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F19B" w14:textId="77777777" w:rsidR="00EF0DE3" w:rsidRPr="007F3030" w:rsidRDefault="00EF0DE3" w:rsidP="00EF0DE3">
      <w:pPr>
        <w:spacing w:after="0" w:line="360" w:lineRule="auto"/>
        <w:jc w:val="center"/>
        <w:rPr>
          <w:rFonts w:ascii="Arial" w:eastAsia="Calibri" w:hAnsi="Arial" w:cs="Arial"/>
          <w:b/>
          <w:sz w:val="24"/>
          <w:szCs w:val="24"/>
        </w:rPr>
      </w:pPr>
      <w:r w:rsidRPr="007F3030">
        <w:rPr>
          <w:rFonts w:ascii="Arial" w:eastAsia="Calibri" w:hAnsi="Arial" w:cs="Arial"/>
          <w:b/>
          <w:noProof/>
          <w:sz w:val="24"/>
          <w:szCs w:val="24"/>
          <w:lang w:val="en-US"/>
        </w:rPr>
        <mc:AlternateContent>
          <mc:Choice Requires="wps">
            <w:drawing>
              <wp:anchor distT="0" distB="0" distL="114300" distR="114300" simplePos="0" relativeHeight="251660288" behindDoc="0" locked="0" layoutInCell="1" allowOverlap="1" wp14:anchorId="36958D4C" wp14:editId="225A6524">
                <wp:simplePos x="0" y="0"/>
                <wp:positionH relativeFrom="column">
                  <wp:posOffset>4324350</wp:posOffset>
                </wp:positionH>
                <wp:positionV relativeFrom="paragraph">
                  <wp:posOffset>9525</wp:posOffset>
                </wp:positionV>
                <wp:extent cx="827405" cy="15113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D85D" w14:textId="77777777" w:rsidR="00C32C11" w:rsidRDefault="00C32C11" w:rsidP="00EF0DE3">
                            <w:pPr>
                              <w:jc w:val="center"/>
                            </w:pPr>
                          </w:p>
                          <w:p w14:paraId="13E0107A" w14:textId="77777777" w:rsidR="00C32C11" w:rsidRDefault="00C32C11" w:rsidP="00EF0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8D4C" id="_x0000_t202" coordsize="21600,21600" o:spt="202" path="m,l,21600r21600,l21600,xe">
                <v:stroke joinstyle="miter"/>
                <v:path gradientshapeok="t" o:connecttype="rect"/>
              </v:shapetype>
              <v:shape id="Text Box 3" o:spid="_x0000_s1026" type="#_x0000_t202" style="position:absolute;left:0;text-align:left;margin-left:340.5pt;margin-top:.75pt;width:65.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RHgg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" stroked="f">
                <v:textbox>
                  <w:txbxContent>
                    <w:p w14:paraId="0593D85D" w14:textId="77777777" w:rsidR="00C32C11" w:rsidRDefault="00C32C11" w:rsidP="00EF0DE3">
                      <w:pPr>
                        <w:jc w:val="center"/>
                      </w:pPr>
                    </w:p>
                    <w:p w14:paraId="13E0107A" w14:textId="77777777" w:rsidR="00C32C11" w:rsidRDefault="00C32C11" w:rsidP="00EF0DE3"/>
                  </w:txbxContent>
                </v:textbox>
              </v:shape>
            </w:pict>
          </mc:Fallback>
        </mc:AlternateContent>
      </w:r>
      <w:r w:rsidRPr="007F3030">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0E6E954" wp14:editId="3591E76D">
                <wp:simplePos x="0" y="0"/>
                <wp:positionH relativeFrom="column">
                  <wp:posOffset>4552950</wp:posOffset>
                </wp:positionH>
                <wp:positionV relativeFrom="paragraph">
                  <wp:posOffset>-57150</wp:posOffset>
                </wp:positionV>
                <wp:extent cx="827405" cy="130810"/>
                <wp:effectExtent l="9525" t="762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30810"/>
                        </a:xfrm>
                        <a:prstGeom prst="rect">
                          <a:avLst/>
                        </a:prstGeom>
                        <a:solidFill>
                          <a:srgbClr val="FFFFFF"/>
                        </a:solidFill>
                        <a:ln w="9525">
                          <a:solidFill>
                            <a:srgbClr val="FFFFFF"/>
                          </a:solidFill>
                          <a:miter lim="800000"/>
                          <a:headEnd/>
                          <a:tailEnd/>
                        </a:ln>
                      </wps:spPr>
                      <wps:txbx>
                        <w:txbxContent>
                          <w:p w14:paraId="0557BBA8" w14:textId="77777777" w:rsidR="00C32C11" w:rsidRDefault="00C32C11" w:rsidP="00EF0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E954" id="Text Box 2" o:spid="_x0000_s1027" type="#_x0000_t202" style="position:absolute;left:0;text-align:left;margin-left:358.5pt;margin-top:-4.5pt;width:65.1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" strokecolor="white">
                <v:textbox>
                  <w:txbxContent>
                    <w:p w14:paraId="0557BBA8" w14:textId="77777777" w:rsidR="00C32C11" w:rsidRDefault="00C32C11" w:rsidP="00EF0DE3"/>
                  </w:txbxContent>
                </v:textbox>
              </v:shape>
            </w:pict>
          </mc:Fallback>
        </mc:AlternateContent>
      </w:r>
      <w:r w:rsidRPr="007F3030">
        <w:rPr>
          <w:rFonts w:ascii="Arial" w:eastAsia="Calibri" w:hAnsi="Arial" w:cs="Arial"/>
          <w:b/>
          <w:sz w:val="24"/>
          <w:szCs w:val="24"/>
        </w:rPr>
        <w:t>REPUBLIC OF NAMIBIA</w:t>
      </w:r>
    </w:p>
    <w:p w14:paraId="07BEA173" w14:textId="77777777" w:rsidR="00EF0DE3" w:rsidRPr="007F3030" w:rsidRDefault="00EF0DE3" w:rsidP="00EF0DE3">
      <w:pPr>
        <w:spacing w:after="0" w:line="360" w:lineRule="auto"/>
        <w:jc w:val="center"/>
        <w:rPr>
          <w:rFonts w:ascii="Calibri" w:eastAsia="Calibri" w:hAnsi="Calibri" w:cs="Times New Roman"/>
          <w:b/>
          <w:sz w:val="24"/>
          <w:szCs w:val="24"/>
        </w:rPr>
      </w:pPr>
      <w:r w:rsidRPr="007F3030">
        <w:rPr>
          <w:rFonts w:ascii="Calibri" w:eastAsia="Calibri" w:hAnsi="Calibri" w:cs="Times New Roman"/>
          <w:b/>
          <w:noProof/>
          <w:sz w:val="24"/>
          <w:szCs w:val="24"/>
          <w:lang w:val="en-US"/>
        </w:rPr>
        <w:drawing>
          <wp:inline distT="0" distB="0" distL="0" distR="0" wp14:anchorId="39680502" wp14:editId="6694FCCF">
            <wp:extent cx="1095375" cy="115252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p>
    <w:p w14:paraId="37447FF6" w14:textId="77777777" w:rsidR="00EF0DE3" w:rsidRPr="007F3030" w:rsidRDefault="00EF0DE3" w:rsidP="007F3030">
      <w:pPr>
        <w:spacing w:after="0" w:line="360" w:lineRule="auto"/>
        <w:jc w:val="center"/>
        <w:rPr>
          <w:rFonts w:ascii="Arial" w:eastAsia="Calibri" w:hAnsi="Arial" w:cs="Arial"/>
          <w:bCs/>
          <w:sz w:val="24"/>
          <w:szCs w:val="24"/>
        </w:rPr>
      </w:pPr>
      <w:r w:rsidRPr="007F3030">
        <w:rPr>
          <w:rFonts w:ascii="Arial" w:eastAsia="Calibri" w:hAnsi="Arial" w:cs="Arial"/>
          <w:b/>
          <w:sz w:val="24"/>
          <w:szCs w:val="24"/>
        </w:rPr>
        <w:t>HIGH COURT OF NAMIBIA MAIN DIVISION, WINDHOEK</w:t>
      </w:r>
    </w:p>
    <w:p w14:paraId="59EDC945" w14:textId="77777777" w:rsidR="00EF0DE3" w:rsidRPr="007F3030" w:rsidRDefault="00EF0DE3" w:rsidP="007F3030">
      <w:pPr>
        <w:spacing w:after="0" w:line="360" w:lineRule="auto"/>
        <w:jc w:val="center"/>
        <w:rPr>
          <w:rFonts w:ascii="Arial" w:eastAsia="Calibri" w:hAnsi="Arial" w:cs="Arial"/>
          <w:b/>
          <w:sz w:val="24"/>
          <w:szCs w:val="24"/>
        </w:rPr>
      </w:pPr>
      <w:r w:rsidRPr="007F3030">
        <w:rPr>
          <w:rFonts w:ascii="Arial" w:eastAsia="Calibri" w:hAnsi="Arial" w:cs="Arial"/>
          <w:b/>
          <w:sz w:val="24"/>
          <w:szCs w:val="24"/>
        </w:rPr>
        <w:t>JUDGMENT</w:t>
      </w:r>
    </w:p>
    <w:p w14:paraId="124F5228" w14:textId="77777777" w:rsidR="00EF0DE3" w:rsidRPr="007F3030" w:rsidRDefault="00EF0DE3" w:rsidP="00EF0DE3">
      <w:pPr>
        <w:spacing w:after="0" w:line="360" w:lineRule="auto"/>
        <w:jc w:val="both"/>
        <w:rPr>
          <w:rFonts w:ascii="Arial" w:eastAsia="Calibri" w:hAnsi="Arial" w:cs="Arial"/>
          <w:b/>
          <w:sz w:val="24"/>
          <w:szCs w:val="24"/>
        </w:rPr>
      </w:pPr>
      <w:r w:rsidRPr="007F3030">
        <w:rPr>
          <w:rFonts w:ascii="Arial" w:eastAsia="Calibri" w:hAnsi="Arial" w:cs="Arial"/>
          <w:b/>
          <w:sz w:val="24"/>
          <w:szCs w:val="24"/>
        </w:rPr>
        <w:tab/>
      </w:r>
      <w:r w:rsidRPr="007F3030">
        <w:rPr>
          <w:rFonts w:ascii="Arial" w:eastAsia="Calibri" w:hAnsi="Arial" w:cs="Arial"/>
          <w:b/>
          <w:sz w:val="24"/>
          <w:szCs w:val="24"/>
        </w:rPr>
        <w:tab/>
      </w:r>
      <w:r w:rsidRPr="007F3030">
        <w:rPr>
          <w:rFonts w:ascii="Arial" w:eastAsia="Calibri" w:hAnsi="Arial" w:cs="Arial"/>
          <w:b/>
          <w:sz w:val="24"/>
          <w:szCs w:val="24"/>
        </w:rPr>
        <w:tab/>
      </w:r>
      <w:r w:rsidRPr="007F3030">
        <w:rPr>
          <w:rFonts w:ascii="Arial" w:eastAsia="Calibri" w:hAnsi="Arial" w:cs="Arial"/>
          <w:b/>
          <w:sz w:val="24"/>
          <w:szCs w:val="24"/>
        </w:rPr>
        <w:tab/>
      </w:r>
      <w:r w:rsidRPr="007F3030">
        <w:rPr>
          <w:rFonts w:ascii="Arial" w:eastAsia="Calibri" w:hAnsi="Arial" w:cs="Arial"/>
          <w:b/>
          <w:sz w:val="24"/>
          <w:szCs w:val="24"/>
        </w:rPr>
        <w:tab/>
      </w:r>
    </w:p>
    <w:p w14:paraId="080F8633" w14:textId="7FC20B7D" w:rsidR="00EF0DE3" w:rsidRPr="007F3030" w:rsidRDefault="007F3030" w:rsidP="00EF0DE3">
      <w:pPr>
        <w:spacing w:after="0" w:line="360" w:lineRule="auto"/>
        <w:ind w:left="3600"/>
        <w:jc w:val="right"/>
        <w:rPr>
          <w:rFonts w:ascii="Arial" w:eastAsia="Calibri" w:hAnsi="Arial" w:cs="Arial"/>
          <w:b/>
          <w:sz w:val="24"/>
          <w:szCs w:val="24"/>
        </w:rPr>
      </w:pPr>
      <w:r w:rsidRPr="007F3030">
        <w:rPr>
          <w:rFonts w:ascii="Arial" w:eastAsia="Calibri" w:hAnsi="Arial" w:cs="Arial"/>
          <w:sz w:val="24"/>
          <w:szCs w:val="24"/>
        </w:rPr>
        <w:t>Case n</w:t>
      </w:r>
      <w:r w:rsidR="00EF0DE3" w:rsidRPr="007F3030">
        <w:rPr>
          <w:rFonts w:ascii="Arial" w:eastAsia="Calibri" w:hAnsi="Arial" w:cs="Arial"/>
          <w:sz w:val="24"/>
          <w:szCs w:val="24"/>
        </w:rPr>
        <w:t xml:space="preserve">o.: </w:t>
      </w:r>
      <w:r w:rsidR="008B0CCF" w:rsidRPr="007F3030">
        <w:rPr>
          <w:rFonts w:ascii="Arial" w:eastAsia="Calibri" w:hAnsi="Arial" w:cs="Arial"/>
          <w:sz w:val="24"/>
          <w:szCs w:val="24"/>
        </w:rPr>
        <w:t>HC-MD-CIV-ACT-OTH-2020/00562</w:t>
      </w:r>
    </w:p>
    <w:p w14:paraId="569C18CF" w14:textId="77777777" w:rsidR="00EF0DE3" w:rsidRPr="007F3030" w:rsidRDefault="00EF0DE3" w:rsidP="00EF0DE3">
      <w:pPr>
        <w:spacing w:after="0" w:line="360" w:lineRule="auto"/>
        <w:rPr>
          <w:rFonts w:ascii="Arial" w:eastAsia="Calibri" w:hAnsi="Arial" w:cs="Arial"/>
          <w:sz w:val="24"/>
          <w:szCs w:val="24"/>
        </w:rPr>
      </w:pPr>
    </w:p>
    <w:p w14:paraId="3D70A593" w14:textId="77777777" w:rsidR="00EF0DE3" w:rsidRPr="007F3030" w:rsidRDefault="00EF0DE3" w:rsidP="00EF0DE3">
      <w:pPr>
        <w:spacing w:after="0" w:line="360" w:lineRule="auto"/>
        <w:jc w:val="both"/>
        <w:rPr>
          <w:rFonts w:ascii="Arial" w:eastAsia="Calibri" w:hAnsi="Arial" w:cs="Arial"/>
          <w:sz w:val="24"/>
          <w:szCs w:val="24"/>
        </w:rPr>
      </w:pPr>
      <w:r w:rsidRPr="007F3030">
        <w:rPr>
          <w:rFonts w:ascii="Arial" w:eastAsia="Calibri" w:hAnsi="Arial" w:cs="Arial"/>
          <w:sz w:val="24"/>
          <w:szCs w:val="24"/>
        </w:rPr>
        <w:t>In the matter between:</w:t>
      </w:r>
    </w:p>
    <w:p w14:paraId="258CD338" w14:textId="77777777" w:rsidR="00EF0DE3" w:rsidRPr="007F3030" w:rsidRDefault="00EF0DE3" w:rsidP="00EF0DE3">
      <w:pPr>
        <w:spacing w:after="0" w:line="360" w:lineRule="auto"/>
        <w:jc w:val="both"/>
        <w:rPr>
          <w:rFonts w:ascii="Arial" w:eastAsia="Calibri" w:hAnsi="Arial" w:cs="Arial"/>
          <w:sz w:val="24"/>
          <w:szCs w:val="24"/>
        </w:rPr>
      </w:pPr>
    </w:p>
    <w:p w14:paraId="268FC484" w14:textId="103E4F68" w:rsidR="00EF0DE3" w:rsidRPr="007F3030" w:rsidRDefault="008B0CCF" w:rsidP="007F3030">
      <w:pPr>
        <w:spacing w:after="0" w:line="360" w:lineRule="auto"/>
        <w:jc w:val="both"/>
        <w:rPr>
          <w:rFonts w:ascii="Arial" w:eastAsia="Calibri" w:hAnsi="Arial" w:cs="Arial"/>
          <w:sz w:val="24"/>
          <w:szCs w:val="24"/>
        </w:rPr>
      </w:pPr>
      <w:r w:rsidRPr="007F3030">
        <w:rPr>
          <w:rFonts w:ascii="Arial" w:eastAsia="Calibri" w:hAnsi="Arial" w:cs="Arial"/>
          <w:b/>
          <w:sz w:val="24"/>
          <w:szCs w:val="24"/>
        </w:rPr>
        <w:t>KENNETH TOTO</w:t>
      </w:r>
      <w:r w:rsidR="00EF0DE3" w:rsidRPr="007F3030">
        <w:rPr>
          <w:rFonts w:ascii="Calibri" w:eastAsia="Calibri" w:hAnsi="Calibri" w:cs="Arial"/>
          <w:b/>
          <w:sz w:val="24"/>
          <w:szCs w:val="24"/>
        </w:rPr>
        <w:tab/>
      </w:r>
      <w:r w:rsidR="00EF0DE3" w:rsidRPr="007F3030">
        <w:rPr>
          <w:rFonts w:ascii="Calibri" w:eastAsia="Calibri" w:hAnsi="Calibri" w:cs="Arial"/>
          <w:b/>
          <w:sz w:val="24"/>
          <w:szCs w:val="24"/>
        </w:rPr>
        <w:tab/>
      </w:r>
      <w:r w:rsidR="00EF0DE3" w:rsidRPr="007F3030">
        <w:rPr>
          <w:rFonts w:ascii="Calibri" w:eastAsia="Calibri" w:hAnsi="Calibri" w:cs="Arial"/>
          <w:b/>
          <w:sz w:val="24"/>
          <w:szCs w:val="24"/>
        </w:rPr>
        <w:tab/>
      </w:r>
      <w:r w:rsidR="00EF0DE3" w:rsidRPr="007F3030">
        <w:rPr>
          <w:rFonts w:ascii="Calibri" w:eastAsia="Calibri" w:hAnsi="Calibri" w:cs="Arial"/>
          <w:b/>
          <w:sz w:val="24"/>
          <w:szCs w:val="24"/>
        </w:rPr>
        <w:tab/>
      </w:r>
      <w:r w:rsidR="00EF0DE3" w:rsidRPr="007F3030">
        <w:rPr>
          <w:rFonts w:ascii="Calibri" w:eastAsia="Calibri" w:hAnsi="Calibri" w:cs="Arial"/>
          <w:b/>
          <w:sz w:val="24"/>
          <w:szCs w:val="24"/>
        </w:rPr>
        <w:tab/>
      </w:r>
      <w:r w:rsidR="00EF0DE3" w:rsidRPr="007F3030">
        <w:rPr>
          <w:rFonts w:ascii="Calibri" w:eastAsia="Calibri" w:hAnsi="Calibri" w:cs="Arial"/>
          <w:b/>
          <w:sz w:val="24"/>
          <w:szCs w:val="24"/>
        </w:rPr>
        <w:tab/>
        <w:t xml:space="preserve">          </w:t>
      </w:r>
      <w:r w:rsidR="007F3030" w:rsidRPr="007F3030">
        <w:rPr>
          <w:rFonts w:ascii="Calibri" w:eastAsia="Calibri" w:hAnsi="Calibri" w:cs="Arial"/>
          <w:b/>
          <w:sz w:val="24"/>
          <w:szCs w:val="24"/>
        </w:rPr>
        <w:tab/>
      </w:r>
      <w:r w:rsidR="007F3030" w:rsidRPr="007F3030">
        <w:rPr>
          <w:rFonts w:ascii="Calibri" w:eastAsia="Calibri" w:hAnsi="Calibri" w:cs="Arial"/>
          <w:b/>
          <w:sz w:val="24"/>
          <w:szCs w:val="24"/>
        </w:rPr>
        <w:tab/>
      </w:r>
      <w:r w:rsidR="007F3030" w:rsidRPr="007F3030">
        <w:rPr>
          <w:rFonts w:ascii="Calibri" w:eastAsia="Calibri" w:hAnsi="Calibri" w:cs="Arial"/>
          <w:b/>
          <w:sz w:val="24"/>
          <w:szCs w:val="24"/>
        </w:rPr>
        <w:tab/>
      </w:r>
      <w:r w:rsidR="00EF0DE3" w:rsidRPr="007F3030">
        <w:rPr>
          <w:rFonts w:ascii="Arial" w:eastAsia="Calibri" w:hAnsi="Arial" w:cs="Arial"/>
          <w:b/>
          <w:sz w:val="24"/>
          <w:szCs w:val="24"/>
        </w:rPr>
        <w:t>PLAINTIFF</w:t>
      </w:r>
    </w:p>
    <w:p w14:paraId="7472C621" w14:textId="77777777" w:rsidR="00EF0DE3" w:rsidRPr="007F3030" w:rsidRDefault="00EF0DE3" w:rsidP="007F3030">
      <w:pPr>
        <w:spacing w:after="0" w:line="360" w:lineRule="auto"/>
        <w:jc w:val="both"/>
        <w:rPr>
          <w:rFonts w:ascii="Arial" w:eastAsia="Calibri" w:hAnsi="Arial" w:cs="Arial"/>
          <w:sz w:val="24"/>
          <w:szCs w:val="24"/>
        </w:rPr>
      </w:pPr>
    </w:p>
    <w:p w14:paraId="7227D972" w14:textId="77777777" w:rsidR="00EF0DE3" w:rsidRPr="007F3030" w:rsidRDefault="00EF0DE3" w:rsidP="007F3030">
      <w:pPr>
        <w:spacing w:after="0" w:line="360" w:lineRule="auto"/>
        <w:jc w:val="both"/>
        <w:rPr>
          <w:rFonts w:ascii="Arial" w:eastAsia="Calibri" w:hAnsi="Arial" w:cs="Arial"/>
          <w:sz w:val="24"/>
          <w:szCs w:val="24"/>
        </w:rPr>
      </w:pPr>
      <w:r w:rsidRPr="007F3030">
        <w:rPr>
          <w:rFonts w:ascii="Arial" w:eastAsia="Calibri" w:hAnsi="Arial" w:cs="Arial"/>
          <w:sz w:val="24"/>
          <w:szCs w:val="24"/>
        </w:rPr>
        <w:t>and</w:t>
      </w:r>
    </w:p>
    <w:p w14:paraId="7DCDD52F" w14:textId="77777777" w:rsidR="00EF0DE3" w:rsidRPr="007F3030" w:rsidRDefault="00EF0DE3" w:rsidP="007F3030">
      <w:pPr>
        <w:spacing w:after="0" w:line="360" w:lineRule="auto"/>
        <w:jc w:val="both"/>
        <w:rPr>
          <w:rFonts w:ascii="Arial" w:eastAsia="Calibri" w:hAnsi="Arial" w:cs="Arial"/>
          <w:b/>
          <w:sz w:val="24"/>
          <w:szCs w:val="24"/>
        </w:rPr>
      </w:pPr>
    </w:p>
    <w:p w14:paraId="5C786622" w14:textId="5D452D5D" w:rsidR="00EF0DE3" w:rsidRPr="007F3030" w:rsidRDefault="008B0CCF" w:rsidP="007F3030">
      <w:pPr>
        <w:spacing w:after="0" w:line="360" w:lineRule="auto"/>
        <w:ind w:left="2160" w:hanging="2160"/>
        <w:jc w:val="both"/>
        <w:rPr>
          <w:rFonts w:ascii="Arial" w:eastAsia="Calibri" w:hAnsi="Arial" w:cs="Arial"/>
          <w:b/>
          <w:sz w:val="24"/>
          <w:szCs w:val="24"/>
        </w:rPr>
      </w:pPr>
      <w:r w:rsidRPr="007F3030">
        <w:rPr>
          <w:rFonts w:ascii="Arial" w:eastAsia="Calibri" w:hAnsi="Arial" w:cs="Arial"/>
          <w:b/>
          <w:sz w:val="24"/>
          <w:szCs w:val="24"/>
        </w:rPr>
        <w:t>KAUJEZAMUA HENGARI</w:t>
      </w:r>
      <w:r w:rsidR="00EF0DE3" w:rsidRPr="007F3030">
        <w:rPr>
          <w:rFonts w:ascii="Arial" w:eastAsia="Calibri" w:hAnsi="Arial" w:cs="Arial"/>
          <w:b/>
          <w:sz w:val="24"/>
          <w:szCs w:val="24"/>
        </w:rPr>
        <w:tab/>
      </w:r>
      <w:r w:rsidR="00EF0DE3" w:rsidRPr="007F3030">
        <w:rPr>
          <w:rFonts w:ascii="Arial" w:eastAsia="Calibri" w:hAnsi="Arial" w:cs="Arial"/>
          <w:b/>
          <w:sz w:val="24"/>
          <w:szCs w:val="24"/>
        </w:rPr>
        <w:tab/>
      </w:r>
      <w:r w:rsidR="00EF0DE3" w:rsidRPr="007F3030">
        <w:rPr>
          <w:rFonts w:ascii="Arial" w:eastAsia="Calibri" w:hAnsi="Arial" w:cs="Arial"/>
          <w:b/>
          <w:sz w:val="24"/>
          <w:szCs w:val="24"/>
        </w:rPr>
        <w:tab/>
        <w:t xml:space="preserve">   </w:t>
      </w:r>
      <w:r w:rsidR="007F3030" w:rsidRPr="007F3030">
        <w:rPr>
          <w:rFonts w:ascii="Arial" w:eastAsia="Calibri" w:hAnsi="Arial" w:cs="Arial"/>
          <w:b/>
          <w:sz w:val="24"/>
          <w:szCs w:val="24"/>
        </w:rPr>
        <w:t xml:space="preserve">   </w:t>
      </w:r>
      <w:r w:rsidR="007F3030" w:rsidRPr="007F3030">
        <w:rPr>
          <w:rFonts w:ascii="Arial" w:eastAsia="Calibri" w:hAnsi="Arial" w:cs="Arial"/>
          <w:b/>
          <w:sz w:val="24"/>
          <w:szCs w:val="24"/>
        </w:rPr>
        <w:tab/>
      </w:r>
      <w:r w:rsidR="007F3030" w:rsidRPr="007F3030">
        <w:rPr>
          <w:rFonts w:ascii="Arial" w:eastAsia="Calibri" w:hAnsi="Arial" w:cs="Arial"/>
          <w:b/>
          <w:sz w:val="24"/>
          <w:szCs w:val="24"/>
        </w:rPr>
        <w:tab/>
        <w:t xml:space="preserve">   </w:t>
      </w:r>
      <w:r w:rsidR="007F3030" w:rsidRPr="007F3030">
        <w:rPr>
          <w:rFonts w:ascii="Arial" w:eastAsia="Calibri" w:hAnsi="Arial" w:cs="Arial"/>
          <w:b/>
          <w:sz w:val="24"/>
          <w:szCs w:val="24"/>
        </w:rPr>
        <w:tab/>
      </w:r>
      <w:r w:rsidR="007F3030" w:rsidRPr="007F3030">
        <w:rPr>
          <w:rFonts w:ascii="Arial" w:eastAsia="Calibri" w:hAnsi="Arial" w:cs="Arial"/>
          <w:b/>
          <w:sz w:val="24"/>
          <w:szCs w:val="24"/>
        </w:rPr>
        <w:tab/>
        <w:t xml:space="preserve">          </w:t>
      </w:r>
      <w:r w:rsidR="00EF0DE3" w:rsidRPr="007F3030">
        <w:rPr>
          <w:rFonts w:ascii="Arial" w:eastAsia="Calibri" w:hAnsi="Arial" w:cs="Arial"/>
          <w:b/>
          <w:sz w:val="24"/>
          <w:szCs w:val="24"/>
        </w:rPr>
        <w:t>DEFENDANT</w:t>
      </w:r>
    </w:p>
    <w:p w14:paraId="11F2FC26" w14:textId="77777777" w:rsidR="00EF0DE3" w:rsidRPr="007F3030" w:rsidRDefault="00EF0DE3" w:rsidP="00EF0DE3">
      <w:pPr>
        <w:spacing w:after="0" w:line="360" w:lineRule="auto"/>
        <w:ind w:left="2160" w:hanging="2160"/>
        <w:jc w:val="both"/>
        <w:rPr>
          <w:rFonts w:ascii="Calibri" w:eastAsia="Calibri" w:hAnsi="Calibri" w:cs="Times New Roman"/>
          <w:sz w:val="24"/>
          <w:szCs w:val="24"/>
        </w:rPr>
      </w:pPr>
    </w:p>
    <w:p w14:paraId="31BFF075" w14:textId="4A71B2B6" w:rsidR="00EF0DE3" w:rsidRPr="007F3030" w:rsidRDefault="00EF0DE3" w:rsidP="00EF0DE3">
      <w:pPr>
        <w:spacing w:after="0" w:line="360" w:lineRule="auto"/>
        <w:ind w:left="2160" w:hanging="2160"/>
        <w:jc w:val="both"/>
        <w:rPr>
          <w:rFonts w:ascii="Arial" w:eastAsia="Calibri" w:hAnsi="Arial" w:cs="Arial"/>
          <w:sz w:val="24"/>
          <w:szCs w:val="24"/>
        </w:rPr>
      </w:pPr>
      <w:r w:rsidRPr="007F3030">
        <w:rPr>
          <w:rFonts w:ascii="Arial" w:eastAsia="Calibri" w:hAnsi="Arial" w:cs="Arial"/>
          <w:b/>
          <w:sz w:val="24"/>
          <w:szCs w:val="24"/>
        </w:rPr>
        <w:t>Neutral citation:</w:t>
      </w:r>
      <w:r w:rsidRPr="007F3030">
        <w:rPr>
          <w:rFonts w:ascii="Arial" w:eastAsia="Calibri" w:hAnsi="Arial" w:cs="Arial"/>
          <w:b/>
          <w:sz w:val="24"/>
          <w:szCs w:val="24"/>
        </w:rPr>
        <w:tab/>
      </w:r>
      <w:r w:rsidR="008B0CCF" w:rsidRPr="007F3030">
        <w:rPr>
          <w:rFonts w:ascii="Arial" w:eastAsia="Calibri" w:hAnsi="Arial" w:cs="Arial"/>
          <w:i/>
          <w:sz w:val="24"/>
          <w:szCs w:val="24"/>
        </w:rPr>
        <w:t>Toto</w:t>
      </w:r>
      <w:r w:rsidR="008B0CCF" w:rsidRPr="007F3030">
        <w:rPr>
          <w:rFonts w:ascii="Arial" w:eastAsia="Calibri" w:hAnsi="Arial" w:cs="Arial"/>
          <w:i/>
          <w:sz w:val="24"/>
          <w:szCs w:val="24"/>
        </w:rPr>
        <w:tab/>
      </w:r>
      <w:r w:rsidRPr="007F3030">
        <w:rPr>
          <w:rFonts w:ascii="Arial" w:eastAsia="Calibri" w:hAnsi="Arial" w:cs="Arial"/>
          <w:i/>
          <w:sz w:val="24"/>
          <w:szCs w:val="24"/>
        </w:rPr>
        <w:t xml:space="preserve">v </w:t>
      </w:r>
      <w:r w:rsidR="008B0CCF" w:rsidRPr="007F3030">
        <w:rPr>
          <w:rFonts w:ascii="Arial" w:eastAsia="Calibri" w:hAnsi="Arial" w:cs="Arial"/>
          <w:i/>
          <w:sz w:val="24"/>
          <w:szCs w:val="24"/>
        </w:rPr>
        <w:t>Hengari</w:t>
      </w:r>
      <w:r w:rsidRPr="007F3030">
        <w:rPr>
          <w:rFonts w:ascii="Arial" w:eastAsia="Calibri" w:hAnsi="Arial" w:cs="Arial"/>
          <w:i/>
          <w:sz w:val="24"/>
          <w:szCs w:val="24"/>
        </w:rPr>
        <w:t xml:space="preserve"> </w:t>
      </w:r>
      <w:r w:rsidRPr="007F3030">
        <w:rPr>
          <w:rFonts w:ascii="Arial" w:eastAsia="Calibri" w:hAnsi="Arial" w:cs="Arial"/>
          <w:iCs/>
          <w:sz w:val="24"/>
          <w:szCs w:val="24"/>
        </w:rPr>
        <w:t>(</w:t>
      </w:r>
      <w:r w:rsidRPr="007F3030">
        <w:rPr>
          <w:rFonts w:ascii="Arial" w:eastAsia="Calibri" w:hAnsi="Arial" w:cs="Arial"/>
          <w:sz w:val="24"/>
          <w:szCs w:val="24"/>
        </w:rPr>
        <w:t>HC-MD-CIV-ACT-</w:t>
      </w:r>
      <w:r w:rsidR="008B0CCF" w:rsidRPr="007F3030">
        <w:rPr>
          <w:rFonts w:ascii="Arial" w:eastAsia="Calibri" w:hAnsi="Arial" w:cs="Arial"/>
          <w:sz w:val="24"/>
          <w:szCs w:val="24"/>
        </w:rPr>
        <w:t>CON-</w:t>
      </w:r>
      <w:r w:rsidR="00D60528" w:rsidRPr="00D60528">
        <w:rPr>
          <w:rFonts w:ascii="Arial" w:eastAsia="Calibri" w:hAnsi="Arial" w:cs="Arial"/>
          <w:sz w:val="24"/>
          <w:szCs w:val="24"/>
        </w:rPr>
        <w:t>2020/00562</w:t>
      </w:r>
      <w:r w:rsidR="008B0CCF" w:rsidRPr="007F3030">
        <w:rPr>
          <w:rFonts w:ascii="Arial" w:eastAsia="Calibri" w:hAnsi="Arial" w:cs="Arial"/>
          <w:sz w:val="24"/>
          <w:szCs w:val="24"/>
        </w:rPr>
        <w:t xml:space="preserve">) [2023] NAHCMD </w:t>
      </w:r>
      <w:r w:rsidR="004B1CBF">
        <w:rPr>
          <w:rFonts w:ascii="Arial" w:eastAsia="Calibri" w:hAnsi="Arial" w:cs="Arial"/>
          <w:sz w:val="24"/>
          <w:szCs w:val="24"/>
        </w:rPr>
        <w:t>603</w:t>
      </w:r>
      <w:r w:rsidR="008B0CCF" w:rsidRPr="007F3030">
        <w:rPr>
          <w:rFonts w:ascii="Arial" w:eastAsia="Calibri" w:hAnsi="Arial" w:cs="Arial"/>
          <w:sz w:val="24"/>
          <w:szCs w:val="24"/>
        </w:rPr>
        <w:t xml:space="preserve"> </w:t>
      </w:r>
      <w:r w:rsidRPr="007F3030">
        <w:rPr>
          <w:rFonts w:ascii="Arial" w:eastAsia="Calibri" w:hAnsi="Arial" w:cs="Arial"/>
          <w:sz w:val="24"/>
          <w:szCs w:val="24"/>
        </w:rPr>
        <w:t>(</w:t>
      </w:r>
      <w:r w:rsidR="008B0CCF" w:rsidRPr="007F3030">
        <w:rPr>
          <w:rFonts w:ascii="Arial" w:eastAsia="Calibri" w:hAnsi="Arial" w:cs="Arial"/>
          <w:sz w:val="24"/>
          <w:szCs w:val="24"/>
        </w:rPr>
        <w:t>29 September 2023</w:t>
      </w:r>
      <w:r w:rsidRPr="007F3030">
        <w:rPr>
          <w:rFonts w:ascii="Arial" w:eastAsia="Calibri" w:hAnsi="Arial" w:cs="Arial"/>
          <w:sz w:val="24"/>
          <w:szCs w:val="24"/>
        </w:rPr>
        <w:t xml:space="preserve">) </w:t>
      </w:r>
    </w:p>
    <w:p w14:paraId="2B788A41" w14:textId="77777777" w:rsidR="00EF0DE3" w:rsidRPr="007F3030" w:rsidRDefault="00EF0DE3" w:rsidP="00EF0DE3">
      <w:pPr>
        <w:spacing w:after="0" w:line="360" w:lineRule="auto"/>
        <w:ind w:left="2160" w:hanging="2160"/>
        <w:jc w:val="both"/>
        <w:rPr>
          <w:rFonts w:ascii="Arial" w:eastAsia="Calibri" w:hAnsi="Arial" w:cs="Arial"/>
          <w:sz w:val="24"/>
          <w:szCs w:val="24"/>
        </w:rPr>
      </w:pPr>
    </w:p>
    <w:p w14:paraId="4A5C999C" w14:textId="77777777" w:rsidR="00EF0DE3" w:rsidRPr="007F3030" w:rsidRDefault="00EF0DE3" w:rsidP="00EF0DE3">
      <w:pPr>
        <w:spacing w:after="0" w:line="360" w:lineRule="auto"/>
        <w:ind w:left="1440" w:hanging="1440"/>
        <w:jc w:val="both"/>
        <w:rPr>
          <w:rFonts w:ascii="Arial" w:eastAsia="Calibri" w:hAnsi="Arial" w:cs="Arial"/>
          <w:b/>
          <w:i/>
          <w:sz w:val="24"/>
          <w:szCs w:val="24"/>
        </w:rPr>
      </w:pPr>
      <w:r w:rsidRPr="007F3030">
        <w:rPr>
          <w:rFonts w:ascii="Arial" w:eastAsia="Calibri" w:hAnsi="Arial" w:cs="Arial"/>
          <w:b/>
          <w:sz w:val="24"/>
          <w:szCs w:val="24"/>
        </w:rPr>
        <w:t>Coram:</w:t>
      </w:r>
      <w:r w:rsidRPr="007F3030">
        <w:rPr>
          <w:rFonts w:ascii="Arial" w:eastAsia="Calibri" w:hAnsi="Arial" w:cs="Arial"/>
          <w:sz w:val="24"/>
          <w:szCs w:val="24"/>
        </w:rPr>
        <w:tab/>
      </w:r>
      <w:r w:rsidRPr="007F3030">
        <w:rPr>
          <w:rFonts w:ascii="Arial" w:eastAsia="Calibri" w:hAnsi="Arial" w:cs="Arial"/>
          <w:sz w:val="24"/>
          <w:szCs w:val="24"/>
        </w:rPr>
        <w:tab/>
        <w:t>CLAASEN J</w:t>
      </w:r>
    </w:p>
    <w:p w14:paraId="5D7DBFC6" w14:textId="20D7A7E8" w:rsidR="00EF0DE3" w:rsidRPr="007F3030" w:rsidRDefault="00EF0DE3" w:rsidP="00EF0DE3">
      <w:pPr>
        <w:spacing w:after="0" w:line="360" w:lineRule="auto"/>
        <w:ind w:left="1440" w:hanging="1440"/>
        <w:rPr>
          <w:rFonts w:ascii="Arial" w:eastAsia="Calibri" w:hAnsi="Arial" w:cs="Arial"/>
          <w:b/>
          <w:sz w:val="24"/>
          <w:szCs w:val="24"/>
        </w:rPr>
      </w:pPr>
      <w:r w:rsidRPr="007F3030">
        <w:rPr>
          <w:rFonts w:ascii="Arial" w:eastAsia="Calibri" w:hAnsi="Arial" w:cs="Arial"/>
          <w:b/>
          <w:bCs/>
          <w:sz w:val="24"/>
          <w:szCs w:val="24"/>
        </w:rPr>
        <w:t>Heard</w:t>
      </w:r>
      <w:r w:rsidRPr="007F3030">
        <w:rPr>
          <w:rFonts w:ascii="Arial" w:eastAsia="Calibri" w:hAnsi="Arial" w:cs="Arial"/>
          <w:b/>
          <w:sz w:val="24"/>
          <w:szCs w:val="24"/>
        </w:rPr>
        <w:t>:</w:t>
      </w:r>
      <w:r w:rsidRPr="007F3030">
        <w:rPr>
          <w:rFonts w:ascii="Arial" w:eastAsia="Calibri" w:hAnsi="Arial" w:cs="Arial"/>
          <w:b/>
          <w:sz w:val="24"/>
          <w:szCs w:val="24"/>
        </w:rPr>
        <w:tab/>
      </w:r>
      <w:r w:rsidRPr="007F3030">
        <w:rPr>
          <w:rFonts w:ascii="Arial" w:eastAsia="Calibri" w:hAnsi="Arial" w:cs="Arial"/>
          <w:b/>
          <w:sz w:val="24"/>
          <w:szCs w:val="24"/>
        </w:rPr>
        <w:tab/>
      </w:r>
      <w:r w:rsidR="008B0CCF" w:rsidRPr="007F3030">
        <w:rPr>
          <w:rFonts w:ascii="Arial" w:eastAsia="Calibri" w:hAnsi="Arial" w:cs="Arial"/>
          <w:b/>
          <w:sz w:val="24"/>
          <w:szCs w:val="24"/>
        </w:rPr>
        <w:t>03</w:t>
      </w:r>
      <w:r w:rsidRPr="007F3030">
        <w:rPr>
          <w:rFonts w:ascii="Arial" w:eastAsia="Calibri" w:hAnsi="Arial" w:cs="Arial"/>
          <w:b/>
          <w:sz w:val="24"/>
          <w:szCs w:val="24"/>
        </w:rPr>
        <w:t xml:space="preserve"> April 2023 – </w:t>
      </w:r>
      <w:r w:rsidR="008B0CCF" w:rsidRPr="007F3030">
        <w:rPr>
          <w:rFonts w:ascii="Arial" w:eastAsia="Calibri" w:hAnsi="Arial" w:cs="Arial"/>
          <w:b/>
          <w:sz w:val="24"/>
          <w:szCs w:val="24"/>
        </w:rPr>
        <w:t>05</w:t>
      </w:r>
      <w:r w:rsidRPr="007F3030">
        <w:rPr>
          <w:rFonts w:ascii="Arial" w:eastAsia="Calibri" w:hAnsi="Arial" w:cs="Arial"/>
          <w:b/>
          <w:sz w:val="24"/>
          <w:szCs w:val="24"/>
        </w:rPr>
        <w:t xml:space="preserve"> April 2023</w:t>
      </w:r>
      <w:r w:rsidR="00CE6473" w:rsidRPr="007F3030">
        <w:rPr>
          <w:rFonts w:ascii="Arial" w:eastAsia="Calibri" w:hAnsi="Arial" w:cs="Arial"/>
          <w:b/>
          <w:sz w:val="24"/>
          <w:szCs w:val="24"/>
        </w:rPr>
        <w:t xml:space="preserve">; 23 April 2023, 23 May 2023 and </w:t>
      </w:r>
      <w:r w:rsidR="00CE6473" w:rsidRPr="007F3030">
        <w:rPr>
          <w:rFonts w:ascii="Arial" w:eastAsia="Calibri" w:hAnsi="Arial" w:cs="Arial"/>
          <w:b/>
          <w:sz w:val="24"/>
          <w:szCs w:val="24"/>
        </w:rPr>
        <w:tab/>
        <w:t>10 July 2023</w:t>
      </w:r>
      <w:bookmarkStart w:id="0" w:name="_GoBack"/>
      <w:bookmarkEnd w:id="0"/>
    </w:p>
    <w:p w14:paraId="3C33016C" w14:textId="60D32FA5" w:rsidR="00EF0DE3" w:rsidRPr="007F3030" w:rsidRDefault="007F3030" w:rsidP="00EF0DE3">
      <w:pPr>
        <w:spacing w:after="0" w:line="360" w:lineRule="auto"/>
        <w:jc w:val="both"/>
        <w:rPr>
          <w:rFonts w:ascii="Arial" w:eastAsia="Calibri" w:hAnsi="Arial" w:cs="Arial"/>
          <w:b/>
          <w:sz w:val="24"/>
          <w:szCs w:val="24"/>
        </w:rPr>
      </w:pPr>
      <w:r w:rsidRPr="007F3030">
        <w:rPr>
          <w:rFonts w:ascii="Arial" w:eastAsia="Calibri" w:hAnsi="Arial" w:cs="Arial"/>
          <w:b/>
          <w:bCs/>
          <w:sz w:val="24"/>
          <w:szCs w:val="24"/>
        </w:rPr>
        <w:t>Delivered</w:t>
      </w:r>
      <w:r w:rsidR="00EF0DE3" w:rsidRPr="007F3030">
        <w:rPr>
          <w:rFonts w:ascii="Arial" w:eastAsia="Calibri" w:hAnsi="Arial" w:cs="Arial"/>
          <w:b/>
          <w:sz w:val="24"/>
          <w:szCs w:val="24"/>
        </w:rPr>
        <w:t>:</w:t>
      </w:r>
      <w:r w:rsidR="00EF0DE3" w:rsidRPr="007F3030">
        <w:rPr>
          <w:rFonts w:ascii="Arial" w:eastAsia="Calibri" w:hAnsi="Arial" w:cs="Arial"/>
          <w:b/>
          <w:sz w:val="24"/>
          <w:szCs w:val="24"/>
        </w:rPr>
        <w:tab/>
      </w:r>
      <w:r w:rsidR="00EF0DE3" w:rsidRPr="007F3030">
        <w:rPr>
          <w:rFonts w:ascii="Arial" w:eastAsia="Calibri" w:hAnsi="Arial" w:cs="Arial"/>
          <w:b/>
          <w:sz w:val="24"/>
          <w:szCs w:val="24"/>
        </w:rPr>
        <w:tab/>
      </w:r>
      <w:r w:rsidR="00CE6473" w:rsidRPr="007F3030">
        <w:rPr>
          <w:rFonts w:ascii="Arial" w:eastAsia="Calibri" w:hAnsi="Arial" w:cs="Arial"/>
          <w:b/>
          <w:sz w:val="24"/>
          <w:szCs w:val="24"/>
        </w:rPr>
        <w:t>29</w:t>
      </w:r>
      <w:r w:rsidR="00917AA4">
        <w:rPr>
          <w:rFonts w:ascii="Arial" w:eastAsia="Calibri" w:hAnsi="Arial" w:cs="Arial"/>
          <w:b/>
          <w:sz w:val="24"/>
          <w:szCs w:val="24"/>
        </w:rPr>
        <w:t xml:space="preserve"> September 2023</w:t>
      </w:r>
    </w:p>
    <w:p w14:paraId="0BCA54B2" w14:textId="77777777" w:rsidR="00EF0DE3" w:rsidRPr="007F3030" w:rsidRDefault="00EF0DE3" w:rsidP="00EF0DE3">
      <w:pPr>
        <w:spacing w:after="0" w:line="240" w:lineRule="auto"/>
        <w:ind w:left="720"/>
        <w:rPr>
          <w:rFonts w:ascii="Arial" w:eastAsia="Times New Roman" w:hAnsi="Arial" w:cs="Arial"/>
          <w:i/>
          <w:sz w:val="24"/>
          <w:szCs w:val="24"/>
          <w:lang w:eastAsia="en-GB"/>
        </w:rPr>
      </w:pPr>
    </w:p>
    <w:p w14:paraId="03316A0C" w14:textId="6F02B81E" w:rsidR="006B696D" w:rsidRPr="007F3030" w:rsidRDefault="00EF0DE3" w:rsidP="006B696D">
      <w:pPr>
        <w:spacing w:after="0" w:line="360" w:lineRule="auto"/>
        <w:jc w:val="both"/>
        <w:rPr>
          <w:rFonts w:ascii="Arial" w:hAnsi="Arial" w:cs="Arial"/>
          <w:sz w:val="24"/>
          <w:szCs w:val="24"/>
        </w:rPr>
      </w:pPr>
      <w:r w:rsidRPr="007F3030">
        <w:rPr>
          <w:rFonts w:ascii="Arial" w:eastAsia="Calibri" w:hAnsi="Arial" w:cs="Arial"/>
          <w:b/>
          <w:sz w:val="24"/>
          <w:szCs w:val="24"/>
        </w:rPr>
        <w:t>Flynote:</w:t>
      </w:r>
      <w:r w:rsidRPr="007F3030">
        <w:rPr>
          <w:rFonts w:ascii="Arial" w:eastAsia="Calibri" w:hAnsi="Arial" w:cs="Arial"/>
          <w:sz w:val="24"/>
          <w:szCs w:val="24"/>
        </w:rPr>
        <w:tab/>
        <w:t>Contract –</w:t>
      </w:r>
      <w:r w:rsidR="00284194" w:rsidRPr="007F3030">
        <w:rPr>
          <w:rFonts w:ascii="Arial" w:eastAsia="Calibri" w:hAnsi="Arial" w:cs="Arial"/>
          <w:sz w:val="24"/>
          <w:szCs w:val="24"/>
        </w:rPr>
        <w:t xml:space="preserve"> Oral agreement –</w:t>
      </w:r>
      <w:r w:rsidR="00756221" w:rsidRPr="007F3030">
        <w:rPr>
          <w:rFonts w:ascii="Arial" w:eastAsia="Calibri" w:hAnsi="Arial" w:cs="Arial"/>
          <w:sz w:val="24"/>
          <w:szCs w:val="24"/>
        </w:rPr>
        <w:t xml:space="preserve"> </w:t>
      </w:r>
      <w:r w:rsidR="006B696D" w:rsidRPr="007F3030">
        <w:rPr>
          <w:rFonts w:ascii="Arial" w:hAnsi="Arial" w:cs="Arial"/>
          <w:bCs/>
          <w:sz w:val="24"/>
          <w:szCs w:val="24"/>
        </w:rPr>
        <w:t>Action for damages – Based on an alleged breach of contract –</w:t>
      </w:r>
      <w:r w:rsidR="00756221" w:rsidRPr="007F3030">
        <w:rPr>
          <w:rFonts w:ascii="Arial" w:hAnsi="Arial" w:cs="Arial"/>
          <w:sz w:val="24"/>
          <w:szCs w:val="24"/>
        </w:rPr>
        <w:t xml:space="preserve"> Parties gave ir</w:t>
      </w:r>
      <w:r w:rsidR="00E26214" w:rsidRPr="007F3030">
        <w:rPr>
          <w:rFonts w:ascii="Arial" w:hAnsi="Arial" w:cs="Arial"/>
          <w:sz w:val="24"/>
          <w:szCs w:val="24"/>
        </w:rPr>
        <w:t xml:space="preserve">reconcilable versions as to who caused breach of contract </w:t>
      </w:r>
      <w:r w:rsidR="00756221" w:rsidRPr="007F3030">
        <w:rPr>
          <w:rFonts w:ascii="Arial" w:hAnsi="Arial" w:cs="Arial"/>
          <w:sz w:val="24"/>
          <w:szCs w:val="24"/>
        </w:rPr>
        <w:t xml:space="preserve">– Approach of determining mutually destructive versions – Having considered the totality of the evidence the court found that the plaintiff failed to discharge the onus </w:t>
      </w:r>
      <w:r w:rsidR="00754E1E" w:rsidRPr="007F3030">
        <w:rPr>
          <w:rFonts w:ascii="Arial" w:hAnsi="Arial" w:cs="Arial"/>
          <w:sz w:val="24"/>
          <w:szCs w:val="24"/>
        </w:rPr>
        <w:t>on a balance of probabilities</w:t>
      </w:r>
      <w:r w:rsidR="00756221" w:rsidRPr="007F3030">
        <w:rPr>
          <w:rFonts w:ascii="Arial" w:hAnsi="Arial" w:cs="Arial"/>
          <w:sz w:val="24"/>
          <w:szCs w:val="24"/>
        </w:rPr>
        <w:t xml:space="preserve"> –</w:t>
      </w:r>
      <w:r w:rsidR="00E26214" w:rsidRPr="007F3030">
        <w:rPr>
          <w:rFonts w:ascii="Arial" w:hAnsi="Arial" w:cs="Arial"/>
          <w:sz w:val="24"/>
          <w:szCs w:val="24"/>
        </w:rPr>
        <w:t xml:space="preserve"> C</w:t>
      </w:r>
      <w:r w:rsidR="00756221" w:rsidRPr="007F3030">
        <w:rPr>
          <w:rFonts w:ascii="Arial" w:hAnsi="Arial" w:cs="Arial"/>
          <w:sz w:val="24"/>
          <w:szCs w:val="24"/>
        </w:rPr>
        <w:t xml:space="preserve">ourt dismissed plaintiff’s claim. </w:t>
      </w:r>
    </w:p>
    <w:p w14:paraId="19BE07FB" w14:textId="77777777" w:rsidR="006B696D" w:rsidRPr="007F3030" w:rsidRDefault="006B696D" w:rsidP="006B696D">
      <w:pPr>
        <w:spacing w:after="0" w:line="360" w:lineRule="auto"/>
        <w:jc w:val="both"/>
        <w:rPr>
          <w:rFonts w:ascii="Arial" w:hAnsi="Arial" w:cs="Arial"/>
          <w:sz w:val="24"/>
          <w:szCs w:val="24"/>
        </w:rPr>
      </w:pPr>
    </w:p>
    <w:p w14:paraId="65989DB4" w14:textId="434E4ACF" w:rsidR="006B696D" w:rsidRPr="007F3030" w:rsidRDefault="006B696D" w:rsidP="006B696D">
      <w:pPr>
        <w:spacing w:after="0" w:line="360" w:lineRule="auto"/>
        <w:jc w:val="both"/>
        <w:rPr>
          <w:rFonts w:ascii="Arial" w:hAnsi="Arial" w:cs="Arial"/>
          <w:sz w:val="24"/>
          <w:szCs w:val="24"/>
        </w:rPr>
      </w:pPr>
      <w:r w:rsidRPr="007F3030">
        <w:rPr>
          <w:rFonts w:ascii="Arial" w:hAnsi="Arial" w:cs="Arial"/>
          <w:b/>
          <w:sz w:val="24"/>
          <w:szCs w:val="24"/>
        </w:rPr>
        <w:t>Summary:</w:t>
      </w:r>
      <w:r w:rsidRPr="007F3030">
        <w:rPr>
          <w:rFonts w:ascii="Arial" w:hAnsi="Arial" w:cs="Arial"/>
          <w:b/>
          <w:sz w:val="24"/>
          <w:szCs w:val="24"/>
        </w:rPr>
        <w:tab/>
      </w:r>
      <w:r w:rsidRPr="007F3030">
        <w:rPr>
          <w:rFonts w:ascii="Arial" w:hAnsi="Arial" w:cs="Arial"/>
          <w:bCs/>
          <w:sz w:val="24"/>
          <w:szCs w:val="24"/>
        </w:rPr>
        <w:t>This matter concerns a claim for damages by the plaintiff against the defendant arising from a breach of an oral agreement.</w:t>
      </w:r>
      <w:r w:rsidR="00756221" w:rsidRPr="007F3030">
        <w:rPr>
          <w:rFonts w:ascii="Arial" w:hAnsi="Arial" w:cs="Arial"/>
          <w:bCs/>
          <w:sz w:val="24"/>
          <w:szCs w:val="24"/>
        </w:rPr>
        <w:t xml:space="preserve"> </w:t>
      </w:r>
      <w:r w:rsidR="004D4F89" w:rsidRPr="007F3030">
        <w:rPr>
          <w:rFonts w:ascii="Arial" w:hAnsi="Arial" w:cs="Arial"/>
          <w:sz w:val="24"/>
          <w:szCs w:val="24"/>
        </w:rPr>
        <w:t>T</w:t>
      </w:r>
      <w:r w:rsidRPr="007F3030">
        <w:rPr>
          <w:rFonts w:ascii="Arial" w:hAnsi="Arial" w:cs="Arial"/>
          <w:sz w:val="24"/>
          <w:szCs w:val="24"/>
        </w:rPr>
        <w:t>he plaintiff in his amended particulars of claim, claims to have suff</w:t>
      </w:r>
      <w:r w:rsidR="004D4F89" w:rsidRPr="007F3030">
        <w:rPr>
          <w:rFonts w:ascii="Arial" w:hAnsi="Arial" w:cs="Arial"/>
          <w:sz w:val="24"/>
          <w:szCs w:val="24"/>
        </w:rPr>
        <w:t xml:space="preserve">ered damages in an amount of </w:t>
      </w:r>
      <w:r w:rsidR="004D4F89" w:rsidRPr="007F3030">
        <w:rPr>
          <w:rFonts w:ascii="Arial" w:eastAsia="Times New Roman" w:hAnsi="Arial" w:cs="Arial"/>
          <w:bCs/>
          <w:sz w:val="24"/>
          <w:szCs w:val="24"/>
        </w:rPr>
        <w:t xml:space="preserve">N$163 200 </w:t>
      </w:r>
      <w:r w:rsidR="00754E1E" w:rsidRPr="007F3030">
        <w:rPr>
          <w:rFonts w:ascii="Arial" w:hAnsi="Arial" w:cs="Arial"/>
          <w:sz w:val="24"/>
          <w:szCs w:val="24"/>
        </w:rPr>
        <w:t>being the loss of profit</w:t>
      </w:r>
      <w:r w:rsidRPr="007F3030">
        <w:rPr>
          <w:rFonts w:ascii="Arial" w:hAnsi="Arial" w:cs="Arial"/>
          <w:sz w:val="24"/>
          <w:szCs w:val="24"/>
        </w:rPr>
        <w:t xml:space="preserve"> </w:t>
      </w:r>
      <w:r w:rsidR="004D4F89" w:rsidRPr="007F3030">
        <w:rPr>
          <w:rFonts w:ascii="Arial" w:hAnsi="Arial" w:cs="Arial"/>
          <w:sz w:val="24"/>
          <w:szCs w:val="24"/>
        </w:rPr>
        <w:t>he would have made from selling his products as well as other expenses related to the trip.</w:t>
      </w:r>
      <w:r w:rsidR="00756221" w:rsidRPr="007F3030">
        <w:rPr>
          <w:rFonts w:ascii="Arial" w:hAnsi="Arial" w:cs="Arial"/>
          <w:sz w:val="24"/>
          <w:szCs w:val="24"/>
        </w:rPr>
        <w:t xml:space="preserve"> The defendant admitted to having concluded an oral agreement to provide transport to South Africa to collect fresh produce, which trip was to take 2 days but pleaded that he </w:t>
      </w:r>
      <w:r w:rsidR="007F3030" w:rsidRPr="007F3030">
        <w:rPr>
          <w:rFonts w:ascii="Arial" w:hAnsi="Arial" w:cs="Arial"/>
          <w:sz w:val="24"/>
          <w:szCs w:val="24"/>
        </w:rPr>
        <w:t>is not liable for the damages. The d</w:t>
      </w:r>
      <w:r w:rsidR="00756221" w:rsidRPr="007F3030">
        <w:rPr>
          <w:rFonts w:ascii="Arial" w:hAnsi="Arial" w:cs="Arial"/>
          <w:sz w:val="24"/>
          <w:szCs w:val="24"/>
        </w:rPr>
        <w:t>efendant’s case that the plaintiff was detained at the border and never entered South Africa</w:t>
      </w:r>
      <w:r w:rsidR="006076FA" w:rsidRPr="007F3030">
        <w:rPr>
          <w:rFonts w:ascii="Arial" w:hAnsi="Arial" w:cs="Arial"/>
          <w:sz w:val="24"/>
          <w:szCs w:val="24"/>
        </w:rPr>
        <w:t>. T</w:t>
      </w:r>
      <w:r w:rsidR="00756221" w:rsidRPr="007F3030">
        <w:rPr>
          <w:rFonts w:ascii="Arial" w:hAnsi="Arial" w:cs="Arial"/>
          <w:sz w:val="24"/>
          <w:szCs w:val="24"/>
        </w:rPr>
        <w:t xml:space="preserve">hus </w:t>
      </w:r>
      <w:r w:rsidR="006076FA" w:rsidRPr="007F3030">
        <w:rPr>
          <w:rFonts w:ascii="Arial" w:hAnsi="Arial" w:cs="Arial"/>
          <w:sz w:val="24"/>
          <w:szCs w:val="24"/>
        </w:rPr>
        <w:t xml:space="preserve">the </w:t>
      </w:r>
      <w:r w:rsidR="00756221" w:rsidRPr="007F3030">
        <w:rPr>
          <w:rFonts w:ascii="Arial" w:hAnsi="Arial" w:cs="Arial"/>
          <w:sz w:val="24"/>
          <w:szCs w:val="24"/>
        </w:rPr>
        <w:t xml:space="preserve">plaintiff was responsible for not having returned with the fresh produce.  The plaintiff did not replicate or deal with this allegations in the </w:t>
      </w:r>
      <w:r w:rsidR="006076FA" w:rsidRPr="007F3030">
        <w:rPr>
          <w:rFonts w:ascii="Arial" w:hAnsi="Arial" w:cs="Arial"/>
          <w:sz w:val="24"/>
          <w:szCs w:val="24"/>
        </w:rPr>
        <w:t>defendant’s plea.</w:t>
      </w:r>
      <w:r w:rsidR="00756221" w:rsidRPr="007F3030">
        <w:rPr>
          <w:rFonts w:ascii="Arial" w:hAnsi="Arial" w:cs="Arial"/>
          <w:sz w:val="24"/>
          <w:szCs w:val="24"/>
        </w:rPr>
        <w:t xml:space="preserve"> </w:t>
      </w:r>
    </w:p>
    <w:p w14:paraId="6ADFB9BC" w14:textId="77777777" w:rsidR="004D4F89" w:rsidRPr="007F3030" w:rsidRDefault="004D4F89" w:rsidP="006B696D">
      <w:pPr>
        <w:spacing w:after="0" w:line="360" w:lineRule="auto"/>
        <w:jc w:val="both"/>
        <w:rPr>
          <w:rFonts w:ascii="Arial" w:hAnsi="Arial" w:cs="Arial"/>
          <w:sz w:val="24"/>
          <w:szCs w:val="24"/>
        </w:rPr>
      </w:pPr>
    </w:p>
    <w:p w14:paraId="33BA5F43" w14:textId="6A0ADF0B" w:rsidR="00C46FFD" w:rsidRPr="007F3030" w:rsidRDefault="00C46FFD" w:rsidP="006B696D">
      <w:pPr>
        <w:spacing w:after="0" w:line="360" w:lineRule="auto"/>
        <w:jc w:val="both"/>
        <w:rPr>
          <w:rFonts w:ascii="Arial" w:hAnsi="Arial" w:cs="Arial"/>
          <w:sz w:val="24"/>
          <w:szCs w:val="24"/>
        </w:rPr>
      </w:pPr>
      <w:r w:rsidRPr="007F3030">
        <w:rPr>
          <w:rFonts w:ascii="Arial" w:hAnsi="Arial" w:cs="Arial"/>
          <w:i/>
          <w:sz w:val="24"/>
          <w:szCs w:val="24"/>
        </w:rPr>
        <w:t>Held that</w:t>
      </w:r>
      <w:r w:rsidRPr="007F3030">
        <w:rPr>
          <w:rFonts w:ascii="Arial" w:hAnsi="Arial" w:cs="Arial"/>
          <w:sz w:val="24"/>
          <w:szCs w:val="24"/>
        </w:rPr>
        <w:t xml:space="preserve"> - The </w:t>
      </w:r>
      <w:r w:rsidRPr="007F3030">
        <w:rPr>
          <w:rFonts w:ascii="Arial" w:hAnsi="Arial" w:cs="Arial"/>
          <w:i/>
          <w:sz w:val="24"/>
          <w:szCs w:val="24"/>
        </w:rPr>
        <w:t>onus</w:t>
      </w:r>
      <w:r w:rsidRPr="007F3030">
        <w:rPr>
          <w:rFonts w:ascii="Arial" w:hAnsi="Arial" w:cs="Arial"/>
          <w:sz w:val="24"/>
          <w:szCs w:val="24"/>
        </w:rPr>
        <w:t xml:space="preserve"> is on the plaintiff to adduce sufficient evidence in order to prove on a balance of probabilities that the defendant committed the breach of the terms and conditions of the agreement. There must be a causal link between the breach and the damages claimed, in that the damage has actually been caused by the breach.</w:t>
      </w:r>
    </w:p>
    <w:p w14:paraId="70D9AE91" w14:textId="77777777" w:rsidR="00C46FFD" w:rsidRPr="007F3030" w:rsidRDefault="00C46FFD" w:rsidP="006B696D">
      <w:pPr>
        <w:spacing w:after="0" w:line="360" w:lineRule="auto"/>
        <w:jc w:val="both"/>
        <w:rPr>
          <w:rFonts w:ascii="Arial" w:hAnsi="Arial" w:cs="Arial"/>
          <w:sz w:val="24"/>
          <w:szCs w:val="24"/>
        </w:rPr>
      </w:pPr>
    </w:p>
    <w:p w14:paraId="3DE4B933" w14:textId="52585CE8" w:rsidR="00C46FFD" w:rsidRPr="007F3030" w:rsidRDefault="00C46FFD" w:rsidP="00C46FFD">
      <w:pPr>
        <w:tabs>
          <w:tab w:val="left" w:pos="720"/>
        </w:tabs>
        <w:spacing w:after="0" w:line="360" w:lineRule="auto"/>
        <w:jc w:val="both"/>
        <w:rPr>
          <w:rFonts w:ascii="Arial" w:hAnsi="Arial" w:cs="Arial"/>
          <w:sz w:val="24"/>
          <w:szCs w:val="24"/>
        </w:rPr>
      </w:pPr>
      <w:r w:rsidRPr="007F3030">
        <w:rPr>
          <w:rFonts w:ascii="Arial" w:hAnsi="Arial" w:cs="Arial"/>
          <w:i/>
          <w:sz w:val="24"/>
          <w:szCs w:val="24"/>
        </w:rPr>
        <w:t xml:space="preserve">Held </w:t>
      </w:r>
      <w:r w:rsidR="00E26214" w:rsidRPr="007F3030">
        <w:rPr>
          <w:rFonts w:ascii="Arial" w:hAnsi="Arial" w:cs="Arial"/>
          <w:i/>
          <w:sz w:val="24"/>
          <w:szCs w:val="24"/>
        </w:rPr>
        <w:t xml:space="preserve">further </w:t>
      </w:r>
      <w:r w:rsidRPr="007F3030">
        <w:rPr>
          <w:rFonts w:ascii="Arial" w:hAnsi="Arial" w:cs="Arial"/>
          <w:i/>
          <w:sz w:val="24"/>
          <w:szCs w:val="24"/>
        </w:rPr>
        <w:t>that</w:t>
      </w:r>
      <w:r w:rsidRPr="007F3030">
        <w:rPr>
          <w:rFonts w:ascii="Arial" w:hAnsi="Arial" w:cs="Arial"/>
          <w:sz w:val="24"/>
          <w:szCs w:val="24"/>
        </w:rPr>
        <w:t xml:space="preserve"> - The parties gave irreconcilable versions as to wh</w:t>
      </w:r>
      <w:r w:rsidR="00E26214" w:rsidRPr="007F3030">
        <w:rPr>
          <w:rFonts w:ascii="Arial" w:hAnsi="Arial" w:cs="Arial"/>
          <w:sz w:val="24"/>
          <w:szCs w:val="24"/>
        </w:rPr>
        <w:t xml:space="preserve">o and what caused breach of contract. </w:t>
      </w:r>
      <w:r w:rsidRPr="007F3030">
        <w:rPr>
          <w:rFonts w:ascii="Arial" w:hAnsi="Arial" w:cs="Arial"/>
          <w:sz w:val="24"/>
          <w:szCs w:val="24"/>
        </w:rPr>
        <w:t xml:space="preserve"> Where the evidence of the parties’ presented to the court is mutually destructive, the court must decide as to which version to believe on probabilities. The approach that a court must adopt to determine which version is more probable, is to start from the undisputed facts which both sides accept, and add to them such other facts as may seem very likely to be true, as for example, those recorded in contemporary documents or spoken to by independent witnesses.</w:t>
      </w:r>
    </w:p>
    <w:p w14:paraId="4CEE5145" w14:textId="77777777" w:rsidR="00C46FFD" w:rsidRPr="007F3030" w:rsidRDefault="00C46FFD" w:rsidP="00C46FFD">
      <w:pPr>
        <w:tabs>
          <w:tab w:val="left" w:pos="720"/>
        </w:tabs>
        <w:spacing w:after="0" w:line="360" w:lineRule="auto"/>
        <w:jc w:val="both"/>
        <w:rPr>
          <w:rFonts w:ascii="Arial" w:hAnsi="Arial" w:cs="Arial"/>
          <w:sz w:val="24"/>
          <w:szCs w:val="24"/>
        </w:rPr>
      </w:pPr>
    </w:p>
    <w:p w14:paraId="1C77C229" w14:textId="556D6FC9" w:rsidR="00EF0DE3" w:rsidRPr="007F3030" w:rsidRDefault="00EF0DE3" w:rsidP="00EF0DE3">
      <w:pPr>
        <w:spacing w:after="0" w:line="360" w:lineRule="auto"/>
        <w:jc w:val="both"/>
        <w:rPr>
          <w:rFonts w:ascii="Arial" w:eastAsia="MS Mincho" w:hAnsi="Arial" w:cs="Arial"/>
          <w:sz w:val="24"/>
          <w:szCs w:val="24"/>
        </w:rPr>
      </w:pPr>
      <w:r w:rsidRPr="007F3030">
        <w:rPr>
          <w:rFonts w:ascii="Arial" w:eastAsia="Calibri" w:hAnsi="Arial" w:cs="Arial"/>
          <w:i/>
          <w:sz w:val="24"/>
          <w:szCs w:val="24"/>
        </w:rPr>
        <w:t>Held further that</w:t>
      </w:r>
      <w:r w:rsidRPr="007F3030">
        <w:rPr>
          <w:rFonts w:ascii="Arial" w:eastAsia="Calibri" w:hAnsi="Arial" w:cs="Arial"/>
          <w:sz w:val="24"/>
          <w:szCs w:val="24"/>
        </w:rPr>
        <w:t xml:space="preserve"> – </w:t>
      </w:r>
      <w:r w:rsidR="00DD2A69" w:rsidRPr="007F3030">
        <w:rPr>
          <w:rFonts w:ascii="Arial" w:eastAsia="Calibri" w:hAnsi="Arial" w:cs="Arial"/>
          <w:sz w:val="24"/>
          <w:szCs w:val="24"/>
        </w:rPr>
        <w:t xml:space="preserve">  </w:t>
      </w:r>
      <w:r w:rsidR="00C46FFD" w:rsidRPr="007F3030">
        <w:rPr>
          <w:rFonts w:ascii="Arial" w:eastAsia="Calibri" w:hAnsi="Arial" w:cs="Arial"/>
          <w:sz w:val="24"/>
          <w:szCs w:val="24"/>
        </w:rPr>
        <w:t>Having considered the evidence cumulatively</w:t>
      </w:r>
      <w:r w:rsidR="005548BD" w:rsidRPr="007F3030">
        <w:rPr>
          <w:rFonts w:ascii="Arial" w:eastAsia="Calibri" w:hAnsi="Arial" w:cs="Arial"/>
          <w:sz w:val="24"/>
          <w:szCs w:val="24"/>
        </w:rPr>
        <w:t>,</w:t>
      </w:r>
      <w:r w:rsidR="00C46FFD" w:rsidRPr="007F3030">
        <w:rPr>
          <w:rFonts w:ascii="Arial" w:eastAsia="Calibri" w:hAnsi="Arial" w:cs="Arial"/>
          <w:sz w:val="24"/>
          <w:szCs w:val="24"/>
        </w:rPr>
        <w:t xml:space="preserve"> the plaintiff </w:t>
      </w:r>
      <w:r w:rsidR="007C5A23" w:rsidRPr="007F3030">
        <w:rPr>
          <w:rFonts w:ascii="Arial" w:eastAsia="MS Mincho" w:hAnsi="Arial" w:cs="Arial"/>
          <w:sz w:val="24"/>
          <w:szCs w:val="24"/>
        </w:rPr>
        <w:t xml:space="preserve">did a poor job of presenting </w:t>
      </w:r>
      <w:r w:rsidR="005548BD" w:rsidRPr="007F3030">
        <w:rPr>
          <w:rFonts w:ascii="Arial" w:eastAsia="MS Mincho" w:hAnsi="Arial" w:cs="Arial"/>
          <w:sz w:val="24"/>
          <w:szCs w:val="24"/>
        </w:rPr>
        <w:t xml:space="preserve">a cogent version, not only in respect of how the damages arose, but also how the damages was quantified. Thus </w:t>
      </w:r>
      <w:r w:rsidR="00754E1E" w:rsidRPr="007F3030">
        <w:rPr>
          <w:rFonts w:ascii="Arial" w:eastAsia="MS Mincho" w:hAnsi="Arial" w:cs="Arial"/>
          <w:sz w:val="24"/>
          <w:szCs w:val="24"/>
        </w:rPr>
        <w:t xml:space="preserve">the </w:t>
      </w:r>
      <w:r w:rsidR="005548BD" w:rsidRPr="007F3030">
        <w:rPr>
          <w:rFonts w:ascii="Arial" w:eastAsia="MS Mincho" w:hAnsi="Arial" w:cs="Arial"/>
          <w:sz w:val="24"/>
          <w:szCs w:val="24"/>
        </w:rPr>
        <w:t>plaintiff f</w:t>
      </w:r>
      <w:r w:rsidR="00C46FFD" w:rsidRPr="007F3030">
        <w:rPr>
          <w:rFonts w:ascii="Arial" w:eastAsia="Calibri" w:hAnsi="Arial" w:cs="Arial"/>
          <w:sz w:val="24"/>
          <w:szCs w:val="24"/>
        </w:rPr>
        <w:t xml:space="preserve">ailed </w:t>
      </w:r>
      <w:r w:rsidR="00C46FFD" w:rsidRPr="007F3030">
        <w:rPr>
          <w:rFonts w:ascii="Arial" w:eastAsia="MS Mincho" w:hAnsi="Arial" w:cs="Arial"/>
          <w:sz w:val="24"/>
          <w:szCs w:val="24"/>
        </w:rPr>
        <w:t xml:space="preserve">to discharge the onus on a balance of probabilities.  </w:t>
      </w:r>
    </w:p>
    <w:p w14:paraId="2D98BF77" w14:textId="77777777" w:rsidR="007F3030" w:rsidRPr="007F3030" w:rsidRDefault="007F3030" w:rsidP="00EF0DE3">
      <w:pPr>
        <w:spacing w:after="0" w:line="360" w:lineRule="auto"/>
        <w:jc w:val="both"/>
        <w:rPr>
          <w:rFonts w:ascii="Arial" w:eastAsia="Calibri" w:hAnsi="Arial" w:cs="Arial"/>
          <w:sz w:val="24"/>
          <w:szCs w:val="24"/>
          <w:lang w:val="en-ZA"/>
        </w:rPr>
      </w:pPr>
    </w:p>
    <w:p w14:paraId="39606301" w14:textId="77777777" w:rsidR="00EF0DE3" w:rsidRPr="007F3030" w:rsidRDefault="00EF0DE3" w:rsidP="00EF0DE3">
      <w:pPr>
        <w:spacing w:after="0" w:line="360" w:lineRule="auto"/>
        <w:jc w:val="both"/>
        <w:rPr>
          <w:rFonts w:ascii="Arial" w:eastAsia="Calibri" w:hAnsi="Arial" w:cs="Arial"/>
          <w:sz w:val="24"/>
          <w:szCs w:val="24"/>
        </w:rPr>
      </w:pPr>
    </w:p>
    <w:p w14:paraId="41C2FB79" w14:textId="77777777" w:rsidR="00EF0DE3" w:rsidRPr="007F3030" w:rsidRDefault="00EF0DE3" w:rsidP="00EF0DE3">
      <w:pPr>
        <w:pBdr>
          <w:top w:val="single" w:sz="4" w:space="1" w:color="auto"/>
        </w:pBdr>
        <w:spacing w:after="0" w:line="360" w:lineRule="auto"/>
        <w:jc w:val="both"/>
        <w:rPr>
          <w:rFonts w:ascii="Arial" w:eastAsia="Calibri" w:hAnsi="Arial" w:cs="Arial"/>
          <w:bCs/>
          <w:sz w:val="24"/>
          <w:szCs w:val="24"/>
        </w:rPr>
      </w:pPr>
    </w:p>
    <w:p w14:paraId="70363030" w14:textId="77777777" w:rsidR="00EF0DE3" w:rsidRPr="007F3030" w:rsidRDefault="00EF0DE3" w:rsidP="00EF0DE3">
      <w:pPr>
        <w:spacing w:after="0" w:line="276" w:lineRule="auto"/>
        <w:jc w:val="center"/>
        <w:rPr>
          <w:rFonts w:ascii="Arial" w:eastAsia="Calibri" w:hAnsi="Arial" w:cs="Arial"/>
          <w:b/>
          <w:sz w:val="24"/>
          <w:szCs w:val="24"/>
        </w:rPr>
      </w:pPr>
      <w:r w:rsidRPr="007F3030">
        <w:rPr>
          <w:rFonts w:ascii="Arial" w:eastAsia="Calibri" w:hAnsi="Arial" w:cs="Arial"/>
          <w:b/>
          <w:sz w:val="24"/>
          <w:szCs w:val="24"/>
        </w:rPr>
        <w:t xml:space="preserve">ORDER </w:t>
      </w:r>
    </w:p>
    <w:p w14:paraId="69E39C78" w14:textId="77777777" w:rsidR="00EF0DE3" w:rsidRPr="007F3030" w:rsidRDefault="00EF0DE3" w:rsidP="00EF0DE3">
      <w:pPr>
        <w:pBdr>
          <w:bottom w:val="single" w:sz="4" w:space="1" w:color="auto"/>
        </w:pBdr>
        <w:spacing w:after="0" w:line="276" w:lineRule="auto"/>
        <w:jc w:val="both"/>
        <w:rPr>
          <w:rFonts w:ascii="Arial" w:eastAsia="Times New Roman" w:hAnsi="Arial" w:cs="Arial"/>
          <w:sz w:val="24"/>
          <w:szCs w:val="24"/>
        </w:rPr>
      </w:pPr>
    </w:p>
    <w:p w14:paraId="5BF68B52" w14:textId="77777777" w:rsidR="00EF0DE3" w:rsidRPr="007F3030" w:rsidRDefault="00EF0DE3" w:rsidP="00EF0DE3">
      <w:pPr>
        <w:spacing w:after="0" w:line="276" w:lineRule="auto"/>
        <w:jc w:val="both"/>
        <w:rPr>
          <w:rFonts w:ascii="Arial" w:eastAsia="Times New Roman" w:hAnsi="Arial" w:cs="Arial"/>
          <w:sz w:val="24"/>
          <w:szCs w:val="24"/>
        </w:rPr>
      </w:pPr>
    </w:p>
    <w:p w14:paraId="3E5DD795" w14:textId="765F251F" w:rsidR="00634794" w:rsidRPr="007F3030" w:rsidRDefault="00634794" w:rsidP="00634794">
      <w:pPr>
        <w:spacing w:after="0" w:line="360" w:lineRule="auto"/>
        <w:jc w:val="both"/>
        <w:rPr>
          <w:rFonts w:ascii="Arial" w:eastAsia="MS Mincho" w:hAnsi="Arial" w:cs="Arial"/>
          <w:sz w:val="24"/>
          <w:szCs w:val="24"/>
        </w:rPr>
      </w:pPr>
      <w:r w:rsidRPr="007F3030">
        <w:rPr>
          <w:rFonts w:ascii="Arial" w:eastAsia="MS Mincho" w:hAnsi="Arial" w:cs="Arial"/>
          <w:sz w:val="24"/>
          <w:szCs w:val="24"/>
        </w:rPr>
        <w:t>1. The plaintiff’s claim is dismissed with costs, which costs are limited to the defendant’s disbursements actually incurred.</w:t>
      </w:r>
    </w:p>
    <w:p w14:paraId="312447EC" w14:textId="626660D6" w:rsidR="00634794" w:rsidRPr="007F3030" w:rsidRDefault="00634794" w:rsidP="00634794">
      <w:pPr>
        <w:spacing w:after="0" w:line="360" w:lineRule="auto"/>
        <w:jc w:val="both"/>
        <w:rPr>
          <w:rFonts w:ascii="Arial" w:eastAsia="MS Mincho" w:hAnsi="Arial" w:cs="Arial"/>
          <w:sz w:val="24"/>
          <w:szCs w:val="24"/>
        </w:rPr>
      </w:pPr>
      <w:r w:rsidRPr="007F3030">
        <w:rPr>
          <w:rFonts w:ascii="Arial" w:eastAsia="MS Mincho" w:hAnsi="Arial" w:cs="Arial"/>
          <w:sz w:val="24"/>
          <w:szCs w:val="24"/>
        </w:rPr>
        <w:t>2.  The matter is removed from the roll and</w:t>
      </w:r>
      <w:r w:rsidR="00754E1E" w:rsidRPr="007F3030">
        <w:rPr>
          <w:rFonts w:ascii="Arial" w:eastAsia="MS Mincho" w:hAnsi="Arial" w:cs="Arial"/>
          <w:sz w:val="24"/>
          <w:szCs w:val="24"/>
        </w:rPr>
        <w:t xml:space="preserve"> it</w:t>
      </w:r>
      <w:r w:rsidRPr="007F3030">
        <w:rPr>
          <w:rFonts w:ascii="Arial" w:eastAsia="MS Mincho" w:hAnsi="Arial" w:cs="Arial"/>
          <w:sz w:val="24"/>
          <w:szCs w:val="24"/>
        </w:rPr>
        <w:t xml:space="preserve"> is regarded as finalised.</w:t>
      </w:r>
    </w:p>
    <w:p w14:paraId="1C4BBFED" w14:textId="77777777" w:rsidR="00EF0DE3" w:rsidRPr="007F3030" w:rsidRDefault="00EF0DE3" w:rsidP="00EF0DE3">
      <w:pPr>
        <w:spacing w:after="0" w:line="240" w:lineRule="auto"/>
        <w:jc w:val="both"/>
        <w:rPr>
          <w:rFonts w:ascii="Arial" w:eastAsia="Times New Roman" w:hAnsi="Arial" w:cs="Arial"/>
          <w:sz w:val="24"/>
          <w:szCs w:val="24"/>
          <w:lang w:eastAsia="en-GB"/>
        </w:rPr>
      </w:pPr>
    </w:p>
    <w:p w14:paraId="210EB999" w14:textId="77777777" w:rsidR="00CE6473" w:rsidRPr="007F3030" w:rsidRDefault="00CE6473" w:rsidP="00EF0DE3">
      <w:pPr>
        <w:spacing w:after="0" w:line="240" w:lineRule="auto"/>
        <w:jc w:val="both"/>
        <w:rPr>
          <w:rFonts w:ascii="Arial" w:eastAsia="Times New Roman" w:hAnsi="Arial" w:cs="Arial"/>
          <w:sz w:val="24"/>
          <w:szCs w:val="24"/>
        </w:rPr>
      </w:pPr>
    </w:p>
    <w:p w14:paraId="4CF2D588" w14:textId="77777777" w:rsidR="00EF0DE3" w:rsidRPr="007F3030" w:rsidRDefault="00EF0DE3" w:rsidP="00EF0DE3">
      <w:pPr>
        <w:pBdr>
          <w:top w:val="single" w:sz="4" w:space="1" w:color="auto"/>
        </w:pBdr>
        <w:spacing w:after="0" w:line="360" w:lineRule="auto"/>
        <w:jc w:val="center"/>
        <w:rPr>
          <w:rFonts w:ascii="Arial" w:eastAsia="Calibri" w:hAnsi="Arial" w:cs="Arial"/>
          <w:b/>
          <w:sz w:val="24"/>
          <w:szCs w:val="24"/>
        </w:rPr>
      </w:pPr>
    </w:p>
    <w:p w14:paraId="1AF6B007" w14:textId="77777777" w:rsidR="00EF0DE3" w:rsidRPr="007F3030" w:rsidRDefault="00EF0DE3" w:rsidP="00EF0DE3">
      <w:pPr>
        <w:spacing w:after="0" w:line="360" w:lineRule="auto"/>
        <w:ind w:left="1440" w:hanging="1440"/>
        <w:jc w:val="center"/>
        <w:rPr>
          <w:rFonts w:ascii="Arial" w:eastAsia="Calibri" w:hAnsi="Arial" w:cs="Arial"/>
          <w:b/>
          <w:sz w:val="24"/>
          <w:szCs w:val="24"/>
        </w:rPr>
      </w:pPr>
      <w:r w:rsidRPr="007F3030">
        <w:rPr>
          <w:rFonts w:ascii="Arial" w:eastAsia="Calibri" w:hAnsi="Arial" w:cs="Arial"/>
          <w:b/>
          <w:sz w:val="24"/>
          <w:szCs w:val="24"/>
        </w:rPr>
        <w:t>JUDGMENT</w:t>
      </w:r>
    </w:p>
    <w:p w14:paraId="04CBCC6C" w14:textId="77777777" w:rsidR="00EF0DE3" w:rsidRPr="007F3030" w:rsidRDefault="00EF0DE3" w:rsidP="007F3030">
      <w:pPr>
        <w:pBdr>
          <w:bottom w:val="single" w:sz="4" w:space="1" w:color="auto"/>
        </w:pBdr>
        <w:spacing w:after="0" w:line="240" w:lineRule="auto"/>
        <w:contextualSpacing/>
        <w:jc w:val="both"/>
        <w:rPr>
          <w:rFonts w:ascii="Arial" w:eastAsia="Calibri" w:hAnsi="Arial" w:cs="Arial"/>
          <w:sz w:val="24"/>
          <w:szCs w:val="24"/>
        </w:rPr>
      </w:pPr>
    </w:p>
    <w:p w14:paraId="196DF07A" w14:textId="77777777" w:rsidR="00EF0DE3" w:rsidRPr="007F3030" w:rsidRDefault="00EF0DE3" w:rsidP="00EF0DE3">
      <w:pPr>
        <w:spacing w:after="0" w:line="360" w:lineRule="auto"/>
        <w:ind w:left="1440" w:hanging="1440"/>
        <w:jc w:val="both"/>
        <w:rPr>
          <w:rFonts w:ascii="Arial" w:eastAsia="Calibri" w:hAnsi="Arial" w:cs="Arial"/>
          <w:sz w:val="24"/>
          <w:szCs w:val="24"/>
        </w:rPr>
      </w:pPr>
    </w:p>
    <w:p w14:paraId="29AF365D" w14:textId="77777777" w:rsidR="00EF0DE3" w:rsidRPr="007F3030" w:rsidRDefault="00EF0DE3" w:rsidP="00EF0DE3">
      <w:pPr>
        <w:spacing w:after="0" w:line="360" w:lineRule="auto"/>
        <w:jc w:val="both"/>
        <w:rPr>
          <w:rFonts w:ascii="Arial" w:eastAsia="Calibri" w:hAnsi="Arial" w:cs="Arial"/>
          <w:sz w:val="24"/>
          <w:szCs w:val="24"/>
        </w:rPr>
      </w:pPr>
      <w:r w:rsidRPr="007F3030">
        <w:rPr>
          <w:rFonts w:ascii="Arial" w:eastAsia="Calibri" w:hAnsi="Arial" w:cs="Arial"/>
          <w:sz w:val="24"/>
          <w:szCs w:val="24"/>
        </w:rPr>
        <w:t>CLAASEN J:</w:t>
      </w:r>
    </w:p>
    <w:p w14:paraId="41C5508C" w14:textId="77777777" w:rsidR="00EF0DE3" w:rsidRPr="007F3030" w:rsidRDefault="00EF0DE3" w:rsidP="00EF0DE3">
      <w:pPr>
        <w:spacing w:after="0" w:line="360" w:lineRule="auto"/>
        <w:jc w:val="both"/>
        <w:rPr>
          <w:rFonts w:ascii="Arial" w:eastAsia="Times New Roman" w:hAnsi="Arial" w:cs="Arial"/>
          <w:bCs/>
          <w:sz w:val="24"/>
          <w:szCs w:val="24"/>
        </w:rPr>
      </w:pPr>
    </w:p>
    <w:p w14:paraId="49AFDEA1" w14:textId="77777777" w:rsidR="00EF0DE3" w:rsidRPr="007F3030" w:rsidRDefault="00EF0DE3" w:rsidP="00EF0DE3">
      <w:pPr>
        <w:spacing w:after="0" w:line="360" w:lineRule="auto"/>
        <w:jc w:val="both"/>
        <w:rPr>
          <w:rFonts w:ascii="Arial" w:eastAsia="Times New Roman" w:hAnsi="Arial" w:cs="Arial"/>
          <w:bCs/>
          <w:sz w:val="24"/>
          <w:szCs w:val="24"/>
          <w:u w:val="single"/>
        </w:rPr>
      </w:pPr>
      <w:r w:rsidRPr="007F3030">
        <w:rPr>
          <w:rFonts w:ascii="Arial" w:eastAsia="Times New Roman" w:hAnsi="Arial" w:cs="Arial"/>
          <w:bCs/>
          <w:sz w:val="24"/>
          <w:szCs w:val="24"/>
          <w:u w:val="single"/>
        </w:rPr>
        <w:t>Introduction</w:t>
      </w:r>
    </w:p>
    <w:p w14:paraId="7AFCA32C" w14:textId="77777777" w:rsidR="00EF0DE3" w:rsidRPr="007F3030" w:rsidRDefault="00EF0DE3" w:rsidP="00EF0DE3">
      <w:pPr>
        <w:spacing w:after="0" w:line="360" w:lineRule="auto"/>
        <w:jc w:val="both"/>
        <w:rPr>
          <w:rFonts w:ascii="Arial" w:eastAsia="Times New Roman" w:hAnsi="Arial" w:cs="Arial"/>
          <w:bCs/>
          <w:sz w:val="24"/>
          <w:szCs w:val="24"/>
        </w:rPr>
      </w:pPr>
    </w:p>
    <w:p w14:paraId="490CC346" w14:textId="1B020756" w:rsidR="00EF0DE3" w:rsidRPr="007F3030" w:rsidRDefault="009C7EE0" w:rsidP="009C7EE0">
      <w:pPr>
        <w:spacing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w:t>
      </w:r>
      <w:r w:rsidRPr="007F3030">
        <w:rPr>
          <w:rFonts w:ascii="Arial" w:eastAsia="Times New Roman" w:hAnsi="Arial" w:cs="Arial"/>
          <w:bCs/>
          <w:sz w:val="24"/>
          <w:szCs w:val="24"/>
        </w:rPr>
        <w:tab/>
        <w:t>The matter concerns a claim for damages arising from breach of an alleged oral agree</w:t>
      </w:r>
      <w:r w:rsidR="006C6B9F" w:rsidRPr="007F3030">
        <w:rPr>
          <w:rFonts w:ascii="Arial" w:eastAsia="Times New Roman" w:hAnsi="Arial" w:cs="Arial"/>
          <w:bCs/>
          <w:sz w:val="24"/>
          <w:szCs w:val="24"/>
        </w:rPr>
        <w:t>ment. The plaintiff prays for confirmation of cancellation of the oral agreement. In addition, he prays for pa</w:t>
      </w:r>
      <w:r w:rsidRPr="007F3030">
        <w:rPr>
          <w:rFonts w:ascii="Arial" w:eastAsia="Times New Roman" w:hAnsi="Arial" w:cs="Arial"/>
          <w:bCs/>
          <w:sz w:val="24"/>
          <w:szCs w:val="24"/>
        </w:rPr>
        <w:t>yment of N$</w:t>
      </w:r>
      <w:r w:rsidR="005949C5" w:rsidRPr="007F3030">
        <w:rPr>
          <w:rFonts w:ascii="Arial" w:eastAsia="Times New Roman" w:hAnsi="Arial" w:cs="Arial"/>
          <w:bCs/>
          <w:sz w:val="24"/>
          <w:szCs w:val="24"/>
        </w:rPr>
        <w:t>163 2</w:t>
      </w:r>
      <w:r w:rsidRPr="007F3030">
        <w:rPr>
          <w:rFonts w:ascii="Arial" w:eastAsia="Times New Roman" w:hAnsi="Arial" w:cs="Arial"/>
          <w:bCs/>
          <w:sz w:val="24"/>
          <w:szCs w:val="24"/>
        </w:rPr>
        <w:t xml:space="preserve">00 plus 20 percent interest from the date of judgment to date of final payment and cost of suit. </w:t>
      </w:r>
      <w:r w:rsidR="00EF0DE3" w:rsidRPr="007F3030">
        <w:rPr>
          <w:rFonts w:ascii="Arial" w:eastAsia="Times New Roman" w:hAnsi="Arial" w:cs="Arial"/>
          <w:bCs/>
          <w:sz w:val="24"/>
          <w:szCs w:val="24"/>
        </w:rPr>
        <w:t xml:space="preserve"> </w:t>
      </w:r>
    </w:p>
    <w:p w14:paraId="4B400137" w14:textId="31C0AE05" w:rsidR="00CE6473" w:rsidRPr="007F3030" w:rsidRDefault="00F800C5" w:rsidP="00F800C5">
      <w:pPr>
        <w:spacing w:before="240" w:after="0" w:line="360" w:lineRule="auto"/>
        <w:jc w:val="both"/>
        <w:rPr>
          <w:rFonts w:ascii="Arial" w:eastAsia="Times New Roman" w:hAnsi="Arial" w:cs="Arial"/>
          <w:bCs/>
          <w:sz w:val="24"/>
          <w:szCs w:val="24"/>
        </w:rPr>
      </w:pPr>
      <w:r w:rsidRPr="007F3030">
        <w:rPr>
          <w:rFonts w:ascii="Arial" w:eastAsia="Times New Roman" w:hAnsi="Arial" w:cs="Arial"/>
          <w:sz w:val="24"/>
          <w:szCs w:val="24"/>
        </w:rPr>
        <w:t>[2]</w:t>
      </w:r>
      <w:r w:rsidRPr="007F3030">
        <w:rPr>
          <w:rFonts w:ascii="Arial" w:eastAsia="Times New Roman" w:hAnsi="Arial" w:cs="Arial"/>
          <w:sz w:val="24"/>
          <w:szCs w:val="24"/>
        </w:rPr>
        <w:tab/>
      </w:r>
      <w:r w:rsidR="00EF0DE3" w:rsidRPr="007F3030">
        <w:rPr>
          <w:rFonts w:ascii="Arial" w:eastAsia="Times New Roman" w:hAnsi="Arial" w:cs="Arial"/>
          <w:sz w:val="24"/>
          <w:szCs w:val="24"/>
        </w:rPr>
        <w:t xml:space="preserve">The </w:t>
      </w:r>
      <w:r w:rsidR="006C6B9F" w:rsidRPr="007F3030">
        <w:rPr>
          <w:rFonts w:ascii="Arial" w:eastAsia="Times New Roman" w:hAnsi="Arial" w:cs="Arial"/>
          <w:sz w:val="24"/>
          <w:szCs w:val="24"/>
        </w:rPr>
        <w:t>pl</w:t>
      </w:r>
      <w:r w:rsidR="00EF0DE3" w:rsidRPr="007F3030">
        <w:rPr>
          <w:rFonts w:ascii="Arial" w:eastAsia="Times New Roman" w:hAnsi="Arial" w:cs="Arial"/>
          <w:sz w:val="24"/>
          <w:szCs w:val="24"/>
        </w:rPr>
        <w:t xml:space="preserve">aintiff is a </w:t>
      </w:r>
      <w:r w:rsidR="006C6B9F" w:rsidRPr="007F3030">
        <w:rPr>
          <w:rFonts w:ascii="Arial" w:eastAsia="Arial" w:hAnsi="Arial" w:cs="Arial"/>
          <w:sz w:val="24"/>
          <w:szCs w:val="24"/>
          <w:lang w:val="en-US"/>
        </w:rPr>
        <w:t xml:space="preserve">businessman residing at Erf 3071 Effata Street, in </w:t>
      </w:r>
      <w:r w:rsidR="00CE6473" w:rsidRPr="007F3030">
        <w:rPr>
          <w:rFonts w:ascii="Arial" w:eastAsia="Arial" w:hAnsi="Arial" w:cs="Arial"/>
          <w:sz w:val="24"/>
          <w:szCs w:val="24"/>
          <w:lang w:val="en-US"/>
        </w:rPr>
        <w:t>Katutura, Windhoek</w:t>
      </w:r>
      <w:r w:rsidR="006C6B9F" w:rsidRPr="007F3030">
        <w:rPr>
          <w:rFonts w:ascii="Arial" w:eastAsia="Arial" w:hAnsi="Arial" w:cs="Arial"/>
          <w:sz w:val="24"/>
          <w:szCs w:val="24"/>
          <w:lang w:val="en-US"/>
        </w:rPr>
        <w:t xml:space="preserve">. </w:t>
      </w:r>
    </w:p>
    <w:p w14:paraId="717B7651" w14:textId="58E13EF7" w:rsidR="00EF0DE3" w:rsidRPr="007F3030" w:rsidRDefault="00F800C5" w:rsidP="00F800C5">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w:t>
      </w:r>
      <w:r w:rsidRPr="007F3030">
        <w:rPr>
          <w:rFonts w:ascii="Arial" w:eastAsia="Times New Roman" w:hAnsi="Arial" w:cs="Arial"/>
          <w:bCs/>
          <w:sz w:val="24"/>
          <w:szCs w:val="24"/>
        </w:rPr>
        <w:tab/>
      </w:r>
      <w:r w:rsidR="00CE6473" w:rsidRPr="007F3030">
        <w:rPr>
          <w:rFonts w:ascii="Arial" w:eastAsia="Times New Roman" w:hAnsi="Arial" w:cs="Arial"/>
          <w:bCs/>
          <w:sz w:val="24"/>
          <w:szCs w:val="24"/>
        </w:rPr>
        <w:t xml:space="preserve">The defendant is </w:t>
      </w:r>
      <w:r w:rsidR="00CE6473" w:rsidRPr="007F3030">
        <w:rPr>
          <w:rFonts w:ascii="Arial" w:eastAsia="Arial" w:hAnsi="Arial" w:cs="Arial"/>
          <w:sz w:val="24"/>
          <w:szCs w:val="24"/>
          <w:lang w:val="en-US"/>
        </w:rPr>
        <w:t>a</w:t>
      </w:r>
      <w:r w:rsidR="00CE6473" w:rsidRPr="007F3030">
        <w:rPr>
          <w:rFonts w:ascii="Arial" w:eastAsia="Arial" w:hAnsi="Arial" w:cs="Arial"/>
          <w:spacing w:val="-1"/>
          <w:sz w:val="24"/>
          <w:szCs w:val="24"/>
          <w:lang w:val="en-US"/>
        </w:rPr>
        <w:t xml:space="preserve"> </w:t>
      </w:r>
      <w:r w:rsidR="00CE6473" w:rsidRPr="007F3030">
        <w:rPr>
          <w:rFonts w:ascii="Arial" w:eastAsia="Arial" w:hAnsi="Arial" w:cs="Arial"/>
          <w:sz w:val="24"/>
          <w:szCs w:val="24"/>
          <w:lang w:val="en-US"/>
        </w:rPr>
        <w:t>Namibian male residing at</w:t>
      </w:r>
      <w:r w:rsidR="00CE6473" w:rsidRPr="007F3030">
        <w:rPr>
          <w:rFonts w:ascii="Arial" w:eastAsia="Arial" w:hAnsi="Arial" w:cs="Arial"/>
          <w:spacing w:val="-8"/>
          <w:sz w:val="24"/>
          <w:szCs w:val="24"/>
          <w:lang w:val="en-US"/>
        </w:rPr>
        <w:t xml:space="preserve"> </w:t>
      </w:r>
      <w:r w:rsidR="00CE6473" w:rsidRPr="007F3030">
        <w:rPr>
          <w:rFonts w:ascii="Arial" w:eastAsia="Arial" w:hAnsi="Arial" w:cs="Arial"/>
          <w:sz w:val="24"/>
          <w:szCs w:val="24"/>
          <w:lang w:val="en-US"/>
        </w:rPr>
        <w:t>Erf 378,</w:t>
      </w:r>
      <w:r w:rsidR="00CE6473" w:rsidRPr="007F3030">
        <w:rPr>
          <w:rFonts w:ascii="Arial" w:eastAsia="Arial" w:hAnsi="Arial" w:cs="Arial"/>
          <w:spacing w:val="-1"/>
          <w:sz w:val="24"/>
          <w:szCs w:val="24"/>
          <w:lang w:val="en-US"/>
        </w:rPr>
        <w:t xml:space="preserve"> </w:t>
      </w:r>
      <w:r w:rsidR="00CE6473" w:rsidRPr="007F3030">
        <w:rPr>
          <w:rFonts w:ascii="Arial" w:eastAsia="Arial" w:hAnsi="Arial" w:cs="Arial"/>
          <w:sz w:val="24"/>
          <w:szCs w:val="24"/>
          <w:lang w:val="en-US"/>
        </w:rPr>
        <w:t>Ottawa Street, Otjomuise 2,</w:t>
      </w:r>
      <w:r w:rsidR="00CE6473" w:rsidRPr="007F3030">
        <w:rPr>
          <w:rFonts w:ascii="Arial" w:eastAsia="Arial" w:hAnsi="Arial" w:cs="Arial"/>
          <w:spacing w:val="-11"/>
          <w:sz w:val="24"/>
          <w:szCs w:val="24"/>
          <w:lang w:val="en-US"/>
        </w:rPr>
        <w:t xml:space="preserve"> </w:t>
      </w:r>
      <w:r w:rsidR="006C6B9F" w:rsidRPr="007F3030">
        <w:rPr>
          <w:rFonts w:ascii="Arial" w:eastAsia="Arial" w:hAnsi="Arial" w:cs="Arial"/>
          <w:spacing w:val="-11"/>
          <w:sz w:val="24"/>
          <w:szCs w:val="24"/>
          <w:lang w:val="en-US"/>
        </w:rPr>
        <w:t xml:space="preserve">in Windhoek. </w:t>
      </w:r>
    </w:p>
    <w:p w14:paraId="2876EB60" w14:textId="77777777" w:rsidR="00CE6473" w:rsidRPr="007F3030" w:rsidRDefault="00CE6473" w:rsidP="00CE6473">
      <w:pPr>
        <w:spacing w:after="0" w:line="360" w:lineRule="auto"/>
        <w:jc w:val="both"/>
        <w:rPr>
          <w:rFonts w:ascii="Arial" w:eastAsia="Times New Roman" w:hAnsi="Arial" w:cs="Arial"/>
          <w:bCs/>
          <w:sz w:val="24"/>
          <w:szCs w:val="24"/>
          <w:u w:val="single"/>
        </w:rPr>
      </w:pPr>
    </w:p>
    <w:p w14:paraId="753095B8" w14:textId="77777777" w:rsidR="00CE6473" w:rsidRPr="007F3030" w:rsidRDefault="00CE6473" w:rsidP="00CE6473">
      <w:pPr>
        <w:spacing w:after="0" w:line="360" w:lineRule="auto"/>
        <w:jc w:val="both"/>
        <w:rPr>
          <w:rFonts w:ascii="Arial" w:eastAsia="Times New Roman" w:hAnsi="Arial" w:cs="Arial"/>
          <w:bCs/>
          <w:sz w:val="24"/>
          <w:szCs w:val="24"/>
          <w:u w:val="single"/>
        </w:rPr>
      </w:pPr>
      <w:r w:rsidRPr="007F3030">
        <w:rPr>
          <w:rFonts w:ascii="Arial" w:eastAsia="Times New Roman" w:hAnsi="Arial" w:cs="Arial"/>
          <w:bCs/>
          <w:sz w:val="24"/>
          <w:szCs w:val="24"/>
          <w:u w:val="single"/>
        </w:rPr>
        <w:t>Pleadings</w:t>
      </w:r>
    </w:p>
    <w:p w14:paraId="63EC977F" w14:textId="77777777" w:rsidR="00CE6473" w:rsidRPr="007F3030" w:rsidRDefault="00CE6473" w:rsidP="00CE6473">
      <w:pPr>
        <w:spacing w:after="0" w:line="240" w:lineRule="auto"/>
        <w:ind w:left="720"/>
        <w:rPr>
          <w:rFonts w:ascii="Arial" w:eastAsia="Times New Roman" w:hAnsi="Arial" w:cs="Arial"/>
          <w:bCs/>
          <w:sz w:val="24"/>
          <w:szCs w:val="24"/>
          <w:lang w:eastAsia="en-GB"/>
        </w:rPr>
      </w:pPr>
    </w:p>
    <w:p w14:paraId="0386FEFE" w14:textId="1524CBC6" w:rsidR="00F800C5" w:rsidRPr="007F3030" w:rsidRDefault="008A328C" w:rsidP="00F800C5">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[4</w:t>
      </w:r>
      <w:r w:rsidR="00CE6473" w:rsidRPr="007F3030">
        <w:rPr>
          <w:rFonts w:ascii="Arial" w:eastAsia="Times New Roman" w:hAnsi="Arial" w:cs="Arial"/>
          <w:bCs/>
          <w:sz w:val="24"/>
          <w:szCs w:val="24"/>
        </w:rPr>
        <w:t>]</w:t>
      </w:r>
      <w:r w:rsidR="00CE6473" w:rsidRPr="007F3030">
        <w:rPr>
          <w:rFonts w:ascii="Arial" w:eastAsia="Times New Roman" w:hAnsi="Arial" w:cs="Arial"/>
          <w:bCs/>
          <w:sz w:val="24"/>
          <w:szCs w:val="24"/>
        </w:rPr>
        <w:tab/>
        <w:t>The p</w:t>
      </w:r>
      <w:r w:rsidR="006C6B9F" w:rsidRPr="007F3030">
        <w:rPr>
          <w:rFonts w:ascii="Arial" w:eastAsia="Times New Roman" w:hAnsi="Arial" w:cs="Arial"/>
          <w:bCs/>
          <w:sz w:val="24"/>
          <w:szCs w:val="24"/>
        </w:rPr>
        <w:t>laintiff alleges</w:t>
      </w:r>
      <w:r w:rsidR="009C7EE0" w:rsidRPr="007F3030">
        <w:rPr>
          <w:rFonts w:ascii="Arial" w:eastAsia="Times New Roman" w:hAnsi="Arial" w:cs="Arial"/>
          <w:bCs/>
          <w:sz w:val="24"/>
          <w:szCs w:val="24"/>
        </w:rPr>
        <w:t xml:space="preserve"> in </w:t>
      </w:r>
      <w:r w:rsidR="006C6B9F" w:rsidRPr="007F3030">
        <w:rPr>
          <w:rFonts w:ascii="Arial" w:eastAsia="Times New Roman" w:hAnsi="Arial" w:cs="Arial"/>
          <w:bCs/>
          <w:sz w:val="24"/>
          <w:szCs w:val="24"/>
        </w:rPr>
        <w:t xml:space="preserve">his </w:t>
      </w:r>
      <w:r w:rsidR="009C7EE0" w:rsidRPr="007F3030">
        <w:rPr>
          <w:rFonts w:ascii="Arial" w:eastAsia="Times New Roman" w:hAnsi="Arial" w:cs="Arial"/>
          <w:bCs/>
          <w:sz w:val="24"/>
          <w:szCs w:val="24"/>
        </w:rPr>
        <w:t>amended part</w:t>
      </w:r>
      <w:r w:rsidR="00CE6473" w:rsidRPr="007F3030">
        <w:rPr>
          <w:rFonts w:ascii="Arial" w:eastAsia="Times New Roman" w:hAnsi="Arial" w:cs="Arial"/>
          <w:bCs/>
          <w:sz w:val="24"/>
          <w:szCs w:val="24"/>
        </w:rPr>
        <w:t xml:space="preserve">iculars of claim that </w:t>
      </w:r>
      <w:r w:rsidR="00CE6473" w:rsidRPr="007F3030">
        <w:rPr>
          <w:rFonts w:ascii="Arial" w:eastAsia="Arial" w:hAnsi="Arial" w:cs="Arial"/>
          <w:sz w:val="24"/>
          <w:szCs w:val="24"/>
          <w:lang w:val="en-US"/>
        </w:rPr>
        <w:t xml:space="preserve">the parties </w:t>
      </w:r>
      <w:r w:rsidR="006C6B9F" w:rsidRPr="007F3030">
        <w:rPr>
          <w:rFonts w:ascii="Arial" w:eastAsia="Arial" w:hAnsi="Arial" w:cs="Arial"/>
          <w:sz w:val="24"/>
          <w:szCs w:val="24"/>
          <w:lang w:val="en-US"/>
        </w:rPr>
        <w:t>concluded</w:t>
      </w:r>
      <w:r w:rsidR="009C7EE0" w:rsidRPr="007F3030">
        <w:rPr>
          <w:rFonts w:ascii="Arial" w:eastAsia="Arial" w:hAnsi="Arial" w:cs="Arial"/>
          <w:sz w:val="24"/>
          <w:szCs w:val="24"/>
          <w:lang w:val="en-US"/>
        </w:rPr>
        <w:t xml:space="preserve"> an oral agreement in terms of which the </w:t>
      </w:r>
      <w:r w:rsidR="007F3030">
        <w:rPr>
          <w:rFonts w:ascii="Arial" w:eastAsia="Arial" w:hAnsi="Arial" w:cs="Arial"/>
          <w:sz w:val="24"/>
          <w:szCs w:val="24"/>
          <w:lang w:val="en-US"/>
        </w:rPr>
        <w:t>p</w:t>
      </w:r>
      <w:r w:rsidR="0011478C" w:rsidRPr="007F3030">
        <w:rPr>
          <w:rFonts w:ascii="Arial" w:eastAsia="Arial" w:hAnsi="Arial" w:cs="Arial"/>
          <w:sz w:val="24"/>
          <w:szCs w:val="24"/>
          <w:lang w:val="en-US"/>
        </w:rPr>
        <w:t>laintiff would rent a</w:t>
      </w:r>
      <w:r w:rsidR="009C7EE0" w:rsidRPr="007F3030">
        <w:rPr>
          <w:rFonts w:ascii="Arial" w:eastAsia="Arial" w:hAnsi="Arial" w:cs="Arial"/>
          <w:spacing w:val="-4"/>
          <w:sz w:val="24"/>
          <w:szCs w:val="24"/>
          <w:lang w:val="en-US"/>
        </w:rPr>
        <w:t xml:space="preserve"> </w:t>
      </w:r>
      <w:r w:rsidR="0011478C" w:rsidRPr="007F3030">
        <w:rPr>
          <w:rFonts w:ascii="Arial" w:eastAsia="Arial" w:hAnsi="Arial" w:cs="Arial"/>
          <w:sz w:val="24"/>
          <w:szCs w:val="24"/>
          <w:lang w:val="en-US"/>
        </w:rPr>
        <w:t>5</w:t>
      </w:r>
      <w:r w:rsidR="0011478C" w:rsidRPr="007F3030">
        <w:rPr>
          <w:rFonts w:ascii="Arial" w:eastAsia="Arial" w:hAnsi="Arial" w:cs="Arial"/>
          <w:spacing w:val="-4"/>
          <w:sz w:val="24"/>
          <w:szCs w:val="24"/>
          <w:lang w:val="en-US"/>
        </w:rPr>
        <w:t xml:space="preserve"> </w:t>
      </w:r>
      <w:r w:rsidR="0011478C" w:rsidRPr="007F3030">
        <w:rPr>
          <w:rFonts w:ascii="Arial" w:eastAsia="Arial" w:hAnsi="Arial" w:cs="Arial"/>
          <w:sz w:val="24"/>
          <w:szCs w:val="24"/>
          <w:lang w:val="en-US"/>
        </w:rPr>
        <w:t>ton</w:t>
      </w:r>
      <w:r w:rsidR="0011478C" w:rsidRPr="007F3030">
        <w:rPr>
          <w:rFonts w:ascii="Arial" w:eastAsia="Arial" w:hAnsi="Arial" w:cs="Arial"/>
          <w:spacing w:val="-1"/>
          <w:sz w:val="24"/>
          <w:szCs w:val="24"/>
          <w:lang w:val="en-US"/>
        </w:rPr>
        <w:t xml:space="preserve"> </w:t>
      </w:r>
      <w:r w:rsidR="006C6B9F" w:rsidRPr="007F3030">
        <w:rPr>
          <w:rFonts w:ascii="Arial" w:eastAsia="Arial" w:hAnsi="Arial" w:cs="Arial"/>
          <w:sz w:val="24"/>
          <w:szCs w:val="24"/>
          <w:lang w:val="en-US"/>
        </w:rPr>
        <w:t xml:space="preserve">Nissan </w:t>
      </w:r>
      <w:r w:rsidR="009C7EE0" w:rsidRPr="007F3030">
        <w:rPr>
          <w:rFonts w:ascii="Arial" w:eastAsia="Arial" w:hAnsi="Arial" w:cs="Arial"/>
          <w:sz w:val="24"/>
          <w:szCs w:val="24"/>
          <w:lang w:val="en-US"/>
        </w:rPr>
        <w:t>truck</w:t>
      </w:r>
      <w:r w:rsidR="00961C64" w:rsidRPr="007F3030">
        <w:rPr>
          <w:rStyle w:val="FootnoteReference"/>
          <w:rFonts w:ascii="Arial" w:eastAsia="Arial" w:hAnsi="Arial" w:cs="Arial"/>
          <w:sz w:val="24"/>
          <w:szCs w:val="24"/>
          <w:lang w:val="en-US"/>
        </w:rPr>
        <w:footnoteReference w:id="1"/>
      </w:r>
      <w:r w:rsidR="009C7EE0" w:rsidRPr="007F3030">
        <w:rPr>
          <w:rFonts w:ascii="Arial" w:eastAsia="Arial" w:hAnsi="Arial" w:cs="Arial"/>
          <w:sz w:val="24"/>
          <w:szCs w:val="24"/>
          <w:lang w:val="en-US"/>
        </w:rPr>
        <w:t xml:space="preserve">, </w:t>
      </w:r>
      <w:r w:rsidR="0011478C" w:rsidRPr="007F3030">
        <w:rPr>
          <w:rFonts w:ascii="Arial" w:eastAsia="Arial" w:hAnsi="Arial" w:cs="Arial"/>
          <w:sz w:val="24"/>
          <w:szCs w:val="24"/>
          <w:lang w:val="en-US"/>
        </w:rPr>
        <w:t xml:space="preserve">from </w:t>
      </w:r>
      <w:r w:rsidR="006C6B9F" w:rsidRPr="007F3030">
        <w:rPr>
          <w:rFonts w:ascii="Arial" w:eastAsia="Arial" w:hAnsi="Arial" w:cs="Arial"/>
          <w:sz w:val="24"/>
          <w:szCs w:val="24"/>
          <w:lang w:val="en-US"/>
        </w:rPr>
        <w:t xml:space="preserve">the </w:t>
      </w:r>
      <w:r w:rsidR="006C6B9F" w:rsidRPr="007F3030">
        <w:rPr>
          <w:rFonts w:ascii="Arial" w:eastAsia="Arial" w:hAnsi="Arial" w:cs="Arial"/>
          <w:sz w:val="24"/>
          <w:szCs w:val="24"/>
          <w:lang w:val="en-US"/>
        </w:rPr>
        <w:lastRenderedPageBreak/>
        <w:t>d</w:t>
      </w:r>
      <w:r w:rsidR="0011478C" w:rsidRPr="007F3030">
        <w:rPr>
          <w:rFonts w:ascii="Arial" w:eastAsia="Arial" w:hAnsi="Arial" w:cs="Arial"/>
          <w:sz w:val="24"/>
          <w:szCs w:val="24"/>
          <w:lang w:val="en-US"/>
        </w:rPr>
        <w:t>efendant</w:t>
      </w:r>
      <w:r w:rsidR="006C6B9F" w:rsidRPr="007F3030">
        <w:rPr>
          <w:rFonts w:ascii="Arial" w:eastAsia="Arial" w:hAnsi="Arial" w:cs="Arial"/>
          <w:sz w:val="24"/>
          <w:szCs w:val="24"/>
          <w:lang w:val="en-US"/>
        </w:rPr>
        <w:t xml:space="preserve">. The amount payable for the rental was </w:t>
      </w:r>
      <w:r w:rsidR="007F3030">
        <w:rPr>
          <w:rFonts w:ascii="Arial" w:eastAsia="Arial" w:hAnsi="Arial" w:cs="Arial"/>
          <w:sz w:val="24"/>
          <w:szCs w:val="24"/>
          <w:lang w:val="en-US"/>
        </w:rPr>
        <w:t>N</w:t>
      </w:r>
      <w:r w:rsidR="0011478C" w:rsidRPr="007F3030">
        <w:rPr>
          <w:rFonts w:ascii="Arial" w:eastAsia="Arial" w:hAnsi="Arial" w:cs="Arial"/>
          <w:sz w:val="24"/>
          <w:szCs w:val="24"/>
          <w:lang w:val="en-US"/>
        </w:rPr>
        <w:t>$20</w:t>
      </w:r>
      <w:r w:rsidR="0011478C" w:rsidRPr="007F3030">
        <w:rPr>
          <w:rFonts w:ascii="Arial" w:eastAsia="Arial" w:hAnsi="Arial" w:cs="Arial"/>
          <w:spacing w:val="-4"/>
          <w:sz w:val="24"/>
          <w:szCs w:val="24"/>
          <w:lang w:val="en-US"/>
        </w:rPr>
        <w:t xml:space="preserve"> </w:t>
      </w:r>
      <w:r w:rsidR="007F3030">
        <w:rPr>
          <w:rFonts w:ascii="Arial" w:eastAsia="Arial" w:hAnsi="Arial" w:cs="Arial"/>
          <w:sz w:val="24"/>
          <w:szCs w:val="24"/>
          <w:lang w:val="en-US"/>
        </w:rPr>
        <w:t>000</w:t>
      </w:r>
      <w:r w:rsidR="0011478C" w:rsidRPr="007F3030">
        <w:rPr>
          <w:rFonts w:ascii="Arial" w:eastAsia="Arial" w:hAnsi="Arial" w:cs="Arial"/>
          <w:sz w:val="24"/>
          <w:szCs w:val="24"/>
          <w:lang w:val="en-US"/>
        </w:rPr>
        <w:t xml:space="preserve"> per month</w:t>
      </w:r>
      <w:r w:rsidR="006C6B9F" w:rsidRPr="007F3030">
        <w:rPr>
          <w:rFonts w:ascii="Arial" w:eastAsia="Arial" w:hAnsi="Arial" w:cs="Arial"/>
          <w:sz w:val="24"/>
          <w:szCs w:val="24"/>
          <w:lang w:val="en-US"/>
        </w:rPr>
        <w:t xml:space="preserve"> and the purpose was to collect </w:t>
      </w:r>
      <w:r w:rsidR="0011478C" w:rsidRPr="007F3030">
        <w:rPr>
          <w:rFonts w:ascii="Arial" w:eastAsia="Arial" w:hAnsi="Arial" w:cs="Arial"/>
          <w:sz w:val="24"/>
          <w:szCs w:val="24"/>
          <w:lang w:val="en-US"/>
        </w:rPr>
        <w:t>fresh</w:t>
      </w:r>
      <w:r w:rsidR="0011478C" w:rsidRPr="007F3030">
        <w:rPr>
          <w:rFonts w:ascii="Arial" w:eastAsia="Arial" w:hAnsi="Arial" w:cs="Arial"/>
          <w:spacing w:val="-2"/>
          <w:sz w:val="24"/>
          <w:szCs w:val="24"/>
          <w:lang w:val="en-US"/>
        </w:rPr>
        <w:t xml:space="preserve"> </w:t>
      </w:r>
      <w:r w:rsidR="0011478C" w:rsidRPr="007F3030">
        <w:rPr>
          <w:rFonts w:ascii="Arial" w:eastAsia="Arial" w:hAnsi="Arial" w:cs="Arial"/>
          <w:sz w:val="24"/>
          <w:szCs w:val="24"/>
          <w:lang w:val="en-US"/>
        </w:rPr>
        <w:t>produce in</w:t>
      </w:r>
      <w:r w:rsidR="0011478C" w:rsidRPr="007F3030">
        <w:rPr>
          <w:rFonts w:ascii="Arial" w:eastAsia="Arial" w:hAnsi="Arial" w:cs="Arial"/>
          <w:spacing w:val="-2"/>
          <w:sz w:val="24"/>
          <w:szCs w:val="24"/>
          <w:lang w:val="en-US"/>
        </w:rPr>
        <w:t xml:space="preserve"> </w:t>
      </w:r>
      <w:r w:rsidR="0011478C" w:rsidRPr="007F3030">
        <w:rPr>
          <w:rFonts w:ascii="Arial" w:eastAsia="Arial" w:hAnsi="Arial" w:cs="Arial"/>
          <w:sz w:val="24"/>
          <w:szCs w:val="24"/>
          <w:lang w:val="en-US"/>
        </w:rPr>
        <w:t>South Africa.</w:t>
      </w:r>
      <w:r w:rsidR="00F800C5" w:rsidRPr="007F3030">
        <w:rPr>
          <w:rFonts w:ascii="Arial" w:eastAsia="Arial" w:hAnsi="Arial" w:cs="Arial"/>
          <w:sz w:val="24"/>
          <w:szCs w:val="24"/>
          <w:lang w:val="en-US"/>
        </w:rPr>
        <w:t xml:space="preserve">  The </w:t>
      </w:r>
      <w:r w:rsidR="0011478C" w:rsidRPr="007F3030">
        <w:rPr>
          <w:rFonts w:ascii="Arial" w:eastAsia="Arial" w:hAnsi="Arial" w:cs="Arial"/>
          <w:sz w:val="24"/>
          <w:szCs w:val="24"/>
          <w:lang w:val="en-US"/>
        </w:rPr>
        <w:t>truck</w:t>
      </w:r>
      <w:r w:rsidR="0011478C" w:rsidRPr="007F3030">
        <w:rPr>
          <w:rFonts w:ascii="Arial" w:eastAsia="Arial" w:hAnsi="Arial" w:cs="Arial"/>
          <w:spacing w:val="-4"/>
          <w:sz w:val="24"/>
          <w:szCs w:val="24"/>
          <w:lang w:val="en-US"/>
        </w:rPr>
        <w:t xml:space="preserve"> </w:t>
      </w:r>
      <w:r w:rsidR="0011478C" w:rsidRPr="007F3030">
        <w:rPr>
          <w:rFonts w:ascii="Arial" w:eastAsia="Arial" w:hAnsi="Arial" w:cs="Arial"/>
          <w:sz w:val="24"/>
          <w:szCs w:val="24"/>
          <w:lang w:val="en-US"/>
        </w:rPr>
        <w:t>would</w:t>
      </w:r>
      <w:r w:rsidR="0011478C" w:rsidRPr="007F3030">
        <w:rPr>
          <w:rFonts w:ascii="Arial" w:eastAsia="Arial" w:hAnsi="Arial" w:cs="Arial"/>
          <w:spacing w:val="-9"/>
          <w:sz w:val="24"/>
          <w:szCs w:val="24"/>
          <w:lang w:val="en-US"/>
        </w:rPr>
        <w:t xml:space="preserve"> </w:t>
      </w:r>
      <w:r w:rsidR="0011478C" w:rsidRPr="007F3030">
        <w:rPr>
          <w:rFonts w:ascii="Arial" w:eastAsia="Arial" w:hAnsi="Arial" w:cs="Arial"/>
          <w:sz w:val="24"/>
          <w:szCs w:val="24"/>
          <w:lang w:val="en-US"/>
        </w:rPr>
        <w:t>be</w:t>
      </w:r>
      <w:r w:rsidR="0011478C" w:rsidRPr="007F3030">
        <w:rPr>
          <w:rFonts w:ascii="Arial" w:eastAsia="Arial" w:hAnsi="Arial" w:cs="Arial"/>
          <w:spacing w:val="-16"/>
          <w:sz w:val="24"/>
          <w:szCs w:val="24"/>
          <w:lang w:val="en-US"/>
        </w:rPr>
        <w:t xml:space="preserve"> </w:t>
      </w:r>
      <w:r w:rsidR="0011478C" w:rsidRPr="007F3030">
        <w:rPr>
          <w:rFonts w:ascii="Arial" w:eastAsia="Arial" w:hAnsi="Arial" w:cs="Arial"/>
          <w:sz w:val="24"/>
          <w:szCs w:val="24"/>
          <w:lang w:val="en-US"/>
        </w:rPr>
        <w:t>free</w:t>
      </w:r>
      <w:r w:rsidR="0011478C" w:rsidRPr="007F3030">
        <w:rPr>
          <w:rFonts w:ascii="Arial" w:eastAsia="Arial" w:hAnsi="Arial" w:cs="Arial"/>
          <w:spacing w:val="-6"/>
          <w:sz w:val="24"/>
          <w:szCs w:val="24"/>
          <w:lang w:val="en-US"/>
        </w:rPr>
        <w:t xml:space="preserve"> </w:t>
      </w:r>
      <w:r w:rsidR="0011478C" w:rsidRPr="007F3030">
        <w:rPr>
          <w:rFonts w:ascii="Arial" w:eastAsia="Arial" w:hAnsi="Arial" w:cs="Arial"/>
          <w:sz w:val="24"/>
          <w:szCs w:val="24"/>
          <w:lang w:val="en-US"/>
        </w:rPr>
        <w:t>of</w:t>
      </w:r>
      <w:r w:rsidR="0011478C" w:rsidRPr="007F3030">
        <w:rPr>
          <w:rFonts w:ascii="Arial" w:eastAsia="Arial" w:hAnsi="Arial" w:cs="Arial"/>
          <w:spacing w:val="-13"/>
          <w:sz w:val="24"/>
          <w:szCs w:val="24"/>
          <w:lang w:val="en-US"/>
        </w:rPr>
        <w:t xml:space="preserve"> </w:t>
      </w:r>
      <w:r w:rsidR="0011478C" w:rsidRPr="007F3030">
        <w:rPr>
          <w:rFonts w:ascii="Arial" w:eastAsia="Arial" w:hAnsi="Arial" w:cs="Arial"/>
          <w:sz w:val="24"/>
          <w:szCs w:val="24"/>
          <w:lang w:val="en-US"/>
        </w:rPr>
        <w:t>any</w:t>
      </w:r>
      <w:r w:rsidR="0011478C" w:rsidRPr="007F3030">
        <w:rPr>
          <w:rFonts w:ascii="Arial" w:eastAsia="Arial" w:hAnsi="Arial" w:cs="Arial"/>
          <w:spacing w:val="-12"/>
          <w:sz w:val="24"/>
          <w:szCs w:val="24"/>
          <w:lang w:val="en-US"/>
        </w:rPr>
        <w:t xml:space="preserve"> </w:t>
      </w:r>
      <w:r w:rsidR="0011478C" w:rsidRPr="007F3030">
        <w:rPr>
          <w:rFonts w:ascii="Arial" w:eastAsia="Arial" w:hAnsi="Arial" w:cs="Arial"/>
          <w:sz w:val="24"/>
          <w:szCs w:val="24"/>
          <w:lang w:val="en-US"/>
        </w:rPr>
        <w:t xml:space="preserve">encumbrances </w:t>
      </w:r>
      <w:r w:rsidR="006C6B9F" w:rsidRPr="007F3030">
        <w:rPr>
          <w:rFonts w:ascii="Arial" w:eastAsia="Arial" w:hAnsi="Arial" w:cs="Arial"/>
          <w:sz w:val="24"/>
          <w:szCs w:val="24"/>
          <w:lang w:val="en-US"/>
        </w:rPr>
        <w:t xml:space="preserve">without need for repairs. Further terms of the agreement were that </w:t>
      </w:r>
      <w:r w:rsidR="00F800C5" w:rsidRPr="007F3030">
        <w:rPr>
          <w:rFonts w:ascii="Arial" w:eastAsia="Arial" w:hAnsi="Arial" w:cs="Arial"/>
          <w:sz w:val="24"/>
          <w:szCs w:val="24"/>
          <w:lang w:val="en-US"/>
        </w:rPr>
        <w:t>the d</w:t>
      </w:r>
      <w:r w:rsidR="0011478C" w:rsidRPr="007F3030">
        <w:rPr>
          <w:rFonts w:ascii="Arial" w:eastAsia="Arial" w:hAnsi="Arial" w:cs="Arial"/>
          <w:sz w:val="24"/>
          <w:szCs w:val="24"/>
          <w:lang w:val="en-US"/>
        </w:rPr>
        <w:t xml:space="preserve">efendant would accompany the </w:t>
      </w:r>
      <w:r w:rsidR="006C6B9F" w:rsidRPr="007F3030">
        <w:rPr>
          <w:rFonts w:ascii="Arial" w:eastAsia="Arial" w:hAnsi="Arial" w:cs="Arial"/>
          <w:sz w:val="24"/>
          <w:szCs w:val="24"/>
          <w:lang w:val="en-US"/>
        </w:rPr>
        <w:t>p</w:t>
      </w:r>
      <w:r w:rsidR="0011478C" w:rsidRPr="007F3030">
        <w:rPr>
          <w:rFonts w:ascii="Arial" w:eastAsia="Arial" w:hAnsi="Arial" w:cs="Arial"/>
          <w:sz w:val="24"/>
          <w:szCs w:val="24"/>
          <w:lang w:val="en-US"/>
        </w:rPr>
        <w:t>laintiff to South Africa</w:t>
      </w:r>
      <w:r w:rsidR="007F3030">
        <w:rPr>
          <w:rFonts w:ascii="Arial" w:eastAsia="Arial" w:hAnsi="Arial" w:cs="Arial"/>
          <w:sz w:val="24"/>
          <w:szCs w:val="24"/>
          <w:lang w:val="en-US"/>
        </w:rPr>
        <w:t xml:space="preserve"> where they would remain for two</w:t>
      </w:r>
      <w:r w:rsidR="006C6B9F" w:rsidRPr="007F3030">
        <w:rPr>
          <w:rFonts w:ascii="Arial" w:eastAsia="Arial" w:hAnsi="Arial" w:cs="Arial"/>
          <w:sz w:val="24"/>
          <w:szCs w:val="24"/>
          <w:lang w:val="en-US"/>
        </w:rPr>
        <w:t xml:space="preserve"> days only and return to Namibia.</w:t>
      </w:r>
      <w:r w:rsidR="00F800C5" w:rsidRPr="007F3030">
        <w:rPr>
          <w:rFonts w:ascii="Arial" w:eastAsia="Times New Roman" w:hAnsi="Arial" w:cs="Arial"/>
          <w:bCs/>
          <w:sz w:val="24"/>
          <w:szCs w:val="24"/>
        </w:rPr>
        <w:t xml:space="preserve"> </w:t>
      </w:r>
    </w:p>
    <w:p w14:paraId="4D0C1B46" w14:textId="204F59FF" w:rsidR="003435FA" w:rsidRPr="007F3030" w:rsidRDefault="008A328C" w:rsidP="006249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[5</w:t>
      </w:r>
      <w:r w:rsidR="00077204" w:rsidRPr="007F3030">
        <w:rPr>
          <w:rFonts w:ascii="Arial" w:eastAsia="Times New Roman" w:hAnsi="Arial" w:cs="Arial"/>
          <w:bCs/>
          <w:sz w:val="24"/>
          <w:szCs w:val="24"/>
        </w:rPr>
        <w:t>]</w:t>
      </w:r>
      <w:r w:rsidR="00077204" w:rsidRPr="007F3030">
        <w:rPr>
          <w:rFonts w:ascii="Arial" w:eastAsia="Times New Roman" w:hAnsi="Arial" w:cs="Arial"/>
          <w:bCs/>
          <w:sz w:val="24"/>
          <w:szCs w:val="24"/>
        </w:rPr>
        <w:tab/>
      </w:r>
      <w:r w:rsidR="006C6B9F" w:rsidRPr="007F3030">
        <w:rPr>
          <w:rFonts w:ascii="Arial" w:eastAsia="Times New Roman" w:hAnsi="Arial" w:cs="Arial"/>
          <w:bCs/>
          <w:sz w:val="24"/>
          <w:szCs w:val="24"/>
        </w:rPr>
        <w:t xml:space="preserve">The plaintiff further alleges </w:t>
      </w:r>
      <w:r w:rsidR="00F800C5" w:rsidRPr="007F3030">
        <w:rPr>
          <w:rFonts w:ascii="Arial" w:eastAsia="Times New Roman" w:hAnsi="Arial" w:cs="Arial"/>
          <w:bCs/>
          <w:sz w:val="24"/>
          <w:szCs w:val="24"/>
        </w:rPr>
        <w:t xml:space="preserve">that he paid the N$ 20 000 on 5 August 2019 and the </w:t>
      </w:r>
      <w:r w:rsidR="00F800C5" w:rsidRPr="007F3030">
        <w:rPr>
          <w:rFonts w:ascii="Arial" w:eastAsia="Arial" w:hAnsi="Arial" w:cs="Arial"/>
          <w:sz w:val="24"/>
          <w:szCs w:val="24"/>
          <w:lang w:val="en-US"/>
        </w:rPr>
        <w:t>truck was delivered the same day. The said truck was not in</w:t>
      </w:r>
      <w:r w:rsidR="00F800C5" w:rsidRPr="007F3030">
        <w:rPr>
          <w:rFonts w:ascii="Arial" w:eastAsia="Arial" w:hAnsi="Arial" w:cs="Arial"/>
          <w:spacing w:val="-3"/>
          <w:sz w:val="24"/>
          <w:szCs w:val="24"/>
          <w:lang w:val="en-US"/>
        </w:rPr>
        <w:t xml:space="preserve"> </w:t>
      </w:r>
      <w:r w:rsidR="00E26214" w:rsidRPr="007F3030">
        <w:rPr>
          <w:rFonts w:ascii="Arial" w:eastAsia="Arial" w:hAnsi="Arial" w:cs="Arial"/>
          <w:sz w:val="24"/>
          <w:szCs w:val="24"/>
          <w:lang w:val="en-US"/>
        </w:rPr>
        <w:t>a good state,</w:t>
      </w:r>
      <w:r w:rsidR="00F800C5" w:rsidRPr="007F3030">
        <w:rPr>
          <w:rFonts w:ascii="Arial" w:eastAsia="Arial" w:hAnsi="Arial" w:cs="Arial"/>
          <w:sz w:val="24"/>
          <w:szCs w:val="24"/>
          <w:lang w:val="en-US"/>
        </w:rPr>
        <w:t xml:space="preserve"> resulting in </w:t>
      </w:r>
      <w:r w:rsidR="006C6B9F" w:rsidRPr="007F3030">
        <w:rPr>
          <w:rFonts w:ascii="Arial" w:eastAsia="Arial" w:hAnsi="Arial" w:cs="Arial"/>
          <w:sz w:val="24"/>
          <w:szCs w:val="24"/>
          <w:lang w:val="en-US"/>
        </w:rPr>
        <w:t>th</w:t>
      </w:r>
      <w:r w:rsidR="00754E1E" w:rsidRPr="007F3030">
        <w:rPr>
          <w:rFonts w:ascii="Arial" w:eastAsia="Arial" w:hAnsi="Arial" w:cs="Arial"/>
          <w:sz w:val="24"/>
          <w:szCs w:val="24"/>
          <w:lang w:val="en-US"/>
        </w:rPr>
        <w:t>e plaintiff to effect repairs for</w:t>
      </w:r>
      <w:r w:rsidR="006C6B9F" w:rsidRPr="007F3030">
        <w:rPr>
          <w:rFonts w:ascii="Arial" w:eastAsia="Arial" w:hAnsi="Arial" w:cs="Arial"/>
          <w:sz w:val="24"/>
          <w:szCs w:val="24"/>
          <w:lang w:val="en-US"/>
        </w:rPr>
        <w:t xml:space="preserve"> which the reasonable cost was </w:t>
      </w:r>
      <w:r w:rsidR="00F800C5" w:rsidRPr="007F3030">
        <w:rPr>
          <w:rFonts w:ascii="Arial" w:eastAsia="Arial" w:hAnsi="Arial" w:cs="Arial"/>
          <w:sz w:val="24"/>
          <w:szCs w:val="24"/>
          <w:lang w:val="en-US"/>
        </w:rPr>
        <w:t xml:space="preserve">N$7 000. </w:t>
      </w:r>
    </w:p>
    <w:p w14:paraId="647F3015" w14:textId="2B594CB2" w:rsidR="003435FA" w:rsidRPr="007F3030" w:rsidRDefault="008A328C" w:rsidP="00077204">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[6</w:t>
      </w:r>
      <w:r w:rsidR="00077204" w:rsidRPr="007F3030">
        <w:rPr>
          <w:rFonts w:ascii="Arial" w:eastAsia="Times New Roman" w:hAnsi="Arial" w:cs="Arial"/>
          <w:bCs/>
          <w:sz w:val="24"/>
          <w:szCs w:val="24"/>
        </w:rPr>
        <w:t>]</w:t>
      </w:r>
      <w:r w:rsidR="00077204" w:rsidRPr="007F3030">
        <w:rPr>
          <w:rFonts w:ascii="Arial" w:eastAsia="Times New Roman" w:hAnsi="Arial" w:cs="Arial"/>
          <w:bCs/>
          <w:sz w:val="24"/>
          <w:szCs w:val="24"/>
        </w:rPr>
        <w:tab/>
        <w:t>The plaintiff also plea</w:t>
      </w:r>
      <w:r w:rsidR="006C6B9F" w:rsidRPr="007F3030">
        <w:rPr>
          <w:rFonts w:ascii="Arial" w:eastAsia="Times New Roman" w:hAnsi="Arial" w:cs="Arial"/>
          <w:bCs/>
          <w:sz w:val="24"/>
          <w:szCs w:val="24"/>
        </w:rPr>
        <w:t xml:space="preserve">ds </w:t>
      </w:r>
      <w:r w:rsidR="00077204" w:rsidRPr="007F3030">
        <w:rPr>
          <w:rFonts w:ascii="Arial" w:eastAsia="Times New Roman" w:hAnsi="Arial" w:cs="Arial"/>
          <w:bCs/>
          <w:sz w:val="24"/>
          <w:szCs w:val="24"/>
        </w:rPr>
        <w:t xml:space="preserve">that </w:t>
      </w:r>
      <w:r w:rsidR="006C6B9F" w:rsidRPr="007F3030">
        <w:rPr>
          <w:rFonts w:ascii="Arial" w:eastAsia="Times New Roman" w:hAnsi="Arial" w:cs="Arial"/>
          <w:bCs/>
          <w:sz w:val="24"/>
          <w:szCs w:val="24"/>
        </w:rPr>
        <w:t xml:space="preserve">the </w:t>
      </w:r>
      <w:r w:rsidR="00077204" w:rsidRPr="007F3030">
        <w:rPr>
          <w:rFonts w:ascii="Arial" w:eastAsia="Times New Roman" w:hAnsi="Arial" w:cs="Arial"/>
          <w:bCs/>
          <w:sz w:val="24"/>
          <w:szCs w:val="24"/>
        </w:rPr>
        <w:t>parties travelled to South Africa, where the truck was seized by an unk</w:t>
      </w:r>
      <w:r w:rsidR="00077204" w:rsidRPr="007F3030">
        <w:rPr>
          <w:rFonts w:ascii="Arial" w:eastAsia="Arial" w:hAnsi="Arial" w:cs="Arial"/>
          <w:sz w:val="24"/>
          <w:szCs w:val="24"/>
          <w:lang w:val="en-US"/>
        </w:rPr>
        <w:t>nown third party</w:t>
      </w:r>
      <w:r w:rsidR="006C6B9F" w:rsidRPr="007F3030">
        <w:rPr>
          <w:rFonts w:ascii="Arial" w:eastAsia="Arial" w:hAnsi="Arial" w:cs="Arial"/>
          <w:sz w:val="24"/>
          <w:szCs w:val="24"/>
          <w:lang w:val="en-US"/>
        </w:rPr>
        <w:t>,</w:t>
      </w:r>
      <w:r w:rsidR="00077204" w:rsidRPr="007F3030">
        <w:rPr>
          <w:rFonts w:ascii="Arial" w:eastAsia="Arial" w:hAnsi="Arial" w:cs="Arial"/>
          <w:sz w:val="24"/>
          <w:szCs w:val="24"/>
          <w:lang w:val="en-US"/>
        </w:rPr>
        <w:t xml:space="preserve"> to whom the de</w:t>
      </w:r>
      <w:r w:rsidR="003435FA" w:rsidRPr="007F3030">
        <w:rPr>
          <w:rFonts w:ascii="Arial" w:eastAsia="Arial" w:hAnsi="Arial" w:cs="Arial"/>
          <w:sz w:val="24"/>
          <w:szCs w:val="24"/>
          <w:lang w:val="en-US"/>
        </w:rPr>
        <w:t xml:space="preserve">fendant was indebted. The </w:t>
      </w:r>
      <w:r w:rsidR="00CF2767" w:rsidRPr="007F3030">
        <w:rPr>
          <w:rFonts w:ascii="Arial" w:eastAsia="Arial" w:hAnsi="Arial" w:cs="Arial"/>
          <w:sz w:val="24"/>
          <w:szCs w:val="24"/>
          <w:lang w:val="en-US"/>
        </w:rPr>
        <w:t xml:space="preserve">plaintiff </w:t>
      </w:r>
      <w:r w:rsidR="006C6B9F" w:rsidRPr="007F3030">
        <w:rPr>
          <w:rFonts w:ascii="Arial" w:eastAsia="Arial" w:hAnsi="Arial" w:cs="Arial"/>
          <w:sz w:val="24"/>
          <w:szCs w:val="24"/>
          <w:lang w:val="en-US"/>
        </w:rPr>
        <w:t xml:space="preserve">then had to pay </w:t>
      </w:r>
      <w:r w:rsidR="00CF2767" w:rsidRPr="007F3030">
        <w:rPr>
          <w:rFonts w:ascii="Arial" w:hAnsi="Arial" w:cs="Arial"/>
          <w:sz w:val="24"/>
          <w:szCs w:val="24"/>
        </w:rPr>
        <w:t>N$20 000</w:t>
      </w:r>
      <w:r w:rsidR="006C6B9F" w:rsidRPr="007F3030">
        <w:rPr>
          <w:rFonts w:ascii="Arial" w:hAnsi="Arial" w:cs="Arial"/>
          <w:sz w:val="24"/>
          <w:szCs w:val="24"/>
        </w:rPr>
        <w:t>,</w:t>
      </w:r>
      <w:r w:rsidR="00CF2767" w:rsidRPr="007F3030">
        <w:rPr>
          <w:rFonts w:ascii="Arial" w:hAnsi="Arial" w:cs="Arial"/>
          <w:sz w:val="24"/>
          <w:szCs w:val="24"/>
        </w:rPr>
        <w:t xml:space="preserve"> on behalf of the defendant</w:t>
      </w:r>
      <w:r w:rsidR="006C6B9F" w:rsidRPr="007F3030">
        <w:rPr>
          <w:rFonts w:ascii="Arial" w:hAnsi="Arial" w:cs="Arial"/>
          <w:sz w:val="24"/>
          <w:szCs w:val="24"/>
        </w:rPr>
        <w:t xml:space="preserve">, </w:t>
      </w:r>
      <w:r w:rsidR="00CF2767" w:rsidRPr="007F3030">
        <w:rPr>
          <w:rFonts w:ascii="Arial" w:hAnsi="Arial" w:cs="Arial"/>
          <w:sz w:val="24"/>
          <w:szCs w:val="24"/>
        </w:rPr>
        <w:t xml:space="preserve">to secure </w:t>
      </w:r>
      <w:r w:rsidR="00077204" w:rsidRPr="007F3030">
        <w:rPr>
          <w:rFonts w:ascii="Arial" w:hAnsi="Arial" w:cs="Arial"/>
          <w:sz w:val="24"/>
          <w:szCs w:val="24"/>
        </w:rPr>
        <w:t>the release of the</w:t>
      </w:r>
      <w:r w:rsidR="006C6B9F" w:rsidRPr="007F3030">
        <w:rPr>
          <w:rFonts w:ascii="Arial" w:hAnsi="Arial" w:cs="Arial"/>
          <w:sz w:val="24"/>
          <w:szCs w:val="24"/>
        </w:rPr>
        <w:t xml:space="preserve"> </w:t>
      </w:r>
      <w:r w:rsidR="00077204" w:rsidRPr="007F3030">
        <w:rPr>
          <w:rFonts w:ascii="Arial" w:hAnsi="Arial" w:cs="Arial"/>
          <w:sz w:val="24"/>
          <w:szCs w:val="24"/>
        </w:rPr>
        <w:t>truck, to enable them to return to Namibia.</w:t>
      </w:r>
    </w:p>
    <w:p w14:paraId="25E48C32" w14:textId="0EACE47D" w:rsidR="00077204" w:rsidRPr="007F3030" w:rsidRDefault="008A328C" w:rsidP="00077204">
      <w:pPr>
        <w:spacing w:before="240" w:after="0" w:line="360" w:lineRule="auto"/>
        <w:jc w:val="both"/>
        <w:rPr>
          <w:rFonts w:ascii="Arial" w:eastAsia="Arial" w:hAnsi="Arial" w:cs="Arial"/>
          <w:spacing w:val="-2"/>
          <w:sz w:val="24"/>
          <w:szCs w:val="24"/>
          <w:lang w:val="en-US"/>
        </w:rPr>
      </w:pPr>
      <w:r w:rsidRPr="007F3030">
        <w:rPr>
          <w:rFonts w:ascii="Arial" w:hAnsi="Arial" w:cs="Arial"/>
          <w:sz w:val="24"/>
          <w:szCs w:val="24"/>
        </w:rPr>
        <w:t>[7</w:t>
      </w:r>
      <w:r w:rsidR="006C6B9F" w:rsidRPr="007F3030">
        <w:rPr>
          <w:rFonts w:ascii="Arial" w:hAnsi="Arial" w:cs="Arial"/>
          <w:sz w:val="24"/>
          <w:szCs w:val="24"/>
        </w:rPr>
        <w:t>]</w:t>
      </w:r>
      <w:r w:rsidR="006C6B9F" w:rsidRPr="007F3030">
        <w:rPr>
          <w:rFonts w:ascii="Arial" w:hAnsi="Arial" w:cs="Arial"/>
          <w:sz w:val="24"/>
          <w:szCs w:val="24"/>
        </w:rPr>
        <w:tab/>
        <w:t xml:space="preserve">Thus the plaintiff claims </w:t>
      </w:r>
      <w:r w:rsidR="00077204" w:rsidRPr="007F3030">
        <w:rPr>
          <w:rFonts w:ascii="Arial" w:hAnsi="Arial" w:cs="Arial"/>
          <w:sz w:val="24"/>
          <w:szCs w:val="24"/>
        </w:rPr>
        <w:t xml:space="preserve">that </w:t>
      </w:r>
      <w:r w:rsidR="00CF2767" w:rsidRPr="007F3030">
        <w:rPr>
          <w:rFonts w:ascii="Arial" w:hAnsi="Arial" w:cs="Arial"/>
          <w:sz w:val="24"/>
          <w:szCs w:val="24"/>
        </w:rPr>
        <w:t>as a result of the defendant’</w:t>
      </w:r>
      <w:r w:rsidR="0081381B" w:rsidRPr="007F3030">
        <w:rPr>
          <w:rFonts w:ascii="Arial" w:hAnsi="Arial" w:cs="Arial"/>
          <w:sz w:val="24"/>
          <w:szCs w:val="24"/>
        </w:rPr>
        <w:t>s breach of the agreement</w:t>
      </w:r>
      <w:r w:rsidR="00077204" w:rsidRPr="007F3030">
        <w:rPr>
          <w:rFonts w:ascii="Arial" w:hAnsi="Arial" w:cs="Arial"/>
          <w:sz w:val="24"/>
          <w:szCs w:val="24"/>
        </w:rPr>
        <w:t xml:space="preserve">, </w:t>
      </w:r>
      <w:r w:rsidR="0011478C" w:rsidRPr="007F3030">
        <w:rPr>
          <w:rFonts w:ascii="Arial" w:hAnsi="Arial" w:cs="Arial"/>
          <w:sz w:val="24"/>
          <w:szCs w:val="24"/>
        </w:rPr>
        <w:t xml:space="preserve"> </w:t>
      </w:r>
      <w:r w:rsidR="00CF2767" w:rsidRPr="007F3030">
        <w:rPr>
          <w:rFonts w:ascii="Arial" w:hAnsi="Arial" w:cs="Arial"/>
          <w:sz w:val="24"/>
          <w:szCs w:val="24"/>
        </w:rPr>
        <w:t xml:space="preserve">the plaintiff was unable to purchase the fresh produce </w:t>
      </w:r>
      <w:r w:rsidR="00D514DB" w:rsidRPr="007F3030">
        <w:rPr>
          <w:rFonts w:ascii="Arial" w:hAnsi="Arial" w:cs="Arial"/>
          <w:sz w:val="24"/>
          <w:szCs w:val="24"/>
        </w:rPr>
        <w:t>and had to sta</w:t>
      </w:r>
      <w:r w:rsidR="00077204" w:rsidRPr="007F3030">
        <w:rPr>
          <w:rFonts w:ascii="Arial" w:hAnsi="Arial" w:cs="Arial"/>
          <w:sz w:val="24"/>
          <w:szCs w:val="24"/>
        </w:rPr>
        <w:t xml:space="preserve">y 5 (five) days in South Africa </w:t>
      </w:r>
      <w:r w:rsidR="00DD2A69" w:rsidRPr="007F3030">
        <w:rPr>
          <w:rFonts w:ascii="Arial" w:hAnsi="Arial" w:cs="Arial"/>
          <w:sz w:val="24"/>
          <w:szCs w:val="24"/>
        </w:rPr>
        <w:t xml:space="preserve">to wait for the truck. </w:t>
      </w:r>
    </w:p>
    <w:p w14:paraId="197AED83" w14:textId="1ADBC0AD" w:rsidR="000A38E1" w:rsidRPr="007F3030" w:rsidRDefault="008A328C" w:rsidP="00077204">
      <w:pPr>
        <w:spacing w:before="240" w:after="0" w:line="360" w:lineRule="auto"/>
        <w:jc w:val="both"/>
        <w:rPr>
          <w:rFonts w:ascii="Arial" w:eastAsia="Times New Roman" w:hAnsi="Arial" w:cs="Arial"/>
          <w:bCs/>
          <w:sz w:val="24"/>
          <w:szCs w:val="24"/>
        </w:rPr>
      </w:pPr>
      <w:r w:rsidRPr="007F3030">
        <w:rPr>
          <w:rFonts w:ascii="Arial" w:eastAsia="Arial" w:hAnsi="Arial" w:cs="Arial"/>
          <w:spacing w:val="-2"/>
          <w:sz w:val="24"/>
          <w:szCs w:val="24"/>
          <w:lang w:val="en-US"/>
        </w:rPr>
        <w:t>[8</w:t>
      </w:r>
      <w:r w:rsidR="00077204" w:rsidRPr="007F3030">
        <w:rPr>
          <w:rFonts w:ascii="Arial" w:eastAsia="Arial" w:hAnsi="Arial" w:cs="Arial"/>
          <w:spacing w:val="-2"/>
          <w:sz w:val="24"/>
          <w:szCs w:val="24"/>
          <w:lang w:val="en-US"/>
        </w:rPr>
        <w:t>]</w:t>
      </w:r>
      <w:r w:rsidR="00077204" w:rsidRPr="007F3030">
        <w:rPr>
          <w:rFonts w:ascii="Arial" w:eastAsia="Arial" w:hAnsi="Arial" w:cs="Arial"/>
          <w:spacing w:val="-2"/>
          <w:sz w:val="24"/>
          <w:szCs w:val="24"/>
          <w:lang w:val="en-US"/>
        </w:rPr>
        <w:tab/>
      </w:r>
      <w:r w:rsidR="00DD2A69" w:rsidRPr="007F3030">
        <w:rPr>
          <w:rFonts w:ascii="Arial" w:eastAsia="Arial" w:hAnsi="Arial" w:cs="Arial"/>
          <w:spacing w:val="-2"/>
          <w:sz w:val="24"/>
          <w:szCs w:val="24"/>
          <w:lang w:val="en-US"/>
        </w:rPr>
        <w:t xml:space="preserve">He gave a breakdown of the claim as follows: </w:t>
      </w:r>
      <w:r w:rsidR="00077204" w:rsidRPr="007F3030">
        <w:rPr>
          <w:rFonts w:ascii="Arial" w:eastAsia="Arial" w:hAnsi="Arial" w:cs="Arial"/>
          <w:spacing w:val="-2"/>
          <w:sz w:val="24"/>
          <w:szCs w:val="24"/>
          <w:lang w:val="en-US"/>
        </w:rPr>
        <w:t xml:space="preserve"> </w:t>
      </w:r>
    </w:p>
    <w:p w14:paraId="1BF68572" w14:textId="7BF0125D" w:rsidR="000A38E1" w:rsidRPr="007F3030" w:rsidRDefault="00077204" w:rsidP="005949C5">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a)</w:t>
      </w:r>
      <w:r w:rsidRPr="007F3030">
        <w:rPr>
          <w:rFonts w:ascii="Arial" w:eastAsia="Times New Roman" w:hAnsi="Arial" w:cs="Arial"/>
          <w:bCs/>
          <w:sz w:val="24"/>
          <w:szCs w:val="24"/>
        </w:rPr>
        <w:tab/>
        <w:t xml:space="preserve"> </w:t>
      </w:r>
      <w:r w:rsidR="000A38E1" w:rsidRPr="007F3030">
        <w:rPr>
          <w:rFonts w:ascii="Arial" w:hAnsi="Arial" w:cs="Arial"/>
          <w:sz w:val="24"/>
          <w:szCs w:val="24"/>
          <w:lang w:val="en-US"/>
        </w:rPr>
        <w:t>N</w:t>
      </w:r>
      <w:r w:rsidR="007F3030">
        <w:rPr>
          <w:rFonts w:ascii="Arial" w:hAnsi="Arial" w:cs="Arial"/>
          <w:sz w:val="24"/>
          <w:szCs w:val="24"/>
          <w:lang w:val="en-US"/>
        </w:rPr>
        <w:t>$120 000</w:t>
      </w:r>
      <w:r w:rsidR="00D514DB" w:rsidRPr="007F3030">
        <w:rPr>
          <w:rFonts w:ascii="Arial" w:hAnsi="Arial" w:cs="Arial"/>
          <w:sz w:val="24"/>
          <w:szCs w:val="24"/>
          <w:lang w:val="en-US"/>
        </w:rPr>
        <w:t xml:space="preserve"> in respect of loss of income;</w:t>
      </w:r>
    </w:p>
    <w:p w14:paraId="5B6A2B7F" w14:textId="6EA52C00" w:rsidR="000A38E1" w:rsidRPr="007F3030" w:rsidRDefault="00077204" w:rsidP="005949C5">
      <w:pPr>
        <w:spacing w:before="240" w:after="0" w:line="360" w:lineRule="auto"/>
        <w:jc w:val="both"/>
        <w:rPr>
          <w:rFonts w:ascii="Arial" w:hAnsi="Arial" w:cs="Arial"/>
          <w:sz w:val="24"/>
          <w:szCs w:val="24"/>
          <w:lang w:val="en-US"/>
        </w:rPr>
      </w:pPr>
      <w:r w:rsidRPr="007F3030">
        <w:rPr>
          <w:rFonts w:ascii="Arial" w:hAnsi="Arial" w:cs="Arial"/>
          <w:sz w:val="24"/>
          <w:szCs w:val="24"/>
          <w:lang w:val="en-US"/>
        </w:rPr>
        <w:t>b)</w:t>
      </w:r>
      <w:r w:rsidR="000A38E1" w:rsidRPr="007F3030">
        <w:rPr>
          <w:rFonts w:ascii="Arial" w:hAnsi="Arial" w:cs="Arial"/>
          <w:sz w:val="24"/>
          <w:szCs w:val="24"/>
          <w:lang w:val="en-US"/>
        </w:rPr>
        <w:t xml:space="preserve"> </w:t>
      </w:r>
      <w:r w:rsidRPr="007F3030">
        <w:rPr>
          <w:rFonts w:ascii="Arial" w:hAnsi="Arial" w:cs="Arial"/>
          <w:sz w:val="24"/>
          <w:szCs w:val="24"/>
          <w:lang w:val="en-US"/>
        </w:rPr>
        <w:tab/>
      </w:r>
      <w:r w:rsidR="00C77CB4" w:rsidRPr="007F3030">
        <w:rPr>
          <w:rFonts w:ascii="Arial" w:hAnsi="Arial" w:cs="Arial"/>
          <w:sz w:val="24"/>
          <w:szCs w:val="24"/>
          <w:lang w:val="en-US"/>
        </w:rPr>
        <w:t>N$</w:t>
      </w:r>
      <w:r w:rsidR="007F3030">
        <w:rPr>
          <w:rFonts w:ascii="Arial" w:hAnsi="Arial" w:cs="Arial"/>
          <w:sz w:val="24"/>
          <w:szCs w:val="24"/>
          <w:lang w:val="en-US"/>
        </w:rPr>
        <w:t>20 000</w:t>
      </w:r>
      <w:r w:rsidR="00D514DB" w:rsidRPr="007F3030">
        <w:rPr>
          <w:rFonts w:ascii="Arial" w:hAnsi="Arial" w:cs="Arial"/>
          <w:sz w:val="24"/>
          <w:szCs w:val="24"/>
          <w:lang w:val="en-US"/>
        </w:rPr>
        <w:t xml:space="preserve"> </w:t>
      </w:r>
      <w:r w:rsidR="005949C5" w:rsidRPr="007F3030">
        <w:rPr>
          <w:rFonts w:ascii="Arial" w:hAnsi="Arial" w:cs="Arial"/>
          <w:sz w:val="24"/>
          <w:szCs w:val="24"/>
          <w:lang w:val="en-US"/>
        </w:rPr>
        <w:t xml:space="preserve">for the </w:t>
      </w:r>
      <w:r w:rsidR="00D514DB" w:rsidRPr="007F3030">
        <w:rPr>
          <w:rFonts w:ascii="Arial" w:hAnsi="Arial" w:cs="Arial"/>
          <w:sz w:val="24"/>
          <w:szCs w:val="24"/>
          <w:lang w:val="en-US"/>
        </w:rPr>
        <w:t>rental of the truck for the month of August 2019;</w:t>
      </w:r>
    </w:p>
    <w:p w14:paraId="3C471FD9" w14:textId="42DE34D8" w:rsidR="007F3030" w:rsidRPr="007F3030" w:rsidRDefault="00C77CB4" w:rsidP="007F3030">
      <w:pPr>
        <w:pStyle w:val="ListParagraph"/>
        <w:numPr>
          <w:ilvl w:val="0"/>
          <w:numId w:val="14"/>
        </w:numPr>
        <w:spacing w:before="240" w:line="360" w:lineRule="auto"/>
        <w:ind w:left="0" w:firstLine="0"/>
        <w:contextualSpacing w:val="0"/>
        <w:jc w:val="both"/>
        <w:rPr>
          <w:rFonts w:ascii="Arial" w:hAnsi="Arial" w:cs="Arial"/>
          <w:sz w:val="24"/>
          <w:szCs w:val="24"/>
          <w:lang w:val="en-US"/>
        </w:rPr>
      </w:pPr>
      <w:r w:rsidRPr="007F3030">
        <w:rPr>
          <w:rFonts w:ascii="Arial" w:hAnsi="Arial" w:cs="Arial"/>
          <w:sz w:val="24"/>
          <w:szCs w:val="24"/>
          <w:lang w:val="en-US"/>
        </w:rPr>
        <w:t>N$</w:t>
      </w:r>
      <w:r w:rsidR="00D514DB" w:rsidRPr="007F3030">
        <w:rPr>
          <w:rFonts w:ascii="Arial" w:hAnsi="Arial" w:cs="Arial"/>
          <w:sz w:val="24"/>
          <w:szCs w:val="24"/>
          <w:lang w:val="en-US"/>
        </w:rPr>
        <w:t xml:space="preserve">20 </w:t>
      </w:r>
      <w:r w:rsidR="007F3030">
        <w:rPr>
          <w:rFonts w:ascii="Arial" w:hAnsi="Arial" w:cs="Arial"/>
          <w:sz w:val="24"/>
          <w:szCs w:val="24"/>
          <w:lang w:val="en-US"/>
        </w:rPr>
        <w:t>000</w:t>
      </w:r>
      <w:r w:rsidR="005949C5" w:rsidRPr="007F3030">
        <w:rPr>
          <w:rFonts w:ascii="Arial" w:hAnsi="Arial" w:cs="Arial"/>
          <w:sz w:val="24"/>
          <w:szCs w:val="24"/>
          <w:lang w:val="en-US"/>
        </w:rPr>
        <w:t xml:space="preserve"> paid for the release of the t</w:t>
      </w:r>
      <w:r w:rsidR="00D514DB" w:rsidRPr="007F3030">
        <w:rPr>
          <w:rFonts w:ascii="Arial" w:hAnsi="Arial" w:cs="Arial"/>
          <w:sz w:val="24"/>
          <w:szCs w:val="24"/>
          <w:lang w:val="en-US"/>
        </w:rPr>
        <w:t>ruck</w:t>
      </w:r>
      <w:r w:rsidR="005949C5" w:rsidRPr="007F3030">
        <w:rPr>
          <w:rFonts w:ascii="Arial" w:hAnsi="Arial" w:cs="Arial"/>
          <w:sz w:val="24"/>
          <w:szCs w:val="24"/>
          <w:lang w:val="en-US"/>
        </w:rPr>
        <w:t>;</w:t>
      </w:r>
    </w:p>
    <w:p w14:paraId="70FF6931" w14:textId="2D20C429" w:rsidR="000A38E1" w:rsidRPr="007F3030" w:rsidRDefault="00C77CB4" w:rsidP="007F3030">
      <w:pPr>
        <w:pStyle w:val="ListParagraph"/>
        <w:numPr>
          <w:ilvl w:val="0"/>
          <w:numId w:val="14"/>
        </w:numPr>
        <w:spacing w:before="240" w:line="360" w:lineRule="auto"/>
        <w:ind w:left="181" w:hanging="181"/>
        <w:contextualSpacing w:val="0"/>
        <w:jc w:val="both"/>
        <w:rPr>
          <w:rFonts w:ascii="Arial" w:hAnsi="Arial" w:cs="Arial"/>
          <w:sz w:val="24"/>
          <w:szCs w:val="24"/>
          <w:lang w:val="en-US"/>
        </w:rPr>
      </w:pPr>
      <w:r w:rsidRPr="007F3030">
        <w:rPr>
          <w:rFonts w:ascii="Arial" w:hAnsi="Arial" w:cs="Arial"/>
          <w:sz w:val="24"/>
          <w:szCs w:val="24"/>
          <w:lang w:val="en-US"/>
        </w:rPr>
        <w:t>N$</w:t>
      </w:r>
      <w:r w:rsidR="007F3030">
        <w:rPr>
          <w:rFonts w:ascii="Arial" w:hAnsi="Arial" w:cs="Arial"/>
          <w:sz w:val="24"/>
          <w:szCs w:val="24"/>
          <w:lang w:val="en-US"/>
        </w:rPr>
        <w:t>7 000</w:t>
      </w:r>
      <w:r w:rsidR="00D514DB" w:rsidRPr="007F3030">
        <w:rPr>
          <w:rFonts w:ascii="Arial" w:hAnsi="Arial" w:cs="Arial"/>
          <w:sz w:val="24"/>
          <w:szCs w:val="24"/>
          <w:lang w:val="en-US"/>
        </w:rPr>
        <w:t xml:space="preserve"> in respect of repairs to the truck;</w:t>
      </w:r>
    </w:p>
    <w:p w14:paraId="11737CB5" w14:textId="527CC89F" w:rsidR="000A38E1" w:rsidRPr="007F3030" w:rsidRDefault="00C77CB4" w:rsidP="007F3030">
      <w:pPr>
        <w:pStyle w:val="ListParagraph"/>
        <w:numPr>
          <w:ilvl w:val="0"/>
          <w:numId w:val="14"/>
        </w:numPr>
        <w:spacing w:before="240" w:line="360" w:lineRule="auto"/>
        <w:ind w:hanging="720"/>
        <w:jc w:val="both"/>
        <w:rPr>
          <w:rFonts w:ascii="Arial" w:hAnsi="Arial" w:cs="Arial"/>
          <w:sz w:val="24"/>
          <w:szCs w:val="24"/>
          <w:lang w:val="en-US"/>
        </w:rPr>
      </w:pPr>
      <w:r w:rsidRPr="007F3030">
        <w:rPr>
          <w:rFonts w:ascii="Arial" w:hAnsi="Arial" w:cs="Arial"/>
          <w:sz w:val="24"/>
          <w:szCs w:val="24"/>
          <w:lang w:val="en-US"/>
        </w:rPr>
        <w:t>N$</w:t>
      </w:r>
      <w:r w:rsidR="007F3030">
        <w:rPr>
          <w:rFonts w:ascii="Arial" w:hAnsi="Arial" w:cs="Arial"/>
          <w:sz w:val="24"/>
          <w:szCs w:val="24"/>
          <w:lang w:val="en-US"/>
        </w:rPr>
        <w:t xml:space="preserve">5 000 </w:t>
      </w:r>
      <w:r w:rsidR="00D514DB" w:rsidRPr="007F3030">
        <w:rPr>
          <w:rFonts w:ascii="Arial" w:hAnsi="Arial" w:cs="Arial"/>
          <w:sz w:val="24"/>
          <w:szCs w:val="24"/>
          <w:lang w:val="en-US"/>
        </w:rPr>
        <w:t>in respect of fuel expenses;</w:t>
      </w:r>
    </w:p>
    <w:p w14:paraId="1683E1A1" w14:textId="7FCEB066" w:rsidR="00D514DB" w:rsidRPr="007F3030" w:rsidRDefault="00C77CB4" w:rsidP="005949C5">
      <w:pPr>
        <w:pStyle w:val="ListParagraph"/>
        <w:numPr>
          <w:ilvl w:val="0"/>
          <w:numId w:val="14"/>
        </w:numPr>
        <w:spacing w:before="240" w:after="0" w:line="360" w:lineRule="auto"/>
        <w:ind w:hanging="720"/>
        <w:contextualSpacing w:val="0"/>
        <w:jc w:val="both"/>
        <w:rPr>
          <w:rFonts w:ascii="Arial" w:hAnsi="Arial" w:cs="Arial"/>
          <w:sz w:val="24"/>
          <w:szCs w:val="24"/>
          <w:lang w:val="en-US"/>
        </w:rPr>
      </w:pPr>
      <w:r w:rsidRPr="007F3030">
        <w:rPr>
          <w:rFonts w:ascii="Arial" w:hAnsi="Arial" w:cs="Arial"/>
          <w:sz w:val="24"/>
          <w:szCs w:val="24"/>
          <w:lang w:val="en-US"/>
        </w:rPr>
        <w:t>N$</w:t>
      </w:r>
      <w:r w:rsidR="007F3030">
        <w:rPr>
          <w:rFonts w:ascii="Arial" w:hAnsi="Arial" w:cs="Arial"/>
          <w:sz w:val="24"/>
          <w:szCs w:val="24"/>
          <w:lang w:val="en-US"/>
        </w:rPr>
        <w:t xml:space="preserve">1 200 </w:t>
      </w:r>
      <w:r w:rsidR="00D514DB" w:rsidRPr="007F3030">
        <w:rPr>
          <w:rFonts w:ascii="Arial" w:hAnsi="Arial" w:cs="Arial"/>
          <w:sz w:val="24"/>
          <w:szCs w:val="24"/>
          <w:lang w:val="en-US"/>
        </w:rPr>
        <w:t>in respect of accommodation</w:t>
      </w:r>
      <w:r w:rsidR="00F12A42" w:rsidRPr="007F3030">
        <w:rPr>
          <w:rFonts w:ascii="Arial" w:hAnsi="Arial" w:cs="Arial"/>
          <w:sz w:val="24"/>
          <w:szCs w:val="24"/>
          <w:lang w:val="en-US"/>
        </w:rPr>
        <w:t xml:space="preserve"> for Plaintiff </w:t>
      </w:r>
      <w:r w:rsidR="00D514DB" w:rsidRPr="007F3030">
        <w:rPr>
          <w:rFonts w:ascii="Arial" w:hAnsi="Arial" w:cs="Arial"/>
          <w:sz w:val="24"/>
          <w:szCs w:val="24"/>
          <w:lang w:val="en-US"/>
        </w:rPr>
        <w:t>and Defendant in South Africa.</w:t>
      </w:r>
      <w:r w:rsidR="000A38E1" w:rsidRPr="007F3030">
        <w:rPr>
          <w:rFonts w:ascii="Arial" w:hAnsi="Arial" w:cs="Arial"/>
          <w:sz w:val="24"/>
          <w:szCs w:val="24"/>
          <w:lang w:val="en-US"/>
        </w:rPr>
        <w:t>’</w:t>
      </w:r>
    </w:p>
    <w:p w14:paraId="5C73A7F7" w14:textId="7B7B6304" w:rsidR="00CE6473" w:rsidRPr="007F3030" w:rsidRDefault="008A328C" w:rsidP="00D514DB">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[9</w:t>
      </w:r>
      <w:r w:rsidR="005949C5" w:rsidRPr="007F3030">
        <w:rPr>
          <w:rFonts w:ascii="Arial" w:eastAsia="Times New Roman" w:hAnsi="Arial" w:cs="Arial"/>
          <w:bCs/>
          <w:sz w:val="24"/>
          <w:szCs w:val="24"/>
        </w:rPr>
        <w:t>]</w:t>
      </w:r>
      <w:r w:rsidR="005949C5" w:rsidRPr="007F3030">
        <w:rPr>
          <w:rFonts w:ascii="Arial" w:eastAsia="Times New Roman" w:hAnsi="Arial" w:cs="Arial"/>
          <w:bCs/>
          <w:sz w:val="24"/>
          <w:szCs w:val="24"/>
        </w:rPr>
        <w:tab/>
      </w:r>
      <w:r w:rsidR="0081381B" w:rsidRPr="007F3030">
        <w:rPr>
          <w:rFonts w:ascii="Arial" w:eastAsia="Times New Roman" w:hAnsi="Arial" w:cs="Arial"/>
          <w:bCs/>
          <w:sz w:val="24"/>
          <w:szCs w:val="24"/>
        </w:rPr>
        <w:t xml:space="preserve">The defendant repaid an amount of N$10 000, </w:t>
      </w:r>
      <w:r w:rsidR="005949C5" w:rsidRPr="007F3030">
        <w:rPr>
          <w:rFonts w:ascii="Arial" w:eastAsia="Times New Roman" w:hAnsi="Arial" w:cs="Arial"/>
          <w:bCs/>
          <w:sz w:val="24"/>
          <w:szCs w:val="24"/>
        </w:rPr>
        <w:t xml:space="preserve">which brought the claim to </w:t>
      </w:r>
      <w:r w:rsidR="000A38E1" w:rsidRPr="007F3030">
        <w:rPr>
          <w:rFonts w:ascii="Arial" w:eastAsia="Arial" w:hAnsi="Arial" w:cs="Arial"/>
          <w:sz w:val="24"/>
          <w:szCs w:val="24"/>
          <w:lang w:val="en-US"/>
        </w:rPr>
        <w:t>N$163</w:t>
      </w:r>
      <w:r w:rsidR="005949C5" w:rsidRPr="007F3030">
        <w:rPr>
          <w:rFonts w:ascii="Arial" w:eastAsia="Arial" w:hAnsi="Arial" w:cs="Arial"/>
          <w:sz w:val="24"/>
          <w:szCs w:val="24"/>
          <w:lang w:val="en-US"/>
        </w:rPr>
        <w:t xml:space="preserve"> 200.</w:t>
      </w:r>
      <w:r w:rsidR="0081381B" w:rsidRPr="007F3030">
        <w:rPr>
          <w:rFonts w:ascii="Arial" w:eastAsia="Times New Roman" w:hAnsi="Arial" w:cs="Arial"/>
          <w:bCs/>
          <w:sz w:val="24"/>
          <w:szCs w:val="24"/>
        </w:rPr>
        <w:t xml:space="preserve"> </w:t>
      </w:r>
    </w:p>
    <w:p w14:paraId="233D05B7" w14:textId="5258B5BC" w:rsidR="00B32699" w:rsidRPr="007F3030" w:rsidRDefault="008A328C" w:rsidP="008A328C">
      <w:pPr>
        <w:spacing w:before="240" w:after="0" w:line="360" w:lineRule="auto"/>
        <w:jc w:val="both"/>
        <w:rPr>
          <w:rFonts w:ascii="Arial" w:eastAsia="Times New Roman" w:hAnsi="Arial" w:cs="Arial"/>
          <w:bCs/>
          <w:sz w:val="24"/>
          <w:szCs w:val="24"/>
          <w:lang w:val="en-US"/>
        </w:rPr>
      </w:pPr>
      <w:r w:rsidRPr="007F3030">
        <w:rPr>
          <w:rFonts w:ascii="Arial" w:eastAsia="Times New Roman" w:hAnsi="Arial" w:cs="Arial"/>
          <w:bCs/>
          <w:sz w:val="24"/>
          <w:szCs w:val="24"/>
        </w:rPr>
        <w:lastRenderedPageBreak/>
        <w:t>[10]</w:t>
      </w:r>
      <w:r w:rsidRPr="007F3030">
        <w:rPr>
          <w:rFonts w:ascii="Arial" w:eastAsia="Times New Roman" w:hAnsi="Arial" w:cs="Arial"/>
          <w:bCs/>
          <w:sz w:val="24"/>
          <w:szCs w:val="24"/>
        </w:rPr>
        <w:tab/>
      </w:r>
      <w:r w:rsidR="007609AD" w:rsidRPr="007F3030">
        <w:rPr>
          <w:rFonts w:ascii="Arial" w:eastAsia="Times New Roman" w:hAnsi="Arial" w:cs="Arial"/>
          <w:bCs/>
          <w:sz w:val="24"/>
          <w:szCs w:val="24"/>
        </w:rPr>
        <w:t>The defendant</w:t>
      </w:r>
      <w:r w:rsidR="004178ED" w:rsidRPr="007F3030">
        <w:rPr>
          <w:rFonts w:ascii="Arial" w:eastAsia="Times New Roman" w:hAnsi="Arial" w:cs="Arial"/>
          <w:bCs/>
          <w:sz w:val="24"/>
          <w:szCs w:val="24"/>
        </w:rPr>
        <w:t xml:space="preserve"> in his plea</w:t>
      </w:r>
      <w:r w:rsidR="007609AD" w:rsidRPr="007F3030">
        <w:rPr>
          <w:rFonts w:ascii="Arial" w:eastAsia="Times New Roman" w:hAnsi="Arial" w:cs="Arial"/>
          <w:bCs/>
          <w:sz w:val="24"/>
          <w:szCs w:val="24"/>
        </w:rPr>
        <w:t xml:space="preserve">, admits to </w:t>
      </w:r>
      <w:r w:rsidR="002765EF" w:rsidRPr="007F3030">
        <w:rPr>
          <w:rFonts w:ascii="Arial" w:eastAsia="Times New Roman" w:hAnsi="Arial" w:cs="Arial"/>
          <w:bCs/>
          <w:sz w:val="24"/>
          <w:szCs w:val="24"/>
        </w:rPr>
        <w:t xml:space="preserve">an oral agreement with the plaintiff wherein the plaintiff hired him (as driver) and one of his </w:t>
      </w:r>
      <w:r w:rsidR="00935D1A" w:rsidRPr="007F3030">
        <w:rPr>
          <w:rFonts w:ascii="Arial" w:eastAsia="Times New Roman" w:hAnsi="Arial" w:cs="Arial"/>
          <w:bCs/>
          <w:sz w:val="24"/>
          <w:szCs w:val="24"/>
          <w:lang w:val="en-US"/>
        </w:rPr>
        <w:t>5 ton trucks</w:t>
      </w:r>
      <w:r w:rsidR="00F01BA6" w:rsidRPr="007F3030">
        <w:rPr>
          <w:rFonts w:ascii="Arial" w:eastAsia="Times New Roman" w:hAnsi="Arial" w:cs="Arial"/>
          <w:bCs/>
          <w:sz w:val="24"/>
          <w:szCs w:val="24"/>
          <w:lang w:val="en-US"/>
        </w:rPr>
        <w:t>, to</w:t>
      </w:r>
      <w:r w:rsidR="00935D1A" w:rsidRPr="007F3030">
        <w:rPr>
          <w:rFonts w:ascii="Arial" w:eastAsia="Times New Roman" w:hAnsi="Arial" w:cs="Arial"/>
          <w:bCs/>
          <w:sz w:val="24"/>
          <w:szCs w:val="24"/>
          <w:lang w:val="en-US"/>
        </w:rPr>
        <w:t xml:space="preserve"> transport the plaintiff to South Africa</w:t>
      </w:r>
      <w:r w:rsidR="002765EF" w:rsidRPr="007F3030">
        <w:rPr>
          <w:rFonts w:ascii="Arial" w:eastAsia="Times New Roman" w:hAnsi="Arial" w:cs="Arial"/>
          <w:bCs/>
          <w:sz w:val="24"/>
          <w:szCs w:val="24"/>
          <w:lang w:val="en-US"/>
        </w:rPr>
        <w:t xml:space="preserve">. </w:t>
      </w:r>
      <w:r w:rsidR="004035D7" w:rsidRPr="007F3030">
        <w:rPr>
          <w:rFonts w:ascii="Arial" w:eastAsia="Times New Roman" w:hAnsi="Arial" w:cs="Arial"/>
          <w:bCs/>
          <w:sz w:val="24"/>
          <w:szCs w:val="24"/>
          <w:lang w:val="en-US"/>
        </w:rPr>
        <w:t>T</w:t>
      </w:r>
      <w:r w:rsidR="002765EF" w:rsidRPr="007F3030">
        <w:rPr>
          <w:rFonts w:ascii="Arial" w:eastAsia="Times New Roman" w:hAnsi="Arial" w:cs="Arial"/>
          <w:bCs/>
          <w:sz w:val="24"/>
          <w:szCs w:val="24"/>
          <w:lang w:val="en-US"/>
        </w:rPr>
        <w:t xml:space="preserve">he agreed price was </w:t>
      </w:r>
      <w:r w:rsidR="00B32699" w:rsidRPr="007F3030">
        <w:rPr>
          <w:rFonts w:ascii="Arial" w:eastAsia="Times New Roman" w:hAnsi="Arial" w:cs="Arial"/>
          <w:bCs/>
          <w:sz w:val="24"/>
          <w:szCs w:val="24"/>
          <w:lang w:val="en-US"/>
        </w:rPr>
        <w:t xml:space="preserve">N$ 15 000 for the trip </w:t>
      </w:r>
      <w:r w:rsidR="00935D1A" w:rsidRPr="007F3030">
        <w:rPr>
          <w:rFonts w:ascii="Arial" w:eastAsia="Times New Roman" w:hAnsi="Arial" w:cs="Arial"/>
          <w:bCs/>
          <w:sz w:val="24"/>
          <w:szCs w:val="24"/>
          <w:lang w:val="en-US"/>
        </w:rPr>
        <w:t>plus the plaintiff would pay for the fuel and accommodation</w:t>
      </w:r>
      <w:r w:rsidR="004035D7" w:rsidRPr="007F3030">
        <w:rPr>
          <w:rFonts w:ascii="Arial" w:eastAsia="Times New Roman" w:hAnsi="Arial" w:cs="Arial"/>
          <w:bCs/>
          <w:sz w:val="24"/>
          <w:szCs w:val="24"/>
          <w:lang w:val="en-US"/>
        </w:rPr>
        <w:t>.</w:t>
      </w:r>
      <w:r w:rsidR="00935D1A" w:rsidRPr="007F3030">
        <w:rPr>
          <w:rFonts w:ascii="Arial" w:eastAsia="Times New Roman" w:hAnsi="Arial" w:cs="Arial"/>
          <w:bCs/>
          <w:sz w:val="24"/>
          <w:szCs w:val="24"/>
          <w:lang w:val="en-US"/>
        </w:rPr>
        <w:t xml:space="preserve"> </w:t>
      </w:r>
    </w:p>
    <w:p w14:paraId="5BFF9DB3" w14:textId="03E204A3" w:rsidR="0081381B" w:rsidRPr="007F3030" w:rsidRDefault="00B32699" w:rsidP="008A328C">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lang w:val="en-US"/>
        </w:rPr>
        <w:t>[11]</w:t>
      </w:r>
      <w:r w:rsidRPr="007F3030">
        <w:rPr>
          <w:rFonts w:ascii="Arial" w:eastAsia="Times New Roman" w:hAnsi="Arial" w:cs="Arial"/>
          <w:bCs/>
          <w:sz w:val="24"/>
          <w:szCs w:val="24"/>
          <w:lang w:val="en-US"/>
        </w:rPr>
        <w:tab/>
      </w:r>
      <w:r w:rsidR="00935D1A" w:rsidRPr="007F3030">
        <w:rPr>
          <w:rFonts w:ascii="Arial" w:eastAsia="Times New Roman" w:hAnsi="Arial" w:cs="Arial"/>
          <w:bCs/>
          <w:sz w:val="24"/>
          <w:szCs w:val="24"/>
          <w:lang w:val="en-US"/>
        </w:rPr>
        <w:t xml:space="preserve">He </w:t>
      </w:r>
      <w:r w:rsidRPr="007F3030">
        <w:rPr>
          <w:rFonts w:ascii="Arial" w:eastAsia="Times New Roman" w:hAnsi="Arial" w:cs="Arial"/>
          <w:bCs/>
          <w:sz w:val="24"/>
          <w:szCs w:val="24"/>
          <w:lang w:val="en-US"/>
        </w:rPr>
        <w:t xml:space="preserve">denies having received </w:t>
      </w:r>
      <w:r w:rsidR="00935D1A" w:rsidRPr="007F3030">
        <w:rPr>
          <w:rFonts w:ascii="Arial" w:eastAsia="Times New Roman" w:hAnsi="Arial" w:cs="Arial"/>
          <w:bCs/>
          <w:sz w:val="24"/>
          <w:szCs w:val="24"/>
          <w:lang w:val="en-US"/>
        </w:rPr>
        <w:t>N$20 000,</w:t>
      </w:r>
      <w:r w:rsidRPr="007F3030">
        <w:rPr>
          <w:rFonts w:ascii="Arial" w:eastAsia="Times New Roman" w:hAnsi="Arial" w:cs="Arial"/>
          <w:bCs/>
          <w:sz w:val="24"/>
          <w:szCs w:val="24"/>
          <w:lang w:val="en-US"/>
        </w:rPr>
        <w:t xml:space="preserve"> </w:t>
      </w:r>
      <w:r w:rsidR="004035D7" w:rsidRPr="007F3030">
        <w:rPr>
          <w:rFonts w:ascii="Arial" w:eastAsia="Times New Roman" w:hAnsi="Arial" w:cs="Arial"/>
          <w:bCs/>
          <w:sz w:val="24"/>
          <w:szCs w:val="24"/>
          <w:lang w:val="en-US"/>
        </w:rPr>
        <w:t>and instead pleads that</w:t>
      </w:r>
      <w:r w:rsidRPr="007F3030">
        <w:rPr>
          <w:rFonts w:ascii="Arial" w:eastAsia="Times New Roman" w:hAnsi="Arial" w:cs="Arial"/>
          <w:bCs/>
          <w:sz w:val="24"/>
          <w:szCs w:val="24"/>
          <w:lang w:val="en-US"/>
        </w:rPr>
        <w:t xml:space="preserve"> the plaintiff paid him </w:t>
      </w:r>
      <w:r w:rsidR="00935D1A" w:rsidRPr="007F3030">
        <w:rPr>
          <w:rFonts w:ascii="Arial" w:eastAsia="Times New Roman" w:hAnsi="Arial" w:cs="Arial"/>
          <w:bCs/>
          <w:sz w:val="24"/>
          <w:szCs w:val="24"/>
          <w:lang w:val="en-US"/>
        </w:rPr>
        <w:t xml:space="preserve">N$12 000 as a deposit and </w:t>
      </w:r>
      <w:r w:rsidRPr="007F3030">
        <w:rPr>
          <w:rFonts w:ascii="Arial" w:eastAsia="Times New Roman" w:hAnsi="Arial" w:cs="Arial"/>
          <w:bCs/>
          <w:sz w:val="24"/>
          <w:szCs w:val="24"/>
          <w:lang w:val="en-US"/>
        </w:rPr>
        <w:t xml:space="preserve">was still owing </w:t>
      </w:r>
      <w:r w:rsidR="00F01BA6" w:rsidRPr="007F3030">
        <w:rPr>
          <w:rFonts w:ascii="Arial" w:eastAsia="Times New Roman" w:hAnsi="Arial" w:cs="Arial"/>
          <w:bCs/>
          <w:sz w:val="24"/>
          <w:szCs w:val="24"/>
          <w:lang w:val="en-US"/>
        </w:rPr>
        <w:t>N$3000</w:t>
      </w:r>
      <w:r w:rsidR="00935D1A" w:rsidRPr="007F3030">
        <w:rPr>
          <w:rFonts w:ascii="Arial" w:eastAsia="Times New Roman" w:hAnsi="Arial" w:cs="Arial"/>
          <w:bCs/>
          <w:sz w:val="24"/>
          <w:szCs w:val="24"/>
          <w:lang w:val="en-US"/>
        </w:rPr>
        <w:t xml:space="preserve"> as per the </w:t>
      </w:r>
      <w:r w:rsidRPr="007F3030">
        <w:rPr>
          <w:rFonts w:ascii="Arial" w:eastAsia="Times New Roman" w:hAnsi="Arial" w:cs="Arial"/>
          <w:bCs/>
          <w:sz w:val="24"/>
          <w:szCs w:val="24"/>
          <w:lang w:val="en-US"/>
        </w:rPr>
        <w:t xml:space="preserve">oral </w:t>
      </w:r>
      <w:r w:rsidR="00935D1A" w:rsidRPr="007F3030">
        <w:rPr>
          <w:rFonts w:ascii="Arial" w:eastAsia="Times New Roman" w:hAnsi="Arial" w:cs="Arial"/>
          <w:bCs/>
          <w:sz w:val="24"/>
          <w:szCs w:val="24"/>
          <w:lang w:val="en-US"/>
        </w:rPr>
        <w:t>agreement.</w:t>
      </w:r>
      <w:r w:rsidR="00E90D01" w:rsidRPr="007F3030">
        <w:rPr>
          <w:rFonts w:ascii="Arial" w:eastAsia="Times New Roman" w:hAnsi="Arial" w:cs="Arial"/>
          <w:bCs/>
          <w:sz w:val="24"/>
          <w:szCs w:val="24"/>
          <w:lang w:val="en-US"/>
        </w:rPr>
        <w:t xml:space="preserve"> </w:t>
      </w:r>
    </w:p>
    <w:p w14:paraId="7851B63D" w14:textId="5202D8A4" w:rsidR="00E90D01" w:rsidRPr="007F3030" w:rsidRDefault="00B32699" w:rsidP="00B32699">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[12]</w:t>
      </w:r>
      <w:r w:rsidRPr="007F3030">
        <w:rPr>
          <w:rFonts w:ascii="Arial" w:eastAsia="Times New Roman" w:hAnsi="Arial" w:cs="Arial"/>
          <w:bCs/>
          <w:sz w:val="24"/>
          <w:szCs w:val="24"/>
        </w:rPr>
        <w:tab/>
      </w:r>
      <w:r w:rsidR="00E90D01" w:rsidRPr="007F3030">
        <w:rPr>
          <w:rFonts w:ascii="Arial" w:eastAsia="Times New Roman" w:hAnsi="Arial" w:cs="Arial"/>
          <w:bCs/>
          <w:sz w:val="24"/>
          <w:szCs w:val="24"/>
        </w:rPr>
        <w:t xml:space="preserve">The defendant further pleads that </w:t>
      </w:r>
      <w:r w:rsidRPr="007F3030">
        <w:rPr>
          <w:rFonts w:ascii="Arial" w:eastAsia="Times New Roman" w:hAnsi="Arial" w:cs="Arial"/>
          <w:bCs/>
          <w:sz w:val="24"/>
          <w:szCs w:val="24"/>
        </w:rPr>
        <w:t>during the trip to South A</w:t>
      </w:r>
      <w:r w:rsidR="002D1E00" w:rsidRPr="007F3030">
        <w:rPr>
          <w:rFonts w:ascii="Arial" w:eastAsia="Times New Roman" w:hAnsi="Arial" w:cs="Arial"/>
          <w:bCs/>
          <w:sz w:val="24"/>
          <w:szCs w:val="24"/>
        </w:rPr>
        <w:t>frica</w:t>
      </w:r>
      <w:r w:rsidRPr="007F3030">
        <w:rPr>
          <w:rFonts w:ascii="Arial" w:eastAsia="Times New Roman" w:hAnsi="Arial" w:cs="Arial"/>
          <w:bCs/>
          <w:sz w:val="24"/>
          <w:szCs w:val="24"/>
        </w:rPr>
        <w:t xml:space="preserve">, </w:t>
      </w:r>
      <w:r w:rsidR="00E90D01" w:rsidRPr="007F3030">
        <w:rPr>
          <w:rFonts w:ascii="Arial" w:eastAsia="Times New Roman" w:hAnsi="Arial" w:cs="Arial"/>
          <w:bCs/>
          <w:sz w:val="24"/>
          <w:szCs w:val="24"/>
          <w:lang w:val="en-US"/>
        </w:rPr>
        <w:t xml:space="preserve">the plaintiff was denied entry </w:t>
      </w:r>
      <w:r w:rsidRPr="007F3030">
        <w:rPr>
          <w:rFonts w:ascii="Arial" w:eastAsia="Times New Roman" w:hAnsi="Arial" w:cs="Arial"/>
          <w:bCs/>
          <w:sz w:val="24"/>
          <w:szCs w:val="24"/>
          <w:lang w:val="en-US"/>
        </w:rPr>
        <w:t>at the border</w:t>
      </w:r>
      <w:r w:rsidR="004035D7" w:rsidRPr="007F3030">
        <w:rPr>
          <w:rFonts w:ascii="Arial" w:eastAsia="Times New Roman" w:hAnsi="Arial" w:cs="Arial"/>
          <w:bCs/>
          <w:sz w:val="24"/>
          <w:szCs w:val="24"/>
          <w:lang w:val="en-US"/>
        </w:rPr>
        <w:t xml:space="preserve">, and thus </w:t>
      </w:r>
      <w:r w:rsidRPr="007F3030">
        <w:rPr>
          <w:rFonts w:ascii="Arial" w:eastAsia="Times New Roman" w:hAnsi="Arial" w:cs="Arial"/>
          <w:bCs/>
          <w:sz w:val="24"/>
          <w:szCs w:val="24"/>
          <w:lang w:val="en-US"/>
        </w:rPr>
        <w:t xml:space="preserve">remained there. </w:t>
      </w:r>
      <w:r w:rsidR="004035D7" w:rsidRPr="007F3030">
        <w:rPr>
          <w:rFonts w:ascii="Arial" w:eastAsia="Times New Roman" w:hAnsi="Arial" w:cs="Arial"/>
          <w:bCs/>
          <w:sz w:val="24"/>
          <w:szCs w:val="24"/>
          <w:lang w:val="en-US"/>
        </w:rPr>
        <w:t xml:space="preserve">In amplification of that he pleads that he </w:t>
      </w:r>
      <w:r w:rsidR="00E90D01" w:rsidRPr="007F3030">
        <w:rPr>
          <w:rFonts w:ascii="Arial" w:eastAsia="Times New Roman" w:hAnsi="Arial" w:cs="Arial"/>
          <w:bCs/>
          <w:sz w:val="24"/>
          <w:szCs w:val="24"/>
          <w:lang w:val="en-US"/>
        </w:rPr>
        <w:t>proceed</w:t>
      </w:r>
      <w:r w:rsidR="004035D7" w:rsidRPr="007F3030">
        <w:rPr>
          <w:rFonts w:ascii="Arial" w:eastAsia="Times New Roman" w:hAnsi="Arial" w:cs="Arial"/>
          <w:bCs/>
          <w:sz w:val="24"/>
          <w:szCs w:val="24"/>
          <w:lang w:val="en-US"/>
        </w:rPr>
        <w:t>ed</w:t>
      </w:r>
      <w:r w:rsidR="00E90D01" w:rsidRPr="007F3030">
        <w:rPr>
          <w:rFonts w:ascii="Arial" w:eastAsia="Times New Roman" w:hAnsi="Arial" w:cs="Arial"/>
          <w:bCs/>
          <w:sz w:val="24"/>
          <w:szCs w:val="24"/>
          <w:lang w:val="en-US"/>
        </w:rPr>
        <w:t xml:space="preserve"> to Johannesburg </w:t>
      </w:r>
      <w:r w:rsidR="004035D7" w:rsidRPr="007F3030">
        <w:rPr>
          <w:rFonts w:ascii="Arial" w:eastAsia="Times New Roman" w:hAnsi="Arial" w:cs="Arial"/>
          <w:bCs/>
          <w:sz w:val="24"/>
          <w:szCs w:val="24"/>
          <w:lang w:val="en-US"/>
        </w:rPr>
        <w:t xml:space="preserve">but </w:t>
      </w:r>
      <w:r w:rsidRPr="007F3030">
        <w:rPr>
          <w:rFonts w:ascii="Arial" w:eastAsia="Times New Roman" w:hAnsi="Arial" w:cs="Arial"/>
          <w:bCs/>
          <w:sz w:val="24"/>
          <w:szCs w:val="24"/>
          <w:lang w:val="en-US"/>
        </w:rPr>
        <w:t>the store was not amenable to</w:t>
      </w:r>
      <w:r w:rsidR="004035D7" w:rsidRPr="007F3030">
        <w:rPr>
          <w:rFonts w:ascii="Arial" w:eastAsia="Times New Roman" w:hAnsi="Arial" w:cs="Arial"/>
          <w:bCs/>
          <w:sz w:val="24"/>
          <w:szCs w:val="24"/>
          <w:lang w:val="en-US"/>
        </w:rPr>
        <w:t xml:space="preserve"> give the produce to the defendant,</w:t>
      </w:r>
      <w:r w:rsidR="00E26214" w:rsidRPr="007F3030">
        <w:rPr>
          <w:rFonts w:ascii="Arial" w:eastAsia="Times New Roman" w:hAnsi="Arial" w:cs="Arial"/>
          <w:bCs/>
          <w:sz w:val="24"/>
          <w:szCs w:val="24"/>
          <w:lang w:val="en-US"/>
        </w:rPr>
        <w:t xml:space="preserve"> </w:t>
      </w:r>
      <w:r w:rsidRPr="007F3030">
        <w:rPr>
          <w:rFonts w:ascii="Arial" w:eastAsia="Times New Roman" w:hAnsi="Arial" w:cs="Arial"/>
          <w:bCs/>
          <w:sz w:val="24"/>
          <w:szCs w:val="24"/>
          <w:lang w:val="en-US"/>
        </w:rPr>
        <w:t>as</w:t>
      </w:r>
      <w:r w:rsidR="00E26214" w:rsidRPr="007F3030">
        <w:rPr>
          <w:rFonts w:ascii="Arial" w:eastAsia="Times New Roman" w:hAnsi="Arial" w:cs="Arial"/>
          <w:bCs/>
          <w:sz w:val="24"/>
          <w:szCs w:val="24"/>
          <w:lang w:val="en-US"/>
        </w:rPr>
        <w:t xml:space="preserve"> the store </w:t>
      </w:r>
      <w:r w:rsidRPr="007F3030">
        <w:rPr>
          <w:rFonts w:ascii="Arial" w:eastAsia="Times New Roman" w:hAnsi="Arial" w:cs="Arial"/>
          <w:bCs/>
          <w:sz w:val="24"/>
          <w:szCs w:val="24"/>
          <w:lang w:val="en-US"/>
        </w:rPr>
        <w:t xml:space="preserve">had a credit arrangement with the plaintiff. </w:t>
      </w:r>
      <w:r w:rsidR="00E90D01" w:rsidRPr="007F3030">
        <w:rPr>
          <w:rFonts w:ascii="Arial" w:eastAsia="Times New Roman" w:hAnsi="Arial" w:cs="Arial"/>
          <w:bCs/>
          <w:sz w:val="24"/>
          <w:szCs w:val="24"/>
          <w:lang w:val="en-US"/>
        </w:rPr>
        <w:t xml:space="preserve">The defendant </w:t>
      </w:r>
      <w:r w:rsidR="004035D7" w:rsidRPr="007F3030">
        <w:rPr>
          <w:rFonts w:ascii="Arial" w:eastAsia="Times New Roman" w:hAnsi="Arial" w:cs="Arial"/>
          <w:bCs/>
          <w:sz w:val="24"/>
          <w:szCs w:val="24"/>
          <w:lang w:val="en-US"/>
        </w:rPr>
        <w:t xml:space="preserve">also avers that he paid </w:t>
      </w:r>
      <w:r w:rsidR="00E90D01" w:rsidRPr="007F3030">
        <w:rPr>
          <w:rFonts w:ascii="Arial" w:eastAsia="Times New Roman" w:hAnsi="Arial" w:cs="Arial"/>
          <w:bCs/>
          <w:sz w:val="24"/>
          <w:szCs w:val="24"/>
          <w:lang w:val="en-US"/>
        </w:rPr>
        <w:t>for his own accommodation in Johann</w:t>
      </w:r>
      <w:r w:rsidRPr="007F3030">
        <w:rPr>
          <w:rFonts w:ascii="Arial" w:eastAsia="Times New Roman" w:hAnsi="Arial" w:cs="Arial"/>
          <w:bCs/>
          <w:sz w:val="24"/>
          <w:szCs w:val="24"/>
          <w:lang w:val="en-US"/>
        </w:rPr>
        <w:t>esburg</w:t>
      </w:r>
      <w:r w:rsidR="004035D7" w:rsidRPr="007F3030">
        <w:rPr>
          <w:rFonts w:ascii="Arial" w:eastAsia="Times New Roman" w:hAnsi="Arial" w:cs="Arial"/>
          <w:bCs/>
          <w:sz w:val="24"/>
          <w:szCs w:val="24"/>
          <w:lang w:val="en-US"/>
        </w:rPr>
        <w:t>.</w:t>
      </w:r>
      <w:r w:rsidRPr="007F3030">
        <w:rPr>
          <w:rFonts w:ascii="Arial" w:eastAsia="Times New Roman" w:hAnsi="Arial" w:cs="Arial"/>
          <w:bCs/>
          <w:sz w:val="24"/>
          <w:szCs w:val="24"/>
          <w:lang w:val="en-US"/>
        </w:rPr>
        <w:t xml:space="preserve"> </w:t>
      </w:r>
      <w:r w:rsidR="00E90D01" w:rsidRPr="007F3030">
        <w:rPr>
          <w:rFonts w:ascii="Arial" w:eastAsia="Times New Roman" w:hAnsi="Arial" w:cs="Arial"/>
          <w:bCs/>
          <w:sz w:val="24"/>
          <w:szCs w:val="24"/>
          <w:lang w:val="en-US"/>
        </w:rPr>
        <w:t xml:space="preserve"> </w:t>
      </w:r>
    </w:p>
    <w:p w14:paraId="71C936AC" w14:textId="7B4BF93B" w:rsidR="00E90D01" w:rsidRPr="007F3030" w:rsidRDefault="00B32699" w:rsidP="00B32699">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[13]</w:t>
      </w:r>
      <w:r w:rsidRPr="007F3030">
        <w:rPr>
          <w:rFonts w:ascii="Arial" w:eastAsia="Times New Roman" w:hAnsi="Arial" w:cs="Arial"/>
          <w:bCs/>
          <w:sz w:val="24"/>
          <w:szCs w:val="24"/>
        </w:rPr>
        <w:tab/>
      </w:r>
      <w:r w:rsidR="002D1E00" w:rsidRPr="007F3030">
        <w:rPr>
          <w:rFonts w:ascii="Arial" w:eastAsia="Times New Roman" w:hAnsi="Arial" w:cs="Arial"/>
          <w:bCs/>
          <w:sz w:val="24"/>
          <w:szCs w:val="24"/>
        </w:rPr>
        <w:t xml:space="preserve">The defendant also pleads that </w:t>
      </w:r>
      <w:r w:rsidR="00E26214" w:rsidRPr="007F3030">
        <w:rPr>
          <w:rFonts w:ascii="Arial" w:eastAsia="Times New Roman" w:hAnsi="Arial" w:cs="Arial"/>
          <w:bCs/>
          <w:sz w:val="24"/>
          <w:szCs w:val="24"/>
        </w:rPr>
        <w:t>upon his return from the store in Johannesburg when he arrived at the border</w:t>
      </w:r>
      <w:r w:rsidR="002D1E00" w:rsidRPr="007F3030">
        <w:rPr>
          <w:rFonts w:ascii="Arial" w:eastAsia="Times New Roman" w:hAnsi="Arial" w:cs="Arial"/>
          <w:bCs/>
          <w:sz w:val="24"/>
          <w:szCs w:val="24"/>
        </w:rPr>
        <w:t xml:space="preserve"> the </w:t>
      </w:r>
      <w:r w:rsidR="00485F1A" w:rsidRPr="007F3030">
        <w:rPr>
          <w:rFonts w:ascii="Arial" w:eastAsia="Times New Roman" w:hAnsi="Arial" w:cs="Arial"/>
          <w:bCs/>
          <w:sz w:val="24"/>
          <w:szCs w:val="24"/>
        </w:rPr>
        <w:t>plaintiff instructed</w:t>
      </w:r>
      <w:r w:rsidR="002D1E00" w:rsidRPr="007F3030">
        <w:rPr>
          <w:rFonts w:ascii="Arial" w:eastAsia="Times New Roman" w:hAnsi="Arial" w:cs="Arial"/>
          <w:bCs/>
          <w:sz w:val="24"/>
          <w:szCs w:val="24"/>
        </w:rPr>
        <w:t xml:space="preserve"> him to return to South Africa to collect the fresh produce, but the </w:t>
      </w:r>
      <w:r w:rsidR="00485F1A" w:rsidRPr="007F3030">
        <w:rPr>
          <w:rFonts w:ascii="Arial" w:eastAsia="Times New Roman" w:hAnsi="Arial" w:cs="Arial"/>
          <w:bCs/>
          <w:sz w:val="24"/>
          <w:szCs w:val="24"/>
        </w:rPr>
        <w:t>defendant refused. As a result the agreement bet</w:t>
      </w:r>
      <w:r w:rsidR="002D1E00" w:rsidRPr="007F3030">
        <w:rPr>
          <w:rFonts w:ascii="Arial" w:eastAsia="Times New Roman" w:hAnsi="Arial" w:cs="Arial"/>
          <w:bCs/>
          <w:sz w:val="24"/>
          <w:szCs w:val="24"/>
        </w:rPr>
        <w:t>ween the parties was cancelled</w:t>
      </w:r>
      <w:r w:rsidR="004035D7" w:rsidRPr="007F3030">
        <w:rPr>
          <w:rFonts w:ascii="Arial" w:eastAsia="Times New Roman" w:hAnsi="Arial" w:cs="Arial"/>
          <w:bCs/>
          <w:sz w:val="24"/>
          <w:szCs w:val="24"/>
        </w:rPr>
        <w:t xml:space="preserve">. After that the </w:t>
      </w:r>
      <w:r w:rsidR="002D1E00" w:rsidRPr="007F3030">
        <w:rPr>
          <w:rFonts w:ascii="Arial" w:eastAsia="Times New Roman" w:hAnsi="Arial" w:cs="Arial"/>
          <w:bCs/>
          <w:sz w:val="24"/>
          <w:szCs w:val="24"/>
        </w:rPr>
        <w:t>parties agreed that th</w:t>
      </w:r>
      <w:r w:rsidR="00485F1A" w:rsidRPr="007F3030">
        <w:rPr>
          <w:rFonts w:ascii="Arial" w:eastAsia="Times New Roman" w:hAnsi="Arial" w:cs="Arial"/>
          <w:bCs/>
          <w:sz w:val="24"/>
          <w:szCs w:val="24"/>
          <w:lang w:val="en-US"/>
        </w:rPr>
        <w:t>e defendant would reimburse the plaintiff N$10 000 and keep the N$2</w:t>
      </w:r>
      <w:r w:rsidR="00B621C7" w:rsidRPr="007F3030">
        <w:rPr>
          <w:rFonts w:ascii="Arial" w:eastAsia="Times New Roman" w:hAnsi="Arial" w:cs="Arial"/>
          <w:bCs/>
          <w:sz w:val="24"/>
          <w:szCs w:val="24"/>
          <w:lang w:val="en-US"/>
        </w:rPr>
        <w:t xml:space="preserve"> </w:t>
      </w:r>
      <w:r w:rsidR="00485F1A" w:rsidRPr="007F3030">
        <w:rPr>
          <w:rFonts w:ascii="Arial" w:eastAsia="Times New Roman" w:hAnsi="Arial" w:cs="Arial"/>
          <w:bCs/>
          <w:sz w:val="24"/>
          <w:szCs w:val="24"/>
          <w:lang w:val="en-US"/>
        </w:rPr>
        <w:t xml:space="preserve">000 </w:t>
      </w:r>
      <w:r w:rsidR="002D1E00" w:rsidRPr="007F3030">
        <w:rPr>
          <w:rFonts w:ascii="Arial" w:eastAsia="Times New Roman" w:hAnsi="Arial" w:cs="Arial"/>
          <w:bCs/>
          <w:sz w:val="24"/>
          <w:szCs w:val="24"/>
          <w:lang w:val="en-US"/>
        </w:rPr>
        <w:t>for the a</w:t>
      </w:r>
      <w:r w:rsidR="00485F1A" w:rsidRPr="007F3030">
        <w:rPr>
          <w:rFonts w:ascii="Arial" w:eastAsia="Times New Roman" w:hAnsi="Arial" w:cs="Arial"/>
          <w:bCs/>
          <w:sz w:val="24"/>
          <w:szCs w:val="24"/>
          <w:lang w:val="en-US"/>
        </w:rPr>
        <w:t xml:space="preserve">ccommodation </w:t>
      </w:r>
      <w:r w:rsidR="002D1E00" w:rsidRPr="007F3030">
        <w:rPr>
          <w:rFonts w:ascii="Arial" w:eastAsia="Times New Roman" w:hAnsi="Arial" w:cs="Arial"/>
          <w:bCs/>
          <w:sz w:val="24"/>
          <w:szCs w:val="24"/>
          <w:lang w:val="en-US"/>
        </w:rPr>
        <w:t xml:space="preserve">cost </w:t>
      </w:r>
      <w:r w:rsidR="00485F1A" w:rsidRPr="007F3030">
        <w:rPr>
          <w:rFonts w:ascii="Arial" w:eastAsia="Times New Roman" w:hAnsi="Arial" w:cs="Arial"/>
          <w:bCs/>
          <w:sz w:val="24"/>
          <w:szCs w:val="24"/>
          <w:lang w:val="en-US"/>
        </w:rPr>
        <w:t xml:space="preserve">in South Africa. </w:t>
      </w:r>
    </w:p>
    <w:p w14:paraId="395B9611" w14:textId="764E50FD" w:rsidR="004178ED" w:rsidRPr="007F3030" w:rsidRDefault="00F12A42" w:rsidP="004178ED">
      <w:pPr>
        <w:spacing w:before="240" w:after="0" w:line="360" w:lineRule="auto"/>
        <w:jc w:val="both"/>
        <w:rPr>
          <w:rFonts w:ascii="Arial" w:eastAsia="Times New Roman" w:hAnsi="Arial" w:cs="Arial"/>
          <w:bCs/>
          <w:sz w:val="24"/>
          <w:szCs w:val="24"/>
          <w:u w:val="single"/>
        </w:rPr>
      </w:pPr>
      <w:r w:rsidRPr="007F3030">
        <w:rPr>
          <w:rFonts w:ascii="Arial" w:eastAsia="Times New Roman" w:hAnsi="Arial" w:cs="Arial"/>
          <w:bCs/>
          <w:sz w:val="24"/>
          <w:szCs w:val="24"/>
          <w:u w:val="single"/>
        </w:rPr>
        <w:t xml:space="preserve">Summary of the </w:t>
      </w:r>
      <w:r w:rsidR="004178ED" w:rsidRPr="007F3030">
        <w:rPr>
          <w:rFonts w:ascii="Arial" w:eastAsia="Times New Roman" w:hAnsi="Arial" w:cs="Arial"/>
          <w:bCs/>
          <w:sz w:val="24"/>
          <w:szCs w:val="24"/>
          <w:u w:val="single"/>
        </w:rPr>
        <w:t>evidence</w:t>
      </w:r>
    </w:p>
    <w:p w14:paraId="5624E812" w14:textId="6A33A40A" w:rsidR="00A16258" w:rsidRPr="007F3030" w:rsidRDefault="009F0F01" w:rsidP="009F0F0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[14]</w:t>
      </w:r>
      <w:r w:rsidRPr="007F3030">
        <w:rPr>
          <w:rFonts w:ascii="Arial" w:eastAsia="Times New Roman" w:hAnsi="Arial" w:cs="Arial"/>
          <w:bCs/>
          <w:sz w:val="24"/>
          <w:szCs w:val="24"/>
        </w:rPr>
        <w:tab/>
      </w:r>
      <w:r w:rsidR="00C108A9">
        <w:rPr>
          <w:rFonts w:ascii="Arial" w:eastAsia="Times New Roman" w:hAnsi="Arial" w:cs="Arial"/>
          <w:bCs/>
          <w:sz w:val="24"/>
          <w:szCs w:val="24"/>
        </w:rPr>
        <w:t>The plaintiff</w:t>
      </w:r>
      <w:r w:rsidR="004035D7" w:rsidRPr="007F3030">
        <w:rPr>
          <w:rFonts w:ascii="Arial" w:eastAsia="Times New Roman" w:hAnsi="Arial" w:cs="Arial"/>
          <w:bCs/>
          <w:sz w:val="24"/>
          <w:szCs w:val="24"/>
        </w:rPr>
        <w:t xml:space="preserve"> presented evidence of two witnesses, which included himself. </w:t>
      </w:r>
    </w:p>
    <w:p w14:paraId="46F430CC" w14:textId="37522CE5" w:rsidR="005A49E1" w:rsidRPr="007F3030" w:rsidRDefault="009F0F01" w:rsidP="009F0F0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[15]</w:t>
      </w:r>
      <w:r w:rsidRPr="007F3030">
        <w:rPr>
          <w:rFonts w:ascii="Arial" w:eastAsia="Times New Roman" w:hAnsi="Arial" w:cs="Arial"/>
          <w:bCs/>
          <w:sz w:val="24"/>
          <w:szCs w:val="24"/>
        </w:rPr>
        <w:tab/>
      </w:r>
      <w:r w:rsidR="00A37F38" w:rsidRPr="007F3030">
        <w:rPr>
          <w:rFonts w:ascii="Arial" w:eastAsia="Times New Roman" w:hAnsi="Arial" w:cs="Arial"/>
          <w:bCs/>
          <w:sz w:val="24"/>
          <w:szCs w:val="24"/>
        </w:rPr>
        <w:t>Mr Toto</w:t>
      </w:r>
      <w:r w:rsidR="00A01E8E" w:rsidRPr="007F3030">
        <w:rPr>
          <w:rFonts w:ascii="Arial" w:eastAsia="Times New Roman" w:hAnsi="Arial" w:cs="Arial"/>
          <w:bCs/>
          <w:sz w:val="24"/>
          <w:szCs w:val="24"/>
        </w:rPr>
        <w:t xml:space="preserve"> testified that </w:t>
      </w:r>
      <w:r w:rsidR="004035D7" w:rsidRPr="007F3030">
        <w:rPr>
          <w:rFonts w:ascii="Arial" w:eastAsia="Times New Roman" w:hAnsi="Arial" w:cs="Arial"/>
          <w:bCs/>
          <w:sz w:val="24"/>
          <w:szCs w:val="24"/>
        </w:rPr>
        <w:t xml:space="preserve">Mr Muraranganda (the second witness for the plaintiff) </w:t>
      </w:r>
      <w:r w:rsidR="00754E1E" w:rsidRPr="007F3030">
        <w:rPr>
          <w:rFonts w:ascii="Arial" w:eastAsia="Times New Roman" w:hAnsi="Arial" w:cs="Arial"/>
          <w:bCs/>
          <w:sz w:val="24"/>
          <w:szCs w:val="24"/>
        </w:rPr>
        <w:t>introduced him to t</w:t>
      </w:r>
      <w:r w:rsidR="00A01E8E" w:rsidRPr="007F3030">
        <w:rPr>
          <w:rFonts w:ascii="Arial" w:eastAsia="Times New Roman" w:hAnsi="Arial" w:cs="Arial"/>
          <w:bCs/>
          <w:sz w:val="24"/>
          <w:szCs w:val="24"/>
        </w:rPr>
        <w:t xml:space="preserve">he defendant </w:t>
      </w:r>
      <w:r w:rsidR="00A37F38" w:rsidRPr="007F3030">
        <w:rPr>
          <w:rFonts w:ascii="Arial" w:eastAsia="Times New Roman" w:hAnsi="Arial" w:cs="Arial"/>
          <w:bCs/>
          <w:sz w:val="24"/>
          <w:szCs w:val="24"/>
        </w:rPr>
        <w:t xml:space="preserve">on 10 July 2019. The plaintiff </w:t>
      </w:r>
      <w:r w:rsidR="005A49E1" w:rsidRPr="007F3030">
        <w:rPr>
          <w:rFonts w:ascii="Arial" w:eastAsia="Times New Roman" w:hAnsi="Arial" w:cs="Arial"/>
          <w:bCs/>
          <w:sz w:val="24"/>
          <w:szCs w:val="24"/>
        </w:rPr>
        <w:t>and the defendant concluded an</w:t>
      </w:r>
      <w:r w:rsidR="00A37F38" w:rsidRPr="007F3030">
        <w:rPr>
          <w:rFonts w:ascii="Arial" w:eastAsia="Times New Roman" w:hAnsi="Arial" w:cs="Arial"/>
          <w:bCs/>
          <w:sz w:val="24"/>
          <w:szCs w:val="24"/>
        </w:rPr>
        <w:t xml:space="preserve"> oral agreement for rental of the defendant’s </w:t>
      </w:r>
      <w:r w:rsidR="00754E1E" w:rsidRPr="007F3030">
        <w:rPr>
          <w:rFonts w:ascii="Arial" w:eastAsia="Times New Roman" w:hAnsi="Arial" w:cs="Arial"/>
          <w:bCs/>
          <w:sz w:val="24"/>
          <w:szCs w:val="24"/>
        </w:rPr>
        <w:t>truck in the amount of N$20 000 and that the defendant will be the driver to and from Johannesburg to collect fresh produce. Mr</w:t>
      </w:r>
      <w:r w:rsidR="00A37F38" w:rsidRPr="007F3030">
        <w:rPr>
          <w:rFonts w:ascii="Arial" w:eastAsia="Times New Roman" w:hAnsi="Arial" w:cs="Arial"/>
          <w:bCs/>
          <w:sz w:val="24"/>
          <w:szCs w:val="24"/>
        </w:rPr>
        <w:t xml:space="preserve"> Toto testified that he </w:t>
      </w:r>
      <w:r w:rsidR="005A49E1" w:rsidRPr="007F3030">
        <w:rPr>
          <w:rFonts w:ascii="Arial" w:eastAsia="Times New Roman" w:hAnsi="Arial" w:cs="Arial"/>
          <w:bCs/>
          <w:sz w:val="24"/>
          <w:szCs w:val="24"/>
        </w:rPr>
        <w:t>paid for the fuel and the necessary permits.</w:t>
      </w:r>
      <w:r w:rsidRPr="007F3030">
        <w:rPr>
          <w:rFonts w:ascii="Arial" w:eastAsia="Times New Roman" w:hAnsi="Arial" w:cs="Arial"/>
          <w:bCs/>
          <w:sz w:val="24"/>
          <w:szCs w:val="24"/>
        </w:rPr>
        <w:t xml:space="preserve"> </w:t>
      </w:r>
      <w:r w:rsidR="005A49E1" w:rsidRPr="007F3030">
        <w:rPr>
          <w:rFonts w:ascii="Arial" w:eastAsia="Times New Roman" w:hAnsi="Arial" w:cs="Arial"/>
          <w:bCs/>
          <w:sz w:val="24"/>
          <w:szCs w:val="24"/>
        </w:rPr>
        <w:t>On 30 July 2019</w:t>
      </w:r>
      <w:r w:rsidR="007F3030">
        <w:rPr>
          <w:rFonts w:ascii="Arial" w:eastAsia="Times New Roman" w:hAnsi="Arial" w:cs="Arial"/>
          <w:bCs/>
          <w:sz w:val="24"/>
          <w:szCs w:val="24"/>
        </w:rPr>
        <w:t>,</w:t>
      </w:r>
      <w:r w:rsidR="005A49E1" w:rsidRPr="007F3030">
        <w:rPr>
          <w:rFonts w:ascii="Arial" w:eastAsia="Times New Roman" w:hAnsi="Arial" w:cs="Arial"/>
          <w:bCs/>
          <w:sz w:val="24"/>
          <w:szCs w:val="24"/>
        </w:rPr>
        <w:t xml:space="preserve"> he </w:t>
      </w:r>
      <w:r w:rsidR="00A37F38" w:rsidRPr="007F3030">
        <w:rPr>
          <w:rFonts w:ascii="Arial" w:eastAsia="Times New Roman" w:hAnsi="Arial" w:cs="Arial"/>
          <w:bCs/>
          <w:sz w:val="24"/>
          <w:szCs w:val="24"/>
        </w:rPr>
        <w:t xml:space="preserve">paid N$ 5 000 to the defendant for preparation of the tyres, service and </w:t>
      </w:r>
      <w:r w:rsidR="005A49E1" w:rsidRPr="007F3030">
        <w:rPr>
          <w:rFonts w:ascii="Arial" w:eastAsia="Times New Roman" w:hAnsi="Arial" w:cs="Arial"/>
          <w:bCs/>
          <w:sz w:val="24"/>
          <w:szCs w:val="24"/>
        </w:rPr>
        <w:t>t</w:t>
      </w:r>
      <w:r w:rsidR="00A37F38" w:rsidRPr="007F3030">
        <w:rPr>
          <w:rFonts w:ascii="Arial" w:eastAsia="Times New Roman" w:hAnsi="Arial" w:cs="Arial"/>
          <w:bCs/>
          <w:sz w:val="24"/>
          <w:szCs w:val="24"/>
        </w:rPr>
        <w:t xml:space="preserve">he painting of the loading bin. </w:t>
      </w:r>
      <w:r w:rsidR="005A49E1" w:rsidRPr="007F3030">
        <w:rPr>
          <w:rFonts w:ascii="Arial" w:eastAsia="Times New Roman" w:hAnsi="Arial" w:cs="Arial"/>
          <w:bCs/>
          <w:sz w:val="24"/>
          <w:szCs w:val="24"/>
        </w:rPr>
        <w:t xml:space="preserve">Thereafter on 5 August 2019 he </w:t>
      </w:r>
      <w:r w:rsidR="00A37F38" w:rsidRPr="007F3030">
        <w:rPr>
          <w:rFonts w:ascii="Arial" w:eastAsia="Times New Roman" w:hAnsi="Arial" w:cs="Arial"/>
          <w:bCs/>
          <w:sz w:val="24"/>
          <w:szCs w:val="24"/>
        </w:rPr>
        <w:t xml:space="preserve">deposited </w:t>
      </w:r>
      <w:r w:rsidR="005A49E1" w:rsidRPr="007F3030">
        <w:rPr>
          <w:rFonts w:ascii="Arial" w:eastAsia="Times New Roman" w:hAnsi="Arial" w:cs="Arial"/>
          <w:bCs/>
          <w:sz w:val="24"/>
          <w:szCs w:val="24"/>
        </w:rPr>
        <w:t xml:space="preserve">N$15 000 </w:t>
      </w:r>
      <w:r w:rsidR="00A37F38" w:rsidRPr="007F3030">
        <w:rPr>
          <w:rFonts w:ascii="Arial" w:eastAsia="Times New Roman" w:hAnsi="Arial" w:cs="Arial"/>
          <w:bCs/>
          <w:sz w:val="24"/>
          <w:szCs w:val="24"/>
        </w:rPr>
        <w:t xml:space="preserve">into the </w:t>
      </w:r>
      <w:r w:rsidR="005A49E1" w:rsidRPr="007F3030">
        <w:rPr>
          <w:rFonts w:ascii="Arial" w:eastAsia="Times New Roman" w:hAnsi="Arial" w:cs="Arial"/>
          <w:bCs/>
          <w:sz w:val="24"/>
          <w:szCs w:val="24"/>
        </w:rPr>
        <w:t>defendant’s bank account</w:t>
      </w:r>
      <w:r w:rsidR="00A37F38" w:rsidRPr="007F3030">
        <w:rPr>
          <w:rFonts w:ascii="Arial" w:eastAsia="Times New Roman" w:hAnsi="Arial" w:cs="Arial"/>
          <w:bCs/>
          <w:sz w:val="24"/>
          <w:szCs w:val="24"/>
        </w:rPr>
        <w:t xml:space="preserve"> as final payment for the rental of the truck.</w:t>
      </w:r>
    </w:p>
    <w:p w14:paraId="534F6097" w14:textId="471A9CF2" w:rsidR="009F0F01" w:rsidRPr="007F3030" w:rsidRDefault="009F0F01" w:rsidP="009F0F0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lastRenderedPageBreak/>
        <w:t>[16]</w:t>
      </w:r>
      <w:r w:rsidRPr="007F3030">
        <w:rPr>
          <w:rFonts w:ascii="Arial" w:eastAsia="Times New Roman" w:hAnsi="Arial" w:cs="Arial"/>
          <w:bCs/>
          <w:sz w:val="24"/>
          <w:szCs w:val="24"/>
        </w:rPr>
        <w:tab/>
      </w:r>
      <w:r w:rsidR="00653058" w:rsidRPr="007F3030">
        <w:rPr>
          <w:rFonts w:ascii="Arial" w:eastAsia="Times New Roman" w:hAnsi="Arial" w:cs="Arial"/>
          <w:bCs/>
          <w:sz w:val="24"/>
          <w:szCs w:val="24"/>
        </w:rPr>
        <w:t>On 6 August 2019, he, the defendant and Mr Muraranganda travelled to South Africa</w:t>
      </w:r>
      <w:r w:rsidRPr="007F3030">
        <w:rPr>
          <w:rFonts w:ascii="Arial" w:eastAsia="Times New Roman" w:hAnsi="Arial" w:cs="Arial"/>
          <w:bCs/>
          <w:sz w:val="24"/>
          <w:szCs w:val="24"/>
        </w:rPr>
        <w:t xml:space="preserve"> where they </w:t>
      </w:r>
      <w:r w:rsidR="00A37F38" w:rsidRPr="007F3030">
        <w:rPr>
          <w:rFonts w:ascii="Arial" w:eastAsia="Times New Roman" w:hAnsi="Arial" w:cs="Arial"/>
          <w:bCs/>
          <w:sz w:val="24"/>
          <w:szCs w:val="24"/>
        </w:rPr>
        <w:t xml:space="preserve">intended to </w:t>
      </w:r>
      <w:r w:rsidRPr="007F3030">
        <w:rPr>
          <w:rFonts w:ascii="Arial" w:eastAsia="Times New Roman" w:hAnsi="Arial" w:cs="Arial"/>
          <w:bCs/>
          <w:sz w:val="24"/>
          <w:szCs w:val="24"/>
        </w:rPr>
        <w:t>collect the fresh produce the next day.  However</w:t>
      </w:r>
      <w:r w:rsidR="00A37F38" w:rsidRPr="007F3030">
        <w:rPr>
          <w:rFonts w:ascii="Arial" w:eastAsia="Times New Roman" w:hAnsi="Arial" w:cs="Arial"/>
          <w:bCs/>
          <w:sz w:val="24"/>
          <w:szCs w:val="24"/>
        </w:rPr>
        <w:t>,</w:t>
      </w:r>
      <w:r w:rsidRPr="007F3030">
        <w:rPr>
          <w:rFonts w:ascii="Arial" w:eastAsia="Times New Roman" w:hAnsi="Arial" w:cs="Arial"/>
          <w:bCs/>
          <w:sz w:val="24"/>
          <w:szCs w:val="24"/>
        </w:rPr>
        <w:t xml:space="preserve"> that same afternoon i</w:t>
      </w:r>
      <w:r w:rsidR="00653058" w:rsidRPr="007F3030">
        <w:rPr>
          <w:rFonts w:ascii="Arial" w:eastAsia="Times New Roman" w:hAnsi="Arial" w:cs="Arial"/>
          <w:bCs/>
          <w:sz w:val="24"/>
          <w:szCs w:val="24"/>
        </w:rPr>
        <w:t>n Kempton Park, an unknown man approached the defendant</w:t>
      </w:r>
      <w:r w:rsidR="00A37F38" w:rsidRPr="007F3030">
        <w:rPr>
          <w:rFonts w:ascii="Arial" w:eastAsia="Times New Roman" w:hAnsi="Arial" w:cs="Arial"/>
          <w:bCs/>
          <w:sz w:val="24"/>
          <w:szCs w:val="24"/>
        </w:rPr>
        <w:t>. The unknown man said the defendant owed him money and ended up s</w:t>
      </w:r>
      <w:r w:rsidR="00653058" w:rsidRPr="007F3030">
        <w:rPr>
          <w:rFonts w:ascii="Arial" w:eastAsia="Times New Roman" w:hAnsi="Arial" w:cs="Arial"/>
          <w:bCs/>
          <w:sz w:val="24"/>
          <w:szCs w:val="24"/>
        </w:rPr>
        <w:t>eiz</w:t>
      </w:r>
      <w:r w:rsidR="00A37F38" w:rsidRPr="007F3030">
        <w:rPr>
          <w:rFonts w:ascii="Arial" w:eastAsia="Times New Roman" w:hAnsi="Arial" w:cs="Arial"/>
          <w:bCs/>
          <w:sz w:val="24"/>
          <w:szCs w:val="24"/>
        </w:rPr>
        <w:t>ing the truck. T</w:t>
      </w:r>
      <w:r w:rsidR="00653058" w:rsidRPr="007F3030">
        <w:rPr>
          <w:rFonts w:ascii="Arial" w:eastAsia="Times New Roman" w:hAnsi="Arial" w:cs="Arial"/>
          <w:bCs/>
          <w:sz w:val="24"/>
          <w:szCs w:val="24"/>
        </w:rPr>
        <w:t xml:space="preserve">he defendant </w:t>
      </w:r>
      <w:r w:rsidR="00A37F38" w:rsidRPr="007F3030">
        <w:rPr>
          <w:rFonts w:ascii="Arial" w:eastAsia="Times New Roman" w:hAnsi="Arial" w:cs="Arial"/>
          <w:bCs/>
          <w:sz w:val="24"/>
          <w:szCs w:val="24"/>
        </w:rPr>
        <w:t>begged</w:t>
      </w:r>
      <w:r w:rsidR="00653058" w:rsidRPr="007F3030">
        <w:rPr>
          <w:rFonts w:ascii="Arial" w:eastAsia="Times New Roman" w:hAnsi="Arial" w:cs="Arial"/>
          <w:bCs/>
          <w:sz w:val="24"/>
          <w:szCs w:val="24"/>
        </w:rPr>
        <w:t xml:space="preserve"> him to pay</w:t>
      </w:r>
      <w:r w:rsidR="00CB20EA" w:rsidRPr="007F3030">
        <w:rPr>
          <w:rFonts w:ascii="Arial" w:eastAsia="Times New Roman" w:hAnsi="Arial" w:cs="Arial"/>
          <w:bCs/>
          <w:sz w:val="24"/>
          <w:szCs w:val="24"/>
        </w:rPr>
        <w:t xml:space="preserve"> N$20 000 </w:t>
      </w:r>
      <w:r w:rsidR="00A37F38" w:rsidRPr="007F3030">
        <w:rPr>
          <w:rFonts w:ascii="Arial" w:eastAsia="Times New Roman" w:hAnsi="Arial" w:cs="Arial"/>
          <w:bCs/>
          <w:sz w:val="24"/>
          <w:szCs w:val="24"/>
        </w:rPr>
        <w:t>for the release of the truck. In ex</w:t>
      </w:r>
      <w:r w:rsidR="00CB20EA" w:rsidRPr="007F3030">
        <w:rPr>
          <w:rFonts w:ascii="Arial" w:eastAsia="Times New Roman" w:hAnsi="Arial" w:cs="Arial"/>
          <w:bCs/>
          <w:sz w:val="24"/>
          <w:szCs w:val="24"/>
        </w:rPr>
        <w:t xml:space="preserve">change </w:t>
      </w:r>
      <w:r w:rsidR="00754E1E" w:rsidRPr="007F3030">
        <w:rPr>
          <w:rFonts w:ascii="Arial" w:eastAsia="Times New Roman" w:hAnsi="Arial" w:cs="Arial"/>
          <w:bCs/>
          <w:sz w:val="24"/>
          <w:szCs w:val="24"/>
        </w:rPr>
        <w:t xml:space="preserve">for that </w:t>
      </w:r>
      <w:r w:rsidR="00CB20EA" w:rsidRPr="007F3030">
        <w:rPr>
          <w:rFonts w:ascii="Arial" w:eastAsia="Times New Roman" w:hAnsi="Arial" w:cs="Arial"/>
          <w:bCs/>
          <w:sz w:val="24"/>
          <w:szCs w:val="24"/>
        </w:rPr>
        <w:t xml:space="preserve">the defendant </w:t>
      </w:r>
      <w:r w:rsidR="00A37F38" w:rsidRPr="007F3030">
        <w:rPr>
          <w:rFonts w:ascii="Arial" w:eastAsia="Times New Roman" w:hAnsi="Arial" w:cs="Arial"/>
          <w:bCs/>
          <w:sz w:val="24"/>
          <w:szCs w:val="24"/>
        </w:rPr>
        <w:t xml:space="preserve">offered to </w:t>
      </w:r>
      <w:r w:rsidR="00CB20EA" w:rsidRPr="007F3030">
        <w:rPr>
          <w:rFonts w:ascii="Arial" w:eastAsia="Times New Roman" w:hAnsi="Arial" w:cs="Arial"/>
          <w:bCs/>
          <w:sz w:val="24"/>
          <w:szCs w:val="24"/>
        </w:rPr>
        <w:t>arrange</w:t>
      </w:r>
      <w:r w:rsidR="00653058" w:rsidRPr="007F3030">
        <w:rPr>
          <w:rFonts w:ascii="Arial" w:eastAsia="Times New Roman" w:hAnsi="Arial" w:cs="Arial"/>
          <w:bCs/>
          <w:sz w:val="24"/>
          <w:szCs w:val="24"/>
        </w:rPr>
        <w:t xml:space="preserve"> for a silver Toyota Wish vehicle to be delivered to the plaintiff’s house as a guarantee</w:t>
      </w:r>
      <w:r w:rsidR="00CB20EA" w:rsidRPr="007F3030">
        <w:rPr>
          <w:rFonts w:ascii="Arial" w:eastAsia="Times New Roman" w:hAnsi="Arial" w:cs="Arial"/>
          <w:bCs/>
          <w:sz w:val="24"/>
          <w:szCs w:val="24"/>
        </w:rPr>
        <w:t xml:space="preserve">. </w:t>
      </w:r>
    </w:p>
    <w:p w14:paraId="4498BB3A" w14:textId="66912023" w:rsidR="00882DD4" w:rsidRPr="007F3030" w:rsidRDefault="00DB5272" w:rsidP="00DB5272">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[17]</w:t>
      </w:r>
      <w:r w:rsidRPr="007F3030">
        <w:rPr>
          <w:rFonts w:ascii="Arial" w:eastAsia="Times New Roman" w:hAnsi="Arial" w:cs="Arial"/>
          <w:bCs/>
          <w:sz w:val="24"/>
          <w:szCs w:val="24"/>
        </w:rPr>
        <w:tab/>
      </w:r>
      <w:r w:rsidR="00A37F38" w:rsidRPr="007F3030">
        <w:rPr>
          <w:rFonts w:ascii="Arial" w:eastAsia="Times New Roman" w:hAnsi="Arial" w:cs="Arial"/>
          <w:bCs/>
          <w:sz w:val="24"/>
          <w:szCs w:val="24"/>
        </w:rPr>
        <w:t>According to the plaintiff</w:t>
      </w:r>
      <w:r w:rsidR="007F3030">
        <w:rPr>
          <w:rFonts w:ascii="Arial" w:eastAsia="Times New Roman" w:hAnsi="Arial" w:cs="Arial"/>
          <w:bCs/>
          <w:sz w:val="24"/>
          <w:szCs w:val="24"/>
        </w:rPr>
        <w:t>,</w:t>
      </w:r>
      <w:r w:rsidR="00A37F38" w:rsidRPr="007F3030">
        <w:rPr>
          <w:rFonts w:ascii="Arial" w:eastAsia="Times New Roman" w:hAnsi="Arial" w:cs="Arial"/>
          <w:bCs/>
          <w:sz w:val="24"/>
          <w:szCs w:val="24"/>
        </w:rPr>
        <w:t xml:space="preserve"> he </w:t>
      </w:r>
      <w:r w:rsidR="00CB20EA" w:rsidRPr="007F3030">
        <w:rPr>
          <w:rFonts w:ascii="Arial" w:eastAsia="Times New Roman" w:hAnsi="Arial" w:cs="Arial"/>
          <w:bCs/>
          <w:sz w:val="24"/>
          <w:szCs w:val="24"/>
        </w:rPr>
        <w:t xml:space="preserve">paid the unknown man </w:t>
      </w:r>
      <w:r w:rsidR="00A37F38" w:rsidRPr="007F3030">
        <w:rPr>
          <w:rFonts w:ascii="Arial" w:eastAsia="Times New Roman" w:hAnsi="Arial" w:cs="Arial"/>
          <w:bCs/>
          <w:sz w:val="24"/>
          <w:szCs w:val="24"/>
        </w:rPr>
        <w:t xml:space="preserve">for the truck and they ended up spending </w:t>
      </w:r>
      <w:r w:rsidR="00CB20EA" w:rsidRPr="007F3030">
        <w:rPr>
          <w:rFonts w:ascii="Arial" w:eastAsia="Times New Roman" w:hAnsi="Arial" w:cs="Arial"/>
          <w:bCs/>
          <w:sz w:val="24"/>
          <w:szCs w:val="24"/>
        </w:rPr>
        <w:t>a week in</w:t>
      </w:r>
      <w:r w:rsidR="00245C9E" w:rsidRPr="007F3030">
        <w:rPr>
          <w:rFonts w:ascii="Arial" w:eastAsia="Times New Roman" w:hAnsi="Arial" w:cs="Arial"/>
          <w:bCs/>
          <w:sz w:val="24"/>
          <w:szCs w:val="24"/>
        </w:rPr>
        <w:t xml:space="preserve"> South Africa</w:t>
      </w:r>
      <w:r w:rsidR="00A37F38" w:rsidRPr="007F3030">
        <w:rPr>
          <w:rFonts w:ascii="Arial" w:eastAsia="Times New Roman" w:hAnsi="Arial" w:cs="Arial"/>
          <w:bCs/>
          <w:sz w:val="24"/>
          <w:szCs w:val="24"/>
        </w:rPr>
        <w:t>. They resided at a Bed and B</w:t>
      </w:r>
      <w:r w:rsidR="00CB20EA" w:rsidRPr="007F3030">
        <w:rPr>
          <w:rFonts w:ascii="Arial" w:eastAsia="Times New Roman" w:hAnsi="Arial" w:cs="Arial"/>
          <w:bCs/>
          <w:sz w:val="24"/>
          <w:szCs w:val="24"/>
        </w:rPr>
        <w:t xml:space="preserve">reakfast in Kempton </w:t>
      </w:r>
      <w:r w:rsidR="00D3741E" w:rsidRPr="007F3030">
        <w:rPr>
          <w:rFonts w:ascii="Arial" w:eastAsia="Times New Roman" w:hAnsi="Arial" w:cs="Arial"/>
          <w:bCs/>
          <w:sz w:val="24"/>
          <w:szCs w:val="24"/>
        </w:rPr>
        <w:t>Park</w:t>
      </w:r>
      <w:r w:rsidR="00CB20EA" w:rsidRPr="007F3030">
        <w:rPr>
          <w:rFonts w:ascii="Arial" w:eastAsia="Times New Roman" w:hAnsi="Arial" w:cs="Arial"/>
          <w:bCs/>
          <w:sz w:val="24"/>
          <w:szCs w:val="24"/>
        </w:rPr>
        <w:t>, Johannesburg.</w:t>
      </w:r>
      <w:r w:rsidR="009F0F01" w:rsidRPr="007F3030">
        <w:rPr>
          <w:rFonts w:ascii="Arial" w:eastAsia="Times New Roman" w:hAnsi="Arial" w:cs="Arial"/>
          <w:bCs/>
          <w:sz w:val="24"/>
          <w:szCs w:val="24"/>
        </w:rPr>
        <w:t xml:space="preserve"> </w:t>
      </w:r>
      <w:r w:rsidR="00245C9E" w:rsidRPr="007F3030">
        <w:rPr>
          <w:rFonts w:ascii="Arial" w:eastAsia="Times New Roman" w:hAnsi="Arial" w:cs="Arial"/>
          <w:bCs/>
          <w:sz w:val="24"/>
          <w:szCs w:val="24"/>
        </w:rPr>
        <w:t xml:space="preserve"> </w:t>
      </w:r>
      <w:r w:rsidR="009F0F01" w:rsidRPr="007F3030">
        <w:rPr>
          <w:rFonts w:ascii="Arial" w:eastAsia="Times New Roman" w:hAnsi="Arial" w:cs="Arial"/>
          <w:bCs/>
          <w:sz w:val="24"/>
          <w:szCs w:val="24"/>
        </w:rPr>
        <w:t>Four invoices</w:t>
      </w:r>
      <w:r w:rsidR="009F0F01" w:rsidRPr="007F3030">
        <w:rPr>
          <w:rStyle w:val="FootnoteReference"/>
          <w:rFonts w:ascii="Arial" w:eastAsia="Times New Roman" w:hAnsi="Arial" w:cs="Arial"/>
          <w:bCs/>
          <w:sz w:val="24"/>
          <w:szCs w:val="24"/>
        </w:rPr>
        <w:footnoteReference w:id="2"/>
      </w:r>
      <w:r w:rsidRPr="007F3030">
        <w:rPr>
          <w:rFonts w:ascii="Arial" w:eastAsia="Times New Roman" w:hAnsi="Arial" w:cs="Arial"/>
          <w:bCs/>
          <w:sz w:val="24"/>
          <w:szCs w:val="24"/>
        </w:rPr>
        <w:t xml:space="preserve"> were handed related to accommodation costs. </w:t>
      </w:r>
      <w:r w:rsidR="009F0F01" w:rsidRPr="007F3030">
        <w:rPr>
          <w:rFonts w:ascii="Arial" w:eastAsia="Times New Roman" w:hAnsi="Arial" w:cs="Arial"/>
          <w:bCs/>
          <w:sz w:val="24"/>
          <w:szCs w:val="24"/>
        </w:rPr>
        <w:t xml:space="preserve">He testified that </w:t>
      </w:r>
      <w:r w:rsidR="00A37F38" w:rsidRPr="007F3030">
        <w:rPr>
          <w:rFonts w:ascii="Arial" w:eastAsia="Times New Roman" w:hAnsi="Arial" w:cs="Arial"/>
          <w:bCs/>
          <w:sz w:val="24"/>
          <w:szCs w:val="24"/>
        </w:rPr>
        <w:t>the cost was N$ 300 per night at that Bed and Breakfast and the total for the four nights was N$</w:t>
      </w:r>
      <w:r w:rsidR="009F0F01" w:rsidRPr="007F3030">
        <w:rPr>
          <w:rFonts w:ascii="Arial" w:eastAsia="Times New Roman" w:hAnsi="Arial" w:cs="Arial"/>
          <w:bCs/>
          <w:sz w:val="24"/>
          <w:szCs w:val="24"/>
        </w:rPr>
        <w:t>1 200</w:t>
      </w:r>
      <w:r w:rsidR="00A37F38" w:rsidRPr="007F3030">
        <w:rPr>
          <w:rFonts w:ascii="Arial" w:eastAsia="Times New Roman" w:hAnsi="Arial" w:cs="Arial"/>
          <w:bCs/>
          <w:sz w:val="24"/>
          <w:szCs w:val="24"/>
        </w:rPr>
        <w:t xml:space="preserve">. Further along in his testimony he elaborated that they actually spend </w:t>
      </w:r>
      <w:r w:rsidR="00F76939" w:rsidRPr="007F3030">
        <w:rPr>
          <w:rFonts w:ascii="Arial" w:eastAsia="Times New Roman" w:hAnsi="Arial" w:cs="Arial"/>
          <w:bCs/>
          <w:sz w:val="24"/>
          <w:szCs w:val="24"/>
        </w:rPr>
        <w:t xml:space="preserve">five days </w:t>
      </w:r>
      <w:r w:rsidR="00A37F38" w:rsidRPr="007F3030">
        <w:rPr>
          <w:rFonts w:ascii="Arial" w:eastAsia="Times New Roman" w:hAnsi="Arial" w:cs="Arial"/>
          <w:bCs/>
          <w:sz w:val="24"/>
          <w:szCs w:val="24"/>
        </w:rPr>
        <w:t xml:space="preserve">because they did not have transport to return to Namibia. He said that the truck was only given </w:t>
      </w:r>
      <w:r w:rsidR="00F76939" w:rsidRPr="007F3030">
        <w:rPr>
          <w:rFonts w:ascii="Arial" w:eastAsia="Times New Roman" w:hAnsi="Arial" w:cs="Arial"/>
          <w:bCs/>
          <w:sz w:val="24"/>
          <w:szCs w:val="24"/>
        </w:rPr>
        <w:t xml:space="preserve">back on </w:t>
      </w:r>
      <w:r w:rsidR="00245C9E" w:rsidRPr="007F3030">
        <w:rPr>
          <w:rFonts w:ascii="Arial" w:eastAsia="Times New Roman" w:hAnsi="Arial" w:cs="Arial"/>
          <w:bCs/>
          <w:sz w:val="24"/>
          <w:szCs w:val="24"/>
        </w:rPr>
        <w:t>Saturday</w:t>
      </w:r>
      <w:r w:rsidR="00882DD4" w:rsidRPr="007F3030">
        <w:rPr>
          <w:rFonts w:ascii="Arial" w:eastAsia="Times New Roman" w:hAnsi="Arial" w:cs="Arial"/>
          <w:bCs/>
          <w:sz w:val="24"/>
          <w:szCs w:val="24"/>
        </w:rPr>
        <w:t>.</w:t>
      </w:r>
    </w:p>
    <w:p w14:paraId="71D859EC" w14:textId="2FA9845B" w:rsidR="00DB5272" w:rsidRPr="007F3030" w:rsidRDefault="00882DD4" w:rsidP="00DB5272">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w:t>
      </w:r>
      <w:r w:rsidR="00DB5272" w:rsidRPr="007F3030">
        <w:rPr>
          <w:rFonts w:ascii="Arial" w:eastAsia="Times New Roman" w:hAnsi="Arial" w:cs="Arial"/>
          <w:bCs/>
          <w:sz w:val="24"/>
          <w:szCs w:val="24"/>
        </w:rPr>
        <w:t>18]</w:t>
      </w:r>
      <w:r w:rsidR="00DB5272" w:rsidRPr="007F3030">
        <w:rPr>
          <w:rFonts w:ascii="Arial" w:eastAsia="Times New Roman" w:hAnsi="Arial" w:cs="Arial"/>
          <w:bCs/>
          <w:sz w:val="24"/>
          <w:szCs w:val="24"/>
        </w:rPr>
        <w:tab/>
      </w:r>
      <w:r w:rsidRPr="007F3030">
        <w:rPr>
          <w:rFonts w:ascii="Arial" w:eastAsia="Times New Roman" w:hAnsi="Arial" w:cs="Arial"/>
          <w:bCs/>
          <w:sz w:val="24"/>
          <w:szCs w:val="24"/>
        </w:rPr>
        <w:t xml:space="preserve">He expanded on the fuel claim, that it amounted to </w:t>
      </w:r>
      <w:r w:rsidR="00DB5272" w:rsidRPr="007F3030">
        <w:rPr>
          <w:rFonts w:ascii="Arial" w:eastAsia="Times New Roman" w:hAnsi="Arial" w:cs="Arial"/>
          <w:bCs/>
          <w:sz w:val="24"/>
          <w:szCs w:val="24"/>
        </w:rPr>
        <w:t>N$5 000</w:t>
      </w:r>
      <w:r w:rsidRPr="007F3030">
        <w:rPr>
          <w:rFonts w:ascii="Arial" w:eastAsia="Times New Roman" w:hAnsi="Arial" w:cs="Arial"/>
          <w:bCs/>
          <w:sz w:val="24"/>
          <w:szCs w:val="24"/>
        </w:rPr>
        <w:t xml:space="preserve">. In support of that he tendered three </w:t>
      </w:r>
      <w:r w:rsidR="007C54BD" w:rsidRPr="007F3030">
        <w:rPr>
          <w:rFonts w:ascii="Arial" w:eastAsia="Times New Roman" w:hAnsi="Arial" w:cs="Arial"/>
          <w:bCs/>
          <w:sz w:val="24"/>
          <w:szCs w:val="24"/>
        </w:rPr>
        <w:t>i</w:t>
      </w:r>
      <w:r w:rsidR="00DB5272" w:rsidRPr="007F3030">
        <w:rPr>
          <w:rFonts w:ascii="Arial" w:eastAsia="Times New Roman" w:hAnsi="Arial" w:cs="Arial"/>
          <w:bCs/>
          <w:sz w:val="24"/>
          <w:szCs w:val="24"/>
        </w:rPr>
        <w:t>nvoices</w:t>
      </w:r>
      <w:r w:rsidR="007C54BD" w:rsidRPr="007F3030">
        <w:rPr>
          <w:rFonts w:ascii="Arial" w:eastAsia="Times New Roman" w:hAnsi="Arial" w:cs="Arial"/>
          <w:bCs/>
          <w:sz w:val="24"/>
          <w:szCs w:val="24"/>
        </w:rPr>
        <w:t>.</w:t>
      </w:r>
      <w:r w:rsidR="007C54BD" w:rsidRPr="007F3030">
        <w:rPr>
          <w:rStyle w:val="FootnoteReference"/>
          <w:rFonts w:ascii="Arial" w:eastAsia="Times New Roman" w:hAnsi="Arial" w:cs="Arial"/>
          <w:bCs/>
          <w:sz w:val="24"/>
          <w:szCs w:val="24"/>
        </w:rPr>
        <w:footnoteReference w:id="3"/>
      </w:r>
      <w:r w:rsidR="00DB5272" w:rsidRPr="007F3030">
        <w:rPr>
          <w:rFonts w:ascii="Arial" w:eastAsia="Times New Roman" w:hAnsi="Arial" w:cs="Arial"/>
          <w:bCs/>
          <w:sz w:val="24"/>
          <w:szCs w:val="24"/>
        </w:rPr>
        <w:t xml:space="preserve"> </w:t>
      </w:r>
      <w:r w:rsidR="007C54BD" w:rsidRPr="007F3030">
        <w:rPr>
          <w:rFonts w:ascii="Arial" w:eastAsia="Times New Roman" w:hAnsi="Arial" w:cs="Arial"/>
          <w:bCs/>
          <w:sz w:val="24"/>
          <w:szCs w:val="24"/>
        </w:rPr>
        <w:t xml:space="preserve">One of the documents </w:t>
      </w:r>
      <w:r w:rsidR="003B33B7">
        <w:rPr>
          <w:rFonts w:ascii="Arial" w:eastAsia="Times New Roman" w:hAnsi="Arial" w:cs="Arial"/>
          <w:bCs/>
          <w:sz w:val="24"/>
          <w:szCs w:val="24"/>
        </w:rPr>
        <w:t>are</w:t>
      </w:r>
      <w:r w:rsidR="007C54BD" w:rsidRPr="007F3030">
        <w:rPr>
          <w:rFonts w:ascii="Arial" w:eastAsia="Times New Roman" w:hAnsi="Arial" w:cs="Arial"/>
          <w:bCs/>
          <w:sz w:val="24"/>
          <w:szCs w:val="24"/>
        </w:rPr>
        <w:t xml:space="preserve"> illegible. One of the</w:t>
      </w:r>
      <w:r w:rsidR="003B33B7">
        <w:rPr>
          <w:rFonts w:ascii="Arial" w:eastAsia="Times New Roman" w:hAnsi="Arial" w:cs="Arial"/>
          <w:bCs/>
          <w:sz w:val="24"/>
          <w:szCs w:val="24"/>
        </w:rPr>
        <w:t xml:space="preserve"> invoices</w:t>
      </w:r>
      <w:r w:rsidR="00C43805" w:rsidRPr="007F3030">
        <w:rPr>
          <w:rFonts w:ascii="Arial" w:eastAsia="Times New Roman" w:hAnsi="Arial" w:cs="Arial"/>
          <w:bCs/>
          <w:sz w:val="24"/>
          <w:szCs w:val="24"/>
        </w:rPr>
        <w:t xml:space="preserve"> fuel</w:t>
      </w:r>
      <w:r w:rsidR="007C54BD" w:rsidRPr="007F3030">
        <w:rPr>
          <w:rFonts w:ascii="Arial" w:eastAsia="Times New Roman" w:hAnsi="Arial" w:cs="Arial"/>
          <w:bCs/>
          <w:sz w:val="24"/>
          <w:szCs w:val="24"/>
        </w:rPr>
        <w:t xml:space="preserve"> </w:t>
      </w:r>
      <w:r w:rsidR="00C43805" w:rsidRPr="007F3030">
        <w:rPr>
          <w:rFonts w:ascii="Arial" w:eastAsia="Times New Roman" w:hAnsi="Arial" w:cs="Arial"/>
          <w:bCs/>
          <w:sz w:val="24"/>
          <w:szCs w:val="24"/>
        </w:rPr>
        <w:t xml:space="preserve">receipts </w:t>
      </w:r>
      <w:r w:rsidR="00961C64" w:rsidRPr="007F3030">
        <w:rPr>
          <w:rFonts w:ascii="Arial" w:eastAsia="Times New Roman" w:hAnsi="Arial" w:cs="Arial"/>
          <w:bCs/>
          <w:sz w:val="24"/>
          <w:szCs w:val="24"/>
        </w:rPr>
        <w:t>show an amount of R973</w:t>
      </w:r>
      <w:r w:rsidR="00C43805" w:rsidRPr="007F3030">
        <w:rPr>
          <w:rFonts w:ascii="Arial" w:eastAsia="Times New Roman" w:hAnsi="Arial" w:cs="Arial"/>
          <w:bCs/>
          <w:sz w:val="24"/>
          <w:szCs w:val="24"/>
        </w:rPr>
        <w:t xml:space="preserve"> and the other one shows that </w:t>
      </w:r>
      <w:r w:rsidR="00961C64" w:rsidRPr="007F3030">
        <w:rPr>
          <w:rFonts w:ascii="Arial" w:eastAsia="Times New Roman" w:hAnsi="Arial" w:cs="Arial"/>
          <w:bCs/>
          <w:sz w:val="24"/>
          <w:szCs w:val="24"/>
        </w:rPr>
        <w:t>R1</w:t>
      </w:r>
      <w:r w:rsidR="00C43805" w:rsidRPr="007F3030">
        <w:rPr>
          <w:rFonts w:ascii="Arial" w:eastAsia="Times New Roman" w:hAnsi="Arial" w:cs="Arial"/>
          <w:bCs/>
          <w:sz w:val="24"/>
          <w:szCs w:val="24"/>
        </w:rPr>
        <w:t xml:space="preserve"> </w:t>
      </w:r>
      <w:r w:rsidR="00961C64" w:rsidRPr="007F3030">
        <w:rPr>
          <w:rFonts w:ascii="Arial" w:eastAsia="Times New Roman" w:hAnsi="Arial" w:cs="Arial"/>
          <w:bCs/>
          <w:sz w:val="24"/>
          <w:szCs w:val="24"/>
        </w:rPr>
        <w:t>246.16 was paid at a place called Sekoma Fuel in Sekoma</w:t>
      </w:r>
      <w:r w:rsidR="008E3AC7" w:rsidRPr="007F3030">
        <w:rPr>
          <w:rFonts w:ascii="Arial" w:eastAsia="Times New Roman" w:hAnsi="Arial" w:cs="Arial"/>
          <w:bCs/>
          <w:sz w:val="24"/>
          <w:szCs w:val="24"/>
        </w:rPr>
        <w:t>,</w:t>
      </w:r>
      <w:r w:rsidR="00961C64" w:rsidRPr="007F3030">
        <w:rPr>
          <w:rFonts w:ascii="Arial" w:eastAsia="Times New Roman" w:hAnsi="Arial" w:cs="Arial"/>
          <w:bCs/>
          <w:sz w:val="24"/>
          <w:szCs w:val="24"/>
        </w:rPr>
        <w:t xml:space="preserve"> Botswana</w:t>
      </w:r>
      <w:r w:rsidR="00C43805" w:rsidRPr="007F3030">
        <w:rPr>
          <w:rFonts w:ascii="Arial" w:eastAsia="Times New Roman" w:hAnsi="Arial" w:cs="Arial"/>
          <w:bCs/>
          <w:sz w:val="24"/>
          <w:szCs w:val="24"/>
        </w:rPr>
        <w:t xml:space="preserve">. </w:t>
      </w:r>
      <w:r w:rsidR="00961C64" w:rsidRPr="007F3030">
        <w:rPr>
          <w:rFonts w:ascii="Arial" w:eastAsia="Times New Roman" w:hAnsi="Arial" w:cs="Arial"/>
          <w:bCs/>
          <w:sz w:val="24"/>
          <w:szCs w:val="24"/>
        </w:rPr>
        <w:t xml:space="preserve">  </w:t>
      </w:r>
    </w:p>
    <w:p w14:paraId="381435AF" w14:textId="633708B3" w:rsidR="00CB20EA" w:rsidRPr="007F3030" w:rsidRDefault="00DB5272" w:rsidP="00DB5272">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[19]</w:t>
      </w:r>
      <w:r w:rsidRPr="007F3030">
        <w:rPr>
          <w:rFonts w:ascii="Arial" w:eastAsia="Times New Roman" w:hAnsi="Arial" w:cs="Arial"/>
          <w:bCs/>
          <w:sz w:val="24"/>
          <w:szCs w:val="24"/>
        </w:rPr>
        <w:tab/>
      </w:r>
      <w:r w:rsidR="00CB20EA" w:rsidRPr="007F3030">
        <w:rPr>
          <w:rFonts w:ascii="Arial" w:eastAsia="Times New Roman" w:hAnsi="Arial" w:cs="Arial"/>
          <w:bCs/>
          <w:sz w:val="24"/>
          <w:szCs w:val="24"/>
        </w:rPr>
        <w:t>The plaintiff thus claim</w:t>
      </w:r>
      <w:r w:rsidR="002B6BEB" w:rsidRPr="007F3030">
        <w:rPr>
          <w:rFonts w:ascii="Arial" w:eastAsia="Times New Roman" w:hAnsi="Arial" w:cs="Arial"/>
          <w:bCs/>
          <w:sz w:val="24"/>
          <w:szCs w:val="24"/>
        </w:rPr>
        <w:t>s</w:t>
      </w:r>
      <w:r w:rsidR="00CB20EA" w:rsidRPr="007F3030">
        <w:rPr>
          <w:rFonts w:ascii="Arial" w:eastAsia="Times New Roman" w:hAnsi="Arial" w:cs="Arial"/>
          <w:bCs/>
          <w:sz w:val="24"/>
          <w:szCs w:val="24"/>
        </w:rPr>
        <w:t xml:space="preserve"> that the defendant owes him N$20 000 for rental of the truck; N$20 000 </w:t>
      </w:r>
      <w:r w:rsidR="002B6BEB" w:rsidRPr="007F3030">
        <w:rPr>
          <w:rFonts w:ascii="Arial" w:eastAsia="Times New Roman" w:hAnsi="Arial" w:cs="Arial"/>
          <w:bCs/>
          <w:sz w:val="24"/>
          <w:szCs w:val="24"/>
        </w:rPr>
        <w:t xml:space="preserve">for the release of the confiscated truck, </w:t>
      </w:r>
      <w:r w:rsidR="00CB20EA" w:rsidRPr="007F3030">
        <w:rPr>
          <w:rFonts w:ascii="Arial" w:eastAsia="Times New Roman" w:hAnsi="Arial" w:cs="Arial"/>
          <w:bCs/>
          <w:sz w:val="24"/>
          <w:szCs w:val="24"/>
        </w:rPr>
        <w:t>N$10 000 for fuel and accommodation</w:t>
      </w:r>
      <w:r w:rsidR="00245C9E" w:rsidRPr="007F3030">
        <w:rPr>
          <w:rFonts w:ascii="Arial" w:eastAsia="Times New Roman" w:hAnsi="Arial" w:cs="Arial"/>
          <w:bCs/>
          <w:sz w:val="24"/>
          <w:szCs w:val="24"/>
        </w:rPr>
        <w:t xml:space="preserve">, </w:t>
      </w:r>
      <w:r w:rsidR="003B33B7">
        <w:rPr>
          <w:rFonts w:ascii="Arial" w:eastAsia="Times New Roman" w:hAnsi="Arial" w:cs="Arial"/>
          <w:bCs/>
          <w:sz w:val="24"/>
          <w:szCs w:val="24"/>
        </w:rPr>
        <w:t>N$</w:t>
      </w:r>
      <w:r w:rsidR="00E26214" w:rsidRPr="007F3030">
        <w:rPr>
          <w:rFonts w:ascii="Arial" w:eastAsia="Times New Roman" w:hAnsi="Arial" w:cs="Arial"/>
          <w:bCs/>
          <w:sz w:val="24"/>
          <w:szCs w:val="24"/>
        </w:rPr>
        <w:t xml:space="preserve">1 200 for accommodation </w:t>
      </w:r>
      <w:r w:rsidR="00245C9E" w:rsidRPr="007F3030">
        <w:rPr>
          <w:rFonts w:ascii="Arial" w:eastAsia="Times New Roman" w:hAnsi="Arial" w:cs="Arial"/>
          <w:bCs/>
          <w:sz w:val="24"/>
          <w:szCs w:val="24"/>
        </w:rPr>
        <w:t>a</w:t>
      </w:r>
      <w:r w:rsidR="006023E2" w:rsidRPr="007F3030">
        <w:rPr>
          <w:rFonts w:ascii="Arial" w:eastAsia="Times New Roman" w:hAnsi="Arial" w:cs="Arial"/>
          <w:bCs/>
          <w:sz w:val="24"/>
          <w:szCs w:val="24"/>
        </w:rPr>
        <w:t>s</w:t>
      </w:r>
      <w:r w:rsidR="00245C9E" w:rsidRPr="007F3030">
        <w:rPr>
          <w:rFonts w:ascii="Arial" w:eastAsia="Times New Roman" w:hAnsi="Arial" w:cs="Arial"/>
          <w:bCs/>
          <w:sz w:val="24"/>
          <w:szCs w:val="24"/>
        </w:rPr>
        <w:t xml:space="preserve"> well as </w:t>
      </w:r>
      <w:r w:rsidR="00CB20EA" w:rsidRPr="007F3030">
        <w:rPr>
          <w:rFonts w:ascii="Arial" w:eastAsia="Times New Roman" w:hAnsi="Arial" w:cs="Arial"/>
          <w:bCs/>
          <w:sz w:val="24"/>
          <w:szCs w:val="24"/>
        </w:rPr>
        <w:t>N$30 000 which is the profit he would have made from the produc</w:t>
      </w:r>
      <w:r w:rsidR="002B6BEB" w:rsidRPr="007F3030">
        <w:rPr>
          <w:rFonts w:ascii="Arial" w:eastAsia="Times New Roman" w:hAnsi="Arial" w:cs="Arial"/>
          <w:bCs/>
          <w:sz w:val="24"/>
          <w:szCs w:val="24"/>
        </w:rPr>
        <w:t xml:space="preserve">e he intended to buy and sell. </w:t>
      </w:r>
      <w:r w:rsidR="00CB20EA" w:rsidRPr="007F3030">
        <w:rPr>
          <w:rFonts w:ascii="Arial" w:eastAsia="Times New Roman" w:hAnsi="Arial" w:cs="Arial"/>
          <w:bCs/>
          <w:sz w:val="24"/>
          <w:szCs w:val="24"/>
        </w:rPr>
        <w:t>The plaintiff further testified that the def</w:t>
      </w:r>
      <w:r w:rsidR="003B33B7">
        <w:rPr>
          <w:rFonts w:ascii="Arial" w:eastAsia="Times New Roman" w:hAnsi="Arial" w:cs="Arial"/>
          <w:bCs/>
          <w:sz w:val="24"/>
          <w:szCs w:val="24"/>
        </w:rPr>
        <w:t>endant botched him with the Toyo</w:t>
      </w:r>
      <w:r w:rsidR="00CB20EA" w:rsidRPr="007F3030">
        <w:rPr>
          <w:rFonts w:ascii="Arial" w:eastAsia="Times New Roman" w:hAnsi="Arial" w:cs="Arial"/>
          <w:bCs/>
          <w:sz w:val="24"/>
          <w:szCs w:val="24"/>
        </w:rPr>
        <w:t>ta Wis</w:t>
      </w:r>
      <w:r w:rsidR="00E26214" w:rsidRPr="007F3030">
        <w:rPr>
          <w:rFonts w:ascii="Arial" w:eastAsia="Times New Roman" w:hAnsi="Arial" w:cs="Arial"/>
          <w:bCs/>
          <w:sz w:val="24"/>
          <w:szCs w:val="24"/>
        </w:rPr>
        <w:t>h</w:t>
      </w:r>
      <w:r w:rsidR="00CB20EA" w:rsidRPr="007F3030">
        <w:rPr>
          <w:rFonts w:ascii="Arial" w:eastAsia="Times New Roman" w:hAnsi="Arial" w:cs="Arial"/>
          <w:bCs/>
          <w:sz w:val="24"/>
          <w:szCs w:val="24"/>
        </w:rPr>
        <w:t xml:space="preserve"> vehicle as the police seized the vehicle.</w:t>
      </w:r>
    </w:p>
    <w:p w14:paraId="5B9B78BC" w14:textId="473934A6" w:rsidR="006B66DA" w:rsidRPr="007F3030" w:rsidRDefault="00515F84" w:rsidP="00515F84">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[20]</w:t>
      </w:r>
      <w:r w:rsidRPr="007F3030">
        <w:rPr>
          <w:rFonts w:ascii="Arial" w:eastAsia="Times New Roman" w:hAnsi="Arial" w:cs="Arial"/>
          <w:bCs/>
          <w:sz w:val="24"/>
          <w:szCs w:val="24"/>
        </w:rPr>
        <w:tab/>
      </w:r>
      <w:r w:rsidR="006B66DA" w:rsidRPr="007F3030">
        <w:rPr>
          <w:rFonts w:ascii="Arial" w:eastAsia="Times New Roman" w:hAnsi="Arial" w:cs="Arial"/>
          <w:bCs/>
          <w:sz w:val="24"/>
          <w:szCs w:val="24"/>
        </w:rPr>
        <w:t>In regard to the loss of his profit</w:t>
      </w:r>
      <w:r w:rsidR="002B6BEB" w:rsidRPr="007F3030">
        <w:rPr>
          <w:rFonts w:ascii="Arial" w:eastAsia="Times New Roman" w:hAnsi="Arial" w:cs="Arial"/>
          <w:bCs/>
          <w:sz w:val="24"/>
          <w:szCs w:val="24"/>
        </w:rPr>
        <w:t xml:space="preserve">, </w:t>
      </w:r>
      <w:r w:rsidR="006B66DA" w:rsidRPr="007F3030">
        <w:rPr>
          <w:rFonts w:ascii="Arial" w:eastAsia="Times New Roman" w:hAnsi="Arial" w:cs="Arial"/>
          <w:bCs/>
          <w:sz w:val="24"/>
          <w:szCs w:val="24"/>
        </w:rPr>
        <w:t xml:space="preserve">he clarified that he intended to buy 440 bags of potatoes of which the cost price was N$30 per bag at the time. He would’ve sold them in </w:t>
      </w:r>
      <w:r w:rsidR="006B66DA" w:rsidRPr="007F3030">
        <w:rPr>
          <w:rFonts w:ascii="Arial" w:eastAsia="Times New Roman" w:hAnsi="Arial" w:cs="Arial"/>
          <w:bCs/>
          <w:sz w:val="24"/>
          <w:szCs w:val="24"/>
        </w:rPr>
        <w:lastRenderedPageBreak/>
        <w:t>Namibia for N$</w:t>
      </w:r>
      <w:r w:rsidR="00C77CB4" w:rsidRPr="007F3030">
        <w:rPr>
          <w:rFonts w:ascii="Arial" w:eastAsia="Times New Roman" w:hAnsi="Arial" w:cs="Arial"/>
          <w:bCs/>
          <w:sz w:val="24"/>
          <w:szCs w:val="24"/>
        </w:rPr>
        <w:t>100 per bag, making a profit of N$70</w:t>
      </w:r>
      <w:r w:rsidR="004178ED" w:rsidRPr="007F3030">
        <w:rPr>
          <w:rFonts w:ascii="Arial" w:eastAsia="Times New Roman" w:hAnsi="Arial" w:cs="Arial"/>
          <w:bCs/>
          <w:sz w:val="24"/>
          <w:szCs w:val="24"/>
        </w:rPr>
        <w:t xml:space="preserve"> per bag</w:t>
      </w:r>
      <w:r w:rsidR="00C77CB4" w:rsidRPr="007F3030">
        <w:rPr>
          <w:rFonts w:ascii="Arial" w:eastAsia="Times New Roman" w:hAnsi="Arial" w:cs="Arial"/>
          <w:bCs/>
          <w:sz w:val="24"/>
          <w:szCs w:val="24"/>
        </w:rPr>
        <w:t>, thus he suffered loss of</w:t>
      </w:r>
      <w:r w:rsidR="00EE1CF3" w:rsidRPr="007F3030">
        <w:rPr>
          <w:rFonts w:ascii="Arial" w:eastAsia="Times New Roman" w:hAnsi="Arial" w:cs="Arial"/>
          <w:bCs/>
          <w:sz w:val="24"/>
          <w:szCs w:val="24"/>
        </w:rPr>
        <w:t xml:space="preserve"> profits in the amount of N$30 8</w:t>
      </w:r>
      <w:r w:rsidR="00C77CB4" w:rsidRPr="007F3030">
        <w:rPr>
          <w:rFonts w:ascii="Arial" w:eastAsia="Times New Roman" w:hAnsi="Arial" w:cs="Arial"/>
          <w:bCs/>
          <w:sz w:val="24"/>
          <w:szCs w:val="24"/>
        </w:rPr>
        <w:t>00.</w:t>
      </w:r>
    </w:p>
    <w:p w14:paraId="42925E84" w14:textId="53585CCB" w:rsidR="00F01BA6" w:rsidRPr="007F3030" w:rsidRDefault="00597F83" w:rsidP="00597F83">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[21]</w:t>
      </w:r>
      <w:r w:rsidRPr="007F3030">
        <w:rPr>
          <w:rFonts w:ascii="Arial" w:eastAsia="Times New Roman" w:hAnsi="Arial" w:cs="Arial"/>
          <w:bCs/>
          <w:sz w:val="24"/>
          <w:szCs w:val="24"/>
        </w:rPr>
        <w:tab/>
        <w:t xml:space="preserve">During cross examination </w:t>
      </w:r>
      <w:r w:rsidR="002B6BEB" w:rsidRPr="007F3030">
        <w:rPr>
          <w:rFonts w:ascii="Arial" w:eastAsia="Times New Roman" w:hAnsi="Arial" w:cs="Arial"/>
          <w:bCs/>
          <w:sz w:val="24"/>
          <w:szCs w:val="24"/>
        </w:rPr>
        <w:t xml:space="preserve">he was questioned about the purported repairs he paid. </w:t>
      </w:r>
      <w:r w:rsidRPr="007F3030">
        <w:rPr>
          <w:rFonts w:ascii="Arial" w:eastAsia="Times New Roman" w:hAnsi="Arial" w:cs="Arial"/>
          <w:bCs/>
          <w:sz w:val="24"/>
          <w:szCs w:val="24"/>
        </w:rPr>
        <w:t xml:space="preserve"> </w:t>
      </w:r>
      <w:r w:rsidR="002B6BEB" w:rsidRPr="007F3030">
        <w:rPr>
          <w:rFonts w:ascii="Arial" w:eastAsia="Times New Roman" w:hAnsi="Arial" w:cs="Arial"/>
          <w:bCs/>
          <w:sz w:val="24"/>
          <w:szCs w:val="24"/>
        </w:rPr>
        <w:t>T</w:t>
      </w:r>
      <w:r w:rsidRPr="007F3030">
        <w:rPr>
          <w:rFonts w:ascii="Arial" w:eastAsia="Times New Roman" w:hAnsi="Arial" w:cs="Arial"/>
          <w:bCs/>
          <w:sz w:val="24"/>
          <w:szCs w:val="24"/>
        </w:rPr>
        <w:t xml:space="preserve">he plaintiff </w:t>
      </w:r>
      <w:r w:rsidR="002B6BEB" w:rsidRPr="007F3030">
        <w:rPr>
          <w:rFonts w:ascii="Arial" w:eastAsia="Times New Roman" w:hAnsi="Arial" w:cs="Arial"/>
          <w:bCs/>
          <w:sz w:val="24"/>
          <w:szCs w:val="24"/>
        </w:rPr>
        <w:t xml:space="preserve">answered that he paid N$5 000 for the truck to be serviced and to have the loader painted. </w:t>
      </w:r>
    </w:p>
    <w:p w14:paraId="2CCCAEF2" w14:textId="2AF72173" w:rsidR="00597F83" w:rsidRPr="007F3030" w:rsidRDefault="00597F83" w:rsidP="00597F83">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[22]</w:t>
      </w:r>
      <w:r w:rsidRPr="007F3030">
        <w:rPr>
          <w:rFonts w:ascii="Arial" w:eastAsia="Times New Roman" w:hAnsi="Arial" w:cs="Arial"/>
          <w:bCs/>
          <w:sz w:val="24"/>
          <w:szCs w:val="24"/>
        </w:rPr>
        <w:tab/>
        <w:t>The defendant confronted the plaintiff with his ver</w:t>
      </w:r>
      <w:r w:rsidR="00A914C9" w:rsidRPr="007F3030">
        <w:rPr>
          <w:rFonts w:ascii="Arial" w:eastAsia="Times New Roman" w:hAnsi="Arial" w:cs="Arial"/>
          <w:bCs/>
          <w:sz w:val="24"/>
          <w:szCs w:val="24"/>
        </w:rPr>
        <w:t>sion that the plaintiff was not granted entry into South Africa, ostensibly because he o</w:t>
      </w:r>
      <w:r w:rsidRPr="007F3030">
        <w:rPr>
          <w:rFonts w:ascii="Arial" w:eastAsia="Times New Roman" w:hAnsi="Arial" w:cs="Arial"/>
          <w:bCs/>
          <w:sz w:val="24"/>
          <w:szCs w:val="24"/>
        </w:rPr>
        <w:t xml:space="preserve">verstayed in the past. The witness denied that he was detained indefinitely. He explained he was kept there for 2 hours but after he told the immigration officials that he will return the next day, they let him through. The </w:t>
      </w:r>
      <w:r w:rsidR="00494D30" w:rsidRPr="007F3030">
        <w:rPr>
          <w:rFonts w:ascii="Arial" w:eastAsia="Times New Roman" w:hAnsi="Arial" w:cs="Arial"/>
          <w:bCs/>
          <w:sz w:val="24"/>
          <w:szCs w:val="24"/>
        </w:rPr>
        <w:t xml:space="preserve">defendant </w:t>
      </w:r>
      <w:r w:rsidRPr="007F3030">
        <w:rPr>
          <w:rFonts w:ascii="Arial" w:eastAsia="Times New Roman" w:hAnsi="Arial" w:cs="Arial"/>
          <w:bCs/>
          <w:sz w:val="24"/>
          <w:szCs w:val="24"/>
        </w:rPr>
        <w:t xml:space="preserve">questioned the plaintiff as to what proof </w:t>
      </w:r>
      <w:r w:rsidR="003B33B7">
        <w:rPr>
          <w:rFonts w:ascii="Arial" w:eastAsia="Times New Roman" w:hAnsi="Arial" w:cs="Arial"/>
          <w:bCs/>
          <w:sz w:val="24"/>
          <w:szCs w:val="24"/>
        </w:rPr>
        <w:t xml:space="preserve">he has to show that he was </w:t>
      </w:r>
      <w:r w:rsidRPr="007F3030">
        <w:rPr>
          <w:rFonts w:ascii="Arial" w:eastAsia="Times New Roman" w:hAnsi="Arial" w:cs="Arial"/>
          <w:bCs/>
          <w:sz w:val="24"/>
          <w:szCs w:val="24"/>
        </w:rPr>
        <w:t>in South Africa. The pla</w:t>
      </w:r>
      <w:r w:rsidR="00A914C9" w:rsidRPr="007F3030">
        <w:rPr>
          <w:rFonts w:ascii="Arial" w:eastAsia="Times New Roman" w:hAnsi="Arial" w:cs="Arial"/>
          <w:bCs/>
          <w:sz w:val="24"/>
          <w:szCs w:val="24"/>
        </w:rPr>
        <w:t xml:space="preserve">intiff said he has receipts of the </w:t>
      </w:r>
      <w:r w:rsidRPr="007F3030">
        <w:rPr>
          <w:rFonts w:ascii="Arial" w:eastAsia="Times New Roman" w:hAnsi="Arial" w:cs="Arial"/>
          <w:bCs/>
          <w:sz w:val="24"/>
          <w:szCs w:val="24"/>
        </w:rPr>
        <w:t xml:space="preserve">accommodation establishment.  </w:t>
      </w:r>
    </w:p>
    <w:p w14:paraId="0440D189" w14:textId="399ED431" w:rsidR="00F01BA6" w:rsidRPr="007F3030" w:rsidRDefault="00597F83" w:rsidP="00597F83">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[23]</w:t>
      </w:r>
      <w:r w:rsidRPr="007F3030">
        <w:rPr>
          <w:rFonts w:ascii="Arial" w:eastAsia="Times New Roman" w:hAnsi="Arial" w:cs="Arial"/>
          <w:bCs/>
          <w:sz w:val="24"/>
          <w:szCs w:val="24"/>
        </w:rPr>
        <w:tab/>
        <w:t xml:space="preserve">The defendant put to the plaintiff that </w:t>
      </w:r>
      <w:r w:rsidR="00A914C9" w:rsidRPr="007F3030">
        <w:rPr>
          <w:rFonts w:ascii="Arial" w:eastAsia="Times New Roman" w:hAnsi="Arial" w:cs="Arial"/>
          <w:bCs/>
          <w:sz w:val="24"/>
          <w:szCs w:val="24"/>
        </w:rPr>
        <w:t xml:space="preserve">he </w:t>
      </w:r>
      <w:r w:rsidR="000E789F" w:rsidRPr="007F3030">
        <w:rPr>
          <w:rFonts w:ascii="Arial" w:eastAsia="Times New Roman" w:hAnsi="Arial" w:cs="Arial"/>
          <w:bCs/>
          <w:sz w:val="24"/>
          <w:szCs w:val="24"/>
        </w:rPr>
        <w:t xml:space="preserve">inflated the accommodation and fuel cost </w:t>
      </w:r>
      <w:r w:rsidR="00A914C9" w:rsidRPr="007F3030">
        <w:rPr>
          <w:rFonts w:ascii="Arial" w:eastAsia="Times New Roman" w:hAnsi="Arial" w:cs="Arial"/>
          <w:bCs/>
          <w:sz w:val="24"/>
          <w:szCs w:val="24"/>
        </w:rPr>
        <w:t xml:space="preserve">with N$3 800 in his claim. The defendant deduced that because in oral evidence the plaintiff only mentioned N$1 200 for accommodation and N$5 000 for fuel. That he said is different to the </w:t>
      </w:r>
      <w:r w:rsidR="00494D30" w:rsidRPr="007F3030">
        <w:rPr>
          <w:rFonts w:ascii="Arial" w:eastAsia="Times New Roman" w:hAnsi="Arial" w:cs="Arial"/>
          <w:bCs/>
          <w:sz w:val="24"/>
          <w:szCs w:val="24"/>
        </w:rPr>
        <w:t>$10 000 on fuel and accommodation</w:t>
      </w:r>
      <w:r w:rsidR="000E789F" w:rsidRPr="007F3030">
        <w:rPr>
          <w:rFonts w:ascii="Arial" w:eastAsia="Times New Roman" w:hAnsi="Arial" w:cs="Arial"/>
          <w:bCs/>
          <w:sz w:val="24"/>
          <w:szCs w:val="24"/>
        </w:rPr>
        <w:t xml:space="preserve">, </w:t>
      </w:r>
      <w:r w:rsidR="00A914C9" w:rsidRPr="007F3030">
        <w:rPr>
          <w:rFonts w:ascii="Arial" w:eastAsia="Times New Roman" w:hAnsi="Arial" w:cs="Arial"/>
          <w:bCs/>
          <w:sz w:val="24"/>
          <w:szCs w:val="24"/>
        </w:rPr>
        <w:t xml:space="preserve">as per the plaintiff’s witness statement. The plaintiff replied that </w:t>
      </w:r>
      <w:r w:rsidR="00494D30" w:rsidRPr="007F3030">
        <w:rPr>
          <w:rFonts w:ascii="Arial" w:eastAsia="Times New Roman" w:hAnsi="Arial" w:cs="Arial"/>
          <w:bCs/>
          <w:sz w:val="24"/>
          <w:szCs w:val="24"/>
        </w:rPr>
        <w:t xml:space="preserve">the difference </w:t>
      </w:r>
      <w:r w:rsidR="000E789F" w:rsidRPr="007F3030">
        <w:rPr>
          <w:rFonts w:ascii="Arial" w:eastAsia="Times New Roman" w:hAnsi="Arial" w:cs="Arial"/>
          <w:bCs/>
          <w:sz w:val="24"/>
          <w:szCs w:val="24"/>
        </w:rPr>
        <w:t>accounted for the meals and that he had to hire a car in Johannesburg to enable them to go and search for the truck. Furthermore</w:t>
      </w:r>
      <w:r w:rsidR="003B33B7">
        <w:rPr>
          <w:rFonts w:ascii="Arial" w:eastAsia="Times New Roman" w:hAnsi="Arial" w:cs="Arial"/>
          <w:bCs/>
          <w:sz w:val="24"/>
          <w:szCs w:val="24"/>
        </w:rPr>
        <w:t>,</w:t>
      </w:r>
      <w:r w:rsidR="000E789F" w:rsidRPr="007F3030">
        <w:rPr>
          <w:rFonts w:ascii="Arial" w:eastAsia="Times New Roman" w:hAnsi="Arial" w:cs="Arial"/>
          <w:bCs/>
          <w:sz w:val="24"/>
          <w:szCs w:val="24"/>
        </w:rPr>
        <w:t xml:space="preserve"> that they spent a night at</w:t>
      </w:r>
      <w:r w:rsidR="003B33B7">
        <w:rPr>
          <w:rFonts w:ascii="Arial" w:eastAsia="Times New Roman" w:hAnsi="Arial" w:cs="Arial"/>
          <w:bCs/>
          <w:sz w:val="24"/>
          <w:szCs w:val="24"/>
        </w:rPr>
        <w:t xml:space="preserve"> a</w:t>
      </w:r>
      <w:r w:rsidR="000E789F" w:rsidRPr="007F3030">
        <w:rPr>
          <w:rFonts w:ascii="Arial" w:eastAsia="Times New Roman" w:hAnsi="Arial" w:cs="Arial"/>
          <w:bCs/>
          <w:sz w:val="24"/>
          <w:szCs w:val="24"/>
        </w:rPr>
        <w:t xml:space="preserve"> Bed and Breakfast at Swartruggens </w:t>
      </w:r>
      <w:r w:rsidR="00A914C9" w:rsidRPr="007F3030">
        <w:rPr>
          <w:rFonts w:ascii="Arial" w:eastAsia="Times New Roman" w:hAnsi="Arial" w:cs="Arial"/>
          <w:bCs/>
          <w:sz w:val="24"/>
          <w:szCs w:val="24"/>
        </w:rPr>
        <w:t xml:space="preserve">on their journey into South Africa, </w:t>
      </w:r>
      <w:r w:rsidR="000E789F" w:rsidRPr="007F3030">
        <w:rPr>
          <w:rFonts w:ascii="Arial" w:eastAsia="Times New Roman" w:hAnsi="Arial" w:cs="Arial"/>
          <w:bCs/>
          <w:sz w:val="24"/>
          <w:szCs w:val="24"/>
        </w:rPr>
        <w:t>for which he also paid.</w:t>
      </w:r>
      <w:r w:rsidR="00494D30" w:rsidRPr="007F3030">
        <w:rPr>
          <w:rFonts w:ascii="Arial" w:eastAsia="Times New Roman" w:hAnsi="Arial" w:cs="Arial"/>
          <w:bCs/>
          <w:sz w:val="24"/>
          <w:szCs w:val="24"/>
        </w:rPr>
        <w:t xml:space="preserve"> </w:t>
      </w:r>
      <w:r w:rsidR="003E288D" w:rsidRPr="007F3030">
        <w:rPr>
          <w:rFonts w:ascii="Arial" w:eastAsia="Times New Roman" w:hAnsi="Arial" w:cs="Arial"/>
          <w:bCs/>
          <w:sz w:val="24"/>
          <w:szCs w:val="24"/>
        </w:rPr>
        <w:t xml:space="preserve">In respect of one of the fuel receipts he also </w:t>
      </w:r>
      <w:r w:rsidR="00A914C9" w:rsidRPr="007F3030">
        <w:rPr>
          <w:rFonts w:ascii="Arial" w:eastAsia="Times New Roman" w:hAnsi="Arial" w:cs="Arial"/>
          <w:bCs/>
          <w:sz w:val="24"/>
          <w:szCs w:val="24"/>
        </w:rPr>
        <w:t>corrected himself saying that</w:t>
      </w:r>
      <w:r w:rsidR="00FB2F16" w:rsidRPr="007F3030">
        <w:rPr>
          <w:rFonts w:ascii="Arial" w:eastAsia="Times New Roman" w:hAnsi="Arial" w:cs="Arial"/>
          <w:bCs/>
          <w:sz w:val="24"/>
          <w:szCs w:val="24"/>
        </w:rPr>
        <w:t xml:space="preserve"> he made a mistake with the </w:t>
      </w:r>
      <w:r w:rsidR="00A914C9" w:rsidRPr="007F3030">
        <w:rPr>
          <w:rFonts w:ascii="Arial" w:eastAsia="Times New Roman" w:hAnsi="Arial" w:cs="Arial"/>
          <w:bCs/>
          <w:sz w:val="24"/>
          <w:szCs w:val="24"/>
        </w:rPr>
        <w:t xml:space="preserve">receipt </w:t>
      </w:r>
      <w:r w:rsidR="00FB2F16" w:rsidRPr="007F3030">
        <w:rPr>
          <w:rFonts w:ascii="Arial" w:eastAsia="Times New Roman" w:hAnsi="Arial" w:cs="Arial"/>
          <w:bCs/>
          <w:sz w:val="24"/>
          <w:szCs w:val="24"/>
        </w:rPr>
        <w:t xml:space="preserve">of </w:t>
      </w:r>
      <w:r w:rsidR="00A914C9" w:rsidRPr="007F3030">
        <w:rPr>
          <w:rFonts w:ascii="Arial" w:eastAsia="Times New Roman" w:hAnsi="Arial" w:cs="Arial"/>
          <w:bCs/>
          <w:sz w:val="24"/>
          <w:szCs w:val="24"/>
        </w:rPr>
        <w:t>R</w:t>
      </w:r>
      <w:r w:rsidR="003E288D" w:rsidRPr="007F3030">
        <w:rPr>
          <w:rFonts w:ascii="Arial" w:eastAsia="Times New Roman" w:hAnsi="Arial" w:cs="Arial"/>
          <w:bCs/>
          <w:sz w:val="24"/>
          <w:szCs w:val="24"/>
        </w:rPr>
        <w:t xml:space="preserve">973 </w:t>
      </w:r>
      <w:r w:rsidR="00FB2F16" w:rsidRPr="007F3030">
        <w:rPr>
          <w:rFonts w:ascii="Arial" w:eastAsia="Times New Roman" w:hAnsi="Arial" w:cs="Arial"/>
          <w:bCs/>
          <w:sz w:val="24"/>
          <w:szCs w:val="24"/>
        </w:rPr>
        <w:t xml:space="preserve">as that must be from Tsotsa in </w:t>
      </w:r>
      <w:r w:rsidR="00A914C9" w:rsidRPr="007F3030">
        <w:rPr>
          <w:rFonts w:ascii="Arial" w:eastAsia="Times New Roman" w:hAnsi="Arial" w:cs="Arial"/>
          <w:bCs/>
          <w:sz w:val="24"/>
          <w:szCs w:val="24"/>
        </w:rPr>
        <w:t>Botswana</w:t>
      </w:r>
      <w:r w:rsidR="00FB2F16" w:rsidRPr="007F3030">
        <w:rPr>
          <w:rFonts w:ascii="Arial" w:eastAsia="Times New Roman" w:hAnsi="Arial" w:cs="Arial"/>
          <w:bCs/>
          <w:sz w:val="24"/>
          <w:szCs w:val="24"/>
        </w:rPr>
        <w:t>.</w:t>
      </w:r>
    </w:p>
    <w:p w14:paraId="46C59B0F" w14:textId="1E471740" w:rsidR="00927863" w:rsidRPr="007F3030" w:rsidRDefault="005D2D9D" w:rsidP="005D2D9D">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[24]</w:t>
      </w:r>
      <w:r w:rsidRPr="007F3030">
        <w:rPr>
          <w:rFonts w:ascii="Arial" w:eastAsia="Times New Roman" w:hAnsi="Arial" w:cs="Arial"/>
          <w:bCs/>
          <w:sz w:val="24"/>
          <w:szCs w:val="24"/>
        </w:rPr>
        <w:tab/>
        <w:t xml:space="preserve">The </w:t>
      </w:r>
      <w:r w:rsidR="00A914C9" w:rsidRPr="007F3030">
        <w:rPr>
          <w:rFonts w:ascii="Arial" w:eastAsia="Times New Roman" w:hAnsi="Arial" w:cs="Arial"/>
          <w:bCs/>
          <w:sz w:val="24"/>
          <w:szCs w:val="24"/>
        </w:rPr>
        <w:t xml:space="preserve">defendant also attacked the plaintiff for not having receipts for each and every amount that he claims. The </w:t>
      </w:r>
      <w:r w:rsidRPr="007F3030">
        <w:rPr>
          <w:rFonts w:ascii="Arial" w:eastAsia="Times New Roman" w:hAnsi="Arial" w:cs="Arial"/>
          <w:bCs/>
          <w:sz w:val="24"/>
          <w:szCs w:val="24"/>
        </w:rPr>
        <w:t xml:space="preserve">plaintiff </w:t>
      </w:r>
      <w:r w:rsidR="00A914C9" w:rsidRPr="007F3030">
        <w:rPr>
          <w:rFonts w:ascii="Arial" w:eastAsia="Times New Roman" w:hAnsi="Arial" w:cs="Arial"/>
          <w:bCs/>
          <w:sz w:val="24"/>
          <w:szCs w:val="24"/>
        </w:rPr>
        <w:t xml:space="preserve">answered that much of that was paid in cash for which there was no receipts, namely the </w:t>
      </w:r>
      <w:r w:rsidRPr="007F3030">
        <w:rPr>
          <w:rFonts w:ascii="Arial" w:eastAsia="Times New Roman" w:hAnsi="Arial" w:cs="Arial"/>
          <w:bCs/>
          <w:sz w:val="24"/>
          <w:szCs w:val="24"/>
        </w:rPr>
        <w:t>first N$5</w:t>
      </w:r>
      <w:r w:rsidR="003B33B7">
        <w:rPr>
          <w:rFonts w:ascii="Arial" w:eastAsia="Times New Roman" w:hAnsi="Arial" w:cs="Arial"/>
          <w:bCs/>
          <w:sz w:val="24"/>
          <w:szCs w:val="24"/>
        </w:rPr>
        <w:t xml:space="preserve"> </w:t>
      </w:r>
      <w:r w:rsidRPr="007F3030">
        <w:rPr>
          <w:rFonts w:ascii="Arial" w:eastAsia="Times New Roman" w:hAnsi="Arial" w:cs="Arial"/>
          <w:bCs/>
          <w:sz w:val="24"/>
          <w:szCs w:val="24"/>
        </w:rPr>
        <w:t xml:space="preserve">000 </w:t>
      </w:r>
      <w:r w:rsidR="00A914C9" w:rsidRPr="007F3030">
        <w:rPr>
          <w:rFonts w:ascii="Arial" w:eastAsia="Times New Roman" w:hAnsi="Arial" w:cs="Arial"/>
          <w:bCs/>
          <w:sz w:val="24"/>
          <w:szCs w:val="24"/>
        </w:rPr>
        <w:t xml:space="preserve">was </w:t>
      </w:r>
      <w:r w:rsidRPr="007F3030">
        <w:rPr>
          <w:rFonts w:ascii="Arial" w:eastAsia="Times New Roman" w:hAnsi="Arial" w:cs="Arial"/>
          <w:bCs/>
          <w:sz w:val="24"/>
          <w:szCs w:val="24"/>
        </w:rPr>
        <w:t xml:space="preserve">cash </w:t>
      </w:r>
      <w:r w:rsidR="00A914C9" w:rsidRPr="007F3030">
        <w:rPr>
          <w:rFonts w:ascii="Arial" w:eastAsia="Times New Roman" w:hAnsi="Arial" w:cs="Arial"/>
          <w:bCs/>
          <w:sz w:val="24"/>
          <w:szCs w:val="24"/>
        </w:rPr>
        <w:t xml:space="preserve">given </w:t>
      </w:r>
      <w:r w:rsidRPr="007F3030">
        <w:rPr>
          <w:rFonts w:ascii="Arial" w:eastAsia="Times New Roman" w:hAnsi="Arial" w:cs="Arial"/>
          <w:bCs/>
          <w:sz w:val="24"/>
          <w:szCs w:val="24"/>
        </w:rPr>
        <w:t>to the defendant, that he deposited N$15 000 into the defendant’s bank account,</w:t>
      </w:r>
      <w:r w:rsidR="003E288D" w:rsidRPr="007F3030">
        <w:rPr>
          <w:rFonts w:ascii="Arial" w:eastAsia="Times New Roman" w:hAnsi="Arial" w:cs="Arial"/>
          <w:bCs/>
          <w:sz w:val="24"/>
          <w:szCs w:val="24"/>
        </w:rPr>
        <w:t xml:space="preserve"> </w:t>
      </w:r>
      <w:r w:rsidR="00A914C9" w:rsidRPr="007F3030">
        <w:rPr>
          <w:rFonts w:ascii="Arial" w:eastAsia="Times New Roman" w:hAnsi="Arial" w:cs="Arial"/>
          <w:bCs/>
          <w:sz w:val="24"/>
          <w:szCs w:val="24"/>
        </w:rPr>
        <w:t xml:space="preserve">and that </w:t>
      </w:r>
      <w:r w:rsidR="003E288D" w:rsidRPr="007F3030">
        <w:rPr>
          <w:rFonts w:ascii="Arial" w:eastAsia="Times New Roman" w:hAnsi="Arial" w:cs="Arial"/>
          <w:bCs/>
          <w:sz w:val="24"/>
          <w:szCs w:val="24"/>
        </w:rPr>
        <w:t>it was also cash</w:t>
      </w:r>
      <w:r w:rsidR="003B33B7">
        <w:rPr>
          <w:rFonts w:ascii="Arial" w:eastAsia="Times New Roman" w:hAnsi="Arial" w:cs="Arial"/>
          <w:bCs/>
          <w:sz w:val="24"/>
          <w:szCs w:val="24"/>
        </w:rPr>
        <w:t xml:space="preserve"> in the amount</w:t>
      </w:r>
      <w:r w:rsidR="003E288D" w:rsidRPr="007F3030">
        <w:rPr>
          <w:rFonts w:ascii="Arial" w:eastAsia="Times New Roman" w:hAnsi="Arial" w:cs="Arial"/>
          <w:bCs/>
          <w:sz w:val="24"/>
          <w:szCs w:val="24"/>
        </w:rPr>
        <w:t xml:space="preserve"> of N$ 20 000 that had to be paid to release the truck. He added that he had the Totoya Wish’ papers which the defendant at the time o</w:t>
      </w:r>
      <w:r w:rsidR="008E3AC7" w:rsidRPr="007F3030">
        <w:rPr>
          <w:rFonts w:ascii="Arial" w:eastAsia="Times New Roman" w:hAnsi="Arial" w:cs="Arial"/>
          <w:bCs/>
          <w:sz w:val="24"/>
          <w:szCs w:val="24"/>
        </w:rPr>
        <w:t>ffered as a guarantee for the</w:t>
      </w:r>
      <w:r w:rsidR="003E288D" w:rsidRPr="007F3030">
        <w:rPr>
          <w:rFonts w:ascii="Arial" w:eastAsia="Times New Roman" w:hAnsi="Arial" w:cs="Arial"/>
          <w:bCs/>
          <w:sz w:val="24"/>
          <w:szCs w:val="24"/>
        </w:rPr>
        <w:t xml:space="preserve"> monies. </w:t>
      </w:r>
    </w:p>
    <w:p w14:paraId="603F9304" w14:textId="77777777" w:rsidR="005238A7" w:rsidRPr="007F3030" w:rsidRDefault="005238A7" w:rsidP="005D2D9D">
      <w:pPr>
        <w:spacing w:before="240" w:after="0" w:line="360" w:lineRule="auto"/>
        <w:jc w:val="both"/>
        <w:rPr>
          <w:rFonts w:ascii="Arial" w:eastAsia="Times New Roman" w:hAnsi="Arial" w:cs="Arial"/>
          <w:bCs/>
          <w:sz w:val="24"/>
          <w:szCs w:val="24"/>
        </w:rPr>
      </w:pPr>
    </w:p>
    <w:p w14:paraId="27914A32" w14:textId="59545EEE" w:rsidR="00726C39" w:rsidRPr="007F3030" w:rsidRDefault="00A914C9" w:rsidP="00726C39">
      <w:pPr>
        <w:spacing w:line="360" w:lineRule="auto"/>
        <w:jc w:val="both"/>
        <w:rPr>
          <w:rFonts w:ascii="Arial" w:eastAsia="MS Mincho" w:hAnsi="Arial" w:cs="Arial"/>
          <w:sz w:val="24"/>
          <w:szCs w:val="24"/>
        </w:rPr>
      </w:pPr>
      <w:r w:rsidRPr="007F3030">
        <w:rPr>
          <w:rFonts w:ascii="Arial" w:eastAsia="Times New Roman" w:hAnsi="Arial" w:cs="Arial"/>
          <w:bCs/>
          <w:sz w:val="24"/>
          <w:szCs w:val="24"/>
        </w:rPr>
        <w:t>[25]</w:t>
      </w:r>
      <w:r w:rsidRPr="007F3030">
        <w:rPr>
          <w:rFonts w:ascii="Arial" w:eastAsia="Times New Roman" w:hAnsi="Arial" w:cs="Arial"/>
          <w:bCs/>
          <w:sz w:val="24"/>
          <w:szCs w:val="24"/>
        </w:rPr>
        <w:tab/>
      </w:r>
      <w:r w:rsidR="005238A7" w:rsidRPr="007F3030">
        <w:rPr>
          <w:rFonts w:ascii="Arial" w:eastAsia="Times New Roman" w:hAnsi="Arial" w:cs="Arial"/>
          <w:bCs/>
          <w:sz w:val="24"/>
          <w:szCs w:val="24"/>
        </w:rPr>
        <w:t>Mr Nangeui Muranganda</w:t>
      </w:r>
      <w:r w:rsidRPr="007F3030">
        <w:rPr>
          <w:rFonts w:ascii="Arial" w:eastAsia="Times New Roman" w:hAnsi="Arial" w:cs="Arial"/>
          <w:bCs/>
          <w:sz w:val="24"/>
          <w:szCs w:val="24"/>
        </w:rPr>
        <w:t xml:space="preserve"> a</w:t>
      </w:r>
      <w:r w:rsidR="00726C39" w:rsidRPr="007F3030">
        <w:rPr>
          <w:rFonts w:ascii="Arial" w:eastAsia="Times New Roman" w:hAnsi="Arial" w:cs="Arial"/>
          <w:bCs/>
          <w:sz w:val="24"/>
          <w:szCs w:val="24"/>
        </w:rPr>
        <w:t>lso testified for the plaintiff and said that he and the plaintiff intended to open a business to sell vegetables.</w:t>
      </w:r>
      <w:r w:rsidR="00E12DEA" w:rsidRPr="007F3030">
        <w:rPr>
          <w:rFonts w:ascii="Arial" w:eastAsia="Times New Roman" w:hAnsi="Arial" w:cs="Arial"/>
          <w:bCs/>
          <w:sz w:val="24"/>
          <w:szCs w:val="24"/>
        </w:rPr>
        <w:t xml:space="preserve"> The witness knew that the defendant had a truck for hire to take them to South Africa to buy the produce. The three of them drove to South Africa with the said truck on 6</w:t>
      </w:r>
      <w:r w:rsidR="00E12DEA" w:rsidRPr="007F3030">
        <w:rPr>
          <w:rFonts w:ascii="Arial" w:eastAsia="Times New Roman" w:hAnsi="Arial" w:cs="Arial"/>
          <w:bCs/>
          <w:sz w:val="24"/>
          <w:szCs w:val="24"/>
          <w:vertAlign w:val="superscript"/>
        </w:rPr>
        <w:t xml:space="preserve"> </w:t>
      </w:r>
      <w:r w:rsidR="00E12DEA" w:rsidRPr="007F3030">
        <w:rPr>
          <w:rFonts w:ascii="Arial" w:eastAsia="Times New Roman" w:hAnsi="Arial" w:cs="Arial"/>
          <w:bCs/>
          <w:sz w:val="24"/>
          <w:szCs w:val="24"/>
        </w:rPr>
        <w:t>August 2019.</w:t>
      </w:r>
    </w:p>
    <w:p w14:paraId="52981109" w14:textId="11CEF6D5" w:rsidR="007B79B5" w:rsidRPr="007F3030" w:rsidRDefault="00726C39" w:rsidP="00726C39">
      <w:pPr>
        <w:spacing w:line="360" w:lineRule="auto"/>
        <w:jc w:val="both"/>
        <w:rPr>
          <w:rFonts w:ascii="Arial" w:eastAsia="Times New Roman" w:hAnsi="Arial" w:cs="Arial"/>
          <w:bCs/>
          <w:sz w:val="24"/>
          <w:szCs w:val="24"/>
        </w:rPr>
      </w:pPr>
      <w:r w:rsidRPr="007F3030">
        <w:rPr>
          <w:rFonts w:ascii="Arial" w:eastAsia="MS Mincho" w:hAnsi="Arial" w:cs="Arial"/>
          <w:sz w:val="24"/>
          <w:szCs w:val="24"/>
        </w:rPr>
        <w:t>[26]</w:t>
      </w:r>
      <w:r w:rsidRPr="007F3030">
        <w:rPr>
          <w:rFonts w:ascii="Arial" w:eastAsia="MS Mincho" w:hAnsi="Arial" w:cs="Arial"/>
          <w:sz w:val="24"/>
          <w:szCs w:val="24"/>
        </w:rPr>
        <w:tab/>
      </w:r>
      <w:r w:rsidRPr="007F3030">
        <w:rPr>
          <w:rFonts w:ascii="Arial" w:eastAsia="Times New Roman" w:hAnsi="Arial" w:cs="Arial"/>
          <w:bCs/>
          <w:sz w:val="24"/>
          <w:szCs w:val="24"/>
        </w:rPr>
        <w:t>Upon arrival in South Africa the d</w:t>
      </w:r>
      <w:r w:rsidR="005238A7" w:rsidRPr="007F3030">
        <w:rPr>
          <w:rFonts w:ascii="Arial" w:eastAsia="Times New Roman" w:hAnsi="Arial" w:cs="Arial"/>
          <w:bCs/>
          <w:sz w:val="24"/>
          <w:szCs w:val="24"/>
        </w:rPr>
        <w:t>efendant told them to go to Kempton Park, where the defendant met a person by the name of Sposiso. Sposiso and the defendant spoke for about 10 minutes in Sosiso’s vehicle</w:t>
      </w:r>
      <w:r w:rsidR="00D517AF" w:rsidRPr="007F3030">
        <w:rPr>
          <w:rFonts w:ascii="Arial" w:eastAsia="Times New Roman" w:hAnsi="Arial" w:cs="Arial"/>
          <w:bCs/>
          <w:sz w:val="24"/>
          <w:szCs w:val="24"/>
        </w:rPr>
        <w:t>. Thereafter t</w:t>
      </w:r>
      <w:r w:rsidR="005238A7" w:rsidRPr="007F3030">
        <w:rPr>
          <w:rFonts w:ascii="Arial" w:eastAsia="Times New Roman" w:hAnsi="Arial" w:cs="Arial"/>
          <w:bCs/>
          <w:sz w:val="24"/>
          <w:szCs w:val="24"/>
        </w:rPr>
        <w:t xml:space="preserve">he defendant got into the truck and drove away in an attempt to </w:t>
      </w:r>
      <w:r w:rsidR="00D517AF" w:rsidRPr="007F3030">
        <w:rPr>
          <w:rFonts w:ascii="Arial" w:eastAsia="Times New Roman" w:hAnsi="Arial" w:cs="Arial"/>
          <w:bCs/>
          <w:sz w:val="24"/>
          <w:szCs w:val="24"/>
        </w:rPr>
        <w:t>escape from</w:t>
      </w:r>
      <w:r w:rsidR="005238A7" w:rsidRPr="007F3030">
        <w:rPr>
          <w:rFonts w:ascii="Arial" w:eastAsia="Times New Roman" w:hAnsi="Arial" w:cs="Arial"/>
          <w:bCs/>
          <w:sz w:val="24"/>
          <w:szCs w:val="24"/>
        </w:rPr>
        <w:t xml:space="preserve"> Sposiso. </w:t>
      </w:r>
      <w:r w:rsidR="00A914C9" w:rsidRPr="007F3030">
        <w:rPr>
          <w:rFonts w:ascii="Arial" w:eastAsia="Times New Roman" w:hAnsi="Arial" w:cs="Arial"/>
          <w:bCs/>
          <w:sz w:val="24"/>
          <w:szCs w:val="24"/>
        </w:rPr>
        <w:t>At</w:t>
      </w:r>
      <w:r w:rsidR="007B79B5" w:rsidRPr="007F3030">
        <w:rPr>
          <w:rFonts w:ascii="Arial" w:eastAsia="Times New Roman" w:hAnsi="Arial" w:cs="Arial"/>
          <w:bCs/>
          <w:sz w:val="24"/>
          <w:szCs w:val="24"/>
        </w:rPr>
        <w:t xml:space="preserve"> some stage the defendant stopped the truck, got out and ran away. At the time Sposiso told them that the defendant owes him money and that he will confiscate the truck.</w:t>
      </w:r>
    </w:p>
    <w:p w14:paraId="01F7F412" w14:textId="4194E132" w:rsidR="005238A7" w:rsidRPr="007F3030" w:rsidRDefault="006840FB" w:rsidP="006148C6">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[27</w:t>
      </w:r>
      <w:r w:rsidR="00A914C9" w:rsidRPr="007F3030">
        <w:rPr>
          <w:rFonts w:ascii="Arial" w:eastAsia="Times New Roman" w:hAnsi="Arial" w:cs="Arial"/>
          <w:bCs/>
          <w:sz w:val="24"/>
          <w:szCs w:val="24"/>
        </w:rPr>
        <w:t>]</w:t>
      </w:r>
      <w:r w:rsidR="00A914C9" w:rsidRPr="007F3030">
        <w:rPr>
          <w:rFonts w:ascii="Arial" w:eastAsia="Times New Roman" w:hAnsi="Arial" w:cs="Arial"/>
          <w:bCs/>
          <w:sz w:val="24"/>
          <w:szCs w:val="24"/>
        </w:rPr>
        <w:tab/>
      </w:r>
      <w:r w:rsidR="007B79B5" w:rsidRPr="007F3030">
        <w:rPr>
          <w:rFonts w:ascii="Arial" w:eastAsia="Times New Roman" w:hAnsi="Arial" w:cs="Arial"/>
          <w:bCs/>
          <w:sz w:val="24"/>
          <w:szCs w:val="24"/>
        </w:rPr>
        <w:t xml:space="preserve">This witness and the plaintiff </w:t>
      </w:r>
      <w:r w:rsidR="00AE2080" w:rsidRPr="007F3030">
        <w:rPr>
          <w:rFonts w:ascii="Arial" w:eastAsia="Times New Roman" w:hAnsi="Arial" w:cs="Arial"/>
          <w:bCs/>
          <w:sz w:val="24"/>
          <w:szCs w:val="24"/>
        </w:rPr>
        <w:t xml:space="preserve">walked </w:t>
      </w:r>
      <w:r w:rsidR="00A914C9" w:rsidRPr="007F3030">
        <w:rPr>
          <w:rFonts w:ascii="Arial" w:eastAsia="Times New Roman" w:hAnsi="Arial" w:cs="Arial"/>
          <w:bCs/>
          <w:sz w:val="24"/>
          <w:szCs w:val="24"/>
        </w:rPr>
        <w:t xml:space="preserve">to the </w:t>
      </w:r>
      <w:r w:rsidR="007B79B5" w:rsidRPr="007F3030">
        <w:rPr>
          <w:rFonts w:ascii="Arial" w:eastAsia="Times New Roman" w:hAnsi="Arial" w:cs="Arial"/>
          <w:bCs/>
          <w:sz w:val="24"/>
          <w:szCs w:val="24"/>
        </w:rPr>
        <w:t>place where they booked accommodation where they then found the defendant. The defendant was angry at them saying it</w:t>
      </w:r>
      <w:r w:rsidR="00E12DEA" w:rsidRPr="007F3030">
        <w:rPr>
          <w:rFonts w:ascii="Arial" w:eastAsia="Times New Roman" w:hAnsi="Arial" w:cs="Arial"/>
          <w:bCs/>
          <w:sz w:val="24"/>
          <w:szCs w:val="24"/>
        </w:rPr>
        <w:t xml:space="preserve"> i</w:t>
      </w:r>
      <w:r w:rsidR="007B79B5" w:rsidRPr="007F3030">
        <w:rPr>
          <w:rFonts w:ascii="Arial" w:eastAsia="Times New Roman" w:hAnsi="Arial" w:cs="Arial"/>
          <w:bCs/>
          <w:sz w:val="24"/>
          <w:szCs w:val="24"/>
        </w:rPr>
        <w:t xml:space="preserve">s their fault that the truck was taken. This witness confirms the evidence by the plaintiff that they had to pay N$20 000 to get the truck but that the defendant offered a Toyota Wish as guarantee. </w:t>
      </w:r>
      <w:r w:rsidR="00AE2080" w:rsidRPr="007F3030">
        <w:rPr>
          <w:rFonts w:ascii="Arial" w:eastAsia="Times New Roman" w:hAnsi="Arial" w:cs="Arial"/>
          <w:bCs/>
          <w:sz w:val="24"/>
          <w:szCs w:val="24"/>
        </w:rPr>
        <w:t xml:space="preserve">He also testified that his family confirmed that the vehicle, with its papers and keys were dropped at his house in Windhoek. However, </w:t>
      </w:r>
      <w:r w:rsidR="007B79B5" w:rsidRPr="007F3030">
        <w:rPr>
          <w:rFonts w:ascii="Arial" w:eastAsia="Times New Roman" w:hAnsi="Arial" w:cs="Arial"/>
          <w:bCs/>
          <w:sz w:val="24"/>
          <w:szCs w:val="24"/>
        </w:rPr>
        <w:t xml:space="preserve">eventually the defendant came with the police and took </w:t>
      </w:r>
      <w:r w:rsidR="00AE2080" w:rsidRPr="007F3030">
        <w:rPr>
          <w:rFonts w:ascii="Arial" w:eastAsia="Times New Roman" w:hAnsi="Arial" w:cs="Arial"/>
          <w:bCs/>
          <w:sz w:val="24"/>
          <w:szCs w:val="24"/>
        </w:rPr>
        <w:t xml:space="preserve">the </w:t>
      </w:r>
      <w:r w:rsidR="007B79B5" w:rsidRPr="007F3030">
        <w:rPr>
          <w:rFonts w:ascii="Arial" w:eastAsia="Times New Roman" w:hAnsi="Arial" w:cs="Arial"/>
          <w:bCs/>
          <w:sz w:val="24"/>
          <w:szCs w:val="24"/>
        </w:rPr>
        <w:t xml:space="preserve">car back. </w:t>
      </w:r>
    </w:p>
    <w:p w14:paraId="07901755" w14:textId="27C35F3D" w:rsidR="004B0173" w:rsidRPr="007F3030" w:rsidRDefault="004B0173" w:rsidP="006148C6">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[28]</w:t>
      </w:r>
      <w:r w:rsidRPr="007F3030">
        <w:rPr>
          <w:rFonts w:ascii="Arial" w:eastAsia="Times New Roman" w:hAnsi="Arial" w:cs="Arial"/>
          <w:bCs/>
          <w:sz w:val="24"/>
          <w:szCs w:val="24"/>
        </w:rPr>
        <w:tab/>
        <w:t>In re-examination this witness explained that the plaintiff and the defendant was taking a long time at the border and when he enquired about it he learnt that the plaintiff</w:t>
      </w:r>
      <w:r w:rsidR="008E3AC7" w:rsidRPr="007F3030">
        <w:rPr>
          <w:rFonts w:ascii="Arial" w:eastAsia="Times New Roman" w:hAnsi="Arial" w:cs="Arial"/>
          <w:bCs/>
          <w:sz w:val="24"/>
          <w:szCs w:val="24"/>
        </w:rPr>
        <w:t>’s passport</w:t>
      </w:r>
      <w:r w:rsidRPr="007F3030">
        <w:rPr>
          <w:rFonts w:ascii="Arial" w:eastAsia="Times New Roman" w:hAnsi="Arial" w:cs="Arial"/>
          <w:bCs/>
          <w:sz w:val="24"/>
          <w:szCs w:val="24"/>
        </w:rPr>
        <w:t xml:space="preserve"> only had a few days before </w:t>
      </w:r>
      <w:r w:rsidR="008E3AC7" w:rsidRPr="007F3030">
        <w:rPr>
          <w:rFonts w:ascii="Arial" w:eastAsia="Times New Roman" w:hAnsi="Arial" w:cs="Arial"/>
          <w:bCs/>
          <w:sz w:val="24"/>
          <w:szCs w:val="24"/>
        </w:rPr>
        <w:t xml:space="preserve">it expired. </w:t>
      </w:r>
      <w:r w:rsidRPr="007F3030">
        <w:rPr>
          <w:rFonts w:ascii="Arial" w:eastAsia="Times New Roman" w:hAnsi="Arial" w:cs="Arial"/>
          <w:bCs/>
          <w:sz w:val="24"/>
          <w:szCs w:val="24"/>
        </w:rPr>
        <w:t xml:space="preserve">However that was ‘resolved’ and the plaintiff entered South Africa and travelled with him and the defendant to Johannesburg. </w:t>
      </w:r>
    </w:p>
    <w:p w14:paraId="609FE1A5" w14:textId="0DE60210" w:rsidR="00506C31" w:rsidRPr="007F3030" w:rsidRDefault="00A914C9"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[2</w:t>
      </w:r>
      <w:r w:rsidR="004B0173" w:rsidRPr="007F3030">
        <w:rPr>
          <w:rFonts w:ascii="Arial" w:eastAsia="Times New Roman" w:hAnsi="Arial" w:cs="Arial"/>
          <w:bCs/>
          <w:sz w:val="24"/>
          <w:szCs w:val="24"/>
        </w:rPr>
        <w:t>9</w:t>
      </w:r>
      <w:r w:rsidRPr="007F3030">
        <w:rPr>
          <w:rFonts w:ascii="Arial" w:eastAsia="Times New Roman" w:hAnsi="Arial" w:cs="Arial"/>
          <w:bCs/>
          <w:sz w:val="24"/>
          <w:szCs w:val="24"/>
        </w:rPr>
        <w:t>]</w:t>
      </w:r>
      <w:r w:rsidRPr="007F3030">
        <w:rPr>
          <w:rFonts w:ascii="Arial" w:eastAsia="Times New Roman" w:hAnsi="Arial" w:cs="Arial"/>
          <w:bCs/>
          <w:sz w:val="24"/>
          <w:szCs w:val="24"/>
        </w:rPr>
        <w:tab/>
      </w:r>
      <w:r w:rsidR="00E871DA">
        <w:rPr>
          <w:rFonts w:ascii="Arial" w:eastAsia="Times New Roman" w:hAnsi="Arial" w:cs="Arial"/>
          <w:bCs/>
          <w:sz w:val="24"/>
          <w:szCs w:val="24"/>
        </w:rPr>
        <w:t>In c</w:t>
      </w:r>
      <w:r w:rsidR="00A56C3A" w:rsidRPr="007F3030">
        <w:rPr>
          <w:rFonts w:ascii="Arial" w:eastAsia="Times New Roman" w:hAnsi="Arial" w:cs="Arial"/>
          <w:bCs/>
          <w:sz w:val="24"/>
          <w:szCs w:val="24"/>
        </w:rPr>
        <w:t xml:space="preserve">ross examination tested </w:t>
      </w:r>
      <w:r w:rsidR="00D517AF" w:rsidRPr="007F3030">
        <w:rPr>
          <w:rFonts w:ascii="Arial" w:eastAsia="Times New Roman" w:hAnsi="Arial" w:cs="Arial"/>
          <w:bCs/>
          <w:sz w:val="24"/>
          <w:szCs w:val="24"/>
        </w:rPr>
        <w:t>the defendant’s version about the plaintiff’s</w:t>
      </w:r>
      <w:r w:rsidR="00DC03FA" w:rsidRPr="007F3030">
        <w:rPr>
          <w:rFonts w:ascii="Arial" w:eastAsia="Times New Roman" w:hAnsi="Arial" w:cs="Arial"/>
          <w:bCs/>
          <w:sz w:val="24"/>
          <w:szCs w:val="24"/>
        </w:rPr>
        <w:t xml:space="preserve"> immigration problem and </w:t>
      </w:r>
      <w:r w:rsidR="00D517AF" w:rsidRPr="007F3030">
        <w:rPr>
          <w:rFonts w:ascii="Arial" w:eastAsia="Times New Roman" w:hAnsi="Arial" w:cs="Arial"/>
          <w:bCs/>
          <w:sz w:val="24"/>
          <w:szCs w:val="24"/>
        </w:rPr>
        <w:t xml:space="preserve">detention at the border. The witness answered that </w:t>
      </w:r>
      <w:r w:rsidR="00A56C3A" w:rsidRPr="007F3030">
        <w:rPr>
          <w:rFonts w:ascii="Arial" w:eastAsia="Times New Roman" w:hAnsi="Arial" w:cs="Arial"/>
          <w:bCs/>
          <w:sz w:val="24"/>
          <w:szCs w:val="24"/>
        </w:rPr>
        <w:t>it was merely a delay</w:t>
      </w:r>
      <w:r w:rsidR="008E3AC7" w:rsidRPr="007F3030">
        <w:rPr>
          <w:rFonts w:ascii="Arial" w:eastAsia="Times New Roman" w:hAnsi="Arial" w:cs="Arial"/>
          <w:bCs/>
          <w:sz w:val="24"/>
          <w:szCs w:val="24"/>
        </w:rPr>
        <w:t>,</w:t>
      </w:r>
      <w:r w:rsidR="00A56C3A" w:rsidRPr="007F3030">
        <w:rPr>
          <w:rFonts w:ascii="Arial" w:eastAsia="Times New Roman" w:hAnsi="Arial" w:cs="Arial"/>
          <w:bCs/>
          <w:sz w:val="24"/>
          <w:szCs w:val="24"/>
        </w:rPr>
        <w:t xml:space="preserve"> but plaintiff </w:t>
      </w:r>
      <w:r w:rsidR="00D517AF" w:rsidRPr="007F3030">
        <w:rPr>
          <w:rFonts w:ascii="Arial" w:eastAsia="Times New Roman" w:hAnsi="Arial" w:cs="Arial"/>
          <w:bCs/>
          <w:sz w:val="24"/>
          <w:szCs w:val="24"/>
        </w:rPr>
        <w:t xml:space="preserve">did get to South Africa and made </w:t>
      </w:r>
      <w:r w:rsidR="00A56C3A" w:rsidRPr="007F3030">
        <w:rPr>
          <w:rFonts w:ascii="Arial" w:eastAsia="Times New Roman" w:hAnsi="Arial" w:cs="Arial"/>
          <w:bCs/>
          <w:sz w:val="24"/>
          <w:szCs w:val="24"/>
        </w:rPr>
        <w:t>the various payments. The defendant put to him that he voluntarily returned the car. The witness disagreed and repeated his earlier answer.</w:t>
      </w:r>
      <w:r w:rsidR="00506C31" w:rsidRPr="007F3030">
        <w:rPr>
          <w:rFonts w:ascii="Arial" w:eastAsia="Times New Roman" w:hAnsi="Arial" w:cs="Arial"/>
          <w:bCs/>
          <w:sz w:val="24"/>
          <w:szCs w:val="24"/>
        </w:rPr>
        <w:t xml:space="preserve"> It was put to him reason they did not get the produce</w:t>
      </w:r>
      <w:r w:rsidR="00E871DA">
        <w:rPr>
          <w:rFonts w:ascii="Arial" w:eastAsia="Times New Roman" w:hAnsi="Arial" w:cs="Arial"/>
          <w:bCs/>
          <w:sz w:val="24"/>
          <w:szCs w:val="24"/>
        </w:rPr>
        <w:t>,</w:t>
      </w:r>
      <w:r w:rsidR="00506C31" w:rsidRPr="007F3030">
        <w:rPr>
          <w:rFonts w:ascii="Arial" w:eastAsia="Times New Roman" w:hAnsi="Arial" w:cs="Arial"/>
          <w:bCs/>
          <w:sz w:val="24"/>
          <w:szCs w:val="24"/>
        </w:rPr>
        <w:t xml:space="preserve"> was because the supplier did not want to give it because plaintiff was not present. The witness </w:t>
      </w:r>
      <w:r w:rsidR="00D517AF" w:rsidRPr="007F3030">
        <w:rPr>
          <w:rFonts w:ascii="Arial" w:eastAsia="Times New Roman" w:hAnsi="Arial" w:cs="Arial"/>
          <w:bCs/>
          <w:sz w:val="24"/>
          <w:szCs w:val="24"/>
        </w:rPr>
        <w:lastRenderedPageBreak/>
        <w:t>disagreed and said it was pointless for them to go to the supplier because they had no money left because of the defendant.</w:t>
      </w:r>
    </w:p>
    <w:p w14:paraId="62563979" w14:textId="1A9712FF" w:rsidR="005A31A7" w:rsidRPr="007F3030" w:rsidRDefault="004B0173"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[30</w:t>
      </w:r>
      <w:r w:rsidR="00BB3ED4" w:rsidRPr="007F3030">
        <w:rPr>
          <w:rFonts w:ascii="Arial" w:eastAsia="Times New Roman" w:hAnsi="Arial" w:cs="Arial"/>
          <w:bCs/>
          <w:sz w:val="24"/>
          <w:szCs w:val="24"/>
        </w:rPr>
        <w:t>]</w:t>
      </w:r>
      <w:r w:rsidR="00BB3ED4" w:rsidRPr="007F3030">
        <w:rPr>
          <w:rFonts w:ascii="Arial" w:eastAsia="Times New Roman" w:hAnsi="Arial" w:cs="Arial"/>
          <w:bCs/>
          <w:sz w:val="24"/>
          <w:szCs w:val="24"/>
        </w:rPr>
        <w:tab/>
      </w:r>
      <w:r w:rsidR="006148C6" w:rsidRPr="007F3030">
        <w:rPr>
          <w:rFonts w:ascii="Arial" w:eastAsia="Times New Roman" w:hAnsi="Arial" w:cs="Arial"/>
          <w:bCs/>
          <w:sz w:val="24"/>
          <w:szCs w:val="24"/>
        </w:rPr>
        <w:t xml:space="preserve">I proceed to the evidence presented for the defendant’s case. </w:t>
      </w:r>
      <w:r w:rsidR="005A31A7" w:rsidRPr="007F3030">
        <w:rPr>
          <w:rFonts w:ascii="Arial" w:eastAsia="Times New Roman" w:hAnsi="Arial" w:cs="Arial"/>
          <w:bCs/>
          <w:sz w:val="24"/>
          <w:szCs w:val="24"/>
        </w:rPr>
        <w:t xml:space="preserve">Mr </w:t>
      </w:r>
      <w:r w:rsidR="006148C6" w:rsidRPr="007F3030">
        <w:rPr>
          <w:rFonts w:ascii="Arial" w:eastAsia="Calibri" w:hAnsi="Arial" w:cs="Arial"/>
          <w:sz w:val="24"/>
          <w:szCs w:val="24"/>
        </w:rPr>
        <w:t xml:space="preserve">Kaujezamua </w:t>
      </w:r>
      <w:r w:rsidR="005A31A7" w:rsidRPr="007F3030">
        <w:rPr>
          <w:rFonts w:ascii="Arial" w:eastAsia="Times New Roman" w:hAnsi="Arial" w:cs="Arial"/>
          <w:bCs/>
          <w:sz w:val="24"/>
          <w:szCs w:val="24"/>
        </w:rPr>
        <w:t xml:space="preserve">Hengari testified that </w:t>
      </w:r>
      <w:r w:rsidR="006148C6" w:rsidRPr="007F3030">
        <w:rPr>
          <w:rFonts w:ascii="Arial" w:eastAsia="Times New Roman" w:hAnsi="Arial" w:cs="Arial"/>
          <w:bCs/>
          <w:sz w:val="24"/>
          <w:szCs w:val="24"/>
        </w:rPr>
        <w:t xml:space="preserve">the </w:t>
      </w:r>
      <w:r w:rsidR="005A31A7" w:rsidRPr="007F3030">
        <w:rPr>
          <w:rFonts w:ascii="Arial" w:eastAsia="Times New Roman" w:hAnsi="Arial" w:cs="Arial"/>
          <w:bCs/>
          <w:sz w:val="24"/>
          <w:szCs w:val="24"/>
        </w:rPr>
        <w:t>plaintif</w:t>
      </w:r>
      <w:r w:rsidR="00E871DA">
        <w:rPr>
          <w:rFonts w:ascii="Arial" w:eastAsia="Times New Roman" w:hAnsi="Arial" w:cs="Arial"/>
          <w:bCs/>
          <w:sz w:val="24"/>
          <w:szCs w:val="24"/>
        </w:rPr>
        <w:t>f hired a truck from him for N$</w:t>
      </w:r>
      <w:r w:rsidR="005A31A7" w:rsidRPr="007F3030">
        <w:rPr>
          <w:rFonts w:ascii="Arial" w:eastAsia="Times New Roman" w:hAnsi="Arial" w:cs="Arial"/>
          <w:bCs/>
          <w:sz w:val="24"/>
          <w:szCs w:val="24"/>
        </w:rPr>
        <w:t>23 000 to go to South Africa. H</w:t>
      </w:r>
      <w:r w:rsidR="00E871DA">
        <w:rPr>
          <w:rFonts w:ascii="Arial" w:eastAsia="Times New Roman" w:hAnsi="Arial" w:cs="Arial"/>
          <w:bCs/>
          <w:sz w:val="24"/>
          <w:szCs w:val="24"/>
        </w:rPr>
        <w:t>e agreed. The plaintiff paid N$</w:t>
      </w:r>
      <w:r w:rsidR="005A31A7" w:rsidRPr="007F3030">
        <w:rPr>
          <w:rFonts w:ascii="Arial" w:eastAsia="Times New Roman" w:hAnsi="Arial" w:cs="Arial"/>
          <w:bCs/>
          <w:sz w:val="24"/>
          <w:szCs w:val="24"/>
        </w:rPr>
        <w:t>13 000 and still owe</w:t>
      </w:r>
      <w:r w:rsidR="008E3AC7" w:rsidRPr="007F3030">
        <w:rPr>
          <w:rFonts w:ascii="Arial" w:eastAsia="Times New Roman" w:hAnsi="Arial" w:cs="Arial"/>
          <w:bCs/>
          <w:sz w:val="24"/>
          <w:szCs w:val="24"/>
        </w:rPr>
        <w:t>s</w:t>
      </w:r>
      <w:r w:rsidR="00966D0C" w:rsidRPr="007F3030">
        <w:rPr>
          <w:rFonts w:ascii="Arial" w:eastAsia="Times New Roman" w:hAnsi="Arial" w:cs="Arial"/>
          <w:bCs/>
          <w:sz w:val="24"/>
          <w:szCs w:val="24"/>
        </w:rPr>
        <w:t xml:space="preserve"> the rest. On route between Botswana and South Africa the immigration </w:t>
      </w:r>
      <w:r w:rsidR="00BB3ED4" w:rsidRPr="007F3030">
        <w:rPr>
          <w:rFonts w:ascii="Arial" w:eastAsia="Times New Roman" w:hAnsi="Arial" w:cs="Arial"/>
          <w:bCs/>
          <w:sz w:val="24"/>
          <w:szCs w:val="24"/>
        </w:rPr>
        <w:t xml:space="preserve">officials </w:t>
      </w:r>
      <w:r w:rsidR="00966D0C" w:rsidRPr="007F3030">
        <w:rPr>
          <w:rFonts w:ascii="Arial" w:eastAsia="Times New Roman" w:hAnsi="Arial" w:cs="Arial"/>
          <w:bCs/>
          <w:sz w:val="24"/>
          <w:szCs w:val="24"/>
        </w:rPr>
        <w:t xml:space="preserve">did not permit the </w:t>
      </w:r>
      <w:r w:rsidRPr="007F3030">
        <w:rPr>
          <w:rFonts w:ascii="Arial" w:eastAsia="Times New Roman" w:hAnsi="Arial" w:cs="Arial"/>
          <w:bCs/>
          <w:sz w:val="24"/>
          <w:szCs w:val="24"/>
        </w:rPr>
        <w:t>plaintiff to enter South Africa. He testified that he and Mr Mura</w:t>
      </w:r>
      <w:r w:rsidR="008E3AC7" w:rsidRPr="007F3030">
        <w:rPr>
          <w:rFonts w:ascii="Arial" w:eastAsia="Times New Roman" w:hAnsi="Arial" w:cs="Arial"/>
          <w:bCs/>
          <w:sz w:val="24"/>
          <w:szCs w:val="24"/>
        </w:rPr>
        <w:t>ra</w:t>
      </w:r>
      <w:r w:rsidRPr="007F3030">
        <w:rPr>
          <w:rFonts w:ascii="Arial" w:eastAsia="Times New Roman" w:hAnsi="Arial" w:cs="Arial"/>
          <w:bCs/>
          <w:sz w:val="24"/>
          <w:szCs w:val="24"/>
        </w:rPr>
        <w:t xml:space="preserve">nganda left the plaintiff to sort out his problem with the immigration officials. Upon reaching the suppliers in Johannesburg, </w:t>
      </w:r>
      <w:r w:rsidR="00966D0C" w:rsidRPr="007F3030">
        <w:rPr>
          <w:rFonts w:ascii="Arial" w:eastAsia="Times New Roman" w:hAnsi="Arial" w:cs="Arial"/>
          <w:bCs/>
          <w:sz w:val="24"/>
          <w:szCs w:val="24"/>
        </w:rPr>
        <w:t xml:space="preserve">the suppliers did not give the produce. The plaintiff told them to wait for </w:t>
      </w:r>
      <w:r w:rsidRPr="007F3030">
        <w:rPr>
          <w:rFonts w:ascii="Arial" w:eastAsia="Times New Roman" w:hAnsi="Arial" w:cs="Arial"/>
          <w:bCs/>
          <w:sz w:val="24"/>
          <w:szCs w:val="24"/>
        </w:rPr>
        <w:t xml:space="preserve">a day as he apparently sorted out the immigration problem, but </w:t>
      </w:r>
      <w:r w:rsidR="001167AE" w:rsidRPr="007F3030">
        <w:rPr>
          <w:rFonts w:ascii="Arial" w:eastAsia="Times New Roman" w:hAnsi="Arial" w:cs="Arial"/>
          <w:bCs/>
          <w:sz w:val="24"/>
          <w:szCs w:val="24"/>
        </w:rPr>
        <w:t xml:space="preserve">when the plaintiff did not show up after </w:t>
      </w:r>
      <w:r w:rsidR="00966D0C" w:rsidRPr="007F3030">
        <w:rPr>
          <w:rFonts w:ascii="Arial" w:eastAsia="Times New Roman" w:hAnsi="Arial" w:cs="Arial"/>
          <w:bCs/>
          <w:sz w:val="24"/>
          <w:szCs w:val="24"/>
        </w:rPr>
        <w:t>2 days</w:t>
      </w:r>
      <w:r w:rsidR="001167AE" w:rsidRPr="007F3030">
        <w:rPr>
          <w:rFonts w:ascii="Arial" w:eastAsia="Times New Roman" w:hAnsi="Arial" w:cs="Arial"/>
          <w:bCs/>
          <w:sz w:val="24"/>
          <w:szCs w:val="24"/>
        </w:rPr>
        <w:t xml:space="preserve">, the defendant decided to drive back. </w:t>
      </w:r>
      <w:r w:rsidR="00966D0C" w:rsidRPr="007F3030">
        <w:rPr>
          <w:rFonts w:ascii="Arial" w:eastAsia="Times New Roman" w:hAnsi="Arial" w:cs="Arial"/>
          <w:bCs/>
          <w:sz w:val="24"/>
          <w:szCs w:val="24"/>
        </w:rPr>
        <w:t xml:space="preserve">Once </w:t>
      </w:r>
      <w:r w:rsidR="001167AE" w:rsidRPr="007F3030">
        <w:rPr>
          <w:rFonts w:ascii="Arial" w:eastAsia="Times New Roman" w:hAnsi="Arial" w:cs="Arial"/>
          <w:bCs/>
          <w:sz w:val="24"/>
          <w:szCs w:val="24"/>
        </w:rPr>
        <w:t>back at the border, t</w:t>
      </w:r>
      <w:r w:rsidR="00966D0C" w:rsidRPr="007F3030">
        <w:rPr>
          <w:rFonts w:ascii="Arial" w:eastAsia="Times New Roman" w:hAnsi="Arial" w:cs="Arial"/>
          <w:bCs/>
          <w:sz w:val="24"/>
          <w:szCs w:val="24"/>
        </w:rPr>
        <w:t xml:space="preserve">he plaintiff wanted him to return and he refused and came back to Namibia. Because of that refusal the plaintiff wanted him to return N$10 000 which was why he gave his aunt’s car and later the lawyer said he must pay for the loss of the plaintiff. </w:t>
      </w:r>
      <w:r w:rsidR="001167AE" w:rsidRPr="007F3030">
        <w:rPr>
          <w:rFonts w:ascii="Arial" w:eastAsia="Times New Roman" w:hAnsi="Arial" w:cs="Arial"/>
          <w:bCs/>
          <w:sz w:val="24"/>
          <w:szCs w:val="24"/>
        </w:rPr>
        <w:t>He furthermore testified that Mr Mura</w:t>
      </w:r>
      <w:r w:rsidR="008E3AC7" w:rsidRPr="007F3030">
        <w:rPr>
          <w:rFonts w:ascii="Arial" w:eastAsia="Times New Roman" w:hAnsi="Arial" w:cs="Arial"/>
          <w:bCs/>
          <w:sz w:val="24"/>
          <w:szCs w:val="24"/>
        </w:rPr>
        <w:t>ra</w:t>
      </w:r>
      <w:r w:rsidR="001167AE" w:rsidRPr="007F3030">
        <w:rPr>
          <w:rFonts w:ascii="Arial" w:eastAsia="Times New Roman" w:hAnsi="Arial" w:cs="Arial"/>
          <w:bCs/>
          <w:sz w:val="24"/>
          <w:szCs w:val="24"/>
        </w:rPr>
        <w:t>nganda, whom he knew as ‘Seun’ was actually the plaintiff’s brother in law.</w:t>
      </w:r>
    </w:p>
    <w:p w14:paraId="35992CD4" w14:textId="5D5CC405" w:rsidR="00BB3ED4" w:rsidRPr="007F3030" w:rsidRDefault="004B0173"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[31</w:t>
      </w:r>
      <w:r w:rsidR="00BB3ED4" w:rsidRPr="007F3030">
        <w:rPr>
          <w:rFonts w:ascii="Arial" w:eastAsia="Times New Roman" w:hAnsi="Arial" w:cs="Arial"/>
          <w:bCs/>
          <w:sz w:val="24"/>
          <w:szCs w:val="24"/>
        </w:rPr>
        <w:t>]</w:t>
      </w:r>
      <w:r w:rsidR="00BB3ED4" w:rsidRPr="007F3030">
        <w:rPr>
          <w:rFonts w:ascii="Arial" w:eastAsia="Times New Roman" w:hAnsi="Arial" w:cs="Arial"/>
          <w:bCs/>
          <w:sz w:val="24"/>
          <w:szCs w:val="24"/>
        </w:rPr>
        <w:tab/>
        <w:t xml:space="preserve">At the end of his evidence in chief, the defendant indicated that he intends to </w:t>
      </w:r>
      <w:r w:rsidR="00124C25" w:rsidRPr="007F3030">
        <w:rPr>
          <w:rFonts w:ascii="Arial" w:eastAsia="Times New Roman" w:hAnsi="Arial" w:cs="Arial"/>
          <w:bCs/>
          <w:sz w:val="24"/>
          <w:szCs w:val="24"/>
        </w:rPr>
        <w:t xml:space="preserve">tender </w:t>
      </w:r>
      <w:r w:rsidR="00BB3ED4" w:rsidRPr="007F3030">
        <w:rPr>
          <w:rFonts w:ascii="Arial" w:eastAsia="Times New Roman" w:hAnsi="Arial" w:cs="Arial"/>
          <w:bCs/>
          <w:sz w:val="24"/>
          <w:szCs w:val="24"/>
        </w:rPr>
        <w:t xml:space="preserve">additional evidence. The matter was then adjourned for him to apply for further discovery. </w:t>
      </w:r>
      <w:r w:rsidR="00124C25" w:rsidRPr="007F3030">
        <w:rPr>
          <w:rFonts w:ascii="Arial" w:eastAsia="Times New Roman" w:hAnsi="Arial" w:cs="Arial"/>
          <w:bCs/>
          <w:sz w:val="24"/>
          <w:szCs w:val="24"/>
        </w:rPr>
        <w:t xml:space="preserve">Despite being given </w:t>
      </w:r>
      <w:r w:rsidR="00BB3ED4" w:rsidRPr="007F3030">
        <w:rPr>
          <w:rFonts w:ascii="Arial" w:eastAsia="Times New Roman" w:hAnsi="Arial" w:cs="Arial"/>
          <w:bCs/>
          <w:sz w:val="24"/>
          <w:szCs w:val="24"/>
        </w:rPr>
        <w:t xml:space="preserve">several postponements for that, </w:t>
      </w:r>
      <w:r w:rsidR="00124C25" w:rsidRPr="007F3030">
        <w:rPr>
          <w:rFonts w:ascii="Arial" w:eastAsia="Times New Roman" w:hAnsi="Arial" w:cs="Arial"/>
          <w:bCs/>
          <w:sz w:val="24"/>
          <w:szCs w:val="24"/>
        </w:rPr>
        <w:t xml:space="preserve">he </w:t>
      </w:r>
      <w:r w:rsidR="00BB3ED4" w:rsidRPr="007F3030">
        <w:rPr>
          <w:rFonts w:ascii="Arial" w:eastAsia="Times New Roman" w:hAnsi="Arial" w:cs="Arial"/>
          <w:bCs/>
          <w:sz w:val="24"/>
          <w:szCs w:val="24"/>
        </w:rPr>
        <w:t xml:space="preserve">failed to bring a proper application, resulting in the matter eventually continuing with cross-examination. </w:t>
      </w:r>
    </w:p>
    <w:p w14:paraId="40FA9F6B" w14:textId="30C0911C" w:rsidR="00124C25" w:rsidRPr="007F3030" w:rsidRDefault="00124C25"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w:t>
      </w:r>
      <w:r w:rsidR="004B0173" w:rsidRPr="007F3030">
        <w:rPr>
          <w:rFonts w:ascii="Arial" w:eastAsia="Times New Roman" w:hAnsi="Arial" w:cs="Arial"/>
          <w:bCs/>
          <w:sz w:val="24"/>
          <w:szCs w:val="24"/>
        </w:rPr>
        <w:t>2</w:t>
      </w:r>
      <w:r w:rsidRPr="007F3030">
        <w:rPr>
          <w:rFonts w:ascii="Arial" w:eastAsia="Times New Roman" w:hAnsi="Arial" w:cs="Arial"/>
          <w:bCs/>
          <w:sz w:val="24"/>
          <w:szCs w:val="24"/>
        </w:rPr>
        <w:t>]</w:t>
      </w:r>
      <w:r w:rsidRPr="007F3030">
        <w:rPr>
          <w:rFonts w:ascii="Arial" w:eastAsia="Times New Roman" w:hAnsi="Arial" w:cs="Arial"/>
          <w:bCs/>
          <w:sz w:val="24"/>
          <w:szCs w:val="24"/>
        </w:rPr>
        <w:tab/>
        <w:t xml:space="preserve">During cross-examination his version, that the plaintiff never entered South Africa came under attack. He insisted on his version. It was pointed out to him that he had no reason to proceed to South Africa, if the plaintiff had stayed at the border and that he had no proof that he paid </w:t>
      </w:r>
      <w:r w:rsidR="00E871DA">
        <w:rPr>
          <w:rFonts w:ascii="Arial" w:eastAsia="Times New Roman" w:hAnsi="Arial" w:cs="Arial"/>
          <w:bCs/>
          <w:sz w:val="24"/>
          <w:szCs w:val="24"/>
        </w:rPr>
        <w:t xml:space="preserve">for </w:t>
      </w:r>
      <w:r w:rsidRPr="007F3030">
        <w:rPr>
          <w:rFonts w:ascii="Arial" w:eastAsia="Times New Roman" w:hAnsi="Arial" w:cs="Arial"/>
          <w:bCs/>
          <w:sz w:val="24"/>
          <w:szCs w:val="24"/>
        </w:rPr>
        <w:t xml:space="preserve">anything in South Africa. He said that the agreement was that the plaintiff would pay everything in South Africa and all the defendant had to contribute was himself and his truck, therefore he did not take along money. </w:t>
      </w:r>
    </w:p>
    <w:p w14:paraId="192373F1" w14:textId="6D651358" w:rsidR="00124C25" w:rsidRPr="007F3030" w:rsidRDefault="004B0173"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[33</w:t>
      </w:r>
      <w:r w:rsidR="00124C25" w:rsidRPr="007F3030">
        <w:rPr>
          <w:rFonts w:ascii="Arial" w:eastAsia="Times New Roman" w:hAnsi="Arial" w:cs="Arial"/>
          <w:bCs/>
          <w:sz w:val="24"/>
          <w:szCs w:val="24"/>
        </w:rPr>
        <w:t>]</w:t>
      </w:r>
      <w:r w:rsidR="00124C25" w:rsidRPr="007F3030">
        <w:rPr>
          <w:rFonts w:ascii="Arial" w:eastAsia="Times New Roman" w:hAnsi="Arial" w:cs="Arial"/>
          <w:bCs/>
          <w:sz w:val="24"/>
          <w:szCs w:val="24"/>
        </w:rPr>
        <w:tab/>
        <w:t>It was put to him that the receipts and invoices show that the plaintiff paid these items.</w:t>
      </w:r>
      <w:r w:rsidR="00D02B74" w:rsidRPr="007F3030">
        <w:rPr>
          <w:rFonts w:ascii="Arial" w:eastAsia="Times New Roman" w:hAnsi="Arial" w:cs="Arial"/>
          <w:bCs/>
          <w:sz w:val="24"/>
          <w:szCs w:val="24"/>
        </w:rPr>
        <w:t xml:space="preserve"> The defendant answered that there is no documentary proof that his truck was seized and that they paid up to Botswana but all the other receipts were fabricated. </w:t>
      </w:r>
    </w:p>
    <w:p w14:paraId="74664DC5" w14:textId="0654C315" w:rsidR="00D02B74" w:rsidRPr="007F3030" w:rsidRDefault="00D02B74"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lastRenderedPageBreak/>
        <w:t>[3</w:t>
      </w:r>
      <w:r w:rsidR="004B0173" w:rsidRPr="007F3030">
        <w:rPr>
          <w:rFonts w:ascii="Arial" w:eastAsia="Times New Roman" w:hAnsi="Arial" w:cs="Arial"/>
          <w:bCs/>
          <w:sz w:val="24"/>
          <w:szCs w:val="24"/>
        </w:rPr>
        <w:t>4</w:t>
      </w:r>
      <w:r w:rsidRPr="007F3030">
        <w:rPr>
          <w:rFonts w:ascii="Arial" w:eastAsia="Times New Roman" w:hAnsi="Arial" w:cs="Arial"/>
          <w:bCs/>
          <w:sz w:val="24"/>
          <w:szCs w:val="24"/>
        </w:rPr>
        <w:t>]</w:t>
      </w:r>
      <w:r w:rsidRPr="007F3030">
        <w:rPr>
          <w:rFonts w:ascii="Arial" w:eastAsia="Times New Roman" w:hAnsi="Arial" w:cs="Arial"/>
          <w:bCs/>
          <w:sz w:val="24"/>
          <w:szCs w:val="24"/>
        </w:rPr>
        <w:tab/>
        <w:t>The cross-examination also tested the pledge of the Toyota Wish</w:t>
      </w:r>
      <w:r w:rsidR="008E3AC7" w:rsidRPr="007F3030">
        <w:rPr>
          <w:rFonts w:ascii="Arial" w:eastAsia="Times New Roman" w:hAnsi="Arial" w:cs="Arial"/>
          <w:bCs/>
          <w:sz w:val="24"/>
          <w:szCs w:val="24"/>
        </w:rPr>
        <w:t xml:space="preserve">. </w:t>
      </w:r>
      <w:r w:rsidRPr="007F3030">
        <w:rPr>
          <w:rFonts w:ascii="Arial" w:eastAsia="Times New Roman" w:hAnsi="Arial" w:cs="Arial"/>
          <w:bCs/>
          <w:sz w:val="24"/>
          <w:szCs w:val="24"/>
        </w:rPr>
        <w:t xml:space="preserve">Mr Hengari answered that </w:t>
      </w:r>
      <w:r w:rsidR="008E3AC7" w:rsidRPr="007F3030">
        <w:rPr>
          <w:rFonts w:ascii="Arial" w:eastAsia="Times New Roman" w:hAnsi="Arial" w:cs="Arial"/>
          <w:bCs/>
          <w:sz w:val="24"/>
          <w:szCs w:val="24"/>
        </w:rPr>
        <w:t>the discussions about the pledge happened at the b</w:t>
      </w:r>
      <w:r w:rsidRPr="007F3030">
        <w:rPr>
          <w:rFonts w:ascii="Arial" w:eastAsia="Times New Roman" w:hAnsi="Arial" w:cs="Arial"/>
          <w:bCs/>
          <w:sz w:val="24"/>
          <w:szCs w:val="24"/>
        </w:rPr>
        <w:t xml:space="preserve">order and the reason </w:t>
      </w:r>
      <w:r w:rsidR="008E3AC7" w:rsidRPr="007F3030">
        <w:rPr>
          <w:rFonts w:ascii="Arial" w:eastAsia="Times New Roman" w:hAnsi="Arial" w:cs="Arial"/>
          <w:bCs/>
          <w:sz w:val="24"/>
          <w:szCs w:val="24"/>
        </w:rPr>
        <w:t xml:space="preserve">he did that was because the plaintiff wanted him to refund N$10 000 to the plaintiff. </w:t>
      </w:r>
    </w:p>
    <w:p w14:paraId="2CC2B32C" w14:textId="4C656ADA" w:rsidR="00D517AF" w:rsidRPr="007F3030" w:rsidRDefault="004B0173"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[35</w:t>
      </w:r>
      <w:r w:rsidR="00D517AF" w:rsidRPr="007F3030">
        <w:rPr>
          <w:rFonts w:ascii="Arial" w:eastAsia="Times New Roman" w:hAnsi="Arial" w:cs="Arial"/>
          <w:bCs/>
          <w:sz w:val="24"/>
          <w:szCs w:val="24"/>
        </w:rPr>
        <w:t>]</w:t>
      </w:r>
      <w:r w:rsidR="00D517AF" w:rsidRPr="007F3030">
        <w:rPr>
          <w:rFonts w:ascii="Arial" w:eastAsia="Times New Roman" w:hAnsi="Arial" w:cs="Arial"/>
          <w:bCs/>
          <w:sz w:val="24"/>
          <w:szCs w:val="24"/>
        </w:rPr>
        <w:tab/>
      </w:r>
      <w:r w:rsidR="008C7D60" w:rsidRPr="007F3030">
        <w:rPr>
          <w:rFonts w:ascii="Arial" w:eastAsia="Times New Roman" w:hAnsi="Arial" w:cs="Arial"/>
          <w:bCs/>
          <w:sz w:val="24"/>
          <w:szCs w:val="24"/>
        </w:rPr>
        <w:t>In closing submissions, counsel for the plaintiff reiterated the plaintiff’s version and submitted that the plaintiff claims N$80 000 from the defendant and that only N$10 000 was paid by the defendant. In respect of the fuel expenses, he argued that the oral evidence that the cost thereof was N$5 000 should be accepted</w:t>
      </w:r>
      <w:r w:rsidR="008E3AC7" w:rsidRPr="007F3030">
        <w:rPr>
          <w:rFonts w:ascii="Arial" w:eastAsia="Times New Roman" w:hAnsi="Arial" w:cs="Arial"/>
          <w:bCs/>
          <w:sz w:val="24"/>
          <w:szCs w:val="24"/>
        </w:rPr>
        <w:t>,</w:t>
      </w:r>
      <w:r w:rsidR="008C7D60" w:rsidRPr="007F3030">
        <w:rPr>
          <w:rFonts w:ascii="Arial" w:eastAsia="Times New Roman" w:hAnsi="Arial" w:cs="Arial"/>
          <w:bCs/>
          <w:sz w:val="24"/>
          <w:szCs w:val="24"/>
        </w:rPr>
        <w:t xml:space="preserve"> even though there was receipts </w:t>
      </w:r>
      <w:r w:rsidR="008E3AC7" w:rsidRPr="007F3030">
        <w:rPr>
          <w:rFonts w:ascii="Arial" w:eastAsia="Times New Roman" w:hAnsi="Arial" w:cs="Arial"/>
          <w:bCs/>
          <w:sz w:val="24"/>
          <w:szCs w:val="24"/>
        </w:rPr>
        <w:t>for only R</w:t>
      </w:r>
      <w:r w:rsidR="008C7D60" w:rsidRPr="007F3030">
        <w:rPr>
          <w:rFonts w:ascii="Arial" w:eastAsia="Times New Roman" w:hAnsi="Arial" w:cs="Arial"/>
          <w:bCs/>
          <w:sz w:val="24"/>
          <w:szCs w:val="24"/>
        </w:rPr>
        <w:t>973 and N$</w:t>
      </w:r>
      <w:r w:rsidR="008E3AC7" w:rsidRPr="007F3030">
        <w:rPr>
          <w:rFonts w:ascii="Arial" w:eastAsia="Times New Roman" w:hAnsi="Arial" w:cs="Arial"/>
          <w:bCs/>
          <w:sz w:val="24"/>
          <w:szCs w:val="24"/>
        </w:rPr>
        <w:t>1 246. As for the accommodation cost, he referred the court to the receipts for that.</w:t>
      </w:r>
      <w:r w:rsidR="00705A54" w:rsidRPr="007F3030">
        <w:rPr>
          <w:rFonts w:ascii="Arial" w:eastAsia="Times New Roman" w:hAnsi="Arial" w:cs="Arial"/>
          <w:bCs/>
          <w:sz w:val="24"/>
          <w:szCs w:val="24"/>
        </w:rPr>
        <w:t xml:space="preserve"> </w:t>
      </w:r>
      <w:r w:rsidR="008E3AC7" w:rsidRPr="007F3030">
        <w:rPr>
          <w:rFonts w:ascii="Arial" w:eastAsia="Times New Roman" w:hAnsi="Arial" w:cs="Arial"/>
          <w:bCs/>
          <w:sz w:val="24"/>
          <w:szCs w:val="24"/>
        </w:rPr>
        <w:t>He repeated the formula given by the plaintiff as to the calculations for the intended potatoes sale, saying there was</w:t>
      </w:r>
      <w:r w:rsidR="00E871DA">
        <w:rPr>
          <w:rFonts w:ascii="Arial" w:eastAsia="Times New Roman" w:hAnsi="Arial" w:cs="Arial"/>
          <w:bCs/>
          <w:sz w:val="24"/>
          <w:szCs w:val="24"/>
        </w:rPr>
        <w:t xml:space="preserve"> no</w:t>
      </w:r>
      <w:r w:rsidR="008E3AC7" w:rsidRPr="007F3030">
        <w:rPr>
          <w:rFonts w:ascii="Arial" w:eastAsia="Times New Roman" w:hAnsi="Arial" w:cs="Arial"/>
          <w:bCs/>
          <w:sz w:val="24"/>
          <w:szCs w:val="24"/>
        </w:rPr>
        <w:t xml:space="preserve"> contradictory evidence so the court should accept the amount for</w:t>
      </w:r>
      <w:r w:rsidR="00E871DA">
        <w:rPr>
          <w:rFonts w:ascii="Arial" w:eastAsia="Times New Roman" w:hAnsi="Arial" w:cs="Arial"/>
          <w:bCs/>
          <w:sz w:val="24"/>
          <w:szCs w:val="24"/>
        </w:rPr>
        <w:t xml:space="preserve"> the</w:t>
      </w:r>
      <w:r w:rsidR="008E3AC7" w:rsidRPr="007F3030">
        <w:rPr>
          <w:rFonts w:ascii="Arial" w:eastAsia="Times New Roman" w:hAnsi="Arial" w:cs="Arial"/>
          <w:bCs/>
          <w:sz w:val="24"/>
          <w:szCs w:val="24"/>
        </w:rPr>
        <w:t xml:space="preserve"> loss of profit. These losses, he argued, were all attributable to </w:t>
      </w:r>
      <w:r w:rsidR="00E871DA" w:rsidRPr="007F3030">
        <w:rPr>
          <w:rFonts w:ascii="Arial" w:eastAsia="Times New Roman" w:hAnsi="Arial" w:cs="Arial"/>
          <w:bCs/>
          <w:sz w:val="24"/>
          <w:szCs w:val="24"/>
        </w:rPr>
        <w:t>the defendant</w:t>
      </w:r>
      <w:r w:rsidR="008E3AC7" w:rsidRPr="007F3030">
        <w:rPr>
          <w:rFonts w:ascii="Arial" w:eastAsia="Times New Roman" w:hAnsi="Arial" w:cs="Arial"/>
          <w:bCs/>
          <w:sz w:val="24"/>
          <w:szCs w:val="24"/>
        </w:rPr>
        <w:t>.</w:t>
      </w:r>
      <w:r w:rsidR="008C7D60" w:rsidRPr="007F3030">
        <w:rPr>
          <w:rFonts w:ascii="Arial" w:eastAsia="Times New Roman" w:hAnsi="Arial" w:cs="Arial"/>
          <w:bCs/>
          <w:sz w:val="24"/>
          <w:szCs w:val="24"/>
        </w:rPr>
        <w:t xml:space="preserve"> </w:t>
      </w:r>
    </w:p>
    <w:p w14:paraId="025B3059" w14:textId="2E90A66C" w:rsidR="005B3326" w:rsidRPr="007F3030" w:rsidRDefault="005B3326" w:rsidP="00506C31">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w:t>
      </w:r>
      <w:r w:rsidR="004B0173" w:rsidRPr="007F3030">
        <w:rPr>
          <w:rFonts w:ascii="Arial" w:eastAsia="Times New Roman" w:hAnsi="Arial" w:cs="Arial"/>
          <w:bCs/>
          <w:sz w:val="24"/>
          <w:szCs w:val="24"/>
        </w:rPr>
        <w:t>6</w:t>
      </w:r>
      <w:r w:rsidRPr="007F3030">
        <w:rPr>
          <w:rFonts w:ascii="Arial" w:eastAsia="Times New Roman" w:hAnsi="Arial" w:cs="Arial"/>
          <w:bCs/>
          <w:sz w:val="24"/>
          <w:szCs w:val="24"/>
        </w:rPr>
        <w:t>]</w:t>
      </w:r>
      <w:r w:rsidRPr="007F3030">
        <w:rPr>
          <w:rFonts w:ascii="Arial" w:eastAsia="Times New Roman" w:hAnsi="Arial" w:cs="Arial"/>
          <w:bCs/>
          <w:sz w:val="24"/>
          <w:szCs w:val="24"/>
        </w:rPr>
        <w:tab/>
        <w:t>He argued that the defendant did not deal with the seizure of the truck and although the defendant say that the plaintiff was detained at the border he has no proof thereof. According to him the fact that the defendant is silent on that was questionable. He furthermore argued th</w:t>
      </w:r>
      <w:r w:rsidR="003C3034" w:rsidRPr="007F3030">
        <w:rPr>
          <w:rFonts w:ascii="Arial" w:eastAsia="Times New Roman" w:hAnsi="Arial" w:cs="Arial"/>
          <w:bCs/>
          <w:sz w:val="24"/>
          <w:szCs w:val="24"/>
        </w:rPr>
        <w:t xml:space="preserve">at the </w:t>
      </w:r>
      <w:r w:rsidR="00B1509A" w:rsidRPr="007F3030">
        <w:rPr>
          <w:rFonts w:ascii="Arial" w:eastAsia="Times New Roman" w:hAnsi="Arial" w:cs="Arial"/>
          <w:bCs/>
          <w:sz w:val="24"/>
          <w:szCs w:val="24"/>
        </w:rPr>
        <w:t>court should no</w:t>
      </w:r>
      <w:r w:rsidR="00E871DA">
        <w:rPr>
          <w:rFonts w:ascii="Arial" w:eastAsia="Times New Roman" w:hAnsi="Arial" w:cs="Arial"/>
          <w:bCs/>
          <w:sz w:val="24"/>
          <w:szCs w:val="24"/>
        </w:rPr>
        <w:t>t</w:t>
      </w:r>
      <w:r w:rsidR="00B1509A" w:rsidRPr="007F3030">
        <w:rPr>
          <w:rFonts w:ascii="Arial" w:eastAsia="Times New Roman" w:hAnsi="Arial" w:cs="Arial"/>
          <w:bCs/>
          <w:sz w:val="24"/>
          <w:szCs w:val="24"/>
        </w:rPr>
        <w:t xml:space="preserve"> believe the defendant’s contention that the plaintiff was no</w:t>
      </w:r>
      <w:r w:rsidR="00E871DA">
        <w:rPr>
          <w:rFonts w:ascii="Arial" w:eastAsia="Times New Roman" w:hAnsi="Arial" w:cs="Arial"/>
          <w:bCs/>
          <w:sz w:val="24"/>
          <w:szCs w:val="24"/>
        </w:rPr>
        <w:t>t</w:t>
      </w:r>
      <w:r w:rsidR="00B1509A" w:rsidRPr="007F3030">
        <w:rPr>
          <w:rFonts w:ascii="Arial" w:eastAsia="Times New Roman" w:hAnsi="Arial" w:cs="Arial"/>
          <w:bCs/>
          <w:sz w:val="24"/>
          <w:szCs w:val="24"/>
        </w:rPr>
        <w:t xml:space="preserve"> in South Africa as the plaintiff has accommodation receipts for 2 nights there. </w:t>
      </w:r>
    </w:p>
    <w:p w14:paraId="7DBF1683" w14:textId="7E4D5AD1" w:rsidR="00E76B89" w:rsidRDefault="004B0173" w:rsidP="00E76B89">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[37</w:t>
      </w:r>
      <w:r w:rsidR="00063CDB" w:rsidRPr="007F3030">
        <w:rPr>
          <w:rFonts w:ascii="Arial" w:eastAsia="Times New Roman" w:hAnsi="Arial" w:cs="Arial"/>
          <w:bCs/>
          <w:sz w:val="24"/>
          <w:szCs w:val="24"/>
        </w:rPr>
        <w:t>]</w:t>
      </w:r>
      <w:r w:rsidR="00063CDB" w:rsidRPr="007F3030">
        <w:rPr>
          <w:rFonts w:ascii="Arial" w:eastAsia="Times New Roman" w:hAnsi="Arial" w:cs="Arial"/>
          <w:bCs/>
          <w:sz w:val="24"/>
          <w:szCs w:val="24"/>
        </w:rPr>
        <w:tab/>
      </w:r>
      <w:r w:rsidR="008341E6" w:rsidRPr="007F3030">
        <w:rPr>
          <w:rFonts w:ascii="Arial" w:eastAsia="Times New Roman" w:hAnsi="Arial" w:cs="Arial"/>
          <w:bCs/>
          <w:sz w:val="24"/>
          <w:szCs w:val="24"/>
        </w:rPr>
        <w:t xml:space="preserve">The defendant in his closing argument </w:t>
      </w:r>
      <w:r w:rsidR="00E76B89" w:rsidRPr="007F3030">
        <w:rPr>
          <w:rFonts w:ascii="Arial" w:eastAsia="Times New Roman" w:hAnsi="Arial" w:cs="Arial"/>
          <w:bCs/>
          <w:sz w:val="24"/>
          <w:szCs w:val="24"/>
        </w:rPr>
        <w:t xml:space="preserve">submitted that the court should not uphold the claim. He </w:t>
      </w:r>
      <w:r w:rsidR="008341E6" w:rsidRPr="007F3030">
        <w:rPr>
          <w:rFonts w:ascii="Arial" w:eastAsia="Times New Roman" w:hAnsi="Arial" w:cs="Arial"/>
          <w:bCs/>
          <w:sz w:val="24"/>
          <w:szCs w:val="24"/>
        </w:rPr>
        <w:t xml:space="preserve">reiterated that the purported business partner of the plaintiff is actually a relative of the plaintiff </w:t>
      </w:r>
      <w:r w:rsidR="00E76B89" w:rsidRPr="007F3030">
        <w:rPr>
          <w:rFonts w:ascii="Arial" w:eastAsia="Times New Roman" w:hAnsi="Arial" w:cs="Arial"/>
          <w:bCs/>
          <w:sz w:val="24"/>
          <w:szCs w:val="24"/>
        </w:rPr>
        <w:t>who lied about the border problem and also lied about the Toyota Wish being brought to his house. He argued that the court should question the receipts and the claim in total.</w:t>
      </w:r>
    </w:p>
    <w:p w14:paraId="78A1FF1B" w14:textId="77777777" w:rsidR="00E871DA" w:rsidRPr="00E871DA" w:rsidRDefault="00E871DA" w:rsidP="00E76B89">
      <w:pPr>
        <w:spacing w:before="240" w:after="0" w:line="360" w:lineRule="auto"/>
        <w:jc w:val="both"/>
        <w:rPr>
          <w:rFonts w:ascii="Arial" w:eastAsia="Times New Roman" w:hAnsi="Arial" w:cs="Arial"/>
          <w:bCs/>
          <w:sz w:val="24"/>
          <w:szCs w:val="24"/>
        </w:rPr>
      </w:pPr>
    </w:p>
    <w:p w14:paraId="61210E9B" w14:textId="545908E4" w:rsidR="006B696D" w:rsidRPr="007F3030" w:rsidRDefault="003673EA" w:rsidP="006B696D">
      <w:pPr>
        <w:pStyle w:val="ListParagraph"/>
        <w:spacing w:after="0" w:line="360" w:lineRule="auto"/>
        <w:ind w:left="0"/>
        <w:jc w:val="both"/>
        <w:rPr>
          <w:rFonts w:ascii="Arial" w:hAnsi="Arial" w:cs="Arial"/>
          <w:sz w:val="24"/>
          <w:szCs w:val="24"/>
          <w:u w:val="single"/>
        </w:rPr>
      </w:pPr>
      <w:r w:rsidRPr="007F3030">
        <w:rPr>
          <w:rFonts w:ascii="Arial" w:hAnsi="Arial" w:cs="Arial"/>
          <w:sz w:val="24"/>
          <w:szCs w:val="24"/>
          <w:u w:val="single"/>
        </w:rPr>
        <w:t xml:space="preserve">Legal principles and application thereof </w:t>
      </w:r>
    </w:p>
    <w:p w14:paraId="7CD14061" w14:textId="77777777" w:rsidR="006148C6" w:rsidRPr="007F3030" w:rsidRDefault="006148C6" w:rsidP="006B696D">
      <w:pPr>
        <w:pStyle w:val="ListParagraph"/>
        <w:spacing w:after="0" w:line="360" w:lineRule="auto"/>
        <w:ind w:left="0"/>
        <w:jc w:val="both"/>
        <w:rPr>
          <w:rFonts w:ascii="Arial" w:hAnsi="Arial" w:cs="Arial"/>
          <w:sz w:val="24"/>
          <w:szCs w:val="24"/>
          <w:u w:val="single"/>
        </w:rPr>
      </w:pPr>
    </w:p>
    <w:p w14:paraId="6ED18114" w14:textId="79C4A052" w:rsidR="006B696D" w:rsidRPr="007F3030" w:rsidRDefault="00E76B89" w:rsidP="006148C6">
      <w:pPr>
        <w:spacing w:after="0" w:line="360" w:lineRule="auto"/>
        <w:jc w:val="both"/>
        <w:rPr>
          <w:rFonts w:ascii="Arial" w:hAnsi="Arial" w:cs="Arial"/>
          <w:sz w:val="24"/>
          <w:szCs w:val="24"/>
        </w:rPr>
      </w:pPr>
      <w:r w:rsidRPr="007F3030">
        <w:rPr>
          <w:rFonts w:ascii="Arial" w:eastAsia="MS Mincho" w:hAnsi="Arial" w:cs="Arial"/>
          <w:sz w:val="24"/>
          <w:szCs w:val="24"/>
          <w:lang w:val="en-US"/>
        </w:rPr>
        <w:t>[38</w:t>
      </w:r>
      <w:r w:rsidR="006148C6" w:rsidRPr="007F3030">
        <w:rPr>
          <w:rFonts w:ascii="Arial" w:eastAsia="MS Mincho" w:hAnsi="Arial" w:cs="Arial"/>
          <w:sz w:val="24"/>
          <w:szCs w:val="24"/>
          <w:lang w:val="en-US"/>
        </w:rPr>
        <w:t>]</w:t>
      </w:r>
      <w:r w:rsidR="006148C6" w:rsidRPr="007F3030">
        <w:rPr>
          <w:rFonts w:ascii="Arial" w:eastAsia="MS Mincho" w:hAnsi="Arial" w:cs="Arial"/>
          <w:sz w:val="24"/>
          <w:szCs w:val="24"/>
          <w:lang w:val="en-US"/>
        </w:rPr>
        <w:tab/>
        <w:t xml:space="preserve">It is trite that the </w:t>
      </w:r>
      <w:r w:rsidR="00815D31" w:rsidRPr="007F3030">
        <w:rPr>
          <w:rFonts w:ascii="Arial" w:eastAsia="MS Mincho" w:hAnsi="Arial" w:cs="Arial"/>
          <w:sz w:val="24"/>
          <w:szCs w:val="24"/>
          <w:lang w:val="en-US"/>
        </w:rPr>
        <w:t xml:space="preserve">plaintiff bears the burden </w:t>
      </w:r>
      <w:r w:rsidR="006148C6" w:rsidRPr="007F3030">
        <w:rPr>
          <w:rFonts w:ascii="Arial" w:eastAsia="MS Mincho" w:hAnsi="Arial" w:cs="Arial"/>
          <w:sz w:val="24"/>
          <w:szCs w:val="24"/>
          <w:lang w:val="en-US"/>
        </w:rPr>
        <w:t xml:space="preserve">to prove the </w:t>
      </w:r>
      <w:r w:rsidR="00815D31" w:rsidRPr="007F3030">
        <w:rPr>
          <w:rFonts w:ascii="Arial" w:eastAsia="MS Mincho" w:hAnsi="Arial" w:cs="Arial"/>
          <w:sz w:val="24"/>
          <w:szCs w:val="24"/>
        </w:rPr>
        <w:t>allegations claimed to sustain his claim on a balance of probabilities.</w:t>
      </w:r>
      <w:r w:rsidR="006148C6" w:rsidRPr="007F3030">
        <w:rPr>
          <w:rFonts w:ascii="Arial" w:eastAsia="MS Mincho" w:hAnsi="Arial" w:cs="Arial"/>
          <w:sz w:val="24"/>
          <w:szCs w:val="24"/>
        </w:rPr>
        <w:t xml:space="preserve"> In order to succeed </w:t>
      </w:r>
      <w:r w:rsidR="006B696D" w:rsidRPr="007F3030">
        <w:rPr>
          <w:rFonts w:ascii="Arial" w:hAnsi="Arial" w:cs="Arial"/>
          <w:sz w:val="24"/>
          <w:szCs w:val="24"/>
        </w:rPr>
        <w:t xml:space="preserve">with a claim for damages caused by a breach of contract, the plaintiff must allege and prove that (a) there </w:t>
      </w:r>
      <w:r w:rsidR="006B696D" w:rsidRPr="007F3030">
        <w:rPr>
          <w:rFonts w:ascii="Arial" w:hAnsi="Arial" w:cs="Arial"/>
          <w:sz w:val="24"/>
          <w:szCs w:val="24"/>
        </w:rPr>
        <w:lastRenderedPageBreak/>
        <w:t>has been a breach of contract by the defendant, (b) the plaintiff has suffered damages, as well as the exact extent of the damage, and (c)</w:t>
      </w:r>
      <w:r w:rsidR="00E871DA">
        <w:rPr>
          <w:rFonts w:ascii="Arial" w:hAnsi="Arial" w:cs="Arial"/>
          <w:sz w:val="24"/>
          <w:szCs w:val="24"/>
        </w:rPr>
        <w:t xml:space="preserve"> that</w:t>
      </w:r>
      <w:r w:rsidR="006B696D" w:rsidRPr="007F3030">
        <w:rPr>
          <w:rFonts w:ascii="Arial" w:hAnsi="Arial" w:cs="Arial"/>
          <w:sz w:val="24"/>
          <w:szCs w:val="24"/>
        </w:rPr>
        <w:t xml:space="preserve"> the damages were suffered as a direct result of the breach of contract. In other words, the </w:t>
      </w:r>
      <w:r w:rsidR="006B696D" w:rsidRPr="007F3030">
        <w:rPr>
          <w:rFonts w:ascii="Arial" w:hAnsi="Arial" w:cs="Arial"/>
          <w:i/>
          <w:sz w:val="24"/>
          <w:szCs w:val="24"/>
        </w:rPr>
        <w:t>onus</w:t>
      </w:r>
      <w:r w:rsidR="006B696D" w:rsidRPr="007F3030">
        <w:rPr>
          <w:rFonts w:ascii="Arial" w:hAnsi="Arial" w:cs="Arial"/>
          <w:sz w:val="24"/>
          <w:szCs w:val="24"/>
        </w:rPr>
        <w:t xml:space="preserve"> is on the plaintiff to adduce sufficient evidence in order to prove on a balance of probabilities that the defendant committed the breach of the terms and conditions o</w:t>
      </w:r>
      <w:r w:rsidR="00152DC8" w:rsidRPr="007F3030">
        <w:rPr>
          <w:rFonts w:ascii="Arial" w:hAnsi="Arial" w:cs="Arial"/>
          <w:sz w:val="24"/>
          <w:szCs w:val="24"/>
        </w:rPr>
        <w:t>f the agreement. There must</w:t>
      </w:r>
      <w:r w:rsidR="006B696D" w:rsidRPr="007F3030">
        <w:rPr>
          <w:rFonts w:ascii="Arial" w:hAnsi="Arial" w:cs="Arial"/>
          <w:sz w:val="24"/>
          <w:szCs w:val="24"/>
        </w:rPr>
        <w:t xml:space="preserve"> be a causal link between the breach and the damages claimed, in that the damage has actually been caused by the breach.</w:t>
      </w:r>
      <w:r w:rsidR="006B696D" w:rsidRPr="007F3030">
        <w:rPr>
          <w:rStyle w:val="FootnoteReference"/>
          <w:rFonts w:ascii="Arial" w:hAnsi="Arial" w:cs="Arial"/>
          <w:sz w:val="24"/>
          <w:szCs w:val="24"/>
        </w:rPr>
        <w:footnoteReference w:id="4"/>
      </w:r>
    </w:p>
    <w:p w14:paraId="3F9E0736" w14:textId="4D39EF50" w:rsidR="00300A0F" w:rsidRPr="007F3030" w:rsidRDefault="00A953BE" w:rsidP="006B696D">
      <w:pPr>
        <w:pStyle w:val="ListParagraph"/>
        <w:spacing w:after="0" w:line="360" w:lineRule="auto"/>
        <w:ind w:left="0"/>
        <w:jc w:val="both"/>
        <w:rPr>
          <w:rFonts w:ascii="Arial" w:hAnsi="Arial" w:cs="Arial"/>
          <w:sz w:val="24"/>
          <w:szCs w:val="24"/>
        </w:rPr>
      </w:pPr>
      <w:r w:rsidRPr="007F3030">
        <w:rPr>
          <w:rFonts w:ascii="Arial" w:hAnsi="Arial" w:cs="Arial"/>
          <w:sz w:val="24"/>
          <w:szCs w:val="24"/>
        </w:rPr>
        <w:t xml:space="preserve"> </w:t>
      </w:r>
    </w:p>
    <w:p w14:paraId="510F13C9" w14:textId="481F7923" w:rsidR="00E871DA" w:rsidRPr="007F3030" w:rsidRDefault="006840FB" w:rsidP="00E871DA">
      <w:pPr>
        <w:tabs>
          <w:tab w:val="left" w:pos="720"/>
        </w:tabs>
        <w:spacing w:line="360" w:lineRule="auto"/>
        <w:jc w:val="both"/>
        <w:rPr>
          <w:rFonts w:ascii="Arial" w:hAnsi="Arial" w:cs="Arial"/>
          <w:sz w:val="24"/>
          <w:szCs w:val="24"/>
        </w:rPr>
      </w:pPr>
      <w:r w:rsidRPr="007F3030">
        <w:rPr>
          <w:rFonts w:ascii="Arial" w:hAnsi="Arial" w:cs="Arial"/>
          <w:sz w:val="24"/>
          <w:szCs w:val="24"/>
        </w:rPr>
        <w:t>[3</w:t>
      </w:r>
      <w:r w:rsidR="00E76B89" w:rsidRPr="007F3030">
        <w:rPr>
          <w:rFonts w:ascii="Arial" w:hAnsi="Arial" w:cs="Arial"/>
          <w:sz w:val="24"/>
          <w:szCs w:val="24"/>
        </w:rPr>
        <w:t>9</w:t>
      </w:r>
      <w:r w:rsidR="00A953BE" w:rsidRPr="007F3030">
        <w:rPr>
          <w:rFonts w:ascii="Arial" w:hAnsi="Arial" w:cs="Arial"/>
          <w:sz w:val="24"/>
          <w:szCs w:val="24"/>
        </w:rPr>
        <w:t>]</w:t>
      </w:r>
      <w:r w:rsidR="00A953BE" w:rsidRPr="007F3030">
        <w:rPr>
          <w:rFonts w:ascii="Arial" w:hAnsi="Arial" w:cs="Arial"/>
          <w:sz w:val="24"/>
          <w:szCs w:val="24"/>
        </w:rPr>
        <w:tab/>
        <w:t xml:space="preserve">I proceed to the versions by the plaintiff and the defendant respectively. The parties’ gave </w:t>
      </w:r>
      <w:r w:rsidR="00E871DA">
        <w:rPr>
          <w:rFonts w:ascii="Arial" w:hAnsi="Arial" w:cs="Arial"/>
          <w:sz w:val="24"/>
          <w:szCs w:val="24"/>
        </w:rPr>
        <w:t xml:space="preserve">two </w:t>
      </w:r>
      <w:r w:rsidR="00A953BE" w:rsidRPr="007F3030">
        <w:rPr>
          <w:rFonts w:ascii="Arial" w:hAnsi="Arial" w:cs="Arial"/>
          <w:sz w:val="24"/>
          <w:szCs w:val="24"/>
        </w:rPr>
        <w:t>irreconcilable versions as to what happened in South Afri</w:t>
      </w:r>
      <w:r w:rsidR="00FD634E" w:rsidRPr="007F3030">
        <w:rPr>
          <w:rFonts w:ascii="Arial" w:hAnsi="Arial" w:cs="Arial"/>
          <w:sz w:val="24"/>
          <w:szCs w:val="24"/>
        </w:rPr>
        <w:t>ca and who is to blame for the inability to return with the fresh produce</w:t>
      </w:r>
      <w:r w:rsidR="00E871DA">
        <w:rPr>
          <w:rFonts w:ascii="Arial" w:hAnsi="Arial" w:cs="Arial"/>
          <w:sz w:val="24"/>
          <w:szCs w:val="24"/>
        </w:rPr>
        <w:t>,</w:t>
      </w:r>
      <w:r w:rsidR="00FD634E" w:rsidRPr="007F3030">
        <w:rPr>
          <w:rFonts w:ascii="Arial" w:hAnsi="Arial" w:cs="Arial"/>
          <w:sz w:val="24"/>
          <w:szCs w:val="24"/>
        </w:rPr>
        <w:t xml:space="preserve"> </w:t>
      </w:r>
      <w:r w:rsidR="00A206C5" w:rsidRPr="007F3030">
        <w:rPr>
          <w:rFonts w:ascii="Arial" w:hAnsi="Arial" w:cs="Arial"/>
          <w:sz w:val="24"/>
          <w:szCs w:val="24"/>
        </w:rPr>
        <w:t xml:space="preserve">which was the reason behind the agreement. </w:t>
      </w:r>
      <w:r w:rsidR="00A953BE" w:rsidRPr="007F3030">
        <w:rPr>
          <w:rFonts w:ascii="Arial" w:hAnsi="Arial" w:cs="Arial"/>
          <w:sz w:val="24"/>
          <w:szCs w:val="24"/>
        </w:rPr>
        <w:t xml:space="preserve">The process whereby courts resolve two irreconcilable versions is now well established as follows: </w:t>
      </w:r>
    </w:p>
    <w:p w14:paraId="1A4490A9" w14:textId="77777777" w:rsidR="00A953BE" w:rsidRPr="007F3030" w:rsidRDefault="00A953BE" w:rsidP="00A953BE">
      <w:pPr>
        <w:tabs>
          <w:tab w:val="left" w:pos="0"/>
        </w:tabs>
        <w:spacing w:after="0" w:line="360" w:lineRule="auto"/>
        <w:jc w:val="both"/>
        <w:rPr>
          <w:rFonts w:ascii="Arial" w:hAnsi="Arial" w:cs="Arial"/>
          <w:sz w:val="24"/>
          <w:szCs w:val="24"/>
        </w:rPr>
      </w:pPr>
      <w:r w:rsidRPr="007F3030">
        <w:rPr>
          <w:rFonts w:ascii="Arial" w:hAnsi="Arial" w:cs="Arial"/>
          <w:sz w:val="24"/>
          <w:szCs w:val="24"/>
        </w:rPr>
        <w:t>a)</w:t>
      </w:r>
      <w:r w:rsidRPr="007F3030">
        <w:rPr>
          <w:rFonts w:ascii="Arial" w:hAnsi="Arial" w:cs="Arial"/>
          <w:sz w:val="24"/>
          <w:szCs w:val="24"/>
        </w:rPr>
        <w:tab/>
        <w:t>where the evidence of the parties’ presented to the court is mutually destructive, the court must decide as to which version to believe on probabilities;</w:t>
      </w:r>
      <w:r w:rsidRPr="007F3030">
        <w:rPr>
          <w:rStyle w:val="FootnoteReference"/>
          <w:rFonts w:ascii="Arial" w:hAnsi="Arial" w:cs="Arial"/>
          <w:sz w:val="24"/>
          <w:szCs w:val="24"/>
        </w:rPr>
        <w:footnoteReference w:id="5"/>
      </w:r>
      <w:r w:rsidRPr="007F3030">
        <w:rPr>
          <w:rFonts w:ascii="Arial" w:hAnsi="Arial" w:cs="Arial"/>
          <w:sz w:val="24"/>
          <w:szCs w:val="24"/>
        </w:rPr>
        <w:t xml:space="preserve"> and </w:t>
      </w:r>
    </w:p>
    <w:p w14:paraId="536E713F" w14:textId="77777777" w:rsidR="00A953BE" w:rsidRPr="007F3030" w:rsidRDefault="00A953BE" w:rsidP="00A953BE">
      <w:pPr>
        <w:pStyle w:val="ListParagraph"/>
        <w:tabs>
          <w:tab w:val="left" w:pos="720"/>
        </w:tabs>
        <w:spacing w:after="0" w:line="360" w:lineRule="auto"/>
        <w:jc w:val="both"/>
        <w:rPr>
          <w:rFonts w:ascii="Arial" w:hAnsi="Arial" w:cs="Arial"/>
          <w:sz w:val="24"/>
          <w:szCs w:val="24"/>
        </w:rPr>
      </w:pPr>
    </w:p>
    <w:p w14:paraId="4EFB4D29" w14:textId="77777777" w:rsidR="00A953BE" w:rsidRPr="007F3030" w:rsidRDefault="00A953BE" w:rsidP="00A953BE">
      <w:pPr>
        <w:tabs>
          <w:tab w:val="left" w:pos="0"/>
        </w:tabs>
        <w:spacing w:after="0" w:line="360" w:lineRule="auto"/>
        <w:jc w:val="both"/>
        <w:rPr>
          <w:rFonts w:ascii="Arial" w:hAnsi="Arial" w:cs="Arial"/>
          <w:sz w:val="24"/>
          <w:szCs w:val="24"/>
        </w:rPr>
      </w:pPr>
      <w:r w:rsidRPr="007F3030">
        <w:rPr>
          <w:rFonts w:ascii="Arial" w:hAnsi="Arial" w:cs="Arial"/>
          <w:sz w:val="24"/>
          <w:szCs w:val="24"/>
        </w:rPr>
        <w:t>b)</w:t>
      </w:r>
      <w:r w:rsidRPr="007F3030">
        <w:rPr>
          <w:rFonts w:ascii="Arial" w:hAnsi="Arial" w:cs="Arial"/>
          <w:sz w:val="24"/>
          <w:szCs w:val="24"/>
        </w:rPr>
        <w:tab/>
        <w:t>the approach that a court must adopt to determine which version is more probable, is to start from the undisputed facts which both sides accept, and add to them such other facts as may seem very likely to be true, as for example, those recorded in contemporary documents or spoken to by independent witnesses.</w:t>
      </w:r>
      <w:r w:rsidRPr="007F3030">
        <w:rPr>
          <w:rStyle w:val="FootnoteReference"/>
          <w:rFonts w:ascii="Arial" w:hAnsi="Arial" w:cs="Arial"/>
          <w:sz w:val="24"/>
          <w:szCs w:val="24"/>
        </w:rPr>
        <w:footnoteReference w:id="6"/>
      </w:r>
      <w:r w:rsidRPr="007F3030">
        <w:rPr>
          <w:rFonts w:ascii="Arial" w:hAnsi="Arial" w:cs="Arial"/>
          <w:sz w:val="24"/>
          <w:szCs w:val="24"/>
        </w:rPr>
        <w:t xml:space="preserve"> Mtambanengwe AJA eloquently stated it as follows:</w:t>
      </w:r>
    </w:p>
    <w:p w14:paraId="19CBFE7B" w14:textId="77777777" w:rsidR="00A953BE" w:rsidRPr="007F3030" w:rsidRDefault="00A953BE" w:rsidP="00A953BE">
      <w:pPr>
        <w:tabs>
          <w:tab w:val="left" w:pos="284"/>
        </w:tabs>
        <w:spacing w:after="0" w:line="360" w:lineRule="auto"/>
        <w:jc w:val="both"/>
        <w:rPr>
          <w:rFonts w:ascii="Arial" w:hAnsi="Arial" w:cs="Arial"/>
          <w:sz w:val="24"/>
          <w:szCs w:val="24"/>
        </w:rPr>
      </w:pPr>
    </w:p>
    <w:p w14:paraId="56FA72C7" w14:textId="244DF88E" w:rsidR="00A953BE" w:rsidRPr="007F3030" w:rsidRDefault="00E871DA" w:rsidP="00E12DEA">
      <w:pPr>
        <w:tabs>
          <w:tab w:val="left" w:pos="720"/>
        </w:tabs>
        <w:spacing w:after="0" w:line="360" w:lineRule="auto"/>
        <w:ind w:firstLine="851"/>
        <w:jc w:val="both"/>
        <w:rPr>
          <w:rFonts w:ascii="Arial" w:hAnsi="Arial" w:cs="Arial"/>
          <w:sz w:val="24"/>
          <w:szCs w:val="24"/>
        </w:rPr>
      </w:pPr>
      <w:r>
        <w:rPr>
          <w:rFonts w:ascii="Arial" w:hAnsi="Arial" w:cs="Arial"/>
        </w:rPr>
        <w:t>‘</w:t>
      </w:r>
      <w:r w:rsidR="00A953BE" w:rsidRPr="007F3030">
        <w:rPr>
          <w:rFonts w:ascii="Arial" w:hAnsi="Arial" w:cs="Arial"/>
        </w:rPr>
        <w:t xml:space="preserve">This…is how I go about the business of finding facts. I start from the undisputed facts which both sides accept. I add to them such other facts as seem very likely to be true, as for example, those recorded in contemporary documents or spoken to by independent witnesses like the policeman giving evidence in a running down case about the marks on the road. I judge a </w:t>
      </w:r>
      <w:r w:rsidR="00A953BE" w:rsidRPr="007F3030">
        <w:rPr>
          <w:rFonts w:ascii="Arial" w:hAnsi="Arial" w:cs="Arial"/>
        </w:rPr>
        <w:lastRenderedPageBreak/>
        <w:t>witness to be unreliable, if his evidence is, in any serious respect, inconsistent with those undisputed or indisputable facts, or of course if he contradicts himself on important points. I rely as little as possible on such deceptive matters as his demeanour. When I have done my best to separate the truth from the false by these more or less objective tests I say which story seems to me the more probable, the plaintiff’s or the defendant’s.’</w:t>
      </w:r>
      <w:r w:rsidR="00A953BE" w:rsidRPr="007F3030">
        <w:rPr>
          <w:rStyle w:val="FootnoteReference"/>
          <w:rFonts w:ascii="Arial" w:hAnsi="Arial" w:cs="Arial"/>
          <w:sz w:val="24"/>
          <w:szCs w:val="24"/>
        </w:rPr>
        <w:footnoteReference w:id="7"/>
      </w:r>
    </w:p>
    <w:p w14:paraId="04CEF653" w14:textId="77777777" w:rsidR="00E12DEA" w:rsidRPr="007F3030" w:rsidRDefault="00E12DEA" w:rsidP="00E12DEA">
      <w:pPr>
        <w:tabs>
          <w:tab w:val="left" w:pos="720"/>
        </w:tabs>
        <w:spacing w:after="0" w:line="360" w:lineRule="auto"/>
        <w:ind w:firstLine="851"/>
        <w:jc w:val="both"/>
        <w:rPr>
          <w:rFonts w:ascii="Arial" w:hAnsi="Arial" w:cs="Arial"/>
          <w:sz w:val="24"/>
          <w:szCs w:val="24"/>
        </w:rPr>
      </w:pPr>
    </w:p>
    <w:p w14:paraId="4B963387" w14:textId="1E2979C2" w:rsidR="00300A0F" w:rsidRPr="007F3030" w:rsidRDefault="00E76B89" w:rsidP="00A953BE">
      <w:pPr>
        <w:tabs>
          <w:tab w:val="left" w:pos="720"/>
        </w:tabs>
        <w:spacing w:after="0" w:line="360" w:lineRule="auto"/>
        <w:jc w:val="both"/>
        <w:rPr>
          <w:rFonts w:ascii="Arial" w:hAnsi="Arial" w:cs="Arial"/>
          <w:sz w:val="24"/>
          <w:szCs w:val="24"/>
          <w:highlight w:val="yellow"/>
        </w:rPr>
      </w:pPr>
      <w:r w:rsidRPr="007F3030">
        <w:rPr>
          <w:rFonts w:ascii="Arial" w:hAnsi="Arial" w:cs="Arial"/>
          <w:sz w:val="24"/>
          <w:szCs w:val="24"/>
        </w:rPr>
        <w:t>[40</w:t>
      </w:r>
      <w:r w:rsidR="00A953BE" w:rsidRPr="007F3030">
        <w:rPr>
          <w:rFonts w:ascii="Arial" w:hAnsi="Arial" w:cs="Arial"/>
          <w:sz w:val="24"/>
          <w:szCs w:val="24"/>
        </w:rPr>
        <w:t>]</w:t>
      </w:r>
      <w:r w:rsidR="00A953BE" w:rsidRPr="007F3030">
        <w:rPr>
          <w:rFonts w:ascii="Arial" w:hAnsi="Arial" w:cs="Arial"/>
          <w:sz w:val="24"/>
          <w:szCs w:val="24"/>
        </w:rPr>
        <w:tab/>
        <w:t xml:space="preserve">It is common cause that the plaintiff and the defendant concluded an oral agreement in terms of which the plaintiff hired the defendant and his truck to provide transport to Johannesburg, for the plaintiff to purchase </w:t>
      </w:r>
      <w:r w:rsidR="00315FCA" w:rsidRPr="007F3030">
        <w:rPr>
          <w:rFonts w:ascii="Arial" w:hAnsi="Arial" w:cs="Arial"/>
          <w:sz w:val="24"/>
          <w:szCs w:val="24"/>
        </w:rPr>
        <w:t xml:space="preserve">fresh produce. Further terms </w:t>
      </w:r>
      <w:r w:rsidR="002B0FA3" w:rsidRPr="007F3030">
        <w:rPr>
          <w:rFonts w:ascii="Arial" w:hAnsi="Arial" w:cs="Arial"/>
          <w:sz w:val="24"/>
          <w:szCs w:val="24"/>
        </w:rPr>
        <w:t xml:space="preserve">common to the parties were that </w:t>
      </w:r>
      <w:r w:rsidR="00D73BAA" w:rsidRPr="007F3030">
        <w:rPr>
          <w:rFonts w:ascii="Arial" w:hAnsi="Arial" w:cs="Arial"/>
          <w:sz w:val="24"/>
          <w:szCs w:val="24"/>
        </w:rPr>
        <w:t>p</w:t>
      </w:r>
      <w:r w:rsidR="00A953BE" w:rsidRPr="007F3030">
        <w:rPr>
          <w:rFonts w:ascii="Arial" w:hAnsi="Arial" w:cs="Arial"/>
          <w:sz w:val="24"/>
          <w:szCs w:val="24"/>
        </w:rPr>
        <w:t>laintiff was to pay for the fuel and accommodation expenses r</w:t>
      </w:r>
      <w:r w:rsidR="00D73BAA" w:rsidRPr="007F3030">
        <w:rPr>
          <w:rFonts w:ascii="Arial" w:hAnsi="Arial" w:cs="Arial"/>
          <w:sz w:val="24"/>
          <w:szCs w:val="24"/>
        </w:rPr>
        <w:t>elated to th</w:t>
      </w:r>
      <w:r w:rsidR="00E871DA">
        <w:rPr>
          <w:rFonts w:ascii="Arial" w:hAnsi="Arial" w:cs="Arial"/>
          <w:sz w:val="24"/>
          <w:szCs w:val="24"/>
        </w:rPr>
        <w:t xml:space="preserve">e trip and it would have been two </w:t>
      </w:r>
      <w:r w:rsidR="00D73BAA" w:rsidRPr="007F3030">
        <w:rPr>
          <w:rFonts w:ascii="Arial" w:hAnsi="Arial" w:cs="Arial"/>
          <w:sz w:val="24"/>
          <w:szCs w:val="24"/>
        </w:rPr>
        <w:t>nights’ accommodation only. From that point forward each party had a different tale to tell.</w:t>
      </w:r>
    </w:p>
    <w:p w14:paraId="1C88FDD6" w14:textId="4B44F470" w:rsidR="003D727B" w:rsidRPr="007F3030" w:rsidRDefault="00E76B89" w:rsidP="00A577DB">
      <w:pPr>
        <w:spacing w:before="240" w:after="0" w:line="360" w:lineRule="auto"/>
        <w:jc w:val="both"/>
        <w:rPr>
          <w:rFonts w:ascii="Arial" w:hAnsi="Arial" w:cs="Arial"/>
          <w:sz w:val="24"/>
          <w:szCs w:val="24"/>
        </w:rPr>
      </w:pPr>
      <w:r w:rsidRPr="007F3030">
        <w:rPr>
          <w:rFonts w:ascii="Arial" w:hAnsi="Arial" w:cs="Arial"/>
          <w:sz w:val="24"/>
          <w:szCs w:val="24"/>
        </w:rPr>
        <w:t>[41</w:t>
      </w:r>
      <w:r w:rsidR="00005DC1" w:rsidRPr="007F3030">
        <w:rPr>
          <w:rFonts w:ascii="Arial" w:hAnsi="Arial" w:cs="Arial"/>
          <w:sz w:val="24"/>
          <w:szCs w:val="24"/>
        </w:rPr>
        <w:t>]</w:t>
      </w:r>
      <w:r w:rsidR="00005DC1" w:rsidRPr="007F3030">
        <w:rPr>
          <w:rFonts w:ascii="Arial" w:hAnsi="Arial" w:cs="Arial"/>
          <w:sz w:val="24"/>
          <w:szCs w:val="24"/>
        </w:rPr>
        <w:tab/>
        <w:t xml:space="preserve">The plaintiff’s version is that on the very afternoon </w:t>
      </w:r>
      <w:r w:rsidR="00CF05DC" w:rsidRPr="007F3030">
        <w:rPr>
          <w:rFonts w:ascii="Arial" w:hAnsi="Arial" w:cs="Arial"/>
          <w:sz w:val="24"/>
          <w:szCs w:val="24"/>
        </w:rPr>
        <w:t xml:space="preserve">that they arrived in Johannesburg they checked into a place </w:t>
      </w:r>
      <w:r w:rsidR="006B0D9B" w:rsidRPr="007F3030">
        <w:rPr>
          <w:rFonts w:ascii="Arial" w:hAnsi="Arial" w:cs="Arial"/>
          <w:sz w:val="24"/>
          <w:szCs w:val="24"/>
        </w:rPr>
        <w:t xml:space="preserve">called </w:t>
      </w:r>
      <w:r w:rsidR="00CF05DC" w:rsidRPr="007F3030">
        <w:rPr>
          <w:rFonts w:ascii="Arial" w:hAnsi="Arial" w:cs="Arial"/>
          <w:sz w:val="24"/>
          <w:szCs w:val="24"/>
        </w:rPr>
        <w:t>Queen’s Suite Lodge. Thereafter, t</w:t>
      </w:r>
      <w:r w:rsidR="00005DC1" w:rsidRPr="007F3030">
        <w:rPr>
          <w:rFonts w:ascii="Arial" w:hAnsi="Arial" w:cs="Arial"/>
          <w:sz w:val="24"/>
          <w:szCs w:val="24"/>
        </w:rPr>
        <w:t>hey drove to Kempton Par</w:t>
      </w:r>
      <w:r w:rsidR="00D92A43" w:rsidRPr="007F3030">
        <w:rPr>
          <w:rFonts w:ascii="Arial" w:hAnsi="Arial" w:cs="Arial"/>
          <w:sz w:val="24"/>
          <w:szCs w:val="24"/>
        </w:rPr>
        <w:t>k</w:t>
      </w:r>
      <w:r w:rsidR="00005DC1" w:rsidRPr="007F3030">
        <w:rPr>
          <w:rFonts w:ascii="Arial" w:hAnsi="Arial" w:cs="Arial"/>
          <w:sz w:val="24"/>
          <w:szCs w:val="24"/>
        </w:rPr>
        <w:t xml:space="preserve"> at the behest of the defendant</w:t>
      </w:r>
      <w:r w:rsidR="00CF05DC" w:rsidRPr="007F3030">
        <w:rPr>
          <w:rFonts w:ascii="Arial" w:hAnsi="Arial" w:cs="Arial"/>
          <w:sz w:val="24"/>
          <w:szCs w:val="24"/>
        </w:rPr>
        <w:t>, where the de</w:t>
      </w:r>
      <w:r w:rsidR="00005DC1" w:rsidRPr="007F3030">
        <w:rPr>
          <w:rFonts w:ascii="Arial" w:hAnsi="Arial" w:cs="Arial"/>
          <w:sz w:val="24"/>
          <w:szCs w:val="24"/>
        </w:rPr>
        <w:t xml:space="preserve">fendant </w:t>
      </w:r>
      <w:r w:rsidR="00CC6F1A" w:rsidRPr="007F3030">
        <w:rPr>
          <w:rFonts w:ascii="Arial" w:hAnsi="Arial" w:cs="Arial"/>
          <w:sz w:val="24"/>
          <w:szCs w:val="24"/>
        </w:rPr>
        <w:t xml:space="preserve">met with a person to whom the defendant owed money. The details of the alleged encounter was set out </w:t>
      </w:r>
      <w:r w:rsidR="00516455" w:rsidRPr="007F3030">
        <w:rPr>
          <w:rFonts w:ascii="Arial" w:hAnsi="Arial" w:cs="Arial"/>
          <w:sz w:val="24"/>
          <w:szCs w:val="24"/>
        </w:rPr>
        <w:t>earlier which makes it unnecessary to repeat it, s</w:t>
      </w:r>
      <w:r w:rsidR="00CC6F1A" w:rsidRPr="007F3030">
        <w:rPr>
          <w:rFonts w:ascii="Arial" w:hAnsi="Arial" w:cs="Arial"/>
          <w:sz w:val="24"/>
          <w:szCs w:val="24"/>
        </w:rPr>
        <w:t>ave to say that</w:t>
      </w:r>
      <w:r w:rsidR="00516455" w:rsidRPr="007F3030">
        <w:rPr>
          <w:rFonts w:ascii="Arial" w:hAnsi="Arial" w:cs="Arial"/>
          <w:sz w:val="24"/>
          <w:szCs w:val="24"/>
        </w:rPr>
        <w:t xml:space="preserve"> the hired</w:t>
      </w:r>
      <w:r w:rsidR="00CC6F1A" w:rsidRPr="007F3030">
        <w:rPr>
          <w:rFonts w:ascii="Arial" w:hAnsi="Arial" w:cs="Arial"/>
          <w:sz w:val="24"/>
          <w:szCs w:val="24"/>
        </w:rPr>
        <w:t xml:space="preserve"> truck was seized by </w:t>
      </w:r>
      <w:r w:rsidR="001C0652" w:rsidRPr="007F3030">
        <w:rPr>
          <w:rFonts w:ascii="Arial" w:hAnsi="Arial" w:cs="Arial"/>
          <w:sz w:val="24"/>
          <w:szCs w:val="24"/>
        </w:rPr>
        <w:t xml:space="preserve">one </w:t>
      </w:r>
      <w:r w:rsidR="00CC6F1A" w:rsidRPr="007F3030">
        <w:rPr>
          <w:rFonts w:ascii="Arial" w:hAnsi="Arial" w:cs="Arial"/>
          <w:sz w:val="24"/>
          <w:szCs w:val="24"/>
        </w:rPr>
        <w:t>Sposiso. The plaint</w:t>
      </w:r>
      <w:r w:rsidR="007A46FF" w:rsidRPr="007F3030">
        <w:rPr>
          <w:rFonts w:ascii="Arial" w:hAnsi="Arial" w:cs="Arial"/>
          <w:sz w:val="24"/>
          <w:szCs w:val="24"/>
        </w:rPr>
        <w:t xml:space="preserve">iff’s case is that the seizure </w:t>
      </w:r>
      <w:r w:rsidR="00CC6F1A" w:rsidRPr="007F3030">
        <w:rPr>
          <w:rFonts w:ascii="Arial" w:hAnsi="Arial" w:cs="Arial"/>
          <w:sz w:val="24"/>
          <w:szCs w:val="24"/>
        </w:rPr>
        <w:t xml:space="preserve">left them without transport and </w:t>
      </w:r>
      <w:r w:rsidR="009C70EF" w:rsidRPr="007F3030">
        <w:rPr>
          <w:rFonts w:ascii="Arial" w:hAnsi="Arial" w:cs="Arial"/>
          <w:sz w:val="24"/>
          <w:szCs w:val="24"/>
        </w:rPr>
        <w:t xml:space="preserve">it </w:t>
      </w:r>
      <w:r w:rsidR="00CC6F1A" w:rsidRPr="007F3030">
        <w:rPr>
          <w:rFonts w:ascii="Arial" w:hAnsi="Arial" w:cs="Arial"/>
          <w:sz w:val="24"/>
          <w:szCs w:val="24"/>
        </w:rPr>
        <w:t xml:space="preserve">constitutes a breach of his oral agreement with the defendant. </w:t>
      </w:r>
    </w:p>
    <w:p w14:paraId="6469971A" w14:textId="3830CD63" w:rsidR="00A577DB" w:rsidRPr="007F3030" w:rsidRDefault="00E76B89" w:rsidP="00A577DB">
      <w:pPr>
        <w:spacing w:before="240" w:after="0" w:line="360" w:lineRule="auto"/>
        <w:jc w:val="both"/>
        <w:rPr>
          <w:rFonts w:ascii="Arial" w:eastAsia="Times New Roman" w:hAnsi="Arial" w:cs="Arial"/>
          <w:bCs/>
          <w:sz w:val="24"/>
          <w:szCs w:val="24"/>
        </w:rPr>
      </w:pPr>
      <w:r w:rsidRPr="007F3030">
        <w:rPr>
          <w:rFonts w:ascii="Arial" w:hAnsi="Arial" w:cs="Arial"/>
          <w:sz w:val="24"/>
          <w:szCs w:val="24"/>
        </w:rPr>
        <w:t>[42</w:t>
      </w:r>
      <w:r w:rsidR="003D727B" w:rsidRPr="007F3030">
        <w:rPr>
          <w:rFonts w:ascii="Arial" w:hAnsi="Arial" w:cs="Arial"/>
          <w:sz w:val="24"/>
          <w:szCs w:val="24"/>
        </w:rPr>
        <w:t>]</w:t>
      </w:r>
      <w:r w:rsidR="003D727B" w:rsidRPr="007F3030">
        <w:rPr>
          <w:rFonts w:ascii="Arial" w:hAnsi="Arial" w:cs="Arial"/>
          <w:sz w:val="24"/>
          <w:szCs w:val="24"/>
        </w:rPr>
        <w:tab/>
      </w:r>
      <w:r w:rsidR="00906D53" w:rsidRPr="007F3030">
        <w:rPr>
          <w:rFonts w:ascii="Arial" w:hAnsi="Arial" w:cs="Arial"/>
          <w:sz w:val="24"/>
          <w:szCs w:val="24"/>
        </w:rPr>
        <w:t xml:space="preserve">Furthermore, </w:t>
      </w:r>
      <w:r w:rsidR="00CC6F1A" w:rsidRPr="007F3030">
        <w:rPr>
          <w:rFonts w:ascii="Arial" w:hAnsi="Arial" w:cs="Arial"/>
          <w:sz w:val="24"/>
          <w:szCs w:val="24"/>
        </w:rPr>
        <w:t>t</w:t>
      </w:r>
      <w:r w:rsidR="00906D53" w:rsidRPr="007F3030">
        <w:rPr>
          <w:rFonts w:ascii="Arial" w:hAnsi="Arial" w:cs="Arial"/>
          <w:sz w:val="24"/>
          <w:szCs w:val="24"/>
        </w:rPr>
        <w:t xml:space="preserve">he plaintiff paid N$20 000 at the behest of the defendant, to get the truck back </w:t>
      </w:r>
      <w:r w:rsidR="00CC6F1A" w:rsidRPr="007F3030">
        <w:rPr>
          <w:rFonts w:ascii="Arial" w:hAnsi="Arial" w:cs="Arial"/>
          <w:sz w:val="24"/>
          <w:szCs w:val="24"/>
        </w:rPr>
        <w:t>and the p</w:t>
      </w:r>
      <w:r w:rsidR="007748E9" w:rsidRPr="007F3030">
        <w:rPr>
          <w:rFonts w:ascii="Arial" w:hAnsi="Arial" w:cs="Arial"/>
          <w:sz w:val="24"/>
          <w:szCs w:val="24"/>
        </w:rPr>
        <w:t xml:space="preserve">laintiff </w:t>
      </w:r>
      <w:r w:rsidR="00906D53" w:rsidRPr="007F3030">
        <w:rPr>
          <w:rFonts w:ascii="Arial" w:hAnsi="Arial" w:cs="Arial"/>
          <w:sz w:val="24"/>
          <w:szCs w:val="24"/>
        </w:rPr>
        <w:t xml:space="preserve">paid </w:t>
      </w:r>
      <w:r w:rsidR="007748E9" w:rsidRPr="007F3030">
        <w:rPr>
          <w:rFonts w:ascii="Arial" w:hAnsi="Arial" w:cs="Arial"/>
          <w:sz w:val="24"/>
          <w:szCs w:val="24"/>
        </w:rPr>
        <w:t>extra night</w:t>
      </w:r>
      <w:r w:rsidR="00CC6F1A" w:rsidRPr="007F3030">
        <w:rPr>
          <w:rFonts w:ascii="Arial" w:hAnsi="Arial" w:cs="Arial"/>
          <w:sz w:val="24"/>
          <w:szCs w:val="24"/>
        </w:rPr>
        <w:t>s</w:t>
      </w:r>
      <w:r w:rsidR="007748E9" w:rsidRPr="007F3030">
        <w:rPr>
          <w:rFonts w:ascii="Arial" w:hAnsi="Arial" w:cs="Arial"/>
          <w:sz w:val="24"/>
          <w:szCs w:val="24"/>
        </w:rPr>
        <w:t>’</w:t>
      </w:r>
      <w:r w:rsidR="00CC6F1A" w:rsidRPr="007F3030">
        <w:rPr>
          <w:rFonts w:ascii="Arial" w:hAnsi="Arial" w:cs="Arial"/>
          <w:sz w:val="24"/>
          <w:szCs w:val="24"/>
        </w:rPr>
        <w:t xml:space="preserve"> accommodat</w:t>
      </w:r>
      <w:r w:rsidR="00906D53" w:rsidRPr="007F3030">
        <w:rPr>
          <w:rFonts w:ascii="Arial" w:hAnsi="Arial" w:cs="Arial"/>
          <w:sz w:val="24"/>
          <w:szCs w:val="24"/>
        </w:rPr>
        <w:t xml:space="preserve">ion </w:t>
      </w:r>
      <w:r w:rsidR="00CC6F1A" w:rsidRPr="007F3030">
        <w:rPr>
          <w:rFonts w:ascii="Arial" w:hAnsi="Arial" w:cs="Arial"/>
          <w:sz w:val="24"/>
          <w:szCs w:val="24"/>
        </w:rPr>
        <w:t>and food, given that the truck was only returned by</w:t>
      </w:r>
      <w:r w:rsidR="00E871DA">
        <w:rPr>
          <w:rFonts w:ascii="Arial" w:hAnsi="Arial" w:cs="Arial"/>
          <w:sz w:val="24"/>
          <w:szCs w:val="24"/>
        </w:rPr>
        <w:t xml:space="preserve"> the</w:t>
      </w:r>
      <w:r w:rsidR="00CC6F1A" w:rsidRPr="007F3030">
        <w:rPr>
          <w:rFonts w:ascii="Arial" w:hAnsi="Arial" w:cs="Arial"/>
          <w:sz w:val="24"/>
          <w:szCs w:val="24"/>
        </w:rPr>
        <w:t xml:space="preserve"> Saturday of that week.</w:t>
      </w:r>
      <w:r w:rsidR="00906D53" w:rsidRPr="007F3030">
        <w:rPr>
          <w:rFonts w:ascii="Arial" w:hAnsi="Arial" w:cs="Arial"/>
          <w:sz w:val="24"/>
          <w:szCs w:val="24"/>
        </w:rPr>
        <w:t xml:space="preserve"> Consequently, </w:t>
      </w:r>
      <w:r w:rsidR="00A577DB" w:rsidRPr="007F3030">
        <w:rPr>
          <w:rFonts w:ascii="Arial" w:hAnsi="Arial" w:cs="Arial"/>
          <w:sz w:val="24"/>
          <w:szCs w:val="24"/>
        </w:rPr>
        <w:t>he claim</w:t>
      </w:r>
      <w:r w:rsidR="00906D53" w:rsidRPr="007F3030">
        <w:rPr>
          <w:rFonts w:ascii="Arial" w:hAnsi="Arial" w:cs="Arial"/>
          <w:sz w:val="24"/>
          <w:szCs w:val="24"/>
        </w:rPr>
        <w:t>s</w:t>
      </w:r>
      <w:r w:rsidR="00A577DB" w:rsidRPr="007F3030">
        <w:rPr>
          <w:rFonts w:ascii="Arial" w:hAnsi="Arial" w:cs="Arial"/>
          <w:sz w:val="24"/>
          <w:szCs w:val="24"/>
        </w:rPr>
        <w:t xml:space="preserve"> </w:t>
      </w:r>
      <w:r w:rsidR="00906D53" w:rsidRPr="007F3030">
        <w:rPr>
          <w:rFonts w:ascii="Arial" w:hAnsi="Arial" w:cs="Arial"/>
          <w:sz w:val="24"/>
          <w:szCs w:val="24"/>
        </w:rPr>
        <w:t xml:space="preserve">these </w:t>
      </w:r>
      <w:r w:rsidR="00A577DB" w:rsidRPr="007F3030">
        <w:rPr>
          <w:rFonts w:ascii="Arial" w:hAnsi="Arial" w:cs="Arial"/>
          <w:sz w:val="24"/>
          <w:szCs w:val="24"/>
        </w:rPr>
        <w:t xml:space="preserve">expenses as well as </w:t>
      </w:r>
      <w:r w:rsidR="00906D53" w:rsidRPr="007F3030">
        <w:rPr>
          <w:rFonts w:ascii="Arial" w:hAnsi="Arial" w:cs="Arial"/>
          <w:sz w:val="24"/>
          <w:szCs w:val="24"/>
        </w:rPr>
        <w:t xml:space="preserve">the </w:t>
      </w:r>
      <w:r w:rsidR="00A577DB" w:rsidRPr="007F3030">
        <w:rPr>
          <w:rFonts w:ascii="Arial" w:hAnsi="Arial" w:cs="Arial"/>
          <w:sz w:val="24"/>
          <w:szCs w:val="24"/>
        </w:rPr>
        <w:t xml:space="preserve">loss of the profit he would have made if they were able to return with fresh produce and sell it to his customers.  </w:t>
      </w:r>
    </w:p>
    <w:p w14:paraId="6309B900" w14:textId="77777777" w:rsidR="00CF05DC" w:rsidRPr="007F3030" w:rsidRDefault="00CF05DC" w:rsidP="006B696D">
      <w:pPr>
        <w:pStyle w:val="ListParagraph"/>
        <w:spacing w:after="0" w:line="360" w:lineRule="auto"/>
        <w:ind w:left="0"/>
        <w:jc w:val="both"/>
        <w:rPr>
          <w:rFonts w:ascii="Arial" w:hAnsi="Arial" w:cs="Arial"/>
          <w:sz w:val="24"/>
          <w:szCs w:val="24"/>
        </w:rPr>
      </w:pPr>
    </w:p>
    <w:p w14:paraId="070B294B" w14:textId="477926CD" w:rsidR="00CF05DC" w:rsidRPr="007F3030" w:rsidRDefault="00E76B89" w:rsidP="006B696D">
      <w:pPr>
        <w:pStyle w:val="ListParagraph"/>
        <w:spacing w:after="0" w:line="360" w:lineRule="auto"/>
        <w:ind w:left="0"/>
        <w:jc w:val="both"/>
        <w:rPr>
          <w:rFonts w:ascii="Arial" w:hAnsi="Arial" w:cs="Arial"/>
          <w:sz w:val="24"/>
          <w:szCs w:val="24"/>
        </w:rPr>
      </w:pPr>
      <w:r w:rsidRPr="007F3030">
        <w:rPr>
          <w:rFonts w:ascii="Arial" w:hAnsi="Arial" w:cs="Arial"/>
          <w:sz w:val="24"/>
          <w:szCs w:val="24"/>
        </w:rPr>
        <w:t>[43</w:t>
      </w:r>
      <w:r w:rsidR="00CF05DC" w:rsidRPr="007F3030">
        <w:rPr>
          <w:rFonts w:ascii="Arial" w:hAnsi="Arial" w:cs="Arial"/>
          <w:sz w:val="24"/>
          <w:szCs w:val="24"/>
        </w:rPr>
        <w:t>]</w:t>
      </w:r>
      <w:r w:rsidR="00A577DB" w:rsidRPr="007F3030">
        <w:rPr>
          <w:rFonts w:ascii="Arial" w:hAnsi="Arial" w:cs="Arial"/>
          <w:sz w:val="24"/>
          <w:szCs w:val="24"/>
        </w:rPr>
        <w:tab/>
        <w:t>The defendant</w:t>
      </w:r>
      <w:r w:rsidR="007571F3" w:rsidRPr="007F3030">
        <w:rPr>
          <w:rFonts w:ascii="Arial" w:hAnsi="Arial" w:cs="Arial"/>
          <w:sz w:val="24"/>
          <w:szCs w:val="24"/>
        </w:rPr>
        <w:t>’s</w:t>
      </w:r>
      <w:r w:rsidR="00A577DB" w:rsidRPr="007F3030">
        <w:rPr>
          <w:rFonts w:ascii="Arial" w:hAnsi="Arial" w:cs="Arial"/>
          <w:sz w:val="24"/>
          <w:szCs w:val="24"/>
        </w:rPr>
        <w:t xml:space="preserve"> </w:t>
      </w:r>
      <w:r w:rsidR="003D727B" w:rsidRPr="007F3030">
        <w:rPr>
          <w:rFonts w:ascii="Arial" w:hAnsi="Arial" w:cs="Arial"/>
          <w:sz w:val="24"/>
          <w:szCs w:val="24"/>
        </w:rPr>
        <w:t xml:space="preserve">case is </w:t>
      </w:r>
      <w:r w:rsidR="007571F3" w:rsidRPr="007F3030">
        <w:rPr>
          <w:rFonts w:ascii="Arial" w:hAnsi="Arial" w:cs="Arial"/>
          <w:sz w:val="24"/>
          <w:szCs w:val="24"/>
        </w:rPr>
        <w:t>th</w:t>
      </w:r>
      <w:r w:rsidR="00250C46" w:rsidRPr="007F3030">
        <w:rPr>
          <w:rFonts w:ascii="Arial" w:hAnsi="Arial" w:cs="Arial"/>
          <w:sz w:val="24"/>
          <w:szCs w:val="24"/>
        </w:rPr>
        <w:t>at he is not liable for damages, as the plaintiff’s immigration problems caused the expenses claimed as damages.</w:t>
      </w:r>
      <w:r w:rsidR="00DF43F9" w:rsidRPr="007F3030">
        <w:rPr>
          <w:rFonts w:ascii="Arial" w:hAnsi="Arial" w:cs="Arial"/>
          <w:sz w:val="24"/>
          <w:szCs w:val="24"/>
        </w:rPr>
        <w:t xml:space="preserve"> His case was that they left the p</w:t>
      </w:r>
      <w:r w:rsidR="00A577DB" w:rsidRPr="007F3030">
        <w:rPr>
          <w:rFonts w:ascii="Arial" w:hAnsi="Arial" w:cs="Arial"/>
          <w:sz w:val="24"/>
          <w:szCs w:val="24"/>
        </w:rPr>
        <w:t>laintiff</w:t>
      </w:r>
      <w:r w:rsidR="00DF43F9" w:rsidRPr="007F3030">
        <w:rPr>
          <w:rFonts w:ascii="Arial" w:hAnsi="Arial" w:cs="Arial"/>
          <w:sz w:val="24"/>
          <w:szCs w:val="24"/>
        </w:rPr>
        <w:t xml:space="preserve"> at the border </w:t>
      </w:r>
      <w:r w:rsidR="00A577DB" w:rsidRPr="007F3030">
        <w:rPr>
          <w:rFonts w:ascii="Arial" w:hAnsi="Arial" w:cs="Arial"/>
          <w:sz w:val="24"/>
          <w:szCs w:val="24"/>
        </w:rPr>
        <w:t>be</w:t>
      </w:r>
      <w:r w:rsidR="00A206C5" w:rsidRPr="007F3030">
        <w:rPr>
          <w:rFonts w:ascii="Arial" w:hAnsi="Arial" w:cs="Arial"/>
          <w:sz w:val="24"/>
          <w:szCs w:val="24"/>
        </w:rPr>
        <w:t>tween Botswana and South Africa</w:t>
      </w:r>
      <w:r w:rsidR="00DF43F9" w:rsidRPr="007F3030">
        <w:rPr>
          <w:rFonts w:ascii="Arial" w:hAnsi="Arial" w:cs="Arial"/>
          <w:sz w:val="24"/>
          <w:szCs w:val="24"/>
        </w:rPr>
        <w:t>.</w:t>
      </w:r>
      <w:r w:rsidR="00250C46" w:rsidRPr="007F3030">
        <w:rPr>
          <w:rFonts w:ascii="Arial" w:hAnsi="Arial" w:cs="Arial"/>
          <w:sz w:val="24"/>
          <w:szCs w:val="24"/>
        </w:rPr>
        <w:t xml:space="preserve"> Although the defendant and Mr Muraranganda </w:t>
      </w:r>
      <w:r w:rsidR="00A577DB" w:rsidRPr="007F3030">
        <w:rPr>
          <w:rFonts w:ascii="Arial" w:hAnsi="Arial" w:cs="Arial"/>
          <w:sz w:val="24"/>
          <w:szCs w:val="24"/>
        </w:rPr>
        <w:t>pr</w:t>
      </w:r>
      <w:r w:rsidR="00A206C5" w:rsidRPr="007F3030">
        <w:rPr>
          <w:rFonts w:ascii="Arial" w:hAnsi="Arial" w:cs="Arial"/>
          <w:sz w:val="24"/>
          <w:szCs w:val="24"/>
        </w:rPr>
        <w:t>oceeded to Johannesburg, there was</w:t>
      </w:r>
      <w:r w:rsidR="00A577DB" w:rsidRPr="007F3030">
        <w:rPr>
          <w:rFonts w:ascii="Arial" w:hAnsi="Arial" w:cs="Arial"/>
          <w:sz w:val="24"/>
          <w:szCs w:val="24"/>
        </w:rPr>
        <w:t xml:space="preserve"> no seizure of the truck. As </w:t>
      </w:r>
      <w:r w:rsidR="00A577DB" w:rsidRPr="007F3030">
        <w:rPr>
          <w:rFonts w:ascii="Arial" w:hAnsi="Arial" w:cs="Arial"/>
          <w:sz w:val="24"/>
          <w:szCs w:val="24"/>
        </w:rPr>
        <w:lastRenderedPageBreak/>
        <w:t>for the vegetables they intended to buy, the s</w:t>
      </w:r>
      <w:r w:rsidR="007571F3" w:rsidRPr="007F3030">
        <w:rPr>
          <w:rFonts w:ascii="Arial" w:hAnsi="Arial" w:cs="Arial"/>
          <w:sz w:val="24"/>
          <w:szCs w:val="24"/>
        </w:rPr>
        <w:t xml:space="preserve">upplier </w:t>
      </w:r>
      <w:r w:rsidR="00A577DB" w:rsidRPr="007F3030">
        <w:rPr>
          <w:rFonts w:ascii="Arial" w:hAnsi="Arial" w:cs="Arial"/>
          <w:sz w:val="24"/>
          <w:szCs w:val="24"/>
        </w:rPr>
        <w:t xml:space="preserve">did not want to give the vegetables </w:t>
      </w:r>
      <w:r w:rsidR="00DF43F9" w:rsidRPr="007F3030">
        <w:rPr>
          <w:rFonts w:ascii="Arial" w:hAnsi="Arial" w:cs="Arial"/>
          <w:sz w:val="24"/>
          <w:szCs w:val="24"/>
        </w:rPr>
        <w:t xml:space="preserve">as it had a </w:t>
      </w:r>
      <w:r w:rsidR="00A577DB" w:rsidRPr="007F3030">
        <w:rPr>
          <w:rFonts w:ascii="Arial" w:hAnsi="Arial" w:cs="Arial"/>
          <w:sz w:val="24"/>
          <w:szCs w:val="24"/>
        </w:rPr>
        <w:t>deal with the plaintiff to pay them after he has sold the vegetables.</w:t>
      </w:r>
      <w:r w:rsidR="00256177" w:rsidRPr="007F3030">
        <w:rPr>
          <w:rFonts w:ascii="Arial" w:hAnsi="Arial" w:cs="Arial"/>
          <w:sz w:val="24"/>
          <w:szCs w:val="24"/>
        </w:rPr>
        <w:t xml:space="preserve"> </w:t>
      </w:r>
      <w:r w:rsidR="00A577DB" w:rsidRPr="007F3030">
        <w:rPr>
          <w:rFonts w:ascii="Arial" w:hAnsi="Arial" w:cs="Arial"/>
          <w:sz w:val="24"/>
          <w:szCs w:val="24"/>
        </w:rPr>
        <w:t>Thus</w:t>
      </w:r>
      <w:r w:rsidR="00256177" w:rsidRPr="007F3030">
        <w:rPr>
          <w:rFonts w:ascii="Arial" w:hAnsi="Arial" w:cs="Arial"/>
          <w:sz w:val="24"/>
          <w:szCs w:val="24"/>
        </w:rPr>
        <w:t xml:space="preserve">, </w:t>
      </w:r>
      <w:r w:rsidR="00A577DB" w:rsidRPr="007F3030">
        <w:rPr>
          <w:rFonts w:ascii="Arial" w:hAnsi="Arial" w:cs="Arial"/>
          <w:sz w:val="24"/>
          <w:szCs w:val="24"/>
        </w:rPr>
        <w:t xml:space="preserve">after </w:t>
      </w:r>
      <w:r w:rsidR="00A577DB" w:rsidRPr="00A827E4">
        <w:rPr>
          <w:rFonts w:ascii="Arial" w:hAnsi="Arial" w:cs="Arial"/>
          <w:sz w:val="24"/>
          <w:szCs w:val="24"/>
        </w:rPr>
        <w:t>four</w:t>
      </w:r>
      <w:r w:rsidR="00A577DB" w:rsidRPr="007F3030">
        <w:rPr>
          <w:rFonts w:ascii="Arial" w:hAnsi="Arial" w:cs="Arial"/>
          <w:sz w:val="24"/>
          <w:szCs w:val="24"/>
        </w:rPr>
        <w:t xml:space="preserve"> days the defendant and the second witness drove back to the border where the plaintiff wanted the defendant to go back to Johannesburg for the fresh produce, but he refused.</w:t>
      </w:r>
      <w:r w:rsidR="00256177" w:rsidRPr="007F3030">
        <w:rPr>
          <w:rFonts w:ascii="Arial" w:hAnsi="Arial" w:cs="Arial"/>
          <w:sz w:val="24"/>
          <w:szCs w:val="24"/>
        </w:rPr>
        <w:t xml:space="preserve"> That is the reason why he pledged </w:t>
      </w:r>
      <w:r w:rsidR="00A206C5" w:rsidRPr="007F3030">
        <w:rPr>
          <w:rFonts w:ascii="Arial" w:hAnsi="Arial" w:cs="Arial"/>
          <w:sz w:val="24"/>
          <w:szCs w:val="24"/>
        </w:rPr>
        <w:t xml:space="preserve">the </w:t>
      </w:r>
      <w:r w:rsidR="00256177" w:rsidRPr="007F3030">
        <w:rPr>
          <w:rFonts w:ascii="Arial" w:hAnsi="Arial" w:cs="Arial"/>
          <w:sz w:val="24"/>
          <w:szCs w:val="24"/>
        </w:rPr>
        <w:t xml:space="preserve">Toyota Wish. </w:t>
      </w:r>
    </w:p>
    <w:p w14:paraId="4700B22F" w14:textId="0CE7A910" w:rsidR="004D4F89" w:rsidRPr="007F3030" w:rsidRDefault="00E76B89" w:rsidP="00256177">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[44</w:t>
      </w:r>
      <w:r w:rsidR="00256177" w:rsidRPr="007F3030">
        <w:rPr>
          <w:rFonts w:ascii="Arial" w:eastAsia="Times New Roman" w:hAnsi="Arial" w:cs="Arial"/>
          <w:bCs/>
          <w:sz w:val="24"/>
          <w:szCs w:val="24"/>
        </w:rPr>
        <w:t>]</w:t>
      </w:r>
      <w:r w:rsidR="00256177" w:rsidRPr="007F3030">
        <w:rPr>
          <w:rFonts w:ascii="Arial" w:eastAsia="Times New Roman" w:hAnsi="Arial" w:cs="Arial"/>
          <w:bCs/>
          <w:sz w:val="24"/>
          <w:szCs w:val="24"/>
        </w:rPr>
        <w:tab/>
      </w:r>
      <w:r w:rsidR="009F0F01" w:rsidRPr="007F3030">
        <w:rPr>
          <w:rFonts w:ascii="Arial" w:eastAsia="Times New Roman" w:hAnsi="Arial" w:cs="Arial"/>
          <w:bCs/>
          <w:sz w:val="24"/>
          <w:szCs w:val="24"/>
        </w:rPr>
        <w:t>It is not</w:t>
      </w:r>
      <w:r w:rsidR="004D4F89" w:rsidRPr="007F3030">
        <w:rPr>
          <w:rFonts w:ascii="Arial" w:eastAsia="Times New Roman" w:hAnsi="Arial" w:cs="Arial"/>
          <w:bCs/>
          <w:sz w:val="24"/>
          <w:szCs w:val="24"/>
        </w:rPr>
        <w:t xml:space="preserve">eworthy that the plaintiff did not </w:t>
      </w:r>
      <w:r w:rsidR="009F0F01" w:rsidRPr="007F3030">
        <w:rPr>
          <w:rFonts w:ascii="Arial" w:eastAsia="Times New Roman" w:hAnsi="Arial" w:cs="Arial"/>
          <w:bCs/>
          <w:sz w:val="24"/>
          <w:szCs w:val="24"/>
        </w:rPr>
        <w:t xml:space="preserve">replicate to the defendant’s plea </w:t>
      </w:r>
      <w:r w:rsidR="007571F3" w:rsidRPr="007F3030">
        <w:rPr>
          <w:rFonts w:ascii="Arial" w:eastAsia="Times New Roman" w:hAnsi="Arial" w:cs="Arial"/>
          <w:bCs/>
          <w:sz w:val="24"/>
          <w:szCs w:val="24"/>
        </w:rPr>
        <w:t>wherein the defendant pleaded that t</w:t>
      </w:r>
      <w:r w:rsidR="00A206C5" w:rsidRPr="007F3030">
        <w:rPr>
          <w:rFonts w:ascii="Arial" w:eastAsia="Times New Roman" w:hAnsi="Arial" w:cs="Arial"/>
          <w:bCs/>
          <w:sz w:val="24"/>
          <w:szCs w:val="24"/>
        </w:rPr>
        <w:t>he plaintiff could not enter the border into South Africa because of plaintiff’s immigration problems.</w:t>
      </w:r>
      <w:r w:rsidR="007571F3" w:rsidRPr="007F3030">
        <w:rPr>
          <w:rFonts w:ascii="Arial" w:eastAsia="Times New Roman" w:hAnsi="Arial" w:cs="Arial"/>
          <w:bCs/>
          <w:sz w:val="24"/>
          <w:szCs w:val="24"/>
        </w:rPr>
        <w:t xml:space="preserve"> Had this allegation by the defendant been a fabrication, the replication would have been the pleading to answer </w:t>
      </w:r>
      <w:r w:rsidR="009C3F3B" w:rsidRPr="007F3030">
        <w:rPr>
          <w:rFonts w:ascii="Arial" w:eastAsia="Times New Roman" w:hAnsi="Arial" w:cs="Arial"/>
          <w:bCs/>
          <w:sz w:val="24"/>
          <w:szCs w:val="24"/>
        </w:rPr>
        <w:t xml:space="preserve">to that and refute it. </w:t>
      </w:r>
      <w:r w:rsidR="007571F3" w:rsidRPr="007F3030">
        <w:rPr>
          <w:rFonts w:ascii="Arial" w:eastAsia="Times New Roman" w:hAnsi="Arial" w:cs="Arial"/>
          <w:bCs/>
          <w:sz w:val="24"/>
          <w:szCs w:val="24"/>
        </w:rPr>
        <w:t xml:space="preserve">It was not done. In that same line the plaintiff’s </w:t>
      </w:r>
      <w:r w:rsidR="004D4F89" w:rsidRPr="007F3030">
        <w:rPr>
          <w:rFonts w:ascii="Arial" w:eastAsia="Times New Roman" w:hAnsi="Arial" w:cs="Arial"/>
          <w:bCs/>
          <w:sz w:val="24"/>
          <w:szCs w:val="24"/>
        </w:rPr>
        <w:t xml:space="preserve">witness statement </w:t>
      </w:r>
      <w:r w:rsidR="007571F3" w:rsidRPr="007F3030">
        <w:rPr>
          <w:rFonts w:ascii="Arial" w:eastAsia="Times New Roman" w:hAnsi="Arial" w:cs="Arial"/>
          <w:bCs/>
          <w:sz w:val="24"/>
          <w:szCs w:val="24"/>
        </w:rPr>
        <w:t xml:space="preserve">is silent and offered no response to that. </w:t>
      </w:r>
      <w:r w:rsidR="004D4F89" w:rsidRPr="007F3030">
        <w:rPr>
          <w:rFonts w:ascii="Arial" w:eastAsia="Times New Roman" w:hAnsi="Arial" w:cs="Arial"/>
          <w:bCs/>
          <w:sz w:val="24"/>
          <w:szCs w:val="24"/>
        </w:rPr>
        <w:t xml:space="preserve"> </w:t>
      </w:r>
    </w:p>
    <w:p w14:paraId="47068F1A" w14:textId="31D0EF56" w:rsidR="009F0F01" w:rsidRPr="007F3030" w:rsidRDefault="00E76B89" w:rsidP="00256177">
      <w:pPr>
        <w:spacing w:before="240" w:after="0" w:line="360" w:lineRule="auto"/>
        <w:jc w:val="both"/>
        <w:rPr>
          <w:rFonts w:ascii="Arial" w:eastAsia="Times New Roman" w:hAnsi="Arial" w:cs="Arial"/>
          <w:bCs/>
          <w:sz w:val="24"/>
          <w:szCs w:val="24"/>
        </w:rPr>
      </w:pPr>
      <w:r w:rsidRPr="007F3030">
        <w:rPr>
          <w:rFonts w:ascii="Arial" w:eastAsia="Times New Roman" w:hAnsi="Arial" w:cs="Arial"/>
          <w:bCs/>
          <w:sz w:val="24"/>
          <w:szCs w:val="24"/>
        </w:rPr>
        <w:t>[45</w:t>
      </w:r>
      <w:r w:rsidR="00814F84" w:rsidRPr="007F3030">
        <w:rPr>
          <w:rFonts w:ascii="Arial" w:eastAsia="Times New Roman" w:hAnsi="Arial" w:cs="Arial"/>
          <w:bCs/>
          <w:sz w:val="24"/>
          <w:szCs w:val="24"/>
        </w:rPr>
        <w:t>]</w:t>
      </w:r>
      <w:r w:rsidR="00814F84" w:rsidRPr="007F3030">
        <w:rPr>
          <w:rFonts w:ascii="Arial" w:eastAsia="Times New Roman" w:hAnsi="Arial" w:cs="Arial"/>
          <w:bCs/>
          <w:sz w:val="24"/>
          <w:szCs w:val="24"/>
        </w:rPr>
        <w:tab/>
      </w:r>
      <w:r w:rsidR="007207F5" w:rsidRPr="007F3030">
        <w:rPr>
          <w:rFonts w:ascii="Arial" w:eastAsia="Times New Roman" w:hAnsi="Arial" w:cs="Arial"/>
          <w:bCs/>
          <w:sz w:val="24"/>
          <w:szCs w:val="24"/>
        </w:rPr>
        <w:t>Moreover, it is also noteworthy that the plaintiff when asked about his passport, which could prove or disprove the entry into South Africa, all that was said was that the passport expired.</w:t>
      </w:r>
      <w:r w:rsidR="002169F4" w:rsidRPr="007F3030">
        <w:rPr>
          <w:rFonts w:ascii="Arial" w:eastAsia="Times New Roman" w:hAnsi="Arial" w:cs="Arial"/>
          <w:bCs/>
          <w:sz w:val="24"/>
          <w:szCs w:val="24"/>
        </w:rPr>
        <w:t xml:space="preserve"> Even if the passport expired, the entry stamp would still be in the passport, if it was indeed the case. </w:t>
      </w:r>
      <w:r w:rsidR="007207F5" w:rsidRPr="007F3030">
        <w:rPr>
          <w:rFonts w:ascii="Arial" w:eastAsia="Times New Roman" w:hAnsi="Arial" w:cs="Arial"/>
          <w:bCs/>
          <w:sz w:val="24"/>
          <w:szCs w:val="24"/>
        </w:rPr>
        <w:t xml:space="preserve">Although a passport is not the only way to prove that indeed the plaintiff entered South Africa, it could have refuted the defendant’s </w:t>
      </w:r>
      <w:r w:rsidR="009C3F3B" w:rsidRPr="007F3030">
        <w:rPr>
          <w:rFonts w:ascii="Arial" w:eastAsia="Times New Roman" w:hAnsi="Arial" w:cs="Arial"/>
          <w:bCs/>
          <w:sz w:val="24"/>
          <w:szCs w:val="24"/>
        </w:rPr>
        <w:t xml:space="preserve">‘fabrication’ </w:t>
      </w:r>
      <w:r w:rsidR="007207F5" w:rsidRPr="007F3030">
        <w:rPr>
          <w:rFonts w:ascii="Arial" w:eastAsia="Times New Roman" w:hAnsi="Arial" w:cs="Arial"/>
          <w:bCs/>
          <w:sz w:val="24"/>
          <w:szCs w:val="24"/>
        </w:rPr>
        <w:t xml:space="preserve">in no uncertain terms. </w:t>
      </w:r>
      <w:r w:rsidR="002169F4" w:rsidRPr="007F3030">
        <w:rPr>
          <w:rFonts w:ascii="Arial" w:eastAsia="Times New Roman" w:hAnsi="Arial" w:cs="Arial"/>
          <w:bCs/>
          <w:sz w:val="24"/>
          <w:szCs w:val="24"/>
        </w:rPr>
        <w:t xml:space="preserve">The plaintiff </w:t>
      </w:r>
      <w:r w:rsidR="007207F5" w:rsidRPr="007F3030">
        <w:rPr>
          <w:rFonts w:ascii="Arial" w:eastAsia="Times New Roman" w:hAnsi="Arial" w:cs="Arial"/>
          <w:bCs/>
          <w:sz w:val="24"/>
          <w:szCs w:val="24"/>
        </w:rPr>
        <w:t xml:space="preserve">opted to not </w:t>
      </w:r>
      <w:r w:rsidR="002169F4" w:rsidRPr="007F3030">
        <w:rPr>
          <w:rFonts w:ascii="Arial" w:eastAsia="Times New Roman" w:hAnsi="Arial" w:cs="Arial"/>
          <w:bCs/>
          <w:sz w:val="24"/>
          <w:szCs w:val="24"/>
        </w:rPr>
        <w:t>tender such evidence, in the wake of such an allegation</w:t>
      </w:r>
      <w:r w:rsidR="007207F5" w:rsidRPr="007F3030">
        <w:rPr>
          <w:rFonts w:ascii="Arial" w:eastAsia="Times New Roman" w:hAnsi="Arial" w:cs="Arial"/>
          <w:bCs/>
          <w:sz w:val="24"/>
          <w:szCs w:val="24"/>
        </w:rPr>
        <w:t>. That coupled with the failure to refute it in pleading is</w:t>
      </w:r>
      <w:r w:rsidR="002169F4" w:rsidRPr="007F3030">
        <w:rPr>
          <w:rFonts w:ascii="Arial" w:eastAsia="Times New Roman" w:hAnsi="Arial" w:cs="Arial"/>
          <w:bCs/>
          <w:sz w:val="24"/>
          <w:szCs w:val="24"/>
        </w:rPr>
        <w:t xml:space="preserve"> a significa</w:t>
      </w:r>
      <w:r w:rsidR="007207F5" w:rsidRPr="007F3030">
        <w:rPr>
          <w:rFonts w:ascii="Arial" w:eastAsia="Times New Roman" w:hAnsi="Arial" w:cs="Arial"/>
          <w:bCs/>
          <w:sz w:val="24"/>
          <w:szCs w:val="24"/>
        </w:rPr>
        <w:t>nt blow to the plaintiff’s case</w:t>
      </w:r>
      <w:r w:rsidR="002169F4" w:rsidRPr="007F3030">
        <w:rPr>
          <w:rFonts w:ascii="Arial" w:eastAsia="Times New Roman" w:hAnsi="Arial" w:cs="Arial"/>
          <w:bCs/>
          <w:sz w:val="24"/>
          <w:szCs w:val="24"/>
        </w:rPr>
        <w:t xml:space="preserve"> as to how the damages arose and whose fault it was that they returned to Namibia with no fresh produce.</w:t>
      </w:r>
    </w:p>
    <w:p w14:paraId="51492657" w14:textId="77777777" w:rsidR="00001F9F" w:rsidRPr="007F3030" w:rsidRDefault="00001F9F" w:rsidP="00001F9F">
      <w:pPr>
        <w:spacing w:after="0" w:line="360" w:lineRule="auto"/>
        <w:jc w:val="both"/>
        <w:rPr>
          <w:rFonts w:ascii="Arial" w:eastAsia="Times New Roman" w:hAnsi="Arial" w:cs="Arial"/>
          <w:bCs/>
          <w:sz w:val="24"/>
          <w:szCs w:val="24"/>
        </w:rPr>
      </w:pPr>
    </w:p>
    <w:p w14:paraId="4346B113" w14:textId="4DD3F694" w:rsidR="00D32192" w:rsidRPr="007F3030" w:rsidRDefault="00E76B89" w:rsidP="004D737B">
      <w:pPr>
        <w:spacing w:after="0" w:line="360" w:lineRule="auto"/>
        <w:jc w:val="both"/>
        <w:rPr>
          <w:rFonts w:ascii="Arial" w:eastAsia="MS Mincho" w:hAnsi="Arial" w:cs="Arial"/>
          <w:sz w:val="24"/>
          <w:szCs w:val="24"/>
        </w:rPr>
      </w:pPr>
      <w:r w:rsidRPr="007F3030">
        <w:rPr>
          <w:rFonts w:ascii="Arial" w:eastAsia="MS Mincho" w:hAnsi="Arial" w:cs="Arial"/>
          <w:sz w:val="24"/>
          <w:szCs w:val="24"/>
        </w:rPr>
        <w:t>[46</w:t>
      </w:r>
      <w:r w:rsidR="00A206C5" w:rsidRPr="007F3030">
        <w:rPr>
          <w:rFonts w:ascii="Arial" w:eastAsia="MS Mincho" w:hAnsi="Arial" w:cs="Arial"/>
          <w:sz w:val="24"/>
          <w:szCs w:val="24"/>
        </w:rPr>
        <w:t>]</w:t>
      </w:r>
      <w:r w:rsidR="00A206C5" w:rsidRPr="007F3030">
        <w:rPr>
          <w:rFonts w:ascii="Arial" w:eastAsia="MS Mincho" w:hAnsi="Arial" w:cs="Arial"/>
          <w:sz w:val="24"/>
          <w:szCs w:val="24"/>
        </w:rPr>
        <w:tab/>
        <w:t xml:space="preserve">Counsel for the plaintiff contended that the defendant did not deal with the </w:t>
      </w:r>
      <w:r w:rsidR="007207F5" w:rsidRPr="007F3030">
        <w:rPr>
          <w:rFonts w:ascii="Arial" w:eastAsia="MS Mincho" w:hAnsi="Arial" w:cs="Arial"/>
          <w:sz w:val="24"/>
          <w:szCs w:val="24"/>
        </w:rPr>
        <w:t xml:space="preserve">truck’s seizure as averred to by the plaintiff. In looking at the defendant’s plea, he </w:t>
      </w:r>
      <w:r w:rsidR="00A206C5" w:rsidRPr="007F3030">
        <w:rPr>
          <w:rFonts w:ascii="Arial" w:eastAsia="MS Mincho" w:hAnsi="Arial" w:cs="Arial"/>
          <w:sz w:val="24"/>
          <w:szCs w:val="24"/>
        </w:rPr>
        <w:t>categorically denied it</w:t>
      </w:r>
      <w:r w:rsidR="007207F5" w:rsidRPr="007F3030">
        <w:rPr>
          <w:rFonts w:ascii="Arial" w:eastAsia="MS Mincho" w:hAnsi="Arial" w:cs="Arial"/>
          <w:sz w:val="24"/>
          <w:szCs w:val="24"/>
        </w:rPr>
        <w:t xml:space="preserve"> and put</w:t>
      </w:r>
      <w:r w:rsidR="00A206C5" w:rsidRPr="007F3030">
        <w:rPr>
          <w:rFonts w:ascii="Arial" w:eastAsia="MS Mincho" w:hAnsi="Arial" w:cs="Arial"/>
          <w:sz w:val="24"/>
          <w:szCs w:val="24"/>
        </w:rPr>
        <w:t xml:space="preserve"> the plaintiff to </w:t>
      </w:r>
      <w:r w:rsidR="007207F5" w:rsidRPr="007F3030">
        <w:rPr>
          <w:rFonts w:ascii="Arial" w:eastAsia="MS Mincho" w:hAnsi="Arial" w:cs="Arial"/>
          <w:sz w:val="24"/>
          <w:szCs w:val="24"/>
        </w:rPr>
        <w:t>proof the</w:t>
      </w:r>
      <w:r w:rsidR="00A206C5" w:rsidRPr="007F3030">
        <w:rPr>
          <w:rFonts w:ascii="Arial" w:eastAsia="MS Mincho" w:hAnsi="Arial" w:cs="Arial"/>
          <w:sz w:val="24"/>
          <w:szCs w:val="24"/>
        </w:rPr>
        <w:t xml:space="preserve"> allegation. </w:t>
      </w:r>
      <w:r w:rsidR="007207F5" w:rsidRPr="007F3030">
        <w:rPr>
          <w:rFonts w:ascii="Arial" w:eastAsia="MS Mincho" w:hAnsi="Arial" w:cs="Arial"/>
          <w:sz w:val="24"/>
          <w:szCs w:val="24"/>
        </w:rPr>
        <w:t xml:space="preserve">All the court had on this was the </w:t>
      </w:r>
      <w:r w:rsidR="00A206C5" w:rsidRPr="007F3030">
        <w:rPr>
          <w:rFonts w:ascii="Arial" w:eastAsia="MS Mincho" w:hAnsi="Arial" w:cs="Arial"/>
          <w:sz w:val="24"/>
          <w:szCs w:val="24"/>
        </w:rPr>
        <w:t>oral evidence of</w:t>
      </w:r>
      <w:r w:rsidR="00D32192" w:rsidRPr="007F3030">
        <w:rPr>
          <w:rFonts w:ascii="Arial" w:eastAsia="MS Mincho" w:hAnsi="Arial" w:cs="Arial"/>
          <w:sz w:val="24"/>
          <w:szCs w:val="24"/>
        </w:rPr>
        <w:t xml:space="preserve"> the plaintiff and his witness. The corroboration which counsel for the plaintiff referred to is not from an independent witness, but from a relative of the plaintiff, which affects the potency thereof. It could also not be missed that</w:t>
      </w:r>
      <w:r w:rsidR="007207F5" w:rsidRPr="007F3030">
        <w:rPr>
          <w:rFonts w:ascii="Arial" w:eastAsia="MS Mincho" w:hAnsi="Arial" w:cs="Arial"/>
          <w:sz w:val="24"/>
          <w:szCs w:val="24"/>
        </w:rPr>
        <w:t xml:space="preserve"> the plaintiff’s evidence on the incident was rather scant, as opposed to that of his witness who had much more detail, which also raises a question as to whether the plaintiff experienced such an incident. </w:t>
      </w:r>
    </w:p>
    <w:p w14:paraId="13A006FE" w14:textId="77777777" w:rsidR="00A17CE4" w:rsidRPr="007F3030" w:rsidRDefault="00A17CE4" w:rsidP="004D737B">
      <w:pPr>
        <w:spacing w:after="0" w:line="360" w:lineRule="auto"/>
        <w:jc w:val="both"/>
        <w:rPr>
          <w:rFonts w:ascii="Arial" w:eastAsia="MS Mincho" w:hAnsi="Arial" w:cs="Arial"/>
          <w:sz w:val="24"/>
          <w:szCs w:val="24"/>
        </w:rPr>
      </w:pPr>
    </w:p>
    <w:p w14:paraId="0B57C076" w14:textId="06D666B7" w:rsidR="006D30D9" w:rsidRPr="007F3030" w:rsidRDefault="00D32192" w:rsidP="004D737B">
      <w:pPr>
        <w:spacing w:after="0" w:line="360" w:lineRule="auto"/>
        <w:jc w:val="both"/>
        <w:rPr>
          <w:rFonts w:ascii="Arial" w:eastAsia="MS Mincho" w:hAnsi="Arial" w:cs="Arial"/>
          <w:sz w:val="24"/>
          <w:szCs w:val="24"/>
        </w:rPr>
      </w:pPr>
      <w:r w:rsidRPr="007F3030">
        <w:rPr>
          <w:rFonts w:ascii="Arial" w:eastAsia="MS Mincho" w:hAnsi="Arial" w:cs="Arial"/>
          <w:sz w:val="24"/>
          <w:szCs w:val="24"/>
        </w:rPr>
        <w:lastRenderedPageBreak/>
        <w:t>[47]</w:t>
      </w:r>
      <w:r w:rsidRPr="007F3030">
        <w:rPr>
          <w:rFonts w:ascii="Arial" w:eastAsia="MS Mincho" w:hAnsi="Arial" w:cs="Arial"/>
          <w:sz w:val="24"/>
          <w:szCs w:val="24"/>
        </w:rPr>
        <w:tab/>
      </w:r>
      <w:r w:rsidR="006D30D9" w:rsidRPr="007F3030">
        <w:rPr>
          <w:rFonts w:ascii="Arial" w:eastAsia="MS Mincho" w:hAnsi="Arial" w:cs="Arial"/>
          <w:sz w:val="24"/>
          <w:szCs w:val="24"/>
        </w:rPr>
        <w:t xml:space="preserve">The amounts in the claim and the quantification thereof are not problem free either. Firstly there is </w:t>
      </w:r>
      <w:r w:rsidR="00174BCC" w:rsidRPr="007F3030">
        <w:rPr>
          <w:rFonts w:ascii="Arial" w:eastAsia="MS Mincho" w:hAnsi="Arial" w:cs="Arial"/>
          <w:sz w:val="24"/>
          <w:szCs w:val="24"/>
        </w:rPr>
        <w:t xml:space="preserve">discrepancy in the </w:t>
      </w:r>
      <w:r w:rsidR="006D30D9" w:rsidRPr="007F3030">
        <w:rPr>
          <w:rFonts w:ascii="Arial" w:eastAsia="MS Mincho" w:hAnsi="Arial" w:cs="Arial"/>
          <w:sz w:val="24"/>
          <w:szCs w:val="24"/>
        </w:rPr>
        <w:t xml:space="preserve">total amount claimed, which suggests that the </w:t>
      </w:r>
      <w:r w:rsidR="004D737B" w:rsidRPr="007F3030">
        <w:rPr>
          <w:rFonts w:ascii="Arial" w:eastAsia="MS Mincho" w:hAnsi="Arial" w:cs="Arial"/>
          <w:sz w:val="24"/>
          <w:szCs w:val="24"/>
        </w:rPr>
        <w:t xml:space="preserve">plaintiff is not sure of the amount of the claim. </w:t>
      </w:r>
      <w:r w:rsidR="008B799D" w:rsidRPr="007F3030">
        <w:rPr>
          <w:rFonts w:ascii="Arial" w:eastAsia="MS Mincho" w:hAnsi="Arial" w:cs="Arial"/>
          <w:sz w:val="24"/>
          <w:szCs w:val="24"/>
        </w:rPr>
        <w:t xml:space="preserve">I say this because </w:t>
      </w:r>
      <w:r w:rsidR="006D30D9" w:rsidRPr="007F3030">
        <w:rPr>
          <w:rFonts w:ascii="Arial" w:eastAsia="MS Mincho" w:hAnsi="Arial" w:cs="Arial"/>
          <w:sz w:val="24"/>
          <w:szCs w:val="24"/>
        </w:rPr>
        <w:t>in the</w:t>
      </w:r>
      <w:r w:rsidR="00A4651E">
        <w:rPr>
          <w:rFonts w:ascii="Arial" w:eastAsia="MS Mincho" w:hAnsi="Arial" w:cs="Arial"/>
          <w:sz w:val="24"/>
          <w:szCs w:val="24"/>
        </w:rPr>
        <w:t xml:space="preserve"> amended</w:t>
      </w:r>
      <w:r w:rsidR="006D30D9" w:rsidRPr="007F3030">
        <w:rPr>
          <w:rFonts w:ascii="Arial" w:eastAsia="MS Mincho" w:hAnsi="Arial" w:cs="Arial"/>
          <w:sz w:val="24"/>
          <w:szCs w:val="24"/>
        </w:rPr>
        <w:t xml:space="preserve"> particulars of claim the total amount was set out as </w:t>
      </w:r>
      <w:r w:rsidR="008B799D" w:rsidRPr="007F3030">
        <w:rPr>
          <w:rFonts w:ascii="Arial" w:eastAsia="MS Mincho" w:hAnsi="Arial" w:cs="Arial"/>
          <w:sz w:val="24"/>
          <w:szCs w:val="24"/>
        </w:rPr>
        <w:t xml:space="preserve">N$163 200 whereas </w:t>
      </w:r>
      <w:r w:rsidR="00C84778" w:rsidRPr="007F3030">
        <w:rPr>
          <w:rFonts w:ascii="Arial" w:eastAsia="MS Mincho" w:hAnsi="Arial" w:cs="Arial"/>
          <w:sz w:val="24"/>
          <w:szCs w:val="24"/>
        </w:rPr>
        <w:t>the amount in the witness statement came to a total of N$80 000, of which N$ 10 000 was paid.</w:t>
      </w:r>
      <w:r w:rsidR="008B799D" w:rsidRPr="007F3030">
        <w:rPr>
          <w:rFonts w:ascii="Arial" w:eastAsia="MS Mincho" w:hAnsi="Arial" w:cs="Arial"/>
          <w:sz w:val="24"/>
          <w:szCs w:val="24"/>
        </w:rPr>
        <w:t xml:space="preserve"> No explanation was offered </w:t>
      </w:r>
      <w:r w:rsidR="00C84778" w:rsidRPr="007F3030">
        <w:rPr>
          <w:rFonts w:ascii="Arial" w:eastAsia="MS Mincho" w:hAnsi="Arial" w:cs="Arial"/>
          <w:sz w:val="24"/>
          <w:szCs w:val="24"/>
        </w:rPr>
        <w:t xml:space="preserve">for the significant discrepancy </w:t>
      </w:r>
      <w:r w:rsidR="006D30D9" w:rsidRPr="007F3030">
        <w:rPr>
          <w:rFonts w:ascii="Arial" w:eastAsia="MS Mincho" w:hAnsi="Arial" w:cs="Arial"/>
          <w:sz w:val="24"/>
          <w:szCs w:val="24"/>
        </w:rPr>
        <w:t xml:space="preserve">in the total of the claim </w:t>
      </w:r>
      <w:r w:rsidR="00C84778" w:rsidRPr="007F3030">
        <w:rPr>
          <w:rFonts w:ascii="Arial" w:eastAsia="MS Mincho" w:hAnsi="Arial" w:cs="Arial"/>
          <w:sz w:val="24"/>
          <w:szCs w:val="24"/>
        </w:rPr>
        <w:t xml:space="preserve">between the pleadings and the evidence. </w:t>
      </w:r>
    </w:p>
    <w:p w14:paraId="68105EBE" w14:textId="77777777" w:rsidR="006D30D9" w:rsidRPr="007F3030" w:rsidRDefault="006D30D9" w:rsidP="004D737B">
      <w:pPr>
        <w:spacing w:after="0" w:line="360" w:lineRule="auto"/>
        <w:jc w:val="both"/>
        <w:rPr>
          <w:rFonts w:ascii="Arial" w:eastAsia="MS Mincho" w:hAnsi="Arial" w:cs="Arial"/>
          <w:sz w:val="24"/>
          <w:szCs w:val="24"/>
        </w:rPr>
      </w:pPr>
    </w:p>
    <w:p w14:paraId="605FD0D7" w14:textId="0ADE2275" w:rsidR="004D737B" w:rsidRPr="007F3030" w:rsidRDefault="006D30D9" w:rsidP="004D737B">
      <w:pPr>
        <w:spacing w:after="0" w:line="360" w:lineRule="auto"/>
        <w:jc w:val="both"/>
        <w:rPr>
          <w:rFonts w:ascii="Arial" w:eastAsia="MS Mincho" w:hAnsi="Arial" w:cs="Arial"/>
          <w:sz w:val="24"/>
          <w:szCs w:val="24"/>
        </w:rPr>
      </w:pPr>
      <w:r w:rsidRPr="007F3030">
        <w:rPr>
          <w:rFonts w:ascii="Arial" w:eastAsia="MS Mincho" w:hAnsi="Arial" w:cs="Arial"/>
          <w:sz w:val="24"/>
          <w:szCs w:val="24"/>
        </w:rPr>
        <w:t>[48]</w:t>
      </w:r>
      <w:r w:rsidRPr="007F3030">
        <w:rPr>
          <w:rFonts w:ascii="Arial" w:eastAsia="MS Mincho" w:hAnsi="Arial" w:cs="Arial"/>
          <w:sz w:val="24"/>
          <w:szCs w:val="24"/>
        </w:rPr>
        <w:tab/>
      </w:r>
      <w:r w:rsidR="004D737B" w:rsidRPr="007F3030">
        <w:rPr>
          <w:rFonts w:ascii="Arial" w:eastAsia="MS Mincho" w:hAnsi="Arial" w:cs="Arial"/>
          <w:sz w:val="24"/>
          <w:szCs w:val="24"/>
        </w:rPr>
        <w:t xml:space="preserve">Needless to say in a damages claim a plaintiff has to satisfy the court that the amounts claimed are fair and reasonable. In this regard it was stated in </w:t>
      </w:r>
      <w:r w:rsidR="004D737B" w:rsidRPr="007F3030">
        <w:rPr>
          <w:rFonts w:ascii="Arial" w:eastAsia="MS Mincho" w:hAnsi="Arial" w:cs="Arial"/>
          <w:i/>
          <w:sz w:val="24"/>
          <w:szCs w:val="24"/>
        </w:rPr>
        <w:t>Grove v Endjala</w:t>
      </w:r>
      <w:r w:rsidR="004D737B" w:rsidRPr="007F3030">
        <w:rPr>
          <w:rStyle w:val="FootnoteReference"/>
          <w:rFonts w:ascii="Arial" w:eastAsia="MS Mincho" w:hAnsi="Arial" w:cs="Arial"/>
          <w:sz w:val="24"/>
          <w:szCs w:val="24"/>
        </w:rPr>
        <w:footnoteReference w:id="8"/>
      </w:r>
      <w:r w:rsidR="004D737B" w:rsidRPr="007F3030">
        <w:rPr>
          <w:rFonts w:ascii="Arial" w:eastAsia="MS Mincho" w:hAnsi="Arial" w:cs="Arial"/>
          <w:sz w:val="24"/>
          <w:szCs w:val="24"/>
        </w:rPr>
        <w:t xml:space="preserve"> at para 87:</w:t>
      </w:r>
    </w:p>
    <w:p w14:paraId="123679BA" w14:textId="77777777" w:rsidR="00001F9F" w:rsidRPr="007F3030" w:rsidRDefault="00001F9F" w:rsidP="004D737B">
      <w:pPr>
        <w:spacing w:after="0" w:line="360" w:lineRule="auto"/>
        <w:jc w:val="both"/>
        <w:rPr>
          <w:rFonts w:ascii="Arial" w:eastAsia="MS Mincho" w:hAnsi="Arial" w:cs="Arial"/>
          <w:sz w:val="24"/>
          <w:szCs w:val="24"/>
        </w:rPr>
      </w:pPr>
    </w:p>
    <w:p w14:paraId="42CEBE32" w14:textId="04EC06BA" w:rsidR="004D737B" w:rsidRPr="007F3030" w:rsidRDefault="004D737B" w:rsidP="004D737B">
      <w:pPr>
        <w:spacing w:after="0" w:line="360" w:lineRule="auto"/>
        <w:jc w:val="both"/>
        <w:rPr>
          <w:rFonts w:ascii="Arial" w:eastAsia="MS Mincho" w:hAnsi="Arial" w:cs="Arial"/>
          <w:sz w:val="24"/>
          <w:szCs w:val="24"/>
        </w:rPr>
      </w:pPr>
      <w:r w:rsidRPr="007F3030">
        <w:rPr>
          <w:rFonts w:ascii="Arial" w:eastAsia="MS Mincho" w:hAnsi="Arial" w:cs="Arial"/>
          <w:sz w:val="24"/>
          <w:szCs w:val="24"/>
        </w:rPr>
        <w:tab/>
        <w:t>‘</w:t>
      </w:r>
      <w:r w:rsidRPr="00A4651E">
        <w:rPr>
          <w:rFonts w:ascii="Arial" w:hAnsi="Arial" w:cs="Arial"/>
        </w:rPr>
        <w:t>When it comes to the assessment of the alleged damages suffered by a plaintiff it has been held that where damages can be assessed with mathematical precision, the plaintiff is expected to adduce sufficient evidence to prove such damages. However, where that cannot be done, the plaintiff would be expected to adduce evidence as available to him or her in order to quantify his or her damages.</w:t>
      </w:r>
      <w:r w:rsidR="00A4651E">
        <w:rPr>
          <w:rFonts w:ascii="Arial" w:hAnsi="Arial" w:cs="Arial"/>
          <w:sz w:val="24"/>
          <w:szCs w:val="24"/>
        </w:rPr>
        <w:t>’</w:t>
      </w:r>
    </w:p>
    <w:p w14:paraId="0641D654" w14:textId="357E3848" w:rsidR="00001F9F" w:rsidRPr="007F3030" w:rsidRDefault="004D737B"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[4</w:t>
      </w:r>
      <w:r w:rsidR="006D30D9" w:rsidRPr="007F3030">
        <w:rPr>
          <w:rFonts w:ascii="Arial" w:eastAsia="MS Mincho" w:hAnsi="Arial" w:cs="Arial"/>
          <w:sz w:val="24"/>
          <w:szCs w:val="24"/>
        </w:rPr>
        <w:t>9</w:t>
      </w:r>
      <w:r w:rsidRPr="007F3030">
        <w:rPr>
          <w:rFonts w:ascii="Arial" w:eastAsia="MS Mincho" w:hAnsi="Arial" w:cs="Arial"/>
          <w:sz w:val="24"/>
          <w:szCs w:val="24"/>
        </w:rPr>
        <w:t>]</w:t>
      </w:r>
      <w:r w:rsidRPr="007F3030">
        <w:rPr>
          <w:rFonts w:ascii="Arial" w:eastAsia="MS Mincho" w:hAnsi="Arial" w:cs="Arial"/>
          <w:sz w:val="24"/>
          <w:szCs w:val="24"/>
        </w:rPr>
        <w:tab/>
      </w:r>
      <w:r w:rsidR="006D30D9" w:rsidRPr="007F3030">
        <w:rPr>
          <w:rFonts w:ascii="Arial" w:eastAsia="MS Mincho" w:hAnsi="Arial" w:cs="Arial"/>
          <w:sz w:val="24"/>
          <w:szCs w:val="24"/>
        </w:rPr>
        <w:t>The quantification of the respective cla</w:t>
      </w:r>
      <w:r w:rsidR="00A00476" w:rsidRPr="007F3030">
        <w:rPr>
          <w:rFonts w:ascii="Arial" w:eastAsia="MS Mincho" w:hAnsi="Arial" w:cs="Arial"/>
          <w:sz w:val="24"/>
          <w:szCs w:val="24"/>
        </w:rPr>
        <w:t>ims was not done systematically, nor did the receipts that were tendered present a clear and complete picture.</w:t>
      </w:r>
      <w:r w:rsidR="006D30D9" w:rsidRPr="007F3030">
        <w:rPr>
          <w:rFonts w:ascii="Arial" w:eastAsia="MS Mincho" w:hAnsi="Arial" w:cs="Arial"/>
          <w:sz w:val="24"/>
          <w:szCs w:val="24"/>
        </w:rPr>
        <w:t xml:space="preserve"> </w:t>
      </w:r>
      <w:r w:rsidR="00001F9F" w:rsidRPr="007F3030">
        <w:rPr>
          <w:rFonts w:ascii="Arial" w:eastAsia="MS Mincho" w:hAnsi="Arial" w:cs="Arial"/>
          <w:sz w:val="24"/>
          <w:szCs w:val="24"/>
        </w:rPr>
        <w:t>E</w:t>
      </w:r>
      <w:r w:rsidRPr="007F3030">
        <w:rPr>
          <w:rFonts w:ascii="Arial" w:eastAsia="MS Mincho" w:hAnsi="Arial" w:cs="Arial"/>
          <w:sz w:val="24"/>
          <w:szCs w:val="24"/>
        </w:rPr>
        <w:t>ven if I accept that there would be no receipt for t</w:t>
      </w:r>
      <w:r w:rsidR="006D30D9" w:rsidRPr="007F3030">
        <w:rPr>
          <w:rFonts w:ascii="Arial" w:eastAsia="MS Mincho" w:hAnsi="Arial" w:cs="Arial"/>
          <w:sz w:val="24"/>
          <w:szCs w:val="24"/>
        </w:rPr>
        <w:t xml:space="preserve">he amount allegedly paid for the release of the truck, there are other items for which a receipt or paper trial </w:t>
      </w:r>
      <w:r w:rsidR="00A00476" w:rsidRPr="007F3030">
        <w:rPr>
          <w:rFonts w:ascii="Arial" w:eastAsia="MS Mincho" w:hAnsi="Arial" w:cs="Arial"/>
          <w:sz w:val="24"/>
          <w:szCs w:val="24"/>
        </w:rPr>
        <w:t>could have been</w:t>
      </w:r>
      <w:r w:rsidR="006D30D9" w:rsidRPr="007F3030">
        <w:rPr>
          <w:rFonts w:ascii="Arial" w:eastAsia="MS Mincho" w:hAnsi="Arial" w:cs="Arial"/>
          <w:sz w:val="24"/>
          <w:szCs w:val="24"/>
        </w:rPr>
        <w:t xml:space="preserve"> obtained. It is difficult to construe why the plai</w:t>
      </w:r>
      <w:r w:rsidR="00A4651E">
        <w:rPr>
          <w:rFonts w:ascii="Arial" w:eastAsia="MS Mincho" w:hAnsi="Arial" w:cs="Arial"/>
          <w:sz w:val="24"/>
          <w:szCs w:val="24"/>
        </w:rPr>
        <w:t xml:space="preserve">ntiff did not offer in evidence, not even </w:t>
      </w:r>
      <w:r w:rsidR="006D30D9" w:rsidRPr="007F3030">
        <w:rPr>
          <w:rFonts w:ascii="Arial" w:eastAsia="MS Mincho" w:hAnsi="Arial" w:cs="Arial"/>
          <w:sz w:val="24"/>
          <w:szCs w:val="24"/>
        </w:rPr>
        <w:t xml:space="preserve">an excerpt of his bank statement which would have documented the N$15 000 allegedly deposited into the defendant’s bank account. </w:t>
      </w:r>
    </w:p>
    <w:p w14:paraId="653091B0" w14:textId="1DDEC01C" w:rsidR="00DC4C44" w:rsidRPr="007F3030" w:rsidRDefault="006D30D9"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[50</w:t>
      </w:r>
      <w:r w:rsidR="003D79F3" w:rsidRPr="007F3030">
        <w:rPr>
          <w:rFonts w:ascii="Arial" w:eastAsia="MS Mincho" w:hAnsi="Arial" w:cs="Arial"/>
          <w:sz w:val="24"/>
          <w:szCs w:val="24"/>
        </w:rPr>
        <w:t>]</w:t>
      </w:r>
      <w:r w:rsidR="003D79F3" w:rsidRPr="007F3030">
        <w:rPr>
          <w:rFonts w:ascii="Arial" w:eastAsia="MS Mincho" w:hAnsi="Arial" w:cs="Arial"/>
          <w:sz w:val="24"/>
          <w:szCs w:val="24"/>
        </w:rPr>
        <w:tab/>
      </w:r>
      <w:r w:rsidRPr="007F3030">
        <w:rPr>
          <w:rFonts w:ascii="Arial" w:eastAsia="MS Mincho" w:hAnsi="Arial" w:cs="Arial"/>
          <w:sz w:val="24"/>
          <w:szCs w:val="24"/>
        </w:rPr>
        <w:t xml:space="preserve">The </w:t>
      </w:r>
      <w:r w:rsidR="00A00476" w:rsidRPr="007F3030">
        <w:rPr>
          <w:rFonts w:ascii="Arial" w:eastAsia="MS Mincho" w:hAnsi="Arial" w:cs="Arial"/>
          <w:sz w:val="24"/>
          <w:szCs w:val="24"/>
        </w:rPr>
        <w:t xml:space="preserve">fuel receipts covered the Botswana </w:t>
      </w:r>
      <w:r w:rsidR="00A4651E">
        <w:rPr>
          <w:rFonts w:ascii="Arial" w:eastAsia="MS Mincho" w:hAnsi="Arial" w:cs="Arial"/>
          <w:sz w:val="24"/>
          <w:szCs w:val="24"/>
        </w:rPr>
        <w:t>part</w:t>
      </w:r>
      <w:r w:rsidR="00A00476" w:rsidRPr="007F3030">
        <w:rPr>
          <w:rFonts w:ascii="Arial" w:eastAsia="MS Mincho" w:hAnsi="Arial" w:cs="Arial"/>
          <w:sz w:val="24"/>
          <w:szCs w:val="24"/>
        </w:rPr>
        <w:t xml:space="preserve"> of the journey only.</w:t>
      </w:r>
      <w:r w:rsidR="00FF285E" w:rsidRPr="007F3030">
        <w:rPr>
          <w:rFonts w:ascii="Arial" w:eastAsia="MS Mincho" w:hAnsi="Arial" w:cs="Arial"/>
          <w:sz w:val="24"/>
          <w:szCs w:val="24"/>
        </w:rPr>
        <w:t xml:space="preserve"> </w:t>
      </w:r>
      <w:r w:rsidR="005046EF" w:rsidRPr="007F3030">
        <w:rPr>
          <w:rFonts w:ascii="Arial" w:eastAsia="MS Mincho" w:hAnsi="Arial" w:cs="Arial"/>
          <w:sz w:val="24"/>
          <w:szCs w:val="24"/>
        </w:rPr>
        <w:t xml:space="preserve">When the anomaly of refuelling twice on the same date in the same place was pointed out </w:t>
      </w:r>
      <w:r w:rsidR="00A00476" w:rsidRPr="007F3030">
        <w:rPr>
          <w:rFonts w:ascii="Arial" w:eastAsia="MS Mincho" w:hAnsi="Arial" w:cs="Arial"/>
          <w:sz w:val="24"/>
          <w:szCs w:val="24"/>
        </w:rPr>
        <w:t>the plaintiff, he admitted to b</w:t>
      </w:r>
      <w:r w:rsidR="005046EF" w:rsidRPr="007F3030">
        <w:rPr>
          <w:rFonts w:ascii="Arial" w:eastAsia="MS Mincho" w:hAnsi="Arial" w:cs="Arial"/>
          <w:sz w:val="24"/>
          <w:szCs w:val="24"/>
        </w:rPr>
        <w:t xml:space="preserve">e mistaken about that and offered that one of the receipts must be for fuel purchased in Tstotsa. That can hardly be the evidence of a person who knew </w:t>
      </w:r>
      <w:r w:rsidR="005046EF" w:rsidRPr="007F3030">
        <w:rPr>
          <w:rFonts w:ascii="Arial" w:eastAsia="MS Mincho" w:hAnsi="Arial" w:cs="Arial"/>
          <w:sz w:val="24"/>
          <w:szCs w:val="24"/>
        </w:rPr>
        <w:lastRenderedPageBreak/>
        <w:t xml:space="preserve">where he refuelled and what </w:t>
      </w:r>
      <w:r w:rsidR="00A00476" w:rsidRPr="007F3030">
        <w:rPr>
          <w:rFonts w:ascii="Arial" w:eastAsia="MS Mincho" w:hAnsi="Arial" w:cs="Arial"/>
          <w:sz w:val="24"/>
          <w:szCs w:val="24"/>
        </w:rPr>
        <w:t xml:space="preserve">he paid for that. On the plaintiff’s own </w:t>
      </w:r>
      <w:r w:rsidR="00DC4C44" w:rsidRPr="007F3030">
        <w:rPr>
          <w:rFonts w:ascii="Arial" w:eastAsia="MS Mincho" w:hAnsi="Arial" w:cs="Arial"/>
          <w:sz w:val="24"/>
          <w:szCs w:val="24"/>
        </w:rPr>
        <w:t>version, they would have had to refuel in South A</w:t>
      </w:r>
      <w:r w:rsidR="00BB3AFB" w:rsidRPr="007F3030">
        <w:rPr>
          <w:rFonts w:ascii="Arial" w:eastAsia="MS Mincho" w:hAnsi="Arial" w:cs="Arial"/>
          <w:sz w:val="24"/>
          <w:szCs w:val="24"/>
        </w:rPr>
        <w:t xml:space="preserve">frica, be it on their way to Johannesburg or even at the point of departure from Johannesburg. </w:t>
      </w:r>
      <w:r w:rsidR="00A00476" w:rsidRPr="007F3030">
        <w:rPr>
          <w:rFonts w:ascii="Arial" w:eastAsia="MS Mincho" w:hAnsi="Arial" w:cs="Arial"/>
          <w:sz w:val="24"/>
          <w:szCs w:val="24"/>
        </w:rPr>
        <w:t xml:space="preserve">It begs the question as to why the plaintiff had no receipt for fuel in South Africa, as he testified that the </w:t>
      </w:r>
      <w:r w:rsidR="00FF285E" w:rsidRPr="007F3030">
        <w:rPr>
          <w:rFonts w:ascii="Arial" w:eastAsia="MS Mincho" w:hAnsi="Arial" w:cs="Arial"/>
          <w:sz w:val="24"/>
          <w:szCs w:val="24"/>
        </w:rPr>
        <w:t>r</w:t>
      </w:r>
      <w:r w:rsidR="00A00476" w:rsidRPr="007F3030">
        <w:rPr>
          <w:rFonts w:ascii="Arial" w:eastAsia="MS Mincho" w:hAnsi="Arial" w:cs="Arial"/>
          <w:sz w:val="24"/>
          <w:szCs w:val="24"/>
        </w:rPr>
        <w:t xml:space="preserve">eceipts was for fuel </w:t>
      </w:r>
      <w:r w:rsidR="00FF285E" w:rsidRPr="007F3030">
        <w:rPr>
          <w:rFonts w:ascii="Arial" w:eastAsia="MS Mincho" w:hAnsi="Arial" w:cs="Arial"/>
          <w:sz w:val="24"/>
          <w:szCs w:val="24"/>
        </w:rPr>
        <w:t xml:space="preserve">purchased </w:t>
      </w:r>
      <w:r w:rsidR="00A00476" w:rsidRPr="007F3030">
        <w:rPr>
          <w:rFonts w:ascii="Arial" w:eastAsia="MS Mincho" w:hAnsi="Arial" w:cs="Arial"/>
          <w:sz w:val="24"/>
          <w:szCs w:val="24"/>
        </w:rPr>
        <w:t>in Botswana.</w:t>
      </w:r>
      <w:r w:rsidR="00001F9F" w:rsidRPr="007F3030">
        <w:rPr>
          <w:rFonts w:ascii="Arial" w:eastAsia="MS Mincho" w:hAnsi="Arial" w:cs="Arial"/>
          <w:sz w:val="24"/>
          <w:szCs w:val="24"/>
        </w:rPr>
        <w:t xml:space="preserve"> </w:t>
      </w:r>
      <w:r w:rsidR="005046EF" w:rsidRPr="007F3030">
        <w:rPr>
          <w:rFonts w:ascii="Arial" w:eastAsia="MS Mincho" w:hAnsi="Arial" w:cs="Arial"/>
          <w:sz w:val="24"/>
          <w:szCs w:val="24"/>
        </w:rPr>
        <w:t>All it does</w:t>
      </w:r>
      <w:r w:rsidR="00A4651E">
        <w:rPr>
          <w:rFonts w:ascii="Arial" w:eastAsia="MS Mincho" w:hAnsi="Arial" w:cs="Arial"/>
          <w:sz w:val="24"/>
          <w:szCs w:val="24"/>
        </w:rPr>
        <w:t>,</w:t>
      </w:r>
      <w:r w:rsidR="005046EF" w:rsidRPr="007F3030">
        <w:rPr>
          <w:rFonts w:ascii="Arial" w:eastAsia="MS Mincho" w:hAnsi="Arial" w:cs="Arial"/>
          <w:sz w:val="24"/>
          <w:szCs w:val="24"/>
        </w:rPr>
        <w:t xml:space="preserve"> is to add credence </w:t>
      </w:r>
      <w:r w:rsidR="007748E9" w:rsidRPr="007F3030">
        <w:rPr>
          <w:rFonts w:ascii="Arial" w:eastAsia="MS Mincho" w:hAnsi="Arial" w:cs="Arial"/>
          <w:sz w:val="24"/>
          <w:szCs w:val="24"/>
        </w:rPr>
        <w:t>to the version by the defendant that the plaintiff did not accompany them into South Africa.</w:t>
      </w:r>
    </w:p>
    <w:p w14:paraId="786277C6" w14:textId="1F9F6A80" w:rsidR="006D30D9" w:rsidRPr="007F3030" w:rsidRDefault="00626C74"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[51]</w:t>
      </w:r>
      <w:r w:rsidRPr="007F3030">
        <w:rPr>
          <w:rFonts w:ascii="Arial" w:eastAsia="MS Mincho" w:hAnsi="Arial" w:cs="Arial"/>
          <w:sz w:val="24"/>
          <w:szCs w:val="24"/>
        </w:rPr>
        <w:tab/>
      </w:r>
      <w:r w:rsidR="006D30D9" w:rsidRPr="007F3030">
        <w:rPr>
          <w:rFonts w:ascii="Arial" w:eastAsia="MS Mincho" w:hAnsi="Arial" w:cs="Arial"/>
          <w:sz w:val="24"/>
          <w:szCs w:val="24"/>
        </w:rPr>
        <w:t>In relation to the claim for loss of profit, the plaintiff purported to explain his formula as to how he arrived at the profit he would have made. That was done without any expert from the industry to assist the court as to whether these are reasonable figures for the said potatoes</w:t>
      </w:r>
      <w:r w:rsidR="00D01505" w:rsidRPr="007F3030">
        <w:rPr>
          <w:rFonts w:ascii="Arial" w:eastAsia="MS Mincho" w:hAnsi="Arial" w:cs="Arial"/>
          <w:sz w:val="24"/>
          <w:szCs w:val="24"/>
        </w:rPr>
        <w:t xml:space="preserve"> sales.</w:t>
      </w:r>
    </w:p>
    <w:p w14:paraId="1E67BA51" w14:textId="1D9C1562" w:rsidR="00FC563D" w:rsidRPr="007F3030" w:rsidRDefault="005046EF"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 xml:space="preserve"> </w:t>
      </w:r>
      <w:r w:rsidR="00626C74" w:rsidRPr="007F3030">
        <w:rPr>
          <w:rFonts w:ascii="Arial" w:eastAsia="MS Mincho" w:hAnsi="Arial" w:cs="Arial"/>
          <w:sz w:val="24"/>
          <w:szCs w:val="24"/>
        </w:rPr>
        <w:t>[52</w:t>
      </w:r>
      <w:r w:rsidR="00FC563D" w:rsidRPr="007F3030">
        <w:rPr>
          <w:rFonts w:ascii="Arial" w:eastAsia="MS Mincho" w:hAnsi="Arial" w:cs="Arial"/>
          <w:sz w:val="24"/>
          <w:szCs w:val="24"/>
        </w:rPr>
        <w:t>]</w:t>
      </w:r>
      <w:r w:rsidR="00FC563D" w:rsidRPr="007F3030">
        <w:rPr>
          <w:rFonts w:ascii="Arial" w:eastAsia="MS Mincho" w:hAnsi="Arial" w:cs="Arial"/>
          <w:sz w:val="24"/>
          <w:szCs w:val="24"/>
        </w:rPr>
        <w:tab/>
      </w:r>
      <w:r w:rsidR="00626C74" w:rsidRPr="007F3030">
        <w:rPr>
          <w:rFonts w:ascii="Arial" w:eastAsia="MS Mincho" w:hAnsi="Arial" w:cs="Arial"/>
          <w:sz w:val="24"/>
          <w:szCs w:val="24"/>
        </w:rPr>
        <w:t>In addition, the plaintiff and his witness contradicted each other as to at whose house the T</w:t>
      </w:r>
      <w:r w:rsidR="00FC563D" w:rsidRPr="007F3030">
        <w:rPr>
          <w:rFonts w:ascii="Arial" w:eastAsia="MS Mincho" w:hAnsi="Arial" w:cs="Arial"/>
          <w:sz w:val="24"/>
          <w:szCs w:val="24"/>
        </w:rPr>
        <w:t xml:space="preserve">oyota Wish </w:t>
      </w:r>
      <w:r w:rsidR="00626C74" w:rsidRPr="007F3030">
        <w:rPr>
          <w:rFonts w:ascii="Arial" w:eastAsia="MS Mincho" w:hAnsi="Arial" w:cs="Arial"/>
          <w:sz w:val="24"/>
          <w:szCs w:val="24"/>
        </w:rPr>
        <w:t>was delivered, with each of them saying it was at his house. In the absence of e</w:t>
      </w:r>
      <w:r w:rsidR="00FC563D" w:rsidRPr="007F3030">
        <w:rPr>
          <w:rFonts w:ascii="Arial" w:eastAsia="MS Mincho" w:hAnsi="Arial" w:cs="Arial"/>
          <w:sz w:val="24"/>
          <w:szCs w:val="24"/>
        </w:rPr>
        <w:t>vidence that the</w:t>
      </w:r>
      <w:r w:rsidR="00626C74" w:rsidRPr="007F3030">
        <w:rPr>
          <w:rFonts w:ascii="Arial" w:eastAsia="MS Mincho" w:hAnsi="Arial" w:cs="Arial"/>
          <w:sz w:val="24"/>
          <w:szCs w:val="24"/>
        </w:rPr>
        <w:t xml:space="preserve">y resided in the </w:t>
      </w:r>
      <w:r w:rsidR="003B67C7" w:rsidRPr="007F3030">
        <w:rPr>
          <w:rFonts w:ascii="Arial" w:eastAsia="MS Mincho" w:hAnsi="Arial" w:cs="Arial"/>
          <w:sz w:val="24"/>
          <w:szCs w:val="24"/>
        </w:rPr>
        <w:t>same house</w:t>
      </w:r>
      <w:r w:rsidR="00626C74" w:rsidRPr="007F3030">
        <w:rPr>
          <w:rFonts w:ascii="Arial" w:eastAsia="MS Mincho" w:hAnsi="Arial" w:cs="Arial"/>
          <w:sz w:val="24"/>
          <w:szCs w:val="24"/>
        </w:rPr>
        <w:t>, i</w:t>
      </w:r>
      <w:r w:rsidR="003B67C7" w:rsidRPr="007F3030">
        <w:rPr>
          <w:rFonts w:ascii="Arial" w:eastAsia="MS Mincho" w:hAnsi="Arial" w:cs="Arial"/>
          <w:sz w:val="24"/>
          <w:szCs w:val="24"/>
        </w:rPr>
        <w:t xml:space="preserve">t appears that one was not truthful </w:t>
      </w:r>
      <w:r w:rsidR="00626C74" w:rsidRPr="007F3030">
        <w:rPr>
          <w:rFonts w:ascii="Arial" w:eastAsia="MS Mincho" w:hAnsi="Arial" w:cs="Arial"/>
          <w:sz w:val="24"/>
          <w:szCs w:val="24"/>
        </w:rPr>
        <w:t xml:space="preserve">on that, which pokes another hole </w:t>
      </w:r>
      <w:r w:rsidR="003B67C7" w:rsidRPr="007F3030">
        <w:rPr>
          <w:rFonts w:ascii="Arial" w:eastAsia="MS Mincho" w:hAnsi="Arial" w:cs="Arial"/>
          <w:sz w:val="24"/>
          <w:szCs w:val="24"/>
        </w:rPr>
        <w:t>in the plaintiff’s case.</w:t>
      </w:r>
      <w:r w:rsidR="00FC563D" w:rsidRPr="007F3030">
        <w:rPr>
          <w:rFonts w:ascii="Arial" w:eastAsia="MS Mincho" w:hAnsi="Arial" w:cs="Arial"/>
          <w:sz w:val="24"/>
          <w:szCs w:val="24"/>
        </w:rPr>
        <w:t xml:space="preserve"> </w:t>
      </w:r>
    </w:p>
    <w:p w14:paraId="70326612" w14:textId="7B309655" w:rsidR="00B26352" w:rsidRPr="007F3030" w:rsidRDefault="00626C74"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[53]</w:t>
      </w:r>
      <w:r w:rsidRPr="007F3030">
        <w:rPr>
          <w:rFonts w:ascii="Arial" w:eastAsia="MS Mincho" w:hAnsi="Arial" w:cs="Arial"/>
          <w:sz w:val="24"/>
          <w:szCs w:val="24"/>
        </w:rPr>
        <w:tab/>
      </w:r>
      <w:r w:rsidR="00EA1C34" w:rsidRPr="007F3030">
        <w:rPr>
          <w:rFonts w:ascii="Arial" w:eastAsia="MS Mincho" w:hAnsi="Arial" w:cs="Arial"/>
          <w:sz w:val="24"/>
          <w:szCs w:val="24"/>
        </w:rPr>
        <w:t xml:space="preserve">At the end of the day the plaintiff had </w:t>
      </w:r>
      <w:r w:rsidR="00C75DED" w:rsidRPr="007F3030">
        <w:rPr>
          <w:rFonts w:ascii="Arial" w:eastAsia="MS Mincho" w:hAnsi="Arial" w:cs="Arial"/>
          <w:sz w:val="24"/>
          <w:szCs w:val="24"/>
        </w:rPr>
        <w:t xml:space="preserve">a very limited </w:t>
      </w:r>
      <w:r w:rsidR="00EA1C34" w:rsidRPr="007F3030">
        <w:rPr>
          <w:rFonts w:ascii="Arial" w:eastAsia="MS Mincho" w:hAnsi="Arial" w:cs="Arial"/>
          <w:sz w:val="24"/>
          <w:szCs w:val="24"/>
        </w:rPr>
        <w:t xml:space="preserve">paper trial </w:t>
      </w:r>
      <w:r w:rsidR="00C75DED" w:rsidRPr="007F3030">
        <w:rPr>
          <w:rFonts w:ascii="Arial" w:eastAsia="MS Mincho" w:hAnsi="Arial" w:cs="Arial"/>
          <w:sz w:val="24"/>
          <w:szCs w:val="24"/>
        </w:rPr>
        <w:t xml:space="preserve">to </w:t>
      </w:r>
      <w:r w:rsidR="005A0554" w:rsidRPr="007F3030">
        <w:rPr>
          <w:rFonts w:ascii="Arial" w:eastAsia="MS Mincho" w:hAnsi="Arial" w:cs="Arial"/>
          <w:sz w:val="24"/>
          <w:szCs w:val="24"/>
        </w:rPr>
        <w:t>support hi</w:t>
      </w:r>
      <w:r w:rsidR="00D01505" w:rsidRPr="007F3030">
        <w:rPr>
          <w:rFonts w:ascii="Arial" w:eastAsia="MS Mincho" w:hAnsi="Arial" w:cs="Arial"/>
          <w:sz w:val="24"/>
          <w:szCs w:val="24"/>
        </w:rPr>
        <w:t>s</w:t>
      </w:r>
      <w:r w:rsidR="00A4651E">
        <w:rPr>
          <w:rFonts w:ascii="Arial" w:eastAsia="MS Mincho" w:hAnsi="Arial" w:cs="Arial"/>
          <w:sz w:val="24"/>
          <w:szCs w:val="24"/>
        </w:rPr>
        <w:t xml:space="preserve"> </w:t>
      </w:r>
      <w:r w:rsidR="005A0554" w:rsidRPr="007F3030">
        <w:rPr>
          <w:rFonts w:ascii="Arial" w:eastAsia="MS Mincho" w:hAnsi="Arial" w:cs="Arial"/>
          <w:sz w:val="24"/>
          <w:szCs w:val="24"/>
        </w:rPr>
        <w:t xml:space="preserve">version as to what caused the loss and the amounts claimed for it. There are two nights’ accommodation </w:t>
      </w:r>
      <w:r w:rsidR="00C75DED" w:rsidRPr="007F3030">
        <w:rPr>
          <w:rFonts w:ascii="Arial" w:eastAsia="MS Mincho" w:hAnsi="Arial" w:cs="Arial"/>
          <w:sz w:val="24"/>
          <w:szCs w:val="24"/>
        </w:rPr>
        <w:t xml:space="preserve">being </w:t>
      </w:r>
      <w:r w:rsidR="00EA1C34" w:rsidRPr="007F3030">
        <w:rPr>
          <w:rFonts w:ascii="Arial" w:eastAsia="MS Mincho" w:hAnsi="Arial" w:cs="Arial"/>
          <w:sz w:val="24"/>
          <w:szCs w:val="24"/>
        </w:rPr>
        <w:t>09.08.</w:t>
      </w:r>
      <w:r w:rsidR="005A0554" w:rsidRPr="007F3030">
        <w:rPr>
          <w:rFonts w:ascii="Arial" w:eastAsia="MS Mincho" w:hAnsi="Arial" w:cs="Arial"/>
          <w:sz w:val="24"/>
          <w:szCs w:val="24"/>
        </w:rPr>
        <w:t xml:space="preserve">2019 and 10.08.2019 in his name. On the other side, the receipts for the preceding two nights bore than name of the defendant as the person from whom the money was received. </w:t>
      </w:r>
      <w:r w:rsidR="00EA1C34" w:rsidRPr="007F3030">
        <w:rPr>
          <w:rFonts w:ascii="Arial" w:eastAsia="MS Mincho" w:hAnsi="Arial" w:cs="Arial"/>
          <w:sz w:val="24"/>
          <w:szCs w:val="24"/>
        </w:rPr>
        <w:t xml:space="preserve">That and the word of his brother in law. As said earlier, the </w:t>
      </w:r>
      <w:r w:rsidR="005A0554" w:rsidRPr="007F3030">
        <w:rPr>
          <w:rFonts w:ascii="Arial" w:eastAsia="MS Mincho" w:hAnsi="Arial" w:cs="Arial"/>
          <w:sz w:val="24"/>
          <w:szCs w:val="24"/>
        </w:rPr>
        <w:t xml:space="preserve">absence of any fuel receipt for South Africa, does not make sense if indeed the plaintiff was there with the group and paid </w:t>
      </w:r>
      <w:r w:rsidR="00A4651E">
        <w:rPr>
          <w:rFonts w:ascii="Arial" w:eastAsia="MS Mincho" w:hAnsi="Arial" w:cs="Arial"/>
          <w:sz w:val="24"/>
          <w:szCs w:val="24"/>
        </w:rPr>
        <w:t>for everything</w:t>
      </w:r>
      <w:r w:rsidR="005A0554" w:rsidRPr="007F3030">
        <w:rPr>
          <w:rFonts w:ascii="Arial" w:eastAsia="MS Mincho" w:hAnsi="Arial" w:cs="Arial"/>
          <w:sz w:val="24"/>
          <w:szCs w:val="24"/>
        </w:rPr>
        <w:t xml:space="preserve">. </w:t>
      </w:r>
      <w:r w:rsidR="00EA1C34" w:rsidRPr="007F3030">
        <w:rPr>
          <w:rFonts w:ascii="Arial" w:eastAsia="MS Mincho" w:hAnsi="Arial" w:cs="Arial"/>
          <w:sz w:val="24"/>
          <w:szCs w:val="24"/>
        </w:rPr>
        <w:t>N</w:t>
      </w:r>
      <w:r w:rsidR="00B26352" w:rsidRPr="007F3030">
        <w:rPr>
          <w:rFonts w:ascii="Arial" w:eastAsia="MS Mincho" w:hAnsi="Arial" w:cs="Arial"/>
          <w:sz w:val="24"/>
          <w:szCs w:val="24"/>
        </w:rPr>
        <w:t xml:space="preserve">or did he tender his passport, which could have been </w:t>
      </w:r>
      <w:r w:rsidR="005A0554" w:rsidRPr="007F3030">
        <w:rPr>
          <w:rFonts w:ascii="Arial" w:eastAsia="MS Mincho" w:hAnsi="Arial" w:cs="Arial"/>
          <w:sz w:val="24"/>
          <w:szCs w:val="24"/>
        </w:rPr>
        <w:t>a lethal blow to the defendant’s</w:t>
      </w:r>
      <w:r w:rsidR="00D01505" w:rsidRPr="007F3030">
        <w:rPr>
          <w:rFonts w:ascii="Arial" w:eastAsia="MS Mincho" w:hAnsi="Arial" w:cs="Arial"/>
          <w:sz w:val="24"/>
          <w:szCs w:val="24"/>
        </w:rPr>
        <w:t xml:space="preserve"> version that the plaintiff did not accompany them from the border towards </w:t>
      </w:r>
      <w:r w:rsidR="005A0554" w:rsidRPr="007F3030">
        <w:rPr>
          <w:rFonts w:ascii="Arial" w:eastAsia="MS Mincho" w:hAnsi="Arial" w:cs="Arial"/>
          <w:sz w:val="24"/>
          <w:szCs w:val="24"/>
        </w:rPr>
        <w:t>South Africa</w:t>
      </w:r>
      <w:r w:rsidR="00B57EF8" w:rsidRPr="007F3030">
        <w:rPr>
          <w:rFonts w:ascii="Arial" w:eastAsia="MS Mincho" w:hAnsi="Arial" w:cs="Arial"/>
          <w:sz w:val="24"/>
          <w:szCs w:val="24"/>
        </w:rPr>
        <w:t>.</w:t>
      </w:r>
      <w:r w:rsidR="00D01505" w:rsidRPr="007F3030">
        <w:rPr>
          <w:rFonts w:ascii="Arial" w:eastAsia="MS Mincho" w:hAnsi="Arial" w:cs="Arial"/>
          <w:sz w:val="24"/>
          <w:szCs w:val="24"/>
        </w:rPr>
        <w:t xml:space="preserve"> </w:t>
      </w:r>
      <w:r w:rsidR="00B57EF8" w:rsidRPr="007F3030">
        <w:rPr>
          <w:rFonts w:ascii="Arial" w:eastAsia="MS Mincho" w:hAnsi="Arial" w:cs="Arial"/>
          <w:sz w:val="24"/>
          <w:szCs w:val="24"/>
        </w:rPr>
        <w:t>T</w:t>
      </w:r>
      <w:r w:rsidR="005A0554" w:rsidRPr="007F3030">
        <w:rPr>
          <w:rFonts w:ascii="Arial" w:eastAsia="MS Mincho" w:hAnsi="Arial" w:cs="Arial"/>
          <w:sz w:val="24"/>
          <w:szCs w:val="24"/>
        </w:rPr>
        <w:t xml:space="preserve">he unsystematic </w:t>
      </w:r>
      <w:r w:rsidR="00D01505" w:rsidRPr="007F3030">
        <w:rPr>
          <w:rFonts w:ascii="Arial" w:eastAsia="MS Mincho" w:hAnsi="Arial" w:cs="Arial"/>
          <w:sz w:val="24"/>
          <w:szCs w:val="24"/>
        </w:rPr>
        <w:t>calculation and insufficient methodology for the purported loss of profit and</w:t>
      </w:r>
      <w:r w:rsidR="00B57EF8" w:rsidRPr="007F3030">
        <w:rPr>
          <w:rFonts w:ascii="Arial" w:eastAsia="MS Mincho" w:hAnsi="Arial" w:cs="Arial"/>
          <w:sz w:val="24"/>
          <w:szCs w:val="24"/>
        </w:rPr>
        <w:t xml:space="preserve"> the contradiction between the plaintiff and his witness did little to build a reliable version of loss caused by the defendant and the amount thereof. </w:t>
      </w:r>
    </w:p>
    <w:p w14:paraId="35BA959C" w14:textId="22E8262A" w:rsidR="002169F4" w:rsidRDefault="00B57EF8" w:rsidP="00174BCC">
      <w:pPr>
        <w:spacing w:before="240" w:after="0" w:line="360" w:lineRule="auto"/>
        <w:jc w:val="both"/>
        <w:rPr>
          <w:rFonts w:ascii="Arial" w:eastAsia="MS Mincho" w:hAnsi="Arial" w:cs="Arial"/>
          <w:sz w:val="24"/>
          <w:szCs w:val="24"/>
        </w:rPr>
      </w:pPr>
      <w:r w:rsidRPr="007F3030">
        <w:rPr>
          <w:rFonts w:ascii="Arial" w:eastAsia="MS Mincho" w:hAnsi="Arial" w:cs="Arial"/>
          <w:sz w:val="24"/>
          <w:szCs w:val="24"/>
        </w:rPr>
        <w:t>[54</w:t>
      </w:r>
      <w:r w:rsidR="00BF3D5F" w:rsidRPr="007F3030">
        <w:rPr>
          <w:rFonts w:ascii="Arial" w:eastAsia="MS Mincho" w:hAnsi="Arial" w:cs="Arial"/>
          <w:sz w:val="24"/>
          <w:szCs w:val="24"/>
        </w:rPr>
        <w:t>]</w:t>
      </w:r>
      <w:r w:rsidR="00BF3D5F" w:rsidRPr="007F3030">
        <w:rPr>
          <w:rFonts w:ascii="Arial" w:eastAsia="MS Mincho" w:hAnsi="Arial" w:cs="Arial"/>
          <w:sz w:val="24"/>
          <w:szCs w:val="24"/>
        </w:rPr>
        <w:tab/>
        <w:t>T</w:t>
      </w:r>
      <w:r w:rsidR="005548BD" w:rsidRPr="007F3030">
        <w:rPr>
          <w:rFonts w:ascii="Arial" w:eastAsia="MS Mincho" w:hAnsi="Arial" w:cs="Arial"/>
          <w:sz w:val="24"/>
          <w:szCs w:val="24"/>
        </w:rPr>
        <w:t>herefore</w:t>
      </w:r>
      <w:r w:rsidR="00BF3D5F" w:rsidRPr="007F3030">
        <w:rPr>
          <w:rFonts w:ascii="Arial" w:eastAsia="MS Mincho" w:hAnsi="Arial" w:cs="Arial"/>
          <w:sz w:val="24"/>
          <w:szCs w:val="24"/>
        </w:rPr>
        <w:t xml:space="preserve">, </w:t>
      </w:r>
      <w:r w:rsidR="00DC4C44" w:rsidRPr="007F3030">
        <w:rPr>
          <w:rFonts w:ascii="Arial" w:eastAsia="MS Mincho" w:hAnsi="Arial" w:cs="Arial"/>
          <w:sz w:val="24"/>
          <w:szCs w:val="24"/>
        </w:rPr>
        <w:t xml:space="preserve">in the face of the plea that was presented, </w:t>
      </w:r>
      <w:r w:rsidR="007748E9" w:rsidRPr="007F3030">
        <w:rPr>
          <w:rFonts w:ascii="Arial" w:eastAsia="MS Mincho" w:hAnsi="Arial" w:cs="Arial"/>
          <w:sz w:val="24"/>
          <w:szCs w:val="24"/>
        </w:rPr>
        <w:t>with respect,</w:t>
      </w:r>
      <w:r w:rsidR="00EA1C34" w:rsidRPr="007F3030">
        <w:rPr>
          <w:rFonts w:ascii="Arial" w:eastAsia="MS Mincho" w:hAnsi="Arial" w:cs="Arial"/>
          <w:sz w:val="24"/>
          <w:szCs w:val="24"/>
        </w:rPr>
        <w:t xml:space="preserve"> </w:t>
      </w:r>
      <w:r w:rsidR="00DC4C44" w:rsidRPr="007F3030">
        <w:rPr>
          <w:rFonts w:ascii="Arial" w:eastAsia="MS Mincho" w:hAnsi="Arial" w:cs="Arial"/>
          <w:sz w:val="24"/>
          <w:szCs w:val="24"/>
        </w:rPr>
        <w:t xml:space="preserve">the plaintiff did a poor job of </w:t>
      </w:r>
      <w:r w:rsidR="007748E9" w:rsidRPr="007F3030">
        <w:rPr>
          <w:rFonts w:ascii="Arial" w:eastAsia="MS Mincho" w:hAnsi="Arial" w:cs="Arial"/>
          <w:sz w:val="24"/>
          <w:szCs w:val="24"/>
        </w:rPr>
        <w:t xml:space="preserve">painting a </w:t>
      </w:r>
      <w:r w:rsidR="00DC4C44" w:rsidRPr="007F3030">
        <w:rPr>
          <w:rFonts w:ascii="Arial" w:eastAsia="MS Mincho" w:hAnsi="Arial" w:cs="Arial"/>
          <w:sz w:val="24"/>
          <w:szCs w:val="24"/>
        </w:rPr>
        <w:t>cogent version</w:t>
      </w:r>
      <w:r w:rsidR="003D79F3" w:rsidRPr="007F3030">
        <w:rPr>
          <w:rFonts w:ascii="Arial" w:eastAsia="MS Mincho" w:hAnsi="Arial" w:cs="Arial"/>
          <w:sz w:val="24"/>
          <w:szCs w:val="24"/>
        </w:rPr>
        <w:t xml:space="preserve">, </w:t>
      </w:r>
      <w:r w:rsidR="00DC4C44" w:rsidRPr="007F3030">
        <w:rPr>
          <w:rFonts w:ascii="Arial" w:eastAsia="MS Mincho" w:hAnsi="Arial" w:cs="Arial"/>
          <w:sz w:val="24"/>
          <w:szCs w:val="24"/>
        </w:rPr>
        <w:t xml:space="preserve">not only </w:t>
      </w:r>
      <w:r w:rsidR="003D79F3" w:rsidRPr="007F3030">
        <w:rPr>
          <w:rFonts w:ascii="Arial" w:eastAsia="MS Mincho" w:hAnsi="Arial" w:cs="Arial"/>
          <w:sz w:val="24"/>
          <w:szCs w:val="24"/>
        </w:rPr>
        <w:t xml:space="preserve">in respect of how the </w:t>
      </w:r>
      <w:r w:rsidR="00DC4C44" w:rsidRPr="007F3030">
        <w:rPr>
          <w:rFonts w:ascii="Arial" w:eastAsia="MS Mincho" w:hAnsi="Arial" w:cs="Arial"/>
          <w:sz w:val="24"/>
          <w:szCs w:val="24"/>
        </w:rPr>
        <w:t xml:space="preserve">damages arose, </w:t>
      </w:r>
      <w:r w:rsidR="00DC4C44" w:rsidRPr="007F3030">
        <w:rPr>
          <w:rFonts w:ascii="Arial" w:eastAsia="MS Mincho" w:hAnsi="Arial" w:cs="Arial"/>
          <w:sz w:val="24"/>
          <w:szCs w:val="24"/>
        </w:rPr>
        <w:lastRenderedPageBreak/>
        <w:t>but also how the damages was quantified. T</w:t>
      </w:r>
      <w:r w:rsidRPr="007F3030">
        <w:rPr>
          <w:rFonts w:ascii="Arial" w:eastAsia="MS Mincho" w:hAnsi="Arial" w:cs="Arial"/>
          <w:sz w:val="24"/>
          <w:szCs w:val="24"/>
        </w:rPr>
        <w:t>hus</w:t>
      </w:r>
      <w:r w:rsidR="00DC4C44" w:rsidRPr="007F3030">
        <w:rPr>
          <w:rFonts w:ascii="Arial" w:eastAsia="MS Mincho" w:hAnsi="Arial" w:cs="Arial"/>
          <w:sz w:val="24"/>
          <w:szCs w:val="24"/>
        </w:rPr>
        <w:t xml:space="preserve">, on a balance of probabilities, I am not satisfied that the plaintiff managed to discharge the onus on a balance of probabilities. </w:t>
      </w:r>
    </w:p>
    <w:p w14:paraId="6B79326A" w14:textId="7F930701" w:rsidR="00FE6FE8" w:rsidRPr="007F3030" w:rsidRDefault="00FE6FE8" w:rsidP="00174BCC">
      <w:pPr>
        <w:spacing w:before="240" w:after="0" w:line="360" w:lineRule="auto"/>
        <w:jc w:val="both"/>
        <w:rPr>
          <w:rFonts w:ascii="Arial" w:hAnsi="Arial" w:cs="Arial"/>
          <w:sz w:val="24"/>
          <w:szCs w:val="24"/>
        </w:rPr>
      </w:pPr>
      <w:r>
        <w:rPr>
          <w:rFonts w:ascii="Arial" w:eastAsia="MS Mincho" w:hAnsi="Arial" w:cs="Arial"/>
          <w:sz w:val="24"/>
          <w:szCs w:val="24"/>
        </w:rPr>
        <w:t>As regards to costs, the general principle is that costs follow the cause. There is no reason to deviate</w:t>
      </w:r>
      <w:r w:rsidR="001168C1">
        <w:rPr>
          <w:rFonts w:ascii="Arial" w:eastAsia="MS Mincho" w:hAnsi="Arial" w:cs="Arial"/>
          <w:sz w:val="24"/>
          <w:szCs w:val="24"/>
        </w:rPr>
        <w:t xml:space="preserve"> from that. T</w:t>
      </w:r>
      <w:r>
        <w:rPr>
          <w:rFonts w:ascii="Arial" w:eastAsia="MS Mincho" w:hAnsi="Arial" w:cs="Arial"/>
          <w:sz w:val="24"/>
          <w:szCs w:val="24"/>
        </w:rPr>
        <w:t>he defendant</w:t>
      </w:r>
      <w:r w:rsidR="001168C1">
        <w:rPr>
          <w:rFonts w:ascii="Arial" w:eastAsia="MS Mincho" w:hAnsi="Arial" w:cs="Arial"/>
          <w:sz w:val="24"/>
          <w:szCs w:val="24"/>
        </w:rPr>
        <w:t>, being a lay litigant, is</w:t>
      </w:r>
      <w:r w:rsidR="006A55DE">
        <w:rPr>
          <w:rFonts w:ascii="Arial" w:eastAsia="MS Mincho" w:hAnsi="Arial" w:cs="Arial"/>
          <w:sz w:val="24"/>
          <w:szCs w:val="24"/>
        </w:rPr>
        <w:t xml:space="preserve"> thus entitled to disbursements, limited to </w:t>
      </w:r>
      <w:r w:rsidR="006A55DE" w:rsidRPr="006A55DE">
        <w:rPr>
          <w:rFonts w:ascii="Arial" w:eastAsia="MS Mincho" w:hAnsi="Arial" w:cs="Arial"/>
          <w:sz w:val="24"/>
          <w:szCs w:val="24"/>
        </w:rPr>
        <w:t>only actual disbursements that have been reasonably incurred</w:t>
      </w:r>
      <w:r w:rsidR="006A55DE">
        <w:rPr>
          <w:rFonts w:ascii="Arial" w:eastAsia="MS Mincho" w:hAnsi="Arial" w:cs="Arial"/>
          <w:sz w:val="24"/>
          <w:szCs w:val="24"/>
        </w:rPr>
        <w:t>.</w:t>
      </w:r>
      <w:r w:rsidR="005A01B7">
        <w:rPr>
          <w:rStyle w:val="FootnoteReference"/>
          <w:rFonts w:ascii="Arial" w:eastAsia="MS Mincho" w:hAnsi="Arial" w:cs="Arial"/>
          <w:sz w:val="24"/>
          <w:szCs w:val="24"/>
        </w:rPr>
        <w:footnoteReference w:id="9"/>
      </w:r>
    </w:p>
    <w:p w14:paraId="520A49C1" w14:textId="77777777" w:rsidR="002169F4" w:rsidRPr="007F3030" w:rsidRDefault="002169F4" w:rsidP="002169F4">
      <w:pPr>
        <w:pStyle w:val="ListParagraph"/>
        <w:spacing w:after="0" w:line="360" w:lineRule="auto"/>
        <w:ind w:left="360"/>
        <w:jc w:val="both"/>
        <w:rPr>
          <w:rFonts w:ascii="Arial" w:hAnsi="Arial" w:cs="Arial"/>
          <w:sz w:val="24"/>
          <w:szCs w:val="24"/>
        </w:rPr>
      </w:pPr>
    </w:p>
    <w:p w14:paraId="7AC34F34" w14:textId="51BFB288" w:rsidR="00F53BFC" w:rsidRPr="007F3030" w:rsidRDefault="00B57EF8" w:rsidP="00A4651E">
      <w:pPr>
        <w:spacing w:line="360" w:lineRule="auto"/>
        <w:jc w:val="both"/>
        <w:rPr>
          <w:rFonts w:ascii="Arial" w:eastAsia="MS Mincho" w:hAnsi="Arial" w:cs="Arial"/>
          <w:sz w:val="24"/>
          <w:szCs w:val="24"/>
        </w:rPr>
      </w:pPr>
      <w:r w:rsidRPr="007F3030">
        <w:rPr>
          <w:rFonts w:ascii="Arial" w:eastAsia="MS Mincho" w:hAnsi="Arial" w:cs="Arial"/>
          <w:sz w:val="24"/>
          <w:szCs w:val="24"/>
        </w:rPr>
        <w:t>[55</w:t>
      </w:r>
      <w:r w:rsidR="003D79F3" w:rsidRPr="007F3030">
        <w:rPr>
          <w:rFonts w:ascii="Arial" w:eastAsia="MS Mincho" w:hAnsi="Arial" w:cs="Arial"/>
          <w:sz w:val="24"/>
          <w:szCs w:val="24"/>
        </w:rPr>
        <w:t>]</w:t>
      </w:r>
      <w:r w:rsidR="003D79F3" w:rsidRPr="007F3030">
        <w:rPr>
          <w:rFonts w:ascii="Arial" w:eastAsia="MS Mincho" w:hAnsi="Arial" w:cs="Arial"/>
          <w:sz w:val="24"/>
          <w:szCs w:val="24"/>
        </w:rPr>
        <w:tab/>
        <w:t>Therefore I make the following order.</w:t>
      </w:r>
    </w:p>
    <w:p w14:paraId="09C62626" w14:textId="175850D5" w:rsidR="003D79F3" w:rsidRPr="007F3030" w:rsidRDefault="003D79F3" w:rsidP="006A55DE">
      <w:pPr>
        <w:spacing w:line="360" w:lineRule="auto"/>
        <w:ind w:left="284" w:hanging="284"/>
        <w:jc w:val="both"/>
        <w:rPr>
          <w:rFonts w:ascii="Arial" w:eastAsia="MS Mincho" w:hAnsi="Arial" w:cs="Arial"/>
          <w:sz w:val="24"/>
          <w:szCs w:val="24"/>
        </w:rPr>
      </w:pPr>
      <w:r w:rsidRPr="007F3030">
        <w:rPr>
          <w:rFonts w:ascii="Arial" w:eastAsia="MS Mincho" w:hAnsi="Arial" w:cs="Arial"/>
          <w:sz w:val="24"/>
          <w:szCs w:val="24"/>
        </w:rPr>
        <w:t>1. The plaintiff’s claim is</w:t>
      </w:r>
      <w:r w:rsidR="00756221" w:rsidRPr="007F3030">
        <w:rPr>
          <w:rFonts w:ascii="Arial" w:eastAsia="MS Mincho" w:hAnsi="Arial" w:cs="Arial"/>
          <w:sz w:val="24"/>
          <w:szCs w:val="24"/>
        </w:rPr>
        <w:t xml:space="preserve"> dismissed with costs, which costs are limited to the defendant’s </w:t>
      </w:r>
      <w:r w:rsidR="006A55DE">
        <w:rPr>
          <w:rFonts w:ascii="Arial" w:eastAsia="MS Mincho" w:hAnsi="Arial" w:cs="Arial"/>
          <w:sz w:val="24"/>
          <w:szCs w:val="24"/>
        </w:rPr>
        <w:t xml:space="preserve">    </w:t>
      </w:r>
      <w:r w:rsidR="00756221" w:rsidRPr="007F3030">
        <w:rPr>
          <w:rFonts w:ascii="Arial" w:eastAsia="MS Mincho" w:hAnsi="Arial" w:cs="Arial"/>
          <w:sz w:val="24"/>
          <w:szCs w:val="24"/>
        </w:rPr>
        <w:t>disbursements actually incurred.</w:t>
      </w:r>
    </w:p>
    <w:p w14:paraId="297599A3" w14:textId="36D8BF1B" w:rsidR="003D79F3" w:rsidRPr="007F3030" w:rsidRDefault="003D79F3" w:rsidP="003D79F3">
      <w:pPr>
        <w:spacing w:after="0" w:line="360" w:lineRule="auto"/>
        <w:jc w:val="both"/>
        <w:rPr>
          <w:rFonts w:ascii="Arial" w:eastAsia="MS Mincho" w:hAnsi="Arial" w:cs="Arial"/>
          <w:sz w:val="24"/>
          <w:szCs w:val="24"/>
        </w:rPr>
      </w:pPr>
      <w:r w:rsidRPr="007F3030">
        <w:rPr>
          <w:rFonts w:ascii="Arial" w:eastAsia="MS Mincho" w:hAnsi="Arial" w:cs="Arial"/>
          <w:sz w:val="24"/>
          <w:szCs w:val="24"/>
        </w:rPr>
        <w:t>2.  The matter is removed from the roll and is regarded as finalised.</w:t>
      </w:r>
    </w:p>
    <w:p w14:paraId="61A97742" w14:textId="77777777" w:rsidR="00EF0DE3" w:rsidRPr="007F3030" w:rsidRDefault="00EF0DE3" w:rsidP="00EF0DE3">
      <w:pPr>
        <w:spacing w:after="200" w:line="240" w:lineRule="auto"/>
        <w:jc w:val="both"/>
        <w:rPr>
          <w:rFonts w:ascii="Arial" w:eastAsia="Calibri" w:hAnsi="Arial" w:cs="Arial"/>
          <w:sz w:val="24"/>
          <w:szCs w:val="24"/>
        </w:rPr>
      </w:pPr>
    </w:p>
    <w:p w14:paraId="5B3D7870" w14:textId="77777777" w:rsidR="00756221" w:rsidRPr="007F3030" w:rsidRDefault="00756221" w:rsidP="00EF0DE3">
      <w:pPr>
        <w:spacing w:after="200" w:line="240" w:lineRule="auto"/>
        <w:jc w:val="both"/>
        <w:rPr>
          <w:rFonts w:ascii="Arial" w:eastAsia="Calibri" w:hAnsi="Arial" w:cs="Arial"/>
          <w:sz w:val="24"/>
          <w:szCs w:val="24"/>
        </w:rPr>
      </w:pPr>
    </w:p>
    <w:p w14:paraId="1858F97F" w14:textId="53B01073" w:rsidR="003D79F3" w:rsidRPr="007F3030" w:rsidRDefault="00756221" w:rsidP="00EF0DE3">
      <w:pPr>
        <w:spacing w:after="200" w:line="240" w:lineRule="auto"/>
        <w:jc w:val="both"/>
        <w:rPr>
          <w:rFonts w:ascii="Arial" w:eastAsia="Calibri" w:hAnsi="Arial" w:cs="Arial"/>
          <w:sz w:val="24"/>
          <w:szCs w:val="24"/>
        </w:rPr>
      </w:pP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t>_____________</w:t>
      </w:r>
    </w:p>
    <w:p w14:paraId="2473E638" w14:textId="7170D5E9" w:rsidR="00756221" w:rsidRPr="007F3030" w:rsidRDefault="00756221" w:rsidP="00EF0DE3">
      <w:pPr>
        <w:spacing w:after="200" w:line="240" w:lineRule="auto"/>
        <w:jc w:val="both"/>
        <w:rPr>
          <w:rFonts w:ascii="Arial" w:eastAsia="Calibri" w:hAnsi="Arial" w:cs="Arial"/>
          <w:sz w:val="24"/>
          <w:szCs w:val="24"/>
        </w:rPr>
      </w:pPr>
      <w:r w:rsidRPr="007F3030">
        <w:rPr>
          <w:rFonts w:ascii="Arial" w:eastAsia="Calibri" w:hAnsi="Arial" w:cs="Arial"/>
          <w:sz w:val="24"/>
          <w:szCs w:val="24"/>
        </w:rPr>
        <w:t xml:space="preserve">                                                                                                             Judge </w:t>
      </w:r>
    </w:p>
    <w:p w14:paraId="2BDDA788" w14:textId="694D4D62" w:rsidR="00756221" w:rsidRPr="007F3030" w:rsidRDefault="00756221" w:rsidP="00EF0DE3">
      <w:pPr>
        <w:spacing w:after="200" w:line="240" w:lineRule="auto"/>
        <w:jc w:val="both"/>
        <w:rPr>
          <w:rFonts w:ascii="Arial" w:eastAsia="Calibri" w:hAnsi="Arial" w:cs="Arial"/>
          <w:sz w:val="24"/>
          <w:szCs w:val="24"/>
        </w:rPr>
      </w:pPr>
      <w:r w:rsidRPr="007F3030">
        <w:rPr>
          <w:rFonts w:ascii="Arial" w:eastAsia="Calibri" w:hAnsi="Arial" w:cs="Arial"/>
          <w:sz w:val="24"/>
          <w:szCs w:val="24"/>
        </w:rPr>
        <w:t xml:space="preserve">                                                                                                             C Claasen</w:t>
      </w:r>
    </w:p>
    <w:p w14:paraId="28683E8D" w14:textId="77777777" w:rsidR="003D79F3" w:rsidRPr="007F3030" w:rsidRDefault="003D79F3" w:rsidP="00EF0DE3">
      <w:pPr>
        <w:spacing w:after="200" w:line="240" w:lineRule="auto"/>
        <w:jc w:val="both"/>
        <w:rPr>
          <w:rFonts w:ascii="Arial" w:eastAsia="Calibri" w:hAnsi="Arial" w:cs="Arial"/>
          <w:sz w:val="24"/>
          <w:szCs w:val="24"/>
        </w:rPr>
      </w:pPr>
    </w:p>
    <w:p w14:paraId="423470A7" w14:textId="77777777" w:rsidR="003D79F3" w:rsidRPr="007F3030" w:rsidRDefault="003D79F3" w:rsidP="00EF0DE3">
      <w:pPr>
        <w:spacing w:after="200" w:line="240" w:lineRule="auto"/>
        <w:jc w:val="both"/>
        <w:rPr>
          <w:rFonts w:ascii="Arial" w:eastAsia="Calibri" w:hAnsi="Arial" w:cs="Arial"/>
          <w:sz w:val="24"/>
          <w:szCs w:val="24"/>
        </w:rPr>
      </w:pPr>
    </w:p>
    <w:p w14:paraId="70D290CE" w14:textId="77777777" w:rsidR="003D79F3" w:rsidRPr="007F3030" w:rsidRDefault="003D79F3" w:rsidP="00EF0DE3">
      <w:pPr>
        <w:spacing w:after="200" w:line="240" w:lineRule="auto"/>
        <w:jc w:val="both"/>
        <w:rPr>
          <w:rFonts w:ascii="Arial" w:eastAsia="Calibri" w:hAnsi="Arial" w:cs="Arial"/>
          <w:sz w:val="24"/>
          <w:szCs w:val="24"/>
        </w:rPr>
      </w:pPr>
    </w:p>
    <w:p w14:paraId="590A1C61" w14:textId="77777777" w:rsidR="003D79F3" w:rsidRPr="007F3030" w:rsidRDefault="003D79F3" w:rsidP="00EF0DE3">
      <w:pPr>
        <w:spacing w:after="200" w:line="240" w:lineRule="auto"/>
        <w:jc w:val="both"/>
        <w:rPr>
          <w:rFonts w:ascii="Arial" w:eastAsia="Calibri" w:hAnsi="Arial" w:cs="Arial"/>
          <w:sz w:val="24"/>
          <w:szCs w:val="24"/>
        </w:rPr>
      </w:pPr>
    </w:p>
    <w:p w14:paraId="548C3AB0" w14:textId="77777777" w:rsidR="00756221" w:rsidRPr="007F3030" w:rsidRDefault="00756221" w:rsidP="00EF0DE3">
      <w:pPr>
        <w:spacing w:after="200" w:line="240" w:lineRule="auto"/>
        <w:jc w:val="both"/>
        <w:rPr>
          <w:rFonts w:ascii="Arial" w:eastAsia="Calibri" w:hAnsi="Arial" w:cs="Arial"/>
          <w:sz w:val="24"/>
          <w:szCs w:val="24"/>
        </w:rPr>
      </w:pPr>
    </w:p>
    <w:p w14:paraId="22B467BA" w14:textId="77777777" w:rsidR="00756221" w:rsidRPr="007F3030" w:rsidRDefault="00756221" w:rsidP="00EF0DE3">
      <w:pPr>
        <w:spacing w:after="200" w:line="240" w:lineRule="auto"/>
        <w:jc w:val="both"/>
        <w:rPr>
          <w:rFonts w:ascii="Arial" w:eastAsia="Calibri" w:hAnsi="Arial" w:cs="Arial"/>
          <w:sz w:val="24"/>
          <w:szCs w:val="24"/>
        </w:rPr>
      </w:pPr>
    </w:p>
    <w:p w14:paraId="3A87B5EC" w14:textId="77777777" w:rsidR="00B57EF8" w:rsidRDefault="00B57EF8" w:rsidP="00EF0DE3">
      <w:pPr>
        <w:spacing w:after="200" w:line="240" w:lineRule="auto"/>
        <w:jc w:val="both"/>
        <w:rPr>
          <w:rFonts w:ascii="Arial" w:eastAsia="Calibri" w:hAnsi="Arial" w:cs="Arial"/>
          <w:sz w:val="24"/>
          <w:szCs w:val="24"/>
        </w:rPr>
      </w:pPr>
    </w:p>
    <w:p w14:paraId="1AC17092" w14:textId="77777777" w:rsidR="005A01B7" w:rsidRPr="007F3030" w:rsidRDefault="005A01B7" w:rsidP="00EF0DE3">
      <w:pPr>
        <w:spacing w:after="200" w:line="240" w:lineRule="auto"/>
        <w:jc w:val="both"/>
        <w:rPr>
          <w:rFonts w:ascii="Arial" w:eastAsia="Calibri" w:hAnsi="Arial" w:cs="Arial"/>
          <w:sz w:val="24"/>
          <w:szCs w:val="24"/>
        </w:rPr>
      </w:pPr>
    </w:p>
    <w:p w14:paraId="035B00BF" w14:textId="77777777" w:rsidR="00B57EF8" w:rsidRPr="007F3030" w:rsidRDefault="00B57EF8" w:rsidP="00EF0DE3">
      <w:pPr>
        <w:spacing w:after="200" w:line="240" w:lineRule="auto"/>
        <w:jc w:val="both"/>
        <w:rPr>
          <w:rFonts w:ascii="Arial" w:eastAsia="Calibri" w:hAnsi="Arial" w:cs="Arial"/>
          <w:sz w:val="24"/>
          <w:szCs w:val="24"/>
        </w:rPr>
      </w:pPr>
    </w:p>
    <w:p w14:paraId="47BA9045" w14:textId="77777777" w:rsidR="00756221" w:rsidRPr="007F3030" w:rsidRDefault="00756221" w:rsidP="00EF0DE3">
      <w:pPr>
        <w:spacing w:after="200" w:line="240" w:lineRule="auto"/>
        <w:jc w:val="both"/>
        <w:rPr>
          <w:rFonts w:ascii="Arial" w:eastAsia="Calibri" w:hAnsi="Arial" w:cs="Arial"/>
          <w:sz w:val="24"/>
          <w:szCs w:val="24"/>
        </w:rPr>
      </w:pPr>
    </w:p>
    <w:p w14:paraId="3D50FD3D" w14:textId="77777777" w:rsidR="00EF0DE3" w:rsidRPr="007F3030" w:rsidRDefault="00EF0DE3" w:rsidP="00EF0DE3">
      <w:pPr>
        <w:spacing w:after="200" w:line="360" w:lineRule="auto"/>
        <w:jc w:val="both"/>
        <w:rPr>
          <w:rFonts w:ascii="Arial" w:eastAsia="Calibri" w:hAnsi="Arial" w:cs="Arial"/>
          <w:sz w:val="24"/>
          <w:szCs w:val="24"/>
        </w:rPr>
      </w:pPr>
      <w:r w:rsidRPr="007F3030">
        <w:rPr>
          <w:rFonts w:ascii="Arial" w:eastAsia="Calibri" w:hAnsi="Arial" w:cs="Arial"/>
          <w:sz w:val="24"/>
          <w:szCs w:val="24"/>
        </w:rPr>
        <w:lastRenderedPageBreak/>
        <w:t>APPEARANCES</w:t>
      </w:r>
    </w:p>
    <w:p w14:paraId="670FD3F7" w14:textId="6CDCF0FA" w:rsidR="00EF0DE3" w:rsidRPr="007F3030" w:rsidRDefault="003673EA" w:rsidP="00EF0DE3">
      <w:pPr>
        <w:spacing w:after="200" w:line="360" w:lineRule="auto"/>
        <w:jc w:val="both"/>
        <w:rPr>
          <w:rFonts w:ascii="Arial" w:eastAsia="Calibri" w:hAnsi="Arial" w:cs="Arial"/>
          <w:sz w:val="24"/>
          <w:szCs w:val="24"/>
        </w:rPr>
      </w:pPr>
      <w:r w:rsidRPr="007F3030">
        <w:rPr>
          <w:rFonts w:ascii="Arial" w:eastAsia="Calibri" w:hAnsi="Arial" w:cs="Arial"/>
          <w:sz w:val="24"/>
          <w:szCs w:val="24"/>
        </w:rPr>
        <w:t>PLAINTIFF</w:t>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t>D</w:t>
      </w:r>
      <w:r w:rsidR="00EF0DE3" w:rsidRPr="007F3030">
        <w:rPr>
          <w:rFonts w:ascii="Arial" w:eastAsia="Calibri" w:hAnsi="Arial" w:cs="Arial"/>
          <w:sz w:val="24"/>
          <w:szCs w:val="24"/>
        </w:rPr>
        <w:t xml:space="preserve"> </w:t>
      </w:r>
      <w:r w:rsidRPr="007F3030">
        <w:rPr>
          <w:rFonts w:ascii="Arial" w:eastAsia="Calibri" w:hAnsi="Arial" w:cs="Arial"/>
          <w:sz w:val="24"/>
          <w:szCs w:val="24"/>
        </w:rPr>
        <w:t xml:space="preserve">Conradie </w:t>
      </w:r>
    </w:p>
    <w:p w14:paraId="65439D85" w14:textId="1B499E4F" w:rsidR="00EF0DE3" w:rsidRPr="007F3030" w:rsidRDefault="00EF0DE3" w:rsidP="00EF0DE3">
      <w:pPr>
        <w:spacing w:after="200" w:line="360" w:lineRule="auto"/>
        <w:jc w:val="both"/>
        <w:rPr>
          <w:rFonts w:ascii="Arial" w:eastAsia="Calibri" w:hAnsi="Arial" w:cs="Arial"/>
          <w:sz w:val="24"/>
          <w:szCs w:val="24"/>
        </w:rPr>
      </w:pP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00A9173E" w:rsidRPr="007F3030">
        <w:rPr>
          <w:rFonts w:ascii="Arial" w:eastAsia="Calibri" w:hAnsi="Arial" w:cs="Arial"/>
          <w:sz w:val="24"/>
          <w:szCs w:val="24"/>
        </w:rPr>
        <w:t>Conradie &amp; Damaseb Legal Practitioners</w:t>
      </w:r>
    </w:p>
    <w:p w14:paraId="6DFEDBA5" w14:textId="77777777" w:rsidR="00EF0DE3" w:rsidRPr="007F3030" w:rsidRDefault="00EF0DE3" w:rsidP="00EF0DE3">
      <w:pPr>
        <w:spacing w:after="200" w:line="360" w:lineRule="auto"/>
        <w:jc w:val="both"/>
        <w:rPr>
          <w:rFonts w:ascii="Arial" w:eastAsia="Calibri" w:hAnsi="Arial" w:cs="Arial"/>
          <w:sz w:val="24"/>
          <w:szCs w:val="24"/>
        </w:rPr>
      </w:pPr>
    </w:p>
    <w:p w14:paraId="653D2B18" w14:textId="7DFD7875" w:rsidR="00EF0DE3" w:rsidRPr="007F3030" w:rsidRDefault="00EF0DE3" w:rsidP="00EF0DE3">
      <w:pPr>
        <w:spacing w:after="200" w:line="240" w:lineRule="auto"/>
        <w:jc w:val="both"/>
        <w:rPr>
          <w:rFonts w:ascii="Arial" w:eastAsia="Calibri" w:hAnsi="Arial" w:cs="Arial"/>
          <w:sz w:val="24"/>
          <w:szCs w:val="24"/>
        </w:rPr>
      </w:pPr>
      <w:r w:rsidRPr="007F3030">
        <w:rPr>
          <w:rFonts w:ascii="Arial" w:eastAsia="Calibri" w:hAnsi="Arial" w:cs="Arial"/>
          <w:sz w:val="24"/>
          <w:szCs w:val="24"/>
        </w:rPr>
        <w:t>DEFENDANT:</w:t>
      </w:r>
      <w:r w:rsidRPr="007F3030">
        <w:rPr>
          <w:rFonts w:ascii="Arial" w:eastAsia="Calibri" w:hAnsi="Arial" w:cs="Arial"/>
          <w:sz w:val="24"/>
          <w:szCs w:val="24"/>
        </w:rPr>
        <w:tab/>
      </w:r>
      <w:r w:rsidR="00A9173E" w:rsidRPr="007F3030">
        <w:rPr>
          <w:rFonts w:ascii="Arial" w:eastAsia="Calibri" w:hAnsi="Arial" w:cs="Arial"/>
          <w:sz w:val="24"/>
          <w:szCs w:val="24"/>
        </w:rPr>
        <w:tab/>
        <w:t>K Hengari</w:t>
      </w:r>
    </w:p>
    <w:p w14:paraId="76AB361F" w14:textId="7222AB93" w:rsidR="00EF0DE3" w:rsidRPr="007F3030" w:rsidRDefault="00EF0DE3" w:rsidP="00EF0DE3">
      <w:pPr>
        <w:spacing w:after="200" w:line="240" w:lineRule="auto"/>
        <w:jc w:val="both"/>
        <w:rPr>
          <w:rFonts w:ascii="Arial" w:eastAsia="Calibri" w:hAnsi="Arial" w:cs="Arial"/>
          <w:sz w:val="24"/>
          <w:szCs w:val="24"/>
        </w:rPr>
      </w:pP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Pr="007F3030">
        <w:rPr>
          <w:rFonts w:ascii="Arial" w:eastAsia="Calibri" w:hAnsi="Arial" w:cs="Arial"/>
          <w:sz w:val="24"/>
          <w:szCs w:val="24"/>
        </w:rPr>
        <w:tab/>
      </w:r>
      <w:r w:rsidR="00A9173E" w:rsidRPr="007F3030">
        <w:rPr>
          <w:rFonts w:ascii="Arial" w:eastAsia="Calibri" w:hAnsi="Arial" w:cs="Arial"/>
          <w:sz w:val="24"/>
          <w:szCs w:val="24"/>
        </w:rPr>
        <w:t>In person</w:t>
      </w:r>
    </w:p>
    <w:p w14:paraId="21482D83" w14:textId="77777777" w:rsidR="00EF0DE3" w:rsidRPr="007F3030" w:rsidRDefault="00EF0DE3" w:rsidP="00EF0DE3">
      <w:pPr>
        <w:spacing w:after="200" w:line="360" w:lineRule="auto"/>
        <w:jc w:val="both"/>
        <w:rPr>
          <w:rFonts w:ascii="Arial" w:eastAsia="Calibri" w:hAnsi="Arial" w:cs="Arial"/>
          <w:sz w:val="24"/>
          <w:szCs w:val="24"/>
        </w:rPr>
      </w:pPr>
    </w:p>
    <w:p w14:paraId="6906C3F1" w14:textId="77777777" w:rsidR="00EF0DE3" w:rsidRPr="007F3030" w:rsidRDefault="00EF0DE3" w:rsidP="00EF0DE3">
      <w:pPr>
        <w:widowControl w:val="0"/>
        <w:autoSpaceDE w:val="0"/>
        <w:autoSpaceDN w:val="0"/>
        <w:spacing w:after="0" w:line="360" w:lineRule="auto"/>
        <w:ind w:right="101"/>
        <w:jc w:val="both"/>
        <w:rPr>
          <w:rFonts w:ascii="Arial" w:eastAsia="Times New Roman" w:hAnsi="Arial" w:cs="Arial"/>
          <w:sz w:val="24"/>
          <w:szCs w:val="24"/>
          <w:lang w:eastAsia="en-GB"/>
        </w:rPr>
      </w:pPr>
    </w:p>
    <w:p w14:paraId="4397EE16" w14:textId="77777777" w:rsidR="008C2018" w:rsidRPr="007F3030" w:rsidRDefault="008C2018">
      <w:pPr>
        <w:rPr>
          <w:sz w:val="24"/>
          <w:szCs w:val="24"/>
        </w:rPr>
      </w:pPr>
    </w:p>
    <w:sectPr w:rsidR="008C2018" w:rsidRPr="007F3030" w:rsidSect="00B45F69">
      <w:headerReference w:type="default" r:id="rId9"/>
      <w:pgSz w:w="12240" w:h="15840" w:code="1"/>
      <w:pgMar w:top="1440" w:right="1440" w:bottom="1440" w:left="1440" w:header="5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F4A53" w14:textId="77777777" w:rsidR="006A5489" w:rsidRDefault="006A5489" w:rsidP="00EF0DE3">
      <w:pPr>
        <w:spacing w:after="0" w:line="240" w:lineRule="auto"/>
      </w:pPr>
      <w:r>
        <w:separator/>
      </w:r>
    </w:p>
  </w:endnote>
  <w:endnote w:type="continuationSeparator" w:id="0">
    <w:p w14:paraId="428FD5F4" w14:textId="77777777" w:rsidR="006A5489" w:rsidRDefault="006A5489" w:rsidP="00EF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8971" w14:textId="77777777" w:rsidR="006A5489" w:rsidRDefault="006A5489" w:rsidP="00EF0DE3">
      <w:pPr>
        <w:spacing w:after="0" w:line="240" w:lineRule="auto"/>
      </w:pPr>
      <w:r>
        <w:separator/>
      </w:r>
    </w:p>
  </w:footnote>
  <w:footnote w:type="continuationSeparator" w:id="0">
    <w:p w14:paraId="322C2E34" w14:textId="77777777" w:rsidR="006A5489" w:rsidRDefault="006A5489" w:rsidP="00EF0DE3">
      <w:pPr>
        <w:spacing w:after="0" w:line="240" w:lineRule="auto"/>
      </w:pPr>
      <w:r>
        <w:continuationSeparator/>
      </w:r>
    </w:p>
  </w:footnote>
  <w:footnote w:id="1">
    <w:p w14:paraId="4653EC57" w14:textId="15B533BA" w:rsidR="00961C64" w:rsidRPr="005A01B7" w:rsidRDefault="00961C64">
      <w:pPr>
        <w:pStyle w:val="FootnoteText"/>
        <w:rPr>
          <w:rFonts w:ascii="Arial" w:hAnsi="Arial" w:cs="Arial"/>
          <w:lang w:val="en-US"/>
        </w:rPr>
      </w:pPr>
      <w:r w:rsidRPr="005A01B7">
        <w:rPr>
          <w:rStyle w:val="FootnoteReference"/>
          <w:rFonts w:ascii="Arial" w:hAnsi="Arial" w:cs="Arial"/>
        </w:rPr>
        <w:footnoteRef/>
      </w:r>
      <w:r w:rsidRPr="005A01B7">
        <w:rPr>
          <w:rFonts w:ascii="Arial" w:hAnsi="Arial" w:cs="Arial"/>
        </w:rPr>
        <w:t xml:space="preserve"> </w:t>
      </w:r>
      <w:r w:rsidRPr="005A01B7">
        <w:rPr>
          <w:rFonts w:ascii="Arial" w:hAnsi="Arial" w:cs="Arial"/>
          <w:lang w:val="en-US"/>
        </w:rPr>
        <w:t>A Nissan Cabstar Registration no N161-865W.</w:t>
      </w:r>
    </w:p>
  </w:footnote>
  <w:footnote w:id="2">
    <w:p w14:paraId="5015FA2C" w14:textId="77777777" w:rsidR="009F0F01" w:rsidRPr="005A01B7" w:rsidRDefault="009F0F01" w:rsidP="009F0F01">
      <w:pPr>
        <w:pStyle w:val="FootnoteText"/>
        <w:rPr>
          <w:rFonts w:ascii="Arial" w:hAnsi="Arial" w:cs="Arial"/>
          <w:lang w:val="en-ZA"/>
        </w:rPr>
      </w:pPr>
      <w:r w:rsidRPr="005A01B7">
        <w:rPr>
          <w:rStyle w:val="FootnoteReference"/>
          <w:rFonts w:ascii="Arial" w:hAnsi="Arial" w:cs="Arial"/>
        </w:rPr>
        <w:footnoteRef/>
      </w:r>
      <w:r w:rsidRPr="005A01B7">
        <w:rPr>
          <w:rFonts w:ascii="Arial" w:hAnsi="Arial" w:cs="Arial"/>
        </w:rPr>
        <w:t xml:space="preserve"> </w:t>
      </w:r>
      <w:r w:rsidRPr="005A01B7">
        <w:rPr>
          <w:rFonts w:ascii="Arial" w:hAnsi="Arial" w:cs="Arial"/>
          <w:lang w:val="en-ZA"/>
        </w:rPr>
        <w:t>Exhibit C.</w:t>
      </w:r>
    </w:p>
  </w:footnote>
  <w:footnote w:id="3">
    <w:p w14:paraId="402F3DD7" w14:textId="7D9E58C1" w:rsidR="007C54BD" w:rsidRPr="005A01B7" w:rsidRDefault="007C54BD">
      <w:pPr>
        <w:pStyle w:val="FootnoteText"/>
        <w:rPr>
          <w:rFonts w:ascii="Arial" w:hAnsi="Arial" w:cs="Arial"/>
          <w:lang w:val="en-US"/>
        </w:rPr>
      </w:pPr>
      <w:r w:rsidRPr="005A01B7">
        <w:rPr>
          <w:rStyle w:val="FootnoteReference"/>
          <w:rFonts w:ascii="Arial" w:hAnsi="Arial" w:cs="Arial"/>
        </w:rPr>
        <w:footnoteRef/>
      </w:r>
      <w:r w:rsidRPr="005A01B7">
        <w:rPr>
          <w:rFonts w:ascii="Arial" w:hAnsi="Arial" w:cs="Arial"/>
        </w:rPr>
        <w:t xml:space="preserve"> </w:t>
      </w:r>
      <w:r w:rsidRPr="005A01B7">
        <w:rPr>
          <w:rFonts w:ascii="Arial" w:hAnsi="Arial" w:cs="Arial"/>
          <w:lang w:val="en-US"/>
        </w:rPr>
        <w:t>Exhibit D.</w:t>
      </w:r>
    </w:p>
  </w:footnote>
  <w:footnote w:id="4">
    <w:p w14:paraId="3EC5D598" w14:textId="77777777" w:rsidR="006B696D" w:rsidRPr="005A01B7" w:rsidRDefault="006B696D" w:rsidP="006B696D">
      <w:pPr>
        <w:pStyle w:val="FootnoteText"/>
        <w:jc w:val="both"/>
        <w:rPr>
          <w:rFonts w:ascii="Arial" w:hAnsi="Arial" w:cs="Arial"/>
          <w:lang w:val="en-US"/>
        </w:rPr>
      </w:pPr>
      <w:r w:rsidRPr="005A01B7">
        <w:rPr>
          <w:rStyle w:val="FootnoteReference"/>
          <w:rFonts w:ascii="Arial" w:hAnsi="Arial" w:cs="Arial"/>
        </w:rPr>
        <w:footnoteRef/>
      </w:r>
      <w:r w:rsidRPr="005A01B7">
        <w:rPr>
          <w:rFonts w:ascii="Arial" w:hAnsi="Arial" w:cs="Arial"/>
        </w:rPr>
        <w:t xml:space="preserve"> </w:t>
      </w:r>
      <w:r w:rsidRPr="005A01B7">
        <w:rPr>
          <w:rFonts w:ascii="Arial" w:hAnsi="Arial" w:cs="Arial"/>
          <w:lang w:val="en-US"/>
        </w:rPr>
        <w:t xml:space="preserve">A J Kerr. </w:t>
      </w:r>
      <w:r w:rsidRPr="005A01B7">
        <w:rPr>
          <w:rFonts w:ascii="Arial" w:hAnsi="Arial" w:cs="Arial"/>
          <w:i/>
          <w:lang w:val="en-US"/>
        </w:rPr>
        <w:t>The Principles of the Law of Contract</w:t>
      </w:r>
      <w:r w:rsidRPr="005A01B7">
        <w:rPr>
          <w:rFonts w:ascii="Arial" w:hAnsi="Arial" w:cs="Arial"/>
          <w:lang w:val="en-US"/>
        </w:rPr>
        <w:t xml:space="preserve"> 6 ed at 739.</w:t>
      </w:r>
    </w:p>
  </w:footnote>
  <w:footnote w:id="5">
    <w:p w14:paraId="72E515A4" w14:textId="26FF9896" w:rsidR="00A953BE" w:rsidRPr="005A01B7" w:rsidRDefault="00A953BE" w:rsidP="003E1F20">
      <w:pPr>
        <w:pStyle w:val="FootnoteText"/>
        <w:tabs>
          <w:tab w:val="left" w:pos="142"/>
        </w:tabs>
        <w:ind w:left="142" w:hanging="142"/>
        <w:jc w:val="both"/>
        <w:rPr>
          <w:rFonts w:ascii="Arial" w:hAnsi="Arial" w:cs="Arial"/>
          <w:color w:val="000000" w:themeColor="text1"/>
        </w:rPr>
      </w:pPr>
      <w:r w:rsidRPr="005A01B7">
        <w:rPr>
          <w:rStyle w:val="FootnoteReference"/>
          <w:rFonts w:ascii="Arial" w:hAnsi="Arial" w:cs="Arial"/>
          <w:color w:val="000000" w:themeColor="text1"/>
        </w:rPr>
        <w:footnoteRef/>
      </w:r>
      <w:r w:rsidR="003E1F20">
        <w:rPr>
          <w:rFonts w:ascii="Arial" w:hAnsi="Arial" w:cs="Arial"/>
          <w:color w:val="000000" w:themeColor="text1"/>
        </w:rPr>
        <w:t xml:space="preserve"> </w:t>
      </w:r>
      <w:r w:rsidRPr="005A01B7">
        <w:rPr>
          <w:rFonts w:ascii="Arial" w:hAnsi="Arial" w:cs="Arial"/>
          <w:i/>
          <w:color w:val="000000" w:themeColor="text1"/>
        </w:rPr>
        <w:t xml:space="preserve">Stellenbosch Farmers' Winery Group Ltd and Another v Martell et Cie and Others </w:t>
      </w:r>
      <w:r w:rsidRPr="005A01B7">
        <w:rPr>
          <w:rFonts w:ascii="Arial" w:hAnsi="Arial" w:cs="Arial"/>
          <w:color w:val="000000" w:themeColor="text1"/>
        </w:rPr>
        <w:t xml:space="preserve"> 2003 (1) SA 11 (SCA) at 14H – 15E, </w:t>
      </w:r>
      <w:r w:rsidRPr="005A01B7">
        <w:rPr>
          <w:rFonts w:ascii="Arial" w:hAnsi="Arial" w:cs="Arial"/>
          <w:i/>
          <w:color w:val="000000" w:themeColor="text1"/>
        </w:rPr>
        <w:t>National Employers' General Insurance Co Ltd v Jagers</w:t>
      </w:r>
      <w:r w:rsidRPr="005A01B7">
        <w:rPr>
          <w:rFonts w:ascii="Arial" w:hAnsi="Arial" w:cs="Arial"/>
          <w:color w:val="000000" w:themeColor="text1"/>
        </w:rPr>
        <w:t xml:space="preserve"> 1984 (4) SA 437 (E) at H 440E– G: Approved and followed in </w:t>
      </w:r>
      <w:r w:rsidRPr="005A01B7">
        <w:rPr>
          <w:rFonts w:ascii="Arial" w:hAnsi="Arial" w:cs="Arial"/>
          <w:i/>
          <w:color w:val="000000" w:themeColor="text1"/>
        </w:rPr>
        <w:t>Life Office of Namibia Ltd (Namlife) v Amakali and Another</w:t>
      </w:r>
      <w:r w:rsidRPr="005A01B7">
        <w:rPr>
          <w:rFonts w:ascii="Arial" w:hAnsi="Arial" w:cs="Arial"/>
          <w:color w:val="000000" w:themeColor="text1"/>
        </w:rPr>
        <w:t xml:space="preserve"> 2014 (4) NR 1119 (LC)  </w:t>
      </w:r>
      <w:r w:rsidRPr="005A01B7">
        <w:rPr>
          <w:rFonts w:ascii="Arial" w:hAnsi="Arial" w:cs="Arial"/>
          <w:i/>
          <w:color w:val="000000" w:themeColor="text1"/>
        </w:rPr>
        <w:t>Harold Schmidt t/a Prestige Home Innovations v Heita</w:t>
      </w:r>
      <w:r w:rsidRPr="005A01B7">
        <w:rPr>
          <w:rFonts w:ascii="Arial" w:hAnsi="Arial" w:cs="Arial"/>
          <w:color w:val="000000" w:themeColor="text1"/>
        </w:rPr>
        <w:t xml:space="preserve"> 2006 (2) NR at 556; </w:t>
      </w:r>
      <w:r w:rsidRPr="005A01B7">
        <w:rPr>
          <w:rFonts w:ascii="Arial" w:hAnsi="Arial" w:cs="Arial"/>
          <w:i/>
          <w:iCs/>
          <w:color w:val="000000" w:themeColor="text1"/>
          <w:shd w:val="clear" w:color="auto" w:fill="FFFFFF"/>
        </w:rPr>
        <w:t xml:space="preserve">Otto v Ekonolux </w:t>
      </w:r>
      <w:r w:rsidRPr="005A01B7">
        <w:rPr>
          <w:rFonts w:ascii="Arial" w:hAnsi="Arial" w:cs="Arial"/>
          <w:color w:val="000000" w:themeColor="text1"/>
          <w:shd w:val="clear" w:color="auto" w:fill="FFFFFF"/>
        </w:rPr>
        <w:t>(I 3094/2012) [2013] NAHCMD 165 (14 June 2013).</w:t>
      </w:r>
    </w:p>
  </w:footnote>
  <w:footnote w:id="6">
    <w:p w14:paraId="597C2485" w14:textId="47F34D60" w:rsidR="00A953BE" w:rsidRPr="005A01B7" w:rsidRDefault="00A953BE" w:rsidP="00A953BE">
      <w:pPr>
        <w:pStyle w:val="FootnoteText"/>
        <w:tabs>
          <w:tab w:val="left" w:pos="284"/>
        </w:tabs>
        <w:ind w:left="284" w:hanging="284"/>
        <w:jc w:val="both"/>
        <w:rPr>
          <w:rFonts w:ascii="Arial" w:hAnsi="Arial" w:cs="Arial"/>
          <w:color w:val="000000" w:themeColor="text1"/>
        </w:rPr>
      </w:pPr>
      <w:r w:rsidRPr="005A01B7">
        <w:rPr>
          <w:rStyle w:val="FootnoteReference"/>
          <w:rFonts w:ascii="Arial" w:hAnsi="Arial" w:cs="Arial"/>
          <w:color w:val="000000" w:themeColor="text1"/>
        </w:rPr>
        <w:footnoteRef/>
      </w:r>
      <w:r w:rsidR="003E1F20">
        <w:rPr>
          <w:rFonts w:ascii="Arial" w:hAnsi="Arial" w:cs="Arial"/>
          <w:color w:val="000000" w:themeColor="text1"/>
        </w:rPr>
        <w:t xml:space="preserve"> </w:t>
      </w:r>
      <w:r w:rsidRPr="005A01B7">
        <w:rPr>
          <w:rFonts w:ascii="Arial" w:hAnsi="Arial" w:cs="Arial"/>
          <w:i/>
          <w:color w:val="000000" w:themeColor="text1"/>
          <w:shd w:val="clear" w:color="auto" w:fill="FFFFFF"/>
        </w:rPr>
        <w:t>Motor Vehicle Accident Fund of Namibia v Lukatezi Kulubone</w:t>
      </w:r>
      <w:r w:rsidRPr="005A01B7">
        <w:rPr>
          <w:rFonts w:ascii="Arial" w:hAnsi="Arial" w:cs="Arial"/>
          <w:color w:val="000000" w:themeColor="text1"/>
          <w:shd w:val="clear" w:color="auto" w:fill="FFFFFF"/>
        </w:rPr>
        <w:t xml:space="preserve"> Case No SA 13/2008 (unreported) para 24.</w:t>
      </w:r>
    </w:p>
  </w:footnote>
  <w:footnote w:id="7">
    <w:p w14:paraId="0A91EA8C" w14:textId="55121B2D" w:rsidR="00A953BE" w:rsidRPr="005A01B7" w:rsidRDefault="00A953BE" w:rsidP="00A953BE">
      <w:pPr>
        <w:pStyle w:val="FootnoteText"/>
        <w:tabs>
          <w:tab w:val="left" w:pos="284"/>
        </w:tabs>
        <w:jc w:val="both"/>
        <w:rPr>
          <w:rFonts w:ascii="Arial" w:hAnsi="Arial" w:cs="Arial"/>
          <w:color w:val="000000" w:themeColor="text1"/>
        </w:rPr>
      </w:pPr>
      <w:r w:rsidRPr="005A01B7">
        <w:rPr>
          <w:rStyle w:val="FootnoteReference"/>
          <w:rFonts w:ascii="Arial" w:hAnsi="Arial" w:cs="Arial"/>
          <w:color w:val="000000" w:themeColor="text1"/>
        </w:rPr>
        <w:footnoteRef/>
      </w:r>
      <w:r w:rsidR="003E1F20">
        <w:rPr>
          <w:rFonts w:ascii="Arial" w:hAnsi="Arial" w:cs="Arial"/>
          <w:color w:val="000000" w:themeColor="text1"/>
        </w:rPr>
        <w:t xml:space="preserve"> </w:t>
      </w:r>
      <w:r w:rsidRPr="005A01B7">
        <w:rPr>
          <w:rFonts w:ascii="Arial" w:hAnsi="Arial" w:cs="Arial"/>
          <w:color w:val="000000" w:themeColor="text1"/>
        </w:rPr>
        <w:t>Ibid.</w:t>
      </w:r>
    </w:p>
  </w:footnote>
  <w:footnote w:id="8">
    <w:p w14:paraId="31DD76DC" w14:textId="410AE13D" w:rsidR="004D737B" w:rsidRPr="005A01B7" w:rsidRDefault="004D737B" w:rsidP="004D737B">
      <w:pPr>
        <w:tabs>
          <w:tab w:val="left" w:pos="90"/>
          <w:tab w:val="right" w:pos="9000"/>
        </w:tabs>
        <w:spacing w:after="0" w:line="360" w:lineRule="auto"/>
        <w:ind w:left="90" w:hanging="90"/>
        <w:jc w:val="both"/>
        <w:rPr>
          <w:rFonts w:ascii="Arial" w:hAnsi="Arial" w:cs="Arial"/>
          <w:i/>
          <w:sz w:val="20"/>
          <w:szCs w:val="20"/>
        </w:rPr>
      </w:pPr>
      <w:r w:rsidRPr="005A01B7">
        <w:rPr>
          <w:rStyle w:val="FootnoteReference"/>
          <w:rFonts w:ascii="Arial" w:hAnsi="Arial" w:cs="Arial"/>
          <w:sz w:val="20"/>
          <w:szCs w:val="20"/>
        </w:rPr>
        <w:footnoteRef/>
      </w:r>
      <w:r w:rsidRPr="005A01B7">
        <w:rPr>
          <w:rFonts w:ascii="Arial" w:hAnsi="Arial" w:cs="Arial"/>
          <w:sz w:val="20"/>
          <w:szCs w:val="20"/>
        </w:rPr>
        <w:t xml:space="preserve"> </w:t>
      </w:r>
      <w:r w:rsidRPr="005A01B7">
        <w:rPr>
          <w:rFonts w:ascii="Arial" w:hAnsi="Arial" w:cs="Arial"/>
          <w:i/>
          <w:sz w:val="20"/>
          <w:szCs w:val="20"/>
        </w:rPr>
        <w:t xml:space="preserve">Grove v Endjala </w:t>
      </w:r>
      <w:r w:rsidRPr="005A01B7">
        <w:rPr>
          <w:rFonts w:ascii="Arial" w:hAnsi="Arial" w:cs="Arial"/>
          <w:sz w:val="20"/>
          <w:szCs w:val="20"/>
        </w:rPr>
        <w:t>(HC-MD-CIV-ACT-CON-2019/05339) [2023] NAHCMD 117 (14 March 2023)</w:t>
      </w:r>
    </w:p>
    <w:p w14:paraId="280AB4E8" w14:textId="2F56D9DC" w:rsidR="004D737B" w:rsidRPr="005A01B7" w:rsidRDefault="004D737B">
      <w:pPr>
        <w:pStyle w:val="FootnoteText"/>
        <w:rPr>
          <w:rFonts w:ascii="Arial" w:hAnsi="Arial" w:cs="Arial"/>
          <w:lang w:val="en-US"/>
        </w:rPr>
      </w:pPr>
    </w:p>
  </w:footnote>
  <w:footnote w:id="9">
    <w:p w14:paraId="4680A009" w14:textId="0B35671D" w:rsidR="005A01B7" w:rsidRPr="005A01B7" w:rsidRDefault="005A01B7">
      <w:pPr>
        <w:pStyle w:val="FootnoteText"/>
        <w:rPr>
          <w:rFonts w:ascii="Arial" w:hAnsi="Arial" w:cs="Arial"/>
          <w:lang w:val="en-ZA"/>
        </w:rPr>
      </w:pPr>
      <w:r w:rsidRPr="005A01B7">
        <w:rPr>
          <w:rStyle w:val="FootnoteReference"/>
          <w:rFonts w:ascii="Arial" w:hAnsi="Arial" w:cs="Arial"/>
        </w:rPr>
        <w:footnoteRef/>
      </w:r>
      <w:r w:rsidRPr="005A01B7">
        <w:rPr>
          <w:rFonts w:ascii="Arial" w:hAnsi="Arial" w:cs="Arial"/>
        </w:rPr>
        <w:t xml:space="preserve"> </w:t>
      </w:r>
      <w:r w:rsidRPr="005A01B7">
        <w:rPr>
          <w:rFonts w:ascii="Arial" w:hAnsi="Arial" w:cs="Arial"/>
          <w:i/>
        </w:rPr>
        <w:t>Standard Bank Namibia Ltd v Nationwide Detectives and Professional Practitioners CC and Another</w:t>
      </w:r>
      <w:r w:rsidRPr="005A01B7">
        <w:rPr>
          <w:rFonts w:ascii="Arial" w:hAnsi="Arial" w:cs="Arial"/>
        </w:rPr>
        <w:t xml:space="preserve"> (2051 of 2007) [2013] NAHCMD 200 (17 July 2013</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532928"/>
      <w:docPartObj>
        <w:docPartGallery w:val="Page Numbers (Top of Page)"/>
        <w:docPartUnique/>
      </w:docPartObj>
    </w:sdtPr>
    <w:sdtEndPr>
      <w:rPr>
        <w:noProof/>
      </w:rPr>
    </w:sdtEndPr>
    <w:sdtContent>
      <w:p w14:paraId="049BE5A9" w14:textId="77777777" w:rsidR="00051607" w:rsidRDefault="00051607">
        <w:pPr>
          <w:pStyle w:val="Header"/>
          <w:jc w:val="right"/>
        </w:pPr>
      </w:p>
      <w:p w14:paraId="2F00F02F" w14:textId="77777777" w:rsidR="00051607" w:rsidRDefault="00051607">
        <w:pPr>
          <w:pStyle w:val="Header"/>
          <w:jc w:val="right"/>
        </w:pPr>
      </w:p>
      <w:p w14:paraId="46337226" w14:textId="6BC63C37" w:rsidR="00AD3F24" w:rsidRDefault="00AD3F24">
        <w:pPr>
          <w:pStyle w:val="Header"/>
          <w:jc w:val="right"/>
        </w:pPr>
        <w:r>
          <w:fldChar w:fldCharType="begin"/>
        </w:r>
        <w:r>
          <w:instrText xml:space="preserve"> PAGE   \* MERGEFORMAT </w:instrText>
        </w:r>
        <w:r>
          <w:fldChar w:fldCharType="separate"/>
        </w:r>
        <w:r w:rsidR="00917AA4">
          <w:rPr>
            <w:noProof/>
          </w:rPr>
          <w:t>17</w:t>
        </w:r>
        <w:r>
          <w:rPr>
            <w:noProof/>
          </w:rPr>
          <w:fldChar w:fldCharType="end"/>
        </w:r>
      </w:p>
    </w:sdtContent>
  </w:sdt>
  <w:p w14:paraId="6C53314E" w14:textId="77777777" w:rsidR="00C32C11" w:rsidRDefault="00C32C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5ABC"/>
    <w:multiLevelType w:val="hybridMultilevel"/>
    <w:tmpl w:val="4B8E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47C6"/>
    <w:multiLevelType w:val="hybridMultilevel"/>
    <w:tmpl w:val="76AC43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35EE"/>
    <w:multiLevelType w:val="hybridMultilevel"/>
    <w:tmpl w:val="F8B024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83618"/>
    <w:multiLevelType w:val="multilevel"/>
    <w:tmpl w:val="5CF2187C"/>
    <w:lvl w:ilvl="0">
      <w:start w:val="1"/>
      <w:numFmt w:val="decimal"/>
      <w:lvlText w:val="%1."/>
      <w:lvlJc w:val="left"/>
      <w:pPr>
        <w:ind w:left="886" w:hanging="725"/>
        <w:jc w:val="right"/>
      </w:pPr>
      <w:rPr>
        <w:rFonts w:hint="default"/>
        <w:spacing w:val="-1"/>
        <w:w w:val="108"/>
        <w:lang w:val="en-US" w:eastAsia="en-US" w:bidi="ar-SA"/>
      </w:rPr>
    </w:lvl>
    <w:lvl w:ilvl="1">
      <w:start w:val="1"/>
      <w:numFmt w:val="decimal"/>
      <w:lvlText w:val="%1.%2"/>
      <w:lvlJc w:val="left"/>
      <w:pPr>
        <w:ind w:left="1552" w:hanging="714"/>
      </w:pPr>
      <w:rPr>
        <w:rFonts w:hint="default"/>
        <w:spacing w:val="-1"/>
        <w:w w:val="94"/>
        <w:lang w:val="en-US" w:eastAsia="en-US" w:bidi="ar-SA"/>
      </w:rPr>
    </w:lvl>
    <w:lvl w:ilvl="2">
      <w:numFmt w:val="bullet"/>
      <w:lvlText w:val="•"/>
      <w:lvlJc w:val="left"/>
      <w:pPr>
        <w:ind w:left="1580" w:hanging="714"/>
      </w:pPr>
      <w:rPr>
        <w:rFonts w:hint="default"/>
        <w:lang w:val="en-US" w:eastAsia="en-US" w:bidi="ar-SA"/>
      </w:rPr>
    </w:lvl>
    <w:lvl w:ilvl="3">
      <w:numFmt w:val="bullet"/>
      <w:lvlText w:val="•"/>
      <w:lvlJc w:val="left"/>
      <w:pPr>
        <w:ind w:left="2658" w:hanging="714"/>
      </w:pPr>
      <w:rPr>
        <w:rFonts w:hint="default"/>
        <w:lang w:val="en-US" w:eastAsia="en-US" w:bidi="ar-SA"/>
      </w:rPr>
    </w:lvl>
    <w:lvl w:ilvl="4">
      <w:numFmt w:val="bullet"/>
      <w:lvlText w:val="•"/>
      <w:lvlJc w:val="left"/>
      <w:pPr>
        <w:ind w:left="3737" w:hanging="714"/>
      </w:pPr>
      <w:rPr>
        <w:rFonts w:hint="default"/>
        <w:lang w:val="en-US" w:eastAsia="en-US" w:bidi="ar-SA"/>
      </w:rPr>
    </w:lvl>
    <w:lvl w:ilvl="5">
      <w:numFmt w:val="bullet"/>
      <w:lvlText w:val="•"/>
      <w:lvlJc w:val="left"/>
      <w:pPr>
        <w:ind w:left="4815" w:hanging="714"/>
      </w:pPr>
      <w:rPr>
        <w:rFonts w:hint="default"/>
        <w:lang w:val="en-US" w:eastAsia="en-US" w:bidi="ar-SA"/>
      </w:rPr>
    </w:lvl>
    <w:lvl w:ilvl="6">
      <w:numFmt w:val="bullet"/>
      <w:lvlText w:val="•"/>
      <w:lvlJc w:val="left"/>
      <w:pPr>
        <w:ind w:left="5894" w:hanging="714"/>
      </w:pPr>
      <w:rPr>
        <w:rFonts w:hint="default"/>
        <w:lang w:val="en-US" w:eastAsia="en-US" w:bidi="ar-SA"/>
      </w:rPr>
    </w:lvl>
    <w:lvl w:ilvl="7">
      <w:numFmt w:val="bullet"/>
      <w:lvlText w:val="•"/>
      <w:lvlJc w:val="left"/>
      <w:pPr>
        <w:ind w:left="6973" w:hanging="714"/>
      </w:pPr>
      <w:rPr>
        <w:rFonts w:hint="default"/>
        <w:lang w:val="en-US" w:eastAsia="en-US" w:bidi="ar-SA"/>
      </w:rPr>
    </w:lvl>
    <w:lvl w:ilvl="8">
      <w:numFmt w:val="bullet"/>
      <w:lvlText w:val="•"/>
      <w:lvlJc w:val="left"/>
      <w:pPr>
        <w:ind w:left="8051" w:hanging="714"/>
      </w:pPr>
      <w:rPr>
        <w:rFonts w:hint="default"/>
        <w:lang w:val="en-US" w:eastAsia="en-US" w:bidi="ar-SA"/>
      </w:rPr>
    </w:lvl>
  </w:abstractNum>
  <w:abstractNum w:abstractNumId="4">
    <w:nsid w:val="21A57D14"/>
    <w:multiLevelType w:val="hybridMultilevel"/>
    <w:tmpl w:val="797CF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207B0"/>
    <w:multiLevelType w:val="multilevel"/>
    <w:tmpl w:val="AC688A76"/>
    <w:lvl w:ilvl="0">
      <w:start w:val="1"/>
      <w:numFmt w:val="decimal"/>
      <w:lvlText w:val="%1."/>
      <w:lvlJc w:val="left"/>
      <w:pPr>
        <w:ind w:left="875" w:hanging="731"/>
      </w:pPr>
      <w:rPr>
        <w:rFonts w:hint="default"/>
        <w:spacing w:val="-1"/>
        <w:w w:val="98"/>
        <w:lang w:val="en-US" w:eastAsia="en-US" w:bidi="ar-SA"/>
      </w:rPr>
    </w:lvl>
    <w:lvl w:ilvl="1">
      <w:start w:val="1"/>
      <w:numFmt w:val="decimal"/>
      <w:lvlText w:val="%1.%2"/>
      <w:lvlJc w:val="left"/>
      <w:pPr>
        <w:ind w:left="1608" w:hanging="723"/>
      </w:pPr>
      <w:rPr>
        <w:rFonts w:hint="default"/>
        <w:spacing w:val="-1"/>
        <w:w w:val="100"/>
        <w:lang w:val="en-US" w:eastAsia="en-US" w:bidi="ar-SA"/>
      </w:rPr>
    </w:lvl>
    <w:lvl w:ilvl="2">
      <w:numFmt w:val="bullet"/>
      <w:lvlText w:val="•"/>
      <w:lvlJc w:val="left"/>
      <w:pPr>
        <w:ind w:left="2393" w:hanging="723"/>
      </w:pPr>
      <w:rPr>
        <w:rFonts w:hint="default"/>
        <w:lang w:val="en-US" w:eastAsia="en-US" w:bidi="ar-SA"/>
      </w:rPr>
    </w:lvl>
    <w:lvl w:ilvl="3">
      <w:numFmt w:val="bullet"/>
      <w:lvlText w:val="•"/>
      <w:lvlJc w:val="left"/>
      <w:pPr>
        <w:ind w:left="3187" w:hanging="723"/>
      </w:pPr>
      <w:rPr>
        <w:rFonts w:hint="default"/>
        <w:lang w:val="en-US" w:eastAsia="en-US" w:bidi="ar-SA"/>
      </w:rPr>
    </w:lvl>
    <w:lvl w:ilvl="4">
      <w:numFmt w:val="bullet"/>
      <w:lvlText w:val="•"/>
      <w:lvlJc w:val="left"/>
      <w:pPr>
        <w:ind w:left="3981" w:hanging="723"/>
      </w:pPr>
      <w:rPr>
        <w:rFonts w:hint="default"/>
        <w:lang w:val="en-US" w:eastAsia="en-US" w:bidi="ar-SA"/>
      </w:rPr>
    </w:lvl>
    <w:lvl w:ilvl="5">
      <w:numFmt w:val="bullet"/>
      <w:lvlText w:val="•"/>
      <w:lvlJc w:val="left"/>
      <w:pPr>
        <w:ind w:left="4775" w:hanging="723"/>
      </w:pPr>
      <w:rPr>
        <w:rFonts w:hint="default"/>
        <w:lang w:val="en-US" w:eastAsia="en-US" w:bidi="ar-SA"/>
      </w:rPr>
    </w:lvl>
    <w:lvl w:ilvl="6">
      <w:numFmt w:val="bullet"/>
      <w:lvlText w:val="•"/>
      <w:lvlJc w:val="left"/>
      <w:pPr>
        <w:ind w:left="5568" w:hanging="723"/>
      </w:pPr>
      <w:rPr>
        <w:rFonts w:hint="default"/>
        <w:lang w:val="en-US" w:eastAsia="en-US" w:bidi="ar-SA"/>
      </w:rPr>
    </w:lvl>
    <w:lvl w:ilvl="7">
      <w:numFmt w:val="bullet"/>
      <w:lvlText w:val="•"/>
      <w:lvlJc w:val="left"/>
      <w:pPr>
        <w:ind w:left="6362" w:hanging="723"/>
      </w:pPr>
      <w:rPr>
        <w:rFonts w:hint="default"/>
        <w:lang w:val="en-US" w:eastAsia="en-US" w:bidi="ar-SA"/>
      </w:rPr>
    </w:lvl>
    <w:lvl w:ilvl="8">
      <w:numFmt w:val="bullet"/>
      <w:lvlText w:val="•"/>
      <w:lvlJc w:val="left"/>
      <w:pPr>
        <w:ind w:left="7156" w:hanging="723"/>
      </w:pPr>
      <w:rPr>
        <w:rFonts w:hint="default"/>
        <w:lang w:val="en-US" w:eastAsia="en-US" w:bidi="ar-SA"/>
      </w:rPr>
    </w:lvl>
  </w:abstractNum>
  <w:abstractNum w:abstractNumId="6">
    <w:nsid w:val="3807171F"/>
    <w:multiLevelType w:val="multilevel"/>
    <w:tmpl w:val="726AD6D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526C25"/>
    <w:multiLevelType w:val="multilevel"/>
    <w:tmpl w:val="17542F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FC1770"/>
    <w:multiLevelType w:val="hybridMultilevel"/>
    <w:tmpl w:val="F9B2BEA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B432E"/>
    <w:multiLevelType w:val="hybridMultilevel"/>
    <w:tmpl w:val="A3D47852"/>
    <w:lvl w:ilvl="0" w:tplc="4FC0C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A1790"/>
    <w:multiLevelType w:val="hybridMultilevel"/>
    <w:tmpl w:val="2F2E6794"/>
    <w:lvl w:ilvl="0" w:tplc="DB9C8A8A">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5CE5E36"/>
    <w:multiLevelType w:val="hybridMultilevel"/>
    <w:tmpl w:val="4C642FDA"/>
    <w:lvl w:ilvl="0" w:tplc="22FC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11753E"/>
    <w:multiLevelType w:val="hybridMultilevel"/>
    <w:tmpl w:val="461277F8"/>
    <w:lvl w:ilvl="0" w:tplc="3F982620">
      <w:start w:val="1"/>
      <w:numFmt w:val="decimal"/>
      <w:lvlText w:val="%1."/>
      <w:lvlJc w:val="left"/>
      <w:pPr>
        <w:ind w:left="720" w:hanging="720"/>
      </w:pPr>
      <w:rPr>
        <w:rFonts w:hint="default"/>
      </w:rPr>
    </w:lvl>
    <w:lvl w:ilvl="1" w:tplc="E9BC6806">
      <w:start w:val="1"/>
      <w:numFmt w:val="lowerLetter"/>
      <w:lvlText w:val="%2."/>
      <w:lvlJc w:val="left"/>
      <w:pPr>
        <w:ind w:left="1080" w:hanging="360"/>
      </w:pPr>
    </w:lvl>
    <w:lvl w:ilvl="2" w:tplc="42508472" w:tentative="1">
      <w:start w:val="1"/>
      <w:numFmt w:val="lowerRoman"/>
      <w:lvlText w:val="%3."/>
      <w:lvlJc w:val="right"/>
      <w:pPr>
        <w:ind w:left="1800" w:hanging="180"/>
      </w:pPr>
    </w:lvl>
    <w:lvl w:ilvl="3" w:tplc="7E66A552" w:tentative="1">
      <w:start w:val="1"/>
      <w:numFmt w:val="decimal"/>
      <w:lvlText w:val="%4."/>
      <w:lvlJc w:val="left"/>
      <w:pPr>
        <w:ind w:left="2520" w:hanging="360"/>
      </w:pPr>
    </w:lvl>
    <w:lvl w:ilvl="4" w:tplc="B6F2024E" w:tentative="1">
      <w:start w:val="1"/>
      <w:numFmt w:val="lowerLetter"/>
      <w:lvlText w:val="%5."/>
      <w:lvlJc w:val="left"/>
      <w:pPr>
        <w:ind w:left="3240" w:hanging="360"/>
      </w:pPr>
    </w:lvl>
    <w:lvl w:ilvl="5" w:tplc="EAFC5374" w:tentative="1">
      <w:start w:val="1"/>
      <w:numFmt w:val="lowerRoman"/>
      <w:lvlText w:val="%6."/>
      <w:lvlJc w:val="right"/>
      <w:pPr>
        <w:ind w:left="3960" w:hanging="180"/>
      </w:pPr>
    </w:lvl>
    <w:lvl w:ilvl="6" w:tplc="F432AEFA" w:tentative="1">
      <w:start w:val="1"/>
      <w:numFmt w:val="decimal"/>
      <w:lvlText w:val="%7."/>
      <w:lvlJc w:val="left"/>
      <w:pPr>
        <w:ind w:left="4680" w:hanging="360"/>
      </w:pPr>
    </w:lvl>
    <w:lvl w:ilvl="7" w:tplc="255A6A86" w:tentative="1">
      <w:start w:val="1"/>
      <w:numFmt w:val="lowerLetter"/>
      <w:lvlText w:val="%8."/>
      <w:lvlJc w:val="left"/>
      <w:pPr>
        <w:ind w:left="5400" w:hanging="360"/>
      </w:pPr>
    </w:lvl>
    <w:lvl w:ilvl="8" w:tplc="36EC77FE" w:tentative="1">
      <w:start w:val="1"/>
      <w:numFmt w:val="lowerRoman"/>
      <w:lvlText w:val="%9."/>
      <w:lvlJc w:val="right"/>
      <w:pPr>
        <w:ind w:left="6120" w:hanging="180"/>
      </w:pPr>
    </w:lvl>
  </w:abstractNum>
  <w:abstractNum w:abstractNumId="13">
    <w:nsid w:val="79C72073"/>
    <w:multiLevelType w:val="hybridMultilevel"/>
    <w:tmpl w:val="214CA4BC"/>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94BF2"/>
    <w:multiLevelType w:val="multilevel"/>
    <w:tmpl w:val="6F0CA5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
  </w:num>
  <w:num w:numId="4">
    <w:abstractNumId w:val="0"/>
  </w:num>
  <w:num w:numId="5">
    <w:abstractNumId w:val="11"/>
  </w:num>
  <w:num w:numId="6">
    <w:abstractNumId w:val="5"/>
  </w:num>
  <w:num w:numId="7">
    <w:abstractNumId w:val="7"/>
  </w:num>
  <w:num w:numId="8">
    <w:abstractNumId w:val="3"/>
  </w:num>
  <w:num w:numId="9">
    <w:abstractNumId w:val="14"/>
  </w:num>
  <w:num w:numId="10">
    <w:abstractNumId w:val="6"/>
  </w:num>
  <w:num w:numId="11">
    <w:abstractNumId w:val="9"/>
  </w:num>
  <w:num w:numId="12">
    <w:abstractNumId w:val="8"/>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3"/>
    <w:rsid w:val="00001F9F"/>
    <w:rsid w:val="00005DC1"/>
    <w:rsid w:val="00012867"/>
    <w:rsid w:val="00014972"/>
    <w:rsid w:val="000513D1"/>
    <w:rsid w:val="00051607"/>
    <w:rsid w:val="00063B32"/>
    <w:rsid w:val="00063CDB"/>
    <w:rsid w:val="00077204"/>
    <w:rsid w:val="00084C9F"/>
    <w:rsid w:val="000A38E1"/>
    <w:rsid w:val="000D0FB4"/>
    <w:rsid w:val="000E789F"/>
    <w:rsid w:val="000F5B13"/>
    <w:rsid w:val="001020B7"/>
    <w:rsid w:val="0011478C"/>
    <w:rsid w:val="001167AE"/>
    <w:rsid w:val="001168C1"/>
    <w:rsid w:val="0012388F"/>
    <w:rsid w:val="00124C25"/>
    <w:rsid w:val="00152DC8"/>
    <w:rsid w:val="00162909"/>
    <w:rsid w:val="00174BCC"/>
    <w:rsid w:val="001A7D55"/>
    <w:rsid w:val="001B6AB2"/>
    <w:rsid w:val="001C0652"/>
    <w:rsid w:val="001E6F00"/>
    <w:rsid w:val="002169F4"/>
    <w:rsid w:val="00237438"/>
    <w:rsid w:val="00245C9E"/>
    <w:rsid w:val="00246457"/>
    <w:rsid w:val="00250C46"/>
    <w:rsid w:val="00256177"/>
    <w:rsid w:val="002765EF"/>
    <w:rsid w:val="002827A8"/>
    <w:rsid w:val="00284194"/>
    <w:rsid w:val="0029327A"/>
    <w:rsid w:val="002B0FA3"/>
    <w:rsid w:val="002B5976"/>
    <w:rsid w:val="002B6BEB"/>
    <w:rsid w:val="002D1E00"/>
    <w:rsid w:val="002E2EA2"/>
    <w:rsid w:val="00300A0F"/>
    <w:rsid w:val="00315FCA"/>
    <w:rsid w:val="003435FA"/>
    <w:rsid w:val="0034578C"/>
    <w:rsid w:val="00351822"/>
    <w:rsid w:val="0036592A"/>
    <w:rsid w:val="003673EA"/>
    <w:rsid w:val="00374738"/>
    <w:rsid w:val="003B33B7"/>
    <w:rsid w:val="003B67C7"/>
    <w:rsid w:val="003C3034"/>
    <w:rsid w:val="003D727B"/>
    <w:rsid w:val="003D79F3"/>
    <w:rsid w:val="003E1DE1"/>
    <w:rsid w:val="003E1F20"/>
    <w:rsid w:val="003E288D"/>
    <w:rsid w:val="004002EE"/>
    <w:rsid w:val="004035D7"/>
    <w:rsid w:val="004178ED"/>
    <w:rsid w:val="004224BE"/>
    <w:rsid w:val="0042649D"/>
    <w:rsid w:val="00436DBB"/>
    <w:rsid w:val="00462294"/>
    <w:rsid w:val="00485F1A"/>
    <w:rsid w:val="00494D30"/>
    <w:rsid w:val="004A0570"/>
    <w:rsid w:val="004A3773"/>
    <w:rsid w:val="004B0173"/>
    <w:rsid w:val="004B1CBF"/>
    <w:rsid w:val="004D4F89"/>
    <w:rsid w:val="004D737B"/>
    <w:rsid w:val="005046EF"/>
    <w:rsid w:val="00505053"/>
    <w:rsid w:val="00506C31"/>
    <w:rsid w:val="005072A5"/>
    <w:rsid w:val="00515F84"/>
    <w:rsid w:val="00516455"/>
    <w:rsid w:val="005238A7"/>
    <w:rsid w:val="00544498"/>
    <w:rsid w:val="005548BD"/>
    <w:rsid w:val="00581BDE"/>
    <w:rsid w:val="005949C5"/>
    <w:rsid w:val="00597F83"/>
    <w:rsid w:val="005A01B7"/>
    <w:rsid w:val="005A0554"/>
    <w:rsid w:val="005A31A7"/>
    <w:rsid w:val="005A49E1"/>
    <w:rsid w:val="005B3243"/>
    <w:rsid w:val="005B3326"/>
    <w:rsid w:val="005D1BA8"/>
    <w:rsid w:val="005D2D9D"/>
    <w:rsid w:val="006023E2"/>
    <w:rsid w:val="006076FA"/>
    <w:rsid w:val="006148C6"/>
    <w:rsid w:val="00624931"/>
    <w:rsid w:val="00626C74"/>
    <w:rsid w:val="00634794"/>
    <w:rsid w:val="00636996"/>
    <w:rsid w:val="00653058"/>
    <w:rsid w:val="006840FB"/>
    <w:rsid w:val="006A5489"/>
    <w:rsid w:val="006A55DE"/>
    <w:rsid w:val="006B0D9B"/>
    <w:rsid w:val="006B66DA"/>
    <w:rsid w:val="006B696D"/>
    <w:rsid w:val="006C33A5"/>
    <w:rsid w:val="006C6B9F"/>
    <w:rsid w:val="006D30D9"/>
    <w:rsid w:val="00705A54"/>
    <w:rsid w:val="007207F5"/>
    <w:rsid w:val="00726C39"/>
    <w:rsid w:val="00753845"/>
    <w:rsid w:val="00754E1E"/>
    <w:rsid w:val="00756221"/>
    <w:rsid w:val="007571F3"/>
    <w:rsid w:val="00757DFD"/>
    <w:rsid w:val="007609AD"/>
    <w:rsid w:val="007748E9"/>
    <w:rsid w:val="007A46FF"/>
    <w:rsid w:val="007B79B5"/>
    <w:rsid w:val="007C2F9B"/>
    <w:rsid w:val="007C54BD"/>
    <w:rsid w:val="007C5A23"/>
    <w:rsid w:val="007D38F8"/>
    <w:rsid w:val="007E5298"/>
    <w:rsid w:val="007F3030"/>
    <w:rsid w:val="008065F5"/>
    <w:rsid w:val="0081381B"/>
    <w:rsid w:val="00814F84"/>
    <w:rsid w:val="00815D31"/>
    <w:rsid w:val="008341E6"/>
    <w:rsid w:val="00864413"/>
    <w:rsid w:val="00882DD4"/>
    <w:rsid w:val="00892CA3"/>
    <w:rsid w:val="008A328C"/>
    <w:rsid w:val="008B0CCF"/>
    <w:rsid w:val="008B799D"/>
    <w:rsid w:val="008C2018"/>
    <w:rsid w:val="008C7D60"/>
    <w:rsid w:val="008E3AC7"/>
    <w:rsid w:val="008E5FBC"/>
    <w:rsid w:val="009028EB"/>
    <w:rsid w:val="00906D53"/>
    <w:rsid w:val="00917AA4"/>
    <w:rsid w:val="00923663"/>
    <w:rsid w:val="00927863"/>
    <w:rsid w:val="009315A7"/>
    <w:rsid w:val="00935D1A"/>
    <w:rsid w:val="00961076"/>
    <w:rsid w:val="00961C64"/>
    <w:rsid w:val="00966D0C"/>
    <w:rsid w:val="009A3F2F"/>
    <w:rsid w:val="009B7AE9"/>
    <w:rsid w:val="009C3F3B"/>
    <w:rsid w:val="009C70EF"/>
    <w:rsid w:val="009C7EE0"/>
    <w:rsid w:val="009D6804"/>
    <w:rsid w:val="009F0F01"/>
    <w:rsid w:val="00A00476"/>
    <w:rsid w:val="00A01E8E"/>
    <w:rsid w:val="00A16258"/>
    <w:rsid w:val="00A17CE4"/>
    <w:rsid w:val="00A206C5"/>
    <w:rsid w:val="00A25F35"/>
    <w:rsid w:val="00A37F38"/>
    <w:rsid w:val="00A4651E"/>
    <w:rsid w:val="00A56C3A"/>
    <w:rsid w:val="00A577DB"/>
    <w:rsid w:val="00A730A2"/>
    <w:rsid w:val="00A827E4"/>
    <w:rsid w:val="00A914C9"/>
    <w:rsid w:val="00A9173E"/>
    <w:rsid w:val="00A953BE"/>
    <w:rsid w:val="00AA61FF"/>
    <w:rsid w:val="00AD1A58"/>
    <w:rsid w:val="00AD3F24"/>
    <w:rsid w:val="00AD4874"/>
    <w:rsid w:val="00AE102E"/>
    <w:rsid w:val="00AE2080"/>
    <w:rsid w:val="00B07DD5"/>
    <w:rsid w:val="00B1509A"/>
    <w:rsid w:val="00B26352"/>
    <w:rsid w:val="00B32699"/>
    <w:rsid w:val="00B40D92"/>
    <w:rsid w:val="00B411D8"/>
    <w:rsid w:val="00B45F69"/>
    <w:rsid w:val="00B57EF8"/>
    <w:rsid w:val="00B621C7"/>
    <w:rsid w:val="00B978F5"/>
    <w:rsid w:val="00BA61B0"/>
    <w:rsid w:val="00BA68CA"/>
    <w:rsid w:val="00BB3AFB"/>
    <w:rsid w:val="00BB3ED4"/>
    <w:rsid w:val="00BB64CF"/>
    <w:rsid w:val="00BB7485"/>
    <w:rsid w:val="00BC6FC4"/>
    <w:rsid w:val="00BD6795"/>
    <w:rsid w:val="00BE2158"/>
    <w:rsid w:val="00BF3D5F"/>
    <w:rsid w:val="00C0530C"/>
    <w:rsid w:val="00C108A9"/>
    <w:rsid w:val="00C32C11"/>
    <w:rsid w:val="00C349FA"/>
    <w:rsid w:val="00C43805"/>
    <w:rsid w:val="00C46FFD"/>
    <w:rsid w:val="00C52C57"/>
    <w:rsid w:val="00C72A4F"/>
    <w:rsid w:val="00C736F1"/>
    <w:rsid w:val="00C75DED"/>
    <w:rsid w:val="00C77CB4"/>
    <w:rsid w:val="00C84778"/>
    <w:rsid w:val="00CA459C"/>
    <w:rsid w:val="00CA4BB5"/>
    <w:rsid w:val="00CB20EA"/>
    <w:rsid w:val="00CC3A01"/>
    <w:rsid w:val="00CC6F1A"/>
    <w:rsid w:val="00CE5B20"/>
    <w:rsid w:val="00CE6473"/>
    <w:rsid w:val="00CF05DC"/>
    <w:rsid w:val="00CF2767"/>
    <w:rsid w:val="00D01505"/>
    <w:rsid w:val="00D02B74"/>
    <w:rsid w:val="00D031B1"/>
    <w:rsid w:val="00D12C7B"/>
    <w:rsid w:val="00D32192"/>
    <w:rsid w:val="00D3741E"/>
    <w:rsid w:val="00D514DB"/>
    <w:rsid w:val="00D517AF"/>
    <w:rsid w:val="00D526DA"/>
    <w:rsid w:val="00D551E1"/>
    <w:rsid w:val="00D60528"/>
    <w:rsid w:val="00D73BAA"/>
    <w:rsid w:val="00D92A43"/>
    <w:rsid w:val="00DB5272"/>
    <w:rsid w:val="00DB57D3"/>
    <w:rsid w:val="00DB6B50"/>
    <w:rsid w:val="00DC03FA"/>
    <w:rsid w:val="00DC4C44"/>
    <w:rsid w:val="00DD2A69"/>
    <w:rsid w:val="00DF43F9"/>
    <w:rsid w:val="00E044DF"/>
    <w:rsid w:val="00E12DEA"/>
    <w:rsid w:val="00E177A8"/>
    <w:rsid w:val="00E26214"/>
    <w:rsid w:val="00E33E55"/>
    <w:rsid w:val="00E43480"/>
    <w:rsid w:val="00E51ECD"/>
    <w:rsid w:val="00E64E74"/>
    <w:rsid w:val="00E76B89"/>
    <w:rsid w:val="00E871DA"/>
    <w:rsid w:val="00E90D01"/>
    <w:rsid w:val="00EA1C34"/>
    <w:rsid w:val="00EA59EE"/>
    <w:rsid w:val="00ED2A9A"/>
    <w:rsid w:val="00ED4974"/>
    <w:rsid w:val="00EE1CF3"/>
    <w:rsid w:val="00EE2030"/>
    <w:rsid w:val="00EF0DE3"/>
    <w:rsid w:val="00F01BA6"/>
    <w:rsid w:val="00F033DB"/>
    <w:rsid w:val="00F12A42"/>
    <w:rsid w:val="00F53BFC"/>
    <w:rsid w:val="00F62A6B"/>
    <w:rsid w:val="00F64FEA"/>
    <w:rsid w:val="00F651A9"/>
    <w:rsid w:val="00F76939"/>
    <w:rsid w:val="00F800C5"/>
    <w:rsid w:val="00FB0E0F"/>
    <w:rsid w:val="00FB2F16"/>
    <w:rsid w:val="00FC563D"/>
    <w:rsid w:val="00FD634E"/>
    <w:rsid w:val="00FE1057"/>
    <w:rsid w:val="00FE6FE8"/>
    <w:rsid w:val="00FF04F9"/>
    <w:rsid w:val="00FF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D3F"/>
  <w15:chartTrackingRefBased/>
  <w15:docId w15:val="{A257E842-EF23-480A-AD83-C26ED330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E3"/>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EF0DE3"/>
    <w:rPr>
      <w:vertAlign w:val="superscript"/>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EF0D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EF0DE3"/>
    <w:rPr>
      <w:rFonts w:ascii="Times New Roman" w:eastAsia="Times New Roman" w:hAnsi="Times New Roman" w:cs="Times New Roman"/>
      <w:sz w:val="20"/>
      <w:szCs w:val="20"/>
    </w:rPr>
  </w:style>
  <w:style w:type="paragraph" w:styleId="ListParagraph">
    <w:name w:val="List Paragraph"/>
    <w:basedOn w:val="Normal"/>
    <w:uiPriority w:val="34"/>
    <w:qFormat/>
    <w:rsid w:val="00CE6473"/>
    <w:pPr>
      <w:ind w:left="720"/>
      <w:contextualSpacing/>
    </w:pPr>
  </w:style>
  <w:style w:type="character" w:styleId="CommentReference">
    <w:name w:val="annotation reference"/>
    <w:basedOn w:val="DefaultParagraphFont"/>
    <w:uiPriority w:val="99"/>
    <w:semiHidden/>
    <w:unhideWhenUsed/>
    <w:rsid w:val="00CB20EA"/>
    <w:rPr>
      <w:sz w:val="16"/>
      <w:szCs w:val="16"/>
    </w:rPr>
  </w:style>
  <w:style w:type="paragraph" w:styleId="CommentText">
    <w:name w:val="annotation text"/>
    <w:basedOn w:val="Normal"/>
    <w:link w:val="CommentTextChar"/>
    <w:uiPriority w:val="99"/>
    <w:semiHidden/>
    <w:unhideWhenUsed/>
    <w:rsid w:val="00CB20EA"/>
    <w:pPr>
      <w:spacing w:line="240" w:lineRule="auto"/>
    </w:pPr>
    <w:rPr>
      <w:sz w:val="20"/>
      <w:szCs w:val="20"/>
    </w:rPr>
  </w:style>
  <w:style w:type="character" w:customStyle="1" w:styleId="CommentTextChar">
    <w:name w:val="Comment Text Char"/>
    <w:basedOn w:val="DefaultParagraphFont"/>
    <w:link w:val="CommentText"/>
    <w:uiPriority w:val="99"/>
    <w:semiHidden/>
    <w:rsid w:val="00CB20EA"/>
    <w:rPr>
      <w:sz w:val="20"/>
      <w:szCs w:val="20"/>
    </w:rPr>
  </w:style>
  <w:style w:type="paragraph" w:styleId="CommentSubject">
    <w:name w:val="annotation subject"/>
    <w:basedOn w:val="CommentText"/>
    <w:next w:val="CommentText"/>
    <w:link w:val="CommentSubjectChar"/>
    <w:uiPriority w:val="99"/>
    <w:semiHidden/>
    <w:unhideWhenUsed/>
    <w:rsid w:val="00CB20EA"/>
    <w:rPr>
      <w:b/>
      <w:bCs/>
    </w:rPr>
  </w:style>
  <w:style w:type="character" w:customStyle="1" w:styleId="CommentSubjectChar">
    <w:name w:val="Comment Subject Char"/>
    <w:basedOn w:val="CommentTextChar"/>
    <w:link w:val="CommentSubject"/>
    <w:uiPriority w:val="99"/>
    <w:semiHidden/>
    <w:rsid w:val="00CB20EA"/>
    <w:rPr>
      <w:b/>
      <w:bCs/>
      <w:sz w:val="20"/>
      <w:szCs w:val="20"/>
    </w:rPr>
  </w:style>
  <w:style w:type="paragraph" w:styleId="BalloonText">
    <w:name w:val="Balloon Text"/>
    <w:basedOn w:val="Normal"/>
    <w:link w:val="BalloonTextChar"/>
    <w:uiPriority w:val="99"/>
    <w:semiHidden/>
    <w:unhideWhenUsed/>
    <w:rsid w:val="00CB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EA"/>
    <w:rPr>
      <w:rFonts w:ascii="Segoe UI" w:hAnsi="Segoe UI" w:cs="Segoe UI"/>
      <w:sz w:val="18"/>
      <w:szCs w:val="18"/>
    </w:rPr>
  </w:style>
  <w:style w:type="paragraph" w:styleId="Footer">
    <w:name w:val="footer"/>
    <w:basedOn w:val="Normal"/>
    <w:link w:val="FooterChar"/>
    <w:uiPriority w:val="99"/>
    <w:unhideWhenUsed/>
    <w:rsid w:val="00B4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2023-09-28T18:30:00+00:00</Judgment_x0020_Date>
    <Year xmlns="c1afb1bd-f2fb-40fd-9abb-aea55b4d7662">2023</Year>
  </documentManagement>
</p:properties>
</file>

<file path=customXml/itemProps1.xml><?xml version="1.0" encoding="utf-8"?>
<ds:datastoreItem xmlns:ds="http://schemas.openxmlformats.org/officeDocument/2006/customXml" ds:itemID="{029E3395-EDF3-4A2C-8CC8-42436E24A0ED}"/>
</file>

<file path=customXml/itemProps2.xml><?xml version="1.0" encoding="utf-8"?>
<ds:datastoreItem xmlns:ds="http://schemas.openxmlformats.org/officeDocument/2006/customXml" ds:itemID="{FA5D7CDB-2591-4BB1-8BEA-111412F60C7C}"/>
</file>

<file path=customXml/itemProps3.xml><?xml version="1.0" encoding="utf-8"?>
<ds:datastoreItem xmlns:ds="http://schemas.openxmlformats.org/officeDocument/2006/customXml" ds:itemID="{52D9F8F2-0F8C-42FF-AE2D-F00B0C66663D}"/>
</file>

<file path=customXml/itemProps4.xml><?xml version="1.0" encoding="utf-8"?>
<ds:datastoreItem xmlns:ds="http://schemas.openxmlformats.org/officeDocument/2006/customXml" ds:itemID="{1B3DA880-7B67-458A-B08C-B5B1C083A71A}"/>
</file>

<file path=docProps/app.xml><?xml version="1.0" encoding="utf-8"?>
<Properties xmlns="http://schemas.openxmlformats.org/officeDocument/2006/extended-properties" xmlns:vt="http://schemas.openxmlformats.org/officeDocument/2006/docPropsVTypes">
  <Template>Normal</Template>
  <TotalTime>1</TotalTime>
  <Pages>1</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 v Hengari (HC-MD-CIV-ACT-CON-2020-00562) 2023 NAHCMD 603 (29 September 2023)</dc:title>
  <dc:subject/>
  <dc:creator>Ernestine N. Jansen</dc:creator>
  <cp:keywords/>
  <dc:description/>
  <cp:lastModifiedBy>Bregitha Coetzee</cp:lastModifiedBy>
  <cp:revision>4</cp:revision>
  <cp:lastPrinted>2023-09-29T07:25:00Z</cp:lastPrinted>
  <dcterms:created xsi:type="dcterms:W3CDTF">2023-09-29T09:22:00Z</dcterms:created>
  <dcterms:modified xsi:type="dcterms:W3CDTF">2023-10-02T07:37:00Z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