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3E226" w14:textId="77777777"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sz w:val="24"/>
          <w:szCs w:val="24"/>
        </w:rPr>
        <w:t>REPUBLIC OF NAMIBIA</w:t>
      </w:r>
    </w:p>
    <w:p w14:paraId="0347ACC4" w14:textId="77777777"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30E64950" wp14:editId="0D975862">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2A3F147F" w14:textId="77777777" w:rsidR="00C53E62" w:rsidRPr="00BB5FC3" w:rsidRDefault="00C53E62" w:rsidP="002C3E7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64950"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" strokecolor="white">
                <v:textbox>
                  <w:txbxContent>
                    <w:p w14:paraId="2A3F147F" w14:textId="77777777" w:rsidR="00C53E62" w:rsidRPr="00BB5FC3" w:rsidRDefault="00C53E62" w:rsidP="002C3E72">
                      <w:pPr>
                        <w:rPr>
                          <w:rFonts w:cs="Arial"/>
                        </w:rPr>
                      </w:pPr>
                    </w:p>
                  </w:txbxContent>
                </v:textbox>
              </v:shape>
            </w:pict>
          </mc:Fallback>
        </mc:AlternateContent>
      </w:r>
      <w:r w:rsidRPr="00AF73CE">
        <w:rPr>
          <w:rFonts w:ascii="Arial" w:eastAsia="Calibri" w:hAnsi="Arial" w:cs="Arial"/>
          <w:b/>
          <w:noProof/>
          <w:sz w:val="24"/>
          <w:szCs w:val="24"/>
        </w:rPr>
        <w:drawing>
          <wp:inline distT="0" distB="0" distL="0" distR="0" wp14:anchorId="022664AC" wp14:editId="6BA0804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6FBB9079" w14:textId="77777777" w:rsidR="002C3E72" w:rsidRPr="00AF73CE" w:rsidRDefault="002C3E72" w:rsidP="002C3E72">
      <w:pPr>
        <w:tabs>
          <w:tab w:val="center" w:pos="4153"/>
          <w:tab w:val="right" w:pos="8306"/>
        </w:tabs>
        <w:spacing w:after="200" w:line="360" w:lineRule="auto"/>
        <w:jc w:val="both"/>
        <w:rPr>
          <w:rFonts w:ascii="Arial" w:eastAsia="Calibri" w:hAnsi="Arial" w:cs="Arial"/>
          <w:bCs/>
          <w:sz w:val="24"/>
          <w:szCs w:val="24"/>
        </w:rPr>
      </w:pPr>
      <w:r w:rsidRPr="00AF73CE">
        <w:rPr>
          <w:rFonts w:ascii="Arial" w:eastAsia="Calibri" w:hAnsi="Arial" w:cs="Arial"/>
          <w:b/>
          <w:sz w:val="24"/>
          <w:szCs w:val="24"/>
        </w:rPr>
        <w:tab/>
      </w:r>
      <w:r w:rsidR="00AE685C" w:rsidRPr="00AF73CE">
        <w:rPr>
          <w:rFonts w:ascii="Arial" w:eastAsia="Calibri" w:hAnsi="Arial" w:cs="Arial"/>
          <w:b/>
          <w:sz w:val="24"/>
          <w:szCs w:val="24"/>
        </w:rPr>
        <w:t xml:space="preserve">IN THE </w:t>
      </w:r>
      <w:r w:rsidRPr="00AF73CE">
        <w:rPr>
          <w:rFonts w:ascii="Arial" w:eastAsia="Calibri" w:hAnsi="Arial" w:cs="Arial"/>
          <w:b/>
          <w:sz w:val="24"/>
          <w:szCs w:val="24"/>
        </w:rPr>
        <w:t>HIGH COURT OF NAMIBIA MAIN DIVISION, WINDHOEK</w:t>
      </w:r>
      <w:r w:rsidRPr="00AF73CE">
        <w:rPr>
          <w:rFonts w:ascii="Arial" w:eastAsia="Calibri" w:hAnsi="Arial" w:cs="Arial"/>
          <w:b/>
          <w:sz w:val="24"/>
          <w:szCs w:val="24"/>
        </w:rPr>
        <w:tab/>
      </w:r>
    </w:p>
    <w:p w14:paraId="09A277C9" w14:textId="77777777"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sz w:val="24"/>
          <w:szCs w:val="24"/>
        </w:rPr>
        <w:t>REVIEW JUDGMENT</w:t>
      </w:r>
    </w:p>
    <w:tbl>
      <w:tblPr>
        <w:tblStyle w:val="TableGrid1"/>
        <w:tblpPr w:leftFromText="180" w:rightFromText="180" w:vertAnchor="page" w:horzAnchor="margin" w:tblpY="5956"/>
        <w:tblW w:w="9720" w:type="dxa"/>
        <w:tblLook w:val="04A0" w:firstRow="1" w:lastRow="0" w:firstColumn="1" w:lastColumn="0" w:noHBand="0" w:noVBand="1"/>
      </w:tblPr>
      <w:tblGrid>
        <w:gridCol w:w="4770"/>
        <w:gridCol w:w="627"/>
        <w:gridCol w:w="4323"/>
      </w:tblGrid>
      <w:tr w:rsidR="00537FA1" w:rsidRPr="00AF73CE" w14:paraId="3EDB4918" w14:textId="77777777" w:rsidTr="00B668A6">
        <w:trPr>
          <w:trHeight w:val="744"/>
        </w:trPr>
        <w:tc>
          <w:tcPr>
            <w:tcW w:w="5397" w:type="dxa"/>
            <w:gridSpan w:val="2"/>
          </w:tcPr>
          <w:p w14:paraId="38DA0DF2" w14:textId="77777777" w:rsidR="00537FA1" w:rsidRPr="00AF73CE" w:rsidRDefault="00537FA1" w:rsidP="00537FA1">
            <w:pPr>
              <w:spacing w:line="360" w:lineRule="auto"/>
              <w:jc w:val="both"/>
              <w:rPr>
                <w:rFonts w:ascii="Arial" w:hAnsi="Arial" w:cs="Arial"/>
                <w:sz w:val="24"/>
                <w:szCs w:val="24"/>
              </w:rPr>
            </w:pPr>
            <w:r w:rsidRPr="00AF73CE">
              <w:rPr>
                <w:rFonts w:ascii="Arial" w:hAnsi="Arial" w:cs="Arial"/>
                <w:b/>
                <w:sz w:val="24"/>
                <w:szCs w:val="24"/>
              </w:rPr>
              <w:t>Case Title:</w:t>
            </w:r>
          </w:p>
          <w:p w14:paraId="176763EF" w14:textId="00F40847" w:rsidR="00537FA1" w:rsidRPr="00366B3B" w:rsidRDefault="004E40C5" w:rsidP="00537FA1">
            <w:pPr>
              <w:spacing w:line="360" w:lineRule="auto"/>
              <w:jc w:val="both"/>
              <w:rPr>
                <w:rFonts w:ascii="Arial" w:hAnsi="Arial" w:cs="Arial"/>
                <w:sz w:val="24"/>
                <w:szCs w:val="24"/>
              </w:rPr>
            </w:pPr>
            <w:r w:rsidRPr="00366B3B">
              <w:rPr>
                <w:rFonts w:ascii="Arial" w:hAnsi="Arial" w:cs="Arial"/>
                <w:sz w:val="24"/>
                <w:szCs w:val="24"/>
              </w:rPr>
              <w:t xml:space="preserve">The State v Michael </w:t>
            </w:r>
            <w:proofErr w:type="spellStart"/>
            <w:r w:rsidRPr="00366B3B">
              <w:rPr>
                <w:rFonts w:ascii="Arial" w:hAnsi="Arial" w:cs="Arial"/>
                <w:sz w:val="24"/>
                <w:szCs w:val="24"/>
              </w:rPr>
              <w:t>Howoseb</w:t>
            </w:r>
            <w:proofErr w:type="spellEnd"/>
            <w:r w:rsidRPr="00366B3B">
              <w:rPr>
                <w:rFonts w:ascii="Arial" w:hAnsi="Arial" w:cs="Arial"/>
                <w:sz w:val="24"/>
                <w:szCs w:val="24"/>
              </w:rPr>
              <w:t xml:space="preserve"> </w:t>
            </w:r>
          </w:p>
        </w:tc>
        <w:tc>
          <w:tcPr>
            <w:tcW w:w="4323" w:type="dxa"/>
          </w:tcPr>
          <w:p w14:paraId="7471984B" w14:textId="7777777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Case No:</w:t>
            </w:r>
          </w:p>
          <w:p w14:paraId="44EC7898" w14:textId="2EBCC5E8" w:rsidR="00537FA1" w:rsidRPr="00AF73CE" w:rsidRDefault="004E40C5" w:rsidP="00366B3B">
            <w:pPr>
              <w:spacing w:line="360" w:lineRule="auto"/>
              <w:jc w:val="both"/>
              <w:rPr>
                <w:rFonts w:ascii="Arial" w:hAnsi="Arial" w:cs="Arial"/>
                <w:sz w:val="24"/>
                <w:szCs w:val="24"/>
              </w:rPr>
            </w:pPr>
            <w:r w:rsidRPr="00125460">
              <w:rPr>
                <w:rFonts w:ascii="Arial" w:hAnsi="Arial" w:cs="Arial"/>
                <w:sz w:val="24"/>
                <w:szCs w:val="24"/>
              </w:rPr>
              <w:t xml:space="preserve">CR </w:t>
            </w:r>
            <w:r w:rsidR="00366B3B">
              <w:rPr>
                <w:rFonts w:ascii="Arial" w:hAnsi="Arial" w:cs="Arial"/>
                <w:sz w:val="24"/>
                <w:szCs w:val="24"/>
              </w:rPr>
              <w:t xml:space="preserve"> </w:t>
            </w:r>
            <w:r w:rsidR="008372CA">
              <w:rPr>
                <w:rFonts w:ascii="Arial" w:hAnsi="Arial" w:cs="Arial"/>
                <w:sz w:val="24"/>
                <w:szCs w:val="24"/>
              </w:rPr>
              <w:t>98</w:t>
            </w:r>
            <w:r w:rsidRPr="00125460">
              <w:rPr>
                <w:rFonts w:ascii="Arial" w:hAnsi="Arial" w:cs="Arial"/>
                <w:sz w:val="24"/>
                <w:szCs w:val="24"/>
              </w:rPr>
              <w:t>/202</w:t>
            </w:r>
            <w:r>
              <w:rPr>
                <w:rFonts w:ascii="Arial" w:hAnsi="Arial" w:cs="Arial"/>
                <w:sz w:val="24"/>
                <w:szCs w:val="24"/>
              </w:rPr>
              <w:t>3</w:t>
            </w:r>
          </w:p>
        </w:tc>
      </w:tr>
      <w:tr w:rsidR="00537FA1" w:rsidRPr="00AF73CE" w14:paraId="6D07BBF7" w14:textId="77777777" w:rsidTr="00B668A6">
        <w:trPr>
          <w:trHeight w:val="844"/>
        </w:trPr>
        <w:tc>
          <w:tcPr>
            <w:tcW w:w="5397" w:type="dxa"/>
            <w:gridSpan w:val="2"/>
          </w:tcPr>
          <w:p w14:paraId="7D8FEA71" w14:textId="4C5584A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High Court MD Review No:</w:t>
            </w:r>
            <w:r w:rsidR="00366B3B" w:rsidRPr="00366B3B">
              <w:rPr>
                <w:rFonts w:ascii="Arial" w:hAnsi="Arial" w:cs="Arial"/>
                <w:sz w:val="24"/>
                <w:szCs w:val="24"/>
              </w:rPr>
              <w:t xml:space="preserve"> 858/2023</w:t>
            </w:r>
          </w:p>
          <w:p w14:paraId="52311C5C" w14:textId="77777777" w:rsidR="00CC3204" w:rsidRPr="00AF73CE" w:rsidRDefault="00CC3204" w:rsidP="00366B3B">
            <w:pPr>
              <w:spacing w:line="360" w:lineRule="auto"/>
              <w:jc w:val="both"/>
              <w:rPr>
                <w:rFonts w:ascii="Arial" w:hAnsi="Arial" w:cs="Arial"/>
                <w:sz w:val="24"/>
                <w:szCs w:val="24"/>
              </w:rPr>
            </w:pPr>
          </w:p>
        </w:tc>
        <w:tc>
          <w:tcPr>
            <w:tcW w:w="4323" w:type="dxa"/>
          </w:tcPr>
          <w:p w14:paraId="4119D5C8" w14:textId="77777777" w:rsidR="00537FA1" w:rsidRPr="00AF73CE" w:rsidRDefault="00537FA1" w:rsidP="00537FA1">
            <w:pPr>
              <w:spacing w:line="360" w:lineRule="auto"/>
              <w:jc w:val="both"/>
              <w:rPr>
                <w:rFonts w:ascii="Arial" w:hAnsi="Arial" w:cs="Arial"/>
                <w:sz w:val="24"/>
                <w:szCs w:val="24"/>
              </w:rPr>
            </w:pPr>
            <w:r w:rsidRPr="00AF73CE">
              <w:rPr>
                <w:rFonts w:ascii="Arial" w:hAnsi="Arial" w:cs="Arial"/>
                <w:b/>
                <w:sz w:val="24"/>
                <w:szCs w:val="24"/>
              </w:rPr>
              <w:t>Division of Court:</w:t>
            </w:r>
          </w:p>
          <w:p w14:paraId="172B23C3" w14:textId="77777777" w:rsidR="00537FA1" w:rsidRPr="00AF73CE" w:rsidRDefault="00537FA1" w:rsidP="00537FA1">
            <w:pPr>
              <w:spacing w:line="360" w:lineRule="auto"/>
              <w:jc w:val="both"/>
              <w:rPr>
                <w:rFonts w:ascii="Arial" w:hAnsi="Arial" w:cs="Arial"/>
                <w:sz w:val="24"/>
                <w:szCs w:val="24"/>
              </w:rPr>
            </w:pPr>
            <w:r w:rsidRPr="00AF73CE">
              <w:rPr>
                <w:rFonts w:ascii="Arial" w:hAnsi="Arial" w:cs="Arial"/>
                <w:sz w:val="24"/>
                <w:szCs w:val="24"/>
              </w:rPr>
              <w:t>Main Division</w:t>
            </w:r>
          </w:p>
        </w:tc>
      </w:tr>
      <w:tr w:rsidR="00537FA1" w:rsidRPr="00AF73CE" w14:paraId="5245E601" w14:textId="77777777" w:rsidTr="00B668A6">
        <w:trPr>
          <w:trHeight w:val="1662"/>
        </w:trPr>
        <w:tc>
          <w:tcPr>
            <w:tcW w:w="5397" w:type="dxa"/>
            <w:gridSpan w:val="2"/>
          </w:tcPr>
          <w:p w14:paraId="3B53AA93" w14:textId="7777777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Heard before:</w:t>
            </w:r>
          </w:p>
          <w:p w14:paraId="7C5A4727" w14:textId="0A2E2659" w:rsidR="00537FA1" w:rsidRPr="008372CA" w:rsidRDefault="00537FA1" w:rsidP="008372CA">
            <w:pPr>
              <w:spacing w:line="360" w:lineRule="auto"/>
              <w:jc w:val="both"/>
              <w:rPr>
                <w:rFonts w:ascii="Arial" w:hAnsi="Arial" w:cs="Arial"/>
                <w:i/>
                <w:sz w:val="24"/>
                <w:szCs w:val="24"/>
              </w:rPr>
            </w:pPr>
            <w:r w:rsidRPr="00AF73CE">
              <w:rPr>
                <w:rFonts w:ascii="Arial" w:hAnsi="Arial" w:cs="Arial"/>
                <w:sz w:val="24"/>
                <w:szCs w:val="24"/>
              </w:rPr>
              <w:t>Liebenberg</w:t>
            </w:r>
            <w:r w:rsidR="00366B3B">
              <w:rPr>
                <w:rFonts w:ascii="Arial" w:hAnsi="Arial" w:cs="Arial"/>
                <w:sz w:val="24"/>
                <w:szCs w:val="24"/>
              </w:rPr>
              <w:t xml:space="preserve"> J </w:t>
            </w:r>
            <w:r w:rsidR="00366B3B">
              <w:rPr>
                <w:rFonts w:ascii="Arial" w:hAnsi="Arial" w:cs="Arial"/>
                <w:i/>
                <w:sz w:val="24"/>
                <w:szCs w:val="24"/>
              </w:rPr>
              <w:t xml:space="preserve">et </w:t>
            </w:r>
            <w:r w:rsidR="004E40C5">
              <w:rPr>
                <w:rFonts w:ascii="Arial" w:hAnsi="Arial" w:cs="Arial"/>
                <w:sz w:val="24"/>
                <w:szCs w:val="24"/>
              </w:rPr>
              <w:t>Christiaan</w:t>
            </w:r>
            <w:r w:rsidR="00460129" w:rsidRPr="00AF73CE">
              <w:rPr>
                <w:rFonts w:ascii="Arial" w:hAnsi="Arial" w:cs="Arial"/>
                <w:sz w:val="24"/>
                <w:szCs w:val="24"/>
              </w:rPr>
              <w:t xml:space="preserve"> </w:t>
            </w:r>
            <w:r w:rsidR="008372CA">
              <w:rPr>
                <w:rFonts w:ascii="Arial" w:hAnsi="Arial" w:cs="Arial"/>
                <w:sz w:val="24"/>
                <w:szCs w:val="24"/>
              </w:rPr>
              <w:t>AJ</w:t>
            </w:r>
          </w:p>
        </w:tc>
        <w:tc>
          <w:tcPr>
            <w:tcW w:w="4323" w:type="dxa"/>
          </w:tcPr>
          <w:p w14:paraId="1FA49558" w14:textId="77777777" w:rsidR="002601F6"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Delivered on:</w:t>
            </w:r>
          </w:p>
          <w:p w14:paraId="080210A9" w14:textId="3CD35FC4" w:rsidR="00537FA1" w:rsidRPr="00AF73CE" w:rsidRDefault="008372CA" w:rsidP="00366B3B">
            <w:pPr>
              <w:spacing w:line="360" w:lineRule="auto"/>
              <w:jc w:val="both"/>
              <w:rPr>
                <w:rFonts w:ascii="Arial" w:hAnsi="Arial" w:cs="Arial"/>
                <w:b/>
                <w:sz w:val="24"/>
                <w:szCs w:val="24"/>
              </w:rPr>
            </w:pPr>
            <w:r>
              <w:rPr>
                <w:rFonts w:ascii="Arial" w:hAnsi="Arial" w:cs="Arial"/>
                <w:sz w:val="24"/>
                <w:szCs w:val="24"/>
              </w:rPr>
              <w:t xml:space="preserve">6 </w:t>
            </w:r>
            <w:r w:rsidR="00366B3B">
              <w:rPr>
                <w:rFonts w:ascii="Arial" w:hAnsi="Arial" w:cs="Arial"/>
                <w:sz w:val="24"/>
                <w:szCs w:val="24"/>
              </w:rPr>
              <w:t xml:space="preserve">October </w:t>
            </w:r>
            <w:r w:rsidR="00AE685C" w:rsidRPr="00AF73CE">
              <w:rPr>
                <w:rFonts w:ascii="Arial" w:hAnsi="Arial" w:cs="Arial"/>
                <w:sz w:val="24"/>
                <w:szCs w:val="24"/>
              </w:rPr>
              <w:t>202</w:t>
            </w:r>
            <w:r w:rsidR="004E40C5">
              <w:rPr>
                <w:rFonts w:ascii="Arial" w:hAnsi="Arial" w:cs="Arial"/>
                <w:sz w:val="24"/>
                <w:szCs w:val="24"/>
              </w:rPr>
              <w:t>3</w:t>
            </w:r>
          </w:p>
        </w:tc>
      </w:tr>
      <w:tr w:rsidR="00537FA1" w:rsidRPr="00AF73CE" w14:paraId="5316644B" w14:textId="77777777" w:rsidTr="00B668A6">
        <w:tc>
          <w:tcPr>
            <w:tcW w:w="9720" w:type="dxa"/>
            <w:gridSpan w:val="3"/>
          </w:tcPr>
          <w:p w14:paraId="296CEEEB" w14:textId="06F4A9FF" w:rsidR="00CC3204" w:rsidRPr="00AF73CE" w:rsidRDefault="00537FA1" w:rsidP="00366B3B">
            <w:pPr>
              <w:spacing w:line="360" w:lineRule="auto"/>
              <w:jc w:val="both"/>
              <w:rPr>
                <w:rFonts w:ascii="Arial" w:hAnsi="Arial" w:cs="Arial"/>
                <w:sz w:val="24"/>
                <w:szCs w:val="24"/>
              </w:rPr>
            </w:pPr>
            <w:r w:rsidRPr="00AF73CE">
              <w:rPr>
                <w:rFonts w:ascii="Arial" w:hAnsi="Arial" w:cs="Arial"/>
                <w:b/>
                <w:sz w:val="24"/>
                <w:szCs w:val="24"/>
              </w:rPr>
              <w:t xml:space="preserve">Neutral citation: </w:t>
            </w:r>
            <w:bookmarkStart w:id="0" w:name="_GoBack"/>
            <w:r w:rsidR="004E40C5" w:rsidRPr="00125460">
              <w:rPr>
                <w:rFonts w:ascii="Arial" w:hAnsi="Arial" w:cs="Arial"/>
                <w:i/>
                <w:sz w:val="24"/>
                <w:szCs w:val="24"/>
              </w:rPr>
              <w:t xml:space="preserve">S v </w:t>
            </w:r>
            <w:proofErr w:type="spellStart"/>
            <w:r w:rsidR="004E40C5">
              <w:rPr>
                <w:rFonts w:ascii="Arial" w:hAnsi="Arial" w:cs="Arial"/>
                <w:i/>
                <w:sz w:val="24"/>
                <w:szCs w:val="24"/>
              </w:rPr>
              <w:t>Howoseb</w:t>
            </w:r>
            <w:proofErr w:type="spellEnd"/>
            <w:r w:rsidR="004E40C5" w:rsidRPr="00125460">
              <w:rPr>
                <w:rFonts w:ascii="Arial" w:hAnsi="Arial" w:cs="Arial"/>
                <w:i/>
                <w:sz w:val="24"/>
                <w:szCs w:val="24"/>
              </w:rPr>
              <w:t xml:space="preserve"> </w:t>
            </w:r>
            <w:r w:rsidR="004E40C5" w:rsidRPr="00125460">
              <w:rPr>
                <w:rFonts w:ascii="Arial" w:hAnsi="Arial" w:cs="Arial"/>
                <w:sz w:val="24"/>
                <w:szCs w:val="24"/>
              </w:rPr>
              <w:t xml:space="preserve">(CR </w:t>
            </w:r>
            <w:r w:rsidR="008372CA">
              <w:rPr>
                <w:rFonts w:ascii="Arial" w:hAnsi="Arial" w:cs="Arial"/>
                <w:sz w:val="24"/>
                <w:szCs w:val="24"/>
              </w:rPr>
              <w:t>98</w:t>
            </w:r>
            <w:r w:rsidR="004E40C5" w:rsidRPr="00125460">
              <w:rPr>
                <w:rFonts w:ascii="Arial" w:hAnsi="Arial" w:cs="Arial"/>
                <w:sz w:val="24"/>
                <w:szCs w:val="24"/>
              </w:rPr>
              <w:t>/202</w:t>
            </w:r>
            <w:r w:rsidR="004E40C5">
              <w:rPr>
                <w:rFonts w:ascii="Arial" w:hAnsi="Arial" w:cs="Arial"/>
                <w:sz w:val="24"/>
                <w:szCs w:val="24"/>
              </w:rPr>
              <w:t>3</w:t>
            </w:r>
            <w:r w:rsidR="004E40C5" w:rsidRPr="00125460">
              <w:rPr>
                <w:rFonts w:ascii="Arial" w:hAnsi="Arial" w:cs="Arial"/>
                <w:sz w:val="24"/>
                <w:szCs w:val="24"/>
              </w:rPr>
              <w:t>) [202</w:t>
            </w:r>
            <w:r w:rsidR="004E40C5">
              <w:rPr>
                <w:rFonts w:ascii="Arial" w:hAnsi="Arial" w:cs="Arial"/>
                <w:sz w:val="24"/>
                <w:szCs w:val="24"/>
              </w:rPr>
              <w:t>3</w:t>
            </w:r>
            <w:r w:rsidR="008372CA">
              <w:rPr>
                <w:rFonts w:ascii="Arial" w:hAnsi="Arial" w:cs="Arial"/>
                <w:sz w:val="24"/>
                <w:szCs w:val="24"/>
              </w:rPr>
              <w:t>] NAHCMD 627</w:t>
            </w:r>
            <w:r w:rsidR="004E40C5">
              <w:rPr>
                <w:rFonts w:ascii="Arial" w:hAnsi="Arial" w:cs="Arial"/>
                <w:sz w:val="24"/>
                <w:szCs w:val="24"/>
              </w:rPr>
              <w:t xml:space="preserve"> </w:t>
            </w:r>
            <w:r w:rsidR="004E40C5" w:rsidRPr="00125460">
              <w:rPr>
                <w:rFonts w:ascii="Arial" w:hAnsi="Arial" w:cs="Arial"/>
                <w:sz w:val="24"/>
                <w:szCs w:val="24"/>
              </w:rPr>
              <w:t>(</w:t>
            </w:r>
            <w:r w:rsidR="008372CA">
              <w:rPr>
                <w:rFonts w:ascii="Arial" w:hAnsi="Arial" w:cs="Arial"/>
                <w:sz w:val="24"/>
                <w:szCs w:val="24"/>
              </w:rPr>
              <w:t xml:space="preserve">6 </w:t>
            </w:r>
            <w:r w:rsidR="00366B3B">
              <w:rPr>
                <w:rFonts w:ascii="Arial" w:hAnsi="Arial" w:cs="Arial"/>
                <w:sz w:val="24"/>
                <w:szCs w:val="24"/>
              </w:rPr>
              <w:t xml:space="preserve">October </w:t>
            </w:r>
            <w:r w:rsidR="004E40C5" w:rsidRPr="00125460">
              <w:rPr>
                <w:rFonts w:ascii="Arial" w:hAnsi="Arial" w:cs="Arial"/>
                <w:sz w:val="24"/>
                <w:szCs w:val="24"/>
              </w:rPr>
              <w:t>202</w:t>
            </w:r>
            <w:r w:rsidR="004E40C5">
              <w:rPr>
                <w:rFonts w:ascii="Arial" w:hAnsi="Arial" w:cs="Arial"/>
                <w:sz w:val="24"/>
                <w:szCs w:val="24"/>
              </w:rPr>
              <w:t>3</w:t>
            </w:r>
            <w:r w:rsidR="004E40C5" w:rsidRPr="00125460">
              <w:rPr>
                <w:rFonts w:ascii="Arial" w:hAnsi="Arial" w:cs="Arial"/>
                <w:sz w:val="24"/>
                <w:szCs w:val="24"/>
              </w:rPr>
              <w:t>)</w:t>
            </w:r>
            <w:bookmarkEnd w:id="0"/>
          </w:p>
        </w:tc>
      </w:tr>
      <w:tr w:rsidR="00537FA1" w:rsidRPr="00AF73CE" w14:paraId="63F70F98" w14:textId="77777777" w:rsidTr="00B668A6">
        <w:tc>
          <w:tcPr>
            <w:tcW w:w="9720" w:type="dxa"/>
            <w:gridSpan w:val="3"/>
          </w:tcPr>
          <w:p w14:paraId="6774D339" w14:textId="7777777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The order:</w:t>
            </w:r>
          </w:p>
          <w:p w14:paraId="07D8112B" w14:textId="77777777" w:rsidR="00993F53" w:rsidRPr="00AF73CE" w:rsidRDefault="002666B0" w:rsidP="00DF535E">
            <w:pPr>
              <w:pStyle w:val="AS-P1"/>
              <w:spacing w:line="360" w:lineRule="auto"/>
              <w:ind w:firstLine="0"/>
              <w:rPr>
                <w:rFonts w:ascii="Arial" w:hAnsi="Arial" w:cs="Arial"/>
                <w:noProof w:val="0"/>
                <w:sz w:val="24"/>
                <w:szCs w:val="24"/>
                <w:lang w:val="en-ZA"/>
              </w:rPr>
            </w:pPr>
            <w:r w:rsidRPr="00AF73CE">
              <w:rPr>
                <w:rFonts w:ascii="Arial" w:hAnsi="Arial" w:cs="Arial"/>
                <w:noProof w:val="0"/>
                <w:sz w:val="24"/>
                <w:szCs w:val="24"/>
                <w:lang w:val="en-ZA"/>
              </w:rPr>
              <w:t>The conv</w:t>
            </w:r>
            <w:r w:rsidR="00AE685C" w:rsidRPr="00AF73CE">
              <w:rPr>
                <w:rFonts w:ascii="Arial" w:hAnsi="Arial" w:cs="Arial"/>
                <w:noProof w:val="0"/>
                <w:sz w:val="24"/>
                <w:szCs w:val="24"/>
                <w:lang w:val="en-ZA"/>
              </w:rPr>
              <w:t xml:space="preserve">iction </w:t>
            </w:r>
            <w:r w:rsidR="003F0A77" w:rsidRPr="00AF73CE">
              <w:rPr>
                <w:rFonts w:ascii="Arial" w:hAnsi="Arial" w:cs="Arial"/>
                <w:noProof w:val="0"/>
                <w:sz w:val="24"/>
                <w:szCs w:val="24"/>
                <w:lang w:val="en-ZA"/>
              </w:rPr>
              <w:t>and</w:t>
            </w:r>
            <w:r w:rsidR="00AE685C" w:rsidRPr="00AF73CE">
              <w:rPr>
                <w:rFonts w:ascii="Arial" w:hAnsi="Arial" w:cs="Arial"/>
                <w:noProof w:val="0"/>
                <w:sz w:val="24"/>
                <w:szCs w:val="24"/>
                <w:lang w:val="en-ZA"/>
              </w:rPr>
              <w:t xml:space="preserve"> sentence </w:t>
            </w:r>
            <w:r w:rsidR="003F0A77" w:rsidRPr="00AF73CE">
              <w:rPr>
                <w:rFonts w:ascii="Arial" w:hAnsi="Arial" w:cs="Arial"/>
                <w:noProof w:val="0"/>
                <w:sz w:val="24"/>
                <w:szCs w:val="24"/>
                <w:lang w:val="en-ZA"/>
              </w:rPr>
              <w:t>are</w:t>
            </w:r>
            <w:r w:rsidR="00AE685C" w:rsidRPr="00AF73CE">
              <w:rPr>
                <w:rFonts w:ascii="Arial" w:hAnsi="Arial" w:cs="Arial"/>
                <w:noProof w:val="0"/>
                <w:sz w:val="24"/>
                <w:szCs w:val="24"/>
                <w:lang w:val="en-ZA"/>
              </w:rPr>
              <w:t xml:space="preserve"> set aside.</w:t>
            </w:r>
          </w:p>
          <w:p w14:paraId="3CFA28AB" w14:textId="77777777" w:rsidR="003F0A77" w:rsidRPr="00AF73CE" w:rsidRDefault="003F0A77" w:rsidP="003F0A77">
            <w:pPr>
              <w:pStyle w:val="AS-P1"/>
              <w:spacing w:line="360" w:lineRule="auto"/>
              <w:rPr>
                <w:rFonts w:ascii="Arial" w:hAnsi="Arial" w:cs="Arial"/>
                <w:noProof w:val="0"/>
                <w:sz w:val="24"/>
                <w:szCs w:val="24"/>
                <w:lang w:val="en-ZA"/>
              </w:rPr>
            </w:pPr>
          </w:p>
        </w:tc>
      </w:tr>
      <w:tr w:rsidR="00537FA1" w:rsidRPr="00AF73CE" w14:paraId="418B7A4F" w14:textId="77777777" w:rsidTr="00B668A6">
        <w:tc>
          <w:tcPr>
            <w:tcW w:w="9720" w:type="dxa"/>
            <w:gridSpan w:val="3"/>
          </w:tcPr>
          <w:p w14:paraId="181E3481" w14:textId="77777777" w:rsidR="006B24D9" w:rsidRPr="00AF73CE" w:rsidRDefault="006B24D9" w:rsidP="00537FA1">
            <w:pPr>
              <w:spacing w:line="360" w:lineRule="auto"/>
              <w:jc w:val="both"/>
              <w:rPr>
                <w:rFonts w:ascii="Arial" w:hAnsi="Arial" w:cs="Arial"/>
                <w:b/>
                <w:sz w:val="24"/>
                <w:szCs w:val="24"/>
              </w:rPr>
            </w:pPr>
          </w:p>
          <w:p w14:paraId="6CDAC0F3" w14:textId="77777777" w:rsidR="006B24D9" w:rsidRDefault="00537FA1" w:rsidP="00537FA1">
            <w:pPr>
              <w:spacing w:line="360" w:lineRule="auto"/>
              <w:jc w:val="both"/>
              <w:rPr>
                <w:rFonts w:ascii="Arial" w:hAnsi="Arial" w:cs="Arial"/>
                <w:b/>
                <w:sz w:val="24"/>
                <w:szCs w:val="24"/>
              </w:rPr>
            </w:pPr>
            <w:r w:rsidRPr="00AF73CE">
              <w:rPr>
                <w:rFonts w:ascii="Arial" w:hAnsi="Arial" w:cs="Arial"/>
                <w:b/>
                <w:sz w:val="24"/>
                <w:szCs w:val="24"/>
              </w:rPr>
              <w:t>Reasons for order:</w:t>
            </w:r>
          </w:p>
          <w:p w14:paraId="59D0FD1F" w14:textId="77777777" w:rsidR="004E40C5" w:rsidRPr="00AF73CE" w:rsidRDefault="004E40C5" w:rsidP="00537FA1">
            <w:pPr>
              <w:spacing w:line="360" w:lineRule="auto"/>
              <w:jc w:val="both"/>
              <w:rPr>
                <w:rFonts w:ascii="Arial" w:hAnsi="Arial" w:cs="Arial"/>
                <w:b/>
                <w:sz w:val="24"/>
                <w:szCs w:val="24"/>
              </w:rPr>
            </w:pPr>
          </w:p>
        </w:tc>
      </w:tr>
      <w:tr w:rsidR="00537FA1" w:rsidRPr="00AF73CE" w14:paraId="294B82F3" w14:textId="77777777" w:rsidTr="00B668A6">
        <w:tc>
          <w:tcPr>
            <w:tcW w:w="9720" w:type="dxa"/>
            <w:gridSpan w:val="3"/>
          </w:tcPr>
          <w:p w14:paraId="1EDFFFB1" w14:textId="77777777" w:rsidR="00537FA1" w:rsidRPr="00AF73CE" w:rsidRDefault="00537FA1" w:rsidP="00537FA1">
            <w:pPr>
              <w:spacing w:line="360" w:lineRule="auto"/>
              <w:jc w:val="both"/>
              <w:rPr>
                <w:rFonts w:ascii="Arial" w:hAnsi="Arial" w:cs="Arial"/>
                <w:sz w:val="24"/>
                <w:szCs w:val="24"/>
              </w:rPr>
            </w:pPr>
          </w:p>
          <w:p w14:paraId="1260FEB9" w14:textId="5FBB35F0" w:rsidR="00537FA1" w:rsidRPr="00AF73CE" w:rsidRDefault="00537FA1" w:rsidP="00537FA1">
            <w:pPr>
              <w:spacing w:line="360" w:lineRule="auto"/>
              <w:jc w:val="both"/>
              <w:rPr>
                <w:rFonts w:ascii="Arial" w:hAnsi="Arial" w:cs="Arial"/>
                <w:sz w:val="24"/>
                <w:szCs w:val="24"/>
              </w:rPr>
            </w:pPr>
            <w:r w:rsidRPr="00AF73CE">
              <w:rPr>
                <w:rFonts w:ascii="Arial" w:hAnsi="Arial" w:cs="Arial"/>
                <w:sz w:val="24"/>
                <w:szCs w:val="24"/>
              </w:rPr>
              <w:t>LIEBENBERG J (</w:t>
            </w:r>
            <w:r w:rsidR="004E40C5">
              <w:rPr>
                <w:rFonts w:ascii="Arial" w:hAnsi="Arial" w:cs="Arial"/>
                <w:sz w:val="24"/>
                <w:szCs w:val="24"/>
              </w:rPr>
              <w:t>CHRISTIAAN</w:t>
            </w:r>
            <w:r w:rsidRPr="00AF73CE">
              <w:rPr>
                <w:rFonts w:ascii="Arial" w:hAnsi="Arial" w:cs="Arial"/>
                <w:sz w:val="24"/>
                <w:szCs w:val="24"/>
              </w:rPr>
              <w:t xml:space="preserve"> </w:t>
            </w:r>
            <w:r w:rsidR="00460129" w:rsidRPr="00AF73CE">
              <w:rPr>
                <w:rFonts w:ascii="Arial" w:hAnsi="Arial" w:cs="Arial"/>
                <w:sz w:val="24"/>
                <w:szCs w:val="24"/>
              </w:rPr>
              <w:t>A</w:t>
            </w:r>
            <w:r w:rsidRPr="00AF73CE">
              <w:rPr>
                <w:rFonts w:ascii="Arial" w:hAnsi="Arial" w:cs="Arial"/>
                <w:sz w:val="24"/>
                <w:szCs w:val="24"/>
              </w:rPr>
              <w:t>J</w:t>
            </w:r>
            <w:r w:rsidR="00FD184F" w:rsidRPr="00AF73CE">
              <w:rPr>
                <w:rFonts w:ascii="Arial" w:hAnsi="Arial" w:cs="Arial"/>
                <w:sz w:val="24"/>
                <w:szCs w:val="24"/>
              </w:rPr>
              <w:t xml:space="preserve"> concurring</w:t>
            </w:r>
            <w:r w:rsidRPr="00AF73CE">
              <w:rPr>
                <w:rFonts w:ascii="Arial" w:hAnsi="Arial" w:cs="Arial"/>
                <w:sz w:val="24"/>
                <w:szCs w:val="24"/>
              </w:rPr>
              <w:t>)</w:t>
            </w:r>
          </w:p>
          <w:p w14:paraId="0165A84A" w14:textId="77777777" w:rsidR="00577D47" w:rsidRDefault="00577D47" w:rsidP="00577D47"/>
          <w:p w14:paraId="33F5D80E" w14:textId="77777777"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t>[1]</w:t>
            </w:r>
            <w:r w:rsidRPr="00810A63">
              <w:rPr>
                <w:rFonts w:ascii="Arial" w:hAnsi="Arial" w:cs="Arial"/>
                <w:sz w:val="24"/>
                <w:szCs w:val="24"/>
              </w:rPr>
              <w:tab/>
              <w:t xml:space="preserve">This is a review matter in terms of section 302(1) of the Criminal Procedure Act 51 of 1977 (CPA). </w:t>
            </w:r>
          </w:p>
          <w:p w14:paraId="796E5B43" w14:textId="77777777" w:rsidR="00577D47" w:rsidRPr="00810A63" w:rsidRDefault="00577D47" w:rsidP="00577D47">
            <w:pPr>
              <w:spacing w:line="360" w:lineRule="auto"/>
              <w:jc w:val="both"/>
              <w:rPr>
                <w:rFonts w:ascii="Arial" w:hAnsi="Arial" w:cs="Arial"/>
                <w:sz w:val="24"/>
                <w:szCs w:val="24"/>
              </w:rPr>
            </w:pPr>
          </w:p>
          <w:p w14:paraId="19B01E4E" w14:textId="236AFA90"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t>[2]</w:t>
            </w:r>
            <w:r w:rsidRPr="00810A63">
              <w:rPr>
                <w:rFonts w:ascii="Arial" w:hAnsi="Arial" w:cs="Arial"/>
                <w:sz w:val="24"/>
                <w:szCs w:val="24"/>
              </w:rPr>
              <w:tab/>
              <w:t>The accused person appeared in the Magistrate’s Court for the district of Khorixas on a charge of contravening section 2(b), read with sections 1, 2(</w:t>
            </w:r>
            <w:proofErr w:type="spellStart"/>
            <w:r w:rsidRPr="00810A63">
              <w:rPr>
                <w:rFonts w:ascii="Arial" w:hAnsi="Arial" w:cs="Arial"/>
                <w:sz w:val="24"/>
                <w:szCs w:val="24"/>
              </w:rPr>
              <w:t>i</w:t>
            </w:r>
            <w:proofErr w:type="spellEnd"/>
            <w:r w:rsidRPr="00810A63">
              <w:rPr>
                <w:rFonts w:ascii="Arial" w:hAnsi="Arial" w:cs="Arial"/>
                <w:sz w:val="24"/>
                <w:szCs w:val="24"/>
              </w:rPr>
              <w:t>) and/or 2(iv) 7, 8, 10, 14 and Part I of the schedule of the Abuse of Dependence-Producing Substances and Rehabilitation Centres Act 41 of 1971 as amended, namely possession of dependence producing substance, to wit, 27 grams</w:t>
            </w:r>
            <w:r w:rsidR="00366B3B">
              <w:rPr>
                <w:rFonts w:ascii="Arial" w:hAnsi="Arial" w:cs="Arial"/>
                <w:sz w:val="24"/>
                <w:szCs w:val="24"/>
              </w:rPr>
              <w:t xml:space="preserve"> of Cannabis valued at N$270</w:t>
            </w:r>
            <w:r w:rsidRPr="00810A63">
              <w:rPr>
                <w:rFonts w:ascii="Arial" w:hAnsi="Arial" w:cs="Arial"/>
                <w:sz w:val="24"/>
                <w:szCs w:val="24"/>
              </w:rPr>
              <w:t>.</w:t>
            </w:r>
          </w:p>
          <w:p w14:paraId="14874312" w14:textId="77777777" w:rsidR="00577D47" w:rsidRPr="00810A63" w:rsidRDefault="00577D47" w:rsidP="00577D47">
            <w:pPr>
              <w:spacing w:line="360" w:lineRule="auto"/>
              <w:jc w:val="both"/>
              <w:rPr>
                <w:rFonts w:ascii="Arial" w:hAnsi="Arial" w:cs="Arial"/>
                <w:sz w:val="24"/>
                <w:szCs w:val="24"/>
              </w:rPr>
            </w:pPr>
          </w:p>
          <w:p w14:paraId="2424CDE0" w14:textId="6266B445"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t>[3]</w:t>
            </w:r>
            <w:r w:rsidRPr="00810A63">
              <w:rPr>
                <w:rFonts w:ascii="Arial" w:hAnsi="Arial" w:cs="Arial"/>
                <w:sz w:val="24"/>
                <w:szCs w:val="24"/>
              </w:rPr>
              <w:tab/>
              <w:t>The accused pleaded guilty to the charge, and when questioned in terms of section 112(1</w:t>
            </w:r>
            <w:proofErr w:type="gramStart"/>
            <w:r w:rsidRPr="00810A63">
              <w:rPr>
                <w:rFonts w:ascii="Arial" w:hAnsi="Arial" w:cs="Arial"/>
                <w:sz w:val="24"/>
                <w:szCs w:val="24"/>
              </w:rPr>
              <w:t>)</w:t>
            </w:r>
            <w:r w:rsidRPr="00366B3B">
              <w:rPr>
                <w:rFonts w:ascii="Arial" w:hAnsi="Arial" w:cs="Arial"/>
                <w:i/>
                <w:sz w:val="24"/>
                <w:szCs w:val="24"/>
              </w:rPr>
              <w:t>(</w:t>
            </w:r>
            <w:proofErr w:type="gramEnd"/>
            <w:r w:rsidRPr="00366B3B">
              <w:rPr>
                <w:rFonts w:ascii="Arial" w:hAnsi="Arial" w:cs="Arial"/>
                <w:i/>
                <w:sz w:val="24"/>
                <w:szCs w:val="24"/>
              </w:rPr>
              <w:t>b)</w:t>
            </w:r>
            <w:r w:rsidRPr="00810A63">
              <w:rPr>
                <w:rFonts w:ascii="Arial" w:hAnsi="Arial" w:cs="Arial"/>
                <w:sz w:val="24"/>
                <w:szCs w:val="24"/>
              </w:rPr>
              <w:t xml:space="preserve"> of the CPA, he did not admit to the elements of the offence and a plea of not guilt</w:t>
            </w:r>
            <w:r w:rsidR="00556568">
              <w:rPr>
                <w:rFonts w:ascii="Arial" w:hAnsi="Arial" w:cs="Arial"/>
                <w:sz w:val="24"/>
                <w:szCs w:val="24"/>
              </w:rPr>
              <w:t>y</w:t>
            </w:r>
            <w:r w:rsidRPr="00810A63">
              <w:rPr>
                <w:rFonts w:ascii="Arial" w:hAnsi="Arial" w:cs="Arial"/>
                <w:sz w:val="24"/>
                <w:szCs w:val="24"/>
              </w:rPr>
              <w:t xml:space="preserve"> was instead recorded in accordance with section 113 of the CPA.</w:t>
            </w:r>
          </w:p>
          <w:p w14:paraId="32FAD707" w14:textId="77777777" w:rsidR="00577D47" w:rsidRPr="00810A63" w:rsidRDefault="00577D47" w:rsidP="00577D47">
            <w:pPr>
              <w:spacing w:line="360" w:lineRule="auto"/>
              <w:jc w:val="both"/>
              <w:rPr>
                <w:rFonts w:ascii="Arial" w:hAnsi="Arial" w:cs="Arial"/>
                <w:sz w:val="24"/>
                <w:szCs w:val="24"/>
              </w:rPr>
            </w:pPr>
          </w:p>
          <w:p w14:paraId="1EEE8A4E" w14:textId="61BB3260" w:rsidR="00577D47" w:rsidRDefault="00577D47" w:rsidP="00577D47">
            <w:pPr>
              <w:spacing w:line="360" w:lineRule="auto"/>
              <w:jc w:val="both"/>
              <w:rPr>
                <w:rFonts w:ascii="Arial" w:hAnsi="Arial" w:cs="Arial"/>
                <w:sz w:val="24"/>
                <w:szCs w:val="24"/>
              </w:rPr>
            </w:pPr>
            <w:r w:rsidRPr="00810A63">
              <w:rPr>
                <w:rFonts w:ascii="Arial" w:hAnsi="Arial" w:cs="Arial"/>
                <w:sz w:val="24"/>
                <w:szCs w:val="24"/>
              </w:rPr>
              <w:t>[4]</w:t>
            </w:r>
            <w:r w:rsidRPr="00810A63">
              <w:rPr>
                <w:rFonts w:ascii="Arial" w:hAnsi="Arial" w:cs="Arial"/>
                <w:sz w:val="24"/>
                <w:szCs w:val="24"/>
              </w:rPr>
              <w:tab/>
              <w:t xml:space="preserve">The State called four witnesses, three of whom are police officers who were involved in the arrest of the accused person and the fourth one, who is also a police officer, is the one who took the alleged drugs for weighing at </w:t>
            </w:r>
            <w:proofErr w:type="spellStart"/>
            <w:r w:rsidRPr="00810A63">
              <w:rPr>
                <w:rFonts w:ascii="Arial" w:hAnsi="Arial" w:cs="Arial"/>
                <w:sz w:val="24"/>
                <w:szCs w:val="24"/>
              </w:rPr>
              <w:t>Otjiwarongo</w:t>
            </w:r>
            <w:proofErr w:type="spellEnd"/>
            <w:r w:rsidRPr="00810A63">
              <w:rPr>
                <w:rFonts w:ascii="Arial" w:hAnsi="Arial" w:cs="Arial"/>
                <w:sz w:val="24"/>
                <w:szCs w:val="24"/>
              </w:rPr>
              <w:t xml:space="preserve">. </w:t>
            </w:r>
          </w:p>
          <w:p w14:paraId="658869B6" w14:textId="77777777" w:rsidR="00366B3B" w:rsidRPr="00810A63" w:rsidRDefault="00366B3B" w:rsidP="00577D47">
            <w:pPr>
              <w:spacing w:line="360" w:lineRule="auto"/>
              <w:jc w:val="both"/>
              <w:rPr>
                <w:rFonts w:ascii="Arial" w:hAnsi="Arial" w:cs="Arial"/>
                <w:sz w:val="24"/>
                <w:szCs w:val="24"/>
              </w:rPr>
            </w:pPr>
          </w:p>
          <w:p w14:paraId="0CA0AD6E" w14:textId="0B2A170D" w:rsidR="00366B3B" w:rsidRPr="00366B3B" w:rsidRDefault="00577D47" w:rsidP="00366B3B">
            <w:pPr>
              <w:spacing w:after="160" w:line="360" w:lineRule="auto"/>
              <w:jc w:val="both"/>
              <w:rPr>
                <w:rFonts w:ascii="Arial" w:hAnsi="Arial" w:cs="Arial"/>
                <w:sz w:val="24"/>
                <w:szCs w:val="24"/>
              </w:rPr>
            </w:pPr>
            <w:r w:rsidRPr="00810A63">
              <w:rPr>
                <w:rFonts w:ascii="Arial" w:hAnsi="Arial" w:cs="Arial"/>
                <w:sz w:val="24"/>
                <w:szCs w:val="24"/>
              </w:rPr>
              <w:t>[5]</w:t>
            </w:r>
            <w:r w:rsidRPr="00810A63">
              <w:rPr>
                <w:rFonts w:ascii="Arial" w:hAnsi="Arial" w:cs="Arial"/>
                <w:sz w:val="24"/>
                <w:szCs w:val="24"/>
              </w:rPr>
              <w:tab/>
              <w:t>The accused testified in his own defence and called one witness.</w:t>
            </w:r>
          </w:p>
          <w:p w14:paraId="1D4DA064" w14:textId="55EAC64B" w:rsidR="00577D47" w:rsidRDefault="00577D47" w:rsidP="00577D47">
            <w:pPr>
              <w:spacing w:line="360" w:lineRule="auto"/>
              <w:jc w:val="both"/>
              <w:rPr>
                <w:rFonts w:ascii="Arial" w:hAnsi="Arial" w:cs="Arial"/>
                <w:sz w:val="24"/>
                <w:szCs w:val="24"/>
              </w:rPr>
            </w:pPr>
            <w:r w:rsidRPr="00810A63">
              <w:rPr>
                <w:rFonts w:ascii="Arial" w:hAnsi="Arial" w:cs="Arial"/>
                <w:sz w:val="24"/>
                <w:szCs w:val="24"/>
              </w:rPr>
              <w:t>[6]</w:t>
            </w:r>
            <w:r w:rsidRPr="00810A63">
              <w:rPr>
                <w:rFonts w:ascii="Arial" w:hAnsi="Arial" w:cs="Arial"/>
                <w:sz w:val="24"/>
                <w:szCs w:val="24"/>
              </w:rPr>
              <w:tab/>
              <w:t>Not convinced that the accused’s version is reasonably possibly true, the learned magistrate convicted the accused and sentence</w:t>
            </w:r>
            <w:r w:rsidR="00366B3B">
              <w:rPr>
                <w:rFonts w:ascii="Arial" w:hAnsi="Arial" w:cs="Arial"/>
                <w:sz w:val="24"/>
                <w:szCs w:val="24"/>
              </w:rPr>
              <w:t xml:space="preserve">d him to pay a fine of N$4000 </w:t>
            </w:r>
            <w:r w:rsidRPr="00810A63">
              <w:rPr>
                <w:rFonts w:ascii="Arial" w:hAnsi="Arial" w:cs="Arial"/>
                <w:sz w:val="24"/>
                <w:szCs w:val="24"/>
              </w:rPr>
              <w:t xml:space="preserve">(four thousand Namibian dollars) or 24 (twenty four) months’ imprisonment. </w:t>
            </w:r>
          </w:p>
          <w:p w14:paraId="2AC61858" w14:textId="77777777" w:rsidR="00366B3B" w:rsidRPr="00810A63" w:rsidRDefault="00366B3B" w:rsidP="00577D47">
            <w:pPr>
              <w:spacing w:line="360" w:lineRule="auto"/>
              <w:jc w:val="both"/>
              <w:rPr>
                <w:rFonts w:ascii="Arial" w:hAnsi="Arial" w:cs="Arial"/>
                <w:sz w:val="24"/>
                <w:szCs w:val="24"/>
              </w:rPr>
            </w:pPr>
          </w:p>
          <w:p w14:paraId="44B0BC31" w14:textId="25C2E7AF"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t>[7]</w:t>
            </w:r>
            <w:r w:rsidRPr="00810A63">
              <w:rPr>
                <w:rFonts w:ascii="Arial" w:hAnsi="Arial" w:cs="Arial"/>
                <w:sz w:val="24"/>
                <w:szCs w:val="24"/>
              </w:rPr>
              <w:tab/>
              <w:t>In a query directed to the presiding magistrate, it was pointed out that the record of the proceedings of 21 October 2022 and beyond have not been typed. The missing portion of the record include</w:t>
            </w:r>
            <w:r w:rsidR="00556568">
              <w:rPr>
                <w:rFonts w:ascii="Arial" w:hAnsi="Arial" w:cs="Arial"/>
                <w:sz w:val="24"/>
                <w:szCs w:val="24"/>
              </w:rPr>
              <w:t>s</w:t>
            </w:r>
            <w:r w:rsidRPr="00810A63">
              <w:rPr>
                <w:rFonts w:ascii="Arial" w:hAnsi="Arial" w:cs="Arial"/>
                <w:sz w:val="24"/>
                <w:szCs w:val="24"/>
              </w:rPr>
              <w:t xml:space="preserve"> the evidence of the accused and his witness, pre-sentence proceedings, and the court’s reasons for sentence.</w:t>
            </w:r>
          </w:p>
          <w:p w14:paraId="22C44099" w14:textId="77777777" w:rsidR="00DF4302" w:rsidRPr="00AF73CE" w:rsidRDefault="00DF4302" w:rsidP="00DF4302">
            <w:pPr>
              <w:spacing w:line="360" w:lineRule="auto"/>
              <w:ind w:right="411"/>
              <w:jc w:val="both"/>
              <w:rPr>
                <w:rFonts w:ascii="Arial" w:hAnsi="Arial" w:cs="Arial"/>
                <w:sz w:val="24"/>
                <w:szCs w:val="24"/>
              </w:rPr>
            </w:pPr>
          </w:p>
          <w:p w14:paraId="4ED74DA9" w14:textId="798E4F16"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t>[8]</w:t>
            </w:r>
            <w:r w:rsidRPr="00810A63">
              <w:rPr>
                <w:rFonts w:ascii="Arial" w:hAnsi="Arial" w:cs="Arial"/>
                <w:sz w:val="24"/>
                <w:szCs w:val="24"/>
              </w:rPr>
              <w:tab/>
              <w:t>In his reply, the Divisiona</w:t>
            </w:r>
            <w:r w:rsidR="00366B3B">
              <w:rPr>
                <w:rFonts w:ascii="Arial" w:hAnsi="Arial" w:cs="Arial"/>
                <w:sz w:val="24"/>
                <w:szCs w:val="24"/>
              </w:rPr>
              <w:t xml:space="preserve">l Magistrate of </w:t>
            </w:r>
            <w:proofErr w:type="spellStart"/>
            <w:r w:rsidR="00366B3B">
              <w:rPr>
                <w:rFonts w:ascii="Arial" w:hAnsi="Arial" w:cs="Arial"/>
                <w:sz w:val="24"/>
                <w:szCs w:val="24"/>
              </w:rPr>
              <w:t>Otjiwarongo</w:t>
            </w:r>
            <w:proofErr w:type="spellEnd"/>
            <w:r w:rsidR="00366B3B">
              <w:rPr>
                <w:rFonts w:ascii="Arial" w:hAnsi="Arial" w:cs="Arial"/>
                <w:sz w:val="24"/>
                <w:szCs w:val="24"/>
              </w:rPr>
              <w:t>, Mr</w:t>
            </w:r>
            <w:r w:rsidRPr="00810A63">
              <w:rPr>
                <w:rFonts w:ascii="Arial" w:hAnsi="Arial" w:cs="Arial"/>
                <w:sz w:val="24"/>
                <w:szCs w:val="24"/>
              </w:rPr>
              <w:t xml:space="preserve"> P. </w:t>
            </w:r>
            <w:proofErr w:type="spellStart"/>
            <w:r w:rsidRPr="00810A63">
              <w:rPr>
                <w:rFonts w:ascii="Arial" w:hAnsi="Arial" w:cs="Arial"/>
                <w:sz w:val="24"/>
                <w:szCs w:val="24"/>
              </w:rPr>
              <w:t>Shipo</w:t>
            </w:r>
            <w:proofErr w:type="spellEnd"/>
            <w:r w:rsidRPr="00810A63">
              <w:rPr>
                <w:rFonts w:ascii="Arial" w:hAnsi="Arial" w:cs="Arial"/>
                <w:sz w:val="24"/>
                <w:szCs w:val="24"/>
              </w:rPr>
              <w:t xml:space="preserve">, indicated that the presiding magistrate on the matter has since left the service of the magistracy by the time the </w:t>
            </w:r>
            <w:r w:rsidR="00366B3B">
              <w:rPr>
                <w:rFonts w:ascii="Arial" w:hAnsi="Arial" w:cs="Arial"/>
                <w:sz w:val="24"/>
                <w:szCs w:val="24"/>
              </w:rPr>
              <w:t>query was sent. Although he (Mr</w:t>
            </w:r>
            <w:r w:rsidRPr="00810A63">
              <w:rPr>
                <w:rFonts w:ascii="Arial" w:hAnsi="Arial" w:cs="Arial"/>
                <w:sz w:val="24"/>
                <w:szCs w:val="24"/>
              </w:rPr>
              <w:t xml:space="preserve"> </w:t>
            </w:r>
            <w:proofErr w:type="spellStart"/>
            <w:r w:rsidRPr="00810A63">
              <w:rPr>
                <w:rFonts w:ascii="Arial" w:hAnsi="Arial" w:cs="Arial"/>
                <w:sz w:val="24"/>
                <w:szCs w:val="24"/>
              </w:rPr>
              <w:t>Shipo</w:t>
            </w:r>
            <w:proofErr w:type="spellEnd"/>
            <w:r w:rsidRPr="00810A63">
              <w:rPr>
                <w:rFonts w:ascii="Arial" w:hAnsi="Arial" w:cs="Arial"/>
                <w:sz w:val="24"/>
                <w:szCs w:val="24"/>
              </w:rPr>
              <w:t>) indicated that he has addressed the concerns raised, no explanation has been provided on the missing record of the proceedings.</w:t>
            </w:r>
          </w:p>
          <w:p w14:paraId="34CB31A0" w14:textId="77777777" w:rsidR="00577D47" w:rsidRPr="00810A63" w:rsidRDefault="00577D47" w:rsidP="00577D47">
            <w:pPr>
              <w:spacing w:line="360" w:lineRule="auto"/>
              <w:jc w:val="both"/>
              <w:rPr>
                <w:rFonts w:ascii="Arial" w:hAnsi="Arial" w:cs="Arial"/>
                <w:sz w:val="24"/>
                <w:szCs w:val="24"/>
              </w:rPr>
            </w:pPr>
          </w:p>
          <w:p w14:paraId="723B89CF" w14:textId="77777777"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lastRenderedPageBreak/>
              <w:t>[9]</w:t>
            </w:r>
            <w:r w:rsidRPr="00810A63">
              <w:rPr>
                <w:rFonts w:ascii="Arial" w:hAnsi="Arial" w:cs="Arial"/>
                <w:sz w:val="24"/>
                <w:szCs w:val="24"/>
              </w:rPr>
              <w:tab/>
              <w:t xml:space="preserve">In </w:t>
            </w:r>
            <w:r w:rsidRPr="00B2380B">
              <w:rPr>
                <w:rFonts w:ascii="Arial" w:hAnsi="Arial" w:cs="Arial"/>
                <w:i/>
                <w:sz w:val="24"/>
                <w:szCs w:val="24"/>
              </w:rPr>
              <w:t>S v Lukas</w:t>
            </w:r>
            <w:r w:rsidRPr="00810A63">
              <w:rPr>
                <w:rFonts w:ascii="Arial" w:hAnsi="Arial" w:cs="Arial"/>
                <w:sz w:val="24"/>
                <w:szCs w:val="24"/>
              </w:rPr>
              <w:t xml:space="preserve">  it was held as follows:</w:t>
            </w:r>
          </w:p>
          <w:p w14:paraId="7122BD5D" w14:textId="77777777" w:rsidR="00577D47" w:rsidRPr="00810A63" w:rsidRDefault="00577D47" w:rsidP="00577D47">
            <w:pPr>
              <w:spacing w:line="360" w:lineRule="auto"/>
              <w:jc w:val="both"/>
              <w:rPr>
                <w:rFonts w:ascii="Arial" w:hAnsi="Arial" w:cs="Arial"/>
                <w:sz w:val="24"/>
                <w:szCs w:val="24"/>
              </w:rPr>
            </w:pPr>
          </w:p>
          <w:p w14:paraId="44A93AE6" w14:textId="77777777" w:rsidR="00366B3B" w:rsidRPr="00AC6C8E" w:rsidRDefault="00366B3B" w:rsidP="00366B3B">
            <w:pPr>
              <w:spacing w:line="360" w:lineRule="auto"/>
              <w:ind w:firstLine="720"/>
              <w:jc w:val="both"/>
              <w:rPr>
                <w:rFonts w:ascii="Arial" w:hAnsi="Arial" w:cs="Arial"/>
              </w:rPr>
            </w:pPr>
            <w:r w:rsidRPr="00AC6C8E">
              <w:rPr>
                <w:rFonts w:ascii="Arial" w:hAnsi="Arial" w:cs="Arial"/>
              </w:rPr>
              <w:t>‘The effect of an incomplete record is that the reviewing court has no basis to determine whether the convictions were in accordance with justice.  However incomplete the record may be, a reviewing court may also determine whether, despite the incomplete record, all the evidence is before the Court for the Court to make a decision on review and whether the accused person was prejudiced because of the incomplete record of the proceedings. ’</w:t>
            </w:r>
          </w:p>
          <w:p w14:paraId="2B456AE3" w14:textId="77777777" w:rsidR="00366B3B" w:rsidRPr="00AC6C8E" w:rsidRDefault="00366B3B" w:rsidP="00366B3B">
            <w:pPr>
              <w:spacing w:line="360" w:lineRule="auto"/>
              <w:jc w:val="both"/>
              <w:rPr>
                <w:rFonts w:ascii="Arial" w:hAnsi="Arial" w:cs="Arial"/>
              </w:rPr>
            </w:pPr>
          </w:p>
          <w:p w14:paraId="114B6E18" w14:textId="62354968"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t>[10]</w:t>
            </w:r>
            <w:r w:rsidRPr="00810A63">
              <w:rPr>
                <w:rFonts w:ascii="Arial" w:hAnsi="Arial" w:cs="Arial"/>
                <w:sz w:val="24"/>
                <w:szCs w:val="24"/>
              </w:rPr>
              <w:tab/>
              <w:t>The record of the current proceedings is incomplete to the extent that the record does not include the typed version of the evidence of the accused and his witness, the proceedings pertaining to sentence regarding mitigation and aggravating circumstances (if they were submitted), and the reasoning behind the sentence.  The state closed it</w:t>
            </w:r>
            <w:r w:rsidR="00B2380B">
              <w:rPr>
                <w:rFonts w:ascii="Arial" w:hAnsi="Arial" w:cs="Arial"/>
                <w:sz w:val="24"/>
                <w:szCs w:val="24"/>
              </w:rPr>
              <w:t xml:space="preserve">s case on 23 </w:t>
            </w:r>
            <w:r w:rsidRPr="00810A63">
              <w:rPr>
                <w:rFonts w:ascii="Arial" w:hAnsi="Arial" w:cs="Arial"/>
                <w:sz w:val="24"/>
                <w:szCs w:val="24"/>
              </w:rPr>
              <w:t>September 2022, and the matter was</w:t>
            </w:r>
            <w:r w:rsidR="00B2380B">
              <w:rPr>
                <w:rFonts w:ascii="Arial" w:hAnsi="Arial" w:cs="Arial"/>
                <w:sz w:val="24"/>
                <w:szCs w:val="24"/>
              </w:rPr>
              <w:t xml:space="preserve"> postponed to 21</w:t>
            </w:r>
            <w:r w:rsidRPr="00810A63">
              <w:rPr>
                <w:rFonts w:ascii="Arial" w:hAnsi="Arial" w:cs="Arial"/>
                <w:sz w:val="24"/>
                <w:szCs w:val="24"/>
              </w:rPr>
              <w:t xml:space="preserve"> October 2022. When the </w:t>
            </w:r>
            <w:r w:rsidR="00556568">
              <w:rPr>
                <w:rFonts w:ascii="Arial" w:hAnsi="Arial" w:cs="Arial"/>
                <w:sz w:val="24"/>
                <w:szCs w:val="24"/>
              </w:rPr>
              <w:t>case</w:t>
            </w:r>
            <w:r w:rsidR="00B2380B">
              <w:rPr>
                <w:rFonts w:ascii="Arial" w:hAnsi="Arial" w:cs="Arial"/>
                <w:sz w:val="24"/>
                <w:szCs w:val="24"/>
              </w:rPr>
              <w:t xml:space="preserve"> was called on 21</w:t>
            </w:r>
            <w:r w:rsidRPr="00810A63">
              <w:rPr>
                <w:rFonts w:ascii="Arial" w:hAnsi="Arial" w:cs="Arial"/>
                <w:sz w:val="24"/>
                <w:szCs w:val="24"/>
              </w:rPr>
              <w:t xml:space="preserve"> October 2022, the record reflects that the proceedings were recorded in A court. Nothing is typed from this recording and no explanation is provided as to why the record was not typed to form part of the review record. The matter w</w:t>
            </w:r>
            <w:r w:rsidR="00B2380B">
              <w:rPr>
                <w:rFonts w:ascii="Arial" w:hAnsi="Arial" w:cs="Arial"/>
                <w:sz w:val="24"/>
                <w:szCs w:val="24"/>
              </w:rPr>
              <w:t xml:space="preserve">as then postponed to 4 </w:t>
            </w:r>
            <w:r w:rsidRPr="00810A63">
              <w:rPr>
                <w:rFonts w:ascii="Arial" w:hAnsi="Arial" w:cs="Arial"/>
                <w:sz w:val="24"/>
                <w:szCs w:val="24"/>
              </w:rPr>
              <w:t>November 2022 for continuation of trial.</w:t>
            </w:r>
          </w:p>
          <w:p w14:paraId="34A2A836" w14:textId="77777777" w:rsidR="00577D47" w:rsidRPr="00810A63" w:rsidRDefault="00577D47" w:rsidP="00577D47">
            <w:pPr>
              <w:spacing w:line="360" w:lineRule="auto"/>
              <w:jc w:val="both"/>
              <w:rPr>
                <w:rFonts w:ascii="Arial" w:hAnsi="Arial" w:cs="Arial"/>
                <w:sz w:val="24"/>
                <w:szCs w:val="24"/>
              </w:rPr>
            </w:pPr>
          </w:p>
          <w:p w14:paraId="5F1BFBB4" w14:textId="5F32DBF0" w:rsidR="00577D47" w:rsidRPr="00810A63" w:rsidRDefault="00B2380B" w:rsidP="00577D47">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On the 4</w:t>
            </w:r>
            <w:r w:rsidR="00577D47" w:rsidRPr="00810A63">
              <w:rPr>
                <w:rFonts w:ascii="Arial" w:hAnsi="Arial" w:cs="Arial"/>
                <w:sz w:val="24"/>
                <w:szCs w:val="24"/>
              </w:rPr>
              <w:t xml:space="preserve"> November 2022, there is no indication in the court order whether any mechanical recordings were made. However, the accused was convicted and sentenced on this date (4 November 2022). It is not known if the trial proceeded on this date, as the matter was postponed for continu</w:t>
            </w:r>
            <w:r>
              <w:rPr>
                <w:rFonts w:ascii="Arial" w:hAnsi="Arial" w:cs="Arial"/>
                <w:sz w:val="24"/>
                <w:szCs w:val="24"/>
              </w:rPr>
              <w:t xml:space="preserve">ation of trial from the 21 </w:t>
            </w:r>
            <w:r w:rsidR="00577D47" w:rsidRPr="00810A63">
              <w:rPr>
                <w:rFonts w:ascii="Arial" w:hAnsi="Arial" w:cs="Arial"/>
                <w:sz w:val="24"/>
                <w:szCs w:val="24"/>
              </w:rPr>
              <w:t>October 2022. There is simply no indication what actually transpired prior to the conviction and sentence.</w:t>
            </w:r>
          </w:p>
          <w:p w14:paraId="4F940B4C" w14:textId="77777777" w:rsidR="00577D47" w:rsidRPr="00810A63" w:rsidRDefault="00577D47" w:rsidP="00577D47">
            <w:pPr>
              <w:spacing w:line="360" w:lineRule="auto"/>
              <w:jc w:val="both"/>
              <w:rPr>
                <w:rFonts w:ascii="Arial" w:hAnsi="Arial" w:cs="Arial"/>
                <w:sz w:val="24"/>
                <w:szCs w:val="24"/>
              </w:rPr>
            </w:pPr>
          </w:p>
          <w:p w14:paraId="7D823374" w14:textId="6B45B268"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t>[12]</w:t>
            </w:r>
            <w:r w:rsidRPr="00810A63">
              <w:rPr>
                <w:rFonts w:ascii="Arial" w:hAnsi="Arial" w:cs="Arial"/>
                <w:sz w:val="24"/>
                <w:szCs w:val="24"/>
              </w:rPr>
              <w:tab/>
              <w:t>Although there is some cryptic notes of the presiding magistrate in respect of the evidence of the accused and his witness bound into the record, presumably to substitute the missing part of the transcribed record, they are insufficient. Furthermore, the record does not have a clear version of the judgment in respect of conviction, except for some notes with several written insertions ‘see print’ while such prints are not clearly identifiable. Therefore, apart from the incompleteness of the record, it is clear that the learned magistrate did not proof-read the record before leaving office.</w:t>
            </w:r>
          </w:p>
          <w:p w14:paraId="06FCE8F9" w14:textId="77777777" w:rsidR="00577D47" w:rsidRPr="00810A63" w:rsidRDefault="00577D47" w:rsidP="00577D47">
            <w:pPr>
              <w:spacing w:line="360" w:lineRule="auto"/>
              <w:jc w:val="both"/>
              <w:rPr>
                <w:rFonts w:ascii="Arial" w:hAnsi="Arial" w:cs="Arial"/>
                <w:sz w:val="24"/>
                <w:szCs w:val="24"/>
              </w:rPr>
            </w:pPr>
          </w:p>
          <w:p w14:paraId="2F824770" w14:textId="77777777"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t>[13]</w:t>
            </w:r>
            <w:r w:rsidRPr="00810A63">
              <w:rPr>
                <w:rFonts w:ascii="Arial" w:hAnsi="Arial" w:cs="Arial"/>
                <w:sz w:val="24"/>
                <w:szCs w:val="24"/>
              </w:rPr>
              <w:tab/>
              <w:t>No record of mitigating circumstances or aggravating circumstances appear in the entire record. The record contains an annexure that explains the accused’s rights to mitigation, which is not borne out by the record of proceedings. It is recorded on the annexure that the accused will mitigate from where he stands and that he will call a witness. No such evidence is recorded anywhere. In light of the authority cited above, the incompleteness of the record leaves the reviewing court with no basis upon which it can determine whether the conviction of the accused is in accordance with justice. For that reason alone, the conviction and the sentence imposed fall to be set aside.</w:t>
            </w:r>
          </w:p>
          <w:p w14:paraId="33FB6942" w14:textId="77777777" w:rsidR="00577D47" w:rsidRPr="00810A63" w:rsidRDefault="00577D47" w:rsidP="00577D47">
            <w:pPr>
              <w:spacing w:line="360" w:lineRule="auto"/>
              <w:jc w:val="both"/>
              <w:rPr>
                <w:rFonts w:ascii="Arial" w:hAnsi="Arial" w:cs="Arial"/>
                <w:sz w:val="24"/>
                <w:szCs w:val="24"/>
              </w:rPr>
            </w:pPr>
          </w:p>
          <w:p w14:paraId="4F01CD16" w14:textId="77777777" w:rsidR="00577D47" w:rsidRPr="00810A63" w:rsidRDefault="00577D47" w:rsidP="00577D47">
            <w:pPr>
              <w:spacing w:line="360" w:lineRule="auto"/>
              <w:jc w:val="both"/>
              <w:rPr>
                <w:rFonts w:ascii="Arial" w:hAnsi="Arial" w:cs="Arial"/>
                <w:sz w:val="24"/>
                <w:szCs w:val="24"/>
              </w:rPr>
            </w:pPr>
            <w:r w:rsidRPr="00810A63">
              <w:rPr>
                <w:rFonts w:ascii="Arial" w:hAnsi="Arial" w:cs="Arial"/>
                <w:sz w:val="24"/>
                <w:szCs w:val="24"/>
              </w:rPr>
              <w:t>[14]</w:t>
            </w:r>
            <w:r w:rsidRPr="00810A63">
              <w:rPr>
                <w:rFonts w:ascii="Arial" w:hAnsi="Arial" w:cs="Arial"/>
                <w:sz w:val="24"/>
                <w:szCs w:val="24"/>
              </w:rPr>
              <w:tab/>
              <w:t>In the result, I make the following order:</w:t>
            </w:r>
          </w:p>
          <w:p w14:paraId="4FD6BD1A" w14:textId="77777777" w:rsidR="00935DCC" w:rsidRPr="00AF73CE" w:rsidRDefault="00935DCC" w:rsidP="00935DCC">
            <w:pPr>
              <w:pStyle w:val="ListParagraph"/>
              <w:rPr>
                <w:rFonts w:ascii="Arial" w:hAnsi="Arial" w:cs="Arial"/>
                <w:sz w:val="24"/>
                <w:szCs w:val="24"/>
              </w:rPr>
            </w:pPr>
          </w:p>
          <w:p w14:paraId="7C216C7A" w14:textId="3FD7CC60" w:rsidR="00C56F35" w:rsidRPr="00AF73CE" w:rsidRDefault="00DF535E" w:rsidP="004401F4">
            <w:pPr>
              <w:pStyle w:val="AS-P1"/>
              <w:spacing w:line="360" w:lineRule="auto"/>
              <w:ind w:firstLine="0"/>
              <w:rPr>
                <w:rFonts w:ascii="Arial" w:hAnsi="Arial" w:cs="Arial"/>
                <w:noProof w:val="0"/>
                <w:sz w:val="24"/>
                <w:szCs w:val="24"/>
                <w:lang w:val="en-ZA"/>
              </w:rPr>
            </w:pPr>
            <w:r w:rsidRPr="00AF73CE">
              <w:rPr>
                <w:rFonts w:ascii="Arial" w:hAnsi="Arial" w:cs="Arial"/>
                <w:noProof w:val="0"/>
                <w:sz w:val="24"/>
                <w:szCs w:val="24"/>
                <w:lang w:val="en-ZA"/>
              </w:rPr>
              <w:t xml:space="preserve"> </w:t>
            </w:r>
            <w:r w:rsidR="00E63F06">
              <w:rPr>
                <w:rFonts w:ascii="Arial" w:hAnsi="Arial" w:cs="Arial"/>
                <w:noProof w:val="0"/>
                <w:sz w:val="24"/>
                <w:szCs w:val="24"/>
                <w:lang w:val="en-ZA"/>
              </w:rPr>
              <w:t xml:space="preserve">     </w:t>
            </w:r>
            <w:r w:rsidRPr="00AF73CE">
              <w:rPr>
                <w:rFonts w:ascii="Arial" w:hAnsi="Arial" w:cs="Arial"/>
                <w:noProof w:val="0"/>
                <w:sz w:val="24"/>
                <w:szCs w:val="24"/>
                <w:lang w:val="en-ZA"/>
              </w:rPr>
              <w:t>The conviction and sentence are set aside.</w:t>
            </w:r>
          </w:p>
        </w:tc>
      </w:tr>
      <w:tr w:rsidR="00537FA1" w:rsidRPr="00AF73CE" w14:paraId="17DD05CB" w14:textId="77777777" w:rsidTr="00B668A6">
        <w:tc>
          <w:tcPr>
            <w:tcW w:w="4770" w:type="dxa"/>
          </w:tcPr>
          <w:p w14:paraId="50EB7D37" w14:textId="77777777" w:rsidR="00537FA1" w:rsidRDefault="00537FA1" w:rsidP="00537FA1">
            <w:pPr>
              <w:spacing w:line="360" w:lineRule="auto"/>
              <w:jc w:val="center"/>
              <w:rPr>
                <w:rFonts w:ascii="Arial" w:hAnsi="Arial" w:cs="Arial"/>
                <w:b/>
                <w:sz w:val="24"/>
                <w:szCs w:val="24"/>
              </w:rPr>
            </w:pPr>
          </w:p>
          <w:p w14:paraId="752F981F" w14:textId="77777777" w:rsidR="00C56F35" w:rsidRPr="00AF73CE" w:rsidRDefault="00C56F35" w:rsidP="004401F4">
            <w:pPr>
              <w:spacing w:line="360" w:lineRule="auto"/>
              <w:rPr>
                <w:rFonts w:ascii="Arial" w:hAnsi="Arial" w:cs="Arial"/>
                <w:b/>
                <w:sz w:val="24"/>
                <w:szCs w:val="24"/>
              </w:rPr>
            </w:pPr>
          </w:p>
          <w:p w14:paraId="3DEBC1BE" w14:textId="77777777" w:rsidR="004401F4" w:rsidRPr="00AF73CE" w:rsidRDefault="004401F4" w:rsidP="004401F4">
            <w:pPr>
              <w:spacing w:line="360" w:lineRule="auto"/>
              <w:rPr>
                <w:rFonts w:ascii="Arial" w:hAnsi="Arial" w:cs="Arial"/>
                <w:b/>
                <w:sz w:val="24"/>
                <w:szCs w:val="24"/>
              </w:rPr>
            </w:pPr>
          </w:p>
        </w:tc>
        <w:tc>
          <w:tcPr>
            <w:tcW w:w="4950" w:type="dxa"/>
            <w:gridSpan w:val="2"/>
          </w:tcPr>
          <w:p w14:paraId="18745FD5" w14:textId="77777777" w:rsidR="00537FA1" w:rsidRPr="00AF73CE" w:rsidRDefault="00537FA1" w:rsidP="00537FA1">
            <w:pPr>
              <w:spacing w:line="360" w:lineRule="auto"/>
              <w:jc w:val="center"/>
              <w:rPr>
                <w:rFonts w:ascii="Arial" w:hAnsi="Arial" w:cs="Arial"/>
                <w:b/>
                <w:sz w:val="24"/>
                <w:szCs w:val="24"/>
              </w:rPr>
            </w:pPr>
          </w:p>
          <w:p w14:paraId="438D1EA2" w14:textId="77777777" w:rsidR="00537FA1" w:rsidRPr="00AF73CE" w:rsidRDefault="00537FA1" w:rsidP="00537FA1">
            <w:pPr>
              <w:spacing w:line="360" w:lineRule="auto"/>
              <w:rPr>
                <w:rFonts w:ascii="Arial" w:hAnsi="Arial" w:cs="Arial"/>
                <w:b/>
                <w:sz w:val="24"/>
                <w:szCs w:val="24"/>
              </w:rPr>
            </w:pPr>
          </w:p>
        </w:tc>
      </w:tr>
      <w:tr w:rsidR="00537FA1" w:rsidRPr="00AF73CE" w14:paraId="5E67FFFD" w14:textId="77777777" w:rsidTr="00B668A6">
        <w:trPr>
          <w:trHeight w:val="827"/>
        </w:trPr>
        <w:tc>
          <w:tcPr>
            <w:tcW w:w="4770" w:type="dxa"/>
          </w:tcPr>
          <w:p w14:paraId="15340787" w14:textId="77777777" w:rsidR="00537FA1" w:rsidRPr="00AF73CE" w:rsidRDefault="00537FA1" w:rsidP="00537FA1">
            <w:pPr>
              <w:spacing w:line="360" w:lineRule="auto"/>
              <w:jc w:val="center"/>
              <w:rPr>
                <w:rFonts w:ascii="Arial" w:hAnsi="Arial" w:cs="Arial"/>
                <w:b/>
                <w:sz w:val="24"/>
                <w:szCs w:val="24"/>
              </w:rPr>
            </w:pPr>
            <w:r w:rsidRPr="00AF73CE">
              <w:rPr>
                <w:rFonts w:ascii="Arial" w:hAnsi="Arial" w:cs="Arial"/>
                <w:b/>
                <w:sz w:val="24"/>
                <w:szCs w:val="24"/>
              </w:rPr>
              <w:t>J C LIEBENBERG</w:t>
            </w:r>
          </w:p>
          <w:p w14:paraId="0811842A" w14:textId="77777777" w:rsidR="00537FA1" w:rsidRPr="00AF73CE" w:rsidRDefault="00537FA1" w:rsidP="00537FA1">
            <w:pPr>
              <w:spacing w:line="360" w:lineRule="auto"/>
              <w:jc w:val="center"/>
              <w:rPr>
                <w:rFonts w:ascii="Arial" w:hAnsi="Arial" w:cs="Arial"/>
                <w:b/>
                <w:sz w:val="24"/>
                <w:szCs w:val="24"/>
              </w:rPr>
            </w:pPr>
            <w:r w:rsidRPr="00AF73CE">
              <w:rPr>
                <w:rFonts w:ascii="Arial" w:hAnsi="Arial" w:cs="Arial"/>
                <w:b/>
                <w:sz w:val="24"/>
                <w:szCs w:val="24"/>
              </w:rPr>
              <w:t>JUDGE</w:t>
            </w:r>
          </w:p>
        </w:tc>
        <w:tc>
          <w:tcPr>
            <w:tcW w:w="4950" w:type="dxa"/>
            <w:gridSpan w:val="2"/>
          </w:tcPr>
          <w:p w14:paraId="2307E2A0" w14:textId="549B42B1" w:rsidR="00537FA1" w:rsidRPr="00AF73CE" w:rsidRDefault="00E63F06" w:rsidP="00537FA1">
            <w:pPr>
              <w:spacing w:line="360" w:lineRule="auto"/>
              <w:jc w:val="center"/>
              <w:rPr>
                <w:rFonts w:ascii="Arial" w:hAnsi="Arial" w:cs="Arial"/>
                <w:b/>
                <w:sz w:val="24"/>
                <w:szCs w:val="24"/>
              </w:rPr>
            </w:pPr>
            <w:r>
              <w:rPr>
                <w:rFonts w:ascii="Arial" w:hAnsi="Arial" w:cs="Arial"/>
                <w:b/>
                <w:sz w:val="24"/>
                <w:szCs w:val="24"/>
              </w:rPr>
              <w:t>P. CHRISTIAAN</w:t>
            </w:r>
          </w:p>
          <w:p w14:paraId="008DE3C7" w14:textId="77777777" w:rsidR="00537FA1" w:rsidRPr="00AF73CE" w:rsidRDefault="00537FA1" w:rsidP="00537FA1">
            <w:pPr>
              <w:spacing w:line="360" w:lineRule="auto"/>
              <w:jc w:val="center"/>
              <w:rPr>
                <w:rFonts w:ascii="Arial" w:hAnsi="Arial" w:cs="Arial"/>
                <w:sz w:val="24"/>
                <w:szCs w:val="24"/>
              </w:rPr>
            </w:pPr>
            <w:r w:rsidRPr="00AF73CE">
              <w:rPr>
                <w:rFonts w:ascii="Arial" w:hAnsi="Arial" w:cs="Arial"/>
                <w:b/>
                <w:sz w:val="24"/>
                <w:szCs w:val="24"/>
              </w:rPr>
              <w:t xml:space="preserve"> </w:t>
            </w:r>
            <w:r w:rsidR="00025388" w:rsidRPr="00AF73CE">
              <w:rPr>
                <w:rFonts w:ascii="Arial" w:hAnsi="Arial" w:cs="Arial"/>
                <w:b/>
                <w:sz w:val="24"/>
                <w:szCs w:val="24"/>
              </w:rPr>
              <w:t xml:space="preserve">ACTING </w:t>
            </w:r>
            <w:r w:rsidRPr="00AF73CE">
              <w:rPr>
                <w:rFonts w:ascii="Arial" w:hAnsi="Arial" w:cs="Arial"/>
                <w:b/>
                <w:sz w:val="24"/>
                <w:szCs w:val="24"/>
              </w:rPr>
              <w:t>JUDGE</w:t>
            </w:r>
          </w:p>
        </w:tc>
      </w:tr>
    </w:tbl>
    <w:p w14:paraId="56D47DAD" w14:textId="77777777" w:rsidR="00AE7087" w:rsidRPr="00AF73CE" w:rsidRDefault="00AE7087" w:rsidP="00F001FC">
      <w:pPr>
        <w:tabs>
          <w:tab w:val="left" w:pos="945"/>
        </w:tabs>
        <w:rPr>
          <w:rFonts w:ascii="Arial" w:hAnsi="Arial" w:cs="Arial"/>
        </w:rPr>
      </w:pPr>
    </w:p>
    <w:sectPr w:rsidR="00AE7087" w:rsidRPr="00AF73CE" w:rsidSect="00D35DE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719DF" w14:textId="77777777" w:rsidR="00D11F7E" w:rsidRDefault="00D11F7E" w:rsidP="002A7C5A">
      <w:pPr>
        <w:spacing w:after="0" w:line="240" w:lineRule="auto"/>
      </w:pPr>
      <w:r>
        <w:separator/>
      </w:r>
    </w:p>
  </w:endnote>
  <w:endnote w:type="continuationSeparator" w:id="0">
    <w:p w14:paraId="46AD7284" w14:textId="77777777" w:rsidR="00D11F7E" w:rsidRDefault="00D11F7E" w:rsidP="002A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4B832" w14:textId="77777777" w:rsidR="00D11F7E" w:rsidRDefault="00D11F7E" w:rsidP="002A7C5A">
      <w:pPr>
        <w:spacing w:after="0" w:line="240" w:lineRule="auto"/>
      </w:pPr>
      <w:r>
        <w:separator/>
      </w:r>
    </w:p>
  </w:footnote>
  <w:footnote w:type="continuationSeparator" w:id="0">
    <w:p w14:paraId="6C66B9F0" w14:textId="77777777" w:rsidR="00D11F7E" w:rsidRDefault="00D11F7E" w:rsidP="002A7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54577"/>
      <w:docPartObj>
        <w:docPartGallery w:val="Page Numbers (Top of Page)"/>
        <w:docPartUnique/>
      </w:docPartObj>
    </w:sdtPr>
    <w:sdtEndPr>
      <w:rPr>
        <w:noProof/>
      </w:rPr>
    </w:sdtEndPr>
    <w:sdtContent>
      <w:p w14:paraId="3EEAEF58" w14:textId="77777777" w:rsidR="00C53E62" w:rsidRDefault="00C53E62">
        <w:pPr>
          <w:pStyle w:val="Header"/>
          <w:jc w:val="right"/>
        </w:pPr>
        <w:r>
          <w:fldChar w:fldCharType="begin"/>
        </w:r>
        <w:r>
          <w:instrText xml:space="preserve"> PAGE   \* MERGEFORMAT </w:instrText>
        </w:r>
        <w:r>
          <w:fldChar w:fldCharType="separate"/>
        </w:r>
        <w:r w:rsidR="008372CA">
          <w:rPr>
            <w:noProof/>
          </w:rPr>
          <w:t>4</w:t>
        </w:r>
        <w:r>
          <w:rPr>
            <w:noProof/>
          </w:rPr>
          <w:fldChar w:fldCharType="end"/>
        </w:r>
      </w:p>
    </w:sdtContent>
  </w:sdt>
  <w:p w14:paraId="55ECE426" w14:textId="77777777" w:rsidR="00C53E62" w:rsidRDefault="00C53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D0BE7"/>
    <w:multiLevelType w:val="hybridMultilevel"/>
    <w:tmpl w:val="18865382"/>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4B79"/>
    <w:multiLevelType w:val="hybridMultilevel"/>
    <w:tmpl w:val="43FC8724"/>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7E86DF5"/>
    <w:multiLevelType w:val="hybridMultilevel"/>
    <w:tmpl w:val="3C005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B072E"/>
    <w:multiLevelType w:val="hybridMultilevel"/>
    <w:tmpl w:val="78781AFA"/>
    <w:lvl w:ilvl="0" w:tplc="F782019E">
      <w:start w:val="1"/>
      <w:numFmt w:val="decimal"/>
      <w:lvlText w:val="%1."/>
      <w:lvlJc w:val="left"/>
      <w:pPr>
        <w:ind w:left="1381" w:hanging="360"/>
      </w:pPr>
      <w:rPr>
        <w:rFonts w:hint="default"/>
      </w:rPr>
    </w:lvl>
    <w:lvl w:ilvl="1" w:tplc="1C090019" w:tentative="1">
      <w:start w:val="1"/>
      <w:numFmt w:val="lowerLetter"/>
      <w:lvlText w:val="%2."/>
      <w:lvlJc w:val="left"/>
      <w:pPr>
        <w:ind w:left="2101" w:hanging="360"/>
      </w:pPr>
    </w:lvl>
    <w:lvl w:ilvl="2" w:tplc="1C09001B" w:tentative="1">
      <w:start w:val="1"/>
      <w:numFmt w:val="lowerRoman"/>
      <w:lvlText w:val="%3."/>
      <w:lvlJc w:val="right"/>
      <w:pPr>
        <w:ind w:left="2821" w:hanging="180"/>
      </w:pPr>
    </w:lvl>
    <w:lvl w:ilvl="3" w:tplc="1C09000F" w:tentative="1">
      <w:start w:val="1"/>
      <w:numFmt w:val="decimal"/>
      <w:lvlText w:val="%4."/>
      <w:lvlJc w:val="left"/>
      <w:pPr>
        <w:ind w:left="3541" w:hanging="360"/>
      </w:pPr>
    </w:lvl>
    <w:lvl w:ilvl="4" w:tplc="1C090019" w:tentative="1">
      <w:start w:val="1"/>
      <w:numFmt w:val="lowerLetter"/>
      <w:lvlText w:val="%5."/>
      <w:lvlJc w:val="left"/>
      <w:pPr>
        <w:ind w:left="4261" w:hanging="360"/>
      </w:pPr>
    </w:lvl>
    <w:lvl w:ilvl="5" w:tplc="1C09001B" w:tentative="1">
      <w:start w:val="1"/>
      <w:numFmt w:val="lowerRoman"/>
      <w:lvlText w:val="%6."/>
      <w:lvlJc w:val="right"/>
      <w:pPr>
        <w:ind w:left="4981" w:hanging="180"/>
      </w:pPr>
    </w:lvl>
    <w:lvl w:ilvl="6" w:tplc="1C09000F" w:tentative="1">
      <w:start w:val="1"/>
      <w:numFmt w:val="decimal"/>
      <w:lvlText w:val="%7."/>
      <w:lvlJc w:val="left"/>
      <w:pPr>
        <w:ind w:left="5701" w:hanging="360"/>
      </w:pPr>
    </w:lvl>
    <w:lvl w:ilvl="7" w:tplc="1C090019" w:tentative="1">
      <w:start w:val="1"/>
      <w:numFmt w:val="lowerLetter"/>
      <w:lvlText w:val="%8."/>
      <w:lvlJc w:val="left"/>
      <w:pPr>
        <w:ind w:left="6421" w:hanging="360"/>
      </w:pPr>
    </w:lvl>
    <w:lvl w:ilvl="8" w:tplc="1C09001B" w:tentative="1">
      <w:start w:val="1"/>
      <w:numFmt w:val="lowerRoman"/>
      <w:lvlText w:val="%9."/>
      <w:lvlJc w:val="right"/>
      <w:pPr>
        <w:ind w:left="7141" w:hanging="180"/>
      </w:pPr>
    </w:lvl>
  </w:abstractNum>
  <w:abstractNum w:abstractNumId="4">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3581D"/>
    <w:multiLevelType w:val="hybridMultilevel"/>
    <w:tmpl w:val="35E61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73612"/>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ADF54D0"/>
    <w:multiLevelType w:val="hybridMultilevel"/>
    <w:tmpl w:val="B71E9AD4"/>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C09A1"/>
    <w:multiLevelType w:val="hybridMultilevel"/>
    <w:tmpl w:val="F93C1D8E"/>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20B08B7"/>
    <w:multiLevelType w:val="hybridMultilevel"/>
    <w:tmpl w:val="15222BB2"/>
    <w:lvl w:ilvl="0" w:tplc="F782019E">
      <w:start w:val="1"/>
      <w:numFmt w:val="decimal"/>
      <w:lvlText w:val="%1."/>
      <w:lvlJc w:val="left"/>
      <w:pPr>
        <w:ind w:left="2261" w:hanging="360"/>
      </w:pPr>
      <w:rPr>
        <w:rFonts w:hint="default"/>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12">
    <w:nsid w:val="633A6FFB"/>
    <w:multiLevelType w:val="hybridMultilevel"/>
    <w:tmpl w:val="3D36C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618C0"/>
    <w:multiLevelType w:val="hybridMultilevel"/>
    <w:tmpl w:val="CBD676A6"/>
    <w:lvl w:ilvl="0" w:tplc="F5624F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DC622DB"/>
    <w:multiLevelType w:val="hybridMultilevel"/>
    <w:tmpl w:val="DF08B98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A6A37"/>
    <w:multiLevelType w:val="hybridMultilevel"/>
    <w:tmpl w:val="0F4EA6C6"/>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4"/>
  </w:num>
  <w:num w:numId="5">
    <w:abstractNumId w:val="6"/>
  </w:num>
  <w:num w:numId="6">
    <w:abstractNumId w:val="4"/>
  </w:num>
  <w:num w:numId="7">
    <w:abstractNumId w:val="0"/>
  </w:num>
  <w:num w:numId="8">
    <w:abstractNumId w:val="10"/>
  </w:num>
  <w:num w:numId="9">
    <w:abstractNumId w:val="13"/>
  </w:num>
  <w:num w:numId="10">
    <w:abstractNumId w:val="3"/>
  </w:num>
  <w:num w:numId="11">
    <w:abstractNumId w:val="11"/>
  </w:num>
  <w:num w:numId="12">
    <w:abstractNumId w:val="15"/>
  </w:num>
  <w:num w:numId="13">
    <w:abstractNumId w:val="1"/>
  </w:num>
  <w:num w:numId="14">
    <w:abstractNumId w:val="2"/>
  </w:num>
  <w:num w:numId="15">
    <w:abstractNumId w:val="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00674"/>
    <w:rsid w:val="00002046"/>
    <w:rsid w:val="00006151"/>
    <w:rsid w:val="00017717"/>
    <w:rsid w:val="00025388"/>
    <w:rsid w:val="00033F71"/>
    <w:rsid w:val="000A4D36"/>
    <w:rsid w:val="000A69CC"/>
    <w:rsid w:val="000C0E8F"/>
    <w:rsid w:val="000D0A84"/>
    <w:rsid w:val="000D0A9F"/>
    <w:rsid w:val="000F0278"/>
    <w:rsid w:val="000F1C25"/>
    <w:rsid w:val="00110F0C"/>
    <w:rsid w:val="00126C1B"/>
    <w:rsid w:val="00143BB9"/>
    <w:rsid w:val="00144488"/>
    <w:rsid w:val="001556A8"/>
    <w:rsid w:val="001621D1"/>
    <w:rsid w:val="00176A3A"/>
    <w:rsid w:val="00185C7D"/>
    <w:rsid w:val="001905B0"/>
    <w:rsid w:val="001907C2"/>
    <w:rsid w:val="001C0CF0"/>
    <w:rsid w:val="001C10EF"/>
    <w:rsid w:val="001C3489"/>
    <w:rsid w:val="001C44EA"/>
    <w:rsid w:val="001C4A27"/>
    <w:rsid w:val="001C709F"/>
    <w:rsid w:val="001D5ACE"/>
    <w:rsid w:val="0022611C"/>
    <w:rsid w:val="00250D8F"/>
    <w:rsid w:val="002601F6"/>
    <w:rsid w:val="002666B0"/>
    <w:rsid w:val="00281994"/>
    <w:rsid w:val="002A7C5A"/>
    <w:rsid w:val="002C3E72"/>
    <w:rsid w:val="002C65F8"/>
    <w:rsid w:val="002D0F7A"/>
    <w:rsid w:val="002D2B73"/>
    <w:rsid w:val="003013C5"/>
    <w:rsid w:val="00323485"/>
    <w:rsid w:val="00341227"/>
    <w:rsid w:val="00342BB6"/>
    <w:rsid w:val="00343BA4"/>
    <w:rsid w:val="003545D5"/>
    <w:rsid w:val="00366B3B"/>
    <w:rsid w:val="003A2F0C"/>
    <w:rsid w:val="003B62B7"/>
    <w:rsid w:val="003C2D51"/>
    <w:rsid w:val="003D20CB"/>
    <w:rsid w:val="003F0A77"/>
    <w:rsid w:val="00410D1E"/>
    <w:rsid w:val="0041523B"/>
    <w:rsid w:val="00425316"/>
    <w:rsid w:val="004401F4"/>
    <w:rsid w:val="00442D03"/>
    <w:rsid w:val="004431E5"/>
    <w:rsid w:val="00447655"/>
    <w:rsid w:val="00447ED7"/>
    <w:rsid w:val="00460129"/>
    <w:rsid w:val="0046127F"/>
    <w:rsid w:val="00482025"/>
    <w:rsid w:val="0049328E"/>
    <w:rsid w:val="00497A0E"/>
    <w:rsid w:val="004B6121"/>
    <w:rsid w:val="004C2B6F"/>
    <w:rsid w:val="004E40C5"/>
    <w:rsid w:val="004E5ECB"/>
    <w:rsid w:val="004F2732"/>
    <w:rsid w:val="004F2B08"/>
    <w:rsid w:val="00517265"/>
    <w:rsid w:val="005227A9"/>
    <w:rsid w:val="00527948"/>
    <w:rsid w:val="00530484"/>
    <w:rsid w:val="00537FA1"/>
    <w:rsid w:val="00556568"/>
    <w:rsid w:val="005624E1"/>
    <w:rsid w:val="00566FDD"/>
    <w:rsid w:val="00577D47"/>
    <w:rsid w:val="00595265"/>
    <w:rsid w:val="005E3A51"/>
    <w:rsid w:val="005F13E0"/>
    <w:rsid w:val="00603EA8"/>
    <w:rsid w:val="00645241"/>
    <w:rsid w:val="00651B3A"/>
    <w:rsid w:val="006678CF"/>
    <w:rsid w:val="0068259B"/>
    <w:rsid w:val="006A128C"/>
    <w:rsid w:val="006B24D9"/>
    <w:rsid w:val="006C0E42"/>
    <w:rsid w:val="006D0DE9"/>
    <w:rsid w:val="006F70CC"/>
    <w:rsid w:val="00707EC2"/>
    <w:rsid w:val="0074784E"/>
    <w:rsid w:val="0075048D"/>
    <w:rsid w:val="007A40D0"/>
    <w:rsid w:val="007B71C7"/>
    <w:rsid w:val="007C0E6B"/>
    <w:rsid w:val="007C3392"/>
    <w:rsid w:val="007D1A23"/>
    <w:rsid w:val="007F6543"/>
    <w:rsid w:val="008009B2"/>
    <w:rsid w:val="00817A23"/>
    <w:rsid w:val="008208A6"/>
    <w:rsid w:val="008231D2"/>
    <w:rsid w:val="008238AC"/>
    <w:rsid w:val="008303FF"/>
    <w:rsid w:val="008372CA"/>
    <w:rsid w:val="00863EFC"/>
    <w:rsid w:val="008812DE"/>
    <w:rsid w:val="00885E6B"/>
    <w:rsid w:val="0089367F"/>
    <w:rsid w:val="008B0405"/>
    <w:rsid w:val="008D384E"/>
    <w:rsid w:val="008E4AFB"/>
    <w:rsid w:val="00901858"/>
    <w:rsid w:val="00930DE1"/>
    <w:rsid w:val="0093570A"/>
    <w:rsid w:val="00935DCC"/>
    <w:rsid w:val="00956189"/>
    <w:rsid w:val="00972C2D"/>
    <w:rsid w:val="00991E7E"/>
    <w:rsid w:val="00993F53"/>
    <w:rsid w:val="009A422D"/>
    <w:rsid w:val="00A33B72"/>
    <w:rsid w:val="00A35B55"/>
    <w:rsid w:val="00A47C67"/>
    <w:rsid w:val="00A51F2D"/>
    <w:rsid w:val="00A71C33"/>
    <w:rsid w:val="00A73ED9"/>
    <w:rsid w:val="00A93C84"/>
    <w:rsid w:val="00A93FB8"/>
    <w:rsid w:val="00A94AE6"/>
    <w:rsid w:val="00AE30EF"/>
    <w:rsid w:val="00AE685C"/>
    <w:rsid w:val="00AE7087"/>
    <w:rsid w:val="00AF2E2B"/>
    <w:rsid w:val="00AF4F85"/>
    <w:rsid w:val="00AF73CE"/>
    <w:rsid w:val="00AF7AD4"/>
    <w:rsid w:val="00B13EE6"/>
    <w:rsid w:val="00B15B15"/>
    <w:rsid w:val="00B2380B"/>
    <w:rsid w:val="00B668A6"/>
    <w:rsid w:val="00B76264"/>
    <w:rsid w:val="00B8791C"/>
    <w:rsid w:val="00BD7975"/>
    <w:rsid w:val="00BF19D6"/>
    <w:rsid w:val="00C015A2"/>
    <w:rsid w:val="00C061E9"/>
    <w:rsid w:val="00C25B5F"/>
    <w:rsid w:val="00C262CA"/>
    <w:rsid w:val="00C319E7"/>
    <w:rsid w:val="00C51C46"/>
    <w:rsid w:val="00C53E62"/>
    <w:rsid w:val="00C54907"/>
    <w:rsid w:val="00C55A45"/>
    <w:rsid w:val="00C56F35"/>
    <w:rsid w:val="00C57430"/>
    <w:rsid w:val="00C64AD5"/>
    <w:rsid w:val="00C70A22"/>
    <w:rsid w:val="00C91EA5"/>
    <w:rsid w:val="00CC3204"/>
    <w:rsid w:val="00CC44D3"/>
    <w:rsid w:val="00CC4EFA"/>
    <w:rsid w:val="00CC52B1"/>
    <w:rsid w:val="00CF2EF9"/>
    <w:rsid w:val="00CF5AC6"/>
    <w:rsid w:val="00D11F7E"/>
    <w:rsid w:val="00D3321A"/>
    <w:rsid w:val="00D35DE6"/>
    <w:rsid w:val="00D464C6"/>
    <w:rsid w:val="00D4699D"/>
    <w:rsid w:val="00D66AF3"/>
    <w:rsid w:val="00D70C45"/>
    <w:rsid w:val="00D87749"/>
    <w:rsid w:val="00D963C3"/>
    <w:rsid w:val="00D9681D"/>
    <w:rsid w:val="00DA51C9"/>
    <w:rsid w:val="00DC72C1"/>
    <w:rsid w:val="00DF4302"/>
    <w:rsid w:val="00DF535E"/>
    <w:rsid w:val="00E17C65"/>
    <w:rsid w:val="00E32057"/>
    <w:rsid w:val="00E3659D"/>
    <w:rsid w:val="00E45499"/>
    <w:rsid w:val="00E62BD7"/>
    <w:rsid w:val="00E63F06"/>
    <w:rsid w:val="00E67FA7"/>
    <w:rsid w:val="00EB0B8E"/>
    <w:rsid w:val="00EB5945"/>
    <w:rsid w:val="00EC0B9B"/>
    <w:rsid w:val="00EE3C68"/>
    <w:rsid w:val="00F001FC"/>
    <w:rsid w:val="00F0570B"/>
    <w:rsid w:val="00F124A0"/>
    <w:rsid w:val="00F225A6"/>
    <w:rsid w:val="00F31028"/>
    <w:rsid w:val="00F458CB"/>
    <w:rsid w:val="00F5587C"/>
    <w:rsid w:val="00F90551"/>
    <w:rsid w:val="00FA020F"/>
    <w:rsid w:val="00FA2D8A"/>
    <w:rsid w:val="00FB0757"/>
    <w:rsid w:val="00FC6227"/>
    <w:rsid w:val="00FC7A68"/>
    <w:rsid w:val="00FC7F6A"/>
    <w:rsid w:val="00FD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F460"/>
  <w15:docId w15:val="{BFF85730-16FA-4E9F-B91B-58B8E55F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iPriority w:val="99"/>
    <w:semiHidden/>
    <w:unhideWhenUsed/>
    <w:rsid w:val="002A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C5A"/>
    <w:rPr>
      <w:sz w:val="20"/>
      <w:szCs w:val="20"/>
    </w:rPr>
  </w:style>
  <w:style w:type="character" w:styleId="FootnoteReference">
    <w:name w:val="footnote reference"/>
    <w:basedOn w:val="DefaultParagraphFont"/>
    <w:uiPriority w:val="99"/>
    <w:unhideWhenUsed/>
    <w:rsid w:val="002A7C5A"/>
    <w:rPr>
      <w:vertAlign w:val="superscript"/>
    </w:rPr>
  </w:style>
  <w:style w:type="paragraph" w:styleId="BalloonText">
    <w:name w:val="Balloon Text"/>
    <w:basedOn w:val="Normal"/>
    <w:link w:val="BalloonTextChar"/>
    <w:uiPriority w:val="99"/>
    <w:semiHidden/>
    <w:unhideWhenUsed/>
    <w:rsid w:val="007D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23"/>
    <w:rPr>
      <w:rFonts w:ascii="Segoe UI" w:hAnsi="Segoe UI" w:cs="Segoe UI"/>
      <w:sz w:val="18"/>
      <w:szCs w:val="18"/>
    </w:rPr>
  </w:style>
  <w:style w:type="table" w:customStyle="1" w:styleId="TableGrid1">
    <w:name w:val="Table Grid1"/>
    <w:basedOn w:val="TableNormal"/>
    <w:next w:val="TableGrid"/>
    <w:uiPriority w:val="39"/>
    <w:rsid w:val="00537FA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DE6"/>
  </w:style>
  <w:style w:type="paragraph" w:styleId="Footer">
    <w:name w:val="footer"/>
    <w:basedOn w:val="Normal"/>
    <w:link w:val="FooterChar"/>
    <w:uiPriority w:val="99"/>
    <w:unhideWhenUsed/>
    <w:rsid w:val="00D3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DE6"/>
  </w:style>
  <w:style w:type="paragraph" w:customStyle="1" w:styleId="AS-P1">
    <w:name w:val="AS-P(1)"/>
    <w:basedOn w:val="Normal"/>
    <w:link w:val="AS-P1Char"/>
    <w:qFormat/>
    <w:rsid w:val="00901858"/>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901858"/>
    <w:rPr>
      <w:rFonts w:ascii="Times New Roman" w:eastAsia="Times New Roman" w:hAnsi="Times New Roman" w:cs="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2023-10-05T18:30:00+00:00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D569-CB5A-4588-9128-0B9AF03710B6}"/>
</file>

<file path=customXml/itemProps2.xml><?xml version="1.0" encoding="utf-8"?>
<ds:datastoreItem xmlns:ds="http://schemas.openxmlformats.org/officeDocument/2006/customXml" ds:itemID="{7DB0A8E0-26B2-43EA-900D-C0B16D70D864}"/>
</file>

<file path=customXml/itemProps3.xml><?xml version="1.0" encoding="utf-8"?>
<ds:datastoreItem xmlns:ds="http://schemas.openxmlformats.org/officeDocument/2006/customXml" ds:itemID="{7DD624AB-24EC-499A-832A-341737252947}"/>
</file>

<file path=customXml/itemProps4.xml><?xml version="1.0" encoding="utf-8"?>
<ds:datastoreItem xmlns:ds="http://schemas.openxmlformats.org/officeDocument/2006/customXml" ds:itemID="{4CDB4072-F958-430C-AF20-433DB39FEA30}"/>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Howoseb (CR 98-2023) [2023] NAHCMD 627 (6 October 2023)</dc:title>
  <dc:creator>Christie Liebenberg</dc:creator>
  <cp:lastModifiedBy>Prisca Nandu</cp:lastModifiedBy>
  <cp:revision>2</cp:revision>
  <cp:lastPrinted>2023-10-04T09:24:00Z</cp:lastPrinted>
  <dcterms:created xsi:type="dcterms:W3CDTF">2023-10-06T08:18:00Z</dcterms:created>
  <dcterms:modified xsi:type="dcterms:W3CDTF">2023-10-06T08:18:00Z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