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A614F4" w:rsidRDefault="00184C3A" w:rsidP="005222EE">
      <w:pPr>
        <w:spacing w:after="0" w:line="360" w:lineRule="auto"/>
        <w:jc w:val="center"/>
        <w:rPr>
          <w:rFonts w:ascii="Arial" w:hAnsi="Arial" w:cs="Arial"/>
          <w:b/>
          <w:sz w:val="24"/>
          <w:szCs w:val="24"/>
        </w:rPr>
      </w:pPr>
      <w:r w:rsidRPr="00A614F4">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5BDBBBB" wp14:editId="1AD7CC6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54386" w:rsidRDefault="00154386"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54386" w:rsidRDefault="00154386" w:rsidP="00184C3A">
                      <w:pPr>
                        <w:jc w:val="center"/>
                      </w:pPr>
                    </w:p>
                  </w:txbxContent>
                </v:textbox>
              </v:shape>
            </w:pict>
          </mc:Fallback>
        </mc:AlternateContent>
      </w:r>
      <w:r w:rsidR="002978C3" w:rsidRPr="00A614F4">
        <w:rPr>
          <w:rFonts w:ascii="Arial" w:hAnsi="Arial" w:cs="Arial"/>
          <w:b/>
          <w:sz w:val="24"/>
          <w:szCs w:val="24"/>
        </w:rPr>
        <w:tab/>
      </w:r>
      <w:r w:rsidRPr="00A614F4">
        <w:rPr>
          <w:rFonts w:ascii="Arial" w:hAnsi="Arial" w:cs="Arial"/>
          <w:b/>
          <w:sz w:val="24"/>
          <w:szCs w:val="24"/>
        </w:rPr>
        <w:t>REPUBLIC OF NAMIBIA</w:t>
      </w:r>
    </w:p>
    <w:p w:rsidR="00184C3A" w:rsidRPr="00A614F4" w:rsidRDefault="00184C3A" w:rsidP="005222EE">
      <w:pPr>
        <w:spacing w:after="0" w:line="360" w:lineRule="auto"/>
        <w:jc w:val="center"/>
        <w:rPr>
          <w:rFonts w:ascii="Arial" w:hAnsi="Arial" w:cs="Arial"/>
          <w:b/>
          <w:sz w:val="28"/>
          <w:szCs w:val="32"/>
        </w:rPr>
      </w:pPr>
      <w:r w:rsidRPr="00A614F4">
        <w:rPr>
          <w:rFonts w:ascii="Arial" w:hAnsi="Arial" w:cs="Arial"/>
          <w:b/>
          <w:noProof/>
          <w:sz w:val="32"/>
          <w:szCs w:val="32"/>
          <w:lang w:val="en-ZA" w:eastAsia="en-ZA"/>
        </w:rPr>
        <w:drawing>
          <wp:inline distT="0" distB="0" distL="0" distR="0" wp14:anchorId="63C857BD" wp14:editId="17DAD7D6">
            <wp:extent cx="1057275" cy="1075664"/>
            <wp:effectExtent l="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066593" cy="1085144"/>
                    </a:xfrm>
                    <a:prstGeom prst="rect">
                      <a:avLst/>
                    </a:prstGeom>
                  </pic:spPr>
                </pic:pic>
              </a:graphicData>
            </a:graphic>
          </wp:inline>
        </w:drawing>
      </w:r>
    </w:p>
    <w:p w:rsidR="00184C3A" w:rsidRPr="00A614F4" w:rsidRDefault="00184C3A" w:rsidP="005222EE">
      <w:pPr>
        <w:spacing w:after="0" w:line="360" w:lineRule="auto"/>
        <w:jc w:val="center"/>
        <w:rPr>
          <w:rFonts w:ascii="Arial" w:hAnsi="Arial" w:cs="Arial"/>
          <w:bCs/>
          <w:sz w:val="24"/>
          <w:szCs w:val="24"/>
        </w:rPr>
      </w:pPr>
      <w:r w:rsidRPr="00A614F4">
        <w:rPr>
          <w:rFonts w:ascii="Arial" w:hAnsi="Arial" w:cs="Arial"/>
          <w:b/>
          <w:sz w:val="24"/>
          <w:szCs w:val="24"/>
        </w:rPr>
        <w:t>HIGH COURT OF NAMIBIA MAIN DIVISION, WINDHOEK</w:t>
      </w:r>
    </w:p>
    <w:p w:rsidR="00184C3A" w:rsidRPr="00A614F4" w:rsidRDefault="00184C3A" w:rsidP="005222EE">
      <w:pPr>
        <w:spacing w:after="0" w:line="360" w:lineRule="auto"/>
        <w:jc w:val="center"/>
        <w:rPr>
          <w:rFonts w:ascii="Arial" w:hAnsi="Arial" w:cs="Arial"/>
          <w:bCs/>
          <w:sz w:val="24"/>
          <w:szCs w:val="24"/>
        </w:rPr>
      </w:pPr>
    </w:p>
    <w:p w:rsidR="00184C3A" w:rsidRPr="00A614F4" w:rsidRDefault="00184C3A" w:rsidP="005222EE">
      <w:pPr>
        <w:spacing w:after="0" w:line="360" w:lineRule="auto"/>
        <w:jc w:val="center"/>
        <w:rPr>
          <w:rFonts w:ascii="Arial" w:hAnsi="Arial" w:cs="Arial"/>
          <w:b/>
          <w:sz w:val="24"/>
          <w:szCs w:val="24"/>
        </w:rPr>
      </w:pPr>
      <w:r w:rsidRPr="00A614F4">
        <w:rPr>
          <w:rFonts w:ascii="Arial" w:hAnsi="Arial" w:cs="Arial"/>
          <w:b/>
          <w:sz w:val="24"/>
          <w:szCs w:val="24"/>
        </w:rPr>
        <w:t>JUDGMENT</w:t>
      </w:r>
    </w:p>
    <w:p w:rsidR="00184C3A" w:rsidRPr="00A614F4" w:rsidRDefault="00184C3A" w:rsidP="005222EE">
      <w:pPr>
        <w:spacing w:after="0" w:line="360" w:lineRule="auto"/>
        <w:jc w:val="center"/>
        <w:rPr>
          <w:rFonts w:ascii="Arial" w:hAnsi="Arial" w:cs="Arial"/>
          <w:b/>
          <w:sz w:val="24"/>
          <w:szCs w:val="24"/>
        </w:rPr>
      </w:pPr>
    </w:p>
    <w:p w:rsidR="00D64F9D" w:rsidRPr="00A614F4" w:rsidRDefault="00184C3A" w:rsidP="005222EE">
      <w:pPr>
        <w:tabs>
          <w:tab w:val="right" w:pos="9000"/>
        </w:tabs>
        <w:spacing w:after="0" w:line="360" w:lineRule="auto"/>
        <w:jc w:val="both"/>
        <w:rPr>
          <w:rFonts w:ascii="Arial" w:eastAsia="Times New Roman" w:hAnsi="Arial" w:cs="Arial"/>
          <w:sz w:val="24"/>
          <w:szCs w:val="24"/>
          <w:lang w:eastAsia="en-GB"/>
        </w:rPr>
      </w:pPr>
      <w:r w:rsidRPr="00A614F4">
        <w:rPr>
          <w:rFonts w:ascii="Arial" w:hAnsi="Arial" w:cs="Arial"/>
          <w:b/>
          <w:sz w:val="24"/>
          <w:szCs w:val="24"/>
        </w:rPr>
        <w:tab/>
      </w:r>
      <w:r w:rsidRPr="00A614F4">
        <w:rPr>
          <w:rFonts w:ascii="Arial" w:hAnsi="Arial" w:cs="Arial"/>
          <w:sz w:val="24"/>
          <w:szCs w:val="24"/>
        </w:rPr>
        <w:t xml:space="preserve">Case No: </w:t>
      </w:r>
      <w:r w:rsidR="00D64F9D" w:rsidRPr="00A614F4">
        <w:rPr>
          <w:rFonts w:ascii="Arial" w:eastAsia="Times New Roman" w:hAnsi="Arial" w:cs="Arial"/>
          <w:sz w:val="24"/>
          <w:szCs w:val="24"/>
          <w:lang w:eastAsia="en-GB"/>
        </w:rPr>
        <w:t>HC-MD-CIV-MOT-GEN-202</w:t>
      </w:r>
      <w:r w:rsidR="000411D7" w:rsidRPr="00A614F4">
        <w:rPr>
          <w:rFonts w:ascii="Arial" w:eastAsia="Times New Roman" w:hAnsi="Arial" w:cs="Arial"/>
          <w:sz w:val="24"/>
          <w:szCs w:val="24"/>
          <w:lang w:eastAsia="en-GB"/>
        </w:rPr>
        <w:t>2</w:t>
      </w:r>
      <w:r w:rsidR="00D64F9D" w:rsidRPr="00A614F4">
        <w:rPr>
          <w:rFonts w:ascii="Arial" w:eastAsia="Times New Roman" w:hAnsi="Arial" w:cs="Arial"/>
          <w:sz w:val="24"/>
          <w:szCs w:val="24"/>
          <w:lang w:eastAsia="en-GB"/>
        </w:rPr>
        <w:t>/0037</w:t>
      </w:r>
      <w:r w:rsidR="000411D7" w:rsidRPr="00A614F4">
        <w:rPr>
          <w:rFonts w:ascii="Arial" w:eastAsia="Times New Roman" w:hAnsi="Arial" w:cs="Arial"/>
          <w:sz w:val="24"/>
          <w:szCs w:val="24"/>
          <w:lang w:eastAsia="en-GB"/>
        </w:rPr>
        <w:t>3</w:t>
      </w:r>
    </w:p>
    <w:p w:rsidR="00184C3A" w:rsidRPr="00A614F4" w:rsidRDefault="00184C3A" w:rsidP="005222EE">
      <w:pPr>
        <w:tabs>
          <w:tab w:val="right" w:pos="9000"/>
        </w:tabs>
        <w:spacing w:after="0" w:line="360" w:lineRule="auto"/>
        <w:jc w:val="both"/>
        <w:rPr>
          <w:rFonts w:ascii="Arial" w:hAnsi="Arial" w:cs="Arial"/>
          <w:sz w:val="24"/>
          <w:szCs w:val="24"/>
        </w:rPr>
      </w:pPr>
      <w:r w:rsidRPr="00A614F4">
        <w:rPr>
          <w:rFonts w:ascii="Arial" w:hAnsi="Arial" w:cs="Arial"/>
          <w:sz w:val="24"/>
          <w:szCs w:val="24"/>
        </w:rPr>
        <w:t>In the matter between:</w:t>
      </w:r>
    </w:p>
    <w:p w:rsidR="00184C3A" w:rsidRPr="00A614F4" w:rsidRDefault="00184C3A" w:rsidP="005222EE">
      <w:pPr>
        <w:spacing w:after="0" w:line="360" w:lineRule="auto"/>
        <w:jc w:val="both"/>
        <w:rPr>
          <w:rFonts w:ascii="Arial" w:hAnsi="Arial" w:cs="Arial"/>
          <w:sz w:val="24"/>
          <w:szCs w:val="24"/>
        </w:rPr>
      </w:pPr>
    </w:p>
    <w:p w:rsidR="00325A7B" w:rsidRPr="00A614F4" w:rsidRDefault="00605A04" w:rsidP="005222EE">
      <w:pPr>
        <w:keepNext/>
        <w:tabs>
          <w:tab w:val="right" w:pos="9000"/>
        </w:tabs>
        <w:spacing w:after="0" w:line="360" w:lineRule="auto"/>
        <w:jc w:val="both"/>
        <w:outlineLvl w:val="3"/>
        <w:rPr>
          <w:rFonts w:ascii="Arial" w:hAnsi="Arial" w:cs="Arial"/>
          <w:b/>
          <w:sz w:val="24"/>
          <w:szCs w:val="24"/>
        </w:rPr>
      </w:pPr>
      <w:r w:rsidRPr="00A614F4">
        <w:rPr>
          <w:rFonts w:ascii="Arial" w:hAnsi="Arial" w:cs="Arial"/>
          <w:b/>
          <w:sz w:val="24"/>
          <w:szCs w:val="24"/>
        </w:rPr>
        <w:t>CLEMENT NGONOMO</w:t>
      </w:r>
      <w:r w:rsidR="00325A7B" w:rsidRPr="00A614F4">
        <w:rPr>
          <w:rFonts w:ascii="Arial" w:hAnsi="Arial" w:cs="Arial"/>
          <w:b/>
          <w:sz w:val="24"/>
          <w:szCs w:val="24"/>
        </w:rPr>
        <w:tab/>
        <w:t xml:space="preserve"> </w:t>
      </w:r>
      <w:r w:rsidR="0089541E" w:rsidRPr="00A614F4">
        <w:rPr>
          <w:rFonts w:ascii="Arial" w:hAnsi="Arial" w:cs="Arial"/>
          <w:b/>
          <w:sz w:val="24"/>
          <w:szCs w:val="24"/>
        </w:rPr>
        <w:t>APPLICANT</w:t>
      </w:r>
    </w:p>
    <w:p w:rsidR="00D64F9D" w:rsidRPr="00A614F4" w:rsidRDefault="00D64F9D" w:rsidP="005222EE">
      <w:pPr>
        <w:keepNext/>
        <w:tabs>
          <w:tab w:val="right" w:pos="9000"/>
        </w:tabs>
        <w:spacing w:after="0" w:line="360" w:lineRule="auto"/>
        <w:jc w:val="both"/>
        <w:outlineLvl w:val="3"/>
        <w:rPr>
          <w:rFonts w:ascii="Arial" w:hAnsi="Arial" w:cs="Arial"/>
          <w:sz w:val="24"/>
          <w:szCs w:val="24"/>
        </w:rPr>
      </w:pPr>
    </w:p>
    <w:p w:rsidR="00325A7B" w:rsidRPr="00A614F4" w:rsidRDefault="00325A7B" w:rsidP="005222EE">
      <w:pPr>
        <w:keepNext/>
        <w:tabs>
          <w:tab w:val="right" w:pos="9000"/>
        </w:tabs>
        <w:spacing w:after="0" w:line="360" w:lineRule="auto"/>
        <w:jc w:val="both"/>
        <w:outlineLvl w:val="3"/>
        <w:rPr>
          <w:rFonts w:ascii="Arial" w:hAnsi="Arial" w:cs="Arial"/>
          <w:sz w:val="24"/>
          <w:szCs w:val="24"/>
        </w:rPr>
      </w:pPr>
      <w:proofErr w:type="gramStart"/>
      <w:r w:rsidRPr="00A614F4">
        <w:rPr>
          <w:rFonts w:ascii="Arial" w:hAnsi="Arial" w:cs="Arial"/>
          <w:sz w:val="24"/>
          <w:szCs w:val="24"/>
        </w:rPr>
        <w:t>and</w:t>
      </w:r>
      <w:proofErr w:type="gramEnd"/>
    </w:p>
    <w:p w:rsidR="00325A7B" w:rsidRPr="00A614F4" w:rsidRDefault="00325A7B" w:rsidP="005222EE">
      <w:pPr>
        <w:keepNext/>
        <w:tabs>
          <w:tab w:val="right" w:pos="9000"/>
        </w:tabs>
        <w:spacing w:after="0" w:line="360" w:lineRule="auto"/>
        <w:jc w:val="both"/>
        <w:outlineLvl w:val="3"/>
        <w:rPr>
          <w:rFonts w:ascii="Arial" w:hAnsi="Arial" w:cs="Arial"/>
          <w:b/>
          <w:sz w:val="24"/>
          <w:szCs w:val="24"/>
        </w:rPr>
      </w:pPr>
    </w:p>
    <w:p w:rsidR="00D64F9D" w:rsidRPr="00A614F4" w:rsidRDefault="00D64F9D" w:rsidP="005222EE">
      <w:pPr>
        <w:keepNext/>
        <w:tabs>
          <w:tab w:val="right" w:pos="9000"/>
        </w:tabs>
        <w:spacing w:after="0" w:line="360" w:lineRule="auto"/>
        <w:jc w:val="both"/>
        <w:outlineLvl w:val="3"/>
        <w:rPr>
          <w:rFonts w:ascii="Arial" w:hAnsi="Arial" w:cs="Arial"/>
          <w:b/>
          <w:sz w:val="24"/>
          <w:szCs w:val="24"/>
        </w:rPr>
      </w:pPr>
      <w:r w:rsidRPr="00A614F4">
        <w:rPr>
          <w:rFonts w:ascii="Arial" w:hAnsi="Arial" w:cs="Arial"/>
          <w:b/>
          <w:sz w:val="24"/>
          <w:szCs w:val="24"/>
        </w:rPr>
        <w:t>MINISTER OF HOME AFFAIRS, IMMIGRATION</w:t>
      </w:r>
      <w:r w:rsidR="0018323E" w:rsidRPr="00A614F4">
        <w:rPr>
          <w:rFonts w:ascii="Arial" w:hAnsi="Arial" w:cs="Arial"/>
          <w:b/>
          <w:sz w:val="24"/>
          <w:szCs w:val="24"/>
        </w:rPr>
        <w:t>,</w:t>
      </w:r>
    </w:p>
    <w:p w:rsidR="00325A7B" w:rsidRPr="00A614F4" w:rsidRDefault="00D64F9D" w:rsidP="005222EE">
      <w:pPr>
        <w:keepNext/>
        <w:tabs>
          <w:tab w:val="right" w:pos="9000"/>
        </w:tabs>
        <w:spacing w:after="0" w:line="360" w:lineRule="auto"/>
        <w:jc w:val="both"/>
        <w:outlineLvl w:val="3"/>
        <w:rPr>
          <w:rFonts w:ascii="Arial" w:hAnsi="Arial" w:cs="Arial"/>
          <w:b/>
          <w:sz w:val="24"/>
          <w:szCs w:val="24"/>
        </w:rPr>
      </w:pPr>
      <w:r w:rsidRPr="00A614F4">
        <w:rPr>
          <w:rFonts w:ascii="Arial" w:hAnsi="Arial" w:cs="Arial"/>
          <w:b/>
          <w:sz w:val="24"/>
          <w:szCs w:val="24"/>
        </w:rPr>
        <w:t>SAFETY AND SECURITY</w:t>
      </w:r>
      <w:r w:rsidR="00325A7B" w:rsidRPr="00A614F4">
        <w:rPr>
          <w:rFonts w:ascii="Arial" w:hAnsi="Arial" w:cs="Arial"/>
          <w:b/>
          <w:sz w:val="24"/>
          <w:szCs w:val="24"/>
        </w:rPr>
        <w:tab/>
      </w:r>
      <w:r w:rsidR="00605A04" w:rsidRPr="00A614F4">
        <w:rPr>
          <w:rFonts w:ascii="Arial" w:hAnsi="Arial" w:cs="Arial"/>
          <w:b/>
          <w:sz w:val="24"/>
          <w:szCs w:val="24"/>
        </w:rPr>
        <w:t>1</w:t>
      </w:r>
      <w:r w:rsidR="00605A04" w:rsidRPr="00A614F4">
        <w:rPr>
          <w:rFonts w:ascii="Arial" w:hAnsi="Arial" w:cs="Arial"/>
          <w:b/>
          <w:sz w:val="24"/>
          <w:szCs w:val="24"/>
          <w:vertAlign w:val="superscript"/>
        </w:rPr>
        <w:t>ST</w:t>
      </w:r>
      <w:r w:rsidR="00605A04" w:rsidRPr="00A614F4">
        <w:rPr>
          <w:rFonts w:ascii="Arial" w:hAnsi="Arial" w:cs="Arial"/>
          <w:b/>
          <w:sz w:val="24"/>
          <w:szCs w:val="24"/>
        </w:rPr>
        <w:t xml:space="preserve"> </w:t>
      </w:r>
      <w:r w:rsidR="0089541E" w:rsidRPr="00A614F4">
        <w:rPr>
          <w:rFonts w:ascii="Arial" w:hAnsi="Arial" w:cs="Arial"/>
          <w:b/>
          <w:sz w:val="24"/>
          <w:szCs w:val="24"/>
        </w:rPr>
        <w:t>RESPONDENT</w:t>
      </w:r>
    </w:p>
    <w:p w:rsidR="00605A04" w:rsidRPr="00A614F4" w:rsidRDefault="00605A04" w:rsidP="005222EE">
      <w:pPr>
        <w:keepNext/>
        <w:tabs>
          <w:tab w:val="right" w:pos="9000"/>
        </w:tabs>
        <w:spacing w:after="0" w:line="360" w:lineRule="auto"/>
        <w:jc w:val="both"/>
        <w:outlineLvl w:val="3"/>
        <w:rPr>
          <w:rFonts w:ascii="Arial" w:hAnsi="Arial" w:cs="Arial"/>
          <w:b/>
          <w:sz w:val="24"/>
          <w:szCs w:val="24"/>
        </w:rPr>
      </w:pPr>
      <w:r w:rsidRPr="00A614F4">
        <w:rPr>
          <w:rFonts w:ascii="Arial" w:hAnsi="Arial" w:cs="Arial"/>
          <w:b/>
          <w:sz w:val="24"/>
          <w:szCs w:val="24"/>
        </w:rPr>
        <w:t>EXECUTIVE DIRECTOR: MINISTRY OF HOME AFFAIRS</w:t>
      </w:r>
    </w:p>
    <w:p w:rsidR="00605A04" w:rsidRPr="00A614F4" w:rsidRDefault="00605A04" w:rsidP="005222EE">
      <w:pPr>
        <w:keepNext/>
        <w:tabs>
          <w:tab w:val="right" w:pos="9000"/>
        </w:tabs>
        <w:spacing w:after="0" w:line="360" w:lineRule="auto"/>
        <w:jc w:val="both"/>
        <w:outlineLvl w:val="3"/>
        <w:rPr>
          <w:rFonts w:ascii="Arial" w:hAnsi="Arial" w:cs="Arial"/>
          <w:b/>
          <w:sz w:val="24"/>
          <w:szCs w:val="24"/>
        </w:rPr>
      </w:pPr>
      <w:r w:rsidRPr="00A614F4">
        <w:rPr>
          <w:rFonts w:ascii="Arial" w:hAnsi="Arial" w:cs="Arial"/>
          <w:b/>
          <w:sz w:val="24"/>
          <w:szCs w:val="24"/>
        </w:rPr>
        <w:t>IMMIGRATION, SAFETY AND SECURITY                                  2</w:t>
      </w:r>
      <w:r w:rsidRPr="00A614F4">
        <w:rPr>
          <w:rFonts w:ascii="Arial" w:hAnsi="Arial" w:cs="Arial"/>
          <w:b/>
          <w:sz w:val="24"/>
          <w:szCs w:val="24"/>
          <w:vertAlign w:val="superscript"/>
        </w:rPr>
        <w:t>ND</w:t>
      </w:r>
      <w:r w:rsidRPr="00A614F4">
        <w:rPr>
          <w:rFonts w:ascii="Arial" w:hAnsi="Arial" w:cs="Arial"/>
          <w:b/>
          <w:sz w:val="24"/>
          <w:szCs w:val="24"/>
        </w:rPr>
        <w:t xml:space="preserve"> RESPONDENT</w:t>
      </w:r>
    </w:p>
    <w:p w:rsidR="00605A04" w:rsidRPr="00A614F4" w:rsidRDefault="00605A04" w:rsidP="005222EE">
      <w:pPr>
        <w:keepNext/>
        <w:tabs>
          <w:tab w:val="right" w:pos="9000"/>
        </w:tabs>
        <w:spacing w:after="0" w:line="360" w:lineRule="auto"/>
        <w:jc w:val="both"/>
        <w:outlineLvl w:val="3"/>
        <w:rPr>
          <w:rFonts w:ascii="Arial" w:hAnsi="Arial" w:cs="Arial"/>
          <w:b/>
          <w:sz w:val="24"/>
          <w:szCs w:val="24"/>
        </w:rPr>
      </w:pPr>
    </w:p>
    <w:p w:rsidR="00D64F9D" w:rsidRPr="00A614F4" w:rsidRDefault="00D64F9D" w:rsidP="005222EE">
      <w:pPr>
        <w:spacing w:after="0" w:line="360" w:lineRule="auto"/>
        <w:ind w:left="2268" w:hanging="2268"/>
        <w:jc w:val="both"/>
        <w:rPr>
          <w:rFonts w:ascii="Arial" w:hAnsi="Arial" w:cs="Arial"/>
          <w:b/>
          <w:sz w:val="24"/>
          <w:szCs w:val="24"/>
        </w:rPr>
      </w:pPr>
    </w:p>
    <w:p w:rsidR="00184C3A" w:rsidRPr="00A614F4" w:rsidRDefault="003C382C" w:rsidP="003C382C">
      <w:pPr>
        <w:spacing w:after="0" w:line="360" w:lineRule="auto"/>
        <w:rPr>
          <w:rFonts w:ascii="Arial" w:hAnsi="Arial" w:cs="Arial"/>
          <w:sz w:val="24"/>
          <w:szCs w:val="24"/>
        </w:rPr>
      </w:pPr>
      <w:r w:rsidRPr="00A614F4">
        <w:rPr>
          <w:rFonts w:ascii="Arial" w:hAnsi="Arial" w:cs="Arial"/>
          <w:b/>
          <w:sz w:val="24"/>
          <w:szCs w:val="24"/>
        </w:rPr>
        <w:t xml:space="preserve">Neutral citation: </w:t>
      </w:r>
      <w:proofErr w:type="spellStart"/>
      <w:r w:rsidR="00605A04" w:rsidRPr="00A614F4">
        <w:rPr>
          <w:rFonts w:ascii="Arial" w:hAnsi="Arial" w:cs="Arial"/>
          <w:i/>
          <w:sz w:val="24"/>
          <w:szCs w:val="24"/>
        </w:rPr>
        <w:t>Ngonomo</w:t>
      </w:r>
      <w:proofErr w:type="spellEnd"/>
      <w:r w:rsidR="00324F89" w:rsidRPr="00A614F4">
        <w:rPr>
          <w:rFonts w:ascii="Arial" w:hAnsi="Arial" w:cs="Arial"/>
          <w:i/>
          <w:sz w:val="24"/>
          <w:szCs w:val="24"/>
        </w:rPr>
        <w:t xml:space="preserve"> </w:t>
      </w:r>
      <w:r w:rsidR="00BB2520" w:rsidRPr="00A614F4">
        <w:rPr>
          <w:rFonts w:ascii="Arial" w:hAnsi="Arial" w:cs="Arial"/>
          <w:i/>
          <w:sz w:val="24"/>
          <w:szCs w:val="24"/>
        </w:rPr>
        <w:t xml:space="preserve">v </w:t>
      </w:r>
      <w:r w:rsidR="00D64F9D" w:rsidRPr="00A614F4">
        <w:rPr>
          <w:rFonts w:ascii="Arial" w:hAnsi="Arial" w:cs="Arial"/>
          <w:i/>
          <w:sz w:val="24"/>
          <w:szCs w:val="24"/>
        </w:rPr>
        <w:t>Minister of Home Affairs, Immigration</w:t>
      </w:r>
      <w:r w:rsidR="0018323E" w:rsidRPr="00A614F4">
        <w:rPr>
          <w:rFonts w:ascii="Arial" w:hAnsi="Arial" w:cs="Arial"/>
          <w:i/>
          <w:sz w:val="24"/>
          <w:szCs w:val="24"/>
        </w:rPr>
        <w:t>,</w:t>
      </w:r>
      <w:r w:rsidR="00D64F9D" w:rsidRPr="00A614F4">
        <w:rPr>
          <w:rFonts w:ascii="Arial" w:hAnsi="Arial" w:cs="Arial"/>
          <w:i/>
          <w:sz w:val="24"/>
          <w:szCs w:val="24"/>
        </w:rPr>
        <w:t xml:space="preserve"> Safety and Security</w:t>
      </w:r>
      <w:r w:rsidRPr="00A614F4">
        <w:rPr>
          <w:rFonts w:ascii="Arial" w:hAnsi="Arial" w:cs="Arial"/>
          <w:i/>
          <w:sz w:val="24"/>
          <w:szCs w:val="24"/>
        </w:rPr>
        <w:t xml:space="preserve"> </w:t>
      </w:r>
      <w:r w:rsidR="00184C3A" w:rsidRPr="00A614F4">
        <w:rPr>
          <w:rFonts w:ascii="Arial" w:eastAsia="Times New Roman" w:hAnsi="Arial" w:cs="Arial"/>
          <w:sz w:val="24"/>
          <w:szCs w:val="24"/>
          <w:lang w:eastAsia="en-GB"/>
        </w:rPr>
        <w:t>(</w:t>
      </w:r>
      <w:r w:rsidR="00D64F9D" w:rsidRPr="00A614F4">
        <w:rPr>
          <w:rFonts w:ascii="Arial" w:eastAsia="Times New Roman" w:hAnsi="Arial" w:cs="Arial"/>
          <w:sz w:val="24"/>
          <w:szCs w:val="24"/>
          <w:lang w:eastAsia="en-GB"/>
        </w:rPr>
        <w:t>HC-MD-CIV-MOT-GEN-202</w:t>
      </w:r>
      <w:r w:rsidR="00605A04" w:rsidRPr="00A614F4">
        <w:rPr>
          <w:rFonts w:ascii="Arial" w:eastAsia="Times New Roman" w:hAnsi="Arial" w:cs="Arial"/>
          <w:sz w:val="24"/>
          <w:szCs w:val="24"/>
          <w:lang w:eastAsia="en-GB"/>
        </w:rPr>
        <w:t>2</w:t>
      </w:r>
      <w:r w:rsidR="00D64F9D" w:rsidRPr="00A614F4">
        <w:rPr>
          <w:rFonts w:ascii="Arial" w:eastAsia="Times New Roman" w:hAnsi="Arial" w:cs="Arial"/>
          <w:sz w:val="24"/>
          <w:szCs w:val="24"/>
          <w:lang w:eastAsia="en-GB"/>
        </w:rPr>
        <w:t>/0037</w:t>
      </w:r>
      <w:r w:rsidR="00605A04" w:rsidRPr="00A614F4">
        <w:rPr>
          <w:rFonts w:ascii="Arial" w:eastAsia="Times New Roman" w:hAnsi="Arial" w:cs="Arial"/>
          <w:sz w:val="24"/>
          <w:szCs w:val="24"/>
          <w:lang w:eastAsia="en-GB"/>
        </w:rPr>
        <w:t>3</w:t>
      </w:r>
      <w:r w:rsidR="00184C3A" w:rsidRPr="00A614F4">
        <w:rPr>
          <w:rFonts w:ascii="Arial" w:eastAsia="Times New Roman" w:hAnsi="Arial" w:cs="Arial"/>
          <w:sz w:val="24"/>
          <w:szCs w:val="24"/>
          <w:lang w:eastAsia="en-GB"/>
        </w:rPr>
        <w:t>) [202</w:t>
      </w:r>
      <w:r w:rsidR="005A3F39" w:rsidRPr="00A614F4">
        <w:rPr>
          <w:rFonts w:ascii="Arial" w:eastAsia="Times New Roman" w:hAnsi="Arial" w:cs="Arial"/>
          <w:sz w:val="24"/>
          <w:szCs w:val="24"/>
          <w:lang w:eastAsia="en-GB"/>
        </w:rPr>
        <w:t>3</w:t>
      </w:r>
      <w:r w:rsidR="00184C3A" w:rsidRPr="00A614F4">
        <w:rPr>
          <w:rFonts w:ascii="Arial" w:eastAsia="Times New Roman" w:hAnsi="Arial" w:cs="Arial"/>
          <w:sz w:val="24"/>
          <w:szCs w:val="24"/>
          <w:lang w:eastAsia="en-GB"/>
        </w:rPr>
        <w:t xml:space="preserve">] </w:t>
      </w:r>
      <w:r w:rsidRPr="00A614F4">
        <w:rPr>
          <w:rFonts w:ascii="Arial" w:eastAsia="Times New Roman" w:hAnsi="Arial" w:cs="Arial"/>
          <w:sz w:val="24"/>
          <w:szCs w:val="24"/>
          <w:lang w:eastAsia="en-GB"/>
        </w:rPr>
        <w:t>N</w:t>
      </w:r>
      <w:r w:rsidR="00184C3A" w:rsidRPr="00A614F4">
        <w:rPr>
          <w:rFonts w:ascii="Arial" w:eastAsia="Times New Roman" w:hAnsi="Arial" w:cs="Arial"/>
          <w:sz w:val="24"/>
          <w:szCs w:val="24"/>
          <w:lang w:eastAsia="en-GB"/>
        </w:rPr>
        <w:t xml:space="preserve">AHCMD </w:t>
      </w:r>
      <w:r w:rsidR="00FE7580">
        <w:rPr>
          <w:rFonts w:ascii="Arial" w:eastAsia="Times New Roman" w:hAnsi="Arial" w:cs="Arial"/>
          <w:sz w:val="24"/>
          <w:szCs w:val="24"/>
          <w:lang w:eastAsia="en-GB"/>
        </w:rPr>
        <w:t xml:space="preserve">660 </w:t>
      </w:r>
      <w:bookmarkStart w:id="0" w:name="_GoBack"/>
      <w:bookmarkEnd w:id="0"/>
      <w:r w:rsidR="00605A04" w:rsidRPr="00A614F4">
        <w:rPr>
          <w:rFonts w:ascii="Arial" w:eastAsia="Times New Roman" w:hAnsi="Arial" w:cs="Arial"/>
          <w:sz w:val="24"/>
          <w:szCs w:val="24"/>
          <w:lang w:eastAsia="en-GB"/>
        </w:rPr>
        <w:t>(</w:t>
      </w:r>
      <w:r w:rsidRPr="00A614F4">
        <w:rPr>
          <w:rFonts w:ascii="Arial" w:eastAsia="Times New Roman" w:hAnsi="Arial" w:cs="Arial"/>
          <w:sz w:val="24"/>
          <w:szCs w:val="24"/>
          <w:lang w:eastAsia="en-GB"/>
        </w:rPr>
        <w:t xml:space="preserve">17 </w:t>
      </w:r>
      <w:proofErr w:type="gramStart"/>
      <w:r w:rsidRPr="00A614F4">
        <w:rPr>
          <w:rFonts w:ascii="Arial" w:eastAsia="Times New Roman" w:hAnsi="Arial" w:cs="Arial"/>
          <w:sz w:val="24"/>
          <w:szCs w:val="24"/>
          <w:lang w:eastAsia="en-GB"/>
        </w:rPr>
        <w:t xml:space="preserve">October </w:t>
      </w:r>
      <w:r w:rsidR="00605A04" w:rsidRPr="00A614F4">
        <w:rPr>
          <w:rFonts w:ascii="Arial" w:eastAsia="Times New Roman" w:hAnsi="Arial" w:cs="Arial"/>
          <w:sz w:val="24"/>
          <w:szCs w:val="24"/>
          <w:lang w:eastAsia="en-GB"/>
        </w:rPr>
        <w:t xml:space="preserve"> </w:t>
      </w:r>
      <w:r w:rsidR="00E5312E" w:rsidRPr="00A614F4">
        <w:rPr>
          <w:rFonts w:ascii="Arial" w:eastAsia="Times New Roman" w:hAnsi="Arial" w:cs="Arial"/>
          <w:sz w:val="24"/>
          <w:szCs w:val="24"/>
          <w:lang w:eastAsia="en-GB"/>
        </w:rPr>
        <w:t>20</w:t>
      </w:r>
      <w:r w:rsidR="00D43799" w:rsidRPr="00A614F4">
        <w:rPr>
          <w:rFonts w:ascii="Arial" w:eastAsia="Times New Roman" w:hAnsi="Arial" w:cs="Arial"/>
          <w:sz w:val="24"/>
          <w:szCs w:val="24"/>
          <w:lang w:eastAsia="en-GB"/>
        </w:rPr>
        <w:t>2</w:t>
      </w:r>
      <w:r w:rsidR="00E5312E" w:rsidRPr="00A614F4">
        <w:rPr>
          <w:rFonts w:ascii="Arial" w:eastAsia="Times New Roman" w:hAnsi="Arial" w:cs="Arial"/>
          <w:sz w:val="24"/>
          <w:szCs w:val="24"/>
          <w:lang w:eastAsia="en-GB"/>
        </w:rPr>
        <w:t>3</w:t>
      </w:r>
      <w:proofErr w:type="gramEnd"/>
      <w:r w:rsidR="00184C3A" w:rsidRPr="00A614F4">
        <w:rPr>
          <w:rFonts w:ascii="Arial" w:eastAsia="Times New Roman" w:hAnsi="Arial" w:cs="Arial"/>
          <w:sz w:val="24"/>
          <w:szCs w:val="24"/>
          <w:lang w:eastAsia="en-GB"/>
        </w:rPr>
        <w:t>)</w:t>
      </w:r>
    </w:p>
    <w:p w:rsidR="00184C3A" w:rsidRPr="00A614F4" w:rsidRDefault="00184C3A" w:rsidP="005222EE">
      <w:pPr>
        <w:spacing w:after="0" w:line="360" w:lineRule="auto"/>
        <w:jc w:val="both"/>
        <w:rPr>
          <w:rFonts w:ascii="Arial" w:hAnsi="Arial" w:cs="Arial"/>
          <w:sz w:val="24"/>
          <w:szCs w:val="24"/>
        </w:rPr>
      </w:pPr>
    </w:p>
    <w:p w:rsidR="00184C3A" w:rsidRPr="00A614F4" w:rsidRDefault="00184C3A" w:rsidP="005222EE">
      <w:pPr>
        <w:spacing w:after="0" w:line="360" w:lineRule="auto"/>
        <w:ind w:left="1440" w:hanging="1440"/>
        <w:jc w:val="both"/>
        <w:rPr>
          <w:rFonts w:ascii="Arial" w:hAnsi="Arial" w:cs="Arial"/>
          <w:b/>
          <w:i/>
          <w:sz w:val="24"/>
          <w:szCs w:val="24"/>
        </w:rPr>
      </w:pPr>
      <w:r w:rsidRPr="00A614F4">
        <w:rPr>
          <w:rFonts w:ascii="Arial" w:hAnsi="Arial" w:cs="Arial"/>
          <w:b/>
          <w:sz w:val="24"/>
          <w:szCs w:val="24"/>
        </w:rPr>
        <w:t>Coram:</w:t>
      </w:r>
      <w:r w:rsidR="00605A04" w:rsidRPr="00A614F4">
        <w:rPr>
          <w:rFonts w:ascii="Arial" w:hAnsi="Arial" w:cs="Arial"/>
          <w:sz w:val="24"/>
          <w:szCs w:val="24"/>
        </w:rPr>
        <w:tab/>
        <w:t>CLAASEN</w:t>
      </w:r>
      <w:r w:rsidRPr="00A614F4">
        <w:rPr>
          <w:rFonts w:ascii="Arial" w:hAnsi="Arial" w:cs="Arial"/>
          <w:sz w:val="24"/>
          <w:szCs w:val="24"/>
        </w:rPr>
        <w:t xml:space="preserve"> J</w:t>
      </w:r>
    </w:p>
    <w:p w:rsidR="00184C3A" w:rsidRPr="00A614F4" w:rsidRDefault="00184C3A" w:rsidP="00851A83">
      <w:pPr>
        <w:spacing w:after="0" w:line="360" w:lineRule="auto"/>
        <w:ind w:left="1440" w:hanging="1440"/>
        <w:jc w:val="both"/>
        <w:rPr>
          <w:rFonts w:ascii="Arial" w:hAnsi="Arial" w:cs="Arial"/>
          <w:b/>
          <w:sz w:val="24"/>
          <w:szCs w:val="24"/>
        </w:rPr>
      </w:pPr>
      <w:r w:rsidRPr="00A614F4">
        <w:rPr>
          <w:rFonts w:ascii="Arial" w:hAnsi="Arial" w:cs="Arial"/>
          <w:b/>
          <w:bCs/>
          <w:sz w:val="24"/>
          <w:szCs w:val="24"/>
        </w:rPr>
        <w:t>Heard</w:t>
      </w:r>
      <w:r w:rsidRPr="00A614F4">
        <w:rPr>
          <w:rFonts w:ascii="Arial" w:hAnsi="Arial" w:cs="Arial"/>
          <w:sz w:val="24"/>
          <w:szCs w:val="24"/>
        </w:rPr>
        <w:t>:</w:t>
      </w:r>
      <w:r w:rsidRPr="00A614F4">
        <w:rPr>
          <w:rFonts w:ascii="Arial" w:hAnsi="Arial" w:cs="Arial"/>
          <w:sz w:val="24"/>
          <w:szCs w:val="24"/>
        </w:rPr>
        <w:tab/>
      </w:r>
      <w:r w:rsidR="00E5312E" w:rsidRPr="00A614F4">
        <w:rPr>
          <w:rFonts w:ascii="Arial" w:hAnsi="Arial" w:cs="Arial"/>
          <w:b/>
          <w:sz w:val="24"/>
          <w:szCs w:val="24"/>
        </w:rPr>
        <w:t>1</w:t>
      </w:r>
      <w:r w:rsidR="00605A04" w:rsidRPr="00A614F4">
        <w:rPr>
          <w:rFonts w:ascii="Arial" w:hAnsi="Arial" w:cs="Arial"/>
          <w:b/>
          <w:sz w:val="24"/>
          <w:szCs w:val="24"/>
        </w:rPr>
        <w:t xml:space="preserve">3 June </w:t>
      </w:r>
      <w:r w:rsidRPr="00A614F4">
        <w:rPr>
          <w:rFonts w:ascii="Arial" w:hAnsi="Arial" w:cs="Arial"/>
          <w:b/>
          <w:sz w:val="24"/>
          <w:szCs w:val="24"/>
        </w:rPr>
        <w:t>202</w:t>
      </w:r>
      <w:r w:rsidR="005E00A2" w:rsidRPr="00A614F4">
        <w:rPr>
          <w:rFonts w:ascii="Arial" w:hAnsi="Arial" w:cs="Arial"/>
          <w:b/>
          <w:sz w:val="24"/>
          <w:szCs w:val="24"/>
        </w:rPr>
        <w:t>2</w:t>
      </w:r>
    </w:p>
    <w:p w:rsidR="00184C3A" w:rsidRPr="00A614F4" w:rsidRDefault="00184C3A" w:rsidP="005222EE">
      <w:pPr>
        <w:spacing w:after="0" w:line="360" w:lineRule="auto"/>
        <w:jc w:val="both"/>
        <w:rPr>
          <w:rFonts w:ascii="Arial" w:hAnsi="Arial" w:cs="Arial"/>
          <w:b/>
          <w:sz w:val="24"/>
          <w:szCs w:val="24"/>
        </w:rPr>
      </w:pPr>
      <w:r w:rsidRPr="00A614F4">
        <w:rPr>
          <w:rFonts w:ascii="Arial" w:hAnsi="Arial" w:cs="Arial"/>
          <w:b/>
          <w:bCs/>
          <w:sz w:val="24"/>
          <w:szCs w:val="24"/>
        </w:rPr>
        <w:t>Delivered</w:t>
      </w:r>
      <w:r w:rsidR="00325A7B" w:rsidRPr="00A614F4">
        <w:rPr>
          <w:rFonts w:ascii="Arial" w:hAnsi="Arial" w:cs="Arial"/>
          <w:b/>
          <w:sz w:val="24"/>
          <w:szCs w:val="24"/>
        </w:rPr>
        <w:t>:</w:t>
      </w:r>
      <w:r w:rsidR="00325A7B" w:rsidRPr="00A614F4">
        <w:rPr>
          <w:rFonts w:ascii="Arial" w:hAnsi="Arial" w:cs="Arial"/>
          <w:b/>
          <w:sz w:val="24"/>
          <w:szCs w:val="24"/>
        </w:rPr>
        <w:tab/>
      </w:r>
      <w:r w:rsidR="0089541E" w:rsidRPr="00A614F4">
        <w:rPr>
          <w:rFonts w:ascii="Arial" w:hAnsi="Arial" w:cs="Arial"/>
          <w:b/>
          <w:sz w:val="24"/>
          <w:szCs w:val="24"/>
        </w:rPr>
        <w:t xml:space="preserve"> </w:t>
      </w:r>
      <w:r w:rsidR="003C382C" w:rsidRPr="00A614F4">
        <w:rPr>
          <w:rFonts w:ascii="Arial" w:hAnsi="Arial" w:cs="Arial"/>
          <w:b/>
          <w:sz w:val="24"/>
          <w:szCs w:val="24"/>
        </w:rPr>
        <w:t xml:space="preserve">17 October </w:t>
      </w:r>
      <w:r w:rsidRPr="00A614F4">
        <w:rPr>
          <w:rFonts w:ascii="Arial" w:hAnsi="Arial" w:cs="Arial"/>
          <w:b/>
          <w:sz w:val="24"/>
          <w:szCs w:val="24"/>
        </w:rPr>
        <w:t>202</w:t>
      </w:r>
      <w:r w:rsidR="00E5312E" w:rsidRPr="00A614F4">
        <w:rPr>
          <w:rFonts w:ascii="Arial" w:hAnsi="Arial" w:cs="Arial"/>
          <w:b/>
          <w:sz w:val="24"/>
          <w:szCs w:val="24"/>
        </w:rPr>
        <w:t>3</w:t>
      </w:r>
    </w:p>
    <w:p w:rsidR="00A80E5D" w:rsidRPr="00A614F4" w:rsidRDefault="00A80E5D" w:rsidP="005222EE">
      <w:pPr>
        <w:spacing w:after="0" w:line="360" w:lineRule="auto"/>
        <w:jc w:val="both"/>
        <w:rPr>
          <w:rFonts w:ascii="Arial" w:hAnsi="Arial" w:cs="Arial"/>
          <w:b/>
          <w:sz w:val="24"/>
          <w:szCs w:val="24"/>
        </w:rPr>
      </w:pPr>
    </w:p>
    <w:p w:rsidR="00151745" w:rsidRPr="00A614F4" w:rsidRDefault="00184C3A" w:rsidP="00151745">
      <w:pPr>
        <w:spacing w:after="0" w:line="360" w:lineRule="auto"/>
        <w:jc w:val="both"/>
        <w:rPr>
          <w:rFonts w:ascii="Arial" w:hAnsi="Arial" w:cs="Arial"/>
          <w:sz w:val="24"/>
          <w:szCs w:val="24"/>
        </w:rPr>
      </w:pPr>
      <w:proofErr w:type="spellStart"/>
      <w:r w:rsidRPr="00A614F4">
        <w:rPr>
          <w:rFonts w:ascii="Arial" w:hAnsi="Arial" w:cs="Arial"/>
          <w:b/>
          <w:sz w:val="24"/>
          <w:szCs w:val="24"/>
        </w:rPr>
        <w:t>Flynote</w:t>
      </w:r>
      <w:proofErr w:type="spellEnd"/>
      <w:r w:rsidRPr="00A614F4">
        <w:rPr>
          <w:rFonts w:ascii="Arial" w:hAnsi="Arial" w:cs="Arial"/>
          <w:b/>
          <w:sz w:val="24"/>
          <w:szCs w:val="24"/>
        </w:rPr>
        <w:t>:</w:t>
      </w:r>
      <w:r w:rsidRPr="00A614F4">
        <w:rPr>
          <w:rFonts w:ascii="Arial" w:hAnsi="Arial" w:cs="Arial"/>
          <w:sz w:val="24"/>
          <w:szCs w:val="24"/>
        </w:rPr>
        <w:tab/>
      </w:r>
      <w:r w:rsidR="00050346" w:rsidRPr="00A614F4">
        <w:rPr>
          <w:rFonts w:ascii="Arial" w:hAnsi="Arial" w:cs="Arial"/>
          <w:sz w:val="24"/>
          <w:szCs w:val="24"/>
        </w:rPr>
        <w:t>Citizenship – Article 4(1)(</w:t>
      </w:r>
      <w:r w:rsidR="00605A04" w:rsidRPr="00A614F4">
        <w:rPr>
          <w:rFonts w:ascii="Arial" w:hAnsi="Arial" w:cs="Arial"/>
          <w:i/>
          <w:sz w:val="24"/>
          <w:szCs w:val="24"/>
        </w:rPr>
        <w:t>b</w:t>
      </w:r>
      <w:r w:rsidR="00050346" w:rsidRPr="00A614F4">
        <w:rPr>
          <w:rFonts w:ascii="Arial" w:hAnsi="Arial" w:cs="Arial"/>
          <w:sz w:val="24"/>
          <w:szCs w:val="24"/>
        </w:rPr>
        <w:t>) of the Constitutio</w:t>
      </w:r>
      <w:r w:rsidR="0018323E" w:rsidRPr="00A614F4">
        <w:rPr>
          <w:rFonts w:ascii="Arial" w:hAnsi="Arial" w:cs="Arial"/>
          <w:sz w:val="24"/>
          <w:szCs w:val="24"/>
        </w:rPr>
        <w:t>n of the Republic of Namibia – A</w:t>
      </w:r>
      <w:r w:rsidR="00050346" w:rsidRPr="00A614F4">
        <w:rPr>
          <w:rFonts w:ascii="Arial" w:hAnsi="Arial" w:cs="Arial"/>
          <w:sz w:val="24"/>
          <w:szCs w:val="24"/>
        </w:rPr>
        <w:t>pplicant alleging that he is a Namibian citizen by birth on account that his parents were ordinarily resident in Namibia at the time of his birth –</w:t>
      </w:r>
      <w:r w:rsidR="00712D3C" w:rsidRPr="00A614F4">
        <w:rPr>
          <w:rFonts w:ascii="Arial" w:hAnsi="Arial" w:cs="Arial"/>
          <w:sz w:val="24"/>
          <w:szCs w:val="24"/>
        </w:rPr>
        <w:t xml:space="preserve"> Requirements – C</w:t>
      </w:r>
      <w:r w:rsidR="00151745" w:rsidRPr="00A614F4">
        <w:rPr>
          <w:rFonts w:ascii="Arial" w:hAnsi="Arial" w:cs="Arial"/>
          <w:sz w:val="24"/>
          <w:szCs w:val="24"/>
        </w:rPr>
        <w:t xml:space="preserve">ourt finding that applicant has not established that his parents were ordinarily resident in Namibia at the time of his birth – </w:t>
      </w:r>
      <w:r w:rsidR="00712D3C" w:rsidRPr="00A614F4">
        <w:rPr>
          <w:rFonts w:ascii="Arial" w:hAnsi="Arial" w:cs="Arial"/>
          <w:sz w:val="24"/>
          <w:szCs w:val="24"/>
        </w:rPr>
        <w:t xml:space="preserve">Nor has applicant satisfied the court that </w:t>
      </w:r>
      <w:r w:rsidR="00712D3C" w:rsidRPr="00A614F4">
        <w:rPr>
          <w:rFonts w:ascii="Arial" w:hAnsi="Arial" w:cs="Arial"/>
          <w:sz w:val="24"/>
          <w:szCs w:val="24"/>
        </w:rPr>
        <w:lastRenderedPageBreak/>
        <w:t xml:space="preserve">he was indeed born in Namibia – </w:t>
      </w:r>
      <w:r w:rsidR="00151745" w:rsidRPr="00A614F4">
        <w:rPr>
          <w:rFonts w:ascii="Arial" w:hAnsi="Arial" w:cs="Arial"/>
          <w:sz w:val="24"/>
          <w:szCs w:val="24"/>
        </w:rPr>
        <w:t xml:space="preserve">Applicant’s application </w:t>
      </w:r>
      <w:r w:rsidR="006C20D1" w:rsidRPr="00A614F4">
        <w:rPr>
          <w:rFonts w:ascii="Arial" w:hAnsi="Arial" w:cs="Arial"/>
          <w:sz w:val="24"/>
          <w:szCs w:val="24"/>
        </w:rPr>
        <w:t xml:space="preserve">to order the respondents to issue him with a Namibian passport is dismissed. </w:t>
      </w:r>
    </w:p>
    <w:p w:rsidR="00184C3A" w:rsidRPr="00A614F4" w:rsidRDefault="00184C3A" w:rsidP="005222EE">
      <w:pPr>
        <w:spacing w:after="0" w:line="360" w:lineRule="auto"/>
        <w:jc w:val="both"/>
        <w:rPr>
          <w:rFonts w:ascii="Arial" w:hAnsi="Arial" w:cs="Arial"/>
          <w:sz w:val="24"/>
          <w:szCs w:val="24"/>
        </w:rPr>
      </w:pPr>
    </w:p>
    <w:p w:rsidR="00FB0078" w:rsidRPr="00A614F4" w:rsidRDefault="00184C3A" w:rsidP="005222EE">
      <w:pPr>
        <w:spacing w:after="0" w:line="360" w:lineRule="auto"/>
        <w:jc w:val="both"/>
        <w:rPr>
          <w:rFonts w:ascii="Arial" w:hAnsi="Arial" w:cs="Arial"/>
          <w:sz w:val="24"/>
          <w:szCs w:val="24"/>
        </w:rPr>
      </w:pPr>
      <w:r w:rsidRPr="00A614F4">
        <w:rPr>
          <w:rFonts w:ascii="Arial" w:hAnsi="Arial" w:cs="Arial"/>
          <w:b/>
          <w:sz w:val="24"/>
          <w:szCs w:val="24"/>
        </w:rPr>
        <w:t>Summary:</w:t>
      </w:r>
      <w:r w:rsidRPr="00A614F4">
        <w:rPr>
          <w:rFonts w:ascii="Arial" w:hAnsi="Arial" w:cs="Arial"/>
          <w:sz w:val="24"/>
          <w:szCs w:val="24"/>
        </w:rPr>
        <w:tab/>
        <w:t xml:space="preserve">The </w:t>
      </w:r>
      <w:r w:rsidR="00605A04" w:rsidRPr="00A614F4">
        <w:rPr>
          <w:rFonts w:ascii="Arial" w:hAnsi="Arial" w:cs="Arial"/>
          <w:sz w:val="24"/>
          <w:szCs w:val="24"/>
        </w:rPr>
        <w:t xml:space="preserve">applicant avers that he was born in </w:t>
      </w:r>
      <w:proofErr w:type="spellStart"/>
      <w:r w:rsidR="00605A04" w:rsidRPr="00A614F4">
        <w:rPr>
          <w:rFonts w:ascii="Arial" w:hAnsi="Arial" w:cs="Arial"/>
          <w:sz w:val="24"/>
          <w:szCs w:val="24"/>
        </w:rPr>
        <w:t>Katima</w:t>
      </w:r>
      <w:proofErr w:type="spellEnd"/>
      <w:r w:rsidR="00605A04" w:rsidRPr="00A614F4">
        <w:rPr>
          <w:rFonts w:ascii="Arial" w:hAnsi="Arial" w:cs="Arial"/>
          <w:sz w:val="24"/>
          <w:szCs w:val="24"/>
        </w:rPr>
        <w:t xml:space="preserve"> </w:t>
      </w:r>
      <w:proofErr w:type="spellStart"/>
      <w:r w:rsidR="00605A04" w:rsidRPr="00A614F4">
        <w:rPr>
          <w:rFonts w:ascii="Arial" w:hAnsi="Arial" w:cs="Arial"/>
          <w:sz w:val="24"/>
          <w:szCs w:val="24"/>
        </w:rPr>
        <w:t>Mulilo</w:t>
      </w:r>
      <w:proofErr w:type="spellEnd"/>
      <w:r w:rsidR="00605A04" w:rsidRPr="00A614F4">
        <w:rPr>
          <w:rFonts w:ascii="Arial" w:hAnsi="Arial" w:cs="Arial"/>
          <w:sz w:val="24"/>
          <w:szCs w:val="24"/>
        </w:rPr>
        <w:t xml:space="preserve">. He also avers that his parents resided in Namibia at the time of his birth and that he lived most of his childhood in and around </w:t>
      </w:r>
      <w:proofErr w:type="spellStart"/>
      <w:r w:rsidR="00605A04" w:rsidRPr="00A614F4">
        <w:rPr>
          <w:rFonts w:ascii="Arial" w:hAnsi="Arial" w:cs="Arial"/>
          <w:sz w:val="24"/>
          <w:szCs w:val="24"/>
        </w:rPr>
        <w:t>Katima</w:t>
      </w:r>
      <w:proofErr w:type="spellEnd"/>
      <w:r w:rsidR="00605A04" w:rsidRPr="00A614F4">
        <w:rPr>
          <w:rFonts w:ascii="Arial" w:hAnsi="Arial" w:cs="Arial"/>
          <w:sz w:val="24"/>
          <w:szCs w:val="24"/>
        </w:rPr>
        <w:t xml:space="preserve"> </w:t>
      </w:r>
      <w:proofErr w:type="spellStart"/>
      <w:r w:rsidR="00605A04" w:rsidRPr="00A614F4">
        <w:rPr>
          <w:rFonts w:ascii="Arial" w:hAnsi="Arial" w:cs="Arial"/>
          <w:sz w:val="24"/>
          <w:szCs w:val="24"/>
        </w:rPr>
        <w:t>Mulilo</w:t>
      </w:r>
      <w:proofErr w:type="spellEnd"/>
      <w:r w:rsidR="00605A04" w:rsidRPr="00A614F4">
        <w:rPr>
          <w:rFonts w:ascii="Arial" w:hAnsi="Arial" w:cs="Arial"/>
          <w:sz w:val="24"/>
          <w:szCs w:val="24"/>
        </w:rPr>
        <w:t xml:space="preserve">. His father has passed away during November 2009 and his mother </w:t>
      </w:r>
      <w:r w:rsidR="00356FB3" w:rsidRPr="00A614F4">
        <w:rPr>
          <w:rFonts w:ascii="Arial" w:hAnsi="Arial" w:cs="Arial"/>
          <w:sz w:val="24"/>
          <w:szCs w:val="24"/>
        </w:rPr>
        <w:t>resides in Zambia. It is his case that around 2003</w:t>
      </w:r>
      <w:r w:rsidR="000675F0" w:rsidRPr="00A614F4">
        <w:rPr>
          <w:rFonts w:ascii="Arial" w:hAnsi="Arial" w:cs="Arial"/>
          <w:sz w:val="24"/>
          <w:szCs w:val="24"/>
        </w:rPr>
        <w:t>,</w:t>
      </w:r>
      <w:r w:rsidR="00356FB3" w:rsidRPr="00A614F4">
        <w:rPr>
          <w:rFonts w:ascii="Arial" w:hAnsi="Arial" w:cs="Arial"/>
          <w:sz w:val="24"/>
          <w:szCs w:val="24"/>
        </w:rPr>
        <w:t xml:space="preserve"> the first respondent announced that Cabinet decided to grant citizenship to persons from Angola, Zambia and Botswana who has lived in Namibia since the late 1970 to 1990 and who reg</w:t>
      </w:r>
      <w:r w:rsidR="00712D3C" w:rsidRPr="00A614F4">
        <w:rPr>
          <w:rFonts w:ascii="Arial" w:hAnsi="Arial" w:cs="Arial"/>
          <w:sz w:val="24"/>
          <w:szCs w:val="24"/>
        </w:rPr>
        <w:t>ard Namibia as their only count</w:t>
      </w:r>
      <w:r w:rsidR="0069308A" w:rsidRPr="00A614F4">
        <w:rPr>
          <w:rFonts w:ascii="Arial" w:hAnsi="Arial" w:cs="Arial"/>
          <w:sz w:val="24"/>
          <w:szCs w:val="24"/>
        </w:rPr>
        <w:t>r</w:t>
      </w:r>
      <w:r w:rsidR="00356FB3" w:rsidRPr="00A614F4">
        <w:rPr>
          <w:rFonts w:ascii="Arial" w:hAnsi="Arial" w:cs="Arial"/>
          <w:sz w:val="24"/>
          <w:szCs w:val="24"/>
        </w:rPr>
        <w:t>y.</w:t>
      </w:r>
      <w:r w:rsidR="00151745" w:rsidRPr="00A614F4">
        <w:rPr>
          <w:rFonts w:ascii="Arial" w:hAnsi="Arial" w:cs="Arial"/>
          <w:sz w:val="24"/>
          <w:szCs w:val="24"/>
        </w:rPr>
        <w:t xml:space="preserve"> The applicant has a dupl</w:t>
      </w:r>
      <w:r w:rsidR="00356FB3" w:rsidRPr="00A614F4">
        <w:rPr>
          <w:rFonts w:ascii="Arial" w:hAnsi="Arial" w:cs="Arial"/>
          <w:sz w:val="24"/>
          <w:szCs w:val="24"/>
        </w:rPr>
        <w:t xml:space="preserve">icate abridged birth certificate, a Namibian identity document </w:t>
      </w:r>
      <w:r w:rsidR="00151745" w:rsidRPr="00A614F4">
        <w:rPr>
          <w:rFonts w:ascii="Arial" w:hAnsi="Arial" w:cs="Arial"/>
          <w:sz w:val="24"/>
          <w:szCs w:val="24"/>
        </w:rPr>
        <w:t>and has had 3 Namibian passports. Du</w:t>
      </w:r>
      <w:r w:rsidR="00356FB3" w:rsidRPr="00A614F4">
        <w:rPr>
          <w:rFonts w:ascii="Arial" w:hAnsi="Arial" w:cs="Arial"/>
          <w:sz w:val="24"/>
          <w:szCs w:val="24"/>
        </w:rPr>
        <w:t>ring 2020 when he appli</w:t>
      </w:r>
      <w:r w:rsidR="00567734" w:rsidRPr="00A614F4">
        <w:rPr>
          <w:rFonts w:ascii="Arial" w:hAnsi="Arial" w:cs="Arial"/>
          <w:sz w:val="24"/>
          <w:szCs w:val="24"/>
        </w:rPr>
        <w:t>ed again, the respondent</w:t>
      </w:r>
      <w:r w:rsidR="009165C9" w:rsidRPr="00A614F4">
        <w:rPr>
          <w:rFonts w:ascii="Arial" w:hAnsi="Arial" w:cs="Arial"/>
          <w:sz w:val="24"/>
          <w:szCs w:val="24"/>
        </w:rPr>
        <w:t>s</w:t>
      </w:r>
      <w:r w:rsidR="00567734" w:rsidRPr="00A614F4">
        <w:rPr>
          <w:rFonts w:ascii="Arial" w:hAnsi="Arial" w:cs="Arial"/>
          <w:sz w:val="24"/>
          <w:szCs w:val="24"/>
        </w:rPr>
        <w:t xml:space="preserve"> refused </w:t>
      </w:r>
      <w:r w:rsidR="000675F0" w:rsidRPr="00A614F4">
        <w:rPr>
          <w:rFonts w:ascii="Arial" w:hAnsi="Arial" w:cs="Arial"/>
          <w:sz w:val="24"/>
          <w:szCs w:val="24"/>
        </w:rPr>
        <w:t xml:space="preserve">to </w:t>
      </w:r>
      <w:r w:rsidR="00567734" w:rsidRPr="00A614F4">
        <w:rPr>
          <w:rFonts w:ascii="Arial" w:hAnsi="Arial" w:cs="Arial"/>
          <w:sz w:val="24"/>
          <w:szCs w:val="24"/>
        </w:rPr>
        <w:t xml:space="preserve">renew his </w:t>
      </w:r>
      <w:r w:rsidR="00356FB3" w:rsidRPr="00A614F4">
        <w:rPr>
          <w:rFonts w:ascii="Arial" w:hAnsi="Arial" w:cs="Arial"/>
          <w:sz w:val="24"/>
          <w:szCs w:val="24"/>
        </w:rPr>
        <w:t xml:space="preserve">passport and </w:t>
      </w:r>
      <w:r w:rsidR="002A7E31" w:rsidRPr="00A614F4">
        <w:rPr>
          <w:rFonts w:ascii="Arial" w:hAnsi="Arial" w:cs="Arial"/>
          <w:sz w:val="24"/>
          <w:szCs w:val="24"/>
        </w:rPr>
        <w:t>informed him that it was conducting an investigation into his Namibian citizenship status.</w:t>
      </w:r>
      <w:r w:rsidR="00356FB3" w:rsidRPr="00A614F4">
        <w:rPr>
          <w:rFonts w:ascii="Arial" w:hAnsi="Arial" w:cs="Arial"/>
          <w:sz w:val="24"/>
          <w:szCs w:val="24"/>
        </w:rPr>
        <w:t xml:space="preserve"> </w:t>
      </w:r>
      <w:r w:rsidR="009165C9" w:rsidRPr="00A614F4">
        <w:rPr>
          <w:rFonts w:ascii="Arial" w:hAnsi="Arial" w:cs="Arial"/>
          <w:sz w:val="24"/>
          <w:szCs w:val="24"/>
        </w:rPr>
        <w:t xml:space="preserve">The </w:t>
      </w:r>
      <w:r w:rsidR="00B35425" w:rsidRPr="00A614F4">
        <w:rPr>
          <w:rFonts w:ascii="Arial" w:hAnsi="Arial" w:cs="Arial"/>
          <w:sz w:val="24"/>
          <w:szCs w:val="24"/>
        </w:rPr>
        <w:t xml:space="preserve">Applicant also offered that his parents registered him in Zambia and he was given a N.R.C </w:t>
      </w:r>
      <w:r w:rsidR="009165C9" w:rsidRPr="00A614F4">
        <w:rPr>
          <w:rFonts w:ascii="Arial" w:hAnsi="Arial" w:cs="Arial"/>
          <w:sz w:val="24"/>
          <w:szCs w:val="24"/>
        </w:rPr>
        <w:t xml:space="preserve">number, but labelled it as a </w:t>
      </w:r>
      <w:r w:rsidR="001D7520" w:rsidRPr="00A614F4">
        <w:rPr>
          <w:rFonts w:ascii="Arial" w:hAnsi="Arial" w:cs="Arial"/>
          <w:sz w:val="24"/>
          <w:szCs w:val="24"/>
        </w:rPr>
        <w:t xml:space="preserve">form of identity which was politically driven. </w:t>
      </w:r>
    </w:p>
    <w:p w:rsidR="001D7520" w:rsidRPr="00A614F4" w:rsidRDefault="001D7520" w:rsidP="005222EE">
      <w:pPr>
        <w:spacing w:after="0" w:line="360" w:lineRule="auto"/>
        <w:jc w:val="both"/>
        <w:rPr>
          <w:rFonts w:ascii="Arial" w:hAnsi="Arial" w:cs="Arial"/>
          <w:sz w:val="24"/>
          <w:szCs w:val="24"/>
        </w:rPr>
      </w:pPr>
    </w:p>
    <w:p w:rsidR="00FB0078" w:rsidRPr="00A614F4" w:rsidRDefault="00FB0078" w:rsidP="005222EE">
      <w:pPr>
        <w:spacing w:after="0" w:line="360" w:lineRule="auto"/>
        <w:jc w:val="both"/>
        <w:rPr>
          <w:rFonts w:ascii="Arial" w:hAnsi="Arial" w:cs="Arial"/>
          <w:sz w:val="24"/>
          <w:szCs w:val="24"/>
        </w:rPr>
      </w:pPr>
      <w:r w:rsidRPr="00A614F4">
        <w:rPr>
          <w:rFonts w:ascii="Arial" w:hAnsi="Arial" w:cs="Arial"/>
          <w:i/>
          <w:sz w:val="24"/>
          <w:szCs w:val="24"/>
        </w:rPr>
        <w:t>Held that</w:t>
      </w:r>
      <w:r w:rsidRPr="00A614F4">
        <w:rPr>
          <w:rFonts w:ascii="Arial" w:hAnsi="Arial" w:cs="Arial"/>
          <w:sz w:val="24"/>
          <w:szCs w:val="24"/>
        </w:rPr>
        <w:t xml:space="preserve"> – </w:t>
      </w:r>
      <w:r w:rsidR="006C20D1" w:rsidRPr="00A614F4">
        <w:rPr>
          <w:rFonts w:ascii="Arial" w:hAnsi="Arial" w:cs="Arial"/>
          <w:sz w:val="24"/>
          <w:szCs w:val="24"/>
        </w:rPr>
        <w:t>The respondents denie</w:t>
      </w:r>
      <w:r w:rsidR="00C33416" w:rsidRPr="00A614F4">
        <w:rPr>
          <w:rFonts w:ascii="Arial" w:hAnsi="Arial" w:cs="Arial"/>
          <w:sz w:val="24"/>
          <w:szCs w:val="24"/>
        </w:rPr>
        <w:t>d material allegations as to his</w:t>
      </w:r>
      <w:r w:rsidR="006C20D1" w:rsidRPr="00A614F4">
        <w:rPr>
          <w:rFonts w:ascii="Arial" w:hAnsi="Arial" w:cs="Arial"/>
          <w:sz w:val="24"/>
          <w:szCs w:val="24"/>
        </w:rPr>
        <w:t xml:space="preserve"> country of birth and produced positive evidence to the contrary</w:t>
      </w:r>
      <w:r w:rsidR="00C33416" w:rsidRPr="00A614F4">
        <w:rPr>
          <w:rFonts w:ascii="Arial" w:hAnsi="Arial" w:cs="Arial"/>
          <w:sz w:val="24"/>
          <w:szCs w:val="24"/>
        </w:rPr>
        <w:t xml:space="preserve">. The </w:t>
      </w:r>
      <w:proofErr w:type="spellStart"/>
      <w:r w:rsidR="00C33416" w:rsidRPr="00A614F4">
        <w:rPr>
          <w:rFonts w:ascii="Arial" w:hAnsi="Arial" w:cs="Arial"/>
          <w:sz w:val="24"/>
          <w:szCs w:val="24"/>
        </w:rPr>
        <w:t>P</w:t>
      </w:r>
      <w:r w:rsidRPr="00A614F4">
        <w:rPr>
          <w:rFonts w:ascii="Arial" w:hAnsi="Arial" w:cs="Arial"/>
          <w:i/>
          <w:sz w:val="24"/>
          <w:szCs w:val="24"/>
        </w:rPr>
        <w:t>lascon</w:t>
      </w:r>
      <w:proofErr w:type="spellEnd"/>
      <w:r w:rsidRPr="00A614F4">
        <w:rPr>
          <w:rFonts w:ascii="Arial" w:hAnsi="Arial" w:cs="Arial"/>
          <w:i/>
          <w:sz w:val="24"/>
          <w:szCs w:val="24"/>
        </w:rPr>
        <w:t xml:space="preserve"> Evans</w:t>
      </w:r>
      <w:r w:rsidRPr="00A614F4">
        <w:rPr>
          <w:rFonts w:ascii="Arial" w:hAnsi="Arial" w:cs="Arial"/>
          <w:sz w:val="24"/>
          <w:szCs w:val="24"/>
        </w:rPr>
        <w:t xml:space="preserve"> </w:t>
      </w:r>
      <w:r w:rsidR="00C33416" w:rsidRPr="00A614F4">
        <w:rPr>
          <w:rFonts w:ascii="Arial" w:hAnsi="Arial" w:cs="Arial"/>
          <w:sz w:val="24"/>
          <w:szCs w:val="24"/>
        </w:rPr>
        <w:t xml:space="preserve">rule dictates that in respect of those facts the </w:t>
      </w:r>
      <w:r w:rsidR="006C20D1" w:rsidRPr="00A614F4">
        <w:rPr>
          <w:rFonts w:ascii="Arial" w:hAnsi="Arial" w:cs="Arial"/>
          <w:sz w:val="24"/>
          <w:szCs w:val="24"/>
        </w:rPr>
        <w:t xml:space="preserve">respondents’ version </w:t>
      </w:r>
      <w:r w:rsidRPr="00A614F4">
        <w:rPr>
          <w:rFonts w:ascii="Arial" w:hAnsi="Arial" w:cs="Arial"/>
          <w:sz w:val="24"/>
          <w:szCs w:val="24"/>
        </w:rPr>
        <w:t>prevails, unless it is implausible or untenable in the context of the facts as a whole, which was not the case herein.</w:t>
      </w:r>
    </w:p>
    <w:p w:rsidR="00B35425" w:rsidRPr="00A614F4" w:rsidRDefault="00B35425" w:rsidP="005222EE">
      <w:pPr>
        <w:spacing w:after="0" w:line="360" w:lineRule="auto"/>
        <w:jc w:val="both"/>
        <w:rPr>
          <w:rFonts w:ascii="Arial" w:hAnsi="Arial" w:cs="Arial"/>
          <w:i/>
          <w:sz w:val="24"/>
          <w:szCs w:val="24"/>
        </w:rPr>
      </w:pPr>
    </w:p>
    <w:p w:rsidR="00257D5E" w:rsidRPr="00A614F4" w:rsidRDefault="00B35425" w:rsidP="005222EE">
      <w:pPr>
        <w:spacing w:after="0" w:line="360" w:lineRule="auto"/>
        <w:jc w:val="both"/>
        <w:rPr>
          <w:rFonts w:ascii="Arial" w:hAnsi="Arial" w:cs="Arial"/>
          <w:sz w:val="24"/>
          <w:szCs w:val="24"/>
        </w:rPr>
      </w:pPr>
      <w:r w:rsidRPr="00A614F4">
        <w:rPr>
          <w:rFonts w:ascii="Arial" w:hAnsi="Arial" w:cs="Arial"/>
          <w:i/>
          <w:sz w:val="24"/>
          <w:szCs w:val="24"/>
        </w:rPr>
        <w:t>Held further that</w:t>
      </w:r>
      <w:r w:rsidRPr="00A614F4">
        <w:rPr>
          <w:rFonts w:ascii="Arial" w:hAnsi="Arial" w:cs="Arial"/>
          <w:sz w:val="24"/>
          <w:szCs w:val="24"/>
        </w:rPr>
        <w:t xml:space="preserve"> - Apart from naming a town in Namibia the</w:t>
      </w:r>
      <w:r w:rsidR="001D7520" w:rsidRPr="00A614F4">
        <w:rPr>
          <w:rFonts w:ascii="Arial" w:hAnsi="Arial" w:cs="Arial"/>
          <w:sz w:val="24"/>
          <w:szCs w:val="24"/>
        </w:rPr>
        <w:t>r</w:t>
      </w:r>
      <w:r w:rsidRPr="00A614F4">
        <w:rPr>
          <w:rFonts w:ascii="Arial" w:hAnsi="Arial" w:cs="Arial"/>
          <w:sz w:val="24"/>
          <w:szCs w:val="24"/>
        </w:rPr>
        <w:t xml:space="preserve">e was no </w:t>
      </w:r>
      <w:r w:rsidR="001D7520" w:rsidRPr="00A614F4">
        <w:rPr>
          <w:rFonts w:ascii="Arial" w:hAnsi="Arial" w:cs="Arial"/>
          <w:sz w:val="24"/>
          <w:szCs w:val="24"/>
        </w:rPr>
        <w:t xml:space="preserve">details as to whether it was in hospital or at home or any place else. </w:t>
      </w:r>
      <w:r w:rsidRPr="00A614F4">
        <w:rPr>
          <w:rFonts w:ascii="Arial" w:hAnsi="Arial" w:cs="Arial"/>
          <w:sz w:val="24"/>
          <w:szCs w:val="24"/>
        </w:rPr>
        <w:t xml:space="preserve">The same goes for the averments that his parents were residing in Namibia and that he lived most of his childhood in and around </w:t>
      </w:r>
      <w:proofErr w:type="spellStart"/>
      <w:r w:rsidRPr="00A614F4">
        <w:rPr>
          <w:rFonts w:ascii="Arial" w:hAnsi="Arial" w:cs="Arial"/>
          <w:sz w:val="24"/>
          <w:szCs w:val="24"/>
        </w:rPr>
        <w:t>Katima</w:t>
      </w:r>
      <w:proofErr w:type="spellEnd"/>
      <w:r w:rsidRPr="00A614F4">
        <w:rPr>
          <w:rFonts w:ascii="Arial" w:hAnsi="Arial" w:cs="Arial"/>
          <w:sz w:val="24"/>
          <w:szCs w:val="24"/>
        </w:rPr>
        <w:t xml:space="preserve"> </w:t>
      </w:r>
      <w:proofErr w:type="spellStart"/>
      <w:r w:rsidRPr="00A614F4">
        <w:rPr>
          <w:rFonts w:ascii="Arial" w:hAnsi="Arial" w:cs="Arial"/>
          <w:sz w:val="24"/>
          <w:szCs w:val="24"/>
        </w:rPr>
        <w:t>Mulilo</w:t>
      </w:r>
      <w:proofErr w:type="spellEnd"/>
      <w:r w:rsidRPr="00A614F4">
        <w:rPr>
          <w:rFonts w:ascii="Arial" w:hAnsi="Arial" w:cs="Arial"/>
          <w:sz w:val="24"/>
          <w:szCs w:val="24"/>
        </w:rPr>
        <w:t>. He advanced no evide</w:t>
      </w:r>
      <w:r w:rsidR="001D7520" w:rsidRPr="00A614F4">
        <w:rPr>
          <w:rFonts w:ascii="Arial" w:hAnsi="Arial" w:cs="Arial"/>
          <w:sz w:val="24"/>
          <w:szCs w:val="24"/>
        </w:rPr>
        <w:t>nce of a residential address or village name, nor the name of any school that the attended</w:t>
      </w:r>
      <w:r w:rsidRPr="00A614F4">
        <w:rPr>
          <w:rFonts w:ascii="Arial" w:hAnsi="Arial" w:cs="Arial"/>
          <w:sz w:val="24"/>
          <w:szCs w:val="24"/>
        </w:rPr>
        <w:t xml:space="preserve"> in </w:t>
      </w:r>
      <w:proofErr w:type="spellStart"/>
      <w:r w:rsidRPr="00A614F4">
        <w:rPr>
          <w:rFonts w:ascii="Arial" w:hAnsi="Arial" w:cs="Arial"/>
          <w:sz w:val="24"/>
          <w:szCs w:val="24"/>
        </w:rPr>
        <w:t>Katima</w:t>
      </w:r>
      <w:proofErr w:type="spellEnd"/>
      <w:r w:rsidRPr="00A614F4">
        <w:rPr>
          <w:rFonts w:ascii="Arial" w:hAnsi="Arial" w:cs="Arial"/>
          <w:sz w:val="24"/>
          <w:szCs w:val="24"/>
        </w:rPr>
        <w:t xml:space="preserve"> </w:t>
      </w:r>
      <w:proofErr w:type="spellStart"/>
      <w:r w:rsidRPr="00A614F4">
        <w:rPr>
          <w:rFonts w:ascii="Arial" w:hAnsi="Arial" w:cs="Arial"/>
          <w:sz w:val="24"/>
          <w:szCs w:val="24"/>
        </w:rPr>
        <w:t>Mulilo</w:t>
      </w:r>
      <w:proofErr w:type="spellEnd"/>
      <w:r w:rsidR="001D7520" w:rsidRPr="00A614F4">
        <w:rPr>
          <w:rFonts w:ascii="Arial" w:hAnsi="Arial" w:cs="Arial"/>
          <w:sz w:val="24"/>
          <w:szCs w:val="24"/>
        </w:rPr>
        <w:t>, which could be verified.</w:t>
      </w:r>
      <w:r w:rsidRPr="00A614F4">
        <w:rPr>
          <w:rFonts w:ascii="Arial" w:hAnsi="Arial" w:cs="Arial"/>
          <w:sz w:val="24"/>
          <w:szCs w:val="24"/>
        </w:rPr>
        <w:t xml:space="preserve"> </w:t>
      </w:r>
    </w:p>
    <w:p w:rsidR="00C33416" w:rsidRPr="00A614F4" w:rsidRDefault="00C33416" w:rsidP="005222EE">
      <w:pPr>
        <w:spacing w:after="0" w:line="360" w:lineRule="auto"/>
        <w:jc w:val="both"/>
        <w:rPr>
          <w:rFonts w:ascii="Arial" w:hAnsi="Arial" w:cs="Arial"/>
          <w:sz w:val="20"/>
          <w:szCs w:val="20"/>
        </w:rPr>
      </w:pPr>
    </w:p>
    <w:p w:rsidR="00567AA8" w:rsidRPr="00A614F4" w:rsidRDefault="00567AA8" w:rsidP="005222EE">
      <w:pPr>
        <w:spacing w:after="0" w:line="360" w:lineRule="auto"/>
        <w:jc w:val="both"/>
        <w:rPr>
          <w:rFonts w:ascii="Arial" w:hAnsi="Arial" w:cs="Arial"/>
          <w:sz w:val="24"/>
          <w:szCs w:val="24"/>
        </w:rPr>
      </w:pPr>
      <w:r w:rsidRPr="00A614F4">
        <w:rPr>
          <w:rFonts w:ascii="Arial" w:hAnsi="Arial" w:cs="Arial"/>
          <w:i/>
          <w:sz w:val="24"/>
          <w:szCs w:val="24"/>
        </w:rPr>
        <w:t xml:space="preserve">Held </w:t>
      </w:r>
      <w:r w:rsidR="001D7520" w:rsidRPr="00A614F4">
        <w:rPr>
          <w:rFonts w:ascii="Arial" w:hAnsi="Arial" w:cs="Arial"/>
          <w:i/>
          <w:sz w:val="24"/>
          <w:szCs w:val="24"/>
        </w:rPr>
        <w:t xml:space="preserve">further </w:t>
      </w:r>
      <w:r w:rsidRPr="00A614F4">
        <w:rPr>
          <w:rFonts w:ascii="Arial" w:hAnsi="Arial" w:cs="Arial"/>
          <w:i/>
          <w:sz w:val="24"/>
          <w:szCs w:val="24"/>
        </w:rPr>
        <w:t>that</w:t>
      </w:r>
      <w:r w:rsidRPr="00A614F4">
        <w:rPr>
          <w:rFonts w:ascii="Arial" w:hAnsi="Arial" w:cs="Arial"/>
          <w:sz w:val="24"/>
          <w:szCs w:val="24"/>
        </w:rPr>
        <w:t xml:space="preserve"> – The a</w:t>
      </w:r>
      <w:r w:rsidR="00712D3C" w:rsidRPr="00A614F4">
        <w:rPr>
          <w:rFonts w:ascii="Arial" w:hAnsi="Arial" w:cs="Arial"/>
          <w:sz w:val="24"/>
          <w:szCs w:val="24"/>
        </w:rPr>
        <w:t>pplicant has not established that his parents were ordinarily resident in Namibia at the time of his birth</w:t>
      </w:r>
      <w:r w:rsidRPr="00A614F4">
        <w:rPr>
          <w:rFonts w:ascii="Arial" w:hAnsi="Arial" w:cs="Arial"/>
          <w:sz w:val="24"/>
          <w:szCs w:val="24"/>
        </w:rPr>
        <w:t>, nor has he satisfied the court</w:t>
      </w:r>
      <w:r w:rsidR="004F30CE" w:rsidRPr="00A614F4">
        <w:rPr>
          <w:rFonts w:ascii="Arial" w:hAnsi="Arial" w:cs="Arial"/>
          <w:sz w:val="24"/>
          <w:szCs w:val="24"/>
        </w:rPr>
        <w:t>,</w:t>
      </w:r>
      <w:r w:rsidRPr="00A614F4">
        <w:rPr>
          <w:rFonts w:ascii="Arial" w:hAnsi="Arial" w:cs="Arial"/>
          <w:sz w:val="24"/>
          <w:szCs w:val="24"/>
        </w:rPr>
        <w:t xml:space="preserve"> </w:t>
      </w:r>
      <w:r w:rsidR="004F30CE" w:rsidRPr="00A614F4">
        <w:rPr>
          <w:rFonts w:ascii="Arial" w:hAnsi="Arial" w:cs="Arial"/>
          <w:sz w:val="24"/>
          <w:szCs w:val="24"/>
        </w:rPr>
        <w:t xml:space="preserve">on the facts, </w:t>
      </w:r>
      <w:r w:rsidRPr="00A614F4">
        <w:rPr>
          <w:rFonts w:ascii="Arial" w:hAnsi="Arial" w:cs="Arial"/>
          <w:sz w:val="24"/>
          <w:szCs w:val="24"/>
        </w:rPr>
        <w:t>that</w:t>
      </w:r>
      <w:r w:rsidR="001D7520" w:rsidRPr="00A614F4">
        <w:rPr>
          <w:rFonts w:ascii="Arial" w:hAnsi="Arial" w:cs="Arial"/>
          <w:sz w:val="24"/>
          <w:szCs w:val="24"/>
        </w:rPr>
        <w:t xml:space="preserve"> he was indeed born in Namibia.</w:t>
      </w:r>
    </w:p>
    <w:p w:rsidR="00184C3A" w:rsidRPr="00A614F4" w:rsidRDefault="00DE35D0" w:rsidP="005222EE">
      <w:pPr>
        <w:spacing w:after="0" w:line="360" w:lineRule="auto"/>
        <w:jc w:val="both"/>
        <w:rPr>
          <w:rFonts w:ascii="Arial" w:hAnsi="Arial" w:cs="Arial"/>
          <w:bCs/>
          <w:sz w:val="24"/>
          <w:szCs w:val="24"/>
        </w:rPr>
      </w:pPr>
      <w:r w:rsidRPr="00A614F4">
        <w:rPr>
          <w:rFonts w:ascii="Arial" w:hAnsi="Arial" w:cs="Arial"/>
          <w:bCs/>
          <w:sz w:val="24"/>
          <w:szCs w:val="24"/>
        </w:rPr>
        <w:pict>
          <v:rect id="_x0000_i1025" style="width:0;height:1.5pt" o:hralign="center" o:hrstd="t" o:hr="t" fillcolor="#a0a0a0" stroked="f"/>
        </w:pict>
      </w:r>
    </w:p>
    <w:p w:rsidR="00184C3A" w:rsidRPr="00A614F4" w:rsidRDefault="00184C3A" w:rsidP="005222EE">
      <w:pPr>
        <w:spacing w:after="0" w:line="360" w:lineRule="auto"/>
        <w:jc w:val="center"/>
        <w:rPr>
          <w:rFonts w:ascii="Arial" w:hAnsi="Arial" w:cs="Arial"/>
          <w:b/>
          <w:bCs/>
          <w:sz w:val="24"/>
          <w:szCs w:val="24"/>
        </w:rPr>
      </w:pPr>
      <w:r w:rsidRPr="00A614F4">
        <w:rPr>
          <w:rFonts w:ascii="Arial" w:hAnsi="Arial" w:cs="Arial"/>
          <w:b/>
          <w:bCs/>
          <w:sz w:val="24"/>
          <w:szCs w:val="24"/>
        </w:rPr>
        <w:t>ORDER</w:t>
      </w:r>
    </w:p>
    <w:p w:rsidR="00184C3A" w:rsidRPr="00A614F4" w:rsidRDefault="00DE35D0" w:rsidP="005222EE">
      <w:pPr>
        <w:spacing w:after="0" w:line="360" w:lineRule="auto"/>
        <w:jc w:val="both"/>
        <w:rPr>
          <w:rFonts w:ascii="Arial" w:hAnsi="Arial" w:cs="Arial"/>
          <w:b/>
          <w:bCs/>
          <w:sz w:val="24"/>
          <w:szCs w:val="24"/>
        </w:rPr>
      </w:pPr>
      <w:r w:rsidRPr="00A614F4">
        <w:rPr>
          <w:rFonts w:ascii="Arial" w:hAnsi="Arial" w:cs="Arial"/>
          <w:bCs/>
          <w:sz w:val="24"/>
          <w:szCs w:val="24"/>
        </w:rPr>
        <w:pict>
          <v:rect id="_x0000_i1026" style="width:0;height:1.5pt" o:hralign="center" o:hrstd="t" o:hr="t" fillcolor="#a0a0a0" stroked="f"/>
        </w:pict>
      </w:r>
    </w:p>
    <w:p w:rsidR="005E5DF8" w:rsidRPr="00A614F4" w:rsidRDefault="005E5DF8" w:rsidP="005E5DF8">
      <w:pPr>
        <w:spacing w:after="0" w:line="360" w:lineRule="auto"/>
        <w:ind w:left="1452" w:hanging="743"/>
        <w:jc w:val="both"/>
        <w:rPr>
          <w:rFonts w:ascii="Arial" w:hAnsi="Arial" w:cs="Arial"/>
          <w:sz w:val="24"/>
          <w:szCs w:val="24"/>
        </w:rPr>
      </w:pPr>
      <w:r w:rsidRPr="00A614F4">
        <w:rPr>
          <w:rFonts w:ascii="Arial" w:hAnsi="Arial" w:cs="Arial"/>
          <w:sz w:val="24"/>
          <w:szCs w:val="24"/>
        </w:rPr>
        <w:lastRenderedPageBreak/>
        <w:t>1.</w:t>
      </w:r>
      <w:r w:rsidRPr="00A614F4">
        <w:rPr>
          <w:rFonts w:ascii="Arial" w:hAnsi="Arial" w:cs="Arial"/>
          <w:sz w:val="24"/>
          <w:szCs w:val="24"/>
        </w:rPr>
        <w:tab/>
        <w:t>The appl</w:t>
      </w:r>
      <w:r w:rsidR="005A0C20" w:rsidRPr="00A614F4">
        <w:rPr>
          <w:rFonts w:ascii="Arial" w:hAnsi="Arial" w:cs="Arial"/>
          <w:sz w:val="24"/>
          <w:szCs w:val="24"/>
        </w:rPr>
        <w:t xml:space="preserve">icant’s application is </w:t>
      </w:r>
      <w:r w:rsidR="00567AA8" w:rsidRPr="00A614F4">
        <w:rPr>
          <w:rFonts w:ascii="Arial" w:hAnsi="Arial" w:cs="Arial"/>
          <w:sz w:val="24"/>
          <w:szCs w:val="24"/>
        </w:rPr>
        <w:t>dismissed</w:t>
      </w:r>
      <w:r w:rsidR="004D5B65" w:rsidRPr="00A614F4">
        <w:rPr>
          <w:rFonts w:ascii="Arial" w:hAnsi="Arial" w:cs="Arial"/>
          <w:sz w:val="24"/>
          <w:szCs w:val="24"/>
        </w:rPr>
        <w:t>.</w:t>
      </w:r>
    </w:p>
    <w:p w:rsidR="005E5DF8" w:rsidRPr="00A614F4" w:rsidRDefault="00363979" w:rsidP="005E5DF8">
      <w:pPr>
        <w:spacing w:after="0" w:line="360" w:lineRule="auto"/>
        <w:ind w:left="1452" w:hanging="743"/>
        <w:jc w:val="both"/>
        <w:rPr>
          <w:rFonts w:ascii="Arial" w:hAnsi="Arial" w:cs="Arial"/>
          <w:sz w:val="24"/>
          <w:szCs w:val="24"/>
        </w:rPr>
      </w:pPr>
      <w:r w:rsidRPr="00A614F4">
        <w:rPr>
          <w:rFonts w:ascii="Arial" w:hAnsi="Arial" w:cs="Arial"/>
          <w:sz w:val="24"/>
          <w:szCs w:val="24"/>
        </w:rPr>
        <w:t>2.</w:t>
      </w:r>
      <w:r w:rsidRPr="00A614F4">
        <w:rPr>
          <w:rFonts w:ascii="Arial" w:hAnsi="Arial" w:cs="Arial"/>
          <w:sz w:val="24"/>
          <w:szCs w:val="24"/>
        </w:rPr>
        <w:tab/>
        <w:t>The applicant is ordered to pay the respondents’ cost of suit</w:t>
      </w:r>
    </w:p>
    <w:p w:rsidR="00184C3A" w:rsidRPr="00A614F4" w:rsidRDefault="005E5DF8" w:rsidP="005E5DF8">
      <w:pPr>
        <w:spacing w:after="0" w:line="360" w:lineRule="auto"/>
        <w:ind w:left="1452" w:hanging="743"/>
        <w:jc w:val="both"/>
        <w:rPr>
          <w:rFonts w:ascii="Arial" w:hAnsi="Arial" w:cs="Arial"/>
          <w:sz w:val="24"/>
          <w:szCs w:val="24"/>
        </w:rPr>
      </w:pPr>
      <w:r w:rsidRPr="00A614F4">
        <w:rPr>
          <w:rFonts w:ascii="Arial" w:hAnsi="Arial" w:cs="Arial"/>
          <w:sz w:val="24"/>
          <w:szCs w:val="24"/>
        </w:rPr>
        <w:t>3.</w:t>
      </w:r>
      <w:r w:rsidRPr="00A614F4">
        <w:rPr>
          <w:rFonts w:ascii="Arial" w:hAnsi="Arial" w:cs="Arial"/>
          <w:sz w:val="24"/>
          <w:szCs w:val="24"/>
        </w:rPr>
        <w:tab/>
        <w:t xml:space="preserve">The matter is removed from </w:t>
      </w:r>
      <w:r w:rsidR="00363979" w:rsidRPr="00A614F4">
        <w:rPr>
          <w:rFonts w:ascii="Arial" w:hAnsi="Arial" w:cs="Arial"/>
          <w:sz w:val="24"/>
          <w:szCs w:val="24"/>
        </w:rPr>
        <w:t>the roll and is regarded finaliz</w:t>
      </w:r>
      <w:r w:rsidRPr="00A614F4">
        <w:rPr>
          <w:rFonts w:ascii="Arial" w:hAnsi="Arial" w:cs="Arial"/>
          <w:sz w:val="24"/>
          <w:szCs w:val="24"/>
        </w:rPr>
        <w:t>ed.</w:t>
      </w:r>
    </w:p>
    <w:p w:rsidR="00184C3A" w:rsidRPr="00A614F4" w:rsidRDefault="00DE35D0" w:rsidP="005222EE">
      <w:pPr>
        <w:spacing w:after="0" w:line="360" w:lineRule="auto"/>
        <w:jc w:val="both"/>
        <w:rPr>
          <w:rFonts w:ascii="Arial" w:hAnsi="Arial" w:cs="Arial"/>
          <w:bCs/>
          <w:sz w:val="24"/>
          <w:szCs w:val="24"/>
        </w:rPr>
      </w:pPr>
      <w:r w:rsidRPr="00A614F4">
        <w:rPr>
          <w:rFonts w:ascii="Arial" w:hAnsi="Arial" w:cs="Arial"/>
          <w:bCs/>
          <w:sz w:val="24"/>
          <w:szCs w:val="24"/>
        </w:rPr>
        <w:pict>
          <v:rect id="_x0000_i1027" style="width:0;height:1.5pt" o:hralign="center" o:hrstd="t" o:hr="t" fillcolor="#a0a0a0" stroked="f"/>
        </w:pict>
      </w:r>
    </w:p>
    <w:p w:rsidR="00184C3A" w:rsidRPr="00A614F4" w:rsidRDefault="00184C3A" w:rsidP="005222EE">
      <w:pPr>
        <w:spacing w:after="0" w:line="360" w:lineRule="auto"/>
        <w:jc w:val="center"/>
        <w:rPr>
          <w:rFonts w:ascii="Arial" w:hAnsi="Arial" w:cs="Arial"/>
          <w:sz w:val="24"/>
          <w:szCs w:val="24"/>
        </w:rPr>
      </w:pPr>
      <w:r w:rsidRPr="00A614F4">
        <w:rPr>
          <w:rFonts w:ascii="Arial" w:hAnsi="Arial" w:cs="Arial"/>
          <w:b/>
          <w:sz w:val="24"/>
          <w:szCs w:val="24"/>
        </w:rPr>
        <w:t>JUDGMENT</w:t>
      </w:r>
    </w:p>
    <w:p w:rsidR="00184C3A" w:rsidRPr="00A614F4" w:rsidRDefault="00DE35D0" w:rsidP="005222EE">
      <w:pPr>
        <w:spacing w:after="0" w:line="360" w:lineRule="auto"/>
        <w:jc w:val="both"/>
        <w:rPr>
          <w:rFonts w:ascii="Arial" w:hAnsi="Arial" w:cs="Arial"/>
          <w:b/>
          <w:sz w:val="24"/>
          <w:szCs w:val="24"/>
        </w:rPr>
      </w:pPr>
      <w:r w:rsidRPr="00A614F4">
        <w:rPr>
          <w:rFonts w:ascii="Arial" w:hAnsi="Arial" w:cs="Arial"/>
          <w:bCs/>
          <w:sz w:val="24"/>
          <w:szCs w:val="24"/>
        </w:rPr>
        <w:pict>
          <v:rect id="_x0000_i1028" style="width:0;height:1.5pt" o:hralign="center" o:hrstd="t" o:hr="t" fillcolor="#a0a0a0" stroked="f"/>
        </w:pict>
      </w:r>
    </w:p>
    <w:p w:rsidR="00184C3A" w:rsidRPr="00A614F4" w:rsidRDefault="008E0B9F" w:rsidP="005222EE">
      <w:pPr>
        <w:spacing w:after="0" w:line="360" w:lineRule="auto"/>
        <w:jc w:val="both"/>
        <w:rPr>
          <w:rFonts w:ascii="Arial" w:hAnsi="Arial" w:cs="Arial"/>
          <w:sz w:val="24"/>
          <w:szCs w:val="24"/>
        </w:rPr>
      </w:pPr>
      <w:r w:rsidRPr="00A614F4">
        <w:rPr>
          <w:rFonts w:ascii="Arial" w:hAnsi="Arial" w:cs="Arial"/>
          <w:sz w:val="24"/>
          <w:szCs w:val="24"/>
        </w:rPr>
        <w:t xml:space="preserve">CLAASEN </w:t>
      </w:r>
      <w:r w:rsidR="00184C3A" w:rsidRPr="00A614F4">
        <w:rPr>
          <w:rFonts w:ascii="Arial" w:hAnsi="Arial" w:cs="Arial"/>
          <w:sz w:val="24"/>
          <w:szCs w:val="24"/>
        </w:rPr>
        <w:t>J</w:t>
      </w:r>
      <w:r w:rsidR="0018323E" w:rsidRPr="00A614F4">
        <w:rPr>
          <w:rFonts w:ascii="Arial" w:hAnsi="Arial" w:cs="Arial"/>
          <w:sz w:val="24"/>
          <w:szCs w:val="24"/>
        </w:rPr>
        <w:t>:</w:t>
      </w:r>
    </w:p>
    <w:p w:rsidR="00184C3A" w:rsidRPr="00A614F4" w:rsidRDefault="00184C3A" w:rsidP="005222EE">
      <w:pPr>
        <w:spacing w:after="0" w:line="360" w:lineRule="auto"/>
        <w:jc w:val="both"/>
        <w:rPr>
          <w:rFonts w:ascii="Arial" w:hAnsi="Arial" w:cs="Arial"/>
          <w:sz w:val="24"/>
          <w:szCs w:val="24"/>
        </w:rPr>
      </w:pPr>
    </w:p>
    <w:p w:rsidR="00184C3A" w:rsidRPr="00A614F4" w:rsidRDefault="00184C3A" w:rsidP="005222EE">
      <w:pPr>
        <w:spacing w:after="0" w:line="360" w:lineRule="auto"/>
        <w:jc w:val="both"/>
        <w:rPr>
          <w:rFonts w:ascii="Arial" w:hAnsi="Arial" w:cs="Arial"/>
          <w:sz w:val="24"/>
          <w:szCs w:val="24"/>
        </w:rPr>
      </w:pPr>
      <w:r w:rsidRPr="00A614F4">
        <w:rPr>
          <w:rFonts w:ascii="Arial" w:hAnsi="Arial" w:cs="Arial"/>
          <w:sz w:val="24"/>
          <w:szCs w:val="24"/>
          <w:u w:val="single"/>
        </w:rPr>
        <w:t>Introduction</w:t>
      </w:r>
    </w:p>
    <w:p w:rsidR="00ED31A1" w:rsidRPr="00A614F4" w:rsidRDefault="00ED31A1" w:rsidP="005222EE">
      <w:pPr>
        <w:spacing w:after="0" w:line="360" w:lineRule="auto"/>
        <w:jc w:val="both"/>
        <w:rPr>
          <w:rFonts w:ascii="Arial" w:hAnsi="Arial" w:cs="Arial"/>
          <w:sz w:val="24"/>
          <w:szCs w:val="24"/>
        </w:rPr>
      </w:pPr>
    </w:p>
    <w:p w:rsidR="00B01E19" w:rsidRPr="00A614F4" w:rsidRDefault="009A7ABA" w:rsidP="00B657DC">
      <w:pPr>
        <w:spacing w:after="0" w:line="360" w:lineRule="auto"/>
        <w:jc w:val="both"/>
        <w:rPr>
          <w:rFonts w:ascii="Arial" w:hAnsi="Arial" w:cs="Arial"/>
          <w:sz w:val="24"/>
          <w:szCs w:val="24"/>
        </w:rPr>
      </w:pPr>
      <w:r w:rsidRPr="00A614F4">
        <w:rPr>
          <w:rFonts w:ascii="Arial" w:hAnsi="Arial" w:cs="Arial"/>
          <w:sz w:val="24"/>
          <w:szCs w:val="24"/>
        </w:rPr>
        <w:t>[1]</w:t>
      </w:r>
      <w:r w:rsidRPr="00A614F4">
        <w:rPr>
          <w:rFonts w:ascii="Arial" w:hAnsi="Arial" w:cs="Arial"/>
          <w:sz w:val="24"/>
          <w:szCs w:val="24"/>
        </w:rPr>
        <w:tab/>
      </w:r>
      <w:r w:rsidR="00EC094C" w:rsidRPr="00A614F4">
        <w:rPr>
          <w:rFonts w:ascii="Arial" w:hAnsi="Arial" w:cs="Arial"/>
          <w:sz w:val="24"/>
          <w:szCs w:val="24"/>
        </w:rPr>
        <w:t>This is an application for an order</w:t>
      </w:r>
      <w:r w:rsidR="00B01E19" w:rsidRPr="00A614F4">
        <w:rPr>
          <w:rFonts w:ascii="Arial" w:hAnsi="Arial" w:cs="Arial"/>
          <w:sz w:val="24"/>
          <w:szCs w:val="24"/>
        </w:rPr>
        <w:t xml:space="preserve"> to direct the first and second respondents to issue a Namibian passport to the applicant within thirty days from the date of the order</w:t>
      </w:r>
      <w:r w:rsidR="00CE41C6" w:rsidRPr="00A614F4">
        <w:rPr>
          <w:rFonts w:ascii="Arial" w:hAnsi="Arial" w:cs="Arial"/>
          <w:sz w:val="24"/>
          <w:szCs w:val="24"/>
        </w:rPr>
        <w:t xml:space="preserve"> and order the respondents to pay the costs of the application. </w:t>
      </w:r>
      <w:r w:rsidR="00B01E19" w:rsidRPr="00A614F4">
        <w:rPr>
          <w:rFonts w:ascii="Arial" w:hAnsi="Arial" w:cs="Arial"/>
          <w:sz w:val="24"/>
          <w:szCs w:val="24"/>
        </w:rPr>
        <w:t xml:space="preserve">The application was opposed by the respondents. </w:t>
      </w:r>
    </w:p>
    <w:p w:rsidR="00B01E19" w:rsidRPr="00A614F4" w:rsidRDefault="00B01E19" w:rsidP="00B01E19">
      <w:pPr>
        <w:spacing w:after="0"/>
        <w:jc w:val="both"/>
        <w:rPr>
          <w:rFonts w:ascii="Arial" w:hAnsi="Arial" w:cs="Arial"/>
          <w:sz w:val="24"/>
          <w:szCs w:val="24"/>
        </w:rPr>
      </w:pPr>
    </w:p>
    <w:p w:rsidR="00690089" w:rsidRPr="00A614F4" w:rsidRDefault="00690089" w:rsidP="00B01E19">
      <w:pPr>
        <w:spacing w:after="0"/>
        <w:jc w:val="both"/>
        <w:rPr>
          <w:rFonts w:ascii="Arial" w:hAnsi="Arial" w:cs="Arial"/>
          <w:sz w:val="24"/>
          <w:szCs w:val="24"/>
          <w:u w:val="single"/>
        </w:rPr>
      </w:pPr>
      <w:r w:rsidRPr="00A614F4">
        <w:rPr>
          <w:rFonts w:ascii="Arial" w:hAnsi="Arial" w:cs="Arial"/>
          <w:sz w:val="24"/>
          <w:szCs w:val="24"/>
          <w:u w:val="single"/>
        </w:rPr>
        <w:t xml:space="preserve">Background </w:t>
      </w:r>
    </w:p>
    <w:p w:rsidR="00B01E19" w:rsidRPr="00A614F4" w:rsidRDefault="00B01E19" w:rsidP="00B01E19">
      <w:pPr>
        <w:spacing w:after="0"/>
        <w:jc w:val="both"/>
        <w:rPr>
          <w:rFonts w:ascii="Arial" w:hAnsi="Arial" w:cs="Arial"/>
          <w:sz w:val="24"/>
          <w:szCs w:val="24"/>
        </w:rPr>
      </w:pPr>
    </w:p>
    <w:p w:rsidR="00567734" w:rsidRPr="00A614F4" w:rsidRDefault="009A7ABA" w:rsidP="005222EE">
      <w:pPr>
        <w:spacing w:after="0" w:line="360" w:lineRule="auto"/>
        <w:jc w:val="both"/>
        <w:rPr>
          <w:rFonts w:ascii="Arial" w:hAnsi="Arial" w:cs="Arial"/>
          <w:sz w:val="24"/>
          <w:szCs w:val="24"/>
        </w:rPr>
      </w:pPr>
      <w:r w:rsidRPr="00A614F4">
        <w:rPr>
          <w:rFonts w:ascii="Arial" w:hAnsi="Arial" w:cs="Arial"/>
          <w:sz w:val="24"/>
          <w:szCs w:val="24"/>
        </w:rPr>
        <w:t>[2]</w:t>
      </w:r>
      <w:r w:rsidRPr="00A614F4">
        <w:rPr>
          <w:rFonts w:ascii="Arial" w:hAnsi="Arial" w:cs="Arial"/>
          <w:sz w:val="24"/>
          <w:szCs w:val="24"/>
        </w:rPr>
        <w:tab/>
      </w:r>
      <w:r w:rsidR="00B657DC" w:rsidRPr="00A614F4">
        <w:rPr>
          <w:rFonts w:ascii="Arial" w:hAnsi="Arial" w:cs="Arial"/>
          <w:sz w:val="24"/>
          <w:szCs w:val="24"/>
        </w:rPr>
        <w:t xml:space="preserve">The </w:t>
      </w:r>
      <w:r w:rsidR="004D5B65" w:rsidRPr="00A614F4">
        <w:rPr>
          <w:rFonts w:ascii="Arial" w:hAnsi="Arial" w:cs="Arial"/>
          <w:sz w:val="24"/>
          <w:szCs w:val="24"/>
        </w:rPr>
        <w:t xml:space="preserve">applicant </w:t>
      </w:r>
      <w:r w:rsidR="00B657DC" w:rsidRPr="00A614F4">
        <w:rPr>
          <w:rFonts w:ascii="Arial" w:hAnsi="Arial" w:cs="Arial"/>
          <w:sz w:val="24"/>
          <w:szCs w:val="24"/>
        </w:rPr>
        <w:t xml:space="preserve">deposed </w:t>
      </w:r>
      <w:r w:rsidR="00690089" w:rsidRPr="00A614F4">
        <w:rPr>
          <w:rFonts w:ascii="Arial" w:hAnsi="Arial" w:cs="Arial"/>
          <w:sz w:val="24"/>
          <w:szCs w:val="24"/>
        </w:rPr>
        <w:t xml:space="preserve">in his founding papers </w:t>
      </w:r>
      <w:r w:rsidR="00B657DC" w:rsidRPr="00A614F4">
        <w:rPr>
          <w:rFonts w:ascii="Arial" w:hAnsi="Arial" w:cs="Arial"/>
          <w:sz w:val="24"/>
          <w:szCs w:val="24"/>
        </w:rPr>
        <w:t>th</w:t>
      </w:r>
      <w:r w:rsidR="00690089" w:rsidRPr="00A614F4">
        <w:rPr>
          <w:rFonts w:ascii="Arial" w:hAnsi="Arial" w:cs="Arial"/>
          <w:sz w:val="24"/>
          <w:szCs w:val="24"/>
        </w:rPr>
        <w:t xml:space="preserve">at he was born </w:t>
      </w:r>
      <w:r w:rsidR="008313BA" w:rsidRPr="00A614F4">
        <w:rPr>
          <w:rFonts w:ascii="Arial" w:hAnsi="Arial" w:cs="Arial"/>
          <w:sz w:val="24"/>
          <w:szCs w:val="24"/>
        </w:rPr>
        <w:t xml:space="preserve">on 10 February 1971 </w:t>
      </w:r>
      <w:r w:rsidR="00690089" w:rsidRPr="00A614F4">
        <w:rPr>
          <w:rFonts w:ascii="Arial" w:hAnsi="Arial" w:cs="Arial"/>
          <w:sz w:val="24"/>
          <w:szCs w:val="24"/>
        </w:rPr>
        <w:t xml:space="preserve">in </w:t>
      </w:r>
      <w:proofErr w:type="spellStart"/>
      <w:r w:rsidR="00690089" w:rsidRPr="00A614F4">
        <w:rPr>
          <w:rFonts w:ascii="Arial" w:hAnsi="Arial" w:cs="Arial"/>
          <w:sz w:val="24"/>
          <w:szCs w:val="24"/>
        </w:rPr>
        <w:t>Katima</w:t>
      </w:r>
      <w:proofErr w:type="spellEnd"/>
      <w:r w:rsidR="00690089" w:rsidRPr="00A614F4">
        <w:rPr>
          <w:rFonts w:ascii="Arial" w:hAnsi="Arial" w:cs="Arial"/>
          <w:sz w:val="24"/>
          <w:szCs w:val="24"/>
        </w:rPr>
        <w:t xml:space="preserve"> </w:t>
      </w:r>
      <w:proofErr w:type="spellStart"/>
      <w:r w:rsidR="00690089" w:rsidRPr="00A614F4">
        <w:rPr>
          <w:rFonts w:ascii="Arial" w:hAnsi="Arial" w:cs="Arial"/>
          <w:sz w:val="24"/>
          <w:szCs w:val="24"/>
        </w:rPr>
        <w:t>Mulilo</w:t>
      </w:r>
      <w:proofErr w:type="spellEnd"/>
      <w:r w:rsidR="00690089" w:rsidRPr="00A614F4">
        <w:rPr>
          <w:rFonts w:ascii="Arial" w:hAnsi="Arial" w:cs="Arial"/>
          <w:sz w:val="24"/>
          <w:szCs w:val="24"/>
        </w:rPr>
        <w:t xml:space="preserve"> and that his parents, who were Zambian</w:t>
      </w:r>
      <w:r w:rsidR="00567734" w:rsidRPr="00A614F4">
        <w:rPr>
          <w:rFonts w:ascii="Arial" w:hAnsi="Arial" w:cs="Arial"/>
          <w:sz w:val="24"/>
          <w:szCs w:val="24"/>
        </w:rPr>
        <w:t xml:space="preserve"> nationals, re</w:t>
      </w:r>
      <w:r w:rsidR="00B657DC" w:rsidRPr="00A614F4">
        <w:rPr>
          <w:rFonts w:ascii="Arial" w:hAnsi="Arial" w:cs="Arial"/>
          <w:sz w:val="24"/>
          <w:szCs w:val="24"/>
        </w:rPr>
        <w:t>sided in Namibia at the time of his birth</w:t>
      </w:r>
      <w:r w:rsidR="00567734" w:rsidRPr="00A614F4">
        <w:rPr>
          <w:rFonts w:ascii="Arial" w:hAnsi="Arial" w:cs="Arial"/>
          <w:sz w:val="24"/>
          <w:szCs w:val="24"/>
        </w:rPr>
        <w:t>. He thus</w:t>
      </w:r>
      <w:r w:rsidR="000675F0" w:rsidRPr="00A614F4">
        <w:rPr>
          <w:rFonts w:ascii="Arial" w:hAnsi="Arial" w:cs="Arial"/>
          <w:sz w:val="24"/>
          <w:szCs w:val="24"/>
        </w:rPr>
        <w:t>,</w:t>
      </w:r>
      <w:r w:rsidR="00567734" w:rsidRPr="00A614F4">
        <w:rPr>
          <w:rFonts w:ascii="Arial" w:hAnsi="Arial" w:cs="Arial"/>
          <w:sz w:val="24"/>
          <w:szCs w:val="24"/>
        </w:rPr>
        <w:t xml:space="preserve"> </w:t>
      </w:r>
      <w:r w:rsidR="00B657DC" w:rsidRPr="00A614F4">
        <w:rPr>
          <w:rFonts w:ascii="Arial" w:hAnsi="Arial" w:cs="Arial"/>
          <w:sz w:val="24"/>
          <w:szCs w:val="24"/>
        </w:rPr>
        <w:t xml:space="preserve">lived in and around </w:t>
      </w:r>
      <w:proofErr w:type="spellStart"/>
      <w:r w:rsidR="00B657DC" w:rsidRPr="00A614F4">
        <w:rPr>
          <w:rFonts w:ascii="Arial" w:hAnsi="Arial" w:cs="Arial"/>
          <w:sz w:val="24"/>
          <w:szCs w:val="24"/>
        </w:rPr>
        <w:t>Katima</w:t>
      </w:r>
      <w:proofErr w:type="spellEnd"/>
      <w:r w:rsidR="00B657DC" w:rsidRPr="00A614F4">
        <w:rPr>
          <w:rFonts w:ascii="Arial" w:hAnsi="Arial" w:cs="Arial"/>
          <w:sz w:val="24"/>
          <w:szCs w:val="24"/>
        </w:rPr>
        <w:t xml:space="preserve"> </w:t>
      </w:r>
      <w:proofErr w:type="spellStart"/>
      <w:r w:rsidR="00B657DC" w:rsidRPr="00A614F4">
        <w:rPr>
          <w:rFonts w:ascii="Arial" w:hAnsi="Arial" w:cs="Arial"/>
          <w:sz w:val="24"/>
          <w:szCs w:val="24"/>
        </w:rPr>
        <w:t>Mulilo</w:t>
      </w:r>
      <w:proofErr w:type="spellEnd"/>
      <w:r w:rsidR="00567734" w:rsidRPr="00A614F4">
        <w:rPr>
          <w:rFonts w:ascii="Arial" w:hAnsi="Arial" w:cs="Arial"/>
          <w:sz w:val="24"/>
          <w:szCs w:val="24"/>
        </w:rPr>
        <w:t xml:space="preserve"> for the most of his childhood</w:t>
      </w:r>
      <w:r w:rsidR="002D0360" w:rsidRPr="00A614F4">
        <w:rPr>
          <w:rFonts w:ascii="Arial" w:hAnsi="Arial" w:cs="Arial"/>
          <w:sz w:val="24"/>
          <w:szCs w:val="24"/>
        </w:rPr>
        <w:t>. His father</w:t>
      </w:r>
      <w:r w:rsidR="00821C67" w:rsidRPr="00A614F4">
        <w:rPr>
          <w:rFonts w:ascii="Arial" w:hAnsi="Arial" w:cs="Arial"/>
          <w:sz w:val="24"/>
          <w:szCs w:val="24"/>
        </w:rPr>
        <w:t xml:space="preserve"> </w:t>
      </w:r>
      <w:r w:rsidR="00B657DC" w:rsidRPr="00A614F4">
        <w:rPr>
          <w:rFonts w:ascii="Arial" w:hAnsi="Arial" w:cs="Arial"/>
          <w:sz w:val="24"/>
          <w:szCs w:val="24"/>
        </w:rPr>
        <w:t>passed away during November 2009 and his mother</w:t>
      </w:r>
      <w:r w:rsidR="000675F0" w:rsidRPr="00A614F4">
        <w:rPr>
          <w:rFonts w:ascii="Arial" w:hAnsi="Arial" w:cs="Arial"/>
          <w:sz w:val="24"/>
          <w:szCs w:val="24"/>
        </w:rPr>
        <w:t xml:space="preserve">, </w:t>
      </w:r>
      <w:proofErr w:type="spellStart"/>
      <w:r w:rsidR="000675F0" w:rsidRPr="00A614F4">
        <w:rPr>
          <w:rFonts w:ascii="Arial" w:hAnsi="Arial" w:cs="Arial"/>
          <w:sz w:val="24"/>
          <w:szCs w:val="24"/>
        </w:rPr>
        <w:t>Ms</w:t>
      </w:r>
      <w:proofErr w:type="spellEnd"/>
      <w:r w:rsidR="000675F0" w:rsidRPr="00A614F4">
        <w:rPr>
          <w:rFonts w:ascii="Arial" w:hAnsi="Arial" w:cs="Arial"/>
          <w:sz w:val="24"/>
          <w:szCs w:val="24"/>
        </w:rPr>
        <w:t xml:space="preserve"> </w:t>
      </w:r>
      <w:proofErr w:type="spellStart"/>
      <w:r w:rsidR="000675F0" w:rsidRPr="00A614F4">
        <w:rPr>
          <w:rFonts w:ascii="Arial" w:hAnsi="Arial" w:cs="Arial"/>
          <w:sz w:val="24"/>
          <w:szCs w:val="24"/>
        </w:rPr>
        <w:t>Fellunda</w:t>
      </w:r>
      <w:proofErr w:type="spellEnd"/>
      <w:r w:rsidR="000675F0" w:rsidRPr="00A614F4">
        <w:rPr>
          <w:rFonts w:ascii="Arial" w:hAnsi="Arial" w:cs="Arial"/>
          <w:sz w:val="24"/>
          <w:szCs w:val="24"/>
        </w:rPr>
        <w:t xml:space="preserve"> </w:t>
      </w:r>
      <w:proofErr w:type="spellStart"/>
      <w:r w:rsidR="000675F0" w:rsidRPr="00A614F4">
        <w:rPr>
          <w:rFonts w:ascii="Arial" w:hAnsi="Arial" w:cs="Arial"/>
          <w:sz w:val="24"/>
          <w:szCs w:val="24"/>
        </w:rPr>
        <w:t>Kasemba</w:t>
      </w:r>
      <w:proofErr w:type="spellEnd"/>
      <w:r w:rsidR="000675F0" w:rsidRPr="00A614F4">
        <w:rPr>
          <w:rFonts w:ascii="Arial" w:hAnsi="Arial" w:cs="Arial"/>
          <w:sz w:val="24"/>
          <w:szCs w:val="24"/>
        </w:rPr>
        <w:t>,</w:t>
      </w:r>
      <w:r w:rsidR="00B657DC" w:rsidRPr="00A614F4">
        <w:rPr>
          <w:rFonts w:ascii="Arial" w:hAnsi="Arial" w:cs="Arial"/>
          <w:sz w:val="24"/>
          <w:szCs w:val="24"/>
        </w:rPr>
        <w:t xml:space="preserve"> resides in Zambia.  </w:t>
      </w:r>
      <w:r w:rsidR="002D0360" w:rsidRPr="00A614F4">
        <w:rPr>
          <w:rFonts w:ascii="Arial" w:hAnsi="Arial" w:cs="Arial"/>
          <w:sz w:val="24"/>
          <w:szCs w:val="24"/>
        </w:rPr>
        <w:t>He deposed that he has always remained in Namibia and regard</w:t>
      </w:r>
      <w:r w:rsidR="000675F0" w:rsidRPr="00A614F4">
        <w:rPr>
          <w:rFonts w:ascii="Arial" w:hAnsi="Arial" w:cs="Arial"/>
          <w:sz w:val="24"/>
          <w:szCs w:val="24"/>
        </w:rPr>
        <w:t>s</w:t>
      </w:r>
      <w:r w:rsidR="002D0360" w:rsidRPr="00A614F4">
        <w:rPr>
          <w:rFonts w:ascii="Arial" w:hAnsi="Arial" w:cs="Arial"/>
          <w:sz w:val="24"/>
          <w:szCs w:val="24"/>
        </w:rPr>
        <w:t xml:space="preserve"> Namibia as his permanent home.</w:t>
      </w:r>
    </w:p>
    <w:p w:rsidR="00567734" w:rsidRPr="00A614F4" w:rsidRDefault="00567734" w:rsidP="005222EE">
      <w:pPr>
        <w:spacing w:after="0" w:line="360" w:lineRule="auto"/>
        <w:jc w:val="both"/>
        <w:rPr>
          <w:rFonts w:ascii="Arial" w:hAnsi="Arial" w:cs="Arial"/>
          <w:sz w:val="24"/>
          <w:szCs w:val="24"/>
        </w:rPr>
      </w:pPr>
    </w:p>
    <w:p w:rsidR="00567734" w:rsidRPr="00A614F4" w:rsidRDefault="00567734" w:rsidP="00567734">
      <w:pPr>
        <w:spacing w:after="0" w:line="360" w:lineRule="auto"/>
        <w:jc w:val="both"/>
        <w:rPr>
          <w:rFonts w:ascii="Arial" w:hAnsi="Arial" w:cs="Arial"/>
          <w:sz w:val="24"/>
          <w:szCs w:val="24"/>
        </w:rPr>
      </w:pPr>
      <w:r w:rsidRPr="00A614F4">
        <w:rPr>
          <w:rFonts w:ascii="Arial" w:hAnsi="Arial" w:cs="Arial"/>
          <w:sz w:val="24"/>
          <w:szCs w:val="24"/>
        </w:rPr>
        <w:t>[3]</w:t>
      </w:r>
      <w:r w:rsidRPr="00A614F4">
        <w:rPr>
          <w:rFonts w:ascii="Arial" w:hAnsi="Arial" w:cs="Arial"/>
          <w:sz w:val="24"/>
          <w:szCs w:val="24"/>
        </w:rPr>
        <w:tab/>
        <w:t>It is his case that around 2003</w:t>
      </w:r>
      <w:r w:rsidR="000675F0" w:rsidRPr="00A614F4">
        <w:rPr>
          <w:rFonts w:ascii="Arial" w:hAnsi="Arial" w:cs="Arial"/>
          <w:sz w:val="24"/>
          <w:szCs w:val="24"/>
        </w:rPr>
        <w:t>,</w:t>
      </w:r>
      <w:r w:rsidRPr="00A614F4">
        <w:rPr>
          <w:rFonts w:ascii="Arial" w:hAnsi="Arial" w:cs="Arial"/>
          <w:sz w:val="24"/>
          <w:szCs w:val="24"/>
        </w:rPr>
        <w:t xml:space="preserve"> the first respondent announced that Cabinet decided to grant citizenship to persons from Angola, Zambia and Botswana who has lived in Namibia since the late 1970 to 1990 and who regard Namibia as their only country.</w:t>
      </w:r>
    </w:p>
    <w:p w:rsidR="00FC3F6C" w:rsidRPr="00A614F4" w:rsidRDefault="00FC3F6C" w:rsidP="00567734">
      <w:pPr>
        <w:spacing w:after="0" w:line="360" w:lineRule="auto"/>
        <w:jc w:val="both"/>
        <w:rPr>
          <w:rFonts w:ascii="Arial" w:hAnsi="Arial" w:cs="Arial"/>
          <w:sz w:val="24"/>
          <w:szCs w:val="24"/>
        </w:rPr>
      </w:pPr>
    </w:p>
    <w:p w:rsidR="00567734" w:rsidRPr="00A614F4" w:rsidRDefault="00567734" w:rsidP="00567734">
      <w:pPr>
        <w:spacing w:after="0" w:line="360" w:lineRule="auto"/>
        <w:jc w:val="both"/>
        <w:rPr>
          <w:rFonts w:ascii="Arial" w:hAnsi="Arial" w:cs="Arial"/>
          <w:sz w:val="24"/>
          <w:szCs w:val="24"/>
        </w:rPr>
      </w:pPr>
      <w:r w:rsidRPr="00A614F4">
        <w:rPr>
          <w:rFonts w:ascii="Arial" w:hAnsi="Arial" w:cs="Arial"/>
          <w:sz w:val="24"/>
          <w:szCs w:val="24"/>
        </w:rPr>
        <w:t>[4]</w:t>
      </w:r>
      <w:r w:rsidRPr="00A614F4">
        <w:rPr>
          <w:rFonts w:ascii="Arial" w:hAnsi="Arial" w:cs="Arial"/>
          <w:sz w:val="24"/>
          <w:szCs w:val="24"/>
        </w:rPr>
        <w:tab/>
        <w:t xml:space="preserve">The applicant is currently the holder of a duplicate abridged birth certificate, as well as a Namibian identity document which he obtained in 2007. </w:t>
      </w:r>
      <w:r w:rsidR="00632CAC" w:rsidRPr="00A614F4">
        <w:rPr>
          <w:rFonts w:ascii="Arial" w:hAnsi="Arial" w:cs="Arial"/>
          <w:sz w:val="24"/>
          <w:szCs w:val="24"/>
        </w:rPr>
        <w:t xml:space="preserve">He says that he lost his original identity document. </w:t>
      </w:r>
      <w:r w:rsidRPr="00A614F4">
        <w:rPr>
          <w:rFonts w:ascii="Arial" w:hAnsi="Arial" w:cs="Arial"/>
          <w:sz w:val="24"/>
          <w:szCs w:val="24"/>
        </w:rPr>
        <w:t>He avers that</w:t>
      </w:r>
      <w:r w:rsidR="004D5B65" w:rsidRPr="00A614F4">
        <w:rPr>
          <w:rFonts w:ascii="Arial" w:hAnsi="Arial" w:cs="Arial"/>
          <w:sz w:val="24"/>
          <w:szCs w:val="24"/>
        </w:rPr>
        <w:t>,</w:t>
      </w:r>
      <w:r w:rsidRPr="00A614F4">
        <w:rPr>
          <w:rFonts w:ascii="Arial" w:hAnsi="Arial" w:cs="Arial"/>
          <w:sz w:val="24"/>
          <w:szCs w:val="24"/>
        </w:rPr>
        <w:t xml:space="preserve"> to the best of his recollection</w:t>
      </w:r>
      <w:r w:rsidR="004D5B65" w:rsidRPr="00A614F4">
        <w:rPr>
          <w:rFonts w:ascii="Arial" w:hAnsi="Arial" w:cs="Arial"/>
          <w:sz w:val="24"/>
          <w:szCs w:val="24"/>
        </w:rPr>
        <w:t>,</w:t>
      </w:r>
      <w:r w:rsidRPr="00A614F4">
        <w:rPr>
          <w:rFonts w:ascii="Arial" w:hAnsi="Arial" w:cs="Arial"/>
          <w:sz w:val="24"/>
          <w:szCs w:val="24"/>
        </w:rPr>
        <w:t xml:space="preserve"> he was issued with his first Namibian passport during the year of 2002, which passport he says he renewed in 2007, 2011, and again in 2015.</w:t>
      </w:r>
    </w:p>
    <w:p w:rsidR="00567734" w:rsidRPr="00A614F4" w:rsidRDefault="00567734" w:rsidP="00567734">
      <w:pPr>
        <w:spacing w:after="0" w:line="360" w:lineRule="auto"/>
        <w:jc w:val="both"/>
        <w:rPr>
          <w:rFonts w:ascii="Arial" w:hAnsi="Arial" w:cs="Arial"/>
          <w:sz w:val="24"/>
          <w:szCs w:val="24"/>
        </w:rPr>
      </w:pPr>
    </w:p>
    <w:p w:rsidR="00472209" w:rsidRPr="00A614F4" w:rsidRDefault="00567734" w:rsidP="00567734">
      <w:pPr>
        <w:spacing w:after="0" w:line="360" w:lineRule="auto"/>
        <w:jc w:val="both"/>
        <w:rPr>
          <w:rFonts w:ascii="Arial" w:hAnsi="Arial" w:cs="Arial"/>
          <w:sz w:val="24"/>
          <w:szCs w:val="24"/>
        </w:rPr>
      </w:pPr>
      <w:r w:rsidRPr="00A614F4">
        <w:rPr>
          <w:rFonts w:ascii="Arial" w:hAnsi="Arial" w:cs="Arial"/>
          <w:sz w:val="24"/>
          <w:szCs w:val="24"/>
        </w:rPr>
        <w:lastRenderedPageBreak/>
        <w:t>[5]</w:t>
      </w:r>
      <w:r w:rsidRPr="00A614F4">
        <w:rPr>
          <w:rFonts w:ascii="Arial" w:hAnsi="Arial" w:cs="Arial"/>
          <w:sz w:val="24"/>
          <w:szCs w:val="24"/>
        </w:rPr>
        <w:tab/>
      </w:r>
      <w:r w:rsidR="00821C67" w:rsidRPr="00A614F4">
        <w:rPr>
          <w:rFonts w:ascii="Arial" w:hAnsi="Arial" w:cs="Arial"/>
          <w:sz w:val="24"/>
          <w:szCs w:val="24"/>
        </w:rPr>
        <w:t>On 15 September 2020</w:t>
      </w:r>
      <w:r w:rsidR="000675F0" w:rsidRPr="00A614F4">
        <w:rPr>
          <w:rFonts w:ascii="Arial" w:hAnsi="Arial" w:cs="Arial"/>
          <w:sz w:val="24"/>
          <w:szCs w:val="24"/>
        </w:rPr>
        <w:t>,</w:t>
      </w:r>
      <w:r w:rsidR="00821C67" w:rsidRPr="00A614F4">
        <w:rPr>
          <w:rFonts w:ascii="Arial" w:hAnsi="Arial" w:cs="Arial"/>
          <w:sz w:val="24"/>
          <w:szCs w:val="24"/>
        </w:rPr>
        <w:t xml:space="preserve"> h</w:t>
      </w:r>
      <w:r w:rsidR="00472209" w:rsidRPr="00A614F4">
        <w:rPr>
          <w:rFonts w:ascii="Arial" w:hAnsi="Arial" w:cs="Arial"/>
          <w:sz w:val="24"/>
          <w:szCs w:val="24"/>
        </w:rPr>
        <w:t xml:space="preserve">e applied for renewal of </w:t>
      </w:r>
      <w:r w:rsidR="00C94605" w:rsidRPr="00A614F4">
        <w:rPr>
          <w:rFonts w:ascii="Arial" w:hAnsi="Arial" w:cs="Arial"/>
          <w:sz w:val="24"/>
          <w:szCs w:val="24"/>
        </w:rPr>
        <w:t>his passport</w:t>
      </w:r>
      <w:r w:rsidR="00821C67" w:rsidRPr="00A614F4">
        <w:rPr>
          <w:rFonts w:ascii="Arial" w:hAnsi="Arial" w:cs="Arial"/>
          <w:sz w:val="24"/>
          <w:szCs w:val="24"/>
        </w:rPr>
        <w:t xml:space="preserve">. Upon following up on the application, an official informed him that </w:t>
      </w:r>
      <w:r w:rsidR="00472209" w:rsidRPr="00A614F4">
        <w:rPr>
          <w:rFonts w:ascii="Arial" w:hAnsi="Arial" w:cs="Arial"/>
          <w:sz w:val="24"/>
          <w:szCs w:val="24"/>
        </w:rPr>
        <w:t xml:space="preserve">their Office is carrying out an investigation to verify his fingerprints. Five months had gone by and he enquired again, but to no avail. </w:t>
      </w:r>
    </w:p>
    <w:p w:rsidR="00472209" w:rsidRPr="00A614F4" w:rsidRDefault="00472209" w:rsidP="00567734">
      <w:pPr>
        <w:spacing w:after="0" w:line="360" w:lineRule="auto"/>
        <w:jc w:val="both"/>
        <w:rPr>
          <w:rFonts w:ascii="Arial" w:hAnsi="Arial" w:cs="Arial"/>
          <w:sz w:val="24"/>
          <w:szCs w:val="24"/>
        </w:rPr>
      </w:pPr>
    </w:p>
    <w:p w:rsidR="008E0F31" w:rsidRPr="00A614F4" w:rsidRDefault="00472209" w:rsidP="00567734">
      <w:pPr>
        <w:spacing w:after="0" w:line="360" w:lineRule="auto"/>
        <w:jc w:val="both"/>
        <w:rPr>
          <w:rFonts w:ascii="Arial" w:hAnsi="Arial" w:cs="Arial"/>
          <w:sz w:val="24"/>
          <w:szCs w:val="24"/>
        </w:rPr>
      </w:pPr>
      <w:r w:rsidRPr="00A614F4">
        <w:rPr>
          <w:rFonts w:ascii="Arial" w:hAnsi="Arial" w:cs="Arial"/>
          <w:sz w:val="24"/>
          <w:szCs w:val="24"/>
        </w:rPr>
        <w:t>[6]</w:t>
      </w:r>
      <w:r w:rsidRPr="00A614F4">
        <w:rPr>
          <w:rFonts w:ascii="Arial" w:hAnsi="Arial" w:cs="Arial"/>
          <w:sz w:val="24"/>
          <w:szCs w:val="24"/>
        </w:rPr>
        <w:tab/>
        <w:t>During January 2021</w:t>
      </w:r>
      <w:r w:rsidR="000675F0" w:rsidRPr="00A614F4">
        <w:rPr>
          <w:rFonts w:ascii="Arial" w:hAnsi="Arial" w:cs="Arial"/>
          <w:sz w:val="24"/>
          <w:szCs w:val="24"/>
        </w:rPr>
        <w:t>,</w:t>
      </w:r>
      <w:r w:rsidRPr="00A614F4">
        <w:rPr>
          <w:rFonts w:ascii="Arial" w:hAnsi="Arial" w:cs="Arial"/>
          <w:sz w:val="24"/>
          <w:szCs w:val="24"/>
        </w:rPr>
        <w:t xml:space="preserve"> two officials summoned him to their Office and interrogated him about his Namibian citizenship. </w:t>
      </w:r>
      <w:r w:rsidR="004D5B65" w:rsidRPr="00A614F4">
        <w:rPr>
          <w:rFonts w:ascii="Arial" w:hAnsi="Arial" w:cs="Arial"/>
          <w:sz w:val="24"/>
          <w:szCs w:val="24"/>
        </w:rPr>
        <w:t>He</w:t>
      </w:r>
      <w:r w:rsidRPr="00A614F4">
        <w:rPr>
          <w:rFonts w:ascii="Arial" w:hAnsi="Arial" w:cs="Arial"/>
          <w:sz w:val="24"/>
          <w:szCs w:val="24"/>
        </w:rPr>
        <w:t xml:space="preserve"> referred them to all the previous Namibian passports that had been issued to him. They informed him that there is a pending investigation into his citizenship. During the next month they went to his house and seized his family’s personal documents, but these had since been returned after a court </w:t>
      </w:r>
      <w:r w:rsidR="00632CAC" w:rsidRPr="00A614F4">
        <w:rPr>
          <w:rFonts w:ascii="Arial" w:hAnsi="Arial" w:cs="Arial"/>
          <w:sz w:val="24"/>
          <w:szCs w:val="24"/>
        </w:rPr>
        <w:t>order.</w:t>
      </w:r>
      <w:r w:rsidRPr="00A614F4">
        <w:rPr>
          <w:rFonts w:ascii="Arial" w:hAnsi="Arial" w:cs="Arial"/>
          <w:sz w:val="24"/>
          <w:szCs w:val="24"/>
        </w:rPr>
        <w:t xml:space="preserve"> </w:t>
      </w:r>
    </w:p>
    <w:p w:rsidR="00FA39A3" w:rsidRPr="00A614F4" w:rsidRDefault="00FA39A3" w:rsidP="00567734">
      <w:pPr>
        <w:spacing w:after="0" w:line="360" w:lineRule="auto"/>
        <w:jc w:val="both"/>
        <w:rPr>
          <w:rFonts w:ascii="Arial" w:hAnsi="Arial" w:cs="Arial"/>
          <w:sz w:val="24"/>
          <w:szCs w:val="24"/>
        </w:rPr>
      </w:pPr>
    </w:p>
    <w:p w:rsidR="008E0F31" w:rsidRPr="00A614F4" w:rsidRDefault="008E0F31" w:rsidP="00567734">
      <w:pPr>
        <w:spacing w:after="0" w:line="360" w:lineRule="auto"/>
        <w:jc w:val="both"/>
        <w:rPr>
          <w:rFonts w:ascii="Arial" w:hAnsi="Arial" w:cs="Arial"/>
          <w:sz w:val="24"/>
          <w:szCs w:val="24"/>
        </w:rPr>
      </w:pPr>
      <w:r w:rsidRPr="00A614F4">
        <w:rPr>
          <w:rFonts w:ascii="Arial" w:hAnsi="Arial" w:cs="Arial"/>
          <w:sz w:val="24"/>
          <w:szCs w:val="24"/>
        </w:rPr>
        <w:t>[</w:t>
      </w:r>
      <w:r w:rsidR="00FC3F6C" w:rsidRPr="00A614F4">
        <w:rPr>
          <w:rFonts w:ascii="Arial" w:hAnsi="Arial" w:cs="Arial"/>
          <w:sz w:val="24"/>
          <w:szCs w:val="24"/>
        </w:rPr>
        <w:t>7</w:t>
      </w:r>
      <w:r w:rsidRPr="00A614F4">
        <w:rPr>
          <w:rFonts w:ascii="Arial" w:hAnsi="Arial" w:cs="Arial"/>
          <w:sz w:val="24"/>
          <w:szCs w:val="24"/>
        </w:rPr>
        <w:t>]</w:t>
      </w:r>
      <w:r w:rsidRPr="00A614F4">
        <w:rPr>
          <w:rFonts w:ascii="Arial" w:hAnsi="Arial" w:cs="Arial"/>
          <w:sz w:val="24"/>
          <w:szCs w:val="24"/>
        </w:rPr>
        <w:tab/>
      </w:r>
      <w:r w:rsidR="00FA39A3" w:rsidRPr="00A614F4">
        <w:rPr>
          <w:rFonts w:ascii="Arial" w:hAnsi="Arial" w:cs="Arial"/>
          <w:sz w:val="24"/>
          <w:szCs w:val="24"/>
        </w:rPr>
        <w:t>On 21 April 2021</w:t>
      </w:r>
      <w:r w:rsidR="000675F0" w:rsidRPr="00A614F4">
        <w:rPr>
          <w:rFonts w:ascii="Arial" w:hAnsi="Arial" w:cs="Arial"/>
          <w:sz w:val="24"/>
          <w:szCs w:val="24"/>
        </w:rPr>
        <w:t>,</w:t>
      </w:r>
      <w:r w:rsidR="00FA39A3" w:rsidRPr="00A614F4">
        <w:rPr>
          <w:rFonts w:ascii="Arial" w:hAnsi="Arial" w:cs="Arial"/>
          <w:sz w:val="24"/>
          <w:szCs w:val="24"/>
        </w:rPr>
        <w:t xml:space="preserve"> </w:t>
      </w:r>
      <w:r w:rsidR="00821C67" w:rsidRPr="00A614F4">
        <w:rPr>
          <w:rFonts w:ascii="Arial" w:hAnsi="Arial" w:cs="Arial"/>
          <w:sz w:val="24"/>
          <w:szCs w:val="24"/>
        </w:rPr>
        <w:t>t</w:t>
      </w:r>
      <w:r w:rsidR="00FA39A3" w:rsidRPr="00A614F4">
        <w:rPr>
          <w:rFonts w:ascii="Arial" w:hAnsi="Arial" w:cs="Arial"/>
          <w:sz w:val="24"/>
          <w:szCs w:val="24"/>
        </w:rPr>
        <w:t>he</w:t>
      </w:r>
      <w:r w:rsidR="00821C67" w:rsidRPr="00A614F4">
        <w:rPr>
          <w:rFonts w:ascii="Arial" w:hAnsi="Arial" w:cs="Arial"/>
          <w:sz w:val="24"/>
          <w:szCs w:val="24"/>
        </w:rPr>
        <w:t>se official</w:t>
      </w:r>
      <w:r w:rsidR="00D30D25" w:rsidRPr="00A614F4">
        <w:rPr>
          <w:rFonts w:ascii="Arial" w:hAnsi="Arial" w:cs="Arial"/>
          <w:sz w:val="24"/>
          <w:szCs w:val="24"/>
        </w:rPr>
        <w:t>s</w:t>
      </w:r>
      <w:r w:rsidR="00821C67" w:rsidRPr="00A614F4">
        <w:rPr>
          <w:rFonts w:ascii="Arial" w:hAnsi="Arial" w:cs="Arial"/>
          <w:sz w:val="24"/>
          <w:szCs w:val="24"/>
        </w:rPr>
        <w:t xml:space="preserve"> summoned him again and </w:t>
      </w:r>
      <w:r w:rsidR="00FA39A3" w:rsidRPr="00A614F4">
        <w:rPr>
          <w:rFonts w:ascii="Arial" w:hAnsi="Arial" w:cs="Arial"/>
          <w:sz w:val="24"/>
          <w:szCs w:val="24"/>
        </w:rPr>
        <w:t xml:space="preserve">demanded that he makes an affidavit regarding his citizenship status, but his legal representative objected thereto. </w:t>
      </w:r>
      <w:r w:rsidR="00632CAC" w:rsidRPr="00A614F4">
        <w:rPr>
          <w:rFonts w:ascii="Arial" w:hAnsi="Arial" w:cs="Arial"/>
          <w:sz w:val="24"/>
          <w:szCs w:val="24"/>
        </w:rPr>
        <w:t>On 23 April 2021</w:t>
      </w:r>
      <w:r w:rsidR="00FA004A" w:rsidRPr="00A614F4">
        <w:rPr>
          <w:rFonts w:ascii="Arial" w:hAnsi="Arial" w:cs="Arial"/>
          <w:sz w:val="24"/>
          <w:szCs w:val="24"/>
        </w:rPr>
        <w:t xml:space="preserve"> </w:t>
      </w:r>
      <w:r w:rsidR="00632CAC" w:rsidRPr="00A614F4">
        <w:rPr>
          <w:rFonts w:ascii="Arial" w:hAnsi="Arial" w:cs="Arial"/>
          <w:sz w:val="24"/>
          <w:szCs w:val="24"/>
        </w:rPr>
        <w:t xml:space="preserve">he was arrested and charged </w:t>
      </w:r>
      <w:r w:rsidR="00A7462A" w:rsidRPr="00A614F4">
        <w:rPr>
          <w:rFonts w:ascii="Arial" w:hAnsi="Arial" w:cs="Arial"/>
          <w:sz w:val="24"/>
          <w:szCs w:val="24"/>
        </w:rPr>
        <w:t xml:space="preserve">in the district court </w:t>
      </w:r>
      <w:r w:rsidR="00632CAC" w:rsidRPr="00A614F4">
        <w:rPr>
          <w:rFonts w:ascii="Arial" w:hAnsi="Arial" w:cs="Arial"/>
          <w:sz w:val="24"/>
          <w:szCs w:val="24"/>
        </w:rPr>
        <w:t xml:space="preserve">the next day, although the </w:t>
      </w:r>
      <w:r w:rsidR="00D82C50" w:rsidRPr="00A614F4">
        <w:rPr>
          <w:rFonts w:ascii="Arial" w:hAnsi="Arial" w:cs="Arial"/>
          <w:sz w:val="24"/>
          <w:szCs w:val="24"/>
        </w:rPr>
        <w:t>complete charge sheet was only availed to his legal representative on 28 April 2021. The said charge was formulated as making a false representation or committing a fraudulent act for the purposes of entering or remaining in Namibia.</w:t>
      </w:r>
      <w:r w:rsidR="00D82C50" w:rsidRPr="00A614F4">
        <w:rPr>
          <w:rFonts w:ascii="Arial" w:hAnsi="Arial" w:cs="Arial"/>
        </w:rPr>
        <w:t xml:space="preserve"> </w:t>
      </w:r>
      <w:r w:rsidR="00D82C50" w:rsidRPr="00A614F4">
        <w:rPr>
          <w:rFonts w:ascii="Arial" w:hAnsi="Arial" w:cs="Arial"/>
          <w:sz w:val="24"/>
          <w:szCs w:val="24"/>
        </w:rPr>
        <w:t xml:space="preserve">He approached this court for a </w:t>
      </w:r>
      <w:r w:rsidR="00D82C50" w:rsidRPr="00A614F4">
        <w:rPr>
          <w:rFonts w:ascii="Arial" w:hAnsi="Arial" w:cs="Arial"/>
          <w:i/>
          <w:sz w:val="24"/>
          <w:szCs w:val="24"/>
        </w:rPr>
        <w:t>rule nisi</w:t>
      </w:r>
      <w:r w:rsidR="00D82C50" w:rsidRPr="00A614F4">
        <w:rPr>
          <w:rFonts w:ascii="Arial" w:hAnsi="Arial" w:cs="Arial"/>
          <w:sz w:val="24"/>
          <w:szCs w:val="24"/>
        </w:rPr>
        <w:t xml:space="preserve"> to grant the arrest unlawful, which was confirmed on the return day. </w:t>
      </w:r>
      <w:r w:rsidR="00821C67" w:rsidRPr="00A614F4">
        <w:rPr>
          <w:rFonts w:ascii="Arial" w:hAnsi="Arial" w:cs="Arial"/>
          <w:sz w:val="24"/>
          <w:szCs w:val="24"/>
        </w:rPr>
        <w:t xml:space="preserve">On 10 May 2021 the court withdrew the </w:t>
      </w:r>
      <w:r w:rsidR="00D82C50" w:rsidRPr="00A614F4">
        <w:rPr>
          <w:rFonts w:ascii="Arial" w:hAnsi="Arial" w:cs="Arial"/>
          <w:sz w:val="24"/>
          <w:szCs w:val="24"/>
        </w:rPr>
        <w:t xml:space="preserve">criminal charge </w:t>
      </w:r>
      <w:r w:rsidR="00821C67" w:rsidRPr="00A614F4">
        <w:rPr>
          <w:rFonts w:ascii="Arial" w:hAnsi="Arial" w:cs="Arial"/>
          <w:sz w:val="24"/>
          <w:szCs w:val="24"/>
        </w:rPr>
        <w:t xml:space="preserve">against him. </w:t>
      </w:r>
      <w:r w:rsidR="00D82C50" w:rsidRPr="00A614F4">
        <w:rPr>
          <w:rFonts w:ascii="Arial" w:hAnsi="Arial" w:cs="Arial"/>
          <w:sz w:val="24"/>
          <w:szCs w:val="24"/>
        </w:rPr>
        <w:t xml:space="preserve">   </w:t>
      </w:r>
    </w:p>
    <w:p w:rsidR="00567734" w:rsidRPr="00A614F4" w:rsidRDefault="00567734" w:rsidP="00567734">
      <w:pPr>
        <w:spacing w:after="0" w:line="360" w:lineRule="auto"/>
        <w:jc w:val="both"/>
        <w:rPr>
          <w:rFonts w:ascii="Arial" w:hAnsi="Arial" w:cs="Arial"/>
          <w:sz w:val="24"/>
          <w:szCs w:val="24"/>
        </w:rPr>
      </w:pPr>
    </w:p>
    <w:p w:rsidR="009A7ABA" w:rsidRPr="00A614F4" w:rsidRDefault="00D82C50" w:rsidP="005222EE">
      <w:pPr>
        <w:spacing w:after="0" w:line="360" w:lineRule="auto"/>
        <w:jc w:val="both"/>
        <w:rPr>
          <w:rFonts w:ascii="Arial" w:hAnsi="Arial" w:cs="Arial"/>
          <w:sz w:val="24"/>
          <w:szCs w:val="24"/>
        </w:rPr>
      </w:pPr>
      <w:r w:rsidRPr="00A614F4">
        <w:rPr>
          <w:rFonts w:ascii="Arial" w:hAnsi="Arial" w:cs="Arial"/>
          <w:sz w:val="24"/>
          <w:szCs w:val="24"/>
        </w:rPr>
        <w:t>[</w:t>
      </w:r>
      <w:r w:rsidR="00FC3F6C" w:rsidRPr="00A614F4">
        <w:rPr>
          <w:rFonts w:ascii="Arial" w:hAnsi="Arial" w:cs="Arial"/>
          <w:sz w:val="24"/>
          <w:szCs w:val="24"/>
        </w:rPr>
        <w:t>8</w:t>
      </w:r>
      <w:r w:rsidR="000675F0" w:rsidRPr="00A614F4">
        <w:rPr>
          <w:rFonts w:ascii="Arial" w:hAnsi="Arial" w:cs="Arial"/>
          <w:sz w:val="24"/>
          <w:szCs w:val="24"/>
        </w:rPr>
        <w:t>]</w:t>
      </w:r>
      <w:r w:rsidR="000675F0" w:rsidRPr="00A614F4">
        <w:rPr>
          <w:rFonts w:ascii="Arial" w:hAnsi="Arial" w:cs="Arial"/>
          <w:sz w:val="24"/>
          <w:szCs w:val="24"/>
        </w:rPr>
        <w:tab/>
        <w:t xml:space="preserve">During November 2021, </w:t>
      </w:r>
      <w:r w:rsidRPr="00A614F4">
        <w:rPr>
          <w:rFonts w:ascii="Arial" w:hAnsi="Arial" w:cs="Arial"/>
          <w:sz w:val="24"/>
          <w:szCs w:val="24"/>
        </w:rPr>
        <w:t>he followed up on the renewal of his passport and was informed that he is still under investigation. Diss</w:t>
      </w:r>
      <w:r w:rsidR="004A3CD5" w:rsidRPr="00A614F4">
        <w:rPr>
          <w:rFonts w:ascii="Arial" w:hAnsi="Arial" w:cs="Arial"/>
          <w:sz w:val="24"/>
          <w:szCs w:val="24"/>
        </w:rPr>
        <w:t>atisfied with th</w:t>
      </w:r>
      <w:r w:rsidRPr="00A614F4">
        <w:rPr>
          <w:rFonts w:ascii="Arial" w:hAnsi="Arial" w:cs="Arial"/>
          <w:sz w:val="24"/>
          <w:szCs w:val="24"/>
        </w:rPr>
        <w:t xml:space="preserve">at </w:t>
      </w:r>
      <w:r w:rsidR="004A3CD5" w:rsidRPr="00A614F4">
        <w:rPr>
          <w:rFonts w:ascii="Arial" w:hAnsi="Arial" w:cs="Arial"/>
          <w:sz w:val="24"/>
          <w:szCs w:val="24"/>
        </w:rPr>
        <w:t>response</w:t>
      </w:r>
      <w:r w:rsidRPr="00A614F4">
        <w:rPr>
          <w:rFonts w:ascii="Arial" w:hAnsi="Arial" w:cs="Arial"/>
          <w:sz w:val="24"/>
          <w:szCs w:val="24"/>
        </w:rPr>
        <w:t xml:space="preserve">, </w:t>
      </w:r>
      <w:r w:rsidR="00821C67" w:rsidRPr="00A614F4">
        <w:rPr>
          <w:rFonts w:ascii="Arial" w:hAnsi="Arial" w:cs="Arial"/>
          <w:sz w:val="24"/>
          <w:szCs w:val="24"/>
        </w:rPr>
        <w:t>he i</w:t>
      </w:r>
      <w:r w:rsidRPr="00A614F4">
        <w:rPr>
          <w:rFonts w:ascii="Arial" w:hAnsi="Arial" w:cs="Arial"/>
          <w:sz w:val="24"/>
          <w:szCs w:val="24"/>
        </w:rPr>
        <w:t xml:space="preserve">nstructed legal practitioners to enquire about the matter. He deposed that he lost his job at Air Namibia as an aircraft maintenance officer during the liquidation </w:t>
      </w:r>
      <w:r w:rsidR="00F25051" w:rsidRPr="00A614F4">
        <w:rPr>
          <w:rFonts w:ascii="Arial" w:hAnsi="Arial" w:cs="Arial"/>
          <w:sz w:val="24"/>
          <w:szCs w:val="24"/>
        </w:rPr>
        <w:t>of that company and is in dire need to support his family</w:t>
      </w:r>
      <w:r w:rsidR="00EC43F9" w:rsidRPr="00A614F4">
        <w:rPr>
          <w:rFonts w:ascii="Arial" w:hAnsi="Arial" w:cs="Arial"/>
          <w:sz w:val="24"/>
          <w:szCs w:val="24"/>
        </w:rPr>
        <w:t xml:space="preserve"> and pay his mortgage</w:t>
      </w:r>
      <w:r w:rsidR="00F25051" w:rsidRPr="00A614F4">
        <w:rPr>
          <w:rFonts w:ascii="Arial" w:hAnsi="Arial" w:cs="Arial"/>
          <w:sz w:val="24"/>
          <w:szCs w:val="24"/>
        </w:rPr>
        <w:t xml:space="preserve">. </w:t>
      </w:r>
    </w:p>
    <w:p w:rsidR="009A7ABA" w:rsidRPr="00A614F4" w:rsidRDefault="009A7ABA" w:rsidP="005222EE">
      <w:pPr>
        <w:spacing w:after="0" w:line="360" w:lineRule="auto"/>
        <w:jc w:val="both"/>
        <w:rPr>
          <w:rFonts w:ascii="Arial" w:hAnsi="Arial" w:cs="Arial"/>
          <w:sz w:val="24"/>
          <w:szCs w:val="24"/>
        </w:rPr>
      </w:pPr>
    </w:p>
    <w:p w:rsidR="008313BA" w:rsidRPr="00A614F4" w:rsidRDefault="004D5B65" w:rsidP="008313BA">
      <w:pPr>
        <w:spacing w:after="0" w:line="360" w:lineRule="auto"/>
        <w:jc w:val="both"/>
        <w:rPr>
          <w:rFonts w:ascii="Arial" w:hAnsi="Arial" w:cs="Arial"/>
          <w:sz w:val="24"/>
          <w:szCs w:val="24"/>
          <w:u w:val="single"/>
        </w:rPr>
      </w:pPr>
      <w:r w:rsidRPr="00A614F4">
        <w:rPr>
          <w:rFonts w:ascii="Arial" w:hAnsi="Arial" w:cs="Arial"/>
          <w:sz w:val="24"/>
          <w:szCs w:val="24"/>
          <w:u w:val="single"/>
        </w:rPr>
        <w:t>Respondent</w:t>
      </w:r>
      <w:r w:rsidR="008313BA" w:rsidRPr="00A614F4">
        <w:rPr>
          <w:rFonts w:ascii="Arial" w:hAnsi="Arial" w:cs="Arial"/>
          <w:sz w:val="24"/>
          <w:szCs w:val="24"/>
          <w:u w:val="single"/>
        </w:rPr>
        <w:t>s</w:t>
      </w:r>
      <w:r w:rsidRPr="00A614F4">
        <w:rPr>
          <w:rFonts w:ascii="Arial" w:hAnsi="Arial" w:cs="Arial"/>
          <w:sz w:val="24"/>
          <w:szCs w:val="24"/>
          <w:u w:val="single"/>
        </w:rPr>
        <w:t>’</w:t>
      </w:r>
      <w:r w:rsidR="008313BA" w:rsidRPr="00A614F4">
        <w:rPr>
          <w:rFonts w:ascii="Arial" w:hAnsi="Arial" w:cs="Arial"/>
          <w:sz w:val="24"/>
          <w:szCs w:val="24"/>
          <w:u w:val="single"/>
        </w:rPr>
        <w:t xml:space="preserve"> position</w:t>
      </w:r>
    </w:p>
    <w:p w:rsidR="008313BA" w:rsidRPr="00A614F4" w:rsidRDefault="008313BA" w:rsidP="008313BA">
      <w:pPr>
        <w:spacing w:after="0" w:line="360" w:lineRule="auto"/>
        <w:jc w:val="both"/>
        <w:rPr>
          <w:rFonts w:ascii="Arial" w:hAnsi="Arial" w:cs="Arial"/>
          <w:sz w:val="24"/>
          <w:szCs w:val="24"/>
        </w:rPr>
      </w:pPr>
    </w:p>
    <w:p w:rsidR="002A7A98" w:rsidRPr="00A614F4" w:rsidRDefault="00821C67" w:rsidP="008313BA">
      <w:pPr>
        <w:spacing w:after="0" w:line="360" w:lineRule="auto"/>
        <w:jc w:val="both"/>
        <w:rPr>
          <w:rFonts w:ascii="Arial" w:hAnsi="Arial" w:cs="Arial"/>
          <w:sz w:val="24"/>
          <w:szCs w:val="24"/>
        </w:rPr>
      </w:pPr>
      <w:r w:rsidRPr="00A614F4">
        <w:rPr>
          <w:rFonts w:ascii="Arial" w:hAnsi="Arial" w:cs="Arial"/>
          <w:sz w:val="24"/>
          <w:szCs w:val="24"/>
        </w:rPr>
        <w:t>[9</w:t>
      </w:r>
      <w:r w:rsidR="008313BA" w:rsidRPr="00A614F4">
        <w:rPr>
          <w:rFonts w:ascii="Arial" w:hAnsi="Arial" w:cs="Arial"/>
          <w:sz w:val="24"/>
          <w:szCs w:val="24"/>
        </w:rPr>
        <w:t>]</w:t>
      </w:r>
      <w:r w:rsidR="008313BA" w:rsidRPr="00A614F4">
        <w:rPr>
          <w:rFonts w:ascii="Arial" w:hAnsi="Arial" w:cs="Arial"/>
          <w:sz w:val="24"/>
          <w:szCs w:val="24"/>
        </w:rPr>
        <w:tab/>
        <w:t>The answering affidavit was dep</w:t>
      </w:r>
      <w:r w:rsidR="00FA004A" w:rsidRPr="00A614F4">
        <w:rPr>
          <w:rFonts w:ascii="Arial" w:hAnsi="Arial" w:cs="Arial"/>
          <w:sz w:val="24"/>
          <w:szCs w:val="24"/>
        </w:rPr>
        <w:t>osed to by the first respondent</w:t>
      </w:r>
      <w:r w:rsidR="000675F0" w:rsidRPr="00A614F4">
        <w:rPr>
          <w:rFonts w:ascii="Arial" w:hAnsi="Arial" w:cs="Arial"/>
          <w:sz w:val="24"/>
          <w:szCs w:val="24"/>
        </w:rPr>
        <w:t>,</w:t>
      </w:r>
      <w:r w:rsidR="00FA004A" w:rsidRPr="00A614F4">
        <w:rPr>
          <w:rFonts w:ascii="Arial" w:hAnsi="Arial" w:cs="Arial"/>
          <w:sz w:val="24"/>
          <w:szCs w:val="24"/>
        </w:rPr>
        <w:t xml:space="preserve"> with confirmatory affidavits by the second respondent and </w:t>
      </w:r>
      <w:r w:rsidR="00BC1D62" w:rsidRPr="00A614F4">
        <w:rPr>
          <w:rFonts w:ascii="Arial" w:hAnsi="Arial" w:cs="Arial"/>
          <w:sz w:val="24"/>
          <w:szCs w:val="24"/>
        </w:rPr>
        <w:t xml:space="preserve">the Director for the National Population Register, Identification and </w:t>
      </w:r>
      <w:r w:rsidR="00A423A8" w:rsidRPr="00A614F4">
        <w:rPr>
          <w:rFonts w:ascii="Arial" w:hAnsi="Arial" w:cs="Arial"/>
          <w:sz w:val="24"/>
          <w:szCs w:val="24"/>
        </w:rPr>
        <w:t>P</w:t>
      </w:r>
      <w:r w:rsidR="00BC1D62" w:rsidRPr="00A614F4">
        <w:rPr>
          <w:rFonts w:ascii="Arial" w:hAnsi="Arial" w:cs="Arial"/>
          <w:sz w:val="24"/>
          <w:szCs w:val="24"/>
        </w:rPr>
        <w:t>roduction in the Ministry of Home Affairs, Immigration, Safety and S</w:t>
      </w:r>
      <w:r w:rsidR="00A423A8" w:rsidRPr="00A614F4">
        <w:rPr>
          <w:rFonts w:ascii="Arial" w:hAnsi="Arial" w:cs="Arial"/>
          <w:sz w:val="24"/>
          <w:szCs w:val="24"/>
        </w:rPr>
        <w:t xml:space="preserve">ecurity, </w:t>
      </w:r>
      <w:proofErr w:type="spellStart"/>
      <w:r w:rsidR="00A423A8" w:rsidRPr="00A614F4">
        <w:rPr>
          <w:rFonts w:ascii="Arial" w:hAnsi="Arial" w:cs="Arial"/>
          <w:sz w:val="24"/>
          <w:szCs w:val="24"/>
        </w:rPr>
        <w:t>Ms</w:t>
      </w:r>
      <w:proofErr w:type="spellEnd"/>
      <w:r w:rsidR="00A423A8" w:rsidRPr="00A614F4">
        <w:rPr>
          <w:rFonts w:ascii="Arial" w:hAnsi="Arial" w:cs="Arial"/>
          <w:sz w:val="24"/>
          <w:szCs w:val="24"/>
        </w:rPr>
        <w:t xml:space="preserve"> </w:t>
      </w:r>
      <w:proofErr w:type="spellStart"/>
      <w:r w:rsidR="00A423A8" w:rsidRPr="00A614F4">
        <w:rPr>
          <w:rFonts w:ascii="Arial" w:hAnsi="Arial" w:cs="Arial"/>
          <w:sz w:val="24"/>
          <w:szCs w:val="24"/>
        </w:rPr>
        <w:t>Tuliki</w:t>
      </w:r>
      <w:proofErr w:type="spellEnd"/>
      <w:r w:rsidR="00A423A8" w:rsidRPr="00A614F4">
        <w:rPr>
          <w:rFonts w:ascii="Arial" w:hAnsi="Arial" w:cs="Arial"/>
          <w:sz w:val="24"/>
          <w:szCs w:val="24"/>
        </w:rPr>
        <w:t xml:space="preserve"> </w:t>
      </w:r>
      <w:proofErr w:type="spellStart"/>
      <w:r w:rsidR="00A423A8" w:rsidRPr="00A614F4">
        <w:rPr>
          <w:rFonts w:ascii="Arial" w:hAnsi="Arial" w:cs="Arial"/>
          <w:sz w:val="24"/>
          <w:szCs w:val="24"/>
        </w:rPr>
        <w:t>Munyika</w:t>
      </w:r>
      <w:proofErr w:type="spellEnd"/>
      <w:r w:rsidR="00A423A8" w:rsidRPr="00A614F4">
        <w:rPr>
          <w:rFonts w:ascii="Arial" w:hAnsi="Arial" w:cs="Arial"/>
          <w:sz w:val="24"/>
          <w:szCs w:val="24"/>
        </w:rPr>
        <w:t>.</w:t>
      </w:r>
      <w:r w:rsidR="00BC1D62" w:rsidRPr="00A614F4">
        <w:rPr>
          <w:rFonts w:ascii="Arial" w:hAnsi="Arial" w:cs="Arial"/>
          <w:sz w:val="24"/>
          <w:szCs w:val="24"/>
        </w:rPr>
        <w:t xml:space="preserve"> </w:t>
      </w:r>
      <w:r w:rsidR="002A7A98" w:rsidRPr="00A614F4">
        <w:rPr>
          <w:rFonts w:ascii="Arial" w:hAnsi="Arial" w:cs="Arial"/>
          <w:sz w:val="24"/>
          <w:szCs w:val="24"/>
        </w:rPr>
        <w:t xml:space="preserve"> The </w:t>
      </w:r>
      <w:r w:rsidR="00AA6C15" w:rsidRPr="00A614F4">
        <w:rPr>
          <w:rFonts w:ascii="Arial" w:hAnsi="Arial" w:cs="Arial"/>
          <w:sz w:val="24"/>
          <w:szCs w:val="24"/>
        </w:rPr>
        <w:t>respondent</w:t>
      </w:r>
      <w:r w:rsidR="002A7A98" w:rsidRPr="00A614F4">
        <w:rPr>
          <w:rFonts w:ascii="Arial" w:hAnsi="Arial" w:cs="Arial"/>
          <w:sz w:val="24"/>
          <w:szCs w:val="24"/>
        </w:rPr>
        <w:t>s</w:t>
      </w:r>
      <w:r w:rsidR="000848BF" w:rsidRPr="00A614F4">
        <w:rPr>
          <w:rFonts w:ascii="Arial" w:hAnsi="Arial" w:cs="Arial"/>
          <w:sz w:val="24"/>
          <w:szCs w:val="24"/>
        </w:rPr>
        <w:t xml:space="preserve"> assert</w:t>
      </w:r>
      <w:r w:rsidR="00AA6C15" w:rsidRPr="00A614F4">
        <w:rPr>
          <w:rFonts w:ascii="Arial" w:hAnsi="Arial" w:cs="Arial"/>
          <w:sz w:val="24"/>
          <w:szCs w:val="24"/>
        </w:rPr>
        <w:t xml:space="preserve"> that the Office is engaged in ongoing investigation</w:t>
      </w:r>
      <w:r w:rsidRPr="00A614F4">
        <w:rPr>
          <w:rFonts w:ascii="Arial" w:hAnsi="Arial" w:cs="Arial"/>
          <w:sz w:val="24"/>
          <w:szCs w:val="24"/>
        </w:rPr>
        <w:t>s</w:t>
      </w:r>
      <w:r w:rsidR="00AA6C15" w:rsidRPr="00A614F4">
        <w:rPr>
          <w:rFonts w:ascii="Arial" w:hAnsi="Arial" w:cs="Arial"/>
          <w:sz w:val="24"/>
          <w:szCs w:val="24"/>
        </w:rPr>
        <w:t xml:space="preserve"> surrounding the issuance and </w:t>
      </w:r>
      <w:r w:rsidR="00AA6C15" w:rsidRPr="00A614F4">
        <w:rPr>
          <w:rFonts w:ascii="Arial" w:hAnsi="Arial" w:cs="Arial"/>
          <w:sz w:val="24"/>
          <w:szCs w:val="24"/>
        </w:rPr>
        <w:lastRenderedPageBreak/>
        <w:t>acquisition of the applicant’s Namibian identity card</w:t>
      </w:r>
      <w:r w:rsidR="000675F0" w:rsidRPr="00A614F4">
        <w:rPr>
          <w:rFonts w:ascii="Arial" w:hAnsi="Arial" w:cs="Arial"/>
          <w:sz w:val="24"/>
          <w:szCs w:val="24"/>
        </w:rPr>
        <w:t>,</w:t>
      </w:r>
      <w:r w:rsidR="00AA6C15" w:rsidRPr="00A614F4">
        <w:rPr>
          <w:rFonts w:ascii="Arial" w:hAnsi="Arial" w:cs="Arial"/>
          <w:sz w:val="24"/>
          <w:szCs w:val="24"/>
        </w:rPr>
        <w:t xml:space="preserve"> which is suspected to have been obtained in a frau</w:t>
      </w:r>
      <w:r w:rsidRPr="00A614F4">
        <w:rPr>
          <w:rFonts w:ascii="Arial" w:hAnsi="Arial" w:cs="Arial"/>
          <w:sz w:val="24"/>
          <w:szCs w:val="24"/>
        </w:rPr>
        <w:t>dulent manner. The respondents</w:t>
      </w:r>
      <w:r w:rsidR="00B61218" w:rsidRPr="00A614F4">
        <w:rPr>
          <w:rFonts w:ascii="Arial" w:hAnsi="Arial" w:cs="Arial"/>
          <w:sz w:val="24"/>
          <w:szCs w:val="24"/>
        </w:rPr>
        <w:t>’</w:t>
      </w:r>
      <w:r w:rsidRPr="00A614F4">
        <w:rPr>
          <w:rFonts w:ascii="Arial" w:hAnsi="Arial" w:cs="Arial"/>
          <w:sz w:val="24"/>
          <w:szCs w:val="24"/>
        </w:rPr>
        <w:t xml:space="preserve"> stance is that the applicant’s passport cannot be renewed </w:t>
      </w:r>
      <w:r w:rsidR="00AA6C15" w:rsidRPr="00A614F4">
        <w:rPr>
          <w:rFonts w:ascii="Arial" w:hAnsi="Arial" w:cs="Arial"/>
          <w:sz w:val="24"/>
          <w:szCs w:val="24"/>
        </w:rPr>
        <w:t>whilst his citizenship is disputed</w:t>
      </w:r>
      <w:r w:rsidR="002A7A98" w:rsidRPr="00A614F4">
        <w:rPr>
          <w:rFonts w:ascii="Arial" w:hAnsi="Arial" w:cs="Arial"/>
          <w:sz w:val="24"/>
          <w:szCs w:val="24"/>
        </w:rPr>
        <w:t>.</w:t>
      </w:r>
    </w:p>
    <w:p w:rsidR="002A7A98" w:rsidRPr="00A614F4" w:rsidRDefault="002A7A98" w:rsidP="008313BA">
      <w:pPr>
        <w:spacing w:after="0" w:line="360" w:lineRule="auto"/>
        <w:jc w:val="both"/>
        <w:rPr>
          <w:rFonts w:ascii="Arial" w:hAnsi="Arial" w:cs="Arial"/>
          <w:sz w:val="24"/>
          <w:szCs w:val="24"/>
        </w:rPr>
      </w:pPr>
    </w:p>
    <w:p w:rsidR="00D6461B" w:rsidRPr="00A614F4" w:rsidRDefault="00821C67" w:rsidP="008313BA">
      <w:pPr>
        <w:spacing w:after="0" w:line="360" w:lineRule="auto"/>
        <w:jc w:val="both"/>
        <w:rPr>
          <w:rFonts w:ascii="Arial" w:hAnsi="Arial" w:cs="Arial"/>
          <w:sz w:val="24"/>
          <w:szCs w:val="24"/>
        </w:rPr>
      </w:pPr>
      <w:r w:rsidRPr="00A614F4">
        <w:rPr>
          <w:rFonts w:ascii="Arial" w:hAnsi="Arial" w:cs="Arial"/>
          <w:sz w:val="24"/>
          <w:szCs w:val="24"/>
        </w:rPr>
        <w:t>[10</w:t>
      </w:r>
      <w:r w:rsidR="002A7A98" w:rsidRPr="00A614F4">
        <w:rPr>
          <w:rFonts w:ascii="Arial" w:hAnsi="Arial" w:cs="Arial"/>
          <w:sz w:val="24"/>
          <w:szCs w:val="24"/>
        </w:rPr>
        <w:t>]</w:t>
      </w:r>
      <w:r w:rsidR="002A7A98" w:rsidRPr="00A614F4">
        <w:rPr>
          <w:rFonts w:ascii="Arial" w:hAnsi="Arial" w:cs="Arial"/>
          <w:sz w:val="24"/>
          <w:szCs w:val="24"/>
        </w:rPr>
        <w:tab/>
        <w:t xml:space="preserve">As regards the arrest </w:t>
      </w:r>
      <w:r w:rsidR="00D6461B" w:rsidRPr="00A614F4">
        <w:rPr>
          <w:rFonts w:ascii="Arial" w:hAnsi="Arial" w:cs="Arial"/>
          <w:sz w:val="24"/>
          <w:szCs w:val="24"/>
        </w:rPr>
        <w:t>of the applicant is concerned, the respondents assert</w:t>
      </w:r>
      <w:r w:rsidR="004D5B65" w:rsidRPr="00A614F4">
        <w:rPr>
          <w:rFonts w:ascii="Arial" w:hAnsi="Arial" w:cs="Arial"/>
          <w:sz w:val="24"/>
          <w:szCs w:val="24"/>
        </w:rPr>
        <w:t>ed</w:t>
      </w:r>
      <w:r w:rsidR="00D6461B" w:rsidRPr="00A614F4">
        <w:rPr>
          <w:rFonts w:ascii="Arial" w:hAnsi="Arial" w:cs="Arial"/>
          <w:sz w:val="24"/>
          <w:szCs w:val="24"/>
        </w:rPr>
        <w:t xml:space="preserve"> that a decision was made for the criminal case to be withdrawn and to engage the Zambian Government </w:t>
      </w:r>
      <w:r w:rsidR="008313BA" w:rsidRPr="00A614F4">
        <w:rPr>
          <w:rFonts w:ascii="Arial" w:hAnsi="Arial" w:cs="Arial"/>
          <w:sz w:val="24"/>
          <w:szCs w:val="24"/>
        </w:rPr>
        <w:t xml:space="preserve">through international diplomatic channels </w:t>
      </w:r>
      <w:r w:rsidR="004D5B65" w:rsidRPr="00A614F4">
        <w:rPr>
          <w:rFonts w:ascii="Arial" w:hAnsi="Arial" w:cs="Arial"/>
          <w:sz w:val="24"/>
          <w:szCs w:val="24"/>
        </w:rPr>
        <w:t>because of a suspicion that the appl</w:t>
      </w:r>
      <w:r w:rsidR="00A7462A" w:rsidRPr="00A614F4">
        <w:rPr>
          <w:rFonts w:ascii="Arial" w:hAnsi="Arial" w:cs="Arial"/>
          <w:sz w:val="24"/>
          <w:szCs w:val="24"/>
        </w:rPr>
        <w:t>i</w:t>
      </w:r>
      <w:r w:rsidR="008313BA" w:rsidRPr="00A614F4">
        <w:rPr>
          <w:rFonts w:ascii="Arial" w:hAnsi="Arial" w:cs="Arial"/>
          <w:sz w:val="24"/>
          <w:szCs w:val="24"/>
        </w:rPr>
        <w:t xml:space="preserve">cant is a Zambian national. </w:t>
      </w:r>
      <w:r w:rsidR="002A7A98" w:rsidRPr="00A614F4">
        <w:rPr>
          <w:rFonts w:ascii="Arial" w:hAnsi="Arial" w:cs="Arial"/>
          <w:sz w:val="24"/>
          <w:szCs w:val="24"/>
        </w:rPr>
        <w:t>Thus</w:t>
      </w:r>
      <w:r w:rsidR="000675F0" w:rsidRPr="00A614F4">
        <w:rPr>
          <w:rFonts w:ascii="Arial" w:hAnsi="Arial" w:cs="Arial"/>
          <w:sz w:val="24"/>
          <w:szCs w:val="24"/>
        </w:rPr>
        <w:t>,</w:t>
      </w:r>
      <w:r w:rsidR="002A7A98" w:rsidRPr="00A614F4">
        <w:rPr>
          <w:rFonts w:ascii="Arial" w:hAnsi="Arial" w:cs="Arial"/>
          <w:sz w:val="24"/>
          <w:szCs w:val="24"/>
        </w:rPr>
        <w:t xml:space="preserve"> the </w:t>
      </w:r>
      <w:r w:rsidR="00D6461B" w:rsidRPr="00A614F4">
        <w:rPr>
          <w:rFonts w:ascii="Arial" w:hAnsi="Arial" w:cs="Arial"/>
          <w:sz w:val="24"/>
          <w:szCs w:val="24"/>
        </w:rPr>
        <w:t>case was withdrawn pending finalization of the investigations</w:t>
      </w:r>
      <w:r w:rsidR="004D5B65" w:rsidRPr="00A614F4">
        <w:rPr>
          <w:rFonts w:ascii="Arial" w:hAnsi="Arial" w:cs="Arial"/>
          <w:sz w:val="24"/>
          <w:szCs w:val="24"/>
        </w:rPr>
        <w:t xml:space="preserve"> as that could take long. </w:t>
      </w:r>
    </w:p>
    <w:p w:rsidR="00D6461B" w:rsidRPr="00A614F4" w:rsidRDefault="00D6461B" w:rsidP="008313BA">
      <w:pPr>
        <w:spacing w:after="0" w:line="360" w:lineRule="auto"/>
        <w:jc w:val="both"/>
        <w:rPr>
          <w:rFonts w:ascii="Arial" w:hAnsi="Arial" w:cs="Arial"/>
          <w:sz w:val="24"/>
          <w:szCs w:val="24"/>
        </w:rPr>
      </w:pPr>
    </w:p>
    <w:p w:rsidR="00FA004A" w:rsidRPr="00A614F4" w:rsidRDefault="000848BF" w:rsidP="008313BA">
      <w:pPr>
        <w:spacing w:after="0" w:line="360" w:lineRule="auto"/>
        <w:jc w:val="both"/>
        <w:rPr>
          <w:rFonts w:ascii="Arial" w:hAnsi="Arial" w:cs="Arial"/>
          <w:sz w:val="24"/>
          <w:szCs w:val="24"/>
        </w:rPr>
      </w:pPr>
      <w:r w:rsidRPr="00A614F4">
        <w:rPr>
          <w:rFonts w:ascii="Arial" w:hAnsi="Arial" w:cs="Arial"/>
          <w:sz w:val="24"/>
          <w:szCs w:val="24"/>
        </w:rPr>
        <w:t>[1</w:t>
      </w:r>
      <w:r w:rsidR="0017713B" w:rsidRPr="00A614F4">
        <w:rPr>
          <w:rFonts w:ascii="Arial" w:hAnsi="Arial" w:cs="Arial"/>
          <w:sz w:val="24"/>
          <w:szCs w:val="24"/>
        </w:rPr>
        <w:t>1</w:t>
      </w:r>
      <w:r w:rsidRPr="00A614F4">
        <w:rPr>
          <w:rFonts w:ascii="Arial" w:hAnsi="Arial" w:cs="Arial"/>
          <w:sz w:val="24"/>
          <w:szCs w:val="24"/>
        </w:rPr>
        <w:t>]</w:t>
      </w:r>
      <w:r w:rsidRPr="00A614F4">
        <w:rPr>
          <w:rFonts w:ascii="Arial" w:hAnsi="Arial" w:cs="Arial"/>
          <w:sz w:val="24"/>
          <w:szCs w:val="24"/>
        </w:rPr>
        <w:tab/>
        <w:t>The respondents also contend</w:t>
      </w:r>
      <w:r w:rsidR="004D5B65" w:rsidRPr="00A614F4">
        <w:rPr>
          <w:rFonts w:ascii="Arial" w:hAnsi="Arial" w:cs="Arial"/>
          <w:sz w:val="24"/>
          <w:szCs w:val="24"/>
        </w:rPr>
        <w:t>ed</w:t>
      </w:r>
      <w:r w:rsidRPr="00A614F4">
        <w:rPr>
          <w:rFonts w:ascii="Arial" w:hAnsi="Arial" w:cs="Arial"/>
          <w:sz w:val="24"/>
          <w:szCs w:val="24"/>
        </w:rPr>
        <w:t xml:space="preserve"> that</w:t>
      </w:r>
      <w:r w:rsidR="000675F0" w:rsidRPr="00A614F4">
        <w:rPr>
          <w:rFonts w:ascii="Arial" w:hAnsi="Arial" w:cs="Arial"/>
          <w:sz w:val="24"/>
          <w:szCs w:val="24"/>
        </w:rPr>
        <w:t>,</w:t>
      </w:r>
      <w:r w:rsidRPr="00A614F4">
        <w:rPr>
          <w:rFonts w:ascii="Arial" w:hAnsi="Arial" w:cs="Arial"/>
          <w:sz w:val="24"/>
          <w:szCs w:val="24"/>
        </w:rPr>
        <w:t xml:space="preserve"> during February 2022</w:t>
      </w:r>
      <w:r w:rsidR="000675F0" w:rsidRPr="00A614F4">
        <w:rPr>
          <w:rFonts w:ascii="Arial" w:hAnsi="Arial" w:cs="Arial"/>
          <w:sz w:val="24"/>
          <w:szCs w:val="24"/>
        </w:rPr>
        <w:t>,</w:t>
      </w:r>
      <w:r w:rsidRPr="00A614F4">
        <w:rPr>
          <w:rFonts w:ascii="Arial" w:hAnsi="Arial" w:cs="Arial"/>
          <w:sz w:val="24"/>
          <w:szCs w:val="24"/>
        </w:rPr>
        <w:t xml:space="preserve"> two </w:t>
      </w:r>
      <w:r w:rsidR="004D5B65" w:rsidRPr="00A614F4">
        <w:rPr>
          <w:rFonts w:ascii="Arial" w:hAnsi="Arial" w:cs="Arial"/>
          <w:sz w:val="24"/>
          <w:szCs w:val="24"/>
        </w:rPr>
        <w:t xml:space="preserve">employees </w:t>
      </w:r>
      <w:r w:rsidRPr="00A614F4">
        <w:rPr>
          <w:rFonts w:ascii="Arial" w:hAnsi="Arial" w:cs="Arial"/>
          <w:sz w:val="24"/>
          <w:szCs w:val="24"/>
        </w:rPr>
        <w:t>travelled to Zambia</w:t>
      </w:r>
      <w:r w:rsidR="00A7462A" w:rsidRPr="00A614F4">
        <w:rPr>
          <w:rFonts w:ascii="Arial" w:hAnsi="Arial" w:cs="Arial"/>
          <w:sz w:val="24"/>
          <w:szCs w:val="24"/>
        </w:rPr>
        <w:t>. During the visit they</w:t>
      </w:r>
      <w:r w:rsidRPr="00A614F4">
        <w:rPr>
          <w:rFonts w:ascii="Arial" w:hAnsi="Arial" w:cs="Arial"/>
          <w:sz w:val="24"/>
          <w:szCs w:val="24"/>
        </w:rPr>
        <w:t xml:space="preserve"> consul</w:t>
      </w:r>
      <w:r w:rsidR="00154386" w:rsidRPr="00A614F4">
        <w:rPr>
          <w:rFonts w:ascii="Arial" w:hAnsi="Arial" w:cs="Arial"/>
          <w:sz w:val="24"/>
          <w:szCs w:val="24"/>
        </w:rPr>
        <w:t>ted</w:t>
      </w:r>
      <w:r w:rsidRPr="00A614F4">
        <w:rPr>
          <w:rFonts w:ascii="Arial" w:hAnsi="Arial" w:cs="Arial"/>
          <w:sz w:val="24"/>
          <w:szCs w:val="24"/>
        </w:rPr>
        <w:t xml:space="preserve"> with the Department of National Registration, Passport and Citizenship in the Republic of Zambia. The purpose was </w:t>
      </w:r>
      <w:r w:rsidR="00511A56" w:rsidRPr="00A614F4">
        <w:rPr>
          <w:rFonts w:ascii="Arial" w:hAnsi="Arial" w:cs="Arial"/>
          <w:sz w:val="24"/>
          <w:szCs w:val="24"/>
        </w:rPr>
        <w:t xml:space="preserve">to </w:t>
      </w:r>
      <w:r w:rsidRPr="00A614F4">
        <w:rPr>
          <w:rFonts w:ascii="Arial" w:hAnsi="Arial" w:cs="Arial"/>
          <w:sz w:val="24"/>
          <w:szCs w:val="24"/>
        </w:rPr>
        <w:t>ascertain whether the applicant and his siste</w:t>
      </w:r>
      <w:r w:rsidR="0017713B" w:rsidRPr="00A614F4">
        <w:rPr>
          <w:rFonts w:ascii="Arial" w:hAnsi="Arial" w:cs="Arial"/>
          <w:sz w:val="24"/>
          <w:szCs w:val="24"/>
        </w:rPr>
        <w:t xml:space="preserve">r, </w:t>
      </w:r>
      <w:proofErr w:type="spellStart"/>
      <w:r w:rsidR="0017713B" w:rsidRPr="00A614F4">
        <w:rPr>
          <w:rFonts w:ascii="Arial" w:hAnsi="Arial" w:cs="Arial"/>
          <w:sz w:val="24"/>
          <w:szCs w:val="24"/>
        </w:rPr>
        <w:t>Iscah</w:t>
      </w:r>
      <w:proofErr w:type="spellEnd"/>
      <w:r w:rsidR="0017713B" w:rsidRPr="00A614F4">
        <w:rPr>
          <w:rFonts w:ascii="Arial" w:hAnsi="Arial" w:cs="Arial"/>
          <w:sz w:val="24"/>
          <w:szCs w:val="24"/>
        </w:rPr>
        <w:t xml:space="preserve"> </w:t>
      </w:r>
      <w:proofErr w:type="spellStart"/>
      <w:r w:rsidR="0017713B" w:rsidRPr="00A614F4">
        <w:rPr>
          <w:rFonts w:ascii="Arial" w:hAnsi="Arial" w:cs="Arial"/>
          <w:sz w:val="24"/>
          <w:szCs w:val="24"/>
        </w:rPr>
        <w:t>Ngomono</w:t>
      </w:r>
      <w:proofErr w:type="spellEnd"/>
      <w:r w:rsidR="0017713B" w:rsidRPr="00A614F4">
        <w:rPr>
          <w:rFonts w:ascii="Arial" w:hAnsi="Arial" w:cs="Arial"/>
          <w:sz w:val="24"/>
          <w:szCs w:val="24"/>
        </w:rPr>
        <w:t xml:space="preserve">, were born in </w:t>
      </w:r>
      <w:r w:rsidR="004D5B65" w:rsidRPr="00A614F4">
        <w:rPr>
          <w:rFonts w:ascii="Arial" w:hAnsi="Arial" w:cs="Arial"/>
          <w:sz w:val="24"/>
          <w:szCs w:val="24"/>
        </w:rPr>
        <w:t xml:space="preserve">Namibia or Zambia. </w:t>
      </w:r>
      <w:r w:rsidR="00FA004A" w:rsidRPr="00A614F4">
        <w:rPr>
          <w:rFonts w:ascii="Arial" w:hAnsi="Arial" w:cs="Arial"/>
          <w:sz w:val="24"/>
          <w:szCs w:val="24"/>
        </w:rPr>
        <w:t xml:space="preserve">In respect of the applicant, the said department issued a letter </w:t>
      </w:r>
      <w:r w:rsidR="009118B4" w:rsidRPr="00A614F4">
        <w:rPr>
          <w:rFonts w:ascii="Arial" w:hAnsi="Arial" w:cs="Arial"/>
          <w:sz w:val="24"/>
          <w:szCs w:val="24"/>
        </w:rPr>
        <w:t>indicative thereof that t</w:t>
      </w:r>
      <w:r w:rsidR="00FA004A" w:rsidRPr="00A614F4">
        <w:rPr>
          <w:rFonts w:ascii="Arial" w:hAnsi="Arial" w:cs="Arial"/>
          <w:sz w:val="24"/>
          <w:szCs w:val="24"/>
        </w:rPr>
        <w:t xml:space="preserve">he applicant is a bona fide Zambian by birth and was born on 10 February 1971 in </w:t>
      </w:r>
      <w:proofErr w:type="spellStart"/>
      <w:r w:rsidR="00FA004A" w:rsidRPr="00A614F4">
        <w:rPr>
          <w:rFonts w:ascii="Arial" w:hAnsi="Arial" w:cs="Arial"/>
          <w:sz w:val="24"/>
          <w:szCs w:val="24"/>
        </w:rPr>
        <w:t>Malhala</w:t>
      </w:r>
      <w:proofErr w:type="spellEnd"/>
      <w:r w:rsidR="00FA004A" w:rsidRPr="00A614F4">
        <w:rPr>
          <w:rFonts w:ascii="Arial" w:hAnsi="Arial" w:cs="Arial"/>
          <w:sz w:val="24"/>
          <w:szCs w:val="24"/>
        </w:rPr>
        <w:t xml:space="preserve"> Village </w:t>
      </w:r>
      <w:proofErr w:type="spellStart"/>
      <w:r w:rsidR="00FA004A" w:rsidRPr="00A614F4">
        <w:rPr>
          <w:rFonts w:ascii="Arial" w:hAnsi="Arial" w:cs="Arial"/>
          <w:sz w:val="24"/>
          <w:szCs w:val="24"/>
        </w:rPr>
        <w:t>Lundanzi</w:t>
      </w:r>
      <w:proofErr w:type="spellEnd"/>
      <w:r w:rsidR="00FA004A" w:rsidRPr="00A614F4">
        <w:rPr>
          <w:rFonts w:ascii="Arial" w:hAnsi="Arial" w:cs="Arial"/>
          <w:sz w:val="24"/>
          <w:szCs w:val="24"/>
        </w:rPr>
        <w:t xml:space="preserve"> district</w:t>
      </w:r>
      <w:r w:rsidR="009118B4" w:rsidRPr="00A614F4">
        <w:rPr>
          <w:rFonts w:ascii="Arial" w:hAnsi="Arial" w:cs="Arial"/>
          <w:sz w:val="24"/>
          <w:szCs w:val="24"/>
        </w:rPr>
        <w:t>. Furthermore</w:t>
      </w:r>
      <w:r w:rsidR="000675F0" w:rsidRPr="00A614F4">
        <w:rPr>
          <w:rFonts w:ascii="Arial" w:hAnsi="Arial" w:cs="Arial"/>
          <w:sz w:val="24"/>
          <w:szCs w:val="24"/>
        </w:rPr>
        <w:t>,</w:t>
      </w:r>
      <w:r w:rsidR="009118B4" w:rsidRPr="00A614F4">
        <w:rPr>
          <w:rFonts w:ascii="Arial" w:hAnsi="Arial" w:cs="Arial"/>
          <w:sz w:val="24"/>
          <w:szCs w:val="24"/>
        </w:rPr>
        <w:t xml:space="preserve"> that </w:t>
      </w:r>
      <w:r w:rsidR="00FA004A" w:rsidRPr="00A614F4">
        <w:rPr>
          <w:rFonts w:ascii="Arial" w:hAnsi="Arial" w:cs="Arial"/>
          <w:sz w:val="24"/>
          <w:szCs w:val="24"/>
        </w:rPr>
        <w:t>he is a holder of a green NRC number 512619/</w:t>
      </w:r>
      <w:r w:rsidR="000675F0" w:rsidRPr="00A614F4">
        <w:rPr>
          <w:rFonts w:ascii="Arial" w:hAnsi="Arial" w:cs="Arial"/>
          <w:sz w:val="24"/>
          <w:szCs w:val="24"/>
        </w:rPr>
        <w:t>11/1 issued on 15 October 1987. T</w:t>
      </w:r>
      <w:r w:rsidR="0017713B" w:rsidRPr="00A614F4">
        <w:rPr>
          <w:rFonts w:ascii="Arial" w:hAnsi="Arial" w:cs="Arial"/>
          <w:sz w:val="24"/>
          <w:szCs w:val="24"/>
        </w:rPr>
        <w:t>h</w:t>
      </w:r>
      <w:r w:rsidR="009118B4" w:rsidRPr="00A614F4">
        <w:rPr>
          <w:rFonts w:ascii="Arial" w:hAnsi="Arial" w:cs="Arial"/>
          <w:sz w:val="24"/>
          <w:szCs w:val="24"/>
        </w:rPr>
        <w:t>us</w:t>
      </w:r>
      <w:r w:rsidR="000675F0" w:rsidRPr="00A614F4">
        <w:rPr>
          <w:rFonts w:ascii="Arial" w:hAnsi="Arial" w:cs="Arial"/>
          <w:sz w:val="24"/>
          <w:szCs w:val="24"/>
        </w:rPr>
        <w:t xml:space="preserve">, </w:t>
      </w:r>
      <w:r w:rsidR="009118B4" w:rsidRPr="00A614F4">
        <w:rPr>
          <w:rFonts w:ascii="Arial" w:hAnsi="Arial" w:cs="Arial"/>
          <w:sz w:val="24"/>
          <w:szCs w:val="24"/>
        </w:rPr>
        <w:t xml:space="preserve">the </w:t>
      </w:r>
      <w:r w:rsidR="0017713B" w:rsidRPr="00A614F4">
        <w:rPr>
          <w:rFonts w:ascii="Arial" w:hAnsi="Arial" w:cs="Arial"/>
          <w:sz w:val="24"/>
          <w:szCs w:val="24"/>
        </w:rPr>
        <w:t>re</w:t>
      </w:r>
      <w:r w:rsidR="00FA004A" w:rsidRPr="00A614F4">
        <w:rPr>
          <w:rFonts w:ascii="Arial" w:hAnsi="Arial" w:cs="Arial"/>
          <w:sz w:val="24"/>
          <w:szCs w:val="24"/>
        </w:rPr>
        <w:t>spondent</w:t>
      </w:r>
      <w:r w:rsidR="0017713B" w:rsidRPr="00A614F4">
        <w:rPr>
          <w:rFonts w:ascii="Arial" w:hAnsi="Arial" w:cs="Arial"/>
          <w:sz w:val="24"/>
          <w:szCs w:val="24"/>
        </w:rPr>
        <w:t>s contend</w:t>
      </w:r>
      <w:r w:rsidR="004D5B65" w:rsidRPr="00A614F4">
        <w:rPr>
          <w:rFonts w:ascii="Arial" w:hAnsi="Arial" w:cs="Arial"/>
          <w:sz w:val="24"/>
          <w:szCs w:val="24"/>
        </w:rPr>
        <w:t>ed</w:t>
      </w:r>
      <w:r w:rsidR="0017713B" w:rsidRPr="00A614F4">
        <w:rPr>
          <w:rFonts w:ascii="Arial" w:hAnsi="Arial" w:cs="Arial"/>
          <w:sz w:val="24"/>
          <w:szCs w:val="24"/>
        </w:rPr>
        <w:t xml:space="preserve"> that it</w:t>
      </w:r>
      <w:r w:rsidR="003F0EC4" w:rsidRPr="00A614F4">
        <w:rPr>
          <w:rFonts w:ascii="Arial" w:hAnsi="Arial" w:cs="Arial"/>
          <w:sz w:val="24"/>
          <w:szCs w:val="24"/>
        </w:rPr>
        <w:t xml:space="preserve"> is</w:t>
      </w:r>
      <w:r w:rsidR="0017713B" w:rsidRPr="00A614F4">
        <w:rPr>
          <w:rFonts w:ascii="Arial" w:hAnsi="Arial" w:cs="Arial"/>
          <w:sz w:val="24"/>
          <w:szCs w:val="24"/>
        </w:rPr>
        <w:t xml:space="preserve"> not possible for one person to be </w:t>
      </w:r>
      <w:r w:rsidR="00803072" w:rsidRPr="00A614F4">
        <w:rPr>
          <w:rFonts w:ascii="Arial" w:hAnsi="Arial" w:cs="Arial"/>
          <w:sz w:val="24"/>
          <w:szCs w:val="24"/>
        </w:rPr>
        <w:t>born in two countries</w:t>
      </w:r>
      <w:r w:rsidR="003F0EC4" w:rsidRPr="00A614F4">
        <w:rPr>
          <w:rFonts w:ascii="Arial" w:hAnsi="Arial" w:cs="Arial"/>
          <w:sz w:val="24"/>
          <w:szCs w:val="24"/>
        </w:rPr>
        <w:t xml:space="preserve"> </w:t>
      </w:r>
      <w:r w:rsidR="0017713B" w:rsidRPr="00A614F4">
        <w:rPr>
          <w:rFonts w:ascii="Arial" w:hAnsi="Arial" w:cs="Arial"/>
          <w:sz w:val="24"/>
          <w:szCs w:val="24"/>
        </w:rPr>
        <w:t xml:space="preserve">but </w:t>
      </w:r>
      <w:r w:rsidR="003F0EC4" w:rsidRPr="00A614F4">
        <w:rPr>
          <w:rFonts w:ascii="Arial" w:hAnsi="Arial" w:cs="Arial"/>
          <w:sz w:val="24"/>
          <w:szCs w:val="24"/>
        </w:rPr>
        <w:t xml:space="preserve">also that </w:t>
      </w:r>
      <w:r w:rsidR="0017713B" w:rsidRPr="00A614F4">
        <w:rPr>
          <w:rFonts w:ascii="Arial" w:hAnsi="Arial" w:cs="Arial"/>
          <w:sz w:val="24"/>
          <w:szCs w:val="24"/>
        </w:rPr>
        <w:t>du</w:t>
      </w:r>
      <w:r w:rsidR="00803072" w:rsidRPr="00A614F4">
        <w:rPr>
          <w:rFonts w:ascii="Arial" w:hAnsi="Arial" w:cs="Arial"/>
          <w:sz w:val="24"/>
          <w:szCs w:val="24"/>
        </w:rPr>
        <w:t>al citizenship is not recognized in Namibia.</w:t>
      </w:r>
    </w:p>
    <w:p w:rsidR="006B4DFC" w:rsidRPr="00A614F4" w:rsidRDefault="006B4DFC" w:rsidP="008313BA">
      <w:pPr>
        <w:spacing w:after="0" w:line="360" w:lineRule="auto"/>
        <w:jc w:val="both"/>
        <w:rPr>
          <w:rFonts w:ascii="Arial" w:hAnsi="Arial" w:cs="Arial"/>
          <w:sz w:val="24"/>
          <w:szCs w:val="24"/>
        </w:rPr>
      </w:pPr>
    </w:p>
    <w:p w:rsidR="00A423A8" w:rsidRPr="00A614F4" w:rsidRDefault="006B4DFC" w:rsidP="008313BA">
      <w:pPr>
        <w:spacing w:after="0" w:line="360" w:lineRule="auto"/>
        <w:jc w:val="both"/>
        <w:rPr>
          <w:rFonts w:ascii="Arial" w:hAnsi="Arial" w:cs="Arial"/>
          <w:sz w:val="24"/>
          <w:szCs w:val="24"/>
        </w:rPr>
      </w:pPr>
      <w:r w:rsidRPr="00A614F4">
        <w:rPr>
          <w:rFonts w:ascii="Arial" w:hAnsi="Arial" w:cs="Arial"/>
          <w:sz w:val="24"/>
          <w:szCs w:val="24"/>
        </w:rPr>
        <w:t>[1</w:t>
      </w:r>
      <w:r w:rsidR="0017713B" w:rsidRPr="00A614F4">
        <w:rPr>
          <w:rFonts w:ascii="Arial" w:hAnsi="Arial" w:cs="Arial"/>
          <w:sz w:val="24"/>
          <w:szCs w:val="24"/>
        </w:rPr>
        <w:t>2</w:t>
      </w:r>
      <w:r w:rsidRPr="00A614F4">
        <w:rPr>
          <w:rFonts w:ascii="Arial" w:hAnsi="Arial" w:cs="Arial"/>
          <w:sz w:val="24"/>
          <w:szCs w:val="24"/>
        </w:rPr>
        <w:t>]</w:t>
      </w:r>
      <w:r w:rsidRPr="00A614F4">
        <w:rPr>
          <w:rFonts w:ascii="Arial" w:hAnsi="Arial" w:cs="Arial"/>
          <w:sz w:val="24"/>
          <w:szCs w:val="24"/>
        </w:rPr>
        <w:tab/>
        <w:t xml:space="preserve">The respondents </w:t>
      </w:r>
      <w:r w:rsidR="00803072" w:rsidRPr="00A614F4">
        <w:rPr>
          <w:rFonts w:ascii="Arial" w:hAnsi="Arial" w:cs="Arial"/>
          <w:sz w:val="24"/>
          <w:szCs w:val="24"/>
        </w:rPr>
        <w:t xml:space="preserve">furthermore </w:t>
      </w:r>
      <w:r w:rsidRPr="00A614F4">
        <w:rPr>
          <w:rFonts w:ascii="Arial" w:hAnsi="Arial" w:cs="Arial"/>
          <w:sz w:val="24"/>
          <w:szCs w:val="24"/>
        </w:rPr>
        <w:t>accuse</w:t>
      </w:r>
      <w:r w:rsidR="004D5B65" w:rsidRPr="00A614F4">
        <w:rPr>
          <w:rFonts w:ascii="Arial" w:hAnsi="Arial" w:cs="Arial"/>
          <w:sz w:val="24"/>
          <w:szCs w:val="24"/>
        </w:rPr>
        <w:t>d</w:t>
      </w:r>
      <w:r w:rsidRPr="00A614F4">
        <w:rPr>
          <w:rFonts w:ascii="Arial" w:hAnsi="Arial" w:cs="Arial"/>
          <w:sz w:val="24"/>
          <w:szCs w:val="24"/>
        </w:rPr>
        <w:t xml:space="preserve"> the applicant of making bare contentions without </w:t>
      </w:r>
      <w:r w:rsidR="00803072" w:rsidRPr="00A614F4">
        <w:rPr>
          <w:rFonts w:ascii="Arial" w:hAnsi="Arial" w:cs="Arial"/>
          <w:sz w:val="24"/>
          <w:szCs w:val="24"/>
        </w:rPr>
        <w:t>substan</w:t>
      </w:r>
      <w:r w:rsidR="004D5B65" w:rsidRPr="00A614F4">
        <w:rPr>
          <w:rFonts w:ascii="Arial" w:hAnsi="Arial" w:cs="Arial"/>
          <w:sz w:val="24"/>
          <w:szCs w:val="24"/>
        </w:rPr>
        <w:t xml:space="preserve">ce in that the </w:t>
      </w:r>
      <w:r w:rsidR="00803072" w:rsidRPr="00A614F4">
        <w:rPr>
          <w:rFonts w:ascii="Arial" w:hAnsi="Arial" w:cs="Arial"/>
          <w:sz w:val="24"/>
          <w:szCs w:val="24"/>
        </w:rPr>
        <w:t xml:space="preserve">essential facts regarding his </w:t>
      </w:r>
      <w:r w:rsidRPr="00A614F4">
        <w:rPr>
          <w:rFonts w:ascii="Arial" w:hAnsi="Arial" w:cs="Arial"/>
          <w:sz w:val="24"/>
          <w:szCs w:val="24"/>
        </w:rPr>
        <w:t>childhood</w:t>
      </w:r>
      <w:r w:rsidR="00803072" w:rsidRPr="00A614F4">
        <w:rPr>
          <w:rFonts w:ascii="Arial" w:hAnsi="Arial" w:cs="Arial"/>
          <w:sz w:val="24"/>
          <w:szCs w:val="24"/>
        </w:rPr>
        <w:t>, where he schooled and for what periods he resided at specific places in Namibia</w:t>
      </w:r>
      <w:r w:rsidR="004D5B65" w:rsidRPr="00A614F4">
        <w:rPr>
          <w:rFonts w:ascii="Arial" w:hAnsi="Arial" w:cs="Arial"/>
          <w:sz w:val="24"/>
          <w:szCs w:val="24"/>
        </w:rPr>
        <w:t xml:space="preserve"> are lacking</w:t>
      </w:r>
      <w:r w:rsidR="00803072" w:rsidRPr="00A614F4">
        <w:rPr>
          <w:rFonts w:ascii="Arial" w:hAnsi="Arial" w:cs="Arial"/>
          <w:sz w:val="24"/>
          <w:szCs w:val="24"/>
        </w:rPr>
        <w:t>. The respondents assert</w:t>
      </w:r>
      <w:r w:rsidR="004D5B65" w:rsidRPr="00A614F4">
        <w:rPr>
          <w:rFonts w:ascii="Arial" w:hAnsi="Arial" w:cs="Arial"/>
          <w:sz w:val="24"/>
          <w:szCs w:val="24"/>
        </w:rPr>
        <w:t xml:space="preserve">ed </w:t>
      </w:r>
      <w:r w:rsidR="00803072" w:rsidRPr="00A614F4">
        <w:rPr>
          <w:rFonts w:ascii="Arial" w:hAnsi="Arial" w:cs="Arial"/>
          <w:sz w:val="24"/>
          <w:szCs w:val="24"/>
        </w:rPr>
        <w:t>that there is no record of his permanent stay in Namibia prior to 2007 when</w:t>
      </w:r>
      <w:r w:rsidR="009118B4" w:rsidRPr="00A614F4">
        <w:rPr>
          <w:rFonts w:ascii="Arial" w:hAnsi="Arial" w:cs="Arial"/>
          <w:sz w:val="24"/>
          <w:szCs w:val="24"/>
        </w:rPr>
        <w:t xml:space="preserve"> he was issued with a duplicate a</w:t>
      </w:r>
      <w:r w:rsidR="00A423A8" w:rsidRPr="00A614F4">
        <w:rPr>
          <w:rFonts w:ascii="Arial" w:hAnsi="Arial" w:cs="Arial"/>
          <w:sz w:val="24"/>
          <w:szCs w:val="24"/>
        </w:rPr>
        <w:t xml:space="preserve">bridged </w:t>
      </w:r>
      <w:r w:rsidR="009118B4" w:rsidRPr="00A614F4">
        <w:rPr>
          <w:rFonts w:ascii="Arial" w:hAnsi="Arial" w:cs="Arial"/>
          <w:sz w:val="24"/>
          <w:szCs w:val="24"/>
        </w:rPr>
        <w:t>certificate of b</w:t>
      </w:r>
      <w:r w:rsidR="00A423A8" w:rsidRPr="00A614F4">
        <w:rPr>
          <w:rFonts w:ascii="Arial" w:hAnsi="Arial" w:cs="Arial"/>
          <w:sz w:val="24"/>
          <w:szCs w:val="24"/>
        </w:rPr>
        <w:t xml:space="preserve">irth. </w:t>
      </w:r>
      <w:r w:rsidR="00803072" w:rsidRPr="00A614F4">
        <w:rPr>
          <w:rFonts w:ascii="Arial" w:hAnsi="Arial" w:cs="Arial"/>
          <w:sz w:val="24"/>
          <w:szCs w:val="24"/>
        </w:rPr>
        <w:t>In a similar fashion the respondents fault</w:t>
      </w:r>
      <w:r w:rsidR="004D5B65" w:rsidRPr="00A614F4">
        <w:rPr>
          <w:rFonts w:ascii="Arial" w:hAnsi="Arial" w:cs="Arial"/>
          <w:sz w:val="24"/>
          <w:szCs w:val="24"/>
        </w:rPr>
        <w:t>ed</w:t>
      </w:r>
      <w:r w:rsidR="00803072" w:rsidRPr="00A614F4">
        <w:rPr>
          <w:rFonts w:ascii="Arial" w:hAnsi="Arial" w:cs="Arial"/>
          <w:sz w:val="24"/>
          <w:szCs w:val="24"/>
        </w:rPr>
        <w:t xml:space="preserve"> the applicant for not naming the place and cou</w:t>
      </w:r>
      <w:r w:rsidR="00C467BD" w:rsidRPr="00A614F4">
        <w:rPr>
          <w:rFonts w:ascii="Arial" w:hAnsi="Arial" w:cs="Arial"/>
          <w:sz w:val="24"/>
          <w:szCs w:val="24"/>
        </w:rPr>
        <w:t>ntry where his father passed.</w:t>
      </w:r>
    </w:p>
    <w:p w:rsidR="00A423A8" w:rsidRPr="00A614F4" w:rsidRDefault="00A423A8" w:rsidP="008313BA">
      <w:pPr>
        <w:spacing w:after="0" w:line="360" w:lineRule="auto"/>
        <w:jc w:val="both"/>
        <w:rPr>
          <w:rFonts w:ascii="Arial" w:hAnsi="Arial" w:cs="Arial"/>
          <w:sz w:val="24"/>
          <w:szCs w:val="24"/>
        </w:rPr>
      </w:pPr>
    </w:p>
    <w:p w:rsidR="006B4DFC" w:rsidRPr="00A614F4" w:rsidRDefault="0017713B" w:rsidP="008313BA">
      <w:pPr>
        <w:spacing w:after="0" w:line="360" w:lineRule="auto"/>
        <w:jc w:val="both"/>
        <w:rPr>
          <w:rFonts w:ascii="Arial" w:hAnsi="Arial" w:cs="Arial"/>
          <w:sz w:val="24"/>
          <w:szCs w:val="24"/>
        </w:rPr>
      </w:pPr>
      <w:r w:rsidRPr="00A614F4">
        <w:rPr>
          <w:rFonts w:ascii="Arial" w:hAnsi="Arial" w:cs="Arial"/>
          <w:sz w:val="24"/>
          <w:szCs w:val="24"/>
        </w:rPr>
        <w:t>[13</w:t>
      </w:r>
      <w:r w:rsidR="00A423A8" w:rsidRPr="00A614F4">
        <w:rPr>
          <w:rFonts w:ascii="Arial" w:hAnsi="Arial" w:cs="Arial"/>
          <w:sz w:val="24"/>
          <w:szCs w:val="24"/>
        </w:rPr>
        <w:t>]</w:t>
      </w:r>
      <w:r w:rsidR="00A423A8" w:rsidRPr="00A614F4">
        <w:rPr>
          <w:rFonts w:ascii="Arial" w:hAnsi="Arial" w:cs="Arial"/>
          <w:sz w:val="24"/>
          <w:szCs w:val="24"/>
        </w:rPr>
        <w:tab/>
      </w:r>
      <w:r w:rsidR="00803072" w:rsidRPr="00A614F4">
        <w:rPr>
          <w:rFonts w:ascii="Arial" w:hAnsi="Arial" w:cs="Arial"/>
          <w:sz w:val="24"/>
          <w:szCs w:val="24"/>
        </w:rPr>
        <w:t xml:space="preserve"> </w:t>
      </w:r>
      <w:r w:rsidR="00A423A8" w:rsidRPr="00A614F4">
        <w:rPr>
          <w:rFonts w:ascii="Arial" w:hAnsi="Arial" w:cs="Arial"/>
          <w:sz w:val="24"/>
          <w:szCs w:val="24"/>
        </w:rPr>
        <w:t>The respondent</w:t>
      </w:r>
      <w:r w:rsidR="00BE33AD" w:rsidRPr="00A614F4">
        <w:rPr>
          <w:rFonts w:ascii="Arial" w:hAnsi="Arial" w:cs="Arial"/>
          <w:sz w:val="24"/>
          <w:szCs w:val="24"/>
        </w:rPr>
        <w:t>s</w:t>
      </w:r>
      <w:r w:rsidR="00A423A8" w:rsidRPr="00A614F4">
        <w:rPr>
          <w:rFonts w:ascii="Arial" w:hAnsi="Arial" w:cs="Arial"/>
          <w:sz w:val="24"/>
          <w:szCs w:val="24"/>
        </w:rPr>
        <w:t xml:space="preserve"> denie</w:t>
      </w:r>
      <w:r w:rsidR="004D5B65" w:rsidRPr="00A614F4">
        <w:rPr>
          <w:rFonts w:ascii="Arial" w:hAnsi="Arial" w:cs="Arial"/>
          <w:sz w:val="24"/>
          <w:szCs w:val="24"/>
        </w:rPr>
        <w:t xml:space="preserve">d the existence of </w:t>
      </w:r>
      <w:r w:rsidR="00DC3B59" w:rsidRPr="00A614F4">
        <w:rPr>
          <w:rFonts w:ascii="Arial" w:hAnsi="Arial" w:cs="Arial"/>
          <w:sz w:val="24"/>
          <w:szCs w:val="24"/>
        </w:rPr>
        <w:t xml:space="preserve">the cabinet </w:t>
      </w:r>
      <w:r w:rsidR="004D5B65" w:rsidRPr="00A614F4">
        <w:rPr>
          <w:rFonts w:ascii="Arial" w:hAnsi="Arial" w:cs="Arial"/>
          <w:sz w:val="24"/>
          <w:szCs w:val="24"/>
        </w:rPr>
        <w:t xml:space="preserve">decision made in </w:t>
      </w:r>
      <w:r w:rsidR="00A423A8" w:rsidRPr="00A614F4">
        <w:rPr>
          <w:rFonts w:ascii="Arial" w:hAnsi="Arial" w:cs="Arial"/>
          <w:sz w:val="24"/>
          <w:szCs w:val="24"/>
        </w:rPr>
        <w:t>2003</w:t>
      </w:r>
      <w:r w:rsidR="00DC3B59" w:rsidRPr="00A614F4">
        <w:rPr>
          <w:rFonts w:ascii="Arial" w:hAnsi="Arial" w:cs="Arial"/>
          <w:sz w:val="24"/>
          <w:szCs w:val="24"/>
        </w:rPr>
        <w:t xml:space="preserve"> on which the applicant placed reliance and </w:t>
      </w:r>
      <w:r w:rsidR="00A423A8" w:rsidRPr="00A614F4">
        <w:rPr>
          <w:rFonts w:ascii="Arial" w:hAnsi="Arial" w:cs="Arial"/>
          <w:sz w:val="24"/>
          <w:szCs w:val="24"/>
        </w:rPr>
        <w:t>criticize</w:t>
      </w:r>
      <w:r w:rsidR="00DC3B59" w:rsidRPr="00A614F4">
        <w:rPr>
          <w:rFonts w:ascii="Arial" w:hAnsi="Arial" w:cs="Arial"/>
          <w:sz w:val="24"/>
          <w:szCs w:val="24"/>
        </w:rPr>
        <w:t>d</w:t>
      </w:r>
      <w:r w:rsidR="00A423A8" w:rsidRPr="00A614F4">
        <w:rPr>
          <w:rFonts w:ascii="Arial" w:hAnsi="Arial" w:cs="Arial"/>
          <w:sz w:val="24"/>
          <w:szCs w:val="24"/>
        </w:rPr>
        <w:t xml:space="preserve"> the applicant for not attaching same. </w:t>
      </w:r>
      <w:r w:rsidR="00803072" w:rsidRPr="00A614F4">
        <w:rPr>
          <w:rFonts w:ascii="Arial" w:hAnsi="Arial" w:cs="Arial"/>
          <w:sz w:val="24"/>
          <w:szCs w:val="24"/>
        </w:rPr>
        <w:t>The respondents also point</w:t>
      </w:r>
      <w:r w:rsidR="00E708A5" w:rsidRPr="00A614F4">
        <w:rPr>
          <w:rFonts w:ascii="Arial" w:hAnsi="Arial" w:cs="Arial"/>
          <w:sz w:val="24"/>
          <w:szCs w:val="24"/>
        </w:rPr>
        <w:t>ed</w:t>
      </w:r>
      <w:r w:rsidR="00803072" w:rsidRPr="00A614F4">
        <w:rPr>
          <w:rFonts w:ascii="Arial" w:hAnsi="Arial" w:cs="Arial"/>
          <w:sz w:val="24"/>
          <w:szCs w:val="24"/>
        </w:rPr>
        <w:t xml:space="preserve"> out that the applicant </w:t>
      </w:r>
      <w:r w:rsidR="009118B4" w:rsidRPr="00A614F4">
        <w:rPr>
          <w:rFonts w:ascii="Arial" w:hAnsi="Arial" w:cs="Arial"/>
          <w:sz w:val="24"/>
          <w:szCs w:val="24"/>
        </w:rPr>
        <w:t xml:space="preserve">gave </w:t>
      </w:r>
      <w:r w:rsidR="00803072" w:rsidRPr="00A614F4">
        <w:rPr>
          <w:rFonts w:ascii="Arial" w:hAnsi="Arial" w:cs="Arial"/>
          <w:sz w:val="24"/>
          <w:szCs w:val="24"/>
        </w:rPr>
        <w:t xml:space="preserve">his mother’s name as </w:t>
      </w:r>
      <w:r w:rsidR="0045209E" w:rsidRPr="00A614F4">
        <w:rPr>
          <w:rFonts w:ascii="Arial" w:hAnsi="Arial" w:cs="Arial"/>
          <w:sz w:val="24"/>
          <w:szCs w:val="24"/>
        </w:rPr>
        <w:t xml:space="preserve">one </w:t>
      </w:r>
      <w:proofErr w:type="spellStart"/>
      <w:r w:rsidR="0045209E" w:rsidRPr="00A614F4">
        <w:rPr>
          <w:rFonts w:ascii="Arial" w:hAnsi="Arial" w:cs="Arial"/>
          <w:sz w:val="24"/>
          <w:szCs w:val="24"/>
        </w:rPr>
        <w:t>Ms</w:t>
      </w:r>
      <w:proofErr w:type="spellEnd"/>
      <w:r w:rsidR="0045209E" w:rsidRPr="00A614F4">
        <w:rPr>
          <w:rFonts w:ascii="Arial" w:hAnsi="Arial" w:cs="Arial"/>
          <w:sz w:val="24"/>
          <w:szCs w:val="24"/>
        </w:rPr>
        <w:t xml:space="preserve"> </w:t>
      </w:r>
      <w:proofErr w:type="spellStart"/>
      <w:r w:rsidR="00803072" w:rsidRPr="00A614F4">
        <w:rPr>
          <w:rFonts w:ascii="Arial" w:hAnsi="Arial" w:cs="Arial"/>
          <w:sz w:val="24"/>
          <w:szCs w:val="24"/>
        </w:rPr>
        <w:t>Fellona</w:t>
      </w:r>
      <w:proofErr w:type="spellEnd"/>
      <w:r w:rsidR="00803072" w:rsidRPr="00A614F4">
        <w:rPr>
          <w:rFonts w:ascii="Arial" w:hAnsi="Arial" w:cs="Arial"/>
          <w:sz w:val="24"/>
          <w:szCs w:val="24"/>
        </w:rPr>
        <w:t xml:space="preserve"> </w:t>
      </w:r>
      <w:proofErr w:type="spellStart"/>
      <w:r w:rsidR="00803072" w:rsidRPr="00A614F4">
        <w:rPr>
          <w:rFonts w:ascii="Arial" w:hAnsi="Arial" w:cs="Arial"/>
          <w:sz w:val="24"/>
          <w:szCs w:val="24"/>
        </w:rPr>
        <w:t>Napidikwa</w:t>
      </w:r>
      <w:proofErr w:type="spellEnd"/>
      <w:r w:rsidR="00803072" w:rsidRPr="00A614F4">
        <w:rPr>
          <w:rFonts w:ascii="Arial" w:hAnsi="Arial" w:cs="Arial"/>
          <w:sz w:val="24"/>
          <w:szCs w:val="24"/>
        </w:rPr>
        <w:t xml:space="preserve"> on his application for an identity document, </w:t>
      </w:r>
      <w:r w:rsidR="009118B4" w:rsidRPr="00A614F4">
        <w:rPr>
          <w:rFonts w:ascii="Arial" w:hAnsi="Arial" w:cs="Arial"/>
          <w:sz w:val="24"/>
          <w:szCs w:val="24"/>
        </w:rPr>
        <w:t>but that name is different to the name of his mother</w:t>
      </w:r>
      <w:r w:rsidR="00DC3B59" w:rsidRPr="00A614F4">
        <w:rPr>
          <w:rFonts w:ascii="Arial" w:hAnsi="Arial" w:cs="Arial"/>
          <w:sz w:val="24"/>
          <w:szCs w:val="24"/>
        </w:rPr>
        <w:t xml:space="preserve">, as written on the </w:t>
      </w:r>
      <w:r w:rsidR="009118B4" w:rsidRPr="00A614F4">
        <w:rPr>
          <w:rFonts w:ascii="Arial" w:hAnsi="Arial" w:cs="Arial"/>
          <w:sz w:val="24"/>
          <w:szCs w:val="24"/>
        </w:rPr>
        <w:t>ba</w:t>
      </w:r>
      <w:r w:rsidR="00803072" w:rsidRPr="00A614F4">
        <w:rPr>
          <w:rFonts w:ascii="Arial" w:hAnsi="Arial" w:cs="Arial"/>
          <w:sz w:val="24"/>
          <w:szCs w:val="24"/>
        </w:rPr>
        <w:t>ptism certificate</w:t>
      </w:r>
      <w:r w:rsidR="00DC3B59" w:rsidRPr="00A614F4">
        <w:rPr>
          <w:rFonts w:ascii="Arial" w:hAnsi="Arial" w:cs="Arial"/>
          <w:sz w:val="24"/>
          <w:szCs w:val="24"/>
        </w:rPr>
        <w:t xml:space="preserve"> given </w:t>
      </w:r>
      <w:proofErr w:type="spellStart"/>
      <w:r w:rsidR="00DC3B59" w:rsidRPr="00A614F4">
        <w:rPr>
          <w:rFonts w:ascii="Arial" w:hAnsi="Arial" w:cs="Arial"/>
          <w:sz w:val="24"/>
          <w:szCs w:val="24"/>
        </w:rPr>
        <w:t>bythe</w:t>
      </w:r>
      <w:proofErr w:type="spellEnd"/>
      <w:r w:rsidR="00DC3B59" w:rsidRPr="00A614F4">
        <w:rPr>
          <w:rFonts w:ascii="Arial" w:hAnsi="Arial" w:cs="Arial"/>
          <w:sz w:val="24"/>
          <w:szCs w:val="24"/>
        </w:rPr>
        <w:t xml:space="preserve"> applicant. That name was indicated as</w:t>
      </w:r>
      <w:r w:rsidR="00803072" w:rsidRPr="00A614F4">
        <w:rPr>
          <w:rFonts w:ascii="Arial" w:hAnsi="Arial" w:cs="Arial"/>
          <w:sz w:val="24"/>
          <w:szCs w:val="24"/>
        </w:rPr>
        <w:t xml:space="preserve"> </w:t>
      </w:r>
      <w:proofErr w:type="spellStart"/>
      <w:r w:rsidR="00803072" w:rsidRPr="00A614F4">
        <w:rPr>
          <w:rFonts w:ascii="Arial" w:hAnsi="Arial" w:cs="Arial"/>
          <w:sz w:val="24"/>
          <w:szCs w:val="24"/>
        </w:rPr>
        <w:t>Winfreda</w:t>
      </w:r>
      <w:proofErr w:type="spellEnd"/>
      <w:r w:rsidR="00803072" w:rsidRPr="00A614F4">
        <w:rPr>
          <w:rFonts w:ascii="Arial" w:hAnsi="Arial" w:cs="Arial"/>
          <w:sz w:val="24"/>
          <w:szCs w:val="24"/>
        </w:rPr>
        <w:t xml:space="preserve"> </w:t>
      </w:r>
      <w:proofErr w:type="spellStart"/>
      <w:r w:rsidR="00803072" w:rsidRPr="00A614F4">
        <w:rPr>
          <w:rFonts w:ascii="Arial" w:hAnsi="Arial" w:cs="Arial"/>
          <w:sz w:val="24"/>
          <w:szCs w:val="24"/>
        </w:rPr>
        <w:t>Naumba</w:t>
      </w:r>
      <w:proofErr w:type="spellEnd"/>
      <w:r w:rsidR="00803072" w:rsidRPr="00A614F4">
        <w:rPr>
          <w:rFonts w:ascii="Arial" w:hAnsi="Arial" w:cs="Arial"/>
          <w:sz w:val="24"/>
          <w:szCs w:val="24"/>
        </w:rPr>
        <w:t xml:space="preserve">. </w:t>
      </w:r>
    </w:p>
    <w:p w:rsidR="00A423A8" w:rsidRPr="00A614F4" w:rsidRDefault="00A423A8" w:rsidP="008313BA">
      <w:pPr>
        <w:spacing w:after="0" w:line="360" w:lineRule="auto"/>
        <w:jc w:val="both"/>
        <w:rPr>
          <w:rFonts w:ascii="Arial" w:hAnsi="Arial" w:cs="Arial"/>
          <w:sz w:val="24"/>
          <w:szCs w:val="24"/>
        </w:rPr>
      </w:pPr>
    </w:p>
    <w:p w:rsidR="00154386" w:rsidRPr="00A614F4" w:rsidRDefault="00A423A8" w:rsidP="008313BA">
      <w:pPr>
        <w:spacing w:after="0" w:line="360" w:lineRule="auto"/>
        <w:jc w:val="both"/>
        <w:rPr>
          <w:rFonts w:ascii="Arial" w:hAnsi="Arial" w:cs="Arial"/>
          <w:sz w:val="24"/>
          <w:szCs w:val="24"/>
        </w:rPr>
      </w:pPr>
      <w:r w:rsidRPr="00A614F4">
        <w:rPr>
          <w:rFonts w:ascii="Arial" w:hAnsi="Arial" w:cs="Arial"/>
          <w:sz w:val="24"/>
          <w:szCs w:val="24"/>
        </w:rPr>
        <w:t>[1</w:t>
      </w:r>
      <w:r w:rsidR="0017713B" w:rsidRPr="00A614F4">
        <w:rPr>
          <w:rFonts w:ascii="Arial" w:hAnsi="Arial" w:cs="Arial"/>
          <w:sz w:val="24"/>
          <w:szCs w:val="24"/>
        </w:rPr>
        <w:t>4</w:t>
      </w:r>
      <w:r w:rsidRPr="00A614F4">
        <w:rPr>
          <w:rFonts w:ascii="Arial" w:hAnsi="Arial" w:cs="Arial"/>
          <w:sz w:val="24"/>
          <w:szCs w:val="24"/>
        </w:rPr>
        <w:t>]</w:t>
      </w:r>
      <w:r w:rsidRPr="00A614F4">
        <w:rPr>
          <w:rFonts w:ascii="Arial" w:hAnsi="Arial" w:cs="Arial"/>
          <w:sz w:val="24"/>
          <w:szCs w:val="24"/>
        </w:rPr>
        <w:tab/>
      </w:r>
      <w:r w:rsidR="00A921CE" w:rsidRPr="00A614F4">
        <w:rPr>
          <w:rFonts w:ascii="Arial" w:hAnsi="Arial" w:cs="Arial"/>
          <w:sz w:val="24"/>
          <w:szCs w:val="24"/>
        </w:rPr>
        <w:t>The Direct</w:t>
      </w:r>
      <w:r w:rsidRPr="00A614F4">
        <w:rPr>
          <w:rFonts w:ascii="Arial" w:hAnsi="Arial" w:cs="Arial"/>
          <w:sz w:val="24"/>
          <w:szCs w:val="24"/>
        </w:rPr>
        <w:t xml:space="preserve">or of the National </w:t>
      </w:r>
      <w:r w:rsidR="00154386" w:rsidRPr="00A614F4">
        <w:rPr>
          <w:rFonts w:ascii="Arial" w:hAnsi="Arial" w:cs="Arial"/>
          <w:sz w:val="24"/>
          <w:szCs w:val="24"/>
        </w:rPr>
        <w:t>Director</w:t>
      </w:r>
      <w:r w:rsidR="000675F0" w:rsidRPr="00A614F4">
        <w:rPr>
          <w:rFonts w:ascii="Arial" w:hAnsi="Arial" w:cs="Arial"/>
          <w:sz w:val="24"/>
          <w:szCs w:val="24"/>
        </w:rPr>
        <w:t>ate</w:t>
      </w:r>
      <w:r w:rsidR="00154386" w:rsidRPr="00A614F4">
        <w:rPr>
          <w:rFonts w:ascii="Arial" w:hAnsi="Arial" w:cs="Arial"/>
          <w:sz w:val="24"/>
          <w:szCs w:val="24"/>
        </w:rPr>
        <w:t xml:space="preserve"> for the National Population Register, Identification and Production verified </w:t>
      </w:r>
      <w:r w:rsidR="000675F0" w:rsidRPr="00A614F4">
        <w:rPr>
          <w:rFonts w:ascii="Arial" w:hAnsi="Arial" w:cs="Arial"/>
          <w:sz w:val="24"/>
          <w:szCs w:val="24"/>
        </w:rPr>
        <w:t xml:space="preserve">that </w:t>
      </w:r>
      <w:r w:rsidR="00154386" w:rsidRPr="00A614F4">
        <w:rPr>
          <w:rFonts w:ascii="Arial" w:hAnsi="Arial" w:cs="Arial"/>
          <w:sz w:val="24"/>
          <w:szCs w:val="24"/>
        </w:rPr>
        <w:t>the birth notification forms</w:t>
      </w:r>
      <w:r w:rsidR="00A921CE" w:rsidRPr="00A614F4">
        <w:rPr>
          <w:rFonts w:ascii="Arial" w:hAnsi="Arial" w:cs="Arial"/>
          <w:sz w:val="24"/>
          <w:szCs w:val="24"/>
        </w:rPr>
        <w:t xml:space="preserve"> and the birth certificate</w:t>
      </w:r>
      <w:r w:rsidR="00154386" w:rsidRPr="00A614F4">
        <w:rPr>
          <w:rFonts w:ascii="Arial" w:hAnsi="Arial" w:cs="Arial"/>
          <w:sz w:val="24"/>
          <w:szCs w:val="24"/>
        </w:rPr>
        <w:t xml:space="preserve"> for the applicant could not be traced in the Population Register. That finding compelled the Office to investigate further. </w:t>
      </w:r>
    </w:p>
    <w:p w:rsidR="00154386" w:rsidRPr="00A614F4" w:rsidRDefault="00154386" w:rsidP="008313BA">
      <w:pPr>
        <w:spacing w:after="0" w:line="360" w:lineRule="auto"/>
        <w:jc w:val="both"/>
        <w:rPr>
          <w:rFonts w:ascii="Arial" w:hAnsi="Arial" w:cs="Arial"/>
          <w:sz w:val="24"/>
          <w:szCs w:val="24"/>
        </w:rPr>
      </w:pPr>
    </w:p>
    <w:p w:rsidR="008122D5" w:rsidRPr="00A614F4" w:rsidRDefault="0017713B" w:rsidP="008313BA">
      <w:pPr>
        <w:spacing w:after="0" w:line="360" w:lineRule="auto"/>
        <w:jc w:val="both"/>
        <w:rPr>
          <w:rFonts w:ascii="Arial" w:hAnsi="Arial" w:cs="Arial"/>
          <w:sz w:val="24"/>
          <w:szCs w:val="24"/>
        </w:rPr>
      </w:pPr>
      <w:r w:rsidRPr="00A614F4">
        <w:rPr>
          <w:rFonts w:ascii="Arial" w:hAnsi="Arial" w:cs="Arial"/>
          <w:sz w:val="24"/>
          <w:szCs w:val="24"/>
        </w:rPr>
        <w:t>[15</w:t>
      </w:r>
      <w:r w:rsidR="00FA114D" w:rsidRPr="00A614F4">
        <w:rPr>
          <w:rFonts w:ascii="Arial" w:hAnsi="Arial" w:cs="Arial"/>
          <w:sz w:val="24"/>
          <w:szCs w:val="24"/>
        </w:rPr>
        <w:t>]</w:t>
      </w:r>
      <w:r w:rsidR="00FA114D" w:rsidRPr="00A614F4">
        <w:rPr>
          <w:rFonts w:ascii="Arial" w:hAnsi="Arial" w:cs="Arial"/>
          <w:sz w:val="24"/>
          <w:szCs w:val="24"/>
        </w:rPr>
        <w:tab/>
      </w:r>
      <w:r w:rsidR="00C26FBA" w:rsidRPr="00A614F4">
        <w:rPr>
          <w:rFonts w:ascii="Arial" w:hAnsi="Arial" w:cs="Arial"/>
          <w:sz w:val="24"/>
          <w:szCs w:val="24"/>
        </w:rPr>
        <w:t xml:space="preserve">Based on the </w:t>
      </w:r>
      <w:r w:rsidR="00154386" w:rsidRPr="00A614F4">
        <w:rPr>
          <w:rFonts w:ascii="Arial" w:hAnsi="Arial" w:cs="Arial"/>
          <w:sz w:val="24"/>
          <w:szCs w:val="24"/>
        </w:rPr>
        <w:t>duplicate abridged birth certificate</w:t>
      </w:r>
      <w:r w:rsidR="00C26FBA" w:rsidRPr="00A614F4">
        <w:rPr>
          <w:rFonts w:ascii="Arial" w:hAnsi="Arial" w:cs="Arial"/>
          <w:sz w:val="24"/>
          <w:szCs w:val="24"/>
        </w:rPr>
        <w:t>,</w:t>
      </w:r>
      <w:r w:rsidR="00154386" w:rsidRPr="00A614F4">
        <w:rPr>
          <w:rFonts w:ascii="Arial" w:hAnsi="Arial" w:cs="Arial"/>
          <w:sz w:val="24"/>
          <w:szCs w:val="24"/>
        </w:rPr>
        <w:t xml:space="preserve"> the applicant’s birth entry number is </w:t>
      </w:r>
      <w:r w:rsidR="00FA114D" w:rsidRPr="00A614F4">
        <w:rPr>
          <w:rFonts w:ascii="Arial" w:hAnsi="Arial" w:cs="Arial"/>
          <w:sz w:val="24"/>
          <w:szCs w:val="24"/>
        </w:rPr>
        <w:t>‘</w:t>
      </w:r>
      <w:r w:rsidR="00154386" w:rsidRPr="00A614F4">
        <w:rPr>
          <w:rFonts w:ascii="Arial" w:hAnsi="Arial" w:cs="Arial"/>
          <w:sz w:val="24"/>
          <w:szCs w:val="24"/>
        </w:rPr>
        <w:t>0053/91/4569</w:t>
      </w:r>
      <w:r w:rsidR="00C26FBA" w:rsidRPr="00A614F4">
        <w:rPr>
          <w:rFonts w:ascii="Arial" w:hAnsi="Arial" w:cs="Arial"/>
          <w:sz w:val="24"/>
          <w:szCs w:val="24"/>
        </w:rPr>
        <w:t>.</w:t>
      </w:r>
      <w:r w:rsidR="00FA114D" w:rsidRPr="00A614F4">
        <w:rPr>
          <w:rFonts w:ascii="Arial" w:hAnsi="Arial" w:cs="Arial"/>
          <w:sz w:val="24"/>
          <w:szCs w:val="24"/>
        </w:rPr>
        <w:t>’</w:t>
      </w:r>
      <w:r w:rsidR="00154386" w:rsidRPr="00A614F4">
        <w:rPr>
          <w:rFonts w:ascii="Arial" w:hAnsi="Arial" w:cs="Arial"/>
          <w:sz w:val="24"/>
          <w:szCs w:val="24"/>
        </w:rPr>
        <w:t xml:space="preserve"> </w:t>
      </w:r>
      <w:r w:rsidR="000675F0" w:rsidRPr="00A614F4">
        <w:rPr>
          <w:rFonts w:ascii="Arial" w:hAnsi="Arial" w:cs="Arial"/>
          <w:sz w:val="24"/>
          <w:szCs w:val="24"/>
        </w:rPr>
        <w:t>The respondent</w:t>
      </w:r>
      <w:r w:rsidR="00C26FBA" w:rsidRPr="00A614F4">
        <w:rPr>
          <w:rFonts w:ascii="Arial" w:hAnsi="Arial" w:cs="Arial"/>
          <w:sz w:val="24"/>
          <w:szCs w:val="24"/>
        </w:rPr>
        <w:t xml:space="preserve">s </w:t>
      </w:r>
      <w:r w:rsidR="0045209E" w:rsidRPr="00A614F4">
        <w:rPr>
          <w:rFonts w:ascii="Arial" w:hAnsi="Arial" w:cs="Arial"/>
          <w:sz w:val="24"/>
          <w:szCs w:val="24"/>
        </w:rPr>
        <w:t xml:space="preserve">asserted that </w:t>
      </w:r>
      <w:r w:rsidR="00C26FBA" w:rsidRPr="00A614F4">
        <w:rPr>
          <w:rFonts w:ascii="Arial" w:hAnsi="Arial" w:cs="Arial"/>
          <w:sz w:val="24"/>
          <w:szCs w:val="24"/>
        </w:rPr>
        <w:t xml:space="preserve">number </w:t>
      </w:r>
      <w:r w:rsidR="0045209E" w:rsidRPr="00A614F4">
        <w:rPr>
          <w:rFonts w:ascii="Arial" w:hAnsi="Arial" w:cs="Arial"/>
          <w:sz w:val="24"/>
          <w:szCs w:val="24"/>
        </w:rPr>
        <w:t xml:space="preserve">to constitute a </w:t>
      </w:r>
      <w:r w:rsidR="00154386" w:rsidRPr="00A614F4">
        <w:rPr>
          <w:rFonts w:ascii="Arial" w:hAnsi="Arial" w:cs="Arial"/>
          <w:sz w:val="24"/>
          <w:szCs w:val="24"/>
        </w:rPr>
        <w:t xml:space="preserve">unique identifier </w:t>
      </w:r>
      <w:r w:rsidR="00C26FBA" w:rsidRPr="00A614F4">
        <w:rPr>
          <w:rFonts w:ascii="Arial" w:hAnsi="Arial" w:cs="Arial"/>
          <w:sz w:val="24"/>
          <w:szCs w:val="24"/>
        </w:rPr>
        <w:t>for a</w:t>
      </w:r>
      <w:r w:rsidR="0045209E" w:rsidRPr="00A614F4">
        <w:rPr>
          <w:rFonts w:ascii="Arial" w:hAnsi="Arial" w:cs="Arial"/>
          <w:sz w:val="24"/>
          <w:szCs w:val="24"/>
        </w:rPr>
        <w:t xml:space="preserve">ny given person. </w:t>
      </w:r>
      <w:r w:rsidR="00C26FBA" w:rsidRPr="00A614F4">
        <w:rPr>
          <w:rFonts w:ascii="Arial" w:hAnsi="Arial" w:cs="Arial"/>
          <w:sz w:val="24"/>
          <w:szCs w:val="24"/>
        </w:rPr>
        <w:t xml:space="preserve"> For starters</w:t>
      </w:r>
      <w:r w:rsidR="0045209E" w:rsidRPr="00A614F4">
        <w:rPr>
          <w:rFonts w:ascii="Arial" w:hAnsi="Arial" w:cs="Arial"/>
          <w:sz w:val="24"/>
          <w:szCs w:val="24"/>
        </w:rPr>
        <w:t xml:space="preserve">, </w:t>
      </w:r>
      <w:r w:rsidR="00C26FBA" w:rsidRPr="00A614F4">
        <w:rPr>
          <w:rFonts w:ascii="Arial" w:hAnsi="Arial" w:cs="Arial"/>
          <w:sz w:val="24"/>
          <w:szCs w:val="24"/>
        </w:rPr>
        <w:t xml:space="preserve">the </w:t>
      </w:r>
      <w:r w:rsidR="00154386" w:rsidRPr="00A614F4">
        <w:rPr>
          <w:rFonts w:ascii="Arial" w:hAnsi="Arial" w:cs="Arial"/>
          <w:sz w:val="24"/>
          <w:szCs w:val="24"/>
        </w:rPr>
        <w:t xml:space="preserve">‘91’ </w:t>
      </w:r>
      <w:r w:rsidR="00C26FBA" w:rsidRPr="00A614F4">
        <w:rPr>
          <w:rFonts w:ascii="Arial" w:hAnsi="Arial" w:cs="Arial"/>
          <w:sz w:val="24"/>
          <w:szCs w:val="24"/>
        </w:rPr>
        <w:t xml:space="preserve">in this number, </w:t>
      </w:r>
      <w:r w:rsidR="00154386" w:rsidRPr="00A614F4">
        <w:rPr>
          <w:rFonts w:ascii="Arial" w:hAnsi="Arial" w:cs="Arial"/>
          <w:sz w:val="24"/>
          <w:szCs w:val="24"/>
        </w:rPr>
        <w:t xml:space="preserve">indicates the year of registration of the birth of a person. </w:t>
      </w:r>
      <w:r w:rsidR="00C26FBA" w:rsidRPr="00A614F4">
        <w:rPr>
          <w:rFonts w:ascii="Arial" w:hAnsi="Arial" w:cs="Arial"/>
          <w:sz w:val="24"/>
          <w:szCs w:val="24"/>
        </w:rPr>
        <w:t>The applicant a</w:t>
      </w:r>
      <w:r w:rsidR="0045209E" w:rsidRPr="00A614F4">
        <w:rPr>
          <w:rFonts w:ascii="Arial" w:hAnsi="Arial" w:cs="Arial"/>
          <w:sz w:val="24"/>
          <w:szCs w:val="24"/>
        </w:rPr>
        <w:t>verred that his birth was registered that year on the basis of a cabinet decision, thus</w:t>
      </w:r>
      <w:r w:rsidR="000675F0" w:rsidRPr="00A614F4">
        <w:rPr>
          <w:rFonts w:ascii="Arial" w:hAnsi="Arial" w:cs="Arial"/>
          <w:sz w:val="24"/>
          <w:szCs w:val="24"/>
        </w:rPr>
        <w:t>,</w:t>
      </w:r>
      <w:r w:rsidR="0045209E" w:rsidRPr="00A614F4">
        <w:rPr>
          <w:rFonts w:ascii="Arial" w:hAnsi="Arial" w:cs="Arial"/>
          <w:sz w:val="24"/>
          <w:szCs w:val="24"/>
        </w:rPr>
        <w:t xml:space="preserve"> </w:t>
      </w:r>
      <w:r w:rsidR="00E52D2C" w:rsidRPr="00A614F4">
        <w:rPr>
          <w:rFonts w:ascii="Arial" w:hAnsi="Arial" w:cs="Arial"/>
          <w:sz w:val="24"/>
          <w:szCs w:val="24"/>
        </w:rPr>
        <w:t>in the respondents’ system the b</w:t>
      </w:r>
      <w:r w:rsidR="0045209E" w:rsidRPr="00A614F4">
        <w:rPr>
          <w:rFonts w:ascii="Arial" w:hAnsi="Arial" w:cs="Arial"/>
          <w:sz w:val="24"/>
          <w:szCs w:val="24"/>
        </w:rPr>
        <w:t xml:space="preserve">irth </w:t>
      </w:r>
      <w:r w:rsidR="00C26FBA" w:rsidRPr="00A614F4">
        <w:rPr>
          <w:rFonts w:ascii="Arial" w:hAnsi="Arial" w:cs="Arial"/>
          <w:sz w:val="24"/>
          <w:szCs w:val="24"/>
        </w:rPr>
        <w:t xml:space="preserve">entry number should have </w:t>
      </w:r>
      <w:r w:rsidR="00921479" w:rsidRPr="00A614F4">
        <w:rPr>
          <w:rFonts w:ascii="Arial" w:hAnsi="Arial" w:cs="Arial"/>
          <w:sz w:val="24"/>
          <w:szCs w:val="24"/>
        </w:rPr>
        <w:t xml:space="preserve">contained ‘2003’ </w:t>
      </w:r>
      <w:r w:rsidR="00C26FBA" w:rsidRPr="00A614F4">
        <w:rPr>
          <w:rFonts w:ascii="Arial" w:hAnsi="Arial" w:cs="Arial"/>
          <w:sz w:val="24"/>
          <w:szCs w:val="24"/>
        </w:rPr>
        <w:t xml:space="preserve">and not </w:t>
      </w:r>
      <w:r w:rsidR="000675F0" w:rsidRPr="00A614F4">
        <w:rPr>
          <w:rFonts w:ascii="Arial" w:hAnsi="Arial" w:cs="Arial"/>
          <w:sz w:val="24"/>
          <w:szCs w:val="24"/>
        </w:rPr>
        <w:t>‘</w:t>
      </w:r>
      <w:r w:rsidR="00921479" w:rsidRPr="00A614F4">
        <w:rPr>
          <w:rFonts w:ascii="Arial" w:hAnsi="Arial" w:cs="Arial"/>
          <w:sz w:val="24"/>
          <w:szCs w:val="24"/>
        </w:rPr>
        <w:t xml:space="preserve">91’. </w:t>
      </w:r>
      <w:r w:rsidR="00E52D2C" w:rsidRPr="00A614F4">
        <w:rPr>
          <w:rFonts w:ascii="Arial" w:hAnsi="Arial" w:cs="Arial"/>
          <w:sz w:val="24"/>
          <w:szCs w:val="24"/>
        </w:rPr>
        <w:t xml:space="preserve"> The respondents’ also explained that it assigned </w:t>
      </w:r>
      <w:r w:rsidR="00C26FBA" w:rsidRPr="00A614F4">
        <w:rPr>
          <w:rFonts w:ascii="Arial" w:hAnsi="Arial" w:cs="Arial"/>
          <w:sz w:val="24"/>
          <w:szCs w:val="24"/>
        </w:rPr>
        <w:t xml:space="preserve">unique codes to </w:t>
      </w:r>
      <w:r w:rsidR="00E52D2C" w:rsidRPr="00A614F4">
        <w:rPr>
          <w:rFonts w:ascii="Arial" w:hAnsi="Arial" w:cs="Arial"/>
          <w:sz w:val="24"/>
          <w:szCs w:val="24"/>
        </w:rPr>
        <w:t xml:space="preserve">the various </w:t>
      </w:r>
      <w:r w:rsidR="00C26FBA" w:rsidRPr="00A614F4">
        <w:rPr>
          <w:rFonts w:ascii="Arial" w:hAnsi="Arial" w:cs="Arial"/>
          <w:sz w:val="24"/>
          <w:szCs w:val="24"/>
        </w:rPr>
        <w:t>birth registration offices across the country</w:t>
      </w:r>
      <w:r w:rsidR="00E52D2C" w:rsidRPr="00A614F4">
        <w:rPr>
          <w:rFonts w:ascii="Arial" w:hAnsi="Arial" w:cs="Arial"/>
          <w:sz w:val="24"/>
          <w:szCs w:val="24"/>
        </w:rPr>
        <w:t xml:space="preserve">. That code is comprised of the </w:t>
      </w:r>
      <w:r w:rsidR="00C26FBA" w:rsidRPr="00A614F4">
        <w:rPr>
          <w:rFonts w:ascii="Arial" w:hAnsi="Arial" w:cs="Arial"/>
          <w:sz w:val="24"/>
          <w:szCs w:val="24"/>
        </w:rPr>
        <w:t xml:space="preserve">first four digits in a </w:t>
      </w:r>
      <w:r w:rsidR="00B45A26" w:rsidRPr="00A614F4">
        <w:rPr>
          <w:rFonts w:ascii="Arial" w:hAnsi="Arial" w:cs="Arial"/>
          <w:sz w:val="24"/>
          <w:szCs w:val="24"/>
        </w:rPr>
        <w:t xml:space="preserve">given </w:t>
      </w:r>
      <w:r w:rsidR="00C26FBA" w:rsidRPr="00A614F4">
        <w:rPr>
          <w:rFonts w:ascii="Arial" w:hAnsi="Arial" w:cs="Arial"/>
          <w:sz w:val="24"/>
          <w:szCs w:val="24"/>
        </w:rPr>
        <w:t>birth entry number.</w:t>
      </w:r>
      <w:r w:rsidR="000675F0" w:rsidRPr="00A614F4">
        <w:rPr>
          <w:rFonts w:ascii="Arial" w:hAnsi="Arial" w:cs="Arial"/>
          <w:sz w:val="24"/>
          <w:szCs w:val="24"/>
        </w:rPr>
        <w:t xml:space="preserve"> In the</w:t>
      </w:r>
      <w:r w:rsidR="00A7462A" w:rsidRPr="00A614F4">
        <w:rPr>
          <w:rFonts w:ascii="Arial" w:hAnsi="Arial" w:cs="Arial"/>
          <w:sz w:val="24"/>
          <w:szCs w:val="24"/>
        </w:rPr>
        <w:t xml:space="preserve"> respondent</w:t>
      </w:r>
      <w:r w:rsidR="00E52D2C" w:rsidRPr="00A614F4">
        <w:rPr>
          <w:rFonts w:ascii="Arial" w:hAnsi="Arial" w:cs="Arial"/>
          <w:sz w:val="24"/>
          <w:szCs w:val="24"/>
        </w:rPr>
        <w:t>s</w:t>
      </w:r>
      <w:r w:rsidR="00A7462A" w:rsidRPr="00A614F4">
        <w:rPr>
          <w:rFonts w:ascii="Arial" w:hAnsi="Arial" w:cs="Arial"/>
          <w:sz w:val="24"/>
          <w:szCs w:val="24"/>
        </w:rPr>
        <w:t>’</w:t>
      </w:r>
      <w:r w:rsidR="00E52D2C" w:rsidRPr="00A614F4">
        <w:rPr>
          <w:rFonts w:ascii="Arial" w:hAnsi="Arial" w:cs="Arial"/>
          <w:sz w:val="24"/>
          <w:szCs w:val="24"/>
        </w:rPr>
        <w:t xml:space="preserve"> case </w:t>
      </w:r>
      <w:r w:rsidR="00A7462A" w:rsidRPr="00A614F4">
        <w:rPr>
          <w:rFonts w:ascii="Arial" w:hAnsi="Arial" w:cs="Arial"/>
          <w:sz w:val="24"/>
          <w:szCs w:val="24"/>
        </w:rPr>
        <w:t xml:space="preserve">that </w:t>
      </w:r>
      <w:r w:rsidR="00E52D2C" w:rsidRPr="00A614F4">
        <w:rPr>
          <w:rFonts w:ascii="Arial" w:hAnsi="Arial" w:cs="Arial"/>
          <w:sz w:val="24"/>
          <w:szCs w:val="24"/>
        </w:rPr>
        <w:t xml:space="preserve">the code in his number was allocated to the </w:t>
      </w:r>
      <w:proofErr w:type="spellStart"/>
      <w:r w:rsidR="00921479" w:rsidRPr="00A614F4">
        <w:rPr>
          <w:rFonts w:ascii="Arial" w:hAnsi="Arial" w:cs="Arial"/>
          <w:sz w:val="24"/>
          <w:szCs w:val="24"/>
        </w:rPr>
        <w:t>Kavango</w:t>
      </w:r>
      <w:proofErr w:type="spellEnd"/>
      <w:r w:rsidR="00921479" w:rsidRPr="00A614F4">
        <w:rPr>
          <w:rFonts w:ascii="Arial" w:hAnsi="Arial" w:cs="Arial"/>
          <w:sz w:val="24"/>
          <w:szCs w:val="24"/>
        </w:rPr>
        <w:t xml:space="preserve"> region and not </w:t>
      </w:r>
      <w:r w:rsidR="00A7462A" w:rsidRPr="00A614F4">
        <w:rPr>
          <w:rFonts w:ascii="Arial" w:hAnsi="Arial" w:cs="Arial"/>
          <w:sz w:val="24"/>
          <w:szCs w:val="24"/>
        </w:rPr>
        <w:t>to</w:t>
      </w:r>
      <w:r w:rsidR="00921479" w:rsidRPr="00A614F4">
        <w:rPr>
          <w:rFonts w:ascii="Arial" w:hAnsi="Arial" w:cs="Arial"/>
          <w:sz w:val="24"/>
          <w:szCs w:val="24"/>
        </w:rPr>
        <w:t xml:space="preserve"> </w:t>
      </w:r>
      <w:proofErr w:type="spellStart"/>
      <w:r w:rsidR="00921479" w:rsidRPr="00A614F4">
        <w:rPr>
          <w:rFonts w:ascii="Arial" w:hAnsi="Arial" w:cs="Arial"/>
          <w:sz w:val="24"/>
          <w:szCs w:val="24"/>
        </w:rPr>
        <w:t>Katima</w:t>
      </w:r>
      <w:proofErr w:type="spellEnd"/>
      <w:r w:rsidR="00921479" w:rsidRPr="00A614F4">
        <w:rPr>
          <w:rFonts w:ascii="Arial" w:hAnsi="Arial" w:cs="Arial"/>
          <w:sz w:val="24"/>
          <w:szCs w:val="24"/>
        </w:rPr>
        <w:t xml:space="preserve"> </w:t>
      </w:r>
      <w:proofErr w:type="spellStart"/>
      <w:r w:rsidR="00921479" w:rsidRPr="00A614F4">
        <w:rPr>
          <w:rFonts w:ascii="Arial" w:hAnsi="Arial" w:cs="Arial"/>
          <w:sz w:val="24"/>
          <w:szCs w:val="24"/>
        </w:rPr>
        <w:t>Mulilo</w:t>
      </w:r>
      <w:proofErr w:type="spellEnd"/>
      <w:r w:rsidR="00B45A26" w:rsidRPr="00A614F4">
        <w:rPr>
          <w:rFonts w:ascii="Arial" w:hAnsi="Arial" w:cs="Arial"/>
          <w:sz w:val="24"/>
          <w:szCs w:val="24"/>
        </w:rPr>
        <w:t>,</w:t>
      </w:r>
      <w:r w:rsidR="00E52D2C" w:rsidRPr="00A614F4">
        <w:rPr>
          <w:rFonts w:ascii="Arial" w:hAnsi="Arial" w:cs="Arial"/>
          <w:sz w:val="24"/>
          <w:szCs w:val="24"/>
        </w:rPr>
        <w:t xml:space="preserve"> where the applicant asserted</w:t>
      </w:r>
      <w:r w:rsidR="00921479" w:rsidRPr="00A614F4">
        <w:rPr>
          <w:rFonts w:ascii="Arial" w:hAnsi="Arial" w:cs="Arial"/>
          <w:sz w:val="24"/>
          <w:szCs w:val="24"/>
        </w:rPr>
        <w:t xml:space="preserve"> </w:t>
      </w:r>
      <w:r w:rsidR="00B45A26" w:rsidRPr="00A614F4">
        <w:rPr>
          <w:rFonts w:ascii="Arial" w:hAnsi="Arial" w:cs="Arial"/>
          <w:sz w:val="24"/>
          <w:szCs w:val="24"/>
        </w:rPr>
        <w:t xml:space="preserve">that </w:t>
      </w:r>
      <w:r w:rsidR="00921479" w:rsidRPr="00A614F4">
        <w:rPr>
          <w:rFonts w:ascii="Arial" w:hAnsi="Arial" w:cs="Arial"/>
          <w:sz w:val="24"/>
          <w:szCs w:val="24"/>
        </w:rPr>
        <w:t>he was born.</w:t>
      </w:r>
    </w:p>
    <w:p w:rsidR="008122D5" w:rsidRPr="00A614F4" w:rsidRDefault="008122D5" w:rsidP="008313BA">
      <w:pPr>
        <w:spacing w:after="0" w:line="360" w:lineRule="auto"/>
        <w:jc w:val="both"/>
        <w:rPr>
          <w:rFonts w:ascii="Arial" w:hAnsi="Arial" w:cs="Arial"/>
          <w:sz w:val="24"/>
          <w:szCs w:val="24"/>
        </w:rPr>
      </w:pPr>
    </w:p>
    <w:p w:rsidR="00A423A8" w:rsidRPr="00A614F4" w:rsidRDefault="0017713B" w:rsidP="008313BA">
      <w:pPr>
        <w:spacing w:after="0" w:line="360" w:lineRule="auto"/>
        <w:jc w:val="both"/>
        <w:rPr>
          <w:rFonts w:ascii="Arial" w:hAnsi="Arial" w:cs="Arial"/>
          <w:sz w:val="24"/>
          <w:szCs w:val="24"/>
        </w:rPr>
      </w:pPr>
      <w:r w:rsidRPr="00A614F4">
        <w:rPr>
          <w:rFonts w:ascii="Arial" w:hAnsi="Arial" w:cs="Arial"/>
          <w:sz w:val="24"/>
          <w:szCs w:val="24"/>
        </w:rPr>
        <w:t>[16</w:t>
      </w:r>
      <w:r w:rsidR="008122D5" w:rsidRPr="00A614F4">
        <w:rPr>
          <w:rFonts w:ascii="Arial" w:hAnsi="Arial" w:cs="Arial"/>
          <w:sz w:val="24"/>
          <w:szCs w:val="24"/>
        </w:rPr>
        <w:t>]</w:t>
      </w:r>
      <w:r w:rsidR="008122D5" w:rsidRPr="00A614F4">
        <w:rPr>
          <w:rFonts w:ascii="Arial" w:hAnsi="Arial" w:cs="Arial"/>
          <w:sz w:val="24"/>
          <w:szCs w:val="24"/>
        </w:rPr>
        <w:tab/>
      </w:r>
      <w:r w:rsidR="00921479" w:rsidRPr="00A614F4">
        <w:rPr>
          <w:rFonts w:ascii="Arial" w:hAnsi="Arial" w:cs="Arial"/>
          <w:sz w:val="24"/>
          <w:szCs w:val="24"/>
        </w:rPr>
        <w:t xml:space="preserve"> </w:t>
      </w:r>
      <w:r w:rsidR="007F62E9" w:rsidRPr="00A614F4">
        <w:rPr>
          <w:rFonts w:ascii="Arial" w:hAnsi="Arial" w:cs="Arial"/>
          <w:sz w:val="24"/>
          <w:szCs w:val="24"/>
        </w:rPr>
        <w:t>Furthermore</w:t>
      </w:r>
      <w:r w:rsidR="000675F0" w:rsidRPr="00A614F4">
        <w:rPr>
          <w:rFonts w:ascii="Arial" w:hAnsi="Arial" w:cs="Arial"/>
          <w:sz w:val="24"/>
          <w:szCs w:val="24"/>
        </w:rPr>
        <w:t>,</w:t>
      </w:r>
      <w:r w:rsidR="007F62E9" w:rsidRPr="00A614F4">
        <w:rPr>
          <w:rFonts w:ascii="Arial" w:hAnsi="Arial" w:cs="Arial"/>
          <w:sz w:val="24"/>
          <w:szCs w:val="24"/>
        </w:rPr>
        <w:t xml:space="preserve"> the respondents </w:t>
      </w:r>
      <w:r w:rsidR="008645EA" w:rsidRPr="00A614F4">
        <w:rPr>
          <w:rFonts w:ascii="Arial" w:hAnsi="Arial" w:cs="Arial"/>
          <w:sz w:val="24"/>
          <w:szCs w:val="24"/>
        </w:rPr>
        <w:t xml:space="preserve">asserted that the </w:t>
      </w:r>
      <w:r w:rsidR="00FA114D" w:rsidRPr="00A614F4">
        <w:rPr>
          <w:rFonts w:ascii="Arial" w:hAnsi="Arial" w:cs="Arial"/>
          <w:sz w:val="24"/>
          <w:szCs w:val="24"/>
        </w:rPr>
        <w:t xml:space="preserve">last digits </w:t>
      </w:r>
      <w:r w:rsidR="008645EA" w:rsidRPr="00A614F4">
        <w:rPr>
          <w:rFonts w:ascii="Arial" w:hAnsi="Arial" w:cs="Arial"/>
          <w:sz w:val="24"/>
          <w:szCs w:val="24"/>
        </w:rPr>
        <w:t xml:space="preserve">in that number </w:t>
      </w:r>
      <w:r w:rsidR="00FA114D" w:rsidRPr="00A614F4">
        <w:rPr>
          <w:rFonts w:ascii="Arial" w:hAnsi="Arial" w:cs="Arial"/>
          <w:sz w:val="24"/>
          <w:szCs w:val="24"/>
        </w:rPr>
        <w:t xml:space="preserve">represents the number of births in </w:t>
      </w:r>
      <w:r w:rsidR="007F62E9" w:rsidRPr="00A614F4">
        <w:rPr>
          <w:rFonts w:ascii="Arial" w:hAnsi="Arial" w:cs="Arial"/>
          <w:sz w:val="24"/>
          <w:szCs w:val="24"/>
        </w:rPr>
        <w:t xml:space="preserve">that region. It was contended that in </w:t>
      </w:r>
      <w:r w:rsidR="008645EA" w:rsidRPr="00A614F4">
        <w:rPr>
          <w:rFonts w:ascii="Arial" w:hAnsi="Arial" w:cs="Arial"/>
          <w:sz w:val="24"/>
          <w:szCs w:val="24"/>
        </w:rPr>
        <w:t xml:space="preserve">the </w:t>
      </w:r>
      <w:proofErr w:type="spellStart"/>
      <w:r w:rsidR="00FA114D" w:rsidRPr="00A614F4">
        <w:rPr>
          <w:rFonts w:ascii="Arial" w:hAnsi="Arial" w:cs="Arial"/>
          <w:sz w:val="24"/>
          <w:szCs w:val="24"/>
        </w:rPr>
        <w:t>Kavango</w:t>
      </w:r>
      <w:proofErr w:type="spellEnd"/>
      <w:r w:rsidR="00FA114D" w:rsidRPr="00A614F4">
        <w:rPr>
          <w:rFonts w:ascii="Arial" w:hAnsi="Arial" w:cs="Arial"/>
          <w:sz w:val="24"/>
          <w:szCs w:val="24"/>
        </w:rPr>
        <w:t xml:space="preserve"> </w:t>
      </w:r>
      <w:r w:rsidR="007F62E9" w:rsidRPr="00A614F4">
        <w:rPr>
          <w:rFonts w:ascii="Arial" w:hAnsi="Arial" w:cs="Arial"/>
          <w:sz w:val="24"/>
          <w:szCs w:val="24"/>
        </w:rPr>
        <w:t>region</w:t>
      </w:r>
      <w:r w:rsidR="008645EA" w:rsidRPr="00A614F4">
        <w:rPr>
          <w:rFonts w:ascii="Arial" w:hAnsi="Arial" w:cs="Arial"/>
          <w:sz w:val="24"/>
          <w:szCs w:val="24"/>
        </w:rPr>
        <w:t xml:space="preserve">, the </w:t>
      </w:r>
      <w:r w:rsidR="000675F0" w:rsidRPr="00A614F4">
        <w:rPr>
          <w:rFonts w:ascii="Arial" w:hAnsi="Arial" w:cs="Arial"/>
          <w:sz w:val="24"/>
          <w:szCs w:val="24"/>
        </w:rPr>
        <w:t xml:space="preserve">number of </w:t>
      </w:r>
      <w:r w:rsidR="008645EA" w:rsidRPr="00A614F4">
        <w:rPr>
          <w:rFonts w:ascii="Arial" w:hAnsi="Arial" w:cs="Arial"/>
          <w:sz w:val="24"/>
          <w:szCs w:val="24"/>
        </w:rPr>
        <w:t xml:space="preserve">births </w:t>
      </w:r>
      <w:r w:rsidR="00FA114D" w:rsidRPr="00A614F4">
        <w:rPr>
          <w:rFonts w:ascii="Arial" w:hAnsi="Arial" w:cs="Arial"/>
          <w:sz w:val="24"/>
          <w:szCs w:val="24"/>
        </w:rPr>
        <w:t>for the year</w:t>
      </w:r>
      <w:r w:rsidR="007F62E9" w:rsidRPr="00A614F4">
        <w:rPr>
          <w:rFonts w:ascii="Arial" w:hAnsi="Arial" w:cs="Arial"/>
          <w:sz w:val="24"/>
          <w:szCs w:val="24"/>
        </w:rPr>
        <w:t xml:space="preserve"> </w:t>
      </w:r>
      <w:r w:rsidR="00FA114D" w:rsidRPr="00A614F4">
        <w:rPr>
          <w:rFonts w:ascii="Arial" w:hAnsi="Arial" w:cs="Arial"/>
          <w:sz w:val="24"/>
          <w:szCs w:val="24"/>
        </w:rPr>
        <w:t>1991</w:t>
      </w:r>
      <w:r w:rsidR="007F62E9" w:rsidRPr="00A614F4">
        <w:rPr>
          <w:rFonts w:ascii="Arial" w:hAnsi="Arial" w:cs="Arial"/>
          <w:sz w:val="24"/>
          <w:szCs w:val="24"/>
        </w:rPr>
        <w:t xml:space="preserve"> </w:t>
      </w:r>
      <w:r w:rsidR="008645EA" w:rsidRPr="00A614F4">
        <w:rPr>
          <w:rFonts w:ascii="Arial" w:hAnsi="Arial" w:cs="Arial"/>
          <w:sz w:val="24"/>
          <w:szCs w:val="24"/>
        </w:rPr>
        <w:t>was 1</w:t>
      </w:r>
      <w:r w:rsidR="00FA114D" w:rsidRPr="00A614F4">
        <w:rPr>
          <w:rFonts w:ascii="Arial" w:hAnsi="Arial" w:cs="Arial"/>
          <w:sz w:val="24"/>
          <w:szCs w:val="24"/>
        </w:rPr>
        <w:t>613</w:t>
      </w:r>
      <w:r w:rsidR="00E708A5" w:rsidRPr="00A614F4">
        <w:rPr>
          <w:rFonts w:ascii="Arial" w:hAnsi="Arial" w:cs="Arial"/>
          <w:sz w:val="24"/>
          <w:szCs w:val="24"/>
        </w:rPr>
        <w:t xml:space="preserve">, thus the last four digits could not come to </w:t>
      </w:r>
      <w:r w:rsidR="00FA114D" w:rsidRPr="00A614F4">
        <w:rPr>
          <w:rFonts w:ascii="Arial" w:hAnsi="Arial" w:cs="Arial"/>
          <w:sz w:val="24"/>
          <w:szCs w:val="24"/>
        </w:rPr>
        <w:t>4569</w:t>
      </w:r>
      <w:r w:rsidR="00E708A5" w:rsidRPr="00A614F4">
        <w:rPr>
          <w:rFonts w:ascii="Arial" w:hAnsi="Arial" w:cs="Arial"/>
          <w:sz w:val="24"/>
          <w:szCs w:val="24"/>
        </w:rPr>
        <w:t>, as it was in the applicant’s</w:t>
      </w:r>
      <w:r w:rsidR="00FA114D" w:rsidRPr="00A614F4">
        <w:rPr>
          <w:rFonts w:ascii="Arial" w:hAnsi="Arial" w:cs="Arial"/>
          <w:sz w:val="24"/>
          <w:szCs w:val="24"/>
        </w:rPr>
        <w:t xml:space="preserve"> </w:t>
      </w:r>
      <w:r w:rsidR="008645EA" w:rsidRPr="00A614F4">
        <w:rPr>
          <w:rFonts w:ascii="Arial" w:hAnsi="Arial" w:cs="Arial"/>
          <w:sz w:val="24"/>
          <w:szCs w:val="24"/>
        </w:rPr>
        <w:t xml:space="preserve">number. </w:t>
      </w:r>
      <w:r w:rsidR="007F62E9" w:rsidRPr="00A614F4">
        <w:rPr>
          <w:rFonts w:ascii="Arial" w:hAnsi="Arial" w:cs="Arial"/>
          <w:sz w:val="24"/>
          <w:szCs w:val="24"/>
        </w:rPr>
        <w:t>Additionally</w:t>
      </w:r>
      <w:r w:rsidR="005A36BB" w:rsidRPr="00A614F4">
        <w:rPr>
          <w:rFonts w:ascii="Arial" w:hAnsi="Arial" w:cs="Arial"/>
          <w:sz w:val="24"/>
          <w:szCs w:val="24"/>
        </w:rPr>
        <w:t>,</w:t>
      </w:r>
      <w:r w:rsidR="007F62E9" w:rsidRPr="00A614F4">
        <w:rPr>
          <w:rFonts w:ascii="Arial" w:hAnsi="Arial" w:cs="Arial"/>
          <w:sz w:val="24"/>
          <w:szCs w:val="24"/>
        </w:rPr>
        <w:t xml:space="preserve"> t</w:t>
      </w:r>
      <w:r w:rsidR="00F475E6" w:rsidRPr="00A614F4">
        <w:rPr>
          <w:rFonts w:ascii="Arial" w:hAnsi="Arial" w:cs="Arial"/>
          <w:sz w:val="24"/>
          <w:szCs w:val="24"/>
        </w:rPr>
        <w:t>he respondent</w:t>
      </w:r>
      <w:r w:rsidR="007F62E9" w:rsidRPr="00A614F4">
        <w:rPr>
          <w:rFonts w:ascii="Arial" w:hAnsi="Arial" w:cs="Arial"/>
          <w:sz w:val="24"/>
          <w:szCs w:val="24"/>
        </w:rPr>
        <w:t>s assert</w:t>
      </w:r>
      <w:r w:rsidR="005A36BB" w:rsidRPr="00A614F4">
        <w:rPr>
          <w:rFonts w:ascii="Arial" w:hAnsi="Arial" w:cs="Arial"/>
          <w:sz w:val="24"/>
          <w:szCs w:val="24"/>
        </w:rPr>
        <w:t>ed</w:t>
      </w:r>
      <w:r w:rsidR="00F475E6" w:rsidRPr="00A614F4">
        <w:rPr>
          <w:rFonts w:ascii="Arial" w:hAnsi="Arial" w:cs="Arial"/>
          <w:sz w:val="24"/>
          <w:szCs w:val="24"/>
        </w:rPr>
        <w:t xml:space="preserve"> </w:t>
      </w:r>
      <w:r w:rsidR="007F62E9" w:rsidRPr="00A614F4">
        <w:rPr>
          <w:rFonts w:ascii="Arial" w:hAnsi="Arial" w:cs="Arial"/>
          <w:sz w:val="24"/>
          <w:szCs w:val="24"/>
        </w:rPr>
        <w:t xml:space="preserve">that </w:t>
      </w:r>
      <w:r w:rsidR="005A36BB" w:rsidRPr="00A614F4">
        <w:rPr>
          <w:rFonts w:ascii="Arial" w:hAnsi="Arial" w:cs="Arial"/>
          <w:sz w:val="24"/>
          <w:szCs w:val="24"/>
        </w:rPr>
        <w:t xml:space="preserve">it </w:t>
      </w:r>
      <w:r w:rsidR="00F475E6" w:rsidRPr="00A614F4">
        <w:rPr>
          <w:rFonts w:ascii="Arial" w:hAnsi="Arial" w:cs="Arial"/>
          <w:sz w:val="24"/>
          <w:szCs w:val="24"/>
        </w:rPr>
        <w:t xml:space="preserve">cross-checked the records in the Zambezi region and that </w:t>
      </w:r>
      <w:r w:rsidR="005A36BB" w:rsidRPr="00A614F4">
        <w:rPr>
          <w:rFonts w:ascii="Arial" w:hAnsi="Arial" w:cs="Arial"/>
          <w:sz w:val="24"/>
          <w:szCs w:val="24"/>
        </w:rPr>
        <w:t xml:space="preserve">the specific </w:t>
      </w:r>
      <w:r w:rsidR="00F475E6" w:rsidRPr="00A614F4">
        <w:rPr>
          <w:rFonts w:ascii="Arial" w:hAnsi="Arial" w:cs="Arial"/>
          <w:sz w:val="24"/>
          <w:szCs w:val="24"/>
        </w:rPr>
        <w:t>birth entry number does not exist in</w:t>
      </w:r>
      <w:r w:rsidR="007F62E9" w:rsidRPr="00A614F4">
        <w:rPr>
          <w:rFonts w:ascii="Arial" w:hAnsi="Arial" w:cs="Arial"/>
          <w:sz w:val="24"/>
          <w:szCs w:val="24"/>
        </w:rPr>
        <w:t xml:space="preserve"> any of the Ministry’s database at all</w:t>
      </w:r>
      <w:r w:rsidR="00F475E6" w:rsidRPr="00A614F4">
        <w:rPr>
          <w:rFonts w:ascii="Arial" w:hAnsi="Arial" w:cs="Arial"/>
          <w:sz w:val="24"/>
          <w:szCs w:val="24"/>
        </w:rPr>
        <w:t xml:space="preserve">. </w:t>
      </w:r>
      <w:r w:rsidR="00B8680D" w:rsidRPr="00A614F4">
        <w:rPr>
          <w:rFonts w:ascii="Arial" w:hAnsi="Arial" w:cs="Arial"/>
          <w:sz w:val="24"/>
          <w:szCs w:val="24"/>
        </w:rPr>
        <w:t>That formed the basis for the respondents</w:t>
      </w:r>
      <w:r w:rsidR="007F62E9" w:rsidRPr="00A614F4">
        <w:rPr>
          <w:rFonts w:ascii="Arial" w:hAnsi="Arial" w:cs="Arial"/>
          <w:sz w:val="24"/>
          <w:szCs w:val="24"/>
        </w:rPr>
        <w:t>’</w:t>
      </w:r>
      <w:r w:rsidR="00B8680D" w:rsidRPr="00A614F4">
        <w:rPr>
          <w:rFonts w:ascii="Arial" w:hAnsi="Arial" w:cs="Arial"/>
          <w:sz w:val="24"/>
          <w:szCs w:val="24"/>
        </w:rPr>
        <w:t xml:space="preserve"> contention that the applicant obtained national documents in a dubious manner</w:t>
      </w:r>
      <w:r w:rsidR="005A36BB" w:rsidRPr="00A614F4">
        <w:rPr>
          <w:rFonts w:ascii="Arial" w:hAnsi="Arial" w:cs="Arial"/>
          <w:sz w:val="24"/>
          <w:szCs w:val="24"/>
        </w:rPr>
        <w:t>.</w:t>
      </w:r>
      <w:r w:rsidR="00B8680D" w:rsidRPr="00A614F4">
        <w:rPr>
          <w:rFonts w:ascii="Arial" w:hAnsi="Arial" w:cs="Arial"/>
          <w:sz w:val="24"/>
          <w:szCs w:val="24"/>
        </w:rPr>
        <w:t xml:space="preserve"> </w:t>
      </w:r>
    </w:p>
    <w:p w:rsidR="00AE68F1" w:rsidRPr="00A614F4" w:rsidRDefault="00AE68F1" w:rsidP="008313BA">
      <w:pPr>
        <w:spacing w:after="0" w:line="360" w:lineRule="auto"/>
        <w:jc w:val="both"/>
        <w:rPr>
          <w:rFonts w:ascii="Arial" w:hAnsi="Arial" w:cs="Arial"/>
          <w:sz w:val="24"/>
          <w:szCs w:val="24"/>
        </w:rPr>
      </w:pPr>
    </w:p>
    <w:p w:rsidR="00007AA7" w:rsidRPr="00A614F4" w:rsidRDefault="00007AA7" w:rsidP="008313BA">
      <w:pPr>
        <w:spacing w:after="0" w:line="360" w:lineRule="auto"/>
        <w:jc w:val="both"/>
        <w:rPr>
          <w:rFonts w:ascii="Arial" w:hAnsi="Arial" w:cs="Arial"/>
          <w:sz w:val="24"/>
          <w:szCs w:val="24"/>
          <w:u w:val="single"/>
        </w:rPr>
      </w:pPr>
      <w:r w:rsidRPr="00A614F4">
        <w:rPr>
          <w:rFonts w:ascii="Arial" w:hAnsi="Arial" w:cs="Arial"/>
          <w:sz w:val="24"/>
          <w:szCs w:val="24"/>
          <w:u w:val="single"/>
        </w:rPr>
        <w:t>Replying affidavit</w:t>
      </w:r>
    </w:p>
    <w:p w:rsidR="007F62E9" w:rsidRPr="00A614F4" w:rsidRDefault="007F62E9" w:rsidP="008313BA">
      <w:pPr>
        <w:spacing w:after="0" w:line="360" w:lineRule="auto"/>
        <w:jc w:val="both"/>
        <w:rPr>
          <w:rFonts w:ascii="Arial" w:hAnsi="Arial" w:cs="Arial"/>
          <w:sz w:val="24"/>
          <w:szCs w:val="24"/>
          <w:u w:val="single"/>
        </w:rPr>
      </w:pPr>
    </w:p>
    <w:p w:rsidR="00007AA7" w:rsidRPr="00A614F4" w:rsidRDefault="008122D5" w:rsidP="008313BA">
      <w:pPr>
        <w:spacing w:after="0" w:line="360" w:lineRule="auto"/>
        <w:jc w:val="both"/>
        <w:rPr>
          <w:rFonts w:ascii="Arial" w:hAnsi="Arial" w:cs="Arial"/>
          <w:sz w:val="24"/>
          <w:szCs w:val="24"/>
        </w:rPr>
      </w:pPr>
      <w:r w:rsidRPr="00A614F4">
        <w:rPr>
          <w:rFonts w:ascii="Arial" w:hAnsi="Arial" w:cs="Arial"/>
          <w:sz w:val="24"/>
          <w:szCs w:val="24"/>
        </w:rPr>
        <w:t>[1</w:t>
      </w:r>
      <w:r w:rsidR="0017713B" w:rsidRPr="00A614F4">
        <w:rPr>
          <w:rFonts w:ascii="Arial" w:hAnsi="Arial" w:cs="Arial"/>
          <w:sz w:val="24"/>
          <w:szCs w:val="24"/>
        </w:rPr>
        <w:t>7</w:t>
      </w:r>
      <w:r w:rsidR="00007AA7" w:rsidRPr="00A614F4">
        <w:rPr>
          <w:rFonts w:ascii="Arial" w:hAnsi="Arial" w:cs="Arial"/>
          <w:sz w:val="24"/>
          <w:szCs w:val="24"/>
        </w:rPr>
        <w:t>]</w:t>
      </w:r>
      <w:r w:rsidR="00007AA7" w:rsidRPr="00A614F4">
        <w:rPr>
          <w:rFonts w:ascii="Arial" w:hAnsi="Arial" w:cs="Arial"/>
          <w:sz w:val="24"/>
          <w:szCs w:val="24"/>
        </w:rPr>
        <w:tab/>
        <w:t xml:space="preserve">The applicant also filed a replying affidavit wherein he </w:t>
      </w:r>
      <w:r w:rsidR="002D0360" w:rsidRPr="00A614F4">
        <w:rPr>
          <w:rFonts w:ascii="Arial" w:hAnsi="Arial" w:cs="Arial"/>
          <w:sz w:val="24"/>
          <w:szCs w:val="24"/>
        </w:rPr>
        <w:t xml:space="preserve">inter alia </w:t>
      </w:r>
      <w:r w:rsidR="00007AA7" w:rsidRPr="00A614F4">
        <w:rPr>
          <w:rFonts w:ascii="Arial" w:hAnsi="Arial" w:cs="Arial"/>
          <w:sz w:val="24"/>
          <w:szCs w:val="24"/>
        </w:rPr>
        <w:t>laments that the confirmatory affidavits are vague and that no confirmatory affidavits were received as regards the information received from Zambia. H</w:t>
      </w:r>
      <w:r w:rsidR="001B0F88" w:rsidRPr="00A614F4">
        <w:rPr>
          <w:rFonts w:ascii="Arial" w:hAnsi="Arial" w:cs="Arial"/>
          <w:sz w:val="24"/>
          <w:szCs w:val="24"/>
        </w:rPr>
        <w:t xml:space="preserve">e contended that </w:t>
      </w:r>
      <w:r w:rsidR="00AE3F24" w:rsidRPr="00A614F4">
        <w:rPr>
          <w:rFonts w:ascii="Arial" w:hAnsi="Arial" w:cs="Arial"/>
          <w:sz w:val="24"/>
          <w:szCs w:val="24"/>
        </w:rPr>
        <w:t>the information from Zambia is unreliable as one of the documen</w:t>
      </w:r>
      <w:r w:rsidR="001B0F88" w:rsidRPr="00A614F4">
        <w:rPr>
          <w:rFonts w:ascii="Arial" w:hAnsi="Arial" w:cs="Arial"/>
          <w:sz w:val="24"/>
          <w:szCs w:val="24"/>
        </w:rPr>
        <w:t xml:space="preserve">ts indicates his birth place as </w:t>
      </w:r>
      <w:proofErr w:type="spellStart"/>
      <w:r w:rsidR="001B0F88" w:rsidRPr="00A614F4">
        <w:rPr>
          <w:rFonts w:ascii="Arial" w:hAnsi="Arial" w:cs="Arial"/>
          <w:sz w:val="24"/>
          <w:szCs w:val="24"/>
        </w:rPr>
        <w:t>Ma</w:t>
      </w:r>
      <w:r w:rsidR="00AE3F24" w:rsidRPr="00A614F4">
        <w:rPr>
          <w:rFonts w:ascii="Arial" w:hAnsi="Arial" w:cs="Arial"/>
          <w:sz w:val="24"/>
          <w:szCs w:val="24"/>
        </w:rPr>
        <w:t>hala</w:t>
      </w:r>
      <w:proofErr w:type="spellEnd"/>
      <w:r w:rsidR="00AE3F24" w:rsidRPr="00A614F4">
        <w:rPr>
          <w:rFonts w:ascii="Arial" w:hAnsi="Arial" w:cs="Arial"/>
          <w:sz w:val="24"/>
          <w:szCs w:val="24"/>
        </w:rPr>
        <w:t xml:space="preserve"> village in Zambia and </w:t>
      </w:r>
      <w:r w:rsidR="001B0F88" w:rsidRPr="00A614F4">
        <w:rPr>
          <w:rFonts w:ascii="Arial" w:hAnsi="Arial" w:cs="Arial"/>
          <w:sz w:val="24"/>
          <w:szCs w:val="24"/>
        </w:rPr>
        <w:t xml:space="preserve">another </w:t>
      </w:r>
      <w:r w:rsidR="00AE3F24" w:rsidRPr="00A614F4">
        <w:rPr>
          <w:rFonts w:ascii="Arial" w:hAnsi="Arial" w:cs="Arial"/>
          <w:sz w:val="24"/>
          <w:szCs w:val="24"/>
        </w:rPr>
        <w:t xml:space="preserve">indicates </w:t>
      </w:r>
      <w:r w:rsidR="001B0F88" w:rsidRPr="00A614F4">
        <w:rPr>
          <w:rFonts w:ascii="Arial" w:hAnsi="Arial" w:cs="Arial"/>
          <w:sz w:val="24"/>
          <w:szCs w:val="24"/>
        </w:rPr>
        <w:t xml:space="preserve">it to be </w:t>
      </w:r>
      <w:proofErr w:type="spellStart"/>
      <w:r w:rsidR="001B0F88" w:rsidRPr="00A614F4">
        <w:rPr>
          <w:rFonts w:ascii="Arial" w:hAnsi="Arial" w:cs="Arial"/>
          <w:sz w:val="24"/>
          <w:szCs w:val="24"/>
        </w:rPr>
        <w:t>Mak</w:t>
      </w:r>
      <w:r w:rsidR="00AE3F24" w:rsidRPr="00A614F4">
        <w:rPr>
          <w:rFonts w:ascii="Arial" w:hAnsi="Arial" w:cs="Arial"/>
          <w:sz w:val="24"/>
          <w:szCs w:val="24"/>
        </w:rPr>
        <w:t>eni</w:t>
      </w:r>
      <w:proofErr w:type="spellEnd"/>
      <w:r w:rsidR="00AE3F24" w:rsidRPr="00A614F4">
        <w:rPr>
          <w:rFonts w:ascii="Arial" w:hAnsi="Arial" w:cs="Arial"/>
          <w:sz w:val="24"/>
          <w:szCs w:val="24"/>
        </w:rPr>
        <w:t xml:space="preserve">, Lusaka Zambia. </w:t>
      </w:r>
    </w:p>
    <w:p w:rsidR="00AE3F24" w:rsidRPr="00A614F4" w:rsidRDefault="00AE3F24" w:rsidP="008313BA">
      <w:pPr>
        <w:spacing w:after="0" w:line="360" w:lineRule="auto"/>
        <w:jc w:val="both"/>
        <w:rPr>
          <w:rFonts w:ascii="Arial" w:hAnsi="Arial" w:cs="Arial"/>
          <w:sz w:val="24"/>
          <w:szCs w:val="24"/>
        </w:rPr>
      </w:pPr>
    </w:p>
    <w:p w:rsidR="000848BF" w:rsidRPr="00A614F4" w:rsidRDefault="00AE3F24" w:rsidP="008313BA">
      <w:pPr>
        <w:spacing w:after="0" w:line="360" w:lineRule="auto"/>
        <w:jc w:val="both"/>
        <w:rPr>
          <w:rFonts w:ascii="Arial" w:hAnsi="Arial" w:cs="Arial"/>
          <w:sz w:val="24"/>
          <w:szCs w:val="24"/>
        </w:rPr>
      </w:pPr>
      <w:r w:rsidRPr="00A614F4">
        <w:rPr>
          <w:rFonts w:ascii="Arial" w:hAnsi="Arial" w:cs="Arial"/>
          <w:sz w:val="24"/>
          <w:szCs w:val="24"/>
        </w:rPr>
        <w:t>[1</w:t>
      </w:r>
      <w:r w:rsidR="0017713B" w:rsidRPr="00A614F4">
        <w:rPr>
          <w:rFonts w:ascii="Arial" w:hAnsi="Arial" w:cs="Arial"/>
          <w:sz w:val="24"/>
          <w:szCs w:val="24"/>
        </w:rPr>
        <w:t>8</w:t>
      </w:r>
      <w:r w:rsidR="00B05C02" w:rsidRPr="00A614F4">
        <w:rPr>
          <w:rFonts w:ascii="Arial" w:hAnsi="Arial" w:cs="Arial"/>
          <w:sz w:val="24"/>
          <w:szCs w:val="24"/>
        </w:rPr>
        <w:t>]</w:t>
      </w:r>
      <w:r w:rsidR="00B05C02" w:rsidRPr="00A614F4">
        <w:rPr>
          <w:rFonts w:ascii="Arial" w:hAnsi="Arial" w:cs="Arial"/>
          <w:sz w:val="24"/>
          <w:szCs w:val="24"/>
        </w:rPr>
        <w:tab/>
        <w:t>He furthermore clarified</w:t>
      </w:r>
      <w:r w:rsidRPr="00A614F4">
        <w:rPr>
          <w:rFonts w:ascii="Arial" w:hAnsi="Arial" w:cs="Arial"/>
          <w:sz w:val="24"/>
          <w:szCs w:val="24"/>
        </w:rPr>
        <w:t xml:space="preserve"> that the mother’s surname in his baptism certificate is his step mothe</w:t>
      </w:r>
      <w:r w:rsidR="002D0360" w:rsidRPr="00A614F4">
        <w:rPr>
          <w:rFonts w:ascii="Arial" w:hAnsi="Arial" w:cs="Arial"/>
          <w:sz w:val="24"/>
          <w:szCs w:val="24"/>
        </w:rPr>
        <w:t xml:space="preserve">r and not his biological mother. He repeated that he was born in Namibia and </w:t>
      </w:r>
      <w:r w:rsidR="001B0F88" w:rsidRPr="00A614F4">
        <w:rPr>
          <w:rFonts w:ascii="Arial" w:hAnsi="Arial" w:cs="Arial"/>
          <w:sz w:val="24"/>
          <w:szCs w:val="24"/>
        </w:rPr>
        <w:t>pointed to a ‘</w:t>
      </w:r>
      <w:r w:rsidR="002D0360" w:rsidRPr="00A614F4">
        <w:rPr>
          <w:rFonts w:ascii="Arial" w:hAnsi="Arial" w:cs="Arial"/>
          <w:sz w:val="24"/>
          <w:szCs w:val="24"/>
        </w:rPr>
        <w:t>statement under oath</w:t>
      </w:r>
      <w:r w:rsidR="001B0F88" w:rsidRPr="00A614F4">
        <w:rPr>
          <w:rFonts w:ascii="Arial" w:hAnsi="Arial" w:cs="Arial"/>
          <w:sz w:val="24"/>
          <w:szCs w:val="24"/>
        </w:rPr>
        <w:t>’</w:t>
      </w:r>
      <w:r w:rsidR="002D0360" w:rsidRPr="00A614F4">
        <w:rPr>
          <w:rFonts w:ascii="Arial" w:hAnsi="Arial" w:cs="Arial"/>
          <w:sz w:val="24"/>
          <w:szCs w:val="24"/>
        </w:rPr>
        <w:t xml:space="preserve"> from his biological mother. He re</w:t>
      </w:r>
      <w:r w:rsidR="0073138C" w:rsidRPr="00A614F4">
        <w:rPr>
          <w:rFonts w:ascii="Arial" w:hAnsi="Arial" w:cs="Arial"/>
          <w:sz w:val="24"/>
          <w:szCs w:val="24"/>
        </w:rPr>
        <w:t>iterated that he was born in Namibia and according to his mother</w:t>
      </w:r>
      <w:r w:rsidR="000675F0" w:rsidRPr="00A614F4">
        <w:rPr>
          <w:rFonts w:ascii="Arial" w:hAnsi="Arial" w:cs="Arial"/>
          <w:sz w:val="24"/>
          <w:szCs w:val="24"/>
        </w:rPr>
        <w:t>,</w:t>
      </w:r>
      <w:r w:rsidR="0073138C" w:rsidRPr="00A614F4">
        <w:rPr>
          <w:rFonts w:ascii="Arial" w:hAnsi="Arial" w:cs="Arial"/>
          <w:sz w:val="24"/>
          <w:szCs w:val="24"/>
        </w:rPr>
        <w:t xml:space="preserve"> she took him to Zambia. H</w:t>
      </w:r>
      <w:r w:rsidR="001B0F88" w:rsidRPr="00A614F4">
        <w:rPr>
          <w:rFonts w:ascii="Arial" w:hAnsi="Arial" w:cs="Arial"/>
          <w:sz w:val="24"/>
          <w:szCs w:val="24"/>
        </w:rPr>
        <w:t>e asserted</w:t>
      </w:r>
      <w:r w:rsidR="00154386" w:rsidRPr="00A614F4">
        <w:rPr>
          <w:rFonts w:ascii="Arial" w:hAnsi="Arial" w:cs="Arial"/>
          <w:sz w:val="24"/>
          <w:szCs w:val="24"/>
        </w:rPr>
        <w:t xml:space="preserve"> that he grew up in</w:t>
      </w:r>
      <w:r w:rsidR="001B0F88" w:rsidRPr="00A614F4">
        <w:rPr>
          <w:rFonts w:ascii="Arial" w:hAnsi="Arial" w:cs="Arial"/>
          <w:sz w:val="24"/>
          <w:szCs w:val="24"/>
        </w:rPr>
        <w:t xml:space="preserve"> his</w:t>
      </w:r>
      <w:r w:rsidR="0073138C" w:rsidRPr="00A614F4">
        <w:rPr>
          <w:rFonts w:ascii="Arial" w:hAnsi="Arial" w:cs="Arial"/>
          <w:sz w:val="24"/>
          <w:szCs w:val="24"/>
        </w:rPr>
        <w:t xml:space="preserve"> father’s custody where he did primary and tertiary education and decided </w:t>
      </w:r>
      <w:r w:rsidR="00636077" w:rsidRPr="00A614F4">
        <w:rPr>
          <w:rFonts w:ascii="Arial" w:hAnsi="Arial" w:cs="Arial"/>
          <w:sz w:val="24"/>
          <w:szCs w:val="24"/>
        </w:rPr>
        <w:t>to come home in 1989. He asser</w:t>
      </w:r>
      <w:r w:rsidR="00825F46" w:rsidRPr="00A614F4">
        <w:rPr>
          <w:rFonts w:ascii="Arial" w:hAnsi="Arial" w:cs="Arial"/>
          <w:sz w:val="24"/>
          <w:szCs w:val="24"/>
        </w:rPr>
        <w:t>t</w:t>
      </w:r>
      <w:r w:rsidR="00636077" w:rsidRPr="00A614F4">
        <w:rPr>
          <w:rFonts w:ascii="Arial" w:hAnsi="Arial" w:cs="Arial"/>
          <w:sz w:val="24"/>
          <w:szCs w:val="24"/>
        </w:rPr>
        <w:t>ed</w:t>
      </w:r>
      <w:r w:rsidR="0073138C" w:rsidRPr="00A614F4">
        <w:rPr>
          <w:rFonts w:ascii="Arial" w:hAnsi="Arial" w:cs="Arial"/>
          <w:sz w:val="24"/>
          <w:szCs w:val="24"/>
        </w:rPr>
        <w:t xml:space="preserve"> that he applied for a birth certificate around 2001</w:t>
      </w:r>
      <w:r w:rsidR="008122D5" w:rsidRPr="00A614F4">
        <w:rPr>
          <w:rFonts w:ascii="Arial" w:hAnsi="Arial" w:cs="Arial"/>
          <w:sz w:val="24"/>
          <w:szCs w:val="24"/>
        </w:rPr>
        <w:t xml:space="preserve"> </w:t>
      </w:r>
      <w:r w:rsidR="0073138C" w:rsidRPr="00A614F4">
        <w:rPr>
          <w:rFonts w:ascii="Arial" w:hAnsi="Arial" w:cs="Arial"/>
          <w:sz w:val="24"/>
          <w:szCs w:val="24"/>
        </w:rPr>
        <w:t xml:space="preserve">and later a passport and at that time lived in </w:t>
      </w:r>
      <w:proofErr w:type="spellStart"/>
      <w:r w:rsidR="0073138C" w:rsidRPr="00A614F4">
        <w:rPr>
          <w:rFonts w:ascii="Arial" w:hAnsi="Arial" w:cs="Arial"/>
          <w:sz w:val="24"/>
          <w:szCs w:val="24"/>
        </w:rPr>
        <w:t>Katutura</w:t>
      </w:r>
      <w:proofErr w:type="spellEnd"/>
      <w:r w:rsidR="000675F0" w:rsidRPr="00A614F4">
        <w:rPr>
          <w:rFonts w:ascii="Arial" w:hAnsi="Arial" w:cs="Arial"/>
          <w:sz w:val="24"/>
          <w:szCs w:val="24"/>
        </w:rPr>
        <w:t>,</w:t>
      </w:r>
      <w:r w:rsidR="0073138C" w:rsidRPr="00A614F4">
        <w:rPr>
          <w:rFonts w:ascii="Arial" w:hAnsi="Arial" w:cs="Arial"/>
          <w:sz w:val="24"/>
          <w:szCs w:val="24"/>
        </w:rPr>
        <w:t xml:space="preserve"> Windhoek. </w:t>
      </w:r>
    </w:p>
    <w:p w:rsidR="008122D5" w:rsidRPr="00A614F4" w:rsidRDefault="008122D5" w:rsidP="008313BA">
      <w:pPr>
        <w:spacing w:after="0" w:line="360" w:lineRule="auto"/>
        <w:jc w:val="both"/>
        <w:rPr>
          <w:rFonts w:ascii="Arial" w:hAnsi="Arial" w:cs="Arial"/>
          <w:sz w:val="24"/>
          <w:szCs w:val="24"/>
        </w:rPr>
      </w:pPr>
    </w:p>
    <w:p w:rsidR="008122D5" w:rsidRPr="00A614F4" w:rsidRDefault="002324EB" w:rsidP="008313BA">
      <w:pPr>
        <w:spacing w:after="0" w:line="360" w:lineRule="auto"/>
        <w:jc w:val="both"/>
        <w:rPr>
          <w:rFonts w:ascii="Arial" w:hAnsi="Arial" w:cs="Arial"/>
          <w:sz w:val="24"/>
          <w:szCs w:val="24"/>
          <w:u w:val="single"/>
        </w:rPr>
      </w:pPr>
      <w:r w:rsidRPr="00A614F4">
        <w:rPr>
          <w:rFonts w:ascii="Arial" w:hAnsi="Arial" w:cs="Arial"/>
          <w:sz w:val="24"/>
          <w:szCs w:val="24"/>
          <w:u w:val="single"/>
        </w:rPr>
        <w:t xml:space="preserve">Summary of </w:t>
      </w:r>
      <w:r w:rsidR="008122D5" w:rsidRPr="00A614F4">
        <w:rPr>
          <w:rFonts w:ascii="Arial" w:hAnsi="Arial" w:cs="Arial"/>
          <w:sz w:val="24"/>
          <w:szCs w:val="24"/>
          <w:u w:val="single"/>
        </w:rPr>
        <w:t xml:space="preserve">Arguments </w:t>
      </w:r>
    </w:p>
    <w:p w:rsidR="00D55115" w:rsidRPr="00A614F4" w:rsidRDefault="00D55115" w:rsidP="008313BA">
      <w:pPr>
        <w:spacing w:after="0" w:line="360" w:lineRule="auto"/>
        <w:jc w:val="both"/>
        <w:rPr>
          <w:rFonts w:ascii="Arial" w:hAnsi="Arial" w:cs="Arial"/>
          <w:sz w:val="24"/>
          <w:szCs w:val="24"/>
          <w:u w:val="single"/>
        </w:rPr>
      </w:pPr>
    </w:p>
    <w:p w:rsidR="00081AC2" w:rsidRPr="00A614F4" w:rsidRDefault="0017713B" w:rsidP="008713C7">
      <w:pPr>
        <w:spacing w:after="0" w:line="360" w:lineRule="auto"/>
        <w:jc w:val="both"/>
        <w:rPr>
          <w:rFonts w:ascii="Arial" w:hAnsi="Arial" w:cs="Arial"/>
          <w:sz w:val="24"/>
          <w:szCs w:val="24"/>
        </w:rPr>
      </w:pPr>
      <w:r w:rsidRPr="00A614F4">
        <w:rPr>
          <w:rFonts w:ascii="Arial" w:hAnsi="Arial" w:cs="Arial"/>
          <w:sz w:val="24"/>
          <w:szCs w:val="24"/>
        </w:rPr>
        <w:t>[19</w:t>
      </w:r>
      <w:r w:rsidR="00FA004A" w:rsidRPr="00A614F4">
        <w:rPr>
          <w:rFonts w:ascii="Arial" w:hAnsi="Arial" w:cs="Arial"/>
          <w:sz w:val="24"/>
          <w:szCs w:val="24"/>
        </w:rPr>
        <w:t>]</w:t>
      </w:r>
      <w:r w:rsidR="00FA004A" w:rsidRPr="00A614F4">
        <w:rPr>
          <w:rFonts w:ascii="Arial" w:hAnsi="Arial" w:cs="Arial"/>
          <w:sz w:val="24"/>
          <w:szCs w:val="24"/>
        </w:rPr>
        <w:tab/>
        <w:t>The argument made on behalf of the applicant is that there is no reason in law for the respondents not to renew his passport. That is because he complied with the applicable requirements, which are listed on the official website of the Ministry of Home Affairs, Immigration,</w:t>
      </w:r>
      <w:r w:rsidR="00FF2A42" w:rsidRPr="00A614F4">
        <w:rPr>
          <w:rFonts w:ascii="Arial" w:hAnsi="Arial" w:cs="Arial"/>
          <w:sz w:val="24"/>
          <w:szCs w:val="24"/>
        </w:rPr>
        <w:t xml:space="preserve"> Safety and Security. Furthermore</w:t>
      </w:r>
      <w:r w:rsidR="000675F0" w:rsidRPr="00A614F4">
        <w:rPr>
          <w:rFonts w:ascii="Arial" w:hAnsi="Arial" w:cs="Arial"/>
          <w:sz w:val="24"/>
          <w:szCs w:val="24"/>
        </w:rPr>
        <w:t>,</w:t>
      </w:r>
      <w:r w:rsidR="00FF2A42" w:rsidRPr="00A614F4">
        <w:rPr>
          <w:rFonts w:ascii="Arial" w:hAnsi="Arial" w:cs="Arial"/>
          <w:sz w:val="24"/>
          <w:szCs w:val="24"/>
        </w:rPr>
        <w:t xml:space="preserve"> it was emphasized that t</w:t>
      </w:r>
      <w:r w:rsidR="00081AC2" w:rsidRPr="00A614F4">
        <w:rPr>
          <w:rFonts w:ascii="Arial" w:hAnsi="Arial" w:cs="Arial"/>
          <w:sz w:val="24"/>
          <w:szCs w:val="24"/>
        </w:rPr>
        <w:t xml:space="preserve">he applicant was </w:t>
      </w:r>
      <w:r w:rsidR="00FA004A" w:rsidRPr="00A614F4">
        <w:rPr>
          <w:rFonts w:ascii="Arial" w:hAnsi="Arial" w:cs="Arial"/>
          <w:sz w:val="24"/>
          <w:szCs w:val="24"/>
        </w:rPr>
        <w:t>issued with a Namibia</w:t>
      </w:r>
      <w:r w:rsidR="00636077" w:rsidRPr="00A614F4">
        <w:rPr>
          <w:rFonts w:ascii="Arial" w:hAnsi="Arial" w:cs="Arial"/>
          <w:sz w:val="24"/>
          <w:szCs w:val="24"/>
        </w:rPr>
        <w:t>n</w:t>
      </w:r>
      <w:r w:rsidR="00FA004A" w:rsidRPr="00A614F4">
        <w:rPr>
          <w:rFonts w:ascii="Arial" w:hAnsi="Arial" w:cs="Arial"/>
          <w:sz w:val="24"/>
          <w:szCs w:val="24"/>
        </w:rPr>
        <w:t xml:space="preserve"> duplicate birth certificate and a Nam</w:t>
      </w:r>
      <w:r w:rsidR="002324EB" w:rsidRPr="00A614F4">
        <w:rPr>
          <w:rFonts w:ascii="Arial" w:hAnsi="Arial" w:cs="Arial"/>
          <w:sz w:val="24"/>
          <w:szCs w:val="24"/>
        </w:rPr>
        <w:t>ibian national identity card.</w:t>
      </w:r>
      <w:r w:rsidR="00FA004A" w:rsidRPr="00A614F4">
        <w:rPr>
          <w:rFonts w:ascii="Arial" w:hAnsi="Arial" w:cs="Arial"/>
          <w:sz w:val="24"/>
          <w:szCs w:val="24"/>
        </w:rPr>
        <w:t xml:space="preserve"> That </w:t>
      </w:r>
      <w:r w:rsidR="00081AC2" w:rsidRPr="00A614F4">
        <w:rPr>
          <w:rFonts w:ascii="Arial" w:hAnsi="Arial" w:cs="Arial"/>
          <w:sz w:val="24"/>
          <w:szCs w:val="24"/>
        </w:rPr>
        <w:t>constituted s</w:t>
      </w:r>
      <w:r w:rsidR="00636077" w:rsidRPr="00A614F4">
        <w:rPr>
          <w:rFonts w:ascii="Arial" w:hAnsi="Arial" w:cs="Arial"/>
          <w:sz w:val="24"/>
          <w:szCs w:val="24"/>
        </w:rPr>
        <w:t xml:space="preserve">ufficient </w:t>
      </w:r>
      <w:r w:rsidR="00FA004A" w:rsidRPr="00A614F4">
        <w:rPr>
          <w:rFonts w:ascii="Arial" w:hAnsi="Arial" w:cs="Arial"/>
          <w:sz w:val="24"/>
          <w:szCs w:val="24"/>
        </w:rPr>
        <w:t xml:space="preserve">evidence that is a Namibian citizen and </w:t>
      </w:r>
      <w:r w:rsidR="002324EB" w:rsidRPr="00A614F4">
        <w:rPr>
          <w:rFonts w:ascii="Arial" w:hAnsi="Arial" w:cs="Arial"/>
          <w:sz w:val="24"/>
          <w:szCs w:val="24"/>
        </w:rPr>
        <w:t xml:space="preserve">has </w:t>
      </w:r>
      <w:r w:rsidR="00636077" w:rsidRPr="00A614F4">
        <w:rPr>
          <w:rFonts w:ascii="Arial" w:hAnsi="Arial" w:cs="Arial"/>
          <w:sz w:val="24"/>
          <w:szCs w:val="24"/>
        </w:rPr>
        <w:t xml:space="preserve">caused a legitimate expectation on the applicant’s part. </w:t>
      </w:r>
      <w:r w:rsidR="002324EB" w:rsidRPr="00A614F4">
        <w:rPr>
          <w:rFonts w:ascii="Arial" w:hAnsi="Arial" w:cs="Arial"/>
          <w:sz w:val="24"/>
          <w:szCs w:val="24"/>
        </w:rPr>
        <w:t xml:space="preserve"> </w:t>
      </w:r>
    </w:p>
    <w:p w:rsidR="00081AC2" w:rsidRPr="00A614F4" w:rsidRDefault="00081AC2" w:rsidP="008713C7">
      <w:pPr>
        <w:spacing w:after="0" w:line="360" w:lineRule="auto"/>
        <w:jc w:val="both"/>
        <w:rPr>
          <w:rFonts w:ascii="Arial" w:hAnsi="Arial" w:cs="Arial"/>
          <w:sz w:val="24"/>
          <w:szCs w:val="24"/>
        </w:rPr>
      </w:pPr>
    </w:p>
    <w:p w:rsidR="008713C7" w:rsidRPr="00A614F4" w:rsidRDefault="00081AC2" w:rsidP="008713C7">
      <w:pPr>
        <w:spacing w:after="0" w:line="360" w:lineRule="auto"/>
        <w:jc w:val="both"/>
        <w:rPr>
          <w:rFonts w:ascii="Arial" w:hAnsi="Arial" w:cs="Arial"/>
          <w:sz w:val="24"/>
          <w:szCs w:val="24"/>
        </w:rPr>
      </w:pPr>
      <w:r w:rsidRPr="00A614F4">
        <w:rPr>
          <w:rFonts w:ascii="Arial" w:hAnsi="Arial" w:cs="Arial"/>
          <w:sz w:val="24"/>
          <w:szCs w:val="24"/>
        </w:rPr>
        <w:t>[20]</w:t>
      </w:r>
      <w:r w:rsidRPr="00A614F4">
        <w:rPr>
          <w:rFonts w:ascii="Arial" w:hAnsi="Arial" w:cs="Arial"/>
          <w:sz w:val="24"/>
          <w:szCs w:val="24"/>
        </w:rPr>
        <w:tab/>
        <w:t>Counsel for the applicant submitted that th</w:t>
      </w:r>
      <w:r w:rsidR="002324EB" w:rsidRPr="00A614F4">
        <w:rPr>
          <w:rFonts w:ascii="Arial" w:hAnsi="Arial" w:cs="Arial"/>
          <w:sz w:val="24"/>
          <w:szCs w:val="24"/>
        </w:rPr>
        <w:t xml:space="preserve">e applicant cannot answer for </w:t>
      </w:r>
      <w:r w:rsidR="00636077" w:rsidRPr="00A614F4">
        <w:rPr>
          <w:rFonts w:ascii="Arial" w:hAnsi="Arial" w:cs="Arial"/>
          <w:sz w:val="24"/>
          <w:szCs w:val="24"/>
        </w:rPr>
        <w:t>birth entry number as that</w:t>
      </w:r>
      <w:r w:rsidR="002324EB" w:rsidRPr="00A614F4">
        <w:rPr>
          <w:rFonts w:ascii="Arial" w:hAnsi="Arial" w:cs="Arial"/>
          <w:sz w:val="24"/>
          <w:szCs w:val="24"/>
        </w:rPr>
        <w:t xml:space="preserve"> comes from the respondents. </w:t>
      </w:r>
      <w:r w:rsidRPr="00A614F4">
        <w:rPr>
          <w:rFonts w:ascii="Arial" w:hAnsi="Arial" w:cs="Arial"/>
          <w:sz w:val="24"/>
          <w:szCs w:val="24"/>
        </w:rPr>
        <w:t>As regards the allegation that the applicant obtained his national documents in a dubious manner, the contention was there was no evidence of a so-called syndicate of its officials charged with fraud and thus there was no evidence to substantiate that. As such</w:t>
      </w:r>
      <w:r w:rsidR="000675F0" w:rsidRPr="00A614F4">
        <w:rPr>
          <w:rFonts w:ascii="Arial" w:hAnsi="Arial" w:cs="Arial"/>
          <w:sz w:val="24"/>
          <w:szCs w:val="24"/>
        </w:rPr>
        <w:t>,</w:t>
      </w:r>
      <w:r w:rsidRPr="00A614F4">
        <w:rPr>
          <w:rFonts w:ascii="Arial" w:hAnsi="Arial" w:cs="Arial"/>
          <w:sz w:val="24"/>
          <w:szCs w:val="24"/>
        </w:rPr>
        <w:t xml:space="preserve"> there was no misrepresentation or dishones</w:t>
      </w:r>
      <w:r w:rsidR="004F30CE" w:rsidRPr="00A614F4">
        <w:rPr>
          <w:rFonts w:ascii="Arial" w:hAnsi="Arial" w:cs="Arial"/>
          <w:sz w:val="24"/>
          <w:szCs w:val="24"/>
        </w:rPr>
        <w:t xml:space="preserve">ty on the part of the applicant in </w:t>
      </w:r>
      <w:r w:rsidR="00A7462A" w:rsidRPr="00A614F4">
        <w:rPr>
          <w:rFonts w:ascii="Arial" w:hAnsi="Arial" w:cs="Arial"/>
          <w:sz w:val="24"/>
          <w:szCs w:val="24"/>
        </w:rPr>
        <w:t xml:space="preserve">these </w:t>
      </w:r>
      <w:r w:rsidR="004F30CE" w:rsidRPr="00A614F4">
        <w:rPr>
          <w:rFonts w:ascii="Arial" w:hAnsi="Arial" w:cs="Arial"/>
          <w:sz w:val="24"/>
          <w:szCs w:val="24"/>
        </w:rPr>
        <w:t>national documents.</w:t>
      </w:r>
      <w:r w:rsidR="00E46532" w:rsidRPr="00A614F4">
        <w:rPr>
          <w:rFonts w:ascii="Arial" w:hAnsi="Arial" w:cs="Arial"/>
          <w:sz w:val="24"/>
          <w:szCs w:val="24"/>
        </w:rPr>
        <w:t xml:space="preserve"> Given the prejudice suffered by the applicant on account of the respondents’ refusal counsel urged the court to direct the administrative functionary to perform their duty and issue the passport.  </w:t>
      </w:r>
    </w:p>
    <w:p w:rsidR="002324EB" w:rsidRPr="00A614F4" w:rsidRDefault="002324EB" w:rsidP="008713C7">
      <w:pPr>
        <w:spacing w:after="0" w:line="360" w:lineRule="auto"/>
        <w:jc w:val="both"/>
        <w:rPr>
          <w:rFonts w:ascii="Arial" w:hAnsi="Arial" w:cs="Arial"/>
          <w:strike/>
          <w:sz w:val="24"/>
          <w:szCs w:val="24"/>
        </w:rPr>
      </w:pPr>
    </w:p>
    <w:p w:rsidR="00FA004A" w:rsidRPr="00A614F4" w:rsidRDefault="002324EB" w:rsidP="00081AC2">
      <w:pPr>
        <w:tabs>
          <w:tab w:val="left" w:pos="720"/>
          <w:tab w:val="left" w:pos="1440"/>
          <w:tab w:val="left" w:pos="2160"/>
          <w:tab w:val="left" w:pos="2880"/>
          <w:tab w:val="left" w:pos="3600"/>
          <w:tab w:val="left" w:pos="4320"/>
          <w:tab w:val="left" w:pos="5040"/>
          <w:tab w:val="left" w:pos="5685"/>
        </w:tabs>
        <w:spacing w:after="0" w:line="360" w:lineRule="auto"/>
        <w:jc w:val="both"/>
        <w:rPr>
          <w:rFonts w:ascii="Arial" w:hAnsi="Arial" w:cs="Arial"/>
          <w:sz w:val="24"/>
          <w:szCs w:val="24"/>
        </w:rPr>
      </w:pPr>
      <w:r w:rsidRPr="00A614F4">
        <w:rPr>
          <w:rFonts w:ascii="Arial" w:hAnsi="Arial" w:cs="Arial"/>
          <w:sz w:val="24"/>
          <w:szCs w:val="24"/>
        </w:rPr>
        <w:t xml:space="preserve"> </w:t>
      </w:r>
      <w:r w:rsidR="003C688A" w:rsidRPr="00A614F4">
        <w:rPr>
          <w:rFonts w:ascii="Arial" w:hAnsi="Arial" w:cs="Arial"/>
          <w:sz w:val="24"/>
          <w:szCs w:val="24"/>
        </w:rPr>
        <w:t>[21</w:t>
      </w:r>
      <w:r w:rsidR="00D55115" w:rsidRPr="00A614F4">
        <w:rPr>
          <w:rFonts w:ascii="Arial" w:hAnsi="Arial" w:cs="Arial"/>
          <w:sz w:val="24"/>
          <w:szCs w:val="24"/>
        </w:rPr>
        <w:t>]</w:t>
      </w:r>
      <w:r w:rsidR="00D55115" w:rsidRPr="00A614F4">
        <w:rPr>
          <w:rFonts w:ascii="Arial" w:hAnsi="Arial" w:cs="Arial"/>
          <w:sz w:val="24"/>
          <w:szCs w:val="24"/>
        </w:rPr>
        <w:tab/>
      </w:r>
      <w:r w:rsidRPr="00A614F4">
        <w:rPr>
          <w:rFonts w:ascii="Arial" w:hAnsi="Arial" w:cs="Arial"/>
          <w:sz w:val="24"/>
          <w:szCs w:val="24"/>
        </w:rPr>
        <w:t xml:space="preserve">The </w:t>
      </w:r>
      <w:r w:rsidR="00081AC2" w:rsidRPr="00A614F4">
        <w:rPr>
          <w:rFonts w:ascii="Arial" w:hAnsi="Arial" w:cs="Arial"/>
          <w:sz w:val="24"/>
          <w:szCs w:val="24"/>
        </w:rPr>
        <w:t xml:space="preserve">central thread in the respondents’ argument was that the applicant has not satisfied the applicable requirements. </w:t>
      </w:r>
      <w:r w:rsidR="00825F46" w:rsidRPr="00A614F4">
        <w:rPr>
          <w:rFonts w:ascii="Arial" w:hAnsi="Arial" w:cs="Arial"/>
          <w:sz w:val="24"/>
          <w:szCs w:val="24"/>
        </w:rPr>
        <w:t>Not only has the applicant not provided proof of the purported cabined decision of 2003 on which he rides, but even if there was such decision, he would still have to meet the criteria of article 4(1</w:t>
      </w:r>
      <w:proofErr w:type="gramStart"/>
      <w:r w:rsidR="00825F46" w:rsidRPr="00A614F4">
        <w:rPr>
          <w:rFonts w:ascii="Arial" w:hAnsi="Arial" w:cs="Arial"/>
          <w:sz w:val="24"/>
          <w:szCs w:val="24"/>
        </w:rPr>
        <w:t>)(</w:t>
      </w:r>
      <w:proofErr w:type="gramEnd"/>
      <w:r w:rsidR="00825F46" w:rsidRPr="00A614F4">
        <w:rPr>
          <w:rFonts w:ascii="Arial" w:hAnsi="Arial" w:cs="Arial"/>
          <w:i/>
          <w:sz w:val="24"/>
          <w:szCs w:val="24"/>
        </w:rPr>
        <w:t>b</w:t>
      </w:r>
      <w:r w:rsidR="00825F46" w:rsidRPr="00A614F4">
        <w:rPr>
          <w:rFonts w:ascii="Arial" w:hAnsi="Arial" w:cs="Arial"/>
          <w:sz w:val="24"/>
          <w:szCs w:val="24"/>
        </w:rPr>
        <w:t>) of the C</w:t>
      </w:r>
      <w:r w:rsidR="00BD43D9" w:rsidRPr="00A614F4">
        <w:rPr>
          <w:rFonts w:ascii="Arial" w:hAnsi="Arial" w:cs="Arial"/>
          <w:sz w:val="24"/>
          <w:szCs w:val="24"/>
        </w:rPr>
        <w:t>onstitution and the information was scant to say the least.</w:t>
      </w:r>
      <w:r w:rsidR="00825F46" w:rsidRPr="00A614F4">
        <w:rPr>
          <w:rFonts w:ascii="Arial" w:hAnsi="Arial" w:cs="Arial"/>
          <w:sz w:val="24"/>
          <w:szCs w:val="24"/>
        </w:rPr>
        <w:t xml:space="preserve"> Emphasis was also </w:t>
      </w:r>
      <w:r w:rsidR="00825F46" w:rsidRPr="00A614F4">
        <w:rPr>
          <w:rFonts w:ascii="Arial" w:hAnsi="Arial" w:cs="Arial"/>
          <w:sz w:val="24"/>
          <w:szCs w:val="24"/>
        </w:rPr>
        <w:lastRenderedPageBreak/>
        <w:t xml:space="preserve">placed on the fact that the applicant </w:t>
      </w:r>
      <w:r w:rsidR="00BD43D9" w:rsidRPr="00A614F4">
        <w:rPr>
          <w:rFonts w:ascii="Arial" w:hAnsi="Arial" w:cs="Arial"/>
          <w:sz w:val="24"/>
          <w:szCs w:val="24"/>
        </w:rPr>
        <w:t>gave contradictory information i</w:t>
      </w:r>
      <w:r w:rsidR="00825F46" w:rsidRPr="00A614F4">
        <w:rPr>
          <w:rFonts w:ascii="Arial" w:hAnsi="Arial" w:cs="Arial"/>
          <w:sz w:val="24"/>
          <w:szCs w:val="24"/>
        </w:rPr>
        <w:t>n his replying papers as to the year in which he applied for a passport</w:t>
      </w:r>
      <w:r w:rsidR="00BD43D9" w:rsidRPr="00A614F4">
        <w:rPr>
          <w:rFonts w:ascii="Arial" w:hAnsi="Arial" w:cs="Arial"/>
          <w:sz w:val="24"/>
          <w:szCs w:val="24"/>
        </w:rPr>
        <w:t>.</w:t>
      </w:r>
      <w:r w:rsidR="00825F46" w:rsidRPr="00A614F4">
        <w:rPr>
          <w:rFonts w:ascii="Arial" w:hAnsi="Arial" w:cs="Arial"/>
          <w:sz w:val="24"/>
          <w:szCs w:val="24"/>
        </w:rPr>
        <w:t xml:space="preserve"> Furthermore</w:t>
      </w:r>
      <w:r w:rsidR="000675F0" w:rsidRPr="00A614F4">
        <w:rPr>
          <w:rFonts w:ascii="Arial" w:hAnsi="Arial" w:cs="Arial"/>
          <w:sz w:val="24"/>
          <w:szCs w:val="24"/>
        </w:rPr>
        <w:t>,</w:t>
      </w:r>
      <w:r w:rsidR="00825F46" w:rsidRPr="00A614F4">
        <w:rPr>
          <w:rFonts w:ascii="Arial" w:hAnsi="Arial" w:cs="Arial"/>
          <w:sz w:val="24"/>
          <w:szCs w:val="24"/>
        </w:rPr>
        <w:t xml:space="preserve"> that he deposed in his founding affidavit that he remained in Namibia whereas in the replying affidavit he deposed that he returned to Namibia in 1998. </w:t>
      </w:r>
    </w:p>
    <w:p w:rsidR="00BD43D9" w:rsidRPr="00A614F4" w:rsidRDefault="00BD43D9" w:rsidP="00081AC2">
      <w:pPr>
        <w:tabs>
          <w:tab w:val="left" w:pos="720"/>
          <w:tab w:val="left" w:pos="1440"/>
          <w:tab w:val="left" w:pos="2160"/>
          <w:tab w:val="left" w:pos="2880"/>
          <w:tab w:val="left" w:pos="3600"/>
          <w:tab w:val="left" w:pos="4320"/>
          <w:tab w:val="left" w:pos="5040"/>
          <w:tab w:val="left" w:pos="5685"/>
        </w:tabs>
        <w:spacing w:after="0" w:line="360" w:lineRule="auto"/>
        <w:jc w:val="both"/>
        <w:rPr>
          <w:rFonts w:ascii="Arial" w:hAnsi="Arial" w:cs="Arial"/>
          <w:sz w:val="24"/>
          <w:szCs w:val="24"/>
        </w:rPr>
      </w:pPr>
    </w:p>
    <w:p w:rsidR="00BD43D9" w:rsidRPr="00A614F4" w:rsidRDefault="003C688A" w:rsidP="00081AC2">
      <w:pPr>
        <w:tabs>
          <w:tab w:val="left" w:pos="720"/>
          <w:tab w:val="left" w:pos="1440"/>
          <w:tab w:val="left" w:pos="2160"/>
          <w:tab w:val="left" w:pos="2880"/>
          <w:tab w:val="left" w:pos="3600"/>
          <w:tab w:val="left" w:pos="4320"/>
          <w:tab w:val="left" w:pos="5040"/>
          <w:tab w:val="left" w:pos="5685"/>
        </w:tabs>
        <w:spacing w:after="0" w:line="360" w:lineRule="auto"/>
        <w:jc w:val="both"/>
        <w:rPr>
          <w:rFonts w:ascii="Arial" w:hAnsi="Arial" w:cs="Arial"/>
          <w:sz w:val="24"/>
          <w:szCs w:val="24"/>
        </w:rPr>
      </w:pPr>
      <w:r w:rsidRPr="00A614F4">
        <w:rPr>
          <w:rFonts w:ascii="Arial" w:hAnsi="Arial" w:cs="Arial"/>
          <w:sz w:val="24"/>
          <w:szCs w:val="24"/>
        </w:rPr>
        <w:t>[22</w:t>
      </w:r>
      <w:r w:rsidR="00BD43D9" w:rsidRPr="00A614F4">
        <w:rPr>
          <w:rFonts w:ascii="Arial" w:hAnsi="Arial" w:cs="Arial"/>
          <w:sz w:val="24"/>
          <w:szCs w:val="24"/>
        </w:rPr>
        <w:t>]</w:t>
      </w:r>
      <w:r w:rsidR="00BD43D9" w:rsidRPr="00A614F4">
        <w:rPr>
          <w:rFonts w:ascii="Arial" w:hAnsi="Arial" w:cs="Arial"/>
          <w:sz w:val="24"/>
          <w:szCs w:val="24"/>
        </w:rPr>
        <w:tab/>
        <w:t>Counsel for the respondents also emphasized that the investigations revealed a telling tale</w:t>
      </w:r>
      <w:r w:rsidR="00E46532" w:rsidRPr="00A614F4">
        <w:rPr>
          <w:rFonts w:ascii="Arial" w:hAnsi="Arial" w:cs="Arial"/>
          <w:sz w:val="24"/>
          <w:szCs w:val="24"/>
        </w:rPr>
        <w:t xml:space="preserve"> in many respects. On the Namibian front is the fact that the </w:t>
      </w:r>
      <w:r w:rsidR="0016038C" w:rsidRPr="00A614F4">
        <w:rPr>
          <w:rFonts w:ascii="Arial" w:hAnsi="Arial" w:cs="Arial"/>
          <w:sz w:val="24"/>
          <w:szCs w:val="24"/>
        </w:rPr>
        <w:t>applicant’s birth entry number does</w:t>
      </w:r>
      <w:r w:rsidR="00BD43D9" w:rsidRPr="00A614F4">
        <w:rPr>
          <w:rFonts w:ascii="Arial" w:hAnsi="Arial" w:cs="Arial"/>
          <w:sz w:val="24"/>
          <w:szCs w:val="24"/>
        </w:rPr>
        <w:t xml:space="preserve"> not correspond </w:t>
      </w:r>
      <w:r w:rsidR="0016038C" w:rsidRPr="00A614F4">
        <w:rPr>
          <w:rFonts w:ascii="Arial" w:hAnsi="Arial" w:cs="Arial"/>
          <w:sz w:val="24"/>
          <w:szCs w:val="24"/>
        </w:rPr>
        <w:t xml:space="preserve">to the content of his averments nor was it in the system. </w:t>
      </w:r>
      <w:r w:rsidR="00BD43D9" w:rsidRPr="00A614F4">
        <w:rPr>
          <w:rFonts w:ascii="Arial" w:hAnsi="Arial" w:cs="Arial"/>
          <w:sz w:val="24"/>
          <w:szCs w:val="24"/>
        </w:rPr>
        <w:t>Furthermore</w:t>
      </w:r>
      <w:r w:rsidR="000675F0" w:rsidRPr="00A614F4">
        <w:rPr>
          <w:rFonts w:ascii="Arial" w:hAnsi="Arial" w:cs="Arial"/>
          <w:sz w:val="24"/>
          <w:szCs w:val="24"/>
        </w:rPr>
        <w:t>,</w:t>
      </w:r>
      <w:r w:rsidR="00BD43D9" w:rsidRPr="00A614F4">
        <w:rPr>
          <w:rFonts w:ascii="Arial" w:hAnsi="Arial" w:cs="Arial"/>
          <w:sz w:val="24"/>
          <w:szCs w:val="24"/>
        </w:rPr>
        <w:t xml:space="preserve"> that the respondents are in possession of the Zambian authorities’ letters that show the applicant was born in Zambia. She also referred to the applicant, being the holder of a green card in Zambia, which he </w:t>
      </w:r>
      <w:r w:rsidR="001D7520" w:rsidRPr="00A614F4">
        <w:rPr>
          <w:rFonts w:ascii="Arial" w:hAnsi="Arial" w:cs="Arial"/>
          <w:sz w:val="24"/>
          <w:szCs w:val="24"/>
        </w:rPr>
        <w:t>called a N.R.C. number that was allocated to him. According to her the g</w:t>
      </w:r>
      <w:r w:rsidR="003F48FC" w:rsidRPr="00A614F4">
        <w:rPr>
          <w:rFonts w:ascii="Arial" w:hAnsi="Arial" w:cs="Arial"/>
          <w:sz w:val="24"/>
          <w:szCs w:val="24"/>
        </w:rPr>
        <w:t xml:space="preserve">reen card emanated from the Citizenship of Zambia Act No 33 of 2016 and that s15(2) provides that a person who is a citizen by birth shall obtain a National Registration Card upon evidence of registerable age in accordance with the </w:t>
      </w:r>
      <w:r w:rsidR="000675F0" w:rsidRPr="00A614F4">
        <w:rPr>
          <w:rFonts w:ascii="Arial" w:hAnsi="Arial" w:cs="Arial"/>
          <w:sz w:val="24"/>
          <w:szCs w:val="24"/>
        </w:rPr>
        <w:t xml:space="preserve">Zambia’s </w:t>
      </w:r>
      <w:r w:rsidR="003F48FC" w:rsidRPr="00A614F4">
        <w:rPr>
          <w:rFonts w:ascii="Arial" w:hAnsi="Arial" w:cs="Arial"/>
          <w:sz w:val="24"/>
          <w:szCs w:val="24"/>
        </w:rPr>
        <w:t>National Registration</w:t>
      </w:r>
      <w:r w:rsidR="00DD0D89" w:rsidRPr="00A614F4">
        <w:rPr>
          <w:rFonts w:ascii="Arial" w:hAnsi="Arial" w:cs="Arial"/>
          <w:sz w:val="24"/>
          <w:szCs w:val="24"/>
        </w:rPr>
        <w:t xml:space="preserve"> </w:t>
      </w:r>
      <w:r w:rsidR="003F48FC" w:rsidRPr="00A614F4">
        <w:rPr>
          <w:rFonts w:ascii="Arial" w:hAnsi="Arial" w:cs="Arial"/>
          <w:sz w:val="24"/>
          <w:szCs w:val="24"/>
        </w:rPr>
        <w:t>Act</w:t>
      </w:r>
      <w:r w:rsidR="00DD0D89" w:rsidRPr="00A614F4">
        <w:rPr>
          <w:rFonts w:ascii="Arial" w:hAnsi="Arial" w:cs="Arial"/>
          <w:sz w:val="24"/>
          <w:szCs w:val="24"/>
        </w:rPr>
        <w:t xml:space="preserve"> No </w:t>
      </w:r>
      <w:r w:rsidR="000675F0" w:rsidRPr="00A614F4">
        <w:rPr>
          <w:rFonts w:ascii="Arial" w:hAnsi="Arial" w:cs="Arial"/>
          <w:iCs/>
          <w:sz w:val="24"/>
          <w:szCs w:val="24"/>
        </w:rPr>
        <w:t>19 of 1964</w:t>
      </w:r>
      <w:r w:rsidR="003F48FC" w:rsidRPr="00A614F4">
        <w:rPr>
          <w:rFonts w:ascii="Arial" w:hAnsi="Arial" w:cs="Arial"/>
          <w:sz w:val="24"/>
          <w:szCs w:val="24"/>
        </w:rPr>
        <w:t xml:space="preserve">. </w:t>
      </w:r>
      <w:r w:rsidR="00E46532" w:rsidRPr="00A614F4">
        <w:rPr>
          <w:rFonts w:ascii="Arial" w:hAnsi="Arial" w:cs="Arial"/>
          <w:sz w:val="24"/>
          <w:szCs w:val="24"/>
        </w:rPr>
        <w:t>She concluded that there can be no legitimate expectation as the applicant has not shown that he met the original requirements and prayed for a dismissal with costs.</w:t>
      </w:r>
    </w:p>
    <w:p w:rsidR="002324EB" w:rsidRPr="00A614F4" w:rsidRDefault="002324EB" w:rsidP="00FA004A">
      <w:pPr>
        <w:spacing w:after="0" w:line="360" w:lineRule="auto"/>
        <w:jc w:val="both"/>
        <w:rPr>
          <w:rFonts w:ascii="Arial" w:hAnsi="Arial" w:cs="Arial"/>
          <w:sz w:val="24"/>
          <w:szCs w:val="24"/>
        </w:rPr>
      </w:pPr>
    </w:p>
    <w:p w:rsidR="008715E3" w:rsidRPr="00A614F4" w:rsidRDefault="008715E3" w:rsidP="005222EE">
      <w:pPr>
        <w:spacing w:after="0" w:line="360" w:lineRule="auto"/>
        <w:jc w:val="both"/>
        <w:rPr>
          <w:rFonts w:ascii="Arial" w:hAnsi="Arial" w:cs="Arial"/>
          <w:sz w:val="24"/>
          <w:szCs w:val="24"/>
          <w:u w:val="single"/>
        </w:rPr>
      </w:pPr>
      <w:r w:rsidRPr="00A614F4">
        <w:rPr>
          <w:rFonts w:ascii="Arial" w:hAnsi="Arial" w:cs="Arial"/>
          <w:sz w:val="24"/>
          <w:szCs w:val="24"/>
          <w:u w:val="single"/>
        </w:rPr>
        <w:t>Analysis</w:t>
      </w:r>
    </w:p>
    <w:p w:rsidR="00184C3A" w:rsidRPr="00A614F4" w:rsidRDefault="00184C3A" w:rsidP="005222EE">
      <w:pPr>
        <w:spacing w:after="0" w:line="360" w:lineRule="auto"/>
        <w:jc w:val="both"/>
        <w:rPr>
          <w:rFonts w:ascii="Arial" w:hAnsi="Arial" w:cs="Arial"/>
          <w:sz w:val="24"/>
          <w:szCs w:val="24"/>
        </w:rPr>
      </w:pPr>
    </w:p>
    <w:p w:rsidR="00BC3296" w:rsidRPr="00A614F4" w:rsidRDefault="003C688A" w:rsidP="00BC3296">
      <w:pPr>
        <w:spacing w:after="0" w:line="360" w:lineRule="auto"/>
        <w:jc w:val="both"/>
        <w:rPr>
          <w:rFonts w:ascii="Arial" w:hAnsi="Arial" w:cs="Arial"/>
          <w:sz w:val="24"/>
          <w:szCs w:val="24"/>
        </w:rPr>
      </w:pPr>
      <w:r w:rsidRPr="00A614F4">
        <w:rPr>
          <w:rFonts w:ascii="Arial" w:hAnsi="Arial" w:cs="Arial"/>
          <w:sz w:val="24"/>
          <w:szCs w:val="24"/>
        </w:rPr>
        <w:t>[23</w:t>
      </w:r>
      <w:r w:rsidR="00BC3296" w:rsidRPr="00A614F4">
        <w:rPr>
          <w:rFonts w:ascii="Arial" w:hAnsi="Arial" w:cs="Arial"/>
          <w:sz w:val="24"/>
          <w:szCs w:val="24"/>
        </w:rPr>
        <w:t>]</w:t>
      </w:r>
      <w:r w:rsidR="00BC3296" w:rsidRPr="00A614F4">
        <w:rPr>
          <w:rFonts w:ascii="Arial" w:hAnsi="Arial" w:cs="Arial"/>
          <w:sz w:val="24"/>
          <w:szCs w:val="24"/>
        </w:rPr>
        <w:tab/>
        <w:t xml:space="preserve">In the present matter, the applicant seeks an order </w:t>
      </w:r>
      <w:r w:rsidR="0016038C" w:rsidRPr="00A614F4">
        <w:rPr>
          <w:rFonts w:ascii="Arial" w:hAnsi="Arial" w:cs="Arial"/>
          <w:sz w:val="24"/>
          <w:szCs w:val="24"/>
        </w:rPr>
        <w:t>to direct the resp</w:t>
      </w:r>
      <w:r w:rsidR="00A7462A" w:rsidRPr="00A614F4">
        <w:rPr>
          <w:rFonts w:ascii="Arial" w:hAnsi="Arial" w:cs="Arial"/>
          <w:sz w:val="24"/>
          <w:szCs w:val="24"/>
        </w:rPr>
        <w:t>o</w:t>
      </w:r>
      <w:r w:rsidR="0016038C" w:rsidRPr="00A614F4">
        <w:rPr>
          <w:rFonts w:ascii="Arial" w:hAnsi="Arial" w:cs="Arial"/>
          <w:sz w:val="24"/>
          <w:szCs w:val="24"/>
        </w:rPr>
        <w:t xml:space="preserve">ndents to issue him with a Namibian passport, and essentially relies on article </w:t>
      </w:r>
      <w:r w:rsidR="00BC3296" w:rsidRPr="00A614F4">
        <w:rPr>
          <w:rFonts w:ascii="Arial" w:hAnsi="Arial" w:cs="Arial"/>
          <w:sz w:val="24"/>
          <w:szCs w:val="24"/>
        </w:rPr>
        <w:t>4(1</w:t>
      </w:r>
      <w:proofErr w:type="gramStart"/>
      <w:r w:rsidR="00BC3296" w:rsidRPr="00A614F4">
        <w:rPr>
          <w:rFonts w:ascii="Arial" w:hAnsi="Arial" w:cs="Arial"/>
          <w:sz w:val="24"/>
          <w:szCs w:val="24"/>
        </w:rPr>
        <w:t>)</w:t>
      </w:r>
      <w:r w:rsidR="0016038C" w:rsidRPr="00A614F4">
        <w:rPr>
          <w:rFonts w:ascii="Arial" w:hAnsi="Arial" w:cs="Arial"/>
          <w:i/>
          <w:sz w:val="24"/>
          <w:szCs w:val="24"/>
        </w:rPr>
        <w:t>(</w:t>
      </w:r>
      <w:proofErr w:type="gramEnd"/>
      <w:r w:rsidR="0016038C" w:rsidRPr="00A614F4">
        <w:rPr>
          <w:rFonts w:ascii="Arial" w:hAnsi="Arial" w:cs="Arial"/>
          <w:i/>
          <w:sz w:val="24"/>
          <w:szCs w:val="24"/>
        </w:rPr>
        <w:t>b</w:t>
      </w:r>
      <w:r w:rsidR="00BC3296" w:rsidRPr="00A614F4">
        <w:rPr>
          <w:rFonts w:ascii="Arial" w:hAnsi="Arial" w:cs="Arial"/>
          <w:i/>
          <w:sz w:val="24"/>
          <w:szCs w:val="24"/>
        </w:rPr>
        <w:t xml:space="preserve">) </w:t>
      </w:r>
      <w:r w:rsidR="00BC3296" w:rsidRPr="00A614F4">
        <w:rPr>
          <w:rFonts w:ascii="Arial" w:hAnsi="Arial" w:cs="Arial"/>
          <w:sz w:val="24"/>
          <w:szCs w:val="24"/>
        </w:rPr>
        <w:t>of the Namibian Constitution (“the Constitution”).</w:t>
      </w:r>
    </w:p>
    <w:p w:rsidR="00BC3296" w:rsidRPr="00A614F4" w:rsidRDefault="00BC3296" w:rsidP="00BC3296">
      <w:pPr>
        <w:spacing w:after="0" w:line="360" w:lineRule="auto"/>
        <w:jc w:val="both"/>
        <w:rPr>
          <w:rFonts w:ascii="Arial" w:hAnsi="Arial" w:cs="Arial"/>
          <w:sz w:val="24"/>
          <w:szCs w:val="24"/>
        </w:rPr>
      </w:pPr>
    </w:p>
    <w:p w:rsidR="00BC3296" w:rsidRPr="00A614F4" w:rsidRDefault="00BC3296" w:rsidP="00BC3296">
      <w:pPr>
        <w:spacing w:after="0" w:line="360" w:lineRule="auto"/>
        <w:jc w:val="both"/>
        <w:rPr>
          <w:rFonts w:ascii="Arial" w:hAnsi="Arial" w:cs="Arial"/>
          <w:sz w:val="24"/>
          <w:szCs w:val="24"/>
        </w:rPr>
      </w:pPr>
      <w:r w:rsidRPr="00A614F4">
        <w:rPr>
          <w:rFonts w:ascii="Arial" w:hAnsi="Arial" w:cs="Arial"/>
          <w:sz w:val="24"/>
          <w:szCs w:val="24"/>
        </w:rPr>
        <w:t>[2</w:t>
      </w:r>
      <w:r w:rsidR="003C688A" w:rsidRPr="00A614F4">
        <w:rPr>
          <w:rFonts w:ascii="Arial" w:hAnsi="Arial" w:cs="Arial"/>
          <w:sz w:val="24"/>
          <w:szCs w:val="24"/>
        </w:rPr>
        <w:t>4</w:t>
      </w:r>
      <w:r w:rsidRPr="00A614F4">
        <w:rPr>
          <w:rFonts w:ascii="Arial" w:hAnsi="Arial" w:cs="Arial"/>
          <w:sz w:val="24"/>
          <w:szCs w:val="24"/>
        </w:rPr>
        <w:t>]</w:t>
      </w:r>
      <w:r w:rsidRPr="00A614F4">
        <w:rPr>
          <w:rFonts w:ascii="Arial" w:hAnsi="Arial" w:cs="Arial"/>
          <w:sz w:val="24"/>
          <w:szCs w:val="24"/>
        </w:rPr>
        <w:tab/>
        <w:t xml:space="preserve">In so far as it is relevant to the present dispute, </w:t>
      </w:r>
      <w:r w:rsidR="0016038C" w:rsidRPr="00A614F4">
        <w:rPr>
          <w:rFonts w:ascii="Arial" w:hAnsi="Arial" w:cs="Arial"/>
          <w:sz w:val="24"/>
          <w:szCs w:val="24"/>
        </w:rPr>
        <w:t>a</w:t>
      </w:r>
      <w:r w:rsidRPr="00A614F4">
        <w:rPr>
          <w:rFonts w:ascii="Arial" w:hAnsi="Arial" w:cs="Arial"/>
          <w:sz w:val="24"/>
          <w:szCs w:val="24"/>
        </w:rPr>
        <w:t>rticle 4 reads as follows:</w:t>
      </w:r>
    </w:p>
    <w:p w:rsidR="00BC3296" w:rsidRPr="00A614F4" w:rsidRDefault="00BC3296" w:rsidP="00BC3296">
      <w:pPr>
        <w:spacing w:after="0" w:line="360" w:lineRule="auto"/>
        <w:jc w:val="both"/>
        <w:rPr>
          <w:rFonts w:ascii="Arial" w:hAnsi="Arial" w:cs="Arial"/>
        </w:rPr>
      </w:pPr>
      <w:r w:rsidRPr="00A614F4">
        <w:rPr>
          <w:rFonts w:ascii="Arial" w:hAnsi="Arial" w:cs="Arial"/>
          <w:sz w:val="24"/>
          <w:szCs w:val="24"/>
        </w:rPr>
        <w:tab/>
      </w:r>
      <w:r w:rsidRPr="00A614F4">
        <w:rPr>
          <w:rFonts w:ascii="Arial" w:hAnsi="Arial" w:cs="Arial"/>
          <w:sz w:val="24"/>
          <w:szCs w:val="24"/>
        </w:rPr>
        <w:tab/>
        <w:t>‘</w:t>
      </w:r>
      <w:r w:rsidRPr="00A614F4">
        <w:rPr>
          <w:rFonts w:ascii="Arial" w:hAnsi="Arial" w:cs="Arial"/>
        </w:rPr>
        <w:t>Acquisition and Loss of Citizenship</w:t>
      </w:r>
    </w:p>
    <w:p w:rsidR="00BC3296" w:rsidRPr="00A614F4" w:rsidRDefault="00BC3296" w:rsidP="00BC3296">
      <w:pPr>
        <w:spacing w:after="0" w:line="360" w:lineRule="auto"/>
        <w:ind w:firstLine="720"/>
        <w:jc w:val="both"/>
        <w:rPr>
          <w:rFonts w:ascii="Arial" w:hAnsi="Arial" w:cs="Arial"/>
        </w:rPr>
      </w:pPr>
      <w:r w:rsidRPr="00A614F4">
        <w:rPr>
          <w:rFonts w:ascii="Arial" w:hAnsi="Arial" w:cs="Arial"/>
        </w:rPr>
        <w:t>1.</w:t>
      </w:r>
      <w:r w:rsidRPr="00A614F4">
        <w:rPr>
          <w:rFonts w:ascii="Arial" w:hAnsi="Arial" w:cs="Arial"/>
        </w:rPr>
        <w:tab/>
        <w:t>The following persons shall be citizens of Namibia by birth:</w:t>
      </w:r>
    </w:p>
    <w:p w:rsidR="00BC3296" w:rsidRPr="00A614F4" w:rsidRDefault="00BC3296" w:rsidP="00BC3296">
      <w:pPr>
        <w:spacing w:after="0" w:line="360" w:lineRule="auto"/>
        <w:ind w:left="720"/>
        <w:jc w:val="both"/>
        <w:rPr>
          <w:rFonts w:ascii="Arial" w:hAnsi="Arial" w:cs="Arial"/>
        </w:rPr>
      </w:pPr>
      <w:r w:rsidRPr="00A614F4">
        <w:rPr>
          <w:rFonts w:ascii="Arial" w:hAnsi="Arial" w:cs="Arial"/>
        </w:rPr>
        <w:t>(a)</w:t>
      </w:r>
      <w:r w:rsidRPr="00A614F4">
        <w:rPr>
          <w:rFonts w:ascii="Arial" w:hAnsi="Arial" w:cs="Arial"/>
        </w:rPr>
        <w:tab/>
        <w:t xml:space="preserve">those born in Namibia before the date of Independence whose fathers or mothers would have been Namibian citizens at the time of the birth of such persons, if this Constitution had been in force at that time; and </w:t>
      </w:r>
    </w:p>
    <w:p w:rsidR="00BC3296" w:rsidRPr="00A614F4" w:rsidRDefault="00BC3296" w:rsidP="00BC3296">
      <w:pPr>
        <w:spacing w:after="0" w:line="360" w:lineRule="auto"/>
        <w:ind w:left="720"/>
        <w:jc w:val="both"/>
        <w:rPr>
          <w:rFonts w:ascii="Arial" w:hAnsi="Arial" w:cs="Arial"/>
        </w:rPr>
      </w:pPr>
      <w:r w:rsidRPr="00A614F4">
        <w:rPr>
          <w:rFonts w:ascii="Arial" w:hAnsi="Arial" w:cs="Arial"/>
        </w:rPr>
        <w:t>(b)</w:t>
      </w:r>
      <w:r w:rsidRPr="00A614F4">
        <w:rPr>
          <w:rFonts w:ascii="Arial" w:hAnsi="Arial" w:cs="Arial"/>
        </w:rPr>
        <w:tab/>
      </w:r>
      <w:proofErr w:type="gramStart"/>
      <w:r w:rsidRPr="00A614F4">
        <w:rPr>
          <w:rFonts w:ascii="Arial" w:hAnsi="Arial" w:cs="Arial"/>
        </w:rPr>
        <w:t>those</w:t>
      </w:r>
      <w:proofErr w:type="gramEnd"/>
      <w:r w:rsidRPr="00A614F4">
        <w:rPr>
          <w:rFonts w:ascii="Arial" w:hAnsi="Arial" w:cs="Arial"/>
        </w:rPr>
        <w:t xml:space="preserve"> born in Namibia before the date of Independence, who are not Namibian citizens under Sub-Article (a) hereof, and whose fathers or mothers were ordinarily resident in Namibia at the time of the birth of such persons: provided that their fathers or mothers were not then persons:</w:t>
      </w:r>
    </w:p>
    <w:p w:rsidR="00BC3296" w:rsidRPr="00A614F4" w:rsidRDefault="00BC3296" w:rsidP="00BC3296">
      <w:pPr>
        <w:spacing w:after="0" w:line="360" w:lineRule="auto"/>
        <w:jc w:val="both"/>
        <w:rPr>
          <w:rFonts w:ascii="Arial" w:hAnsi="Arial" w:cs="Arial"/>
        </w:rPr>
      </w:pPr>
    </w:p>
    <w:p w:rsidR="00BC3296" w:rsidRPr="00A614F4" w:rsidRDefault="00BC3296" w:rsidP="00BC3296">
      <w:pPr>
        <w:spacing w:after="0" w:line="360" w:lineRule="auto"/>
        <w:ind w:left="720"/>
        <w:jc w:val="both"/>
        <w:rPr>
          <w:rFonts w:ascii="Arial" w:hAnsi="Arial" w:cs="Arial"/>
        </w:rPr>
      </w:pPr>
      <w:r w:rsidRPr="00A614F4">
        <w:rPr>
          <w:rFonts w:ascii="Arial" w:hAnsi="Arial" w:cs="Arial"/>
        </w:rPr>
        <w:lastRenderedPageBreak/>
        <w:t>(</w:t>
      </w:r>
      <w:proofErr w:type="gramStart"/>
      <w:r w:rsidRPr="00A614F4">
        <w:rPr>
          <w:rFonts w:ascii="Arial" w:hAnsi="Arial" w:cs="Arial"/>
        </w:rPr>
        <w:t>aa</w:t>
      </w:r>
      <w:proofErr w:type="gramEnd"/>
      <w:r w:rsidRPr="00A614F4">
        <w:rPr>
          <w:rFonts w:ascii="Arial" w:hAnsi="Arial" w:cs="Arial"/>
        </w:rPr>
        <w:t>)</w:t>
      </w:r>
      <w:r w:rsidRPr="00A614F4">
        <w:rPr>
          <w:rFonts w:ascii="Arial" w:hAnsi="Arial" w:cs="Arial"/>
        </w:rPr>
        <w:tab/>
        <w:t>who were enjoying diplomatic immunity in Namibia under any law relating to diplomatic privileges; or</w:t>
      </w:r>
    </w:p>
    <w:p w:rsidR="00BC3296" w:rsidRPr="00A614F4" w:rsidRDefault="00BC3296" w:rsidP="00BC3296">
      <w:pPr>
        <w:spacing w:after="0" w:line="360" w:lineRule="auto"/>
        <w:ind w:firstLine="720"/>
        <w:jc w:val="both"/>
        <w:rPr>
          <w:rFonts w:ascii="Arial" w:hAnsi="Arial" w:cs="Arial"/>
        </w:rPr>
      </w:pPr>
      <w:r w:rsidRPr="00A614F4">
        <w:rPr>
          <w:rFonts w:ascii="Arial" w:hAnsi="Arial" w:cs="Arial"/>
        </w:rPr>
        <w:t>(</w:t>
      </w:r>
      <w:proofErr w:type="gramStart"/>
      <w:r w:rsidRPr="00A614F4">
        <w:rPr>
          <w:rFonts w:ascii="Arial" w:hAnsi="Arial" w:cs="Arial"/>
        </w:rPr>
        <w:t>bb</w:t>
      </w:r>
      <w:proofErr w:type="gramEnd"/>
      <w:r w:rsidRPr="00A614F4">
        <w:rPr>
          <w:rFonts w:ascii="Arial" w:hAnsi="Arial" w:cs="Arial"/>
        </w:rPr>
        <w:t>)</w:t>
      </w:r>
      <w:r w:rsidRPr="00A614F4">
        <w:rPr>
          <w:rFonts w:ascii="Arial" w:hAnsi="Arial" w:cs="Arial"/>
        </w:rPr>
        <w:tab/>
        <w:t xml:space="preserve"> who were career representatives of another country; or </w:t>
      </w:r>
    </w:p>
    <w:p w:rsidR="00BC3296" w:rsidRPr="00A614F4" w:rsidRDefault="00BC3296" w:rsidP="00BC3296">
      <w:pPr>
        <w:spacing w:after="0" w:line="360" w:lineRule="auto"/>
        <w:ind w:left="720"/>
        <w:jc w:val="both"/>
        <w:rPr>
          <w:rFonts w:ascii="Arial" w:hAnsi="Arial" w:cs="Arial"/>
        </w:rPr>
      </w:pPr>
      <w:r w:rsidRPr="00A614F4">
        <w:rPr>
          <w:rFonts w:ascii="Arial" w:hAnsi="Arial" w:cs="Arial"/>
        </w:rPr>
        <w:t>(cc)</w:t>
      </w:r>
      <w:r w:rsidRPr="00A614F4">
        <w:rPr>
          <w:rFonts w:ascii="Arial" w:hAnsi="Arial" w:cs="Arial"/>
        </w:rPr>
        <w:tab/>
        <w:t>who were members of any police, military or security unit seconded for service within Namibia by the Government of another country: provided further that this Sub-Article shall not apply to persons claiming citizenship of Namibia by birth if such persons were ordinarily resident in Namibia at the date of Independence and had been so resident for a continuous period of not less than five (5) years prior to such date, or if the fathers or mothers of such persons claiming citizenship were ordinarily resident in Namibia at the date of the birth of such persons and had been so resident for a continuous period of not less than five (5) years prior to such date;</w:t>
      </w:r>
      <w:r w:rsidRPr="00A614F4">
        <w:rPr>
          <w:rFonts w:ascii="Arial" w:hAnsi="Arial" w:cs="Arial"/>
        </w:rPr>
        <w:cr/>
        <w:t>(c)</w:t>
      </w:r>
      <w:r w:rsidRPr="00A614F4">
        <w:rPr>
          <w:rFonts w:ascii="Arial" w:hAnsi="Arial" w:cs="Arial"/>
        </w:rPr>
        <w:tab/>
        <w:t>…’</w:t>
      </w:r>
    </w:p>
    <w:p w:rsidR="002324EB" w:rsidRPr="00A614F4" w:rsidRDefault="002324EB" w:rsidP="00BC3296">
      <w:pPr>
        <w:spacing w:after="0" w:line="360" w:lineRule="auto"/>
        <w:ind w:left="720"/>
        <w:jc w:val="both"/>
        <w:rPr>
          <w:rFonts w:ascii="Arial" w:hAnsi="Arial" w:cs="Arial"/>
        </w:rPr>
      </w:pPr>
    </w:p>
    <w:p w:rsidR="006F6F1F" w:rsidRPr="00A614F4" w:rsidRDefault="003C688A" w:rsidP="00717304">
      <w:pPr>
        <w:spacing w:after="0" w:line="360" w:lineRule="auto"/>
        <w:ind w:left="90"/>
        <w:jc w:val="both"/>
        <w:rPr>
          <w:rFonts w:ascii="Arial" w:hAnsi="Arial" w:cs="Arial"/>
          <w:sz w:val="24"/>
          <w:szCs w:val="24"/>
        </w:rPr>
      </w:pPr>
      <w:r w:rsidRPr="00A614F4">
        <w:rPr>
          <w:rFonts w:ascii="Arial" w:hAnsi="Arial" w:cs="Arial"/>
          <w:sz w:val="24"/>
          <w:szCs w:val="24"/>
        </w:rPr>
        <w:t>[25</w:t>
      </w:r>
      <w:r w:rsidR="002324EB" w:rsidRPr="00A614F4">
        <w:rPr>
          <w:rFonts w:ascii="Arial" w:hAnsi="Arial" w:cs="Arial"/>
          <w:sz w:val="24"/>
          <w:szCs w:val="24"/>
        </w:rPr>
        <w:t>]</w:t>
      </w:r>
      <w:r w:rsidR="002324EB" w:rsidRPr="00A614F4">
        <w:rPr>
          <w:rFonts w:ascii="Arial" w:hAnsi="Arial" w:cs="Arial"/>
          <w:sz w:val="24"/>
          <w:szCs w:val="24"/>
        </w:rPr>
        <w:tab/>
        <w:t xml:space="preserve">The </w:t>
      </w:r>
      <w:r w:rsidR="00CD1168" w:rsidRPr="00A614F4">
        <w:rPr>
          <w:rFonts w:ascii="Arial" w:hAnsi="Arial" w:cs="Arial"/>
          <w:sz w:val="24"/>
          <w:szCs w:val="24"/>
        </w:rPr>
        <w:t xml:space="preserve">crux of the dispute was whether the applicant could persuade the court that he meet the </w:t>
      </w:r>
      <w:r w:rsidR="002324EB" w:rsidRPr="00A614F4">
        <w:rPr>
          <w:rFonts w:ascii="Arial" w:hAnsi="Arial" w:cs="Arial"/>
          <w:sz w:val="24"/>
          <w:szCs w:val="24"/>
        </w:rPr>
        <w:t>requirement</w:t>
      </w:r>
      <w:r w:rsidR="006F6F1F" w:rsidRPr="00A614F4">
        <w:rPr>
          <w:rFonts w:ascii="Arial" w:hAnsi="Arial" w:cs="Arial"/>
          <w:sz w:val="24"/>
          <w:szCs w:val="24"/>
        </w:rPr>
        <w:t>s</w:t>
      </w:r>
      <w:r w:rsidR="002324EB" w:rsidRPr="00A614F4">
        <w:rPr>
          <w:rFonts w:ascii="Arial" w:hAnsi="Arial" w:cs="Arial"/>
          <w:sz w:val="24"/>
          <w:szCs w:val="24"/>
        </w:rPr>
        <w:t xml:space="preserve"> in article 4(1)(</w:t>
      </w:r>
      <w:r w:rsidR="002324EB" w:rsidRPr="00A614F4">
        <w:rPr>
          <w:rFonts w:ascii="Arial" w:hAnsi="Arial" w:cs="Arial"/>
          <w:i/>
          <w:sz w:val="24"/>
          <w:szCs w:val="24"/>
        </w:rPr>
        <w:t>b</w:t>
      </w:r>
      <w:r w:rsidR="002324EB" w:rsidRPr="00A614F4">
        <w:rPr>
          <w:rFonts w:ascii="Arial" w:hAnsi="Arial" w:cs="Arial"/>
          <w:sz w:val="24"/>
          <w:szCs w:val="24"/>
        </w:rPr>
        <w:t>) of the Constitution</w:t>
      </w:r>
      <w:r w:rsidR="00CB309C" w:rsidRPr="00A614F4">
        <w:rPr>
          <w:rFonts w:ascii="Arial" w:hAnsi="Arial" w:cs="Arial"/>
          <w:sz w:val="24"/>
          <w:szCs w:val="24"/>
        </w:rPr>
        <w:t>,</w:t>
      </w:r>
      <w:r w:rsidR="006F6F1F" w:rsidRPr="00A614F4">
        <w:rPr>
          <w:rFonts w:ascii="Arial" w:hAnsi="Arial" w:cs="Arial"/>
          <w:sz w:val="24"/>
          <w:szCs w:val="24"/>
        </w:rPr>
        <w:t xml:space="preserve"> </w:t>
      </w:r>
      <w:r w:rsidR="00CD1168" w:rsidRPr="00A614F4">
        <w:rPr>
          <w:rFonts w:ascii="Arial" w:hAnsi="Arial" w:cs="Arial"/>
          <w:sz w:val="24"/>
          <w:szCs w:val="24"/>
        </w:rPr>
        <w:t>namely that he was i</w:t>
      </w:r>
      <w:r w:rsidR="006F6F1F" w:rsidRPr="00A614F4">
        <w:rPr>
          <w:rFonts w:ascii="Arial" w:hAnsi="Arial" w:cs="Arial"/>
          <w:sz w:val="24"/>
          <w:szCs w:val="24"/>
        </w:rPr>
        <w:t>ndeed born in Namibia to parents who</w:t>
      </w:r>
      <w:r w:rsidR="0016038C" w:rsidRPr="00A614F4">
        <w:rPr>
          <w:rFonts w:ascii="Arial" w:hAnsi="Arial" w:cs="Arial"/>
          <w:sz w:val="24"/>
          <w:szCs w:val="24"/>
        </w:rPr>
        <w:t>,</w:t>
      </w:r>
      <w:r w:rsidR="006F6F1F" w:rsidRPr="00A614F4">
        <w:rPr>
          <w:rFonts w:ascii="Arial" w:hAnsi="Arial" w:cs="Arial"/>
          <w:sz w:val="24"/>
          <w:szCs w:val="24"/>
        </w:rPr>
        <w:t xml:space="preserve"> at the time of his birth</w:t>
      </w:r>
      <w:r w:rsidR="0016038C" w:rsidRPr="00A614F4">
        <w:rPr>
          <w:rFonts w:ascii="Arial" w:hAnsi="Arial" w:cs="Arial"/>
          <w:sz w:val="24"/>
          <w:szCs w:val="24"/>
        </w:rPr>
        <w:t>,</w:t>
      </w:r>
      <w:r w:rsidR="006F6F1F" w:rsidRPr="00A614F4">
        <w:rPr>
          <w:rFonts w:ascii="Arial" w:hAnsi="Arial" w:cs="Arial"/>
          <w:sz w:val="24"/>
          <w:szCs w:val="24"/>
        </w:rPr>
        <w:t xml:space="preserve"> were o</w:t>
      </w:r>
      <w:r w:rsidR="00ED2FCD" w:rsidRPr="00A614F4">
        <w:rPr>
          <w:rFonts w:ascii="Arial" w:hAnsi="Arial" w:cs="Arial"/>
          <w:sz w:val="24"/>
          <w:szCs w:val="24"/>
        </w:rPr>
        <w:t>rdinarily resident in Namibia</w:t>
      </w:r>
      <w:r w:rsidR="0016038C" w:rsidRPr="00A614F4">
        <w:rPr>
          <w:rFonts w:ascii="Arial" w:hAnsi="Arial" w:cs="Arial"/>
          <w:sz w:val="24"/>
          <w:szCs w:val="24"/>
        </w:rPr>
        <w:t>.</w:t>
      </w:r>
      <w:r w:rsidR="00ED2FCD" w:rsidRPr="00A614F4">
        <w:rPr>
          <w:rFonts w:ascii="Arial" w:hAnsi="Arial" w:cs="Arial"/>
          <w:sz w:val="24"/>
          <w:szCs w:val="24"/>
        </w:rPr>
        <w:t xml:space="preserve"> </w:t>
      </w:r>
    </w:p>
    <w:p w:rsidR="0046373B" w:rsidRPr="00A614F4" w:rsidRDefault="0046373B" w:rsidP="006F6F1F">
      <w:pPr>
        <w:spacing w:after="0" w:line="360" w:lineRule="auto"/>
        <w:ind w:left="720" w:hanging="630"/>
        <w:jc w:val="both"/>
        <w:rPr>
          <w:rFonts w:ascii="Arial" w:hAnsi="Arial" w:cs="Arial"/>
          <w:sz w:val="24"/>
          <w:szCs w:val="24"/>
        </w:rPr>
      </w:pPr>
    </w:p>
    <w:p w:rsidR="0046373B" w:rsidRPr="00A614F4" w:rsidRDefault="003C688A" w:rsidP="0046373B">
      <w:pPr>
        <w:spacing w:after="0" w:line="360" w:lineRule="auto"/>
        <w:jc w:val="both"/>
        <w:rPr>
          <w:rFonts w:ascii="Arial" w:hAnsi="Arial" w:cs="Arial"/>
          <w:sz w:val="24"/>
          <w:szCs w:val="24"/>
        </w:rPr>
      </w:pPr>
      <w:r w:rsidRPr="00A614F4">
        <w:rPr>
          <w:rFonts w:ascii="Arial" w:hAnsi="Arial" w:cs="Arial"/>
          <w:sz w:val="24"/>
          <w:szCs w:val="24"/>
        </w:rPr>
        <w:t>[26</w:t>
      </w:r>
      <w:r w:rsidR="0046373B" w:rsidRPr="00A614F4">
        <w:rPr>
          <w:rFonts w:ascii="Arial" w:hAnsi="Arial" w:cs="Arial"/>
          <w:sz w:val="24"/>
          <w:szCs w:val="24"/>
        </w:rPr>
        <w:t>]</w:t>
      </w:r>
      <w:r w:rsidR="0046373B" w:rsidRPr="00A614F4">
        <w:rPr>
          <w:rFonts w:ascii="Arial" w:hAnsi="Arial" w:cs="Arial"/>
          <w:sz w:val="24"/>
          <w:szCs w:val="24"/>
        </w:rPr>
        <w:tab/>
        <w:t xml:space="preserve">The term 'ordinarily resident' is also germane to this matter. In </w:t>
      </w:r>
      <w:r w:rsidR="00C41B21" w:rsidRPr="00A614F4">
        <w:rPr>
          <w:rFonts w:ascii="Arial" w:hAnsi="Arial" w:cs="Arial"/>
          <w:i/>
          <w:sz w:val="24"/>
          <w:szCs w:val="24"/>
        </w:rPr>
        <w:t>De Wilde v Minister of Hom</w:t>
      </w:r>
      <w:r w:rsidR="00C41B21" w:rsidRPr="00A614F4">
        <w:rPr>
          <w:rFonts w:ascii="Arial" w:hAnsi="Arial" w:cs="Arial"/>
          <w:sz w:val="24"/>
          <w:szCs w:val="24"/>
        </w:rPr>
        <w:t xml:space="preserve">e </w:t>
      </w:r>
      <w:r w:rsidR="0046373B" w:rsidRPr="00A614F4">
        <w:rPr>
          <w:rFonts w:ascii="Arial" w:hAnsi="Arial" w:cs="Arial"/>
          <w:i/>
          <w:sz w:val="24"/>
          <w:szCs w:val="24"/>
        </w:rPr>
        <w:t>Affairs</w:t>
      </w:r>
      <w:r w:rsidR="0046373B" w:rsidRPr="00A614F4">
        <w:rPr>
          <w:rStyle w:val="FootnoteReference"/>
          <w:rFonts w:ascii="Arial" w:hAnsi="Arial" w:cs="Arial"/>
          <w:sz w:val="24"/>
          <w:szCs w:val="24"/>
        </w:rPr>
        <w:footnoteReference w:id="1"/>
      </w:r>
      <w:r w:rsidR="0046373B" w:rsidRPr="00A614F4">
        <w:rPr>
          <w:rFonts w:ascii="Arial" w:hAnsi="Arial" w:cs="Arial"/>
          <w:sz w:val="24"/>
          <w:szCs w:val="24"/>
        </w:rPr>
        <w:t xml:space="preserve"> it was interpreted as follows:</w:t>
      </w:r>
    </w:p>
    <w:p w:rsidR="0046373B" w:rsidRPr="00A614F4" w:rsidRDefault="0046373B" w:rsidP="0046373B">
      <w:pPr>
        <w:spacing w:after="0" w:line="360" w:lineRule="auto"/>
        <w:jc w:val="both"/>
        <w:rPr>
          <w:rFonts w:ascii="Arial" w:hAnsi="Arial" w:cs="Arial"/>
          <w:sz w:val="24"/>
          <w:szCs w:val="24"/>
        </w:rPr>
      </w:pPr>
    </w:p>
    <w:p w:rsidR="0046373B" w:rsidRPr="00A614F4" w:rsidRDefault="0046373B" w:rsidP="0046373B">
      <w:pPr>
        <w:spacing w:after="0" w:line="360" w:lineRule="auto"/>
        <w:jc w:val="both"/>
        <w:rPr>
          <w:rFonts w:ascii="Arial" w:hAnsi="Arial" w:cs="Arial"/>
        </w:rPr>
      </w:pPr>
      <w:r w:rsidRPr="00A614F4">
        <w:rPr>
          <w:rFonts w:ascii="Arial" w:hAnsi="Arial" w:cs="Arial"/>
          <w:sz w:val="24"/>
          <w:szCs w:val="24"/>
        </w:rPr>
        <w:tab/>
      </w:r>
      <w:r w:rsidRPr="00A614F4">
        <w:rPr>
          <w:rFonts w:ascii="Arial" w:hAnsi="Arial" w:cs="Arial"/>
        </w:rPr>
        <w:t>'[70]</w:t>
      </w:r>
      <w:r w:rsidRPr="00A614F4">
        <w:rPr>
          <w:rFonts w:ascii="Arial" w:hAnsi="Arial" w:cs="Arial"/>
        </w:rPr>
        <w:tab/>
        <w:t>In determining whether or not a person is ordinarily resident as contemplated by 4(1)(</w:t>
      </w:r>
      <w:r w:rsidRPr="00A614F4">
        <w:rPr>
          <w:rFonts w:ascii="Arial" w:hAnsi="Arial" w:cs="Arial"/>
          <w:i/>
        </w:rPr>
        <w:t>d</w:t>
      </w:r>
      <w:r w:rsidRPr="00A614F4">
        <w:rPr>
          <w:rFonts w:ascii="Arial" w:hAnsi="Arial" w:cs="Arial"/>
        </w:rPr>
        <w:t xml:space="preserve">), each case must be considered on its facts. As </w:t>
      </w:r>
      <w:proofErr w:type="spellStart"/>
      <w:r w:rsidRPr="00A614F4">
        <w:rPr>
          <w:rFonts w:ascii="Arial" w:hAnsi="Arial" w:cs="Arial"/>
        </w:rPr>
        <w:t>Ramsbottom</w:t>
      </w:r>
      <w:proofErr w:type="spellEnd"/>
      <w:r w:rsidRPr="00A614F4">
        <w:rPr>
          <w:rFonts w:ascii="Arial" w:hAnsi="Arial" w:cs="Arial"/>
        </w:rPr>
        <w:t xml:space="preserve"> J observed in Biro v Minister of the Interior 1957 (1) SA 234 (T) (at 239H), the phrase</w:t>
      </w:r>
      <w:r w:rsidRPr="00A614F4">
        <w:rPr>
          <w:rFonts w:ascii="Arial" w:hAnsi="Arial" w:cs="Arial"/>
          <w:sz w:val="24"/>
          <w:szCs w:val="24"/>
        </w:rPr>
        <w:t xml:space="preserve"> </w:t>
      </w:r>
      <w:r w:rsidRPr="00A614F4">
        <w:rPr>
          <w:rFonts w:ascii="Arial" w:hAnsi="Arial" w:cs="Arial"/>
        </w:rPr>
        <w:t>ordinarily resident is not a technical expression - it must be interpreted in the context in which it is used. Key considerations will include whether the person concerned normally lives in Namibia, and is therefore not merely visiting Namibia, and whether the person has no immediate intention of permanent departure. Moreover, proof of ordinary residence will require more than a person's mere say-so. The intention to make Namibia one's habitual home must be established by facts which are capable of objective proof. Evidence will thus need to be led to show that the person is indeed normally resident in Namibia. Such evidence will include the person's place of residence, the period of residence in Namibia, as well as his or her livelihood, and other relevant factors.'</w:t>
      </w:r>
    </w:p>
    <w:p w:rsidR="00717304" w:rsidRPr="00A614F4" w:rsidRDefault="00717304" w:rsidP="0046373B">
      <w:pPr>
        <w:spacing w:after="0" w:line="360" w:lineRule="auto"/>
        <w:jc w:val="both"/>
        <w:rPr>
          <w:rFonts w:ascii="Arial" w:hAnsi="Arial" w:cs="Arial"/>
        </w:rPr>
      </w:pPr>
    </w:p>
    <w:p w:rsidR="00717304" w:rsidRPr="00A614F4" w:rsidRDefault="003C688A" w:rsidP="00717304">
      <w:pPr>
        <w:tabs>
          <w:tab w:val="left" w:pos="720"/>
          <w:tab w:val="left" w:pos="1455"/>
        </w:tabs>
        <w:spacing w:after="0" w:line="360" w:lineRule="auto"/>
        <w:jc w:val="both"/>
        <w:rPr>
          <w:rFonts w:ascii="Arial" w:hAnsi="Arial" w:cs="Arial"/>
          <w:sz w:val="24"/>
          <w:szCs w:val="24"/>
        </w:rPr>
      </w:pPr>
      <w:r w:rsidRPr="00A614F4">
        <w:rPr>
          <w:rFonts w:ascii="Arial" w:hAnsi="Arial" w:cs="Arial"/>
          <w:sz w:val="24"/>
          <w:szCs w:val="24"/>
        </w:rPr>
        <w:lastRenderedPageBreak/>
        <w:t>[27</w:t>
      </w:r>
      <w:r w:rsidR="00717304" w:rsidRPr="00A614F4">
        <w:rPr>
          <w:rFonts w:ascii="Arial" w:hAnsi="Arial" w:cs="Arial"/>
          <w:sz w:val="24"/>
          <w:szCs w:val="24"/>
        </w:rPr>
        <w:t>]</w:t>
      </w:r>
      <w:r w:rsidR="00717304" w:rsidRPr="00A614F4">
        <w:rPr>
          <w:rFonts w:ascii="Arial" w:hAnsi="Arial" w:cs="Arial"/>
          <w:sz w:val="24"/>
          <w:szCs w:val="24"/>
        </w:rPr>
        <w:tab/>
        <w:t>This court also has to be mindful of the facts as raised in the papers. Although there are some common cause facts, there are also pertinent facts placed in dispute</w:t>
      </w:r>
      <w:r w:rsidR="0047436B" w:rsidRPr="00A614F4">
        <w:rPr>
          <w:rFonts w:ascii="Arial" w:hAnsi="Arial" w:cs="Arial"/>
          <w:sz w:val="24"/>
          <w:szCs w:val="24"/>
        </w:rPr>
        <w:t>.</w:t>
      </w:r>
      <w:r w:rsidR="00717304" w:rsidRPr="00A614F4">
        <w:rPr>
          <w:rFonts w:ascii="Arial" w:hAnsi="Arial" w:cs="Arial"/>
          <w:sz w:val="24"/>
          <w:szCs w:val="24"/>
        </w:rPr>
        <w:t xml:space="preserve"> When affidavits are indicative of factual disputes, the court has to carefully scrutinize the papers. In this regard</w:t>
      </w:r>
      <w:r w:rsidR="00CB309C" w:rsidRPr="00A614F4">
        <w:rPr>
          <w:rFonts w:ascii="Arial" w:hAnsi="Arial" w:cs="Arial"/>
          <w:sz w:val="24"/>
          <w:szCs w:val="24"/>
        </w:rPr>
        <w:t>,</w:t>
      </w:r>
      <w:r w:rsidR="00717304" w:rsidRPr="00A614F4">
        <w:rPr>
          <w:rFonts w:ascii="Arial" w:hAnsi="Arial" w:cs="Arial"/>
          <w:sz w:val="24"/>
          <w:szCs w:val="24"/>
        </w:rPr>
        <w:t xml:space="preserve"> it has been stated in </w:t>
      </w:r>
      <w:r w:rsidR="00717304" w:rsidRPr="00A614F4">
        <w:rPr>
          <w:rFonts w:ascii="Arial" w:hAnsi="Arial" w:cs="Arial"/>
          <w:i/>
          <w:sz w:val="24"/>
          <w:szCs w:val="24"/>
        </w:rPr>
        <w:t>Wightman t/</w:t>
      </w:r>
      <w:r w:rsidR="00E43ECE" w:rsidRPr="00A614F4">
        <w:rPr>
          <w:rFonts w:ascii="Arial" w:hAnsi="Arial" w:cs="Arial"/>
          <w:i/>
          <w:sz w:val="24"/>
          <w:szCs w:val="24"/>
        </w:rPr>
        <w:t xml:space="preserve">a JW Construction v </w:t>
      </w:r>
      <w:proofErr w:type="spellStart"/>
      <w:r w:rsidR="00E43ECE" w:rsidRPr="00A614F4">
        <w:rPr>
          <w:rFonts w:ascii="Arial" w:hAnsi="Arial" w:cs="Arial"/>
          <w:i/>
          <w:sz w:val="24"/>
          <w:szCs w:val="24"/>
        </w:rPr>
        <w:t>Headfour</w:t>
      </w:r>
      <w:proofErr w:type="spellEnd"/>
      <w:r w:rsidR="00E43ECE" w:rsidRPr="00A614F4">
        <w:rPr>
          <w:rFonts w:ascii="Arial" w:hAnsi="Arial" w:cs="Arial"/>
          <w:i/>
          <w:sz w:val="24"/>
          <w:szCs w:val="24"/>
        </w:rPr>
        <w:t xml:space="preserve"> (Pty</w:t>
      </w:r>
      <w:r w:rsidR="00717304" w:rsidRPr="00A614F4">
        <w:rPr>
          <w:rFonts w:ascii="Arial" w:hAnsi="Arial" w:cs="Arial"/>
          <w:i/>
          <w:sz w:val="24"/>
          <w:szCs w:val="24"/>
        </w:rPr>
        <w:t>) Ltd and Another</w:t>
      </w:r>
      <w:r w:rsidR="00CB309C" w:rsidRPr="00A614F4">
        <w:rPr>
          <w:rFonts w:ascii="Arial" w:hAnsi="Arial" w:cs="Arial"/>
          <w:i/>
          <w:sz w:val="24"/>
          <w:szCs w:val="24"/>
        </w:rPr>
        <w:t>:</w:t>
      </w:r>
      <w:r w:rsidR="00717304" w:rsidRPr="00A614F4">
        <w:rPr>
          <w:rStyle w:val="FootnoteReference"/>
          <w:rFonts w:ascii="Arial" w:hAnsi="Arial" w:cs="Arial"/>
          <w:i/>
          <w:sz w:val="24"/>
          <w:szCs w:val="24"/>
        </w:rPr>
        <w:footnoteReference w:id="2"/>
      </w:r>
    </w:p>
    <w:p w:rsidR="00717304" w:rsidRPr="00A614F4" w:rsidRDefault="00717304" w:rsidP="00717304">
      <w:pPr>
        <w:spacing w:after="0" w:line="360" w:lineRule="auto"/>
        <w:jc w:val="both"/>
        <w:rPr>
          <w:rFonts w:ascii="Arial" w:hAnsi="Arial" w:cs="Arial"/>
        </w:rPr>
      </w:pPr>
      <w:r w:rsidRPr="00A614F4">
        <w:rPr>
          <w:rFonts w:ascii="Arial" w:hAnsi="Arial" w:cs="Arial"/>
        </w:rPr>
        <w:tab/>
        <w:t xml:space="preserve"> </w:t>
      </w:r>
    </w:p>
    <w:p w:rsidR="00717304" w:rsidRPr="00A614F4" w:rsidRDefault="00717304" w:rsidP="00717304">
      <w:pPr>
        <w:spacing w:after="0" w:line="360" w:lineRule="auto"/>
        <w:jc w:val="both"/>
        <w:rPr>
          <w:rFonts w:ascii="Arial" w:hAnsi="Arial" w:cs="Arial"/>
        </w:rPr>
      </w:pPr>
      <w:r w:rsidRPr="00A614F4">
        <w:rPr>
          <w:rFonts w:ascii="Arial" w:hAnsi="Arial" w:cs="Arial"/>
        </w:rPr>
        <w:tab/>
      </w:r>
      <w:r w:rsidR="00802FFD" w:rsidRPr="00A614F4">
        <w:rPr>
          <w:rFonts w:ascii="Arial" w:hAnsi="Arial" w:cs="Arial"/>
        </w:rPr>
        <w:t>‘</w:t>
      </w:r>
      <w:r w:rsidRPr="00A614F4">
        <w:rPr>
          <w:rFonts w:ascii="Arial" w:hAnsi="Arial" w:cs="Arial"/>
        </w:rPr>
        <w:t xml:space="preserve">[12] </w:t>
      </w:r>
      <w:proofErr w:type="spellStart"/>
      <w:r w:rsidRPr="00A614F4">
        <w:rPr>
          <w:rFonts w:ascii="Arial" w:hAnsi="Arial" w:cs="Arial"/>
        </w:rPr>
        <w:t>Recognising</w:t>
      </w:r>
      <w:proofErr w:type="spellEnd"/>
      <w:r w:rsidRPr="00A614F4">
        <w:rPr>
          <w:rFonts w:ascii="Arial" w:hAnsi="Arial" w:cs="Arial"/>
        </w:rPr>
        <w:t xml:space="preserve"> that the truth almost always lies beyond mere linguistic determination the courts have said that 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 </w:t>
      </w:r>
      <w:proofErr w:type="spellStart"/>
      <w:r w:rsidRPr="00A614F4">
        <w:rPr>
          <w:rFonts w:ascii="Arial" w:hAnsi="Arial" w:cs="Arial"/>
          <w:i/>
        </w:rPr>
        <w:t>Plascon</w:t>
      </w:r>
      <w:proofErr w:type="spellEnd"/>
      <w:r w:rsidRPr="00A614F4">
        <w:rPr>
          <w:rFonts w:ascii="Arial" w:hAnsi="Arial" w:cs="Arial"/>
          <w:i/>
        </w:rPr>
        <w:t xml:space="preserve">-Evans Paints Ltd v Van </w:t>
      </w:r>
      <w:proofErr w:type="spellStart"/>
      <w:r w:rsidRPr="00A614F4">
        <w:rPr>
          <w:rFonts w:ascii="Arial" w:hAnsi="Arial" w:cs="Arial"/>
          <w:i/>
        </w:rPr>
        <w:t>Riebeeck</w:t>
      </w:r>
      <w:proofErr w:type="spellEnd"/>
      <w:r w:rsidRPr="00A614F4">
        <w:rPr>
          <w:rFonts w:ascii="Arial" w:hAnsi="Arial" w:cs="Arial"/>
          <w:i/>
        </w:rPr>
        <w:t xml:space="preserve"> Paints (Pty) Ltd</w:t>
      </w:r>
      <w:r w:rsidRPr="00A614F4">
        <w:rPr>
          <w:rFonts w:ascii="Arial" w:hAnsi="Arial" w:cs="Arial"/>
        </w:rPr>
        <w:t xml:space="preserve"> 1984 (3) SA 623 (A) at 634E - 635C. See also the analysis by Davis J in </w:t>
      </w:r>
      <w:r w:rsidRPr="00A614F4">
        <w:rPr>
          <w:rFonts w:ascii="Arial" w:hAnsi="Arial" w:cs="Arial"/>
          <w:i/>
        </w:rPr>
        <w:t>Ripoll-</w:t>
      </w:r>
      <w:proofErr w:type="spellStart"/>
      <w:r w:rsidRPr="00A614F4">
        <w:rPr>
          <w:rFonts w:ascii="Arial" w:hAnsi="Arial" w:cs="Arial"/>
          <w:i/>
        </w:rPr>
        <w:t>Dausa</w:t>
      </w:r>
      <w:proofErr w:type="spellEnd"/>
      <w:r w:rsidRPr="00A614F4">
        <w:rPr>
          <w:rFonts w:ascii="Arial" w:hAnsi="Arial" w:cs="Arial"/>
          <w:i/>
        </w:rPr>
        <w:t xml:space="preserve"> v Middleton NO and Others</w:t>
      </w:r>
      <w:r w:rsidRPr="00A614F4">
        <w:rPr>
          <w:rFonts w:ascii="Arial" w:hAnsi="Arial" w:cs="Arial"/>
        </w:rPr>
        <w:t> 2005</w:t>
      </w:r>
      <w:r w:rsidR="00802FFD" w:rsidRPr="00A614F4">
        <w:rPr>
          <w:rFonts w:ascii="Arial" w:hAnsi="Arial" w:cs="Arial"/>
        </w:rPr>
        <w:t xml:space="preserve"> (3) SA 141 (C) at 151A - 153C</w:t>
      </w:r>
      <w:r w:rsidRPr="00A614F4">
        <w:rPr>
          <w:rFonts w:ascii="Arial" w:hAnsi="Arial" w:cs="Arial"/>
        </w:rPr>
        <w:t xml:space="preserve">   with which I respectfully agree…’</w:t>
      </w:r>
    </w:p>
    <w:p w:rsidR="00ED2FCD" w:rsidRPr="00A614F4" w:rsidRDefault="00ED2FCD" w:rsidP="006F6F1F">
      <w:pPr>
        <w:spacing w:after="0" w:line="360" w:lineRule="auto"/>
        <w:ind w:left="720" w:hanging="630"/>
        <w:jc w:val="both"/>
        <w:rPr>
          <w:rFonts w:ascii="Arial" w:hAnsi="Arial" w:cs="Arial"/>
          <w:sz w:val="24"/>
          <w:szCs w:val="24"/>
        </w:rPr>
      </w:pPr>
    </w:p>
    <w:p w:rsidR="0012449D" w:rsidRPr="00A614F4" w:rsidRDefault="00717304" w:rsidP="0012449D">
      <w:pPr>
        <w:spacing w:after="0" w:line="360" w:lineRule="auto"/>
        <w:ind w:left="720" w:hanging="630"/>
        <w:jc w:val="both"/>
        <w:rPr>
          <w:rFonts w:ascii="Arial" w:hAnsi="Arial" w:cs="Arial"/>
          <w:sz w:val="24"/>
          <w:szCs w:val="24"/>
        </w:rPr>
      </w:pPr>
      <w:r w:rsidRPr="00A614F4">
        <w:rPr>
          <w:rFonts w:ascii="Arial" w:hAnsi="Arial" w:cs="Arial"/>
          <w:sz w:val="24"/>
          <w:szCs w:val="24"/>
        </w:rPr>
        <w:t>[2</w:t>
      </w:r>
      <w:r w:rsidR="003C688A" w:rsidRPr="00A614F4">
        <w:rPr>
          <w:rFonts w:ascii="Arial" w:hAnsi="Arial" w:cs="Arial"/>
          <w:sz w:val="24"/>
          <w:szCs w:val="24"/>
        </w:rPr>
        <w:t>8</w:t>
      </w:r>
      <w:r w:rsidR="006F6F1F" w:rsidRPr="00A614F4">
        <w:rPr>
          <w:rFonts w:ascii="Arial" w:hAnsi="Arial" w:cs="Arial"/>
          <w:sz w:val="24"/>
          <w:szCs w:val="24"/>
        </w:rPr>
        <w:t>]</w:t>
      </w:r>
      <w:r w:rsidR="0012449D" w:rsidRPr="00A614F4">
        <w:rPr>
          <w:rFonts w:ascii="Arial" w:hAnsi="Arial" w:cs="Arial"/>
          <w:sz w:val="24"/>
          <w:szCs w:val="24"/>
        </w:rPr>
        <w:tab/>
      </w:r>
      <w:r w:rsidRPr="00A614F4">
        <w:rPr>
          <w:rFonts w:ascii="Arial" w:hAnsi="Arial" w:cs="Arial"/>
          <w:sz w:val="24"/>
          <w:szCs w:val="24"/>
        </w:rPr>
        <w:t xml:space="preserve">I proceed to the facts that were not disputed: </w:t>
      </w:r>
    </w:p>
    <w:p w:rsidR="0012449D" w:rsidRPr="00A614F4" w:rsidRDefault="0012449D" w:rsidP="0012449D">
      <w:pPr>
        <w:spacing w:after="0" w:line="360" w:lineRule="auto"/>
        <w:ind w:left="720" w:hanging="630"/>
        <w:jc w:val="both"/>
        <w:rPr>
          <w:rFonts w:ascii="Arial" w:hAnsi="Arial" w:cs="Arial"/>
          <w:sz w:val="24"/>
          <w:szCs w:val="24"/>
        </w:rPr>
      </w:pPr>
      <w:r w:rsidRPr="00A614F4">
        <w:rPr>
          <w:rFonts w:ascii="Arial" w:hAnsi="Arial" w:cs="Arial"/>
          <w:sz w:val="24"/>
          <w:szCs w:val="24"/>
        </w:rPr>
        <w:tab/>
        <w:t xml:space="preserve">(a) </w:t>
      </w:r>
      <w:r w:rsidRPr="00A614F4">
        <w:rPr>
          <w:rFonts w:ascii="Arial" w:hAnsi="Arial" w:cs="Arial"/>
          <w:sz w:val="24"/>
          <w:szCs w:val="24"/>
        </w:rPr>
        <w:tab/>
      </w:r>
      <w:proofErr w:type="gramStart"/>
      <w:r w:rsidRPr="00A614F4">
        <w:rPr>
          <w:rFonts w:ascii="Arial" w:hAnsi="Arial" w:cs="Arial"/>
          <w:sz w:val="24"/>
          <w:szCs w:val="24"/>
        </w:rPr>
        <w:t>the</w:t>
      </w:r>
      <w:proofErr w:type="gramEnd"/>
      <w:r w:rsidRPr="00A614F4">
        <w:rPr>
          <w:rFonts w:ascii="Arial" w:hAnsi="Arial" w:cs="Arial"/>
          <w:sz w:val="24"/>
          <w:szCs w:val="24"/>
        </w:rPr>
        <w:t xml:space="preserve"> applicant’s date of birth is 10 February 1971; </w:t>
      </w:r>
    </w:p>
    <w:p w:rsidR="00892060" w:rsidRPr="00A614F4" w:rsidRDefault="0012449D" w:rsidP="00892060">
      <w:pPr>
        <w:spacing w:after="0" w:line="360" w:lineRule="auto"/>
        <w:ind w:left="720" w:hanging="630"/>
        <w:jc w:val="both"/>
        <w:rPr>
          <w:rFonts w:ascii="Arial" w:hAnsi="Arial" w:cs="Arial"/>
          <w:sz w:val="24"/>
          <w:szCs w:val="24"/>
        </w:rPr>
      </w:pPr>
      <w:r w:rsidRPr="00A614F4">
        <w:rPr>
          <w:rFonts w:ascii="Arial" w:hAnsi="Arial" w:cs="Arial"/>
          <w:sz w:val="24"/>
          <w:szCs w:val="24"/>
        </w:rPr>
        <w:tab/>
        <w:t xml:space="preserve">(b) </w:t>
      </w:r>
      <w:r w:rsidRPr="00A614F4">
        <w:rPr>
          <w:rFonts w:ascii="Arial" w:hAnsi="Arial" w:cs="Arial"/>
          <w:sz w:val="24"/>
          <w:szCs w:val="24"/>
        </w:rPr>
        <w:tab/>
      </w:r>
      <w:proofErr w:type="gramStart"/>
      <w:r w:rsidR="00717304" w:rsidRPr="00A614F4">
        <w:rPr>
          <w:rFonts w:ascii="Arial" w:hAnsi="Arial" w:cs="Arial"/>
          <w:sz w:val="24"/>
          <w:szCs w:val="24"/>
        </w:rPr>
        <w:t>the</w:t>
      </w:r>
      <w:proofErr w:type="gramEnd"/>
      <w:r w:rsidR="00717304" w:rsidRPr="00A614F4">
        <w:rPr>
          <w:rFonts w:ascii="Arial" w:hAnsi="Arial" w:cs="Arial"/>
          <w:sz w:val="24"/>
          <w:szCs w:val="24"/>
        </w:rPr>
        <w:t xml:space="preserve"> applicant has been issued with a </w:t>
      </w:r>
      <w:r w:rsidR="00892060" w:rsidRPr="00A614F4">
        <w:rPr>
          <w:rFonts w:ascii="Arial" w:hAnsi="Arial" w:cs="Arial"/>
          <w:sz w:val="24"/>
          <w:szCs w:val="24"/>
        </w:rPr>
        <w:t xml:space="preserve">Namibian </w:t>
      </w:r>
      <w:r w:rsidR="00ED6274" w:rsidRPr="00A614F4">
        <w:rPr>
          <w:rFonts w:ascii="Arial" w:hAnsi="Arial" w:cs="Arial"/>
          <w:sz w:val="24"/>
          <w:szCs w:val="24"/>
        </w:rPr>
        <w:t>duplicate abridged birth certificate</w:t>
      </w:r>
      <w:r w:rsidR="00892060" w:rsidRPr="00A614F4">
        <w:rPr>
          <w:rFonts w:ascii="Arial" w:hAnsi="Arial" w:cs="Arial"/>
          <w:sz w:val="24"/>
          <w:szCs w:val="24"/>
        </w:rPr>
        <w:t>,</w:t>
      </w:r>
      <w:r w:rsidR="00ED6274" w:rsidRPr="00A614F4">
        <w:rPr>
          <w:rFonts w:ascii="Arial" w:hAnsi="Arial" w:cs="Arial"/>
          <w:sz w:val="24"/>
          <w:szCs w:val="24"/>
        </w:rPr>
        <w:t xml:space="preserve"> </w:t>
      </w:r>
      <w:r w:rsidR="00892060" w:rsidRPr="00A614F4">
        <w:rPr>
          <w:rFonts w:ascii="Arial" w:hAnsi="Arial" w:cs="Arial"/>
          <w:sz w:val="24"/>
          <w:szCs w:val="24"/>
        </w:rPr>
        <w:t xml:space="preserve">a </w:t>
      </w:r>
      <w:r w:rsidR="00717304" w:rsidRPr="00A614F4">
        <w:rPr>
          <w:rFonts w:ascii="Arial" w:hAnsi="Arial" w:cs="Arial"/>
          <w:sz w:val="24"/>
          <w:szCs w:val="24"/>
        </w:rPr>
        <w:t>Namibian identity document and a Namibian passport, which had been renewed on a</w:t>
      </w:r>
      <w:r w:rsidR="00892060" w:rsidRPr="00A614F4">
        <w:rPr>
          <w:rFonts w:ascii="Arial" w:hAnsi="Arial" w:cs="Arial"/>
          <w:sz w:val="24"/>
          <w:szCs w:val="24"/>
        </w:rPr>
        <w:t xml:space="preserve"> few occasions.  </w:t>
      </w:r>
    </w:p>
    <w:p w:rsidR="001E0924" w:rsidRPr="00A614F4" w:rsidRDefault="00892060" w:rsidP="00717304">
      <w:pPr>
        <w:spacing w:after="0" w:line="360" w:lineRule="auto"/>
        <w:ind w:left="720"/>
        <w:jc w:val="both"/>
        <w:rPr>
          <w:rFonts w:ascii="Arial" w:hAnsi="Arial" w:cs="Arial"/>
          <w:i/>
          <w:sz w:val="24"/>
          <w:szCs w:val="24"/>
        </w:rPr>
      </w:pPr>
      <w:r w:rsidRPr="00A614F4">
        <w:rPr>
          <w:rFonts w:ascii="Arial" w:hAnsi="Arial" w:cs="Arial"/>
          <w:sz w:val="24"/>
          <w:szCs w:val="24"/>
        </w:rPr>
        <w:t xml:space="preserve">(c) </w:t>
      </w:r>
      <w:r w:rsidRPr="00A614F4">
        <w:rPr>
          <w:rFonts w:ascii="Arial" w:hAnsi="Arial" w:cs="Arial"/>
          <w:sz w:val="24"/>
          <w:szCs w:val="24"/>
        </w:rPr>
        <w:tab/>
      </w:r>
      <w:proofErr w:type="gramStart"/>
      <w:r w:rsidR="00AA2C1A" w:rsidRPr="00A614F4">
        <w:rPr>
          <w:rFonts w:ascii="Arial" w:hAnsi="Arial" w:cs="Arial"/>
          <w:sz w:val="24"/>
          <w:szCs w:val="24"/>
        </w:rPr>
        <w:t>the</w:t>
      </w:r>
      <w:proofErr w:type="gramEnd"/>
      <w:r w:rsidR="00AA2C1A" w:rsidRPr="00A614F4">
        <w:rPr>
          <w:rFonts w:ascii="Arial" w:hAnsi="Arial" w:cs="Arial"/>
          <w:sz w:val="24"/>
          <w:szCs w:val="24"/>
        </w:rPr>
        <w:t xml:space="preserve"> applicant has also been registered in Zambia and was allocated a N.R.C number </w:t>
      </w:r>
      <w:r w:rsidR="00867848" w:rsidRPr="00A614F4">
        <w:rPr>
          <w:rFonts w:ascii="Arial" w:hAnsi="Arial" w:cs="Arial"/>
          <w:sz w:val="24"/>
          <w:szCs w:val="24"/>
        </w:rPr>
        <w:t xml:space="preserve">512619/11/1 </w:t>
      </w:r>
      <w:r w:rsidR="00AA2C1A" w:rsidRPr="00A614F4">
        <w:rPr>
          <w:rFonts w:ascii="Arial" w:hAnsi="Arial" w:cs="Arial"/>
          <w:sz w:val="24"/>
          <w:szCs w:val="24"/>
        </w:rPr>
        <w:t xml:space="preserve">in Zambia. </w:t>
      </w:r>
      <w:r w:rsidR="00717304" w:rsidRPr="00A614F4">
        <w:rPr>
          <w:rFonts w:ascii="Arial" w:hAnsi="Arial" w:cs="Arial"/>
          <w:sz w:val="24"/>
          <w:szCs w:val="24"/>
        </w:rPr>
        <w:t xml:space="preserve"> </w:t>
      </w:r>
      <w:r w:rsidRPr="00A614F4">
        <w:rPr>
          <w:rFonts w:ascii="Arial" w:hAnsi="Arial" w:cs="Arial"/>
          <w:i/>
          <w:sz w:val="24"/>
          <w:szCs w:val="24"/>
        </w:rPr>
        <w:t xml:space="preserve"> </w:t>
      </w:r>
    </w:p>
    <w:p w:rsidR="00B61218" w:rsidRPr="00A614F4" w:rsidRDefault="00B61218" w:rsidP="005222EE">
      <w:pPr>
        <w:spacing w:after="0" w:line="360" w:lineRule="auto"/>
        <w:jc w:val="both"/>
        <w:rPr>
          <w:rFonts w:ascii="Arial" w:hAnsi="Arial" w:cs="Arial"/>
          <w:sz w:val="24"/>
          <w:szCs w:val="24"/>
        </w:rPr>
      </w:pPr>
    </w:p>
    <w:p w:rsidR="00C11410" w:rsidRPr="00A614F4" w:rsidRDefault="00064E87" w:rsidP="005222EE">
      <w:pPr>
        <w:spacing w:after="0" w:line="360" w:lineRule="auto"/>
        <w:jc w:val="both"/>
        <w:rPr>
          <w:rFonts w:ascii="Arial" w:hAnsi="Arial" w:cs="Arial"/>
          <w:sz w:val="24"/>
          <w:szCs w:val="24"/>
        </w:rPr>
      </w:pPr>
      <w:r w:rsidRPr="00A614F4">
        <w:rPr>
          <w:rFonts w:ascii="Arial" w:hAnsi="Arial" w:cs="Arial"/>
          <w:sz w:val="24"/>
          <w:szCs w:val="24"/>
        </w:rPr>
        <w:t>[2</w:t>
      </w:r>
      <w:r w:rsidR="003C688A" w:rsidRPr="00A614F4">
        <w:rPr>
          <w:rFonts w:ascii="Arial" w:hAnsi="Arial" w:cs="Arial"/>
          <w:sz w:val="24"/>
          <w:szCs w:val="24"/>
        </w:rPr>
        <w:t>9</w:t>
      </w:r>
      <w:r w:rsidRPr="00A614F4">
        <w:rPr>
          <w:rFonts w:ascii="Arial" w:hAnsi="Arial" w:cs="Arial"/>
          <w:sz w:val="24"/>
          <w:szCs w:val="24"/>
        </w:rPr>
        <w:t>]</w:t>
      </w:r>
      <w:r w:rsidRPr="00A614F4">
        <w:rPr>
          <w:rFonts w:ascii="Arial" w:hAnsi="Arial" w:cs="Arial"/>
          <w:sz w:val="24"/>
          <w:szCs w:val="24"/>
        </w:rPr>
        <w:tab/>
      </w:r>
      <w:r w:rsidR="000A287A" w:rsidRPr="00A614F4">
        <w:rPr>
          <w:rFonts w:ascii="Arial" w:hAnsi="Arial" w:cs="Arial"/>
          <w:sz w:val="24"/>
          <w:szCs w:val="24"/>
        </w:rPr>
        <w:t xml:space="preserve">What emanated from the respondents’ side on the </w:t>
      </w:r>
      <w:r w:rsidR="009F68C6" w:rsidRPr="00A614F4">
        <w:rPr>
          <w:rFonts w:ascii="Arial" w:hAnsi="Arial" w:cs="Arial"/>
          <w:sz w:val="24"/>
          <w:szCs w:val="24"/>
        </w:rPr>
        <w:t xml:space="preserve">applicant’s country of birth can hardly be made of as nothing or be rejected as clearly untenable. It is not uncommon for countries to ask for mutual assistance </w:t>
      </w:r>
      <w:r w:rsidR="00562BCC" w:rsidRPr="00A614F4">
        <w:rPr>
          <w:rFonts w:ascii="Arial" w:hAnsi="Arial" w:cs="Arial"/>
          <w:sz w:val="24"/>
          <w:szCs w:val="24"/>
        </w:rPr>
        <w:t xml:space="preserve">and in this case the respondents are in possession of documents </w:t>
      </w:r>
      <w:r w:rsidR="00C11410" w:rsidRPr="00A614F4">
        <w:rPr>
          <w:rFonts w:ascii="Arial" w:hAnsi="Arial" w:cs="Arial"/>
          <w:sz w:val="24"/>
          <w:szCs w:val="24"/>
        </w:rPr>
        <w:t xml:space="preserve">of Zambian origin </w:t>
      </w:r>
      <w:r w:rsidR="00562BCC" w:rsidRPr="00A614F4">
        <w:rPr>
          <w:rFonts w:ascii="Arial" w:hAnsi="Arial" w:cs="Arial"/>
          <w:sz w:val="24"/>
          <w:szCs w:val="24"/>
        </w:rPr>
        <w:t>that the applicant was born in Zambia.</w:t>
      </w:r>
      <w:r w:rsidR="00C41B21" w:rsidRPr="00A614F4">
        <w:rPr>
          <w:rFonts w:ascii="Arial" w:hAnsi="Arial" w:cs="Arial"/>
          <w:sz w:val="24"/>
          <w:szCs w:val="24"/>
        </w:rPr>
        <w:t xml:space="preserve"> The discrepancy in the name of the plac</w:t>
      </w:r>
      <w:r w:rsidR="00AA2C1A" w:rsidRPr="00A614F4">
        <w:rPr>
          <w:rFonts w:ascii="Arial" w:hAnsi="Arial" w:cs="Arial"/>
          <w:sz w:val="24"/>
          <w:szCs w:val="24"/>
        </w:rPr>
        <w:t>e of birth is noted. Had</w:t>
      </w:r>
      <w:r w:rsidR="00C41B21" w:rsidRPr="00A614F4">
        <w:rPr>
          <w:rFonts w:ascii="Arial" w:hAnsi="Arial" w:cs="Arial"/>
          <w:sz w:val="24"/>
          <w:szCs w:val="24"/>
        </w:rPr>
        <w:t xml:space="preserve"> it stood alone it would not be reliable. H</w:t>
      </w:r>
      <w:r w:rsidR="00562BCC" w:rsidRPr="00A614F4">
        <w:rPr>
          <w:rFonts w:ascii="Arial" w:hAnsi="Arial" w:cs="Arial"/>
          <w:sz w:val="24"/>
          <w:szCs w:val="24"/>
        </w:rPr>
        <w:t>owever</w:t>
      </w:r>
      <w:r w:rsidR="00CB309C" w:rsidRPr="00A614F4">
        <w:rPr>
          <w:rFonts w:ascii="Arial" w:hAnsi="Arial" w:cs="Arial"/>
          <w:sz w:val="24"/>
          <w:szCs w:val="24"/>
        </w:rPr>
        <w:t>,</w:t>
      </w:r>
      <w:r w:rsidR="00562BCC" w:rsidRPr="00A614F4">
        <w:rPr>
          <w:rFonts w:ascii="Arial" w:hAnsi="Arial" w:cs="Arial"/>
          <w:sz w:val="24"/>
          <w:szCs w:val="24"/>
        </w:rPr>
        <w:t xml:space="preserve"> </w:t>
      </w:r>
      <w:r w:rsidR="00C41B21" w:rsidRPr="00A614F4">
        <w:rPr>
          <w:rFonts w:ascii="Arial" w:hAnsi="Arial" w:cs="Arial"/>
          <w:sz w:val="24"/>
          <w:szCs w:val="24"/>
        </w:rPr>
        <w:t xml:space="preserve">it </w:t>
      </w:r>
      <w:r w:rsidR="00562BCC" w:rsidRPr="00A614F4">
        <w:rPr>
          <w:rFonts w:ascii="Arial" w:hAnsi="Arial" w:cs="Arial"/>
          <w:sz w:val="24"/>
          <w:szCs w:val="24"/>
        </w:rPr>
        <w:t xml:space="preserve">does not stand in isolation as there is also the </w:t>
      </w:r>
      <w:r w:rsidR="00C11410" w:rsidRPr="00A614F4">
        <w:rPr>
          <w:rFonts w:ascii="Arial" w:hAnsi="Arial" w:cs="Arial"/>
          <w:sz w:val="24"/>
          <w:szCs w:val="24"/>
        </w:rPr>
        <w:t xml:space="preserve">Zambian </w:t>
      </w:r>
      <w:r w:rsidR="00562BCC" w:rsidRPr="00A614F4">
        <w:rPr>
          <w:rFonts w:ascii="Arial" w:hAnsi="Arial" w:cs="Arial"/>
          <w:sz w:val="24"/>
          <w:szCs w:val="24"/>
        </w:rPr>
        <w:t xml:space="preserve">national registration card </w:t>
      </w:r>
      <w:r w:rsidR="00867848" w:rsidRPr="00A614F4">
        <w:rPr>
          <w:rFonts w:ascii="Arial" w:hAnsi="Arial" w:cs="Arial"/>
          <w:sz w:val="24"/>
          <w:szCs w:val="24"/>
        </w:rPr>
        <w:t xml:space="preserve">number </w:t>
      </w:r>
      <w:r w:rsidR="00562BCC" w:rsidRPr="00A614F4">
        <w:rPr>
          <w:rFonts w:ascii="Arial" w:hAnsi="Arial" w:cs="Arial"/>
          <w:sz w:val="24"/>
          <w:szCs w:val="24"/>
        </w:rPr>
        <w:t>and that the</w:t>
      </w:r>
      <w:r w:rsidR="00C11410" w:rsidRPr="00A614F4">
        <w:rPr>
          <w:rFonts w:ascii="Arial" w:hAnsi="Arial" w:cs="Arial"/>
          <w:sz w:val="24"/>
          <w:szCs w:val="24"/>
        </w:rPr>
        <w:t xml:space="preserve"> fact that a</w:t>
      </w:r>
      <w:r w:rsidR="00562BCC" w:rsidRPr="00A614F4">
        <w:rPr>
          <w:rFonts w:ascii="Arial" w:hAnsi="Arial" w:cs="Arial"/>
          <w:sz w:val="24"/>
          <w:szCs w:val="24"/>
        </w:rPr>
        <w:t xml:space="preserve"> Namibian contingent visited the officials in Zambi</w:t>
      </w:r>
      <w:r w:rsidR="008128D9" w:rsidRPr="00A614F4">
        <w:rPr>
          <w:rFonts w:ascii="Arial" w:hAnsi="Arial" w:cs="Arial"/>
          <w:sz w:val="24"/>
          <w:szCs w:val="24"/>
        </w:rPr>
        <w:t>a and saw the necessary records</w:t>
      </w:r>
      <w:r w:rsidR="00C11410" w:rsidRPr="00A614F4">
        <w:rPr>
          <w:rFonts w:ascii="Arial" w:hAnsi="Arial" w:cs="Arial"/>
          <w:sz w:val="24"/>
          <w:szCs w:val="24"/>
        </w:rPr>
        <w:t xml:space="preserve">. One of </w:t>
      </w:r>
      <w:r w:rsidR="00C41B21" w:rsidRPr="00A614F4">
        <w:rPr>
          <w:rFonts w:ascii="Arial" w:hAnsi="Arial" w:cs="Arial"/>
          <w:sz w:val="24"/>
          <w:szCs w:val="24"/>
        </w:rPr>
        <w:t xml:space="preserve">these officials </w:t>
      </w:r>
      <w:r w:rsidR="008128D9" w:rsidRPr="00A614F4">
        <w:rPr>
          <w:rFonts w:ascii="Arial" w:hAnsi="Arial" w:cs="Arial"/>
          <w:sz w:val="24"/>
          <w:szCs w:val="24"/>
        </w:rPr>
        <w:t>filed a confirmatory affidavit.</w:t>
      </w:r>
      <w:r w:rsidR="00562BCC" w:rsidRPr="00A614F4">
        <w:rPr>
          <w:rFonts w:ascii="Arial" w:hAnsi="Arial" w:cs="Arial"/>
          <w:sz w:val="24"/>
          <w:szCs w:val="24"/>
        </w:rPr>
        <w:t xml:space="preserve"> </w:t>
      </w:r>
      <w:r w:rsidR="00C11410" w:rsidRPr="00A614F4">
        <w:rPr>
          <w:rFonts w:ascii="Arial" w:hAnsi="Arial" w:cs="Arial"/>
          <w:sz w:val="24"/>
          <w:szCs w:val="24"/>
        </w:rPr>
        <w:t xml:space="preserve">The said official also verified the Namibian records and found that the applicant’s birth entry number does not exist in </w:t>
      </w:r>
      <w:r w:rsidR="00C11410" w:rsidRPr="00A614F4">
        <w:rPr>
          <w:rFonts w:ascii="Arial" w:hAnsi="Arial" w:cs="Arial"/>
          <w:sz w:val="24"/>
          <w:szCs w:val="24"/>
        </w:rPr>
        <w:lastRenderedPageBreak/>
        <w:t xml:space="preserve">its records and that the said number does not correspond to the information given by the applicant. </w:t>
      </w:r>
    </w:p>
    <w:p w:rsidR="00C11410" w:rsidRPr="00A614F4" w:rsidRDefault="00C11410" w:rsidP="005222EE">
      <w:pPr>
        <w:spacing w:after="0" w:line="360" w:lineRule="auto"/>
        <w:jc w:val="both"/>
        <w:rPr>
          <w:rFonts w:ascii="Arial" w:hAnsi="Arial" w:cs="Arial"/>
          <w:sz w:val="24"/>
          <w:szCs w:val="24"/>
        </w:rPr>
      </w:pPr>
    </w:p>
    <w:p w:rsidR="001E0924" w:rsidRPr="00A614F4" w:rsidRDefault="00C11410" w:rsidP="005222EE">
      <w:pPr>
        <w:spacing w:after="0" w:line="360" w:lineRule="auto"/>
        <w:jc w:val="both"/>
        <w:rPr>
          <w:rFonts w:ascii="Arial" w:hAnsi="Arial" w:cs="Arial"/>
          <w:sz w:val="24"/>
          <w:szCs w:val="24"/>
        </w:rPr>
      </w:pPr>
      <w:r w:rsidRPr="00A614F4">
        <w:rPr>
          <w:rFonts w:ascii="Arial" w:hAnsi="Arial" w:cs="Arial"/>
          <w:sz w:val="24"/>
          <w:szCs w:val="24"/>
        </w:rPr>
        <w:t>[30]</w:t>
      </w:r>
      <w:r w:rsidRPr="00A614F4">
        <w:rPr>
          <w:rFonts w:ascii="Arial" w:hAnsi="Arial" w:cs="Arial"/>
          <w:sz w:val="24"/>
          <w:szCs w:val="24"/>
        </w:rPr>
        <w:tab/>
      </w:r>
      <w:r w:rsidR="005213E0" w:rsidRPr="00A614F4">
        <w:rPr>
          <w:rFonts w:ascii="Arial" w:hAnsi="Arial" w:cs="Arial"/>
          <w:sz w:val="24"/>
          <w:szCs w:val="24"/>
        </w:rPr>
        <w:t xml:space="preserve"> It is legally impermissible for</w:t>
      </w:r>
      <w:r w:rsidR="00CB309C" w:rsidRPr="00A614F4">
        <w:rPr>
          <w:rFonts w:ascii="Arial" w:hAnsi="Arial" w:cs="Arial"/>
          <w:sz w:val="24"/>
          <w:szCs w:val="24"/>
        </w:rPr>
        <w:t xml:space="preserve"> Namibians to have dual citizen</w:t>
      </w:r>
      <w:r w:rsidR="005213E0" w:rsidRPr="00A614F4">
        <w:rPr>
          <w:rFonts w:ascii="Arial" w:hAnsi="Arial" w:cs="Arial"/>
          <w:sz w:val="24"/>
          <w:szCs w:val="24"/>
        </w:rPr>
        <w:t xml:space="preserve">ship, which is ultimately </w:t>
      </w:r>
      <w:r w:rsidR="00CB309C" w:rsidRPr="00A614F4">
        <w:rPr>
          <w:rFonts w:ascii="Arial" w:hAnsi="Arial" w:cs="Arial"/>
          <w:sz w:val="24"/>
          <w:szCs w:val="24"/>
        </w:rPr>
        <w:t>what</w:t>
      </w:r>
      <w:r w:rsidR="005213E0" w:rsidRPr="00A614F4">
        <w:rPr>
          <w:rFonts w:ascii="Arial" w:hAnsi="Arial" w:cs="Arial"/>
          <w:sz w:val="24"/>
          <w:szCs w:val="24"/>
        </w:rPr>
        <w:t xml:space="preserve"> the investigation appears to point to. </w:t>
      </w:r>
      <w:r w:rsidRPr="00A614F4">
        <w:rPr>
          <w:rFonts w:ascii="Arial" w:hAnsi="Arial" w:cs="Arial"/>
          <w:sz w:val="24"/>
          <w:szCs w:val="24"/>
        </w:rPr>
        <w:t>Instead of a solid refutation on that front, the applicant came forth with a hollow shell</w:t>
      </w:r>
      <w:r w:rsidR="005213E0" w:rsidRPr="00A614F4">
        <w:rPr>
          <w:rFonts w:ascii="Arial" w:hAnsi="Arial" w:cs="Arial"/>
          <w:sz w:val="24"/>
          <w:szCs w:val="24"/>
        </w:rPr>
        <w:t xml:space="preserve"> of factual information</w:t>
      </w:r>
      <w:r w:rsidRPr="00A614F4">
        <w:rPr>
          <w:rFonts w:ascii="Arial" w:hAnsi="Arial" w:cs="Arial"/>
          <w:sz w:val="24"/>
          <w:szCs w:val="24"/>
        </w:rPr>
        <w:t xml:space="preserve">. </w:t>
      </w:r>
      <w:r w:rsidR="00910726" w:rsidRPr="00A614F4">
        <w:rPr>
          <w:rFonts w:ascii="Arial" w:hAnsi="Arial" w:cs="Arial"/>
          <w:sz w:val="24"/>
          <w:szCs w:val="24"/>
        </w:rPr>
        <w:t xml:space="preserve">Apart </w:t>
      </w:r>
      <w:r w:rsidR="00282762" w:rsidRPr="00A614F4">
        <w:rPr>
          <w:rFonts w:ascii="Arial" w:hAnsi="Arial" w:cs="Arial"/>
          <w:sz w:val="24"/>
          <w:szCs w:val="24"/>
        </w:rPr>
        <w:t>from naming a</w:t>
      </w:r>
      <w:r w:rsidR="00910726" w:rsidRPr="00A614F4">
        <w:rPr>
          <w:rFonts w:ascii="Arial" w:hAnsi="Arial" w:cs="Arial"/>
          <w:sz w:val="24"/>
          <w:szCs w:val="24"/>
        </w:rPr>
        <w:t xml:space="preserve"> town in </w:t>
      </w:r>
      <w:r w:rsidR="00282762" w:rsidRPr="00A614F4">
        <w:rPr>
          <w:rFonts w:ascii="Arial" w:hAnsi="Arial" w:cs="Arial"/>
          <w:sz w:val="24"/>
          <w:szCs w:val="24"/>
        </w:rPr>
        <w:t xml:space="preserve"> Namibia, where he was </w:t>
      </w:r>
      <w:r w:rsidRPr="00A614F4">
        <w:rPr>
          <w:rFonts w:ascii="Arial" w:hAnsi="Arial" w:cs="Arial"/>
          <w:sz w:val="24"/>
          <w:szCs w:val="24"/>
        </w:rPr>
        <w:t xml:space="preserve">ostensibly </w:t>
      </w:r>
      <w:r w:rsidR="00282762" w:rsidRPr="00A614F4">
        <w:rPr>
          <w:rFonts w:ascii="Arial" w:hAnsi="Arial" w:cs="Arial"/>
          <w:sz w:val="24"/>
          <w:szCs w:val="24"/>
        </w:rPr>
        <w:t>born, the</w:t>
      </w:r>
      <w:r w:rsidRPr="00A614F4">
        <w:rPr>
          <w:rFonts w:ascii="Arial" w:hAnsi="Arial" w:cs="Arial"/>
          <w:sz w:val="24"/>
          <w:szCs w:val="24"/>
        </w:rPr>
        <w:t>re was no s</w:t>
      </w:r>
      <w:r w:rsidR="00831F68" w:rsidRPr="00A614F4">
        <w:rPr>
          <w:rFonts w:ascii="Arial" w:hAnsi="Arial" w:cs="Arial"/>
          <w:sz w:val="24"/>
          <w:szCs w:val="24"/>
        </w:rPr>
        <w:t xml:space="preserve">hred of detail </w:t>
      </w:r>
      <w:r w:rsidR="005A0C20" w:rsidRPr="00A614F4">
        <w:rPr>
          <w:rFonts w:ascii="Arial" w:hAnsi="Arial" w:cs="Arial"/>
          <w:sz w:val="24"/>
          <w:szCs w:val="24"/>
        </w:rPr>
        <w:t>as to whether it was at home or in hospital</w:t>
      </w:r>
      <w:r w:rsidR="00831F68" w:rsidRPr="00A614F4">
        <w:rPr>
          <w:rFonts w:ascii="Arial" w:hAnsi="Arial" w:cs="Arial"/>
          <w:sz w:val="24"/>
          <w:szCs w:val="24"/>
        </w:rPr>
        <w:t xml:space="preserve">, a village or </w:t>
      </w:r>
      <w:r w:rsidR="005A0C20" w:rsidRPr="00A614F4">
        <w:rPr>
          <w:rFonts w:ascii="Arial" w:hAnsi="Arial" w:cs="Arial"/>
          <w:sz w:val="24"/>
          <w:szCs w:val="24"/>
        </w:rPr>
        <w:t xml:space="preserve">any other site in </w:t>
      </w:r>
      <w:proofErr w:type="spellStart"/>
      <w:r w:rsidR="005A0C20" w:rsidRPr="00A614F4">
        <w:rPr>
          <w:rFonts w:ascii="Arial" w:hAnsi="Arial" w:cs="Arial"/>
          <w:sz w:val="24"/>
          <w:szCs w:val="24"/>
        </w:rPr>
        <w:t>Katima</w:t>
      </w:r>
      <w:proofErr w:type="spellEnd"/>
      <w:r w:rsidR="005A0C20" w:rsidRPr="00A614F4">
        <w:rPr>
          <w:rFonts w:ascii="Arial" w:hAnsi="Arial" w:cs="Arial"/>
          <w:sz w:val="24"/>
          <w:szCs w:val="24"/>
        </w:rPr>
        <w:t xml:space="preserve"> </w:t>
      </w:r>
      <w:proofErr w:type="spellStart"/>
      <w:r w:rsidR="005A0C20" w:rsidRPr="00A614F4">
        <w:rPr>
          <w:rFonts w:ascii="Arial" w:hAnsi="Arial" w:cs="Arial"/>
          <w:sz w:val="24"/>
          <w:szCs w:val="24"/>
        </w:rPr>
        <w:t>Mulilo</w:t>
      </w:r>
      <w:proofErr w:type="spellEnd"/>
      <w:r w:rsidR="005A0C20" w:rsidRPr="00A614F4">
        <w:rPr>
          <w:rFonts w:ascii="Arial" w:hAnsi="Arial" w:cs="Arial"/>
          <w:sz w:val="24"/>
          <w:szCs w:val="24"/>
        </w:rPr>
        <w:t>. The court is mindful that the applicant would have had to turn t</w:t>
      </w:r>
      <w:r w:rsidR="00E57548" w:rsidRPr="00A614F4">
        <w:rPr>
          <w:rFonts w:ascii="Arial" w:hAnsi="Arial" w:cs="Arial"/>
          <w:sz w:val="24"/>
          <w:szCs w:val="24"/>
        </w:rPr>
        <w:t xml:space="preserve">o his mother, who he says is still alive, </w:t>
      </w:r>
      <w:r w:rsidR="005A0C20" w:rsidRPr="00A614F4">
        <w:rPr>
          <w:rFonts w:ascii="Arial" w:hAnsi="Arial" w:cs="Arial"/>
          <w:sz w:val="24"/>
          <w:szCs w:val="24"/>
        </w:rPr>
        <w:t>or other sources for that information</w:t>
      </w:r>
      <w:r w:rsidR="00831F68" w:rsidRPr="00A614F4">
        <w:rPr>
          <w:rFonts w:ascii="Arial" w:hAnsi="Arial" w:cs="Arial"/>
          <w:sz w:val="24"/>
          <w:szCs w:val="24"/>
        </w:rPr>
        <w:t xml:space="preserve">. Although the applicant has tendered a </w:t>
      </w:r>
      <w:r w:rsidR="00282762" w:rsidRPr="00A614F4">
        <w:rPr>
          <w:rFonts w:ascii="Arial" w:hAnsi="Arial" w:cs="Arial"/>
          <w:sz w:val="24"/>
          <w:szCs w:val="24"/>
        </w:rPr>
        <w:t xml:space="preserve">handwritten </w:t>
      </w:r>
      <w:r w:rsidR="00831F68" w:rsidRPr="00A614F4">
        <w:rPr>
          <w:rFonts w:ascii="Arial" w:hAnsi="Arial" w:cs="Arial"/>
          <w:sz w:val="24"/>
          <w:szCs w:val="24"/>
        </w:rPr>
        <w:t xml:space="preserve">document by his </w:t>
      </w:r>
      <w:r w:rsidR="00282762" w:rsidRPr="00A614F4">
        <w:rPr>
          <w:rFonts w:ascii="Arial" w:hAnsi="Arial" w:cs="Arial"/>
          <w:sz w:val="24"/>
          <w:szCs w:val="24"/>
        </w:rPr>
        <w:t>‘</w:t>
      </w:r>
      <w:r w:rsidR="00831F68" w:rsidRPr="00A614F4">
        <w:rPr>
          <w:rFonts w:ascii="Arial" w:hAnsi="Arial" w:cs="Arial"/>
          <w:sz w:val="24"/>
          <w:szCs w:val="24"/>
        </w:rPr>
        <w:t>mother</w:t>
      </w:r>
      <w:r w:rsidR="00282762" w:rsidRPr="00A614F4">
        <w:rPr>
          <w:rFonts w:ascii="Arial" w:hAnsi="Arial" w:cs="Arial"/>
          <w:sz w:val="24"/>
          <w:szCs w:val="24"/>
        </w:rPr>
        <w:t>’</w:t>
      </w:r>
      <w:r w:rsidR="00831F68" w:rsidRPr="00A614F4">
        <w:rPr>
          <w:rFonts w:ascii="Arial" w:hAnsi="Arial" w:cs="Arial"/>
          <w:sz w:val="24"/>
          <w:szCs w:val="24"/>
        </w:rPr>
        <w:t>, i</w:t>
      </w:r>
      <w:r w:rsidR="00282762" w:rsidRPr="00A614F4">
        <w:rPr>
          <w:rFonts w:ascii="Arial" w:hAnsi="Arial" w:cs="Arial"/>
          <w:sz w:val="24"/>
          <w:szCs w:val="24"/>
        </w:rPr>
        <w:t xml:space="preserve">n reply, </w:t>
      </w:r>
      <w:r w:rsidR="000A287A" w:rsidRPr="00A614F4">
        <w:rPr>
          <w:rFonts w:ascii="Arial" w:hAnsi="Arial" w:cs="Arial"/>
          <w:sz w:val="24"/>
          <w:szCs w:val="24"/>
        </w:rPr>
        <w:t>i</w:t>
      </w:r>
      <w:r w:rsidR="00831F68" w:rsidRPr="00A614F4">
        <w:rPr>
          <w:rFonts w:ascii="Arial" w:hAnsi="Arial" w:cs="Arial"/>
          <w:sz w:val="24"/>
          <w:szCs w:val="24"/>
        </w:rPr>
        <w:t xml:space="preserve">t is </w:t>
      </w:r>
      <w:r w:rsidR="00282762" w:rsidRPr="00A614F4">
        <w:rPr>
          <w:rFonts w:ascii="Arial" w:hAnsi="Arial" w:cs="Arial"/>
          <w:sz w:val="24"/>
          <w:szCs w:val="24"/>
        </w:rPr>
        <w:t xml:space="preserve">equally scant and more importantly </w:t>
      </w:r>
      <w:r w:rsidR="000A287A" w:rsidRPr="00A614F4">
        <w:rPr>
          <w:rFonts w:ascii="Arial" w:hAnsi="Arial" w:cs="Arial"/>
          <w:sz w:val="24"/>
          <w:szCs w:val="24"/>
        </w:rPr>
        <w:t xml:space="preserve">does not constitute a commissioned affidavit. </w:t>
      </w:r>
    </w:p>
    <w:p w:rsidR="000A287A" w:rsidRPr="00A614F4" w:rsidRDefault="000A287A" w:rsidP="005222EE">
      <w:pPr>
        <w:spacing w:after="0" w:line="360" w:lineRule="auto"/>
        <w:jc w:val="both"/>
        <w:rPr>
          <w:rFonts w:ascii="Arial" w:hAnsi="Arial" w:cs="Arial"/>
          <w:sz w:val="24"/>
          <w:szCs w:val="24"/>
        </w:rPr>
      </w:pPr>
    </w:p>
    <w:p w:rsidR="00831F68" w:rsidRPr="00A614F4" w:rsidRDefault="001D7520" w:rsidP="005222EE">
      <w:pPr>
        <w:spacing w:after="0" w:line="360" w:lineRule="auto"/>
        <w:jc w:val="both"/>
        <w:rPr>
          <w:rFonts w:ascii="Arial" w:hAnsi="Arial" w:cs="Arial"/>
          <w:sz w:val="24"/>
          <w:szCs w:val="24"/>
        </w:rPr>
      </w:pPr>
      <w:r w:rsidRPr="00A614F4">
        <w:rPr>
          <w:rFonts w:ascii="Arial" w:hAnsi="Arial" w:cs="Arial"/>
          <w:sz w:val="24"/>
          <w:szCs w:val="24"/>
        </w:rPr>
        <w:t>[31</w:t>
      </w:r>
      <w:r w:rsidR="00831F68" w:rsidRPr="00A614F4">
        <w:rPr>
          <w:rFonts w:ascii="Arial" w:hAnsi="Arial" w:cs="Arial"/>
          <w:sz w:val="24"/>
          <w:szCs w:val="24"/>
        </w:rPr>
        <w:t>]</w:t>
      </w:r>
      <w:r w:rsidR="00831F68" w:rsidRPr="00A614F4">
        <w:rPr>
          <w:rFonts w:ascii="Arial" w:hAnsi="Arial" w:cs="Arial"/>
          <w:sz w:val="24"/>
          <w:szCs w:val="24"/>
        </w:rPr>
        <w:tab/>
      </w:r>
      <w:r w:rsidR="006A40F6" w:rsidRPr="00A614F4">
        <w:rPr>
          <w:rFonts w:ascii="Arial" w:hAnsi="Arial" w:cs="Arial"/>
          <w:sz w:val="24"/>
          <w:szCs w:val="24"/>
        </w:rPr>
        <w:t>The same can be said about the averment</w:t>
      </w:r>
      <w:r w:rsidR="00C41B21" w:rsidRPr="00A614F4">
        <w:rPr>
          <w:rFonts w:ascii="Arial" w:hAnsi="Arial" w:cs="Arial"/>
          <w:sz w:val="24"/>
          <w:szCs w:val="24"/>
        </w:rPr>
        <w:t>s</w:t>
      </w:r>
      <w:r w:rsidR="006A40F6" w:rsidRPr="00A614F4">
        <w:rPr>
          <w:rFonts w:ascii="Arial" w:hAnsi="Arial" w:cs="Arial"/>
          <w:sz w:val="24"/>
          <w:szCs w:val="24"/>
        </w:rPr>
        <w:t xml:space="preserve"> that his parents were residing in Namibia at the time of his birth and that he lived most of his childhood in and around </w:t>
      </w:r>
      <w:proofErr w:type="spellStart"/>
      <w:r w:rsidR="006A40F6" w:rsidRPr="00A614F4">
        <w:rPr>
          <w:rFonts w:ascii="Arial" w:hAnsi="Arial" w:cs="Arial"/>
          <w:sz w:val="24"/>
          <w:szCs w:val="24"/>
        </w:rPr>
        <w:t>Katima</w:t>
      </w:r>
      <w:proofErr w:type="spellEnd"/>
      <w:r w:rsidR="006A40F6" w:rsidRPr="00A614F4">
        <w:rPr>
          <w:rFonts w:ascii="Arial" w:hAnsi="Arial" w:cs="Arial"/>
          <w:sz w:val="24"/>
          <w:szCs w:val="24"/>
        </w:rPr>
        <w:t xml:space="preserve"> </w:t>
      </w:r>
      <w:proofErr w:type="spellStart"/>
      <w:r w:rsidR="006A40F6" w:rsidRPr="00A614F4">
        <w:rPr>
          <w:rFonts w:ascii="Arial" w:hAnsi="Arial" w:cs="Arial"/>
          <w:sz w:val="24"/>
          <w:szCs w:val="24"/>
        </w:rPr>
        <w:t>Mulilo</w:t>
      </w:r>
      <w:proofErr w:type="spellEnd"/>
      <w:r w:rsidR="006A40F6" w:rsidRPr="00A614F4">
        <w:rPr>
          <w:rFonts w:ascii="Arial" w:hAnsi="Arial" w:cs="Arial"/>
          <w:sz w:val="24"/>
          <w:szCs w:val="24"/>
        </w:rPr>
        <w:t xml:space="preserve">. He advanced no specific </w:t>
      </w:r>
      <w:r w:rsidR="00E57548" w:rsidRPr="00A614F4">
        <w:rPr>
          <w:rFonts w:ascii="Arial" w:hAnsi="Arial" w:cs="Arial"/>
          <w:sz w:val="24"/>
          <w:szCs w:val="24"/>
        </w:rPr>
        <w:t xml:space="preserve">evidence as to a residential address, </w:t>
      </w:r>
      <w:r w:rsidR="006A40F6" w:rsidRPr="00A614F4">
        <w:rPr>
          <w:rFonts w:ascii="Arial" w:hAnsi="Arial" w:cs="Arial"/>
          <w:sz w:val="24"/>
          <w:szCs w:val="24"/>
        </w:rPr>
        <w:t xml:space="preserve">no </w:t>
      </w:r>
      <w:r w:rsidR="00E57548" w:rsidRPr="00A614F4">
        <w:rPr>
          <w:rFonts w:ascii="Arial" w:hAnsi="Arial" w:cs="Arial"/>
          <w:sz w:val="24"/>
          <w:szCs w:val="24"/>
        </w:rPr>
        <w:t xml:space="preserve">name of a </w:t>
      </w:r>
      <w:r w:rsidR="006A40F6" w:rsidRPr="00A614F4">
        <w:rPr>
          <w:rFonts w:ascii="Arial" w:hAnsi="Arial" w:cs="Arial"/>
          <w:sz w:val="24"/>
          <w:szCs w:val="24"/>
        </w:rPr>
        <w:t xml:space="preserve">primary or high school </w:t>
      </w:r>
      <w:r w:rsidR="00E57548" w:rsidRPr="00A614F4">
        <w:rPr>
          <w:rFonts w:ascii="Arial" w:hAnsi="Arial" w:cs="Arial"/>
          <w:sz w:val="24"/>
          <w:szCs w:val="24"/>
        </w:rPr>
        <w:t xml:space="preserve">that he attended in </w:t>
      </w:r>
      <w:proofErr w:type="spellStart"/>
      <w:r w:rsidR="00E57548" w:rsidRPr="00A614F4">
        <w:rPr>
          <w:rFonts w:ascii="Arial" w:hAnsi="Arial" w:cs="Arial"/>
          <w:sz w:val="24"/>
          <w:szCs w:val="24"/>
        </w:rPr>
        <w:t>Katima</w:t>
      </w:r>
      <w:proofErr w:type="spellEnd"/>
      <w:r w:rsidR="00E57548" w:rsidRPr="00A614F4">
        <w:rPr>
          <w:rFonts w:ascii="Arial" w:hAnsi="Arial" w:cs="Arial"/>
          <w:sz w:val="24"/>
          <w:szCs w:val="24"/>
        </w:rPr>
        <w:t xml:space="preserve"> </w:t>
      </w:r>
      <w:proofErr w:type="spellStart"/>
      <w:r w:rsidR="00E57548" w:rsidRPr="00A614F4">
        <w:rPr>
          <w:rFonts w:ascii="Arial" w:hAnsi="Arial" w:cs="Arial"/>
          <w:sz w:val="24"/>
          <w:szCs w:val="24"/>
        </w:rPr>
        <w:t>Mulilo</w:t>
      </w:r>
      <w:proofErr w:type="spellEnd"/>
      <w:r w:rsidR="00E57548" w:rsidRPr="00A614F4">
        <w:rPr>
          <w:rFonts w:ascii="Arial" w:hAnsi="Arial" w:cs="Arial"/>
          <w:sz w:val="24"/>
          <w:szCs w:val="24"/>
        </w:rPr>
        <w:t xml:space="preserve"> when he grew up</w:t>
      </w:r>
      <w:r w:rsidR="00C41B21" w:rsidRPr="00A614F4">
        <w:rPr>
          <w:rFonts w:ascii="Arial" w:hAnsi="Arial" w:cs="Arial"/>
          <w:sz w:val="24"/>
          <w:szCs w:val="24"/>
        </w:rPr>
        <w:t>.</w:t>
      </w:r>
      <w:r w:rsidR="00E57548" w:rsidRPr="00A614F4">
        <w:rPr>
          <w:rFonts w:ascii="Arial" w:hAnsi="Arial" w:cs="Arial"/>
          <w:sz w:val="24"/>
          <w:szCs w:val="24"/>
        </w:rPr>
        <w:t xml:space="preserve"> Nor is there any evidence as regards the specific auspices under which his mother and father parents r</w:t>
      </w:r>
      <w:r w:rsidR="008C0087" w:rsidRPr="00A614F4">
        <w:rPr>
          <w:rFonts w:ascii="Arial" w:hAnsi="Arial" w:cs="Arial"/>
          <w:sz w:val="24"/>
          <w:szCs w:val="24"/>
        </w:rPr>
        <w:t>esided in Namibia at the time. That hardly satisfies the court that they were ordinarily resident in Namibia at the material time</w:t>
      </w:r>
      <w:r w:rsidR="00CB309C" w:rsidRPr="00A614F4">
        <w:rPr>
          <w:rFonts w:ascii="Arial" w:hAnsi="Arial" w:cs="Arial"/>
          <w:sz w:val="24"/>
          <w:szCs w:val="24"/>
        </w:rPr>
        <w:t>.</w:t>
      </w:r>
    </w:p>
    <w:p w:rsidR="00E57548" w:rsidRPr="00A614F4" w:rsidRDefault="00E57548" w:rsidP="005222EE">
      <w:pPr>
        <w:spacing w:after="0" w:line="360" w:lineRule="auto"/>
        <w:jc w:val="both"/>
        <w:rPr>
          <w:rFonts w:ascii="Arial" w:hAnsi="Arial" w:cs="Arial"/>
          <w:sz w:val="24"/>
          <w:szCs w:val="24"/>
        </w:rPr>
      </w:pPr>
    </w:p>
    <w:p w:rsidR="008C0087" w:rsidRPr="00A614F4" w:rsidRDefault="001D7520" w:rsidP="00701FBE">
      <w:pPr>
        <w:spacing w:after="0" w:line="360" w:lineRule="auto"/>
        <w:jc w:val="both"/>
        <w:rPr>
          <w:rFonts w:ascii="Arial" w:eastAsia="Times New Roman" w:hAnsi="Arial" w:cs="Arial"/>
          <w:i/>
          <w:sz w:val="24"/>
          <w:szCs w:val="24"/>
          <w:lang w:eastAsia="en-GB"/>
        </w:rPr>
      </w:pPr>
      <w:r w:rsidRPr="00A614F4">
        <w:rPr>
          <w:rFonts w:ascii="Arial" w:hAnsi="Arial" w:cs="Arial"/>
          <w:sz w:val="24"/>
          <w:szCs w:val="24"/>
        </w:rPr>
        <w:t>[32</w:t>
      </w:r>
      <w:r w:rsidR="00E57548" w:rsidRPr="00A614F4">
        <w:rPr>
          <w:rFonts w:ascii="Arial" w:hAnsi="Arial" w:cs="Arial"/>
          <w:sz w:val="24"/>
          <w:szCs w:val="24"/>
        </w:rPr>
        <w:t>]</w:t>
      </w:r>
      <w:r w:rsidR="00E57548" w:rsidRPr="00A614F4">
        <w:rPr>
          <w:rFonts w:ascii="Arial" w:hAnsi="Arial" w:cs="Arial"/>
          <w:sz w:val="24"/>
          <w:szCs w:val="24"/>
        </w:rPr>
        <w:tab/>
      </w:r>
      <w:r w:rsidR="00C11410" w:rsidRPr="00A614F4">
        <w:rPr>
          <w:rFonts w:ascii="Arial" w:hAnsi="Arial" w:cs="Arial"/>
          <w:sz w:val="24"/>
          <w:szCs w:val="24"/>
        </w:rPr>
        <w:t>Belatedly, the applicant</w:t>
      </w:r>
      <w:r w:rsidR="00721524" w:rsidRPr="00A614F4">
        <w:rPr>
          <w:rFonts w:ascii="Arial" w:hAnsi="Arial" w:cs="Arial"/>
          <w:sz w:val="24"/>
          <w:szCs w:val="24"/>
        </w:rPr>
        <w:t>,</w:t>
      </w:r>
      <w:r w:rsidR="00C11410" w:rsidRPr="00A614F4">
        <w:rPr>
          <w:rFonts w:ascii="Arial" w:hAnsi="Arial" w:cs="Arial"/>
          <w:sz w:val="24"/>
          <w:szCs w:val="24"/>
        </w:rPr>
        <w:t xml:space="preserve"> </w:t>
      </w:r>
      <w:r w:rsidR="00721524" w:rsidRPr="00A614F4">
        <w:rPr>
          <w:rFonts w:ascii="Arial" w:hAnsi="Arial" w:cs="Arial"/>
          <w:sz w:val="24"/>
          <w:szCs w:val="24"/>
        </w:rPr>
        <w:t xml:space="preserve">in his replying affidavit, </w:t>
      </w:r>
      <w:r w:rsidR="00C11410" w:rsidRPr="00A614F4">
        <w:rPr>
          <w:rFonts w:ascii="Arial" w:hAnsi="Arial" w:cs="Arial"/>
          <w:sz w:val="24"/>
          <w:szCs w:val="24"/>
        </w:rPr>
        <w:t xml:space="preserve">offered a bit more </w:t>
      </w:r>
      <w:r w:rsidR="00701FBE" w:rsidRPr="00A614F4">
        <w:rPr>
          <w:rFonts w:ascii="Arial" w:hAnsi="Arial" w:cs="Arial"/>
          <w:sz w:val="24"/>
          <w:szCs w:val="24"/>
        </w:rPr>
        <w:t xml:space="preserve">information as to his early years, </w:t>
      </w:r>
      <w:r w:rsidR="00C11410" w:rsidRPr="00A614F4">
        <w:rPr>
          <w:rFonts w:ascii="Arial" w:hAnsi="Arial" w:cs="Arial"/>
          <w:sz w:val="24"/>
          <w:szCs w:val="24"/>
        </w:rPr>
        <w:t xml:space="preserve">such as that he resided in </w:t>
      </w:r>
      <w:proofErr w:type="spellStart"/>
      <w:r w:rsidR="00C11410" w:rsidRPr="00A614F4">
        <w:rPr>
          <w:rFonts w:ascii="Arial" w:hAnsi="Arial" w:cs="Arial"/>
          <w:sz w:val="24"/>
          <w:szCs w:val="24"/>
        </w:rPr>
        <w:t>Katutura</w:t>
      </w:r>
      <w:proofErr w:type="spellEnd"/>
      <w:r w:rsidR="00CB309C" w:rsidRPr="00A614F4">
        <w:rPr>
          <w:rFonts w:ascii="Arial" w:hAnsi="Arial" w:cs="Arial"/>
          <w:sz w:val="24"/>
          <w:szCs w:val="24"/>
        </w:rPr>
        <w:t>,</w:t>
      </w:r>
      <w:r w:rsidR="00C11410" w:rsidRPr="00A614F4">
        <w:rPr>
          <w:rFonts w:ascii="Arial" w:hAnsi="Arial" w:cs="Arial"/>
          <w:sz w:val="24"/>
          <w:szCs w:val="24"/>
        </w:rPr>
        <w:t xml:space="preserve"> Windhoek and had moved to his father and ‘returned home’ in 1989. </w:t>
      </w:r>
      <w:r w:rsidR="00721524" w:rsidRPr="00A614F4">
        <w:rPr>
          <w:rFonts w:ascii="Arial" w:hAnsi="Arial" w:cs="Arial"/>
          <w:sz w:val="24"/>
          <w:szCs w:val="24"/>
        </w:rPr>
        <w:t xml:space="preserve">Some of these facts </w:t>
      </w:r>
      <w:r w:rsidR="008C0087" w:rsidRPr="00A614F4">
        <w:rPr>
          <w:rFonts w:ascii="Arial" w:hAnsi="Arial" w:cs="Arial"/>
          <w:sz w:val="24"/>
          <w:szCs w:val="24"/>
        </w:rPr>
        <w:t>contradict</w:t>
      </w:r>
      <w:r w:rsidR="00721524" w:rsidRPr="00A614F4">
        <w:rPr>
          <w:rFonts w:ascii="Arial" w:hAnsi="Arial" w:cs="Arial"/>
          <w:sz w:val="24"/>
          <w:szCs w:val="24"/>
        </w:rPr>
        <w:t>ed</w:t>
      </w:r>
      <w:r w:rsidR="008C0087" w:rsidRPr="00A614F4">
        <w:rPr>
          <w:rFonts w:ascii="Arial" w:hAnsi="Arial" w:cs="Arial"/>
          <w:sz w:val="24"/>
          <w:szCs w:val="24"/>
        </w:rPr>
        <w:t xml:space="preserve"> earlier information</w:t>
      </w:r>
      <w:r w:rsidR="00721524" w:rsidRPr="00A614F4">
        <w:rPr>
          <w:rFonts w:ascii="Arial" w:hAnsi="Arial" w:cs="Arial"/>
          <w:sz w:val="24"/>
          <w:szCs w:val="24"/>
        </w:rPr>
        <w:t xml:space="preserve"> and it does not bode well </w:t>
      </w:r>
      <w:r w:rsidR="008C0087" w:rsidRPr="00A614F4">
        <w:rPr>
          <w:rFonts w:ascii="Arial" w:hAnsi="Arial" w:cs="Arial"/>
          <w:sz w:val="24"/>
          <w:szCs w:val="24"/>
        </w:rPr>
        <w:t>to come forth with critical information in reply, offering no chance for the respondent</w:t>
      </w:r>
      <w:r w:rsidR="00A84C2E" w:rsidRPr="00A614F4">
        <w:rPr>
          <w:rFonts w:ascii="Arial" w:hAnsi="Arial" w:cs="Arial"/>
          <w:sz w:val="24"/>
          <w:szCs w:val="24"/>
        </w:rPr>
        <w:t>s</w:t>
      </w:r>
      <w:r w:rsidR="008C0087" w:rsidRPr="00A614F4">
        <w:rPr>
          <w:rFonts w:ascii="Arial" w:hAnsi="Arial" w:cs="Arial"/>
          <w:sz w:val="24"/>
          <w:szCs w:val="24"/>
        </w:rPr>
        <w:t xml:space="preserve"> to deal with that. </w:t>
      </w:r>
      <w:r w:rsidR="00721524" w:rsidRPr="00A614F4">
        <w:rPr>
          <w:rFonts w:ascii="Arial" w:hAnsi="Arial" w:cs="Arial"/>
          <w:sz w:val="24"/>
          <w:szCs w:val="24"/>
        </w:rPr>
        <w:t xml:space="preserve">It is trite that all the allegations on which an applicant relies must be set out in the founding affidavit. Save for exceptional circumstances, an applicant cannot adduce supporting facts in a replying affidavit. </w:t>
      </w:r>
      <w:r w:rsidR="008C0087" w:rsidRPr="00A614F4">
        <w:rPr>
          <w:rFonts w:ascii="Arial" w:hAnsi="Arial" w:cs="Arial"/>
          <w:sz w:val="24"/>
          <w:szCs w:val="24"/>
        </w:rPr>
        <w:t>In this regard</w:t>
      </w:r>
      <w:r w:rsidR="00CB309C" w:rsidRPr="00A614F4">
        <w:rPr>
          <w:rFonts w:ascii="Arial" w:hAnsi="Arial" w:cs="Arial"/>
          <w:sz w:val="24"/>
          <w:szCs w:val="24"/>
        </w:rPr>
        <w:t>,</w:t>
      </w:r>
      <w:r w:rsidR="008C0087" w:rsidRPr="00A614F4">
        <w:rPr>
          <w:rFonts w:ascii="Arial" w:hAnsi="Arial" w:cs="Arial"/>
          <w:sz w:val="24"/>
          <w:szCs w:val="24"/>
        </w:rPr>
        <w:t xml:space="preserve"> I concur with </w:t>
      </w:r>
      <w:proofErr w:type="spellStart"/>
      <w:r w:rsidR="00701FBE" w:rsidRPr="00A614F4">
        <w:rPr>
          <w:rFonts w:ascii="Arial" w:hAnsi="Arial" w:cs="Arial"/>
          <w:sz w:val="24"/>
          <w:szCs w:val="24"/>
        </w:rPr>
        <w:t>Usiku</w:t>
      </w:r>
      <w:proofErr w:type="spellEnd"/>
      <w:r w:rsidR="00701FBE" w:rsidRPr="00A614F4">
        <w:rPr>
          <w:rFonts w:ascii="Arial" w:hAnsi="Arial" w:cs="Arial"/>
          <w:sz w:val="24"/>
          <w:szCs w:val="24"/>
        </w:rPr>
        <w:t xml:space="preserve"> J in </w:t>
      </w:r>
      <w:proofErr w:type="spellStart"/>
      <w:r w:rsidR="00C14B4E" w:rsidRPr="00A614F4">
        <w:rPr>
          <w:rFonts w:ascii="Arial" w:hAnsi="Arial" w:cs="Arial"/>
          <w:i/>
          <w:sz w:val="24"/>
          <w:szCs w:val="24"/>
        </w:rPr>
        <w:t>Chibanguza</w:t>
      </w:r>
      <w:proofErr w:type="spellEnd"/>
      <w:r w:rsidR="00C14B4E" w:rsidRPr="00A614F4">
        <w:rPr>
          <w:rFonts w:ascii="Arial" w:eastAsia="Times New Roman" w:hAnsi="Arial" w:cs="Arial"/>
          <w:i/>
          <w:sz w:val="24"/>
          <w:szCs w:val="24"/>
          <w:lang w:eastAsia="en-GB"/>
        </w:rPr>
        <w:t xml:space="preserve"> v</w:t>
      </w:r>
      <w:r w:rsidR="00C14B4E" w:rsidRPr="00A614F4">
        <w:t xml:space="preserve"> </w:t>
      </w:r>
      <w:r w:rsidR="00C14B4E" w:rsidRPr="00A614F4">
        <w:rPr>
          <w:rFonts w:ascii="Arial" w:eastAsia="Times New Roman" w:hAnsi="Arial" w:cs="Arial"/>
          <w:i/>
          <w:sz w:val="24"/>
          <w:szCs w:val="24"/>
          <w:lang w:eastAsia="en-GB"/>
        </w:rPr>
        <w:t>Minister of Home Affairs, Immigration, Safety and Security</w:t>
      </w:r>
      <w:r w:rsidR="00064E87" w:rsidRPr="00A614F4">
        <w:rPr>
          <w:rStyle w:val="FootnoteReference"/>
          <w:rFonts w:ascii="Arial" w:eastAsia="Times New Roman" w:hAnsi="Arial" w:cs="Arial"/>
          <w:i/>
          <w:sz w:val="24"/>
          <w:szCs w:val="24"/>
          <w:lang w:eastAsia="en-GB"/>
        </w:rPr>
        <w:footnoteReference w:id="3"/>
      </w:r>
      <w:r w:rsidR="00C14B4E" w:rsidRPr="00A614F4">
        <w:rPr>
          <w:rFonts w:ascii="Arial" w:eastAsia="Times New Roman" w:hAnsi="Arial" w:cs="Arial"/>
          <w:i/>
          <w:sz w:val="24"/>
          <w:szCs w:val="24"/>
          <w:lang w:eastAsia="en-GB"/>
        </w:rPr>
        <w:t xml:space="preserve"> </w:t>
      </w:r>
      <w:r w:rsidR="008C0087" w:rsidRPr="00A614F4">
        <w:rPr>
          <w:rFonts w:ascii="Arial" w:eastAsia="Times New Roman" w:hAnsi="Arial" w:cs="Arial"/>
          <w:sz w:val="24"/>
          <w:szCs w:val="24"/>
          <w:lang w:eastAsia="en-GB"/>
        </w:rPr>
        <w:t>wherein it was stated that:</w:t>
      </w:r>
      <w:r w:rsidR="008C0087" w:rsidRPr="00A614F4">
        <w:rPr>
          <w:rFonts w:ascii="Arial" w:eastAsia="Times New Roman" w:hAnsi="Arial" w:cs="Arial"/>
          <w:i/>
          <w:sz w:val="24"/>
          <w:szCs w:val="24"/>
          <w:lang w:eastAsia="en-GB"/>
        </w:rPr>
        <w:t xml:space="preserve"> </w:t>
      </w:r>
    </w:p>
    <w:p w:rsidR="00CB309C" w:rsidRPr="00A614F4" w:rsidRDefault="00CB309C" w:rsidP="00701FBE">
      <w:pPr>
        <w:spacing w:after="0" w:line="360" w:lineRule="auto"/>
        <w:jc w:val="both"/>
        <w:rPr>
          <w:rFonts w:ascii="Arial" w:eastAsia="Times New Roman" w:hAnsi="Arial" w:cs="Arial"/>
          <w:sz w:val="24"/>
          <w:szCs w:val="24"/>
          <w:lang w:eastAsia="en-GB"/>
        </w:rPr>
      </w:pPr>
    </w:p>
    <w:p w:rsidR="008C0087" w:rsidRPr="00A614F4" w:rsidRDefault="00C14B4E" w:rsidP="008C0087">
      <w:pPr>
        <w:spacing w:after="0" w:line="360" w:lineRule="auto"/>
        <w:ind w:firstLine="720"/>
        <w:jc w:val="both"/>
        <w:rPr>
          <w:rFonts w:ascii="Arial" w:hAnsi="Arial" w:cs="Arial"/>
          <w:sz w:val="24"/>
          <w:szCs w:val="24"/>
        </w:rPr>
      </w:pPr>
      <w:r w:rsidRPr="00A614F4">
        <w:rPr>
          <w:rFonts w:ascii="Arial" w:eastAsia="Times New Roman" w:hAnsi="Arial" w:cs="Arial"/>
          <w:lang w:eastAsia="en-GB"/>
        </w:rPr>
        <w:t>‘</w:t>
      </w:r>
      <w:r w:rsidR="00701FBE" w:rsidRPr="00A614F4">
        <w:rPr>
          <w:rFonts w:ascii="Arial" w:hAnsi="Arial" w:cs="Arial"/>
        </w:rPr>
        <w:t xml:space="preserve">It is trite that, an applicant is obliged to make his case and produce all relevant evidence he desires to use in support of his application, in his affidavits, filed with the notice </w:t>
      </w:r>
      <w:r w:rsidR="00701FBE" w:rsidRPr="00A614F4">
        <w:rPr>
          <w:rFonts w:ascii="Arial" w:hAnsi="Arial" w:cs="Arial"/>
        </w:rPr>
        <w:lastRenderedPageBreak/>
        <w:t>of motion and is not permitted to supplement it in his replying affidavits.</w:t>
      </w:r>
      <w:r w:rsidR="00701FBE" w:rsidRPr="00A614F4">
        <w:rPr>
          <w:rStyle w:val="FootnoteReference"/>
          <w:rFonts w:ascii="Arial" w:hAnsi="Arial" w:cs="Arial"/>
        </w:rPr>
        <w:footnoteReference w:id="4"/>
      </w:r>
      <w:r w:rsidR="00701FBE" w:rsidRPr="00A614F4">
        <w:rPr>
          <w:rFonts w:ascii="Arial" w:hAnsi="Arial" w:cs="Arial"/>
        </w:rPr>
        <w:t xml:space="preserve"> In my opinion, the averments as to when the applicant’s parents alleged came to Namibia, where the applicant’s father allegedly worked and when he left Namibian ought to have accompanied the founding affidavit, to enable the respondent to consider them and reply thereto. No exceptional circumstances have been set out for their reception at the replying-affidavit stage.</w:t>
      </w:r>
      <w:r w:rsidRPr="00A614F4">
        <w:rPr>
          <w:rFonts w:ascii="Arial" w:hAnsi="Arial" w:cs="Arial"/>
        </w:rPr>
        <w:t>’</w:t>
      </w:r>
    </w:p>
    <w:p w:rsidR="008C0087" w:rsidRPr="00A614F4" w:rsidRDefault="008C0087" w:rsidP="008C0087">
      <w:pPr>
        <w:spacing w:after="0" w:line="360" w:lineRule="auto"/>
        <w:jc w:val="both"/>
        <w:rPr>
          <w:rFonts w:ascii="Arial" w:hAnsi="Arial" w:cs="Arial"/>
          <w:sz w:val="24"/>
          <w:szCs w:val="24"/>
        </w:rPr>
      </w:pPr>
    </w:p>
    <w:p w:rsidR="008C0087" w:rsidRPr="00A614F4" w:rsidRDefault="001D7520" w:rsidP="003C688A">
      <w:pPr>
        <w:spacing w:after="0" w:line="360" w:lineRule="auto"/>
        <w:jc w:val="both"/>
        <w:rPr>
          <w:rFonts w:ascii="Arial" w:hAnsi="Arial" w:cs="Arial"/>
          <w:sz w:val="24"/>
          <w:szCs w:val="24"/>
        </w:rPr>
      </w:pPr>
      <w:r w:rsidRPr="00A614F4">
        <w:rPr>
          <w:rFonts w:ascii="Arial" w:hAnsi="Arial" w:cs="Arial"/>
          <w:sz w:val="24"/>
          <w:szCs w:val="24"/>
        </w:rPr>
        <w:t>[33</w:t>
      </w:r>
      <w:r w:rsidR="008C0087" w:rsidRPr="00A614F4">
        <w:rPr>
          <w:rFonts w:ascii="Arial" w:hAnsi="Arial" w:cs="Arial"/>
          <w:sz w:val="24"/>
          <w:szCs w:val="24"/>
        </w:rPr>
        <w:t>]</w:t>
      </w:r>
      <w:r w:rsidR="008C0087" w:rsidRPr="00A614F4">
        <w:rPr>
          <w:rFonts w:ascii="Arial" w:hAnsi="Arial" w:cs="Arial"/>
          <w:sz w:val="24"/>
          <w:szCs w:val="24"/>
        </w:rPr>
        <w:tab/>
        <w:t xml:space="preserve">Nothing turns on the withdrawal of the applicant’s criminal case in the lower courts. A withdrawal of a criminal case is not indicative of a </w:t>
      </w:r>
      <w:r w:rsidR="00CD5B34" w:rsidRPr="00A614F4">
        <w:rPr>
          <w:rFonts w:ascii="Arial" w:hAnsi="Arial" w:cs="Arial"/>
          <w:sz w:val="24"/>
          <w:szCs w:val="24"/>
        </w:rPr>
        <w:t xml:space="preserve">final acquittal </w:t>
      </w:r>
      <w:r w:rsidR="008C0087" w:rsidRPr="00A614F4">
        <w:rPr>
          <w:rFonts w:ascii="Arial" w:hAnsi="Arial" w:cs="Arial"/>
          <w:sz w:val="24"/>
          <w:szCs w:val="24"/>
        </w:rPr>
        <w:t>on the merits. Furthermore</w:t>
      </w:r>
      <w:r w:rsidR="00CB309C" w:rsidRPr="00A614F4">
        <w:rPr>
          <w:rFonts w:ascii="Arial" w:hAnsi="Arial" w:cs="Arial"/>
          <w:sz w:val="24"/>
          <w:szCs w:val="24"/>
        </w:rPr>
        <w:t>,</w:t>
      </w:r>
      <w:r w:rsidR="008C0087" w:rsidRPr="00A614F4">
        <w:rPr>
          <w:rFonts w:ascii="Arial" w:hAnsi="Arial" w:cs="Arial"/>
          <w:sz w:val="24"/>
          <w:szCs w:val="24"/>
        </w:rPr>
        <w:t xml:space="preserve"> a criminal case can only be withdrawn as long as an accused has not pleaded, which confirms that the merits of the matter has not been entered </w:t>
      </w:r>
      <w:r w:rsidR="00721524" w:rsidRPr="00A614F4">
        <w:rPr>
          <w:rFonts w:ascii="Arial" w:hAnsi="Arial" w:cs="Arial"/>
          <w:sz w:val="24"/>
          <w:szCs w:val="24"/>
        </w:rPr>
        <w:t>into or adjudged by that court.</w:t>
      </w:r>
    </w:p>
    <w:p w:rsidR="008C0087" w:rsidRPr="00A614F4" w:rsidRDefault="008C0087" w:rsidP="003C688A">
      <w:pPr>
        <w:spacing w:after="0" w:line="360" w:lineRule="auto"/>
        <w:jc w:val="both"/>
        <w:rPr>
          <w:rFonts w:ascii="Arial" w:hAnsi="Arial" w:cs="Arial"/>
          <w:sz w:val="24"/>
          <w:szCs w:val="24"/>
        </w:rPr>
      </w:pPr>
    </w:p>
    <w:p w:rsidR="003C688A" w:rsidRPr="00A614F4" w:rsidRDefault="008C0087" w:rsidP="003C688A">
      <w:pPr>
        <w:spacing w:after="0" w:line="360" w:lineRule="auto"/>
        <w:jc w:val="both"/>
        <w:rPr>
          <w:rFonts w:ascii="Arial" w:hAnsi="Arial" w:cs="Arial"/>
          <w:sz w:val="24"/>
          <w:szCs w:val="24"/>
        </w:rPr>
      </w:pPr>
      <w:r w:rsidRPr="00A614F4">
        <w:rPr>
          <w:rFonts w:ascii="Arial" w:hAnsi="Arial" w:cs="Arial"/>
          <w:sz w:val="24"/>
          <w:szCs w:val="24"/>
        </w:rPr>
        <w:t>[3</w:t>
      </w:r>
      <w:r w:rsidR="001D7520" w:rsidRPr="00A614F4">
        <w:rPr>
          <w:rFonts w:ascii="Arial" w:hAnsi="Arial" w:cs="Arial"/>
          <w:sz w:val="24"/>
          <w:szCs w:val="24"/>
        </w:rPr>
        <w:t>4</w:t>
      </w:r>
      <w:r w:rsidRPr="00A614F4">
        <w:rPr>
          <w:rFonts w:ascii="Arial" w:hAnsi="Arial" w:cs="Arial"/>
          <w:sz w:val="24"/>
          <w:szCs w:val="24"/>
        </w:rPr>
        <w:t>]</w:t>
      </w:r>
      <w:r w:rsidRPr="00A614F4">
        <w:rPr>
          <w:rFonts w:ascii="Arial" w:hAnsi="Arial" w:cs="Arial"/>
          <w:sz w:val="24"/>
          <w:szCs w:val="24"/>
        </w:rPr>
        <w:tab/>
      </w:r>
      <w:r w:rsidR="00CA1AB4" w:rsidRPr="00A614F4">
        <w:rPr>
          <w:rFonts w:ascii="Arial" w:hAnsi="Arial" w:cs="Arial"/>
          <w:sz w:val="24"/>
          <w:szCs w:val="24"/>
        </w:rPr>
        <w:t>It also has to be con</w:t>
      </w:r>
      <w:r w:rsidR="00CB309C" w:rsidRPr="00A614F4">
        <w:rPr>
          <w:rFonts w:ascii="Arial" w:hAnsi="Arial" w:cs="Arial"/>
          <w:sz w:val="24"/>
          <w:szCs w:val="24"/>
        </w:rPr>
        <w:t xml:space="preserve">sidered that when an applicant </w:t>
      </w:r>
      <w:r w:rsidR="00CA1AB4" w:rsidRPr="00A614F4">
        <w:rPr>
          <w:rFonts w:ascii="Arial" w:hAnsi="Arial" w:cs="Arial"/>
          <w:sz w:val="24"/>
          <w:szCs w:val="24"/>
        </w:rPr>
        <w:t xml:space="preserve">seeks final relief on notice of motion, the </w:t>
      </w:r>
      <w:proofErr w:type="spellStart"/>
      <w:r w:rsidR="00CA1AB4" w:rsidRPr="00A614F4">
        <w:rPr>
          <w:rFonts w:ascii="Arial" w:hAnsi="Arial" w:cs="Arial"/>
          <w:i/>
          <w:sz w:val="24"/>
          <w:szCs w:val="24"/>
        </w:rPr>
        <w:t>Plascon</w:t>
      </w:r>
      <w:proofErr w:type="spellEnd"/>
      <w:r w:rsidR="00CA1AB4" w:rsidRPr="00A614F4">
        <w:rPr>
          <w:rFonts w:ascii="Arial" w:hAnsi="Arial" w:cs="Arial"/>
          <w:i/>
          <w:sz w:val="24"/>
          <w:szCs w:val="24"/>
        </w:rPr>
        <w:t xml:space="preserve"> Evans</w:t>
      </w:r>
      <w:r w:rsidR="005213E0" w:rsidRPr="00A614F4">
        <w:rPr>
          <w:rStyle w:val="FootnoteReference"/>
          <w:rFonts w:ascii="Arial" w:hAnsi="Arial" w:cs="Arial"/>
          <w:sz w:val="24"/>
          <w:szCs w:val="24"/>
        </w:rPr>
        <w:footnoteReference w:id="5"/>
      </w:r>
      <w:r w:rsidR="00CA1AB4" w:rsidRPr="00A614F4">
        <w:rPr>
          <w:rFonts w:ascii="Arial" w:hAnsi="Arial" w:cs="Arial"/>
          <w:sz w:val="24"/>
          <w:szCs w:val="24"/>
        </w:rPr>
        <w:t xml:space="preserve"> </w:t>
      </w:r>
      <w:r w:rsidR="00CB309C" w:rsidRPr="00A614F4">
        <w:rPr>
          <w:rFonts w:ascii="Arial" w:hAnsi="Arial" w:cs="Arial"/>
          <w:sz w:val="24"/>
          <w:szCs w:val="24"/>
        </w:rPr>
        <w:t xml:space="preserve">rule </w:t>
      </w:r>
      <w:r w:rsidR="00CA1AB4" w:rsidRPr="00A614F4">
        <w:rPr>
          <w:rFonts w:ascii="Arial" w:hAnsi="Arial" w:cs="Arial"/>
          <w:sz w:val="24"/>
          <w:szCs w:val="24"/>
        </w:rPr>
        <w:t>app</w:t>
      </w:r>
      <w:r w:rsidR="00CB309C" w:rsidRPr="00A614F4">
        <w:rPr>
          <w:rFonts w:ascii="Arial" w:hAnsi="Arial" w:cs="Arial"/>
          <w:sz w:val="24"/>
          <w:szCs w:val="24"/>
        </w:rPr>
        <w:t xml:space="preserve">lies. </w:t>
      </w:r>
      <w:r w:rsidR="006C20D1" w:rsidRPr="00A614F4">
        <w:rPr>
          <w:rFonts w:ascii="Arial" w:hAnsi="Arial" w:cs="Arial"/>
          <w:sz w:val="24"/>
          <w:szCs w:val="24"/>
        </w:rPr>
        <w:t xml:space="preserve">In this matter the respondents denied material allegations as to the country of birth and produced positive evidence to the contrary. </w:t>
      </w:r>
      <w:r w:rsidR="00DD6282" w:rsidRPr="00A614F4">
        <w:rPr>
          <w:rFonts w:ascii="Arial" w:hAnsi="Arial" w:cs="Arial"/>
          <w:sz w:val="24"/>
          <w:szCs w:val="24"/>
        </w:rPr>
        <w:t xml:space="preserve">Thus, </w:t>
      </w:r>
      <w:r w:rsidR="00CB309C" w:rsidRPr="00A614F4">
        <w:rPr>
          <w:rFonts w:ascii="Arial" w:hAnsi="Arial" w:cs="Arial"/>
          <w:sz w:val="24"/>
          <w:szCs w:val="24"/>
        </w:rPr>
        <w:t>insofar as the</w:t>
      </w:r>
      <w:r w:rsidR="00DD6282" w:rsidRPr="00A614F4">
        <w:rPr>
          <w:rFonts w:ascii="Arial" w:hAnsi="Arial" w:cs="Arial"/>
          <w:sz w:val="24"/>
          <w:szCs w:val="24"/>
        </w:rPr>
        <w:t>re</w:t>
      </w:r>
      <w:r w:rsidR="00CB309C" w:rsidRPr="00A614F4">
        <w:rPr>
          <w:rFonts w:ascii="Arial" w:hAnsi="Arial" w:cs="Arial"/>
          <w:sz w:val="24"/>
          <w:szCs w:val="24"/>
        </w:rPr>
        <w:t xml:space="preserve"> </w:t>
      </w:r>
      <w:r w:rsidR="00CA1AB4" w:rsidRPr="00A614F4">
        <w:rPr>
          <w:rFonts w:ascii="Arial" w:hAnsi="Arial" w:cs="Arial"/>
          <w:sz w:val="24"/>
          <w:szCs w:val="24"/>
        </w:rPr>
        <w:t>is a dispute of fact, the respondent’</w:t>
      </w:r>
      <w:r w:rsidR="00090B68" w:rsidRPr="00A614F4">
        <w:rPr>
          <w:rFonts w:ascii="Arial" w:hAnsi="Arial" w:cs="Arial"/>
          <w:sz w:val="24"/>
          <w:szCs w:val="24"/>
        </w:rPr>
        <w:t>s version prevails, unless it is implausi</w:t>
      </w:r>
      <w:r w:rsidR="00DD6282" w:rsidRPr="00A614F4">
        <w:rPr>
          <w:rFonts w:ascii="Arial" w:hAnsi="Arial" w:cs="Arial"/>
          <w:sz w:val="24"/>
          <w:szCs w:val="24"/>
        </w:rPr>
        <w:t>ble or untenable in the context</w:t>
      </w:r>
      <w:r w:rsidR="00090B68" w:rsidRPr="00A614F4">
        <w:rPr>
          <w:rFonts w:ascii="Arial" w:hAnsi="Arial" w:cs="Arial"/>
          <w:sz w:val="24"/>
          <w:szCs w:val="24"/>
        </w:rPr>
        <w:t xml:space="preserve"> of the facts as a whole</w:t>
      </w:r>
      <w:r w:rsidR="00DD6282" w:rsidRPr="00A614F4">
        <w:rPr>
          <w:rFonts w:ascii="Arial" w:hAnsi="Arial" w:cs="Arial"/>
          <w:sz w:val="24"/>
          <w:szCs w:val="24"/>
        </w:rPr>
        <w:t xml:space="preserve">, </w:t>
      </w:r>
      <w:r w:rsidR="00FB0078" w:rsidRPr="00A614F4">
        <w:rPr>
          <w:rFonts w:ascii="Arial" w:hAnsi="Arial" w:cs="Arial"/>
          <w:sz w:val="24"/>
          <w:szCs w:val="24"/>
        </w:rPr>
        <w:t>whic</w:t>
      </w:r>
      <w:r w:rsidR="00DD6282" w:rsidRPr="00A614F4">
        <w:rPr>
          <w:rFonts w:ascii="Arial" w:hAnsi="Arial" w:cs="Arial"/>
          <w:sz w:val="24"/>
          <w:szCs w:val="24"/>
        </w:rPr>
        <w:t>h was not the case herein.</w:t>
      </w:r>
      <w:r w:rsidR="00090B68" w:rsidRPr="00A614F4">
        <w:rPr>
          <w:rFonts w:ascii="Arial" w:hAnsi="Arial" w:cs="Arial"/>
          <w:sz w:val="24"/>
          <w:szCs w:val="24"/>
        </w:rPr>
        <w:t xml:space="preserve"> </w:t>
      </w:r>
      <w:r w:rsidR="003C688A" w:rsidRPr="00A614F4">
        <w:rPr>
          <w:rFonts w:ascii="Arial" w:hAnsi="Arial" w:cs="Arial"/>
          <w:sz w:val="24"/>
          <w:szCs w:val="24"/>
        </w:rPr>
        <w:t>By virtue of its decision to have opted for motion proceedings, in the face of a dis</w:t>
      </w:r>
      <w:r w:rsidR="00090B68" w:rsidRPr="00A614F4">
        <w:rPr>
          <w:rFonts w:ascii="Arial" w:hAnsi="Arial" w:cs="Arial"/>
          <w:sz w:val="24"/>
          <w:szCs w:val="24"/>
        </w:rPr>
        <w:t>p</w:t>
      </w:r>
      <w:r w:rsidR="003C688A" w:rsidRPr="00A614F4">
        <w:rPr>
          <w:rFonts w:ascii="Arial" w:hAnsi="Arial" w:cs="Arial"/>
          <w:sz w:val="24"/>
          <w:szCs w:val="24"/>
        </w:rPr>
        <w:t>ute</w:t>
      </w:r>
      <w:r w:rsidR="00090B68" w:rsidRPr="00A614F4">
        <w:rPr>
          <w:rFonts w:ascii="Arial" w:hAnsi="Arial" w:cs="Arial"/>
          <w:sz w:val="24"/>
          <w:szCs w:val="24"/>
        </w:rPr>
        <w:t xml:space="preserve"> on material facts, </w:t>
      </w:r>
      <w:r w:rsidR="003C688A" w:rsidRPr="00A614F4">
        <w:rPr>
          <w:rFonts w:ascii="Arial" w:hAnsi="Arial" w:cs="Arial"/>
          <w:sz w:val="24"/>
          <w:szCs w:val="24"/>
        </w:rPr>
        <w:t xml:space="preserve">the applicant </w:t>
      </w:r>
      <w:r w:rsidR="00FB0078" w:rsidRPr="00A614F4">
        <w:rPr>
          <w:rFonts w:ascii="Arial" w:hAnsi="Arial" w:cs="Arial"/>
          <w:sz w:val="24"/>
          <w:szCs w:val="24"/>
        </w:rPr>
        <w:t xml:space="preserve">made his </w:t>
      </w:r>
      <w:r w:rsidR="00090B68" w:rsidRPr="00A614F4">
        <w:rPr>
          <w:rFonts w:ascii="Arial" w:hAnsi="Arial" w:cs="Arial"/>
          <w:sz w:val="24"/>
          <w:szCs w:val="24"/>
        </w:rPr>
        <w:t xml:space="preserve">bed. </w:t>
      </w:r>
    </w:p>
    <w:p w:rsidR="00090B68" w:rsidRPr="00A614F4" w:rsidRDefault="00090B68" w:rsidP="003C688A">
      <w:pPr>
        <w:spacing w:after="0" w:line="360" w:lineRule="auto"/>
        <w:jc w:val="both"/>
        <w:rPr>
          <w:rFonts w:ascii="Arial" w:hAnsi="Arial" w:cs="Arial"/>
          <w:sz w:val="24"/>
          <w:szCs w:val="24"/>
        </w:rPr>
      </w:pPr>
    </w:p>
    <w:p w:rsidR="005213E0" w:rsidRPr="00A614F4" w:rsidRDefault="00090B68" w:rsidP="005222EE">
      <w:pPr>
        <w:spacing w:after="0" w:line="360" w:lineRule="auto"/>
        <w:jc w:val="both"/>
        <w:rPr>
          <w:rFonts w:ascii="Arial" w:hAnsi="Arial" w:cs="Arial"/>
          <w:sz w:val="24"/>
          <w:szCs w:val="24"/>
        </w:rPr>
      </w:pPr>
      <w:r w:rsidRPr="00A614F4">
        <w:rPr>
          <w:rFonts w:ascii="Arial" w:hAnsi="Arial" w:cs="Arial"/>
          <w:sz w:val="24"/>
          <w:szCs w:val="24"/>
        </w:rPr>
        <w:t>[</w:t>
      </w:r>
      <w:r w:rsidR="001D7520" w:rsidRPr="00A614F4">
        <w:rPr>
          <w:rFonts w:ascii="Arial" w:hAnsi="Arial" w:cs="Arial"/>
          <w:sz w:val="24"/>
          <w:szCs w:val="24"/>
        </w:rPr>
        <w:t>35</w:t>
      </w:r>
      <w:r w:rsidR="005213E0" w:rsidRPr="00A614F4">
        <w:rPr>
          <w:rFonts w:ascii="Arial" w:hAnsi="Arial" w:cs="Arial"/>
          <w:sz w:val="24"/>
          <w:szCs w:val="24"/>
        </w:rPr>
        <w:t>]</w:t>
      </w:r>
      <w:r w:rsidR="005213E0" w:rsidRPr="00A614F4">
        <w:rPr>
          <w:rFonts w:ascii="Arial" w:hAnsi="Arial" w:cs="Arial"/>
          <w:sz w:val="24"/>
          <w:szCs w:val="24"/>
        </w:rPr>
        <w:tab/>
        <w:t xml:space="preserve">In the final analysis the applicant has not established that his parents were ordinarily resident in Namibia at the time of his birth, nor has he satisfied the court, on the facts, that he was indeed born in Namibia. </w:t>
      </w:r>
    </w:p>
    <w:p w:rsidR="005213E0" w:rsidRPr="00A614F4" w:rsidRDefault="005213E0" w:rsidP="005222EE">
      <w:pPr>
        <w:spacing w:after="0" w:line="360" w:lineRule="auto"/>
        <w:jc w:val="both"/>
        <w:rPr>
          <w:rFonts w:ascii="Arial" w:hAnsi="Arial" w:cs="Arial"/>
          <w:sz w:val="24"/>
          <w:szCs w:val="24"/>
        </w:rPr>
      </w:pPr>
    </w:p>
    <w:p w:rsidR="005213E0" w:rsidRPr="00A614F4" w:rsidRDefault="001D7520" w:rsidP="005222EE">
      <w:pPr>
        <w:spacing w:after="0" w:line="360" w:lineRule="auto"/>
        <w:jc w:val="both"/>
        <w:rPr>
          <w:rFonts w:ascii="Arial" w:hAnsi="Arial" w:cs="Arial"/>
          <w:sz w:val="24"/>
          <w:szCs w:val="24"/>
        </w:rPr>
      </w:pPr>
      <w:r w:rsidRPr="00A614F4">
        <w:rPr>
          <w:rFonts w:ascii="Arial" w:hAnsi="Arial" w:cs="Arial"/>
          <w:sz w:val="24"/>
          <w:szCs w:val="24"/>
        </w:rPr>
        <w:t>[36</w:t>
      </w:r>
      <w:r w:rsidR="005213E0" w:rsidRPr="00A614F4">
        <w:rPr>
          <w:rFonts w:ascii="Arial" w:hAnsi="Arial" w:cs="Arial"/>
          <w:sz w:val="24"/>
          <w:szCs w:val="24"/>
        </w:rPr>
        <w:t>]</w:t>
      </w:r>
      <w:r w:rsidR="005213E0" w:rsidRPr="00A614F4">
        <w:rPr>
          <w:rFonts w:ascii="Arial" w:hAnsi="Arial" w:cs="Arial"/>
          <w:sz w:val="24"/>
          <w:szCs w:val="24"/>
        </w:rPr>
        <w:tab/>
        <w:t>In the result</w:t>
      </w:r>
      <w:r w:rsidR="00CB309C" w:rsidRPr="00A614F4">
        <w:rPr>
          <w:rFonts w:ascii="Arial" w:hAnsi="Arial" w:cs="Arial"/>
          <w:sz w:val="24"/>
          <w:szCs w:val="24"/>
        </w:rPr>
        <w:t>,</w:t>
      </w:r>
      <w:r w:rsidR="005213E0" w:rsidRPr="00A614F4">
        <w:rPr>
          <w:rFonts w:ascii="Arial" w:hAnsi="Arial" w:cs="Arial"/>
          <w:sz w:val="24"/>
          <w:szCs w:val="24"/>
        </w:rPr>
        <w:t xml:space="preserve"> the following order is made:</w:t>
      </w:r>
    </w:p>
    <w:p w:rsidR="00363979" w:rsidRPr="00A614F4" w:rsidRDefault="00363979" w:rsidP="00363979">
      <w:pPr>
        <w:spacing w:after="0" w:line="360" w:lineRule="auto"/>
        <w:ind w:left="1452" w:hanging="743"/>
        <w:jc w:val="both"/>
        <w:rPr>
          <w:rFonts w:ascii="Arial" w:hAnsi="Arial" w:cs="Arial"/>
          <w:sz w:val="24"/>
          <w:szCs w:val="24"/>
        </w:rPr>
      </w:pPr>
      <w:r w:rsidRPr="00A614F4">
        <w:rPr>
          <w:rFonts w:ascii="Arial" w:hAnsi="Arial" w:cs="Arial"/>
          <w:sz w:val="24"/>
          <w:szCs w:val="24"/>
        </w:rPr>
        <w:t>1. The applicant’s application is dismissed.</w:t>
      </w:r>
    </w:p>
    <w:p w:rsidR="00363979" w:rsidRPr="00A614F4" w:rsidRDefault="00363979" w:rsidP="00363979">
      <w:pPr>
        <w:spacing w:after="0" w:line="360" w:lineRule="auto"/>
        <w:ind w:left="1452" w:hanging="743"/>
        <w:jc w:val="both"/>
        <w:rPr>
          <w:rFonts w:ascii="Arial" w:hAnsi="Arial" w:cs="Arial"/>
          <w:sz w:val="24"/>
          <w:szCs w:val="24"/>
        </w:rPr>
      </w:pPr>
      <w:r w:rsidRPr="00A614F4">
        <w:rPr>
          <w:rFonts w:ascii="Arial" w:hAnsi="Arial" w:cs="Arial"/>
          <w:sz w:val="24"/>
          <w:szCs w:val="24"/>
        </w:rPr>
        <w:t>2.</w:t>
      </w:r>
      <w:r w:rsidR="00CB309C" w:rsidRPr="00A614F4">
        <w:rPr>
          <w:rFonts w:ascii="Arial" w:hAnsi="Arial" w:cs="Arial"/>
          <w:sz w:val="24"/>
          <w:szCs w:val="24"/>
        </w:rPr>
        <w:t xml:space="preserve"> </w:t>
      </w:r>
      <w:r w:rsidRPr="00A614F4">
        <w:rPr>
          <w:rFonts w:ascii="Arial" w:hAnsi="Arial" w:cs="Arial"/>
          <w:sz w:val="24"/>
          <w:szCs w:val="24"/>
        </w:rPr>
        <w:t>The applicant is ordered to pay the respondents’ cost of suit</w:t>
      </w:r>
      <w:r w:rsidR="00FB0078" w:rsidRPr="00A614F4">
        <w:rPr>
          <w:rFonts w:ascii="Arial" w:hAnsi="Arial" w:cs="Arial"/>
          <w:sz w:val="24"/>
          <w:szCs w:val="24"/>
        </w:rPr>
        <w:t>.</w:t>
      </w:r>
    </w:p>
    <w:p w:rsidR="00363979" w:rsidRPr="00A614F4" w:rsidRDefault="00363979" w:rsidP="00363979">
      <w:pPr>
        <w:spacing w:after="0" w:line="360" w:lineRule="auto"/>
        <w:ind w:left="1452" w:hanging="743"/>
        <w:jc w:val="both"/>
        <w:rPr>
          <w:rFonts w:ascii="Arial" w:hAnsi="Arial" w:cs="Arial"/>
          <w:sz w:val="24"/>
          <w:szCs w:val="24"/>
        </w:rPr>
      </w:pPr>
      <w:r w:rsidRPr="00A614F4">
        <w:rPr>
          <w:rFonts w:ascii="Arial" w:hAnsi="Arial" w:cs="Arial"/>
          <w:sz w:val="24"/>
          <w:szCs w:val="24"/>
        </w:rPr>
        <w:t>3.</w:t>
      </w:r>
      <w:r w:rsidR="00CB309C" w:rsidRPr="00A614F4">
        <w:rPr>
          <w:rFonts w:ascii="Arial" w:hAnsi="Arial" w:cs="Arial"/>
          <w:sz w:val="24"/>
          <w:szCs w:val="24"/>
        </w:rPr>
        <w:t xml:space="preserve"> </w:t>
      </w:r>
      <w:r w:rsidRPr="00A614F4">
        <w:rPr>
          <w:rFonts w:ascii="Arial" w:hAnsi="Arial" w:cs="Arial"/>
          <w:sz w:val="24"/>
          <w:szCs w:val="24"/>
        </w:rPr>
        <w:t>The matter is removed from the roll and is regarded finalized.</w:t>
      </w:r>
    </w:p>
    <w:p w:rsidR="00A64459" w:rsidRPr="00A614F4" w:rsidRDefault="00A64459" w:rsidP="00363979">
      <w:pPr>
        <w:spacing w:after="0" w:line="360" w:lineRule="auto"/>
        <w:ind w:left="1452" w:hanging="743"/>
        <w:jc w:val="both"/>
        <w:rPr>
          <w:rFonts w:ascii="Arial" w:hAnsi="Arial" w:cs="Arial"/>
          <w:sz w:val="24"/>
          <w:szCs w:val="24"/>
        </w:rPr>
      </w:pPr>
    </w:p>
    <w:p w:rsidR="00BC52B5" w:rsidRPr="00A614F4" w:rsidRDefault="00FB0078" w:rsidP="005222EE">
      <w:pPr>
        <w:spacing w:after="0" w:line="360" w:lineRule="auto"/>
        <w:jc w:val="both"/>
        <w:rPr>
          <w:rFonts w:ascii="Arial" w:hAnsi="Arial" w:cs="Arial"/>
          <w:sz w:val="24"/>
          <w:szCs w:val="24"/>
        </w:rPr>
      </w:pP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r>
      <w:r w:rsidRPr="00A614F4">
        <w:rPr>
          <w:rFonts w:ascii="Arial" w:hAnsi="Arial" w:cs="Arial"/>
          <w:sz w:val="24"/>
          <w:szCs w:val="24"/>
        </w:rPr>
        <w:tab/>
        <w:t>____________</w:t>
      </w:r>
    </w:p>
    <w:p w:rsidR="00184C3A" w:rsidRPr="00A614F4" w:rsidRDefault="006E0776" w:rsidP="005222EE">
      <w:pPr>
        <w:spacing w:after="0" w:line="360" w:lineRule="auto"/>
        <w:jc w:val="right"/>
        <w:rPr>
          <w:rFonts w:ascii="Arial" w:hAnsi="Arial" w:cs="Arial"/>
          <w:sz w:val="24"/>
          <w:szCs w:val="24"/>
        </w:rPr>
      </w:pPr>
      <w:r w:rsidRPr="00A614F4">
        <w:rPr>
          <w:rFonts w:ascii="Arial" w:hAnsi="Arial" w:cs="Arial"/>
          <w:sz w:val="24"/>
          <w:szCs w:val="24"/>
        </w:rPr>
        <w:t>C CLAASEN</w:t>
      </w:r>
    </w:p>
    <w:p w:rsidR="00184C3A" w:rsidRPr="00A614F4" w:rsidRDefault="00184C3A" w:rsidP="005222EE">
      <w:pPr>
        <w:spacing w:after="0" w:line="360" w:lineRule="auto"/>
        <w:jc w:val="right"/>
        <w:rPr>
          <w:rFonts w:ascii="Arial" w:hAnsi="Arial" w:cs="Arial"/>
          <w:sz w:val="24"/>
          <w:szCs w:val="24"/>
        </w:rPr>
      </w:pPr>
      <w:r w:rsidRPr="00A614F4">
        <w:rPr>
          <w:rFonts w:ascii="Arial" w:hAnsi="Arial" w:cs="Arial"/>
          <w:sz w:val="24"/>
          <w:szCs w:val="24"/>
        </w:rPr>
        <w:t>Judge</w:t>
      </w:r>
    </w:p>
    <w:p w:rsidR="00A64459" w:rsidRPr="00A614F4" w:rsidRDefault="00A64459" w:rsidP="005222EE">
      <w:pPr>
        <w:autoSpaceDE w:val="0"/>
        <w:autoSpaceDN w:val="0"/>
        <w:adjustRightInd w:val="0"/>
        <w:spacing w:after="0" w:line="360" w:lineRule="auto"/>
        <w:jc w:val="both"/>
        <w:rPr>
          <w:rFonts w:ascii="Arial" w:eastAsia="Times New Roman" w:hAnsi="Arial" w:cs="Arial"/>
          <w:sz w:val="24"/>
          <w:szCs w:val="24"/>
          <w:lang w:val="en-GB"/>
        </w:rPr>
      </w:pPr>
    </w:p>
    <w:p w:rsidR="00A64459" w:rsidRPr="00A614F4" w:rsidRDefault="00A64459"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Pr="00A614F4" w:rsidRDefault="00184C3A" w:rsidP="005222EE">
      <w:pPr>
        <w:autoSpaceDE w:val="0"/>
        <w:autoSpaceDN w:val="0"/>
        <w:adjustRightInd w:val="0"/>
        <w:spacing w:after="0" w:line="360" w:lineRule="auto"/>
        <w:jc w:val="both"/>
        <w:rPr>
          <w:rFonts w:ascii="Arial" w:eastAsia="Times New Roman" w:hAnsi="Arial" w:cs="Arial"/>
          <w:sz w:val="24"/>
          <w:szCs w:val="24"/>
          <w:lang w:val="en-GB"/>
        </w:rPr>
      </w:pPr>
      <w:r w:rsidRPr="00A614F4">
        <w:rPr>
          <w:rFonts w:ascii="Arial" w:eastAsia="Times New Roman" w:hAnsi="Arial" w:cs="Arial"/>
          <w:sz w:val="24"/>
          <w:szCs w:val="24"/>
          <w:lang w:val="en-GB"/>
        </w:rPr>
        <w:t>APPEARANCES</w:t>
      </w:r>
    </w:p>
    <w:p w:rsidR="00184C3A" w:rsidRPr="00A614F4" w:rsidRDefault="00184C3A" w:rsidP="005222EE">
      <w:pPr>
        <w:tabs>
          <w:tab w:val="left" w:pos="1394"/>
          <w:tab w:val="left" w:pos="2528"/>
          <w:tab w:val="left" w:pos="3780"/>
        </w:tabs>
        <w:spacing w:after="0" w:line="360" w:lineRule="auto"/>
        <w:jc w:val="both"/>
        <w:rPr>
          <w:rFonts w:ascii="Arial" w:hAnsi="Arial" w:cs="Arial"/>
          <w:sz w:val="24"/>
          <w:szCs w:val="24"/>
        </w:rPr>
      </w:pPr>
    </w:p>
    <w:p w:rsidR="0054058F" w:rsidRPr="00A614F4" w:rsidRDefault="00A43306" w:rsidP="005222EE">
      <w:pPr>
        <w:spacing w:after="0" w:line="360" w:lineRule="auto"/>
        <w:rPr>
          <w:rFonts w:ascii="Arial" w:hAnsi="Arial" w:cs="Arial"/>
          <w:sz w:val="24"/>
          <w:szCs w:val="24"/>
        </w:rPr>
      </w:pPr>
      <w:r w:rsidRPr="00A614F4">
        <w:rPr>
          <w:rFonts w:ascii="Arial" w:hAnsi="Arial" w:cs="Arial"/>
          <w:sz w:val="24"/>
          <w:szCs w:val="24"/>
        </w:rPr>
        <w:t>APPLICANT</w:t>
      </w:r>
      <w:r w:rsidR="00184C3A" w:rsidRPr="00A614F4">
        <w:rPr>
          <w:rFonts w:ascii="Arial" w:hAnsi="Arial" w:cs="Arial"/>
          <w:sz w:val="24"/>
          <w:szCs w:val="24"/>
        </w:rPr>
        <w:t>:</w:t>
      </w:r>
      <w:r w:rsidR="00184C3A" w:rsidRPr="00A614F4">
        <w:rPr>
          <w:rFonts w:ascii="Arial" w:hAnsi="Arial" w:cs="Arial"/>
          <w:sz w:val="24"/>
          <w:szCs w:val="24"/>
        </w:rPr>
        <w:tab/>
      </w:r>
      <w:r w:rsidRPr="00A614F4">
        <w:rPr>
          <w:rFonts w:ascii="Arial" w:hAnsi="Arial" w:cs="Arial"/>
          <w:sz w:val="24"/>
          <w:szCs w:val="24"/>
        </w:rPr>
        <w:tab/>
      </w:r>
      <w:proofErr w:type="spellStart"/>
      <w:r w:rsidR="006E0776" w:rsidRPr="00A614F4">
        <w:rPr>
          <w:rFonts w:ascii="Arial" w:hAnsi="Arial" w:cs="Arial"/>
          <w:sz w:val="24"/>
          <w:szCs w:val="24"/>
        </w:rPr>
        <w:t>Ms</w:t>
      </w:r>
      <w:proofErr w:type="spellEnd"/>
      <w:r w:rsidR="006E0776" w:rsidRPr="00A614F4">
        <w:rPr>
          <w:rFonts w:ascii="Arial" w:hAnsi="Arial" w:cs="Arial"/>
          <w:sz w:val="24"/>
          <w:szCs w:val="24"/>
        </w:rPr>
        <w:t xml:space="preserve"> </w:t>
      </w:r>
      <w:r w:rsidR="005E5DF8" w:rsidRPr="00A614F4">
        <w:rPr>
          <w:rFonts w:ascii="Arial" w:hAnsi="Arial" w:cs="Arial"/>
          <w:sz w:val="24"/>
          <w:szCs w:val="24"/>
        </w:rPr>
        <w:t xml:space="preserve">L </w:t>
      </w:r>
      <w:proofErr w:type="spellStart"/>
      <w:r w:rsidR="006E0776" w:rsidRPr="00A614F4">
        <w:rPr>
          <w:rFonts w:ascii="Arial" w:hAnsi="Arial" w:cs="Arial"/>
          <w:sz w:val="24"/>
          <w:szCs w:val="24"/>
        </w:rPr>
        <w:t>Ihalwa</w:t>
      </w:r>
      <w:proofErr w:type="spellEnd"/>
      <w:r w:rsidR="006E0776" w:rsidRPr="00A614F4">
        <w:rPr>
          <w:rFonts w:ascii="Arial" w:hAnsi="Arial" w:cs="Arial"/>
          <w:sz w:val="24"/>
          <w:szCs w:val="24"/>
        </w:rPr>
        <w:t xml:space="preserve"> (with her</w:t>
      </w:r>
      <w:r w:rsidR="00261EC2" w:rsidRPr="00A614F4">
        <w:rPr>
          <w:rFonts w:ascii="Arial" w:hAnsi="Arial" w:cs="Arial"/>
          <w:sz w:val="24"/>
          <w:szCs w:val="24"/>
        </w:rPr>
        <w:t xml:space="preserve"> </w:t>
      </w:r>
      <w:r w:rsidR="006E0776" w:rsidRPr="00A614F4">
        <w:rPr>
          <w:rFonts w:ascii="Arial" w:hAnsi="Arial" w:cs="Arial"/>
          <w:sz w:val="24"/>
          <w:szCs w:val="24"/>
        </w:rPr>
        <w:t xml:space="preserve">K </w:t>
      </w:r>
      <w:proofErr w:type="spellStart"/>
      <w:r w:rsidR="006E0776" w:rsidRPr="00A614F4">
        <w:rPr>
          <w:rFonts w:ascii="Arial" w:hAnsi="Arial" w:cs="Arial"/>
          <w:sz w:val="24"/>
          <w:szCs w:val="24"/>
        </w:rPr>
        <w:t>Gaeb</w:t>
      </w:r>
      <w:proofErr w:type="spellEnd"/>
      <w:r w:rsidR="00261EC2" w:rsidRPr="00A614F4">
        <w:rPr>
          <w:rFonts w:ascii="Arial" w:hAnsi="Arial" w:cs="Arial"/>
          <w:sz w:val="24"/>
          <w:szCs w:val="24"/>
        </w:rPr>
        <w:t>)</w:t>
      </w:r>
    </w:p>
    <w:p w:rsidR="00184C3A" w:rsidRPr="00A614F4" w:rsidRDefault="006E0776" w:rsidP="00261EC2">
      <w:pPr>
        <w:ind w:left="1440" w:firstLine="720"/>
        <w:rPr>
          <w:rFonts w:ascii="Arial" w:hAnsi="Arial" w:cs="Arial"/>
          <w:sz w:val="24"/>
          <w:szCs w:val="24"/>
        </w:rPr>
      </w:pPr>
      <w:proofErr w:type="spellStart"/>
      <w:r w:rsidRPr="00A614F4">
        <w:rPr>
          <w:rFonts w:ascii="Arial" w:hAnsi="Arial" w:cs="Arial"/>
          <w:sz w:val="24"/>
          <w:szCs w:val="24"/>
        </w:rPr>
        <w:t>Sisa</w:t>
      </w:r>
      <w:proofErr w:type="spellEnd"/>
      <w:r w:rsidRPr="00A614F4">
        <w:rPr>
          <w:rFonts w:ascii="Arial" w:hAnsi="Arial" w:cs="Arial"/>
          <w:sz w:val="24"/>
          <w:szCs w:val="24"/>
        </w:rPr>
        <w:t xml:space="preserve"> </w:t>
      </w:r>
      <w:proofErr w:type="spellStart"/>
      <w:r w:rsidRPr="00A614F4">
        <w:rPr>
          <w:rFonts w:ascii="Arial" w:hAnsi="Arial" w:cs="Arial"/>
          <w:sz w:val="24"/>
          <w:szCs w:val="24"/>
        </w:rPr>
        <w:t>Namanje</w:t>
      </w:r>
      <w:proofErr w:type="spellEnd"/>
      <w:r w:rsidRPr="00A614F4">
        <w:rPr>
          <w:rFonts w:ascii="Arial" w:hAnsi="Arial" w:cs="Arial"/>
          <w:sz w:val="24"/>
          <w:szCs w:val="24"/>
        </w:rPr>
        <w:t xml:space="preserve"> &amp; Co </w:t>
      </w:r>
      <w:proofErr w:type="spellStart"/>
      <w:r w:rsidRPr="00A614F4">
        <w:rPr>
          <w:rFonts w:ascii="Arial" w:hAnsi="Arial" w:cs="Arial"/>
          <w:sz w:val="24"/>
          <w:szCs w:val="24"/>
        </w:rPr>
        <w:t>Inc</w:t>
      </w:r>
      <w:proofErr w:type="spellEnd"/>
      <w:r w:rsidR="0054058F" w:rsidRPr="00A614F4">
        <w:rPr>
          <w:rFonts w:ascii="Arial" w:hAnsi="Arial" w:cs="Arial"/>
          <w:sz w:val="24"/>
          <w:szCs w:val="24"/>
        </w:rPr>
        <w:t xml:space="preserve">, </w:t>
      </w:r>
      <w:r w:rsidR="00184C3A" w:rsidRPr="00A614F4">
        <w:rPr>
          <w:rFonts w:ascii="Arial" w:hAnsi="Arial" w:cs="Arial"/>
          <w:sz w:val="24"/>
          <w:szCs w:val="24"/>
        </w:rPr>
        <w:t>Windhoek</w:t>
      </w:r>
    </w:p>
    <w:p w:rsidR="00A43306" w:rsidRPr="00A614F4" w:rsidRDefault="00A43306" w:rsidP="005222EE">
      <w:pPr>
        <w:autoSpaceDE w:val="0"/>
        <w:autoSpaceDN w:val="0"/>
        <w:adjustRightInd w:val="0"/>
        <w:spacing w:after="0" w:line="360" w:lineRule="auto"/>
        <w:ind w:left="3828" w:hanging="1668"/>
        <w:jc w:val="both"/>
        <w:rPr>
          <w:rFonts w:ascii="Arial" w:hAnsi="Arial" w:cs="Arial"/>
          <w:sz w:val="24"/>
          <w:szCs w:val="24"/>
        </w:rPr>
      </w:pPr>
    </w:p>
    <w:p w:rsidR="006E0776" w:rsidRPr="00A614F4" w:rsidRDefault="00261EC2" w:rsidP="006E0776">
      <w:pPr>
        <w:spacing w:after="0" w:line="360" w:lineRule="auto"/>
        <w:rPr>
          <w:rFonts w:ascii="Arial" w:hAnsi="Arial" w:cs="Arial"/>
          <w:sz w:val="24"/>
          <w:szCs w:val="24"/>
        </w:rPr>
      </w:pPr>
      <w:r w:rsidRPr="00A614F4">
        <w:rPr>
          <w:rFonts w:ascii="Arial" w:hAnsi="Arial" w:cs="Arial"/>
          <w:sz w:val="24"/>
          <w:szCs w:val="24"/>
        </w:rPr>
        <w:t>RESPONDENT</w:t>
      </w:r>
      <w:r w:rsidR="00B51572" w:rsidRPr="00A614F4">
        <w:rPr>
          <w:rFonts w:ascii="Arial" w:hAnsi="Arial" w:cs="Arial"/>
          <w:sz w:val="24"/>
          <w:szCs w:val="24"/>
        </w:rPr>
        <w:t xml:space="preserve">: </w:t>
      </w:r>
      <w:r w:rsidR="00B51572" w:rsidRPr="00A614F4">
        <w:rPr>
          <w:rFonts w:ascii="Arial" w:hAnsi="Arial" w:cs="Arial"/>
          <w:sz w:val="24"/>
          <w:szCs w:val="24"/>
        </w:rPr>
        <w:tab/>
      </w:r>
      <w:r w:rsidR="006E0776" w:rsidRPr="00A614F4">
        <w:rPr>
          <w:rFonts w:ascii="Arial" w:hAnsi="Arial" w:cs="Arial"/>
          <w:sz w:val="24"/>
          <w:szCs w:val="24"/>
        </w:rPr>
        <w:t xml:space="preserve">A </w:t>
      </w:r>
      <w:proofErr w:type="spellStart"/>
      <w:r w:rsidR="006E0776" w:rsidRPr="00A614F4">
        <w:rPr>
          <w:rFonts w:ascii="Arial" w:hAnsi="Arial" w:cs="Arial"/>
          <w:sz w:val="24"/>
          <w:szCs w:val="24"/>
        </w:rPr>
        <w:t>Makemba</w:t>
      </w:r>
      <w:proofErr w:type="spellEnd"/>
    </w:p>
    <w:p w:rsidR="00B51572" w:rsidRPr="00A614F4" w:rsidRDefault="006E0776" w:rsidP="006E0776">
      <w:pPr>
        <w:spacing w:after="0" w:line="360" w:lineRule="auto"/>
        <w:rPr>
          <w:rFonts w:ascii="Arial" w:hAnsi="Arial" w:cs="Arial"/>
          <w:sz w:val="24"/>
          <w:szCs w:val="24"/>
        </w:rPr>
      </w:pPr>
      <w:r w:rsidRPr="00A614F4">
        <w:rPr>
          <w:rFonts w:ascii="Arial" w:hAnsi="Arial" w:cs="Arial"/>
          <w:sz w:val="24"/>
          <w:szCs w:val="24"/>
        </w:rPr>
        <w:tab/>
      </w:r>
      <w:r w:rsidR="00B51572" w:rsidRPr="00A614F4">
        <w:rPr>
          <w:rFonts w:ascii="Arial" w:hAnsi="Arial" w:cs="Arial"/>
          <w:sz w:val="24"/>
          <w:szCs w:val="24"/>
        </w:rPr>
        <w:tab/>
      </w:r>
      <w:r w:rsidR="00B51572" w:rsidRPr="00A614F4">
        <w:rPr>
          <w:rFonts w:ascii="Arial" w:hAnsi="Arial" w:cs="Arial"/>
          <w:sz w:val="24"/>
          <w:szCs w:val="24"/>
        </w:rPr>
        <w:tab/>
        <w:t xml:space="preserve">Of </w:t>
      </w:r>
      <w:r w:rsidR="00261EC2" w:rsidRPr="00A614F4">
        <w:rPr>
          <w:rFonts w:ascii="Arial" w:hAnsi="Arial" w:cs="Arial"/>
          <w:sz w:val="24"/>
          <w:szCs w:val="24"/>
        </w:rPr>
        <w:t>Office of the Government Attorney</w:t>
      </w:r>
      <w:r w:rsidR="00B51572" w:rsidRPr="00A614F4">
        <w:rPr>
          <w:rFonts w:ascii="Arial" w:hAnsi="Arial" w:cs="Arial"/>
          <w:sz w:val="24"/>
          <w:szCs w:val="24"/>
        </w:rPr>
        <w:t>, Windhoek</w:t>
      </w:r>
    </w:p>
    <w:p w:rsidR="00184C3A" w:rsidRPr="00A614F4" w:rsidRDefault="00184C3A" w:rsidP="005222EE">
      <w:pPr>
        <w:autoSpaceDE w:val="0"/>
        <w:autoSpaceDN w:val="0"/>
        <w:adjustRightInd w:val="0"/>
        <w:spacing w:after="0" w:line="360" w:lineRule="auto"/>
        <w:ind w:left="3828" w:hanging="3828"/>
        <w:jc w:val="both"/>
        <w:rPr>
          <w:rFonts w:ascii="Arial" w:hAnsi="Arial" w:cs="Arial"/>
          <w:sz w:val="24"/>
          <w:szCs w:val="24"/>
        </w:rPr>
      </w:pPr>
    </w:p>
    <w:sectPr w:rsidR="00184C3A" w:rsidRPr="00A614F4" w:rsidSect="006F6F1F">
      <w:headerReference w:type="default" r:id="rId12"/>
      <w:pgSz w:w="11907" w:h="16839" w:code="9"/>
      <w:pgMar w:top="1008" w:right="1440" w:bottom="1152" w:left="1555"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D0" w:rsidRDefault="00DE35D0" w:rsidP="00CD474E">
      <w:pPr>
        <w:spacing w:after="0" w:line="240" w:lineRule="auto"/>
      </w:pPr>
      <w:r>
        <w:separator/>
      </w:r>
    </w:p>
  </w:endnote>
  <w:endnote w:type="continuationSeparator" w:id="0">
    <w:p w:rsidR="00DE35D0" w:rsidRDefault="00DE35D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D0" w:rsidRDefault="00DE35D0" w:rsidP="00CD474E">
      <w:pPr>
        <w:spacing w:after="0" w:line="240" w:lineRule="auto"/>
      </w:pPr>
      <w:r>
        <w:separator/>
      </w:r>
    </w:p>
  </w:footnote>
  <w:footnote w:type="continuationSeparator" w:id="0">
    <w:p w:rsidR="00DE35D0" w:rsidRDefault="00DE35D0" w:rsidP="00CD474E">
      <w:pPr>
        <w:spacing w:after="0" w:line="240" w:lineRule="auto"/>
      </w:pPr>
      <w:r>
        <w:continuationSeparator/>
      </w:r>
    </w:p>
  </w:footnote>
  <w:footnote w:id="1">
    <w:p w:rsidR="0046373B" w:rsidRPr="00CB309C" w:rsidRDefault="0046373B" w:rsidP="0046373B">
      <w:pPr>
        <w:pStyle w:val="FootnoteText"/>
        <w:rPr>
          <w:rFonts w:ascii="Arial" w:hAnsi="Arial" w:cs="Arial"/>
          <w:lang w:val="en-ZA"/>
        </w:rPr>
      </w:pPr>
      <w:r w:rsidRPr="00212B28">
        <w:rPr>
          <w:rStyle w:val="FootnoteReference"/>
          <w:rFonts w:ascii="Arial" w:hAnsi="Arial" w:cs="Arial"/>
        </w:rPr>
        <w:footnoteRef/>
      </w:r>
      <w:r w:rsidRPr="00212B28">
        <w:rPr>
          <w:rFonts w:ascii="Arial" w:hAnsi="Arial" w:cs="Arial"/>
        </w:rPr>
        <w:t xml:space="preserve"> </w:t>
      </w:r>
      <w:r w:rsidR="00C41B21">
        <w:rPr>
          <w:rFonts w:ascii="Arial" w:hAnsi="Arial" w:cs="Arial"/>
          <w:i/>
        </w:rPr>
        <w:t>De Wilde</w:t>
      </w:r>
      <w:r w:rsidRPr="00CB309C">
        <w:rPr>
          <w:rFonts w:ascii="Arial" w:hAnsi="Arial" w:cs="Arial"/>
          <w:i/>
        </w:rPr>
        <w:t xml:space="preserve"> v Minister of Home Affairs</w:t>
      </w:r>
      <w:r w:rsidRPr="00CB309C">
        <w:rPr>
          <w:rFonts w:ascii="Arial" w:hAnsi="Arial" w:cs="Arial"/>
        </w:rPr>
        <w:t xml:space="preserve"> </w:t>
      </w:r>
      <w:r w:rsidR="00C41B21">
        <w:rPr>
          <w:rFonts w:ascii="Arial" w:hAnsi="Arial" w:cs="Arial"/>
        </w:rPr>
        <w:t xml:space="preserve">(SA </w:t>
      </w:r>
      <w:r w:rsidR="0014315F">
        <w:rPr>
          <w:rFonts w:ascii="Arial" w:hAnsi="Arial" w:cs="Arial"/>
        </w:rPr>
        <w:t>48-2015) [2016] NASC (23 June 2016).</w:t>
      </w:r>
      <w:r w:rsidRPr="00CB309C">
        <w:rPr>
          <w:rFonts w:ascii="Arial" w:hAnsi="Arial" w:cs="Arial"/>
        </w:rPr>
        <w:t xml:space="preserve"> </w:t>
      </w:r>
    </w:p>
  </w:footnote>
  <w:footnote w:id="2">
    <w:p w:rsidR="00717304" w:rsidRDefault="00717304" w:rsidP="00717304">
      <w:pPr>
        <w:pStyle w:val="FootnoteText"/>
      </w:pPr>
      <w:r w:rsidRPr="00CB309C">
        <w:rPr>
          <w:rStyle w:val="FootnoteReference"/>
          <w:rFonts w:ascii="Arial" w:hAnsi="Arial" w:cs="Arial"/>
        </w:rPr>
        <w:footnoteRef/>
      </w:r>
      <w:r w:rsidRPr="00CB309C">
        <w:rPr>
          <w:rFonts w:ascii="Arial" w:hAnsi="Arial" w:cs="Arial"/>
        </w:rPr>
        <w:t xml:space="preserve"> </w:t>
      </w:r>
      <w:r w:rsidRPr="00CB309C">
        <w:rPr>
          <w:rFonts w:ascii="Arial" w:hAnsi="Arial" w:cs="Arial"/>
          <w:i/>
        </w:rPr>
        <w:t>Wightman t/</w:t>
      </w:r>
      <w:r w:rsidR="00CB309C">
        <w:rPr>
          <w:rFonts w:ascii="Arial" w:hAnsi="Arial" w:cs="Arial"/>
          <w:i/>
        </w:rPr>
        <w:t xml:space="preserve">a JW Construction v </w:t>
      </w:r>
      <w:proofErr w:type="spellStart"/>
      <w:r w:rsidR="00CB309C">
        <w:rPr>
          <w:rFonts w:ascii="Arial" w:hAnsi="Arial" w:cs="Arial"/>
          <w:i/>
        </w:rPr>
        <w:t>Headfour</w:t>
      </w:r>
      <w:proofErr w:type="spellEnd"/>
      <w:r w:rsidR="00CB309C">
        <w:rPr>
          <w:rFonts w:ascii="Arial" w:hAnsi="Arial" w:cs="Arial"/>
          <w:i/>
        </w:rPr>
        <w:t xml:space="preserve"> (Pty</w:t>
      </w:r>
      <w:r w:rsidRPr="00CB309C">
        <w:rPr>
          <w:rFonts w:ascii="Arial" w:hAnsi="Arial" w:cs="Arial"/>
          <w:i/>
        </w:rPr>
        <w:t xml:space="preserve">) Ltd and Another </w:t>
      </w:r>
      <w:r w:rsidRPr="009165C9">
        <w:rPr>
          <w:rFonts w:ascii="Arial" w:hAnsi="Arial" w:cs="Arial"/>
        </w:rPr>
        <w:t>2008 (3) SA 371 SCA</w:t>
      </w:r>
      <w:r w:rsidRPr="00CB309C">
        <w:rPr>
          <w:rFonts w:ascii="Arial" w:hAnsi="Arial" w:cs="Arial"/>
          <w:i/>
        </w:rPr>
        <w:t>.</w:t>
      </w:r>
      <w:r w:rsidRPr="00CB309C">
        <w:rPr>
          <w:rFonts w:ascii="Arial" w:hAnsi="Arial" w:cs="Arial"/>
          <w:i/>
          <w:sz w:val="24"/>
          <w:szCs w:val="24"/>
        </w:rPr>
        <w:t xml:space="preserve"> </w:t>
      </w:r>
    </w:p>
  </w:footnote>
  <w:footnote w:id="3">
    <w:p w:rsidR="00064E87" w:rsidRPr="00CB309C" w:rsidRDefault="00064E87">
      <w:pPr>
        <w:pStyle w:val="FootnoteText"/>
        <w:rPr>
          <w:rFonts w:ascii="Arial" w:hAnsi="Arial" w:cs="Arial"/>
        </w:rPr>
      </w:pPr>
      <w:r>
        <w:rPr>
          <w:rStyle w:val="FootnoteReference"/>
        </w:rPr>
        <w:footnoteRef/>
      </w:r>
      <w:r>
        <w:t xml:space="preserve"> </w:t>
      </w:r>
      <w:proofErr w:type="spellStart"/>
      <w:r w:rsidRPr="00CB309C">
        <w:rPr>
          <w:rFonts w:ascii="Arial" w:hAnsi="Arial" w:cs="Arial"/>
          <w:i/>
        </w:rPr>
        <w:t>Chibanguza</w:t>
      </w:r>
      <w:proofErr w:type="spellEnd"/>
      <w:r w:rsidRPr="00CB309C">
        <w:rPr>
          <w:rFonts w:ascii="Arial" w:eastAsia="Times New Roman" w:hAnsi="Arial" w:cs="Arial"/>
          <w:i/>
          <w:lang w:eastAsia="en-GB"/>
        </w:rPr>
        <w:t xml:space="preserve"> v</w:t>
      </w:r>
      <w:r w:rsidRPr="00CB309C">
        <w:rPr>
          <w:rFonts w:ascii="Arial" w:hAnsi="Arial" w:cs="Arial"/>
        </w:rPr>
        <w:t xml:space="preserve"> </w:t>
      </w:r>
      <w:r w:rsidRPr="00CB309C">
        <w:rPr>
          <w:rFonts w:ascii="Arial" w:eastAsia="Times New Roman" w:hAnsi="Arial" w:cs="Arial"/>
          <w:i/>
          <w:lang w:eastAsia="en-GB"/>
        </w:rPr>
        <w:t>Minister of Home Affairs, Immigration, Safety and Security</w:t>
      </w:r>
      <w:r w:rsidRPr="00CB309C">
        <w:rPr>
          <w:rFonts w:ascii="Arial" w:eastAsia="Times New Roman" w:hAnsi="Arial" w:cs="Arial"/>
          <w:lang w:eastAsia="en-GB"/>
        </w:rPr>
        <w:t xml:space="preserve"> HC-MD-CIV-MOT-GEN-2021/00398) [2022] NAHCMD 662 (06 December 2022).</w:t>
      </w:r>
    </w:p>
  </w:footnote>
  <w:footnote w:id="4">
    <w:p w:rsidR="00701FBE" w:rsidRPr="00CB309C" w:rsidRDefault="00701FBE" w:rsidP="00701FBE">
      <w:pPr>
        <w:pStyle w:val="FootnoteText"/>
        <w:rPr>
          <w:rFonts w:ascii="Arial" w:hAnsi="Arial" w:cs="Arial"/>
          <w:lang w:val="en-ZA"/>
        </w:rPr>
      </w:pPr>
      <w:r w:rsidRPr="00CB309C">
        <w:rPr>
          <w:rStyle w:val="FootnoteReference"/>
          <w:rFonts w:ascii="Arial" w:hAnsi="Arial" w:cs="Arial"/>
        </w:rPr>
        <w:footnoteRef/>
      </w:r>
      <w:r w:rsidRPr="00CB309C">
        <w:rPr>
          <w:rFonts w:ascii="Arial" w:hAnsi="Arial" w:cs="Arial"/>
        </w:rPr>
        <w:t xml:space="preserve"> </w:t>
      </w:r>
      <w:proofErr w:type="spellStart"/>
      <w:r w:rsidRPr="00CB309C">
        <w:rPr>
          <w:rFonts w:ascii="Arial" w:hAnsi="Arial" w:cs="Arial"/>
          <w:i/>
        </w:rPr>
        <w:t>Stipp</w:t>
      </w:r>
      <w:proofErr w:type="spellEnd"/>
      <w:r w:rsidRPr="00CB309C">
        <w:rPr>
          <w:rFonts w:ascii="Arial" w:hAnsi="Arial" w:cs="Arial"/>
          <w:i/>
        </w:rPr>
        <w:t xml:space="preserve"> v Shade Centre</w:t>
      </w:r>
      <w:r w:rsidRPr="00CB309C">
        <w:rPr>
          <w:rFonts w:ascii="Arial" w:hAnsi="Arial" w:cs="Arial"/>
        </w:rPr>
        <w:t xml:space="preserve"> 2007 (2) NR 627 at 634 F-J.</w:t>
      </w:r>
    </w:p>
  </w:footnote>
  <w:footnote w:id="5">
    <w:p w:rsidR="005213E0" w:rsidRPr="00CB309C" w:rsidRDefault="005213E0">
      <w:pPr>
        <w:pStyle w:val="FootnoteText"/>
        <w:rPr>
          <w:rFonts w:ascii="Arial" w:hAnsi="Arial" w:cs="Arial"/>
        </w:rPr>
      </w:pPr>
      <w:r w:rsidRPr="00CB309C">
        <w:rPr>
          <w:rStyle w:val="FootnoteReference"/>
          <w:rFonts w:ascii="Arial" w:hAnsi="Arial" w:cs="Arial"/>
        </w:rPr>
        <w:footnoteRef/>
      </w:r>
      <w:r w:rsidRPr="00CB309C">
        <w:rPr>
          <w:rFonts w:ascii="Arial" w:hAnsi="Arial" w:cs="Arial"/>
        </w:rPr>
        <w:t xml:space="preserve"> </w:t>
      </w:r>
      <w:proofErr w:type="spellStart"/>
      <w:r w:rsidRPr="00AA2C1A">
        <w:rPr>
          <w:rFonts w:ascii="Arial" w:hAnsi="Arial" w:cs="Arial"/>
          <w:i/>
        </w:rPr>
        <w:t>Plascon</w:t>
      </w:r>
      <w:proofErr w:type="spellEnd"/>
      <w:r w:rsidRPr="00AA2C1A">
        <w:rPr>
          <w:rFonts w:ascii="Arial" w:hAnsi="Arial" w:cs="Arial"/>
          <w:i/>
        </w:rPr>
        <w:t xml:space="preserve">-Evans Paints Ltd v Van </w:t>
      </w:r>
      <w:proofErr w:type="spellStart"/>
      <w:r w:rsidRPr="00AA2C1A">
        <w:rPr>
          <w:rFonts w:ascii="Arial" w:hAnsi="Arial" w:cs="Arial"/>
          <w:i/>
        </w:rPr>
        <w:t>Riebeeck</w:t>
      </w:r>
      <w:proofErr w:type="spellEnd"/>
      <w:r w:rsidRPr="00AA2C1A">
        <w:rPr>
          <w:rFonts w:ascii="Arial" w:hAnsi="Arial" w:cs="Arial"/>
          <w:i/>
        </w:rPr>
        <w:t xml:space="preserve"> Paints (Pty) Ltd</w:t>
      </w:r>
      <w:r w:rsidRPr="00CB309C">
        <w:rPr>
          <w:rFonts w:ascii="Arial" w:hAnsi="Arial" w:cs="Arial"/>
        </w:rPr>
        <w:t>. 1984 ZASCA 51 634E-635 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154386" w:rsidRDefault="00154386">
        <w:pPr>
          <w:pStyle w:val="Header"/>
          <w:jc w:val="right"/>
        </w:pPr>
        <w:r>
          <w:fldChar w:fldCharType="begin"/>
        </w:r>
        <w:r>
          <w:instrText xml:space="preserve"> PAGE   \* MERGEFORMAT </w:instrText>
        </w:r>
        <w:r>
          <w:fldChar w:fldCharType="separate"/>
        </w:r>
        <w:r w:rsidR="00FE7580">
          <w:rPr>
            <w:noProof/>
          </w:rPr>
          <w:t>13</w:t>
        </w:r>
        <w:r>
          <w:rPr>
            <w:noProof/>
          </w:rPr>
          <w:fldChar w:fldCharType="end"/>
        </w:r>
      </w:p>
    </w:sdtContent>
  </w:sdt>
  <w:p w:rsidR="00154386" w:rsidRDefault="0015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0E4129"/>
    <w:multiLevelType w:val="multilevel"/>
    <w:tmpl w:val="F92E04B4"/>
    <w:lvl w:ilvl="0">
      <w:start w:val="1"/>
      <w:numFmt w:val="decimal"/>
      <w:lvlText w:val="%1"/>
      <w:lvlJc w:val="left"/>
      <w:pPr>
        <w:ind w:left="720" w:hanging="72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3">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45027B"/>
    <w:multiLevelType w:val="hybridMultilevel"/>
    <w:tmpl w:val="1BC6E41E"/>
    <w:lvl w:ilvl="0" w:tplc="2B8CF906">
      <w:start w:val="8"/>
      <w:numFmt w:val="bullet"/>
      <w:lvlText w:val="-"/>
      <w:lvlJc w:val="left"/>
      <w:pPr>
        <w:ind w:left="1365" w:hanging="360"/>
      </w:pPr>
      <w:rPr>
        <w:rFonts w:ascii="Arial" w:eastAsiaTheme="minorHAnsi" w:hAnsi="Arial" w:cs="Aria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4A3938"/>
    <w:multiLevelType w:val="hybridMultilevel"/>
    <w:tmpl w:val="D1F2B4EC"/>
    <w:lvl w:ilvl="0" w:tplc="F14A2B4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7357691"/>
    <w:multiLevelType w:val="hybridMultilevel"/>
    <w:tmpl w:val="0838C62A"/>
    <w:lvl w:ilvl="0" w:tplc="3B908BDC">
      <w:start w:val="1"/>
      <w:numFmt w:val="decimal"/>
      <w:lvlText w:val="%1."/>
      <w:lvlJc w:val="left"/>
      <w:pPr>
        <w:ind w:left="1459" w:hanging="7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B6B7E1E"/>
    <w:multiLevelType w:val="hybridMultilevel"/>
    <w:tmpl w:val="248A0672"/>
    <w:lvl w:ilvl="0" w:tplc="A2E49870">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0E3D97"/>
    <w:multiLevelType w:val="hybridMultilevel"/>
    <w:tmpl w:val="F132AE8C"/>
    <w:lvl w:ilvl="0" w:tplc="2FB23D16">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72C7386"/>
    <w:multiLevelType w:val="multilevel"/>
    <w:tmpl w:val="4DC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A747DE"/>
    <w:multiLevelType w:val="hybridMultilevel"/>
    <w:tmpl w:val="1658B222"/>
    <w:lvl w:ilvl="0" w:tplc="0CCC6EE8">
      <w:start w:val="1"/>
      <w:numFmt w:val="decimal"/>
      <w:lvlText w:val="%1."/>
      <w:lvlJc w:val="left"/>
      <w:pPr>
        <w:ind w:left="1459" w:hanging="7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E0A1256"/>
    <w:multiLevelType w:val="multilevel"/>
    <w:tmpl w:val="2BCA5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7"/>
  </w:num>
  <w:num w:numId="4">
    <w:abstractNumId w:val="18"/>
  </w:num>
  <w:num w:numId="5">
    <w:abstractNumId w:val="15"/>
  </w:num>
  <w:num w:numId="6">
    <w:abstractNumId w:val="7"/>
  </w:num>
  <w:num w:numId="7">
    <w:abstractNumId w:val="9"/>
  </w:num>
  <w:num w:numId="8">
    <w:abstractNumId w:val="8"/>
  </w:num>
  <w:num w:numId="9">
    <w:abstractNumId w:val="5"/>
  </w:num>
  <w:num w:numId="10">
    <w:abstractNumId w:val="0"/>
  </w:num>
  <w:num w:numId="11">
    <w:abstractNumId w:val="1"/>
  </w:num>
  <w:num w:numId="12">
    <w:abstractNumId w:val="12"/>
  </w:num>
  <w:num w:numId="13">
    <w:abstractNumId w:val="6"/>
  </w:num>
  <w:num w:numId="14">
    <w:abstractNumId w:val="13"/>
  </w:num>
  <w:num w:numId="15">
    <w:abstractNumId w:val="19"/>
  </w:num>
  <w:num w:numId="16">
    <w:abstractNumId w:val="10"/>
  </w:num>
  <w:num w:numId="17">
    <w:abstractNumId w:val="20"/>
  </w:num>
  <w:num w:numId="18">
    <w:abstractNumId w:val="14"/>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07AA7"/>
    <w:rsid w:val="0001086F"/>
    <w:rsid w:val="000125C7"/>
    <w:rsid w:val="00017C3C"/>
    <w:rsid w:val="00017F25"/>
    <w:rsid w:val="00020136"/>
    <w:rsid w:val="000222CF"/>
    <w:rsid w:val="000230D9"/>
    <w:rsid w:val="000232C5"/>
    <w:rsid w:val="00026E26"/>
    <w:rsid w:val="000271C3"/>
    <w:rsid w:val="00027AF8"/>
    <w:rsid w:val="00027C5A"/>
    <w:rsid w:val="000364A7"/>
    <w:rsid w:val="00037749"/>
    <w:rsid w:val="00040752"/>
    <w:rsid w:val="000411D7"/>
    <w:rsid w:val="00041A8D"/>
    <w:rsid w:val="00042759"/>
    <w:rsid w:val="000430DF"/>
    <w:rsid w:val="0005007B"/>
    <w:rsid w:val="00050346"/>
    <w:rsid w:val="000504E0"/>
    <w:rsid w:val="0005091A"/>
    <w:rsid w:val="00051AC7"/>
    <w:rsid w:val="00051D63"/>
    <w:rsid w:val="000566B3"/>
    <w:rsid w:val="00057E62"/>
    <w:rsid w:val="00062D26"/>
    <w:rsid w:val="000640D6"/>
    <w:rsid w:val="00064E87"/>
    <w:rsid w:val="000675F0"/>
    <w:rsid w:val="00067647"/>
    <w:rsid w:val="000730F9"/>
    <w:rsid w:val="00073BDD"/>
    <w:rsid w:val="00074B3C"/>
    <w:rsid w:val="000750B0"/>
    <w:rsid w:val="00076FFC"/>
    <w:rsid w:val="00077FC7"/>
    <w:rsid w:val="00080AAD"/>
    <w:rsid w:val="00081AC2"/>
    <w:rsid w:val="000829E6"/>
    <w:rsid w:val="0008438C"/>
    <w:rsid w:val="000848BF"/>
    <w:rsid w:val="00084927"/>
    <w:rsid w:val="000864BE"/>
    <w:rsid w:val="00090634"/>
    <w:rsid w:val="00090B68"/>
    <w:rsid w:val="0009122E"/>
    <w:rsid w:val="00093484"/>
    <w:rsid w:val="00094098"/>
    <w:rsid w:val="0009477A"/>
    <w:rsid w:val="00094CBB"/>
    <w:rsid w:val="00095980"/>
    <w:rsid w:val="000A143D"/>
    <w:rsid w:val="000A287A"/>
    <w:rsid w:val="000A5654"/>
    <w:rsid w:val="000B1165"/>
    <w:rsid w:val="000B6DFA"/>
    <w:rsid w:val="000B738D"/>
    <w:rsid w:val="000C1131"/>
    <w:rsid w:val="000C1B16"/>
    <w:rsid w:val="000C4304"/>
    <w:rsid w:val="000C57C1"/>
    <w:rsid w:val="000C6BD3"/>
    <w:rsid w:val="000C7851"/>
    <w:rsid w:val="000C7CB1"/>
    <w:rsid w:val="000D2352"/>
    <w:rsid w:val="000D3BAF"/>
    <w:rsid w:val="000D6F7E"/>
    <w:rsid w:val="000E031D"/>
    <w:rsid w:val="000E0C22"/>
    <w:rsid w:val="000E1C0D"/>
    <w:rsid w:val="000F7167"/>
    <w:rsid w:val="00102FFC"/>
    <w:rsid w:val="001038C5"/>
    <w:rsid w:val="00106C01"/>
    <w:rsid w:val="00106EA4"/>
    <w:rsid w:val="00115F45"/>
    <w:rsid w:val="0012449D"/>
    <w:rsid w:val="00134231"/>
    <w:rsid w:val="0013560F"/>
    <w:rsid w:val="00141B66"/>
    <w:rsid w:val="00142C5B"/>
    <w:rsid w:val="0014315F"/>
    <w:rsid w:val="00143557"/>
    <w:rsid w:val="00143F23"/>
    <w:rsid w:val="00145E00"/>
    <w:rsid w:val="00146E3B"/>
    <w:rsid w:val="00146EE5"/>
    <w:rsid w:val="00146FB7"/>
    <w:rsid w:val="00151745"/>
    <w:rsid w:val="001528A8"/>
    <w:rsid w:val="00154386"/>
    <w:rsid w:val="00154598"/>
    <w:rsid w:val="00155288"/>
    <w:rsid w:val="00155D1E"/>
    <w:rsid w:val="00157936"/>
    <w:rsid w:val="0016038C"/>
    <w:rsid w:val="00160A7E"/>
    <w:rsid w:val="00162EFB"/>
    <w:rsid w:val="00163A0A"/>
    <w:rsid w:val="00163CC5"/>
    <w:rsid w:val="0016528B"/>
    <w:rsid w:val="00175331"/>
    <w:rsid w:val="00175599"/>
    <w:rsid w:val="00175DD2"/>
    <w:rsid w:val="0017713B"/>
    <w:rsid w:val="00180C2C"/>
    <w:rsid w:val="0018246D"/>
    <w:rsid w:val="0018323E"/>
    <w:rsid w:val="00183E71"/>
    <w:rsid w:val="00184C3A"/>
    <w:rsid w:val="00184FE2"/>
    <w:rsid w:val="00185A59"/>
    <w:rsid w:val="0018757E"/>
    <w:rsid w:val="00192DE9"/>
    <w:rsid w:val="00195EE7"/>
    <w:rsid w:val="00197938"/>
    <w:rsid w:val="001A0050"/>
    <w:rsid w:val="001A0799"/>
    <w:rsid w:val="001A1D27"/>
    <w:rsid w:val="001A2943"/>
    <w:rsid w:val="001A2CDA"/>
    <w:rsid w:val="001A2D88"/>
    <w:rsid w:val="001A366F"/>
    <w:rsid w:val="001A4079"/>
    <w:rsid w:val="001B0557"/>
    <w:rsid w:val="001B0A90"/>
    <w:rsid w:val="001B0F88"/>
    <w:rsid w:val="001B0FBE"/>
    <w:rsid w:val="001B4215"/>
    <w:rsid w:val="001B67D7"/>
    <w:rsid w:val="001C017E"/>
    <w:rsid w:val="001C0892"/>
    <w:rsid w:val="001C1034"/>
    <w:rsid w:val="001C6012"/>
    <w:rsid w:val="001D4286"/>
    <w:rsid w:val="001D48AD"/>
    <w:rsid w:val="001D6B7D"/>
    <w:rsid w:val="001D6EAC"/>
    <w:rsid w:val="001D7520"/>
    <w:rsid w:val="001E0924"/>
    <w:rsid w:val="001E2990"/>
    <w:rsid w:val="001F3A95"/>
    <w:rsid w:val="001F5DDF"/>
    <w:rsid w:val="001F6E75"/>
    <w:rsid w:val="00202517"/>
    <w:rsid w:val="0020668F"/>
    <w:rsid w:val="00207016"/>
    <w:rsid w:val="002072D1"/>
    <w:rsid w:val="00207EE1"/>
    <w:rsid w:val="00211474"/>
    <w:rsid w:val="00212B28"/>
    <w:rsid w:val="002162EA"/>
    <w:rsid w:val="0022166E"/>
    <w:rsid w:val="00223CF7"/>
    <w:rsid w:val="00225852"/>
    <w:rsid w:val="00227E6A"/>
    <w:rsid w:val="002312EA"/>
    <w:rsid w:val="002324EB"/>
    <w:rsid w:val="00235E7A"/>
    <w:rsid w:val="00243A93"/>
    <w:rsid w:val="00244380"/>
    <w:rsid w:val="00246403"/>
    <w:rsid w:val="002514FD"/>
    <w:rsid w:val="00251886"/>
    <w:rsid w:val="00252626"/>
    <w:rsid w:val="0025270F"/>
    <w:rsid w:val="002558E5"/>
    <w:rsid w:val="00257D5E"/>
    <w:rsid w:val="00260C79"/>
    <w:rsid w:val="00261D8D"/>
    <w:rsid w:val="00261EC2"/>
    <w:rsid w:val="00264C12"/>
    <w:rsid w:val="0026643E"/>
    <w:rsid w:val="00267A53"/>
    <w:rsid w:val="00280BCD"/>
    <w:rsid w:val="00280F03"/>
    <w:rsid w:val="00282762"/>
    <w:rsid w:val="00282EF6"/>
    <w:rsid w:val="00282F10"/>
    <w:rsid w:val="002922E4"/>
    <w:rsid w:val="00292E35"/>
    <w:rsid w:val="00294C05"/>
    <w:rsid w:val="002978C3"/>
    <w:rsid w:val="002A2B49"/>
    <w:rsid w:val="002A3EC6"/>
    <w:rsid w:val="002A7A98"/>
    <w:rsid w:val="002A7BFA"/>
    <w:rsid w:val="002A7E31"/>
    <w:rsid w:val="002B2B4C"/>
    <w:rsid w:val="002B3D40"/>
    <w:rsid w:val="002B4389"/>
    <w:rsid w:val="002B464C"/>
    <w:rsid w:val="002B6439"/>
    <w:rsid w:val="002B75D6"/>
    <w:rsid w:val="002C02CB"/>
    <w:rsid w:val="002C60F8"/>
    <w:rsid w:val="002D0360"/>
    <w:rsid w:val="002D2F15"/>
    <w:rsid w:val="002D34BB"/>
    <w:rsid w:val="002D5E15"/>
    <w:rsid w:val="002D738E"/>
    <w:rsid w:val="002D78F5"/>
    <w:rsid w:val="002E1863"/>
    <w:rsid w:val="002E47DA"/>
    <w:rsid w:val="002F1C1B"/>
    <w:rsid w:val="002F2776"/>
    <w:rsid w:val="002F5811"/>
    <w:rsid w:val="00301B6C"/>
    <w:rsid w:val="0030371C"/>
    <w:rsid w:val="00303EB0"/>
    <w:rsid w:val="00312909"/>
    <w:rsid w:val="00320CCC"/>
    <w:rsid w:val="0032364D"/>
    <w:rsid w:val="003242E5"/>
    <w:rsid w:val="00324F89"/>
    <w:rsid w:val="003253D7"/>
    <w:rsid w:val="00325A7B"/>
    <w:rsid w:val="00331D04"/>
    <w:rsid w:val="003324E1"/>
    <w:rsid w:val="00333349"/>
    <w:rsid w:val="00334C43"/>
    <w:rsid w:val="00335211"/>
    <w:rsid w:val="003412D7"/>
    <w:rsid w:val="00346758"/>
    <w:rsid w:val="00347D12"/>
    <w:rsid w:val="003525E9"/>
    <w:rsid w:val="00355861"/>
    <w:rsid w:val="00356FB3"/>
    <w:rsid w:val="00363979"/>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A699F"/>
    <w:rsid w:val="003B0A9D"/>
    <w:rsid w:val="003B1BAB"/>
    <w:rsid w:val="003B420B"/>
    <w:rsid w:val="003B49BC"/>
    <w:rsid w:val="003B5954"/>
    <w:rsid w:val="003C382C"/>
    <w:rsid w:val="003C3D8A"/>
    <w:rsid w:val="003C4063"/>
    <w:rsid w:val="003C688A"/>
    <w:rsid w:val="003C7299"/>
    <w:rsid w:val="003C7C7C"/>
    <w:rsid w:val="003D230E"/>
    <w:rsid w:val="003D49BD"/>
    <w:rsid w:val="003D51A8"/>
    <w:rsid w:val="003D65F2"/>
    <w:rsid w:val="003E62ED"/>
    <w:rsid w:val="003F05C4"/>
    <w:rsid w:val="003F0EC4"/>
    <w:rsid w:val="003F1C7F"/>
    <w:rsid w:val="003F27B7"/>
    <w:rsid w:val="003F432F"/>
    <w:rsid w:val="003F48FC"/>
    <w:rsid w:val="003F5EBC"/>
    <w:rsid w:val="00400BF8"/>
    <w:rsid w:val="004050A9"/>
    <w:rsid w:val="004052A4"/>
    <w:rsid w:val="004103E3"/>
    <w:rsid w:val="004108B1"/>
    <w:rsid w:val="00410B2F"/>
    <w:rsid w:val="00416212"/>
    <w:rsid w:val="0042010D"/>
    <w:rsid w:val="00420A99"/>
    <w:rsid w:val="00421B28"/>
    <w:rsid w:val="00421EAC"/>
    <w:rsid w:val="0042353B"/>
    <w:rsid w:val="00424011"/>
    <w:rsid w:val="0042417A"/>
    <w:rsid w:val="00433B8A"/>
    <w:rsid w:val="0043487E"/>
    <w:rsid w:val="00435211"/>
    <w:rsid w:val="004357CC"/>
    <w:rsid w:val="00436722"/>
    <w:rsid w:val="00440909"/>
    <w:rsid w:val="00445687"/>
    <w:rsid w:val="004469C6"/>
    <w:rsid w:val="00446F9A"/>
    <w:rsid w:val="0045209E"/>
    <w:rsid w:val="00455D5A"/>
    <w:rsid w:val="00456103"/>
    <w:rsid w:val="0046144F"/>
    <w:rsid w:val="00462296"/>
    <w:rsid w:val="0046373B"/>
    <w:rsid w:val="00463839"/>
    <w:rsid w:val="00463FBA"/>
    <w:rsid w:val="00465EC9"/>
    <w:rsid w:val="004660D5"/>
    <w:rsid w:val="00470C4D"/>
    <w:rsid w:val="00472209"/>
    <w:rsid w:val="0047436B"/>
    <w:rsid w:val="00476429"/>
    <w:rsid w:val="00477BD5"/>
    <w:rsid w:val="00477DD8"/>
    <w:rsid w:val="00480ADC"/>
    <w:rsid w:val="0048275A"/>
    <w:rsid w:val="0048580C"/>
    <w:rsid w:val="00486121"/>
    <w:rsid w:val="00486A66"/>
    <w:rsid w:val="004909C8"/>
    <w:rsid w:val="00497FC2"/>
    <w:rsid w:val="004A2078"/>
    <w:rsid w:val="004A32E3"/>
    <w:rsid w:val="004A3A37"/>
    <w:rsid w:val="004A3CD5"/>
    <w:rsid w:val="004A4D8C"/>
    <w:rsid w:val="004A7549"/>
    <w:rsid w:val="004B1046"/>
    <w:rsid w:val="004B1F20"/>
    <w:rsid w:val="004B3FE4"/>
    <w:rsid w:val="004B6C6A"/>
    <w:rsid w:val="004C3F9D"/>
    <w:rsid w:val="004C69E1"/>
    <w:rsid w:val="004D0234"/>
    <w:rsid w:val="004D289F"/>
    <w:rsid w:val="004D2EB4"/>
    <w:rsid w:val="004D2EC7"/>
    <w:rsid w:val="004D3F70"/>
    <w:rsid w:val="004D5B65"/>
    <w:rsid w:val="004D6A2B"/>
    <w:rsid w:val="004E1E50"/>
    <w:rsid w:val="004E222B"/>
    <w:rsid w:val="004E41C0"/>
    <w:rsid w:val="004E431F"/>
    <w:rsid w:val="004F30CE"/>
    <w:rsid w:val="004F74A8"/>
    <w:rsid w:val="005000DE"/>
    <w:rsid w:val="00500DBF"/>
    <w:rsid w:val="0050196C"/>
    <w:rsid w:val="00502AE2"/>
    <w:rsid w:val="005054DC"/>
    <w:rsid w:val="00506513"/>
    <w:rsid w:val="00510137"/>
    <w:rsid w:val="00511A56"/>
    <w:rsid w:val="00512948"/>
    <w:rsid w:val="005138E9"/>
    <w:rsid w:val="00515803"/>
    <w:rsid w:val="005165FB"/>
    <w:rsid w:val="00517240"/>
    <w:rsid w:val="005173E7"/>
    <w:rsid w:val="005213E0"/>
    <w:rsid w:val="005222EE"/>
    <w:rsid w:val="00524295"/>
    <w:rsid w:val="00532DB7"/>
    <w:rsid w:val="005350FE"/>
    <w:rsid w:val="00535A18"/>
    <w:rsid w:val="0054058F"/>
    <w:rsid w:val="00541ACB"/>
    <w:rsid w:val="005503C1"/>
    <w:rsid w:val="00554F7B"/>
    <w:rsid w:val="005557E2"/>
    <w:rsid w:val="0056021E"/>
    <w:rsid w:val="00560429"/>
    <w:rsid w:val="00561DAF"/>
    <w:rsid w:val="00562BCC"/>
    <w:rsid w:val="00563589"/>
    <w:rsid w:val="00564515"/>
    <w:rsid w:val="00565866"/>
    <w:rsid w:val="00566A10"/>
    <w:rsid w:val="00567734"/>
    <w:rsid w:val="00567AA8"/>
    <w:rsid w:val="00567E36"/>
    <w:rsid w:val="00570E6F"/>
    <w:rsid w:val="00572466"/>
    <w:rsid w:val="005738A4"/>
    <w:rsid w:val="00575748"/>
    <w:rsid w:val="00576861"/>
    <w:rsid w:val="00576CEB"/>
    <w:rsid w:val="00577399"/>
    <w:rsid w:val="00583520"/>
    <w:rsid w:val="0059020E"/>
    <w:rsid w:val="0059026D"/>
    <w:rsid w:val="005935F7"/>
    <w:rsid w:val="00594D79"/>
    <w:rsid w:val="005A0C20"/>
    <w:rsid w:val="005A10E0"/>
    <w:rsid w:val="005A33CD"/>
    <w:rsid w:val="005A36BB"/>
    <w:rsid w:val="005A3F39"/>
    <w:rsid w:val="005A7A6F"/>
    <w:rsid w:val="005B2DAF"/>
    <w:rsid w:val="005B3BBB"/>
    <w:rsid w:val="005B695C"/>
    <w:rsid w:val="005B6D53"/>
    <w:rsid w:val="005B7D28"/>
    <w:rsid w:val="005B7DBC"/>
    <w:rsid w:val="005C37E7"/>
    <w:rsid w:val="005C4706"/>
    <w:rsid w:val="005C4DD1"/>
    <w:rsid w:val="005D1D2E"/>
    <w:rsid w:val="005D22BA"/>
    <w:rsid w:val="005D24A8"/>
    <w:rsid w:val="005D287E"/>
    <w:rsid w:val="005D3A6A"/>
    <w:rsid w:val="005D3AA4"/>
    <w:rsid w:val="005D48D0"/>
    <w:rsid w:val="005D56EE"/>
    <w:rsid w:val="005D5BEC"/>
    <w:rsid w:val="005D65AC"/>
    <w:rsid w:val="005E00A2"/>
    <w:rsid w:val="005E17B7"/>
    <w:rsid w:val="005E2D59"/>
    <w:rsid w:val="005E37C3"/>
    <w:rsid w:val="005E5DF8"/>
    <w:rsid w:val="005E6992"/>
    <w:rsid w:val="005F40E9"/>
    <w:rsid w:val="005F7017"/>
    <w:rsid w:val="005F71D6"/>
    <w:rsid w:val="006014C3"/>
    <w:rsid w:val="00601F5B"/>
    <w:rsid w:val="00602475"/>
    <w:rsid w:val="00604B8F"/>
    <w:rsid w:val="006057C6"/>
    <w:rsid w:val="00605A04"/>
    <w:rsid w:val="00607177"/>
    <w:rsid w:val="00610F4F"/>
    <w:rsid w:val="00612557"/>
    <w:rsid w:val="00612BA2"/>
    <w:rsid w:val="006137D0"/>
    <w:rsid w:val="00621644"/>
    <w:rsid w:val="006235FD"/>
    <w:rsid w:val="00624EFE"/>
    <w:rsid w:val="006279B6"/>
    <w:rsid w:val="00632CAC"/>
    <w:rsid w:val="0063453C"/>
    <w:rsid w:val="0063551C"/>
    <w:rsid w:val="00636077"/>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4F18"/>
    <w:rsid w:val="00687B2E"/>
    <w:rsid w:val="00690089"/>
    <w:rsid w:val="006914C3"/>
    <w:rsid w:val="0069308A"/>
    <w:rsid w:val="006932BC"/>
    <w:rsid w:val="006939B3"/>
    <w:rsid w:val="00695A86"/>
    <w:rsid w:val="006A40F6"/>
    <w:rsid w:val="006B10B3"/>
    <w:rsid w:val="006B140E"/>
    <w:rsid w:val="006B2DC3"/>
    <w:rsid w:val="006B4DFC"/>
    <w:rsid w:val="006B60E4"/>
    <w:rsid w:val="006C05FC"/>
    <w:rsid w:val="006C17DA"/>
    <w:rsid w:val="006C20D1"/>
    <w:rsid w:val="006C32E5"/>
    <w:rsid w:val="006D5427"/>
    <w:rsid w:val="006E06DB"/>
    <w:rsid w:val="006E0776"/>
    <w:rsid w:val="006E1713"/>
    <w:rsid w:val="006E2B3B"/>
    <w:rsid w:val="006E47A6"/>
    <w:rsid w:val="006F0621"/>
    <w:rsid w:val="006F5052"/>
    <w:rsid w:val="006F6F1F"/>
    <w:rsid w:val="006F7308"/>
    <w:rsid w:val="00701607"/>
    <w:rsid w:val="00701D83"/>
    <w:rsid w:val="00701FAE"/>
    <w:rsid w:val="00701FBE"/>
    <w:rsid w:val="00702C70"/>
    <w:rsid w:val="007073B8"/>
    <w:rsid w:val="00710FFC"/>
    <w:rsid w:val="00712D3C"/>
    <w:rsid w:val="007162CE"/>
    <w:rsid w:val="00717304"/>
    <w:rsid w:val="00720A22"/>
    <w:rsid w:val="00720D1F"/>
    <w:rsid w:val="00721524"/>
    <w:rsid w:val="00723003"/>
    <w:rsid w:val="0073138C"/>
    <w:rsid w:val="0073157E"/>
    <w:rsid w:val="0073667A"/>
    <w:rsid w:val="0073790D"/>
    <w:rsid w:val="00737C71"/>
    <w:rsid w:val="00741559"/>
    <w:rsid w:val="00750068"/>
    <w:rsid w:val="00750D03"/>
    <w:rsid w:val="007516A1"/>
    <w:rsid w:val="00751E83"/>
    <w:rsid w:val="00754616"/>
    <w:rsid w:val="007560A3"/>
    <w:rsid w:val="0076120C"/>
    <w:rsid w:val="007619A3"/>
    <w:rsid w:val="00763421"/>
    <w:rsid w:val="00763E27"/>
    <w:rsid w:val="0076594C"/>
    <w:rsid w:val="0076609C"/>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3B6E"/>
    <w:rsid w:val="007D528F"/>
    <w:rsid w:val="007E0033"/>
    <w:rsid w:val="007E270B"/>
    <w:rsid w:val="007E3471"/>
    <w:rsid w:val="007E4960"/>
    <w:rsid w:val="007E6FF4"/>
    <w:rsid w:val="007F1EC7"/>
    <w:rsid w:val="007F245F"/>
    <w:rsid w:val="007F2766"/>
    <w:rsid w:val="007F44ED"/>
    <w:rsid w:val="007F62E9"/>
    <w:rsid w:val="007F6B06"/>
    <w:rsid w:val="00800474"/>
    <w:rsid w:val="008010D5"/>
    <w:rsid w:val="00802FFD"/>
    <w:rsid w:val="00803072"/>
    <w:rsid w:val="00807F6D"/>
    <w:rsid w:val="008122D5"/>
    <w:rsid w:val="008122EB"/>
    <w:rsid w:val="00812415"/>
    <w:rsid w:val="008128D9"/>
    <w:rsid w:val="00814A34"/>
    <w:rsid w:val="00821C67"/>
    <w:rsid w:val="00821E90"/>
    <w:rsid w:val="00822534"/>
    <w:rsid w:val="00822D56"/>
    <w:rsid w:val="008242CC"/>
    <w:rsid w:val="00825F46"/>
    <w:rsid w:val="00826384"/>
    <w:rsid w:val="008310FF"/>
    <w:rsid w:val="008313BA"/>
    <w:rsid w:val="00831F68"/>
    <w:rsid w:val="00833CDE"/>
    <w:rsid w:val="008353E5"/>
    <w:rsid w:val="0083669E"/>
    <w:rsid w:val="00841BBE"/>
    <w:rsid w:val="00842CF8"/>
    <w:rsid w:val="008510A0"/>
    <w:rsid w:val="008511B5"/>
    <w:rsid w:val="00851A83"/>
    <w:rsid w:val="00856D89"/>
    <w:rsid w:val="00860596"/>
    <w:rsid w:val="00863E60"/>
    <w:rsid w:val="008642A6"/>
    <w:rsid w:val="008645EA"/>
    <w:rsid w:val="008670E7"/>
    <w:rsid w:val="0086714C"/>
    <w:rsid w:val="00867848"/>
    <w:rsid w:val="008713C7"/>
    <w:rsid w:val="008715E3"/>
    <w:rsid w:val="00872C49"/>
    <w:rsid w:val="00874288"/>
    <w:rsid w:val="008803AA"/>
    <w:rsid w:val="008818C9"/>
    <w:rsid w:val="00886605"/>
    <w:rsid w:val="00887B73"/>
    <w:rsid w:val="00890B32"/>
    <w:rsid w:val="00892060"/>
    <w:rsid w:val="008925F5"/>
    <w:rsid w:val="0089541E"/>
    <w:rsid w:val="008A1F6A"/>
    <w:rsid w:val="008A2C9D"/>
    <w:rsid w:val="008A6D39"/>
    <w:rsid w:val="008A7B47"/>
    <w:rsid w:val="008B2D7D"/>
    <w:rsid w:val="008B33F3"/>
    <w:rsid w:val="008B5947"/>
    <w:rsid w:val="008B6D75"/>
    <w:rsid w:val="008C0087"/>
    <w:rsid w:val="008D1B5B"/>
    <w:rsid w:val="008D1D2E"/>
    <w:rsid w:val="008D2974"/>
    <w:rsid w:val="008E0B9F"/>
    <w:rsid w:val="008E0F31"/>
    <w:rsid w:val="008E2FF2"/>
    <w:rsid w:val="008F5486"/>
    <w:rsid w:val="008F5CA9"/>
    <w:rsid w:val="008F694B"/>
    <w:rsid w:val="00903EE7"/>
    <w:rsid w:val="00910726"/>
    <w:rsid w:val="00911043"/>
    <w:rsid w:val="009111AB"/>
    <w:rsid w:val="009118B4"/>
    <w:rsid w:val="0091323C"/>
    <w:rsid w:val="0091640E"/>
    <w:rsid w:val="009165C9"/>
    <w:rsid w:val="0091760C"/>
    <w:rsid w:val="00921479"/>
    <w:rsid w:val="0092176D"/>
    <w:rsid w:val="0092180D"/>
    <w:rsid w:val="00925103"/>
    <w:rsid w:val="0092544A"/>
    <w:rsid w:val="009314B4"/>
    <w:rsid w:val="0093169B"/>
    <w:rsid w:val="00935EE8"/>
    <w:rsid w:val="00937C1C"/>
    <w:rsid w:val="00943510"/>
    <w:rsid w:val="009435FA"/>
    <w:rsid w:val="00943FE9"/>
    <w:rsid w:val="00944FBE"/>
    <w:rsid w:val="00947F7B"/>
    <w:rsid w:val="009520A0"/>
    <w:rsid w:val="0095607C"/>
    <w:rsid w:val="0095668D"/>
    <w:rsid w:val="009615F1"/>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753"/>
    <w:rsid w:val="009B0FAB"/>
    <w:rsid w:val="009B17AD"/>
    <w:rsid w:val="009B2185"/>
    <w:rsid w:val="009B2714"/>
    <w:rsid w:val="009B4BBB"/>
    <w:rsid w:val="009C0B17"/>
    <w:rsid w:val="009C1A1B"/>
    <w:rsid w:val="009C2265"/>
    <w:rsid w:val="009C29D4"/>
    <w:rsid w:val="009C5C43"/>
    <w:rsid w:val="009C74BF"/>
    <w:rsid w:val="009D228B"/>
    <w:rsid w:val="009D2C29"/>
    <w:rsid w:val="009D34FB"/>
    <w:rsid w:val="009D3786"/>
    <w:rsid w:val="009D7F99"/>
    <w:rsid w:val="009E0074"/>
    <w:rsid w:val="009E292A"/>
    <w:rsid w:val="009F093D"/>
    <w:rsid w:val="009F44E1"/>
    <w:rsid w:val="009F6607"/>
    <w:rsid w:val="009F68C6"/>
    <w:rsid w:val="009F749B"/>
    <w:rsid w:val="009F76A4"/>
    <w:rsid w:val="009F7FE9"/>
    <w:rsid w:val="00A03FE4"/>
    <w:rsid w:val="00A04556"/>
    <w:rsid w:val="00A07567"/>
    <w:rsid w:val="00A149D0"/>
    <w:rsid w:val="00A15ADC"/>
    <w:rsid w:val="00A15D53"/>
    <w:rsid w:val="00A16889"/>
    <w:rsid w:val="00A17FD2"/>
    <w:rsid w:val="00A202A2"/>
    <w:rsid w:val="00A20DE9"/>
    <w:rsid w:val="00A225F7"/>
    <w:rsid w:val="00A31517"/>
    <w:rsid w:val="00A331B5"/>
    <w:rsid w:val="00A3590E"/>
    <w:rsid w:val="00A36A77"/>
    <w:rsid w:val="00A404FD"/>
    <w:rsid w:val="00A4129B"/>
    <w:rsid w:val="00A420BE"/>
    <w:rsid w:val="00A423A8"/>
    <w:rsid w:val="00A43306"/>
    <w:rsid w:val="00A46DD1"/>
    <w:rsid w:val="00A52A5A"/>
    <w:rsid w:val="00A5356C"/>
    <w:rsid w:val="00A53804"/>
    <w:rsid w:val="00A540BF"/>
    <w:rsid w:val="00A57A18"/>
    <w:rsid w:val="00A614F4"/>
    <w:rsid w:val="00A64459"/>
    <w:rsid w:val="00A6553F"/>
    <w:rsid w:val="00A66A88"/>
    <w:rsid w:val="00A670EC"/>
    <w:rsid w:val="00A674E7"/>
    <w:rsid w:val="00A70CE0"/>
    <w:rsid w:val="00A72396"/>
    <w:rsid w:val="00A73205"/>
    <w:rsid w:val="00A74006"/>
    <w:rsid w:val="00A7462A"/>
    <w:rsid w:val="00A763E1"/>
    <w:rsid w:val="00A8091C"/>
    <w:rsid w:val="00A80E5D"/>
    <w:rsid w:val="00A833B9"/>
    <w:rsid w:val="00A848F5"/>
    <w:rsid w:val="00A84C2E"/>
    <w:rsid w:val="00A86666"/>
    <w:rsid w:val="00A866DB"/>
    <w:rsid w:val="00A921CE"/>
    <w:rsid w:val="00A94A15"/>
    <w:rsid w:val="00A958CD"/>
    <w:rsid w:val="00A97F14"/>
    <w:rsid w:val="00AA1981"/>
    <w:rsid w:val="00AA2C1A"/>
    <w:rsid w:val="00AA3815"/>
    <w:rsid w:val="00AA52C0"/>
    <w:rsid w:val="00AA6129"/>
    <w:rsid w:val="00AA6C15"/>
    <w:rsid w:val="00AB0D34"/>
    <w:rsid w:val="00AB7F6B"/>
    <w:rsid w:val="00AC1813"/>
    <w:rsid w:val="00AC2920"/>
    <w:rsid w:val="00AC4777"/>
    <w:rsid w:val="00AC5C6B"/>
    <w:rsid w:val="00AD0247"/>
    <w:rsid w:val="00AD0E81"/>
    <w:rsid w:val="00AD18DB"/>
    <w:rsid w:val="00AD253A"/>
    <w:rsid w:val="00AD5020"/>
    <w:rsid w:val="00AD79FD"/>
    <w:rsid w:val="00AE0683"/>
    <w:rsid w:val="00AE07C8"/>
    <w:rsid w:val="00AE1313"/>
    <w:rsid w:val="00AE35CC"/>
    <w:rsid w:val="00AE3F24"/>
    <w:rsid w:val="00AE4C16"/>
    <w:rsid w:val="00AE504D"/>
    <w:rsid w:val="00AE68F1"/>
    <w:rsid w:val="00AE76A7"/>
    <w:rsid w:val="00B016A5"/>
    <w:rsid w:val="00B01E19"/>
    <w:rsid w:val="00B02C90"/>
    <w:rsid w:val="00B02F47"/>
    <w:rsid w:val="00B03B94"/>
    <w:rsid w:val="00B05C02"/>
    <w:rsid w:val="00B062DD"/>
    <w:rsid w:val="00B10FD9"/>
    <w:rsid w:val="00B11670"/>
    <w:rsid w:val="00B13504"/>
    <w:rsid w:val="00B153D6"/>
    <w:rsid w:val="00B1714F"/>
    <w:rsid w:val="00B17222"/>
    <w:rsid w:val="00B22440"/>
    <w:rsid w:val="00B2456B"/>
    <w:rsid w:val="00B25465"/>
    <w:rsid w:val="00B25E4E"/>
    <w:rsid w:val="00B314C6"/>
    <w:rsid w:val="00B31BCE"/>
    <w:rsid w:val="00B32286"/>
    <w:rsid w:val="00B32A32"/>
    <w:rsid w:val="00B35425"/>
    <w:rsid w:val="00B35FAB"/>
    <w:rsid w:val="00B36B42"/>
    <w:rsid w:val="00B3723F"/>
    <w:rsid w:val="00B37258"/>
    <w:rsid w:val="00B41635"/>
    <w:rsid w:val="00B423C1"/>
    <w:rsid w:val="00B427F2"/>
    <w:rsid w:val="00B43D87"/>
    <w:rsid w:val="00B45A26"/>
    <w:rsid w:val="00B46938"/>
    <w:rsid w:val="00B477EC"/>
    <w:rsid w:val="00B47EA9"/>
    <w:rsid w:val="00B50CA0"/>
    <w:rsid w:val="00B51572"/>
    <w:rsid w:val="00B52055"/>
    <w:rsid w:val="00B5357F"/>
    <w:rsid w:val="00B60EB0"/>
    <w:rsid w:val="00B61218"/>
    <w:rsid w:val="00B61C93"/>
    <w:rsid w:val="00B62804"/>
    <w:rsid w:val="00B63775"/>
    <w:rsid w:val="00B657DC"/>
    <w:rsid w:val="00B67BC4"/>
    <w:rsid w:val="00B73D58"/>
    <w:rsid w:val="00B75BB7"/>
    <w:rsid w:val="00B77947"/>
    <w:rsid w:val="00B808E4"/>
    <w:rsid w:val="00B81653"/>
    <w:rsid w:val="00B82050"/>
    <w:rsid w:val="00B82854"/>
    <w:rsid w:val="00B82E01"/>
    <w:rsid w:val="00B8680D"/>
    <w:rsid w:val="00B86B5F"/>
    <w:rsid w:val="00B87906"/>
    <w:rsid w:val="00B879CC"/>
    <w:rsid w:val="00B91399"/>
    <w:rsid w:val="00B918D3"/>
    <w:rsid w:val="00B91B42"/>
    <w:rsid w:val="00B920AB"/>
    <w:rsid w:val="00B943B1"/>
    <w:rsid w:val="00BA0313"/>
    <w:rsid w:val="00BA3F5E"/>
    <w:rsid w:val="00BA4DDD"/>
    <w:rsid w:val="00BA6382"/>
    <w:rsid w:val="00BA71B0"/>
    <w:rsid w:val="00BB2520"/>
    <w:rsid w:val="00BB5A82"/>
    <w:rsid w:val="00BC14A4"/>
    <w:rsid w:val="00BC1D62"/>
    <w:rsid w:val="00BC3296"/>
    <w:rsid w:val="00BC52B5"/>
    <w:rsid w:val="00BC53D5"/>
    <w:rsid w:val="00BC5F2C"/>
    <w:rsid w:val="00BC7AE8"/>
    <w:rsid w:val="00BD08AF"/>
    <w:rsid w:val="00BD2859"/>
    <w:rsid w:val="00BD43D9"/>
    <w:rsid w:val="00BD4C79"/>
    <w:rsid w:val="00BD5576"/>
    <w:rsid w:val="00BD59C0"/>
    <w:rsid w:val="00BE33AD"/>
    <w:rsid w:val="00BE3543"/>
    <w:rsid w:val="00BE4F4B"/>
    <w:rsid w:val="00BE55E7"/>
    <w:rsid w:val="00BE5D7A"/>
    <w:rsid w:val="00BE6ADF"/>
    <w:rsid w:val="00BF222D"/>
    <w:rsid w:val="00BF55BC"/>
    <w:rsid w:val="00C009D7"/>
    <w:rsid w:val="00C025E5"/>
    <w:rsid w:val="00C05075"/>
    <w:rsid w:val="00C0561B"/>
    <w:rsid w:val="00C0773D"/>
    <w:rsid w:val="00C105F4"/>
    <w:rsid w:val="00C11410"/>
    <w:rsid w:val="00C1157E"/>
    <w:rsid w:val="00C11EBE"/>
    <w:rsid w:val="00C11F04"/>
    <w:rsid w:val="00C14B4E"/>
    <w:rsid w:val="00C17D46"/>
    <w:rsid w:val="00C216A0"/>
    <w:rsid w:val="00C21A04"/>
    <w:rsid w:val="00C24161"/>
    <w:rsid w:val="00C248C8"/>
    <w:rsid w:val="00C26024"/>
    <w:rsid w:val="00C26136"/>
    <w:rsid w:val="00C26FBA"/>
    <w:rsid w:val="00C33416"/>
    <w:rsid w:val="00C33D0B"/>
    <w:rsid w:val="00C34D37"/>
    <w:rsid w:val="00C3523A"/>
    <w:rsid w:val="00C3561B"/>
    <w:rsid w:val="00C36826"/>
    <w:rsid w:val="00C41B21"/>
    <w:rsid w:val="00C425C4"/>
    <w:rsid w:val="00C467BD"/>
    <w:rsid w:val="00C479F1"/>
    <w:rsid w:val="00C63118"/>
    <w:rsid w:val="00C632F1"/>
    <w:rsid w:val="00C67500"/>
    <w:rsid w:val="00C71033"/>
    <w:rsid w:val="00C72705"/>
    <w:rsid w:val="00C735DE"/>
    <w:rsid w:val="00C73716"/>
    <w:rsid w:val="00C7419D"/>
    <w:rsid w:val="00C7482C"/>
    <w:rsid w:val="00C74D11"/>
    <w:rsid w:val="00C83293"/>
    <w:rsid w:val="00C9145E"/>
    <w:rsid w:val="00C9324B"/>
    <w:rsid w:val="00C94605"/>
    <w:rsid w:val="00C94BD3"/>
    <w:rsid w:val="00CA1AB4"/>
    <w:rsid w:val="00CA266E"/>
    <w:rsid w:val="00CA4837"/>
    <w:rsid w:val="00CA6D88"/>
    <w:rsid w:val="00CB2452"/>
    <w:rsid w:val="00CB309C"/>
    <w:rsid w:val="00CB32F7"/>
    <w:rsid w:val="00CB48D6"/>
    <w:rsid w:val="00CC2033"/>
    <w:rsid w:val="00CC287D"/>
    <w:rsid w:val="00CC5083"/>
    <w:rsid w:val="00CC7F8B"/>
    <w:rsid w:val="00CD0CB9"/>
    <w:rsid w:val="00CD1168"/>
    <w:rsid w:val="00CD168D"/>
    <w:rsid w:val="00CD1ED1"/>
    <w:rsid w:val="00CD42F9"/>
    <w:rsid w:val="00CD474E"/>
    <w:rsid w:val="00CD5B34"/>
    <w:rsid w:val="00CE0EFB"/>
    <w:rsid w:val="00CE153D"/>
    <w:rsid w:val="00CE1685"/>
    <w:rsid w:val="00CE2E39"/>
    <w:rsid w:val="00CE41C6"/>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2044B"/>
    <w:rsid w:val="00D219D0"/>
    <w:rsid w:val="00D227D6"/>
    <w:rsid w:val="00D26528"/>
    <w:rsid w:val="00D30D25"/>
    <w:rsid w:val="00D3334E"/>
    <w:rsid w:val="00D4359F"/>
    <w:rsid w:val="00D43799"/>
    <w:rsid w:val="00D47D03"/>
    <w:rsid w:val="00D53B94"/>
    <w:rsid w:val="00D55115"/>
    <w:rsid w:val="00D61A42"/>
    <w:rsid w:val="00D61F0B"/>
    <w:rsid w:val="00D6461B"/>
    <w:rsid w:val="00D64F9D"/>
    <w:rsid w:val="00D669B8"/>
    <w:rsid w:val="00D66E1C"/>
    <w:rsid w:val="00D70A69"/>
    <w:rsid w:val="00D70C41"/>
    <w:rsid w:val="00D724DD"/>
    <w:rsid w:val="00D749AB"/>
    <w:rsid w:val="00D7583D"/>
    <w:rsid w:val="00D761CB"/>
    <w:rsid w:val="00D763A2"/>
    <w:rsid w:val="00D805EF"/>
    <w:rsid w:val="00D815DA"/>
    <w:rsid w:val="00D82C50"/>
    <w:rsid w:val="00D82D2D"/>
    <w:rsid w:val="00D84111"/>
    <w:rsid w:val="00D846B5"/>
    <w:rsid w:val="00D86C6A"/>
    <w:rsid w:val="00D90279"/>
    <w:rsid w:val="00D9070C"/>
    <w:rsid w:val="00D92E64"/>
    <w:rsid w:val="00D94678"/>
    <w:rsid w:val="00D95ED1"/>
    <w:rsid w:val="00DA34F2"/>
    <w:rsid w:val="00DA5340"/>
    <w:rsid w:val="00DB113F"/>
    <w:rsid w:val="00DB4462"/>
    <w:rsid w:val="00DB6FB0"/>
    <w:rsid w:val="00DB7B41"/>
    <w:rsid w:val="00DC069C"/>
    <w:rsid w:val="00DC178D"/>
    <w:rsid w:val="00DC2B60"/>
    <w:rsid w:val="00DC2F51"/>
    <w:rsid w:val="00DC3B59"/>
    <w:rsid w:val="00DC708E"/>
    <w:rsid w:val="00DC7F52"/>
    <w:rsid w:val="00DD0D89"/>
    <w:rsid w:val="00DD4052"/>
    <w:rsid w:val="00DD4C36"/>
    <w:rsid w:val="00DD58CC"/>
    <w:rsid w:val="00DD6282"/>
    <w:rsid w:val="00DD663E"/>
    <w:rsid w:val="00DE0094"/>
    <w:rsid w:val="00DE18FE"/>
    <w:rsid w:val="00DE2BB1"/>
    <w:rsid w:val="00DE35D0"/>
    <w:rsid w:val="00DE4C6B"/>
    <w:rsid w:val="00DE7D62"/>
    <w:rsid w:val="00DF1742"/>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838"/>
    <w:rsid w:val="00E42CBC"/>
    <w:rsid w:val="00E43ECE"/>
    <w:rsid w:val="00E452DC"/>
    <w:rsid w:val="00E46532"/>
    <w:rsid w:val="00E50364"/>
    <w:rsid w:val="00E52D2C"/>
    <w:rsid w:val="00E5312E"/>
    <w:rsid w:val="00E57548"/>
    <w:rsid w:val="00E602DB"/>
    <w:rsid w:val="00E60474"/>
    <w:rsid w:val="00E60E71"/>
    <w:rsid w:val="00E610C9"/>
    <w:rsid w:val="00E61F9E"/>
    <w:rsid w:val="00E708A5"/>
    <w:rsid w:val="00E70C43"/>
    <w:rsid w:val="00E70DEF"/>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7473"/>
    <w:rsid w:val="00EC094C"/>
    <w:rsid w:val="00EC43F9"/>
    <w:rsid w:val="00EC6045"/>
    <w:rsid w:val="00EC646B"/>
    <w:rsid w:val="00EC71E4"/>
    <w:rsid w:val="00ED1971"/>
    <w:rsid w:val="00ED28D0"/>
    <w:rsid w:val="00ED28E9"/>
    <w:rsid w:val="00ED2FCD"/>
    <w:rsid w:val="00ED31A1"/>
    <w:rsid w:val="00ED591E"/>
    <w:rsid w:val="00ED5B59"/>
    <w:rsid w:val="00ED5DB8"/>
    <w:rsid w:val="00ED6274"/>
    <w:rsid w:val="00ED734E"/>
    <w:rsid w:val="00ED797D"/>
    <w:rsid w:val="00ED79D2"/>
    <w:rsid w:val="00EE1583"/>
    <w:rsid w:val="00EF2C98"/>
    <w:rsid w:val="00EF5601"/>
    <w:rsid w:val="00EF6580"/>
    <w:rsid w:val="00F065EF"/>
    <w:rsid w:val="00F1463B"/>
    <w:rsid w:val="00F14E7B"/>
    <w:rsid w:val="00F15485"/>
    <w:rsid w:val="00F1732B"/>
    <w:rsid w:val="00F1791F"/>
    <w:rsid w:val="00F237F2"/>
    <w:rsid w:val="00F23A45"/>
    <w:rsid w:val="00F24E87"/>
    <w:rsid w:val="00F25051"/>
    <w:rsid w:val="00F252EC"/>
    <w:rsid w:val="00F305DA"/>
    <w:rsid w:val="00F308C1"/>
    <w:rsid w:val="00F330BD"/>
    <w:rsid w:val="00F33AF9"/>
    <w:rsid w:val="00F36DDB"/>
    <w:rsid w:val="00F40CD6"/>
    <w:rsid w:val="00F45705"/>
    <w:rsid w:val="00F475E6"/>
    <w:rsid w:val="00F561C4"/>
    <w:rsid w:val="00F57FB4"/>
    <w:rsid w:val="00F60281"/>
    <w:rsid w:val="00F61CE9"/>
    <w:rsid w:val="00F626CA"/>
    <w:rsid w:val="00F653E8"/>
    <w:rsid w:val="00F76E0D"/>
    <w:rsid w:val="00F7721B"/>
    <w:rsid w:val="00F80D38"/>
    <w:rsid w:val="00F81DA4"/>
    <w:rsid w:val="00F83D73"/>
    <w:rsid w:val="00F83FF1"/>
    <w:rsid w:val="00F8617C"/>
    <w:rsid w:val="00F9030E"/>
    <w:rsid w:val="00F906A8"/>
    <w:rsid w:val="00F94838"/>
    <w:rsid w:val="00F97282"/>
    <w:rsid w:val="00F97F7E"/>
    <w:rsid w:val="00FA004A"/>
    <w:rsid w:val="00FA114D"/>
    <w:rsid w:val="00FA2E99"/>
    <w:rsid w:val="00FA3686"/>
    <w:rsid w:val="00FA39A3"/>
    <w:rsid w:val="00FA4CE9"/>
    <w:rsid w:val="00FB0078"/>
    <w:rsid w:val="00FB3B55"/>
    <w:rsid w:val="00FB6052"/>
    <w:rsid w:val="00FB74EE"/>
    <w:rsid w:val="00FC154B"/>
    <w:rsid w:val="00FC3E92"/>
    <w:rsid w:val="00FC3F6C"/>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5182"/>
    <w:rsid w:val="00FE7580"/>
    <w:rsid w:val="00FF2A42"/>
    <w:rsid w:val="00FF728B"/>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56"/>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NormalWeb">
    <w:name w:val="Normal (Web)"/>
    <w:basedOn w:val="Normal"/>
    <w:uiPriority w:val="99"/>
    <w:semiHidden/>
    <w:unhideWhenUsed/>
    <w:rsid w:val="008E0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8E0B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0776"/>
    <w:pPr>
      <w:spacing w:after="0" w:line="240" w:lineRule="auto"/>
    </w:pPr>
  </w:style>
  <w:style w:type="character" w:styleId="Hyperlink">
    <w:name w:val="Hyperlink"/>
    <w:basedOn w:val="DefaultParagraphFont"/>
    <w:uiPriority w:val="99"/>
    <w:unhideWhenUsed/>
    <w:rsid w:val="006E0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2023-10-16T18:30:00+00:00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DA58-D322-4DFD-A6CE-CFB3C57043A4}"/>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EBAC928C-0A46-42FD-A8EA-94C578A59E44}"/>
</file>

<file path=docProps/app.xml><?xml version="1.0" encoding="utf-8"?>
<Properties xmlns="http://schemas.openxmlformats.org/officeDocument/2006/extended-properties" xmlns:vt="http://schemas.openxmlformats.org/officeDocument/2006/docPropsVTypes">
  <Template>Normal</Template>
  <TotalTime>1</TotalTime>
  <Pages>13</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Kwizera v Minister of Home Affairs, Immigration Safety and Security (HC-MD-CIV-MOT-GEN-2021-00357) [2023] NAHCMD 311 (8 June 2023)</vt:lpstr>
    </vt:vector>
  </TitlesOfParts>
  <Company>HP</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Ngonomo v Minister of Home Affairs (HC-MD-CIV-MOT-GEN-2022-00373) [2023] NAHCMD 660 (17 October  2023)</dc:title>
  <dc:creator>drisuro</dc:creator>
  <cp:lastModifiedBy>Liana Cloete</cp:lastModifiedBy>
  <cp:revision>3</cp:revision>
  <cp:lastPrinted>2023-10-17T07:30:00Z</cp:lastPrinted>
  <dcterms:created xsi:type="dcterms:W3CDTF">2023-10-19T06:46:00Z</dcterms:created>
  <dcterms:modified xsi:type="dcterms:W3CDTF">2023-10-19T06:46:00Z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