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7CB23" w14:textId="77777777" w:rsidR="00E85B5D" w:rsidRPr="00222713" w:rsidRDefault="00E85B5D" w:rsidP="00E970BD">
      <w:pPr>
        <w:spacing w:line="360" w:lineRule="auto"/>
        <w:jc w:val="center"/>
        <w:rPr>
          <w:rFonts w:ascii="Arial" w:eastAsia="Calibri" w:hAnsi="Arial" w:cs="Arial"/>
          <w:b/>
          <w:noProof/>
          <w:color w:val="000000" w:themeColor="text1"/>
          <w:lang w:val="en-US"/>
        </w:rPr>
      </w:pPr>
      <w:r w:rsidRPr="00222713">
        <w:rPr>
          <w:rFonts w:ascii="Arial" w:eastAsia="Calibri" w:hAnsi="Arial" w:cs="Arial"/>
          <w:b/>
          <w:noProof/>
          <w:color w:val="000000" w:themeColor="text1"/>
          <w:lang w:val="en-US"/>
        </w:rPr>
        <w:t>REPUBLIC OF NAMIBIA</w:t>
      </w:r>
    </w:p>
    <w:p w14:paraId="34A90CC1" w14:textId="77777777" w:rsidR="00E85B5D" w:rsidRPr="00222713" w:rsidRDefault="00E85B5D" w:rsidP="00E970BD">
      <w:pPr>
        <w:spacing w:line="360" w:lineRule="auto"/>
        <w:jc w:val="center"/>
        <w:rPr>
          <w:rFonts w:ascii="Arial" w:hAnsi="Arial" w:cs="Arial"/>
          <w:b/>
          <w:color w:val="000000" w:themeColor="text1"/>
        </w:rPr>
      </w:pPr>
      <w:r w:rsidRPr="00222713">
        <w:rPr>
          <w:rFonts w:ascii="Arial" w:eastAsia="Calibri" w:hAnsi="Arial" w:cs="Arial"/>
          <w:b/>
          <w:noProof/>
          <w:color w:val="000000" w:themeColor="text1"/>
          <w:lang w:val="en-US"/>
        </w:rPr>
        <w:drawing>
          <wp:inline distT="0" distB="0" distL="0" distR="0" wp14:anchorId="1FFECD1B" wp14:editId="0D0F4C12">
            <wp:extent cx="1266825" cy="1323975"/>
            <wp:effectExtent l="0" t="0" r="9525" b="9525"/>
            <wp:docPr id="1" name="Picture 1" descr="Coat of Arm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1323975"/>
                    </a:xfrm>
                    <a:prstGeom prst="rect">
                      <a:avLst/>
                    </a:prstGeom>
                    <a:noFill/>
                    <a:ln>
                      <a:noFill/>
                    </a:ln>
                  </pic:spPr>
                </pic:pic>
              </a:graphicData>
            </a:graphic>
          </wp:inline>
        </w:drawing>
      </w:r>
    </w:p>
    <w:p w14:paraId="545B1883" w14:textId="77777777" w:rsidR="00430044" w:rsidRDefault="00430044" w:rsidP="00E970BD">
      <w:pPr>
        <w:spacing w:line="360" w:lineRule="auto"/>
        <w:jc w:val="center"/>
        <w:rPr>
          <w:rFonts w:ascii="Arial" w:hAnsi="Arial"/>
          <w:b/>
        </w:rPr>
      </w:pPr>
      <w:r>
        <w:rPr>
          <w:rFonts w:ascii="Arial" w:hAnsi="Arial"/>
          <w:b/>
        </w:rPr>
        <w:t>HIGH COURT OF NAMIBIA, MAIN DIVISION, WINDHOEK</w:t>
      </w:r>
    </w:p>
    <w:p w14:paraId="45C82F9C" w14:textId="77777777" w:rsidR="00C203E2" w:rsidRDefault="00430044" w:rsidP="00E970BD">
      <w:pPr>
        <w:spacing w:line="360" w:lineRule="auto"/>
        <w:jc w:val="center"/>
        <w:rPr>
          <w:rFonts w:ascii="Arial" w:hAnsi="Arial"/>
          <w:b/>
        </w:rPr>
      </w:pPr>
      <w:r>
        <w:rPr>
          <w:rFonts w:ascii="Arial" w:hAnsi="Arial"/>
          <w:b/>
        </w:rPr>
        <w:t>RULING</w:t>
      </w:r>
    </w:p>
    <w:p w14:paraId="2BD73B3B" w14:textId="77777777" w:rsidR="00E970BD" w:rsidRDefault="00E970BD" w:rsidP="00E970BD">
      <w:pPr>
        <w:spacing w:line="360" w:lineRule="auto"/>
        <w:jc w:val="center"/>
        <w:rPr>
          <w:rFonts w:ascii="Arial" w:hAnsi="Arial"/>
          <w:b/>
        </w:rPr>
      </w:pPr>
    </w:p>
    <w:p w14:paraId="7B080BD0" w14:textId="77777777" w:rsidR="00467F30" w:rsidRDefault="00467F30" w:rsidP="00E970BD">
      <w:pPr>
        <w:spacing w:line="360" w:lineRule="auto"/>
        <w:jc w:val="right"/>
        <w:rPr>
          <w:rFonts w:ascii="Arial" w:hAnsi="Arial"/>
        </w:rPr>
      </w:pPr>
      <w:r>
        <w:rPr>
          <w:rFonts w:ascii="Arial" w:hAnsi="Arial"/>
        </w:rPr>
        <w:t>Case No: HC-MD-CIV-ACT-CON-2023/02694</w:t>
      </w:r>
    </w:p>
    <w:p w14:paraId="7EBA3267" w14:textId="77777777" w:rsidR="00467F30" w:rsidRDefault="00467F30" w:rsidP="00E970BD">
      <w:pPr>
        <w:spacing w:line="360" w:lineRule="auto"/>
        <w:jc w:val="both"/>
        <w:rPr>
          <w:rFonts w:ascii="Arial" w:hAnsi="Arial"/>
        </w:rPr>
      </w:pPr>
    </w:p>
    <w:p w14:paraId="482CA5C2" w14:textId="77777777" w:rsidR="00467F30" w:rsidRDefault="00467F30" w:rsidP="00E970BD">
      <w:pPr>
        <w:spacing w:line="360" w:lineRule="auto"/>
        <w:jc w:val="both"/>
        <w:rPr>
          <w:rFonts w:ascii="Arial" w:hAnsi="Arial"/>
        </w:rPr>
      </w:pPr>
      <w:r>
        <w:rPr>
          <w:rFonts w:ascii="Arial" w:hAnsi="Arial"/>
        </w:rPr>
        <w:t>In the matter between:</w:t>
      </w:r>
    </w:p>
    <w:p w14:paraId="73DFE58E" w14:textId="77777777" w:rsidR="00467F30" w:rsidRDefault="00467F30" w:rsidP="00E970BD">
      <w:pPr>
        <w:spacing w:line="360" w:lineRule="auto"/>
        <w:jc w:val="both"/>
        <w:rPr>
          <w:rFonts w:ascii="Arial" w:hAnsi="Arial"/>
        </w:rPr>
      </w:pPr>
    </w:p>
    <w:p w14:paraId="6F766FDF" w14:textId="77777777" w:rsidR="00467F30" w:rsidRDefault="00467F30" w:rsidP="00E970BD">
      <w:pPr>
        <w:spacing w:line="360" w:lineRule="auto"/>
        <w:jc w:val="both"/>
        <w:rPr>
          <w:rFonts w:ascii="Arial" w:hAnsi="Arial"/>
          <w:b/>
        </w:rPr>
      </w:pPr>
      <w:r>
        <w:rPr>
          <w:rFonts w:ascii="Arial" w:hAnsi="Arial"/>
          <w:b/>
        </w:rPr>
        <w:t>TIROYAONE SYDNEY MAMPANE                                           PLAINTIFF</w:t>
      </w:r>
    </w:p>
    <w:p w14:paraId="2DAE9E72" w14:textId="77777777" w:rsidR="00467F30" w:rsidRDefault="00467F30" w:rsidP="00E970BD">
      <w:pPr>
        <w:spacing w:line="360" w:lineRule="auto"/>
        <w:jc w:val="both"/>
        <w:rPr>
          <w:rFonts w:ascii="Arial" w:hAnsi="Arial"/>
          <w:b/>
        </w:rPr>
      </w:pPr>
    </w:p>
    <w:p w14:paraId="1F014C90" w14:textId="77777777" w:rsidR="00467F30" w:rsidRDefault="00467F30" w:rsidP="00E970BD">
      <w:pPr>
        <w:spacing w:line="360" w:lineRule="auto"/>
        <w:jc w:val="both"/>
        <w:rPr>
          <w:rFonts w:ascii="Arial" w:hAnsi="Arial"/>
        </w:rPr>
      </w:pPr>
      <w:r>
        <w:rPr>
          <w:rFonts w:ascii="Arial" w:hAnsi="Arial"/>
        </w:rPr>
        <w:t>and</w:t>
      </w:r>
    </w:p>
    <w:p w14:paraId="0FE2FF4A" w14:textId="77777777" w:rsidR="00467F30" w:rsidRDefault="00467F30" w:rsidP="00E970BD">
      <w:pPr>
        <w:spacing w:line="360" w:lineRule="auto"/>
        <w:jc w:val="both"/>
        <w:rPr>
          <w:rFonts w:ascii="Arial" w:hAnsi="Arial"/>
        </w:rPr>
      </w:pPr>
    </w:p>
    <w:p w14:paraId="12687E98" w14:textId="77777777" w:rsidR="0040698C" w:rsidRDefault="0040698C" w:rsidP="00E970BD">
      <w:pPr>
        <w:tabs>
          <w:tab w:val="right" w:pos="8280"/>
        </w:tabs>
        <w:spacing w:line="360" w:lineRule="auto"/>
        <w:jc w:val="both"/>
        <w:rPr>
          <w:rFonts w:ascii="Arial" w:hAnsi="Arial"/>
          <w:b/>
        </w:rPr>
      </w:pPr>
      <w:r>
        <w:rPr>
          <w:rFonts w:ascii="Arial" w:hAnsi="Arial"/>
          <w:b/>
        </w:rPr>
        <w:t xml:space="preserve">ZIBO MBAKILE                                                                    </w:t>
      </w:r>
      <w:r w:rsidR="00E970BD">
        <w:rPr>
          <w:rFonts w:ascii="Arial" w:hAnsi="Arial"/>
          <w:b/>
        </w:rPr>
        <w:tab/>
      </w:r>
      <w:r>
        <w:rPr>
          <w:rFonts w:ascii="Arial" w:hAnsi="Arial"/>
          <w:b/>
        </w:rPr>
        <w:t>1</w:t>
      </w:r>
      <w:r w:rsidRPr="0040698C">
        <w:rPr>
          <w:rFonts w:ascii="Arial" w:hAnsi="Arial"/>
          <w:b/>
          <w:vertAlign w:val="superscript"/>
        </w:rPr>
        <w:t>ST</w:t>
      </w:r>
      <w:r>
        <w:rPr>
          <w:rFonts w:ascii="Arial" w:hAnsi="Arial"/>
          <w:b/>
        </w:rPr>
        <w:t xml:space="preserve"> DEFENDANT</w:t>
      </w:r>
    </w:p>
    <w:p w14:paraId="4DCD5659" w14:textId="77777777" w:rsidR="0040698C" w:rsidRDefault="0040698C" w:rsidP="00E970BD">
      <w:pPr>
        <w:tabs>
          <w:tab w:val="right" w:pos="8280"/>
        </w:tabs>
        <w:spacing w:line="360" w:lineRule="auto"/>
        <w:jc w:val="both"/>
        <w:rPr>
          <w:rFonts w:ascii="Arial" w:hAnsi="Arial"/>
          <w:b/>
        </w:rPr>
      </w:pPr>
      <w:r>
        <w:rPr>
          <w:rFonts w:ascii="Arial" w:hAnsi="Arial"/>
          <w:b/>
        </w:rPr>
        <w:t xml:space="preserve">ARCHIE </w:t>
      </w:r>
      <w:r w:rsidR="00BE332A">
        <w:rPr>
          <w:rFonts w:ascii="Arial" w:hAnsi="Arial"/>
          <w:b/>
        </w:rPr>
        <w:t xml:space="preserve">NGILICHI </w:t>
      </w:r>
      <w:r>
        <w:rPr>
          <w:rFonts w:ascii="Arial" w:hAnsi="Arial"/>
          <w:b/>
        </w:rPr>
        <w:t xml:space="preserve">MBAKILE                              </w:t>
      </w:r>
      <w:r w:rsidR="00BE332A">
        <w:rPr>
          <w:rFonts w:ascii="Arial" w:hAnsi="Arial"/>
          <w:b/>
        </w:rPr>
        <w:t xml:space="preserve">                        </w:t>
      </w:r>
      <w:r>
        <w:rPr>
          <w:rFonts w:ascii="Arial" w:hAnsi="Arial"/>
          <w:b/>
        </w:rPr>
        <w:t>2</w:t>
      </w:r>
      <w:r w:rsidRPr="0040698C">
        <w:rPr>
          <w:rFonts w:ascii="Arial" w:hAnsi="Arial"/>
          <w:b/>
          <w:vertAlign w:val="superscript"/>
        </w:rPr>
        <w:t>ND</w:t>
      </w:r>
      <w:r>
        <w:rPr>
          <w:rFonts w:ascii="Arial" w:hAnsi="Arial"/>
          <w:b/>
        </w:rPr>
        <w:t xml:space="preserve"> DEFENDANT</w:t>
      </w:r>
    </w:p>
    <w:p w14:paraId="597678F6" w14:textId="77777777" w:rsidR="00E85B5D" w:rsidRDefault="00E85B5D" w:rsidP="00E970BD">
      <w:pPr>
        <w:spacing w:line="360" w:lineRule="auto"/>
        <w:jc w:val="both"/>
        <w:rPr>
          <w:rFonts w:ascii="Arial" w:hAnsi="Arial" w:cs="Arial"/>
          <w:b/>
          <w:color w:val="000000" w:themeColor="text1"/>
        </w:rPr>
      </w:pPr>
    </w:p>
    <w:p w14:paraId="310B4D09" w14:textId="77777777" w:rsidR="00E85B5D" w:rsidRPr="00222713" w:rsidRDefault="00E85B5D" w:rsidP="00E970BD">
      <w:pPr>
        <w:spacing w:line="360" w:lineRule="auto"/>
        <w:ind w:left="2160" w:hanging="2160"/>
        <w:jc w:val="both"/>
        <w:rPr>
          <w:rFonts w:ascii="Arial" w:hAnsi="Arial" w:cs="Arial"/>
          <w:color w:val="000000" w:themeColor="text1"/>
        </w:rPr>
      </w:pPr>
      <w:r w:rsidRPr="00222713">
        <w:rPr>
          <w:rFonts w:ascii="Arial" w:hAnsi="Arial" w:cs="Arial"/>
          <w:b/>
          <w:color w:val="000000" w:themeColor="text1"/>
        </w:rPr>
        <w:t>Neutral Citation:</w:t>
      </w:r>
      <w:r w:rsidRPr="00222713">
        <w:rPr>
          <w:rFonts w:ascii="Arial" w:hAnsi="Arial" w:cs="Arial"/>
          <w:b/>
          <w:color w:val="000000" w:themeColor="text1"/>
        </w:rPr>
        <w:tab/>
      </w:r>
      <w:r>
        <w:rPr>
          <w:rFonts w:ascii="Arial" w:hAnsi="Arial" w:cs="Arial"/>
          <w:i/>
          <w:color w:val="000000" w:themeColor="text1"/>
        </w:rPr>
        <w:t>Mampane</w:t>
      </w:r>
      <w:r w:rsidRPr="00222713">
        <w:rPr>
          <w:rFonts w:ascii="Arial" w:hAnsi="Arial" w:cs="Arial"/>
          <w:i/>
          <w:color w:val="000000" w:themeColor="text1"/>
        </w:rPr>
        <w:t xml:space="preserve"> v </w:t>
      </w:r>
      <w:r>
        <w:rPr>
          <w:rFonts w:ascii="Arial" w:hAnsi="Arial" w:cs="Arial"/>
          <w:i/>
          <w:color w:val="000000" w:themeColor="text1"/>
        </w:rPr>
        <w:t>Mbakile</w:t>
      </w:r>
      <w:r w:rsidRPr="00222713">
        <w:rPr>
          <w:rFonts w:ascii="Arial" w:hAnsi="Arial" w:cs="Arial"/>
          <w:i/>
          <w:color w:val="000000" w:themeColor="text1"/>
        </w:rPr>
        <w:t xml:space="preserve"> </w:t>
      </w:r>
      <w:r>
        <w:rPr>
          <w:rFonts w:ascii="Arial" w:hAnsi="Arial" w:cs="Arial"/>
        </w:rPr>
        <w:t>(</w:t>
      </w:r>
      <w:r>
        <w:rPr>
          <w:rFonts w:ascii="Arial" w:hAnsi="Arial"/>
        </w:rPr>
        <w:t>HC-MD-CIV-ACT-CON-2023/02694</w:t>
      </w:r>
      <w:r>
        <w:rPr>
          <w:rFonts w:ascii="Arial" w:hAnsi="Arial" w:cs="Arial"/>
          <w:color w:val="000000" w:themeColor="text1"/>
        </w:rPr>
        <w:t xml:space="preserve">) [2024] NAHCMD </w:t>
      </w:r>
      <w:r w:rsidR="00B974AB">
        <w:rPr>
          <w:rFonts w:ascii="Arial" w:hAnsi="Arial" w:cs="Arial"/>
          <w:color w:val="000000" w:themeColor="text1"/>
        </w:rPr>
        <w:t xml:space="preserve">62 </w:t>
      </w:r>
      <w:r>
        <w:rPr>
          <w:rFonts w:ascii="Arial" w:hAnsi="Arial" w:cs="Arial"/>
          <w:color w:val="000000" w:themeColor="text1"/>
        </w:rPr>
        <w:t>(16 February 2024</w:t>
      </w:r>
      <w:r w:rsidRPr="00222713">
        <w:rPr>
          <w:rFonts w:ascii="Arial" w:hAnsi="Arial" w:cs="Arial"/>
          <w:color w:val="000000" w:themeColor="text1"/>
        </w:rPr>
        <w:t>)</w:t>
      </w:r>
    </w:p>
    <w:p w14:paraId="199719AE" w14:textId="77777777" w:rsidR="00E85B5D" w:rsidRPr="00222713" w:rsidRDefault="00E85B5D" w:rsidP="00E970BD">
      <w:pPr>
        <w:spacing w:line="360" w:lineRule="auto"/>
        <w:jc w:val="both"/>
        <w:rPr>
          <w:rFonts w:ascii="Arial" w:hAnsi="Arial" w:cs="Arial"/>
          <w:color w:val="000000" w:themeColor="text1"/>
        </w:rPr>
      </w:pPr>
    </w:p>
    <w:p w14:paraId="54C0DFA8" w14:textId="77777777" w:rsidR="00E85B5D" w:rsidRPr="00222713" w:rsidRDefault="00E85B5D" w:rsidP="00E970BD">
      <w:pPr>
        <w:spacing w:line="360" w:lineRule="auto"/>
        <w:jc w:val="both"/>
        <w:rPr>
          <w:rFonts w:ascii="Arial" w:hAnsi="Arial" w:cs="Arial"/>
          <w:color w:val="000000" w:themeColor="text1"/>
        </w:rPr>
      </w:pPr>
      <w:r w:rsidRPr="00222713">
        <w:rPr>
          <w:rFonts w:ascii="Arial" w:hAnsi="Arial" w:cs="Arial"/>
          <w:b/>
          <w:color w:val="000000" w:themeColor="text1"/>
        </w:rPr>
        <w:t>Coram:</w:t>
      </w:r>
      <w:r w:rsidRPr="00222713">
        <w:rPr>
          <w:rFonts w:ascii="Arial" w:hAnsi="Arial" w:cs="Arial"/>
          <w:b/>
          <w:color w:val="000000" w:themeColor="text1"/>
        </w:rPr>
        <w:tab/>
      </w:r>
      <w:r w:rsidRPr="00222713">
        <w:rPr>
          <w:rFonts w:ascii="Arial" w:hAnsi="Arial" w:cs="Arial"/>
          <w:color w:val="000000" w:themeColor="text1"/>
        </w:rPr>
        <w:t>MASUKU J</w:t>
      </w:r>
    </w:p>
    <w:p w14:paraId="065119C2" w14:textId="77777777" w:rsidR="00E85B5D" w:rsidRPr="00222713" w:rsidRDefault="00E85B5D" w:rsidP="00E970BD">
      <w:pPr>
        <w:spacing w:line="360" w:lineRule="auto"/>
        <w:jc w:val="both"/>
        <w:rPr>
          <w:rFonts w:ascii="Arial" w:hAnsi="Arial" w:cs="Arial"/>
          <w:b/>
          <w:color w:val="000000" w:themeColor="text1"/>
        </w:rPr>
      </w:pPr>
      <w:r>
        <w:rPr>
          <w:rFonts w:ascii="Arial" w:hAnsi="Arial" w:cs="Arial"/>
          <w:b/>
          <w:color w:val="000000" w:themeColor="text1"/>
        </w:rPr>
        <w:t>Heard:</w:t>
      </w:r>
      <w:r>
        <w:rPr>
          <w:rFonts w:ascii="Arial" w:hAnsi="Arial" w:cs="Arial"/>
          <w:b/>
          <w:color w:val="000000" w:themeColor="text1"/>
        </w:rPr>
        <w:tab/>
        <w:t>01 February 2024</w:t>
      </w:r>
    </w:p>
    <w:p w14:paraId="7055E644" w14:textId="77777777" w:rsidR="00E85B5D" w:rsidRDefault="00E85B5D" w:rsidP="00E970BD">
      <w:pPr>
        <w:spacing w:line="360" w:lineRule="auto"/>
        <w:jc w:val="both"/>
        <w:rPr>
          <w:rFonts w:ascii="Arial" w:hAnsi="Arial" w:cs="Arial"/>
          <w:b/>
          <w:color w:val="000000" w:themeColor="text1"/>
        </w:rPr>
      </w:pPr>
      <w:r w:rsidRPr="00222713">
        <w:rPr>
          <w:rFonts w:ascii="Arial" w:hAnsi="Arial" w:cs="Arial"/>
          <w:b/>
          <w:color w:val="000000" w:themeColor="text1"/>
        </w:rPr>
        <w:t>Delivered:</w:t>
      </w:r>
      <w:r w:rsidRPr="00222713">
        <w:rPr>
          <w:rFonts w:ascii="Arial" w:hAnsi="Arial" w:cs="Arial"/>
          <w:b/>
          <w:color w:val="000000" w:themeColor="text1"/>
        </w:rPr>
        <w:tab/>
      </w:r>
      <w:r>
        <w:rPr>
          <w:rFonts w:ascii="Arial" w:hAnsi="Arial" w:cs="Arial"/>
          <w:b/>
          <w:color w:val="000000" w:themeColor="text1"/>
        </w:rPr>
        <w:t>16 February 2024</w:t>
      </w:r>
    </w:p>
    <w:p w14:paraId="2A6FA0C9" w14:textId="77777777" w:rsidR="00FB0945" w:rsidRDefault="00FB0945" w:rsidP="00E970BD">
      <w:pPr>
        <w:spacing w:line="360" w:lineRule="auto"/>
        <w:jc w:val="both"/>
        <w:rPr>
          <w:rFonts w:ascii="Arial" w:hAnsi="Arial" w:cs="Arial"/>
          <w:b/>
          <w:color w:val="000000" w:themeColor="text1"/>
        </w:rPr>
      </w:pPr>
    </w:p>
    <w:p w14:paraId="17781005" w14:textId="77777777" w:rsidR="00FB0945" w:rsidRDefault="00FB0945" w:rsidP="00E970BD">
      <w:pPr>
        <w:spacing w:line="360" w:lineRule="auto"/>
        <w:jc w:val="both"/>
        <w:rPr>
          <w:rFonts w:ascii="Arial" w:hAnsi="Arial" w:cs="Arial"/>
          <w:color w:val="000000" w:themeColor="text1"/>
        </w:rPr>
      </w:pPr>
      <w:r>
        <w:rPr>
          <w:rFonts w:ascii="Arial" w:hAnsi="Arial" w:cs="Arial"/>
          <w:b/>
          <w:color w:val="000000" w:themeColor="text1"/>
        </w:rPr>
        <w:t>Flynote:</w:t>
      </w:r>
      <w:r>
        <w:rPr>
          <w:rFonts w:ascii="Arial" w:hAnsi="Arial" w:cs="Arial"/>
          <w:b/>
          <w:color w:val="000000" w:themeColor="text1"/>
        </w:rPr>
        <w:tab/>
      </w:r>
      <w:r>
        <w:rPr>
          <w:rFonts w:ascii="Arial" w:hAnsi="Arial" w:cs="Arial"/>
          <w:color w:val="000000" w:themeColor="text1"/>
        </w:rPr>
        <w:t xml:space="preserve">Civil </w:t>
      </w:r>
      <w:r w:rsidR="00BE332A">
        <w:rPr>
          <w:rFonts w:ascii="Arial" w:hAnsi="Arial" w:cs="Arial"/>
          <w:color w:val="000000" w:themeColor="text1"/>
        </w:rPr>
        <w:t>Procedure – Summary judgment – T</w:t>
      </w:r>
      <w:r>
        <w:rPr>
          <w:rFonts w:ascii="Arial" w:hAnsi="Arial" w:cs="Arial"/>
          <w:color w:val="000000" w:themeColor="text1"/>
        </w:rPr>
        <w:t xml:space="preserve">he overriding objectives of judicial case management applied – Procedure to follow when a defendant raises a dispute of fact in summary judgment proceedings. </w:t>
      </w:r>
    </w:p>
    <w:p w14:paraId="740B50DA" w14:textId="77777777" w:rsidR="00FB0945" w:rsidRDefault="00FB0945" w:rsidP="00E970BD">
      <w:pPr>
        <w:spacing w:line="360" w:lineRule="auto"/>
        <w:jc w:val="both"/>
        <w:rPr>
          <w:rFonts w:ascii="Arial" w:hAnsi="Arial" w:cs="Arial"/>
          <w:color w:val="000000" w:themeColor="text1"/>
        </w:rPr>
      </w:pPr>
    </w:p>
    <w:p w14:paraId="7129AE82" w14:textId="77777777" w:rsidR="00FB0945" w:rsidRDefault="00FB0945" w:rsidP="00E970BD">
      <w:pPr>
        <w:spacing w:line="360" w:lineRule="auto"/>
        <w:jc w:val="both"/>
        <w:rPr>
          <w:rFonts w:ascii="Arial" w:hAnsi="Arial" w:cs="Arial"/>
          <w:color w:val="000000" w:themeColor="text1"/>
        </w:rPr>
      </w:pPr>
      <w:r w:rsidRPr="00FB0945">
        <w:rPr>
          <w:rFonts w:ascii="Arial" w:hAnsi="Arial" w:cs="Arial"/>
          <w:b/>
          <w:color w:val="000000" w:themeColor="text1"/>
        </w:rPr>
        <w:t>Summary:</w:t>
      </w:r>
      <w:r>
        <w:rPr>
          <w:rFonts w:ascii="Arial" w:hAnsi="Arial" w:cs="Arial"/>
          <w:b/>
          <w:color w:val="000000" w:themeColor="text1"/>
        </w:rPr>
        <w:tab/>
      </w:r>
      <w:r>
        <w:rPr>
          <w:rFonts w:ascii="Arial" w:hAnsi="Arial" w:cs="Arial"/>
          <w:color w:val="000000" w:themeColor="text1"/>
        </w:rPr>
        <w:t xml:space="preserve">The defendants signed an acknowledgement of debt to the plaintiff </w:t>
      </w:r>
      <w:r w:rsidR="00BE332A">
        <w:rPr>
          <w:rFonts w:ascii="Arial" w:hAnsi="Arial" w:cs="Arial"/>
          <w:color w:val="000000" w:themeColor="text1"/>
        </w:rPr>
        <w:t>in the amount of N$1 000 000</w:t>
      </w:r>
      <w:r>
        <w:rPr>
          <w:rFonts w:ascii="Arial" w:hAnsi="Arial" w:cs="Arial"/>
          <w:color w:val="000000" w:themeColor="text1"/>
        </w:rPr>
        <w:t xml:space="preserve">. The plaintiff sued them for payment of </w:t>
      </w:r>
      <w:r w:rsidR="00BE332A">
        <w:rPr>
          <w:rFonts w:ascii="Arial" w:hAnsi="Arial" w:cs="Arial"/>
          <w:color w:val="000000" w:themeColor="text1"/>
        </w:rPr>
        <w:lastRenderedPageBreak/>
        <w:t>that amount, t</w:t>
      </w:r>
      <w:r>
        <w:rPr>
          <w:rFonts w:ascii="Arial" w:hAnsi="Arial" w:cs="Arial"/>
          <w:color w:val="000000" w:themeColor="text1"/>
        </w:rPr>
        <w:t xml:space="preserve">ogether with ancillary relief. The defendants defended the matter, prompting the plaintiff to move an application for summary judgment. The court, considering that the defendants were unlettered in law and are unrepresented, afforded them an opportunity to file a supplementary affidavit in which they </w:t>
      </w:r>
      <w:r w:rsidR="00C74F36">
        <w:rPr>
          <w:rFonts w:ascii="Arial" w:hAnsi="Arial" w:cs="Arial"/>
          <w:color w:val="000000" w:themeColor="text1"/>
        </w:rPr>
        <w:t>sought to file proof of payment of some of the amount claimed.</w:t>
      </w:r>
    </w:p>
    <w:p w14:paraId="6718A00B" w14:textId="77777777" w:rsidR="00C74F36" w:rsidRDefault="00C74F36" w:rsidP="00E970BD">
      <w:pPr>
        <w:spacing w:line="360" w:lineRule="auto"/>
        <w:jc w:val="both"/>
        <w:rPr>
          <w:rFonts w:ascii="Arial" w:hAnsi="Arial" w:cs="Arial"/>
          <w:color w:val="000000" w:themeColor="text1"/>
        </w:rPr>
      </w:pPr>
    </w:p>
    <w:p w14:paraId="36C0B8B6" w14:textId="77777777" w:rsidR="00C74F36" w:rsidRDefault="00C74F36" w:rsidP="00E970BD">
      <w:pPr>
        <w:spacing w:line="360" w:lineRule="auto"/>
        <w:jc w:val="both"/>
        <w:rPr>
          <w:rFonts w:ascii="Arial" w:hAnsi="Arial" w:cs="Arial"/>
          <w:color w:val="000000" w:themeColor="text1"/>
        </w:rPr>
      </w:pPr>
      <w:r>
        <w:rPr>
          <w:rFonts w:ascii="Arial" w:hAnsi="Arial" w:cs="Arial"/>
          <w:i/>
          <w:color w:val="000000" w:themeColor="text1"/>
        </w:rPr>
        <w:t>Held</w:t>
      </w:r>
      <w:r w:rsidR="00BE332A">
        <w:rPr>
          <w:rFonts w:ascii="Arial" w:hAnsi="Arial" w:cs="Arial"/>
          <w:i/>
          <w:color w:val="000000" w:themeColor="text1"/>
        </w:rPr>
        <w:t xml:space="preserve"> t</w:t>
      </w:r>
      <w:r w:rsidRPr="00BE332A">
        <w:rPr>
          <w:rFonts w:ascii="Arial" w:hAnsi="Arial" w:cs="Arial"/>
          <w:i/>
          <w:color w:val="000000" w:themeColor="text1"/>
        </w:rPr>
        <w:t>hat</w:t>
      </w:r>
      <w:r w:rsidR="00BE332A">
        <w:rPr>
          <w:rFonts w:ascii="Arial" w:hAnsi="Arial" w:cs="Arial"/>
          <w:i/>
          <w:color w:val="000000" w:themeColor="text1"/>
        </w:rPr>
        <w:t>:</w:t>
      </w:r>
      <w:r w:rsidR="00BE332A">
        <w:rPr>
          <w:rFonts w:ascii="Arial" w:hAnsi="Arial" w:cs="Arial"/>
          <w:color w:val="000000" w:themeColor="text1"/>
        </w:rPr>
        <w:t xml:space="preserve"> B</w:t>
      </w:r>
      <w:r>
        <w:rPr>
          <w:rFonts w:ascii="Arial" w:hAnsi="Arial" w:cs="Arial"/>
          <w:color w:val="000000" w:themeColor="text1"/>
        </w:rPr>
        <w:t>ecause a possibility exists that the defendants may be called upon to pay an amount in excess of what they claim is due, it is in the interests of justice that they be afforded an opportunity to file a supplementary affidavit attaching proof of payment.</w:t>
      </w:r>
    </w:p>
    <w:p w14:paraId="1A7AFB7B" w14:textId="77777777" w:rsidR="00C74F36" w:rsidRDefault="00C74F36" w:rsidP="00E970BD">
      <w:pPr>
        <w:spacing w:line="360" w:lineRule="auto"/>
        <w:jc w:val="both"/>
        <w:rPr>
          <w:rFonts w:ascii="Arial" w:hAnsi="Arial" w:cs="Arial"/>
          <w:color w:val="000000" w:themeColor="text1"/>
        </w:rPr>
      </w:pPr>
    </w:p>
    <w:p w14:paraId="7B0E5D98" w14:textId="77777777" w:rsidR="00C74F36" w:rsidRDefault="00C74F36" w:rsidP="00E970BD">
      <w:pPr>
        <w:spacing w:line="360" w:lineRule="auto"/>
        <w:jc w:val="both"/>
        <w:rPr>
          <w:rFonts w:ascii="Arial" w:hAnsi="Arial" w:cs="Arial"/>
          <w:color w:val="000000" w:themeColor="text1"/>
        </w:rPr>
      </w:pPr>
      <w:r>
        <w:rPr>
          <w:rFonts w:ascii="Arial" w:hAnsi="Arial" w:cs="Arial"/>
          <w:i/>
          <w:color w:val="000000" w:themeColor="text1"/>
        </w:rPr>
        <w:t>Held that</w:t>
      </w:r>
      <w:r>
        <w:rPr>
          <w:rFonts w:ascii="Arial" w:hAnsi="Arial" w:cs="Arial"/>
          <w:color w:val="000000" w:themeColor="text1"/>
        </w:rPr>
        <w:t>: The court should, in such cases, considering that the defendants are unlettered in law, adopt a procedure that is in sync with the overriding objectives of rule 1(3), and deal with the matter on the merits.</w:t>
      </w:r>
    </w:p>
    <w:p w14:paraId="71298E18" w14:textId="77777777" w:rsidR="00C74F36" w:rsidRDefault="00C74F36" w:rsidP="00E970BD">
      <w:pPr>
        <w:spacing w:line="360" w:lineRule="auto"/>
        <w:jc w:val="both"/>
        <w:rPr>
          <w:rFonts w:ascii="Arial" w:hAnsi="Arial" w:cs="Arial"/>
          <w:color w:val="000000" w:themeColor="text1"/>
        </w:rPr>
      </w:pPr>
    </w:p>
    <w:p w14:paraId="623D34EA" w14:textId="77777777" w:rsidR="00C74F36" w:rsidRDefault="00C74F36" w:rsidP="00E970BD">
      <w:pPr>
        <w:spacing w:line="360" w:lineRule="auto"/>
        <w:jc w:val="both"/>
        <w:rPr>
          <w:rFonts w:ascii="Arial" w:hAnsi="Arial" w:cs="Arial"/>
          <w:color w:val="000000" w:themeColor="text1"/>
        </w:rPr>
      </w:pPr>
      <w:r>
        <w:rPr>
          <w:rFonts w:ascii="Arial" w:hAnsi="Arial" w:cs="Arial"/>
          <w:i/>
          <w:color w:val="000000" w:themeColor="text1"/>
        </w:rPr>
        <w:t>Held further that</w:t>
      </w:r>
      <w:r>
        <w:rPr>
          <w:rFonts w:ascii="Arial" w:hAnsi="Arial" w:cs="Arial"/>
          <w:color w:val="000000" w:themeColor="text1"/>
        </w:rPr>
        <w:t>: From the affidavits filed by the parties, it is clear that there is a dispute of fact whether the de</w:t>
      </w:r>
      <w:r w:rsidR="00BE332A">
        <w:rPr>
          <w:rFonts w:ascii="Arial" w:hAnsi="Arial" w:cs="Arial"/>
          <w:color w:val="000000" w:themeColor="text1"/>
        </w:rPr>
        <w:t>fendants paid the amount of N$25</w:t>
      </w:r>
      <w:r>
        <w:rPr>
          <w:rFonts w:ascii="Arial" w:hAnsi="Arial" w:cs="Arial"/>
          <w:color w:val="000000" w:themeColor="text1"/>
        </w:rPr>
        <w:t>0 000, which is the difference between the reduced amount claimed by the plaintiff and the amount conceded by the defendants.</w:t>
      </w:r>
    </w:p>
    <w:p w14:paraId="6123DB22" w14:textId="77777777" w:rsidR="00C74F36" w:rsidRDefault="00C74F36" w:rsidP="00E970BD">
      <w:pPr>
        <w:spacing w:line="360" w:lineRule="auto"/>
        <w:jc w:val="both"/>
        <w:rPr>
          <w:rFonts w:ascii="Arial" w:hAnsi="Arial" w:cs="Arial"/>
          <w:color w:val="000000" w:themeColor="text1"/>
        </w:rPr>
      </w:pPr>
    </w:p>
    <w:p w14:paraId="379A974C" w14:textId="77777777" w:rsidR="00C74F36" w:rsidRPr="00C74F36" w:rsidRDefault="00C74F36" w:rsidP="00E970BD">
      <w:pPr>
        <w:spacing w:line="360" w:lineRule="auto"/>
        <w:jc w:val="both"/>
        <w:rPr>
          <w:rFonts w:ascii="Arial" w:hAnsi="Arial" w:cs="Arial"/>
          <w:color w:val="000000" w:themeColor="text1"/>
        </w:rPr>
      </w:pPr>
      <w:r>
        <w:rPr>
          <w:rFonts w:ascii="Arial" w:hAnsi="Arial" w:cs="Arial"/>
          <w:color w:val="000000" w:themeColor="text1"/>
        </w:rPr>
        <w:t>The matter was referred to trial.</w:t>
      </w:r>
    </w:p>
    <w:p w14:paraId="40AB0052" w14:textId="77777777" w:rsidR="00E85B5D" w:rsidRDefault="00E85B5D" w:rsidP="00E970BD">
      <w:pPr>
        <w:spacing w:line="360" w:lineRule="auto"/>
        <w:jc w:val="both"/>
        <w:rPr>
          <w:rFonts w:ascii="Arial" w:hAnsi="Arial"/>
          <w:b/>
        </w:rPr>
      </w:pPr>
    </w:p>
    <w:p w14:paraId="7B382F17" w14:textId="77777777" w:rsidR="00E970BD" w:rsidRDefault="00E970BD" w:rsidP="00E970BD">
      <w:pPr>
        <w:pBdr>
          <w:top w:val="single" w:sz="4" w:space="1" w:color="auto"/>
          <w:bottom w:val="single" w:sz="6" w:space="1" w:color="auto"/>
        </w:pBdr>
        <w:jc w:val="both"/>
        <w:rPr>
          <w:rFonts w:ascii="Arial" w:hAnsi="Arial"/>
          <w:b/>
        </w:rPr>
      </w:pPr>
    </w:p>
    <w:p w14:paraId="35737560" w14:textId="77777777" w:rsidR="0040698C" w:rsidRDefault="00E970BD" w:rsidP="00E970BD">
      <w:pPr>
        <w:pBdr>
          <w:top w:val="single" w:sz="4" w:space="1" w:color="auto"/>
          <w:bottom w:val="single" w:sz="6" w:space="1" w:color="auto"/>
        </w:pBdr>
        <w:jc w:val="center"/>
        <w:rPr>
          <w:rFonts w:ascii="Arial" w:hAnsi="Arial"/>
          <w:b/>
        </w:rPr>
      </w:pPr>
      <w:r>
        <w:rPr>
          <w:rFonts w:ascii="Arial" w:hAnsi="Arial"/>
          <w:b/>
        </w:rPr>
        <w:t>ORDER</w:t>
      </w:r>
    </w:p>
    <w:p w14:paraId="296AACA2" w14:textId="77777777" w:rsidR="00E970BD" w:rsidRDefault="00E970BD" w:rsidP="00E970BD">
      <w:pPr>
        <w:pBdr>
          <w:top w:val="single" w:sz="4" w:space="1" w:color="auto"/>
          <w:bottom w:val="single" w:sz="6" w:space="1" w:color="auto"/>
        </w:pBdr>
        <w:jc w:val="both"/>
        <w:rPr>
          <w:rFonts w:ascii="Arial" w:hAnsi="Arial"/>
          <w:b/>
        </w:rPr>
      </w:pPr>
    </w:p>
    <w:p w14:paraId="7C6D84A3" w14:textId="77777777" w:rsidR="00E970BD" w:rsidRDefault="00E970BD">
      <w:pPr>
        <w:rPr>
          <w:rFonts w:ascii="Arial" w:hAnsi="Arial"/>
          <w:b/>
        </w:rPr>
      </w:pPr>
    </w:p>
    <w:p w14:paraId="10864D7D" w14:textId="65CD6E30" w:rsidR="00E970BD" w:rsidRPr="00B77874" w:rsidRDefault="00B77874" w:rsidP="00B77874">
      <w:pPr>
        <w:spacing w:line="360" w:lineRule="auto"/>
        <w:ind w:left="720" w:hanging="360"/>
        <w:jc w:val="both"/>
        <w:rPr>
          <w:rFonts w:ascii="Arial" w:hAnsi="Arial"/>
        </w:rPr>
      </w:pPr>
      <w:r w:rsidRPr="00125D9A">
        <w:rPr>
          <w:rFonts w:ascii="Arial" w:hAnsi="Arial"/>
        </w:rPr>
        <w:t>1.</w:t>
      </w:r>
      <w:r w:rsidRPr="00125D9A">
        <w:rPr>
          <w:rFonts w:ascii="Arial" w:hAnsi="Arial"/>
        </w:rPr>
        <w:tab/>
      </w:r>
      <w:r w:rsidR="00E970BD" w:rsidRPr="00B77874">
        <w:rPr>
          <w:rFonts w:ascii="Arial" w:hAnsi="Arial"/>
        </w:rPr>
        <w:t xml:space="preserve">Summary judgment is entered in the plaintiff’s favour in the amount of N$530 000, together with interest thereon at the rate of 20% </w:t>
      </w:r>
      <w:r w:rsidR="00E970BD" w:rsidRPr="00B77874">
        <w:rPr>
          <w:rFonts w:ascii="Arial" w:hAnsi="Arial"/>
          <w:i/>
        </w:rPr>
        <w:t>a tempore morae</w:t>
      </w:r>
      <w:r w:rsidR="002C64D7" w:rsidRPr="00B77874">
        <w:rPr>
          <w:rFonts w:ascii="Arial" w:hAnsi="Arial"/>
        </w:rPr>
        <w:t>, calculated from date of judgment to date of pay</w:t>
      </w:r>
      <w:r w:rsidR="00E970BD" w:rsidRPr="00B77874">
        <w:rPr>
          <w:rFonts w:ascii="Arial" w:hAnsi="Arial"/>
        </w:rPr>
        <w:t>ment.</w:t>
      </w:r>
    </w:p>
    <w:p w14:paraId="0B577A06" w14:textId="258B371B" w:rsidR="00E970BD" w:rsidRPr="00B77874" w:rsidRDefault="00B77874" w:rsidP="00B77874">
      <w:pPr>
        <w:spacing w:line="360" w:lineRule="auto"/>
        <w:ind w:left="720" w:hanging="360"/>
        <w:jc w:val="both"/>
        <w:rPr>
          <w:rFonts w:ascii="Arial" w:hAnsi="Arial"/>
        </w:rPr>
      </w:pPr>
      <w:r>
        <w:rPr>
          <w:rFonts w:ascii="Arial" w:hAnsi="Arial"/>
        </w:rPr>
        <w:t>2.</w:t>
      </w:r>
      <w:r>
        <w:rPr>
          <w:rFonts w:ascii="Arial" w:hAnsi="Arial"/>
        </w:rPr>
        <w:tab/>
      </w:r>
      <w:r w:rsidR="00E970BD" w:rsidRPr="00B77874">
        <w:rPr>
          <w:rFonts w:ascii="Arial" w:hAnsi="Arial"/>
        </w:rPr>
        <w:t>The issue of the defendants’</w:t>
      </w:r>
      <w:r w:rsidR="005A3E32" w:rsidRPr="00B77874">
        <w:rPr>
          <w:rFonts w:ascii="Arial" w:hAnsi="Arial"/>
        </w:rPr>
        <w:t xml:space="preserve"> liability in the amount of N$25</w:t>
      </w:r>
      <w:r w:rsidR="00E970BD" w:rsidRPr="00B77874">
        <w:rPr>
          <w:rFonts w:ascii="Arial" w:hAnsi="Arial"/>
        </w:rPr>
        <w:t>0 000 is referred to trial.</w:t>
      </w:r>
    </w:p>
    <w:p w14:paraId="35F0E1D7" w14:textId="1DC12454" w:rsidR="00E970BD" w:rsidRPr="00B77874" w:rsidRDefault="00B77874" w:rsidP="00B77874">
      <w:pPr>
        <w:spacing w:line="360" w:lineRule="auto"/>
        <w:ind w:left="720" w:hanging="360"/>
        <w:jc w:val="both"/>
        <w:rPr>
          <w:rFonts w:ascii="Arial" w:hAnsi="Arial"/>
        </w:rPr>
      </w:pPr>
      <w:r>
        <w:rPr>
          <w:rFonts w:ascii="Arial" w:hAnsi="Arial"/>
        </w:rPr>
        <w:t>3.</w:t>
      </w:r>
      <w:r>
        <w:rPr>
          <w:rFonts w:ascii="Arial" w:hAnsi="Arial"/>
        </w:rPr>
        <w:tab/>
      </w:r>
      <w:r w:rsidR="00E970BD" w:rsidRPr="00B77874">
        <w:rPr>
          <w:rFonts w:ascii="Arial" w:hAnsi="Arial"/>
        </w:rPr>
        <w:t>In regard to para 2 above, the parties are ordered to file a joint case plan, together with a proposed case planning order, on or before 23 February 2023.</w:t>
      </w:r>
    </w:p>
    <w:p w14:paraId="7514CEA4" w14:textId="2174762F" w:rsidR="00E970BD" w:rsidRPr="00B77874" w:rsidRDefault="00B77874" w:rsidP="00B77874">
      <w:pPr>
        <w:spacing w:line="360" w:lineRule="auto"/>
        <w:ind w:left="720" w:hanging="360"/>
        <w:jc w:val="both"/>
        <w:rPr>
          <w:rFonts w:ascii="Arial" w:hAnsi="Arial"/>
        </w:rPr>
      </w:pPr>
      <w:r>
        <w:rPr>
          <w:rFonts w:ascii="Arial" w:hAnsi="Arial"/>
        </w:rPr>
        <w:t>4.</w:t>
      </w:r>
      <w:r>
        <w:rPr>
          <w:rFonts w:ascii="Arial" w:hAnsi="Arial"/>
        </w:rPr>
        <w:tab/>
      </w:r>
      <w:r w:rsidR="00E970BD" w:rsidRPr="00B77874">
        <w:rPr>
          <w:rFonts w:ascii="Arial" w:hAnsi="Arial"/>
        </w:rPr>
        <w:t>Costs of the summary judgment application shall be costs in the cause.</w:t>
      </w:r>
    </w:p>
    <w:p w14:paraId="3A486C1B" w14:textId="420C4FC4" w:rsidR="00E970BD" w:rsidRPr="00B77874" w:rsidRDefault="00B77874" w:rsidP="00B77874">
      <w:pPr>
        <w:spacing w:line="360" w:lineRule="auto"/>
        <w:ind w:left="720" w:hanging="360"/>
        <w:jc w:val="both"/>
        <w:rPr>
          <w:rFonts w:ascii="Arial" w:hAnsi="Arial"/>
        </w:rPr>
      </w:pPr>
      <w:r>
        <w:rPr>
          <w:rFonts w:ascii="Arial" w:hAnsi="Arial"/>
        </w:rPr>
        <w:lastRenderedPageBreak/>
        <w:t>5.</w:t>
      </w:r>
      <w:r>
        <w:rPr>
          <w:rFonts w:ascii="Arial" w:hAnsi="Arial"/>
        </w:rPr>
        <w:tab/>
      </w:r>
      <w:r w:rsidR="00E970BD" w:rsidRPr="00B77874">
        <w:rPr>
          <w:rFonts w:ascii="Arial" w:hAnsi="Arial"/>
        </w:rPr>
        <w:t xml:space="preserve">The matter is postponed to </w:t>
      </w:r>
      <w:r w:rsidR="00E970BD" w:rsidRPr="00B77874">
        <w:rPr>
          <w:rFonts w:ascii="Arial" w:hAnsi="Arial"/>
          <w:b/>
        </w:rPr>
        <w:t>28 February 2024</w:t>
      </w:r>
      <w:r w:rsidR="00E970BD" w:rsidRPr="00B77874">
        <w:rPr>
          <w:rFonts w:ascii="Arial" w:hAnsi="Arial"/>
        </w:rPr>
        <w:t xml:space="preserve"> at </w:t>
      </w:r>
      <w:r w:rsidR="00E970BD" w:rsidRPr="00B77874">
        <w:rPr>
          <w:rFonts w:ascii="Arial" w:hAnsi="Arial"/>
          <w:b/>
        </w:rPr>
        <w:t>08h30</w:t>
      </w:r>
      <w:r w:rsidR="00E970BD" w:rsidRPr="00B77874">
        <w:rPr>
          <w:rFonts w:ascii="Arial" w:hAnsi="Arial"/>
        </w:rPr>
        <w:t>, for a case planning conference.</w:t>
      </w:r>
    </w:p>
    <w:p w14:paraId="07680B79" w14:textId="77777777" w:rsidR="00E970BD" w:rsidRDefault="00E970BD" w:rsidP="00E970BD">
      <w:pPr>
        <w:rPr>
          <w:rFonts w:ascii="Arial" w:hAnsi="Arial"/>
          <w:b/>
        </w:rPr>
      </w:pPr>
    </w:p>
    <w:p w14:paraId="3D8CD542" w14:textId="77777777" w:rsidR="0040698C" w:rsidRDefault="0040698C" w:rsidP="00E970BD">
      <w:pPr>
        <w:jc w:val="both"/>
        <w:rPr>
          <w:rFonts w:ascii="Arial" w:hAnsi="Arial"/>
        </w:rPr>
      </w:pPr>
    </w:p>
    <w:p w14:paraId="5EDE1692" w14:textId="77777777" w:rsidR="00E970BD" w:rsidRDefault="00E970BD" w:rsidP="00E970BD">
      <w:pPr>
        <w:pBdr>
          <w:top w:val="single" w:sz="4" w:space="1" w:color="auto"/>
        </w:pBdr>
        <w:jc w:val="center"/>
        <w:rPr>
          <w:rFonts w:ascii="Arial" w:hAnsi="Arial"/>
          <w:b/>
        </w:rPr>
      </w:pPr>
    </w:p>
    <w:p w14:paraId="0914D7D4" w14:textId="77777777" w:rsidR="0040698C" w:rsidRDefault="0040698C" w:rsidP="00E970BD">
      <w:pPr>
        <w:pBdr>
          <w:top w:val="single" w:sz="4" w:space="1" w:color="auto"/>
        </w:pBdr>
        <w:jc w:val="center"/>
        <w:rPr>
          <w:rFonts w:ascii="Arial" w:hAnsi="Arial"/>
          <w:b/>
        </w:rPr>
      </w:pPr>
      <w:r>
        <w:rPr>
          <w:rFonts w:ascii="Arial" w:hAnsi="Arial"/>
          <w:b/>
        </w:rPr>
        <w:t>RULING</w:t>
      </w:r>
    </w:p>
    <w:p w14:paraId="7FA88BFF" w14:textId="77777777" w:rsidR="0040698C" w:rsidRDefault="0040698C" w:rsidP="00E970BD">
      <w:pPr>
        <w:pBdr>
          <w:bottom w:val="single" w:sz="6" w:space="1" w:color="auto"/>
        </w:pBdr>
        <w:jc w:val="both"/>
        <w:rPr>
          <w:rFonts w:ascii="Arial" w:hAnsi="Arial"/>
          <w:b/>
        </w:rPr>
      </w:pPr>
    </w:p>
    <w:p w14:paraId="000FA762" w14:textId="77777777" w:rsidR="0040698C" w:rsidRDefault="0040698C" w:rsidP="00E970BD">
      <w:pPr>
        <w:spacing w:line="360" w:lineRule="auto"/>
        <w:jc w:val="both"/>
        <w:rPr>
          <w:rFonts w:ascii="Arial" w:hAnsi="Arial"/>
        </w:rPr>
      </w:pPr>
    </w:p>
    <w:p w14:paraId="739503E2" w14:textId="77777777" w:rsidR="0040698C" w:rsidRDefault="0040698C" w:rsidP="00E970BD">
      <w:pPr>
        <w:spacing w:line="360" w:lineRule="auto"/>
        <w:jc w:val="both"/>
        <w:rPr>
          <w:rFonts w:ascii="Arial" w:hAnsi="Arial"/>
          <w:b/>
        </w:rPr>
      </w:pPr>
      <w:r>
        <w:rPr>
          <w:rFonts w:ascii="Arial" w:hAnsi="Arial"/>
          <w:b/>
        </w:rPr>
        <w:t>MASUKU J:</w:t>
      </w:r>
    </w:p>
    <w:p w14:paraId="36C2F887" w14:textId="77777777" w:rsidR="0040698C" w:rsidRDefault="0040698C" w:rsidP="00E970BD">
      <w:pPr>
        <w:spacing w:line="360" w:lineRule="auto"/>
        <w:jc w:val="both"/>
        <w:rPr>
          <w:rFonts w:ascii="Arial" w:hAnsi="Arial"/>
          <w:b/>
        </w:rPr>
      </w:pPr>
    </w:p>
    <w:p w14:paraId="70C52B3B" w14:textId="77777777" w:rsidR="0040698C" w:rsidRDefault="0040698C" w:rsidP="00E970BD">
      <w:pPr>
        <w:spacing w:line="360" w:lineRule="auto"/>
        <w:jc w:val="both"/>
        <w:rPr>
          <w:rFonts w:ascii="Arial" w:hAnsi="Arial"/>
          <w:u w:val="single"/>
        </w:rPr>
      </w:pPr>
      <w:r>
        <w:rPr>
          <w:rFonts w:ascii="Arial" w:hAnsi="Arial"/>
          <w:u w:val="single"/>
        </w:rPr>
        <w:t>Introduction</w:t>
      </w:r>
    </w:p>
    <w:p w14:paraId="57186E9E" w14:textId="77777777" w:rsidR="0040698C" w:rsidRDefault="0040698C" w:rsidP="00E970BD">
      <w:pPr>
        <w:spacing w:line="360" w:lineRule="auto"/>
        <w:jc w:val="both"/>
        <w:rPr>
          <w:rFonts w:ascii="Arial" w:hAnsi="Arial"/>
          <w:u w:val="single"/>
        </w:rPr>
      </w:pPr>
    </w:p>
    <w:p w14:paraId="5F588AB9" w14:textId="16189AC0" w:rsidR="00E85B5D" w:rsidRPr="00B77874" w:rsidRDefault="00B77874" w:rsidP="00B77874">
      <w:pPr>
        <w:spacing w:line="360" w:lineRule="auto"/>
        <w:jc w:val="both"/>
        <w:rPr>
          <w:rFonts w:ascii="Arial" w:hAnsi="Arial"/>
        </w:rPr>
      </w:pPr>
      <w:r>
        <w:rPr>
          <w:rFonts w:ascii="Arial" w:hAnsi="Arial"/>
        </w:rPr>
        <w:t>[1]</w:t>
      </w:r>
      <w:r>
        <w:rPr>
          <w:rFonts w:ascii="Arial" w:hAnsi="Arial"/>
        </w:rPr>
        <w:tab/>
      </w:r>
      <w:r w:rsidR="0040698C" w:rsidRPr="00B77874">
        <w:rPr>
          <w:rFonts w:ascii="Arial" w:hAnsi="Arial"/>
        </w:rPr>
        <w:t>This ruling is a sequel to a ruling delivered in this matter. The applicant sued the defendants jointly and</w:t>
      </w:r>
      <w:r w:rsidR="00E76620" w:rsidRPr="00B77874">
        <w:rPr>
          <w:rFonts w:ascii="Arial" w:hAnsi="Arial"/>
        </w:rPr>
        <w:t xml:space="preserve"> severally, for payment of an am</w:t>
      </w:r>
      <w:r w:rsidR="0040698C" w:rsidRPr="00B77874">
        <w:rPr>
          <w:rFonts w:ascii="Arial" w:hAnsi="Arial"/>
        </w:rPr>
        <w:t>ount of N$</w:t>
      </w:r>
      <w:r w:rsidR="00E76620" w:rsidRPr="00B77874">
        <w:rPr>
          <w:rFonts w:ascii="Arial" w:hAnsi="Arial"/>
        </w:rPr>
        <w:t>1</w:t>
      </w:r>
      <w:r w:rsidR="002C64D7" w:rsidRPr="00B77874">
        <w:rPr>
          <w:rFonts w:ascii="Arial" w:hAnsi="Arial"/>
        </w:rPr>
        <w:t xml:space="preserve"> 000 000</w:t>
      </w:r>
      <w:r w:rsidR="00E76620" w:rsidRPr="00B77874">
        <w:rPr>
          <w:rFonts w:ascii="Arial" w:hAnsi="Arial"/>
        </w:rPr>
        <w:t>. The basis of the claim was an acknowledgement of debt signed by the defendants, which is not denied by the defendants.</w:t>
      </w:r>
    </w:p>
    <w:p w14:paraId="62CEC78D" w14:textId="77777777" w:rsidR="00E85B5D" w:rsidRDefault="00E85B5D" w:rsidP="00E970BD">
      <w:pPr>
        <w:pStyle w:val="ListParagraph"/>
        <w:spacing w:line="360" w:lineRule="auto"/>
        <w:ind w:left="0"/>
        <w:jc w:val="both"/>
        <w:rPr>
          <w:rFonts w:ascii="Arial" w:hAnsi="Arial"/>
        </w:rPr>
      </w:pPr>
    </w:p>
    <w:p w14:paraId="31CA5F17" w14:textId="171AC352" w:rsidR="00F92690" w:rsidRPr="00B77874" w:rsidRDefault="00B77874" w:rsidP="00B77874">
      <w:pPr>
        <w:spacing w:line="360" w:lineRule="auto"/>
        <w:jc w:val="both"/>
        <w:rPr>
          <w:rFonts w:ascii="Arial" w:hAnsi="Arial"/>
        </w:rPr>
      </w:pPr>
      <w:r>
        <w:rPr>
          <w:rFonts w:ascii="Arial" w:hAnsi="Arial"/>
        </w:rPr>
        <w:t>[2]</w:t>
      </w:r>
      <w:r>
        <w:rPr>
          <w:rFonts w:ascii="Arial" w:hAnsi="Arial"/>
        </w:rPr>
        <w:tab/>
      </w:r>
      <w:r w:rsidR="00E76620" w:rsidRPr="00B77874">
        <w:rPr>
          <w:rFonts w:ascii="Arial" w:hAnsi="Arial"/>
        </w:rPr>
        <w:t>As the plaintiff was entitled to, considering that the claim was for a liquidated claim, he applied for summary judgment</w:t>
      </w:r>
      <w:r w:rsidR="0033552B" w:rsidRPr="00B77874">
        <w:rPr>
          <w:rFonts w:ascii="Arial" w:hAnsi="Arial"/>
        </w:rPr>
        <w:t xml:space="preserve"> in the reduced amount of N$780 000</w:t>
      </w:r>
      <w:r w:rsidR="00E76620" w:rsidRPr="00B77874">
        <w:rPr>
          <w:rFonts w:ascii="Arial" w:hAnsi="Arial"/>
        </w:rPr>
        <w:t xml:space="preserve">. The defendants, who are </w:t>
      </w:r>
      <w:r w:rsidR="006521FB" w:rsidRPr="00B77874">
        <w:rPr>
          <w:rFonts w:ascii="Arial" w:hAnsi="Arial"/>
        </w:rPr>
        <w:t>self-actors</w:t>
      </w:r>
      <w:r w:rsidR="00E76620" w:rsidRPr="00B77874">
        <w:rPr>
          <w:rFonts w:ascii="Arial" w:hAnsi="Arial"/>
        </w:rPr>
        <w:t xml:space="preserve"> and accordingly not represented, filed an answering affidavit in which they acknowledged their indebtedness in some amount. During argument, they implored the court to allow them to file </w:t>
      </w:r>
      <w:r w:rsidR="00C560AD" w:rsidRPr="00B77874">
        <w:rPr>
          <w:rFonts w:ascii="Arial" w:hAnsi="Arial"/>
        </w:rPr>
        <w:t>proof of payments they made and which would significantly reduce the amount due to the plaintiff.</w:t>
      </w:r>
    </w:p>
    <w:p w14:paraId="3BAEBA4A" w14:textId="77777777" w:rsidR="00F92690" w:rsidRDefault="00F92690" w:rsidP="00E970BD">
      <w:pPr>
        <w:pStyle w:val="ListParagraph"/>
        <w:spacing w:line="360" w:lineRule="auto"/>
        <w:ind w:left="0"/>
        <w:jc w:val="both"/>
        <w:rPr>
          <w:rFonts w:ascii="Arial" w:hAnsi="Arial"/>
        </w:rPr>
      </w:pPr>
    </w:p>
    <w:p w14:paraId="392D86EB" w14:textId="600AA73E" w:rsidR="00F92690" w:rsidRPr="00B77874" w:rsidRDefault="00B77874" w:rsidP="00B77874">
      <w:pPr>
        <w:spacing w:line="360" w:lineRule="auto"/>
        <w:jc w:val="both"/>
        <w:rPr>
          <w:rFonts w:ascii="Arial" w:hAnsi="Arial"/>
        </w:rPr>
      </w:pPr>
      <w:r>
        <w:rPr>
          <w:rFonts w:ascii="Arial" w:hAnsi="Arial"/>
        </w:rPr>
        <w:t>[3]</w:t>
      </w:r>
      <w:r>
        <w:rPr>
          <w:rFonts w:ascii="Arial" w:hAnsi="Arial"/>
        </w:rPr>
        <w:tab/>
      </w:r>
      <w:r w:rsidR="00C560AD" w:rsidRPr="00B77874">
        <w:rPr>
          <w:rFonts w:ascii="Arial" w:hAnsi="Arial"/>
        </w:rPr>
        <w:t xml:space="preserve">Considering the fact that the defendants are acting in person and are not </w:t>
      </w:r>
      <w:r w:rsidR="00C560AD" w:rsidRPr="00B77874">
        <w:rPr>
          <w:rFonts w:ascii="Arial" w:hAnsi="Arial"/>
          <w:i/>
        </w:rPr>
        <w:t xml:space="preserve">au fait </w:t>
      </w:r>
      <w:r w:rsidR="00C560AD" w:rsidRPr="00B77874">
        <w:rPr>
          <w:rFonts w:ascii="Arial" w:hAnsi="Arial"/>
        </w:rPr>
        <w:t xml:space="preserve">with the legal processes, considered </w:t>
      </w:r>
      <w:r w:rsidR="00C560AD" w:rsidRPr="00B77874">
        <w:rPr>
          <w:rFonts w:ascii="Arial" w:hAnsi="Arial"/>
          <w:i/>
        </w:rPr>
        <w:t xml:space="preserve">in tandem </w:t>
      </w:r>
      <w:r w:rsidR="0033552B" w:rsidRPr="00B77874">
        <w:rPr>
          <w:rFonts w:ascii="Arial" w:hAnsi="Arial"/>
        </w:rPr>
        <w:t>with</w:t>
      </w:r>
      <w:r w:rsidR="00C560AD" w:rsidRPr="00B77874">
        <w:rPr>
          <w:rFonts w:ascii="Arial" w:hAnsi="Arial"/>
        </w:rPr>
        <w:t xml:space="preserve"> </w:t>
      </w:r>
      <w:r w:rsidR="0033552B" w:rsidRPr="00B77874">
        <w:rPr>
          <w:rFonts w:ascii="Arial" w:hAnsi="Arial"/>
        </w:rPr>
        <w:t>the possibility that they may be ordered to pay an amount which is</w:t>
      </w:r>
      <w:r w:rsidR="00C560AD" w:rsidRPr="00B77874">
        <w:rPr>
          <w:rFonts w:ascii="Arial" w:hAnsi="Arial"/>
        </w:rPr>
        <w:t xml:space="preserve"> in excess of w</w:t>
      </w:r>
      <w:r w:rsidR="0033552B" w:rsidRPr="00B77874">
        <w:rPr>
          <w:rFonts w:ascii="Arial" w:hAnsi="Arial"/>
        </w:rPr>
        <w:t>hat they claim is due from them. This is</w:t>
      </w:r>
      <w:r w:rsidR="00C560AD" w:rsidRPr="00B77874">
        <w:rPr>
          <w:rFonts w:ascii="Arial" w:hAnsi="Arial"/>
        </w:rPr>
        <w:t xml:space="preserve"> especially</w:t>
      </w:r>
      <w:r w:rsidR="0033552B" w:rsidRPr="00B77874">
        <w:rPr>
          <w:rFonts w:ascii="Arial" w:hAnsi="Arial"/>
        </w:rPr>
        <w:t xml:space="preserve"> the case considering that the summary nature of</w:t>
      </w:r>
      <w:r w:rsidR="00C560AD" w:rsidRPr="00B77874">
        <w:rPr>
          <w:rFonts w:ascii="Arial" w:hAnsi="Arial"/>
        </w:rPr>
        <w:t xml:space="preserve"> summary judgment </w:t>
      </w:r>
      <w:r w:rsidR="0033552B" w:rsidRPr="00B77874">
        <w:rPr>
          <w:rFonts w:ascii="Arial" w:hAnsi="Arial"/>
        </w:rPr>
        <w:t>proceedings</w:t>
      </w:r>
      <w:r w:rsidR="00C560AD" w:rsidRPr="00B77874">
        <w:rPr>
          <w:rFonts w:ascii="Arial" w:hAnsi="Arial"/>
        </w:rPr>
        <w:t xml:space="preserve"> does not </w:t>
      </w:r>
      <w:r w:rsidR="0033552B" w:rsidRPr="00B77874">
        <w:rPr>
          <w:rFonts w:ascii="Arial" w:hAnsi="Arial"/>
        </w:rPr>
        <w:t>afford the defendants</w:t>
      </w:r>
      <w:r w:rsidR="00C560AD" w:rsidRPr="00B77874">
        <w:rPr>
          <w:rFonts w:ascii="Arial" w:hAnsi="Arial"/>
        </w:rPr>
        <w:t xml:space="preserve"> the leeway to fully canvass the</w:t>
      </w:r>
      <w:r w:rsidR="0033552B" w:rsidRPr="00B77874">
        <w:rPr>
          <w:rFonts w:ascii="Arial" w:hAnsi="Arial"/>
        </w:rPr>
        <w:t>ir</w:t>
      </w:r>
      <w:r w:rsidR="00C560AD" w:rsidRPr="00B77874">
        <w:rPr>
          <w:rFonts w:ascii="Arial" w:hAnsi="Arial"/>
        </w:rPr>
        <w:t xml:space="preserve"> defen</w:t>
      </w:r>
      <w:r w:rsidR="0033552B" w:rsidRPr="00B77874">
        <w:rPr>
          <w:rFonts w:ascii="Arial" w:hAnsi="Arial"/>
        </w:rPr>
        <w:t>ce, including calling witnesses. In order to avoid a possible injustice being served on the defendants,</w:t>
      </w:r>
      <w:r w:rsidR="00C560AD" w:rsidRPr="00B77874">
        <w:rPr>
          <w:rFonts w:ascii="Arial" w:hAnsi="Arial"/>
        </w:rPr>
        <w:t xml:space="preserve"> I took th</w:t>
      </w:r>
      <w:r w:rsidR="00494CD8" w:rsidRPr="00B77874">
        <w:rPr>
          <w:rFonts w:ascii="Arial" w:hAnsi="Arial"/>
        </w:rPr>
        <w:t xml:space="preserve">e unusual step of granting the </w:t>
      </w:r>
      <w:r w:rsidR="00C560AD" w:rsidRPr="00B77874">
        <w:rPr>
          <w:rFonts w:ascii="Arial" w:hAnsi="Arial"/>
        </w:rPr>
        <w:t xml:space="preserve">defendants </w:t>
      </w:r>
      <w:r w:rsidR="00494CD8" w:rsidRPr="00B77874">
        <w:rPr>
          <w:rFonts w:ascii="Arial" w:hAnsi="Arial"/>
        </w:rPr>
        <w:t xml:space="preserve">leave to file a supplementary affidavit in which they would attach proof of the payments they allege they made to the plaintiff. </w:t>
      </w:r>
      <w:r w:rsidR="002C64D7" w:rsidRPr="00B77874">
        <w:rPr>
          <w:rFonts w:ascii="Arial" w:hAnsi="Arial"/>
        </w:rPr>
        <w:t xml:space="preserve">I </w:t>
      </w:r>
      <w:r w:rsidR="002C64D7" w:rsidRPr="00B77874">
        <w:rPr>
          <w:rFonts w:ascii="Arial" w:hAnsi="Arial"/>
        </w:rPr>
        <w:lastRenderedPageBreak/>
        <w:t>considered in particular that being the defendants</w:t>
      </w:r>
      <w:r w:rsidR="00494CD8" w:rsidRPr="00B77874">
        <w:rPr>
          <w:rFonts w:ascii="Arial" w:hAnsi="Arial"/>
        </w:rPr>
        <w:t xml:space="preserve"> are unrepresented and are unlettered in law.</w:t>
      </w:r>
    </w:p>
    <w:p w14:paraId="229DBDA4" w14:textId="77777777" w:rsidR="00F92690" w:rsidRDefault="00F92690" w:rsidP="00E970BD">
      <w:pPr>
        <w:pStyle w:val="ListParagraph"/>
        <w:spacing w:line="360" w:lineRule="auto"/>
        <w:ind w:left="0"/>
        <w:jc w:val="both"/>
        <w:rPr>
          <w:rFonts w:ascii="Arial" w:hAnsi="Arial"/>
        </w:rPr>
      </w:pPr>
    </w:p>
    <w:p w14:paraId="1880EF02" w14:textId="77777777" w:rsidR="00F92690" w:rsidRDefault="00F92690" w:rsidP="00E970BD">
      <w:pPr>
        <w:spacing w:line="360" w:lineRule="auto"/>
        <w:jc w:val="both"/>
        <w:rPr>
          <w:rFonts w:ascii="Arial" w:hAnsi="Arial"/>
          <w:u w:val="single"/>
        </w:rPr>
      </w:pPr>
      <w:r>
        <w:rPr>
          <w:rFonts w:ascii="Arial" w:hAnsi="Arial"/>
          <w:u w:val="single"/>
        </w:rPr>
        <w:t xml:space="preserve">The </w:t>
      </w:r>
      <w:r w:rsidR="0033552B">
        <w:rPr>
          <w:rFonts w:ascii="Arial" w:hAnsi="Arial"/>
          <w:u w:val="single"/>
        </w:rPr>
        <w:t xml:space="preserve">defendants’ </w:t>
      </w:r>
      <w:r>
        <w:rPr>
          <w:rFonts w:ascii="Arial" w:hAnsi="Arial"/>
          <w:u w:val="single"/>
        </w:rPr>
        <w:t>supplementary affidavit</w:t>
      </w:r>
    </w:p>
    <w:p w14:paraId="255DDC92" w14:textId="77777777" w:rsidR="00F92690" w:rsidRDefault="00F92690" w:rsidP="00E970BD">
      <w:pPr>
        <w:pStyle w:val="ListParagraph"/>
        <w:spacing w:line="360" w:lineRule="auto"/>
        <w:ind w:left="0"/>
        <w:jc w:val="both"/>
        <w:rPr>
          <w:rFonts w:ascii="Arial" w:hAnsi="Arial"/>
        </w:rPr>
      </w:pPr>
    </w:p>
    <w:p w14:paraId="1CE39366" w14:textId="19291849" w:rsidR="00F92690" w:rsidRPr="00B77874" w:rsidRDefault="00B77874" w:rsidP="00B77874">
      <w:pPr>
        <w:spacing w:line="360" w:lineRule="auto"/>
        <w:jc w:val="both"/>
        <w:rPr>
          <w:rFonts w:ascii="Arial" w:hAnsi="Arial"/>
        </w:rPr>
      </w:pPr>
      <w:r>
        <w:rPr>
          <w:rFonts w:ascii="Arial" w:hAnsi="Arial"/>
        </w:rPr>
        <w:t>[4]</w:t>
      </w:r>
      <w:r>
        <w:rPr>
          <w:rFonts w:ascii="Arial" w:hAnsi="Arial"/>
        </w:rPr>
        <w:tab/>
      </w:r>
      <w:r w:rsidR="00494CD8" w:rsidRPr="00B77874">
        <w:rPr>
          <w:rFonts w:ascii="Arial" w:hAnsi="Arial"/>
        </w:rPr>
        <w:t>In the supplementary affidavit, the defendants attached some documents and exchanges among the parties on the WhatsApp platform.</w:t>
      </w:r>
      <w:r w:rsidR="00780547" w:rsidRPr="00B77874">
        <w:rPr>
          <w:rFonts w:ascii="Arial" w:hAnsi="Arial"/>
        </w:rPr>
        <w:t xml:space="preserve"> </w:t>
      </w:r>
      <w:r w:rsidR="001E5D76" w:rsidRPr="00B77874">
        <w:rPr>
          <w:rFonts w:ascii="Arial" w:hAnsi="Arial"/>
        </w:rPr>
        <w:t>There is a screen shot of what appears to be an exchange between the second defendant and the plaintiff. The secon</w:t>
      </w:r>
      <w:r w:rsidR="002C64D7" w:rsidRPr="00B77874">
        <w:rPr>
          <w:rFonts w:ascii="Arial" w:hAnsi="Arial"/>
        </w:rPr>
        <w:t>d defendant alleges therein</w:t>
      </w:r>
      <w:r w:rsidR="001E5D76" w:rsidRPr="00B77874">
        <w:rPr>
          <w:rFonts w:ascii="Arial" w:hAnsi="Arial"/>
        </w:rPr>
        <w:t xml:space="preserve"> that they paid an amount of N$250 000</w:t>
      </w:r>
      <w:r w:rsidR="0033552B" w:rsidRPr="00B77874">
        <w:rPr>
          <w:rFonts w:ascii="Arial" w:hAnsi="Arial"/>
        </w:rPr>
        <w:t xml:space="preserve"> to the plaintiff</w:t>
      </w:r>
      <w:r w:rsidR="001E5D76" w:rsidRPr="00B77874">
        <w:rPr>
          <w:rFonts w:ascii="Arial" w:hAnsi="Arial"/>
        </w:rPr>
        <w:t xml:space="preserve">. </w:t>
      </w:r>
    </w:p>
    <w:p w14:paraId="619A7908" w14:textId="77777777" w:rsidR="00F92690" w:rsidRDefault="00F92690" w:rsidP="00E970BD">
      <w:pPr>
        <w:pStyle w:val="ListParagraph"/>
        <w:spacing w:line="360" w:lineRule="auto"/>
        <w:ind w:left="0"/>
        <w:jc w:val="both"/>
        <w:rPr>
          <w:rFonts w:ascii="Arial" w:hAnsi="Arial"/>
        </w:rPr>
      </w:pPr>
    </w:p>
    <w:p w14:paraId="7E2224F5" w14:textId="543F7779" w:rsidR="00F92690" w:rsidRPr="00B77874" w:rsidRDefault="00B77874" w:rsidP="00B77874">
      <w:pPr>
        <w:spacing w:line="360" w:lineRule="auto"/>
        <w:jc w:val="both"/>
        <w:rPr>
          <w:rFonts w:ascii="Arial" w:hAnsi="Arial"/>
        </w:rPr>
      </w:pPr>
      <w:r>
        <w:rPr>
          <w:rFonts w:ascii="Arial" w:hAnsi="Arial"/>
        </w:rPr>
        <w:t>[5]</w:t>
      </w:r>
      <w:r>
        <w:rPr>
          <w:rFonts w:ascii="Arial" w:hAnsi="Arial"/>
        </w:rPr>
        <w:tab/>
      </w:r>
      <w:r w:rsidR="00780547" w:rsidRPr="00B77874">
        <w:rPr>
          <w:rFonts w:ascii="Arial" w:hAnsi="Arial"/>
        </w:rPr>
        <w:t xml:space="preserve">In their affidavit, the defendants claim that the </w:t>
      </w:r>
      <w:r w:rsidR="008B79C3" w:rsidRPr="00B77874">
        <w:rPr>
          <w:rFonts w:ascii="Arial" w:hAnsi="Arial"/>
        </w:rPr>
        <w:t>plaintiff was untruthful in claiming the reduced amount of N$780 000 from them. The defendants claimed that they reimbursed the plaintiff in the amounts of N$250 000 and N$220 000. According to their version, the amount rightfully due to the plaintiff, is the amount of N$530 000, which they have no qualms with the court granting in judgment against them on a summary basis.</w:t>
      </w:r>
    </w:p>
    <w:p w14:paraId="7EF0D146" w14:textId="77777777" w:rsidR="00F92690" w:rsidRDefault="00F92690" w:rsidP="00E970BD">
      <w:pPr>
        <w:pStyle w:val="ListParagraph"/>
        <w:spacing w:line="360" w:lineRule="auto"/>
        <w:ind w:left="0"/>
        <w:jc w:val="both"/>
        <w:rPr>
          <w:rFonts w:ascii="Arial" w:hAnsi="Arial"/>
        </w:rPr>
      </w:pPr>
    </w:p>
    <w:p w14:paraId="77995773" w14:textId="77777777" w:rsidR="00F92690" w:rsidRDefault="0033552B" w:rsidP="00E970BD">
      <w:pPr>
        <w:spacing w:line="360" w:lineRule="auto"/>
        <w:jc w:val="both"/>
        <w:rPr>
          <w:rFonts w:ascii="Arial" w:hAnsi="Arial"/>
          <w:u w:val="single"/>
        </w:rPr>
      </w:pPr>
      <w:r>
        <w:rPr>
          <w:rFonts w:ascii="Arial" w:hAnsi="Arial"/>
          <w:u w:val="single"/>
        </w:rPr>
        <w:t>The plaintiff’s respons</w:t>
      </w:r>
      <w:r w:rsidR="00F92690">
        <w:rPr>
          <w:rFonts w:ascii="Arial" w:hAnsi="Arial"/>
          <w:u w:val="single"/>
        </w:rPr>
        <w:t>e</w:t>
      </w:r>
    </w:p>
    <w:p w14:paraId="50BCBBB4" w14:textId="77777777" w:rsidR="00F92690" w:rsidRDefault="00F92690" w:rsidP="00E970BD">
      <w:pPr>
        <w:pStyle w:val="ListParagraph"/>
        <w:spacing w:line="360" w:lineRule="auto"/>
        <w:ind w:left="0"/>
        <w:jc w:val="both"/>
        <w:rPr>
          <w:rFonts w:ascii="Arial" w:hAnsi="Arial"/>
        </w:rPr>
      </w:pPr>
    </w:p>
    <w:p w14:paraId="7379DC01" w14:textId="4B52A3EC" w:rsidR="001E5D76" w:rsidRPr="00B77874" w:rsidRDefault="00B77874" w:rsidP="00B77874">
      <w:pPr>
        <w:spacing w:line="360" w:lineRule="auto"/>
        <w:jc w:val="both"/>
        <w:rPr>
          <w:rFonts w:ascii="Arial" w:hAnsi="Arial"/>
        </w:rPr>
      </w:pPr>
      <w:r w:rsidRPr="00F92690">
        <w:rPr>
          <w:rFonts w:ascii="Arial" w:hAnsi="Arial"/>
        </w:rPr>
        <w:t>[6]</w:t>
      </w:r>
      <w:r w:rsidRPr="00F92690">
        <w:rPr>
          <w:rFonts w:ascii="Arial" w:hAnsi="Arial"/>
        </w:rPr>
        <w:tab/>
      </w:r>
      <w:r w:rsidR="001E5D76" w:rsidRPr="00B77874">
        <w:rPr>
          <w:rFonts w:ascii="Arial" w:hAnsi="Arial"/>
        </w:rPr>
        <w:t xml:space="preserve">The plaintiff takes issue with the fact that the </w:t>
      </w:r>
      <w:r w:rsidR="00194531" w:rsidRPr="00B77874">
        <w:rPr>
          <w:rFonts w:ascii="Arial" w:hAnsi="Arial"/>
        </w:rPr>
        <w:t>annexures to the supplementary affidavit, have not been initialled and that the court should not have regard to them for that reason. The plaintiff however did acknowledge payment of the sum of approximately N$100 000 up to 19 October 2021. At para 4 of his affidavit, the plaintiff says the following:</w:t>
      </w:r>
    </w:p>
    <w:p w14:paraId="24F9F69F" w14:textId="77777777" w:rsidR="00194531" w:rsidRDefault="00194531" w:rsidP="00E970BD">
      <w:pPr>
        <w:spacing w:line="360" w:lineRule="auto"/>
        <w:jc w:val="both"/>
        <w:rPr>
          <w:rFonts w:ascii="Arial" w:hAnsi="Arial"/>
        </w:rPr>
      </w:pPr>
    </w:p>
    <w:p w14:paraId="2476E6BD" w14:textId="77777777" w:rsidR="00194531" w:rsidRDefault="00194531" w:rsidP="00E970BD">
      <w:pPr>
        <w:spacing w:line="360" w:lineRule="auto"/>
        <w:jc w:val="both"/>
        <w:rPr>
          <w:rFonts w:ascii="Arial" w:hAnsi="Arial"/>
          <w:sz w:val="22"/>
          <w:szCs w:val="22"/>
        </w:rPr>
      </w:pPr>
      <w:r>
        <w:rPr>
          <w:rFonts w:ascii="Arial" w:hAnsi="Arial"/>
        </w:rPr>
        <w:tab/>
        <w:t>‘</w:t>
      </w:r>
      <w:r>
        <w:rPr>
          <w:rFonts w:ascii="Arial" w:hAnsi="Arial"/>
          <w:sz w:val="22"/>
          <w:szCs w:val="22"/>
        </w:rPr>
        <w:t>I am unable to confirm the exact figure at this stage as the method of payments was sporadic and unorthodox. For instance, I recall a time in which the second defendant had posted a bank card for my use to withdraw funds due to myself in return of my investment</w:t>
      </w:r>
      <w:r w:rsidR="00C20209">
        <w:rPr>
          <w:rFonts w:ascii="Arial" w:hAnsi="Arial"/>
          <w:sz w:val="22"/>
          <w:szCs w:val="22"/>
        </w:rPr>
        <w:t>. I shall deal with this aspect further in these papers.’</w:t>
      </w:r>
    </w:p>
    <w:p w14:paraId="007EA440" w14:textId="77777777" w:rsidR="00C20209" w:rsidRDefault="00C20209" w:rsidP="00E970BD">
      <w:pPr>
        <w:spacing w:line="360" w:lineRule="auto"/>
        <w:jc w:val="both"/>
        <w:rPr>
          <w:rFonts w:ascii="Arial" w:hAnsi="Arial"/>
          <w:sz w:val="22"/>
          <w:szCs w:val="22"/>
        </w:rPr>
      </w:pPr>
    </w:p>
    <w:p w14:paraId="156FD896" w14:textId="19ED6677" w:rsidR="00D04758" w:rsidRPr="00B77874" w:rsidRDefault="00B77874" w:rsidP="00B77874">
      <w:pPr>
        <w:spacing w:line="360" w:lineRule="auto"/>
        <w:jc w:val="both"/>
        <w:rPr>
          <w:rFonts w:ascii="Arial" w:hAnsi="Arial"/>
        </w:rPr>
      </w:pPr>
      <w:r w:rsidRPr="00F92690">
        <w:rPr>
          <w:rFonts w:ascii="Arial" w:hAnsi="Arial"/>
        </w:rPr>
        <w:t>[7]</w:t>
      </w:r>
      <w:r w:rsidRPr="00F92690">
        <w:rPr>
          <w:rFonts w:ascii="Arial" w:hAnsi="Arial"/>
        </w:rPr>
        <w:tab/>
      </w:r>
      <w:r w:rsidR="00D04758" w:rsidRPr="00B77874">
        <w:rPr>
          <w:rFonts w:ascii="Arial" w:hAnsi="Arial"/>
        </w:rPr>
        <w:t xml:space="preserve">The plaintiff further states </w:t>
      </w:r>
      <w:r w:rsidR="0033552B" w:rsidRPr="00B77874">
        <w:rPr>
          <w:rFonts w:ascii="Arial" w:hAnsi="Arial"/>
        </w:rPr>
        <w:t xml:space="preserve">that </w:t>
      </w:r>
      <w:r w:rsidR="00D04758" w:rsidRPr="00B77874">
        <w:rPr>
          <w:rFonts w:ascii="Arial" w:hAnsi="Arial"/>
        </w:rPr>
        <w:t xml:space="preserve">he denies acknowledging payment of the amount of N$250 000 from the defendants. At para 8 </w:t>
      </w:r>
      <w:r w:rsidR="000213C1" w:rsidRPr="00B77874">
        <w:rPr>
          <w:rFonts w:ascii="Arial" w:hAnsi="Arial"/>
        </w:rPr>
        <w:t xml:space="preserve">and 9 </w:t>
      </w:r>
      <w:r w:rsidR="00D04758" w:rsidRPr="00B77874">
        <w:rPr>
          <w:rFonts w:ascii="Arial" w:hAnsi="Arial"/>
        </w:rPr>
        <w:t>of his affidavit, he states the following:</w:t>
      </w:r>
    </w:p>
    <w:p w14:paraId="7ED4A1D8" w14:textId="77777777" w:rsidR="00D04758" w:rsidRDefault="00D04758" w:rsidP="00E970BD">
      <w:pPr>
        <w:spacing w:line="360" w:lineRule="auto"/>
        <w:jc w:val="both"/>
        <w:rPr>
          <w:rFonts w:ascii="Arial" w:hAnsi="Arial"/>
        </w:rPr>
      </w:pPr>
    </w:p>
    <w:p w14:paraId="3E51DF61" w14:textId="77777777" w:rsidR="000213C1" w:rsidRDefault="00D04758" w:rsidP="00E970BD">
      <w:pPr>
        <w:spacing w:line="360" w:lineRule="auto"/>
        <w:jc w:val="both"/>
        <w:rPr>
          <w:rFonts w:ascii="Arial" w:hAnsi="Arial"/>
          <w:sz w:val="22"/>
          <w:szCs w:val="22"/>
        </w:rPr>
      </w:pPr>
      <w:r>
        <w:rPr>
          <w:rFonts w:ascii="Arial" w:hAnsi="Arial"/>
        </w:rPr>
        <w:tab/>
        <w:t>‘</w:t>
      </w:r>
      <w:r w:rsidR="000213C1">
        <w:rPr>
          <w:rFonts w:ascii="Arial" w:hAnsi="Arial"/>
          <w:sz w:val="22"/>
          <w:szCs w:val="22"/>
        </w:rPr>
        <w:t>8.</w:t>
      </w:r>
      <w:r>
        <w:rPr>
          <w:rFonts w:ascii="Arial" w:hAnsi="Arial"/>
          <w:sz w:val="22"/>
          <w:szCs w:val="22"/>
        </w:rPr>
        <w:t xml:space="preserve"> </w:t>
      </w:r>
      <w:r w:rsidR="006521FB">
        <w:rPr>
          <w:rFonts w:ascii="Arial" w:hAnsi="Arial"/>
          <w:sz w:val="22"/>
          <w:szCs w:val="22"/>
        </w:rPr>
        <w:t>I confirm</w:t>
      </w:r>
      <w:r>
        <w:rPr>
          <w:rFonts w:ascii="Arial" w:hAnsi="Arial"/>
          <w:sz w:val="22"/>
          <w:szCs w:val="22"/>
        </w:rPr>
        <w:t xml:space="preserve"> that a bank card was sent to my self by the respondents to withdraw funds for the repayment of my investment. Upon receipt o</w:t>
      </w:r>
      <w:r w:rsidR="00C217AD">
        <w:rPr>
          <w:rFonts w:ascii="Arial" w:hAnsi="Arial"/>
          <w:sz w:val="22"/>
          <w:szCs w:val="22"/>
        </w:rPr>
        <w:t>f this bank card, I was notified by the second respondent that a total amount of N$200 000 had been deposited into the card’s account of which I was at liberty to withdraw. When I had attempted to withdraw the funds from the card, it became apparent that the second respondent was not being truthful and an amount of not more than N$15,000.00 was available on the card. I confirm that I withdrew an amount from the card of approximately N$10,000.00. Due to charges I was unable to withdraw the full amount. This amount that had been withdrawn is calculated within the figure that I had stated in paragraph 3 above.</w:t>
      </w:r>
    </w:p>
    <w:p w14:paraId="65F370DD" w14:textId="77777777" w:rsidR="000213C1" w:rsidRDefault="000213C1" w:rsidP="00E970BD">
      <w:pPr>
        <w:spacing w:line="360" w:lineRule="auto"/>
        <w:jc w:val="both"/>
        <w:rPr>
          <w:rFonts w:ascii="Arial" w:hAnsi="Arial"/>
          <w:sz w:val="22"/>
          <w:szCs w:val="22"/>
        </w:rPr>
      </w:pPr>
    </w:p>
    <w:p w14:paraId="473DCC50" w14:textId="77777777" w:rsidR="00D04758" w:rsidRDefault="000213C1" w:rsidP="00E970BD">
      <w:pPr>
        <w:spacing w:line="360" w:lineRule="auto"/>
        <w:jc w:val="both"/>
        <w:rPr>
          <w:rFonts w:ascii="Arial" w:hAnsi="Arial"/>
          <w:sz w:val="22"/>
          <w:szCs w:val="22"/>
        </w:rPr>
      </w:pPr>
      <w:r>
        <w:rPr>
          <w:rFonts w:ascii="Arial" w:hAnsi="Arial"/>
          <w:sz w:val="22"/>
          <w:szCs w:val="22"/>
        </w:rPr>
        <w:t>9. I deny that my message that I have receipts confirms that I had received N$250,000.00 from the respondents. The respondents have blatantly failed to provide any proof of payment as alleged and appear to convive their way to misinterpret messages to support the unsubstantiated allegation.</w:t>
      </w:r>
      <w:r w:rsidR="00C217AD">
        <w:rPr>
          <w:rFonts w:ascii="Arial" w:hAnsi="Arial"/>
          <w:sz w:val="22"/>
          <w:szCs w:val="22"/>
        </w:rPr>
        <w:t>’</w:t>
      </w:r>
    </w:p>
    <w:p w14:paraId="28D406D6" w14:textId="77777777" w:rsidR="000213C1" w:rsidRDefault="000213C1" w:rsidP="00E970BD">
      <w:pPr>
        <w:spacing w:line="360" w:lineRule="auto"/>
        <w:jc w:val="both"/>
        <w:rPr>
          <w:rFonts w:ascii="Arial" w:hAnsi="Arial"/>
          <w:sz w:val="22"/>
          <w:szCs w:val="22"/>
        </w:rPr>
      </w:pPr>
    </w:p>
    <w:p w14:paraId="6916F730" w14:textId="32B79290" w:rsidR="00F92690" w:rsidRPr="00B77874" w:rsidRDefault="00B77874" w:rsidP="00B77874">
      <w:pPr>
        <w:spacing w:line="360" w:lineRule="auto"/>
        <w:jc w:val="both"/>
        <w:rPr>
          <w:rFonts w:ascii="Arial" w:hAnsi="Arial"/>
        </w:rPr>
      </w:pPr>
      <w:r>
        <w:rPr>
          <w:rFonts w:ascii="Arial" w:hAnsi="Arial"/>
        </w:rPr>
        <w:t>[8]</w:t>
      </w:r>
      <w:r>
        <w:rPr>
          <w:rFonts w:ascii="Arial" w:hAnsi="Arial"/>
        </w:rPr>
        <w:tab/>
      </w:r>
      <w:r w:rsidR="000213C1" w:rsidRPr="00B77874">
        <w:rPr>
          <w:rFonts w:ascii="Arial" w:hAnsi="Arial"/>
        </w:rPr>
        <w:t>Accordingly, Mr Avil</w:t>
      </w:r>
      <w:r w:rsidR="00BE332A" w:rsidRPr="00B77874">
        <w:rPr>
          <w:rFonts w:ascii="Arial" w:hAnsi="Arial"/>
        </w:rPr>
        <w:t>a</w:t>
      </w:r>
      <w:r w:rsidR="000213C1" w:rsidRPr="00B77874">
        <w:rPr>
          <w:rFonts w:ascii="Arial" w:hAnsi="Arial"/>
        </w:rPr>
        <w:t>, for the plaintiff, moved the court to gra</w:t>
      </w:r>
      <w:r w:rsidR="00BE332A" w:rsidRPr="00B77874">
        <w:rPr>
          <w:rFonts w:ascii="Arial" w:hAnsi="Arial"/>
        </w:rPr>
        <w:t>nt judgment in the amount of N$</w:t>
      </w:r>
      <w:r w:rsidR="000213C1" w:rsidRPr="00B77874">
        <w:rPr>
          <w:rFonts w:ascii="Arial" w:hAnsi="Arial"/>
        </w:rPr>
        <w:t>7</w:t>
      </w:r>
      <w:r w:rsidR="00BE332A" w:rsidRPr="00B77874">
        <w:rPr>
          <w:rFonts w:ascii="Arial" w:hAnsi="Arial"/>
        </w:rPr>
        <w:t>8</w:t>
      </w:r>
      <w:r w:rsidR="000213C1" w:rsidRPr="00B77874">
        <w:rPr>
          <w:rFonts w:ascii="Arial" w:hAnsi="Arial"/>
        </w:rPr>
        <w:t>0 000 and submitted that the defendants have not furnished any admissible proof that they had indeed paid the amount of N$250 000 as alleged.</w:t>
      </w:r>
      <w:r w:rsidR="00D963C5" w:rsidRPr="00B77874">
        <w:rPr>
          <w:rFonts w:ascii="Arial" w:hAnsi="Arial"/>
        </w:rPr>
        <w:t xml:space="preserve"> Mr Mbakile, for his part, submitted that the communication </w:t>
      </w:r>
      <w:r w:rsidR="0033552B" w:rsidRPr="00B77874">
        <w:rPr>
          <w:rFonts w:ascii="Arial" w:hAnsi="Arial"/>
          <w:i/>
        </w:rPr>
        <w:t xml:space="preserve">inter </w:t>
      </w:r>
      <w:r w:rsidR="0033552B" w:rsidRPr="00B77874">
        <w:rPr>
          <w:rFonts w:ascii="Arial" w:hAnsi="Arial"/>
        </w:rPr>
        <w:t xml:space="preserve">partes, </w:t>
      </w:r>
      <w:r w:rsidR="00D963C5" w:rsidRPr="00B77874">
        <w:rPr>
          <w:rFonts w:ascii="Arial" w:hAnsi="Arial"/>
        </w:rPr>
        <w:t>shows that the amount of N$250 000 was sent to the plaintiff, who now denies receipt and that the matter should accordingly go to trial to resolve the disputed amount.</w:t>
      </w:r>
    </w:p>
    <w:p w14:paraId="3115D62A" w14:textId="77777777" w:rsidR="00F92690" w:rsidRDefault="00F92690" w:rsidP="00E970BD">
      <w:pPr>
        <w:pStyle w:val="ListParagraph"/>
        <w:spacing w:line="360" w:lineRule="auto"/>
        <w:ind w:left="0"/>
        <w:jc w:val="both"/>
        <w:rPr>
          <w:rFonts w:ascii="Arial" w:hAnsi="Arial"/>
        </w:rPr>
      </w:pPr>
    </w:p>
    <w:p w14:paraId="2DC5C80D" w14:textId="781EFE8C" w:rsidR="00F92690" w:rsidRPr="00B77874" w:rsidRDefault="00B77874" w:rsidP="00B77874">
      <w:pPr>
        <w:spacing w:line="360" w:lineRule="auto"/>
        <w:jc w:val="both"/>
        <w:rPr>
          <w:rFonts w:ascii="Arial" w:hAnsi="Arial"/>
        </w:rPr>
      </w:pPr>
      <w:r>
        <w:rPr>
          <w:rFonts w:ascii="Arial" w:hAnsi="Arial"/>
        </w:rPr>
        <w:t>[9]</w:t>
      </w:r>
      <w:r>
        <w:rPr>
          <w:rFonts w:ascii="Arial" w:hAnsi="Arial"/>
        </w:rPr>
        <w:tab/>
      </w:r>
      <w:r w:rsidR="00D963C5" w:rsidRPr="00B77874">
        <w:rPr>
          <w:rFonts w:ascii="Arial" w:hAnsi="Arial"/>
        </w:rPr>
        <w:t xml:space="preserve">Having regard to the papers in this matter, it is clear that </w:t>
      </w:r>
      <w:r w:rsidR="0033552B" w:rsidRPr="00B77874">
        <w:rPr>
          <w:rFonts w:ascii="Arial" w:hAnsi="Arial"/>
        </w:rPr>
        <w:t>the plaintiff no longer insists</w:t>
      </w:r>
      <w:r w:rsidR="00D963C5" w:rsidRPr="00B77874">
        <w:rPr>
          <w:rFonts w:ascii="Arial" w:hAnsi="Arial"/>
        </w:rPr>
        <w:t xml:space="preserve"> on the payment of the amount recorded in the acknowledgment of debt and claimed in the combined summons. The amount was reduced to N$780 000. </w:t>
      </w:r>
    </w:p>
    <w:p w14:paraId="17985671" w14:textId="77777777" w:rsidR="00F92690" w:rsidRDefault="00F92690" w:rsidP="00E970BD">
      <w:pPr>
        <w:pStyle w:val="ListParagraph"/>
        <w:spacing w:line="360" w:lineRule="auto"/>
        <w:ind w:left="0"/>
        <w:jc w:val="both"/>
        <w:rPr>
          <w:rFonts w:ascii="Arial" w:hAnsi="Arial"/>
        </w:rPr>
      </w:pPr>
    </w:p>
    <w:p w14:paraId="4A38FDF9" w14:textId="2B45DAAE" w:rsidR="00F92690" w:rsidRPr="00B77874" w:rsidRDefault="00B77874" w:rsidP="00B77874">
      <w:pPr>
        <w:spacing w:line="360" w:lineRule="auto"/>
        <w:jc w:val="both"/>
        <w:rPr>
          <w:rFonts w:ascii="Arial" w:hAnsi="Arial"/>
        </w:rPr>
      </w:pPr>
      <w:r>
        <w:rPr>
          <w:rFonts w:ascii="Arial" w:hAnsi="Arial"/>
        </w:rPr>
        <w:t>[10]</w:t>
      </w:r>
      <w:r>
        <w:rPr>
          <w:rFonts w:ascii="Arial" w:hAnsi="Arial"/>
        </w:rPr>
        <w:tab/>
      </w:r>
      <w:r w:rsidR="00D963C5" w:rsidRPr="00B77874">
        <w:rPr>
          <w:rFonts w:ascii="Arial" w:hAnsi="Arial"/>
        </w:rPr>
        <w:t>As recorded above, the defendants claim that they paid an amount of N$100 000, which does not appear t</w:t>
      </w:r>
      <w:r w:rsidR="00811EFF" w:rsidRPr="00B77874">
        <w:rPr>
          <w:rFonts w:ascii="Arial" w:hAnsi="Arial"/>
        </w:rPr>
        <w:t>o be denied by the plaintiff. The dispute, it would seem to me, surrounds the</w:t>
      </w:r>
      <w:r w:rsidR="00D963C5" w:rsidRPr="00B77874">
        <w:rPr>
          <w:rFonts w:ascii="Arial" w:hAnsi="Arial"/>
        </w:rPr>
        <w:t xml:space="preserve"> amount of </w:t>
      </w:r>
      <w:r w:rsidR="00811EFF" w:rsidRPr="00B77874">
        <w:rPr>
          <w:rFonts w:ascii="Arial" w:hAnsi="Arial"/>
        </w:rPr>
        <w:t xml:space="preserve">N$250 000 that the defendants claim they paid to the plaintiff and in this regard, sent a bank card for his use. The plaintiff accepts that he received information that the amount had been </w:t>
      </w:r>
      <w:r w:rsidR="00811EFF" w:rsidRPr="00B77874">
        <w:rPr>
          <w:rFonts w:ascii="Arial" w:hAnsi="Arial"/>
        </w:rPr>
        <w:lastRenderedPageBreak/>
        <w:t xml:space="preserve">loaded on the card but he was unable to withdraw the said amount, save for a paltry amount of </w:t>
      </w:r>
      <w:r w:rsidR="002C64D7" w:rsidRPr="00B77874">
        <w:rPr>
          <w:rFonts w:ascii="Arial" w:hAnsi="Arial"/>
        </w:rPr>
        <w:t xml:space="preserve">approximately </w:t>
      </w:r>
      <w:r w:rsidR="00811EFF" w:rsidRPr="00B77874">
        <w:rPr>
          <w:rFonts w:ascii="Arial" w:hAnsi="Arial"/>
        </w:rPr>
        <w:t>N$10 000.</w:t>
      </w:r>
    </w:p>
    <w:p w14:paraId="077419E5" w14:textId="77777777" w:rsidR="0033552B" w:rsidRPr="0033552B" w:rsidRDefault="0033552B" w:rsidP="0033552B">
      <w:pPr>
        <w:pStyle w:val="ListParagraph"/>
        <w:rPr>
          <w:rFonts w:ascii="Arial" w:hAnsi="Arial"/>
        </w:rPr>
      </w:pPr>
    </w:p>
    <w:p w14:paraId="0C1210E7" w14:textId="59065556" w:rsidR="0033552B" w:rsidRPr="00B77874" w:rsidRDefault="00B77874" w:rsidP="00B77874">
      <w:pPr>
        <w:spacing w:line="360" w:lineRule="auto"/>
        <w:jc w:val="both"/>
        <w:rPr>
          <w:rFonts w:ascii="Arial" w:hAnsi="Arial"/>
        </w:rPr>
      </w:pPr>
      <w:r>
        <w:rPr>
          <w:rFonts w:ascii="Arial" w:hAnsi="Arial"/>
        </w:rPr>
        <w:t>[11]</w:t>
      </w:r>
      <w:r>
        <w:rPr>
          <w:rFonts w:ascii="Arial" w:hAnsi="Arial"/>
        </w:rPr>
        <w:tab/>
      </w:r>
      <w:r w:rsidR="0033552B" w:rsidRPr="00B77874">
        <w:rPr>
          <w:rFonts w:ascii="Arial" w:hAnsi="Arial"/>
        </w:rPr>
        <w:t xml:space="preserve">I intend to first deal with the issue raised by the plaintiff that the court must have no regard to the supplementary affidavit for the reason that the documents attached thereto, have not been initialled. That is eminently correct. I </w:t>
      </w:r>
      <w:r w:rsidR="00BE332A" w:rsidRPr="00B77874">
        <w:rPr>
          <w:rFonts w:ascii="Arial" w:hAnsi="Arial"/>
        </w:rPr>
        <w:t xml:space="preserve">will </w:t>
      </w:r>
      <w:r w:rsidR="0033552B" w:rsidRPr="00B77874">
        <w:rPr>
          <w:rFonts w:ascii="Arial" w:hAnsi="Arial"/>
        </w:rPr>
        <w:t>do, however, for the purpose of practicality, and to move the matter forward</w:t>
      </w:r>
      <w:r w:rsidR="002C64D7" w:rsidRPr="00B77874">
        <w:rPr>
          <w:rFonts w:ascii="Arial" w:hAnsi="Arial"/>
        </w:rPr>
        <w:t>,</w:t>
      </w:r>
      <w:r w:rsidR="0033552B" w:rsidRPr="00B77874">
        <w:rPr>
          <w:rFonts w:ascii="Arial" w:hAnsi="Arial"/>
        </w:rPr>
        <w:t xml:space="preserve"> with limited disruption</w:t>
      </w:r>
      <w:r w:rsidR="002C64D7" w:rsidRPr="00B77874">
        <w:rPr>
          <w:rFonts w:ascii="Arial" w:hAnsi="Arial"/>
        </w:rPr>
        <w:t xml:space="preserve"> and to avoid escalating costs,</w:t>
      </w:r>
      <w:r w:rsidR="00FB0945" w:rsidRPr="00B77874">
        <w:rPr>
          <w:rFonts w:ascii="Arial" w:hAnsi="Arial"/>
        </w:rPr>
        <w:t xml:space="preserve"> overlook the mishap by the defendants. This is not, however, to be regarded as an endorsement by the court that the procedure the defendants followed is correct. I intend to deal with the real issues in dispute with minimal formality and avoiding to incur costs as far as practically possible in the circumstances and in line with rule 1(3). </w:t>
      </w:r>
    </w:p>
    <w:p w14:paraId="2C1F35ED" w14:textId="77777777" w:rsidR="00F92690" w:rsidRDefault="00F92690" w:rsidP="00E970BD">
      <w:pPr>
        <w:pStyle w:val="ListParagraph"/>
        <w:spacing w:line="360" w:lineRule="auto"/>
        <w:ind w:left="0"/>
        <w:jc w:val="both"/>
        <w:rPr>
          <w:rFonts w:ascii="Arial" w:hAnsi="Arial"/>
        </w:rPr>
      </w:pPr>
    </w:p>
    <w:p w14:paraId="44648DEE" w14:textId="14FF7F01" w:rsidR="00F92690" w:rsidRPr="00B77874" w:rsidRDefault="00B77874" w:rsidP="00B77874">
      <w:pPr>
        <w:spacing w:line="360" w:lineRule="auto"/>
        <w:jc w:val="both"/>
        <w:rPr>
          <w:rFonts w:ascii="Arial" w:hAnsi="Arial"/>
        </w:rPr>
      </w:pPr>
      <w:r>
        <w:rPr>
          <w:rFonts w:ascii="Arial" w:hAnsi="Arial"/>
        </w:rPr>
        <w:t>[12]</w:t>
      </w:r>
      <w:r>
        <w:rPr>
          <w:rFonts w:ascii="Arial" w:hAnsi="Arial"/>
        </w:rPr>
        <w:tab/>
      </w:r>
      <w:r w:rsidR="00811EFF" w:rsidRPr="00B77874">
        <w:rPr>
          <w:rFonts w:ascii="Arial" w:hAnsi="Arial"/>
        </w:rPr>
        <w:t>The defendants have admitted their indebtedness to the plaintiff in the amount of N$530 000 which I am minded to grant as it is not a contested amount. Mr Avil</w:t>
      </w:r>
      <w:r w:rsidR="00BE332A" w:rsidRPr="00B77874">
        <w:rPr>
          <w:rFonts w:ascii="Arial" w:hAnsi="Arial"/>
        </w:rPr>
        <w:t>a</w:t>
      </w:r>
      <w:r w:rsidR="00811EFF" w:rsidRPr="00B77874">
        <w:rPr>
          <w:rFonts w:ascii="Arial" w:hAnsi="Arial"/>
        </w:rPr>
        <w:t xml:space="preserve"> insisted that the court should grant judgment in his client’s favour, in the amount of N$780 000 as the defendants have not provided any </w:t>
      </w:r>
      <w:r w:rsidR="00811EFF" w:rsidRPr="00B77874">
        <w:rPr>
          <w:rFonts w:ascii="Arial" w:hAnsi="Arial"/>
          <w:i/>
        </w:rPr>
        <w:t xml:space="preserve">bona fide </w:t>
      </w:r>
      <w:r w:rsidR="00811EFF" w:rsidRPr="00B77874">
        <w:rPr>
          <w:rFonts w:ascii="Arial" w:hAnsi="Arial"/>
        </w:rPr>
        <w:t>defence thereto</w:t>
      </w:r>
      <w:r w:rsidR="00C73684" w:rsidRPr="00B77874">
        <w:rPr>
          <w:rFonts w:ascii="Arial" w:hAnsi="Arial"/>
        </w:rPr>
        <w:t>. Is that the proper course in the circumstances?</w:t>
      </w:r>
    </w:p>
    <w:p w14:paraId="60A5AC37" w14:textId="77777777" w:rsidR="00F92690" w:rsidRDefault="00F92690" w:rsidP="00E970BD">
      <w:pPr>
        <w:pStyle w:val="ListParagraph"/>
        <w:spacing w:line="360" w:lineRule="auto"/>
        <w:ind w:left="0"/>
        <w:jc w:val="both"/>
        <w:rPr>
          <w:rFonts w:ascii="Arial" w:hAnsi="Arial"/>
        </w:rPr>
      </w:pPr>
    </w:p>
    <w:p w14:paraId="4ECCA221" w14:textId="481F737E" w:rsidR="00F92690" w:rsidRPr="00B77874" w:rsidRDefault="00B77874" w:rsidP="00B77874">
      <w:pPr>
        <w:spacing w:line="360" w:lineRule="auto"/>
        <w:jc w:val="both"/>
        <w:rPr>
          <w:rFonts w:ascii="Arial" w:hAnsi="Arial"/>
        </w:rPr>
      </w:pPr>
      <w:r>
        <w:rPr>
          <w:rFonts w:ascii="Arial" w:hAnsi="Arial"/>
        </w:rPr>
        <w:t>[13]</w:t>
      </w:r>
      <w:r>
        <w:rPr>
          <w:rFonts w:ascii="Arial" w:hAnsi="Arial"/>
        </w:rPr>
        <w:tab/>
      </w:r>
      <w:r w:rsidR="00C73684" w:rsidRPr="00B77874">
        <w:rPr>
          <w:rFonts w:ascii="Arial" w:hAnsi="Arial"/>
        </w:rPr>
        <w:t>I am of the considered opinion, having regard to all the issues raised above and in consideration of the entire circumstances of this matter, that this is an appropriate case in which to order the defendants to pay the admitted amount of N$530 000. Regarding the disputed amount of N$250 000, I am of the considered view that there is a plain dispute of fact as to whether the amount was received or not. The exchanges on whatsapp and the plaintiff’s own depositions on affida</w:t>
      </w:r>
      <w:r w:rsidR="0033552B" w:rsidRPr="00B77874">
        <w:rPr>
          <w:rFonts w:ascii="Arial" w:hAnsi="Arial"/>
        </w:rPr>
        <w:t>vit suggest</w:t>
      </w:r>
      <w:r w:rsidR="00C73684" w:rsidRPr="00B77874">
        <w:rPr>
          <w:rFonts w:ascii="Arial" w:hAnsi="Arial"/>
        </w:rPr>
        <w:t xml:space="preserve"> that </w:t>
      </w:r>
      <w:r w:rsidR="0033552B" w:rsidRPr="00B77874">
        <w:rPr>
          <w:rFonts w:ascii="Arial" w:hAnsi="Arial"/>
        </w:rPr>
        <w:t>t</w:t>
      </w:r>
      <w:r w:rsidR="00C73684" w:rsidRPr="00B77874">
        <w:rPr>
          <w:rFonts w:ascii="Arial" w:hAnsi="Arial"/>
        </w:rPr>
        <w:t>he</w:t>
      </w:r>
      <w:r w:rsidR="0033552B" w:rsidRPr="00B77874">
        <w:rPr>
          <w:rFonts w:ascii="Arial" w:hAnsi="Arial"/>
        </w:rPr>
        <w:t xml:space="preserve"> plaintiff</w:t>
      </w:r>
      <w:r w:rsidR="00C73684" w:rsidRPr="00B77874">
        <w:rPr>
          <w:rFonts w:ascii="Arial" w:hAnsi="Arial"/>
        </w:rPr>
        <w:t xml:space="preserve"> was informed that the amount had been loaded on a bank card that he received. Messages to that </w:t>
      </w:r>
      <w:r w:rsidR="001A2AE6" w:rsidRPr="00B77874">
        <w:rPr>
          <w:rFonts w:ascii="Arial" w:hAnsi="Arial"/>
        </w:rPr>
        <w:t>effect are included in the supplementary affidavit.</w:t>
      </w:r>
    </w:p>
    <w:p w14:paraId="1B74B843" w14:textId="77777777" w:rsidR="00F92690" w:rsidRDefault="00F92690" w:rsidP="00E970BD">
      <w:pPr>
        <w:pStyle w:val="ListParagraph"/>
        <w:spacing w:line="360" w:lineRule="auto"/>
        <w:ind w:left="0"/>
        <w:jc w:val="both"/>
        <w:rPr>
          <w:rFonts w:ascii="Arial" w:hAnsi="Arial"/>
        </w:rPr>
      </w:pPr>
    </w:p>
    <w:p w14:paraId="67CDA7DF" w14:textId="2B5398D0" w:rsidR="00F92690" w:rsidRPr="00B77874" w:rsidRDefault="00B77874" w:rsidP="00B77874">
      <w:pPr>
        <w:spacing w:line="360" w:lineRule="auto"/>
        <w:jc w:val="both"/>
        <w:rPr>
          <w:rFonts w:ascii="Arial" w:hAnsi="Arial"/>
        </w:rPr>
      </w:pPr>
      <w:r>
        <w:rPr>
          <w:rFonts w:ascii="Arial" w:hAnsi="Arial"/>
        </w:rPr>
        <w:t>[14]</w:t>
      </w:r>
      <w:r>
        <w:rPr>
          <w:rFonts w:ascii="Arial" w:hAnsi="Arial"/>
        </w:rPr>
        <w:tab/>
      </w:r>
      <w:r w:rsidR="001A2AE6" w:rsidRPr="00B77874">
        <w:rPr>
          <w:rFonts w:ascii="Arial" w:hAnsi="Arial"/>
        </w:rPr>
        <w:t xml:space="preserve">In the premises, the court is not placed, considering the confined scope of summary judgment, to decide what now appears to be a dispute of fact as to whether the payment of N$250 000 was received by the plaintiff. As stated, he acknowledges receipt of the message advising of the loading of the said </w:t>
      </w:r>
      <w:r w:rsidR="001A2AE6" w:rsidRPr="00B77874">
        <w:rPr>
          <w:rFonts w:ascii="Arial" w:hAnsi="Arial"/>
        </w:rPr>
        <w:lastRenderedPageBreak/>
        <w:t>amount into the bank card, which he undoubtedly received and according to his version, he used about N$10 000 thereof.</w:t>
      </w:r>
    </w:p>
    <w:p w14:paraId="57AE056E" w14:textId="77777777" w:rsidR="00F92690" w:rsidRDefault="00F92690" w:rsidP="00E970BD">
      <w:pPr>
        <w:pStyle w:val="ListParagraph"/>
        <w:spacing w:line="360" w:lineRule="auto"/>
        <w:ind w:left="0"/>
        <w:jc w:val="both"/>
        <w:rPr>
          <w:rFonts w:ascii="Arial" w:hAnsi="Arial"/>
        </w:rPr>
      </w:pPr>
    </w:p>
    <w:p w14:paraId="4A132A9F" w14:textId="39CC4342" w:rsidR="00F92690" w:rsidRPr="00B77874" w:rsidRDefault="00B77874" w:rsidP="00B77874">
      <w:pPr>
        <w:spacing w:line="360" w:lineRule="auto"/>
        <w:jc w:val="both"/>
        <w:rPr>
          <w:rFonts w:ascii="Arial" w:hAnsi="Arial"/>
        </w:rPr>
      </w:pPr>
      <w:r>
        <w:rPr>
          <w:rFonts w:ascii="Arial" w:hAnsi="Arial"/>
        </w:rPr>
        <w:t>[15]</w:t>
      </w:r>
      <w:r>
        <w:rPr>
          <w:rFonts w:ascii="Arial" w:hAnsi="Arial"/>
        </w:rPr>
        <w:tab/>
      </w:r>
      <w:r w:rsidR="001A2AE6" w:rsidRPr="00B77874">
        <w:rPr>
          <w:rFonts w:ascii="Arial" w:hAnsi="Arial"/>
        </w:rPr>
        <w:t>In the premises, it is not possible for the court nor appropriate, having due regar</w:t>
      </w:r>
      <w:r w:rsidR="006521FB" w:rsidRPr="00B77874">
        <w:rPr>
          <w:rFonts w:ascii="Arial" w:hAnsi="Arial"/>
        </w:rPr>
        <w:t>d to the dispute that has arisen</w:t>
      </w:r>
      <w:r w:rsidR="001A2AE6" w:rsidRPr="00B77874">
        <w:rPr>
          <w:rFonts w:ascii="Arial" w:hAnsi="Arial"/>
        </w:rPr>
        <w:t xml:space="preserve">, to grant the plaintiff judgment in the whole amount claimed. The issue of the payment of N$250 000, alleged by the defendants, cannot be resolved in these proceedings. I am of the considered view that the plaintiff cannot be said to have </w:t>
      </w:r>
      <w:r w:rsidR="002C64D7" w:rsidRPr="00B77874">
        <w:rPr>
          <w:rFonts w:ascii="Arial" w:hAnsi="Arial"/>
        </w:rPr>
        <w:t xml:space="preserve">an </w:t>
      </w:r>
      <w:r w:rsidR="00125D9A" w:rsidRPr="00B77874">
        <w:rPr>
          <w:rFonts w:ascii="Arial" w:hAnsi="Arial"/>
        </w:rPr>
        <w:t>unanswerable claim in relation to the entire amount he claims. In the premises, summary judgment must be refused and the matter referred to trial on the balance remaining after the admitted amount of N$530 000.</w:t>
      </w:r>
      <w:r w:rsidR="00811EFF" w:rsidRPr="00B77874">
        <w:rPr>
          <w:rFonts w:ascii="Arial" w:hAnsi="Arial"/>
        </w:rPr>
        <w:t xml:space="preserve"> </w:t>
      </w:r>
    </w:p>
    <w:p w14:paraId="5C56F18C" w14:textId="77777777" w:rsidR="00F92690" w:rsidRDefault="00F92690" w:rsidP="00E970BD">
      <w:pPr>
        <w:pStyle w:val="ListParagraph"/>
        <w:spacing w:line="360" w:lineRule="auto"/>
        <w:ind w:left="0"/>
        <w:jc w:val="both"/>
        <w:rPr>
          <w:rFonts w:ascii="Arial" w:hAnsi="Arial"/>
        </w:rPr>
      </w:pPr>
    </w:p>
    <w:p w14:paraId="0E7D7542" w14:textId="77777777" w:rsidR="00F92690" w:rsidRDefault="00F92690" w:rsidP="00E970BD">
      <w:pPr>
        <w:spacing w:line="360" w:lineRule="auto"/>
        <w:jc w:val="both"/>
        <w:rPr>
          <w:rFonts w:ascii="Arial" w:hAnsi="Arial"/>
          <w:u w:val="single"/>
        </w:rPr>
      </w:pPr>
      <w:r>
        <w:rPr>
          <w:rFonts w:ascii="Arial" w:hAnsi="Arial"/>
          <w:u w:val="single"/>
        </w:rPr>
        <w:t>Conclusion</w:t>
      </w:r>
    </w:p>
    <w:p w14:paraId="7E081FF1" w14:textId="77777777" w:rsidR="00F92690" w:rsidRDefault="00F92690" w:rsidP="00E970BD">
      <w:pPr>
        <w:pStyle w:val="ListParagraph"/>
        <w:spacing w:line="360" w:lineRule="auto"/>
        <w:ind w:left="0"/>
        <w:jc w:val="both"/>
        <w:rPr>
          <w:rFonts w:ascii="Arial" w:hAnsi="Arial"/>
        </w:rPr>
      </w:pPr>
    </w:p>
    <w:p w14:paraId="18BE5EE2" w14:textId="0E4FE729" w:rsidR="00125D9A" w:rsidRPr="00B77874" w:rsidRDefault="00B77874" w:rsidP="00B77874">
      <w:pPr>
        <w:spacing w:line="360" w:lineRule="auto"/>
        <w:jc w:val="both"/>
        <w:rPr>
          <w:rFonts w:ascii="Arial" w:hAnsi="Arial"/>
        </w:rPr>
      </w:pPr>
      <w:r w:rsidRPr="00F92690">
        <w:rPr>
          <w:rFonts w:ascii="Arial" w:hAnsi="Arial"/>
        </w:rPr>
        <w:t>[16]</w:t>
      </w:r>
      <w:r w:rsidRPr="00F92690">
        <w:rPr>
          <w:rFonts w:ascii="Arial" w:hAnsi="Arial"/>
        </w:rPr>
        <w:tab/>
      </w:r>
      <w:r w:rsidR="00125D9A" w:rsidRPr="00B77874">
        <w:rPr>
          <w:rFonts w:ascii="Arial" w:hAnsi="Arial"/>
        </w:rPr>
        <w:t>Having due regard to the analysis and conclusions reached above, I am of the considered view that the following order is appropriate:</w:t>
      </w:r>
    </w:p>
    <w:p w14:paraId="5A4AC12B" w14:textId="77777777" w:rsidR="00125D9A" w:rsidRDefault="00125D9A" w:rsidP="00E970BD">
      <w:pPr>
        <w:spacing w:line="360" w:lineRule="auto"/>
        <w:jc w:val="both"/>
        <w:rPr>
          <w:rFonts w:ascii="Arial" w:hAnsi="Arial"/>
        </w:rPr>
      </w:pPr>
    </w:p>
    <w:p w14:paraId="00E169E3" w14:textId="0ED6BDB0" w:rsidR="00E970BD" w:rsidRPr="00B77874" w:rsidRDefault="00B77874" w:rsidP="00B77874">
      <w:pPr>
        <w:spacing w:line="360" w:lineRule="auto"/>
        <w:ind w:left="720" w:hanging="360"/>
        <w:jc w:val="both"/>
        <w:rPr>
          <w:rFonts w:ascii="Arial" w:hAnsi="Arial"/>
        </w:rPr>
      </w:pPr>
      <w:r>
        <w:rPr>
          <w:rFonts w:ascii="Arial" w:hAnsi="Arial"/>
        </w:rPr>
        <w:t>1.</w:t>
      </w:r>
      <w:r>
        <w:rPr>
          <w:rFonts w:ascii="Arial" w:hAnsi="Arial"/>
        </w:rPr>
        <w:tab/>
      </w:r>
      <w:r w:rsidR="00125D9A" w:rsidRPr="00B77874">
        <w:rPr>
          <w:rFonts w:ascii="Arial" w:hAnsi="Arial"/>
        </w:rPr>
        <w:t xml:space="preserve">Summary judgment is entered in the plaintiff’s favour in the amount of N$530 000, together with interest thereon at the rate of 20% </w:t>
      </w:r>
      <w:r w:rsidR="00125D9A" w:rsidRPr="00B77874">
        <w:rPr>
          <w:rFonts w:ascii="Arial" w:hAnsi="Arial"/>
          <w:i/>
        </w:rPr>
        <w:t>a tempore morae</w:t>
      </w:r>
      <w:r w:rsidR="002C64D7" w:rsidRPr="00B77874">
        <w:rPr>
          <w:rFonts w:ascii="Arial" w:hAnsi="Arial"/>
        </w:rPr>
        <w:t>, calculated from date of judgment to date of pay</w:t>
      </w:r>
      <w:r w:rsidR="00125D9A" w:rsidRPr="00B77874">
        <w:rPr>
          <w:rFonts w:ascii="Arial" w:hAnsi="Arial"/>
        </w:rPr>
        <w:t>ment.</w:t>
      </w:r>
    </w:p>
    <w:p w14:paraId="62A7E614" w14:textId="349B2495" w:rsidR="00E970BD" w:rsidRPr="00B77874" w:rsidRDefault="00B77874" w:rsidP="00B77874">
      <w:pPr>
        <w:spacing w:line="360" w:lineRule="auto"/>
        <w:ind w:left="720" w:hanging="360"/>
        <w:jc w:val="both"/>
        <w:rPr>
          <w:rFonts w:ascii="Arial" w:hAnsi="Arial"/>
        </w:rPr>
      </w:pPr>
      <w:r>
        <w:rPr>
          <w:rFonts w:ascii="Arial" w:hAnsi="Arial"/>
        </w:rPr>
        <w:t>2.</w:t>
      </w:r>
      <w:r>
        <w:rPr>
          <w:rFonts w:ascii="Arial" w:hAnsi="Arial"/>
        </w:rPr>
        <w:tab/>
      </w:r>
      <w:r w:rsidR="00125D9A" w:rsidRPr="00B77874">
        <w:rPr>
          <w:rFonts w:ascii="Arial" w:hAnsi="Arial"/>
        </w:rPr>
        <w:t xml:space="preserve">The </w:t>
      </w:r>
      <w:r w:rsidR="006521FB" w:rsidRPr="00B77874">
        <w:rPr>
          <w:rFonts w:ascii="Arial" w:hAnsi="Arial"/>
        </w:rPr>
        <w:t>issue of the defendants’ liability in the amount o</w:t>
      </w:r>
      <w:r w:rsidR="00BE332A" w:rsidRPr="00B77874">
        <w:rPr>
          <w:rFonts w:ascii="Arial" w:hAnsi="Arial"/>
        </w:rPr>
        <w:t>f N$25</w:t>
      </w:r>
      <w:r w:rsidR="006521FB" w:rsidRPr="00B77874">
        <w:rPr>
          <w:rFonts w:ascii="Arial" w:hAnsi="Arial"/>
        </w:rPr>
        <w:t>0 000 is referred to trial.</w:t>
      </w:r>
    </w:p>
    <w:p w14:paraId="5E328B72" w14:textId="2E0211D8" w:rsidR="00E970BD" w:rsidRPr="00B77874" w:rsidRDefault="00B77874" w:rsidP="00B77874">
      <w:pPr>
        <w:spacing w:line="360" w:lineRule="auto"/>
        <w:ind w:left="720" w:hanging="360"/>
        <w:jc w:val="both"/>
        <w:rPr>
          <w:rFonts w:ascii="Arial" w:hAnsi="Arial"/>
        </w:rPr>
      </w:pPr>
      <w:r>
        <w:rPr>
          <w:rFonts w:ascii="Arial" w:hAnsi="Arial"/>
        </w:rPr>
        <w:t>3.</w:t>
      </w:r>
      <w:r>
        <w:rPr>
          <w:rFonts w:ascii="Arial" w:hAnsi="Arial"/>
        </w:rPr>
        <w:tab/>
      </w:r>
      <w:r w:rsidR="006521FB" w:rsidRPr="00B77874">
        <w:rPr>
          <w:rFonts w:ascii="Arial" w:hAnsi="Arial"/>
        </w:rPr>
        <w:t>In regard to para 2 above, the parties are ordered to file a joint case plan, together with a proposed case planning order, on or before 23 February 2023.</w:t>
      </w:r>
    </w:p>
    <w:p w14:paraId="541C7538" w14:textId="56055628" w:rsidR="00E970BD" w:rsidRPr="00B77874" w:rsidRDefault="00B77874" w:rsidP="00B77874">
      <w:pPr>
        <w:spacing w:line="360" w:lineRule="auto"/>
        <w:ind w:left="720" w:hanging="360"/>
        <w:jc w:val="both"/>
        <w:rPr>
          <w:rFonts w:ascii="Arial" w:hAnsi="Arial"/>
        </w:rPr>
      </w:pPr>
      <w:r>
        <w:rPr>
          <w:rFonts w:ascii="Arial" w:hAnsi="Arial"/>
        </w:rPr>
        <w:t>4.</w:t>
      </w:r>
      <w:r>
        <w:rPr>
          <w:rFonts w:ascii="Arial" w:hAnsi="Arial"/>
        </w:rPr>
        <w:tab/>
      </w:r>
      <w:r w:rsidR="006521FB" w:rsidRPr="00B77874">
        <w:rPr>
          <w:rFonts w:ascii="Arial" w:hAnsi="Arial"/>
        </w:rPr>
        <w:t>Costs of the summary judgment application shall be costs in the cause.</w:t>
      </w:r>
    </w:p>
    <w:p w14:paraId="62C9D942" w14:textId="2B10F64B" w:rsidR="006521FB" w:rsidRPr="00B77874" w:rsidRDefault="00B77874" w:rsidP="00B77874">
      <w:pPr>
        <w:spacing w:line="360" w:lineRule="auto"/>
        <w:ind w:left="720" w:hanging="360"/>
        <w:jc w:val="both"/>
        <w:rPr>
          <w:rFonts w:ascii="Arial" w:hAnsi="Arial"/>
        </w:rPr>
      </w:pPr>
      <w:r w:rsidRPr="00E970BD">
        <w:rPr>
          <w:rFonts w:ascii="Arial" w:hAnsi="Arial"/>
        </w:rPr>
        <w:t>5.</w:t>
      </w:r>
      <w:r w:rsidRPr="00E970BD">
        <w:rPr>
          <w:rFonts w:ascii="Arial" w:hAnsi="Arial"/>
        </w:rPr>
        <w:tab/>
      </w:r>
      <w:r w:rsidR="006521FB" w:rsidRPr="00B77874">
        <w:rPr>
          <w:rFonts w:ascii="Arial" w:hAnsi="Arial"/>
        </w:rPr>
        <w:t xml:space="preserve">The matter is postponed to </w:t>
      </w:r>
      <w:r w:rsidR="006521FB" w:rsidRPr="00B77874">
        <w:rPr>
          <w:rFonts w:ascii="Arial" w:hAnsi="Arial"/>
          <w:b/>
        </w:rPr>
        <w:t>28 February 2024</w:t>
      </w:r>
      <w:r w:rsidR="006521FB" w:rsidRPr="00B77874">
        <w:rPr>
          <w:rFonts w:ascii="Arial" w:hAnsi="Arial"/>
        </w:rPr>
        <w:t xml:space="preserve"> at </w:t>
      </w:r>
      <w:r w:rsidR="006521FB" w:rsidRPr="00B77874">
        <w:rPr>
          <w:rFonts w:ascii="Arial" w:hAnsi="Arial"/>
          <w:b/>
        </w:rPr>
        <w:t>08h30</w:t>
      </w:r>
      <w:r w:rsidR="006521FB" w:rsidRPr="00B77874">
        <w:rPr>
          <w:rFonts w:ascii="Arial" w:hAnsi="Arial"/>
        </w:rPr>
        <w:t>, for a case planning conference.</w:t>
      </w:r>
    </w:p>
    <w:p w14:paraId="74A092BD" w14:textId="77777777" w:rsidR="00F92690" w:rsidRDefault="00F92690" w:rsidP="00E970BD">
      <w:pPr>
        <w:spacing w:line="360" w:lineRule="auto"/>
        <w:jc w:val="both"/>
        <w:rPr>
          <w:rFonts w:ascii="Arial" w:hAnsi="Arial"/>
        </w:rPr>
      </w:pPr>
    </w:p>
    <w:p w14:paraId="4F2A4DBA" w14:textId="77777777" w:rsidR="00F92690" w:rsidRDefault="00F92690" w:rsidP="00E970BD">
      <w:pPr>
        <w:spacing w:line="360" w:lineRule="auto"/>
        <w:jc w:val="both"/>
        <w:rPr>
          <w:rFonts w:ascii="Arial" w:hAnsi="Arial"/>
        </w:rPr>
      </w:pPr>
    </w:p>
    <w:p w14:paraId="24F4B628" w14:textId="77777777" w:rsidR="00F92690" w:rsidRPr="0061040D" w:rsidRDefault="00F92690" w:rsidP="00E970BD">
      <w:pPr>
        <w:spacing w:line="360" w:lineRule="auto"/>
        <w:jc w:val="right"/>
        <w:rPr>
          <w:rFonts w:ascii="Arial" w:hAnsi="Arial" w:cs="Arial"/>
          <w:color w:val="000000" w:themeColor="text1"/>
        </w:rPr>
      </w:pPr>
      <w:r w:rsidRPr="0061040D">
        <w:rPr>
          <w:rFonts w:ascii="Arial" w:hAnsi="Arial" w:cs="Arial"/>
          <w:color w:val="000000" w:themeColor="text1"/>
        </w:rPr>
        <w:t>___________</w:t>
      </w:r>
    </w:p>
    <w:p w14:paraId="5AFCF159" w14:textId="77777777" w:rsidR="00F92690" w:rsidRPr="0061040D" w:rsidRDefault="00F92690" w:rsidP="00E970BD">
      <w:pPr>
        <w:spacing w:line="360" w:lineRule="auto"/>
        <w:jc w:val="right"/>
        <w:rPr>
          <w:rFonts w:ascii="Arial" w:hAnsi="Arial" w:cs="Arial"/>
          <w:color w:val="000000" w:themeColor="text1"/>
        </w:rPr>
      </w:pPr>
      <w:r w:rsidRPr="0061040D">
        <w:rPr>
          <w:rFonts w:ascii="Arial" w:hAnsi="Arial" w:cs="Arial"/>
          <w:color w:val="000000" w:themeColor="text1"/>
        </w:rPr>
        <w:t>T S MASUKU</w:t>
      </w:r>
    </w:p>
    <w:p w14:paraId="34C3D4D9" w14:textId="77777777" w:rsidR="00F92690" w:rsidRPr="0061040D" w:rsidRDefault="00F92690" w:rsidP="00E970BD">
      <w:pPr>
        <w:tabs>
          <w:tab w:val="left" w:pos="996"/>
          <w:tab w:val="right" w:pos="9360"/>
        </w:tabs>
        <w:spacing w:line="360" w:lineRule="auto"/>
        <w:jc w:val="right"/>
        <w:rPr>
          <w:rFonts w:ascii="Arial" w:hAnsi="Arial" w:cs="Arial"/>
          <w:color w:val="000000" w:themeColor="text1"/>
        </w:rPr>
      </w:pPr>
      <w:r w:rsidRPr="0061040D">
        <w:rPr>
          <w:rFonts w:ascii="Arial" w:hAnsi="Arial" w:cs="Arial"/>
          <w:color w:val="000000" w:themeColor="text1"/>
        </w:rPr>
        <w:t>Judge</w:t>
      </w:r>
    </w:p>
    <w:p w14:paraId="57C969CA" w14:textId="77777777" w:rsidR="00F92690" w:rsidRPr="00F92690" w:rsidRDefault="00F92690" w:rsidP="00E970BD">
      <w:pPr>
        <w:spacing w:line="360" w:lineRule="auto"/>
        <w:jc w:val="both"/>
        <w:rPr>
          <w:rFonts w:ascii="Arial" w:hAnsi="Arial"/>
        </w:rPr>
      </w:pPr>
    </w:p>
    <w:p w14:paraId="64EC45DE" w14:textId="77777777" w:rsidR="00F92690" w:rsidRDefault="00F92690" w:rsidP="00E970BD">
      <w:pPr>
        <w:spacing w:line="360" w:lineRule="auto"/>
        <w:jc w:val="both"/>
        <w:rPr>
          <w:rFonts w:ascii="Arial" w:hAnsi="Arial"/>
        </w:rPr>
      </w:pPr>
    </w:p>
    <w:p w14:paraId="57414D88" w14:textId="77777777" w:rsidR="00F92690" w:rsidRPr="0061040D" w:rsidRDefault="00F92690" w:rsidP="00E970BD">
      <w:pPr>
        <w:spacing w:line="360" w:lineRule="auto"/>
        <w:jc w:val="both"/>
        <w:rPr>
          <w:rFonts w:ascii="Arial" w:hAnsi="Arial" w:cs="Arial"/>
          <w:color w:val="000000" w:themeColor="text1"/>
        </w:rPr>
      </w:pPr>
      <w:r>
        <w:rPr>
          <w:rFonts w:ascii="Arial" w:hAnsi="Arial" w:cs="Arial"/>
          <w:color w:val="000000" w:themeColor="text1"/>
        </w:rPr>
        <w:t>APP</w:t>
      </w:r>
      <w:r w:rsidRPr="0061040D">
        <w:rPr>
          <w:rFonts w:ascii="Arial" w:hAnsi="Arial" w:cs="Arial"/>
          <w:color w:val="000000" w:themeColor="text1"/>
        </w:rPr>
        <w:t>EARANCES</w:t>
      </w:r>
    </w:p>
    <w:p w14:paraId="7F484C38" w14:textId="77777777" w:rsidR="00F92690" w:rsidRPr="0061040D" w:rsidRDefault="00F92690" w:rsidP="00E970BD">
      <w:pPr>
        <w:spacing w:line="360" w:lineRule="auto"/>
        <w:jc w:val="both"/>
        <w:rPr>
          <w:rFonts w:ascii="Arial" w:hAnsi="Arial" w:cs="Arial"/>
          <w:color w:val="000000" w:themeColor="text1"/>
        </w:rPr>
      </w:pPr>
    </w:p>
    <w:p w14:paraId="13A0FD2D" w14:textId="77777777" w:rsidR="00F92690" w:rsidRDefault="00F92690" w:rsidP="00E970BD">
      <w:pPr>
        <w:spacing w:line="360" w:lineRule="auto"/>
        <w:jc w:val="both"/>
        <w:rPr>
          <w:rFonts w:ascii="Arial" w:hAnsi="Arial" w:cs="Arial"/>
          <w:color w:val="000000" w:themeColor="text1"/>
        </w:rPr>
      </w:pPr>
      <w:r>
        <w:rPr>
          <w:rFonts w:ascii="Arial" w:hAnsi="Arial" w:cs="Arial"/>
          <w:color w:val="000000" w:themeColor="text1"/>
        </w:rPr>
        <w:t>PLAINTIFF:</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BE332A">
        <w:rPr>
          <w:rFonts w:ascii="Arial" w:hAnsi="Arial" w:cs="Arial"/>
          <w:color w:val="000000" w:themeColor="text1"/>
        </w:rPr>
        <w:t xml:space="preserve">R </w:t>
      </w:r>
      <w:r>
        <w:rPr>
          <w:rFonts w:ascii="Arial" w:hAnsi="Arial" w:cs="Arial"/>
          <w:color w:val="000000" w:themeColor="text1"/>
        </w:rPr>
        <w:t>Avil</w:t>
      </w:r>
      <w:r w:rsidR="00BE332A">
        <w:rPr>
          <w:rFonts w:ascii="Arial" w:hAnsi="Arial" w:cs="Arial"/>
          <w:color w:val="000000" w:themeColor="text1"/>
        </w:rPr>
        <w:t>a</w:t>
      </w:r>
    </w:p>
    <w:p w14:paraId="221D7281" w14:textId="77777777" w:rsidR="00F92690" w:rsidRPr="0061040D" w:rsidRDefault="00F92690" w:rsidP="00E970BD">
      <w:pPr>
        <w:spacing w:line="360" w:lineRule="auto"/>
        <w:jc w:val="both"/>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BE332A">
        <w:rPr>
          <w:rFonts w:ascii="Arial" w:hAnsi="Arial" w:cs="Arial"/>
          <w:color w:val="000000" w:themeColor="text1"/>
        </w:rPr>
        <w:t>Of Metcalfe, Beukes</w:t>
      </w:r>
      <w:r>
        <w:rPr>
          <w:rFonts w:ascii="Arial" w:hAnsi="Arial" w:cs="Arial"/>
          <w:color w:val="000000" w:themeColor="text1"/>
        </w:rPr>
        <w:t xml:space="preserve"> Legal Practitioners, Windhoek</w:t>
      </w:r>
    </w:p>
    <w:p w14:paraId="5EBE7975" w14:textId="77777777" w:rsidR="00F92690" w:rsidRDefault="00F92690" w:rsidP="00E970BD">
      <w:pPr>
        <w:spacing w:line="360" w:lineRule="auto"/>
        <w:jc w:val="both"/>
        <w:rPr>
          <w:rFonts w:ascii="Arial" w:hAnsi="Arial" w:cs="Arial"/>
          <w:color w:val="000000" w:themeColor="text1"/>
        </w:rPr>
      </w:pPr>
    </w:p>
    <w:p w14:paraId="4C4658FE" w14:textId="77777777" w:rsidR="00F92690" w:rsidRDefault="00F92690" w:rsidP="00E970BD">
      <w:pPr>
        <w:spacing w:line="360" w:lineRule="auto"/>
        <w:jc w:val="both"/>
        <w:rPr>
          <w:rFonts w:ascii="Arial" w:hAnsi="Arial" w:cs="Arial"/>
          <w:color w:val="000000" w:themeColor="text1"/>
        </w:rPr>
      </w:pPr>
    </w:p>
    <w:p w14:paraId="41D0D9CC" w14:textId="77777777" w:rsidR="00F92690" w:rsidRDefault="00F92690" w:rsidP="00E970BD">
      <w:pPr>
        <w:spacing w:line="360" w:lineRule="auto"/>
        <w:jc w:val="both"/>
        <w:rPr>
          <w:rFonts w:ascii="Arial" w:hAnsi="Arial" w:cs="Arial"/>
          <w:color w:val="000000" w:themeColor="text1"/>
        </w:rPr>
      </w:pPr>
      <w:r>
        <w:rPr>
          <w:rFonts w:ascii="Arial" w:hAnsi="Arial" w:cs="Arial"/>
          <w:color w:val="000000" w:themeColor="text1"/>
        </w:rPr>
        <w:t>DEFENDANTS</w:t>
      </w:r>
      <w:r w:rsidRPr="0061040D">
        <w:rPr>
          <w:rFonts w:ascii="Arial" w:hAnsi="Arial" w:cs="Arial"/>
          <w:color w:val="000000" w:themeColor="text1"/>
        </w:rPr>
        <w:t>:</w:t>
      </w:r>
      <w:r w:rsidRPr="0061040D">
        <w:rPr>
          <w:rFonts w:ascii="Arial" w:hAnsi="Arial" w:cs="Arial"/>
          <w:color w:val="000000" w:themeColor="text1"/>
        </w:rPr>
        <w:tab/>
      </w:r>
      <w:r>
        <w:rPr>
          <w:rFonts w:ascii="Arial" w:hAnsi="Arial" w:cs="Arial"/>
          <w:color w:val="000000" w:themeColor="text1"/>
        </w:rPr>
        <w:tab/>
      </w:r>
      <w:r w:rsidR="00442A40">
        <w:rPr>
          <w:rFonts w:ascii="Arial" w:hAnsi="Arial" w:cs="Arial"/>
          <w:color w:val="000000" w:themeColor="text1"/>
        </w:rPr>
        <w:t xml:space="preserve">Z </w:t>
      </w:r>
      <w:r>
        <w:rPr>
          <w:rFonts w:ascii="Arial" w:hAnsi="Arial" w:cs="Arial"/>
          <w:color w:val="000000" w:themeColor="text1"/>
        </w:rPr>
        <w:t>Mbakile</w:t>
      </w:r>
    </w:p>
    <w:p w14:paraId="04403291" w14:textId="77777777" w:rsidR="00F92690" w:rsidRPr="0078347D" w:rsidRDefault="00F92690" w:rsidP="00E970BD">
      <w:pPr>
        <w:spacing w:line="360" w:lineRule="auto"/>
        <w:ind w:left="2880" w:hanging="720"/>
        <w:jc w:val="both"/>
        <w:rPr>
          <w:rFonts w:ascii="Arial" w:eastAsia="Calibri" w:hAnsi="Arial" w:cs="Arial"/>
          <w:bCs/>
        </w:rPr>
      </w:pPr>
      <w:r>
        <w:rPr>
          <w:rFonts w:ascii="Arial" w:eastAsia="Calibri" w:hAnsi="Arial" w:cs="Arial"/>
          <w:bCs/>
        </w:rPr>
        <w:tab/>
        <w:t xml:space="preserve">The </w:t>
      </w:r>
      <w:r w:rsidR="00442A40">
        <w:rPr>
          <w:rFonts w:ascii="Arial" w:eastAsia="Calibri" w:hAnsi="Arial" w:cs="Arial"/>
          <w:bCs/>
        </w:rPr>
        <w:t xml:space="preserve">first </w:t>
      </w:r>
      <w:r>
        <w:rPr>
          <w:rFonts w:ascii="Arial" w:eastAsia="Calibri" w:hAnsi="Arial" w:cs="Arial"/>
          <w:bCs/>
        </w:rPr>
        <w:t>defendant in person</w:t>
      </w:r>
    </w:p>
    <w:p w14:paraId="2DE094C8" w14:textId="77777777" w:rsidR="00F92690" w:rsidRPr="00F92690" w:rsidRDefault="00F92690" w:rsidP="00E970BD">
      <w:pPr>
        <w:spacing w:line="360" w:lineRule="auto"/>
        <w:jc w:val="both"/>
        <w:rPr>
          <w:rFonts w:ascii="Arial" w:hAnsi="Arial"/>
        </w:rPr>
      </w:pPr>
    </w:p>
    <w:p w14:paraId="1BB887A9" w14:textId="77777777" w:rsidR="00C20209" w:rsidRDefault="00C20209" w:rsidP="00E970BD">
      <w:pPr>
        <w:spacing w:line="360" w:lineRule="auto"/>
        <w:jc w:val="both"/>
        <w:rPr>
          <w:rFonts w:ascii="Arial" w:hAnsi="Arial"/>
          <w:sz w:val="22"/>
          <w:szCs w:val="22"/>
        </w:rPr>
      </w:pPr>
    </w:p>
    <w:p w14:paraId="1139316B" w14:textId="77777777" w:rsidR="00C20209" w:rsidRPr="00C20209" w:rsidRDefault="00C20209" w:rsidP="00E970BD">
      <w:pPr>
        <w:spacing w:line="360" w:lineRule="auto"/>
        <w:jc w:val="both"/>
        <w:rPr>
          <w:rFonts w:ascii="Arial" w:hAnsi="Arial"/>
        </w:rPr>
      </w:pPr>
    </w:p>
    <w:p w14:paraId="5A29933C" w14:textId="77777777" w:rsidR="00C203E2" w:rsidRPr="00467F30" w:rsidRDefault="00467F30" w:rsidP="00E970BD">
      <w:pPr>
        <w:spacing w:line="360" w:lineRule="auto"/>
        <w:jc w:val="both"/>
        <w:rPr>
          <w:rFonts w:ascii="Arial" w:hAnsi="Arial"/>
        </w:rPr>
      </w:pPr>
      <w:r>
        <w:rPr>
          <w:rFonts w:ascii="Arial" w:hAnsi="Arial"/>
        </w:rPr>
        <w:t xml:space="preserve"> </w:t>
      </w:r>
    </w:p>
    <w:p w14:paraId="08025BF0" w14:textId="77777777" w:rsidR="00430044" w:rsidRDefault="00430044" w:rsidP="00E970BD">
      <w:pPr>
        <w:spacing w:line="360" w:lineRule="auto"/>
        <w:jc w:val="both"/>
        <w:rPr>
          <w:rFonts w:ascii="Arial" w:hAnsi="Arial"/>
          <w:b/>
        </w:rPr>
      </w:pPr>
    </w:p>
    <w:p w14:paraId="5D8DB252" w14:textId="77777777" w:rsidR="00430044" w:rsidRPr="00430044" w:rsidRDefault="00430044" w:rsidP="00E970BD">
      <w:pPr>
        <w:spacing w:line="360" w:lineRule="auto"/>
        <w:jc w:val="both"/>
        <w:rPr>
          <w:rFonts w:ascii="Arial" w:hAnsi="Arial"/>
          <w:b/>
        </w:rPr>
      </w:pPr>
    </w:p>
    <w:sectPr w:rsidR="00430044" w:rsidRPr="00430044" w:rsidSect="00E822E2">
      <w:headerReference w:type="default" r:id="rId11"/>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E0027" w14:textId="77777777" w:rsidR="00E822E2" w:rsidRDefault="00E822E2" w:rsidP="00E822E2">
      <w:r>
        <w:separator/>
      </w:r>
    </w:p>
  </w:endnote>
  <w:endnote w:type="continuationSeparator" w:id="0">
    <w:p w14:paraId="0448BCF7" w14:textId="77777777" w:rsidR="00E822E2" w:rsidRDefault="00E822E2" w:rsidP="00E82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9D652" w14:textId="77777777" w:rsidR="00E822E2" w:rsidRDefault="00E822E2" w:rsidP="00E822E2">
      <w:r>
        <w:separator/>
      </w:r>
    </w:p>
  </w:footnote>
  <w:footnote w:type="continuationSeparator" w:id="0">
    <w:p w14:paraId="44E4BAB6" w14:textId="77777777" w:rsidR="00E822E2" w:rsidRDefault="00E822E2" w:rsidP="00E82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214283"/>
      <w:docPartObj>
        <w:docPartGallery w:val="Page Numbers (Top of Page)"/>
        <w:docPartUnique/>
      </w:docPartObj>
    </w:sdtPr>
    <w:sdtEndPr>
      <w:rPr>
        <w:rFonts w:ascii="Arial" w:hAnsi="Arial" w:cs="Arial"/>
        <w:noProof/>
      </w:rPr>
    </w:sdtEndPr>
    <w:sdtContent>
      <w:p w14:paraId="319A7567" w14:textId="77777777" w:rsidR="00E822E2" w:rsidRPr="00E822E2" w:rsidRDefault="00E822E2">
        <w:pPr>
          <w:pStyle w:val="Header"/>
          <w:jc w:val="right"/>
          <w:rPr>
            <w:rFonts w:ascii="Arial" w:hAnsi="Arial" w:cs="Arial"/>
          </w:rPr>
        </w:pPr>
        <w:r w:rsidRPr="00E822E2">
          <w:rPr>
            <w:rFonts w:ascii="Arial" w:hAnsi="Arial" w:cs="Arial"/>
          </w:rPr>
          <w:fldChar w:fldCharType="begin"/>
        </w:r>
        <w:r w:rsidRPr="00E822E2">
          <w:rPr>
            <w:rFonts w:ascii="Arial" w:hAnsi="Arial" w:cs="Arial"/>
          </w:rPr>
          <w:instrText xml:space="preserve"> PAGE   \* MERGEFORMAT </w:instrText>
        </w:r>
        <w:r w:rsidRPr="00E822E2">
          <w:rPr>
            <w:rFonts w:ascii="Arial" w:hAnsi="Arial" w:cs="Arial"/>
          </w:rPr>
          <w:fldChar w:fldCharType="separate"/>
        </w:r>
        <w:r w:rsidR="00B974AB">
          <w:rPr>
            <w:rFonts w:ascii="Arial" w:hAnsi="Arial" w:cs="Arial"/>
            <w:noProof/>
          </w:rPr>
          <w:t>8</w:t>
        </w:r>
        <w:r w:rsidRPr="00E822E2">
          <w:rPr>
            <w:rFonts w:ascii="Arial" w:hAnsi="Arial" w:cs="Arial"/>
            <w:noProof/>
          </w:rPr>
          <w:fldChar w:fldCharType="end"/>
        </w:r>
      </w:p>
    </w:sdtContent>
  </w:sdt>
  <w:p w14:paraId="0D96ACBD" w14:textId="77777777" w:rsidR="00E822E2" w:rsidRDefault="00E82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C42"/>
    <w:multiLevelType w:val="hybridMultilevel"/>
    <w:tmpl w:val="F0B868EC"/>
    <w:lvl w:ilvl="0" w:tplc="A46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FE1801"/>
    <w:multiLevelType w:val="hybridMultilevel"/>
    <w:tmpl w:val="06BCC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7F1C09"/>
    <w:multiLevelType w:val="hybridMultilevel"/>
    <w:tmpl w:val="8528B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7913012">
    <w:abstractNumId w:val="1"/>
  </w:num>
  <w:num w:numId="2" w16cid:durableId="1891914435">
    <w:abstractNumId w:val="0"/>
  </w:num>
  <w:num w:numId="3" w16cid:durableId="17157375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044"/>
    <w:rsid w:val="000213C1"/>
    <w:rsid w:val="00040430"/>
    <w:rsid w:val="00125D9A"/>
    <w:rsid w:val="00194531"/>
    <w:rsid w:val="001A2AE6"/>
    <w:rsid w:val="001E5D76"/>
    <w:rsid w:val="002C64D7"/>
    <w:rsid w:val="0033552B"/>
    <w:rsid w:val="0040698C"/>
    <w:rsid w:val="00430044"/>
    <w:rsid w:val="00442A40"/>
    <w:rsid w:val="00467F30"/>
    <w:rsid w:val="00494CD8"/>
    <w:rsid w:val="00527E6D"/>
    <w:rsid w:val="005A3E32"/>
    <w:rsid w:val="006521FB"/>
    <w:rsid w:val="006E486A"/>
    <w:rsid w:val="00780547"/>
    <w:rsid w:val="00811EFF"/>
    <w:rsid w:val="0083360D"/>
    <w:rsid w:val="008B79C3"/>
    <w:rsid w:val="00A471DB"/>
    <w:rsid w:val="00B77874"/>
    <w:rsid w:val="00B974AB"/>
    <w:rsid w:val="00BE332A"/>
    <w:rsid w:val="00C20209"/>
    <w:rsid w:val="00C203E2"/>
    <w:rsid w:val="00C217AD"/>
    <w:rsid w:val="00C560AD"/>
    <w:rsid w:val="00C73684"/>
    <w:rsid w:val="00C74F36"/>
    <w:rsid w:val="00D04758"/>
    <w:rsid w:val="00D963C5"/>
    <w:rsid w:val="00E20E63"/>
    <w:rsid w:val="00E76620"/>
    <w:rsid w:val="00E822E2"/>
    <w:rsid w:val="00E85B5D"/>
    <w:rsid w:val="00E970BD"/>
    <w:rsid w:val="00F92690"/>
    <w:rsid w:val="00F96E6B"/>
    <w:rsid w:val="00FB0945"/>
    <w:rsid w:val="00FF145E"/>
    <w:rsid w:val="00FF4B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848532"/>
  <w14:defaultImageDpi w14:val="300"/>
  <w15:docId w15:val="{5F4B30C8-3F27-4266-9717-4D6152E3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D9A"/>
    <w:pPr>
      <w:ind w:left="720"/>
      <w:contextualSpacing/>
    </w:pPr>
  </w:style>
  <w:style w:type="paragraph" w:styleId="BalloonText">
    <w:name w:val="Balloon Text"/>
    <w:basedOn w:val="Normal"/>
    <w:link w:val="BalloonTextChar"/>
    <w:uiPriority w:val="99"/>
    <w:semiHidden/>
    <w:unhideWhenUsed/>
    <w:rsid w:val="00FF14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45E"/>
    <w:rPr>
      <w:rFonts w:ascii="Segoe UI" w:hAnsi="Segoe UI" w:cs="Segoe UI"/>
      <w:sz w:val="18"/>
      <w:szCs w:val="18"/>
    </w:rPr>
  </w:style>
  <w:style w:type="paragraph" w:styleId="Header">
    <w:name w:val="header"/>
    <w:basedOn w:val="Normal"/>
    <w:link w:val="HeaderChar"/>
    <w:uiPriority w:val="99"/>
    <w:unhideWhenUsed/>
    <w:rsid w:val="00E822E2"/>
    <w:pPr>
      <w:tabs>
        <w:tab w:val="center" w:pos="4680"/>
        <w:tab w:val="right" w:pos="9360"/>
      </w:tabs>
    </w:pPr>
  </w:style>
  <w:style w:type="character" w:customStyle="1" w:styleId="HeaderChar">
    <w:name w:val="Header Char"/>
    <w:basedOn w:val="DefaultParagraphFont"/>
    <w:link w:val="Header"/>
    <w:uiPriority w:val="99"/>
    <w:rsid w:val="00E822E2"/>
  </w:style>
  <w:style w:type="paragraph" w:styleId="Footer">
    <w:name w:val="footer"/>
    <w:basedOn w:val="Normal"/>
    <w:link w:val="FooterChar"/>
    <w:uiPriority w:val="99"/>
    <w:unhideWhenUsed/>
    <w:rsid w:val="00E822E2"/>
    <w:pPr>
      <w:tabs>
        <w:tab w:val="center" w:pos="4680"/>
        <w:tab w:val="right" w:pos="9360"/>
      </w:tabs>
    </w:pPr>
  </w:style>
  <w:style w:type="character" w:customStyle="1" w:styleId="FooterChar">
    <w:name w:val="Footer Char"/>
    <w:basedOn w:val="DefaultParagraphFont"/>
    <w:link w:val="Footer"/>
    <w:uiPriority w:val="99"/>
    <w:rsid w:val="00E82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2024-02-15T18:30:00+00:00</Judgment_x0020_Date>
    <Year xmlns="c1afb1bd-f2fb-40fd-9abb-aea55b4d7662">2024</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9CD5A-DAC3-4AAB-81C4-B299C8946448}">
  <ds:schemaRefs>
    <ds:schemaRef ds:uri="http://schemas.microsoft.com/sharepoint/v3/contenttype/forms"/>
  </ds:schemaRefs>
</ds:datastoreItem>
</file>

<file path=customXml/itemProps2.xml><?xml version="1.0" encoding="utf-8"?>
<ds:datastoreItem xmlns:ds="http://schemas.openxmlformats.org/officeDocument/2006/customXml" ds:itemID="{ADD599C1-C124-4E8B-85D5-AC36E06E7BE5}">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3.xml><?xml version="1.0" encoding="utf-8"?>
<ds:datastoreItem xmlns:ds="http://schemas.openxmlformats.org/officeDocument/2006/customXml" ds:itemID="{9BD2D132-E0A4-4C18-94D3-B63B62A42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Mampane v Mbakile (HC-MD-CIV-ACT-CON-2023-02694) [2024] NAHCMD 62 (16 February 2024)</dc:title>
  <dc:subject/>
  <dc:creator>Thomas Masuku</dc:creator>
  <cp:keywords/>
  <dc:description/>
  <cp:lastModifiedBy>Mariana Anguelov</cp:lastModifiedBy>
  <cp:revision>11</cp:revision>
  <cp:lastPrinted>2024-02-16T07:57:00Z</cp:lastPrinted>
  <dcterms:created xsi:type="dcterms:W3CDTF">2024-02-13T08:23:00Z</dcterms:created>
  <dcterms:modified xsi:type="dcterms:W3CDTF">2024-02-27T11:54:00Z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