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7A" w:rsidRPr="002C3E72" w:rsidRDefault="0020247A" w:rsidP="0020247A">
      <w:pPr>
        <w:spacing w:after="200" w:line="360" w:lineRule="auto"/>
        <w:jc w:val="center"/>
        <w:rPr>
          <w:rFonts w:ascii="Arial" w:eastAsia="Calibri" w:hAnsi="Arial" w:cs="Arial"/>
          <w:b/>
          <w:sz w:val="24"/>
          <w:szCs w:val="24"/>
        </w:rPr>
      </w:pPr>
      <w:r w:rsidRPr="002C3E72">
        <w:rPr>
          <w:rFonts w:ascii="Arial" w:eastAsia="Calibri" w:hAnsi="Arial" w:cs="Arial"/>
          <w:b/>
          <w:sz w:val="24"/>
          <w:szCs w:val="24"/>
        </w:rPr>
        <w:t>REPUBLIC OF NAMIBIA</w:t>
      </w:r>
    </w:p>
    <w:p w:rsidR="0020247A" w:rsidRPr="002C3E72" w:rsidRDefault="0020247A" w:rsidP="0020247A">
      <w:pPr>
        <w:spacing w:after="200" w:line="360" w:lineRule="auto"/>
        <w:jc w:val="center"/>
        <w:rPr>
          <w:rFonts w:ascii="Arial" w:eastAsia="Calibri" w:hAnsi="Arial" w:cs="Arial"/>
          <w:b/>
          <w:sz w:val="24"/>
          <w:szCs w:val="24"/>
        </w:rPr>
      </w:pPr>
      <w:r w:rsidRPr="002C3E72">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2914D435" wp14:editId="1F1DD10B">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20247A" w:rsidRPr="00BB5FC3" w:rsidRDefault="0020247A" w:rsidP="0020247A">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4D435"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20247A" w:rsidRPr="00BB5FC3" w:rsidRDefault="0020247A" w:rsidP="0020247A">
                      <w:pPr>
                        <w:rPr>
                          <w:rFonts w:cs="Arial"/>
                        </w:rPr>
                      </w:pPr>
                    </w:p>
                  </w:txbxContent>
                </v:textbox>
              </v:shape>
            </w:pict>
          </mc:Fallback>
        </mc:AlternateContent>
      </w:r>
      <w:r w:rsidRPr="002C3E72">
        <w:rPr>
          <w:rFonts w:ascii="Arial" w:eastAsia="Calibri" w:hAnsi="Arial" w:cs="Arial"/>
          <w:b/>
          <w:noProof/>
          <w:sz w:val="24"/>
          <w:szCs w:val="24"/>
        </w:rPr>
        <w:drawing>
          <wp:inline distT="0" distB="0" distL="0" distR="0" wp14:anchorId="55E95A07" wp14:editId="742F9FD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0247A" w:rsidRPr="002C3E72" w:rsidRDefault="0020247A" w:rsidP="0020247A">
      <w:pPr>
        <w:tabs>
          <w:tab w:val="center" w:pos="4153"/>
          <w:tab w:val="right" w:pos="8306"/>
        </w:tabs>
        <w:spacing w:after="200" w:line="360" w:lineRule="auto"/>
        <w:jc w:val="both"/>
        <w:rPr>
          <w:rFonts w:ascii="Arial" w:eastAsia="Calibri" w:hAnsi="Arial" w:cs="Arial"/>
          <w:bCs/>
          <w:sz w:val="24"/>
          <w:szCs w:val="24"/>
        </w:rPr>
      </w:pPr>
      <w:r w:rsidRPr="002C3E72">
        <w:rPr>
          <w:rFonts w:ascii="Arial" w:eastAsia="Calibri" w:hAnsi="Arial" w:cs="Arial"/>
          <w:b/>
          <w:sz w:val="24"/>
          <w:szCs w:val="24"/>
        </w:rPr>
        <w:tab/>
        <w:t>HIGH COURT OF NAMIBIA MAIN DIVISION, WINDHOEK</w:t>
      </w:r>
      <w:r w:rsidRPr="002C3E72">
        <w:rPr>
          <w:rFonts w:ascii="Arial" w:eastAsia="Calibri" w:hAnsi="Arial" w:cs="Arial"/>
          <w:b/>
          <w:sz w:val="24"/>
          <w:szCs w:val="24"/>
        </w:rPr>
        <w:tab/>
      </w:r>
    </w:p>
    <w:p w:rsidR="0020247A" w:rsidRPr="002C3E72" w:rsidRDefault="0020247A" w:rsidP="0020247A">
      <w:pPr>
        <w:spacing w:after="200" w:line="360" w:lineRule="auto"/>
        <w:jc w:val="center"/>
        <w:rPr>
          <w:rFonts w:ascii="Arial" w:eastAsia="Calibri" w:hAnsi="Arial" w:cs="Arial"/>
          <w:b/>
          <w:sz w:val="24"/>
          <w:szCs w:val="24"/>
        </w:rPr>
      </w:pPr>
      <w:r>
        <w:rPr>
          <w:rFonts w:ascii="Arial" w:eastAsia="Calibri" w:hAnsi="Arial" w:cs="Arial"/>
          <w:b/>
          <w:sz w:val="24"/>
          <w:szCs w:val="24"/>
        </w:rPr>
        <w:t xml:space="preserve">REVIEW </w:t>
      </w:r>
      <w:r w:rsidRPr="002C3E72">
        <w:rPr>
          <w:rFonts w:ascii="Arial" w:eastAsia="Calibri" w:hAnsi="Arial" w:cs="Arial"/>
          <w:b/>
          <w:sz w:val="24"/>
          <w:szCs w:val="24"/>
        </w:rPr>
        <w:t>JUDGMENT</w:t>
      </w:r>
    </w:p>
    <w:tbl>
      <w:tblPr>
        <w:tblStyle w:val="TableGrid"/>
        <w:tblW w:w="9720" w:type="dxa"/>
        <w:tblInd w:w="-275" w:type="dxa"/>
        <w:tblLook w:val="04A0" w:firstRow="1" w:lastRow="0" w:firstColumn="1" w:lastColumn="0" w:noHBand="0" w:noVBand="1"/>
      </w:tblPr>
      <w:tblGrid>
        <w:gridCol w:w="4770"/>
        <w:gridCol w:w="627"/>
        <w:gridCol w:w="4323"/>
      </w:tblGrid>
      <w:tr w:rsidR="0020247A" w:rsidRPr="002C3E72" w:rsidTr="002D0B55">
        <w:trPr>
          <w:trHeight w:val="1088"/>
        </w:trPr>
        <w:tc>
          <w:tcPr>
            <w:tcW w:w="5397" w:type="dxa"/>
            <w:gridSpan w:val="2"/>
          </w:tcPr>
          <w:p w:rsidR="0020247A" w:rsidRPr="002C3E72" w:rsidRDefault="0020247A" w:rsidP="002D0B55">
            <w:pPr>
              <w:spacing w:line="360" w:lineRule="auto"/>
              <w:jc w:val="both"/>
              <w:rPr>
                <w:rFonts w:ascii="Arial" w:hAnsi="Arial" w:cs="Arial"/>
                <w:sz w:val="24"/>
                <w:szCs w:val="24"/>
              </w:rPr>
            </w:pPr>
            <w:r w:rsidRPr="002C3E72">
              <w:rPr>
                <w:rFonts w:ascii="Arial" w:hAnsi="Arial" w:cs="Arial"/>
                <w:b/>
                <w:sz w:val="24"/>
                <w:szCs w:val="24"/>
              </w:rPr>
              <w:t>Case Title:</w:t>
            </w:r>
          </w:p>
          <w:p w:rsidR="0020247A" w:rsidRPr="002C3E72" w:rsidRDefault="0020247A" w:rsidP="0020247A">
            <w:pPr>
              <w:spacing w:line="360" w:lineRule="auto"/>
              <w:jc w:val="both"/>
              <w:rPr>
                <w:rFonts w:ascii="Arial" w:hAnsi="Arial" w:cs="Arial"/>
                <w:i/>
                <w:sz w:val="24"/>
                <w:szCs w:val="24"/>
              </w:rPr>
            </w:pPr>
            <w:r w:rsidRPr="002C3E72">
              <w:rPr>
                <w:rFonts w:ascii="Arial" w:hAnsi="Arial" w:cs="Arial"/>
                <w:i/>
                <w:sz w:val="24"/>
                <w:szCs w:val="24"/>
              </w:rPr>
              <w:t xml:space="preserve">The State </w:t>
            </w:r>
            <w:r>
              <w:rPr>
                <w:rFonts w:ascii="Arial" w:hAnsi="Arial" w:cs="Arial"/>
                <w:i/>
                <w:sz w:val="24"/>
                <w:szCs w:val="24"/>
              </w:rPr>
              <w:t xml:space="preserve">v </w:t>
            </w:r>
            <w:proofErr w:type="gramStart"/>
            <w:r>
              <w:rPr>
                <w:rFonts w:ascii="Arial" w:hAnsi="Arial" w:cs="Arial"/>
                <w:i/>
                <w:sz w:val="24"/>
                <w:szCs w:val="24"/>
              </w:rPr>
              <w:t>Edward !!</w:t>
            </w:r>
            <w:proofErr w:type="spellStart"/>
            <w:proofErr w:type="gramEnd"/>
            <w:r>
              <w:rPr>
                <w:rFonts w:ascii="Arial" w:hAnsi="Arial" w:cs="Arial"/>
                <w:i/>
                <w:sz w:val="24"/>
                <w:szCs w:val="24"/>
              </w:rPr>
              <w:t>Garoeb</w:t>
            </w:r>
            <w:proofErr w:type="spellEnd"/>
          </w:p>
        </w:tc>
        <w:tc>
          <w:tcPr>
            <w:tcW w:w="4323" w:type="dxa"/>
          </w:tcPr>
          <w:p w:rsidR="0020247A" w:rsidRPr="002C3E72" w:rsidRDefault="0020247A" w:rsidP="002D0B55">
            <w:pPr>
              <w:spacing w:line="360" w:lineRule="auto"/>
              <w:jc w:val="both"/>
              <w:rPr>
                <w:rFonts w:ascii="Arial" w:hAnsi="Arial" w:cs="Arial"/>
                <w:b/>
                <w:sz w:val="24"/>
                <w:szCs w:val="24"/>
              </w:rPr>
            </w:pPr>
            <w:r w:rsidRPr="002C3E72">
              <w:rPr>
                <w:rFonts w:ascii="Arial" w:hAnsi="Arial" w:cs="Arial"/>
                <w:b/>
                <w:sz w:val="24"/>
                <w:szCs w:val="24"/>
              </w:rPr>
              <w:t>Case No:</w:t>
            </w:r>
          </w:p>
          <w:p w:rsidR="0020247A" w:rsidRPr="002C3E72" w:rsidRDefault="0020247A" w:rsidP="002D0B55">
            <w:pPr>
              <w:spacing w:line="360" w:lineRule="auto"/>
              <w:jc w:val="both"/>
              <w:rPr>
                <w:rFonts w:ascii="Arial" w:hAnsi="Arial" w:cs="Arial"/>
                <w:sz w:val="24"/>
                <w:szCs w:val="24"/>
              </w:rPr>
            </w:pPr>
            <w:r w:rsidRPr="002C3E72">
              <w:rPr>
                <w:rFonts w:ascii="Arial" w:hAnsi="Arial" w:cs="Arial"/>
                <w:sz w:val="24"/>
                <w:szCs w:val="24"/>
              </w:rPr>
              <w:t xml:space="preserve">CR </w:t>
            </w:r>
            <w:r w:rsidR="00A100FF">
              <w:rPr>
                <w:rFonts w:ascii="Arial" w:hAnsi="Arial" w:cs="Arial"/>
                <w:sz w:val="24"/>
                <w:szCs w:val="24"/>
              </w:rPr>
              <w:t>16</w:t>
            </w:r>
            <w:r>
              <w:rPr>
                <w:rFonts w:ascii="Arial" w:hAnsi="Arial" w:cs="Arial"/>
                <w:sz w:val="24"/>
                <w:szCs w:val="24"/>
              </w:rPr>
              <w:t>/2024</w:t>
            </w:r>
          </w:p>
        </w:tc>
      </w:tr>
      <w:tr w:rsidR="0020247A" w:rsidRPr="002C3E72" w:rsidTr="002D0B55">
        <w:trPr>
          <w:trHeight w:val="872"/>
        </w:trPr>
        <w:tc>
          <w:tcPr>
            <w:tcW w:w="5397" w:type="dxa"/>
            <w:gridSpan w:val="2"/>
          </w:tcPr>
          <w:p w:rsidR="0020247A" w:rsidRDefault="0020247A" w:rsidP="002D0B55">
            <w:pPr>
              <w:spacing w:line="360" w:lineRule="auto"/>
              <w:jc w:val="both"/>
              <w:rPr>
                <w:rFonts w:ascii="Arial" w:hAnsi="Arial" w:cs="Arial"/>
                <w:b/>
                <w:sz w:val="24"/>
                <w:szCs w:val="24"/>
                <w:lang w:val="en-US"/>
              </w:rPr>
            </w:pPr>
            <w:r>
              <w:rPr>
                <w:rFonts w:ascii="Arial" w:hAnsi="Arial" w:cs="Arial"/>
                <w:b/>
                <w:sz w:val="24"/>
                <w:szCs w:val="24"/>
                <w:lang w:val="en-US"/>
              </w:rPr>
              <w:t xml:space="preserve">High Court MD Review No.: </w:t>
            </w:r>
          </w:p>
          <w:p w:rsidR="0020247A" w:rsidRPr="002C3E72" w:rsidRDefault="008F57C9" w:rsidP="002D0B55">
            <w:pPr>
              <w:spacing w:after="160" w:line="360" w:lineRule="auto"/>
              <w:jc w:val="both"/>
              <w:rPr>
                <w:rFonts w:ascii="Arial" w:hAnsi="Arial" w:cs="Arial"/>
                <w:b/>
                <w:sz w:val="24"/>
                <w:szCs w:val="24"/>
                <w:lang w:val="en-US"/>
              </w:rPr>
            </w:pPr>
            <w:r>
              <w:rPr>
                <w:rFonts w:ascii="Arial" w:hAnsi="Arial" w:cs="Arial"/>
                <w:sz w:val="24"/>
                <w:szCs w:val="24"/>
                <w:lang w:val="en-US"/>
              </w:rPr>
              <w:t>2037/2023</w:t>
            </w:r>
          </w:p>
        </w:tc>
        <w:tc>
          <w:tcPr>
            <w:tcW w:w="4323" w:type="dxa"/>
          </w:tcPr>
          <w:p w:rsidR="0020247A" w:rsidRPr="002C3E72" w:rsidRDefault="0020247A" w:rsidP="002D0B55">
            <w:pPr>
              <w:spacing w:line="360" w:lineRule="auto"/>
              <w:jc w:val="both"/>
              <w:rPr>
                <w:rFonts w:ascii="Arial" w:hAnsi="Arial" w:cs="Arial"/>
                <w:sz w:val="24"/>
                <w:szCs w:val="24"/>
              </w:rPr>
            </w:pPr>
            <w:r w:rsidRPr="002C3E72">
              <w:rPr>
                <w:rFonts w:ascii="Arial" w:hAnsi="Arial" w:cs="Arial"/>
                <w:b/>
                <w:sz w:val="24"/>
                <w:szCs w:val="24"/>
              </w:rPr>
              <w:t>Division of Court:</w:t>
            </w:r>
          </w:p>
          <w:p w:rsidR="0020247A" w:rsidRPr="002C3E72" w:rsidRDefault="0020247A" w:rsidP="002D0B55">
            <w:pPr>
              <w:spacing w:line="360" w:lineRule="auto"/>
              <w:jc w:val="both"/>
              <w:rPr>
                <w:rFonts w:ascii="Arial" w:hAnsi="Arial" w:cs="Arial"/>
                <w:sz w:val="24"/>
                <w:szCs w:val="24"/>
              </w:rPr>
            </w:pPr>
            <w:r w:rsidRPr="002C3E72">
              <w:rPr>
                <w:rFonts w:ascii="Arial" w:hAnsi="Arial" w:cs="Arial"/>
                <w:sz w:val="24"/>
                <w:szCs w:val="24"/>
              </w:rPr>
              <w:t>Main Division</w:t>
            </w:r>
          </w:p>
        </w:tc>
      </w:tr>
      <w:tr w:rsidR="0020247A" w:rsidRPr="002C3E72" w:rsidTr="002D0B55">
        <w:trPr>
          <w:trHeight w:val="881"/>
        </w:trPr>
        <w:tc>
          <w:tcPr>
            <w:tcW w:w="5397" w:type="dxa"/>
            <w:gridSpan w:val="2"/>
          </w:tcPr>
          <w:p w:rsidR="0020247A" w:rsidRPr="002C3E72" w:rsidRDefault="0020247A" w:rsidP="002D0B55">
            <w:pPr>
              <w:spacing w:line="360" w:lineRule="auto"/>
              <w:jc w:val="both"/>
              <w:rPr>
                <w:rFonts w:ascii="Arial" w:hAnsi="Arial" w:cs="Arial"/>
                <w:b/>
                <w:sz w:val="24"/>
                <w:szCs w:val="24"/>
              </w:rPr>
            </w:pPr>
            <w:r w:rsidRPr="002C3E72">
              <w:rPr>
                <w:rFonts w:ascii="Arial" w:hAnsi="Arial" w:cs="Arial"/>
                <w:b/>
                <w:sz w:val="24"/>
                <w:szCs w:val="24"/>
              </w:rPr>
              <w:t>Heard before:</w:t>
            </w:r>
          </w:p>
          <w:p w:rsidR="0020247A" w:rsidRPr="00D93DCD" w:rsidRDefault="0020247A" w:rsidP="002D0B55">
            <w:pPr>
              <w:spacing w:line="360" w:lineRule="auto"/>
              <w:jc w:val="both"/>
              <w:rPr>
                <w:rFonts w:ascii="Arial" w:hAnsi="Arial" w:cs="Arial"/>
                <w:sz w:val="24"/>
                <w:szCs w:val="24"/>
              </w:rPr>
            </w:pPr>
            <w:proofErr w:type="spellStart"/>
            <w:r w:rsidRPr="002C3E72">
              <w:rPr>
                <w:rFonts w:ascii="Arial" w:hAnsi="Arial" w:cs="Arial"/>
                <w:sz w:val="24"/>
                <w:szCs w:val="24"/>
              </w:rPr>
              <w:t>Shivute</w:t>
            </w:r>
            <w:proofErr w:type="spellEnd"/>
            <w:r>
              <w:rPr>
                <w:rFonts w:ascii="Arial" w:hAnsi="Arial" w:cs="Arial"/>
                <w:sz w:val="24"/>
                <w:szCs w:val="24"/>
              </w:rPr>
              <w:t xml:space="preserve"> J </w:t>
            </w:r>
            <w:r w:rsidRPr="002C3E72">
              <w:rPr>
                <w:rFonts w:ascii="Arial" w:hAnsi="Arial" w:cs="Arial"/>
                <w:i/>
                <w:sz w:val="24"/>
                <w:szCs w:val="24"/>
              </w:rPr>
              <w:t>et</w:t>
            </w:r>
            <w:r>
              <w:rPr>
                <w:rFonts w:ascii="Arial" w:hAnsi="Arial" w:cs="Arial"/>
                <w:sz w:val="24"/>
                <w:szCs w:val="24"/>
              </w:rPr>
              <w:t xml:space="preserve"> </w:t>
            </w:r>
            <w:proofErr w:type="spellStart"/>
            <w:r w:rsidR="00234032">
              <w:rPr>
                <w:rFonts w:ascii="Arial" w:hAnsi="Arial" w:cs="Arial"/>
                <w:sz w:val="24"/>
                <w:szCs w:val="24"/>
              </w:rPr>
              <w:t>Christiaan</w:t>
            </w:r>
            <w:proofErr w:type="spellEnd"/>
            <w:r w:rsidR="00234032">
              <w:rPr>
                <w:rFonts w:ascii="Arial" w:hAnsi="Arial" w:cs="Arial"/>
                <w:sz w:val="24"/>
                <w:szCs w:val="24"/>
              </w:rPr>
              <w:t xml:space="preserve"> </w:t>
            </w:r>
            <w:r>
              <w:rPr>
                <w:rFonts w:ascii="Arial" w:hAnsi="Arial" w:cs="Arial"/>
                <w:sz w:val="24"/>
                <w:szCs w:val="24"/>
              </w:rPr>
              <w:t>J</w:t>
            </w:r>
          </w:p>
        </w:tc>
        <w:tc>
          <w:tcPr>
            <w:tcW w:w="4323" w:type="dxa"/>
          </w:tcPr>
          <w:p w:rsidR="0020247A" w:rsidRPr="002C3E72" w:rsidRDefault="0020247A" w:rsidP="002D0B55">
            <w:pPr>
              <w:spacing w:line="360" w:lineRule="auto"/>
              <w:jc w:val="both"/>
              <w:rPr>
                <w:rFonts w:ascii="Arial" w:hAnsi="Arial" w:cs="Arial"/>
                <w:b/>
                <w:sz w:val="24"/>
                <w:szCs w:val="24"/>
              </w:rPr>
            </w:pPr>
            <w:r w:rsidRPr="002C3E72">
              <w:rPr>
                <w:rFonts w:ascii="Arial" w:hAnsi="Arial" w:cs="Arial"/>
                <w:b/>
                <w:sz w:val="24"/>
                <w:szCs w:val="24"/>
              </w:rPr>
              <w:t>Delivered on:</w:t>
            </w:r>
          </w:p>
          <w:p w:rsidR="0020247A" w:rsidRPr="004C3095" w:rsidRDefault="00A100FF" w:rsidP="002D0B55">
            <w:pPr>
              <w:spacing w:line="360" w:lineRule="auto"/>
              <w:jc w:val="both"/>
              <w:rPr>
                <w:rFonts w:ascii="Arial" w:hAnsi="Arial" w:cs="Arial"/>
                <w:sz w:val="24"/>
                <w:szCs w:val="24"/>
              </w:rPr>
            </w:pPr>
            <w:r>
              <w:rPr>
                <w:rFonts w:ascii="Arial" w:hAnsi="Arial" w:cs="Arial"/>
                <w:sz w:val="24"/>
                <w:szCs w:val="24"/>
              </w:rPr>
              <w:t>4 March</w:t>
            </w:r>
            <w:r w:rsidR="0020247A" w:rsidRPr="004C3095">
              <w:rPr>
                <w:rFonts w:ascii="Arial" w:hAnsi="Arial" w:cs="Arial"/>
                <w:sz w:val="24"/>
                <w:szCs w:val="24"/>
              </w:rPr>
              <w:t xml:space="preserve"> 2024</w:t>
            </w:r>
          </w:p>
        </w:tc>
      </w:tr>
      <w:tr w:rsidR="0020247A" w:rsidRPr="002C3E72" w:rsidTr="002D0B55">
        <w:tc>
          <w:tcPr>
            <w:tcW w:w="9720" w:type="dxa"/>
            <w:gridSpan w:val="3"/>
          </w:tcPr>
          <w:p w:rsidR="0020247A" w:rsidRPr="002C3E72" w:rsidRDefault="0020247A" w:rsidP="002D0B55">
            <w:pPr>
              <w:spacing w:line="360" w:lineRule="auto"/>
              <w:jc w:val="both"/>
              <w:rPr>
                <w:rFonts w:ascii="Arial" w:hAnsi="Arial" w:cs="Arial"/>
                <w:b/>
                <w:sz w:val="24"/>
                <w:szCs w:val="24"/>
              </w:rPr>
            </w:pPr>
          </w:p>
          <w:p w:rsidR="0020247A" w:rsidRPr="003E4901" w:rsidRDefault="0020247A" w:rsidP="00A100FF">
            <w:pPr>
              <w:spacing w:line="360" w:lineRule="auto"/>
              <w:jc w:val="both"/>
              <w:rPr>
                <w:rFonts w:ascii="Arial" w:hAnsi="Arial" w:cs="Arial"/>
                <w:sz w:val="24"/>
                <w:szCs w:val="24"/>
              </w:rPr>
            </w:pPr>
            <w:r w:rsidRPr="002C3E72">
              <w:rPr>
                <w:rFonts w:ascii="Arial" w:hAnsi="Arial" w:cs="Arial"/>
                <w:b/>
                <w:sz w:val="24"/>
                <w:szCs w:val="24"/>
              </w:rPr>
              <w:t xml:space="preserve">Neutral citation: </w:t>
            </w:r>
            <w:r w:rsidRPr="002C3E72">
              <w:rPr>
                <w:rFonts w:ascii="Arial" w:hAnsi="Arial" w:cs="Arial"/>
                <w:i/>
                <w:sz w:val="24"/>
                <w:szCs w:val="24"/>
              </w:rPr>
              <w:t xml:space="preserve">S </w:t>
            </w:r>
            <w:proofErr w:type="gramStart"/>
            <w:r w:rsidRPr="002C3E72">
              <w:rPr>
                <w:rFonts w:ascii="Arial" w:hAnsi="Arial" w:cs="Arial"/>
                <w:i/>
                <w:sz w:val="24"/>
                <w:szCs w:val="24"/>
              </w:rPr>
              <w:t xml:space="preserve">v </w:t>
            </w:r>
            <w:r w:rsidR="008F57C9">
              <w:rPr>
                <w:rFonts w:ascii="Arial" w:hAnsi="Arial" w:cs="Arial"/>
                <w:i/>
                <w:sz w:val="24"/>
                <w:szCs w:val="24"/>
              </w:rPr>
              <w:t>!!</w:t>
            </w:r>
            <w:proofErr w:type="spellStart"/>
            <w:proofErr w:type="gramEnd"/>
            <w:r w:rsidR="008F57C9">
              <w:rPr>
                <w:rFonts w:ascii="Arial" w:hAnsi="Arial" w:cs="Arial"/>
                <w:i/>
                <w:sz w:val="24"/>
                <w:szCs w:val="24"/>
              </w:rPr>
              <w:t>Garoeb</w:t>
            </w:r>
            <w:proofErr w:type="spellEnd"/>
            <w:r w:rsidRPr="002C3E72">
              <w:rPr>
                <w:rFonts w:ascii="Arial" w:hAnsi="Arial" w:cs="Arial"/>
                <w:i/>
                <w:sz w:val="24"/>
                <w:szCs w:val="24"/>
              </w:rPr>
              <w:t xml:space="preserve"> </w:t>
            </w:r>
            <w:r w:rsidR="00A100FF">
              <w:rPr>
                <w:rFonts w:ascii="Arial" w:hAnsi="Arial" w:cs="Arial"/>
                <w:sz w:val="24"/>
                <w:szCs w:val="24"/>
              </w:rPr>
              <w:t>(CR 16</w:t>
            </w:r>
            <w:r>
              <w:rPr>
                <w:rFonts w:ascii="Arial" w:hAnsi="Arial" w:cs="Arial"/>
                <w:sz w:val="24"/>
                <w:szCs w:val="24"/>
              </w:rPr>
              <w:t>/2024</w:t>
            </w:r>
            <w:r w:rsidRPr="002C3E72">
              <w:rPr>
                <w:rFonts w:ascii="Arial" w:hAnsi="Arial" w:cs="Arial"/>
                <w:sz w:val="24"/>
                <w:szCs w:val="24"/>
              </w:rPr>
              <w:t xml:space="preserve">) </w:t>
            </w:r>
            <w:r w:rsidR="00A100FF">
              <w:rPr>
                <w:rFonts w:ascii="Arial" w:hAnsi="Arial" w:cs="Arial"/>
                <w:sz w:val="24"/>
                <w:szCs w:val="24"/>
              </w:rPr>
              <w:t>[2024] NAHCMD 79</w:t>
            </w:r>
            <w:r>
              <w:rPr>
                <w:rFonts w:ascii="Arial" w:hAnsi="Arial" w:cs="Arial"/>
                <w:sz w:val="24"/>
                <w:szCs w:val="24"/>
              </w:rPr>
              <w:t xml:space="preserve"> (</w:t>
            </w:r>
            <w:r w:rsidR="00A100FF">
              <w:rPr>
                <w:rFonts w:ascii="Arial" w:hAnsi="Arial" w:cs="Arial"/>
                <w:sz w:val="24"/>
                <w:szCs w:val="24"/>
              </w:rPr>
              <w:t xml:space="preserve">4 March </w:t>
            </w:r>
            <w:r>
              <w:rPr>
                <w:rFonts w:ascii="Arial" w:hAnsi="Arial" w:cs="Arial"/>
                <w:sz w:val="24"/>
                <w:szCs w:val="24"/>
              </w:rPr>
              <w:t>2024</w:t>
            </w:r>
            <w:r w:rsidRPr="002C3E72">
              <w:rPr>
                <w:rFonts w:ascii="Arial" w:hAnsi="Arial" w:cs="Arial"/>
                <w:sz w:val="24"/>
                <w:szCs w:val="24"/>
              </w:rPr>
              <w:t>)</w:t>
            </w:r>
          </w:p>
        </w:tc>
      </w:tr>
      <w:tr w:rsidR="0020247A" w:rsidRPr="002C3E72" w:rsidTr="002D0B55">
        <w:tc>
          <w:tcPr>
            <w:tcW w:w="9720" w:type="dxa"/>
            <w:gridSpan w:val="3"/>
          </w:tcPr>
          <w:p w:rsidR="0020247A" w:rsidRDefault="0020247A" w:rsidP="002D0B55">
            <w:pPr>
              <w:spacing w:line="360" w:lineRule="auto"/>
              <w:jc w:val="both"/>
              <w:rPr>
                <w:rFonts w:ascii="Arial" w:hAnsi="Arial" w:cs="Arial"/>
                <w:b/>
                <w:sz w:val="24"/>
                <w:szCs w:val="24"/>
              </w:rPr>
            </w:pPr>
          </w:p>
          <w:p w:rsidR="0020247A" w:rsidRPr="000A09AB" w:rsidRDefault="0020247A" w:rsidP="002D0B55">
            <w:pPr>
              <w:spacing w:line="360" w:lineRule="auto"/>
              <w:jc w:val="both"/>
              <w:rPr>
                <w:rFonts w:ascii="Arial" w:hAnsi="Arial" w:cs="Arial"/>
                <w:b/>
                <w:sz w:val="24"/>
                <w:szCs w:val="24"/>
              </w:rPr>
            </w:pPr>
            <w:r>
              <w:rPr>
                <w:rFonts w:ascii="Arial" w:hAnsi="Arial" w:cs="Arial"/>
                <w:b/>
                <w:sz w:val="24"/>
                <w:szCs w:val="24"/>
              </w:rPr>
              <w:t>O</w:t>
            </w:r>
            <w:r w:rsidRPr="006F0895">
              <w:rPr>
                <w:rFonts w:ascii="Arial" w:hAnsi="Arial" w:cs="Arial"/>
                <w:b/>
                <w:sz w:val="24"/>
                <w:szCs w:val="24"/>
              </w:rPr>
              <w:t>rder:</w:t>
            </w:r>
            <w:bookmarkStart w:id="0" w:name="_GoBack"/>
            <w:bookmarkEnd w:id="0"/>
          </w:p>
          <w:p w:rsidR="0020247A" w:rsidRPr="00320B26" w:rsidRDefault="008329F7" w:rsidP="002D0B55">
            <w:pPr>
              <w:pStyle w:val="ListParagraph"/>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The conviction and sentence</w:t>
            </w:r>
            <w:r w:rsidR="0020247A">
              <w:rPr>
                <w:rFonts w:ascii="Arial" w:hAnsi="Arial" w:cs="Arial"/>
                <w:color w:val="000000" w:themeColor="text1"/>
                <w:sz w:val="24"/>
                <w:szCs w:val="24"/>
              </w:rPr>
              <w:t xml:space="preserve"> are set aside.</w:t>
            </w:r>
          </w:p>
          <w:p w:rsidR="0020247A" w:rsidRPr="00320B26" w:rsidRDefault="0020247A" w:rsidP="002D0B55">
            <w:pPr>
              <w:pStyle w:val="ListParagraph"/>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The accused</w:t>
            </w:r>
            <w:r w:rsidR="004A5A71">
              <w:rPr>
                <w:rFonts w:ascii="Arial" w:hAnsi="Arial" w:cs="Arial"/>
                <w:color w:val="000000" w:themeColor="text1"/>
                <w:sz w:val="24"/>
                <w:szCs w:val="24"/>
              </w:rPr>
              <w:t xml:space="preserve"> is to</w:t>
            </w:r>
            <w:r>
              <w:rPr>
                <w:rFonts w:ascii="Arial" w:hAnsi="Arial" w:cs="Arial"/>
                <w:color w:val="000000" w:themeColor="text1"/>
                <w:sz w:val="24"/>
                <w:szCs w:val="24"/>
              </w:rPr>
              <w:t xml:space="preserve"> be released forthwith.</w:t>
            </w:r>
          </w:p>
        </w:tc>
      </w:tr>
      <w:tr w:rsidR="0020247A" w:rsidRPr="002C3E72" w:rsidTr="002D0B55">
        <w:tc>
          <w:tcPr>
            <w:tcW w:w="9720" w:type="dxa"/>
            <w:gridSpan w:val="3"/>
            <w:tcBorders>
              <w:bottom w:val="single" w:sz="4" w:space="0" w:color="auto"/>
            </w:tcBorders>
          </w:tcPr>
          <w:p w:rsidR="0020247A" w:rsidRPr="002C3E72" w:rsidRDefault="0020247A" w:rsidP="002D0B55">
            <w:pPr>
              <w:spacing w:before="240" w:line="360" w:lineRule="auto"/>
              <w:jc w:val="both"/>
              <w:rPr>
                <w:rFonts w:ascii="Arial" w:hAnsi="Arial" w:cs="Arial"/>
                <w:b/>
                <w:sz w:val="24"/>
                <w:szCs w:val="24"/>
              </w:rPr>
            </w:pPr>
            <w:r w:rsidRPr="002C3E72">
              <w:rPr>
                <w:rFonts w:ascii="Arial" w:hAnsi="Arial" w:cs="Arial"/>
                <w:b/>
                <w:sz w:val="24"/>
                <w:szCs w:val="24"/>
              </w:rPr>
              <w:t>Reasons for order:</w:t>
            </w:r>
          </w:p>
        </w:tc>
      </w:tr>
      <w:tr w:rsidR="0020247A" w:rsidRPr="002C3E72" w:rsidTr="002D0B55">
        <w:tc>
          <w:tcPr>
            <w:tcW w:w="9720" w:type="dxa"/>
            <w:gridSpan w:val="3"/>
            <w:tcBorders>
              <w:bottom w:val="single" w:sz="4" w:space="0" w:color="auto"/>
            </w:tcBorders>
          </w:tcPr>
          <w:p w:rsidR="0020247A" w:rsidRDefault="0020247A" w:rsidP="002D0B55">
            <w:pPr>
              <w:spacing w:line="360" w:lineRule="auto"/>
              <w:jc w:val="both"/>
              <w:rPr>
                <w:rFonts w:ascii="Arial" w:hAnsi="Arial" w:cs="Arial"/>
                <w:sz w:val="24"/>
                <w:szCs w:val="24"/>
              </w:rPr>
            </w:pPr>
          </w:p>
          <w:p w:rsidR="006F43EC" w:rsidRDefault="0020247A" w:rsidP="006F43EC">
            <w:pPr>
              <w:spacing w:line="360" w:lineRule="auto"/>
              <w:jc w:val="both"/>
              <w:rPr>
                <w:rFonts w:ascii="Arial" w:hAnsi="Arial" w:cs="Arial"/>
                <w:sz w:val="24"/>
                <w:szCs w:val="24"/>
              </w:rPr>
            </w:pPr>
            <w:r>
              <w:rPr>
                <w:rFonts w:ascii="Arial" w:hAnsi="Arial" w:cs="Arial"/>
                <w:sz w:val="24"/>
                <w:szCs w:val="24"/>
              </w:rPr>
              <w:t>SHIVUTE</w:t>
            </w:r>
            <w:r w:rsidRPr="004B66B9">
              <w:rPr>
                <w:rFonts w:ascii="Arial" w:hAnsi="Arial" w:cs="Arial"/>
                <w:sz w:val="24"/>
                <w:szCs w:val="24"/>
              </w:rPr>
              <w:t xml:space="preserve"> J </w:t>
            </w:r>
            <w:r w:rsidR="007E0C22">
              <w:rPr>
                <w:rFonts w:ascii="Arial" w:hAnsi="Arial" w:cs="Arial"/>
                <w:sz w:val="24"/>
                <w:szCs w:val="24"/>
              </w:rPr>
              <w:t>(c</w:t>
            </w:r>
            <w:r>
              <w:rPr>
                <w:rFonts w:ascii="Arial" w:hAnsi="Arial" w:cs="Arial"/>
                <w:sz w:val="24"/>
                <w:szCs w:val="24"/>
              </w:rPr>
              <w:t xml:space="preserve">oncurring </w:t>
            </w:r>
            <w:proofErr w:type="spellStart"/>
            <w:r>
              <w:rPr>
                <w:rFonts w:ascii="Arial" w:hAnsi="Arial" w:cs="Arial"/>
                <w:sz w:val="24"/>
                <w:szCs w:val="24"/>
              </w:rPr>
              <w:t>Christiaan</w:t>
            </w:r>
            <w:proofErr w:type="spellEnd"/>
            <w:r w:rsidRPr="004B66B9">
              <w:rPr>
                <w:rFonts w:ascii="Arial" w:hAnsi="Arial" w:cs="Arial"/>
                <w:sz w:val="24"/>
                <w:szCs w:val="24"/>
              </w:rPr>
              <w:t xml:space="preserve"> J)</w:t>
            </w:r>
            <w:r>
              <w:rPr>
                <w:rFonts w:ascii="Arial" w:hAnsi="Arial" w:cs="Arial"/>
                <w:sz w:val="24"/>
                <w:szCs w:val="24"/>
              </w:rPr>
              <w:t>:</w:t>
            </w:r>
          </w:p>
          <w:p w:rsidR="006F43EC" w:rsidRDefault="006F43EC" w:rsidP="006F43EC">
            <w:pPr>
              <w:spacing w:line="360" w:lineRule="auto"/>
              <w:jc w:val="both"/>
              <w:rPr>
                <w:rFonts w:ascii="Arial" w:hAnsi="Arial" w:cs="Arial"/>
                <w:sz w:val="24"/>
                <w:szCs w:val="24"/>
              </w:rPr>
            </w:pPr>
          </w:p>
          <w:p w:rsidR="006F43EC" w:rsidRDefault="00F25EEC" w:rsidP="00F25EEC">
            <w:pPr>
              <w:spacing w:line="360" w:lineRule="auto"/>
              <w:jc w:val="both"/>
              <w:rPr>
                <w:rFonts w:ascii="Arial" w:hAnsi="Arial" w:cs="Arial"/>
                <w:sz w:val="24"/>
                <w:szCs w:val="24"/>
              </w:rPr>
            </w:pPr>
            <w:r>
              <w:rPr>
                <w:rFonts w:ascii="Arial" w:hAnsi="Arial" w:cs="Arial"/>
                <w:sz w:val="24"/>
                <w:szCs w:val="24"/>
              </w:rPr>
              <w:t>[1]</w:t>
            </w:r>
            <w:r w:rsidR="004A5A71">
              <w:rPr>
                <w:rFonts w:ascii="Arial" w:hAnsi="Arial" w:cs="Arial"/>
                <w:sz w:val="24"/>
                <w:szCs w:val="24"/>
              </w:rPr>
              <w:t xml:space="preserve">   </w:t>
            </w:r>
            <w:r w:rsidR="0020247A">
              <w:rPr>
                <w:rFonts w:ascii="Arial" w:hAnsi="Arial" w:cs="Arial"/>
                <w:sz w:val="24"/>
                <w:szCs w:val="24"/>
              </w:rPr>
              <w:t>T</w:t>
            </w:r>
            <w:r w:rsidR="0020247A" w:rsidRPr="004B66B9">
              <w:rPr>
                <w:rFonts w:ascii="Arial" w:hAnsi="Arial" w:cs="Arial"/>
                <w:sz w:val="24"/>
                <w:szCs w:val="24"/>
              </w:rPr>
              <w:t>h</w:t>
            </w:r>
            <w:r w:rsidR="004A5A71">
              <w:rPr>
                <w:rFonts w:ascii="Arial" w:hAnsi="Arial" w:cs="Arial"/>
                <w:sz w:val="24"/>
                <w:szCs w:val="24"/>
              </w:rPr>
              <w:t>is</w:t>
            </w:r>
            <w:r w:rsidR="00305E5C">
              <w:rPr>
                <w:rFonts w:ascii="Arial" w:hAnsi="Arial" w:cs="Arial"/>
                <w:sz w:val="24"/>
                <w:szCs w:val="24"/>
              </w:rPr>
              <w:t xml:space="preserve"> is </w:t>
            </w:r>
            <w:r w:rsidR="00512D8B">
              <w:rPr>
                <w:rFonts w:ascii="Arial" w:hAnsi="Arial" w:cs="Arial"/>
                <w:sz w:val="24"/>
                <w:szCs w:val="24"/>
              </w:rPr>
              <w:t xml:space="preserve">a </w:t>
            </w:r>
            <w:r w:rsidR="00305E5C">
              <w:rPr>
                <w:rFonts w:ascii="Arial" w:hAnsi="Arial" w:cs="Arial"/>
                <w:sz w:val="24"/>
                <w:szCs w:val="24"/>
              </w:rPr>
              <w:t xml:space="preserve">review in terms of </w:t>
            </w:r>
            <w:r w:rsidR="00512D8B">
              <w:rPr>
                <w:rFonts w:ascii="Arial" w:hAnsi="Arial" w:cs="Arial"/>
                <w:sz w:val="24"/>
                <w:szCs w:val="24"/>
              </w:rPr>
              <w:t>s</w:t>
            </w:r>
            <w:r w:rsidR="004F351C">
              <w:rPr>
                <w:rFonts w:ascii="Arial" w:hAnsi="Arial" w:cs="Arial"/>
                <w:sz w:val="24"/>
                <w:szCs w:val="24"/>
              </w:rPr>
              <w:t xml:space="preserve"> </w:t>
            </w:r>
            <w:r w:rsidR="00305E5C">
              <w:rPr>
                <w:rFonts w:ascii="Arial" w:hAnsi="Arial" w:cs="Arial"/>
                <w:sz w:val="24"/>
                <w:szCs w:val="24"/>
              </w:rPr>
              <w:t>302 of the Crimina</w:t>
            </w:r>
            <w:r w:rsidR="006B668C">
              <w:rPr>
                <w:rFonts w:ascii="Arial" w:hAnsi="Arial" w:cs="Arial"/>
                <w:sz w:val="24"/>
                <w:szCs w:val="24"/>
              </w:rPr>
              <w:t xml:space="preserve">l Procedure Act 51 of 1977 (the </w:t>
            </w:r>
            <w:r w:rsidR="00305E5C">
              <w:rPr>
                <w:rFonts w:ascii="Arial" w:hAnsi="Arial" w:cs="Arial"/>
                <w:sz w:val="24"/>
                <w:szCs w:val="24"/>
              </w:rPr>
              <w:t>CPA).</w:t>
            </w:r>
          </w:p>
          <w:p w:rsidR="006F43EC" w:rsidRDefault="006F43EC" w:rsidP="006F43EC">
            <w:pPr>
              <w:spacing w:line="360" w:lineRule="auto"/>
              <w:jc w:val="both"/>
              <w:rPr>
                <w:rFonts w:ascii="Arial" w:hAnsi="Arial" w:cs="Arial"/>
                <w:sz w:val="24"/>
                <w:szCs w:val="24"/>
                <w:lang w:val="en-US"/>
              </w:rPr>
            </w:pPr>
          </w:p>
          <w:p w:rsidR="006F43EC" w:rsidRDefault="0020247A" w:rsidP="006F43EC">
            <w:pPr>
              <w:spacing w:before="240" w:line="360" w:lineRule="auto"/>
              <w:jc w:val="both"/>
              <w:rPr>
                <w:rFonts w:ascii="Arial" w:hAnsi="Arial" w:cs="Arial"/>
                <w:sz w:val="24"/>
                <w:szCs w:val="24"/>
              </w:rPr>
            </w:pPr>
            <w:r>
              <w:rPr>
                <w:rFonts w:ascii="Arial" w:hAnsi="Arial" w:cs="Arial"/>
                <w:sz w:val="24"/>
                <w:szCs w:val="24"/>
                <w:lang w:val="en-US"/>
              </w:rPr>
              <w:lastRenderedPageBreak/>
              <w:t xml:space="preserve">[2] </w:t>
            </w:r>
            <w:r w:rsidR="00F25EEC">
              <w:rPr>
                <w:rFonts w:ascii="Arial" w:hAnsi="Arial" w:cs="Arial"/>
                <w:sz w:val="24"/>
                <w:szCs w:val="24"/>
                <w:lang w:val="en-US"/>
              </w:rPr>
              <w:t xml:space="preserve">  </w:t>
            </w:r>
            <w:r w:rsidR="004A5A71">
              <w:rPr>
                <w:rFonts w:ascii="Arial" w:hAnsi="Arial" w:cs="Arial"/>
                <w:sz w:val="24"/>
                <w:szCs w:val="24"/>
                <w:lang w:val="en-US"/>
              </w:rPr>
              <w:t>T</w:t>
            </w:r>
            <w:r w:rsidR="00305E5C">
              <w:rPr>
                <w:rFonts w:ascii="Arial" w:hAnsi="Arial" w:cs="Arial"/>
                <w:sz w:val="24"/>
                <w:szCs w:val="24"/>
                <w:lang w:val="en-US"/>
              </w:rPr>
              <w:t>he accused was charged with the crime of assault with intent to do grievous bo</w:t>
            </w:r>
            <w:r w:rsidR="00512D8B">
              <w:rPr>
                <w:rFonts w:ascii="Arial" w:hAnsi="Arial" w:cs="Arial"/>
                <w:sz w:val="24"/>
                <w:szCs w:val="24"/>
                <w:lang w:val="en-US"/>
              </w:rPr>
              <w:t xml:space="preserve">dily harm. He pleaded guilty to </w:t>
            </w:r>
            <w:r w:rsidR="00305E5C">
              <w:rPr>
                <w:rFonts w:ascii="Arial" w:hAnsi="Arial" w:cs="Arial"/>
                <w:sz w:val="24"/>
                <w:szCs w:val="24"/>
                <w:lang w:val="en-US"/>
              </w:rPr>
              <w:t xml:space="preserve">the </w:t>
            </w:r>
            <w:r w:rsidR="0065300F">
              <w:rPr>
                <w:rFonts w:ascii="Arial" w:hAnsi="Arial" w:cs="Arial"/>
                <w:sz w:val="24"/>
                <w:szCs w:val="24"/>
                <w:lang w:val="en-US"/>
              </w:rPr>
              <w:t>charge and the court applied s</w:t>
            </w:r>
            <w:r w:rsidR="004F351C">
              <w:rPr>
                <w:rFonts w:ascii="Arial" w:hAnsi="Arial" w:cs="Arial"/>
                <w:sz w:val="24"/>
                <w:szCs w:val="24"/>
                <w:lang w:val="en-US"/>
              </w:rPr>
              <w:t xml:space="preserve"> </w:t>
            </w:r>
            <w:r w:rsidR="00044098">
              <w:rPr>
                <w:rFonts w:ascii="Arial" w:hAnsi="Arial" w:cs="Arial"/>
                <w:sz w:val="24"/>
                <w:szCs w:val="24"/>
                <w:lang w:val="en-US"/>
              </w:rPr>
              <w:t>112</w:t>
            </w:r>
            <w:r w:rsidR="0065300F">
              <w:rPr>
                <w:rFonts w:ascii="Arial" w:hAnsi="Arial" w:cs="Arial"/>
                <w:sz w:val="24"/>
                <w:szCs w:val="24"/>
                <w:lang w:val="en-US"/>
              </w:rPr>
              <w:t>(1</w:t>
            </w:r>
            <w:proofErr w:type="gramStart"/>
            <w:r w:rsidR="0065300F">
              <w:rPr>
                <w:rFonts w:ascii="Arial" w:hAnsi="Arial" w:cs="Arial"/>
                <w:sz w:val="24"/>
                <w:szCs w:val="24"/>
                <w:lang w:val="en-US"/>
              </w:rPr>
              <w:t>)</w:t>
            </w:r>
            <w:r w:rsidR="0065300F" w:rsidRPr="00044098">
              <w:rPr>
                <w:rFonts w:ascii="Arial" w:hAnsi="Arial" w:cs="Arial"/>
                <w:i/>
                <w:sz w:val="24"/>
                <w:szCs w:val="24"/>
                <w:lang w:val="en-US"/>
              </w:rPr>
              <w:t>(</w:t>
            </w:r>
            <w:proofErr w:type="gramEnd"/>
            <w:r w:rsidR="0065300F" w:rsidRPr="00044098">
              <w:rPr>
                <w:rFonts w:ascii="Arial" w:hAnsi="Arial" w:cs="Arial"/>
                <w:i/>
                <w:sz w:val="24"/>
                <w:szCs w:val="24"/>
                <w:lang w:val="en-US"/>
              </w:rPr>
              <w:t xml:space="preserve">b) </w:t>
            </w:r>
            <w:r w:rsidR="0065300F">
              <w:rPr>
                <w:rFonts w:ascii="Arial" w:hAnsi="Arial" w:cs="Arial"/>
                <w:sz w:val="24"/>
                <w:szCs w:val="24"/>
                <w:lang w:val="en-US"/>
              </w:rPr>
              <w:t>of the CPA and found the accused guilty as charged.</w:t>
            </w:r>
          </w:p>
          <w:p w:rsidR="006F43EC" w:rsidRDefault="006F43EC" w:rsidP="006F43EC">
            <w:pPr>
              <w:spacing w:line="360" w:lineRule="auto"/>
              <w:jc w:val="both"/>
              <w:rPr>
                <w:rFonts w:ascii="Arial" w:hAnsi="Arial" w:cs="Arial"/>
                <w:sz w:val="24"/>
                <w:szCs w:val="24"/>
              </w:rPr>
            </w:pPr>
          </w:p>
          <w:p w:rsidR="006F43EC" w:rsidRDefault="00044098" w:rsidP="006F43EC">
            <w:pPr>
              <w:spacing w:line="360" w:lineRule="auto"/>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w:t>
            </w:r>
            <w:r w:rsidR="00F25EEC">
              <w:rPr>
                <w:rFonts w:ascii="Arial" w:hAnsi="Arial" w:cs="Arial"/>
                <w:sz w:val="24"/>
                <w:szCs w:val="24"/>
              </w:rPr>
              <w:t xml:space="preserve">  </w:t>
            </w:r>
            <w:r w:rsidR="0065300F">
              <w:rPr>
                <w:rFonts w:ascii="Arial" w:hAnsi="Arial" w:cs="Arial"/>
                <w:sz w:val="24"/>
                <w:szCs w:val="24"/>
              </w:rPr>
              <w:t>Thereafte</w:t>
            </w:r>
            <w:r w:rsidR="007E0C22">
              <w:rPr>
                <w:rFonts w:ascii="Arial" w:hAnsi="Arial" w:cs="Arial"/>
                <w:sz w:val="24"/>
                <w:szCs w:val="24"/>
              </w:rPr>
              <w:t>r</w:t>
            </w:r>
            <w:proofErr w:type="gramEnd"/>
            <w:r w:rsidR="007E0C22">
              <w:rPr>
                <w:rFonts w:ascii="Arial" w:hAnsi="Arial" w:cs="Arial"/>
                <w:sz w:val="24"/>
                <w:szCs w:val="24"/>
              </w:rPr>
              <w:t>, the court e</w:t>
            </w:r>
            <w:r w:rsidR="00EF77D3">
              <w:rPr>
                <w:rFonts w:ascii="Arial" w:hAnsi="Arial" w:cs="Arial"/>
                <w:sz w:val="24"/>
                <w:szCs w:val="24"/>
              </w:rPr>
              <w:t>nquired from the S</w:t>
            </w:r>
            <w:r w:rsidR="00512D8B">
              <w:rPr>
                <w:rFonts w:ascii="Arial" w:hAnsi="Arial" w:cs="Arial"/>
                <w:sz w:val="24"/>
                <w:szCs w:val="24"/>
              </w:rPr>
              <w:t>tate whether it accepted</w:t>
            </w:r>
            <w:r w:rsidR="0065300F">
              <w:rPr>
                <w:rFonts w:ascii="Arial" w:hAnsi="Arial" w:cs="Arial"/>
                <w:sz w:val="24"/>
                <w:szCs w:val="24"/>
              </w:rPr>
              <w:t xml:space="preserve"> the plea</w:t>
            </w:r>
            <w:r w:rsidR="00EF77D3">
              <w:rPr>
                <w:rFonts w:ascii="Arial" w:hAnsi="Arial" w:cs="Arial"/>
                <w:sz w:val="24"/>
                <w:szCs w:val="24"/>
              </w:rPr>
              <w:t xml:space="preserve">. </w:t>
            </w:r>
            <w:r w:rsidR="00512D8B">
              <w:rPr>
                <w:rFonts w:ascii="Arial" w:hAnsi="Arial" w:cs="Arial"/>
                <w:sz w:val="24"/>
                <w:szCs w:val="24"/>
              </w:rPr>
              <w:t xml:space="preserve">The prosecutor indicated </w:t>
            </w:r>
            <w:r w:rsidR="00B91539">
              <w:rPr>
                <w:rFonts w:ascii="Arial" w:hAnsi="Arial" w:cs="Arial"/>
                <w:sz w:val="24"/>
                <w:szCs w:val="24"/>
              </w:rPr>
              <w:t>that the</w:t>
            </w:r>
            <w:r w:rsidR="00512D8B">
              <w:rPr>
                <w:rFonts w:ascii="Arial" w:hAnsi="Arial" w:cs="Arial"/>
                <w:sz w:val="24"/>
                <w:szCs w:val="24"/>
              </w:rPr>
              <w:t xml:space="preserve"> State</w:t>
            </w:r>
            <w:r w:rsidR="00B91539">
              <w:rPr>
                <w:rFonts w:ascii="Arial" w:hAnsi="Arial" w:cs="Arial"/>
                <w:sz w:val="24"/>
                <w:szCs w:val="24"/>
              </w:rPr>
              <w:t xml:space="preserve"> w</w:t>
            </w:r>
            <w:r w:rsidR="00512D8B">
              <w:rPr>
                <w:rFonts w:ascii="Arial" w:hAnsi="Arial" w:cs="Arial"/>
                <w:sz w:val="24"/>
                <w:szCs w:val="24"/>
              </w:rPr>
              <w:t xml:space="preserve">ould </w:t>
            </w:r>
            <w:r w:rsidR="00B91539">
              <w:rPr>
                <w:rFonts w:ascii="Arial" w:hAnsi="Arial" w:cs="Arial"/>
                <w:sz w:val="24"/>
                <w:szCs w:val="24"/>
              </w:rPr>
              <w:t xml:space="preserve">not accept the plea </w:t>
            </w:r>
            <w:r w:rsidR="00512D8B">
              <w:rPr>
                <w:rFonts w:ascii="Arial" w:hAnsi="Arial" w:cs="Arial"/>
                <w:sz w:val="24"/>
                <w:szCs w:val="24"/>
              </w:rPr>
              <w:t xml:space="preserve">and that it </w:t>
            </w:r>
            <w:r w:rsidR="00B91539">
              <w:rPr>
                <w:rFonts w:ascii="Arial" w:hAnsi="Arial" w:cs="Arial"/>
                <w:sz w:val="24"/>
                <w:szCs w:val="24"/>
              </w:rPr>
              <w:t>wished to proceed with the trial. He further made an application for admissions made by the accused to be admitted in terms of s 2</w:t>
            </w:r>
            <w:r w:rsidR="00512D8B">
              <w:rPr>
                <w:rFonts w:ascii="Arial" w:hAnsi="Arial" w:cs="Arial"/>
                <w:sz w:val="24"/>
                <w:szCs w:val="24"/>
              </w:rPr>
              <w:t xml:space="preserve">20 of the CPA. The court </w:t>
            </w:r>
            <w:r w:rsidR="00B91539">
              <w:rPr>
                <w:rFonts w:ascii="Arial" w:hAnsi="Arial" w:cs="Arial"/>
                <w:sz w:val="24"/>
                <w:szCs w:val="24"/>
              </w:rPr>
              <w:t>rul</w:t>
            </w:r>
            <w:r w:rsidR="00512D8B">
              <w:rPr>
                <w:rFonts w:ascii="Arial" w:hAnsi="Arial" w:cs="Arial"/>
                <w:sz w:val="24"/>
                <w:szCs w:val="24"/>
              </w:rPr>
              <w:t>ed</w:t>
            </w:r>
            <w:r w:rsidR="005E1E53">
              <w:rPr>
                <w:rFonts w:ascii="Arial" w:hAnsi="Arial" w:cs="Arial"/>
                <w:sz w:val="24"/>
                <w:szCs w:val="24"/>
              </w:rPr>
              <w:t xml:space="preserve"> that admissions </w:t>
            </w:r>
            <w:r w:rsidR="00512D8B">
              <w:rPr>
                <w:rFonts w:ascii="Arial" w:hAnsi="Arial" w:cs="Arial"/>
                <w:sz w:val="24"/>
                <w:szCs w:val="24"/>
              </w:rPr>
              <w:t xml:space="preserve">made </w:t>
            </w:r>
            <w:r w:rsidR="005E1E53">
              <w:rPr>
                <w:rFonts w:ascii="Arial" w:hAnsi="Arial" w:cs="Arial"/>
                <w:sz w:val="24"/>
                <w:szCs w:val="24"/>
              </w:rPr>
              <w:t xml:space="preserve">in terms of </w:t>
            </w:r>
            <w:r>
              <w:rPr>
                <w:rFonts w:ascii="Arial" w:hAnsi="Arial" w:cs="Arial"/>
                <w:sz w:val="24"/>
                <w:szCs w:val="24"/>
              </w:rPr>
              <w:t xml:space="preserve">s </w:t>
            </w:r>
            <w:r w:rsidR="00B91539">
              <w:rPr>
                <w:rFonts w:ascii="Arial" w:hAnsi="Arial" w:cs="Arial"/>
                <w:sz w:val="24"/>
                <w:szCs w:val="24"/>
              </w:rPr>
              <w:t>220</w:t>
            </w:r>
            <w:r w:rsidR="005E1E53">
              <w:rPr>
                <w:rFonts w:ascii="Arial" w:hAnsi="Arial" w:cs="Arial"/>
                <w:sz w:val="24"/>
                <w:szCs w:val="24"/>
              </w:rPr>
              <w:t xml:space="preserve"> </w:t>
            </w:r>
            <w:r w:rsidR="00512D8B">
              <w:rPr>
                <w:rFonts w:ascii="Arial" w:hAnsi="Arial" w:cs="Arial"/>
                <w:sz w:val="24"/>
                <w:szCs w:val="24"/>
              </w:rPr>
              <w:t xml:space="preserve">were </w:t>
            </w:r>
            <w:r w:rsidR="005E1E53">
              <w:rPr>
                <w:rFonts w:ascii="Arial" w:hAnsi="Arial" w:cs="Arial"/>
                <w:sz w:val="24"/>
                <w:szCs w:val="24"/>
              </w:rPr>
              <w:t>to form part of the record. The trial proceeded and the accused was again convicted and sentenced to six (6) months</w:t>
            </w:r>
            <w:r>
              <w:rPr>
                <w:rFonts w:ascii="Arial" w:hAnsi="Arial" w:cs="Arial"/>
                <w:sz w:val="24"/>
                <w:szCs w:val="24"/>
              </w:rPr>
              <w:t>’</w:t>
            </w:r>
            <w:r w:rsidR="005E1E53">
              <w:rPr>
                <w:rFonts w:ascii="Arial" w:hAnsi="Arial" w:cs="Arial"/>
                <w:sz w:val="24"/>
                <w:szCs w:val="24"/>
              </w:rPr>
              <w:t xml:space="preserve"> imprisonment.</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rPr>
              <w:t xml:space="preserve">[4]   </w:t>
            </w:r>
            <w:r w:rsidR="005E1E53">
              <w:rPr>
                <w:rFonts w:ascii="Arial" w:hAnsi="Arial" w:cs="Arial"/>
                <w:sz w:val="24"/>
                <w:szCs w:val="24"/>
              </w:rPr>
              <w:t>I directed</w:t>
            </w:r>
            <w:r w:rsidR="00512D8B">
              <w:rPr>
                <w:rFonts w:ascii="Arial" w:hAnsi="Arial" w:cs="Arial"/>
                <w:sz w:val="24"/>
                <w:szCs w:val="24"/>
              </w:rPr>
              <w:t xml:space="preserve"> two queries to the magistrate. The first was</w:t>
            </w:r>
            <w:r w:rsidR="00044098">
              <w:rPr>
                <w:rFonts w:ascii="Arial" w:hAnsi="Arial" w:cs="Arial"/>
                <w:sz w:val="24"/>
                <w:szCs w:val="24"/>
              </w:rPr>
              <w:t>,</w:t>
            </w:r>
            <w:r w:rsidR="00512D8B">
              <w:rPr>
                <w:rFonts w:ascii="Arial" w:hAnsi="Arial" w:cs="Arial"/>
                <w:sz w:val="24"/>
                <w:szCs w:val="24"/>
              </w:rPr>
              <w:t xml:space="preserve"> what had happened to the first conviction and the second was</w:t>
            </w:r>
            <w:r w:rsidR="00044098">
              <w:rPr>
                <w:rFonts w:ascii="Arial" w:hAnsi="Arial" w:cs="Arial"/>
                <w:sz w:val="24"/>
                <w:szCs w:val="24"/>
              </w:rPr>
              <w:t>,</w:t>
            </w:r>
            <w:r w:rsidR="00512D8B">
              <w:rPr>
                <w:rFonts w:ascii="Arial" w:hAnsi="Arial" w:cs="Arial"/>
                <w:sz w:val="24"/>
                <w:szCs w:val="24"/>
              </w:rPr>
              <w:t xml:space="preserve"> what provisions of the law allowed the court a quo to proceed with the trial after it had convicted the</w:t>
            </w:r>
            <w:r w:rsidR="004F351C">
              <w:rPr>
                <w:rFonts w:ascii="Arial" w:hAnsi="Arial" w:cs="Arial"/>
                <w:sz w:val="24"/>
                <w:szCs w:val="24"/>
              </w:rPr>
              <w:t xml:space="preserve"> accused in terms of s</w:t>
            </w:r>
            <w:r w:rsidR="00044098">
              <w:rPr>
                <w:rFonts w:ascii="Arial" w:hAnsi="Arial" w:cs="Arial"/>
                <w:sz w:val="24"/>
                <w:szCs w:val="24"/>
              </w:rPr>
              <w:t xml:space="preserve"> 112</w:t>
            </w:r>
            <w:r w:rsidR="00512D8B">
              <w:rPr>
                <w:rFonts w:ascii="Arial" w:hAnsi="Arial" w:cs="Arial"/>
                <w:sz w:val="24"/>
                <w:szCs w:val="24"/>
              </w:rPr>
              <w:t>(1)</w:t>
            </w:r>
            <w:r w:rsidR="00512D8B" w:rsidRPr="00044098">
              <w:rPr>
                <w:rFonts w:ascii="Arial" w:hAnsi="Arial" w:cs="Arial"/>
                <w:i/>
                <w:sz w:val="24"/>
                <w:szCs w:val="24"/>
              </w:rPr>
              <w:t xml:space="preserve">(b) </w:t>
            </w:r>
            <w:r w:rsidR="00512D8B">
              <w:rPr>
                <w:rFonts w:ascii="Arial" w:hAnsi="Arial" w:cs="Arial"/>
                <w:sz w:val="24"/>
                <w:szCs w:val="24"/>
              </w:rPr>
              <w:t>of the CPA.</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lang w:val="en-US"/>
              </w:rPr>
              <w:t xml:space="preserve">[5]   </w:t>
            </w:r>
            <w:r w:rsidR="004A5A71">
              <w:rPr>
                <w:rFonts w:ascii="Arial" w:hAnsi="Arial" w:cs="Arial"/>
                <w:sz w:val="24"/>
                <w:szCs w:val="24"/>
                <w:lang w:val="en-US"/>
              </w:rPr>
              <w:t xml:space="preserve">The </w:t>
            </w:r>
            <w:r w:rsidR="00CE5EF4">
              <w:rPr>
                <w:rFonts w:ascii="Arial" w:hAnsi="Arial" w:cs="Arial"/>
                <w:sz w:val="24"/>
                <w:szCs w:val="24"/>
                <w:lang w:val="en-US"/>
              </w:rPr>
              <w:t>learned magistrate responded</w:t>
            </w:r>
            <w:r w:rsidR="007E0C22">
              <w:rPr>
                <w:rFonts w:ascii="Arial" w:hAnsi="Arial" w:cs="Arial"/>
                <w:sz w:val="24"/>
                <w:szCs w:val="24"/>
                <w:lang w:val="en-US"/>
              </w:rPr>
              <w:t>,</w:t>
            </w:r>
            <w:r w:rsidR="00CE5EF4">
              <w:rPr>
                <w:rFonts w:ascii="Arial" w:hAnsi="Arial" w:cs="Arial"/>
                <w:sz w:val="24"/>
                <w:szCs w:val="24"/>
                <w:lang w:val="en-US"/>
              </w:rPr>
              <w:t xml:space="preserve"> among other things</w:t>
            </w:r>
            <w:r w:rsidR="00044098">
              <w:rPr>
                <w:rFonts w:ascii="Arial" w:hAnsi="Arial" w:cs="Arial"/>
                <w:sz w:val="24"/>
                <w:szCs w:val="24"/>
                <w:lang w:val="en-US"/>
              </w:rPr>
              <w:t>,</w:t>
            </w:r>
            <w:r w:rsidR="00CE5EF4">
              <w:rPr>
                <w:rFonts w:ascii="Arial" w:hAnsi="Arial" w:cs="Arial"/>
                <w:sz w:val="24"/>
                <w:szCs w:val="24"/>
                <w:lang w:val="en-US"/>
              </w:rPr>
              <w:t xml:space="preserve"> as follows:</w:t>
            </w:r>
          </w:p>
          <w:p w:rsidR="006F43EC" w:rsidRDefault="006F43EC" w:rsidP="006F43EC">
            <w:pPr>
              <w:spacing w:line="360" w:lineRule="auto"/>
              <w:jc w:val="both"/>
              <w:rPr>
                <w:rFonts w:ascii="Arial" w:hAnsi="Arial" w:cs="Arial"/>
                <w:sz w:val="24"/>
                <w:szCs w:val="24"/>
              </w:rPr>
            </w:pPr>
          </w:p>
          <w:p w:rsidR="006F43EC" w:rsidRDefault="006F43EC" w:rsidP="006F43EC">
            <w:pPr>
              <w:spacing w:line="360" w:lineRule="auto"/>
              <w:jc w:val="both"/>
              <w:rPr>
                <w:rFonts w:ascii="Arial" w:hAnsi="Arial" w:cs="Arial"/>
                <w:sz w:val="24"/>
                <w:szCs w:val="24"/>
              </w:rPr>
            </w:pPr>
            <w:r>
              <w:rPr>
                <w:rFonts w:ascii="Arial" w:hAnsi="Arial" w:cs="Arial"/>
                <w:sz w:val="24"/>
                <w:szCs w:val="24"/>
              </w:rPr>
              <w:t xml:space="preserve">        </w:t>
            </w:r>
            <w:r w:rsidR="009934B2" w:rsidRPr="00C319FA">
              <w:rPr>
                <w:rFonts w:ascii="Arial" w:hAnsi="Arial" w:cs="Arial"/>
                <w:lang w:val="en-US"/>
              </w:rPr>
              <w:t>‘(</w:t>
            </w:r>
            <w:proofErr w:type="gramStart"/>
            <w:r w:rsidR="009934B2" w:rsidRPr="00C319FA">
              <w:rPr>
                <w:rFonts w:ascii="Arial" w:hAnsi="Arial" w:cs="Arial"/>
                <w:lang w:val="en-US"/>
              </w:rPr>
              <w:t>i</w:t>
            </w:r>
            <w:proofErr w:type="gramEnd"/>
            <w:r w:rsidR="009934B2" w:rsidRPr="00C319FA">
              <w:rPr>
                <w:rFonts w:ascii="Arial" w:hAnsi="Arial" w:cs="Arial"/>
                <w:lang w:val="en-US"/>
              </w:rPr>
              <w:t>) The court was satisfied with accus</w:t>
            </w:r>
            <w:r w:rsidR="00646138" w:rsidRPr="00C319FA">
              <w:rPr>
                <w:rFonts w:ascii="Arial" w:hAnsi="Arial" w:cs="Arial"/>
                <w:lang w:val="en-US"/>
              </w:rPr>
              <w:t>ed</w:t>
            </w:r>
            <w:r w:rsidR="00512D8B" w:rsidRPr="00C319FA">
              <w:rPr>
                <w:rFonts w:ascii="Arial" w:hAnsi="Arial" w:cs="Arial"/>
                <w:lang w:val="en-US"/>
              </w:rPr>
              <w:t>’s</w:t>
            </w:r>
            <w:r w:rsidR="00646138" w:rsidRPr="00C319FA">
              <w:rPr>
                <w:rFonts w:ascii="Arial" w:hAnsi="Arial" w:cs="Arial"/>
                <w:lang w:val="en-US"/>
              </w:rPr>
              <w:t xml:space="preserve"> plea of guilt. However, the S</w:t>
            </w:r>
            <w:r w:rsidR="009934B2" w:rsidRPr="00C319FA">
              <w:rPr>
                <w:rFonts w:ascii="Arial" w:hAnsi="Arial" w:cs="Arial"/>
                <w:lang w:val="en-US"/>
              </w:rPr>
              <w:t xml:space="preserve">tate did not accept the plea, hence State </w:t>
            </w:r>
            <w:r w:rsidR="001558AA" w:rsidRPr="00C319FA">
              <w:rPr>
                <w:rFonts w:ascii="Arial" w:hAnsi="Arial" w:cs="Arial"/>
                <w:lang w:val="en-US"/>
              </w:rPr>
              <w:t>wanted to lead evidence of the injuries that the minor child sustained in terms of section 25(2) of the Domestic Violence Act 4 of 2003 before sentencing.</w:t>
            </w:r>
          </w:p>
          <w:p w:rsidR="006F43EC" w:rsidRDefault="006F43EC" w:rsidP="006F43EC">
            <w:pPr>
              <w:spacing w:line="360" w:lineRule="auto"/>
              <w:jc w:val="both"/>
              <w:rPr>
                <w:rFonts w:ascii="Arial" w:hAnsi="Arial" w:cs="Arial"/>
                <w:sz w:val="24"/>
                <w:szCs w:val="24"/>
              </w:rPr>
            </w:pPr>
          </w:p>
          <w:p w:rsidR="006F43EC" w:rsidRDefault="006F43EC" w:rsidP="006F43EC">
            <w:pPr>
              <w:spacing w:line="360" w:lineRule="auto"/>
              <w:jc w:val="both"/>
              <w:rPr>
                <w:rFonts w:ascii="Arial" w:hAnsi="Arial" w:cs="Arial"/>
                <w:sz w:val="24"/>
                <w:szCs w:val="24"/>
              </w:rPr>
            </w:pPr>
            <w:r>
              <w:rPr>
                <w:rFonts w:ascii="Arial" w:hAnsi="Arial" w:cs="Arial"/>
                <w:sz w:val="24"/>
                <w:szCs w:val="24"/>
              </w:rPr>
              <w:t xml:space="preserve">        </w:t>
            </w:r>
            <w:r w:rsidR="004B0B0C" w:rsidRPr="00C319FA">
              <w:rPr>
                <w:rFonts w:ascii="Arial" w:hAnsi="Arial" w:cs="Arial"/>
                <w:lang w:val="en-US"/>
              </w:rPr>
              <w:t>(ii) As a result, we proceeded to trial. It came to my attention during the perusal of the court record that I was supposed to indicate that I entered a plea of not guilty in t</w:t>
            </w:r>
            <w:r w:rsidR="00512D8B" w:rsidRPr="00C319FA">
              <w:rPr>
                <w:rFonts w:ascii="Arial" w:hAnsi="Arial" w:cs="Arial"/>
                <w:lang w:val="en-US"/>
              </w:rPr>
              <w:t xml:space="preserve">erms of section 113 of the CPA </w:t>
            </w:r>
            <w:r w:rsidR="004B0B0C" w:rsidRPr="00C319FA">
              <w:rPr>
                <w:rFonts w:ascii="Arial" w:hAnsi="Arial" w:cs="Arial"/>
                <w:lang w:val="en-US"/>
              </w:rPr>
              <w:t>after admitting section 220 of the CPA into the court record. It was an oversight on my side.</w:t>
            </w:r>
            <w:r w:rsidR="00512D8B">
              <w:rPr>
                <w:rFonts w:ascii="Arial" w:hAnsi="Arial" w:cs="Arial"/>
                <w:sz w:val="24"/>
                <w:szCs w:val="24"/>
                <w:lang w:val="en-US"/>
              </w:rPr>
              <w:t>’</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rPr>
              <w:t>[6]</w:t>
            </w:r>
            <w:r w:rsidR="00826356">
              <w:rPr>
                <w:rFonts w:ascii="Arial" w:hAnsi="Arial" w:cs="Arial"/>
                <w:sz w:val="24"/>
                <w:szCs w:val="24"/>
              </w:rPr>
              <w:t xml:space="preserve">   I pause here to </w:t>
            </w:r>
            <w:r w:rsidR="00942900">
              <w:rPr>
                <w:rFonts w:ascii="Arial" w:hAnsi="Arial" w:cs="Arial"/>
                <w:sz w:val="24"/>
                <w:szCs w:val="24"/>
              </w:rPr>
              <w:t xml:space="preserve">observe </w:t>
            </w:r>
            <w:r w:rsidR="00826356">
              <w:rPr>
                <w:rFonts w:ascii="Arial" w:hAnsi="Arial" w:cs="Arial"/>
                <w:sz w:val="24"/>
                <w:szCs w:val="24"/>
              </w:rPr>
              <w:t>that the court a quo stated that the accused was charged with assault with intent to do grie</w:t>
            </w:r>
            <w:r w:rsidR="00942900">
              <w:rPr>
                <w:rFonts w:ascii="Arial" w:hAnsi="Arial" w:cs="Arial"/>
                <w:sz w:val="24"/>
                <w:szCs w:val="24"/>
              </w:rPr>
              <w:t>vous bodily harm read with s 25</w:t>
            </w:r>
            <w:r w:rsidR="00826356">
              <w:rPr>
                <w:rFonts w:ascii="Arial" w:hAnsi="Arial" w:cs="Arial"/>
                <w:sz w:val="24"/>
                <w:szCs w:val="24"/>
              </w:rPr>
              <w:t>(2) of the Domestic Viole</w:t>
            </w:r>
            <w:r w:rsidR="00646138">
              <w:rPr>
                <w:rFonts w:ascii="Arial" w:hAnsi="Arial" w:cs="Arial"/>
                <w:sz w:val="24"/>
                <w:szCs w:val="24"/>
              </w:rPr>
              <w:t>nce Act 4 of 2003. There is no A</w:t>
            </w:r>
            <w:r w:rsidR="00826356">
              <w:rPr>
                <w:rFonts w:ascii="Arial" w:hAnsi="Arial" w:cs="Arial"/>
                <w:sz w:val="24"/>
                <w:szCs w:val="24"/>
              </w:rPr>
              <w:t>ct known as Domestic Violence Act. The correct name</w:t>
            </w:r>
            <w:r w:rsidR="009238D9">
              <w:rPr>
                <w:rFonts w:ascii="Arial" w:hAnsi="Arial" w:cs="Arial"/>
                <w:sz w:val="24"/>
                <w:szCs w:val="24"/>
              </w:rPr>
              <w:t xml:space="preserve"> of the Act is, </w:t>
            </w:r>
            <w:r w:rsidR="009238D9" w:rsidRPr="00E6432F">
              <w:rPr>
                <w:rFonts w:ascii="Arial" w:hAnsi="Arial" w:cs="Arial"/>
                <w:sz w:val="24"/>
                <w:szCs w:val="24"/>
                <w:u w:val="single"/>
              </w:rPr>
              <w:t>Combating of Domestic Violence</w:t>
            </w:r>
            <w:r w:rsidR="009238D9">
              <w:rPr>
                <w:rFonts w:ascii="Arial" w:hAnsi="Arial" w:cs="Arial"/>
                <w:sz w:val="24"/>
                <w:szCs w:val="24"/>
              </w:rPr>
              <w:t xml:space="preserve"> Act</w:t>
            </w:r>
            <w:r w:rsidR="00942900">
              <w:rPr>
                <w:rFonts w:ascii="Arial" w:hAnsi="Arial" w:cs="Arial"/>
                <w:sz w:val="24"/>
                <w:szCs w:val="24"/>
              </w:rPr>
              <w:t>, 2003 (Act No.</w:t>
            </w:r>
            <w:r w:rsidR="009238D9">
              <w:rPr>
                <w:rFonts w:ascii="Arial" w:hAnsi="Arial" w:cs="Arial"/>
                <w:sz w:val="24"/>
                <w:szCs w:val="24"/>
              </w:rPr>
              <w:t xml:space="preserve"> 4 of 2003</w:t>
            </w:r>
            <w:r w:rsidR="00942900">
              <w:rPr>
                <w:rFonts w:ascii="Arial" w:hAnsi="Arial" w:cs="Arial"/>
                <w:sz w:val="24"/>
                <w:szCs w:val="24"/>
              </w:rPr>
              <w:t>)</w:t>
            </w:r>
            <w:r w:rsidR="009238D9">
              <w:rPr>
                <w:rFonts w:ascii="Arial" w:hAnsi="Arial" w:cs="Arial"/>
                <w:sz w:val="24"/>
                <w:szCs w:val="24"/>
              </w:rPr>
              <w:t xml:space="preserve">. </w:t>
            </w:r>
            <w:r w:rsidR="00942900">
              <w:rPr>
                <w:rFonts w:ascii="Arial" w:hAnsi="Arial" w:cs="Arial"/>
                <w:sz w:val="24"/>
                <w:szCs w:val="24"/>
              </w:rPr>
              <w:t>M</w:t>
            </w:r>
            <w:r w:rsidR="009238D9">
              <w:rPr>
                <w:rFonts w:ascii="Arial" w:hAnsi="Arial" w:cs="Arial"/>
                <w:sz w:val="24"/>
                <w:szCs w:val="24"/>
              </w:rPr>
              <w:t>agistrate</w:t>
            </w:r>
            <w:r w:rsidR="00DB7B88">
              <w:rPr>
                <w:rFonts w:ascii="Arial" w:hAnsi="Arial" w:cs="Arial"/>
                <w:sz w:val="24"/>
                <w:szCs w:val="24"/>
              </w:rPr>
              <w:t>s</w:t>
            </w:r>
            <w:r w:rsidR="009238D9">
              <w:rPr>
                <w:rFonts w:ascii="Arial" w:hAnsi="Arial" w:cs="Arial"/>
                <w:sz w:val="24"/>
                <w:szCs w:val="24"/>
              </w:rPr>
              <w:t xml:space="preserve"> </w:t>
            </w:r>
            <w:r w:rsidR="00942900">
              <w:rPr>
                <w:rFonts w:ascii="Arial" w:hAnsi="Arial" w:cs="Arial"/>
                <w:sz w:val="24"/>
                <w:szCs w:val="24"/>
              </w:rPr>
              <w:t xml:space="preserve">are </w:t>
            </w:r>
            <w:r w:rsidR="00942900">
              <w:rPr>
                <w:rFonts w:ascii="Arial" w:hAnsi="Arial" w:cs="Arial"/>
                <w:sz w:val="24"/>
                <w:szCs w:val="24"/>
              </w:rPr>
              <w:lastRenderedPageBreak/>
              <w:t xml:space="preserve">enjoined to </w:t>
            </w:r>
            <w:r w:rsidR="008D53C8">
              <w:rPr>
                <w:rFonts w:ascii="Arial" w:hAnsi="Arial" w:cs="Arial"/>
                <w:sz w:val="24"/>
                <w:szCs w:val="24"/>
              </w:rPr>
              <w:t>refer to the Act by its</w:t>
            </w:r>
            <w:r w:rsidR="009238D9">
              <w:rPr>
                <w:rFonts w:ascii="Arial" w:hAnsi="Arial" w:cs="Arial"/>
                <w:sz w:val="24"/>
                <w:szCs w:val="24"/>
              </w:rPr>
              <w:t xml:space="preserve"> </w:t>
            </w:r>
            <w:r w:rsidR="00942900">
              <w:rPr>
                <w:rFonts w:ascii="Arial" w:hAnsi="Arial" w:cs="Arial"/>
                <w:sz w:val="24"/>
                <w:szCs w:val="24"/>
              </w:rPr>
              <w:t xml:space="preserve">correct </w:t>
            </w:r>
            <w:r w:rsidR="009238D9">
              <w:rPr>
                <w:rFonts w:ascii="Arial" w:hAnsi="Arial" w:cs="Arial"/>
                <w:sz w:val="24"/>
                <w:szCs w:val="24"/>
              </w:rPr>
              <w:t>statutory</w:t>
            </w:r>
            <w:r w:rsidR="00E6432F">
              <w:rPr>
                <w:rFonts w:ascii="Arial" w:hAnsi="Arial" w:cs="Arial"/>
                <w:sz w:val="24"/>
                <w:szCs w:val="24"/>
              </w:rPr>
              <w:t xml:space="preserve"> name and must desist from referring to it as </w:t>
            </w:r>
            <w:r w:rsidR="00942900">
              <w:rPr>
                <w:rFonts w:ascii="Arial" w:hAnsi="Arial" w:cs="Arial"/>
                <w:sz w:val="24"/>
                <w:szCs w:val="24"/>
              </w:rPr>
              <w:t>‘</w:t>
            </w:r>
            <w:r w:rsidR="00E6432F">
              <w:rPr>
                <w:rFonts w:ascii="Arial" w:hAnsi="Arial" w:cs="Arial"/>
                <w:sz w:val="24"/>
                <w:szCs w:val="24"/>
              </w:rPr>
              <w:t>Domestic Violence Act.</w:t>
            </w:r>
            <w:r w:rsidR="00942900">
              <w:rPr>
                <w:rFonts w:ascii="Arial" w:hAnsi="Arial" w:cs="Arial"/>
                <w:sz w:val="24"/>
                <w:szCs w:val="24"/>
              </w:rPr>
              <w:t>’</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rPr>
              <w:t>[7]</w:t>
            </w:r>
            <w:r w:rsidR="0020247A">
              <w:rPr>
                <w:rFonts w:ascii="Arial" w:hAnsi="Arial" w:cs="Arial"/>
                <w:sz w:val="24"/>
                <w:szCs w:val="24"/>
              </w:rPr>
              <w:t xml:space="preserve">   </w:t>
            </w:r>
            <w:r w:rsidR="004F351C">
              <w:rPr>
                <w:rFonts w:ascii="Arial" w:hAnsi="Arial" w:cs="Arial"/>
                <w:sz w:val="24"/>
                <w:szCs w:val="24"/>
              </w:rPr>
              <w:t>Returning to the query</w:t>
            </w:r>
            <w:r w:rsidR="00E415F7">
              <w:rPr>
                <w:rFonts w:ascii="Arial" w:hAnsi="Arial" w:cs="Arial"/>
                <w:sz w:val="24"/>
                <w:szCs w:val="24"/>
              </w:rPr>
              <w:t xml:space="preserve">, the court a quo rightly conceded that </w:t>
            </w:r>
            <w:r w:rsidR="00942900">
              <w:rPr>
                <w:rFonts w:ascii="Arial" w:hAnsi="Arial" w:cs="Arial"/>
                <w:sz w:val="24"/>
                <w:szCs w:val="24"/>
              </w:rPr>
              <w:t xml:space="preserve">it should have entered a plea of not guilty first </w:t>
            </w:r>
            <w:r w:rsidR="00E415F7">
              <w:rPr>
                <w:rFonts w:ascii="Arial" w:hAnsi="Arial" w:cs="Arial"/>
                <w:sz w:val="24"/>
                <w:szCs w:val="24"/>
              </w:rPr>
              <w:t>before it proceeded with the trial.</w:t>
            </w:r>
          </w:p>
          <w:p w:rsidR="006F43EC" w:rsidRDefault="006F43EC" w:rsidP="006F43EC">
            <w:pPr>
              <w:spacing w:line="360" w:lineRule="auto"/>
              <w:jc w:val="both"/>
              <w:rPr>
                <w:rFonts w:ascii="Arial" w:hAnsi="Arial" w:cs="Arial"/>
                <w:sz w:val="24"/>
                <w:szCs w:val="24"/>
              </w:rPr>
            </w:pPr>
          </w:p>
          <w:p w:rsidR="006F43EC" w:rsidRDefault="00044098" w:rsidP="006F43EC">
            <w:pPr>
              <w:spacing w:line="360" w:lineRule="auto"/>
              <w:jc w:val="both"/>
              <w:rPr>
                <w:rFonts w:ascii="Arial" w:hAnsi="Arial" w:cs="Arial"/>
                <w:sz w:val="24"/>
                <w:szCs w:val="24"/>
              </w:rPr>
            </w:pPr>
            <w:r>
              <w:rPr>
                <w:rFonts w:ascii="Arial" w:hAnsi="Arial" w:cs="Arial"/>
                <w:sz w:val="24"/>
                <w:szCs w:val="24"/>
              </w:rPr>
              <w:t>[8</w:t>
            </w:r>
            <w:proofErr w:type="gramStart"/>
            <w:r>
              <w:rPr>
                <w:rFonts w:ascii="Arial" w:hAnsi="Arial" w:cs="Arial"/>
                <w:sz w:val="24"/>
                <w:szCs w:val="24"/>
              </w:rPr>
              <w:t xml:space="preserve">]  </w:t>
            </w:r>
            <w:r w:rsidR="00583B67">
              <w:rPr>
                <w:rFonts w:ascii="Arial" w:hAnsi="Arial" w:cs="Arial"/>
                <w:sz w:val="24"/>
                <w:szCs w:val="24"/>
              </w:rPr>
              <w:t>However</w:t>
            </w:r>
            <w:proofErr w:type="gramEnd"/>
            <w:r w:rsidR="00583B67">
              <w:rPr>
                <w:rFonts w:ascii="Arial" w:hAnsi="Arial" w:cs="Arial"/>
                <w:sz w:val="24"/>
                <w:szCs w:val="24"/>
              </w:rPr>
              <w:t>, what transpired during the proceeding</w:t>
            </w:r>
            <w:r w:rsidR="000E04D6">
              <w:rPr>
                <w:rFonts w:ascii="Arial" w:hAnsi="Arial" w:cs="Arial"/>
                <w:sz w:val="24"/>
                <w:szCs w:val="24"/>
              </w:rPr>
              <w:t>s</w:t>
            </w:r>
            <w:r w:rsidR="00942900">
              <w:rPr>
                <w:rFonts w:ascii="Arial" w:hAnsi="Arial" w:cs="Arial"/>
                <w:sz w:val="24"/>
                <w:szCs w:val="24"/>
              </w:rPr>
              <w:t xml:space="preserve"> was</w:t>
            </w:r>
            <w:r w:rsidR="00583B67">
              <w:rPr>
                <w:rFonts w:ascii="Arial" w:hAnsi="Arial" w:cs="Arial"/>
                <w:sz w:val="24"/>
                <w:szCs w:val="24"/>
              </w:rPr>
              <w:t xml:space="preserve"> that when the court a quo</w:t>
            </w:r>
            <w:r w:rsidR="000E04D6">
              <w:rPr>
                <w:rFonts w:ascii="Arial" w:hAnsi="Arial" w:cs="Arial"/>
                <w:sz w:val="24"/>
                <w:szCs w:val="24"/>
              </w:rPr>
              <w:t xml:space="preserve"> inv</w:t>
            </w:r>
            <w:r>
              <w:rPr>
                <w:rFonts w:ascii="Arial" w:hAnsi="Arial" w:cs="Arial"/>
                <w:sz w:val="24"/>
                <w:szCs w:val="24"/>
              </w:rPr>
              <w:t>oked the provisions of s 112</w:t>
            </w:r>
            <w:r w:rsidR="00942900">
              <w:rPr>
                <w:rFonts w:ascii="Arial" w:hAnsi="Arial" w:cs="Arial"/>
                <w:sz w:val="24"/>
                <w:szCs w:val="24"/>
              </w:rPr>
              <w:t>(1)</w:t>
            </w:r>
            <w:r w:rsidR="000E04D6" w:rsidRPr="00044098">
              <w:rPr>
                <w:rFonts w:ascii="Arial" w:hAnsi="Arial" w:cs="Arial"/>
                <w:i/>
                <w:sz w:val="24"/>
                <w:szCs w:val="24"/>
              </w:rPr>
              <w:t xml:space="preserve">(b) </w:t>
            </w:r>
            <w:r w:rsidR="000E04D6">
              <w:rPr>
                <w:rFonts w:ascii="Arial" w:hAnsi="Arial" w:cs="Arial"/>
                <w:sz w:val="24"/>
                <w:szCs w:val="24"/>
              </w:rPr>
              <w:t>of the CPA, the accused admitted all</w:t>
            </w:r>
            <w:r w:rsidR="00D73577">
              <w:rPr>
                <w:rFonts w:ascii="Arial" w:hAnsi="Arial" w:cs="Arial"/>
                <w:sz w:val="24"/>
                <w:szCs w:val="24"/>
              </w:rPr>
              <w:t xml:space="preserve"> the elements of assault but not the additional element of the offence of assault with </w:t>
            </w:r>
            <w:r w:rsidR="00D73577" w:rsidRPr="000F630F">
              <w:rPr>
                <w:rFonts w:ascii="Arial" w:hAnsi="Arial" w:cs="Arial"/>
                <w:sz w:val="24"/>
                <w:szCs w:val="24"/>
              </w:rPr>
              <w:t xml:space="preserve">intent to do grievous bodily harm, </w:t>
            </w:r>
            <w:r w:rsidR="00D73577">
              <w:rPr>
                <w:rFonts w:ascii="Arial" w:hAnsi="Arial" w:cs="Arial"/>
                <w:sz w:val="24"/>
                <w:szCs w:val="24"/>
              </w:rPr>
              <w:t xml:space="preserve">namely; the </w:t>
            </w:r>
            <w:r w:rsidR="00D73577" w:rsidRPr="00DB7B88">
              <w:rPr>
                <w:rFonts w:ascii="Arial" w:hAnsi="Arial" w:cs="Arial"/>
                <w:sz w:val="24"/>
                <w:szCs w:val="24"/>
                <w:u w:val="single"/>
              </w:rPr>
              <w:t>intention to do grievous bodily harm</w:t>
            </w:r>
            <w:r w:rsidR="00D73577">
              <w:rPr>
                <w:rFonts w:ascii="Arial" w:hAnsi="Arial" w:cs="Arial"/>
                <w:sz w:val="24"/>
                <w:szCs w:val="24"/>
              </w:rPr>
              <w:t xml:space="preserve"> as it was </w:t>
            </w:r>
            <w:r w:rsidR="00D50CAE">
              <w:rPr>
                <w:rFonts w:ascii="Arial" w:hAnsi="Arial" w:cs="Arial"/>
                <w:sz w:val="24"/>
                <w:szCs w:val="24"/>
              </w:rPr>
              <w:t>not canvassed</w:t>
            </w:r>
            <w:r w:rsidR="000F630F">
              <w:rPr>
                <w:rFonts w:ascii="Arial" w:hAnsi="Arial" w:cs="Arial"/>
                <w:sz w:val="24"/>
                <w:szCs w:val="24"/>
              </w:rPr>
              <w:t xml:space="preserve"> thro</w:t>
            </w:r>
            <w:r w:rsidR="00DB7B88">
              <w:rPr>
                <w:rFonts w:ascii="Arial" w:hAnsi="Arial" w:cs="Arial"/>
                <w:sz w:val="24"/>
                <w:szCs w:val="24"/>
              </w:rPr>
              <w:t>ugh questioning. The court a quo</w:t>
            </w:r>
            <w:r w:rsidR="000F630F">
              <w:rPr>
                <w:rFonts w:ascii="Arial" w:hAnsi="Arial" w:cs="Arial"/>
                <w:sz w:val="24"/>
                <w:szCs w:val="24"/>
              </w:rPr>
              <w:t xml:space="preserve"> only asked</w:t>
            </w:r>
            <w:r w:rsidR="00D50CAE">
              <w:rPr>
                <w:rFonts w:ascii="Arial" w:hAnsi="Arial" w:cs="Arial"/>
                <w:sz w:val="24"/>
                <w:szCs w:val="24"/>
              </w:rPr>
              <w:t xml:space="preserve"> the accused whether he </w:t>
            </w:r>
            <w:r w:rsidR="00D50CAE" w:rsidRPr="00D50CAE">
              <w:rPr>
                <w:rFonts w:ascii="Arial" w:hAnsi="Arial" w:cs="Arial"/>
                <w:sz w:val="24"/>
                <w:szCs w:val="24"/>
                <w:u w:val="single"/>
              </w:rPr>
              <w:t>intended to cause injury to the</w:t>
            </w:r>
            <w:r w:rsidR="0026295B">
              <w:rPr>
                <w:rFonts w:ascii="Arial" w:hAnsi="Arial" w:cs="Arial"/>
                <w:sz w:val="24"/>
                <w:szCs w:val="24"/>
                <w:u w:val="single"/>
              </w:rPr>
              <w:t xml:space="preserve"> </w:t>
            </w:r>
            <w:r w:rsidR="0026295B">
              <w:rPr>
                <w:rFonts w:ascii="Arial" w:hAnsi="Arial" w:cs="Arial"/>
                <w:sz w:val="24"/>
                <w:szCs w:val="24"/>
              </w:rPr>
              <w:t xml:space="preserve">complainant and not whether he intended to </w:t>
            </w:r>
            <w:r w:rsidR="0026295B" w:rsidRPr="0026295B">
              <w:rPr>
                <w:rFonts w:ascii="Arial" w:hAnsi="Arial" w:cs="Arial"/>
                <w:sz w:val="24"/>
                <w:szCs w:val="24"/>
                <w:u w:val="single"/>
              </w:rPr>
              <w:t>cause serious injury</w:t>
            </w:r>
            <w:r w:rsidR="0026295B">
              <w:rPr>
                <w:rFonts w:ascii="Arial" w:hAnsi="Arial" w:cs="Arial"/>
                <w:sz w:val="24"/>
                <w:szCs w:val="24"/>
              </w:rPr>
              <w:t>.</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lang w:val="en-US"/>
              </w:rPr>
              <w:t>[9</w:t>
            </w:r>
            <w:proofErr w:type="gramStart"/>
            <w:r>
              <w:rPr>
                <w:rFonts w:ascii="Arial" w:hAnsi="Arial" w:cs="Arial"/>
                <w:sz w:val="24"/>
                <w:szCs w:val="24"/>
                <w:lang w:val="en-US"/>
              </w:rPr>
              <w:t xml:space="preserve">]  </w:t>
            </w:r>
            <w:r w:rsidR="003C2D4A">
              <w:rPr>
                <w:rFonts w:ascii="Arial" w:hAnsi="Arial" w:cs="Arial"/>
                <w:sz w:val="24"/>
                <w:szCs w:val="24"/>
                <w:lang w:val="en-US"/>
              </w:rPr>
              <w:t>Furthermore</w:t>
            </w:r>
            <w:proofErr w:type="gramEnd"/>
            <w:r w:rsidR="003C2D4A">
              <w:rPr>
                <w:rFonts w:ascii="Arial" w:hAnsi="Arial" w:cs="Arial"/>
                <w:sz w:val="24"/>
                <w:szCs w:val="24"/>
                <w:lang w:val="en-US"/>
              </w:rPr>
              <w:t xml:space="preserve">, the court </w:t>
            </w:r>
            <w:r w:rsidR="00942900">
              <w:rPr>
                <w:rFonts w:ascii="Arial" w:hAnsi="Arial" w:cs="Arial"/>
                <w:sz w:val="24"/>
                <w:szCs w:val="24"/>
                <w:lang w:val="en-US"/>
              </w:rPr>
              <w:t>enquired from the State if it accepted the plea af</w:t>
            </w:r>
            <w:r w:rsidR="003C2D4A">
              <w:rPr>
                <w:rFonts w:ascii="Arial" w:hAnsi="Arial" w:cs="Arial"/>
                <w:sz w:val="24"/>
                <w:szCs w:val="24"/>
                <w:lang w:val="en-US"/>
              </w:rPr>
              <w:t xml:space="preserve">ter </w:t>
            </w:r>
            <w:r w:rsidR="00942900">
              <w:rPr>
                <w:rFonts w:ascii="Arial" w:hAnsi="Arial" w:cs="Arial"/>
                <w:sz w:val="24"/>
                <w:szCs w:val="24"/>
                <w:lang w:val="en-US"/>
              </w:rPr>
              <w:t xml:space="preserve">it had </w:t>
            </w:r>
            <w:r w:rsidR="003C2D4A">
              <w:rPr>
                <w:rFonts w:ascii="Arial" w:hAnsi="Arial" w:cs="Arial"/>
                <w:sz w:val="24"/>
                <w:szCs w:val="24"/>
                <w:lang w:val="en-US"/>
              </w:rPr>
              <w:t>convict</w:t>
            </w:r>
            <w:r w:rsidR="00942900">
              <w:rPr>
                <w:rFonts w:ascii="Arial" w:hAnsi="Arial" w:cs="Arial"/>
                <w:sz w:val="24"/>
                <w:szCs w:val="24"/>
                <w:lang w:val="en-US"/>
              </w:rPr>
              <w:t>ed</w:t>
            </w:r>
            <w:r w:rsidR="003C2D4A">
              <w:rPr>
                <w:rFonts w:ascii="Arial" w:hAnsi="Arial" w:cs="Arial"/>
                <w:sz w:val="24"/>
                <w:szCs w:val="24"/>
                <w:lang w:val="en-US"/>
              </w:rPr>
              <w:t xml:space="preserve"> the accused</w:t>
            </w:r>
            <w:r w:rsidR="00131C49">
              <w:rPr>
                <w:rFonts w:ascii="Arial" w:hAnsi="Arial" w:cs="Arial"/>
                <w:sz w:val="24"/>
                <w:szCs w:val="24"/>
                <w:lang w:val="en-US"/>
              </w:rPr>
              <w:t xml:space="preserve">. </w:t>
            </w:r>
            <w:r w:rsidR="00942900">
              <w:rPr>
                <w:rFonts w:ascii="Arial" w:hAnsi="Arial" w:cs="Arial"/>
                <w:sz w:val="24"/>
                <w:szCs w:val="24"/>
                <w:lang w:val="en-US"/>
              </w:rPr>
              <w:t xml:space="preserve">The correct procedure, is of course, that </w:t>
            </w:r>
            <w:r w:rsidR="00131C49">
              <w:rPr>
                <w:rFonts w:ascii="Arial" w:hAnsi="Arial" w:cs="Arial"/>
                <w:sz w:val="24"/>
                <w:szCs w:val="24"/>
                <w:lang w:val="en-US"/>
              </w:rPr>
              <w:t xml:space="preserve">the court a quo </w:t>
            </w:r>
            <w:r w:rsidR="00942900">
              <w:rPr>
                <w:rFonts w:ascii="Arial" w:hAnsi="Arial" w:cs="Arial"/>
                <w:sz w:val="24"/>
                <w:szCs w:val="24"/>
                <w:lang w:val="en-US"/>
              </w:rPr>
              <w:t xml:space="preserve">should have </w:t>
            </w:r>
            <w:r w:rsidR="003952B7">
              <w:rPr>
                <w:rFonts w:ascii="Arial" w:hAnsi="Arial" w:cs="Arial"/>
                <w:sz w:val="24"/>
                <w:szCs w:val="24"/>
                <w:lang w:val="en-US"/>
              </w:rPr>
              <w:t>e</w:t>
            </w:r>
            <w:r w:rsidR="00B512B4">
              <w:rPr>
                <w:rFonts w:ascii="Arial" w:hAnsi="Arial" w:cs="Arial"/>
                <w:sz w:val="24"/>
                <w:szCs w:val="24"/>
                <w:lang w:val="en-US"/>
              </w:rPr>
              <w:t>nquire</w:t>
            </w:r>
            <w:r w:rsidR="00942900">
              <w:rPr>
                <w:rFonts w:ascii="Arial" w:hAnsi="Arial" w:cs="Arial"/>
                <w:sz w:val="24"/>
                <w:szCs w:val="24"/>
                <w:lang w:val="en-US"/>
              </w:rPr>
              <w:t>d</w:t>
            </w:r>
            <w:r w:rsidR="00B512B4">
              <w:rPr>
                <w:rFonts w:ascii="Arial" w:hAnsi="Arial" w:cs="Arial"/>
                <w:sz w:val="24"/>
                <w:szCs w:val="24"/>
                <w:lang w:val="en-US"/>
              </w:rPr>
              <w:t xml:space="preserve"> from the S</w:t>
            </w:r>
            <w:r w:rsidR="009161CA">
              <w:rPr>
                <w:rFonts w:ascii="Arial" w:hAnsi="Arial" w:cs="Arial"/>
                <w:sz w:val="24"/>
                <w:szCs w:val="24"/>
                <w:lang w:val="en-US"/>
              </w:rPr>
              <w:t>tate before it pron</w:t>
            </w:r>
            <w:r w:rsidR="00942900">
              <w:rPr>
                <w:rFonts w:ascii="Arial" w:hAnsi="Arial" w:cs="Arial"/>
                <w:sz w:val="24"/>
                <w:szCs w:val="24"/>
                <w:lang w:val="en-US"/>
              </w:rPr>
              <w:t>ounced itself that the accused wa</w:t>
            </w:r>
            <w:r w:rsidR="009161CA">
              <w:rPr>
                <w:rFonts w:ascii="Arial" w:hAnsi="Arial" w:cs="Arial"/>
                <w:sz w:val="24"/>
                <w:szCs w:val="24"/>
                <w:lang w:val="en-US"/>
              </w:rPr>
              <w:t>s guilty as charged.</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rPr>
              <w:t>[10</w:t>
            </w:r>
            <w:proofErr w:type="gramStart"/>
            <w:r>
              <w:rPr>
                <w:rFonts w:ascii="Arial" w:hAnsi="Arial" w:cs="Arial"/>
                <w:sz w:val="24"/>
                <w:szCs w:val="24"/>
              </w:rPr>
              <w:t>]</w:t>
            </w:r>
            <w:r w:rsidR="00AE4D6C">
              <w:rPr>
                <w:rFonts w:ascii="Arial" w:hAnsi="Arial" w:cs="Arial"/>
                <w:sz w:val="24"/>
                <w:szCs w:val="24"/>
              </w:rPr>
              <w:t xml:space="preserve">  Again</w:t>
            </w:r>
            <w:proofErr w:type="gramEnd"/>
            <w:r w:rsidR="00AE4D6C">
              <w:rPr>
                <w:rFonts w:ascii="Arial" w:hAnsi="Arial" w:cs="Arial"/>
                <w:sz w:val="24"/>
                <w:szCs w:val="24"/>
              </w:rPr>
              <w:t xml:space="preserve">, </w:t>
            </w:r>
            <w:r w:rsidR="004F351C">
              <w:rPr>
                <w:rFonts w:ascii="Arial" w:hAnsi="Arial" w:cs="Arial"/>
                <w:sz w:val="24"/>
                <w:szCs w:val="24"/>
              </w:rPr>
              <w:t xml:space="preserve">the State prosecutor </w:t>
            </w:r>
            <w:r w:rsidR="00AE4D6C">
              <w:rPr>
                <w:rFonts w:ascii="Arial" w:hAnsi="Arial" w:cs="Arial"/>
                <w:sz w:val="24"/>
                <w:szCs w:val="24"/>
              </w:rPr>
              <w:t>applied for the admissions made by the</w:t>
            </w:r>
            <w:r w:rsidR="004F351C">
              <w:rPr>
                <w:rFonts w:ascii="Arial" w:hAnsi="Arial" w:cs="Arial"/>
                <w:sz w:val="24"/>
                <w:szCs w:val="24"/>
              </w:rPr>
              <w:t xml:space="preserve"> accused in terms of s 112(1)</w:t>
            </w:r>
            <w:r w:rsidR="00AE4D6C" w:rsidRPr="00044098">
              <w:rPr>
                <w:rFonts w:ascii="Arial" w:hAnsi="Arial" w:cs="Arial"/>
                <w:i/>
                <w:sz w:val="24"/>
                <w:szCs w:val="24"/>
              </w:rPr>
              <w:t xml:space="preserve">(b) </w:t>
            </w:r>
            <w:r w:rsidR="00AE4D6C">
              <w:rPr>
                <w:rFonts w:ascii="Arial" w:hAnsi="Arial" w:cs="Arial"/>
                <w:sz w:val="24"/>
                <w:szCs w:val="24"/>
              </w:rPr>
              <w:t xml:space="preserve">of the CPA to be </w:t>
            </w:r>
            <w:r w:rsidR="004F351C">
              <w:rPr>
                <w:rFonts w:ascii="Arial" w:hAnsi="Arial" w:cs="Arial"/>
                <w:sz w:val="24"/>
                <w:szCs w:val="24"/>
              </w:rPr>
              <w:t xml:space="preserve">recorded </w:t>
            </w:r>
            <w:r w:rsidR="00AE4D6C">
              <w:rPr>
                <w:rFonts w:ascii="Arial" w:hAnsi="Arial" w:cs="Arial"/>
                <w:sz w:val="24"/>
                <w:szCs w:val="24"/>
              </w:rPr>
              <w:t>as formal admission</w:t>
            </w:r>
            <w:r w:rsidR="004F351C">
              <w:rPr>
                <w:rFonts w:ascii="Arial" w:hAnsi="Arial" w:cs="Arial"/>
                <w:sz w:val="24"/>
                <w:szCs w:val="24"/>
              </w:rPr>
              <w:t>s</w:t>
            </w:r>
            <w:r w:rsidR="00AE4D6C">
              <w:rPr>
                <w:rFonts w:ascii="Arial" w:hAnsi="Arial" w:cs="Arial"/>
                <w:sz w:val="24"/>
                <w:szCs w:val="24"/>
              </w:rPr>
              <w:t xml:space="preserve"> in terms of s 220 of the same Act and the court a quo </w:t>
            </w:r>
            <w:r w:rsidR="004F351C">
              <w:rPr>
                <w:rFonts w:ascii="Arial" w:hAnsi="Arial" w:cs="Arial"/>
                <w:sz w:val="24"/>
                <w:szCs w:val="24"/>
              </w:rPr>
              <w:t>was misled into making the order as prayed for</w:t>
            </w:r>
            <w:r w:rsidR="00835458">
              <w:rPr>
                <w:rFonts w:ascii="Arial" w:hAnsi="Arial" w:cs="Arial"/>
                <w:sz w:val="24"/>
                <w:szCs w:val="24"/>
              </w:rPr>
              <w:t>.</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rPr>
              <w:t xml:space="preserve">[11] </w:t>
            </w:r>
            <w:r w:rsidR="00835458">
              <w:rPr>
                <w:rFonts w:ascii="Arial" w:hAnsi="Arial" w:cs="Arial"/>
                <w:sz w:val="24"/>
                <w:szCs w:val="24"/>
              </w:rPr>
              <w:t xml:space="preserve">The </w:t>
            </w:r>
            <w:r w:rsidR="004F351C">
              <w:rPr>
                <w:rFonts w:ascii="Arial" w:hAnsi="Arial" w:cs="Arial"/>
                <w:sz w:val="24"/>
                <w:szCs w:val="24"/>
              </w:rPr>
              <w:t xml:space="preserve">correct </w:t>
            </w:r>
            <w:r w:rsidR="00835458">
              <w:rPr>
                <w:rFonts w:ascii="Arial" w:hAnsi="Arial" w:cs="Arial"/>
                <w:sz w:val="24"/>
                <w:szCs w:val="24"/>
              </w:rPr>
              <w:t>procedure to be followed when an accused pleads guilty in terms of s 112 (1)</w:t>
            </w:r>
            <w:r w:rsidR="00835458" w:rsidRPr="003952B7">
              <w:rPr>
                <w:rFonts w:ascii="Arial" w:hAnsi="Arial" w:cs="Arial"/>
                <w:i/>
                <w:sz w:val="24"/>
                <w:szCs w:val="24"/>
              </w:rPr>
              <w:t>(b)</w:t>
            </w:r>
            <w:r w:rsidR="00835458">
              <w:rPr>
                <w:rFonts w:ascii="Arial" w:hAnsi="Arial" w:cs="Arial"/>
                <w:sz w:val="24"/>
                <w:szCs w:val="24"/>
              </w:rPr>
              <w:t xml:space="preserve"> of the CPA is </w:t>
            </w:r>
            <w:r w:rsidR="004F351C">
              <w:rPr>
                <w:rFonts w:ascii="Arial" w:hAnsi="Arial" w:cs="Arial"/>
                <w:sz w:val="24"/>
                <w:szCs w:val="24"/>
              </w:rPr>
              <w:t xml:space="preserve">provided for in the section </w:t>
            </w:r>
            <w:r w:rsidR="00835458">
              <w:rPr>
                <w:rFonts w:ascii="Arial" w:hAnsi="Arial" w:cs="Arial"/>
                <w:sz w:val="24"/>
                <w:szCs w:val="24"/>
              </w:rPr>
              <w:t>as follows:</w:t>
            </w:r>
          </w:p>
          <w:p w:rsidR="006F43EC" w:rsidRDefault="006F43EC" w:rsidP="006F43EC">
            <w:pPr>
              <w:spacing w:line="360" w:lineRule="auto"/>
              <w:jc w:val="both"/>
              <w:rPr>
                <w:rFonts w:ascii="Arial" w:hAnsi="Arial" w:cs="Arial"/>
                <w:sz w:val="24"/>
                <w:szCs w:val="24"/>
              </w:rPr>
            </w:pPr>
          </w:p>
          <w:p w:rsidR="006F43EC" w:rsidRDefault="006F43EC" w:rsidP="006F43EC">
            <w:pPr>
              <w:spacing w:line="360" w:lineRule="auto"/>
              <w:jc w:val="both"/>
              <w:rPr>
                <w:rFonts w:ascii="Arial" w:hAnsi="Arial" w:cs="Arial"/>
              </w:rPr>
            </w:pPr>
            <w:r>
              <w:rPr>
                <w:rFonts w:ascii="Arial" w:hAnsi="Arial" w:cs="Arial"/>
                <w:sz w:val="24"/>
                <w:szCs w:val="24"/>
              </w:rPr>
              <w:t xml:space="preserve">         </w:t>
            </w:r>
            <w:r w:rsidR="002B7B16">
              <w:rPr>
                <w:rFonts w:ascii="Arial" w:hAnsi="Arial" w:cs="Arial"/>
                <w:sz w:val="24"/>
                <w:szCs w:val="24"/>
              </w:rPr>
              <w:t>‘</w:t>
            </w:r>
            <w:r w:rsidR="007106E1">
              <w:rPr>
                <w:rFonts w:ascii="Arial" w:hAnsi="Arial" w:cs="Arial"/>
              </w:rPr>
              <w:t>W</w:t>
            </w:r>
            <w:r w:rsidR="00835458" w:rsidRPr="00BB1C70">
              <w:rPr>
                <w:rFonts w:ascii="Arial" w:hAnsi="Arial" w:cs="Arial"/>
              </w:rPr>
              <w:t>here an accused at a summary trial in any court plead</w:t>
            </w:r>
            <w:r w:rsidR="003952B7">
              <w:rPr>
                <w:rFonts w:ascii="Arial" w:hAnsi="Arial" w:cs="Arial"/>
              </w:rPr>
              <w:t>s guilty to the offence charged</w:t>
            </w:r>
            <w:r w:rsidR="00835458" w:rsidRPr="00BB1C70">
              <w:rPr>
                <w:rFonts w:ascii="Arial" w:hAnsi="Arial" w:cs="Arial"/>
              </w:rPr>
              <w:t>, or to an offence of which he may be convicted and the prosecutor accepts that plea</w:t>
            </w:r>
            <w:r w:rsidR="006F1403">
              <w:rPr>
                <w:rFonts w:ascii="Arial" w:hAnsi="Arial" w:cs="Arial"/>
              </w:rPr>
              <w:t>-</w:t>
            </w:r>
            <w:r>
              <w:rPr>
                <w:rFonts w:ascii="Arial" w:hAnsi="Arial" w:cs="Arial"/>
              </w:rPr>
              <w:t xml:space="preserve"> </w:t>
            </w:r>
          </w:p>
          <w:p w:rsidR="006F43EC" w:rsidRDefault="006F43EC" w:rsidP="006F43EC">
            <w:pPr>
              <w:spacing w:line="360" w:lineRule="auto"/>
              <w:jc w:val="both"/>
              <w:rPr>
                <w:rFonts w:ascii="Arial" w:hAnsi="Arial" w:cs="Arial"/>
              </w:rPr>
            </w:pPr>
          </w:p>
          <w:p w:rsidR="006F43EC" w:rsidRDefault="006153EE" w:rsidP="006F43EC">
            <w:pPr>
              <w:spacing w:line="360" w:lineRule="auto"/>
              <w:jc w:val="both"/>
              <w:rPr>
                <w:rFonts w:ascii="Arial" w:hAnsi="Arial" w:cs="Arial"/>
              </w:rPr>
            </w:pPr>
            <w:r w:rsidRPr="00BB1C70">
              <w:rPr>
                <w:rFonts w:ascii="Arial" w:hAnsi="Arial" w:cs="Arial"/>
              </w:rPr>
              <w:t xml:space="preserve">(b) the presiding judge, regional magistrate or magistrate shall, if he or she is of the opinion that the offence merits punishment of imprisonment or any other form of detention without the option </w:t>
            </w:r>
            <w:r w:rsidR="004013AB">
              <w:rPr>
                <w:rFonts w:ascii="Arial" w:hAnsi="Arial" w:cs="Arial"/>
              </w:rPr>
              <w:t>of</w:t>
            </w:r>
            <w:r w:rsidR="00415612" w:rsidRPr="00BB1C70">
              <w:rPr>
                <w:rFonts w:ascii="Arial" w:hAnsi="Arial" w:cs="Arial"/>
              </w:rPr>
              <w:t xml:space="preserve"> a fine or of a fine exceeding N$6000, or if requested there to by the prosecutor, question the </w:t>
            </w:r>
            <w:r w:rsidR="00415612" w:rsidRPr="00BB1C70">
              <w:rPr>
                <w:rFonts w:ascii="Arial" w:hAnsi="Arial" w:cs="Arial"/>
              </w:rPr>
              <w:lastRenderedPageBreak/>
              <w:t xml:space="preserve">accused with reference to the alleged facts of the case in order to ascertain whether the accused admits the allegations in the charge to which he or she has pleaded guilty and may, if satisfied that the accused is </w:t>
            </w:r>
            <w:r w:rsidR="00D60B5A" w:rsidRPr="00BB1C70">
              <w:rPr>
                <w:rFonts w:ascii="Arial" w:hAnsi="Arial" w:cs="Arial"/>
              </w:rPr>
              <w:t>guilty of the offence to which he or she ha</w:t>
            </w:r>
            <w:r w:rsidR="00646C0C" w:rsidRPr="00BB1C70">
              <w:rPr>
                <w:rFonts w:ascii="Arial" w:hAnsi="Arial" w:cs="Arial"/>
              </w:rPr>
              <w:t>s pleaded guilty, convict the accused on his</w:t>
            </w:r>
            <w:r w:rsidR="009577D2">
              <w:rPr>
                <w:rFonts w:ascii="Arial" w:hAnsi="Arial" w:cs="Arial"/>
              </w:rPr>
              <w:t xml:space="preserve"> or </w:t>
            </w:r>
            <w:r w:rsidR="00646C0C" w:rsidRPr="00BB1C70">
              <w:rPr>
                <w:rFonts w:ascii="Arial" w:hAnsi="Arial" w:cs="Arial"/>
              </w:rPr>
              <w:t>her plea of guilty of that offence and impose any competent sentence</w:t>
            </w:r>
            <w:r w:rsidR="006F43EC">
              <w:rPr>
                <w:rFonts w:ascii="Arial" w:hAnsi="Arial" w:cs="Arial"/>
              </w:rPr>
              <w:t>.</w:t>
            </w:r>
          </w:p>
          <w:p w:rsidR="006F43EC" w:rsidRDefault="006F43EC" w:rsidP="006F43EC">
            <w:pPr>
              <w:spacing w:line="360" w:lineRule="auto"/>
              <w:jc w:val="both"/>
              <w:rPr>
                <w:rFonts w:ascii="Arial" w:hAnsi="Arial" w:cs="Arial"/>
              </w:rPr>
            </w:pPr>
          </w:p>
          <w:p w:rsidR="006F43EC" w:rsidRDefault="00646C0C" w:rsidP="006F43EC">
            <w:pPr>
              <w:spacing w:line="360" w:lineRule="auto"/>
              <w:jc w:val="both"/>
              <w:rPr>
                <w:rFonts w:ascii="Arial" w:hAnsi="Arial" w:cs="Arial"/>
                <w:sz w:val="24"/>
                <w:szCs w:val="24"/>
              </w:rPr>
            </w:pPr>
            <w:r>
              <w:rPr>
                <w:rFonts w:ascii="Arial" w:hAnsi="Arial" w:cs="Arial"/>
                <w:sz w:val="24"/>
                <w:szCs w:val="24"/>
              </w:rPr>
              <w:t>S</w:t>
            </w:r>
            <w:r w:rsidR="007106E1">
              <w:rPr>
                <w:rFonts w:ascii="Arial" w:hAnsi="Arial" w:cs="Arial"/>
                <w:sz w:val="24"/>
                <w:szCs w:val="24"/>
              </w:rPr>
              <w:t>ection</w:t>
            </w:r>
            <w:r>
              <w:rPr>
                <w:rFonts w:ascii="Arial" w:hAnsi="Arial" w:cs="Arial"/>
                <w:sz w:val="24"/>
                <w:szCs w:val="24"/>
              </w:rPr>
              <w:t xml:space="preserve"> 112(3)</w:t>
            </w:r>
            <w:r w:rsidR="007106E1">
              <w:rPr>
                <w:rFonts w:ascii="Arial" w:hAnsi="Arial" w:cs="Arial"/>
                <w:sz w:val="24"/>
                <w:szCs w:val="24"/>
              </w:rPr>
              <w:t xml:space="preserve"> provides as follows:</w:t>
            </w:r>
          </w:p>
          <w:p w:rsidR="006F43EC" w:rsidRDefault="006F43EC" w:rsidP="006F43EC">
            <w:pPr>
              <w:spacing w:line="360" w:lineRule="auto"/>
              <w:jc w:val="both"/>
              <w:rPr>
                <w:rFonts w:ascii="Arial" w:hAnsi="Arial" w:cs="Arial"/>
                <w:sz w:val="24"/>
                <w:szCs w:val="24"/>
              </w:rPr>
            </w:pPr>
          </w:p>
          <w:p w:rsidR="006F43EC" w:rsidRDefault="006F43EC" w:rsidP="006F43EC">
            <w:pPr>
              <w:spacing w:line="360" w:lineRule="auto"/>
              <w:jc w:val="both"/>
              <w:rPr>
                <w:rFonts w:ascii="Arial" w:hAnsi="Arial" w:cs="Arial"/>
                <w:sz w:val="24"/>
                <w:szCs w:val="24"/>
              </w:rPr>
            </w:pPr>
            <w:r>
              <w:rPr>
                <w:rFonts w:ascii="Arial" w:hAnsi="Arial" w:cs="Arial"/>
                <w:sz w:val="24"/>
                <w:szCs w:val="24"/>
              </w:rPr>
              <w:t xml:space="preserve">      </w:t>
            </w:r>
            <w:r w:rsidR="00646C0C">
              <w:rPr>
                <w:rFonts w:ascii="Arial" w:hAnsi="Arial" w:cs="Arial"/>
                <w:sz w:val="24"/>
                <w:szCs w:val="24"/>
              </w:rPr>
              <w:t>‘</w:t>
            </w:r>
            <w:r w:rsidR="00646C0C" w:rsidRPr="00646C0C">
              <w:rPr>
                <w:rFonts w:ascii="Arial" w:hAnsi="Arial" w:cs="Arial"/>
              </w:rPr>
              <w:t xml:space="preserve">Nothing in this section shall prevent the prosecutor from presenting evidence on aspect of the charge or the court from hearing evidence, including evidence or a statement by or on behalf of the accused, with regard to sentence, or from questioning the accused on any aspect of the case for the purposes of determining an </w:t>
            </w:r>
            <w:proofErr w:type="spellStart"/>
            <w:r w:rsidR="00646C0C" w:rsidRPr="00646C0C">
              <w:rPr>
                <w:rFonts w:ascii="Arial" w:hAnsi="Arial" w:cs="Arial"/>
              </w:rPr>
              <w:t>appropriate</w:t>
            </w:r>
            <w:r w:rsidR="007106E1">
              <w:rPr>
                <w:rFonts w:ascii="Arial" w:hAnsi="Arial" w:cs="Arial"/>
              </w:rPr>
              <w:t>e</w:t>
            </w:r>
            <w:proofErr w:type="spellEnd"/>
            <w:r w:rsidR="00646C0C" w:rsidRPr="00646C0C">
              <w:rPr>
                <w:rFonts w:ascii="Arial" w:hAnsi="Arial" w:cs="Arial"/>
              </w:rPr>
              <w:t xml:space="preserve"> sentence.’</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rPr>
              <w:t xml:space="preserve">[12]  </w:t>
            </w:r>
            <w:r w:rsidR="00BB1C70">
              <w:rPr>
                <w:rFonts w:ascii="Arial" w:hAnsi="Arial" w:cs="Arial"/>
                <w:sz w:val="24"/>
                <w:szCs w:val="24"/>
              </w:rPr>
              <w:t>S</w:t>
            </w:r>
            <w:r w:rsidR="006F43EC">
              <w:rPr>
                <w:rFonts w:ascii="Arial" w:hAnsi="Arial" w:cs="Arial"/>
                <w:sz w:val="24"/>
                <w:szCs w:val="24"/>
              </w:rPr>
              <w:t>ection</w:t>
            </w:r>
            <w:r w:rsidR="00BB1C70">
              <w:rPr>
                <w:rFonts w:ascii="Arial" w:hAnsi="Arial" w:cs="Arial"/>
                <w:sz w:val="24"/>
                <w:szCs w:val="24"/>
              </w:rPr>
              <w:t xml:space="preserve"> 113 deals with the correction of a plea of guilty to that of not guilty and provides the following:</w:t>
            </w:r>
          </w:p>
          <w:p w:rsidR="006F43EC" w:rsidRDefault="006F43EC" w:rsidP="006F43EC">
            <w:pPr>
              <w:spacing w:line="360" w:lineRule="auto"/>
              <w:jc w:val="both"/>
              <w:rPr>
                <w:rFonts w:ascii="Arial" w:hAnsi="Arial" w:cs="Arial"/>
                <w:sz w:val="24"/>
                <w:szCs w:val="24"/>
              </w:rPr>
            </w:pPr>
          </w:p>
          <w:p w:rsidR="006F43EC" w:rsidRDefault="006F43EC" w:rsidP="006F43EC">
            <w:pPr>
              <w:spacing w:line="360" w:lineRule="auto"/>
              <w:jc w:val="both"/>
              <w:rPr>
                <w:rFonts w:ascii="Arial" w:hAnsi="Arial" w:cs="Arial"/>
                <w:sz w:val="24"/>
                <w:szCs w:val="24"/>
              </w:rPr>
            </w:pPr>
            <w:r>
              <w:rPr>
                <w:rFonts w:ascii="Arial" w:hAnsi="Arial" w:cs="Arial"/>
                <w:sz w:val="24"/>
                <w:szCs w:val="24"/>
              </w:rPr>
              <w:t xml:space="preserve">           </w:t>
            </w:r>
            <w:r w:rsidR="00BB1C70">
              <w:rPr>
                <w:rFonts w:ascii="Arial" w:hAnsi="Arial" w:cs="Arial"/>
                <w:sz w:val="24"/>
                <w:szCs w:val="24"/>
              </w:rPr>
              <w:t>‘</w:t>
            </w:r>
            <w:r w:rsidR="004013AB">
              <w:rPr>
                <w:rFonts w:ascii="Arial" w:hAnsi="Arial" w:cs="Arial"/>
              </w:rPr>
              <w:t>s</w:t>
            </w:r>
            <w:r w:rsidR="00BB1C70" w:rsidRPr="00523B26">
              <w:rPr>
                <w:rFonts w:ascii="Arial" w:hAnsi="Arial" w:cs="Arial"/>
              </w:rPr>
              <w:t xml:space="preserve"> 113 if the court a</w:t>
            </w:r>
            <w:r w:rsidR="00EA6DA1" w:rsidRPr="00523B26">
              <w:rPr>
                <w:rFonts w:ascii="Arial" w:hAnsi="Arial" w:cs="Arial"/>
              </w:rPr>
              <w:t>t any stage of the proceedings under s 112 and before sentence is passed is in doubt whether the accused is in law guilty of the offence to which he has pleaded guilty or is satisfied that the accused does not admit an allegation in the charge or that the accused has incorrectly admitted any such allegation in the charge or that the accused has a valid defence to the charge, the court</w:t>
            </w:r>
            <w:r w:rsidR="00523B26" w:rsidRPr="00523B26">
              <w:rPr>
                <w:rFonts w:ascii="Arial" w:hAnsi="Arial" w:cs="Arial"/>
              </w:rPr>
              <w:t xml:space="preserve"> shall record a plea of not guilty and require the prosecutor to proceed with the prosecution. Provided that any allegation, other than an allegation referred to above, admitted by the accused up to the stage at which the court records a plea of not guilty, shall stand as proof </w:t>
            </w:r>
            <w:r w:rsidR="00B961F1">
              <w:rPr>
                <w:rFonts w:ascii="Arial" w:hAnsi="Arial" w:cs="Arial"/>
              </w:rPr>
              <w:t>in any court of such allegation</w:t>
            </w:r>
            <w:r w:rsidR="00523B26" w:rsidRPr="00523B26">
              <w:rPr>
                <w:rFonts w:ascii="Arial" w:hAnsi="Arial" w:cs="Arial"/>
              </w:rPr>
              <w:t>.’</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rPr>
              <w:t>[13</w:t>
            </w:r>
            <w:proofErr w:type="gramStart"/>
            <w:r>
              <w:rPr>
                <w:rFonts w:ascii="Arial" w:hAnsi="Arial" w:cs="Arial"/>
                <w:sz w:val="24"/>
                <w:szCs w:val="24"/>
              </w:rPr>
              <w:t xml:space="preserve">]  </w:t>
            </w:r>
            <w:r w:rsidR="00327633">
              <w:rPr>
                <w:rFonts w:ascii="Arial" w:hAnsi="Arial" w:cs="Arial"/>
                <w:sz w:val="24"/>
                <w:szCs w:val="24"/>
              </w:rPr>
              <w:t>If</w:t>
            </w:r>
            <w:proofErr w:type="gramEnd"/>
            <w:r w:rsidR="00327633">
              <w:rPr>
                <w:rFonts w:ascii="Arial" w:hAnsi="Arial" w:cs="Arial"/>
                <w:sz w:val="24"/>
                <w:szCs w:val="24"/>
              </w:rPr>
              <w:t xml:space="preserve"> the court i</w:t>
            </w:r>
            <w:r w:rsidR="005B5D97">
              <w:rPr>
                <w:rFonts w:ascii="Arial" w:hAnsi="Arial" w:cs="Arial"/>
                <w:sz w:val="24"/>
                <w:szCs w:val="24"/>
              </w:rPr>
              <w:t>nvokes the provisions of s 112</w:t>
            </w:r>
            <w:r w:rsidR="00327633">
              <w:rPr>
                <w:rFonts w:ascii="Arial" w:hAnsi="Arial" w:cs="Arial"/>
                <w:sz w:val="24"/>
                <w:szCs w:val="24"/>
              </w:rPr>
              <w:t>(1)</w:t>
            </w:r>
            <w:r w:rsidR="00327633" w:rsidRPr="00044098">
              <w:rPr>
                <w:rFonts w:ascii="Arial" w:hAnsi="Arial" w:cs="Arial"/>
                <w:i/>
                <w:sz w:val="24"/>
                <w:szCs w:val="24"/>
              </w:rPr>
              <w:t xml:space="preserve">(b) </w:t>
            </w:r>
            <w:r w:rsidR="00327633">
              <w:rPr>
                <w:rFonts w:ascii="Arial" w:hAnsi="Arial" w:cs="Arial"/>
                <w:sz w:val="24"/>
                <w:szCs w:val="24"/>
              </w:rPr>
              <w:t>o</w:t>
            </w:r>
            <w:r w:rsidR="005B5D97">
              <w:rPr>
                <w:rFonts w:ascii="Arial" w:hAnsi="Arial" w:cs="Arial"/>
                <w:sz w:val="24"/>
                <w:szCs w:val="24"/>
              </w:rPr>
              <w:t>f the CPA and the accused admits</w:t>
            </w:r>
            <w:r w:rsidR="00327633">
              <w:rPr>
                <w:rFonts w:ascii="Arial" w:hAnsi="Arial" w:cs="Arial"/>
                <w:sz w:val="24"/>
                <w:szCs w:val="24"/>
              </w:rPr>
              <w:t xml:space="preserve"> on</w:t>
            </w:r>
            <w:r w:rsidR="00B961F1">
              <w:rPr>
                <w:rFonts w:ascii="Arial" w:hAnsi="Arial" w:cs="Arial"/>
                <w:sz w:val="24"/>
                <w:szCs w:val="24"/>
              </w:rPr>
              <w:t>ly certain allegations and the State wishes</w:t>
            </w:r>
            <w:r w:rsidR="00327633">
              <w:rPr>
                <w:rFonts w:ascii="Arial" w:hAnsi="Arial" w:cs="Arial"/>
                <w:sz w:val="24"/>
                <w:szCs w:val="24"/>
              </w:rPr>
              <w:t xml:space="preserve"> to lead evidence to prove the allegations that are not admitted, there is no need for the court to record admission</w:t>
            </w:r>
            <w:r w:rsidR="00B961F1">
              <w:rPr>
                <w:rFonts w:ascii="Arial" w:hAnsi="Arial" w:cs="Arial"/>
                <w:sz w:val="24"/>
                <w:szCs w:val="24"/>
              </w:rPr>
              <w:t>s</w:t>
            </w:r>
            <w:r w:rsidR="00327633">
              <w:rPr>
                <w:rFonts w:ascii="Arial" w:hAnsi="Arial" w:cs="Arial"/>
                <w:sz w:val="24"/>
                <w:szCs w:val="24"/>
              </w:rPr>
              <w:t xml:space="preserve"> in terms of s 220 of the CPA. What the court needs to do is to record a plea of not guilty in terms of s 113 of the CPA and to inform the accused that any allegation admitted</w:t>
            </w:r>
            <w:r w:rsidR="00384155">
              <w:rPr>
                <w:rFonts w:ascii="Arial" w:hAnsi="Arial" w:cs="Arial"/>
                <w:sz w:val="24"/>
                <w:szCs w:val="24"/>
              </w:rPr>
              <w:t xml:space="preserve"> by the accused up to the stage it recorded a plea of not guilty shall stand as proof </w:t>
            </w:r>
            <w:r w:rsidR="00B961F1">
              <w:rPr>
                <w:rFonts w:ascii="Arial" w:hAnsi="Arial" w:cs="Arial"/>
                <w:sz w:val="24"/>
                <w:szCs w:val="24"/>
              </w:rPr>
              <w:t>in any court of such allegation</w:t>
            </w:r>
            <w:r w:rsidR="00384155">
              <w:rPr>
                <w:rFonts w:ascii="Arial" w:hAnsi="Arial" w:cs="Arial"/>
                <w:sz w:val="24"/>
                <w:szCs w:val="24"/>
              </w:rPr>
              <w:t>.</w:t>
            </w:r>
          </w:p>
          <w:p w:rsidR="006F43EC" w:rsidRDefault="006F43EC" w:rsidP="006F43EC">
            <w:pPr>
              <w:spacing w:line="360" w:lineRule="auto"/>
              <w:jc w:val="both"/>
              <w:rPr>
                <w:rFonts w:ascii="Arial" w:hAnsi="Arial" w:cs="Arial"/>
                <w:sz w:val="24"/>
                <w:szCs w:val="24"/>
              </w:rPr>
            </w:pPr>
          </w:p>
          <w:p w:rsidR="006F43EC" w:rsidRDefault="006F43EC" w:rsidP="006F43EC">
            <w:pPr>
              <w:spacing w:line="360" w:lineRule="auto"/>
              <w:jc w:val="both"/>
              <w:rPr>
                <w:rFonts w:ascii="Arial" w:hAnsi="Arial" w:cs="Arial"/>
                <w:sz w:val="24"/>
                <w:szCs w:val="24"/>
              </w:rPr>
            </w:pPr>
          </w:p>
          <w:p w:rsidR="006F43EC" w:rsidRDefault="006F43EC" w:rsidP="006F43EC">
            <w:pPr>
              <w:spacing w:line="360" w:lineRule="auto"/>
              <w:jc w:val="both"/>
              <w:rPr>
                <w:rFonts w:ascii="Arial" w:hAnsi="Arial" w:cs="Arial"/>
                <w:sz w:val="24"/>
                <w:szCs w:val="24"/>
              </w:rPr>
            </w:pPr>
          </w:p>
          <w:p w:rsidR="006F43EC" w:rsidRDefault="0020247A" w:rsidP="006F43EC">
            <w:pPr>
              <w:spacing w:line="360" w:lineRule="auto"/>
              <w:jc w:val="both"/>
              <w:rPr>
                <w:rFonts w:ascii="Arial" w:hAnsi="Arial" w:cs="Arial"/>
                <w:sz w:val="24"/>
                <w:szCs w:val="24"/>
              </w:rPr>
            </w:pPr>
            <w:r w:rsidRPr="0044059D">
              <w:rPr>
                <w:rFonts w:ascii="Arial" w:hAnsi="Arial" w:cs="Arial"/>
                <w:sz w:val="24"/>
                <w:szCs w:val="24"/>
              </w:rPr>
              <w:t>[14</w:t>
            </w:r>
            <w:proofErr w:type="gramStart"/>
            <w:r w:rsidRPr="0044059D">
              <w:rPr>
                <w:rFonts w:ascii="Arial" w:hAnsi="Arial" w:cs="Arial"/>
                <w:sz w:val="24"/>
                <w:szCs w:val="24"/>
              </w:rPr>
              <w:t>]</w:t>
            </w:r>
            <w:r w:rsidR="00F25EEC">
              <w:rPr>
                <w:rFonts w:ascii="Arial" w:hAnsi="Arial" w:cs="Arial"/>
                <w:sz w:val="24"/>
                <w:szCs w:val="24"/>
              </w:rPr>
              <w:t xml:space="preserve">  </w:t>
            </w:r>
            <w:r>
              <w:rPr>
                <w:rFonts w:ascii="Arial" w:hAnsi="Arial" w:cs="Arial"/>
                <w:sz w:val="24"/>
                <w:szCs w:val="24"/>
              </w:rPr>
              <w:t>It</w:t>
            </w:r>
            <w:proofErr w:type="gramEnd"/>
            <w:r>
              <w:rPr>
                <w:rFonts w:ascii="Arial" w:hAnsi="Arial" w:cs="Arial"/>
                <w:sz w:val="24"/>
                <w:szCs w:val="24"/>
              </w:rPr>
              <w:t xml:space="preserve"> </w:t>
            </w:r>
            <w:r w:rsidR="00B961F1">
              <w:rPr>
                <w:rFonts w:ascii="Arial" w:hAnsi="Arial" w:cs="Arial"/>
                <w:sz w:val="24"/>
                <w:szCs w:val="24"/>
              </w:rPr>
              <w:t>is also worth mentioning</w:t>
            </w:r>
            <w:r w:rsidR="00FA1C9A">
              <w:rPr>
                <w:rFonts w:ascii="Arial" w:hAnsi="Arial" w:cs="Arial"/>
                <w:sz w:val="24"/>
                <w:szCs w:val="24"/>
              </w:rPr>
              <w:t xml:space="preserve"> that a plea of not guilty can be entered any time before sentence is passed as per requirements of s 113 of the CPA and the matt</w:t>
            </w:r>
            <w:r w:rsidR="002B7B16">
              <w:rPr>
                <w:rFonts w:ascii="Arial" w:hAnsi="Arial" w:cs="Arial"/>
                <w:sz w:val="24"/>
                <w:szCs w:val="24"/>
              </w:rPr>
              <w:t>er may proceed to trial. In that</w:t>
            </w:r>
            <w:r w:rsidR="00FA1C9A">
              <w:rPr>
                <w:rFonts w:ascii="Arial" w:hAnsi="Arial" w:cs="Arial"/>
                <w:sz w:val="24"/>
                <w:szCs w:val="24"/>
              </w:rPr>
              <w:t xml:space="preserve"> event</w:t>
            </w:r>
            <w:r w:rsidR="002B7B16">
              <w:rPr>
                <w:rFonts w:ascii="Arial" w:hAnsi="Arial" w:cs="Arial"/>
                <w:sz w:val="24"/>
                <w:szCs w:val="24"/>
              </w:rPr>
              <w:t>,</w:t>
            </w:r>
            <w:r w:rsidR="00FA1C9A">
              <w:rPr>
                <w:rFonts w:ascii="Arial" w:hAnsi="Arial" w:cs="Arial"/>
                <w:sz w:val="24"/>
                <w:szCs w:val="24"/>
              </w:rPr>
              <w:t xml:space="preserve"> the earlier conviction will automatically fall away.</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rPr>
              <w:t>[15]   I</w:t>
            </w:r>
            <w:r w:rsidR="00CB7EAB">
              <w:rPr>
                <w:rFonts w:ascii="Arial" w:hAnsi="Arial" w:cs="Arial"/>
                <w:sz w:val="24"/>
                <w:szCs w:val="24"/>
              </w:rPr>
              <w:t>n the present matter, the magistrate</w:t>
            </w:r>
            <w:r w:rsidR="00AC7A00">
              <w:rPr>
                <w:rFonts w:ascii="Arial" w:hAnsi="Arial" w:cs="Arial"/>
                <w:sz w:val="24"/>
                <w:szCs w:val="24"/>
              </w:rPr>
              <w:t xml:space="preserve"> did not follow the proper procedure as prescribed above. After convicting the accused</w:t>
            </w:r>
            <w:r w:rsidR="002B7B16">
              <w:rPr>
                <w:rFonts w:ascii="Arial" w:hAnsi="Arial" w:cs="Arial"/>
                <w:sz w:val="24"/>
                <w:szCs w:val="24"/>
              </w:rPr>
              <w:t>,</w:t>
            </w:r>
            <w:r w:rsidR="00AC7A00">
              <w:rPr>
                <w:rFonts w:ascii="Arial" w:hAnsi="Arial" w:cs="Arial"/>
                <w:sz w:val="24"/>
                <w:szCs w:val="24"/>
              </w:rPr>
              <w:t xml:space="preserve"> she proceeded with the trial without invoking the provisions of s 113 of the CPA. Thereafter</w:t>
            </w:r>
            <w:r w:rsidR="002B7B16">
              <w:rPr>
                <w:rFonts w:ascii="Arial" w:hAnsi="Arial" w:cs="Arial"/>
                <w:sz w:val="24"/>
                <w:szCs w:val="24"/>
              </w:rPr>
              <w:t>,</w:t>
            </w:r>
            <w:r w:rsidR="00AC7A00">
              <w:rPr>
                <w:rFonts w:ascii="Arial" w:hAnsi="Arial" w:cs="Arial"/>
                <w:sz w:val="24"/>
                <w:szCs w:val="24"/>
              </w:rPr>
              <w:t xml:space="preserve"> the accused was convicted as charged and sentenced to six months’ imprisonment</w:t>
            </w:r>
            <w:r w:rsidR="005B184B">
              <w:rPr>
                <w:rFonts w:ascii="Arial" w:hAnsi="Arial" w:cs="Arial"/>
                <w:sz w:val="24"/>
                <w:szCs w:val="24"/>
              </w:rPr>
              <w:t>.</w:t>
            </w:r>
          </w:p>
          <w:p w:rsidR="006F43EC" w:rsidRDefault="006F43EC" w:rsidP="006F43EC">
            <w:pPr>
              <w:spacing w:line="360" w:lineRule="auto"/>
              <w:jc w:val="both"/>
              <w:rPr>
                <w:rFonts w:ascii="Arial" w:hAnsi="Arial" w:cs="Arial"/>
                <w:sz w:val="24"/>
                <w:szCs w:val="24"/>
              </w:rPr>
            </w:pPr>
          </w:p>
          <w:p w:rsidR="006F43EC" w:rsidRDefault="00F25EEC" w:rsidP="006F43EC">
            <w:pPr>
              <w:spacing w:line="360" w:lineRule="auto"/>
              <w:jc w:val="both"/>
              <w:rPr>
                <w:rFonts w:ascii="Arial" w:hAnsi="Arial" w:cs="Arial"/>
                <w:sz w:val="24"/>
                <w:szCs w:val="24"/>
              </w:rPr>
            </w:pPr>
            <w:r>
              <w:rPr>
                <w:rFonts w:ascii="Arial" w:hAnsi="Arial" w:cs="Arial"/>
                <w:sz w:val="24"/>
                <w:szCs w:val="24"/>
              </w:rPr>
              <w:t xml:space="preserve">[16] </w:t>
            </w:r>
            <w:r w:rsidR="005B184B">
              <w:rPr>
                <w:rFonts w:ascii="Arial" w:hAnsi="Arial" w:cs="Arial"/>
                <w:sz w:val="24"/>
                <w:szCs w:val="24"/>
              </w:rPr>
              <w:t xml:space="preserve">Since the proceedings were riddled with serious irregularities the conviction and sentence cannot be allowed to stand. The irregularities </w:t>
            </w:r>
            <w:r w:rsidR="002B7B16">
              <w:rPr>
                <w:rFonts w:ascii="Arial" w:hAnsi="Arial" w:cs="Arial"/>
                <w:sz w:val="24"/>
                <w:szCs w:val="24"/>
              </w:rPr>
              <w:t xml:space="preserve">committed are sufficient </w:t>
            </w:r>
            <w:r w:rsidR="005B184B">
              <w:rPr>
                <w:rFonts w:ascii="Arial" w:hAnsi="Arial" w:cs="Arial"/>
                <w:sz w:val="24"/>
                <w:szCs w:val="24"/>
              </w:rPr>
              <w:t>to vitiate the proceedings.</w:t>
            </w:r>
          </w:p>
          <w:p w:rsidR="006F43EC" w:rsidRDefault="006F43EC" w:rsidP="006F43EC">
            <w:pPr>
              <w:spacing w:line="360" w:lineRule="auto"/>
              <w:jc w:val="both"/>
              <w:rPr>
                <w:rFonts w:ascii="Arial" w:hAnsi="Arial" w:cs="Arial"/>
                <w:sz w:val="24"/>
                <w:szCs w:val="24"/>
              </w:rPr>
            </w:pPr>
          </w:p>
          <w:p w:rsidR="0020247A" w:rsidRPr="0044059D" w:rsidRDefault="00F25EEC" w:rsidP="006F43EC">
            <w:pPr>
              <w:spacing w:line="360" w:lineRule="auto"/>
              <w:jc w:val="both"/>
              <w:rPr>
                <w:rFonts w:ascii="Arial" w:hAnsi="Arial" w:cs="Arial"/>
                <w:sz w:val="24"/>
                <w:szCs w:val="24"/>
              </w:rPr>
            </w:pPr>
            <w:r>
              <w:rPr>
                <w:rFonts w:ascii="Arial" w:hAnsi="Arial" w:cs="Arial"/>
                <w:sz w:val="24"/>
                <w:szCs w:val="24"/>
              </w:rPr>
              <w:t xml:space="preserve">[17]  </w:t>
            </w:r>
            <w:r w:rsidR="0020247A">
              <w:rPr>
                <w:rFonts w:ascii="Arial" w:hAnsi="Arial" w:cs="Arial"/>
                <w:sz w:val="24"/>
                <w:szCs w:val="24"/>
              </w:rPr>
              <w:t>In the</w:t>
            </w:r>
            <w:r w:rsidR="00FE5E4E">
              <w:rPr>
                <w:rFonts w:ascii="Arial" w:hAnsi="Arial" w:cs="Arial"/>
                <w:sz w:val="24"/>
                <w:szCs w:val="24"/>
              </w:rPr>
              <w:t xml:space="preserve"> premise, </w:t>
            </w:r>
            <w:r w:rsidR="0020247A">
              <w:rPr>
                <w:rFonts w:ascii="Arial" w:hAnsi="Arial" w:cs="Arial"/>
                <w:sz w:val="24"/>
                <w:szCs w:val="24"/>
              </w:rPr>
              <w:t>the following order is made:</w:t>
            </w:r>
          </w:p>
          <w:p w:rsidR="0020247A" w:rsidRPr="004B66B9" w:rsidRDefault="0020247A" w:rsidP="002D0B55">
            <w:pPr>
              <w:spacing w:line="360" w:lineRule="auto"/>
              <w:ind w:left="360" w:right="411"/>
              <w:jc w:val="both"/>
              <w:rPr>
                <w:rFonts w:ascii="Arial" w:hAnsi="Arial" w:cs="Arial"/>
                <w:sz w:val="24"/>
                <w:szCs w:val="24"/>
              </w:rPr>
            </w:pPr>
          </w:p>
          <w:p w:rsidR="00835580" w:rsidRPr="00320B26" w:rsidRDefault="00835580" w:rsidP="00835580">
            <w:pPr>
              <w:pStyle w:val="ListParagraph"/>
              <w:numPr>
                <w:ilvl w:val="0"/>
                <w:numId w:val="3"/>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The conviction and sentence are set aside.</w:t>
            </w:r>
          </w:p>
          <w:p w:rsidR="0020247A" w:rsidRPr="00835580" w:rsidRDefault="00835580" w:rsidP="00835580">
            <w:pPr>
              <w:pStyle w:val="ListParagraph"/>
              <w:numPr>
                <w:ilvl w:val="0"/>
                <w:numId w:val="3"/>
              </w:numPr>
              <w:spacing w:line="360" w:lineRule="auto"/>
              <w:jc w:val="both"/>
              <w:rPr>
                <w:rFonts w:ascii="Arial" w:hAnsi="Arial" w:cs="Arial"/>
                <w:color w:val="000000" w:themeColor="text1"/>
                <w:sz w:val="24"/>
                <w:szCs w:val="24"/>
              </w:rPr>
            </w:pPr>
            <w:r w:rsidRPr="00835580">
              <w:rPr>
                <w:rFonts w:ascii="Arial" w:hAnsi="Arial" w:cs="Arial"/>
                <w:color w:val="000000" w:themeColor="text1"/>
                <w:sz w:val="24"/>
                <w:szCs w:val="24"/>
              </w:rPr>
              <w:t>The accused is to be released forthwith.</w:t>
            </w:r>
          </w:p>
          <w:p w:rsidR="0020247A" w:rsidRDefault="0020247A" w:rsidP="002D0B55">
            <w:pPr>
              <w:spacing w:line="360" w:lineRule="auto"/>
              <w:ind w:left="720"/>
              <w:jc w:val="both"/>
              <w:rPr>
                <w:rFonts w:ascii="Arial" w:hAnsi="Arial" w:cs="Arial"/>
                <w:sz w:val="24"/>
                <w:szCs w:val="24"/>
              </w:rPr>
            </w:pPr>
            <w:r>
              <w:rPr>
                <w:rFonts w:ascii="Arial" w:hAnsi="Arial" w:cs="Arial"/>
                <w:sz w:val="24"/>
                <w:szCs w:val="24"/>
              </w:rPr>
              <w:t xml:space="preserve"> </w:t>
            </w:r>
          </w:p>
          <w:p w:rsidR="0020247A" w:rsidRPr="0011308F" w:rsidRDefault="0020247A" w:rsidP="002D0B55">
            <w:pPr>
              <w:spacing w:line="360" w:lineRule="auto"/>
              <w:ind w:left="720"/>
              <w:jc w:val="both"/>
              <w:rPr>
                <w:rFonts w:ascii="Arial" w:hAnsi="Arial" w:cs="Arial"/>
                <w:sz w:val="24"/>
                <w:szCs w:val="24"/>
              </w:rPr>
            </w:pPr>
          </w:p>
        </w:tc>
      </w:tr>
      <w:tr w:rsidR="0020247A" w:rsidRPr="002C3E72" w:rsidTr="002D0B55">
        <w:tc>
          <w:tcPr>
            <w:tcW w:w="4770" w:type="dxa"/>
            <w:tcBorders>
              <w:top w:val="single" w:sz="4" w:space="0" w:color="auto"/>
            </w:tcBorders>
          </w:tcPr>
          <w:p w:rsidR="0020247A" w:rsidRPr="004B66B9" w:rsidRDefault="0020247A" w:rsidP="002D0B55">
            <w:pPr>
              <w:spacing w:line="360" w:lineRule="auto"/>
              <w:jc w:val="center"/>
              <w:rPr>
                <w:rFonts w:ascii="Arial" w:hAnsi="Arial" w:cs="Arial"/>
                <w:b/>
                <w:sz w:val="24"/>
                <w:szCs w:val="24"/>
              </w:rPr>
            </w:pPr>
          </w:p>
        </w:tc>
        <w:tc>
          <w:tcPr>
            <w:tcW w:w="4950" w:type="dxa"/>
            <w:gridSpan w:val="2"/>
            <w:tcBorders>
              <w:top w:val="single" w:sz="4" w:space="0" w:color="auto"/>
            </w:tcBorders>
          </w:tcPr>
          <w:p w:rsidR="0020247A" w:rsidRPr="004B66B9" w:rsidRDefault="0020247A" w:rsidP="002D0B55">
            <w:pPr>
              <w:spacing w:line="360" w:lineRule="auto"/>
              <w:jc w:val="center"/>
              <w:rPr>
                <w:rFonts w:ascii="Arial" w:hAnsi="Arial" w:cs="Arial"/>
                <w:b/>
                <w:sz w:val="24"/>
                <w:szCs w:val="24"/>
              </w:rPr>
            </w:pPr>
          </w:p>
          <w:p w:rsidR="0020247A" w:rsidRPr="004B66B9" w:rsidRDefault="0020247A" w:rsidP="002D0B55">
            <w:pPr>
              <w:spacing w:line="360" w:lineRule="auto"/>
              <w:jc w:val="center"/>
              <w:rPr>
                <w:rFonts w:ascii="Arial" w:hAnsi="Arial" w:cs="Arial"/>
                <w:b/>
                <w:sz w:val="24"/>
                <w:szCs w:val="24"/>
              </w:rPr>
            </w:pPr>
          </w:p>
        </w:tc>
      </w:tr>
      <w:tr w:rsidR="0020247A" w:rsidRPr="002C3E72" w:rsidTr="002D0B55">
        <w:trPr>
          <w:trHeight w:val="827"/>
        </w:trPr>
        <w:tc>
          <w:tcPr>
            <w:tcW w:w="4770" w:type="dxa"/>
          </w:tcPr>
          <w:p w:rsidR="0020247A" w:rsidRPr="004B66B9" w:rsidRDefault="0020247A" w:rsidP="002D0B55">
            <w:pPr>
              <w:spacing w:line="360" w:lineRule="auto"/>
              <w:jc w:val="center"/>
              <w:rPr>
                <w:rFonts w:ascii="Arial" w:hAnsi="Arial" w:cs="Arial"/>
                <w:b/>
                <w:sz w:val="24"/>
                <w:szCs w:val="24"/>
              </w:rPr>
            </w:pPr>
            <w:r>
              <w:rPr>
                <w:rFonts w:ascii="Arial" w:hAnsi="Arial" w:cs="Arial"/>
                <w:b/>
                <w:sz w:val="24"/>
                <w:szCs w:val="24"/>
              </w:rPr>
              <w:t xml:space="preserve">N </w:t>
            </w:r>
            <w:proofErr w:type="spellStart"/>
            <w:r>
              <w:rPr>
                <w:rFonts w:ascii="Arial" w:hAnsi="Arial" w:cs="Arial"/>
                <w:b/>
                <w:sz w:val="24"/>
                <w:szCs w:val="24"/>
              </w:rPr>
              <w:t>N</w:t>
            </w:r>
            <w:proofErr w:type="spellEnd"/>
            <w:r>
              <w:rPr>
                <w:rFonts w:ascii="Arial" w:hAnsi="Arial" w:cs="Arial"/>
                <w:b/>
                <w:sz w:val="24"/>
                <w:szCs w:val="24"/>
              </w:rPr>
              <w:t xml:space="preserve"> SHIVUTE </w:t>
            </w:r>
          </w:p>
          <w:p w:rsidR="0020247A" w:rsidRPr="004B66B9" w:rsidRDefault="0020247A" w:rsidP="002D0B55">
            <w:pPr>
              <w:spacing w:line="360" w:lineRule="auto"/>
              <w:jc w:val="center"/>
              <w:rPr>
                <w:rFonts w:ascii="Arial" w:hAnsi="Arial" w:cs="Arial"/>
                <w:b/>
                <w:sz w:val="24"/>
                <w:szCs w:val="24"/>
              </w:rPr>
            </w:pPr>
            <w:r w:rsidRPr="004B66B9">
              <w:rPr>
                <w:rFonts w:ascii="Arial" w:hAnsi="Arial" w:cs="Arial"/>
                <w:b/>
                <w:sz w:val="24"/>
                <w:szCs w:val="24"/>
              </w:rPr>
              <w:t>JUDGE</w:t>
            </w:r>
          </w:p>
        </w:tc>
        <w:tc>
          <w:tcPr>
            <w:tcW w:w="4950" w:type="dxa"/>
            <w:gridSpan w:val="2"/>
          </w:tcPr>
          <w:p w:rsidR="0020247A" w:rsidRPr="004B66B9" w:rsidRDefault="00234032" w:rsidP="002D0B55">
            <w:pPr>
              <w:spacing w:line="360" w:lineRule="auto"/>
              <w:jc w:val="center"/>
              <w:rPr>
                <w:rFonts w:ascii="Arial" w:hAnsi="Arial" w:cs="Arial"/>
                <w:b/>
                <w:sz w:val="24"/>
                <w:szCs w:val="24"/>
              </w:rPr>
            </w:pPr>
            <w:r>
              <w:rPr>
                <w:rFonts w:ascii="Arial" w:hAnsi="Arial" w:cs="Arial"/>
                <w:b/>
                <w:sz w:val="24"/>
                <w:szCs w:val="24"/>
              </w:rPr>
              <w:t>P CHRISTIAAN</w:t>
            </w:r>
            <w:r w:rsidR="0020247A">
              <w:rPr>
                <w:rFonts w:ascii="Arial" w:hAnsi="Arial" w:cs="Arial"/>
                <w:b/>
                <w:sz w:val="24"/>
                <w:szCs w:val="24"/>
              </w:rPr>
              <w:t xml:space="preserve"> </w:t>
            </w:r>
          </w:p>
          <w:p w:rsidR="0020247A" w:rsidRPr="004B66B9" w:rsidRDefault="0020247A" w:rsidP="002D0B55">
            <w:pPr>
              <w:spacing w:line="360" w:lineRule="auto"/>
              <w:jc w:val="center"/>
              <w:rPr>
                <w:rFonts w:ascii="Arial" w:hAnsi="Arial" w:cs="Arial"/>
                <w:sz w:val="24"/>
                <w:szCs w:val="24"/>
              </w:rPr>
            </w:pPr>
            <w:r w:rsidRPr="004B66B9">
              <w:rPr>
                <w:rFonts w:ascii="Arial" w:hAnsi="Arial" w:cs="Arial"/>
                <w:b/>
                <w:sz w:val="24"/>
                <w:szCs w:val="24"/>
              </w:rPr>
              <w:t>JUDGE</w:t>
            </w:r>
          </w:p>
        </w:tc>
      </w:tr>
    </w:tbl>
    <w:p w:rsidR="0020247A" w:rsidRPr="002C3E72" w:rsidRDefault="0020247A" w:rsidP="0020247A">
      <w:pPr>
        <w:rPr>
          <w:rFonts w:ascii="Arial" w:hAnsi="Arial" w:cs="Arial"/>
        </w:rPr>
      </w:pPr>
    </w:p>
    <w:p w:rsidR="0020247A" w:rsidRDefault="0020247A" w:rsidP="0020247A"/>
    <w:p w:rsidR="004520A3" w:rsidRDefault="00EF7C2D"/>
    <w:sectPr w:rsidR="004520A3" w:rsidSect="0020024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C2D" w:rsidRDefault="00EF7C2D">
      <w:pPr>
        <w:spacing w:after="0" w:line="240" w:lineRule="auto"/>
      </w:pPr>
      <w:r>
        <w:separator/>
      </w:r>
    </w:p>
  </w:endnote>
  <w:endnote w:type="continuationSeparator" w:id="0">
    <w:p w:rsidR="00EF7C2D" w:rsidRDefault="00EF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C2D" w:rsidRDefault="00EF7C2D">
      <w:pPr>
        <w:spacing w:after="0" w:line="240" w:lineRule="auto"/>
      </w:pPr>
      <w:r>
        <w:separator/>
      </w:r>
    </w:p>
  </w:footnote>
  <w:footnote w:type="continuationSeparator" w:id="0">
    <w:p w:rsidR="00EF7C2D" w:rsidRDefault="00EF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08453"/>
      <w:docPartObj>
        <w:docPartGallery w:val="Page Numbers (Top of Page)"/>
        <w:docPartUnique/>
      </w:docPartObj>
    </w:sdtPr>
    <w:sdtEndPr>
      <w:rPr>
        <w:noProof/>
      </w:rPr>
    </w:sdtEndPr>
    <w:sdtContent>
      <w:p w:rsidR="0020024B" w:rsidRDefault="00835580">
        <w:pPr>
          <w:pStyle w:val="Header"/>
          <w:jc w:val="right"/>
        </w:pPr>
        <w:r>
          <w:fldChar w:fldCharType="begin"/>
        </w:r>
        <w:r>
          <w:instrText xml:space="preserve"> PAGE   \* MERGEFORMAT </w:instrText>
        </w:r>
        <w:r>
          <w:fldChar w:fldCharType="separate"/>
        </w:r>
        <w:r w:rsidR="00A100FF">
          <w:rPr>
            <w:noProof/>
          </w:rPr>
          <w:t>5</w:t>
        </w:r>
        <w:r>
          <w:rPr>
            <w:noProof/>
          </w:rPr>
          <w:fldChar w:fldCharType="end"/>
        </w:r>
      </w:p>
    </w:sdtContent>
  </w:sdt>
  <w:p w:rsidR="0020024B" w:rsidRDefault="00EF7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A7498"/>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CA1229"/>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D4F66"/>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7A"/>
    <w:rsid w:val="000134D9"/>
    <w:rsid w:val="00044098"/>
    <w:rsid w:val="00047E11"/>
    <w:rsid w:val="0007472F"/>
    <w:rsid w:val="000B7998"/>
    <w:rsid w:val="000E04D6"/>
    <w:rsid w:val="000F630F"/>
    <w:rsid w:val="00106403"/>
    <w:rsid w:val="00131C49"/>
    <w:rsid w:val="001558AA"/>
    <w:rsid w:val="0020247A"/>
    <w:rsid w:val="00234032"/>
    <w:rsid w:val="00244827"/>
    <w:rsid w:val="0026295B"/>
    <w:rsid w:val="002B7B16"/>
    <w:rsid w:val="00305E5C"/>
    <w:rsid w:val="00327633"/>
    <w:rsid w:val="00354DDB"/>
    <w:rsid w:val="00384155"/>
    <w:rsid w:val="003952B7"/>
    <w:rsid w:val="003C2D4A"/>
    <w:rsid w:val="004013AB"/>
    <w:rsid w:val="00415612"/>
    <w:rsid w:val="004207FB"/>
    <w:rsid w:val="004A5A71"/>
    <w:rsid w:val="004B0B0C"/>
    <w:rsid w:val="004C3095"/>
    <w:rsid w:val="004E548E"/>
    <w:rsid w:val="004F351C"/>
    <w:rsid w:val="00512D8B"/>
    <w:rsid w:val="00523B26"/>
    <w:rsid w:val="00523C45"/>
    <w:rsid w:val="00583B67"/>
    <w:rsid w:val="005B184B"/>
    <w:rsid w:val="005B5D97"/>
    <w:rsid w:val="005E1E53"/>
    <w:rsid w:val="00611FDE"/>
    <w:rsid w:val="006153EE"/>
    <w:rsid w:val="00646138"/>
    <w:rsid w:val="00646C0C"/>
    <w:rsid w:val="00652607"/>
    <w:rsid w:val="0065300F"/>
    <w:rsid w:val="006B668C"/>
    <w:rsid w:val="006C2D03"/>
    <w:rsid w:val="006D5507"/>
    <w:rsid w:val="006F1403"/>
    <w:rsid w:val="006F43EC"/>
    <w:rsid w:val="007106E1"/>
    <w:rsid w:val="007E0C22"/>
    <w:rsid w:val="007F67B2"/>
    <w:rsid w:val="00826356"/>
    <w:rsid w:val="008329F7"/>
    <w:rsid w:val="00835458"/>
    <w:rsid w:val="00835580"/>
    <w:rsid w:val="008D53C8"/>
    <w:rsid w:val="008D739D"/>
    <w:rsid w:val="008F57C9"/>
    <w:rsid w:val="009161CA"/>
    <w:rsid w:val="009238D9"/>
    <w:rsid w:val="00942900"/>
    <w:rsid w:val="009577D2"/>
    <w:rsid w:val="009934B2"/>
    <w:rsid w:val="00A100FF"/>
    <w:rsid w:val="00AC7A00"/>
    <w:rsid w:val="00AE4D6C"/>
    <w:rsid w:val="00B0646C"/>
    <w:rsid w:val="00B512B4"/>
    <w:rsid w:val="00B91539"/>
    <w:rsid w:val="00B961F1"/>
    <w:rsid w:val="00BB1C70"/>
    <w:rsid w:val="00C135AB"/>
    <w:rsid w:val="00C319FA"/>
    <w:rsid w:val="00CB7EAB"/>
    <w:rsid w:val="00CE5EF4"/>
    <w:rsid w:val="00D50CAE"/>
    <w:rsid w:val="00D52584"/>
    <w:rsid w:val="00D60B5A"/>
    <w:rsid w:val="00D73577"/>
    <w:rsid w:val="00DB7B88"/>
    <w:rsid w:val="00E2008A"/>
    <w:rsid w:val="00E415F7"/>
    <w:rsid w:val="00E6432F"/>
    <w:rsid w:val="00E75E67"/>
    <w:rsid w:val="00E872C8"/>
    <w:rsid w:val="00EA2D37"/>
    <w:rsid w:val="00EA6DA1"/>
    <w:rsid w:val="00EC1881"/>
    <w:rsid w:val="00EF77D3"/>
    <w:rsid w:val="00EF7C2D"/>
    <w:rsid w:val="00F25EEC"/>
    <w:rsid w:val="00F62331"/>
    <w:rsid w:val="00FA1C9A"/>
    <w:rsid w:val="00FE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4DE2C-A609-48A1-AB29-894C3852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47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47A"/>
    <w:pPr>
      <w:ind w:left="720"/>
      <w:contextualSpacing/>
    </w:pPr>
  </w:style>
  <w:style w:type="paragraph" w:styleId="Header">
    <w:name w:val="header"/>
    <w:basedOn w:val="Normal"/>
    <w:link w:val="HeaderChar"/>
    <w:uiPriority w:val="99"/>
    <w:unhideWhenUsed/>
    <w:rsid w:val="00202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7A"/>
  </w:style>
  <w:style w:type="paragraph" w:styleId="BalloonText">
    <w:name w:val="Balloon Text"/>
    <w:basedOn w:val="Normal"/>
    <w:link w:val="BalloonTextChar"/>
    <w:uiPriority w:val="99"/>
    <w:semiHidden/>
    <w:unhideWhenUsed/>
    <w:rsid w:val="00E75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2024-03-03T18:30:00+00:00</Judgment_x0020_Date>
  </documentManagement>
</p:properties>
</file>

<file path=customXml/itemProps1.xml><?xml version="1.0" encoding="utf-8"?>
<ds:datastoreItem xmlns:ds="http://schemas.openxmlformats.org/officeDocument/2006/customXml" ds:itemID="{1601C37D-A8AE-485D-899F-B9CA0A413415}"/>
</file>

<file path=customXml/itemProps2.xml><?xml version="1.0" encoding="utf-8"?>
<ds:datastoreItem xmlns:ds="http://schemas.openxmlformats.org/officeDocument/2006/customXml" ds:itemID="{D34DCB6A-FD58-4241-808B-137B4B272995}"/>
</file>

<file path=customXml/itemProps3.xml><?xml version="1.0" encoding="utf-8"?>
<ds:datastoreItem xmlns:ds="http://schemas.openxmlformats.org/officeDocument/2006/customXml" ds:itemID="{AA0D15C5-1424-4FD4-B137-0A2C6C3E96A1}"/>
</file>

<file path=customXml/itemProps4.xml><?xml version="1.0" encoding="utf-8"?>
<ds:datastoreItem xmlns:ds="http://schemas.openxmlformats.org/officeDocument/2006/customXml" ds:itemID="{85723685-2DD2-4FEB-A7F3-97D5AFFB4F63}"/>
</file>

<file path=docProps/app.xml><?xml version="1.0" encoding="utf-8"?>
<Properties xmlns="http://schemas.openxmlformats.org/officeDocument/2006/extended-properties" xmlns:vt="http://schemas.openxmlformats.org/officeDocument/2006/docPropsVTypes">
  <Template>Normal</Template>
  <TotalTime>2</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!!Garoeb (CR 16-2024) [2024] NAHCMD 79 (4 March 2024)</dc:title>
  <dc:subject/>
  <dc:creator>Victoria Sem</dc:creator>
  <cp:keywords/>
  <dc:description/>
  <cp:lastModifiedBy>Victoria Sem</cp:lastModifiedBy>
  <cp:revision>4</cp:revision>
  <cp:lastPrinted>2024-02-28T09:50:00Z</cp:lastPrinted>
  <dcterms:created xsi:type="dcterms:W3CDTF">2024-02-28T10:09:00Z</dcterms:created>
  <dcterms:modified xsi:type="dcterms:W3CDTF">2024-03-04T07:56:00Z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