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r w:rsidRPr="00AF0B28">
        <w:rPr>
          <w:rFonts w:ascii="Arial" w:hAnsi="Arial" w:cs="Arial"/>
          <w:b/>
        </w:rPr>
        <w:t>REPUBLIC OF NAMIBIA</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Pr="008F0FA0" w:rsidRDefault="008F0FA0" w:rsidP="008F0FA0">
      <w:pPr>
        <w:spacing w:line="360" w:lineRule="auto"/>
        <w:jc w:val="right"/>
        <w:rPr>
          <w:rFonts w:ascii="Arial" w:hAnsi="Arial" w:cs="Arial"/>
          <w:b/>
          <w:lang w:val="en-ZA"/>
        </w:rPr>
      </w:pPr>
      <w:r w:rsidRPr="008F0FA0">
        <w:rPr>
          <w:rFonts w:ascii="Arial" w:hAnsi="Arial" w:cs="Arial"/>
          <w:b/>
          <w:lang w:val="en-ZA"/>
        </w:rPr>
        <w:t>Case N</w:t>
      </w:r>
      <w:r w:rsidR="00176493" w:rsidRPr="008F0FA0">
        <w:rPr>
          <w:rFonts w:ascii="Arial" w:hAnsi="Arial" w:cs="Arial"/>
          <w:b/>
          <w:lang w:val="en-ZA"/>
        </w:rPr>
        <w:t>o</w:t>
      </w:r>
      <w:r w:rsidRPr="008F0FA0">
        <w:rPr>
          <w:rFonts w:ascii="Arial" w:hAnsi="Arial" w:cs="Arial"/>
          <w:b/>
          <w:lang w:val="en-ZA"/>
        </w:rPr>
        <w:t>.</w:t>
      </w:r>
      <w:r w:rsidR="008250DF" w:rsidRPr="008F0FA0">
        <w:rPr>
          <w:rFonts w:ascii="Arial" w:hAnsi="Arial" w:cs="Arial"/>
          <w:b/>
          <w:lang w:val="en-ZA"/>
        </w:rPr>
        <w:t xml:space="preserve">:  CA </w:t>
      </w:r>
      <w:r w:rsidR="00224770" w:rsidRPr="008F0FA0">
        <w:rPr>
          <w:rFonts w:ascii="Arial" w:hAnsi="Arial" w:cs="Arial"/>
          <w:b/>
          <w:lang w:val="en-ZA"/>
        </w:rPr>
        <w:t>11/2017</w:t>
      </w: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Default="00224770" w:rsidP="00176493">
      <w:pPr>
        <w:spacing w:line="360" w:lineRule="auto"/>
        <w:jc w:val="both"/>
        <w:rPr>
          <w:rFonts w:ascii="Arial" w:hAnsi="Arial" w:cs="Arial"/>
          <w:b/>
          <w:lang w:val="en-ZA"/>
        </w:rPr>
      </w:pPr>
      <w:r>
        <w:rPr>
          <w:rFonts w:ascii="Arial" w:hAnsi="Arial" w:cs="Arial"/>
          <w:b/>
          <w:lang w:val="en-ZA"/>
        </w:rPr>
        <w:t>SAMUEL GIDEON</w:t>
      </w:r>
      <w:r>
        <w:rPr>
          <w:rFonts w:ascii="Arial" w:hAnsi="Arial" w:cs="Arial"/>
          <w:b/>
          <w:lang w:val="en-ZA"/>
        </w:rPr>
        <w:tab/>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Pr>
          <w:rFonts w:ascii="Arial" w:hAnsi="Arial" w:cs="Arial"/>
          <w:b/>
          <w:lang w:val="en-ZA"/>
        </w:rPr>
        <w:tab/>
      </w:r>
      <w:r w:rsidR="00DE394A">
        <w:rPr>
          <w:rFonts w:ascii="Arial" w:hAnsi="Arial" w:cs="Arial"/>
          <w:b/>
          <w:lang w:val="en-ZA"/>
        </w:rPr>
        <w:t xml:space="preserve">          </w:t>
      </w:r>
      <w:r>
        <w:rPr>
          <w:rFonts w:ascii="Arial" w:hAnsi="Arial" w:cs="Arial"/>
          <w:b/>
          <w:lang w:val="en-ZA"/>
        </w:rPr>
        <w:t>1</w:t>
      </w:r>
      <w:r w:rsidRPr="00224770">
        <w:rPr>
          <w:rFonts w:ascii="Arial" w:hAnsi="Arial" w:cs="Arial"/>
          <w:b/>
          <w:vertAlign w:val="superscript"/>
          <w:lang w:val="en-ZA"/>
        </w:rPr>
        <w:t>ST</w:t>
      </w:r>
      <w:r>
        <w:rPr>
          <w:rFonts w:ascii="Arial" w:hAnsi="Arial" w:cs="Arial"/>
          <w:b/>
          <w:lang w:val="en-ZA"/>
        </w:rPr>
        <w:t xml:space="preserve"> </w:t>
      </w:r>
      <w:r w:rsidR="00033F3F" w:rsidRPr="00340732">
        <w:rPr>
          <w:rFonts w:ascii="Arial" w:hAnsi="Arial" w:cs="Arial"/>
          <w:b/>
          <w:lang w:val="en-ZA"/>
        </w:rPr>
        <w:t>APPELLANT</w:t>
      </w:r>
    </w:p>
    <w:p w:rsidR="00224770" w:rsidRDefault="0047670C" w:rsidP="00176493">
      <w:pPr>
        <w:spacing w:line="360" w:lineRule="auto"/>
        <w:jc w:val="both"/>
        <w:rPr>
          <w:rFonts w:ascii="Arial" w:hAnsi="Arial" w:cs="Arial"/>
          <w:b/>
          <w:lang w:val="en-ZA"/>
        </w:rPr>
      </w:pPr>
      <w:r>
        <w:rPr>
          <w:rFonts w:ascii="Arial" w:hAnsi="Arial" w:cs="Arial"/>
          <w:b/>
          <w:lang w:val="en-ZA"/>
        </w:rPr>
        <w:t>NDUME CASH SA</w:t>
      </w:r>
      <w:r w:rsidR="00224770">
        <w:rPr>
          <w:rFonts w:ascii="Arial" w:hAnsi="Arial" w:cs="Arial"/>
          <w:b/>
          <w:lang w:val="en-ZA"/>
        </w:rPr>
        <w:t>SON J K NAKAKUWA</w:t>
      </w:r>
      <w:r w:rsidR="00224770">
        <w:rPr>
          <w:rFonts w:ascii="Arial" w:hAnsi="Arial" w:cs="Arial"/>
          <w:b/>
          <w:lang w:val="en-ZA"/>
        </w:rPr>
        <w:tab/>
      </w:r>
      <w:r w:rsidR="00224770">
        <w:rPr>
          <w:rFonts w:ascii="Arial" w:hAnsi="Arial" w:cs="Arial"/>
          <w:b/>
          <w:lang w:val="en-ZA"/>
        </w:rPr>
        <w:tab/>
      </w:r>
      <w:r w:rsidR="00DE394A">
        <w:rPr>
          <w:rFonts w:ascii="Arial" w:hAnsi="Arial" w:cs="Arial"/>
          <w:b/>
          <w:lang w:val="en-ZA"/>
        </w:rPr>
        <w:t xml:space="preserve">          </w:t>
      </w:r>
      <w:r w:rsidR="00224770">
        <w:rPr>
          <w:rFonts w:ascii="Arial" w:hAnsi="Arial" w:cs="Arial"/>
          <w:b/>
          <w:lang w:val="en-ZA"/>
        </w:rPr>
        <w:t>2</w:t>
      </w:r>
      <w:r w:rsidR="00224770" w:rsidRPr="00224770">
        <w:rPr>
          <w:rFonts w:ascii="Arial" w:hAnsi="Arial" w:cs="Arial"/>
          <w:b/>
          <w:vertAlign w:val="superscript"/>
          <w:lang w:val="en-ZA"/>
        </w:rPr>
        <w:t>ND</w:t>
      </w:r>
      <w:r w:rsidR="00224770">
        <w:rPr>
          <w:rFonts w:ascii="Arial" w:hAnsi="Arial" w:cs="Arial"/>
          <w:b/>
          <w:lang w:val="en-ZA"/>
        </w:rPr>
        <w:t xml:space="preserve"> APPELLANT</w:t>
      </w:r>
    </w:p>
    <w:p w:rsidR="00DE394A" w:rsidRPr="00340732" w:rsidRDefault="00DE394A" w:rsidP="00176493">
      <w:pPr>
        <w:spacing w:line="360" w:lineRule="auto"/>
        <w:jc w:val="both"/>
        <w:rPr>
          <w:rFonts w:ascii="Arial" w:hAnsi="Arial" w:cs="Arial"/>
          <w:b/>
          <w:lang w:val="en-ZA"/>
        </w:rPr>
      </w:pPr>
    </w:p>
    <w:p w:rsidR="00033F3F" w:rsidRPr="008F0FA0" w:rsidRDefault="00DE394A" w:rsidP="00176493">
      <w:pPr>
        <w:spacing w:line="360" w:lineRule="auto"/>
        <w:jc w:val="both"/>
        <w:rPr>
          <w:rFonts w:ascii="Arial" w:hAnsi="Arial" w:cs="Arial"/>
          <w:b/>
          <w:lang w:val="en-ZA"/>
        </w:rPr>
      </w:pPr>
      <w:r>
        <w:rPr>
          <w:rFonts w:ascii="Arial" w:hAnsi="Arial" w:cs="Arial"/>
          <w:b/>
          <w:lang w:val="en-ZA"/>
        </w:rPr>
        <w:t>v</w:t>
      </w:r>
    </w:p>
    <w:p w:rsidR="00DE394A" w:rsidRDefault="00DE394A" w:rsidP="00176493">
      <w:pPr>
        <w:spacing w:line="360" w:lineRule="auto"/>
        <w:jc w:val="both"/>
        <w:rPr>
          <w:rFonts w:ascii="Arial" w:hAnsi="Arial" w:cs="Arial"/>
          <w:b/>
          <w:lang w:val="en-ZA"/>
        </w:rPr>
      </w:pPr>
    </w:p>
    <w:p w:rsidR="00033F3F" w:rsidRDefault="00224770" w:rsidP="00176493">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DE394A">
        <w:rPr>
          <w:rFonts w:ascii="Arial" w:hAnsi="Arial" w:cs="Arial"/>
          <w:b/>
          <w:lang w:val="en-ZA"/>
        </w:rPr>
        <w:t xml:space="preserve">           </w:t>
      </w:r>
      <w:r w:rsidR="00033F3F" w:rsidRPr="00340732">
        <w:rPr>
          <w:rFonts w:ascii="Arial" w:hAnsi="Arial" w:cs="Arial"/>
          <w:b/>
          <w:lang w:val="en-ZA"/>
        </w:rPr>
        <w:t>RESPONDENT</w:t>
      </w:r>
    </w:p>
    <w:p w:rsidR="00224770" w:rsidRDefault="00224770" w:rsidP="00176493">
      <w:pPr>
        <w:spacing w:line="360" w:lineRule="auto"/>
        <w:jc w:val="both"/>
        <w:rPr>
          <w:rFonts w:ascii="Arial" w:hAnsi="Arial" w:cs="Arial"/>
          <w:b/>
          <w:lang w:val="en-ZA"/>
        </w:rPr>
      </w:pPr>
    </w:p>
    <w:p w:rsidR="00224770" w:rsidRPr="008F0FA0" w:rsidRDefault="008F0FA0" w:rsidP="00176493">
      <w:pPr>
        <w:spacing w:line="360" w:lineRule="auto"/>
        <w:jc w:val="both"/>
        <w:rPr>
          <w:rFonts w:ascii="Arial" w:hAnsi="Arial" w:cs="Arial"/>
          <w:lang w:val="en-ZA"/>
        </w:rPr>
      </w:pPr>
      <w:r w:rsidRPr="008F0FA0">
        <w:rPr>
          <w:rFonts w:ascii="Arial" w:hAnsi="Arial" w:cs="Arial"/>
          <w:lang w:val="en-ZA"/>
        </w:rPr>
        <w:t>a</w:t>
      </w:r>
      <w:r w:rsidR="00224770" w:rsidRPr="008F0FA0">
        <w:rPr>
          <w:rFonts w:ascii="Arial" w:hAnsi="Arial" w:cs="Arial"/>
          <w:lang w:val="en-ZA"/>
        </w:rPr>
        <w:t>nd</w:t>
      </w:r>
    </w:p>
    <w:p w:rsidR="00224770" w:rsidRDefault="00224770" w:rsidP="00176493">
      <w:pPr>
        <w:spacing w:line="360" w:lineRule="auto"/>
        <w:jc w:val="both"/>
        <w:rPr>
          <w:rFonts w:ascii="Arial" w:hAnsi="Arial" w:cs="Arial"/>
          <w:b/>
          <w:lang w:val="en-ZA"/>
        </w:rPr>
      </w:pPr>
    </w:p>
    <w:p w:rsidR="00224770" w:rsidRDefault="00224770" w:rsidP="00176493">
      <w:pPr>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DE394A">
        <w:rPr>
          <w:rFonts w:ascii="Arial" w:hAnsi="Arial" w:cs="Arial"/>
          <w:b/>
          <w:lang w:val="en-ZA"/>
        </w:rPr>
        <w:t xml:space="preserve">                </w:t>
      </w:r>
      <w:r>
        <w:rPr>
          <w:rFonts w:ascii="Arial" w:hAnsi="Arial" w:cs="Arial"/>
          <w:b/>
          <w:lang w:val="en-ZA"/>
        </w:rPr>
        <w:t>APPELLANT</w:t>
      </w:r>
    </w:p>
    <w:p w:rsidR="00224770" w:rsidRDefault="00DE394A" w:rsidP="00176493">
      <w:pPr>
        <w:spacing w:line="360" w:lineRule="auto"/>
        <w:jc w:val="both"/>
        <w:rPr>
          <w:rFonts w:ascii="Arial" w:hAnsi="Arial" w:cs="Arial"/>
          <w:b/>
          <w:lang w:val="en-ZA"/>
        </w:rPr>
      </w:pPr>
      <w:r>
        <w:rPr>
          <w:rFonts w:ascii="Arial" w:hAnsi="Arial" w:cs="Arial"/>
          <w:b/>
          <w:lang w:val="en-ZA"/>
        </w:rPr>
        <w:t>v</w:t>
      </w:r>
    </w:p>
    <w:p w:rsidR="00224770" w:rsidRDefault="00224770" w:rsidP="00224770">
      <w:pPr>
        <w:spacing w:line="360" w:lineRule="auto"/>
        <w:jc w:val="both"/>
        <w:rPr>
          <w:rFonts w:ascii="Arial" w:hAnsi="Arial" w:cs="Arial"/>
          <w:b/>
          <w:lang w:val="en-ZA"/>
        </w:rPr>
      </w:pPr>
      <w:r>
        <w:rPr>
          <w:rFonts w:ascii="Arial" w:hAnsi="Arial" w:cs="Arial"/>
          <w:b/>
          <w:lang w:val="en-ZA"/>
        </w:rPr>
        <w:t>SAMUEL GIDEON</w:t>
      </w:r>
      <w:r>
        <w:rPr>
          <w:rFonts w:ascii="Arial" w:hAnsi="Arial" w:cs="Arial"/>
          <w:b/>
          <w:lang w:val="en-ZA"/>
        </w:rPr>
        <w:tab/>
      </w:r>
      <w:r w:rsidRPr="00340732">
        <w:rPr>
          <w:rFonts w:ascii="Arial" w:hAnsi="Arial" w:cs="Arial"/>
          <w:b/>
          <w:lang w:val="en-ZA"/>
        </w:rPr>
        <w:tab/>
      </w:r>
      <w:r w:rsidRPr="00340732">
        <w:rPr>
          <w:rFonts w:ascii="Arial" w:hAnsi="Arial" w:cs="Arial"/>
          <w:b/>
          <w:lang w:val="en-ZA"/>
        </w:rPr>
        <w:tab/>
      </w:r>
      <w:r>
        <w:rPr>
          <w:rFonts w:ascii="Arial" w:hAnsi="Arial" w:cs="Arial"/>
          <w:b/>
          <w:lang w:val="en-ZA"/>
        </w:rPr>
        <w:tab/>
        <w:t xml:space="preserve">                </w:t>
      </w:r>
      <w:r>
        <w:rPr>
          <w:rFonts w:ascii="Arial" w:hAnsi="Arial" w:cs="Arial"/>
          <w:b/>
          <w:lang w:val="en-ZA"/>
        </w:rPr>
        <w:tab/>
      </w:r>
      <w:r w:rsidR="00DE394A">
        <w:rPr>
          <w:rFonts w:ascii="Arial" w:hAnsi="Arial" w:cs="Arial"/>
          <w:b/>
          <w:lang w:val="en-ZA"/>
        </w:rPr>
        <w:t xml:space="preserve">       </w:t>
      </w:r>
      <w:r>
        <w:rPr>
          <w:rFonts w:ascii="Arial" w:hAnsi="Arial" w:cs="Arial"/>
          <w:b/>
          <w:lang w:val="en-ZA"/>
        </w:rPr>
        <w:t>1</w:t>
      </w:r>
      <w:r w:rsidRPr="00224770">
        <w:rPr>
          <w:rFonts w:ascii="Arial" w:hAnsi="Arial" w:cs="Arial"/>
          <w:b/>
          <w:vertAlign w:val="superscript"/>
          <w:lang w:val="en-ZA"/>
        </w:rPr>
        <w:t>ST</w:t>
      </w:r>
      <w:r>
        <w:rPr>
          <w:rFonts w:ascii="Arial" w:hAnsi="Arial" w:cs="Arial"/>
          <w:b/>
          <w:lang w:val="en-ZA"/>
        </w:rPr>
        <w:t xml:space="preserve"> RESPONDENT</w:t>
      </w:r>
    </w:p>
    <w:p w:rsidR="00224770" w:rsidRPr="00340732" w:rsidRDefault="00224770" w:rsidP="00224770">
      <w:pPr>
        <w:spacing w:line="360" w:lineRule="auto"/>
        <w:jc w:val="both"/>
        <w:rPr>
          <w:rFonts w:ascii="Arial" w:hAnsi="Arial" w:cs="Arial"/>
          <w:b/>
          <w:lang w:val="en-ZA"/>
        </w:rPr>
      </w:pPr>
      <w:r>
        <w:rPr>
          <w:rFonts w:ascii="Arial" w:hAnsi="Arial" w:cs="Arial"/>
          <w:b/>
          <w:lang w:val="en-ZA"/>
        </w:rPr>
        <w:t>NDUME CASH S</w:t>
      </w:r>
      <w:r w:rsidR="00BE7818">
        <w:rPr>
          <w:rFonts w:ascii="Arial" w:hAnsi="Arial" w:cs="Arial"/>
          <w:b/>
          <w:lang w:val="en-ZA"/>
        </w:rPr>
        <w:t>A</w:t>
      </w:r>
      <w:r>
        <w:rPr>
          <w:rFonts w:ascii="Arial" w:hAnsi="Arial" w:cs="Arial"/>
          <w:b/>
          <w:lang w:val="en-ZA"/>
        </w:rPr>
        <w:t>SON J K NAKAKUWA</w:t>
      </w:r>
      <w:r>
        <w:rPr>
          <w:rFonts w:ascii="Arial" w:hAnsi="Arial" w:cs="Arial"/>
          <w:b/>
          <w:lang w:val="en-ZA"/>
        </w:rPr>
        <w:tab/>
      </w:r>
      <w:r>
        <w:rPr>
          <w:rFonts w:ascii="Arial" w:hAnsi="Arial" w:cs="Arial"/>
          <w:b/>
          <w:lang w:val="en-ZA"/>
        </w:rPr>
        <w:tab/>
      </w:r>
      <w:r w:rsidR="00DE394A">
        <w:rPr>
          <w:rFonts w:ascii="Arial" w:hAnsi="Arial" w:cs="Arial"/>
          <w:b/>
          <w:lang w:val="en-ZA"/>
        </w:rPr>
        <w:t xml:space="preserve">      </w:t>
      </w:r>
      <w:r>
        <w:rPr>
          <w:rFonts w:ascii="Arial" w:hAnsi="Arial" w:cs="Arial"/>
          <w:b/>
          <w:lang w:val="en-ZA"/>
        </w:rPr>
        <w:t>2</w:t>
      </w:r>
      <w:r w:rsidRPr="00224770">
        <w:rPr>
          <w:rFonts w:ascii="Arial" w:hAnsi="Arial" w:cs="Arial"/>
          <w:b/>
          <w:vertAlign w:val="superscript"/>
          <w:lang w:val="en-ZA"/>
        </w:rPr>
        <w:t>ND</w:t>
      </w:r>
      <w:r>
        <w:rPr>
          <w:rFonts w:ascii="Arial" w:hAnsi="Arial" w:cs="Arial"/>
          <w:b/>
          <w:lang w:val="en-ZA"/>
        </w:rPr>
        <w:t xml:space="preserve"> RESPONDENT</w:t>
      </w:r>
    </w:p>
    <w:p w:rsidR="00033F3F" w:rsidRDefault="00033F3F" w:rsidP="00176493">
      <w:pPr>
        <w:spacing w:line="360" w:lineRule="auto"/>
        <w:jc w:val="both"/>
        <w:rPr>
          <w:rFonts w:ascii="Arial" w:hAnsi="Arial" w:cs="Arial"/>
          <w:b/>
          <w:lang w:val="en-ZA"/>
        </w:rPr>
      </w:pPr>
    </w:p>
    <w:p w:rsidR="00E07C65" w:rsidRPr="00E07C65" w:rsidRDefault="00E07C65" w:rsidP="00A24BC1">
      <w:pPr>
        <w:spacing w:line="360" w:lineRule="auto"/>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bookmarkStart w:id="0" w:name="_GoBack"/>
      <w:r w:rsidR="008F0FA0">
        <w:rPr>
          <w:rFonts w:ascii="Arial" w:hAnsi="Arial" w:cs="Arial"/>
          <w:i/>
          <w:lang w:val="en-ZA"/>
        </w:rPr>
        <w:t>Gideon</w:t>
      </w:r>
      <w:r w:rsidR="00224770">
        <w:rPr>
          <w:rFonts w:ascii="Arial" w:hAnsi="Arial" w:cs="Arial"/>
          <w:i/>
          <w:lang w:val="en-ZA"/>
        </w:rPr>
        <w:t xml:space="preserve"> v </w:t>
      </w:r>
      <w:r w:rsidR="00DE394A">
        <w:rPr>
          <w:rFonts w:ascii="Arial" w:hAnsi="Arial" w:cs="Arial"/>
          <w:i/>
          <w:lang w:val="en-ZA"/>
        </w:rPr>
        <w:t>S</w:t>
      </w:r>
      <w:r w:rsidR="00224770">
        <w:rPr>
          <w:rFonts w:ascii="Arial" w:hAnsi="Arial" w:cs="Arial"/>
          <w:i/>
          <w:lang w:val="en-ZA"/>
        </w:rPr>
        <w:t xml:space="preserve">; </w:t>
      </w:r>
      <w:r w:rsidR="00DE394A">
        <w:rPr>
          <w:rFonts w:ascii="Arial" w:hAnsi="Arial" w:cs="Arial"/>
          <w:i/>
          <w:lang w:val="en-ZA"/>
        </w:rPr>
        <w:t>S</w:t>
      </w:r>
      <w:r w:rsidR="00224770">
        <w:rPr>
          <w:rFonts w:ascii="Arial" w:hAnsi="Arial" w:cs="Arial"/>
          <w:i/>
          <w:lang w:val="en-ZA"/>
        </w:rPr>
        <w:t xml:space="preserve"> v Gideon</w:t>
      </w:r>
      <w:r w:rsidR="008F0FA0">
        <w:rPr>
          <w:rFonts w:ascii="Arial" w:hAnsi="Arial" w:cs="Arial"/>
          <w:b/>
          <w:lang w:val="en-ZA"/>
        </w:rPr>
        <w:t xml:space="preserve"> </w:t>
      </w:r>
      <w:r w:rsidR="008250DF">
        <w:rPr>
          <w:rFonts w:ascii="Arial" w:hAnsi="Arial" w:cs="Arial"/>
          <w:lang w:val="en-ZA"/>
        </w:rPr>
        <w:t>(CA</w:t>
      </w:r>
      <w:r w:rsidR="00A24BC1">
        <w:rPr>
          <w:rFonts w:ascii="Arial" w:hAnsi="Arial" w:cs="Arial"/>
          <w:lang w:val="en-ZA"/>
        </w:rPr>
        <w:t xml:space="preserve"> </w:t>
      </w:r>
      <w:r w:rsidR="00DE394A">
        <w:rPr>
          <w:rFonts w:ascii="Arial" w:hAnsi="Arial" w:cs="Arial"/>
          <w:lang w:val="en-ZA"/>
        </w:rPr>
        <w:t>11-</w:t>
      </w:r>
      <w:r w:rsidR="00224770">
        <w:rPr>
          <w:rFonts w:ascii="Arial" w:hAnsi="Arial" w:cs="Arial"/>
          <w:lang w:val="en-ZA"/>
        </w:rPr>
        <w:t>2017</w:t>
      </w:r>
      <w:r w:rsidR="00210744">
        <w:rPr>
          <w:rFonts w:ascii="Arial" w:hAnsi="Arial" w:cs="Arial"/>
          <w:lang w:val="en-ZA"/>
        </w:rPr>
        <w:t>) [20</w:t>
      </w:r>
      <w:r w:rsidR="00CE0DD9">
        <w:rPr>
          <w:rFonts w:ascii="Arial" w:hAnsi="Arial" w:cs="Arial"/>
          <w:lang w:val="en-ZA"/>
        </w:rPr>
        <w:t>1</w:t>
      </w:r>
      <w:r w:rsidR="00224770">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AC27FE">
        <w:rPr>
          <w:rFonts w:ascii="Arial" w:hAnsi="Arial" w:cs="Arial"/>
          <w:lang w:val="en-ZA"/>
        </w:rPr>
        <w:t>122</w:t>
      </w:r>
      <w:r w:rsidR="008B753F">
        <w:rPr>
          <w:rFonts w:ascii="Arial" w:hAnsi="Arial" w:cs="Arial"/>
          <w:lang w:val="en-ZA"/>
        </w:rPr>
        <w:t xml:space="preserve"> </w:t>
      </w:r>
      <w:r w:rsidR="00AC27FE">
        <w:rPr>
          <w:rFonts w:ascii="Arial" w:hAnsi="Arial" w:cs="Arial"/>
          <w:lang w:val="en-ZA"/>
        </w:rPr>
        <w:t>(</w:t>
      </w:r>
      <w:r w:rsidR="00AC27FE" w:rsidRPr="00A24BC1">
        <w:rPr>
          <w:rFonts w:ascii="Arial" w:hAnsi="Arial" w:cs="Arial"/>
          <w:lang w:val="en-ZA"/>
        </w:rPr>
        <w:t>8</w:t>
      </w:r>
      <w:r w:rsidR="00A24BC1">
        <w:rPr>
          <w:rFonts w:ascii="Arial" w:hAnsi="Arial" w:cs="Arial"/>
          <w:lang w:val="en-ZA"/>
        </w:rPr>
        <w:t xml:space="preserve"> December 2017</w:t>
      </w:r>
      <w:r w:rsidR="008B753F">
        <w:rPr>
          <w:rFonts w:ascii="Arial" w:hAnsi="Arial" w:cs="Arial"/>
          <w:lang w:val="en-ZA"/>
        </w:rPr>
        <w:t>)</w:t>
      </w:r>
      <w:bookmarkEnd w:id="0"/>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224770">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224770">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224770">
        <w:rPr>
          <w:rFonts w:ascii="Arial" w:hAnsi="Arial" w:cs="Arial"/>
          <w:lang w:val="en-ZA"/>
        </w:rPr>
        <w:t>24 October 2017</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AB55D9">
        <w:rPr>
          <w:rFonts w:ascii="Arial" w:hAnsi="Arial" w:cs="Arial"/>
          <w:lang w:val="en-ZA"/>
        </w:rPr>
        <w:t>8 December 2017</w:t>
      </w:r>
    </w:p>
    <w:p w:rsidR="00635D4F" w:rsidRDefault="00635D4F" w:rsidP="00CA4466">
      <w:pPr>
        <w:spacing w:line="360" w:lineRule="auto"/>
        <w:jc w:val="both"/>
        <w:rPr>
          <w:rFonts w:ascii="Arial" w:hAnsi="Arial" w:cs="Arial"/>
          <w:lang w:val="en-ZA"/>
        </w:rPr>
      </w:pPr>
    </w:p>
    <w:p w:rsidR="005B46A4" w:rsidRPr="00340732" w:rsidRDefault="00635D4F" w:rsidP="00CA4466">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AB55D9">
        <w:rPr>
          <w:rFonts w:ascii="Arial" w:hAnsi="Arial" w:cs="Arial"/>
          <w:lang w:val="en-ZA"/>
        </w:rPr>
        <w:t xml:space="preserve">Appeal – </w:t>
      </w:r>
      <w:r w:rsidR="00AB55D9" w:rsidRPr="00AB55D9">
        <w:rPr>
          <w:rFonts w:ascii="Arial" w:hAnsi="Arial" w:cs="Arial"/>
          <w:lang w:val="en-ZA"/>
        </w:rPr>
        <w:t xml:space="preserve">Hunting in contravention of s 26(1) of the Nature Conservation Ordinance 4 of 1975 </w:t>
      </w:r>
      <w:r w:rsidR="00AB55D9">
        <w:rPr>
          <w:rFonts w:ascii="Arial" w:hAnsi="Arial" w:cs="Arial"/>
          <w:lang w:val="en-ZA"/>
        </w:rPr>
        <w:t xml:space="preserve">– Sentence – Appellants sentenced to 6 </w:t>
      </w:r>
      <w:r w:rsidR="00AB55D9">
        <w:rPr>
          <w:rFonts w:ascii="Arial" w:hAnsi="Arial" w:cs="Arial"/>
          <w:lang w:val="en-ZA"/>
        </w:rPr>
        <w:lastRenderedPageBreak/>
        <w:t>years’ imprisonment for the killing of</w:t>
      </w:r>
      <w:r w:rsidR="00A24BC1">
        <w:rPr>
          <w:rFonts w:ascii="Arial" w:hAnsi="Arial" w:cs="Arial"/>
          <w:lang w:val="en-ZA"/>
        </w:rPr>
        <w:t xml:space="preserve"> two rhinos a calf and a cow – </w:t>
      </w:r>
      <w:r w:rsidR="00AB55D9" w:rsidRPr="00450EED">
        <w:rPr>
          <w:rFonts w:ascii="Arial" w:hAnsi="Arial" w:cs="Arial"/>
        </w:rPr>
        <w:t>striking disparity between the sentence imposed and t</w:t>
      </w:r>
      <w:r w:rsidR="00AB55D9">
        <w:rPr>
          <w:rFonts w:ascii="Arial" w:hAnsi="Arial" w:cs="Arial"/>
        </w:rPr>
        <w:t>hat which this Court considers appropriate in view of more stringent penalty provisions.</w:t>
      </w: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Pr="00210744" w:rsidRDefault="00210744" w:rsidP="00210744">
      <w:pPr>
        <w:spacing w:line="360" w:lineRule="auto"/>
        <w:ind w:left="720"/>
        <w:jc w:val="both"/>
        <w:rPr>
          <w:rFonts w:ascii="Arial" w:hAnsi="Arial" w:cs="Arial"/>
          <w:b/>
          <w:u w:val="single"/>
          <w:lang w:val="en-ZA"/>
        </w:rPr>
      </w:pPr>
    </w:p>
    <w:p w:rsidR="006B7FB2" w:rsidRDefault="006B7FB2" w:rsidP="006B7FB2">
      <w:pPr>
        <w:spacing w:line="360" w:lineRule="auto"/>
        <w:jc w:val="both"/>
        <w:rPr>
          <w:rFonts w:ascii="Arial" w:hAnsi="Arial" w:cs="Arial"/>
          <w:lang w:val="en-ZA"/>
        </w:rPr>
      </w:pPr>
      <w:r>
        <w:rPr>
          <w:rFonts w:ascii="Arial" w:hAnsi="Arial" w:cs="Arial"/>
          <w:lang w:val="en-ZA"/>
        </w:rPr>
        <w:t>1.</w:t>
      </w:r>
      <w:r>
        <w:rPr>
          <w:rFonts w:ascii="Arial" w:hAnsi="Arial" w:cs="Arial"/>
          <w:lang w:val="en-ZA"/>
        </w:rPr>
        <w:tab/>
        <w:t>The appeal</w:t>
      </w:r>
      <w:r w:rsidR="00404708">
        <w:rPr>
          <w:rFonts w:ascii="Arial" w:hAnsi="Arial" w:cs="Arial"/>
          <w:lang w:val="en-ZA"/>
        </w:rPr>
        <w:t>s</w:t>
      </w:r>
      <w:r>
        <w:rPr>
          <w:rFonts w:ascii="Arial" w:hAnsi="Arial" w:cs="Arial"/>
          <w:lang w:val="en-ZA"/>
        </w:rPr>
        <w:t xml:space="preserve"> of </w:t>
      </w:r>
      <w:r w:rsidR="00404708">
        <w:rPr>
          <w:rFonts w:ascii="Arial" w:hAnsi="Arial" w:cs="Arial"/>
          <w:lang w:val="en-ZA"/>
        </w:rPr>
        <w:t>both</w:t>
      </w:r>
      <w:r>
        <w:rPr>
          <w:rFonts w:ascii="Arial" w:hAnsi="Arial" w:cs="Arial"/>
          <w:lang w:val="en-ZA"/>
        </w:rPr>
        <w:t xml:space="preserve"> appellants are dismissed;</w:t>
      </w:r>
    </w:p>
    <w:p w:rsidR="006B7FB2" w:rsidRDefault="006B7FB2" w:rsidP="006B7FB2">
      <w:pPr>
        <w:spacing w:line="360" w:lineRule="auto"/>
        <w:jc w:val="both"/>
        <w:rPr>
          <w:rFonts w:ascii="Arial" w:hAnsi="Arial" w:cs="Arial"/>
          <w:lang w:val="en-ZA"/>
        </w:rPr>
      </w:pPr>
      <w:r>
        <w:rPr>
          <w:rFonts w:ascii="Arial" w:hAnsi="Arial" w:cs="Arial"/>
          <w:lang w:val="en-ZA"/>
        </w:rPr>
        <w:t>2.</w:t>
      </w:r>
      <w:r>
        <w:rPr>
          <w:rFonts w:ascii="Arial" w:hAnsi="Arial" w:cs="Arial"/>
          <w:lang w:val="en-ZA"/>
        </w:rPr>
        <w:tab/>
        <w:t>The appeal of the Respondent (The State) is upheld;</w:t>
      </w:r>
    </w:p>
    <w:p w:rsidR="006B7FB2" w:rsidRDefault="006B7FB2" w:rsidP="006B7FB2">
      <w:pPr>
        <w:spacing w:line="360" w:lineRule="auto"/>
        <w:ind w:left="720" w:hanging="720"/>
        <w:jc w:val="both"/>
        <w:rPr>
          <w:rFonts w:ascii="Arial" w:hAnsi="Arial" w:cs="Arial"/>
          <w:lang w:val="en-ZA"/>
        </w:rPr>
      </w:pPr>
      <w:r>
        <w:rPr>
          <w:rFonts w:ascii="Arial" w:hAnsi="Arial" w:cs="Arial"/>
          <w:lang w:val="en-ZA"/>
        </w:rPr>
        <w:t>3.</w:t>
      </w:r>
      <w:r>
        <w:rPr>
          <w:rFonts w:ascii="Arial" w:hAnsi="Arial" w:cs="Arial"/>
          <w:lang w:val="en-ZA"/>
        </w:rPr>
        <w:tab/>
        <w:t>The sentence of six years’ imprisonment imposed in respect of count 1 of both appellants (accused 2 and accused 3) are confirmed and in addition hereto the appellants are sentenced to pay a fine of N$60 000 or in default of payment four years’ imprisonment:</w:t>
      </w:r>
    </w:p>
    <w:p w:rsidR="006B7FB2" w:rsidRDefault="006B7FB2" w:rsidP="006B7FB2">
      <w:pPr>
        <w:spacing w:line="360" w:lineRule="auto"/>
        <w:jc w:val="both"/>
        <w:rPr>
          <w:rFonts w:ascii="Arial" w:hAnsi="Arial" w:cs="Arial"/>
          <w:lang w:val="en-ZA"/>
        </w:rPr>
      </w:pPr>
      <w:r>
        <w:rPr>
          <w:rFonts w:ascii="Arial" w:hAnsi="Arial" w:cs="Arial"/>
          <w:lang w:val="en-ZA"/>
        </w:rPr>
        <w:t>4.</w:t>
      </w:r>
      <w:r>
        <w:rPr>
          <w:rFonts w:ascii="Arial" w:hAnsi="Arial" w:cs="Arial"/>
          <w:lang w:val="en-ZA"/>
        </w:rPr>
        <w:tab/>
        <w:t>The sentence is ante-dated to 9 September 2016;</w:t>
      </w:r>
    </w:p>
    <w:p w:rsidR="006B7FB2" w:rsidRDefault="006B7FB2" w:rsidP="006B7FB2">
      <w:pPr>
        <w:spacing w:line="360" w:lineRule="auto"/>
        <w:ind w:left="720" w:hanging="720"/>
        <w:jc w:val="both"/>
        <w:rPr>
          <w:rFonts w:ascii="Arial" w:hAnsi="Arial" w:cs="Arial"/>
          <w:lang w:val="en-ZA"/>
        </w:rPr>
      </w:pPr>
      <w:r>
        <w:rPr>
          <w:rFonts w:ascii="Arial" w:hAnsi="Arial" w:cs="Arial"/>
          <w:lang w:val="en-ZA"/>
        </w:rPr>
        <w:t>5.</w:t>
      </w:r>
      <w:r>
        <w:rPr>
          <w:rFonts w:ascii="Arial" w:hAnsi="Arial" w:cs="Arial"/>
          <w:lang w:val="en-ZA"/>
        </w:rPr>
        <w:tab/>
        <w:t>The conviction of both appellants in respect of count 2 is hereby set aside;</w:t>
      </w:r>
    </w:p>
    <w:p w:rsidR="006B7FB2" w:rsidRDefault="006B7FB2" w:rsidP="006B7FB2">
      <w:pPr>
        <w:spacing w:line="360" w:lineRule="auto"/>
        <w:ind w:left="720" w:hanging="720"/>
        <w:jc w:val="both"/>
        <w:rPr>
          <w:rFonts w:ascii="Arial" w:hAnsi="Arial" w:cs="Arial"/>
          <w:lang w:val="en-ZA"/>
        </w:rPr>
      </w:pPr>
      <w:r>
        <w:rPr>
          <w:rFonts w:ascii="Arial" w:hAnsi="Arial" w:cs="Arial"/>
          <w:lang w:val="en-ZA"/>
        </w:rPr>
        <w:t>6.</w:t>
      </w:r>
      <w:r>
        <w:rPr>
          <w:rFonts w:ascii="Arial" w:hAnsi="Arial" w:cs="Arial"/>
          <w:lang w:val="en-ZA"/>
        </w:rPr>
        <w:tab/>
        <w:t xml:space="preserve"> Both appellants are declared unfit to possess a fire-arm for a period of two years.</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6B67B8" w:rsidP="006B67B8">
      <w:pPr>
        <w:pBdr>
          <w:bottom w:val="single" w:sz="12" w:space="1" w:color="auto"/>
        </w:pBdr>
        <w:spacing w:line="360" w:lineRule="auto"/>
        <w:ind w:firstLine="720"/>
        <w:rPr>
          <w:rFonts w:ascii="Arial" w:hAnsi="Arial" w:cs="Arial"/>
          <w:b/>
          <w:lang w:val="en-ZA"/>
        </w:rPr>
      </w:pPr>
      <w:r>
        <w:rPr>
          <w:rFonts w:ascii="Arial" w:hAnsi="Arial" w:cs="Arial"/>
          <w:b/>
          <w:lang w:val="en-ZA"/>
        </w:rPr>
        <w:t xml:space="preserve">                                        </w:t>
      </w:r>
      <w:r w:rsidR="00E13B0E">
        <w:rPr>
          <w:rFonts w:ascii="Arial" w:hAnsi="Arial" w:cs="Arial"/>
          <w:b/>
          <w:lang w:val="en-ZA"/>
        </w:rPr>
        <w:t>JUDGMENT</w:t>
      </w: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sidRPr="00A24BC1">
        <w:rPr>
          <w:rFonts w:ascii="Arial" w:hAnsi="Arial" w:cs="Arial"/>
          <w:b/>
          <w:lang w:val="en-ZA"/>
        </w:rPr>
        <w:t xml:space="preserve">TOMMASI </w:t>
      </w:r>
      <w:r w:rsidR="008250DF" w:rsidRPr="00A24BC1">
        <w:rPr>
          <w:rFonts w:ascii="Arial" w:hAnsi="Arial" w:cs="Arial"/>
          <w:b/>
          <w:lang w:val="en-ZA"/>
        </w:rPr>
        <w:t xml:space="preserve">J </w:t>
      </w:r>
      <w:r w:rsidR="008250DF">
        <w:rPr>
          <w:rFonts w:ascii="Arial" w:hAnsi="Arial" w:cs="Arial"/>
          <w:lang w:val="en-ZA"/>
        </w:rPr>
        <w:t>(</w:t>
      </w:r>
      <w:r w:rsidR="00B14EA0">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605454"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B14EA0">
        <w:rPr>
          <w:rFonts w:ascii="Arial" w:hAnsi="Arial" w:cs="Arial"/>
          <w:lang w:val="en-ZA"/>
        </w:rPr>
        <w:t xml:space="preserve">This is an appeal and cross-appeal in respect of the sentence imposed by the Magistrate sitting at Opuwo Magistrate’s Court. I shall refer to the </w:t>
      </w:r>
      <w:r w:rsidR="008B753F">
        <w:rPr>
          <w:rFonts w:ascii="Arial" w:hAnsi="Arial" w:cs="Arial"/>
          <w:lang w:val="en-ZA"/>
        </w:rPr>
        <w:t>accused as the a</w:t>
      </w:r>
      <w:r w:rsidR="00605454">
        <w:rPr>
          <w:rFonts w:ascii="Arial" w:hAnsi="Arial" w:cs="Arial"/>
          <w:lang w:val="en-ZA"/>
        </w:rPr>
        <w:t>ppellants and the State as the Respondent.</w:t>
      </w:r>
    </w:p>
    <w:p w:rsidR="00B14EA0" w:rsidRDefault="00605454" w:rsidP="00176493">
      <w:pPr>
        <w:spacing w:line="360" w:lineRule="auto"/>
        <w:jc w:val="both"/>
        <w:rPr>
          <w:rFonts w:ascii="Arial" w:hAnsi="Arial" w:cs="Arial"/>
          <w:lang w:val="en-ZA"/>
        </w:rPr>
      </w:pPr>
      <w:r>
        <w:rPr>
          <w:rFonts w:ascii="Arial" w:hAnsi="Arial" w:cs="Arial"/>
          <w:lang w:val="en-ZA"/>
        </w:rPr>
        <w:t xml:space="preserve"> </w:t>
      </w:r>
    </w:p>
    <w:p w:rsidR="00C866CB" w:rsidRDefault="0015092B" w:rsidP="00176493">
      <w:pPr>
        <w:spacing w:line="360" w:lineRule="auto"/>
        <w:jc w:val="both"/>
        <w:rPr>
          <w:rFonts w:ascii="Arial" w:hAnsi="Arial" w:cs="Arial"/>
          <w:lang w:val="en-ZA"/>
        </w:rPr>
      </w:pPr>
      <w:r>
        <w:rPr>
          <w:rFonts w:ascii="Arial" w:hAnsi="Arial" w:cs="Arial"/>
          <w:lang w:val="en-ZA"/>
        </w:rPr>
        <w:t xml:space="preserve">[2]   </w:t>
      </w:r>
      <w:r w:rsidR="00E0662C">
        <w:rPr>
          <w:rFonts w:ascii="Arial" w:hAnsi="Arial" w:cs="Arial"/>
          <w:lang w:val="en-ZA"/>
        </w:rPr>
        <w:t xml:space="preserve">The appellants were arrested on 15 June 2015. </w:t>
      </w:r>
      <w:r w:rsidR="00BE7818">
        <w:rPr>
          <w:rFonts w:ascii="Arial" w:hAnsi="Arial" w:cs="Arial"/>
          <w:lang w:val="en-ZA"/>
        </w:rPr>
        <w:t xml:space="preserve">First </w:t>
      </w:r>
      <w:r w:rsidR="00605454">
        <w:rPr>
          <w:rFonts w:ascii="Arial" w:hAnsi="Arial" w:cs="Arial"/>
          <w:lang w:val="en-ZA"/>
        </w:rPr>
        <w:t>appellant</w:t>
      </w:r>
      <w:r w:rsidR="00BE7818">
        <w:rPr>
          <w:rFonts w:ascii="Arial" w:hAnsi="Arial" w:cs="Arial"/>
          <w:lang w:val="en-ZA"/>
        </w:rPr>
        <w:t xml:space="preserve"> </w:t>
      </w:r>
      <w:r w:rsidR="00C866CB">
        <w:rPr>
          <w:rFonts w:ascii="Arial" w:hAnsi="Arial" w:cs="Arial"/>
          <w:lang w:val="en-ZA"/>
        </w:rPr>
        <w:t xml:space="preserve">was accused 2 </w:t>
      </w:r>
      <w:r w:rsidR="00BE7818">
        <w:rPr>
          <w:rFonts w:ascii="Arial" w:hAnsi="Arial" w:cs="Arial"/>
          <w:lang w:val="en-ZA"/>
        </w:rPr>
        <w:t xml:space="preserve">and </w:t>
      </w:r>
      <w:r w:rsidR="008B753F">
        <w:rPr>
          <w:rFonts w:ascii="Arial" w:hAnsi="Arial" w:cs="Arial"/>
          <w:lang w:val="en-ZA"/>
        </w:rPr>
        <w:t xml:space="preserve">second </w:t>
      </w:r>
      <w:r w:rsidR="00BE7818">
        <w:rPr>
          <w:rFonts w:ascii="Arial" w:hAnsi="Arial" w:cs="Arial"/>
          <w:lang w:val="en-ZA"/>
        </w:rPr>
        <w:t>appellant w</w:t>
      </w:r>
      <w:r w:rsidR="00C866CB">
        <w:rPr>
          <w:rFonts w:ascii="Arial" w:hAnsi="Arial" w:cs="Arial"/>
          <w:lang w:val="en-ZA"/>
        </w:rPr>
        <w:t xml:space="preserve">as accused 3 </w:t>
      </w:r>
      <w:r w:rsidR="00BE7818">
        <w:rPr>
          <w:rFonts w:ascii="Arial" w:hAnsi="Arial" w:cs="Arial"/>
          <w:lang w:val="en-ZA"/>
        </w:rPr>
        <w:t>in the pr</w:t>
      </w:r>
      <w:r w:rsidR="00A138FB">
        <w:rPr>
          <w:rFonts w:ascii="Arial" w:hAnsi="Arial" w:cs="Arial"/>
          <w:lang w:val="en-ZA"/>
        </w:rPr>
        <w:t>oceedings in the district court. T</w:t>
      </w:r>
      <w:r w:rsidR="008B753F">
        <w:rPr>
          <w:rFonts w:ascii="Arial" w:hAnsi="Arial" w:cs="Arial"/>
          <w:lang w:val="en-ZA"/>
        </w:rPr>
        <w:t>hey were charged wi</w:t>
      </w:r>
      <w:r w:rsidR="00B96C00">
        <w:rPr>
          <w:rFonts w:ascii="Arial" w:hAnsi="Arial" w:cs="Arial"/>
          <w:lang w:val="en-ZA"/>
        </w:rPr>
        <w:t>t</w:t>
      </w:r>
      <w:r w:rsidR="00BE7818">
        <w:rPr>
          <w:rFonts w:ascii="Arial" w:hAnsi="Arial" w:cs="Arial"/>
          <w:lang w:val="en-ZA"/>
        </w:rPr>
        <w:t xml:space="preserve">h 3 other </w:t>
      </w:r>
      <w:r w:rsidR="000307DD">
        <w:rPr>
          <w:rFonts w:ascii="Arial" w:hAnsi="Arial" w:cs="Arial"/>
          <w:lang w:val="en-ZA"/>
        </w:rPr>
        <w:t>co-</w:t>
      </w:r>
      <w:r w:rsidR="00BE7818">
        <w:rPr>
          <w:rFonts w:ascii="Arial" w:hAnsi="Arial" w:cs="Arial"/>
          <w:lang w:val="en-ZA"/>
        </w:rPr>
        <w:t>accused.</w:t>
      </w:r>
      <w:r w:rsidR="00A138FB">
        <w:rPr>
          <w:rFonts w:ascii="Arial" w:hAnsi="Arial" w:cs="Arial"/>
          <w:lang w:val="en-ZA"/>
        </w:rPr>
        <w:t xml:space="preserve"> </w:t>
      </w:r>
      <w:r w:rsidR="0090638B">
        <w:rPr>
          <w:rFonts w:ascii="Arial" w:hAnsi="Arial" w:cs="Arial"/>
          <w:lang w:val="en-ZA"/>
        </w:rPr>
        <w:t xml:space="preserve">Both appellants were convicted of the following </w:t>
      </w:r>
      <w:r w:rsidR="00A138FB">
        <w:rPr>
          <w:rFonts w:ascii="Arial" w:hAnsi="Arial" w:cs="Arial"/>
          <w:lang w:val="en-ZA"/>
        </w:rPr>
        <w:t xml:space="preserve">four </w:t>
      </w:r>
      <w:r w:rsidR="0090638B">
        <w:rPr>
          <w:rFonts w:ascii="Arial" w:hAnsi="Arial" w:cs="Arial"/>
          <w:lang w:val="en-ZA"/>
        </w:rPr>
        <w:t>offences:</w:t>
      </w:r>
      <w:r w:rsidR="00A138FB">
        <w:rPr>
          <w:rFonts w:ascii="Arial" w:hAnsi="Arial" w:cs="Arial"/>
          <w:lang w:val="en-ZA"/>
        </w:rPr>
        <w:t xml:space="preserve"> </w:t>
      </w:r>
      <w:r w:rsidR="0090638B">
        <w:rPr>
          <w:rFonts w:ascii="Arial" w:hAnsi="Arial" w:cs="Arial"/>
          <w:lang w:val="en-ZA"/>
        </w:rPr>
        <w:t xml:space="preserve">unlawfully </w:t>
      </w:r>
      <w:r w:rsidR="00093225">
        <w:rPr>
          <w:rFonts w:ascii="Arial" w:hAnsi="Arial" w:cs="Arial"/>
          <w:lang w:val="en-ZA"/>
        </w:rPr>
        <w:t>h</w:t>
      </w:r>
      <w:r w:rsidR="00093225" w:rsidRPr="00093225">
        <w:rPr>
          <w:rFonts w:ascii="Arial" w:hAnsi="Arial" w:cs="Arial"/>
          <w:lang w:val="en-ZA"/>
        </w:rPr>
        <w:t>unting of specially protected game</w:t>
      </w:r>
      <w:r w:rsidR="00093225">
        <w:rPr>
          <w:rFonts w:ascii="Arial" w:hAnsi="Arial" w:cs="Arial"/>
          <w:lang w:val="en-ZA"/>
        </w:rPr>
        <w:t xml:space="preserve"> to wit 2 black rhinos</w:t>
      </w:r>
      <w:r w:rsidR="0090638B">
        <w:rPr>
          <w:rFonts w:ascii="Arial" w:hAnsi="Arial" w:cs="Arial"/>
          <w:lang w:val="en-ZA"/>
        </w:rPr>
        <w:t>, a cow and a calf</w:t>
      </w:r>
      <w:r w:rsidR="00A138FB">
        <w:rPr>
          <w:rStyle w:val="FootnoteReference"/>
          <w:rFonts w:ascii="Arial" w:hAnsi="Arial" w:cs="Arial"/>
          <w:lang w:val="en-ZA"/>
        </w:rPr>
        <w:footnoteReference w:id="1"/>
      </w:r>
      <w:r w:rsidR="00A138FB">
        <w:rPr>
          <w:rFonts w:ascii="Arial" w:hAnsi="Arial" w:cs="Arial"/>
          <w:lang w:val="en-ZA"/>
        </w:rPr>
        <w:t xml:space="preserve">; </w:t>
      </w:r>
      <w:r w:rsidR="0090638B">
        <w:rPr>
          <w:rFonts w:ascii="Arial" w:hAnsi="Arial" w:cs="Arial"/>
          <w:lang w:val="en-ZA"/>
        </w:rPr>
        <w:t>unlawful p</w:t>
      </w:r>
      <w:r w:rsidR="00A138FB">
        <w:rPr>
          <w:rFonts w:ascii="Arial" w:hAnsi="Arial" w:cs="Arial"/>
          <w:lang w:val="en-ZA"/>
        </w:rPr>
        <w:t>ossession of</w:t>
      </w:r>
      <w:r w:rsidR="00D46656">
        <w:rPr>
          <w:rFonts w:ascii="Arial" w:hAnsi="Arial" w:cs="Arial"/>
          <w:lang w:val="en-ZA"/>
        </w:rPr>
        <w:t xml:space="preserve"> controlled wildlife </w:t>
      </w:r>
      <w:r w:rsidR="00D46656">
        <w:rPr>
          <w:rFonts w:ascii="Arial" w:hAnsi="Arial" w:cs="Arial"/>
          <w:lang w:val="en-ZA"/>
        </w:rPr>
        <w:lastRenderedPageBreak/>
        <w:t>products to whit 2 rhino horns</w:t>
      </w:r>
      <w:r w:rsidR="0090638B">
        <w:rPr>
          <w:rStyle w:val="FootnoteReference"/>
          <w:rFonts w:ascii="Arial" w:hAnsi="Arial" w:cs="Arial"/>
          <w:lang w:val="en-ZA"/>
        </w:rPr>
        <w:footnoteReference w:id="2"/>
      </w:r>
      <w:r w:rsidR="0090638B">
        <w:rPr>
          <w:rFonts w:ascii="Arial" w:hAnsi="Arial" w:cs="Arial"/>
          <w:lang w:val="en-ZA"/>
        </w:rPr>
        <w:t xml:space="preserve">; </w:t>
      </w:r>
      <w:r w:rsidR="00BE7818">
        <w:rPr>
          <w:rFonts w:ascii="Arial" w:hAnsi="Arial" w:cs="Arial"/>
          <w:lang w:val="en-ZA"/>
        </w:rPr>
        <w:t>unlawful possession of a fire-arm and ammunition</w:t>
      </w:r>
      <w:r w:rsidR="0090638B">
        <w:rPr>
          <w:rStyle w:val="FootnoteReference"/>
          <w:rFonts w:ascii="Arial" w:hAnsi="Arial" w:cs="Arial"/>
          <w:lang w:val="en-ZA"/>
        </w:rPr>
        <w:footnoteReference w:id="3"/>
      </w:r>
      <w:r w:rsidR="00BE7818">
        <w:rPr>
          <w:rFonts w:ascii="Arial" w:hAnsi="Arial" w:cs="Arial"/>
          <w:lang w:val="en-ZA"/>
        </w:rPr>
        <w:t xml:space="preserve">. </w:t>
      </w:r>
      <w:r w:rsidR="0090638B">
        <w:rPr>
          <w:rFonts w:ascii="Arial" w:hAnsi="Arial" w:cs="Arial"/>
          <w:lang w:val="en-ZA"/>
        </w:rPr>
        <w:t>Second appellant was convicted of an additional charge of driving without a driver’s licence.</w:t>
      </w:r>
      <w:r w:rsidR="0090638B">
        <w:rPr>
          <w:rStyle w:val="FootnoteReference"/>
          <w:rFonts w:ascii="Arial" w:hAnsi="Arial" w:cs="Arial"/>
          <w:lang w:val="en-ZA"/>
        </w:rPr>
        <w:footnoteReference w:id="4"/>
      </w:r>
      <w:r w:rsidR="00A5329E">
        <w:rPr>
          <w:rFonts w:ascii="Arial" w:hAnsi="Arial" w:cs="Arial"/>
          <w:lang w:val="en-ZA"/>
        </w:rPr>
        <w:t xml:space="preserve"> </w:t>
      </w:r>
      <w:r w:rsidR="00C866CB">
        <w:rPr>
          <w:rFonts w:ascii="Arial" w:hAnsi="Arial" w:cs="Arial"/>
          <w:lang w:val="en-ZA"/>
        </w:rPr>
        <w:t>They pleaded guilty and their trial</w:t>
      </w:r>
      <w:r w:rsidR="00AB55D9">
        <w:rPr>
          <w:rFonts w:ascii="Arial" w:hAnsi="Arial" w:cs="Arial"/>
          <w:lang w:val="en-ZA"/>
        </w:rPr>
        <w:t xml:space="preserve"> was </w:t>
      </w:r>
      <w:r w:rsidR="00C866CB">
        <w:rPr>
          <w:rFonts w:ascii="Arial" w:hAnsi="Arial" w:cs="Arial"/>
          <w:lang w:val="en-ZA"/>
        </w:rPr>
        <w:t>separated from the trial of their co-accused</w:t>
      </w:r>
      <w:r w:rsidR="00A24BC1">
        <w:rPr>
          <w:rFonts w:ascii="Arial" w:hAnsi="Arial" w:cs="Arial"/>
          <w:lang w:val="en-ZA"/>
        </w:rPr>
        <w:t>.</w:t>
      </w:r>
      <w:r w:rsidR="00C866CB">
        <w:rPr>
          <w:rFonts w:ascii="Arial" w:hAnsi="Arial" w:cs="Arial"/>
          <w:lang w:val="en-ZA"/>
        </w:rPr>
        <w:t xml:space="preserve"> </w:t>
      </w:r>
    </w:p>
    <w:p w:rsidR="00C866CB" w:rsidRDefault="00C866CB" w:rsidP="00176493">
      <w:pPr>
        <w:spacing w:line="360" w:lineRule="auto"/>
        <w:jc w:val="both"/>
        <w:rPr>
          <w:rFonts w:ascii="Arial" w:hAnsi="Arial" w:cs="Arial"/>
          <w:lang w:val="en-ZA"/>
        </w:rPr>
      </w:pPr>
    </w:p>
    <w:p w:rsidR="00B5381B" w:rsidRDefault="00C866CB" w:rsidP="00176493">
      <w:pPr>
        <w:spacing w:line="360" w:lineRule="auto"/>
        <w:jc w:val="both"/>
        <w:rPr>
          <w:rFonts w:ascii="Arial" w:hAnsi="Arial" w:cs="Arial"/>
          <w:lang w:val="en-ZA"/>
        </w:rPr>
      </w:pPr>
      <w:r>
        <w:rPr>
          <w:rFonts w:ascii="Arial" w:hAnsi="Arial" w:cs="Arial"/>
          <w:lang w:val="en-ZA"/>
        </w:rPr>
        <w:t>[3]</w:t>
      </w:r>
      <w:r>
        <w:rPr>
          <w:rFonts w:ascii="Arial" w:hAnsi="Arial" w:cs="Arial"/>
          <w:lang w:val="en-ZA"/>
        </w:rPr>
        <w:tab/>
      </w:r>
      <w:r w:rsidR="00F2739B">
        <w:rPr>
          <w:rFonts w:ascii="Arial" w:hAnsi="Arial" w:cs="Arial"/>
          <w:lang w:val="en-ZA"/>
        </w:rPr>
        <w:t>Both appellants were</w:t>
      </w:r>
      <w:r w:rsidR="00A5329E">
        <w:rPr>
          <w:rFonts w:ascii="Arial" w:hAnsi="Arial" w:cs="Arial"/>
          <w:lang w:val="en-ZA"/>
        </w:rPr>
        <w:t xml:space="preserve"> sentenced</w:t>
      </w:r>
      <w:r w:rsidR="00E0662C">
        <w:rPr>
          <w:rFonts w:ascii="Arial" w:hAnsi="Arial" w:cs="Arial"/>
          <w:lang w:val="en-ZA"/>
        </w:rPr>
        <w:t xml:space="preserve"> on 9 September 2016 </w:t>
      </w:r>
      <w:r w:rsidR="00A5329E">
        <w:rPr>
          <w:rFonts w:ascii="Arial" w:hAnsi="Arial" w:cs="Arial"/>
          <w:lang w:val="en-ZA"/>
        </w:rPr>
        <w:t xml:space="preserve">to </w:t>
      </w:r>
      <w:r w:rsidR="00F2739B">
        <w:rPr>
          <w:rFonts w:ascii="Arial" w:hAnsi="Arial" w:cs="Arial"/>
          <w:lang w:val="en-ZA"/>
        </w:rPr>
        <w:t xml:space="preserve">6 years’ imprisonment in respect of count 1 and were given fines in respect of all other counts. </w:t>
      </w:r>
      <w:r w:rsidR="00180FE6">
        <w:rPr>
          <w:rFonts w:ascii="Arial" w:hAnsi="Arial" w:cs="Arial"/>
          <w:lang w:val="en-ZA"/>
        </w:rPr>
        <w:t xml:space="preserve">Both appellants </w:t>
      </w:r>
      <w:r w:rsidR="00B5381B">
        <w:rPr>
          <w:rFonts w:ascii="Arial" w:hAnsi="Arial" w:cs="Arial"/>
          <w:lang w:val="en-ZA"/>
        </w:rPr>
        <w:t>and the Respondent (the State) appeal</w:t>
      </w:r>
      <w:r w:rsidR="000307DD">
        <w:rPr>
          <w:rFonts w:ascii="Arial" w:hAnsi="Arial" w:cs="Arial"/>
          <w:lang w:val="en-ZA"/>
        </w:rPr>
        <w:t>ed</w:t>
      </w:r>
      <w:r w:rsidR="00B5381B">
        <w:rPr>
          <w:rFonts w:ascii="Arial" w:hAnsi="Arial" w:cs="Arial"/>
          <w:lang w:val="en-ZA"/>
        </w:rPr>
        <w:t xml:space="preserve"> against </w:t>
      </w:r>
      <w:r w:rsidR="000307DD">
        <w:rPr>
          <w:rFonts w:ascii="Arial" w:hAnsi="Arial" w:cs="Arial"/>
          <w:lang w:val="en-ZA"/>
        </w:rPr>
        <w:t xml:space="preserve">the </w:t>
      </w:r>
      <w:r w:rsidR="00B5381B">
        <w:rPr>
          <w:rFonts w:ascii="Arial" w:hAnsi="Arial" w:cs="Arial"/>
          <w:lang w:val="en-ZA"/>
        </w:rPr>
        <w:t>se</w:t>
      </w:r>
      <w:r w:rsidR="00AB55D9">
        <w:rPr>
          <w:rFonts w:ascii="Arial" w:hAnsi="Arial" w:cs="Arial"/>
          <w:lang w:val="en-ZA"/>
        </w:rPr>
        <w:t xml:space="preserve">ntence of 6 years’ imprisonment. The court granted the appellants condonation for the late noting of the appeal </w:t>
      </w:r>
      <w:r w:rsidR="00B5381B">
        <w:rPr>
          <w:rFonts w:ascii="Arial" w:hAnsi="Arial" w:cs="Arial"/>
          <w:lang w:val="en-ZA"/>
        </w:rPr>
        <w:t xml:space="preserve">and the </w:t>
      </w:r>
      <w:r w:rsidR="00AB55D9">
        <w:rPr>
          <w:rFonts w:ascii="Arial" w:hAnsi="Arial" w:cs="Arial"/>
          <w:lang w:val="en-ZA"/>
        </w:rPr>
        <w:t xml:space="preserve">matter was thus heard on the merits. The </w:t>
      </w:r>
      <w:r w:rsidR="00B5381B">
        <w:rPr>
          <w:rFonts w:ascii="Arial" w:hAnsi="Arial" w:cs="Arial"/>
          <w:lang w:val="en-ZA"/>
        </w:rPr>
        <w:t>court deemed it expedient to deal with both appeals simultaneously</w:t>
      </w:r>
      <w:r w:rsidR="002A138F">
        <w:rPr>
          <w:rFonts w:ascii="Arial" w:hAnsi="Arial" w:cs="Arial"/>
          <w:lang w:val="en-ZA"/>
        </w:rPr>
        <w:t xml:space="preserve">.  </w:t>
      </w:r>
      <w:r w:rsidR="00B5381B">
        <w:rPr>
          <w:rFonts w:ascii="Arial" w:hAnsi="Arial" w:cs="Arial"/>
          <w:lang w:val="en-ZA"/>
        </w:rPr>
        <w:t xml:space="preserve"> </w:t>
      </w:r>
    </w:p>
    <w:p w:rsidR="00B5381B" w:rsidRDefault="00B5381B" w:rsidP="00176493">
      <w:pPr>
        <w:spacing w:line="360" w:lineRule="auto"/>
        <w:jc w:val="both"/>
        <w:rPr>
          <w:rFonts w:ascii="Arial" w:hAnsi="Arial" w:cs="Arial"/>
          <w:lang w:val="en-ZA"/>
        </w:rPr>
      </w:pPr>
    </w:p>
    <w:p w:rsidR="006C7C52" w:rsidRDefault="00B5381B" w:rsidP="00176493">
      <w:pPr>
        <w:spacing w:line="360" w:lineRule="auto"/>
        <w:jc w:val="both"/>
        <w:rPr>
          <w:rFonts w:ascii="Arial" w:hAnsi="Arial" w:cs="Arial"/>
          <w:lang w:val="en-ZA"/>
        </w:rPr>
      </w:pPr>
      <w:r>
        <w:rPr>
          <w:rFonts w:ascii="Arial" w:hAnsi="Arial" w:cs="Arial"/>
          <w:lang w:val="en-ZA"/>
        </w:rPr>
        <w:t>[4]</w:t>
      </w:r>
      <w:r>
        <w:rPr>
          <w:rFonts w:ascii="Arial" w:hAnsi="Arial" w:cs="Arial"/>
          <w:lang w:val="en-ZA"/>
        </w:rPr>
        <w:tab/>
      </w:r>
      <w:r w:rsidR="006C7C52">
        <w:rPr>
          <w:rFonts w:ascii="Arial" w:hAnsi="Arial" w:cs="Arial"/>
          <w:lang w:val="en-ZA"/>
        </w:rPr>
        <w:t xml:space="preserve"> Both ap</w:t>
      </w:r>
      <w:r w:rsidR="0083087C">
        <w:rPr>
          <w:rFonts w:ascii="Arial" w:hAnsi="Arial" w:cs="Arial"/>
          <w:lang w:val="en-ZA"/>
        </w:rPr>
        <w:t>pellants had similar grounds</w:t>
      </w:r>
      <w:r w:rsidR="006C7C52">
        <w:rPr>
          <w:rFonts w:ascii="Arial" w:hAnsi="Arial" w:cs="Arial"/>
          <w:lang w:val="en-ZA"/>
        </w:rPr>
        <w:t xml:space="preserve"> </w:t>
      </w:r>
      <w:r w:rsidR="008B753F">
        <w:rPr>
          <w:rFonts w:ascii="Arial" w:hAnsi="Arial" w:cs="Arial"/>
          <w:lang w:val="en-ZA"/>
        </w:rPr>
        <w:t>which can</w:t>
      </w:r>
      <w:r w:rsidR="000307DD">
        <w:rPr>
          <w:rFonts w:ascii="Arial" w:hAnsi="Arial" w:cs="Arial"/>
          <w:lang w:val="en-ZA"/>
        </w:rPr>
        <w:t xml:space="preserve"> </w:t>
      </w:r>
      <w:r w:rsidR="006C7C52">
        <w:rPr>
          <w:rFonts w:ascii="Arial" w:hAnsi="Arial" w:cs="Arial"/>
          <w:lang w:val="en-ZA"/>
        </w:rPr>
        <w:t>be summarised as follow</w:t>
      </w:r>
      <w:r w:rsidR="000307DD">
        <w:rPr>
          <w:rFonts w:ascii="Arial" w:hAnsi="Arial" w:cs="Arial"/>
          <w:lang w:val="en-ZA"/>
        </w:rPr>
        <w:t>s</w:t>
      </w:r>
      <w:r w:rsidR="006C7C52">
        <w:rPr>
          <w:rFonts w:ascii="Arial" w:hAnsi="Arial" w:cs="Arial"/>
          <w:lang w:val="en-ZA"/>
        </w:rPr>
        <w:t xml:space="preserve">: </w:t>
      </w:r>
    </w:p>
    <w:p w:rsidR="00B5381B" w:rsidRDefault="006C7C52" w:rsidP="006C7C52">
      <w:pPr>
        <w:spacing w:line="360" w:lineRule="auto"/>
        <w:ind w:left="720" w:hanging="720"/>
        <w:jc w:val="both"/>
        <w:rPr>
          <w:rFonts w:ascii="Arial" w:hAnsi="Arial" w:cs="Arial"/>
          <w:lang w:val="en-ZA"/>
        </w:rPr>
      </w:pPr>
      <w:r>
        <w:rPr>
          <w:rFonts w:ascii="Arial" w:hAnsi="Arial" w:cs="Arial"/>
          <w:lang w:val="en-ZA"/>
        </w:rPr>
        <w:t>(i)</w:t>
      </w:r>
      <w:r>
        <w:rPr>
          <w:rFonts w:ascii="Arial" w:hAnsi="Arial" w:cs="Arial"/>
          <w:lang w:val="en-ZA"/>
        </w:rPr>
        <w:tab/>
      </w:r>
      <w:r w:rsidR="00B5381B">
        <w:rPr>
          <w:rFonts w:ascii="Arial" w:hAnsi="Arial" w:cs="Arial"/>
          <w:lang w:val="en-ZA"/>
        </w:rPr>
        <w:t xml:space="preserve"> the learned magistrate failed to take into consideration the following:</w:t>
      </w:r>
    </w:p>
    <w:p w:rsidR="00B5381B" w:rsidRDefault="00BE1C5E" w:rsidP="00B5381B">
      <w:pPr>
        <w:spacing w:line="360" w:lineRule="auto"/>
        <w:ind w:firstLine="720"/>
        <w:jc w:val="both"/>
        <w:rPr>
          <w:rFonts w:ascii="Arial" w:hAnsi="Arial" w:cs="Arial"/>
          <w:lang w:val="en-ZA"/>
        </w:rPr>
      </w:pPr>
      <w:r>
        <w:rPr>
          <w:rFonts w:ascii="Arial" w:hAnsi="Arial" w:cs="Arial"/>
          <w:lang w:val="en-ZA"/>
        </w:rPr>
        <w:t xml:space="preserve"> </w:t>
      </w:r>
      <w:r w:rsidR="00B5381B">
        <w:rPr>
          <w:rFonts w:ascii="Arial" w:hAnsi="Arial" w:cs="Arial"/>
          <w:lang w:val="en-ZA"/>
        </w:rPr>
        <w:t xml:space="preserve">(a) </w:t>
      </w:r>
      <w:r w:rsidR="006C7C52">
        <w:rPr>
          <w:rFonts w:ascii="Arial" w:hAnsi="Arial" w:cs="Arial"/>
          <w:lang w:val="en-ZA"/>
        </w:rPr>
        <w:tab/>
      </w:r>
      <w:r w:rsidR="000307DD">
        <w:rPr>
          <w:rFonts w:ascii="Arial" w:hAnsi="Arial" w:cs="Arial"/>
          <w:lang w:val="en-ZA"/>
        </w:rPr>
        <w:t xml:space="preserve">their </w:t>
      </w:r>
      <w:r w:rsidR="00B5381B">
        <w:rPr>
          <w:rFonts w:ascii="Arial" w:hAnsi="Arial" w:cs="Arial"/>
          <w:lang w:val="en-ZA"/>
        </w:rPr>
        <w:t xml:space="preserve">personal circumstances; </w:t>
      </w:r>
    </w:p>
    <w:p w:rsidR="006C7C52" w:rsidRDefault="00BE1C5E" w:rsidP="006C7C52">
      <w:pPr>
        <w:spacing w:line="360" w:lineRule="auto"/>
        <w:ind w:left="1440" w:hanging="720"/>
        <w:jc w:val="both"/>
        <w:rPr>
          <w:rFonts w:ascii="Arial" w:hAnsi="Arial" w:cs="Arial"/>
          <w:lang w:val="en-ZA"/>
        </w:rPr>
      </w:pPr>
      <w:r>
        <w:rPr>
          <w:rFonts w:ascii="Arial" w:hAnsi="Arial" w:cs="Arial"/>
          <w:lang w:val="en-ZA"/>
        </w:rPr>
        <w:t xml:space="preserve"> </w:t>
      </w:r>
      <w:r w:rsidR="006C7C52">
        <w:rPr>
          <w:rFonts w:ascii="Arial" w:hAnsi="Arial" w:cs="Arial"/>
          <w:lang w:val="en-ZA"/>
        </w:rPr>
        <w:t xml:space="preserve">(b) </w:t>
      </w:r>
      <w:r w:rsidR="006C7C52">
        <w:rPr>
          <w:rFonts w:ascii="Arial" w:hAnsi="Arial" w:cs="Arial"/>
          <w:lang w:val="en-ZA"/>
        </w:rPr>
        <w:tab/>
      </w:r>
      <w:r w:rsidR="00B5381B">
        <w:rPr>
          <w:rFonts w:ascii="Arial" w:hAnsi="Arial" w:cs="Arial"/>
          <w:lang w:val="en-ZA"/>
        </w:rPr>
        <w:t xml:space="preserve">the fact that </w:t>
      </w:r>
      <w:r w:rsidR="000307DD">
        <w:rPr>
          <w:rFonts w:ascii="Arial" w:hAnsi="Arial" w:cs="Arial"/>
          <w:lang w:val="en-ZA"/>
        </w:rPr>
        <w:t>they have b</w:t>
      </w:r>
      <w:r w:rsidR="00B5381B">
        <w:rPr>
          <w:rFonts w:ascii="Arial" w:hAnsi="Arial" w:cs="Arial"/>
          <w:lang w:val="en-ZA"/>
        </w:rPr>
        <w:t xml:space="preserve">een in custody for a year and two months awaiting trial; </w:t>
      </w:r>
    </w:p>
    <w:p w:rsidR="006C7C52" w:rsidRDefault="00BE1C5E" w:rsidP="006C7C52">
      <w:pPr>
        <w:spacing w:line="360" w:lineRule="auto"/>
        <w:ind w:firstLine="720"/>
        <w:jc w:val="both"/>
        <w:rPr>
          <w:rFonts w:ascii="Arial" w:hAnsi="Arial" w:cs="Arial"/>
          <w:lang w:val="en-ZA"/>
        </w:rPr>
      </w:pPr>
      <w:r>
        <w:rPr>
          <w:rFonts w:ascii="Arial" w:hAnsi="Arial" w:cs="Arial"/>
          <w:lang w:val="en-ZA"/>
        </w:rPr>
        <w:t xml:space="preserve"> </w:t>
      </w:r>
      <w:r w:rsidR="006C7C52">
        <w:rPr>
          <w:rFonts w:ascii="Arial" w:hAnsi="Arial" w:cs="Arial"/>
          <w:lang w:val="en-ZA"/>
        </w:rPr>
        <w:t>(c)</w:t>
      </w:r>
      <w:r w:rsidR="006C7C52">
        <w:rPr>
          <w:rFonts w:ascii="Arial" w:hAnsi="Arial" w:cs="Arial"/>
          <w:lang w:val="en-ZA"/>
        </w:rPr>
        <w:tab/>
      </w:r>
      <w:r w:rsidR="000307DD">
        <w:rPr>
          <w:rFonts w:ascii="Arial" w:hAnsi="Arial" w:cs="Arial"/>
          <w:lang w:val="en-ZA"/>
        </w:rPr>
        <w:t xml:space="preserve">they are </w:t>
      </w:r>
      <w:r w:rsidR="006C7C52">
        <w:rPr>
          <w:rFonts w:ascii="Arial" w:hAnsi="Arial" w:cs="Arial"/>
          <w:lang w:val="en-ZA"/>
        </w:rPr>
        <w:t>first offender</w:t>
      </w:r>
      <w:r w:rsidR="008B753F">
        <w:rPr>
          <w:rFonts w:ascii="Arial" w:hAnsi="Arial" w:cs="Arial"/>
          <w:lang w:val="en-ZA"/>
        </w:rPr>
        <w:t>s</w:t>
      </w:r>
      <w:r w:rsidR="006C7C52">
        <w:rPr>
          <w:rFonts w:ascii="Arial" w:hAnsi="Arial" w:cs="Arial"/>
          <w:lang w:val="en-ZA"/>
        </w:rPr>
        <w:t xml:space="preserve"> at their age</w:t>
      </w:r>
      <w:r w:rsidR="00B5381B">
        <w:rPr>
          <w:rFonts w:ascii="Arial" w:hAnsi="Arial" w:cs="Arial"/>
          <w:lang w:val="en-ZA"/>
        </w:rPr>
        <w:t xml:space="preserve">; </w:t>
      </w:r>
    </w:p>
    <w:p w:rsidR="006C7C52" w:rsidRDefault="00BE1C5E" w:rsidP="006C7C52">
      <w:pPr>
        <w:spacing w:line="360" w:lineRule="auto"/>
        <w:ind w:left="1440" w:hanging="720"/>
        <w:jc w:val="both"/>
        <w:rPr>
          <w:rFonts w:ascii="Arial" w:hAnsi="Arial" w:cs="Arial"/>
          <w:lang w:val="en-ZA"/>
        </w:rPr>
      </w:pPr>
      <w:r>
        <w:rPr>
          <w:rFonts w:ascii="Arial" w:hAnsi="Arial" w:cs="Arial"/>
          <w:lang w:val="en-ZA"/>
        </w:rPr>
        <w:t xml:space="preserve"> </w:t>
      </w:r>
      <w:r w:rsidR="006C7C52">
        <w:rPr>
          <w:rFonts w:ascii="Arial" w:hAnsi="Arial" w:cs="Arial"/>
          <w:lang w:val="en-ZA"/>
        </w:rPr>
        <w:t>(d)</w:t>
      </w:r>
      <w:r w:rsidR="006C7C52">
        <w:rPr>
          <w:rFonts w:ascii="Arial" w:hAnsi="Arial" w:cs="Arial"/>
          <w:lang w:val="en-ZA"/>
        </w:rPr>
        <w:tab/>
      </w:r>
      <w:r w:rsidR="000307DD">
        <w:rPr>
          <w:rFonts w:ascii="Arial" w:hAnsi="Arial" w:cs="Arial"/>
          <w:lang w:val="en-ZA"/>
        </w:rPr>
        <w:t>they</w:t>
      </w:r>
      <w:r w:rsidR="00B5381B">
        <w:rPr>
          <w:rFonts w:ascii="Arial" w:hAnsi="Arial" w:cs="Arial"/>
          <w:lang w:val="en-ZA"/>
        </w:rPr>
        <w:t xml:space="preserve"> tendered a guilt</w:t>
      </w:r>
      <w:r w:rsidR="006C7C52">
        <w:rPr>
          <w:rFonts w:ascii="Arial" w:hAnsi="Arial" w:cs="Arial"/>
          <w:lang w:val="en-ZA"/>
        </w:rPr>
        <w:t>y</w:t>
      </w:r>
      <w:r w:rsidR="00B5381B">
        <w:rPr>
          <w:rFonts w:ascii="Arial" w:hAnsi="Arial" w:cs="Arial"/>
          <w:lang w:val="en-ZA"/>
        </w:rPr>
        <w:t xml:space="preserve"> plea and did not waste the court’</w:t>
      </w:r>
      <w:r w:rsidR="006C7C52">
        <w:rPr>
          <w:rFonts w:ascii="Arial" w:hAnsi="Arial" w:cs="Arial"/>
          <w:lang w:val="en-ZA"/>
        </w:rPr>
        <w:t>s time; and</w:t>
      </w:r>
    </w:p>
    <w:p w:rsidR="006C7C52" w:rsidRDefault="006C7C52" w:rsidP="006C7C52">
      <w:pPr>
        <w:spacing w:line="360" w:lineRule="auto"/>
        <w:ind w:left="720" w:hanging="720"/>
        <w:jc w:val="both"/>
        <w:rPr>
          <w:rFonts w:ascii="Arial" w:hAnsi="Arial" w:cs="Arial"/>
          <w:lang w:val="en-ZA"/>
        </w:rPr>
      </w:pPr>
      <w:r>
        <w:rPr>
          <w:rFonts w:ascii="Arial" w:hAnsi="Arial" w:cs="Arial"/>
          <w:lang w:val="en-ZA"/>
        </w:rPr>
        <w:t>(ii)</w:t>
      </w:r>
      <w:r>
        <w:rPr>
          <w:rFonts w:ascii="Arial" w:hAnsi="Arial" w:cs="Arial"/>
          <w:lang w:val="en-ZA"/>
        </w:rPr>
        <w:tab/>
        <w:t xml:space="preserve">The learned magistrate overemphasised </w:t>
      </w:r>
      <w:r w:rsidR="000307DD">
        <w:rPr>
          <w:rFonts w:ascii="Arial" w:hAnsi="Arial" w:cs="Arial"/>
          <w:lang w:val="en-ZA"/>
        </w:rPr>
        <w:t>t</w:t>
      </w:r>
      <w:r>
        <w:rPr>
          <w:rFonts w:ascii="Arial" w:hAnsi="Arial" w:cs="Arial"/>
          <w:lang w:val="en-ZA"/>
        </w:rPr>
        <w:t>he seriousness of the crime and treated the retributive aspect of the sentence as the major component;</w:t>
      </w:r>
    </w:p>
    <w:p w:rsidR="006C7C52" w:rsidRDefault="006C7C52" w:rsidP="006C7C52">
      <w:pPr>
        <w:spacing w:line="360" w:lineRule="auto"/>
        <w:ind w:left="720" w:hanging="720"/>
        <w:jc w:val="both"/>
        <w:rPr>
          <w:rFonts w:ascii="Arial" w:hAnsi="Arial" w:cs="Arial"/>
          <w:lang w:val="en-ZA"/>
        </w:rPr>
      </w:pPr>
      <w:r>
        <w:rPr>
          <w:rFonts w:ascii="Arial" w:hAnsi="Arial" w:cs="Arial"/>
          <w:lang w:val="en-ZA"/>
        </w:rPr>
        <w:t>(iii)</w:t>
      </w:r>
      <w:r>
        <w:rPr>
          <w:rFonts w:ascii="Arial" w:hAnsi="Arial" w:cs="Arial"/>
          <w:lang w:val="en-ZA"/>
        </w:rPr>
        <w:tab/>
        <w:t>The learned magistrate lost sight of the role which the appellant played in the offence.</w:t>
      </w:r>
    </w:p>
    <w:p w:rsidR="00B37A9D" w:rsidRDefault="00B37A9D" w:rsidP="006C7C52">
      <w:pPr>
        <w:spacing w:line="360" w:lineRule="auto"/>
        <w:ind w:left="720" w:hanging="720"/>
        <w:jc w:val="both"/>
        <w:rPr>
          <w:rFonts w:ascii="Arial" w:hAnsi="Arial" w:cs="Arial"/>
          <w:lang w:val="en-ZA"/>
        </w:rPr>
      </w:pPr>
    </w:p>
    <w:p w:rsidR="00256505" w:rsidRDefault="00133012" w:rsidP="00176493">
      <w:pPr>
        <w:spacing w:line="360" w:lineRule="auto"/>
        <w:jc w:val="both"/>
        <w:rPr>
          <w:rFonts w:ascii="Arial" w:hAnsi="Arial" w:cs="Arial"/>
          <w:lang w:val="en-ZA"/>
        </w:rPr>
      </w:pPr>
      <w:r>
        <w:rPr>
          <w:rFonts w:ascii="Arial" w:hAnsi="Arial" w:cs="Arial"/>
          <w:lang w:val="en-ZA"/>
        </w:rPr>
        <w:t>[5</w:t>
      </w:r>
      <w:r w:rsidR="0015092B">
        <w:rPr>
          <w:rFonts w:ascii="Arial" w:hAnsi="Arial" w:cs="Arial"/>
          <w:lang w:val="en-ZA"/>
        </w:rPr>
        <w:t xml:space="preserve">]  </w:t>
      </w:r>
      <w:r w:rsidR="00F2739B">
        <w:rPr>
          <w:rFonts w:ascii="Arial" w:hAnsi="Arial" w:cs="Arial"/>
          <w:lang w:val="en-ZA"/>
        </w:rPr>
        <w:tab/>
      </w:r>
      <w:r w:rsidR="007D52C9">
        <w:rPr>
          <w:rFonts w:ascii="Arial" w:hAnsi="Arial" w:cs="Arial"/>
          <w:lang w:val="en-ZA"/>
        </w:rPr>
        <w:t>The State</w:t>
      </w:r>
      <w:r w:rsidR="00256505">
        <w:rPr>
          <w:rFonts w:ascii="Arial" w:hAnsi="Arial" w:cs="Arial"/>
          <w:lang w:val="en-ZA"/>
        </w:rPr>
        <w:t xml:space="preserve"> appealed on the grounds that the learned magistrate misdirected herself, alternatively erred in law and/or fact in the following respects:</w:t>
      </w:r>
    </w:p>
    <w:p w:rsidR="00256505" w:rsidRDefault="00256505" w:rsidP="00256505">
      <w:pPr>
        <w:spacing w:line="360" w:lineRule="auto"/>
        <w:ind w:left="1440" w:hanging="660"/>
        <w:jc w:val="both"/>
        <w:rPr>
          <w:rFonts w:ascii="Arial" w:hAnsi="Arial" w:cs="Arial"/>
          <w:lang w:val="en-ZA"/>
        </w:rPr>
      </w:pPr>
      <w:r>
        <w:rPr>
          <w:rFonts w:ascii="Arial" w:hAnsi="Arial" w:cs="Arial"/>
          <w:lang w:val="en-ZA"/>
        </w:rPr>
        <w:lastRenderedPageBreak/>
        <w:t>(a)</w:t>
      </w:r>
      <w:r>
        <w:rPr>
          <w:rFonts w:ascii="Arial" w:hAnsi="Arial" w:cs="Arial"/>
          <w:lang w:val="en-ZA"/>
        </w:rPr>
        <w:tab/>
        <w:t>by imposing a lenient sentence which induces a sense of shock if regard is had to the fact that two rhinos were killed a</w:t>
      </w:r>
      <w:r w:rsidR="008B753F">
        <w:rPr>
          <w:rFonts w:ascii="Arial" w:hAnsi="Arial" w:cs="Arial"/>
          <w:lang w:val="en-ZA"/>
        </w:rPr>
        <w:t>nd the provisions of section 26</w:t>
      </w:r>
      <w:r>
        <w:rPr>
          <w:rFonts w:ascii="Arial" w:hAnsi="Arial" w:cs="Arial"/>
          <w:lang w:val="en-ZA"/>
        </w:rPr>
        <w:t>(3)(a) of Ordinance 4 of 1975, as amended and/or</w:t>
      </w:r>
    </w:p>
    <w:p w:rsidR="00B35906" w:rsidRDefault="00256505" w:rsidP="00256505">
      <w:pPr>
        <w:spacing w:line="360" w:lineRule="auto"/>
        <w:ind w:left="1440" w:hanging="720"/>
        <w:jc w:val="both"/>
        <w:rPr>
          <w:rFonts w:ascii="Arial" w:hAnsi="Arial" w:cs="Arial"/>
          <w:lang w:val="en-ZA"/>
        </w:rPr>
      </w:pPr>
      <w:r>
        <w:rPr>
          <w:rFonts w:ascii="Arial" w:hAnsi="Arial" w:cs="Arial"/>
          <w:lang w:val="en-ZA"/>
        </w:rPr>
        <w:t>(b)</w:t>
      </w:r>
      <w:r>
        <w:rPr>
          <w:rFonts w:ascii="Arial" w:hAnsi="Arial" w:cs="Arial"/>
          <w:lang w:val="en-ZA"/>
        </w:rPr>
        <w:tab/>
        <w:t xml:space="preserve">by attaching little weight to the seriousness of the offence of rhinoceros poaching and or interest of </w:t>
      </w:r>
      <w:r w:rsidR="00786A37">
        <w:rPr>
          <w:rFonts w:ascii="Arial" w:hAnsi="Arial" w:cs="Arial"/>
          <w:lang w:val="en-ZA"/>
        </w:rPr>
        <w:t>society’s</w:t>
      </w:r>
      <w:r>
        <w:rPr>
          <w:rFonts w:ascii="Arial" w:hAnsi="Arial" w:cs="Arial"/>
          <w:lang w:val="en-ZA"/>
        </w:rPr>
        <w:t xml:space="preserve"> desire </w:t>
      </w:r>
      <w:r w:rsidR="00786A37">
        <w:rPr>
          <w:rFonts w:ascii="Arial" w:hAnsi="Arial" w:cs="Arial"/>
          <w:lang w:val="en-ZA"/>
        </w:rPr>
        <w:t>for retribution and deterrence.</w:t>
      </w:r>
    </w:p>
    <w:p w:rsidR="00B35906" w:rsidRDefault="00B35906" w:rsidP="00176493">
      <w:pPr>
        <w:spacing w:line="360" w:lineRule="auto"/>
        <w:jc w:val="both"/>
        <w:rPr>
          <w:rFonts w:ascii="Arial" w:hAnsi="Arial" w:cs="Arial"/>
          <w:lang w:val="en-ZA"/>
        </w:rPr>
      </w:pPr>
    </w:p>
    <w:p w:rsidR="00B35906" w:rsidRDefault="00133012" w:rsidP="00176493">
      <w:pPr>
        <w:spacing w:line="360" w:lineRule="auto"/>
        <w:jc w:val="both"/>
        <w:rPr>
          <w:rFonts w:ascii="Arial" w:hAnsi="Arial" w:cs="Arial"/>
          <w:lang w:val="en-ZA"/>
        </w:rPr>
      </w:pPr>
      <w:r>
        <w:rPr>
          <w:rFonts w:ascii="Arial" w:hAnsi="Arial" w:cs="Arial"/>
          <w:lang w:val="en-ZA"/>
        </w:rPr>
        <w:t>[6</w:t>
      </w:r>
      <w:r w:rsidR="00B35906">
        <w:rPr>
          <w:rFonts w:ascii="Arial" w:hAnsi="Arial" w:cs="Arial"/>
          <w:lang w:val="en-ZA"/>
        </w:rPr>
        <w:t>]</w:t>
      </w:r>
      <w:r w:rsidR="00B35906">
        <w:rPr>
          <w:rFonts w:ascii="Arial" w:hAnsi="Arial" w:cs="Arial"/>
          <w:lang w:val="en-ZA"/>
        </w:rPr>
        <w:tab/>
        <w:t xml:space="preserve"> </w:t>
      </w:r>
      <w:r w:rsidR="002A138F">
        <w:rPr>
          <w:rFonts w:ascii="Arial" w:hAnsi="Arial" w:cs="Arial"/>
          <w:lang w:val="en-ZA"/>
        </w:rPr>
        <w:t>The dispute herein is whether the sentence of 6 years</w:t>
      </w:r>
      <w:r w:rsidR="00A24BC1">
        <w:rPr>
          <w:rFonts w:ascii="Arial" w:hAnsi="Arial" w:cs="Arial"/>
          <w:lang w:val="en-ZA"/>
        </w:rPr>
        <w:t>’</w:t>
      </w:r>
      <w:r w:rsidR="002A138F">
        <w:rPr>
          <w:rFonts w:ascii="Arial" w:hAnsi="Arial" w:cs="Arial"/>
          <w:lang w:val="en-ZA"/>
        </w:rPr>
        <w:t xml:space="preserve"> imprisonment is too harsh or too lenient. This court may also conclude that is an appropriate sentence. </w:t>
      </w:r>
      <w:r w:rsidR="00B35906">
        <w:rPr>
          <w:rFonts w:ascii="Arial" w:hAnsi="Arial" w:cs="Arial"/>
          <w:lang w:val="en-ZA"/>
        </w:rPr>
        <w:t xml:space="preserve">It is trite that </w:t>
      </w:r>
      <w:r w:rsidR="00B35906" w:rsidRPr="00B35906">
        <w:rPr>
          <w:rFonts w:ascii="Arial" w:hAnsi="Arial" w:cs="Arial"/>
          <w:lang w:val="en-ZA"/>
        </w:rPr>
        <w:t>an app</w:t>
      </w:r>
      <w:r w:rsidR="0083087C">
        <w:rPr>
          <w:rFonts w:ascii="Arial" w:hAnsi="Arial" w:cs="Arial"/>
          <w:lang w:val="en-ZA"/>
        </w:rPr>
        <w:t>eal court</w:t>
      </w:r>
      <w:r w:rsidR="00B35906">
        <w:rPr>
          <w:rFonts w:ascii="Arial" w:hAnsi="Arial" w:cs="Arial"/>
          <w:lang w:val="en-ZA"/>
        </w:rPr>
        <w:t xml:space="preserve"> only interfere </w:t>
      </w:r>
      <w:r w:rsidR="00B35906" w:rsidRPr="00B35906">
        <w:rPr>
          <w:rFonts w:ascii="Arial" w:hAnsi="Arial" w:cs="Arial"/>
          <w:lang w:val="en-ZA"/>
        </w:rPr>
        <w:t xml:space="preserve">with the sentence of a lower court </w:t>
      </w:r>
      <w:r w:rsidR="00786A37">
        <w:rPr>
          <w:rFonts w:ascii="Arial" w:hAnsi="Arial" w:cs="Arial"/>
          <w:lang w:val="en-ZA"/>
        </w:rPr>
        <w:t>if</w:t>
      </w:r>
      <w:r w:rsidR="00B35906" w:rsidRPr="00B35906">
        <w:rPr>
          <w:rFonts w:ascii="Arial" w:hAnsi="Arial" w:cs="Arial"/>
          <w:lang w:val="en-ZA"/>
        </w:rPr>
        <w:t xml:space="preserve"> there was a material misdirection or if the sentence imposed by the trial court was so inappropriate that the appeal court, if it had sat as court of first instance, would have imposed a sentence which would markedly have differed from that imposed by the trial court, so that it could be said that the sentence imposed in the first place wa</w:t>
      </w:r>
      <w:r w:rsidR="00D60B76">
        <w:rPr>
          <w:rFonts w:ascii="Arial" w:hAnsi="Arial" w:cs="Arial"/>
          <w:lang w:val="en-ZA"/>
        </w:rPr>
        <w:t xml:space="preserve">s 'shocking', 'startling' or </w:t>
      </w:r>
      <w:r w:rsidR="00B35906" w:rsidRPr="00B35906">
        <w:rPr>
          <w:rFonts w:ascii="Arial" w:hAnsi="Arial" w:cs="Arial"/>
          <w:lang w:val="en-ZA"/>
        </w:rPr>
        <w:t>'disturbingly inappropriate'.</w:t>
      </w:r>
      <w:r w:rsidR="00B35906">
        <w:rPr>
          <w:rStyle w:val="FootnoteReference"/>
          <w:rFonts w:ascii="Arial" w:hAnsi="Arial" w:cs="Arial"/>
          <w:lang w:val="en-ZA"/>
        </w:rPr>
        <w:footnoteReference w:id="5"/>
      </w:r>
    </w:p>
    <w:p w:rsidR="00B35906" w:rsidRDefault="00B35906" w:rsidP="000002F0">
      <w:pPr>
        <w:spacing w:line="360" w:lineRule="auto"/>
        <w:jc w:val="both"/>
        <w:rPr>
          <w:rFonts w:ascii="Arial" w:hAnsi="Arial" w:cs="Arial"/>
          <w:lang w:val="en-ZA"/>
        </w:rPr>
      </w:pPr>
    </w:p>
    <w:p w:rsidR="00337F3D" w:rsidRDefault="00133012" w:rsidP="000002F0">
      <w:pPr>
        <w:spacing w:line="360" w:lineRule="auto"/>
        <w:jc w:val="both"/>
        <w:rPr>
          <w:rFonts w:ascii="Arial" w:hAnsi="Arial" w:cs="Arial"/>
          <w:lang w:val="en-ZA"/>
        </w:rPr>
      </w:pPr>
      <w:r>
        <w:rPr>
          <w:rFonts w:ascii="Arial" w:hAnsi="Arial" w:cs="Arial"/>
          <w:lang w:val="en-ZA"/>
        </w:rPr>
        <w:t>[</w:t>
      </w:r>
      <w:r w:rsidR="003961B9">
        <w:rPr>
          <w:rFonts w:ascii="Arial" w:hAnsi="Arial" w:cs="Arial"/>
          <w:lang w:val="en-ZA"/>
        </w:rPr>
        <w:t>7</w:t>
      </w:r>
      <w:r w:rsidR="00DC5021">
        <w:rPr>
          <w:rFonts w:ascii="Arial" w:hAnsi="Arial" w:cs="Arial"/>
          <w:lang w:val="en-ZA"/>
        </w:rPr>
        <w:t>]</w:t>
      </w:r>
      <w:r w:rsidR="00B35906">
        <w:rPr>
          <w:rFonts w:ascii="Arial" w:hAnsi="Arial" w:cs="Arial"/>
          <w:lang w:val="en-ZA"/>
        </w:rPr>
        <w:tab/>
      </w:r>
      <w:r w:rsidR="00337F3D">
        <w:rPr>
          <w:rFonts w:ascii="Arial" w:hAnsi="Arial" w:cs="Arial"/>
          <w:lang w:val="en-ZA"/>
        </w:rPr>
        <w:t>Both appellants pleaded guilty to the charge of unlawful hunting of specially protected game and the penalty clause applicable makes provision for a</w:t>
      </w:r>
      <w:r w:rsidR="00A24BC1">
        <w:rPr>
          <w:rFonts w:ascii="Arial" w:hAnsi="Arial" w:cs="Arial"/>
          <w:lang w:val="en-ZA"/>
        </w:rPr>
        <w:t xml:space="preserve"> fine not exceeding N$200 000</w:t>
      </w:r>
      <w:r w:rsidR="00337F3D">
        <w:rPr>
          <w:rFonts w:ascii="Arial" w:hAnsi="Arial" w:cs="Arial"/>
          <w:lang w:val="en-ZA"/>
        </w:rPr>
        <w:t xml:space="preserve"> or to imprisonment for a period not exceeding 20 years or to both such fine and imprisonment. </w:t>
      </w:r>
    </w:p>
    <w:p w:rsidR="00337F3D" w:rsidRDefault="00337F3D" w:rsidP="000002F0">
      <w:pPr>
        <w:spacing w:line="360" w:lineRule="auto"/>
        <w:jc w:val="both"/>
        <w:rPr>
          <w:rFonts w:ascii="Arial" w:hAnsi="Arial" w:cs="Arial"/>
          <w:lang w:val="en-ZA"/>
        </w:rPr>
      </w:pPr>
    </w:p>
    <w:p w:rsidR="00DF2D40" w:rsidRDefault="00133012" w:rsidP="00A24BC1">
      <w:pPr>
        <w:spacing w:line="360" w:lineRule="auto"/>
        <w:jc w:val="both"/>
        <w:rPr>
          <w:rFonts w:ascii="Arial" w:hAnsi="Arial" w:cs="Arial"/>
          <w:lang w:val="en-ZA"/>
        </w:rPr>
      </w:pPr>
      <w:r>
        <w:rPr>
          <w:rFonts w:ascii="Arial" w:hAnsi="Arial" w:cs="Arial"/>
          <w:lang w:val="en-ZA"/>
        </w:rPr>
        <w:t>[</w:t>
      </w:r>
      <w:r w:rsidR="003961B9">
        <w:rPr>
          <w:rFonts w:ascii="Arial" w:hAnsi="Arial" w:cs="Arial"/>
          <w:lang w:val="en-ZA"/>
        </w:rPr>
        <w:t>8</w:t>
      </w:r>
      <w:r w:rsidR="0090679E">
        <w:rPr>
          <w:rFonts w:ascii="Arial" w:hAnsi="Arial" w:cs="Arial"/>
          <w:lang w:val="en-ZA"/>
        </w:rPr>
        <w:t xml:space="preserve">]   </w:t>
      </w:r>
      <w:r w:rsidR="002A138F">
        <w:rPr>
          <w:rFonts w:ascii="Arial" w:hAnsi="Arial" w:cs="Arial"/>
          <w:lang w:val="en-ZA"/>
        </w:rPr>
        <w:t xml:space="preserve">The </w:t>
      </w:r>
      <w:r w:rsidR="00337F3D">
        <w:rPr>
          <w:rFonts w:ascii="Arial" w:hAnsi="Arial" w:cs="Arial"/>
          <w:lang w:val="en-ZA"/>
        </w:rPr>
        <w:t xml:space="preserve">first appellant </w:t>
      </w:r>
      <w:r w:rsidR="002A138F">
        <w:rPr>
          <w:rFonts w:ascii="Arial" w:hAnsi="Arial" w:cs="Arial"/>
          <w:lang w:val="en-ZA"/>
        </w:rPr>
        <w:t>was</w:t>
      </w:r>
      <w:r w:rsidR="00337F3D">
        <w:rPr>
          <w:rFonts w:ascii="Arial" w:hAnsi="Arial" w:cs="Arial"/>
          <w:lang w:val="en-ZA"/>
        </w:rPr>
        <w:t xml:space="preserve"> 31 years old, no</w:t>
      </w:r>
      <w:r w:rsidR="00A16032">
        <w:rPr>
          <w:rFonts w:ascii="Arial" w:hAnsi="Arial" w:cs="Arial"/>
          <w:lang w:val="en-ZA"/>
        </w:rPr>
        <w:t xml:space="preserve">t married and has two children. One is living with him whilst the other is </w:t>
      </w:r>
      <w:r w:rsidR="002A138F">
        <w:rPr>
          <w:rFonts w:ascii="Arial" w:hAnsi="Arial" w:cs="Arial"/>
          <w:lang w:val="en-ZA"/>
        </w:rPr>
        <w:t>staying</w:t>
      </w:r>
      <w:r w:rsidR="00A16032">
        <w:rPr>
          <w:rFonts w:ascii="Arial" w:hAnsi="Arial" w:cs="Arial"/>
          <w:lang w:val="en-ZA"/>
        </w:rPr>
        <w:t xml:space="preserve"> with her maternal grandmother</w:t>
      </w:r>
      <w:r w:rsidR="002A138F">
        <w:rPr>
          <w:rFonts w:ascii="Arial" w:hAnsi="Arial" w:cs="Arial"/>
          <w:lang w:val="en-ZA"/>
        </w:rPr>
        <w:t xml:space="preserve">. </w:t>
      </w:r>
      <w:r w:rsidR="00A16032">
        <w:rPr>
          <w:rFonts w:ascii="Arial" w:hAnsi="Arial" w:cs="Arial"/>
          <w:lang w:val="en-ZA"/>
        </w:rPr>
        <w:t xml:space="preserve"> The children are not attending school. He repair</w:t>
      </w:r>
      <w:r w:rsidR="002A138F">
        <w:rPr>
          <w:rFonts w:ascii="Arial" w:hAnsi="Arial" w:cs="Arial"/>
          <w:lang w:val="en-ZA"/>
        </w:rPr>
        <w:t>ed</w:t>
      </w:r>
      <w:r w:rsidR="00A16032">
        <w:rPr>
          <w:rFonts w:ascii="Arial" w:hAnsi="Arial" w:cs="Arial"/>
          <w:lang w:val="en-ZA"/>
        </w:rPr>
        <w:t xml:space="preserve"> jack-pot machines and d</w:t>
      </w:r>
      <w:r w:rsidR="002A138F">
        <w:rPr>
          <w:rFonts w:ascii="Arial" w:hAnsi="Arial" w:cs="Arial"/>
          <w:lang w:val="en-ZA"/>
        </w:rPr>
        <w:t xml:space="preserve">id </w:t>
      </w:r>
      <w:r w:rsidR="00A16032">
        <w:rPr>
          <w:rFonts w:ascii="Arial" w:hAnsi="Arial" w:cs="Arial"/>
          <w:lang w:val="en-ZA"/>
        </w:rPr>
        <w:t>some construction</w:t>
      </w:r>
      <w:r w:rsidR="002A138F">
        <w:rPr>
          <w:rFonts w:ascii="Arial" w:hAnsi="Arial" w:cs="Arial"/>
          <w:lang w:val="en-ZA"/>
        </w:rPr>
        <w:t xml:space="preserve"> work</w:t>
      </w:r>
      <w:r w:rsidR="00A16032">
        <w:rPr>
          <w:rFonts w:ascii="Arial" w:hAnsi="Arial" w:cs="Arial"/>
          <w:lang w:val="en-ZA"/>
        </w:rPr>
        <w:t>.</w:t>
      </w:r>
      <w:r w:rsidR="002A138F">
        <w:rPr>
          <w:rFonts w:ascii="Arial" w:hAnsi="Arial" w:cs="Arial"/>
          <w:lang w:val="en-ZA"/>
        </w:rPr>
        <w:t xml:space="preserve"> He indicated that, if given a fine, he would obtain</w:t>
      </w:r>
      <w:r w:rsidR="00A16032">
        <w:rPr>
          <w:rFonts w:ascii="Arial" w:hAnsi="Arial" w:cs="Arial"/>
          <w:lang w:val="en-ZA"/>
        </w:rPr>
        <w:t xml:space="preserve"> help from his family members and his boss.  Second appellant </w:t>
      </w:r>
      <w:r w:rsidR="002A138F">
        <w:rPr>
          <w:rFonts w:ascii="Arial" w:hAnsi="Arial" w:cs="Arial"/>
          <w:lang w:val="en-ZA"/>
        </w:rPr>
        <w:t xml:space="preserve">was </w:t>
      </w:r>
      <w:r w:rsidR="00A16032">
        <w:rPr>
          <w:rFonts w:ascii="Arial" w:hAnsi="Arial" w:cs="Arial"/>
          <w:lang w:val="en-ZA"/>
        </w:rPr>
        <w:t xml:space="preserve">29 years old and single. He has two children and </w:t>
      </w:r>
      <w:r w:rsidR="002A138F">
        <w:rPr>
          <w:rFonts w:ascii="Arial" w:hAnsi="Arial" w:cs="Arial"/>
          <w:lang w:val="en-ZA"/>
        </w:rPr>
        <w:t xml:space="preserve">they </w:t>
      </w:r>
      <w:r w:rsidR="00A16032">
        <w:rPr>
          <w:rFonts w:ascii="Arial" w:hAnsi="Arial" w:cs="Arial"/>
          <w:lang w:val="en-ZA"/>
        </w:rPr>
        <w:t xml:space="preserve">are living with their mother. He is </w:t>
      </w:r>
      <w:r w:rsidR="002A138F">
        <w:rPr>
          <w:rFonts w:ascii="Arial" w:hAnsi="Arial" w:cs="Arial"/>
          <w:lang w:val="en-ZA"/>
        </w:rPr>
        <w:t xml:space="preserve">a </w:t>
      </w:r>
      <w:r w:rsidR="00A16032">
        <w:rPr>
          <w:rFonts w:ascii="Arial" w:hAnsi="Arial" w:cs="Arial"/>
          <w:lang w:val="en-ZA"/>
        </w:rPr>
        <w:t xml:space="preserve">self-employed bar owner and he indicated that he would also be in a position to pay a fine. </w:t>
      </w:r>
    </w:p>
    <w:p w:rsidR="00256505" w:rsidRDefault="00256505" w:rsidP="00A24BC1">
      <w:pPr>
        <w:spacing w:line="360" w:lineRule="auto"/>
        <w:jc w:val="both"/>
        <w:rPr>
          <w:rFonts w:ascii="Arial" w:hAnsi="Arial" w:cs="Arial"/>
          <w:lang w:val="en-ZA"/>
        </w:rPr>
      </w:pPr>
    </w:p>
    <w:p w:rsidR="000668EB" w:rsidRDefault="00244C5B" w:rsidP="00A24BC1">
      <w:pPr>
        <w:spacing w:line="360" w:lineRule="auto"/>
        <w:jc w:val="both"/>
        <w:rPr>
          <w:rFonts w:ascii="Arial" w:hAnsi="Arial" w:cs="Arial"/>
          <w:lang w:val="en-ZA"/>
        </w:rPr>
      </w:pPr>
      <w:r>
        <w:rPr>
          <w:rFonts w:ascii="Arial" w:hAnsi="Arial" w:cs="Arial"/>
          <w:lang w:val="en-ZA"/>
        </w:rPr>
        <w:lastRenderedPageBreak/>
        <w:t>[</w:t>
      </w:r>
      <w:r w:rsidR="003961B9">
        <w:rPr>
          <w:rFonts w:ascii="Arial" w:hAnsi="Arial" w:cs="Arial"/>
          <w:lang w:val="en-ZA"/>
        </w:rPr>
        <w:t>9</w:t>
      </w:r>
      <w:r>
        <w:rPr>
          <w:rFonts w:ascii="Arial" w:hAnsi="Arial" w:cs="Arial"/>
          <w:lang w:val="en-ZA"/>
        </w:rPr>
        <w:t>]</w:t>
      </w:r>
      <w:r>
        <w:rPr>
          <w:rFonts w:ascii="Arial" w:hAnsi="Arial" w:cs="Arial"/>
          <w:lang w:val="en-ZA"/>
        </w:rPr>
        <w:tab/>
        <w:t xml:space="preserve">The State led the testimony of Bernd Brell, a Director of Save </w:t>
      </w:r>
      <w:r w:rsidR="004A0EA7">
        <w:rPr>
          <w:rFonts w:ascii="Arial" w:hAnsi="Arial" w:cs="Arial"/>
          <w:lang w:val="en-ZA"/>
        </w:rPr>
        <w:t>t</w:t>
      </w:r>
      <w:r>
        <w:rPr>
          <w:rFonts w:ascii="Arial" w:hAnsi="Arial" w:cs="Arial"/>
          <w:lang w:val="en-ZA"/>
        </w:rPr>
        <w:t>he Rhi</w:t>
      </w:r>
      <w:r w:rsidR="008C4465">
        <w:rPr>
          <w:rFonts w:ascii="Arial" w:hAnsi="Arial" w:cs="Arial"/>
          <w:lang w:val="en-ZA"/>
        </w:rPr>
        <w:t>no Trust and a Police Reservist</w:t>
      </w:r>
      <w:r>
        <w:rPr>
          <w:rFonts w:ascii="Arial" w:hAnsi="Arial" w:cs="Arial"/>
          <w:lang w:val="en-ZA"/>
        </w:rPr>
        <w:t xml:space="preserve">, in aggravation. </w:t>
      </w:r>
      <w:r w:rsidRPr="00244C5B">
        <w:rPr>
          <w:rFonts w:ascii="Arial" w:hAnsi="Arial" w:cs="Arial"/>
          <w:lang w:val="en-ZA"/>
        </w:rPr>
        <w:t>He informed</w:t>
      </w:r>
      <w:r>
        <w:rPr>
          <w:rFonts w:ascii="Arial" w:hAnsi="Arial" w:cs="Arial"/>
          <w:lang w:val="en-ZA"/>
        </w:rPr>
        <w:t xml:space="preserve"> the court that he assists the police with investigation of crime involving specially protected species like the desert black rhino and </w:t>
      </w:r>
      <w:r w:rsidR="000668EB">
        <w:rPr>
          <w:rFonts w:ascii="Arial" w:hAnsi="Arial" w:cs="Arial"/>
          <w:lang w:val="en-ZA"/>
        </w:rPr>
        <w:t>southern</w:t>
      </w:r>
      <w:r>
        <w:rPr>
          <w:rFonts w:ascii="Arial" w:hAnsi="Arial" w:cs="Arial"/>
          <w:lang w:val="en-ZA"/>
        </w:rPr>
        <w:t xml:space="preserve"> whit</w:t>
      </w:r>
      <w:r w:rsidR="00931035">
        <w:rPr>
          <w:rFonts w:ascii="Arial" w:hAnsi="Arial" w:cs="Arial"/>
          <w:lang w:val="en-ZA"/>
        </w:rPr>
        <w:t>e</w:t>
      </w:r>
      <w:r>
        <w:rPr>
          <w:rFonts w:ascii="Arial" w:hAnsi="Arial" w:cs="Arial"/>
          <w:lang w:val="en-ZA"/>
        </w:rPr>
        <w:t xml:space="preserve"> rhino. According to him there are currently only 60 black rhino</w:t>
      </w:r>
      <w:r w:rsidR="00931035">
        <w:rPr>
          <w:rFonts w:ascii="Arial" w:hAnsi="Arial" w:cs="Arial"/>
          <w:lang w:val="en-ZA"/>
        </w:rPr>
        <w:t>s</w:t>
      </w:r>
      <w:r>
        <w:rPr>
          <w:rFonts w:ascii="Arial" w:hAnsi="Arial" w:cs="Arial"/>
          <w:lang w:val="en-ZA"/>
        </w:rPr>
        <w:t xml:space="preserve"> left in the </w:t>
      </w:r>
      <w:r w:rsidR="00931035">
        <w:rPr>
          <w:rFonts w:ascii="Arial" w:hAnsi="Arial" w:cs="Arial"/>
          <w:lang w:val="en-ZA"/>
        </w:rPr>
        <w:t>‘</w:t>
      </w:r>
      <w:r w:rsidR="00931035">
        <w:rPr>
          <w:rFonts w:ascii="Arial" w:hAnsi="Arial" w:cs="Arial"/>
          <w:sz w:val="22"/>
          <w:szCs w:val="22"/>
          <w:lang w:val="en-ZA"/>
        </w:rPr>
        <w:t>southern north</w:t>
      </w:r>
      <w:r w:rsidRPr="00931035">
        <w:rPr>
          <w:rFonts w:ascii="Arial" w:hAnsi="Arial" w:cs="Arial"/>
          <w:sz w:val="22"/>
          <w:szCs w:val="22"/>
          <w:lang w:val="en-ZA"/>
        </w:rPr>
        <w:t>west par</w:t>
      </w:r>
      <w:r w:rsidR="00931035" w:rsidRPr="00931035">
        <w:rPr>
          <w:rFonts w:ascii="Arial" w:hAnsi="Arial" w:cs="Arial"/>
          <w:sz w:val="22"/>
          <w:szCs w:val="22"/>
          <w:lang w:val="en-ZA"/>
        </w:rPr>
        <w:t>t</w:t>
      </w:r>
      <w:r w:rsidRPr="00931035">
        <w:rPr>
          <w:rFonts w:ascii="Arial" w:hAnsi="Arial" w:cs="Arial"/>
          <w:sz w:val="22"/>
          <w:szCs w:val="22"/>
          <w:lang w:val="en-ZA"/>
        </w:rPr>
        <w:t xml:space="preserve"> of Namibia</w:t>
      </w:r>
      <w:r w:rsidR="00A24BC1">
        <w:rPr>
          <w:rFonts w:ascii="Arial" w:hAnsi="Arial" w:cs="Arial"/>
          <w:sz w:val="22"/>
          <w:szCs w:val="22"/>
          <w:lang w:val="en-ZA"/>
        </w:rPr>
        <w:t>’</w:t>
      </w:r>
      <w:r w:rsidR="00931035" w:rsidRPr="00931035">
        <w:rPr>
          <w:rFonts w:ascii="Arial" w:hAnsi="Arial" w:cs="Arial"/>
          <w:sz w:val="22"/>
          <w:szCs w:val="22"/>
          <w:lang w:val="en-ZA"/>
        </w:rPr>
        <w:t xml:space="preserve"> (sic) </w:t>
      </w:r>
      <w:r>
        <w:rPr>
          <w:rFonts w:ascii="Arial" w:hAnsi="Arial" w:cs="Arial"/>
          <w:lang w:val="en-ZA"/>
        </w:rPr>
        <w:t xml:space="preserve">and they experienced an </w:t>
      </w:r>
      <w:r w:rsidR="000668EB">
        <w:rPr>
          <w:rFonts w:ascii="Arial" w:hAnsi="Arial" w:cs="Arial"/>
          <w:lang w:val="en-ZA"/>
        </w:rPr>
        <w:t>increase</w:t>
      </w:r>
      <w:r>
        <w:rPr>
          <w:rFonts w:ascii="Arial" w:hAnsi="Arial" w:cs="Arial"/>
          <w:lang w:val="en-ZA"/>
        </w:rPr>
        <w:t xml:space="preserve"> in the </w:t>
      </w:r>
      <w:r w:rsidR="000668EB">
        <w:rPr>
          <w:rFonts w:ascii="Arial" w:hAnsi="Arial" w:cs="Arial"/>
          <w:lang w:val="en-ZA"/>
        </w:rPr>
        <w:t>illegal</w:t>
      </w:r>
      <w:r>
        <w:rPr>
          <w:rFonts w:ascii="Arial" w:hAnsi="Arial" w:cs="Arial"/>
          <w:lang w:val="en-ZA"/>
        </w:rPr>
        <w:t xml:space="preserve"> hunting activities of the black and white rhino species.</w:t>
      </w:r>
      <w:r w:rsidR="000668EB">
        <w:rPr>
          <w:rFonts w:ascii="Arial" w:hAnsi="Arial" w:cs="Arial"/>
          <w:lang w:val="en-ZA"/>
        </w:rPr>
        <w:t xml:space="preserve"> He indicated that during 2011 they lost 1 rhino due to illegal activities</w:t>
      </w:r>
      <w:r w:rsidR="00931035">
        <w:rPr>
          <w:rFonts w:ascii="Arial" w:hAnsi="Arial" w:cs="Arial"/>
          <w:lang w:val="en-ZA"/>
        </w:rPr>
        <w:t xml:space="preserve">. According to their statistics this increased over the years </w:t>
      </w:r>
      <w:r w:rsidR="000668EB">
        <w:rPr>
          <w:rFonts w:ascii="Arial" w:hAnsi="Arial" w:cs="Arial"/>
          <w:lang w:val="en-ZA"/>
        </w:rPr>
        <w:t>and</w:t>
      </w:r>
      <w:r w:rsidR="00931035">
        <w:rPr>
          <w:rFonts w:ascii="Arial" w:hAnsi="Arial" w:cs="Arial"/>
          <w:lang w:val="en-ZA"/>
        </w:rPr>
        <w:t xml:space="preserve"> there</w:t>
      </w:r>
      <w:r w:rsidR="003D37B1">
        <w:rPr>
          <w:rFonts w:ascii="Arial" w:hAnsi="Arial" w:cs="Arial"/>
          <w:lang w:val="en-ZA"/>
        </w:rPr>
        <w:t xml:space="preserve"> </w:t>
      </w:r>
      <w:r w:rsidR="005607EE">
        <w:rPr>
          <w:rFonts w:ascii="Arial" w:hAnsi="Arial" w:cs="Arial"/>
          <w:lang w:val="en-ZA"/>
        </w:rPr>
        <w:t>has been</w:t>
      </w:r>
      <w:r w:rsidR="0083087C">
        <w:rPr>
          <w:rFonts w:ascii="Arial" w:hAnsi="Arial" w:cs="Arial"/>
          <w:lang w:val="en-ZA"/>
        </w:rPr>
        <w:t xml:space="preserve"> a loss of 72 rhinos in Etosha for the year 2016 </w:t>
      </w:r>
      <w:r w:rsidR="000668EB">
        <w:rPr>
          <w:rFonts w:ascii="Arial" w:hAnsi="Arial" w:cs="Arial"/>
          <w:lang w:val="en-ZA"/>
        </w:rPr>
        <w:t>by September 2016</w:t>
      </w:r>
      <w:r w:rsidR="00931035">
        <w:rPr>
          <w:rFonts w:ascii="Arial" w:hAnsi="Arial" w:cs="Arial"/>
          <w:lang w:val="en-ZA"/>
        </w:rPr>
        <w:t>.</w:t>
      </w:r>
      <w:r w:rsidR="000668EB">
        <w:rPr>
          <w:rFonts w:ascii="Arial" w:hAnsi="Arial" w:cs="Arial"/>
          <w:lang w:val="en-ZA"/>
        </w:rPr>
        <w:t xml:space="preserve"> </w:t>
      </w:r>
    </w:p>
    <w:p w:rsidR="000668EB" w:rsidRDefault="000668EB" w:rsidP="00A24BC1">
      <w:pPr>
        <w:spacing w:line="360" w:lineRule="auto"/>
        <w:jc w:val="both"/>
        <w:rPr>
          <w:rFonts w:ascii="Arial" w:hAnsi="Arial" w:cs="Arial"/>
          <w:lang w:val="en-ZA"/>
        </w:rPr>
      </w:pPr>
    </w:p>
    <w:p w:rsidR="00244C5B" w:rsidRDefault="00244C5B" w:rsidP="00A24BC1">
      <w:pPr>
        <w:spacing w:line="360" w:lineRule="auto"/>
        <w:jc w:val="both"/>
        <w:rPr>
          <w:rFonts w:ascii="Arial" w:hAnsi="Arial" w:cs="Arial"/>
          <w:lang w:val="en-ZA"/>
        </w:rPr>
      </w:pPr>
      <w:r>
        <w:rPr>
          <w:rFonts w:ascii="Arial" w:hAnsi="Arial" w:cs="Arial"/>
          <w:lang w:val="en-ZA"/>
        </w:rPr>
        <w:t xml:space="preserve"> </w:t>
      </w:r>
      <w:r w:rsidR="00256505">
        <w:rPr>
          <w:rFonts w:ascii="Arial" w:hAnsi="Arial" w:cs="Arial"/>
          <w:lang w:val="en-ZA"/>
        </w:rPr>
        <w:t>[</w:t>
      </w:r>
      <w:r w:rsidR="00133012">
        <w:rPr>
          <w:rFonts w:ascii="Arial" w:hAnsi="Arial" w:cs="Arial"/>
          <w:lang w:val="en-ZA"/>
        </w:rPr>
        <w:t>1</w:t>
      </w:r>
      <w:r w:rsidR="003961B9">
        <w:rPr>
          <w:rFonts w:ascii="Arial" w:hAnsi="Arial" w:cs="Arial"/>
          <w:lang w:val="en-ZA"/>
        </w:rPr>
        <w:t>0</w:t>
      </w:r>
      <w:r w:rsidR="00256505">
        <w:rPr>
          <w:rFonts w:ascii="Arial" w:hAnsi="Arial" w:cs="Arial"/>
          <w:lang w:val="en-ZA"/>
        </w:rPr>
        <w:t>]</w:t>
      </w:r>
      <w:r w:rsidR="00256505">
        <w:rPr>
          <w:rFonts w:ascii="Arial" w:hAnsi="Arial" w:cs="Arial"/>
          <w:lang w:val="en-ZA"/>
        </w:rPr>
        <w:tab/>
      </w:r>
      <w:r w:rsidR="003B496A">
        <w:rPr>
          <w:rFonts w:ascii="Arial" w:hAnsi="Arial" w:cs="Arial"/>
          <w:lang w:val="en-ZA"/>
        </w:rPr>
        <w:t xml:space="preserve">He </w:t>
      </w:r>
      <w:r w:rsidR="00931035">
        <w:rPr>
          <w:rFonts w:ascii="Arial" w:hAnsi="Arial" w:cs="Arial"/>
          <w:lang w:val="en-ZA"/>
        </w:rPr>
        <w:t>testified</w:t>
      </w:r>
      <w:r w:rsidR="003B496A">
        <w:rPr>
          <w:rFonts w:ascii="Arial" w:hAnsi="Arial" w:cs="Arial"/>
          <w:lang w:val="en-ZA"/>
        </w:rPr>
        <w:t xml:space="preserve"> that the black rhino ha</w:t>
      </w:r>
      <w:r w:rsidR="008C4465">
        <w:rPr>
          <w:rFonts w:ascii="Arial" w:hAnsi="Arial" w:cs="Arial"/>
          <w:lang w:val="en-ZA"/>
        </w:rPr>
        <w:t>s become a flag ship in Namibia,</w:t>
      </w:r>
      <w:r w:rsidR="003B496A">
        <w:rPr>
          <w:rFonts w:ascii="Arial" w:hAnsi="Arial" w:cs="Arial"/>
          <w:lang w:val="en-ZA"/>
        </w:rPr>
        <w:t xml:space="preserve"> which tourists are coming to see. It was his view that if Namibia can protect the rhino successfully, Namibia will also be able to protect the rest of the environment.</w:t>
      </w:r>
      <w:r w:rsidR="008157C7">
        <w:rPr>
          <w:rFonts w:ascii="Arial" w:hAnsi="Arial" w:cs="Arial"/>
          <w:lang w:val="en-ZA"/>
        </w:rPr>
        <w:t xml:space="preserve"> The black rhino, according to him has be</w:t>
      </w:r>
      <w:r w:rsidR="00A24BC1">
        <w:rPr>
          <w:rFonts w:ascii="Arial" w:hAnsi="Arial" w:cs="Arial"/>
          <w:lang w:val="en-ZA"/>
        </w:rPr>
        <w:t>en</w:t>
      </w:r>
      <w:r w:rsidR="008157C7">
        <w:rPr>
          <w:rFonts w:ascii="Arial" w:hAnsi="Arial" w:cs="Arial"/>
          <w:lang w:val="en-ZA"/>
        </w:rPr>
        <w:t xml:space="preserve"> trans re-located and re-introduced to communal conservancies in an attempt to increase the population and to enable the community to earn money from the conservancies. He held the view that the current sentences are not deterring would be offenders as the illegal poaching of rhino is on the increase.</w:t>
      </w:r>
    </w:p>
    <w:p w:rsidR="000668EB" w:rsidRDefault="000668EB" w:rsidP="00A24BC1">
      <w:pPr>
        <w:spacing w:line="360" w:lineRule="auto"/>
        <w:jc w:val="both"/>
        <w:rPr>
          <w:rFonts w:ascii="Arial" w:hAnsi="Arial" w:cs="Arial"/>
          <w:lang w:val="en-ZA"/>
        </w:rPr>
      </w:pPr>
    </w:p>
    <w:p w:rsidR="00DC0E76" w:rsidRDefault="000668EB" w:rsidP="00A24BC1">
      <w:pPr>
        <w:spacing w:line="360" w:lineRule="auto"/>
        <w:jc w:val="both"/>
        <w:rPr>
          <w:rFonts w:ascii="Arial" w:hAnsi="Arial" w:cs="Arial"/>
          <w:lang w:val="en-ZA"/>
        </w:rPr>
      </w:pPr>
      <w:r>
        <w:rPr>
          <w:rFonts w:ascii="Arial" w:hAnsi="Arial" w:cs="Arial"/>
          <w:lang w:val="en-ZA"/>
        </w:rPr>
        <w:t>[</w:t>
      </w:r>
      <w:r w:rsidR="00133012">
        <w:rPr>
          <w:rFonts w:ascii="Arial" w:hAnsi="Arial" w:cs="Arial"/>
          <w:lang w:val="en-ZA"/>
        </w:rPr>
        <w:t>1</w:t>
      </w:r>
      <w:r w:rsidR="003961B9">
        <w:rPr>
          <w:rFonts w:ascii="Arial" w:hAnsi="Arial" w:cs="Arial"/>
          <w:lang w:val="en-ZA"/>
        </w:rPr>
        <w:t>1</w:t>
      </w:r>
      <w:r>
        <w:rPr>
          <w:rFonts w:ascii="Arial" w:hAnsi="Arial" w:cs="Arial"/>
          <w:lang w:val="en-ZA"/>
        </w:rPr>
        <w:t>]</w:t>
      </w:r>
      <w:r>
        <w:rPr>
          <w:rFonts w:ascii="Arial" w:hAnsi="Arial" w:cs="Arial"/>
          <w:lang w:val="en-ZA"/>
        </w:rPr>
        <w:tab/>
        <w:t xml:space="preserve">The magistrate in her reasons for sentence took into consideration that both appellants pleaded guilty and both are first offenders. She considered their personal circumstances and the fact that they indicated that they are in a position to </w:t>
      </w:r>
      <w:r w:rsidR="00650B4F">
        <w:rPr>
          <w:rFonts w:ascii="Arial" w:hAnsi="Arial" w:cs="Arial"/>
          <w:lang w:val="en-ZA"/>
        </w:rPr>
        <w:t xml:space="preserve">pay a fine. She considered the number of rhinos killed </w:t>
      </w:r>
      <w:r>
        <w:rPr>
          <w:rFonts w:ascii="Arial" w:hAnsi="Arial" w:cs="Arial"/>
          <w:lang w:val="en-ZA"/>
        </w:rPr>
        <w:t xml:space="preserve">and </w:t>
      </w:r>
      <w:r w:rsidR="00650B4F">
        <w:rPr>
          <w:rFonts w:ascii="Arial" w:hAnsi="Arial" w:cs="Arial"/>
          <w:lang w:val="en-ZA"/>
        </w:rPr>
        <w:t xml:space="preserve">the </w:t>
      </w:r>
      <w:r>
        <w:rPr>
          <w:rFonts w:ascii="Arial" w:hAnsi="Arial" w:cs="Arial"/>
          <w:lang w:val="en-ZA"/>
        </w:rPr>
        <w:t xml:space="preserve">negative impact poaching has on the economy of Namibia. She took to heart the call for more deterrent sentence and </w:t>
      </w:r>
      <w:r w:rsidR="00650B4F">
        <w:rPr>
          <w:rFonts w:ascii="Arial" w:hAnsi="Arial" w:cs="Arial"/>
          <w:lang w:val="en-ZA"/>
        </w:rPr>
        <w:t xml:space="preserve">emphasised the need for deterrence. </w:t>
      </w:r>
      <w:r w:rsidR="000C2DD9">
        <w:rPr>
          <w:rFonts w:ascii="Arial" w:hAnsi="Arial" w:cs="Arial"/>
          <w:lang w:val="en-ZA"/>
        </w:rPr>
        <w:t xml:space="preserve"> </w:t>
      </w:r>
    </w:p>
    <w:p w:rsidR="00931035" w:rsidRDefault="00931035" w:rsidP="00A24BC1">
      <w:pPr>
        <w:spacing w:line="360" w:lineRule="auto"/>
        <w:jc w:val="both"/>
        <w:rPr>
          <w:rFonts w:ascii="Arial" w:hAnsi="Arial" w:cs="Arial"/>
          <w:lang w:val="en-ZA"/>
        </w:rPr>
      </w:pPr>
    </w:p>
    <w:p w:rsidR="004E23EC" w:rsidRDefault="004E23EC" w:rsidP="00A24BC1">
      <w:pPr>
        <w:spacing w:line="360" w:lineRule="auto"/>
        <w:jc w:val="both"/>
        <w:rPr>
          <w:rFonts w:ascii="Arial" w:hAnsi="Arial" w:cs="Arial"/>
          <w:lang w:val="en-ZA"/>
        </w:rPr>
      </w:pPr>
      <w:r>
        <w:rPr>
          <w:rFonts w:ascii="Arial" w:hAnsi="Arial" w:cs="Arial"/>
          <w:lang w:val="en-ZA"/>
        </w:rPr>
        <w:t>[</w:t>
      </w:r>
      <w:r w:rsidR="00133012">
        <w:rPr>
          <w:rFonts w:ascii="Arial" w:hAnsi="Arial" w:cs="Arial"/>
          <w:lang w:val="en-ZA"/>
        </w:rPr>
        <w:t>1</w:t>
      </w:r>
      <w:r w:rsidR="003961B9">
        <w:rPr>
          <w:rFonts w:ascii="Arial" w:hAnsi="Arial" w:cs="Arial"/>
          <w:lang w:val="en-ZA"/>
        </w:rPr>
        <w:t>2</w:t>
      </w:r>
      <w:r>
        <w:rPr>
          <w:rFonts w:ascii="Arial" w:hAnsi="Arial" w:cs="Arial"/>
          <w:lang w:val="en-ZA"/>
        </w:rPr>
        <w:t>]</w:t>
      </w:r>
      <w:r>
        <w:rPr>
          <w:rFonts w:ascii="Arial" w:hAnsi="Arial" w:cs="Arial"/>
          <w:lang w:val="en-ZA"/>
        </w:rPr>
        <w:tab/>
        <w:t xml:space="preserve">Mr </w:t>
      </w:r>
      <w:r w:rsidR="00DC0E76">
        <w:rPr>
          <w:rFonts w:ascii="Arial" w:hAnsi="Arial" w:cs="Arial"/>
          <w:lang w:val="en-ZA"/>
        </w:rPr>
        <w:t>Nsundano</w:t>
      </w:r>
      <w:r>
        <w:rPr>
          <w:rFonts w:ascii="Arial" w:hAnsi="Arial" w:cs="Arial"/>
          <w:lang w:val="en-ZA"/>
        </w:rPr>
        <w:t xml:space="preserve">, Counsel for </w:t>
      </w:r>
      <w:r w:rsidR="008C4465">
        <w:rPr>
          <w:rFonts w:ascii="Arial" w:hAnsi="Arial" w:cs="Arial"/>
          <w:lang w:val="en-ZA"/>
        </w:rPr>
        <w:t>first</w:t>
      </w:r>
      <w:r>
        <w:rPr>
          <w:rFonts w:ascii="Arial" w:hAnsi="Arial" w:cs="Arial"/>
          <w:lang w:val="en-ZA"/>
        </w:rPr>
        <w:t xml:space="preserve"> appellant submitted in argument that the magistrate, in over-</w:t>
      </w:r>
      <w:r w:rsidR="006A201C">
        <w:rPr>
          <w:rFonts w:ascii="Arial" w:hAnsi="Arial" w:cs="Arial"/>
          <w:lang w:val="en-ZA"/>
        </w:rPr>
        <w:t>emphasising</w:t>
      </w:r>
      <w:r>
        <w:rPr>
          <w:rFonts w:ascii="Arial" w:hAnsi="Arial" w:cs="Arial"/>
          <w:lang w:val="en-ZA"/>
        </w:rPr>
        <w:t xml:space="preserve"> the need for deterrence, failed to warn herself of the danger of underestimation or even totally disregarding one or more of the other factors. He submitted that she ignored or paid scant attent</w:t>
      </w:r>
      <w:r w:rsidR="00DC0E76">
        <w:rPr>
          <w:rFonts w:ascii="Arial" w:hAnsi="Arial" w:cs="Arial"/>
          <w:lang w:val="en-ZA"/>
        </w:rPr>
        <w:t>ion to the offender before her and she made the appellant pay the price of the increase in number of</w:t>
      </w:r>
      <w:r w:rsidR="00931035">
        <w:rPr>
          <w:rFonts w:ascii="Arial" w:hAnsi="Arial" w:cs="Arial"/>
          <w:lang w:val="en-ZA"/>
        </w:rPr>
        <w:t xml:space="preserve"> rhinos </w:t>
      </w:r>
      <w:r w:rsidR="00DC0E76">
        <w:rPr>
          <w:rFonts w:ascii="Arial" w:hAnsi="Arial" w:cs="Arial"/>
          <w:lang w:val="en-ZA"/>
        </w:rPr>
        <w:t>killed in Nam</w:t>
      </w:r>
      <w:r w:rsidR="00650B4F">
        <w:rPr>
          <w:rFonts w:ascii="Arial" w:hAnsi="Arial" w:cs="Arial"/>
          <w:lang w:val="en-ZA"/>
        </w:rPr>
        <w:t>i</w:t>
      </w:r>
      <w:r w:rsidR="00DC0E76">
        <w:rPr>
          <w:rFonts w:ascii="Arial" w:hAnsi="Arial" w:cs="Arial"/>
          <w:lang w:val="en-ZA"/>
        </w:rPr>
        <w:t xml:space="preserve">bia. His further argument was that the penalty clause makes provision for a fine and that a fine would have been an </w:t>
      </w:r>
      <w:r w:rsidR="00DC0E76">
        <w:rPr>
          <w:rFonts w:ascii="Arial" w:hAnsi="Arial" w:cs="Arial"/>
          <w:lang w:val="en-ZA"/>
        </w:rPr>
        <w:lastRenderedPageBreak/>
        <w:t xml:space="preserve">appropriate sentence in view of the fact that the appellant was a first offender and </w:t>
      </w:r>
      <w:r w:rsidR="00650B4F">
        <w:rPr>
          <w:rFonts w:ascii="Arial" w:hAnsi="Arial" w:cs="Arial"/>
          <w:lang w:val="en-ZA"/>
        </w:rPr>
        <w:t xml:space="preserve">given the fact that </w:t>
      </w:r>
      <w:r w:rsidR="00DC0E76">
        <w:rPr>
          <w:rFonts w:ascii="Arial" w:hAnsi="Arial" w:cs="Arial"/>
          <w:lang w:val="en-ZA"/>
        </w:rPr>
        <w:t xml:space="preserve">the rhino horns were recovered. He submitted that a fine would be advantageous as this would contribute to the </w:t>
      </w:r>
      <w:r w:rsidR="00256505">
        <w:rPr>
          <w:rFonts w:ascii="Arial" w:hAnsi="Arial" w:cs="Arial"/>
          <w:lang w:val="en-ZA"/>
        </w:rPr>
        <w:t>resources</w:t>
      </w:r>
      <w:r w:rsidR="00DC0E76">
        <w:rPr>
          <w:rFonts w:ascii="Arial" w:hAnsi="Arial" w:cs="Arial"/>
          <w:lang w:val="en-ZA"/>
        </w:rPr>
        <w:t xml:space="preserve"> available to </w:t>
      </w:r>
      <w:r w:rsidR="0044658C">
        <w:rPr>
          <w:rFonts w:ascii="Arial" w:hAnsi="Arial" w:cs="Arial"/>
          <w:lang w:val="en-ZA"/>
        </w:rPr>
        <w:t xml:space="preserve">the </w:t>
      </w:r>
      <w:r w:rsidR="00DC0E76">
        <w:rPr>
          <w:rFonts w:ascii="Arial" w:hAnsi="Arial" w:cs="Arial"/>
          <w:lang w:val="en-ZA"/>
        </w:rPr>
        <w:t xml:space="preserve">State </w:t>
      </w:r>
      <w:r w:rsidR="0044658C">
        <w:rPr>
          <w:rFonts w:ascii="Arial" w:hAnsi="Arial" w:cs="Arial"/>
          <w:lang w:val="en-ZA"/>
        </w:rPr>
        <w:t>for the protection of</w:t>
      </w:r>
      <w:r w:rsidR="00DC0E76">
        <w:rPr>
          <w:rFonts w:ascii="Arial" w:hAnsi="Arial" w:cs="Arial"/>
          <w:lang w:val="en-ZA"/>
        </w:rPr>
        <w:t xml:space="preserve"> the natural resources. </w:t>
      </w:r>
    </w:p>
    <w:p w:rsidR="00DC0E76" w:rsidRDefault="00DC0E76" w:rsidP="00A24BC1">
      <w:pPr>
        <w:spacing w:line="360" w:lineRule="auto"/>
        <w:jc w:val="both"/>
        <w:rPr>
          <w:rFonts w:ascii="Arial" w:hAnsi="Arial" w:cs="Arial"/>
          <w:lang w:val="en-ZA"/>
        </w:rPr>
      </w:pPr>
    </w:p>
    <w:p w:rsidR="00650B4F" w:rsidRDefault="003E6711" w:rsidP="00A24BC1">
      <w:pPr>
        <w:spacing w:line="360" w:lineRule="auto"/>
        <w:jc w:val="both"/>
        <w:rPr>
          <w:rFonts w:ascii="Arial" w:hAnsi="Arial" w:cs="Arial"/>
          <w:lang w:val="en-ZA"/>
        </w:rPr>
      </w:pPr>
      <w:r>
        <w:rPr>
          <w:rFonts w:ascii="Arial" w:hAnsi="Arial" w:cs="Arial"/>
          <w:lang w:val="en-ZA"/>
        </w:rPr>
        <w:t>[</w:t>
      </w:r>
      <w:r w:rsidR="00133012">
        <w:rPr>
          <w:rFonts w:ascii="Arial" w:hAnsi="Arial" w:cs="Arial"/>
          <w:lang w:val="en-ZA"/>
        </w:rPr>
        <w:t>1</w:t>
      </w:r>
      <w:r w:rsidR="003961B9">
        <w:rPr>
          <w:rFonts w:ascii="Arial" w:hAnsi="Arial" w:cs="Arial"/>
          <w:lang w:val="en-ZA"/>
        </w:rPr>
        <w:t>3</w:t>
      </w:r>
      <w:r>
        <w:rPr>
          <w:rFonts w:ascii="Arial" w:hAnsi="Arial" w:cs="Arial"/>
          <w:lang w:val="en-ZA"/>
        </w:rPr>
        <w:t>]</w:t>
      </w:r>
      <w:r>
        <w:rPr>
          <w:rFonts w:ascii="Arial" w:hAnsi="Arial" w:cs="Arial"/>
          <w:lang w:val="en-ZA"/>
        </w:rPr>
        <w:tab/>
        <w:t xml:space="preserve">Mr Bondai. Counsel for </w:t>
      </w:r>
      <w:r w:rsidR="008C4465">
        <w:rPr>
          <w:rFonts w:ascii="Arial" w:hAnsi="Arial" w:cs="Arial"/>
          <w:lang w:val="en-ZA"/>
        </w:rPr>
        <w:t>second</w:t>
      </w:r>
      <w:r>
        <w:rPr>
          <w:rFonts w:ascii="Arial" w:hAnsi="Arial" w:cs="Arial"/>
          <w:lang w:val="en-ZA"/>
        </w:rPr>
        <w:t xml:space="preserve"> appellant,</w:t>
      </w:r>
      <w:r w:rsidR="00256505">
        <w:rPr>
          <w:rFonts w:ascii="Arial" w:hAnsi="Arial" w:cs="Arial"/>
          <w:lang w:val="en-ZA"/>
        </w:rPr>
        <w:t xml:space="preserve"> submitted in argument</w:t>
      </w:r>
      <w:r w:rsidR="00650B4F">
        <w:rPr>
          <w:rFonts w:ascii="Arial" w:hAnsi="Arial" w:cs="Arial"/>
          <w:lang w:val="en-ZA"/>
        </w:rPr>
        <w:t xml:space="preserve"> that the court was constrained to consider </w:t>
      </w:r>
      <w:r>
        <w:rPr>
          <w:rFonts w:ascii="Arial" w:hAnsi="Arial" w:cs="Arial"/>
          <w:lang w:val="en-ZA"/>
        </w:rPr>
        <w:t xml:space="preserve">imposing </w:t>
      </w:r>
      <w:r w:rsidR="00650B4F">
        <w:rPr>
          <w:rFonts w:ascii="Arial" w:hAnsi="Arial" w:cs="Arial"/>
          <w:lang w:val="en-ZA"/>
        </w:rPr>
        <w:t>a fine first</w:t>
      </w:r>
      <w:r>
        <w:rPr>
          <w:rFonts w:ascii="Arial" w:hAnsi="Arial" w:cs="Arial"/>
          <w:lang w:val="en-ZA"/>
        </w:rPr>
        <w:t xml:space="preserve"> and proposed that a custodial sente</w:t>
      </w:r>
      <w:r w:rsidR="00B6172E">
        <w:rPr>
          <w:rFonts w:ascii="Arial" w:hAnsi="Arial" w:cs="Arial"/>
          <w:lang w:val="en-ZA"/>
        </w:rPr>
        <w:t>nce is a punishment of last res</w:t>
      </w:r>
      <w:r>
        <w:rPr>
          <w:rFonts w:ascii="Arial" w:hAnsi="Arial" w:cs="Arial"/>
          <w:lang w:val="en-ZA"/>
        </w:rPr>
        <w:t>or</w:t>
      </w:r>
      <w:r w:rsidR="00B6172E">
        <w:rPr>
          <w:rFonts w:ascii="Arial" w:hAnsi="Arial" w:cs="Arial"/>
          <w:lang w:val="en-ZA"/>
        </w:rPr>
        <w:t>t</w:t>
      </w:r>
      <w:r>
        <w:rPr>
          <w:rFonts w:ascii="Arial" w:hAnsi="Arial" w:cs="Arial"/>
          <w:lang w:val="en-ZA"/>
        </w:rPr>
        <w:t xml:space="preserve"> to be imposed where there are compelling grounds to depart from the imposition of a fine. He cited </w:t>
      </w:r>
      <w:r w:rsidRPr="00A24BC1">
        <w:rPr>
          <w:rFonts w:ascii="Arial" w:hAnsi="Arial" w:cs="Arial"/>
          <w:i/>
          <w:lang w:val="en-ZA"/>
        </w:rPr>
        <w:t xml:space="preserve">S v Mali </w:t>
      </w:r>
      <w:r w:rsidRPr="00A24BC1">
        <w:rPr>
          <w:rFonts w:ascii="Arial" w:hAnsi="Arial" w:cs="Arial"/>
          <w:lang w:val="en-ZA"/>
        </w:rPr>
        <w:t>1981 (2) SA 478 (E);</w:t>
      </w:r>
      <w:r w:rsidR="003D37B1">
        <w:rPr>
          <w:rFonts w:ascii="Arial" w:hAnsi="Arial" w:cs="Arial"/>
          <w:i/>
          <w:lang w:val="en-ZA"/>
        </w:rPr>
        <w:t xml:space="preserve"> S v Mynhardt ;</w:t>
      </w:r>
      <w:r w:rsidRPr="00A24BC1">
        <w:rPr>
          <w:rFonts w:ascii="Arial" w:hAnsi="Arial" w:cs="Arial"/>
          <w:i/>
          <w:lang w:val="en-ZA"/>
        </w:rPr>
        <w:t xml:space="preserve"> S v Kuinab</w:t>
      </w:r>
      <w:r w:rsidRPr="003E6711">
        <w:rPr>
          <w:rFonts w:ascii="Arial" w:hAnsi="Arial" w:cs="Arial"/>
          <w:i/>
          <w:lang w:val="en-ZA"/>
        </w:rPr>
        <w:t xml:space="preserve"> </w:t>
      </w:r>
      <w:r w:rsidRPr="00A24BC1">
        <w:rPr>
          <w:rFonts w:ascii="Arial" w:hAnsi="Arial" w:cs="Arial"/>
          <w:lang w:val="en-ZA"/>
        </w:rPr>
        <w:t>1991 NR 336 (HC)</w:t>
      </w:r>
      <w:r>
        <w:rPr>
          <w:rFonts w:ascii="Arial" w:hAnsi="Arial" w:cs="Arial"/>
          <w:lang w:val="en-ZA"/>
        </w:rPr>
        <w:t xml:space="preserve"> and other case law in support for his argument. </w:t>
      </w:r>
    </w:p>
    <w:p w:rsidR="00057818" w:rsidRDefault="00057818" w:rsidP="00A24BC1">
      <w:pPr>
        <w:spacing w:line="360" w:lineRule="auto"/>
        <w:jc w:val="both"/>
        <w:rPr>
          <w:rFonts w:ascii="Arial" w:hAnsi="Arial" w:cs="Arial"/>
          <w:lang w:val="en-ZA"/>
        </w:rPr>
      </w:pPr>
    </w:p>
    <w:p w:rsidR="00DA0050" w:rsidRDefault="003E6711" w:rsidP="00A24BC1">
      <w:pPr>
        <w:spacing w:line="360" w:lineRule="auto"/>
        <w:jc w:val="both"/>
        <w:rPr>
          <w:rFonts w:ascii="Arial" w:hAnsi="Arial" w:cs="Arial"/>
          <w:lang w:val="en-ZA"/>
        </w:rPr>
      </w:pPr>
      <w:r>
        <w:rPr>
          <w:rFonts w:ascii="Arial" w:hAnsi="Arial" w:cs="Arial"/>
          <w:lang w:val="en-ZA"/>
        </w:rPr>
        <w:t>[</w:t>
      </w:r>
      <w:r w:rsidR="00133012">
        <w:rPr>
          <w:rFonts w:ascii="Arial" w:hAnsi="Arial" w:cs="Arial"/>
          <w:lang w:val="en-ZA"/>
        </w:rPr>
        <w:t>1</w:t>
      </w:r>
      <w:r w:rsidR="003961B9">
        <w:rPr>
          <w:rFonts w:ascii="Arial" w:hAnsi="Arial" w:cs="Arial"/>
          <w:lang w:val="en-ZA"/>
        </w:rPr>
        <w:t>4</w:t>
      </w:r>
      <w:r>
        <w:rPr>
          <w:rFonts w:ascii="Arial" w:hAnsi="Arial" w:cs="Arial"/>
          <w:lang w:val="en-ZA"/>
        </w:rPr>
        <w:t>]</w:t>
      </w:r>
      <w:r>
        <w:rPr>
          <w:rFonts w:ascii="Arial" w:hAnsi="Arial" w:cs="Arial"/>
          <w:lang w:val="en-ZA"/>
        </w:rPr>
        <w:tab/>
        <w:t>Mr Mudamburi argued that the</w:t>
      </w:r>
      <w:r w:rsidR="00B6172E">
        <w:rPr>
          <w:rFonts w:ascii="Arial" w:hAnsi="Arial" w:cs="Arial"/>
          <w:lang w:val="en-ZA"/>
        </w:rPr>
        <w:t xml:space="preserve">re was no misdirection or error on the part of the learned magistrate when imposing the custodial sentence and if anything she erred </w:t>
      </w:r>
      <w:r w:rsidR="0070458F">
        <w:rPr>
          <w:rFonts w:ascii="Arial" w:hAnsi="Arial" w:cs="Arial"/>
          <w:lang w:val="en-ZA"/>
        </w:rPr>
        <w:t>on the side of leniency. He submitted that the seriousness of the offence is evidenced by the penalty provided for.</w:t>
      </w:r>
      <w:r>
        <w:rPr>
          <w:rFonts w:ascii="Arial" w:hAnsi="Arial" w:cs="Arial"/>
          <w:lang w:val="en-ZA"/>
        </w:rPr>
        <w:t xml:space="preserve"> </w:t>
      </w:r>
      <w:r w:rsidR="0070458F">
        <w:rPr>
          <w:rFonts w:ascii="Arial" w:hAnsi="Arial" w:cs="Arial"/>
          <w:lang w:val="en-ZA"/>
        </w:rPr>
        <w:t xml:space="preserve">He </w:t>
      </w:r>
      <w:r w:rsidR="00DA0050">
        <w:rPr>
          <w:rFonts w:ascii="Arial" w:hAnsi="Arial" w:cs="Arial"/>
          <w:lang w:val="en-ZA"/>
        </w:rPr>
        <w:t>s</w:t>
      </w:r>
      <w:r w:rsidR="0070458F">
        <w:rPr>
          <w:rFonts w:ascii="Arial" w:hAnsi="Arial" w:cs="Arial"/>
          <w:lang w:val="en-ZA"/>
        </w:rPr>
        <w:t>ubmitted that</w:t>
      </w:r>
      <w:r w:rsidR="00DA0050">
        <w:rPr>
          <w:rFonts w:ascii="Arial" w:hAnsi="Arial" w:cs="Arial"/>
          <w:lang w:val="en-ZA"/>
        </w:rPr>
        <w:t xml:space="preserve">, in less serious cases a first offender may be spared from receiving direct imprisonment but argued that this offence is a serious offence and other considerations apply.  </w:t>
      </w:r>
    </w:p>
    <w:p w:rsidR="00931035" w:rsidRDefault="00931035" w:rsidP="00A24BC1">
      <w:pPr>
        <w:spacing w:line="360" w:lineRule="auto"/>
        <w:jc w:val="both"/>
        <w:rPr>
          <w:rFonts w:ascii="Arial" w:hAnsi="Arial" w:cs="Arial"/>
          <w:lang w:val="en-ZA"/>
        </w:rPr>
      </w:pPr>
    </w:p>
    <w:p w:rsidR="007E5A86" w:rsidRDefault="000E3B3A" w:rsidP="00A24BC1">
      <w:pPr>
        <w:spacing w:line="360" w:lineRule="auto"/>
        <w:jc w:val="both"/>
        <w:rPr>
          <w:rFonts w:ascii="Arial" w:hAnsi="Arial" w:cs="Arial"/>
          <w:lang w:val="en-ZA"/>
        </w:rPr>
      </w:pPr>
      <w:r>
        <w:rPr>
          <w:rFonts w:ascii="Arial" w:hAnsi="Arial" w:cs="Arial"/>
          <w:lang w:val="en-ZA"/>
        </w:rPr>
        <w:t>[15</w:t>
      </w:r>
      <w:r w:rsidR="008D7EA4">
        <w:rPr>
          <w:rFonts w:ascii="Arial" w:hAnsi="Arial" w:cs="Arial"/>
          <w:lang w:val="en-ZA"/>
        </w:rPr>
        <w:t>]</w:t>
      </w:r>
      <w:r w:rsidR="008D7EA4">
        <w:rPr>
          <w:rFonts w:ascii="Arial" w:hAnsi="Arial" w:cs="Arial"/>
          <w:lang w:val="en-ZA"/>
        </w:rPr>
        <w:tab/>
        <w:t xml:space="preserve">Counsel for both appellants argued that a custodial sentence was not called for </w:t>
      </w:r>
      <w:r w:rsidR="007E5A86">
        <w:rPr>
          <w:rFonts w:ascii="Arial" w:hAnsi="Arial" w:cs="Arial"/>
          <w:lang w:val="en-ZA"/>
        </w:rPr>
        <w:t xml:space="preserve">in the circumstances of this case whereas counsel for the respondent insisted that it was justified given the nature of the offence. </w:t>
      </w:r>
    </w:p>
    <w:p w:rsidR="007E5A86" w:rsidRDefault="007E5A86" w:rsidP="00A24BC1">
      <w:pPr>
        <w:spacing w:line="360" w:lineRule="auto"/>
        <w:jc w:val="both"/>
        <w:rPr>
          <w:rFonts w:ascii="Arial" w:hAnsi="Arial" w:cs="Arial"/>
          <w:lang w:val="en-ZA"/>
        </w:rPr>
      </w:pPr>
    </w:p>
    <w:p w:rsidR="005A3701" w:rsidRDefault="007E5A86" w:rsidP="00A24BC1">
      <w:pPr>
        <w:spacing w:line="360" w:lineRule="auto"/>
        <w:jc w:val="both"/>
        <w:rPr>
          <w:rFonts w:ascii="Arial" w:hAnsi="Arial" w:cs="Arial"/>
          <w:lang w:val="en-ZA"/>
        </w:rPr>
      </w:pPr>
      <w:r>
        <w:rPr>
          <w:rFonts w:ascii="Arial" w:hAnsi="Arial" w:cs="Arial"/>
          <w:lang w:val="en-ZA"/>
        </w:rPr>
        <w:t>[1</w:t>
      </w:r>
      <w:r w:rsidR="000E3B3A">
        <w:rPr>
          <w:rFonts w:ascii="Arial" w:hAnsi="Arial" w:cs="Arial"/>
          <w:lang w:val="en-ZA"/>
        </w:rPr>
        <w:t>6]</w:t>
      </w:r>
      <w:r>
        <w:rPr>
          <w:rFonts w:ascii="Arial" w:hAnsi="Arial" w:cs="Arial"/>
          <w:lang w:val="en-ZA"/>
        </w:rPr>
        <w:tab/>
        <w:t>It is trite that there is nothing that precludes a court from imposing custodial sentences on first offenders particularly when convicted of serious offence</w:t>
      </w:r>
      <w:r w:rsidR="008C4465">
        <w:rPr>
          <w:rFonts w:ascii="Arial" w:hAnsi="Arial" w:cs="Arial"/>
          <w:lang w:val="en-ZA"/>
        </w:rPr>
        <w:t>s</w:t>
      </w:r>
      <w:r>
        <w:rPr>
          <w:rFonts w:ascii="Arial" w:hAnsi="Arial" w:cs="Arial"/>
          <w:lang w:val="en-ZA"/>
        </w:rPr>
        <w:t xml:space="preserve">. </w:t>
      </w:r>
      <w:r w:rsidR="00BD5EC3">
        <w:rPr>
          <w:rFonts w:ascii="Arial" w:hAnsi="Arial" w:cs="Arial"/>
          <w:lang w:val="en-ZA"/>
        </w:rPr>
        <w:t xml:space="preserve">The learned magistrate specifically however mentioned that the appellants are fist offenders who deserve leniency. </w:t>
      </w:r>
      <w:r w:rsidR="005A3701">
        <w:rPr>
          <w:rFonts w:ascii="Arial" w:hAnsi="Arial" w:cs="Arial"/>
          <w:lang w:val="en-ZA"/>
        </w:rPr>
        <w:t xml:space="preserve"> This is a clear indication that the learned magistrate considered this factor. </w:t>
      </w:r>
    </w:p>
    <w:p w:rsidR="005A3701" w:rsidRDefault="005A3701" w:rsidP="00A24BC1">
      <w:pPr>
        <w:spacing w:line="360" w:lineRule="auto"/>
        <w:jc w:val="both"/>
        <w:rPr>
          <w:rFonts w:ascii="Arial" w:hAnsi="Arial" w:cs="Arial"/>
          <w:lang w:val="en-ZA"/>
        </w:rPr>
      </w:pPr>
    </w:p>
    <w:p w:rsidR="00CB6C31" w:rsidRDefault="005A3701" w:rsidP="00A24BC1">
      <w:pPr>
        <w:spacing w:line="360" w:lineRule="auto"/>
        <w:jc w:val="both"/>
        <w:rPr>
          <w:rFonts w:ascii="Arial" w:hAnsi="Arial" w:cs="Arial"/>
          <w:lang w:val="en-ZA"/>
        </w:rPr>
      </w:pPr>
      <w:r>
        <w:rPr>
          <w:rFonts w:ascii="Arial" w:hAnsi="Arial" w:cs="Arial"/>
          <w:lang w:val="en-ZA"/>
        </w:rPr>
        <w:t>[1</w:t>
      </w:r>
      <w:r w:rsidR="000E3B3A">
        <w:rPr>
          <w:rFonts w:ascii="Arial" w:hAnsi="Arial" w:cs="Arial"/>
          <w:lang w:val="en-ZA"/>
        </w:rPr>
        <w:t>7</w:t>
      </w:r>
      <w:r>
        <w:rPr>
          <w:rFonts w:ascii="Arial" w:hAnsi="Arial" w:cs="Arial"/>
          <w:lang w:val="en-ZA"/>
        </w:rPr>
        <w:t>]</w:t>
      </w:r>
      <w:r>
        <w:rPr>
          <w:rFonts w:ascii="Arial" w:hAnsi="Arial" w:cs="Arial"/>
          <w:lang w:val="en-ZA"/>
        </w:rPr>
        <w:tab/>
      </w:r>
      <w:r w:rsidR="007E5A86">
        <w:rPr>
          <w:rFonts w:ascii="Arial" w:hAnsi="Arial" w:cs="Arial"/>
          <w:lang w:val="en-ZA"/>
        </w:rPr>
        <w:t xml:space="preserve">It is furthermore trite that </w:t>
      </w:r>
      <w:r w:rsidR="00CB6C31">
        <w:rPr>
          <w:rFonts w:ascii="Arial" w:hAnsi="Arial" w:cs="Arial"/>
          <w:lang w:val="en-ZA"/>
        </w:rPr>
        <w:t xml:space="preserve">the </w:t>
      </w:r>
      <w:r w:rsidR="00BD5EC3">
        <w:rPr>
          <w:rFonts w:ascii="Arial" w:hAnsi="Arial" w:cs="Arial"/>
          <w:lang w:val="en-ZA"/>
        </w:rPr>
        <w:t>period which the appellants were detained in custody awaiting the finalisation of their case</w:t>
      </w:r>
      <w:r w:rsidR="00CB6C31">
        <w:rPr>
          <w:rFonts w:ascii="Arial" w:hAnsi="Arial" w:cs="Arial"/>
          <w:lang w:val="en-ZA"/>
        </w:rPr>
        <w:t xml:space="preserve"> </w:t>
      </w:r>
      <w:r w:rsidR="00CB6C31" w:rsidRPr="00CB6C31">
        <w:rPr>
          <w:rFonts w:ascii="Arial" w:hAnsi="Arial" w:cs="Arial"/>
          <w:lang w:val="en-ZA"/>
        </w:rPr>
        <w:t xml:space="preserve">is a factor </w:t>
      </w:r>
      <w:r w:rsidR="00CB6C31">
        <w:rPr>
          <w:rFonts w:ascii="Arial" w:hAnsi="Arial" w:cs="Arial"/>
          <w:lang w:val="en-ZA"/>
        </w:rPr>
        <w:t>which the court ought to take into consideration. This factor was not specifically mentioned but the learned magistrate stated the following: ‘</w:t>
      </w:r>
      <w:r w:rsidR="00CB6C31" w:rsidRPr="005A3701">
        <w:rPr>
          <w:rFonts w:ascii="Arial" w:hAnsi="Arial" w:cs="Arial"/>
          <w:sz w:val="22"/>
          <w:szCs w:val="22"/>
          <w:lang w:val="en-ZA"/>
        </w:rPr>
        <w:t>The court however when passing a sentence should not disregard accused 1-2’s personal circumstances as stated</w:t>
      </w:r>
      <w:r w:rsidR="00CB6C31">
        <w:rPr>
          <w:rFonts w:ascii="Arial" w:hAnsi="Arial" w:cs="Arial"/>
          <w:lang w:val="en-ZA"/>
        </w:rPr>
        <w:t xml:space="preserve">.’ First </w:t>
      </w:r>
      <w:r w:rsidR="00CB6C31">
        <w:rPr>
          <w:rFonts w:ascii="Arial" w:hAnsi="Arial" w:cs="Arial"/>
          <w:lang w:val="en-ZA"/>
        </w:rPr>
        <w:lastRenderedPageBreak/>
        <w:t xml:space="preserve">appellant during his submissions in mitigation stated that he has been in custody for a year and two months as he was not granted bail. I am satisfied that the learned magistrate did not disregard this factor. </w:t>
      </w:r>
    </w:p>
    <w:p w:rsidR="00CB6C31" w:rsidRDefault="00CB6C31" w:rsidP="00A24BC1">
      <w:pPr>
        <w:spacing w:line="360" w:lineRule="auto"/>
        <w:jc w:val="both"/>
        <w:rPr>
          <w:rFonts w:ascii="Arial" w:hAnsi="Arial" w:cs="Arial"/>
          <w:lang w:val="en-ZA"/>
        </w:rPr>
      </w:pPr>
    </w:p>
    <w:p w:rsidR="005A3701" w:rsidRDefault="005A3701" w:rsidP="00A24BC1">
      <w:pPr>
        <w:spacing w:line="360" w:lineRule="auto"/>
        <w:jc w:val="both"/>
        <w:rPr>
          <w:rFonts w:ascii="Arial" w:hAnsi="Arial" w:cs="Arial"/>
          <w:lang w:val="en-ZA"/>
        </w:rPr>
      </w:pPr>
      <w:r>
        <w:rPr>
          <w:rFonts w:ascii="Arial" w:hAnsi="Arial" w:cs="Arial"/>
          <w:lang w:val="en-ZA"/>
        </w:rPr>
        <w:t>[1</w:t>
      </w:r>
      <w:r w:rsidR="000E3B3A">
        <w:rPr>
          <w:rFonts w:ascii="Arial" w:hAnsi="Arial" w:cs="Arial"/>
          <w:lang w:val="en-ZA"/>
        </w:rPr>
        <w:t>8</w:t>
      </w:r>
      <w:r>
        <w:rPr>
          <w:rFonts w:ascii="Arial" w:hAnsi="Arial" w:cs="Arial"/>
          <w:lang w:val="en-ZA"/>
        </w:rPr>
        <w:t>]</w:t>
      </w:r>
      <w:r>
        <w:rPr>
          <w:rFonts w:ascii="Arial" w:hAnsi="Arial" w:cs="Arial"/>
          <w:lang w:val="en-ZA"/>
        </w:rPr>
        <w:tab/>
        <w:t xml:space="preserve">Counsel for first appellant raised the issue in argument that the learned magistrate failed to consider the fact that the </w:t>
      </w:r>
      <w:r w:rsidR="007E5A86">
        <w:rPr>
          <w:rFonts w:ascii="Arial" w:hAnsi="Arial" w:cs="Arial"/>
          <w:lang w:val="en-ZA"/>
        </w:rPr>
        <w:t>rhino hor</w:t>
      </w:r>
      <w:r>
        <w:rPr>
          <w:rFonts w:ascii="Arial" w:hAnsi="Arial" w:cs="Arial"/>
          <w:lang w:val="en-ZA"/>
        </w:rPr>
        <w:t>n</w:t>
      </w:r>
      <w:r w:rsidR="000E3B3A">
        <w:rPr>
          <w:rFonts w:ascii="Arial" w:hAnsi="Arial" w:cs="Arial"/>
          <w:lang w:val="en-ZA"/>
        </w:rPr>
        <w:t>s</w:t>
      </w:r>
      <w:r>
        <w:rPr>
          <w:rFonts w:ascii="Arial" w:hAnsi="Arial" w:cs="Arial"/>
          <w:lang w:val="en-ZA"/>
        </w:rPr>
        <w:t xml:space="preserve"> w</w:t>
      </w:r>
      <w:r w:rsidR="000E3B3A">
        <w:rPr>
          <w:rFonts w:ascii="Arial" w:hAnsi="Arial" w:cs="Arial"/>
          <w:lang w:val="en-ZA"/>
        </w:rPr>
        <w:t>ere</w:t>
      </w:r>
      <w:r>
        <w:rPr>
          <w:rFonts w:ascii="Arial" w:hAnsi="Arial" w:cs="Arial"/>
          <w:lang w:val="en-ZA"/>
        </w:rPr>
        <w:t xml:space="preserve"> recovered. This is not a factor which deserves much consideration. The fact of the matter is that two rhino’s had been killed for the horns and the circumstances of the recovery is not known. The appellants certainly did not hand it over of their own free will. The only consideration is that they did not benefit from the offence.  </w:t>
      </w:r>
    </w:p>
    <w:p w:rsidR="005A3701" w:rsidRDefault="005A3701" w:rsidP="00A24BC1">
      <w:pPr>
        <w:spacing w:line="360" w:lineRule="auto"/>
        <w:jc w:val="both"/>
        <w:rPr>
          <w:rFonts w:ascii="Arial" w:hAnsi="Arial" w:cs="Arial"/>
          <w:lang w:val="en-ZA"/>
        </w:rPr>
      </w:pPr>
    </w:p>
    <w:p w:rsidR="008D7EA4" w:rsidRDefault="005A3701" w:rsidP="00A24BC1">
      <w:pPr>
        <w:spacing w:line="360" w:lineRule="auto"/>
        <w:jc w:val="both"/>
        <w:rPr>
          <w:rFonts w:ascii="Arial" w:hAnsi="Arial" w:cs="Arial"/>
          <w:lang w:val="en-ZA"/>
        </w:rPr>
      </w:pPr>
      <w:r>
        <w:rPr>
          <w:rFonts w:ascii="Arial" w:hAnsi="Arial" w:cs="Arial"/>
          <w:lang w:val="en-ZA"/>
        </w:rPr>
        <w:t>[</w:t>
      </w:r>
      <w:r w:rsidR="000E3B3A">
        <w:rPr>
          <w:rFonts w:ascii="Arial" w:hAnsi="Arial" w:cs="Arial"/>
          <w:lang w:val="en-ZA"/>
        </w:rPr>
        <w:t>19</w:t>
      </w:r>
      <w:r>
        <w:rPr>
          <w:rFonts w:ascii="Arial" w:hAnsi="Arial" w:cs="Arial"/>
          <w:lang w:val="en-ZA"/>
        </w:rPr>
        <w:t>]</w:t>
      </w:r>
      <w:r>
        <w:rPr>
          <w:rFonts w:ascii="Arial" w:hAnsi="Arial" w:cs="Arial"/>
          <w:lang w:val="en-ZA"/>
        </w:rPr>
        <w:tab/>
        <w:t>The fact that they pleaded guilty was specifically mentioned by the learned magistrate and there is no merit in the ground that the learned magistrate failed to consider same.</w:t>
      </w:r>
      <w:r w:rsidR="000E3B3A">
        <w:rPr>
          <w:rFonts w:ascii="Arial" w:hAnsi="Arial" w:cs="Arial"/>
          <w:lang w:val="en-ZA"/>
        </w:rPr>
        <w:t xml:space="preserve"> </w:t>
      </w:r>
    </w:p>
    <w:p w:rsidR="000E3B3A" w:rsidRDefault="000E3B3A" w:rsidP="00A24BC1">
      <w:pPr>
        <w:spacing w:line="360" w:lineRule="auto"/>
        <w:jc w:val="both"/>
        <w:rPr>
          <w:rFonts w:ascii="Arial" w:hAnsi="Arial" w:cs="Arial"/>
          <w:lang w:val="en-ZA"/>
        </w:rPr>
      </w:pPr>
    </w:p>
    <w:p w:rsidR="00685E1B" w:rsidRDefault="00685E1B" w:rsidP="00A24BC1">
      <w:pPr>
        <w:spacing w:line="360" w:lineRule="auto"/>
        <w:jc w:val="both"/>
        <w:rPr>
          <w:rFonts w:ascii="Arial" w:hAnsi="Arial" w:cs="Arial"/>
          <w:lang w:val="en-ZA"/>
        </w:rPr>
      </w:pPr>
      <w:r>
        <w:rPr>
          <w:rFonts w:ascii="Arial" w:hAnsi="Arial" w:cs="Arial"/>
          <w:lang w:val="en-ZA"/>
        </w:rPr>
        <w:t>[20]</w:t>
      </w:r>
      <w:r w:rsidR="00A24BC1">
        <w:rPr>
          <w:rFonts w:ascii="Arial" w:hAnsi="Arial" w:cs="Arial"/>
          <w:lang w:val="en-ZA"/>
        </w:rPr>
        <w:tab/>
        <w:t>Mr B</w:t>
      </w:r>
      <w:r w:rsidR="000E3B3A">
        <w:rPr>
          <w:rFonts w:ascii="Arial" w:hAnsi="Arial" w:cs="Arial"/>
          <w:lang w:val="en-ZA"/>
        </w:rPr>
        <w:t xml:space="preserve">ondai argued that imprisonment could only be imposed as an alternative to a fine. The Namibian authorities cited in support of this argument do not support it. </w:t>
      </w:r>
      <w:r w:rsidR="000E3B3A" w:rsidRPr="00BD5EC3">
        <w:rPr>
          <w:rFonts w:ascii="Arial" w:hAnsi="Arial" w:cs="Arial"/>
          <w:i/>
          <w:lang w:val="en-ZA"/>
        </w:rPr>
        <w:t xml:space="preserve">S v Skrywer </w:t>
      </w:r>
      <w:r w:rsidR="000E3B3A" w:rsidRPr="00A24BC1">
        <w:rPr>
          <w:rFonts w:ascii="Arial" w:hAnsi="Arial" w:cs="Arial"/>
          <w:lang w:val="en-ZA"/>
        </w:rPr>
        <w:t>2005 NR 288 (HC</w:t>
      </w:r>
      <w:r w:rsidR="000E3B3A" w:rsidRPr="00BD5EC3">
        <w:rPr>
          <w:rFonts w:ascii="Arial" w:hAnsi="Arial" w:cs="Arial"/>
          <w:i/>
          <w:lang w:val="en-ZA"/>
        </w:rPr>
        <w:t>)</w:t>
      </w:r>
      <w:r w:rsidR="000E3B3A">
        <w:rPr>
          <w:rFonts w:ascii="Arial" w:hAnsi="Arial" w:cs="Arial"/>
          <w:lang w:val="en-ZA"/>
        </w:rPr>
        <w:t xml:space="preserve"> deals with consistency in sentencing and in </w:t>
      </w:r>
      <w:r w:rsidR="000E3B3A" w:rsidRPr="003E6711">
        <w:rPr>
          <w:rFonts w:ascii="Arial" w:hAnsi="Arial" w:cs="Arial"/>
          <w:i/>
          <w:lang w:val="en-ZA"/>
        </w:rPr>
        <w:t>S v Mynhardt; S v Kuinab</w:t>
      </w:r>
      <w:r w:rsidR="000E3B3A">
        <w:rPr>
          <w:rFonts w:ascii="Arial" w:hAnsi="Arial" w:cs="Arial"/>
          <w:i/>
          <w:lang w:val="en-ZA"/>
        </w:rPr>
        <w:t xml:space="preserve">, supra, </w:t>
      </w:r>
      <w:r w:rsidR="000E3B3A">
        <w:rPr>
          <w:rFonts w:ascii="Arial" w:hAnsi="Arial" w:cs="Arial"/>
          <w:lang w:val="en-ZA"/>
        </w:rPr>
        <w:t xml:space="preserve">this court sets out the </w:t>
      </w:r>
      <w:r w:rsidR="000E3B3A" w:rsidRPr="00A5044D">
        <w:rPr>
          <w:rFonts w:ascii="Arial" w:hAnsi="Arial" w:cs="Arial"/>
          <w:lang w:val="en-ZA"/>
        </w:rPr>
        <w:t>general guidelines for the imposition of fines</w:t>
      </w:r>
      <w:r w:rsidR="000E3B3A">
        <w:rPr>
          <w:rFonts w:ascii="Arial" w:hAnsi="Arial" w:cs="Arial"/>
          <w:lang w:val="en-ZA"/>
        </w:rPr>
        <w:t>. These guidelines are important when a sentencing court consider</w:t>
      </w:r>
      <w:r w:rsidR="00492762">
        <w:rPr>
          <w:rFonts w:ascii="Arial" w:hAnsi="Arial" w:cs="Arial"/>
          <w:lang w:val="en-ZA"/>
        </w:rPr>
        <w:t>s</w:t>
      </w:r>
      <w:r w:rsidR="000E3B3A">
        <w:rPr>
          <w:rFonts w:ascii="Arial" w:hAnsi="Arial" w:cs="Arial"/>
          <w:lang w:val="en-ZA"/>
        </w:rPr>
        <w:t xml:space="preserve"> the imposition of a fine but it does not prescribe that imprisonment could only be imposed as an alternative to a fine. </w:t>
      </w:r>
      <w:r w:rsidR="00492762" w:rsidRPr="00A24BC1">
        <w:rPr>
          <w:rFonts w:ascii="Arial" w:hAnsi="Arial" w:cs="Arial"/>
          <w:lang w:val="en-ZA"/>
        </w:rPr>
        <w:t xml:space="preserve">In </w:t>
      </w:r>
      <w:r w:rsidR="00492762" w:rsidRPr="0065413A">
        <w:rPr>
          <w:rFonts w:ascii="Arial" w:hAnsi="Arial" w:cs="Arial"/>
          <w:i/>
          <w:lang w:val="en-ZA"/>
        </w:rPr>
        <w:t>S v B</w:t>
      </w:r>
      <w:r w:rsidR="0065413A">
        <w:rPr>
          <w:rFonts w:ascii="Arial" w:hAnsi="Arial" w:cs="Arial"/>
          <w:i/>
          <w:lang w:val="en-ZA"/>
        </w:rPr>
        <w:t xml:space="preserve">rand </w:t>
      </w:r>
      <w:r w:rsidR="00695934">
        <w:rPr>
          <w:rFonts w:ascii="Arial" w:hAnsi="Arial" w:cs="Arial"/>
          <w:lang w:val="en-ZA"/>
        </w:rPr>
        <w:t>and</w:t>
      </w:r>
      <w:r w:rsidR="0065413A" w:rsidRPr="00A24BC1">
        <w:rPr>
          <w:rFonts w:ascii="Arial" w:hAnsi="Arial" w:cs="Arial"/>
          <w:lang w:val="en-ZA"/>
        </w:rPr>
        <w:t xml:space="preserve"> </w:t>
      </w:r>
      <w:r w:rsidR="00492762" w:rsidRPr="0044658C">
        <w:rPr>
          <w:rFonts w:ascii="Arial" w:hAnsi="Arial" w:cs="Arial"/>
          <w:i/>
          <w:lang w:val="en-ZA"/>
        </w:rPr>
        <w:t>V</w:t>
      </w:r>
      <w:r w:rsidR="0065413A" w:rsidRPr="0044658C">
        <w:rPr>
          <w:rFonts w:ascii="Arial" w:hAnsi="Arial" w:cs="Arial"/>
          <w:i/>
          <w:lang w:val="en-ZA"/>
        </w:rPr>
        <w:t>arious Other Cases</w:t>
      </w:r>
      <w:r w:rsidR="00492762" w:rsidRPr="00A24BC1">
        <w:rPr>
          <w:rFonts w:ascii="Arial" w:hAnsi="Arial" w:cs="Arial"/>
          <w:lang w:val="en-ZA"/>
        </w:rPr>
        <w:t xml:space="preserve"> 1991 NR 356 (HC)</w:t>
      </w:r>
      <w:r w:rsidR="00492762">
        <w:rPr>
          <w:rFonts w:ascii="Arial" w:hAnsi="Arial" w:cs="Arial"/>
          <w:lang w:val="en-ZA"/>
        </w:rPr>
        <w:t xml:space="preserve"> the court indeed indicated that </w:t>
      </w:r>
      <w:r w:rsidR="00492762" w:rsidRPr="00492762">
        <w:rPr>
          <w:rFonts w:ascii="Arial" w:hAnsi="Arial" w:cs="Arial"/>
          <w:lang w:val="en-ZA"/>
        </w:rPr>
        <w:t>a first offender should not be sent to gaol if there is</w:t>
      </w:r>
      <w:r w:rsidR="00492762">
        <w:rPr>
          <w:rFonts w:ascii="Arial" w:hAnsi="Arial" w:cs="Arial"/>
          <w:lang w:val="en-ZA"/>
        </w:rPr>
        <w:t xml:space="preserve"> some other adequate punishment but the court at the same time cautioned that s</w:t>
      </w:r>
      <w:r w:rsidR="00492762" w:rsidRPr="00492762">
        <w:rPr>
          <w:rFonts w:ascii="Arial" w:hAnsi="Arial" w:cs="Arial"/>
          <w:lang w:val="en-ZA"/>
        </w:rPr>
        <w:t>entences which are too low do not achieve any of th</w:t>
      </w:r>
      <w:r w:rsidR="00D4382D">
        <w:rPr>
          <w:rFonts w:ascii="Arial" w:hAnsi="Arial" w:cs="Arial"/>
          <w:lang w:val="en-ZA"/>
        </w:rPr>
        <w:t>e</w:t>
      </w:r>
      <w:r w:rsidR="00492762" w:rsidRPr="00492762">
        <w:rPr>
          <w:rFonts w:ascii="Arial" w:hAnsi="Arial" w:cs="Arial"/>
          <w:lang w:val="en-ZA"/>
        </w:rPr>
        <w:t xml:space="preserve"> purposes</w:t>
      </w:r>
      <w:r w:rsidR="00D4382D">
        <w:rPr>
          <w:rFonts w:ascii="Arial" w:hAnsi="Arial" w:cs="Arial"/>
          <w:lang w:val="en-ZA"/>
        </w:rPr>
        <w:t xml:space="preserve"> </w:t>
      </w:r>
      <w:r w:rsidR="0000129B">
        <w:rPr>
          <w:rFonts w:ascii="Arial" w:hAnsi="Arial" w:cs="Arial"/>
          <w:lang w:val="en-ZA"/>
        </w:rPr>
        <w:t>i.e.</w:t>
      </w:r>
      <w:r w:rsidR="00492762">
        <w:rPr>
          <w:rFonts w:ascii="Arial" w:hAnsi="Arial" w:cs="Arial"/>
          <w:lang w:val="en-ZA"/>
        </w:rPr>
        <w:t xml:space="preserve"> retribution and reform; </w:t>
      </w:r>
      <w:r w:rsidR="00D4382D">
        <w:rPr>
          <w:rFonts w:ascii="Arial" w:hAnsi="Arial" w:cs="Arial"/>
          <w:lang w:val="en-ZA"/>
        </w:rPr>
        <w:t xml:space="preserve">and that </w:t>
      </w:r>
      <w:r>
        <w:rPr>
          <w:rFonts w:ascii="Arial" w:hAnsi="Arial" w:cs="Arial"/>
          <w:lang w:val="en-ZA"/>
        </w:rPr>
        <w:t xml:space="preserve">accused scoffs at it and it may lead to the community taking the law into their own hands. </w:t>
      </w:r>
    </w:p>
    <w:p w:rsidR="00685E1B" w:rsidRDefault="00685E1B" w:rsidP="00A24BC1">
      <w:pPr>
        <w:spacing w:line="360" w:lineRule="auto"/>
        <w:jc w:val="both"/>
        <w:rPr>
          <w:rFonts w:ascii="Arial" w:hAnsi="Arial" w:cs="Arial"/>
          <w:lang w:val="en-ZA"/>
        </w:rPr>
      </w:pPr>
    </w:p>
    <w:p w:rsidR="000E3B3A" w:rsidRDefault="00685E1B" w:rsidP="00A24BC1">
      <w:pPr>
        <w:spacing w:line="360" w:lineRule="auto"/>
        <w:jc w:val="both"/>
        <w:rPr>
          <w:rFonts w:ascii="Arial" w:hAnsi="Arial" w:cs="Arial"/>
          <w:lang w:val="en-ZA"/>
        </w:rPr>
      </w:pPr>
      <w:r>
        <w:rPr>
          <w:rFonts w:ascii="Arial" w:hAnsi="Arial" w:cs="Arial"/>
          <w:lang w:val="en-ZA"/>
        </w:rPr>
        <w:t>[21]</w:t>
      </w:r>
      <w:r>
        <w:rPr>
          <w:rFonts w:ascii="Arial" w:hAnsi="Arial" w:cs="Arial"/>
          <w:lang w:val="en-ZA"/>
        </w:rPr>
        <w:tab/>
      </w:r>
      <w:r w:rsidR="000E3B3A">
        <w:rPr>
          <w:rFonts w:ascii="Arial" w:hAnsi="Arial" w:cs="Arial"/>
          <w:lang w:val="en-ZA"/>
        </w:rPr>
        <w:t xml:space="preserve">The penalty </w:t>
      </w:r>
      <w:r>
        <w:rPr>
          <w:rFonts w:ascii="Arial" w:hAnsi="Arial" w:cs="Arial"/>
          <w:lang w:val="en-ZA"/>
        </w:rPr>
        <w:t>clause</w:t>
      </w:r>
      <w:r w:rsidR="000E3B3A">
        <w:rPr>
          <w:rFonts w:ascii="Arial" w:hAnsi="Arial" w:cs="Arial"/>
          <w:lang w:val="en-ZA"/>
        </w:rPr>
        <w:t xml:space="preserve"> makes provision for three distinct types of penalties </w:t>
      </w:r>
      <w:r w:rsidR="0000129B">
        <w:rPr>
          <w:rFonts w:ascii="Arial" w:hAnsi="Arial" w:cs="Arial"/>
          <w:lang w:val="en-ZA"/>
        </w:rPr>
        <w:t>i.e.</w:t>
      </w:r>
      <w:r w:rsidR="000E3B3A">
        <w:rPr>
          <w:rFonts w:ascii="Arial" w:hAnsi="Arial" w:cs="Arial"/>
          <w:lang w:val="en-ZA"/>
        </w:rPr>
        <w:t xml:space="preserve"> a fine, imprisonment or both a fine and imprisonment and there is therefore nothing which precludes the sentencing court from imposing a custodial sentence only. </w:t>
      </w:r>
      <w:r>
        <w:rPr>
          <w:rFonts w:ascii="Arial" w:hAnsi="Arial" w:cs="Arial"/>
          <w:lang w:val="en-ZA"/>
        </w:rPr>
        <w:t>Th</w:t>
      </w:r>
      <w:r w:rsidR="000E3B3A">
        <w:rPr>
          <w:rFonts w:ascii="Arial" w:hAnsi="Arial" w:cs="Arial"/>
          <w:lang w:val="en-ZA"/>
        </w:rPr>
        <w:t xml:space="preserve">e sentencing court </w:t>
      </w:r>
      <w:r>
        <w:rPr>
          <w:rFonts w:ascii="Arial" w:hAnsi="Arial" w:cs="Arial"/>
          <w:lang w:val="en-ZA"/>
        </w:rPr>
        <w:t xml:space="preserve">however ought to consider all the types of penalties </w:t>
      </w:r>
      <w:r w:rsidR="000E3B3A">
        <w:rPr>
          <w:rFonts w:ascii="Arial" w:hAnsi="Arial" w:cs="Arial"/>
          <w:lang w:val="en-ZA"/>
        </w:rPr>
        <w:t>which the legislature avails to the court</w:t>
      </w:r>
      <w:r>
        <w:rPr>
          <w:rFonts w:ascii="Arial" w:hAnsi="Arial" w:cs="Arial"/>
          <w:lang w:val="en-ZA"/>
        </w:rPr>
        <w:t xml:space="preserve"> including the option to impose </w:t>
      </w:r>
      <w:r>
        <w:rPr>
          <w:rFonts w:ascii="Arial" w:hAnsi="Arial" w:cs="Arial"/>
          <w:lang w:val="en-ZA"/>
        </w:rPr>
        <w:lastRenderedPageBreak/>
        <w:t>a fine</w:t>
      </w:r>
      <w:r w:rsidR="000E3B3A">
        <w:rPr>
          <w:rFonts w:ascii="Arial" w:hAnsi="Arial" w:cs="Arial"/>
          <w:lang w:val="en-ZA"/>
        </w:rPr>
        <w:t>. The fact that the learned magistrate did not stipulate that he/she considered the option to impose a fine, does not mean that it was not considered. The learned magistr</w:t>
      </w:r>
      <w:r>
        <w:rPr>
          <w:rFonts w:ascii="Arial" w:hAnsi="Arial" w:cs="Arial"/>
          <w:lang w:val="en-ZA"/>
        </w:rPr>
        <w:t xml:space="preserve">ate clearly did not think that a fine </w:t>
      </w:r>
      <w:r w:rsidR="000E3B3A">
        <w:rPr>
          <w:rFonts w:ascii="Arial" w:hAnsi="Arial" w:cs="Arial"/>
          <w:lang w:val="en-ZA"/>
        </w:rPr>
        <w:t xml:space="preserve">was an appropriate sentence. It is useful to a court of appeal if the sentencing court give reasons why a fine is not imposed but it is evident that the learned magistrate intended to impose a sentence which would serve as a general deterrent and that she held the view that a custodial sentence would serve this purpose.  </w:t>
      </w:r>
    </w:p>
    <w:p w:rsidR="00EB3A3F" w:rsidRDefault="00EB3A3F" w:rsidP="00A24BC1">
      <w:pPr>
        <w:spacing w:line="360" w:lineRule="auto"/>
        <w:jc w:val="both"/>
        <w:rPr>
          <w:rFonts w:ascii="Arial" w:hAnsi="Arial" w:cs="Arial"/>
          <w:lang w:val="en-ZA"/>
        </w:rPr>
      </w:pPr>
    </w:p>
    <w:p w:rsidR="00AB0854" w:rsidRDefault="00EB3A3F" w:rsidP="00A24BC1">
      <w:pPr>
        <w:spacing w:line="360" w:lineRule="auto"/>
        <w:jc w:val="both"/>
        <w:rPr>
          <w:rFonts w:ascii="Arial" w:hAnsi="Arial" w:cs="Arial"/>
          <w:lang w:val="en-ZA"/>
        </w:rPr>
      </w:pPr>
      <w:r>
        <w:rPr>
          <w:rFonts w:ascii="Arial" w:hAnsi="Arial" w:cs="Arial"/>
          <w:lang w:val="en-ZA"/>
        </w:rPr>
        <w:t>[</w:t>
      </w:r>
      <w:r w:rsidR="00685E1B">
        <w:rPr>
          <w:rFonts w:ascii="Arial" w:hAnsi="Arial" w:cs="Arial"/>
          <w:lang w:val="en-ZA"/>
        </w:rPr>
        <w:t>22</w:t>
      </w:r>
      <w:r>
        <w:rPr>
          <w:rFonts w:ascii="Arial" w:hAnsi="Arial" w:cs="Arial"/>
          <w:lang w:val="en-ZA"/>
        </w:rPr>
        <w:t>]</w:t>
      </w:r>
      <w:r>
        <w:rPr>
          <w:rFonts w:ascii="Arial" w:hAnsi="Arial" w:cs="Arial"/>
          <w:lang w:val="en-ZA"/>
        </w:rPr>
        <w:tab/>
      </w:r>
      <w:r w:rsidR="00685E1B">
        <w:rPr>
          <w:rFonts w:ascii="Arial" w:hAnsi="Arial" w:cs="Arial"/>
          <w:lang w:val="en-ZA"/>
        </w:rPr>
        <w:t xml:space="preserve">The next question for determination is whether the learned magistrate erred in overemphasising the need for deterrence.  </w:t>
      </w:r>
      <w:r>
        <w:rPr>
          <w:rFonts w:ascii="Arial" w:hAnsi="Arial" w:cs="Arial"/>
          <w:lang w:val="en-ZA"/>
        </w:rPr>
        <w:t>It is important to consider the peculiar nature of this offence. The statute makes provisions for a higher fine and a longer term of imprisonment for the hunting of elephants and rhinoceros. The reason for this is not hard to fathom. The commercial value of the tusks of the elephants and the horns of the rhinoceros is the drive behind hunting these animals. It is therefore the intention of the legislature to discourage the hunting of these animals wi</w:t>
      </w:r>
      <w:r w:rsidR="00AB546A">
        <w:rPr>
          <w:rFonts w:ascii="Arial" w:hAnsi="Arial" w:cs="Arial"/>
          <w:lang w:val="en-ZA"/>
        </w:rPr>
        <w:t>thout a valid permit</w:t>
      </w:r>
      <w:r w:rsidR="00685E1B">
        <w:rPr>
          <w:rFonts w:ascii="Arial" w:hAnsi="Arial" w:cs="Arial"/>
          <w:lang w:val="en-ZA"/>
        </w:rPr>
        <w:t xml:space="preserve"> by </w:t>
      </w:r>
      <w:r w:rsidR="00861331">
        <w:rPr>
          <w:rFonts w:ascii="Arial" w:hAnsi="Arial" w:cs="Arial"/>
          <w:lang w:val="en-ZA"/>
        </w:rPr>
        <w:t xml:space="preserve">enacting more </w:t>
      </w:r>
      <w:r w:rsidR="00685E1B">
        <w:rPr>
          <w:rFonts w:ascii="Arial" w:hAnsi="Arial" w:cs="Arial"/>
          <w:lang w:val="en-ZA"/>
        </w:rPr>
        <w:t xml:space="preserve">stringent </w:t>
      </w:r>
      <w:r w:rsidR="00861331">
        <w:rPr>
          <w:rFonts w:ascii="Arial" w:hAnsi="Arial" w:cs="Arial"/>
          <w:lang w:val="en-ZA"/>
        </w:rPr>
        <w:t>penal provisions for the hunting of these species</w:t>
      </w:r>
      <w:r w:rsidR="00AB546A">
        <w:rPr>
          <w:rFonts w:ascii="Arial" w:hAnsi="Arial" w:cs="Arial"/>
          <w:lang w:val="en-ZA"/>
        </w:rPr>
        <w:t xml:space="preserve">. </w:t>
      </w:r>
    </w:p>
    <w:p w:rsidR="00861331" w:rsidRDefault="00861331" w:rsidP="00A24BC1">
      <w:pPr>
        <w:spacing w:line="360" w:lineRule="auto"/>
        <w:jc w:val="both"/>
        <w:rPr>
          <w:rFonts w:ascii="Arial" w:hAnsi="Arial" w:cs="Arial"/>
          <w:lang w:val="en-ZA"/>
        </w:rPr>
      </w:pPr>
    </w:p>
    <w:p w:rsidR="00EB3A3F" w:rsidRDefault="00AB0854" w:rsidP="00A24BC1">
      <w:pPr>
        <w:spacing w:line="360" w:lineRule="auto"/>
        <w:jc w:val="both"/>
        <w:rPr>
          <w:rFonts w:ascii="Arial" w:hAnsi="Arial" w:cs="Arial"/>
          <w:lang w:val="en-ZA"/>
        </w:rPr>
      </w:pPr>
      <w:r>
        <w:rPr>
          <w:rFonts w:ascii="Arial" w:hAnsi="Arial" w:cs="Arial"/>
          <w:lang w:val="en-ZA"/>
        </w:rPr>
        <w:t>[</w:t>
      </w:r>
      <w:r w:rsidR="00685E1B">
        <w:rPr>
          <w:rFonts w:ascii="Arial" w:hAnsi="Arial" w:cs="Arial"/>
          <w:lang w:val="en-ZA"/>
        </w:rPr>
        <w:t>23</w:t>
      </w:r>
      <w:r>
        <w:rPr>
          <w:rFonts w:ascii="Arial" w:hAnsi="Arial" w:cs="Arial"/>
          <w:lang w:val="en-ZA"/>
        </w:rPr>
        <w:t>]</w:t>
      </w:r>
      <w:r>
        <w:rPr>
          <w:rFonts w:ascii="Arial" w:hAnsi="Arial" w:cs="Arial"/>
          <w:lang w:val="en-ZA"/>
        </w:rPr>
        <w:tab/>
      </w:r>
      <w:r w:rsidR="00AB546A">
        <w:rPr>
          <w:rFonts w:ascii="Arial" w:hAnsi="Arial" w:cs="Arial"/>
          <w:lang w:val="en-ZA"/>
        </w:rPr>
        <w:t xml:space="preserve">The importance of protecting particular species has been highlighted in </w:t>
      </w:r>
      <w:r w:rsidR="00EB3A3F" w:rsidRPr="00611902">
        <w:rPr>
          <w:rFonts w:ascii="Arial" w:hAnsi="Arial" w:cs="Arial"/>
          <w:i/>
          <w:lang w:val="en-ZA"/>
        </w:rPr>
        <w:t xml:space="preserve">Nel v The State </w:t>
      </w:r>
      <w:r w:rsidR="00EB3A3F" w:rsidRPr="0000129B">
        <w:rPr>
          <w:rFonts w:ascii="Arial" w:hAnsi="Arial" w:cs="Arial"/>
          <w:lang w:val="en-ZA"/>
        </w:rPr>
        <w:t>(CA 38/2014) [2014] NAHCMD 233 (30 July 2014)</w:t>
      </w:r>
      <w:r w:rsidR="00EB3A3F">
        <w:rPr>
          <w:rFonts w:ascii="Arial" w:hAnsi="Arial" w:cs="Arial"/>
          <w:lang w:val="en-ZA"/>
        </w:rPr>
        <w:t xml:space="preserve"> </w:t>
      </w:r>
      <w:r w:rsidR="00AB546A">
        <w:rPr>
          <w:rFonts w:ascii="Arial" w:hAnsi="Arial" w:cs="Arial"/>
          <w:lang w:val="en-ZA"/>
        </w:rPr>
        <w:t xml:space="preserve">an </w:t>
      </w:r>
      <w:r w:rsidR="00EB3A3F">
        <w:rPr>
          <w:rFonts w:ascii="Arial" w:hAnsi="Arial" w:cs="Arial"/>
          <w:lang w:val="en-ZA"/>
        </w:rPr>
        <w:t>unreported case</w:t>
      </w:r>
      <w:r w:rsidR="00AB546A">
        <w:rPr>
          <w:rFonts w:ascii="Arial" w:hAnsi="Arial" w:cs="Arial"/>
          <w:lang w:val="en-ZA"/>
        </w:rPr>
        <w:t xml:space="preserve"> of this court. </w:t>
      </w:r>
      <w:r w:rsidR="00EB3A3F">
        <w:rPr>
          <w:rFonts w:ascii="Arial" w:hAnsi="Arial" w:cs="Arial"/>
          <w:lang w:val="en-ZA"/>
        </w:rPr>
        <w:t>Smuts J, as he then was,</w:t>
      </w:r>
      <w:r w:rsidR="00AB546A">
        <w:rPr>
          <w:rStyle w:val="FootnoteReference"/>
          <w:rFonts w:ascii="Arial" w:hAnsi="Arial" w:cs="Arial"/>
          <w:lang w:val="en-ZA"/>
        </w:rPr>
        <w:footnoteReference w:id="6"/>
      </w:r>
      <w:r w:rsidR="00EB3A3F">
        <w:rPr>
          <w:rFonts w:ascii="Arial" w:hAnsi="Arial" w:cs="Arial"/>
          <w:lang w:val="en-ZA"/>
        </w:rPr>
        <w:t xml:space="preserve"> made the following comment: </w:t>
      </w:r>
    </w:p>
    <w:p w:rsidR="00EB3A3F" w:rsidRPr="00057818" w:rsidRDefault="00EB3A3F" w:rsidP="00A24BC1">
      <w:pPr>
        <w:spacing w:line="360" w:lineRule="auto"/>
        <w:ind w:left="720"/>
        <w:jc w:val="both"/>
        <w:rPr>
          <w:rFonts w:ascii="Arial" w:hAnsi="Arial" w:cs="Arial"/>
          <w:sz w:val="22"/>
          <w:szCs w:val="22"/>
        </w:rPr>
      </w:pPr>
      <w:r>
        <w:rPr>
          <w:rFonts w:ascii="Arial" w:hAnsi="Arial" w:cs="Arial"/>
          <w:sz w:val="22"/>
          <w:szCs w:val="22"/>
        </w:rPr>
        <w:t>‘</w:t>
      </w:r>
      <w:r w:rsidRPr="00057818">
        <w:rPr>
          <w:rFonts w:ascii="Arial" w:hAnsi="Arial" w:cs="Arial"/>
          <w:sz w:val="22"/>
          <w:szCs w:val="22"/>
        </w:rPr>
        <w:t xml:space="preserve">The court in </w:t>
      </w:r>
      <w:r w:rsidRPr="00057818">
        <w:rPr>
          <w:rFonts w:ascii="Arial" w:hAnsi="Arial" w:cs="Arial"/>
          <w:i/>
          <w:sz w:val="22"/>
          <w:szCs w:val="22"/>
        </w:rPr>
        <w:t>S v Vorster</w:t>
      </w:r>
      <w:r w:rsidRPr="00057818">
        <w:rPr>
          <w:rFonts w:ascii="Arial" w:hAnsi="Arial" w:cs="Arial"/>
          <w:sz w:val="22"/>
          <w:szCs w:val="22"/>
        </w:rPr>
        <w:t xml:space="preserve"> also stressed the importance to the national economy of the Etosha National Park in</w:t>
      </w:r>
      <w:r>
        <w:rPr>
          <w:rFonts w:ascii="Arial" w:hAnsi="Arial" w:cs="Arial"/>
          <w:sz w:val="22"/>
          <w:szCs w:val="22"/>
        </w:rPr>
        <w:t xml:space="preserve"> whose vicinity the illegal hunt</w:t>
      </w:r>
      <w:r w:rsidRPr="00057818">
        <w:rPr>
          <w:rFonts w:ascii="Arial" w:hAnsi="Arial" w:cs="Arial"/>
          <w:sz w:val="22"/>
          <w:szCs w:val="22"/>
        </w:rPr>
        <w:t>ing had occurred in that case.</w:t>
      </w:r>
      <w:r w:rsidRPr="00057818">
        <w:rPr>
          <w:rStyle w:val="FootnoteReference"/>
          <w:rFonts w:ascii="Arial" w:hAnsi="Arial" w:cs="Arial"/>
          <w:sz w:val="22"/>
          <w:szCs w:val="22"/>
        </w:rPr>
        <w:footnoteReference w:id="7"/>
      </w:r>
      <w:r w:rsidRPr="00057818">
        <w:rPr>
          <w:rFonts w:ascii="Arial" w:hAnsi="Arial" w:cs="Arial"/>
          <w:sz w:val="22"/>
          <w:szCs w:val="22"/>
        </w:rPr>
        <w:t xml:space="preserve"> Tourism, in many instances dependent upon the abundance and diversification of game, particularly protected and specially protected species, has become increasing important to the national economy since then. This phenomenon has spread since then (1996) and is evident across the length and breadth of the country and no longer the preserve of larger national parks. The burgeoning tourism sector of the economy and the compelling need to preserve game and protected species may no doubt become increasingly compromised if more stringent penal provisions are not urgently enacted and </w:t>
      </w:r>
      <w:r w:rsidRPr="00057818">
        <w:rPr>
          <w:rFonts w:ascii="Arial" w:hAnsi="Arial" w:cs="Arial"/>
          <w:sz w:val="22"/>
          <w:szCs w:val="22"/>
        </w:rPr>
        <w:lastRenderedPageBreak/>
        <w:t>imposed to address the rapidly increasing prevalence of offences under the Ordinance.</w:t>
      </w:r>
      <w:r>
        <w:rPr>
          <w:rFonts w:ascii="Arial" w:hAnsi="Arial" w:cs="Arial"/>
          <w:sz w:val="22"/>
          <w:szCs w:val="22"/>
        </w:rPr>
        <w:t>’</w:t>
      </w:r>
    </w:p>
    <w:p w:rsidR="00685E1B" w:rsidRDefault="00685E1B" w:rsidP="00A24BC1">
      <w:pPr>
        <w:spacing w:line="360" w:lineRule="auto"/>
        <w:jc w:val="both"/>
        <w:rPr>
          <w:rFonts w:ascii="Arial" w:hAnsi="Arial" w:cs="Arial"/>
          <w:lang w:val="en-ZA"/>
        </w:rPr>
      </w:pPr>
    </w:p>
    <w:p w:rsidR="00AB546A" w:rsidRPr="00AB546A" w:rsidRDefault="00320BB7" w:rsidP="00A24BC1">
      <w:pPr>
        <w:spacing w:line="360" w:lineRule="auto"/>
        <w:jc w:val="both"/>
        <w:rPr>
          <w:rFonts w:ascii="Arial" w:hAnsi="Arial" w:cs="Arial"/>
          <w:lang w:val="en-ZA"/>
        </w:rPr>
      </w:pPr>
      <w:r>
        <w:rPr>
          <w:rFonts w:ascii="Arial" w:hAnsi="Arial" w:cs="Arial"/>
          <w:lang w:val="en-ZA"/>
        </w:rPr>
        <w:t>[24]</w:t>
      </w:r>
      <w:r w:rsidR="00685E1B">
        <w:rPr>
          <w:rFonts w:ascii="Arial" w:hAnsi="Arial" w:cs="Arial"/>
          <w:lang w:val="en-ZA"/>
        </w:rPr>
        <w:tab/>
      </w:r>
      <w:r w:rsidR="00AB546A">
        <w:rPr>
          <w:rFonts w:ascii="Arial" w:hAnsi="Arial" w:cs="Arial"/>
          <w:lang w:val="en-ZA"/>
        </w:rPr>
        <w:t xml:space="preserve">In </w:t>
      </w:r>
      <w:r w:rsidR="00133012" w:rsidRPr="00133012">
        <w:rPr>
          <w:rFonts w:ascii="Arial" w:hAnsi="Arial" w:cs="Arial"/>
          <w:i/>
          <w:lang w:val="en-ZA"/>
        </w:rPr>
        <w:t xml:space="preserve">S </w:t>
      </w:r>
      <w:r w:rsidR="00133012">
        <w:rPr>
          <w:rFonts w:ascii="Arial" w:hAnsi="Arial" w:cs="Arial"/>
          <w:i/>
          <w:lang w:val="en-ZA"/>
        </w:rPr>
        <w:t>v</w:t>
      </w:r>
      <w:r w:rsidR="00133012" w:rsidRPr="00133012">
        <w:rPr>
          <w:rFonts w:ascii="Arial" w:hAnsi="Arial" w:cs="Arial"/>
          <w:i/>
          <w:lang w:val="en-ZA"/>
        </w:rPr>
        <w:t xml:space="preserve"> Khumalo </w:t>
      </w:r>
      <w:r w:rsidR="0000129B">
        <w:rPr>
          <w:rFonts w:ascii="Arial" w:hAnsi="Arial" w:cs="Arial"/>
          <w:i/>
          <w:lang w:val="en-ZA"/>
        </w:rPr>
        <w:t>&amp;</w:t>
      </w:r>
      <w:r w:rsidR="00133012">
        <w:rPr>
          <w:rFonts w:ascii="Arial" w:hAnsi="Arial" w:cs="Arial"/>
          <w:i/>
          <w:lang w:val="en-ZA"/>
        </w:rPr>
        <w:t xml:space="preserve"> </w:t>
      </w:r>
      <w:r w:rsidR="0000129B">
        <w:rPr>
          <w:rFonts w:ascii="Arial" w:hAnsi="Arial" w:cs="Arial"/>
          <w:i/>
          <w:lang w:val="en-ZA"/>
        </w:rPr>
        <w:t>a</w:t>
      </w:r>
      <w:r w:rsidR="00133012">
        <w:rPr>
          <w:rFonts w:ascii="Arial" w:hAnsi="Arial" w:cs="Arial"/>
          <w:i/>
          <w:lang w:val="en-ZA"/>
        </w:rPr>
        <w:t xml:space="preserve">nother </w:t>
      </w:r>
      <w:r w:rsidR="008C4465">
        <w:rPr>
          <w:rFonts w:ascii="Arial" w:hAnsi="Arial" w:cs="Arial"/>
          <w:lang w:val="en-ZA"/>
        </w:rPr>
        <w:t>1994 NR</w:t>
      </w:r>
      <w:r w:rsidR="00133012" w:rsidRPr="0000129B">
        <w:rPr>
          <w:rFonts w:ascii="Arial" w:hAnsi="Arial" w:cs="Arial"/>
          <w:lang w:val="en-ZA"/>
        </w:rPr>
        <w:t xml:space="preserve"> 3 (HC)</w:t>
      </w:r>
      <w:r w:rsidR="00AB546A">
        <w:rPr>
          <w:rFonts w:ascii="Arial" w:hAnsi="Arial" w:cs="Arial"/>
          <w:lang w:val="en-ZA"/>
        </w:rPr>
        <w:t xml:space="preserve"> </w:t>
      </w:r>
      <w:r w:rsidR="00AB546A" w:rsidRPr="00AB546A">
        <w:rPr>
          <w:rFonts w:ascii="Arial" w:hAnsi="Arial" w:cs="Arial"/>
          <w:lang w:val="en-ZA"/>
        </w:rPr>
        <w:t>Frank J at page 4 made the following remark</w:t>
      </w:r>
      <w:r w:rsidR="00133012">
        <w:rPr>
          <w:rFonts w:ascii="Arial" w:hAnsi="Arial" w:cs="Arial"/>
          <w:lang w:val="en-ZA"/>
        </w:rPr>
        <w:t>s</w:t>
      </w:r>
      <w:r w:rsidR="00AB546A" w:rsidRPr="00AB546A">
        <w:rPr>
          <w:rFonts w:ascii="Arial" w:hAnsi="Arial" w:cs="Arial"/>
          <w:lang w:val="en-ZA"/>
        </w:rPr>
        <w:t>:</w:t>
      </w:r>
    </w:p>
    <w:p w:rsidR="00AB546A" w:rsidRDefault="00AB546A" w:rsidP="00A24BC1">
      <w:pPr>
        <w:spacing w:line="360" w:lineRule="auto"/>
        <w:ind w:left="720"/>
        <w:jc w:val="both"/>
        <w:rPr>
          <w:rFonts w:ascii="Arial" w:hAnsi="Arial" w:cs="Arial"/>
          <w:sz w:val="22"/>
          <w:szCs w:val="22"/>
          <w:lang w:val="en-ZA"/>
        </w:rPr>
      </w:pPr>
      <w:r>
        <w:rPr>
          <w:rFonts w:ascii="Arial" w:hAnsi="Arial" w:cs="Arial"/>
          <w:sz w:val="22"/>
          <w:szCs w:val="22"/>
          <w:lang w:val="en-ZA"/>
        </w:rPr>
        <w:t>‘</w:t>
      </w:r>
      <w:r w:rsidRPr="00611902">
        <w:rPr>
          <w:rFonts w:ascii="Arial" w:hAnsi="Arial" w:cs="Arial"/>
          <w:sz w:val="22"/>
          <w:szCs w:val="22"/>
          <w:lang w:val="en-ZA"/>
        </w:rPr>
        <w:t>One cannot however encourage the situation where a person involved in illicit trading of rhino horns will only face a financial penalty. While this may act as a deterrent for an individual this will not act as a deterrent in the general sense and will not assist in preventing the poaching of rhinoceros</w:t>
      </w:r>
      <w:r>
        <w:rPr>
          <w:rFonts w:ascii="Arial" w:hAnsi="Arial" w:cs="Arial"/>
          <w:sz w:val="22"/>
          <w:szCs w:val="22"/>
          <w:lang w:val="en-ZA"/>
        </w:rPr>
        <w:t>’</w:t>
      </w:r>
      <w:r w:rsidR="008C4465">
        <w:rPr>
          <w:rFonts w:ascii="Arial" w:hAnsi="Arial" w:cs="Arial"/>
          <w:sz w:val="22"/>
          <w:szCs w:val="22"/>
          <w:lang w:val="en-ZA"/>
        </w:rPr>
        <w:t>.</w:t>
      </w:r>
    </w:p>
    <w:p w:rsidR="00AB0854" w:rsidRDefault="00AB0854" w:rsidP="00A24BC1">
      <w:pPr>
        <w:spacing w:line="360" w:lineRule="auto"/>
        <w:jc w:val="both"/>
        <w:rPr>
          <w:rFonts w:ascii="Arial" w:hAnsi="Arial" w:cs="Arial"/>
          <w:lang w:val="en-ZA"/>
        </w:rPr>
      </w:pPr>
    </w:p>
    <w:p w:rsidR="00133012" w:rsidRDefault="00AB0854" w:rsidP="00A24BC1">
      <w:pPr>
        <w:spacing w:line="360" w:lineRule="auto"/>
        <w:jc w:val="both"/>
        <w:rPr>
          <w:rFonts w:ascii="Arial" w:hAnsi="Arial" w:cs="Arial"/>
          <w:lang w:val="en-ZA"/>
        </w:rPr>
      </w:pPr>
      <w:r w:rsidRPr="00AB0854">
        <w:rPr>
          <w:rFonts w:ascii="Arial" w:hAnsi="Arial" w:cs="Arial"/>
          <w:lang w:val="en-ZA"/>
        </w:rPr>
        <w:t>[</w:t>
      </w:r>
      <w:r w:rsidR="00861331">
        <w:rPr>
          <w:rFonts w:ascii="Arial" w:hAnsi="Arial" w:cs="Arial"/>
          <w:lang w:val="en-ZA"/>
        </w:rPr>
        <w:t>25</w:t>
      </w:r>
      <w:r w:rsidRPr="00AB0854">
        <w:rPr>
          <w:rFonts w:ascii="Arial" w:hAnsi="Arial" w:cs="Arial"/>
          <w:lang w:val="en-ZA"/>
        </w:rPr>
        <w:t>]</w:t>
      </w:r>
      <w:r w:rsidRPr="00AB0854">
        <w:rPr>
          <w:rFonts w:ascii="Arial" w:hAnsi="Arial" w:cs="Arial"/>
          <w:lang w:val="en-ZA"/>
        </w:rPr>
        <w:tab/>
      </w:r>
      <w:r w:rsidR="00861331">
        <w:rPr>
          <w:rFonts w:ascii="Arial" w:hAnsi="Arial" w:cs="Arial"/>
          <w:lang w:val="en-ZA"/>
        </w:rPr>
        <w:t xml:space="preserve">The oft cited case of </w:t>
      </w:r>
      <w:r w:rsidR="00861331" w:rsidRPr="00861331">
        <w:rPr>
          <w:rFonts w:ascii="Arial" w:hAnsi="Arial" w:cs="Arial"/>
          <w:i/>
          <w:lang w:val="en-ZA"/>
        </w:rPr>
        <w:t>S v Van Wyk </w:t>
      </w:r>
      <w:r w:rsidR="00861331" w:rsidRPr="0000129B">
        <w:rPr>
          <w:rFonts w:ascii="Arial" w:hAnsi="Arial" w:cs="Arial"/>
          <w:lang w:val="en-ZA"/>
        </w:rPr>
        <w:t>1993 NR 426 (SC) at 448D – E</w:t>
      </w:r>
      <w:r w:rsidR="00861331" w:rsidRPr="00861331">
        <w:rPr>
          <w:rFonts w:ascii="Arial" w:hAnsi="Arial" w:cs="Arial"/>
          <w:lang w:val="en-ZA"/>
        </w:rPr>
        <w:t xml:space="preserve"> </w:t>
      </w:r>
      <w:r w:rsidR="00861331">
        <w:rPr>
          <w:rFonts w:ascii="Arial" w:hAnsi="Arial" w:cs="Arial"/>
          <w:lang w:val="en-ZA"/>
        </w:rPr>
        <w:t xml:space="preserve"> makes it clear the there are situations which arise ‘</w:t>
      </w:r>
      <w:r w:rsidR="00861331" w:rsidRPr="00861331">
        <w:rPr>
          <w:rFonts w:ascii="Arial" w:hAnsi="Arial" w:cs="Arial"/>
          <w:sz w:val="22"/>
          <w:szCs w:val="22"/>
          <w:lang w:val="en-ZA"/>
        </w:rPr>
        <w:t xml:space="preserve">where it is necessary (indeed it is often unavoidable) to emphasise one at the expense of the </w:t>
      </w:r>
      <w:r w:rsidR="00861331" w:rsidRPr="0000129B">
        <w:rPr>
          <w:rFonts w:ascii="Arial" w:hAnsi="Arial" w:cs="Arial"/>
          <w:sz w:val="22"/>
          <w:szCs w:val="22"/>
          <w:lang w:val="en-ZA"/>
        </w:rPr>
        <w:t>other</w:t>
      </w:r>
      <w:r w:rsidR="0000129B" w:rsidRPr="0000129B">
        <w:rPr>
          <w:rFonts w:ascii="Arial" w:hAnsi="Arial" w:cs="Arial"/>
          <w:sz w:val="22"/>
          <w:szCs w:val="22"/>
          <w:lang w:val="en-ZA"/>
        </w:rPr>
        <w:t>.’</w:t>
      </w:r>
      <w:r w:rsidR="00861331" w:rsidRPr="00861331">
        <w:rPr>
          <w:rFonts w:ascii="Arial" w:hAnsi="Arial" w:cs="Arial"/>
          <w:lang w:val="en-ZA"/>
        </w:rPr>
        <w:t xml:space="preserve"> </w:t>
      </w:r>
      <w:r w:rsidR="00861331">
        <w:rPr>
          <w:rFonts w:ascii="Arial" w:hAnsi="Arial" w:cs="Arial"/>
          <w:lang w:val="en-ZA"/>
        </w:rPr>
        <w:t xml:space="preserve"> </w:t>
      </w:r>
      <w:r>
        <w:rPr>
          <w:rFonts w:ascii="Arial" w:hAnsi="Arial" w:cs="Arial"/>
          <w:lang w:val="en-ZA"/>
        </w:rPr>
        <w:t xml:space="preserve">I am of the considered view that the learned magistrate did not err </w:t>
      </w:r>
      <w:r w:rsidR="00861331">
        <w:rPr>
          <w:rFonts w:ascii="Arial" w:hAnsi="Arial" w:cs="Arial"/>
          <w:lang w:val="en-ZA"/>
        </w:rPr>
        <w:t xml:space="preserve">when she emphasised the need for general </w:t>
      </w:r>
      <w:r w:rsidR="003D0F20">
        <w:rPr>
          <w:rFonts w:ascii="Arial" w:hAnsi="Arial" w:cs="Arial"/>
          <w:lang w:val="en-ZA"/>
        </w:rPr>
        <w:t xml:space="preserve">deterrence </w:t>
      </w:r>
      <w:r w:rsidR="00685710">
        <w:rPr>
          <w:rFonts w:ascii="Arial" w:hAnsi="Arial" w:cs="Arial"/>
          <w:lang w:val="en-ZA"/>
        </w:rPr>
        <w:t>g</w:t>
      </w:r>
      <w:r w:rsidR="00133012">
        <w:rPr>
          <w:rFonts w:ascii="Arial" w:hAnsi="Arial" w:cs="Arial"/>
          <w:lang w:val="en-ZA"/>
        </w:rPr>
        <w:t>iven the current clamour of society for protection of wildlife and game</w:t>
      </w:r>
      <w:r w:rsidR="00685710">
        <w:rPr>
          <w:rFonts w:ascii="Arial" w:hAnsi="Arial" w:cs="Arial"/>
          <w:lang w:val="en-ZA"/>
        </w:rPr>
        <w:t>.</w:t>
      </w:r>
    </w:p>
    <w:p w:rsidR="00685710" w:rsidRDefault="00685710" w:rsidP="00A24BC1">
      <w:pPr>
        <w:spacing w:line="360" w:lineRule="auto"/>
        <w:jc w:val="both"/>
        <w:rPr>
          <w:rFonts w:ascii="Arial" w:hAnsi="Arial" w:cs="Arial"/>
          <w:lang w:val="en-ZA"/>
        </w:rPr>
      </w:pPr>
    </w:p>
    <w:p w:rsidR="00087B66" w:rsidRDefault="00AB0854" w:rsidP="00A24BC1">
      <w:pPr>
        <w:spacing w:line="360" w:lineRule="auto"/>
        <w:jc w:val="both"/>
        <w:rPr>
          <w:rFonts w:ascii="Arial" w:hAnsi="Arial" w:cs="Arial"/>
          <w:lang w:val="en-ZA"/>
        </w:rPr>
      </w:pPr>
      <w:r>
        <w:rPr>
          <w:rFonts w:ascii="Arial" w:hAnsi="Arial" w:cs="Arial"/>
          <w:lang w:val="en-ZA"/>
        </w:rPr>
        <w:t>[</w:t>
      </w:r>
      <w:r w:rsidR="00FD1DC8">
        <w:rPr>
          <w:rFonts w:ascii="Arial" w:hAnsi="Arial" w:cs="Arial"/>
          <w:lang w:val="en-ZA"/>
        </w:rPr>
        <w:t>26</w:t>
      </w:r>
      <w:r>
        <w:rPr>
          <w:rFonts w:ascii="Arial" w:hAnsi="Arial" w:cs="Arial"/>
          <w:lang w:val="en-ZA"/>
        </w:rPr>
        <w:t>]</w:t>
      </w:r>
      <w:r>
        <w:rPr>
          <w:rFonts w:ascii="Arial" w:hAnsi="Arial" w:cs="Arial"/>
          <w:lang w:val="en-ZA"/>
        </w:rPr>
        <w:tab/>
      </w:r>
      <w:r w:rsidR="00E146F4">
        <w:rPr>
          <w:rFonts w:ascii="Arial" w:hAnsi="Arial" w:cs="Arial"/>
          <w:lang w:val="en-ZA"/>
        </w:rPr>
        <w:t xml:space="preserve">The </w:t>
      </w:r>
      <w:r w:rsidR="00685710">
        <w:rPr>
          <w:rFonts w:ascii="Arial" w:hAnsi="Arial" w:cs="Arial"/>
          <w:lang w:val="en-ZA"/>
        </w:rPr>
        <w:t xml:space="preserve">final ground of appeal of the appellants is that the court failed to take into consideration the role they played in the commission of the offence. The role which the appellants played in the commission of this offence was not placed before the learned magistrate. They were legally represented when they tendered their plea in terms of section 112 (2) which provided the court with no information as to what their roles were in the commission of the crime. </w:t>
      </w:r>
      <w:r w:rsidR="00FD1DC8">
        <w:rPr>
          <w:rFonts w:ascii="Arial" w:hAnsi="Arial" w:cs="Arial"/>
          <w:lang w:val="en-ZA"/>
        </w:rPr>
        <w:t xml:space="preserve">From the various pleas recorded however it may be inferred that the appellants were not involved in the actual hunting but they all acted with common purpose. </w:t>
      </w:r>
      <w:r w:rsidR="00087B66">
        <w:rPr>
          <w:rFonts w:ascii="Arial" w:hAnsi="Arial" w:cs="Arial"/>
          <w:lang w:val="en-ZA"/>
        </w:rPr>
        <w:t xml:space="preserve"> </w:t>
      </w:r>
    </w:p>
    <w:p w:rsidR="00320BB7" w:rsidRDefault="00320BB7" w:rsidP="00A24BC1">
      <w:pPr>
        <w:spacing w:line="360" w:lineRule="auto"/>
        <w:jc w:val="both"/>
        <w:rPr>
          <w:rFonts w:ascii="Arial" w:hAnsi="Arial" w:cs="Arial"/>
          <w:lang w:val="en-ZA"/>
        </w:rPr>
      </w:pPr>
    </w:p>
    <w:p w:rsidR="00087B66" w:rsidRDefault="00FD1DC8" w:rsidP="00A24BC1">
      <w:pPr>
        <w:spacing w:line="360" w:lineRule="auto"/>
        <w:jc w:val="both"/>
        <w:rPr>
          <w:rFonts w:ascii="Arial" w:hAnsi="Arial" w:cs="Arial"/>
          <w:lang w:val="en-ZA"/>
        </w:rPr>
      </w:pPr>
      <w:r>
        <w:rPr>
          <w:rFonts w:ascii="Arial" w:hAnsi="Arial" w:cs="Arial"/>
          <w:lang w:val="en-ZA"/>
        </w:rPr>
        <w:t>[27]</w:t>
      </w:r>
      <w:r>
        <w:rPr>
          <w:rFonts w:ascii="Arial" w:hAnsi="Arial" w:cs="Arial"/>
          <w:lang w:val="en-ZA"/>
        </w:rPr>
        <w:tab/>
      </w:r>
      <w:r w:rsidR="00087B66">
        <w:rPr>
          <w:rFonts w:ascii="Arial" w:hAnsi="Arial" w:cs="Arial"/>
          <w:lang w:val="en-ZA"/>
        </w:rPr>
        <w:t xml:space="preserve">The final consideration is whether the sentence imposed by the learned magistrate </w:t>
      </w:r>
      <w:r w:rsidR="00087B66" w:rsidRPr="00B35906">
        <w:rPr>
          <w:rFonts w:ascii="Arial" w:hAnsi="Arial" w:cs="Arial"/>
          <w:lang w:val="en-ZA"/>
        </w:rPr>
        <w:t xml:space="preserve">was </w:t>
      </w:r>
      <w:r>
        <w:rPr>
          <w:rFonts w:ascii="Arial" w:hAnsi="Arial" w:cs="Arial"/>
          <w:lang w:val="en-ZA"/>
        </w:rPr>
        <w:t xml:space="preserve">such that it can be termed as </w:t>
      </w:r>
      <w:r w:rsidR="00087B66">
        <w:rPr>
          <w:rFonts w:ascii="Arial" w:hAnsi="Arial" w:cs="Arial"/>
          <w:lang w:val="en-ZA"/>
        </w:rPr>
        <w:t>'shocking</w:t>
      </w:r>
      <w:r>
        <w:rPr>
          <w:rFonts w:ascii="Arial" w:hAnsi="Arial" w:cs="Arial"/>
          <w:lang w:val="en-ZA"/>
        </w:rPr>
        <w:t>ly or inappropriately lenient or harsh.</w:t>
      </w:r>
    </w:p>
    <w:p w:rsidR="00FD1DC8" w:rsidRDefault="00FD1DC8" w:rsidP="00A24BC1">
      <w:pPr>
        <w:spacing w:line="360" w:lineRule="auto"/>
        <w:jc w:val="both"/>
        <w:rPr>
          <w:rFonts w:ascii="Arial" w:hAnsi="Arial" w:cs="Arial"/>
          <w:lang w:val="en-ZA"/>
        </w:rPr>
      </w:pPr>
    </w:p>
    <w:p w:rsidR="00494616" w:rsidRDefault="00494616" w:rsidP="00A24BC1">
      <w:pPr>
        <w:spacing w:line="360" w:lineRule="auto"/>
        <w:jc w:val="both"/>
        <w:rPr>
          <w:rFonts w:ascii="Arial" w:hAnsi="Arial" w:cs="Arial"/>
          <w:color w:val="242121"/>
          <w:shd w:val="clear" w:color="auto" w:fill="FFFFFF"/>
        </w:rPr>
      </w:pPr>
      <w:r>
        <w:rPr>
          <w:rFonts w:ascii="Arial" w:hAnsi="Arial" w:cs="Arial"/>
          <w:lang w:val="en-ZA"/>
        </w:rPr>
        <w:t>[</w:t>
      </w:r>
      <w:r w:rsidR="00133012">
        <w:rPr>
          <w:rFonts w:ascii="Arial" w:hAnsi="Arial" w:cs="Arial"/>
          <w:lang w:val="en-ZA"/>
        </w:rPr>
        <w:t>2</w:t>
      </w:r>
      <w:r w:rsidR="00FD1DC8">
        <w:rPr>
          <w:rFonts w:ascii="Arial" w:hAnsi="Arial" w:cs="Arial"/>
          <w:lang w:val="en-ZA"/>
        </w:rPr>
        <w:t>8</w:t>
      </w:r>
      <w:r>
        <w:rPr>
          <w:rFonts w:ascii="Arial" w:hAnsi="Arial" w:cs="Arial"/>
          <w:lang w:val="en-ZA"/>
        </w:rPr>
        <w:t>]</w:t>
      </w:r>
      <w:r>
        <w:rPr>
          <w:rFonts w:ascii="Arial" w:hAnsi="Arial" w:cs="Arial"/>
          <w:lang w:val="en-ZA"/>
        </w:rPr>
        <w:tab/>
        <w:t xml:space="preserve">It is well known that there are several reasons for the protection of endangered species and that in recent times there has been an increase in the number of rhino killings simply for purposes of obtaining the horn which is sought after. </w:t>
      </w:r>
      <w:r w:rsidRPr="00891544">
        <w:rPr>
          <w:rFonts w:ascii="Arial" w:hAnsi="Arial" w:cs="Arial"/>
          <w:color w:val="242121"/>
          <w:shd w:val="clear" w:color="auto" w:fill="FFFFFF"/>
        </w:rPr>
        <w:t xml:space="preserve">Society’s sense of outrage regarding rhinoceros </w:t>
      </w:r>
      <w:r>
        <w:rPr>
          <w:rFonts w:ascii="Arial" w:hAnsi="Arial" w:cs="Arial"/>
          <w:color w:val="242121"/>
          <w:shd w:val="clear" w:color="auto" w:fill="FFFFFF"/>
        </w:rPr>
        <w:t xml:space="preserve">poaching is well </w:t>
      </w:r>
      <w:r>
        <w:rPr>
          <w:rFonts w:ascii="Arial" w:hAnsi="Arial" w:cs="Arial"/>
          <w:color w:val="242121"/>
          <w:shd w:val="clear" w:color="auto" w:fill="FFFFFF"/>
        </w:rPr>
        <w:lastRenderedPageBreak/>
        <w:t>documented by regular publications in the print and social media. The legislature responded to the concerns of society by increasing the maximum fine and</w:t>
      </w:r>
      <w:r w:rsidR="00FD1DC8">
        <w:rPr>
          <w:rFonts w:ascii="Arial" w:hAnsi="Arial" w:cs="Arial"/>
          <w:color w:val="242121"/>
          <w:shd w:val="clear" w:color="auto" w:fill="FFFFFF"/>
        </w:rPr>
        <w:t xml:space="preserve"> maximum period of imprisonment</w:t>
      </w:r>
      <w:r w:rsidR="00DC108E">
        <w:rPr>
          <w:rFonts w:ascii="Arial" w:hAnsi="Arial" w:cs="Arial"/>
          <w:color w:val="242121"/>
          <w:shd w:val="clear" w:color="auto" w:fill="FFFFFF"/>
        </w:rPr>
        <w:t xml:space="preserve"> with effect from </w:t>
      </w:r>
      <w:r w:rsidR="00DC108E" w:rsidRPr="00DC108E">
        <w:rPr>
          <w:rFonts w:ascii="Arial" w:hAnsi="Arial" w:cs="Arial"/>
          <w:color w:val="242121"/>
          <w:shd w:val="clear" w:color="auto" w:fill="FFFFFF"/>
        </w:rPr>
        <w:t>31 December 1990</w:t>
      </w:r>
      <w:r w:rsidR="00DC108E">
        <w:rPr>
          <w:rFonts w:ascii="Arial" w:hAnsi="Arial" w:cs="Arial"/>
          <w:color w:val="242121"/>
          <w:shd w:val="clear" w:color="auto" w:fill="FFFFFF"/>
        </w:rPr>
        <w:t xml:space="preserve">. </w:t>
      </w:r>
      <w:r>
        <w:rPr>
          <w:rFonts w:ascii="Arial" w:hAnsi="Arial" w:cs="Arial"/>
          <w:color w:val="242121"/>
          <w:shd w:val="clear" w:color="auto" w:fill="FFFFFF"/>
        </w:rPr>
        <w:t xml:space="preserve">  </w:t>
      </w:r>
    </w:p>
    <w:p w:rsidR="00494616" w:rsidRDefault="00494616" w:rsidP="00A24BC1">
      <w:pPr>
        <w:spacing w:line="360" w:lineRule="auto"/>
        <w:jc w:val="both"/>
        <w:rPr>
          <w:rFonts w:ascii="Arial" w:hAnsi="Arial" w:cs="Arial"/>
          <w:lang w:val="en-ZA"/>
        </w:rPr>
      </w:pPr>
    </w:p>
    <w:p w:rsidR="00EE6059" w:rsidRDefault="00EE6059" w:rsidP="00A24BC1">
      <w:pPr>
        <w:spacing w:line="360" w:lineRule="auto"/>
        <w:jc w:val="both"/>
        <w:rPr>
          <w:rFonts w:ascii="Arial" w:hAnsi="Arial" w:cs="Arial"/>
          <w:lang w:val="en-ZA"/>
        </w:rPr>
      </w:pPr>
      <w:r>
        <w:rPr>
          <w:rFonts w:ascii="Arial" w:hAnsi="Arial" w:cs="Arial"/>
          <w:lang w:val="en-ZA"/>
        </w:rPr>
        <w:t>[</w:t>
      </w:r>
      <w:r w:rsidR="008A5901">
        <w:rPr>
          <w:rFonts w:ascii="Arial" w:hAnsi="Arial" w:cs="Arial"/>
          <w:lang w:val="en-ZA"/>
        </w:rPr>
        <w:t>2</w:t>
      </w:r>
      <w:r w:rsidR="00D4382D">
        <w:rPr>
          <w:rFonts w:ascii="Arial" w:hAnsi="Arial" w:cs="Arial"/>
          <w:lang w:val="en-ZA"/>
        </w:rPr>
        <w:t>9</w:t>
      </w:r>
      <w:r>
        <w:rPr>
          <w:rFonts w:ascii="Arial" w:hAnsi="Arial" w:cs="Arial"/>
          <w:lang w:val="en-ZA"/>
        </w:rPr>
        <w:t>]</w:t>
      </w:r>
      <w:r>
        <w:rPr>
          <w:rFonts w:ascii="Arial" w:hAnsi="Arial" w:cs="Arial"/>
          <w:lang w:val="en-ZA"/>
        </w:rPr>
        <w:tab/>
        <w:t xml:space="preserve">In </w:t>
      </w:r>
      <w:r w:rsidRPr="0063190C">
        <w:rPr>
          <w:rFonts w:ascii="Arial" w:hAnsi="Arial" w:cs="Arial"/>
          <w:i/>
          <w:lang w:val="en-ZA"/>
        </w:rPr>
        <w:t xml:space="preserve">S v </w:t>
      </w:r>
      <w:r w:rsidR="0063190C" w:rsidRPr="0063190C">
        <w:rPr>
          <w:rFonts w:ascii="Arial" w:hAnsi="Arial" w:cs="Arial"/>
          <w:i/>
          <w:lang w:val="en-ZA"/>
        </w:rPr>
        <w:t>Ngombe</w:t>
      </w:r>
      <w:r w:rsidRPr="0063190C">
        <w:rPr>
          <w:rFonts w:ascii="Arial" w:hAnsi="Arial" w:cs="Arial"/>
          <w:i/>
          <w:lang w:val="en-ZA"/>
        </w:rPr>
        <w:t xml:space="preserve"> </w:t>
      </w:r>
      <w:r w:rsidRPr="0000129B">
        <w:rPr>
          <w:rFonts w:ascii="Arial" w:hAnsi="Arial" w:cs="Arial"/>
          <w:lang w:val="en-ZA"/>
        </w:rPr>
        <w:t>1990 NR 165 (HC)</w:t>
      </w:r>
      <w:r w:rsidRPr="0063190C">
        <w:rPr>
          <w:rFonts w:ascii="Arial" w:hAnsi="Arial" w:cs="Arial"/>
          <w:i/>
          <w:lang w:val="en-ZA"/>
        </w:rPr>
        <w:t xml:space="preserve"> </w:t>
      </w:r>
      <w:r w:rsidRPr="00EE6059">
        <w:rPr>
          <w:rFonts w:ascii="Arial" w:hAnsi="Arial" w:cs="Arial"/>
          <w:lang w:val="en-ZA"/>
        </w:rPr>
        <w:t>th</w:t>
      </w:r>
      <w:r w:rsidR="0063190C">
        <w:rPr>
          <w:rFonts w:ascii="Arial" w:hAnsi="Arial" w:cs="Arial"/>
          <w:lang w:val="en-ZA"/>
        </w:rPr>
        <w:t>is court dealt with a similar matter. The appellant was c</w:t>
      </w:r>
      <w:r w:rsidRPr="00EE6059">
        <w:rPr>
          <w:rFonts w:ascii="Arial" w:hAnsi="Arial" w:cs="Arial"/>
          <w:lang w:val="en-ZA"/>
        </w:rPr>
        <w:t>onvicted in a magistrate's court of two contr</w:t>
      </w:r>
      <w:r w:rsidR="008C4465">
        <w:rPr>
          <w:rFonts w:ascii="Arial" w:hAnsi="Arial" w:cs="Arial"/>
          <w:lang w:val="en-ZA"/>
        </w:rPr>
        <w:t>aventions of s 26(1) read with s</w:t>
      </w:r>
      <w:r w:rsidRPr="00EE6059">
        <w:rPr>
          <w:rFonts w:ascii="Arial" w:hAnsi="Arial" w:cs="Arial"/>
          <w:lang w:val="en-ZA"/>
        </w:rPr>
        <w:t>s 26(3), 85, 90 and Annexure 3 of the Nature Conse</w:t>
      </w:r>
      <w:r w:rsidR="008C4465">
        <w:rPr>
          <w:rFonts w:ascii="Arial" w:hAnsi="Arial" w:cs="Arial"/>
          <w:lang w:val="en-ZA"/>
        </w:rPr>
        <w:t>rvation Ordinance 4 of 1975</w:t>
      </w:r>
      <w:r w:rsidRPr="00EE6059">
        <w:rPr>
          <w:rFonts w:ascii="Arial" w:hAnsi="Arial" w:cs="Arial"/>
          <w:lang w:val="en-ZA"/>
        </w:rPr>
        <w:t xml:space="preserve"> in that he had shot two rhinoceros in the Etosha Game Reserve.  In respect of the first count the appellant was sentenced to five years' imprisonment, two years of which were suspended on certain conditions.  In respect of the second count the appellant was sentenced to three years' imprisonment.  On appeal the Court was of the opinion, taking into account that the maximum sentence which could be impos</w:t>
      </w:r>
      <w:r w:rsidR="0063190C">
        <w:rPr>
          <w:rFonts w:ascii="Arial" w:hAnsi="Arial" w:cs="Arial"/>
          <w:lang w:val="en-ZA"/>
        </w:rPr>
        <w:t>ed was six years' impriso</w:t>
      </w:r>
      <w:r w:rsidR="00320BB7">
        <w:rPr>
          <w:rFonts w:ascii="Arial" w:hAnsi="Arial" w:cs="Arial"/>
          <w:lang w:val="en-ZA"/>
        </w:rPr>
        <w:t xml:space="preserve">nment </w:t>
      </w:r>
      <w:r w:rsidRPr="00EE6059">
        <w:rPr>
          <w:rFonts w:ascii="Arial" w:hAnsi="Arial" w:cs="Arial"/>
          <w:lang w:val="en-ZA"/>
        </w:rPr>
        <w:t>that the sentences imposed were disturbingly inappropriate and induced a sense of shock.  In the circumstances the Court set aside the sentences and replaced them with sentences of two years' imprisonment on each count.  It must be borne in mi</w:t>
      </w:r>
      <w:r>
        <w:rPr>
          <w:rFonts w:ascii="Arial" w:hAnsi="Arial" w:cs="Arial"/>
          <w:lang w:val="en-ZA"/>
        </w:rPr>
        <w:t>nd that this case was decided before the maximum sentence was increased to 20 years’ imprisonment</w:t>
      </w:r>
      <w:r w:rsidR="008E731A">
        <w:rPr>
          <w:rFonts w:ascii="Arial" w:hAnsi="Arial" w:cs="Arial"/>
          <w:lang w:val="en-ZA"/>
        </w:rPr>
        <w:t>. T</w:t>
      </w:r>
      <w:r w:rsidR="00320BB7">
        <w:rPr>
          <w:rFonts w:ascii="Arial" w:hAnsi="Arial" w:cs="Arial"/>
          <w:lang w:val="en-ZA"/>
        </w:rPr>
        <w:t>he amendments came into effect s</w:t>
      </w:r>
      <w:r w:rsidR="008E731A">
        <w:rPr>
          <w:rFonts w:ascii="Arial" w:hAnsi="Arial" w:cs="Arial"/>
          <w:lang w:val="en-ZA"/>
        </w:rPr>
        <w:t>oon after this judgment was delivered</w:t>
      </w:r>
      <w:r w:rsidR="0063190C">
        <w:rPr>
          <w:rFonts w:ascii="Arial" w:hAnsi="Arial" w:cs="Arial"/>
          <w:lang w:val="en-ZA"/>
        </w:rPr>
        <w:t>.</w:t>
      </w:r>
      <w:r w:rsidR="008E731A">
        <w:rPr>
          <w:rFonts w:ascii="Arial" w:hAnsi="Arial" w:cs="Arial"/>
          <w:lang w:val="en-ZA"/>
        </w:rPr>
        <w:t xml:space="preserve"> </w:t>
      </w:r>
      <w:r>
        <w:rPr>
          <w:rFonts w:ascii="Arial" w:hAnsi="Arial" w:cs="Arial"/>
          <w:lang w:val="en-ZA"/>
        </w:rPr>
        <w:t xml:space="preserve"> </w:t>
      </w:r>
    </w:p>
    <w:p w:rsidR="00494616" w:rsidRPr="00EE6059" w:rsidRDefault="00494616" w:rsidP="00A24BC1">
      <w:pPr>
        <w:spacing w:line="360" w:lineRule="auto"/>
        <w:jc w:val="both"/>
        <w:rPr>
          <w:rFonts w:ascii="Arial" w:hAnsi="Arial" w:cs="Arial"/>
          <w:lang w:val="en-ZA"/>
        </w:rPr>
      </w:pPr>
    </w:p>
    <w:p w:rsidR="0063190C" w:rsidRDefault="0063190C" w:rsidP="00A24BC1">
      <w:pPr>
        <w:spacing w:line="360" w:lineRule="auto"/>
        <w:jc w:val="both"/>
        <w:rPr>
          <w:rFonts w:ascii="Arial" w:hAnsi="Arial" w:cs="Arial"/>
          <w:lang w:val="en-ZA"/>
        </w:rPr>
      </w:pPr>
      <w:r>
        <w:rPr>
          <w:rFonts w:ascii="Arial" w:hAnsi="Arial" w:cs="Arial"/>
          <w:lang w:val="en-ZA"/>
        </w:rPr>
        <w:t>[</w:t>
      </w:r>
      <w:r w:rsidR="00D4382D">
        <w:rPr>
          <w:rFonts w:ascii="Arial" w:hAnsi="Arial" w:cs="Arial"/>
          <w:lang w:val="en-ZA"/>
        </w:rPr>
        <w:t>30</w:t>
      </w:r>
      <w:r>
        <w:rPr>
          <w:rFonts w:ascii="Arial" w:hAnsi="Arial" w:cs="Arial"/>
          <w:lang w:val="en-ZA"/>
        </w:rPr>
        <w:t>]</w:t>
      </w:r>
      <w:r>
        <w:rPr>
          <w:rFonts w:ascii="Arial" w:hAnsi="Arial" w:cs="Arial"/>
          <w:lang w:val="en-ZA"/>
        </w:rPr>
        <w:tab/>
      </w:r>
      <w:r w:rsidRPr="008E731A">
        <w:rPr>
          <w:rFonts w:ascii="Arial" w:hAnsi="Arial" w:cs="Arial"/>
          <w:lang w:val="en-ZA"/>
        </w:rPr>
        <w:t xml:space="preserve">In </w:t>
      </w:r>
      <w:r w:rsidRPr="008E731A">
        <w:rPr>
          <w:rFonts w:ascii="Arial" w:hAnsi="Arial" w:cs="Arial"/>
          <w:i/>
          <w:lang w:val="en-ZA"/>
        </w:rPr>
        <w:t xml:space="preserve">S v Khumalo </w:t>
      </w:r>
      <w:r w:rsidR="0000129B">
        <w:rPr>
          <w:rFonts w:ascii="Arial" w:hAnsi="Arial" w:cs="Arial"/>
          <w:i/>
          <w:lang w:val="en-ZA"/>
        </w:rPr>
        <w:t>&amp; a</w:t>
      </w:r>
      <w:r w:rsidRPr="008E731A">
        <w:rPr>
          <w:rFonts w:ascii="Arial" w:hAnsi="Arial" w:cs="Arial"/>
          <w:i/>
          <w:lang w:val="en-ZA"/>
        </w:rPr>
        <w:t>nother</w:t>
      </w:r>
      <w:r w:rsidRPr="008E731A">
        <w:rPr>
          <w:rFonts w:ascii="Arial" w:hAnsi="Arial" w:cs="Arial"/>
          <w:lang w:val="en-ZA"/>
        </w:rPr>
        <w:t xml:space="preserve"> 1994 NR 3 (HC) the appellants were convicted in a magistrate's court of contravening s 2(1)(a) of Proc AG 42 of 1980, namely possession or dealing in controlled game products</w:t>
      </w:r>
      <w:r>
        <w:rPr>
          <w:rFonts w:ascii="Arial" w:hAnsi="Arial" w:cs="Arial"/>
          <w:lang w:val="en-ZA"/>
        </w:rPr>
        <w:t xml:space="preserve"> i. e</w:t>
      </w:r>
      <w:r w:rsidR="008C4465">
        <w:rPr>
          <w:rFonts w:ascii="Arial" w:hAnsi="Arial" w:cs="Arial"/>
          <w:lang w:val="en-ZA"/>
        </w:rPr>
        <w:t>.</w:t>
      </w:r>
      <w:r>
        <w:rPr>
          <w:rFonts w:ascii="Arial" w:hAnsi="Arial" w:cs="Arial"/>
          <w:lang w:val="en-ZA"/>
        </w:rPr>
        <w:t xml:space="preserve"> two rhino horns</w:t>
      </w:r>
      <w:r w:rsidRPr="008E731A">
        <w:rPr>
          <w:rFonts w:ascii="Arial" w:hAnsi="Arial" w:cs="Arial"/>
          <w:lang w:val="en-ZA"/>
        </w:rPr>
        <w:t xml:space="preserve">, and were each sentenced to five years' imprisonment of which two years were conditionally suspended. </w:t>
      </w:r>
      <w:r>
        <w:rPr>
          <w:rFonts w:ascii="Arial" w:hAnsi="Arial" w:cs="Arial"/>
          <w:lang w:val="en-ZA"/>
        </w:rPr>
        <w:t>In th</w:t>
      </w:r>
      <w:r w:rsidR="00DC108E">
        <w:rPr>
          <w:rFonts w:ascii="Arial" w:hAnsi="Arial" w:cs="Arial"/>
          <w:lang w:val="en-ZA"/>
        </w:rPr>
        <w:t xml:space="preserve">is </w:t>
      </w:r>
      <w:r>
        <w:rPr>
          <w:rFonts w:ascii="Arial" w:hAnsi="Arial" w:cs="Arial"/>
          <w:lang w:val="en-ZA"/>
        </w:rPr>
        <w:t xml:space="preserve">case it was held that </w:t>
      </w:r>
      <w:r w:rsidRPr="008E731A">
        <w:rPr>
          <w:rFonts w:ascii="Arial" w:hAnsi="Arial" w:cs="Arial"/>
          <w:lang w:val="en-ZA"/>
        </w:rPr>
        <w:t>the threat under which rhinoceros as a species existed was well-known: the species as a whole faced extinction and this meant that deterrence was necessary</w:t>
      </w:r>
      <w:r>
        <w:rPr>
          <w:rFonts w:ascii="Arial" w:hAnsi="Arial" w:cs="Arial"/>
          <w:lang w:val="en-ZA"/>
        </w:rPr>
        <w:t xml:space="preserve"> to prevent this from happening; and </w:t>
      </w:r>
      <w:r w:rsidRPr="008E731A">
        <w:rPr>
          <w:rFonts w:ascii="Arial" w:hAnsi="Arial" w:cs="Arial"/>
          <w:lang w:val="en-ZA"/>
        </w:rPr>
        <w:t>the fact that deterrence had to be accorded great weight in offences such as the present to attempt to save the rhinoceros population and that this would also justify severe sentences did not, however, mean that one had to close one's eyes to the other factors and negate them completely.</w:t>
      </w:r>
      <w:r w:rsidR="00DC108E">
        <w:rPr>
          <w:rFonts w:ascii="Arial" w:hAnsi="Arial" w:cs="Arial"/>
          <w:lang w:val="en-ZA"/>
        </w:rPr>
        <w:t xml:space="preserve"> </w:t>
      </w:r>
      <w:r w:rsidRPr="008E731A">
        <w:rPr>
          <w:rFonts w:ascii="Arial" w:hAnsi="Arial" w:cs="Arial"/>
          <w:lang w:val="en-ZA"/>
        </w:rPr>
        <w:t>In th</w:t>
      </w:r>
      <w:r w:rsidR="00DC108E">
        <w:rPr>
          <w:rFonts w:ascii="Arial" w:hAnsi="Arial" w:cs="Arial"/>
          <w:lang w:val="en-ZA"/>
        </w:rPr>
        <w:t>is</w:t>
      </w:r>
      <w:r w:rsidRPr="008E731A">
        <w:rPr>
          <w:rFonts w:ascii="Arial" w:hAnsi="Arial" w:cs="Arial"/>
          <w:lang w:val="en-ZA"/>
        </w:rPr>
        <w:t xml:space="preserve"> case the court found that one year imprisonment</w:t>
      </w:r>
      <w:r>
        <w:rPr>
          <w:rFonts w:ascii="Arial" w:hAnsi="Arial" w:cs="Arial"/>
          <w:sz w:val="22"/>
          <w:szCs w:val="22"/>
          <w:lang w:val="en-ZA"/>
        </w:rPr>
        <w:t xml:space="preserve"> </w:t>
      </w:r>
      <w:r w:rsidRPr="008E731A">
        <w:rPr>
          <w:rFonts w:ascii="Arial" w:hAnsi="Arial" w:cs="Arial"/>
          <w:lang w:val="en-ZA"/>
        </w:rPr>
        <w:t>would be appropriate for first appellant and a period of three years for second appellant.</w:t>
      </w:r>
    </w:p>
    <w:p w:rsidR="0000129B" w:rsidRDefault="0000129B" w:rsidP="00A24BC1">
      <w:pPr>
        <w:spacing w:line="360" w:lineRule="auto"/>
        <w:jc w:val="both"/>
        <w:rPr>
          <w:rFonts w:ascii="Arial" w:hAnsi="Arial" w:cs="Arial"/>
          <w:lang w:val="en-ZA"/>
        </w:rPr>
      </w:pPr>
    </w:p>
    <w:p w:rsidR="0065413A" w:rsidRDefault="008A5901" w:rsidP="00A24BC1">
      <w:pPr>
        <w:spacing w:line="360" w:lineRule="auto"/>
        <w:jc w:val="both"/>
        <w:rPr>
          <w:rFonts w:ascii="Arial" w:hAnsi="Arial" w:cs="Arial"/>
          <w:lang w:val="en-ZA"/>
        </w:rPr>
      </w:pPr>
      <w:r>
        <w:rPr>
          <w:rFonts w:ascii="Arial" w:hAnsi="Arial" w:cs="Arial"/>
          <w:lang w:val="en-ZA"/>
        </w:rPr>
        <w:lastRenderedPageBreak/>
        <w:t>[</w:t>
      </w:r>
      <w:r w:rsidR="00D4382D">
        <w:rPr>
          <w:rFonts w:ascii="Arial" w:hAnsi="Arial" w:cs="Arial"/>
          <w:lang w:val="en-ZA"/>
        </w:rPr>
        <w:t>31</w:t>
      </w:r>
      <w:r w:rsidR="0063190C">
        <w:rPr>
          <w:rFonts w:ascii="Arial" w:hAnsi="Arial" w:cs="Arial"/>
          <w:lang w:val="en-ZA"/>
        </w:rPr>
        <w:t>]</w:t>
      </w:r>
      <w:r w:rsidR="0063190C">
        <w:rPr>
          <w:rFonts w:ascii="Arial" w:hAnsi="Arial" w:cs="Arial"/>
          <w:lang w:val="en-ZA"/>
        </w:rPr>
        <w:tab/>
        <w:t xml:space="preserve">What is evident is that, although sentences were reduced on appeal, custodial sentences for hunting rhinos and possession of rhino horns were sanctioned by this court. </w:t>
      </w:r>
      <w:r w:rsidR="00D61AD3">
        <w:rPr>
          <w:rFonts w:ascii="Arial" w:hAnsi="Arial" w:cs="Arial"/>
          <w:lang w:val="en-ZA"/>
        </w:rPr>
        <w:t xml:space="preserve">The sentence of 6 years is consistent with the sentence imposed in </w:t>
      </w:r>
      <w:r w:rsidR="00D61AD3" w:rsidRPr="00D61AD3">
        <w:rPr>
          <w:rFonts w:ascii="Arial" w:hAnsi="Arial" w:cs="Arial"/>
          <w:i/>
          <w:lang w:val="en-ZA"/>
        </w:rPr>
        <w:t>S v Ngom</w:t>
      </w:r>
      <w:r w:rsidR="008C4465">
        <w:rPr>
          <w:rFonts w:ascii="Arial" w:hAnsi="Arial" w:cs="Arial"/>
          <w:i/>
          <w:lang w:val="en-ZA"/>
        </w:rPr>
        <w:t>b</w:t>
      </w:r>
      <w:r w:rsidR="00D61AD3" w:rsidRPr="00D61AD3">
        <w:rPr>
          <w:rFonts w:ascii="Arial" w:hAnsi="Arial" w:cs="Arial"/>
          <w:i/>
          <w:lang w:val="en-ZA"/>
        </w:rPr>
        <w:t>e, supra</w:t>
      </w:r>
      <w:r w:rsidR="0065413A">
        <w:rPr>
          <w:rFonts w:ascii="Arial" w:hAnsi="Arial" w:cs="Arial"/>
          <w:lang w:val="en-ZA"/>
        </w:rPr>
        <w:t xml:space="preserve"> which was decided 27 years ago. </w:t>
      </w:r>
      <w:r w:rsidR="00D61AD3">
        <w:rPr>
          <w:rFonts w:ascii="Arial" w:hAnsi="Arial" w:cs="Arial"/>
          <w:lang w:val="en-ZA"/>
        </w:rPr>
        <w:t>This simply means that the sentence imposed does not reflect the more stri</w:t>
      </w:r>
      <w:r w:rsidR="008C4465">
        <w:rPr>
          <w:rFonts w:ascii="Arial" w:hAnsi="Arial" w:cs="Arial"/>
          <w:lang w:val="en-ZA"/>
        </w:rPr>
        <w:t>ngent penal provisions which were</w:t>
      </w:r>
      <w:r w:rsidR="00D61AD3">
        <w:rPr>
          <w:rFonts w:ascii="Arial" w:hAnsi="Arial" w:cs="Arial"/>
          <w:lang w:val="en-ZA"/>
        </w:rPr>
        <w:t xml:space="preserve"> enacted</w:t>
      </w:r>
      <w:r w:rsidR="008C4465">
        <w:rPr>
          <w:rFonts w:ascii="Arial" w:hAnsi="Arial" w:cs="Arial"/>
          <w:lang w:val="en-ZA"/>
        </w:rPr>
        <w:t>,</w:t>
      </w:r>
      <w:r w:rsidR="00D61AD3">
        <w:rPr>
          <w:rFonts w:ascii="Arial" w:hAnsi="Arial" w:cs="Arial"/>
          <w:lang w:val="en-ZA"/>
        </w:rPr>
        <w:t xml:space="preserve"> which called on the court to impose harsher sentences</w:t>
      </w:r>
      <w:r w:rsidR="0065413A">
        <w:rPr>
          <w:rFonts w:ascii="Arial" w:hAnsi="Arial" w:cs="Arial"/>
          <w:lang w:val="en-ZA"/>
        </w:rPr>
        <w:t xml:space="preserve"> nor does it adequately take into consideration the current carnage in the national parks which continues unabated. </w:t>
      </w:r>
      <w:r w:rsidR="00D61AD3">
        <w:rPr>
          <w:rFonts w:ascii="Arial" w:hAnsi="Arial" w:cs="Arial"/>
          <w:lang w:val="en-ZA"/>
        </w:rPr>
        <w:t xml:space="preserve"> </w:t>
      </w:r>
    </w:p>
    <w:p w:rsidR="0065413A" w:rsidRDefault="0065413A" w:rsidP="00A24BC1">
      <w:pPr>
        <w:spacing w:line="360" w:lineRule="auto"/>
        <w:jc w:val="both"/>
        <w:rPr>
          <w:rFonts w:ascii="Arial" w:hAnsi="Arial" w:cs="Arial"/>
          <w:lang w:val="en-ZA"/>
        </w:rPr>
      </w:pPr>
    </w:p>
    <w:p w:rsidR="0065413A" w:rsidRDefault="00D4382D" w:rsidP="00A24BC1">
      <w:pPr>
        <w:spacing w:line="360" w:lineRule="auto"/>
        <w:jc w:val="both"/>
        <w:rPr>
          <w:rFonts w:ascii="Arial" w:hAnsi="Arial" w:cs="Arial"/>
          <w:lang w:val="en-ZA"/>
        </w:rPr>
      </w:pPr>
      <w:r>
        <w:rPr>
          <w:rFonts w:ascii="Arial" w:hAnsi="Arial" w:cs="Arial"/>
          <w:lang w:val="en-ZA"/>
        </w:rPr>
        <w:t>[32]</w:t>
      </w:r>
      <w:r>
        <w:rPr>
          <w:rFonts w:ascii="Arial" w:hAnsi="Arial" w:cs="Arial"/>
          <w:lang w:val="en-ZA"/>
        </w:rPr>
        <w:tab/>
      </w:r>
      <w:r w:rsidR="00F46975">
        <w:rPr>
          <w:rFonts w:ascii="Arial" w:hAnsi="Arial" w:cs="Arial"/>
          <w:lang w:val="en-ZA"/>
        </w:rPr>
        <w:t xml:space="preserve">The legislature has done its part by ensuring that more stringent penal provisions are in place and it is now incumbent on the courts to do its part to preserve </w:t>
      </w:r>
      <w:r w:rsidR="00F46975" w:rsidRPr="00F46975">
        <w:rPr>
          <w:rFonts w:ascii="Arial" w:hAnsi="Arial" w:cs="Arial"/>
        </w:rPr>
        <w:t>game and protected species</w:t>
      </w:r>
      <w:r w:rsidR="00F46975">
        <w:rPr>
          <w:rFonts w:ascii="Arial" w:hAnsi="Arial" w:cs="Arial"/>
        </w:rPr>
        <w:t>.</w:t>
      </w:r>
      <w:r w:rsidR="00D61AD3">
        <w:rPr>
          <w:rFonts w:ascii="Arial" w:hAnsi="Arial" w:cs="Arial"/>
        </w:rPr>
        <w:t xml:space="preserve"> If the courts do not impose deterrent sentences, poachers would reason that the risk may be worthwhile and the community may take matters into their own hands. </w:t>
      </w:r>
      <w:r w:rsidR="00685710">
        <w:rPr>
          <w:rFonts w:ascii="Arial" w:hAnsi="Arial" w:cs="Arial"/>
          <w:lang w:val="en-ZA"/>
        </w:rPr>
        <w:t xml:space="preserve">Namibia would become the playground for illegal hunters and syndicates would find fertile ground to plunder the natural resources of this country.  </w:t>
      </w:r>
    </w:p>
    <w:p w:rsidR="0065413A" w:rsidRDefault="0065413A" w:rsidP="00A24BC1">
      <w:pPr>
        <w:spacing w:line="360" w:lineRule="auto"/>
        <w:jc w:val="both"/>
        <w:rPr>
          <w:rFonts w:ascii="Arial" w:hAnsi="Arial" w:cs="Arial"/>
          <w:lang w:val="en-ZA"/>
        </w:rPr>
      </w:pPr>
    </w:p>
    <w:p w:rsidR="00133012" w:rsidRDefault="0065413A" w:rsidP="00A24BC1">
      <w:pPr>
        <w:spacing w:line="360" w:lineRule="auto"/>
        <w:jc w:val="both"/>
        <w:rPr>
          <w:rFonts w:ascii="Arial" w:hAnsi="Arial" w:cs="Arial"/>
        </w:rPr>
      </w:pPr>
      <w:r>
        <w:rPr>
          <w:rFonts w:ascii="Arial" w:hAnsi="Arial" w:cs="Arial"/>
          <w:lang w:val="en-ZA"/>
        </w:rPr>
        <w:t>[</w:t>
      </w:r>
      <w:r w:rsidR="00D4382D">
        <w:rPr>
          <w:rFonts w:ascii="Arial" w:hAnsi="Arial" w:cs="Arial"/>
          <w:lang w:val="en-ZA"/>
        </w:rPr>
        <w:t>33</w:t>
      </w:r>
      <w:r>
        <w:rPr>
          <w:rFonts w:ascii="Arial" w:hAnsi="Arial" w:cs="Arial"/>
          <w:lang w:val="en-ZA"/>
        </w:rPr>
        <w:t>]</w:t>
      </w:r>
      <w:r>
        <w:rPr>
          <w:rFonts w:ascii="Arial" w:hAnsi="Arial" w:cs="Arial"/>
          <w:lang w:val="en-ZA"/>
        </w:rPr>
        <w:tab/>
        <w:t xml:space="preserve">I am of the considered view that the learned magistrate failed to adequately take into consideration the more stringent penal provisions which properly reflects the interest of society and consequently imposed a sentence which is too </w:t>
      </w:r>
      <w:r w:rsidR="00450EED">
        <w:rPr>
          <w:rFonts w:ascii="Arial" w:hAnsi="Arial" w:cs="Arial"/>
        </w:rPr>
        <w:t>lenient</w:t>
      </w:r>
      <w:r>
        <w:rPr>
          <w:rFonts w:ascii="Arial" w:hAnsi="Arial" w:cs="Arial"/>
        </w:rPr>
        <w:t>.</w:t>
      </w:r>
      <w:r w:rsidR="00B70C38">
        <w:rPr>
          <w:rFonts w:ascii="Arial" w:hAnsi="Arial" w:cs="Arial"/>
        </w:rPr>
        <w:t xml:space="preserve"> </w:t>
      </w:r>
      <w:r w:rsidR="000307DD">
        <w:rPr>
          <w:rFonts w:ascii="Arial" w:hAnsi="Arial" w:cs="Arial"/>
        </w:rPr>
        <w:t xml:space="preserve">There is </w:t>
      </w:r>
      <w:r w:rsidR="00450EED" w:rsidRPr="00450EED">
        <w:rPr>
          <w:rFonts w:ascii="Arial" w:hAnsi="Arial" w:cs="Arial"/>
        </w:rPr>
        <w:t>a striking disparity between the sentence imposed and t</w:t>
      </w:r>
      <w:r w:rsidR="000307DD">
        <w:rPr>
          <w:rFonts w:ascii="Arial" w:hAnsi="Arial" w:cs="Arial"/>
        </w:rPr>
        <w:t xml:space="preserve">hat which this </w:t>
      </w:r>
      <w:r>
        <w:rPr>
          <w:rFonts w:ascii="Arial" w:hAnsi="Arial" w:cs="Arial"/>
        </w:rPr>
        <w:t>c</w:t>
      </w:r>
      <w:r w:rsidR="000307DD">
        <w:rPr>
          <w:rFonts w:ascii="Arial" w:hAnsi="Arial" w:cs="Arial"/>
        </w:rPr>
        <w:t xml:space="preserve">ourt considers appropriate. </w:t>
      </w:r>
      <w:r w:rsidR="00320BB7">
        <w:rPr>
          <w:rFonts w:ascii="Arial" w:hAnsi="Arial" w:cs="Arial"/>
        </w:rPr>
        <w:t>I must hasten to add however that the State ought to consider the charges more carefully</w:t>
      </w:r>
      <w:r w:rsidR="00B30B31">
        <w:rPr>
          <w:rFonts w:ascii="Arial" w:hAnsi="Arial" w:cs="Arial"/>
        </w:rPr>
        <w:t xml:space="preserve"> and it should place evidence of how the offence was committed before the court in order for the court to be placed in a position to determine and appropriate sentence.</w:t>
      </w:r>
      <w:r w:rsidR="008308CD">
        <w:rPr>
          <w:rFonts w:ascii="Arial" w:hAnsi="Arial" w:cs="Arial"/>
        </w:rPr>
        <w:t xml:space="preserve"> This does not mean the Court advocates that other factors should be disregarded. The offender as an individual matters and his/her circumstances should always be considered and each case should be determined on its own peculiar fact</w:t>
      </w:r>
      <w:r w:rsidR="00E973CC">
        <w:rPr>
          <w:rFonts w:ascii="Arial" w:hAnsi="Arial" w:cs="Arial"/>
        </w:rPr>
        <w:t>s</w:t>
      </w:r>
      <w:r w:rsidR="008308CD">
        <w:rPr>
          <w:rFonts w:ascii="Arial" w:hAnsi="Arial" w:cs="Arial"/>
        </w:rPr>
        <w:t xml:space="preserve">.  </w:t>
      </w:r>
      <w:r w:rsidR="00B30B31">
        <w:rPr>
          <w:rFonts w:ascii="Arial" w:hAnsi="Arial" w:cs="Arial"/>
        </w:rPr>
        <w:t xml:space="preserve"> </w:t>
      </w:r>
    </w:p>
    <w:p w:rsidR="00E973CC" w:rsidRDefault="00E973CC" w:rsidP="00A24BC1">
      <w:pPr>
        <w:spacing w:line="360" w:lineRule="auto"/>
        <w:jc w:val="both"/>
        <w:rPr>
          <w:rFonts w:ascii="Arial" w:hAnsi="Arial" w:cs="Arial"/>
          <w:lang w:val="en-ZA"/>
        </w:rPr>
      </w:pPr>
    </w:p>
    <w:p w:rsidR="00B30B31" w:rsidRPr="00AF1F8F" w:rsidRDefault="00D96906" w:rsidP="00A24BC1">
      <w:pPr>
        <w:spacing w:line="360" w:lineRule="auto"/>
        <w:jc w:val="both"/>
        <w:rPr>
          <w:rFonts w:ascii="Arial" w:hAnsi="Arial" w:cs="Arial"/>
          <w:lang w:val="en-ZA"/>
        </w:rPr>
      </w:pPr>
      <w:r w:rsidRPr="00AF1F8F">
        <w:rPr>
          <w:rFonts w:ascii="Arial" w:hAnsi="Arial" w:cs="Arial"/>
          <w:lang w:val="en-ZA"/>
        </w:rPr>
        <w:t>[</w:t>
      </w:r>
      <w:r w:rsidR="00AF1F8F">
        <w:rPr>
          <w:rFonts w:ascii="Arial" w:hAnsi="Arial" w:cs="Arial"/>
          <w:lang w:val="en-ZA"/>
        </w:rPr>
        <w:t>34</w:t>
      </w:r>
      <w:r w:rsidRPr="00AF1F8F">
        <w:rPr>
          <w:rFonts w:ascii="Arial" w:hAnsi="Arial" w:cs="Arial"/>
          <w:lang w:val="en-ZA"/>
        </w:rPr>
        <w:t>]</w:t>
      </w:r>
      <w:r w:rsidRPr="00AF1F8F">
        <w:rPr>
          <w:rFonts w:ascii="Arial" w:hAnsi="Arial" w:cs="Arial"/>
          <w:lang w:val="en-ZA"/>
        </w:rPr>
        <w:tab/>
        <w:t xml:space="preserve">The appellants were also charged and convicted of </w:t>
      </w:r>
      <w:r w:rsidR="005B5A30" w:rsidRPr="00AF1F8F">
        <w:rPr>
          <w:rFonts w:ascii="Arial" w:hAnsi="Arial" w:cs="Arial"/>
          <w:lang w:val="en-ZA"/>
        </w:rPr>
        <w:t xml:space="preserve">hunting </w:t>
      </w:r>
      <w:r w:rsidRPr="00AF1F8F">
        <w:rPr>
          <w:rFonts w:ascii="Arial" w:hAnsi="Arial" w:cs="Arial"/>
          <w:lang w:val="en-ZA"/>
        </w:rPr>
        <w:t xml:space="preserve">and having been in possession of rhino horns. </w:t>
      </w:r>
      <w:r w:rsidR="005B5A30" w:rsidRPr="00AF1F8F">
        <w:rPr>
          <w:rFonts w:ascii="Arial" w:hAnsi="Arial" w:cs="Arial"/>
          <w:lang w:val="en-ZA"/>
        </w:rPr>
        <w:t xml:space="preserve">The appellants did not appeal against </w:t>
      </w:r>
      <w:r w:rsidR="00E973CC">
        <w:rPr>
          <w:rFonts w:ascii="Arial" w:hAnsi="Arial" w:cs="Arial"/>
          <w:lang w:val="en-ZA"/>
        </w:rPr>
        <w:t xml:space="preserve">this </w:t>
      </w:r>
      <w:r w:rsidR="005B5A30" w:rsidRPr="00AF1F8F">
        <w:rPr>
          <w:rFonts w:ascii="Arial" w:hAnsi="Arial" w:cs="Arial"/>
          <w:lang w:val="en-ZA"/>
        </w:rPr>
        <w:t>conviction</w:t>
      </w:r>
      <w:r w:rsidR="00E973CC">
        <w:rPr>
          <w:rFonts w:ascii="Arial" w:hAnsi="Arial" w:cs="Arial"/>
          <w:lang w:val="en-ZA"/>
        </w:rPr>
        <w:t xml:space="preserve"> and in fact pleaded guilty to both counts. It </w:t>
      </w:r>
      <w:r w:rsidR="005B5A30" w:rsidRPr="00AF1F8F">
        <w:rPr>
          <w:rFonts w:ascii="Arial" w:hAnsi="Arial" w:cs="Arial"/>
          <w:lang w:val="en-ZA"/>
        </w:rPr>
        <w:t xml:space="preserve">appeared to the court that there may have been a duplication of convictions. </w:t>
      </w:r>
      <w:r w:rsidRPr="00AF1F8F">
        <w:rPr>
          <w:rFonts w:ascii="Arial" w:hAnsi="Arial" w:cs="Arial"/>
          <w:lang w:val="en-ZA"/>
        </w:rPr>
        <w:t xml:space="preserve">The court invited counsel to </w:t>
      </w:r>
      <w:r w:rsidRPr="00AF1F8F">
        <w:rPr>
          <w:rFonts w:ascii="Arial" w:hAnsi="Arial" w:cs="Arial"/>
          <w:lang w:val="en-ZA"/>
        </w:rPr>
        <w:lastRenderedPageBreak/>
        <w:t xml:space="preserve">address it on whether the conviction of both hunting </w:t>
      </w:r>
      <w:r w:rsidR="005B5A30" w:rsidRPr="00AF1F8F">
        <w:rPr>
          <w:rFonts w:ascii="Arial" w:hAnsi="Arial" w:cs="Arial"/>
          <w:lang w:val="en-ZA"/>
        </w:rPr>
        <w:t xml:space="preserve">of the two rhinos </w:t>
      </w:r>
      <w:r w:rsidRPr="00AF1F8F">
        <w:rPr>
          <w:rFonts w:ascii="Arial" w:hAnsi="Arial" w:cs="Arial"/>
          <w:lang w:val="en-ZA"/>
        </w:rPr>
        <w:t xml:space="preserve">and possession </w:t>
      </w:r>
      <w:r w:rsidR="005B5A30" w:rsidRPr="00AF1F8F">
        <w:rPr>
          <w:rFonts w:ascii="Arial" w:hAnsi="Arial" w:cs="Arial"/>
          <w:lang w:val="en-ZA"/>
        </w:rPr>
        <w:t xml:space="preserve">of their horns </w:t>
      </w:r>
      <w:r w:rsidRPr="00AF1F8F">
        <w:rPr>
          <w:rFonts w:ascii="Arial" w:hAnsi="Arial" w:cs="Arial"/>
          <w:lang w:val="en-ZA"/>
        </w:rPr>
        <w:t>amount</w:t>
      </w:r>
      <w:r w:rsidR="005B5A30" w:rsidRPr="00AF1F8F">
        <w:rPr>
          <w:rFonts w:ascii="Arial" w:hAnsi="Arial" w:cs="Arial"/>
          <w:lang w:val="en-ZA"/>
        </w:rPr>
        <w:t>ed</w:t>
      </w:r>
      <w:r w:rsidRPr="00AF1F8F">
        <w:rPr>
          <w:rFonts w:ascii="Arial" w:hAnsi="Arial" w:cs="Arial"/>
          <w:lang w:val="en-ZA"/>
        </w:rPr>
        <w:t xml:space="preserve"> to an improper duplication of convictions. </w:t>
      </w:r>
    </w:p>
    <w:p w:rsidR="003923CF" w:rsidRPr="00AF1F8F" w:rsidRDefault="003923CF" w:rsidP="00A24BC1">
      <w:pPr>
        <w:spacing w:line="360" w:lineRule="auto"/>
        <w:jc w:val="both"/>
        <w:rPr>
          <w:rFonts w:ascii="Arial" w:hAnsi="Arial" w:cs="Arial"/>
          <w:lang w:val="en-ZA"/>
        </w:rPr>
      </w:pPr>
    </w:p>
    <w:p w:rsidR="00636E1E" w:rsidRPr="00AF1F8F" w:rsidRDefault="003923CF" w:rsidP="00A24BC1">
      <w:pPr>
        <w:spacing w:line="360" w:lineRule="auto"/>
        <w:jc w:val="both"/>
        <w:rPr>
          <w:rFonts w:ascii="Arial" w:hAnsi="Arial" w:cs="Arial"/>
          <w:lang w:val="en-ZA"/>
        </w:rPr>
      </w:pPr>
      <w:r w:rsidRPr="00AF1F8F">
        <w:rPr>
          <w:rFonts w:ascii="Arial" w:hAnsi="Arial" w:cs="Arial"/>
          <w:lang w:val="en-ZA"/>
        </w:rPr>
        <w:t>[</w:t>
      </w:r>
      <w:r w:rsidR="00AF1F8F">
        <w:rPr>
          <w:rFonts w:ascii="Arial" w:hAnsi="Arial" w:cs="Arial"/>
          <w:lang w:val="en-ZA"/>
        </w:rPr>
        <w:t>35</w:t>
      </w:r>
      <w:r w:rsidRPr="00AF1F8F">
        <w:rPr>
          <w:rFonts w:ascii="Arial" w:hAnsi="Arial" w:cs="Arial"/>
          <w:lang w:val="en-ZA"/>
        </w:rPr>
        <w:t>]</w:t>
      </w:r>
      <w:r w:rsidRPr="00AF1F8F">
        <w:rPr>
          <w:rFonts w:ascii="Arial" w:hAnsi="Arial" w:cs="Arial"/>
          <w:lang w:val="en-ZA"/>
        </w:rPr>
        <w:tab/>
      </w:r>
      <w:r w:rsidR="00B30B31" w:rsidRPr="00AF1F8F">
        <w:rPr>
          <w:rFonts w:ascii="Arial" w:hAnsi="Arial" w:cs="Arial"/>
          <w:lang w:val="en-ZA"/>
        </w:rPr>
        <w:t>Mr Mudamburi submitted additi</w:t>
      </w:r>
      <w:r w:rsidR="0000129B">
        <w:rPr>
          <w:rFonts w:ascii="Arial" w:hAnsi="Arial" w:cs="Arial"/>
          <w:lang w:val="en-ZA"/>
        </w:rPr>
        <w:t>onal heads of argument and Mr B</w:t>
      </w:r>
      <w:r w:rsidR="00B30B31" w:rsidRPr="00AF1F8F">
        <w:rPr>
          <w:rFonts w:ascii="Arial" w:hAnsi="Arial" w:cs="Arial"/>
          <w:lang w:val="en-ZA"/>
        </w:rPr>
        <w:t>ondai made oral submissions on behalf of both appellants at very short notice</w:t>
      </w:r>
      <w:r w:rsidRPr="00AF1F8F">
        <w:rPr>
          <w:rFonts w:ascii="Arial" w:hAnsi="Arial" w:cs="Arial"/>
          <w:lang w:val="en-ZA"/>
        </w:rPr>
        <w:t xml:space="preserve">. </w:t>
      </w:r>
      <w:r w:rsidR="00B30B31" w:rsidRPr="00AF1F8F">
        <w:rPr>
          <w:rFonts w:ascii="Arial" w:hAnsi="Arial" w:cs="Arial"/>
          <w:lang w:val="en-ZA"/>
        </w:rPr>
        <w:t xml:space="preserve">The court is indebted to counsel for </w:t>
      </w:r>
      <w:r w:rsidR="00636E1E" w:rsidRPr="00AF1F8F">
        <w:rPr>
          <w:rFonts w:ascii="Arial" w:hAnsi="Arial" w:cs="Arial"/>
          <w:lang w:val="en-ZA"/>
        </w:rPr>
        <w:t xml:space="preserve">their submissions. Mr Mudamburi submitted that it was not a duplication of conviction and referred this court to </w:t>
      </w:r>
      <w:r w:rsidR="00636E1E" w:rsidRPr="0000129B">
        <w:rPr>
          <w:rFonts w:ascii="Arial" w:hAnsi="Arial" w:cs="Arial"/>
          <w:i/>
          <w:lang w:val="en-ZA"/>
        </w:rPr>
        <w:t xml:space="preserve">S v Gaseb </w:t>
      </w:r>
      <w:r w:rsidR="0000129B">
        <w:rPr>
          <w:rFonts w:ascii="Arial" w:hAnsi="Arial" w:cs="Arial"/>
          <w:i/>
          <w:lang w:val="en-ZA"/>
        </w:rPr>
        <w:t>&amp; o</w:t>
      </w:r>
      <w:r w:rsidR="00636E1E" w:rsidRPr="0000129B">
        <w:rPr>
          <w:rFonts w:ascii="Arial" w:hAnsi="Arial" w:cs="Arial"/>
          <w:i/>
          <w:lang w:val="en-ZA"/>
        </w:rPr>
        <w:t xml:space="preserve">thers </w:t>
      </w:r>
      <w:r w:rsidR="00636E1E" w:rsidRPr="00AF1F8F">
        <w:rPr>
          <w:rFonts w:ascii="Arial" w:hAnsi="Arial" w:cs="Arial"/>
          <w:lang w:val="en-ZA"/>
        </w:rPr>
        <w:t>2000 NR 139</w:t>
      </w:r>
      <w:r w:rsidR="008C4465">
        <w:rPr>
          <w:rFonts w:ascii="Arial" w:hAnsi="Arial" w:cs="Arial"/>
          <w:lang w:val="en-ZA"/>
        </w:rPr>
        <w:t xml:space="preserve"> (SC)</w:t>
      </w:r>
      <w:r w:rsidR="00636E1E" w:rsidRPr="00AF1F8F">
        <w:rPr>
          <w:rFonts w:ascii="Arial" w:hAnsi="Arial" w:cs="Arial"/>
          <w:lang w:val="en-ZA"/>
        </w:rPr>
        <w:t xml:space="preserve">; </w:t>
      </w:r>
      <w:r w:rsidR="0000129B">
        <w:rPr>
          <w:rFonts w:ascii="Arial" w:hAnsi="Arial" w:cs="Arial"/>
          <w:i/>
          <w:lang w:val="en-ZA"/>
        </w:rPr>
        <w:t>S v Seibeb &amp; a</w:t>
      </w:r>
      <w:r w:rsidR="00636E1E" w:rsidRPr="0000129B">
        <w:rPr>
          <w:rFonts w:ascii="Arial" w:hAnsi="Arial" w:cs="Arial"/>
          <w:i/>
          <w:lang w:val="en-ZA"/>
        </w:rPr>
        <w:t>nother</w:t>
      </w:r>
      <w:r w:rsidR="00636E1E" w:rsidRPr="00AF1F8F">
        <w:rPr>
          <w:rFonts w:ascii="Arial" w:hAnsi="Arial" w:cs="Arial"/>
          <w:lang w:val="en-ZA"/>
        </w:rPr>
        <w:t xml:space="preserve">; </w:t>
      </w:r>
      <w:r w:rsidR="00636E1E" w:rsidRPr="0000129B">
        <w:rPr>
          <w:rFonts w:ascii="Arial" w:hAnsi="Arial" w:cs="Arial"/>
          <w:i/>
          <w:lang w:val="en-ZA"/>
        </w:rPr>
        <w:t>S v Eixab</w:t>
      </w:r>
      <w:r w:rsidR="00636E1E" w:rsidRPr="00AF1F8F">
        <w:rPr>
          <w:rFonts w:ascii="Arial" w:hAnsi="Arial" w:cs="Arial"/>
          <w:lang w:val="en-ZA"/>
        </w:rPr>
        <w:t xml:space="preserve"> </w:t>
      </w:r>
      <w:r w:rsidR="008C4465">
        <w:rPr>
          <w:rFonts w:ascii="Arial" w:hAnsi="Arial" w:cs="Arial"/>
          <w:lang w:val="en-ZA"/>
        </w:rPr>
        <w:t xml:space="preserve">1997 </w:t>
      </w:r>
      <w:r w:rsidR="00636E1E" w:rsidRPr="00AF1F8F">
        <w:rPr>
          <w:rFonts w:ascii="Arial" w:hAnsi="Arial" w:cs="Arial"/>
          <w:lang w:val="en-ZA"/>
        </w:rPr>
        <w:t xml:space="preserve">NR 254 (HC);  </w:t>
      </w:r>
      <w:r w:rsidR="00636E1E" w:rsidRPr="0000129B">
        <w:rPr>
          <w:rFonts w:ascii="Arial" w:hAnsi="Arial" w:cs="Arial"/>
          <w:i/>
          <w:lang w:val="en-ZA"/>
        </w:rPr>
        <w:t>S v Vincent Jazperson</w:t>
      </w:r>
      <w:r w:rsidR="0000129B">
        <w:rPr>
          <w:rFonts w:ascii="Arial" w:hAnsi="Arial" w:cs="Arial"/>
          <w:lang w:val="en-ZA"/>
        </w:rPr>
        <w:t xml:space="preserve"> CR 34/</w:t>
      </w:r>
      <w:r w:rsidR="00636E1E" w:rsidRPr="00AF1F8F">
        <w:rPr>
          <w:rFonts w:ascii="Arial" w:hAnsi="Arial" w:cs="Arial"/>
          <w:lang w:val="en-ZA"/>
        </w:rPr>
        <w:t xml:space="preserve">2013 in support of his argument. </w:t>
      </w:r>
    </w:p>
    <w:p w:rsidR="003923CF" w:rsidRPr="00AF1F8F" w:rsidRDefault="003923CF" w:rsidP="00A24BC1">
      <w:pPr>
        <w:spacing w:line="360" w:lineRule="auto"/>
        <w:jc w:val="both"/>
        <w:rPr>
          <w:rFonts w:ascii="Arial" w:hAnsi="Arial" w:cs="Arial"/>
          <w:lang w:val="en-ZA"/>
        </w:rPr>
      </w:pPr>
    </w:p>
    <w:p w:rsidR="003923CF" w:rsidRDefault="00AF1F8F" w:rsidP="00A24BC1">
      <w:pPr>
        <w:spacing w:line="360" w:lineRule="auto"/>
        <w:jc w:val="both"/>
        <w:rPr>
          <w:rFonts w:ascii="Arial" w:hAnsi="Arial" w:cs="Arial"/>
          <w:lang w:val="en-ZA"/>
        </w:rPr>
      </w:pPr>
      <w:r>
        <w:rPr>
          <w:rFonts w:ascii="Arial" w:hAnsi="Arial" w:cs="Arial"/>
          <w:lang w:val="en-ZA"/>
        </w:rPr>
        <w:t>[36</w:t>
      </w:r>
      <w:r w:rsidR="0000129B">
        <w:rPr>
          <w:rFonts w:ascii="Arial" w:hAnsi="Arial" w:cs="Arial"/>
          <w:lang w:val="en-ZA"/>
        </w:rPr>
        <w:t>]</w:t>
      </w:r>
      <w:r w:rsidR="0000129B">
        <w:rPr>
          <w:rFonts w:ascii="Arial" w:hAnsi="Arial" w:cs="Arial"/>
          <w:lang w:val="en-ZA"/>
        </w:rPr>
        <w:tab/>
        <w:t>In</w:t>
      </w:r>
      <w:r w:rsidR="003923CF" w:rsidRPr="00AF1F8F">
        <w:rPr>
          <w:rFonts w:ascii="Arial" w:hAnsi="Arial" w:cs="Arial"/>
          <w:lang w:val="en-ZA"/>
        </w:rPr>
        <w:t xml:space="preserve"> </w:t>
      </w:r>
      <w:r w:rsidR="003923CF" w:rsidRPr="0000129B">
        <w:rPr>
          <w:rFonts w:ascii="Arial" w:hAnsi="Arial" w:cs="Arial"/>
          <w:i/>
          <w:lang w:val="en-ZA"/>
        </w:rPr>
        <w:t>S v</w:t>
      </w:r>
      <w:r w:rsidR="005470E6" w:rsidRPr="0000129B">
        <w:rPr>
          <w:rFonts w:ascii="Arial" w:hAnsi="Arial" w:cs="Arial"/>
          <w:i/>
          <w:lang w:val="en-ZA"/>
        </w:rPr>
        <w:t xml:space="preserve"> Eizab</w:t>
      </w:r>
      <w:r w:rsidR="005470E6" w:rsidRPr="00AF1F8F">
        <w:rPr>
          <w:rFonts w:ascii="Arial" w:hAnsi="Arial" w:cs="Arial"/>
          <w:lang w:val="en-ZA"/>
        </w:rPr>
        <w:t xml:space="preserve">, supra Hanah J, at page </w:t>
      </w:r>
      <w:r w:rsidR="005F61FF" w:rsidRPr="00AF1F8F">
        <w:rPr>
          <w:rFonts w:ascii="Arial" w:hAnsi="Arial" w:cs="Arial"/>
          <w:lang w:val="en-ZA"/>
        </w:rPr>
        <w:t>256 stated</w:t>
      </w:r>
      <w:r w:rsidR="005470E6" w:rsidRPr="00AF1F8F">
        <w:rPr>
          <w:rFonts w:ascii="Arial" w:hAnsi="Arial" w:cs="Arial"/>
          <w:lang w:val="en-ZA"/>
        </w:rPr>
        <w:t xml:space="preserve"> as follow:</w:t>
      </w:r>
    </w:p>
    <w:p w:rsidR="001D612E" w:rsidRPr="00AF1F8F" w:rsidRDefault="001D612E" w:rsidP="00A24BC1">
      <w:pPr>
        <w:spacing w:line="360" w:lineRule="auto"/>
        <w:jc w:val="both"/>
        <w:rPr>
          <w:rFonts w:ascii="Arial" w:hAnsi="Arial" w:cs="Arial"/>
          <w:lang w:val="en-ZA"/>
        </w:rPr>
      </w:pPr>
    </w:p>
    <w:p w:rsidR="003923CF" w:rsidRDefault="003923CF" w:rsidP="00A24BC1">
      <w:pPr>
        <w:spacing w:line="360" w:lineRule="auto"/>
        <w:ind w:left="720"/>
        <w:jc w:val="both"/>
        <w:rPr>
          <w:rFonts w:ascii="Arial" w:hAnsi="Arial" w:cs="Arial"/>
          <w:sz w:val="22"/>
          <w:szCs w:val="22"/>
          <w:lang w:val="en-ZA"/>
        </w:rPr>
      </w:pPr>
      <w:r w:rsidRPr="00AF1F8F">
        <w:rPr>
          <w:rFonts w:ascii="Arial" w:hAnsi="Arial" w:cs="Arial"/>
          <w:sz w:val="22"/>
          <w:szCs w:val="22"/>
          <w:lang w:val="en-ZA"/>
        </w:rPr>
        <w:t>‘The two most commonly used tests are the single evidence test and the same evidence test. Where a person commits two acts of which each, standing alone, would be criminal, but does so wit</w:t>
      </w:r>
      <w:r w:rsidR="005470E6" w:rsidRPr="00AF1F8F">
        <w:rPr>
          <w:rFonts w:ascii="Arial" w:hAnsi="Arial" w:cs="Arial"/>
          <w:sz w:val="22"/>
          <w:szCs w:val="22"/>
          <w:lang w:val="en-ZA"/>
        </w:rPr>
        <w:t xml:space="preserve">h a single intent, and both </w:t>
      </w:r>
      <w:r w:rsidRPr="00AF1F8F">
        <w:rPr>
          <w:rFonts w:ascii="Arial" w:hAnsi="Arial" w:cs="Arial"/>
          <w:sz w:val="22"/>
          <w:szCs w:val="22"/>
          <w:lang w:val="en-ZA"/>
        </w:rPr>
        <w:t xml:space="preserve">acts are necessary to carry out that intent, then he ought only to be indicted for, or convicted of, one offence because the two acts constitute one criminal transaction. See </w:t>
      </w:r>
      <w:r w:rsidRPr="001D612E">
        <w:rPr>
          <w:rFonts w:ascii="Arial" w:hAnsi="Arial" w:cs="Arial"/>
          <w:i/>
          <w:sz w:val="22"/>
          <w:szCs w:val="22"/>
          <w:lang w:val="en-ZA"/>
        </w:rPr>
        <w:t>R v Sabuyi</w:t>
      </w:r>
      <w:r w:rsidRPr="00AF1F8F">
        <w:rPr>
          <w:rFonts w:ascii="Arial" w:hAnsi="Arial" w:cs="Arial"/>
          <w:sz w:val="22"/>
          <w:szCs w:val="22"/>
          <w:lang w:val="en-ZA"/>
        </w:rPr>
        <w:t xml:space="preserve"> 1905 TS 170 at 171.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criminal offences. See Lansdown and Campbell South African Criminal Law and Procedure vol V at 229, 230 and the cases cited. This is the same evidence test.’</w:t>
      </w:r>
    </w:p>
    <w:p w:rsidR="00AF1F8F" w:rsidRPr="00AF1F8F" w:rsidRDefault="00AF1F8F" w:rsidP="00A24BC1">
      <w:pPr>
        <w:spacing w:line="360" w:lineRule="auto"/>
        <w:ind w:left="720"/>
        <w:jc w:val="both"/>
        <w:rPr>
          <w:rFonts w:ascii="Arial" w:hAnsi="Arial" w:cs="Arial"/>
          <w:sz w:val="22"/>
          <w:szCs w:val="22"/>
          <w:lang w:val="en-ZA"/>
        </w:rPr>
      </w:pPr>
    </w:p>
    <w:p w:rsidR="005470E6" w:rsidRPr="00AF1F8F" w:rsidRDefault="006B7FB2" w:rsidP="00A24BC1">
      <w:pPr>
        <w:spacing w:line="360" w:lineRule="auto"/>
        <w:jc w:val="both"/>
        <w:rPr>
          <w:rFonts w:ascii="Arial" w:hAnsi="Arial" w:cs="Arial"/>
          <w:lang w:val="en-ZA"/>
        </w:rPr>
      </w:pPr>
      <w:r>
        <w:rPr>
          <w:rFonts w:ascii="Arial" w:hAnsi="Arial" w:cs="Arial"/>
          <w:lang w:val="en-ZA"/>
        </w:rPr>
        <w:t>[3</w:t>
      </w:r>
      <w:r w:rsidR="00AF1F8F">
        <w:rPr>
          <w:rFonts w:ascii="Arial" w:hAnsi="Arial" w:cs="Arial"/>
          <w:lang w:val="en-ZA"/>
        </w:rPr>
        <w:t>7</w:t>
      </w:r>
      <w:r w:rsidR="005470E6" w:rsidRPr="00AF1F8F">
        <w:rPr>
          <w:rFonts w:ascii="Arial" w:hAnsi="Arial" w:cs="Arial"/>
          <w:lang w:val="en-ZA"/>
        </w:rPr>
        <w:t>]</w:t>
      </w:r>
      <w:r w:rsidR="005470E6" w:rsidRPr="00AF1F8F">
        <w:rPr>
          <w:rFonts w:ascii="Arial" w:hAnsi="Arial" w:cs="Arial"/>
          <w:lang w:val="en-ZA"/>
        </w:rPr>
        <w:tab/>
        <w:t>What is apparent is in this matter is that both offences may constitute separate offence</w:t>
      </w:r>
      <w:r w:rsidR="00D63AF5">
        <w:rPr>
          <w:rFonts w:ascii="Arial" w:hAnsi="Arial" w:cs="Arial"/>
          <w:lang w:val="en-ZA"/>
        </w:rPr>
        <w:t>s</w:t>
      </w:r>
      <w:r w:rsidR="005470E6" w:rsidRPr="00AF1F8F">
        <w:rPr>
          <w:rFonts w:ascii="Arial" w:hAnsi="Arial" w:cs="Arial"/>
          <w:lang w:val="en-ZA"/>
        </w:rPr>
        <w:t xml:space="preserve"> but they were committed with the single intent to obtain the rhino horns.</w:t>
      </w:r>
      <w:r w:rsidR="001C7608">
        <w:rPr>
          <w:rFonts w:ascii="Arial" w:hAnsi="Arial" w:cs="Arial"/>
          <w:lang w:val="en-ZA"/>
        </w:rPr>
        <w:t xml:space="preserve"> In order to obtain the rhino horn the appellants had to hunt the rhino. </w:t>
      </w:r>
      <w:r w:rsidR="005470E6" w:rsidRPr="00AF1F8F">
        <w:rPr>
          <w:rFonts w:ascii="Arial" w:hAnsi="Arial" w:cs="Arial"/>
          <w:lang w:val="en-ZA"/>
        </w:rPr>
        <w:t xml:space="preserve"> I am of the considered view that both these acts are one transaction for the purpose of a criminal transaction and that it consequently amount</w:t>
      </w:r>
      <w:r w:rsidR="005F61FF">
        <w:rPr>
          <w:rFonts w:ascii="Arial" w:hAnsi="Arial" w:cs="Arial"/>
          <w:lang w:val="en-ZA"/>
        </w:rPr>
        <w:t>s</w:t>
      </w:r>
      <w:r w:rsidR="005470E6" w:rsidRPr="00AF1F8F">
        <w:rPr>
          <w:rFonts w:ascii="Arial" w:hAnsi="Arial" w:cs="Arial"/>
          <w:lang w:val="en-ZA"/>
        </w:rPr>
        <w:t xml:space="preserve"> to a duplication of convictions.</w:t>
      </w:r>
    </w:p>
    <w:p w:rsidR="005470E6" w:rsidRPr="00AF1F8F" w:rsidRDefault="005470E6" w:rsidP="00A24BC1">
      <w:pPr>
        <w:spacing w:line="360" w:lineRule="auto"/>
        <w:jc w:val="both"/>
        <w:rPr>
          <w:rFonts w:ascii="Arial" w:hAnsi="Arial" w:cs="Arial"/>
          <w:lang w:val="en-ZA"/>
        </w:rPr>
      </w:pPr>
    </w:p>
    <w:p w:rsidR="00AF1F8F" w:rsidRDefault="006B7FB2" w:rsidP="00A24BC1">
      <w:pPr>
        <w:spacing w:line="360" w:lineRule="auto"/>
        <w:jc w:val="both"/>
        <w:rPr>
          <w:rFonts w:ascii="Arial" w:hAnsi="Arial" w:cs="Arial"/>
          <w:lang w:val="en-ZA"/>
        </w:rPr>
      </w:pPr>
      <w:r>
        <w:rPr>
          <w:rFonts w:ascii="Arial" w:hAnsi="Arial" w:cs="Arial"/>
          <w:lang w:val="en-ZA"/>
        </w:rPr>
        <w:t>[3</w:t>
      </w:r>
      <w:r w:rsidR="008308CD">
        <w:rPr>
          <w:rFonts w:ascii="Arial" w:hAnsi="Arial" w:cs="Arial"/>
          <w:lang w:val="en-ZA"/>
        </w:rPr>
        <w:t>8]</w:t>
      </w:r>
      <w:r w:rsidR="008308CD">
        <w:rPr>
          <w:rFonts w:ascii="Arial" w:hAnsi="Arial" w:cs="Arial"/>
          <w:lang w:val="en-ZA"/>
        </w:rPr>
        <w:tab/>
      </w:r>
      <w:r w:rsidR="005470E6" w:rsidRPr="00AF1F8F">
        <w:rPr>
          <w:rFonts w:ascii="Arial" w:hAnsi="Arial" w:cs="Arial"/>
          <w:lang w:val="en-ZA"/>
        </w:rPr>
        <w:t>Mr Mudamburi</w:t>
      </w:r>
      <w:r w:rsidR="005B5A30" w:rsidRPr="00AF1F8F">
        <w:rPr>
          <w:rFonts w:ascii="Arial" w:hAnsi="Arial" w:cs="Arial"/>
          <w:lang w:val="en-ZA"/>
        </w:rPr>
        <w:t xml:space="preserve"> furthermore brought it to the court’s attention that the learned magistrate </w:t>
      </w:r>
      <w:r w:rsidR="00AF1F8F" w:rsidRPr="00AF1F8F">
        <w:rPr>
          <w:rFonts w:ascii="Arial" w:hAnsi="Arial" w:cs="Arial"/>
          <w:lang w:val="en-ZA"/>
        </w:rPr>
        <w:t xml:space="preserve">failed to </w:t>
      </w:r>
      <w:r w:rsidR="005F61FF">
        <w:rPr>
          <w:rFonts w:ascii="Arial" w:hAnsi="Arial" w:cs="Arial"/>
          <w:lang w:val="en-ZA"/>
        </w:rPr>
        <w:t xml:space="preserve">declare </w:t>
      </w:r>
      <w:r w:rsidR="00AF1F8F" w:rsidRPr="00AF1F8F">
        <w:rPr>
          <w:rFonts w:ascii="Arial" w:hAnsi="Arial" w:cs="Arial"/>
          <w:lang w:val="en-ZA"/>
        </w:rPr>
        <w:t xml:space="preserve">the appellants unfit to possess a fire-arm. </w:t>
      </w:r>
      <w:r w:rsidR="00AF1F8F" w:rsidRPr="00AF1F8F">
        <w:rPr>
          <w:rFonts w:ascii="Arial" w:hAnsi="Arial" w:cs="Arial"/>
          <w:lang w:val="en-ZA"/>
        </w:rPr>
        <w:lastRenderedPageBreak/>
        <w:t>S</w:t>
      </w:r>
      <w:r w:rsidR="005F61FF">
        <w:rPr>
          <w:rFonts w:ascii="Arial" w:hAnsi="Arial" w:cs="Arial"/>
          <w:lang w:val="en-ZA"/>
        </w:rPr>
        <w:t>ection 10</w:t>
      </w:r>
      <w:r w:rsidR="00AF1F8F" w:rsidRPr="00AF1F8F">
        <w:rPr>
          <w:rFonts w:ascii="Arial" w:hAnsi="Arial" w:cs="Arial"/>
          <w:lang w:val="en-ZA"/>
        </w:rPr>
        <w:t>(7) of the Arms and Ammunition Act 7 of 1996 which provides as follows:</w:t>
      </w:r>
    </w:p>
    <w:p w:rsidR="005F61FF" w:rsidRPr="00AF1F8F" w:rsidRDefault="005F61FF" w:rsidP="00A24BC1">
      <w:pPr>
        <w:spacing w:line="360" w:lineRule="auto"/>
        <w:jc w:val="both"/>
        <w:rPr>
          <w:rFonts w:ascii="Arial" w:hAnsi="Arial" w:cs="Arial"/>
          <w:lang w:val="en-ZA"/>
        </w:rPr>
      </w:pPr>
    </w:p>
    <w:p w:rsidR="00AF1F8F" w:rsidRPr="00AF1F8F" w:rsidRDefault="005F61FF" w:rsidP="00A24BC1">
      <w:pPr>
        <w:spacing w:line="360" w:lineRule="auto"/>
        <w:ind w:left="720"/>
        <w:jc w:val="both"/>
        <w:rPr>
          <w:rFonts w:ascii="Arial" w:hAnsi="Arial" w:cs="Arial"/>
          <w:sz w:val="22"/>
          <w:szCs w:val="22"/>
          <w:lang w:val="en-ZA"/>
        </w:rPr>
      </w:pPr>
      <w:r>
        <w:rPr>
          <w:rFonts w:ascii="Arial" w:hAnsi="Arial" w:cs="Arial"/>
          <w:sz w:val="22"/>
          <w:szCs w:val="22"/>
          <w:lang w:val="en-ZA"/>
        </w:rPr>
        <w:t>‘</w:t>
      </w:r>
      <w:r w:rsidR="00AF1F8F" w:rsidRPr="00AF1F8F">
        <w:rPr>
          <w:rFonts w:ascii="Arial" w:hAnsi="Arial" w:cs="Arial"/>
          <w:sz w:val="22"/>
          <w:szCs w:val="22"/>
          <w:lang w:val="en-ZA"/>
        </w:rPr>
        <w:t>The court shall upon convicting any person referred to in paragraph (a) of subsection (6) of where the court exercises a discretion as referred to in paragraph (b) of that subsection, bring the provisions of the paragraph concerned to the notice of such person and afford him or her an opportunity to advance reasons and present evidence why he or she should not be declared or deemed to be declared unfit to possess an arm.’</w:t>
      </w:r>
    </w:p>
    <w:p w:rsidR="00AF1F8F" w:rsidRPr="00AF1F8F" w:rsidRDefault="00AF1F8F" w:rsidP="00A24BC1">
      <w:pPr>
        <w:spacing w:line="360" w:lineRule="auto"/>
        <w:jc w:val="both"/>
        <w:rPr>
          <w:rFonts w:ascii="Arial" w:hAnsi="Arial" w:cs="Arial"/>
          <w:lang w:val="en-ZA"/>
        </w:rPr>
      </w:pPr>
    </w:p>
    <w:p w:rsidR="00EB3A3F" w:rsidRPr="00AF1F8F" w:rsidRDefault="006B7FB2" w:rsidP="00A24BC1">
      <w:pPr>
        <w:spacing w:line="360" w:lineRule="auto"/>
        <w:jc w:val="both"/>
        <w:rPr>
          <w:rFonts w:ascii="Arial" w:hAnsi="Arial" w:cs="Arial"/>
          <w:sz w:val="22"/>
          <w:szCs w:val="22"/>
          <w:lang w:val="en-ZA"/>
        </w:rPr>
      </w:pPr>
      <w:r>
        <w:rPr>
          <w:rFonts w:ascii="Arial" w:hAnsi="Arial" w:cs="Arial"/>
          <w:lang w:val="en-ZA"/>
        </w:rPr>
        <w:t>[3</w:t>
      </w:r>
      <w:r w:rsidR="008308CD">
        <w:rPr>
          <w:rFonts w:ascii="Arial" w:hAnsi="Arial" w:cs="Arial"/>
          <w:lang w:val="en-ZA"/>
        </w:rPr>
        <w:t>9]</w:t>
      </w:r>
      <w:r w:rsidR="008308CD">
        <w:rPr>
          <w:rFonts w:ascii="Arial" w:hAnsi="Arial" w:cs="Arial"/>
          <w:lang w:val="en-ZA"/>
        </w:rPr>
        <w:tab/>
      </w:r>
      <w:r w:rsidR="0000129B">
        <w:rPr>
          <w:rFonts w:ascii="Arial" w:hAnsi="Arial" w:cs="Arial"/>
          <w:lang w:val="en-ZA"/>
        </w:rPr>
        <w:t>Mr Bo</w:t>
      </w:r>
      <w:r w:rsidR="00AF1F8F" w:rsidRPr="00AF1F8F">
        <w:rPr>
          <w:rFonts w:ascii="Arial" w:hAnsi="Arial" w:cs="Arial"/>
          <w:lang w:val="en-ZA"/>
        </w:rPr>
        <w:t>ndai submitted that this court has inherent jurisdiction to hold such an enquiry and to make such an order and urged the court to do so in order to avoid a further delay of the matter. He informed this court that the appellant</w:t>
      </w:r>
      <w:r w:rsidR="005F61FF">
        <w:rPr>
          <w:rFonts w:ascii="Arial" w:hAnsi="Arial" w:cs="Arial"/>
          <w:lang w:val="en-ZA"/>
        </w:rPr>
        <w:t>s have no objections if such order is made. This court is</w:t>
      </w:r>
      <w:r w:rsidR="00AF1F8F" w:rsidRPr="00AF1F8F">
        <w:rPr>
          <w:rFonts w:ascii="Arial" w:hAnsi="Arial" w:cs="Arial"/>
          <w:lang w:val="en-ZA"/>
        </w:rPr>
        <w:t xml:space="preserve"> empowered to review </w:t>
      </w:r>
      <w:r w:rsidR="005F61FF">
        <w:rPr>
          <w:rFonts w:ascii="Arial" w:hAnsi="Arial" w:cs="Arial"/>
          <w:lang w:val="en-ZA"/>
        </w:rPr>
        <w:t>matters in terms of section 304</w:t>
      </w:r>
      <w:r w:rsidR="00AF1F8F" w:rsidRPr="00AF1F8F">
        <w:rPr>
          <w:rFonts w:ascii="Arial" w:hAnsi="Arial" w:cs="Arial"/>
          <w:lang w:val="en-ZA"/>
        </w:rPr>
        <w:t xml:space="preserve">(4) and this omission has been brought to the notice of this court. The court therefore, in view of the fact that the appellants do not have any objection to such an order being made, herewith make the order which the learned magistrate ought to have made. </w:t>
      </w:r>
    </w:p>
    <w:p w:rsidR="00AF1F8F" w:rsidRPr="00AF1F8F" w:rsidRDefault="00AF1F8F" w:rsidP="00A24BC1">
      <w:pPr>
        <w:spacing w:line="360" w:lineRule="auto"/>
        <w:jc w:val="both"/>
        <w:rPr>
          <w:rFonts w:ascii="Arial" w:hAnsi="Arial" w:cs="Arial"/>
          <w:lang w:val="en-ZA"/>
        </w:rPr>
      </w:pPr>
    </w:p>
    <w:p w:rsidR="00133012" w:rsidRDefault="00133012" w:rsidP="00A24BC1">
      <w:pPr>
        <w:spacing w:line="360" w:lineRule="auto"/>
        <w:jc w:val="both"/>
        <w:rPr>
          <w:rFonts w:ascii="Arial" w:hAnsi="Arial" w:cs="Arial"/>
          <w:lang w:val="en-ZA"/>
        </w:rPr>
      </w:pPr>
      <w:r>
        <w:rPr>
          <w:rFonts w:ascii="Arial" w:hAnsi="Arial" w:cs="Arial"/>
          <w:lang w:val="en-ZA"/>
        </w:rPr>
        <w:t>[</w:t>
      </w:r>
      <w:r w:rsidR="006B7FB2">
        <w:rPr>
          <w:rFonts w:ascii="Arial" w:hAnsi="Arial" w:cs="Arial"/>
          <w:lang w:val="en-ZA"/>
        </w:rPr>
        <w:t>4</w:t>
      </w:r>
      <w:r w:rsidR="008308CD">
        <w:rPr>
          <w:rFonts w:ascii="Arial" w:hAnsi="Arial" w:cs="Arial"/>
          <w:lang w:val="en-ZA"/>
        </w:rPr>
        <w:t>0</w:t>
      </w:r>
      <w:r>
        <w:rPr>
          <w:rFonts w:ascii="Arial" w:hAnsi="Arial" w:cs="Arial"/>
          <w:lang w:val="en-ZA"/>
        </w:rPr>
        <w:t>]</w:t>
      </w:r>
      <w:r>
        <w:rPr>
          <w:rFonts w:ascii="Arial" w:hAnsi="Arial" w:cs="Arial"/>
          <w:lang w:val="en-ZA"/>
        </w:rPr>
        <w:tab/>
        <w:t>In the premises the following order is made:</w:t>
      </w:r>
    </w:p>
    <w:p w:rsidR="0000129B" w:rsidRDefault="0000129B" w:rsidP="00A24BC1">
      <w:pPr>
        <w:spacing w:line="360" w:lineRule="auto"/>
        <w:jc w:val="both"/>
        <w:rPr>
          <w:rFonts w:ascii="Arial" w:hAnsi="Arial" w:cs="Arial"/>
          <w:lang w:val="en-ZA"/>
        </w:rPr>
      </w:pPr>
    </w:p>
    <w:p w:rsidR="008A5901" w:rsidRDefault="008A5901" w:rsidP="00A24BC1">
      <w:pPr>
        <w:spacing w:line="360" w:lineRule="auto"/>
        <w:jc w:val="both"/>
        <w:rPr>
          <w:rFonts w:ascii="Arial" w:hAnsi="Arial" w:cs="Arial"/>
          <w:lang w:val="en-ZA"/>
        </w:rPr>
      </w:pPr>
      <w:r>
        <w:rPr>
          <w:rFonts w:ascii="Arial" w:hAnsi="Arial" w:cs="Arial"/>
          <w:lang w:val="en-ZA"/>
        </w:rPr>
        <w:t>1.</w:t>
      </w:r>
      <w:r>
        <w:rPr>
          <w:rFonts w:ascii="Arial" w:hAnsi="Arial" w:cs="Arial"/>
          <w:lang w:val="en-ZA"/>
        </w:rPr>
        <w:tab/>
        <w:t>T</w:t>
      </w:r>
      <w:r w:rsidR="00133012">
        <w:rPr>
          <w:rFonts w:ascii="Arial" w:hAnsi="Arial" w:cs="Arial"/>
          <w:lang w:val="en-ZA"/>
        </w:rPr>
        <w:t>he appeal</w:t>
      </w:r>
      <w:r w:rsidR="00404708">
        <w:rPr>
          <w:rFonts w:ascii="Arial" w:hAnsi="Arial" w:cs="Arial"/>
          <w:lang w:val="en-ZA"/>
        </w:rPr>
        <w:t>s</w:t>
      </w:r>
      <w:r w:rsidR="00133012">
        <w:rPr>
          <w:rFonts w:ascii="Arial" w:hAnsi="Arial" w:cs="Arial"/>
          <w:lang w:val="en-ZA"/>
        </w:rPr>
        <w:t xml:space="preserve"> of </w:t>
      </w:r>
      <w:r w:rsidR="00404708">
        <w:rPr>
          <w:rFonts w:ascii="Arial" w:hAnsi="Arial" w:cs="Arial"/>
          <w:lang w:val="en-ZA"/>
        </w:rPr>
        <w:t xml:space="preserve">both </w:t>
      </w:r>
      <w:r w:rsidR="00133012">
        <w:rPr>
          <w:rFonts w:ascii="Arial" w:hAnsi="Arial" w:cs="Arial"/>
          <w:lang w:val="en-ZA"/>
        </w:rPr>
        <w:t>appellants are</w:t>
      </w:r>
      <w:r>
        <w:rPr>
          <w:rFonts w:ascii="Arial" w:hAnsi="Arial" w:cs="Arial"/>
          <w:lang w:val="en-ZA"/>
        </w:rPr>
        <w:t xml:space="preserve"> dismissed;</w:t>
      </w:r>
    </w:p>
    <w:p w:rsidR="008A5901" w:rsidRDefault="008A5901" w:rsidP="00A24BC1">
      <w:pPr>
        <w:spacing w:line="360" w:lineRule="auto"/>
        <w:jc w:val="both"/>
        <w:rPr>
          <w:rFonts w:ascii="Arial" w:hAnsi="Arial" w:cs="Arial"/>
          <w:lang w:val="en-ZA"/>
        </w:rPr>
      </w:pPr>
      <w:r>
        <w:rPr>
          <w:rFonts w:ascii="Arial" w:hAnsi="Arial" w:cs="Arial"/>
          <w:lang w:val="en-ZA"/>
        </w:rPr>
        <w:t>2.</w:t>
      </w:r>
      <w:r>
        <w:rPr>
          <w:rFonts w:ascii="Arial" w:hAnsi="Arial" w:cs="Arial"/>
          <w:lang w:val="en-ZA"/>
        </w:rPr>
        <w:tab/>
        <w:t>The appeal of the Respondent (The State) is upheld;</w:t>
      </w:r>
    </w:p>
    <w:p w:rsidR="008A5901" w:rsidRDefault="008A5901" w:rsidP="00A24BC1">
      <w:pPr>
        <w:spacing w:line="360" w:lineRule="auto"/>
        <w:ind w:left="720" w:hanging="720"/>
        <w:jc w:val="both"/>
        <w:rPr>
          <w:rFonts w:ascii="Arial" w:hAnsi="Arial" w:cs="Arial"/>
          <w:lang w:val="en-ZA"/>
        </w:rPr>
      </w:pPr>
      <w:r>
        <w:rPr>
          <w:rFonts w:ascii="Arial" w:hAnsi="Arial" w:cs="Arial"/>
          <w:lang w:val="en-ZA"/>
        </w:rPr>
        <w:t>3.</w:t>
      </w:r>
      <w:r>
        <w:rPr>
          <w:rFonts w:ascii="Arial" w:hAnsi="Arial" w:cs="Arial"/>
          <w:lang w:val="en-ZA"/>
        </w:rPr>
        <w:tab/>
      </w:r>
      <w:r w:rsidR="008308CD">
        <w:rPr>
          <w:rFonts w:ascii="Arial" w:hAnsi="Arial" w:cs="Arial"/>
          <w:lang w:val="en-ZA"/>
        </w:rPr>
        <w:t xml:space="preserve">The sentence of </w:t>
      </w:r>
      <w:r>
        <w:rPr>
          <w:rFonts w:ascii="Arial" w:hAnsi="Arial" w:cs="Arial"/>
          <w:lang w:val="en-ZA"/>
        </w:rPr>
        <w:t xml:space="preserve">six years’ imprisonment imposed in respect of count 1 </w:t>
      </w:r>
      <w:r w:rsidR="008308CD">
        <w:rPr>
          <w:rFonts w:ascii="Arial" w:hAnsi="Arial" w:cs="Arial"/>
          <w:lang w:val="en-ZA"/>
        </w:rPr>
        <w:t xml:space="preserve">of both </w:t>
      </w:r>
      <w:r w:rsidR="0000129B">
        <w:rPr>
          <w:rFonts w:ascii="Arial" w:hAnsi="Arial" w:cs="Arial"/>
          <w:lang w:val="en-ZA"/>
        </w:rPr>
        <w:t>appellants</w:t>
      </w:r>
      <w:r w:rsidR="008308CD">
        <w:rPr>
          <w:rFonts w:ascii="Arial" w:hAnsi="Arial" w:cs="Arial"/>
          <w:lang w:val="en-ZA"/>
        </w:rPr>
        <w:t xml:space="preserve"> (accused 2 and accused 3) are confirmed and in addition hereto the appellants are senten</w:t>
      </w:r>
      <w:r w:rsidR="0000129B">
        <w:rPr>
          <w:rFonts w:ascii="Arial" w:hAnsi="Arial" w:cs="Arial"/>
          <w:lang w:val="en-ZA"/>
        </w:rPr>
        <w:t>ced to pay a fine of N$60 000</w:t>
      </w:r>
      <w:r w:rsidR="008308CD">
        <w:rPr>
          <w:rFonts w:ascii="Arial" w:hAnsi="Arial" w:cs="Arial"/>
          <w:lang w:val="en-ZA"/>
        </w:rPr>
        <w:t xml:space="preserve"> or in default of payment four years’ imprisonment</w:t>
      </w:r>
      <w:r>
        <w:rPr>
          <w:rFonts w:ascii="Arial" w:hAnsi="Arial" w:cs="Arial"/>
          <w:lang w:val="en-ZA"/>
        </w:rPr>
        <w:t>:</w:t>
      </w:r>
    </w:p>
    <w:p w:rsidR="00FB050B" w:rsidRDefault="00FB050B" w:rsidP="00A24BC1">
      <w:pPr>
        <w:spacing w:line="360" w:lineRule="auto"/>
        <w:jc w:val="both"/>
        <w:rPr>
          <w:rFonts w:ascii="Arial" w:hAnsi="Arial" w:cs="Arial"/>
          <w:lang w:val="en-ZA"/>
        </w:rPr>
      </w:pPr>
      <w:r>
        <w:rPr>
          <w:rFonts w:ascii="Arial" w:hAnsi="Arial" w:cs="Arial"/>
          <w:lang w:val="en-ZA"/>
        </w:rPr>
        <w:t>4.</w:t>
      </w:r>
      <w:r>
        <w:rPr>
          <w:rFonts w:ascii="Arial" w:hAnsi="Arial" w:cs="Arial"/>
          <w:lang w:val="en-ZA"/>
        </w:rPr>
        <w:tab/>
        <w:t>The sentence is ante-dated to 9 September 2016;</w:t>
      </w:r>
    </w:p>
    <w:p w:rsidR="00FB050B" w:rsidRDefault="00FB050B" w:rsidP="00A24BC1">
      <w:pPr>
        <w:spacing w:line="360" w:lineRule="auto"/>
        <w:ind w:left="720" w:hanging="720"/>
        <w:jc w:val="both"/>
        <w:rPr>
          <w:rFonts w:ascii="Arial" w:hAnsi="Arial" w:cs="Arial"/>
          <w:lang w:val="en-ZA"/>
        </w:rPr>
      </w:pPr>
      <w:r>
        <w:rPr>
          <w:rFonts w:ascii="Arial" w:hAnsi="Arial" w:cs="Arial"/>
          <w:lang w:val="en-ZA"/>
        </w:rPr>
        <w:t>5.</w:t>
      </w:r>
      <w:r>
        <w:rPr>
          <w:rFonts w:ascii="Arial" w:hAnsi="Arial" w:cs="Arial"/>
          <w:lang w:val="en-ZA"/>
        </w:rPr>
        <w:tab/>
        <w:t>The conviction of both appellants in respect of count 2 is hereby set aside;</w:t>
      </w:r>
    </w:p>
    <w:p w:rsidR="00540FD9" w:rsidRDefault="00E973CC" w:rsidP="00540FD9">
      <w:pPr>
        <w:spacing w:line="360" w:lineRule="auto"/>
        <w:ind w:left="720" w:hanging="720"/>
        <w:jc w:val="both"/>
        <w:rPr>
          <w:rFonts w:ascii="Arial" w:hAnsi="Arial" w:cs="Arial"/>
          <w:lang w:val="en-ZA"/>
        </w:rPr>
      </w:pPr>
      <w:r>
        <w:rPr>
          <w:rFonts w:ascii="Arial" w:hAnsi="Arial" w:cs="Arial"/>
          <w:lang w:val="en-ZA"/>
        </w:rPr>
        <w:t>6</w:t>
      </w:r>
      <w:r w:rsidR="00FB050B">
        <w:rPr>
          <w:rFonts w:ascii="Arial" w:hAnsi="Arial" w:cs="Arial"/>
          <w:lang w:val="en-ZA"/>
        </w:rPr>
        <w:t>.</w:t>
      </w:r>
      <w:r w:rsidR="00FB050B">
        <w:rPr>
          <w:rFonts w:ascii="Arial" w:hAnsi="Arial" w:cs="Arial"/>
          <w:lang w:val="en-ZA"/>
        </w:rPr>
        <w:tab/>
        <w:t xml:space="preserve"> </w:t>
      </w:r>
      <w:r>
        <w:rPr>
          <w:rFonts w:ascii="Arial" w:hAnsi="Arial" w:cs="Arial"/>
          <w:lang w:val="en-ZA"/>
        </w:rPr>
        <w:t>Both appellants are declared unfit to possess a fir</w:t>
      </w:r>
      <w:r w:rsidR="00540FD9">
        <w:rPr>
          <w:rFonts w:ascii="Arial" w:hAnsi="Arial" w:cs="Arial"/>
          <w:lang w:val="en-ZA"/>
        </w:rPr>
        <w:t>e-arm for a period of two years</w:t>
      </w:r>
      <w:r w:rsidR="006B7FB2">
        <w:rPr>
          <w:rFonts w:ascii="Arial" w:hAnsi="Arial" w:cs="Arial"/>
          <w:lang w:val="en-ZA"/>
        </w:rPr>
        <w:t>.</w:t>
      </w:r>
    </w:p>
    <w:p w:rsidR="00176493" w:rsidRDefault="00176493" w:rsidP="00A24BC1">
      <w:pPr>
        <w:spacing w:line="360" w:lineRule="auto"/>
        <w:jc w:val="both"/>
        <w:rPr>
          <w:rFonts w:ascii="Arial" w:hAnsi="Arial" w:cs="Arial"/>
          <w:lang w:val="en-ZA"/>
        </w:rPr>
      </w:pPr>
    </w:p>
    <w:p w:rsidR="00176493" w:rsidRDefault="00176493" w:rsidP="00A24BC1">
      <w:pPr>
        <w:spacing w:line="360" w:lineRule="auto"/>
        <w:jc w:val="both"/>
        <w:rPr>
          <w:rFonts w:ascii="Arial" w:hAnsi="Arial" w:cs="Arial"/>
          <w:lang w:val="en-ZA"/>
        </w:rPr>
      </w:pPr>
    </w:p>
    <w:p w:rsidR="00176493" w:rsidRDefault="00176493" w:rsidP="00A24BC1">
      <w:pPr>
        <w:spacing w:line="360" w:lineRule="auto"/>
        <w:jc w:val="both"/>
        <w:rPr>
          <w:rFonts w:ascii="Arial" w:hAnsi="Arial" w:cs="Arial"/>
          <w:lang w:val="en-ZA"/>
        </w:rPr>
      </w:pPr>
    </w:p>
    <w:p w:rsidR="00972681" w:rsidRDefault="00972681" w:rsidP="00A24BC1">
      <w:pPr>
        <w:spacing w:line="360" w:lineRule="auto"/>
        <w:jc w:val="both"/>
        <w:rPr>
          <w:rFonts w:ascii="Arial" w:hAnsi="Arial" w:cs="Arial"/>
          <w:lang w:val="en-ZA"/>
        </w:rPr>
      </w:pPr>
    </w:p>
    <w:p w:rsidR="00972681" w:rsidRDefault="00972681" w:rsidP="00A24BC1">
      <w:pPr>
        <w:spacing w:line="360" w:lineRule="auto"/>
        <w:jc w:val="both"/>
        <w:rPr>
          <w:rFonts w:ascii="Arial" w:hAnsi="Arial" w:cs="Arial"/>
          <w:lang w:val="en-ZA"/>
        </w:rPr>
      </w:pPr>
    </w:p>
    <w:p w:rsidR="00B96C00" w:rsidRDefault="00B96C00" w:rsidP="00A24BC1">
      <w:pPr>
        <w:spacing w:line="360" w:lineRule="auto"/>
        <w:jc w:val="both"/>
        <w:rPr>
          <w:rFonts w:ascii="Arial" w:hAnsi="Arial" w:cs="Arial"/>
          <w:lang w:val="en-ZA"/>
        </w:rPr>
      </w:pPr>
    </w:p>
    <w:p w:rsidR="00B96C00" w:rsidRDefault="00B96C00" w:rsidP="00A24BC1">
      <w:pPr>
        <w:spacing w:line="360" w:lineRule="auto"/>
        <w:jc w:val="both"/>
        <w:rPr>
          <w:rFonts w:ascii="Arial" w:hAnsi="Arial" w:cs="Arial"/>
          <w:lang w:val="en-ZA"/>
        </w:rPr>
      </w:pPr>
    </w:p>
    <w:p w:rsidR="00972681" w:rsidRDefault="00972681" w:rsidP="00A24BC1">
      <w:pPr>
        <w:spacing w:line="360" w:lineRule="auto"/>
        <w:jc w:val="both"/>
        <w:rPr>
          <w:rFonts w:ascii="Arial" w:hAnsi="Arial" w:cs="Arial"/>
          <w:lang w:val="en-ZA"/>
        </w:rPr>
      </w:pPr>
    </w:p>
    <w:p w:rsidR="00176493" w:rsidRDefault="000A5912" w:rsidP="00A24BC1">
      <w:pPr>
        <w:spacing w:line="360" w:lineRule="auto"/>
        <w:jc w:val="right"/>
        <w:rPr>
          <w:rFonts w:ascii="Arial" w:hAnsi="Arial" w:cs="Arial"/>
          <w:lang w:val="en-ZA"/>
        </w:rPr>
      </w:pPr>
      <w:r>
        <w:rPr>
          <w:rFonts w:ascii="Arial" w:hAnsi="Arial" w:cs="Arial"/>
          <w:lang w:val="en-ZA"/>
        </w:rPr>
        <w:t>________________</w:t>
      </w:r>
    </w:p>
    <w:p w:rsidR="000A5912" w:rsidRPr="0000129B" w:rsidRDefault="000002F0" w:rsidP="00A24BC1">
      <w:pPr>
        <w:spacing w:line="360" w:lineRule="auto"/>
        <w:jc w:val="right"/>
        <w:rPr>
          <w:rFonts w:ascii="Arial" w:hAnsi="Arial" w:cs="Arial"/>
          <w:b/>
          <w:lang w:val="en-ZA"/>
        </w:rPr>
      </w:pPr>
      <w:r w:rsidRPr="0000129B">
        <w:rPr>
          <w:rFonts w:ascii="Arial" w:hAnsi="Arial" w:cs="Arial"/>
          <w:b/>
          <w:lang w:val="en-ZA"/>
        </w:rPr>
        <w:t>M A TOMMASI</w:t>
      </w:r>
    </w:p>
    <w:p w:rsidR="000A5912" w:rsidRPr="0000129B" w:rsidRDefault="000A5912" w:rsidP="00A24BC1">
      <w:pPr>
        <w:spacing w:line="360" w:lineRule="auto"/>
        <w:jc w:val="right"/>
        <w:rPr>
          <w:rFonts w:ascii="Arial" w:hAnsi="Arial" w:cs="Arial"/>
          <w:b/>
          <w:lang w:val="en-ZA"/>
        </w:rPr>
      </w:pPr>
      <w:r w:rsidRPr="0000129B">
        <w:rPr>
          <w:rFonts w:ascii="Arial" w:hAnsi="Arial" w:cs="Arial"/>
          <w:b/>
          <w:lang w:val="en-ZA"/>
        </w:rPr>
        <w:t>JUDGE</w:t>
      </w:r>
    </w:p>
    <w:p w:rsidR="00FB050B" w:rsidRDefault="00FB050B" w:rsidP="00A24BC1">
      <w:pPr>
        <w:spacing w:line="360" w:lineRule="auto"/>
        <w:jc w:val="right"/>
        <w:rPr>
          <w:rFonts w:ascii="Arial" w:hAnsi="Arial" w:cs="Arial"/>
          <w:lang w:val="en-ZA"/>
        </w:rPr>
      </w:pPr>
    </w:p>
    <w:p w:rsidR="00D4382D" w:rsidRDefault="00D4382D" w:rsidP="00A24BC1">
      <w:pPr>
        <w:spacing w:line="360" w:lineRule="auto"/>
        <w:jc w:val="right"/>
        <w:rPr>
          <w:rFonts w:ascii="Arial" w:hAnsi="Arial" w:cs="Arial"/>
          <w:lang w:val="en-ZA"/>
        </w:rPr>
      </w:pPr>
    </w:p>
    <w:p w:rsidR="00FB050B" w:rsidRDefault="00FB050B" w:rsidP="00A24BC1">
      <w:pPr>
        <w:spacing w:line="360" w:lineRule="auto"/>
        <w:jc w:val="right"/>
        <w:rPr>
          <w:rFonts w:ascii="Arial" w:hAnsi="Arial" w:cs="Arial"/>
          <w:lang w:val="en-ZA"/>
        </w:rPr>
      </w:pPr>
      <w:r>
        <w:rPr>
          <w:rFonts w:ascii="Arial" w:hAnsi="Arial" w:cs="Arial"/>
          <w:lang w:val="en-ZA"/>
        </w:rPr>
        <w:t>I agree</w:t>
      </w:r>
    </w:p>
    <w:p w:rsidR="000A5912" w:rsidRDefault="000A5912" w:rsidP="00A24BC1">
      <w:pPr>
        <w:spacing w:line="360" w:lineRule="auto"/>
        <w:jc w:val="right"/>
        <w:rPr>
          <w:rFonts w:ascii="Arial" w:hAnsi="Arial" w:cs="Arial"/>
          <w:lang w:val="en-ZA"/>
        </w:rPr>
      </w:pPr>
    </w:p>
    <w:p w:rsidR="0000129B" w:rsidRDefault="0000129B" w:rsidP="00A24BC1">
      <w:pPr>
        <w:spacing w:line="360" w:lineRule="auto"/>
        <w:jc w:val="right"/>
        <w:rPr>
          <w:rFonts w:ascii="Arial" w:hAnsi="Arial" w:cs="Arial"/>
          <w:lang w:val="en-ZA"/>
        </w:rPr>
      </w:pPr>
    </w:p>
    <w:p w:rsidR="000A5912" w:rsidRDefault="000A5912" w:rsidP="00A24BC1">
      <w:pPr>
        <w:spacing w:line="360" w:lineRule="auto"/>
        <w:jc w:val="right"/>
        <w:rPr>
          <w:rFonts w:ascii="Arial" w:hAnsi="Arial" w:cs="Arial"/>
          <w:lang w:val="en-ZA"/>
        </w:rPr>
      </w:pPr>
    </w:p>
    <w:p w:rsidR="000A5912" w:rsidRDefault="000A5912" w:rsidP="00A24BC1">
      <w:pPr>
        <w:spacing w:line="360" w:lineRule="auto"/>
        <w:jc w:val="right"/>
        <w:rPr>
          <w:rFonts w:ascii="Arial" w:hAnsi="Arial" w:cs="Arial"/>
          <w:lang w:val="en-ZA"/>
        </w:rPr>
      </w:pPr>
      <w:r>
        <w:rPr>
          <w:rFonts w:ascii="Arial" w:hAnsi="Arial" w:cs="Arial"/>
          <w:lang w:val="en-ZA"/>
        </w:rPr>
        <w:t>________________</w:t>
      </w:r>
    </w:p>
    <w:p w:rsidR="0000129B" w:rsidRPr="0000129B" w:rsidRDefault="0000129B" w:rsidP="0000129B">
      <w:pPr>
        <w:spacing w:line="360" w:lineRule="auto"/>
        <w:jc w:val="right"/>
        <w:rPr>
          <w:rFonts w:ascii="Arial" w:hAnsi="Arial" w:cs="Arial"/>
          <w:b/>
          <w:lang w:val="en-ZA"/>
        </w:rPr>
      </w:pPr>
      <w:r w:rsidRPr="0000129B">
        <w:rPr>
          <w:rFonts w:ascii="Arial" w:hAnsi="Arial" w:cs="Arial"/>
          <w:b/>
          <w:lang w:val="en-ZA"/>
        </w:rPr>
        <w:t>H C JANUARY</w:t>
      </w:r>
    </w:p>
    <w:p w:rsidR="000A5912" w:rsidRPr="0000129B" w:rsidRDefault="000A5912" w:rsidP="00A24BC1">
      <w:pPr>
        <w:spacing w:line="360" w:lineRule="auto"/>
        <w:jc w:val="right"/>
        <w:rPr>
          <w:rFonts w:ascii="Arial" w:hAnsi="Arial" w:cs="Arial"/>
          <w:b/>
          <w:lang w:val="en-ZA"/>
        </w:rPr>
      </w:pPr>
      <w:r w:rsidRPr="0000129B">
        <w:rPr>
          <w:rFonts w:ascii="Arial" w:hAnsi="Arial" w:cs="Arial"/>
          <w:b/>
          <w:lang w:val="en-ZA"/>
        </w:rPr>
        <w:t>JUDGE</w:t>
      </w: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B96C00" w:rsidRDefault="00B96C00" w:rsidP="00540FD9">
      <w:pPr>
        <w:spacing w:line="360" w:lineRule="auto"/>
        <w:jc w:val="both"/>
        <w:rPr>
          <w:rFonts w:ascii="Arial" w:hAnsi="Arial" w:cs="Arial"/>
          <w:b/>
          <w:u w:val="single"/>
        </w:rPr>
      </w:pPr>
    </w:p>
    <w:p w:rsidR="00B96C00" w:rsidRDefault="00B96C00" w:rsidP="00540FD9">
      <w:pPr>
        <w:spacing w:line="360" w:lineRule="auto"/>
        <w:jc w:val="both"/>
        <w:rPr>
          <w:rFonts w:ascii="Arial" w:hAnsi="Arial" w:cs="Arial"/>
          <w:b/>
          <w:u w:val="single"/>
        </w:rPr>
      </w:pPr>
    </w:p>
    <w:p w:rsidR="00972681" w:rsidRDefault="00972681" w:rsidP="00540FD9">
      <w:pPr>
        <w:spacing w:line="360" w:lineRule="auto"/>
        <w:jc w:val="both"/>
        <w:rPr>
          <w:rFonts w:ascii="Arial" w:hAnsi="Arial" w:cs="Arial"/>
          <w:b/>
          <w:u w:val="single"/>
        </w:rPr>
      </w:pPr>
    </w:p>
    <w:p w:rsidR="00540FD9" w:rsidRPr="001D046E" w:rsidRDefault="00540FD9" w:rsidP="00540FD9">
      <w:pPr>
        <w:spacing w:line="360" w:lineRule="auto"/>
        <w:jc w:val="both"/>
        <w:rPr>
          <w:rFonts w:ascii="Arial" w:hAnsi="Arial" w:cs="Arial"/>
          <w:b/>
          <w:u w:val="single"/>
        </w:rPr>
      </w:pPr>
      <w:r w:rsidRPr="001D046E">
        <w:rPr>
          <w:rFonts w:ascii="Arial" w:hAnsi="Arial" w:cs="Arial"/>
          <w:b/>
          <w:u w:val="single"/>
        </w:rPr>
        <w:t>Appearances:</w:t>
      </w:r>
    </w:p>
    <w:p w:rsidR="00540FD9" w:rsidRPr="001D046E" w:rsidRDefault="00540FD9" w:rsidP="00540FD9">
      <w:pPr>
        <w:spacing w:line="360" w:lineRule="auto"/>
        <w:jc w:val="both"/>
        <w:rPr>
          <w:rFonts w:ascii="Arial" w:hAnsi="Arial" w:cs="Arial"/>
          <w:b/>
        </w:rPr>
      </w:pPr>
    </w:p>
    <w:p w:rsidR="006B7FB2" w:rsidRPr="001D046E" w:rsidRDefault="00540FD9" w:rsidP="006B7FB2">
      <w:pPr>
        <w:spacing w:line="360" w:lineRule="auto"/>
        <w:ind w:right="720"/>
        <w:jc w:val="both"/>
        <w:rPr>
          <w:rFonts w:ascii="Arial" w:hAnsi="Arial" w:cs="Arial"/>
        </w:rPr>
      </w:pPr>
      <w:r w:rsidRPr="001D046E">
        <w:rPr>
          <w:rFonts w:ascii="Arial" w:hAnsi="Arial" w:cs="Arial"/>
        </w:rPr>
        <w:t xml:space="preserve">For the </w:t>
      </w:r>
      <w:r>
        <w:rPr>
          <w:rFonts w:ascii="Arial" w:hAnsi="Arial" w:cs="Arial"/>
        </w:rPr>
        <w:t>1</w:t>
      </w:r>
      <w:r w:rsidRPr="00540FD9">
        <w:rPr>
          <w:rFonts w:ascii="Arial" w:hAnsi="Arial" w:cs="Arial"/>
          <w:vertAlign w:val="superscript"/>
        </w:rPr>
        <w:t>st</w:t>
      </w:r>
      <w:r>
        <w:rPr>
          <w:rFonts w:ascii="Arial" w:hAnsi="Arial" w:cs="Arial"/>
        </w:rPr>
        <w:t xml:space="preserve"> </w:t>
      </w:r>
      <w:r w:rsidR="006B7FB2">
        <w:rPr>
          <w:rFonts w:ascii="Arial" w:hAnsi="Arial" w:cs="Arial"/>
        </w:rPr>
        <w:t>Appellant:</w:t>
      </w:r>
      <w:r w:rsidR="006B7FB2">
        <w:rPr>
          <w:rFonts w:ascii="Arial" w:hAnsi="Arial" w:cs="Arial"/>
        </w:rPr>
        <w:tab/>
        <w:t>Mr Nsundano</w:t>
      </w:r>
    </w:p>
    <w:p w:rsidR="006B7FB2" w:rsidRPr="001D046E" w:rsidRDefault="006B7FB2" w:rsidP="006B7FB2">
      <w:pPr>
        <w:spacing w:line="360" w:lineRule="auto"/>
        <w:ind w:left="2160" w:right="720" w:firstLine="720"/>
        <w:jc w:val="both"/>
        <w:rPr>
          <w:rFonts w:ascii="Arial" w:hAnsi="Arial" w:cs="Arial"/>
          <w:b/>
        </w:rPr>
      </w:pPr>
      <w:r w:rsidRPr="001D046E">
        <w:rPr>
          <w:rFonts w:ascii="Arial" w:hAnsi="Arial" w:cs="Arial"/>
          <w:b/>
        </w:rPr>
        <w:t xml:space="preserve">Of </w:t>
      </w:r>
      <w:r>
        <w:rPr>
          <w:rFonts w:ascii="Arial" w:hAnsi="Arial" w:cs="Arial"/>
          <w:b/>
        </w:rPr>
        <w:t xml:space="preserve">Legal Aid – Oshakati </w:t>
      </w:r>
    </w:p>
    <w:p w:rsidR="00540FD9" w:rsidRDefault="00540FD9" w:rsidP="006B7FB2">
      <w:pPr>
        <w:spacing w:line="360" w:lineRule="auto"/>
        <w:ind w:right="720"/>
        <w:jc w:val="both"/>
        <w:rPr>
          <w:rFonts w:ascii="Arial" w:hAnsi="Arial" w:cs="Arial"/>
          <w:b/>
        </w:rPr>
      </w:pPr>
    </w:p>
    <w:p w:rsidR="00540FD9" w:rsidRDefault="00540FD9" w:rsidP="00540FD9">
      <w:pPr>
        <w:spacing w:line="360" w:lineRule="auto"/>
        <w:ind w:left="3600" w:right="720"/>
        <w:jc w:val="both"/>
        <w:rPr>
          <w:rFonts w:ascii="Arial" w:hAnsi="Arial" w:cs="Arial"/>
          <w:b/>
        </w:rPr>
      </w:pPr>
    </w:p>
    <w:p w:rsidR="006B7FB2" w:rsidRPr="001D046E" w:rsidRDefault="00540FD9" w:rsidP="006B7FB2">
      <w:pPr>
        <w:spacing w:line="360" w:lineRule="auto"/>
        <w:ind w:right="720"/>
        <w:jc w:val="both"/>
        <w:rPr>
          <w:rFonts w:ascii="Arial" w:hAnsi="Arial" w:cs="Arial"/>
        </w:rPr>
      </w:pPr>
      <w:r w:rsidRPr="001D046E">
        <w:rPr>
          <w:rFonts w:ascii="Arial" w:hAnsi="Arial" w:cs="Arial"/>
        </w:rPr>
        <w:t xml:space="preserve">For the </w:t>
      </w:r>
      <w:r>
        <w:rPr>
          <w:rFonts w:ascii="Arial" w:hAnsi="Arial" w:cs="Arial"/>
        </w:rPr>
        <w:t>2</w:t>
      </w:r>
      <w:r w:rsidRPr="00540FD9">
        <w:rPr>
          <w:rFonts w:ascii="Arial" w:hAnsi="Arial" w:cs="Arial"/>
          <w:vertAlign w:val="superscript"/>
        </w:rPr>
        <w:t>nd</w:t>
      </w:r>
      <w:r>
        <w:rPr>
          <w:rFonts w:ascii="Arial" w:hAnsi="Arial" w:cs="Arial"/>
        </w:rPr>
        <w:t xml:space="preserve"> </w:t>
      </w:r>
      <w:r w:rsidR="006B7FB2">
        <w:rPr>
          <w:rFonts w:ascii="Arial" w:hAnsi="Arial" w:cs="Arial"/>
        </w:rPr>
        <w:t>Appellant:</w:t>
      </w:r>
      <w:r w:rsidR="006B7FB2">
        <w:rPr>
          <w:rFonts w:ascii="Arial" w:hAnsi="Arial" w:cs="Arial"/>
        </w:rPr>
        <w:tab/>
        <w:t>Mr Bondai</w:t>
      </w:r>
    </w:p>
    <w:p w:rsidR="006B7FB2" w:rsidRPr="001D046E" w:rsidRDefault="006B7FB2" w:rsidP="006B7FB2">
      <w:pPr>
        <w:spacing w:line="360" w:lineRule="auto"/>
        <w:ind w:left="2835" w:right="720" w:hanging="2835"/>
        <w:jc w:val="both"/>
        <w:rPr>
          <w:rFonts w:ascii="Arial" w:hAnsi="Arial" w:cs="Arial"/>
          <w:b/>
        </w:rPr>
      </w:pPr>
      <w:r>
        <w:rPr>
          <w:rFonts w:ascii="Arial" w:hAnsi="Arial" w:cs="Arial"/>
        </w:rPr>
        <w:tab/>
      </w:r>
      <w:r>
        <w:rPr>
          <w:rFonts w:ascii="Arial" w:hAnsi="Arial" w:cs="Arial"/>
        </w:rPr>
        <w:tab/>
      </w:r>
      <w:r w:rsidRPr="001D046E">
        <w:rPr>
          <w:rFonts w:ascii="Arial" w:hAnsi="Arial" w:cs="Arial"/>
          <w:b/>
        </w:rPr>
        <w:t xml:space="preserve">Of </w:t>
      </w:r>
      <w:r>
        <w:rPr>
          <w:rFonts w:ascii="Arial" w:hAnsi="Arial" w:cs="Arial"/>
          <w:b/>
        </w:rPr>
        <w:t xml:space="preserve">Legal Aid – Ondangwa </w:t>
      </w:r>
    </w:p>
    <w:p w:rsidR="00540FD9" w:rsidRPr="001D046E" w:rsidRDefault="00540FD9" w:rsidP="006B7FB2">
      <w:pPr>
        <w:spacing w:line="360" w:lineRule="auto"/>
        <w:ind w:right="720"/>
        <w:jc w:val="both"/>
        <w:rPr>
          <w:rFonts w:ascii="Arial" w:hAnsi="Arial" w:cs="Arial"/>
        </w:rPr>
      </w:pPr>
    </w:p>
    <w:p w:rsidR="00540FD9" w:rsidRPr="001D046E" w:rsidRDefault="00540FD9" w:rsidP="00540FD9">
      <w:pPr>
        <w:spacing w:line="360" w:lineRule="auto"/>
        <w:ind w:right="720"/>
        <w:jc w:val="both"/>
        <w:rPr>
          <w:rFonts w:ascii="Arial" w:hAnsi="Arial" w:cs="Arial"/>
        </w:rPr>
      </w:pPr>
    </w:p>
    <w:p w:rsidR="00540FD9" w:rsidRPr="001D046E" w:rsidRDefault="006B7FB2" w:rsidP="00540FD9">
      <w:pPr>
        <w:spacing w:line="360" w:lineRule="auto"/>
        <w:ind w:right="720"/>
        <w:jc w:val="both"/>
        <w:rPr>
          <w:rFonts w:ascii="Arial" w:hAnsi="Arial" w:cs="Arial"/>
        </w:rPr>
      </w:pPr>
      <w:r>
        <w:rPr>
          <w:rFonts w:ascii="Arial" w:hAnsi="Arial" w:cs="Arial"/>
        </w:rPr>
        <w:t>For the Respondent:</w:t>
      </w:r>
      <w:r>
        <w:rPr>
          <w:rFonts w:ascii="Arial" w:hAnsi="Arial" w:cs="Arial"/>
        </w:rPr>
        <w:tab/>
      </w:r>
      <w:r w:rsidR="00540FD9" w:rsidRPr="001D046E">
        <w:rPr>
          <w:rFonts w:ascii="Arial" w:hAnsi="Arial" w:cs="Arial"/>
        </w:rPr>
        <w:t xml:space="preserve">Adv </w:t>
      </w:r>
      <w:r>
        <w:rPr>
          <w:rFonts w:ascii="Arial" w:hAnsi="Arial" w:cs="Arial"/>
        </w:rPr>
        <w:t>Mudamburi</w:t>
      </w:r>
    </w:p>
    <w:p w:rsidR="00FB050B" w:rsidRPr="006B7FB2" w:rsidRDefault="00540FD9" w:rsidP="006B7FB2">
      <w:pPr>
        <w:spacing w:line="360" w:lineRule="auto"/>
        <w:ind w:right="720"/>
        <w:jc w:val="both"/>
        <w:rPr>
          <w:rFonts w:ascii="Arial" w:hAnsi="Arial" w:cs="Arial"/>
          <w:b/>
        </w:rPr>
      </w:pPr>
      <w:r w:rsidRPr="001D046E">
        <w:rPr>
          <w:rFonts w:ascii="Arial" w:hAnsi="Arial" w:cs="Arial"/>
        </w:rPr>
        <w:tab/>
      </w:r>
      <w:r w:rsidRPr="001D046E">
        <w:rPr>
          <w:rFonts w:ascii="Arial" w:hAnsi="Arial" w:cs="Arial"/>
        </w:rPr>
        <w:tab/>
      </w:r>
      <w:r w:rsidRPr="001D046E">
        <w:rPr>
          <w:rFonts w:ascii="Arial" w:hAnsi="Arial" w:cs="Arial"/>
        </w:rPr>
        <w:tab/>
      </w:r>
      <w:r w:rsidRPr="001D046E">
        <w:rPr>
          <w:rFonts w:ascii="Arial" w:hAnsi="Arial" w:cs="Arial"/>
        </w:rPr>
        <w:tab/>
      </w:r>
      <w:r w:rsidRPr="001D046E">
        <w:rPr>
          <w:rFonts w:ascii="Arial" w:hAnsi="Arial" w:cs="Arial"/>
          <w:b/>
        </w:rPr>
        <w:t>Of Office of the Prosecutor-General</w:t>
      </w:r>
    </w:p>
    <w:p w:rsidR="00FB050B" w:rsidRDefault="00FB050B" w:rsidP="00A24BC1">
      <w:pPr>
        <w:spacing w:line="360" w:lineRule="auto"/>
        <w:jc w:val="right"/>
        <w:rPr>
          <w:rFonts w:ascii="Arial" w:hAnsi="Arial" w:cs="Arial"/>
          <w:lang w:val="en-ZA"/>
        </w:rPr>
      </w:pPr>
    </w:p>
    <w:p w:rsidR="00FB050B" w:rsidRDefault="00540FD9" w:rsidP="00540FD9">
      <w:pPr>
        <w:spacing w:line="360" w:lineRule="auto"/>
        <w:jc w:val="center"/>
        <w:rPr>
          <w:rFonts w:ascii="Arial" w:hAnsi="Arial" w:cs="Arial"/>
          <w:lang w:val="en-ZA"/>
        </w:rPr>
      </w:pPr>
      <w:r>
        <w:rPr>
          <w:rFonts w:ascii="Arial" w:hAnsi="Arial" w:cs="Arial"/>
          <w:lang w:val="en-ZA"/>
        </w:rPr>
        <w:t xml:space="preserve">and </w:t>
      </w:r>
    </w:p>
    <w:p w:rsidR="00540FD9" w:rsidRDefault="00540FD9" w:rsidP="00540FD9">
      <w:pPr>
        <w:spacing w:line="360" w:lineRule="auto"/>
        <w:jc w:val="center"/>
        <w:rPr>
          <w:rFonts w:ascii="Arial" w:hAnsi="Arial" w:cs="Arial"/>
          <w:lang w:val="en-ZA"/>
        </w:rPr>
      </w:pPr>
    </w:p>
    <w:p w:rsidR="00540FD9" w:rsidRPr="001D046E" w:rsidRDefault="00540FD9" w:rsidP="00540FD9">
      <w:pPr>
        <w:spacing w:line="360" w:lineRule="auto"/>
        <w:ind w:right="720"/>
        <w:jc w:val="both"/>
        <w:rPr>
          <w:rFonts w:ascii="Arial" w:hAnsi="Arial" w:cs="Arial"/>
        </w:rPr>
      </w:pPr>
      <w:r w:rsidRPr="001D046E">
        <w:rPr>
          <w:rFonts w:ascii="Arial" w:hAnsi="Arial" w:cs="Arial"/>
        </w:rPr>
        <w:t>For the</w:t>
      </w:r>
      <w:r>
        <w:rPr>
          <w:rFonts w:ascii="Arial" w:hAnsi="Arial" w:cs="Arial"/>
        </w:rPr>
        <w:t xml:space="preserve"> </w:t>
      </w:r>
      <w:r w:rsidRPr="001D046E">
        <w:rPr>
          <w:rFonts w:ascii="Arial" w:hAnsi="Arial" w:cs="Arial"/>
        </w:rPr>
        <w:t>Appellant:</w:t>
      </w:r>
      <w:r w:rsidRPr="001D046E">
        <w:rPr>
          <w:rFonts w:ascii="Arial" w:hAnsi="Arial" w:cs="Arial"/>
        </w:rPr>
        <w:tab/>
      </w:r>
      <w:r w:rsidRPr="001D046E">
        <w:rPr>
          <w:rFonts w:ascii="Arial" w:hAnsi="Arial" w:cs="Arial"/>
        </w:rPr>
        <w:tab/>
      </w:r>
      <w:r w:rsidR="006B7FB2">
        <w:rPr>
          <w:rFonts w:ascii="Arial" w:hAnsi="Arial" w:cs="Arial"/>
        </w:rPr>
        <w:t>Adv Mudamburi</w:t>
      </w:r>
    </w:p>
    <w:p w:rsidR="00540FD9" w:rsidRDefault="00540FD9" w:rsidP="006B7FB2">
      <w:pPr>
        <w:spacing w:line="360" w:lineRule="auto"/>
        <w:ind w:left="2160" w:right="720" w:firstLine="720"/>
        <w:jc w:val="both"/>
        <w:rPr>
          <w:rFonts w:ascii="Arial" w:hAnsi="Arial" w:cs="Arial"/>
          <w:b/>
        </w:rPr>
      </w:pPr>
      <w:r w:rsidRPr="001D046E">
        <w:rPr>
          <w:rFonts w:ascii="Arial" w:hAnsi="Arial" w:cs="Arial"/>
          <w:b/>
        </w:rPr>
        <w:t xml:space="preserve">Of </w:t>
      </w:r>
      <w:r w:rsidR="006B7FB2">
        <w:rPr>
          <w:rFonts w:ascii="Arial" w:hAnsi="Arial" w:cs="Arial"/>
          <w:b/>
        </w:rPr>
        <w:t>Office of the Prosecutor-General</w:t>
      </w:r>
    </w:p>
    <w:p w:rsidR="00540FD9" w:rsidRDefault="00540FD9" w:rsidP="00540FD9">
      <w:pPr>
        <w:spacing w:line="360" w:lineRule="auto"/>
        <w:ind w:left="3600" w:right="720"/>
        <w:jc w:val="both"/>
        <w:rPr>
          <w:rFonts w:ascii="Arial" w:hAnsi="Arial" w:cs="Arial"/>
          <w:b/>
        </w:rPr>
      </w:pPr>
    </w:p>
    <w:p w:rsidR="00540FD9" w:rsidRPr="001D046E" w:rsidRDefault="00540FD9" w:rsidP="00540FD9">
      <w:pPr>
        <w:spacing w:line="360" w:lineRule="auto"/>
        <w:ind w:right="720"/>
        <w:jc w:val="both"/>
        <w:rPr>
          <w:rFonts w:ascii="Arial" w:hAnsi="Arial" w:cs="Arial"/>
        </w:rPr>
      </w:pPr>
      <w:r w:rsidRPr="001D046E">
        <w:rPr>
          <w:rFonts w:ascii="Arial" w:hAnsi="Arial" w:cs="Arial"/>
        </w:rPr>
        <w:t xml:space="preserve">For the </w:t>
      </w:r>
      <w:r>
        <w:rPr>
          <w:rFonts w:ascii="Arial" w:hAnsi="Arial" w:cs="Arial"/>
        </w:rPr>
        <w:t>1</w:t>
      </w:r>
      <w:r w:rsidRPr="00540FD9">
        <w:rPr>
          <w:rFonts w:ascii="Arial" w:hAnsi="Arial" w:cs="Arial"/>
          <w:vertAlign w:val="superscript"/>
        </w:rPr>
        <w:t>st</w:t>
      </w:r>
      <w:r>
        <w:rPr>
          <w:rFonts w:ascii="Arial" w:hAnsi="Arial" w:cs="Arial"/>
        </w:rPr>
        <w:t xml:space="preserve"> Respondent</w:t>
      </w:r>
      <w:r w:rsidR="006B7FB2">
        <w:rPr>
          <w:rFonts w:ascii="Arial" w:hAnsi="Arial" w:cs="Arial"/>
        </w:rPr>
        <w:t>:</w:t>
      </w:r>
      <w:r w:rsidR="006B7FB2">
        <w:rPr>
          <w:rFonts w:ascii="Arial" w:hAnsi="Arial" w:cs="Arial"/>
        </w:rPr>
        <w:tab/>
      </w:r>
      <w:r>
        <w:rPr>
          <w:rFonts w:ascii="Arial" w:hAnsi="Arial" w:cs="Arial"/>
        </w:rPr>
        <w:t>Mr Nsundano</w:t>
      </w:r>
    </w:p>
    <w:p w:rsidR="00540FD9" w:rsidRPr="001D046E" w:rsidRDefault="00540FD9" w:rsidP="006B7FB2">
      <w:pPr>
        <w:spacing w:line="360" w:lineRule="auto"/>
        <w:ind w:left="2160" w:right="720" w:firstLine="720"/>
        <w:jc w:val="both"/>
        <w:rPr>
          <w:rFonts w:ascii="Arial" w:hAnsi="Arial" w:cs="Arial"/>
          <w:b/>
        </w:rPr>
      </w:pPr>
      <w:r w:rsidRPr="001D046E">
        <w:rPr>
          <w:rFonts w:ascii="Arial" w:hAnsi="Arial" w:cs="Arial"/>
          <w:b/>
        </w:rPr>
        <w:t xml:space="preserve">Of </w:t>
      </w:r>
      <w:r>
        <w:rPr>
          <w:rFonts w:ascii="Arial" w:hAnsi="Arial" w:cs="Arial"/>
          <w:b/>
        </w:rPr>
        <w:t xml:space="preserve">Legal Aid – Oshakati </w:t>
      </w:r>
    </w:p>
    <w:p w:rsidR="00540FD9" w:rsidRPr="001D046E" w:rsidRDefault="00540FD9" w:rsidP="00540FD9">
      <w:pPr>
        <w:spacing w:line="360" w:lineRule="auto"/>
        <w:ind w:right="720"/>
        <w:jc w:val="both"/>
        <w:rPr>
          <w:rFonts w:ascii="Arial" w:hAnsi="Arial" w:cs="Arial"/>
        </w:rPr>
      </w:pPr>
    </w:p>
    <w:p w:rsidR="00540FD9" w:rsidRPr="001D046E" w:rsidRDefault="00540FD9" w:rsidP="00540FD9">
      <w:pPr>
        <w:spacing w:line="360" w:lineRule="auto"/>
        <w:ind w:right="720"/>
        <w:jc w:val="both"/>
        <w:rPr>
          <w:rFonts w:ascii="Arial" w:hAnsi="Arial" w:cs="Arial"/>
        </w:rPr>
      </w:pPr>
    </w:p>
    <w:p w:rsidR="00540FD9" w:rsidRPr="001D046E" w:rsidRDefault="00540FD9" w:rsidP="00540FD9">
      <w:pPr>
        <w:spacing w:line="360" w:lineRule="auto"/>
        <w:ind w:right="720"/>
        <w:jc w:val="both"/>
        <w:rPr>
          <w:rFonts w:ascii="Arial" w:hAnsi="Arial" w:cs="Arial"/>
        </w:rPr>
      </w:pPr>
      <w:r w:rsidRPr="001D046E">
        <w:rPr>
          <w:rFonts w:ascii="Arial" w:hAnsi="Arial" w:cs="Arial"/>
        </w:rPr>
        <w:t xml:space="preserve">For the </w:t>
      </w:r>
      <w:r>
        <w:rPr>
          <w:rFonts w:ascii="Arial" w:hAnsi="Arial" w:cs="Arial"/>
        </w:rPr>
        <w:t>2</w:t>
      </w:r>
      <w:r w:rsidRPr="00540FD9">
        <w:rPr>
          <w:rFonts w:ascii="Arial" w:hAnsi="Arial" w:cs="Arial"/>
          <w:vertAlign w:val="superscript"/>
        </w:rPr>
        <w:t>nd</w:t>
      </w:r>
      <w:r>
        <w:rPr>
          <w:rFonts w:ascii="Arial" w:hAnsi="Arial" w:cs="Arial"/>
        </w:rPr>
        <w:t xml:space="preserve"> </w:t>
      </w:r>
      <w:r w:rsidR="006B7FB2">
        <w:rPr>
          <w:rFonts w:ascii="Arial" w:hAnsi="Arial" w:cs="Arial"/>
        </w:rPr>
        <w:t>Respondent:</w:t>
      </w:r>
      <w:r w:rsidR="006B7FB2">
        <w:rPr>
          <w:rFonts w:ascii="Arial" w:hAnsi="Arial" w:cs="Arial"/>
        </w:rPr>
        <w:tab/>
        <w:t>Mr Bondai</w:t>
      </w:r>
    </w:p>
    <w:p w:rsidR="00176493" w:rsidRDefault="006B7FB2" w:rsidP="00972681">
      <w:pPr>
        <w:spacing w:line="360" w:lineRule="auto"/>
        <w:ind w:left="2835" w:right="720" w:hanging="2835"/>
        <w:jc w:val="both"/>
        <w:rPr>
          <w:rFonts w:ascii="Arial" w:hAnsi="Arial" w:cs="Arial"/>
          <w:lang w:val="en-ZA"/>
        </w:rPr>
      </w:pPr>
      <w:r>
        <w:rPr>
          <w:rFonts w:ascii="Arial" w:hAnsi="Arial" w:cs="Arial"/>
        </w:rPr>
        <w:tab/>
      </w:r>
      <w:r>
        <w:rPr>
          <w:rFonts w:ascii="Arial" w:hAnsi="Arial" w:cs="Arial"/>
        </w:rPr>
        <w:tab/>
      </w:r>
      <w:r w:rsidR="00540FD9" w:rsidRPr="001D046E">
        <w:rPr>
          <w:rFonts w:ascii="Arial" w:hAnsi="Arial" w:cs="Arial"/>
          <w:b/>
        </w:rPr>
        <w:t xml:space="preserve">Of </w:t>
      </w:r>
      <w:r>
        <w:rPr>
          <w:rFonts w:ascii="Arial" w:hAnsi="Arial" w:cs="Arial"/>
          <w:b/>
        </w:rPr>
        <w:t xml:space="preserve">Legal Aid – Ondangwa </w:t>
      </w:r>
    </w:p>
    <w:p w:rsidR="00D70426" w:rsidRDefault="00D70426" w:rsidP="00A24BC1">
      <w:pPr>
        <w:spacing w:line="360" w:lineRule="auto"/>
        <w:jc w:val="both"/>
        <w:rPr>
          <w:rFonts w:ascii="Arial" w:hAnsi="Arial" w:cs="Arial"/>
          <w:lang w:val="en-ZA"/>
        </w:rPr>
      </w:pP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9"/>
      <w:headerReference w:type="default" r:id="rId10"/>
      <w:headerReference w:type="first" r:id="rId11"/>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4D" w:rsidRDefault="006F6E4D">
      <w:r>
        <w:separator/>
      </w:r>
    </w:p>
  </w:endnote>
  <w:endnote w:type="continuationSeparator" w:id="0">
    <w:p w:rsidR="006F6E4D" w:rsidRDefault="006F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4D" w:rsidRDefault="006F6E4D">
      <w:r>
        <w:separator/>
      </w:r>
    </w:p>
  </w:footnote>
  <w:footnote w:type="continuationSeparator" w:id="0">
    <w:p w:rsidR="006F6E4D" w:rsidRDefault="006F6E4D">
      <w:r>
        <w:continuationSeparator/>
      </w:r>
    </w:p>
  </w:footnote>
  <w:footnote w:id="1">
    <w:p w:rsidR="00A138FB" w:rsidRPr="00A24BC1" w:rsidRDefault="00A138FB" w:rsidP="00A24BC1">
      <w:pPr>
        <w:pStyle w:val="FootnoteText"/>
        <w:jc w:val="both"/>
        <w:rPr>
          <w:rFonts w:ascii="Arial" w:hAnsi="Arial" w:cs="Arial"/>
          <w:lang w:val="en-US"/>
        </w:rPr>
      </w:pPr>
      <w:r w:rsidRPr="00A24BC1">
        <w:rPr>
          <w:rStyle w:val="FootnoteReference"/>
          <w:rFonts w:ascii="Arial" w:hAnsi="Arial" w:cs="Arial"/>
        </w:rPr>
        <w:footnoteRef/>
      </w:r>
      <w:r w:rsidRPr="00A24BC1">
        <w:rPr>
          <w:rFonts w:ascii="Arial" w:hAnsi="Arial" w:cs="Arial"/>
        </w:rPr>
        <w:t xml:space="preserve"> </w:t>
      </w:r>
      <w:r w:rsidR="00AB55D9" w:rsidRPr="00A24BC1">
        <w:rPr>
          <w:rFonts w:ascii="Arial" w:hAnsi="Arial" w:cs="Arial"/>
        </w:rPr>
        <w:t xml:space="preserve">Count 1 - </w:t>
      </w:r>
      <w:r w:rsidRPr="00A24BC1">
        <w:rPr>
          <w:rFonts w:ascii="Arial" w:hAnsi="Arial" w:cs="Arial"/>
          <w:lang w:val="en-ZA"/>
        </w:rPr>
        <w:t xml:space="preserve">contravention of </w:t>
      </w:r>
      <w:r w:rsidR="0090638B" w:rsidRPr="00A24BC1">
        <w:rPr>
          <w:rFonts w:ascii="Arial" w:hAnsi="Arial" w:cs="Arial"/>
          <w:lang w:val="en-ZA"/>
        </w:rPr>
        <w:t>s</w:t>
      </w:r>
      <w:r w:rsidR="008B753F">
        <w:rPr>
          <w:rFonts w:ascii="Arial" w:hAnsi="Arial" w:cs="Arial"/>
          <w:lang w:val="en-ZA"/>
        </w:rPr>
        <w:t xml:space="preserve"> </w:t>
      </w:r>
      <w:r w:rsidRPr="00A24BC1">
        <w:rPr>
          <w:rFonts w:ascii="Arial" w:hAnsi="Arial" w:cs="Arial"/>
          <w:lang w:val="en-ZA"/>
        </w:rPr>
        <w:t>26 (1) of the Nature Conservation Ordinance 4 of 1975, as amended,</w:t>
      </w:r>
    </w:p>
  </w:footnote>
  <w:footnote w:id="2">
    <w:p w:rsidR="0090638B" w:rsidRPr="00A24BC1" w:rsidRDefault="0090638B" w:rsidP="00A24BC1">
      <w:pPr>
        <w:pStyle w:val="FootnoteText"/>
        <w:jc w:val="both"/>
        <w:rPr>
          <w:rFonts w:ascii="Arial" w:hAnsi="Arial" w:cs="Arial"/>
          <w:lang w:val="en-US"/>
        </w:rPr>
      </w:pPr>
      <w:r w:rsidRPr="00A24BC1">
        <w:rPr>
          <w:rStyle w:val="FootnoteReference"/>
          <w:rFonts w:ascii="Arial" w:hAnsi="Arial" w:cs="Arial"/>
        </w:rPr>
        <w:footnoteRef/>
      </w:r>
      <w:r w:rsidRPr="00A24BC1">
        <w:rPr>
          <w:rFonts w:ascii="Arial" w:hAnsi="Arial" w:cs="Arial"/>
        </w:rPr>
        <w:t xml:space="preserve"> </w:t>
      </w:r>
      <w:r w:rsidR="00AB55D9" w:rsidRPr="00A24BC1">
        <w:rPr>
          <w:rFonts w:ascii="Arial" w:hAnsi="Arial" w:cs="Arial"/>
        </w:rPr>
        <w:t xml:space="preserve">Count 2 - </w:t>
      </w:r>
      <w:r w:rsidRPr="00A24BC1">
        <w:rPr>
          <w:rFonts w:ascii="Arial" w:hAnsi="Arial" w:cs="Arial"/>
          <w:lang w:val="en-ZA"/>
        </w:rPr>
        <w:t>Contravention of s 4(1)(a) of the controlled Wildlife Products and Trade Act 9 of 2009</w:t>
      </w:r>
    </w:p>
  </w:footnote>
  <w:footnote w:id="3">
    <w:p w:rsidR="0090638B" w:rsidRPr="00A24BC1" w:rsidRDefault="0090638B" w:rsidP="00A24BC1">
      <w:pPr>
        <w:pStyle w:val="FootnoteText"/>
        <w:jc w:val="both"/>
        <w:rPr>
          <w:rFonts w:ascii="Arial" w:hAnsi="Arial" w:cs="Arial"/>
          <w:lang w:val="en-US"/>
        </w:rPr>
      </w:pPr>
      <w:r w:rsidRPr="00A24BC1">
        <w:rPr>
          <w:rStyle w:val="FootnoteReference"/>
          <w:rFonts w:ascii="Arial" w:hAnsi="Arial" w:cs="Arial"/>
        </w:rPr>
        <w:footnoteRef/>
      </w:r>
      <w:r w:rsidRPr="00A24BC1">
        <w:rPr>
          <w:rFonts w:ascii="Arial" w:hAnsi="Arial" w:cs="Arial"/>
        </w:rPr>
        <w:t xml:space="preserve"> </w:t>
      </w:r>
      <w:r w:rsidR="00AB55D9" w:rsidRPr="00A24BC1">
        <w:rPr>
          <w:rFonts w:ascii="Arial" w:hAnsi="Arial" w:cs="Arial"/>
        </w:rPr>
        <w:t xml:space="preserve">Count 3 and 4 - </w:t>
      </w:r>
      <w:r w:rsidRPr="00A24BC1">
        <w:rPr>
          <w:rFonts w:ascii="Arial" w:hAnsi="Arial" w:cs="Arial"/>
          <w:lang w:val="en-US"/>
        </w:rPr>
        <w:t>Contravention of s 2 and 33 of the Arms and Ammunition Act, 7 of 1996</w:t>
      </w:r>
    </w:p>
  </w:footnote>
  <w:footnote w:id="4">
    <w:p w:rsidR="0090638B" w:rsidRPr="00A24BC1" w:rsidRDefault="0090638B" w:rsidP="00A24BC1">
      <w:pPr>
        <w:pStyle w:val="FootnoteText"/>
        <w:jc w:val="both"/>
        <w:rPr>
          <w:rFonts w:ascii="Arial" w:hAnsi="Arial" w:cs="Arial"/>
          <w:lang w:val="en-US"/>
        </w:rPr>
      </w:pPr>
      <w:r w:rsidRPr="00A24BC1">
        <w:rPr>
          <w:rStyle w:val="FootnoteReference"/>
          <w:rFonts w:ascii="Arial" w:hAnsi="Arial" w:cs="Arial"/>
        </w:rPr>
        <w:footnoteRef/>
      </w:r>
      <w:r w:rsidR="00AB55D9" w:rsidRPr="00A24BC1">
        <w:rPr>
          <w:rFonts w:ascii="Arial" w:hAnsi="Arial" w:cs="Arial"/>
        </w:rPr>
        <w:t xml:space="preserve">Count 5 - </w:t>
      </w:r>
      <w:r w:rsidRPr="00A24BC1">
        <w:rPr>
          <w:rFonts w:ascii="Arial" w:hAnsi="Arial" w:cs="Arial"/>
        </w:rPr>
        <w:t xml:space="preserve"> </w:t>
      </w:r>
      <w:r w:rsidRPr="00A24BC1">
        <w:rPr>
          <w:rFonts w:ascii="Arial" w:hAnsi="Arial" w:cs="Arial"/>
          <w:lang w:val="en-US"/>
        </w:rPr>
        <w:t xml:space="preserve">Contravention of </w:t>
      </w:r>
      <w:r w:rsidR="00A5329E" w:rsidRPr="00A24BC1">
        <w:rPr>
          <w:rFonts w:ascii="Arial" w:hAnsi="Arial" w:cs="Arial"/>
          <w:lang w:val="en-US"/>
        </w:rPr>
        <w:t>s</w:t>
      </w:r>
      <w:r w:rsidR="008B753F">
        <w:rPr>
          <w:rFonts w:ascii="Arial" w:hAnsi="Arial" w:cs="Arial"/>
          <w:lang w:val="en-US"/>
        </w:rPr>
        <w:t xml:space="preserve"> </w:t>
      </w:r>
      <w:r w:rsidR="00A5329E" w:rsidRPr="00A24BC1">
        <w:rPr>
          <w:rFonts w:ascii="Arial" w:hAnsi="Arial" w:cs="Arial"/>
          <w:lang w:val="en-US"/>
        </w:rPr>
        <w:t xml:space="preserve">31(1)(a) of the </w:t>
      </w:r>
      <w:r w:rsidR="006B7FB2" w:rsidRPr="00A24BC1">
        <w:rPr>
          <w:rFonts w:ascii="Arial" w:hAnsi="Arial" w:cs="Arial"/>
          <w:lang w:val="en-US"/>
        </w:rPr>
        <w:t>Road</w:t>
      </w:r>
      <w:r w:rsidR="00A5329E" w:rsidRPr="00A24BC1">
        <w:rPr>
          <w:rFonts w:ascii="Arial" w:hAnsi="Arial" w:cs="Arial"/>
          <w:lang w:val="en-US"/>
        </w:rPr>
        <w:t xml:space="preserve"> </w:t>
      </w:r>
      <w:r w:rsidR="006B7FB2" w:rsidRPr="00A24BC1">
        <w:rPr>
          <w:rFonts w:ascii="Arial" w:hAnsi="Arial" w:cs="Arial"/>
          <w:lang w:val="en-US"/>
        </w:rPr>
        <w:t>Traffic</w:t>
      </w:r>
      <w:r w:rsidR="00A5329E" w:rsidRPr="00A24BC1">
        <w:rPr>
          <w:rFonts w:ascii="Arial" w:hAnsi="Arial" w:cs="Arial"/>
          <w:lang w:val="en-US"/>
        </w:rPr>
        <w:t xml:space="preserve"> and Tran</w:t>
      </w:r>
      <w:r w:rsidR="006B7FB2">
        <w:rPr>
          <w:rFonts w:ascii="Arial" w:hAnsi="Arial" w:cs="Arial"/>
          <w:lang w:val="en-US"/>
        </w:rPr>
        <w:t>sportation Act, 1999 (Act 22 of</w:t>
      </w:r>
      <w:r w:rsidR="00A5329E" w:rsidRPr="00A24BC1">
        <w:rPr>
          <w:rFonts w:ascii="Arial" w:hAnsi="Arial" w:cs="Arial"/>
          <w:lang w:val="en-US"/>
        </w:rPr>
        <w:t xml:space="preserve"> 1999) </w:t>
      </w:r>
    </w:p>
  </w:footnote>
  <w:footnote w:id="5">
    <w:p w:rsidR="00B35906" w:rsidRPr="00A24BC1" w:rsidRDefault="00B35906">
      <w:pPr>
        <w:pStyle w:val="FootnoteText"/>
        <w:rPr>
          <w:rFonts w:ascii="Arial" w:hAnsi="Arial" w:cs="Arial"/>
          <w:lang w:val="en-US"/>
        </w:rPr>
      </w:pPr>
      <w:r w:rsidRPr="00A24BC1">
        <w:rPr>
          <w:rStyle w:val="FootnoteReference"/>
          <w:rFonts w:ascii="Arial" w:hAnsi="Arial" w:cs="Arial"/>
        </w:rPr>
        <w:footnoteRef/>
      </w:r>
      <w:r w:rsidRPr="00A24BC1">
        <w:rPr>
          <w:rFonts w:ascii="Arial" w:hAnsi="Arial" w:cs="Arial"/>
        </w:rPr>
        <w:t xml:space="preserve">  </w:t>
      </w:r>
      <w:r w:rsidR="005607EE">
        <w:rPr>
          <w:rFonts w:ascii="Arial" w:hAnsi="Arial" w:cs="Arial"/>
          <w:i/>
        </w:rPr>
        <w:t xml:space="preserve">S v </w:t>
      </w:r>
      <w:r w:rsidR="00451822">
        <w:rPr>
          <w:rFonts w:ascii="Arial" w:hAnsi="Arial" w:cs="Arial"/>
          <w:i/>
        </w:rPr>
        <w:t xml:space="preserve">LK </w:t>
      </w:r>
      <w:r w:rsidRPr="00A24BC1">
        <w:rPr>
          <w:rFonts w:ascii="Arial" w:hAnsi="Arial" w:cs="Arial"/>
        </w:rPr>
        <w:t xml:space="preserve">2016 (1) NR 90 (SC), page106, </w:t>
      </w:r>
      <w:r w:rsidRPr="00A24BC1">
        <w:rPr>
          <w:rFonts w:ascii="Arial" w:hAnsi="Arial" w:cs="Arial"/>
          <w:lang w:val="en-US"/>
        </w:rPr>
        <w:t xml:space="preserve">paragraph 44 </w:t>
      </w:r>
    </w:p>
  </w:footnote>
  <w:footnote w:id="6">
    <w:p w:rsidR="00AB546A" w:rsidRPr="0000129B" w:rsidRDefault="00AB546A">
      <w:pPr>
        <w:pStyle w:val="FootnoteText"/>
        <w:rPr>
          <w:rFonts w:ascii="Arial" w:hAnsi="Arial" w:cs="Arial"/>
          <w:lang w:val="en-US"/>
        </w:rPr>
      </w:pPr>
      <w:r w:rsidRPr="0000129B">
        <w:rPr>
          <w:rStyle w:val="FootnoteReference"/>
          <w:rFonts w:ascii="Arial" w:hAnsi="Arial" w:cs="Arial"/>
        </w:rPr>
        <w:footnoteRef/>
      </w:r>
      <w:r w:rsidRPr="0000129B">
        <w:rPr>
          <w:rFonts w:ascii="Arial" w:hAnsi="Arial" w:cs="Arial"/>
        </w:rPr>
        <w:t xml:space="preserve"> </w:t>
      </w:r>
      <w:r w:rsidRPr="0000129B">
        <w:rPr>
          <w:rFonts w:ascii="Arial" w:hAnsi="Arial" w:cs="Arial"/>
          <w:lang w:val="en-ZA"/>
        </w:rPr>
        <w:t xml:space="preserve"> at page 8, paragraph 20</w:t>
      </w:r>
    </w:p>
  </w:footnote>
  <w:footnote w:id="7">
    <w:p w:rsidR="00EB3A3F" w:rsidRPr="0000129B" w:rsidRDefault="00EB3A3F" w:rsidP="00EB3A3F">
      <w:pPr>
        <w:pStyle w:val="FootnoteText"/>
        <w:rPr>
          <w:rFonts w:ascii="Arial" w:hAnsi="Arial" w:cs="Arial"/>
        </w:rPr>
      </w:pPr>
      <w:r w:rsidRPr="0000129B">
        <w:rPr>
          <w:rStyle w:val="FootnoteReference"/>
          <w:rFonts w:ascii="Arial" w:hAnsi="Arial" w:cs="Arial"/>
        </w:rPr>
        <w:footnoteRef/>
      </w:r>
      <w:r w:rsidRPr="0000129B">
        <w:rPr>
          <w:rFonts w:ascii="Arial" w:hAnsi="Arial" w:cs="Arial"/>
        </w:rPr>
        <w:t xml:space="preserve"> Supra at 181C-D.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DE394A">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129B"/>
    <w:rsid w:val="00006879"/>
    <w:rsid w:val="000122F4"/>
    <w:rsid w:val="000307DD"/>
    <w:rsid w:val="00033F3F"/>
    <w:rsid w:val="00034DD8"/>
    <w:rsid w:val="00057818"/>
    <w:rsid w:val="000668EB"/>
    <w:rsid w:val="00087B66"/>
    <w:rsid w:val="00090F03"/>
    <w:rsid w:val="00093225"/>
    <w:rsid w:val="000A5912"/>
    <w:rsid w:val="000C178A"/>
    <w:rsid w:val="000C2DD9"/>
    <w:rsid w:val="000E3B3A"/>
    <w:rsid w:val="001111F5"/>
    <w:rsid w:val="001214BF"/>
    <w:rsid w:val="00123F54"/>
    <w:rsid w:val="0013137F"/>
    <w:rsid w:val="00133012"/>
    <w:rsid w:val="00143F36"/>
    <w:rsid w:val="0014662D"/>
    <w:rsid w:val="0015092B"/>
    <w:rsid w:val="00153845"/>
    <w:rsid w:val="00153D94"/>
    <w:rsid w:val="00176493"/>
    <w:rsid w:val="00180FE6"/>
    <w:rsid w:val="0018649E"/>
    <w:rsid w:val="001961DF"/>
    <w:rsid w:val="001C7608"/>
    <w:rsid w:val="001D0CCF"/>
    <w:rsid w:val="001D612E"/>
    <w:rsid w:val="001E4660"/>
    <w:rsid w:val="00210744"/>
    <w:rsid w:val="00224770"/>
    <w:rsid w:val="0022612C"/>
    <w:rsid w:val="00227DE5"/>
    <w:rsid w:val="0024167E"/>
    <w:rsid w:val="00244C5B"/>
    <w:rsid w:val="00246F24"/>
    <w:rsid w:val="00250179"/>
    <w:rsid w:val="00256505"/>
    <w:rsid w:val="00260D90"/>
    <w:rsid w:val="00275BF7"/>
    <w:rsid w:val="00282C7C"/>
    <w:rsid w:val="00291BBA"/>
    <w:rsid w:val="002A0D50"/>
    <w:rsid w:val="002A1206"/>
    <w:rsid w:val="002A138F"/>
    <w:rsid w:val="002A6422"/>
    <w:rsid w:val="002E76CF"/>
    <w:rsid w:val="00312442"/>
    <w:rsid w:val="003209A3"/>
    <w:rsid w:val="00320BB7"/>
    <w:rsid w:val="00323AAF"/>
    <w:rsid w:val="00337F3D"/>
    <w:rsid w:val="00340732"/>
    <w:rsid w:val="00342833"/>
    <w:rsid w:val="003442F2"/>
    <w:rsid w:val="00351D1B"/>
    <w:rsid w:val="00381C25"/>
    <w:rsid w:val="003923CF"/>
    <w:rsid w:val="003961B9"/>
    <w:rsid w:val="003B0AE9"/>
    <w:rsid w:val="003B496A"/>
    <w:rsid w:val="003B5BD8"/>
    <w:rsid w:val="003C089D"/>
    <w:rsid w:val="003D0F20"/>
    <w:rsid w:val="003D37B1"/>
    <w:rsid w:val="003D3C07"/>
    <w:rsid w:val="003E6711"/>
    <w:rsid w:val="003E7ADD"/>
    <w:rsid w:val="00404708"/>
    <w:rsid w:val="00404ECE"/>
    <w:rsid w:val="004126FE"/>
    <w:rsid w:val="00412751"/>
    <w:rsid w:val="004251BB"/>
    <w:rsid w:val="0044658C"/>
    <w:rsid w:val="00450EED"/>
    <w:rsid w:val="00451822"/>
    <w:rsid w:val="0047670C"/>
    <w:rsid w:val="00484ACA"/>
    <w:rsid w:val="00492762"/>
    <w:rsid w:val="00494616"/>
    <w:rsid w:val="004A0EA7"/>
    <w:rsid w:val="004A717D"/>
    <w:rsid w:val="004B1185"/>
    <w:rsid w:val="004C0B81"/>
    <w:rsid w:val="004C27B0"/>
    <w:rsid w:val="004C62C8"/>
    <w:rsid w:val="004D7768"/>
    <w:rsid w:val="004E23EC"/>
    <w:rsid w:val="004F29C0"/>
    <w:rsid w:val="004F6EDD"/>
    <w:rsid w:val="0050251A"/>
    <w:rsid w:val="005223B2"/>
    <w:rsid w:val="00533716"/>
    <w:rsid w:val="00540FD9"/>
    <w:rsid w:val="005470E6"/>
    <w:rsid w:val="005548FF"/>
    <w:rsid w:val="005607EE"/>
    <w:rsid w:val="005632C1"/>
    <w:rsid w:val="005A3701"/>
    <w:rsid w:val="005A6E59"/>
    <w:rsid w:val="005B46A4"/>
    <w:rsid w:val="005B5A30"/>
    <w:rsid w:val="005E14DB"/>
    <w:rsid w:val="005F61FF"/>
    <w:rsid w:val="00605454"/>
    <w:rsid w:val="0061029A"/>
    <w:rsid w:val="00610342"/>
    <w:rsid w:val="00611902"/>
    <w:rsid w:val="00612F96"/>
    <w:rsid w:val="0063190C"/>
    <w:rsid w:val="00635D4F"/>
    <w:rsid w:val="00636E1E"/>
    <w:rsid w:val="00650B4F"/>
    <w:rsid w:val="006516E3"/>
    <w:rsid w:val="0065413A"/>
    <w:rsid w:val="00660E7A"/>
    <w:rsid w:val="006652E7"/>
    <w:rsid w:val="00685321"/>
    <w:rsid w:val="00685710"/>
    <w:rsid w:val="00685E1B"/>
    <w:rsid w:val="00695934"/>
    <w:rsid w:val="006A201C"/>
    <w:rsid w:val="006A2079"/>
    <w:rsid w:val="006B67B8"/>
    <w:rsid w:val="006B7FB2"/>
    <w:rsid w:val="006C7C52"/>
    <w:rsid w:val="006D037E"/>
    <w:rsid w:val="006E137F"/>
    <w:rsid w:val="006F1710"/>
    <w:rsid w:val="006F6E4D"/>
    <w:rsid w:val="0070458F"/>
    <w:rsid w:val="0070636C"/>
    <w:rsid w:val="00713627"/>
    <w:rsid w:val="00722E1F"/>
    <w:rsid w:val="00732E07"/>
    <w:rsid w:val="00743690"/>
    <w:rsid w:val="00757F62"/>
    <w:rsid w:val="00771A46"/>
    <w:rsid w:val="00786A37"/>
    <w:rsid w:val="007A26BB"/>
    <w:rsid w:val="007A47F4"/>
    <w:rsid w:val="007A5167"/>
    <w:rsid w:val="007C5DB3"/>
    <w:rsid w:val="007D52C9"/>
    <w:rsid w:val="007E5A86"/>
    <w:rsid w:val="007F1682"/>
    <w:rsid w:val="00811B5C"/>
    <w:rsid w:val="008157C7"/>
    <w:rsid w:val="008250DF"/>
    <w:rsid w:val="008267BB"/>
    <w:rsid w:val="0083087C"/>
    <w:rsid w:val="008308CD"/>
    <w:rsid w:val="008365DA"/>
    <w:rsid w:val="00851D17"/>
    <w:rsid w:val="00861331"/>
    <w:rsid w:val="00882112"/>
    <w:rsid w:val="00891544"/>
    <w:rsid w:val="0089757C"/>
    <w:rsid w:val="008A5901"/>
    <w:rsid w:val="008B0835"/>
    <w:rsid w:val="008B14A1"/>
    <w:rsid w:val="008B753F"/>
    <w:rsid w:val="008C4465"/>
    <w:rsid w:val="008D1A9E"/>
    <w:rsid w:val="008D7EA4"/>
    <w:rsid w:val="008E2430"/>
    <w:rsid w:val="008E5EE0"/>
    <w:rsid w:val="008E731A"/>
    <w:rsid w:val="008F0FA0"/>
    <w:rsid w:val="0090638B"/>
    <w:rsid w:val="0090679E"/>
    <w:rsid w:val="00931035"/>
    <w:rsid w:val="00947462"/>
    <w:rsid w:val="00972681"/>
    <w:rsid w:val="009A4B5A"/>
    <w:rsid w:val="009C171F"/>
    <w:rsid w:val="009C2CD3"/>
    <w:rsid w:val="009D3BE4"/>
    <w:rsid w:val="009D5AD4"/>
    <w:rsid w:val="009D72A6"/>
    <w:rsid w:val="009E41C3"/>
    <w:rsid w:val="00A138FB"/>
    <w:rsid w:val="00A16032"/>
    <w:rsid w:val="00A20B00"/>
    <w:rsid w:val="00A24BC1"/>
    <w:rsid w:val="00A31168"/>
    <w:rsid w:val="00A42045"/>
    <w:rsid w:val="00A5044D"/>
    <w:rsid w:val="00A5329E"/>
    <w:rsid w:val="00A74E48"/>
    <w:rsid w:val="00A75037"/>
    <w:rsid w:val="00A879B3"/>
    <w:rsid w:val="00A9073F"/>
    <w:rsid w:val="00AA385F"/>
    <w:rsid w:val="00AB0854"/>
    <w:rsid w:val="00AB546A"/>
    <w:rsid w:val="00AB55D9"/>
    <w:rsid w:val="00AB5966"/>
    <w:rsid w:val="00AC27FE"/>
    <w:rsid w:val="00AC7528"/>
    <w:rsid w:val="00AD1E6B"/>
    <w:rsid w:val="00AF0B28"/>
    <w:rsid w:val="00AF1F8F"/>
    <w:rsid w:val="00B05FB4"/>
    <w:rsid w:val="00B1228F"/>
    <w:rsid w:val="00B14EA0"/>
    <w:rsid w:val="00B17592"/>
    <w:rsid w:val="00B30B31"/>
    <w:rsid w:val="00B31253"/>
    <w:rsid w:val="00B35906"/>
    <w:rsid w:val="00B35F5F"/>
    <w:rsid w:val="00B37A9D"/>
    <w:rsid w:val="00B5381B"/>
    <w:rsid w:val="00B6056C"/>
    <w:rsid w:val="00B6172E"/>
    <w:rsid w:val="00B62CA9"/>
    <w:rsid w:val="00B70C38"/>
    <w:rsid w:val="00B90DCD"/>
    <w:rsid w:val="00B96C00"/>
    <w:rsid w:val="00BC216D"/>
    <w:rsid w:val="00BC4161"/>
    <w:rsid w:val="00BD5EC3"/>
    <w:rsid w:val="00BE1C5E"/>
    <w:rsid w:val="00BE7818"/>
    <w:rsid w:val="00BF567C"/>
    <w:rsid w:val="00C05B05"/>
    <w:rsid w:val="00C06675"/>
    <w:rsid w:val="00C421EA"/>
    <w:rsid w:val="00C46336"/>
    <w:rsid w:val="00C65684"/>
    <w:rsid w:val="00C852D1"/>
    <w:rsid w:val="00C866CB"/>
    <w:rsid w:val="00C97786"/>
    <w:rsid w:val="00CA4466"/>
    <w:rsid w:val="00CB4124"/>
    <w:rsid w:val="00CB465F"/>
    <w:rsid w:val="00CB6C31"/>
    <w:rsid w:val="00CE0DD9"/>
    <w:rsid w:val="00D021D4"/>
    <w:rsid w:val="00D17803"/>
    <w:rsid w:val="00D24A1F"/>
    <w:rsid w:val="00D4382D"/>
    <w:rsid w:val="00D46656"/>
    <w:rsid w:val="00D47079"/>
    <w:rsid w:val="00D531D2"/>
    <w:rsid w:val="00D60B76"/>
    <w:rsid w:val="00D61AD3"/>
    <w:rsid w:val="00D63AF5"/>
    <w:rsid w:val="00D70426"/>
    <w:rsid w:val="00D81B6E"/>
    <w:rsid w:val="00D96906"/>
    <w:rsid w:val="00DA0050"/>
    <w:rsid w:val="00DA1FAF"/>
    <w:rsid w:val="00DB67D5"/>
    <w:rsid w:val="00DC0E76"/>
    <w:rsid w:val="00DC108E"/>
    <w:rsid w:val="00DC5021"/>
    <w:rsid w:val="00DE394A"/>
    <w:rsid w:val="00DF2D40"/>
    <w:rsid w:val="00E06182"/>
    <w:rsid w:val="00E0662C"/>
    <w:rsid w:val="00E07C65"/>
    <w:rsid w:val="00E13B0E"/>
    <w:rsid w:val="00E146F4"/>
    <w:rsid w:val="00E7290D"/>
    <w:rsid w:val="00E72DDC"/>
    <w:rsid w:val="00E7716C"/>
    <w:rsid w:val="00E91EFB"/>
    <w:rsid w:val="00E973CC"/>
    <w:rsid w:val="00EB3A3F"/>
    <w:rsid w:val="00EC5C32"/>
    <w:rsid w:val="00EC5F8C"/>
    <w:rsid w:val="00ED246A"/>
    <w:rsid w:val="00EE6059"/>
    <w:rsid w:val="00EE7376"/>
    <w:rsid w:val="00EF50D2"/>
    <w:rsid w:val="00EF62F8"/>
    <w:rsid w:val="00F02BC4"/>
    <w:rsid w:val="00F06B4D"/>
    <w:rsid w:val="00F23E86"/>
    <w:rsid w:val="00F25730"/>
    <w:rsid w:val="00F2739B"/>
    <w:rsid w:val="00F46975"/>
    <w:rsid w:val="00F620C0"/>
    <w:rsid w:val="00F622A6"/>
    <w:rsid w:val="00F66C6E"/>
    <w:rsid w:val="00F75C33"/>
    <w:rsid w:val="00FB050B"/>
    <w:rsid w:val="00FB5816"/>
    <w:rsid w:val="00FB6413"/>
    <w:rsid w:val="00FB69AE"/>
    <w:rsid w:val="00FD1DC8"/>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E6615A-80A7-424B-A5ED-80DA556C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uiPriority w:val="99"/>
    <w:rsid w:val="005A6E59"/>
    <w:rPr>
      <w:sz w:val="20"/>
      <w:szCs w:val="20"/>
    </w:rPr>
  </w:style>
  <w:style w:type="character" w:customStyle="1" w:styleId="FootnoteTextChar">
    <w:name w:val="Footnote Text Char"/>
    <w:basedOn w:val="DefaultParagraphFont"/>
    <w:link w:val="FootnoteText"/>
    <w:uiPriority w:val="99"/>
    <w:rsid w:val="005A6E59"/>
  </w:style>
  <w:style w:type="character" w:styleId="FootnoteReference">
    <w:name w:val="footnote reference"/>
    <w:uiPriority w:val="99"/>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2017-12-07T18:30:00+00:00</Judgment_x0020_Date>
  </documentManagement>
</p:properties>
</file>

<file path=customXml/itemProps1.xml><?xml version="1.0" encoding="utf-8"?>
<ds:datastoreItem xmlns:ds="http://schemas.openxmlformats.org/officeDocument/2006/customXml" ds:itemID="{7704C0DB-8E5C-42E7-A627-6A4D2051057E}"/>
</file>

<file path=customXml/itemProps2.xml><?xml version="1.0" encoding="utf-8"?>
<ds:datastoreItem xmlns:ds="http://schemas.openxmlformats.org/officeDocument/2006/customXml" ds:itemID="{57D54C52-559A-4766-B67B-8EB1740AC8B3}"/>
</file>

<file path=customXml/itemProps3.xml><?xml version="1.0" encoding="utf-8"?>
<ds:datastoreItem xmlns:ds="http://schemas.openxmlformats.org/officeDocument/2006/customXml" ds:itemID="{60D322EB-4158-40BB-870E-BC4FB4E31FE4}"/>
</file>

<file path=customXml/itemProps4.xml><?xml version="1.0" encoding="utf-8"?>
<ds:datastoreItem xmlns:ds="http://schemas.openxmlformats.org/officeDocument/2006/customXml" ds:itemID="{2746C64A-AE53-4775-A943-E8ADB66999F0}"/>
</file>

<file path=docProps/app.xml><?xml version="1.0" encoding="utf-8"?>
<Properties xmlns="http://schemas.openxmlformats.org/officeDocument/2006/extended-properties" xmlns:vt="http://schemas.openxmlformats.org/officeDocument/2006/docPropsVTypes">
  <Template>Normal</Template>
  <TotalTime>0</TotalTime>
  <Pages>15</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Lotta N. Ambunda</cp:lastModifiedBy>
  <cp:revision>2</cp:revision>
  <cp:lastPrinted>2017-12-08T13:35:00Z</cp:lastPrinted>
  <dcterms:created xsi:type="dcterms:W3CDTF">2018-01-23T12:17:00Z</dcterms:created>
  <dcterms:modified xsi:type="dcterms:W3CDTF">2018-01-23T12:17:00Z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