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D8" w:rsidRPr="00037FD8" w:rsidRDefault="00037FD8" w:rsidP="001B6475">
      <w:pPr>
        <w:spacing w:after="0" w:line="360" w:lineRule="auto"/>
        <w:jc w:val="center"/>
        <w:rPr>
          <w:rFonts w:ascii="Arial" w:hAnsi="Arial" w:cs="Arial"/>
          <w:b/>
          <w:sz w:val="24"/>
          <w:szCs w:val="24"/>
          <w:lang w:val="en-US"/>
        </w:rPr>
      </w:pPr>
      <w:bookmarkStart w:id="0" w:name="_GoBack"/>
      <w:bookmarkEnd w:id="0"/>
      <w:r w:rsidRPr="00037FD8">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7047C98A" wp14:editId="0D0BB609">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37FD8" w:rsidRDefault="00037FD8" w:rsidP="00037FD8">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C98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037FD8" w:rsidRDefault="00037FD8" w:rsidP="00037FD8">
                      <w:pPr>
                        <w:jc w:val="right"/>
                      </w:pPr>
                      <w:r>
                        <w:t>NOT REPORTABLE</w:t>
                      </w:r>
                    </w:p>
                  </w:txbxContent>
                </v:textbox>
              </v:shape>
            </w:pict>
          </mc:Fallback>
        </mc:AlternateContent>
      </w:r>
      <w:r w:rsidRPr="00037FD8">
        <w:rPr>
          <w:rFonts w:ascii="Arial" w:hAnsi="Arial" w:cs="Arial"/>
          <w:b/>
          <w:sz w:val="24"/>
          <w:szCs w:val="24"/>
          <w:lang w:val="en-US"/>
        </w:rPr>
        <w:t>REPUBLIC OF NAMIBIA</w:t>
      </w:r>
    </w:p>
    <w:p w:rsidR="00037FD8" w:rsidRPr="00037FD8" w:rsidRDefault="00037FD8" w:rsidP="001B6475">
      <w:pPr>
        <w:spacing w:after="0" w:line="360" w:lineRule="auto"/>
        <w:jc w:val="center"/>
        <w:rPr>
          <w:b/>
          <w:sz w:val="32"/>
          <w:szCs w:val="32"/>
          <w:lang w:val="en-US"/>
        </w:rPr>
      </w:pPr>
      <w:r w:rsidRPr="00037FD8">
        <w:rPr>
          <w:b/>
          <w:noProof/>
          <w:sz w:val="32"/>
          <w:szCs w:val="32"/>
          <w:lang w:val="en-US"/>
        </w:rPr>
        <w:drawing>
          <wp:inline distT="0" distB="0" distL="0" distR="0" wp14:anchorId="7C1BDFEF" wp14:editId="546ADC91">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037FD8" w:rsidRPr="00037FD8" w:rsidRDefault="00037FD8" w:rsidP="001B6475">
      <w:pPr>
        <w:spacing w:after="0" w:line="360" w:lineRule="auto"/>
        <w:jc w:val="center"/>
        <w:rPr>
          <w:rFonts w:ascii="Arial" w:hAnsi="Arial" w:cs="Arial"/>
          <w:bCs/>
          <w:sz w:val="24"/>
          <w:szCs w:val="24"/>
          <w:lang w:val="en-US"/>
        </w:rPr>
      </w:pPr>
      <w:r w:rsidRPr="00037FD8">
        <w:rPr>
          <w:rFonts w:ascii="Arial" w:hAnsi="Arial" w:cs="Arial"/>
          <w:b/>
          <w:sz w:val="24"/>
          <w:szCs w:val="24"/>
          <w:lang w:val="en-US"/>
        </w:rPr>
        <w:t>HIGH COURT OF NAMIBIA NORTHERN LOCAL DIVISION, OSHAKATI</w:t>
      </w:r>
    </w:p>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REVIEW JUDGMENT</w:t>
      </w:r>
    </w:p>
    <w:p w:rsidR="00037FD8" w:rsidRPr="00037FD8" w:rsidRDefault="00037FD8" w:rsidP="001B6475">
      <w:pPr>
        <w:tabs>
          <w:tab w:val="right" w:pos="9000"/>
        </w:tabs>
        <w:spacing w:after="0" w:line="360" w:lineRule="auto"/>
        <w:jc w:val="center"/>
        <w:rPr>
          <w:rFonts w:ascii="Arial" w:hAnsi="Arial" w:cs="Arial"/>
          <w:b/>
          <w:sz w:val="24"/>
          <w:szCs w:val="24"/>
          <w:lang w:val="en-US"/>
        </w:rPr>
      </w:pPr>
      <w:r w:rsidRPr="00037FD8">
        <w:rPr>
          <w:rFonts w:ascii="Arial" w:hAnsi="Arial" w:cs="Arial"/>
          <w:b/>
          <w:sz w:val="24"/>
          <w:szCs w:val="24"/>
          <w:lang w:val="en-US"/>
        </w:rPr>
        <w:tab/>
      </w:r>
      <w:r w:rsidR="00CF38F4">
        <w:rPr>
          <w:rFonts w:ascii="Arial" w:hAnsi="Arial" w:cs="Arial"/>
          <w:sz w:val="24"/>
          <w:szCs w:val="24"/>
          <w:lang w:val="en-US"/>
        </w:rPr>
        <w:t xml:space="preserve">Case no CR: </w:t>
      </w:r>
      <w:r w:rsidR="00FF4785">
        <w:rPr>
          <w:rFonts w:ascii="Arial" w:hAnsi="Arial" w:cs="Arial"/>
          <w:sz w:val="24"/>
          <w:szCs w:val="24"/>
          <w:lang w:val="en-US"/>
        </w:rPr>
        <w:t>3</w:t>
      </w:r>
      <w:r w:rsidR="00800D81">
        <w:rPr>
          <w:rFonts w:ascii="Arial" w:hAnsi="Arial" w:cs="Arial"/>
          <w:sz w:val="24"/>
          <w:szCs w:val="24"/>
          <w:lang w:val="en-US"/>
        </w:rPr>
        <w:t>/2017</w:t>
      </w:r>
    </w:p>
    <w:p w:rsidR="00037FD8" w:rsidRPr="00037FD8" w:rsidRDefault="00037FD8" w:rsidP="001B6475">
      <w:pPr>
        <w:spacing w:after="0" w:line="360" w:lineRule="auto"/>
        <w:rPr>
          <w:rFonts w:ascii="Arial" w:hAnsi="Arial" w:cs="Arial"/>
          <w:sz w:val="24"/>
          <w:szCs w:val="24"/>
          <w:lang w:val="en-US"/>
        </w:rPr>
      </w:pP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sz w:val="24"/>
          <w:szCs w:val="24"/>
          <w:lang w:val="en-US"/>
        </w:rPr>
        <w:t>In the matter between:</w:t>
      </w:r>
    </w:p>
    <w:p w:rsidR="00250D87" w:rsidRDefault="00250D87" w:rsidP="001B6475">
      <w:pPr>
        <w:tabs>
          <w:tab w:val="right" w:pos="9000"/>
        </w:tabs>
        <w:spacing w:after="0" w:line="360" w:lineRule="auto"/>
        <w:jc w:val="both"/>
        <w:rPr>
          <w:rFonts w:ascii="Arial" w:hAnsi="Arial" w:cs="Arial"/>
          <w:b/>
          <w:sz w:val="24"/>
          <w:szCs w:val="24"/>
          <w:lang w:val="en-US"/>
        </w:rPr>
      </w:pPr>
    </w:p>
    <w:p w:rsidR="00250D87" w:rsidRDefault="00250D87"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 xml:space="preserve">THE STATE </w:t>
      </w:r>
    </w:p>
    <w:p w:rsidR="00FF4785" w:rsidRDefault="00FF4785" w:rsidP="00250D87">
      <w:pPr>
        <w:tabs>
          <w:tab w:val="right" w:pos="9000"/>
        </w:tabs>
        <w:spacing w:after="0" w:line="360" w:lineRule="auto"/>
        <w:jc w:val="both"/>
        <w:rPr>
          <w:rFonts w:ascii="Arial" w:hAnsi="Arial" w:cs="Arial"/>
          <w:b/>
          <w:sz w:val="24"/>
          <w:szCs w:val="24"/>
          <w:lang w:val="en-US"/>
        </w:rPr>
      </w:pPr>
    </w:p>
    <w:p w:rsidR="00250D87" w:rsidRDefault="00FF4785"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 xml:space="preserve">and </w:t>
      </w:r>
    </w:p>
    <w:p w:rsidR="00FF4785" w:rsidRDefault="00FF4785" w:rsidP="00250D87">
      <w:pPr>
        <w:tabs>
          <w:tab w:val="right" w:pos="9000"/>
        </w:tabs>
        <w:spacing w:after="0" w:line="360" w:lineRule="auto"/>
        <w:jc w:val="both"/>
        <w:rPr>
          <w:rFonts w:ascii="Arial" w:hAnsi="Arial" w:cs="Arial"/>
          <w:b/>
          <w:sz w:val="24"/>
          <w:szCs w:val="24"/>
          <w:lang w:val="en-US"/>
        </w:rPr>
      </w:pPr>
    </w:p>
    <w:p w:rsidR="00250D87" w:rsidRDefault="008239C6"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SEM SHAFA IIPUMBU</w:t>
      </w:r>
      <w:r w:rsidR="00250D87">
        <w:rPr>
          <w:rFonts w:ascii="Arial" w:hAnsi="Arial" w:cs="Arial"/>
          <w:b/>
          <w:sz w:val="24"/>
          <w:szCs w:val="24"/>
          <w:lang w:val="en-US"/>
        </w:rPr>
        <w:tab/>
        <w:t>ACCUSED</w:t>
      </w:r>
    </w:p>
    <w:p w:rsidR="00250D87" w:rsidRDefault="00250D87" w:rsidP="00250D87">
      <w:pPr>
        <w:tabs>
          <w:tab w:val="right" w:pos="9000"/>
        </w:tabs>
        <w:spacing w:after="0" w:line="360" w:lineRule="auto"/>
        <w:jc w:val="both"/>
        <w:rPr>
          <w:rFonts w:ascii="Arial" w:hAnsi="Arial" w:cs="Arial"/>
          <w:b/>
          <w:sz w:val="24"/>
          <w:szCs w:val="24"/>
          <w:lang w:val="en-US"/>
        </w:rPr>
      </w:pPr>
    </w:p>
    <w:p w:rsidR="00A30C96" w:rsidRDefault="00A30C96" w:rsidP="00A30C96">
      <w:pPr>
        <w:tabs>
          <w:tab w:val="right" w:pos="9000"/>
        </w:tabs>
        <w:spacing w:after="0" w:line="360" w:lineRule="auto"/>
        <w:jc w:val="both"/>
        <w:rPr>
          <w:rFonts w:ascii="Arial" w:hAnsi="Arial" w:cs="Arial"/>
          <w:b/>
          <w:sz w:val="24"/>
          <w:szCs w:val="24"/>
          <w:lang w:val="en-US"/>
        </w:rPr>
      </w:pPr>
    </w:p>
    <w:p w:rsidR="00037FD8" w:rsidRPr="00037FD8" w:rsidRDefault="00037FD8" w:rsidP="001B6475">
      <w:pPr>
        <w:spacing w:after="0" w:line="360" w:lineRule="auto"/>
        <w:ind w:left="2160" w:hanging="2160"/>
        <w:jc w:val="center"/>
        <w:rPr>
          <w:rFonts w:ascii="Arial" w:hAnsi="Arial" w:cs="Arial"/>
          <w:sz w:val="24"/>
          <w:szCs w:val="24"/>
          <w:lang w:val="en-US"/>
        </w:rPr>
      </w:pPr>
      <w:r w:rsidRPr="00037FD8">
        <w:rPr>
          <w:rFonts w:ascii="Arial" w:hAnsi="Arial" w:cs="Arial"/>
          <w:color w:val="000000"/>
          <w:sz w:val="24"/>
          <w:szCs w:val="24"/>
          <w:lang w:val="en-US"/>
        </w:rPr>
        <w:t>HIGH COURT NLD REVIEW CASE REF NO</w:t>
      </w:r>
      <w:r w:rsidR="00FF4785">
        <w:rPr>
          <w:rFonts w:ascii="Arial" w:hAnsi="Arial" w:cs="Arial"/>
          <w:color w:val="000000"/>
          <w:sz w:val="24"/>
          <w:szCs w:val="24"/>
          <w:lang w:val="en-US"/>
        </w:rPr>
        <w:t>:</w:t>
      </w:r>
      <w:r w:rsidR="001D2ABD">
        <w:rPr>
          <w:rFonts w:ascii="Arial" w:hAnsi="Arial" w:cs="Arial"/>
          <w:color w:val="000000"/>
          <w:sz w:val="24"/>
          <w:szCs w:val="24"/>
          <w:lang w:val="en-US"/>
        </w:rPr>
        <w:t xml:space="preserve"> </w:t>
      </w:r>
      <w:r w:rsidR="00FF4785">
        <w:rPr>
          <w:rFonts w:ascii="Arial" w:hAnsi="Arial" w:cs="Arial"/>
          <w:color w:val="000000"/>
          <w:sz w:val="24"/>
          <w:szCs w:val="24"/>
          <w:lang w:val="en-US"/>
        </w:rPr>
        <w:t>255/2013</w:t>
      </w:r>
    </w:p>
    <w:p w:rsidR="00037FD8" w:rsidRPr="00037FD8" w:rsidRDefault="00037FD8" w:rsidP="001B6475">
      <w:pPr>
        <w:spacing w:after="0" w:line="360" w:lineRule="auto"/>
        <w:rPr>
          <w:rFonts w:ascii="Arial" w:hAnsi="Arial" w:cs="Arial"/>
          <w:b/>
          <w:sz w:val="24"/>
          <w:szCs w:val="24"/>
          <w:u w:val="single"/>
          <w:lang w:val="en-US"/>
        </w:rPr>
      </w:pPr>
    </w:p>
    <w:p w:rsidR="00574BE8" w:rsidRPr="00CE6A67" w:rsidRDefault="00574BE8" w:rsidP="00574BE8">
      <w:pPr>
        <w:spacing w:after="0" w:line="360" w:lineRule="auto"/>
        <w:jc w:val="both"/>
        <w:rPr>
          <w:rFonts w:ascii="Arial" w:hAnsi="Arial" w:cs="Arial"/>
          <w:sz w:val="24"/>
          <w:szCs w:val="24"/>
        </w:rPr>
      </w:pPr>
      <w:r>
        <w:rPr>
          <w:rFonts w:ascii="Arial" w:hAnsi="Arial" w:cs="Arial"/>
          <w:b/>
          <w:sz w:val="24"/>
          <w:szCs w:val="24"/>
        </w:rPr>
        <w:t xml:space="preserve">Neutral citation: </w:t>
      </w:r>
      <w:r>
        <w:rPr>
          <w:rFonts w:ascii="Arial" w:hAnsi="Arial" w:cs="Arial"/>
          <w:i/>
          <w:sz w:val="24"/>
          <w:szCs w:val="24"/>
        </w:rPr>
        <w:t xml:space="preserve">S v Iipumbu </w:t>
      </w:r>
      <w:r w:rsidR="00CE6A67">
        <w:rPr>
          <w:rFonts w:ascii="Arial" w:hAnsi="Arial" w:cs="Arial"/>
          <w:i/>
          <w:sz w:val="24"/>
          <w:szCs w:val="24"/>
        </w:rPr>
        <w:t>(</w:t>
      </w:r>
      <w:r w:rsidR="00CE6A67" w:rsidRPr="00CE6A67">
        <w:rPr>
          <w:rFonts w:ascii="Arial" w:hAnsi="Arial" w:cs="Arial"/>
          <w:sz w:val="24"/>
          <w:szCs w:val="24"/>
        </w:rPr>
        <w:t>CR 3/2017)</w:t>
      </w:r>
      <w:r w:rsidRPr="00CE6A67">
        <w:rPr>
          <w:rFonts w:ascii="Arial" w:hAnsi="Arial" w:cs="Arial"/>
          <w:sz w:val="24"/>
          <w:szCs w:val="24"/>
        </w:rPr>
        <w:t xml:space="preserve"> [2017] NAHCNLD</w:t>
      </w:r>
      <w:r w:rsidR="002429CB" w:rsidRPr="00CE6A67">
        <w:rPr>
          <w:rFonts w:ascii="Arial" w:hAnsi="Arial" w:cs="Arial"/>
          <w:sz w:val="24"/>
          <w:szCs w:val="24"/>
        </w:rPr>
        <w:t xml:space="preserve"> 32</w:t>
      </w:r>
      <w:r w:rsidRPr="00CE6A67">
        <w:rPr>
          <w:rFonts w:ascii="Arial" w:hAnsi="Arial" w:cs="Arial"/>
          <w:sz w:val="24"/>
          <w:szCs w:val="24"/>
        </w:rPr>
        <w:t xml:space="preserve"> (11 April 2017)</w:t>
      </w:r>
    </w:p>
    <w:p w:rsidR="00574BE8" w:rsidRDefault="00574BE8" w:rsidP="00574BE8">
      <w:pPr>
        <w:spacing w:after="0" w:line="360" w:lineRule="auto"/>
        <w:jc w:val="both"/>
        <w:rPr>
          <w:rFonts w:ascii="Arial" w:hAnsi="Arial" w:cs="Arial"/>
          <w:b/>
          <w:sz w:val="24"/>
          <w:szCs w:val="24"/>
        </w:rPr>
      </w:pPr>
    </w:p>
    <w:p w:rsidR="00574BE8" w:rsidRDefault="00574BE8" w:rsidP="00574BE8">
      <w:pPr>
        <w:spacing w:after="0" w:line="36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Pr>
          <w:rFonts w:ascii="Arial" w:hAnsi="Arial" w:cs="Arial"/>
          <w:sz w:val="24"/>
          <w:szCs w:val="24"/>
        </w:rPr>
        <w:t>TOMMASI, J et JANUARY, J</w:t>
      </w:r>
    </w:p>
    <w:p w:rsidR="00574BE8" w:rsidRDefault="00574BE8" w:rsidP="00574BE8">
      <w:pPr>
        <w:spacing w:after="0" w:line="360" w:lineRule="auto"/>
        <w:jc w:val="both"/>
        <w:rPr>
          <w:rFonts w:ascii="Arial" w:hAnsi="Arial" w:cs="Arial"/>
          <w:sz w:val="24"/>
          <w:szCs w:val="24"/>
        </w:rPr>
      </w:pPr>
    </w:p>
    <w:p w:rsidR="00574BE8" w:rsidRDefault="00574BE8" w:rsidP="00574BE8">
      <w:pPr>
        <w:spacing w:after="0" w:line="360" w:lineRule="auto"/>
        <w:jc w:val="both"/>
        <w:rPr>
          <w:rFonts w:ascii="Arial" w:hAnsi="Arial" w:cs="Arial"/>
          <w:sz w:val="24"/>
          <w:szCs w:val="24"/>
        </w:rPr>
      </w:pPr>
      <w:r>
        <w:rPr>
          <w:rFonts w:ascii="Arial" w:hAnsi="Arial" w:cs="Arial"/>
          <w:b/>
          <w:sz w:val="24"/>
          <w:szCs w:val="24"/>
        </w:rPr>
        <w:t xml:space="preserve">Delivered:  </w:t>
      </w:r>
      <w:r>
        <w:rPr>
          <w:rFonts w:ascii="Arial" w:hAnsi="Arial" w:cs="Arial"/>
          <w:b/>
          <w:sz w:val="24"/>
          <w:szCs w:val="24"/>
        </w:rPr>
        <w:tab/>
      </w:r>
      <w:r>
        <w:rPr>
          <w:rFonts w:ascii="Arial" w:hAnsi="Arial" w:cs="Arial"/>
          <w:sz w:val="24"/>
          <w:szCs w:val="24"/>
        </w:rPr>
        <w:t>11 April 2017</w:t>
      </w:r>
    </w:p>
    <w:p w:rsidR="00574BE8" w:rsidRDefault="00574BE8" w:rsidP="00574BE8">
      <w:pPr>
        <w:spacing w:after="0" w:line="360" w:lineRule="auto"/>
        <w:jc w:val="both"/>
        <w:rPr>
          <w:rFonts w:ascii="Arial" w:hAnsi="Arial" w:cs="Arial"/>
          <w:sz w:val="24"/>
          <w:szCs w:val="24"/>
        </w:rPr>
      </w:pPr>
    </w:p>
    <w:p w:rsidR="00574BE8" w:rsidRPr="00574BE8" w:rsidRDefault="00574BE8" w:rsidP="00574BE8">
      <w:pPr>
        <w:spacing w:line="360" w:lineRule="auto"/>
        <w:jc w:val="both"/>
        <w:rPr>
          <w:rFonts w:ascii="Arial" w:hAnsi="Arial" w:cs="Arial"/>
          <w:sz w:val="24"/>
          <w:szCs w:val="24"/>
        </w:rPr>
      </w:pPr>
      <w:r>
        <w:rPr>
          <w:rFonts w:ascii="Arial" w:hAnsi="Arial" w:cs="Arial"/>
          <w:b/>
          <w:sz w:val="24"/>
          <w:szCs w:val="24"/>
        </w:rPr>
        <w:t>Flynote:</w:t>
      </w:r>
      <w:r>
        <w:rPr>
          <w:rFonts w:ascii="Arial" w:hAnsi="Arial" w:cs="Arial"/>
          <w:b/>
          <w:sz w:val="24"/>
          <w:szCs w:val="24"/>
        </w:rPr>
        <w:tab/>
      </w:r>
      <w:r>
        <w:rPr>
          <w:rFonts w:ascii="Arial" w:hAnsi="Arial" w:cs="Arial"/>
          <w:sz w:val="24"/>
          <w:szCs w:val="24"/>
        </w:rPr>
        <w:t xml:space="preserve">Criminal procedure – charged with having contravened the wrong section. – Prosecutors using wrong pro-forma charge sheet – Accused pleaded guilty to having contravened the correct section – There would be no prejudice to the accused if he is convicted of the offence he pleaded guilty to. </w:t>
      </w:r>
    </w:p>
    <w:p w:rsidR="00574BE8" w:rsidRDefault="002D7566" w:rsidP="00574BE8">
      <w:pPr>
        <w:spacing w:after="0" w:line="360" w:lineRule="auto"/>
        <w:jc w:val="center"/>
        <w:rPr>
          <w:rFonts w:ascii="Arial" w:hAnsi="Arial" w:cs="Arial"/>
          <w:bCs/>
          <w:sz w:val="24"/>
          <w:szCs w:val="24"/>
        </w:rPr>
      </w:pPr>
      <w:r>
        <w:rPr>
          <w:rFonts w:ascii="Arial" w:hAnsi="Arial" w:cs="Arial"/>
          <w:bCs/>
          <w:sz w:val="24"/>
          <w:szCs w:val="24"/>
        </w:rPr>
        <w:pict>
          <v:rect id="_x0000_i1025" style="width:442.25pt;height:1.5pt" o:hrpct="980" o:hralign="center" o:hrstd="t" o:hr="t" fillcolor="#a0a0a0" stroked="f"/>
        </w:pict>
      </w:r>
    </w:p>
    <w:p w:rsidR="00574BE8" w:rsidRDefault="00574BE8" w:rsidP="00574BE8">
      <w:pPr>
        <w:spacing w:after="0" w:line="360" w:lineRule="auto"/>
        <w:jc w:val="center"/>
        <w:rPr>
          <w:rFonts w:ascii="Arial" w:hAnsi="Arial" w:cs="Arial"/>
          <w:b/>
          <w:bCs/>
          <w:sz w:val="24"/>
          <w:szCs w:val="24"/>
        </w:rPr>
      </w:pPr>
      <w:r>
        <w:rPr>
          <w:rFonts w:ascii="Arial" w:hAnsi="Arial" w:cs="Arial"/>
          <w:b/>
          <w:bCs/>
          <w:sz w:val="24"/>
          <w:szCs w:val="24"/>
        </w:rPr>
        <w:t>ORDER</w:t>
      </w:r>
    </w:p>
    <w:p w:rsidR="00574BE8" w:rsidRDefault="002D7566" w:rsidP="00574BE8">
      <w:pPr>
        <w:spacing w:after="0" w:line="360" w:lineRule="auto"/>
        <w:jc w:val="center"/>
        <w:rPr>
          <w:rFonts w:ascii="Arial" w:hAnsi="Arial" w:cs="Arial"/>
          <w:bCs/>
          <w:sz w:val="24"/>
          <w:szCs w:val="24"/>
        </w:rPr>
      </w:pPr>
      <w:r>
        <w:rPr>
          <w:rFonts w:ascii="Arial" w:hAnsi="Arial" w:cs="Arial"/>
          <w:bCs/>
          <w:sz w:val="24"/>
          <w:szCs w:val="24"/>
        </w:rPr>
        <w:lastRenderedPageBreak/>
        <w:pict>
          <v:rect id="_x0000_i1026" style="width:442.25pt;height:1.5pt" o:hrpct="980" o:hralign="center" o:hrstd="t" o:hr="t" fillcolor="#a0a0a0" stroked="f"/>
        </w:pict>
      </w:r>
    </w:p>
    <w:p w:rsidR="00574BE8" w:rsidRDefault="00574BE8" w:rsidP="00574BE8">
      <w:pPr>
        <w:spacing w:after="0" w:line="360" w:lineRule="auto"/>
        <w:jc w:val="both"/>
        <w:rPr>
          <w:rFonts w:ascii="Arial" w:hAnsi="Arial" w:cs="Arial"/>
          <w:bCs/>
          <w:sz w:val="24"/>
          <w:szCs w:val="24"/>
        </w:rPr>
      </w:pPr>
      <w:r>
        <w:rPr>
          <w:rFonts w:ascii="Arial" w:hAnsi="Arial" w:cs="Arial"/>
          <w:bCs/>
          <w:sz w:val="24"/>
          <w:szCs w:val="24"/>
        </w:rPr>
        <w:t>1.</w:t>
      </w:r>
      <w:r>
        <w:rPr>
          <w:rFonts w:ascii="Arial" w:hAnsi="Arial" w:cs="Arial"/>
          <w:bCs/>
          <w:sz w:val="24"/>
          <w:szCs w:val="24"/>
        </w:rPr>
        <w:tab/>
        <w:t>The convictions and sentences in respect of count 1 and 4 are confirmed.</w:t>
      </w:r>
    </w:p>
    <w:p w:rsidR="00574BE8" w:rsidRDefault="00574BE8" w:rsidP="00574BE8">
      <w:pPr>
        <w:spacing w:after="0"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 xml:space="preserve">The conviction in respect of count 3 is substituted with a conviction in terms of </w:t>
      </w:r>
      <w:r>
        <w:rPr>
          <w:rFonts w:ascii="Arial" w:hAnsi="Arial" w:cs="Arial"/>
          <w:bCs/>
          <w:sz w:val="24"/>
          <w:szCs w:val="24"/>
        </w:rPr>
        <w:tab/>
        <w:t>section 31(1)(a) and the sentence imposed in respect of count 3, is confirmed.</w:t>
      </w:r>
    </w:p>
    <w:p w:rsidR="00574BE8" w:rsidRPr="00887690" w:rsidRDefault="00574BE8" w:rsidP="00574BE8">
      <w:pPr>
        <w:spacing w:after="0"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t xml:space="preserve">The Registrar is directed to bring the contents of paragraph 4 of this judgment </w:t>
      </w:r>
      <w:r>
        <w:rPr>
          <w:rFonts w:ascii="Arial" w:hAnsi="Arial" w:cs="Arial"/>
          <w:bCs/>
          <w:sz w:val="24"/>
          <w:szCs w:val="24"/>
        </w:rPr>
        <w:tab/>
        <w:t>to the attention of the Prosecutor-General.</w:t>
      </w:r>
    </w:p>
    <w:p w:rsidR="00574BE8" w:rsidRDefault="00574BE8" w:rsidP="00574BE8">
      <w:pPr>
        <w:spacing w:after="0" w:line="360" w:lineRule="auto"/>
        <w:rPr>
          <w:rFonts w:ascii="Arial" w:hAnsi="Arial" w:cs="Arial"/>
          <w:color w:val="A6A6A6" w:themeColor="background1" w:themeShade="A6"/>
          <w:sz w:val="24"/>
          <w:szCs w:val="24"/>
        </w:rPr>
      </w:pPr>
      <w:r>
        <w:rPr>
          <w:rFonts w:ascii="Arial" w:hAnsi="Arial" w:cs="Arial"/>
          <w:color w:val="A6A6A6" w:themeColor="background1" w:themeShade="A6"/>
          <w:sz w:val="24"/>
          <w:szCs w:val="24"/>
        </w:rPr>
        <w:t>__________________________________________________________________</w:t>
      </w:r>
    </w:p>
    <w:p w:rsidR="00574BE8" w:rsidRDefault="00574BE8" w:rsidP="00574BE8">
      <w:pPr>
        <w:spacing w:after="0" w:line="360" w:lineRule="auto"/>
        <w:rPr>
          <w:rFonts w:ascii="Arial" w:hAnsi="Arial" w:cs="Arial"/>
          <w:color w:val="A6A6A6" w:themeColor="background1" w:themeShade="A6"/>
          <w:sz w:val="24"/>
          <w:szCs w:val="24"/>
        </w:rPr>
      </w:pPr>
    </w:p>
    <w:p w:rsidR="00574BE8" w:rsidRDefault="00574BE8" w:rsidP="00574BE8">
      <w:pPr>
        <w:spacing w:after="0" w:line="360" w:lineRule="auto"/>
        <w:jc w:val="center"/>
        <w:rPr>
          <w:rFonts w:ascii="Arial" w:hAnsi="Arial" w:cs="Arial"/>
          <w:b/>
          <w:sz w:val="24"/>
          <w:szCs w:val="24"/>
        </w:rPr>
      </w:pPr>
      <w:r>
        <w:rPr>
          <w:rFonts w:ascii="Arial" w:hAnsi="Arial" w:cs="Arial"/>
          <w:b/>
          <w:sz w:val="24"/>
          <w:szCs w:val="24"/>
        </w:rPr>
        <w:t>REVIEW JUDGMENT</w:t>
      </w:r>
    </w:p>
    <w:p w:rsidR="00574BE8" w:rsidRDefault="002D7566" w:rsidP="00574BE8">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574BE8" w:rsidRDefault="00574BE8" w:rsidP="00574BE8">
      <w:pPr>
        <w:spacing w:line="360" w:lineRule="auto"/>
        <w:jc w:val="both"/>
        <w:rPr>
          <w:rFonts w:ascii="Arial" w:hAnsi="Arial" w:cs="Arial"/>
          <w:sz w:val="24"/>
          <w:szCs w:val="24"/>
        </w:rPr>
      </w:pPr>
      <w:r>
        <w:rPr>
          <w:rFonts w:ascii="Arial" w:hAnsi="Arial" w:cs="Arial"/>
          <w:sz w:val="24"/>
          <w:szCs w:val="24"/>
        </w:rPr>
        <w:t>TOMMASI, J (JANUARY, J CONCURRING)</w:t>
      </w:r>
      <w:r>
        <w:rPr>
          <w:rFonts w:ascii="Arial" w:hAnsi="Arial" w:cs="Arial"/>
          <w:b/>
          <w:sz w:val="24"/>
          <w:szCs w:val="24"/>
        </w:rPr>
        <w:t xml:space="preserve"> </w:t>
      </w:r>
      <w:r>
        <w:rPr>
          <w:rFonts w:ascii="Arial" w:hAnsi="Arial" w:cs="Arial"/>
          <w:sz w:val="24"/>
          <w:szCs w:val="24"/>
        </w:rPr>
        <w:t xml:space="preserve"> </w:t>
      </w:r>
    </w:p>
    <w:p w:rsidR="00574BE8" w:rsidRDefault="00574BE8" w:rsidP="00574BE8">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This is a review matter. The accused was convicted of having contravened sections 14 (1)(e) (count 1), 30(1) (count 3) and 20(2) (count 4) of the Road Traffic and Transportation Act, 1999 (Act 22 of 1999).</w:t>
      </w:r>
    </w:p>
    <w:p w:rsidR="006A72AC" w:rsidRDefault="00574BE8" w:rsidP="00574BE8">
      <w:pPr>
        <w:spacing w:line="360" w:lineRule="auto"/>
        <w:jc w:val="both"/>
        <w:rPr>
          <w:rFonts w:ascii="Arial" w:hAnsi="Arial" w:cs="Arial"/>
          <w:sz w:val="24"/>
          <w:szCs w:val="24"/>
          <w:lang w:val="en-US"/>
        </w:rPr>
      </w:pPr>
      <w:r>
        <w:rPr>
          <w:rFonts w:ascii="Arial" w:hAnsi="Arial" w:cs="Arial"/>
          <w:sz w:val="24"/>
          <w:szCs w:val="24"/>
          <w:lang w:val="en-US"/>
        </w:rPr>
        <w:t xml:space="preserve"> </w:t>
      </w:r>
      <w:r w:rsidR="006A72AC">
        <w:rPr>
          <w:rFonts w:ascii="Arial" w:hAnsi="Arial" w:cs="Arial"/>
          <w:sz w:val="24"/>
          <w:szCs w:val="24"/>
          <w:lang w:val="en-US"/>
        </w:rPr>
        <w:t>[2]</w:t>
      </w:r>
      <w:r w:rsidR="006A72AC">
        <w:rPr>
          <w:rFonts w:ascii="Arial" w:hAnsi="Arial" w:cs="Arial"/>
          <w:sz w:val="24"/>
          <w:szCs w:val="24"/>
          <w:lang w:val="en-US"/>
        </w:rPr>
        <w:tab/>
        <w:t xml:space="preserve">The convictions in respect of count 1 and </w:t>
      </w:r>
      <w:r>
        <w:rPr>
          <w:rFonts w:ascii="Arial" w:hAnsi="Arial" w:cs="Arial"/>
          <w:sz w:val="24"/>
          <w:szCs w:val="24"/>
          <w:lang w:val="en-US"/>
        </w:rPr>
        <w:t>4</w:t>
      </w:r>
      <w:r w:rsidR="006A72AC">
        <w:rPr>
          <w:rFonts w:ascii="Arial" w:hAnsi="Arial" w:cs="Arial"/>
          <w:sz w:val="24"/>
          <w:szCs w:val="24"/>
          <w:lang w:val="en-US"/>
        </w:rPr>
        <w:t xml:space="preserve"> are in order and may be confirmed. The accused however ought to have been convicted of having contravened section 31(1)(a) in count </w:t>
      </w:r>
      <w:r>
        <w:rPr>
          <w:rFonts w:ascii="Arial" w:hAnsi="Arial" w:cs="Arial"/>
          <w:sz w:val="24"/>
          <w:szCs w:val="24"/>
          <w:lang w:val="en-US"/>
        </w:rPr>
        <w:t>3</w:t>
      </w:r>
      <w:r w:rsidR="006A72AC">
        <w:rPr>
          <w:rFonts w:ascii="Arial" w:hAnsi="Arial" w:cs="Arial"/>
          <w:sz w:val="24"/>
          <w:szCs w:val="24"/>
          <w:lang w:val="en-US"/>
        </w:rPr>
        <w:t xml:space="preserve"> and not section 30(1) of the Act. </w:t>
      </w:r>
    </w:p>
    <w:p w:rsidR="00DC1C0D" w:rsidRDefault="006B40B9" w:rsidP="00574BE8">
      <w:pPr>
        <w:spacing w:line="360" w:lineRule="auto"/>
        <w:jc w:val="both"/>
        <w:rPr>
          <w:rFonts w:ascii="Arial" w:hAnsi="Arial" w:cs="Arial"/>
          <w:sz w:val="24"/>
          <w:szCs w:val="24"/>
          <w:lang w:val="en-US"/>
        </w:rPr>
      </w:pPr>
      <w:r>
        <w:rPr>
          <w:rFonts w:ascii="Arial" w:hAnsi="Arial" w:cs="Arial"/>
          <w:sz w:val="24"/>
          <w:szCs w:val="24"/>
          <w:lang w:val="en-US"/>
        </w:rPr>
        <w:t>[</w:t>
      </w:r>
      <w:r w:rsidR="002E3412">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DC1C0D">
        <w:rPr>
          <w:rFonts w:ascii="Arial" w:hAnsi="Arial" w:cs="Arial"/>
          <w:sz w:val="24"/>
          <w:szCs w:val="24"/>
          <w:lang w:val="en-US"/>
        </w:rPr>
        <w:t xml:space="preserve">Section </w:t>
      </w:r>
      <w:r w:rsidR="00DC1C0D" w:rsidRPr="00DC1C0D">
        <w:rPr>
          <w:rFonts w:ascii="Arial" w:hAnsi="Arial" w:cs="Arial"/>
          <w:sz w:val="24"/>
          <w:szCs w:val="24"/>
          <w:lang w:val="en-US"/>
        </w:rPr>
        <w:t>30</w:t>
      </w:r>
      <w:r w:rsidR="00DC1C0D">
        <w:rPr>
          <w:rFonts w:ascii="Arial" w:hAnsi="Arial" w:cs="Arial"/>
          <w:sz w:val="24"/>
          <w:szCs w:val="24"/>
          <w:lang w:val="en-US"/>
        </w:rPr>
        <w:t xml:space="preserve"> (1) relates to the designation of any person or authority or </w:t>
      </w:r>
      <w:r w:rsidR="00FF4785">
        <w:rPr>
          <w:rFonts w:ascii="Arial" w:hAnsi="Arial" w:cs="Arial"/>
          <w:sz w:val="24"/>
          <w:szCs w:val="24"/>
          <w:lang w:val="en-US"/>
        </w:rPr>
        <w:t>organization</w:t>
      </w:r>
      <w:r w:rsidR="00DC1C0D">
        <w:rPr>
          <w:rFonts w:ascii="Arial" w:hAnsi="Arial" w:cs="Arial"/>
          <w:sz w:val="24"/>
          <w:szCs w:val="24"/>
          <w:lang w:val="en-US"/>
        </w:rPr>
        <w:t xml:space="preserve"> as an inspectorate whereas section 31 (1)(a) creates a prohibition for any person to drive a vehicle without a valid license. The accused was thus convicted </w:t>
      </w:r>
      <w:r w:rsidR="00574BE8">
        <w:rPr>
          <w:rFonts w:ascii="Arial" w:hAnsi="Arial" w:cs="Arial"/>
          <w:sz w:val="24"/>
          <w:szCs w:val="24"/>
          <w:lang w:val="en-US"/>
        </w:rPr>
        <w:t>of having contravened a section that does not create an offence.</w:t>
      </w:r>
      <w:r w:rsidR="00DC1C0D">
        <w:rPr>
          <w:rFonts w:ascii="Arial" w:hAnsi="Arial" w:cs="Arial"/>
          <w:sz w:val="24"/>
          <w:szCs w:val="24"/>
          <w:lang w:val="en-US"/>
        </w:rPr>
        <w:t xml:space="preserve"> </w:t>
      </w:r>
    </w:p>
    <w:p w:rsidR="00574BE8" w:rsidRDefault="00073068" w:rsidP="00574BE8">
      <w:pPr>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574BE8">
        <w:rPr>
          <w:rFonts w:ascii="Arial" w:hAnsi="Arial" w:cs="Arial"/>
          <w:sz w:val="24"/>
          <w:szCs w:val="24"/>
          <w:lang w:val="en-US"/>
        </w:rPr>
        <w:t>The charge sheet is a pro-forma form and it is likely that this particular form is still being used by the prosecutor for the district court of Oshakati.  This would mean that this mistake may be repeated for as long as this pro-forma charge sheet remains unchanged.  The Prosecutor-General ought to correct this form to avoid further errors.  Judicial officers are reminded to be vigilant when an unrepresented accused is charged with a statutory offence to ensure that they are charged with and convicted of the correct offence.</w:t>
      </w:r>
    </w:p>
    <w:p w:rsidR="00574BE8" w:rsidRDefault="00574BE8" w:rsidP="00574BE8">
      <w:pPr>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The particulars however is that of a contravention of section 31(1)(a) and it is clear that this is a typographical error.</w:t>
      </w:r>
    </w:p>
    <w:p w:rsidR="00574BE8" w:rsidRDefault="00574BE8" w:rsidP="00574BE8">
      <w:pPr>
        <w:spacing w:line="360" w:lineRule="auto"/>
        <w:jc w:val="both"/>
        <w:rPr>
          <w:rFonts w:ascii="Arial" w:hAnsi="Arial" w:cs="Arial"/>
          <w:sz w:val="24"/>
          <w:szCs w:val="24"/>
          <w:lang w:val="en-US"/>
        </w:rPr>
      </w:pPr>
      <w:r>
        <w:rPr>
          <w:rFonts w:ascii="Arial" w:hAnsi="Arial" w:cs="Arial"/>
          <w:sz w:val="24"/>
          <w:szCs w:val="24"/>
          <w:lang w:val="en-US"/>
        </w:rPr>
        <w:lastRenderedPageBreak/>
        <w:t>[6]</w:t>
      </w:r>
      <w:r>
        <w:rPr>
          <w:rFonts w:ascii="Arial" w:hAnsi="Arial" w:cs="Arial"/>
          <w:sz w:val="24"/>
          <w:szCs w:val="24"/>
          <w:lang w:val="en-US"/>
        </w:rPr>
        <w:tab/>
        <w:t>The accused pleaded guilty to this charge and admitted having driven a motor vehicle on a public road without a driver’s license i.e. he admitted all the elements of having contravened section 31(1)(a).  The accused, under these circumstances, would not suffer prejudice if this court convicts him of the offence he pleaded guilty to.</w:t>
      </w:r>
    </w:p>
    <w:p w:rsidR="00574BE8" w:rsidRDefault="00574BE8" w:rsidP="00574BE8">
      <w:pPr>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The leaned magistrate, when sentencing the accused, labored under the impression that he was sentencing the accused for having contravened section 31(1)(a).  There is therefore no reason for this court to interfere with the sentence and it may be confirmed.</w:t>
      </w:r>
    </w:p>
    <w:p w:rsidR="00DC1C0D" w:rsidRDefault="00073068" w:rsidP="00574BE8">
      <w:pPr>
        <w:spacing w:line="360" w:lineRule="auto"/>
        <w:jc w:val="both"/>
        <w:rPr>
          <w:rFonts w:ascii="Arial" w:hAnsi="Arial" w:cs="Arial"/>
          <w:sz w:val="24"/>
          <w:szCs w:val="24"/>
          <w:lang w:val="en-US"/>
        </w:rPr>
      </w:pPr>
      <w:r>
        <w:rPr>
          <w:rFonts w:ascii="Arial" w:hAnsi="Arial" w:cs="Arial"/>
          <w:sz w:val="24"/>
          <w:szCs w:val="24"/>
          <w:lang w:val="en-US"/>
        </w:rPr>
        <w:t xml:space="preserve">In the circumstances, </w:t>
      </w:r>
      <w:r w:rsidR="00DC1C0D">
        <w:rPr>
          <w:rFonts w:ascii="Arial" w:hAnsi="Arial" w:cs="Arial"/>
          <w:sz w:val="24"/>
          <w:szCs w:val="24"/>
          <w:lang w:val="en-US"/>
        </w:rPr>
        <w:t>the conviction in respect of count 2 is therefore not in accordance with justice and stands to be set aside.</w:t>
      </w:r>
    </w:p>
    <w:p w:rsidR="002E3412" w:rsidRDefault="00DC1C0D" w:rsidP="00574BE8">
      <w:pPr>
        <w:spacing w:line="360" w:lineRule="auto"/>
        <w:jc w:val="both"/>
        <w:rPr>
          <w:rFonts w:ascii="Arial" w:hAnsi="Arial" w:cs="Arial"/>
          <w:sz w:val="24"/>
          <w:szCs w:val="24"/>
          <w:lang w:val="en-US"/>
        </w:rPr>
      </w:pPr>
      <w:r>
        <w:rPr>
          <w:rFonts w:ascii="Arial" w:hAnsi="Arial" w:cs="Arial"/>
          <w:sz w:val="24"/>
          <w:szCs w:val="24"/>
          <w:lang w:val="en-US"/>
        </w:rPr>
        <w:t>[</w:t>
      </w:r>
      <w:r w:rsidR="00574BE8">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t>In the result the following order is made:</w:t>
      </w:r>
    </w:p>
    <w:p w:rsidR="00574BE8" w:rsidRDefault="00DC1C0D" w:rsidP="00574BE8">
      <w:pPr>
        <w:spacing w:after="0" w:line="360" w:lineRule="auto"/>
        <w:jc w:val="both"/>
        <w:rPr>
          <w:rFonts w:ascii="Arial" w:hAnsi="Arial" w:cs="Arial"/>
          <w:bCs/>
          <w:sz w:val="24"/>
          <w:szCs w:val="24"/>
        </w:rPr>
      </w:pPr>
      <w:r>
        <w:rPr>
          <w:rFonts w:ascii="Arial" w:hAnsi="Arial" w:cs="Arial"/>
          <w:sz w:val="24"/>
          <w:szCs w:val="24"/>
          <w:lang w:val="en-US"/>
        </w:rPr>
        <w:t>1.</w:t>
      </w:r>
      <w:r>
        <w:rPr>
          <w:rFonts w:ascii="Arial" w:hAnsi="Arial" w:cs="Arial"/>
          <w:sz w:val="24"/>
          <w:szCs w:val="24"/>
          <w:lang w:val="en-US"/>
        </w:rPr>
        <w:tab/>
      </w:r>
      <w:r w:rsidR="00574BE8">
        <w:rPr>
          <w:rFonts w:ascii="Arial" w:hAnsi="Arial" w:cs="Arial"/>
          <w:bCs/>
          <w:sz w:val="24"/>
          <w:szCs w:val="24"/>
        </w:rPr>
        <w:t>The convictions and sentences in respect of count 1 and 4 are confirmed.</w:t>
      </w:r>
    </w:p>
    <w:p w:rsidR="00574BE8" w:rsidRDefault="00574BE8" w:rsidP="00574BE8">
      <w:pPr>
        <w:spacing w:after="0"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 xml:space="preserve">The conviction in respect of count 3 is substituted with a conviction in terms of </w:t>
      </w:r>
      <w:r>
        <w:rPr>
          <w:rFonts w:ascii="Arial" w:hAnsi="Arial" w:cs="Arial"/>
          <w:bCs/>
          <w:sz w:val="24"/>
          <w:szCs w:val="24"/>
        </w:rPr>
        <w:tab/>
        <w:t>section 31(1)(a) and the sentence imposed in respect of count 3, is confirmed.</w:t>
      </w:r>
    </w:p>
    <w:p w:rsidR="00932DFE" w:rsidRDefault="00574BE8" w:rsidP="00574BE8">
      <w:pPr>
        <w:spacing w:after="0"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t xml:space="preserve">The Registrar is directed to bring the contents of paragraph 4 of this judgment </w:t>
      </w:r>
      <w:r>
        <w:rPr>
          <w:rFonts w:ascii="Arial" w:hAnsi="Arial" w:cs="Arial"/>
          <w:bCs/>
          <w:sz w:val="24"/>
          <w:szCs w:val="24"/>
        </w:rPr>
        <w:tab/>
        <w:t>to the attention of the Prosecutor-General.</w:t>
      </w:r>
    </w:p>
    <w:p w:rsidR="00574BE8" w:rsidRPr="00574BE8" w:rsidRDefault="00574BE8" w:rsidP="00574BE8">
      <w:pPr>
        <w:spacing w:after="0" w:line="360" w:lineRule="auto"/>
        <w:jc w:val="both"/>
        <w:rPr>
          <w:rFonts w:ascii="Arial" w:hAnsi="Arial" w:cs="Arial"/>
          <w:bCs/>
          <w:sz w:val="24"/>
          <w:szCs w:val="24"/>
        </w:rPr>
      </w:pPr>
    </w:p>
    <w:p w:rsidR="002E3412" w:rsidRDefault="002E3412" w:rsidP="00574BE8">
      <w:pPr>
        <w:pStyle w:val="ListParagraph"/>
        <w:spacing w:line="360" w:lineRule="auto"/>
        <w:ind w:left="810"/>
        <w:jc w:val="both"/>
        <w:rPr>
          <w:rFonts w:ascii="Arial" w:hAnsi="Arial" w:cs="Arial"/>
          <w:sz w:val="24"/>
          <w:szCs w:val="24"/>
          <w:lang w:val="en-US"/>
        </w:rPr>
      </w:pPr>
    </w:p>
    <w:p w:rsidR="00932DFE" w:rsidRDefault="00574BE8" w:rsidP="00574BE8">
      <w:pPr>
        <w:pStyle w:val="ListParagraph"/>
        <w:spacing w:line="360" w:lineRule="auto"/>
        <w:ind w:left="81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932DFE">
        <w:rPr>
          <w:rFonts w:ascii="Arial" w:hAnsi="Arial" w:cs="Arial"/>
          <w:sz w:val="24"/>
          <w:szCs w:val="24"/>
          <w:lang w:val="en-US"/>
        </w:rPr>
        <w:t>________________________</w:t>
      </w:r>
      <w:r>
        <w:rPr>
          <w:rFonts w:ascii="Arial" w:hAnsi="Arial" w:cs="Arial"/>
          <w:sz w:val="24"/>
          <w:szCs w:val="24"/>
          <w:lang w:val="en-US"/>
        </w:rPr>
        <w:tab/>
      </w:r>
      <w:r w:rsidR="00932DFE">
        <w:rPr>
          <w:rFonts w:ascii="Arial" w:hAnsi="Arial" w:cs="Arial"/>
          <w:sz w:val="24"/>
          <w:szCs w:val="24"/>
          <w:lang w:val="en-US"/>
        </w:rPr>
        <w:tab/>
      </w:r>
      <w:r w:rsidR="00932DFE">
        <w:rPr>
          <w:rFonts w:ascii="Arial" w:hAnsi="Arial" w:cs="Arial"/>
          <w:sz w:val="24"/>
          <w:szCs w:val="24"/>
          <w:lang w:val="en-US"/>
        </w:rPr>
        <w:tab/>
      </w:r>
    </w:p>
    <w:p w:rsidR="00574BE8" w:rsidRDefault="00932DFE" w:rsidP="00574BE8">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M A TOMMASI</w:t>
      </w:r>
      <w:r w:rsidR="00574BE8" w:rsidRPr="00574BE8">
        <w:rPr>
          <w:rFonts w:ascii="Arial" w:hAnsi="Arial" w:cs="Arial"/>
          <w:sz w:val="24"/>
          <w:szCs w:val="24"/>
          <w:lang w:val="en-US"/>
        </w:rPr>
        <w:t xml:space="preserve"> </w:t>
      </w:r>
    </w:p>
    <w:p w:rsidR="00932DFE" w:rsidRDefault="00574BE8" w:rsidP="00574BE8">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JUDGE</w:t>
      </w:r>
    </w:p>
    <w:p w:rsidR="00574BE8" w:rsidRDefault="00574BE8" w:rsidP="00574BE8">
      <w:pPr>
        <w:pStyle w:val="ListParagraph"/>
        <w:spacing w:line="360" w:lineRule="auto"/>
        <w:ind w:left="2160"/>
        <w:jc w:val="right"/>
        <w:rPr>
          <w:rFonts w:ascii="Arial" w:hAnsi="Arial" w:cs="Arial"/>
          <w:sz w:val="24"/>
          <w:szCs w:val="24"/>
          <w:lang w:val="en-US"/>
        </w:rPr>
      </w:pPr>
    </w:p>
    <w:p w:rsidR="00E372B1" w:rsidRDefault="00E372B1" w:rsidP="00574BE8">
      <w:pPr>
        <w:pStyle w:val="ListParagraph"/>
        <w:spacing w:line="360" w:lineRule="auto"/>
        <w:ind w:left="2160"/>
        <w:jc w:val="right"/>
        <w:rPr>
          <w:rFonts w:ascii="Arial" w:hAnsi="Arial" w:cs="Arial"/>
          <w:sz w:val="24"/>
          <w:szCs w:val="24"/>
          <w:lang w:val="en-US"/>
        </w:rPr>
      </w:pPr>
    </w:p>
    <w:p w:rsidR="00E372B1" w:rsidRDefault="00E372B1" w:rsidP="00574BE8">
      <w:pPr>
        <w:pStyle w:val="ListParagraph"/>
        <w:spacing w:line="360" w:lineRule="auto"/>
        <w:ind w:left="2160"/>
        <w:jc w:val="right"/>
        <w:rPr>
          <w:rFonts w:ascii="Arial" w:hAnsi="Arial" w:cs="Arial"/>
          <w:sz w:val="24"/>
          <w:szCs w:val="24"/>
          <w:lang w:val="en-US"/>
        </w:rPr>
      </w:pPr>
    </w:p>
    <w:p w:rsidR="00E372B1" w:rsidRPr="00932DFE" w:rsidRDefault="0057727B" w:rsidP="00574BE8">
      <w:pPr>
        <w:pStyle w:val="ListParagraph"/>
        <w:spacing w:line="360" w:lineRule="auto"/>
        <w:ind w:left="810"/>
        <w:jc w:val="right"/>
        <w:rPr>
          <w:rFonts w:ascii="Arial" w:hAnsi="Arial" w:cs="Arial"/>
          <w:sz w:val="24"/>
          <w:szCs w:val="24"/>
          <w:lang w:val="en-US"/>
        </w:rPr>
      </w:pPr>
      <w:r>
        <w:rPr>
          <w:rFonts w:ascii="Arial" w:hAnsi="Arial" w:cs="Arial"/>
          <w:b/>
          <w:sz w:val="24"/>
          <w:szCs w:val="24"/>
          <w:lang w:val="en-US"/>
        </w:rPr>
        <w:tab/>
      </w:r>
      <w:r w:rsidR="00932DFE">
        <w:rPr>
          <w:rFonts w:ascii="Arial" w:hAnsi="Arial" w:cs="Arial"/>
          <w:b/>
          <w:sz w:val="24"/>
          <w:szCs w:val="24"/>
          <w:lang w:val="en-US"/>
        </w:rPr>
        <w:tab/>
      </w:r>
      <w:r w:rsidR="00E372B1">
        <w:rPr>
          <w:rFonts w:ascii="Arial" w:hAnsi="Arial" w:cs="Arial"/>
          <w:sz w:val="24"/>
          <w:szCs w:val="24"/>
          <w:lang w:val="en-US"/>
        </w:rPr>
        <w:t>________________________</w:t>
      </w:r>
    </w:p>
    <w:p w:rsidR="00E372B1" w:rsidRDefault="00E372B1" w:rsidP="00574BE8">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rsidR="00574BE8" w:rsidRDefault="005F7B13" w:rsidP="00574BE8">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H</w:t>
      </w:r>
      <w:r w:rsidR="00E372B1">
        <w:rPr>
          <w:rFonts w:ascii="Arial" w:hAnsi="Arial" w:cs="Arial"/>
          <w:sz w:val="24"/>
          <w:szCs w:val="24"/>
          <w:lang w:val="en-US"/>
        </w:rPr>
        <w:t xml:space="preserve"> C JANUARY </w:t>
      </w:r>
    </w:p>
    <w:p w:rsidR="00242149" w:rsidRPr="00037FD8" w:rsidRDefault="00574BE8" w:rsidP="00574BE8">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JUDGE</w:t>
      </w:r>
      <w:r w:rsidR="008F2C46">
        <w:rPr>
          <w:rFonts w:ascii="Arial" w:hAnsi="Arial" w:cs="Arial"/>
          <w:sz w:val="24"/>
          <w:szCs w:val="24"/>
          <w:lang w:val="en-US"/>
        </w:rPr>
        <w:t>9</w:t>
      </w:r>
    </w:p>
    <w:sectPr w:rsidR="00242149" w:rsidRPr="00037FD8" w:rsidSect="004F36E6">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566" w:rsidRDefault="002D7566">
      <w:pPr>
        <w:spacing w:after="0" w:line="240" w:lineRule="auto"/>
      </w:pPr>
      <w:r>
        <w:separator/>
      </w:r>
    </w:p>
  </w:endnote>
  <w:endnote w:type="continuationSeparator" w:id="0">
    <w:p w:rsidR="002D7566" w:rsidRDefault="002D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566" w:rsidRDefault="002D7566">
      <w:pPr>
        <w:spacing w:after="0" w:line="240" w:lineRule="auto"/>
      </w:pPr>
      <w:r>
        <w:separator/>
      </w:r>
    </w:p>
  </w:footnote>
  <w:footnote w:type="continuationSeparator" w:id="0">
    <w:p w:rsidR="002D7566" w:rsidRDefault="002D7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4F36E6" w:rsidRDefault="008C5E8E">
        <w:pPr>
          <w:pStyle w:val="Header"/>
          <w:jc w:val="right"/>
        </w:pPr>
        <w:r>
          <w:fldChar w:fldCharType="begin"/>
        </w:r>
        <w:r>
          <w:instrText xml:space="preserve"> PAGE   \* MERGEFORMAT </w:instrText>
        </w:r>
        <w:r>
          <w:fldChar w:fldCharType="separate"/>
        </w:r>
        <w:r w:rsidR="00C71D1E">
          <w:rPr>
            <w:noProof/>
          </w:rPr>
          <w:t>2</w:t>
        </w:r>
        <w:r>
          <w:rPr>
            <w:noProof/>
          </w:rPr>
          <w:fldChar w:fldCharType="end"/>
        </w:r>
      </w:p>
    </w:sdtContent>
  </w:sdt>
  <w:p w:rsidR="004F36E6" w:rsidRDefault="002D7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5BDD056E"/>
    <w:multiLevelType w:val="hybridMultilevel"/>
    <w:tmpl w:val="C73E442E"/>
    <w:lvl w:ilvl="0" w:tplc="0620439A">
      <w:start w:val="1"/>
      <w:numFmt w:val="decimal"/>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1044B"/>
    <w:rsid w:val="0002371E"/>
    <w:rsid w:val="00037FD8"/>
    <w:rsid w:val="00046E1F"/>
    <w:rsid w:val="0004740A"/>
    <w:rsid w:val="0006050B"/>
    <w:rsid w:val="0006207F"/>
    <w:rsid w:val="000640E9"/>
    <w:rsid w:val="0006687C"/>
    <w:rsid w:val="00073068"/>
    <w:rsid w:val="0007516A"/>
    <w:rsid w:val="00083A6A"/>
    <w:rsid w:val="000A7439"/>
    <w:rsid w:val="000B0A42"/>
    <w:rsid w:val="000B5EE6"/>
    <w:rsid w:val="000C162B"/>
    <w:rsid w:val="000D1C6D"/>
    <w:rsid w:val="000F1D3B"/>
    <w:rsid w:val="00103627"/>
    <w:rsid w:val="001244FE"/>
    <w:rsid w:val="001B404E"/>
    <w:rsid w:val="001B6475"/>
    <w:rsid w:val="001D2ABD"/>
    <w:rsid w:val="001E2428"/>
    <w:rsid w:val="001E3017"/>
    <w:rsid w:val="001F6672"/>
    <w:rsid w:val="002145C1"/>
    <w:rsid w:val="00220BDC"/>
    <w:rsid w:val="00242149"/>
    <w:rsid w:val="002429CB"/>
    <w:rsid w:val="00244FCE"/>
    <w:rsid w:val="00250D87"/>
    <w:rsid w:val="0025331A"/>
    <w:rsid w:val="00256F02"/>
    <w:rsid w:val="002769F6"/>
    <w:rsid w:val="00283773"/>
    <w:rsid w:val="002930DE"/>
    <w:rsid w:val="002B0003"/>
    <w:rsid w:val="002D15EA"/>
    <w:rsid w:val="002D2512"/>
    <w:rsid w:val="002D7566"/>
    <w:rsid w:val="002D7F72"/>
    <w:rsid w:val="002E3412"/>
    <w:rsid w:val="002F6EAE"/>
    <w:rsid w:val="003205EC"/>
    <w:rsid w:val="003267C6"/>
    <w:rsid w:val="00333074"/>
    <w:rsid w:val="00351AC9"/>
    <w:rsid w:val="0036359F"/>
    <w:rsid w:val="0037446E"/>
    <w:rsid w:val="00377813"/>
    <w:rsid w:val="00377D49"/>
    <w:rsid w:val="00384E00"/>
    <w:rsid w:val="003A0BF9"/>
    <w:rsid w:val="003C58E5"/>
    <w:rsid w:val="003D678D"/>
    <w:rsid w:val="00416B91"/>
    <w:rsid w:val="00430517"/>
    <w:rsid w:val="00432EE7"/>
    <w:rsid w:val="0044633D"/>
    <w:rsid w:val="00452BCA"/>
    <w:rsid w:val="00455C0C"/>
    <w:rsid w:val="0049378A"/>
    <w:rsid w:val="004B2734"/>
    <w:rsid w:val="004B7E29"/>
    <w:rsid w:val="004C68E2"/>
    <w:rsid w:val="004F56F1"/>
    <w:rsid w:val="004F6B92"/>
    <w:rsid w:val="005323C6"/>
    <w:rsid w:val="00543241"/>
    <w:rsid w:val="00570463"/>
    <w:rsid w:val="00572986"/>
    <w:rsid w:val="00574BE8"/>
    <w:rsid w:val="0057727B"/>
    <w:rsid w:val="005B4E65"/>
    <w:rsid w:val="005B5D71"/>
    <w:rsid w:val="005B6BF6"/>
    <w:rsid w:val="005C018A"/>
    <w:rsid w:val="005C71FB"/>
    <w:rsid w:val="005D1C40"/>
    <w:rsid w:val="005E4705"/>
    <w:rsid w:val="005F1F26"/>
    <w:rsid w:val="005F586D"/>
    <w:rsid w:val="005F7B13"/>
    <w:rsid w:val="0060607E"/>
    <w:rsid w:val="00607FBC"/>
    <w:rsid w:val="00613C4E"/>
    <w:rsid w:val="00627380"/>
    <w:rsid w:val="0063108F"/>
    <w:rsid w:val="006763C6"/>
    <w:rsid w:val="006A5AFE"/>
    <w:rsid w:val="006A72AC"/>
    <w:rsid w:val="006B40B9"/>
    <w:rsid w:val="006D2C26"/>
    <w:rsid w:val="006E341A"/>
    <w:rsid w:val="006F59C3"/>
    <w:rsid w:val="00713099"/>
    <w:rsid w:val="007156E7"/>
    <w:rsid w:val="007200F2"/>
    <w:rsid w:val="00731C31"/>
    <w:rsid w:val="0073261C"/>
    <w:rsid w:val="00735E02"/>
    <w:rsid w:val="007361D8"/>
    <w:rsid w:val="00757798"/>
    <w:rsid w:val="00762052"/>
    <w:rsid w:val="007814BE"/>
    <w:rsid w:val="0079202F"/>
    <w:rsid w:val="00797C90"/>
    <w:rsid w:val="007B773F"/>
    <w:rsid w:val="007D4077"/>
    <w:rsid w:val="007E1002"/>
    <w:rsid w:val="007F4487"/>
    <w:rsid w:val="00800D81"/>
    <w:rsid w:val="00821538"/>
    <w:rsid w:val="008239C6"/>
    <w:rsid w:val="00842341"/>
    <w:rsid w:val="00846ECA"/>
    <w:rsid w:val="008544DA"/>
    <w:rsid w:val="008545C3"/>
    <w:rsid w:val="00865E93"/>
    <w:rsid w:val="00877FDC"/>
    <w:rsid w:val="008848F5"/>
    <w:rsid w:val="008B206D"/>
    <w:rsid w:val="008C012B"/>
    <w:rsid w:val="008C5E8E"/>
    <w:rsid w:val="008D68D6"/>
    <w:rsid w:val="008E5FEE"/>
    <w:rsid w:val="008F2C46"/>
    <w:rsid w:val="009122F7"/>
    <w:rsid w:val="00913474"/>
    <w:rsid w:val="009302A1"/>
    <w:rsid w:val="00932DFE"/>
    <w:rsid w:val="0095071D"/>
    <w:rsid w:val="0096065A"/>
    <w:rsid w:val="00977290"/>
    <w:rsid w:val="0098437E"/>
    <w:rsid w:val="009A4B48"/>
    <w:rsid w:val="009B3404"/>
    <w:rsid w:val="009D1147"/>
    <w:rsid w:val="009F3638"/>
    <w:rsid w:val="00A13E9F"/>
    <w:rsid w:val="00A13ED4"/>
    <w:rsid w:val="00A26FA8"/>
    <w:rsid w:val="00A27E83"/>
    <w:rsid w:val="00A30C96"/>
    <w:rsid w:val="00A80377"/>
    <w:rsid w:val="00A96C7E"/>
    <w:rsid w:val="00AB4068"/>
    <w:rsid w:val="00AE1584"/>
    <w:rsid w:val="00AE2F76"/>
    <w:rsid w:val="00AE5182"/>
    <w:rsid w:val="00AF33E1"/>
    <w:rsid w:val="00B264DE"/>
    <w:rsid w:val="00B54584"/>
    <w:rsid w:val="00B639EA"/>
    <w:rsid w:val="00BA1F95"/>
    <w:rsid w:val="00BA6F3C"/>
    <w:rsid w:val="00BB5425"/>
    <w:rsid w:val="00BC024B"/>
    <w:rsid w:val="00BD19E0"/>
    <w:rsid w:val="00C04174"/>
    <w:rsid w:val="00C25D23"/>
    <w:rsid w:val="00C40808"/>
    <w:rsid w:val="00C41C17"/>
    <w:rsid w:val="00C46A99"/>
    <w:rsid w:val="00C556F7"/>
    <w:rsid w:val="00C57CE2"/>
    <w:rsid w:val="00C66D50"/>
    <w:rsid w:val="00C67683"/>
    <w:rsid w:val="00C70787"/>
    <w:rsid w:val="00C70A03"/>
    <w:rsid w:val="00C71D1E"/>
    <w:rsid w:val="00C81E1B"/>
    <w:rsid w:val="00C84ADC"/>
    <w:rsid w:val="00CA5C9E"/>
    <w:rsid w:val="00CC2625"/>
    <w:rsid w:val="00CE6A67"/>
    <w:rsid w:val="00CF0B0A"/>
    <w:rsid w:val="00CF38F4"/>
    <w:rsid w:val="00CF6170"/>
    <w:rsid w:val="00D01FB0"/>
    <w:rsid w:val="00D175D2"/>
    <w:rsid w:val="00D36D2C"/>
    <w:rsid w:val="00D42C58"/>
    <w:rsid w:val="00D602B6"/>
    <w:rsid w:val="00D730F1"/>
    <w:rsid w:val="00D933D6"/>
    <w:rsid w:val="00DA7247"/>
    <w:rsid w:val="00DB4825"/>
    <w:rsid w:val="00DC1C0D"/>
    <w:rsid w:val="00DD2365"/>
    <w:rsid w:val="00DD3DD7"/>
    <w:rsid w:val="00DE0C64"/>
    <w:rsid w:val="00DF0CAD"/>
    <w:rsid w:val="00DF1F78"/>
    <w:rsid w:val="00DF2787"/>
    <w:rsid w:val="00DF4E32"/>
    <w:rsid w:val="00E13AC0"/>
    <w:rsid w:val="00E372B1"/>
    <w:rsid w:val="00E75816"/>
    <w:rsid w:val="00E85182"/>
    <w:rsid w:val="00E86069"/>
    <w:rsid w:val="00EC3B8F"/>
    <w:rsid w:val="00ED7B0A"/>
    <w:rsid w:val="00EE463D"/>
    <w:rsid w:val="00EF611B"/>
    <w:rsid w:val="00F002ED"/>
    <w:rsid w:val="00F0167F"/>
    <w:rsid w:val="00F10151"/>
    <w:rsid w:val="00F10D8E"/>
    <w:rsid w:val="00F631DF"/>
    <w:rsid w:val="00F95E80"/>
    <w:rsid w:val="00FF1C7A"/>
    <w:rsid w:val="00FF47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5BB8F-C00C-431F-8E7A-BCB86D1E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2017-04-10T18:30:00+00:00</Judgment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3C83-D08F-4449-9C99-4BFEADAA1968}">
  <ds:schemaRefs>
    <ds:schemaRef ds:uri="http://schemas.microsoft.com/sharepoint/v3/contenttype/forms"/>
  </ds:schemaRefs>
</ds:datastoreItem>
</file>

<file path=customXml/itemProps2.xml><?xml version="1.0" encoding="utf-8"?>
<ds:datastoreItem xmlns:ds="http://schemas.openxmlformats.org/officeDocument/2006/customXml" ds:itemID="{06B94D3B-98B3-408D-9AB4-34E850988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AA453-C46C-4226-9845-11CA7AA9C039}">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4.xml><?xml version="1.0" encoding="utf-8"?>
<ds:datastoreItem xmlns:ds="http://schemas.openxmlformats.org/officeDocument/2006/customXml" ds:itemID="{F9E9AF84-F4C2-4854-B52B-0A6B302C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 P. Oosthuizen</cp:lastModifiedBy>
  <cp:revision>2</cp:revision>
  <cp:lastPrinted>2017-04-11T10:00:00Z</cp:lastPrinted>
  <dcterms:created xsi:type="dcterms:W3CDTF">2017-05-23T09:55:00Z</dcterms:created>
  <dcterms:modified xsi:type="dcterms:W3CDTF">2017-05-23T09:55:00Z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