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C8" w:rsidRPr="00783CDD" w:rsidRDefault="00F2653B" w:rsidP="007404C8">
      <w:pPr>
        <w:jc w:val="right"/>
        <w:rPr>
          <w:rFonts w:ascii="Arial" w:hAnsi="Arial" w:cs="Arial"/>
          <w:sz w:val="24"/>
          <w:szCs w:val="24"/>
          <w:lang w:val="en-ZA"/>
        </w:rPr>
      </w:pPr>
      <w:r>
        <w:rPr>
          <w:rFonts w:ascii="Arial" w:hAnsi="Arial" w:cs="Arial"/>
          <w:b/>
          <w:sz w:val="24"/>
          <w:szCs w:val="24"/>
          <w:lang w:val="en-ZA"/>
        </w:rPr>
        <w:t xml:space="preserve">REPUBLIC OF NAMIBIA              </w:t>
      </w:r>
      <w:r w:rsidR="007404C8" w:rsidRPr="00783CDD">
        <w:rPr>
          <w:rFonts w:ascii="Arial" w:hAnsi="Arial" w:cs="Arial"/>
          <w:sz w:val="24"/>
          <w:szCs w:val="24"/>
          <w:lang w:val="en-ZA"/>
        </w:rPr>
        <w:t>NOT REPORTABLE</w:t>
      </w:r>
    </w:p>
    <w:p w:rsidR="007404C8" w:rsidRPr="00783CDD" w:rsidRDefault="007404C8" w:rsidP="00BF676B">
      <w:pPr>
        <w:jc w:val="center"/>
        <w:rPr>
          <w:rFonts w:ascii="Arial" w:hAnsi="Arial" w:cs="Arial"/>
          <w:sz w:val="24"/>
          <w:szCs w:val="24"/>
          <w:lang w:val="en-ZA"/>
        </w:rPr>
      </w:pPr>
      <w:r w:rsidRPr="00783CDD">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83CDD" w:rsidRDefault="007404C8" w:rsidP="006921AF">
      <w:pPr>
        <w:spacing w:line="360" w:lineRule="auto"/>
        <w:jc w:val="center"/>
        <w:rPr>
          <w:rFonts w:ascii="Arial" w:hAnsi="Arial" w:cs="Arial"/>
          <w:b/>
          <w:sz w:val="24"/>
          <w:szCs w:val="24"/>
          <w:lang w:val="en-ZA"/>
        </w:rPr>
      </w:pPr>
      <w:r w:rsidRPr="00783CDD">
        <w:rPr>
          <w:rFonts w:ascii="Arial" w:hAnsi="Arial" w:cs="Arial"/>
          <w:b/>
          <w:sz w:val="24"/>
          <w:szCs w:val="24"/>
          <w:lang w:val="en-ZA"/>
        </w:rPr>
        <w:t>HIGH COURT OF NAMIBIA NORTHERN LOCAL DIVISION, OSHAKATI</w:t>
      </w:r>
    </w:p>
    <w:p w:rsidR="007404C8" w:rsidRPr="00783CDD" w:rsidRDefault="007404C8" w:rsidP="006921AF">
      <w:pPr>
        <w:spacing w:line="360" w:lineRule="auto"/>
        <w:jc w:val="center"/>
        <w:rPr>
          <w:rFonts w:ascii="Arial" w:hAnsi="Arial" w:cs="Arial"/>
          <w:b/>
          <w:sz w:val="24"/>
          <w:szCs w:val="24"/>
          <w:lang w:val="en-ZA"/>
        </w:rPr>
      </w:pPr>
      <w:r w:rsidRPr="00783CDD">
        <w:rPr>
          <w:rFonts w:ascii="Arial" w:hAnsi="Arial" w:cs="Arial"/>
          <w:b/>
          <w:sz w:val="24"/>
          <w:szCs w:val="24"/>
          <w:lang w:val="en-ZA"/>
        </w:rPr>
        <w:t>JUDGMENT</w:t>
      </w:r>
    </w:p>
    <w:p w:rsidR="007404C8" w:rsidRPr="00783CDD" w:rsidRDefault="00727B8E" w:rsidP="006921AF">
      <w:pPr>
        <w:spacing w:line="360" w:lineRule="auto"/>
        <w:jc w:val="right"/>
        <w:rPr>
          <w:rFonts w:ascii="Arial" w:hAnsi="Arial" w:cs="Arial"/>
          <w:sz w:val="24"/>
          <w:szCs w:val="24"/>
          <w:lang w:val="en-ZA"/>
        </w:rPr>
      </w:pPr>
      <w:r>
        <w:rPr>
          <w:rFonts w:ascii="Arial" w:hAnsi="Arial" w:cs="Arial"/>
          <w:sz w:val="24"/>
          <w:szCs w:val="24"/>
          <w:lang w:val="en-ZA"/>
        </w:rPr>
        <w:t xml:space="preserve">  </w:t>
      </w:r>
      <w:r w:rsidR="00350701" w:rsidRPr="00783CDD">
        <w:rPr>
          <w:rFonts w:ascii="Arial" w:hAnsi="Arial" w:cs="Arial"/>
          <w:sz w:val="24"/>
          <w:szCs w:val="24"/>
          <w:lang w:val="en-ZA"/>
        </w:rPr>
        <w:t xml:space="preserve">Case no:  </w:t>
      </w:r>
      <w:r w:rsidR="00B5797C" w:rsidRPr="00783CDD">
        <w:rPr>
          <w:rFonts w:ascii="Arial" w:hAnsi="Arial" w:cs="Arial"/>
          <w:sz w:val="24"/>
          <w:szCs w:val="24"/>
          <w:lang w:val="en-ZA"/>
        </w:rPr>
        <w:t>CC13/2010</w:t>
      </w:r>
    </w:p>
    <w:p w:rsidR="007404C8"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In the matter between:</w:t>
      </w:r>
    </w:p>
    <w:p w:rsidR="007404C8" w:rsidRPr="00783CDD" w:rsidRDefault="00BB1EC7" w:rsidP="006921AF">
      <w:pPr>
        <w:spacing w:line="360" w:lineRule="auto"/>
        <w:jc w:val="both"/>
        <w:rPr>
          <w:rFonts w:ascii="Arial" w:hAnsi="Arial" w:cs="Arial"/>
          <w:b/>
          <w:sz w:val="24"/>
          <w:szCs w:val="24"/>
          <w:lang w:val="en-ZA"/>
        </w:rPr>
      </w:pPr>
      <w:r w:rsidRPr="00783CDD">
        <w:rPr>
          <w:rFonts w:ascii="Arial" w:hAnsi="Arial" w:cs="Arial"/>
          <w:b/>
          <w:sz w:val="24"/>
          <w:szCs w:val="24"/>
          <w:lang w:val="en-ZA"/>
        </w:rPr>
        <w:t>THE STATE</w:t>
      </w:r>
      <w:r w:rsidRPr="00783CDD">
        <w:rPr>
          <w:rFonts w:ascii="Arial" w:hAnsi="Arial" w:cs="Arial"/>
          <w:b/>
          <w:sz w:val="24"/>
          <w:szCs w:val="24"/>
          <w:lang w:val="en-ZA"/>
        </w:rPr>
        <w:tab/>
      </w:r>
      <w:r w:rsidRPr="00783CDD">
        <w:rPr>
          <w:rFonts w:ascii="Arial" w:hAnsi="Arial" w:cs="Arial"/>
          <w:b/>
          <w:sz w:val="24"/>
          <w:szCs w:val="24"/>
          <w:lang w:val="en-ZA"/>
        </w:rPr>
        <w:tab/>
      </w:r>
      <w:r w:rsidR="005756A8" w:rsidRPr="00783CDD">
        <w:rPr>
          <w:rFonts w:ascii="Arial" w:hAnsi="Arial" w:cs="Arial"/>
          <w:b/>
          <w:sz w:val="24"/>
          <w:szCs w:val="24"/>
          <w:lang w:val="en-ZA"/>
        </w:rPr>
        <w:tab/>
      </w:r>
      <w:r w:rsidR="007404C8" w:rsidRPr="00783CDD">
        <w:rPr>
          <w:rFonts w:ascii="Arial" w:hAnsi="Arial" w:cs="Arial"/>
          <w:b/>
          <w:sz w:val="24"/>
          <w:szCs w:val="24"/>
          <w:lang w:val="en-ZA"/>
        </w:rPr>
        <w:tab/>
      </w:r>
      <w:r w:rsidR="007404C8" w:rsidRPr="00783CDD">
        <w:rPr>
          <w:rFonts w:ascii="Arial" w:hAnsi="Arial" w:cs="Arial"/>
          <w:b/>
          <w:sz w:val="24"/>
          <w:szCs w:val="24"/>
          <w:lang w:val="en-ZA"/>
        </w:rPr>
        <w:tab/>
      </w:r>
      <w:r w:rsidR="00AF36DC" w:rsidRPr="00783CDD">
        <w:rPr>
          <w:rFonts w:ascii="Arial" w:hAnsi="Arial" w:cs="Arial"/>
          <w:b/>
          <w:sz w:val="24"/>
          <w:szCs w:val="24"/>
          <w:lang w:val="en-ZA"/>
        </w:rPr>
        <w:tab/>
      </w:r>
      <w:r w:rsidR="005756A8" w:rsidRPr="00783CDD">
        <w:rPr>
          <w:rFonts w:ascii="Arial" w:hAnsi="Arial" w:cs="Arial"/>
          <w:b/>
          <w:sz w:val="24"/>
          <w:szCs w:val="24"/>
          <w:lang w:val="en-ZA"/>
        </w:rPr>
        <w:tab/>
      </w:r>
      <w:r w:rsidR="005756A8" w:rsidRPr="00783CDD">
        <w:rPr>
          <w:rFonts w:ascii="Arial" w:hAnsi="Arial" w:cs="Arial"/>
          <w:b/>
          <w:sz w:val="24"/>
          <w:szCs w:val="24"/>
          <w:lang w:val="en-ZA"/>
        </w:rPr>
        <w:tab/>
      </w:r>
    </w:p>
    <w:p w:rsidR="007404C8"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 xml:space="preserve">and </w:t>
      </w:r>
    </w:p>
    <w:p w:rsidR="007404C8" w:rsidRPr="00783CDD" w:rsidRDefault="00B5797C" w:rsidP="006921AF">
      <w:pPr>
        <w:spacing w:line="360" w:lineRule="auto"/>
        <w:jc w:val="both"/>
        <w:rPr>
          <w:rFonts w:ascii="Arial" w:hAnsi="Arial" w:cs="Arial"/>
          <w:b/>
          <w:sz w:val="24"/>
          <w:szCs w:val="24"/>
          <w:lang w:val="en-ZA"/>
        </w:rPr>
      </w:pPr>
      <w:r w:rsidRPr="00783CDD">
        <w:rPr>
          <w:rFonts w:ascii="Arial" w:hAnsi="Arial" w:cs="Arial"/>
          <w:b/>
          <w:sz w:val="24"/>
          <w:szCs w:val="24"/>
          <w:lang w:val="en-ZA"/>
        </w:rPr>
        <w:t>ALBIUS MOTTO LISELI</w:t>
      </w:r>
      <w:r w:rsidRPr="00783CDD">
        <w:rPr>
          <w:rFonts w:ascii="Arial" w:hAnsi="Arial" w:cs="Arial"/>
          <w:b/>
          <w:sz w:val="24"/>
          <w:szCs w:val="24"/>
          <w:lang w:val="en-ZA"/>
        </w:rPr>
        <w:tab/>
      </w:r>
      <w:r w:rsidRPr="00783CDD">
        <w:rPr>
          <w:rFonts w:ascii="Arial" w:hAnsi="Arial" w:cs="Arial"/>
          <w:b/>
          <w:sz w:val="24"/>
          <w:szCs w:val="24"/>
          <w:lang w:val="en-ZA"/>
        </w:rPr>
        <w:tab/>
      </w:r>
      <w:r w:rsidRPr="00783CDD">
        <w:rPr>
          <w:rFonts w:ascii="Arial" w:hAnsi="Arial" w:cs="Arial"/>
          <w:b/>
          <w:sz w:val="24"/>
          <w:szCs w:val="24"/>
          <w:lang w:val="en-ZA"/>
        </w:rPr>
        <w:tab/>
      </w:r>
      <w:r w:rsidRPr="00783CDD">
        <w:rPr>
          <w:rFonts w:ascii="Arial" w:hAnsi="Arial" w:cs="Arial"/>
          <w:b/>
          <w:sz w:val="24"/>
          <w:szCs w:val="24"/>
          <w:lang w:val="en-ZA"/>
        </w:rPr>
        <w:tab/>
      </w:r>
      <w:r w:rsidR="007404C8" w:rsidRPr="00783CDD">
        <w:rPr>
          <w:rFonts w:ascii="Arial" w:hAnsi="Arial" w:cs="Arial"/>
          <w:b/>
          <w:sz w:val="24"/>
          <w:szCs w:val="24"/>
          <w:lang w:val="en-ZA"/>
        </w:rPr>
        <w:tab/>
      </w:r>
      <w:r w:rsidR="005756A8" w:rsidRPr="00783CDD">
        <w:rPr>
          <w:rFonts w:ascii="Arial" w:hAnsi="Arial" w:cs="Arial"/>
          <w:b/>
          <w:sz w:val="24"/>
          <w:szCs w:val="24"/>
          <w:lang w:val="en-ZA"/>
        </w:rPr>
        <w:tab/>
      </w:r>
      <w:r w:rsidR="005756A8" w:rsidRPr="00783CDD">
        <w:rPr>
          <w:rFonts w:ascii="Arial" w:hAnsi="Arial" w:cs="Arial"/>
          <w:b/>
          <w:sz w:val="24"/>
          <w:szCs w:val="24"/>
          <w:lang w:val="en-ZA"/>
        </w:rPr>
        <w:tab/>
      </w:r>
      <w:r w:rsidR="006534AF">
        <w:rPr>
          <w:rFonts w:ascii="Arial" w:hAnsi="Arial" w:cs="Arial"/>
          <w:b/>
          <w:sz w:val="24"/>
          <w:szCs w:val="24"/>
          <w:lang w:val="en-ZA"/>
        </w:rPr>
        <w:t xml:space="preserve">           </w:t>
      </w:r>
      <w:r w:rsidR="00727B8E">
        <w:rPr>
          <w:rFonts w:ascii="Arial" w:hAnsi="Arial" w:cs="Arial"/>
          <w:b/>
          <w:sz w:val="24"/>
          <w:szCs w:val="24"/>
          <w:lang w:val="en-ZA"/>
        </w:rPr>
        <w:t xml:space="preserve">   </w:t>
      </w:r>
      <w:r w:rsidR="00BB1EC7" w:rsidRPr="00783CDD">
        <w:rPr>
          <w:rFonts w:ascii="Arial" w:hAnsi="Arial" w:cs="Arial"/>
          <w:b/>
          <w:sz w:val="24"/>
          <w:szCs w:val="24"/>
          <w:lang w:val="en-ZA"/>
        </w:rPr>
        <w:t>ACCUSED</w:t>
      </w:r>
    </w:p>
    <w:p w:rsidR="007404C8" w:rsidRPr="00783CDD" w:rsidRDefault="007404C8" w:rsidP="006921AF">
      <w:pPr>
        <w:spacing w:line="360" w:lineRule="auto"/>
        <w:jc w:val="both"/>
        <w:rPr>
          <w:rFonts w:ascii="Arial" w:hAnsi="Arial" w:cs="Arial"/>
          <w:b/>
          <w:sz w:val="24"/>
          <w:szCs w:val="24"/>
          <w:lang w:val="en-ZA"/>
        </w:rPr>
      </w:pPr>
    </w:p>
    <w:p w:rsidR="007404C8" w:rsidRDefault="007404C8" w:rsidP="006921AF">
      <w:pPr>
        <w:spacing w:line="360" w:lineRule="auto"/>
        <w:jc w:val="both"/>
        <w:rPr>
          <w:rFonts w:ascii="Arial" w:hAnsi="Arial" w:cs="Arial"/>
          <w:sz w:val="24"/>
          <w:szCs w:val="24"/>
          <w:lang w:val="en-ZA"/>
        </w:rPr>
      </w:pPr>
      <w:r w:rsidRPr="00783CDD">
        <w:rPr>
          <w:rFonts w:ascii="Arial" w:hAnsi="Arial" w:cs="Arial"/>
          <w:b/>
          <w:sz w:val="24"/>
          <w:szCs w:val="24"/>
          <w:lang w:val="en-ZA"/>
        </w:rPr>
        <w:t>Neutral citation</w:t>
      </w:r>
      <w:r w:rsidR="00905714">
        <w:rPr>
          <w:rFonts w:ascii="Arial" w:hAnsi="Arial" w:cs="Arial"/>
          <w:b/>
          <w:sz w:val="24"/>
          <w:szCs w:val="24"/>
          <w:lang w:val="en-ZA"/>
        </w:rPr>
        <w:t>:</w:t>
      </w:r>
      <w:r w:rsidR="00BB1EC7" w:rsidRPr="00783CDD">
        <w:rPr>
          <w:rFonts w:ascii="Arial" w:hAnsi="Arial" w:cs="Arial"/>
          <w:b/>
          <w:sz w:val="24"/>
          <w:szCs w:val="24"/>
          <w:lang w:val="en-ZA"/>
        </w:rPr>
        <w:t xml:space="preserve"> </w:t>
      </w:r>
      <w:r w:rsidRPr="00783CDD">
        <w:rPr>
          <w:rFonts w:ascii="Arial" w:hAnsi="Arial" w:cs="Arial"/>
          <w:sz w:val="24"/>
          <w:szCs w:val="24"/>
          <w:lang w:val="en-ZA"/>
        </w:rPr>
        <w:t xml:space="preserve"> </w:t>
      </w:r>
      <w:bookmarkStart w:id="0" w:name="_GoBack"/>
      <w:r w:rsidRPr="00905714">
        <w:rPr>
          <w:rFonts w:ascii="Arial" w:hAnsi="Arial" w:cs="Arial"/>
          <w:i/>
          <w:sz w:val="24"/>
          <w:szCs w:val="24"/>
          <w:lang w:val="en-ZA"/>
        </w:rPr>
        <w:t>S</w:t>
      </w:r>
      <w:r w:rsidR="00B5797C" w:rsidRPr="00905714">
        <w:rPr>
          <w:rFonts w:ascii="Arial" w:hAnsi="Arial" w:cs="Arial"/>
          <w:i/>
          <w:sz w:val="24"/>
          <w:szCs w:val="24"/>
          <w:lang w:val="en-ZA"/>
        </w:rPr>
        <w:t xml:space="preserve"> v Liseli</w:t>
      </w:r>
      <w:r w:rsidRPr="00783CDD">
        <w:rPr>
          <w:rFonts w:ascii="Arial" w:hAnsi="Arial" w:cs="Arial"/>
          <w:sz w:val="24"/>
          <w:szCs w:val="24"/>
          <w:lang w:val="en-ZA"/>
        </w:rPr>
        <w:t xml:space="preserve"> (</w:t>
      </w:r>
      <w:r w:rsidR="00BB1EC7" w:rsidRPr="00783CDD">
        <w:rPr>
          <w:rFonts w:ascii="Arial" w:hAnsi="Arial" w:cs="Arial"/>
          <w:sz w:val="24"/>
          <w:szCs w:val="24"/>
          <w:lang w:val="en-ZA"/>
        </w:rPr>
        <w:t>CC</w:t>
      </w:r>
      <w:r w:rsidR="00B5797C" w:rsidRPr="00783CDD">
        <w:rPr>
          <w:rFonts w:ascii="Arial" w:hAnsi="Arial" w:cs="Arial"/>
          <w:sz w:val="24"/>
          <w:szCs w:val="24"/>
          <w:lang w:val="en-ZA"/>
        </w:rPr>
        <w:t>13/2010</w:t>
      </w:r>
      <w:r w:rsidRPr="00783CDD">
        <w:rPr>
          <w:rFonts w:ascii="Arial" w:hAnsi="Arial" w:cs="Arial"/>
          <w:sz w:val="24"/>
          <w:szCs w:val="24"/>
          <w:lang w:val="en-ZA"/>
        </w:rPr>
        <w:t>)</w:t>
      </w:r>
      <w:r w:rsidR="000379F8" w:rsidRPr="00783CDD">
        <w:rPr>
          <w:rFonts w:ascii="Arial" w:hAnsi="Arial" w:cs="Arial"/>
          <w:sz w:val="24"/>
          <w:szCs w:val="24"/>
          <w:lang w:val="en-ZA"/>
        </w:rPr>
        <w:t xml:space="preserve"> [20</w:t>
      </w:r>
      <w:r w:rsidR="00485514" w:rsidRPr="00783CDD">
        <w:rPr>
          <w:rFonts w:ascii="Arial" w:hAnsi="Arial" w:cs="Arial"/>
          <w:sz w:val="24"/>
          <w:szCs w:val="24"/>
          <w:lang w:val="en-ZA"/>
        </w:rPr>
        <w:t>1</w:t>
      </w:r>
      <w:r w:rsidR="00C36AAD">
        <w:rPr>
          <w:rFonts w:ascii="Arial" w:hAnsi="Arial" w:cs="Arial"/>
          <w:sz w:val="24"/>
          <w:szCs w:val="24"/>
          <w:lang w:val="en-ZA"/>
        </w:rPr>
        <w:t>7</w:t>
      </w:r>
      <w:r w:rsidR="002323FB">
        <w:rPr>
          <w:rFonts w:ascii="Arial" w:hAnsi="Arial" w:cs="Arial"/>
          <w:sz w:val="24"/>
          <w:szCs w:val="24"/>
          <w:lang w:val="en-ZA"/>
        </w:rPr>
        <w:t>] NAHCNLD</w:t>
      </w:r>
      <w:r w:rsidR="00CE4287">
        <w:rPr>
          <w:rFonts w:ascii="Arial" w:hAnsi="Arial" w:cs="Arial"/>
          <w:sz w:val="24"/>
          <w:szCs w:val="24"/>
          <w:lang w:val="en-ZA"/>
        </w:rPr>
        <w:t xml:space="preserve"> 33</w:t>
      </w:r>
      <w:r w:rsidR="00F2653B">
        <w:rPr>
          <w:rFonts w:ascii="Arial" w:hAnsi="Arial" w:cs="Arial"/>
          <w:sz w:val="24"/>
          <w:szCs w:val="24"/>
          <w:lang w:val="en-ZA"/>
        </w:rPr>
        <w:t xml:space="preserve"> </w:t>
      </w:r>
      <w:r w:rsidRPr="00783CDD">
        <w:rPr>
          <w:rFonts w:ascii="Arial" w:hAnsi="Arial" w:cs="Arial"/>
          <w:sz w:val="24"/>
          <w:szCs w:val="24"/>
          <w:lang w:val="en-ZA"/>
        </w:rPr>
        <w:t>(</w:t>
      </w:r>
      <w:r w:rsidR="00C36AAD">
        <w:rPr>
          <w:rFonts w:ascii="Arial" w:hAnsi="Arial" w:cs="Arial"/>
          <w:sz w:val="24"/>
          <w:szCs w:val="24"/>
          <w:lang w:val="en-ZA"/>
        </w:rPr>
        <w:t>18</w:t>
      </w:r>
      <w:r w:rsidR="002323FB">
        <w:rPr>
          <w:rFonts w:ascii="Arial" w:hAnsi="Arial" w:cs="Arial"/>
          <w:sz w:val="24"/>
          <w:szCs w:val="24"/>
          <w:lang w:val="en-ZA"/>
        </w:rPr>
        <w:t xml:space="preserve"> April 2017</w:t>
      </w:r>
      <w:r w:rsidRPr="00783CDD">
        <w:rPr>
          <w:rFonts w:ascii="Arial" w:hAnsi="Arial" w:cs="Arial"/>
          <w:sz w:val="24"/>
          <w:szCs w:val="24"/>
          <w:lang w:val="en-ZA"/>
        </w:rPr>
        <w:t>)</w:t>
      </w:r>
      <w:bookmarkEnd w:id="0"/>
    </w:p>
    <w:p w:rsidR="00F2653B" w:rsidRPr="00783CDD" w:rsidRDefault="00F2653B" w:rsidP="006921AF">
      <w:pPr>
        <w:spacing w:line="360" w:lineRule="auto"/>
        <w:jc w:val="both"/>
        <w:rPr>
          <w:rFonts w:ascii="Arial" w:hAnsi="Arial" w:cs="Arial"/>
          <w:sz w:val="24"/>
          <w:szCs w:val="24"/>
          <w:lang w:val="en-ZA"/>
        </w:rPr>
      </w:pPr>
    </w:p>
    <w:p w:rsidR="00BB1EC7" w:rsidRPr="00783CDD" w:rsidRDefault="007404C8" w:rsidP="006921AF">
      <w:pPr>
        <w:spacing w:line="360" w:lineRule="auto"/>
        <w:jc w:val="both"/>
        <w:rPr>
          <w:rFonts w:ascii="Arial" w:hAnsi="Arial" w:cs="Arial"/>
          <w:sz w:val="24"/>
          <w:szCs w:val="24"/>
          <w:lang w:val="en-ZA"/>
        </w:rPr>
      </w:pPr>
      <w:r w:rsidRPr="00783CDD">
        <w:rPr>
          <w:rFonts w:ascii="Arial" w:hAnsi="Arial" w:cs="Arial"/>
          <w:b/>
          <w:sz w:val="24"/>
          <w:szCs w:val="24"/>
          <w:lang w:val="en-ZA"/>
        </w:rPr>
        <w:t>Coram</w:t>
      </w:r>
      <w:r w:rsidRPr="00783CDD">
        <w:rPr>
          <w:rFonts w:ascii="Arial" w:hAnsi="Arial" w:cs="Arial"/>
          <w:sz w:val="24"/>
          <w:szCs w:val="24"/>
          <w:lang w:val="en-ZA"/>
        </w:rPr>
        <w:t>:</w:t>
      </w:r>
      <w:r w:rsidRPr="00783CDD">
        <w:rPr>
          <w:rFonts w:ascii="Arial" w:hAnsi="Arial" w:cs="Arial"/>
          <w:sz w:val="24"/>
          <w:szCs w:val="24"/>
          <w:lang w:val="en-ZA"/>
        </w:rPr>
        <w:tab/>
        <w:t xml:space="preserve">TOMMASI J </w:t>
      </w:r>
    </w:p>
    <w:p w:rsidR="006144AC" w:rsidRPr="00783CDD" w:rsidRDefault="006144AC" w:rsidP="006921AF">
      <w:pPr>
        <w:spacing w:line="360" w:lineRule="auto"/>
        <w:jc w:val="both"/>
        <w:rPr>
          <w:rFonts w:ascii="Arial" w:hAnsi="Arial" w:cs="Arial"/>
          <w:b/>
          <w:sz w:val="24"/>
          <w:szCs w:val="24"/>
          <w:lang w:val="en-ZA"/>
        </w:rPr>
      </w:pPr>
      <w:r w:rsidRPr="00783CDD">
        <w:rPr>
          <w:rFonts w:ascii="Arial" w:hAnsi="Arial" w:cs="Arial"/>
          <w:b/>
          <w:sz w:val="24"/>
          <w:szCs w:val="24"/>
          <w:lang w:val="en-ZA"/>
        </w:rPr>
        <w:t>Heard:</w:t>
      </w:r>
      <w:r w:rsidR="00C36AAD">
        <w:rPr>
          <w:rFonts w:ascii="Arial" w:hAnsi="Arial" w:cs="Arial"/>
          <w:b/>
          <w:sz w:val="24"/>
          <w:szCs w:val="24"/>
          <w:lang w:val="en-ZA"/>
        </w:rPr>
        <w:tab/>
        <w:t>28 February 2017</w:t>
      </w:r>
    </w:p>
    <w:p w:rsidR="006144AC" w:rsidRDefault="006144AC" w:rsidP="006921AF">
      <w:pPr>
        <w:spacing w:line="360" w:lineRule="auto"/>
        <w:jc w:val="both"/>
        <w:rPr>
          <w:rFonts w:ascii="Arial" w:hAnsi="Arial" w:cs="Arial"/>
          <w:b/>
          <w:sz w:val="24"/>
          <w:szCs w:val="24"/>
          <w:lang w:val="en-ZA"/>
        </w:rPr>
      </w:pPr>
      <w:r w:rsidRPr="00783CDD">
        <w:rPr>
          <w:rFonts w:ascii="Arial" w:hAnsi="Arial" w:cs="Arial"/>
          <w:b/>
          <w:sz w:val="24"/>
          <w:szCs w:val="24"/>
          <w:lang w:val="en-ZA"/>
        </w:rPr>
        <w:t>Delivered:</w:t>
      </w:r>
      <w:r w:rsidR="00C36AAD">
        <w:rPr>
          <w:rFonts w:ascii="Arial" w:hAnsi="Arial" w:cs="Arial"/>
          <w:b/>
          <w:sz w:val="24"/>
          <w:szCs w:val="24"/>
          <w:lang w:val="en-ZA"/>
        </w:rPr>
        <w:t xml:space="preserve"> </w:t>
      </w:r>
      <w:r w:rsidR="00C36AAD">
        <w:rPr>
          <w:rFonts w:ascii="Arial" w:hAnsi="Arial" w:cs="Arial"/>
          <w:b/>
          <w:sz w:val="24"/>
          <w:szCs w:val="24"/>
          <w:lang w:val="en-ZA"/>
        </w:rPr>
        <w:tab/>
        <w:t>18 April 2017</w:t>
      </w:r>
    </w:p>
    <w:p w:rsidR="00F2653B" w:rsidRPr="00783CDD" w:rsidRDefault="00F2653B" w:rsidP="006921AF">
      <w:pPr>
        <w:spacing w:line="360" w:lineRule="auto"/>
        <w:jc w:val="both"/>
        <w:rPr>
          <w:rFonts w:ascii="Arial" w:hAnsi="Arial" w:cs="Arial"/>
          <w:b/>
          <w:sz w:val="24"/>
          <w:szCs w:val="24"/>
          <w:lang w:val="en-ZA"/>
        </w:rPr>
      </w:pPr>
    </w:p>
    <w:p w:rsidR="00626F05" w:rsidRPr="00783CDD" w:rsidRDefault="007404C8" w:rsidP="006921AF">
      <w:pPr>
        <w:spacing w:line="360" w:lineRule="auto"/>
        <w:jc w:val="both"/>
        <w:rPr>
          <w:rFonts w:ascii="Arial" w:hAnsi="Arial" w:cs="Arial"/>
          <w:sz w:val="24"/>
          <w:szCs w:val="24"/>
          <w:lang w:val="en-ZA"/>
        </w:rPr>
      </w:pPr>
      <w:r w:rsidRPr="00783CDD">
        <w:rPr>
          <w:rFonts w:ascii="Arial" w:hAnsi="Arial" w:cs="Arial"/>
          <w:b/>
          <w:sz w:val="24"/>
          <w:szCs w:val="24"/>
          <w:lang w:val="en-ZA"/>
        </w:rPr>
        <w:t>Flynote</w:t>
      </w:r>
      <w:r w:rsidRPr="00783CDD">
        <w:rPr>
          <w:rFonts w:ascii="Arial" w:hAnsi="Arial" w:cs="Arial"/>
          <w:sz w:val="24"/>
          <w:szCs w:val="24"/>
          <w:lang w:val="en-ZA"/>
        </w:rPr>
        <w:t xml:space="preserve">:  </w:t>
      </w:r>
      <w:r w:rsidR="00AF678D" w:rsidRPr="00783CDD">
        <w:rPr>
          <w:rFonts w:ascii="Arial" w:hAnsi="Arial" w:cs="Arial"/>
          <w:sz w:val="24"/>
          <w:szCs w:val="24"/>
          <w:lang w:val="en-ZA"/>
        </w:rPr>
        <w:t xml:space="preserve">Sentence </w:t>
      </w:r>
      <w:r w:rsidR="00626F05" w:rsidRPr="00783CDD">
        <w:rPr>
          <w:rFonts w:ascii="Arial" w:hAnsi="Arial" w:cs="Arial"/>
          <w:sz w:val="24"/>
          <w:szCs w:val="24"/>
          <w:lang w:val="en-ZA"/>
        </w:rPr>
        <w:t>– High Treason –</w:t>
      </w:r>
      <w:r w:rsidR="00C36AAD">
        <w:rPr>
          <w:rFonts w:ascii="Arial" w:hAnsi="Arial" w:cs="Arial"/>
          <w:sz w:val="24"/>
          <w:szCs w:val="24"/>
          <w:lang w:val="en-ZA"/>
        </w:rPr>
        <w:t xml:space="preserve"> S</w:t>
      </w:r>
      <w:r w:rsidR="00905714">
        <w:rPr>
          <w:rFonts w:ascii="Arial" w:hAnsi="Arial" w:cs="Arial"/>
          <w:sz w:val="24"/>
          <w:szCs w:val="24"/>
          <w:lang w:val="en-ZA"/>
        </w:rPr>
        <w:t>erious offence which threatens the security, pe</w:t>
      </w:r>
      <w:r w:rsidR="00C36AAD">
        <w:rPr>
          <w:rFonts w:ascii="Arial" w:hAnsi="Arial" w:cs="Arial"/>
          <w:sz w:val="24"/>
          <w:szCs w:val="24"/>
          <w:lang w:val="en-ZA"/>
        </w:rPr>
        <w:t>ace and stability of Namibia – C</w:t>
      </w:r>
      <w:r w:rsidR="00905714">
        <w:rPr>
          <w:rFonts w:ascii="Arial" w:hAnsi="Arial" w:cs="Arial"/>
          <w:sz w:val="24"/>
          <w:szCs w:val="24"/>
          <w:lang w:val="en-ZA"/>
        </w:rPr>
        <w:t>ourt has to consider the accused; the nature of the of</w:t>
      </w:r>
      <w:r w:rsidR="00C36AAD">
        <w:rPr>
          <w:rFonts w:ascii="Arial" w:hAnsi="Arial" w:cs="Arial"/>
          <w:sz w:val="24"/>
          <w:szCs w:val="24"/>
          <w:lang w:val="en-ZA"/>
        </w:rPr>
        <w:t>fence and the role he played – T</w:t>
      </w:r>
      <w:r w:rsidR="00905714">
        <w:rPr>
          <w:rFonts w:ascii="Arial" w:hAnsi="Arial" w:cs="Arial"/>
          <w:sz w:val="24"/>
          <w:szCs w:val="24"/>
          <w:lang w:val="en-ZA"/>
        </w:rPr>
        <w:t>he court considered the interest of society an</w:t>
      </w:r>
      <w:r w:rsidR="00C36AAD">
        <w:rPr>
          <w:rFonts w:ascii="Arial" w:hAnsi="Arial" w:cs="Arial"/>
          <w:sz w:val="24"/>
          <w:szCs w:val="24"/>
          <w:lang w:val="en-ZA"/>
        </w:rPr>
        <w:t>d its legitimate expectation – D</w:t>
      </w:r>
      <w:r w:rsidR="00905714">
        <w:rPr>
          <w:rFonts w:ascii="Arial" w:hAnsi="Arial" w:cs="Arial"/>
          <w:sz w:val="24"/>
          <w:szCs w:val="24"/>
          <w:lang w:val="en-ZA"/>
        </w:rPr>
        <w:t xml:space="preserve">rew from the approach adopted in the “main trial.” </w:t>
      </w:r>
    </w:p>
    <w:p w:rsidR="00155618" w:rsidRDefault="00155618" w:rsidP="006921AF">
      <w:pPr>
        <w:spacing w:line="360" w:lineRule="auto"/>
        <w:jc w:val="both"/>
        <w:rPr>
          <w:rFonts w:ascii="Arial" w:hAnsi="Arial" w:cs="Arial"/>
          <w:sz w:val="24"/>
          <w:szCs w:val="24"/>
          <w:lang w:val="en-ZA"/>
        </w:rPr>
      </w:pPr>
    </w:p>
    <w:p w:rsidR="007404C8"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__________________________________________________________________</w:t>
      </w:r>
    </w:p>
    <w:p w:rsidR="007404C8" w:rsidRPr="00783CDD" w:rsidRDefault="007404C8" w:rsidP="006921AF">
      <w:pPr>
        <w:spacing w:line="360" w:lineRule="auto"/>
        <w:jc w:val="center"/>
        <w:rPr>
          <w:rFonts w:ascii="Arial" w:hAnsi="Arial" w:cs="Arial"/>
          <w:sz w:val="24"/>
          <w:szCs w:val="24"/>
          <w:lang w:val="en-ZA"/>
        </w:rPr>
      </w:pPr>
      <w:r w:rsidRPr="00783CDD">
        <w:rPr>
          <w:rFonts w:ascii="Arial" w:hAnsi="Arial" w:cs="Arial"/>
          <w:sz w:val="24"/>
          <w:szCs w:val="24"/>
          <w:lang w:val="en-ZA"/>
        </w:rPr>
        <w:t>ORDER</w:t>
      </w:r>
    </w:p>
    <w:p w:rsidR="007404C8"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___________________________________________________________________</w:t>
      </w:r>
    </w:p>
    <w:p w:rsidR="00B45B72" w:rsidRPr="00155618" w:rsidRDefault="00155618" w:rsidP="00155618">
      <w:pPr>
        <w:pStyle w:val="ListParagraph"/>
        <w:numPr>
          <w:ilvl w:val="0"/>
          <w:numId w:val="1"/>
        </w:numPr>
        <w:spacing w:line="360" w:lineRule="auto"/>
        <w:jc w:val="both"/>
        <w:rPr>
          <w:rFonts w:ascii="Arial" w:hAnsi="Arial" w:cs="Arial"/>
          <w:sz w:val="24"/>
          <w:szCs w:val="24"/>
          <w:lang w:val="en-ZA"/>
        </w:rPr>
      </w:pPr>
      <w:r w:rsidRPr="00155618">
        <w:rPr>
          <w:rFonts w:ascii="Arial" w:hAnsi="Arial" w:cs="Arial"/>
          <w:sz w:val="24"/>
          <w:szCs w:val="24"/>
        </w:rPr>
        <w:t>The accused is sentenced to 20 years’ imprisonment of which 10 years’ imprisonment is suspended for a period of 5 years on condition that the accused is not convicted of the offence of Hig</w:t>
      </w:r>
      <w:r w:rsidR="009C60EC">
        <w:rPr>
          <w:rFonts w:ascii="Arial" w:hAnsi="Arial" w:cs="Arial"/>
          <w:sz w:val="24"/>
          <w:szCs w:val="24"/>
        </w:rPr>
        <w:t>h Treason committed during the period of suspension.</w:t>
      </w:r>
    </w:p>
    <w:p w:rsidR="007404C8"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___________________________________________________________________</w:t>
      </w:r>
    </w:p>
    <w:p w:rsidR="007404C8" w:rsidRPr="00783CDD" w:rsidRDefault="007404C8" w:rsidP="006921AF">
      <w:pPr>
        <w:spacing w:line="360" w:lineRule="auto"/>
        <w:jc w:val="center"/>
        <w:rPr>
          <w:rFonts w:ascii="Arial" w:hAnsi="Arial" w:cs="Arial"/>
          <w:sz w:val="24"/>
          <w:szCs w:val="24"/>
          <w:lang w:val="en-ZA"/>
        </w:rPr>
      </w:pPr>
      <w:r w:rsidRPr="00783CDD">
        <w:rPr>
          <w:rFonts w:ascii="Arial" w:hAnsi="Arial" w:cs="Arial"/>
          <w:sz w:val="24"/>
          <w:szCs w:val="24"/>
          <w:lang w:val="en-ZA"/>
        </w:rPr>
        <w:t>JUDGEMENT</w:t>
      </w:r>
    </w:p>
    <w:p w:rsidR="007404C8"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___________________________________________________________________</w:t>
      </w:r>
    </w:p>
    <w:p w:rsidR="00C4647E" w:rsidRPr="00783CDD" w:rsidRDefault="007404C8" w:rsidP="006921AF">
      <w:pPr>
        <w:spacing w:line="360" w:lineRule="auto"/>
        <w:jc w:val="both"/>
        <w:rPr>
          <w:rFonts w:ascii="Arial" w:hAnsi="Arial" w:cs="Arial"/>
          <w:sz w:val="24"/>
          <w:szCs w:val="24"/>
          <w:lang w:val="en-ZA"/>
        </w:rPr>
      </w:pPr>
      <w:r w:rsidRPr="00783CDD">
        <w:rPr>
          <w:rFonts w:ascii="Arial" w:hAnsi="Arial" w:cs="Arial"/>
          <w:sz w:val="24"/>
          <w:szCs w:val="24"/>
          <w:lang w:val="en-ZA"/>
        </w:rPr>
        <w:t xml:space="preserve">TOMMASI </w:t>
      </w:r>
      <w:r w:rsidR="004D288F" w:rsidRPr="00783CDD">
        <w:rPr>
          <w:rFonts w:ascii="Arial" w:hAnsi="Arial" w:cs="Arial"/>
          <w:sz w:val="24"/>
          <w:szCs w:val="24"/>
          <w:lang w:val="en-ZA"/>
        </w:rPr>
        <w:t>J</w:t>
      </w:r>
    </w:p>
    <w:p w:rsidR="00AF678D" w:rsidRPr="00783CDD" w:rsidRDefault="007404C8" w:rsidP="00AF678D">
      <w:pPr>
        <w:spacing w:line="360" w:lineRule="auto"/>
        <w:jc w:val="both"/>
        <w:rPr>
          <w:rFonts w:ascii="Arial" w:hAnsi="Arial" w:cs="Arial"/>
          <w:sz w:val="24"/>
          <w:szCs w:val="24"/>
          <w:lang w:val="en-ZA"/>
        </w:rPr>
      </w:pPr>
      <w:r w:rsidRPr="00783CDD">
        <w:rPr>
          <w:rFonts w:ascii="Arial" w:hAnsi="Arial" w:cs="Arial"/>
          <w:sz w:val="24"/>
          <w:szCs w:val="24"/>
          <w:lang w:val="en-ZA"/>
        </w:rPr>
        <w:t>[1]</w:t>
      </w:r>
      <w:r w:rsidRPr="00783CDD">
        <w:rPr>
          <w:rFonts w:ascii="Arial" w:hAnsi="Arial" w:cs="Arial"/>
          <w:sz w:val="24"/>
          <w:szCs w:val="24"/>
          <w:lang w:val="en-ZA"/>
        </w:rPr>
        <w:tab/>
      </w:r>
      <w:r w:rsidR="00AF36DC" w:rsidRPr="00783CDD">
        <w:rPr>
          <w:rFonts w:ascii="Arial" w:hAnsi="Arial" w:cs="Arial"/>
          <w:sz w:val="24"/>
          <w:szCs w:val="24"/>
          <w:lang w:val="en-ZA"/>
        </w:rPr>
        <w:t xml:space="preserve">The </w:t>
      </w:r>
      <w:r w:rsidR="00C4647E" w:rsidRPr="00783CDD">
        <w:rPr>
          <w:rFonts w:ascii="Arial" w:hAnsi="Arial" w:cs="Arial"/>
          <w:sz w:val="24"/>
          <w:szCs w:val="24"/>
          <w:lang w:val="en-ZA"/>
        </w:rPr>
        <w:t xml:space="preserve">accused was </w:t>
      </w:r>
      <w:r w:rsidR="00AF678D" w:rsidRPr="00783CDD">
        <w:rPr>
          <w:rFonts w:ascii="Arial" w:hAnsi="Arial" w:cs="Arial"/>
          <w:sz w:val="24"/>
          <w:szCs w:val="24"/>
          <w:lang w:val="en-ZA"/>
        </w:rPr>
        <w:t xml:space="preserve">convicted of high treason and it is this court’s duty to sentence the accused.  </w:t>
      </w:r>
    </w:p>
    <w:p w:rsidR="002A2576" w:rsidRDefault="00AF678D" w:rsidP="00DE691A">
      <w:pPr>
        <w:spacing w:line="360" w:lineRule="auto"/>
        <w:jc w:val="both"/>
        <w:rPr>
          <w:rFonts w:ascii="Arial" w:hAnsi="Arial" w:cs="Arial"/>
          <w:sz w:val="24"/>
          <w:szCs w:val="24"/>
          <w:lang w:val="en-ZA"/>
        </w:rPr>
      </w:pPr>
      <w:r w:rsidRPr="00783CDD">
        <w:rPr>
          <w:rFonts w:ascii="Arial" w:hAnsi="Arial" w:cs="Arial"/>
          <w:sz w:val="24"/>
          <w:szCs w:val="24"/>
          <w:lang w:val="en-ZA"/>
        </w:rPr>
        <w:t>[2]</w:t>
      </w:r>
      <w:r w:rsidRPr="00783CDD">
        <w:rPr>
          <w:rFonts w:ascii="Arial" w:hAnsi="Arial" w:cs="Arial"/>
          <w:sz w:val="24"/>
          <w:szCs w:val="24"/>
          <w:lang w:val="en-ZA"/>
        </w:rPr>
        <w:tab/>
        <w:t>The details of the facts which underpin the conviction are contained in the judgment and what follows is a brief synopsis thereof. The accused joined a group of persons at Sachona</w:t>
      </w:r>
      <w:r w:rsidR="00905714">
        <w:rPr>
          <w:rFonts w:ascii="Arial" w:hAnsi="Arial" w:cs="Arial"/>
          <w:sz w:val="24"/>
          <w:szCs w:val="24"/>
          <w:lang w:val="en-ZA"/>
        </w:rPr>
        <w:t xml:space="preserve">, Caprivi Region, </w:t>
      </w:r>
      <w:r w:rsidRPr="00783CDD">
        <w:rPr>
          <w:rFonts w:ascii="Arial" w:hAnsi="Arial" w:cs="Arial"/>
          <w:sz w:val="24"/>
          <w:szCs w:val="24"/>
          <w:lang w:val="en-ZA"/>
        </w:rPr>
        <w:t>who</w:t>
      </w:r>
      <w:r w:rsidR="00905714">
        <w:rPr>
          <w:rFonts w:ascii="Arial" w:hAnsi="Arial" w:cs="Arial"/>
          <w:sz w:val="24"/>
          <w:szCs w:val="24"/>
          <w:lang w:val="en-ZA"/>
        </w:rPr>
        <w:t xml:space="preserve">se </w:t>
      </w:r>
      <w:r w:rsidRPr="00783CDD">
        <w:rPr>
          <w:rFonts w:ascii="Arial" w:hAnsi="Arial" w:cs="Arial"/>
          <w:sz w:val="24"/>
          <w:szCs w:val="24"/>
          <w:lang w:val="en-ZA"/>
        </w:rPr>
        <w:t xml:space="preserve">intention was to separate the Caprivi Region which is an integral part of Namibia from the rest of Namibia by violent means. </w:t>
      </w:r>
      <w:r w:rsidR="00970058" w:rsidRPr="00783CDD">
        <w:rPr>
          <w:rFonts w:ascii="Arial" w:hAnsi="Arial" w:cs="Arial"/>
          <w:sz w:val="24"/>
          <w:szCs w:val="24"/>
          <w:lang w:val="en-ZA"/>
        </w:rPr>
        <w:t xml:space="preserve">At Sachona and Libulibu the accused was taught to drill and use fire-arms. The </w:t>
      </w:r>
      <w:r w:rsidR="006D4A7A" w:rsidRPr="00783CDD">
        <w:rPr>
          <w:rFonts w:ascii="Arial" w:hAnsi="Arial" w:cs="Arial"/>
          <w:sz w:val="24"/>
          <w:szCs w:val="24"/>
          <w:lang w:val="en-ZA"/>
        </w:rPr>
        <w:t xml:space="preserve">court concluded that the </w:t>
      </w:r>
      <w:r w:rsidR="00970058" w:rsidRPr="00783CDD">
        <w:rPr>
          <w:rFonts w:ascii="Arial" w:hAnsi="Arial" w:cs="Arial"/>
          <w:sz w:val="24"/>
          <w:szCs w:val="24"/>
          <w:lang w:val="en-ZA"/>
        </w:rPr>
        <w:t xml:space="preserve">State </w:t>
      </w:r>
      <w:r w:rsidR="006D4A7A" w:rsidRPr="00783CDD">
        <w:rPr>
          <w:rFonts w:ascii="Arial" w:hAnsi="Arial" w:cs="Arial"/>
          <w:sz w:val="24"/>
          <w:szCs w:val="24"/>
          <w:lang w:val="en-ZA"/>
        </w:rPr>
        <w:t>did not prove that the accused performed a leadership</w:t>
      </w:r>
      <w:r w:rsidR="00905714">
        <w:rPr>
          <w:rFonts w:ascii="Arial" w:hAnsi="Arial" w:cs="Arial"/>
          <w:sz w:val="24"/>
          <w:szCs w:val="24"/>
          <w:lang w:val="en-ZA"/>
        </w:rPr>
        <w:t xml:space="preserve"> role</w:t>
      </w:r>
      <w:r w:rsidR="006D4A7A" w:rsidRPr="00783CDD">
        <w:rPr>
          <w:rFonts w:ascii="Arial" w:hAnsi="Arial" w:cs="Arial"/>
          <w:sz w:val="24"/>
          <w:szCs w:val="24"/>
          <w:lang w:val="en-ZA"/>
        </w:rPr>
        <w:t xml:space="preserve">.  </w:t>
      </w:r>
      <w:r w:rsidR="009A5305">
        <w:rPr>
          <w:rFonts w:ascii="Arial" w:hAnsi="Arial" w:cs="Arial"/>
          <w:sz w:val="24"/>
          <w:szCs w:val="24"/>
          <w:lang w:val="en-ZA"/>
        </w:rPr>
        <w:t>He fled with other 91</w:t>
      </w:r>
      <w:r w:rsidR="00970058" w:rsidRPr="00783CDD">
        <w:rPr>
          <w:rFonts w:ascii="Arial" w:hAnsi="Arial" w:cs="Arial"/>
          <w:sz w:val="24"/>
          <w:szCs w:val="24"/>
          <w:lang w:val="en-ZA"/>
        </w:rPr>
        <w:t xml:space="preserve"> persons to Botswana </w:t>
      </w:r>
      <w:r w:rsidR="00905714">
        <w:rPr>
          <w:rFonts w:ascii="Arial" w:hAnsi="Arial" w:cs="Arial"/>
          <w:sz w:val="24"/>
          <w:szCs w:val="24"/>
          <w:lang w:val="en-ZA"/>
        </w:rPr>
        <w:t xml:space="preserve">with the arms and ammunition. In Botswana he </w:t>
      </w:r>
      <w:r w:rsidR="00970058" w:rsidRPr="00783CDD">
        <w:rPr>
          <w:rFonts w:ascii="Arial" w:hAnsi="Arial" w:cs="Arial"/>
          <w:sz w:val="24"/>
          <w:szCs w:val="24"/>
          <w:lang w:val="en-ZA"/>
        </w:rPr>
        <w:t xml:space="preserve">spent almost 2 years in Dukwe, a refugee camp. </w:t>
      </w:r>
    </w:p>
    <w:p w:rsidR="002A2576" w:rsidRDefault="002A2576" w:rsidP="00DE691A">
      <w:pPr>
        <w:spacing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970058" w:rsidRPr="00783CDD">
        <w:rPr>
          <w:rFonts w:ascii="Arial" w:hAnsi="Arial" w:cs="Arial"/>
          <w:sz w:val="24"/>
          <w:szCs w:val="24"/>
          <w:lang w:val="en-ZA"/>
        </w:rPr>
        <w:t xml:space="preserve">During 1999 and whilst the accused was still at Dukwe, a group escaped and an attack was launched on strategic places in the district of Katima Mulilo and a number of people were killed in the said attack. No political activity was encouraged at the refugee camp and there was no evidence adduced that </w:t>
      </w:r>
      <w:r w:rsidR="009548CB" w:rsidRPr="00783CDD">
        <w:rPr>
          <w:rFonts w:ascii="Arial" w:hAnsi="Arial" w:cs="Arial"/>
          <w:sz w:val="24"/>
          <w:szCs w:val="24"/>
          <w:lang w:val="en-ZA"/>
        </w:rPr>
        <w:t>t</w:t>
      </w:r>
      <w:r w:rsidR="00970058" w:rsidRPr="00783CDD">
        <w:rPr>
          <w:rFonts w:ascii="Arial" w:hAnsi="Arial" w:cs="Arial"/>
          <w:sz w:val="24"/>
          <w:szCs w:val="24"/>
          <w:lang w:val="en-ZA"/>
        </w:rPr>
        <w:t xml:space="preserve">he accused participated in the planning </w:t>
      </w:r>
      <w:r w:rsidR="009548CB" w:rsidRPr="00783CDD">
        <w:rPr>
          <w:rFonts w:ascii="Arial" w:hAnsi="Arial" w:cs="Arial"/>
          <w:sz w:val="24"/>
          <w:szCs w:val="24"/>
          <w:lang w:val="en-ZA"/>
        </w:rPr>
        <w:t xml:space="preserve">of this attack. </w:t>
      </w:r>
    </w:p>
    <w:p w:rsidR="00CA4FAD" w:rsidRPr="00783CDD" w:rsidRDefault="002A2576" w:rsidP="00DE691A">
      <w:pPr>
        <w:spacing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9548CB" w:rsidRPr="00783CDD">
        <w:rPr>
          <w:rFonts w:ascii="Arial" w:hAnsi="Arial" w:cs="Arial"/>
          <w:sz w:val="24"/>
          <w:szCs w:val="24"/>
          <w:lang w:val="en-ZA"/>
        </w:rPr>
        <w:t>During 2001 the accused returned</w:t>
      </w:r>
      <w:r w:rsidR="002323FB">
        <w:rPr>
          <w:rFonts w:ascii="Arial" w:hAnsi="Arial" w:cs="Arial"/>
          <w:sz w:val="24"/>
          <w:szCs w:val="24"/>
          <w:lang w:val="en-ZA"/>
        </w:rPr>
        <w:t xml:space="preserve"> to</w:t>
      </w:r>
      <w:r w:rsidR="009548CB" w:rsidRPr="00783CDD">
        <w:rPr>
          <w:rFonts w:ascii="Arial" w:hAnsi="Arial" w:cs="Arial"/>
          <w:sz w:val="24"/>
          <w:szCs w:val="24"/>
          <w:lang w:val="en-ZA"/>
        </w:rPr>
        <w:t xml:space="preserve"> </w:t>
      </w:r>
      <w:r w:rsidR="006D4A7A" w:rsidRPr="00783CDD">
        <w:rPr>
          <w:rFonts w:ascii="Arial" w:hAnsi="Arial" w:cs="Arial"/>
          <w:sz w:val="24"/>
          <w:szCs w:val="24"/>
          <w:lang w:val="en-ZA"/>
        </w:rPr>
        <w:t xml:space="preserve">Namibia and he joined a group whose aim it was to continue with the </w:t>
      </w:r>
      <w:r>
        <w:rPr>
          <w:rFonts w:ascii="Arial" w:hAnsi="Arial" w:cs="Arial"/>
          <w:sz w:val="24"/>
          <w:szCs w:val="24"/>
          <w:lang w:val="en-ZA"/>
        </w:rPr>
        <w:t xml:space="preserve">secession of the </w:t>
      </w:r>
      <w:r w:rsidR="006D4A7A" w:rsidRPr="00783CDD">
        <w:rPr>
          <w:rFonts w:ascii="Arial" w:hAnsi="Arial" w:cs="Arial"/>
          <w:sz w:val="24"/>
          <w:szCs w:val="24"/>
          <w:lang w:val="en-ZA"/>
        </w:rPr>
        <w:t>Caprivi</w:t>
      </w:r>
      <w:r>
        <w:rPr>
          <w:rFonts w:ascii="Arial" w:hAnsi="Arial" w:cs="Arial"/>
          <w:sz w:val="24"/>
          <w:szCs w:val="24"/>
          <w:lang w:val="en-ZA"/>
        </w:rPr>
        <w:t xml:space="preserve"> Region </w:t>
      </w:r>
      <w:r w:rsidR="006D4A7A" w:rsidRPr="00783CDD">
        <w:rPr>
          <w:rFonts w:ascii="Arial" w:hAnsi="Arial" w:cs="Arial"/>
          <w:sz w:val="24"/>
          <w:szCs w:val="24"/>
          <w:lang w:val="en-ZA"/>
        </w:rPr>
        <w:t xml:space="preserve">from the rest of Namibia. This group did not do anything </w:t>
      </w:r>
      <w:r w:rsidR="00335EBA" w:rsidRPr="00783CDD">
        <w:rPr>
          <w:rFonts w:ascii="Arial" w:hAnsi="Arial" w:cs="Arial"/>
          <w:sz w:val="24"/>
          <w:szCs w:val="24"/>
          <w:lang w:val="en-ZA"/>
        </w:rPr>
        <w:t xml:space="preserve">as they were constrained due to </w:t>
      </w:r>
      <w:r w:rsidR="002323FB">
        <w:rPr>
          <w:rFonts w:ascii="Arial" w:hAnsi="Arial" w:cs="Arial"/>
          <w:sz w:val="24"/>
          <w:szCs w:val="24"/>
          <w:lang w:val="en-ZA"/>
        </w:rPr>
        <w:t xml:space="preserve">a </w:t>
      </w:r>
      <w:r w:rsidR="00335EBA" w:rsidRPr="00783CDD">
        <w:rPr>
          <w:rFonts w:ascii="Arial" w:hAnsi="Arial" w:cs="Arial"/>
          <w:sz w:val="24"/>
          <w:szCs w:val="24"/>
          <w:lang w:val="en-ZA"/>
        </w:rPr>
        <w:t>lack of weapons</w:t>
      </w:r>
      <w:r w:rsidR="006D4A7A" w:rsidRPr="00783CDD">
        <w:rPr>
          <w:rFonts w:ascii="Arial" w:hAnsi="Arial" w:cs="Arial"/>
          <w:sz w:val="24"/>
          <w:szCs w:val="24"/>
          <w:lang w:val="en-ZA"/>
        </w:rPr>
        <w:t xml:space="preserve">, clothes </w:t>
      </w:r>
      <w:r w:rsidR="00335EBA" w:rsidRPr="00783CDD">
        <w:rPr>
          <w:rFonts w:ascii="Arial" w:hAnsi="Arial" w:cs="Arial"/>
          <w:sz w:val="24"/>
          <w:szCs w:val="24"/>
          <w:lang w:val="en-ZA"/>
        </w:rPr>
        <w:t xml:space="preserve">and </w:t>
      </w:r>
      <w:r w:rsidR="006D4A7A" w:rsidRPr="00783CDD">
        <w:rPr>
          <w:rFonts w:ascii="Arial" w:hAnsi="Arial" w:cs="Arial"/>
          <w:sz w:val="24"/>
          <w:szCs w:val="24"/>
          <w:lang w:val="en-ZA"/>
        </w:rPr>
        <w:t xml:space="preserve">food. </w:t>
      </w:r>
      <w:r w:rsidR="00335EBA" w:rsidRPr="00783CDD">
        <w:rPr>
          <w:rFonts w:ascii="Arial" w:hAnsi="Arial" w:cs="Arial"/>
          <w:sz w:val="24"/>
          <w:szCs w:val="24"/>
          <w:lang w:val="en-ZA"/>
        </w:rPr>
        <w:t xml:space="preserve">The accused returned to his village and </w:t>
      </w:r>
      <w:r w:rsidR="006D4A7A" w:rsidRPr="00783CDD">
        <w:rPr>
          <w:rFonts w:ascii="Arial" w:hAnsi="Arial" w:cs="Arial"/>
          <w:sz w:val="24"/>
          <w:szCs w:val="24"/>
          <w:lang w:val="en-ZA"/>
        </w:rPr>
        <w:t xml:space="preserve">when called upon to join others to continue </w:t>
      </w:r>
      <w:r>
        <w:rPr>
          <w:rFonts w:ascii="Arial" w:hAnsi="Arial" w:cs="Arial"/>
          <w:sz w:val="24"/>
          <w:szCs w:val="24"/>
          <w:lang w:val="en-ZA"/>
        </w:rPr>
        <w:t xml:space="preserve">with the fight for cession, </w:t>
      </w:r>
      <w:r w:rsidR="006D4A7A" w:rsidRPr="00783CDD">
        <w:rPr>
          <w:rFonts w:ascii="Arial" w:hAnsi="Arial" w:cs="Arial"/>
          <w:sz w:val="24"/>
          <w:szCs w:val="24"/>
          <w:lang w:val="en-ZA"/>
        </w:rPr>
        <w:t xml:space="preserve">fled to </w:t>
      </w:r>
      <w:r w:rsidR="00CA4FAD" w:rsidRPr="00783CDD">
        <w:rPr>
          <w:rFonts w:ascii="Arial" w:hAnsi="Arial" w:cs="Arial"/>
          <w:sz w:val="24"/>
          <w:szCs w:val="24"/>
          <w:lang w:val="en-ZA"/>
        </w:rPr>
        <w:t>Zambia where he lived until his arrest in January 2009</w:t>
      </w:r>
      <w:r w:rsidR="006D4A7A" w:rsidRPr="00783CDD">
        <w:rPr>
          <w:rFonts w:ascii="Arial" w:hAnsi="Arial" w:cs="Arial"/>
          <w:sz w:val="24"/>
          <w:szCs w:val="24"/>
          <w:lang w:val="en-ZA"/>
        </w:rPr>
        <w:t xml:space="preserve">. </w:t>
      </w:r>
      <w:r>
        <w:rPr>
          <w:rFonts w:ascii="Arial" w:hAnsi="Arial" w:cs="Arial"/>
          <w:sz w:val="24"/>
          <w:szCs w:val="24"/>
          <w:lang w:val="en-ZA"/>
        </w:rPr>
        <w:t>The accused voluntar</w:t>
      </w:r>
      <w:r w:rsidR="002323FB">
        <w:rPr>
          <w:rFonts w:ascii="Arial" w:hAnsi="Arial" w:cs="Arial"/>
          <w:sz w:val="24"/>
          <w:szCs w:val="24"/>
          <w:lang w:val="en-ZA"/>
        </w:rPr>
        <w:t>il</w:t>
      </w:r>
      <w:r>
        <w:rPr>
          <w:rFonts w:ascii="Arial" w:hAnsi="Arial" w:cs="Arial"/>
          <w:sz w:val="24"/>
          <w:szCs w:val="24"/>
          <w:lang w:val="en-ZA"/>
        </w:rPr>
        <w:t>y surrendered himself to the Namibian Authorities.</w:t>
      </w:r>
    </w:p>
    <w:p w:rsidR="00A15D4C" w:rsidRPr="00783CDD" w:rsidRDefault="002323FB" w:rsidP="00DE691A">
      <w:pPr>
        <w:spacing w:line="360" w:lineRule="auto"/>
        <w:jc w:val="both"/>
        <w:rPr>
          <w:rFonts w:ascii="Arial" w:hAnsi="Arial" w:cs="Arial"/>
          <w:sz w:val="24"/>
          <w:szCs w:val="24"/>
          <w:lang w:val="en-ZA"/>
        </w:rPr>
      </w:pPr>
      <w:r>
        <w:rPr>
          <w:rFonts w:ascii="Arial" w:hAnsi="Arial" w:cs="Arial"/>
          <w:sz w:val="24"/>
          <w:szCs w:val="24"/>
          <w:lang w:val="en-ZA"/>
        </w:rPr>
        <w:t>[5</w:t>
      </w:r>
      <w:r w:rsidR="00CA4FAD" w:rsidRPr="00783CDD">
        <w:rPr>
          <w:rFonts w:ascii="Arial" w:hAnsi="Arial" w:cs="Arial"/>
          <w:sz w:val="24"/>
          <w:szCs w:val="24"/>
          <w:lang w:val="en-ZA"/>
        </w:rPr>
        <w:t>]</w:t>
      </w:r>
      <w:r w:rsidR="00CA4FAD" w:rsidRPr="00783CDD">
        <w:rPr>
          <w:rFonts w:ascii="Arial" w:hAnsi="Arial" w:cs="Arial"/>
          <w:sz w:val="24"/>
          <w:szCs w:val="24"/>
          <w:lang w:val="en-ZA"/>
        </w:rPr>
        <w:tab/>
      </w:r>
      <w:r w:rsidR="00A15D4C" w:rsidRPr="00783CDD">
        <w:rPr>
          <w:rFonts w:ascii="Arial" w:hAnsi="Arial" w:cs="Arial"/>
          <w:sz w:val="24"/>
          <w:szCs w:val="24"/>
          <w:lang w:val="en-ZA"/>
        </w:rPr>
        <w:t xml:space="preserve">This court in </w:t>
      </w:r>
      <w:r w:rsidR="002A2576" w:rsidRPr="0044429C">
        <w:rPr>
          <w:rFonts w:ascii="Arial" w:hAnsi="Arial" w:cs="Arial"/>
          <w:i/>
          <w:sz w:val="24"/>
          <w:szCs w:val="24"/>
        </w:rPr>
        <w:t xml:space="preserve">State v Malumo </w:t>
      </w:r>
      <w:r w:rsidR="002A2576">
        <w:rPr>
          <w:rStyle w:val="FootnoteReference"/>
          <w:rFonts w:ascii="Arial" w:hAnsi="Arial" w:cs="Arial"/>
          <w:i/>
          <w:sz w:val="24"/>
          <w:szCs w:val="24"/>
        </w:rPr>
        <w:footnoteReference w:id="1"/>
      </w:r>
      <w:r w:rsidR="002A2576">
        <w:rPr>
          <w:rFonts w:ascii="Arial" w:hAnsi="Arial" w:cs="Arial"/>
          <w:sz w:val="24"/>
          <w:szCs w:val="24"/>
        </w:rPr>
        <w:t xml:space="preserve"> </w:t>
      </w:r>
      <w:r w:rsidR="00A15D4C" w:rsidRPr="00783CDD">
        <w:rPr>
          <w:rFonts w:ascii="Arial" w:hAnsi="Arial" w:cs="Arial"/>
          <w:sz w:val="24"/>
          <w:szCs w:val="24"/>
          <w:lang w:val="en-ZA"/>
        </w:rPr>
        <w:t xml:space="preserve"> referred to as the “</w:t>
      </w:r>
      <w:r w:rsidR="00A15D4C" w:rsidRPr="002A2576">
        <w:rPr>
          <w:rFonts w:ascii="Arial" w:hAnsi="Arial" w:cs="Arial"/>
          <w:lang w:val="en-ZA"/>
        </w:rPr>
        <w:t>main trial</w:t>
      </w:r>
      <w:r w:rsidR="00A15D4C" w:rsidRPr="00783CDD">
        <w:rPr>
          <w:rFonts w:ascii="Arial" w:hAnsi="Arial" w:cs="Arial"/>
          <w:sz w:val="24"/>
          <w:szCs w:val="24"/>
          <w:lang w:val="en-ZA"/>
        </w:rPr>
        <w:t>” states the law applicable to sentencing and given the close connection to this case, I shall draw much from the approach adopted by that court</w:t>
      </w:r>
      <w:r w:rsidR="002F3D00" w:rsidRPr="00783CDD">
        <w:rPr>
          <w:rFonts w:ascii="Arial" w:hAnsi="Arial" w:cs="Arial"/>
          <w:sz w:val="24"/>
          <w:szCs w:val="24"/>
          <w:lang w:val="en-ZA"/>
        </w:rPr>
        <w:t xml:space="preserve">. </w:t>
      </w:r>
      <w:r w:rsidR="00A15D4C" w:rsidRPr="00783CDD">
        <w:rPr>
          <w:rFonts w:ascii="Arial" w:hAnsi="Arial" w:cs="Arial"/>
          <w:sz w:val="24"/>
          <w:szCs w:val="24"/>
          <w:lang w:val="en-ZA"/>
        </w:rPr>
        <w:t>I am however acutely aware of the fact that the accused’s case has its own unique facts</w:t>
      </w:r>
      <w:r w:rsidR="002A2576">
        <w:rPr>
          <w:rFonts w:ascii="Arial" w:hAnsi="Arial" w:cs="Arial"/>
          <w:sz w:val="24"/>
          <w:szCs w:val="24"/>
          <w:lang w:val="en-ZA"/>
        </w:rPr>
        <w:t xml:space="preserve"> and circumstances</w:t>
      </w:r>
      <w:r w:rsidR="00A15D4C" w:rsidRPr="00783CDD">
        <w:rPr>
          <w:rFonts w:ascii="Arial" w:hAnsi="Arial" w:cs="Arial"/>
          <w:sz w:val="24"/>
          <w:szCs w:val="24"/>
          <w:lang w:val="en-ZA"/>
        </w:rPr>
        <w:t xml:space="preserve">. </w:t>
      </w:r>
    </w:p>
    <w:p w:rsidR="00AC4840" w:rsidRPr="00783CDD" w:rsidRDefault="00A15D4C" w:rsidP="00DE691A">
      <w:pPr>
        <w:spacing w:line="360" w:lineRule="auto"/>
        <w:jc w:val="both"/>
        <w:rPr>
          <w:rFonts w:ascii="Arial" w:hAnsi="Arial" w:cs="Arial"/>
          <w:sz w:val="24"/>
          <w:szCs w:val="24"/>
          <w:lang w:val="en-ZA"/>
        </w:rPr>
      </w:pPr>
      <w:r w:rsidRPr="00783CDD">
        <w:rPr>
          <w:rFonts w:ascii="Arial" w:hAnsi="Arial" w:cs="Arial"/>
          <w:sz w:val="24"/>
          <w:szCs w:val="24"/>
          <w:lang w:val="en-ZA"/>
        </w:rPr>
        <w:t>[</w:t>
      </w:r>
      <w:r w:rsidR="002323FB">
        <w:rPr>
          <w:rFonts w:ascii="Arial" w:hAnsi="Arial" w:cs="Arial"/>
          <w:sz w:val="24"/>
          <w:szCs w:val="24"/>
          <w:lang w:val="en-ZA"/>
        </w:rPr>
        <w:t>6</w:t>
      </w:r>
      <w:r w:rsidRPr="00783CDD">
        <w:rPr>
          <w:rFonts w:ascii="Arial" w:hAnsi="Arial" w:cs="Arial"/>
          <w:sz w:val="24"/>
          <w:szCs w:val="24"/>
          <w:lang w:val="en-ZA"/>
        </w:rPr>
        <w:t>]</w:t>
      </w:r>
      <w:r w:rsidRPr="00783CDD">
        <w:rPr>
          <w:rFonts w:ascii="Arial" w:hAnsi="Arial" w:cs="Arial"/>
          <w:sz w:val="24"/>
          <w:szCs w:val="24"/>
          <w:lang w:val="en-ZA"/>
        </w:rPr>
        <w:tab/>
      </w:r>
      <w:r w:rsidR="00BF63AA" w:rsidRPr="00783CDD">
        <w:rPr>
          <w:rFonts w:ascii="Arial" w:hAnsi="Arial" w:cs="Arial"/>
          <w:sz w:val="24"/>
          <w:szCs w:val="24"/>
          <w:lang w:val="en-ZA"/>
        </w:rPr>
        <w:t>There is no doubt that the offence of High Trea</w:t>
      </w:r>
      <w:r w:rsidR="002A2576">
        <w:rPr>
          <w:rFonts w:ascii="Arial" w:hAnsi="Arial" w:cs="Arial"/>
          <w:sz w:val="24"/>
          <w:szCs w:val="24"/>
          <w:lang w:val="en-ZA"/>
        </w:rPr>
        <w:t>son is a very serious offence. Mr Shileka, counsel for t</w:t>
      </w:r>
      <w:r w:rsidR="00BF63AA" w:rsidRPr="00783CDD">
        <w:rPr>
          <w:rFonts w:ascii="Arial" w:hAnsi="Arial" w:cs="Arial"/>
          <w:sz w:val="24"/>
          <w:szCs w:val="24"/>
          <w:lang w:val="en-ZA"/>
        </w:rPr>
        <w:t>he State</w:t>
      </w:r>
      <w:r w:rsidR="002A2576">
        <w:rPr>
          <w:rFonts w:ascii="Arial" w:hAnsi="Arial" w:cs="Arial"/>
          <w:sz w:val="24"/>
          <w:szCs w:val="24"/>
          <w:lang w:val="en-ZA"/>
        </w:rPr>
        <w:t>,</w:t>
      </w:r>
      <w:r w:rsidR="00BF63AA" w:rsidRPr="00783CDD">
        <w:rPr>
          <w:rFonts w:ascii="Arial" w:hAnsi="Arial" w:cs="Arial"/>
          <w:sz w:val="24"/>
          <w:szCs w:val="24"/>
          <w:lang w:val="en-ZA"/>
        </w:rPr>
        <w:t xml:space="preserve"> called for a harsh deterrent sentence </w:t>
      </w:r>
      <w:r w:rsidR="006534AF" w:rsidRPr="00783CDD">
        <w:rPr>
          <w:rFonts w:ascii="Arial" w:hAnsi="Arial" w:cs="Arial"/>
          <w:sz w:val="24"/>
          <w:szCs w:val="24"/>
          <w:lang w:val="en-ZA"/>
        </w:rPr>
        <w:t>i.e.</w:t>
      </w:r>
      <w:r w:rsidR="00CC1BAB" w:rsidRPr="00783CDD">
        <w:rPr>
          <w:rFonts w:ascii="Arial" w:hAnsi="Arial" w:cs="Arial"/>
          <w:sz w:val="24"/>
          <w:szCs w:val="24"/>
          <w:lang w:val="en-ZA"/>
        </w:rPr>
        <w:t xml:space="preserve"> to send out a clear message that high treason will not be tolerated. </w:t>
      </w:r>
      <w:r w:rsidR="002A2576">
        <w:rPr>
          <w:rFonts w:ascii="Arial" w:hAnsi="Arial" w:cs="Arial"/>
          <w:sz w:val="24"/>
          <w:szCs w:val="24"/>
          <w:lang w:val="en-ZA"/>
        </w:rPr>
        <w:t>He</w:t>
      </w:r>
      <w:r w:rsidR="00CC1BAB" w:rsidRPr="00783CDD">
        <w:rPr>
          <w:rFonts w:ascii="Arial" w:hAnsi="Arial" w:cs="Arial"/>
          <w:sz w:val="24"/>
          <w:szCs w:val="24"/>
          <w:lang w:val="en-ZA"/>
        </w:rPr>
        <w:t xml:space="preserve"> submitted, correctly so, that the accused owed his allegiance to the Republic of Namibia and his conduct together with others compromised the safety, security and stability of the Namibian State and its inhabitants. He submitted further that the accused played an active role in that he had handled arms and ammunition and fled with these arms to Botswana after the members of this group had killed </w:t>
      </w:r>
      <w:r w:rsidR="009C60EC">
        <w:rPr>
          <w:rFonts w:ascii="Arial" w:hAnsi="Arial" w:cs="Arial"/>
          <w:sz w:val="24"/>
          <w:szCs w:val="24"/>
          <w:lang w:val="en-ZA"/>
        </w:rPr>
        <w:t xml:space="preserve">one of </w:t>
      </w:r>
      <w:r w:rsidR="009C44F1">
        <w:rPr>
          <w:rFonts w:ascii="Arial" w:hAnsi="Arial" w:cs="Arial"/>
          <w:sz w:val="24"/>
          <w:szCs w:val="24"/>
          <w:lang w:val="en-ZA"/>
        </w:rPr>
        <w:t>their members</w:t>
      </w:r>
      <w:r w:rsidR="00CC1BAB" w:rsidRPr="00783CDD">
        <w:rPr>
          <w:rFonts w:ascii="Arial" w:hAnsi="Arial" w:cs="Arial"/>
          <w:sz w:val="24"/>
          <w:szCs w:val="24"/>
          <w:lang w:val="en-ZA"/>
        </w:rPr>
        <w:t>. He invited the court to emphasize retribution and deterrence. Mr Hen</w:t>
      </w:r>
      <w:r w:rsidR="00302F65" w:rsidRPr="00783CDD">
        <w:rPr>
          <w:rFonts w:ascii="Arial" w:hAnsi="Arial" w:cs="Arial"/>
          <w:sz w:val="24"/>
          <w:szCs w:val="24"/>
          <w:lang w:val="en-ZA"/>
        </w:rPr>
        <w:t xml:space="preserve">gari, counsel for the appellant, argued that the involvement of the accused should be classified amongst those who in </w:t>
      </w:r>
      <w:r w:rsidR="00302F65" w:rsidRPr="002A2576">
        <w:rPr>
          <w:rFonts w:ascii="Arial" w:hAnsi="Arial" w:cs="Arial"/>
          <w:i/>
          <w:sz w:val="24"/>
          <w:szCs w:val="24"/>
          <w:lang w:val="en-ZA"/>
        </w:rPr>
        <w:t>S v Malumo</w:t>
      </w:r>
      <w:r w:rsidR="002A2576">
        <w:rPr>
          <w:rFonts w:ascii="Arial" w:hAnsi="Arial" w:cs="Arial"/>
          <w:i/>
          <w:sz w:val="24"/>
          <w:szCs w:val="24"/>
          <w:lang w:val="en-ZA"/>
        </w:rPr>
        <w:t>, supra</w:t>
      </w:r>
      <w:r w:rsidR="002A2576">
        <w:rPr>
          <w:rFonts w:ascii="Arial" w:hAnsi="Arial" w:cs="Arial"/>
          <w:sz w:val="24"/>
          <w:szCs w:val="24"/>
          <w:lang w:val="en-ZA"/>
        </w:rPr>
        <w:t xml:space="preserve"> are</w:t>
      </w:r>
      <w:r w:rsidR="00302F65" w:rsidRPr="00783CDD">
        <w:rPr>
          <w:rFonts w:ascii="Arial" w:hAnsi="Arial" w:cs="Arial"/>
          <w:sz w:val="24"/>
          <w:szCs w:val="24"/>
          <w:lang w:val="en-ZA"/>
        </w:rPr>
        <w:t xml:space="preserve"> described as “tight-lipped”. </w:t>
      </w:r>
      <w:r w:rsidR="002A2576">
        <w:rPr>
          <w:rFonts w:ascii="Arial" w:hAnsi="Arial" w:cs="Arial"/>
          <w:sz w:val="24"/>
          <w:szCs w:val="24"/>
          <w:lang w:val="en-ZA"/>
        </w:rPr>
        <w:t xml:space="preserve">I disagree. </w:t>
      </w:r>
      <w:r w:rsidR="00CA4FAD" w:rsidRPr="00783CDD">
        <w:rPr>
          <w:rFonts w:ascii="Arial" w:hAnsi="Arial" w:cs="Arial"/>
          <w:sz w:val="24"/>
          <w:szCs w:val="24"/>
          <w:lang w:val="en-ZA"/>
        </w:rPr>
        <w:t>The role which the accused played</w:t>
      </w:r>
      <w:r w:rsidR="002A2576">
        <w:rPr>
          <w:rFonts w:ascii="Arial" w:hAnsi="Arial" w:cs="Arial"/>
          <w:sz w:val="24"/>
          <w:szCs w:val="24"/>
          <w:lang w:val="en-ZA"/>
        </w:rPr>
        <w:t xml:space="preserve"> was </w:t>
      </w:r>
      <w:r w:rsidR="00302F65" w:rsidRPr="00783CDD">
        <w:rPr>
          <w:rFonts w:ascii="Arial" w:hAnsi="Arial" w:cs="Arial"/>
          <w:sz w:val="24"/>
          <w:szCs w:val="24"/>
          <w:lang w:val="en-ZA"/>
        </w:rPr>
        <w:t>more than just</w:t>
      </w:r>
      <w:r w:rsidR="002A2576">
        <w:rPr>
          <w:rFonts w:ascii="Arial" w:hAnsi="Arial" w:cs="Arial"/>
          <w:sz w:val="24"/>
          <w:szCs w:val="24"/>
          <w:lang w:val="en-ZA"/>
        </w:rPr>
        <w:t xml:space="preserve"> being </w:t>
      </w:r>
      <w:r w:rsidR="00302F65" w:rsidRPr="00783CDD">
        <w:rPr>
          <w:rFonts w:ascii="Arial" w:hAnsi="Arial" w:cs="Arial"/>
          <w:sz w:val="24"/>
          <w:szCs w:val="24"/>
          <w:lang w:val="en-ZA"/>
        </w:rPr>
        <w:t xml:space="preserve">“tight lipped. </w:t>
      </w:r>
    </w:p>
    <w:p w:rsidR="00AA73CE" w:rsidRDefault="00783CDD" w:rsidP="00DE691A">
      <w:pPr>
        <w:spacing w:line="360" w:lineRule="auto"/>
        <w:jc w:val="both"/>
        <w:rPr>
          <w:rFonts w:ascii="Arial" w:hAnsi="Arial" w:cs="Arial"/>
          <w:sz w:val="24"/>
          <w:szCs w:val="24"/>
          <w:lang w:val="en-ZA"/>
        </w:rPr>
      </w:pPr>
      <w:r w:rsidRPr="00783CDD">
        <w:rPr>
          <w:rFonts w:ascii="Arial" w:hAnsi="Arial" w:cs="Arial"/>
          <w:sz w:val="24"/>
          <w:szCs w:val="24"/>
          <w:lang w:val="en-ZA"/>
        </w:rPr>
        <w:t>[</w:t>
      </w:r>
      <w:r w:rsidR="002323FB">
        <w:rPr>
          <w:rFonts w:ascii="Arial" w:hAnsi="Arial" w:cs="Arial"/>
          <w:sz w:val="24"/>
          <w:szCs w:val="24"/>
          <w:lang w:val="en-ZA"/>
        </w:rPr>
        <w:t>7</w:t>
      </w:r>
      <w:r w:rsidRPr="00783CDD">
        <w:rPr>
          <w:rFonts w:ascii="Arial" w:hAnsi="Arial" w:cs="Arial"/>
          <w:sz w:val="24"/>
          <w:szCs w:val="24"/>
          <w:lang w:val="en-ZA"/>
        </w:rPr>
        <w:t>]</w:t>
      </w:r>
      <w:r w:rsidRPr="00783CDD">
        <w:rPr>
          <w:rFonts w:ascii="Arial" w:hAnsi="Arial" w:cs="Arial"/>
          <w:sz w:val="24"/>
          <w:szCs w:val="24"/>
          <w:lang w:val="en-ZA"/>
        </w:rPr>
        <w:tab/>
        <w:t>The accu</w:t>
      </w:r>
      <w:r w:rsidR="00AC4840" w:rsidRPr="00783CDD">
        <w:rPr>
          <w:rFonts w:ascii="Arial" w:hAnsi="Arial" w:cs="Arial"/>
          <w:sz w:val="24"/>
          <w:szCs w:val="24"/>
          <w:lang w:val="en-ZA"/>
        </w:rPr>
        <w:t xml:space="preserve">sed’s </w:t>
      </w:r>
      <w:r w:rsidR="00302F65" w:rsidRPr="00783CDD">
        <w:rPr>
          <w:rFonts w:ascii="Arial" w:hAnsi="Arial" w:cs="Arial"/>
          <w:sz w:val="24"/>
          <w:szCs w:val="24"/>
          <w:lang w:val="en-ZA"/>
        </w:rPr>
        <w:t xml:space="preserve">involvement at the beginning </w:t>
      </w:r>
      <w:r w:rsidR="00CA4FAD" w:rsidRPr="00783CDD">
        <w:rPr>
          <w:rFonts w:ascii="Arial" w:hAnsi="Arial" w:cs="Arial"/>
          <w:sz w:val="24"/>
          <w:szCs w:val="24"/>
          <w:lang w:val="en-ZA"/>
        </w:rPr>
        <w:t xml:space="preserve">was more that of a </w:t>
      </w:r>
      <w:r w:rsidR="002F3D00" w:rsidRPr="00783CDD">
        <w:rPr>
          <w:rFonts w:ascii="Arial" w:hAnsi="Arial" w:cs="Arial"/>
          <w:sz w:val="24"/>
          <w:szCs w:val="24"/>
          <w:lang w:val="en-ZA"/>
        </w:rPr>
        <w:t>soldier.</w:t>
      </w:r>
      <w:r w:rsidR="00AC4840" w:rsidRPr="00783CDD">
        <w:rPr>
          <w:rFonts w:ascii="Arial" w:hAnsi="Arial" w:cs="Arial"/>
          <w:sz w:val="24"/>
          <w:szCs w:val="24"/>
          <w:lang w:val="en-ZA"/>
        </w:rPr>
        <w:t xml:space="preserve"> </w:t>
      </w:r>
      <w:r w:rsidR="002A2576">
        <w:rPr>
          <w:rFonts w:ascii="Arial" w:hAnsi="Arial" w:cs="Arial"/>
          <w:sz w:val="24"/>
          <w:szCs w:val="24"/>
          <w:lang w:val="en-ZA"/>
        </w:rPr>
        <w:t xml:space="preserve">His </w:t>
      </w:r>
      <w:r w:rsidR="002F3D00" w:rsidRPr="00783CDD">
        <w:rPr>
          <w:rFonts w:ascii="Arial" w:hAnsi="Arial" w:cs="Arial"/>
          <w:sz w:val="24"/>
          <w:szCs w:val="24"/>
          <w:lang w:val="en-ZA"/>
        </w:rPr>
        <w:t xml:space="preserve">passion for the course however </w:t>
      </w:r>
      <w:r w:rsidR="00CA4FAD" w:rsidRPr="00783CDD">
        <w:rPr>
          <w:rFonts w:ascii="Arial" w:hAnsi="Arial" w:cs="Arial"/>
          <w:sz w:val="24"/>
          <w:szCs w:val="24"/>
          <w:lang w:val="en-ZA"/>
        </w:rPr>
        <w:t>slackened toward the end when he chose to flee to Zambia rather than continue his involvement with the aims and objectives of the group who remained. This factor weighs in favour of the accused</w:t>
      </w:r>
      <w:r w:rsidR="002F3D00" w:rsidRPr="00783CDD">
        <w:rPr>
          <w:rFonts w:ascii="Arial" w:hAnsi="Arial" w:cs="Arial"/>
          <w:sz w:val="24"/>
          <w:szCs w:val="24"/>
          <w:lang w:val="en-ZA"/>
        </w:rPr>
        <w:t>. This means that the accused had a change of heart</w:t>
      </w:r>
      <w:r w:rsidR="00AC4840" w:rsidRPr="00783CDD">
        <w:rPr>
          <w:rFonts w:ascii="Arial" w:hAnsi="Arial" w:cs="Arial"/>
          <w:sz w:val="24"/>
          <w:szCs w:val="24"/>
          <w:lang w:val="en-ZA"/>
        </w:rPr>
        <w:t xml:space="preserve"> and this lessens his blameworthiness in the eyes of society. </w:t>
      </w:r>
      <w:r w:rsidR="00FA0775">
        <w:rPr>
          <w:rFonts w:ascii="Arial" w:hAnsi="Arial" w:cs="Arial"/>
          <w:sz w:val="24"/>
          <w:szCs w:val="24"/>
          <w:lang w:val="en-ZA"/>
        </w:rPr>
        <w:t xml:space="preserve">It also sets him apart from others who continued with the aims and objective to violently secede Caprivi from the rest of Namibia. </w:t>
      </w:r>
      <w:r w:rsidR="002F3D00" w:rsidRPr="00783CDD">
        <w:rPr>
          <w:rFonts w:ascii="Arial" w:hAnsi="Arial" w:cs="Arial"/>
          <w:sz w:val="24"/>
          <w:szCs w:val="24"/>
          <w:lang w:val="en-ZA"/>
        </w:rPr>
        <w:t xml:space="preserve">I am </w:t>
      </w:r>
      <w:r w:rsidR="00335EBA" w:rsidRPr="00783CDD">
        <w:rPr>
          <w:rFonts w:ascii="Arial" w:hAnsi="Arial" w:cs="Arial"/>
          <w:sz w:val="24"/>
          <w:szCs w:val="24"/>
          <w:lang w:val="en-ZA"/>
        </w:rPr>
        <w:t>mindful</w:t>
      </w:r>
      <w:r w:rsidR="009002DC">
        <w:rPr>
          <w:rFonts w:ascii="Arial" w:hAnsi="Arial" w:cs="Arial"/>
          <w:sz w:val="24"/>
          <w:szCs w:val="24"/>
          <w:lang w:val="en-ZA"/>
        </w:rPr>
        <w:t xml:space="preserve"> though </w:t>
      </w:r>
      <w:r w:rsidR="00335EBA" w:rsidRPr="00783CDD">
        <w:rPr>
          <w:rFonts w:ascii="Arial" w:hAnsi="Arial" w:cs="Arial"/>
          <w:sz w:val="24"/>
          <w:szCs w:val="24"/>
          <w:lang w:val="en-ZA"/>
        </w:rPr>
        <w:t xml:space="preserve">of the fact that the accused knew that </w:t>
      </w:r>
      <w:r w:rsidR="00930BE1" w:rsidRPr="00783CDD">
        <w:rPr>
          <w:rFonts w:ascii="Arial" w:hAnsi="Arial" w:cs="Arial"/>
          <w:sz w:val="24"/>
          <w:szCs w:val="24"/>
          <w:lang w:val="en-ZA"/>
        </w:rPr>
        <w:t>there were plans underfoot to continue with the unlawful fight to secede Caprivi from the rest of Namibia, yet he failed</w:t>
      </w:r>
      <w:r w:rsidR="00335EBA" w:rsidRPr="00783CDD">
        <w:rPr>
          <w:rFonts w:ascii="Arial" w:hAnsi="Arial" w:cs="Arial"/>
          <w:sz w:val="24"/>
          <w:szCs w:val="24"/>
          <w:lang w:val="en-ZA"/>
        </w:rPr>
        <w:t xml:space="preserve"> to report this to the authorities</w:t>
      </w:r>
      <w:r w:rsidR="00BF63AA" w:rsidRPr="00783CDD">
        <w:rPr>
          <w:rFonts w:ascii="Arial" w:hAnsi="Arial" w:cs="Arial"/>
          <w:sz w:val="24"/>
          <w:szCs w:val="24"/>
          <w:lang w:val="en-ZA"/>
        </w:rPr>
        <w:t xml:space="preserve"> </w:t>
      </w:r>
      <w:r w:rsidR="00AA73CE">
        <w:rPr>
          <w:rFonts w:ascii="Arial" w:hAnsi="Arial" w:cs="Arial"/>
          <w:sz w:val="24"/>
          <w:szCs w:val="24"/>
          <w:lang w:val="en-ZA"/>
        </w:rPr>
        <w:t>i</w:t>
      </w:r>
      <w:r w:rsidR="00BF63AA" w:rsidRPr="00783CDD">
        <w:rPr>
          <w:rFonts w:ascii="Arial" w:hAnsi="Arial" w:cs="Arial"/>
          <w:sz w:val="24"/>
          <w:szCs w:val="24"/>
          <w:lang w:val="en-ZA"/>
        </w:rPr>
        <w:t>;e his tight-lipped approach</w:t>
      </w:r>
      <w:r w:rsidR="00335EBA" w:rsidRPr="00783CDD">
        <w:rPr>
          <w:rFonts w:ascii="Arial" w:hAnsi="Arial" w:cs="Arial"/>
          <w:sz w:val="24"/>
          <w:szCs w:val="24"/>
          <w:lang w:val="en-ZA"/>
        </w:rPr>
        <w:t>.</w:t>
      </w:r>
      <w:r w:rsidR="00AA73CE">
        <w:rPr>
          <w:rFonts w:ascii="Arial" w:hAnsi="Arial" w:cs="Arial"/>
          <w:sz w:val="24"/>
          <w:szCs w:val="24"/>
          <w:lang w:val="en-ZA"/>
        </w:rPr>
        <w:tab/>
      </w:r>
    </w:p>
    <w:p w:rsidR="00335EBA" w:rsidRDefault="00335EBA" w:rsidP="00DE691A">
      <w:pPr>
        <w:spacing w:line="360" w:lineRule="auto"/>
        <w:jc w:val="both"/>
        <w:rPr>
          <w:rFonts w:ascii="Arial" w:hAnsi="Arial" w:cs="Arial"/>
          <w:sz w:val="24"/>
          <w:szCs w:val="24"/>
          <w:lang w:val="en-ZA"/>
        </w:rPr>
      </w:pPr>
      <w:r w:rsidRPr="00783CDD">
        <w:rPr>
          <w:rFonts w:ascii="Arial" w:hAnsi="Arial" w:cs="Arial"/>
          <w:sz w:val="24"/>
          <w:szCs w:val="24"/>
          <w:lang w:val="en-ZA"/>
        </w:rPr>
        <w:t>[</w:t>
      </w:r>
      <w:r w:rsidR="002323FB">
        <w:rPr>
          <w:rFonts w:ascii="Arial" w:hAnsi="Arial" w:cs="Arial"/>
          <w:sz w:val="24"/>
          <w:szCs w:val="24"/>
          <w:lang w:val="en-ZA"/>
        </w:rPr>
        <w:t>8</w:t>
      </w:r>
      <w:r w:rsidRPr="00783CDD">
        <w:rPr>
          <w:rFonts w:ascii="Arial" w:hAnsi="Arial" w:cs="Arial"/>
          <w:sz w:val="24"/>
          <w:szCs w:val="24"/>
          <w:lang w:val="en-ZA"/>
        </w:rPr>
        <w:t>]</w:t>
      </w:r>
      <w:r w:rsidR="00BF63AA" w:rsidRPr="00783CDD">
        <w:rPr>
          <w:rFonts w:ascii="Arial" w:hAnsi="Arial" w:cs="Arial"/>
          <w:sz w:val="24"/>
          <w:szCs w:val="24"/>
          <w:lang w:val="en-ZA"/>
        </w:rPr>
        <w:tab/>
        <w:t xml:space="preserve">The accused is </w:t>
      </w:r>
      <w:r w:rsidR="00AC4840" w:rsidRPr="00783CDD">
        <w:rPr>
          <w:rFonts w:ascii="Arial" w:hAnsi="Arial" w:cs="Arial"/>
          <w:sz w:val="24"/>
          <w:szCs w:val="24"/>
          <w:lang w:val="en-ZA"/>
        </w:rPr>
        <w:t xml:space="preserve">currently 60 years old. He is the father </w:t>
      </w:r>
      <w:r w:rsidR="00783CDD" w:rsidRPr="00783CDD">
        <w:rPr>
          <w:rFonts w:ascii="Arial" w:hAnsi="Arial" w:cs="Arial"/>
          <w:sz w:val="24"/>
          <w:szCs w:val="24"/>
          <w:lang w:val="en-ZA"/>
        </w:rPr>
        <w:t>of four children, 16, 12;</w:t>
      </w:r>
      <w:r w:rsidR="009002DC">
        <w:rPr>
          <w:rFonts w:ascii="Arial" w:hAnsi="Arial" w:cs="Arial"/>
          <w:sz w:val="24"/>
          <w:szCs w:val="24"/>
          <w:lang w:val="en-ZA"/>
        </w:rPr>
        <w:t xml:space="preserve"> </w:t>
      </w:r>
      <w:r w:rsidR="00783CDD" w:rsidRPr="00783CDD">
        <w:rPr>
          <w:rFonts w:ascii="Arial" w:hAnsi="Arial" w:cs="Arial"/>
          <w:sz w:val="24"/>
          <w:szCs w:val="24"/>
          <w:lang w:val="en-ZA"/>
        </w:rPr>
        <w:t xml:space="preserve">10 and 8 years respectively. Due to his lengthy incarceration none of his children are attending school. He himself attended school up to grade 7 and lived a crime free life. He worked in </w:t>
      </w:r>
      <w:r w:rsidR="00783CDD">
        <w:rPr>
          <w:rFonts w:ascii="Arial" w:hAnsi="Arial" w:cs="Arial"/>
          <w:sz w:val="24"/>
          <w:szCs w:val="24"/>
          <w:lang w:val="en-ZA"/>
        </w:rPr>
        <w:t>South Africa</w:t>
      </w:r>
      <w:r w:rsidR="00783CDD" w:rsidRPr="00783CDD">
        <w:rPr>
          <w:rFonts w:ascii="Arial" w:hAnsi="Arial" w:cs="Arial"/>
          <w:sz w:val="24"/>
          <w:szCs w:val="24"/>
          <w:lang w:val="en-ZA"/>
        </w:rPr>
        <w:t xml:space="preserve"> in a mine in Natal and was a labourer in the Forestry department in the then SWA Administration. He </w:t>
      </w:r>
      <w:r w:rsidR="009002DC">
        <w:rPr>
          <w:rFonts w:ascii="Arial" w:hAnsi="Arial" w:cs="Arial"/>
          <w:sz w:val="24"/>
          <w:szCs w:val="24"/>
          <w:lang w:val="en-ZA"/>
        </w:rPr>
        <w:t xml:space="preserve">also </w:t>
      </w:r>
      <w:r w:rsidR="00783CDD" w:rsidRPr="00783CDD">
        <w:rPr>
          <w:rFonts w:ascii="Arial" w:hAnsi="Arial" w:cs="Arial"/>
          <w:sz w:val="24"/>
          <w:szCs w:val="24"/>
          <w:lang w:val="en-ZA"/>
        </w:rPr>
        <w:t>worked as a labourer in the Road’s Construction Company</w:t>
      </w:r>
      <w:r w:rsidR="00783CDD">
        <w:rPr>
          <w:rFonts w:ascii="Arial" w:hAnsi="Arial" w:cs="Arial"/>
          <w:sz w:val="24"/>
          <w:szCs w:val="24"/>
          <w:lang w:val="en-ZA"/>
        </w:rPr>
        <w:t>. Counsel on his behalf informed the court that he deeply regrets the events which led to the crime he has been convicted of. He is now a lay preacher in prison where he has been detained since his arrest on 6 January 2009.</w:t>
      </w:r>
      <w:r w:rsidR="0058099B">
        <w:rPr>
          <w:rFonts w:ascii="Arial" w:hAnsi="Arial" w:cs="Arial"/>
          <w:sz w:val="24"/>
          <w:szCs w:val="24"/>
          <w:lang w:val="en-ZA"/>
        </w:rPr>
        <w:t xml:space="preserve"> He has therefore been in custody for 8 years and 3 months.</w:t>
      </w:r>
      <w:r w:rsidR="00FA0775">
        <w:rPr>
          <w:rFonts w:ascii="Arial" w:hAnsi="Arial" w:cs="Arial"/>
          <w:sz w:val="24"/>
          <w:szCs w:val="24"/>
          <w:lang w:val="en-ZA"/>
        </w:rPr>
        <w:t xml:space="preserve"> </w:t>
      </w:r>
    </w:p>
    <w:p w:rsidR="0058099B" w:rsidRDefault="00AA73CE" w:rsidP="00DE691A">
      <w:pPr>
        <w:spacing w:line="360" w:lineRule="auto"/>
        <w:jc w:val="both"/>
        <w:rPr>
          <w:rFonts w:ascii="Arial" w:hAnsi="Arial" w:cs="Arial"/>
          <w:sz w:val="24"/>
          <w:szCs w:val="24"/>
        </w:rPr>
      </w:pPr>
      <w:r>
        <w:rPr>
          <w:rFonts w:ascii="Arial" w:hAnsi="Arial" w:cs="Arial"/>
          <w:sz w:val="24"/>
          <w:szCs w:val="24"/>
          <w:lang w:val="en-ZA"/>
        </w:rPr>
        <w:t>[</w:t>
      </w:r>
      <w:r w:rsidR="002323FB">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5B1B3E">
        <w:rPr>
          <w:rFonts w:ascii="Arial" w:hAnsi="Arial" w:cs="Arial"/>
          <w:sz w:val="24"/>
          <w:szCs w:val="24"/>
          <w:lang w:val="en-ZA"/>
        </w:rPr>
        <w:t>Namibia</w:t>
      </w:r>
      <w:r w:rsidR="002323FB">
        <w:rPr>
          <w:rFonts w:ascii="Arial" w:hAnsi="Arial" w:cs="Arial"/>
          <w:sz w:val="24"/>
          <w:szCs w:val="24"/>
          <w:lang w:val="en-ZA"/>
        </w:rPr>
        <w:t xml:space="preserve"> is </w:t>
      </w:r>
      <w:r w:rsidR="005B1B3E">
        <w:rPr>
          <w:rFonts w:ascii="Arial" w:hAnsi="Arial" w:cs="Arial"/>
          <w:sz w:val="24"/>
          <w:szCs w:val="24"/>
          <w:lang w:val="en-ZA"/>
        </w:rPr>
        <w:t xml:space="preserve">a multi-party democracy </w:t>
      </w:r>
      <w:r w:rsidR="0058099B">
        <w:rPr>
          <w:rFonts w:ascii="Arial" w:hAnsi="Arial" w:cs="Arial"/>
          <w:sz w:val="24"/>
          <w:szCs w:val="24"/>
          <w:lang w:val="en-ZA"/>
        </w:rPr>
        <w:t xml:space="preserve">which </w:t>
      </w:r>
      <w:r w:rsidR="005B1B3E">
        <w:rPr>
          <w:rFonts w:ascii="Arial" w:hAnsi="Arial" w:cs="Arial"/>
          <w:sz w:val="24"/>
          <w:szCs w:val="24"/>
          <w:lang w:val="en-ZA"/>
        </w:rPr>
        <w:t>enjoys high political, economic and social stability</w:t>
      </w:r>
      <w:r w:rsidR="005B1B3E" w:rsidRPr="005B1B3E">
        <w:rPr>
          <w:rFonts w:ascii="Arial" w:hAnsi="Arial" w:cs="Arial"/>
          <w:sz w:val="24"/>
          <w:szCs w:val="24"/>
          <w:lang w:val="en-ZA"/>
        </w:rPr>
        <w:t>.</w:t>
      </w:r>
      <w:r w:rsidR="005B1B3E" w:rsidRPr="005B1B3E">
        <w:rPr>
          <w:rFonts w:ascii="Arial" w:hAnsi="Arial" w:cs="Arial"/>
          <w:sz w:val="24"/>
          <w:szCs w:val="24"/>
        </w:rPr>
        <w:t xml:space="preserve"> </w:t>
      </w:r>
      <w:r w:rsidR="005B1B3E">
        <w:rPr>
          <w:rFonts w:ascii="Arial" w:hAnsi="Arial" w:cs="Arial"/>
          <w:sz w:val="24"/>
          <w:szCs w:val="24"/>
        </w:rPr>
        <w:t>Offences of this nature threaten the every aspect of the security</w:t>
      </w:r>
      <w:r w:rsidR="0058099B">
        <w:rPr>
          <w:rFonts w:ascii="Arial" w:hAnsi="Arial" w:cs="Arial"/>
          <w:sz w:val="24"/>
          <w:szCs w:val="24"/>
        </w:rPr>
        <w:t xml:space="preserve">, peace and stability </w:t>
      </w:r>
      <w:r w:rsidR="005B1B3E">
        <w:rPr>
          <w:rFonts w:ascii="Arial" w:hAnsi="Arial" w:cs="Arial"/>
          <w:sz w:val="24"/>
          <w:szCs w:val="24"/>
        </w:rPr>
        <w:t xml:space="preserve">which has been attained. Society has a right to protection against such crimes. It is for this reason that it was agreed that a custodial sentence is the only appropriate sentence. </w:t>
      </w:r>
    </w:p>
    <w:p w:rsidR="00155618" w:rsidRDefault="0058099B" w:rsidP="00DE691A">
      <w:pPr>
        <w:spacing w:line="360" w:lineRule="auto"/>
        <w:jc w:val="both"/>
        <w:rPr>
          <w:rFonts w:ascii="Arial" w:hAnsi="Arial" w:cs="Arial"/>
          <w:sz w:val="24"/>
          <w:szCs w:val="24"/>
        </w:rPr>
      </w:pPr>
      <w:r>
        <w:rPr>
          <w:rFonts w:ascii="Arial" w:hAnsi="Arial" w:cs="Arial"/>
          <w:sz w:val="24"/>
          <w:szCs w:val="24"/>
        </w:rPr>
        <w:t>[</w:t>
      </w:r>
      <w:r w:rsidR="002323FB">
        <w:rPr>
          <w:rFonts w:ascii="Arial" w:hAnsi="Arial" w:cs="Arial"/>
          <w:sz w:val="24"/>
          <w:szCs w:val="24"/>
        </w:rPr>
        <w:t>10</w:t>
      </w:r>
      <w:r>
        <w:rPr>
          <w:rFonts w:ascii="Arial" w:hAnsi="Arial" w:cs="Arial"/>
          <w:sz w:val="24"/>
          <w:szCs w:val="24"/>
        </w:rPr>
        <w:t>]</w:t>
      </w:r>
      <w:r>
        <w:rPr>
          <w:rFonts w:ascii="Arial" w:hAnsi="Arial" w:cs="Arial"/>
          <w:sz w:val="24"/>
          <w:szCs w:val="24"/>
        </w:rPr>
        <w:tab/>
        <w:t>In determining the appropriate length I am guided by the accepted principals applicable to sentencing. I have take</w:t>
      </w:r>
      <w:r w:rsidR="00905714">
        <w:rPr>
          <w:rFonts w:ascii="Arial" w:hAnsi="Arial" w:cs="Arial"/>
          <w:sz w:val="24"/>
          <w:szCs w:val="24"/>
        </w:rPr>
        <w:t>n</w:t>
      </w:r>
      <w:r>
        <w:rPr>
          <w:rFonts w:ascii="Arial" w:hAnsi="Arial" w:cs="Arial"/>
          <w:sz w:val="24"/>
          <w:szCs w:val="24"/>
        </w:rPr>
        <w:t xml:space="preserve"> into consideration the nature of the offence the</w:t>
      </w:r>
      <w:r w:rsidR="009002DC">
        <w:rPr>
          <w:rFonts w:ascii="Arial" w:hAnsi="Arial" w:cs="Arial"/>
          <w:sz w:val="24"/>
          <w:szCs w:val="24"/>
        </w:rPr>
        <w:t xml:space="preserve"> accused has been convicted of</w:t>
      </w:r>
      <w:r>
        <w:rPr>
          <w:rFonts w:ascii="Arial" w:hAnsi="Arial" w:cs="Arial"/>
          <w:sz w:val="24"/>
          <w:szCs w:val="24"/>
        </w:rPr>
        <w:t xml:space="preserve"> and the role he played in the commission of the offence. I have </w:t>
      </w:r>
      <w:r w:rsidR="00905714">
        <w:rPr>
          <w:rFonts w:ascii="Arial" w:hAnsi="Arial" w:cs="Arial"/>
          <w:sz w:val="24"/>
          <w:szCs w:val="24"/>
        </w:rPr>
        <w:t xml:space="preserve">furthermore considered the accused as an </w:t>
      </w:r>
      <w:r>
        <w:rPr>
          <w:rFonts w:ascii="Arial" w:hAnsi="Arial" w:cs="Arial"/>
          <w:sz w:val="24"/>
          <w:szCs w:val="24"/>
        </w:rPr>
        <w:t>individual, his clean record</w:t>
      </w:r>
      <w:r w:rsidR="009C44F1">
        <w:rPr>
          <w:rFonts w:ascii="Arial" w:hAnsi="Arial" w:cs="Arial"/>
          <w:sz w:val="24"/>
          <w:szCs w:val="24"/>
        </w:rPr>
        <w:t xml:space="preserve"> to date,</w:t>
      </w:r>
      <w:r>
        <w:rPr>
          <w:rFonts w:ascii="Arial" w:hAnsi="Arial" w:cs="Arial"/>
          <w:sz w:val="24"/>
          <w:szCs w:val="24"/>
        </w:rPr>
        <w:t xml:space="preserve"> his personal circumstances</w:t>
      </w:r>
      <w:r w:rsidR="00145BC6">
        <w:rPr>
          <w:rFonts w:ascii="Arial" w:hAnsi="Arial" w:cs="Arial"/>
          <w:sz w:val="24"/>
          <w:szCs w:val="24"/>
        </w:rPr>
        <w:t xml:space="preserve">, particularly his advanced age; </w:t>
      </w:r>
      <w:r>
        <w:rPr>
          <w:rFonts w:ascii="Arial" w:hAnsi="Arial" w:cs="Arial"/>
          <w:sz w:val="24"/>
          <w:szCs w:val="24"/>
        </w:rPr>
        <w:t xml:space="preserve">and the length of his incarceration awaiting </w:t>
      </w:r>
      <w:r w:rsidR="009002DC">
        <w:rPr>
          <w:rFonts w:ascii="Arial" w:hAnsi="Arial" w:cs="Arial"/>
          <w:sz w:val="24"/>
          <w:szCs w:val="24"/>
        </w:rPr>
        <w:t xml:space="preserve">finalization of the </w:t>
      </w:r>
      <w:r>
        <w:rPr>
          <w:rFonts w:ascii="Arial" w:hAnsi="Arial" w:cs="Arial"/>
          <w:sz w:val="24"/>
          <w:szCs w:val="24"/>
        </w:rPr>
        <w:t xml:space="preserve">trial. </w:t>
      </w:r>
      <w:r w:rsidR="00145BC6">
        <w:rPr>
          <w:rFonts w:ascii="Arial" w:hAnsi="Arial" w:cs="Arial"/>
          <w:sz w:val="24"/>
          <w:szCs w:val="24"/>
        </w:rPr>
        <w:t>In this regard I agree with the approach adopted by Hof</w:t>
      </w:r>
      <w:r w:rsidR="00BC5003">
        <w:rPr>
          <w:rFonts w:ascii="Arial" w:hAnsi="Arial" w:cs="Arial"/>
          <w:sz w:val="24"/>
          <w:szCs w:val="24"/>
        </w:rPr>
        <w:t>f</w:t>
      </w:r>
      <w:r w:rsidR="00145BC6">
        <w:rPr>
          <w:rFonts w:ascii="Arial" w:hAnsi="Arial" w:cs="Arial"/>
          <w:sz w:val="24"/>
          <w:szCs w:val="24"/>
        </w:rPr>
        <w:t xml:space="preserve"> J, as he then was, in </w:t>
      </w:r>
      <w:r w:rsidR="00145BC6" w:rsidRPr="009002DC">
        <w:rPr>
          <w:rFonts w:ascii="Arial" w:hAnsi="Arial" w:cs="Arial"/>
          <w:i/>
          <w:sz w:val="24"/>
          <w:szCs w:val="24"/>
        </w:rPr>
        <w:t>S v Malumo</w:t>
      </w:r>
      <w:r w:rsidR="009002DC" w:rsidRPr="009002DC">
        <w:rPr>
          <w:rFonts w:ascii="Arial" w:hAnsi="Arial" w:cs="Arial"/>
          <w:i/>
          <w:sz w:val="24"/>
          <w:szCs w:val="24"/>
        </w:rPr>
        <w:t>, supra</w:t>
      </w:r>
      <w:r w:rsidR="00145BC6">
        <w:rPr>
          <w:rFonts w:ascii="Arial" w:hAnsi="Arial" w:cs="Arial"/>
          <w:sz w:val="24"/>
          <w:szCs w:val="24"/>
        </w:rPr>
        <w:t xml:space="preserve">. I </w:t>
      </w:r>
      <w:r w:rsidR="00905714">
        <w:rPr>
          <w:rFonts w:ascii="Arial" w:hAnsi="Arial" w:cs="Arial"/>
          <w:sz w:val="24"/>
          <w:szCs w:val="24"/>
        </w:rPr>
        <w:t xml:space="preserve">agree that </w:t>
      </w:r>
      <w:r w:rsidR="00145BC6">
        <w:rPr>
          <w:rFonts w:ascii="Arial" w:hAnsi="Arial" w:cs="Arial"/>
          <w:sz w:val="24"/>
          <w:szCs w:val="24"/>
        </w:rPr>
        <w:t xml:space="preserve">it </w:t>
      </w:r>
      <w:r w:rsidR="00BC5003">
        <w:rPr>
          <w:rFonts w:ascii="Arial" w:hAnsi="Arial" w:cs="Arial"/>
          <w:sz w:val="24"/>
          <w:szCs w:val="24"/>
        </w:rPr>
        <w:t>is</w:t>
      </w:r>
      <w:r w:rsidR="00145BC6">
        <w:rPr>
          <w:rFonts w:ascii="Arial" w:hAnsi="Arial" w:cs="Arial"/>
          <w:sz w:val="24"/>
          <w:szCs w:val="24"/>
        </w:rPr>
        <w:t xml:space="preserve"> a factor which this court should consider</w:t>
      </w:r>
      <w:r w:rsidR="009A5305">
        <w:rPr>
          <w:rFonts w:ascii="Arial" w:hAnsi="Arial" w:cs="Arial"/>
          <w:sz w:val="24"/>
          <w:szCs w:val="24"/>
        </w:rPr>
        <w:t xml:space="preserve"> along with all the factors’</w:t>
      </w:r>
      <w:r w:rsidR="00905714">
        <w:rPr>
          <w:rFonts w:ascii="Arial" w:hAnsi="Arial" w:cs="Arial"/>
          <w:sz w:val="24"/>
          <w:szCs w:val="24"/>
        </w:rPr>
        <w:t xml:space="preserve"> and furthermore that it is a factor which generally leads to a reduction in the sentence. </w:t>
      </w:r>
      <w:r>
        <w:rPr>
          <w:rFonts w:ascii="Arial" w:hAnsi="Arial" w:cs="Arial"/>
          <w:sz w:val="24"/>
          <w:szCs w:val="24"/>
        </w:rPr>
        <w:t xml:space="preserve">I have </w:t>
      </w:r>
      <w:r w:rsidR="00905714">
        <w:rPr>
          <w:rFonts w:ascii="Arial" w:hAnsi="Arial" w:cs="Arial"/>
          <w:sz w:val="24"/>
          <w:szCs w:val="24"/>
        </w:rPr>
        <w:t>also considered the</w:t>
      </w:r>
      <w:r>
        <w:rPr>
          <w:rFonts w:ascii="Arial" w:hAnsi="Arial" w:cs="Arial"/>
          <w:sz w:val="24"/>
          <w:szCs w:val="24"/>
        </w:rPr>
        <w:t xml:space="preserve"> interest of society and what it may legitimately expect this court to </w:t>
      </w:r>
      <w:r w:rsidR="00715E24">
        <w:rPr>
          <w:rFonts w:ascii="Arial" w:hAnsi="Arial" w:cs="Arial"/>
          <w:sz w:val="24"/>
          <w:szCs w:val="24"/>
        </w:rPr>
        <w:t>do to protect it from harm.  I furthermore</w:t>
      </w:r>
      <w:r w:rsidR="00145BC6">
        <w:rPr>
          <w:rFonts w:ascii="Arial" w:hAnsi="Arial" w:cs="Arial"/>
          <w:sz w:val="24"/>
          <w:szCs w:val="24"/>
        </w:rPr>
        <w:t xml:space="preserve"> consider</w:t>
      </w:r>
      <w:r w:rsidR="00715E24">
        <w:rPr>
          <w:rFonts w:ascii="Arial" w:hAnsi="Arial" w:cs="Arial"/>
          <w:sz w:val="24"/>
          <w:szCs w:val="24"/>
        </w:rPr>
        <w:t>ed</w:t>
      </w:r>
      <w:r w:rsidR="00145BC6">
        <w:rPr>
          <w:rFonts w:ascii="Arial" w:hAnsi="Arial" w:cs="Arial"/>
          <w:sz w:val="24"/>
          <w:szCs w:val="24"/>
        </w:rPr>
        <w:t xml:space="preserve"> the purpose of punishment and the overarching important consideration of mercy.</w:t>
      </w:r>
      <w:r w:rsidR="00145BC6">
        <w:rPr>
          <w:rStyle w:val="FootnoteReference"/>
          <w:rFonts w:ascii="Arial" w:hAnsi="Arial" w:cs="Arial"/>
          <w:sz w:val="24"/>
          <w:szCs w:val="24"/>
        </w:rPr>
        <w:footnoteReference w:id="2"/>
      </w:r>
      <w:r w:rsidR="00145BC6">
        <w:rPr>
          <w:rFonts w:ascii="Arial" w:hAnsi="Arial" w:cs="Arial"/>
          <w:sz w:val="24"/>
          <w:szCs w:val="24"/>
        </w:rPr>
        <w:t xml:space="preserve">  This court is of the considered view that, given the change of heart</w:t>
      </w:r>
      <w:r w:rsidR="00155618">
        <w:rPr>
          <w:rFonts w:ascii="Arial" w:hAnsi="Arial" w:cs="Arial"/>
          <w:sz w:val="24"/>
          <w:szCs w:val="24"/>
        </w:rPr>
        <w:t xml:space="preserve"> and the fact that he has led a crime free life</w:t>
      </w:r>
      <w:r w:rsidR="00145BC6">
        <w:rPr>
          <w:rFonts w:ascii="Arial" w:hAnsi="Arial" w:cs="Arial"/>
          <w:sz w:val="24"/>
          <w:szCs w:val="24"/>
        </w:rPr>
        <w:t xml:space="preserve">, that the accused is capable of reform and should be afforded opportunity to return to </w:t>
      </w:r>
      <w:r w:rsidR="00155618">
        <w:rPr>
          <w:rFonts w:ascii="Arial" w:hAnsi="Arial" w:cs="Arial"/>
          <w:sz w:val="24"/>
          <w:szCs w:val="24"/>
        </w:rPr>
        <w:t xml:space="preserve">society with the </w:t>
      </w:r>
      <w:r w:rsidR="00715E24">
        <w:rPr>
          <w:rFonts w:ascii="Arial" w:hAnsi="Arial" w:cs="Arial"/>
          <w:sz w:val="24"/>
          <w:szCs w:val="24"/>
        </w:rPr>
        <w:t xml:space="preserve">proverbial sword </w:t>
      </w:r>
      <w:r w:rsidR="00155618">
        <w:rPr>
          <w:rFonts w:ascii="Arial" w:hAnsi="Arial" w:cs="Arial"/>
          <w:sz w:val="24"/>
          <w:szCs w:val="24"/>
        </w:rPr>
        <w:t>of suspension hanging over h</w:t>
      </w:r>
      <w:r w:rsidR="00715E24">
        <w:rPr>
          <w:rFonts w:ascii="Arial" w:hAnsi="Arial" w:cs="Arial"/>
          <w:sz w:val="24"/>
          <w:szCs w:val="24"/>
        </w:rPr>
        <w:t>is head as a personal deterrent</w:t>
      </w:r>
      <w:r w:rsidR="00155618">
        <w:rPr>
          <w:rFonts w:ascii="Arial" w:hAnsi="Arial" w:cs="Arial"/>
          <w:sz w:val="24"/>
          <w:szCs w:val="24"/>
        </w:rPr>
        <w:t>. I have already referred to</w:t>
      </w:r>
      <w:r w:rsidR="00BC5003">
        <w:rPr>
          <w:rFonts w:ascii="Arial" w:hAnsi="Arial" w:cs="Arial"/>
          <w:sz w:val="24"/>
          <w:szCs w:val="24"/>
        </w:rPr>
        <w:t xml:space="preserve"> the</w:t>
      </w:r>
      <w:r w:rsidR="00155618">
        <w:rPr>
          <w:rFonts w:ascii="Arial" w:hAnsi="Arial" w:cs="Arial"/>
          <w:sz w:val="24"/>
          <w:szCs w:val="24"/>
        </w:rPr>
        <w:t xml:space="preserve"> need to impose a sentence which would serve as a general deterrent. </w:t>
      </w:r>
    </w:p>
    <w:p w:rsidR="00155618" w:rsidRDefault="00145BC6" w:rsidP="00DE691A">
      <w:pPr>
        <w:spacing w:line="360" w:lineRule="auto"/>
        <w:jc w:val="both"/>
        <w:rPr>
          <w:rFonts w:ascii="Arial" w:hAnsi="Arial" w:cs="Arial"/>
          <w:sz w:val="24"/>
          <w:szCs w:val="24"/>
        </w:rPr>
      </w:pPr>
      <w:r>
        <w:rPr>
          <w:rFonts w:ascii="Arial" w:hAnsi="Arial" w:cs="Arial"/>
          <w:sz w:val="24"/>
          <w:szCs w:val="24"/>
        </w:rPr>
        <w:t>[</w:t>
      </w:r>
      <w:r w:rsidR="002323FB">
        <w:rPr>
          <w:rFonts w:ascii="Arial" w:hAnsi="Arial" w:cs="Arial"/>
          <w:sz w:val="24"/>
          <w:szCs w:val="24"/>
        </w:rPr>
        <w:t>11</w:t>
      </w:r>
      <w:r>
        <w:rPr>
          <w:rFonts w:ascii="Arial" w:hAnsi="Arial" w:cs="Arial"/>
          <w:sz w:val="24"/>
          <w:szCs w:val="24"/>
        </w:rPr>
        <w:t>]</w:t>
      </w:r>
      <w:r w:rsidR="00155618">
        <w:rPr>
          <w:rFonts w:ascii="Arial" w:hAnsi="Arial" w:cs="Arial"/>
          <w:sz w:val="24"/>
          <w:szCs w:val="24"/>
        </w:rPr>
        <w:tab/>
        <w:t xml:space="preserve">Having considered and weighed the mitigating factors and the aggravating </w:t>
      </w:r>
      <w:r w:rsidR="00715E24">
        <w:rPr>
          <w:rFonts w:ascii="Arial" w:hAnsi="Arial" w:cs="Arial"/>
          <w:sz w:val="24"/>
          <w:szCs w:val="24"/>
        </w:rPr>
        <w:t>factors herein</w:t>
      </w:r>
      <w:r w:rsidR="00155618">
        <w:rPr>
          <w:rFonts w:ascii="Arial" w:hAnsi="Arial" w:cs="Arial"/>
          <w:sz w:val="24"/>
          <w:szCs w:val="24"/>
        </w:rPr>
        <w:t xml:space="preserve"> I have arrived at the following sentence:</w:t>
      </w:r>
    </w:p>
    <w:p w:rsidR="00145BC6" w:rsidRDefault="00155618" w:rsidP="00DE691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is sentenced to 20 years’ imprisonment of which 10 years’ imprisonment is suspended for a period of 5 years on condition that the accused is not convicted of the offence of High Treason</w:t>
      </w:r>
      <w:r w:rsidR="00B02F7C" w:rsidRPr="00B02F7C">
        <w:rPr>
          <w:rFonts w:ascii="Arial" w:hAnsi="Arial" w:cs="Arial"/>
          <w:sz w:val="24"/>
          <w:szCs w:val="24"/>
        </w:rPr>
        <w:t xml:space="preserve"> </w:t>
      </w:r>
      <w:r w:rsidR="00B02F7C">
        <w:rPr>
          <w:rFonts w:ascii="Arial" w:hAnsi="Arial" w:cs="Arial"/>
          <w:sz w:val="24"/>
          <w:szCs w:val="24"/>
        </w:rPr>
        <w:t>committed during the period of suspension</w:t>
      </w:r>
      <w:r>
        <w:rPr>
          <w:rFonts w:ascii="Arial" w:hAnsi="Arial" w:cs="Arial"/>
          <w:sz w:val="24"/>
          <w:szCs w:val="24"/>
        </w:rPr>
        <w:t>.</w:t>
      </w:r>
      <w:r>
        <w:rPr>
          <w:rFonts w:ascii="Arial" w:hAnsi="Arial" w:cs="Arial"/>
          <w:sz w:val="24"/>
          <w:szCs w:val="24"/>
        </w:rPr>
        <w:tab/>
      </w: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Pr="00783CDD" w:rsidRDefault="00992827" w:rsidP="00992827">
      <w:pPr>
        <w:spacing w:line="240" w:lineRule="auto"/>
        <w:ind w:left="6480"/>
        <w:jc w:val="right"/>
        <w:rPr>
          <w:rFonts w:ascii="Arial" w:hAnsi="Arial" w:cs="Arial"/>
          <w:sz w:val="24"/>
          <w:szCs w:val="24"/>
          <w:lang w:val="en-ZA"/>
        </w:rPr>
      </w:pPr>
      <w:r w:rsidRPr="00783CDD">
        <w:rPr>
          <w:rFonts w:ascii="Arial" w:hAnsi="Arial" w:cs="Arial"/>
          <w:sz w:val="24"/>
          <w:szCs w:val="24"/>
          <w:lang w:val="en-ZA"/>
        </w:rPr>
        <w:t>--------------------------------MA Tommasi</w:t>
      </w:r>
    </w:p>
    <w:p w:rsidR="00992827" w:rsidRDefault="00992827" w:rsidP="00992827">
      <w:pPr>
        <w:spacing w:line="240" w:lineRule="auto"/>
        <w:ind w:left="6480"/>
        <w:jc w:val="right"/>
        <w:rPr>
          <w:rFonts w:ascii="Arial" w:hAnsi="Arial" w:cs="Arial"/>
          <w:sz w:val="24"/>
          <w:szCs w:val="24"/>
          <w:lang w:val="en-ZA"/>
        </w:rPr>
      </w:pPr>
      <w:r w:rsidRPr="00783CDD">
        <w:rPr>
          <w:rFonts w:ascii="Arial" w:hAnsi="Arial" w:cs="Arial"/>
          <w:sz w:val="24"/>
          <w:szCs w:val="24"/>
          <w:lang w:val="en-ZA"/>
        </w:rPr>
        <w:t>Judge</w:t>
      </w:r>
    </w:p>
    <w:p w:rsidR="00992827" w:rsidRDefault="00992827" w:rsidP="00992827">
      <w:pPr>
        <w:spacing w:line="240" w:lineRule="auto"/>
        <w:ind w:left="6480"/>
        <w:jc w:val="right"/>
        <w:rPr>
          <w:rFonts w:ascii="Arial" w:hAnsi="Arial" w:cs="Arial"/>
          <w:sz w:val="24"/>
          <w:szCs w:val="24"/>
          <w:lang w:val="en-ZA"/>
        </w:rPr>
      </w:pPr>
    </w:p>
    <w:p w:rsidR="00992827" w:rsidRDefault="00992827" w:rsidP="00DE691A">
      <w:pPr>
        <w:spacing w:line="360" w:lineRule="auto"/>
        <w:jc w:val="both"/>
        <w:rPr>
          <w:rFonts w:ascii="Arial" w:hAnsi="Arial" w:cs="Arial"/>
          <w:sz w:val="24"/>
          <w:szCs w:val="24"/>
        </w:rPr>
      </w:pPr>
      <w:r>
        <w:rPr>
          <w:rFonts w:ascii="Arial" w:hAnsi="Arial" w:cs="Arial"/>
          <w:sz w:val="24"/>
          <w:szCs w:val="24"/>
        </w:rPr>
        <w:t xml:space="preserve">APPEARANCE </w:t>
      </w: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R Shileka</w:t>
      </w:r>
    </w:p>
    <w:p w:rsidR="00992827" w:rsidRDefault="00992827" w:rsidP="00DE69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Prosecutor General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-Oshakati</w:t>
      </w: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U Hengari</w:t>
      </w:r>
    </w:p>
    <w:p w:rsidR="00992827" w:rsidRDefault="00992827" w:rsidP="00DE69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w:t>
      </w:r>
    </w:p>
    <w:p w:rsidR="00992827" w:rsidRDefault="00992827" w:rsidP="00DE69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Legal Aid</w:t>
      </w: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p w:rsidR="00992827" w:rsidRDefault="00992827" w:rsidP="00DE691A">
      <w:pPr>
        <w:spacing w:line="360" w:lineRule="auto"/>
        <w:jc w:val="both"/>
        <w:rPr>
          <w:rFonts w:ascii="Arial" w:hAnsi="Arial" w:cs="Arial"/>
          <w:sz w:val="24"/>
          <w:szCs w:val="24"/>
        </w:rPr>
      </w:pPr>
    </w:p>
    <w:sectPr w:rsidR="009928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FC" w:rsidRDefault="00751EFC" w:rsidP="007D4CE2">
      <w:pPr>
        <w:spacing w:after="0" w:line="240" w:lineRule="auto"/>
      </w:pPr>
      <w:r>
        <w:separator/>
      </w:r>
    </w:p>
  </w:endnote>
  <w:endnote w:type="continuationSeparator" w:id="0">
    <w:p w:rsidR="00751EFC" w:rsidRDefault="00751EFC"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3351"/>
      <w:docPartObj>
        <w:docPartGallery w:val="Page Numbers (Bottom of Page)"/>
        <w:docPartUnique/>
      </w:docPartObj>
    </w:sdtPr>
    <w:sdtEndPr>
      <w:rPr>
        <w:noProof/>
      </w:rPr>
    </w:sdtEndPr>
    <w:sdtContent>
      <w:p w:rsidR="00792E4B" w:rsidRDefault="00792E4B">
        <w:pPr>
          <w:pStyle w:val="Footer"/>
          <w:jc w:val="right"/>
        </w:pPr>
        <w:r>
          <w:fldChar w:fldCharType="begin"/>
        </w:r>
        <w:r>
          <w:instrText xml:space="preserve"> PAGE   \* MERGEFORMAT </w:instrText>
        </w:r>
        <w:r>
          <w:fldChar w:fldCharType="separate"/>
        </w:r>
        <w:r w:rsidR="00751EFC">
          <w:rPr>
            <w:noProof/>
          </w:rPr>
          <w:t>1</w:t>
        </w:r>
        <w:r>
          <w:rPr>
            <w:noProof/>
          </w:rPr>
          <w:fldChar w:fldCharType="end"/>
        </w:r>
      </w:p>
    </w:sdtContent>
  </w:sdt>
  <w:p w:rsidR="00792E4B" w:rsidRDefault="0079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FC" w:rsidRDefault="00751EFC" w:rsidP="007D4CE2">
      <w:pPr>
        <w:spacing w:after="0" w:line="240" w:lineRule="auto"/>
      </w:pPr>
      <w:r>
        <w:separator/>
      </w:r>
    </w:p>
  </w:footnote>
  <w:footnote w:type="continuationSeparator" w:id="0">
    <w:p w:rsidR="00751EFC" w:rsidRDefault="00751EFC" w:rsidP="007D4CE2">
      <w:pPr>
        <w:spacing w:after="0" w:line="240" w:lineRule="auto"/>
      </w:pPr>
      <w:r>
        <w:continuationSeparator/>
      </w:r>
    </w:p>
  </w:footnote>
  <w:footnote w:id="1">
    <w:p w:rsidR="002A2576" w:rsidRPr="002A2576" w:rsidRDefault="002A2576">
      <w:pPr>
        <w:pStyle w:val="FootnoteText"/>
        <w:rPr>
          <w:lang w:val="en-ZA"/>
        </w:rPr>
      </w:pPr>
      <w:r>
        <w:rPr>
          <w:rStyle w:val="FootnoteReference"/>
        </w:rPr>
        <w:footnoteRef/>
      </w:r>
      <w:r>
        <w:t xml:space="preserve"> An unreported judgment; neutral citation - </w:t>
      </w:r>
      <w:r w:rsidRPr="002A2576">
        <w:t>(CC 32/2001) [2016] NAHCMD 43 (8 December 2015)</w:t>
      </w:r>
    </w:p>
  </w:footnote>
  <w:footnote w:id="2">
    <w:p w:rsidR="00145BC6" w:rsidRDefault="00145BC6">
      <w:pPr>
        <w:pStyle w:val="FootnoteText"/>
        <w:rPr>
          <w:lang w:val="en-ZA"/>
        </w:rPr>
      </w:pPr>
      <w:r>
        <w:rPr>
          <w:rStyle w:val="FootnoteReference"/>
        </w:rPr>
        <w:footnoteRef/>
      </w:r>
      <w:r>
        <w:t xml:space="preserve"> </w:t>
      </w:r>
      <w:r w:rsidRPr="00992827">
        <w:rPr>
          <w:i/>
          <w:lang w:val="en-ZA"/>
        </w:rPr>
        <w:t>S v Malumo</w:t>
      </w:r>
      <w:r>
        <w:rPr>
          <w:lang w:val="en-ZA"/>
        </w:rPr>
        <w:t>, paragraph 9 page 11</w:t>
      </w: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Default="00992827">
      <w:pPr>
        <w:pStyle w:val="FootnoteText"/>
        <w:rPr>
          <w:lang w:val="en-ZA"/>
        </w:rPr>
      </w:pPr>
    </w:p>
    <w:p w:rsidR="00992827" w:rsidRPr="00145BC6" w:rsidRDefault="00992827">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660BE"/>
    <w:multiLevelType w:val="hybridMultilevel"/>
    <w:tmpl w:val="17FEB3EC"/>
    <w:lvl w:ilvl="0" w:tplc="F8C4324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C8"/>
    <w:rsid w:val="00002C6A"/>
    <w:rsid w:val="000266CF"/>
    <w:rsid w:val="00026AE2"/>
    <w:rsid w:val="00036C78"/>
    <w:rsid w:val="000379F8"/>
    <w:rsid w:val="00045A7D"/>
    <w:rsid w:val="00054E5C"/>
    <w:rsid w:val="00061CAC"/>
    <w:rsid w:val="000628B1"/>
    <w:rsid w:val="00094028"/>
    <w:rsid w:val="00095E8C"/>
    <w:rsid w:val="000A3B86"/>
    <w:rsid w:val="000C7B4C"/>
    <w:rsid w:val="000F0C2C"/>
    <w:rsid w:val="000F6094"/>
    <w:rsid w:val="001100E9"/>
    <w:rsid w:val="00111497"/>
    <w:rsid w:val="0011441B"/>
    <w:rsid w:val="00117AFB"/>
    <w:rsid w:val="00123241"/>
    <w:rsid w:val="001233E5"/>
    <w:rsid w:val="00145BC6"/>
    <w:rsid w:val="00155618"/>
    <w:rsid w:val="0017004A"/>
    <w:rsid w:val="001751F0"/>
    <w:rsid w:val="001864BE"/>
    <w:rsid w:val="00190E62"/>
    <w:rsid w:val="001A78AF"/>
    <w:rsid w:val="001B0A69"/>
    <w:rsid w:val="001B4E85"/>
    <w:rsid w:val="001B689A"/>
    <w:rsid w:val="001C455F"/>
    <w:rsid w:val="00210DE6"/>
    <w:rsid w:val="00222E69"/>
    <w:rsid w:val="00231FF9"/>
    <w:rsid w:val="002323FB"/>
    <w:rsid w:val="002350A5"/>
    <w:rsid w:val="00237BF0"/>
    <w:rsid w:val="00267346"/>
    <w:rsid w:val="002703EC"/>
    <w:rsid w:val="00275F3D"/>
    <w:rsid w:val="002938AE"/>
    <w:rsid w:val="002940DF"/>
    <w:rsid w:val="00296590"/>
    <w:rsid w:val="002A2576"/>
    <w:rsid w:val="002B056D"/>
    <w:rsid w:val="002B177B"/>
    <w:rsid w:val="002D0A2B"/>
    <w:rsid w:val="002D14DB"/>
    <w:rsid w:val="002E569E"/>
    <w:rsid w:val="002F3D00"/>
    <w:rsid w:val="00302F65"/>
    <w:rsid w:val="00305B7C"/>
    <w:rsid w:val="00312639"/>
    <w:rsid w:val="00320A8C"/>
    <w:rsid w:val="00335EBA"/>
    <w:rsid w:val="00350701"/>
    <w:rsid w:val="003526AC"/>
    <w:rsid w:val="00356F98"/>
    <w:rsid w:val="00375D3C"/>
    <w:rsid w:val="00382B6B"/>
    <w:rsid w:val="003A7FBF"/>
    <w:rsid w:val="003C60C2"/>
    <w:rsid w:val="003D2DE3"/>
    <w:rsid w:val="003D45FD"/>
    <w:rsid w:val="003F26F3"/>
    <w:rsid w:val="00407F9F"/>
    <w:rsid w:val="00411BCD"/>
    <w:rsid w:val="00426CCA"/>
    <w:rsid w:val="004567E1"/>
    <w:rsid w:val="00467184"/>
    <w:rsid w:val="00470D8F"/>
    <w:rsid w:val="0048347D"/>
    <w:rsid w:val="00485514"/>
    <w:rsid w:val="00494742"/>
    <w:rsid w:val="004A3580"/>
    <w:rsid w:val="004A4830"/>
    <w:rsid w:val="004A7FDB"/>
    <w:rsid w:val="004B07F8"/>
    <w:rsid w:val="004D09E2"/>
    <w:rsid w:val="004D1D9A"/>
    <w:rsid w:val="004D288F"/>
    <w:rsid w:val="004D4A72"/>
    <w:rsid w:val="004D5761"/>
    <w:rsid w:val="004E56F3"/>
    <w:rsid w:val="00527376"/>
    <w:rsid w:val="00534828"/>
    <w:rsid w:val="00571E0F"/>
    <w:rsid w:val="005756A8"/>
    <w:rsid w:val="0057785E"/>
    <w:rsid w:val="00577AED"/>
    <w:rsid w:val="0058099B"/>
    <w:rsid w:val="005959E6"/>
    <w:rsid w:val="005B1B3E"/>
    <w:rsid w:val="005B1D9D"/>
    <w:rsid w:val="005C3F1B"/>
    <w:rsid w:val="005D07C7"/>
    <w:rsid w:val="005D1F9A"/>
    <w:rsid w:val="005D75EB"/>
    <w:rsid w:val="005F3522"/>
    <w:rsid w:val="005F5C08"/>
    <w:rsid w:val="005F645D"/>
    <w:rsid w:val="00603122"/>
    <w:rsid w:val="006144AC"/>
    <w:rsid w:val="00626F05"/>
    <w:rsid w:val="0062733D"/>
    <w:rsid w:val="006403BE"/>
    <w:rsid w:val="00641ED1"/>
    <w:rsid w:val="006534AF"/>
    <w:rsid w:val="00654AC3"/>
    <w:rsid w:val="00654E12"/>
    <w:rsid w:val="006637E6"/>
    <w:rsid w:val="0067771A"/>
    <w:rsid w:val="00681EF9"/>
    <w:rsid w:val="006921AF"/>
    <w:rsid w:val="006A1252"/>
    <w:rsid w:val="006A21FC"/>
    <w:rsid w:val="006C08AD"/>
    <w:rsid w:val="006C486D"/>
    <w:rsid w:val="006D4A7A"/>
    <w:rsid w:val="006D7BD3"/>
    <w:rsid w:val="006F3AE0"/>
    <w:rsid w:val="00712702"/>
    <w:rsid w:val="00712A31"/>
    <w:rsid w:val="00715E24"/>
    <w:rsid w:val="00724BE0"/>
    <w:rsid w:val="00727B8E"/>
    <w:rsid w:val="007404C8"/>
    <w:rsid w:val="00751941"/>
    <w:rsid w:val="00751EFC"/>
    <w:rsid w:val="00757CC5"/>
    <w:rsid w:val="0076760B"/>
    <w:rsid w:val="00771A53"/>
    <w:rsid w:val="00783CDD"/>
    <w:rsid w:val="00786DF6"/>
    <w:rsid w:val="00786F66"/>
    <w:rsid w:val="00792E4B"/>
    <w:rsid w:val="007937A6"/>
    <w:rsid w:val="007A2C4F"/>
    <w:rsid w:val="007A2DC4"/>
    <w:rsid w:val="007B3FE6"/>
    <w:rsid w:val="007B6718"/>
    <w:rsid w:val="007D173B"/>
    <w:rsid w:val="007D46FB"/>
    <w:rsid w:val="007D4CE2"/>
    <w:rsid w:val="007F3285"/>
    <w:rsid w:val="00802AC4"/>
    <w:rsid w:val="00820DBA"/>
    <w:rsid w:val="00842479"/>
    <w:rsid w:val="00855135"/>
    <w:rsid w:val="00856F6D"/>
    <w:rsid w:val="00862448"/>
    <w:rsid w:val="008819D5"/>
    <w:rsid w:val="0089101A"/>
    <w:rsid w:val="00893D7F"/>
    <w:rsid w:val="008945BC"/>
    <w:rsid w:val="00895D74"/>
    <w:rsid w:val="008D1A5B"/>
    <w:rsid w:val="008E27B7"/>
    <w:rsid w:val="008E4426"/>
    <w:rsid w:val="008E51E6"/>
    <w:rsid w:val="008F1E22"/>
    <w:rsid w:val="009002DC"/>
    <w:rsid w:val="00904881"/>
    <w:rsid w:val="00905714"/>
    <w:rsid w:val="00913E05"/>
    <w:rsid w:val="00930BE1"/>
    <w:rsid w:val="0093685E"/>
    <w:rsid w:val="009548CB"/>
    <w:rsid w:val="00970058"/>
    <w:rsid w:val="009766DA"/>
    <w:rsid w:val="00982BB6"/>
    <w:rsid w:val="00992827"/>
    <w:rsid w:val="00992E56"/>
    <w:rsid w:val="009966A5"/>
    <w:rsid w:val="009A2C34"/>
    <w:rsid w:val="009A4268"/>
    <w:rsid w:val="009A5305"/>
    <w:rsid w:val="009B503D"/>
    <w:rsid w:val="009B5351"/>
    <w:rsid w:val="009C44F1"/>
    <w:rsid w:val="009C60EC"/>
    <w:rsid w:val="009E4FB7"/>
    <w:rsid w:val="009F26EC"/>
    <w:rsid w:val="009F6EA1"/>
    <w:rsid w:val="00A15D4C"/>
    <w:rsid w:val="00A300B4"/>
    <w:rsid w:val="00A40F26"/>
    <w:rsid w:val="00A46DAD"/>
    <w:rsid w:val="00A6122D"/>
    <w:rsid w:val="00A67B66"/>
    <w:rsid w:val="00A75245"/>
    <w:rsid w:val="00A76BD9"/>
    <w:rsid w:val="00A77A99"/>
    <w:rsid w:val="00A86B92"/>
    <w:rsid w:val="00A96F81"/>
    <w:rsid w:val="00AA73CE"/>
    <w:rsid w:val="00AB6FBA"/>
    <w:rsid w:val="00AC4840"/>
    <w:rsid w:val="00AC675E"/>
    <w:rsid w:val="00AD4458"/>
    <w:rsid w:val="00AD470E"/>
    <w:rsid w:val="00AF36DC"/>
    <w:rsid w:val="00AF678D"/>
    <w:rsid w:val="00B02F7C"/>
    <w:rsid w:val="00B05156"/>
    <w:rsid w:val="00B059D4"/>
    <w:rsid w:val="00B0642C"/>
    <w:rsid w:val="00B12B93"/>
    <w:rsid w:val="00B22311"/>
    <w:rsid w:val="00B22D20"/>
    <w:rsid w:val="00B239E3"/>
    <w:rsid w:val="00B27355"/>
    <w:rsid w:val="00B45B72"/>
    <w:rsid w:val="00B5797C"/>
    <w:rsid w:val="00B725F8"/>
    <w:rsid w:val="00B950DD"/>
    <w:rsid w:val="00BB1EC7"/>
    <w:rsid w:val="00BB2FA7"/>
    <w:rsid w:val="00BB6C68"/>
    <w:rsid w:val="00BC0738"/>
    <w:rsid w:val="00BC5003"/>
    <w:rsid w:val="00BE1FE0"/>
    <w:rsid w:val="00BE6C88"/>
    <w:rsid w:val="00BF63AA"/>
    <w:rsid w:val="00BF676B"/>
    <w:rsid w:val="00C0752F"/>
    <w:rsid w:val="00C26541"/>
    <w:rsid w:val="00C36AAD"/>
    <w:rsid w:val="00C42398"/>
    <w:rsid w:val="00C4647E"/>
    <w:rsid w:val="00C56366"/>
    <w:rsid w:val="00C65A48"/>
    <w:rsid w:val="00C67F96"/>
    <w:rsid w:val="00C740B9"/>
    <w:rsid w:val="00C74B86"/>
    <w:rsid w:val="00CA3CA7"/>
    <w:rsid w:val="00CA4FAD"/>
    <w:rsid w:val="00CC1BAB"/>
    <w:rsid w:val="00CD076D"/>
    <w:rsid w:val="00CD4024"/>
    <w:rsid w:val="00CE4287"/>
    <w:rsid w:val="00CF3B58"/>
    <w:rsid w:val="00D04693"/>
    <w:rsid w:val="00D11441"/>
    <w:rsid w:val="00D309BE"/>
    <w:rsid w:val="00D3400C"/>
    <w:rsid w:val="00D365C1"/>
    <w:rsid w:val="00D6770E"/>
    <w:rsid w:val="00D7025A"/>
    <w:rsid w:val="00D743BA"/>
    <w:rsid w:val="00D843C8"/>
    <w:rsid w:val="00DC7ECE"/>
    <w:rsid w:val="00DD5452"/>
    <w:rsid w:val="00DE2AFF"/>
    <w:rsid w:val="00DE691A"/>
    <w:rsid w:val="00DE7B79"/>
    <w:rsid w:val="00DF4A22"/>
    <w:rsid w:val="00DF5ECB"/>
    <w:rsid w:val="00E043E2"/>
    <w:rsid w:val="00E07BC4"/>
    <w:rsid w:val="00E11028"/>
    <w:rsid w:val="00E24F0D"/>
    <w:rsid w:val="00E3158E"/>
    <w:rsid w:val="00E63903"/>
    <w:rsid w:val="00E84513"/>
    <w:rsid w:val="00E922C5"/>
    <w:rsid w:val="00E93ABE"/>
    <w:rsid w:val="00E950D3"/>
    <w:rsid w:val="00EC35A4"/>
    <w:rsid w:val="00EC755C"/>
    <w:rsid w:val="00ED5658"/>
    <w:rsid w:val="00F04EA5"/>
    <w:rsid w:val="00F1232B"/>
    <w:rsid w:val="00F15274"/>
    <w:rsid w:val="00F173CA"/>
    <w:rsid w:val="00F2653B"/>
    <w:rsid w:val="00F27030"/>
    <w:rsid w:val="00F30667"/>
    <w:rsid w:val="00F6383E"/>
    <w:rsid w:val="00F70363"/>
    <w:rsid w:val="00F87870"/>
    <w:rsid w:val="00FA0775"/>
    <w:rsid w:val="00FA1DC8"/>
    <w:rsid w:val="00FA64A9"/>
    <w:rsid w:val="00FB2C67"/>
    <w:rsid w:val="00FC0ED1"/>
    <w:rsid w:val="00FC24D9"/>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character" w:styleId="CommentReference">
    <w:name w:val="annotation reference"/>
    <w:basedOn w:val="DefaultParagraphFont"/>
    <w:uiPriority w:val="99"/>
    <w:semiHidden/>
    <w:unhideWhenUsed/>
    <w:rsid w:val="003C60C2"/>
    <w:rPr>
      <w:sz w:val="16"/>
      <w:szCs w:val="16"/>
    </w:rPr>
  </w:style>
  <w:style w:type="paragraph" w:styleId="CommentText">
    <w:name w:val="annotation text"/>
    <w:basedOn w:val="Normal"/>
    <w:link w:val="CommentTextChar"/>
    <w:uiPriority w:val="99"/>
    <w:unhideWhenUsed/>
    <w:rsid w:val="003C60C2"/>
    <w:pPr>
      <w:spacing w:line="240" w:lineRule="auto"/>
    </w:pPr>
    <w:rPr>
      <w:sz w:val="20"/>
      <w:szCs w:val="20"/>
    </w:rPr>
  </w:style>
  <w:style w:type="character" w:customStyle="1" w:styleId="CommentTextChar">
    <w:name w:val="Comment Text Char"/>
    <w:basedOn w:val="DefaultParagraphFont"/>
    <w:link w:val="CommentText"/>
    <w:uiPriority w:val="99"/>
    <w:rsid w:val="003C60C2"/>
    <w:rPr>
      <w:sz w:val="20"/>
      <w:szCs w:val="20"/>
    </w:rPr>
  </w:style>
  <w:style w:type="paragraph" w:styleId="CommentSubject">
    <w:name w:val="annotation subject"/>
    <w:basedOn w:val="CommentText"/>
    <w:next w:val="CommentText"/>
    <w:link w:val="CommentSubjectChar"/>
    <w:uiPriority w:val="99"/>
    <w:semiHidden/>
    <w:unhideWhenUsed/>
    <w:rsid w:val="003C60C2"/>
    <w:rPr>
      <w:b/>
      <w:bCs/>
    </w:rPr>
  </w:style>
  <w:style w:type="character" w:customStyle="1" w:styleId="CommentSubjectChar">
    <w:name w:val="Comment Subject Char"/>
    <w:basedOn w:val="CommentTextChar"/>
    <w:link w:val="CommentSubject"/>
    <w:uiPriority w:val="99"/>
    <w:semiHidden/>
    <w:rsid w:val="003C60C2"/>
    <w:rPr>
      <w:b/>
      <w:bCs/>
      <w:sz w:val="20"/>
      <w:szCs w:val="20"/>
    </w:rPr>
  </w:style>
  <w:style w:type="character" w:customStyle="1" w:styleId="Heading1Char">
    <w:name w:val="Heading 1 Char"/>
    <w:basedOn w:val="DefaultParagraphFont"/>
    <w:link w:val="Heading1"/>
    <w:uiPriority w:val="9"/>
    <w:rsid w:val="00654E1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B1B3E"/>
  </w:style>
  <w:style w:type="character" w:styleId="Hyperlink">
    <w:name w:val="Hyperlink"/>
    <w:basedOn w:val="DefaultParagraphFont"/>
    <w:uiPriority w:val="99"/>
    <w:semiHidden/>
    <w:unhideWhenUsed/>
    <w:rsid w:val="005B1B3E"/>
    <w:rPr>
      <w:color w:val="0000FF"/>
      <w:u w:val="single"/>
    </w:rPr>
  </w:style>
  <w:style w:type="paragraph" w:styleId="ListParagraph">
    <w:name w:val="List Paragraph"/>
    <w:basedOn w:val="Normal"/>
    <w:uiPriority w:val="34"/>
    <w:qFormat/>
    <w:rsid w:val="00155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character" w:styleId="CommentReference">
    <w:name w:val="annotation reference"/>
    <w:basedOn w:val="DefaultParagraphFont"/>
    <w:uiPriority w:val="99"/>
    <w:semiHidden/>
    <w:unhideWhenUsed/>
    <w:rsid w:val="003C60C2"/>
    <w:rPr>
      <w:sz w:val="16"/>
      <w:szCs w:val="16"/>
    </w:rPr>
  </w:style>
  <w:style w:type="paragraph" w:styleId="CommentText">
    <w:name w:val="annotation text"/>
    <w:basedOn w:val="Normal"/>
    <w:link w:val="CommentTextChar"/>
    <w:uiPriority w:val="99"/>
    <w:unhideWhenUsed/>
    <w:rsid w:val="003C60C2"/>
    <w:pPr>
      <w:spacing w:line="240" w:lineRule="auto"/>
    </w:pPr>
    <w:rPr>
      <w:sz w:val="20"/>
      <w:szCs w:val="20"/>
    </w:rPr>
  </w:style>
  <w:style w:type="character" w:customStyle="1" w:styleId="CommentTextChar">
    <w:name w:val="Comment Text Char"/>
    <w:basedOn w:val="DefaultParagraphFont"/>
    <w:link w:val="CommentText"/>
    <w:uiPriority w:val="99"/>
    <w:rsid w:val="003C60C2"/>
    <w:rPr>
      <w:sz w:val="20"/>
      <w:szCs w:val="20"/>
    </w:rPr>
  </w:style>
  <w:style w:type="paragraph" w:styleId="CommentSubject">
    <w:name w:val="annotation subject"/>
    <w:basedOn w:val="CommentText"/>
    <w:next w:val="CommentText"/>
    <w:link w:val="CommentSubjectChar"/>
    <w:uiPriority w:val="99"/>
    <w:semiHidden/>
    <w:unhideWhenUsed/>
    <w:rsid w:val="003C60C2"/>
    <w:rPr>
      <w:b/>
      <w:bCs/>
    </w:rPr>
  </w:style>
  <w:style w:type="character" w:customStyle="1" w:styleId="CommentSubjectChar">
    <w:name w:val="Comment Subject Char"/>
    <w:basedOn w:val="CommentTextChar"/>
    <w:link w:val="CommentSubject"/>
    <w:uiPriority w:val="99"/>
    <w:semiHidden/>
    <w:rsid w:val="003C60C2"/>
    <w:rPr>
      <w:b/>
      <w:bCs/>
      <w:sz w:val="20"/>
      <w:szCs w:val="20"/>
    </w:rPr>
  </w:style>
  <w:style w:type="character" w:customStyle="1" w:styleId="Heading1Char">
    <w:name w:val="Heading 1 Char"/>
    <w:basedOn w:val="DefaultParagraphFont"/>
    <w:link w:val="Heading1"/>
    <w:uiPriority w:val="9"/>
    <w:rsid w:val="00654E1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B1B3E"/>
  </w:style>
  <w:style w:type="character" w:styleId="Hyperlink">
    <w:name w:val="Hyperlink"/>
    <w:basedOn w:val="DefaultParagraphFont"/>
    <w:uiPriority w:val="99"/>
    <w:semiHidden/>
    <w:unhideWhenUsed/>
    <w:rsid w:val="005B1B3E"/>
    <w:rPr>
      <w:color w:val="0000FF"/>
      <w:u w:val="single"/>
    </w:rPr>
  </w:style>
  <w:style w:type="paragraph" w:styleId="ListParagraph">
    <w:name w:val="List Paragraph"/>
    <w:basedOn w:val="Normal"/>
    <w:uiPriority w:val="34"/>
    <w:qFormat/>
    <w:rsid w:val="0015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2017-04-17T18:30:00+00:00</Judgment_x0020_Date>
  </documentManagement>
</p:properties>
</file>

<file path=customXml/itemProps1.xml><?xml version="1.0" encoding="utf-8"?>
<ds:datastoreItem xmlns:ds="http://schemas.openxmlformats.org/officeDocument/2006/customXml" ds:itemID="{C9EC5900-02A4-423E-85A1-5E1C20C89455}"/>
</file>

<file path=customXml/itemProps2.xml><?xml version="1.0" encoding="utf-8"?>
<ds:datastoreItem xmlns:ds="http://schemas.openxmlformats.org/officeDocument/2006/customXml" ds:itemID="{5BB9C93D-6A98-4A89-93AD-819835B4F406}"/>
</file>

<file path=customXml/itemProps3.xml><?xml version="1.0" encoding="utf-8"?>
<ds:datastoreItem xmlns:ds="http://schemas.openxmlformats.org/officeDocument/2006/customXml" ds:itemID="{0FD3B7CE-BCBA-4076-83D4-64D01B3F561C}"/>
</file>

<file path=customXml/itemProps4.xml><?xml version="1.0" encoding="utf-8"?>
<ds:datastoreItem xmlns:ds="http://schemas.openxmlformats.org/officeDocument/2006/customXml" ds:itemID="{DB15C5C3-5FBA-4735-B066-6B29192A6B8F}"/>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User</cp:lastModifiedBy>
  <cp:revision>2</cp:revision>
  <cp:lastPrinted>2017-04-19T07:53:00Z</cp:lastPrinted>
  <dcterms:created xsi:type="dcterms:W3CDTF">2017-04-19T09:48:00Z</dcterms:created>
  <dcterms:modified xsi:type="dcterms:W3CDTF">2017-04-19T09:48:00Z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