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A1" w:rsidRDefault="001C77A1" w:rsidP="001C77A1">
      <w:pPr>
        <w:spacing w:after="0" w:line="360" w:lineRule="auto"/>
        <w:jc w:val="right"/>
        <w:rPr>
          <w:rFonts w:ascii="Arial" w:eastAsia="Calibri" w:hAnsi="Arial" w:cs="Arial"/>
          <w:b/>
          <w:sz w:val="24"/>
          <w:szCs w:val="24"/>
          <w:lang w:val="en-US"/>
        </w:rPr>
      </w:pPr>
      <w:bookmarkStart w:id="0" w:name="_GoBack"/>
      <w:bookmarkEnd w:id="0"/>
      <w:r>
        <w:rPr>
          <w:rFonts w:ascii="Arial" w:eastAsia="Calibri" w:hAnsi="Arial" w:cs="Arial"/>
          <w:b/>
          <w:sz w:val="24"/>
          <w:szCs w:val="24"/>
          <w:lang w:val="en-US"/>
        </w:rPr>
        <w:t xml:space="preserve">                                       </w:t>
      </w:r>
    </w:p>
    <w:p w:rsidR="00124E00" w:rsidRPr="000F2EBE" w:rsidRDefault="00124E00" w:rsidP="00124E00">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611E20E5" wp14:editId="5BE0E6C1">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24E00" w:rsidRDefault="00124E00" w:rsidP="00124E00">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E20E5"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124E00" w:rsidRDefault="00124E00" w:rsidP="00124E00">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124E00" w:rsidRPr="000F2EBE" w:rsidRDefault="00124E00" w:rsidP="00124E00">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eastAsia="en-ZA"/>
        </w:rPr>
        <w:drawing>
          <wp:inline distT="0" distB="0" distL="0" distR="0" wp14:anchorId="5E0153BA" wp14:editId="73F5E9B3">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24E00" w:rsidRPr="000F2EBE" w:rsidRDefault="00124E00" w:rsidP="00124E00">
      <w:pPr>
        <w:spacing w:after="0" w:line="240" w:lineRule="auto"/>
        <w:jc w:val="center"/>
        <w:rPr>
          <w:rFonts w:ascii="Arial" w:eastAsia="Calibri" w:hAnsi="Arial" w:cs="Arial"/>
          <w:b/>
          <w:sz w:val="28"/>
          <w:szCs w:val="32"/>
          <w:lang w:val="en-US"/>
        </w:rPr>
      </w:pPr>
    </w:p>
    <w:p w:rsidR="00124E00" w:rsidRPr="000F2EBE" w:rsidRDefault="00124E00" w:rsidP="00124E00">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124E00" w:rsidRPr="000F2EBE" w:rsidRDefault="00124E00" w:rsidP="00124E00">
      <w:pPr>
        <w:spacing w:after="0" w:line="240" w:lineRule="auto"/>
        <w:jc w:val="center"/>
        <w:rPr>
          <w:rFonts w:ascii="Arial" w:eastAsia="Calibri" w:hAnsi="Arial" w:cs="Arial"/>
          <w:b/>
          <w:sz w:val="24"/>
          <w:szCs w:val="24"/>
          <w:lang w:val="en-US"/>
        </w:rPr>
      </w:pPr>
    </w:p>
    <w:p w:rsidR="00124E00" w:rsidRPr="000F2EBE" w:rsidRDefault="00AB0508" w:rsidP="00124E0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 xml:space="preserve">CIVIL </w:t>
      </w:r>
      <w:r w:rsidR="00124E00" w:rsidRPr="000F2EBE">
        <w:rPr>
          <w:rFonts w:ascii="Arial" w:eastAsia="Calibri" w:hAnsi="Arial" w:cs="Arial"/>
          <w:b/>
          <w:sz w:val="24"/>
          <w:szCs w:val="24"/>
          <w:lang w:val="en-US"/>
        </w:rPr>
        <w:t>JUDGMENT</w:t>
      </w:r>
    </w:p>
    <w:p w:rsidR="00124E00" w:rsidRPr="000F2EBE" w:rsidRDefault="00124E00" w:rsidP="00124E00">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124E00" w:rsidRPr="000F2EBE" w:rsidRDefault="00124E00" w:rsidP="00124E00">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sidR="00912428">
        <w:rPr>
          <w:rFonts w:ascii="Arial" w:eastAsia="Calibri" w:hAnsi="Arial" w:cs="Arial"/>
          <w:sz w:val="24"/>
          <w:szCs w:val="24"/>
          <w:lang w:val="en-US"/>
        </w:rPr>
        <w:t xml:space="preserve">I </w:t>
      </w:r>
      <w:r w:rsidR="00B54913">
        <w:rPr>
          <w:rFonts w:ascii="Arial" w:eastAsia="Calibri" w:hAnsi="Arial" w:cs="Arial"/>
          <w:sz w:val="24"/>
          <w:szCs w:val="24"/>
          <w:lang w:val="en-US"/>
        </w:rPr>
        <w:t>16/2014</w:t>
      </w:r>
    </w:p>
    <w:p w:rsidR="00124E00" w:rsidRPr="000F2EBE" w:rsidRDefault="00124E00" w:rsidP="00124E00">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124E00" w:rsidRPr="000F2EBE" w:rsidRDefault="00124E00" w:rsidP="00124E00">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124E00" w:rsidRPr="000F2EBE" w:rsidRDefault="00124E00" w:rsidP="00124E00">
      <w:pPr>
        <w:spacing w:after="0" w:line="360" w:lineRule="auto"/>
        <w:rPr>
          <w:rFonts w:ascii="Arial" w:eastAsia="Calibri" w:hAnsi="Arial" w:cs="Arial"/>
          <w:sz w:val="24"/>
          <w:szCs w:val="24"/>
          <w:lang w:val="en-US"/>
        </w:rPr>
      </w:pPr>
    </w:p>
    <w:p w:rsidR="00B54913" w:rsidRPr="008D2666" w:rsidRDefault="00B54913" w:rsidP="00B54913">
      <w:pPr>
        <w:tabs>
          <w:tab w:val="right" w:pos="9356"/>
        </w:tabs>
        <w:spacing w:after="0" w:line="360" w:lineRule="auto"/>
        <w:jc w:val="both"/>
        <w:rPr>
          <w:rFonts w:ascii="Arial" w:hAnsi="Arial" w:cs="Arial"/>
          <w:b/>
          <w:sz w:val="24"/>
          <w:szCs w:val="24"/>
        </w:rPr>
      </w:pPr>
      <w:r>
        <w:rPr>
          <w:rFonts w:ascii="Arial" w:hAnsi="Arial" w:cs="Arial"/>
          <w:b/>
          <w:sz w:val="24"/>
          <w:szCs w:val="24"/>
        </w:rPr>
        <w:t>GERHARD AMADHILA</w:t>
      </w:r>
      <w:r w:rsidRPr="008D2666">
        <w:rPr>
          <w:rFonts w:ascii="Arial" w:hAnsi="Arial" w:cs="Arial"/>
          <w:b/>
          <w:sz w:val="24"/>
          <w:szCs w:val="24"/>
        </w:rPr>
        <w:t xml:space="preserve"> </w:t>
      </w:r>
      <w:r w:rsidRPr="008D2666">
        <w:rPr>
          <w:rFonts w:ascii="Arial" w:hAnsi="Arial" w:cs="Arial"/>
          <w:b/>
          <w:sz w:val="24"/>
          <w:szCs w:val="24"/>
        </w:rPr>
        <w:tab/>
        <w:t>PLAINTIFF</w:t>
      </w:r>
    </w:p>
    <w:p w:rsidR="00B54913" w:rsidRPr="00BB5770" w:rsidRDefault="00B54913" w:rsidP="00B54913">
      <w:pPr>
        <w:tabs>
          <w:tab w:val="right" w:pos="9356"/>
        </w:tabs>
        <w:spacing w:after="0" w:line="360" w:lineRule="auto"/>
        <w:jc w:val="both"/>
        <w:rPr>
          <w:rFonts w:ascii="Arial" w:hAnsi="Arial" w:cs="Arial"/>
          <w:b/>
          <w:sz w:val="16"/>
          <w:szCs w:val="16"/>
        </w:rPr>
      </w:pPr>
    </w:p>
    <w:p w:rsidR="00B54913" w:rsidRPr="008D2666" w:rsidRDefault="00B54913" w:rsidP="00B54913">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B54913" w:rsidRPr="00BB5770" w:rsidRDefault="00B54913" w:rsidP="00B54913">
      <w:pPr>
        <w:tabs>
          <w:tab w:val="right" w:pos="9356"/>
        </w:tabs>
        <w:spacing w:after="0" w:line="360" w:lineRule="auto"/>
        <w:jc w:val="both"/>
        <w:rPr>
          <w:rFonts w:ascii="Arial" w:hAnsi="Arial" w:cs="Arial"/>
          <w:b/>
          <w:sz w:val="16"/>
          <w:szCs w:val="16"/>
        </w:rPr>
      </w:pPr>
    </w:p>
    <w:p w:rsidR="00B54913" w:rsidRDefault="00B54913" w:rsidP="00B54913">
      <w:pPr>
        <w:tabs>
          <w:tab w:val="right" w:pos="9356"/>
        </w:tabs>
        <w:spacing w:after="0" w:line="360" w:lineRule="auto"/>
        <w:jc w:val="both"/>
        <w:rPr>
          <w:rFonts w:ascii="Arial" w:hAnsi="Arial" w:cs="Arial"/>
          <w:b/>
          <w:sz w:val="24"/>
          <w:szCs w:val="24"/>
        </w:rPr>
      </w:pPr>
      <w:r>
        <w:rPr>
          <w:rFonts w:ascii="Arial" w:hAnsi="Arial" w:cs="Arial"/>
          <w:b/>
          <w:sz w:val="24"/>
          <w:szCs w:val="24"/>
        </w:rPr>
        <w:t>MESCHITILDE AMWAANDANGI</w:t>
      </w:r>
      <w:r w:rsidRPr="008D2666">
        <w:rPr>
          <w:rFonts w:ascii="Arial" w:hAnsi="Arial" w:cs="Arial"/>
          <w:b/>
          <w:sz w:val="24"/>
          <w:szCs w:val="24"/>
        </w:rPr>
        <w:tab/>
      </w:r>
      <w:r>
        <w:rPr>
          <w:rFonts w:ascii="Arial" w:hAnsi="Arial" w:cs="Arial"/>
          <w:b/>
          <w:sz w:val="24"/>
          <w:szCs w:val="24"/>
        </w:rPr>
        <w:t>1</w:t>
      </w:r>
      <w:r w:rsidRPr="009D3F78">
        <w:rPr>
          <w:rFonts w:ascii="Arial" w:hAnsi="Arial" w:cs="Arial"/>
          <w:b/>
          <w:sz w:val="24"/>
          <w:szCs w:val="24"/>
          <w:vertAlign w:val="superscript"/>
        </w:rPr>
        <w:t>ST</w:t>
      </w:r>
      <w:r>
        <w:rPr>
          <w:rFonts w:ascii="Arial" w:hAnsi="Arial" w:cs="Arial"/>
          <w:b/>
          <w:sz w:val="24"/>
          <w:szCs w:val="24"/>
        </w:rPr>
        <w:t xml:space="preserve"> </w:t>
      </w:r>
      <w:r w:rsidRPr="008D2666">
        <w:rPr>
          <w:rFonts w:ascii="Arial" w:hAnsi="Arial" w:cs="Arial"/>
          <w:b/>
          <w:sz w:val="24"/>
          <w:szCs w:val="24"/>
        </w:rPr>
        <w:t>DEFENDANT</w:t>
      </w:r>
    </w:p>
    <w:p w:rsidR="00B54913" w:rsidRDefault="00B54913" w:rsidP="00B54913">
      <w:pPr>
        <w:tabs>
          <w:tab w:val="right" w:pos="9356"/>
        </w:tabs>
        <w:spacing w:after="0" w:line="360" w:lineRule="auto"/>
        <w:jc w:val="both"/>
        <w:rPr>
          <w:rFonts w:ascii="Arial" w:hAnsi="Arial" w:cs="Arial"/>
          <w:b/>
          <w:sz w:val="24"/>
          <w:szCs w:val="24"/>
        </w:rPr>
      </w:pPr>
      <w:r>
        <w:rPr>
          <w:rFonts w:ascii="Arial" w:hAnsi="Arial" w:cs="Arial"/>
          <w:b/>
          <w:sz w:val="24"/>
          <w:szCs w:val="24"/>
        </w:rPr>
        <w:t>TRUSTCO GROUP INTERNATIONAL LIMITED</w:t>
      </w:r>
      <w:r>
        <w:rPr>
          <w:rFonts w:ascii="Arial" w:hAnsi="Arial" w:cs="Arial"/>
          <w:b/>
          <w:sz w:val="24"/>
          <w:szCs w:val="24"/>
        </w:rPr>
        <w:tab/>
        <w:t>2</w:t>
      </w:r>
      <w:r w:rsidRPr="009D3F78">
        <w:rPr>
          <w:rFonts w:ascii="Arial" w:hAnsi="Arial" w:cs="Arial"/>
          <w:b/>
          <w:sz w:val="24"/>
          <w:szCs w:val="24"/>
          <w:vertAlign w:val="superscript"/>
        </w:rPr>
        <w:t>ND</w:t>
      </w:r>
      <w:r>
        <w:rPr>
          <w:rFonts w:ascii="Arial" w:hAnsi="Arial" w:cs="Arial"/>
          <w:b/>
          <w:sz w:val="24"/>
          <w:szCs w:val="24"/>
        </w:rPr>
        <w:t xml:space="preserve"> DEFENDANT</w:t>
      </w:r>
    </w:p>
    <w:p w:rsidR="00B54913" w:rsidRDefault="00B54913" w:rsidP="00B54913">
      <w:pPr>
        <w:tabs>
          <w:tab w:val="right" w:pos="9356"/>
        </w:tabs>
        <w:spacing w:after="0" w:line="360" w:lineRule="auto"/>
        <w:jc w:val="both"/>
        <w:rPr>
          <w:rFonts w:ascii="Arial" w:hAnsi="Arial" w:cs="Arial"/>
          <w:b/>
          <w:sz w:val="24"/>
          <w:szCs w:val="24"/>
        </w:rPr>
      </w:pPr>
      <w:r>
        <w:rPr>
          <w:rFonts w:ascii="Arial" w:hAnsi="Arial" w:cs="Arial"/>
          <w:b/>
          <w:sz w:val="24"/>
          <w:szCs w:val="24"/>
        </w:rPr>
        <w:t>NGHIDIPO NANGOLO</w:t>
      </w:r>
      <w:r>
        <w:rPr>
          <w:rFonts w:ascii="Arial" w:hAnsi="Arial" w:cs="Arial"/>
          <w:b/>
          <w:sz w:val="24"/>
          <w:szCs w:val="24"/>
        </w:rPr>
        <w:tab/>
        <w:t>3</w:t>
      </w:r>
      <w:r w:rsidRPr="009D3F78">
        <w:rPr>
          <w:rFonts w:ascii="Arial" w:hAnsi="Arial" w:cs="Arial"/>
          <w:b/>
          <w:sz w:val="24"/>
          <w:szCs w:val="24"/>
          <w:vertAlign w:val="superscript"/>
        </w:rPr>
        <w:t>RD</w:t>
      </w:r>
      <w:r>
        <w:rPr>
          <w:rFonts w:ascii="Arial" w:hAnsi="Arial" w:cs="Arial"/>
          <w:b/>
          <w:sz w:val="24"/>
          <w:szCs w:val="24"/>
        </w:rPr>
        <w:t xml:space="preserve"> DEFENDANT</w:t>
      </w:r>
    </w:p>
    <w:p w:rsidR="00124E00" w:rsidRPr="000F2EBE" w:rsidRDefault="00B54913" w:rsidP="00B54913">
      <w:pPr>
        <w:spacing w:after="0" w:line="360" w:lineRule="auto"/>
        <w:ind w:left="2160" w:hanging="2160"/>
        <w:jc w:val="both"/>
        <w:rPr>
          <w:rFonts w:ascii="Arial" w:eastAsia="Calibri" w:hAnsi="Arial" w:cs="Arial"/>
          <w:sz w:val="18"/>
          <w:szCs w:val="18"/>
          <w:lang w:val="en-US"/>
        </w:rPr>
      </w:pPr>
      <w:r>
        <w:rPr>
          <w:rFonts w:ascii="Arial" w:hAnsi="Arial" w:cs="Arial"/>
          <w:b/>
          <w:sz w:val="24"/>
          <w:szCs w:val="24"/>
        </w:rPr>
        <w:t>MEJA IILEKA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8A1BCA">
        <w:rPr>
          <w:rFonts w:ascii="Arial" w:hAnsi="Arial" w:cs="Arial"/>
          <w:b/>
          <w:sz w:val="24"/>
          <w:szCs w:val="24"/>
        </w:rPr>
        <w:t xml:space="preserve">  </w:t>
      </w:r>
      <w:r>
        <w:rPr>
          <w:rFonts w:ascii="Arial" w:hAnsi="Arial" w:cs="Arial"/>
          <w:b/>
          <w:sz w:val="24"/>
          <w:szCs w:val="24"/>
        </w:rPr>
        <w:t>4</w:t>
      </w:r>
      <w:r w:rsidRPr="009D3F78">
        <w:rPr>
          <w:rFonts w:ascii="Arial" w:hAnsi="Arial" w:cs="Arial"/>
          <w:b/>
          <w:sz w:val="24"/>
          <w:szCs w:val="24"/>
          <w:vertAlign w:val="superscript"/>
        </w:rPr>
        <w:t>TH</w:t>
      </w:r>
      <w:r>
        <w:rPr>
          <w:rFonts w:ascii="Arial" w:hAnsi="Arial" w:cs="Arial"/>
          <w:b/>
          <w:sz w:val="24"/>
          <w:szCs w:val="24"/>
        </w:rPr>
        <w:t xml:space="preserve"> DEFENDANT</w:t>
      </w:r>
    </w:p>
    <w:p w:rsidR="00912428" w:rsidRDefault="00912428" w:rsidP="00124E00">
      <w:pPr>
        <w:spacing w:after="0" w:line="360" w:lineRule="auto"/>
        <w:ind w:left="2160" w:hanging="2160"/>
        <w:jc w:val="both"/>
        <w:rPr>
          <w:rFonts w:ascii="Arial" w:eastAsia="Calibri" w:hAnsi="Arial" w:cs="Arial"/>
          <w:b/>
          <w:sz w:val="24"/>
          <w:szCs w:val="24"/>
          <w:lang w:val="en-US"/>
        </w:rPr>
      </w:pPr>
    </w:p>
    <w:p w:rsidR="00124E00" w:rsidRPr="000F2EBE" w:rsidRDefault="00124E00" w:rsidP="00124E00">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proofErr w:type="spellStart"/>
      <w:r w:rsidR="00B54913">
        <w:rPr>
          <w:rFonts w:ascii="Arial" w:eastAsia="Calibri" w:hAnsi="Arial" w:cs="Arial"/>
          <w:i/>
          <w:sz w:val="24"/>
          <w:szCs w:val="24"/>
          <w:lang w:val="en-US"/>
        </w:rPr>
        <w:t>Amadhila</w:t>
      </w:r>
      <w:proofErr w:type="spellEnd"/>
      <w:r w:rsidR="00912428">
        <w:rPr>
          <w:rFonts w:ascii="Arial" w:eastAsia="Calibri" w:hAnsi="Arial" w:cs="Arial"/>
          <w:i/>
          <w:sz w:val="24"/>
          <w:szCs w:val="24"/>
          <w:lang w:val="en-US"/>
        </w:rPr>
        <w:t xml:space="preserve"> </w:t>
      </w:r>
      <w:r w:rsidR="00850668">
        <w:rPr>
          <w:rFonts w:ascii="Arial" w:eastAsia="Calibri" w:hAnsi="Arial" w:cs="Arial"/>
          <w:i/>
          <w:sz w:val="24"/>
          <w:szCs w:val="24"/>
          <w:lang w:val="en-US"/>
        </w:rPr>
        <w:t xml:space="preserve">v </w:t>
      </w:r>
      <w:proofErr w:type="spellStart"/>
      <w:r w:rsidR="00B54913">
        <w:rPr>
          <w:rFonts w:ascii="Arial" w:eastAsia="Calibri" w:hAnsi="Arial" w:cs="Arial"/>
          <w:i/>
          <w:sz w:val="24"/>
          <w:szCs w:val="24"/>
          <w:lang w:val="en-US"/>
        </w:rPr>
        <w:t>Amwaandangi</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00912428">
        <w:rPr>
          <w:rFonts w:ascii="Arial" w:eastAsia="Calibri" w:hAnsi="Arial" w:cs="Arial"/>
          <w:sz w:val="24"/>
          <w:szCs w:val="24"/>
          <w:lang w:val="en-US"/>
        </w:rPr>
        <w:t xml:space="preserve">I </w:t>
      </w:r>
      <w:r w:rsidR="00B54913">
        <w:rPr>
          <w:rFonts w:ascii="Arial" w:eastAsia="Calibri" w:hAnsi="Arial" w:cs="Arial"/>
          <w:sz w:val="24"/>
          <w:szCs w:val="24"/>
          <w:lang w:val="en-US"/>
        </w:rPr>
        <w:t>16</w:t>
      </w:r>
      <w:r>
        <w:rPr>
          <w:rFonts w:ascii="Arial" w:eastAsia="Calibri" w:hAnsi="Arial" w:cs="Arial"/>
          <w:sz w:val="24"/>
          <w:szCs w:val="24"/>
          <w:lang w:val="en-US"/>
        </w:rPr>
        <w:t>/</w:t>
      </w:r>
      <w:r w:rsidRPr="000F2EBE">
        <w:rPr>
          <w:rFonts w:ascii="Arial" w:eastAsia="Calibri" w:hAnsi="Arial" w:cs="Arial"/>
          <w:sz w:val="24"/>
          <w:szCs w:val="24"/>
          <w:lang w:val="en-US"/>
        </w:rPr>
        <w:t>201</w:t>
      </w:r>
      <w:r w:rsidR="00B54913">
        <w:rPr>
          <w:rFonts w:ascii="Arial" w:eastAsia="Calibri" w:hAnsi="Arial" w:cs="Arial"/>
          <w:sz w:val="24"/>
          <w:szCs w:val="24"/>
          <w:lang w:val="en-US"/>
        </w:rPr>
        <w:t>4</w:t>
      </w:r>
      <w:r w:rsidRPr="000F2EBE">
        <w:rPr>
          <w:rFonts w:ascii="Arial" w:eastAsia="Calibri" w:hAnsi="Arial" w:cs="Arial"/>
          <w:sz w:val="24"/>
          <w:szCs w:val="24"/>
          <w:lang w:val="en-US"/>
        </w:rPr>
        <w:t>) [201</w:t>
      </w:r>
      <w:r w:rsidR="00FB04D1">
        <w:rPr>
          <w:rFonts w:ascii="Arial" w:eastAsia="Calibri" w:hAnsi="Arial" w:cs="Arial"/>
          <w:sz w:val="24"/>
          <w:szCs w:val="24"/>
          <w:lang w:val="en-US"/>
        </w:rPr>
        <w:t>7</w:t>
      </w:r>
      <w:r w:rsidRPr="000F2EBE">
        <w:rPr>
          <w:rFonts w:ascii="Arial" w:eastAsia="Calibri" w:hAnsi="Arial" w:cs="Arial"/>
          <w:sz w:val="24"/>
          <w:szCs w:val="24"/>
          <w:lang w:val="en-US"/>
        </w:rPr>
        <w:t>] NAHCNLD</w:t>
      </w:r>
      <w:r w:rsidR="00D464BA" w:rsidRPr="00392F43">
        <w:rPr>
          <w:rFonts w:ascii="Arial" w:eastAsia="Calibri" w:hAnsi="Arial" w:cs="Arial"/>
          <w:sz w:val="24"/>
          <w:szCs w:val="24"/>
          <w:lang w:val="en-US"/>
        </w:rPr>
        <w:t xml:space="preserve"> </w:t>
      </w:r>
      <w:r w:rsidR="00392F43" w:rsidRPr="00392F43">
        <w:rPr>
          <w:rFonts w:ascii="Arial" w:eastAsia="Calibri" w:hAnsi="Arial" w:cs="Arial"/>
          <w:sz w:val="24"/>
          <w:szCs w:val="24"/>
          <w:lang w:val="en-US"/>
        </w:rPr>
        <w:t>36</w:t>
      </w:r>
      <w:r w:rsidR="006372D3" w:rsidRPr="00F3430A">
        <w:rPr>
          <w:rFonts w:ascii="Arial" w:eastAsia="Calibri" w:hAnsi="Arial" w:cs="Arial"/>
          <w:b/>
          <w:sz w:val="24"/>
          <w:szCs w:val="24"/>
          <w:lang w:val="en-US"/>
        </w:rPr>
        <w:t xml:space="preserve"> </w:t>
      </w:r>
      <w:r w:rsidRPr="007E5F40">
        <w:rPr>
          <w:rFonts w:ascii="Arial" w:eastAsia="Calibri" w:hAnsi="Arial" w:cs="Arial"/>
          <w:sz w:val="24"/>
          <w:szCs w:val="24"/>
          <w:lang w:val="en-US"/>
        </w:rPr>
        <w:t>(</w:t>
      </w:r>
      <w:r w:rsidR="00B54913">
        <w:rPr>
          <w:rFonts w:ascii="Arial" w:eastAsia="Calibri" w:hAnsi="Arial" w:cs="Arial"/>
          <w:sz w:val="24"/>
          <w:szCs w:val="24"/>
          <w:lang w:val="en-US"/>
        </w:rPr>
        <w:t>08 May</w:t>
      </w:r>
      <w:r w:rsidR="00FB04D1">
        <w:rPr>
          <w:rFonts w:ascii="Arial" w:eastAsia="Calibri" w:hAnsi="Arial" w:cs="Arial"/>
          <w:sz w:val="24"/>
          <w:szCs w:val="24"/>
          <w:lang w:val="en-US"/>
        </w:rPr>
        <w:t xml:space="preserve"> 2017</w:t>
      </w:r>
      <w:r w:rsidRPr="000F2EBE">
        <w:rPr>
          <w:rFonts w:ascii="Arial" w:eastAsia="Calibri" w:hAnsi="Arial" w:cs="Arial"/>
          <w:sz w:val="24"/>
          <w:szCs w:val="24"/>
          <w:lang w:val="en-US"/>
        </w:rPr>
        <w:t>)</w:t>
      </w:r>
      <w:r w:rsidR="00D3656F">
        <w:rPr>
          <w:rFonts w:ascii="Arial" w:eastAsia="Calibri" w:hAnsi="Arial" w:cs="Arial"/>
          <w:sz w:val="24"/>
          <w:szCs w:val="24"/>
          <w:lang w:val="en-US"/>
        </w:rPr>
        <w:t>.</w:t>
      </w:r>
    </w:p>
    <w:p w:rsidR="00124E00" w:rsidRPr="000F2EBE" w:rsidRDefault="00124E00" w:rsidP="00124E00">
      <w:pPr>
        <w:spacing w:after="0" w:line="360" w:lineRule="auto"/>
        <w:ind w:left="2160" w:hanging="2160"/>
        <w:jc w:val="both"/>
        <w:rPr>
          <w:rFonts w:ascii="Arial" w:eastAsia="Calibri" w:hAnsi="Arial" w:cs="Arial"/>
          <w:sz w:val="18"/>
          <w:szCs w:val="18"/>
          <w:lang w:val="en-US"/>
        </w:rPr>
      </w:pPr>
    </w:p>
    <w:p w:rsidR="00124E00" w:rsidRPr="00AB0508" w:rsidRDefault="00124E00" w:rsidP="00124E00">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D3656F" w:rsidRPr="001E0BB9" w:rsidRDefault="00124E00" w:rsidP="00680F1D">
      <w:pPr>
        <w:spacing w:after="0" w:line="240" w:lineRule="auto"/>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1E05DA">
        <w:rPr>
          <w:rFonts w:ascii="Arial" w:eastAsia="Calibri" w:hAnsi="Arial" w:cs="Arial"/>
          <w:b/>
          <w:sz w:val="24"/>
          <w:szCs w:val="24"/>
          <w:lang w:val="en-US"/>
        </w:rPr>
        <w:t>20.02</w:t>
      </w:r>
      <w:r w:rsidR="003B26DC">
        <w:rPr>
          <w:rFonts w:ascii="Arial" w:eastAsia="Calibri" w:hAnsi="Arial" w:cs="Arial"/>
          <w:b/>
          <w:sz w:val="24"/>
          <w:szCs w:val="24"/>
          <w:lang w:val="en-US"/>
        </w:rPr>
        <w:t>.2017</w:t>
      </w:r>
      <w:r w:rsidR="001E05DA">
        <w:rPr>
          <w:rFonts w:ascii="Arial" w:eastAsia="Calibri" w:hAnsi="Arial" w:cs="Arial"/>
          <w:b/>
          <w:sz w:val="24"/>
          <w:szCs w:val="24"/>
          <w:lang w:val="en-US"/>
        </w:rPr>
        <w:t>; 21.02</w:t>
      </w:r>
      <w:r w:rsidR="003B26DC">
        <w:rPr>
          <w:rFonts w:ascii="Arial" w:eastAsia="Calibri" w:hAnsi="Arial" w:cs="Arial"/>
          <w:b/>
          <w:sz w:val="24"/>
          <w:szCs w:val="24"/>
          <w:lang w:val="en-US"/>
        </w:rPr>
        <w:t>.2017</w:t>
      </w:r>
      <w:r w:rsidR="001E05DA">
        <w:rPr>
          <w:rFonts w:ascii="Arial" w:eastAsia="Calibri" w:hAnsi="Arial" w:cs="Arial"/>
          <w:b/>
          <w:sz w:val="24"/>
          <w:szCs w:val="24"/>
          <w:lang w:val="en-US"/>
        </w:rPr>
        <w:t xml:space="preserve">; </w:t>
      </w:r>
      <w:r w:rsidR="00B54913">
        <w:rPr>
          <w:rFonts w:ascii="Arial" w:eastAsia="Calibri" w:hAnsi="Arial" w:cs="Arial"/>
          <w:b/>
          <w:sz w:val="24"/>
          <w:szCs w:val="24"/>
          <w:lang w:val="en-US"/>
        </w:rPr>
        <w:t>22</w:t>
      </w:r>
      <w:r w:rsidR="001E05DA">
        <w:rPr>
          <w:rFonts w:ascii="Arial" w:eastAsia="Calibri" w:hAnsi="Arial" w:cs="Arial"/>
          <w:b/>
          <w:sz w:val="24"/>
          <w:szCs w:val="24"/>
          <w:lang w:val="en-US"/>
        </w:rPr>
        <w:t>.02.</w:t>
      </w:r>
      <w:r w:rsidR="00912428">
        <w:rPr>
          <w:rFonts w:ascii="Arial" w:eastAsia="Calibri" w:hAnsi="Arial" w:cs="Arial"/>
          <w:b/>
          <w:sz w:val="24"/>
          <w:szCs w:val="24"/>
          <w:lang w:val="en-US"/>
        </w:rPr>
        <w:t>2017</w:t>
      </w:r>
    </w:p>
    <w:p w:rsidR="00C95AB2" w:rsidRPr="000F2EBE" w:rsidRDefault="00C95AB2" w:rsidP="00680F1D">
      <w:pPr>
        <w:spacing w:after="0" w:line="240" w:lineRule="auto"/>
        <w:rPr>
          <w:rFonts w:ascii="Arial" w:eastAsia="Calibri" w:hAnsi="Arial" w:cs="Arial"/>
          <w:b/>
          <w:sz w:val="24"/>
          <w:szCs w:val="24"/>
          <w:lang w:val="en-US"/>
        </w:rPr>
      </w:pPr>
    </w:p>
    <w:p w:rsidR="00124E00" w:rsidRPr="000F2EBE" w:rsidRDefault="00124E00" w:rsidP="00124E00">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B54913">
        <w:rPr>
          <w:rFonts w:ascii="Arial" w:eastAsia="Calibri" w:hAnsi="Arial" w:cs="Arial"/>
          <w:b/>
          <w:sz w:val="24"/>
          <w:szCs w:val="24"/>
          <w:lang w:val="en-US"/>
        </w:rPr>
        <w:t>08 May</w:t>
      </w:r>
      <w:r w:rsidR="00FB04D1">
        <w:rPr>
          <w:rFonts w:ascii="Arial" w:eastAsia="Calibri" w:hAnsi="Arial" w:cs="Arial"/>
          <w:b/>
          <w:sz w:val="24"/>
          <w:szCs w:val="24"/>
          <w:lang w:val="en-US"/>
        </w:rPr>
        <w:t xml:space="preserve"> 2017</w:t>
      </w:r>
    </w:p>
    <w:p w:rsidR="00124E00" w:rsidRDefault="00124E00" w:rsidP="00124E00">
      <w:pPr>
        <w:spacing w:after="0" w:line="360" w:lineRule="auto"/>
        <w:jc w:val="both"/>
        <w:rPr>
          <w:rFonts w:ascii="Arial" w:eastAsia="Calibri" w:hAnsi="Arial" w:cs="Arial"/>
          <w:b/>
          <w:sz w:val="24"/>
          <w:szCs w:val="24"/>
        </w:rPr>
      </w:pPr>
    </w:p>
    <w:p w:rsidR="00850668" w:rsidRDefault="00124E00" w:rsidP="00124E00">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sidR="00EA68EE">
        <w:rPr>
          <w:rFonts w:ascii="Arial" w:eastAsia="Calibri" w:hAnsi="Arial" w:cs="Arial"/>
          <w:b/>
          <w:sz w:val="24"/>
          <w:szCs w:val="24"/>
        </w:rPr>
        <w:t xml:space="preserve">  </w:t>
      </w:r>
      <w:r w:rsidR="004A71FA">
        <w:rPr>
          <w:rFonts w:ascii="Arial" w:eastAsia="Calibri" w:hAnsi="Arial" w:cs="Arial"/>
          <w:sz w:val="24"/>
          <w:szCs w:val="24"/>
        </w:rPr>
        <w:t xml:space="preserve">At the end of plaintiff’s case, defendant is entitled to apply for an absolution from the instance if defendant is of the view that there is no </w:t>
      </w:r>
      <w:r w:rsidR="004A71FA" w:rsidRPr="004A71FA">
        <w:rPr>
          <w:rFonts w:ascii="Arial" w:eastAsia="Calibri" w:hAnsi="Arial" w:cs="Arial"/>
          <w:i/>
          <w:sz w:val="24"/>
          <w:szCs w:val="24"/>
        </w:rPr>
        <w:t>prima facie</w:t>
      </w:r>
      <w:r w:rsidR="004A71FA">
        <w:rPr>
          <w:rFonts w:ascii="Arial" w:eastAsia="Calibri" w:hAnsi="Arial" w:cs="Arial"/>
          <w:sz w:val="24"/>
          <w:szCs w:val="24"/>
        </w:rPr>
        <w:t xml:space="preserve"> evidence before the court upon which a court applying its mind reasonable to such evidence could or might (not should</w:t>
      </w:r>
      <w:r w:rsidR="003B26DC">
        <w:rPr>
          <w:rFonts w:ascii="Arial" w:eastAsia="Calibri" w:hAnsi="Arial" w:cs="Arial"/>
          <w:sz w:val="24"/>
          <w:szCs w:val="24"/>
        </w:rPr>
        <w:t>,</w:t>
      </w:r>
      <w:r w:rsidR="004A71FA">
        <w:rPr>
          <w:rFonts w:ascii="Arial" w:eastAsia="Calibri" w:hAnsi="Arial" w:cs="Arial"/>
          <w:sz w:val="24"/>
          <w:szCs w:val="24"/>
        </w:rPr>
        <w:t xml:space="preserve"> no</w:t>
      </w:r>
      <w:r w:rsidR="003B26DC">
        <w:rPr>
          <w:rFonts w:ascii="Arial" w:eastAsia="Calibri" w:hAnsi="Arial" w:cs="Arial"/>
          <w:sz w:val="24"/>
          <w:szCs w:val="24"/>
        </w:rPr>
        <w:t>r</w:t>
      </w:r>
      <w:r w:rsidR="004A71FA">
        <w:rPr>
          <w:rFonts w:ascii="Arial" w:eastAsia="Calibri" w:hAnsi="Arial" w:cs="Arial"/>
          <w:sz w:val="24"/>
          <w:szCs w:val="24"/>
        </w:rPr>
        <w:t xml:space="preserve"> ought to) find for the plaintiff.</w:t>
      </w:r>
    </w:p>
    <w:p w:rsidR="00F67D72" w:rsidRDefault="00124E00" w:rsidP="00124E00">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r w:rsidR="004A71FA">
        <w:rPr>
          <w:rFonts w:ascii="Arial" w:eastAsia="Calibri" w:hAnsi="Arial" w:cs="Arial"/>
          <w:sz w:val="24"/>
          <w:szCs w:val="24"/>
        </w:rPr>
        <w:t xml:space="preserve">Plaintiff </w:t>
      </w:r>
      <w:proofErr w:type="gramStart"/>
      <w:r w:rsidR="004A71FA">
        <w:rPr>
          <w:rFonts w:ascii="Arial" w:eastAsia="Calibri" w:hAnsi="Arial" w:cs="Arial"/>
          <w:sz w:val="24"/>
          <w:szCs w:val="24"/>
        </w:rPr>
        <w:t xml:space="preserve">– </w:t>
      </w:r>
      <w:r w:rsidR="003B26DC">
        <w:rPr>
          <w:rFonts w:ascii="Arial" w:eastAsia="Calibri" w:hAnsi="Arial" w:cs="Arial"/>
          <w:sz w:val="24"/>
          <w:szCs w:val="24"/>
        </w:rPr>
        <w:t xml:space="preserve"> was</w:t>
      </w:r>
      <w:proofErr w:type="gramEnd"/>
      <w:r w:rsidR="003B26DC">
        <w:rPr>
          <w:rFonts w:ascii="Arial" w:eastAsia="Calibri" w:hAnsi="Arial" w:cs="Arial"/>
          <w:sz w:val="24"/>
          <w:szCs w:val="24"/>
        </w:rPr>
        <w:t xml:space="preserve"> </w:t>
      </w:r>
      <w:r w:rsidR="004A71FA">
        <w:rPr>
          <w:rFonts w:ascii="Arial" w:eastAsia="Calibri" w:hAnsi="Arial" w:cs="Arial"/>
          <w:sz w:val="24"/>
          <w:szCs w:val="24"/>
        </w:rPr>
        <w:t>a leader of a church and a custodian of church funds.  There was a break-in the church which was reported to the police and this led to his arrest and appearance in court.  He sued first</w:t>
      </w:r>
      <w:r w:rsidR="003B26DC">
        <w:rPr>
          <w:rFonts w:ascii="Arial" w:eastAsia="Calibri" w:hAnsi="Arial" w:cs="Arial"/>
          <w:sz w:val="24"/>
          <w:szCs w:val="24"/>
        </w:rPr>
        <w:t xml:space="preserve"> to </w:t>
      </w:r>
      <w:r w:rsidR="004A71FA">
        <w:rPr>
          <w:rFonts w:ascii="Arial" w:eastAsia="Calibri" w:hAnsi="Arial" w:cs="Arial"/>
          <w:sz w:val="24"/>
          <w:szCs w:val="24"/>
        </w:rPr>
        <w:t>fourth defendants for defamation on the basis that first defendant had caused his arrest by reporting the matter to the police.  He also sued two</w:t>
      </w:r>
      <w:r w:rsidR="003B26DC">
        <w:rPr>
          <w:rFonts w:ascii="Arial" w:eastAsia="Calibri" w:hAnsi="Arial" w:cs="Arial"/>
          <w:sz w:val="24"/>
          <w:szCs w:val="24"/>
        </w:rPr>
        <w:t xml:space="preserve"> to </w:t>
      </w:r>
      <w:r w:rsidR="004A71FA">
        <w:rPr>
          <w:rFonts w:ascii="Arial" w:eastAsia="Calibri" w:hAnsi="Arial" w:cs="Arial"/>
          <w:sz w:val="24"/>
          <w:szCs w:val="24"/>
        </w:rPr>
        <w:t xml:space="preserve">fourth defendants on the basis that they </w:t>
      </w:r>
      <w:r w:rsidR="003B26DC">
        <w:rPr>
          <w:rFonts w:ascii="Arial" w:eastAsia="Calibri" w:hAnsi="Arial" w:cs="Arial"/>
          <w:sz w:val="24"/>
          <w:szCs w:val="24"/>
        </w:rPr>
        <w:t xml:space="preserve">published </w:t>
      </w:r>
      <w:r w:rsidR="004A71FA">
        <w:rPr>
          <w:rFonts w:ascii="Arial" w:eastAsia="Calibri" w:hAnsi="Arial" w:cs="Arial"/>
          <w:sz w:val="24"/>
          <w:szCs w:val="24"/>
        </w:rPr>
        <w:t>a false story about hi</w:t>
      </w:r>
      <w:r w:rsidR="003B26DC">
        <w:rPr>
          <w:rFonts w:ascii="Arial" w:eastAsia="Calibri" w:hAnsi="Arial" w:cs="Arial"/>
          <w:sz w:val="24"/>
          <w:szCs w:val="24"/>
        </w:rPr>
        <w:t>m</w:t>
      </w:r>
      <w:r w:rsidR="004A71FA">
        <w:rPr>
          <w:rFonts w:ascii="Arial" w:eastAsia="Calibri" w:hAnsi="Arial" w:cs="Arial"/>
          <w:sz w:val="24"/>
          <w:szCs w:val="24"/>
        </w:rPr>
        <w:t>.  During the trial it was established that plaintiff’s arrest was not caused by first defendant as she merely made a report to the police as per the common legal obligation when a crime has been committed.</w:t>
      </w:r>
    </w:p>
    <w:p w:rsidR="004A71FA" w:rsidRPr="004A71FA" w:rsidRDefault="004A71FA" w:rsidP="00124E00">
      <w:pPr>
        <w:spacing w:after="0" w:line="360" w:lineRule="auto"/>
        <w:jc w:val="both"/>
        <w:rPr>
          <w:rFonts w:ascii="Arial" w:eastAsia="Calibri" w:hAnsi="Arial" w:cs="Arial"/>
          <w:sz w:val="16"/>
          <w:szCs w:val="16"/>
        </w:rPr>
      </w:pPr>
    </w:p>
    <w:p w:rsidR="004A71FA" w:rsidRDefault="004A71FA" w:rsidP="00124E00">
      <w:pPr>
        <w:spacing w:after="0" w:line="360" w:lineRule="auto"/>
        <w:jc w:val="both"/>
        <w:rPr>
          <w:rFonts w:ascii="Arial" w:eastAsia="Calibri" w:hAnsi="Arial" w:cs="Arial"/>
          <w:sz w:val="24"/>
          <w:szCs w:val="24"/>
        </w:rPr>
      </w:pPr>
      <w:r>
        <w:rPr>
          <w:rFonts w:ascii="Arial" w:eastAsia="Calibri" w:hAnsi="Arial" w:cs="Arial"/>
          <w:sz w:val="24"/>
          <w:szCs w:val="24"/>
        </w:rPr>
        <w:t>Second to fourth defendants published the story as</w:t>
      </w:r>
      <w:r w:rsidR="003B26DC">
        <w:rPr>
          <w:rFonts w:ascii="Arial" w:eastAsia="Calibri" w:hAnsi="Arial" w:cs="Arial"/>
          <w:sz w:val="24"/>
          <w:szCs w:val="24"/>
        </w:rPr>
        <w:t xml:space="preserve"> per</w:t>
      </w:r>
      <w:r>
        <w:rPr>
          <w:rFonts w:ascii="Arial" w:eastAsia="Calibri" w:hAnsi="Arial" w:cs="Arial"/>
          <w:sz w:val="24"/>
          <w:szCs w:val="24"/>
        </w:rPr>
        <w:t xml:space="preserve"> the allegations contained in the court record.  The arrest and appearance of plaintiff was a normal routine by the police during their investigations.  Plaintiff failed to make a </w:t>
      </w:r>
      <w:r w:rsidRPr="004A71FA">
        <w:rPr>
          <w:rFonts w:ascii="Arial" w:eastAsia="Calibri" w:hAnsi="Arial" w:cs="Arial"/>
          <w:i/>
          <w:sz w:val="24"/>
          <w:szCs w:val="24"/>
        </w:rPr>
        <w:t>prima facie</w:t>
      </w:r>
      <w:r>
        <w:rPr>
          <w:rFonts w:ascii="Arial" w:eastAsia="Calibri" w:hAnsi="Arial" w:cs="Arial"/>
          <w:sz w:val="24"/>
          <w:szCs w:val="24"/>
        </w:rPr>
        <w:t xml:space="preserve"> case and </w:t>
      </w:r>
      <w:r w:rsidR="003B26DC">
        <w:rPr>
          <w:rFonts w:ascii="Arial" w:eastAsia="Calibri" w:hAnsi="Arial" w:cs="Arial"/>
          <w:sz w:val="24"/>
          <w:szCs w:val="24"/>
        </w:rPr>
        <w:t xml:space="preserve">the </w:t>
      </w:r>
      <w:r>
        <w:rPr>
          <w:rFonts w:ascii="Arial" w:eastAsia="Calibri" w:hAnsi="Arial" w:cs="Arial"/>
          <w:sz w:val="24"/>
          <w:szCs w:val="24"/>
        </w:rPr>
        <w:t>claim was dismissed.</w:t>
      </w:r>
    </w:p>
    <w:p w:rsidR="00850668" w:rsidRPr="000F2EBE" w:rsidRDefault="00850668" w:rsidP="00124E00">
      <w:pPr>
        <w:spacing w:after="0" w:line="360" w:lineRule="auto"/>
        <w:jc w:val="both"/>
        <w:rPr>
          <w:rFonts w:ascii="Arial" w:eastAsia="Calibri" w:hAnsi="Arial" w:cs="Arial"/>
          <w:sz w:val="24"/>
          <w:szCs w:val="24"/>
        </w:rPr>
      </w:pPr>
    </w:p>
    <w:p w:rsidR="00124E00" w:rsidRPr="000F2EBE" w:rsidRDefault="00970EBA" w:rsidP="00124E00">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124E00" w:rsidRPr="000F2EBE" w:rsidRDefault="00124E00" w:rsidP="00124E00">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680F1D" w:rsidRPr="00850668" w:rsidRDefault="00970EBA" w:rsidP="00850668">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9B7F7F" w:rsidRDefault="009B7F7F" w:rsidP="00124E00">
      <w:pPr>
        <w:spacing w:after="0" w:line="360" w:lineRule="auto"/>
        <w:jc w:val="center"/>
        <w:rPr>
          <w:rFonts w:ascii="Arial" w:eastAsia="Calibri" w:hAnsi="Arial" w:cs="Arial"/>
          <w:sz w:val="24"/>
          <w:szCs w:val="24"/>
        </w:rPr>
      </w:pPr>
    </w:p>
    <w:p w:rsidR="00B43552" w:rsidRDefault="00B43552" w:rsidP="00B43552">
      <w:pPr>
        <w:spacing w:after="0" w:line="360" w:lineRule="auto"/>
        <w:jc w:val="both"/>
        <w:rPr>
          <w:rFonts w:ascii="Arial" w:eastAsia="Calibri" w:hAnsi="Arial" w:cs="Arial"/>
          <w:sz w:val="24"/>
          <w:szCs w:val="24"/>
        </w:rPr>
      </w:pPr>
    </w:p>
    <w:p w:rsidR="00B43552" w:rsidRDefault="00B43552" w:rsidP="00B43552">
      <w:pPr>
        <w:pStyle w:val="ListParagraph"/>
        <w:numPr>
          <w:ilvl w:val="0"/>
          <w:numId w:val="16"/>
        </w:num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CF15BE">
        <w:rPr>
          <w:rFonts w:ascii="Arial" w:eastAsia="Calibri" w:hAnsi="Arial" w:cs="Arial"/>
          <w:sz w:val="24"/>
          <w:szCs w:val="24"/>
        </w:rPr>
        <w:t xml:space="preserve">Defendants’ </w:t>
      </w:r>
      <w:r>
        <w:rPr>
          <w:rFonts w:ascii="Arial" w:eastAsia="Calibri" w:hAnsi="Arial" w:cs="Arial"/>
          <w:sz w:val="24"/>
          <w:szCs w:val="24"/>
        </w:rPr>
        <w:t>application for absolution f</w:t>
      </w:r>
      <w:r w:rsidR="00CF15BE">
        <w:rPr>
          <w:rFonts w:ascii="Arial" w:eastAsia="Calibri" w:hAnsi="Arial" w:cs="Arial"/>
          <w:sz w:val="24"/>
          <w:szCs w:val="24"/>
        </w:rPr>
        <w:t>ro</w:t>
      </w:r>
      <w:r>
        <w:rPr>
          <w:rFonts w:ascii="Arial" w:eastAsia="Calibri" w:hAnsi="Arial" w:cs="Arial"/>
          <w:sz w:val="24"/>
          <w:szCs w:val="24"/>
        </w:rPr>
        <w:t>m the instance is granted and the claim against defendants is dismissed with costs as follows:</w:t>
      </w:r>
    </w:p>
    <w:p w:rsidR="00B43552" w:rsidRDefault="00B43552" w:rsidP="00B43552">
      <w:pPr>
        <w:pStyle w:val="ListParagraph"/>
        <w:spacing w:after="0" w:line="360" w:lineRule="auto"/>
        <w:jc w:val="both"/>
        <w:rPr>
          <w:rFonts w:ascii="Arial" w:eastAsia="Calibri" w:hAnsi="Arial" w:cs="Arial"/>
          <w:sz w:val="24"/>
          <w:szCs w:val="24"/>
        </w:rPr>
      </w:pPr>
    </w:p>
    <w:p w:rsidR="00B43552" w:rsidRDefault="00B43552" w:rsidP="00B43552">
      <w:pPr>
        <w:pStyle w:val="ListParagraph"/>
        <w:numPr>
          <w:ilvl w:val="1"/>
          <w:numId w:val="16"/>
        </w:numPr>
        <w:spacing w:after="0" w:line="360" w:lineRule="auto"/>
        <w:ind w:left="1418"/>
        <w:jc w:val="both"/>
        <w:rPr>
          <w:rFonts w:ascii="Arial" w:eastAsia="Calibri" w:hAnsi="Arial" w:cs="Arial"/>
          <w:sz w:val="24"/>
          <w:szCs w:val="24"/>
        </w:rPr>
      </w:pPr>
      <w:r>
        <w:rPr>
          <w:rFonts w:ascii="Arial" w:eastAsia="Calibri" w:hAnsi="Arial" w:cs="Arial"/>
          <w:sz w:val="24"/>
          <w:szCs w:val="24"/>
        </w:rPr>
        <w:t>Plaintiff to pay costs for one legal practitioner with regards to first defendant.</w:t>
      </w:r>
    </w:p>
    <w:p w:rsidR="00B43552" w:rsidRPr="00341E45" w:rsidRDefault="00B43552" w:rsidP="00B43552">
      <w:pPr>
        <w:pStyle w:val="ListParagraph"/>
        <w:numPr>
          <w:ilvl w:val="1"/>
          <w:numId w:val="16"/>
        </w:numPr>
        <w:spacing w:after="0" w:line="360" w:lineRule="auto"/>
        <w:ind w:left="1418"/>
        <w:jc w:val="both"/>
        <w:rPr>
          <w:rFonts w:ascii="Arial" w:eastAsia="Calibri" w:hAnsi="Arial" w:cs="Arial"/>
          <w:sz w:val="24"/>
          <w:szCs w:val="24"/>
        </w:rPr>
      </w:pPr>
      <w:r>
        <w:rPr>
          <w:rFonts w:ascii="Arial" w:eastAsia="Calibri" w:hAnsi="Arial" w:cs="Arial"/>
          <w:sz w:val="24"/>
          <w:szCs w:val="24"/>
        </w:rPr>
        <w:t>Plaintiff to pay costs for one instructing and one instructed legal practitioner</w:t>
      </w:r>
      <w:r w:rsidR="00C946B1">
        <w:rPr>
          <w:rFonts w:ascii="Arial" w:eastAsia="Calibri" w:hAnsi="Arial" w:cs="Arial"/>
          <w:sz w:val="24"/>
          <w:szCs w:val="24"/>
        </w:rPr>
        <w:t xml:space="preserve"> </w:t>
      </w:r>
      <w:r w:rsidR="00CF15BE">
        <w:rPr>
          <w:rFonts w:ascii="Arial" w:eastAsia="Calibri" w:hAnsi="Arial" w:cs="Arial"/>
          <w:sz w:val="24"/>
          <w:szCs w:val="24"/>
        </w:rPr>
        <w:t xml:space="preserve">with regards </w:t>
      </w:r>
      <w:r w:rsidR="007D3E7D">
        <w:rPr>
          <w:rFonts w:ascii="Arial" w:eastAsia="Calibri" w:hAnsi="Arial" w:cs="Arial"/>
          <w:sz w:val="24"/>
          <w:szCs w:val="24"/>
        </w:rPr>
        <w:t>to</w:t>
      </w:r>
      <w:r w:rsidR="00CF15BE">
        <w:rPr>
          <w:rFonts w:ascii="Arial" w:eastAsia="Calibri" w:hAnsi="Arial" w:cs="Arial"/>
          <w:sz w:val="24"/>
          <w:szCs w:val="24"/>
        </w:rPr>
        <w:t xml:space="preserve"> </w:t>
      </w:r>
      <w:r w:rsidR="00CF15BE" w:rsidRPr="00CF15BE">
        <w:rPr>
          <w:rFonts w:ascii="Arial" w:eastAsia="Calibri" w:hAnsi="Arial" w:cs="Arial"/>
          <w:sz w:val="24"/>
          <w:szCs w:val="24"/>
        </w:rPr>
        <w:t>second to fourth defendants.</w:t>
      </w:r>
    </w:p>
    <w:p w:rsidR="009B7F7F" w:rsidRDefault="009B7F7F" w:rsidP="003A77DD">
      <w:pPr>
        <w:spacing w:after="0" w:line="360" w:lineRule="auto"/>
        <w:rPr>
          <w:rFonts w:ascii="Arial" w:eastAsia="Calibri" w:hAnsi="Arial" w:cs="Arial"/>
          <w:sz w:val="24"/>
          <w:szCs w:val="24"/>
        </w:rPr>
      </w:pPr>
    </w:p>
    <w:p w:rsidR="00124E00" w:rsidRPr="000F2EBE" w:rsidRDefault="00970EBA" w:rsidP="00124E00">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124E00" w:rsidRPr="000F2EBE" w:rsidRDefault="00124E00" w:rsidP="00124E00">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124E00" w:rsidRPr="000F2EBE" w:rsidRDefault="00970EBA" w:rsidP="00124E0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124E00" w:rsidRPr="007D3E7D" w:rsidRDefault="00124E00" w:rsidP="00124E00">
      <w:pPr>
        <w:spacing w:after="0" w:line="360" w:lineRule="auto"/>
        <w:ind w:left="1440" w:hanging="1440"/>
        <w:jc w:val="both"/>
        <w:rPr>
          <w:rFonts w:ascii="Arial" w:eastAsia="Calibri" w:hAnsi="Arial" w:cs="Arial"/>
          <w:sz w:val="16"/>
          <w:szCs w:val="16"/>
        </w:rPr>
      </w:pPr>
    </w:p>
    <w:p w:rsidR="00124E00" w:rsidRPr="000F2EBE" w:rsidRDefault="00124E00" w:rsidP="00124E00">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124E00" w:rsidRPr="000F2EBE" w:rsidRDefault="00124E00" w:rsidP="00124E00">
      <w:pPr>
        <w:spacing w:after="0" w:line="360" w:lineRule="auto"/>
        <w:jc w:val="both"/>
        <w:rPr>
          <w:rFonts w:ascii="Arial" w:eastAsia="Calibri" w:hAnsi="Arial" w:cs="Arial"/>
          <w:b/>
          <w:sz w:val="24"/>
          <w:szCs w:val="24"/>
        </w:rPr>
      </w:pPr>
    </w:p>
    <w:p w:rsidR="009503F4" w:rsidRDefault="00124E00" w:rsidP="00850668">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A358A1">
        <w:rPr>
          <w:rFonts w:ascii="Arial" w:eastAsia="Calibri" w:hAnsi="Arial" w:cs="Arial"/>
          <w:sz w:val="24"/>
          <w:szCs w:val="24"/>
        </w:rPr>
        <w:t>In this matter, the court is called upon to determine a civil action taken against the four defendants for defamation in the sum of N$200</w:t>
      </w:r>
      <w:r w:rsidR="00C946B1">
        <w:rPr>
          <w:rFonts w:ascii="Arial" w:eastAsia="Calibri" w:hAnsi="Arial" w:cs="Arial"/>
          <w:sz w:val="24"/>
          <w:szCs w:val="24"/>
        </w:rPr>
        <w:t xml:space="preserve">0 </w:t>
      </w:r>
      <w:r w:rsidR="00A358A1">
        <w:rPr>
          <w:rFonts w:ascii="Arial" w:eastAsia="Calibri" w:hAnsi="Arial" w:cs="Arial"/>
          <w:sz w:val="24"/>
          <w:szCs w:val="24"/>
        </w:rPr>
        <w:t>plus costs of suit.</w:t>
      </w:r>
    </w:p>
    <w:p w:rsidR="009503F4" w:rsidRDefault="009503F4" w:rsidP="00850668">
      <w:pPr>
        <w:spacing w:after="0" w:line="360" w:lineRule="auto"/>
        <w:jc w:val="both"/>
        <w:rPr>
          <w:rFonts w:ascii="Arial" w:eastAsia="Calibri" w:hAnsi="Arial" w:cs="Arial"/>
          <w:sz w:val="24"/>
          <w:szCs w:val="24"/>
        </w:rPr>
      </w:pPr>
    </w:p>
    <w:p w:rsidR="00A46CF3" w:rsidRDefault="009503F4" w:rsidP="00A358A1">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4C0DAC">
        <w:rPr>
          <w:rFonts w:ascii="Arial" w:eastAsia="Calibri" w:hAnsi="Arial" w:cs="Arial"/>
          <w:sz w:val="24"/>
          <w:szCs w:val="24"/>
        </w:rPr>
        <w:t>Plaintiff is a ma</w:t>
      </w:r>
      <w:r w:rsidR="003B26DC">
        <w:rPr>
          <w:rFonts w:ascii="Arial" w:eastAsia="Calibri" w:hAnsi="Arial" w:cs="Arial"/>
          <w:sz w:val="24"/>
          <w:szCs w:val="24"/>
        </w:rPr>
        <w:t>n</w:t>
      </w:r>
      <w:r w:rsidR="004C0DAC">
        <w:rPr>
          <w:rFonts w:ascii="Arial" w:eastAsia="Calibri" w:hAnsi="Arial" w:cs="Arial"/>
          <w:sz w:val="24"/>
          <w:szCs w:val="24"/>
        </w:rPr>
        <w:t xml:space="preserve">, a former teacher and regularly serves as a church elder in the Roman Catholic Church [hereinafter referred to as “The Church”].  </w:t>
      </w:r>
    </w:p>
    <w:p w:rsidR="00A46CF3" w:rsidRDefault="00A46CF3" w:rsidP="00A358A1">
      <w:pPr>
        <w:spacing w:after="0" w:line="360" w:lineRule="auto"/>
        <w:jc w:val="both"/>
        <w:rPr>
          <w:rFonts w:ascii="Arial" w:eastAsia="Calibri" w:hAnsi="Arial" w:cs="Arial"/>
          <w:sz w:val="24"/>
          <w:szCs w:val="24"/>
        </w:rPr>
      </w:pPr>
    </w:p>
    <w:p w:rsidR="00A358A1" w:rsidRDefault="00A46CF3" w:rsidP="00A358A1">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r w:rsidR="004C0DAC">
        <w:rPr>
          <w:rFonts w:ascii="Arial" w:eastAsia="Calibri" w:hAnsi="Arial" w:cs="Arial"/>
          <w:sz w:val="24"/>
          <w:szCs w:val="24"/>
        </w:rPr>
        <w:t xml:space="preserve">First defendant </w:t>
      </w:r>
      <w:r w:rsidR="00C946B1">
        <w:rPr>
          <w:rFonts w:ascii="Arial" w:eastAsia="Calibri" w:hAnsi="Arial" w:cs="Arial"/>
          <w:sz w:val="24"/>
          <w:szCs w:val="24"/>
        </w:rPr>
        <w:t xml:space="preserve">is </w:t>
      </w:r>
      <w:r w:rsidR="004C0DAC">
        <w:rPr>
          <w:rFonts w:ascii="Arial" w:eastAsia="Calibri" w:hAnsi="Arial" w:cs="Arial"/>
          <w:sz w:val="24"/>
          <w:szCs w:val="24"/>
        </w:rPr>
        <w:t xml:space="preserve">a lady who resides at </w:t>
      </w:r>
      <w:proofErr w:type="spellStart"/>
      <w:r w:rsidR="004C0DAC">
        <w:rPr>
          <w:rFonts w:ascii="Arial" w:eastAsia="Calibri" w:hAnsi="Arial" w:cs="Arial"/>
          <w:sz w:val="24"/>
          <w:szCs w:val="24"/>
        </w:rPr>
        <w:t>Uupale</w:t>
      </w:r>
      <w:proofErr w:type="spellEnd"/>
      <w:r w:rsidR="004C0DAC">
        <w:rPr>
          <w:rFonts w:ascii="Arial" w:eastAsia="Calibri" w:hAnsi="Arial" w:cs="Arial"/>
          <w:sz w:val="24"/>
          <w:szCs w:val="24"/>
        </w:rPr>
        <w:t xml:space="preserve"> Village in the </w:t>
      </w:r>
      <w:proofErr w:type="spellStart"/>
      <w:r w:rsidR="004C0DAC">
        <w:rPr>
          <w:rFonts w:ascii="Arial" w:eastAsia="Calibri" w:hAnsi="Arial" w:cs="Arial"/>
          <w:sz w:val="24"/>
          <w:szCs w:val="24"/>
        </w:rPr>
        <w:t>Omusati</w:t>
      </w:r>
      <w:proofErr w:type="spellEnd"/>
      <w:r w:rsidR="004C0DAC">
        <w:rPr>
          <w:rFonts w:ascii="Arial" w:eastAsia="Calibri" w:hAnsi="Arial" w:cs="Arial"/>
          <w:sz w:val="24"/>
          <w:szCs w:val="24"/>
        </w:rPr>
        <w:t xml:space="preserve"> Region, and is also a member of the Church of which she is the Chairperson of the Finance Committee and her duties amongst which is accountability</w:t>
      </w:r>
      <w:r w:rsidR="00C946B1">
        <w:rPr>
          <w:rFonts w:ascii="Arial" w:eastAsia="Calibri" w:hAnsi="Arial" w:cs="Arial"/>
          <w:sz w:val="24"/>
          <w:szCs w:val="24"/>
        </w:rPr>
        <w:t xml:space="preserve"> </w:t>
      </w:r>
      <w:r w:rsidR="004C0DAC">
        <w:rPr>
          <w:rFonts w:ascii="Arial" w:eastAsia="Calibri" w:hAnsi="Arial" w:cs="Arial"/>
          <w:sz w:val="24"/>
          <w:szCs w:val="24"/>
        </w:rPr>
        <w:t xml:space="preserve"> for</w:t>
      </w:r>
      <w:r w:rsidR="00C946B1">
        <w:rPr>
          <w:rFonts w:ascii="Arial" w:eastAsia="Calibri" w:hAnsi="Arial" w:cs="Arial"/>
          <w:sz w:val="24"/>
          <w:szCs w:val="24"/>
        </w:rPr>
        <w:t xml:space="preserve"> finances to </w:t>
      </w:r>
      <w:r w:rsidR="004C0DAC">
        <w:rPr>
          <w:rFonts w:ascii="Arial" w:eastAsia="Calibri" w:hAnsi="Arial" w:cs="Arial"/>
          <w:sz w:val="24"/>
          <w:szCs w:val="24"/>
        </w:rPr>
        <w:t>the church management.</w:t>
      </w:r>
    </w:p>
    <w:p w:rsidR="004C0DAC" w:rsidRDefault="004C0DAC" w:rsidP="00A358A1">
      <w:pPr>
        <w:spacing w:after="0" w:line="360" w:lineRule="auto"/>
        <w:jc w:val="both"/>
        <w:rPr>
          <w:rFonts w:ascii="Arial" w:eastAsia="Calibri" w:hAnsi="Arial" w:cs="Arial"/>
          <w:sz w:val="24"/>
          <w:szCs w:val="24"/>
        </w:rPr>
      </w:pPr>
    </w:p>
    <w:p w:rsidR="004C0DAC" w:rsidRDefault="00A46CF3" w:rsidP="00A358A1">
      <w:pPr>
        <w:spacing w:after="0" w:line="360" w:lineRule="auto"/>
        <w:jc w:val="both"/>
        <w:rPr>
          <w:rFonts w:ascii="Arial" w:eastAsia="Calibri" w:hAnsi="Arial" w:cs="Arial"/>
          <w:sz w:val="24"/>
          <w:szCs w:val="24"/>
        </w:rPr>
      </w:pPr>
      <w:r>
        <w:rPr>
          <w:rFonts w:ascii="Arial" w:eastAsia="Calibri" w:hAnsi="Arial" w:cs="Arial"/>
          <w:sz w:val="24"/>
          <w:szCs w:val="24"/>
        </w:rPr>
        <w:t>[4</w:t>
      </w:r>
      <w:r w:rsidR="004C0DAC">
        <w:rPr>
          <w:rFonts w:ascii="Arial" w:eastAsia="Calibri" w:hAnsi="Arial" w:cs="Arial"/>
          <w:sz w:val="24"/>
          <w:szCs w:val="24"/>
        </w:rPr>
        <w:t>]</w:t>
      </w:r>
      <w:r w:rsidR="004C0DAC">
        <w:rPr>
          <w:rFonts w:ascii="Arial" w:eastAsia="Calibri" w:hAnsi="Arial" w:cs="Arial"/>
          <w:sz w:val="24"/>
          <w:szCs w:val="24"/>
        </w:rPr>
        <w:tab/>
      </w:r>
      <w:r>
        <w:rPr>
          <w:rFonts w:ascii="Arial" w:eastAsia="Calibri" w:hAnsi="Arial" w:cs="Arial"/>
          <w:sz w:val="24"/>
          <w:szCs w:val="24"/>
        </w:rPr>
        <w:t xml:space="preserve">Second defendant is a public company duly registered and incorporated in accordance with the laws of Namibia and is the owner and publisher of a newspaper called </w:t>
      </w:r>
      <w:proofErr w:type="spellStart"/>
      <w:r>
        <w:rPr>
          <w:rFonts w:ascii="Arial" w:eastAsia="Calibri" w:hAnsi="Arial" w:cs="Arial"/>
          <w:sz w:val="24"/>
          <w:szCs w:val="24"/>
        </w:rPr>
        <w:t>Informante</w:t>
      </w:r>
      <w:proofErr w:type="spellEnd"/>
      <w:r>
        <w:rPr>
          <w:rFonts w:ascii="Arial" w:eastAsia="Calibri" w:hAnsi="Arial" w:cs="Arial"/>
          <w:sz w:val="24"/>
          <w:szCs w:val="24"/>
        </w:rPr>
        <w:t xml:space="preserve"> [hereinafter referred to as “the newspaper”].</w:t>
      </w:r>
    </w:p>
    <w:p w:rsidR="00A46CF3" w:rsidRDefault="00A46CF3" w:rsidP="00A358A1">
      <w:pPr>
        <w:spacing w:after="0" w:line="360" w:lineRule="auto"/>
        <w:jc w:val="both"/>
        <w:rPr>
          <w:rFonts w:ascii="Arial" w:eastAsia="Calibri" w:hAnsi="Arial" w:cs="Arial"/>
          <w:sz w:val="24"/>
          <w:szCs w:val="24"/>
        </w:rPr>
      </w:pPr>
    </w:p>
    <w:p w:rsidR="00C946B1" w:rsidRDefault="00A46CF3" w:rsidP="00A358A1">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8A1BCA">
        <w:rPr>
          <w:rFonts w:ascii="Arial" w:eastAsia="Calibri" w:hAnsi="Arial" w:cs="Arial"/>
          <w:sz w:val="24"/>
          <w:szCs w:val="24"/>
        </w:rPr>
        <w:t xml:space="preserve">Third defendant is employed by the second defendant as the editor of the newspaper.  </w:t>
      </w:r>
    </w:p>
    <w:p w:rsidR="00C946B1" w:rsidRDefault="00C946B1" w:rsidP="00A358A1">
      <w:pPr>
        <w:spacing w:after="0" w:line="360" w:lineRule="auto"/>
        <w:jc w:val="both"/>
        <w:rPr>
          <w:rFonts w:ascii="Arial" w:eastAsia="Calibri" w:hAnsi="Arial" w:cs="Arial"/>
          <w:sz w:val="24"/>
          <w:szCs w:val="24"/>
        </w:rPr>
      </w:pPr>
    </w:p>
    <w:p w:rsidR="008A1BCA" w:rsidRDefault="00C946B1" w:rsidP="00A358A1">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008A1BCA">
        <w:rPr>
          <w:rFonts w:ascii="Arial" w:eastAsia="Calibri" w:hAnsi="Arial" w:cs="Arial"/>
          <w:sz w:val="24"/>
          <w:szCs w:val="24"/>
        </w:rPr>
        <w:t>The fourth defendant is a lady</w:t>
      </w:r>
      <w:r>
        <w:rPr>
          <w:rFonts w:ascii="Arial" w:eastAsia="Calibri" w:hAnsi="Arial" w:cs="Arial"/>
          <w:sz w:val="24"/>
          <w:szCs w:val="24"/>
        </w:rPr>
        <w:t>, a journalist</w:t>
      </w:r>
      <w:r w:rsidR="008A1BCA">
        <w:rPr>
          <w:rFonts w:ascii="Arial" w:eastAsia="Calibri" w:hAnsi="Arial" w:cs="Arial"/>
          <w:sz w:val="24"/>
          <w:szCs w:val="24"/>
        </w:rPr>
        <w:t xml:space="preserve"> and the author of the article that appeared in the newspaper on the 17-23 February 2011 headed “Catholic Priest under probe for theft.”</w:t>
      </w:r>
    </w:p>
    <w:p w:rsidR="008A1BCA" w:rsidRDefault="008A1BCA" w:rsidP="00A358A1">
      <w:pPr>
        <w:spacing w:after="0" w:line="360" w:lineRule="auto"/>
        <w:jc w:val="both"/>
        <w:rPr>
          <w:rFonts w:ascii="Arial" w:eastAsia="Calibri" w:hAnsi="Arial" w:cs="Arial"/>
          <w:sz w:val="24"/>
          <w:szCs w:val="24"/>
        </w:rPr>
      </w:pPr>
    </w:p>
    <w:p w:rsidR="00A46CF3" w:rsidRDefault="008A1BCA" w:rsidP="00A358A1">
      <w:pPr>
        <w:spacing w:after="0" w:line="360" w:lineRule="auto"/>
        <w:jc w:val="both"/>
        <w:rPr>
          <w:rFonts w:ascii="Arial" w:eastAsia="Calibri" w:hAnsi="Arial" w:cs="Arial"/>
          <w:sz w:val="24"/>
          <w:szCs w:val="24"/>
        </w:rPr>
      </w:pPr>
      <w:r>
        <w:rPr>
          <w:rFonts w:ascii="Arial" w:eastAsia="Calibri" w:hAnsi="Arial" w:cs="Arial"/>
          <w:sz w:val="24"/>
          <w:szCs w:val="24"/>
        </w:rPr>
        <w:t>[</w:t>
      </w:r>
      <w:r w:rsidR="006206C9">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The circumstances that led to this action against defendants are as captured in plaintiff’s particulars of claim</w:t>
      </w:r>
      <w:r w:rsidR="00C946B1">
        <w:rPr>
          <w:rFonts w:ascii="Arial" w:eastAsia="Calibri" w:hAnsi="Arial" w:cs="Arial"/>
          <w:sz w:val="24"/>
          <w:szCs w:val="24"/>
        </w:rPr>
        <w:t xml:space="preserve"> and</w:t>
      </w:r>
      <w:r>
        <w:rPr>
          <w:rFonts w:ascii="Arial" w:eastAsia="Calibri" w:hAnsi="Arial" w:cs="Arial"/>
          <w:sz w:val="24"/>
          <w:szCs w:val="24"/>
        </w:rPr>
        <w:t xml:space="preserve"> his statement and </w:t>
      </w:r>
      <w:r w:rsidR="00C946B1">
        <w:rPr>
          <w:rFonts w:ascii="Arial" w:eastAsia="Calibri" w:hAnsi="Arial" w:cs="Arial"/>
          <w:sz w:val="24"/>
          <w:szCs w:val="24"/>
        </w:rPr>
        <w:t xml:space="preserve">are further </w:t>
      </w:r>
      <w:r>
        <w:rPr>
          <w:rFonts w:ascii="Arial" w:eastAsia="Calibri" w:hAnsi="Arial" w:cs="Arial"/>
          <w:sz w:val="24"/>
          <w:szCs w:val="24"/>
        </w:rPr>
        <w:t>amplified in his evidence in</w:t>
      </w:r>
      <w:r w:rsidR="00C946B1">
        <w:rPr>
          <w:rFonts w:ascii="Arial" w:eastAsia="Calibri" w:hAnsi="Arial" w:cs="Arial"/>
          <w:sz w:val="24"/>
          <w:szCs w:val="24"/>
        </w:rPr>
        <w:t>-</w:t>
      </w:r>
      <w:r>
        <w:rPr>
          <w:rFonts w:ascii="Arial" w:eastAsia="Calibri" w:hAnsi="Arial" w:cs="Arial"/>
          <w:sz w:val="24"/>
          <w:szCs w:val="24"/>
        </w:rPr>
        <w:t xml:space="preserve">chief with some clarifications </w:t>
      </w:r>
      <w:r w:rsidR="007D3E7D">
        <w:rPr>
          <w:rFonts w:ascii="Arial" w:eastAsia="Calibri" w:hAnsi="Arial" w:cs="Arial"/>
          <w:sz w:val="24"/>
          <w:szCs w:val="24"/>
        </w:rPr>
        <w:t>which we</w:t>
      </w:r>
      <w:r w:rsidR="00C946B1">
        <w:rPr>
          <w:rFonts w:ascii="Arial" w:eastAsia="Calibri" w:hAnsi="Arial" w:cs="Arial"/>
          <w:sz w:val="24"/>
          <w:szCs w:val="24"/>
        </w:rPr>
        <w:t>re illuminated under cross-examination</w:t>
      </w:r>
      <w:r>
        <w:rPr>
          <w:rFonts w:ascii="Arial" w:eastAsia="Calibri" w:hAnsi="Arial" w:cs="Arial"/>
          <w:sz w:val="24"/>
          <w:szCs w:val="24"/>
        </w:rPr>
        <w:t xml:space="preserve"> by counsel and re-examinations by his legal practitioner.</w:t>
      </w:r>
    </w:p>
    <w:p w:rsidR="008A1BCA" w:rsidRDefault="008A1BCA" w:rsidP="00A358A1">
      <w:pPr>
        <w:spacing w:after="0" w:line="360" w:lineRule="auto"/>
        <w:jc w:val="both"/>
        <w:rPr>
          <w:rFonts w:ascii="Arial" w:eastAsia="Calibri" w:hAnsi="Arial" w:cs="Arial"/>
          <w:sz w:val="24"/>
          <w:szCs w:val="24"/>
        </w:rPr>
      </w:pPr>
    </w:p>
    <w:p w:rsidR="008A1BCA" w:rsidRDefault="008A1BCA" w:rsidP="00A358A1">
      <w:pPr>
        <w:spacing w:after="0" w:line="360" w:lineRule="auto"/>
        <w:jc w:val="both"/>
        <w:rPr>
          <w:rFonts w:ascii="Arial" w:eastAsia="Calibri" w:hAnsi="Arial" w:cs="Arial"/>
          <w:sz w:val="24"/>
          <w:szCs w:val="24"/>
        </w:rPr>
      </w:pPr>
      <w:r>
        <w:rPr>
          <w:rFonts w:ascii="Arial" w:eastAsia="Calibri" w:hAnsi="Arial" w:cs="Arial"/>
          <w:sz w:val="24"/>
          <w:szCs w:val="24"/>
        </w:rPr>
        <w:t>[</w:t>
      </w:r>
      <w:r w:rsidR="006206C9">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It is common cause that</w:t>
      </w:r>
      <w:r w:rsidR="00C946B1">
        <w:rPr>
          <w:rFonts w:ascii="Arial" w:eastAsia="Calibri" w:hAnsi="Arial" w:cs="Arial"/>
          <w:sz w:val="24"/>
          <w:szCs w:val="24"/>
        </w:rPr>
        <w:t>,</w:t>
      </w:r>
      <w:r>
        <w:rPr>
          <w:rFonts w:ascii="Arial" w:eastAsia="Calibri" w:hAnsi="Arial" w:cs="Arial"/>
          <w:sz w:val="24"/>
          <w:szCs w:val="24"/>
        </w:rPr>
        <w:t xml:space="preserve"> first defendant’s newspaper of the 17-23 February </w:t>
      </w:r>
      <w:r w:rsidR="0061669B">
        <w:rPr>
          <w:rFonts w:ascii="Arial" w:eastAsia="Calibri" w:hAnsi="Arial" w:cs="Arial"/>
          <w:sz w:val="24"/>
          <w:szCs w:val="24"/>
        </w:rPr>
        <w:t>2011 published an article which was penned by fourth defendant</w:t>
      </w:r>
      <w:r w:rsidR="007D3E7D">
        <w:rPr>
          <w:rFonts w:ascii="Arial" w:eastAsia="Calibri" w:hAnsi="Arial" w:cs="Arial"/>
          <w:sz w:val="24"/>
          <w:szCs w:val="24"/>
        </w:rPr>
        <w:t>,</w:t>
      </w:r>
      <w:r w:rsidR="0061669B">
        <w:rPr>
          <w:rFonts w:ascii="Arial" w:eastAsia="Calibri" w:hAnsi="Arial" w:cs="Arial"/>
          <w:sz w:val="24"/>
          <w:szCs w:val="24"/>
        </w:rPr>
        <w:t xml:space="preserve"> which in a nutshell stated that plaintiff was alleged to have stolen money belonging to the church.  It went further to state that he was arrested, appeared in court and was granted bail in the sum of N$500.</w:t>
      </w:r>
    </w:p>
    <w:p w:rsidR="0061669B" w:rsidRDefault="0061669B" w:rsidP="00A358A1">
      <w:pPr>
        <w:spacing w:after="0" w:line="360" w:lineRule="auto"/>
        <w:jc w:val="both"/>
        <w:rPr>
          <w:rFonts w:ascii="Arial" w:eastAsia="Calibri" w:hAnsi="Arial" w:cs="Arial"/>
          <w:sz w:val="24"/>
          <w:szCs w:val="24"/>
        </w:rPr>
      </w:pPr>
    </w:p>
    <w:p w:rsidR="0061669B" w:rsidRDefault="0061669B" w:rsidP="00A358A1">
      <w:pPr>
        <w:spacing w:after="0" w:line="360" w:lineRule="auto"/>
        <w:jc w:val="both"/>
        <w:rPr>
          <w:rFonts w:ascii="Arial" w:eastAsia="Calibri" w:hAnsi="Arial" w:cs="Arial"/>
          <w:sz w:val="24"/>
          <w:szCs w:val="24"/>
        </w:rPr>
      </w:pPr>
      <w:r>
        <w:rPr>
          <w:rFonts w:ascii="Arial" w:eastAsia="Calibri" w:hAnsi="Arial" w:cs="Arial"/>
          <w:sz w:val="24"/>
          <w:szCs w:val="24"/>
        </w:rPr>
        <w:t>[</w:t>
      </w:r>
      <w:r w:rsidR="006206C9">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 xml:space="preserve">It also stated that he was arrested together with one Edwina </w:t>
      </w:r>
      <w:proofErr w:type="spellStart"/>
      <w:r>
        <w:rPr>
          <w:rFonts w:ascii="Arial" w:eastAsia="Calibri" w:hAnsi="Arial" w:cs="Arial"/>
          <w:sz w:val="24"/>
          <w:szCs w:val="24"/>
        </w:rPr>
        <w:t>Iita</w:t>
      </w:r>
      <w:proofErr w:type="spellEnd"/>
      <w:r>
        <w:rPr>
          <w:rFonts w:ascii="Arial" w:eastAsia="Calibri" w:hAnsi="Arial" w:cs="Arial"/>
          <w:sz w:val="24"/>
          <w:szCs w:val="24"/>
        </w:rPr>
        <w:t xml:space="preserve">, a member of the church.  The money </w:t>
      </w:r>
      <w:r w:rsidR="00C946B1">
        <w:rPr>
          <w:rFonts w:ascii="Arial" w:eastAsia="Calibri" w:hAnsi="Arial" w:cs="Arial"/>
          <w:sz w:val="24"/>
          <w:szCs w:val="24"/>
        </w:rPr>
        <w:t xml:space="preserve">alleged to have been stolen </w:t>
      </w:r>
      <w:r>
        <w:rPr>
          <w:rFonts w:ascii="Arial" w:eastAsia="Calibri" w:hAnsi="Arial" w:cs="Arial"/>
          <w:sz w:val="24"/>
          <w:szCs w:val="24"/>
        </w:rPr>
        <w:t xml:space="preserve">was part of church offerings and </w:t>
      </w:r>
      <w:r w:rsidR="00C946B1">
        <w:rPr>
          <w:rFonts w:ascii="Arial" w:eastAsia="Calibri" w:hAnsi="Arial" w:cs="Arial"/>
          <w:sz w:val="24"/>
          <w:szCs w:val="24"/>
        </w:rPr>
        <w:t xml:space="preserve">it </w:t>
      </w:r>
      <w:r>
        <w:rPr>
          <w:rFonts w:ascii="Arial" w:eastAsia="Calibri" w:hAnsi="Arial" w:cs="Arial"/>
          <w:sz w:val="24"/>
          <w:szCs w:val="24"/>
        </w:rPr>
        <w:lastRenderedPageBreak/>
        <w:t xml:space="preserve">amounted to several thousands of </w:t>
      </w:r>
      <w:r w:rsidR="003B26DC">
        <w:rPr>
          <w:rFonts w:ascii="Arial" w:eastAsia="Calibri" w:hAnsi="Arial" w:cs="Arial"/>
          <w:sz w:val="24"/>
          <w:szCs w:val="24"/>
        </w:rPr>
        <w:t xml:space="preserve">Namibian </w:t>
      </w:r>
      <w:r>
        <w:rPr>
          <w:rFonts w:ascii="Arial" w:eastAsia="Calibri" w:hAnsi="Arial" w:cs="Arial"/>
          <w:sz w:val="24"/>
          <w:szCs w:val="24"/>
        </w:rPr>
        <w:t>dollars</w:t>
      </w:r>
      <w:r w:rsidR="00C946B1">
        <w:rPr>
          <w:rFonts w:ascii="Arial" w:eastAsia="Calibri" w:hAnsi="Arial" w:cs="Arial"/>
          <w:sz w:val="24"/>
          <w:szCs w:val="24"/>
        </w:rPr>
        <w:t>.  An official church stamp was also stolen.</w:t>
      </w:r>
    </w:p>
    <w:p w:rsidR="0061669B" w:rsidRDefault="0061669B" w:rsidP="00A358A1">
      <w:pPr>
        <w:spacing w:after="0" w:line="360" w:lineRule="auto"/>
        <w:jc w:val="both"/>
        <w:rPr>
          <w:rFonts w:ascii="Arial" w:eastAsia="Calibri" w:hAnsi="Arial" w:cs="Arial"/>
          <w:sz w:val="24"/>
          <w:szCs w:val="24"/>
        </w:rPr>
      </w:pPr>
    </w:p>
    <w:p w:rsidR="0061669B" w:rsidRDefault="0061669B" w:rsidP="00A358A1">
      <w:pPr>
        <w:spacing w:after="0" w:line="360" w:lineRule="auto"/>
        <w:jc w:val="both"/>
        <w:rPr>
          <w:rFonts w:ascii="Arial" w:eastAsia="Calibri" w:hAnsi="Arial" w:cs="Arial"/>
          <w:sz w:val="24"/>
          <w:szCs w:val="24"/>
        </w:rPr>
      </w:pPr>
      <w:r>
        <w:rPr>
          <w:rFonts w:ascii="Arial" w:eastAsia="Calibri" w:hAnsi="Arial" w:cs="Arial"/>
          <w:sz w:val="24"/>
          <w:szCs w:val="24"/>
        </w:rPr>
        <w:t>[</w:t>
      </w:r>
      <w:r w:rsidR="006206C9">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t>It is</w:t>
      </w:r>
      <w:r w:rsidR="003B26DC">
        <w:rPr>
          <w:rFonts w:ascii="Arial" w:eastAsia="Calibri" w:hAnsi="Arial" w:cs="Arial"/>
          <w:sz w:val="24"/>
          <w:szCs w:val="24"/>
        </w:rPr>
        <w:t xml:space="preserve"> further</w:t>
      </w:r>
      <w:r>
        <w:rPr>
          <w:rFonts w:ascii="Arial" w:eastAsia="Calibri" w:hAnsi="Arial" w:cs="Arial"/>
          <w:sz w:val="24"/>
          <w:szCs w:val="24"/>
        </w:rPr>
        <w:t xml:space="preserve"> </w:t>
      </w:r>
      <w:r w:rsidR="00C946B1">
        <w:rPr>
          <w:rFonts w:ascii="Arial" w:eastAsia="Calibri" w:hAnsi="Arial" w:cs="Arial"/>
          <w:sz w:val="24"/>
          <w:szCs w:val="24"/>
        </w:rPr>
        <w:t>common cause</w:t>
      </w:r>
      <w:r>
        <w:rPr>
          <w:rFonts w:ascii="Arial" w:eastAsia="Calibri" w:hAnsi="Arial" w:cs="Arial"/>
          <w:sz w:val="24"/>
          <w:szCs w:val="24"/>
        </w:rPr>
        <w:t xml:space="preserve"> that sometime in January</w:t>
      </w:r>
      <w:r w:rsidR="00C946B1">
        <w:rPr>
          <w:rFonts w:ascii="Arial" w:eastAsia="Calibri" w:hAnsi="Arial" w:cs="Arial"/>
          <w:sz w:val="24"/>
          <w:szCs w:val="24"/>
        </w:rPr>
        <w:t xml:space="preserve"> 2011</w:t>
      </w:r>
      <w:r>
        <w:rPr>
          <w:rFonts w:ascii="Arial" w:eastAsia="Calibri" w:hAnsi="Arial" w:cs="Arial"/>
          <w:sz w:val="24"/>
          <w:szCs w:val="24"/>
        </w:rPr>
        <w:t xml:space="preserve"> the church was bro</w:t>
      </w:r>
      <w:r w:rsidR="00C946B1">
        <w:rPr>
          <w:rFonts w:ascii="Arial" w:eastAsia="Calibri" w:hAnsi="Arial" w:cs="Arial"/>
          <w:sz w:val="24"/>
          <w:szCs w:val="24"/>
        </w:rPr>
        <w:t>ken into by unidentified people.  Plaintiff</w:t>
      </w:r>
      <w:r>
        <w:rPr>
          <w:rFonts w:ascii="Arial" w:eastAsia="Calibri" w:hAnsi="Arial" w:cs="Arial"/>
          <w:sz w:val="24"/>
          <w:szCs w:val="24"/>
        </w:rPr>
        <w:t xml:space="preserve"> claimed that first defendant made </w:t>
      </w:r>
      <w:r w:rsidR="00BA3F36">
        <w:rPr>
          <w:rFonts w:ascii="Arial" w:eastAsia="Calibri" w:hAnsi="Arial" w:cs="Arial"/>
          <w:sz w:val="24"/>
          <w:szCs w:val="24"/>
        </w:rPr>
        <w:t>false</w:t>
      </w:r>
      <w:r>
        <w:rPr>
          <w:rFonts w:ascii="Arial" w:eastAsia="Calibri" w:hAnsi="Arial" w:cs="Arial"/>
          <w:sz w:val="24"/>
          <w:szCs w:val="24"/>
        </w:rPr>
        <w:t xml:space="preserve"> allegation</w:t>
      </w:r>
      <w:r w:rsidR="007D3E7D">
        <w:rPr>
          <w:rFonts w:ascii="Arial" w:eastAsia="Calibri" w:hAnsi="Arial" w:cs="Arial"/>
          <w:sz w:val="24"/>
          <w:szCs w:val="24"/>
        </w:rPr>
        <w:t>s</w:t>
      </w:r>
      <w:r>
        <w:rPr>
          <w:rFonts w:ascii="Arial" w:eastAsia="Calibri" w:hAnsi="Arial" w:cs="Arial"/>
          <w:sz w:val="24"/>
          <w:szCs w:val="24"/>
        </w:rPr>
        <w:t xml:space="preserve"> against him which ultimately led to his unlawful arrest.  This</w:t>
      </w:r>
      <w:r w:rsidR="007D3E7D">
        <w:rPr>
          <w:rFonts w:ascii="Arial" w:eastAsia="Calibri" w:hAnsi="Arial" w:cs="Arial"/>
          <w:sz w:val="24"/>
          <w:szCs w:val="24"/>
        </w:rPr>
        <w:t>,</w:t>
      </w:r>
      <w:r>
        <w:rPr>
          <w:rFonts w:ascii="Arial" w:eastAsia="Calibri" w:hAnsi="Arial" w:cs="Arial"/>
          <w:sz w:val="24"/>
          <w:szCs w:val="24"/>
        </w:rPr>
        <w:t xml:space="preserve"> therefore, </w:t>
      </w:r>
      <w:r w:rsidR="003B26DC">
        <w:rPr>
          <w:rFonts w:ascii="Arial" w:eastAsia="Calibri" w:hAnsi="Arial" w:cs="Arial"/>
          <w:sz w:val="24"/>
          <w:szCs w:val="24"/>
        </w:rPr>
        <w:t>according</w:t>
      </w:r>
      <w:r w:rsidR="007D3E7D">
        <w:rPr>
          <w:rFonts w:ascii="Arial" w:eastAsia="Calibri" w:hAnsi="Arial" w:cs="Arial"/>
          <w:sz w:val="24"/>
          <w:szCs w:val="24"/>
        </w:rPr>
        <w:t>ly</w:t>
      </w:r>
      <w:r w:rsidR="003B26DC">
        <w:rPr>
          <w:rFonts w:ascii="Arial" w:eastAsia="Calibri" w:hAnsi="Arial" w:cs="Arial"/>
          <w:sz w:val="24"/>
          <w:szCs w:val="24"/>
        </w:rPr>
        <w:t xml:space="preserve"> </w:t>
      </w:r>
      <w:r>
        <w:rPr>
          <w:rFonts w:ascii="Arial" w:eastAsia="Calibri" w:hAnsi="Arial" w:cs="Arial"/>
          <w:sz w:val="24"/>
          <w:szCs w:val="24"/>
        </w:rPr>
        <w:t>le</w:t>
      </w:r>
      <w:r w:rsidR="00C946B1">
        <w:rPr>
          <w:rFonts w:ascii="Arial" w:eastAsia="Calibri" w:hAnsi="Arial" w:cs="Arial"/>
          <w:sz w:val="24"/>
          <w:szCs w:val="24"/>
        </w:rPr>
        <w:t>d</w:t>
      </w:r>
      <w:r>
        <w:rPr>
          <w:rFonts w:ascii="Arial" w:eastAsia="Calibri" w:hAnsi="Arial" w:cs="Arial"/>
          <w:sz w:val="24"/>
          <w:szCs w:val="24"/>
        </w:rPr>
        <w:t xml:space="preserve"> to him being viewed by the community and others as a dishonest</w:t>
      </w:r>
      <w:r w:rsidR="00C946B1">
        <w:rPr>
          <w:rFonts w:ascii="Arial" w:eastAsia="Calibri" w:hAnsi="Arial" w:cs="Arial"/>
          <w:sz w:val="24"/>
          <w:szCs w:val="24"/>
        </w:rPr>
        <w:t xml:space="preserve"> person</w:t>
      </w:r>
      <w:r>
        <w:rPr>
          <w:rFonts w:ascii="Arial" w:eastAsia="Calibri" w:hAnsi="Arial" w:cs="Arial"/>
          <w:sz w:val="24"/>
          <w:szCs w:val="24"/>
        </w:rPr>
        <w:t xml:space="preserve">, </w:t>
      </w:r>
      <w:r w:rsidR="00C946B1">
        <w:rPr>
          <w:rFonts w:ascii="Arial" w:eastAsia="Calibri" w:hAnsi="Arial" w:cs="Arial"/>
          <w:sz w:val="24"/>
          <w:szCs w:val="24"/>
        </w:rPr>
        <w:t xml:space="preserve">a </w:t>
      </w:r>
      <w:r>
        <w:rPr>
          <w:rFonts w:ascii="Arial" w:eastAsia="Calibri" w:hAnsi="Arial" w:cs="Arial"/>
          <w:sz w:val="24"/>
          <w:szCs w:val="24"/>
        </w:rPr>
        <w:t xml:space="preserve">criminal, </w:t>
      </w:r>
      <w:r w:rsidR="00C946B1">
        <w:rPr>
          <w:rFonts w:ascii="Arial" w:eastAsia="Calibri" w:hAnsi="Arial" w:cs="Arial"/>
          <w:sz w:val="24"/>
          <w:szCs w:val="24"/>
        </w:rPr>
        <w:t xml:space="preserve">a </w:t>
      </w:r>
      <w:r>
        <w:rPr>
          <w:rFonts w:ascii="Arial" w:eastAsia="Calibri" w:hAnsi="Arial" w:cs="Arial"/>
          <w:sz w:val="24"/>
          <w:szCs w:val="24"/>
        </w:rPr>
        <w:t xml:space="preserve">thief, </w:t>
      </w:r>
      <w:r w:rsidR="00C946B1">
        <w:rPr>
          <w:rFonts w:ascii="Arial" w:eastAsia="Calibri" w:hAnsi="Arial" w:cs="Arial"/>
          <w:sz w:val="24"/>
          <w:szCs w:val="24"/>
        </w:rPr>
        <w:t xml:space="preserve">a </w:t>
      </w:r>
      <w:r>
        <w:rPr>
          <w:rFonts w:ascii="Arial" w:eastAsia="Calibri" w:hAnsi="Arial" w:cs="Arial"/>
          <w:sz w:val="24"/>
          <w:szCs w:val="24"/>
        </w:rPr>
        <w:t>corrupt</w:t>
      </w:r>
      <w:r w:rsidR="00C946B1">
        <w:rPr>
          <w:rFonts w:ascii="Arial" w:eastAsia="Calibri" w:hAnsi="Arial" w:cs="Arial"/>
          <w:sz w:val="24"/>
          <w:szCs w:val="24"/>
        </w:rPr>
        <w:t xml:space="preserve"> person </w:t>
      </w:r>
      <w:r w:rsidR="00BA3F36">
        <w:rPr>
          <w:rFonts w:ascii="Arial" w:eastAsia="Calibri" w:hAnsi="Arial" w:cs="Arial"/>
          <w:sz w:val="24"/>
          <w:szCs w:val="24"/>
        </w:rPr>
        <w:t>and a person who is not fit to serve as a church leader.</w:t>
      </w:r>
    </w:p>
    <w:p w:rsidR="00BA3F36" w:rsidRDefault="00BA3F36" w:rsidP="00A358A1">
      <w:pPr>
        <w:spacing w:after="0" w:line="360" w:lineRule="auto"/>
        <w:jc w:val="both"/>
        <w:rPr>
          <w:rFonts w:ascii="Arial" w:eastAsia="Calibri" w:hAnsi="Arial" w:cs="Arial"/>
          <w:sz w:val="24"/>
          <w:szCs w:val="24"/>
        </w:rPr>
      </w:pPr>
    </w:p>
    <w:p w:rsidR="003B26DC" w:rsidRDefault="00C946B1" w:rsidP="00A358A1">
      <w:pPr>
        <w:spacing w:after="0" w:line="360" w:lineRule="auto"/>
        <w:jc w:val="both"/>
        <w:rPr>
          <w:rFonts w:ascii="Arial" w:eastAsia="Calibri" w:hAnsi="Arial" w:cs="Arial"/>
          <w:sz w:val="24"/>
          <w:szCs w:val="24"/>
        </w:rPr>
      </w:pPr>
      <w:r>
        <w:rPr>
          <w:rFonts w:ascii="Arial" w:eastAsia="Calibri" w:hAnsi="Arial" w:cs="Arial"/>
          <w:sz w:val="24"/>
          <w:szCs w:val="24"/>
        </w:rPr>
        <w:t>[1</w:t>
      </w:r>
      <w:r w:rsidR="006206C9">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It is</w:t>
      </w:r>
      <w:r w:rsidR="003B26DC">
        <w:rPr>
          <w:rFonts w:ascii="Arial" w:eastAsia="Calibri" w:hAnsi="Arial" w:cs="Arial"/>
          <w:sz w:val="24"/>
          <w:szCs w:val="24"/>
        </w:rPr>
        <w:t>,</w:t>
      </w:r>
      <w:r>
        <w:rPr>
          <w:rFonts w:ascii="Arial" w:eastAsia="Calibri" w:hAnsi="Arial" w:cs="Arial"/>
          <w:sz w:val="24"/>
          <w:szCs w:val="24"/>
        </w:rPr>
        <w:t xml:space="preserve"> </w:t>
      </w:r>
      <w:r w:rsidR="003B26DC">
        <w:rPr>
          <w:rFonts w:ascii="Arial" w:eastAsia="Calibri" w:hAnsi="Arial" w:cs="Arial"/>
          <w:sz w:val="24"/>
          <w:szCs w:val="24"/>
        </w:rPr>
        <w:t>for the above</w:t>
      </w:r>
      <w:r w:rsidR="007D3E7D">
        <w:rPr>
          <w:rFonts w:ascii="Arial" w:eastAsia="Calibri" w:hAnsi="Arial" w:cs="Arial"/>
          <w:sz w:val="24"/>
          <w:szCs w:val="24"/>
        </w:rPr>
        <w:t>,</w:t>
      </w:r>
      <w:r w:rsidR="003B26DC">
        <w:rPr>
          <w:rFonts w:ascii="Arial" w:eastAsia="Calibri" w:hAnsi="Arial" w:cs="Arial"/>
          <w:sz w:val="24"/>
          <w:szCs w:val="24"/>
        </w:rPr>
        <w:t xml:space="preserve"> that he is of the view</w:t>
      </w:r>
      <w:r w:rsidR="00BA3F36">
        <w:rPr>
          <w:rFonts w:ascii="Arial" w:eastAsia="Calibri" w:hAnsi="Arial" w:cs="Arial"/>
          <w:sz w:val="24"/>
          <w:szCs w:val="24"/>
        </w:rPr>
        <w:t xml:space="preserve"> </w:t>
      </w:r>
      <w:r>
        <w:rPr>
          <w:rFonts w:ascii="Arial" w:eastAsia="Calibri" w:hAnsi="Arial" w:cs="Arial"/>
          <w:sz w:val="24"/>
          <w:szCs w:val="24"/>
        </w:rPr>
        <w:t>that defendants</w:t>
      </w:r>
      <w:r w:rsidR="006206C9">
        <w:rPr>
          <w:rFonts w:ascii="Arial" w:eastAsia="Calibri" w:hAnsi="Arial" w:cs="Arial"/>
          <w:sz w:val="24"/>
          <w:szCs w:val="24"/>
        </w:rPr>
        <w:t>’</w:t>
      </w:r>
      <w:r>
        <w:rPr>
          <w:rFonts w:ascii="Arial" w:eastAsia="Calibri" w:hAnsi="Arial" w:cs="Arial"/>
          <w:sz w:val="24"/>
          <w:szCs w:val="24"/>
        </w:rPr>
        <w:t xml:space="preserve"> publications</w:t>
      </w:r>
      <w:r w:rsidR="00BA3F36">
        <w:rPr>
          <w:rFonts w:ascii="Arial" w:eastAsia="Calibri" w:hAnsi="Arial" w:cs="Arial"/>
          <w:sz w:val="24"/>
          <w:szCs w:val="24"/>
        </w:rPr>
        <w:t xml:space="preserve"> were wrongful, and defamatory.  </w:t>
      </w:r>
    </w:p>
    <w:p w:rsidR="003B26DC" w:rsidRDefault="003B26DC" w:rsidP="00A358A1">
      <w:pPr>
        <w:spacing w:after="0" w:line="360" w:lineRule="auto"/>
        <w:jc w:val="both"/>
        <w:rPr>
          <w:rFonts w:ascii="Arial" w:eastAsia="Calibri" w:hAnsi="Arial" w:cs="Arial"/>
          <w:sz w:val="24"/>
          <w:szCs w:val="24"/>
        </w:rPr>
      </w:pPr>
    </w:p>
    <w:p w:rsidR="00BA3F36" w:rsidRDefault="003B26DC" w:rsidP="00A358A1">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r>
      <w:r w:rsidR="00C946B1">
        <w:rPr>
          <w:rFonts w:ascii="Arial" w:eastAsia="Calibri" w:hAnsi="Arial" w:cs="Arial"/>
          <w:sz w:val="24"/>
          <w:szCs w:val="24"/>
        </w:rPr>
        <w:t xml:space="preserve">It is also a fact that the charges against plaintiff </w:t>
      </w:r>
      <w:r w:rsidR="00BA3F36">
        <w:rPr>
          <w:rFonts w:ascii="Arial" w:eastAsia="Calibri" w:hAnsi="Arial" w:cs="Arial"/>
          <w:sz w:val="24"/>
          <w:szCs w:val="24"/>
        </w:rPr>
        <w:t xml:space="preserve">were subsequently withdrawn and </w:t>
      </w:r>
      <w:r w:rsidR="00C946B1">
        <w:rPr>
          <w:rFonts w:ascii="Arial" w:eastAsia="Calibri" w:hAnsi="Arial" w:cs="Arial"/>
          <w:sz w:val="24"/>
          <w:szCs w:val="24"/>
        </w:rPr>
        <w:t>was</w:t>
      </w:r>
      <w:r>
        <w:rPr>
          <w:rFonts w:ascii="Arial" w:eastAsia="Calibri" w:hAnsi="Arial" w:cs="Arial"/>
          <w:sz w:val="24"/>
          <w:szCs w:val="24"/>
        </w:rPr>
        <w:t>,</w:t>
      </w:r>
      <w:r w:rsidR="00C946B1">
        <w:rPr>
          <w:rFonts w:ascii="Arial" w:eastAsia="Calibri" w:hAnsi="Arial" w:cs="Arial"/>
          <w:sz w:val="24"/>
          <w:szCs w:val="24"/>
        </w:rPr>
        <w:t xml:space="preserve"> therefore</w:t>
      </w:r>
      <w:r>
        <w:rPr>
          <w:rFonts w:ascii="Arial" w:eastAsia="Calibri" w:hAnsi="Arial" w:cs="Arial"/>
          <w:sz w:val="24"/>
          <w:szCs w:val="24"/>
        </w:rPr>
        <w:t>,</w:t>
      </w:r>
      <w:r w:rsidR="00C946B1">
        <w:rPr>
          <w:rFonts w:ascii="Arial" w:eastAsia="Calibri" w:hAnsi="Arial" w:cs="Arial"/>
          <w:sz w:val="24"/>
          <w:szCs w:val="24"/>
        </w:rPr>
        <w:t xml:space="preserve"> </w:t>
      </w:r>
      <w:r w:rsidR="00BA3F36">
        <w:rPr>
          <w:rFonts w:ascii="Arial" w:eastAsia="Calibri" w:hAnsi="Arial" w:cs="Arial"/>
          <w:sz w:val="24"/>
          <w:szCs w:val="24"/>
        </w:rPr>
        <w:t>exonerat</w:t>
      </w:r>
      <w:r w:rsidR="00C946B1">
        <w:rPr>
          <w:rFonts w:ascii="Arial" w:eastAsia="Calibri" w:hAnsi="Arial" w:cs="Arial"/>
          <w:sz w:val="24"/>
          <w:szCs w:val="24"/>
        </w:rPr>
        <w:t>ed</w:t>
      </w:r>
      <w:r w:rsidR="00BA3F36">
        <w:rPr>
          <w:rFonts w:ascii="Arial" w:eastAsia="Calibri" w:hAnsi="Arial" w:cs="Arial"/>
          <w:sz w:val="24"/>
          <w:szCs w:val="24"/>
        </w:rPr>
        <w:t xml:space="preserve"> from any wrongdoing.  For the above reasons, he claimed N$200 000 </w:t>
      </w:r>
      <w:r w:rsidR="00DF6D6C">
        <w:rPr>
          <w:rFonts w:ascii="Arial" w:eastAsia="Calibri" w:hAnsi="Arial" w:cs="Arial"/>
          <w:sz w:val="24"/>
          <w:szCs w:val="24"/>
        </w:rPr>
        <w:t>as defamatory damages and costs of suit fro</w:t>
      </w:r>
      <w:r w:rsidR="00BA3F36">
        <w:rPr>
          <w:rFonts w:ascii="Arial" w:eastAsia="Calibri" w:hAnsi="Arial" w:cs="Arial"/>
          <w:sz w:val="24"/>
          <w:szCs w:val="24"/>
        </w:rPr>
        <w:t>m all the defendants jointly and severally, the one paying the others to be absolved.</w:t>
      </w:r>
    </w:p>
    <w:p w:rsidR="003864F1" w:rsidRDefault="003864F1" w:rsidP="00A358A1">
      <w:pPr>
        <w:spacing w:after="0" w:line="360" w:lineRule="auto"/>
        <w:jc w:val="both"/>
        <w:rPr>
          <w:rFonts w:ascii="Arial" w:eastAsia="Calibri" w:hAnsi="Arial" w:cs="Arial"/>
          <w:sz w:val="24"/>
          <w:szCs w:val="24"/>
        </w:rPr>
      </w:pPr>
    </w:p>
    <w:p w:rsidR="003864F1" w:rsidRDefault="003864F1" w:rsidP="00A358A1">
      <w:pPr>
        <w:spacing w:after="0" w:line="360" w:lineRule="auto"/>
        <w:jc w:val="both"/>
        <w:rPr>
          <w:rFonts w:ascii="Arial" w:eastAsia="Calibri" w:hAnsi="Arial" w:cs="Arial"/>
          <w:sz w:val="24"/>
          <w:szCs w:val="24"/>
        </w:rPr>
      </w:pPr>
      <w:r>
        <w:rPr>
          <w:rFonts w:ascii="Arial" w:eastAsia="Calibri" w:hAnsi="Arial" w:cs="Arial"/>
          <w:sz w:val="24"/>
          <w:szCs w:val="24"/>
        </w:rPr>
        <w:t>[1</w:t>
      </w:r>
      <w:r w:rsidR="00E9779A">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Plaintiff was represented by </w:t>
      </w:r>
      <w:proofErr w:type="spellStart"/>
      <w:r>
        <w:rPr>
          <w:rFonts w:ascii="Arial" w:eastAsia="Calibri" w:hAnsi="Arial" w:cs="Arial"/>
          <w:sz w:val="24"/>
          <w:szCs w:val="24"/>
        </w:rPr>
        <w:t>Ms.</w:t>
      </w:r>
      <w:proofErr w:type="spellEnd"/>
      <w:r>
        <w:rPr>
          <w:rFonts w:ascii="Arial" w:eastAsia="Calibri" w:hAnsi="Arial" w:cs="Arial"/>
          <w:sz w:val="24"/>
          <w:szCs w:val="24"/>
        </w:rPr>
        <w:t xml:space="preserve"> </w:t>
      </w:r>
      <w:proofErr w:type="spellStart"/>
      <w:r>
        <w:rPr>
          <w:rFonts w:ascii="Arial" w:eastAsia="Calibri" w:hAnsi="Arial" w:cs="Arial"/>
          <w:sz w:val="24"/>
          <w:szCs w:val="24"/>
        </w:rPr>
        <w:t>Shailemo</w:t>
      </w:r>
      <w:proofErr w:type="spellEnd"/>
      <w:r>
        <w:rPr>
          <w:rFonts w:ascii="Arial" w:eastAsia="Calibri" w:hAnsi="Arial" w:cs="Arial"/>
          <w:sz w:val="24"/>
          <w:szCs w:val="24"/>
        </w:rPr>
        <w:t xml:space="preserve">.  It was his evidence that he is a retired school teacher and </w:t>
      </w:r>
      <w:r w:rsidR="00DF6D6C">
        <w:rPr>
          <w:rFonts w:ascii="Arial" w:eastAsia="Calibri" w:hAnsi="Arial" w:cs="Arial"/>
          <w:sz w:val="24"/>
          <w:szCs w:val="24"/>
        </w:rPr>
        <w:t xml:space="preserve">that </w:t>
      </w:r>
      <w:r>
        <w:rPr>
          <w:rFonts w:ascii="Arial" w:eastAsia="Calibri" w:hAnsi="Arial" w:cs="Arial"/>
          <w:sz w:val="24"/>
          <w:szCs w:val="24"/>
        </w:rPr>
        <w:t>at the relevant</w:t>
      </w:r>
      <w:r w:rsidR="00DF6D6C">
        <w:rPr>
          <w:rFonts w:ascii="Arial" w:eastAsia="Calibri" w:hAnsi="Arial" w:cs="Arial"/>
          <w:sz w:val="24"/>
          <w:szCs w:val="24"/>
        </w:rPr>
        <w:t xml:space="preserve"> period he</w:t>
      </w:r>
      <w:r>
        <w:rPr>
          <w:rFonts w:ascii="Arial" w:eastAsia="Calibri" w:hAnsi="Arial" w:cs="Arial"/>
          <w:sz w:val="24"/>
          <w:szCs w:val="24"/>
        </w:rPr>
        <w:t xml:space="preserve"> had been recalled to the teaching </w:t>
      </w:r>
      <w:r w:rsidR="00DF6D6C">
        <w:rPr>
          <w:rFonts w:ascii="Arial" w:eastAsia="Calibri" w:hAnsi="Arial" w:cs="Arial"/>
          <w:sz w:val="24"/>
          <w:szCs w:val="24"/>
        </w:rPr>
        <w:t>fiel</w:t>
      </w:r>
      <w:r>
        <w:rPr>
          <w:rFonts w:ascii="Arial" w:eastAsia="Calibri" w:hAnsi="Arial" w:cs="Arial"/>
          <w:sz w:val="24"/>
          <w:szCs w:val="24"/>
        </w:rPr>
        <w:t xml:space="preserve">d </w:t>
      </w:r>
      <w:r w:rsidR="00DF6D6C">
        <w:rPr>
          <w:rFonts w:ascii="Arial" w:eastAsia="Calibri" w:hAnsi="Arial" w:cs="Arial"/>
          <w:sz w:val="24"/>
          <w:szCs w:val="24"/>
        </w:rPr>
        <w:t xml:space="preserve">and </w:t>
      </w:r>
      <w:r>
        <w:rPr>
          <w:rFonts w:ascii="Arial" w:eastAsia="Calibri" w:hAnsi="Arial" w:cs="Arial"/>
          <w:sz w:val="24"/>
          <w:szCs w:val="24"/>
        </w:rPr>
        <w:t xml:space="preserve">at the same time he was actively involved in pastoral work as a church leader.  </w:t>
      </w:r>
      <w:r w:rsidR="00DF6D6C">
        <w:rPr>
          <w:rFonts w:ascii="Arial" w:eastAsia="Calibri" w:hAnsi="Arial" w:cs="Arial"/>
          <w:sz w:val="24"/>
          <w:szCs w:val="24"/>
        </w:rPr>
        <w:t>T</w:t>
      </w:r>
      <w:r>
        <w:rPr>
          <w:rFonts w:ascii="Arial" w:eastAsia="Calibri" w:hAnsi="Arial" w:cs="Arial"/>
          <w:sz w:val="24"/>
          <w:szCs w:val="24"/>
        </w:rPr>
        <w:t>herefore</w:t>
      </w:r>
      <w:r w:rsidR="00DF6D6C">
        <w:rPr>
          <w:rFonts w:ascii="Arial" w:eastAsia="Calibri" w:hAnsi="Arial" w:cs="Arial"/>
          <w:sz w:val="24"/>
          <w:szCs w:val="24"/>
        </w:rPr>
        <w:t>,</w:t>
      </w:r>
      <w:r>
        <w:rPr>
          <w:rFonts w:ascii="Arial" w:eastAsia="Calibri" w:hAnsi="Arial" w:cs="Arial"/>
          <w:sz w:val="24"/>
          <w:szCs w:val="24"/>
        </w:rPr>
        <w:t xml:space="preserve"> </w:t>
      </w:r>
      <w:r w:rsidR="00DF6D6C">
        <w:rPr>
          <w:rFonts w:ascii="Arial" w:eastAsia="Calibri" w:hAnsi="Arial" w:cs="Arial"/>
          <w:sz w:val="24"/>
          <w:szCs w:val="24"/>
        </w:rPr>
        <w:t xml:space="preserve">his position </w:t>
      </w:r>
      <w:r>
        <w:rPr>
          <w:rFonts w:ascii="Arial" w:eastAsia="Calibri" w:hAnsi="Arial" w:cs="Arial"/>
          <w:sz w:val="24"/>
          <w:szCs w:val="24"/>
        </w:rPr>
        <w:t>commanded a lot of re</w:t>
      </w:r>
      <w:r w:rsidR="00540979">
        <w:rPr>
          <w:rFonts w:ascii="Arial" w:eastAsia="Calibri" w:hAnsi="Arial" w:cs="Arial"/>
          <w:sz w:val="24"/>
          <w:szCs w:val="24"/>
        </w:rPr>
        <w:t xml:space="preserve">spect in </w:t>
      </w:r>
      <w:r w:rsidR="00DF6D6C">
        <w:rPr>
          <w:rFonts w:ascii="Arial" w:eastAsia="Calibri" w:hAnsi="Arial" w:cs="Arial"/>
          <w:sz w:val="24"/>
          <w:szCs w:val="24"/>
        </w:rPr>
        <w:t>the</w:t>
      </w:r>
      <w:r w:rsidR="00540979">
        <w:rPr>
          <w:rFonts w:ascii="Arial" w:eastAsia="Calibri" w:hAnsi="Arial" w:cs="Arial"/>
          <w:sz w:val="24"/>
          <w:szCs w:val="24"/>
        </w:rPr>
        <w:t xml:space="preserve"> community and be</w:t>
      </w:r>
      <w:r w:rsidR="00DF6D6C">
        <w:rPr>
          <w:rFonts w:ascii="Arial" w:eastAsia="Calibri" w:hAnsi="Arial" w:cs="Arial"/>
          <w:sz w:val="24"/>
          <w:szCs w:val="24"/>
        </w:rPr>
        <w:t>yon</w:t>
      </w:r>
      <w:r>
        <w:rPr>
          <w:rFonts w:ascii="Arial" w:eastAsia="Calibri" w:hAnsi="Arial" w:cs="Arial"/>
          <w:sz w:val="24"/>
          <w:szCs w:val="24"/>
        </w:rPr>
        <w:t xml:space="preserve">d.  </w:t>
      </w:r>
      <w:r w:rsidR="00DF6D6C">
        <w:rPr>
          <w:rFonts w:ascii="Arial" w:eastAsia="Calibri" w:hAnsi="Arial" w:cs="Arial"/>
          <w:sz w:val="24"/>
          <w:szCs w:val="24"/>
        </w:rPr>
        <w:t>Plaintiff</w:t>
      </w:r>
      <w:r>
        <w:rPr>
          <w:rFonts w:ascii="Arial" w:eastAsia="Calibri" w:hAnsi="Arial" w:cs="Arial"/>
          <w:sz w:val="24"/>
          <w:szCs w:val="24"/>
        </w:rPr>
        <w:t xml:space="preserve"> narrated how the money was removed from one of the rooms in the church </w:t>
      </w:r>
      <w:r w:rsidR="003B26DC">
        <w:rPr>
          <w:rFonts w:ascii="Arial" w:eastAsia="Calibri" w:hAnsi="Arial" w:cs="Arial"/>
          <w:sz w:val="24"/>
          <w:szCs w:val="24"/>
        </w:rPr>
        <w:t>as</w:t>
      </w:r>
      <w:r>
        <w:rPr>
          <w:rFonts w:ascii="Arial" w:eastAsia="Calibri" w:hAnsi="Arial" w:cs="Arial"/>
          <w:sz w:val="24"/>
          <w:szCs w:val="24"/>
        </w:rPr>
        <w:t xml:space="preserve"> he considered</w:t>
      </w:r>
      <w:r w:rsidR="003B26DC">
        <w:rPr>
          <w:rFonts w:ascii="Arial" w:eastAsia="Calibri" w:hAnsi="Arial" w:cs="Arial"/>
          <w:sz w:val="24"/>
          <w:szCs w:val="24"/>
        </w:rPr>
        <w:t xml:space="preserve"> it not being </w:t>
      </w:r>
      <w:r>
        <w:rPr>
          <w:rFonts w:ascii="Arial" w:eastAsia="Calibri" w:hAnsi="Arial" w:cs="Arial"/>
          <w:sz w:val="24"/>
          <w:szCs w:val="24"/>
        </w:rPr>
        <w:t xml:space="preserve">safe </w:t>
      </w:r>
      <w:r w:rsidR="003B26DC">
        <w:rPr>
          <w:rFonts w:ascii="Arial" w:eastAsia="Calibri" w:hAnsi="Arial" w:cs="Arial"/>
          <w:sz w:val="24"/>
          <w:szCs w:val="24"/>
        </w:rPr>
        <w:t xml:space="preserve">and put it </w:t>
      </w:r>
      <w:r w:rsidR="007D3E7D">
        <w:rPr>
          <w:rFonts w:ascii="Arial" w:eastAsia="Calibri" w:hAnsi="Arial" w:cs="Arial"/>
          <w:sz w:val="24"/>
          <w:szCs w:val="24"/>
        </w:rPr>
        <w:t>into</w:t>
      </w:r>
      <w:r>
        <w:rPr>
          <w:rFonts w:ascii="Arial" w:eastAsia="Calibri" w:hAnsi="Arial" w:cs="Arial"/>
          <w:sz w:val="24"/>
          <w:szCs w:val="24"/>
        </w:rPr>
        <w:t xml:space="preserve"> one which he considered safe as it was lockable and therefore fairly secure.  He was</w:t>
      </w:r>
      <w:r w:rsidR="003B26DC">
        <w:rPr>
          <w:rFonts w:ascii="Arial" w:eastAsia="Calibri" w:hAnsi="Arial" w:cs="Arial"/>
          <w:sz w:val="24"/>
          <w:szCs w:val="24"/>
        </w:rPr>
        <w:t>,</w:t>
      </w:r>
      <w:r>
        <w:rPr>
          <w:rFonts w:ascii="Arial" w:eastAsia="Calibri" w:hAnsi="Arial" w:cs="Arial"/>
          <w:sz w:val="24"/>
          <w:szCs w:val="24"/>
        </w:rPr>
        <w:t xml:space="preserve"> therefore</w:t>
      </w:r>
      <w:r w:rsidR="003B26DC">
        <w:rPr>
          <w:rFonts w:ascii="Arial" w:eastAsia="Calibri" w:hAnsi="Arial" w:cs="Arial"/>
          <w:sz w:val="24"/>
          <w:szCs w:val="24"/>
        </w:rPr>
        <w:t>,</w:t>
      </w:r>
      <w:r w:rsidR="00DF6D6C">
        <w:rPr>
          <w:rFonts w:ascii="Arial" w:eastAsia="Calibri" w:hAnsi="Arial" w:cs="Arial"/>
          <w:sz w:val="24"/>
          <w:szCs w:val="24"/>
        </w:rPr>
        <w:t xml:space="preserve"> surprised by the </w:t>
      </w:r>
      <w:r w:rsidR="00540979">
        <w:rPr>
          <w:rFonts w:ascii="Arial" w:eastAsia="Calibri" w:hAnsi="Arial" w:cs="Arial"/>
          <w:sz w:val="24"/>
          <w:szCs w:val="24"/>
        </w:rPr>
        <w:t>break</w:t>
      </w:r>
      <w:r w:rsidR="00DF6D6C">
        <w:rPr>
          <w:rFonts w:ascii="Arial" w:eastAsia="Calibri" w:hAnsi="Arial" w:cs="Arial"/>
          <w:sz w:val="24"/>
          <w:szCs w:val="24"/>
        </w:rPr>
        <w:t>-</w:t>
      </w:r>
      <w:r w:rsidR="00540979">
        <w:rPr>
          <w:rFonts w:ascii="Arial" w:eastAsia="Calibri" w:hAnsi="Arial" w:cs="Arial"/>
          <w:sz w:val="24"/>
          <w:szCs w:val="24"/>
        </w:rPr>
        <w:t xml:space="preserve">in and theft.  It is his belief that his arrest was as a result </w:t>
      </w:r>
      <w:r w:rsidR="00DF6D6C">
        <w:rPr>
          <w:rFonts w:ascii="Arial" w:eastAsia="Calibri" w:hAnsi="Arial" w:cs="Arial"/>
          <w:sz w:val="24"/>
          <w:szCs w:val="24"/>
        </w:rPr>
        <w:t xml:space="preserve">of </w:t>
      </w:r>
      <w:r w:rsidR="00540979">
        <w:rPr>
          <w:rFonts w:ascii="Arial" w:eastAsia="Calibri" w:hAnsi="Arial" w:cs="Arial"/>
          <w:sz w:val="24"/>
          <w:szCs w:val="24"/>
        </w:rPr>
        <w:t>first defendant making a false allegation of theft against him.</w:t>
      </w:r>
    </w:p>
    <w:p w:rsidR="00540979" w:rsidRDefault="00540979" w:rsidP="00A358A1">
      <w:pPr>
        <w:spacing w:after="0" w:line="360" w:lineRule="auto"/>
        <w:jc w:val="both"/>
        <w:rPr>
          <w:rFonts w:ascii="Arial" w:eastAsia="Calibri" w:hAnsi="Arial" w:cs="Arial"/>
          <w:sz w:val="24"/>
          <w:szCs w:val="24"/>
        </w:rPr>
      </w:pPr>
    </w:p>
    <w:p w:rsidR="00540979" w:rsidRDefault="00540979" w:rsidP="00A358A1">
      <w:pPr>
        <w:spacing w:after="0" w:line="360" w:lineRule="auto"/>
        <w:jc w:val="both"/>
        <w:rPr>
          <w:rFonts w:ascii="Arial" w:eastAsia="Calibri" w:hAnsi="Arial" w:cs="Arial"/>
          <w:sz w:val="24"/>
          <w:szCs w:val="24"/>
        </w:rPr>
      </w:pPr>
      <w:r>
        <w:rPr>
          <w:rFonts w:ascii="Arial" w:eastAsia="Calibri" w:hAnsi="Arial" w:cs="Arial"/>
          <w:sz w:val="24"/>
          <w:szCs w:val="24"/>
        </w:rPr>
        <w:t>[1</w:t>
      </w:r>
      <w:r w:rsidR="00E9779A">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As regard</w:t>
      </w:r>
      <w:r w:rsidR="00DF6D6C">
        <w:rPr>
          <w:rFonts w:ascii="Arial" w:eastAsia="Calibri" w:hAnsi="Arial" w:cs="Arial"/>
          <w:sz w:val="24"/>
          <w:szCs w:val="24"/>
        </w:rPr>
        <w:t>s</w:t>
      </w:r>
      <w:r>
        <w:rPr>
          <w:rFonts w:ascii="Arial" w:eastAsia="Calibri" w:hAnsi="Arial" w:cs="Arial"/>
          <w:sz w:val="24"/>
          <w:szCs w:val="24"/>
        </w:rPr>
        <w:t xml:space="preserve"> the second to fourth defendants</w:t>
      </w:r>
      <w:r w:rsidR="007D3E7D">
        <w:rPr>
          <w:rFonts w:ascii="Arial" w:eastAsia="Calibri" w:hAnsi="Arial" w:cs="Arial"/>
          <w:sz w:val="24"/>
          <w:szCs w:val="24"/>
        </w:rPr>
        <w:t>,</w:t>
      </w:r>
      <w:r>
        <w:rPr>
          <w:rFonts w:ascii="Arial" w:eastAsia="Calibri" w:hAnsi="Arial" w:cs="Arial"/>
          <w:sz w:val="24"/>
          <w:szCs w:val="24"/>
        </w:rPr>
        <w:t xml:space="preserve"> it is his assertion that they published a defamatory article whose contents were defamatory because they were intended and understood by readers to mean that he was dishonest as stated above.  Plaintiff did not call any other witness and thus closed his case.  </w:t>
      </w:r>
    </w:p>
    <w:p w:rsidR="00540979" w:rsidRDefault="00540979" w:rsidP="00A358A1">
      <w:pPr>
        <w:spacing w:after="0" w:line="360" w:lineRule="auto"/>
        <w:jc w:val="both"/>
        <w:rPr>
          <w:rFonts w:ascii="Arial" w:eastAsia="Calibri" w:hAnsi="Arial" w:cs="Arial"/>
          <w:sz w:val="24"/>
          <w:szCs w:val="24"/>
        </w:rPr>
      </w:pPr>
    </w:p>
    <w:p w:rsidR="00540979" w:rsidRDefault="006206C9" w:rsidP="00A358A1">
      <w:pPr>
        <w:spacing w:after="0" w:line="360" w:lineRule="auto"/>
        <w:jc w:val="both"/>
        <w:rPr>
          <w:rFonts w:ascii="Arial" w:eastAsia="Calibri" w:hAnsi="Arial" w:cs="Arial"/>
          <w:sz w:val="24"/>
          <w:szCs w:val="24"/>
        </w:rPr>
      </w:pPr>
      <w:r>
        <w:rPr>
          <w:rFonts w:ascii="Arial" w:eastAsia="Calibri" w:hAnsi="Arial" w:cs="Arial"/>
          <w:sz w:val="24"/>
          <w:szCs w:val="24"/>
        </w:rPr>
        <w:t>[1</w:t>
      </w:r>
      <w:r w:rsidR="00E9779A">
        <w:rPr>
          <w:rFonts w:ascii="Arial" w:eastAsia="Calibri" w:hAnsi="Arial" w:cs="Arial"/>
          <w:sz w:val="24"/>
          <w:szCs w:val="24"/>
        </w:rPr>
        <w:t>5</w:t>
      </w:r>
      <w:r w:rsidR="00540979">
        <w:rPr>
          <w:rFonts w:ascii="Arial" w:eastAsia="Calibri" w:hAnsi="Arial" w:cs="Arial"/>
          <w:sz w:val="24"/>
          <w:szCs w:val="24"/>
        </w:rPr>
        <w:t>]</w:t>
      </w:r>
      <w:r w:rsidR="00540979">
        <w:rPr>
          <w:rFonts w:ascii="Arial" w:eastAsia="Calibri" w:hAnsi="Arial" w:cs="Arial"/>
          <w:sz w:val="24"/>
          <w:szCs w:val="24"/>
        </w:rPr>
        <w:tab/>
        <w:t xml:space="preserve">Defendants opened their case.  </w:t>
      </w:r>
      <w:r w:rsidR="00DF6D6C">
        <w:rPr>
          <w:rFonts w:ascii="Arial" w:eastAsia="Calibri" w:hAnsi="Arial" w:cs="Arial"/>
          <w:sz w:val="24"/>
          <w:szCs w:val="24"/>
        </w:rPr>
        <w:t>They did not call witnesses</w:t>
      </w:r>
      <w:r w:rsidR="003B26DC">
        <w:rPr>
          <w:rFonts w:ascii="Arial" w:eastAsia="Calibri" w:hAnsi="Arial" w:cs="Arial"/>
          <w:sz w:val="24"/>
          <w:szCs w:val="24"/>
        </w:rPr>
        <w:t>,</w:t>
      </w:r>
      <w:r w:rsidR="00DF6D6C">
        <w:rPr>
          <w:rFonts w:ascii="Arial" w:eastAsia="Calibri" w:hAnsi="Arial" w:cs="Arial"/>
          <w:sz w:val="24"/>
          <w:szCs w:val="24"/>
        </w:rPr>
        <w:t xml:space="preserve"> but instead</w:t>
      </w:r>
      <w:r w:rsidR="003B26DC">
        <w:rPr>
          <w:rFonts w:ascii="Arial" w:eastAsia="Calibri" w:hAnsi="Arial" w:cs="Arial"/>
          <w:sz w:val="24"/>
          <w:szCs w:val="24"/>
        </w:rPr>
        <w:t>,</w:t>
      </w:r>
      <w:r w:rsidR="00DF6D6C">
        <w:rPr>
          <w:rFonts w:ascii="Arial" w:eastAsia="Calibri" w:hAnsi="Arial" w:cs="Arial"/>
          <w:sz w:val="24"/>
          <w:szCs w:val="24"/>
        </w:rPr>
        <w:t xml:space="preserve"> opted to make an application for an absolution from the instance</w:t>
      </w:r>
      <w:r w:rsidR="00540979">
        <w:rPr>
          <w:rFonts w:ascii="Arial" w:eastAsia="Calibri" w:hAnsi="Arial" w:cs="Arial"/>
          <w:sz w:val="24"/>
          <w:szCs w:val="24"/>
        </w:rPr>
        <w:t xml:space="preserve"> which I will deal with </w:t>
      </w:r>
      <w:proofErr w:type="spellStart"/>
      <w:r w:rsidR="00540979">
        <w:rPr>
          <w:rFonts w:ascii="Arial" w:eastAsia="Calibri" w:hAnsi="Arial" w:cs="Arial"/>
          <w:sz w:val="24"/>
          <w:szCs w:val="24"/>
        </w:rPr>
        <w:lastRenderedPageBreak/>
        <w:t>hereinunder</w:t>
      </w:r>
      <w:proofErr w:type="spellEnd"/>
      <w:r w:rsidR="00540979">
        <w:rPr>
          <w:rFonts w:ascii="Arial" w:eastAsia="Calibri" w:hAnsi="Arial" w:cs="Arial"/>
          <w:sz w:val="24"/>
          <w:szCs w:val="24"/>
        </w:rPr>
        <w:t>.  First defendant</w:t>
      </w:r>
      <w:r w:rsidR="00DF6D6C">
        <w:rPr>
          <w:rFonts w:ascii="Arial" w:eastAsia="Calibri" w:hAnsi="Arial" w:cs="Arial"/>
          <w:sz w:val="24"/>
          <w:szCs w:val="24"/>
        </w:rPr>
        <w:t xml:space="preserve"> was represented by </w:t>
      </w:r>
      <w:proofErr w:type="spellStart"/>
      <w:r w:rsidR="00DF6D6C">
        <w:rPr>
          <w:rFonts w:ascii="Arial" w:eastAsia="Calibri" w:hAnsi="Arial" w:cs="Arial"/>
          <w:sz w:val="24"/>
          <w:szCs w:val="24"/>
        </w:rPr>
        <w:t>Mr.</w:t>
      </w:r>
      <w:proofErr w:type="spellEnd"/>
      <w:r w:rsidR="00DF6D6C">
        <w:rPr>
          <w:rFonts w:ascii="Arial" w:eastAsia="Calibri" w:hAnsi="Arial" w:cs="Arial"/>
          <w:sz w:val="24"/>
          <w:szCs w:val="24"/>
        </w:rPr>
        <w:t xml:space="preserve"> </w:t>
      </w:r>
      <w:proofErr w:type="spellStart"/>
      <w:r w:rsidR="00DF6D6C">
        <w:rPr>
          <w:rFonts w:ascii="Arial" w:eastAsia="Calibri" w:hAnsi="Arial" w:cs="Arial"/>
          <w:sz w:val="24"/>
          <w:szCs w:val="24"/>
        </w:rPr>
        <w:t>Shakumu</w:t>
      </w:r>
      <w:proofErr w:type="spellEnd"/>
      <w:r w:rsidR="00DF6D6C">
        <w:rPr>
          <w:rFonts w:ascii="Arial" w:eastAsia="Calibri" w:hAnsi="Arial" w:cs="Arial"/>
          <w:sz w:val="24"/>
          <w:szCs w:val="24"/>
        </w:rPr>
        <w:t xml:space="preserve"> who</w:t>
      </w:r>
      <w:r w:rsidR="00540979">
        <w:rPr>
          <w:rFonts w:ascii="Arial" w:eastAsia="Calibri" w:hAnsi="Arial" w:cs="Arial"/>
          <w:sz w:val="24"/>
          <w:szCs w:val="24"/>
        </w:rPr>
        <w:t xml:space="preserve"> extensively cros</w:t>
      </w:r>
      <w:r w:rsidR="002251A4">
        <w:rPr>
          <w:rFonts w:ascii="Arial" w:eastAsia="Calibri" w:hAnsi="Arial" w:cs="Arial"/>
          <w:sz w:val="24"/>
          <w:szCs w:val="24"/>
        </w:rPr>
        <w:t>s-examined plaintiff and extrac</w:t>
      </w:r>
      <w:r w:rsidR="003B26DC">
        <w:rPr>
          <w:rFonts w:ascii="Arial" w:eastAsia="Calibri" w:hAnsi="Arial" w:cs="Arial"/>
          <w:sz w:val="24"/>
          <w:szCs w:val="24"/>
        </w:rPr>
        <w:t>ted an admission f</w:t>
      </w:r>
      <w:r w:rsidR="00540979">
        <w:rPr>
          <w:rFonts w:ascii="Arial" w:eastAsia="Calibri" w:hAnsi="Arial" w:cs="Arial"/>
          <w:sz w:val="24"/>
          <w:szCs w:val="24"/>
        </w:rPr>
        <w:t>r</w:t>
      </w:r>
      <w:r w:rsidR="003B26DC">
        <w:rPr>
          <w:rFonts w:ascii="Arial" w:eastAsia="Calibri" w:hAnsi="Arial" w:cs="Arial"/>
          <w:sz w:val="24"/>
          <w:szCs w:val="24"/>
        </w:rPr>
        <w:t>o</w:t>
      </w:r>
      <w:r w:rsidR="00540979">
        <w:rPr>
          <w:rFonts w:ascii="Arial" w:eastAsia="Calibri" w:hAnsi="Arial" w:cs="Arial"/>
          <w:sz w:val="24"/>
          <w:szCs w:val="24"/>
        </w:rPr>
        <w:t xml:space="preserve">m him </w:t>
      </w:r>
      <w:r w:rsidR="007D3E7D">
        <w:rPr>
          <w:rFonts w:ascii="Arial" w:eastAsia="Calibri" w:hAnsi="Arial" w:cs="Arial"/>
          <w:sz w:val="24"/>
          <w:szCs w:val="24"/>
        </w:rPr>
        <w:t xml:space="preserve">to the effect </w:t>
      </w:r>
      <w:r w:rsidR="00540979">
        <w:rPr>
          <w:rFonts w:ascii="Arial" w:eastAsia="Calibri" w:hAnsi="Arial" w:cs="Arial"/>
          <w:sz w:val="24"/>
          <w:szCs w:val="24"/>
        </w:rPr>
        <w:t>that:</w:t>
      </w:r>
    </w:p>
    <w:p w:rsidR="00540979" w:rsidRDefault="00540979" w:rsidP="00A358A1">
      <w:pPr>
        <w:spacing w:after="0" w:line="360" w:lineRule="auto"/>
        <w:jc w:val="both"/>
        <w:rPr>
          <w:rFonts w:ascii="Arial" w:eastAsia="Calibri" w:hAnsi="Arial" w:cs="Arial"/>
          <w:sz w:val="24"/>
          <w:szCs w:val="24"/>
        </w:rPr>
      </w:pPr>
    </w:p>
    <w:p w:rsidR="00540979" w:rsidRDefault="00540979" w:rsidP="00540979">
      <w:pPr>
        <w:pStyle w:val="ListParagraph"/>
        <w:numPr>
          <w:ilvl w:val="0"/>
          <w:numId w:val="12"/>
        </w:num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3B26DC">
        <w:rPr>
          <w:rFonts w:ascii="Arial" w:eastAsia="Calibri" w:hAnsi="Arial" w:cs="Arial"/>
          <w:sz w:val="24"/>
          <w:szCs w:val="24"/>
        </w:rPr>
        <w:t>f</w:t>
      </w:r>
      <w:r w:rsidR="001C7926">
        <w:rPr>
          <w:rFonts w:ascii="Arial" w:eastAsia="Calibri" w:hAnsi="Arial" w:cs="Arial"/>
          <w:sz w:val="24"/>
          <w:szCs w:val="24"/>
        </w:rPr>
        <w:t>irst defendant was indeed a chairperson of the Finance Committee;</w:t>
      </w:r>
    </w:p>
    <w:p w:rsidR="001C7926" w:rsidRDefault="001C7926" w:rsidP="00540979">
      <w:pPr>
        <w:pStyle w:val="ListParagraph"/>
        <w:numPr>
          <w:ilvl w:val="0"/>
          <w:numId w:val="12"/>
        </w:numPr>
        <w:spacing w:after="0" w:line="360" w:lineRule="auto"/>
        <w:jc w:val="both"/>
        <w:rPr>
          <w:rFonts w:ascii="Arial" w:eastAsia="Calibri" w:hAnsi="Arial" w:cs="Arial"/>
          <w:sz w:val="24"/>
          <w:szCs w:val="24"/>
        </w:rPr>
      </w:pPr>
      <w:r>
        <w:rPr>
          <w:rFonts w:ascii="Arial" w:eastAsia="Calibri" w:hAnsi="Arial" w:cs="Arial"/>
          <w:sz w:val="24"/>
          <w:szCs w:val="24"/>
        </w:rPr>
        <w:t>she was accountable to the authorities with regards to general management and finances in particular;</w:t>
      </w:r>
    </w:p>
    <w:p w:rsidR="001C7926" w:rsidRDefault="001C7926" w:rsidP="00540979">
      <w:pPr>
        <w:pStyle w:val="ListParagraph"/>
        <w:numPr>
          <w:ilvl w:val="0"/>
          <w:numId w:val="12"/>
        </w:numPr>
        <w:spacing w:after="0" w:line="360" w:lineRule="auto"/>
        <w:jc w:val="both"/>
        <w:rPr>
          <w:rFonts w:ascii="Arial" w:eastAsia="Calibri" w:hAnsi="Arial" w:cs="Arial"/>
          <w:sz w:val="24"/>
          <w:szCs w:val="24"/>
        </w:rPr>
      </w:pPr>
      <w:r>
        <w:rPr>
          <w:rFonts w:ascii="Arial" w:eastAsia="Calibri" w:hAnsi="Arial" w:cs="Arial"/>
          <w:sz w:val="24"/>
          <w:szCs w:val="24"/>
        </w:rPr>
        <w:t>a break-in took place in the church and thousands of dollars were stolen;</w:t>
      </w:r>
    </w:p>
    <w:p w:rsidR="001C7926" w:rsidRDefault="001C7926" w:rsidP="00540979">
      <w:pPr>
        <w:pStyle w:val="ListParagraph"/>
        <w:numPr>
          <w:ilvl w:val="0"/>
          <w:numId w:val="12"/>
        </w:numPr>
        <w:spacing w:after="0" w:line="360" w:lineRule="auto"/>
        <w:jc w:val="both"/>
        <w:rPr>
          <w:rFonts w:ascii="Arial" w:eastAsia="Calibri" w:hAnsi="Arial" w:cs="Arial"/>
          <w:sz w:val="24"/>
          <w:szCs w:val="24"/>
        </w:rPr>
      </w:pPr>
      <w:r>
        <w:rPr>
          <w:rFonts w:ascii="Arial" w:eastAsia="Calibri" w:hAnsi="Arial" w:cs="Arial"/>
          <w:sz w:val="24"/>
          <w:szCs w:val="24"/>
        </w:rPr>
        <w:t>it was her duty to report the theft to the Police;</w:t>
      </w:r>
    </w:p>
    <w:p w:rsidR="001C7926" w:rsidRDefault="001C7926" w:rsidP="00540979">
      <w:pPr>
        <w:pStyle w:val="ListParagraph"/>
        <w:numPr>
          <w:ilvl w:val="0"/>
          <w:numId w:val="12"/>
        </w:numPr>
        <w:spacing w:after="0" w:line="360" w:lineRule="auto"/>
        <w:jc w:val="both"/>
        <w:rPr>
          <w:rFonts w:ascii="Arial" w:eastAsia="Calibri" w:hAnsi="Arial" w:cs="Arial"/>
          <w:sz w:val="24"/>
          <w:szCs w:val="24"/>
        </w:rPr>
      </w:pPr>
      <w:r>
        <w:rPr>
          <w:rFonts w:ascii="Arial" w:eastAsia="Calibri" w:hAnsi="Arial" w:cs="Arial"/>
          <w:sz w:val="24"/>
          <w:szCs w:val="24"/>
        </w:rPr>
        <w:t>she did not advise second to fourth defendants to report on this incident</w:t>
      </w:r>
      <w:r w:rsidR="00DF6D6C">
        <w:rPr>
          <w:rFonts w:ascii="Arial" w:eastAsia="Calibri" w:hAnsi="Arial" w:cs="Arial"/>
          <w:sz w:val="24"/>
          <w:szCs w:val="24"/>
        </w:rPr>
        <w:t xml:space="preserve"> in their newspaper and;</w:t>
      </w:r>
    </w:p>
    <w:p w:rsidR="001C7926" w:rsidRPr="00540979" w:rsidRDefault="00DF6D6C" w:rsidP="001C7926">
      <w:pPr>
        <w:pStyle w:val="ListParagraph"/>
        <w:numPr>
          <w:ilvl w:val="0"/>
          <w:numId w:val="12"/>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that</w:t>
      </w:r>
      <w:proofErr w:type="gramEnd"/>
      <w:r>
        <w:rPr>
          <w:rFonts w:ascii="Arial" w:eastAsia="Calibri" w:hAnsi="Arial" w:cs="Arial"/>
          <w:sz w:val="24"/>
          <w:szCs w:val="24"/>
        </w:rPr>
        <w:t xml:space="preserve"> </w:t>
      </w:r>
      <w:r w:rsidR="001C7926">
        <w:rPr>
          <w:rFonts w:ascii="Arial" w:eastAsia="Calibri" w:hAnsi="Arial" w:cs="Arial"/>
          <w:sz w:val="24"/>
          <w:szCs w:val="24"/>
        </w:rPr>
        <w:t>she confirmed</w:t>
      </w:r>
      <w:r w:rsidR="007D3E7D">
        <w:rPr>
          <w:rFonts w:ascii="Arial" w:eastAsia="Calibri" w:hAnsi="Arial" w:cs="Arial"/>
          <w:sz w:val="24"/>
          <w:szCs w:val="24"/>
        </w:rPr>
        <w:t xml:space="preserve"> the incident </w:t>
      </w:r>
      <w:r w:rsidR="003B26DC">
        <w:rPr>
          <w:rFonts w:ascii="Arial" w:eastAsia="Calibri" w:hAnsi="Arial" w:cs="Arial"/>
          <w:sz w:val="24"/>
          <w:szCs w:val="24"/>
        </w:rPr>
        <w:t xml:space="preserve">to second to fourth defendants </w:t>
      </w:r>
      <w:r w:rsidR="001C7926">
        <w:rPr>
          <w:rFonts w:ascii="Arial" w:eastAsia="Calibri" w:hAnsi="Arial" w:cs="Arial"/>
          <w:sz w:val="24"/>
          <w:szCs w:val="24"/>
        </w:rPr>
        <w:t>but</w:t>
      </w:r>
      <w:r>
        <w:rPr>
          <w:rFonts w:ascii="Arial" w:eastAsia="Calibri" w:hAnsi="Arial" w:cs="Arial"/>
          <w:sz w:val="24"/>
          <w:szCs w:val="24"/>
        </w:rPr>
        <w:t>,</w:t>
      </w:r>
      <w:r w:rsidR="001C7926">
        <w:rPr>
          <w:rFonts w:ascii="Arial" w:eastAsia="Calibri" w:hAnsi="Arial" w:cs="Arial"/>
          <w:sz w:val="24"/>
          <w:szCs w:val="24"/>
        </w:rPr>
        <w:t xml:space="preserve"> did not tell them that plaintiff was the prime suspect.</w:t>
      </w:r>
    </w:p>
    <w:p w:rsidR="001C7926" w:rsidRDefault="001C7926" w:rsidP="001C7926">
      <w:pPr>
        <w:spacing w:after="0" w:line="360" w:lineRule="auto"/>
        <w:jc w:val="both"/>
        <w:rPr>
          <w:rFonts w:ascii="Arial" w:eastAsia="Calibri" w:hAnsi="Arial" w:cs="Arial"/>
          <w:sz w:val="24"/>
          <w:szCs w:val="24"/>
        </w:rPr>
      </w:pPr>
    </w:p>
    <w:p w:rsidR="001C7926" w:rsidRDefault="001C7926" w:rsidP="001C7926">
      <w:pPr>
        <w:spacing w:after="0" w:line="360" w:lineRule="auto"/>
        <w:jc w:val="both"/>
        <w:rPr>
          <w:rFonts w:ascii="Arial" w:eastAsia="Calibri" w:hAnsi="Arial" w:cs="Arial"/>
          <w:sz w:val="24"/>
          <w:szCs w:val="24"/>
        </w:rPr>
      </w:pPr>
      <w:r>
        <w:rPr>
          <w:rFonts w:ascii="Arial" w:eastAsia="Calibri" w:hAnsi="Arial" w:cs="Arial"/>
          <w:sz w:val="24"/>
          <w:szCs w:val="24"/>
        </w:rPr>
        <w:t>[1</w:t>
      </w:r>
      <w:r w:rsidR="00E9779A">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Plaintiff admitted that the Police arrested </w:t>
      </w:r>
      <w:r w:rsidR="00DF6D6C">
        <w:rPr>
          <w:rFonts w:ascii="Arial" w:eastAsia="Calibri" w:hAnsi="Arial" w:cs="Arial"/>
          <w:sz w:val="24"/>
          <w:szCs w:val="24"/>
        </w:rPr>
        <w:t xml:space="preserve">him and one Edwina </w:t>
      </w:r>
      <w:proofErr w:type="spellStart"/>
      <w:r w:rsidR="00DF6D6C">
        <w:rPr>
          <w:rFonts w:ascii="Arial" w:eastAsia="Calibri" w:hAnsi="Arial" w:cs="Arial"/>
          <w:sz w:val="24"/>
          <w:szCs w:val="24"/>
        </w:rPr>
        <w:t>Iita</w:t>
      </w:r>
      <w:proofErr w:type="spellEnd"/>
      <w:r w:rsidR="00DF6D6C">
        <w:rPr>
          <w:rFonts w:ascii="Arial" w:eastAsia="Calibri" w:hAnsi="Arial" w:cs="Arial"/>
          <w:sz w:val="24"/>
          <w:szCs w:val="24"/>
        </w:rPr>
        <w:t xml:space="preserve"> </w:t>
      </w:r>
      <w:r>
        <w:rPr>
          <w:rFonts w:ascii="Arial" w:eastAsia="Calibri" w:hAnsi="Arial" w:cs="Arial"/>
          <w:sz w:val="24"/>
          <w:szCs w:val="24"/>
        </w:rPr>
        <w:t>as a result of a formal report of a crime that had occurred at the church, but, first respondent did not direct them as to how they should carry out their investigation</w:t>
      </w:r>
      <w:r w:rsidR="00DF6D6C">
        <w:rPr>
          <w:rFonts w:ascii="Arial" w:eastAsia="Calibri" w:hAnsi="Arial" w:cs="Arial"/>
          <w:sz w:val="24"/>
          <w:szCs w:val="24"/>
        </w:rPr>
        <w:t>s</w:t>
      </w:r>
      <w:r>
        <w:rPr>
          <w:rFonts w:ascii="Arial" w:eastAsia="Calibri" w:hAnsi="Arial" w:cs="Arial"/>
          <w:sz w:val="24"/>
          <w:szCs w:val="24"/>
        </w:rPr>
        <w:t xml:space="preserve"> amongst which</w:t>
      </w:r>
      <w:r w:rsidR="003B26DC">
        <w:rPr>
          <w:rFonts w:ascii="Arial" w:eastAsia="Calibri" w:hAnsi="Arial" w:cs="Arial"/>
          <w:sz w:val="24"/>
          <w:szCs w:val="24"/>
        </w:rPr>
        <w:t>,</w:t>
      </w:r>
      <w:r>
        <w:rPr>
          <w:rFonts w:ascii="Arial" w:eastAsia="Calibri" w:hAnsi="Arial" w:cs="Arial"/>
          <w:sz w:val="24"/>
          <w:szCs w:val="24"/>
        </w:rPr>
        <w:t xml:space="preserve"> </w:t>
      </w:r>
      <w:r w:rsidR="00DF6D6C">
        <w:rPr>
          <w:rFonts w:ascii="Arial" w:eastAsia="Calibri" w:hAnsi="Arial" w:cs="Arial"/>
          <w:sz w:val="24"/>
          <w:szCs w:val="24"/>
        </w:rPr>
        <w:t>a</w:t>
      </w:r>
      <w:r>
        <w:rPr>
          <w:rFonts w:ascii="Arial" w:eastAsia="Calibri" w:hAnsi="Arial" w:cs="Arial"/>
          <w:sz w:val="24"/>
          <w:szCs w:val="24"/>
        </w:rPr>
        <w:t>s to who</w:t>
      </w:r>
      <w:r w:rsidR="00DF6D6C">
        <w:rPr>
          <w:rFonts w:ascii="Arial" w:eastAsia="Calibri" w:hAnsi="Arial" w:cs="Arial"/>
          <w:sz w:val="24"/>
          <w:szCs w:val="24"/>
        </w:rPr>
        <w:t>m they should</w:t>
      </w:r>
      <w:r>
        <w:rPr>
          <w:rFonts w:ascii="Arial" w:eastAsia="Calibri" w:hAnsi="Arial" w:cs="Arial"/>
          <w:sz w:val="24"/>
          <w:szCs w:val="24"/>
        </w:rPr>
        <w:t xml:space="preserve"> pick-up for interrogation and subsequent arrest if need be.</w:t>
      </w:r>
    </w:p>
    <w:p w:rsidR="001C7926" w:rsidRDefault="001C7926" w:rsidP="001C7926">
      <w:pPr>
        <w:spacing w:after="0" w:line="360" w:lineRule="auto"/>
        <w:jc w:val="both"/>
        <w:rPr>
          <w:rFonts w:ascii="Arial" w:eastAsia="Calibri" w:hAnsi="Arial" w:cs="Arial"/>
          <w:sz w:val="24"/>
          <w:szCs w:val="24"/>
        </w:rPr>
      </w:pPr>
    </w:p>
    <w:p w:rsidR="001C7926" w:rsidRDefault="001C7926" w:rsidP="001C7926">
      <w:pPr>
        <w:spacing w:after="0" w:line="360" w:lineRule="auto"/>
        <w:jc w:val="both"/>
        <w:rPr>
          <w:rFonts w:ascii="Arial" w:eastAsia="Calibri" w:hAnsi="Arial" w:cs="Arial"/>
          <w:sz w:val="24"/>
          <w:szCs w:val="24"/>
        </w:rPr>
      </w:pPr>
      <w:r>
        <w:rPr>
          <w:rFonts w:ascii="Arial" w:eastAsia="Calibri" w:hAnsi="Arial" w:cs="Arial"/>
          <w:sz w:val="24"/>
          <w:szCs w:val="24"/>
        </w:rPr>
        <w:t>[1</w:t>
      </w:r>
      <w:r w:rsidR="00E9779A">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 xml:space="preserve">It was further, </w:t>
      </w:r>
      <w:proofErr w:type="spellStart"/>
      <w:r>
        <w:rPr>
          <w:rFonts w:ascii="Arial" w:eastAsia="Calibri" w:hAnsi="Arial" w:cs="Arial"/>
          <w:sz w:val="24"/>
          <w:szCs w:val="24"/>
        </w:rPr>
        <w:t>Mr.</w:t>
      </w:r>
      <w:proofErr w:type="spellEnd"/>
      <w:r>
        <w:rPr>
          <w:rFonts w:ascii="Arial" w:eastAsia="Calibri" w:hAnsi="Arial" w:cs="Arial"/>
          <w:sz w:val="24"/>
          <w:szCs w:val="24"/>
        </w:rPr>
        <w:t xml:space="preserve"> </w:t>
      </w:r>
      <w:proofErr w:type="spellStart"/>
      <w:r>
        <w:rPr>
          <w:rFonts w:ascii="Arial" w:eastAsia="Calibri" w:hAnsi="Arial" w:cs="Arial"/>
          <w:sz w:val="24"/>
          <w:szCs w:val="24"/>
        </w:rPr>
        <w:t>Shakumu’s</w:t>
      </w:r>
      <w:proofErr w:type="spellEnd"/>
      <w:r>
        <w:rPr>
          <w:rFonts w:ascii="Arial" w:eastAsia="Calibri" w:hAnsi="Arial" w:cs="Arial"/>
          <w:sz w:val="24"/>
          <w:szCs w:val="24"/>
        </w:rPr>
        <w:t xml:space="preserve"> submission that by reporting theft, first defendant did not mention plaintiff as a thief.  He referred the court to </w:t>
      </w:r>
      <w:r w:rsidRPr="00DF6D6C">
        <w:rPr>
          <w:rFonts w:ascii="Arial" w:eastAsia="Calibri" w:hAnsi="Arial" w:cs="Arial"/>
          <w:sz w:val="24"/>
          <w:szCs w:val="24"/>
        </w:rPr>
        <w:t>Ex</w:t>
      </w:r>
      <w:r w:rsidR="003B26DC">
        <w:rPr>
          <w:rFonts w:ascii="Arial" w:eastAsia="Calibri" w:hAnsi="Arial" w:cs="Arial"/>
          <w:sz w:val="24"/>
          <w:szCs w:val="24"/>
        </w:rPr>
        <w:t>hibit</w:t>
      </w:r>
      <w:r w:rsidRPr="00DF6D6C">
        <w:rPr>
          <w:rFonts w:ascii="Arial" w:eastAsia="Calibri" w:hAnsi="Arial" w:cs="Arial"/>
          <w:sz w:val="24"/>
          <w:szCs w:val="24"/>
        </w:rPr>
        <w:t xml:space="preserve"> 3</w:t>
      </w:r>
      <w:r>
        <w:rPr>
          <w:rFonts w:ascii="Arial" w:eastAsia="Calibri" w:hAnsi="Arial" w:cs="Arial"/>
          <w:sz w:val="24"/>
          <w:szCs w:val="24"/>
        </w:rPr>
        <w:t xml:space="preserve"> which is a </w:t>
      </w:r>
      <w:proofErr w:type="spellStart"/>
      <w:r>
        <w:rPr>
          <w:rFonts w:ascii="Arial" w:eastAsia="Calibri" w:hAnsi="Arial" w:cs="Arial"/>
          <w:sz w:val="24"/>
          <w:szCs w:val="24"/>
        </w:rPr>
        <w:t>Nampol</w:t>
      </w:r>
      <w:proofErr w:type="spellEnd"/>
      <w:r>
        <w:rPr>
          <w:rFonts w:ascii="Arial" w:eastAsia="Calibri" w:hAnsi="Arial" w:cs="Arial"/>
          <w:sz w:val="24"/>
          <w:szCs w:val="24"/>
        </w:rPr>
        <w:t xml:space="preserve"> 2 form (case docket) which contains the complainant</w:t>
      </w:r>
      <w:r w:rsidR="003B26DC">
        <w:rPr>
          <w:rFonts w:ascii="Arial" w:eastAsia="Calibri" w:hAnsi="Arial" w:cs="Arial"/>
          <w:sz w:val="24"/>
          <w:szCs w:val="24"/>
        </w:rPr>
        <w:t>’</w:t>
      </w:r>
      <w:r>
        <w:rPr>
          <w:rFonts w:ascii="Arial" w:eastAsia="Calibri" w:hAnsi="Arial" w:cs="Arial"/>
          <w:sz w:val="24"/>
          <w:szCs w:val="24"/>
        </w:rPr>
        <w:t>s name</w:t>
      </w:r>
      <w:r w:rsidR="007D3E7D">
        <w:rPr>
          <w:rFonts w:ascii="Arial" w:eastAsia="Calibri" w:hAnsi="Arial" w:cs="Arial"/>
          <w:sz w:val="24"/>
          <w:szCs w:val="24"/>
        </w:rPr>
        <w:t>, the nature,</w:t>
      </w:r>
      <w:r>
        <w:rPr>
          <w:rFonts w:ascii="Arial" w:eastAsia="Calibri" w:hAnsi="Arial" w:cs="Arial"/>
          <w:sz w:val="24"/>
          <w:szCs w:val="24"/>
        </w:rPr>
        <w:t xml:space="preserve"> description of the offence, method and/or instrument used, nature of property stolen and the value</w:t>
      </w:r>
      <w:r w:rsidR="00DF6D6C">
        <w:rPr>
          <w:rFonts w:ascii="Arial" w:eastAsia="Calibri" w:hAnsi="Arial" w:cs="Arial"/>
          <w:sz w:val="24"/>
          <w:szCs w:val="24"/>
        </w:rPr>
        <w:t xml:space="preserve"> thereof.</w:t>
      </w:r>
    </w:p>
    <w:p w:rsidR="001C7926" w:rsidRDefault="001C7926" w:rsidP="001C7926">
      <w:pPr>
        <w:spacing w:after="0" w:line="360" w:lineRule="auto"/>
        <w:jc w:val="both"/>
        <w:rPr>
          <w:rFonts w:ascii="Arial" w:eastAsia="Calibri" w:hAnsi="Arial" w:cs="Arial"/>
          <w:sz w:val="24"/>
          <w:szCs w:val="24"/>
        </w:rPr>
      </w:pPr>
    </w:p>
    <w:p w:rsidR="007C01C3" w:rsidRDefault="001C7926" w:rsidP="001C7926">
      <w:pPr>
        <w:spacing w:after="0" w:line="360" w:lineRule="auto"/>
        <w:jc w:val="both"/>
        <w:rPr>
          <w:rFonts w:ascii="Arial" w:eastAsia="Calibri" w:hAnsi="Arial" w:cs="Arial"/>
          <w:sz w:val="24"/>
          <w:szCs w:val="24"/>
        </w:rPr>
      </w:pPr>
      <w:r>
        <w:rPr>
          <w:rFonts w:ascii="Arial" w:eastAsia="Calibri" w:hAnsi="Arial" w:cs="Arial"/>
          <w:sz w:val="24"/>
          <w:szCs w:val="24"/>
        </w:rPr>
        <w:t>[1</w:t>
      </w:r>
      <w:r w:rsidR="00E9779A">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The report was made on the 16 January 2011.  The second page </w:t>
      </w:r>
      <w:r w:rsidR="00B01B04">
        <w:rPr>
          <w:rFonts w:ascii="Arial" w:eastAsia="Calibri" w:hAnsi="Arial" w:cs="Arial"/>
          <w:sz w:val="24"/>
          <w:szCs w:val="24"/>
        </w:rPr>
        <w:t xml:space="preserve">of the said form </w:t>
      </w:r>
      <w:r>
        <w:rPr>
          <w:rFonts w:ascii="Arial" w:eastAsia="Calibri" w:hAnsi="Arial" w:cs="Arial"/>
          <w:sz w:val="24"/>
          <w:szCs w:val="24"/>
        </w:rPr>
        <w:t xml:space="preserve">relates to the particulars of the accused and/or suspects.  </w:t>
      </w:r>
      <w:r w:rsidR="00B01B04">
        <w:rPr>
          <w:rFonts w:ascii="Arial" w:eastAsia="Calibri" w:hAnsi="Arial" w:cs="Arial"/>
          <w:sz w:val="24"/>
          <w:szCs w:val="24"/>
        </w:rPr>
        <w:t>It clearly indicates</w:t>
      </w:r>
      <w:r>
        <w:rPr>
          <w:rFonts w:ascii="Arial" w:eastAsia="Calibri" w:hAnsi="Arial" w:cs="Arial"/>
          <w:sz w:val="24"/>
          <w:szCs w:val="24"/>
        </w:rPr>
        <w:t xml:space="preserve"> that plaintiff </w:t>
      </w:r>
      <w:r w:rsidR="007C01C3">
        <w:rPr>
          <w:rFonts w:ascii="Arial" w:eastAsia="Calibri" w:hAnsi="Arial" w:cs="Arial"/>
          <w:sz w:val="24"/>
          <w:szCs w:val="24"/>
        </w:rPr>
        <w:t xml:space="preserve">and Edwina </w:t>
      </w:r>
      <w:proofErr w:type="spellStart"/>
      <w:r w:rsidR="00B01B04">
        <w:rPr>
          <w:rFonts w:ascii="Arial" w:eastAsia="Calibri" w:hAnsi="Arial" w:cs="Arial"/>
          <w:sz w:val="24"/>
          <w:szCs w:val="24"/>
        </w:rPr>
        <w:t>Iita</w:t>
      </w:r>
      <w:proofErr w:type="spellEnd"/>
      <w:r w:rsidR="00B01B04">
        <w:rPr>
          <w:rFonts w:ascii="Arial" w:eastAsia="Calibri" w:hAnsi="Arial" w:cs="Arial"/>
          <w:sz w:val="24"/>
          <w:szCs w:val="24"/>
        </w:rPr>
        <w:t xml:space="preserve"> also known as </w:t>
      </w:r>
      <w:proofErr w:type="spellStart"/>
      <w:r w:rsidR="007C01C3">
        <w:rPr>
          <w:rFonts w:ascii="Arial" w:eastAsia="Calibri" w:hAnsi="Arial" w:cs="Arial"/>
          <w:sz w:val="24"/>
          <w:szCs w:val="24"/>
        </w:rPr>
        <w:t>Nalweendo</w:t>
      </w:r>
      <w:proofErr w:type="spellEnd"/>
      <w:r w:rsidR="00B01B04">
        <w:rPr>
          <w:rFonts w:ascii="Arial" w:eastAsia="Calibri" w:hAnsi="Arial" w:cs="Arial"/>
          <w:sz w:val="24"/>
          <w:szCs w:val="24"/>
        </w:rPr>
        <w:t>,</w:t>
      </w:r>
      <w:r w:rsidR="007C01C3">
        <w:rPr>
          <w:rFonts w:ascii="Arial" w:eastAsia="Calibri" w:hAnsi="Arial" w:cs="Arial"/>
          <w:sz w:val="24"/>
          <w:szCs w:val="24"/>
        </w:rPr>
        <w:t xml:space="preserve"> were arrested on the 31 January 2011 after the report was made to the Police.</w:t>
      </w:r>
    </w:p>
    <w:p w:rsidR="003B26DC" w:rsidRDefault="003B26DC" w:rsidP="001C7926">
      <w:pPr>
        <w:spacing w:after="0" w:line="360" w:lineRule="auto"/>
        <w:jc w:val="both"/>
        <w:rPr>
          <w:rFonts w:ascii="Arial" w:eastAsia="Calibri" w:hAnsi="Arial" w:cs="Arial"/>
          <w:sz w:val="24"/>
          <w:szCs w:val="24"/>
        </w:rPr>
      </w:pPr>
    </w:p>
    <w:p w:rsidR="003B26DC" w:rsidRDefault="003B26DC" w:rsidP="001C7926">
      <w:pPr>
        <w:spacing w:after="0" w:line="360" w:lineRule="auto"/>
        <w:jc w:val="both"/>
        <w:rPr>
          <w:rFonts w:ascii="Arial" w:eastAsia="Calibri" w:hAnsi="Arial" w:cs="Arial"/>
          <w:sz w:val="24"/>
          <w:szCs w:val="24"/>
        </w:rPr>
      </w:pPr>
      <w:r>
        <w:rPr>
          <w:rFonts w:ascii="Arial" w:eastAsia="Calibri" w:hAnsi="Arial" w:cs="Arial"/>
          <w:sz w:val="24"/>
          <w:szCs w:val="24"/>
        </w:rPr>
        <w:t>[</w:t>
      </w:r>
      <w:r w:rsidR="00E9779A">
        <w:rPr>
          <w:rFonts w:ascii="Arial" w:eastAsia="Calibri" w:hAnsi="Arial" w:cs="Arial"/>
          <w:sz w:val="24"/>
          <w:szCs w:val="24"/>
        </w:rPr>
        <w:t>19</w:t>
      </w:r>
      <w:r>
        <w:rPr>
          <w:rFonts w:ascii="Arial" w:eastAsia="Calibri" w:hAnsi="Arial" w:cs="Arial"/>
          <w:sz w:val="24"/>
          <w:szCs w:val="24"/>
        </w:rPr>
        <w:t>]</w:t>
      </w:r>
      <w:r>
        <w:rPr>
          <w:rFonts w:ascii="Arial" w:eastAsia="Calibri" w:hAnsi="Arial" w:cs="Arial"/>
          <w:sz w:val="24"/>
          <w:szCs w:val="24"/>
        </w:rPr>
        <w:tab/>
        <w:t xml:space="preserve">In order to determine whether, defendants can succeed in this application for absolution from the instance, plaintiff has to prove a </w:t>
      </w:r>
      <w:r w:rsidRPr="003B26DC">
        <w:rPr>
          <w:rFonts w:ascii="Arial" w:eastAsia="Calibri" w:hAnsi="Arial" w:cs="Arial"/>
          <w:i/>
          <w:sz w:val="24"/>
          <w:szCs w:val="24"/>
        </w:rPr>
        <w:t>prima facie</w:t>
      </w:r>
      <w:r>
        <w:rPr>
          <w:rFonts w:ascii="Arial" w:eastAsia="Calibri" w:hAnsi="Arial" w:cs="Arial"/>
          <w:sz w:val="24"/>
          <w:szCs w:val="24"/>
        </w:rPr>
        <w:t xml:space="preserve"> case against defendants at the close of </w:t>
      </w:r>
      <w:r w:rsidR="007D3E7D">
        <w:rPr>
          <w:rFonts w:ascii="Arial" w:eastAsia="Calibri" w:hAnsi="Arial" w:cs="Arial"/>
          <w:sz w:val="24"/>
          <w:szCs w:val="24"/>
        </w:rPr>
        <w:t>plaintiff’s</w:t>
      </w:r>
      <w:r>
        <w:rPr>
          <w:rFonts w:ascii="Arial" w:eastAsia="Calibri" w:hAnsi="Arial" w:cs="Arial"/>
          <w:sz w:val="24"/>
          <w:szCs w:val="24"/>
        </w:rPr>
        <w:t xml:space="preserve"> case.</w:t>
      </w:r>
    </w:p>
    <w:p w:rsidR="007C01C3" w:rsidRDefault="007C01C3" w:rsidP="001C7926">
      <w:pPr>
        <w:spacing w:after="0" w:line="360" w:lineRule="auto"/>
        <w:jc w:val="both"/>
        <w:rPr>
          <w:rFonts w:ascii="Arial" w:eastAsia="Calibri" w:hAnsi="Arial" w:cs="Arial"/>
          <w:sz w:val="24"/>
          <w:szCs w:val="24"/>
        </w:rPr>
      </w:pPr>
    </w:p>
    <w:p w:rsidR="007C01C3" w:rsidRDefault="007C01C3" w:rsidP="001C7926">
      <w:pPr>
        <w:spacing w:after="0" w:line="360" w:lineRule="auto"/>
        <w:jc w:val="both"/>
        <w:rPr>
          <w:rFonts w:ascii="Arial" w:eastAsia="Calibri" w:hAnsi="Arial" w:cs="Arial"/>
          <w:sz w:val="24"/>
          <w:szCs w:val="24"/>
        </w:rPr>
      </w:pPr>
      <w:r>
        <w:rPr>
          <w:rFonts w:ascii="Arial" w:eastAsia="Calibri" w:hAnsi="Arial" w:cs="Arial"/>
          <w:sz w:val="24"/>
          <w:szCs w:val="24"/>
        </w:rPr>
        <w:lastRenderedPageBreak/>
        <w:t>[</w:t>
      </w:r>
      <w:r w:rsidR="00E9779A">
        <w:rPr>
          <w:rFonts w:ascii="Arial" w:eastAsia="Calibri" w:hAnsi="Arial" w:cs="Arial"/>
          <w:sz w:val="24"/>
          <w:szCs w:val="24"/>
        </w:rPr>
        <w:t>20</w:t>
      </w:r>
      <w:r>
        <w:rPr>
          <w:rFonts w:ascii="Arial" w:eastAsia="Calibri" w:hAnsi="Arial" w:cs="Arial"/>
          <w:sz w:val="24"/>
          <w:szCs w:val="24"/>
        </w:rPr>
        <w:t>]</w:t>
      </w:r>
      <w:r>
        <w:rPr>
          <w:rFonts w:ascii="Arial" w:eastAsia="Calibri" w:hAnsi="Arial" w:cs="Arial"/>
          <w:sz w:val="24"/>
          <w:szCs w:val="24"/>
        </w:rPr>
        <w:tab/>
        <w:t>That</w:t>
      </w:r>
      <w:r w:rsidR="00B01B04">
        <w:rPr>
          <w:rFonts w:ascii="Arial" w:eastAsia="Calibri" w:hAnsi="Arial" w:cs="Arial"/>
          <w:sz w:val="24"/>
          <w:szCs w:val="24"/>
        </w:rPr>
        <w:t>,</w:t>
      </w:r>
      <w:r>
        <w:rPr>
          <w:rFonts w:ascii="Arial" w:eastAsia="Calibri" w:hAnsi="Arial" w:cs="Arial"/>
          <w:sz w:val="24"/>
          <w:szCs w:val="24"/>
        </w:rPr>
        <w:t xml:space="preserve"> there</w:t>
      </w:r>
      <w:r w:rsidR="00B01B04">
        <w:rPr>
          <w:rFonts w:ascii="Arial" w:eastAsia="Calibri" w:hAnsi="Arial" w:cs="Arial"/>
          <w:sz w:val="24"/>
          <w:szCs w:val="24"/>
        </w:rPr>
        <w:t>,</w:t>
      </w:r>
      <w:r>
        <w:rPr>
          <w:rFonts w:ascii="Arial" w:eastAsia="Calibri" w:hAnsi="Arial" w:cs="Arial"/>
          <w:sz w:val="24"/>
          <w:szCs w:val="24"/>
        </w:rPr>
        <w:t xml:space="preserve"> was a house breaking</w:t>
      </w:r>
      <w:r w:rsidR="003B26DC">
        <w:rPr>
          <w:rFonts w:ascii="Arial" w:eastAsia="Calibri" w:hAnsi="Arial" w:cs="Arial"/>
          <w:sz w:val="24"/>
          <w:szCs w:val="24"/>
        </w:rPr>
        <w:t xml:space="preserve"> and</w:t>
      </w:r>
      <w:r>
        <w:rPr>
          <w:rFonts w:ascii="Arial" w:eastAsia="Calibri" w:hAnsi="Arial" w:cs="Arial"/>
          <w:sz w:val="24"/>
          <w:szCs w:val="24"/>
        </w:rPr>
        <w:t xml:space="preserve"> theft in the church</w:t>
      </w:r>
      <w:r w:rsidR="00B01B04">
        <w:rPr>
          <w:rFonts w:ascii="Arial" w:eastAsia="Calibri" w:hAnsi="Arial" w:cs="Arial"/>
          <w:sz w:val="24"/>
          <w:szCs w:val="24"/>
        </w:rPr>
        <w:t>,</w:t>
      </w:r>
      <w:r>
        <w:rPr>
          <w:rFonts w:ascii="Arial" w:eastAsia="Calibri" w:hAnsi="Arial" w:cs="Arial"/>
          <w:sz w:val="24"/>
          <w:szCs w:val="24"/>
        </w:rPr>
        <w:t xml:space="preserve"> </w:t>
      </w:r>
      <w:r w:rsidR="007D3E7D">
        <w:rPr>
          <w:rFonts w:ascii="Arial" w:eastAsia="Calibri" w:hAnsi="Arial" w:cs="Arial"/>
          <w:sz w:val="24"/>
          <w:szCs w:val="24"/>
        </w:rPr>
        <w:t>is not in dispute</w:t>
      </w:r>
      <w:r>
        <w:rPr>
          <w:rFonts w:ascii="Arial" w:eastAsia="Calibri" w:hAnsi="Arial" w:cs="Arial"/>
          <w:sz w:val="24"/>
          <w:szCs w:val="24"/>
        </w:rPr>
        <w:t xml:space="preserve"> and equally so</w:t>
      </w:r>
      <w:r w:rsidR="00B01B04">
        <w:rPr>
          <w:rFonts w:ascii="Arial" w:eastAsia="Calibri" w:hAnsi="Arial" w:cs="Arial"/>
          <w:sz w:val="24"/>
          <w:szCs w:val="24"/>
        </w:rPr>
        <w:t>,</w:t>
      </w:r>
      <w:r>
        <w:rPr>
          <w:rFonts w:ascii="Arial" w:eastAsia="Calibri" w:hAnsi="Arial" w:cs="Arial"/>
          <w:sz w:val="24"/>
          <w:szCs w:val="24"/>
        </w:rPr>
        <w:t xml:space="preserve"> the fact that first defendant was obliged to report the theft to the Police in order to enable them to investigate and </w:t>
      </w:r>
      <w:r w:rsidR="00B01B04">
        <w:rPr>
          <w:rFonts w:ascii="Arial" w:eastAsia="Calibri" w:hAnsi="Arial" w:cs="Arial"/>
          <w:sz w:val="24"/>
          <w:szCs w:val="24"/>
        </w:rPr>
        <w:t xml:space="preserve">thereafter </w:t>
      </w:r>
      <w:r>
        <w:rPr>
          <w:rFonts w:ascii="Arial" w:eastAsia="Calibri" w:hAnsi="Arial" w:cs="Arial"/>
          <w:sz w:val="24"/>
          <w:szCs w:val="24"/>
        </w:rPr>
        <w:t xml:space="preserve">naturally the law had to take its </w:t>
      </w:r>
      <w:r w:rsidR="00B01B04">
        <w:rPr>
          <w:rFonts w:ascii="Arial" w:eastAsia="Calibri" w:hAnsi="Arial" w:cs="Arial"/>
          <w:sz w:val="24"/>
          <w:szCs w:val="24"/>
        </w:rPr>
        <w:t>course</w:t>
      </w:r>
      <w:r w:rsidR="003B26DC">
        <w:rPr>
          <w:rFonts w:ascii="Arial" w:eastAsia="Calibri" w:hAnsi="Arial" w:cs="Arial"/>
          <w:sz w:val="24"/>
          <w:szCs w:val="24"/>
        </w:rPr>
        <w:t xml:space="preserve"> admits of no doubt</w:t>
      </w:r>
      <w:r>
        <w:rPr>
          <w:rFonts w:ascii="Arial" w:eastAsia="Calibri" w:hAnsi="Arial" w:cs="Arial"/>
          <w:sz w:val="24"/>
          <w:szCs w:val="24"/>
        </w:rPr>
        <w:t>.  The question</w:t>
      </w:r>
      <w:r w:rsidR="00B01B04">
        <w:rPr>
          <w:rFonts w:ascii="Arial" w:eastAsia="Calibri" w:hAnsi="Arial" w:cs="Arial"/>
          <w:sz w:val="24"/>
          <w:szCs w:val="24"/>
        </w:rPr>
        <w:t>,</w:t>
      </w:r>
      <w:r>
        <w:rPr>
          <w:rFonts w:ascii="Arial" w:eastAsia="Calibri" w:hAnsi="Arial" w:cs="Arial"/>
          <w:sz w:val="24"/>
          <w:szCs w:val="24"/>
        </w:rPr>
        <w:t xml:space="preserve"> therefore</w:t>
      </w:r>
      <w:r w:rsidR="00B01B04">
        <w:rPr>
          <w:rFonts w:ascii="Arial" w:eastAsia="Calibri" w:hAnsi="Arial" w:cs="Arial"/>
          <w:sz w:val="24"/>
          <w:szCs w:val="24"/>
        </w:rPr>
        <w:t>,</w:t>
      </w:r>
      <w:r>
        <w:rPr>
          <w:rFonts w:ascii="Arial" w:eastAsia="Calibri" w:hAnsi="Arial" w:cs="Arial"/>
          <w:sz w:val="24"/>
          <w:szCs w:val="24"/>
        </w:rPr>
        <w:t xml:space="preserve"> is, did first defendant defame plaintiff by merely making a report about the theft whose perpetrators were unknown at the time.  </w:t>
      </w:r>
      <w:proofErr w:type="spellStart"/>
      <w:r>
        <w:rPr>
          <w:rFonts w:ascii="Arial" w:eastAsia="Calibri" w:hAnsi="Arial" w:cs="Arial"/>
          <w:sz w:val="24"/>
          <w:szCs w:val="24"/>
        </w:rPr>
        <w:t>Infact</w:t>
      </w:r>
      <w:proofErr w:type="spellEnd"/>
      <w:r>
        <w:rPr>
          <w:rFonts w:ascii="Arial" w:eastAsia="Calibri" w:hAnsi="Arial" w:cs="Arial"/>
          <w:sz w:val="24"/>
          <w:szCs w:val="24"/>
        </w:rPr>
        <w:t>, the information that found its way into the pr</w:t>
      </w:r>
      <w:r w:rsidR="00B01B04">
        <w:rPr>
          <w:rFonts w:ascii="Arial" w:eastAsia="Calibri" w:hAnsi="Arial" w:cs="Arial"/>
          <w:sz w:val="24"/>
          <w:szCs w:val="24"/>
        </w:rPr>
        <w:t>ess (newspaper) was extracted f</w:t>
      </w:r>
      <w:r>
        <w:rPr>
          <w:rFonts w:ascii="Arial" w:eastAsia="Calibri" w:hAnsi="Arial" w:cs="Arial"/>
          <w:sz w:val="24"/>
          <w:szCs w:val="24"/>
        </w:rPr>
        <w:t>r</w:t>
      </w:r>
      <w:r w:rsidR="00B01B04">
        <w:rPr>
          <w:rFonts w:ascii="Arial" w:eastAsia="Calibri" w:hAnsi="Arial" w:cs="Arial"/>
          <w:sz w:val="24"/>
          <w:szCs w:val="24"/>
        </w:rPr>
        <w:t>o</w:t>
      </w:r>
      <w:r>
        <w:rPr>
          <w:rFonts w:ascii="Arial" w:eastAsia="Calibri" w:hAnsi="Arial" w:cs="Arial"/>
          <w:sz w:val="24"/>
          <w:szCs w:val="24"/>
        </w:rPr>
        <w:t xml:space="preserve">m </w:t>
      </w:r>
      <w:r w:rsidR="00B01B04">
        <w:rPr>
          <w:rFonts w:ascii="Arial" w:eastAsia="Calibri" w:hAnsi="Arial" w:cs="Arial"/>
          <w:sz w:val="24"/>
          <w:szCs w:val="24"/>
        </w:rPr>
        <w:t>a court record</w:t>
      </w:r>
      <w:r w:rsidR="00C26FA1">
        <w:rPr>
          <w:rFonts w:ascii="Arial" w:eastAsia="Calibri" w:hAnsi="Arial" w:cs="Arial"/>
          <w:sz w:val="24"/>
          <w:szCs w:val="24"/>
        </w:rPr>
        <w:t xml:space="preserve"> which is public document and not from first defendant.</w:t>
      </w:r>
    </w:p>
    <w:p w:rsidR="007C01C3" w:rsidRDefault="007C01C3" w:rsidP="001C7926">
      <w:pPr>
        <w:spacing w:after="0" w:line="360" w:lineRule="auto"/>
        <w:jc w:val="both"/>
        <w:rPr>
          <w:rFonts w:ascii="Arial" w:eastAsia="Calibri" w:hAnsi="Arial" w:cs="Arial"/>
          <w:sz w:val="24"/>
          <w:szCs w:val="24"/>
        </w:rPr>
      </w:pPr>
    </w:p>
    <w:p w:rsidR="00B01B04" w:rsidRDefault="007C01C3" w:rsidP="001C7926">
      <w:pPr>
        <w:spacing w:after="0" w:line="360" w:lineRule="auto"/>
        <w:jc w:val="both"/>
        <w:rPr>
          <w:rFonts w:ascii="Arial" w:eastAsia="Calibri" w:hAnsi="Arial" w:cs="Arial"/>
          <w:sz w:val="24"/>
          <w:szCs w:val="24"/>
        </w:rPr>
      </w:pPr>
      <w:r>
        <w:rPr>
          <w:rFonts w:ascii="Arial" w:eastAsia="Calibri" w:hAnsi="Arial" w:cs="Arial"/>
          <w:sz w:val="24"/>
          <w:szCs w:val="24"/>
        </w:rPr>
        <w:t>[</w:t>
      </w:r>
      <w:r w:rsidR="00E9779A">
        <w:rPr>
          <w:rFonts w:ascii="Arial" w:eastAsia="Calibri" w:hAnsi="Arial" w:cs="Arial"/>
          <w:sz w:val="24"/>
          <w:szCs w:val="24"/>
        </w:rPr>
        <w:t>21</w:t>
      </w:r>
      <w:r>
        <w:rPr>
          <w:rFonts w:ascii="Arial" w:eastAsia="Calibri" w:hAnsi="Arial" w:cs="Arial"/>
          <w:sz w:val="24"/>
          <w:szCs w:val="24"/>
        </w:rPr>
        <w:t>]</w:t>
      </w:r>
      <w:r>
        <w:rPr>
          <w:rFonts w:ascii="Arial" w:eastAsia="Calibri" w:hAnsi="Arial" w:cs="Arial"/>
          <w:sz w:val="24"/>
          <w:szCs w:val="24"/>
        </w:rPr>
        <w:tab/>
        <w:t xml:space="preserve">Second to fourth defendants </w:t>
      </w:r>
      <w:r w:rsidR="00B01B04">
        <w:rPr>
          <w:rFonts w:ascii="Arial" w:eastAsia="Calibri" w:hAnsi="Arial" w:cs="Arial"/>
          <w:sz w:val="24"/>
          <w:szCs w:val="24"/>
        </w:rPr>
        <w:t>we</w:t>
      </w:r>
      <w:r>
        <w:rPr>
          <w:rFonts w:ascii="Arial" w:eastAsia="Calibri" w:hAnsi="Arial" w:cs="Arial"/>
          <w:sz w:val="24"/>
          <w:szCs w:val="24"/>
        </w:rPr>
        <w:t xml:space="preserve">re represented by Advocate </w:t>
      </w:r>
      <w:proofErr w:type="spellStart"/>
      <w:r>
        <w:rPr>
          <w:rFonts w:ascii="Arial" w:eastAsia="Calibri" w:hAnsi="Arial" w:cs="Arial"/>
          <w:sz w:val="24"/>
          <w:szCs w:val="24"/>
        </w:rPr>
        <w:t>Schimming</w:t>
      </w:r>
      <w:proofErr w:type="spellEnd"/>
      <w:r>
        <w:rPr>
          <w:rFonts w:ascii="Arial" w:eastAsia="Calibri" w:hAnsi="Arial" w:cs="Arial"/>
          <w:sz w:val="24"/>
          <w:szCs w:val="24"/>
        </w:rPr>
        <w:t xml:space="preserve"> Chase.  It </w:t>
      </w:r>
      <w:r w:rsidR="00B01B04">
        <w:rPr>
          <w:rFonts w:ascii="Arial" w:eastAsia="Calibri" w:hAnsi="Arial" w:cs="Arial"/>
          <w:sz w:val="24"/>
          <w:szCs w:val="24"/>
        </w:rPr>
        <w:t>wa</w:t>
      </w:r>
      <w:r>
        <w:rPr>
          <w:rFonts w:ascii="Arial" w:eastAsia="Calibri" w:hAnsi="Arial" w:cs="Arial"/>
          <w:sz w:val="24"/>
          <w:szCs w:val="24"/>
        </w:rPr>
        <w:t xml:space="preserve">s her submission that it is plaintiff’s case that as a result of false charges laid by first defendant that second to fourth defendants published an article whose contents were defamatory in nature </w:t>
      </w:r>
      <w:r w:rsidR="00B01B04">
        <w:rPr>
          <w:rFonts w:ascii="Arial" w:eastAsia="Calibri" w:hAnsi="Arial" w:cs="Arial"/>
          <w:sz w:val="24"/>
          <w:szCs w:val="24"/>
        </w:rPr>
        <w:t>a</w:t>
      </w:r>
      <w:r>
        <w:rPr>
          <w:rFonts w:ascii="Arial" w:eastAsia="Calibri" w:hAnsi="Arial" w:cs="Arial"/>
          <w:sz w:val="24"/>
          <w:szCs w:val="24"/>
        </w:rPr>
        <w:t xml:space="preserve">s outlined above.  </w:t>
      </w:r>
    </w:p>
    <w:p w:rsidR="00B01B04" w:rsidRDefault="00B01B04" w:rsidP="001C7926">
      <w:pPr>
        <w:spacing w:after="0" w:line="360" w:lineRule="auto"/>
        <w:jc w:val="both"/>
        <w:rPr>
          <w:rFonts w:ascii="Arial" w:eastAsia="Calibri" w:hAnsi="Arial" w:cs="Arial"/>
          <w:sz w:val="24"/>
          <w:szCs w:val="24"/>
        </w:rPr>
      </w:pPr>
    </w:p>
    <w:p w:rsidR="00B01B04" w:rsidRDefault="00B01B04" w:rsidP="001C7926">
      <w:pPr>
        <w:spacing w:after="0" w:line="360" w:lineRule="auto"/>
        <w:jc w:val="both"/>
        <w:rPr>
          <w:rFonts w:ascii="Arial" w:eastAsia="Calibri" w:hAnsi="Arial" w:cs="Arial"/>
          <w:sz w:val="24"/>
          <w:szCs w:val="24"/>
        </w:rPr>
      </w:pPr>
      <w:r>
        <w:rPr>
          <w:rFonts w:ascii="Arial" w:eastAsia="Calibri" w:hAnsi="Arial" w:cs="Arial"/>
          <w:sz w:val="24"/>
          <w:szCs w:val="24"/>
        </w:rPr>
        <w:t>[</w:t>
      </w:r>
      <w:r w:rsidR="006206C9">
        <w:rPr>
          <w:rFonts w:ascii="Arial" w:eastAsia="Calibri" w:hAnsi="Arial" w:cs="Arial"/>
          <w:sz w:val="24"/>
          <w:szCs w:val="24"/>
        </w:rPr>
        <w:t>2</w:t>
      </w:r>
      <w:r w:rsidR="00E9779A">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 xml:space="preserve">It was her argument that the </w:t>
      </w:r>
      <w:r w:rsidR="00C26FA1">
        <w:rPr>
          <w:rFonts w:ascii="Arial" w:eastAsia="Calibri" w:hAnsi="Arial" w:cs="Arial"/>
          <w:sz w:val="24"/>
          <w:szCs w:val="24"/>
        </w:rPr>
        <w:t xml:space="preserve">publication complained of </w:t>
      </w:r>
      <w:r>
        <w:rPr>
          <w:rFonts w:ascii="Arial" w:eastAsia="Calibri" w:hAnsi="Arial" w:cs="Arial"/>
          <w:sz w:val="24"/>
          <w:szCs w:val="24"/>
        </w:rPr>
        <w:t xml:space="preserve">was in fact not defamatory in nature as it was based on court records. </w:t>
      </w:r>
    </w:p>
    <w:p w:rsidR="00B01B04" w:rsidRDefault="00B01B04" w:rsidP="001C7926">
      <w:pPr>
        <w:spacing w:after="0" w:line="360" w:lineRule="auto"/>
        <w:jc w:val="both"/>
        <w:rPr>
          <w:rFonts w:ascii="Arial" w:eastAsia="Calibri" w:hAnsi="Arial" w:cs="Arial"/>
          <w:sz w:val="24"/>
          <w:szCs w:val="24"/>
        </w:rPr>
      </w:pPr>
    </w:p>
    <w:p w:rsidR="0032576D" w:rsidRDefault="0032576D" w:rsidP="001C7926">
      <w:pPr>
        <w:spacing w:after="0" w:line="360" w:lineRule="auto"/>
        <w:jc w:val="both"/>
        <w:rPr>
          <w:rFonts w:ascii="Arial" w:eastAsia="Calibri" w:hAnsi="Arial" w:cs="Arial"/>
          <w:sz w:val="24"/>
          <w:szCs w:val="24"/>
        </w:rPr>
      </w:pPr>
      <w:r>
        <w:rPr>
          <w:rFonts w:ascii="Arial" w:eastAsia="Calibri" w:hAnsi="Arial" w:cs="Arial"/>
          <w:sz w:val="24"/>
          <w:szCs w:val="24"/>
        </w:rPr>
        <w:t>[</w:t>
      </w:r>
      <w:r w:rsidR="006206C9">
        <w:rPr>
          <w:rFonts w:ascii="Arial" w:eastAsia="Calibri" w:hAnsi="Arial" w:cs="Arial"/>
          <w:sz w:val="24"/>
          <w:szCs w:val="24"/>
        </w:rPr>
        <w:t>2</w:t>
      </w:r>
      <w:r w:rsidR="00E9779A">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In their </w:t>
      </w:r>
      <w:r w:rsidR="00B01B04">
        <w:rPr>
          <w:rFonts w:ascii="Arial" w:eastAsia="Calibri" w:hAnsi="Arial" w:cs="Arial"/>
          <w:sz w:val="24"/>
          <w:szCs w:val="24"/>
        </w:rPr>
        <w:t>pleas, second to fourth defendants</w:t>
      </w:r>
      <w:r>
        <w:rPr>
          <w:rFonts w:ascii="Arial" w:eastAsia="Calibri" w:hAnsi="Arial" w:cs="Arial"/>
          <w:sz w:val="24"/>
          <w:szCs w:val="24"/>
        </w:rPr>
        <w:t xml:space="preserve"> admitted publishing the said article</w:t>
      </w:r>
      <w:r w:rsidR="00B01B04">
        <w:rPr>
          <w:rFonts w:ascii="Arial" w:eastAsia="Calibri" w:hAnsi="Arial" w:cs="Arial"/>
          <w:sz w:val="24"/>
          <w:szCs w:val="24"/>
        </w:rPr>
        <w:t>,</w:t>
      </w:r>
      <w:r>
        <w:rPr>
          <w:rFonts w:ascii="Arial" w:eastAsia="Calibri" w:hAnsi="Arial" w:cs="Arial"/>
          <w:sz w:val="24"/>
          <w:szCs w:val="24"/>
        </w:rPr>
        <w:t xml:space="preserve"> but</w:t>
      </w:r>
      <w:r w:rsidR="00B01B04">
        <w:rPr>
          <w:rFonts w:ascii="Arial" w:eastAsia="Calibri" w:hAnsi="Arial" w:cs="Arial"/>
          <w:sz w:val="24"/>
          <w:szCs w:val="24"/>
        </w:rPr>
        <w:t>,</w:t>
      </w:r>
      <w:r>
        <w:rPr>
          <w:rFonts w:ascii="Arial" w:eastAsia="Calibri" w:hAnsi="Arial" w:cs="Arial"/>
          <w:sz w:val="24"/>
          <w:szCs w:val="24"/>
        </w:rPr>
        <w:t xml:space="preserve"> vehemently de</w:t>
      </w:r>
      <w:r w:rsidR="00B01B04">
        <w:rPr>
          <w:rFonts w:ascii="Arial" w:eastAsia="Calibri" w:hAnsi="Arial" w:cs="Arial"/>
          <w:sz w:val="24"/>
          <w:szCs w:val="24"/>
        </w:rPr>
        <w:t>n</w:t>
      </w:r>
      <w:r>
        <w:rPr>
          <w:rFonts w:ascii="Arial" w:eastAsia="Calibri" w:hAnsi="Arial" w:cs="Arial"/>
          <w:sz w:val="24"/>
          <w:szCs w:val="24"/>
        </w:rPr>
        <w:t>ied that they defamed plaintiff as their publication was based on what they term</w:t>
      </w:r>
      <w:r w:rsidR="00B01B04">
        <w:rPr>
          <w:rFonts w:ascii="Arial" w:eastAsia="Calibri" w:hAnsi="Arial" w:cs="Arial"/>
          <w:sz w:val="24"/>
          <w:szCs w:val="24"/>
        </w:rPr>
        <w:t>ed</w:t>
      </w:r>
      <w:r>
        <w:rPr>
          <w:rFonts w:ascii="Arial" w:eastAsia="Calibri" w:hAnsi="Arial" w:cs="Arial"/>
          <w:sz w:val="24"/>
          <w:szCs w:val="24"/>
        </w:rPr>
        <w:t xml:space="preserve"> standard media defences being absence of </w:t>
      </w:r>
      <w:r w:rsidRPr="0032576D">
        <w:rPr>
          <w:rFonts w:ascii="Arial" w:eastAsia="Calibri" w:hAnsi="Arial" w:cs="Arial"/>
          <w:i/>
          <w:sz w:val="24"/>
          <w:szCs w:val="24"/>
        </w:rPr>
        <w:t xml:space="preserve">animus </w:t>
      </w:r>
      <w:proofErr w:type="spellStart"/>
      <w:r w:rsidRPr="0032576D">
        <w:rPr>
          <w:rFonts w:ascii="Arial" w:eastAsia="Calibri" w:hAnsi="Arial" w:cs="Arial"/>
          <w:i/>
          <w:sz w:val="24"/>
          <w:szCs w:val="24"/>
        </w:rPr>
        <w:t>ini</w:t>
      </w:r>
      <w:r w:rsidR="00726758">
        <w:rPr>
          <w:rFonts w:ascii="Arial" w:eastAsia="Calibri" w:hAnsi="Arial" w:cs="Arial"/>
          <w:i/>
          <w:sz w:val="24"/>
          <w:szCs w:val="24"/>
        </w:rPr>
        <w:t>uria</w:t>
      </w:r>
      <w:r w:rsidRPr="0032576D">
        <w:rPr>
          <w:rFonts w:ascii="Arial" w:eastAsia="Calibri" w:hAnsi="Arial" w:cs="Arial"/>
          <w:i/>
          <w:sz w:val="24"/>
          <w:szCs w:val="24"/>
        </w:rPr>
        <w:t>ndi</w:t>
      </w:r>
      <w:proofErr w:type="spellEnd"/>
      <w:r>
        <w:rPr>
          <w:rFonts w:ascii="Arial" w:eastAsia="Calibri" w:hAnsi="Arial" w:cs="Arial"/>
          <w:sz w:val="24"/>
          <w:szCs w:val="24"/>
        </w:rPr>
        <w:t>, truth</w:t>
      </w:r>
      <w:r w:rsidR="00726758">
        <w:rPr>
          <w:rFonts w:ascii="Arial" w:eastAsia="Calibri" w:hAnsi="Arial" w:cs="Arial"/>
          <w:sz w:val="24"/>
          <w:szCs w:val="24"/>
        </w:rPr>
        <w:t>,</w:t>
      </w:r>
      <w:r>
        <w:rPr>
          <w:rFonts w:ascii="Arial" w:eastAsia="Calibri" w:hAnsi="Arial" w:cs="Arial"/>
          <w:sz w:val="24"/>
          <w:szCs w:val="24"/>
        </w:rPr>
        <w:t xml:space="preserve"> public benefit and reasonable publication.</w:t>
      </w:r>
    </w:p>
    <w:p w:rsidR="0032576D" w:rsidRDefault="0032576D" w:rsidP="001C7926">
      <w:pPr>
        <w:spacing w:after="0" w:line="360" w:lineRule="auto"/>
        <w:jc w:val="both"/>
        <w:rPr>
          <w:rFonts w:ascii="Arial" w:eastAsia="Calibri" w:hAnsi="Arial" w:cs="Arial"/>
          <w:sz w:val="24"/>
          <w:szCs w:val="24"/>
        </w:rPr>
      </w:pPr>
    </w:p>
    <w:p w:rsidR="0032576D" w:rsidRDefault="0032576D" w:rsidP="001C7926">
      <w:pPr>
        <w:spacing w:after="0" w:line="360" w:lineRule="auto"/>
        <w:jc w:val="both"/>
        <w:rPr>
          <w:rFonts w:ascii="Arial" w:eastAsia="Calibri" w:hAnsi="Arial" w:cs="Arial"/>
          <w:sz w:val="24"/>
          <w:szCs w:val="24"/>
        </w:rPr>
      </w:pPr>
      <w:r>
        <w:rPr>
          <w:rFonts w:ascii="Arial" w:eastAsia="Calibri" w:hAnsi="Arial" w:cs="Arial"/>
          <w:sz w:val="24"/>
          <w:szCs w:val="24"/>
        </w:rPr>
        <w:t>[2</w:t>
      </w:r>
      <w:r w:rsidR="00E9779A">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It is also her submission that plaintiff’s evidence revealed the following pertinent and material facts:</w:t>
      </w:r>
    </w:p>
    <w:p w:rsidR="0032576D" w:rsidRDefault="0032576D" w:rsidP="001C7926">
      <w:pPr>
        <w:spacing w:after="0" w:line="360" w:lineRule="auto"/>
        <w:jc w:val="both"/>
        <w:rPr>
          <w:rFonts w:ascii="Arial" w:eastAsia="Calibri" w:hAnsi="Arial" w:cs="Arial"/>
          <w:sz w:val="24"/>
          <w:szCs w:val="24"/>
        </w:rPr>
      </w:pPr>
    </w:p>
    <w:p w:rsidR="0032576D" w:rsidRDefault="0032576D" w:rsidP="0032576D">
      <w:pPr>
        <w:pStyle w:val="ListParagraph"/>
        <w:numPr>
          <w:ilvl w:val="0"/>
          <w:numId w:val="13"/>
        </w:numPr>
        <w:spacing w:after="0" w:line="360" w:lineRule="auto"/>
        <w:jc w:val="both"/>
        <w:rPr>
          <w:rFonts w:ascii="Arial" w:eastAsia="Calibri" w:hAnsi="Arial" w:cs="Arial"/>
          <w:sz w:val="24"/>
          <w:szCs w:val="24"/>
        </w:rPr>
      </w:pPr>
      <w:r>
        <w:rPr>
          <w:rFonts w:ascii="Arial" w:eastAsia="Calibri" w:hAnsi="Arial" w:cs="Arial"/>
          <w:sz w:val="24"/>
          <w:szCs w:val="24"/>
        </w:rPr>
        <w:t xml:space="preserve">that the theft occurred in church while </w:t>
      </w:r>
      <w:r w:rsidR="00726758">
        <w:rPr>
          <w:rFonts w:ascii="Arial" w:eastAsia="Calibri" w:hAnsi="Arial" w:cs="Arial"/>
          <w:sz w:val="24"/>
          <w:szCs w:val="24"/>
        </w:rPr>
        <w:t>plaintiff</w:t>
      </w:r>
      <w:r>
        <w:rPr>
          <w:rFonts w:ascii="Arial" w:eastAsia="Calibri" w:hAnsi="Arial" w:cs="Arial"/>
          <w:sz w:val="24"/>
          <w:szCs w:val="24"/>
        </w:rPr>
        <w:t xml:space="preserve"> was a church elder</w:t>
      </w:r>
      <w:r w:rsidR="00726758">
        <w:rPr>
          <w:rFonts w:ascii="Arial" w:eastAsia="Calibri" w:hAnsi="Arial" w:cs="Arial"/>
          <w:sz w:val="24"/>
          <w:szCs w:val="24"/>
        </w:rPr>
        <w:t>/leader</w:t>
      </w:r>
      <w:r>
        <w:rPr>
          <w:rFonts w:ascii="Arial" w:eastAsia="Calibri" w:hAnsi="Arial" w:cs="Arial"/>
          <w:sz w:val="24"/>
          <w:szCs w:val="24"/>
        </w:rPr>
        <w:t xml:space="preserve"> and that he is referred to as a Pastor;</w:t>
      </w:r>
    </w:p>
    <w:p w:rsidR="0032576D" w:rsidRDefault="0032576D" w:rsidP="0032576D">
      <w:pPr>
        <w:pStyle w:val="ListParagraph"/>
        <w:numPr>
          <w:ilvl w:val="0"/>
          <w:numId w:val="13"/>
        </w:numPr>
        <w:spacing w:after="0" w:line="360" w:lineRule="auto"/>
        <w:jc w:val="both"/>
        <w:rPr>
          <w:rFonts w:ascii="Arial" w:eastAsia="Calibri" w:hAnsi="Arial" w:cs="Arial"/>
          <w:sz w:val="24"/>
          <w:szCs w:val="24"/>
        </w:rPr>
      </w:pPr>
      <w:r>
        <w:rPr>
          <w:rFonts w:ascii="Arial" w:eastAsia="Calibri" w:hAnsi="Arial" w:cs="Arial"/>
          <w:sz w:val="24"/>
          <w:szCs w:val="24"/>
        </w:rPr>
        <w:t>he was a School Principal who although he had retired he was recalled to continue in that role;</w:t>
      </w:r>
    </w:p>
    <w:p w:rsidR="00B06528" w:rsidRDefault="0032576D" w:rsidP="0032576D">
      <w:pPr>
        <w:pStyle w:val="ListParagraph"/>
        <w:numPr>
          <w:ilvl w:val="0"/>
          <w:numId w:val="13"/>
        </w:numPr>
        <w:spacing w:after="0" w:line="360" w:lineRule="auto"/>
        <w:jc w:val="both"/>
        <w:rPr>
          <w:rFonts w:ascii="Arial" w:eastAsia="Calibri" w:hAnsi="Arial" w:cs="Arial"/>
          <w:sz w:val="24"/>
          <w:szCs w:val="24"/>
        </w:rPr>
      </w:pPr>
      <w:r>
        <w:rPr>
          <w:rFonts w:ascii="Arial" w:eastAsia="Calibri" w:hAnsi="Arial" w:cs="Arial"/>
          <w:sz w:val="24"/>
          <w:szCs w:val="24"/>
        </w:rPr>
        <w:t xml:space="preserve">he was </w:t>
      </w:r>
      <w:r w:rsidR="00B06528">
        <w:rPr>
          <w:rFonts w:ascii="Arial" w:eastAsia="Calibri" w:hAnsi="Arial" w:cs="Arial"/>
          <w:sz w:val="24"/>
          <w:szCs w:val="24"/>
        </w:rPr>
        <w:t>suspended as a church leader</w:t>
      </w:r>
      <w:r w:rsidR="00726758">
        <w:rPr>
          <w:rFonts w:ascii="Arial" w:eastAsia="Calibri" w:hAnsi="Arial" w:cs="Arial"/>
          <w:sz w:val="24"/>
          <w:szCs w:val="24"/>
        </w:rPr>
        <w:t>,</w:t>
      </w:r>
      <w:r w:rsidR="00B06528">
        <w:rPr>
          <w:rFonts w:ascii="Arial" w:eastAsia="Calibri" w:hAnsi="Arial" w:cs="Arial"/>
          <w:sz w:val="24"/>
          <w:szCs w:val="24"/>
        </w:rPr>
        <w:t xml:space="preserve"> but</w:t>
      </w:r>
      <w:r w:rsidR="00726758">
        <w:rPr>
          <w:rFonts w:ascii="Arial" w:eastAsia="Calibri" w:hAnsi="Arial" w:cs="Arial"/>
          <w:sz w:val="24"/>
          <w:szCs w:val="24"/>
        </w:rPr>
        <w:t>,</w:t>
      </w:r>
      <w:r w:rsidR="00B06528">
        <w:rPr>
          <w:rFonts w:ascii="Arial" w:eastAsia="Calibri" w:hAnsi="Arial" w:cs="Arial"/>
          <w:sz w:val="24"/>
          <w:szCs w:val="24"/>
        </w:rPr>
        <w:t xml:space="preserve"> was reinstated after the charges were withdrawn against </w:t>
      </w:r>
      <w:r w:rsidR="00726758">
        <w:rPr>
          <w:rFonts w:ascii="Arial" w:eastAsia="Calibri" w:hAnsi="Arial" w:cs="Arial"/>
          <w:sz w:val="24"/>
          <w:szCs w:val="24"/>
        </w:rPr>
        <w:t>him</w:t>
      </w:r>
      <w:r w:rsidR="00B06528">
        <w:rPr>
          <w:rFonts w:ascii="Arial" w:eastAsia="Calibri" w:hAnsi="Arial" w:cs="Arial"/>
          <w:sz w:val="24"/>
          <w:szCs w:val="24"/>
        </w:rPr>
        <w:t xml:space="preserve"> on the 11 December 2011;</w:t>
      </w:r>
    </w:p>
    <w:p w:rsidR="00B06528" w:rsidRDefault="00B06528" w:rsidP="0032576D">
      <w:pPr>
        <w:pStyle w:val="ListParagraph"/>
        <w:numPr>
          <w:ilvl w:val="0"/>
          <w:numId w:val="13"/>
        </w:numPr>
        <w:spacing w:after="0" w:line="360" w:lineRule="auto"/>
        <w:jc w:val="both"/>
        <w:rPr>
          <w:rFonts w:ascii="Arial" w:eastAsia="Calibri" w:hAnsi="Arial" w:cs="Arial"/>
          <w:sz w:val="24"/>
          <w:szCs w:val="24"/>
        </w:rPr>
      </w:pPr>
      <w:r>
        <w:rPr>
          <w:rFonts w:ascii="Arial" w:eastAsia="Calibri" w:hAnsi="Arial" w:cs="Arial"/>
          <w:sz w:val="24"/>
          <w:szCs w:val="24"/>
        </w:rPr>
        <w:t xml:space="preserve">despite this new development, he did not approach the second to fourth defendants </w:t>
      </w:r>
      <w:r w:rsidR="00C26FA1">
        <w:rPr>
          <w:rFonts w:ascii="Arial" w:eastAsia="Calibri" w:hAnsi="Arial" w:cs="Arial"/>
          <w:sz w:val="24"/>
          <w:szCs w:val="24"/>
        </w:rPr>
        <w:t>in order for them to co</w:t>
      </w:r>
      <w:r w:rsidR="007D3E7D">
        <w:rPr>
          <w:rFonts w:ascii="Arial" w:eastAsia="Calibri" w:hAnsi="Arial" w:cs="Arial"/>
          <w:sz w:val="24"/>
          <w:szCs w:val="24"/>
        </w:rPr>
        <w:t>rr</w:t>
      </w:r>
      <w:r w:rsidR="00C26FA1">
        <w:rPr>
          <w:rFonts w:ascii="Arial" w:eastAsia="Calibri" w:hAnsi="Arial" w:cs="Arial"/>
          <w:sz w:val="24"/>
          <w:szCs w:val="24"/>
        </w:rPr>
        <w:t xml:space="preserve">ect the previous article </w:t>
      </w:r>
      <w:r w:rsidR="007D3E7D">
        <w:rPr>
          <w:rFonts w:ascii="Arial" w:eastAsia="Calibri" w:hAnsi="Arial" w:cs="Arial"/>
          <w:sz w:val="24"/>
          <w:szCs w:val="24"/>
        </w:rPr>
        <w:t>and retract</w:t>
      </w:r>
      <w:r w:rsidR="00C26FA1">
        <w:rPr>
          <w:rFonts w:ascii="Arial" w:eastAsia="Calibri" w:hAnsi="Arial" w:cs="Arial"/>
          <w:sz w:val="24"/>
          <w:szCs w:val="24"/>
        </w:rPr>
        <w:t xml:space="preserve"> the offending article;</w:t>
      </w:r>
    </w:p>
    <w:p w:rsidR="00B06528" w:rsidRDefault="00B06528" w:rsidP="0032576D">
      <w:pPr>
        <w:pStyle w:val="ListParagraph"/>
        <w:numPr>
          <w:ilvl w:val="0"/>
          <w:numId w:val="13"/>
        </w:numPr>
        <w:spacing w:after="0" w:line="360" w:lineRule="auto"/>
        <w:jc w:val="both"/>
        <w:rPr>
          <w:rFonts w:ascii="Arial" w:eastAsia="Calibri" w:hAnsi="Arial" w:cs="Arial"/>
          <w:sz w:val="24"/>
          <w:szCs w:val="24"/>
        </w:rPr>
      </w:pPr>
      <w:r>
        <w:rPr>
          <w:rFonts w:ascii="Arial" w:eastAsia="Calibri" w:hAnsi="Arial" w:cs="Arial"/>
          <w:sz w:val="24"/>
          <w:szCs w:val="24"/>
        </w:rPr>
        <w:lastRenderedPageBreak/>
        <w:t>accepted that fourth defendant sought his comment on the allegations before publication and that his version was properly captured; and</w:t>
      </w:r>
    </w:p>
    <w:p w:rsidR="00B06528" w:rsidRDefault="00B06528" w:rsidP="0032576D">
      <w:pPr>
        <w:pStyle w:val="ListParagraph"/>
        <w:numPr>
          <w:ilvl w:val="0"/>
          <w:numId w:val="13"/>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that</w:t>
      </w:r>
      <w:proofErr w:type="gramEnd"/>
      <w:r>
        <w:rPr>
          <w:rFonts w:ascii="Arial" w:eastAsia="Calibri" w:hAnsi="Arial" w:cs="Arial"/>
          <w:sz w:val="24"/>
          <w:szCs w:val="24"/>
        </w:rPr>
        <w:t xml:space="preserve"> it was in the public interest that the public be informed that public money was stolen in the church.</w:t>
      </w:r>
    </w:p>
    <w:p w:rsidR="00B06528" w:rsidRDefault="00B06528" w:rsidP="00B06528">
      <w:pPr>
        <w:spacing w:after="0" w:line="360" w:lineRule="auto"/>
        <w:jc w:val="both"/>
        <w:rPr>
          <w:rFonts w:ascii="Arial" w:eastAsia="Calibri" w:hAnsi="Arial" w:cs="Arial"/>
          <w:sz w:val="24"/>
          <w:szCs w:val="24"/>
        </w:rPr>
      </w:pPr>
    </w:p>
    <w:p w:rsidR="00B06528" w:rsidRDefault="00B06528" w:rsidP="00B06528">
      <w:pPr>
        <w:spacing w:after="0" w:line="360" w:lineRule="auto"/>
        <w:jc w:val="both"/>
        <w:rPr>
          <w:rFonts w:ascii="Arial" w:eastAsia="Calibri" w:hAnsi="Arial" w:cs="Arial"/>
          <w:sz w:val="24"/>
          <w:szCs w:val="24"/>
        </w:rPr>
      </w:pPr>
      <w:r>
        <w:rPr>
          <w:rFonts w:ascii="Arial" w:eastAsia="Calibri" w:hAnsi="Arial" w:cs="Arial"/>
          <w:sz w:val="24"/>
          <w:szCs w:val="24"/>
        </w:rPr>
        <w:t>[2</w:t>
      </w:r>
      <w:r w:rsidR="00E9779A">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Advocate </w:t>
      </w:r>
      <w:proofErr w:type="spellStart"/>
      <w:r>
        <w:rPr>
          <w:rFonts w:ascii="Arial" w:eastAsia="Calibri" w:hAnsi="Arial" w:cs="Arial"/>
          <w:sz w:val="24"/>
          <w:szCs w:val="24"/>
        </w:rPr>
        <w:t>Schimming</w:t>
      </w:r>
      <w:proofErr w:type="spellEnd"/>
      <w:r>
        <w:rPr>
          <w:rFonts w:ascii="Arial" w:eastAsia="Calibri" w:hAnsi="Arial" w:cs="Arial"/>
          <w:sz w:val="24"/>
          <w:szCs w:val="24"/>
        </w:rPr>
        <w:t xml:space="preserve"> Chase</w:t>
      </w:r>
      <w:r w:rsidR="001416C4">
        <w:rPr>
          <w:rFonts w:ascii="Arial" w:eastAsia="Calibri" w:hAnsi="Arial" w:cs="Arial"/>
          <w:sz w:val="24"/>
          <w:szCs w:val="24"/>
        </w:rPr>
        <w:t>,</w:t>
      </w:r>
      <w:r>
        <w:rPr>
          <w:rFonts w:ascii="Arial" w:eastAsia="Calibri" w:hAnsi="Arial" w:cs="Arial"/>
          <w:sz w:val="24"/>
          <w:szCs w:val="24"/>
        </w:rPr>
        <w:t xml:space="preserve"> therefore</w:t>
      </w:r>
      <w:r w:rsidR="001416C4">
        <w:rPr>
          <w:rFonts w:ascii="Arial" w:eastAsia="Calibri" w:hAnsi="Arial" w:cs="Arial"/>
          <w:sz w:val="24"/>
          <w:szCs w:val="24"/>
        </w:rPr>
        <w:t>,</w:t>
      </w:r>
      <w:r>
        <w:rPr>
          <w:rFonts w:ascii="Arial" w:eastAsia="Calibri" w:hAnsi="Arial" w:cs="Arial"/>
          <w:sz w:val="24"/>
          <w:szCs w:val="24"/>
        </w:rPr>
        <w:t xml:space="preserve"> argued that with those admissions, plaintiff was not defamed as the publication was based on what was in the court record.  Plaintiff’s response was sought and </w:t>
      </w:r>
      <w:r w:rsidR="001416C4">
        <w:rPr>
          <w:rFonts w:ascii="Arial" w:eastAsia="Calibri" w:hAnsi="Arial" w:cs="Arial"/>
          <w:sz w:val="24"/>
          <w:szCs w:val="24"/>
        </w:rPr>
        <w:t xml:space="preserve">was </w:t>
      </w:r>
      <w:r>
        <w:rPr>
          <w:rFonts w:ascii="Arial" w:eastAsia="Calibri" w:hAnsi="Arial" w:cs="Arial"/>
          <w:sz w:val="24"/>
          <w:szCs w:val="24"/>
        </w:rPr>
        <w:t>properly captured.  There was no negligence on the part of the second to fourth defendants in their publication and as such it was a reasonable publication.</w:t>
      </w:r>
    </w:p>
    <w:p w:rsidR="00B06528" w:rsidRDefault="00B06528" w:rsidP="00B06528">
      <w:pPr>
        <w:spacing w:after="0" w:line="360" w:lineRule="auto"/>
        <w:jc w:val="both"/>
        <w:rPr>
          <w:rFonts w:ascii="Arial" w:eastAsia="Calibri" w:hAnsi="Arial" w:cs="Arial"/>
          <w:sz w:val="24"/>
          <w:szCs w:val="24"/>
        </w:rPr>
      </w:pPr>
    </w:p>
    <w:p w:rsidR="00B06528" w:rsidRDefault="00B06528" w:rsidP="00B06528">
      <w:pPr>
        <w:spacing w:after="0" w:line="360" w:lineRule="auto"/>
        <w:jc w:val="both"/>
        <w:rPr>
          <w:rFonts w:ascii="Arial" w:eastAsia="Calibri" w:hAnsi="Arial" w:cs="Arial"/>
          <w:sz w:val="24"/>
          <w:szCs w:val="24"/>
        </w:rPr>
      </w:pPr>
      <w:r>
        <w:rPr>
          <w:rFonts w:ascii="Arial" w:eastAsia="Calibri" w:hAnsi="Arial" w:cs="Arial"/>
          <w:sz w:val="24"/>
          <w:szCs w:val="24"/>
        </w:rPr>
        <w:t>[2</w:t>
      </w:r>
      <w:r w:rsidR="00E9779A">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Both counsel for defend</w:t>
      </w:r>
      <w:r w:rsidR="00337ED5">
        <w:rPr>
          <w:rFonts w:ascii="Arial" w:eastAsia="Calibri" w:hAnsi="Arial" w:cs="Arial"/>
          <w:sz w:val="24"/>
          <w:szCs w:val="24"/>
        </w:rPr>
        <w:t>ants applied for an absolution f</w:t>
      </w:r>
      <w:r>
        <w:rPr>
          <w:rFonts w:ascii="Arial" w:eastAsia="Calibri" w:hAnsi="Arial" w:cs="Arial"/>
          <w:sz w:val="24"/>
          <w:szCs w:val="24"/>
        </w:rPr>
        <w:t>r</w:t>
      </w:r>
      <w:r w:rsidR="00337ED5">
        <w:rPr>
          <w:rFonts w:ascii="Arial" w:eastAsia="Calibri" w:hAnsi="Arial" w:cs="Arial"/>
          <w:sz w:val="24"/>
          <w:szCs w:val="24"/>
        </w:rPr>
        <w:t>o</w:t>
      </w:r>
      <w:r>
        <w:rPr>
          <w:rFonts w:ascii="Arial" w:eastAsia="Calibri" w:hAnsi="Arial" w:cs="Arial"/>
          <w:sz w:val="24"/>
          <w:szCs w:val="24"/>
        </w:rPr>
        <w:t>m the instance as</w:t>
      </w:r>
      <w:r w:rsidR="001416C4">
        <w:rPr>
          <w:rFonts w:ascii="Arial" w:eastAsia="Calibri" w:hAnsi="Arial" w:cs="Arial"/>
          <w:sz w:val="24"/>
          <w:szCs w:val="24"/>
        </w:rPr>
        <w:t xml:space="preserve"> they argued that</w:t>
      </w:r>
      <w:r>
        <w:rPr>
          <w:rFonts w:ascii="Arial" w:eastAsia="Calibri" w:hAnsi="Arial" w:cs="Arial"/>
          <w:sz w:val="24"/>
          <w:szCs w:val="24"/>
        </w:rPr>
        <w:t xml:space="preserve"> there is no </w:t>
      </w:r>
      <w:r w:rsidRPr="00B06528">
        <w:rPr>
          <w:rFonts w:ascii="Arial" w:eastAsia="Calibri" w:hAnsi="Arial" w:cs="Arial"/>
          <w:i/>
          <w:sz w:val="24"/>
          <w:szCs w:val="24"/>
        </w:rPr>
        <w:t>prima facie</w:t>
      </w:r>
      <w:r>
        <w:rPr>
          <w:rFonts w:ascii="Arial" w:eastAsia="Calibri" w:hAnsi="Arial" w:cs="Arial"/>
          <w:sz w:val="24"/>
          <w:szCs w:val="24"/>
        </w:rPr>
        <w:t xml:space="preserve"> evidence presented by plaintiff upon which a court, applying its mind reasonably to such evidence </w:t>
      </w:r>
      <w:r w:rsidR="001416C4">
        <w:rPr>
          <w:rFonts w:ascii="Arial" w:eastAsia="Calibri" w:hAnsi="Arial" w:cs="Arial"/>
          <w:sz w:val="24"/>
          <w:szCs w:val="24"/>
        </w:rPr>
        <w:t xml:space="preserve">could </w:t>
      </w:r>
      <w:r>
        <w:rPr>
          <w:rFonts w:ascii="Arial" w:eastAsia="Calibri" w:hAnsi="Arial" w:cs="Arial"/>
          <w:sz w:val="24"/>
          <w:szCs w:val="24"/>
        </w:rPr>
        <w:t xml:space="preserve">or might </w:t>
      </w:r>
      <w:r w:rsidR="001416C4">
        <w:rPr>
          <w:rFonts w:ascii="Arial" w:eastAsia="Calibri" w:hAnsi="Arial" w:cs="Arial"/>
          <w:sz w:val="24"/>
          <w:szCs w:val="24"/>
        </w:rPr>
        <w:t xml:space="preserve">find </w:t>
      </w:r>
      <w:r>
        <w:rPr>
          <w:rFonts w:ascii="Arial" w:eastAsia="Calibri" w:hAnsi="Arial" w:cs="Arial"/>
          <w:sz w:val="24"/>
          <w:szCs w:val="24"/>
        </w:rPr>
        <w:t>for the plaintiff.</w:t>
      </w:r>
      <w:r w:rsidR="001416C4">
        <w:rPr>
          <w:rFonts w:ascii="Arial" w:eastAsia="Calibri" w:hAnsi="Arial" w:cs="Arial"/>
          <w:sz w:val="24"/>
          <w:szCs w:val="24"/>
        </w:rPr>
        <w:t xml:space="preserve">  The test for absolution </w:t>
      </w:r>
      <w:proofErr w:type="spellStart"/>
      <w:r w:rsidR="001416C4">
        <w:rPr>
          <w:rFonts w:ascii="Arial" w:eastAsia="Calibri" w:hAnsi="Arial" w:cs="Arial"/>
          <w:sz w:val="24"/>
          <w:szCs w:val="24"/>
        </w:rPr>
        <w:t>f</w:t>
      </w:r>
      <w:r w:rsidR="00C26FA1">
        <w:rPr>
          <w:rFonts w:ascii="Arial" w:eastAsia="Calibri" w:hAnsi="Arial" w:cs="Arial"/>
          <w:sz w:val="24"/>
          <w:szCs w:val="24"/>
        </w:rPr>
        <w:t>ro</w:t>
      </w:r>
      <w:r w:rsidR="001416C4">
        <w:rPr>
          <w:rFonts w:ascii="Arial" w:eastAsia="Calibri" w:hAnsi="Arial" w:cs="Arial"/>
          <w:sz w:val="24"/>
          <w:szCs w:val="24"/>
        </w:rPr>
        <w:t>rm</w:t>
      </w:r>
      <w:proofErr w:type="spellEnd"/>
      <w:r w:rsidR="001416C4">
        <w:rPr>
          <w:rFonts w:ascii="Arial" w:eastAsia="Calibri" w:hAnsi="Arial" w:cs="Arial"/>
          <w:sz w:val="24"/>
          <w:szCs w:val="24"/>
        </w:rPr>
        <w:t xml:space="preserve"> the instance is now trite, </w:t>
      </w:r>
      <w:r w:rsidR="00C26FA1">
        <w:rPr>
          <w:rFonts w:ascii="Arial" w:eastAsia="Calibri" w:hAnsi="Arial" w:cs="Arial"/>
          <w:sz w:val="24"/>
          <w:szCs w:val="24"/>
        </w:rPr>
        <w:t xml:space="preserve">it </w:t>
      </w:r>
      <w:r w:rsidR="001416C4">
        <w:rPr>
          <w:rFonts w:ascii="Arial" w:eastAsia="Calibri" w:hAnsi="Arial" w:cs="Arial"/>
          <w:sz w:val="24"/>
          <w:szCs w:val="24"/>
        </w:rPr>
        <w:t>is</w:t>
      </w:r>
      <w:r w:rsidR="00C26FA1">
        <w:rPr>
          <w:rFonts w:ascii="Arial" w:eastAsia="Calibri" w:hAnsi="Arial" w:cs="Arial"/>
          <w:sz w:val="24"/>
          <w:szCs w:val="24"/>
        </w:rPr>
        <w:t>,</w:t>
      </w:r>
      <w:r w:rsidR="001416C4">
        <w:rPr>
          <w:rFonts w:ascii="Arial" w:eastAsia="Calibri" w:hAnsi="Arial" w:cs="Arial"/>
          <w:sz w:val="24"/>
          <w:szCs w:val="24"/>
        </w:rPr>
        <w:t xml:space="preserve"> that the trial court at the end of plaintiff’s case is not whether the evidence led by plaintiff establishes what would finally be required to be established, but</w:t>
      </w:r>
      <w:r w:rsidR="00C26FA1">
        <w:rPr>
          <w:rFonts w:ascii="Arial" w:eastAsia="Calibri" w:hAnsi="Arial" w:cs="Arial"/>
          <w:sz w:val="24"/>
          <w:szCs w:val="24"/>
        </w:rPr>
        <w:t>,</w:t>
      </w:r>
      <w:r w:rsidR="001416C4">
        <w:rPr>
          <w:rFonts w:ascii="Arial" w:eastAsia="Calibri" w:hAnsi="Arial" w:cs="Arial"/>
          <w:sz w:val="24"/>
          <w:szCs w:val="24"/>
        </w:rPr>
        <w:t xml:space="preserve"> whether</w:t>
      </w:r>
      <w:r w:rsidR="00C26FA1">
        <w:rPr>
          <w:rFonts w:ascii="Arial" w:eastAsia="Calibri" w:hAnsi="Arial" w:cs="Arial"/>
          <w:sz w:val="24"/>
          <w:szCs w:val="24"/>
        </w:rPr>
        <w:t>,</w:t>
      </w:r>
      <w:r w:rsidR="001416C4">
        <w:rPr>
          <w:rFonts w:ascii="Arial" w:eastAsia="Calibri" w:hAnsi="Arial" w:cs="Arial"/>
          <w:sz w:val="24"/>
          <w:szCs w:val="24"/>
        </w:rPr>
        <w:t xml:space="preserve"> there is evidence upon which a court, applying its mind reasonably to such evidence, could or might (not should, no</w:t>
      </w:r>
      <w:r w:rsidR="00C26FA1">
        <w:rPr>
          <w:rFonts w:ascii="Arial" w:eastAsia="Calibri" w:hAnsi="Arial" w:cs="Arial"/>
          <w:sz w:val="24"/>
          <w:szCs w:val="24"/>
        </w:rPr>
        <w:t>r</w:t>
      </w:r>
      <w:r w:rsidR="001416C4">
        <w:rPr>
          <w:rFonts w:ascii="Arial" w:eastAsia="Calibri" w:hAnsi="Arial" w:cs="Arial"/>
          <w:sz w:val="24"/>
          <w:szCs w:val="24"/>
        </w:rPr>
        <w:t xml:space="preserve"> ought to) find for the plaintiff.</w:t>
      </w:r>
    </w:p>
    <w:p w:rsidR="00B06528" w:rsidRDefault="00B06528" w:rsidP="00B06528">
      <w:pPr>
        <w:spacing w:after="0" w:line="360" w:lineRule="auto"/>
        <w:jc w:val="both"/>
        <w:rPr>
          <w:rFonts w:ascii="Arial" w:eastAsia="Calibri" w:hAnsi="Arial" w:cs="Arial"/>
          <w:sz w:val="24"/>
          <w:szCs w:val="24"/>
        </w:rPr>
      </w:pPr>
    </w:p>
    <w:p w:rsidR="00B06528" w:rsidRDefault="00B06528" w:rsidP="00B06528">
      <w:pPr>
        <w:spacing w:after="0" w:line="360" w:lineRule="auto"/>
        <w:jc w:val="both"/>
        <w:rPr>
          <w:rFonts w:ascii="Arial" w:eastAsia="Calibri" w:hAnsi="Arial" w:cs="Arial"/>
          <w:sz w:val="24"/>
          <w:szCs w:val="24"/>
        </w:rPr>
      </w:pPr>
      <w:r>
        <w:rPr>
          <w:rFonts w:ascii="Arial" w:eastAsia="Calibri" w:hAnsi="Arial" w:cs="Arial"/>
          <w:sz w:val="24"/>
          <w:szCs w:val="24"/>
        </w:rPr>
        <w:t>[2</w:t>
      </w:r>
      <w:r w:rsidR="00E9779A">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1416C4">
        <w:rPr>
          <w:rFonts w:ascii="Arial" w:eastAsia="Calibri" w:hAnsi="Arial" w:cs="Arial"/>
          <w:sz w:val="24"/>
          <w:szCs w:val="24"/>
        </w:rPr>
        <w:t>T</w:t>
      </w:r>
      <w:r>
        <w:rPr>
          <w:rFonts w:ascii="Arial" w:eastAsia="Calibri" w:hAnsi="Arial" w:cs="Arial"/>
          <w:sz w:val="24"/>
          <w:szCs w:val="24"/>
        </w:rPr>
        <w:t xml:space="preserve">his </w:t>
      </w:r>
      <w:r w:rsidR="001416C4">
        <w:rPr>
          <w:rFonts w:ascii="Arial" w:eastAsia="Calibri" w:hAnsi="Arial" w:cs="Arial"/>
          <w:sz w:val="24"/>
          <w:szCs w:val="24"/>
        </w:rPr>
        <w:t xml:space="preserve">is the </w:t>
      </w:r>
      <w:r>
        <w:rPr>
          <w:rFonts w:ascii="Arial" w:eastAsia="Calibri" w:hAnsi="Arial" w:cs="Arial"/>
          <w:sz w:val="24"/>
          <w:szCs w:val="24"/>
        </w:rPr>
        <w:t xml:space="preserve">approach which was </w:t>
      </w:r>
      <w:r w:rsidR="001416C4">
        <w:rPr>
          <w:rFonts w:ascii="Arial" w:eastAsia="Calibri" w:hAnsi="Arial" w:cs="Arial"/>
          <w:sz w:val="24"/>
          <w:szCs w:val="24"/>
        </w:rPr>
        <w:t xml:space="preserve">followed </w:t>
      </w:r>
      <w:r w:rsidR="00337ED5">
        <w:rPr>
          <w:rFonts w:ascii="Arial" w:eastAsia="Calibri" w:hAnsi="Arial" w:cs="Arial"/>
          <w:sz w:val="24"/>
          <w:szCs w:val="24"/>
        </w:rPr>
        <w:t xml:space="preserve">in </w:t>
      </w:r>
      <w:r w:rsidR="00337ED5" w:rsidRPr="00C26FA1">
        <w:rPr>
          <w:rFonts w:ascii="Arial" w:eastAsia="Calibri" w:hAnsi="Arial" w:cs="Arial"/>
          <w:i/>
          <w:sz w:val="24"/>
          <w:szCs w:val="24"/>
        </w:rPr>
        <w:t>Gordon Lloyd Page &amp; Associates v River</w:t>
      </w:r>
      <w:r w:rsidR="00C26FA1" w:rsidRPr="00C26FA1">
        <w:rPr>
          <w:rFonts w:ascii="Arial" w:eastAsia="Calibri" w:hAnsi="Arial" w:cs="Arial"/>
          <w:i/>
          <w:sz w:val="24"/>
          <w:szCs w:val="24"/>
        </w:rPr>
        <w:t>a</w:t>
      </w:r>
      <w:r w:rsidR="00337ED5" w:rsidRPr="00C26FA1">
        <w:rPr>
          <w:rFonts w:ascii="Arial" w:eastAsia="Calibri" w:hAnsi="Arial" w:cs="Arial"/>
          <w:i/>
          <w:sz w:val="24"/>
          <w:szCs w:val="24"/>
        </w:rPr>
        <w:t xml:space="preserve"> and Another 2001 (1) SA 88 (SCA) at 92E-93A</w:t>
      </w:r>
      <w:r w:rsidR="00337ED5">
        <w:rPr>
          <w:rFonts w:ascii="Arial" w:eastAsia="Calibri" w:hAnsi="Arial" w:cs="Arial"/>
          <w:sz w:val="24"/>
          <w:szCs w:val="24"/>
        </w:rPr>
        <w:t xml:space="preserve"> </w:t>
      </w:r>
      <w:r w:rsidR="00C26FA1">
        <w:rPr>
          <w:rFonts w:ascii="Arial" w:eastAsia="Calibri" w:hAnsi="Arial" w:cs="Arial"/>
          <w:sz w:val="24"/>
          <w:szCs w:val="24"/>
        </w:rPr>
        <w:t xml:space="preserve">as formulated in </w:t>
      </w:r>
      <w:r w:rsidR="00C26FA1" w:rsidRPr="00C26FA1">
        <w:rPr>
          <w:rFonts w:ascii="Arial" w:eastAsia="Calibri" w:hAnsi="Arial" w:cs="Arial"/>
          <w:i/>
          <w:sz w:val="24"/>
          <w:szCs w:val="24"/>
        </w:rPr>
        <w:t xml:space="preserve">Claude Neon Lights SA Ltd v Daniel 1976 (4) SA 403 (A) at 4099 </w:t>
      </w:r>
      <w:r w:rsidR="00C26FA1">
        <w:rPr>
          <w:rFonts w:ascii="Arial" w:eastAsia="Calibri" w:hAnsi="Arial" w:cs="Arial"/>
          <w:sz w:val="24"/>
          <w:szCs w:val="24"/>
        </w:rPr>
        <w:t>– where it was formulated in the following terms</w:t>
      </w:r>
      <w:r w:rsidR="00337ED5">
        <w:rPr>
          <w:rFonts w:ascii="Arial" w:eastAsia="Calibri" w:hAnsi="Arial" w:cs="Arial"/>
          <w:sz w:val="24"/>
          <w:szCs w:val="24"/>
        </w:rPr>
        <w:t>:</w:t>
      </w:r>
    </w:p>
    <w:p w:rsidR="00337ED5" w:rsidRDefault="00337ED5" w:rsidP="00B06528">
      <w:pPr>
        <w:spacing w:after="0" w:line="360" w:lineRule="auto"/>
        <w:jc w:val="both"/>
        <w:rPr>
          <w:rFonts w:ascii="Arial" w:eastAsia="Calibri" w:hAnsi="Arial" w:cs="Arial"/>
          <w:sz w:val="24"/>
          <w:szCs w:val="24"/>
        </w:rPr>
      </w:pPr>
    </w:p>
    <w:p w:rsidR="00B54E32" w:rsidRPr="007D3E7D" w:rsidRDefault="007D3E7D" w:rsidP="007D3E7D">
      <w:pPr>
        <w:spacing w:after="0" w:line="360" w:lineRule="auto"/>
        <w:ind w:left="720"/>
        <w:jc w:val="both"/>
        <w:rPr>
          <w:rFonts w:ascii="Arial" w:eastAsia="Calibri" w:hAnsi="Arial" w:cs="Arial"/>
        </w:rPr>
      </w:pPr>
      <w:r w:rsidRPr="007D3E7D">
        <w:rPr>
          <w:rFonts w:ascii="Arial" w:eastAsia="Calibri" w:hAnsi="Arial" w:cs="Arial"/>
        </w:rPr>
        <w:t>“</w:t>
      </w:r>
      <w:r w:rsidR="00337ED5" w:rsidRPr="007D3E7D">
        <w:rPr>
          <w:rFonts w:ascii="Arial" w:eastAsia="Calibri" w:hAnsi="Arial" w:cs="Arial"/>
        </w:rPr>
        <w:t xml:space="preserve">The test for absolution </w:t>
      </w:r>
      <w:r w:rsidR="00B54E32" w:rsidRPr="007D3E7D">
        <w:rPr>
          <w:rFonts w:ascii="Arial" w:eastAsia="Calibri" w:hAnsi="Arial" w:cs="Arial"/>
        </w:rPr>
        <w:t>to be applied by a trial court at the end of a plaintiff’</w:t>
      </w:r>
      <w:r w:rsidR="00C26FA1" w:rsidRPr="007D3E7D">
        <w:rPr>
          <w:rFonts w:ascii="Arial" w:eastAsia="Calibri" w:hAnsi="Arial" w:cs="Arial"/>
        </w:rPr>
        <w:t>s</w:t>
      </w:r>
      <w:r w:rsidR="00B54E32" w:rsidRPr="007D3E7D">
        <w:rPr>
          <w:rFonts w:ascii="Arial" w:eastAsia="Calibri" w:hAnsi="Arial" w:cs="Arial"/>
        </w:rPr>
        <w:t xml:space="preserve"> case was formulated in </w:t>
      </w:r>
      <w:r w:rsidR="00B54E32" w:rsidRPr="007D3E7D">
        <w:rPr>
          <w:rFonts w:ascii="Arial" w:eastAsia="Calibri" w:hAnsi="Arial" w:cs="Arial"/>
          <w:i/>
        </w:rPr>
        <w:t>Claude Neon Lights (SA) Ltd v Daniel 1976 (4) SA 403 (A) at 409G-H</w:t>
      </w:r>
      <w:r w:rsidR="00B54E32" w:rsidRPr="007D3E7D">
        <w:rPr>
          <w:rFonts w:ascii="Arial" w:eastAsia="Calibri" w:hAnsi="Arial" w:cs="Arial"/>
        </w:rPr>
        <w:t xml:space="preserve"> </w:t>
      </w:r>
      <w:r w:rsidR="00C26FA1" w:rsidRPr="007D3E7D">
        <w:rPr>
          <w:rFonts w:ascii="Arial" w:eastAsia="Calibri" w:hAnsi="Arial" w:cs="Arial"/>
        </w:rPr>
        <w:t>where Millers AJA stated:</w:t>
      </w:r>
    </w:p>
    <w:p w:rsidR="004356DE" w:rsidRPr="004356DE" w:rsidRDefault="004356DE" w:rsidP="00445253">
      <w:pPr>
        <w:spacing w:after="0" w:line="360" w:lineRule="auto"/>
        <w:ind w:left="720"/>
        <w:jc w:val="both"/>
        <w:rPr>
          <w:rFonts w:ascii="Arial" w:eastAsia="Calibri" w:hAnsi="Arial" w:cs="Arial"/>
          <w:sz w:val="16"/>
          <w:szCs w:val="16"/>
        </w:rPr>
      </w:pPr>
    </w:p>
    <w:p w:rsidR="00B54E32" w:rsidRDefault="00B35B58" w:rsidP="007D3E7D">
      <w:pPr>
        <w:spacing w:after="0" w:line="360" w:lineRule="auto"/>
        <w:ind w:left="1440"/>
        <w:jc w:val="both"/>
        <w:rPr>
          <w:rFonts w:ascii="Arial" w:eastAsia="Calibri" w:hAnsi="Arial" w:cs="Arial"/>
        </w:rPr>
      </w:pPr>
      <w:proofErr w:type="gramStart"/>
      <w:r>
        <w:rPr>
          <w:rFonts w:ascii="Arial" w:eastAsia="Calibri" w:hAnsi="Arial" w:cs="Arial"/>
        </w:rPr>
        <w:t>“</w:t>
      </w:r>
      <w:r w:rsidR="00445253">
        <w:rPr>
          <w:rFonts w:ascii="Arial" w:eastAsia="Calibri" w:hAnsi="Arial" w:cs="Arial"/>
        </w:rPr>
        <w:t>…(</w:t>
      </w:r>
      <w:proofErr w:type="gramEnd"/>
      <w:r w:rsidR="00445253">
        <w:rPr>
          <w:rFonts w:ascii="Arial" w:eastAsia="Calibri" w:hAnsi="Arial" w:cs="Arial"/>
        </w:rPr>
        <w:t xml:space="preserve">W)hen absolution form the instance is sought at the close of plaintiff’s case, the test to be applied is not whether the evidence led by plaintiff establishes what would finally be required to be established, but whether there is evidence upon which a Court, applying its mind </w:t>
      </w:r>
      <w:proofErr w:type="spellStart"/>
      <w:r w:rsidR="00445253">
        <w:rPr>
          <w:rFonts w:ascii="Arial" w:eastAsia="Calibri" w:hAnsi="Arial" w:cs="Arial"/>
        </w:rPr>
        <w:t>reasonabley</w:t>
      </w:r>
      <w:proofErr w:type="spellEnd"/>
      <w:r w:rsidR="00445253">
        <w:rPr>
          <w:rFonts w:ascii="Arial" w:eastAsia="Calibri" w:hAnsi="Arial" w:cs="Arial"/>
        </w:rPr>
        <w:t xml:space="preserve"> to such evidence, could or might (not should, nor ought to) find for the plaintiff.  </w:t>
      </w:r>
      <w:r w:rsidR="00445253" w:rsidRPr="00445253">
        <w:rPr>
          <w:rFonts w:ascii="Arial" w:eastAsia="Calibri" w:hAnsi="Arial" w:cs="Arial"/>
          <w:i/>
        </w:rPr>
        <w:t>(</w:t>
      </w:r>
      <w:proofErr w:type="spellStart"/>
      <w:r w:rsidR="00445253" w:rsidRPr="00445253">
        <w:rPr>
          <w:rFonts w:ascii="Arial" w:eastAsia="Calibri" w:hAnsi="Arial" w:cs="Arial"/>
          <w:i/>
        </w:rPr>
        <w:t>Gascoyne</w:t>
      </w:r>
      <w:proofErr w:type="spellEnd"/>
      <w:r w:rsidR="00445253" w:rsidRPr="00445253">
        <w:rPr>
          <w:rFonts w:ascii="Arial" w:eastAsia="Calibri" w:hAnsi="Arial" w:cs="Arial"/>
          <w:i/>
        </w:rPr>
        <w:t xml:space="preserve"> v Paul and Hunter 1917 TPD 170 at 173; </w:t>
      </w:r>
      <w:proofErr w:type="spellStart"/>
      <w:r w:rsidR="00445253" w:rsidRPr="00445253">
        <w:rPr>
          <w:rFonts w:ascii="Arial" w:eastAsia="Calibri" w:hAnsi="Arial" w:cs="Arial"/>
          <w:i/>
        </w:rPr>
        <w:t>Ruto</w:t>
      </w:r>
      <w:proofErr w:type="spellEnd"/>
      <w:r w:rsidR="00445253" w:rsidRPr="00445253">
        <w:rPr>
          <w:rFonts w:ascii="Arial" w:eastAsia="Calibri" w:hAnsi="Arial" w:cs="Arial"/>
          <w:i/>
        </w:rPr>
        <w:t xml:space="preserve"> Flour Mills (Pty) Ltd v </w:t>
      </w:r>
      <w:proofErr w:type="spellStart"/>
      <w:r w:rsidR="00445253" w:rsidRPr="00445253">
        <w:rPr>
          <w:rFonts w:ascii="Arial" w:eastAsia="Calibri" w:hAnsi="Arial" w:cs="Arial"/>
          <w:i/>
        </w:rPr>
        <w:t>Adelson</w:t>
      </w:r>
      <w:proofErr w:type="spellEnd"/>
      <w:r w:rsidR="00445253" w:rsidRPr="00445253">
        <w:rPr>
          <w:rFonts w:ascii="Arial" w:eastAsia="Calibri" w:hAnsi="Arial" w:cs="Arial"/>
          <w:i/>
        </w:rPr>
        <w:t xml:space="preserve"> (2) 1958 (4) SA 307 (T).)</w:t>
      </w:r>
      <w:r>
        <w:rPr>
          <w:rFonts w:ascii="Arial" w:eastAsia="Calibri" w:hAnsi="Arial" w:cs="Arial"/>
          <w:i/>
        </w:rPr>
        <w:t>”</w:t>
      </w:r>
    </w:p>
    <w:p w:rsidR="004356DE" w:rsidRPr="004356DE" w:rsidRDefault="004356DE" w:rsidP="00445253">
      <w:pPr>
        <w:spacing w:after="0" w:line="360" w:lineRule="auto"/>
        <w:ind w:left="720"/>
        <w:jc w:val="both"/>
        <w:rPr>
          <w:rFonts w:ascii="Arial" w:eastAsia="Calibri" w:hAnsi="Arial" w:cs="Arial"/>
          <w:sz w:val="16"/>
          <w:szCs w:val="16"/>
        </w:rPr>
      </w:pPr>
    </w:p>
    <w:p w:rsidR="00B35B58" w:rsidRDefault="00B35B58" w:rsidP="00B35B58">
      <w:pPr>
        <w:spacing w:after="0" w:line="360" w:lineRule="auto"/>
        <w:jc w:val="both"/>
        <w:rPr>
          <w:rFonts w:ascii="Arial" w:eastAsia="Calibri" w:hAnsi="Arial" w:cs="Arial"/>
          <w:i/>
          <w:sz w:val="24"/>
          <w:szCs w:val="24"/>
        </w:rPr>
      </w:pPr>
      <w:r>
        <w:rPr>
          <w:rFonts w:ascii="Arial" w:eastAsia="Calibri" w:hAnsi="Arial" w:cs="Arial"/>
          <w:sz w:val="24"/>
          <w:szCs w:val="24"/>
        </w:rPr>
        <w:t>[2</w:t>
      </w:r>
      <w:r w:rsidR="00E9779A">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In </w:t>
      </w:r>
      <w:r w:rsidRPr="00C26FA1">
        <w:rPr>
          <w:rFonts w:ascii="Arial" w:eastAsia="Calibri" w:hAnsi="Arial" w:cs="Arial"/>
          <w:i/>
          <w:sz w:val="24"/>
          <w:szCs w:val="24"/>
        </w:rPr>
        <w:t xml:space="preserve">Gordon Lloyd Page &amp; Associates v Rivera and </w:t>
      </w:r>
      <w:r>
        <w:rPr>
          <w:rFonts w:ascii="Arial" w:eastAsia="Calibri" w:hAnsi="Arial" w:cs="Arial"/>
          <w:i/>
          <w:sz w:val="24"/>
          <w:szCs w:val="24"/>
        </w:rPr>
        <w:t xml:space="preserve">Associates case (supra) </w:t>
      </w:r>
      <w:proofErr w:type="gramStart"/>
      <w:r>
        <w:rPr>
          <w:rFonts w:ascii="Arial" w:eastAsia="Calibri" w:hAnsi="Arial" w:cs="Arial"/>
          <w:i/>
          <w:sz w:val="24"/>
          <w:szCs w:val="24"/>
        </w:rPr>
        <w:t xml:space="preserve">at </w:t>
      </w:r>
      <w:r w:rsidRPr="00C26FA1">
        <w:rPr>
          <w:rFonts w:ascii="Arial" w:eastAsia="Calibri" w:hAnsi="Arial" w:cs="Arial"/>
          <w:i/>
          <w:sz w:val="24"/>
          <w:szCs w:val="24"/>
        </w:rPr>
        <w:t xml:space="preserve"> 92</w:t>
      </w:r>
      <w:r>
        <w:rPr>
          <w:rFonts w:ascii="Arial" w:eastAsia="Calibri" w:hAnsi="Arial" w:cs="Arial"/>
          <w:i/>
          <w:sz w:val="24"/>
          <w:szCs w:val="24"/>
        </w:rPr>
        <w:t>G</w:t>
      </w:r>
      <w:proofErr w:type="gramEnd"/>
      <w:r w:rsidRPr="00C26FA1">
        <w:rPr>
          <w:rFonts w:ascii="Arial" w:eastAsia="Calibri" w:hAnsi="Arial" w:cs="Arial"/>
          <w:i/>
          <w:sz w:val="24"/>
          <w:szCs w:val="24"/>
        </w:rPr>
        <w:t>-93A</w:t>
      </w:r>
      <w:r>
        <w:rPr>
          <w:rFonts w:ascii="Arial" w:eastAsia="Calibri" w:hAnsi="Arial" w:cs="Arial"/>
          <w:i/>
          <w:sz w:val="24"/>
          <w:szCs w:val="24"/>
        </w:rPr>
        <w:t xml:space="preserve"> H</w:t>
      </w:r>
      <w:r w:rsidR="007D3E7D">
        <w:rPr>
          <w:rFonts w:ascii="Arial" w:eastAsia="Calibri" w:hAnsi="Arial" w:cs="Arial"/>
          <w:i/>
          <w:sz w:val="24"/>
          <w:szCs w:val="24"/>
        </w:rPr>
        <w:t>arms</w:t>
      </w:r>
      <w:r>
        <w:rPr>
          <w:rFonts w:ascii="Arial" w:eastAsia="Calibri" w:hAnsi="Arial" w:cs="Arial"/>
          <w:i/>
          <w:sz w:val="24"/>
          <w:szCs w:val="24"/>
        </w:rPr>
        <w:t xml:space="preserve"> JA remarked:</w:t>
      </w:r>
    </w:p>
    <w:p w:rsidR="00B35B58" w:rsidRPr="00B35B58" w:rsidRDefault="00B35B58" w:rsidP="00B35B58">
      <w:pPr>
        <w:spacing w:after="0" w:line="360" w:lineRule="auto"/>
        <w:jc w:val="both"/>
        <w:rPr>
          <w:rFonts w:ascii="Arial" w:eastAsia="Calibri" w:hAnsi="Arial" w:cs="Arial"/>
          <w:sz w:val="24"/>
          <w:szCs w:val="24"/>
        </w:rPr>
      </w:pPr>
    </w:p>
    <w:p w:rsidR="004356DE" w:rsidRDefault="00B35B58" w:rsidP="00445253">
      <w:pPr>
        <w:spacing w:after="0" w:line="360" w:lineRule="auto"/>
        <w:ind w:left="720"/>
        <w:jc w:val="both"/>
        <w:rPr>
          <w:rFonts w:ascii="Arial" w:eastAsia="Calibri" w:hAnsi="Arial" w:cs="Arial"/>
        </w:rPr>
      </w:pPr>
      <w:r>
        <w:rPr>
          <w:rFonts w:ascii="Arial" w:eastAsia="Calibri" w:hAnsi="Arial" w:cs="Arial"/>
        </w:rPr>
        <w:t>“</w:t>
      </w:r>
      <w:r w:rsidR="00445253">
        <w:rPr>
          <w:rFonts w:ascii="Arial" w:eastAsia="Calibri" w:hAnsi="Arial" w:cs="Arial"/>
        </w:rPr>
        <w:t xml:space="preserve">This implies that a plaintiff has to make out a prima facie case – in the sense that there is evidence relating to all the elements of the claim – to survive absolution because without such evidence no court could find for the plaintiff </w:t>
      </w:r>
      <w:r w:rsidR="00445253" w:rsidRPr="004356DE">
        <w:rPr>
          <w:rFonts w:ascii="Arial" w:eastAsia="Calibri" w:hAnsi="Arial" w:cs="Arial"/>
          <w:i/>
        </w:rPr>
        <w:t xml:space="preserve">(Marine &amp; Trade Insurance Co Ltd v Van der </w:t>
      </w:r>
      <w:proofErr w:type="spellStart"/>
      <w:r w:rsidR="00445253" w:rsidRPr="004356DE">
        <w:rPr>
          <w:rFonts w:ascii="Arial" w:eastAsia="Calibri" w:hAnsi="Arial" w:cs="Arial"/>
          <w:i/>
        </w:rPr>
        <w:t>Schyff</w:t>
      </w:r>
      <w:proofErr w:type="spellEnd"/>
      <w:r w:rsidR="00445253">
        <w:rPr>
          <w:rFonts w:ascii="Arial" w:eastAsia="Calibri" w:hAnsi="Arial" w:cs="Arial"/>
        </w:rPr>
        <w:t xml:space="preserve"> 1972 (1) SA 26 (A) at 37G-38A; </w:t>
      </w:r>
      <w:proofErr w:type="spellStart"/>
      <w:r w:rsidR="00445253" w:rsidRPr="004356DE">
        <w:rPr>
          <w:rFonts w:ascii="Arial" w:eastAsia="Calibri" w:hAnsi="Arial" w:cs="Arial"/>
          <w:i/>
        </w:rPr>
        <w:t>Schimidt</w:t>
      </w:r>
      <w:proofErr w:type="spellEnd"/>
      <w:r w:rsidR="00445253">
        <w:rPr>
          <w:rFonts w:ascii="Arial" w:eastAsia="Calibri" w:hAnsi="Arial" w:cs="Arial"/>
        </w:rPr>
        <w:t xml:space="preserve"> </w:t>
      </w:r>
      <w:proofErr w:type="spellStart"/>
      <w:r w:rsidR="00445253" w:rsidRPr="004356DE">
        <w:rPr>
          <w:rFonts w:ascii="Arial" w:eastAsia="Calibri" w:hAnsi="Arial" w:cs="Arial"/>
          <w:i/>
        </w:rPr>
        <w:t>Bewysreg</w:t>
      </w:r>
      <w:proofErr w:type="spellEnd"/>
      <w:r w:rsidR="00445253">
        <w:rPr>
          <w:rFonts w:ascii="Arial" w:eastAsia="Calibri" w:hAnsi="Arial" w:cs="Arial"/>
        </w:rPr>
        <w:t xml:space="preserve"> 4</w:t>
      </w:r>
      <w:r w:rsidR="00445253" w:rsidRPr="00445253">
        <w:rPr>
          <w:rFonts w:ascii="Arial" w:eastAsia="Calibri" w:hAnsi="Arial" w:cs="Arial"/>
          <w:vertAlign w:val="superscript"/>
        </w:rPr>
        <w:t>th</w:t>
      </w:r>
      <w:r>
        <w:rPr>
          <w:rFonts w:ascii="Arial" w:eastAsia="Calibri" w:hAnsi="Arial" w:cs="Arial"/>
        </w:rPr>
        <w:t xml:space="preserve"> </w:t>
      </w:r>
      <w:proofErr w:type="spellStart"/>
      <w:r>
        <w:rPr>
          <w:rFonts w:ascii="Arial" w:eastAsia="Calibri" w:hAnsi="Arial" w:cs="Arial"/>
        </w:rPr>
        <w:t>ed</w:t>
      </w:r>
      <w:proofErr w:type="spellEnd"/>
      <w:r>
        <w:rPr>
          <w:rFonts w:ascii="Arial" w:eastAsia="Calibri" w:hAnsi="Arial" w:cs="Arial"/>
        </w:rPr>
        <w:t xml:space="preserve"> at 91—</w:t>
      </w:r>
      <w:r w:rsidR="00445253">
        <w:rPr>
          <w:rFonts w:ascii="Arial" w:eastAsia="Calibri" w:hAnsi="Arial" w:cs="Arial"/>
        </w:rPr>
        <w:t>As far as inferences from the evidence are concerned, the inference relied upon by the plaintiff must be a reasonable one, not the only reasonable one (</w:t>
      </w:r>
      <w:r w:rsidR="00445253" w:rsidRPr="004356DE">
        <w:rPr>
          <w:rFonts w:ascii="Arial" w:eastAsia="Calibri" w:hAnsi="Arial" w:cs="Arial"/>
          <w:i/>
        </w:rPr>
        <w:t>Schmidt at 93</w:t>
      </w:r>
      <w:r w:rsidR="00445253">
        <w:rPr>
          <w:rFonts w:ascii="Arial" w:eastAsia="Calibri" w:hAnsi="Arial" w:cs="Arial"/>
        </w:rPr>
        <w:t xml:space="preserve">).  The test has from time to time been formulated in different terms, especially it has been said that the court must consider whether there is ‘evidence upon which a reasonable man might find for the plaintiff’ </w:t>
      </w:r>
      <w:r w:rsidR="004356DE" w:rsidRPr="004356DE">
        <w:rPr>
          <w:rFonts w:ascii="Arial" w:eastAsia="Calibri" w:hAnsi="Arial" w:cs="Arial"/>
          <w:i/>
        </w:rPr>
        <w:t>(</w:t>
      </w:r>
      <w:proofErr w:type="spellStart"/>
      <w:r w:rsidR="004356DE" w:rsidRPr="004356DE">
        <w:rPr>
          <w:rFonts w:ascii="Arial" w:eastAsia="Calibri" w:hAnsi="Arial" w:cs="Arial"/>
          <w:i/>
        </w:rPr>
        <w:t>Gascoyne</w:t>
      </w:r>
      <w:proofErr w:type="spellEnd"/>
      <w:r w:rsidR="004356DE" w:rsidRPr="004356DE">
        <w:rPr>
          <w:rFonts w:ascii="Arial" w:eastAsia="Calibri" w:hAnsi="Arial" w:cs="Arial"/>
          <w:i/>
        </w:rPr>
        <w:t xml:space="preserve"> (</w:t>
      </w:r>
      <w:proofErr w:type="spellStart"/>
      <w:r w:rsidR="004356DE" w:rsidRPr="004356DE">
        <w:rPr>
          <w:rFonts w:ascii="Arial" w:eastAsia="Calibri" w:hAnsi="Arial" w:cs="Arial"/>
          <w:i/>
        </w:rPr>
        <w:t>loc</w:t>
      </w:r>
      <w:proofErr w:type="spellEnd"/>
      <w:r w:rsidR="004356DE" w:rsidRPr="004356DE">
        <w:rPr>
          <w:rFonts w:ascii="Arial" w:eastAsia="Calibri" w:hAnsi="Arial" w:cs="Arial"/>
          <w:i/>
        </w:rPr>
        <w:t xml:space="preserve"> </w:t>
      </w:r>
      <w:proofErr w:type="spellStart"/>
      <w:r w:rsidR="004356DE" w:rsidRPr="004356DE">
        <w:rPr>
          <w:rFonts w:ascii="Arial" w:eastAsia="Calibri" w:hAnsi="Arial" w:cs="Arial"/>
          <w:i/>
        </w:rPr>
        <w:t>cit</w:t>
      </w:r>
      <w:proofErr w:type="spellEnd"/>
      <w:r w:rsidR="004356DE" w:rsidRPr="004356DE">
        <w:rPr>
          <w:rFonts w:ascii="Arial" w:eastAsia="Calibri" w:hAnsi="Arial" w:cs="Arial"/>
          <w:i/>
        </w:rPr>
        <w:t>))</w:t>
      </w:r>
      <w:r w:rsidR="004356DE">
        <w:rPr>
          <w:rFonts w:ascii="Arial" w:eastAsia="Calibri" w:hAnsi="Arial" w:cs="Arial"/>
        </w:rPr>
        <w:t xml:space="preserve"> </w:t>
      </w:r>
      <w:r w:rsidR="00445253">
        <w:rPr>
          <w:rFonts w:ascii="Arial" w:eastAsia="Calibri" w:hAnsi="Arial" w:cs="Arial"/>
        </w:rPr>
        <w:t xml:space="preserve">– a test which had its origin in jury trials when the ‘reasonable man’ was a </w:t>
      </w:r>
      <w:r w:rsidR="004356DE">
        <w:rPr>
          <w:rFonts w:ascii="Arial" w:eastAsia="Calibri" w:hAnsi="Arial" w:cs="Arial"/>
        </w:rPr>
        <w:t>reasonable</w:t>
      </w:r>
      <w:r w:rsidR="00445253">
        <w:rPr>
          <w:rFonts w:ascii="Arial" w:eastAsia="Calibri" w:hAnsi="Arial" w:cs="Arial"/>
        </w:rPr>
        <w:t xml:space="preserve"> member of the jury </w:t>
      </w:r>
      <w:r w:rsidR="00445253" w:rsidRPr="004356DE">
        <w:rPr>
          <w:rFonts w:ascii="Arial" w:eastAsia="Calibri" w:hAnsi="Arial" w:cs="Arial"/>
          <w:i/>
        </w:rPr>
        <w:t>(</w:t>
      </w:r>
      <w:proofErr w:type="spellStart"/>
      <w:r w:rsidR="00445253" w:rsidRPr="004356DE">
        <w:rPr>
          <w:rFonts w:ascii="Arial" w:eastAsia="Calibri" w:hAnsi="Arial" w:cs="Arial"/>
          <w:i/>
        </w:rPr>
        <w:t>Ruto</w:t>
      </w:r>
      <w:proofErr w:type="spellEnd"/>
      <w:r w:rsidR="00445253" w:rsidRPr="004356DE">
        <w:rPr>
          <w:rFonts w:ascii="Arial" w:eastAsia="Calibri" w:hAnsi="Arial" w:cs="Arial"/>
          <w:i/>
        </w:rPr>
        <w:t xml:space="preserve"> Flour Mills)</w:t>
      </w:r>
      <w:r w:rsidR="00445253">
        <w:rPr>
          <w:rFonts w:ascii="Arial" w:eastAsia="Calibri" w:hAnsi="Arial" w:cs="Arial"/>
        </w:rPr>
        <w:t xml:space="preserve">.  Such a </w:t>
      </w:r>
      <w:r w:rsidR="004356DE">
        <w:rPr>
          <w:rFonts w:ascii="Arial" w:eastAsia="Calibri" w:hAnsi="Arial" w:cs="Arial"/>
        </w:rPr>
        <w:t>formulation</w:t>
      </w:r>
      <w:r w:rsidR="00445253">
        <w:rPr>
          <w:rFonts w:ascii="Arial" w:eastAsia="Calibri" w:hAnsi="Arial" w:cs="Arial"/>
        </w:rPr>
        <w:t xml:space="preserve"> tends to cloud the issue.  </w:t>
      </w:r>
    </w:p>
    <w:p w:rsidR="004356DE" w:rsidRPr="004356DE" w:rsidRDefault="004356DE" w:rsidP="00445253">
      <w:pPr>
        <w:spacing w:after="0" w:line="360" w:lineRule="auto"/>
        <w:ind w:left="720"/>
        <w:jc w:val="both"/>
        <w:rPr>
          <w:rFonts w:ascii="Arial" w:eastAsia="Calibri" w:hAnsi="Arial" w:cs="Arial"/>
          <w:sz w:val="16"/>
          <w:szCs w:val="16"/>
        </w:rPr>
      </w:pPr>
    </w:p>
    <w:p w:rsidR="00445253" w:rsidRPr="00445253" w:rsidRDefault="00445253" w:rsidP="00445253">
      <w:pPr>
        <w:spacing w:after="0" w:line="360" w:lineRule="auto"/>
        <w:ind w:left="720"/>
        <w:jc w:val="both"/>
        <w:rPr>
          <w:rFonts w:ascii="Arial" w:eastAsia="Calibri" w:hAnsi="Arial" w:cs="Arial"/>
        </w:rPr>
      </w:pPr>
      <w:r w:rsidRPr="00B35B58">
        <w:rPr>
          <w:rFonts w:ascii="Arial" w:eastAsia="Calibri" w:hAnsi="Arial" w:cs="Arial"/>
          <w:u w:val="single"/>
        </w:rPr>
        <w:t xml:space="preserve">The court ought not to be concerned with </w:t>
      </w:r>
      <w:r w:rsidR="004356DE" w:rsidRPr="00B35B58">
        <w:rPr>
          <w:rFonts w:ascii="Arial" w:eastAsia="Calibri" w:hAnsi="Arial" w:cs="Arial"/>
          <w:u w:val="single"/>
        </w:rPr>
        <w:t>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 of justice.”</w:t>
      </w:r>
      <w:r w:rsidR="00B35B58" w:rsidRPr="00B35B58">
        <w:rPr>
          <w:rFonts w:ascii="Arial" w:eastAsia="Calibri" w:hAnsi="Arial" w:cs="Arial"/>
          <w:u w:val="single"/>
        </w:rPr>
        <w:t xml:space="preserve"> </w:t>
      </w:r>
      <w:r w:rsidR="00B35B58">
        <w:rPr>
          <w:rFonts w:ascii="Arial" w:eastAsia="Calibri" w:hAnsi="Arial" w:cs="Arial"/>
        </w:rPr>
        <w:t>(</w:t>
      </w:r>
      <w:proofErr w:type="gramStart"/>
      <w:r w:rsidR="00B35B58">
        <w:rPr>
          <w:rFonts w:ascii="Arial" w:eastAsia="Calibri" w:hAnsi="Arial" w:cs="Arial"/>
        </w:rPr>
        <w:t>my</w:t>
      </w:r>
      <w:proofErr w:type="gramEnd"/>
      <w:r w:rsidR="00B35B58">
        <w:rPr>
          <w:rFonts w:ascii="Arial" w:eastAsia="Calibri" w:hAnsi="Arial" w:cs="Arial"/>
        </w:rPr>
        <w:t xml:space="preserve"> emphasis)</w:t>
      </w:r>
    </w:p>
    <w:p w:rsidR="00B54E32" w:rsidRDefault="00B54E32" w:rsidP="00B06528">
      <w:pPr>
        <w:spacing w:after="0" w:line="360" w:lineRule="auto"/>
        <w:jc w:val="both"/>
        <w:rPr>
          <w:rFonts w:ascii="Arial" w:eastAsia="Calibri" w:hAnsi="Arial" w:cs="Arial"/>
        </w:rPr>
      </w:pPr>
    </w:p>
    <w:p w:rsidR="00C21D55" w:rsidRDefault="00C21D55" w:rsidP="00B06528">
      <w:pPr>
        <w:spacing w:after="0" w:line="360" w:lineRule="auto"/>
        <w:jc w:val="both"/>
        <w:rPr>
          <w:rFonts w:ascii="Arial" w:eastAsia="Calibri" w:hAnsi="Arial" w:cs="Arial"/>
          <w:sz w:val="24"/>
          <w:szCs w:val="24"/>
        </w:rPr>
      </w:pPr>
      <w:r>
        <w:rPr>
          <w:rFonts w:ascii="Arial" w:eastAsia="Calibri" w:hAnsi="Arial" w:cs="Arial"/>
          <w:sz w:val="24"/>
          <w:szCs w:val="24"/>
        </w:rPr>
        <w:t>[2</w:t>
      </w:r>
      <w:r w:rsidR="00E9779A">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 xml:space="preserve">This court is therefore constrained to make an enquiry as to whether plaintiff has made a </w:t>
      </w:r>
      <w:r w:rsidRPr="00C21D55">
        <w:rPr>
          <w:rFonts w:ascii="Arial" w:eastAsia="Calibri" w:hAnsi="Arial" w:cs="Arial"/>
          <w:i/>
          <w:sz w:val="24"/>
          <w:szCs w:val="24"/>
        </w:rPr>
        <w:t>prima facie</w:t>
      </w:r>
      <w:r>
        <w:rPr>
          <w:rFonts w:ascii="Arial" w:eastAsia="Calibri" w:hAnsi="Arial" w:cs="Arial"/>
          <w:sz w:val="24"/>
          <w:szCs w:val="24"/>
        </w:rPr>
        <w:t xml:space="preserve"> case upon which a court applying its mind reasonably to such evidence could find for the plaintiff.  In making this determination the court should bear in mind</w:t>
      </w:r>
      <w:r w:rsidR="00156FFA">
        <w:rPr>
          <w:rFonts w:ascii="Arial" w:eastAsia="Calibri" w:hAnsi="Arial" w:cs="Arial"/>
          <w:sz w:val="24"/>
          <w:szCs w:val="24"/>
        </w:rPr>
        <w:t xml:space="preserve"> the evidence led by plaintiff so far without more</w:t>
      </w:r>
      <w:r>
        <w:rPr>
          <w:rFonts w:ascii="Arial" w:eastAsia="Calibri" w:hAnsi="Arial" w:cs="Arial"/>
          <w:sz w:val="24"/>
          <w:szCs w:val="24"/>
        </w:rPr>
        <w:t xml:space="preserve">.  </w:t>
      </w:r>
      <w:r w:rsidR="00B35B58">
        <w:rPr>
          <w:rFonts w:ascii="Arial" w:eastAsia="Calibri" w:hAnsi="Arial" w:cs="Arial"/>
          <w:sz w:val="24"/>
          <w:szCs w:val="24"/>
        </w:rPr>
        <w:t>Needless to say that the test is an objective one.</w:t>
      </w:r>
    </w:p>
    <w:p w:rsidR="00C21D55" w:rsidRDefault="00C21D55" w:rsidP="00B06528">
      <w:pPr>
        <w:spacing w:after="0" w:line="360" w:lineRule="auto"/>
        <w:jc w:val="both"/>
        <w:rPr>
          <w:rFonts w:ascii="Arial" w:eastAsia="Calibri" w:hAnsi="Arial" w:cs="Arial"/>
          <w:sz w:val="24"/>
          <w:szCs w:val="24"/>
        </w:rPr>
      </w:pPr>
    </w:p>
    <w:p w:rsidR="00C21D55" w:rsidRDefault="00C21D55" w:rsidP="00B06528">
      <w:pPr>
        <w:spacing w:after="0" w:line="360" w:lineRule="auto"/>
        <w:jc w:val="both"/>
        <w:rPr>
          <w:rFonts w:ascii="Arial" w:eastAsia="Calibri" w:hAnsi="Arial" w:cs="Arial"/>
          <w:sz w:val="24"/>
          <w:szCs w:val="24"/>
        </w:rPr>
      </w:pPr>
      <w:r>
        <w:rPr>
          <w:rFonts w:ascii="Arial" w:eastAsia="Calibri" w:hAnsi="Arial" w:cs="Arial"/>
          <w:sz w:val="24"/>
          <w:szCs w:val="24"/>
        </w:rPr>
        <w:t>[</w:t>
      </w:r>
      <w:r w:rsidR="00E9779A">
        <w:rPr>
          <w:rFonts w:ascii="Arial" w:eastAsia="Calibri" w:hAnsi="Arial" w:cs="Arial"/>
          <w:sz w:val="24"/>
          <w:szCs w:val="24"/>
        </w:rPr>
        <w:t>30</w:t>
      </w:r>
      <w:r>
        <w:rPr>
          <w:rFonts w:ascii="Arial" w:eastAsia="Calibri" w:hAnsi="Arial" w:cs="Arial"/>
          <w:sz w:val="24"/>
          <w:szCs w:val="24"/>
        </w:rPr>
        <w:t>]</w:t>
      </w:r>
      <w:r>
        <w:rPr>
          <w:rFonts w:ascii="Arial" w:eastAsia="Calibri" w:hAnsi="Arial" w:cs="Arial"/>
          <w:sz w:val="24"/>
          <w:szCs w:val="24"/>
        </w:rPr>
        <w:tab/>
        <w:t xml:space="preserve">It will not be in the interest of justice to allow the trial to rumble on where it is objectively clear that there is no </w:t>
      </w:r>
      <w:r w:rsidR="00B35B58">
        <w:rPr>
          <w:rFonts w:ascii="Arial" w:eastAsia="Calibri" w:hAnsi="Arial" w:cs="Arial"/>
          <w:sz w:val="24"/>
          <w:szCs w:val="24"/>
        </w:rPr>
        <w:t>iota</w:t>
      </w:r>
      <w:r>
        <w:rPr>
          <w:rFonts w:ascii="Arial" w:eastAsia="Calibri" w:hAnsi="Arial" w:cs="Arial"/>
          <w:sz w:val="24"/>
          <w:szCs w:val="24"/>
        </w:rPr>
        <w:t xml:space="preserve"> of evidence whi</w:t>
      </w:r>
      <w:r w:rsidR="00156FFA">
        <w:rPr>
          <w:rFonts w:ascii="Arial" w:eastAsia="Calibri" w:hAnsi="Arial" w:cs="Arial"/>
          <w:sz w:val="24"/>
          <w:szCs w:val="24"/>
        </w:rPr>
        <w:t>ch can persuade the court at this</w:t>
      </w:r>
      <w:r>
        <w:rPr>
          <w:rFonts w:ascii="Arial" w:eastAsia="Calibri" w:hAnsi="Arial" w:cs="Arial"/>
          <w:sz w:val="24"/>
          <w:szCs w:val="24"/>
        </w:rPr>
        <w:t xml:space="preserve"> stage to knee-jerk as it were, towards plaintiff’s direction.  </w:t>
      </w:r>
      <w:r w:rsidR="00B35B58">
        <w:rPr>
          <w:rFonts w:ascii="Arial" w:eastAsia="Calibri" w:hAnsi="Arial" w:cs="Arial"/>
          <w:sz w:val="24"/>
          <w:szCs w:val="24"/>
        </w:rPr>
        <w:t>However,</w:t>
      </w:r>
      <w:r>
        <w:rPr>
          <w:rFonts w:ascii="Arial" w:eastAsia="Calibri" w:hAnsi="Arial" w:cs="Arial"/>
          <w:sz w:val="24"/>
          <w:szCs w:val="24"/>
        </w:rPr>
        <w:t xml:space="preserve"> the courts should always be slow in </w:t>
      </w:r>
      <w:r w:rsidR="00B35B58">
        <w:rPr>
          <w:rFonts w:ascii="Arial" w:eastAsia="Calibri" w:hAnsi="Arial" w:cs="Arial"/>
          <w:sz w:val="24"/>
          <w:szCs w:val="24"/>
        </w:rPr>
        <w:t>shu</w:t>
      </w:r>
      <w:r>
        <w:rPr>
          <w:rFonts w:ascii="Arial" w:eastAsia="Calibri" w:hAnsi="Arial" w:cs="Arial"/>
          <w:sz w:val="24"/>
          <w:szCs w:val="24"/>
        </w:rPr>
        <w:t>tting out legitimate</w:t>
      </w:r>
      <w:r w:rsidR="00B35B58">
        <w:rPr>
          <w:rFonts w:ascii="Arial" w:eastAsia="Calibri" w:hAnsi="Arial" w:cs="Arial"/>
          <w:sz w:val="24"/>
          <w:szCs w:val="24"/>
        </w:rPr>
        <w:t xml:space="preserve"> proceedings at every stage whenever</w:t>
      </w:r>
      <w:r>
        <w:rPr>
          <w:rFonts w:ascii="Arial" w:eastAsia="Calibri" w:hAnsi="Arial" w:cs="Arial"/>
          <w:sz w:val="24"/>
          <w:szCs w:val="24"/>
        </w:rPr>
        <w:t xml:space="preserve"> word</w:t>
      </w:r>
      <w:r w:rsidR="00156FFA">
        <w:rPr>
          <w:rFonts w:ascii="Arial" w:eastAsia="Calibri" w:hAnsi="Arial" w:cs="Arial"/>
          <w:sz w:val="24"/>
          <w:szCs w:val="24"/>
        </w:rPr>
        <w:t>s</w:t>
      </w:r>
      <w:r>
        <w:rPr>
          <w:rFonts w:ascii="Arial" w:eastAsia="Calibri" w:hAnsi="Arial" w:cs="Arial"/>
          <w:sz w:val="24"/>
          <w:szCs w:val="24"/>
        </w:rPr>
        <w:t xml:space="preserve"> “absolution </w:t>
      </w:r>
      <w:r w:rsidR="00156FFA">
        <w:rPr>
          <w:rFonts w:ascii="Arial" w:eastAsia="Calibri" w:hAnsi="Arial" w:cs="Arial"/>
          <w:sz w:val="24"/>
          <w:szCs w:val="24"/>
        </w:rPr>
        <w:t>from the instance”</w:t>
      </w:r>
      <w:r w:rsidR="00B35B58">
        <w:rPr>
          <w:rFonts w:ascii="Arial" w:eastAsia="Calibri" w:hAnsi="Arial" w:cs="Arial"/>
          <w:sz w:val="24"/>
          <w:szCs w:val="24"/>
        </w:rPr>
        <w:t xml:space="preserve"> is mentioned.  This, therefore calls for caution f</w:t>
      </w:r>
      <w:r w:rsidR="00156FFA">
        <w:rPr>
          <w:rFonts w:ascii="Arial" w:eastAsia="Calibri" w:hAnsi="Arial" w:cs="Arial"/>
          <w:sz w:val="24"/>
          <w:szCs w:val="24"/>
        </w:rPr>
        <w:t>r</w:t>
      </w:r>
      <w:r w:rsidR="00B35B58">
        <w:rPr>
          <w:rFonts w:ascii="Arial" w:eastAsia="Calibri" w:hAnsi="Arial" w:cs="Arial"/>
          <w:sz w:val="24"/>
          <w:szCs w:val="24"/>
        </w:rPr>
        <w:t>o</w:t>
      </w:r>
      <w:r w:rsidR="00156FFA">
        <w:rPr>
          <w:rFonts w:ascii="Arial" w:eastAsia="Calibri" w:hAnsi="Arial" w:cs="Arial"/>
          <w:sz w:val="24"/>
          <w:szCs w:val="24"/>
        </w:rPr>
        <w:t>m the court</w:t>
      </w:r>
      <w:r w:rsidR="00B35B58">
        <w:rPr>
          <w:rFonts w:ascii="Arial" w:eastAsia="Calibri" w:hAnsi="Arial" w:cs="Arial"/>
          <w:sz w:val="24"/>
          <w:szCs w:val="24"/>
        </w:rPr>
        <w:t xml:space="preserve">.  The </w:t>
      </w:r>
      <w:r>
        <w:rPr>
          <w:rFonts w:ascii="Arial" w:eastAsia="Calibri" w:hAnsi="Arial" w:cs="Arial"/>
          <w:sz w:val="24"/>
          <w:szCs w:val="24"/>
        </w:rPr>
        <w:t>word</w:t>
      </w:r>
      <w:r w:rsidR="00B35B58">
        <w:rPr>
          <w:rFonts w:ascii="Arial" w:eastAsia="Calibri" w:hAnsi="Arial" w:cs="Arial"/>
          <w:sz w:val="24"/>
          <w:szCs w:val="24"/>
        </w:rPr>
        <w:t>s</w:t>
      </w:r>
      <w:r>
        <w:rPr>
          <w:rFonts w:ascii="Arial" w:eastAsia="Calibri" w:hAnsi="Arial" w:cs="Arial"/>
          <w:sz w:val="24"/>
          <w:szCs w:val="24"/>
        </w:rPr>
        <w:t xml:space="preserve"> “absolution from the instance” </w:t>
      </w:r>
      <w:r w:rsidR="00B35B58">
        <w:rPr>
          <w:rFonts w:ascii="Arial" w:eastAsia="Calibri" w:hAnsi="Arial" w:cs="Arial"/>
          <w:sz w:val="24"/>
          <w:szCs w:val="24"/>
        </w:rPr>
        <w:t xml:space="preserve">should not </w:t>
      </w:r>
      <w:r w:rsidR="007D3E7D">
        <w:rPr>
          <w:rFonts w:ascii="Arial" w:eastAsia="Calibri" w:hAnsi="Arial" w:cs="Arial"/>
          <w:sz w:val="24"/>
          <w:szCs w:val="24"/>
        </w:rPr>
        <w:t xml:space="preserve">be </w:t>
      </w:r>
      <w:r w:rsidR="00B35B58">
        <w:rPr>
          <w:rFonts w:ascii="Arial" w:eastAsia="Calibri" w:hAnsi="Arial" w:cs="Arial"/>
          <w:sz w:val="24"/>
          <w:szCs w:val="24"/>
        </w:rPr>
        <w:t>viewed as a mantra.</w:t>
      </w:r>
    </w:p>
    <w:p w:rsidR="00C21D55" w:rsidRDefault="00C21D55" w:rsidP="00B06528">
      <w:pPr>
        <w:spacing w:after="0" w:line="360" w:lineRule="auto"/>
        <w:jc w:val="both"/>
        <w:rPr>
          <w:rFonts w:ascii="Arial" w:eastAsia="Calibri" w:hAnsi="Arial" w:cs="Arial"/>
          <w:sz w:val="24"/>
          <w:szCs w:val="24"/>
        </w:rPr>
      </w:pPr>
    </w:p>
    <w:p w:rsidR="00D6783A" w:rsidRDefault="00C21D55" w:rsidP="00B06528">
      <w:pPr>
        <w:spacing w:after="0" w:line="360" w:lineRule="auto"/>
        <w:jc w:val="both"/>
        <w:rPr>
          <w:rFonts w:ascii="Arial" w:eastAsia="Calibri" w:hAnsi="Arial" w:cs="Arial"/>
          <w:sz w:val="24"/>
          <w:szCs w:val="24"/>
        </w:rPr>
      </w:pPr>
      <w:r>
        <w:rPr>
          <w:rFonts w:ascii="Arial" w:eastAsia="Calibri" w:hAnsi="Arial" w:cs="Arial"/>
          <w:sz w:val="24"/>
          <w:szCs w:val="24"/>
        </w:rPr>
        <w:lastRenderedPageBreak/>
        <w:t>[</w:t>
      </w:r>
      <w:r w:rsidR="00590F66">
        <w:rPr>
          <w:rFonts w:ascii="Arial" w:eastAsia="Calibri" w:hAnsi="Arial" w:cs="Arial"/>
          <w:sz w:val="24"/>
          <w:szCs w:val="24"/>
        </w:rPr>
        <w:t>3</w:t>
      </w:r>
      <w:r w:rsidR="00E9779A">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First defendant</w:t>
      </w:r>
      <w:r w:rsidR="00B35B58">
        <w:rPr>
          <w:rFonts w:ascii="Arial" w:eastAsia="Calibri" w:hAnsi="Arial" w:cs="Arial"/>
          <w:sz w:val="24"/>
          <w:szCs w:val="24"/>
        </w:rPr>
        <w:t>,</w:t>
      </w:r>
      <w:r>
        <w:rPr>
          <w:rFonts w:ascii="Arial" w:eastAsia="Calibri" w:hAnsi="Arial" w:cs="Arial"/>
          <w:sz w:val="24"/>
          <w:szCs w:val="24"/>
        </w:rPr>
        <w:t xml:space="preserve"> </w:t>
      </w:r>
      <w:r w:rsidR="00B35B58">
        <w:rPr>
          <w:rFonts w:ascii="Arial" w:eastAsia="Calibri" w:hAnsi="Arial" w:cs="Arial"/>
          <w:sz w:val="24"/>
          <w:szCs w:val="24"/>
        </w:rPr>
        <w:t>through her legal practitioner convincingly submitted</w:t>
      </w:r>
      <w:r>
        <w:rPr>
          <w:rFonts w:ascii="Arial" w:eastAsia="Calibri" w:hAnsi="Arial" w:cs="Arial"/>
          <w:sz w:val="24"/>
          <w:szCs w:val="24"/>
        </w:rPr>
        <w:t xml:space="preserve"> that plaintiff’s arrest was not instigated by herself</w:t>
      </w:r>
      <w:r w:rsidR="00B35B58">
        <w:rPr>
          <w:rFonts w:ascii="Arial" w:eastAsia="Calibri" w:hAnsi="Arial" w:cs="Arial"/>
          <w:sz w:val="24"/>
          <w:szCs w:val="24"/>
        </w:rPr>
        <w:t>,</w:t>
      </w:r>
      <w:r>
        <w:rPr>
          <w:rFonts w:ascii="Arial" w:eastAsia="Calibri" w:hAnsi="Arial" w:cs="Arial"/>
          <w:sz w:val="24"/>
          <w:szCs w:val="24"/>
        </w:rPr>
        <w:t xml:space="preserve"> but</w:t>
      </w:r>
      <w:r w:rsidR="00B35B58">
        <w:rPr>
          <w:rFonts w:ascii="Arial" w:eastAsia="Calibri" w:hAnsi="Arial" w:cs="Arial"/>
          <w:sz w:val="24"/>
          <w:szCs w:val="24"/>
        </w:rPr>
        <w:t>,</w:t>
      </w:r>
      <w:r>
        <w:rPr>
          <w:rFonts w:ascii="Arial" w:eastAsia="Calibri" w:hAnsi="Arial" w:cs="Arial"/>
          <w:sz w:val="24"/>
          <w:szCs w:val="24"/>
        </w:rPr>
        <w:t xml:space="preserve"> was a natural and logical consequence of an investigation by the Police</w:t>
      </w:r>
      <w:r w:rsidR="00B35B58">
        <w:rPr>
          <w:rFonts w:ascii="Arial" w:eastAsia="Calibri" w:hAnsi="Arial" w:cs="Arial"/>
          <w:sz w:val="24"/>
          <w:szCs w:val="24"/>
        </w:rPr>
        <w:t xml:space="preserve"> after receiving a genuine report of housebreaking and theft</w:t>
      </w:r>
      <w:r>
        <w:rPr>
          <w:rFonts w:ascii="Arial" w:eastAsia="Calibri" w:hAnsi="Arial" w:cs="Arial"/>
          <w:sz w:val="24"/>
          <w:szCs w:val="24"/>
        </w:rPr>
        <w:t xml:space="preserve">.  </w:t>
      </w:r>
      <w:r w:rsidR="00156FFA">
        <w:rPr>
          <w:rFonts w:ascii="Arial" w:eastAsia="Calibri" w:hAnsi="Arial" w:cs="Arial"/>
          <w:sz w:val="24"/>
          <w:szCs w:val="24"/>
        </w:rPr>
        <w:t xml:space="preserve">Plaintiff admitted this </w:t>
      </w:r>
      <w:r w:rsidR="00B35B58">
        <w:rPr>
          <w:rFonts w:ascii="Arial" w:eastAsia="Calibri" w:hAnsi="Arial" w:cs="Arial"/>
          <w:sz w:val="24"/>
          <w:szCs w:val="24"/>
        </w:rPr>
        <w:t>as well.</w:t>
      </w:r>
      <w:r w:rsidR="00156FFA">
        <w:rPr>
          <w:rFonts w:ascii="Arial" w:eastAsia="Calibri" w:hAnsi="Arial" w:cs="Arial"/>
          <w:sz w:val="24"/>
          <w:szCs w:val="24"/>
        </w:rPr>
        <w:t xml:space="preserve">  </w:t>
      </w:r>
    </w:p>
    <w:p w:rsidR="00D6783A" w:rsidRDefault="00D6783A" w:rsidP="00B06528">
      <w:pPr>
        <w:spacing w:after="0" w:line="360" w:lineRule="auto"/>
        <w:jc w:val="both"/>
        <w:rPr>
          <w:rFonts w:ascii="Arial" w:eastAsia="Calibri" w:hAnsi="Arial" w:cs="Arial"/>
          <w:sz w:val="24"/>
          <w:szCs w:val="24"/>
        </w:rPr>
      </w:pPr>
    </w:p>
    <w:p w:rsidR="007D3E7D" w:rsidRDefault="00D6783A" w:rsidP="00B06528">
      <w:pPr>
        <w:spacing w:after="0" w:line="360" w:lineRule="auto"/>
        <w:jc w:val="both"/>
        <w:rPr>
          <w:rFonts w:ascii="Arial" w:eastAsia="Calibri" w:hAnsi="Arial" w:cs="Arial"/>
          <w:sz w:val="24"/>
          <w:szCs w:val="24"/>
        </w:rPr>
      </w:pPr>
      <w:r>
        <w:rPr>
          <w:rFonts w:ascii="Arial" w:eastAsia="Calibri" w:hAnsi="Arial" w:cs="Arial"/>
          <w:sz w:val="24"/>
          <w:szCs w:val="24"/>
        </w:rPr>
        <w:t>[3</w:t>
      </w:r>
      <w:r w:rsidR="00E9779A">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r>
      <w:r w:rsidR="00C21D55">
        <w:rPr>
          <w:rFonts w:ascii="Arial" w:eastAsia="Calibri" w:hAnsi="Arial" w:cs="Arial"/>
          <w:sz w:val="24"/>
          <w:szCs w:val="24"/>
        </w:rPr>
        <w:t>Defamat</w:t>
      </w:r>
      <w:r w:rsidR="00156FFA">
        <w:rPr>
          <w:rFonts w:ascii="Arial" w:eastAsia="Calibri" w:hAnsi="Arial" w:cs="Arial"/>
          <w:sz w:val="24"/>
          <w:szCs w:val="24"/>
        </w:rPr>
        <w:t xml:space="preserve">ion is adequately described </w:t>
      </w:r>
      <w:r>
        <w:rPr>
          <w:rFonts w:ascii="Arial" w:eastAsia="Calibri" w:hAnsi="Arial" w:cs="Arial"/>
          <w:sz w:val="24"/>
          <w:szCs w:val="24"/>
        </w:rPr>
        <w:t>in</w:t>
      </w:r>
      <w:r w:rsidR="00156FFA">
        <w:rPr>
          <w:rFonts w:ascii="Arial" w:eastAsia="Calibri" w:hAnsi="Arial" w:cs="Arial"/>
          <w:sz w:val="24"/>
          <w:szCs w:val="24"/>
        </w:rPr>
        <w:t xml:space="preserve"> N</w:t>
      </w:r>
      <w:r w:rsidR="00C21D55">
        <w:rPr>
          <w:rFonts w:ascii="Arial" w:eastAsia="Calibri" w:hAnsi="Arial" w:cs="Arial"/>
          <w:sz w:val="24"/>
          <w:szCs w:val="24"/>
        </w:rPr>
        <w:t>ettling’s</w:t>
      </w:r>
      <w:r w:rsidR="00F803F3">
        <w:rPr>
          <w:rFonts w:ascii="Arial" w:eastAsia="Calibri" w:hAnsi="Arial" w:cs="Arial"/>
          <w:sz w:val="24"/>
          <w:szCs w:val="24"/>
        </w:rPr>
        <w:t xml:space="preserve"> Law of Property, Lexis </w:t>
      </w:r>
      <w:proofErr w:type="spellStart"/>
      <w:r w:rsidR="00F803F3">
        <w:rPr>
          <w:rFonts w:ascii="Arial" w:eastAsia="Calibri" w:hAnsi="Arial" w:cs="Arial"/>
          <w:sz w:val="24"/>
          <w:szCs w:val="24"/>
        </w:rPr>
        <w:t>Nexis</w:t>
      </w:r>
      <w:proofErr w:type="spellEnd"/>
      <w:r w:rsidR="00F803F3">
        <w:rPr>
          <w:rFonts w:ascii="Arial" w:eastAsia="Calibri" w:hAnsi="Arial" w:cs="Arial"/>
          <w:sz w:val="24"/>
          <w:szCs w:val="24"/>
        </w:rPr>
        <w:t>, 2</w:t>
      </w:r>
      <w:r w:rsidR="00F803F3" w:rsidRPr="00F803F3">
        <w:rPr>
          <w:rFonts w:ascii="Arial" w:eastAsia="Calibri" w:hAnsi="Arial" w:cs="Arial"/>
          <w:sz w:val="24"/>
          <w:szCs w:val="24"/>
          <w:vertAlign w:val="superscript"/>
        </w:rPr>
        <w:t>nd</w:t>
      </w:r>
      <w:r w:rsidR="00F803F3">
        <w:rPr>
          <w:rFonts w:ascii="Arial" w:eastAsia="Calibri" w:hAnsi="Arial" w:cs="Arial"/>
          <w:sz w:val="24"/>
          <w:szCs w:val="24"/>
        </w:rPr>
        <w:t xml:space="preserve"> edition, 2004 at p131 where the esteemed authors stated that defamation is</w:t>
      </w:r>
      <w:r w:rsidR="007D3E7D">
        <w:rPr>
          <w:rFonts w:ascii="Arial" w:eastAsia="Calibri" w:hAnsi="Arial" w:cs="Arial"/>
          <w:sz w:val="24"/>
          <w:szCs w:val="24"/>
        </w:rPr>
        <w:t>;</w:t>
      </w:r>
    </w:p>
    <w:p w:rsidR="007D3E7D" w:rsidRDefault="007D3E7D" w:rsidP="00B06528">
      <w:pPr>
        <w:spacing w:after="0" w:line="360" w:lineRule="auto"/>
        <w:jc w:val="both"/>
        <w:rPr>
          <w:rFonts w:ascii="Arial" w:eastAsia="Calibri" w:hAnsi="Arial" w:cs="Arial"/>
          <w:sz w:val="24"/>
          <w:szCs w:val="24"/>
        </w:rPr>
      </w:pPr>
    </w:p>
    <w:p w:rsidR="007D3E7D" w:rsidRPr="007D3E7D" w:rsidRDefault="00F803F3" w:rsidP="007D3E7D">
      <w:pPr>
        <w:spacing w:after="0" w:line="360" w:lineRule="auto"/>
        <w:ind w:left="720"/>
        <w:jc w:val="both"/>
        <w:rPr>
          <w:rFonts w:ascii="Arial" w:eastAsia="Calibri" w:hAnsi="Arial" w:cs="Arial"/>
        </w:rPr>
      </w:pPr>
      <w:r>
        <w:rPr>
          <w:rFonts w:ascii="Arial" w:eastAsia="Calibri" w:hAnsi="Arial" w:cs="Arial"/>
          <w:sz w:val="24"/>
          <w:szCs w:val="24"/>
        </w:rPr>
        <w:t>“</w:t>
      </w:r>
      <w:r w:rsidRPr="007D3E7D">
        <w:rPr>
          <w:rFonts w:ascii="Arial" w:eastAsia="Calibri" w:hAnsi="Arial" w:cs="Arial"/>
        </w:rPr>
        <w:t xml:space="preserve">the intentional infringement of another’s right to his good name, or more comprehensively, the wrongful, intentional publication of words or behaviour which </w:t>
      </w:r>
      <w:r w:rsidR="00156FFA" w:rsidRPr="007D3E7D">
        <w:rPr>
          <w:rFonts w:ascii="Arial" w:eastAsia="Calibri" w:hAnsi="Arial" w:cs="Arial"/>
        </w:rPr>
        <w:t>h</w:t>
      </w:r>
      <w:r w:rsidRPr="007D3E7D">
        <w:rPr>
          <w:rFonts w:ascii="Arial" w:eastAsia="Calibri" w:hAnsi="Arial" w:cs="Arial"/>
        </w:rPr>
        <w:t xml:space="preserve">as the tendency to </w:t>
      </w:r>
      <w:r w:rsidR="00156FFA" w:rsidRPr="007D3E7D">
        <w:rPr>
          <w:rFonts w:ascii="Arial" w:eastAsia="Calibri" w:hAnsi="Arial" w:cs="Arial"/>
        </w:rPr>
        <w:t>undermine his</w:t>
      </w:r>
      <w:r w:rsidRPr="007D3E7D">
        <w:rPr>
          <w:rFonts w:ascii="Arial" w:eastAsia="Calibri" w:hAnsi="Arial" w:cs="Arial"/>
        </w:rPr>
        <w:t xml:space="preserve"> st</w:t>
      </w:r>
      <w:r w:rsidR="00D6783A" w:rsidRPr="007D3E7D">
        <w:rPr>
          <w:rFonts w:ascii="Arial" w:eastAsia="Calibri" w:hAnsi="Arial" w:cs="Arial"/>
        </w:rPr>
        <w:t>atus, good name or reputation,</w:t>
      </w:r>
      <w:r w:rsidRPr="007D3E7D">
        <w:rPr>
          <w:rFonts w:ascii="Arial" w:eastAsia="Calibri" w:hAnsi="Arial" w:cs="Arial"/>
        </w:rPr>
        <w:t xml:space="preserve">”  </w:t>
      </w:r>
    </w:p>
    <w:p w:rsidR="007D3E7D" w:rsidRDefault="007D3E7D" w:rsidP="007D3E7D">
      <w:pPr>
        <w:spacing w:after="0" w:line="360" w:lineRule="auto"/>
        <w:jc w:val="both"/>
        <w:rPr>
          <w:rFonts w:ascii="Arial" w:eastAsia="Calibri" w:hAnsi="Arial" w:cs="Arial"/>
          <w:sz w:val="24"/>
          <w:szCs w:val="24"/>
        </w:rPr>
      </w:pPr>
    </w:p>
    <w:p w:rsidR="00C21D55" w:rsidRDefault="00D6783A" w:rsidP="007D3E7D">
      <w:pPr>
        <w:spacing w:after="0" w:line="360" w:lineRule="auto"/>
        <w:jc w:val="both"/>
        <w:rPr>
          <w:rFonts w:ascii="Arial" w:eastAsia="Calibri" w:hAnsi="Arial" w:cs="Arial"/>
          <w:sz w:val="24"/>
          <w:szCs w:val="24"/>
        </w:rPr>
      </w:pPr>
      <w:proofErr w:type="gramStart"/>
      <w:r>
        <w:rPr>
          <w:rFonts w:ascii="Arial" w:eastAsia="Calibri" w:hAnsi="Arial" w:cs="Arial"/>
          <w:sz w:val="24"/>
          <w:szCs w:val="24"/>
        </w:rPr>
        <w:t>s</w:t>
      </w:r>
      <w:r w:rsidR="00F803F3">
        <w:rPr>
          <w:rFonts w:ascii="Arial" w:eastAsia="Calibri" w:hAnsi="Arial" w:cs="Arial"/>
          <w:sz w:val="24"/>
          <w:szCs w:val="24"/>
        </w:rPr>
        <w:t>ee</w:t>
      </w:r>
      <w:proofErr w:type="gramEnd"/>
      <w:r w:rsidR="00F803F3">
        <w:rPr>
          <w:rFonts w:ascii="Arial" w:eastAsia="Calibri" w:hAnsi="Arial" w:cs="Arial"/>
          <w:sz w:val="24"/>
          <w:szCs w:val="24"/>
        </w:rPr>
        <w:t xml:space="preserve"> also Conroy v Stent Printing Co. Ltd 1946 AD 1015 at 1018.</w:t>
      </w:r>
    </w:p>
    <w:p w:rsidR="00F803F3" w:rsidRDefault="00F803F3" w:rsidP="00B06528">
      <w:pPr>
        <w:spacing w:after="0" w:line="360" w:lineRule="auto"/>
        <w:jc w:val="both"/>
        <w:rPr>
          <w:rFonts w:ascii="Arial" w:eastAsia="Calibri" w:hAnsi="Arial" w:cs="Arial"/>
          <w:sz w:val="24"/>
          <w:szCs w:val="24"/>
        </w:rPr>
      </w:pPr>
    </w:p>
    <w:p w:rsidR="00F803F3" w:rsidRDefault="00F803F3" w:rsidP="00B06528">
      <w:pPr>
        <w:spacing w:after="0" w:line="360" w:lineRule="auto"/>
        <w:jc w:val="both"/>
        <w:rPr>
          <w:rFonts w:ascii="Arial" w:eastAsia="Calibri" w:hAnsi="Arial" w:cs="Arial"/>
          <w:sz w:val="24"/>
          <w:szCs w:val="24"/>
        </w:rPr>
      </w:pPr>
      <w:r>
        <w:rPr>
          <w:rFonts w:ascii="Arial" w:eastAsia="Calibri" w:hAnsi="Arial" w:cs="Arial"/>
          <w:sz w:val="24"/>
          <w:szCs w:val="24"/>
        </w:rPr>
        <w:t>[</w:t>
      </w:r>
      <w:r w:rsidR="00590F66">
        <w:rPr>
          <w:rFonts w:ascii="Arial" w:eastAsia="Calibri" w:hAnsi="Arial" w:cs="Arial"/>
          <w:sz w:val="24"/>
          <w:szCs w:val="24"/>
        </w:rPr>
        <w:t>3</w:t>
      </w:r>
      <w:r w:rsidR="00E9779A">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In determining whether a person has been defamed the court will always ask whether a reasonable</w:t>
      </w:r>
      <w:r w:rsidR="00156FFA">
        <w:rPr>
          <w:rFonts w:ascii="Arial" w:eastAsia="Calibri" w:hAnsi="Arial" w:cs="Arial"/>
          <w:sz w:val="24"/>
          <w:szCs w:val="24"/>
        </w:rPr>
        <w:t>,</w:t>
      </w:r>
      <w:r>
        <w:rPr>
          <w:rFonts w:ascii="Arial" w:eastAsia="Calibri" w:hAnsi="Arial" w:cs="Arial"/>
          <w:sz w:val="24"/>
          <w:szCs w:val="24"/>
        </w:rPr>
        <w:t xml:space="preserve"> right thinking man or woman hearing or reading the words complained of think less of the plaintiff.  It is</w:t>
      </w:r>
      <w:r w:rsidR="00156FFA">
        <w:rPr>
          <w:rFonts w:ascii="Arial" w:eastAsia="Calibri" w:hAnsi="Arial" w:cs="Arial"/>
          <w:sz w:val="24"/>
          <w:szCs w:val="24"/>
        </w:rPr>
        <w:t>,</w:t>
      </w:r>
      <w:r>
        <w:rPr>
          <w:rFonts w:ascii="Arial" w:eastAsia="Calibri" w:hAnsi="Arial" w:cs="Arial"/>
          <w:sz w:val="24"/>
          <w:szCs w:val="24"/>
        </w:rPr>
        <w:t xml:space="preserve"> therefore</w:t>
      </w:r>
      <w:r w:rsidR="00156FFA">
        <w:rPr>
          <w:rFonts w:ascii="Arial" w:eastAsia="Calibri" w:hAnsi="Arial" w:cs="Arial"/>
          <w:sz w:val="24"/>
          <w:szCs w:val="24"/>
        </w:rPr>
        <w:t>,</w:t>
      </w:r>
      <w:r>
        <w:rPr>
          <w:rFonts w:ascii="Arial" w:eastAsia="Calibri" w:hAnsi="Arial" w:cs="Arial"/>
          <w:sz w:val="24"/>
          <w:szCs w:val="24"/>
        </w:rPr>
        <w:t xml:space="preserve"> imperative that the offending words must be clear in their meaning in order for the court to determine that they harm the said person.</w:t>
      </w:r>
    </w:p>
    <w:p w:rsidR="00F803F3" w:rsidRDefault="00F803F3" w:rsidP="00B06528">
      <w:pPr>
        <w:spacing w:after="0" w:line="360" w:lineRule="auto"/>
        <w:jc w:val="both"/>
        <w:rPr>
          <w:rFonts w:ascii="Arial" w:eastAsia="Calibri" w:hAnsi="Arial" w:cs="Arial"/>
          <w:sz w:val="24"/>
          <w:szCs w:val="24"/>
        </w:rPr>
      </w:pPr>
    </w:p>
    <w:p w:rsidR="00F803F3" w:rsidRDefault="00F803F3" w:rsidP="00B06528">
      <w:pPr>
        <w:spacing w:after="0" w:line="360" w:lineRule="auto"/>
        <w:jc w:val="both"/>
        <w:rPr>
          <w:rFonts w:ascii="Arial" w:eastAsia="Calibri" w:hAnsi="Arial" w:cs="Arial"/>
          <w:sz w:val="24"/>
          <w:szCs w:val="24"/>
        </w:rPr>
      </w:pPr>
      <w:r>
        <w:rPr>
          <w:rFonts w:ascii="Arial" w:eastAsia="Calibri" w:hAnsi="Arial" w:cs="Arial"/>
          <w:sz w:val="24"/>
          <w:szCs w:val="24"/>
        </w:rPr>
        <w:t>[</w:t>
      </w:r>
      <w:r w:rsidR="00590F66">
        <w:rPr>
          <w:rFonts w:ascii="Arial" w:eastAsia="Calibri" w:hAnsi="Arial" w:cs="Arial"/>
          <w:sz w:val="24"/>
          <w:szCs w:val="24"/>
        </w:rPr>
        <w:t>3</w:t>
      </w:r>
      <w:r w:rsidR="00E9779A">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It admits of no doubt that</w:t>
      </w:r>
      <w:r w:rsidR="007D3E7D">
        <w:rPr>
          <w:rFonts w:ascii="Arial" w:eastAsia="Calibri" w:hAnsi="Arial" w:cs="Arial"/>
          <w:sz w:val="24"/>
          <w:szCs w:val="24"/>
        </w:rPr>
        <w:t xml:space="preserve"> first </w:t>
      </w:r>
      <w:r>
        <w:rPr>
          <w:rFonts w:ascii="Arial" w:eastAsia="Calibri" w:hAnsi="Arial" w:cs="Arial"/>
          <w:sz w:val="24"/>
          <w:szCs w:val="24"/>
        </w:rPr>
        <w:t>defendant reported the housebreaking and theft to the Police, that plaintiff was arrested and that second to fourth defendants published this story as a result of plaintiff’s appearance in court.  Of note is that there is no proof that first defendant gave the Police plaintiff’s name as a prime suspect and let alone cause his arrest.  All wh</w:t>
      </w:r>
      <w:r w:rsidR="00156FFA">
        <w:rPr>
          <w:rFonts w:ascii="Arial" w:eastAsia="Calibri" w:hAnsi="Arial" w:cs="Arial"/>
          <w:sz w:val="24"/>
          <w:szCs w:val="24"/>
        </w:rPr>
        <w:t>at</w:t>
      </w:r>
      <w:r>
        <w:rPr>
          <w:rFonts w:ascii="Arial" w:eastAsia="Calibri" w:hAnsi="Arial" w:cs="Arial"/>
          <w:sz w:val="24"/>
          <w:szCs w:val="24"/>
        </w:rPr>
        <w:t xml:space="preserve"> happe</w:t>
      </w:r>
      <w:r w:rsidR="00156FFA">
        <w:rPr>
          <w:rFonts w:ascii="Arial" w:eastAsia="Calibri" w:hAnsi="Arial" w:cs="Arial"/>
          <w:sz w:val="24"/>
          <w:szCs w:val="24"/>
        </w:rPr>
        <w:t>ne</w:t>
      </w:r>
      <w:r>
        <w:rPr>
          <w:rFonts w:ascii="Arial" w:eastAsia="Calibri" w:hAnsi="Arial" w:cs="Arial"/>
          <w:sz w:val="24"/>
          <w:szCs w:val="24"/>
        </w:rPr>
        <w:t>d in my considered view was as a result of the Police’s unfettered investigation</w:t>
      </w:r>
      <w:r w:rsidR="00D6783A">
        <w:rPr>
          <w:rFonts w:ascii="Arial" w:eastAsia="Calibri" w:hAnsi="Arial" w:cs="Arial"/>
          <w:sz w:val="24"/>
          <w:szCs w:val="24"/>
        </w:rPr>
        <w:t>s</w:t>
      </w:r>
      <w:r>
        <w:rPr>
          <w:rFonts w:ascii="Arial" w:eastAsia="Calibri" w:hAnsi="Arial" w:cs="Arial"/>
          <w:sz w:val="24"/>
          <w:szCs w:val="24"/>
        </w:rPr>
        <w:t xml:space="preserve"> following their own leads which unfortunately netted plaintiff.  To this end, plai</w:t>
      </w:r>
      <w:r w:rsidR="00156FFA">
        <w:rPr>
          <w:rFonts w:ascii="Arial" w:eastAsia="Calibri" w:hAnsi="Arial" w:cs="Arial"/>
          <w:sz w:val="24"/>
          <w:szCs w:val="24"/>
        </w:rPr>
        <w:t>ntiff under cross-examination conced</w:t>
      </w:r>
      <w:r>
        <w:rPr>
          <w:rFonts w:ascii="Arial" w:eastAsia="Calibri" w:hAnsi="Arial" w:cs="Arial"/>
          <w:sz w:val="24"/>
          <w:szCs w:val="24"/>
        </w:rPr>
        <w:t>ed that, first defendant as chairperson of the church had a duty to report this crime to the Police.</w:t>
      </w:r>
      <w:r w:rsidR="00156FFA">
        <w:rPr>
          <w:rFonts w:ascii="Arial" w:eastAsia="Calibri" w:hAnsi="Arial" w:cs="Arial"/>
          <w:sz w:val="24"/>
          <w:szCs w:val="24"/>
        </w:rPr>
        <w:t xml:space="preserve">  With that admissions, I see no ground for holding first defendant liable for defamation.</w:t>
      </w:r>
    </w:p>
    <w:p w:rsidR="00F803F3" w:rsidRDefault="00F803F3" w:rsidP="00B06528">
      <w:pPr>
        <w:spacing w:after="0" w:line="360" w:lineRule="auto"/>
        <w:jc w:val="both"/>
        <w:rPr>
          <w:rFonts w:ascii="Arial" w:eastAsia="Calibri" w:hAnsi="Arial" w:cs="Arial"/>
          <w:sz w:val="24"/>
          <w:szCs w:val="24"/>
        </w:rPr>
      </w:pPr>
    </w:p>
    <w:p w:rsidR="0030475B" w:rsidRDefault="00F803F3" w:rsidP="00B06528">
      <w:pPr>
        <w:spacing w:after="0" w:line="360" w:lineRule="auto"/>
        <w:jc w:val="both"/>
        <w:rPr>
          <w:rFonts w:ascii="Arial" w:eastAsia="Calibri" w:hAnsi="Arial" w:cs="Arial"/>
          <w:sz w:val="24"/>
          <w:szCs w:val="24"/>
        </w:rPr>
      </w:pPr>
      <w:r>
        <w:rPr>
          <w:rFonts w:ascii="Arial" w:eastAsia="Calibri" w:hAnsi="Arial" w:cs="Arial"/>
          <w:sz w:val="24"/>
          <w:szCs w:val="24"/>
        </w:rPr>
        <w:t>[3</w:t>
      </w:r>
      <w:r w:rsidR="00E9779A">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156FFA">
        <w:rPr>
          <w:rFonts w:ascii="Arial" w:eastAsia="Calibri" w:hAnsi="Arial" w:cs="Arial"/>
          <w:sz w:val="24"/>
          <w:szCs w:val="24"/>
        </w:rPr>
        <w:t>I now</w:t>
      </w:r>
      <w:r w:rsidR="0030475B">
        <w:rPr>
          <w:rFonts w:ascii="Arial" w:eastAsia="Calibri" w:hAnsi="Arial" w:cs="Arial"/>
          <w:sz w:val="24"/>
          <w:szCs w:val="24"/>
        </w:rPr>
        <w:t xml:space="preserve"> move further </w:t>
      </w:r>
      <w:r w:rsidR="00156FFA">
        <w:rPr>
          <w:rFonts w:ascii="Arial" w:eastAsia="Calibri" w:hAnsi="Arial" w:cs="Arial"/>
          <w:sz w:val="24"/>
          <w:szCs w:val="24"/>
        </w:rPr>
        <w:t xml:space="preserve">to </w:t>
      </w:r>
      <w:r w:rsidR="0030475B">
        <w:rPr>
          <w:rFonts w:ascii="Arial" w:eastAsia="Calibri" w:hAnsi="Arial" w:cs="Arial"/>
          <w:sz w:val="24"/>
          <w:szCs w:val="24"/>
        </w:rPr>
        <w:t>second to fourth defendants</w:t>
      </w:r>
      <w:r w:rsidR="00156FFA">
        <w:rPr>
          <w:rFonts w:ascii="Arial" w:eastAsia="Calibri" w:hAnsi="Arial" w:cs="Arial"/>
          <w:sz w:val="24"/>
          <w:szCs w:val="24"/>
        </w:rPr>
        <w:t>.</w:t>
      </w:r>
      <w:r w:rsidR="0030475B">
        <w:rPr>
          <w:rFonts w:ascii="Arial" w:eastAsia="Calibri" w:hAnsi="Arial" w:cs="Arial"/>
          <w:sz w:val="24"/>
          <w:szCs w:val="24"/>
        </w:rPr>
        <w:t xml:space="preserve"> </w:t>
      </w:r>
      <w:r w:rsidR="00156FFA">
        <w:rPr>
          <w:rFonts w:ascii="Arial" w:eastAsia="Calibri" w:hAnsi="Arial" w:cs="Arial"/>
          <w:sz w:val="24"/>
          <w:szCs w:val="24"/>
        </w:rPr>
        <w:t xml:space="preserve">  The information which formed the basis of their story was </w:t>
      </w:r>
      <w:r w:rsidR="0030475B">
        <w:rPr>
          <w:rFonts w:ascii="Arial" w:eastAsia="Calibri" w:hAnsi="Arial" w:cs="Arial"/>
          <w:sz w:val="24"/>
          <w:szCs w:val="24"/>
        </w:rPr>
        <w:t xml:space="preserve">extracted </w:t>
      </w:r>
      <w:r w:rsidR="00156FFA">
        <w:rPr>
          <w:rFonts w:ascii="Arial" w:eastAsia="Calibri" w:hAnsi="Arial" w:cs="Arial"/>
          <w:sz w:val="24"/>
          <w:szCs w:val="24"/>
        </w:rPr>
        <w:t>from</w:t>
      </w:r>
      <w:r w:rsidR="0030475B">
        <w:rPr>
          <w:rFonts w:ascii="Arial" w:eastAsia="Calibri" w:hAnsi="Arial" w:cs="Arial"/>
          <w:sz w:val="24"/>
          <w:szCs w:val="24"/>
        </w:rPr>
        <w:t xml:space="preserve"> the court record, which is </w:t>
      </w:r>
      <w:r w:rsidR="00D6783A">
        <w:rPr>
          <w:rFonts w:ascii="Arial" w:eastAsia="Calibri" w:hAnsi="Arial" w:cs="Arial"/>
          <w:sz w:val="24"/>
          <w:szCs w:val="24"/>
        </w:rPr>
        <w:t xml:space="preserve">a </w:t>
      </w:r>
      <w:r w:rsidR="0030475B">
        <w:rPr>
          <w:rFonts w:ascii="Arial" w:eastAsia="Calibri" w:hAnsi="Arial" w:cs="Arial"/>
          <w:sz w:val="24"/>
          <w:szCs w:val="24"/>
        </w:rPr>
        <w:t>public document.  They reported</w:t>
      </w:r>
      <w:r w:rsidR="00E1468E">
        <w:rPr>
          <w:rFonts w:ascii="Arial" w:eastAsia="Calibri" w:hAnsi="Arial" w:cs="Arial"/>
          <w:sz w:val="24"/>
          <w:szCs w:val="24"/>
        </w:rPr>
        <w:t xml:space="preserve"> it as it is with no alteration, addition or </w:t>
      </w:r>
      <w:proofErr w:type="spellStart"/>
      <w:r w:rsidR="00E1468E">
        <w:rPr>
          <w:rFonts w:ascii="Arial" w:eastAsia="Calibri" w:hAnsi="Arial" w:cs="Arial"/>
          <w:sz w:val="24"/>
          <w:szCs w:val="24"/>
        </w:rPr>
        <w:t>sub</w:t>
      </w:r>
      <w:r w:rsidR="00D6783A">
        <w:rPr>
          <w:rFonts w:ascii="Arial" w:eastAsia="Calibri" w:hAnsi="Arial" w:cs="Arial"/>
          <w:sz w:val="24"/>
          <w:szCs w:val="24"/>
        </w:rPr>
        <w:t>s</w:t>
      </w:r>
      <w:r w:rsidR="00E1468E">
        <w:rPr>
          <w:rFonts w:ascii="Arial" w:eastAsia="Calibri" w:hAnsi="Arial" w:cs="Arial"/>
          <w:sz w:val="24"/>
          <w:szCs w:val="24"/>
        </w:rPr>
        <w:t>traction</w:t>
      </w:r>
      <w:proofErr w:type="spellEnd"/>
      <w:r w:rsidR="00E1468E">
        <w:rPr>
          <w:rFonts w:ascii="Arial" w:eastAsia="Calibri" w:hAnsi="Arial" w:cs="Arial"/>
          <w:sz w:val="24"/>
          <w:szCs w:val="24"/>
        </w:rPr>
        <w:t>.  In</w:t>
      </w:r>
      <w:r w:rsidR="0030475B">
        <w:rPr>
          <w:rFonts w:ascii="Arial" w:eastAsia="Calibri" w:hAnsi="Arial" w:cs="Arial"/>
          <w:sz w:val="24"/>
          <w:szCs w:val="24"/>
        </w:rPr>
        <w:t xml:space="preserve"> all </w:t>
      </w:r>
      <w:r w:rsidR="0030475B">
        <w:rPr>
          <w:rFonts w:ascii="Arial" w:eastAsia="Calibri" w:hAnsi="Arial" w:cs="Arial"/>
          <w:sz w:val="24"/>
          <w:szCs w:val="24"/>
        </w:rPr>
        <w:lastRenderedPageBreak/>
        <w:t>fairness</w:t>
      </w:r>
      <w:r w:rsidR="00D6783A">
        <w:rPr>
          <w:rFonts w:ascii="Arial" w:eastAsia="Calibri" w:hAnsi="Arial" w:cs="Arial"/>
          <w:sz w:val="24"/>
          <w:szCs w:val="24"/>
        </w:rPr>
        <w:t>,</w:t>
      </w:r>
      <w:r w:rsidR="0030475B">
        <w:rPr>
          <w:rFonts w:ascii="Arial" w:eastAsia="Calibri" w:hAnsi="Arial" w:cs="Arial"/>
          <w:sz w:val="24"/>
          <w:szCs w:val="24"/>
        </w:rPr>
        <w:t xml:space="preserve"> they </w:t>
      </w:r>
      <w:r w:rsidR="00E1468E">
        <w:rPr>
          <w:rFonts w:ascii="Arial" w:eastAsia="Calibri" w:hAnsi="Arial" w:cs="Arial"/>
          <w:sz w:val="24"/>
          <w:szCs w:val="24"/>
        </w:rPr>
        <w:t xml:space="preserve">even </w:t>
      </w:r>
      <w:r w:rsidR="0030475B">
        <w:rPr>
          <w:rFonts w:ascii="Arial" w:eastAsia="Calibri" w:hAnsi="Arial" w:cs="Arial"/>
          <w:sz w:val="24"/>
          <w:szCs w:val="24"/>
        </w:rPr>
        <w:t>sought plaintiff’s comment on the allegations levelled against him</w:t>
      </w:r>
      <w:r w:rsidR="00E1468E">
        <w:rPr>
          <w:rFonts w:ascii="Arial" w:eastAsia="Calibri" w:hAnsi="Arial" w:cs="Arial"/>
          <w:sz w:val="24"/>
          <w:szCs w:val="24"/>
        </w:rPr>
        <w:t>,</w:t>
      </w:r>
      <w:r w:rsidR="0030475B">
        <w:rPr>
          <w:rFonts w:ascii="Arial" w:eastAsia="Calibri" w:hAnsi="Arial" w:cs="Arial"/>
          <w:sz w:val="24"/>
          <w:szCs w:val="24"/>
        </w:rPr>
        <w:t xml:space="preserve"> who while admitting the arrest commented as follows:</w:t>
      </w:r>
    </w:p>
    <w:p w:rsidR="00F803F3" w:rsidRDefault="00F803F3" w:rsidP="00B06528">
      <w:pPr>
        <w:spacing w:after="0" w:line="360" w:lineRule="auto"/>
        <w:jc w:val="both"/>
        <w:rPr>
          <w:rFonts w:ascii="Arial" w:eastAsia="Calibri" w:hAnsi="Arial" w:cs="Arial"/>
          <w:sz w:val="24"/>
          <w:szCs w:val="24"/>
        </w:rPr>
      </w:pPr>
    </w:p>
    <w:p w:rsidR="0030475B" w:rsidRPr="0030475B" w:rsidRDefault="0030475B" w:rsidP="00B06528">
      <w:pPr>
        <w:spacing w:after="0" w:line="360" w:lineRule="auto"/>
        <w:jc w:val="both"/>
        <w:rPr>
          <w:rFonts w:ascii="Arial" w:eastAsia="Calibri" w:hAnsi="Arial" w:cs="Arial"/>
        </w:rPr>
      </w:pPr>
      <w:r w:rsidRPr="0030475B">
        <w:rPr>
          <w:rFonts w:ascii="Arial" w:eastAsia="Calibri" w:hAnsi="Arial" w:cs="Arial"/>
        </w:rPr>
        <w:tab/>
        <w:t xml:space="preserve">“Those are pure, accusations.  I did not </w:t>
      </w:r>
      <w:r w:rsidR="00D6783A" w:rsidRPr="0030475B">
        <w:rPr>
          <w:rFonts w:ascii="Arial" w:eastAsia="Calibri" w:hAnsi="Arial" w:cs="Arial"/>
        </w:rPr>
        <w:t>steal</w:t>
      </w:r>
      <w:r w:rsidRPr="0030475B">
        <w:rPr>
          <w:rFonts w:ascii="Arial" w:eastAsia="Calibri" w:hAnsi="Arial" w:cs="Arial"/>
        </w:rPr>
        <w:t xml:space="preserve"> any money from the church.”</w:t>
      </w:r>
    </w:p>
    <w:p w:rsidR="0030475B" w:rsidRDefault="0030475B" w:rsidP="00B06528">
      <w:pPr>
        <w:spacing w:after="0" w:line="360" w:lineRule="auto"/>
        <w:jc w:val="both"/>
        <w:rPr>
          <w:rFonts w:ascii="Arial" w:eastAsia="Calibri" w:hAnsi="Arial" w:cs="Arial"/>
          <w:sz w:val="24"/>
          <w:szCs w:val="24"/>
        </w:rPr>
      </w:pPr>
    </w:p>
    <w:p w:rsidR="0030475B" w:rsidRDefault="0030475B" w:rsidP="00B06528">
      <w:pPr>
        <w:spacing w:after="0" w:line="360" w:lineRule="auto"/>
        <w:jc w:val="both"/>
        <w:rPr>
          <w:rFonts w:ascii="Arial" w:eastAsia="Calibri" w:hAnsi="Arial" w:cs="Arial"/>
          <w:sz w:val="24"/>
          <w:szCs w:val="24"/>
        </w:rPr>
      </w:pPr>
      <w:r>
        <w:rPr>
          <w:rFonts w:ascii="Arial" w:eastAsia="Calibri" w:hAnsi="Arial" w:cs="Arial"/>
          <w:sz w:val="24"/>
          <w:szCs w:val="24"/>
        </w:rPr>
        <w:t>[3</w:t>
      </w:r>
      <w:r w:rsidR="00E9779A">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D6783A">
        <w:rPr>
          <w:rFonts w:ascii="Arial" w:eastAsia="Calibri" w:hAnsi="Arial" w:cs="Arial"/>
          <w:sz w:val="24"/>
          <w:szCs w:val="24"/>
        </w:rPr>
        <w:t xml:space="preserve">If this is not fair and objective reporting, then nothing will so qualify.  </w:t>
      </w:r>
      <w:r>
        <w:rPr>
          <w:rFonts w:ascii="Arial" w:eastAsia="Calibri" w:hAnsi="Arial" w:cs="Arial"/>
          <w:sz w:val="24"/>
          <w:szCs w:val="24"/>
        </w:rPr>
        <w:t>On the basis of the facts stated above, all defendants applied for an absolution from the instance</w:t>
      </w:r>
      <w:r w:rsidR="00E1468E">
        <w:rPr>
          <w:rFonts w:ascii="Arial" w:eastAsia="Calibri" w:hAnsi="Arial" w:cs="Arial"/>
          <w:sz w:val="24"/>
          <w:szCs w:val="24"/>
        </w:rPr>
        <w:t xml:space="preserve"> as it is not in dispute that:</w:t>
      </w:r>
    </w:p>
    <w:p w:rsidR="0030475B" w:rsidRDefault="0030475B" w:rsidP="00B06528">
      <w:pPr>
        <w:spacing w:after="0" w:line="360" w:lineRule="auto"/>
        <w:jc w:val="both"/>
        <w:rPr>
          <w:rFonts w:ascii="Arial" w:eastAsia="Calibri" w:hAnsi="Arial" w:cs="Arial"/>
          <w:sz w:val="24"/>
          <w:szCs w:val="24"/>
        </w:rPr>
      </w:pPr>
    </w:p>
    <w:p w:rsidR="0030475B" w:rsidRDefault="00E1468E" w:rsidP="0030475B">
      <w:pPr>
        <w:pStyle w:val="ListParagraph"/>
        <w:numPr>
          <w:ilvl w:val="0"/>
          <w:numId w:val="14"/>
        </w:numPr>
        <w:spacing w:after="0" w:line="360" w:lineRule="auto"/>
        <w:jc w:val="both"/>
        <w:rPr>
          <w:rFonts w:ascii="Arial" w:eastAsia="Calibri" w:hAnsi="Arial" w:cs="Arial"/>
          <w:sz w:val="24"/>
          <w:szCs w:val="24"/>
        </w:rPr>
      </w:pPr>
      <w:r>
        <w:rPr>
          <w:rFonts w:ascii="Arial" w:eastAsia="Calibri" w:hAnsi="Arial" w:cs="Arial"/>
          <w:sz w:val="24"/>
          <w:szCs w:val="24"/>
        </w:rPr>
        <w:t>t</w:t>
      </w:r>
      <w:r w:rsidR="0030475B">
        <w:rPr>
          <w:rFonts w:ascii="Arial" w:eastAsia="Calibri" w:hAnsi="Arial" w:cs="Arial"/>
          <w:sz w:val="24"/>
          <w:szCs w:val="24"/>
        </w:rPr>
        <w:t xml:space="preserve">here was indeed </w:t>
      </w:r>
      <w:r w:rsidR="00D6783A">
        <w:rPr>
          <w:rFonts w:ascii="Arial" w:eastAsia="Calibri" w:hAnsi="Arial" w:cs="Arial"/>
          <w:sz w:val="24"/>
          <w:szCs w:val="24"/>
        </w:rPr>
        <w:t xml:space="preserve">a </w:t>
      </w:r>
      <w:r w:rsidR="0030475B">
        <w:rPr>
          <w:rFonts w:ascii="Arial" w:eastAsia="Calibri" w:hAnsi="Arial" w:cs="Arial"/>
          <w:sz w:val="24"/>
          <w:szCs w:val="24"/>
        </w:rPr>
        <w:t>housebreaking and theft in the church</w:t>
      </w:r>
      <w:r>
        <w:rPr>
          <w:rFonts w:ascii="Arial" w:eastAsia="Calibri" w:hAnsi="Arial" w:cs="Arial"/>
          <w:sz w:val="24"/>
          <w:szCs w:val="24"/>
        </w:rPr>
        <w:t xml:space="preserve"> which </w:t>
      </w:r>
      <w:proofErr w:type="spellStart"/>
      <w:r>
        <w:rPr>
          <w:rFonts w:ascii="Arial" w:eastAsia="Calibri" w:hAnsi="Arial" w:cs="Arial"/>
          <w:sz w:val="24"/>
          <w:szCs w:val="24"/>
        </w:rPr>
        <w:t>occur</w:t>
      </w:r>
      <w:r w:rsidR="00D6783A">
        <w:rPr>
          <w:rFonts w:ascii="Arial" w:eastAsia="Calibri" w:hAnsi="Arial" w:cs="Arial"/>
          <w:sz w:val="24"/>
          <w:szCs w:val="24"/>
        </w:rPr>
        <w:t>ed</w:t>
      </w:r>
      <w:proofErr w:type="spellEnd"/>
      <w:r w:rsidR="0030475B">
        <w:rPr>
          <w:rFonts w:ascii="Arial" w:eastAsia="Calibri" w:hAnsi="Arial" w:cs="Arial"/>
          <w:sz w:val="24"/>
          <w:szCs w:val="24"/>
        </w:rPr>
        <w:t xml:space="preserve"> while plaintiff was </w:t>
      </w:r>
      <w:r>
        <w:rPr>
          <w:rFonts w:ascii="Arial" w:eastAsia="Calibri" w:hAnsi="Arial" w:cs="Arial"/>
          <w:sz w:val="24"/>
          <w:szCs w:val="24"/>
        </w:rPr>
        <w:t xml:space="preserve">the </w:t>
      </w:r>
      <w:r w:rsidR="0030475B">
        <w:rPr>
          <w:rFonts w:ascii="Arial" w:eastAsia="Calibri" w:hAnsi="Arial" w:cs="Arial"/>
          <w:sz w:val="24"/>
          <w:szCs w:val="24"/>
        </w:rPr>
        <w:t xml:space="preserve">custodian of the money/church </w:t>
      </w:r>
      <w:r w:rsidR="00D6783A">
        <w:rPr>
          <w:rFonts w:ascii="Arial" w:eastAsia="Calibri" w:hAnsi="Arial" w:cs="Arial"/>
          <w:sz w:val="24"/>
          <w:szCs w:val="24"/>
        </w:rPr>
        <w:t>collections;</w:t>
      </w:r>
    </w:p>
    <w:p w:rsidR="0030475B" w:rsidRDefault="00E1468E" w:rsidP="0030475B">
      <w:pPr>
        <w:pStyle w:val="ListParagraph"/>
        <w:numPr>
          <w:ilvl w:val="0"/>
          <w:numId w:val="14"/>
        </w:numPr>
        <w:spacing w:after="0" w:line="360" w:lineRule="auto"/>
        <w:jc w:val="both"/>
        <w:rPr>
          <w:rFonts w:ascii="Arial" w:eastAsia="Calibri" w:hAnsi="Arial" w:cs="Arial"/>
          <w:sz w:val="24"/>
          <w:szCs w:val="24"/>
        </w:rPr>
      </w:pPr>
      <w:r>
        <w:rPr>
          <w:rFonts w:ascii="Arial" w:eastAsia="Calibri" w:hAnsi="Arial" w:cs="Arial"/>
          <w:sz w:val="24"/>
          <w:szCs w:val="24"/>
        </w:rPr>
        <w:t>f</w:t>
      </w:r>
      <w:r w:rsidR="0030475B">
        <w:rPr>
          <w:rFonts w:ascii="Arial" w:eastAsia="Calibri" w:hAnsi="Arial" w:cs="Arial"/>
          <w:sz w:val="24"/>
          <w:szCs w:val="24"/>
        </w:rPr>
        <w:t>irst defendant had a duty to report such a crime to the police and that plaintiff has not proved that his arrest was as a result of him having been pointed ou</w:t>
      </w:r>
      <w:r w:rsidR="00D6783A">
        <w:rPr>
          <w:rFonts w:ascii="Arial" w:eastAsia="Calibri" w:hAnsi="Arial" w:cs="Arial"/>
          <w:sz w:val="24"/>
          <w:szCs w:val="24"/>
        </w:rPr>
        <w:t>t as a thief by first defendant;</w:t>
      </w:r>
    </w:p>
    <w:p w:rsidR="0030475B" w:rsidRPr="005005C7" w:rsidRDefault="00E1468E" w:rsidP="0030475B">
      <w:pPr>
        <w:pStyle w:val="ListParagraph"/>
        <w:numPr>
          <w:ilvl w:val="0"/>
          <w:numId w:val="14"/>
        </w:numPr>
        <w:spacing w:after="0" w:line="360" w:lineRule="auto"/>
        <w:jc w:val="both"/>
        <w:rPr>
          <w:rFonts w:ascii="Arial" w:eastAsia="Calibri" w:hAnsi="Arial" w:cs="Arial"/>
          <w:sz w:val="24"/>
          <w:szCs w:val="24"/>
        </w:rPr>
      </w:pPr>
      <w:r>
        <w:rPr>
          <w:rFonts w:ascii="Arial" w:eastAsia="Calibri" w:hAnsi="Arial" w:cs="Arial"/>
          <w:sz w:val="24"/>
          <w:szCs w:val="24"/>
        </w:rPr>
        <w:t>f</w:t>
      </w:r>
      <w:r w:rsidR="0030475B" w:rsidRPr="005005C7">
        <w:rPr>
          <w:rFonts w:ascii="Arial" w:eastAsia="Calibri" w:hAnsi="Arial" w:cs="Arial"/>
          <w:sz w:val="24"/>
          <w:szCs w:val="24"/>
        </w:rPr>
        <w:t>ourth defendant obtained information about the theft, a</w:t>
      </w:r>
      <w:r>
        <w:rPr>
          <w:rFonts w:ascii="Arial" w:eastAsia="Calibri" w:hAnsi="Arial" w:cs="Arial"/>
          <w:sz w:val="24"/>
          <w:szCs w:val="24"/>
        </w:rPr>
        <w:t>rrest and appearance in court f</w:t>
      </w:r>
      <w:r w:rsidR="0030475B" w:rsidRPr="005005C7">
        <w:rPr>
          <w:rFonts w:ascii="Arial" w:eastAsia="Calibri" w:hAnsi="Arial" w:cs="Arial"/>
          <w:sz w:val="24"/>
          <w:szCs w:val="24"/>
        </w:rPr>
        <w:t>r</w:t>
      </w:r>
      <w:r>
        <w:rPr>
          <w:rFonts w:ascii="Arial" w:eastAsia="Calibri" w:hAnsi="Arial" w:cs="Arial"/>
          <w:sz w:val="24"/>
          <w:szCs w:val="24"/>
        </w:rPr>
        <w:t>o</w:t>
      </w:r>
      <w:r w:rsidR="0030475B" w:rsidRPr="005005C7">
        <w:rPr>
          <w:rFonts w:ascii="Arial" w:eastAsia="Calibri" w:hAnsi="Arial" w:cs="Arial"/>
          <w:sz w:val="24"/>
          <w:szCs w:val="24"/>
        </w:rPr>
        <w:t xml:space="preserve">m the court record, </w:t>
      </w:r>
      <w:r w:rsidR="00D6783A">
        <w:rPr>
          <w:rFonts w:ascii="Arial" w:eastAsia="Calibri" w:hAnsi="Arial" w:cs="Arial"/>
          <w:sz w:val="24"/>
          <w:szCs w:val="24"/>
        </w:rPr>
        <w:t>which itself is a public record;</w:t>
      </w:r>
    </w:p>
    <w:p w:rsidR="0030475B" w:rsidRDefault="00E1468E" w:rsidP="0030475B">
      <w:pPr>
        <w:pStyle w:val="ListParagraph"/>
        <w:numPr>
          <w:ilvl w:val="0"/>
          <w:numId w:val="14"/>
        </w:numPr>
        <w:spacing w:after="0" w:line="360" w:lineRule="auto"/>
        <w:jc w:val="both"/>
        <w:rPr>
          <w:rFonts w:ascii="Arial" w:eastAsia="Calibri" w:hAnsi="Arial" w:cs="Arial"/>
          <w:sz w:val="24"/>
          <w:szCs w:val="24"/>
        </w:rPr>
      </w:pPr>
      <w:r>
        <w:rPr>
          <w:rFonts w:ascii="Arial" w:eastAsia="Calibri" w:hAnsi="Arial" w:cs="Arial"/>
          <w:sz w:val="24"/>
          <w:szCs w:val="24"/>
        </w:rPr>
        <w:t>f</w:t>
      </w:r>
      <w:r w:rsidR="0030475B">
        <w:rPr>
          <w:rFonts w:ascii="Arial" w:eastAsia="Calibri" w:hAnsi="Arial" w:cs="Arial"/>
          <w:sz w:val="24"/>
          <w:szCs w:val="24"/>
        </w:rPr>
        <w:t>ourth defendant had invited plaintiff to comment on the allegations before publication and h</w:t>
      </w:r>
      <w:r w:rsidR="00D6783A">
        <w:rPr>
          <w:rFonts w:ascii="Arial" w:eastAsia="Calibri" w:hAnsi="Arial" w:cs="Arial"/>
          <w:sz w:val="24"/>
          <w:szCs w:val="24"/>
        </w:rPr>
        <w:t>is comment was printed verbatim;</w:t>
      </w:r>
    </w:p>
    <w:p w:rsidR="0030475B" w:rsidRDefault="00E1468E" w:rsidP="0030475B">
      <w:pPr>
        <w:pStyle w:val="ListParagraph"/>
        <w:numPr>
          <w:ilvl w:val="0"/>
          <w:numId w:val="14"/>
        </w:numPr>
        <w:spacing w:after="0" w:line="360" w:lineRule="auto"/>
        <w:jc w:val="both"/>
        <w:rPr>
          <w:rFonts w:ascii="Arial" w:eastAsia="Calibri" w:hAnsi="Arial" w:cs="Arial"/>
          <w:sz w:val="24"/>
          <w:szCs w:val="24"/>
        </w:rPr>
      </w:pPr>
      <w:r>
        <w:rPr>
          <w:rFonts w:ascii="Arial" w:eastAsia="Calibri" w:hAnsi="Arial" w:cs="Arial"/>
          <w:sz w:val="24"/>
          <w:szCs w:val="24"/>
        </w:rPr>
        <w:t>s</w:t>
      </w:r>
      <w:r w:rsidR="0030475B">
        <w:rPr>
          <w:rFonts w:ascii="Arial" w:eastAsia="Calibri" w:hAnsi="Arial" w:cs="Arial"/>
          <w:sz w:val="24"/>
          <w:szCs w:val="24"/>
        </w:rPr>
        <w:t xml:space="preserve">econd and third defendants published the story which was </w:t>
      </w:r>
      <w:proofErr w:type="spellStart"/>
      <w:r w:rsidR="0030475B">
        <w:rPr>
          <w:rFonts w:ascii="Arial" w:eastAsia="Calibri" w:hAnsi="Arial" w:cs="Arial"/>
          <w:sz w:val="24"/>
          <w:szCs w:val="24"/>
        </w:rPr>
        <w:t>infact</w:t>
      </w:r>
      <w:proofErr w:type="spellEnd"/>
      <w:r w:rsidR="0030475B">
        <w:rPr>
          <w:rFonts w:ascii="Arial" w:eastAsia="Calibri" w:hAnsi="Arial" w:cs="Arial"/>
          <w:sz w:val="24"/>
          <w:szCs w:val="24"/>
        </w:rPr>
        <w:t xml:space="preserve"> a true reflection of what had </w:t>
      </w:r>
      <w:r>
        <w:rPr>
          <w:rFonts w:ascii="Arial" w:eastAsia="Calibri" w:hAnsi="Arial" w:cs="Arial"/>
          <w:sz w:val="24"/>
          <w:szCs w:val="24"/>
        </w:rPr>
        <w:t xml:space="preserve">taken place in </w:t>
      </w:r>
      <w:r w:rsidR="00D6783A">
        <w:rPr>
          <w:rFonts w:ascii="Arial" w:eastAsia="Calibri" w:hAnsi="Arial" w:cs="Arial"/>
          <w:sz w:val="24"/>
          <w:szCs w:val="24"/>
        </w:rPr>
        <w:t>the church;</w:t>
      </w:r>
    </w:p>
    <w:p w:rsidR="0030475B" w:rsidRDefault="00E1468E" w:rsidP="0030475B">
      <w:pPr>
        <w:pStyle w:val="ListParagraph"/>
        <w:numPr>
          <w:ilvl w:val="0"/>
          <w:numId w:val="14"/>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p</w:t>
      </w:r>
      <w:r w:rsidR="0030475B">
        <w:rPr>
          <w:rFonts w:ascii="Arial" w:eastAsia="Calibri" w:hAnsi="Arial" w:cs="Arial"/>
          <w:sz w:val="24"/>
          <w:szCs w:val="24"/>
        </w:rPr>
        <w:t>laintiff</w:t>
      </w:r>
      <w:proofErr w:type="gramEnd"/>
      <w:r w:rsidR="0030475B">
        <w:rPr>
          <w:rFonts w:ascii="Arial" w:eastAsia="Calibri" w:hAnsi="Arial" w:cs="Arial"/>
          <w:sz w:val="24"/>
          <w:szCs w:val="24"/>
        </w:rPr>
        <w:t xml:space="preserve"> had cha</w:t>
      </w:r>
      <w:r>
        <w:rPr>
          <w:rFonts w:ascii="Arial" w:eastAsia="Calibri" w:hAnsi="Arial" w:cs="Arial"/>
          <w:sz w:val="24"/>
          <w:szCs w:val="24"/>
        </w:rPr>
        <w:t>r</w:t>
      </w:r>
      <w:r w:rsidR="0030475B">
        <w:rPr>
          <w:rFonts w:ascii="Arial" w:eastAsia="Calibri" w:hAnsi="Arial" w:cs="Arial"/>
          <w:sz w:val="24"/>
          <w:szCs w:val="24"/>
        </w:rPr>
        <w:t>ges withdrawn against him on the 01 December 2011</w:t>
      </w:r>
      <w:r w:rsidR="00D6783A">
        <w:rPr>
          <w:rFonts w:ascii="Arial" w:eastAsia="Calibri" w:hAnsi="Arial" w:cs="Arial"/>
          <w:sz w:val="24"/>
          <w:szCs w:val="24"/>
        </w:rPr>
        <w:t>,</w:t>
      </w:r>
      <w:r w:rsidR="0030475B">
        <w:rPr>
          <w:rFonts w:ascii="Arial" w:eastAsia="Calibri" w:hAnsi="Arial" w:cs="Arial"/>
          <w:sz w:val="24"/>
          <w:szCs w:val="24"/>
        </w:rPr>
        <w:t xml:space="preserve"> but</w:t>
      </w:r>
      <w:r w:rsidR="00D6783A">
        <w:rPr>
          <w:rFonts w:ascii="Arial" w:eastAsia="Calibri" w:hAnsi="Arial" w:cs="Arial"/>
          <w:sz w:val="24"/>
          <w:szCs w:val="24"/>
        </w:rPr>
        <w:t>,</w:t>
      </w:r>
      <w:r w:rsidR="0030475B">
        <w:rPr>
          <w:rFonts w:ascii="Arial" w:eastAsia="Calibri" w:hAnsi="Arial" w:cs="Arial"/>
          <w:sz w:val="24"/>
          <w:szCs w:val="24"/>
        </w:rPr>
        <w:t xml:space="preserve"> did not advise second to fourth defendants of the latest </w:t>
      </w:r>
      <w:r w:rsidR="00D6783A">
        <w:rPr>
          <w:rFonts w:ascii="Arial" w:eastAsia="Calibri" w:hAnsi="Arial" w:cs="Arial"/>
          <w:sz w:val="24"/>
          <w:szCs w:val="24"/>
        </w:rPr>
        <w:t>developments</w:t>
      </w:r>
      <w:r w:rsidR="0030475B">
        <w:rPr>
          <w:rFonts w:ascii="Arial" w:eastAsia="Calibri" w:hAnsi="Arial" w:cs="Arial"/>
          <w:sz w:val="24"/>
          <w:szCs w:val="24"/>
        </w:rPr>
        <w:t xml:space="preserve"> which would have led them into </w:t>
      </w:r>
      <w:r w:rsidR="005005C7">
        <w:rPr>
          <w:rFonts w:ascii="Arial" w:eastAsia="Calibri" w:hAnsi="Arial" w:cs="Arial"/>
          <w:sz w:val="24"/>
          <w:szCs w:val="24"/>
        </w:rPr>
        <w:t>correcting the perceived wrong report about him.  This was very important as it would have resulted in them mitigating the alleged damage</w:t>
      </w:r>
      <w:r w:rsidR="00D6783A">
        <w:rPr>
          <w:rFonts w:ascii="Arial" w:eastAsia="Calibri" w:hAnsi="Arial" w:cs="Arial"/>
          <w:sz w:val="24"/>
          <w:szCs w:val="24"/>
        </w:rPr>
        <w:t>;</w:t>
      </w:r>
      <w:r>
        <w:rPr>
          <w:rFonts w:ascii="Arial" w:eastAsia="Calibri" w:hAnsi="Arial" w:cs="Arial"/>
          <w:sz w:val="24"/>
          <w:szCs w:val="24"/>
        </w:rPr>
        <w:t xml:space="preserve">  and</w:t>
      </w:r>
    </w:p>
    <w:p w:rsidR="005005C7" w:rsidRDefault="00E1468E" w:rsidP="0030475B">
      <w:pPr>
        <w:pStyle w:val="ListParagraph"/>
        <w:numPr>
          <w:ilvl w:val="0"/>
          <w:numId w:val="14"/>
        </w:numPr>
        <w:spacing w:after="0" w:line="360" w:lineRule="auto"/>
        <w:jc w:val="both"/>
        <w:rPr>
          <w:rFonts w:ascii="Arial" w:eastAsia="Calibri" w:hAnsi="Arial" w:cs="Arial"/>
          <w:sz w:val="24"/>
          <w:szCs w:val="24"/>
        </w:rPr>
      </w:pPr>
      <w:proofErr w:type="gramStart"/>
      <w:r>
        <w:rPr>
          <w:rFonts w:ascii="Arial" w:eastAsia="Calibri" w:hAnsi="Arial" w:cs="Arial"/>
          <w:sz w:val="24"/>
          <w:szCs w:val="24"/>
        </w:rPr>
        <w:t>p</w:t>
      </w:r>
      <w:r w:rsidR="005005C7">
        <w:rPr>
          <w:rFonts w:ascii="Arial" w:eastAsia="Calibri" w:hAnsi="Arial" w:cs="Arial"/>
          <w:sz w:val="24"/>
          <w:szCs w:val="24"/>
        </w:rPr>
        <w:t>laintiff</w:t>
      </w:r>
      <w:proofErr w:type="gramEnd"/>
      <w:r w:rsidR="005005C7">
        <w:rPr>
          <w:rFonts w:ascii="Arial" w:eastAsia="Calibri" w:hAnsi="Arial" w:cs="Arial"/>
          <w:sz w:val="24"/>
          <w:szCs w:val="24"/>
        </w:rPr>
        <w:t xml:space="preserve"> admitted that the publication was a fair comment in the circumstances.</w:t>
      </w:r>
    </w:p>
    <w:p w:rsidR="005005C7" w:rsidRDefault="005005C7" w:rsidP="005005C7">
      <w:pPr>
        <w:spacing w:after="0" w:line="360" w:lineRule="auto"/>
        <w:jc w:val="both"/>
        <w:rPr>
          <w:rFonts w:ascii="Arial" w:eastAsia="Calibri" w:hAnsi="Arial" w:cs="Arial"/>
          <w:sz w:val="24"/>
          <w:szCs w:val="24"/>
        </w:rPr>
      </w:pPr>
    </w:p>
    <w:p w:rsidR="005005C7" w:rsidRDefault="005005C7" w:rsidP="005005C7">
      <w:pPr>
        <w:spacing w:after="0" w:line="360" w:lineRule="auto"/>
        <w:jc w:val="both"/>
        <w:rPr>
          <w:rFonts w:ascii="Arial" w:eastAsia="Calibri" w:hAnsi="Arial" w:cs="Arial"/>
          <w:sz w:val="24"/>
          <w:szCs w:val="24"/>
        </w:rPr>
      </w:pPr>
      <w:r>
        <w:rPr>
          <w:rFonts w:ascii="Arial" w:eastAsia="Calibri" w:hAnsi="Arial" w:cs="Arial"/>
          <w:sz w:val="24"/>
          <w:szCs w:val="24"/>
        </w:rPr>
        <w:t>[3</w:t>
      </w:r>
      <w:r w:rsidR="00E9779A">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7D3E7D">
        <w:rPr>
          <w:rFonts w:ascii="Arial" w:eastAsia="Calibri" w:hAnsi="Arial" w:cs="Arial"/>
          <w:sz w:val="24"/>
          <w:szCs w:val="24"/>
        </w:rPr>
        <w:t>The principles laid down</w:t>
      </w:r>
      <w:r w:rsidR="00D6783A">
        <w:rPr>
          <w:rFonts w:ascii="Arial" w:eastAsia="Calibri" w:hAnsi="Arial" w:cs="Arial"/>
          <w:sz w:val="24"/>
          <w:szCs w:val="24"/>
        </w:rPr>
        <w:t xml:space="preserve"> by the authorities</w:t>
      </w:r>
      <w:r w:rsidR="00E9779A">
        <w:rPr>
          <w:rFonts w:ascii="Arial" w:eastAsia="Calibri" w:hAnsi="Arial" w:cs="Arial"/>
          <w:sz w:val="24"/>
          <w:szCs w:val="24"/>
        </w:rPr>
        <w:t xml:space="preserve"> </w:t>
      </w:r>
      <w:r w:rsidR="007D3E7D">
        <w:rPr>
          <w:rFonts w:ascii="Arial" w:eastAsia="Calibri" w:hAnsi="Arial" w:cs="Arial"/>
          <w:sz w:val="24"/>
          <w:szCs w:val="24"/>
        </w:rPr>
        <w:t>clearly show that</w:t>
      </w:r>
      <w:r>
        <w:rPr>
          <w:rFonts w:ascii="Arial" w:eastAsia="Calibri" w:hAnsi="Arial" w:cs="Arial"/>
          <w:sz w:val="24"/>
          <w:szCs w:val="24"/>
        </w:rPr>
        <w:t xml:space="preserve"> an application for an</w:t>
      </w:r>
      <w:r w:rsidR="00E9779A">
        <w:rPr>
          <w:rFonts w:ascii="Arial" w:eastAsia="Calibri" w:hAnsi="Arial" w:cs="Arial"/>
          <w:sz w:val="24"/>
          <w:szCs w:val="24"/>
        </w:rPr>
        <w:t xml:space="preserve"> absolution f</w:t>
      </w:r>
      <w:r>
        <w:rPr>
          <w:rFonts w:ascii="Arial" w:eastAsia="Calibri" w:hAnsi="Arial" w:cs="Arial"/>
          <w:sz w:val="24"/>
          <w:szCs w:val="24"/>
        </w:rPr>
        <w:t>r</w:t>
      </w:r>
      <w:r w:rsidR="00E9779A">
        <w:rPr>
          <w:rFonts w:ascii="Arial" w:eastAsia="Calibri" w:hAnsi="Arial" w:cs="Arial"/>
          <w:sz w:val="24"/>
          <w:szCs w:val="24"/>
        </w:rPr>
        <w:t>o</w:t>
      </w:r>
      <w:r>
        <w:rPr>
          <w:rFonts w:ascii="Arial" w:eastAsia="Calibri" w:hAnsi="Arial" w:cs="Arial"/>
          <w:sz w:val="24"/>
          <w:szCs w:val="24"/>
        </w:rPr>
        <w:t>m the instance</w:t>
      </w:r>
      <w:r w:rsidR="007D3E7D">
        <w:rPr>
          <w:rFonts w:ascii="Arial" w:eastAsia="Calibri" w:hAnsi="Arial" w:cs="Arial"/>
          <w:sz w:val="24"/>
          <w:szCs w:val="24"/>
        </w:rPr>
        <w:t xml:space="preserve"> is based on</w:t>
      </w:r>
      <w:r>
        <w:rPr>
          <w:rFonts w:ascii="Arial" w:eastAsia="Calibri" w:hAnsi="Arial" w:cs="Arial"/>
          <w:sz w:val="24"/>
          <w:szCs w:val="24"/>
        </w:rPr>
        <w:t xml:space="preserve"> an objective </w:t>
      </w:r>
      <w:r w:rsidR="007D3E7D">
        <w:rPr>
          <w:rFonts w:ascii="Arial" w:eastAsia="Calibri" w:hAnsi="Arial" w:cs="Arial"/>
          <w:sz w:val="24"/>
          <w:szCs w:val="24"/>
        </w:rPr>
        <w:t>test.  It therefore</w:t>
      </w:r>
      <w:r w:rsidR="00E9779A">
        <w:rPr>
          <w:rFonts w:ascii="Arial" w:eastAsia="Calibri" w:hAnsi="Arial" w:cs="Arial"/>
          <w:sz w:val="24"/>
          <w:szCs w:val="24"/>
        </w:rPr>
        <w:t xml:space="preserve"> remains to be see</w:t>
      </w:r>
      <w:r w:rsidR="00E53037">
        <w:rPr>
          <w:rFonts w:ascii="Arial" w:eastAsia="Calibri" w:hAnsi="Arial" w:cs="Arial"/>
          <w:sz w:val="24"/>
          <w:szCs w:val="24"/>
        </w:rPr>
        <w:t>n</w:t>
      </w:r>
      <w:r w:rsidR="00E9779A">
        <w:rPr>
          <w:rFonts w:ascii="Arial" w:eastAsia="Calibri" w:hAnsi="Arial" w:cs="Arial"/>
          <w:sz w:val="24"/>
          <w:szCs w:val="24"/>
        </w:rPr>
        <w:t xml:space="preserve"> whether the</w:t>
      </w:r>
      <w:r w:rsidR="00CE7652">
        <w:rPr>
          <w:rFonts w:ascii="Arial" w:eastAsia="Calibri" w:hAnsi="Arial" w:cs="Arial"/>
          <w:sz w:val="24"/>
          <w:szCs w:val="24"/>
        </w:rPr>
        <w:t>r</w:t>
      </w:r>
      <w:r w:rsidR="00E9779A">
        <w:rPr>
          <w:rFonts w:ascii="Arial" w:eastAsia="Calibri" w:hAnsi="Arial" w:cs="Arial"/>
          <w:sz w:val="24"/>
          <w:szCs w:val="24"/>
        </w:rPr>
        <w:t xml:space="preserve">e </w:t>
      </w:r>
      <w:r w:rsidR="00CE7652">
        <w:rPr>
          <w:rFonts w:ascii="Arial" w:eastAsia="Calibri" w:hAnsi="Arial" w:cs="Arial"/>
          <w:sz w:val="24"/>
          <w:szCs w:val="24"/>
        </w:rPr>
        <w:t>is</w:t>
      </w:r>
      <w:r w:rsidR="00E9779A">
        <w:rPr>
          <w:rFonts w:ascii="Arial" w:eastAsia="Calibri" w:hAnsi="Arial" w:cs="Arial"/>
          <w:sz w:val="24"/>
          <w:szCs w:val="24"/>
        </w:rPr>
        <w:t xml:space="preserve"> defamation in this case</w:t>
      </w:r>
      <w:r>
        <w:rPr>
          <w:rFonts w:ascii="Arial" w:eastAsia="Calibri" w:hAnsi="Arial" w:cs="Arial"/>
          <w:sz w:val="24"/>
          <w:szCs w:val="24"/>
        </w:rPr>
        <w:t xml:space="preserve">.  </w:t>
      </w:r>
      <w:r w:rsidR="00E9779A">
        <w:rPr>
          <w:rFonts w:ascii="Arial" w:eastAsia="Calibri" w:hAnsi="Arial" w:cs="Arial"/>
          <w:sz w:val="24"/>
          <w:szCs w:val="24"/>
        </w:rPr>
        <w:t>It</w:t>
      </w:r>
      <w:r>
        <w:rPr>
          <w:rFonts w:ascii="Arial" w:eastAsia="Calibri" w:hAnsi="Arial" w:cs="Arial"/>
          <w:sz w:val="24"/>
          <w:szCs w:val="24"/>
        </w:rPr>
        <w:t xml:space="preserve"> is </w:t>
      </w:r>
      <w:r w:rsidR="00E1468E">
        <w:rPr>
          <w:rFonts w:ascii="Arial" w:eastAsia="Calibri" w:hAnsi="Arial" w:cs="Arial"/>
          <w:sz w:val="24"/>
          <w:szCs w:val="24"/>
        </w:rPr>
        <w:t>plaintiff’s assertion that he was defamed</w:t>
      </w:r>
      <w:r>
        <w:rPr>
          <w:rFonts w:ascii="Arial" w:eastAsia="Calibri" w:hAnsi="Arial" w:cs="Arial"/>
          <w:sz w:val="24"/>
          <w:szCs w:val="24"/>
        </w:rPr>
        <w:t xml:space="preserve"> and the </w:t>
      </w:r>
      <w:r w:rsidRPr="005005C7">
        <w:rPr>
          <w:rFonts w:ascii="Arial" w:eastAsia="Calibri" w:hAnsi="Arial" w:cs="Arial"/>
          <w:i/>
          <w:sz w:val="24"/>
          <w:szCs w:val="24"/>
        </w:rPr>
        <w:t>onus</w:t>
      </w:r>
      <w:r w:rsidR="00E1468E">
        <w:rPr>
          <w:rFonts w:ascii="Arial" w:eastAsia="Calibri" w:hAnsi="Arial" w:cs="Arial"/>
          <w:i/>
          <w:sz w:val="24"/>
          <w:szCs w:val="24"/>
        </w:rPr>
        <w:t>,</w:t>
      </w:r>
      <w:r>
        <w:rPr>
          <w:rFonts w:ascii="Arial" w:eastAsia="Calibri" w:hAnsi="Arial" w:cs="Arial"/>
          <w:sz w:val="24"/>
          <w:szCs w:val="24"/>
        </w:rPr>
        <w:t xml:space="preserve"> therefore</w:t>
      </w:r>
      <w:r w:rsidR="00E1468E">
        <w:rPr>
          <w:rFonts w:ascii="Arial" w:eastAsia="Calibri" w:hAnsi="Arial" w:cs="Arial"/>
          <w:sz w:val="24"/>
          <w:szCs w:val="24"/>
        </w:rPr>
        <w:t>,</w:t>
      </w:r>
      <w:r>
        <w:rPr>
          <w:rFonts w:ascii="Arial" w:eastAsia="Calibri" w:hAnsi="Arial" w:cs="Arial"/>
          <w:sz w:val="24"/>
          <w:szCs w:val="24"/>
        </w:rPr>
        <w:t xml:space="preserve"> firmly rests on his shoulders to prove on a balance of probabilities that he </w:t>
      </w:r>
      <w:r w:rsidR="00E1468E">
        <w:rPr>
          <w:rFonts w:ascii="Arial" w:eastAsia="Calibri" w:hAnsi="Arial" w:cs="Arial"/>
          <w:sz w:val="24"/>
          <w:szCs w:val="24"/>
        </w:rPr>
        <w:t xml:space="preserve">was </w:t>
      </w:r>
      <w:r>
        <w:rPr>
          <w:rFonts w:ascii="Arial" w:eastAsia="Calibri" w:hAnsi="Arial" w:cs="Arial"/>
          <w:sz w:val="24"/>
          <w:szCs w:val="24"/>
        </w:rPr>
        <w:t xml:space="preserve">indeed defamed.  After the close of his case and </w:t>
      </w:r>
      <w:r w:rsidR="00E1468E">
        <w:rPr>
          <w:rFonts w:ascii="Arial" w:eastAsia="Calibri" w:hAnsi="Arial" w:cs="Arial"/>
          <w:sz w:val="24"/>
          <w:szCs w:val="24"/>
        </w:rPr>
        <w:t>confronted</w:t>
      </w:r>
      <w:r>
        <w:rPr>
          <w:rFonts w:ascii="Arial" w:eastAsia="Calibri" w:hAnsi="Arial" w:cs="Arial"/>
          <w:sz w:val="24"/>
          <w:szCs w:val="24"/>
        </w:rPr>
        <w:t xml:space="preserve"> by an application for </w:t>
      </w:r>
      <w:r w:rsidR="00E1468E">
        <w:rPr>
          <w:rFonts w:ascii="Arial" w:eastAsia="Calibri" w:hAnsi="Arial" w:cs="Arial"/>
          <w:sz w:val="24"/>
          <w:szCs w:val="24"/>
        </w:rPr>
        <w:t>an absolution f</w:t>
      </w:r>
      <w:r>
        <w:rPr>
          <w:rFonts w:ascii="Arial" w:eastAsia="Calibri" w:hAnsi="Arial" w:cs="Arial"/>
          <w:sz w:val="24"/>
          <w:szCs w:val="24"/>
        </w:rPr>
        <w:t>r</w:t>
      </w:r>
      <w:r w:rsidR="00E1468E">
        <w:rPr>
          <w:rFonts w:ascii="Arial" w:eastAsia="Calibri" w:hAnsi="Arial" w:cs="Arial"/>
          <w:sz w:val="24"/>
          <w:szCs w:val="24"/>
        </w:rPr>
        <w:t>o</w:t>
      </w:r>
      <w:r>
        <w:rPr>
          <w:rFonts w:ascii="Arial" w:eastAsia="Calibri" w:hAnsi="Arial" w:cs="Arial"/>
          <w:sz w:val="24"/>
          <w:szCs w:val="24"/>
        </w:rPr>
        <w:t xml:space="preserve">m the instance the court is </w:t>
      </w:r>
      <w:r w:rsidR="00E9779A">
        <w:rPr>
          <w:rFonts w:ascii="Arial" w:eastAsia="Calibri" w:hAnsi="Arial" w:cs="Arial"/>
          <w:sz w:val="24"/>
          <w:szCs w:val="24"/>
        </w:rPr>
        <w:t>enjoi</w:t>
      </w:r>
      <w:r>
        <w:rPr>
          <w:rFonts w:ascii="Arial" w:eastAsia="Calibri" w:hAnsi="Arial" w:cs="Arial"/>
          <w:sz w:val="24"/>
          <w:szCs w:val="24"/>
        </w:rPr>
        <w:t xml:space="preserve">ned to examine </w:t>
      </w:r>
      <w:r w:rsidR="00E9779A">
        <w:rPr>
          <w:rFonts w:ascii="Arial" w:eastAsia="Calibri" w:hAnsi="Arial" w:cs="Arial"/>
          <w:sz w:val="24"/>
          <w:szCs w:val="24"/>
        </w:rPr>
        <w:lastRenderedPageBreak/>
        <w:t>whether defendants’ application</w:t>
      </w:r>
      <w:r>
        <w:rPr>
          <w:rFonts w:ascii="Arial" w:eastAsia="Calibri" w:hAnsi="Arial" w:cs="Arial"/>
          <w:sz w:val="24"/>
          <w:szCs w:val="24"/>
        </w:rPr>
        <w:t xml:space="preserve"> indeed meet the </w:t>
      </w:r>
      <w:r w:rsidR="00E1468E">
        <w:rPr>
          <w:rFonts w:ascii="Arial" w:eastAsia="Calibri" w:hAnsi="Arial" w:cs="Arial"/>
          <w:sz w:val="24"/>
          <w:szCs w:val="24"/>
        </w:rPr>
        <w:t>immu</w:t>
      </w:r>
      <w:r>
        <w:rPr>
          <w:rFonts w:ascii="Arial" w:eastAsia="Calibri" w:hAnsi="Arial" w:cs="Arial"/>
          <w:sz w:val="24"/>
          <w:szCs w:val="24"/>
        </w:rPr>
        <w:t xml:space="preserve">table guidelines set out in the authorities (supra).  </w:t>
      </w:r>
    </w:p>
    <w:p w:rsidR="005005C7" w:rsidRDefault="005005C7" w:rsidP="005005C7">
      <w:pPr>
        <w:spacing w:after="0" w:line="360" w:lineRule="auto"/>
        <w:jc w:val="both"/>
        <w:rPr>
          <w:rFonts w:ascii="Arial" w:eastAsia="Calibri" w:hAnsi="Arial" w:cs="Arial"/>
          <w:sz w:val="24"/>
          <w:szCs w:val="24"/>
        </w:rPr>
      </w:pPr>
    </w:p>
    <w:p w:rsidR="005005C7" w:rsidRDefault="005005C7" w:rsidP="005005C7">
      <w:pPr>
        <w:spacing w:after="0" w:line="360" w:lineRule="auto"/>
        <w:jc w:val="both"/>
        <w:rPr>
          <w:rFonts w:ascii="Arial" w:eastAsia="Calibri" w:hAnsi="Arial" w:cs="Arial"/>
          <w:sz w:val="24"/>
          <w:szCs w:val="24"/>
        </w:rPr>
      </w:pPr>
      <w:r>
        <w:rPr>
          <w:rFonts w:ascii="Arial" w:eastAsia="Calibri" w:hAnsi="Arial" w:cs="Arial"/>
          <w:sz w:val="24"/>
          <w:szCs w:val="24"/>
        </w:rPr>
        <w:t>[3</w:t>
      </w:r>
      <w:r w:rsidR="00E9779A">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The question to be asked is whether there is evidence upon which a court applying its mind reasonably to such evidence, could or might (not should, nor ought to) find for the plaint</w:t>
      </w:r>
      <w:r w:rsidR="00E1468E">
        <w:rPr>
          <w:rFonts w:ascii="Arial" w:eastAsia="Calibri" w:hAnsi="Arial" w:cs="Arial"/>
          <w:sz w:val="24"/>
          <w:szCs w:val="24"/>
        </w:rPr>
        <w:t>iff.  I</w:t>
      </w:r>
      <w:r>
        <w:rPr>
          <w:rFonts w:ascii="Arial" w:eastAsia="Calibri" w:hAnsi="Arial" w:cs="Arial"/>
          <w:sz w:val="24"/>
          <w:szCs w:val="24"/>
        </w:rPr>
        <w:t xml:space="preserve">t is not whether the evidence led by plaintiff established what would finally be required to be established, see Claude Neon Lighter (SA) Ltd v David (supra).  These courts are </w:t>
      </w:r>
      <w:r w:rsidR="00E9779A">
        <w:rPr>
          <w:rFonts w:ascii="Arial" w:eastAsia="Calibri" w:hAnsi="Arial" w:cs="Arial"/>
          <w:sz w:val="24"/>
          <w:szCs w:val="24"/>
        </w:rPr>
        <w:t xml:space="preserve">generally </w:t>
      </w:r>
      <w:r w:rsidR="00E1468E">
        <w:rPr>
          <w:rFonts w:ascii="Arial" w:eastAsia="Calibri" w:hAnsi="Arial" w:cs="Arial"/>
          <w:sz w:val="24"/>
          <w:szCs w:val="24"/>
        </w:rPr>
        <w:t xml:space="preserve">reluctant </w:t>
      </w:r>
      <w:r>
        <w:rPr>
          <w:rFonts w:ascii="Arial" w:eastAsia="Calibri" w:hAnsi="Arial" w:cs="Arial"/>
          <w:sz w:val="24"/>
          <w:szCs w:val="24"/>
        </w:rPr>
        <w:t xml:space="preserve">to make conclusions without </w:t>
      </w:r>
      <w:r w:rsidR="00E1468E">
        <w:rPr>
          <w:rFonts w:ascii="Arial" w:eastAsia="Calibri" w:hAnsi="Arial" w:cs="Arial"/>
          <w:sz w:val="24"/>
          <w:szCs w:val="24"/>
        </w:rPr>
        <w:t>hear</w:t>
      </w:r>
      <w:r>
        <w:rPr>
          <w:rFonts w:ascii="Arial" w:eastAsia="Calibri" w:hAnsi="Arial" w:cs="Arial"/>
          <w:sz w:val="24"/>
          <w:szCs w:val="24"/>
        </w:rPr>
        <w:t>ing the other side, this is in line with the principles of natural justice.  It is for</w:t>
      </w:r>
      <w:r w:rsidR="00E1468E">
        <w:rPr>
          <w:rFonts w:ascii="Arial" w:eastAsia="Calibri" w:hAnsi="Arial" w:cs="Arial"/>
          <w:sz w:val="24"/>
          <w:szCs w:val="24"/>
        </w:rPr>
        <w:t xml:space="preserve"> that reasons that absolution f</w:t>
      </w:r>
      <w:r>
        <w:rPr>
          <w:rFonts w:ascii="Arial" w:eastAsia="Calibri" w:hAnsi="Arial" w:cs="Arial"/>
          <w:sz w:val="24"/>
          <w:szCs w:val="24"/>
        </w:rPr>
        <w:t>r</w:t>
      </w:r>
      <w:r w:rsidR="00E1468E">
        <w:rPr>
          <w:rFonts w:ascii="Arial" w:eastAsia="Calibri" w:hAnsi="Arial" w:cs="Arial"/>
          <w:sz w:val="24"/>
          <w:szCs w:val="24"/>
        </w:rPr>
        <w:t>om the instance</w:t>
      </w:r>
      <w:r>
        <w:rPr>
          <w:rFonts w:ascii="Arial" w:eastAsia="Calibri" w:hAnsi="Arial" w:cs="Arial"/>
          <w:sz w:val="24"/>
          <w:szCs w:val="24"/>
        </w:rPr>
        <w:t xml:space="preserve"> should not be granted at the whi</w:t>
      </w:r>
      <w:r w:rsidR="00E1468E">
        <w:rPr>
          <w:rFonts w:ascii="Arial" w:eastAsia="Calibri" w:hAnsi="Arial" w:cs="Arial"/>
          <w:sz w:val="24"/>
          <w:szCs w:val="24"/>
        </w:rPr>
        <w:t>m</w:t>
      </w:r>
      <w:r>
        <w:rPr>
          <w:rFonts w:ascii="Arial" w:eastAsia="Calibri" w:hAnsi="Arial" w:cs="Arial"/>
          <w:sz w:val="24"/>
          <w:szCs w:val="24"/>
        </w:rPr>
        <w:t xml:space="preserve">s and </w:t>
      </w:r>
      <w:proofErr w:type="spellStart"/>
      <w:r w:rsidR="00E1468E">
        <w:rPr>
          <w:rFonts w:ascii="Arial" w:eastAsia="Calibri" w:hAnsi="Arial" w:cs="Arial"/>
          <w:sz w:val="24"/>
          <w:szCs w:val="24"/>
        </w:rPr>
        <w:t>cam</w:t>
      </w:r>
      <w:r>
        <w:rPr>
          <w:rFonts w:ascii="Arial" w:eastAsia="Calibri" w:hAnsi="Arial" w:cs="Arial"/>
          <w:sz w:val="24"/>
          <w:szCs w:val="24"/>
        </w:rPr>
        <w:t>pr</w:t>
      </w:r>
      <w:r w:rsidR="00E1468E">
        <w:rPr>
          <w:rFonts w:ascii="Arial" w:eastAsia="Calibri" w:hAnsi="Arial" w:cs="Arial"/>
          <w:sz w:val="24"/>
          <w:szCs w:val="24"/>
        </w:rPr>
        <w:t>ices</w:t>
      </w:r>
      <w:proofErr w:type="spellEnd"/>
      <w:r w:rsidR="00E1468E">
        <w:rPr>
          <w:rFonts w:ascii="Arial" w:eastAsia="Calibri" w:hAnsi="Arial" w:cs="Arial"/>
          <w:sz w:val="24"/>
          <w:szCs w:val="24"/>
        </w:rPr>
        <w:t xml:space="preserve"> of a party applying for it</w:t>
      </w:r>
      <w:r>
        <w:rPr>
          <w:rFonts w:ascii="Arial" w:eastAsia="Calibri" w:hAnsi="Arial" w:cs="Arial"/>
          <w:sz w:val="24"/>
          <w:szCs w:val="24"/>
        </w:rPr>
        <w:t xml:space="preserve">. </w:t>
      </w:r>
    </w:p>
    <w:p w:rsidR="00031D6D" w:rsidRDefault="00031D6D" w:rsidP="005005C7">
      <w:pPr>
        <w:spacing w:after="0" w:line="360" w:lineRule="auto"/>
        <w:jc w:val="both"/>
        <w:rPr>
          <w:rFonts w:ascii="Arial" w:eastAsia="Calibri" w:hAnsi="Arial" w:cs="Arial"/>
          <w:sz w:val="24"/>
          <w:szCs w:val="24"/>
        </w:rPr>
      </w:pPr>
    </w:p>
    <w:p w:rsidR="00031D6D" w:rsidRDefault="00031D6D" w:rsidP="005005C7">
      <w:pPr>
        <w:spacing w:after="0" w:line="360" w:lineRule="auto"/>
        <w:jc w:val="both"/>
        <w:rPr>
          <w:rFonts w:ascii="Arial" w:eastAsia="Calibri" w:hAnsi="Arial" w:cs="Arial"/>
          <w:sz w:val="24"/>
          <w:szCs w:val="24"/>
        </w:rPr>
      </w:pPr>
      <w:r>
        <w:rPr>
          <w:rFonts w:ascii="Arial" w:eastAsia="Calibri" w:hAnsi="Arial" w:cs="Arial"/>
          <w:sz w:val="24"/>
          <w:szCs w:val="24"/>
        </w:rPr>
        <w:t>[3</w:t>
      </w:r>
      <w:r w:rsidR="00E9779A">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 xml:space="preserve">The onus is on plaintiff to make a prima facie case at that stage.  It seems </w:t>
      </w:r>
      <w:r w:rsidR="00E1468E">
        <w:rPr>
          <w:rFonts w:ascii="Arial" w:eastAsia="Calibri" w:hAnsi="Arial" w:cs="Arial"/>
          <w:sz w:val="24"/>
          <w:szCs w:val="24"/>
        </w:rPr>
        <w:t xml:space="preserve">to me </w:t>
      </w:r>
      <w:r>
        <w:rPr>
          <w:rFonts w:ascii="Arial" w:eastAsia="Calibri" w:hAnsi="Arial" w:cs="Arial"/>
          <w:sz w:val="24"/>
          <w:szCs w:val="24"/>
        </w:rPr>
        <w:t xml:space="preserve">that this is the test which has been adopted in our jurisdiction and I am highly persuaded to </w:t>
      </w:r>
      <w:r w:rsidR="00E9779A">
        <w:rPr>
          <w:rFonts w:ascii="Arial" w:eastAsia="Calibri" w:hAnsi="Arial" w:cs="Arial"/>
          <w:sz w:val="24"/>
          <w:szCs w:val="24"/>
        </w:rPr>
        <w:t>apply</w:t>
      </w:r>
      <w:r>
        <w:rPr>
          <w:rFonts w:ascii="Arial" w:eastAsia="Calibri" w:hAnsi="Arial" w:cs="Arial"/>
          <w:sz w:val="24"/>
          <w:szCs w:val="24"/>
        </w:rPr>
        <w:t xml:space="preserve"> it as a determining factor in this matter.  In doing so, an examination of plaintiff’s</w:t>
      </w:r>
      <w:r w:rsidR="00E1468E">
        <w:rPr>
          <w:rFonts w:ascii="Arial" w:eastAsia="Calibri" w:hAnsi="Arial" w:cs="Arial"/>
          <w:sz w:val="24"/>
          <w:szCs w:val="24"/>
        </w:rPr>
        <w:t xml:space="preserve"> evidence which has been led to </w:t>
      </w:r>
      <w:r>
        <w:rPr>
          <w:rFonts w:ascii="Arial" w:eastAsia="Calibri" w:hAnsi="Arial" w:cs="Arial"/>
          <w:sz w:val="24"/>
          <w:szCs w:val="24"/>
        </w:rPr>
        <w:t>substantiate his aim is in point.</w:t>
      </w:r>
    </w:p>
    <w:p w:rsidR="00031D6D" w:rsidRDefault="00031D6D" w:rsidP="005005C7">
      <w:pPr>
        <w:spacing w:after="0" w:line="360" w:lineRule="auto"/>
        <w:jc w:val="both"/>
        <w:rPr>
          <w:rFonts w:ascii="Arial" w:eastAsia="Calibri" w:hAnsi="Arial" w:cs="Arial"/>
          <w:sz w:val="24"/>
          <w:szCs w:val="24"/>
        </w:rPr>
      </w:pPr>
    </w:p>
    <w:p w:rsidR="00031D6D" w:rsidRDefault="00031D6D" w:rsidP="005005C7">
      <w:pPr>
        <w:spacing w:after="0" w:line="360" w:lineRule="auto"/>
        <w:jc w:val="both"/>
        <w:rPr>
          <w:rFonts w:ascii="Arial" w:eastAsia="Calibri" w:hAnsi="Arial" w:cs="Arial"/>
          <w:sz w:val="24"/>
          <w:szCs w:val="24"/>
        </w:rPr>
      </w:pPr>
      <w:r>
        <w:rPr>
          <w:rFonts w:ascii="Arial" w:eastAsia="Calibri" w:hAnsi="Arial" w:cs="Arial"/>
          <w:sz w:val="24"/>
          <w:szCs w:val="24"/>
        </w:rPr>
        <w:t>[</w:t>
      </w:r>
      <w:r w:rsidR="00E9779A">
        <w:rPr>
          <w:rFonts w:ascii="Arial" w:eastAsia="Calibri" w:hAnsi="Arial" w:cs="Arial"/>
          <w:sz w:val="24"/>
          <w:szCs w:val="24"/>
        </w:rPr>
        <w:t>40</w:t>
      </w:r>
      <w:r>
        <w:rPr>
          <w:rFonts w:ascii="Arial" w:eastAsia="Calibri" w:hAnsi="Arial" w:cs="Arial"/>
          <w:sz w:val="24"/>
          <w:szCs w:val="24"/>
        </w:rPr>
        <w:t>]</w:t>
      </w:r>
      <w:r>
        <w:rPr>
          <w:rFonts w:ascii="Arial" w:eastAsia="Calibri" w:hAnsi="Arial" w:cs="Arial"/>
          <w:sz w:val="24"/>
          <w:szCs w:val="24"/>
        </w:rPr>
        <w:tab/>
        <w:t xml:space="preserve">While indeed, plaintiff led evidence and withstood the rigorous cross-examination by </w:t>
      </w:r>
      <w:r w:rsidR="00E9779A">
        <w:rPr>
          <w:rFonts w:ascii="Arial" w:eastAsia="Calibri" w:hAnsi="Arial" w:cs="Arial"/>
          <w:sz w:val="24"/>
          <w:szCs w:val="24"/>
        </w:rPr>
        <w:t>both defence counsel, he unwitt</w:t>
      </w:r>
      <w:r>
        <w:rPr>
          <w:rFonts w:ascii="Arial" w:eastAsia="Calibri" w:hAnsi="Arial" w:cs="Arial"/>
          <w:sz w:val="24"/>
          <w:szCs w:val="24"/>
        </w:rPr>
        <w:t>ingly made material admissions which will either make or destroy his case.</w:t>
      </w:r>
    </w:p>
    <w:p w:rsidR="00031D6D" w:rsidRDefault="00031D6D" w:rsidP="005005C7">
      <w:pPr>
        <w:spacing w:after="0" w:line="360" w:lineRule="auto"/>
        <w:jc w:val="both"/>
        <w:rPr>
          <w:rFonts w:ascii="Arial" w:eastAsia="Calibri" w:hAnsi="Arial" w:cs="Arial"/>
          <w:sz w:val="24"/>
          <w:szCs w:val="24"/>
        </w:rPr>
      </w:pPr>
    </w:p>
    <w:p w:rsidR="00031D6D" w:rsidRDefault="00031D6D" w:rsidP="005005C7">
      <w:pPr>
        <w:spacing w:after="0" w:line="360" w:lineRule="auto"/>
        <w:jc w:val="both"/>
        <w:rPr>
          <w:rFonts w:ascii="Arial" w:eastAsia="Calibri" w:hAnsi="Arial" w:cs="Arial"/>
          <w:sz w:val="24"/>
          <w:szCs w:val="24"/>
        </w:rPr>
      </w:pPr>
      <w:r>
        <w:rPr>
          <w:rFonts w:ascii="Arial" w:eastAsia="Calibri" w:hAnsi="Arial" w:cs="Arial"/>
          <w:sz w:val="24"/>
          <w:szCs w:val="24"/>
        </w:rPr>
        <w:t>[</w:t>
      </w:r>
      <w:r w:rsidR="00E9779A">
        <w:rPr>
          <w:rFonts w:ascii="Arial" w:eastAsia="Calibri" w:hAnsi="Arial" w:cs="Arial"/>
          <w:sz w:val="24"/>
          <w:szCs w:val="24"/>
        </w:rPr>
        <w:t>41</w:t>
      </w:r>
      <w:r>
        <w:rPr>
          <w:rFonts w:ascii="Arial" w:eastAsia="Calibri" w:hAnsi="Arial" w:cs="Arial"/>
          <w:sz w:val="24"/>
          <w:szCs w:val="24"/>
        </w:rPr>
        <w:t>]</w:t>
      </w:r>
      <w:r>
        <w:rPr>
          <w:rFonts w:ascii="Arial" w:eastAsia="Calibri" w:hAnsi="Arial" w:cs="Arial"/>
          <w:sz w:val="24"/>
          <w:szCs w:val="24"/>
        </w:rPr>
        <w:tab/>
        <w:t xml:space="preserve">I have already dealt with those admissions above, suffice to say that he </w:t>
      </w:r>
      <w:r w:rsidR="00E1468E">
        <w:rPr>
          <w:rFonts w:ascii="Arial" w:eastAsia="Calibri" w:hAnsi="Arial" w:cs="Arial"/>
          <w:sz w:val="24"/>
          <w:szCs w:val="24"/>
        </w:rPr>
        <w:t xml:space="preserve">is </w:t>
      </w:r>
      <w:r>
        <w:rPr>
          <w:rFonts w:ascii="Arial" w:eastAsia="Calibri" w:hAnsi="Arial" w:cs="Arial"/>
          <w:sz w:val="24"/>
          <w:szCs w:val="24"/>
        </w:rPr>
        <w:t>in total agreement with defend</w:t>
      </w:r>
      <w:r w:rsidR="00E1468E">
        <w:rPr>
          <w:rFonts w:ascii="Arial" w:eastAsia="Calibri" w:hAnsi="Arial" w:cs="Arial"/>
          <w:sz w:val="24"/>
          <w:szCs w:val="24"/>
        </w:rPr>
        <w:t>ant</w:t>
      </w:r>
      <w:r>
        <w:rPr>
          <w:rFonts w:ascii="Arial" w:eastAsia="Calibri" w:hAnsi="Arial" w:cs="Arial"/>
          <w:sz w:val="24"/>
          <w:szCs w:val="24"/>
        </w:rPr>
        <w:t>s that:</w:t>
      </w:r>
    </w:p>
    <w:p w:rsidR="00031D6D" w:rsidRDefault="00031D6D" w:rsidP="005005C7">
      <w:pPr>
        <w:spacing w:after="0" w:line="360" w:lineRule="auto"/>
        <w:jc w:val="both"/>
        <w:rPr>
          <w:rFonts w:ascii="Arial" w:eastAsia="Calibri" w:hAnsi="Arial" w:cs="Arial"/>
          <w:sz w:val="24"/>
          <w:szCs w:val="24"/>
        </w:rPr>
      </w:pPr>
    </w:p>
    <w:p w:rsidR="00031D6D" w:rsidRDefault="00031D6D" w:rsidP="00031D6D">
      <w:pPr>
        <w:pStyle w:val="ListParagraph"/>
        <w:numPr>
          <w:ilvl w:val="0"/>
          <w:numId w:val="15"/>
        </w:numPr>
        <w:spacing w:after="0" w:line="360" w:lineRule="auto"/>
        <w:jc w:val="both"/>
        <w:rPr>
          <w:rFonts w:ascii="Arial" w:eastAsia="Calibri" w:hAnsi="Arial" w:cs="Arial"/>
          <w:sz w:val="24"/>
          <w:szCs w:val="24"/>
        </w:rPr>
      </w:pPr>
      <w:r>
        <w:rPr>
          <w:rFonts w:ascii="Arial" w:eastAsia="Calibri" w:hAnsi="Arial" w:cs="Arial"/>
          <w:sz w:val="24"/>
          <w:szCs w:val="24"/>
        </w:rPr>
        <w:t>first defendant did not cause his arrest;</w:t>
      </w:r>
    </w:p>
    <w:p w:rsidR="00031D6D" w:rsidRDefault="00031D6D" w:rsidP="00031D6D">
      <w:pPr>
        <w:pStyle w:val="ListParagraph"/>
        <w:numPr>
          <w:ilvl w:val="0"/>
          <w:numId w:val="15"/>
        </w:numPr>
        <w:spacing w:after="0" w:line="360" w:lineRule="auto"/>
        <w:jc w:val="both"/>
        <w:rPr>
          <w:rFonts w:ascii="Arial" w:eastAsia="Calibri" w:hAnsi="Arial" w:cs="Arial"/>
          <w:sz w:val="24"/>
          <w:szCs w:val="24"/>
        </w:rPr>
      </w:pPr>
      <w:r>
        <w:rPr>
          <w:rFonts w:ascii="Arial" w:eastAsia="Calibri" w:hAnsi="Arial" w:cs="Arial"/>
          <w:sz w:val="24"/>
          <w:szCs w:val="24"/>
        </w:rPr>
        <w:t>second to fourth defendants published the truth as per the court record;</w:t>
      </w:r>
    </w:p>
    <w:p w:rsidR="00031D6D" w:rsidRDefault="00031D6D" w:rsidP="00031D6D">
      <w:pPr>
        <w:pStyle w:val="ListParagraph"/>
        <w:numPr>
          <w:ilvl w:val="0"/>
          <w:numId w:val="15"/>
        </w:numPr>
        <w:spacing w:after="0" w:line="360" w:lineRule="auto"/>
        <w:jc w:val="both"/>
        <w:rPr>
          <w:rFonts w:ascii="Arial" w:eastAsia="Calibri" w:hAnsi="Arial" w:cs="Arial"/>
          <w:sz w:val="24"/>
          <w:szCs w:val="24"/>
        </w:rPr>
      </w:pPr>
      <w:r>
        <w:rPr>
          <w:rFonts w:ascii="Arial" w:eastAsia="Calibri" w:hAnsi="Arial" w:cs="Arial"/>
          <w:sz w:val="24"/>
          <w:szCs w:val="24"/>
        </w:rPr>
        <w:t xml:space="preserve">before publication he was invited to comment, confirm or refute the allegations, which he did on his telephone conversation with fourth defendant </w:t>
      </w:r>
    </w:p>
    <w:p w:rsidR="00031D6D" w:rsidRDefault="00031D6D" w:rsidP="00031D6D">
      <w:pPr>
        <w:spacing w:after="0" w:line="360" w:lineRule="auto"/>
        <w:jc w:val="both"/>
        <w:rPr>
          <w:rFonts w:ascii="Arial" w:eastAsia="Calibri" w:hAnsi="Arial" w:cs="Arial"/>
          <w:sz w:val="24"/>
          <w:szCs w:val="24"/>
        </w:rPr>
      </w:pPr>
    </w:p>
    <w:p w:rsidR="00031D6D" w:rsidRDefault="00031D6D" w:rsidP="00031D6D">
      <w:pPr>
        <w:spacing w:after="0" w:line="360" w:lineRule="auto"/>
        <w:jc w:val="both"/>
        <w:rPr>
          <w:rFonts w:ascii="Arial" w:eastAsia="Calibri" w:hAnsi="Arial" w:cs="Arial"/>
          <w:sz w:val="24"/>
          <w:szCs w:val="24"/>
        </w:rPr>
      </w:pPr>
      <w:r>
        <w:rPr>
          <w:rFonts w:ascii="Arial" w:eastAsia="Calibri" w:hAnsi="Arial" w:cs="Arial"/>
          <w:sz w:val="24"/>
          <w:szCs w:val="24"/>
        </w:rPr>
        <w:t>[</w:t>
      </w:r>
      <w:r w:rsidR="00590F66">
        <w:rPr>
          <w:rFonts w:ascii="Arial" w:eastAsia="Calibri" w:hAnsi="Arial" w:cs="Arial"/>
          <w:sz w:val="24"/>
          <w:szCs w:val="24"/>
        </w:rPr>
        <w:t>4</w:t>
      </w:r>
      <w:r w:rsidR="00E9779A">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 xml:space="preserve">All this was published and it was </w:t>
      </w:r>
      <w:r w:rsidR="00341E45">
        <w:rPr>
          <w:rFonts w:ascii="Arial" w:eastAsia="Calibri" w:hAnsi="Arial" w:cs="Arial"/>
          <w:sz w:val="24"/>
          <w:szCs w:val="24"/>
        </w:rPr>
        <w:t>therefore</w:t>
      </w:r>
      <w:r>
        <w:rPr>
          <w:rFonts w:ascii="Arial" w:eastAsia="Calibri" w:hAnsi="Arial" w:cs="Arial"/>
          <w:sz w:val="24"/>
          <w:szCs w:val="24"/>
        </w:rPr>
        <w:t xml:space="preserve"> fair.  He further admitted that it was in the public interest, congregates included that such incidents be reported to the police and the </w:t>
      </w:r>
      <w:r w:rsidR="00341E45">
        <w:rPr>
          <w:rFonts w:ascii="Arial" w:eastAsia="Calibri" w:hAnsi="Arial" w:cs="Arial"/>
          <w:sz w:val="24"/>
          <w:szCs w:val="24"/>
        </w:rPr>
        <w:t>person had a duty to publish it.</w:t>
      </w:r>
    </w:p>
    <w:p w:rsidR="00341E45" w:rsidRDefault="00341E45" w:rsidP="00031D6D">
      <w:pPr>
        <w:spacing w:after="0" w:line="360" w:lineRule="auto"/>
        <w:jc w:val="both"/>
        <w:rPr>
          <w:rFonts w:ascii="Arial" w:eastAsia="Calibri" w:hAnsi="Arial" w:cs="Arial"/>
          <w:sz w:val="24"/>
          <w:szCs w:val="24"/>
        </w:rPr>
      </w:pPr>
    </w:p>
    <w:p w:rsidR="00341E45" w:rsidRDefault="00341E45" w:rsidP="00031D6D">
      <w:pPr>
        <w:spacing w:after="0" w:line="360" w:lineRule="auto"/>
        <w:jc w:val="both"/>
        <w:rPr>
          <w:rFonts w:ascii="Arial" w:eastAsia="Calibri" w:hAnsi="Arial" w:cs="Arial"/>
          <w:sz w:val="24"/>
          <w:szCs w:val="24"/>
        </w:rPr>
      </w:pPr>
      <w:r>
        <w:rPr>
          <w:rFonts w:ascii="Arial" w:eastAsia="Calibri" w:hAnsi="Arial" w:cs="Arial"/>
          <w:sz w:val="24"/>
          <w:szCs w:val="24"/>
        </w:rPr>
        <w:lastRenderedPageBreak/>
        <w:t>[</w:t>
      </w:r>
      <w:r w:rsidR="00590F66">
        <w:rPr>
          <w:rFonts w:ascii="Arial" w:eastAsia="Calibri" w:hAnsi="Arial" w:cs="Arial"/>
          <w:sz w:val="24"/>
          <w:szCs w:val="24"/>
        </w:rPr>
        <w:t>4</w:t>
      </w:r>
      <w:r w:rsidR="00E9779A">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In light of these admissions, I find that plaintiff has removed the sting from his claim and there is no legal basis upon which the procee</w:t>
      </w:r>
      <w:r w:rsidR="00CF15BE">
        <w:rPr>
          <w:rFonts w:ascii="Arial" w:eastAsia="Calibri" w:hAnsi="Arial" w:cs="Arial"/>
          <w:sz w:val="24"/>
          <w:szCs w:val="24"/>
        </w:rPr>
        <w:t>dings can proceed beyond this hur</w:t>
      </w:r>
      <w:r>
        <w:rPr>
          <w:rFonts w:ascii="Arial" w:eastAsia="Calibri" w:hAnsi="Arial" w:cs="Arial"/>
          <w:sz w:val="24"/>
          <w:szCs w:val="24"/>
        </w:rPr>
        <w:t>dle in the absence and / or failure</w:t>
      </w:r>
      <w:r w:rsidR="00CF15BE">
        <w:rPr>
          <w:rFonts w:ascii="Arial" w:eastAsia="Calibri" w:hAnsi="Arial" w:cs="Arial"/>
          <w:sz w:val="24"/>
          <w:szCs w:val="24"/>
        </w:rPr>
        <w:t xml:space="preserve"> to</w:t>
      </w:r>
      <w:r>
        <w:rPr>
          <w:rFonts w:ascii="Arial" w:eastAsia="Calibri" w:hAnsi="Arial" w:cs="Arial"/>
          <w:sz w:val="24"/>
          <w:szCs w:val="24"/>
        </w:rPr>
        <w:t xml:space="preserve"> place</w:t>
      </w:r>
      <w:r w:rsidR="00CF15BE">
        <w:rPr>
          <w:rFonts w:ascii="Arial" w:eastAsia="Calibri" w:hAnsi="Arial" w:cs="Arial"/>
          <w:sz w:val="24"/>
          <w:szCs w:val="24"/>
        </w:rPr>
        <w:t xml:space="preserve"> or prove</w:t>
      </w:r>
      <w:r>
        <w:rPr>
          <w:rFonts w:ascii="Arial" w:eastAsia="Calibri" w:hAnsi="Arial" w:cs="Arial"/>
          <w:sz w:val="24"/>
          <w:szCs w:val="24"/>
        </w:rPr>
        <w:t xml:space="preserve"> a </w:t>
      </w:r>
      <w:r w:rsidRPr="00341E45">
        <w:rPr>
          <w:rFonts w:ascii="Arial" w:eastAsia="Calibri" w:hAnsi="Arial" w:cs="Arial"/>
          <w:i/>
          <w:sz w:val="24"/>
          <w:szCs w:val="24"/>
        </w:rPr>
        <w:t>prima facie</w:t>
      </w:r>
      <w:r w:rsidR="00E9779A">
        <w:rPr>
          <w:rFonts w:ascii="Arial" w:eastAsia="Calibri" w:hAnsi="Arial" w:cs="Arial"/>
          <w:i/>
          <w:sz w:val="24"/>
          <w:szCs w:val="24"/>
        </w:rPr>
        <w:t xml:space="preserve"> case </w:t>
      </w:r>
      <w:r>
        <w:rPr>
          <w:rFonts w:ascii="Arial" w:eastAsia="Calibri" w:hAnsi="Arial" w:cs="Arial"/>
          <w:sz w:val="24"/>
          <w:szCs w:val="24"/>
        </w:rPr>
        <w:t xml:space="preserve">before the court at this juncture. </w:t>
      </w:r>
    </w:p>
    <w:p w:rsidR="00341E45" w:rsidRDefault="00341E45" w:rsidP="00031D6D">
      <w:pPr>
        <w:spacing w:after="0" w:line="360" w:lineRule="auto"/>
        <w:jc w:val="both"/>
        <w:rPr>
          <w:rFonts w:ascii="Arial" w:eastAsia="Calibri" w:hAnsi="Arial" w:cs="Arial"/>
          <w:sz w:val="24"/>
          <w:szCs w:val="24"/>
        </w:rPr>
      </w:pPr>
    </w:p>
    <w:p w:rsidR="00341E45" w:rsidRDefault="00341E45" w:rsidP="00031D6D">
      <w:pPr>
        <w:spacing w:after="0" w:line="360" w:lineRule="auto"/>
        <w:jc w:val="both"/>
        <w:rPr>
          <w:rFonts w:ascii="Arial" w:eastAsia="Calibri" w:hAnsi="Arial" w:cs="Arial"/>
          <w:sz w:val="24"/>
          <w:szCs w:val="24"/>
        </w:rPr>
      </w:pPr>
      <w:r>
        <w:rPr>
          <w:rFonts w:ascii="Arial" w:eastAsia="Calibri" w:hAnsi="Arial" w:cs="Arial"/>
          <w:sz w:val="24"/>
          <w:szCs w:val="24"/>
        </w:rPr>
        <w:t>[</w:t>
      </w:r>
      <w:r w:rsidR="00590F66">
        <w:rPr>
          <w:rFonts w:ascii="Arial" w:eastAsia="Calibri" w:hAnsi="Arial" w:cs="Arial"/>
          <w:sz w:val="24"/>
          <w:szCs w:val="24"/>
        </w:rPr>
        <w:t>4</w:t>
      </w:r>
      <w:r w:rsidR="00E9779A">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Plaintiff has an onus of placing evidence before the court, which relates to all the elements of the claim.  Unfortunately</w:t>
      </w:r>
      <w:r w:rsidR="00CF15BE">
        <w:rPr>
          <w:rFonts w:ascii="Arial" w:eastAsia="Calibri" w:hAnsi="Arial" w:cs="Arial"/>
          <w:sz w:val="24"/>
          <w:szCs w:val="24"/>
        </w:rPr>
        <w:t>,</w:t>
      </w:r>
      <w:r>
        <w:rPr>
          <w:rFonts w:ascii="Arial" w:eastAsia="Calibri" w:hAnsi="Arial" w:cs="Arial"/>
          <w:sz w:val="24"/>
          <w:szCs w:val="24"/>
        </w:rPr>
        <w:t xml:space="preserve"> plaintiff has failed to discharge that onus and in the absence of evidence on which the court at this juncture could </w:t>
      </w:r>
      <w:r w:rsidR="00CF15BE">
        <w:rPr>
          <w:rFonts w:ascii="Arial" w:eastAsia="Calibri" w:hAnsi="Arial" w:cs="Arial"/>
          <w:sz w:val="24"/>
          <w:szCs w:val="24"/>
        </w:rPr>
        <w:t>or m</w:t>
      </w:r>
      <w:r>
        <w:rPr>
          <w:rFonts w:ascii="Arial" w:eastAsia="Calibri" w:hAnsi="Arial" w:cs="Arial"/>
          <w:sz w:val="24"/>
          <w:szCs w:val="24"/>
        </w:rPr>
        <w:t xml:space="preserve">ight find for </w:t>
      </w:r>
      <w:r w:rsidR="00CF15BE">
        <w:rPr>
          <w:rFonts w:ascii="Arial" w:eastAsia="Calibri" w:hAnsi="Arial" w:cs="Arial"/>
          <w:sz w:val="24"/>
          <w:szCs w:val="24"/>
        </w:rPr>
        <w:t>him,</w:t>
      </w:r>
      <w:r>
        <w:rPr>
          <w:rFonts w:ascii="Arial" w:eastAsia="Calibri" w:hAnsi="Arial" w:cs="Arial"/>
          <w:sz w:val="24"/>
          <w:szCs w:val="24"/>
        </w:rPr>
        <w:t xml:space="preserve"> the case cannot proceed further, as to do so will amount to allow him to engage on a fis</w:t>
      </w:r>
      <w:r w:rsidR="00CF15BE">
        <w:rPr>
          <w:rFonts w:ascii="Arial" w:eastAsia="Calibri" w:hAnsi="Arial" w:cs="Arial"/>
          <w:sz w:val="24"/>
          <w:szCs w:val="24"/>
        </w:rPr>
        <w:t>h</w:t>
      </w:r>
      <w:r>
        <w:rPr>
          <w:rFonts w:ascii="Arial" w:eastAsia="Calibri" w:hAnsi="Arial" w:cs="Arial"/>
          <w:sz w:val="24"/>
          <w:szCs w:val="24"/>
        </w:rPr>
        <w:t>ing expedition.</w:t>
      </w:r>
    </w:p>
    <w:p w:rsidR="00341E45" w:rsidRDefault="00341E45" w:rsidP="00031D6D">
      <w:pPr>
        <w:spacing w:after="0" w:line="360" w:lineRule="auto"/>
        <w:jc w:val="both"/>
        <w:rPr>
          <w:rFonts w:ascii="Arial" w:eastAsia="Calibri" w:hAnsi="Arial" w:cs="Arial"/>
          <w:sz w:val="24"/>
          <w:szCs w:val="24"/>
        </w:rPr>
      </w:pPr>
    </w:p>
    <w:p w:rsidR="00341E45" w:rsidRDefault="00341E45" w:rsidP="00031D6D">
      <w:pPr>
        <w:spacing w:after="0" w:line="360" w:lineRule="auto"/>
        <w:jc w:val="both"/>
        <w:rPr>
          <w:rFonts w:ascii="Arial" w:eastAsia="Calibri" w:hAnsi="Arial" w:cs="Arial"/>
          <w:sz w:val="24"/>
          <w:szCs w:val="24"/>
        </w:rPr>
      </w:pPr>
      <w:r>
        <w:rPr>
          <w:rFonts w:ascii="Arial" w:eastAsia="Calibri" w:hAnsi="Arial" w:cs="Arial"/>
          <w:sz w:val="24"/>
          <w:szCs w:val="24"/>
        </w:rPr>
        <w:t>[4</w:t>
      </w:r>
      <w:r w:rsidR="00E9779A">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It is clear</w:t>
      </w:r>
      <w:r w:rsidR="00CF15BE">
        <w:rPr>
          <w:rFonts w:ascii="Arial" w:eastAsia="Calibri" w:hAnsi="Arial" w:cs="Arial"/>
          <w:sz w:val="24"/>
          <w:szCs w:val="24"/>
        </w:rPr>
        <w:t>,</w:t>
      </w:r>
      <w:r>
        <w:rPr>
          <w:rFonts w:ascii="Arial" w:eastAsia="Calibri" w:hAnsi="Arial" w:cs="Arial"/>
          <w:sz w:val="24"/>
          <w:szCs w:val="24"/>
        </w:rPr>
        <w:t xml:space="preserve"> therefore</w:t>
      </w:r>
      <w:r w:rsidR="00CF15BE">
        <w:rPr>
          <w:rFonts w:ascii="Arial" w:eastAsia="Calibri" w:hAnsi="Arial" w:cs="Arial"/>
          <w:sz w:val="24"/>
          <w:szCs w:val="24"/>
        </w:rPr>
        <w:t xml:space="preserve">, that, once plaintiff </w:t>
      </w:r>
      <w:r>
        <w:rPr>
          <w:rFonts w:ascii="Arial" w:eastAsia="Calibri" w:hAnsi="Arial" w:cs="Arial"/>
          <w:sz w:val="24"/>
          <w:szCs w:val="24"/>
        </w:rPr>
        <w:t xml:space="preserve">fails to place a </w:t>
      </w:r>
      <w:r w:rsidRPr="00341E45">
        <w:rPr>
          <w:rFonts w:ascii="Arial" w:eastAsia="Calibri" w:hAnsi="Arial" w:cs="Arial"/>
          <w:i/>
          <w:sz w:val="24"/>
          <w:szCs w:val="24"/>
        </w:rPr>
        <w:t>prima facie</w:t>
      </w:r>
      <w:r>
        <w:rPr>
          <w:rFonts w:ascii="Arial" w:eastAsia="Calibri" w:hAnsi="Arial" w:cs="Arial"/>
          <w:sz w:val="24"/>
          <w:szCs w:val="24"/>
        </w:rPr>
        <w:t xml:space="preserve"> case</w:t>
      </w:r>
      <w:r w:rsidR="00CF15BE">
        <w:rPr>
          <w:rFonts w:ascii="Arial" w:eastAsia="Calibri" w:hAnsi="Arial" w:cs="Arial"/>
          <w:sz w:val="24"/>
          <w:szCs w:val="24"/>
        </w:rPr>
        <w:t xml:space="preserve"> at the close of its case</w:t>
      </w:r>
      <w:r>
        <w:rPr>
          <w:rFonts w:ascii="Arial" w:eastAsia="Calibri" w:hAnsi="Arial" w:cs="Arial"/>
          <w:sz w:val="24"/>
          <w:szCs w:val="24"/>
        </w:rPr>
        <w:t xml:space="preserve"> then</w:t>
      </w:r>
      <w:r w:rsidR="00E9779A">
        <w:rPr>
          <w:rFonts w:ascii="Arial" w:eastAsia="Calibri" w:hAnsi="Arial" w:cs="Arial"/>
          <w:sz w:val="24"/>
          <w:szCs w:val="24"/>
        </w:rPr>
        <w:t xml:space="preserve"> the </w:t>
      </w:r>
      <w:r>
        <w:rPr>
          <w:rFonts w:ascii="Arial" w:eastAsia="Calibri" w:hAnsi="Arial" w:cs="Arial"/>
          <w:sz w:val="24"/>
          <w:szCs w:val="24"/>
        </w:rPr>
        <w:t xml:space="preserve">case should not see the light of day.  I am convincingly pursued by defendants’ counsel’s argument that this matter should end here.  Accordingly, I </w:t>
      </w:r>
      <w:r w:rsidR="00B43552">
        <w:rPr>
          <w:rFonts w:ascii="Arial" w:eastAsia="Calibri" w:hAnsi="Arial" w:cs="Arial"/>
          <w:sz w:val="24"/>
          <w:szCs w:val="24"/>
        </w:rPr>
        <w:t>make</w:t>
      </w:r>
      <w:r>
        <w:rPr>
          <w:rFonts w:ascii="Arial" w:eastAsia="Calibri" w:hAnsi="Arial" w:cs="Arial"/>
          <w:sz w:val="24"/>
          <w:szCs w:val="24"/>
        </w:rPr>
        <w:t xml:space="preserve"> the following order:</w:t>
      </w:r>
    </w:p>
    <w:p w:rsidR="00341E45" w:rsidRDefault="00341E45" w:rsidP="00031D6D">
      <w:pPr>
        <w:spacing w:after="0" w:line="360" w:lineRule="auto"/>
        <w:jc w:val="both"/>
        <w:rPr>
          <w:rFonts w:ascii="Arial" w:eastAsia="Calibri" w:hAnsi="Arial" w:cs="Arial"/>
          <w:sz w:val="24"/>
          <w:szCs w:val="24"/>
        </w:rPr>
      </w:pPr>
    </w:p>
    <w:p w:rsidR="00341E45" w:rsidRDefault="00341E45" w:rsidP="00031D6D">
      <w:pPr>
        <w:spacing w:after="0" w:line="360" w:lineRule="auto"/>
        <w:jc w:val="both"/>
        <w:rPr>
          <w:rFonts w:ascii="Arial" w:eastAsia="Calibri" w:hAnsi="Arial" w:cs="Arial"/>
          <w:sz w:val="24"/>
          <w:szCs w:val="24"/>
        </w:rPr>
      </w:pPr>
      <w:r>
        <w:rPr>
          <w:rFonts w:ascii="Arial" w:eastAsia="Calibri" w:hAnsi="Arial" w:cs="Arial"/>
          <w:sz w:val="24"/>
          <w:szCs w:val="24"/>
        </w:rPr>
        <w:t>Order:</w:t>
      </w:r>
    </w:p>
    <w:p w:rsidR="00341E45" w:rsidRDefault="00341E45" w:rsidP="00031D6D">
      <w:pPr>
        <w:spacing w:after="0" w:line="360" w:lineRule="auto"/>
        <w:jc w:val="both"/>
        <w:rPr>
          <w:rFonts w:ascii="Arial" w:eastAsia="Calibri" w:hAnsi="Arial" w:cs="Arial"/>
          <w:sz w:val="24"/>
          <w:szCs w:val="24"/>
        </w:rPr>
      </w:pPr>
    </w:p>
    <w:p w:rsidR="00341E45" w:rsidRPr="00CF15BE" w:rsidRDefault="00CF15BE" w:rsidP="00CF15BE">
      <w:pPr>
        <w:pStyle w:val="ListParagraph"/>
        <w:numPr>
          <w:ilvl w:val="0"/>
          <w:numId w:val="18"/>
        </w:numPr>
        <w:spacing w:after="0" w:line="360" w:lineRule="auto"/>
        <w:jc w:val="both"/>
        <w:rPr>
          <w:rFonts w:ascii="Arial" w:eastAsia="Calibri" w:hAnsi="Arial" w:cs="Arial"/>
          <w:sz w:val="24"/>
          <w:szCs w:val="24"/>
        </w:rPr>
      </w:pPr>
      <w:r>
        <w:rPr>
          <w:rFonts w:ascii="Arial" w:eastAsia="Calibri" w:hAnsi="Arial" w:cs="Arial"/>
          <w:sz w:val="24"/>
          <w:szCs w:val="24"/>
        </w:rPr>
        <w:t>Defendants’ application for absolution f</w:t>
      </w:r>
      <w:r w:rsidR="00341E45" w:rsidRPr="00CF15BE">
        <w:rPr>
          <w:rFonts w:ascii="Arial" w:eastAsia="Calibri" w:hAnsi="Arial" w:cs="Arial"/>
          <w:sz w:val="24"/>
          <w:szCs w:val="24"/>
        </w:rPr>
        <w:t>r</w:t>
      </w:r>
      <w:r>
        <w:rPr>
          <w:rFonts w:ascii="Arial" w:eastAsia="Calibri" w:hAnsi="Arial" w:cs="Arial"/>
          <w:sz w:val="24"/>
          <w:szCs w:val="24"/>
        </w:rPr>
        <w:t>o</w:t>
      </w:r>
      <w:r w:rsidR="00341E45" w:rsidRPr="00CF15BE">
        <w:rPr>
          <w:rFonts w:ascii="Arial" w:eastAsia="Calibri" w:hAnsi="Arial" w:cs="Arial"/>
          <w:sz w:val="24"/>
          <w:szCs w:val="24"/>
        </w:rPr>
        <w:t>m the instance is granted and the claim against defendants is dismissed with costs as follows:</w:t>
      </w:r>
    </w:p>
    <w:p w:rsidR="00341E45" w:rsidRDefault="00341E45" w:rsidP="00341E45">
      <w:pPr>
        <w:pStyle w:val="ListParagraph"/>
        <w:spacing w:after="0" w:line="360" w:lineRule="auto"/>
        <w:jc w:val="both"/>
        <w:rPr>
          <w:rFonts w:ascii="Arial" w:eastAsia="Calibri" w:hAnsi="Arial" w:cs="Arial"/>
          <w:sz w:val="24"/>
          <w:szCs w:val="24"/>
        </w:rPr>
      </w:pPr>
    </w:p>
    <w:p w:rsidR="00341E45" w:rsidRPr="00CF15BE" w:rsidRDefault="00B43552" w:rsidP="00CF15BE">
      <w:pPr>
        <w:pStyle w:val="ListParagraph"/>
        <w:numPr>
          <w:ilvl w:val="1"/>
          <w:numId w:val="21"/>
        </w:numPr>
        <w:spacing w:after="0" w:line="360" w:lineRule="auto"/>
        <w:ind w:left="1418"/>
        <w:jc w:val="both"/>
        <w:rPr>
          <w:rFonts w:ascii="Arial" w:eastAsia="Calibri" w:hAnsi="Arial" w:cs="Arial"/>
          <w:sz w:val="24"/>
          <w:szCs w:val="24"/>
        </w:rPr>
      </w:pPr>
      <w:r w:rsidRPr="00CF15BE">
        <w:rPr>
          <w:rFonts w:ascii="Arial" w:eastAsia="Calibri" w:hAnsi="Arial" w:cs="Arial"/>
          <w:sz w:val="24"/>
          <w:szCs w:val="24"/>
        </w:rPr>
        <w:t>Plaintiff to pay costs for one legal practitioner with regards to first defendant.</w:t>
      </w:r>
    </w:p>
    <w:p w:rsidR="00B43552" w:rsidRPr="00CF15BE" w:rsidRDefault="00B43552" w:rsidP="00CF15BE">
      <w:pPr>
        <w:pStyle w:val="ListParagraph"/>
        <w:numPr>
          <w:ilvl w:val="1"/>
          <w:numId w:val="21"/>
        </w:numPr>
        <w:spacing w:after="0" w:line="360" w:lineRule="auto"/>
        <w:ind w:left="1418"/>
        <w:jc w:val="both"/>
        <w:rPr>
          <w:rFonts w:ascii="Arial" w:eastAsia="Calibri" w:hAnsi="Arial" w:cs="Arial"/>
          <w:sz w:val="24"/>
          <w:szCs w:val="24"/>
        </w:rPr>
      </w:pPr>
      <w:r w:rsidRPr="00CF15BE">
        <w:rPr>
          <w:rFonts w:ascii="Arial" w:eastAsia="Calibri" w:hAnsi="Arial" w:cs="Arial"/>
          <w:sz w:val="24"/>
          <w:szCs w:val="24"/>
        </w:rPr>
        <w:t>Plaintiff to pay costs for one instructing and one instructed legal practitioner</w:t>
      </w:r>
      <w:r w:rsidR="00C946B1" w:rsidRPr="00CF15BE">
        <w:rPr>
          <w:rFonts w:ascii="Arial" w:eastAsia="Calibri" w:hAnsi="Arial" w:cs="Arial"/>
          <w:sz w:val="24"/>
          <w:szCs w:val="24"/>
        </w:rPr>
        <w:t xml:space="preserve"> </w:t>
      </w:r>
      <w:r w:rsidR="00CF15BE">
        <w:rPr>
          <w:rFonts w:ascii="Arial" w:eastAsia="Calibri" w:hAnsi="Arial" w:cs="Arial"/>
          <w:sz w:val="24"/>
          <w:szCs w:val="24"/>
        </w:rPr>
        <w:t xml:space="preserve">with regards </w:t>
      </w:r>
      <w:r w:rsidR="007D3E7D">
        <w:rPr>
          <w:rFonts w:ascii="Arial" w:eastAsia="Calibri" w:hAnsi="Arial" w:cs="Arial"/>
          <w:sz w:val="24"/>
          <w:szCs w:val="24"/>
        </w:rPr>
        <w:t>to</w:t>
      </w:r>
      <w:r w:rsidR="00CF15BE">
        <w:rPr>
          <w:rFonts w:ascii="Arial" w:eastAsia="Calibri" w:hAnsi="Arial" w:cs="Arial"/>
          <w:sz w:val="24"/>
          <w:szCs w:val="24"/>
        </w:rPr>
        <w:t xml:space="preserve"> </w:t>
      </w:r>
      <w:r w:rsidR="00C946B1" w:rsidRPr="00CF15BE">
        <w:rPr>
          <w:rFonts w:ascii="Arial" w:eastAsia="Calibri" w:hAnsi="Arial" w:cs="Arial"/>
          <w:sz w:val="24"/>
          <w:szCs w:val="24"/>
        </w:rPr>
        <w:t>second to fourth defendants.</w:t>
      </w:r>
    </w:p>
    <w:p w:rsidR="00341E45" w:rsidRDefault="00341E45" w:rsidP="00CF15BE">
      <w:pPr>
        <w:spacing w:after="0" w:line="360" w:lineRule="auto"/>
        <w:ind w:left="1418"/>
        <w:jc w:val="both"/>
        <w:rPr>
          <w:rFonts w:ascii="Arial" w:eastAsia="Calibri" w:hAnsi="Arial" w:cs="Arial"/>
          <w:sz w:val="24"/>
          <w:szCs w:val="24"/>
        </w:rPr>
      </w:pPr>
    </w:p>
    <w:p w:rsidR="00341E45" w:rsidRPr="00031D6D" w:rsidRDefault="00341E45" w:rsidP="00031D6D">
      <w:pPr>
        <w:spacing w:after="0" w:line="360" w:lineRule="auto"/>
        <w:jc w:val="both"/>
        <w:rPr>
          <w:rFonts w:ascii="Arial" w:eastAsia="Calibri" w:hAnsi="Arial" w:cs="Arial"/>
          <w:sz w:val="24"/>
          <w:szCs w:val="24"/>
        </w:rPr>
      </w:pPr>
    </w:p>
    <w:p w:rsidR="00F803F3" w:rsidRDefault="00F803F3" w:rsidP="00B06528">
      <w:pPr>
        <w:spacing w:after="0" w:line="360" w:lineRule="auto"/>
        <w:jc w:val="both"/>
        <w:rPr>
          <w:rFonts w:ascii="Arial" w:eastAsia="Calibri" w:hAnsi="Arial" w:cs="Arial"/>
          <w:sz w:val="24"/>
          <w:szCs w:val="24"/>
        </w:rPr>
      </w:pPr>
    </w:p>
    <w:p w:rsidR="00327EC2" w:rsidRDefault="00327EC2" w:rsidP="00592C53">
      <w:pPr>
        <w:spacing w:after="0" w:line="360" w:lineRule="auto"/>
        <w:jc w:val="both"/>
        <w:rPr>
          <w:rFonts w:ascii="Arial" w:eastAsia="Calibri" w:hAnsi="Arial" w:cs="Arial"/>
          <w:sz w:val="24"/>
          <w:szCs w:val="24"/>
        </w:rPr>
      </w:pPr>
    </w:p>
    <w:p w:rsidR="00CA3C0B" w:rsidRDefault="00CA3C0B" w:rsidP="00784786">
      <w:pPr>
        <w:rPr>
          <w:rFonts w:ascii="Arial" w:eastAsia="Calibri" w:hAnsi="Arial" w:cs="Arial"/>
          <w:sz w:val="24"/>
          <w:szCs w:val="24"/>
        </w:rPr>
      </w:pPr>
    </w:p>
    <w:p w:rsidR="009B55FD" w:rsidRDefault="009B55FD" w:rsidP="00784786">
      <w:pPr>
        <w:rPr>
          <w:rFonts w:ascii="Arial" w:eastAsia="Calibri" w:hAnsi="Arial" w:cs="Arial"/>
          <w:sz w:val="24"/>
          <w:szCs w:val="24"/>
        </w:rPr>
      </w:pPr>
    </w:p>
    <w:p w:rsidR="00CA3C0B" w:rsidRPr="008E638C" w:rsidRDefault="00CE7652" w:rsidP="00CA3C0B">
      <w:pPr>
        <w:spacing w:after="0" w:line="240" w:lineRule="auto"/>
        <w:ind w:left="5760" w:firstLine="720"/>
        <w:rPr>
          <w:rFonts w:ascii="Arial" w:eastAsia="Calibri" w:hAnsi="Arial" w:cs="Arial"/>
          <w:sz w:val="24"/>
          <w:szCs w:val="24"/>
          <w:lang w:val="en-US"/>
        </w:rPr>
      </w:pPr>
      <w:r>
        <w:rPr>
          <w:rFonts w:ascii="Arial" w:eastAsia="Calibri" w:hAnsi="Arial" w:cs="Arial"/>
          <w:sz w:val="24"/>
          <w:szCs w:val="24"/>
        </w:rPr>
        <w:t xml:space="preserve"> </w:t>
      </w:r>
      <w:r w:rsidR="00CA3C0B" w:rsidRPr="008E638C">
        <w:rPr>
          <w:rFonts w:ascii="Arial" w:eastAsia="Calibri" w:hAnsi="Arial" w:cs="Arial"/>
          <w:sz w:val="24"/>
          <w:szCs w:val="24"/>
        </w:rPr>
        <w:t xml:space="preserve">  </w:t>
      </w:r>
      <w:r w:rsidR="00CA3C0B" w:rsidRPr="008E638C">
        <w:rPr>
          <w:rFonts w:ascii="Arial" w:eastAsia="Calibri" w:hAnsi="Arial" w:cs="Arial"/>
          <w:sz w:val="24"/>
          <w:szCs w:val="24"/>
          <w:lang w:val="en-US"/>
        </w:rPr>
        <w:t>------------------------------</w:t>
      </w:r>
      <w:r>
        <w:rPr>
          <w:rFonts w:ascii="Arial" w:eastAsia="Calibri" w:hAnsi="Arial" w:cs="Arial"/>
          <w:sz w:val="24"/>
          <w:szCs w:val="24"/>
          <w:lang w:val="en-US"/>
        </w:rPr>
        <w:t>-</w:t>
      </w:r>
    </w:p>
    <w:p w:rsidR="00CA3C0B" w:rsidRPr="008E638C" w:rsidRDefault="00CA3C0B" w:rsidP="00CA3C0B">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CA3C0B" w:rsidRDefault="00CA3C0B" w:rsidP="00831ACB">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327EC2" w:rsidRDefault="00327EC2" w:rsidP="00831ACB">
      <w:pPr>
        <w:spacing w:after="0" w:line="240" w:lineRule="auto"/>
        <w:jc w:val="right"/>
        <w:rPr>
          <w:rFonts w:ascii="Arial" w:eastAsia="Calibri" w:hAnsi="Arial" w:cs="Arial"/>
          <w:sz w:val="24"/>
          <w:szCs w:val="24"/>
          <w:lang w:val="en-US"/>
        </w:rPr>
      </w:pPr>
    </w:p>
    <w:p w:rsidR="00327EC2" w:rsidRDefault="00327EC2" w:rsidP="00327EC2">
      <w:pPr>
        <w:spacing w:after="0" w:line="240" w:lineRule="auto"/>
        <w:rPr>
          <w:rFonts w:ascii="Arial" w:eastAsia="Calibri" w:hAnsi="Arial" w:cs="Arial"/>
          <w:sz w:val="24"/>
          <w:szCs w:val="24"/>
          <w:lang w:val="en-US"/>
        </w:rPr>
      </w:pPr>
      <w:r>
        <w:rPr>
          <w:rFonts w:ascii="Arial" w:eastAsia="Calibri" w:hAnsi="Arial" w:cs="Arial"/>
          <w:sz w:val="24"/>
          <w:szCs w:val="24"/>
          <w:lang w:val="en-US"/>
        </w:rPr>
        <w:lastRenderedPageBreak/>
        <w:t>APPEARANCES</w:t>
      </w:r>
    </w:p>
    <w:p w:rsidR="00327EC2" w:rsidRDefault="00327EC2" w:rsidP="00327EC2">
      <w:pPr>
        <w:spacing w:after="0" w:line="240" w:lineRule="auto"/>
        <w:rPr>
          <w:rFonts w:ascii="Arial" w:eastAsia="Calibri" w:hAnsi="Arial" w:cs="Arial"/>
          <w:sz w:val="24"/>
          <w:szCs w:val="24"/>
          <w:lang w:val="en-US"/>
        </w:rPr>
      </w:pPr>
    </w:p>
    <w:p w:rsidR="00327EC2" w:rsidRDefault="00327EC2" w:rsidP="00327EC2">
      <w:pPr>
        <w:spacing w:after="0" w:line="240" w:lineRule="auto"/>
        <w:rPr>
          <w:rFonts w:ascii="Arial" w:eastAsia="Calibri" w:hAnsi="Arial" w:cs="Arial"/>
          <w:sz w:val="24"/>
          <w:szCs w:val="24"/>
          <w:lang w:val="en-US"/>
        </w:rPr>
      </w:pPr>
    </w:p>
    <w:p w:rsidR="00327EC2" w:rsidRDefault="00327EC2" w:rsidP="00327EC2">
      <w:pPr>
        <w:spacing w:after="0" w:line="240" w:lineRule="auto"/>
        <w:rPr>
          <w:rFonts w:ascii="Arial" w:eastAsia="Calibri" w:hAnsi="Arial" w:cs="Arial"/>
          <w:sz w:val="24"/>
          <w:szCs w:val="24"/>
          <w:lang w:val="en-US"/>
        </w:rPr>
      </w:pPr>
    </w:p>
    <w:p w:rsidR="000B64D6" w:rsidRDefault="000B64D6" w:rsidP="00A358A1">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PLAINTIFF</w:t>
      </w:r>
      <w:r w:rsidR="00327EC2">
        <w:rPr>
          <w:rFonts w:ascii="Arial" w:eastAsia="Calibri" w:hAnsi="Arial" w:cs="Arial"/>
          <w:sz w:val="24"/>
          <w:szCs w:val="24"/>
          <w:lang w:val="en-US"/>
        </w:rPr>
        <w:t xml:space="preserve">: </w:t>
      </w:r>
      <w:r w:rsidR="00327EC2">
        <w:rPr>
          <w:rFonts w:ascii="Arial" w:eastAsia="Calibri" w:hAnsi="Arial" w:cs="Arial"/>
          <w:sz w:val="24"/>
          <w:szCs w:val="24"/>
          <w:lang w:val="en-US"/>
        </w:rPr>
        <w:tab/>
      </w:r>
      <w:r w:rsidR="00327EC2">
        <w:rPr>
          <w:rFonts w:ascii="Arial" w:eastAsia="Calibri" w:hAnsi="Arial" w:cs="Arial"/>
          <w:sz w:val="24"/>
          <w:szCs w:val="24"/>
          <w:lang w:val="en-US"/>
        </w:rPr>
        <w:tab/>
      </w:r>
      <w:r>
        <w:rPr>
          <w:rFonts w:ascii="Arial" w:eastAsia="Calibri" w:hAnsi="Arial" w:cs="Arial"/>
          <w:sz w:val="24"/>
          <w:szCs w:val="24"/>
          <w:lang w:val="en-US"/>
        </w:rPr>
        <w:tab/>
      </w:r>
      <w:r w:rsidR="00A358A1">
        <w:rPr>
          <w:rFonts w:ascii="Arial" w:eastAsia="Calibri" w:hAnsi="Arial" w:cs="Arial"/>
          <w:sz w:val="24"/>
          <w:szCs w:val="24"/>
          <w:lang w:val="en-US"/>
        </w:rPr>
        <w:tab/>
      </w:r>
      <w:r w:rsidR="00A358A1">
        <w:rPr>
          <w:rFonts w:ascii="Arial" w:eastAsia="Times New Roman" w:hAnsi="Arial" w:cs="Arial"/>
          <w:sz w:val="24"/>
          <w:szCs w:val="24"/>
          <w:lang w:val="en-US" w:eastAsia="en-GB"/>
        </w:rPr>
        <w:t xml:space="preserve">T. </w:t>
      </w:r>
      <w:proofErr w:type="spellStart"/>
      <w:r w:rsidR="00A358A1">
        <w:rPr>
          <w:rFonts w:ascii="Arial" w:eastAsia="Times New Roman" w:hAnsi="Arial" w:cs="Arial"/>
          <w:sz w:val="24"/>
          <w:szCs w:val="24"/>
          <w:lang w:val="en-US" w:eastAsia="en-GB"/>
        </w:rPr>
        <w:t>Shailemo</w:t>
      </w:r>
      <w:proofErr w:type="spellEnd"/>
    </w:p>
    <w:p w:rsidR="00A358A1" w:rsidRPr="0050093B" w:rsidRDefault="00A358A1" w:rsidP="00A358A1">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 xml:space="preserve">Of </w:t>
      </w:r>
      <w:proofErr w:type="spellStart"/>
      <w:r>
        <w:rPr>
          <w:rFonts w:ascii="Arial" w:eastAsia="Times New Roman" w:hAnsi="Arial" w:cs="Arial"/>
          <w:sz w:val="24"/>
          <w:szCs w:val="24"/>
          <w:lang w:val="en-US" w:eastAsia="en-GB"/>
        </w:rPr>
        <w:t>Inonge</w:t>
      </w:r>
      <w:proofErr w:type="spellEnd"/>
      <w:r>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Mainga</w:t>
      </w:r>
      <w:proofErr w:type="spellEnd"/>
      <w:r>
        <w:rPr>
          <w:rFonts w:ascii="Arial" w:eastAsia="Times New Roman" w:hAnsi="Arial" w:cs="Arial"/>
          <w:sz w:val="24"/>
          <w:szCs w:val="24"/>
          <w:lang w:val="en-US" w:eastAsia="en-GB"/>
        </w:rPr>
        <w:t xml:space="preserve"> Attorney, </w:t>
      </w:r>
      <w:proofErr w:type="spellStart"/>
      <w:r>
        <w:rPr>
          <w:rFonts w:ascii="Arial" w:eastAsia="Times New Roman" w:hAnsi="Arial" w:cs="Arial"/>
          <w:sz w:val="24"/>
          <w:szCs w:val="24"/>
          <w:lang w:val="en-US" w:eastAsia="en-GB"/>
        </w:rPr>
        <w:t>Ongwediva</w:t>
      </w:r>
      <w:proofErr w:type="spellEnd"/>
    </w:p>
    <w:p w:rsidR="00327EC2" w:rsidRDefault="00327EC2" w:rsidP="00327EC2">
      <w:pPr>
        <w:spacing w:after="0" w:line="240" w:lineRule="auto"/>
        <w:rPr>
          <w:rFonts w:ascii="Arial" w:eastAsia="Calibri" w:hAnsi="Arial" w:cs="Arial"/>
          <w:sz w:val="24"/>
          <w:szCs w:val="24"/>
          <w:lang w:val="en-US"/>
        </w:rPr>
      </w:pPr>
    </w:p>
    <w:p w:rsidR="0050093B" w:rsidRPr="0050093B" w:rsidRDefault="0050093B" w:rsidP="00327EC2">
      <w:pPr>
        <w:spacing w:after="0" w:line="240" w:lineRule="auto"/>
        <w:rPr>
          <w:rFonts w:ascii="Arial" w:eastAsia="Calibri" w:hAnsi="Arial" w:cs="Arial"/>
          <w:sz w:val="24"/>
          <w:szCs w:val="24"/>
          <w:lang w:val="en-US"/>
        </w:rPr>
      </w:pPr>
    </w:p>
    <w:p w:rsidR="0050093B" w:rsidRDefault="0050093B" w:rsidP="0050093B">
      <w:pPr>
        <w:spacing w:after="0" w:line="240" w:lineRule="auto"/>
        <w:jc w:val="both"/>
        <w:rPr>
          <w:rFonts w:ascii="Arial" w:eastAsia="Calibri" w:hAnsi="Arial" w:cs="Arial"/>
          <w:sz w:val="24"/>
          <w:szCs w:val="24"/>
          <w:lang w:val="en-US"/>
        </w:rPr>
      </w:pPr>
    </w:p>
    <w:p w:rsidR="0050093B" w:rsidRDefault="00A358A1" w:rsidP="0050093B">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1</w:t>
      </w:r>
      <w:r w:rsidRPr="00A358A1">
        <w:rPr>
          <w:rFonts w:ascii="Arial" w:eastAsia="Calibri" w:hAnsi="Arial" w:cs="Arial"/>
          <w:sz w:val="24"/>
          <w:szCs w:val="24"/>
          <w:vertAlign w:val="superscript"/>
          <w:lang w:val="en-US"/>
        </w:rPr>
        <w:t>ST</w:t>
      </w:r>
      <w:r>
        <w:rPr>
          <w:rFonts w:ascii="Arial" w:eastAsia="Calibri" w:hAnsi="Arial" w:cs="Arial"/>
          <w:sz w:val="24"/>
          <w:szCs w:val="24"/>
          <w:lang w:val="en-US"/>
        </w:rPr>
        <w:t xml:space="preserve"> </w:t>
      </w:r>
      <w:r w:rsidR="000B64D6">
        <w:rPr>
          <w:rFonts w:ascii="Arial" w:eastAsia="Calibri" w:hAnsi="Arial" w:cs="Arial"/>
          <w:sz w:val="24"/>
          <w:szCs w:val="24"/>
          <w:lang w:val="en-US"/>
        </w:rPr>
        <w:t>DEFENDANT</w:t>
      </w:r>
      <w:r w:rsidR="00327EC2" w:rsidRPr="0050093B">
        <w:rPr>
          <w:rFonts w:ascii="Arial" w:eastAsia="Calibri" w:hAnsi="Arial" w:cs="Arial"/>
          <w:sz w:val="24"/>
          <w:szCs w:val="24"/>
          <w:lang w:val="en-US"/>
        </w:rPr>
        <w:t xml:space="preserve">: </w:t>
      </w:r>
      <w:r w:rsidR="00327EC2" w:rsidRPr="0050093B">
        <w:rPr>
          <w:rFonts w:ascii="Arial" w:eastAsia="Calibri" w:hAnsi="Arial" w:cs="Arial"/>
          <w:sz w:val="24"/>
          <w:szCs w:val="24"/>
          <w:lang w:val="en-US"/>
        </w:rPr>
        <w:tab/>
      </w:r>
      <w:r w:rsidR="00327EC2" w:rsidRPr="0050093B">
        <w:rPr>
          <w:rFonts w:ascii="Arial" w:eastAsia="Calibri" w:hAnsi="Arial" w:cs="Arial"/>
          <w:sz w:val="24"/>
          <w:szCs w:val="24"/>
          <w:lang w:val="en-US"/>
        </w:rPr>
        <w:tab/>
      </w:r>
      <w:r>
        <w:rPr>
          <w:rFonts w:ascii="Arial" w:eastAsia="Calibri" w:hAnsi="Arial" w:cs="Arial"/>
          <w:sz w:val="24"/>
          <w:szCs w:val="24"/>
          <w:lang w:val="en-US"/>
        </w:rPr>
        <w:tab/>
        <w:t xml:space="preserve">S.K. </w:t>
      </w:r>
      <w:proofErr w:type="spellStart"/>
      <w:r>
        <w:rPr>
          <w:rFonts w:ascii="Arial" w:eastAsia="Calibri" w:hAnsi="Arial" w:cs="Arial"/>
          <w:sz w:val="24"/>
          <w:szCs w:val="24"/>
          <w:lang w:val="en-US"/>
        </w:rPr>
        <w:t>Shakumu</w:t>
      </w:r>
      <w:proofErr w:type="spellEnd"/>
    </w:p>
    <w:p w:rsidR="000B64D6" w:rsidRDefault="00A358A1" w:rsidP="00A358A1">
      <w:pPr>
        <w:spacing w:after="0" w:line="240" w:lineRule="auto"/>
        <w:ind w:left="2880" w:firstLine="720"/>
        <w:rPr>
          <w:rFonts w:ascii="Arial" w:eastAsia="Calibri" w:hAnsi="Arial" w:cs="Arial"/>
          <w:sz w:val="24"/>
          <w:szCs w:val="24"/>
          <w:lang w:val="en-US"/>
        </w:rPr>
      </w:pPr>
      <w:r>
        <w:rPr>
          <w:rFonts w:ascii="Arial" w:eastAsia="Calibri" w:hAnsi="Arial" w:cs="Arial"/>
          <w:sz w:val="24"/>
          <w:szCs w:val="24"/>
          <w:lang w:val="en-US"/>
        </w:rPr>
        <w:t xml:space="preserve">Of </w:t>
      </w:r>
      <w:proofErr w:type="spellStart"/>
      <w:r>
        <w:rPr>
          <w:rFonts w:ascii="Arial" w:eastAsia="Calibri" w:hAnsi="Arial" w:cs="Arial"/>
          <w:sz w:val="24"/>
          <w:szCs w:val="24"/>
          <w:lang w:val="en-US"/>
        </w:rPr>
        <w:t>Shakumu</w:t>
      </w:r>
      <w:proofErr w:type="spellEnd"/>
      <w:r>
        <w:rPr>
          <w:rFonts w:ascii="Arial" w:eastAsia="Calibri" w:hAnsi="Arial" w:cs="Arial"/>
          <w:sz w:val="24"/>
          <w:szCs w:val="24"/>
          <w:lang w:val="en-US"/>
        </w:rPr>
        <w:t xml:space="preserve"> &amp; Associates, Windhoek</w:t>
      </w:r>
    </w:p>
    <w:p w:rsidR="004C0DAC" w:rsidRDefault="004C0DAC" w:rsidP="00A358A1">
      <w:pPr>
        <w:spacing w:after="0" w:line="240" w:lineRule="auto"/>
        <w:ind w:left="2880" w:firstLine="720"/>
        <w:rPr>
          <w:rFonts w:ascii="Arial" w:eastAsia="Calibri" w:hAnsi="Arial" w:cs="Arial"/>
          <w:sz w:val="24"/>
          <w:szCs w:val="24"/>
          <w:lang w:val="en-US"/>
        </w:rPr>
      </w:pPr>
      <w:proofErr w:type="gramStart"/>
      <w:r>
        <w:rPr>
          <w:rFonts w:ascii="Arial" w:eastAsia="Calibri" w:hAnsi="Arial" w:cs="Arial"/>
          <w:sz w:val="24"/>
          <w:szCs w:val="24"/>
          <w:lang w:val="en-US"/>
        </w:rPr>
        <w:t>c/o</w:t>
      </w:r>
      <w:proofErr w:type="gramEnd"/>
      <w:r>
        <w:rPr>
          <w:rFonts w:ascii="Arial" w:eastAsia="Calibri" w:hAnsi="Arial" w:cs="Arial"/>
          <w:sz w:val="24"/>
          <w:szCs w:val="24"/>
          <w:lang w:val="en-US"/>
        </w:rPr>
        <w:t xml:space="preserve"> Samuel Legal Practitioner, </w:t>
      </w:r>
      <w:proofErr w:type="spellStart"/>
      <w:r>
        <w:rPr>
          <w:rFonts w:ascii="Arial" w:eastAsia="Calibri" w:hAnsi="Arial" w:cs="Arial"/>
          <w:sz w:val="24"/>
          <w:szCs w:val="24"/>
          <w:lang w:val="en-US"/>
        </w:rPr>
        <w:t>Ondangwa</w:t>
      </w:r>
      <w:proofErr w:type="spellEnd"/>
    </w:p>
    <w:p w:rsidR="00A358A1" w:rsidRDefault="00A358A1" w:rsidP="00A358A1">
      <w:pPr>
        <w:spacing w:after="0" w:line="240" w:lineRule="auto"/>
        <w:rPr>
          <w:rFonts w:ascii="Arial" w:eastAsia="Calibri" w:hAnsi="Arial" w:cs="Arial"/>
          <w:sz w:val="24"/>
          <w:szCs w:val="24"/>
          <w:lang w:val="en-US"/>
        </w:rPr>
      </w:pPr>
    </w:p>
    <w:p w:rsidR="00A358A1" w:rsidRDefault="00A358A1" w:rsidP="00A358A1">
      <w:pPr>
        <w:spacing w:after="0" w:line="240" w:lineRule="auto"/>
        <w:rPr>
          <w:rFonts w:ascii="Arial" w:eastAsia="Calibri" w:hAnsi="Arial" w:cs="Arial"/>
          <w:sz w:val="24"/>
          <w:szCs w:val="24"/>
          <w:lang w:val="en-US"/>
        </w:rPr>
      </w:pPr>
    </w:p>
    <w:p w:rsidR="00A358A1" w:rsidRDefault="00A358A1" w:rsidP="00A358A1">
      <w:pPr>
        <w:spacing w:after="0" w:line="240" w:lineRule="auto"/>
        <w:rPr>
          <w:rFonts w:ascii="Arial" w:eastAsia="Calibri" w:hAnsi="Arial" w:cs="Arial"/>
          <w:sz w:val="24"/>
          <w:szCs w:val="24"/>
          <w:lang w:val="en-US"/>
        </w:rPr>
      </w:pPr>
      <w:r>
        <w:rPr>
          <w:rFonts w:ascii="Arial" w:eastAsia="Calibri" w:hAnsi="Arial" w:cs="Arial"/>
          <w:sz w:val="24"/>
          <w:szCs w:val="24"/>
          <w:lang w:val="en-US"/>
        </w:rPr>
        <w:t>2</w:t>
      </w:r>
      <w:r w:rsidR="004C0DAC">
        <w:rPr>
          <w:rFonts w:ascii="Arial" w:eastAsia="Calibri" w:hAnsi="Arial" w:cs="Arial"/>
          <w:sz w:val="24"/>
          <w:szCs w:val="24"/>
          <w:vertAlign w:val="superscript"/>
          <w:lang w:val="en-US"/>
        </w:rPr>
        <w:t>ND</w:t>
      </w:r>
      <w:r>
        <w:rPr>
          <w:rFonts w:ascii="Arial" w:eastAsia="Calibri" w:hAnsi="Arial" w:cs="Arial"/>
          <w:sz w:val="24"/>
          <w:szCs w:val="24"/>
          <w:lang w:val="en-US"/>
        </w:rPr>
        <w:t>, 3</w:t>
      </w:r>
      <w:r w:rsidRPr="00A358A1">
        <w:rPr>
          <w:rFonts w:ascii="Arial" w:eastAsia="Calibri" w:hAnsi="Arial" w:cs="Arial"/>
          <w:sz w:val="24"/>
          <w:szCs w:val="24"/>
          <w:vertAlign w:val="superscript"/>
          <w:lang w:val="en-US"/>
        </w:rPr>
        <w:t>RD</w:t>
      </w:r>
      <w:r>
        <w:rPr>
          <w:rFonts w:ascii="Arial" w:eastAsia="Calibri" w:hAnsi="Arial" w:cs="Arial"/>
          <w:sz w:val="24"/>
          <w:szCs w:val="24"/>
          <w:lang w:val="en-US"/>
        </w:rPr>
        <w:t xml:space="preserve"> &amp; 4</w:t>
      </w:r>
      <w:r w:rsidRPr="00A358A1">
        <w:rPr>
          <w:rFonts w:ascii="Arial" w:eastAsia="Calibri" w:hAnsi="Arial" w:cs="Arial"/>
          <w:sz w:val="24"/>
          <w:szCs w:val="24"/>
          <w:vertAlign w:val="superscript"/>
          <w:lang w:val="en-US"/>
        </w:rPr>
        <w:t>TH</w:t>
      </w:r>
      <w:r>
        <w:rPr>
          <w:rFonts w:ascii="Arial" w:eastAsia="Calibri" w:hAnsi="Arial" w:cs="Arial"/>
          <w:sz w:val="24"/>
          <w:szCs w:val="24"/>
          <w:lang w:val="en-US"/>
        </w:rPr>
        <w:t xml:space="preserve"> DEFENDANT:</w:t>
      </w:r>
      <w:r>
        <w:rPr>
          <w:rFonts w:ascii="Arial" w:eastAsia="Calibri" w:hAnsi="Arial" w:cs="Arial"/>
          <w:sz w:val="24"/>
          <w:szCs w:val="24"/>
          <w:lang w:val="en-US"/>
        </w:rPr>
        <w:tab/>
        <w:t xml:space="preserve">E. </w:t>
      </w:r>
      <w:proofErr w:type="spellStart"/>
      <w:r>
        <w:rPr>
          <w:rFonts w:ascii="Arial" w:eastAsia="Calibri" w:hAnsi="Arial" w:cs="Arial"/>
          <w:sz w:val="24"/>
          <w:szCs w:val="24"/>
          <w:lang w:val="en-US"/>
        </w:rPr>
        <w:t>Schimming</w:t>
      </w:r>
      <w:proofErr w:type="spellEnd"/>
      <w:r>
        <w:rPr>
          <w:rFonts w:ascii="Arial" w:eastAsia="Calibri" w:hAnsi="Arial" w:cs="Arial"/>
          <w:sz w:val="24"/>
          <w:szCs w:val="24"/>
          <w:lang w:val="en-US"/>
        </w:rPr>
        <w:t xml:space="preserve"> Chase</w:t>
      </w:r>
    </w:p>
    <w:p w:rsidR="00A358A1" w:rsidRDefault="00A358A1" w:rsidP="00A358A1">
      <w:pPr>
        <w:spacing w:after="0" w:line="24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Of </w:t>
      </w:r>
      <w:proofErr w:type="spellStart"/>
      <w:r>
        <w:rPr>
          <w:rFonts w:ascii="Arial" w:eastAsia="Calibri" w:hAnsi="Arial" w:cs="Arial"/>
          <w:sz w:val="24"/>
          <w:szCs w:val="24"/>
          <w:lang w:val="en-US"/>
        </w:rPr>
        <w:t>Engling</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Stritter</w:t>
      </w:r>
      <w:proofErr w:type="spellEnd"/>
      <w:r>
        <w:rPr>
          <w:rFonts w:ascii="Arial" w:eastAsia="Calibri" w:hAnsi="Arial" w:cs="Arial"/>
          <w:sz w:val="24"/>
          <w:szCs w:val="24"/>
          <w:lang w:val="en-US"/>
        </w:rPr>
        <w:t xml:space="preserve"> &amp; Partners, Windhoek</w:t>
      </w:r>
    </w:p>
    <w:p w:rsidR="00A358A1" w:rsidRPr="0050093B" w:rsidRDefault="00A358A1" w:rsidP="00A358A1">
      <w:pPr>
        <w:spacing w:after="0" w:line="240" w:lineRule="auto"/>
        <w:ind w:left="2880" w:firstLine="720"/>
      </w:pPr>
      <w:proofErr w:type="gramStart"/>
      <w:r>
        <w:rPr>
          <w:rFonts w:ascii="Arial" w:eastAsia="Calibri" w:hAnsi="Arial" w:cs="Arial"/>
          <w:sz w:val="24"/>
          <w:szCs w:val="24"/>
          <w:lang w:val="en-US"/>
        </w:rPr>
        <w:t>c/o</w:t>
      </w:r>
      <w:proofErr w:type="gramEnd"/>
      <w:r>
        <w:rPr>
          <w:rFonts w:ascii="Arial" w:eastAsia="Calibri" w:hAnsi="Arial" w:cs="Arial"/>
          <w:sz w:val="24"/>
          <w:szCs w:val="24"/>
          <w:lang w:val="en-US"/>
        </w:rPr>
        <w:t xml:space="preserve"> W Horn Attorneys, </w:t>
      </w:r>
      <w:proofErr w:type="spellStart"/>
      <w:r>
        <w:rPr>
          <w:rFonts w:ascii="Arial" w:eastAsia="Calibri" w:hAnsi="Arial" w:cs="Arial"/>
          <w:sz w:val="24"/>
          <w:szCs w:val="24"/>
          <w:lang w:val="en-US"/>
        </w:rPr>
        <w:t>Oshakati</w:t>
      </w:r>
      <w:proofErr w:type="spellEnd"/>
    </w:p>
    <w:p w:rsidR="00E407D5" w:rsidRDefault="00E407D5" w:rsidP="0050093B">
      <w:pPr>
        <w:spacing w:after="0" w:line="240" w:lineRule="auto"/>
        <w:rPr>
          <w:rFonts w:ascii="Arial" w:eastAsia="Calibri" w:hAnsi="Arial" w:cs="Arial"/>
          <w:sz w:val="24"/>
          <w:szCs w:val="24"/>
          <w:lang w:val="en-US"/>
        </w:rPr>
      </w:pPr>
    </w:p>
    <w:sectPr w:rsidR="00E407D5" w:rsidSect="007F6000">
      <w:headerReference w:type="default" r:id="rId9"/>
      <w:pgSz w:w="11906" w:h="16838"/>
      <w:pgMar w:top="709"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BA" w:rsidRDefault="00970EBA" w:rsidP="009D0FCD">
      <w:pPr>
        <w:spacing w:after="0" w:line="240" w:lineRule="auto"/>
      </w:pPr>
      <w:r>
        <w:separator/>
      </w:r>
    </w:p>
  </w:endnote>
  <w:endnote w:type="continuationSeparator" w:id="0">
    <w:p w:rsidR="00970EBA" w:rsidRDefault="00970EBA" w:rsidP="009D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BA" w:rsidRDefault="00970EBA" w:rsidP="009D0FCD">
      <w:pPr>
        <w:spacing w:after="0" w:line="240" w:lineRule="auto"/>
      </w:pPr>
      <w:r>
        <w:separator/>
      </w:r>
    </w:p>
  </w:footnote>
  <w:footnote w:type="continuationSeparator" w:id="0">
    <w:p w:rsidR="00970EBA" w:rsidRDefault="00970EBA" w:rsidP="009D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581611"/>
      <w:docPartObj>
        <w:docPartGallery w:val="Page Numbers (Top of Page)"/>
        <w:docPartUnique/>
      </w:docPartObj>
    </w:sdtPr>
    <w:sdtEndPr>
      <w:rPr>
        <w:noProof/>
      </w:rPr>
    </w:sdtEndPr>
    <w:sdtContent>
      <w:p w:rsidR="009D0FCD" w:rsidRDefault="009D0FCD">
        <w:pPr>
          <w:pStyle w:val="Header"/>
          <w:jc w:val="right"/>
        </w:pPr>
        <w:r>
          <w:fldChar w:fldCharType="begin"/>
        </w:r>
        <w:r>
          <w:instrText xml:space="preserve"> PAGE   \* MERGEFORMAT </w:instrText>
        </w:r>
        <w:r>
          <w:fldChar w:fldCharType="separate"/>
        </w:r>
        <w:r w:rsidR="00B43314">
          <w:rPr>
            <w:noProof/>
          </w:rPr>
          <w:t>2</w:t>
        </w:r>
        <w:r>
          <w:rPr>
            <w:noProof/>
          </w:rPr>
          <w:fldChar w:fldCharType="end"/>
        </w:r>
      </w:p>
    </w:sdtContent>
  </w:sdt>
  <w:p w:rsidR="009D0FCD" w:rsidRDefault="009D0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607"/>
    <w:multiLevelType w:val="hybridMultilevel"/>
    <w:tmpl w:val="651A23F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52058C"/>
    <w:multiLevelType w:val="hybridMultilevel"/>
    <w:tmpl w:val="E47605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64AFA"/>
    <w:multiLevelType w:val="hybridMultilevel"/>
    <w:tmpl w:val="42201B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EC10D4"/>
    <w:multiLevelType w:val="hybridMultilevel"/>
    <w:tmpl w:val="FB8EFC0A"/>
    <w:lvl w:ilvl="0" w:tplc="F350EAEC">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42761D"/>
    <w:multiLevelType w:val="hybridMultilevel"/>
    <w:tmpl w:val="58AE99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8481B0C"/>
    <w:multiLevelType w:val="hybridMultilevel"/>
    <w:tmpl w:val="7A16288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BFF1007"/>
    <w:multiLevelType w:val="multilevel"/>
    <w:tmpl w:val="36326D80"/>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4304453"/>
    <w:multiLevelType w:val="hybridMultilevel"/>
    <w:tmpl w:val="C332FE7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5C16EF7"/>
    <w:multiLevelType w:val="hybridMultilevel"/>
    <w:tmpl w:val="7B1AFA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FF26B9"/>
    <w:multiLevelType w:val="hybridMultilevel"/>
    <w:tmpl w:val="E7E836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2523E7"/>
    <w:multiLevelType w:val="hybridMultilevel"/>
    <w:tmpl w:val="B4860D2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B9145F6"/>
    <w:multiLevelType w:val="hybridMultilevel"/>
    <w:tmpl w:val="D87802A2"/>
    <w:lvl w:ilvl="0" w:tplc="809C4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DA5F45"/>
    <w:multiLevelType w:val="multilevel"/>
    <w:tmpl w:val="4F1C7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E8145D5"/>
    <w:multiLevelType w:val="hybridMultilevel"/>
    <w:tmpl w:val="456A78FE"/>
    <w:lvl w:ilvl="0" w:tplc="05DC4302">
      <w:start w:val="1"/>
      <w:numFmt w:val="decimal"/>
      <w:lvlText w:val="%1."/>
      <w:lvlJc w:val="left"/>
      <w:pPr>
        <w:ind w:left="780" w:hanging="4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237399"/>
    <w:multiLevelType w:val="multilevel"/>
    <w:tmpl w:val="8856DD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9147B5D"/>
    <w:multiLevelType w:val="hybridMultilevel"/>
    <w:tmpl w:val="456A78FE"/>
    <w:lvl w:ilvl="0" w:tplc="05DC4302">
      <w:start w:val="1"/>
      <w:numFmt w:val="decimal"/>
      <w:lvlText w:val="%1."/>
      <w:lvlJc w:val="left"/>
      <w:pPr>
        <w:ind w:left="780" w:hanging="4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EB3A58"/>
    <w:multiLevelType w:val="multilevel"/>
    <w:tmpl w:val="E03274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BB00E9E"/>
    <w:multiLevelType w:val="hybridMultilevel"/>
    <w:tmpl w:val="49BE57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177D5E"/>
    <w:multiLevelType w:val="hybridMultilevel"/>
    <w:tmpl w:val="0BECE058"/>
    <w:lvl w:ilvl="0" w:tplc="39CEDF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64509C3"/>
    <w:multiLevelType w:val="hybridMultilevel"/>
    <w:tmpl w:val="9112C51C"/>
    <w:lvl w:ilvl="0" w:tplc="F424A30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8BA5194"/>
    <w:multiLevelType w:val="hybridMultilevel"/>
    <w:tmpl w:val="456A78FE"/>
    <w:lvl w:ilvl="0" w:tplc="05DC4302">
      <w:start w:val="1"/>
      <w:numFmt w:val="decimal"/>
      <w:lvlText w:val="%1."/>
      <w:lvlJc w:val="left"/>
      <w:pPr>
        <w:ind w:left="780" w:hanging="4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11"/>
  </w:num>
  <w:num w:numId="4">
    <w:abstractNumId w:val="17"/>
  </w:num>
  <w:num w:numId="5">
    <w:abstractNumId w:val="4"/>
  </w:num>
  <w:num w:numId="6">
    <w:abstractNumId w:val="8"/>
  </w:num>
  <w:num w:numId="7">
    <w:abstractNumId w:val="13"/>
  </w:num>
  <w:num w:numId="8">
    <w:abstractNumId w:val="9"/>
  </w:num>
  <w:num w:numId="9">
    <w:abstractNumId w:val="7"/>
  </w:num>
  <w:num w:numId="10">
    <w:abstractNumId w:val="20"/>
  </w:num>
  <w:num w:numId="11">
    <w:abstractNumId w:val="15"/>
  </w:num>
  <w:num w:numId="12">
    <w:abstractNumId w:val="0"/>
  </w:num>
  <w:num w:numId="13">
    <w:abstractNumId w:val="10"/>
  </w:num>
  <w:num w:numId="14">
    <w:abstractNumId w:val="2"/>
  </w:num>
  <w:num w:numId="15">
    <w:abstractNumId w:val="5"/>
  </w:num>
  <w:num w:numId="16">
    <w:abstractNumId w:val="14"/>
  </w:num>
  <w:num w:numId="17">
    <w:abstractNumId w:val="18"/>
  </w:num>
  <w:num w:numId="18">
    <w:abstractNumId w:val="1"/>
  </w:num>
  <w:num w:numId="19">
    <w:abstractNumId w:val="12"/>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0"/>
    <w:rsid w:val="00011944"/>
    <w:rsid w:val="00014620"/>
    <w:rsid w:val="0002570A"/>
    <w:rsid w:val="00031D6D"/>
    <w:rsid w:val="00045F66"/>
    <w:rsid w:val="00072887"/>
    <w:rsid w:val="00075BB4"/>
    <w:rsid w:val="000B08D2"/>
    <w:rsid w:val="000B2EA4"/>
    <w:rsid w:val="000B64D6"/>
    <w:rsid w:val="000C0361"/>
    <w:rsid w:val="000D6F04"/>
    <w:rsid w:val="000E0508"/>
    <w:rsid w:val="000E160B"/>
    <w:rsid w:val="00101749"/>
    <w:rsid w:val="00124E00"/>
    <w:rsid w:val="001416C4"/>
    <w:rsid w:val="001556D9"/>
    <w:rsid w:val="00156626"/>
    <w:rsid w:val="00156FFA"/>
    <w:rsid w:val="00164DAA"/>
    <w:rsid w:val="00174ABD"/>
    <w:rsid w:val="00176FEC"/>
    <w:rsid w:val="001861ED"/>
    <w:rsid w:val="00194F92"/>
    <w:rsid w:val="001A01B7"/>
    <w:rsid w:val="001A4E8A"/>
    <w:rsid w:val="001B064B"/>
    <w:rsid w:val="001B47EC"/>
    <w:rsid w:val="001C1A9B"/>
    <w:rsid w:val="001C451C"/>
    <w:rsid w:val="001C77A1"/>
    <w:rsid w:val="001C7926"/>
    <w:rsid w:val="001E05DA"/>
    <w:rsid w:val="001E0BB9"/>
    <w:rsid w:val="001E1537"/>
    <w:rsid w:val="001E62C1"/>
    <w:rsid w:val="00205478"/>
    <w:rsid w:val="002251A4"/>
    <w:rsid w:val="00232C0B"/>
    <w:rsid w:val="00241A9C"/>
    <w:rsid w:val="00250666"/>
    <w:rsid w:val="0025623B"/>
    <w:rsid w:val="002576FF"/>
    <w:rsid w:val="00271AE3"/>
    <w:rsid w:val="00280EC6"/>
    <w:rsid w:val="00292DAF"/>
    <w:rsid w:val="002A0C60"/>
    <w:rsid w:val="002A736A"/>
    <w:rsid w:val="002B11BF"/>
    <w:rsid w:val="002E45DC"/>
    <w:rsid w:val="002E5B06"/>
    <w:rsid w:val="0030475B"/>
    <w:rsid w:val="0032576D"/>
    <w:rsid w:val="00327EC2"/>
    <w:rsid w:val="00337ED5"/>
    <w:rsid w:val="00340C9B"/>
    <w:rsid w:val="00341E45"/>
    <w:rsid w:val="003656BB"/>
    <w:rsid w:val="00376B82"/>
    <w:rsid w:val="003864F1"/>
    <w:rsid w:val="00390A19"/>
    <w:rsid w:val="00392F43"/>
    <w:rsid w:val="003A0840"/>
    <w:rsid w:val="003A150F"/>
    <w:rsid w:val="003A77DD"/>
    <w:rsid w:val="003B26DC"/>
    <w:rsid w:val="003E4327"/>
    <w:rsid w:val="00401D73"/>
    <w:rsid w:val="00422E14"/>
    <w:rsid w:val="00427090"/>
    <w:rsid w:val="004356DE"/>
    <w:rsid w:val="00444B70"/>
    <w:rsid w:val="00445253"/>
    <w:rsid w:val="00485252"/>
    <w:rsid w:val="004932A9"/>
    <w:rsid w:val="004A02C7"/>
    <w:rsid w:val="004A71FA"/>
    <w:rsid w:val="004C0DAC"/>
    <w:rsid w:val="004C0DBF"/>
    <w:rsid w:val="004C4EC6"/>
    <w:rsid w:val="004C50C1"/>
    <w:rsid w:val="004D1703"/>
    <w:rsid w:val="004E5B46"/>
    <w:rsid w:val="004F3F8A"/>
    <w:rsid w:val="005005C7"/>
    <w:rsid w:val="0050093B"/>
    <w:rsid w:val="00507436"/>
    <w:rsid w:val="005075EC"/>
    <w:rsid w:val="005237DB"/>
    <w:rsid w:val="00537156"/>
    <w:rsid w:val="00540979"/>
    <w:rsid w:val="005604A8"/>
    <w:rsid w:val="00574D58"/>
    <w:rsid w:val="005771A3"/>
    <w:rsid w:val="00590F66"/>
    <w:rsid w:val="00592C53"/>
    <w:rsid w:val="00593064"/>
    <w:rsid w:val="005B696E"/>
    <w:rsid w:val="005D4B13"/>
    <w:rsid w:val="005E4A88"/>
    <w:rsid w:val="005E7771"/>
    <w:rsid w:val="005F0D68"/>
    <w:rsid w:val="0061669B"/>
    <w:rsid w:val="0061777A"/>
    <w:rsid w:val="006206C9"/>
    <w:rsid w:val="00635EF8"/>
    <w:rsid w:val="006372D3"/>
    <w:rsid w:val="006537C7"/>
    <w:rsid w:val="00680F1D"/>
    <w:rsid w:val="006821D9"/>
    <w:rsid w:val="006843C1"/>
    <w:rsid w:val="006B44B3"/>
    <w:rsid w:val="006B76FC"/>
    <w:rsid w:val="006E0165"/>
    <w:rsid w:val="006E61DA"/>
    <w:rsid w:val="006E6832"/>
    <w:rsid w:val="006F1816"/>
    <w:rsid w:val="006F5AB9"/>
    <w:rsid w:val="006F7A9D"/>
    <w:rsid w:val="00704339"/>
    <w:rsid w:val="00707C2E"/>
    <w:rsid w:val="00726758"/>
    <w:rsid w:val="0073580E"/>
    <w:rsid w:val="007412F5"/>
    <w:rsid w:val="00746AA5"/>
    <w:rsid w:val="00764EE8"/>
    <w:rsid w:val="00784786"/>
    <w:rsid w:val="007A7FE0"/>
    <w:rsid w:val="007B6226"/>
    <w:rsid w:val="007B6B99"/>
    <w:rsid w:val="007C01C3"/>
    <w:rsid w:val="007D3E7D"/>
    <w:rsid w:val="007F29D5"/>
    <w:rsid w:val="007F3DEE"/>
    <w:rsid w:val="007F6000"/>
    <w:rsid w:val="00817C6A"/>
    <w:rsid w:val="00831ACB"/>
    <w:rsid w:val="0084064D"/>
    <w:rsid w:val="00850668"/>
    <w:rsid w:val="0085345B"/>
    <w:rsid w:val="00862F3E"/>
    <w:rsid w:val="00867195"/>
    <w:rsid w:val="00894B6A"/>
    <w:rsid w:val="008A1BCA"/>
    <w:rsid w:val="008A4DF2"/>
    <w:rsid w:val="008D7F79"/>
    <w:rsid w:val="008E20CC"/>
    <w:rsid w:val="008F6118"/>
    <w:rsid w:val="008F7A02"/>
    <w:rsid w:val="00903BEF"/>
    <w:rsid w:val="00905445"/>
    <w:rsid w:val="00912428"/>
    <w:rsid w:val="0091656C"/>
    <w:rsid w:val="009206E6"/>
    <w:rsid w:val="009503F4"/>
    <w:rsid w:val="00961895"/>
    <w:rsid w:val="00967E53"/>
    <w:rsid w:val="00970EBA"/>
    <w:rsid w:val="009B04EB"/>
    <w:rsid w:val="009B3CFB"/>
    <w:rsid w:val="009B55FD"/>
    <w:rsid w:val="009B7F7F"/>
    <w:rsid w:val="009D0FCD"/>
    <w:rsid w:val="009E2FF2"/>
    <w:rsid w:val="00A024AE"/>
    <w:rsid w:val="00A11BB5"/>
    <w:rsid w:val="00A27004"/>
    <w:rsid w:val="00A315C6"/>
    <w:rsid w:val="00A358A1"/>
    <w:rsid w:val="00A40F77"/>
    <w:rsid w:val="00A46CF3"/>
    <w:rsid w:val="00A5110A"/>
    <w:rsid w:val="00A56EEF"/>
    <w:rsid w:val="00A66393"/>
    <w:rsid w:val="00A73D94"/>
    <w:rsid w:val="00AA2E87"/>
    <w:rsid w:val="00AA7C63"/>
    <w:rsid w:val="00AB0508"/>
    <w:rsid w:val="00AB6C6E"/>
    <w:rsid w:val="00AC7D31"/>
    <w:rsid w:val="00AE1921"/>
    <w:rsid w:val="00AF404F"/>
    <w:rsid w:val="00AF6533"/>
    <w:rsid w:val="00B01B04"/>
    <w:rsid w:val="00B0449A"/>
    <w:rsid w:val="00B06528"/>
    <w:rsid w:val="00B23BAC"/>
    <w:rsid w:val="00B27324"/>
    <w:rsid w:val="00B35B58"/>
    <w:rsid w:val="00B43314"/>
    <w:rsid w:val="00B43552"/>
    <w:rsid w:val="00B5261F"/>
    <w:rsid w:val="00B53462"/>
    <w:rsid w:val="00B54913"/>
    <w:rsid w:val="00B54E32"/>
    <w:rsid w:val="00B571CC"/>
    <w:rsid w:val="00B608F7"/>
    <w:rsid w:val="00B641D6"/>
    <w:rsid w:val="00B7355C"/>
    <w:rsid w:val="00B86E28"/>
    <w:rsid w:val="00B90DE4"/>
    <w:rsid w:val="00B95D47"/>
    <w:rsid w:val="00BA3F36"/>
    <w:rsid w:val="00BB0C21"/>
    <w:rsid w:val="00BB0D19"/>
    <w:rsid w:val="00BC1703"/>
    <w:rsid w:val="00BD76C3"/>
    <w:rsid w:val="00BF2887"/>
    <w:rsid w:val="00BF74FB"/>
    <w:rsid w:val="00C063C1"/>
    <w:rsid w:val="00C06549"/>
    <w:rsid w:val="00C21D55"/>
    <w:rsid w:val="00C26FA1"/>
    <w:rsid w:val="00C42D2D"/>
    <w:rsid w:val="00C61FFA"/>
    <w:rsid w:val="00C648C9"/>
    <w:rsid w:val="00C66E4E"/>
    <w:rsid w:val="00C8089B"/>
    <w:rsid w:val="00C82EF4"/>
    <w:rsid w:val="00C946B1"/>
    <w:rsid w:val="00C9494C"/>
    <w:rsid w:val="00C95AB2"/>
    <w:rsid w:val="00CA3C0B"/>
    <w:rsid w:val="00CB393C"/>
    <w:rsid w:val="00CC3508"/>
    <w:rsid w:val="00CD2328"/>
    <w:rsid w:val="00CD2FF7"/>
    <w:rsid w:val="00CD4BCD"/>
    <w:rsid w:val="00CE309C"/>
    <w:rsid w:val="00CE4014"/>
    <w:rsid w:val="00CE7652"/>
    <w:rsid w:val="00CF15BE"/>
    <w:rsid w:val="00D03B49"/>
    <w:rsid w:val="00D266E3"/>
    <w:rsid w:val="00D3656F"/>
    <w:rsid w:val="00D464BA"/>
    <w:rsid w:val="00D528FD"/>
    <w:rsid w:val="00D53559"/>
    <w:rsid w:val="00D602ED"/>
    <w:rsid w:val="00D6783A"/>
    <w:rsid w:val="00D71835"/>
    <w:rsid w:val="00D848ED"/>
    <w:rsid w:val="00DE4300"/>
    <w:rsid w:val="00DF195E"/>
    <w:rsid w:val="00DF19A0"/>
    <w:rsid w:val="00DF28DF"/>
    <w:rsid w:val="00DF42B9"/>
    <w:rsid w:val="00DF6D6C"/>
    <w:rsid w:val="00E025F3"/>
    <w:rsid w:val="00E03897"/>
    <w:rsid w:val="00E1468E"/>
    <w:rsid w:val="00E407D5"/>
    <w:rsid w:val="00E40DC3"/>
    <w:rsid w:val="00E4583E"/>
    <w:rsid w:val="00E50FF3"/>
    <w:rsid w:val="00E53037"/>
    <w:rsid w:val="00E55806"/>
    <w:rsid w:val="00E82D04"/>
    <w:rsid w:val="00E9779A"/>
    <w:rsid w:val="00EA1F3C"/>
    <w:rsid w:val="00EA68EE"/>
    <w:rsid w:val="00EB6D1E"/>
    <w:rsid w:val="00EB7A43"/>
    <w:rsid w:val="00ED4630"/>
    <w:rsid w:val="00EE2651"/>
    <w:rsid w:val="00EE3D43"/>
    <w:rsid w:val="00F004A1"/>
    <w:rsid w:val="00F05884"/>
    <w:rsid w:val="00F124BF"/>
    <w:rsid w:val="00F152CB"/>
    <w:rsid w:val="00F173D9"/>
    <w:rsid w:val="00F217D2"/>
    <w:rsid w:val="00F3430A"/>
    <w:rsid w:val="00F42104"/>
    <w:rsid w:val="00F5689E"/>
    <w:rsid w:val="00F61E34"/>
    <w:rsid w:val="00F67D72"/>
    <w:rsid w:val="00F77B70"/>
    <w:rsid w:val="00F803F3"/>
    <w:rsid w:val="00F96000"/>
    <w:rsid w:val="00FA0358"/>
    <w:rsid w:val="00FB04D1"/>
    <w:rsid w:val="00FB3ABF"/>
    <w:rsid w:val="00FC0E09"/>
    <w:rsid w:val="00FD397C"/>
    <w:rsid w:val="00FF28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21D2D-B1CC-446D-9DF2-01F69B4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00"/>
    <w:pPr>
      <w:ind w:left="720"/>
      <w:contextualSpacing/>
    </w:pPr>
  </w:style>
  <w:style w:type="paragraph" w:styleId="Header">
    <w:name w:val="header"/>
    <w:basedOn w:val="Normal"/>
    <w:link w:val="HeaderChar"/>
    <w:uiPriority w:val="99"/>
    <w:unhideWhenUsed/>
    <w:rsid w:val="009D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CD"/>
  </w:style>
  <w:style w:type="paragraph" w:styleId="Footer">
    <w:name w:val="footer"/>
    <w:basedOn w:val="Normal"/>
    <w:link w:val="FooterChar"/>
    <w:uiPriority w:val="99"/>
    <w:unhideWhenUsed/>
    <w:rsid w:val="009D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CD"/>
  </w:style>
  <w:style w:type="paragraph" w:styleId="BalloonText">
    <w:name w:val="Balloon Text"/>
    <w:basedOn w:val="Normal"/>
    <w:link w:val="BalloonTextChar"/>
    <w:uiPriority w:val="99"/>
    <w:semiHidden/>
    <w:unhideWhenUsed/>
    <w:rsid w:val="00F2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2017-05-07T18:30:00+00:00</Judgment_x0020_Date>
    <Year xmlns="c1afb1bd-f2fb-40fd-9abb-aea55b4d7662">2017</Year>
  </documentManagement>
</p:properties>
</file>

<file path=customXml/itemProps1.xml><?xml version="1.0" encoding="utf-8"?>
<ds:datastoreItem xmlns:ds="http://schemas.openxmlformats.org/officeDocument/2006/customXml" ds:itemID="{41BBEF01-16E6-4E46-A4BE-8B61D73041D9}"/>
</file>

<file path=customXml/itemProps2.xml><?xml version="1.0" encoding="utf-8"?>
<ds:datastoreItem xmlns:ds="http://schemas.openxmlformats.org/officeDocument/2006/customXml" ds:itemID="{9249617F-82B6-4B63-ACE7-ADBD898B14FD}"/>
</file>

<file path=customXml/itemProps3.xml><?xml version="1.0" encoding="utf-8"?>
<ds:datastoreItem xmlns:ds="http://schemas.openxmlformats.org/officeDocument/2006/customXml" ds:itemID="{D4CE6AAB-877D-4A13-A3EB-31AE17BBBE42}"/>
</file>

<file path=customXml/itemProps4.xml><?xml version="1.0" encoding="utf-8"?>
<ds:datastoreItem xmlns:ds="http://schemas.openxmlformats.org/officeDocument/2006/customXml" ds:itemID="{114C466B-19C7-4C26-94E6-38DF03587038}"/>
</file>

<file path=docProps/app.xml><?xml version="1.0" encoding="utf-8"?>
<Properties xmlns="http://schemas.openxmlformats.org/officeDocument/2006/extended-properties" xmlns:vt="http://schemas.openxmlformats.org/officeDocument/2006/docPropsVTypes">
  <Template>Normal</Template>
  <TotalTime>1</TotalTime>
  <Pages>13</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Noah</dc:creator>
  <cp:keywords/>
  <dc:description/>
  <cp:lastModifiedBy>Lotta Ambunda</cp:lastModifiedBy>
  <cp:revision>2</cp:revision>
  <cp:lastPrinted>2017-04-28T10:52:00Z</cp:lastPrinted>
  <dcterms:created xsi:type="dcterms:W3CDTF">2017-05-09T11:04:00Z</dcterms:created>
  <dcterms:modified xsi:type="dcterms:W3CDTF">2017-05-09T11:04:00Z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