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E4" w:rsidRDefault="00710BE4" w:rsidP="00710BE4">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041F196F" wp14:editId="381F6495">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10BE4" w:rsidRDefault="00710BE4" w:rsidP="00710BE4">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F196F"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710BE4" w:rsidRDefault="00710BE4" w:rsidP="00710BE4">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710BE4" w:rsidRPr="000F2EBE" w:rsidRDefault="00710BE4" w:rsidP="00710BE4">
      <w:pPr>
        <w:spacing w:after="0" w:line="360" w:lineRule="auto"/>
        <w:jc w:val="center"/>
        <w:rPr>
          <w:rFonts w:ascii="Arial" w:eastAsia="Calibri" w:hAnsi="Arial" w:cs="Arial"/>
          <w:b/>
          <w:sz w:val="24"/>
          <w:szCs w:val="24"/>
          <w:lang w:val="en-US"/>
        </w:rPr>
      </w:pP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r>
      <w:r>
        <w:rPr>
          <w:rFonts w:ascii="Arial" w:eastAsia="Calibri" w:hAnsi="Arial" w:cs="Arial"/>
          <w:b/>
          <w:sz w:val="24"/>
          <w:szCs w:val="24"/>
          <w:lang w:val="en-US"/>
        </w:rPr>
        <w:tab/>
        <w:t xml:space="preserve"> </w:t>
      </w:r>
    </w:p>
    <w:p w:rsidR="00710BE4" w:rsidRPr="000F2EBE" w:rsidRDefault="00710BE4" w:rsidP="00710BE4">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276276E1" wp14:editId="07776BE9">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710BE4" w:rsidRPr="000F2EBE" w:rsidRDefault="00710BE4" w:rsidP="00710BE4">
      <w:pPr>
        <w:spacing w:after="0" w:line="240" w:lineRule="auto"/>
        <w:jc w:val="center"/>
        <w:rPr>
          <w:rFonts w:ascii="Arial" w:eastAsia="Calibri" w:hAnsi="Arial" w:cs="Arial"/>
          <w:b/>
          <w:sz w:val="28"/>
          <w:szCs w:val="32"/>
          <w:lang w:val="en-US"/>
        </w:rPr>
      </w:pPr>
    </w:p>
    <w:p w:rsidR="00710BE4" w:rsidRPr="000F2EBE" w:rsidRDefault="00710BE4" w:rsidP="00710BE4">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710BE4" w:rsidRPr="000F2EBE" w:rsidRDefault="00710BE4" w:rsidP="00710BE4">
      <w:pPr>
        <w:spacing w:after="0" w:line="240" w:lineRule="auto"/>
        <w:jc w:val="center"/>
        <w:rPr>
          <w:rFonts w:ascii="Arial" w:eastAsia="Calibri" w:hAnsi="Arial" w:cs="Arial"/>
          <w:b/>
          <w:sz w:val="24"/>
          <w:szCs w:val="24"/>
          <w:lang w:val="en-US"/>
        </w:rPr>
      </w:pPr>
    </w:p>
    <w:p w:rsidR="00710BE4" w:rsidRPr="000F2EBE" w:rsidRDefault="00710BE4" w:rsidP="00710BE4">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10BE4" w:rsidRPr="000F2EBE" w:rsidRDefault="00710BE4" w:rsidP="00710BE4">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710BE4" w:rsidRPr="000F2EBE" w:rsidRDefault="00710BE4" w:rsidP="00710BE4">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Pr="000D6BA6">
        <w:rPr>
          <w:rFonts w:ascii="Arial" w:eastAsia="Times New Roman" w:hAnsi="Arial" w:cs="Arial"/>
          <w:sz w:val="24"/>
          <w:szCs w:val="24"/>
          <w:lang w:val="en-US" w:eastAsia="en-GB"/>
        </w:rPr>
        <w:t xml:space="preserve">I </w:t>
      </w:r>
      <w:r w:rsidR="00827667">
        <w:rPr>
          <w:rFonts w:ascii="Arial" w:eastAsia="Times New Roman" w:hAnsi="Arial" w:cs="Arial"/>
          <w:sz w:val="24"/>
          <w:szCs w:val="24"/>
          <w:lang w:val="en-US" w:eastAsia="en-GB"/>
        </w:rPr>
        <w:t>154/2014</w:t>
      </w:r>
    </w:p>
    <w:p w:rsidR="00710BE4" w:rsidRPr="000F2EBE" w:rsidRDefault="00710BE4" w:rsidP="00710BE4">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710BE4" w:rsidRPr="000F2EBE" w:rsidRDefault="00710BE4" w:rsidP="00710BE4">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710BE4" w:rsidRPr="000F2EBE" w:rsidRDefault="00710BE4" w:rsidP="00710BE4">
      <w:pPr>
        <w:spacing w:after="0" w:line="360" w:lineRule="auto"/>
        <w:rPr>
          <w:rFonts w:ascii="Arial" w:eastAsia="Calibri" w:hAnsi="Arial" w:cs="Arial"/>
          <w:sz w:val="24"/>
          <w:szCs w:val="24"/>
          <w:lang w:val="en-US"/>
        </w:rPr>
      </w:pPr>
    </w:p>
    <w:p w:rsidR="00710BE4" w:rsidRPr="00710BE4" w:rsidRDefault="00827667" w:rsidP="00710BE4">
      <w:pPr>
        <w:spacing w:after="0" w:line="360" w:lineRule="auto"/>
        <w:rPr>
          <w:rFonts w:ascii="Arial" w:hAnsi="Arial" w:cs="Arial"/>
          <w:b/>
          <w:sz w:val="24"/>
          <w:szCs w:val="24"/>
        </w:rPr>
      </w:pPr>
      <w:r>
        <w:rPr>
          <w:rFonts w:ascii="Arial" w:hAnsi="Arial" w:cs="Arial"/>
          <w:b/>
          <w:sz w:val="24"/>
          <w:szCs w:val="24"/>
        </w:rPr>
        <w:t>MATIAS ANDREAS</w:t>
      </w:r>
      <w:r w:rsidR="00710BE4" w:rsidRPr="00710BE4">
        <w:rPr>
          <w:rFonts w:ascii="Arial" w:hAnsi="Arial" w:cs="Arial"/>
          <w:b/>
          <w:sz w:val="24"/>
          <w:szCs w:val="24"/>
        </w:rPr>
        <w:tab/>
      </w:r>
      <w:r w:rsidR="00710BE4" w:rsidRPr="00710BE4">
        <w:rPr>
          <w:rFonts w:ascii="Arial" w:hAnsi="Arial" w:cs="Arial"/>
          <w:b/>
          <w:sz w:val="24"/>
          <w:szCs w:val="24"/>
        </w:rPr>
        <w:tab/>
      </w:r>
      <w:r w:rsidR="00710BE4" w:rsidRPr="00710BE4">
        <w:rPr>
          <w:rFonts w:ascii="Arial" w:hAnsi="Arial" w:cs="Arial"/>
          <w:sz w:val="24"/>
          <w:szCs w:val="24"/>
        </w:rPr>
        <w:t xml:space="preserve">   </w:t>
      </w:r>
      <w:r w:rsidR="00710BE4" w:rsidRPr="00710BE4">
        <w:rPr>
          <w:rFonts w:ascii="Arial" w:hAnsi="Arial" w:cs="Arial"/>
          <w:sz w:val="24"/>
          <w:szCs w:val="24"/>
        </w:rPr>
        <w:tab/>
        <w:t xml:space="preserve">    </w:t>
      </w:r>
      <w:r w:rsidR="00710BE4" w:rsidRPr="00710BE4">
        <w:rPr>
          <w:rFonts w:ascii="Arial" w:hAnsi="Arial" w:cs="Arial"/>
          <w:sz w:val="24"/>
          <w:szCs w:val="24"/>
        </w:rPr>
        <w:tab/>
      </w:r>
      <w:r w:rsidR="00710BE4" w:rsidRPr="00710BE4">
        <w:rPr>
          <w:rFonts w:ascii="Arial" w:hAnsi="Arial" w:cs="Arial"/>
          <w:sz w:val="24"/>
          <w:szCs w:val="24"/>
        </w:rPr>
        <w:tab/>
      </w:r>
      <w:r w:rsidR="00710BE4" w:rsidRPr="00710BE4">
        <w:rPr>
          <w:rFonts w:ascii="Arial" w:hAnsi="Arial" w:cs="Arial"/>
          <w:sz w:val="24"/>
          <w:szCs w:val="24"/>
        </w:rPr>
        <w:tab/>
        <w:t xml:space="preserve">              </w:t>
      </w:r>
      <w:r w:rsidR="00710BE4">
        <w:rPr>
          <w:rFonts w:ascii="Arial" w:hAnsi="Arial" w:cs="Arial"/>
          <w:sz w:val="24"/>
          <w:szCs w:val="24"/>
        </w:rPr>
        <w:t xml:space="preserve">   </w:t>
      </w:r>
      <w:r w:rsidR="00710BE4" w:rsidRPr="00710BE4">
        <w:rPr>
          <w:rFonts w:ascii="Arial" w:hAnsi="Arial" w:cs="Arial"/>
          <w:sz w:val="24"/>
          <w:szCs w:val="24"/>
        </w:rPr>
        <w:t xml:space="preserve"> </w:t>
      </w:r>
      <w:r w:rsidR="00710BE4" w:rsidRPr="00710BE4">
        <w:rPr>
          <w:rFonts w:ascii="Arial" w:hAnsi="Arial" w:cs="Arial"/>
          <w:b/>
          <w:sz w:val="24"/>
          <w:szCs w:val="24"/>
        </w:rPr>
        <w:t>PLAINTIFF</w:t>
      </w:r>
    </w:p>
    <w:p w:rsidR="00710BE4" w:rsidRDefault="00710BE4" w:rsidP="00710BE4">
      <w:pPr>
        <w:spacing w:after="0" w:line="360" w:lineRule="auto"/>
        <w:rPr>
          <w:rFonts w:ascii="Arial" w:hAnsi="Arial" w:cs="Arial"/>
          <w:sz w:val="24"/>
          <w:szCs w:val="24"/>
        </w:rPr>
      </w:pPr>
    </w:p>
    <w:p w:rsidR="00710BE4" w:rsidRPr="00710BE4" w:rsidRDefault="00710BE4" w:rsidP="00710BE4">
      <w:pPr>
        <w:spacing w:after="0" w:line="360" w:lineRule="auto"/>
        <w:rPr>
          <w:rFonts w:ascii="Arial" w:hAnsi="Arial" w:cs="Arial"/>
          <w:sz w:val="24"/>
          <w:szCs w:val="24"/>
        </w:rPr>
      </w:pPr>
      <w:r w:rsidRPr="00710BE4">
        <w:rPr>
          <w:rFonts w:ascii="Arial" w:hAnsi="Arial" w:cs="Arial"/>
          <w:sz w:val="24"/>
          <w:szCs w:val="24"/>
        </w:rPr>
        <w:t>and</w:t>
      </w:r>
    </w:p>
    <w:p w:rsidR="00710BE4" w:rsidRDefault="00710BE4" w:rsidP="00710BE4">
      <w:pPr>
        <w:spacing w:after="0" w:line="360" w:lineRule="auto"/>
        <w:rPr>
          <w:rFonts w:ascii="Arial" w:hAnsi="Arial" w:cs="Arial"/>
          <w:b/>
          <w:sz w:val="24"/>
          <w:szCs w:val="24"/>
        </w:rPr>
      </w:pPr>
    </w:p>
    <w:p w:rsidR="00710BE4" w:rsidRDefault="00827667" w:rsidP="00710BE4">
      <w:pPr>
        <w:spacing w:after="0" w:line="360" w:lineRule="auto"/>
        <w:rPr>
          <w:rFonts w:ascii="Arial" w:hAnsi="Arial" w:cs="Arial"/>
          <w:b/>
          <w:sz w:val="24"/>
          <w:szCs w:val="24"/>
        </w:rPr>
      </w:pPr>
      <w:r>
        <w:rPr>
          <w:rFonts w:ascii="Arial" w:hAnsi="Arial" w:cs="Arial"/>
          <w:b/>
          <w:sz w:val="24"/>
          <w:szCs w:val="24"/>
        </w:rPr>
        <w:t>MONTANA AUTO MECHANICS &amp; SPARES CC</w:t>
      </w:r>
      <w:r>
        <w:rPr>
          <w:rFonts w:ascii="Arial" w:hAnsi="Arial" w:cs="Arial"/>
          <w:b/>
          <w:sz w:val="24"/>
          <w:szCs w:val="24"/>
        </w:rPr>
        <w:tab/>
      </w:r>
      <w:r w:rsidR="00710BE4" w:rsidRPr="00710BE4">
        <w:rPr>
          <w:rFonts w:ascii="Arial" w:hAnsi="Arial" w:cs="Arial"/>
          <w:b/>
          <w:sz w:val="24"/>
          <w:szCs w:val="24"/>
        </w:rPr>
        <w:t xml:space="preserve">                  </w:t>
      </w:r>
      <w:r>
        <w:rPr>
          <w:rFonts w:ascii="Arial" w:hAnsi="Arial" w:cs="Arial"/>
          <w:b/>
          <w:sz w:val="24"/>
          <w:szCs w:val="24"/>
        </w:rPr>
        <w:t>1</w:t>
      </w:r>
      <w:r w:rsidRPr="00827667">
        <w:rPr>
          <w:rFonts w:ascii="Arial" w:hAnsi="Arial" w:cs="Arial"/>
          <w:b/>
          <w:sz w:val="24"/>
          <w:szCs w:val="24"/>
          <w:vertAlign w:val="superscript"/>
        </w:rPr>
        <w:t>ST</w:t>
      </w:r>
      <w:r>
        <w:rPr>
          <w:rFonts w:ascii="Arial" w:hAnsi="Arial" w:cs="Arial"/>
          <w:b/>
          <w:sz w:val="24"/>
          <w:szCs w:val="24"/>
        </w:rPr>
        <w:t xml:space="preserve"> </w:t>
      </w:r>
      <w:r w:rsidR="00710BE4" w:rsidRPr="00710BE4">
        <w:rPr>
          <w:rFonts w:ascii="Arial" w:hAnsi="Arial" w:cs="Arial"/>
          <w:b/>
          <w:sz w:val="24"/>
          <w:szCs w:val="24"/>
        </w:rPr>
        <w:t>DEFENDANT</w:t>
      </w:r>
    </w:p>
    <w:p w:rsidR="00827667" w:rsidRPr="00710BE4" w:rsidRDefault="00827667" w:rsidP="00710BE4">
      <w:pPr>
        <w:spacing w:after="0" w:line="360" w:lineRule="auto"/>
        <w:rPr>
          <w:rFonts w:ascii="Arial" w:hAnsi="Arial" w:cs="Arial"/>
          <w:b/>
          <w:sz w:val="24"/>
          <w:szCs w:val="24"/>
        </w:rPr>
      </w:pPr>
      <w:r>
        <w:rPr>
          <w:rFonts w:ascii="Arial" w:hAnsi="Arial" w:cs="Arial"/>
          <w:b/>
          <w:sz w:val="24"/>
          <w:szCs w:val="24"/>
        </w:rPr>
        <w:t>TOBIAS POMBILI ANDIMA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2</w:t>
      </w:r>
      <w:r w:rsidRPr="00827667">
        <w:rPr>
          <w:rFonts w:ascii="Arial" w:hAnsi="Arial" w:cs="Arial"/>
          <w:b/>
          <w:sz w:val="24"/>
          <w:szCs w:val="24"/>
          <w:vertAlign w:val="superscript"/>
        </w:rPr>
        <w:t>ND</w:t>
      </w:r>
      <w:r>
        <w:rPr>
          <w:rFonts w:ascii="Arial" w:hAnsi="Arial" w:cs="Arial"/>
          <w:b/>
          <w:sz w:val="24"/>
          <w:szCs w:val="24"/>
        </w:rPr>
        <w:t xml:space="preserve"> DEFENDANT</w:t>
      </w:r>
    </w:p>
    <w:p w:rsidR="00710BE4" w:rsidRDefault="00710BE4" w:rsidP="00710BE4">
      <w:pPr>
        <w:spacing w:after="0" w:line="360" w:lineRule="auto"/>
        <w:ind w:left="2160" w:hanging="2160"/>
        <w:jc w:val="both"/>
        <w:rPr>
          <w:rFonts w:ascii="Arial" w:eastAsia="Calibri" w:hAnsi="Arial" w:cs="Arial"/>
          <w:b/>
          <w:sz w:val="24"/>
          <w:szCs w:val="24"/>
          <w:lang w:val="en-US"/>
        </w:rPr>
      </w:pPr>
    </w:p>
    <w:p w:rsidR="00710BE4" w:rsidRPr="000F2EBE" w:rsidRDefault="00710BE4" w:rsidP="00710BE4">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sidR="00827667">
        <w:rPr>
          <w:rFonts w:ascii="Arial" w:eastAsia="Calibri" w:hAnsi="Arial" w:cs="Arial"/>
          <w:i/>
          <w:sz w:val="24"/>
          <w:szCs w:val="24"/>
          <w:lang w:val="en-US"/>
        </w:rPr>
        <w:t xml:space="preserve">Andreas v Montana Auto Mechanics &amp; </w:t>
      </w:r>
      <w:r w:rsidR="00B7126C">
        <w:rPr>
          <w:rFonts w:ascii="Arial" w:eastAsia="Calibri" w:hAnsi="Arial" w:cs="Arial"/>
          <w:i/>
          <w:sz w:val="24"/>
          <w:szCs w:val="24"/>
          <w:lang w:val="en-US"/>
        </w:rPr>
        <w:t>S</w:t>
      </w:r>
      <w:bookmarkStart w:id="0" w:name="_GoBack"/>
      <w:bookmarkEnd w:id="0"/>
      <w:r w:rsidR="00827667">
        <w:rPr>
          <w:rFonts w:ascii="Arial" w:eastAsia="Calibri" w:hAnsi="Arial" w:cs="Arial"/>
          <w:i/>
          <w:sz w:val="24"/>
          <w:szCs w:val="24"/>
          <w:lang w:val="en-US"/>
        </w:rPr>
        <w:t>pares CC</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 xml:space="preserve">I </w:t>
      </w:r>
      <w:r w:rsidR="00827667">
        <w:rPr>
          <w:rFonts w:ascii="Arial" w:eastAsia="Calibri" w:hAnsi="Arial" w:cs="Arial"/>
          <w:sz w:val="24"/>
          <w:szCs w:val="24"/>
          <w:lang w:val="en-US"/>
        </w:rPr>
        <w:t>154</w:t>
      </w:r>
      <w:r>
        <w:rPr>
          <w:rFonts w:ascii="Arial" w:eastAsia="Calibri" w:hAnsi="Arial" w:cs="Arial"/>
          <w:sz w:val="24"/>
          <w:szCs w:val="24"/>
          <w:lang w:val="en-US"/>
        </w:rPr>
        <w:t>/</w:t>
      </w:r>
      <w:r w:rsidRPr="000F2EBE">
        <w:rPr>
          <w:rFonts w:ascii="Arial" w:eastAsia="Calibri" w:hAnsi="Arial" w:cs="Arial"/>
          <w:sz w:val="24"/>
          <w:szCs w:val="24"/>
          <w:lang w:val="en-US"/>
        </w:rPr>
        <w:t>201</w:t>
      </w:r>
      <w:r w:rsidR="00827667">
        <w:rPr>
          <w:rFonts w:ascii="Arial" w:eastAsia="Calibri" w:hAnsi="Arial" w:cs="Arial"/>
          <w:sz w:val="24"/>
          <w:szCs w:val="24"/>
          <w:lang w:val="en-US"/>
        </w:rPr>
        <w:t>4</w:t>
      </w:r>
      <w:r w:rsidRPr="000F2EBE">
        <w:rPr>
          <w:rFonts w:ascii="Arial" w:eastAsia="Calibri" w:hAnsi="Arial" w:cs="Arial"/>
          <w:sz w:val="24"/>
          <w:szCs w:val="24"/>
          <w:lang w:val="en-US"/>
        </w:rPr>
        <w:t>) [201</w:t>
      </w:r>
      <w:r>
        <w:rPr>
          <w:rFonts w:ascii="Arial" w:eastAsia="Calibri" w:hAnsi="Arial" w:cs="Arial"/>
          <w:sz w:val="24"/>
          <w:szCs w:val="24"/>
          <w:lang w:val="en-US"/>
        </w:rPr>
        <w:t>7</w:t>
      </w:r>
      <w:r w:rsidRPr="000F2EBE">
        <w:rPr>
          <w:rFonts w:ascii="Arial" w:eastAsia="Calibri" w:hAnsi="Arial" w:cs="Arial"/>
          <w:sz w:val="24"/>
          <w:szCs w:val="24"/>
          <w:lang w:val="en-US"/>
        </w:rPr>
        <w:t>] NAHCNLD</w:t>
      </w:r>
      <w:r w:rsidRPr="003233C8">
        <w:rPr>
          <w:rFonts w:ascii="Arial" w:eastAsia="Calibri" w:hAnsi="Arial" w:cs="Arial"/>
          <w:sz w:val="24"/>
          <w:szCs w:val="24"/>
          <w:lang w:val="en-US"/>
        </w:rPr>
        <w:t xml:space="preserve"> </w:t>
      </w:r>
      <w:r w:rsidR="003233C8" w:rsidRPr="003233C8">
        <w:rPr>
          <w:rFonts w:ascii="Arial" w:eastAsia="Calibri" w:hAnsi="Arial" w:cs="Arial"/>
          <w:sz w:val="24"/>
          <w:szCs w:val="24"/>
          <w:lang w:val="en-US"/>
        </w:rPr>
        <w:t>38</w:t>
      </w:r>
      <w:r>
        <w:rPr>
          <w:rFonts w:ascii="Arial" w:eastAsia="Calibri" w:hAnsi="Arial" w:cs="Arial"/>
          <w:b/>
          <w:sz w:val="24"/>
          <w:szCs w:val="24"/>
          <w:lang w:val="en-US"/>
        </w:rPr>
        <w:t xml:space="preserve"> </w:t>
      </w:r>
      <w:r w:rsidRPr="007E5F40">
        <w:rPr>
          <w:rFonts w:ascii="Arial" w:eastAsia="Calibri" w:hAnsi="Arial" w:cs="Arial"/>
          <w:sz w:val="24"/>
          <w:szCs w:val="24"/>
          <w:lang w:val="en-US"/>
        </w:rPr>
        <w:t>(</w:t>
      </w:r>
      <w:r w:rsidR="00307FBF">
        <w:rPr>
          <w:rFonts w:ascii="Arial" w:eastAsia="Calibri" w:hAnsi="Arial" w:cs="Arial"/>
          <w:sz w:val="24"/>
          <w:szCs w:val="24"/>
          <w:lang w:val="en-US"/>
        </w:rPr>
        <w:t>08 May</w:t>
      </w:r>
      <w:r>
        <w:rPr>
          <w:rFonts w:ascii="Arial" w:eastAsia="Calibri" w:hAnsi="Arial" w:cs="Arial"/>
          <w:sz w:val="24"/>
          <w:szCs w:val="24"/>
          <w:lang w:val="en-US"/>
        </w:rPr>
        <w:t xml:space="preserve"> 2017</w:t>
      </w:r>
      <w:r w:rsidRPr="000F2EBE">
        <w:rPr>
          <w:rFonts w:ascii="Arial" w:eastAsia="Calibri" w:hAnsi="Arial" w:cs="Arial"/>
          <w:sz w:val="24"/>
          <w:szCs w:val="24"/>
          <w:lang w:val="en-US"/>
        </w:rPr>
        <w:t>)</w:t>
      </w:r>
      <w:r>
        <w:rPr>
          <w:rFonts w:ascii="Arial" w:eastAsia="Calibri" w:hAnsi="Arial" w:cs="Arial"/>
          <w:sz w:val="24"/>
          <w:szCs w:val="24"/>
          <w:lang w:val="en-US"/>
        </w:rPr>
        <w:t>.</w:t>
      </w:r>
    </w:p>
    <w:p w:rsidR="00710BE4" w:rsidRPr="000F2EBE" w:rsidRDefault="00710BE4" w:rsidP="00710BE4">
      <w:pPr>
        <w:spacing w:after="0" w:line="360" w:lineRule="auto"/>
        <w:ind w:left="2160" w:hanging="2160"/>
        <w:jc w:val="both"/>
        <w:rPr>
          <w:rFonts w:ascii="Arial" w:eastAsia="Calibri" w:hAnsi="Arial" w:cs="Arial"/>
          <w:sz w:val="18"/>
          <w:szCs w:val="18"/>
          <w:lang w:val="en-US"/>
        </w:rPr>
      </w:pPr>
    </w:p>
    <w:p w:rsidR="00710BE4" w:rsidRPr="00AB0508" w:rsidRDefault="00710BE4" w:rsidP="00710BE4">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710BE4" w:rsidRPr="004F50BD" w:rsidRDefault="00710BE4" w:rsidP="00710BE4">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4F50BD" w:rsidRPr="004F50BD">
        <w:rPr>
          <w:rFonts w:ascii="Arial" w:eastAsia="Calibri" w:hAnsi="Arial" w:cs="Arial"/>
          <w:b/>
          <w:sz w:val="24"/>
          <w:szCs w:val="24"/>
          <w:lang w:val="en-US"/>
        </w:rPr>
        <w:t>03.03.2017</w:t>
      </w:r>
    </w:p>
    <w:p w:rsidR="00710BE4" w:rsidRPr="000F2EBE" w:rsidRDefault="00710BE4" w:rsidP="00710BE4">
      <w:pPr>
        <w:spacing w:after="0" w:line="240" w:lineRule="auto"/>
        <w:rPr>
          <w:rFonts w:ascii="Arial" w:eastAsia="Calibri" w:hAnsi="Arial" w:cs="Arial"/>
          <w:b/>
          <w:sz w:val="24"/>
          <w:szCs w:val="24"/>
          <w:lang w:val="en-US"/>
        </w:rPr>
      </w:pPr>
    </w:p>
    <w:p w:rsidR="00710BE4" w:rsidRPr="000F2EBE" w:rsidRDefault="00710BE4" w:rsidP="00710BE4">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307FBF">
        <w:rPr>
          <w:rFonts w:ascii="Arial" w:eastAsia="Calibri" w:hAnsi="Arial" w:cs="Arial"/>
          <w:b/>
          <w:sz w:val="24"/>
          <w:szCs w:val="24"/>
          <w:lang w:val="en-US"/>
        </w:rPr>
        <w:t>08 May</w:t>
      </w:r>
      <w:r>
        <w:rPr>
          <w:rFonts w:ascii="Arial" w:eastAsia="Calibri" w:hAnsi="Arial" w:cs="Arial"/>
          <w:b/>
          <w:sz w:val="24"/>
          <w:szCs w:val="24"/>
          <w:lang w:val="en-US"/>
        </w:rPr>
        <w:t xml:space="preserve"> 2017</w:t>
      </w:r>
    </w:p>
    <w:p w:rsidR="00710BE4" w:rsidRDefault="00710BE4" w:rsidP="00710BE4">
      <w:pPr>
        <w:spacing w:after="0" w:line="360" w:lineRule="auto"/>
        <w:jc w:val="both"/>
        <w:rPr>
          <w:rFonts w:ascii="Arial" w:eastAsia="Calibri" w:hAnsi="Arial" w:cs="Arial"/>
          <w:b/>
          <w:sz w:val="24"/>
          <w:szCs w:val="24"/>
        </w:rPr>
      </w:pPr>
    </w:p>
    <w:p w:rsidR="00710BE4" w:rsidRDefault="00710BE4" w:rsidP="00710BE4">
      <w:pPr>
        <w:spacing w:after="0" w:line="360" w:lineRule="auto"/>
        <w:jc w:val="both"/>
        <w:rPr>
          <w:rFonts w:ascii="Arial" w:eastAsia="Calibri" w:hAnsi="Arial" w:cs="Arial"/>
          <w:sz w:val="24"/>
          <w:szCs w:val="24"/>
        </w:rPr>
      </w:pPr>
      <w:r w:rsidRPr="000F2EBE">
        <w:rPr>
          <w:rFonts w:ascii="Arial" w:eastAsia="Calibri" w:hAnsi="Arial" w:cs="Arial"/>
          <w:b/>
          <w:sz w:val="24"/>
          <w:szCs w:val="24"/>
        </w:rPr>
        <w:t xml:space="preserve">Flynote:  </w:t>
      </w:r>
      <w:r>
        <w:rPr>
          <w:rFonts w:ascii="Arial" w:eastAsia="Calibri" w:hAnsi="Arial" w:cs="Arial"/>
          <w:b/>
          <w:sz w:val="24"/>
          <w:szCs w:val="24"/>
        </w:rPr>
        <w:t xml:space="preserve">  </w:t>
      </w:r>
      <w:r w:rsidR="00101304">
        <w:rPr>
          <w:rFonts w:ascii="Arial" w:eastAsia="Calibri" w:hAnsi="Arial" w:cs="Arial"/>
          <w:sz w:val="24"/>
          <w:szCs w:val="24"/>
        </w:rPr>
        <w:t>A party who when sued enters an appearance and defend, and allows the matter to proceed to the end of plaintiff’s case but thereafter decides to abandon his defence mid-stream should pay wasted costs at attorney and client scale.</w:t>
      </w:r>
    </w:p>
    <w:p w:rsidR="00710BE4" w:rsidRDefault="00710BE4" w:rsidP="00710BE4">
      <w:pPr>
        <w:spacing w:after="0" w:line="360" w:lineRule="auto"/>
        <w:jc w:val="both"/>
        <w:rPr>
          <w:rFonts w:ascii="Arial" w:eastAsia="Calibri" w:hAnsi="Arial" w:cs="Arial"/>
          <w:b/>
          <w:sz w:val="24"/>
          <w:szCs w:val="24"/>
        </w:rPr>
      </w:pPr>
    </w:p>
    <w:p w:rsidR="00710BE4" w:rsidRDefault="00710BE4" w:rsidP="00710BE4">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sidRPr="000F2EBE">
        <w:rPr>
          <w:rFonts w:ascii="Arial" w:eastAsia="Calibri" w:hAnsi="Arial" w:cs="Arial"/>
          <w:b/>
          <w:sz w:val="24"/>
          <w:szCs w:val="24"/>
        </w:rPr>
        <w:tab/>
      </w:r>
      <w:r w:rsidR="00101304">
        <w:rPr>
          <w:rFonts w:ascii="Arial" w:eastAsia="Calibri" w:hAnsi="Arial" w:cs="Arial"/>
          <w:sz w:val="24"/>
          <w:szCs w:val="24"/>
        </w:rPr>
        <w:t xml:space="preserve">Plaintiff sued first and second defendants for N$65000 being damages to his car caused by second defendant’s negligence.  Second defendant was at the relevant period employed by first defendant and was acting within the scope of his employment.  Second defendant did not enter an appearance </w:t>
      </w:r>
      <w:r w:rsidR="0040630A">
        <w:rPr>
          <w:rFonts w:ascii="Arial" w:eastAsia="Calibri" w:hAnsi="Arial" w:cs="Arial"/>
          <w:sz w:val="24"/>
          <w:szCs w:val="24"/>
        </w:rPr>
        <w:t>to</w:t>
      </w:r>
      <w:r w:rsidR="00101304">
        <w:rPr>
          <w:rFonts w:ascii="Arial" w:eastAsia="Calibri" w:hAnsi="Arial" w:cs="Arial"/>
          <w:sz w:val="24"/>
          <w:szCs w:val="24"/>
        </w:rPr>
        <w:t xml:space="preserve"> defend.  First </w:t>
      </w:r>
      <w:r w:rsidR="00101304">
        <w:rPr>
          <w:rFonts w:ascii="Arial" w:eastAsia="Calibri" w:hAnsi="Arial" w:cs="Arial"/>
          <w:sz w:val="24"/>
          <w:szCs w:val="24"/>
        </w:rPr>
        <w:lastRenderedPageBreak/>
        <w:t>defendant defended the action.  The matter proceeded to trial stage.  Plaintiff gave evidence but 1</w:t>
      </w:r>
      <w:r w:rsidR="00101304" w:rsidRPr="00101304">
        <w:rPr>
          <w:rFonts w:ascii="Arial" w:eastAsia="Calibri" w:hAnsi="Arial" w:cs="Arial"/>
          <w:sz w:val="24"/>
          <w:szCs w:val="24"/>
          <w:vertAlign w:val="superscript"/>
        </w:rPr>
        <w:t>st</w:t>
      </w:r>
      <w:r w:rsidR="00101304">
        <w:rPr>
          <w:rFonts w:ascii="Arial" w:eastAsia="Calibri" w:hAnsi="Arial" w:cs="Arial"/>
          <w:sz w:val="24"/>
          <w:szCs w:val="24"/>
        </w:rPr>
        <w:t xml:space="preserve"> defendant declined to open his case thereby abandoning his defence mid-stream without any explanation.  Plaintiff was unnecessarily put into financial expenses.  Judgment was granted for plaintiff and first defendant was ordered to pay costs at attorney and client scale.</w:t>
      </w:r>
    </w:p>
    <w:p w:rsidR="00710BE4" w:rsidRPr="000F2EBE" w:rsidRDefault="00710BE4" w:rsidP="00710BE4">
      <w:pPr>
        <w:spacing w:after="0" w:line="360" w:lineRule="auto"/>
        <w:jc w:val="both"/>
        <w:rPr>
          <w:rFonts w:ascii="Arial" w:eastAsia="Calibri" w:hAnsi="Arial" w:cs="Arial"/>
          <w:bCs/>
          <w:sz w:val="24"/>
          <w:szCs w:val="24"/>
        </w:rPr>
      </w:pPr>
    </w:p>
    <w:p w:rsidR="00710BE4" w:rsidRPr="000F2EBE" w:rsidRDefault="00710BE4" w:rsidP="00710BE4">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710BE4" w:rsidRPr="00850668" w:rsidRDefault="006F3AEE" w:rsidP="00710BE4">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5" style="width:451.3pt;height:1.5pt" o:hralign="center" o:hrstd="t" o:hr="t" fillcolor="#a0a0a0" stroked="f"/>
        </w:pict>
      </w:r>
    </w:p>
    <w:p w:rsidR="00710BE4" w:rsidRDefault="00710BE4" w:rsidP="00710BE4">
      <w:pPr>
        <w:spacing w:after="0" w:line="360" w:lineRule="auto"/>
        <w:jc w:val="center"/>
        <w:rPr>
          <w:rFonts w:ascii="Arial" w:eastAsia="Calibri" w:hAnsi="Arial" w:cs="Arial"/>
          <w:sz w:val="24"/>
          <w:szCs w:val="24"/>
        </w:rPr>
      </w:pPr>
    </w:p>
    <w:p w:rsidR="00EA58D1" w:rsidRDefault="00101304" w:rsidP="00EA58D1">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 xml:space="preserve">Judgement is granted against the defendants jointly and severally with one paying the other to be absolved with interest a </w:t>
      </w:r>
      <w:r w:rsidR="00EA58D1" w:rsidRPr="00EA58D1">
        <w:rPr>
          <w:rFonts w:ascii="Arial" w:eastAsia="Calibri" w:hAnsi="Arial" w:cs="Arial"/>
          <w:i/>
          <w:sz w:val="24"/>
          <w:szCs w:val="24"/>
        </w:rPr>
        <w:t>tempora</w:t>
      </w:r>
      <w:r w:rsidR="00EA58D1">
        <w:rPr>
          <w:rFonts w:ascii="Arial" w:eastAsia="Calibri" w:hAnsi="Arial" w:cs="Arial"/>
          <w:sz w:val="24"/>
          <w:szCs w:val="24"/>
        </w:rPr>
        <w:t xml:space="preserve"> </w:t>
      </w:r>
      <w:r w:rsidR="00EA58D1" w:rsidRPr="00EA58D1">
        <w:rPr>
          <w:rFonts w:ascii="Arial" w:eastAsia="Calibri" w:hAnsi="Arial" w:cs="Arial"/>
          <w:i/>
          <w:sz w:val="24"/>
          <w:szCs w:val="24"/>
        </w:rPr>
        <w:t>morae</w:t>
      </w:r>
      <w:r>
        <w:rPr>
          <w:rFonts w:ascii="Arial" w:eastAsia="Calibri" w:hAnsi="Arial" w:cs="Arial"/>
          <w:sz w:val="24"/>
          <w:szCs w:val="24"/>
        </w:rPr>
        <w:t xml:space="preserve"> at the rate of 20% per annum f</w:t>
      </w:r>
      <w:r w:rsidR="00EA58D1">
        <w:rPr>
          <w:rFonts w:ascii="Arial" w:eastAsia="Calibri" w:hAnsi="Arial" w:cs="Arial"/>
          <w:sz w:val="24"/>
          <w:szCs w:val="24"/>
        </w:rPr>
        <w:t>r</w:t>
      </w:r>
      <w:r>
        <w:rPr>
          <w:rFonts w:ascii="Arial" w:eastAsia="Calibri" w:hAnsi="Arial" w:cs="Arial"/>
          <w:sz w:val="24"/>
          <w:szCs w:val="24"/>
        </w:rPr>
        <w:t>o</w:t>
      </w:r>
      <w:r w:rsidR="00EA58D1">
        <w:rPr>
          <w:rFonts w:ascii="Arial" w:eastAsia="Calibri" w:hAnsi="Arial" w:cs="Arial"/>
          <w:sz w:val="24"/>
          <w:szCs w:val="24"/>
        </w:rPr>
        <w:t>m the date of judgment to the date of final payment.</w:t>
      </w:r>
    </w:p>
    <w:p w:rsidR="00B84370" w:rsidRPr="00B84370" w:rsidRDefault="00B84370" w:rsidP="00B84370">
      <w:pPr>
        <w:pStyle w:val="ListParagraph"/>
        <w:spacing w:after="0" w:line="360" w:lineRule="auto"/>
        <w:jc w:val="both"/>
        <w:rPr>
          <w:rFonts w:ascii="Arial" w:eastAsia="Calibri" w:hAnsi="Arial" w:cs="Arial"/>
          <w:sz w:val="16"/>
          <w:szCs w:val="16"/>
        </w:rPr>
      </w:pPr>
    </w:p>
    <w:p w:rsidR="00B84370" w:rsidRDefault="00101304" w:rsidP="00EA58D1">
      <w:pPr>
        <w:pStyle w:val="ListParagraph"/>
        <w:numPr>
          <w:ilvl w:val="0"/>
          <w:numId w:val="8"/>
        </w:numPr>
        <w:spacing w:after="0" w:line="360" w:lineRule="auto"/>
        <w:jc w:val="both"/>
        <w:rPr>
          <w:rFonts w:ascii="Arial" w:eastAsia="Calibri" w:hAnsi="Arial" w:cs="Arial"/>
          <w:sz w:val="24"/>
          <w:szCs w:val="24"/>
        </w:rPr>
      </w:pPr>
      <w:r>
        <w:rPr>
          <w:rFonts w:ascii="Arial" w:eastAsia="Calibri" w:hAnsi="Arial" w:cs="Arial"/>
          <w:sz w:val="24"/>
          <w:szCs w:val="24"/>
        </w:rPr>
        <w:t xml:space="preserve">First defendant shall pay the costs of suit at attorney and </w:t>
      </w:r>
      <w:r w:rsidR="00B84370">
        <w:rPr>
          <w:rFonts w:ascii="Arial" w:eastAsia="Calibri" w:hAnsi="Arial" w:cs="Arial"/>
          <w:sz w:val="24"/>
          <w:szCs w:val="24"/>
        </w:rPr>
        <w:t xml:space="preserve">client scale. </w:t>
      </w:r>
    </w:p>
    <w:p w:rsidR="00EA58D1" w:rsidRPr="00B84370" w:rsidRDefault="00EA58D1" w:rsidP="00B84370">
      <w:pPr>
        <w:spacing w:after="0" w:line="360" w:lineRule="auto"/>
        <w:jc w:val="both"/>
        <w:rPr>
          <w:rFonts w:ascii="Arial" w:eastAsia="Calibri" w:hAnsi="Arial" w:cs="Arial"/>
          <w:sz w:val="24"/>
          <w:szCs w:val="24"/>
        </w:rPr>
      </w:pPr>
    </w:p>
    <w:p w:rsidR="00710BE4" w:rsidRPr="000F2EBE" w:rsidRDefault="006F3AEE" w:rsidP="00710BE4">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710BE4" w:rsidRPr="000F2EBE" w:rsidRDefault="00710BE4" w:rsidP="00710BE4">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710BE4" w:rsidRPr="000F2EBE" w:rsidRDefault="006F3AEE" w:rsidP="00710BE4">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710BE4" w:rsidRPr="000F2EBE" w:rsidRDefault="00710BE4" w:rsidP="00710BE4">
      <w:pPr>
        <w:spacing w:after="0" w:line="360" w:lineRule="auto"/>
        <w:ind w:left="1440" w:hanging="1440"/>
        <w:jc w:val="both"/>
        <w:rPr>
          <w:rFonts w:ascii="Arial" w:eastAsia="Calibri" w:hAnsi="Arial" w:cs="Arial"/>
          <w:sz w:val="24"/>
          <w:szCs w:val="24"/>
        </w:rPr>
      </w:pPr>
    </w:p>
    <w:p w:rsidR="00710BE4" w:rsidRPr="000F2EBE" w:rsidRDefault="00710BE4" w:rsidP="00710BE4">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710BE4" w:rsidRPr="000F2EBE" w:rsidRDefault="00710BE4" w:rsidP="00710BE4">
      <w:pPr>
        <w:spacing w:after="0" w:line="360" w:lineRule="auto"/>
        <w:jc w:val="both"/>
        <w:rPr>
          <w:rFonts w:ascii="Arial" w:eastAsia="Calibri" w:hAnsi="Arial" w:cs="Arial"/>
          <w:b/>
          <w:sz w:val="24"/>
          <w:szCs w:val="24"/>
        </w:rPr>
      </w:pPr>
    </w:p>
    <w:p w:rsidR="0040630A" w:rsidRDefault="00710BE4" w:rsidP="004F50BD">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4F50BD">
        <w:rPr>
          <w:rFonts w:ascii="Arial" w:eastAsia="Calibri" w:hAnsi="Arial" w:cs="Arial"/>
          <w:sz w:val="24"/>
          <w:szCs w:val="24"/>
        </w:rPr>
        <w:t xml:space="preserve">In this matter, plaintiff </w:t>
      </w:r>
      <w:r w:rsidR="00657EBE">
        <w:rPr>
          <w:rFonts w:ascii="Arial" w:eastAsia="Calibri" w:hAnsi="Arial" w:cs="Arial"/>
          <w:sz w:val="24"/>
          <w:szCs w:val="24"/>
        </w:rPr>
        <w:t xml:space="preserve">sued defendants for the sum of </w:t>
      </w:r>
      <w:r w:rsidR="00EA58D1">
        <w:rPr>
          <w:rFonts w:ascii="Arial" w:eastAsia="Calibri" w:hAnsi="Arial" w:cs="Arial"/>
          <w:sz w:val="24"/>
          <w:szCs w:val="24"/>
        </w:rPr>
        <w:t xml:space="preserve">N$65000 </w:t>
      </w:r>
      <w:r w:rsidR="004F50BD">
        <w:rPr>
          <w:rFonts w:ascii="Arial" w:eastAsia="Calibri" w:hAnsi="Arial" w:cs="Arial"/>
          <w:sz w:val="24"/>
          <w:szCs w:val="24"/>
        </w:rPr>
        <w:t xml:space="preserve">plus interest at the rate of 20% per annum together with costs.  </w:t>
      </w:r>
    </w:p>
    <w:p w:rsidR="0040630A" w:rsidRDefault="0040630A" w:rsidP="004F50BD">
      <w:pPr>
        <w:spacing w:after="0" w:line="360" w:lineRule="auto"/>
        <w:jc w:val="both"/>
        <w:rPr>
          <w:rFonts w:ascii="Arial" w:eastAsia="Calibri" w:hAnsi="Arial" w:cs="Arial"/>
          <w:sz w:val="24"/>
          <w:szCs w:val="24"/>
        </w:rPr>
      </w:pPr>
    </w:p>
    <w:p w:rsidR="00D50BB1" w:rsidRDefault="0040630A" w:rsidP="004F50BD">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r>
      <w:r w:rsidR="004F50BD">
        <w:rPr>
          <w:rFonts w:ascii="Arial" w:eastAsia="Calibri" w:hAnsi="Arial" w:cs="Arial"/>
          <w:sz w:val="24"/>
          <w:szCs w:val="24"/>
        </w:rPr>
        <w:t>Plaintiff is a major and resides in Walvis Bay</w:t>
      </w:r>
      <w:r w:rsidR="00917B59">
        <w:rPr>
          <w:rFonts w:ascii="Arial" w:eastAsia="Calibri" w:hAnsi="Arial" w:cs="Arial"/>
          <w:sz w:val="24"/>
          <w:szCs w:val="24"/>
        </w:rPr>
        <w:t>, in the Republic of Namibia.</w:t>
      </w:r>
    </w:p>
    <w:p w:rsidR="00917B59" w:rsidRDefault="00917B59" w:rsidP="004F50BD">
      <w:pPr>
        <w:spacing w:after="0" w:line="360" w:lineRule="auto"/>
        <w:jc w:val="both"/>
        <w:rPr>
          <w:rFonts w:ascii="Arial" w:eastAsia="Calibri" w:hAnsi="Arial" w:cs="Arial"/>
          <w:sz w:val="24"/>
          <w:szCs w:val="24"/>
        </w:rPr>
      </w:pPr>
    </w:p>
    <w:p w:rsidR="00917B59" w:rsidRDefault="00917B59" w:rsidP="004F50BD">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First defendant is a close corporation duly registered </w:t>
      </w:r>
      <w:r w:rsidR="00B84370">
        <w:rPr>
          <w:rFonts w:ascii="Arial" w:eastAsia="Calibri" w:hAnsi="Arial" w:cs="Arial"/>
          <w:sz w:val="24"/>
          <w:szCs w:val="24"/>
        </w:rPr>
        <w:t xml:space="preserve">in terms of the laws of Namibia and carries </w:t>
      </w:r>
      <w:r>
        <w:rPr>
          <w:rFonts w:ascii="Arial" w:eastAsia="Calibri" w:hAnsi="Arial" w:cs="Arial"/>
          <w:sz w:val="24"/>
          <w:szCs w:val="24"/>
        </w:rPr>
        <w:t>on business in Ongwed</w:t>
      </w:r>
      <w:r w:rsidR="00B84370">
        <w:rPr>
          <w:rFonts w:ascii="Arial" w:eastAsia="Calibri" w:hAnsi="Arial" w:cs="Arial"/>
          <w:sz w:val="24"/>
          <w:szCs w:val="24"/>
        </w:rPr>
        <w:t>iva, in the Republic of Namibia.  It</w:t>
      </w:r>
      <w:r>
        <w:rPr>
          <w:rFonts w:ascii="Arial" w:eastAsia="Calibri" w:hAnsi="Arial" w:cs="Arial"/>
          <w:sz w:val="24"/>
          <w:szCs w:val="24"/>
        </w:rPr>
        <w:t xml:space="preserve"> was represented by</w:t>
      </w:r>
      <w:r w:rsidR="00B84370">
        <w:rPr>
          <w:rFonts w:ascii="Arial" w:eastAsia="Calibri" w:hAnsi="Arial" w:cs="Arial"/>
          <w:sz w:val="24"/>
          <w:szCs w:val="24"/>
        </w:rPr>
        <w:t xml:space="preserve"> one </w:t>
      </w:r>
      <w:r w:rsidR="00531CBC">
        <w:rPr>
          <w:rFonts w:ascii="Arial" w:eastAsia="Calibri" w:hAnsi="Arial" w:cs="Arial"/>
          <w:sz w:val="24"/>
          <w:szCs w:val="24"/>
        </w:rPr>
        <w:t>Ignatius Tonateni Uushini</w:t>
      </w:r>
      <w:r w:rsidR="00B84370">
        <w:rPr>
          <w:rFonts w:ascii="Arial" w:eastAsia="Calibri" w:hAnsi="Arial" w:cs="Arial"/>
          <w:sz w:val="24"/>
          <w:szCs w:val="24"/>
        </w:rPr>
        <w:t xml:space="preserve">.  </w:t>
      </w:r>
      <w:r w:rsidR="00531CBC">
        <w:rPr>
          <w:rFonts w:ascii="Arial" w:eastAsia="Calibri" w:hAnsi="Arial" w:cs="Arial"/>
          <w:sz w:val="24"/>
          <w:szCs w:val="24"/>
        </w:rPr>
        <w:t xml:space="preserve"> </w:t>
      </w:r>
      <w:r w:rsidR="00B84370">
        <w:rPr>
          <w:rFonts w:ascii="Arial" w:eastAsia="Calibri" w:hAnsi="Arial" w:cs="Arial"/>
          <w:sz w:val="24"/>
          <w:szCs w:val="24"/>
        </w:rPr>
        <w:t>Second</w:t>
      </w:r>
      <w:r>
        <w:rPr>
          <w:rFonts w:ascii="Arial" w:eastAsia="Calibri" w:hAnsi="Arial" w:cs="Arial"/>
          <w:sz w:val="24"/>
          <w:szCs w:val="24"/>
        </w:rPr>
        <w:t xml:space="preserve"> defendant </w:t>
      </w:r>
      <w:r w:rsidR="0029485C">
        <w:rPr>
          <w:rFonts w:ascii="Arial" w:eastAsia="Calibri" w:hAnsi="Arial" w:cs="Arial"/>
          <w:sz w:val="24"/>
          <w:szCs w:val="24"/>
        </w:rPr>
        <w:t xml:space="preserve">is employed by first defendant </w:t>
      </w:r>
      <w:r>
        <w:rPr>
          <w:rFonts w:ascii="Arial" w:eastAsia="Calibri" w:hAnsi="Arial" w:cs="Arial"/>
          <w:sz w:val="24"/>
          <w:szCs w:val="24"/>
        </w:rPr>
        <w:t>at the aforesaid address.</w:t>
      </w:r>
    </w:p>
    <w:p w:rsidR="00917B59" w:rsidRDefault="00917B59" w:rsidP="004F50BD">
      <w:pPr>
        <w:spacing w:after="0" w:line="360" w:lineRule="auto"/>
        <w:jc w:val="both"/>
        <w:rPr>
          <w:rFonts w:ascii="Arial" w:eastAsia="Calibri" w:hAnsi="Arial" w:cs="Arial"/>
          <w:sz w:val="24"/>
          <w:szCs w:val="24"/>
        </w:rPr>
      </w:pPr>
    </w:p>
    <w:p w:rsidR="00917B59" w:rsidRDefault="00917B59" w:rsidP="004F50BD">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The facts as contained in the particulars of claims are briefly that sometime during December </w:t>
      </w:r>
      <w:r w:rsidR="00B84370">
        <w:rPr>
          <w:rFonts w:ascii="Arial" w:eastAsia="Calibri" w:hAnsi="Arial" w:cs="Arial"/>
          <w:sz w:val="24"/>
          <w:szCs w:val="24"/>
        </w:rPr>
        <w:t>2011 plaintiff</w:t>
      </w:r>
      <w:r>
        <w:rPr>
          <w:rFonts w:ascii="Arial" w:eastAsia="Calibri" w:hAnsi="Arial" w:cs="Arial"/>
          <w:sz w:val="24"/>
          <w:szCs w:val="24"/>
        </w:rPr>
        <w:t xml:space="preserve"> entered into an agreement </w:t>
      </w:r>
      <w:r w:rsidR="00B84370">
        <w:rPr>
          <w:rFonts w:ascii="Arial" w:eastAsia="Calibri" w:hAnsi="Arial" w:cs="Arial"/>
          <w:sz w:val="24"/>
          <w:szCs w:val="24"/>
        </w:rPr>
        <w:t xml:space="preserve">with first defendant </w:t>
      </w:r>
      <w:r>
        <w:rPr>
          <w:rFonts w:ascii="Arial" w:eastAsia="Calibri" w:hAnsi="Arial" w:cs="Arial"/>
          <w:sz w:val="24"/>
          <w:szCs w:val="24"/>
        </w:rPr>
        <w:t>wherein first defendant undertook to carry out some repair work on plaintiff’s motor vehicle to wit</w:t>
      </w:r>
      <w:r w:rsidR="00B84370">
        <w:rPr>
          <w:rFonts w:ascii="Arial" w:eastAsia="Calibri" w:hAnsi="Arial" w:cs="Arial"/>
          <w:sz w:val="24"/>
          <w:szCs w:val="24"/>
        </w:rPr>
        <w:t>,</w:t>
      </w:r>
      <w:r>
        <w:rPr>
          <w:rFonts w:ascii="Arial" w:eastAsia="Calibri" w:hAnsi="Arial" w:cs="Arial"/>
          <w:sz w:val="24"/>
          <w:szCs w:val="24"/>
        </w:rPr>
        <w:t xml:space="preserve"> a</w:t>
      </w:r>
      <w:r w:rsidR="00B84370">
        <w:rPr>
          <w:rFonts w:ascii="Arial" w:eastAsia="Calibri" w:hAnsi="Arial" w:cs="Arial"/>
          <w:sz w:val="24"/>
          <w:szCs w:val="24"/>
        </w:rPr>
        <w:t xml:space="preserve"> VW</w:t>
      </w:r>
      <w:r>
        <w:rPr>
          <w:rFonts w:ascii="Arial" w:eastAsia="Calibri" w:hAnsi="Arial" w:cs="Arial"/>
          <w:sz w:val="24"/>
          <w:szCs w:val="24"/>
        </w:rPr>
        <w:t xml:space="preserve"> Jetta A 4 2004 model registration N</w:t>
      </w:r>
      <w:r w:rsidR="00657EBE">
        <w:rPr>
          <w:rFonts w:ascii="Arial" w:eastAsia="Calibri" w:hAnsi="Arial" w:cs="Arial"/>
          <w:sz w:val="24"/>
          <w:szCs w:val="24"/>
        </w:rPr>
        <w:t>18239</w:t>
      </w:r>
      <w:r>
        <w:rPr>
          <w:rFonts w:ascii="Arial" w:eastAsia="Calibri" w:hAnsi="Arial" w:cs="Arial"/>
          <w:sz w:val="24"/>
          <w:szCs w:val="24"/>
        </w:rPr>
        <w:t>WB</w:t>
      </w:r>
      <w:r w:rsidR="00657EBE">
        <w:rPr>
          <w:rFonts w:ascii="Arial" w:eastAsia="Calibri" w:hAnsi="Arial" w:cs="Arial"/>
          <w:sz w:val="24"/>
          <w:szCs w:val="24"/>
        </w:rPr>
        <w:t>.</w:t>
      </w:r>
    </w:p>
    <w:p w:rsidR="00657EBE" w:rsidRDefault="00657EBE" w:rsidP="004F50BD">
      <w:pPr>
        <w:spacing w:after="0" w:line="360" w:lineRule="auto"/>
        <w:jc w:val="both"/>
        <w:rPr>
          <w:rFonts w:ascii="Arial" w:eastAsia="Calibri" w:hAnsi="Arial" w:cs="Arial"/>
          <w:sz w:val="24"/>
          <w:szCs w:val="24"/>
        </w:rPr>
      </w:pPr>
    </w:p>
    <w:p w:rsidR="00657EBE" w:rsidRDefault="00657EBE" w:rsidP="004F50BD">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On or about the 11 January 2012 first defendant permitted an</w:t>
      </w:r>
      <w:r w:rsidR="00B84370">
        <w:rPr>
          <w:rFonts w:ascii="Arial" w:eastAsia="Calibri" w:hAnsi="Arial" w:cs="Arial"/>
          <w:sz w:val="24"/>
          <w:szCs w:val="24"/>
        </w:rPr>
        <w:t>d/</w:t>
      </w:r>
      <w:r>
        <w:rPr>
          <w:rFonts w:ascii="Arial" w:eastAsia="Calibri" w:hAnsi="Arial" w:cs="Arial"/>
          <w:sz w:val="24"/>
          <w:szCs w:val="24"/>
        </w:rPr>
        <w:t xml:space="preserve">or authorised second defendant who was his employee and acting within the scope of his employment to drive plaintiff’s motor vehicle which was subsequently involved in an accident.  The said motor vehicle sustained damages in the sum of </w:t>
      </w:r>
      <w:r w:rsidR="00EA58D1">
        <w:rPr>
          <w:rFonts w:ascii="Arial" w:eastAsia="Calibri" w:hAnsi="Arial" w:cs="Arial"/>
          <w:sz w:val="24"/>
          <w:szCs w:val="24"/>
        </w:rPr>
        <w:t>N$65000</w:t>
      </w:r>
      <w:r>
        <w:rPr>
          <w:rFonts w:ascii="Arial" w:eastAsia="Calibri" w:hAnsi="Arial" w:cs="Arial"/>
          <w:sz w:val="24"/>
          <w:szCs w:val="24"/>
        </w:rPr>
        <w:t>.</w:t>
      </w:r>
    </w:p>
    <w:p w:rsidR="00657EBE" w:rsidRDefault="00657EBE" w:rsidP="004F50BD">
      <w:pPr>
        <w:spacing w:after="0" w:line="360" w:lineRule="auto"/>
        <w:jc w:val="both"/>
        <w:rPr>
          <w:rFonts w:ascii="Arial" w:eastAsia="Calibri" w:hAnsi="Arial" w:cs="Arial"/>
          <w:sz w:val="24"/>
          <w:szCs w:val="24"/>
        </w:rPr>
      </w:pPr>
    </w:p>
    <w:p w:rsidR="00657EBE" w:rsidRDefault="00657EBE" w:rsidP="004F50BD">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The accident was solely caused by second defendant’s negligence, particulars of which are that he:</w:t>
      </w:r>
    </w:p>
    <w:p w:rsidR="00657EBE" w:rsidRDefault="00657EBE" w:rsidP="004F50BD">
      <w:pPr>
        <w:spacing w:after="0" w:line="360" w:lineRule="auto"/>
        <w:jc w:val="both"/>
        <w:rPr>
          <w:rFonts w:ascii="Arial" w:eastAsia="Calibri" w:hAnsi="Arial" w:cs="Arial"/>
          <w:sz w:val="24"/>
          <w:szCs w:val="24"/>
        </w:rPr>
      </w:pPr>
    </w:p>
    <w:p w:rsidR="00657EBE" w:rsidRDefault="00657EBE" w:rsidP="00657EBE">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drove at an excessive speed in the circumstances;</w:t>
      </w:r>
    </w:p>
    <w:p w:rsidR="00657EBE" w:rsidRDefault="00657EBE" w:rsidP="00657EBE">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failed to keep a proper look out;</w:t>
      </w:r>
    </w:p>
    <w:p w:rsidR="00657EBE" w:rsidRDefault="00657EBE" w:rsidP="00657EBE">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attempted to enter the main road when it was not safe to do so; and</w:t>
      </w:r>
    </w:p>
    <w:p w:rsidR="00657EBE" w:rsidRDefault="00657EBE" w:rsidP="00657EBE">
      <w:pPr>
        <w:pStyle w:val="ListParagraph"/>
        <w:numPr>
          <w:ilvl w:val="0"/>
          <w:numId w:val="6"/>
        </w:numPr>
        <w:spacing w:after="0" w:line="360" w:lineRule="auto"/>
        <w:jc w:val="both"/>
        <w:rPr>
          <w:rFonts w:ascii="Arial" w:eastAsia="Calibri" w:hAnsi="Arial" w:cs="Arial"/>
          <w:sz w:val="24"/>
          <w:szCs w:val="24"/>
        </w:rPr>
      </w:pPr>
      <w:r>
        <w:rPr>
          <w:rFonts w:ascii="Arial" w:eastAsia="Calibri" w:hAnsi="Arial" w:cs="Arial"/>
          <w:sz w:val="24"/>
          <w:szCs w:val="24"/>
        </w:rPr>
        <w:t>overtook under circumstances when it was not safe to do so.</w:t>
      </w:r>
    </w:p>
    <w:p w:rsidR="00657EBE" w:rsidRDefault="00657EBE" w:rsidP="00657EBE">
      <w:pPr>
        <w:spacing w:after="0" w:line="360" w:lineRule="auto"/>
        <w:jc w:val="both"/>
        <w:rPr>
          <w:rFonts w:ascii="Arial" w:eastAsia="Calibri" w:hAnsi="Arial" w:cs="Arial"/>
          <w:sz w:val="24"/>
          <w:szCs w:val="24"/>
        </w:rPr>
      </w:pPr>
    </w:p>
    <w:p w:rsidR="00657EBE" w:rsidRDefault="00657EBE" w:rsidP="00657EBE">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 xml:space="preserve">Plaintiff therefore sued </w:t>
      </w:r>
      <w:r w:rsidR="00B84370">
        <w:rPr>
          <w:rFonts w:ascii="Arial" w:eastAsia="Calibri" w:hAnsi="Arial" w:cs="Arial"/>
          <w:sz w:val="24"/>
          <w:szCs w:val="24"/>
        </w:rPr>
        <w:t>defendant</w:t>
      </w:r>
      <w:r>
        <w:rPr>
          <w:rFonts w:ascii="Arial" w:eastAsia="Calibri" w:hAnsi="Arial" w:cs="Arial"/>
          <w:sz w:val="24"/>
          <w:szCs w:val="24"/>
        </w:rPr>
        <w:t xml:space="preserve">s jointly and severally the one paying the other to be absolved.  He claimed the sum of </w:t>
      </w:r>
      <w:r w:rsidR="00EA58D1">
        <w:rPr>
          <w:rFonts w:ascii="Arial" w:eastAsia="Calibri" w:hAnsi="Arial" w:cs="Arial"/>
          <w:sz w:val="24"/>
          <w:szCs w:val="24"/>
        </w:rPr>
        <w:t>N$65000</w:t>
      </w:r>
      <w:r>
        <w:rPr>
          <w:rFonts w:ascii="Arial" w:eastAsia="Calibri" w:hAnsi="Arial" w:cs="Arial"/>
          <w:sz w:val="24"/>
          <w:szCs w:val="24"/>
        </w:rPr>
        <w:t>, with interest at 20% per annum and costs of suit.</w:t>
      </w:r>
    </w:p>
    <w:p w:rsidR="00657EBE" w:rsidRDefault="00657EBE" w:rsidP="00657EBE">
      <w:pPr>
        <w:spacing w:after="0" w:line="360" w:lineRule="auto"/>
        <w:jc w:val="both"/>
        <w:rPr>
          <w:rFonts w:ascii="Arial" w:eastAsia="Calibri" w:hAnsi="Arial" w:cs="Arial"/>
          <w:sz w:val="24"/>
          <w:szCs w:val="24"/>
        </w:rPr>
      </w:pPr>
    </w:p>
    <w:p w:rsidR="00657EBE" w:rsidRDefault="00657EBE" w:rsidP="00657EBE">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 xml:space="preserve">First defendant entered an appearance to defend and </w:t>
      </w:r>
      <w:r w:rsidR="00B84370">
        <w:rPr>
          <w:rFonts w:ascii="Arial" w:eastAsia="Calibri" w:hAnsi="Arial" w:cs="Arial"/>
          <w:sz w:val="24"/>
          <w:szCs w:val="24"/>
        </w:rPr>
        <w:t xml:space="preserve">in </w:t>
      </w:r>
      <w:r>
        <w:rPr>
          <w:rFonts w:ascii="Arial" w:eastAsia="Calibri" w:hAnsi="Arial" w:cs="Arial"/>
          <w:sz w:val="24"/>
          <w:szCs w:val="24"/>
        </w:rPr>
        <w:t>its plea</w:t>
      </w:r>
      <w:r w:rsidR="00B84370">
        <w:rPr>
          <w:rFonts w:ascii="Arial" w:eastAsia="Calibri" w:hAnsi="Arial" w:cs="Arial"/>
          <w:sz w:val="24"/>
          <w:szCs w:val="24"/>
        </w:rPr>
        <w:t xml:space="preserve"> it</w:t>
      </w:r>
      <w:r>
        <w:rPr>
          <w:rFonts w:ascii="Arial" w:eastAsia="Calibri" w:hAnsi="Arial" w:cs="Arial"/>
          <w:sz w:val="24"/>
          <w:szCs w:val="24"/>
        </w:rPr>
        <w:t xml:space="preserve"> stated that second defendant was not employed by it, but</w:t>
      </w:r>
      <w:r w:rsidR="00B84370">
        <w:rPr>
          <w:rFonts w:ascii="Arial" w:eastAsia="Calibri" w:hAnsi="Arial" w:cs="Arial"/>
          <w:sz w:val="24"/>
          <w:szCs w:val="24"/>
        </w:rPr>
        <w:t>,</w:t>
      </w:r>
      <w:r>
        <w:rPr>
          <w:rFonts w:ascii="Arial" w:eastAsia="Calibri" w:hAnsi="Arial" w:cs="Arial"/>
          <w:sz w:val="24"/>
          <w:szCs w:val="24"/>
        </w:rPr>
        <w:t xml:space="preserve"> was </w:t>
      </w:r>
      <w:r w:rsidR="00B84370">
        <w:rPr>
          <w:rFonts w:ascii="Arial" w:eastAsia="Calibri" w:hAnsi="Arial" w:cs="Arial"/>
          <w:sz w:val="24"/>
          <w:szCs w:val="24"/>
        </w:rPr>
        <w:t>its</w:t>
      </w:r>
      <w:r>
        <w:rPr>
          <w:rFonts w:ascii="Arial" w:eastAsia="Calibri" w:hAnsi="Arial" w:cs="Arial"/>
          <w:sz w:val="24"/>
          <w:szCs w:val="24"/>
        </w:rPr>
        <w:t xml:space="preserve"> agent.  It </w:t>
      </w:r>
      <w:r w:rsidR="00B84370">
        <w:rPr>
          <w:rFonts w:ascii="Arial" w:eastAsia="Calibri" w:hAnsi="Arial" w:cs="Arial"/>
          <w:sz w:val="24"/>
          <w:szCs w:val="24"/>
        </w:rPr>
        <w:t>later changed</w:t>
      </w:r>
      <w:r>
        <w:rPr>
          <w:rFonts w:ascii="Arial" w:eastAsia="Calibri" w:hAnsi="Arial" w:cs="Arial"/>
          <w:sz w:val="24"/>
          <w:szCs w:val="24"/>
        </w:rPr>
        <w:t xml:space="preserve"> and stated that second defendant was renting its premises</w:t>
      </w:r>
      <w:r w:rsidR="00B84370">
        <w:rPr>
          <w:rFonts w:ascii="Arial" w:eastAsia="Calibri" w:hAnsi="Arial" w:cs="Arial"/>
          <w:sz w:val="24"/>
          <w:szCs w:val="24"/>
        </w:rPr>
        <w:t>,</w:t>
      </w:r>
      <w:r>
        <w:rPr>
          <w:rFonts w:ascii="Arial" w:eastAsia="Calibri" w:hAnsi="Arial" w:cs="Arial"/>
          <w:sz w:val="24"/>
          <w:szCs w:val="24"/>
        </w:rPr>
        <w:t xml:space="preserve"> but</w:t>
      </w:r>
      <w:r w:rsidR="00B84370">
        <w:rPr>
          <w:rFonts w:ascii="Arial" w:eastAsia="Calibri" w:hAnsi="Arial" w:cs="Arial"/>
          <w:sz w:val="24"/>
          <w:szCs w:val="24"/>
        </w:rPr>
        <w:t>,</w:t>
      </w:r>
      <w:r>
        <w:rPr>
          <w:rFonts w:ascii="Arial" w:eastAsia="Calibri" w:hAnsi="Arial" w:cs="Arial"/>
          <w:sz w:val="24"/>
          <w:szCs w:val="24"/>
        </w:rPr>
        <w:t xml:space="preserve"> however, it assisted him with administrative duties including receipting and attending to his customers.</w:t>
      </w:r>
    </w:p>
    <w:p w:rsidR="00657EBE" w:rsidRDefault="00657EBE" w:rsidP="00657EBE">
      <w:pPr>
        <w:spacing w:after="0" w:line="360" w:lineRule="auto"/>
        <w:jc w:val="both"/>
        <w:rPr>
          <w:rFonts w:ascii="Arial" w:eastAsia="Calibri" w:hAnsi="Arial" w:cs="Arial"/>
          <w:sz w:val="24"/>
          <w:szCs w:val="24"/>
        </w:rPr>
      </w:pPr>
    </w:p>
    <w:p w:rsidR="00531CBC" w:rsidRDefault="00657EBE" w:rsidP="00657EBE">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Further</w:t>
      </w:r>
      <w:r w:rsidR="0040630A">
        <w:rPr>
          <w:rFonts w:ascii="Arial" w:eastAsia="Calibri" w:hAnsi="Arial" w:cs="Arial"/>
          <w:sz w:val="24"/>
          <w:szCs w:val="24"/>
        </w:rPr>
        <w:t>,</w:t>
      </w:r>
      <w:r>
        <w:rPr>
          <w:rFonts w:ascii="Arial" w:eastAsia="Calibri" w:hAnsi="Arial" w:cs="Arial"/>
          <w:sz w:val="24"/>
          <w:szCs w:val="24"/>
        </w:rPr>
        <w:t xml:space="preserve"> that</w:t>
      </w:r>
      <w:r w:rsidR="0040630A">
        <w:rPr>
          <w:rFonts w:ascii="Arial" w:eastAsia="Calibri" w:hAnsi="Arial" w:cs="Arial"/>
          <w:sz w:val="24"/>
          <w:szCs w:val="24"/>
        </w:rPr>
        <w:t>,</w:t>
      </w:r>
      <w:r>
        <w:rPr>
          <w:rFonts w:ascii="Arial" w:eastAsia="Calibri" w:hAnsi="Arial" w:cs="Arial"/>
          <w:sz w:val="24"/>
          <w:szCs w:val="24"/>
        </w:rPr>
        <w:t xml:space="preserve"> at the end of each and every month</w:t>
      </w:r>
      <w:r w:rsidR="00531CBC">
        <w:rPr>
          <w:rFonts w:ascii="Arial" w:eastAsia="Calibri" w:hAnsi="Arial" w:cs="Arial"/>
          <w:sz w:val="24"/>
          <w:szCs w:val="24"/>
        </w:rPr>
        <w:t xml:space="preserve"> it reconcile</w:t>
      </w:r>
      <w:r w:rsidR="00B84370">
        <w:rPr>
          <w:rFonts w:ascii="Arial" w:eastAsia="Calibri" w:hAnsi="Arial" w:cs="Arial"/>
          <w:sz w:val="24"/>
          <w:szCs w:val="24"/>
        </w:rPr>
        <w:t>d</w:t>
      </w:r>
      <w:r w:rsidR="00531CBC">
        <w:rPr>
          <w:rFonts w:ascii="Arial" w:eastAsia="Calibri" w:hAnsi="Arial" w:cs="Arial"/>
          <w:sz w:val="24"/>
          <w:szCs w:val="24"/>
        </w:rPr>
        <w:t xml:space="preserve"> second defendant’s books and accordingly deduct</w:t>
      </w:r>
      <w:r w:rsidR="00B84370">
        <w:rPr>
          <w:rFonts w:ascii="Arial" w:eastAsia="Calibri" w:hAnsi="Arial" w:cs="Arial"/>
          <w:sz w:val="24"/>
          <w:szCs w:val="24"/>
        </w:rPr>
        <w:t>ed</w:t>
      </w:r>
      <w:r w:rsidR="00531CBC">
        <w:rPr>
          <w:rFonts w:ascii="Arial" w:eastAsia="Calibri" w:hAnsi="Arial" w:cs="Arial"/>
          <w:sz w:val="24"/>
          <w:szCs w:val="24"/>
        </w:rPr>
        <w:t xml:space="preserve"> what </w:t>
      </w:r>
      <w:r w:rsidR="00B84370">
        <w:rPr>
          <w:rFonts w:ascii="Arial" w:eastAsia="Calibri" w:hAnsi="Arial" w:cs="Arial"/>
          <w:sz w:val="24"/>
          <w:szCs w:val="24"/>
        </w:rPr>
        <w:t>wa</w:t>
      </w:r>
      <w:r w:rsidR="00531CBC">
        <w:rPr>
          <w:rFonts w:ascii="Arial" w:eastAsia="Calibri" w:hAnsi="Arial" w:cs="Arial"/>
          <w:sz w:val="24"/>
          <w:szCs w:val="24"/>
        </w:rPr>
        <w:t xml:space="preserve">s due to it.  It was </w:t>
      </w:r>
      <w:r w:rsidR="00B84370">
        <w:rPr>
          <w:rFonts w:ascii="Arial" w:eastAsia="Calibri" w:hAnsi="Arial" w:cs="Arial"/>
          <w:sz w:val="24"/>
          <w:szCs w:val="24"/>
        </w:rPr>
        <w:t xml:space="preserve">also </w:t>
      </w:r>
      <w:r w:rsidR="00531CBC">
        <w:rPr>
          <w:rFonts w:ascii="Arial" w:eastAsia="Calibri" w:hAnsi="Arial" w:cs="Arial"/>
          <w:sz w:val="24"/>
          <w:szCs w:val="24"/>
        </w:rPr>
        <w:t>its further averment that second defendant was not its employee and needed no authority to drive plaintiff’s motor vehicle.  In short this was the essence of its denial of liability.</w:t>
      </w:r>
    </w:p>
    <w:p w:rsidR="00531CBC" w:rsidRDefault="00531CBC" w:rsidP="00657EBE">
      <w:pPr>
        <w:spacing w:after="0" w:line="360" w:lineRule="auto"/>
        <w:jc w:val="both"/>
        <w:rPr>
          <w:rFonts w:ascii="Arial" w:eastAsia="Calibri" w:hAnsi="Arial" w:cs="Arial"/>
          <w:sz w:val="24"/>
          <w:szCs w:val="24"/>
        </w:rPr>
      </w:pPr>
    </w:p>
    <w:p w:rsidR="00531CBC" w:rsidRDefault="00531CBC" w:rsidP="00657EBE">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10</w:t>
      </w:r>
      <w:r>
        <w:rPr>
          <w:rFonts w:ascii="Arial" w:eastAsia="Calibri" w:hAnsi="Arial" w:cs="Arial"/>
          <w:sz w:val="24"/>
          <w:szCs w:val="24"/>
        </w:rPr>
        <w:t>]</w:t>
      </w:r>
      <w:r>
        <w:rPr>
          <w:rFonts w:ascii="Arial" w:eastAsia="Calibri" w:hAnsi="Arial" w:cs="Arial"/>
          <w:sz w:val="24"/>
          <w:szCs w:val="24"/>
        </w:rPr>
        <w:tab/>
        <w:t>Second defendant did not enter an appearance to defendant and is accordingly bar</w:t>
      </w:r>
      <w:r w:rsidR="00B84370">
        <w:rPr>
          <w:rFonts w:ascii="Arial" w:eastAsia="Calibri" w:hAnsi="Arial" w:cs="Arial"/>
          <w:sz w:val="24"/>
          <w:szCs w:val="24"/>
        </w:rPr>
        <w:t>r</w:t>
      </w:r>
      <w:r>
        <w:rPr>
          <w:rFonts w:ascii="Arial" w:eastAsia="Calibri" w:hAnsi="Arial" w:cs="Arial"/>
          <w:sz w:val="24"/>
          <w:szCs w:val="24"/>
        </w:rPr>
        <w:t>ed.  On that score a default judgment is entered against him.  First defendant was initially represented by Mr. J. Greyling who later renounced agency and Mr. Aingura came on board.</w:t>
      </w:r>
    </w:p>
    <w:p w:rsidR="00531CBC" w:rsidRDefault="00531CBC" w:rsidP="00657EBE">
      <w:pPr>
        <w:spacing w:after="0" w:line="360" w:lineRule="auto"/>
        <w:jc w:val="both"/>
        <w:rPr>
          <w:rFonts w:ascii="Arial" w:eastAsia="Calibri" w:hAnsi="Arial" w:cs="Arial"/>
          <w:sz w:val="24"/>
          <w:szCs w:val="24"/>
        </w:rPr>
      </w:pPr>
    </w:p>
    <w:p w:rsidR="00657EBE" w:rsidRDefault="00531CBC" w:rsidP="00657EBE">
      <w:pPr>
        <w:spacing w:after="0" w:line="360" w:lineRule="auto"/>
        <w:jc w:val="both"/>
        <w:rPr>
          <w:rFonts w:ascii="Arial" w:eastAsia="Calibri" w:hAnsi="Arial" w:cs="Arial"/>
          <w:sz w:val="24"/>
          <w:szCs w:val="24"/>
        </w:rPr>
      </w:pPr>
      <w:r>
        <w:rPr>
          <w:rFonts w:ascii="Arial" w:eastAsia="Calibri" w:hAnsi="Arial" w:cs="Arial"/>
          <w:sz w:val="24"/>
          <w:szCs w:val="24"/>
        </w:rPr>
        <w:t xml:space="preserve"> [1</w:t>
      </w:r>
      <w:r w:rsidR="00780D4D">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t>Plaintiff gave evidence.  It was h</w:t>
      </w:r>
      <w:r w:rsidR="00E12C44">
        <w:rPr>
          <w:rFonts w:ascii="Arial" w:eastAsia="Calibri" w:hAnsi="Arial" w:cs="Arial"/>
          <w:sz w:val="24"/>
          <w:szCs w:val="24"/>
        </w:rPr>
        <w:t>is</w:t>
      </w:r>
      <w:r>
        <w:rPr>
          <w:rFonts w:ascii="Arial" w:eastAsia="Calibri" w:hAnsi="Arial" w:cs="Arial"/>
          <w:sz w:val="24"/>
          <w:szCs w:val="24"/>
        </w:rPr>
        <w:t xml:space="preserve"> evidence that his car developed a mechanical problem and he took it to first defendant’s premises.  He met the owner, </w:t>
      </w:r>
      <w:r>
        <w:rPr>
          <w:rFonts w:ascii="Arial" w:eastAsia="Calibri" w:hAnsi="Arial" w:cs="Arial"/>
          <w:sz w:val="24"/>
          <w:szCs w:val="24"/>
        </w:rPr>
        <w:lastRenderedPageBreak/>
        <w:t xml:space="preserve">one Ignatius Tonateni Uushini who took the car into his premises and further undertook to carry out the necessary repairs on the car at his premises. </w:t>
      </w:r>
    </w:p>
    <w:p w:rsidR="00531CBC" w:rsidRDefault="00531CBC" w:rsidP="00657EBE">
      <w:pPr>
        <w:spacing w:after="0" w:line="360" w:lineRule="auto"/>
        <w:jc w:val="both"/>
        <w:rPr>
          <w:rFonts w:ascii="Arial" w:eastAsia="Calibri" w:hAnsi="Arial" w:cs="Arial"/>
          <w:sz w:val="24"/>
          <w:szCs w:val="24"/>
        </w:rPr>
      </w:pPr>
    </w:p>
    <w:p w:rsidR="00531CBC" w:rsidRDefault="00531CBC" w:rsidP="00657EBE">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After the accident, second defendant admitted</w:t>
      </w:r>
      <w:r w:rsidR="00BA608C">
        <w:rPr>
          <w:rFonts w:ascii="Arial" w:eastAsia="Calibri" w:hAnsi="Arial" w:cs="Arial"/>
          <w:sz w:val="24"/>
          <w:szCs w:val="24"/>
        </w:rPr>
        <w:t xml:space="preserve"> liabili</w:t>
      </w:r>
      <w:r w:rsidR="00E12C44">
        <w:rPr>
          <w:rFonts w:ascii="Arial" w:eastAsia="Calibri" w:hAnsi="Arial" w:cs="Arial"/>
          <w:sz w:val="24"/>
          <w:szCs w:val="24"/>
        </w:rPr>
        <w:t>ty while first defendant denied</w:t>
      </w:r>
      <w:r w:rsidR="00B43AAF">
        <w:rPr>
          <w:rFonts w:ascii="Arial" w:eastAsia="Calibri" w:hAnsi="Arial" w:cs="Arial"/>
          <w:sz w:val="24"/>
          <w:szCs w:val="24"/>
        </w:rPr>
        <w:t xml:space="preserve"> liability</w:t>
      </w:r>
      <w:r w:rsidR="00E12C44">
        <w:rPr>
          <w:rFonts w:ascii="Arial" w:eastAsia="Calibri" w:hAnsi="Arial" w:cs="Arial"/>
          <w:sz w:val="24"/>
          <w:szCs w:val="24"/>
        </w:rPr>
        <w:t>,</w:t>
      </w:r>
      <w:r w:rsidR="00BA608C">
        <w:rPr>
          <w:rFonts w:ascii="Arial" w:eastAsia="Calibri" w:hAnsi="Arial" w:cs="Arial"/>
          <w:sz w:val="24"/>
          <w:szCs w:val="24"/>
        </w:rPr>
        <w:t xml:space="preserve"> although he had initially asked plaintiff to furnish him with a quotation, an indication that he was considering paying although it later changed its mind.</w:t>
      </w:r>
      <w:r w:rsidR="00B43AAF">
        <w:rPr>
          <w:rFonts w:ascii="Arial" w:eastAsia="Calibri" w:hAnsi="Arial" w:cs="Arial"/>
          <w:sz w:val="24"/>
          <w:szCs w:val="24"/>
        </w:rPr>
        <w:t xml:space="preserve">  This infact was an implied admission.</w:t>
      </w:r>
    </w:p>
    <w:p w:rsidR="00BA608C" w:rsidRDefault="00BA608C" w:rsidP="00657EBE">
      <w:pPr>
        <w:spacing w:after="0" w:line="360" w:lineRule="auto"/>
        <w:jc w:val="both"/>
        <w:rPr>
          <w:rFonts w:ascii="Arial" w:eastAsia="Calibri" w:hAnsi="Arial" w:cs="Arial"/>
          <w:sz w:val="24"/>
          <w:szCs w:val="24"/>
        </w:rPr>
      </w:pPr>
    </w:p>
    <w:p w:rsidR="00BA608C" w:rsidRDefault="00BA608C" w:rsidP="00657EBE">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Plaintiff was cross-examined by Mr. Aingura</w:t>
      </w:r>
      <w:r w:rsidR="00B43AAF">
        <w:rPr>
          <w:rFonts w:ascii="Arial" w:eastAsia="Calibri" w:hAnsi="Arial" w:cs="Arial"/>
          <w:sz w:val="24"/>
          <w:szCs w:val="24"/>
        </w:rPr>
        <w:t>,</w:t>
      </w:r>
      <w:r>
        <w:rPr>
          <w:rFonts w:ascii="Arial" w:eastAsia="Calibri" w:hAnsi="Arial" w:cs="Arial"/>
          <w:sz w:val="24"/>
          <w:szCs w:val="24"/>
        </w:rPr>
        <w:t xml:space="preserve"> but</w:t>
      </w:r>
      <w:r w:rsidR="00B43AAF">
        <w:rPr>
          <w:rFonts w:ascii="Arial" w:eastAsia="Calibri" w:hAnsi="Arial" w:cs="Arial"/>
          <w:sz w:val="24"/>
          <w:szCs w:val="24"/>
        </w:rPr>
        <w:t>,</w:t>
      </w:r>
      <w:r>
        <w:rPr>
          <w:rFonts w:ascii="Arial" w:eastAsia="Calibri" w:hAnsi="Arial" w:cs="Arial"/>
          <w:sz w:val="24"/>
          <w:szCs w:val="24"/>
        </w:rPr>
        <w:t xml:space="preserve"> maintained his position</w:t>
      </w:r>
      <w:r w:rsidR="00B43AAF">
        <w:rPr>
          <w:rFonts w:ascii="Arial" w:eastAsia="Calibri" w:hAnsi="Arial" w:cs="Arial"/>
          <w:sz w:val="24"/>
          <w:szCs w:val="24"/>
        </w:rPr>
        <w:t xml:space="preserve"> that both first and second defendants were liable for the damage to his motor vehicle.</w:t>
      </w:r>
      <w:r>
        <w:rPr>
          <w:rFonts w:ascii="Arial" w:eastAsia="Calibri" w:hAnsi="Arial" w:cs="Arial"/>
          <w:sz w:val="24"/>
          <w:szCs w:val="24"/>
        </w:rPr>
        <w:t xml:space="preserve">  He was indeed a good and credible witness.  Plaintiff’s vehicle is valued at N$65000, which valuation was given by an Insurance Company which deals with VW Jetta vehicles at Swakopmund.</w:t>
      </w:r>
      <w:r w:rsidR="00B43AAF">
        <w:rPr>
          <w:rFonts w:ascii="Arial" w:eastAsia="Calibri" w:hAnsi="Arial" w:cs="Arial"/>
          <w:sz w:val="24"/>
          <w:szCs w:val="24"/>
        </w:rPr>
        <w:t xml:space="preserve">  Plaintiff then closed its case.  </w:t>
      </w:r>
    </w:p>
    <w:p w:rsidR="00BA608C" w:rsidRDefault="00BA608C" w:rsidP="00657EBE">
      <w:pPr>
        <w:spacing w:after="0" w:line="360" w:lineRule="auto"/>
        <w:jc w:val="both"/>
        <w:rPr>
          <w:rFonts w:ascii="Arial" w:eastAsia="Calibri" w:hAnsi="Arial" w:cs="Arial"/>
          <w:sz w:val="24"/>
          <w:szCs w:val="24"/>
        </w:rPr>
      </w:pPr>
    </w:p>
    <w:p w:rsidR="0040630A" w:rsidRDefault="00BA608C" w:rsidP="00657EBE">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t xml:space="preserve">First defendant declined to lead evidence and therefore that was the end of the trial.  </w:t>
      </w:r>
    </w:p>
    <w:p w:rsidR="0040630A" w:rsidRDefault="0040630A" w:rsidP="00657EBE">
      <w:pPr>
        <w:spacing w:after="0" w:line="360" w:lineRule="auto"/>
        <w:jc w:val="both"/>
        <w:rPr>
          <w:rFonts w:ascii="Arial" w:eastAsia="Calibri" w:hAnsi="Arial" w:cs="Arial"/>
          <w:sz w:val="24"/>
          <w:szCs w:val="24"/>
        </w:rPr>
      </w:pPr>
    </w:p>
    <w:p w:rsidR="00BA608C" w:rsidRDefault="0040630A" w:rsidP="00657EBE">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BA608C">
        <w:rPr>
          <w:rFonts w:ascii="Arial" w:eastAsia="Calibri" w:hAnsi="Arial" w:cs="Arial"/>
          <w:sz w:val="24"/>
          <w:szCs w:val="24"/>
        </w:rPr>
        <w:t>What plaintiff managed to establish is that:</w:t>
      </w:r>
    </w:p>
    <w:p w:rsidR="00BA608C" w:rsidRDefault="00BA608C" w:rsidP="00657EBE">
      <w:pPr>
        <w:spacing w:after="0" w:line="360" w:lineRule="auto"/>
        <w:jc w:val="both"/>
        <w:rPr>
          <w:rFonts w:ascii="Arial" w:eastAsia="Calibri" w:hAnsi="Arial" w:cs="Arial"/>
          <w:sz w:val="24"/>
          <w:szCs w:val="24"/>
        </w:rPr>
      </w:pPr>
    </w:p>
    <w:p w:rsidR="00BA608C" w:rsidRDefault="00BA608C" w:rsidP="00BA608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he took his motor vehicle for repairs to first defendant’s premises.</w:t>
      </w:r>
    </w:p>
    <w:p w:rsidR="00BA608C" w:rsidRDefault="00BA608C" w:rsidP="00BA608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throughout the negotiations</w:t>
      </w:r>
      <w:r w:rsidR="0040630A">
        <w:rPr>
          <w:rFonts w:ascii="Arial" w:eastAsia="Calibri" w:hAnsi="Arial" w:cs="Arial"/>
          <w:sz w:val="24"/>
          <w:szCs w:val="24"/>
        </w:rPr>
        <w:t>,</w:t>
      </w:r>
      <w:r>
        <w:rPr>
          <w:rFonts w:ascii="Arial" w:eastAsia="Calibri" w:hAnsi="Arial" w:cs="Arial"/>
          <w:sz w:val="24"/>
          <w:szCs w:val="24"/>
        </w:rPr>
        <w:t xml:space="preserve"> </w:t>
      </w:r>
      <w:r w:rsidR="00B43AAF">
        <w:rPr>
          <w:rFonts w:ascii="Arial" w:eastAsia="Calibri" w:hAnsi="Arial" w:cs="Arial"/>
          <w:sz w:val="24"/>
          <w:szCs w:val="24"/>
        </w:rPr>
        <w:t xml:space="preserve">first defendant was </w:t>
      </w:r>
      <w:r>
        <w:rPr>
          <w:rFonts w:ascii="Arial" w:eastAsia="Calibri" w:hAnsi="Arial" w:cs="Arial"/>
          <w:sz w:val="24"/>
          <w:szCs w:val="24"/>
        </w:rPr>
        <w:t>represented by Ignatius Tonateni Uushini.</w:t>
      </w:r>
    </w:p>
    <w:p w:rsidR="00BA608C" w:rsidRDefault="00B43AAF" w:rsidP="00BA608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w:t>
      </w:r>
      <w:r w:rsidR="00BA608C">
        <w:rPr>
          <w:rFonts w:ascii="Arial" w:eastAsia="Calibri" w:hAnsi="Arial" w:cs="Arial"/>
          <w:sz w:val="24"/>
          <w:szCs w:val="24"/>
        </w:rPr>
        <w:t xml:space="preserve">he vehicle was involved in an accident while in </w:t>
      </w:r>
      <w:r>
        <w:rPr>
          <w:rFonts w:ascii="Arial" w:eastAsia="Calibri" w:hAnsi="Arial" w:cs="Arial"/>
          <w:sz w:val="24"/>
          <w:szCs w:val="24"/>
        </w:rPr>
        <w:t xml:space="preserve">the </w:t>
      </w:r>
      <w:r w:rsidR="00BA608C">
        <w:rPr>
          <w:rFonts w:ascii="Arial" w:eastAsia="Calibri" w:hAnsi="Arial" w:cs="Arial"/>
          <w:sz w:val="24"/>
          <w:szCs w:val="24"/>
        </w:rPr>
        <w:t>custody and control of first defendant.</w:t>
      </w:r>
    </w:p>
    <w:p w:rsidR="00BA608C" w:rsidRDefault="00B43AAF" w:rsidP="00BA608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a</w:t>
      </w:r>
      <w:r w:rsidR="00BA608C">
        <w:rPr>
          <w:rFonts w:ascii="Arial" w:eastAsia="Calibri" w:hAnsi="Arial" w:cs="Arial"/>
          <w:sz w:val="24"/>
          <w:szCs w:val="24"/>
        </w:rPr>
        <w:t>t the time of the accident it was being driven by second defendant who was an employee of first defendant and was driving it while he was under the authority and within the scope of his employment.</w:t>
      </w:r>
    </w:p>
    <w:p w:rsidR="00BA608C" w:rsidRDefault="00B43AAF" w:rsidP="00BA608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p</w:t>
      </w:r>
      <w:r w:rsidR="00BA608C">
        <w:rPr>
          <w:rFonts w:ascii="Arial" w:eastAsia="Calibri" w:hAnsi="Arial" w:cs="Arial"/>
          <w:sz w:val="24"/>
          <w:szCs w:val="24"/>
        </w:rPr>
        <w:t>laintiff was not aware of any internal arrangement between first and second defendants regarding the operations at first defendant’s premises.</w:t>
      </w:r>
    </w:p>
    <w:p w:rsidR="00BA608C" w:rsidRDefault="00B43AAF" w:rsidP="00BA608C">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w:t>
      </w:r>
      <w:r w:rsidR="00BA608C">
        <w:rPr>
          <w:rFonts w:ascii="Arial" w:eastAsia="Calibri" w:hAnsi="Arial" w:cs="Arial"/>
          <w:sz w:val="24"/>
          <w:szCs w:val="24"/>
        </w:rPr>
        <w:t xml:space="preserve">hat he suffered damages in the sum of </w:t>
      </w:r>
      <w:r w:rsidR="00EA58D1">
        <w:rPr>
          <w:rFonts w:ascii="Arial" w:eastAsia="Calibri" w:hAnsi="Arial" w:cs="Arial"/>
          <w:sz w:val="24"/>
          <w:szCs w:val="24"/>
        </w:rPr>
        <w:t xml:space="preserve">N$65000 </w:t>
      </w:r>
      <w:r>
        <w:rPr>
          <w:rFonts w:ascii="Arial" w:eastAsia="Calibri" w:hAnsi="Arial" w:cs="Arial"/>
          <w:sz w:val="24"/>
          <w:szCs w:val="24"/>
        </w:rPr>
        <w:t>as valu</w:t>
      </w:r>
      <w:r w:rsidR="00FB1FCD">
        <w:rPr>
          <w:rFonts w:ascii="Arial" w:eastAsia="Calibri" w:hAnsi="Arial" w:cs="Arial"/>
          <w:sz w:val="24"/>
          <w:szCs w:val="24"/>
        </w:rPr>
        <w:t xml:space="preserve">ed by </w:t>
      </w:r>
      <w:r>
        <w:rPr>
          <w:rFonts w:ascii="Arial" w:eastAsia="Calibri" w:hAnsi="Arial" w:cs="Arial"/>
          <w:sz w:val="24"/>
          <w:szCs w:val="24"/>
        </w:rPr>
        <w:t>an</w:t>
      </w:r>
      <w:r w:rsidR="00FB1FCD">
        <w:rPr>
          <w:rFonts w:ascii="Arial" w:eastAsia="Calibri" w:hAnsi="Arial" w:cs="Arial"/>
          <w:sz w:val="24"/>
          <w:szCs w:val="24"/>
        </w:rPr>
        <w:t xml:space="preserve"> Insurance Company.</w:t>
      </w:r>
    </w:p>
    <w:p w:rsidR="00FB1FCD" w:rsidRDefault="00FB1FCD" w:rsidP="00FB1FCD">
      <w:pPr>
        <w:spacing w:after="0" w:line="360" w:lineRule="auto"/>
        <w:jc w:val="both"/>
        <w:rPr>
          <w:rFonts w:ascii="Arial" w:eastAsia="Calibri" w:hAnsi="Arial" w:cs="Arial"/>
          <w:sz w:val="24"/>
          <w:szCs w:val="24"/>
        </w:rPr>
      </w:pPr>
    </w:p>
    <w:p w:rsidR="00FB1FCD" w:rsidRDefault="00FB1FCD" w:rsidP="00FB1FCD">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First defendant declined to give evidence in this matter and thereby depriving the court from hearing its side of the story.  It is clear to me, therefore</w:t>
      </w:r>
      <w:r w:rsidR="00B43AAF">
        <w:rPr>
          <w:rFonts w:ascii="Arial" w:eastAsia="Calibri" w:hAnsi="Arial" w:cs="Arial"/>
          <w:sz w:val="24"/>
          <w:szCs w:val="24"/>
        </w:rPr>
        <w:t>,</w:t>
      </w:r>
      <w:r>
        <w:rPr>
          <w:rFonts w:ascii="Arial" w:eastAsia="Calibri" w:hAnsi="Arial" w:cs="Arial"/>
          <w:sz w:val="24"/>
          <w:szCs w:val="24"/>
        </w:rPr>
        <w:t xml:space="preserve"> that it must </w:t>
      </w:r>
      <w:r>
        <w:rPr>
          <w:rFonts w:ascii="Arial" w:eastAsia="Calibri" w:hAnsi="Arial" w:cs="Arial"/>
          <w:sz w:val="24"/>
          <w:szCs w:val="24"/>
        </w:rPr>
        <w:lastRenderedPageBreak/>
        <w:t>have realised that, it does not have any defence at all.  It</w:t>
      </w:r>
      <w:r w:rsidR="00B43AAF">
        <w:rPr>
          <w:rFonts w:ascii="Arial" w:eastAsia="Calibri" w:hAnsi="Arial" w:cs="Arial"/>
          <w:sz w:val="24"/>
          <w:szCs w:val="24"/>
        </w:rPr>
        <w:t>,</w:t>
      </w:r>
      <w:r>
        <w:rPr>
          <w:rFonts w:ascii="Arial" w:eastAsia="Calibri" w:hAnsi="Arial" w:cs="Arial"/>
          <w:sz w:val="24"/>
          <w:szCs w:val="24"/>
        </w:rPr>
        <w:t xml:space="preserve"> therefore</w:t>
      </w:r>
      <w:r w:rsidR="00B43AAF">
        <w:rPr>
          <w:rFonts w:ascii="Arial" w:eastAsia="Calibri" w:hAnsi="Arial" w:cs="Arial"/>
          <w:sz w:val="24"/>
          <w:szCs w:val="24"/>
        </w:rPr>
        <w:t>, threw in the tow</w:t>
      </w:r>
      <w:r w:rsidR="0040630A">
        <w:rPr>
          <w:rFonts w:ascii="Arial" w:eastAsia="Calibri" w:hAnsi="Arial" w:cs="Arial"/>
          <w:sz w:val="24"/>
          <w:szCs w:val="24"/>
        </w:rPr>
        <w:t>el</w:t>
      </w:r>
      <w:r>
        <w:rPr>
          <w:rFonts w:ascii="Arial" w:eastAsia="Calibri" w:hAnsi="Arial" w:cs="Arial"/>
          <w:sz w:val="24"/>
          <w:szCs w:val="24"/>
        </w:rPr>
        <w:t xml:space="preserve"> as it were at the 11</w:t>
      </w:r>
      <w:r w:rsidRPr="00FB1FCD">
        <w:rPr>
          <w:rFonts w:ascii="Arial" w:eastAsia="Calibri" w:hAnsi="Arial" w:cs="Arial"/>
          <w:sz w:val="24"/>
          <w:szCs w:val="24"/>
          <w:vertAlign w:val="superscript"/>
        </w:rPr>
        <w:t>th</w:t>
      </w:r>
      <w:r>
        <w:rPr>
          <w:rFonts w:ascii="Arial" w:eastAsia="Calibri" w:hAnsi="Arial" w:cs="Arial"/>
          <w:sz w:val="24"/>
          <w:szCs w:val="24"/>
        </w:rPr>
        <w:t xml:space="preserve"> hour.</w:t>
      </w:r>
    </w:p>
    <w:p w:rsidR="00FB1FCD" w:rsidRDefault="00FB1FCD" w:rsidP="00FB1FCD">
      <w:pPr>
        <w:spacing w:after="0" w:line="360" w:lineRule="auto"/>
        <w:jc w:val="both"/>
        <w:rPr>
          <w:rFonts w:ascii="Arial" w:eastAsia="Calibri" w:hAnsi="Arial" w:cs="Arial"/>
          <w:sz w:val="24"/>
          <w:szCs w:val="24"/>
        </w:rPr>
      </w:pPr>
    </w:p>
    <w:p w:rsidR="00FB1FCD" w:rsidRDefault="00FB1FCD" w:rsidP="00FB1FCD">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t>What remains for determination is whether or not plaintiff has made a case for himself.  He who asserts must prove and in my view, he resounding</w:t>
      </w:r>
      <w:r w:rsidR="00B43AAF">
        <w:rPr>
          <w:rFonts w:ascii="Arial" w:eastAsia="Calibri" w:hAnsi="Arial" w:cs="Arial"/>
          <w:sz w:val="24"/>
          <w:szCs w:val="24"/>
        </w:rPr>
        <w:t>ly</w:t>
      </w:r>
      <w:r>
        <w:rPr>
          <w:rFonts w:ascii="Arial" w:eastAsia="Calibri" w:hAnsi="Arial" w:cs="Arial"/>
          <w:sz w:val="24"/>
          <w:szCs w:val="24"/>
        </w:rPr>
        <w:t xml:space="preserve"> did and deserves his prayer.</w:t>
      </w:r>
    </w:p>
    <w:p w:rsidR="00FB1FCD" w:rsidRDefault="00FB1FCD" w:rsidP="00FB1FCD">
      <w:pPr>
        <w:spacing w:after="0" w:line="360" w:lineRule="auto"/>
        <w:jc w:val="both"/>
        <w:rPr>
          <w:rFonts w:ascii="Arial" w:eastAsia="Calibri" w:hAnsi="Arial" w:cs="Arial"/>
          <w:sz w:val="24"/>
          <w:szCs w:val="24"/>
        </w:rPr>
      </w:pPr>
    </w:p>
    <w:p w:rsidR="00FB1FCD" w:rsidRDefault="00FB1FCD" w:rsidP="00FB1FCD">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t>I am however, concerned with the attitude of first defendant who without explanation abandoned his defence mid-stream after misleading plaintiff that he had a defence against his claim.  This type of attitude does not find favour in the eyes of the courts as it is a waste of time and unnecessary costs to the plaintiff.  I am mindful of the time honoured principle that costs follow the event. Put in</w:t>
      </w:r>
      <w:r w:rsidR="00B43AAF">
        <w:rPr>
          <w:rFonts w:ascii="Arial" w:eastAsia="Calibri" w:hAnsi="Arial" w:cs="Arial"/>
          <w:sz w:val="24"/>
          <w:szCs w:val="24"/>
        </w:rPr>
        <w:t xml:space="preserve"> the other</w:t>
      </w:r>
      <w:r>
        <w:rPr>
          <w:rFonts w:ascii="Arial" w:eastAsia="Calibri" w:hAnsi="Arial" w:cs="Arial"/>
          <w:sz w:val="24"/>
          <w:szCs w:val="24"/>
        </w:rPr>
        <w:t xml:space="preserve"> way costs are awarded to a successful party in order to indemni</w:t>
      </w:r>
      <w:r w:rsidR="00B43AAF">
        <w:rPr>
          <w:rFonts w:ascii="Arial" w:eastAsia="Calibri" w:hAnsi="Arial" w:cs="Arial"/>
          <w:sz w:val="24"/>
          <w:szCs w:val="24"/>
        </w:rPr>
        <w:t>f</w:t>
      </w:r>
      <w:r>
        <w:rPr>
          <w:rFonts w:ascii="Arial" w:eastAsia="Calibri" w:hAnsi="Arial" w:cs="Arial"/>
          <w:sz w:val="24"/>
          <w:szCs w:val="24"/>
        </w:rPr>
        <w:t xml:space="preserve">y </w:t>
      </w:r>
      <w:r w:rsidR="00B43AAF">
        <w:rPr>
          <w:rFonts w:ascii="Arial" w:eastAsia="Calibri" w:hAnsi="Arial" w:cs="Arial"/>
          <w:sz w:val="24"/>
          <w:szCs w:val="24"/>
        </w:rPr>
        <w:t>it</w:t>
      </w:r>
      <w:r>
        <w:rPr>
          <w:rFonts w:ascii="Arial" w:eastAsia="Calibri" w:hAnsi="Arial" w:cs="Arial"/>
          <w:sz w:val="24"/>
          <w:szCs w:val="24"/>
        </w:rPr>
        <w:t xml:space="preserve"> for the expense</w:t>
      </w:r>
      <w:r w:rsidR="00B43AAF">
        <w:rPr>
          <w:rFonts w:ascii="Arial" w:eastAsia="Calibri" w:hAnsi="Arial" w:cs="Arial"/>
          <w:sz w:val="24"/>
          <w:szCs w:val="24"/>
        </w:rPr>
        <w:t>s</w:t>
      </w:r>
      <w:r>
        <w:rPr>
          <w:rFonts w:ascii="Arial" w:eastAsia="Calibri" w:hAnsi="Arial" w:cs="Arial"/>
          <w:sz w:val="24"/>
          <w:szCs w:val="24"/>
        </w:rPr>
        <w:t xml:space="preserve"> to which he would have been unnecessarily put th</w:t>
      </w:r>
      <w:r w:rsidR="00B43AAF">
        <w:rPr>
          <w:rFonts w:ascii="Arial" w:eastAsia="Calibri" w:hAnsi="Arial" w:cs="Arial"/>
          <w:sz w:val="24"/>
          <w:szCs w:val="24"/>
        </w:rPr>
        <w:t>r</w:t>
      </w:r>
      <w:r>
        <w:rPr>
          <w:rFonts w:ascii="Arial" w:eastAsia="Calibri" w:hAnsi="Arial" w:cs="Arial"/>
          <w:sz w:val="24"/>
          <w:szCs w:val="24"/>
        </w:rPr>
        <w:t>ough by defendant’s unworthy defence.</w:t>
      </w:r>
    </w:p>
    <w:p w:rsidR="00FB1FCD" w:rsidRDefault="00FB1FCD" w:rsidP="00FB1FCD">
      <w:pPr>
        <w:spacing w:after="0" w:line="360" w:lineRule="auto"/>
        <w:jc w:val="both"/>
        <w:rPr>
          <w:rFonts w:ascii="Arial" w:eastAsia="Calibri" w:hAnsi="Arial" w:cs="Arial"/>
          <w:sz w:val="24"/>
          <w:szCs w:val="24"/>
        </w:rPr>
      </w:pPr>
    </w:p>
    <w:p w:rsidR="00B04E26" w:rsidRDefault="00FB1FCD" w:rsidP="00FB1FCD">
      <w:pPr>
        <w:spacing w:after="0" w:line="360" w:lineRule="auto"/>
        <w:jc w:val="both"/>
        <w:rPr>
          <w:rFonts w:ascii="Arial" w:eastAsia="Calibri" w:hAnsi="Arial" w:cs="Arial"/>
          <w:sz w:val="24"/>
          <w:szCs w:val="24"/>
        </w:rPr>
      </w:pPr>
      <w:r>
        <w:rPr>
          <w:rFonts w:ascii="Arial" w:eastAsia="Calibri" w:hAnsi="Arial" w:cs="Arial"/>
          <w:sz w:val="24"/>
          <w:szCs w:val="24"/>
        </w:rPr>
        <w:t>[1</w:t>
      </w:r>
      <w:r w:rsidR="00780D4D">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Plaintiff asked for costs on the ordinary scale.  It should</w:t>
      </w:r>
      <w:r w:rsidR="00B43AAF">
        <w:rPr>
          <w:rFonts w:ascii="Arial" w:eastAsia="Calibri" w:hAnsi="Arial" w:cs="Arial"/>
          <w:sz w:val="24"/>
          <w:szCs w:val="24"/>
        </w:rPr>
        <w:t>,</w:t>
      </w:r>
      <w:r>
        <w:rPr>
          <w:rFonts w:ascii="Arial" w:eastAsia="Calibri" w:hAnsi="Arial" w:cs="Arial"/>
          <w:sz w:val="24"/>
          <w:szCs w:val="24"/>
        </w:rPr>
        <w:t xml:space="preserve"> however</w:t>
      </w:r>
      <w:r w:rsidR="00B43AAF">
        <w:rPr>
          <w:rFonts w:ascii="Arial" w:eastAsia="Calibri" w:hAnsi="Arial" w:cs="Arial"/>
          <w:sz w:val="24"/>
          <w:szCs w:val="24"/>
        </w:rPr>
        <w:t>,</w:t>
      </w:r>
      <w:r>
        <w:rPr>
          <w:rFonts w:ascii="Arial" w:eastAsia="Calibri" w:hAnsi="Arial" w:cs="Arial"/>
          <w:sz w:val="24"/>
          <w:szCs w:val="24"/>
        </w:rPr>
        <w:t xml:space="preserve"> be borne in mind that all costs are in the discretion of the court.  This was clearly stated in </w:t>
      </w:r>
      <w:r w:rsidRPr="00AD0942">
        <w:rPr>
          <w:rFonts w:ascii="Arial" w:eastAsia="Calibri" w:hAnsi="Arial" w:cs="Arial"/>
          <w:i/>
          <w:sz w:val="24"/>
          <w:szCs w:val="24"/>
        </w:rPr>
        <w:t xml:space="preserve">Kruger Bros &amp; Wasserman v Ruskin 1918 AD 63 at 69 </w:t>
      </w:r>
      <w:r>
        <w:rPr>
          <w:rFonts w:ascii="Arial" w:eastAsia="Calibri" w:hAnsi="Arial" w:cs="Arial"/>
          <w:sz w:val="24"/>
          <w:szCs w:val="24"/>
        </w:rPr>
        <w:t>where</w:t>
      </w:r>
      <w:r w:rsidR="00B04E26">
        <w:rPr>
          <w:rFonts w:ascii="Arial" w:eastAsia="Calibri" w:hAnsi="Arial" w:cs="Arial"/>
          <w:sz w:val="24"/>
          <w:szCs w:val="24"/>
        </w:rPr>
        <w:t xml:space="preserve"> Innes CJ stated:</w:t>
      </w:r>
    </w:p>
    <w:p w:rsidR="00B04E26" w:rsidRDefault="00B04E26" w:rsidP="00FB1FCD">
      <w:pPr>
        <w:spacing w:after="0" w:line="360" w:lineRule="auto"/>
        <w:jc w:val="both"/>
        <w:rPr>
          <w:rFonts w:ascii="Arial" w:eastAsia="Calibri" w:hAnsi="Arial" w:cs="Arial"/>
          <w:sz w:val="24"/>
          <w:szCs w:val="24"/>
        </w:rPr>
      </w:pPr>
    </w:p>
    <w:p w:rsidR="00B04E26" w:rsidRPr="00B43AAF" w:rsidRDefault="00B04E26" w:rsidP="00B43AAF">
      <w:pPr>
        <w:spacing w:after="0" w:line="360" w:lineRule="auto"/>
        <w:ind w:left="720"/>
        <w:jc w:val="both"/>
        <w:rPr>
          <w:rFonts w:ascii="Arial" w:eastAsia="Calibri" w:hAnsi="Arial" w:cs="Arial"/>
        </w:rPr>
      </w:pPr>
      <w:r w:rsidRPr="00B43AAF">
        <w:rPr>
          <w:rFonts w:ascii="Arial" w:eastAsia="Calibri" w:hAnsi="Arial" w:cs="Arial"/>
        </w:rPr>
        <w:t>“</w:t>
      </w:r>
      <w:r w:rsidR="00B43AAF" w:rsidRPr="00B43AAF">
        <w:rPr>
          <w:rFonts w:ascii="Arial" w:eastAsia="Calibri" w:hAnsi="Arial" w:cs="Arial"/>
        </w:rPr>
        <w:t>The rule of our law is that all costs – unless expressly otherwise enacted – are in the discretion of the judge.  His discretion must be judicially exercised, but it cannot be challenged, taken alone and apart from the main order, without his permission.”</w:t>
      </w:r>
    </w:p>
    <w:p w:rsidR="00B04E26" w:rsidRPr="00B04E26" w:rsidRDefault="00B04E26" w:rsidP="00FB1FCD">
      <w:pPr>
        <w:spacing w:after="0" w:line="360" w:lineRule="auto"/>
        <w:jc w:val="both"/>
        <w:rPr>
          <w:rFonts w:ascii="Arial" w:eastAsia="Calibri" w:hAnsi="Arial" w:cs="Arial"/>
          <w:sz w:val="24"/>
          <w:szCs w:val="24"/>
        </w:rPr>
      </w:pPr>
    </w:p>
    <w:p w:rsidR="00B04E26" w:rsidRDefault="00B04E26" w:rsidP="00FB1FCD">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20</w:t>
      </w:r>
      <w:r>
        <w:rPr>
          <w:rFonts w:ascii="Arial" w:eastAsia="Calibri" w:hAnsi="Arial" w:cs="Arial"/>
          <w:sz w:val="24"/>
          <w:szCs w:val="24"/>
        </w:rPr>
        <w:t>]</w:t>
      </w:r>
      <w:r>
        <w:rPr>
          <w:rFonts w:ascii="Arial" w:eastAsia="Calibri" w:hAnsi="Arial" w:cs="Arial"/>
          <w:sz w:val="24"/>
          <w:szCs w:val="24"/>
        </w:rPr>
        <w:tab/>
        <w:t>The award for costs is at the discretion of the court which must be exercised judicially and it largely depends on the circumstances of each case.  In essence it is a case of fairness to both parties and should not be arbitrary.  Defendant’s conduct has been reprehensible and inexcusable.  These courts, are courts for jus</w:t>
      </w:r>
      <w:r w:rsidR="00B43AAF">
        <w:rPr>
          <w:rFonts w:ascii="Arial" w:eastAsia="Calibri" w:hAnsi="Arial" w:cs="Arial"/>
          <w:sz w:val="24"/>
          <w:szCs w:val="24"/>
        </w:rPr>
        <w:t>tice and cannot be used as a game</w:t>
      </w:r>
      <w:r>
        <w:rPr>
          <w:rFonts w:ascii="Arial" w:eastAsia="Calibri" w:hAnsi="Arial" w:cs="Arial"/>
          <w:sz w:val="24"/>
          <w:szCs w:val="24"/>
        </w:rPr>
        <w:t xml:space="preserve"> of </w:t>
      </w:r>
      <w:r w:rsidR="00B43AAF">
        <w:rPr>
          <w:rFonts w:ascii="Arial" w:eastAsia="Calibri" w:hAnsi="Arial" w:cs="Arial"/>
          <w:sz w:val="24"/>
          <w:szCs w:val="24"/>
        </w:rPr>
        <w:t xml:space="preserve">chance or </w:t>
      </w:r>
      <w:r>
        <w:rPr>
          <w:rFonts w:ascii="Arial" w:eastAsia="Calibri" w:hAnsi="Arial" w:cs="Arial"/>
          <w:sz w:val="24"/>
          <w:szCs w:val="24"/>
        </w:rPr>
        <w:t xml:space="preserve">a Russian Roulette.  Defendant’s conduct deserves censure </w:t>
      </w:r>
      <w:r w:rsidR="00B43AAF">
        <w:rPr>
          <w:rFonts w:ascii="Arial" w:eastAsia="Calibri" w:hAnsi="Arial" w:cs="Arial"/>
          <w:sz w:val="24"/>
          <w:szCs w:val="24"/>
        </w:rPr>
        <w:t xml:space="preserve">in terms of </w:t>
      </w:r>
      <w:r>
        <w:rPr>
          <w:rFonts w:ascii="Arial" w:eastAsia="Calibri" w:hAnsi="Arial" w:cs="Arial"/>
          <w:sz w:val="24"/>
          <w:szCs w:val="24"/>
        </w:rPr>
        <w:t>costs outside the ordinary scale.</w:t>
      </w:r>
    </w:p>
    <w:p w:rsidR="00B04E26" w:rsidRDefault="00B04E26" w:rsidP="00FB1FCD">
      <w:pPr>
        <w:spacing w:after="0" w:line="360" w:lineRule="auto"/>
        <w:jc w:val="both"/>
        <w:rPr>
          <w:rFonts w:ascii="Arial" w:eastAsia="Calibri" w:hAnsi="Arial" w:cs="Arial"/>
          <w:sz w:val="24"/>
          <w:szCs w:val="24"/>
        </w:rPr>
      </w:pPr>
    </w:p>
    <w:p w:rsidR="00B04E26" w:rsidRDefault="00B04E26" w:rsidP="00FB1FCD">
      <w:pPr>
        <w:spacing w:after="0" w:line="360" w:lineRule="auto"/>
        <w:jc w:val="both"/>
        <w:rPr>
          <w:rFonts w:ascii="Arial" w:eastAsia="Calibri" w:hAnsi="Arial" w:cs="Arial"/>
          <w:sz w:val="24"/>
          <w:szCs w:val="24"/>
        </w:rPr>
      </w:pPr>
      <w:r>
        <w:rPr>
          <w:rFonts w:ascii="Arial" w:eastAsia="Calibri" w:hAnsi="Arial" w:cs="Arial"/>
          <w:sz w:val="24"/>
          <w:szCs w:val="24"/>
        </w:rPr>
        <w:t>[</w:t>
      </w:r>
      <w:r w:rsidR="00780D4D">
        <w:rPr>
          <w:rFonts w:ascii="Arial" w:eastAsia="Calibri" w:hAnsi="Arial" w:cs="Arial"/>
          <w:sz w:val="24"/>
          <w:szCs w:val="24"/>
        </w:rPr>
        <w:t>21</w:t>
      </w:r>
      <w:r>
        <w:rPr>
          <w:rFonts w:ascii="Arial" w:eastAsia="Calibri" w:hAnsi="Arial" w:cs="Arial"/>
          <w:sz w:val="24"/>
          <w:szCs w:val="24"/>
        </w:rPr>
        <w:t>]</w:t>
      </w:r>
      <w:r>
        <w:rPr>
          <w:rFonts w:ascii="Arial" w:eastAsia="Calibri" w:hAnsi="Arial" w:cs="Arial"/>
          <w:sz w:val="24"/>
          <w:szCs w:val="24"/>
        </w:rPr>
        <w:tab/>
        <w:t xml:space="preserve">Generally the court is not in the habit of ordering one party to pay the costs of another on the basis of attorney and client scale unless there exists some special grounds, see </w:t>
      </w:r>
      <w:r w:rsidRPr="00AD0942">
        <w:rPr>
          <w:rFonts w:ascii="Arial" w:eastAsia="Calibri" w:hAnsi="Arial" w:cs="Arial"/>
          <w:i/>
          <w:sz w:val="24"/>
          <w:szCs w:val="24"/>
        </w:rPr>
        <w:t>Van Dyk v Conradie 1963 (2) SA 413 (c) at 418</w:t>
      </w:r>
      <w:r>
        <w:rPr>
          <w:rFonts w:ascii="Arial" w:eastAsia="Calibri" w:hAnsi="Arial" w:cs="Arial"/>
          <w:sz w:val="24"/>
          <w:szCs w:val="24"/>
        </w:rPr>
        <w:t>.</w:t>
      </w:r>
    </w:p>
    <w:p w:rsidR="00B04E26" w:rsidRDefault="00B04E26" w:rsidP="00FB1FCD">
      <w:pPr>
        <w:spacing w:after="0" w:line="360" w:lineRule="auto"/>
        <w:jc w:val="both"/>
        <w:rPr>
          <w:rFonts w:ascii="Arial" w:eastAsia="Calibri" w:hAnsi="Arial" w:cs="Arial"/>
          <w:sz w:val="24"/>
          <w:szCs w:val="24"/>
        </w:rPr>
      </w:pPr>
    </w:p>
    <w:p w:rsidR="00B04E26" w:rsidRDefault="00B04E26" w:rsidP="00FB1FCD">
      <w:pPr>
        <w:spacing w:after="0" w:line="360" w:lineRule="auto"/>
        <w:jc w:val="both"/>
        <w:rPr>
          <w:rFonts w:ascii="Arial" w:eastAsia="Calibri" w:hAnsi="Arial" w:cs="Arial"/>
          <w:sz w:val="24"/>
          <w:szCs w:val="24"/>
        </w:rPr>
      </w:pPr>
      <w:r>
        <w:rPr>
          <w:rFonts w:ascii="Arial" w:eastAsia="Calibri" w:hAnsi="Arial" w:cs="Arial"/>
          <w:sz w:val="24"/>
          <w:szCs w:val="24"/>
        </w:rPr>
        <w:lastRenderedPageBreak/>
        <w:t>[2</w:t>
      </w:r>
      <w:r w:rsidR="00780D4D">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t>Further, these courts are averse to making an order for costs at attorney client in the absence of a special prayer</w:t>
      </w:r>
      <w:r w:rsidR="00AD0942">
        <w:rPr>
          <w:rFonts w:ascii="Arial" w:eastAsia="Calibri" w:hAnsi="Arial" w:cs="Arial"/>
          <w:sz w:val="24"/>
          <w:szCs w:val="24"/>
        </w:rPr>
        <w:t xml:space="preserve"> for it or notice of an application for it, see </w:t>
      </w:r>
      <w:r w:rsidR="00AD0942" w:rsidRPr="00AD0942">
        <w:rPr>
          <w:rFonts w:ascii="Arial" w:eastAsia="Calibri" w:hAnsi="Arial" w:cs="Arial"/>
          <w:i/>
          <w:sz w:val="24"/>
          <w:szCs w:val="24"/>
        </w:rPr>
        <w:t>Marsh v Odendaal SRUS Cold Storages Ltd 1963 (2) SA 263 (W) at 269 and Msiza v Director-General, Department of Land Affairs 2002 (3) SA 839 (LCC) at 845 F-H.</w:t>
      </w:r>
      <w:r w:rsidR="00AD0942">
        <w:rPr>
          <w:rFonts w:ascii="Arial" w:eastAsia="Calibri" w:hAnsi="Arial" w:cs="Arial"/>
          <w:sz w:val="24"/>
          <w:szCs w:val="24"/>
        </w:rPr>
        <w:t xml:space="preserve">  However, the absence of such prayer is not a preclusion to the court’s discretion in showing its displeasure at how a party has conducted itself in the circumstances.</w:t>
      </w:r>
    </w:p>
    <w:p w:rsidR="00AD0942" w:rsidRDefault="00AD0942" w:rsidP="00FB1FCD">
      <w:pPr>
        <w:spacing w:after="0" w:line="360" w:lineRule="auto"/>
        <w:jc w:val="both"/>
        <w:rPr>
          <w:rFonts w:ascii="Arial" w:eastAsia="Calibri" w:hAnsi="Arial" w:cs="Arial"/>
          <w:sz w:val="24"/>
          <w:szCs w:val="24"/>
        </w:rPr>
      </w:pPr>
    </w:p>
    <w:p w:rsidR="00AD0942" w:rsidRDefault="00AD0942" w:rsidP="00FB1FCD">
      <w:pPr>
        <w:spacing w:after="0" w:line="360" w:lineRule="auto"/>
        <w:jc w:val="both"/>
        <w:rPr>
          <w:rFonts w:ascii="Arial" w:eastAsia="Calibri" w:hAnsi="Arial" w:cs="Arial"/>
          <w:sz w:val="24"/>
          <w:szCs w:val="24"/>
        </w:rPr>
      </w:pPr>
      <w:r>
        <w:rPr>
          <w:rFonts w:ascii="Arial" w:eastAsia="Calibri" w:hAnsi="Arial" w:cs="Arial"/>
          <w:sz w:val="24"/>
          <w:szCs w:val="24"/>
        </w:rPr>
        <w:t>[2</w:t>
      </w:r>
      <w:r w:rsidR="00780D4D">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t xml:space="preserve">In </w:t>
      </w:r>
      <w:r w:rsidRPr="00AD0942">
        <w:rPr>
          <w:rFonts w:ascii="Arial" w:eastAsia="Calibri" w:hAnsi="Arial" w:cs="Arial"/>
          <w:i/>
          <w:sz w:val="24"/>
          <w:szCs w:val="24"/>
        </w:rPr>
        <w:t>casu</w:t>
      </w:r>
      <w:r>
        <w:rPr>
          <w:rFonts w:ascii="Arial" w:eastAsia="Calibri" w:hAnsi="Arial" w:cs="Arial"/>
          <w:sz w:val="24"/>
          <w:szCs w:val="24"/>
        </w:rPr>
        <w:t xml:space="preserve"> first defendant’s conduct points to one conclusion and one conclusion only being that it was dishonest right from the beginning when it entered an appearance to defend</w:t>
      </w:r>
      <w:r w:rsidR="0040630A">
        <w:rPr>
          <w:rFonts w:ascii="Arial" w:eastAsia="Calibri" w:hAnsi="Arial" w:cs="Arial"/>
          <w:sz w:val="24"/>
          <w:szCs w:val="24"/>
        </w:rPr>
        <w:t>.</w:t>
      </w:r>
      <w:r w:rsidR="006F10C5">
        <w:rPr>
          <w:rFonts w:ascii="Arial" w:eastAsia="Calibri" w:hAnsi="Arial" w:cs="Arial"/>
          <w:sz w:val="24"/>
          <w:szCs w:val="24"/>
        </w:rPr>
        <w:t xml:space="preserve"> </w:t>
      </w:r>
      <w:r w:rsidR="0040630A">
        <w:rPr>
          <w:rFonts w:ascii="Arial" w:eastAsia="Calibri" w:hAnsi="Arial" w:cs="Arial"/>
          <w:sz w:val="24"/>
          <w:szCs w:val="24"/>
        </w:rPr>
        <w:t>It</w:t>
      </w:r>
      <w:r>
        <w:rPr>
          <w:rFonts w:ascii="Arial" w:eastAsia="Calibri" w:hAnsi="Arial" w:cs="Arial"/>
          <w:sz w:val="24"/>
          <w:szCs w:val="24"/>
        </w:rPr>
        <w:t xml:space="preserve"> went through all the necessary legal proceedings only to abandon its defence at the last minute without any explanation whatsoever.  It is clear to me that its defence lacked </w:t>
      </w:r>
      <w:r w:rsidRPr="00AD0942">
        <w:rPr>
          <w:rFonts w:ascii="Arial" w:eastAsia="Calibri" w:hAnsi="Arial" w:cs="Arial"/>
          <w:i/>
          <w:sz w:val="24"/>
          <w:szCs w:val="24"/>
        </w:rPr>
        <w:t>bona fides</w:t>
      </w:r>
      <w:r>
        <w:rPr>
          <w:rFonts w:ascii="Arial" w:eastAsia="Calibri" w:hAnsi="Arial" w:cs="Arial"/>
          <w:sz w:val="24"/>
          <w:szCs w:val="24"/>
        </w:rPr>
        <w:t xml:space="preserve"> and was therefore dilatory.  This type of conduct </w:t>
      </w:r>
      <w:r w:rsidR="006F10C5">
        <w:rPr>
          <w:rFonts w:ascii="Arial" w:eastAsia="Calibri" w:hAnsi="Arial" w:cs="Arial"/>
          <w:sz w:val="24"/>
          <w:szCs w:val="24"/>
        </w:rPr>
        <w:t>wa</w:t>
      </w:r>
      <w:r>
        <w:rPr>
          <w:rFonts w:ascii="Arial" w:eastAsia="Calibri" w:hAnsi="Arial" w:cs="Arial"/>
          <w:sz w:val="24"/>
          <w:szCs w:val="24"/>
        </w:rPr>
        <w:t>s intended to buy time and put plaintiff in both financial expenses and emotional stress.</w:t>
      </w:r>
    </w:p>
    <w:p w:rsidR="00AD0942" w:rsidRDefault="00AD0942" w:rsidP="00FB1FCD">
      <w:pPr>
        <w:spacing w:after="0" w:line="360" w:lineRule="auto"/>
        <w:jc w:val="both"/>
        <w:rPr>
          <w:rFonts w:ascii="Arial" w:eastAsia="Calibri" w:hAnsi="Arial" w:cs="Arial"/>
          <w:sz w:val="24"/>
          <w:szCs w:val="24"/>
        </w:rPr>
      </w:pPr>
    </w:p>
    <w:p w:rsidR="00AD0942" w:rsidRDefault="00AD0942" w:rsidP="00FB1FCD">
      <w:pPr>
        <w:spacing w:after="0" w:line="360" w:lineRule="auto"/>
        <w:jc w:val="both"/>
        <w:rPr>
          <w:rFonts w:ascii="Arial" w:eastAsia="Calibri" w:hAnsi="Arial" w:cs="Arial"/>
          <w:sz w:val="24"/>
          <w:szCs w:val="24"/>
        </w:rPr>
      </w:pPr>
      <w:r>
        <w:rPr>
          <w:rFonts w:ascii="Arial" w:eastAsia="Calibri" w:hAnsi="Arial" w:cs="Arial"/>
          <w:sz w:val="24"/>
          <w:szCs w:val="24"/>
        </w:rPr>
        <w:t>[2</w:t>
      </w:r>
      <w:r w:rsidR="00780D4D">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6F10C5">
        <w:rPr>
          <w:rFonts w:ascii="Arial" w:eastAsia="Calibri" w:hAnsi="Arial" w:cs="Arial"/>
          <w:sz w:val="24"/>
          <w:szCs w:val="24"/>
        </w:rPr>
        <w:t>First defendant</w:t>
      </w:r>
      <w:r>
        <w:rPr>
          <w:rFonts w:ascii="Arial" w:eastAsia="Calibri" w:hAnsi="Arial" w:cs="Arial"/>
          <w:sz w:val="24"/>
          <w:szCs w:val="24"/>
        </w:rPr>
        <w:t xml:space="preserve">’s conduct unfortunately has </w:t>
      </w:r>
      <w:r w:rsidR="00EA58D1">
        <w:rPr>
          <w:rFonts w:ascii="Arial" w:eastAsia="Calibri" w:hAnsi="Arial" w:cs="Arial"/>
          <w:sz w:val="24"/>
          <w:szCs w:val="24"/>
        </w:rPr>
        <w:t>brought</w:t>
      </w:r>
      <w:r>
        <w:rPr>
          <w:rFonts w:ascii="Arial" w:eastAsia="Calibri" w:hAnsi="Arial" w:cs="Arial"/>
          <w:sz w:val="24"/>
          <w:szCs w:val="24"/>
        </w:rPr>
        <w:t xml:space="preserve"> the wrath of the court upon </w:t>
      </w:r>
      <w:r w:rsidR="00EA58D1">
        <w:rPr>
          <w:rFonts w:ascii="Arial" w:eastAsia="Calibri" w:hAnsi="Arial" w:cs="Arial"/>
          <w:sz w:val="24"/>
          <w:szCs w:val="24"/>
        </w:rPr>
        <w:t>itself</w:t>
      </w:r>
      <w:r>
        <w:rPr>
          <w:rFonts w:ascii="Arial" w:eastAsia="Calibri" w:hAnsi="Arial" w:cs="Arial"/>
          <w:sz w:val="24"/>
          <w:szCs w:val="24"/>
        </w:rPr>
        <w:t xml:space="preserve"> and the court</w:t>
      </w:r>
      <w:r w:rsidR="00EA58D1">
        <w:rPr>
          <w:rFonts w:ascii="Arial" w:eastAsia="Calibri" w:hAnsi="Arial" w:cs="Arial"/>
          <w:sz w:val="24"/>
          <w:szCs w:val="24"/>
        </w:rPr>
        <w:t>’s fangs have to dig deep into its financial muscle in order to restore pla</w:t>
      </w:r>
      <w:r w:rsidR="006F10C5">
        <w:rPr>
          <w:rFonts w:ascii="Arial" w:eastAsia="Calibri" w:hAnsi="Arial" w:cs="Arial"/>
          <w:sz w:val="24"/>
          <w:szCs w:val="24"/>
        </w:rPr>
        <w:t>intiff’s financial loss in prosecut</w:t>
      </w:r>
      <w:r w:rsidR="00EA58D1">
        <w:rPr>
          <w:rFonts w:ascii="Arial" w:eastAsia="Calibri" w:hAnsi="Arial" w:cs="Arial"/>
          <w:sz w:val="24"/>
          <w:szCs w:val="24"/>
        </w:rPr>
        <w:t xml:space="preserve">ing its claim.  This is a matter where </w:t>
      </w:r>
      <w:r w:rsidR="006F10C5">
        <w:rPr>
          <w:rFonts w:ascii="Arial" w:eastAsia="Calibri" w:hAnsi="Arial" w:cs="Arial"/>
          <w:sz w:val="24"/>
          <w:szCs w:val="24"/>
        </w:rPr>
        <w:t xml:space="preserve">first </w:t>
      </w:r>
      <w:r w:rsidR="00EA58D1">
        <w:rPr>
          <w:rFonts w:ascii="Arial" w:eastAsia="Calibri" w:hAnsi="Arial" w:cs="Arial"/>
          <w:sz w:val="24"/>
          <w:szCs w:val="24"/>
        </w:rPr>
        <w:t>defendant cannot avoid paying costs at a higher scale, even if plaintiff has not prayed for them.</w:t>
      </w:r>
      <w:r w:rsidR="0040630A">
        <w:rPr>
          <w:rFonts w:ascii="Arial" w:eastAsia="Calibri" w:hAnsi="Arial" w:cs="Arial"/>
          <w:sz w:val="24"/>
          <w:szCs w:val="24"/>
        </w:rPr>
        <w:t xml:space="preserve">  First defendant however</w:t>
      </w:r>
      <w:r w:rsidR="00EA58D1">
        <w:rPr>
          <w:rFonts w:ascii="Arial" w:eastAsia="Calibri" w:hAnsi="Arial" w:cs="Arial"/>
          <w:sz w:val="24"/>
          <w:szCs w:val="24"/>
        </w:rPr>
        <w:t xml:space="preserve"> has to pay</w:t>
      </w:r>
      <w:r w:rsidR="0040630A">
        <w:rPr>
          <w:rFonts w:ascii="Arial" w:eastAsia="Calibri" w:hAnsi="Arial" w:cs="Arial"/>
          <w:sz w:val="24"/>
          <w:szCs w:val="24"/>
        </w:rPr>
        <w:t>,</w:t>
      </w:r>
      <w:r w:rsidR="00EA58D1">
        <w:rPr>
          <w:rFonts w:ascii="Arial" w:eastAsia="Calibri" w:hAnsi="Arial" w:cs="Arial"/>
          <w:sz w:val="24"/>
          <w:szCs w:val="24"/>
        </w:rPr>
        <w:t xml:space="preserve"> as a </w:t>
      </w:r>
      <w:r w:rsidR="006F10C5">
        <w:rPr>
          <w:rFonts w:ascii="Arial" w:eastAsia="Calibri" w:hAnsi="Arial" w:cs="Arial"/>
          <w:sz w:val="24"/>
          <w:szCs w:val="24"/>
        </w:rPr>
        <w:t xml:space="preserve">punitive </w:t>
      </w:r>
      <w:r w:rsidR="00EA58D1">
        <w:rPr>
          <w:rFonts w:ascii="Arial" w:eastAsia="Calibri" w:hAnsi="Arial" w:cs="Arial"/>
          <w:sz w:val="24"/>
          <w:szCs w:val="24"/>
        </w:rPr>
        <w:t xml:space="preserve">measure in order to show </w:t>
      </w:r>
      <w:r w:rsidR="00E12C44">
        <w:rPr>
          <w:rFonts w:ascii="Arial" w:eastAsia="Calibri" w:hAnsi="Arial" w:cs="Arial"/>
          <w:sz w:val="24"/>
          <w:szCs w:val="24"/>
        </w:rPr>
        <w:t>it</w:t>
      </w:r>
      <w:r w:rsidR="00EA58D1">
        <w:rPr>
          <w:rFonts w:ascii="Arial" w:eastAsia="Calibri" w:hAnsi="Arial" w:cs="Arial"/>
          <w:sz w:val="24"/>
          <w:szCs w:val="24"/>
        </w:rPr>
        <w:t xml:space="preserve"> that legal proceedings have to be taken seriously.</w:t>
      </w:r>
    </w:p>
    <w:p w:rsidR="00EA58D1" w:rsidRDefault="00EA58D1" w:rsidP="00FB1FCD">
      <w:pPr>
        <w:spacing w:after="0" w:line="360" w:lineRule="auto"/>
        <w:jc w:val="both"/>
        <w:rPr>
          <w:rFonts w:ascii="Arial" w:eastAsia="Calibri" w:hAnsi="Arial" w:cs="Arial"/>
          <w:sz w:val="24"/>
          <w:szCs w:val="24"/>
        </w:rPr>
      </w:pPr>
    </w:p>
    <w:p w:rsidR="00EA58D1" w:rsidRDefault="00EA58D1" w:rsidP="00FB1FCD">
      <w:pPr>
        <w:spacing w:after="0" w:line="360" w:lineRule="auto"/>
        <w:jc w:val="both"/>
        <w:rPr>
          <w:rFonts w:ascii="Arial" w:eastAsia="Calibri" w:hAnsi="Arial" w:cs="Arial"/>
          <w:sz w:val="24"/>
          <w:szCs w:val="24"/>
        </w:rPr>
      </w:pPr>
      <w:r>
        <w:rPr>
          <w:rFonts w:ascii="Arial" w:eastAsia="Calibri" w:hAnsi="Arial" w:cs="Arial"/>
          <w:sz w:val="24"/>
          <w:szCs w:val="24"/>
        </w:rPr>
        <w:t>[2</w:t>
      </w:r>
      <w:r w:rsidR="00780D4D">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t>In the result I make the following order:</w:t>
      </w:r>
    </w:p>
    <w:p w:rsidR="00EA58D1" w:rsidRDefault="00EA58D1" w:rsidP="00FB1FCD">
      <w:pPr>
        <w:spacing w:after="0" w:line="360" w:lineRule="auto"/>
        <w:jc w:val="both"/>
        <w:rPr>
          <w:rFonts w:ascii="Arial" w:eastAsia="Calibri" w:hAnsi="Arial" w:cs="Arial"/>
          <w:sz w:val="24"/>
          <w:szCs w:val="24"/>
        </w:rPr>
      </w:pPr>
    </w:p>
    <w:p w:rsidR="00B84370" w:rsidRDefault="00B84370" w:rsidP="00B84370">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 xml:space="preserve">Judgement is granted against the defendants jointly and severally with one paying the other </w:t>
      </w:r>
      <w:r w:rsidR="0040630A">
        <w:rPr>
          <w:rFonts w:ascii="Arial" w:eastAsia="Calibri" w:hAnsi="Arial" w:cs="Arial"/>
          <w:sz w:val="24"/>
          <w:szCs w:val="24"/>
        </w:rPr>
        <w:t>to be absolved with interest a</w:t>
      </w:r>
      <w:r>
        <w:rPr>
          <w:rFonts w:ascii="Arial" w:eastAsia="Calibri" w:hAnsi="Arial" w:cs="Arial"/>
          <w:sz w:val="24"/>
          <w:szCs w:val="24"/>
        </w:rPr>
        <w:t xml:space="preserve"> </w:t>
      </w:r>
      <w:r w:rsidRPr="00EA58D1">
        <w:rPr>
          <w:rFonts w:ascii="Arial" w:eastAsia="Calibri" w:hAnsi="Arial" w:cs="Arial"/>
          <w:i/>
          <w:sz w:val="24"/>
          <w:szCs w:val="24"/>
        </w:rPr>
        <w:t>tempora</w:t>
      </w:r>
      <w:r>
        <w:rPr>
          <w:rFonts w:ascii="Arial" w:eastAsia="Calibri" w:hAnsi="Arial" w:cs="Arial"/>
          <w:sz w:val="24"/>
          <w:szCs w:val="24"/>
        </w:rPr>
        <w:t xml:space="preserve"> </w:t>
      </w:r>
      <w:r w:rsidRPr="00EA58D1">
        <w:rPr>
          <w:rFonts w:ascii="Arial" w:eastAsia="Calibri" w:hAnsi="Arial" w:cs="Arial"/>
          <w:i/>
          <w:sz w:val="24"/>
          <w:szCs w:val="24"/>
        </w:rPr>
        <w:t>morae</w:t>
      </w:r>
      <w:r>
        <w:rPr>
          <w:rFonts w:ascii="Arial" w:eastAsia="Calibri" w:hAnsi="Arial" w:cs="Arial"/>
          <w:sz w:val="24"/>
          <w:szCs w:val="24"/>
        </w:rPr>
        <w:t xml:space="preserve"> at the rate of 20% per annum from the date of judgment to the date of final payment.</w:t>
      </w:r>
    </w:p>
    <w:p w:rsidR="00B84370" w:rsidRPr="00B84370" w:rsidRDefault="00B84370" w:rsidP="00B84370">
      <w:pPr>
        <w:pStyle w:val="ListParagraph"/>
        <w:spacing w:after="0" w:line="360" w:lineRule="auto"/>
        <w:jc w:val="both"/>
        <w:rPr>
          <w:rFonts w:ascii="Arial" w:eastAsia="Calibri" w:hAnsi="Arial" w:cs="Arial"/>
          <w:sz w:val="16"/>
          <w:szCs w:val="16"/>
        </w:rPr>
      </w:pPr>
    </w:p>
    <w:p w:rsidR="00B84370" w:rsidRDefault="00B84370" w:rsidP="00B84370">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 xml:space="preserve">First defendant shall pay the costs of suit at attorney and client scale. </w:t>
      </w:r>
    </w:p>
    <w:p w:rsidR="00FB1FCD" w:rsidRPr="00FB1FCD" w:rsidRDefault="00FB1FCD" w:rsidP="00FB1FCD">
      <w:pPr>
        <w:spacing w:after="0" w:line="360" w:lineRule="auto"/>
        <w:jc w:val="both"/>
        <w:rPr>
          <w:rFonts w:ascii="Arial" w:eastAsia="Calibri" w:hAnsi="Arial" w:cs="Arial"/>
          <w:sz w:val="24"/>
          <w:szCs w:val="24"/>
        </w:rPr>
      </w:pPr>
    </w:p>
    <w:p w:rsidR="00710BE4" w:rsidRDefault="00710BE4" w:rsidP="00710BE4">
      <w:pPr>
        <w:spacing w:after="0" w:line="360" w:lineRule="auto"/>
        <w:ind w:firstLine="720"/>
        <w:jc w:val="right"/>
        <w:rPr>
          <w:rFonts w:ascii="Arial" w:eastAsia="Calibri" w:hAnsi="Arial" w:cs="Arial"/>
          <w:sz w:val="24"/>
          <w:szCs w:val="24"/>
        </w:rPr>
      </w:pPr>
    </w:p>
    <w:p w:rsidR="00710BE4" w:rsidRDefault="00710BE4" w:rsidP="00710BE4">
      <w:pPr>
        <w:spacing w:after="0" w:line="360" w:lineRule="auto"/>
        <w:ind w:firstLine="720"/>
        <w:jc w:val="right"/>
        <w:rPr>
          <w:rFonts w:ascii="Arial" w:eastAsia="Calibri" w:hAnsi="Arial" w:cs="Arial"/>
          <w:sz w:val="24"/>
          <w:szCs w:val="24"/>
        </w:rPr>
      </w:pPr>
    </w:p>
    <w:p w:rsidR="00710BE4" w:rsidRDefault="00710BE4" w:rsidP="00710BE4">
      <w:pPr>
        <w:spacing w:after="0" w:line="360" w:lineRule="auto"/>
        <w:ind w:firstLine="720"/>
        <w:jc w:val="right"/>
        <w:rPr>
          <w:rFonts w:ascii="Arial" w:eastAsia="Calibri" w:hAnsi="Arial" w:cs="Arial"/>
          <w:sz w:val="24"/>
          <w:szCs w:val="24"/>
        </w:rPr>
      </w:pPr>
    </w:p>
    <w:p w:rsidR="00710BE4" w:rsidRPr="008E638C" w:rsidRDefault="00710BE4" w:rsidP="00710BE4">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lang w:val="en-US"/>
        </w:rPr>
        <w:t>------------------------------</w:t>
      </w:r>
    </w:p>
    <w:p w:rsidR="00710BE4" w:rsidRPr="008E638C" w:rsidRDefault="00710BE4" w:rsidP="00710BE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710BE4" w:rsidRDefault="00710BE4" w:rsidP="00710BE4">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710BE4" w:rsidRDefault="00710BE4" w:rsidP="00710BE4">
      <w:pPr>
        <w:rPr>
          <w:rFonts w:ascii="Arial" w:eastAsia="Calibri" w:hAnsi="Arial" w:cs="Arial"/>
          <w:sz w:val="24"/>
          <w:szCs w:val="24"/>
          <w:lang w:val="en-US"/>
        </w:rPr>
      </w:pPr>
      <w:r>
        <w:rPr>
          <w:rFonts w:ascii="Arial" w:eastAsia="Calibri" w:hAnsi="Arial" w:cs="Arial"/>
          <w:sz w:val="24"/>
          <w:szCs w:val="24"/>
          <w:lang w:val="en-US"/>
        </w:rPr>
        <w:br w:type="page"/>
      </w:r>
      <w:r>
        <w:rPr>
          <w:rFonts w:ascii="Arial" w:eastAsia="Calibri" w:hAnsi="Arial" w:cs="Arial"/>
          <w:sz w:val="24"/>
          <w:szCs w:val="24"/>
          <w:lang w:val="en-US"/>
        </w:rPr>
        <w:lastRenderedPageBreak/>
        <w:t>APPEARANCES</w:t>
      </w: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4F50BD">
        <w:rPr>
          <w:rFonts w:ascii="Arial" w:eastAsia="Times New Roman" w:hAnsi="Arial" w:cs="Arial"/>
          <w:sz w:val="24"/>
          <w:szCs w:val="24"/>
          <w:lang w:val="en-US" w:eastAsia="en-GB"/>
        </w:rPr>
        <w:t>C. Tjihero</w:t>
      </w:r>
    </w:p>
    <w:p w:rsidR="00710BE4" w:rsidRPr="0050093B" w:rsidRDefault="00710BE4" w:rsidP="00710BE4">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 xml:space="preserve">Of </w:t>
      </w:r>
      <w:r w:rsidR="004F50BD">
        <w:rPr>
          <w:rFonts w:ascii="Arial" w:eastAsia="Times New Roman" w:hAnsi="Arial" w:cs="Arial"/>
          <w:sz w:val="24"/>
          <w:szCs w:val="24"/>
          <w:lang w:val="en-US" w:eastAsia="en-GB"/>
        </w:rPr>
        <w:t>Dr. Weder, Kauta &amp; Hoveka Inc., Ongwediva</w:t>
      </w:r>
    </w:p>
    <w:p w:rsidR="00710BE4" w:rsidRDefault="00710BE4" w:rsidP="00710BE4">
      <w:pPr>
        <w:spacing w:after="0" w:line="240" w:lineRule="auto"/>
        <w:rPr>
          <w:rFonts w:ascii="Arial" w:eastAsia="Calibri" w:hAnsi="Arial" w:cs="Arial"/>
          <w:sz w:val="24"/>
          <w:szCs w:val="24"/>
          <w:lang w:val="en-US"/>
        </w:rPr>
      </w:pPr>
    </w:p>
    <w:p w:rsidR="00710BE4" w:rsidRPr="0050093B"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jc w:val="both"/>
        <w:rPr>
          <w:rFonts w:ascii="Arial" w:eastAsia="Calibri" w:hAnsi="Arial" w:cs="Arial"/>
          <w:sz w:val="24"/>
          <w:szCs w:val="24"/>
          <w:lang w:val="en-US"/>
        </w:rPr>
      </w:pPr>
    </w:p>
    <w:p w:rsidR="00710BE4" w:rsidRDefault="004F50BD" w:rsidP="00710BE4">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1</w:t>
      </w:r>
      <w:r>
        <w:rPr>
          <w:rFonts w:ascii="Arial" w:eastAsia="Calibri" w:hAnsi="Arial" w:cs="Arial"/>
          <w:sz w:val="24"/>
          <w:szCs w:val="24"/>
          <w:vertAlign w:val="superscript"/>
          <w:lang w:val="en-US"/>
        </w:rPr>
        <w:t xml:space="preserve">ST </w:t>
      </w:r>
      <w:r w:rsidR="00710BE4">
        <w:rPr>
          <w:rFonts w:ascii="Arial" w:eastAsia="Calibri" w:hAnsi="Arial" w:cs="Arial"/>
          <w:sz w:val="24"/>
          <w:szCs w:val="24"/>
          <w:lang w:val="en-US"/>
        </w:rPr>
        <w:t>DEFENDANT</w:t>
      </w:r>
      <w:r w:rsidR="00710BE4" w:rsidRPr="0050093B">
        <w:rPr>
          <w:rFonts w:ascii="Arial" w:eastAsia="Calibri" w:hAnsi="Arial" w:cs="Arial"/>
          <w:sz w:val="24"/>
          <w:szCs w:val="24"/>
          <w:lang w:val="en-US"/>
        </w:rPr>
        <w:t xml:space="preserve">: </w:t>
      </w:r>
      <w:r w:rsidR="00710BE4" w:rsidRPr="0050093B">
        <w:rPr>
          <w:rFonts w:ascii="Arial" w:eastAsia="Calibri" w:hAnsi="Arial" w:cs="Arial"/>
          <w:sz w:val="24"/>
          <w:szCs w:val="24"/>
          <w:lang w:val="en-US"/>
        </w:rPr>
        <w:tab/>
      </w:r>
      <w:r w:rsidR="00710BE4" w:rsidRPr="0050093B">
        <w:rPr>
          <w:rFonts w:ascii="Arial" w:eastAsia="Calibri" w:hAnsi="Arial" w:cs="Arial"/>
          <w:sz w:val="24"/>
          <w:szCs w:val="24"/>
          <w:lang w:val="en-US"/>
        </w:rPr>
        <w:tab/>
      </w:r>
      <w:r w:rsidR="00710BE4">
        <w:rPr>
          <w:rFonts w:ascii="Arial" w:eastAsia="Calibri" w:hAnsi="Arial" w:cs="Arial"/>
          <w:sz w:val="24"/>
          <w:szCs w:val="24"/>
          <w:lang w:val="en-US"/>
        </w:rPr>
        <w:tab/>
      </w:r>
      <w:r>
        <w:rPr>
          <w:rFonts w:ascii="Arial" w:eastAsia="Calibri" w:hAnsi="Arial" w:cs="Arial"/>
          <w:sz w:val="24"/>
          <w:szCs w:val="24"/>
          <w:lang w:val="en-US"/>
        </w:rPr>
        <w:t>S. Aingura</w:t>
      </w:r>
    </w:p>
    <w:p w:rsidR="00710BE4" w:rsidRDefault="00710BE4" w:rsidP="00710BE4">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t>
      </w:r>
      <w:r w:rsidR="004F50BD">
        <w:rPr>
          <w:rFonts w:ascii="Arial" w:eastAsia="Calibri" w:hAnsi="Arial" w:cs="Arial"/>
          <w:sz w:val="24"/>
          <w:szCs w:val="24"/>
          <w:lang w:val="en-US"/>
        </w:rPr>
        <w:t>Aingura Attorneys, Oshakati</w:t>
      </w:r>
    </w:p>
    <w:p w:rsidR="00710BE4" w:rsidRDefault="00710BE4" w:rsidP="00710BE4">
      <w:pPr>
        <w:spacing w:after="0" w:line="240" w:lineRule="auto"/>
        <w:rPr>
          <w:rFonts w:ascii="Arial" w:eastAsia="Calibri" w:hAnsi="Arial" w:cs="Arial"/>
          <w:sz w:val="24"/>
          <w:szCs w:val="24"/>
          <w:lang w:val="en-US"/>
        </w:rPr>
      </w:pPr>
    </w:p>
    <w:p w:rsidR="00710BE4" w:rsidRDefault="00710BE4" w:rsidP="00710BE4">
      <w:pPr>
        <w:spacing w:after="0" w:line="240" w:lineRule="auto"/>
        <w:rPr>
          <w:rFonts w:ascii="Arial" w:eastAsia="Calibri" w:hAnsi="Arial" w:cs="Arial"/>
          <w:sz w:val="24"/>
          <w:szCs w:val="24"/>
          <w:lang w:val="en-US"/>
        </w:rPr>
      </w:pPr>
    </w:p>
    <w:p w:rsidR="00710BE4" w:rsidRDefault="00710BE4" w:rsidP="00710BE4"/>
    <w:p w:rsidR="00E45995" w:rsidRDefault="00E45995"/>
    <w:sectPr w:rsidR="00E45995" w:rsidSect="00043498">
      <w:headerReference w:type="default" r:id="rId8"/>
      <w:pgSz w:w="11906" w:h="16838"/>
      <w:pgMar w:top="426"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EE" w:rsidRDefault="006F3AEE">
      <w:pPr>
        <w:spacing w:after="0" w:line="240" w:lineRule="auto"/>
      </w:pPr>
      <w:r>
        <w:separator/>
      </w:r>
    </w:p>
  </w:endnote>
  <w:endnote w:type="continuationSeparator" w:id="0">
    <w:p w:rsidR="006F3AEE" w:rsidRDefault="006F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EE" w:rsidRDefault="006F3AEE">
      <w:pPr>
        <w:spacing w:after="0" w:line="240" w:lineRule="auto"/>
      </w:pPr>
      <w:r>
        <w:separator/>
      </w:r>
    </w:p>
  </w:footnote>
  <w:footnote w:type="continuationSeparator" w:id="0">
    <w:p w:rsidR="006F3AEE" w:rsidRDefault="006F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545164"/>
      <w:docPartObj>
        <w:docPartGallery w:val="Page Numbers (Top of Page)"/>
        <w:docPartUnique/>
      </w:docPartObj>
    </w:sdtPr>
    <w:sdtEndPr>
      <w:rPr>
        <w:noProof/>
      </w:rPr>
    </w:sdtEndPr>
    <w:sdtContent>
      <w:p w:rsidR="009B5625" w:rsidRDefault="008F73A7">
        <w:pPr>
          <w:pStyle w:val="Header"/>
          <w:jc w:val="right"/>
        </w:pPr>
        <w:r>
          <w:fldChar w:fldCharType="begin"/>
        </w:r>
        <w:r>
          <w:instrText xml:space="preserve"> PAGE   \* MERGEFORMAT </w:instrText>
        </w:r>
        <w:r>
          <w:fldChar w:fldCharType="separate"/>
        </w:r>
        <w:r w:rsidR="00B7126C">
          <w:rPr>
            <w:noProof/>
          </w:rPr>
          <w:t>7</w:t>
        </w:r>
        <w:r>
          <w:rPr>
            <w:noProof/>
          </w:rPr>
          <w:fldChar w:fldCharType="end"/>
        </w:r>
      </w:p>
    </w:sdtContent>
  </w:sdt>
  <w:p w:rsidR="009B5625" w:rsidRDefault="006F3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D31"/>
    <w:multiLevelType w:val="hybridMultilevel"/>
    <w:tmpl w:val="0122D5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A5853"/>
    <w:multiLevelType w:val="hybridMultilevel"/>
    <w:tmpl w:val="CDE8D7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FED5F62"/>
    <w:multiLevelType w:val="hybridMultilevel"/>
    <w:tmpl w:val="68F2A540"/>
    <w:lvl w:ilvl="0" w:tplc="10469ABA">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4D2782"/>
    <w:multiLevelType w:val="hybridMultilevel"/>
    <w:tmpl w:val="DF181B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E62346"/>
    <w:multiLevelType w:val="hybridMultilevel"/>
    <w:tmpl w:val="0122D5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0B2019"/>
    <w:multiLevelType w:val="hybridMultilevel"/>
    <w:tmpl w:val="BD0AA0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A555243"/>
    <w:multiLevelType w:val="hybridMultilevel"/>
    <w:tmpl w:val="6F1E5C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290135"/>
    <w:multiLevelType w:val="hybridMultilevel"/>
    <w:tmpl w:val="0122D5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222645"/>
    <w:multiLevelType w:val="hybridMultilevel"/>
    <w:tmpl w:val="2CBEE0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DBA1EFF"/>
    <w:multiLevelType w:val="hybridMultilevel"/>
    <w:tmpl w:val="396648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2"/>
  </w:num>
  <w:num w:numId="5">
    <w:abstractNumId w:val="9"/>
  </w:num>
  <w:num w:numId="6">
    <w:abstractNumId w:val="1"/>
  </w:num>
  <w:num w:numId="7">
    <w:abstractNumId w:val="5"/>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E4"/>
    <w:rsid w:val="000655C5"/>
    <w:rsid w:val="00101304"/>
    <w:rsid w:val="001C47A7"/>
    <w:rsid w:val="0029485C"/>
    <w:rsid w:val="002B31DD"/>
    <w:rsid w:val="00307FBF"/>
    <w:rsid w:val="003233C8"/>
    <w:rsid w:val="003C45D0"/>
    <w:rsid w:val="003E17C5"/>
    <w:rsid w:val="0040630A"/>
    <w:rsid w:val="004D5CE5"/>
    <w:rsid w:val="004F50BD"/>
    <w:rsid w:val="00531CBC"/>
    <w:rsid w:val="005F5121"/>
    <w:rsid w:val="006269F5"/>
    <w:rsid w:val="00657EBE"/>
    <w:rsid w:val="006F10C5"/>
    <w:rsid w:val="006F3AEE"/>
    <w:rsid w:val="00710BE4"/>
    <w:rsid w:val="00780D4D"/>
    <w:rsid w:val="00827667"/>
    <w:rsid w:val="008C08C0"/>
    <w:rsid w:val="008F73A7"/>
    <w:rsid w:val="00917B59"/>
    <w:rsid w:val="00A34702"/>
    <w:rsid w:val="00AD0942"/>
    <w:rsid w:val="00B04E26"/>
    <w:rsid w:val="00B43AAF"/>
    <w:rsid w:val="00B7126C"/>
    <w:rsid w:val="00B84370"/>
    <w:rsid w:val="00BA608C"/>
    <w:rsid w:val="00CC1B45"/>
    <w:rsid w:val="00D50BB1"/>
    <w:rsid w:val="00D85B57"/>
    <w:rsid w:val="00E12C44"/>
    <w:rsid w:val="00E45995"/>
    <w:rsid w:val="00EA58D1"/>
    <w:rsid w:val="00FB1F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F4163-285B-4E84-A4D8-02D53CE5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E4"/>
    <w:pPr>
      <w:ind w:left="720"/>
      <w:contextualSpacing/>
    </w:pPr>
  </w:style>
  <w:style w:type="paragraph" w:styleId="Header">
    <w:name w:val="header"/>
    <w:basedOn w:val="Normal"/>
    <w:link w:val="HeaderChar"/>
    <w:uiPriority w:val="99"/>
    <w:unhideWhenUsed/>
    <w:rsid w:val="0071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E4"/>
  </w:style>
  <w:style w:type="paragraph" w:styleId="BalloonText">
    <w:name w:val="Balloon Text"/>
    <w:basedOn w:val="Normal"/>
    <w:link w:val="BalloonTextChar"/>
    <w:uiPriority w:val="99"/>
    <w:semiHidden/>
    <w:unhideWhenUsed/>
    <w:rsid w:val="0006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2017-05-07T18:30:00+00:00</Judgment_x0020_Date>
    <Year xmlns="c1afb1bd-f2fb-40fd-9abb-aea55b4d7662">2017</Year>
  </documentManagement>
</p:properties>
</file>

<file path=customXml/itemProps1.xml><?xml version="1.0" encoding="utf-8"?>
<ds:datastoreItem xmlns:ds="http://schemas.openxmlformats.org/officeDocument/2006/customXml" ds:itemID="{ED78C17F-7589-46D2-8E7C-5F6A5315D1BD}"/>
</file>

<file path=customXml/itemProps2.xml><?xml version="1.0" encoding="utf-8"?>
<ds:datastoreItem xmlns:ds="http://schemas.openxmlformats.org/officeDocument/2006/customXml" ds:itemID="{FE513D74-98F6-4065-9672-BF2647FB213C}"/>
</file>

<file path=customXml/itemProps3.xml><?xml version="1.0" encoding="utf-8"?>
<ds:datastoreItem xmlns:ds="http://schemas.openxmlformats.org/officeDocument/2006/customXml" ds:itemID="{BC7E0B3F-1FD0-4A7F-A6FF-C5776CAA6C50}"/>
</file>

<file path=docProps/app.xml><?xml version="1.0" encoding="utf-8"?>
<Properties xmlns="http://schemas.openxmlformats.org/officeDocument/2006/extended-properties" xmlns:vt="http://schemas.openxmlformats.org/officeDocument/2006/docPropsVTypes">
  <Template>Normal</Template>
  <TotalTime>0</TotalTime>
  <Pages>7</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Ambunda</cp:lastModifiedBy>
  <cp:revision>2</cp:revision>
  <cp:lastPrinted>2017-04-28T10:13:00Z</cp:lastPrinted>
  <dcterms:created xsi:type="dcterms:W3CDTF">2017-05-09T11:05:00Z</dcterms:created>
  <dcterms:modified xsi:type="dcterms:W3CDTF">2017-05-09T11:05:00Z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