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56" w:rsidRPr="00044556" w:rsidRDefault="00044556" w:rsidP="00AE6C39">
      <w:pPr>
        <w:spacing w:after="0" w:line="360" w:lineRule="auto"/>
        <w:jc w:val="center"/>
        <w:rPr>
          <w:rFonts w:ascii="Arial" w:hAnsi="Arial" w:cs="Arial"/>
          <w:b/>
          <w:sz w:val="24"/>
          <w:szCs w:val="24"/>
          <w:lang w:val="en-US"/>
        </w:rPr>
      </w:pPr>
      <w:r w:rsidRPr="00044556">
        <w:rPr>
          <w:rFonts w:ascii="Arial" w:hAnsi="Arial" w:cs="Arial"/>
          <w:b/>
          <w:sz w:val="24"/>
          <w:szCs w:val="24"/>
          <w:lang w:val="en-US"/>
        </w:rPr>
        <w:t>REPUBLIC OF NAMIBIA</w:t>
      </w:r>
    </w:p>
    <w:p w:rsidR="00AE6C39" w:rsidRPr="00F80562" w:rsidRDefault="00AE6C39" w:rsidP="00AE6C39">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3C4989CA" wp14:editId="6C37D5FC">
            <wp:extent cx="12573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757" cy="1021977"/>
                    </a:xfrm>
                    <a:prstGeom prst="rect">
                      <a:avLst/>
                    </a:prstGeom>
                    <a:noFill/>
                  </pic:spPr>
                </pic:pic>
              </a:graphicData>
            </a:graphic>
          </wp:inline>
        </w:drawing>
      </w:r>
    </w:p>
    <w:p w:rsidR="00AE6C39" w:rsidRPr="00F80562" w:rsidRDefault="00AE6C39" w:rsidP="00AE6C39">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AE6C39" w:rsidRPr="00F80562" w:rsidRDefault="00AE6C39" w:rsidP="00AE6C39">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Pr="00F80562">
        <w:rPr>
          <w:rFonts w:ascii="Arial" w:hAnsi="Arial" w:cs="Arial"/>
          <w:b/>
          <w:sz w:val="24"/>
          <w:szCs w:val="24"/>
          <w:lang w:val="en-US"/>
        </w:rPr>
        <w:t>APPEAL JUDGMENT</w:t>
      </w:r>
    </w:p>
    <w:p w:rsidR="00AE6C39" w:rsidRDefault="00044556" w:rsidP="00AE6C39">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AE6C39" w:rsidRPr="00F80562">
        <w:rPr>
          <w:rFonts w:ascii="Arial" w:hAnsi="Arial" w:cs="Arial"/>
          <w:b/>
          <w:sz w:val="24"/>
          <w:szCs w:val="24"/>
          <w:lang w:val="en-US"/>
        </w:rPr>
        <w:t>o</w:t>
      </w:r>
      <w:r>
        <w:rPr>
          <w:rFonts w:ascii="Arial" w:hAnsi="Arial" w:cs="Arial"/>
          <w:b/>
          <w:sz w:val="24"/>
          <w:szCs w:val="24"/>
          <w:lang w:val="en-US"/>
        </w:rPr>
        <w:t>.:</w:t>
      </w:r>
      <w:r w:rsidR="00AE6C39" w:rsidRPr="00F80562">
        <w:rPr>
          <w:rFonts w:ascii="Arial" w:hAnsi="Arial" w:cs="Arial"/>
          <w:b/>
          <w:sz w:val="24"/>
          <w:szCs w:val="24"/>
          <w:lang w:val="en-US"/>
        </w:rPr>
        <w:t xml:space="preserve"> CA</w:t>
      </w:r>
      <w:r w:rsidR="00976E05">
        <w:rPr>
          <w:rFonts w:ascii="Arial" w:hAnsi="Arial" w:cs="Arial"/>
          <w:b/>
          <w:sz w:val="24"/>
          <w:szCs w:val="24"/>
          <w:lang w:val="en-US"/>
        </w:rPr>
        <w:t xml:space="preserve"> </w:t>
      </w:r>
      <w:r w:rsidR="00AE6C39">
        <w:rPr>
          <w:rFonts w:ascii="Arial" w:hAnsi="Arial" w:cs="Arial"/>
          <w:b/>
          <w:sz w:val="24"/>
          <w:szCs w:val="24"/>
          <w:lang w:val="en-US"/>
        </w:rPr>
        <w:t>03/2015</w:t>
      </w:r>
    </w:p>
    <w:p w:rsidR="001C0107" w:rsidRPr="00F80562" w:rsidRDefault="001C0107" w:rsidP="00AE6C39">
      <w:pPr>
        <w:tabs>
          <w:tab w:val="right" w:pos="9000"/>
        </w:tabs>
        <w:spacing w:after="0" w:line="360" w:lineRule="auto"/>
        <w:jc w:val="center"/>
        <w:rPr>
          <w:rFonts w:ascii="Arial" w:hAnsi="Arial" w:cs="Arial"/>
          <w:b/>
          <w:sz w:val="24"/>
          <w:szCs w:val="24"/>
          <w:lang w:val="en-US"/>
        </w:rPr>
      </w:pPr>
    </w:p>
    <w:p w:rsidR="006176A9" w:rsidRPr="00F80562" w:rsidRDefault="00AE6C39" w:rsidP="00AE6C39">
      <w:pPr>
        <w:spacing w:line="360" w:lineRule="auto"/>
        <w:jc w:val="both"/>
        <w:rPr>
          <w:rFonts w:ascii="Arial" w:hAnsi="Arial" w:cs="Arial"/>
          <w:sz w:val="24"/>
          <w:szCs w:val="24"/>
        </w:rPr>
      </w:pPr>
      <w:r w:rsidRPr="00F80562">
        <w:rPr>
          <w:rFonts w:ascii="Arial" w:hAnsi="Arial" w:cs="Arial"/>
          <w:sz w:val="24"/>
          <w:szCs w:val="24"/>
        </w:rPr>
        <w:t>In the matter between:</w:t>
      </w:r>
    </w:p>
    <w:p w:rsidR="00044556" w:rsidRDefault="00AE6C39" w:rsidP="00AE6C39">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44556">
        <w:rPr>
          <w:rFonts w:ascii="Arial" w:hAnsi="Arial" w:cs="Arial"/>
          <w:b/>
          <w:sz w:val="24"/>
          <w:szCs w:val="24"/>
        </w:rPr>
        <w:tab/>
      </w:r>
      <w:r w:rsidR="00044556">
        <w:rPr>
          <w:rFonts w:ascii="Arial" w:hAnsi="Arial" w:cs="Arial"/>
          <w:b/>
          <w:sz w:val="24"/>
          <w:szCs w:val="24"/>
        </w:rPr>
        <w:tab/>
      </w:r>
      <w:r w:rsidR="006176A9">
        <w:rPr>
          <w:rFonts w:ascii="Arial" w:hAnsi="Arial" w:cs="Arial"/>
          <w:b/>
          <w:sz w:val="24"/>
          <w:szCs w:val="24"/>
        </w:rPr>
        <w:t xml:space="preserve">          </w:t>
      </w:r>
      <w:r>
        <w:rPr>
          <w:rFonts w:ascii="Arial" w:hAnsi="Arial" w:cs="Arial"/>
          <w:b/>
          <w:sz w:val="24"/>
          <w:szCs w:val="24"/>
        </w:rPr>
        <w:t>APPELLANT</w:t>
      </w:r>
    </w:p>
    <w:p w:rsidR="00044556" w:rsidRDefault="00AE6C39" w:rsidP="00AE6C39">
      <w:pPr>
        <w:spacing w:line="360" w:lineRule="auto"/>
        <w:jc w:val="both"/>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w:t>
      </w:r>
    </w:p>
    <w:p w:rsidR="00AE6C39" w:rsidRDefault="00044556" w:rsidP="00AE6C39">
      <w:pPr>
        <w:spacing w:line="360" w:lineRule="auto"/>
        <w:jc w:val="both"/>
        <w:rPr>
          <w:rFonts w:ascii="Arial" w:hAnsi="Arial" w:cs="Arial"/>
          <w:b/>
          <w:sz w:val="24"/>
          <w:szCs w:val="24"/>
        </w:rPr>
      </w:pPr>
      <w:r>
        <w:rPr>
          <w:rFonts w:ascii="Arial" w:hAnsi="Arial" w:cs="Arial"/>
          <w:b/>
          <w:sz w:val="24"/>
          <w:szCs w:val="24"/>
        </w:rPr>
        <w:t>UAKANDE</w:t>
      </w:r>
      <w:r w:rsidR="00B636CC">
        <w:rPr>
          <w:rFonts w:ascii="Arial" w:hAnsi="Arial" w:cs="Arial"/>
          <w:b/>
          <w:sz w:val="24"/>
          <w:szCs w:val="24"/>
        </w:rPr>
        <w:t>RE</w:t>
      </w:r>
      <w:r w:rsidR="00AE6C39">
        <w:rPr>
          <w:rFonts w:ascii="Arial" w:hAnsi="Arial" w:cs="Arial"/>
          <w:b/>
          <w:sz w:val="24"/>
          <w:szCs w:val="24"/>
        </w:rPr>
        <w:t>RA TJIZEMBISA</w:t>
      </w:r>
      <w:r w:rsidR="00AE6C39">
        <w:rPr>
          <w:rFonts w:ascii="Arial" w:hAnsi="Arial" w:cs="Arial"/>
          <w:b/>
          <w:sz w:val="24"/>
          <w:szCs w:val="24"/>
        </w:rPr>
        <w:tab/>
      </w:r>
      <w:r w:rsidR="00AE6C39">
        <w:rPr>
          <w:rFonts w:ascii="Arial" w:hAnsi="Arial" w:cs="Arial"/>
          <w:b/>
          <w:sz w:val="24"/>
          <w:szCs w:val="24"/>
        </w:rPr>
        <w:tab/>
      </w:r>
      <w:r w:rsidR="00AE6C39">
        <w:rPr>
          <w:rFonts w:ascii="Arial" w:hAnsi="Arial" w:cs="Arial"/>
          <w:b/>
          <w:sz w:val="24"/>
          <w:szCs w:val="24"/>
        </w:rPr>
        <w:tab/>
      </w:r>
      <w:r w:rsidR="00AE6C39">
        <w:rPr>
          <w:rFonts w:ascii="Arial" w:hAnsi="Arial" w:cs="Arial"/>
          <w:b/>
          <w:sz w:val="24"/>
          <w:szCs w:val="24"/>
        </w:rPr>
        <w:tab/>
      </w:r>
      <w:r w:rsidR="00AE6C39">
        <w:rPr>
          <w:rFonts w:ascii="Arial" w:hAnsi="Arial" w:cs="Arial"/>
          <w:b/>
          <w:sz w:val="24"/>
          <w:szCs w:val="24"/>
        </w:rPr>
        <w:tab/>
      </w:r>
      <w:r>
        <w:rPr>
          <w:rFonts w:ascii="Arial" w:hAnsi="Arial" w:cs="Arial"/>
          <w:b/>
          <w:sz w:val="24"/>
          <w:szCs w:val="24"/>
        </w:rPr>
        <w:tab/>
      </w:r>
      <w:r w:rsidR="006176A9">
        <w:rPr>
          <w:rFonts w:ascii="Arial" w:hAnsi="Arial" w:cs="Arial"/>
          <w:b/>
          <w:sz w:val="24"/>
          <w:szCs w:val="24"/>
        </w:rPr>
        <w:t xml:space="preserve">       </w:t>
      </w:r>
      <w:r w:rsidR="00AE6C39">
        <w:rPr>
          <w:rFonts w:ascii="Arial" w:hAnsi="Arial" w:cs="Arial"/>
          <w:b/>
          <w:sz w:val="24"/>
          <w:szCs w:val="24"/>
        </w:rPr>
        <w:t>RESPONDENT</w:t>
      </w:r>
    </w:p>
    <w:p w:rsidR="006176A9" w:rsidRPr="000678EF" w:rsidRDefault="006176A9" w:rsidP="00AE6C39">
      <w:pPr>
        <w:spacing w:line="360" w:lineRule="auto"/>
        <w:jc w:val="both"/>
        <w:rPr>
          <w:rFonts w:ascii="Arial" w:hAnsi="Arial" w:cs="Arial"/>
          <w:b/>
          <w:sz w:val="24"/>
          <w:szCs w:val="24"/>
        </w:rPr>
      </w:pPr>
    </w:p>
    <w:p w:rsidR="00AE6C39" w:rsidRDefault="00AE6C39" w:rsidP="00044556">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 xml:space="preserve">: </w:t>
      </w:r>
      <w:proofErr w:type="gramStart"/>
      <w:r w:rsidR="001C0107">
        <w:rPr>
          <w:rFonts w:ascii="Arial" w:hAnsi="Arial" w:cs="Arial"/>
          <w:i/>
          <w:sz w:val="24"/>
          <w:szCs w:val="24"/>
        </w:rPr>
        <w:t xml:space="preserve">S </w:t>
      </w:r>
      <w:r>
        <w:rPr>
          <w:rFonts w:ascii="Arial" w:hAnsi="Arial" w:cs="Arial"/>
          <w:i/>
          <w:sz w:val="24"/>
          <w:szCs w:val="24"/>
        </w:rPr>
        <w:t xml:space="preserve"> </w:t>
      </w:r>
      <w:r w:rsidR="00E86BCE">
        <w:rPr>
          <w:rFonts w:ascii="Arial" w:hAnsi="Arial" w:cs="Arial"/>
          <w:i/>
          <w:sz w:val="24"/>
          <w:szCs w:val="24"/>
        </w:rPr>
        <w:t>v</w:t>
      </w:r>
      <w:proofErr w:type="gramEnd"/>
      <w:r w:rsidR="00E86BCE">
        <w:rPr>
          <w:rFonts w:ascii="Arial" w:hAnsi="Arial" w:cs="Arial"/>
          <w:i/>
          <w:sz w:val="24"/>
          <w:szCs w:val="24"/>
        </w:rPr>
        <w:t xml:space="preserve"> </w:t>
      </w:r>
      <w:proofErr w:type="spellStart"/>
      <w:r>
        <w:rPr>
          <w:rFonts w:ascii="Arial" w:hAnsi="Arial" w:cs="Arial"/>
          <w:i/>
          <w:sz w:val="24"/>
          <w:szCs w:val="24"/>
        </w:rPr>
        <w:t>Tjizembisa</w:t>
      </w:r>
      <w:proofErr w:type="spellEnd"/>
      <w:r>
        <w:rPr>
          <w:rFonts w:ascii="Arial" w:hAnsi="Arial" w:cs="Arial"/>
          <w:i/>
          <w:sz w:val="24"/>
          <w:szCs w:val="24"/>
        </w:rPr>
        <w:t xml:space="preserve"> </w:t>
      </w:r>
      <w:r w:rsidRPr="00F80562">
        <w:rPr>
          <w:rFonts w:ascii="Arial" w:hAnsi="Arial" w:cs="Arial"/>
          <w:sz w:val="24"/>
          <w:szCs w:val="24"/>
        </w:rPr>
        <w:t xml:space="preserve">(CA </w:t>
      </w:r>
      <w:r>
        <w:rPr>
          <w:rFonts w:ascii="Arial" w:hAnsi="Arial" w:cs="Arial"/>
          <w:sz w:val="24"/>
          <w:szCs w:val="24"/>
        </w:rPr>
        <w:t>03/2015</w:t>
      </w:r>
      <w:r w:rsidR="00B02EDE">
        <w:rPr>
          <w:rFonts w:ascii="Arial" w:hAnsi="Arial" w:cs="Arial"/>
          <w:sz w:val="24"/>
          <w:szCs w:val="24"/>
        </w:rPr>
        <w:t>)</w:t>
      </w:r>
      <w:r w:rsidRPr="00F80562">
        <w:rPr>
          <w:rFonts w:ascii="Arial" w:hAnsi="Arial" w:cs="Arial"/>
          <w:sz w:val="24"/>
          <w:szCs w:val="24"/>
        </w:rPr>
        <w:t xml:space="preserve"> [</w:t>
      </w:r>
      <w:r>
        <w:rPr>
          <w:rFonts w:ascii="Arial" w:hAnsi="Arial" w:cs="Arial"/>
          <w:sz w:val="24"/>
          <w:szCs w:val="24"/>
        </w:rPr>
        <w:t>2017</w:t>
      </w:r>
      <w:r w:rsidRPr="00F80562">
        <w:rPr>
          <w:rFonts w:ascii="Arial" w:hAnsi="Arial" w:cs="Arial"/>
          <w:sz w:val="24"/>
          <w:szCs w:val="24"/>
        </w:rPr>
        <w:t xml:space="preserve">] NAHCNLD </w:t>
      </w:r>
      <w:r w:rsidR="00B62C22">
        <w:rPr>
          <w:rFonts w:ascii="Arial" w:hAnsi="Arial" w:cs="Arial"/>
          <w:sz w:val="24"/>
          <w:szCs w:val="24"/>
        </w:rPr>
        <w:t>51</w:t>
      </w:r>
      <w:r w:rsidR="00044556">
        <w:rPr>
          <w:rFonts w:ascii="Arial" w:hAnsi="Arial" w:cs="Arial"/>
          <w:color w:val="FF0000"/>
          <w:sz w:val="24"/>
          <w:szCs w:val="24"/>
        </w:rPr>
        <w:t xml:space="preserve"> </w:t>
      </w:r>
      <w:r w:rsidRPr="00F80562">
        <w:rPr>
          <w:rFonts w:ascii="Arial" w:hAnsi="Arial" w:cs="Arial"/>
          <w:sz w:val="24"/>
          <w:szCs w:val="24"/>
        </w:rPr>
        <w:t>(</w:t>
      </w:r>
      <w:r w:rsidR="00044556">
        <w:rPr>
          <w:rFonts w:ascii="Arial" w:hAnsi="Arial" w:cs="Arial"/>
          <w:sz w:val="24"/>
          <w:szCs w:val="24"/>
        </w:rPr>
        <w:t xml:space="preserve">20 </w:t>
      </w:r>
      <w:r>
        <w:rPr>
          <w:rFonts w:ascii="Arial" w:hAnsi="Arial" w:cs="Arial"/>
          <w:sz w:val="24"/>
          <w:szCs w:val="24"/>
        </w:rPr>
        <w:t>June 2017</w:t>
      </w:r>
      <w:r w:rsidRPr="00F80562">
        <w:rPr>
          <w:rFonts w:ascii="Arial" w:hAnsi="Arial" w:cs="Arial"/>
          <w:sz w:val="24"/>
          <w:szCs w:val="24"/>
        </w:rPr>
        <w:t>)</w:t>
      </w:r>
    </w:p>
    <w:p w:rsidR="006176A9" w:rsidRPr="00F80562" w:rsidRDefault="006176A9" w:rsidP="00044556">
      <w:pPr>
        <w:spacing w:line="360" w:lineRule="auto"/>
        <w:ind w:left="1985" w:hanging="1985"/>
        <w:jc w:val="both"/>
        <w:rPr>
          <w:rFonts w:ascii="Arial" w:hAnsi="Arial" w:cs="Arial"/>
          <w:sz w:val="24"/>
          <w:szCs w:val="24"/>
        </w:rPr>
      </w:pPr>
    </w:p>
    <w:p w:rsidR="001C0107" w:rsidRDefault="00AE6C39" w:rsidP="00AE6C39">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w:t>
      </w:r>
      <w:r w:rsidR="00044556">
        <w:rPr>
          <w:rFonts w:ascii="Arial" w:hAnsi="Arial" w:cs="Arial"/>
          <w:sz w:val="24"/>
          <w:szCs w:val="24"/>
        </w:rPr>
        <w:t>,</w:t>
      </w:r>
      <w:r w:rsidRPr="00F80562">
        <w:rPr>
          <w:rFonts w:ascii="Arial" w:hAnsi="Arial" w:cs="Arial"/>
          <w:sz w:val="24"/>
          <w:szCs w:val="24"/>
        </w:rPr>
        <w:t xml:space="preserve"> J</w:t>
      </w:r>
      <w:r>
        <w:rPr>
          <w:rFonts w:ascii="Arial" w:hAnsi="Arial" w:cs="Arial"/>
          <w:sz w:val="24"/>
          <w:szCs w:val="24"/>
        </w:rPr>
        <w:t xml:space="preserve"> </w:t>
      </w:r>
      <w:r w:rsidR="00044556">
        <w:rPr>
          <w:rFonts w:ascii="Arial" w:hAnsi="Arial" w:cs="Arial"/>
          <w:sz w:val="24"/>
          <w:szCs w:val="24"/>
        </w:rPr>
        <w:t>and TOMMASI, J</w:t>
      </w:r>
    </w:p>
    <w:p w:rsidR="00AE6C39" w:rsidRPr="007F7DC5" w:rsidRDefault="00AE6C39" w:rsidP="00AE6C39">
      <w:pPr>
        <w:spacing w:line="360" w:lineRule="auto"/>
        <w:jc w:val="both"/>
        <w:rPr>
          <w:rFonts w:ascii="Arial" w:hAnsi="Arial" w:cs="Arial"/>
          <w:sz w:val="24"/>
          <w:szCs w:val="24"/>
        </w:rPr>
      </w:pPr>
      <w:r w:rsidRPr="007F7DC5">
        <w:rPr>
          <w:rFonts w:ascii="Arial" w:hAnsi="Arial" w:cs="Arial"/>
          <w:b/>
          <w:sz w:val="24"/>
          <w:szCs w:val="24"/>
        </w:rPr>
        <w:t>Heard:</w:t>
      </w:r>
      <w:r w:rsidRPr="007F7DC5">
        <w:rPr>
          <w:rFonts w:ascii="Arial" w:hAnsi="Arial" w:cs="Arial"/>
          <w:b/>
          <w:sz w:val="24"/>
          <w:szCs w:val="24"/>
        </w:rPr>
        <w:tab/>
      </w:r>
      <w:r>
        <w:rPr>
          <w:rFonts w:ascii="Arial" w:hAnsi="Arial" w:cs="Arial"/>
          <w:sz w:val="24"/>
          <w:szCs w:val="24"/>
        </w:rPr>
        <w:t xml:space="preserve">30 </w:t>
      </w:r>
      <w:r w:rsidR="00B62C22">
        <w:rPr>
          <w:rFonts w:ascii="Arial" w:hAnsi="Arial" w:cs="Arial"/>
          <w:sz w:val="24"/>
          <w:szCs w:val="24"/>
        </w:rPr>
        <w:t>March</w:t>
      </w:r>
      <w:r w:rsidR="00B62C22" w:rsidRPr="007F7DC5">
        <w:rPr>
          <w:rFonts w:ascii="Arial" w:hAnsi="Arial" w:cs="Arial"/>
          <w:sz w:val="24"/>
          <w:szCs w:val="24"/>
        </w:rPr>
        <w:t xml:space="preserve"> </w:t>
      </w:r>
      <w:r w:rsidR="00B62C22">
        <w:rPr>
          <w:rFonts w:ascii="Arial" w:hAnsi="Arial" w:cs="Arial"/>
          <w:sz w:val="24"/>
          <w:szCs w:val="24"/>
        </w:rPr>
        <w:t>2017</w:t>
      </w:r>
    </w:p>
    <w:p w:rsidR="00AE6C39" w:rsidRDefault="00AE6C39" w:rsidP="00AE6C39">
      <w:pPr>
        <w:spacing w:line="360" w:lineRule="auto"/>
        <w:jc w:val="both"/>
        <w:rPr>
          <w:rFonts w:ascii="Arial" w:hAnsi="Arial" w:cs="Arial"/>
          <w:sz w:val="24"/>
          <w:szCs w:val="24"/>
        </w:rPr>
      </w:pPr>
      <w:r w:rsidRPr="007F7DC5">
        <w:rPr>
          <w:rFonts w:ascii="Arial" w:hAnsi="Arial" w:cs="Arial"/>
          <w:b/>
          <w:sz w:val="24"/>
          <w:szCs w:val="24"/>
        </w:rPr>
        <w:t>Delivered:</w:t>
      </w:r>
      <w:r w:rsidRPr="007F7DC5">
        <w:rPr>
          <w:rFonts w:ascii="Arial" w:hAnsi="Arial" w:cs="Arial"/>
          <w:sz w:val="24"/>
          <w:szCs w:val="24"/>
        </w:rPr>
        <w:t xml:space="preserve"> </w:t>
      </w:r>
      <w:r w:rsidRPr="007F7DC5">
        <w:rPr>
          <w:rFonts w:ascii="Arial" w:hAnsi="Arial" w:cs="Arial"/>
          <w:sz w:val="24"/>
          <w:szCs w:val="24"/>
        </w:rPr>
        <w:tab/>
      </w:r>
      <w:r w:rsidR="00E86BCE">
        <w:rPr>
          <w:rFonts w:ascii="Arial" w:hAnsi="Arial" w:cs="Arial"/>
          <w:sz w:val="24"/>
          <w:szCs w:val="24"/>
        </w:rPr>
        <w:t>20</w:t>
      </w:r>
      <w:r w:rsidRPr="007F7DC5">
        <w:rPr>
          <w:rFonts w:ascii="Arial" w:hAnsi="Arial" w:cs="Arial"/>
          <w:sz w:val="24"/>
          <w:szCs w:val="24"/>
        </w:rPr>
        <w:t xml:space="preserve"> June 2017</w:t>
      </w:r>
    </w:p>
    <w:p w:rsidR="001C0107" w:rsidRPr="007F7DC5" w:rsidRDefault="001C0107" w:rsidP="00AE6C39">
      <w:pPr>
        <w:spacing w:line="360" w:lineRule="auto"/>
        <w:jc w:val="both"/>
        <w:rPr>
          <w:rFonts w:ascii="Arial" w:hAnsi="Arial" w:cs="Arial"/>
          <w:sz w:val="24"/>
          <w:szCs w:val="24"/>
        </w:rPr>
      </w:pPr>
      <w:bookmarkStart w:id="0" w:name="_GoBack"/>
      <w:bookmarkEnd w:id="0"/>
    </w:p>
    <w:p w:rsidR="00AE6C39" w:rsidRPr="00DD59E8" w:rsidRDefault="00AE6C39" w:rsidP="00AE6C39">
      <w:pPr>
        <w:spacing w:line="360" w:lineRule="auto"/>
        <w:jc w:val="both"/>
        <w:rPr>
          <w:rFonts w:ascii="Arial" w:hAnsi="Arial" w:cs="Arial"/>
          <w:sz w:val="24"/>
          <w:szCs w:val="24"/>
        </w:rPr>
      </w:pPr>
      <w:proofErr w:type="spellStart"/>
      <w:r w:rsidRPr="00374FE7">
        <w:rPr>
          <w:rFonts w:ascii="Arial" w:hAnsi="Arial" w:cs="Arial"/>
          <w:b/>
          <w:sz w:val="24"/>
          <w:szCs w:val="24"/>
        </w:rPr>
        <w:t>Flynote</w:t>
      </w:r>
      <w:proofErr w:type="spellEnd"/>
      <w:r w:rsidRPr="00374FE7">
        <w:rPr>
          <w:rFonts w:ascii="Arial" w:hAnsi="Arial" w:cs="Arial"/>
          <w:b/>
          <w:sz w:val="24"/>
          <w:szCs w:val="24"/>
        </w:rPr>
        <w:t>:</w:t>
      </w:r>
      <w:r w:rsidRPr="00374FE7">
        <w:rPr>
          <w:rFonts w:ascii="Arial" w:hAnsi="Arial" w:cs="Arial"/>
          <w:sz w:val="24"/>
          <w:szCs w:val="24"/>
        </w:rPr>
        <w:tab/>
        <w:t xml:space="preserve"> </w:t>
      </w:r>
      <w:r w:rsidRPr="00DD59E8">
        <w:rPr>
          <w:rFonts w:ascii="Arial" w:hAnsi="Arial" w:cs="Arial"/>
          <w:sz w:val="24"/>
          <w:szCs w:val="24"/>
        </w:rPr>
        <w:t xml:space="preserve">Criminal Procedure – Appeal </w:t>
      </w:r>
      <w:r w:rsidR="00044556" w:rsidRPr="00DD59E8">
        <w:rPr>
          <w:rFonts w:ascii="Arial" w:hAnsi="Arial" w:cs="Arial"/>
          <w:sz w:val="24"/>
          <w:szCs w:val="24"/>
        </w:rPr>
        <w:t>–</w:t>
      </w:r>
      <w:r w:rsidRPr="00DD59E8">
        <w:rPr>
          <w:rFonts w:ascii="Arial" w:hAnsi="Arial" w:cs="Arial"/>
          <w:sz w:val="24"/>
          <w:szCs w:val="24"/>
        </w:rPr>
        <w:t xml:space="preserve"> </w:t>
      </w:r>
      <w:r w:rsidR="00DD59E8" w:rsidRPr="00DD59E8">
        <w:rPr>
          <w:rFonts w:ascii="Arial" w:hAnsi="Arial" w:cs="Arial"/>
          <w:sz w:val="24"/>
          <w:szCs w:val="24"/>
        </w:rPr>
        <w:t>Leave to appeal granted – Acquittal – Contravening section 2(1</w:t>
      </w:r>
      <w:proofErr w:type="gramStart"/>
      <w:r w:rsidR="00DD59E8" w:rsidRPr="00DD59E8">
        <w:rPr>
          <w:rFonts w:ascii="Arial" w:hAnsi="Arial" w:cs="Arial"/>
          <w:sz w:val="24"/>
          <w:szCs w:val="24"/>
        </w:rPr>
        <w:t>)(</w:t>
      </w:r>
      <w:proofErr w:type="gramEnd"/>
      <w:r w:rsidR="00DD59E8" w:rsidRPr="00DD59E8">
        <w:rPr>
          <w:rFonts w:ascii="Arial" w:hAnsi="Arial" w:cs="Arial"/>
          <w:sz w:val="24"/>
          <w:szCs w:val="24"/>
        </w:rPr>
        <w:t xml:space="preserve">a) Combating of Rape Act </w:t>
      </w:r>
      <w:r w:rsidR="00B02EDE">
        <w:rPr>
          <w:rFonts w:ascii="Arial" w:hAnsi="Arial" w:cs="Arial"/>
          <w:sz w:val="24"/>
          <w:szCs w:val="24"/>
        </w:rPr>
        <w:t xml:space="preserve">8 of 2000 – </w:t>
      </w:r>
      <w:proofErr w:type="spellStart"/>
      <w:r w:rsidR="00B02EDE">
        <w:rPr>
          <w:rFonts w:ascii="Arial" w:hAnsi="Arial" w:cs="Arial"/>
          <w:sz w:val="24"/>
          <w:szCs w:val="24"/>
        </w:rPr>
        <w:t>Misdirection</w:t>
      </w:r>
      <w:r w:rsidR="00DD59E8" w:rsidRPr="00DD59E8">
        <w:rPr>
          <w:rFonts w:ascii="Arial" w:hAnsi="Arial" w:cs="Arial"/>
          <w:sz w:val="24"/>
          <w:szCs w:val="24"/>
        </w:rPr>
        <w:t>s</w:t>
      </w:r>
      <w:proofErr w:type="spellEnd"/>
      <w:r w:rsidR="00DD59E8" w:rsidRPr="00DD59E8">
        <w:rPr>
          <w:rFonts w:ascii="Arial" w:hAnsi="Arial" w:cs="Arial"/>
          <w:sz w:val="24"/>
          <w:szCs w:val="24"/>
        </w:rPr>
        <w:t xml:space="preserve"> – Set aside – Convicted – Matter remitted for sentence</w:t>
      </w:r>
      <w:r w:rsidR="00B02EDE">
        <w:rPr>
          <w:rFonts w:ascii="Arial" w:hAnsi="Arial" w:cs="Arial"/>
          <w:sz w:val="24"/>
          <w:szCs w:val="24"/>
        </w:rPr>
        <w:t>.</w:t>
      </w:r>
    </w:p>
    <w:p w:rsidR="00976E05" w:rsidRDefault="00AE6C39" w:rsidP="00AE6C39">
      <w:pPr>
        <w:spacing w:line="360" w:lineRule="auto"/>
        <w:jc w:val="both"/>
        <w:rPr>
          <w:rFonts w:ascii="Arial" w:hAnsi="Arial" w:cs="Arial"/>
          <w:sz w:val="24"/>
          <w:szCs w:val="24"/>
        </w:rPr>
      </w:pPr>
      <w:r w:rsidRPr="007046BC">
        <w:rPr>
          <w:rFonts w:ascii="Arial" w:hAnsi="Arial" w:cs="Arial"/>
          <w:b/>
          <w:sz w:val="24"/>
          <w:szCs w:val="24"/>
        </w:rPr>
        <w:t xml:space="preserve">Summary: </w:t>
      </w:r>
      <w:r w:rsidRPr="007046BC">
        <w:rPr>
          <w:rFonts w:ascii="Arial" w:hAnsi="Arial" w:cs="Arial"/>
          <w:b/>
          <w:sz w:val="24"/>
          <w:szCs w:val="24"/>
        </w:rPr>
        <w:tab/>
      </w:r>
      <w:r w:rsidRPr="007046BC">
        <w:rPr>
          <w:rFonts w:ascii="Arial" w:hAnsi="Arial" w:cs="Arial"/>
          <w:sz w:val="24"/>
          <w:szCs w:val="24"/>
        </w:rPr>
        <w:t xml:space="preserve">The </w:t>
      </w:r>
      <w:r w:rsidR="00976E05">
        <w:rPr>
          <w:rFonts w:ascii="Arial" w:hAnsi="Arial" w:cs="Arial"/>
          <w:sz w:val="24"/>
          <w:szCs w:val="24"/>
        </w:rPr>
        <w:t>respondent</w:t>
      </w:r>
      <w:r w:rsidRPr="007046BC">
        <w:rPr>
          <w:rFonts w:ascii="Arial" w:hAnsi="Arial" w:cs="Arial"/>
          <w:sz w:val="24"/>
          <w:szCs w:val="24"/>
        </w:rPr>
        <w:t xml:space="preserve"> was </w:t>
      </w:r>
      <w:r w:rsidR="00801C0C" w:rsidRPr="007046BC">
        <w:rPr>
          <w:rFonts w:ascii="Arial" w:hAnsi="Arial" w:cs="Arial"/>
          <w:sz w:val="24"/>
          <w:szCs w:val="24"/>
        </w:rPr>
        <w:t>acquitted on a char</w:t>
      </w:r>
      <w:r w:rsidR="00B02EDE">
        <w:rPr>
          <w:rFonts w:ascii="Arial" w:hAnsi="Arial" w:cs="Arial"/>
          <w:sz w:val="24"/>
          <w:szCs w:val="24"/>
        </w:rPr>
        <w:t>ge of contravening section 2(1</w:t>
      </w:r>
      <w:proofErr w:type="gramStart"/>
      <w:r w:rsidR="00B02EDE">
        <w:rPr>
          <w:rFonts w:ascii="Arial" w:hAnsi="Arial" w:cs="Arial"/>
          <w:sz w:val="24"/>
          <w:szCs w:val="24"/>
        </w:rPr>
        <w:t>)</w:t>
      </w:r>
      <w:r w:rsidR="00801C0C" w:rsidRPr="007046BC">
        <w:rPr>
          <w:rFonts w:ascii="Arial" w:hAnsi="Arial" w:cs="Arial"/>
          <w:sz w:val="24"/>
          <w:szCs w:val="24"/>
        </w:rPr>
        <w:t>(</w:t>
      </w:r>
      <w:proofErr w:type="gramEnd"/>
      <w:r w:rsidR="00801C0C" w:rsidRPr="007046BC">
        <w:rPr>
          <w:rFonts w:ascii="Arial" w:hAnsi="Arial" w:cs="Arial"/>
          <w:sz w:val="24"/>
          <w:szCs w:val="24"/>
        </w:rPr>
        <w:t>a) of the Combating of Rape Act, Act 8 of 2000</w:t>
      </w:r>
      <w:r w:rsidR="00044556">
        <w:rPr>
          <w:rFonts w:ascii="Arial" w:hAnsi="Arial" w:cs="Arial"/>
          <w:sz w:val="24"/>
          <w:szCs w:val="24"/>
        </w:rPr>
        <w:t xml:space="preserve"> </w:t>
      </w:r>
      <w:r w:rsidR="00801C0C" w:rsidRPr="007046BC">
        <w:rPr>
          <w:rFonts w:ascii="Arial" w:hAnsi="Arial" w:cs="Arial"/>
          <w:sz w:val="24"/>
          <w:szCs w:val="24"/>
        </w:rPr>
        <w:t>-</w:t>
      </w:r>
      <w:r w:rsidR="00044556">
        <w:rPr>
          <w:rFonts w:ascii="Arial" w:hAnsi="Arial" w:cs="Arial"/>
          <w:sz w:val="24"/>
          <w:szCs w:val="24"/>
        </w:rPr>
        <w:t xml:space="preserve"> </w:t>
      </w:r>
      <w:r w:rsidR="00801C0C" w:rsidRPr="007046BC">
        <w:rPr>
          <w:rFonts w:ascii="Arial" w:hAnsi="Arial" w:cs="Arial"/>
          <w:sz w:val="24"/>
          <w:szCs w:val="24"/>
        </w:rPr>
        <w:t>Rape</w:t>
      </w:r>
      <w:r w:rsidRPr="007046BC">
        <w:rPr>
          <w:rFonts w:ascii="Arial" w:hAnsi="Arial" w:cs="Arial"/>
          <w:sz w:val="24"/>
          <w:szCs w:val="24"/>
        </w:rPr>
        <w:t xml:space="preserve">. </w:t>
      </w:r>
      <w:r w:rsidR="00801C0C" w:rsidRPr="007046BC">
        <w:rPr>
          <w:rFonts w:ascii="Arial" w:hAnsi="Arial" w:cs="Arial"/>
          <w:sz w:val="24"/>
          <w:szCs w:val="24"/>
        </w:rPr>
        <w:t xml:space="preserve">The learned magistrate </w:t>
      </w:r>
      <w:r w:rsidR="00801C0C" w:rsidRPr="007046BC">
        <w:rPr>
          <w:rFonts w:ascii="Arial" w:hAnsi="Arial" w:cs="Arial"/>
          <w:sz w:val="24"/>
          <w:szCs w:val="24"/>
        </w:rPr>
        <w:lastRenderedPageBreak/>
        <w:t>misdirected himself. The acquittal is set aside and substituted with a conviction. The matter is remitted to the trial court for sentence.</w:t>
      </w:r>
    </w:p>
    <w:p w:rsidR="00AE6C39" w:rsidRPr="007046BC" w:rsidRDefault="00AE6C39" w:rsidP="00AE6C39">
      <w:pPr>
        <w:spacing w:line="360" w:lineRule="auto"/>
        <w:jc w:val="both"/>
        <w:rPr>
          <w:rFonts w:ascii="Arial" w:hAnsi="Arial" w:cs="Arial"/>
          <w:sz w:val="24"/>
          <w:szCs w:val="24"/>
        </w:rPr>
      </w:pPr>
      <w:r w:rsidRPr="007046BC">
        <w:rPr>
          <w:rFonts w:ascii="Arial" w:hAnsi="Arial" w:cs="Arial"/>
          <w:sz w:val="24"/>
          <w:szCs w:val="24"/>
        </w:rPr>
        <w:t>______________________________________________________________________</w:t>
      </w:r>
    </w:p>
    <w:p w:rsidR="00AE6C39" w:rsidRPr="007046BC" w:rsidRDefault="00AE6C39" w:rsidP="00AE6C39">
      <w:pPr>
        <w:spacing w:line="360" w:lineRule="auto"/>
        <w:jc w:val="center"/>
        <w:rPr>
          <w:rFonts w:ascii="Arial" w:hAnsi="Arial" w:cs="Arial"/>
          <w:b/>
          <w:sz w:val="24"/>
          <w:szCs w:val="24"/>
        </w:rPr>
      </w:pPr>
      <w:r w:rsidRPr="007046BC">
        <w:rPr>
          <w:rFonts w:ascii="Arial" w:hAnsi="Arial" w:cs="Arial"/>
          <w:b/>
          <w:sz w:val="24"/>
          <w:szCs w:val="24"/>
        </w:rPr>
        <w:t>ORDER</w:t>
      </w:r>
    </w:p>
    <w:p w:rsidR="00AE6C39" w:rsidRPr="007046BC" w:rsidRDefault="00AE6C39" w:rsidP="00AE6C39">
      <w:pPr>
        <w:spacing w:line="360" w:lineRule="auto"/>
        <w:jc w:val="both"/>
        <w:rPr>
          <w:rFonts w:ascii="Arial" w:hAnsi="Arial" w:cs="Arial"/>
          <w:sz w:val="24"/>
          <w:szCs w:val="24"/>
        </w:rPr>
      </w:pPr>
      <w:r w:rsidRPr="007046BC">
        <w:rPr>
          <w:rFonts w:ascii="Arial" w:hAnsi="Arial" w:cs="Arial"/>
          <w:sz w:val="24"/>
          <w:szCs w:val="24"/>
        </w:rPr>
        <w:t xml:space="preserve">______________________________________________________________________ </w:t>
      </w:r>
    </w:p>
    <w:p w:rsidR="007046BC" w:rsidRPr="00282EA7" w:rsidRDefault="007046BC" w:rsidP="007046BC">
      <w:pPr>
        <w:pStyle w:val="ListParagraph"/>
        <w:numPr>
          <w:ilvl w:val="1"/>
          <w:numId w:val="8"/>
        </w:numPr>
        <w:spacing w:line="360" w:lineRule="auto"/>
        <w:jc w:val="both"/>
        <w:rPr>
          <w:rFonts w:ascii="Arial" w:hAnsi="Arial" w:cs="Arial"/>
          <w:sz w:val="24"/>
          <w:szCs w:val="24"/>
        </w:rPr>
      </w:pPr>
      <w:r w:rsidRPr="00282EA7">
        <w:rPr>
          <w:rFonts w:ascii="Arial" w:hAnsi="Arial" w:cs="Arial"/>
          <w:sz w:val="24"/>
          <w:szCs w:val="24"/>
        </w:rPr>
        <w:t>The appeal is allowed.</w:t>
      </w:r>
    </w:p>
    <w:p w:rsidR="007046BC" w:rsidRPr="00282EA7" w:rsidRDefault="007046BC" w:rsidP="007046BC">
      <w:pPr>
        <w:pStyle w:val="ListParagraph"/>
        <w:numPr>
          <w:ilvl w:val="1"/>
          <w:numId w:val="8"/>
        </w:numPr>
        <w:spacing w:line="360" w:lineRule="auto"/>
        <w:jc w:val="both"/>
        <w:rPr>
          <w:rFonts w:ascii="Arial" w:hAnsi="Arial" w:cs="Arial"/>
          <w:sz w:val="24"/>
          <w:szCs w:val="24"/>
        </w:rPr>
      </w:pPr>
      <w:r w:rsidRPr="00282EA7">
        <w:rPr>
          <w:rFonts w:ascii="Arial" w:hAnsi="Arial" w:cs="Arial"/>
          <w:sz w:val="24"/>
          <w:szCs w:val="24"/>
        </w:rPr>
        <w:t>The acquittal is set aside.</w:t>
      </w:r>
    </w:p>
    <w:p w:rsidR="007046BC" w:rsidRPr="00282EA7" w:rsidRDefault="007046BC" w:rsidP="007046BC">
      <w:pPr>
        <w:pStyle w:val="ListParagraph"/>
        <w:numPr>
          <w:ilvl w:val="1"/>
          <w:numId w:val="8"/>
        </w:numPr>
        <w:spacing w:line="360" w:lineRule="auto"/>
        <w:jc w:val="both"/>
        <w:rPr>
          <w:rFonts w:ascii="Arial" w:hAnsi="Arial" w:cs="Arial"/>
          <w:sz w:val="24"/>
          <w:szCs w:val="24"/>
        </w:rPr>
      </w:pPr>
      <w:r>
        <w:rPr>
          <w:rFonts w:ascii="Arial" w:hAnsi="Arial" w:cs="Arial"/>
          <w:sz w:val="24"/>
          <w:szCs w:val="24"/>
        </w:rPr>
        <w:t>The acquittal</w:t>
      </w:r>
      <w:r w:rsidRPr="00282EA7">
        <w:rPr>
          <w:rFonts w:ascii="Arial" w:hAnsi="Arial" w:cs="Arial"/>
          <w:sz w:val="24"/>
          <w:szCs w:val="24"/>
        </w:rPr>
        <w:t xml:space="preserve"> is substituted</w:t>
      </w:r>
      <w:r>
        <w:rPr>
          <w:rFonts w:ascii="Arial" w:hAnsi="Arial" w:cs="Arial"/>
          <w:sz w:val="24"/>
          <w:szCs w:val="24"/>
        </w:rPr>
        <w:t xml:space="preserve"> with</w:t>
      </w:r>
      <w:r w:rsidRPr="00282EA7">
        <w:rPr>
          <w:rFonts w:ascii="Arial" w:hAnsi="Arial" w:cs="Arial"/>
          <w:sz w:val="24"/>
          <w:szCs w:val="24"/>
        </w:rPr>
        <w:t xml:space="preserve"> a verdict of guilty of </w:t>
      </w:r>
      <w:r w:rsidR="00B02EDE">
        <w:rPr>
          <w:rFonts w:ascii="Arial" w:hAnsi="Arial" w:cs="Arial"/>
          <w:sz w:val="24"/>
          <w:szCs w:val="24"/>
        </w:rPr>
        <w:t>a contravention of section 2(1</w:t>
      </w:r>
      <w:proofErr w:type="gramStart"/>
      <w:r w:rsidR="00B02EDE">
        <w:rPr>
          <w:rFonts w:ascii="Arial" w:hAnsi="Arial" w:cs="Arial"/>
          <w:sz w:val="24"/>
          <w:szCs w:val="24"/>
        </w:rPr>
        <w:t>)</w:t>
      </w:r>
      <w:r w:rsidRPr="00282EA7">
        <w:rPr>
          <w:rFonts w:ascii="Arial" w:hAnsi="Arial" w:cs="Arial"/>
          <w:sz w:val="24"/>
          <w:szCs w:val="24"/>
        </w:rPr>
        <w:t>(</w:t>
      </w:r>
      <w:proofErr w:type="gramEnd"/>
      <w:r w:rsidRPr="00282EA7">
        <w:rPr>
          <w:rFonts w:ascii="Arial" w:hAnsi="Arial" w:cs="Arial"/>
          <w:sz w:val="24"/>
          <w:szCs w:val="24"/>
        </w:rPr>
        <w:t xml:space="preserve">a) of the Combating of Rape Act, Act 8 of 2000-Rape. </w:t>
      </w:r>
    </w:p>
    <w:p w:rsidR="007046BC" w:rsidRDefault="007046BC" w:rsidP="007046BC">
      <w:pPr>
        <w:pStyle w:val="ListParagraph"/>
        <w:numPr>
          <w:ilvl w:val="1"/>
          <w:numId w:val="8"/>
        </w:numPr>
        <w:spacing w:line="360" w:lineRule="auto"/>
        <w:jc w:val="both"/>
        <w:rPr>
          <w:rFonts w:ascii="Arial" w:hAnsi="Arial" w:cs="Arial"/>
          <w:sz w:val="24"/>
          <w:szCs w:val="24"/>
        </w:rPr>
      </w:pPr>
      <w:r w:rsidRPr="00282EA7">
        <w:rPr>
          <w:rFonts w:ascii="Arial" w:hAnsi="Arial" w:cs="Arial"/>
          <w:sz w:val="24"/>
          <w:szCs w:val="24"/>
        </w:rPr>
        <w:t>The case is remitted to the trial court for sentence to be imposed.</w:t>
      </w:r>
    </w:p>
    <w:p w:rsidR="007046BC" w:rsidRPr="007046BC" w:rsidRDefault="007046BC" w:rsidP="007046BC">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AE6C39" w:rsidRPr="00374FE7" w:rsidRDefault="00AE6C39" w:rsidP="00AE6C39">
      <w:pPr>
        <w:spacing w:line="360" w:lineRule="auto"/>
        <w:jc w:val="center"/>
        <w:rPr>
          <w:rFonts w:ascii="Arial" w:hAnsi="Arial" w:cs="Arial"/>
          <w:b/>
          <w:sz w:val="24"/>
          <w:szCs w:val="24"/>
        </w:rPr>
      </w:pPr>
      <w:r w:rsidRPr="00374FE7">
        <w:rPr>
          <w:rFonts w:ascii="Arial" w:hAnsi="Arial" w:cs="Arial"/>
          <w:b/>
          <w:sz w:val="24"/>
          <w:szCs w:val="24"/>
        </w:rPr>
        <w:t>APPEAL JUDGMENT</w:t>
      </w:r>
    </w:p>
    <w:p w:rsidR="00AE6C39" w:rsidRPr="00374FE7" w:rsidRDefault="00AE6C39" w:rsidP="00AE6C39">
      <w:pPr>
        <w:spacing w:line="360" w:lineRule="auto"/>
        <w:jc w:val="both"/>
        <w:rPr>
          <w:rFonts w:ascii="Arial" w:hAnsi="Arial" w:cs="Arial"/>
          <w:sz w:val="24"/>
          <w:szCs w:val="24"/>
        </w:rPr>
      </w:pPr>
      <w:r w:rsidRPr="00374FE7">
        <w:rPr>
          <w:rFonts w:ascii="Arial" w:hAnsi="Arial" w:cs="Arial"/>
          <w:sz w:val="24"/>
          <w:szCs w:val="24"/>
        </w:rPr>
        <w:t>____________________________________________________________________</w:t>
      </w:r>
      <w:r w:rsidR="007046BC">
        <w:rPr>
          <w:rFonts w:ascii="Arial" w:hAnsi="Arial" w:cs="Arial"/>
          <w:sz w:val="24"/>
          <w:szCs w:val="24"/>
        </w:rPr>
        <w:t>__</w:t>
      </w:r>
      <w:r w:rsidRPr="00374FE7">
        <w:rPr>
          <w:rFonts w:ascii="Arial" w:hAnsi="Arial" w:cs="Arial"/>
          <w:sz w:val="24"/>
          <w:szCs w:val="24"/>
        </w:rPr>
        <w:t xml:space="preserve"> </w:t>
      </w:r>
    </w:p>
    <w:p w:rsidR="00AE6C39" w:rsidRDefault="00044556" w:rsidP="00AE6C39">
      <w:pPr>
        <w:rPr>
          <w:rFonts w:ascii="Arial" w:hAnsi="Arial" w:cs="Arial"/>
          <w:b/>
          <w:sz w:val="24"/>
          <w:szCs w:val="24"/>
        </w:rPr>
      </w:pPr>
      <w:r>
        <w:rPr>
          <w:rFonts w:ascii="Arial" w:hAnsi="Arial" w:cs="Arial"/>
          <w:b/>
          <w:sz w:val="24"/>
          <w:szCs w:val="24"/>
        </w:rPr>
        <w:t xml:space="preserve">JANUARY, J </w:t>
      </w:r>
      <w:r w:rsidRPr="00044556">
        <w:rPr>
          <w:rFonts w:ascii="Arial" w:hAnsi="Arial" w:cs="Arial"/>
          <w:sz w:val="24"/>
          <w:szCs w:val="24"/>
        </w:rPr>
        <w:t xml:space="preserve">(TOMMASI, J </w:t>
      </w:r>
      <w:r w:rsidR="00AE6C39" w:rsidRPr="00044556">
        <w:rPr>
          <w:rFonts w:ascii="Arial" w:hAnsi="Arial" w:cs="Arial"/>
          <w:sz w:val="24"/>
          <w:szCs w:val="24"/>
        </w:rPr>
        <w:t>CONCURRING)</w:t>
      </w:r>
    </w:p>
    <w:p w:rsidR="00AE6C39" w:rsidRPr="00A14241" w:rsidRDefault="00AE6C39" w:rsidP="00601D8C">
      <w:pPr>
        <w:spacing w:line="360" w:lineRule="auto"/>
        <w:jc w:val="both"/>
        <w:rPr>
          <w:rFonts w:ascii="Arial" w:hAnsi="Arial" w:cs="Arial"/>
        </w:rPr>
      </w:pPr>
      <w:r w:rsidRPr="00AE6C39">
        <w:rPr>
          <w:rFonts w:ascii="Arial" w:hAnsi="Arial" w:cs="Arial"/>
          <w:sz w:val="24"/>
          <w:szCs w:val="24"/>
        </w:rPr>
        <w:t>[1]</w:t>
      </w:r>
      <w:r>
        <w:rPr>
          <w:rFonts w:ascii="Arial" w:hAnsi="Arial" w:cs="Arial"/>
          <w:sz w:val="24"/>
          <w:szCs w:val="24"/>
        </w:rPr>
        <w:tab/>
      </w:r>
      <w:r w:rsidR="00601D8C">
        <w:rPr>
          <w:rFonts w:ascii="Arial" w:hAnsi="Arial" w:cs="Arial"/>
          <w:sz w:val="24"/>
          <w:szCs w:val="24"/>
        </w:rPr>
        <w:t xml:space="preserve">This is an appeal by the State against the acquittal of the respondent in the Regional Court Oshakati, sitting at </w:t>
      </w:r>
      <w:proofErr w:type="spellStart"/>
      <w:r w:rsidR="00601D8C">
        <w:rPr>
          <w:rFonts w:ascii="Arial" w:hAnsi="Arial" w:cs="Arial"/>
          <w:sz w:val="24"/>
          <w:szCs w:val="24"/>
        </w:rPr>
        <w:t>Opuw</w:t>
      </w:r>
      <w:r w:rsidR="00044556">
        <w:rPr>
          <w:rFonts w:ascii="Arial" w:hAnsi="Arial" w:cs="Arial"/>
          <w:sz w:val="24"/>
          <w:szCs w:val="24"/>
        </w:rPr>
        <w:t>o</w:t>
      </w:r>
      <w:proofErr w:type="spellEnd"/>
      <w:r w:rsidR="00601D8C">
        <w:rPr>
          <w:rFonts w:ascii="Arial" w:hAnsi="Arial" w:cs="Arial"/>
          <w:sz w:val="24"/>
          <w:szCs w:val="24"/>
        </w:rPr>
        <w:t xml:space="preserve"> on a charge of contravening section 2(1)(a) of the Combating of Rape Act, Act 8 of 2000</w:t>
      </w:r>
      <w:r w:rsidR="00044556">
        <w:rPr>
          <w:rFonts w:ascii="Arial" w:hAnsi="Arial" w:cs="Arial"/>
          <w:sz w:val="24"/>
          <w:szCs w:val="24"/>
        </w:rPr>
        <w:t xml:space="preserve"> </w:t>
      </w:r>
      <w:r w:rsidR="007545A9">
        <w:rPr>
          <w:rFonts w:ascii="Arial" w:hAnsi="Arial" w:cs="Arial"/>
          <w:sz w:val="24"/>
          <w:szCs w:val="24"/>
        </w:rPr>
        <w:t>-</w:t>
      </w:r>
      <w:r w:rsidR="00044556">
        <w:rPr>
          <w:rFonts w:ascii="Arial" w:hAnsi="Arial" w:cs="Arial"/>
          <w:sz w:val="24"/>
          <w:szCs w:val="24"/>
        </w:rPr>
        <w:t xml:space="preserve"> </w:t>
      </w:r>
      <w:r w:rsidR="007545A9">
        <w:rPr>
          <w:rFonts w:ascii="Arial" w:hAnsi="Arial" w:cs="Arial"/>
          <w:sz w:val="24"/>
          <w:szCs w:val="24"/>
        </w:rPr>
        <w:t>Rape</w:t>
      </w:r>
      <w:r w:rsidR="00601D8C">
        <w:rPr>
          <w:rFonts w:ascii="Arial" w:hAnsi="Arial" w:cs="Arial"/>
          <w:sz w:val="24"/>
          <w:szCs w:val="24"/>
        </w:rPr>
        <w:t>.</w:t>
      </w:r>
      <w:r w:rsidR="00A14241">
        <w:rPr>
          <w:rFonts w:ascii="Arial" w:hAnsi="Arial" w:cs="Arial"/>
          <w:sz w:val="24"/>
          <w:szCs w:val="24"/>
        </w:rPr>
        <w:t xml:space="preserve"> The accused pleaded not guilty</w:t>
      </w:r>
      <w:r w:rsidR="006B1477">
        <w:rPr>
          <w:rFonts w:ascii="Arial" w:hAnsi="Arial" w:cs="Arial"/>
          <w:sz w:val="24"/>
          <w:szCs w:val="24"/>
        </w:rPr>
        <w:t xml:space="preserve"> in accordance with section 119 of the Criminal Procedure Act 51 of 1977</w:t>
      </w:r>
      <w:r w:rsidR="00A14241">
        <w:rPr>
          <w:rFonts w:ascii="Arial" w:hAnsi="Arial" w:cs="Arial"/>
          <w:sz w:val="24"/>
          <w:szCs w:val="24"/>
        </w:rPr>
        <w:t xml:space="preserve"> and gave a plea</w:t>
      </w:r>
      <w:r w:rsidR="006B1477">
        <w:rPr>
          <w:rFonts w:ascii="Arial" w:hAnsi="Arial" w:cs="Arial"/>
          <w:sz w:val="24"/>
          <w:szCs w:val="24"/>
        </w:rPr>
        <w:t xml:space="preserve"> explanation in terms of section 115 of the Criminal Procedure Act 51 of 1977</w:t>
      </w:r>
      <w:r w:rsidR="00A14241">
        <w:rPr>
          <w:rFonts w:ascii="Arial" w:hAnsi="Arial" w:cs="Arial"/>
          <w:sz w:val="24"/>
          <w:szCs w:val="24"/>
        </w:rPr>
        <w:t xml:space="preserve"> revealing the basis of his defence. The accused stated; ‘I</w:t>
      </w:r>
      <w:r w:rsidR="00A14241">
        <w:rPr>
          <w:rFonts w:ascii="Arial" w:hAnsi="Arial" w:cs="Arial"/>
        </w:rPr>
        <w:t xml:space="preserve"> am pleading not guilty as although </w:t>
      </w:r>
      <w:proofErr w:type="spellStart"/>
      <w:r w:rsidR="00A14241">
        <w:rPr>
          <w:rFonts w:ascii="Arial" w:hAnsi="Arial" w:cs="Arial"/>
        </w:rPr>
        <w:t>Uatataiza</w:t>
      </w:r>
      <w:proofErr w:type="spellEnd"/>
      <w:r w:rsidR="00A14241">
        <w:rPr>
          <w:rFonts w:ascii="Arial" w:hAnsi="Arial" w:cs="Arial"/>
        </w:rPr>
        <w:t xml:space="preserve"> reported me I did nothing to her. I did not rape her’</w:t>
      </w:r>
    </w:p>
    <w:p w:rsidR="00601D8C" w:rsidRDefault="00601D8C" w:rsidP="00601D8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State applied for leave to appeal against the acquittal</w:t>
      </w:r>
      <w:r w:rsidR="00A14241">
        <w:rPr>
          <w:rFonts w:ascii="Arial" w:hAnsi="Arial" w:cs="Arial"/>
          <w:sz w:val="24"/>
          <w:szCs w:val="24"/>
        </w:rPr>
        <w:t xml:space="preserve"> in terms of section 310(1</w:t>
      </w:r>
      <w:proofErr w:type="gramStart"/>
      <w:r w:rsidR="00B02EDE">
        <w:rPr>
          <w:rFonts w:ascii="Arial" w:hAnsi="Arial" w:cs="Arial"/>
          <w:sz w:val="24"/>
          <w:szCs w:val="24"/>
        </w:rPr>
        <w:t>)</w:t>
      </w:r>
      <w:r w:rsidR="00E13498">
        <w:rPr>
          <w:rFonts w:ascii="Arial" w:hAnsi="Arial" w:cs="Arial"/>
          <w:sz w:val="24"/>
          <w:szCs w:val="24"/>
        </w:rPr>
        <w:t>(</w:t>
      </w:r>
      <w:proofErr w:type="gramEnd"/>
      <w:r w:rsidR="00A14241">
        <w:rPr>
          <w:rFonts w:ascii="Arial" w:hAnsi="Arial" w:cs="Arial"/>
          <w:sz w:val="24"/>
          <w:szCs w:val="24"/>
        </w:rPr>
        <w:t>a) of the Criminal Procedure Act, Act 51 of 1977</w:t>
      </w:r>
      <w:r>
        <w:rPr>
          <w:rFonts w:ascii="Arial" w:hAnsi="Arial" w:cs="Arial"/>
          <w:sz w:val="24"/>
          <w:szCs w:val="24"/>
        </w:rPr>
        <w:t>. Leave was granted on 22</w:t>
      </w:r>
      <w:r w:rsidRPr="00601D8C">
        <w:rPr>
          <w:rFonts w:ascii="Arial" w:hAnsi="Arial" w:cs="Arial"/>
          <w:sz w:val="24"/>
          <w:szCs w:val="24"/>
          <w:vertAlign w:val="superscript"/>
        </w:rPr>
        <w:t>nd</w:t>
      </w:r>
      <w:r>
        <w:rPr>
          <w:rFonts w:ascii="Arial" w:hAnsi="Arial" w:cs="Arial"/>
          <w:sz w:val="24"/>
          <w:szCs w:val="24"/>
        </w:rPr>
        <w:t xml:space="preserve"> July 2016.</w:t>
      </w:r>
    </w:p>
    <w:p w:rsidR="00601D8C" w:rsidRDefault="00601D8C" w:rsidP="00601D8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Mr </w:t>
      </w:r>
      <w:proofErr w:type="spellStart"/>
      <w:r>
        <w:rPr>
          <w:rFonts w:ascii="Arial" w:hAnsi="Arial" w:cs="Arial"/>
          <w:sz w:val="24"/>
          <w:szCs w:val="24"/>
        </w:rPr>
        <w:t>Matota</w:t>
      </w:r>
      <w:proofErr w:type="spellEnd"/>
      <w:r>
        <w:rPr>
          <w:rFonts w:ascii="Arial" w:hAnsi="Arial" w:cs="Arial"/>
          <w:sz w:val="24"/>
          <w:szCs w:val="24"/>
        </w:rPr>
        <w:t xml:space="preserve"> is representing the appellant and Mr </w:t>
      </w:r>
      <w:proofErr w:type="spellStart"/>
      <w:r>
        <w:rPr>
          <w:rFonts w:ascii="Arial" w:hAnsi="Arial" w:cs="Arial"/>
          <w:sz w:val="24"/>
          <w:szCs w:val="24"/>
        </w:rPr>
        <w:t>Greyling</w:t>
      </w:r>
      <w:proofErr w:type="spellEnd"/>
      <w:r>
        <w:rPr>
          <w:rFonts w:ascii="Arial" w:hAnsi="Arial" w:cs="Arial"/>
          <w:sz w:val="24"/>
          <w:szCs w:val="24"/>
        </w:rPr>
        <w:t xml:space="preserve"> </w:t>
      </w:r>
      <w:r w:rsidR="00044556">
        <w:rPr>
          <w:rFonts w:ascii="Arial" w:hAnsi="Arial" w:cs="Arial"/>
          <w:sz w:val="24"/>
          <w:szCs w:val="24"/>
        </w:rPr>
        <w:t xml:space="preserve">for </w:t>
      </w:r>
      <w:r>
        <w:rPr>
          <w:rFonts w:ascii="Arial" w:hAnsi="Arial" w:cs="Arial"/>
          <w:sz w:val="24"/>
          <w:szCs w:val="24"/>
        </w:rPr>
        <w:t>the respondent. The grounds of appeal are as follows;</w:t>
      </w:r>
    </w:p>
    <w:p w:rsidR="007545A9" w:rsidRDefault="007545A9" w:rsidP="00976E05">
      <w:pPr>
        <w:spacing w:line="360" w:lineRule="auto"/>
        <w:ind w:left="720" w:right="720"/>
        <w:jc w:val="both"/>
        <w:rPr>
          <w:rFonts w:ascii="Arial" w:hAnsi="Arial" w:cs="Arial"/>
        </w:rPr>
      </w:pPr>
      <w:r>
        <w:rPr>
          <w:rFonts w:ascii="Arial" w:hAnsi="Arial" w:cs="Arial"/>
        </w:rPr>
        <w:lastRenderedPageBreak/>
        <w:t>‘3.1 The learned magistrate erred/misdirected himself on facts by finding that it was highly unlikely that the victim was raped and traumatised just because she has (sic) intercourse with her boyfriend after the rape incident.</w:t>
      </w:r>
    </w:p>
    <w:p w:rsidR="007545A9" w:rsidRDefault="007545A9" w:rsidP="00976E05">
      <w:pPr>
        <w:spacing w:line="360" w:lineRule="auto"/>
        <w:ind w:left="720" w:right="720"/>
        <w:jc w:val="both"/>
        <w:rPr>
          <w:rFonts w:ascii="Arial" w:hAnsi="Arial" w:cs="Arial"/>
        </w:rPr>
      </w:pPr>
      <w:r>
        <w:rPr>
          <w:rFonts w:ascii="Arial" w:hAnsi="Arial" w:cs="Arial"/>
        </w:rPr>
        <w:t>3.2 The learned magistrate erred in law and on facts by focusing on an irrelevant issue namely, whether it is an act of love or not by the complainant by having sexual intercourse with her boyfriend after being raped.</w:t>
      </w:r>
    </w:p>
    <w:p w:rsidR="007545A9" w:rsidRDefault="007545A9" w:rsidP="00976E05">
      <w:pPr>
        <w:spacing w:line="360" w:lineRule="auto"/>
        <w:ind w:left="720" w:right="720"/>
        <w:jc w:val="both"/>
        <w:rPr>
          <w:rFonts w:ascii="Arial" w:hAnsi="Arial" w:cs="Arial"/>
        </w:rPr>
      </w:pPr>
      <w:r>
        <w:rPr>
          <w:rFonts w:ascii="Arial" w:hAnsi="Arial" w:cs="Arial"/>
        </w:rPr>
        <w:t xml:space="preserve">3.3 </w:t>
      </w:r>
      <w:r w:rsidR="00DA67C1">
        <w:rPr>
          <w:rFonts w:ascii="Arial" w:hAnsi="Arial" w:cs="Arial"/>
        </w:rPr>
        <w:t>T</w:t>
      </w:r>
      <w:r>
        <w:rPr>
          <w:rFonts w:ascii="Arial" w:hAnsi="Arial" w:cs="Arial"/>
        </w:rPr>
        <w:t>he learned magistrate misdirected himself in law and/or on facts by ignoring the evidence of the complainant to the effect</w:t>
      </w:r>
      <w:r w:rsidR="00DA67C1">
        <w:rPr>
          <w:rFonts w:ascii="Arial" w:hAnsi="Arial" w:cs="Arial"/>
        </w:rPr>
        <w:t xml:space="preserve"> that the respondent had sexual intercourse with her without her consent, despite having earlier found that all factors points towards the commission of rape.</w:t>
      </w:r>
    </w:p>
    <w:p w:rsidR="00DA67C1" w:rsidRDefault="00DA67C1" w:rsidP="00976E05">
      <w:pPr>
        <w:spacing w:line="360" w:lineRule="auto"/>
        <w:ind w:left="720" w:right="720"/>
        <w:jc w:val="both"/>
        <w:rPr>
          <w:rFonts w:ascii="Arial" w:hAnsi="Arial" w:cs="Arial"/>
        </w:rPr>
      </w:pPr>
      <w:r>
        <w:rPr>
          <w:rFonts w:ascii="Arial" w:hAnsi="Arial" w:cs="Arial"/>
        </w:rPr>
        <w:t>3.4 The learned magistrate erred in law and or on facts by finding that evidence should have been laid</w:t>
      </w:r>
      <w:r w:rsidR="00D05FE5">
        <w:rPr>
          <w:rFonts w:ascii="Arial" w:hAnsi="Arial" w:cs="Arial"/>
        </w:rPr>
        <w:t xml:space="preserve"> (sic)</w:t>
      </w:r>
      <w:r>
        <w:rPr>
          <w:rFonts w:ascii="Arial" w:hAnsi="Arial" w:cs="Arial"/>
        </w:rPr>
        <w:t xml:space="preserve"> regarding the reaction of the complainant’s boyfriend after he was informed about the rape incident, to prove that the complainant was raped.</w:t>
      </w:r>
    </w:p>
    <w:p w:rsidR="00DA67C1" w:rsidRDefault="00DA67C1" w:rsidP="00976E05">
      <w:pPr>
        <w:spacing w:line="360" w:lineRule="auto"/>
        <w:ind w:left="720" w:right="720"/>
        <w:jc w:val="both"/>
        <w:rPr>
          <w:rFonts w:ascii="Arial" w:hAnsi="Arial" w:cs="Arial"/>
        </w:rPr>
      </w:pPr>
      <w:r>
        <w:rPr>
          <w:rFonts w:ascii="Arial" w:hAnsi="Arial" w:cs="Arial"/>
        </w:rPr>
        <w:t>3.5 The learned magistrate erred in law and or on facts by finding that the evidence of the boyfriend of the complainant should have been laid</w:t>
      </w:r>
      <w:r w:rsidR="00D05FE5">
        <w:rPr>
          <w:rFonts w:ascii="Arial" w:hAnsi="Arial" w:cs="Arial"/>
        </w:rPr>
        <w:t xml:space="preserve"> (sic)</w:t>
      </w:r>
      <w:r>
        <w:rPr>
          <w:rFonts w:ascii="Arial" w:hAnsi="Arial" w:cs="Arial"/>
        </w:rPr>
        <w:t xml:space="preserve"> regarding the complainant’s conditions while at the same time he ignored or attached little weight to evidence on record from </w:t>
      </w:r>
      <w:proofErr w:type="spellStart"/>
      <w:r>
        <w:rPr>
          <w:rFonts w:ascii="Arial" w:hAnsi="Arial" w:cs="Arial"/>
        </w:rPr>
        <w:t>Gerson</w:t>
      </w:r>
      <w:proofErr w:type="spellEnd"/>
      <w:r>
        <w:rPr>
          <w:rFonts w:ascii="Arial" w:hAnsi="Arial" w:cs="Arial"/>
        </w:rPr>
        <w:t xml:space="preserve"> </w:t>
      </w:r>
      <w:proofErr w:type="spellStart"/>
      <w:r>
        <w:rPr>
          <w:rFonts w:ascii="Arial" w:hAnsi="Arial" w:cs="Arial"/>
        </w:rPr>
        <w:t>Uavendura</w:t>
      </w:r>
      <w:proofErr w:type="spellEnd"/>
      <w:r>
        <w:rPr>
          <w:rFonts w:ascii="Arial" w:hAnsi="Arial" w:cs="Arial"/>
        </w:rPr>
        <w:t xml:space="preserve"> to the effect that the complainant was dusty and unhappy when she arrived at home that night of the incident.</w:t>
      </w:r>
    </w:p>
    <w:p w:rsidR="00DA67C1" w:rsidRDefault="00DA67C1" w:rsidP="00976E05">
      <w:pPr>
        <w:spacing w:line="360" w:lineRule="auto"/>
        <w:ind w:left="720" w:right="720"/>
        <w:jc w:val="both"/>
        <w:rPr>
          <w:rFonts w:ascii="Arial" w:hAnsi="Arial" w:cs="Arial"/>
        </w:rPr>
      </w:pPr>
      <w:r>
        <w:rPr>
          <w:rFonts w:ascii="Arial" w:hAnsi="Arial" w:cs="Arial"/>
        </w:rPr>
        <w:t>3.6</w:t>
      </w:r>
      <w:r w:rsidR="009E3CD7">
        <w:rPr>
          <w:rFonts w:ascii="Arial" w:hAnsi="Arial" w:cs="Arial"/>
        </w:rPr>
        <w:t xml:space="preserve"> The learned magistrate erred in law by failing to find that the evidence of the complainant was clear and satisfactory in al material aspects regarding the rape incident.</w:t>
      </w:r>
    </w:p>
    <w:p w:rsidR="009E3CD7" w:rsidRDefault="009E3CD7" w:rsidP="00976E05">
      <w:pPr>
        <w:spacing w:line="360" w:lineRule="auto"/>
        <w:ind w:left="720" w:right="720"/>
        <w:jc w:val="both"/>
        <w:rPr>
          <w:rFonts w:ascii="Arial" w:hAnsi="Arial" w:cs="Arial"/>
        </w:rPr>
      </w:pPr>
      <w:r>
        <w:rPr>
          <w:rFonts w:ascii="Arial" w:hAnsi="Arial" w:cs="Arial"/>
        </w:rPr>
        <w:t xml:space="preserve">3.7 The learned magistrate erred in law and or on facts after finding that the evidence of the respondent to be of no </w:t>
      </w:r>
      <w:proofErr w:type="gramStart"/>
      <w:r>
        <w:rPr>
          <w:rFonts w:ascii="Arial" w:hAnsi="Arial" w:cs="Arial"/>
        </w:rPr>
        <w:t>value,</w:t>
      </w:r>
      <w:proofErr w:type="gramEnd"/>
      <w:r>
        <w:rPr>
          <w:rFonts w:ascii="Arial" w:hAnsi="Arial" w:cs="Arial"/>
        </w:rPr>
        <w:t xml:space="preserve"> also rejected the state’s evidence regarding the rape incident.’</w:t>
      </w:r>
    </w:p>
    <w:p w:rsidR="006B1477" w:rsidRDefault="006B1477" w:rsidP="00601D8C">
      <w:pPr>
        <w:spacing w:line="360" w:lineRule="auto"/>
        <w:jc w:val="both"/>
        <w:rPr>
          <w:rFonts w:ascii="Arial" w:hAnsi="Arial" w:cs="Arial"/>
          <w:sz w:val="24"/>
          <w:szCs w:val="24"/>
        </w:rPr>
      </w:pPr>
      <w:r w:rsidRPr="006B1477">
        <w:rPr>
          <w:rFonts w:ascii="Arial" w:hAnsi="Arial" w:cs="Arial"/>
          <w:sz w:val="24"/>
          <w:szCs w:val="24"/>
        </w:rPr>
        <w:t>[4]</w:t>
      </w:r>
      <w:r>
        <w:rPr>
          <w:rFonts w:ascii="Arial" w:hAnsi="Arial" w:cs="Arial"/>
          <w:sz w:val="24"/>
          <w:szCs w:val="24"/>
        </w:rPr>
        <w:tab/>
        <w:t>The accused pleaded not guilty in the Regional cour</w:t>
      </w:r>
      <w:r w:rsidR="00044556">
        <w:rPr>
          <w:rFonts w:ascii="Arial" w:hAnsi="Arial" w:cs="Arial"/>
          <w:sz w:val="24"/>
          <w:szCs w:val="24"/>
        </w:rPr>
        <w:t xml:space="preserve">t and was represented by Mr </w:t>
      </w:r>
      <w:proofErr w:type="spellStart"/>
      <w:r w:rsidR="00044556">
        <w:rPr>
          <w:rFonts w:ascii="Arial" w:hAnsi="Arial" w:cs="Arial"/>
          <w:sz w:val="24"/>
          <w:szCs w:val="24"/>
        </w:rPr>
        <w:t>Tjite</w:t>
      </w:r>
      <w:r>
        <w:rPr>
          <w:rFonts w:ascii="Arial" w:hAnsi="Arial" w:cs="Arial"/>
          <w:sz w:val="24"/>
          <w:szCs w:val="24"/>
        </w:rPr>
        <w:t>ere</w:t>
      </w:r>
      <w:proofErr w:type="spellEnd"/>
      <w:r>
        <w:rPr>
          <w:rFonts w:ascii="Arial" w:hAnsi="Arial" w:cs="Arial"/>
          <w:sz w:val="24"/>
          <w:szCs w:val="24"/>
        </w:rPr>
        <w:t xml:space="preserve"> who did not make any disclosure at the stage of pleading.</w:t>
      </w:r>
    </w:p>
    <w:p w:rsidR="00CA5AA4" w:rsidRDefault="00CA5AA4" w:rsidP="00601D8C">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complainant testified that on the night of the incident she was with the respondent. They were together during the day. They went to her home. At bed time the respondent wanted to go to shops to drink. She accompanied the respondent to the shops. When it was dark the complainant told the respondent that they must go back but the respondent still wanted to buy a drink. He put an empty bottle in his trousers. On the way home the respondent grabbed the complainant from behind and said that he was going to rape her. He grabbed her on the neck and threw her on the ground. He then strangled her. The respondent told the complainant to turn</w:t>
      </w:r>
      <w:r w:rsidR="00F23BF4">
        <w:rPr>
          <w:rFonts w:ascii="Arial" w:hAnsi="Arial" w:cs="Arial"/>
          <w:sz w:val="24"/>
          <w:szCs w:val="24"/>
        </w:rPr>
        <w:t xml:space="preserve"> on her back. She turned on her back and he raped her. He had sexual int</w:t>
      </w:r>
      <w:r w:rsidR="00D47AA9">
        <w:rPr>
          <w:rFonts w:ascii="Arial" w:hAnsi="Arial" w:cs="Arial"/>
          <w:sz w:val="24"/>
          <w:szCs w:val="24"/>
        </w:rPr>
        <w:t>ercourse with her by putting his</w:t>
      </w:r>
      <w:r w:rsidR="00F23BF4">
        <w:rPr>
          <w:rFonts w:ascii="Arial" w:hAnsi="Arial" w:cs="Arial"/>
          <w:sz w:val="24"/>
          <w:szCs w:val="24"/>
        </w:rPr>
        <w:t xml:space="preserve"> penis into her vagina without her consent</w:t>
      </w:r>
      <w:r w:rsidR="00400AA4">
        <w:rPr>
          <w:rFonts w:ascii="Arial" w:hAnsi="Arial" w:cs="Arial"/>
          <w:sz w:val="24"/>
          <w:szCs w:val="24"/>
        </w:rPr>
        <w:t>.</w:t>
      </w:r>
      <w:r w:rsidR="00F23BF4">
        <w:rPr>
          <w:rFonts w:ascii="Arial" w:hAnsi="Arial" w:cs="Arial"/>
          <w:sz w:val="24"/>
          <w:szCs w:val="24"/>
        </w:rPr>
        <w:t xml:space="preserve"> He used force.</w:t>
      </w:r>
    </w:p>
    <w:p w:rsidR="002F4F5F" w:rsidRDefault="00F23BF4" w:rsidP="00601D8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rape lasted for about 20-25 minutes. The respondent afterwards asked the complainant if she is going to report him. He told her that he will kill her if she is going to report. He</w:t>
      </w:r>
      <w:r w:rsidR="00D05FE5">
        <w:rPr>
          <w:rFonts w:ascii="Arial" w:hAnsi="Arial" w:cs="Arial"/>
          <w:sz w:val="24"/>
          <w:szCs w:val="24"/>
        </w:rPr>
        <w:t xml:space="preserve"> </w:t>
      </w:r>
      <w:r>
        <w:rPr>
          <w:rFonts w:ascii="Arial" w:hAnsi="Arial" w:cs="Arial"/>
          <w:sz w:val="24"/>
          <w:szCs w:val="24"/>
        </w:rPr>
        <w:t>had a knife with him.</w:t>
      </w:r>
      <w:r w:rsidR="003E336F">
        <w:rPr>
          <w:rFonts w:ascii="Arial" w:hAnsi="Arial" w:cs="Arial"/>
          <w:sz w:val="24"/>
          <w:szCs w:val="24"/>
        </w:rPr>
        <w:t xml:space="preserve"> The complainant pushed the respondent onto a stick and he was injured on his lower </w:t>
      </w:r>
      <w:r w:rsidR="00D05FE5">
        <w:rPr>
          <w:rFonts w:ascii="Arial" w:hAnsi="Arial" w:cs="Arial"/>
          <w:sz w:val="24"/>
          <w:szCs w:val="24"/>
        </w:rPr>
        <w:t>leg. The</w:t>
      </w:r>
      <w:r>
        <w:rPr>
          <w:rFonts w:ascii="Arial" w:hAnsi="Arial" w:cs="Arial"/>
          <w:sz w:val="24"/>
          <w:szCs w:val="24"/>
        </w:rPr>
        <w:t xml:space="preserve"> complainant left the respondent there</w:t>
      </w:r>
      <w:r w:rsidR="00400AA4">
        <w:rPr>
          <w:rFonts w:ascii="Arial" w:hAnsi="Arial" w:cs="Arial"/>
          <w:sz w:val="24"/>
          <w:szCs w:val="24"/>
        </w:rPr>
        <w:t xml:space="preserve"> after telling him that she is not going to report him</w:t>
      </w:r>
      <w:r>
        <w:rPr>
          <w:rFonts w:ascii="Arial" w:hAnsi="Arial" w:cs="Arial"/>
          <w:sz w:val="24"/>
          <w:szCs w:val="24"/>
        </w:rPr>
        <w:t xml:space="preserve">. She went to the </w:t>
      </w:r>
      <w:r w:rsidR="00D47AA9">
        <w:rPr>
          <w:rFonts w:ascii="Arial" w:hAnsi="Arial" w:cs="Arial"/>
          <w:sz w:val="24"/>
          <w:szCs w:val="24"/>
        </w:rPr>
        <w:t>respondent</w:t>
      </w:r>
      <w:r>
        <w:rPr>
          <w:rFonts w:ascii="Arial" w:hAnsi="Arial" w:cs="Arial"/>
          <w:sz w:val="24"/>
          <w:szCs w:val="24"/>
        </w:rPr>
        <w:t>’s younger brother who was her boyfriend. She informed her boyfriend that the respondent wanted to rape her and that she slept with him.</w:t>
      </w:r>
      <w:r w:rsidR="00483998">
        <w:rPr>
          <w:rFonts w:ascii="Arial" w:hAnsi="Arial" w:cs="Arial"/>
          <w:sz w:val="24"/>
          <w:szCs w:val="24"/>
        </w:rPr>
        <w:t xml:space="preserve"> This she did because she was afraid that the boyfriend will tell her that she just had consensual sex with the respondent.</w:t>
      </w:r>
      <w:r w:rsidR="00400AA4">
        <w:rPr>
          <w:rFonts w:ascii="Arial" w:hAnsi="Arial" w:cs="Arial"/>
          <w:sz w:val="24"/>
          <w:szCs w:val="24"/>
        </w:rPr>
        <w:t xml:space="preserve"> She then had consensual sex with her boyfriend. The</w:t>
      </w:r>
      <w:r>
        <w:rPr>
          <w:rFonts w:ascii="Arial" w:hAnsi="Arial" w:cs="Arial"/>
          <w:sz w:val="24"/>
          <w:szCs w:val="24"/>
        </w:rPr>
        <w:t xml:space="preserve"> next day she told her mother that she was raped. She </w:t>
      </w:r>
      <w:r w:rsidR="00400AA4">
        <w:rPr>
          <w:rFonts w:ascii="Arial" w:hAnsi="Arial" w:cs="Arial"/>
          <w:sz w:val="24"/>
          <w:szCs w:val="24"/>
        </w:rPr>
        <w:t>thereafter</w:t>
      </w:r>
      <w:r>
        <w:rPr>
          <w:rFonts w:ascii="Arial" w:hAnsi="Arial" w:cs="Arial"/>
          <w:sz w:val="24"/>
          <w:szCs w:val="24"/>
        </w:rPr>
        <w:t xml:space="preserve"> went to report the incident to the police.</w:t>
      </w:r>
      <w:r w:rsidR="00400AA4">
        <w:rPr>
          <w:rFonts w:ascii="Arial" w:hAnsi="Arial" w:cs="Arial"/>
          <w:sz w:val="24"/>
          <w:szCs w:val="24"/>
        </w:rPr>
        <w:t xml:space="preserve"> She was examined at </w:t>
      </w:r>
      <w:proofErr w:type="spellStart"/>
      <w:r w:rsidR="00400AA4">
        <w:rPr>
          <w:rFonts w:ascii="Arial" w:hAnsi="Arial" w:cs="Arial"/>
          <w:sz w:val="24"/>
          <w:szCs w:val="24"/>
        </w:rPr>
        <w:t>Opuw</w:t>
      </w:r>
      <w:r w:rsidR="00D47AA9">
        <w:rPr>
          <w:rFonts w:ascii="Arial" w:hAnsi="Arial" w:cs="Arial"/>
          <w:sz w:val="24"/>
          <w:szCs w:val="24"/>
        </w:rPr>
        <w:t>o</w:t>
      </w:r>
      <w:proofErr w:type="spellEnd"/>
      <w:r w:rsidR="00400AA4">
        <w:rPr>
          <w:rFonts w:ascii="Arial" w:hAnsi="Arial" w:cs="Arial"/>
          <w:sz w:val="24"/>
          <w:szCs w:val="24"/>
        </w:rPr>
        <w:t xml:space="preserve"> hospital and blood samples w</w:t>
      </w:r>
      <w:r w:rsidR="00B02EDE">
        <w:rPr>
          <w:rFonts w:ascii="Arial" w:hAnsi="Arial" w:cs="Arial"/>
          <w:sz w:val="24"/>
          <w:szCs w:val="24"/>
        </w:rPr>
        <w:t>ere</w:t>
      </w:r>
      <w:r w:rsidR="00400AA4">
        <w:rPr>
          <w:rFonts w:ascii="Arial" w:hAnsi="Arial" w:cs="Arial"/>
          <w:sz w:val="24"/>
          <w:szCs w:val="24"/>
        </w:rPr>
        <w:t xml:space="preserve"> also taken.</w:t>
      </w:r>
    </w:p>
    <w:p w:rsidR="00326465" w:rsidRDefault="002F4F5F" w:rsidP="00601D8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State called a medical doctor. He was however not the doctor who examined the complainant. The medical examination was done by another doctor</w:t>
      </w:r>
      <w:r w:rsidR="00F729F5">
        <w:rPr>
          <w:rFonts w:ascii="Arial" w:hAnsi="Arial" w:cs="Arial"/>
          <w:sz w:val="24"/>
          <w:szCs w:val="24"/>
        </w:rPr>
        <w:t xml:space="preserve"> who was no longer in Namibia</w:t>
      </w:r>
      <w:r>
        <w:rPr>
          <w:rFonts w:ascii="Arial" w:hAnsi="Arial" w:cs="Arial"/>
          <w:sz w:val="24"/>
          <w:szCs w:val="24"/>
        </w:rPr>
        <w:t>. The doctor who testified just read the J 88 medical report into the record. The doctor who examined the com</w:t>
      </w:r>
      <w:r w:rsidR="00D05FE5">
        <w:rPr>
          <w:rFonts w:ascii="Arial" w:hAnsi="Arial" w:cs="Arial"/>
          <w:sz w:val="24"/>
          <w:szCs w:val="24"/>
        </w:rPr>
        <w:t>plainant could not determine if anyone</w:t>
      </w:r>
      <w:r>
        <w:rPr>
          <w:rFonts w:ascii="Arial" w:hAnsi="Arial" w:cs="Arial"/>
          <w:sz w:val="24"/>
          <w:szCs w:val="24"/>
        </w:rPr>
        <w:t xml:space="preserve"> had sexual intercourse with the complainant.</w:t>
      </w:r>
      <w:r w:rsidR="00483998">
        <w:rPr>
          <w:rFonts w:ascii="Arial" w:hAnsi="Arial" w:cs="Arial"/>
          <w:sz w:val="24"/>
          <w:szCs w:val="24"/>
        </w:rPr>
        <w:t xml:space="preserve"> The complainant only had superficial scratches on the shoulder. There were no fractures, dislocations or open wounds</w:t>
      </w:r>
      <w:r w:rsidR="00F729F5">
        <w:rPr>
          <w:rFonts w:ascii="Arial" w:hAnsi="Arial" w:cs="Arial"/>
          <w:sz w:val="24"/>
          <w:szCs w:val="24"/>
        </w:rPr>
        <w:t xml:space="preserve">. The labia </w:t>
      </w:r>
      <w:proofErr w:type="spellStart"/>
      <w:r w:rsidR="00F729F5">
        <w:rPr>
          <w:rFonts w:ascii="Arial" w:hAnsi="Arial" w:cs="Arial"/>
          <w:sz w:val="24"/>
          <w:szCs w:val="24"/>
        </w:rPr>
        <w:t>majora</w:t>
      </w:r>
      <w:proofErr w:type="spellEnd"/>
      <w:r w:rsidR="00F729F5">
        <w:rPr>
          <w:rFonts w:ascii="Arial" w:hAnsi="Arial" w:cs="Arial"/>
          <w:sz w:val="24"/>
          <w:szCs w:val="24"/>
        </w:rPr>
        <w:t xml:space="preserve"> and labia </w:t>
      </w:r>
      <w:proofErr w:type="spellStart"/>
      <w:r w:rsidR="00F729F5">
        <w:rPr>
          <w:rFonts w:ascii="Arial" w:hAnsi="Arial" w:cs="Arial"/>
          <w:sz w:val="24"/>
          <w:szCs w:val="24"/>
        </w:rPr>
        <w:t>minora</w:t>
      </w:r>
      <w:proofErr w:type="spellEnd"/>
      <w:r w:rsidR="00F729F5">
        <w:rPr>
          <w:rFonts w:ascii="Arial" w:hAnsi="Arial" w:cs="Arial"/>
          <w:sz w:val="24"/>
          <w:szCs w:val="24"/>
        </w:rPr>
        <w:t xml:space="preserve"> were normal, </w:t>
      </w:r>
      <w:proofErr w:type="spellStart"/>
      <w:r w:rsidR="00F729F5">
        <w:rPr>
          <w:rFonts w:ascii="Arial" w:hAnsi="Arial" w:cs="Arial"/>
          <w:sz w:val="24"/>
          <w:szCs w:val="24"/>
        </w:rPr>
        <w:t>fourchette</w:t>
      </w:r>
      <w:proofErr w:type="spellEnd"/>
      <w:r w:rsidR="00F729F5">
        <w:rPr>
          <w:rFonts w:ascii="Arial" w:hAnsi="Arial" w:cs="Arial"/>
          <w:sz w:val="24"/>
          <w:szCs w:val="24"/>
        </w:rPr>
        <w:t xml:space="preserve"> normal, vestibule normal, no hymen, no bleeding and no discharge. The complainant admitted to unprotected sexual intercourse with her boyfriend.</w:t>
      </w:r>
    </w:p>
    <w:p w:rsidR="00F23BF4" w:rsidRDefault="00326465" w:rsidP="00601D8C">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Another witness who knows the </w:t>
      </w:r>
      <w:r w:rsidR="00E13498">
        <w:rPr>
          <w:rFonts w:ascii="Arial" w:hAnsi="Arial" w:cs="Arial"/>
          <w:sz w:val="24"/>
          <w:szCs w:val="24"/>
        </w:rPr>
        <w:t>respondent</w:t>
      </w:r>
      <w:r>
        <w:rPr>
          <w:rFonts w:ascii="Arial" w:hAnsi="Arial" w:cs="Arial"/>
          <w:sz w:val="24"/>
          <w:szCs w:val="24"/>
        </w:rPr>
        <w:t xml:space="preserve"> was also called by the State. This witness is a relative of the respondent. </w:t>
      </w:r>
      <w:r w:rsidR="00572B82">
        <w:rPr>
          <w:rFonts w:ascii="Arial" w:hAnsi="Arial" w:cs="Arial"/>
          <w:sz w:val="24"/>
          <w:szCs w:val="24"/>
        </w:rPr>
        <w:t>The respondent</w:t>
      </w:r>
      <w:r>
        <w:rPr>
          <w:rFonts w:ascii="Arial" w:hAnsi="Arial" w:cs="Arial"/>
          <w:sz w:val="24"/>
          <w:szCs w:val="24"/>
        </w:rPr>
        <w:t xml:space="preserve"> is the son of the uncle of this witness. The witness one day was in a motor vehicle travelling with the respondent and the complainant</w:t>
      </w:r>
      <w:r w:rsidR="003E336F">
        <w:rPr>
          <w:rFonts w:ascii="Arial" w:hAnsi="Arial" w:cs="Arial"/>
          <w:sz w:val="24"/>
          <w:szCs w:val="24"/>
        </w:rPr>
        <w:t xml:space="preserve"> to shops at</w:t>
      </w:r>
      <w:r w:rsidR="00E13498">
        <w:rPr>
          <w:rFonts w:ascii="Arial" w:hAnsi="Arial" w:cs="Arial"/>
          <w:sz w:val="24"/>
          <w:szCs w:val="24"/>
        </w:rPr>
        <w:t xml:space="preserve"> about</w:t>
      </w:r>
      <w:r>
        <w:rPr>
          <w:rFonts w:ascii="Arial" w:hAnsi="Arial" w:cs="Arial"/>
          <w:sz w:val="24"/>
          <w:szCs w:val="24"/>
        </w:rPr>
        <w:t xml:space="preserve"> sunset. The witness</w:t>
      </w:r>
      <w:r w:rsidR="003E336F">
        <w:rPr>
          <w:rFonts w:ascii="Arial" w:hAnsi="Arial" w:cs="Arial"/>
          <w:sz w:val="24"/>
          <w:szCs w:val="24"/>
        </w:rPr>
        <w:t xml:space="preserve"> later on</w:t>
      </w:r>
      <w:r>
        <w:rPr>
          <w:rFonts w:ascii="Arial" w:hAnsi="Arial" w:cs="Arial"/>
          <w:sz w:val="24"/>
          <w:szCs w:val="24"/>
        </w:rPr>
        <w:t xml:space="preserve"> talked to the complainant.</w:t>
      </w:r>
      <w:r w:rsidR="00571656">
        <w:rPr>
          <w:rFonts w:ascii="Arial" w:hAnsi="Arial" w:cs="Arial"/>
          <w:sz w:val="24"/>
          <w:szCs w:val="24"/>
        </w:rPr>
        <w:t xml:space="preserve"> The complainant asked for a match</w:t>
      </w:r>
      <w:r w:rsidR="005B6BE5">
        <w:rPr>
          <w:rFonts w:ascii="Arial" w:hAnsi="Arial" w:cs="Arial"/>
          <w:sz w:val="24"/>
          <w:szCs w:val="24"/>
        </w:rPr>
        <w:t>.</w:t>
      </w:r>
      <w:r>
        <w:rPr>
          <w:rFonts w:ascii="Arial" w:hAnsi="Arial" w:cs="Arial"/>
          <w:sz w:val="24"/>
          <w:szCs w:val="24"/>
        </w:rPr>
        <w:t xml:space="preserve"> Later the </w:t>
      </w:r>
      <w:r w:rsidR="00943BC7">
        <w:rPr>
          <w:rFonts w:ascii="Arial" w:hAnsi="Arial" w:cs="Arial"/>
          <w:sz w:val="24"/>
          <w:szCs w:val="24"/>
        </w:rPr>
        <w:t>complainant</w:t>
      </w:r>
      <w:r>
        <w:rPr>
          <w:rFonts w:ascii="Arial" w:hAnsi="Arial" w:cs="Arial"/>
          <w:sz w:val="24"/>
          <w:szCs w:val="24"/>
        </w:rPr>
        <w:t xml:space="preserve"> went into a room to sleep. When she came out of the room</w:t>
      </w:r>
      <w:r w:rsidR="00571656">
        <w:rPr>
          <w:rFonts w:ascii="Arial" w:hAnsi="Arial" w:cs="Arial"/>
          <w:sz w:val="24"/>
          <w:szCs w:val="24"/>
        </w:rPr>
        <w:t xml:space="preserve"> the next day</w:t>
      </w:r>
      <w:r>
        <w:rPr>
          <w:rFonts w:ascii="Arial" w:hAnsi="Arial" w:cs="Arial"/>
          <w:sz w:val="24"/>
          <w:szCs w:val="24"/>
        </w:rPr>
        <w:t xml:space="preserve"> she talked to this witness and apologised that when she came there she was dusty and angry</w:t>
      </w:r>
      <w:r w:rsidR="00943BC7">
        <w:rPr>
          <w:rFonts w:ascii="Arial" w:hAnsi="Arial" w:cs="Arial"/>
          <w:sz w:val="24"/>
          <w:szCs w:val="24"/>
        </w:rPr>
        <w:t xml:space="preserve"> because the respondent tried to rape her. The witness saw a wound on the lower part of respondent’s leg with blood on the trouser.</w:t>
      </w:r>
      <w:r w:rsidR="00400AA4">
        <w:rPr>
          <w:rFonts w:ascii="Arial" w:hAnsi="Arial" w:cs="Arial"/>
          <w:sz w:val="24"/>
          <w:szCs w:val="24"/>
        </w:rPr>
        <w:t xml:space="preserve"> </w:t>
      </w:r>
      <w:r w:rsidR="003E336F">
        <w:rPr>
          <w:rFonts w:ascii="Arial" w:hAnsi="Arial" w:cs="Arial"/>
          <w:sz w:val="24"/>
          <w:szCs w:val="24"/>
        </w:rPr>
        <w:t>This witness asked the respondent what he did to his brother’s girlfriend</w:t>
      </w:r>
      <w:r w:rsidR="00D34A94">
        <w:rPr>
          <w:rFonts w:ascii="Arial" w:hAnsi="Arial" w:cs="Arial"/>
          <w:sz w:val="24"/>
          <w:szCs w:val="24"/>
        </w:rPr>
        <w:t xml:space="preserve"> because the complainant was crying</w:t>
      </w:r>
      <w:r w:rsidR="003E336F">
        <w:rPr>
          <w:rFonts w:ascii="Arial" w:hAnsi="Arial" w:cs="Arial"/>
          <w:sz w:val="24"/>
          <w:szCs w:val="24"/>
        </w:rPr>
        <w:t>.</w:t>
      </w:r>
    </w:p>
    <w:p w:rsidR="00951E1D" w:rsidRDefault="00D34A94" w:rsidP="00601D8C">
      <w:pPr>
        <w:spacing w:line="360" w:lineRule="auto"/>
        <w:jc w:val="both"/>
        <w:rPr>
          <w:rFonts w:ascii="Arial" w:hAnsi="Arial" w:cs="Arial"/>
          <w:sz w:val="24"/>
          <w:szCs w:val="24"/>
        </w:rPr>
      </w:pPr>
      <w:r>
        <w:rPr>
          <w:rFonts w:ascii="Arial" w:hAnsi="Arial" w:cs="Arial"/>
          <w:sz w:val="24"/>
          <w:szCs w:val="24"/>
        </w:rPr>
        <w:t xml:space="preserve">[9] The respondent testified in his defence. He stated that on that day he came from his house at </w:t>
      </w:r>
      <w:proofErr w:type="spellStart"/>
      <w:r>
        <w:rPr>
          <w:rFonts w:ascii="Arial" w:hAnsi="Arial" w:cs="Arial"/>
          <w:sz w:val="24"/>
          <w:szCs w:val="24"/>
        </w:rPr>
        <w:t>Okatumba</w:t>
      </w:r>
      <w:proofErr w:type="spellEnd"/>
      <w:r>
        <w:rPr>
          <w:rFonts w:ascii="Arial" w:hAnsi="Arial" w:cs="Arial"/>
          <w:sz w:val="24"/>
          <w:szCs w:val="24"/>
        </w:rPr>
        <w:t xml:space="preserve"> and went to a shop in </w:t>
      </w:r>
      <w:proofErr w:type="spellStart"/>
      <w:r>
        <w:rPr>
          <w:rFonts w:ascii="Arial" w:hAnsi="Arial" w:cs="Arial"/>
          <w:sz w:val="24"/>
          <w:szCs w:val="24"/>
        </w:rPr>
        <w:t>Otjizoko</w:t>
      </w:r>
      <w:proofErr w:type="spellEnd"/>
      <w:r>
        <w:rPr>
          <w:rFonts w:ascii="Arial" w:hAnsi="Arial" w:cs="Arial"/>
          <w:sz w:val="24"/>
          <w:szCs w:val="24"/>
        </w:rPr>
        <w:t>. He found a person with th</w:t>
      </w:r>
      <w:r w:rsidR="00F371AC">
        <w:rPr>
          <w:rFonts w:ascii="Arial" w:hAnsi="Arial" w:cs="Arial"/>
          <w:sz w:val="24"/>
          <w:szCs w:val="24"/>
        </w:rPr>
        <w:t xml:space="preserve">e name </w:t>
      </w:r>
      <w:proofErr w:type="spellStart"/>
      <w:r w:rsidR="00F371AC">
        <w:rPr>
          <w:rFonts w:ascii="Arial" w:hAnsi="Arial" w:cs="Arial"/>
          <w:sz w:val="24"/>
          <w:szCs w:val="24"/>
        </w:rPr>
        <w:t>Jaumba</w:t>
      </w:r>
      <w:proofErr w:type="spellEnd"/>
      <w:r w:rsidR="00F371AC">
        <w:rPr>
          <w:rFonts w:ascii="Arial" w:hAnsi="Arial" w:cs="Arial"/>
          <w:sz w:val="24"/>
          <w:szCs w:val="24"/>
        </w:rPr>
        <w:t xml:space="preserve"> who is his in-law</w:t>
      </w:r>
      <w:r>
        <w:rPr>
          <w:rFonts w:ascii="Arial" w:hAnsi="Arial" w:cs="Arial"/>
          <w:sz w:val="24"/>
          <w:szCs w:val="24"/>
        </w:rPr>
        <w:t xml:space="preserve"> </w:t>
      </w:r>
      <w:r w:rsidR="00F371AC">
        <w:rPr>
          <w:rFonts w:ascii="Arial" w:hAnsi="Arial" w:cs="Arial"/>
          <w:sz w:val="24"/>
          <w:szCs w:val="24"/>
        </w:rPr>
        <w:t>a</w:t>
      </w:r>
      <w:r>
        <w:rPr>
          <w:rFonts w:ascii="Arial" w:hAnsi="Arial" w:cs="Arial"/>
          <w:sz w:val="24"/>
          <w:szCs w:val="24"/>
        </w:rPr>
        <w:t xml:space="preserve">nd a lady by the name </w:t>
      </w:r>
      <w:proofErr w:type="spellStart"/>
      <w:r>
        <w:rPr>
          <w:rFonts w:ascii="Arial" w:hAnsi="Arial" w:cs="Arial"/>
          <w:sz w:val="24"/>
          <w:szCs w:val="24"/>
        </w:rPr>
        <w:t>Umendi</w:t>
      </w:r>
      <w:proofErr w:type="spellEnd"/>
      <w:r>
        <w:rPr>
          <w:rFonts w:ascii="Arial" w:hAnsi="Arial" w:cs="Arial"/>
          <w:sz w:val="24"/>
          <w:szCs w:val="24"/>
        </w:rPr>
        <w:t xml:space="preserve">. There were a lot of youngsters also at the shop. He spent the whole afternoon there and about 21h00 went to another shop also in </w:t>
      </w:r>
      <w:proofErr w:type="spellStart"/>
      <w:r>
        <w:rPr>
          <w:rFonts w:ascii="Arial" w:hAnsi="Arial" w:cs="Arial"/>
          <w:sz w:val="24"/>
          <w:szCs w:val="24"/>
        </w:rPr>
        <w:t>Otjitope</w:t>
      </w:r>
      <w:proofErr w:type="spellEnd"/>
      <w:r>
        <w:rPr>
          <w:rFonts w:ascii="Arial" w:hAnsi="Arial" w:cs="Arial"/>
          <w:sz w:val="24"/>
          <w:szCs w:val="24"/>
        </w:rPr>
        <w:t xml:space="preserve"> belonging to one </w:t>
      </w:r>
      <w:proofErr w:type="spellStart"/>
      <w:r>
        <w:rPr>
          <w:rFonts w:ascii="Arial" w:hAnsi="Arial" w:cs="Arial"/>
          <w:sz w:val="24"/>
          <w:szCs w:val="24"/>
        </w:rPr>
        <w:t>Mbanja</w:t>
      </w:r>
      <w:proofErr w:type="spellEnd"/>
      <w:r>
        <w:rPr>
          <w:rFonts w:ascii="Arial" w:hAnsi="Arial" w:cs="Arial"/>
          <w:sz w:val="24"/>
          <w:szCs w:val="24"/>
        </w:rPr>
        <w:t xml:space="preserve"> where he found a cousin and his brother</w:t>
      </w:r>
      <w:r w:rsidR="00E00E11">
        <w:rPr>
          <w:rFonts w:ascii="Arial" w:hAnsi="Arial" w:cs="Arial"/>
          <w:sz w:val="24"/>
          <w:szCs w:val="24"/>
        </w:rPr>
        <w:t xml:space="preserve"> </w:t>
      </w:r>
      <w:proofErr w:type="spellStart"/>
      <w:r w:rsidR="00E00E11">
        <w:rPr>
          <w:rFonts w:ascii="Arial" w:hAnsi="Arial" w:cs="Arial"/>
          <w:sz w:val="24"/>
          <w:szCs w:val="24"/>
        </w:rPr>
        <w:t>Katau</w:t>
      </w:r>
      <w:proofErr w:type="spellEnd"/>
      <w:r>
        <w:rPr>
          <w:rFonts w:ascii="Arial" w:hAnsi="Arial" w:cs="Arial"/>
          <w:sz w:val="24"/>
          <w:szCs w:val="24"/>
        </w:rPr>
        <w:t xml:space="preserve">. They greeted each other and thereafter went to </w:t>
      </w:r>
      <w:proofErr w:type="spellStart"/>
      <w:r>
        <w:rPr>
          <w:rFonts w:ascii="Arial" w:hAnsi="Arial" w:cs="Arial"/>
          <w:sz w:val="24"/>
          <w:szCs w:val="24"/>
        </w:rPr>
        <w:t>Okatumba</w:t>
      </w:r>
      <w:proofErr w:type="spellEnd"/>
      <w:r w:rsidR="005B6BE5">
        <w:rPr>
          <w:rFonts w:ascii="Arial" w:hAnsi="Arial" w:cs="Arial"/>
          <w:sz w:val="24"/>
          <w:szCs w:val="24"/>
        </w:rPr>
        <w:t>, his house</w:t>
      </w:r>
      <w:r w:rsidR="00F371AC">
        <w:rPr>
          <w:rFonts w:ascii="Arial" w:hAnsi="Arial" w:cs="Arial"/>
          <w:sz w:val="24"/>
          <w:szCs w:val="24"/>
        </w:rPr>
        <w:t>. They spent the evening by telling stories. The complainant found them there after she came with a vehicle. The respondent denies that he had</w:t>
      </w:r>
      <w:r w:rsidR="00F371AC" w:rsidRPr="00F371AC">
        <w:rPr>
          <w:rFonts w:ascii="Arial" w:hAnsi="Arial" w:cs="Arial"/>
          <w:sz w:val="24"/>
          <w:szCs w:val="24"/>
        </w:rPr>
        <w:t xml:space="preserve"> </w:t>
      </w:r>
      <w:r w:rsidR="00F371AC">
        <w:rPr>
          <w:rFonts w:ascii="Arial" w:hAnsi="Arial" w:cs="Arial"/>
          <w:sz w:val="24"/>
          <w:szCs w:val="24"/>
        </w:rPr>
        <w:t>raped the complainant.</w:t>
      </w:r>
      <w:r w:rsidR="00E00E11">
        <w:rPr>
          <w:rFonts w:ascii="Arial" w:hAnsi="Arial" w:cs="Arial"/>
          <w:sz w:val="24"/>
          <w:szCs w:val="24"/>
        </w:rPr>
        <w:t xml:space="preserve"> According to him he</w:t>
      </w:r>
      <w:r w:rsidR="005B6BE5">
        <w:rPr>
          <w:rFonts w:ascii="Arial" w:hAnsi="Arial" w:cs="Arial"/>
          <w:sz w:val="24"/>
          <w:szCs w:val="24"/>
        </w:rPr>
        <w:t xml:space="preserve"> and his brother</w:t>
      </w:r>
      <w:r w:rsidR="00E00E11">
        <w:rPr>
          <w:rFonts w:ascii="Arial" w:hAnsi="Arial" w:cs="Arial"/>
          <w:sz w:val="24"/>
          <w:szCs w:val="24"/>
        </w:rPr>
        <w:t xml:space="preserve"> just went and slept. He admitted that he was with the third State witness and his brother.</w:t>
      </w:r>
    </w:p>
    <w:p w:rsidR="00D34A94" w:rsidRDefault="00951E1D" w:rsidP="00601D8C">
      <w:pPr>
        <w:spacing w:line="360" w:lineRule="auto"/>
        <w:jc w:val="both"/>
        <w:rPr>
          <w:rFonts w:ascii="Arial" w:hAnsi="Arial" w:cs="Arial"/>
          <w:sz w:val="24"/>
          <w:szCs w:val="24"/>
        </w:rPr>
      </w:pPr>
      <w:r>
        <w:rPr>
          <w:rFonts w:ascii="Arial" w:hAnsi="Arial" w:cs="Arial"/>
          <w:sz w:val="24"/>
          <w:szCs w:val="24"/>
        </w:rPr>
        <w:t>[10]</w:t>
      </w:r>
      <w:r w:rsidR="00F371AC">
        <w:rPr>
          <w:rFonts w:ascii="Arial" w:hAnsi="Arial" w:cs="Arial"/>
          <w:sz w:val="24"/>
          <w:szCs w:val="24"/>
        </w:rPr>
        <w:t xml:space="preserve"> </w:t>
      </w:r>
      <w:r>
        <w:rPr>
          <w:rFonts w:ascii="Arial" w:hAnsi="Arial" w:cs="Arial"/>
          <w:sz w:val="24"/>
          <w:szCs w:val="24"/>
        </w:rPr>
        <w:tab/>
        <w:t>In section 1(</w:t>
      </w:r>
      <w:r w:rsidRPr="00951E1D">
        <w:rPr>
          <w:rFonts w:ascii="Arial" w:hAnsi="Arial" w:cs="Arial"/>
          <w:sz w:val="24"/>
          <w:szCs w:val="24"/>
        </w:rPr>
        <w:t>a)</w:t>
      </w:r>
      <w:r>
        <w:rPr>
          <w:rFonts w:ascii="Arial" w:hAnsi="Arial" w:cs="Arial"/>
          <w:sz w:val="24"/>
          <w:szCs w:val="24"/>
        </w:rPr>
        <w:t xml:space="preserve"> of the Combating of Rape Act, Act 8 of 2000 ‘a sexual act is defined as </w:t>
      </w:r>
      <w:r w:rsidRPr="00951E1D">
        <w:rPr>
          <w:rFonts w:ascii="Arial" w:hAnsi="Arial" w:cs="Arial"/>
          <w:sz w:val="24"/>
          <w:szCs w:val="24"/>
        </w:rPr>
        <w:t>the insertion (to even the slightest degree) of the penis of a person into the vagina or anus or mouth of another person; or</w:t>
      </w:r>
      <w:r w:rsidR="00063199">
        <w:rPr>
          <w:rFonts w:ascii="Arial" w:hAnsi="Arial" w:cs="Arial"/>
          <w:sz w:val="24"/>
          <w:szCs w:val="24"/>
        </w:rPr>
        <w:t>…</w:t>
      </w:r>
      <w:r>
        <w:rPr>
          <w:rFonts w:ascii="Arial" w:hAnsi="Arial" w:cs="Arial"/>
          <w:sz w:val="24"/>
          <w:szCs w:val="24"/>
        </w:rPr>
        <w:t>’</w:t>
      </w:r>
    </w:p>
    <w:p w:rsidR="00951E1D" w:rsidRDefault="00063199" w:rsidP="00601D8C">
      <w:pPr>
        <w:spacing w:line="360" w:lineRule="auto"/>
        <w:jc w:val="both"/>
        <w:rPr>
          <w:rFonts w:ascii="Arial" w:hAnsi="Arial" w:cs="Arial"/>
          <w:sz w:val="24"/>
          <w:szCs w:val="24"/>
        </w:rPr>
      </w:pPr>
      <w:r>
        <w:rPr>
          <w:rFonts w:ascii="Arial" w:hAnsi="Arial" w:cs="Arial"/>
          <w:sz w:val="24"/>
          <w:szCs w:val="24"/>
        </w:rPr>
        <w:t>(b)…,</w:t>
      </w:r>
    </w:p>
    <w:p w:rsidR="00951E1D" w:rsidRDefault="00951E1D" w:rsidP="00601D8C">
      <w:pPr>
        <w:spacing w:line="360" w:lineRule="auto"/>
        <w:jc w:val="both"/>
        <w:rPr>
          <w:rFonts w:ascii="Arial" w:hAnsi="Arial" w:cs="Arial"/>
          <w:sz w:val="24"/>
          <w:szCs w:val="24"/>
        </w:rPr>
      </w:pPr>
      <w:r>
        <w:rPr>
          <w:rFonts w:ascii="Arial" w:hAnsi="Arial" w:cs="Arial"/>
          <w:sz w:val="24"/>
          <w:szCs w:val="24"/>
        </w:rPr>
        <w:t>(c)….</w:t>
      </w:r>
    </w:p>
    <w:p w:rsidR="00645D45" w:rsidRDefault="00951E1D" w:rsidP="00601D8C">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learned magistrate made a finding that; ‘</w:t>
      </w:r>
      <w:r>
        <w:rPr>
          <w:rFonts w:ascii="Arial" w:hAnsi="Arial" w:cs="Arial"/>
          <w:i/>
          <w:sz w:val="24"/>
          <w:szCs w:val="24"/>
        </w:rPr>
        <w:t xml:space="preserve">all factors point that the rape incident occurred’. </w:t>
      </w:r>
      <w:r>
        <w:rPr>
          <w:rFonts w:ascii="Arial" w:hAnsi="Arial" w:cs="Arial"/>
          <w:sz w:val="24"/>
          <w:szCs w:val="24"/>
        </w:rPr>
        <w:t xml:space="preserve">Despite this finding he however acquitted the respondent. </w:t>
      </w:r>
      <w:r w:rsidR="008B2428">
        <w:rPr>
          <w:rFonts w:ascii="Arial" w:hAnsi="Arial" w:cs="Arial"/>
          <w:sz w:val="24"/>
          <w:szCs w:val="24"/>
        </w:rPr>
        <w:t xml:space="preserve">I have evaluated the evidence of the State witnesses and am of the view that there are no </w:t>
      </w:r>
      <w:r w:rsidR="008B2428">
        <w:rPr>
          <w:rFonts w:ascii="Arial" w:hAnsi="Arial" w:cs="Arial"/>
          <w:sz w:val="24"/>
          <w:szCs w:val="24"/>
        </w:rPr>
        <w:lastRenderedPageBreak/>
        <w:t xml:space="preserve">material contradictions in </w:t>
      </w:r>
      <w:r w:rsidR="00645D45">
        <w:rPr>
          <w:rFonts w:ascii="Arial" w:hAnsi="Arial" w:cs="Arial"/>
          <w:sz w:val="24"/>
          <w:szCs w:val="24"/>
        </w:rPr>
        <w:t>their</w:t>
      </w:r>
      <w:r w:rsidR="008B2428">
        <w:rPr>
          <w:rFonts w:ascii="Arial" w:hAnsi="Arial" w:cs="Arial"/>
          <w:sz w:val="24"/>
          <w:szCs w:val="24"/>
        </w:rPr>
        <w:t xml:space="preserve"> evidence. The complainant is a single witness as far as the sexual act is concerned. </w:t>
      </w:r>
    </w:p>
    <w:p w:rsidR="00951E1D" w:rsidRDefault="00645D45" w:rsidP="00601D8C">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B2428">
        <w:rPr>
          <w:rFonts w:ascii="Arial" w:hAnsi="Arial" w:cs="Arial"/>
          <w:sz w:val="24"/>
          <w:szCs w:val="24"/>
        </w:rPr>
        <w:t xml:space="preserve">The third State </w:t>
      </w:r>
      <w:proofErr w:type="gramStart"/>
      <w:r w:rsidR="008B2428">
        <w:rPr>
          <w:rFonts w:ascii="Arial" w:hAnsi="Arial" w:cs="Arial"/>
          <w:sz w:val="24"/>
          <w:szCs w:val="24"/>
        </w:rPr>
        <w:t>witness,</w:t>
      </w:r>
      <w:proofErr w:type="gramEnd"/>
      <w:r w:rsidR="008B2428">
        <w:rPr>
          <w:rFonts w:ascii="Arial" w:hAnsi="Arial" w:cs="Arial"/>
          <w:sz w:val="24"/>
          <w:szCs w:val="24"/>
        </w:rPr>
        <w:t xml:space="preserve"> </w:t>
      </w:r>
      <w:r w:rsidR="0005077E">
        <w:rPr>
          <w:rFonts w:ascii="Arial" w:hAnsi="Arial" w:cs="Arial"/>
          <w:sz w:val="24"/>
          <w:szCs w:val="24"/>
        </w:rPr>
        <w:t>however</w:t>
      </w:r>
      <w:r w:rsidR="008B2428">
        <w:rPr>
          <w:rFonts w:ascii="Arial" w:hAnsi="Arial" w:cs="Arial"/>
          <w:sz w:val="24"/>
          <w:szCs w:val="24"/>
        </w:rPr>
        <w:t xml:space="preserve"> corroborates the complainant in so far that he observed an injury on the leg of the respondent in that she testified that she pushed the respondent onto a stick and that he was injured</w:t>
      </w:r>
      <w:r w:rsidR="0005077E">
        <w:rPr>
          <w:rFonts w:ascii="Arial" w:hAnsi="Arial" w:cs="Arial"/>
          <w:sz w:val="24"/>
          <w:szCs w:val="24"/>
        </w:rPr>
        <w:t xml:space="preserve"> after the rape</w:t>
      </w:r>
      <w:r w:rsidR="008B2428">
        <w:rPr>
          <w:rFonts w:ascii="Arial" w:hAnsi="Arial" w:cs="Arial"/>
          <w:sz w:val="24"/>
          <w:szCs w:val="24"/>
        </w:rPr>
        <w:t>. This witness also observed blood on the trousers of the respondent a day after the alleged rape occurred. Further, in my view</w:t>
      </w:r>
      <w:r w:rsidR="00D05FE5">
        <w:rPr>
          <w:rFonts w:ascii="Arial" w:hAnsi="Arial" w:cs="Arial"/>
          <w:sz w:val="24"/>
          <w:szCs w:val="24"/>
        </w:rPr>
        <w:t>,</w:t>
      </w:r>
      <w:r w:rsidR="008B2428">
        <w:rPr>
          <w:rFonts w:ascii="Arial" w:hAnsi="Arial" w:cs="Arial"/>
          <w:sz w:val="24"/>
          <w:szCs w:val="24"/>
        </w:rPr>
        <w:t xml:space="preserve"> the complainant testified that she travelled with a motor vehicle to the shops together with the respondent. She could </w:t>
      </w:r>
      <w:r w:rsidR="0005077E">
        <w:rPr>
          <w:rFonts w:ascii="Arial" w:hAnsi="Arial" w:cs="Arial"/>
          <w:sz w:val="24"/>
          <w:szCs w:val="24"/>
        </w:rPr>
        <w:t>not remember who</w:t>
      </w:r>
      <w:r>
        <w:rPr>
          <w:rFonts w:ascii="Arial" w:hAnsi="Arial" w:cs="Arial"/>
          <w:sz w:val="24"/>
          <w:szCs w:val="24"/>
        </w:rPr>
        <w:t xml:space="preserve"> else</w:t>
      </w:r>
      <w:r w:rsidR="0005077E">
        <w:rPr>
          <w:rFonts w:ascii="Arial" w:hAnsi="Arial" w:cs="Arial"/>
          <w:sz w:val="24"/>
          <w:szCs w:val="24"/>
        </w:rPr>
        <w:t xml:space="preserve"> travelled in the motor vehicle. The third State witness testified that he was also in the motor vehicle</w:t>
      </w:r>
      <w:r>
        <w:rPr>
          <w:rFonts w:ascii="Arial" w:hAnsi="Arial" w:cs="Arial"/>
          <w:sz w:val="24"/>
          <w:szCs w:val="24"/>
        </w:rPr>
        <w:t>. This witness is a relative to the respondent. He further testified that the complainant mentioned the rape to him and apologized because she was angry.</w:t>
      </w:r>
      <w:r w:rsidR="00A50A6A">
        <w:rPr>
          <w:rFonts w:ascii="Arial" w:hAnsi="Arial" w:cs="Arial"/>
          <w:sz w:val="24"/>
          <w:szCs w:val="24"/>
        </w:rPr>
        <w:t xml:space="preserve"> The respondent in his evidence confirmed that at some point in time on the date of the incident he was in the company of the complainant and the third State witness. He even allegedly bought liquor (Clubman</w:t>
      </w:r>
      <w:r w:rsidR="00D05FE5">
        <w:rPr>
          <w:rFonts w:ascii="Arial" w:hAnsi="Arial" w:cs="Arial"/>
          <w:sz w:val="24"/>
          <w:szCs w:val="24"/>
        </w:rPr>
        <w:t>)</w:t>
      </w:r>
      <w:r w:rsidR="00A50A6A">
        <w:rPr>
          <w:rFonts w:ascii="Arial" w:hAnsi="Arial" w:cs="Arial"/>
          <w:sz w:val="24"/>
          <w:szCs w:val="24"/>
        </w:rPr>
        <w:t xml:space="preserve"> for the complainant.</w:t>
      </w:r>
    </w:p>
    <w:p w:rsidR="00A50A6A" w:rsidRDefault="00A50A6A" w:rsidP="00601D8C">
      <w:pPr>
        <w:spacing w:line="360" w:lineRule="auto"/>
        <w:jc w:val="both"/>
        <w:rPr>
          <w:rFonts w:ascii="Arial" w:hAnsi="Arial" w:cs="Arial"/>
        </w:rPr>
      </w:pPr>
      <w:r>
        <w:rPr>
          <w:rFonts w:ascii="Arial" w:hAnsi="Arial" w:cs="Arial"/>
          <w:sz w:val="24"/>
          <w:szCs w:val="24"/>
        </w:rPr>
        <w:t>[13]</w:t>
      </w:r>
      <w:r>
        <w:rPr>
          <w:rFonts w:ascii="Arial" w:hAnsi="Arial" w:cs="Arial"/>
          <w:sz w:val="24"/>
          <w:szCs w:val="24"/>
        </w:rPr>
        <w:tab/>
        <w:t xml:space="preserve">The learned magistrate further in his reasons posed the question; </w:t>
      </w:r>
      <w:r w:rsidRPr="00A50A6A">
        <w:rPr>
          <w:rFonts w:ascii="Arial" w:hAnsi="Arial" w:cs="Arial"/>
        </w:rPr>
        <w:t>‘</w:t>
      </w:r>
      <w:proofErr w:type="gramStart"/>
      <w:r w:rsidRPr="00A50A6A">
        <w:rPr>
          <w:rFonts w:ascii="Arial" w:hAnsi="Arial" w:cs="Arial"/>
        </w:rPr>
        <w:t>Is</w:t>
      </w:r>
      <w:proofErr w:type="gramEnd"/>
      <w:r w:rsidRPr="00A50A6A">
        <w:rPr>
          <w:rFonts w:ascii="Arial" w:hAnsi="Arial" w:cs="Arial"/>
        </w:rPr>
        <w:t xml:space="preserve"> it normal that after being raped, being traumatized, to have sexual intercourse with another person as an act of love? This court is of the opinion that such an act of love is highly unlikely, highly unlikely if the victim is raped’.</w:t>
      </w:r>
    </w:p>
    <w:p w:rsidR="00E61750" w:rsidRDefault="00DE28A8" w:rsidP="00601D8C">
      <w:pPr>
        <w:spacing w:line="360" w:lineRule="auto"/>
        <w:jc w:val="both"/>
        <w:rPr>
          <w:rFonts w:ascii="Arial" w:hAnsi="Arial" w:cs="Arial"/>
          <w:sz w:val="24"/>
          <w:szCs w:val="24"/>
        </w:rPr>
      </w:pPr>
      <w:r w:rsidRPr="00DE28A8">
        <w:rPr>
          <w:rFonts w:ascii="Arial" w:hAnsi="Arial" w:cs="Arial"/>
          <w:sz w:val="24"/>
          <w:szCs w:val="24"/>
        </w:rPr>
        <w:t>[14]</w:t>
      </w:r>
      <w:r>
        <w:rPr>
          <w:rFonts w:ascii="Arial" w:hAnsi="Arial" w:cs="Arial"/>
          <w:sz w:val="24"/>
          <w:szCs w:val="24"/>
        </w:rPr>
        <w:tab/>
        <w:t>This I find</w:t>
      </w:r>
      <w:r w:rsidR="00063199">
        <w:rPr>
          <w:rFonts w:ascii="Arial" w:hAnsi="Arial" w:cs="Arial"/>
          <w:sz w:val="24"/>
          <w:szCs w:val="24"/>
        </w:rPr>
        <w:t xml:space="preserve"> contrary to the finding that; ‘</w:t>
      </w:r>
      <w:r w:rsidRPr="00DE28A8">
        <w:rPr>
          <w:rFonts w:ascii="Arial" w:hAnsi="Arial" w:cs="Arial"/>
          <w:i/>
          <w:sz w:val="24"/>
          <w:szCs w:val="24"/>
        </w:rPr>
        <w:t xml:space="preserve">all factors point that rape has </w:t>
      </w:r>
      <w:r>
        <w:rPr>
          <w:rFonts w:ascii="Arial" w:hAnsi="Arial" w:cs="Arial"/>
          <w:i/>
          <w:sz w:val="24"/>
          <w:szCs w:val="24"/>
        </w:rPr>
        <w:t xml:space="preserve">occurred’. </w:t>
      </w:r>
      <w:r w:rsidR="00625127">
        <w:rPr>
          <w:rFonts w:ascii="Arial" w:hAnsi="Arial" w:cs="Arial"/>
          <w:sz w:val="24"/>
          <w:szCs w:val="24"/>
        </w:rPr>
        <w:t xml:space="preserve">The respondent stated about the allegation of rape firstly that he does not remember </w:t>
      </w:r>
      <w:r w:rsidR="00380937">
        <w:rPr>
          <w:rFonts w:ascii="Arial" w:hAnsi="Arial" w:cs="Arial"/>
          <w:sz w:val="24"/>
          <w:szCs w:val="24"/>
        </w:rPr>
        <w:t>that he raped</w:t>
      </w:r>
      <w:r w:rsidR="00625127">
        <w:rPr>
          <w:rFonts w:ascii="Arial" w:hAnsi="Arial" w:cs="Arial"/>
          <w:sz w:val="24"/>
          <w:szCs w:val="24"/>
        </w:rPr>
        <w:t xml:space="preserve"> the complainant and thereafter</w:t>
      </w:r>
      <w:r w:rsidR="00670215">
        <w:rPr>
          <w:rFonts w:ascii="Arial" w:hAnsi="Arial" w:cs="Arial"/>
          <w:sz w:val="24"/>
          <w:szCs w:val="24"/>
        </w:rPr>
        <w:t>, being led by his legal representative,</w:t>
      </w:r>
      <w:r w:rsidR="00625127">
        <w:rPr>
          <w:rFonts w:ascii="Arial" w:hAnsi="Arial" w:cs="Arial"/>
          <w:sz w:val="24"/>
          <w:szCs w:val="24"/>
        </w:rPr>
        <w:t xml:space="preserve"> that he did not rape her. I do not find the evidence of the respondent </w:t>
      </w:r>
      <w:r w:rsidR="00D417B4">
        <w:rPr>
          <w:rFonts w:ascii="Arial" w:hAnsi="Arial" w:cs="Arial"/>
          <w:sz w:val="24"/>
          <w:szCs w:val="24"/>
        </w:rPr>
        <w:t>satisfactory</w:t>
      </w:r>
      <w:r w:rsidR="00E13498">
        <w:rPr>
          <w:rFonts w:ascii="Arial" w:hAnsi="Arial" w:cs="Arial"/>
          <w:sz w:val="24"/>
          <w:szCs w:val="24"/>
        </w:rPr>
        <w:t xml:space="preserve"> and credible</w:t>
      </w:r>
      <w:r w:rsidR="00D417B4">
        <w:rPr>
          <w:rFonts w:ascii="Arial" w:hAnsi="Arial" w:cs="Arial"/>
          <w:sz w:val="24"/>
          <w:szCs w:val="24"/>
        </w:rPr>
        <w:t xml:space="preserve">. He was vague in his testimony and </w:t>
      </w:r>
      <w:r w:rsidR="00E13498">
        <w:rPr>
          <w:rFonts w:ascii="Arial" w:hAnsi="Arial" w:cs="Arial"/>
          <w:sz w:val="24"/>
          <w:szCs w:val="24"/>
        </w:rPr>
        <w:t>to an exten</w:t>
      </w:r>
      <w:r w:rsidR="00AA3B4A">
        <w:rPr>
          <w:rFonts w:ascii="Arial" w:hAnsi="Arial" w:cs="Arial"/>
          <w:sz w:val="24"/>
          <w:szCs w:val="24"/>
        </w:rPr>
        <w:t>t</w:t>
      </w:r>
      <w:r w:rsidR="00D417B4">
        <w:rPr>
          <w:rFonts w:ascii="Arial" w:hAnsi="Arial" w:cs="Arial"/>
          <w:sz w:val="24"/>
          <w:szCs w:val="24"/>
        </w:rPr>
        <w:t xml:space="preserve"> that one gets the impression that he wanted to deny having been with the complainant on the date in question.</w:t>
      </w:r>
    </w:p>
    <w:p w:rsidR="00DE28A8" w:rsidRDefault="00E61750" w:rsidP="00601D8C">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417B4">
        <w:rPr>
          <w:rFonts w:ascii="Arial" w:hAnsi="Arial" w:cs="Arial"/>
          <w:sz w:val="24"/>
          <w:szCs w:val="24"/>
        </w:rPr>
        <w:t xml:space="preserve"> In his evidence he testified firstly, only that he went</w:t>
      </w:r>
      <w:r w:rsidR="00380937">
        <w:rPr>
          <w:rFonts w:ascii="Arial" w:hAnsi="Arial" w:cs="Arial"/>
          <w:sz w:val="24"/>
          <w:szCs w:val="24"/>
        </w:rPr>
        <w:t xml:space="preserve"> alone</w:t>
      </w:r>
      <w:r w:rsidR="00D417B4">
        <w:rPr>
          <w:rFonts w:ascii="Arial" w:hAnsi="Arial" w:cs="Arial"/>
          <w:sz w:val="24"/>
          <w:szCs w:val="24"/>
        </w:rPr>
        <w:t xml:space="preserve"> to a shop at </w:t>
      </w:r>
      <w:proofErr w:type="spellStart"/>
      <w:r w:rsidR="00D417B4">
        <w:rPr>
          <w:rFonts w:ascii="Arial" w:hAnsi="Arial" w:cs="Arial"/>
          <w:sz w:val="24"/>
          <w:szCs w:val="24"/>
        </w:rPr>
        <w:t>Otjizoko</w:t>
      </w:r>
      <w:proofErr w:type="spellEnd"/>
      <w:r w:rsidR="00D417B4">
        <w:rPr>
          <w:rFonts w:ascii="Arial" w:hAnsi="Arial" w:cs="Arial"/>
          <w:sz w:val="24"/>
          <w:szCs w:val="24"/>
        </w:rPr>
        <w:t>. He met with his in-law and a lady who was selling</w:t>
      </w:r>
      <w:r w:rsidR="00380937">
        <w:rPr>
          <w:rFonts w:ascii="Arial" w:hAnsi="Arial" w:cs="Arial"/>
          <w:sz w:val="24"/>
          <w:szCs w:val="24"/>
        </w:rPr>
        <w:t xml:space="preserve"> (not the complainant)</w:t>
      </w:r>
      <w:r w:rsidR="00D417B4">
        <w:rPr>
          <w:rFonts w:ascii="Arial" w:hAnsi="Arial" w:cs="Arial"/>
          <w:sz w:val="24"/>
          <w:szCs w:val="24"/>
        </w:rPr>
        <w:t>. He spent the whole afternoon at the shop until 21h00 when he went to another shop where he found a cousin and his brother. No mention was made about the c</w:t>
      </w:r>
      <w:r>
        <w:rPr>
          <w:rFonts w:ascii="Arial" w:hAnsi="Arial" w:cs="Arial"/>
          <w:sz w:val="24"/>
          <w:szCs w:val="24"/>
        </w:rPr>
        <w:t xml:space="preserve">omplainant up to this stage. He then went home in </w:t>
      </w:r>
      <w:proofErr w:type="spellStart"/>
      <w:r>
        <w:rPr>
          <w:rFonts w:ascii="Arial" w:hAnsi="Arial" w:cs="Arial"/>
          <w:sz w:val="24"/>
          <w:szCs w:val="24"/>
        </w:rPr>
        <w:t>Okatumba</w:t>
      </w:r>
      <w:proofErr w:type="spellEnd"/>
      <w:r>
        <w:rPr>
          <w:rFonts w:ascii="Arial" w:hAnsi="Arial" w:cs="Arial"/>
          <w:sz w:val="24"/>
          <w:szCs w:val="24"/>
        </w:rPr>
        <w:t xml:space="preserve"> with the third State witness and his brother. W</w:t>
      </w:r>
      <w:r w:rsidR="00134825">
        <w:rPr>
          <w:rFonts w:ascii="Arial" w:hAnsi="Arial" w:cs="Arial"/>
          <w:sz w:val="24"/>
          <w:szCs w:val="24"/>
        </w:rPr>
        <w:t xml:space="preserve">hen he </w:t>
      </w:r>
      <w:r w:rsidR="00134825">
        <w:rPr>
          <w:rFonts w:ascii="Arial" w:hAnsi="Arial" w:cs="Arial"/>
          <w:sz w:val="24"/>
          <w:szCs w:val="24"/>
        </w:rPr>
        <w:lastRenderedPageBreak/>
        <w:t xml:space="preserve">was asked if there was anything he left out about the incident, he emphatically answered </w:t>
      </w:r>
      <w:r w:rsidR="00670215">
        <w:rPr>
          <w:rFonts w:ascii="Arial" w:hAnsi="Arial" w:cs="Arial"/>
          <w:sz w:val="24"/>
          <w:szCs w:val="24"/>
        </w:rPr>
        <w:t>‘</w:t>
      </w:r>
      <w:r w:rsidR="00134825">
        <w:rPr>
          <w:rFonts w:ascii="Arial" w:hAnsi="Arial" w:cs="Arial"/>
          <w:sz w:val="24"/>
          <w:szCs w:val="24"/>
        </w:rPr>
        <w:t>no</w:t>
      </w:r>
      <w:r w:rsidR="00670215">
        <w:rPr>
          <w:rFonts w:ascii="Arial" w:hAnsi="Arial" w:cs="Arial"/>
          <w:sz w:val="24"/>
          <w:szCs w:val="24"/>
        </w:rPr>
        <w:t>’</w:t>
      </w:r>
      <w:r w:rsidR="00134825">
        <w:rPr>
          <w:rFonts w:ascii="Arial" w:hAnsi="Arial" w:cs="Arial"/>
          <w:sz w:val="24"/>
          <w:szCs w:val="24"/>
        </w:rPr>
        <w:t>.</w:t>
      </w:r>
      <w:r>
        <w:rPr>
          <w:rFonts w:ascii="Arial" w:hAnsi="Arial" w:cs="Arial"/>
          <w:sz w:val="24"/>
          <w:szCs w:val="24"/>
        </w:rPr>
        <w:t xml:space="preserve"> It was only when prompted by his legal representative that he eventual admitted having been with the complainant. Only in cross-examination did it emerge</w:t>
      </w:r>
      <w:r w:rsidR="00134825">
        <w:rPr>
          <w:rFonts w:ascii="Arial" w:hAnsi="Arial" w:cs="Arial"/>
          <w:sz w:val="24"/>
          <w:szCs w:val="24"/>
        </w:rPr>
        <w:t xml:space="preserve"> that at some stage did he buy C</w:t>
      </w:r>
      <w:r>
        <w:rPr>
          <w:rFonts w:ascii="Arial" w:hAnsi="Arial" w:cs="Arial"/>
          <w:sz w:val="24"/>
          <w:szCs w:val="24"/>
        </w:rPr>
        <w:t xml:space="preserve">lubman for the complainant. He also stated in cross-examination that </w:t>
      </w:r>
      <w:r w:rsidR="00134825">
        <w:rPr>
          <w:rFonts w:ascii="Arial" w:hAnsi="Arial" w:cs="Arial"/>
          <w:sz w:val="24"/>
          <w:szCs w:val="24"/>
        </w:rPr>
        <w:t>he</w:t>
      </w:r>
      <w:r>
        <w:rPr>
          <w:rFonts w:ascii="Arial" w:hAnsi="Arial" w:cs="Arial"/>
          <w:sz w:val="24"/>
          <w:szCs w:val="24"/>
        </w:rPr>
        <w:t xml:space="preserve"> and the complainant grew up in the same village.</w:t>
      </w:r>
      <w:r w:rsidR="00134825">
        <w:rPr>
          <w:rFonts w:ascii="Arial" w:hAnsi="Arial" w:cs="Arial"/>
          <w:sz w:val="24"/>
          <w:szCs w:val="24"/>
        </w:rPr>
        <w:t xml:space="preserve"> In cross-examination by his legal representative many facts that he denied were also not put to State witnesses. It was for instance not denied that the third State witness was already in his tent when the respondent and the complainant arrived and when the complainant asked for matches.</w:t>
      </w:r>
    </w:p>
    <w:p w:rsidR="0074540A" w:rsidRDefault="00330D2B" w:rsidP="00601D8C">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learned magistrate drew an adverse inference that the boyfriend of the complainant was not called to testify on her reaction with him after the alleged rape.</w:t>
      </w:r>
      <w:r w:rsidR="0074540A">
        <w:rPr>
          <w:rFonts w:ascii="Arial" w:hAnsi="Arial" w:cs="Arial"/>
          <w:sz w:val="24"/>
          <w:szCs w:val="24"/>
        </w:rPr>
        <w:t xml:space="preserve"> I fail to see the relevance of the boyfriend’s evidence. The complainant reported the incident to the third State witness and to her mother and reported the incident to the police. The ex-boyfriend is the brother to the respondent and I have my doubt</w:t>
      </w:r>
      <w:r w:rsidR="00670215">
        <w:rPr>
          <w:rFonts w:ascii="Arial" w:hAnsi="Arial" w:cs="Arial"/>
          <w:sz w:val="24"/>
          <w:szCs w:val="24"/>
        </w:rPr>
        <w:t>s</w:t>
      </w:r>
      <w:r w:rsidR="0074540A">
        <w:rPr>
          <w:rFonts w:ascii="Arial" w:hAnsi="Arial" w:cs="Arial"/>
          <w:sz w:val="24"/>
          <w:szCs w:val="24"/>
        </w:rPr>
        <w:t xml:space="preserve"> if he would have testified against the respondent.</w:t>
      </w:r>
    </w:p>
    <w:p w:rsidR="00722B5F" w:rsidRDefault="0074540A" w:rsidP="00601D8C">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22B5F">
        <w:rPr>
          <w:rFonts w:ascii="Arial" w:hAnsi="Arial" w:cs="Arial"/>
          <w:sz w:val="24"/>
          <w:szCs w:val="24"/>
        </w:rPr>
        <w:t xml:space="preserve">I agree with what was held in </w:t>
      </w:r>
      <w:r w:rsidR="00722B5F" w:rsidRPr="00722B5F">
        <w:rPr>
          <w:rFonts w:ascii="Arial" w:hAnsi="Arial" w:cs="Arial"/>
          <w:i/>
          <w:sz w:val="24"/>
          <w:szCs w:val="24"/>
        </w:rPr>
        <w:t xml:space="preserve">S v </w:t>
      </w:r>
      <w:proofErr w:type="spellStart"/>
      <w:r w:rsidR="00722B5F" w:rsidRPr="00722B5F">
        <w:rPr>
          <w:rFonts w:ascii="Arial" w:hAnsi="Arial" w:cs="Arial"/>
          <w:i/>
          <w:sz w:val="24"/>
          <w:szCs w:val="24"/>
        </w:rPr>
        <w:t>Unengo</w:t>
      </w:r>
      <w:proofErr w:type="spellEnd"/>
      <w:r w:rsidR="00722B5F">
        <w:rPr>
          <w:rFonts w:ascii="Arial" w:hAnsi="Arial" w:cs="Arial"/>
          <w:sz w:val="24"/>
          <w:szCs w:val="24"/>
        </w:rPr>
        <w:t xml:space="preserve"> by Liebenberg J in the headnote that;</w:t>
      </w:r>
    </w:p>
    <w:p w:rsidR="00722B5F" w:rsidRPr="00722B5F" w:rsidRDefault="00722B5F" w:rsidP="00380937">
      <w:pPr>
        <w:spacing w:line="360" w:lineRule="auto"/>
        <w:ind w:left="720" w:right="720"/>
        <w:jc w:val="both"/>
        <w:rPr>
          <w:rFonts w:ascii="Arial" w:hAnsi="Arial" w:cs="Arial"/>
        </w:rPr>
      </w:pPr>
      <w:r>
        <w:rPr>
          <w:rFonts w:ascii="Arial" w:hAnsi="Arial" w:cs="Arial"/>
          <w:sz w:val="24"/>
          <w:szCs w:val="24"/>
        </w:rPr>
        <w:t>‘</w:t>
      </w:r>
      <w:r w:rsidRPr="00722B5F">
        <w:rPr>
          <w:rFonts w:ascii="Arial" w:hAnsi="Arial" w:cs="Arial"/>
        </w:rPr>
        <w:t xml:space="preserve">Held, that the evidence of the single witness need not be satisfactory in every respect. The evidence could safely be relied upon even where it had some imperfections, provided the court could find even though there were some shortcomings in the evidence of the single witness, the court was satisfied that the truth had been told.  </w:t>
      </w:r>
      <w:proofErr w:type="gramStart"/>
      <w:r w:rsidRPr="00722B5F">
        <w:rPr>
          <w:rFonts w:ascii="Arial" w:hAnsi="Arial" w:cs="Arial"/>
        </w:rPr>
        <w:t>* (Paragraph [5] at 779F.)</w:t>
      </w:r>
      <w:proofErr w:type="gramEnd"/>
      <w:r w:rsidRPr="00722B5F">
        <w:rPr>
          <w:rFonts w:ascii="Arial" w:hAnsi="Arial" w:cs="Arial"/>
        </w:rPr>
        <w:t xml:space="preserve">    </w:t>
      </w:r>
    </w:p>
    <w:p w:rsidR="00722B5F" w:rsidRPr="00722B5F" w:rsidRDefault="00722B5F" w:rsidP="00380937">
      <w:pPr>
        <w:spacing w:line="360" w:lineRule="auto"/>
        <w:ind w:left="720" w:right="720"/>
        <w:jc w:val="both"/>
        <w:rPr>
          <w:rFonts w:ascii="Arial" w:hAnsi="Arial" w:cs="Arial"/>
        </w:rPr>
      </w:pPr>
      <w:r w:rsidRPr="00722B5F">
        <w:rPr>
          <w:rFonts w:ascii="Arial" w:hAnsi="Arial" w:cs="Arial"/>
        </w:rPr>
        <w:t xml:space="preserve">Held, further, that the discrediting of a witness who deviated from a previous statement should be limited to instances where there was a material deviation from a previous statement made by the witness after acknowledgment of the content as being correct. Deviations shown to exist must not be evaluated in isolation. To enable the court to decide whether or not the truth had been told, despite some contradictions, regard must also be had to the rest of the witness's evidence, considered against the totality of evidence presented. </w:t>
      </w:r>
      <w:proofErr w:type="gramStart"/>
      <w:r w:rsidRPr="00722B5F">
        <w:rPr>
          <w:rFonts w:ascii="Arial" w:hAnsi="Arial" w:cs="Arial"/>
        </w:rPr>
        <w:t>(Paragraph [10] at 781E–F.)</w:t>
      </w:r>
      <w:proofErr w:type="gramEnd"/>
    </w:p>
    <w:p w:rsidR="00722B5F" w:rsidRPr="00722B5F" w:rsidRDefault="00722B5F" w:rsidP="00380937">
      <w:pPr>
        <w:spacing w:line="360" w:lineRule="auto"/>
        <w:ind w:left="720" w:right="720"/>
        <w:jc w:val="both"/>
        <w:rPr>
          <w:rFonts w:ascii="Arial" w:hAnsi="Arial" w:cs="Arial"/>
        </w:rPr>
      </w:pPr>
      <w:r w:rsidRPr="00722B5F">
        <w:rPr>
          <w:rFonts w:ascii="Arial" w:hAnsi="Arial" w:cs="Arial"/>
        </w:rPr>
        <w:lastRenderedPageBreak/>
        <w:t>Held, further, that where a court was presented with two mutually destructive versions the court must have good reason for accepting one version over the other and should not only consider the merits and demerits of the state and defence witnesses but also the probabiliti</w:t>
      </w:r>
      <w:r w:rsidR="003923E3">
        <w:rPr>
          <w:rFonts w:ascii="Arial" w:hAnsi="Arial" w:cs="Arial"/>
        </w:rPr>
        <w:t xml:space="preserve">es. The evidence presented </w:t>
      </w:r>
      <w:r w:rsidR="00380937">
        <w:rPr>
          <w:rFonts w:ascii="Arial" w:hAnsi="Arial" w:cs="Arial"/>
        </w:rPr>
        <w:t xml:space="preserve">by </w:t>
      </w:r>
      <w:r w:rsidR="00380937" w:rsidRPr="00722B5F">
        <w:rPr>
          <w:rFonts w:ascii="Arial" w:hAnsi="Arial" w:cs="Arial"/>
        </w:rPr>
        <w:t>the</w:t>
      </w:r>
      <w:r w:rsidRPr="00722B5F">
        <w:rPr>
          <w:rFonts w:ascii="Arial" w:hAnsi="Arial" w:cs="Arial"/>
        </w:rPr>
        <w:t xml:space="preserve"> state and the defence must not be considered in isolation when assessing the credibility of the witnesses and the reliability of their evidence. The approach the court must follow was to take </w:t>
      </w:r>
      <w:r w:rsidR="003923E3">
        <w:rPr>
          <w:rFonts w:ascii="Arial" w:hAnsi="Arial" w:cs="Arial"/>
        </w:rPr>
        <w:t xml:space="preserve">into account the state case </w:t>
      </w:r>
      <w:r w:rsidR="00380937">
        <w:rPr>
          <w:rFonts w:ascii="Arial" w:hAnsi="Arial" w:cs="Arial"/>
        </w:rPr>
        <w:t>and</w:t>
      </w:r>
      <w:r w:rsidR="00380937" w:rsidRPr="00722B5F">
        <w:rPr>
          <w:rFonts w:ascii="Arial" w:hAnsi="Arial" w:cs="Arial"/>
        </w:rPr>
        <w:t xml:space="preserve"> determine</w:t>
      </w:r>
      <w:r w:rsidRPr="00722B5F">
        <w:rPr>
          <w:rFonts w:ascii="Arial" w:hAnsi="Arial" w:cs="Arial"/>
        </w:rPr>
        <w:t xml:space="preserve"> whether the defence case did not establish a reasonable hypothesis. </w:t>
      </w:r>
      <w:proofErr w:type="gramStart"/>
      <w:r w:rsidRPr="00722B5F">
        <w:rPr>
          <w:rFonts w:ascii="Arial" w:hAnsi="Arial" w:cs="Arial"/>
        </w:rPr>
        <w:t>(Paragraph [11] at 781F–H.)</w:t>
      </w:r>
      <w:proofErr w:type="gramEnd"/>
    </w:p>
    <w:p w:rsidR="00330D2B" w:rsidRDefault="00722B5F" w:rsidP="00380937">
      <w:pPr>
        <w:spacing w:line="360" w:lineRule="auto"/>
        <w:ind w:left="720" w:right="720"/>
        <w:jc w:val="both"/>
        <w:rPr>
          <w:rFonts w:ascii="Arial" w:hAnsi="Arial" w:cs="Arial"/>
        </w:rPr>
      </w:pPr>
      <w:r w:rsidRPr="00722B5F">
        <w:rPr>
          <w:rFonts w:ascii="Arial" w:hAnsi="Arial" w:cs="Arial"/>
        </w:rPr>
        <w:t xml:space="preserve">Held, further, that failure by the state to call a witness did not per se justify any adverse inference against the state case. Justification to do so would depend on the circumstances of the case. On the present facts there was no basis for drawing any adverse inference from the state's failure to </w:t>
      </w:r>
      <w:r w:rsidR="003923E3">
        <w:rPr>
          <w:rFonts w:ascii="Arial" w:hAnsi="Arial" w:cs="Arial"/>
        </w:rPr>
        <w:t xml:space="preserve">call a witness. It </w:t>
      </w:r>
      <w:r w:rsidRPr="00722B5F">
        <w:rPr>
          <w:rFonts w:ascii="Arial" w:hAnsi="Arial" w:cs="Arial"/>
        </w:rPr>
        <w:t xml:space="preserve">remained open to the defence to call the witness once the state decided not to do so. </w:t>
      </w:r>
      <w:proofErr w:type="gramStart"/>
      <w:r w:rsidRPr="00722B5F">
        <w:rPr>
          <w:rFonts w:ascii="Arial" w:hAnsi="Arial" w:cs="Arial"/>
        </w:rPr>
        <w:t>(Paragraph [63] at 794E–G.)</w:t>
      </w:r>
      <w:r>
        <w:rPr>
          <w:rFonts w:ascii="Arial" w:hAnsi="Arial" w:cs="Arial"/>
        </w:rPr>
        <w:t>’</w:t>
      </w:r>
      <w:proofErr w:type="gramEnd"/>
      <w:r>
        <w:rPr>
          <w:rStyle w:val="FootnoteReference"/>
          <w:rFonts w:ascii="Arial" w:hAnsi="Arial" w:cs="Arial"/>
        </w:rPr>
        <w:footnoteReference w:id="1"/>
      </w:r>
    </w:p>
    <w:p w:rsidR="003923E3" w:rsidRDefault="003923E3" w:rsidP="00722B5F">
      <w:pPr>
        <w:spacing w:line="360" w:lineRule="auto"/>
        <w:jc w:val="both"/>
        <w:rPr>
          <w:rFonts w:ascii="Arial" w:hAnsi="Arial" w:cs="Arial"/>
          <w:sz w:val="24"/>
          <w:szCs w:val="24"/>
        </w:rPr>
      </w:pPr>
      <w:r w:rsidRPr="003923E3">
        <w:rPr>
          <w:rFonts w:ascii="Arial" w:hAnsi="Arial" w:cs="Arial"/>
          <w:sz w:val="24"/>
          <w:szCs w:val="24"/>
        </w:rPr>
        <w:t>[18]</w:t>
      </w:r>
      <w:r>
        <w:rPr>
          <w:rFonts w:ascii="Arial" w:hAnsi="Arial" w:cs="Arial"/>
          <w:sz w:val="24"/>
          <w:szCs w:val="24"/>
        </w:rPr>
        <w:tab/>
        <w:t>I find merit in the grounds of appeal by the appellant and conclude that that</w:t>
      </w:r>
      <w:r w:rsidR="00B02EDE">
        <w:rPr>
          <w:rFonts w:ascii="Arial" w:hAnsi="Arial" w:cs="Arial"/>
          <w:sz w:val="24"/>
          <w:szCs w:val="24"/>
        </w:rPr>
        <w:t xml:space="preserve"> there were indeed </w:t>
      </w:r>
      <w:proofErr w:type="spellStart"/>
      <w:r w:rsidR="00B02EDE">
        <w:rPr>
          <w:rFonts w:ascii="Arial" w:hAnsi="Arial" w:cs="Arial"/>
          <w:sz w:val="24"/>
          <w:szCs w:val="24"/>
        </w:rPr>
        <w:t>misdirection</w:t>
      </w:r>
      <w:r>
        <w:rPr>
          <w:rFonts w:ascii="Arial" w:hAnsi="Arial" w:cs="Arial"/>
          <w:sz w:val="24"/>
          <w:szCs w:val="24"/>
        </w:rPr>
        <w:t>s</w:t>
      </w:r>
      <w:proofErr w:type="spellEnd"/>
      <w:r>
        <w:rPr>
          <w:rFonts w:ascii="Arial" w:hAnsi="Arial" w:cs="Arial"/>
          <w:sz w:val="24"/>
          <w:szCs w:val="24"/>
        </w:rPr>
        <w:t xml:space="preserve"> by the learned magistrate. The learned magistrate should have convicted the respondent.</w:t>
      </w:r>
    </w:p>
    <w:p w:rsidR="00464163" w:rsidRDefault="00464163" w:rsidP="00722B5F">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 I find it instructive to refer to the approach of our Supreme Court where Hannah AJA stated;</w:t>
      </w:r>
    </w:p>
    <w:p w:rsidR="00464163" w:rsidRPr="00464163" w:rsidRDefault="00464163" w:rsidP="00380937">
      <w:pPr>
        <w:spacing w:line="360" w:lineRule="auto"/>
        <w:ind w:left="720" w:right="720"/>
        <w:jc w:val="both"/>
        <w:rPr>
          <w:rFonts w:ascii="Arial" w:hAnsi="Arial" w:cs="Arial"/>
        </w:rPr>
      </w:pPr>
      <w:r>
        <w:rPr>
          <w:rFonts w:ascii="Arial" w:hAnsi="Arial" w:cs="Arial"/>
        </w:rPr>
        <w:t>‘</w:t>
      </w:r>
      <w:r w:rsidRPr="00464163">
        <w:rPr>
          <w:rFonts w:ascii="Arial" w:hAnsi="Arial" w:cs="Arial"/>
        </w:rPr>
        <w:t xml:space="preserve">Both </w:t>
      </w:r>
      <w:proofErr w:type="gramStart"/>
      <w:r w:rsidRPr="00464163">
        <w:rPr>
          <w:rFonts w:ascii="Arial" w:hAnsi="Arial" w:cs="Arial"/>
        </w:rPr>
        <w:t>counsel</w:t>
      </w:r>
      <w:proofErr w:type="gramEnd"/>
      <w:r w:rsidRPr="00464163">
        <w:rPr>
          <w:rFonts w:ascii="Arial" w:hAnsi="Arial" w:cs="Arial"/>
        </w:rPr>
        <w:t xml:space="preserve"> are agreed, correctly in my view, that this Court should apply the same principles in an appeal by the State against an acquittal as those to be applied in an appeal by a convicted accused against his conviction. For the reasons I have given I am convinced that the learned trial Judge was wrong in the conclusion he reached on the first count and accordingly I would allow the appeal, set aside the acquittal and substitute a convi</w:t>
      </w:r>
      <w:r>
        <w:rPr>
          <w:rFonts w:ascii="Arial" w:hAnsi="Arial" w:cs="Arial"/>
        </w:rPr>
        <w:t xml:space="preserve">ction for </w:t>
      </w:r>
      <w:r w:rsidRPr="00464163">
        <w:rPr>
          <w:rFonts w:ascii="Arial" w:hAnsi="Arial" w:cs="Arial"/>
        </w:rPr>
        <w:t>murder.</w:t>
      </w:r>
    </w:p>
    <w:p w:rsidR="00464163" w:rsidRPr="00464163" w:rsidRDefault="00464163" w:rsidP="00380937">
      <w:pPr>
        <w:spacing w:line="360" w:lineRule="auto"/>
        <w:ind w:left="720" w:right="720"/>
        <w:jc w:val="both"/>
        <w:rPr>
          <w:rFonts w:ascii="Arial" w:hAnsi="Arial" w:cs="Arial"/>
        </w:rPr>
      </w:pPr>
      <w:r w:rsidRPr="00464163">
        <w:rPr>
          <w:rFonts w:ascii="Arial" w:hAnsi="Arial" w:cs="Arial"/>
        </w:rPr>
        <w:lastRenderedPageBreak/>
        <w:t xml:space="preserve">The alteration to the verdict necessarily entails consideration of an appropriate sentence. That in my view is, in all the circumstances, an exercise </w:t>
      </w:r>
      <w:r>
        <w:rPr>
          <w:rFonts w:ascii="Arial" w:hAnsi="Arial" w:cs="Arial"/>
        </w:rPr>
        <w:t>best left to the trial Court.’</w:t>
      </w:r>
      <w:r>
        <w:rPr>
          <w:rStyle w:val="FootnoteReference"/>
          <w:rFonts w:ascii="Arial" w:hAnsi="Arial" w:cs="Arial"/>
        </w:rPr>
        <w:footnoteReference w:id="2"/>
      </w:r>
    </w:p>
    <w:p w:rsidR="003923E3" w:rsidRDefault="003923E3" w:rsidP="00722B5F">
      <w:pPr>
        <w:spacing w:line="360" w:lineRule="auto"/>
        <w:jc w:val="both"/>
        <w:rPr>
          <w:rFonts w:ascii="Arial" w:hAnsi="Arial" w:cs="Arial"/>
          <w:sz w:val="24"/>
          <w:szCs w:val="24"/>
        </w:rPr>
      </w:pPr>
      <w:r>
        <w:rPr>
          <w:rFonts w:ascii="Arial" w:hAnsi="Arial" w:cs="Arial"/>
          <w:sz w:val="24"/>
          <w:szCs w:val="24"/>
        </w:rPr>
        <w:t>[</w:t>
      </w:r>
      <w:r w:rsidR="00063199">
        <w:rPr>
          <w:rFonts w:ascii="Arial" w:hAnsi="Arial" w:cs="Arial"/>
          <w:sz w:val="24"/>
          <w:szCs w:val="24"/>
        </w:rPr>
        <w:t>20</w:t>
      </w:r>
      <w:r>
        <w:rPr>
          <w:rFonts w:ascii="Arial" w:hAnsi="Arial" w:cs="Arial"/>
          <w:sz w:val="24"/>
          <w:szCs w:val="24"/>
        </w:rPr>
        <w:t>]</w:t>
      </w:r>
      <w:r>
        <w:rPr>
          <w:rFonts w:ascii="Arial" w:hAnsi="Arial" w:cs="Arial"/>
          <w:sz w:val="24"/>
          <w:szCs w:val="24"/>
        </w:rPr>
        <w:tab/>
        <w:t xml:space="preserve"> In the result;</w:t>
      </w:r>
    </w:p>
    <w:p w:rsidR="005A1EE2" w:rsidRPr="00282EA7" w:rsidRDefault="005A1EE2" w:rsidP="004B1A78">
      <w:pPr>
        <w:pStyle w:val="ListParagraph"/>
        <w:numPr>
          <w:ilvl w:val="1"/>
          <w:numId w:val="9"/>
        </w:numPr>
        <w:spacing w:line="360" w:lineRule="auto"/>
        <w:jc w:val="both"/>
        <w:rPr>
          <w:rFonts w:ascii="Arial" w:hAnsi="Arial" w:cs="Arial"/>
          <w:sz w:val="24"/>
          <w:szCs w:val="24"/>
        </w:rPr>
      </w:pPr>
      <w:r w:rsidRPr="00282EA7">
        <w:rPr>
          <w:rFonts w:ascii="Arial" w:hAnsi="Arial" w:cs="Arial"/>
          <w:sz w:val="24"/>
          <w:szCs w:val="24"/>
        </w:rPr>
        <w:t>The appeal is allowed.</w:t>
      </w:r>
    </w:p>
    <w:p w:rsidR="005A1EE2" w:rsidRPr="00282EA7" w:rsidRDefault="005A1EE2" w:rsidP="004B1A78">
      <w:pPr>
        <w:pStyle w:val="ListParagraph"/>
        <w:numPr>
          <w:ilvl w:val="1"/>
          <w:numId w:val="9"/>
        </w:numPr>
        <w:spacing w:line="360" w:lineRule="auto"/>
        <w:jc w:val="both"/>
        <w:rPr>
          <w:rFonts w:ascii="Arial" w:hAnsi="Arial" w:cs="Arial"/>
          <w:sz w:val="24"/>
          <w:szCs w:val="24"/>
        </w:rPr>
      </w:pPr>
      <w:r w:rsidRPr="00282EA7">
        <w:rPr>
          <w:rFonts w:ascii="Arial" w:hAnsi="Arial" w:cs="Arial"/>
          <w:sz w:val="24"/>
          <w:szCs w:val="24"/>
        </w:rPr>
        <w:t>The acquittal is set aside.</w:t>
      </w:r>
    </w:p>
    <w:p w:rsidR="005A1EE2" w:rsidRPr="00282EA7" w:rsidRDefault="007046BC" w:rsidP="004B1A78">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acquittal</w:t>
      </w:r>
      <w:r w:rsidR="005A1EE2" w:rsidRPr="00282EA7">
        <w:rPr>
          <w:rFonts w:ascii="Arial" w:hAnsi="Arial" w:cs="Arial"/>
          <w:sz w:val="24"/>
          <w:szCs w:val="24"/>
        </w:rPr>
        <w:t xml:space="preserve"> is substituted</w:t>
      </w:r>
      <w:r>
        <w:rPr>
          <w:rFonts w:ascii="Arial" w:hAnsi="Arial" w:cs="Arial"/>
          <w:sz w:val="24"/>
          <w:szCs w:val="24"/>
        </w:rPr>
        <w:t xml:space="preserve"> with</w:t>
      </w:r>
      <w:r w:rsidR="005A1EE2" w:rsidRPr="00282EA7">
        <w:rPr>
          <w:rFonts w:ascii="Arial" w:hAnsi="Arial" w:cs="Arial"/>
          <w:sz w:val="24"/>
          <w:szCs w:val="24"/>
        </w:rPr>
        <w:t xml:space="preserve"> a verdict of guilty of </w:t>
      </w:r>
      <w:r w:rsidR="00B02EDE">
        <w:rPr>
          <w:rFonts w:ascii="Arial" w:hAnsi="Arial" w:cs="Arial"/>
          <w:sz w:val="24"/>
          <w:szCs w:val="24"/>
        </w:rPr>
        <w:t>a contravention of section 2(1</w:t>
      </w:r>
      <w:proofErr w:type="gramStart"/>
      <w:r w:rsidR="00B02EDE">
        <w:rPr>
          <w:rFonts w:ascii="Arial" w:hAnsi="Arial" w:cs="Arial"/>
          <w:sz w:val="24"/>
          <w:szCs w:val="24"/>
        </w:rPr>
        <w:t>)</w:t>
      </w:r>
      <w:r w:rsidR="005A1EE2" w:rsidRPr="00282EA7">
        <w:rPr>
          <w:rFonts w:ascii="Arial" w:hAnsi="Arial" w:cs="Arial"/>
          <w:sz w:val="24"/>
          <w:szCs w:val="24"/>
        </w:rPr>
        <w:t>(</w:t>
      </w:r>
      <w:proofErr w:type="gramEnd"/>
      <w:r w:rsidR="005A1EE2" w:rsidRPr="00282EA7">
        <w:rPr>
          <w:rFonts w:ascii="Arial" w:hAnsi="Arial" w:cs="Arial"/>
          <w:sz w:val="24"/>
          <w:szCs w:val="24"/>
        </w:rPr>
        <w:t xml:space="preserve">a) of the Combating of Rape Act, Act 8 of 2000-Rape. </w:t>
      </w:r>
    </w:p>
    <w:p w:rsidR="00601D8C" w:rsidRPr="00282EA7" w:rsidRDefault="005A1EE2" w:rsidP="004B1A78">
      <w:pPr>
        <w:pStyle w:val="ListParagraph"/>
        <w:numPr>
          <w:ilvl w:val="1"/>
          <w:numId w:val="9"/>
        </w:numPr>
        <w:spacing w:line="360" w:lineRule="auto"/>
        <w:jc w:val="both"/>
        <w:rPr>
          <w:rFonts w:ascii="Arial" w:hAnsi="Arial" w:cs="Arial"/>
          <w:sz w:val="24"/>
          <w:szCs w:val="24"/>
        </w:rPr>
      </w:pPr>
      <w:r w:rsidRPr="00282EA7">
        <w:rPr>
          <w:rFonts w:ascii="Arial" w:hAnsi="Arial" w:cs="Arial"/>
          <w:sz w:val="24"/>
          <w:szCs w:val="24"/>
        </w:rPr>
        <w:t>The case is remitted to the trial court for sentence to be imposed.</w:t>
      </w:r>
    </w:p>
    <w:p w:rsidR="0093111A" w:rsidRDefault="0093111A"/>
    <w:p w:rsidR="00801C0C" w:rsidRDefault="00801C0C" w:rsidP="00801C0C">
      <w:pPr>
        <w:ind w:left="6480"/>
      </w:pPr>
      <w:r>
        <w:t xml:space="preserve">__________________________ </w:t>
      </w:r>
    </w:p>
    <w:p w:rsidR="00801C0C" w:rsidRPr="009F4605" w:rsidRDefault="00801C0C" w:rsidP="00801C0C">
      <w:pPr>
        <w:ind w:left="6480"/>
        <w:rPr>
          <w:rFonts w:ascii="Arial" w:hAnsi="Arial" w:cs="Arial"/>
          <w:b/>
          <w:sz w:val="24"/>
          <w:szCs w:val="24"/>
        </w:rPr>
      </w:pPr>
      <w:r w:rsidRPr="009F4605">
        <w:rPr>
          <w:rFonts w:ascii="Arial" w:hAnsi="Arial" w:cs="Arial"/>
          <w:b/>
          <w:sz w:val="24"/>
          <w:szCs w:val="24"/>
        </w:rPr>
        <w:t>H C JANUARY</w:t>
      </w:r>
    </w:p>
    <w:p w:rsidR="00801C0C" w:rsidRPr="009F4605" w:rsidRDefault="00801C0C" w:rsidP="00801C0C">
      <w:pPr>
        <w:ind w:left="6480"/>
        <w:rPr>
          <w:rFonts w:ascii="Arial" w:hAnsi="Arial" w:cs="Arial"/>
          <w:b/>
          <w:sz w:val="24"/>
          <w:szCs w:val="24"/>
        </w:rPr>
      </w:pPr>
      <w:r w:rsidRPr="009F4605">
        <w:rPr>
          <w:rFonts w:ascii="Arial" w:hAnsi="Arial" w:cs="Arial"/>
          <w:b/>
          <w:sz w:val="24"/>
          <w:szCs w:val="24"/>
        </w:rPr>
        <w:t>JUDGE</w:t>
      </w:r>
    </w:p>
    <w:p w:rsidR="00801C0C" w:rsidRDefault="00801C0C" w:rsidP="00801C0C">
      <w:pPr>
        <w:ind w:left="6480"/>
        <w:rPr>
          <w:b/>
        </w:rPr>
      </w:pPr>
    </w:p>
    <w:p w:rsidR="00801C0C" w:rsidRPr="00063199" w:rsidRDefault="00801C0C" w:rsidP="00801C0C">
      <w:pPr>
        <w:ind w:left="6480"/>
        <w:rPr>
          <w:rFonts w:ascii="Arial" w:hAnsi="Arial" w:cs="Arial"/>
          <w:sz w:val="24"/>
          <w:szCs w:val="24"/>
        </w:rPr>
      </w:pPr>
      <w:r w:rsidRPr="00063199">
        <w:rPr>
          <w:rFonts w:ascii="Arial" w:hAnsi="Arial" w:cs="Arial"/>
          <w:sz w:val="24"/>
          <w:szCs w:val="24"/>
        </w:rPr>
        <w:t>I Agree,</w:t>
      </w:r>
    </w:p>
    <w:p w:rsidR="00801C0C" w:rsidRPr="009F4605" w:rsidRDefault="00801C0C" w:rsidP="00801C0C">
      <w:pPr>
        <w:ind w:left="6480"/>
        <w:rPr>
          <w:rFonts w:ascii="Arial" w:hAnsi="Arial" w:cs="Arial"/>
          <w:b/>
          <w:sz w:val="24"/>
          <w:szCs w:val="24"/>
        </w:rPr>
      </w:pPr>
    </w:p>
    <w:p w:rsidR="00801C0C" w:rsidRPr="00380937" w:rsidRDefault="00380937" w:rsidP="00801C0C">
      <w:pPr>
        <w:ind w:left="6480"/>
        <w:rPr>
          <w:rFonts w:ascii="Arial" w:hAnsi="Arial" w:cs="Arial"/>
          <w:sz w:val="24"/>
          <w:szCs w:val="24"/>
        </w:rPr>
      </w:pPr>
      <w:r w:rsidRPr="00380937">
        <w:rPr>
          <w:rFonts w:ascii="Arial" w:hAnsi="Arial" w:cs="Arial"/>
          <w:sz w:val="24"/>
          <w:szCs w:val="24"/>
        </w:rPr>
        <w:t>____________________</w:t>
      </w:r>
      <w:r w:rsidR="00801C0C" w:rsidRPr="00380937">
        <w:rPr>
          <w:rFonts w:ascii="Arial" w:hAnsi="Arial" w:cs="Arial"/>
          <w:sz w:val="24"/>
          <w:szCs w:val="24"/>
        </w:rPr>
        <w:t xml:space="preserve">_ </w:t>
      </w:r>
    </w:p>
    <w:p w:rsidR="00801C0C" w:rsidRPr="009F4605" w:rsidRDefault="00801C0C" w:rsidP="00801C0C">
      <w:pPr>
        <w:ind w:left="6480"/>
        <w:rPr>
          <w:rFonts w:ascii="Arial" w:hAnsi="Arial" w:cs="Arial"/>
          <w:b/>
          <w:sz w:val="24"/>
          <w:szCs w:val="24"/>
        </w:rPr>
      </w:pPr>
      <w:r w:rsidRPr="009F4605">
        <w:rPr>
          <w:rFonts w:ascii="Arial" w:hAnsi="Arial" w:cs="Arial"/>
          <w:b/>
          <w:sz w:val="24"/>
          <w:szCs w:val="24"/>
        </w:rPr>
        <w:t>M A TOMMASI</w:t>
      </w:r>
    </w:p>
    <w:p w:rsidR="00D736A9" w:rsidRDefault="00801C0C" w:rsidP="00801C0C">
      <w:pPr>
        <w:ind w:left="6480"/>
        <w:rPr>
          <w:rFonts w:ascii="Arial" w:hAnsi="Arial" w:cs="Arial"/>
          <w:b/>
          <w:sz w:val="24"/>
          <w:szCs w:val="24"/>
        </w:rPr>
      </w:pPr>
      <w:r w:rsidRPr="009F4605">
        <w:rPr>
          <w:rFonts w:ascii="Arial" w:hAnsi="Arial" w:cs="Arial"/>
          <w:b/>
          <w:sz w:val="24"/>
          <w:szCs w:val="24"/>
        </w:rPr>
        <w:t>JUDGE</w:t>
      </w:r>
    </w:p>
    <w:p w:rsidR="00D736A9" w:rsidRDefault="00D736A9">
      <w:pPr>
        <w:spacing w:after="160" w:line="259" w:lineRule="auto"/>
        <w:rPr>
          <w:rFonts w:ascii="Arial" w:hAnsi="Arial" w:cs="Arial"/>
          <w:b/>
          <w:sz w:val="24"/>
          <w:szCs w:val="24"/>
        </w:rPr>
      </w:pPr>
      <w:r>
        <w:rPr>
          <w:rFonts w:ascii="Arial" w:hAnsi="Arial" w:cs="Arial"/>
          <w:b/>
          <w:sz w:val="24"/>
          <w:szCs w:val="24"/>
        </w:rPr>
        <w:br w:type="page"/>
      </w:r>
    </w:p>
    <w:p w:rsidR="00D736A9" w:rsidRPr="001907C3" w:rsidRDefault="00D736A9" w:rsidP="00D736A9">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D736A9" w:rsidRDefault="00D736A9" w:rsidP="00D736A9">
      <w:pPr>
        <w:spacing w:line="360" w:lineRule="auto"/>
        <w:jc w:val="both"/>
        <w:rPr>
          <w:rFonts w:ascii="Arial" w:hAnsi="Arial" w:cs="Arial"/>
          <w:b/>
          <w:sz w:val="24"/>
          <w:szCs w:val="24"/>
        </w:rPr>
      </w:pPr>
    </w:p>
    <w:p w:rsidR="00D736A9" w:rsidRDefault="00D736A9" w:rsidP="00D736A9">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 xml:space="preserve">Adv </w:t>
      </w:r>
      <w:proofErr w:type="spellStart"/>
      <w:r>
        <w:rPr>
          <w:rFonts w:ascii="Arial" w:hAnsi="Arial" w:cs="Arial"/>
          <w:sz w:val="24"/>
          <w:szCs w:val="24"/>
        </w:rPr>
        <w:t>Matota</w:t>
      </w:r>
      <w:proofErr w:type="spellEnd"/>
    </w:p>
    <w:p w:rsidR="00D736A9" w:rsidRDefault="00D736A9" w:rsidP="00D736A9">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D736A9" w:rsidRDefault="00D736A9" w:rsidP="00D736A9">
      <w:pPr>
        <w:spacing w:line="360" w:lineRule="auto"/>
        <w:ind w:right="720"/>
        <w:jc w:val="both"/>
        <w:rPr>
          <w:rFonts w:ascii="Arial" w:hAnsi="Arial" w:cs="Arial"/>
          <w:sz w:val="24"/>
          <w:szCs w:val="24"/>
        </w:rPr>
      </w:pPr>
    </w:p>
    <w:p w:rsidR="00D736A9" w:rsidRDefault="00D736A9" w:rsidP="00D736A9">
      <w:pPr>
        <w:spacing w:line="360" w:lineRule="auto"/>
        <w:ind w:right="720"/>
        <w:jc w:val="both"/>
        <w:rPr>
          <w:rFonts w:ascii="Arial" w:hAnsi="Arial" w:cs="Arial"/>
          <w:sz w:val="24"/>
          <w:szCs w:val="24"/>
        </w:rPr>
      </w:pPr>
    </w:p>
    <w:p w:rsidR="00D736A9" w:rsidRPr="003C16E2" w:rsidRDefault="00D736A9" w:rsidP="00D736A9">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sidRPr="003C16E2">
        <w:rPr>
          <w:rFonts w:ascii="Arial" w:hAnsi="Arial" w:cs="Arial"/>
          <w:sz w:val="24"/>
          <w:szCs w:val="24"/>
        </w:rPr>
        <w:t xml:space="preserve">Mr </w:t>
      </w:r>
      <w:r>
        <w:rPr>
          <w:rFonts w:ascii="Arial" w:hAnsi="Arial" w:cs="Arial"/>
          <w:sz w:val="24"/>
          <w:szCs w:val="24"/>
        </w:rPr>
        <w:t xml:space="preserve">Jan </w:t>
      </w:r>
      <w:proofErr w:type="spellStart"/>
      <w:r>
        <w:rPr>
          <w:rFonts w:ascii="Arial" w:hAnsi="Arial" w:cs="Arial"/>
          <w:sz w:val="24"/>
          <w:szCs w:val="24"/>
        </w:rPr>
        <w:t>Greyling</w:t>
      </w:r>
      <w:proofErr w:type="spellEnd"/>
      <w:r>
        <w:rPr>
          <w:rFonts w:ascii="Arial" w:hAnsi="Arial" w:cs="Arial"/>
          <w:sz w:val="24"/>
          <w:szCs w:val="24"/>
        </w:rPr>
        <w:t xml:space="preserve"> Jnr.</w:t>
      </w:r>
    </w:p>
    <w:p w:rsidR="00D736A9" w:rsidRPr="003C16E2" w:rsidRDefault="00D736A9" w:rsidP="00D736A9">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proofErr w:type="spellStart"/>
      <w:r>
        <w:rPr>
          <w:rFonts w:ascii="Arial" w:hAnsi="Arial" w:cs="Arial"/>
          <w:b/>
          <w:sz w:val="24"/>
          <w:szCs w:val="24"/>
        </w:rPr>
        <w:t>Greyling</w:t>
      </w:r>
      <w:proofErr w:type="spellEnd"/>
      <w:r>
        <w:rPr>
          <w:rFonts w:ascii="Arial" w:hAnsi="Arial" w:cs="Arial"/>
          <w:b/>
          <w:sz w:val="24"/>
          <w:szCs w:val="24"/>
        </w:rPr>
        <w:t xml:space="preserve"> &amp; Associates</w:t>
      </w:r>
    </w:p>
    <w:p w:rsidR="00D736A9" w:rsidRDefault="00D736A9" w:rsidP="00D736A9">
      <w:pPr>
        <w:spacing w:line="360" w:lineRule="auto"/>
        <w:ind w:right="720"/>
        <w:jc w:val="both"/>
        <w:rPr>
          <w:rFonts w:ascii="Arial" w:hAnsi="Arial" w:cs="Arial"/>
          <w:b/>
          <w:sz w:val="24"/>
          <w:szCs w:val="24"/>
        </w:rPr>
      </w:pPr>
    </w:p>
    <w:p w:rsidR="00801C0C" w:rsidRPr="009F4605" w:rsidRDefault="00801C0C" w:rsidP="00801C0C">
      <w:pPr>
        <w:ind w:left="6480"/>
        <w:rPr>
          <w:rFonts w:ascii="Arial" w:hAnsi="Arial" w:cs="Arial"/>
          <w:b/>
          <w:sz w:val="24"/>
          <w:szCs w:val="24"/>
        </w:rPr>
      </w:pPr>
    </w:p>
    <w:p w:rsidR="00801C0C" w:rsidRPr="009F4605" w:rsidRDefault="00801C0C" w:rsidP="00801C0C">
      <w:pPr>
        <w:rPr>
          <w:rFonts w:ascii="Arial" w:hAnsi="Arial" w:cs="Arial"/>
          <w:b/>
          <w:sz w:val="24"/>
          <w:szCs w:val="24"/>
        </w:rPr>
      </w:pPr>
    </w:p>
    <w:sectPr w:rsidR="00801C0C" w:rsidRPr="009F4605" w:rsidSect="000445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2F" w:rsidRDefault="00B9552F" w:rsidP="00AA3B4A">
      <w:pPr>
        <w:spacing w:after="0" w:line="240" w:lineRule="auto"/>
      </w:pPr>
      <w:r>
        <w:separator/>
      </w:r>
    </w:p>
  </w:endnote>
  <w:endnote w:type="continuationSeparator" w:id="0">
    <w:p w:rsidR="00B9552F" w:rsidRDefault="00B9552F" w:rsidP="00AA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2F" w:rsidRDefault="00B9552F" w:rsidP="00AA3B4A">
      <w:pPr>
        <w:spacing w:after="0" w:line="240" w:lineRule="auto"/>
      </w:pPr>
      <w:r>
        <w:separator/>
      </w:r>
    </w:p>
  </w:footnote>
  <w:footnote w:type="continuationSeparator" w:id="0">
    <w:p w:rsidR="00B9552F" w:rsidRDefault="00B9552F" w:rsidP="00AA3B4A">
      <w:pPr>
        <w:spacing w:after="0" w:line="240" w:lineRule="auto"/>
      </w:pPr>
      <w:r>
        <w:continuationSeparator/>
      </w:r>
    </w:p>
  </w:footnote>
  <w:footnote w:id="1">
    <w:p w:rsidR="00722B5F" w:rsidRPr="00722B5F" w:rsidRDefault="00722B5F">
      <w:pPr>
        <w:pStyle w:val="FootnoteText"/>
        <w:rPr>
          <w:lang w:val="en-US"/>
        </w:rPr>
      </w:pPr>
      <w:r>
        <w:rPr>
          <w:rStyle w:val="FootnoteReference"/>
        </w:rPr>
        <w:footnoteRef/>
      </w:r>
      <w:r>
        <w:t xml:space="preserve"> </w:t>
      </w:r>
      <w:proofErr w:type="gramStart"/>
      <w:r w:rsidRPr="00722B5F">
        <w:t>2015 (3) NR 777 (HC</w:t>
      </w:r>
      <w:r w:rsidR="00B02EDE">
        <w:t>).</w:t>
      </w:r>
      <w:proofErr w:type="gramEnd"/>
    </w:p>
  </w:footnote>
  <w:footnote w:id="2">
    <w:p w:rsidR="00464163" w:rsidRPr="00464163" w:rsidRDefault="00464163">
      <w:pPr>
        <w:pStyle w:val="FootnoteText"/>
        <w:rPr>
          <w:lang w:val="en-US"/>
        </w:rPr>
      </w:pPr>
      <w:r>
        <w:rPr>
          <w:rStyle w:val="FootnoteReference"/>
        </w:rPr>
        <w:footnoteRef/>
      </w:r>
      <w:r>
        <w:t xml:space="preserve"> </w:t>
      </w:r>
      <w:proofErr w:type="gramStart"/>
      <w:r w:rsidRPr="00B02EDE">
        <w:rPr>
          <w:i/>
        </w:rPr>
        <w:t xml:space="preserve">S v </w:t>
      </w:r>
      <w:proofErr w:type="spellStart"/>
      <w:r w:rsidR="00801C0C" w:rsidRPr="00B02EDE">
        <w:rPr>
          <w:rFonts w:ascii="Arial" w:hAnsi="Arial" w:cs="Arial"/>
          <w:i/>
        </w:rPr>
        <w:t>Shikunga</w:t>
      </w:r>
      <w:proofErr w:type="spellEnd"/>
      <w:r w:rsidR="00801C0C" w:rsidRPr="00B02EDE">
        <w:rPr>
          <w:rFonts w:ascii="Arial" w:hAnsi="Arial" w:cs="Arial"/>
          <w:i/>
        </w:rPr>
        <w:t xml:space="preserve"> </w:t>
      </w:r>
      <w:r w:rsidR="00B02EDE">
        <w:rPr>
          <w:rFonts w:ascii="Arial" w:hAnsi="Arial" w:cs="Arial"/>
          <w:i/>
        </w:rPr>
        <w:t>&amp; a</w:t>
      </w:r>
      <w:r w:rsidR="00801C0C" w:rsidRPr="00B02EDE">
        <w:rPr>
          <w:rFonts w:ascii="Arial" w:hAnsi="Arial" w:cs="Arial"/>
          <w:i/>
        </w:rPr>
        <w:t>nother</w:t>
      </w:r>
      <w:r w:rsidR="00801C0C" w:rsidRPr="00464163">
        <w:t xml:space="preserve"> </w:t>
      </w:r>
      <w:r w:rsidRPr="00464163">
        <w:t>1997 NR 156 (SC)</w:t>
      </w:r>
      <w:r>
        <w:t xml:space="preserve"> at 180</w:t>
      </w:r>
      <w:r w:rsidR="00B02EDE">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3419"/>
      <w:docPartObj>
        <w:docPartGallery w:val="Page Numbers (Top of Page)"/>
        <w:docPartUnique/>
      </w:docPartObj>
    </w:sdtPr>
    <w:sdtEndPr>
      <w:rPr>
        <w:noProof/>
      </w:rPr>
    </w:sdtEndPr>
    <w:sdtContent>
      <w:p w:rsidR="00AA3B4A" w:rsidRDefault="00AA3B4A">
        <w:pPr>
          <w:pStyle w:val="Header"/>
          <w:jc w:val="right"/>
        </w:pPr>
        <w:r>
          <w:fldChar w:fldCharType="begin"/>
        </w:r>
        <w:r>
          <w:instrText xml:space="preserve"> PAGE   \* MERGEFORMAT </w:instrText>
        </w:r>
        <w:r>
          <w:fldChar w:fldCharType="separate"/>
        </w:r>
        <w:r w:rsidR="001C0107">
          <w:rPr>
            <w:noProof/>
          </w:rPr>
          <w:t>2</w:t>
        </w:r>
        <w:r>
          <w:rPr>
            <w:noProof/>
          </w:rPr>
          <w:fldChar w:fldCharType="end"/>
        </w:r>
      </w:p>
    </w:sdtContent>
  </w:sdt>
  <w:p w:rsidR="00AA3B4A" w:rsidRDefault="00AA3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827"/>
    <w:multiLevelType w:val="hybridMultilevel"/>
    <w:tmpl w:val="1A5800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0C77"/>
    <w:multiLevelType w:val="hybridMultilevel"/>
    <w:tmpl w:val="BFD2901E"/>
    <w:lvl w:ilvl="0" w:tplc="0409000F">
      <w:start w:val="1"/>
      <w:numFmt w:val="decimal"/>
      <w:lvlText w:val="%1."/>
      <w:lvlJc w:val="left"/>
      <w:pPr>
        <w:ind w:left="720" w:hanging="360"/>
      </w:pPr>
    </w:lvl>
    <w:lvl w:ilvl="1" w:tplc="57A0F246">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26126"/>
    <w:multiLevelType w:val="hybridMultilevel"/>
    <w:tmpl w:val="6768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9184A"/>
    <w:multiLevelType w:val="hybridMultilevel"/>
    <w:tmpl w:val="15C47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0C6D78"/>
    <w:multiLevelType w:val="hybridMultilevel"/>
    <w:tmpl w:val="D96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336C1"/>
    <w:multiLevelType w:val="hybridMultilevel"/>
    <w:tmpl w:val="6E1E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A39E9"/>
    <w:multiLevelType w:val="hybridMultilevel"/>
    <w:tmpl w:val="98CC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F4021"/>
    <w:multiLevelType w:val="hybridMultilevel"/>
    <w:tmpl w:val="FFBECB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7A5001E"/>
    <w:multiLevelType w:val="hybridMultilevel"/>
    <w:tmpl w:val="3A80C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8"/>
  </w:num>
  <w:num w:numId="4">
    <w:abstractNumId w:val="6"/>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39"/>
    <w:rsid w:val="00044556"/>
    <w:rsid w:val="0005077E"/>
    <w:rsid w:val="00063199"/>
    <w:rsid w:val="00127A4D"/>
    <w:rsid w:val="00134825"/>
    <w:rsid w:val="00167DF0"/>
    <w:rsid w:val="001C0107"/>
    <w:rsid w:val="00282EA7"/>
    <w:rsid w:val="002F4F5F"/>
    <w:rsid w:val="00326465"/>
    <w:rsid w:val="00330D2B"/>
    <w:rsid w:val="00360D2C"/>
    <w:rsid w:val="00380937"/>
    <w:rsid w:val="003923E3"/>
    <w:rsid w:val="00394185"/>
    <w:rsid w:val="003E13CC"/>
    <w:rsid w:val="003E336F"/>
    <w:rsid w:val="00400AA4"/>
    <w:rsid w:val="004267E9"/>
    <w:rsid w:val="00464163"/>
    <w:rsid w:val="00483998"/>
    <w:rsid w:val="004B1A78"/>
    <w:rsid w:val="00571656"/>
    <w:rsid w:val="00572B82"/>
    <w:rsid w:val="005A1EE2"/>
    <w:rsid w:val="005B6BE5"/>
    <w:rsid w:val="00601D8C"/>
    <w:rsid w:val="006176A9"/>
    <w:rsid w:val="00625127"/>
    <w:rsid w:val="00645D45"/>
    <w:rsid w:val="00670215"/>
    <w:rsid w:val="006B1477"/>
    <w:rsid w:val="007046BC"/>
    <w:rsid w:val="00722B5F"/>
    <w:rsid w:val="0074540A"/>
    <w:rsid w:val="007545A9"/>
    <w:rsid w:val="00801C0C"/>
    <w:rsid w:val="00875F58"/>
    <w:rsid w:val="008B2428"/>
    <w:rsid w:val="0093111A"/>
    <w:rsid w:val="00943BC7"/>
    <w:rsid w:val="00951E1D"/>
    <w:rsid w:val="00976E05"/>
    <w:rsid w:val="00986F80"/>
    <w:rsid w:val="009E3CD7"/>
    <w:rsid w:val="009F4605"/>
    <w:rsid w:val="00A14241"/>
    <w:rsid w:val="00A50A6A"/>
    <w:rsid w:val="00A6704B"/>
    <w:rsid w:val="00AA3B4A"/>
    <w:rsid w:val="00AD6578"/>
    <w:rsid w:val="00AE6C39"/>
    <w:rsid w:val="00AF66C4"/>
    <w:rsid w:val="00B02EDE"/>
    <w:rsid w:val="00B62C22"/>
    <w:rsid w:val="00B636CC"/>
    <w:rsid w:val="00B9552F"/>
    <w:rsid w:val="00BB16FE"/>
    <w:rsid w:val="00CA5AA4"/>
    <w:rsid w:val="00D05FE5"/>
    <w:rsid w:val="00D34A94"/>
    <w:rsid w:val="00D417B4"/>
    <w:rsid w:val="00D4311F"/>
    <w:rsid w:val="00D47AA9"/>
    <w:rsid w:val="00D736A9"/>
    <w:rsid w:val="00DA67C1"/>
    <w:rsid w:val="00DD2245"/>
    <w:rsid w:val="00DD59E8"/>
    <w:rsid w:val="00DE28A8"/>
    <w:rsid w:val="00E00E11"/>
    <w:rsid w:val="00E13498"/>
    <w:rsid w:val="00E61750"/>
    <w:rsid w:val="00E775CE"/>
    <w:rsid w:val="00E86BCE"/>
    <w:rsid w:val="00EA7661"/>
    <w:rsid w:val="00F21B4D"/>
    <w:rsid w:val="00F23BF4"/>
    <w:rsid w:val="00F371AC"/>
    <w:rsid w:val="00F7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3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39"/>
    <w:pPr>
      <w:ind w:left="720"/>
      <w:contextualSpacing/>
    </w:pPr>
  </w:style>
  <w:style w:type="paragraph" w:styleId="Header">
    <w:name w:val="header"/>
    <w:basedOn w:val="Normal"/>
    <w:link w:val="HeaderChar"/>
    <w:uiPriority w:val="99"/>
    <w:unhideWhenUsed/>
    <w:rsid w:val="00AA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4A"/>
    <w:rPr>
      <w:lang w:val="en-ZA"/>
    </w:rPr>
  </w:style>
  <w:style w:type="paragraph" w:styleId="Footer">
    <w:name w:val="footer"/>
    <w:basedOn w:val="Normal"/>
    <w:link w:val="FooterChar"/>
    <w:uiPriority w:val="99"/>
    <w:unhideWhenUsed/>
    <w:rsid w:val="00AA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4A"/>
    <w:rPr>
      <w:lang w:val="en-ZA"/>
    </w:rPr>
  </w:style>
  <w:style w:type="paragraph" w:styleId="FootnoteText">
    <w:name w:val="footnote text"/>
    <w:basedOn w:val="Normal"/>
    <w:link w:val="FootnoteTextChar"/>
    <w:uiPriority w:val="99"/>
    <w:semiHidden/>
    <w:unhideWhenUsed/>
    <w:rsid w:val="00722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5F"/>
    <w:rPr>
      <w:sz w:val="20"/>
      <w:szCs w:val="20"/>
      <w:lang w:val="en-ZA"/>
    </w:rPr>
  </w:style>
  <w:style w:type="character" w:styleId="FootnoteReference">
    <w:name w:val="footnote reference"/>
    <w:basedOn w:val="DefaultParagraphFont"/>
    <w:uiPriority w:val="99"/>
    <w:semiHidden/>
    <w:unhideWhenUsed/>
    <w:rsid w:val="00722B5F"/>
    <w:rPr>
      <w:vertAlign w:val="superscript"/>
    </w:rPr>
  </w:style>
  <w:style w:type="paragraph" w:styleId="BalloonText">
    <w:name w:val="Balloon Text"/>
    <w:basedOn w:val="Normal"/>
    <w:link w:val="BalloonTextChar"/>
    <w:uiPriority w:val="99"/>
    <w:semiHidden/>
    <w:unhideWhenUsed/>
    <w:rsid w:val="00E8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CE"/>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3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39"/>
    <w:pPr>
      <w:ind w:left="720"/>
      <w:contextualSpacing/>
    </w:pPr>
  </w:style>
  <w:style w:type="paragraph" w:styleId="Header">
    <w:name w:val="header"/>
    <w:basedOn w:val="Normal"/>
    <w:link w:val="HeaderChar"/>
    <w:uiPriority w:val="99"/>
    <w:unhideWhenUsed/>
    <w:rsid w:val="00AA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4A"/>
    <w:rPr>
      <w:lang w:val="en-ZA"/>
    </w:rPr>
  </w:style>
  <w:style w:type="paragraph" w:styleId="Footer">
    <w:name w:val="footer"/>
    <w:basedOn w:val="Normal"/>
    <w:link w:val="FooterChar"/>
    <w:uiPriority w:val="99"/>
    <w:unhideWhenUsed/>
    <w:rsid w:val="00AA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4A"/>
    <w:rPr>
      <w:lang w:val="en-ZA"/>
    </w:rPr>
  </w:style>
  <w:style w:type="paragraph" w:styleId="FootnoteText">
    <w:name w:val="footnote text"/>
    <w:basedOn w:val="Normal"/>
    <w:link w:val="FootnoteTextChar"/>
    <w:uiPriority w:val="99"/>
    <w:semiHidden/>
    <w:unhideWhenUsed/>
    <w:rsid w:val="00722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5F"/>
    <w:rPr>
      <w:sz w:val="20"/>
      <w:szCs w:val="20"/>
      <w:lang w:val="en-ZA"/>
    </w:rPr>
  </w:style>
  <w:style w:type="character" w:styleId="FootnoteReference">
    <w:name w:val="footnote reference"/>
    <w:basedOn w:val="DefaultParagraphFont"/>
    <w:uiPriority w:val="99"/>
    <w:semiHidden/>
    <w:unhideWhenUsed/>
    <w:rsid w:val="00722B5F"/>
    <w:rPr>
      <w:vertAlign w:val="superscript"/>
    </w:rPr>
  </w:style>
  <w:style w:type="paragraph" w:styleId="BalloonText">
    <w:name w:val="Balloon Text"/>
    <w:basedOn w:val="Normal"/>
    <w:link w:val="BalloonTextChar"/>
    <w:uiPriority w:val="99"/>
    <w:semiHidden/>
    <w:unhideWhenUsed/>
    <w:rsid w:val="00E8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C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2017-06-19T18:30:00+00:00</Judgment_x0020_Date>
  </documentManagement>
</p:properties>
</file>

<file path=customXml/itemProps1.xml><?xml version="1.0" encoding="utf-8"?>
<ds:datastoreItem xmlns:ds="http://schemas.openxmlformats.org/officeDocument/2006/customXml" ds:itemID="{99C1E220-AF68-4643-A56A-53CF0F54A592}"/>
</file>

<file path=customXml/itemProps2.xml><?xml version="1.0" encoding="utf-8"?>
<ds:datastoreItem xmlns:ds="http://schemas.openxmlformats.org/officeDocument/2006/customXml" ds:itemID="{BB057A37-D6C8-459F-9922-F18FA4881A1F}"/>
</file>

<file path=customXml/itemProps3.xml><?xml version="1.0" encoding="utf-8"?>
<ds:datastoreItem xmlns:ds="http://schemas.openxmlformats.org/officeDocument/2006/customXml" ds:itemID="{FB34388C-594C-4C0D-A294-1481E4A1CC99}"/>
</file>

<file path=customXml/itemProps4.xml><?xml version="1.0" encoding="utf-8"?>
<ds:datastoreItem xmlns:ds="http://schemas.openxmlformats.org/officeDocument/2006/customXml" ds:itemID="{C8D79449-BBE0-48B3-BD4A-4024A088F151}"/>
</file>

<file path=docProps/app.xml><?xml version="1.0" encoding="utf-8"?>
<Properties xmlns="http://schemas.openxmlformats.org/officeDocument/2006/extended-properties" xmlns:vt="http://schemas.openxmlformats.org/officeDocument/2006/docPropsVTypes">
  <Template>Normal</Template>
  <TotalTime>1</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User</cp:lastModifiedBy>
  <cp:revision>3</cp:revision>
  <cp:lastPrinted>2017-06-20T14:38:00Z</cp:lastPrinted>
  <dcterms:created xsi:type="dcterms:W3CDTF">2017-06-23T12:37:00Z</dcterms:created>
  <dcterms:modified xsi:type="dcterms:W3CDTF">2017-06-23T12:38:00Z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