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D8" w:rsidRPr="00037FD8" w:rsidRDefault="00037FD8" w:rsidP="00DF35C3">
      <w:pPr>
        <w:spacing w:after="0" w:line="360" w:lineRule="auto"/>
        <w:ind w:left="2880"/>
        <w:rPr>
          <w:rFonts w:ascii="Arial" w:hAnsi="Arial" w:cs="Arial"/>
          <w:b/>
          <w:sz w:val="24"/>
          <w:szCs w:val="24"/>
          <w:lang w:val="en-US"/>
        </w:rPr>
      </w:pPr>
      <w:r w:rsidRPr="00037FD8">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7047C98A" wp14:editId="0D0BB609">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037FD8" w:rsidRDefault="00037FD8" w:rsidP="00037FD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7C98A"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037FD8" w:rsidRDefault="00037FD8" w:rsidP="00037FD8">
                      <w:pPr>
                        <w:jc w:val="right"/>
                      </w:pPr>
                    </w:p>
                  </w:txbxContent>
                </v:textbox>
              </v:shape>
            </w:pict>
          </mc:Fallback>
        </mc:AlternateContent>
      </w:r>
      <w:r w:rsidR="00DF35C3">
        <w:rPr>
          <w:rFonts w:ascii="Arial" w:hAnsi="Arial" w:cs="Arial"/>
          <w:b/>
          <w:sz w:val="24"/>
          <w:szCs w:val="24"/>
          <w:lang w:val="en-US"/>
        </w:rPr>
        <w:t xml:space="preserve">   </w:t>
      </w:r>
      <w:r w:rsidRPr="00037FD8">
        <w:rPr>
          <w:rFonts w:ascii="Arial" w:hAnsi="Arial" w:cs="Arial"/>
          <w:b/>
          <w:sz w:val="24"/>
          <w:szCs w:val="24"/>
          <w:lang w:val="en-US"/>
        </w:rPr>
        <w:t>REPUBLIC OF NAMIBIA</w:t>
      </w:r>
    </w:p>
    <w:p w:rsidR="00037FD8" w:rsidRPr="00037FD8" w:rsidRDefault="00037FD8" w:rsidP="001B6475">
      <w:pPr>
        <w:spacing w:after="0" w:line="360" w:lineRule="auto"/>
        <w:jc w:val="center"/>
        <w:rPr>
          <w:b/>
          <w:sz w:val="32"/>
          <w:szCs w:val="32"/>
          <w:lang w:val="en-US"/>
        </w:rPr>
      </w:pPr>
      <w:r w:rsidRPr="00037FD8">
        <w:rPr>
          <w:b/>
          <w:noProof/>
          <w:sz w:val="32"/>
          <w:szCs w:val="32"/>
          <w:lang w:val="en-US"/>
        </w:rPr>
        <w:drawing>
          <wp:inline distT="0" distB="0" distL="0" distR="0" wp14:anchorId="7C1BDFEF" wp14:editId="546ADC91">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A45645" w:rsidRDefault="00DF35C3" w:rsidP="00DF35C3">
      <w:pPr>
        <w:spacing w:after="0" w:line="360" w:lineRule="auto"/>
        <w:ind w:firstLine="720"/>
        <w:rPr>
          <w:rFonts w:ascii="Arial" w:hAnsi="Arial" w:cs="Arial"/>
          <w:b/>
          <w:sz w:val="24"/>
          <w:szCs w:val="24"/>
          <w:lang w:val="en-US"/>
        </w:rPr>
      </w:pPr>
      <w:r>
        <w:rPr>
          <w:rFonts w:ascii="Arial" w:hAnsi="Arial" w:cs="Arial"/>
          <w:b/>
          <w:sz w:val="28"/>
          <w:szCs w:val="32"/>
          <w:lang w:val="en-US"/>
        </w:rPr>
        <w:t xml:space="preserve">      </w:t>
      </w:r>
      <w:r w:rsidR="00037FD8" w:rsidRPr="00037FD8">
        <w:rPr>
          <w:rFonts w:ascii="Arial" w:hAnsi="Arial" w:cs="Arial"/>
          <w:b/>
          <w:sz w:val="24"/>
          <w:szCs w:val="24"/>
          <w:lang w:val="en-US"/>
        </w:rPr>
        <w:t xml:space="preserve">HIGH COURT OF </w:t>
      </w:r>
      <w:r w:rsidR="00A45645">
        <w:rPr>
          <w:rFonts w:ascii="Arial" w:hAnsi="Arial" w:cs="Arial"/>
          <w:b/>
          <w:sz w:val="24"/>
          <w:szCs w:val="24"/>
          <w:lang w:val="en-US"/>
        </w:rPr>
        <w:t>NAMIBIA NORTHERN LOCAL DIVISION</w:t>
      </w:r>
    </w:p>
    <w:p w:rsidR="00037FD8" w:rsidRPr="00037FD8" w:rsidRDefault="00A45645" w:rsidP="001B6475">
      <w:pPr>
        <w:spacing w:after="0" w:line="360" w:lineRule="auto"/>
        <w:jc w:val="center"/>
        <w:rPr>
          <w:rFonts w:ascii="Arial" w:hAnsi="Arial" w:cs="Arial"/>
          <w:bCs/>
          <w:sz w:val="24"/>
          <w:szCs w:val="24"/>
          <w:lang w:val="en-US"/>
        </w:rPr>
      </w:pPr>
      <w:r>
        <w:rPr>
          <w:rFonts w:ascii="Arial" w:hAnsi="Arial" w:cs="Arial"/>
          <w:b/>
          <w:sz w:val="24"/>
          <w:szCs w:val="24"/>
          <w:lang w:val="en-US"/>
        </w:rPr>
        <w:t xml:space="preserve">HELD </w:t>
      </w:r>
      <w:r w:rsidR="00EC4A79">
        <w:rPr>
          <w:rFonts w:ascii="Arial" w:hAnsi="Arial" w:cs="Arial"/>
          <w:b/>
          <w:sz w:val="24"/>
          <w:szCs w:val="24"/>
          <w:lang w:val="en-US"/>
        </w:rPr>
        <w:t xml:space="preserve">AT </w:t>
      </w:r>
      <w:r w:rsidR="00EC4A79" w:rsidRPr="00037FD8">
        <w:rPr>
          <w:rFonts w:ascii="Arial" w:hAnsi="Arial" w:cs="Arial"/>
          <w:b/>
          <w:sz w:val="24"/>
          <w:szCs w:val="24"/>
          <w:lang w:val="en-US"/>
        </w:rPr>
        <w:t>OSHAKATI</w:t>
      </w:r>
    </w:p>
    <w:p w:rsidR="00037FD8" w:rsidRPr="00037FD8" w:rsidRDefault="00037FD8" w:rsidP="001B6475">
      <w:pPr>
        <w:spacing w:after="0" w:line="360" w:lineRule="auto"/>
        <w:jc w:val="center"/>
        <w:rPr>
          <w:rFonts w:ascii="Arial" w:hAnsi="Arial" w:cs="Arial"/>
          <w:b/>
          <w:sz w:val="24"/>
          <w:szCs w:val="24"/>
          <w:lang w:val="en-US"/>
        </w:rPr>
      </w:pPr>
    </w:p>
    <w:p w:rsidR="00037FD8" w:rsidRPr="00037FD8" w:rsidRDefault="00037FD8" w:rsidP="001B6475">
      <w:pPr>
        <w:spacing w:after="0" w:line="360" w:lineRule="auto"/>
        <w:jc w:val="center"/>
        <w:rPr>
          <w:rFonts w:ascii="Arial" w:hAnsi="Arial" w:cs="Arial"/>
          <w:b/>
          <w:sz w:val="24"/>
          <w:szCs w:val="24"/>
          <w:lang w:val="en-US"/>
        </w:rPr>
      </w:pPr>
      <w:r w:rsidRPr="00037FD8">
        <w:rPr>
          <w:rFonts w:ascii="Arial" w:hAnsi="Arial" w:cs="Arial"/>
          <w:b/>
          <w:sz w:val="24"/>
          <w:szCs w:val="24"/>
          <w:lang w:val="en-US"/>
        </w:rPr>
        <w:t>REVIEW JUDGMENT</w:t>
      </w:r>
    </w:p>
    <w:p w:rsidR="00037FD8" w:rsidRPr="00037FD8" w:rsidRDefault="00892B50" w:rsidP="001B6475">
      <w:pPr>
        <w:tabs>
          <w:tab w:val="right" w:pos="9000"/>
        </w:tabs>
        <w:spacing w:after="0" w:line="360" w:lineRule="auto"/>
        <w:jc w:val="center"/>
        <w:rPr>
          <w:rFonts w:ascii="Arial" w:hAnsi="Arial" w:cs="Arial"/>
          <w:b/>
          <w:sz w:val="24"/>
          <w:szCs w:val="24"/>
          <w:lang w:val="en-US"/>
        </w:rPr>
      </w:pPr>
      <w:r>
        <w:rPr>
          <w:rFonts w:ascii="Arial" w:hAnsi="Arial" w:cs="Arial"/>
          <w:sz w:val="24"/>
          <w:szCs w:val="24"/>
          <w:lang w:val="en-US"/>
        </w:rPr>
        <w:tab/>
      </w:r>
      <w:r w:rsidR="00CF38F4">
        <w:rPr>
          <w:rFonts w:ascii="Arial" w:hAnsi="Arial" w:cs="Arial"/>
          <w:sz w:val="24"/>
          <w:szCs w:val="24"/>
          <w:lang w:val="en-US"/>
        </w:rPr>
        <w:t xml:space="preserve">Case no CR: </w:t>
      </w:r>
      <w:r w:rsidR="00A24D2C">
        <w:rPr>
          <w:rFonts w:ascii="Arial" w:hAnsi="Arial" w:cs="Arial"/>
          <w:sz w:val="24"/>
          <w:szCs w:val="24"/>
          <w:lang w:val="en-US"/>
        </w:rPr>
        <w:t>1</w:t>
      </w:r>
      <w:r w:rsidR="00DF35C3">
        <w:rPr>
          <w:rFonts w:ascii="Arial" w:hAnsi="Arial" w:cs="Arial"/>
          <w:sz w:val="24"/>
          <w:szCs w:val="24"/>
          <w:lang w:val="en-US"/>
        </w:rPr>
        <w:t>3</w:t>
      </w:r>
      <w:r w:rsidR="00800D81">
        <w:rPr>
          <w:rFonts w:ascii="Arial" w:hAnsi="Arial" w:cs="Arial"/>
          <w:sz w:val="24"/>
          <w:szCs w:val="24"/>
          <w:lang w:val="en-US"/>
        </w:rPr>
        <w:t>/201</w:t>
      </w:r>
      <w:r w:rsidR="00DB202E">
        <w:rPr>
          <w:rFonts w:ascii="Arial" w:hAnsi="Arial" w:cs="Arial"/>
          <w:sz w:val="24"/>
          <w:szCs w:val="24"/>
          <w:lang w:val="en-US"/>
        </w:rPr>
        <w:t>8</w:t>
      </w:r>
    </w:p>
    <w:p w:rsidR="00037FD8" w:rsidRPr="00037FD8" w:rsidRDefault="00037FD8" w:rsidP="001B6475">
      <w:pPr>
        <w:spacing w:after="0" w:line="360" w:lineRule="auto"/>
        <w:rPr>
          <w:rFonts w:ascii="Arial" w:hAnsi="Arial" w:cs="Arial"/>
          <w:sz w:val="24"/>
          <w:szCs w:val="24"/>
          <w:lang w:val="en-US"/>
        </w:rPr>
      </w:pPr>
    </w:p>
    <w:p w:rsidR="00037FD8" w:rsidRPr="00037FD8" w:rsidRDefault="00037FD8" w:rsidP="001B6475">
      <w:pPr>
        <w:spacing w:after="0" w:line="360" w:lineRule="auto"/>
        <w:rPr>
          <w:rFonts w:ascii="Arial" w:hAnsi="Arial" w:cs="Arial"/>
          <w:sz w:val="24"/>
          <w:szCs w:val="24"/>
          <w:lang w:val="en-US"/>
        </w:rPr>
      </w:pPr>
      <w:r w:rsidRPr="00037FD8">
        <w:rPr>
          <w:rFonts w:ascii="Arial" w:hAnsi="Arial" w:cs="Arial"/>
          <w:sz w:val="24"/>
          <w:szCs w:val="24"/>
          <w:lang w:val="en-US"/>
        </w:rPr>
        <w:t>In the matter between:</w:t>
      </w:r>
    </w:p>
    <w:p w:rsidR="00DF35C3" w:rsidRDefault="00DF35C3" w:rsidP="00250D87">
      <w:pPr>
        <w:tabs>
          <w:tab w:val="right" w:pos="9000"/>
        </w:tabs>
        <w:spacing w:after="0" w:line="360" w:lineRule="auto"/>
        <w:jc w:val="both"/>
        <w:rPr>
          <w:rFonts w:ascii="Arial" w:hAnsi="Arial" w:cs="Arial"/>
          <w:b/>
          <w:sz w:val="24"/>
          <w:szCs w:val="24"/>
          <w:lang w:val="en-US"/>
        </w:rPr>
      </w:pPr>
    </w:p>
    <w:p w:rsidR="00250D87" w:rsidRDefault="00250D87"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 xml:space="preserve">THE STATE </w:t>
      </w:r>
    </w:p>
    <w:p w:rsidR="00453B06" w:rsidRDefault="00453B06" w:rsidP="00250D87">
      <w:pPr>
        <w:tabs>
          <w:tab w:val="right" w:pos="9000"/>
        </w:tabs>
        <w:spacing w:after="0" w:line="360" w:lineRule="auto"/>
        <w:jc w:val="both"/>
        <w:rPr>
          <w:rFonts w:ascii="Arial" w:hAnsi="Arial" w:cs="Arial"/>
          <w:b/>
          <w:sz w:val="24"/>
          <w:szCs w:val="24"/>
          <w:lang w:val="en-US"/>
        </w:rPr>
      </w:pPr>
    </w:p>
    <w:p w:rsidR="00250D87" w:rsidRDefault="00DA7247" w:rsidP="00250D87">
      <w:pPr>
        <w:tabs>
          <w:tab w:val="right" w:pos="9000"/>
        </w:tabs>
        <w:spacing w:after="0" w:line="360" w:lineRule="auto"/>
        <w:jc w:val="both"/>
        <w:rPr>
          <w:rFonts w:ascii="Arial" w:hAnsi="Arial" w:cs="Arial"/>
          <w:b/>
          <w:sz w:val="24"/>
          <w:szCs w:val="24"/>
          <w:lang w:val="en-US"/>
        </w:rPr>
      </w:pPr>
      <w:proofErr w:type="gramStart"/>
      <w:r>
        <w:rPr>
          <w:rFonts w:ascii="Arial" w:hAnsi="Arial" w:cs="Arial"/>
          <w:b/>
          <w:sz w:val="24"/>
          <w:szCs w:val="24"/>
          <w:lang w:val="en-US"/>
        </w:rPr>
        <w:t>v</w:t>
      </w:r>
      <w:proofErr w:type="gramEnd"/>
    </w:p>
    <w:p w:rsidR="00453B06" w:rsidRDefault="00453B06" w:rsidP="00250D87">
      <w:pPr>
        <w:tabs>
          <w:tab w:val="right" w:pos="9000"/>
        </w:tabs>
        <w:spacing w:after="0" w:line="360" w:lineRule="auto"/>
        <w:jc w:val="both"/>
        <w:rPr>
          <w:rFonts w:ascii="Arial" w:hAnsi="Arial" w:cs="Arial"/>
          <w:b/>
          <w:sz w:val="24"/>
          <w:szCs w:val="24"/>
          <w:lang w:val="en-US"/>
        </w:rPr>
      </w:pPr>
    </w:p>
    <w:p w:rsidR="00250D87" w:rsidRDefault="00453B06"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NDI</w:t>
      </w:r>
      <w:r w:rsidR="00A45645">
        <w:rPr>
          <w:rFonts w:ascii="Arial" w:hAnsi="Arial" w:cs="Arial"/>
          <w:b/>
          <w:sz w:val="24"/>
          <w:szCs w:val="24"/>
          <w:lang w:val="en-US"/>
        </w:rPr>
        <w:t>I</w:t>
      </w:r>
      <w:r>
        <w:rPr>
          <w:rFonts w:ascii="Arial" w:hAnsi="Arial" w:cs="Arial"/>
          <w:b/>
          <w:sz w:val="24"/>
          <w:szCs w:val="24"/>
          <w:lang w:val="en-US"/>
        </w:rPr>
        <w:t>NA EGUMBO</w:t>
      </w:r>
      <w:r>
        <w:rPr>
          <w:rFonts w:ascii="Arial" w:hAnsi="Arial" w:cs="Arial"/>
          <w:b/>
          <w:sz w:val="24"/>
          <w:szCs w:val="24"/>
          <w:lang w:val="en-US"/>
        </w:rPr>
        <w:tab/>
      </w:r>
      <w:r w:rsidR="00250D87">
        <w:rPr>
          <w:rFonts w:ascii="Arial" w:hAnsi="Arial" w:cs="Arial"/>
          <w:b/>
          <w:sz w:val="24"/>
          <w:szCs w:val="24"/>
          <w:lang w:val="en-US"/>
        </w:rPr>
        <w:t>ACCUSED</w:t>
      </w:r>
    </w:p>
    <w:p w:rsidR="00D63CD6" w:rsidRPr="004C1165" w:rsidRDefault="00D63CD6" w:rsidP="00250D87">
      <w:pPr>
        <w:tabs>
          <w:tab w:val="right" w:pos="9000"/>
        </w:tabs>
        <w:spacing w:after="0" w:line="360" w:lineRule="auto"/>
        <w:jc w:val="both"/>
        <w:rPr>
          <w:rFonts w:ascii="Arial" w:hAnsi="Arial" w:cs="Arial"/>
          <w:b/>
          <w:sz w:val="24"/>
          <w:szCs w:val="24"/>
          <w:lang w:val="en-US"/>
        </w:rPr>
      </w:pPr>
    </w:p>
    <w:p w:rsidR="00D63CD6" w:rsidRPr="004C1165" w:rsidRDefault="00D63CD6" w:rsidP="00D63CD6">
      <w:pPr>
        <w:spacing w:after="0" w:line="360" w:lineRule="auto"/>
        <w:ind w:left="2160" w:hanging="2160"/>
        <w:jc w:val="center"/>
        <w:rPr>
          <w:rFonts w:ascii="Arial" w:hAnsi="Arial" w:cs="Arial"/>
          <w:sz w:val="24"/>
          <w:szCs w:val="24"/>
        </w:rPr>
      </w:pPr>
      <w:r w:rsidRPr="004C1165">
        <w:rPr>
          <w:rFonts w:ascii="Arial" w:hAnsi="Arial" w:cs="Arial"/>
          <w:sz w:val="24"/>
          <w:szCs w:val="24"/>
        </w:rPr>
        <w:t>(</w:t>
      </w:r>
      <w:r w:rsidRPr="004C1165">
        <w:rPr>
          <w:rFonts w:ascii="Arial" w:hAnsi="Arial" w:cs="Arial"/>
          <w:color w:val="000000"/>
          <w:sz w:val="24"/>
          <w:szCs w:val="24"/>
        </w:rPr>
        <w:t>HIGH COURT NLD REVIEW CASE</w:t>
      </w:r>
      <w:r w:rsidRPr="004C1165">
        <w:rPr>
          <w:rFonts w:ascii="Arial" w:hAnsi="Arial" w:cs="Arial"/>
          <w:sz w:val="24"/>
          <w:szCs w:val="24"/>
        </w:rPr>
        <w:t xml:space="preserve"> NO.: 132/2016</w:t>
      </w:r>
      <w:r w:rsidR="004C1165" w:rsidRPr="004C1165">
        <w:rPr>
          <w:rFonts w:ascii="Arial" w:hAnsi="Arial" w:cs="Arial"/>
          <w:sz w:val="24"/>
          <w:szCs w:val="24"/>
        </w:rPr>
        <w:t>)</w:t>
      </w:r>
    </w:p>
    <w:p w:rsidR="00DF35C3" w:rsidRPr="002C5504" w:rsidRDefault="00DF35C3" w:rsidP="00D63CD6">
      <w:pPr>
        <w:spacing w:after="0" w:line="360" w:lineRule="auto"/>
        <w:ind w:left="2160" w:hanging="2160"/>
        <w:jc w:val="center"/>
        <w:rPr>
          <w:rFonts w:ascii="Arial" w:hAnsi="Arial" w:cs="Arial"/>
          <w:i/>
          <w:sz w:val="24"/>
          <w:szCs w:val="24"/>
        </w:rPr>
      </w:pPr>
    </w:p>
    <w:p w:rsidR="00800D81" w:rsidRPr="00865E93" w:rsidRDefault="00037FD8" w:rsidP="00DF35C3">
      <w:pPr>
        <w:spacing w:after="0" w:line="360" w:lineRule="auto"/>
        <w:ind w:left="2160" w:hanging="2160"/>
        <w:jc w:val="both"/>
        <w:rPr>
          <w:rFonts w:ascii="Arial" w:hAnsi="Arial" w:cs="Arial"/>
          <w:sz w:val="24"/>
          <w:szCs w:val="24"/>
          <w:lang w:val="en-US"/>
        </w:rPr>
      </w:pPr>
      <w:r w:rsidRPr="00037FD8">
        <w:rPr>
          <w:rFonts w:ascii="Arial" w:hAnsi="Arial" w:cs="Arial"/>
          <w:b/>
          <w:sz w:val="24"/>
          <w:szCs w:val="24"/>
          <w:lang w:val="en-US"/>
        </w:rPr>
        <w:t xml:space="preserve">Neutral citation: </w:t>
      </w:r>
      <w:r w:rsidR="00DF35C3">
        <w:rPr>
          <w:rFonts w:ascii="Arial" w:hAnsi="Arial" w:cs="Arial"/>
          <w:i/>
          <w:sz w:val="24"/>
          <w:szCs w:val="24"/>
          <w:lang w:val="en-US"/>
        </w:rPr>
        <w:t>S</w:t>
      </w:r>
      <w:r w:rsidR="00800D81" w:rsidRPr="00DB202E">
        <w:rPr>
          <w:rFonts w:ascii="Arial" w:hAnsi="Arial" w:cs="Arial"/>
          <w:i/>
          <w:sz w:val="24"/>
          <w:szCs w:val="24"/>
          <w:lang w:val="en-US"/>
        </w:rPr>
        <w:t xml:space="preserve"> v </w:t>
      </w:r>
      <w:proofErr w:type="spellStart"/>
      <w:r w:rsidR="00DB202E" w:rsidRPr="00DB202E">
        <w:rPr>
          <w:rFonts w:ascii="Arial" w:hAnsi="Arial" w:cs="Arial"/>
          <w:i/>
          <w:sz w:val="24"/>
          <w:szCs w:val="24"/>
          <w:lang w:val="en-US"/>
        </w:rPr>
        <w:t>Egumbo</w:t>
      </w:r>
      <w:proofErr w:type="spellEnd"/>
      <w:r w:rsidR="00DF35C3">
        <w:rPr>
          <w:rFonts w:ascii="Arial" w:hAnsi="Arial" w:cs="Arial"/>
          <w:sz w:val="24"/>
          <w:szCs w:val="24"/>
          <w:lang w:val="en-US"/>
        </w:rPr>
        <w:t xml:space="preserve"> (</w:t>
      </w:r>
      <w:r w:rsidR="00800D81" w:rsidRPr="00865E93">
        <w:rPr>
          <w:rFonts w:ascii="Arial" w:hAnsi="Arial" w:cs="Arial"/>
          <w:sz w:val="24"/>
          <w:szCs w:val="24"/>
          <w:lang w:val="en-US"/>
        </w:rPr>
        <w:t>CR</w:t>
      </w:r>
      <w:r w:rsidR="007C28A1">
        <w:rPr>
          <w:rFonts w:ascii="Arial" w:hAnsi="Arial" w:cs="Arial"/>
          <w:sz w:val="24"/>
          <w:szCs w:val="24"/>
          <w:lang w:val="en-US"/>
        </w:rPr>
        <w:t xml:space="preserve"> </w:t>
      </w:r>
      <w:r w:rsidR="00DF35C3">
        <w:rPr>
          <w:rFonts w:ascii="Arial" w:hAnsi="Arial" w:cs="Arial"/>
          <w:sz w:val="24"/>
          <w:szCs w:val="24"/>
          <w:lang w:val="en-US"/>
        </w:rPr>
        <w:t>13</w:t>
      </w:r>
      <w:r w:rsidR="00800D81" w:rsidRPr="00865E93">
        <w:rPr>
          <w:rFonts w:ascii="Arial" w:hAnsi="Arial" w:cs="Arial"/>
          <w:sz w:val="24"/>
          <w:szCs w:val="24"/>
          <w:lang w:val="en-US"/>
        </w:rPr>
        <w:t>/201</w:t>
      </w:r>
      <w:r w:rsidR="00DB202E">
        <w:rPr>
          <w:rFonts w:ascii="Arial" w:hAnsi="Arial" w:cs="Arial"/>
          <w:sz w:val="24"/>
          <w:szCs w:val="24"/>
          <w:lang w:val="en-US"/>
        </w:rPr>
        <w:t>8</w:t>
      </w:r>
      <w:r w:rsidR="00DF35C3">
        <w:rPr>
          <w:rFonts w:ascii="Arial" w:hAnsi="Arial" w:cs="Arial"/>
          <w:sz w:val="24"/>
          <w:szCs w:val="24"/>
          <w:lang w:val="en-US"/>
        </w:rPr>
        <w:t>)</w:t>
      </w:r>
      <w:r w:rsidR="002E3412">
        <w:rPr>
          <w:rFonts w:ascii="Arial" w:hAnsi="Arial" w:cs="Arial"/>
          <w:sz w:val="24"/>
          <w:szCs w:val="24"/>
          <w:lang w:val="en-US"/>
        </w:rPr>
        <w:t xml:space="preserve"> </w:t>
      </w:r>
      <w:r w:rsidR="008500A7">
        <w:rPr>
          <w:rFonts w:ascii="Arial" w:hAnsi="Arial" w:cs="Arial"/>
          <w:sz w:val="24"/>
          <w:szCs w:val="24"/>
          <w:lang w:val="en-US"/>
        </w:rPr>
        <w:t>[201</w:t>
      </w:r>
      <w:r w:rsidR="00DB202E">
        <w:rPr>
          <w:rFonts w:ascii="Arial" w:hAnsi="Arial" w:cs="Arial"/>
          <w:sz w:val="24"/>
          <w:szCs w:val="24"/>
          <w:lang w:val="en-US"/>
        </w:rPr>
        <w:t>8</w:t>
      </w:r>
      <w:r w:rsidR="008500A7">
        <w:rPr>
          <w:rFonts w:ascii="Arial" w:hAnsi="Arial" w:cs="Arial"/>
          <w:sz w:val="24"/>
          <w:szCs w:val="24"/>
          <w:lang w:val="en-US"/>
        </w:rPr>
        <w:t>] NA</w:t>
      </w:r>
      <w:r w:rsidR="00800D81" w:rsidRPr="00865E93">
        <w:rPr>
          <w:rFonts w:ascii="Arial" w:hAnsi="Arial" w:cs="Arial"/>
          <w:sz w:val="24"/>
          <w:szCs w:val="24"/>
          <w:lang w:val="en-US"/>
        </w:rPr>
        <w:t>HCNLD</w:t>
      </w:r>
      <w:r w:rsidR="00DF35C3">
        <w:rPr>
          <w:rFonts w:ascii="Arial" w:hAnsi="Arial" w:cs="Arial"/>
          <w:sz w:val="24"/>
          <w:szCs w:val="24"/>
          <w:lang w:val="en-US"/>
        </w:rPr>
        <w:t xml:space="preserve"> 18 </w:t>
      </w:r>
      <w:r w:rsidR="00800D81" w:rsidRPr="00865E93">
        <w:rPr>
          <w:rFonts w:ascii="Arial" w:hAnsi="Arial" w:cs="Arial"/>
          <w:sz w:val="24"/>
          <w:szCs w:val="24"/>
          <w:lang w:val="en-US"/>
        </w:rPr>
        <w:t>(</w:t>
      </w:r>
      <w:r w:rsidR="00A24D2C">
        <w:rPr>
          <w:rFonts w:ascii="Arial" w:hAnsi="Arial" w:cs="Arial"/>
          <w:sz w:val="24"/>
          <w:szCs w:val="24"/>
          <w:lang w:val="en-US"/>
        </w:rPr>
        <w:t>20</w:t>
      </w:r>
      <w:r w:rsidR="00DB202E">
        <w:rPr>
          <w:rFonts w:ascii="Arial" w:hAnsi="Arial" w:cs="Arial"/>
          <w:sz w:val="24"/>
          <w:szCs w:val="24"/>
          <w:lang w:val="en-US"/>
        </w:rPr>
        <w:t xml:space="preserve"> February </w:t>
      </w:r>
      <w:r w:rsidR="00800D81" w:rsidRPr="00865E93">
        <w:rPr>
          <w:rFonts w:ascii="Arial" w:hAnsi="Arial" w:cs="Arial"/>
          <w:sz w:val="24"/>
          <w:szCs w:val="24"/>
          <w:lang w:val="en-US"/>
        </w:rPr>
        <w:t>201</w:t>
      </w:r>
      <w:r w:rsidR="00DB202E">
        <w:rPr>
          <w:rFonts w:ascii="Arial" w:hAnsi="Arial" w:cs="Arial"/>
          <w:sz w:val="24"/>
          <w:szCs w:val="24"/>
          <w:lang w:val="en-US"/>
        </w:rPr>
        <w:t>8</w:t>
      </w:r>
      <w:r w:rsidR="00800D81" w:rsidRPr="00865E93">
        <w:rPr>
          <w:rFonts w:ascii="Arial" w:hAnsi="Arial" w:cs="Arial"/>
          <w:sz w:val="24"/>
          <w:szCs w:val="24"/>
          <w:lang w:val="en-US"/>
        </w:rPr>
        <w:t>)</w:t>
      </w:r>
    </w:p>
    <w:p w:rsidR="000A7439" w:rsidRPr="00037FD8" w:rsidRDefault="000A7439" w:rsidP="001B6475">
      <w:pPr>
        <w:spacing w:after="0" w:line="360" w:lineRule="auto"/>
        <w:ind w:left="2160" w:hanging="2160"/>
        <w:jc w:val="both"/>
        <w:rPr>
          <w:rFonts w:ascii="Arial" w:hAnsi="Arial" w:cs="Arial"/>
          <w:sz w:val="24"/>
          <w:szCs w:val="24"/>
          <w:lang w:val="en-US"/>
        </w:rPr>
      </w:pPr>
    </w:p>
    <w:p w:rsidR="00037FD8" w:rsidRPr="00037FD8" w:rsidRDefault="00037FD8" w:rsidP="001B6475">
      <w:pPr>
        <w:spacing w:after="0" w:line="360" w:lineRule="auto"/>
        <w:ind w:left="1440" w:hanging="1440"/>
        <w:jc w:val="both"/>
        <w:rPr>
          <w:rFonts w:ascii="Arial" w:hAnsi="Arial" w:cs="Arial"/>
          <w:sz w:val="24"/>
          <w:szCs w:val="24"/>
          <w:lang w:val="en-US"/>
        </w:rPr>
      </w:pPr>
      <w:r w:rsidRPr="00037FD8">
        <w:rPr>
          <w:rFonts w:ascii="Arial" w:hAnsi="Arial" w:cs="Arial"/>
          <w:b/>
          <w:sz w:val="24"/>
          <w:szCs w:val="24"/>
          <w:lang w:val="en-US"/>
        </w:rPr>
        <w:t>Coram:</w:t>
      </w:r>
      <w:r w:rsidR="002F0E8B">
        <w:rPr>
          <w:rFonts w:ascii="Arial" w:hAnsi="Arial" w:cs="Arial"/>
          <w:sz w:val="24"/>
          <w:szCs w:val="24"/>
          <w:lang w:val="en-US"/>
        </w:rPr>
        <w:tab/>
        <w:t xml:space="preserve">TOMMASI J </w:t>
      </w:r>
      <w:proofErr w:type="gramStart"/>
      <w:r w:rsidR="002F0E8B">
        <w:rPr>
          <w:rFonts w:ascii="Arial" w:hAnsi="Arial" w:cs="Arial"/>
          <w:sz w:val="24"/>
          <w:szCs w:val="24"/>
          <w:lang w:val="en-US"/>
        </w:rPr>
        <w:t>et</w:t>
      </w:r>
      <w:proofErr w:type="gramEnd"/>
      <w:r w:rsidR="000A7439">
        <w:rPr>
          <w:rFonts w:ascii="Arial" w:hAnsi="Arial" w:cs="Arial"/>
          <w:sz w:val="24"/>
          <w:szCs w:val="24"/>
          <w:lang w:val="en-US"/>
        </w:rPr>
        <w:t xml:space="preserve"> JANUARY</w:t>
      </w:r>
      <w:r w:rsidRPr="00037FD8">
        <w:rPr>
          <w:rFonts w:ascii="Arial" w:hAnsi="Arial" w:cs="Arial"/>
          <w:sz w:val="24"/>
          <w:szCs w:val="24"/>
          <w:lang w:val="en-US"/>
        </w:rPr>
        <w:t xml:space="preserve"> J</w:t>
      </w:r>
    </w:p>
    <w:p w:rsidR="00037FD8" w:rsidRPr="00037FD8" w:rsidRDefault="00037FD8" w:rsidP="001B6475">
      <w:pPr>
        <w:spacing w:after="0" w:line="360" w:lineRule="auto"/>
        <w:rPr>
          <w:rFonts w:ascii="Arial" w:hAnsi="Arial" w:cs="Arial"/>
          <w:sz w:val="24"/>
          <w:szCs w:val="24"/>
          <w:lang w:val="en-US"/>
        </w:rPr>
      </w:pPr>
      <w:r w:rsidRPr="00037FD8">
        <w:rPr>
          <w:rFonts w:ascii="Arial" w:hAnsi="Arial" w:cs="Arial"/>
          <w:b/>
          <w:bCs/>
          <w:sz w:val="24"/>
          <w:szCs w:val="24"/>
          <w:lang w:val="en-US"/>
        </w:rPr>
        <w:t>Delivered</w:t>
      </w:r>
      <w:r w:rsidRPr="00037FD8">
        <w:rPr>
          <w:rFonts w:ascii="Arial" w:hAnsi="Arial" w:cs="Arial"/>
          <w:sz w:val="24"/>
          <w:szCs w:val="24"/>
          <w:lang w:val="en-US"/>
        </w:rPr>
        <w:t>:</w:t>
      </w:r>
      <w:r w:rsidRPr="00037FD8">
        <w:rPr>
          <w:rFonts w:ascii="Arial" w:hAnsi="Arial" w:cs="Arial"/>
          <w:sz w:val="24"/>
          <w:szCs w:val="24"/>
          <w:lang w:val="en-US"/>
        </w:rPr>
        <w:tab/>
      </w:r>
      <w:r w:rsidR="00A24D2C" w:rsidRPr="002F0E8B">
        <w:rPr>
          <w:rFonts w:ascii="Arial" w:hAnsi="Arial" w:cs="Arial"/>
          <w:b/>
          <w:sz w:val="24"/>
          <w:szCs w:val="24"/>
          <w:lang w:val="en-US"/>
        </w:rPr>
        <w:t>20</w:t>
      </w:r>
      <w:r w:rsidR="00DB202E" w:rsidRPr="002F0E8B">
        <w:rPr>
          <w:rFonts w:ascii="Arial" w:hAnsi="Arial" w:cs="Arial"/>
          <w:b/>
          <w:sz w:val="24"/>
          <w:szCs w:val="24"/>
          <w:lang w:val="en-US"/>
        </w:rPr>
        <w:t xml:space="preserve"> February </w:t>
      </w:r>
      <w:r w:rsidR="00800D81" w:rsidRPr="002F0E8B">
        <w:rPr>
          <w:rFonts w:ascii="Arial" w:hAnsi="Arial" w:cs="Arial"/>
          <w:b/>
          <w:sz w:val="24"/>
          <w:szCs w:val="24"/>
          <w:lang w:val="en-US"/>
        </w:rPr>
        <w:t>201</w:t>
      </w:r>
      <w:r w:rsidR="00DB202E" w:rsidRPr="002F0E8B">
        <w:rPr>
          <w:rFonts w:ascii="Arial" w:hAnsi="Arial" w:cs="Arial"/>
          <w:b/>
          <w:sz w:val="24"/>
          <w:szCs w:val="24"/>
          <w:lang w:val="en-US"/>
        </w:rPr>
        <w:t>8</w:t>
      </w:r>
    </w:p>
    <w:p w:rsidR="00037FD8" w:rsidRPr="00037FD8" w:rsidRDefault="00037FD8" w:rsidP="001B6475">
      <w:pPr>
        <w:spacing w:after="0" w:line="360" w:lineRule="auto"/>
        <w:jc w:val="both"/>
        <w:rPr>
          <w:rFonts w:ascii="Arial" w:hAnsi="Arial" w:cs="Arial"/>
          <w:b/>
          <w:sz w:val="24"/>
          <w:szCs w:val="24"/>
          <w:lang w:val="en-US"/>
        </w:rPr>
      </w:pPr>
    </w:p>
    <w:p w:rsidR="00037FD8" w:rsidRDefault="00037FD8" w:rsidP="00416B91">
      <w:pPr>
        <w:spacing w:after="0" w:line="360" w:lineRule="auto"/>
        <w:jc w:val="both"/>
        <w:rPr>
          <w:rFonts w:ascii="Arial" w:hAnsi="Arial" w:cs="Arial"/>
          <w:sz w:val="24"/>
          <w:szCs w:val="24"/>
          <w:lang w:val="en-US"/>
        </w:rPr>
      </w:pPr>
      <w:proofErr w:type="spellStart"/>
      <w:r w:rsidRPr="00037FD8">
        <w:rPr>
          <w:rFonts w:ascii="Arial" w:hAnsi="Arial" w:cs="Arial"/>
          <w:b/>
          <w:sz w:val="24"/>
          <w:szCs w:val="24"/>
          <w:lang w:val="en-US"/>
        </w:rPr>
        <w:t>Flynote</w:t>
      </w:r>
      <w:proofErr w:type="spellEnd"/>
      <w:r w:rsidRPr="00037FD8">
        <w:rPr>
          <w:rFonts w:ascii="Arial" w:hAnsi="Arial" w:cs="Arial"/>
          <w:b/>
          <w:sz w:val="24"/>
          <w:szCs w:val="24"/>
          <w:lang w:val="en-US"/>
        </w:rPr>
        <w:t xml:space="preserve">: </w:t>
      </w:r>
      <w:r w:rsidR="00416B91">
        <w:rPr>
          <w:rFonts w:ascii="Arial" w:hAnsi="Arial" w:cs="Arial"/>
          <w:b/>
          <w:sz w:val="24"/>
          <w:szCs w:val="24"/>
          <w:lang w:val="en-US"/>
        </w:rPr>
        <w:tab/>
      </w:r>
      <w:r w:rsidR="00892B50">
        <w:rPr>
          <w:rFonts w:ascii="Arial" w:hAnsi="Arial" w:cs="Arial"/>
          <w:sz w:val="24"/>
          <w:szCs w:val="24"/>
          <w:lang w:val="en-US"/>
        </w:rPr>
        <w:t>Criminal law ―</w:t>
      </w:r>
      <w:r w:rsidR="00F3264B" w:rsidRPr="00F3264B">
        <w:rPr>
          <w:rFonts w:ascii="Arial" w:hAnsi="Arial" w:cs="Arial"/>
          <w:sz w:val="24"/>
          <w:szCs w:val="24"/>
          <w:lang w:val="en-US"/>
        </w:rPr>
        <w:t xml:space="preserve"> </w:t>
      </w:r>
      <w:proofErr w:type="gramStart"/>
      <w:r w:rsidR="00892B50">
        <w:rPr>
          <w:rFonts w:ascii="Arial" w:hAnsi="Arial" w:cs="Arial"/>
          <w:sz w:val="24"/>
          <w:szCs w:val="24"/>
          <w:lang w:val="en-US"/>
        </w:rPr>
        <w:t>M</w:t>
      </w:r>
      <w:r w:rsidR="00892B50" w:rsidRPr="00F3264B">
        <w:rPr>
          <w:rFonts w:ascii="Arial" w:hAnsi="Arial" w:cs="Arial"/>
          <w:sz w:val="24"/>
          <w:szCs w:val="24"/>
          <w:lang w:val="en-US"/>
        </w:rPr>
        <w:t>alicious</w:t>
      </w:r>
      <w:proofErr w:type="gramEnd"/>
      <w:r w:rsidR="00892B50">
        <w:rPr>
          <w:rFonts w:ascii="Arial" w:hAnsi="Arial" w:cs="Arial"/>
          <w:sz w:val="24"/>
          <w:szCs w:val="24"/>
          <w:lang w:val="en-US"/>
        </w:rPr>
        <w:t xml:space="preserve"> injury to property ―</w:t>
      </w:r>
      <w:r w:rsidR="00F3264B" w:rsidRPr="00F3264B">
        <w:rPr>
          <w:rFonts w:ascii="Arial" w:hAnsi="Arial" w:cs="Arial"/>
          <w:sz w:val="24"/>
          <w:szCs w:val="24"/>
          <w:lang w:val="en-US"/>
        </w:rPr>
        <w:t>Accused pleading bona fide and reasonable asser</w:t>
      </w:r>
      <w:r w:rsidR="00892B50">
        <w:rPr>
          <w:rFonts w:ascii="Arial" w:hAnsi="Arial" w:cs="Arial"/>
          <w:sz w:val="24"/>
          <w:szCs w:val="24"/>
          <w:lang w:val="en-US"/>
        </w:rPr>
        <w:t>tion of a right ―Proof ― Onus ―</w:t>
      </w:r>
      <w:r w:rsidR="00F3264B" w:rsidRPr="00F3264B">
        <w:rPr>
          <w:rFonts w:ascii="Arial" w:hAnsi="Arial" w:cs="Arial"/>
          <w:sz w:val="24"/>
          <w:szCs w:val="24"/>
          <w:lang w:val="en-US"/>
        </w:rPr>
        <w:t xml:space="preserve"> Adequacy of.</w:t>
      </w:r>
      <w:r w:rsidR="00416B91" w:rsidRPr="00F3264B">
        <w:rPr>
          <w:rFonts w:ascii="Arial" w:hAnsi="Arial" w:cs="Arial"/>
          <w:sz w:val="24"/>
          <w:szCs w:val="24"/>
          <w:lang w:val="en-US"/>
        </w:rPr>
        <w:t xml:space="preserve"> </w:t>
      </w:r>
    </w:p>
    <w:p w:rsidR="00DB202E" w:rsidRDefault="00DB202E" w:rsidP="00416B91">
      <w:pPr>
        <w:spacing w:after="0" w:line="360" w:lineRule="auto"/>
        <w:jc w:val="both"/>
        <w:rPr>
          <w:rFonts w:ascii="Arial" w:hAnsi="Arial" w:cs="Arial"/>
          <w:sz w:val="24"/>
          <w:szCs w:val="24"/>
          <w:lang w:val="en-US"/>
        </w:rPr>
      </w:pPr>
    </w:p>
    <w:p w:rsidR="002B0003" w:rsidRPr="00037FD8" w:rsidRDefault="00F3264B" w:rsidP="001B6475">
      <w:pPr>
        <w:spacing w:after="0" w:line="360" w:lineRule="auto"/>
        <w:jc w:val="both"/>
        <w:rPr>
          <w:rFonts w:ascii="Arial" w:hAnsi="Arial" w:cs="Arial"/>
          <w:sz w:val="24"/>
          <w:szCs w:val="24"/>
          <w:lang w:val="en-US"/>
        </w:rPr>
      </w:pPr>
      <w:r w:rsidRPr="00DB202E">
        <w:rPr>
          <w:rFonts w:ascii="Arial" w:hAnsi="Arial" w:cs="Arial"/>
          <w:b/>
          <w:sz w:val="24"/>
          <w:szCs w:val="24"/>
          <w:lang w:val="en-US"/>
        </w:rPr>
        <w:t>Summary</w:t>
      </w:r>
      <w:r w:rsidR="00DB202E">
        <w:rPr>
          <w:rFonts w:ascii="Arial" w:hAnsi="Arial" w:cs="Arial"/>
          <w:b/>
          <w:sz w:val="24"/>
          <w:szCs w:val="24"/>
          <w:lang w:val="en-US"/>
        </w:rPr>
        <w:t>:</w:t>
      </w:r>
      <w:r w:rsidR="00DB202E">
        <w:rPr>
          <w:rFonts w:ascii="Arial" w:hAnsi="Arial" w:cs="Arial"/>
          <w:b/>
          <w:sz w:val="24"/>
          <w:szCs w:val="24"/>
          <w:lang w:val="en-US"/>
        </w:rPr>
        <w:tab/>
      </w:r>
      <w:r w:rsidR="00DB202E" w:rsidRPr="00DB202E">
        <w:rPr>
          <w:rFonts w:ascii="Arial" w:hAnsi="Arial" w:cs="Arial"/>
          <w:sz w:val="24"/>
          <w:szCs w:val="24"/>
          <w:lang w:val="en-US"/>
        </w:rPr>
        <w:t xml:space="preserve">The accused </w:t>
      </w:r>
      <w:r w:rsidR="00DB202E">
        <w:rPr>
          <w:rFonts w:ascii="Arial" w:hAnsi="Arial" w:cs="Arial"/>
          <w:sz w:val="24"/>
          <w:szCs w:val="24"/>
          <w:lang w:val="en-US"/>
        </w:rPr>
        <w:t xml:space="preserve">admitted that she removed a pre-cast wall and gates belonging to the complainant from her property. She denied that she acted maliciously and testified that she acted in accordance with her right as the owner of the property. </w:t>
      </w:r>
      <w:r w:rsidR="00892B50">
        <w:rPr>
          <w:rFonts w:ascii="Arial" w:hAnsi="Arial" w:cs="Arial"/>
          <w:sz w:val="24"/>
          <w:szCs w:val="24"/>
          <w:lang w:val="en-US"/>
        </w:rPr>
        <w:lastRenderedPageBreak/>
        <w:t>The court held that t</w:t>
      </w:r>
      <w:r w:rsidR="00DB202E">
        <w:rPr>
          <w:rFonts w:ascii="Arial" w:hAnsi="Arial" w:cs="Arial"/>
          <w:sz w:val="24"/>
          <w:szCs w:val="24"/>
          <w:lang w:val="en-US"/>
        </w:rPr>
        <w:t xml:space="preserve">he evidence supports a finding that the accused removed the structures </w:t>
      </w:r>
      <w:r w:rsidR="00DB202E" w:rsidRPr="00DB202E">
        <w:rPr>
          <w:rFonts w:ascii="Arial" w:hAnsi="Arial" w:cs="Arial"/>
          <w:sz w:val="24"/>
          <w:szCs w:val="24"/>
          <w:lang w:val="en-US"/>
        </w:rPr>
        <w:t>in a bona fide and reasonable assertion of</w:t>
      </w:r>
      <w:r w:rsidR="00DB202E">
        <w:rPr>
          <w:rFonts w:ascii="Arial" w:hAnsi="Arial" w:cs="Arial"/>
          <w:sz w:val="24"/>
          <w:szCs w:val="24"/>
          <w:lang w:val="en-US"/>
        </w:rPr>
        <w:t xml:space="preserve"> her </w:t>
      </w:r>
      <w:r w:rsidR="00DB202E" w:rsidRPr="00DB202E">
        <w:rPr>
          <w:rFonts w:ascii="Arial" w:hAnsi="Arial" w:cs="Arial"/>
          <w:sz w:val="24"/>
          <w:szCs w:val="24"/>
          <w:lang w:val="en-US"/>
        </w:rPr>
        <w:t>right</w:t>
      </w:r>
      <w:r w:rsidR="00DB202E">
        <w:rPr>
          <w:rFonts w:ascii="Arial" w:hAnsi="Arial" w:cs="Arial"/>
          <w:sz w:val="24"/>
          <w:szCs w:val="24"/>
          <w:lang w:val="en-US"/>
        </w:rPr>
        <w:t xml:space="preserve"> as the owner. The conviction was not in accordance with justice and set aside on review.</w:t>
      </w:r>
    </w:p>
    <w:p w:rsidR="00037FD8" w:rsidRPr="00037FD8" w:rsidRDefault="00A64B94" w:rsidP="001B6475">
      <w:pPr>
        <w:spacing w:after="0" w:line="360" w:lineRule="auto"/>
        <w:jc w:val="both"/>
        <w:rPr>
          <w:rFonts w:ascii="Arial" w:hAnsi="Arial" w:cs="Arial"/>
          <w:bCs/>
          <w:sz w:val="24"/>
          <w:szCs w:val="24"/>
          <w:lang w:val="en-US"/>
        </w:rPr>
      </w:pPr>
      <w:r>
        <w:rPr>
          <w:rFonts w:ascii="Arial" w:hAnsi="Arial" w:cs="Arial"/>
          <w:bCs/>
          <w:sz w:val="24"/>
          <w:szCs w:val="24"/>
          <w:lang w:val="en-US"/>
        </w:rPr>
        <w:t>___________________________________________________________________</w:t>
      </w:r>
    </w:p>
    <w:p w:rsidR="00037FD8" w:rsidRPr="00037FD8" w:rsidRDefault="00037FD8" w:rsidP="00A64B94">
      <w:pPr>
        <w:spacing w:after="0" w:line="240" w:lineRule="auto"/>
        <w:jc w:val="center"/>
        <w:rPr>
          <w:rFonts w:ascii="Arial" w:hAnsi="Arial" w:cs="Arial"/>
          <w:b/>
          <w:bCs/>
          <w:sz w:val="24"/>
          <w:szCs w:val="24"/>
          <w:lang w:val="en-US"/>
        </w:rPr>
      </w:pPr>
      <w:r w:rsidRPr="00037FD8">
        <w:rPr>
          <w:rFonts w:ascii="Arial" w:hAnsi="Arial" w:cs="Arial"/>
          <w:b/>
          <w:bCs/>
          <w:sz w:val="24"/>
          <w:szCs w:val="24"/>
          <w:lang w:val="en-US"/>
        </w:rPr>
        <w:t>ORDER</w:t>
      </w:r>
    </w:p>
    <w:p w:rsidR="00037FD8" w:rsidRPr="00037FD8" w:rsidRDefault="00A64B94" w:rsidP="001B6475">
      <w:pPr>
        <w:spacing w:after="0" w:line="360" w:lineRule="auto"/>
        <w:jc w:val="both"/>
        <w:rPr>
          <w:rFonts w:ascii="Arial" w:hAnsi="Arial" w:cs="Arial"/>
          <w:sz w:val="24"/>
          <w:szCs w:val="24"/>
          <w:lang w:val="en-US"/>
        </w:rPr>
      </w:pPr>
      <w:r>
        <w:rPr>
          <w:rFonts w:ascii="Arial" w:hAnsi="Arial" w:cs="Arial"/>
          <w:sz w:val="24"/>
          <w:szCs w:val="24"/>
          <w:lang w:val="en-US"/>
        </w:rPr>
        <w:t>___________________________________________________________________</w:t>
      </w:r>
    </w:p>
    <w:p w:rsidR="00037FD8" w:rsidRPr="00037FD8" w:rsidRDefault="00037FD8" w:rsidP="001B6475">
      <w:pPr>
        <w:spacing w:after="0" w:line="360" w:lineRule="auto"/>
        <w:ind w:left="1440" w:hanging="720"/>
        <w:jc w:val="both"/>
        <w:rPr>
          <w:rFonts w:ascii="Arial" w:hAnsi="Arial" w:cs="Arial"/>
          <w:sz w:val="24"/>
          <w:szCs w:val="24"/>
          <w:lang w:val="en-US"/>
        </w:rPr>
      </w:pPr>
    </w:p>
    <w:p w:rsidR="00F3264B" w:rsidRDefault="00F3264B" w:rsidP="00F3264B">
      <w:pPr>
        <w:spacing w:line="360" w:lineRule="auto"/>
        <w:jc w:val="both"/>
        <w:rPr>
          <w:rFonts w:ascii="Arial" w:hAnsi="Arial" w:cs="Arial"/>
          <w:sz w:val="24"/>
          <w:szCs w:val="24"/>
          <w:lang w:val="en-US"/>
        </w:rPr>
      </w:pPr>
      <w:r>
        <w:rPr>
          <w:rFonts w:ascii="Arial" w:hAnsi="Arial" w:cs="Arial"/>
          <w:sz w:val="24"/>
          <w:szCs w:val="24"/>
          <w:lang w:val="en-US"/>
        </w:rPr>
        <w:t>The convicti</w:t>
      </w:r>
      <w:r w:rsidR="002F0E8B">
        <w:rPr>
          <w:rFonts w:ascii="Arial" w:hAnsi="Arial" w:cs="Arial"/>
          <w:sz w:val="24"/>
          <w:szCs w:val="24"/>
          <w:lang w:val="en-US"/>
        </w:rPr>
        <w:t>on and sentence are set aside.</w:t>
      </w:r>
    </w:p>
    <w:p w:rsidR="00037FD8" w:rsidRPr="00037FD8" w:rsidRDefault="00A64B94" w:rsidP="00DB202E">
      <w:pPr>
        <w:spacing w:line="360" w:lineRule="auto"/>
        <w:jc w:val="both"/>
        <w:rPr>
          <w:rFonts w:ascii="Arial" w:hAnsi="Arial" w:cs="Arial"/>
          <w:bCs/>
          <w:sz w:val="24"/>
          <w:szCs w:val="24"/>
          <w:lang w:val="en-US"/>
        </w:rPr>
      </w:pPr>
      <w:r>
        <w:rPr>
          <w:rFonts w:ascii="Arial" w:hAnsi="Arial" w:cs="Arial"/>
          <w:bCs/>
          <w:sz w:val="24"/>
          <w:szCs w:val="24"/>
          <w:lang w:val="en-US"/>
        </w:rPr>
        <w:t>___________________________________________________________________</w:t>
      </w:r>
    </w:p>
    <w:p w:rsidR="00037FD8" w:rsidRPr="00037FD8" w:rsidRDefault="00037FD8" w:rsidP="00A64B94">
      <w:pPr>
        <w:spacing w:after="0" w:line="240" w:lineRule="auto"/>
        <w:jc w:val="center"/>
        <w:rPr>
          <w:rFonts w:ascii="Arial" w:hAnsi="Arial" w:cs="Arial"/>
          <w:b/>
          <w:sz w:val="24"/>
          <w:szCs w:val="24"/>
          <w:lang w:val="en-US"/>
        </w:rPr>
      </w:pPr>
      <w:r w:rsidRPr="00037FD8">
        <w:rPr>
          <w:rFonts w:ascii="Arial" w:hAnsi="Arial" w:cs="Arial"/>
          <w:b/>
          <w:sz w:val="24"/>
          <w:szCs w:val="24"/>
          <w:lang w:val="en-US"/>
        </w:rPr>
        <w:t>REVIEW JUDGMENT</w:t>
      </w:r>
    </w:p>
    <w:p w:rsidR="00037FD8" w:rsidRPr="00037FD8" w:rsidRDefault="00A64B94" w:rsidP="00A64B94">
      <w:pPr>
        <w:spacing w:after="0" w:line="360" w:lineRule="auto"/>
        <w:rPr>
          <w:rFonts w:ascii="Arial" w:hAnsi="Arial" w:cs="Arial"/>
          <w:b/>
          <w:sz w:val="24"/>
          <w:szCs w:val="24"/>
          <w:lang w:val="en-US"/>
        </w:rPr>
      </w:pPr>
      <w:r>
        <w:rPr>
          <w:rFonts w:ascii="Arial" w:hAnsi="Arial" w:cs="Arial"/>
          <w:bCs/>
          <w:sz w:val="24"/>
          <w:szCs w:val="24"/>
          <w:lang w:val="en-US"/>
        </w:rPr>
        <w:t>___________________________________________________________________</w:t>
      </w:r>
    </w:p>
    <w:p w:rsidR="00037FD8" w:rsidRPr="00037FD8" w:rsidRDefault="00037FD8" w:rsidP="001B6475">
      <w:pPr>
        <w:spacing w:after="0" w:line="360" w:lineRule="auto"/>
        <w:ind w:left="1440" w:hanging="1440"/>
        <w:jc w:val="both"/>
        <w:rPr>
          <w:rFonts w:ascii="Arial" w:hAnsi="Arial" w:cs="Arial"/>
          <w:sz w:val="24"/>
          <w:szCs w:val="24"/>
          <w:lang w:val="en-US"/>
        </w:rPr>
      </w:pPr>
    </w:p>
    <w:p w:rsidR="00037FD8" w:rsidRDefault="000A7439" w:rsidP="001B6475">
      <w:pPr>
        <w:spacing w:after="0" w:line="360" w:lineRule="auto"/>
        <w:ind w:left="1440" w:hanging="1440"/>
        <w:jc w:val="both"/>
        <w:rPr>
          <w:rFonts w:ascii="Arial" w:hAnsi="Arial" w:cs="Arial"/>
          <w:sz w:val="24"/>
          <w:szCs w:val="24"/>
          <w:lang w:val="en-US"/>
        </w:rPr>
      </w:pPr>
      <w:r>
        <w:rPr>
          <w:rFonts w:ascii="Arial" w:hAnsi="Arial" w:cs="Arial"/>
          <w:sz w:val="24"/>
          <w:szCs w:val="24"/>
          <w:lang w:val="en-US"/>
        </w:rPr>
        <w:t>TOMMASI J (JANUARY</w:t>
      </w:r>
      <w:r w:rsidR="001B6475">
        <w:rPr>
          <w:rFonts w:ascii="Arial" w:hAnsi="Arial" w:cs="Arial"/>
          <w:sz w:val="24"/>
          <w:szCs w:val="24"/>
          <w:lang w:val="en-US"/>
        </w:rPr>
        <w:t xml:space="preserve"> </w:t>
      </w:r>
      <w:r w:rsidR="00037FD8" w:rsidRPr="00037FD8">
        <w:rPr>
          <w:rFonts w:ascii="Arial" w:hAnsi="Arial" w:cs="Arial"/>
          <w:sz w:val="24"/>
          <w:szCs w:val="24"/>
          <w:lang w:val="en-US"/>
        </w:rPr>
        <w:t>J concurring):</w:t>
      </w:r>
    </w:p>
    <w:p w:rsidR="000A7439" w:rsidRPr="00037FD8" w:rsidRDefault="000A7439" w:rsidP="001B6475">
      <w:pPr>
        <w:spacing w:after="0" w:line="360" w:lineRule="auto"/>
        <w:ind w:left="1440" w:hanging="1440"/>
        <w:jc w:val="both"/>
        <w:rPr>
          <w:rFonts w:ascii="Arial" w:hAnsi="Arial" w:cs="Arial"/>
          <w:b/>
          <w:i/>
          <w:sz w:val="24"/>
          <w:szCs w:val="24"/>
          <w:lang w:val="en-US"/>
        </w:rPr>
      </w:pPr>
    </w:p>
    <w:p w:rsidR="00724A9E" w:rsidRDefault="00037FD8" w:rsidP="00724A9E">
      <w:pPr>
        <w:spacing w:line="360" w:lineRule="auto"/>
        <w:jc w:val="both"/>
        <w:rPr>
          <w:rFonts w:ascii="Arial" w:hAnsi="Arial" w:cs="Arial"/>
          <w:sz w:val="24"/>
          <w:szCs w:val="24"/>
          <w:lang w:val="en-US"/>
        </w:rPr>
      </w:pPr>
      <w:r w:rsidRPr="00037FD8">
        <w:rPr>
          <w:rFonts w:ascii="Arial" w:hAnsi="Arial" w:cs="Arial"/>
          <w:sz w:val="24"/>
          <w:szCs w:val="24"/>
          <w:lang w:val="en-US"/>
        </w:rPr>
        <w:t>[1]</w:t>
      </w:r>
      <w:r w:rsidRPr="00037FD8">
        <w:rPr>
          <w:rFonts w:ascii="Arial" w:hAnsi="Arial" w:cs="Arial"/>
          <w:sz w:val="24"/>
          <w:szCs w:val="24"/>
          <w:lang w:val="en-US"/>
        </w:rPr>
        <w:tab/>
      </w:r>
      <w:r w:rsidR="00FE4437">
        <w:rPr>
          <w:rFonts w:ascii="Arial" w:hAnsi="Arial" w:cs="Arial"/>
          <w:sz w:val="24"/>
          <w:szCs w:val="24"/>
          <w:lang w:val="en-US"/>
        </w:rPr>
        <w:t>This is a matter which came before me on automatic review. The accused was convicted of malicious damage to property and sentenced to 12 months’ imprisonment wholly suspended for 3 years</w:t>
      </w:r>
      <w:r w:rsidR="00930C38">
        <w:rPr>
          <w:rFonts w:ascii="Arial" w:hAnsi="Arial" w:cs="Arial"/>
          <w:sz w:val="24"/>
          <w:szCs w:val="24"/>
          <w:lang w:val="en-US"/>
        </w:rPr>
        <w:t>.</w:t>
      </w:r>
    </w:p>
    <w:p w:rsidR="00930C38" w:rsidRDefault="00FE4437" w:rsidP="00724A9E">
      <w:pPr>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accused was charged with having maliciously broken a pre-cast wall around a vacant erf</w:t>
      </w:r>
      <w:r w:rsidR="00930C38">
        <w:rPr>
          <w:rFonts w:ascii="Arial" w:hAnsi="Arial" w:cs="Arial"/>
          <w:sz w:val="24"/>
          <w:szCs w:val="24"/>
          <w:lang w:val="en-US"/>
        </w:rPr>
        <w:t xml:space="preserve">. The accused </w:t>
      </w:r>
      <w:r>
        <w:rPr>
          <w:rFonts w:ascii="Arial" w:hAnsi="Arial" w:cs="Arial"/>
          <w:sz w:val="24"/>
          <w:szCs w:val="24"/>
          <w:lang w:val="en-US"/>
        </w:rPr>
        <w:t>pleaded not guilty and stated in her plea explanation that</w:t>
      </w:r>
      <w:r w:rsidR="00C95170">
        <w:rPr>
          <w:rFonts w:ascii="Arial" w:hAnsi="Arial" w:cs="Arial"/>
          <w:sz w:val="24"/>
          <w:szCs w:val="24"/>
          <w:lang w:val="en-US"/>
        </w:rPr>
        <w:t xml:space="preserve"> t</w:t>
      </w:r>
      <w:r>
        <w:rPr>
          <w:rFonts w:ascii="Arial" w:hAnsi="Arial" w:cs="Arial"/>
          <w:sz w:val="24"/>
          <w:szCs w:val="24"/>
          <w:lang w:val="en-US"/>
        </w:rPr>
        <w:t xml:space="preserve">he pre-cast was placed on her property and she removed it. </w:t>
      </w:r>
      <w:r w:rsidR="00C95170">
        <w:rPr>
          <w:rFonts w:ascii="Arial" w:hAnsi="Arial" w:cs="Arial"/>
          <w:sz w:val="24"/>
          <w:szCs w:val="24"/>
          <w:lang w:val="en-US"/>
        </w:rPr>
        <w:t>The accused from the outset admitted that she committed the act of removing the pre-cast wall but disputed that her action was unlawful</w:t>
      </w:r>
      <w:r w:rsidR="007654D7">
        <w:rPr>
          <w:rFonts w:ascii="Arial" w:hAnsi="Arial" w:cs="Arial"/>
          <w:sz w:val="24"/>
          <w:szCs w:val="24"/>
          <w:lang w:val="en-US"/>
        </w:rPr>
        <w:t xml:space="preserve"> i.e</w:t>
      </w:r>
      <w:r w:rsidR="00A45645">
        <w:rPr>
          <w:rFonts w:ascii="Arial" w:hAnsi="Arial" w:cs="Arial"/>
          <w:sz w:val="24"/>
          <w:szCs w:val="24"/>
          <w:lang w:val="en-US"/>
        </w:rPr>
        <w:t>.</w:t>
      </w:r>
      <w:r w:rsidR="007654D7">
        <w:rPr>
          <w:rFonts w:ascii="Arial" w:hAnsi="Arial" w:cs="Arial"/>
          <w:sz w:val="24"/>
          <w:szCs w:val="24"/>
          <w:lang w:val="en-US"/>
        </w:rPr>
        <w:t xml:space="preserve"> that she raised a claim of right to act in the manner she did. </w:t>
      </w:r>
    </w:p>
    <w:p w:rsidR="00930C38" w:rsidRDefault="00C95170" w:rsidP="00724A9E">
      <w:pPr>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7654D7">
        <w:rPr>
          <w:rFonts w:ascii="Arial" w:hAnsi="Arial" w:cs="Arial"/>
          <w:sz w:val="24"/>
          <w:szCs w:val="24"/>
          <w:lang w:val="en-US"/>
        </w:rPr>
        <w:t>I shall first deal with the evidence</w:t>
      </w:r>
      <w:r w:rsidR="00930C38">
        <w:rPr>
          <w:rFonts w:ascii="Arial" w:hAnsi="Arial" w:cs="Arial"/>
          <w:sz w:val="24"/>
          <w:szCs w:val="24"/>
          <w:lang w:val="en-US"/>
        </w:rPr>
        <w:t xml:space="preserve"> adduced</w:t>
      </w:r>
      <w:r w:rsidR="002F0E8B">
        <w:rPr>
          <w:rFonts w:ascii="Arial" w:hAnsi="Arial" w:cs="Arial"/>
          <w:sz w:val="24"/>
          <w:szCs w:val="24"/>
          <w:lang w:val="en-US"/>
        </w:rPr>
        <w:t>. The s</w:t>
      </w:r>
      <w:r w:rsidR="007654D7">
        <w:rPr>
          <w:rFonts w:ascii="Arial" w:hAnsi="Arial" w:cs="Arial"/>
          <w:sz w:val="24"/>
          <w:szCs w:val="24"/>
          <w:lang w:val="en-US"/>
        </w:rPr>
        <w:t>tate called the complainant who testified that the plot/erf belonged to him but it was on his wife’s name. He found that his wall was broken down and the accused admitted that she was responsible. He prepared a quotation for the repair of the pre-cast wall and same amounted to N$49 000. He further provided th</w:t>
      </w:r>
      <w:r w:rsidR="002F0E8B">
        <w:rPr>
          <w:rFonts w:ascii="Arial" w:hAnsi="Arial" w:cs="Arial"/>
          <w:sz w:val="24"/>
          <w:szCs w:val="24"/>
          <w:lang w:val="en-US"/>
        </w:rPr>
        <w:t>e court with a document titled ‘Receipt of sales’</w:t>
      </w:r>
      <w:r w:rsidR="007654D7">
        <w:rPr>
          <w:rFonts w:ascii="Arial" w:hAnsi="Arial" w:cs="Arial"/>
          <w:sz w:val="24"/>
          <w:szCs w:val="24"/>
          <w:lang w:val="en-US"/>
        </w:rPr>
        <w:t xml:space="preserve">. This purports to be a sales agreement between Asser Samuel </w:t>
      </w:r>
      <w:proofErr w:type="spellStart"/>
      <w:r w:rsidR="007654D7">
        <w:rPr>
          <w:rFonts w:ascii="Arial" w:hAnsi="Arial" w:cs="Arial"/>
          <w:sz w:val="24"/>
          <w:szCs w:val="24"/>
          <w:lang w:val="en-US"/>
        </w:rPr>
        <w:t>Mweneni</w:t>
      </w:r>
      <w:proofErr w:type="spellEnd"/>
      <w:r w:rsidR="007654D7">
        <w:rPr>
          <w:rFonts w:ascii="Arial" w:hAnsi="Arial" w:cs="Arial"/>
          <w:sz w:val="24"/>
          <w:szCs w:val="24"/>
          <w:lang w:val="en-US"/>
        </w:rPr>
        <w:t xml:space="preserve"> </w:t>
      </w:r>
      <w:proofErr w:type="spellStart"/>
      <w:r w:rsidR="007654D7">
        <w:rPr>
          <w:rFonts w:ascii="Arial" w:hAnsi="Arial" w:cs="Arial"/>
          <w:sz w:val="24"/>
          <w:szCs w:val="24"/>
          <w:lang w:val="en-US"/>
        </w:rPr>
        <w:t>Homateni</w:t>
      </w:r>
      <w:proofErr w:type="spellEnd"/>
      <w:r w:rsidR="00B87ED0">
        <w:rPr>
          <w:rFonts w:ascii="Arial" w:hAnsi="Arial" w:cs="Arial"/>
          <w:sz w:val="24"/>
          <w:szCs w:val="24"/>
          <w:lang w:val="en-US"/>
        </w:rPr>
        <w:t xml:space="preserve"> (the brother of the accused)</w:t>
      </w:r>
      <w:r w:rsidR="007654D7">
        <w:rPr>
          <w:rFonts w:ascii="Arial" w:hAnsi="Arial" w:cs="Arial"/>
          <w:sz w:val="24"/>
          <w:szCs w:val="24"/>
          <w:lang w:val="en-US"/>
        </w:rPr>
        <w:t xml:space="preserve"> and the wife of the complai</w:t>
      </w:r>
      <w:r w:rsidR="00E7504F">
        <w:rPr>
          <w:rFonts w:ascii="Arial" w:hAnsi="Arial" w:cs="Arial"/>
          <w:sz w:val="24"/>
          <w:szCs w:val="24"/>
          <w:lang w:val="en-US"/>
        </w:rPr>
        <w:t>n</w:t>
      </w:r>
      <w:r w:rsidR="007654D7">
        <w:rPr>
          <w:rFonts w:ascii="Arial" w:hAnsi="Arial" w:cs="Arial"/>
          <w:sz w:val="24"/>
          <w:szCs w:val="24"/>
          <w:lang w:val="en-US"/>
        </w:rPr>
        <w:t xml:space="preserve">ant. The property was purchased for an amount of N$10 000. </w:t>
      </w:r>
    </w:p>
    <w:p w:rsidR="00930C38" w:rsidRDefault="00930C38" w:rsidP="00724A9E">
      <w:pPr>
        <w:spacing w:line="360" w:lineRule="auto"/>
        <w:jc w:val="both"/>
        <w:rPr>
          <w:rFonts w:ascii="Arial" w:hAnsi="Arial" w:cs="Arial"/>
          <w:sz w:val="24"/>
          <w:szCs w:val="24"/>
          <w:lang w:val="en-US"/>
        </w:rPr>
      </w:pPr>
      <w:r>
        <w:rPr>
          <w:rFonts w:ascii="Arial" w:hAnsi="Arial" w:cs="Arial"/>
          <w:sz w:val="24"/>
          <w:szCs w:val="24"/>
          <w:lang w:val="en-US"/>
        </w:rPr>
        <w:lastRenderedPageBreak/>
        <w:t>[4]</w:t>
      </w:r>
      <w:r>
        <w:rPr>
          <w:rFonts w:ascii="Arial" w:hAnsi="Arial" w:cs="Arial"/>
          <w:sz w:val="24"/>
          <w:szCs w:val="24"/>
          <w:lang w:val="en-US"/>
        </w:rPr>
        <w:tab/>
      </w:r>
      <w:r w:rsidR="007654D7">
        <w:rPr>
          <w:rFonts w:ascii="Arial" w:hAnsi="Arial" w:cs="Arial"/>
          <w:sz w:val="24"/>
          <w:szCs w:val="24"/>
          <w:lang w:val="en-US"/>
        </w:rPr>
        <w:t>Attached to this document w</w:t>
      </w:r>
      <w:r w:rsidR="00E7504F">
        <w:rPr>
          <w:rFonts w:ascii="Arial" w:hAnsi="Arial" w:cs="Arial"/>
          <w:sz w:val="24"/>
          <w:szCs w:val="24"/>
          <w:lang w:val="en-US"/>
        </w:rPr>
        <w:t xml:space="preserve">ere </w:t>
      </w:r>
      <w:r w:rsidR="00B87ED0">
        <w:rPr>
          <w:rFonts w:ascii="Arial" w:hAnsi="Arial" w:cs="Arial"/>
          <w:sz w:val="24"/>
          <w:szCs w:val="24"/>
          <w:lang w:val="en-US"/>
        </w:rPr>
        <w:t xml:space="preserve">a number of documents </w:t>
      </w:r>
      <w:r w:rsidR="00B87ED0" w:rsidRPr="002F0E8B">
        <w:rPr>
          <w:rFonts w:ascii="Arial" w:hAnsi="Arial" w:cs="Arial"/>
          <w:sz w:val="24"/>
          <w:szCs w:val="24"/>
          <w:lang w:val="en-US"/>
        </w:rPr>
        <w:t>inter alia</w:t>
      </w:r>
      <w:r w:rsidR="00B87ED0">
        <w:rPr>
          <w:rFonts w:ascii="Arial" w:hAnsi="Arial" w:cs="Arial"/>
          <w:sz w:val="24"/>
          <w:szCs w:val="24"/>
          <w:lang w:val="en-US"/>
        </w:rPr>
        <w:t xml:space="preserve"> a</w:t>
      </w:r>
      <w:r w:rsidR="002F0E8B">
        <w:rPr>
          <w:rFonts w:ascii="Arial" w:hAnsi="Arial" w:cs="Arial"/>
          <w:sz w:val="24"/>
          <w:szCs w:val="24"/>
          <w:lang w:val="en-US"/>
        </w:rPr>
        <w:t xml:space="preserve"> document titled ‘Nomination’</w:t>
      </w:r>
      <w:r w:rsidR="00E7504F">
        <w:rPr>
          <w:rFonts w:ascii="Arial" w:hAnsi="Arial" w:cs="Arial"/>
          <w:sz w:val="24"/>
          <w:szCs w:val="24"/>
          <w:lang w:val="en-US"/>
        </w:rPr>
        <w:t xml:space="preserve">. </w:t>
      </w:r>
      <w:r w:rsidR="00B87ED0">
        <w:rPr>
          <w:rFonts w:ascii="Arial" w:hAnsi="Arial" w:cs="Arial"/>
          <w:sz w:val="24"/>
          <w:szCs w:val="24"/>
          <w:lang w:val="en-US"/>
        </w:rPr>
        <w:t>The latter document indicates that the accused and her sister nominated their brother to act as the Estate Representative. It further stipulates that the signatories understand tha</w:t>
      </w:r>
      <w:r w:rsidR="002F0E8B">
        <w:rPr>
          <w:rFonts w:ascii="Arial" w:hAnsi="Arial" w:cs="Arial"/>
          <w:sz w:val="24"/>
          <w:szCs w:val="24"/>
          <w:lang w:val="en-US"/>
        </w:rPr>
        <w:t xml:space="preserve">t the appointment only entitles </w:t>
      </w:r>
      <w:r w:rsidR="00B87ED0">
        <w:rPr>
          <w:rFonts w:ascii="Arial" w:hAnsi="Arial" w:cs="Arial"/>
          <w:sz w:val="24"/>
          <w:szCs w:val="24"/>
          <w:lang w:val="en-US"/>
        </w:rPr>
        <w:t xml:space="preserve">the Estate Representative to collect the assets in the estate, pay creditors and to distribute what remains between the rightful heirs in the estate of their deceased mother. </w:t>
      </w:r>
      <w:r w:rsidR="0079310A">
        <w:rPr>
          <w:rFonts w:ascii="Arial" w:hAnsi="Arial" w:cs="Arial"/>
          <w:sz w:val="24"/>
          <w:szCs w:val="24"/>
          <w:lang w:val="en-US"/>
        </w:rPr>
        <w:t>The complainant confirmed that the document was handed to him by the accused’s brother and the names</w:t>
      </w:r>
      <w:r>
        <w:rPr>
          <w:rFonts w:ascii="Arial" w:hAnsi="Arial" w:cs="Arial"/>
          <w:sz w:val="24"/>
          <w:szCs w:val="24"/>
          <w:lang w:val="en-US"/>
        </w:rPr>
        <w:t xml:space="preserve"> which appear thereon are the names of the</w:t>
      </w:r>
      <w:r w:rsidR="0079310A">
        <w:rPr>
          <w:rFonts w:ascii="Arial" w:hAnsi="Arial" w:cs="Arial"/>
          <w:sz w:val="24"/>
          <w:szCs w:val="24"/>
          <w:lang w:val="en-US"/>
        </w:rPr>
        <w:t xml:space="preserve"> sisters</w:t>
      </w:r>
      <w:r>
        <w:rPr>
          <w:rFonts w:ascii="Arial" w:hAnsi="Arial" w:cs="Arial"/>
          <w:sz w:val="24"/>
          <w:szCs w:val="24"/>
          <w:lang w:val="en-US"/>
        </w:rPr>
        <w:t>.</w:t>
      </w:r>
      <w:r w:rsidR="0079310A">
        <w:rPr>
          <w:rFonts w:ascii="Arial" w:hAnsi="Arial" w:cs="Arial"/>
          <w:sz w:val="24"/>
          <w:szCs w:val="24"/>
          <w:lang w:val="en-US"/>
        </w:rPr>
        <w:t xml:space="preserve"> </w:t>
      </w:r>
    </w:p>
    <w:p w:rsidR="00C95170" w:rsidRDefault="00930C38" w:rsidP="00724A9E">
      <w:pPr>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D553EE">
        <w:rPr>
          <w:rFonts w:ascii="Arial" w:hAnsi="Arial" w:cs="Arial"/>
          <w:sz w:val="24"/>
          <w:szCs w:val="24"/>
          <w:lang w:val="en-US"/>
        </w:rPr>
        <w:t xml:space="preserve">During cross-examination </w:t>
      </w:r>
      <w:r>
        <w:rPr>
          <w:rFonts w:ascii="Arial" w:hAnsi="Arial" w:cs="Arial"/>
          <w:sz w:val="24"/>
          <w:szCs w:val="24"/>
          <w:lang w:val="en-US"/>
        </w:rPr>
        <w:t xml:space="preserve">by the </w:t>
      </w:r>
      <w:r w:rsidR="00D553EE">
        <w:rPr>
          <w:rFonts w:ascii="Arial" w:hAnsi="Arial" w:cs="Arial"/>
          <w:sz w:val="24"/>
          <w:szCs w:val="24"/>
          <w:lang w:val="en-US"/>
        </w:rPr>
        <w:t xml:space="preserve">accused it became evident that there was a discussion </w:t>
      </w:r>
      <w:r>
        <w:rPr>
          <w:rFonts w:ascii="Arial" w:hAnsi="Arial" w:cs="Arial"/>
          <w:sz w:val="24"/>
          <w:szCs w:val="24"/>
          <w:lang w:val="en-US"/>
        </w:rPr>
        <w:t xml:space="preserve">between the accused and the complainant regarding the use of the property by the complainant. </w:t>
      </w:r>
      <w:r w:rsidR="00D553EE">
        <w:rPr>
          <w:rFonts w:ascii="Arial" w:hAnsi="Arial" w:cs="Arial"/>
          <w:sz w:val="24"/>
          <w:szCs w:val="24"/>
          <w:lang w:val="en-US"/>
        </w:rPr>
        <w:t xml:space="preserve">The complainant </w:t>
      </w:r>
      <w:r>
        <w:rPr>
          <w:rFonts w:ascii="Arial" w:hAnsi="Arial" w:cs="Arial"/>
          <w:sz w:val="24"/>
          <w:szCs w:val="24"/>
          <w:lang w:val="en-US"/>
        </w:rPr>
        <w:t>testified t</w:t>
      </w:r>
      <w:r w:rsidR="00D553EE">
        <w:rPr>
          <w:rFonts w:ascii="Arial" w:hAnsi="Arial" w:cs="Arial"/>
          <w:sz w:val="24"/>
          <w:szCs w:val="24"/>
          <w:lang w:val="en-US"/>
        </w:rPr>
        <w:t xml:space="preserve">hat there was no price agreement </w:t>
      </w:r>
      <w:r>
        <w:rPr>
          <w:rFonts w:ascii="Arial" w:hAnsi="Arial" w:cs="Arial"/>
          <w:sz w:val="24"/>
          <w:szCs w:val="24"/>
          <w:lang w:val="en-US"/>
        </w:rPr>
        <w:t xml:space="preserve">he entered into with the accused </w:t>
      </w:r>
      <w:r w:rsidR="00D553EE">
        <w:rPr>
          <w:rFonts w:ascii="Arial" w:hAnsi="Arial" w:cs="Arial"/>
          <w:sz w:val="24"/>
          <w:szCs w:val="24"/>
          <w:lang w:val="en-US"/>
        </w:rPr>
        <w:t>because the plot belonged to his wife.</w:t>
      </w:r>
      <w:r w:rsidR="007654D7">
        <w:rPr>
          <w:rFonts w:ascii="Arial" w:hAnsi="Arial" w:cs="Arial"/>
          <w:sz w:val="24"/>
          <w:szCs w:val="24"/>
          <w:lang w:val="en-US"/>
        </w:rPr>
        <w:t xml:space="preserve"> </w:t>
      </w:r>
      <w:r w:rsidR="00F25674">
        <w:rPr>
          <w:rFonts w:ascii="Arial" w:hAnsi="Arial" w:cs="Arial"/>
          <w:sz w:val="24"/>
          <w:szCs w:val="24"/>
          <w:lang w:val="en-US"/>
        </w:rPr>
        <w:t>The accused confronted him with the fact that he was informed on the date he was erecting the pre-cast</w:t>
      </w:r>
      <w:r>
        <w:rPr>
          <w:rFonts w:ascii="Arial" w:hAnsi="Arial" w:cs="Arial"/>
          <w:sz w:val="24"/>
          <w:szCs w:val="24"/>
          <w:lang w:val="en-US"/>
        </w:rPr>
        <w:t>,</w:t>
      </w:r>
      <w:r w:rsidR="00F25674">
        <w:rPr>
          <w:rFonts w:ascii="Arial" w:hAnsi="Arial" w:cs="Arial"/>
          <w:sz w:val="24"/>
          <w:szCs w:val="24"/>
          <w:lang w:val="en-US"/>
        </w:rPr>
        <w:t xml:space="preserve"> that she was the </w:t>
      </w:r>
      <w:r>
        <w:rPr>
          <w:rFonts w:ascii="Arial" w:hAnsi="Arial" w:cs="Arial"/>
          <w:sz w:val="24"/>
          <w:szCs w:val="24"/>
          <w:lang w:val="en-US"/>
        </w:rPr>
        <w:t>owner of the</w:t>
      </w:r>
      <w:r w:rsidR="00F25674">
        <w:rPr>
          <w:rFonts w:ascii="Arial" w:hAnsi="Arial" w:cs="Arial"/>
          <w:sz w:val="24"/>
          <w:szCs w:val="24"/>
          <w:lang w:val="en-US"/>
        </w:rPr>
        <w:t xml:space="preserve"> plot. </w:t>
      </w:r>
      <w:r>
        <w:rPr>
          <w:rFonts w:ascii="Arial" w:hAnsi="Arial" w:cs="Arial"/>
          <w:sz w:val="24"/>
          <w:szCs w:val="24"/>
          <w:lang w:val="en-US"/>
        </w:rPr>
        <w:t xml:space="preserve">The complainant pleaded ignorance of this fact and told her that she </w:t>
      </w:r>
      <w:r w:rsidR="00F25674">
        <w:rPr>
          <w:rFonts w:ascii="Arial" w:hAnsi="Arial" w:cs="Arial"/>
          <w:sz w:val="24"/>
          <w:szCs w:val="24"/>
          <w:lang w:val="en-US"/>
        </w:rPr>
        <w:t>should ask her brother. His concern was for the property she had damaged.</w:t>
      </w:r>
    </w:p>
    <w:p w:rsidR="00B634B0" w:rsidRDefault="00B87ED0" w:rsidP="00724A9E">
      <w:pPr>
        <w:spacing w:line="360" w:lineRule="auto"/>
        <w:jc w:val="both"/>
        <w:rPr>
          <w:rFonts w:ascii="Arial" w:hAnsi="Arial" w:cs="Arial"/>
          <w:sz w:val="24"/>
          <w:szCs w:val="24"/>
          <w:lang w:val="en-US"/>
        </w:rPr>
      </w:pPr>
      <w:r>
        <w:rPr>
          <w:rFonts w:ascii="Arial" w:hAnsi="Arial" w:cs="Arial"/>
          <w:sz w:val="24"/>
          <w:szCs w:val="24"/>
          <w:lang w:val="en-US"/>
        </w:rPr>
        <w:t>[</w:t>
      </w:r>
      <w:r w:rsidR="00DB202E">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t xml:space="preserve">The </w:t>
      </w:r>
      <w:r w:rsidR="00D553EE">
        <w:rPr>
          <w:rFonts w:ascii="Arial" w:hAnsi="Arial" w:cs="Arial"/>
          <w:sz w:val="24"/>
          <w:szCs w:val="24"/>
          <w:lang w:val="en-US"/>
        </w:rPr>
        <w:t>accused</w:t>
      </w:r>
      <w:r>
        <w:rPr>
          <w:rFonts w:ascii="Arial" w:hAnsi="Arial" w:cs="Arial"/>
          <w:sz w:val="24"/>
          <w:szCs w:val="24"/>
          <w:lang w:val="en-US"/>
        </w:rPr>
        <w:t xml:space="preserve"> testified that she returned home from her studies </w:t>
      </w:r>
      <w:r w:rsidR="00930C38">
        <w:rPr>
          <w:rFonts w:ascii="Arial" w:hAnsi="Arial" w:cs="Arial"/>
          <w:sz w:val="24"/>
          <w:szCs w:val="24"/>
          <w:lang w:val="en-US"/>
        </w:rPr>
        <w:t xml:space="preserve">in Windhoek </w:t>
      </w:r>
      <w:r>
        <w:rPr>
          <w:rFonts w:ascii="Arial" w:hAnsi="Arial" w:cs="Arial"/>
          <w:sz w:val="24"/>
          <w:szCs w:val="24"/>
          <w:lang w:val="en-US"/>
        </w:rPr>
        <w:t xml:space="preserve">and found that there were holes made and pre-cast poles were lying around. She was referred to the complainant. The complainant explained to her that he was awarded a tender to build a school </w:t>
      </w:r>
      <w:r w:rsidR="005F50EF">
        <w:rPr>
          <w:rFonts w:ascii="Arial" w:hAnsi="Arial" w:cs="Arial"/>
          <w:sz w:val="24"/>
          <w:szCs w:val="24"/>
          <w:lang w:val="en-US"/>
        </w:rPr>
        <w:t xml:space="preserve">and that he required a place to store his equipment. She wanted to know how much he was going to pay and he stated that he would discuss this later. She asked him if he bought the property as her brother already tried to sell the property. He denied purchasing the property and she allowed him </w:t>
      </w:r>
      <w:r w:rsidR="00A45645">
        <w:rPr>
          <w:rFonts w:ascii="Arial" w:hAnsi="Arial" w:cs="Arial"/>
          <w:sz w:val="24"/>
          <w:szCs w:val="24"/>
          <w:lang w:val="en-US"/>
        </w:rPr>
        <w:t xml:space="preserve">to </w:t>
      </w:r>
      <w:r w:rsidR="00B634B0">
        <w:rPr>
          <w:rFonts w:ascii="Arial" w:hAnsi="Arial" w:cs="Arial"/>
          <w:sz w:val="24"/>
          <w:szCs w:val="24"/>
          <w:lang w:val="en-US"/>
        </w:rPr>
        <w:t>erect the pre-cast wall with t</w:t>
      </w:r>
      <w:r w:rsidR="00FE6E5A">
        <w:rPr>
          <w:rFonts w:ascii="Arial" w:hAnsi="Arial" w:cs="Arial"/>
          <w:sz w:val="24"/>
          <w:szCs w:val="24"/>
          <w:lang w:val="en-US"/>
        </w:rPr>
        <w:t xml:space="preserve">he understanding that he was to rent the property. </w:t>
      </w:r>
    </w:p>
    <w:p w:rsidR="00B87ED0" w:rsidRDefault="00FE6E5A" w:rsidP="00724A9E">
      <w:pPr>
        <w:spacing w:line="360" w:lineRule="auto"/>
        <w:jc w:val="both"/>
        <w:rPr>
          <w:rFonts w:ascii="Arial" w:hAnsi="Arial" w:cs="Arial"/>
          <w:sz w:val="24"/>
          <w:szCs w:val="24"/>
          <w:lang w:val="en-US"/>
        </w:rPr>
      </w:pPr>
      <w:r>
        <w:rPr>
          <w:rFonts w:ascii="Arial" w:hAnsi="Arial" w:cs="Arial"/>
          <w:sz w:val="24"/>
          <w:szCs w:val="24"/>
          <w:lang w:val="en-US"/>
        </w:rPr>
        <w:t>[</w:t>
      </w:r>
      <w:r w:rsidR="00DB202E">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5F50EF">
        <w:rPr>
          <w:rFonts w:ascii="Arial" w:hAnsi="Arial" w:cs="Arial"/>
          <w:sz w:val="24"/>
          <w:szCs w:val="24"/>
          <w:lang w:val="en-US"/>
        </w:rPr>
        <w:t xml:space="preserve">She </w:t>
      </w:r>
      <w:r>
        <w:rPr>
          <w:rFonts w:ascii="Arial" w:hAnsi="Arial" w:cs="Arial"/>
          <w:sz w:val="24"/>
          <w:szCs w:val="24"/>
          <w:lang w:val="en-US"/>
        </w:rPr>
        <w:t xml:space="preserve">however </w:t>
      </w:r>
      <w:r w:rsidR="005F50EF">
        <w:rPr>
          <w:rFonts w:ascii="Arial" w:hAnsi="Arial" w:cs="Arial"/>
          <w:sz w:val="24"/>
          <w:szCs w:val="24"/>
          <w:lang w:val="en-US"/>
        </w:rPr>
        <w:t>got word that he</w:t>
      </w:r>
      <w:r>
        <w:rPr>
          <w:rFonts w:ascii="Arial" w:hAnsi="Arial" w:cs="Arial"/>
          <w:sz w:val="24"/>
          <w:szCs w:val="24"/>
          <w:lang w:val="en-US"/>
        </w:rPr>
        <w:t>r</w:t>
      </w:r>
      <w:r w:rsidR="005F50EF">
        <w:rPr>
          <w:rFonts w:ascii="Arial" w:hAnsi="Arial" w:cs="Arial"/>
          <w:sz w:val="24"/>
          <w:szCs w:val="24"/>
          <w:lang w:val="en-US"/>
        </w:rPr>
        <w:t xml:space="preserve"> brother had in fact sold the property to the complainant and confronted the complainant with this information. He informed her to talk to her brother as he bought the property from her brother. She informed him that she never consented to the sale and instructed him to remove the fence. The complainant ignored her and continued to store his prop</w:t>
      </w:r>
      <w:r w:rsidR="00F3264B">
        <w:rPr>
          <w:rFonts w:ascii="Arial" w:hAnsi="Arial" w:cs="Arial"/>
          <w:sz w:val="24"/>
          <w:szCs w:val="24"/>
          <w:lang w:val="en-US"/>
        </w:rPr>
        <w:t xml:space="preserve">erty on the erf. He </w:t>
      </w:r>
      <w:r w:rsidR="005F50EF">
        <w:rPr>
          <w:rFonts w:ascii="Arial" w:hAnsi="Arial" w:cs="Arial"/>
          <w:sz w:val="24"/>
          <w:szCs w:val="24"/>
          <w:lang w:val="en-US"/>
        </w:rPr>
        <w:t xml:space="preserve">placed gates which restricted their access to the house where they live. She called the complainant and instructed him to remove the gates. The complainant switched off </w:t>
      </w:r>
      <w:r w:rsidR="00F3264B">
        <w:rPr>
          <w:rFonts w:ascii="Arial" w:hAnsi="Arial" w:cs="Arial"/>
          <w:sz w:val="24"/>
          <w:szCs w:val="24"/>
          <w:lang w:val="en-US"/>
        </w:rPr>
        <w:t xml:space="preserve">his </w:t>
      </w:r>
      <w:r w:rsidR="005F50EF">
        <w:rPr>
          <w:rFonts w:ascii="Arial" w:hAnsi="Arial" w:cs="Arial"/>
          <w:sz w:val="24"/>
          <w:szCs w:val="24"/>
          <w:lang w:val="en-US"/>
        </w:rPr>
        <w:t xml:space="preserve">phone and she, with the assistance of some other persons, removed the pre-cast wall </w:t>
      </w:r>
      <w:r w:rsidR="005F50EF">
        <w:rPr>
          <w:rFonts w:ascii="Arial" w:hAnsi="Arial" w:cs="Arial"/>
          <w:sz w:val="24"/>
          <w:szCs w:val="24"/>
          <w:lang w:val="en-US"/>
        </w:rPr>
        <w:lastRenderedPageBreak/>
        <w:t xml:space="preserve">and gates. </w:t>
      </w:r>
      <w:r>
        <w:rPr>
          <w:rFonts w:ascii="Arial" w:hAnsi="Arial" w:cs="Arial"/>
          <w:sz w:val="24"/>
          <w:szCs w:val="24"/>
          <w:lang w:val="en-US"/>
        </w:rPr>
        <w:t xml:space="preserve">She denied that the pre-cast was damaged in the process. The photographs depicts that some are neatly stacked and some pre-cast sheets are in fact broken. </w:t>
      </w:r>
      <w:r w:rsidR="00F3264B">
        <w:rPr>
          <w:rFonts w:ascii="Arial" w:hAnsi="Arial" w:cs="Arial"/>
          <w:sz w:val="24"/>
          <w:szCs w:val="24"/>
          <w:lang w:val="en-US"/>
        </w:rPr>
        <w:t xml:space="preserve">According to her testimony she had taken care not to damage the pre-cast plates. </w:t>
      </w:r>
      <w:r>
        <w:rPr>
          <w:rFonts w:ascii="Arial" w:hAnsi="Arial" w:cs="Arial"/>
          <w:sz w:val="24"/>
          <w:szCs w:val="24"/>
          <w:lang w:val="en-US"/>
        </w:rPr>
        <w:t xml:space="preserve">She testified that before removing the pre-cast she went to the police twice, the municipality and the local headman. </w:t>
      </w:r>
      <w:r w:rsidR="005F50EF">
        <w:rPr>
          <w:rFonts w:ascii="Arial" w:hAnsi="Arial" w:cs="Arial"/>
          <w:sz w:val="24"/>
          <w:szCs w:val="24"/>
          <w:lang w:val="en-US"/>
        </w:rPr>
        <w:t xml:space="preserve">She was thereafter arrested. </w:t>
      </w:r>
    </w:p>
    <w:p w:rsidR="00F25674" w:rsidRDefault="00FE6E5A" w:rsidP="00724A9E">
      <w:pPr>
        <w:spacing w:line="360" w:lineRule="auto"/>
        <w:jc w:val="both"/>
        <w:rPr>
          <w:rFonts w:ascii="Arial" w:hAnsi="Arial" w:cs="Arial"/>
          <w:sz w:val="24"/>
          <w:szCs w:val="24"/>
          <w:lang w:val="en-US"/>
        </w:rPr>
      </w:pPr>
      <w:r>
        <w:rPr>
          <w:rFonts w:ascii="Arial" w:hAnsi="Arial" w:cs="Arial"/>
          <w:sz w:val="24"/>
          <w:szCs w:val="24"/>
          <w:lang w:val="en-US"/>
        </w:rPr>
        <w:t>[</w:t>
      </w:r>
      <w:r w:rsidR="00DB202E">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r w:rsidR="00570386">
        <w:rPr>
          <w:rFonts w:ascii="Arial" w:hAnsi="Arial" w:cs="Arial"/>
          <w:sz w:val="24"/>
          <w:szCs w:val="24"/>
          <w:lang w:val="en-US"/>
        </w:rPr>
        <w:t xml:space="preserve">The magistrate conceded that the conviction was not in order as the accused held the bona fide belief of a right in the property and therefor there was no malice. She cited </w:t>
      </w:r>
      <w:r w:rsidR="00570386" w:rsidRPr="00F3264B">
        <w:rPr>
          <w:rFonts w:ascii="Arial" w:hAnsi="Arial" w:cs="Arial"/>
          <w:i/>
          <w:sz w:val="24"/>
          <w:szCs w:val="24"/>
          <w:lang w:val="en-US"/>
        </w:rPr>
        <w:t xml:space="preserve">R v </w:t>
      </w:r>
      <w:proofErr w:type="spellStart"/>
      <w:r w:rsidR="00570386" w:rsidRPr="00F3264B">
        <w:rPr>
          <w:rFonts w:ascii="Arial" w:hAnsi="Arial" w:cs="Arial"/>
          <w:i/>
          <w:sz w:val="24"/>
          <w:szCs w:val="24"/>
          <w:lang w:val="en-US"/>
        </w:rPr>
        <w:t>Mand</w:t>
      </w:r>
      <w:r w:rsidR="00A45645">
        <w:rPr>
          <w:rFonts w:ascii="Arial" w:hAnsi="Arial" w:cs="Arial"/>
          <w:i/>
          <w:sz w:val="24"/>
          <w:szCs w:val="24"/>
          <w:lang w:val="en-US"/>
        </w:rPr>
        <w:t>atela</w:t>
      </w:r>
      <w:proofErr w:type="spellEnd"/>
      <w:r w:rsidR="00A45645">
        <w:rPr>
          <w:rFonts w:ascii="Arial" w:hAnsi="Arial" w:cs="Arial"/>
          <w:i/>
          <w:sz w:val="24"/>
          <w:szCs w:val="24"/>
          <w:lang w:val="en-US"/>
        </w:rPr>
        <w:t xml:space="preserve"> &amp; a</w:t>
      </w:r>
      <w:r w:rsidR="00570386" w:rsidRPr="00F3264B">
        <w:rPr>
          <w:rFonts w:ascii="Arial" w:hAnsi="Arial" w:cs="Arial"/>
          <w:i/>
          <w:sz w:val="24"/>
          <w:szCs w:val="24"/>
          <w:lang w:val="en-US"/>
        </w:rPr>
        <w:t xml:space="preserve">nother </w:t>
      </w:r>
      <w:r w:rsidR="00570386" w:rsidRPr="00CE575C">
        <w:rPr>
          <w:rFonts w:ascii="Arial" w:hAnsi="Arial" w:cs="Arial"/>
          <w:sz w:val="24"/>
          <w:szCs w:val="24"/>
          <w:lang w:val="en-US"/>
        </w:rPr>
        <w:t>1948 (</w:t>
      </w:r>
      <w:r w:rsidR="00166400" w:rsidRPr="00CE575C">
        <w:rPr>
          <w:rFonts w:ascii="Arial" w:hAnsi="Arial" w:cs="Arial"/>
          <w:sz w:val="24"/>
          <w:szCs w:val="24"/>
          <w:lang w:val="en-US"/>
        </w:rPr>
        <w:t>4</w:t>
      </w:r>
      <w:r w:rsidR="00570386" w:rsidRPr="00CE575C">
        <w:rPr>
          <w:rFonts w:ascii="Arial" w:hAnsi="Arial" w:cs="Arial"/>
          <w:sz w:val="24"/>
          <w:szCs w:val="24"/>
          <w:lang w:val="en-US"/>
        </w:rPr>
        <w:t xml:space="preserve">) SA 985 </w:t>
      </w:r>
      <w:r w:rsidR="00A45645" w:rsidRPr="00CE575C">
        <w:rPr>
          <w:rFonts w:ascii="Arial" w:hAnsi="Arial" w:cs="Arial"/>
          <w:sz w:val="24"/>
          <w:szCs w:val="24"/>
          <w:lang w:val="en-US"/>
        </w:rPr>
        <w:t>(</w:t>
      </w:r>
      <w:r w:rsidR="00E03685" w:rsidRPr="00CE575C">
        <w:rPr>
          <w:rFonts w:ascii="Arial" w:hAnsi="Arial" w:cs="Arial"/>
          <w:sz w:val="24"/>
          <w:szCs w:val="24"/>
          <w:lang w:val="en-US"/>
        </w:rPr>
        <w:t>E)</w:t>
      </w:r>
      <w:r w:rsidR="00A45645" w:rsidRPr="00CE575C">
        <w:rPr>
          <w:rFonts w:ascii="Arial" w:hAnsi="Arial" w:cs="Arial"/>
          <w:sz w:val="24"/>
          <w:szCs w:val="24"/>
          <w:lang w:val="en-US"/>
        </w:rPr>
        <w:t xml:space="preserve"> </w:t>
      </w:r>
      <w:r w:rsidR="00570386">
        <w:rPr>
          <w:rFonts w:ascii="Arial" w:hAnsi="Arial" w:cs="Arial"/>
          <w:sz w:val="24"/>
          <w:szCs w:val="24"/>
          <w:lang w:val="en-US"/>
        </w:rPr>
        <w:t xml:space="preserve">and </w:t>
      </w:r>
      <w:r w:rsidR="00A45645">
        <w:rPr>
          <w:rFonts w:ascii="Arial" w:hAnsi="Arial" w:cs="Arial"/>
          <w:i/>
          <w:sz w:val="24"/>
          <w:szCs w:val="24"/>
          <w:lang w:val="en-US"/>
        </w:rPr>
        <w:t>R v Hoffman &amp; a</w:t>
      </w:r>
      <w:r w:rsidR="00570386" w:rsidRPr="00F3264B">
        <w:rPr>
          <w:rFonts w:ascii="Arial" w:hAnsi="Arial" w:cs="Arial"/>
          <w:i/>
          <w:sz w:val="24"/>
          <w:szCs w:val="24"/>
          <w:lang w:val="en-US"/>
        </w:rPr>
        <w:t xml:space="preserve">nother </w:t>
      </w:r>
      <w:r w:rsidR="00570386" w:rsidRPr="00892B50">
        <w:rPr>
          <w:rFonts w:ascii="Arial" w:hAnsi="Arial" w:cs="Arial"/>
          <w:sz w:val="24"/>
          <w:szCs w:val="24"/>
          <w:lang w:val="en-US"/>
        </w:rPr>
        <w:t>1948 (</w:t>
      </w:r>
      <w:r w:rsidR="00166400" w:rsidRPr="00892B50">
        <w:rPr>
          <w:rFonts w:ascii="Arial" w:hAnsi="Arial" w:cs="Arial"/>
          <w:sz w:val="24"/>
          <w:szCs w:val="24"/>
          <w:lang w:val="en-US"/>
        </w:rPr>
        <w:t>3</w:t>
      </w:r>
      <w:r w:rsidR="00570386" w:rsidRPr="00892B50">
        <w:rPr>
          <w:rFonts w:ascii="Arial" w:hAnsi="Arial" w:cs="Arial"/>
          <w:sz w:val="24"/>
          <w:szCs w:val="24"/>
          <w:lang w:val="en-US"/>
        </w:rPr>
        <w:t>)</w:t>
      </w:r>
      <w:r w:rsidR="00F25674" w:rsidRPr="00892B50">
        <w:rPr>
          <w:rFonts w:ascii="Arial" w:hAnsi="Arial" w:cs="Arial"/>
          <w:sz w:val="24"/>
          <w:szCs w:val="24"/>
          <w:lang w:val="en-US"/>
        </w:rPr>
        <w:t xml:space="preserve"> SA 979 SR</w:t>
      </w:r>
      <w:r w:rsidR="00534976">
        <w:rPr>
          <w:rFonts w:ascii="Arial" w:hAnsi="Arial" w:cs="Arial"/>
          <w:sz w:val="24"/>
          <w:szCs w:val="24"/>
          <w:lang w:val="en-US"/>
        </w:rPr>
        <w:t>.</w:t>
      </w:r>
      <w:r w:rsidR="00F3264B">
        <w:rPr>
          <w:rFonts w:ascii="Arial" w:hAnsi="Arial" w:cs="Arial"/>
          <w:sz w:val="24"/>
          <w:szCs w:val="24"/>
          <w:lang w:val="en-US"/>
        </w:rPr>
        <w:t xml:space="preserve"> These two cases are on point. </w:t>
      </w:r>
    </w:p>
    <w:p w:rsidR="00166400" w:rsidRPr="009F54E7" w:rsidRDefault="00166400" w:rsidP="00166400">
      <w:pPr>
        <w:spacing w:line="360" w:lineRule="auto"/>
        <w:jc w:val="both"/>
        <w:rPr>
          <w:rFonts w:ascii="Arial" w:hAnsi="Arial" w:cs="Arial"/>
          <w:lang w:val="en-US"/>
        </w:rPr>
      </w:pPr>
      <w:r>
        <w:rPr>
          <w:rFonts w:ascii="Arial" w:hAnsi="Arial" w:cs="Arial"/>
          <w:sz w:val="24"/>
          <w:szCs w:val="24"/>
          <w:lang w:val="en-US"/>
        </w:rPr>
        <w:t>[</w:t>
      </w:r>
      <w:r w:rsidR="00DB202E">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t>In</w:t>
      </w:r>
      <w:r w:rsidRPr="009F54E7">
        <w:rPr>
          <w:rFonts w:ascii="Arial" w:hAnsi="Arial" w:cs="Arial"/>
          <w:sz w:val="24"/>
          <w:szCs w:val="24"/>
          <w:lang w:val="en-US"/>
        </w:rPr>
        <w:t xml:space="preserve"> </w:t>
      </w:r>
      <w:r w:rsidRPr="00F3264B">
        <w:rPr>
          <w:rFonts w:ascii="Arial" w:hAnsi="Arial" w:cs="Arial"/>
          <w:i/>
          <w:sz w:val="24"/>
          <w:szCs w:val="24"/>
          <w:lang w:val="en-US"/>
        </w:rPr>
        <w:t>R v Hoffman, supra</w:t>
      </w:r>
      <w:r>
        <w:rPr>
          <w:rFonts w:ascii="Arial" w:hAnsi="Arial" w:cs="Arial"/>
          <w:sz w:val="24"/>
          <w:szCs w:val="24"/>
          <w:lang w:val="en-US"/>
        </w:rPr>
        <w:t>, the court held that o</w:t>
      </w:r>
      <w:r w:rsidRPr="009F54E7">
        <w:rPr>
          <w:rFonts w:ascii="Arial" w:hAnsi="Arial" w:cs="Arial"/>
          <w:sz w:val="24"/>
          <w:szCs w:val="24"/>
          <w:lang w:val="en-US"/>
        </w:rPr>
        <w:t xml:space="preserve">nce a willful and malicious destruction of property is proved on a charge of malicious injury to property, the onus is on the accused to prove that the injury complained of was committed in a </w:t>
      </w:r>
      <w:r w:rsidRPr="009F54E7">
        <w:rPr>
          <w:rFonts w:ascii="Arial" w:hAnsi="Arial" w:cs="Arial"/>
          <w:i/>
          <w:sz w:val="24"/>
          <w:szCs w:val="24"/>
          <w:lang w:val="en-US"/>
        </w:rPr>
        <w:t>bona fid</w:t>
      </w:r>
      <w:r w:rsidRPr="009F54E7">
        <w:rPr>
          <w:rFonts w:ascii="Arial" w:hAnsi="Arial" w:cs="Arial"/>
          <w:sz w:val="24"/>
          <w:szCs w:val="24"/>
          <w:lang w:val="en-US"/>
        </w:rPr>
        <w:t>e and reasonable assertion of a right, whether the belief in the existence of that right was legally correct or not.</w:t>
      </w:r>
      <w:r>
        <w:rPr>
          <w:rFonts w:ascii="Arial" w:hAnsi="Arial" w:cs="Arial"/>
          <w:sz w:val="24"/>
          <w:szCs w:val="24"/>
          <w:lang w:val="en-US"/>
        </w:rPr>
        <w:t xml:space="preserve"> (Also see </w:t>
      </w:r>
      <w:r w:rsidR="00A45645">
        <w:rPr>
          <w:rFonts w:ascii="Arial" w:hAnsi="Arial" w:cs="Arial"/>
          <w:i/>
          <w:sz w:val="24"/>
          <w:szCs w:val="24"/>
          <w:lang w:val="en-US"/>
        </w:rPr>
        <w:t xml:space="preserve">Rex </w:t>
      </w:r>
      <w:proofErr w:type="gramStart"/>
      <w:r w:rsidR="00A45645">
        <w:rPr>
          <w:rFonts w:ascii="Arial" w:hAnsi="Arial" w:cs="Arial"/>
          <w:i/>
          <w:sz w:val="24"/>
          <w:szCs w:val="24"/>
          <w:lang w:val="en-US"/>
        </w:rPr>
        <w:t>v</w:t>
      </w:r>
      <w:proofErr w:type="gramEnd"/>
      <w:r w:rsidR="00A45645">
        <w:rPr>
          <w:rFonts w:ascii="Arial" w:hAnsi="Arial" w:cs="Arial"/>
          <w:i/>
          <w:sz w:val="24"/>
          <w:szCs w:val="24"/>
          <w:lang w:val="en-US"/>
        </w:rPr>
        <w:t xml:space="preserve"> </w:t>
      </w:r>
      <w:proofErr w:type="spellStart"/>
      <w:r w:rsidR="00A45645">
        <w:rPr>
          <w:rFonts w:ascii="Arial" w:hAnsi="Arial" w:cs="Arial"/>
          <w:i/>
          <w:sz w:val="24"/>
          <w:szCs w:val="24"/>
          <w:lang w:val="en-US"/>
        </w:rPr>
        <w:t>Mandatela</w:t>
      </w:r>
      <w:proofErr w:type="spellEnd"/>
      <w:r w:rsidR="00A45645">
        <w:rPr>
          <w:rFonts w:ascii="Arial" w:hAnsi="Arial" w:cs="Arial"/>
          <w:i/>
          <w:sz w:val="24"/>
          <w:szCs w:val="24"/>
          <w:lang w:val="en-US"/>
        </w:rPr>
        <w:t xml:space="preserve"> &amp; a</w:t>
      </w:r>
      <w:r w:rsidRPr="00F3264B">
        <w:rPr>
          <w:rFonts w:ascii="Arial" w:hAnsi="Arial" w:cs="Arial"/>
          <w:i/>
          <w:sz w:val="24"/>
          <w:szCs w:val="24"/>
          <w:lang w:val="en-US"/>
        </w:rPr>
        <w:t>nother</w:t>
      </w:r>
      <w:r w:rsidR="00F3264B" w:rsidRPr="00F3264B">
        <w:rPr>
          <w:rFonts w:ascii="Arial" w:hAnsi="Arial" w:cs="Arial"/>
          <w:i/>
          <w:sz w:val="24"/>
          <w:szCs w:val="24"/>
          <w:lang w:val="en-US"/>
        </w:rPr>
        <w:t xml:space="preserve">, </w:t>
      </w:r>
      <w:r w:rsidR="00F3264B">
        <w:rPr>
          <w:rFonts w:ascii="Arial" w:hAnsi="Arial" w:cs="Arial"/>
          <w:sz w:val="24"/>
          <w:szCs w:val="24"/>
          <w:lang w:val="en-US"/>
        </w:rPr>
        <w:t xml:space="preserve">supra and </w:t>
      </w:r>
      <w:proofErr w:type="spellStart"/>
      <w:r w:rsidR="00A45645">
        <w:rPr>
          <w:rFonts w:ascii="Arial" w:hAnsi="Arial" w:cs="Arial"/>
          <w:i/>
          <w:sz w:val="24"/>
          <w:szCs w:val="24"/>
          <w:lang w:val="en-US"/>
        </w:rPr>
        <w:t>Shahmahomed</w:t>
      </w:r>
      <w:proofErr w:type="spellEnd"/>
      <w:r w:rsidR="00A45645">
        <w:rPr>
          <w:rFonts w:ascii="Arial" w:hAnsi="Arial" w:cs="Arial"/>
          <w:i/>
          <w:sz w:val="24"/>
          <w:szCs w:val="24"/>
          <w:lang w:val="en-US"/>
        </w:rPr>
        <w:t xml:space="preserve"> v Hendricks &amp; o</w:t>
      </w:r>
      <w:r w:rsidRPr="00F3264B">
        <w:rPr>
          <w:rFonts w:ascii="Arial" w:hAnsi="Arial" w:cs="Arial"/>
          <w:i/>
          <w:sz w:val="24"/>
          <w:szCs w:val="24"/>
          <w:lang w:val="en-US"/>
        </w:rPr>
        <w:t>thers</w:t>
      </w:r>
      <w:r>
        <w:rPr>
          <w:rFonts w:ascii="Arial" w:hAnsi="Arial" w:cs="Arial"/>
          <w:sz w:val="24"/>
          <w:szCs w:val="24"/>
          <w:lang w:val="en-US"/>
        </w:rPr>
        <w:t xml:space="preserve"> </w:t>
      </w:r>
      <w:r w:rsidRPr="00F3264B">
        <w:rPr>
          <w:rFonts w:ascii="Arial" w:hAnsi="Arial" w:cs="Arial"/>
          <w:i/>
          <w:sz w:val="24"/>
          <w:szCs w:val="24"/>
          <w:lang w:val="en-US"/>
        </w:rPr>
        <w:t>(</w:t>
      </w:r>
      <w:r w:rsidR="00A45645">
        <w:rPr>
          <w:rFonts w:ascii="Arial" w:hAnsi="Arial" w:cs="Arial"/>
          <w:sz w:val="24"/>
          <w:szCs w:val="24"/>
          <w:lang w:val="en-US"/>
        </w:rPr>
        <w:t>1920 AD 151 at p</w:t>
      </w:r>
      <w:r w:rsidRPr="00892B50">
        <w:rPr>
          <w:rFonts w:ascii="Arial" w:hAnsi="Arial" w:cs="Arial"/>
          <w:sz w:val="24"/>
          <w:szCs w:val="24"/>
          <w:lang w:val="en-US"/>
        </w:rPr>
        <w:t xml:space="preserve"> 158)</w:t>
      </w:r>
      <w:r w:rsidR="00F311D5">
        <w:rPr>
          <w:rFonts w:ascii="Arial" w:hAnsi="Arial" w:cs="Arial"/>
          <w:sz w:val="24"/>
          <w:szCs w:val="24"/>
          <w:lang w:val="en-US"/>
        </w:rPr>
        <w:t>.</w:t>
      </w:r>
    </w:p>
    <w:p w:rsidR="00AD1AAC" w:rsidRDefault="00D553EE" w:rsidP="00724A9E">
      <w:pPr>
        <w:spacing w:line="360" w:lineRule="auto"/>
        <w:jc w:val="both"/>
        <w:rPr>
          <w:rFonts w:ascii="Arial" w:hAnsi="Arial" w:cs="Arial"/>
          <w:sz w:val="24"/>
          <w:szCs w:val="24"/>
          <w:lang w:val="en-US"/>
        </w:rPr>
      </w:pPr>
      <w:r>
        <w:rPr>
          <w:rFonts w:ascii="Arial" w:hAnsi="Arial" w:cs="Arial"/>
          <w:sz w:val="24"/>
          <w:szCs w:val="24"/>
          <w:lang w:val="en-US"/>
        </w:rPr>
        <w:t>[</w:t>
      </w:r>
      <w:r w:rsidR="00DB202E">
        <w:rPr>
          <w:rFonts w:ascii="Arial" w:hAnsi="Arial" w:cs="Arial"/>
          <w:sz w:val="24"/>
          <w:szCs w:val="24"/>
          <w:lang w:val="en-US"/>
        </w:rPr>
        <w:t>10</w:t>
      </w:r>
      <w:r>
        <w:rPr>
          <w:rFonts w:ascii="Arial" w:hAnsi="Arial" w:cs="Arial"/>
          <w:sz w:val="24"/>
          <w:szCs w:val="24"/>
          <w:lang w:val="en-US"/>
        </w:rPr>
        <w:t>]</w:t>
      </w:r>
      <w:r>
        <w:rPr>
          <w:rFonts w:ascii="Arial" w:hAnsi="Arial" w:cs="Arial"/>
          <w:sz w:val="24"/>
          <w:szCs w:val="24"/>
          <w:lang w:val="en-US"/>
        </w:rPr>
        <w:tab/>
        <w:t xml:space="preserve">The </w:t>
      </w:r>
      <w:r w:rsidR="00F25674">
        <w:rPr>
          <w:rFonts w:ascii="Arial" w:hAnsi="Arial" w:cs="Arial"/>
          <w:sz w:val="24"/>
          <w:szCs w:val="24"/>
          <w:lang w:val="en-US"/>
        </w:rPr>
        <w:t xml:space="preserve">accused </w:t>
      </w:r>
      <w:r w:rsidR="00560872">
        <w:rPr>
          <w:rFonts w:ascii="Arial" w:hAnsi="Arial" w:cs="Arial"/>
          <w:sz w:val="24"/>
          <w:szCs w:val="24"/>
          <w:lang w:val="en-US"/>
        </w:rPr>
        <w:t xml:space="preserve">did not deny removing the pre-cast wall of the complainant. </w:t>
      </w:r>
      <w:r w:rsidR="00F3264B">
        <w:rPr>
          <w:rFonts w:ascii="Arial" w:hAnsi="Arial" w:cs="Arial"/>
          <w:sz w:val="24"/>
          <w:szCs w:val="24"/>
          <w:lang w:val="en-US"/>
        </w:rPr>
        <w:t>According to her she acted within her rights as the owner of the property and she</w:t>
      </w:r>
      <w:r w:rsidR="00B634B0">
        <w:rPr>
          <w:rFonts w:ascii="Arial" w:hAnsi="Arial" w:cs="Arial"/>
          <w:sz w:val="24"/>
          <w:szCs w:val="24"/>
          <w:lang w:val="en-US"/>
        </w:rPr>
        <w:t xml:space="preserve"> denied that she acted with malice. According to her she removed the struc</w:t>
      </w:r>
      <w:r w:rsidR="00F3264B">
        <w:rPr>
          <w:rFonts w:ascii="Arial" w:hAnsi="Arial" w:cs="Arial"/>
          <w:sz w:val="24"/>
          <w:szCs w:val="24"/>
          <w:lang w:val="en-US"/>
        </w:rPr>
        <w:t>ture carefully. The photographs demonstrate that damage was contained to a minimum. This fact accords</w:t>
      </w:r>
      <w:r w:rsidR="00B634B0">
        <w:rPr>
          <w:rFonts w:ascii="Arial" w:hAnsi="Arial" w:cs="Arial"/>
          <w:sz w:val="24"/>
          <w:szCs w:val="24"/>
          <w:lang w:val="en-US"/>
        </w:rPr>
        <w:t xml:space="preserve"> with the accused’s version that she did not want to damage the pre-fab but her intention was to remove same from her property. </w:t>
      </w:r>
    </w:p>
    <w:p w:rsidR="00534976" w:rsidRDefault="00AD1AAC" w:rsidP="00724A9E">
      <w:pPr>
        <w:spacing w:line="360" w:lineRule="auto"/>
        <w:jc w:val="both"/>
        <w:rPr>
          <w:rFonts w:ascii="Arial" w:hAnsi="Arial" w:cs="Arial"/>
          <w:sz w:val="24"/>
          <w:szCs w:val="24"/>
          <w:lang w:val="en-US"/>
        </w:rPr>
      </w:pPr>
      <w:r>
        <w:rPr>
          <w:rFonts w:ascii="Arial" w:hAnsi="Arial" w:cs="Arial"/>
          <w:sz w:val="24"/>
          <w:szCs w:val="24"/>
          <w:lang w:val="en-US"/>
        </w:rPr>
        <w:t>[</w:t>
      </w:r>
      <w:r w:rsidR="00DB202E">
        <w:rPr>
          <w:rFonts w:ascii="Arial" w:hAnsi="Arial" w:cs="Arial"/>
          <w:sz w:val="24"/>
          <w:szCs w:val="24"/>
          <w:lang w:val="en-US"/>
        </w:rPr>
        <w:t>11</w:t>
      </w:r>
      <w:r>
        <w:rPr>
          <w:rFonts w:ascii="Arial" w:hAnsi="Arial" w:cs="Arial"/>
          <w:sz w:val="24"/>
          <w:szCs w:val="24"/>
          <w:lang w:val="en-US"/>
        </w:rPr>
        <w:t>]</w:t>
      </w:r>
      <w:r>
        <w:rPr>
          <w:rFonts w:ascii="Arial" w:hAnsi="Arial" w:cs="Arial"/>
          <w:sz w:val="24"/>
          <w:szCs w:val="24"/>
          <w:lang w:val="en-US"/>
        </w:rPr>
        <w:tab/>
      </w:r>
      <w:r w:rsidR="00795143">
        <w:rPr>
          <w:rFonts w:ascii="Arial" w:hAnsi="Arial" w:cs="Arial"/>
          <w:sz w:val="24"/>
          <w:szCs w:val="24"/>
          <w:lang w:val="en-US"/>
        </w:rPr>
        <w:t xml:space="preserve">It is evident from the documentation provided to the court </w:t>
      </w:r>
      <w:r w:rsidR="00795143" w:rsidRPr="000D0131">
        <w:rPr>
          <w:rFonts w:ascii="Arial" w:hAnsi="Arial" w:cs="Arial"/>
          <w:i/>
          <w:sz w:val="24"/>
          <w:szCs w:val="24"/>
          <w:lang w:val="en-US"/>
        </w:rPr>
        <w:t xml:space="preserve">a quo </w:t>
      </w:r>
      <w:r w:rsidR="00795143">
        <w:rPr>
          <w:rFonts w:ascii="Arial" w:hAnsi="Arial" w:cs="Arial"/>
          <w:sz w:val="24"/>
          <w:szCs w:val="24"/>
          <w:lang w:val="en-US"/>
        </w:rPr>
        <w:t>that the accused was an heir to the property.</w:t>
      </w:r>
      <w:r w:rsidR="00166400">
        <w:rPr>
          <w:rFonts w:ascii="Arial" w:hAnsi="Arial" w:cs="Arial"/>
          <w:sz w:val="24"/>
          <w:szCs w:val="24"/>
          <w:lang w:val="en-US"/>
        </w:rPr>
        <w:t xml:space="preserve"> </w:t>
      </w:r>
      <w:r w:rsidR="00B634B0">
        <w:rPr>
          <w:rFonts w:ascii="Arial" w:hAnsi="Arial" w:cs="Arial"/>
          <w:sz w:val="24"/>
          <w:szCs w:val="24"/>
          <w:lang w:val="en-US"/>
        </w:rPr>
        <w:t>The accused disputed the legitimacy of the documentation</w:t>
      </w:r>
      <w:r w:rsidR="000D0131">
        <w:rPr>
          <w:rFonts w:ascii="Arial" w:hAnsi="Arial" w:cs="Arial"/>
          <w:sz w:val="24"/>
          <w:szCs w:val="24"/>
          <w:lang w:val="en-US"/>
        </w:rPr>
        <w:t xml:space="preserve"> purporting to be a sale agreement </w:t>
      </w:r>
      <w:r w:rsidR="00B634B0">
        <w:rPr>
          <w:rFonts w:ascii="Arial" w:hAnsi="Arial" w:cs="Arial"/>
          <w:sz w:val="24"/>
          <w:szCs w:val="24"/>
          <w:lang w:val="en-US"/>
        </w:rPr>
        <w:t>during cross-examination and she clearly did not believe that her title to the property was compromise</w:t>
      </w:r>
      <w:r w:rsidR="00E3792F">
        <w:rPr>
          <w:rFonts w:ascii="Arial" w:hAnsi="Arial" w:cs="Arial"/>
          <w:sz w:val="24"/>
          <w:szCs w:val="24"/>
          <w:lang w:val="en-US"/>
        </w:rPr>
        <w:t>d</w:t>
      </w:r>
      <w:r w:rsidR="00CE575C">
        <w:rPr>
          <w:rFonts w:ascii="Arial" w:hAnsi="Arial" w:cs="Arial"/>
          <w:sz w:val="24"/>
          <w:szCs w:val="24"/>
          <w:lang w:val="en-US"/>
        </w:rPr>
        <w:t xml:space="preserve"> by the ‘sale’</w:t>
      </w:r>
      <w:r w:rsidR="00B634B0">
        <w:rPr>
          <w:rFonts w:ascii="Arial" w:hAnsi="Arial" w:cs="Arial"/>
          <w:sz w:val="24"/>
          <w:szCs w:val="24"/>
          <w:lang w:val="en-US"/>
        </w:rPr>
        <w:t xml:space="preserve"> of the property by her brother. </w:t>
      </w:r>
      <w:r>
        <w:rPr>
          <w:rFonts w:ascii="Arial" w:hAnsi="Arial" w:cs="Arial"/>
          <w:sz w:val="24"/>
          <w:szCs w:val="24"/>
          <w:lang w:val="en-US"/>
        </w:rPr>
        <w:t xml:space="preserve">The accused </w:t>
      </w:r>
      <w:r w:rsidR="00534976">
        <w:rPr>
          <w:rFonts w:ascii="Arial" w:hAnsi="Arial" w:cs="Arial"/>
          <w:sz w:val="24"/>
          <w:szCs w:val="24"/>
          <w:lang w:val="en-US"/>
        </w:rPr>
        <w:t xml:space="preserve">believing </w:t>
      </w:r>
      <w:r>
        <w:rPr>
          <w:rFonts w:ascii="Arial" w:hAnsi="Arial" w:cs="Arial"/>
          <w:sz w:val="24"/>
          <w:szCs w:val="24"/>
          <w:lang w:val="en-US"/>
        </w:rPr>
        <w:t xml:space="preserve">she was still the owner of the property </w:t>
      </w:r>
      <w:r w:rsidR="00795143">
        <w:rPr>
          <w:rFonts w:ascii="Arial" w:hAnsi="Arial" w:cs="Arial"/>
          <w:sz w:val="24"/>
          <w:szCs w:val="24"/>
          <w:lang w:val="en-US"/>
        </w:rPr>
        <w:t xml:space="preserve">gave the complainant </w:t>
      </w:r>
      <w:r w:rsidR="00166400">
        <w:rPr>
          <w:rFonts w:ascii="Arial" w:hAnsi="Arial" w:cs="Arial"/>
          <w:sz w:val="24"/>
          <w:szCs w:val="24"/>
          <w:lang w:val="en-US"/>
        </w:rPr>
        <w:t>notice to remove the pre-cast wall and gates</w:t>
      </w:r>
      <w:r>
        <w:rPr>
          <w:rFonts w:ascii="Arial" w:hAnsi="Arial" w:cs="Arial"/>
          <w:sz w:val="24"/>
          <w:szCs w:val="24"/>
          <w:lang w:val="en-US"/>
        </w:rPr>
        <w:t xml:space="preserve">. When he </w:t>
      </w:r>
      <w:r w:rsidR="00534976">
        <w:rPr>
          <w:rFonts w:ascii="Arial" w:hAnsi="Arial" w:cs="Arial"/>
          <w:sz w:val="24"/>
          <w:szCs w:val="24"/>
          <w:lang w:val="en-US"/>
        </w:rPr>
        <w:t>refused to do so, the accused remove</w:t>
      </w:r>
      <w:r w:rsidR="00CE575C">
        <w:rPr>
          <w:rFonts w:ascii="Arial" w:hAnsi="Arial" w:cs="Arial"/>
          <w:sz w:val="24"/>
          <w:szCs w:val="24"/>
          <w:lang w:val="en-US"/>
        </w:rPr>
        <w:t>d it and</w:t>
      </w:r>
      <w:r w:rsidR="00534976">
        <w:rPr>
          <w:rFonts w:ascii="Arial" w:hAnsi="Arial" w:cs="Arial"/>
          <w:sz w:val="24"/>
          <w:szCs w:val="24"/>
          <w:lang w:val="en-US"/>
        </w:rPr>
        <w:t xml:space="preserve"> </w:t>
      </w:r>
      <w:r w:rsidR="00651E39">
        <w:rPr>
          <w:rFonts w:ascii="Arial" w:hAnsi="Arial" w:cs="Arial"/>
          <w:sz w:val="24"/>
          <w:szCs w:val="24"/>
          <w:lang w:val="en-US"/>
        </w:rPr>
        <w:t xml:space="preserve">there </w:t>
      </w:r>
      <w:r w:rsidR="000D0131">
        <w:rPr>
          <w:rFonts w:ascii="Arial" w:hAnsi="Arial" w:cs="Arial"/>
          <w:sz w:val="24"/>
          <w:szCs w:val="24"/>
          <w:lang w:val="en-US"/>
        </w:rPr>
        <w:t>was evidence that the</w:t>
      </w:r>
      <w:r w:rsidR="00E3792F">
        <w:rPr>
          <w:rFonts w:ascii="Arial" w:hAnsi="Arial" w:cs="Arial"/>
          <w:sz w:val="24"/>
          <w:szCs w:val="24"/>
          <w:lang w:val="en-US"/>
        </w:rPr>
        <w:t xml:space="preserve"> accused held a bona fide belief</w:t>
      </w:r>
      <w:r w:rsidR="000D0131">
        <w:rPr>
          <w:rFonts w:ascii="Arial" w:hAnsi="Arial" w:cs="Arial"/>
          <w:sz w:val="24"/>
          <w:szCs w:val="24"/>
          <w:lang w:val="en-US"/>
        </w:rPr>
        <w:t xml:space="preserve"> that she was the owner of the property and that she was entitled to remove the structure which was on her property</w:t>
      </w:r>
      <w:r w:rsidR="00534976">
        <w:rPr>
          <w:rFonts w:ascii="Arial" w:hAnsi="Arial" w:cs="Arial"/>
          <w:sz w:val="24"/>
          <w:szCs w:val="24"/>
          <w:lang w:val="en-US"/>
        </w:rPr>
        <w:t xml:space="preserve">. </w:t>
      </w:r>
    </w:p>
    <w:p w:rsidR="000D0131" w:rsidRDefault="00DB202E" w:rsidP="00724A9E">
      <w:pPr>
        <w:spacing w:line="360" w:lineRule="auto"/>
        <w:jc w:val="both"/>
        <w:rPr>
          <w:rFonts w:ascii="Arial" w:hAnsi="Arial" w:cs="Arial"/>
          <w:sz w:val="24"/>
          <w:szCs w:val="24"/>
          <w:lang w:val="en-US"/>
        </w:rPr>
      </w:pPr>
      <w:r>
        <w:rPr>
          <w:rFonts w:ascii="Arial" w:hAnsi="Arial" w:cs="Arial"/>
          <w:sz w:val="24"/>
          <w:szCs w:val="24"/>
          <w:lang w:val="en-US"/>
        </w:rPr>
        <w:lastRenderedPageBreak/>
        <w:t>[12</w:t>
      </w:r>
      <w:r w:rsidR="00534976">
        <w:rPr>
          <w:rFonts w:ascii="Arial" w:hAnsi="Arial" w:cs="Arial"/>
          <w:sz w:val="24"/>
          <w:szCs w:val="24"/>
          <w:lang w:val="en-US"/>
        </w:rPr>
        <w:t>]</w:t>
      </w:r>
      <w:r w:rsidR="00534976">
        <w:rPr>
          <w:rFonts w:ascii="Arial" w:hAnsi="Arial" w:cs="Arial"/>
          <w:sz w:val="24"/>
          <w:szCs w:val="24"/>
          <w:lang w:val="en-US"/>
        </w:rPr>
        <w:tab/>
        <w:t xml:space="preserve">The </w:t>
      </w:r>
      <w:r w:rsidR="00F3264B">
        <w:rPr>
          <w:rFonts w:ascii="Arial" w:hAnsi="Arial" w:cs="Arial"/>
          <w:sz w:val="24"/>
          <w:szCs w:val="24"/>
          <w:lang w:val="en-US"/>
        </w:rPr>
        <w:t xml:space="preserve">learned magistrate, under these circumstances ought not to have convicted the accused of malicious damage to property. The </w:t>
      </w:r>
      <w:r w:rsidR="00534976">
        <w:rPr>
          <w:rFonts w:ascii="Arial" w:hAnsi="Arial" w:cs="Arial"/>
          <w:sz w:val="24"/>
          <w:szCs w:val="24"/>
          <w:lang w:val="en-US"/>
        </w:rPr>
        <w:t xml:space="preserve">conviction by the court </w:t>
      </w:r>
      <w:r w:rsidR="00534976" w:rsidRPr="00CE575C">
        <w:rPr>
          <w:rFonts w:ascii="Arial" w:hAnsi="Arial" w:cs="Arial"/>
          <w:sz w:val="24"/>
          <w:szCs w:val="24"/>
          <w:lang w:val="en-US"/>
        </w:rPr>
        <w:t>a quo</w:t>
      </w:r>
      <w:r w:rsidR="000D0131">
        <w:rPr>
          <w:rFonts w:ascii="Arial" w:hAnsi="Arial" w:cs="Arial"/>
          <w:sz w:val="24"/>
          <w:szCs w:val="24"/>
          <w:lang w:val="en-US"/>
        </w:rPr>
        <w:t xml:space="preserve"> was not in accordance with justice and same ought to be set aside.</w:t>
      </w:r>
    </w:p>
    <w:p w:rsidR="000D0131" w:rsidRDefault="000D0131" w:rsidP="00724A9E">
      <w:pPr>
        <w:spacing w:line="360" w:lineRule="auto"/>
        <w:jc w:val="both"/>
        <w:rPr>
          <w:rFonts w:ascii="Arial" w:hAnsi="Arial" w:cs="Arial"/>
          <w:sz w:val="24"/>
          <w:szCs w:val="24"/>
          <w:lang w:val="en-US"/>
        </w:rPr>
      </w:pPr>
      <w:r>
        <w:rPr>
          <w:rFonts w:ascii="Arial" w:hAnsi="Arial" w:cs="Arial"/>
          <w:sz w:val="24"/>
          <w:szCs w:val="24"/>
          <w:lang w:val="en-US"/>
        </w:rPr>
        <w:t>[1</w:t>
      </w:r>
      <w:r w:rsidR="00DB202E">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t xml:space="preserve">In the result the following order is made. </w:t>
      </w:r>
    </w:p>
    <w:p w:rsidR="00795143" w:rsidRDefault="000D0131" w:rsidP="00CE575C">
      <w:pPr>
        <w:spacing w:line="360" w:lineRule="auto"/>
        <w:ind w:firstLine="720"/>
        <w:jc w:val="both"/>
        <w:rPr>
          <w:rFonts w:ascii="Arial" w:hAnsi="Arial" w:cs="Arial"/>
          <w:sz w:val="24"/>
          <w:szCs w:val="24"/>
          <w:lang w:val="en-US"/>
        </w:rPr>
      </w:pPr>
      <w:r>
        <w:rPr>
          <w:rFonts w:ascii="Arial" w:hAnsi="Arial" w:cs="Arial"/>
          <w:sz w:val="24"/>
          <w:szCs w:val="24"/>
          <w:lang w:val="en-US"/>
        </w:rPr>
        <w:t>The conviction and sentence are set aside.</w:t>
      </w:r>
      <w:r w:rsidR="00CE575C">
        <w:rPr>
          <w:rFonts w:ascii="Arial" w:hAnsi="Arial" w:cs="Arial"/>
          <w:sz w:val="24"/>
          <w:szCs w:val="24"/>
          <w:lang w:val="en-US"/>
        </w:rPr>
        <w:t xml:space="preserve"> </w:t>
      </w:r>
      <w:bookmarkStart w:id="0" w:name="_GoBack"/>
      <w:bookmarkEnd w:id="0"/>
    </w:p>
    <w:p w:rsidR="00DC1C0D" w:rsidRDefault="00DC1C0D" w:rsidP="00932DFE">
      <w:pPr>
        <w:spacing w:line="360" w:lineRule="auto"/>
        <w:jc w:val="both"/>
        <w:rPr>
          <w:rFonts w:ascii="Arial" w:hAnsi="Arial" w:cs="Arial"/>
          <w:sz w:val="24"/>
          <w:szCs w:val="24"/>
          <w:lang w:val="en-US"/>
        </w:rPr>
      </w:pPr>
    </w:p>
    <w:p w:rsidR="00932DFE" w:rsidRDefault="00932DFE" w:rsidP="00932DFE">
      <w:pPr>
        <w:pStyle w:val="ListParagraph"/>
        <w:spacing w:line="360" w:lineRule="auto"/>
        <w:ind w:left="810"/>
        <w:jc w:val="both"/>
        <w:rPr>
          <w:rFonts w:ascii="Arial" w:hAnsi="Arial" w:cs="Arial"/>
          <w:sz w:val="24"/>
          <w:szCs w:val="24"/>
          <w:lang w:val="en-US"/>
        </w:rPr>
      </w:pPr>
    </w:p>
    <w:p w:rsidR="009F54E7" w:rsidRDefault="009F54E7" w:rsidP="00932DFE">
      <w:pPr>
        <w:pStyle w:val="ListParagraph"/>
        <w:spacing w:line="360" w:lineRule="auto"/>
        <w:ind w:left="810"/>
        <w:jc w:val="both"/>
        <w:rPr>
          <w:rFonts w:ascii="Arial" w:hAnsi="Arial" w:cs="Arial"/>
          <w:sz w:val="24"/>
          <w:szCs w:val="24"/>
          <w:lang w:val="en-US"/>
        </w:rPr>
      </w:pPr>
    </w:p>
    <w:p w:rsidR="00932DFE" w:rsidRDefault="00932DFE" w:rsidP="00932DFE">
      <w:pPr>
        <w:pStyle w:val="ListParagraph"/>
        <w:spacing w:line="360" w:lineRule="auto"/>
        <w:ind w:left="810"/>
        <w:jc w:val="both"/>
        <w:rPr>
          <w:rFonts w:ascii="Arial" w:hAnsi="Arial" w:cs="Arial"/>
          <w:sz w:val="24"/>
          <w:szCs w:val="24"/>
          <w:lang w:val="en-US"/>
        </w:rPr>
      </w:pPr>
    </w:p>
    <w:p w:rsidR="00932DFE" w:rsidRDefault="00932DFE" w:rsidP="00932DFE">
      <w:pPr>
        <w:pStyle w:val="ListParagraph"/>
        <w:spacing w:line="360" w:lineRule="auto"/>
        <w:ind w:left="810"/>
        <w:jc w:val="both"/>
        <w:rPr>
          <w:rFonts w:ascii="Arial" w:hAnsi="Arial" w:cs="Arial"/>
          <w:sz w:val="24"/>
          <w:szCs w:val="24"/>
          <w:lang w:val="en-US"/>
        </w:rPr>
      </w:pPr>
    </w:p>
    <w:p w:rsidR="002E3412" w:rsidRDefault="002E3412" w:rsidP="00932DFE">
      <w:pPr>
        <w:pStyle w:val="ListParagraph"/>
        <w:spacing w:line="360" w:lineRule="auto"/>
        <w:ind w:left="810"/>
        <w:jc w:val="both"/>
        <w:rPr>
          <w:rFonts w:ascii="Arial" w:hAnsi="Arial" w:cs="Arial"/>
          <w:sz w:val="24"/>
          <w:szCs w:val="24"/>
          <w:lang w:val="en-US"/>
        </w:rPr>
      </w:pPr>
    </w:p>
    <w:p w:rsidR="00932DFE" w:rsidRPr="00932DFE" w:rsidRDefault="00932DFE" w:rsidP="00932DFE">
      <w:pPr>
        <w:pStyle w:val="ListParagraph"/>
        <w:spacing w:line="360" w:lineRule="auto"/>
        <w:ind w:left="810"/>
        <w:jc w:val="right"/>
        <w:rPr>
          <w:rFonts w:ascii="Arial" w:hAnsi="Arial" w:cs="Arial"/>
          <w:sz w:val="24"/>
          <w:szCs w:val="24"/>
          <w:lang w:val="en-US"/>
        </w:rPr>
      </w:pPr>
      <w:r>
        <w:rPr>
          <w:rFonts w:ascii="Arial" w:hAnsi="Arial" w:cs="Arial"/>
          <w:sz w:val="24"/>
          <w:szCs w:val="24"/>
          <w:lang w:val="en-US"/>
        </w:rPr>
        <w:t>________________________</w:t>
      </w:r>
    </w:p>
    <w:p w:rsidR="00932DFE" w:rsidRDefault="00932DFE"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0B08EE">
        <w:rPr>
          <w:rFonts w:ascii="Arial" w:hAnsi="Arial" w:cs="Arial"/>
          <w:sz w:val="24"/>
          <w:szCs w:val="24"/>
          <w:lang w:val="en-US"/>
        </w:rPr>
        <w:t xml:space="preserve">M A </w:t>
      </w:r>
      <w:proofErr w:type="spellStart"/>
      <w:r w:rsidR="000B08EE">
        <w:rPr>
          <w:rFonts w:ascii="Arial" w:hAnsi="Arial" w:cs="Arial"/>
          <w:sz w:val="24"/>
          <w:szCs w:val="24"/>
          <w:lang w:val="en-US"/>
        </w:rPr>
        <w:t>Tommasi</w:t>
      </w:r>
      <w:proofErr w:type="spellEnd"/>
    </w:p>
    <w:p w:rsidR="00E3792F" w:rsidRDefault="000B08EE"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Judge</w:t>
      </w:r>
    </w:p>
    <w:p w:rsidR="00DB202E" w:rsidRDefault="00DB202E" w:rsidP="00E372B1">
      <w:pPr>
        <w:pStyle w:val="ListParagraph"/>
        <w:spacing w:line="360" w:lineRule="auto"/>
        <w:ind w:left="2160"/>
        <w:jc w:val="right"/>
        <w:rPr>
          <w:rFonts w:ascii="Arial" w:hAnsi="Arial" w:cs="Arial"/>
          <w:sz w:val="24"/>
          <w:szCs w:val="24"/>
          <w:lang w:val="en-US"/>
        </w:rPr>
      </w:pPr>
    </w:p>
    <w:p w:rsidR="00E372B1" w:rsidRDefault="00E372B1" w:rsidP="00E372B1">
      <w:pPr>
        <w:pStyle w:val="ListParagraph"/>
        <w:spacing w:line="360" w:lineRule="auto"/>
        <w:ind w:left="2160"/>
        <w:jc w:val="right"/>
        <w:rPr>
          <w:rFonts w:ascii="Arial" w:hAnsi="Arial" w:cs="Arial"/>
          <w:sz w:val="24"/>
          <w:szCs w:val="24"/>
          <w:lang w:val="en-US"/>
        </w:rPr>
      </w:pPr>
    </w:p>
    <w:p w:rsidR="00DB202E" w:rsidRDefault="000B08EE" w:rsidP="000B08EE">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I agree</w:t>
      </w:r>
    </w:p>
    <w:p w:rsidR="000B08EE" w:rsidRPr="000B08EE" w:rsidRDefault="000B08EE" w:rsidP="000B08EE">
      <w:pPr>
        <w:pStyle w:val="ListParagraph"/>
        <w:spacing w:line="360" w:lineRule="auto"/>
        <w:ind w:left="2160"/>
        <w:jc w:val="right"/>
        <w:rPr>
          <w:rFonts w:ascii="Arial" w:hAnsi="Arial" w:cs="Arial"/>
          <w:sz w:val="24"/>
          <w:szCs w:val="24"/>
          <w:lang w:val="en-US"/>
        </w:rPr>
      </w:pPr>
    </w:p>
    <w:p w:rsidR="00E372B1" w:rsidRDefault="00E372B1" w:rsidP="00E372B1">
      <w:pPr>
        <w:pStyle w:val="ListParagraph"/>
        <w:spacing w:line="360" w:lineRule="auto"/>
        <w:ind w:left="2160"/>
        <w:jc w:val="right"/>
        <w:rPr>
          <w:rFonts w:ascii="Arial" w:hAnsi="Arial" w:cs="Arial"/>
          <w:sz w:val="24"/>
          <w:szCs w:val="24"/>
          <w:lang w:val="en-US"/>
        </w:rPr>
      </w:pPr>
    </w:p>
    <w:p w:rsidR="00E372B1" w:rsidRPr="00932DFE" w:rsidRDefault="0057727B" w:rsidP="00E372B1">
      <w:pPr>
        <w:pStyle w:val="ListParagraph"/>
        <w:spacing w:line="360" w:lineRule="auto"/>
        <w:ind w:left="810"/>
        <w:jc w:val="right"/>
        <w:rPr>
          <w:rFonts w:ascii="Arial" w:hAnsi="Arial" w:cs="Arial"/>
          <w:sz w:val="24"/>
          <w:szCs w:val="24"/>
          <w:lang w:val="en-US"/>
        </w:rPr>
      </w:pPr>
      <w:r>
        <w:rPr>
          <w:rFonts w:ascii="Arial" w:hAnsi="Arial" w:cs="Arial"/>
          <w:b/>
          <w:sz w:val="24"/>
          <w:szCs w:val="24"/>
          <w:lang w:val="en-US"/>
        </w:rPr>
        <w:tab/>
      </w:r>
      <w:r w:rsidR="00932DFE">
        <w:rPr>
          <w:rFonts w:ascii="Arial" w:hAnsi="Arial" w:cs="Arial"/>
          <w:b/>
          <w:sz w:val="24"/>
          <w:szCs w:val="24"/>
          <w:lang w:val="en-US"/>
        </w:rPr>
        <w:tab/>
      </w:r>
      <w:r w:rsidR="00E372B1">
        <w:rPr>
          <w:rFonts w:ascii="Arial" w:hAnsi="Arial" w:cs="Arial"/>
          <w:sz w:val="24"/>
          <w:szCs w:val="24"/>
          <w:lang w:val="en-US"/>
        </w:rPr>
        <w:t>________________________</w:t>
      </w:r>
    </w:p>
    <w:p w:rsidR="00E3792F" w:rsidRDefault="00651E39" w:rsidP="00724A9E">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H</w:t>
      </w:r>
      <w:r w:rsidR="000B08EE">
        <w:rPr>
          <w:rFonts w:ascii="Arial" w:hAnsi="Arial" w:cs="Arial"/>
          <w:sz w:val="24"/>
          <w:szCs w:val="24"/>
          <w:lang w:val="en-US"/>
        </w:rPr>
        <w:t xml:space="preserve"> C January</w:t>
      </w:r>
    </w:p>
    <w:p w:rsidR="00E3792F" w:rsidRDefault="000B08EE" w:rsidP="00724A9E">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Judge</w:t>
      </w:r>
    </w:p>
    <w:p w:rsidR="00242149" w:rsidRPr="00037FD8" w:rsidRDefault="00E372B1" w:rsidP="00724A9E">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 xml:space="preserve"> </w:t>
      </w:r>
    </w:p>
    <w:sectPr w:rsidR="00242149" w:rsidRPr="00037FD8" w:rsidSect="004F36E6">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366" w:rsidRDefault="00CD7366">
      <w:pPr>
        <w:spacing w:after="0" w:line="240" w:lineRule="auto"/>
      </w:pPr>
      <w:r>
        <w:separator/>
      </w:r>
    </w:p>
  </w:endnote>
  <w:endnote w:type="continuationSeparator" w:id="0">
    <w:p w:rsidR="00CD7366" w:rsidRDefault="00CD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366" w:rsidRDefault="00CD7366">
      <w:pPr>
        <w:spacing w:after="0" w:line="240" w:lineRule="auto"/>
      </w:pPr>
      <w:r>
        <w:separator/>
      </w:r>
    </w:p>
  </w:footnote>
  <w:footnote w:type="continuationSeparator" w:id="0">
    <w:p w:rsidR="00CD7366" w:rsidRDefault="00CD7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59326"/>
      <w:docPartObj>
        <w:docPartGallery w:val="Page Numbers (Top of Page)"/>
        <w:docPartUnique/>
      </w:docPartObj>
    </w:sdtPr>
    <w:sdtEndPr>
      <w:rPr>
        <w:noProof/>
      </w:rPr>
    </w:sdtEndPr>
    <w:sdtContent>
      <w:p w:rsidR="004F36E6" w:rsidRDefault="008C5E8E">
        <w:pPr>
          <w:pStyle w:val="Header"/>
          <w:jc w:val="right"/>
        </w:pPr>
        <w:r>
          <w:fldChar w:fldCharType="begin"/>
        </w:r>
        <w:r>
          <w:instrText xml:space="preserve"> PAGE   \* MERGEFORMAT </w:instrText>
        </w:r>
        <w:r>
          <w:fldChar w:fldCharType="separate"/>
        </w:r>
        <w:r w:rsidR="00CE575C">
          <w:rPr>
            <w:noProof/>
          </w:rPr>
          <w:t>5</w:t>
        </w:r>
        <w:r>
          <w:rPr>
            <w:noProof/>
          </w:rPr>
          <w:fldChar w:fldCharType="end"/>
        </w:r>
      </w:p>
    </w:sdtContent>
  </w:sdt>
  <w:p w:rsidR="004F36E6" w:rsidRDefault="00CD7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7D44"/>
    <w:multiLevelType w:val="hybridMultilevel"/>
    <w:tmpl w:val="67DCE76C"/>
    <w:lvl w:ilvl="0" w:tplc="12FCC8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A17208D"/>
    <w:multiLevelType w:val="hybridMultilevel"/>
    <w:tmpl w:val="2D126C90"/>
    <w:lvl w:ilvl="0" w:tplc="37726ED4">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4EBC571E"/>
    <w:multiLevelType w:val="hybridMultilevel"/>
    <w:tmpl w:val="A9C6B4FA"/>
    <w:lvl w:ilvl="0" w:tplc="4C3C16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C83E11"/>
    <w:multiLevelType w:val="hybridMultilevel"/>
    <w:tmpl w:val="1BDAFC82"/>
    <w:lvl w:ilvl="0" w:tplc="BA3C39C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5BDD056E"/>
    <w:multiLevelType w:val="hybridMultilevel"/>
    <w:tmpl w:val="C73E442E"/>
    <w:lvl w:ilvl="0" w:tplc="0620439A">
      <w:start w:val="1"/>
      <w:numFmt w:val="decimal"/>
      <w:lvlText w:val="%1."/>
      <w:lvlJc w:val="left"/>
      <w:pPr>
        <w:ind w:left="17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B31F0"/>
    <w:multiLevelType w:val="multilevel"/>
    <w:tmpl w:val="DEBEA778"/>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E596514"/>
    <w:multiLevelType w:val="hybridMultilevel"/>
    <w:tmpl w:val="5782A768"/>
    <w:lvl w:ilvl="0" w:tplc="05F25D36">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D8"/>
    <w:rsid w:val="0001044B"/>
    <w:rsid w:val="0002371E"/>
    <w:rsid w:val="00037FD8"/>
    <w:rsid w:val="00046E1F"/>
    <w:rsid w:val="0004740A"/>
    <w:rsid w:val="0006050B"/>
    <w:rsid w:val="0006207F"/>
    <w:rsid w:val="000640E9"/>
    <w:rsid w:val="0006687C"/>
    <w:rsid w:val="0007516A"/>
    <w:rsid w:val="00083A6A"/>
    <w:rsid w:val="000A7439"/>
    <w:rsid w:val="000B08EE"/>
    <w:rsid w:val="000B0A42"/>
    <w:rsid w:val="000B5EE6"/>
    <w:rsid w:val="000C162B"/>
    <w:rsid w:val="000D0131"/>
    <w:rsid w:val="000D1C6D"/>
    <w:rsid w:val="000D7126"/>
    <w:rsid w:val="000F1D3B"/>
    <w:rsid w:val="00103627"/>
    <w:rsid w:val="001244FE"/>
    <w:rsid w:val="00166400"/>
    <w:rsid w:val="001B404E"/>
    <w:rsid w:val="001B6475"/>
    <w:rsid w:val="001E2428"/>
    <w:rsid w:val="001E3017"/>
    <w:rsid w:val="001F6672"/>
    <w:rsid w:val="00201E78"/>
    <w:rsid w:val="002145C1"/>
    <w:rsid w:val="00220BDC"/>
    <w:rsid w:val="00242149"/>
    <w:rsid w:val="00244FCE"/>
    <w:rsid w:val="00250D87"/>
    <w:rsid w:val="0025331A"/>
    <w:rsid w:val="00256F02"/>
    <w:rsid w:val="002769F6"/>
    <w:rsid w:val="00283773"/>
    <w:rsid w:val="002930DE"/>
    <w:rsid w:val="002B0003"/>
    <w:rsid w:val="002C7C8F"/>
    <w:rsid w:val="002D15EA"/>
    <w:rsid w:val="002D2512"/>
    <w:rsid w:val="002D7F72"/>
    <w:rsid w:val="002E3412"/>
    <w:rsid w:val="002F0E8B"/>
    <w:rsid w:val="002F6EAE"/>
    <w:rsid w:val="003205EC"/>
    <w:rsid w:val="0032423A"/>
    <w:rsid w:val="003267C6"/>
    <w:rsid w:val="00333074"/>
    <w:rsid w:val="00351AC9"/>
    <w:rsid w:val="0036359F"/>
    <w:rsid w:val="0037446E"/>
    <w:rsid w:val="00377813"/>
    <w:rsid w:val="00377D49"/>
    <w:rsid w:val="00384E00"/>
    <w:rsid w:val="003A0BF9"/>
    <w:rsid w:val="003C58E5"/>
    <w:rsid w:val="003D678D"/>
    <w:rsid w:val="003F0A58"/>
    <w:rsid w:val="00416B91"/>
    <w:rsid w:val="00430517"/>
    <w:rsid w:val="00432EE7"/>
    <w:rsid w:val="0044633D"/>
    <w:rsid w:val="00452BCA"/>
    <w:rsid w:val="00453B06"/>
    <w:rsid w:val="00455C0C"/>
    <w:rsid w:val="0049378A"/>
    <w:rsid w:val="004B2734"/>
    <w:rsid w:val="004B7E29"/>
    <w:rsid w:val="004C1165"/>
    <w:rsid w:val="004C68E2"/>
    <w:rsid w:val="004F56F1"/>
    <w:rsid w:val="004F6B92"/>
    <w:rsid w:val="004F6D10"/>
    <w:rsid w:val="005323C6"/>
    <w:rsid w:val="00534976"/>
    <w:rsid w:val="005415DE"/>
    <w:rsid w:val="00543241"/>
    <w:rsid w:val="00560872"/>
    <w:rsid w:val="00570386"/>
    <w:rsid w:val="00570463"/>
    <w:rsid w:val="00572986"/>
    <w:rsid w:val="0057727B"/>
    <w:rsid w:val="005B4E65"/>
    <w:rsid w:val="005B5D71"/>
    <w:rsid w:val="005B6BF6"/>
    <w:rsid w:val="005C018A"/>
    <w:rsid w:val="005C71FB"/>
    <w:rsid w:val="005D0045"/>
    <w:rsid w:val="005E4705"/>
    <w:rsid w:val="005F1F26"/>
    <w:rsid w:val="005F50EF"/>
    <w:rsid w:val="005F586D"/>
    <w:rsid w:val="0060607E"/>
    <w:rsid w:val="00607FBC"/>
    <w:rsid w:val="00613C4E"/>
    <w:rsid w:val="00627380"/>
    <w:rsid w:val="0063108F"/>
    <w:rsid w:val="00651E39"/>
    <w:rsid w:val="006763C6"/>
    <w:rsid w:val="00694EEE"/>
    <w:rsid w:val="006A5AFE"/>
    <w:rsid w:val="006A72AC"/>
    <w:rsid w:val="006B2777"/>
    <w:rsid w:val="006B40B9"/>
    <w:rsid w:val="006D2C26"/>
    <w:rsid w:val="006E341A"/>
    <w:rsid w:val="006F59C3"/>
    <w:rsid w:val="00703509"/>
    <w:rsid w:val="00713099"/>
    <w:rsid w:val="007156E7"/>
    <w:rsid w:val="007200F2"/>
    <w:rsid w:val="00724A9E"/>
    <w:rsid w:val="00731C31"/>
    <w:rsid w:val="0073261C"/>
    <w:rsid w:val="00735E02"/>
    <w:rsid w:val="007361D8"/>
    <w:rsid w:val="00757798"/>
    <w:rsid w:val="00762052"/>
    <w:rsid w:val="007654D7"/>
    <w:rsid w:val="007814BE"/>
    <w:rsid w:val="0079202F"/>
    <w:rsid w:val="0079310A"/>
    <w:rsid w:val="00795143"/>
    <w:rsid w:val="00797C90"/>
    <w:rsid w:val="007B2C55"/>
    <w:rsid w:val="007B773F"/>
    <w:rsid w:val="007C28A1"/>
    <w:rsid w:val="007D4077"/>
    <w:rsid w:val="007E1002"/>
    <w:rsid w:val="00800D81"/>
    <w:rsid w:val="008114EB"/>
    <w:rsid w:val="00821538"/>
    <w:rsid w:val="008239C6"/>
    <w:rsid w:val="00842341"/>
    <w:rsid w:val="00846ECA"/>
    <w:rsid w:val="008500A7"/>
    <w:rsid w:val="008544DA"/>
    <w:rsid w:val="008545C3"/>
    <w:rsid w:val="00865E93"/>
    <w:rsid w:val="00877FDC"/>
    <w:rsid w:val="008848F5"/>
    <w:rsid w:val="00892B50"/>
    <w:rsid w:val="008B206D"/>
    <w:rsid w:val="008C012B"/>
    <w:rsid w:val="008C5E8E"/>
    <w:rsid w:val="008D68D6"/>
    <w:rsid w:val="008E5FEE"/>
    <w:rsid w:val="009122F7"/>
    <w:rsid w:val="00913474"/>
    <w:rsid w:val="009228BC"/>
    <w:rsid w:val="009302A1"/>
    <w:rsid w:val="00930C38"/>
    <w:rsid w:val="00932DFE"/>
    <w:rsid w:val="0095071D"/>
    <w:rsid w:val="0096065A"/>
    <w:rsid w:val="00977290"/>
    <w:rsid w:val="0098437E"/>
    <w:rsid w:val="009A4B48"/>
    <w:rsid w:val="009B3404"/>
    <w:rsid w:val="009D1147"/>
    <w:rsid w:val="009F3638"/>
    <w:rsid w:val="009F54E7"/>
    <w:rsid w:val="00A02925"/>
    <w:rsid w:val="00A13E9F"/>
    <w:rsid w:val="00A13ED4"/>
    <w:rsid w:val="00A24D2C"/>
    <w:rsid w:val="00A26FA8"/>
    <w:rsid w:val="00A27E83"/>
    <w:rsid w:val="00A30C96"/>
    <w:rsid w:val="00A45645"/>
    <w:rsid w:val="00A64B94"/>
    <w:rsid w:val="00A80377"/>
    <w:rsid w:val="00A96C7E"/>
    <w:rsid w:val="00AB4068"/>
    <w:rsid w:val="00AD1AAC"/>
    <w:rsid w:val="00AE1584"/>
    <w:rsid w:val="00AE2F76"/>
    <w:rsid w:val="00AE5182"/>
    <w:rsid w:val="00AF33E1"/>
    <w:rsid w:val="00B264DE"/>
    <w:rsid w:val="00B54584"/>
    <w:rsid w:val="00B634B0"/>
    <w:rsid w:val="00B639EA"/>
    <w:rsid w:val="00B87ED0"/>
    <w:rsid w:val="00BA1F95"/>
    <w:rsid w:val="00BA6F3C"/>
    <w:rsid w:val="00BB5425"/>
    <w:rsid w:val="00BC024B"/>
    <w:rsid w:val="00BD19E0"/>
    <w:rsid w:val="00C04174"/>
    <w:rsid w:val="00C25D23"/>
    <w:rsid w:val="00C40808"/>
    <w:rsid w:val="00C41C17"/>
    <w:rsid w:val="00C4586C"/>
    <w:rsid w:val="00C46A99"/>
    <w:rsid w:val="00C556F7"/>
    <w:rsid w:val="00C57CE2"/>
    <w:rsid w:val="00C66D50"/>
    <w:rsid w:val="00C67683"/>
    <w:rsid w:val="00C70787"/>
    <w:rsid w:val="00C70A03"/>
    <w:rsid w:val="00C81E1B"/>
    <w:rsid w:val="00C84ADC"/>
    <w:rsid w:val="00C95170"/>
    <w:rsid w:val="00CA5C9E"/>
    <w:rsid w:val="00CC2625"/>
    <w:rsid w:val="00CD7366"/>
    <w:rsid w:val="00CE575C"/>
    <w:rsid w:val="00CF0B0A"/>
    <w:rsid w:val="00CF38F4"/>
    <w:rsid w:val="00CF6170"/>
    <w:rsid w:val="00D01FB0"/>
    <w:rsid w:val="00D175D2"/>
    <w:rsid w:val="00D227A6"/>
    <w:rsid w:val="00D42C58"/>
    <w:rsid w:val="00D553EE"/>
    <w:rsid w:val="00D602B6"/>
    <w:rsid w:val="00D63CD6"/>
    <w:rsid w:val="00D730F1"/>
    <w:rsid w:val="00D81700"/>
    <w:rsid w:val="00D933D6"/>
    <w:rsid w:val="00DA7247"/>
    <w:rsid w:val="00DB202E"/>
    <w:rsid w:val="00DB4825"/>
    <w:rsid w:val="00DC1C0D"/>
    <w:rsid w:val="00DD2365"/>
    <w:rsid w:val="00DD3DD7"/>
    <w:rsid w:val="00DE0C64"/>
    <w:rsid w:val="00DE2929"/>
    <w:rsid w:val="00DF0CAD"/>
    <w:rsid w:val="00DF1F78"/>
    <w:rsid w:val="00DF2787"/>
    <w:rsid w:val="00DF35C3"/>
    <w:rsid w:val="00DF4E32"/>
    <w:rsid w:val="00E03685"/>
    <w:rsid w:val="00E13AC0"/>
    <w:rsid w:val="00E20EFC"/>
    <w:rsid w:val="00E372B1"/>
    <w:rsid w:val="00E3792F"/>
    <w:rsid w:val="00E7504F"/>
    <w:rsid w:val="00E75816"/>
    <w:rsid w:val="00E85182"/>
    <w:rsid w:val="00E86069"/>
    <w:rsid w:val="00EB4AFB"/>
    <w:rsid w:val="00EC3B8F"/>
    <w:rsid w:val="00EC4A79"/>
    <w:rsid w:val="00ED7B0A"/>
    <w:rsid w:val="00EE463D"/>
    <w:rsid w:val="00EF611B"/>
    <w:rsid w:val="00F0167F"/>
    <w:rsid w:val="00F10151"/>
    <w:rsid w:val="00F10D8E"/>
    <w:rsid w:val="00F25674"/>
    <w:rsid w:val="00F311D5"/>
    <w:rsid w:val="00F3264B"/>
    <w:rsid w:val="00F631DF"/>
    <w:rsid w:val="00F67276"/>
    <w:rsid w:val="00F95E80"/>
    <w:rsid w:val="00FE4437"/>
    <w:rsid w:val="00FE6E5A"/>
    <w:rsid w:val="00FF1C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19E74-A499-44A4-8DA5-C3905FFA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FD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37FD8"/>
    <w:rPr>
      <w:lang w:val="en-US"/>
    </w:rPr>
  </w:style>
  <w:style w:type="paragraph" w:styleId="BalloonText">
    <w:name w:val="Balloon Text"/>
    <w:basedOn w:val="Normal"/>
    <w:link w:val="BalloonTextChar"/>
    <w:uiPriority w:val="99"/>
    <w:semiHidden/>
    <w:unhideWhenUsed/>
    <w:rsid w:val="0003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D8"/>
    <w:rPr>
      <w:rFonts w:ascii="Tahoma" w:hAnsi="Tahoma" w:cs="Tahoma"/>
      <w:sz w:val="16"/>
      <w:szCs w:val="16"/>
    </w:rPr>
  </w:style>
  <w:style w:type="paragraph" w:styleId="ListParagraph">
    <w:name w:val="List Paragraph"/>
    <w:basedOn w:val="Normal"/>
    <w:uiPriority w:val="34"/>
    <w:qFormat/>
    <w:rsid w:val="000A7439"/>
    <w:pPr>
      <w:ind w:left="720"/>
      <w:contextualSpacing/>
    </w:pPr>
  </w:style>
  <w:style w:type="paragraph" w:styleId="FootnoteText">
    <w:name w:val="footnote text"/>
    <w:basedOn w:val="Normal"/>
    <w:link w:val="FootnoteTextChar"/>
    <w:uiPriority w:val="99"/>
    <w:semiHidden/>
    <w:unhideWhenUsed/>
    <w:rsid w:val="002F6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EAE"/>
    <w:rPr>
      <w:sz w:val="20"/>
      <w:szCs w:val="20"/>
    </w:rPr>
  </w:style>
  <w:style w:type="character" w:styleId="FootnoteReference">
    <w:name w:val="footnote reference"/>
    <w:basedOn w:val="DefaultParagraphFont"/>
    <w:uiPriority w:val="99"/>
    <w:semiHidden/>
    <w:unhideWhenUsed/>
    <w:rsid w:val="002F6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2018-02-19T18:30:00+00:00</Judgment_x0020_Date>
  </documentManagement>
</p:properties>
</file>

<file path=customXml/itemProps1.xml><?xml version="1.0" encoding="utf-8"?>
<ds:datastoreItem xmlns:ds="http://schemas.openxmlformats.org/officeDocument/2006/customXml" ds:itemID="{C56F9CE0-098A-41DE-8101-2444B37FB293}"/>
</file>

<file path=customXml/itemProps2.xml><?xml version="1.0" encoding="utf-8"?>
<ds:datastoreItem xmlns:ds="http://schemas.openxmlformats.org/officeDocument/2006/customXml" ds:itemID="{032C6060-E069-4A6B-AF3F-D988E6185F73}"/>
</file>

<file path=customXml/itemProps3.xml><?xml version="1.0" encoding="utf-8"?>
<ds:datastoreItem xmlns:ds="http://schemas.openxmlformats.org/officeDocument/2006/customXml" ds:itemID="{E12FB966-1437-439D-B202-0D0349882BC1}"/>
</file>

<file path=customXml/itemProps4.xml><?xml version="1.0" encoding="utf-8"?>
<ds:datastoreItem xmlns:ds="http://schemas.openxmlformats.org/officeDocument/2006/customXml" ds:itemID="{F96FD1EB-0515-4968-9D8F-1E25FF8769AA}"/>
</file>

<file path=docProps/app.xml><?xml version="1.0" encoding="utf-8"?>
<Properties xmlns="http://schemas.openxmlformats.org/officeDocument/2006/extended-properties" xmlns:vt="http://schemas.openxmlformats.org/officeDocument/2006/docPropsVTypes">
  <Template>Normal.dotm</Template>
  <TotalTime>30</TotalTime>
  <Pages>5</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Egumbo (CR13-2018) [2018] NAHCNLD 18 (20 February 2018)</dc:title>
  <dc:creator>user</dc:creator>
  <cp:lastModifiedBy>Charlet Mokomele</cp:lastModifiedBy>
  <cp:revision>9</cp:revision>
  <cp:lastPrinted>2018-02-20T10:10:00Z</cp:lastPrinted>
  <dcterms:created xsi:type="dcterms:W3CDTF">2018-03-13T11:49:00Z</dcterms:created>
  <dcterms:modified xsi:type="dcterms:W3CDTF">2018-03-13T12:41:00Z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