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6A" w:rsidRPr="00C54891" w:rsidRDefault="00C54891" w:rsidP="00C54891">
      <w:pPr>
        <w:spacing w:line="360" w:lineRule="auto"/>
        <w:ind w:left="2880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REPUBLIC OF NAMIBIA</w:t>
      </w:r>
    </w:p>
    <w:p w:rsidR="0005526A" w:rsidRDefault="0005526A" w:rsidP="0005526A">
      <w:pPr>
        <w:spacing w:line="360" w:lineRule="auto"/>
        <w:rPr>
          <w:rFonts w:ascii="Arial" w:hAnsi="Arial" w:cs="Arial"/>
          <w:b/>
          <w:lang w:val="en-ZA"/>
        </w:rPr>
      </w:pPr>
    </w:p>
    <w:p w:rsidR="0005526A" w:rsidRDefault="003A14EB" w:rsidP="0005526A">
      <w:pPr>
        <w:spacing w:line="360" w:lineRule="auto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        </w:t>
      </w:r>
      <w:r w:rsidR="00FC4108">
        <w:rPr>
          <w:noProof/>
          <w:lang w:val="en-US"/>
        </w:rPr>
        <w:drawing>
          <wp:inline distT="0" distB="0" distL="0" distR="0" wp14:anchorId="314237C3" wp14:editId="4DFEDD0D">
            <wp:extent cx="847725" cy="882650"/>
            <wp:effectExtent l="0" t="0" r="9525" b="0"/>
            <wp:docPr id="3" name="Picture 2" descr="Coat of Arms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at of A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6A" w:rsidRDefault="003A14EB" w:rsidP="00C5489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      </w:t>
      </w:r>
      <w:r w:rsidR="00B42C0B">
        <w:rPr>
          <w:rFonts w:ascii="Arial" w:hAnsi="Arial" w:cs="Arial"/>
          <w:b/>
          <w:sz w:val="24"/>
          <w:szCs w:val="24"/>
          <w:lang w:val="en-ZA"/>
        </w:rPr>
        <w:t xml:space="preserve">HIGH COURT OF NAMIBIA </w:t>
      </w:r>
      <w:r w:rsidR="00C54891">
        <w:rPr>
          <w:rFonts w:ascii="Arial" w:hAnsi="Arial" w:cs="Arial"/>
          <w:b/>
          <w:sz w:val="24"/>
          <w:szCs w:val="24"/>
          <w:lang w:val="en-ZA"/>
        </w:rPr>
        <w:t>NORTHERN LOCAL DIVISION</w:t>
      </w:r>
    </w:p>
    <w:p w:rsidR="00C54891" w:rsidRPr="00C54891" w:rsidRDefault="003A14EB" w:rsidP="00C54891">
      <w:pPr>
        <w:spacing w:line="360" w:lineRule="auto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   </w:t>
      </w:r>
      <w:r w:rsidR="00C54891">
        <w:rPr>
          <w:rFonts w:ascii="Arial" w:hAnsi="Arial" w:cs="Arial"/>
          <w:b/>
          <w:sz w:val="24"/>
          <w:szCs w:val="24"/>
          <w:lang w:val="en-ZA"/>
        </w:rPr>
        <w:t>HELD AT OSHAKATI</w:t>
      </w:r>
    </w:p>
    <w:p w:rsidR="00636275" w:rsidRDefault="00636275" w:rsidP="0005526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:rsidR="0005526A" w:rsidRDefault="003A14EB" w:rsidP="0005526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      </w:t>
      </w:r>
      <w:r w:rsidR="00C54891">
        <w:rPr>
          <w:rFonts w:ascii="Arial" w:hAnsi="Arial" w:cs="Arial"/>
          <w:b/>
          <w:sz w:val="24"/>
          <w:szCs w:val="24"/>
          <w:lang w:val="en-ZA"/>
        </w:rPr>
        <w:t xml:space="preserve">REVIEW </w:t>
      </w:r>
      <w:r w:rsidR="0005526A">
        <w:rPr>
          <w:rFonts w:ascii="Arial" w:hAnsi="Arial" w:cs="Arial"/>
          <w:b/>
          <w:sz w:val="24"/>
          <w:szCs w:val="24"/>
          <w:lang w:val="en-ZA"/>
        </w:rPr>
        <w:t>JUDGMENT</w:t>
      </w:r>
    </w:p>
    <w:p w:rsidR="0005526A" w:rsidRDefault="005601CA" w:rsidP="005601CA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   </w:t>
      </w:r>
      <w:r w:rsidR="00636275">
        <w:rPr>
          <w:rFonts w:ascii="Arial" w:hAnsi="Arial" w:cs="Arial"/>
          <w:sz w:val="24"/>
          <w:szCs w:val="24"/>
          <w:lang w:val="en-ZA"/>
        </w:rPr>
        <w:t xml:space="preserve">Case no:  </w:t>
      </w:r>
      <w:r>
        <w:rPr>
          <w:rFonts w:ascii="Arial" w:hAnsi="Arial" w:cs="Arial"/>
          <w:sz w:val="24"/>
          <w:szCs w:val="24"/>
          <w:lang w:val="en-ZA"/>
        </w:rPr>
        <w:t>CR</w:t>
      </w:r>
      <w:r w:rsidR="00636275">
        <w:rPr>
          <w:rFonts w:ascii="Arial" w:hAnsi="Arial" w:cs="Arial"/>
          <w:sz w:val="24"/>
          <w:szCs w:val="24"/>
          <w:lang w:val="en-ZA"/>
        </w:rPr>
        <w:t xml:space="preserve"> </w:t>
      </w:r>
      <w:r w:rsidR="00FC4108">
        <w:rPr>
          <w:rFonts w:ascii="Arial" w:hAnsi="Arial" w:cs="Arial"/>
          <w:sz w:val="24"/>
          <w:szCs w:val="24"/>
          <w:lang w:val="en-ZA"/>
        </w:rPr>
        <w:t>13</w:t>
      </w:r>
      <w:r w:rsidR="00ED4A2F">
        <w:rPr>
          <w:rFonts w:ascii="Arial" w:hAnsi="Arial" w:cs="Arial"/>
          <w:sz w:val="24"/>
          <w:szCs w:val="24"/>
          <w:lang w:val="en-ZA"/>
        </w:rPr>
        <w:t>/2019</w:t>
      </w:r>
    </w:p>
    <w:p w:rsidR="0005526A" w:rsidRDefault="0005526A" w:rsidP="0005526A">
      <w:pPr>
        <w:spacing w:line="360" w:lineRule="auto"/>
        <w:ind w:firstLine="1418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In the matter between:</w:t>
      </w:r>
    </w:p>
    <w:p w:rsidR="0005526A" w:rsidRDefault="0005526A" w:rsidP="0005526A">
      <w:pPr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:rsidR="0005526A" w:rsidRDefault="0005526A" w:rsidP="0005526A">
      <w:pPr>
        <w:spacing w:line="360" w:lineRule="auto"/>
        <w:ind w:firstLine="1418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>THE STATE</w:t>
      </w:r>
    </w:p>
    <w:p w:rsidR="0005526A" w:rsidRDefault="0005526A" w:rsidP="0005526A">
      <w:pPr>
        <w:spacing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05526A" w:rsidRDefault="00636275" w:rsidP="0005526A">
      <w:pPr>
        <w:spacing w:line="360" w:lineRule="auto"/>
        <w:ind w:firstLine="1418"/>
        <w:rPr>
          <w:rFonts w:ascii="Arial" w:hAnsi="Arial" w:cs="Arial"/>
          <w:sz w:val="24"/>
          <w:szCs w:val="24"/>
          <w:lang w:val="en-ZA"/>
        </w:rPr>
      </w:pPr>
      <w:proofErr w:type="gramStart"/>
      <w:r>
        <w:rPr>
          <w:rFonts w:ascii="Arial" w:hAnsi="Arial" w:cs="Arial"/>
          <w:sz w:val="24"/>
          <w:szCs w:val="24"/>
          <w:lang w:val="en-ZA"/>
        </w:rPr>
        <w:t>v</w:t>
      </w:r>
      <w:proofErr w:type="gramEnd"/>
    </w:p>
    <w:p w:rsidR="0005526A" w:rsidRDefault="0005526A" w:rsidP="0005526A">
      <w:pPr>
        <w:spacing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05526A" w:rsidRDefault="0005526A" w:rsidP="0005526A">
      <w:pPr>
        <w:spacing w:line="360" w:lineRule="auto"/>
        <w:ind w:firstLine="1418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>ABSALOM ESTHER NAMUTENYA</w:t>
      </w:r>
      <w:r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ab/>
        <w:t xml:space="preserve"> </w:t>
      </w:r>
    </w:p>
    <w:p w:rsidR="0005526A" w:rsidRPr="00636275" w:rsidRDefault="0005526A" w:rsidP="0005526A">
      <w:pPr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:rsidR="0005526A" w:rsidRPr="00636275" w:rsidRDefault="0005526A" w:rsidP="0005526A">
      <w:pPr>
        <w:spacing w:line="360" w:lineRule="auto"/>
        <w:jc w:val="center"/>
        <w:rPr>
          <w:rFonts w:ascii="Arial" w:hAnsi="Arial" w:cs="Arial"/>
          <w:sz w:val="24"/>
          <w:szCs w:val="24"/>
          <w:lang w:val="en-ZA"/>
        </w:rPr>
      </w:pPr>
      <w:r w:rsidRPr="00636275">
        <w:rPr>
          <w:rFonts w:ascii="Arial" w:hAnsi="Arial" w:cs="Arial"/>
          <w:sz w:val="24"/>
          <w:szCs w:val="24"/>
          <w:lang w:val="en-ZA"/>
        </w:rPr>
        <w:t xml:space="preserve">  </w:t>
      </w:r>
      <w:r w:rsidR="00CC35C6" w:rsidRPr="00636275">
        <w:rPr>
          <w:rFonts w:ascii="Arial" w:hAnsi="Arial" w:cs="Arial"/>
          <w:sz w:val="24"/>
          <w:szCs w:val="24"/>
          <w:lang w:val="en-ZA"/>
        </w:rPr>
        <w:t xml:space="preserve">                    HIGH COURT NL</w:t>
      </w:r>
      <w:r w:rsidRPr="00636275">
        <w:rPr>
          <w:rFonts w:ascii="Arial" w:hAnsi="Arial" w:cs="Arial"/>
          <w:sz w:val="24"/>
          <w:szCs w:val="24"/>
          <w:lang w:val="en-ZA"/>
        </w:rPr>
        <w:t xml:space="preserve">D REVIEW </w:t>
      </w:r>
      <w:r w:rsidR="00636275" w:rsidRPr="00636275">
        <w:rPr>
          <w:rFonts w:ascii="Arial" w:hAnsi="Arial" w:cs="Arial"/>
          <w:sz w:val="24"/>
          <w:szCs w:val="24"/>
          <w:lang w:val="en-ZA"/>
        </w:rPr>
        <w:t xml:space="preserve">CASE </w:t>
      </w:r>
      <w:r w:rsidR="00636275">
        <w:rPr>
          <w:rFonts w:ascii="Arial" w:hAnsi="Arial" w:cs="Arial"/>
          <w:sz w:val="24"/>
          <w:szCs w:val="24"/>
          <w:lang w:val="en-ZA"/>
        </w:rPr>
        <w:t xml:space="preserve">REF </w:t>
      </w:r>
      <w:r w:rsidR="00636275" w:rsidRPr="00636275">
        <w:rPr>
          <w:rFonts w:ascii="Arial" w:hAnsi="Arial" w:cs="Arial"/>
          <w:sz w:val="24"/>
          <w:szCs w:val="24"/>
          <w:lang w:val="en-ZA"/>
        </w:rPr>
        <w:t>NO:  657/2018</w:t>
      </w:r>
    </w:p>
    <w:p w:rsidR="0005526A" w:rsidRDefault="0005526A" w:rsidP="0005526A">
      <w:pPr>
        <w:spacing w:line="360" w:lineRule="auto"/>
        <w:ind w:left="0"/>
        <w:rPr>
          <w:rFonts w:ascii="Arial" w:hAnsi="Arial" w:cs="Arial"/>
          <w:b/>
          <w:sz w:val="24"/>
          <w:szCs w:val="24"/>
          <w:lang w:val="en-ZA"/>
        </w:rPr>
      </w:pPr>
    </w:p>
    <w:p w:rsidR="0005526A" w:rsidRDefault="0005526A" w:rsidP="0005526A">
      <w:pPr>
        <w:spacing w:line="360" w:lineRule="auto"/>
        <w:ind w:firstLine="1418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Neutral citation:  </w:t>
      </w:r>
      <w:r>
        <w:rPr>
          <w:rFonts w:ascii="Arial" w:hAnsi="Arial" w:cs="Arial"/>
          <w:i/>
          <w:sz w:val="24"/>
          <w:szCs w:val="24"/>
          <w:lang w:val="en-ZA"/>
        </w:rPr>
        <w:t xml:space="preserve">S v Absalom </w:t>
      </w:r>
      <w:r w:rsidR="00C54891">
        <w:rPr>
          <w:rFonts w:ascii="Arial" w:hAnsi="Arial" w:cs="Arial"/>
          <w:sz w:val="24"/>
          <w:szCs w:val="24"/>
          <w:lang w:val="en-ZA"/>
        </w:rPr>
        <w:t>(CR</w:t>
      </w:r>
      <w:r w:rsidR="00636275">
        <w:rPr>
          <w:rFonts w:ascii="Arial" w:hAnsi="Arial" w:cs="Arial"/>
          <w:sz w:val="24"/>
          <w:szCs w:val="24"/>
          <w:lang w:val="en-ZA"/>
        </w:rPr>
        <w:t xml:space="preserve"> </w:t>
      </w:r>
      <w:r w:rsidR="00FC4108">
        <w:rPr>
          <w:rFonts w:ascii="Arial" w:hAnsi="Arial" w:cs="Arial"/>
          <w:sz w:val="24"/>
          <w:szCs w:val="24"/>
          <w:lang w:val="en-ZA"/>
        </w:rPr>
        <w:t>13</w:t>
      </w:r>
      <w:r w:rsidR="00C54891">
        <w:rPr>
          <w:rFonts w:ascii="Arial" w:hAnsi="Arial" w:cs="Arial"/>
          <w:sz w:val="24"/>
          <w:szCs w:val="24"/>
          <w:lang w:val="en-ZA"/>
        </w:rPr>
        <w:t>/2019) [2019</w:t>
      </w:r>
      <w:r>
        <w:rPr>
          <w:rFonts w:ascii="Arial" w:hAnsi="Arial" w:cs="Arial"/>
          <w:sz w:val="24"/>
          <w:szCs w:val="24"/>
          <w:lang w:val="en-ZA"/>
        </w:rPr>
        <w:t>] NAH</w:t>
      </w:r>
      <w:r w:rsidR="00C54891">
        <w:rPr>
          <w:rFonts w:ascii="Arial" w:hAnsi="Arial" w:cs="Arial"/>
          <w:sz w:val="24"/>
          <w:szCs w:val="24"/>
          <w:lang w:val="en-ZA"/>
        </w:rPr>
        <w:t>C</w:t>
      </w:r>
      <w:r>
        <w:rPr>
          <w:rFonts w:ascii="Arial" w:hAnsi="Arial" w:cs="Arial"/>
          <w:sz w:val="24"/>
          <w:szCs w:val="24"/>
          <w:lang w:val="en-ZA"/>
        </w:rPr>
        <w:t>NLD</w:t>
      </w:r>
      <w:r w:rsidR="00636275">
        <w:rPr>
          <w:rFonts w:ascii="Arial" w:hAnsi="Arial" w:cs="Arial"/>
          <w:sz w:val="24"/>
          <w:szCs w:val="24"/>
          <w:lang w:val="en-ZA"/>
        </w:rPr>
        <w:t xml:space="preserve"> 22</w:t>
      </w:r>
      <w:r>
        <w:rPr>
          <w:rFonts w:ascii="Arial" w:hAnsi="Arial" w:cs="Arial"/>
          <w:sz w:val="24"/>
          <w:szCs w:val="24"/>
          <w:lang w:val="en-ZA"/>
        </w:rPr>
        <w:t xml:space="preserve"> (</w:t>
      </w:r>
      <w:r w:rsidR="00FC4108">
        <w:rPr>
          <w:rFonts w:ascii="Arial" w:hAnsi="Arial" w:cs="Arial"/>
          <w:sz w:val="24"/>
          <w:szCs w:val="24"/>
          <w:lang w:val="en-ZA"/>
        </w:rPr>
        <w:t xml:space="preserve">26 </w:t>
      </w:r>
      <w:r>
        <w:rPr>
          <w:rFonts w:ascii="Arial" w:hAnsi="Arial" w:cs="Arial"/>
          <w:sz w:val="24"/>
          <w:szCs w:val="24"/>
          <w:lang w:val="en-ZA"/>
        </w:rPr>
        <w:t>February 2019)</w:t>
      </w:r>
    </w:p>
    <w:p w:rsidR="0005526A" w:rsidRDefault="0005526A" w:rsidP="0005526A">
      <w:pPr>
        <w:spacing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05526A" w:rsidRDefault="0005526A" w:rsidP="0005526A">
      <w:pPr>
        <w:spacing w:line="360" w:lineRule="auto"/>
        <w:ind w:firstLine="1418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Coram: </w:t>
      </w:r>
      <w:r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 xml:space="preserve">JANUARY J </w:t>
      </w:r>
      <w:proofErr w:type="gramStart"/>
      <w:r>
        <w:rPr>
          <w:rFonts w:ascii="Arial" w:hAnsi="Arial" w:cs="Arial"/>
          <w:sz w:val="24"/>
          <w:szCs w:val="24"/>
          <w:lang w:val="en-ZA"/>
        </w:rPr>
        <w:t>et</w:t>
      </w:r>
      <w:proofErr w:type="gramEnd"/>
      <w:r>
        <w:rPr>
          <w:rFonts w:ascii="Arial" w:hAnsi="Arial" w:cs="Arial"/>
          <w:sz w:val="24"/>
          <w:szCs w:val="24"/>
          <w:lang w:val="en-ZA"/>
        </w:rPr>
        <w:t xml:space="preserve"> SALIONGA J </w:t>
      </w:r>
    </w:p>
    <w:p w:rsidR="0005526A" w:rsidRDefault="00AE1EF9" w:rsidP="0005526A">
      <w:pPr>
        <w:spacing w:line="360" w:lineRule="auto"/>
        <w:ind w:firstLine="1418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>Delivered:</w:t>
      </w:r>
      <w:r>
        <w:rPr>
          <w:rFonts w:ascii="Arial" w:hAnsi="Arial" w:cs="Arial"/>
          <w:b/>
          <w:sz w:val="24"/>
          <w:szCs w:val="24"/>
          <w:lang w:val="en-ZA"/>
        </w:rPr>
        <w:tab/>
        <w:t>26</w:t>
      </w:r>
      <w:r w:rsidR="005601CA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="00113398">
        <w:rPr>
          <w:rFonts w:ascii="Arial" w:hAnsi="Arial" w:cs="Arial"/>
          <w:b/>
          <w:sz w:val="24"/>
          <w:szCs w:val="24"/>
          <w:lang w:val="en-ZA"/>
        </w:rPr>
        <w:t>February</w:t>
      </w:r>
      <w:r w:rsidR="005601CA">
        <w:rPr>
          <w:rFonts w:ascii="Arial" w:hAnsi="Arial" w:cs="Arial"/>
          <w:b/>
          <w:sz w:val="24"/>
          <w:szCs w:val="24"/>
          <w:lang w:val="en-ZA"/>
        </w:rPr>
        <w:t xml:space="preserve"> 2019</w:t>
      </w:r>
    </w:p>
    <w:p w:rsidR="0005526A" w:rsidRDefault="0005526A" w:rsidP="0005526A">
      <w:pPr>
        <w:spacing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ED4F86" w:rsidRDefault="0005526A" w:rsidP="00ED4F8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proofErr w:type="spellStart"/>
      <w:r>
        <w:rPr>
          <w:rFonts w:ascii="Arial" w:hAnsi="Arial" w:cs="Arial"/>
          <w:b/>
          <w:sz w:val="24"/>
          <w:szCs w:val="24"/>
          <w:lang w:val="en-ZA"/>
        </w:rPr>
        <w:t>Flynote</w:t>
      </w:r>
      <w:proofErr w:type="spellEnd"/>
      <w:r>
        <w:rPr>
          <w:rFonts w:ascii="Arial" w:hAnsi="Arial" w:cs="Arial"/>
          <w:b/>
          <w:sz w:val="24"/>
          <w:szCs w:val="24"/>
          <w:lang w:val="en-ZA"/>
        </w:rPr>
        <w:t>:</w:t>
      </w:r>
      <w:r>
        <w:rPr>
          <w:rFonts w:ascii="Arial" w:hAnsi="Arial" w:cs="Arial"/>
          <w:b/>
          <w:sz w:val="24"/>
          <w:szCs w:val="24"/>
          <w:lang w:val="en-ZA"/>
        </w:rPr>
        <w:tab/>
      </w:r>
      <w:r w:rsidR="00C54891">
        <w:rPr>
          <w:rFonts w:ascii="Arial" w:hAnsi="Arial" w:cs="Arial"/>
          <w:sz w:val="24"/>
          <w:szCs w:val="24"/>
          <w:lang w:val="en-ZA"/>
        </w:rPr>
        <w:t xml:space="preserve">Review ― </w:t>
      </w:r>
      <w:r w:rsidR="00BF4D7D">
        <w:rPr>
          <w:rFonts w:ascii="Arial" w:hAnsi="Arial" w:cs="Arial"/>
          <w:sz w:val="24"/>
          <w:szCs w:val="24"/>
          <w:lang w:val="en-ZA"/>
        </w:rPr>
        <w:t>Criminal law</w:t>
      </w:r>
      <w:r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="00C54891">
        <w:rPr>
          <w:rFonts w:ascii="Arial" w:hAnsi="Arial" w:cs="Arial"/>
          <w:sz w:val="24"/>
          <w:szCs w:val="24"/>
          <w:lang w:val="en-ZA"/>
        </w:rPr>
        <w:t>―</w:t>
      </w:r>
      <w:r w:rsidR="00F85049">
        <w:rPr>
          <w:rFonts w:ascii="Arial" w:hAnsi="Arial" w:cs="Arial"/>
          <w:sz w:val="24"/>
          <w:szCs w:val="24"/>
          <w:lang w:val="en-ZA"/>
        </w:rPr>
        <w:t xml:space="preserve"> Abortion </w:t>
      </w:r>
      <w:r>
        <w:rPr>
          <w:rFonts w:ascii="Arial" w:hAnsi="Arial" w:cs="Arial"/>
          <w:sz w:val="24"/>
          <w:szCs w:val="24"/>
          <w:lang w:val="en-ZA"/>
        </w:rPr>
        <w:t xml:space="preserve">contravening </w:t>
      </w:r>
      <w:r w:rsidR="00546AFD">
        <w:rPr>
          <w:rFonts w:ascii="Arial" w:hAnsi="Arial" w:cs="Arial"/>
          <w:sz w:val="24"/>
          <w:szCs w:val="24"/>
          <w:lang w:val="en-ZA"/>
        </w:rPr>
        <w:t>s</w:t>
      </w:r>
      <w:r w:rsidR="00260720">
        <w:rPr>
          <w:rFonts w:ascii="Arial" w:hAnsi="Arial" w:cs="Arial"/>
          <w:sz w:val="24"/>
          <w:szCs w:val="24"/>
          <w:lang w:val="en-ZA"/>
        </w:rPr>
        <w:t xml:space="preserve">ection </w:t>
      </w:r>
      <w:r w:rsidR="00F85049">
        <w:rPr>
          <w:rFonts w:ascii="Arial" w:hAnsi="Arial" w:cs="Arial"/>
          <w:sz w:val="24"/>
          <w:szCs w:val="24"/>
          <w:lang w:val="en-ZA"/>
        </w:rPr>
        <w:t>10</w:t>
      </w:r>
      <w:r w:rsidR="00546AFD">
        <w:rPr>
          <w:rFonts w:ascii="Arial" w:hAnsi="Arial" w:cs="Arial"/>
          <w:sz w:val="24"/>
          <w:szCs w:val="24"/>
          <w:lang w:val="en-ZA"/>
        </w:rPr>
        <w:t>(</w:t>
      </w:r>
      <w:r w:rsidR="00BF4D7D">
        <w:rPr>
          <w:rFonts w:ascii="Arial" w:hAnsi="Arial" w:cs="Arial"/>
          <w:sz w:val="24"/>
          <w:szCs w:val="24"/>
          <w:lang w:val="en-ZA"/>
        </w:rPr>
        <w:t xml:space="preserve">1) </w:t>
      </w:r>
      <w:r w:rsidR="00BF4D7D" w:rsidRPr="00A348A3">
        <w:rPr>
          <w:rFonts w:ascii="Arial" w:hAnsi="Arial" w:cs="Arial"/>
          <w:i/>
          <w:sz w:val="24"/>
          <w:szCs w:val="24"/>
          <w:lang w:val="en-ZA"/>
        </w:rPr>
        <w:t>(a)</w:t>
      </w:r>
      <w:r>
        <w:rPr>
          <w:rFonts w:ascii="Arial" w:hAnsi="Arial" w:cs="Arial"/>
          <w:sz w:val="24"/>
          <w:szCs w:val="24"/>
          <w:lang w:val="en-ZA"/>
        </w:rPr>
        <w:t xml:space="preserve"> of</w:t>
      </w:r>
      <w:r w:rsidR="00CC35C6" w:rsidRPr="00CC35C6">
        <w:rPr>
          <w:rFonts w:ascii="Arial" w:hAnsi="Arial" w:cs="Arial"/>
          <w:sz w:val="24"/>
          <w:szCs w:val="24"/>
          <w:lang w:val="en-ZA"/>
        </w:rPr>
        <w:t xml:space="preserve"> </w:t>
      </w:r>
      <w:r w:rsidR="00CC35C6">
        <w:rPr>
          <w:rFonts w:ascii="Arial" w:hAnsi="Arial" w:cs="Arial"/>
          <w:sz w:val="24"/>
          <w:szCs w:val="24"/>
          <w:lang w:val="en-ZA"/>
        </w:rPr>
        <w:t xml:space="preserve">the </w:t>
      </w:r>
      <w:r w:rsidR="00CC35C6" w:rsidRPr="00CC35C6">
        <w:rPr>
          <w:rFonts w:ascii="Arial" w:hAnsi="Arial" w:cs="Arial"/>
          <w:sz w:val="24"/>
          <w:szCs w:val="24"/>
          <w:lang w:val="en-ZA"/>
        </w:rPr>
        <w:t>Abortion and Sterilisation</w:t>
      </w:r>
      <w:r>
        <w:rPr>
          <w:rFonts w:ascii="Arial" w:hAnsi="Arial" w:cs="Arial"/>
          <w:sz w:val="24"/>
          <w:szCs w:val="24"/>
          <w:lang w:val="en-ZA"/>
        </w:rPr>
        <w:t xml:space="preserve"> Act 2 of 197</w:t>
      </w:r>
      <w:r w:rsidR="00BF4D7D">
        <w:rPr>
          <w:rFonts w:ascii="Arial" w:hAnsi="Arial" w:cs="Arial"/>
          <w:sz w:val="24"/>
          <w:szCs w:val="24"/>
          <w:lang w:val="en-ZA"/>
        </w:rPr>
        <w:t>5</w:t>
      </w:r>
      <w:r w:rsidR="00C54891">
        <w:rPr>
          <w:rFonts w:ascii="Arial" w:hAnsi="Arial" w:cs="Arial"/>
          <w:sz w:val="24"/>
          <w:szCs w:val="24"/>
          <w:lang w:val="en-ZA"/>
        </w:rPr>
        <w:t xml:space="preserve"> </w:t>
      </w:r>
      <w:r w:rsidR="00BF4D7D">
        <w:rPr>
          <w:rFonts w:ascii="Arial" w:hAnsi="Arial" w:cs="Arial"/>
          <w:sz w:val="24"/>
          <w:szCs w:val="24"/>
          <w:lang w:val="en-ZA"/>
        </w:rPr>
        <w:t>—</w:t>
      </w:r>
      <w:r w:rsidR="00F85049">
        <w:rPr>
          <w:rFonts w:ascii="Arial" w:hAnsi="Arial" w:cs="Arial"/>
          <w:sz w:val="24"/>
          <w:szCs w:val="24"/>
          <w:lang w:val="en-ZA"/>
        </w:rPr>
        <w:t xml:space="preserve"> </w:t>
      </w:r>
      <w:r w:rsidR="00BF4D7D">
        <w:rPr>
          <w:rFonts w:ascii="Arial" w:hAnsi="Arial" w:cs="Arial"/>
          <w:sz w:val="24"/>
          <w:szCs w:val="24"/>
          <w:lang w:val="en-ZA"/>
        </w:rPr>
        <w:t>What constitutes</w:t>
      </w:r>
      <w:r w:rsidR="00C54891">
        <w:rPr>
          <w:rFonts w:ascii="Arial" w:hAnsi="Arial" w:cs="Arial"/>
          <w:sz w:val="24"/>
          <w:szCs w:val="24"/>
          <w:lang w:val="en-ZA"/>
        </w:rPr>
        <w:t xml:space="preserve"> ― </w:t>
      </w:r>
      <w:r w:rsidR="00113398">
        <w:rPr>
          <w:rFonts w:ascii="Arial" w:hAnsi="Arial" w:cs="Arial"/>
          <w:sz w:val="24"/>
          <w:szCs w:val="24"/>
          <w:lang w:val="en-ZA"/>
        </w:rPr>
        <w:t>Not sufficient to admit</w:t>
      </w:r>
      <w:r>
        <w:rPr>
          <w:rFonts w:ascii="Arial" w:hAnsi="Arial" w:cs="Arial"/>
          <w:sz w:val="24"/>
          <w:szCs w:val="24"/>
          <w:lang w:val="en-ZA"/>
        </w:rPr>
        <w:t xml:space="preserve"> </w:t>
      </w:r>
      <w:r w:rsidR="005F24B4">
        <w:rPr>
          <w:rFonts w:ascii="Arial" w:hAnsi="Arial" w:cs="Arial"/>
          <w:sz w:val="24"/>
          <w:szCs w:val="24"/>
          <w:lang w:val="en-ZA"/>
        </w:rPr>
        <w:t>abortion of</w:t>
      </w:r>
      <w:r w:rsidR="00113398">
        <w:rPr>
          <w:rFonts w:ascii="Arial" w:hAnsi="Arial" w:cs="Arial"/>
          <w:sz w:val="24"/>
          <w:szCs w:val="24"/>
          <w:lang w:val="en-ZA"/>
        </w:rPr>
        <w:t xml:space="preserve"> a foetus</w:t>
      </w:r>
      <w:r w:rsidR="00C54891">
        <w:rPr>
          <w:rFonts w:ascii="Arial" w:hAnsi="Arial" w:cs="Arial"/>
          <w:sz w:val="24"/>
          <w:szCs w:val="24"/>
          <w:lang w:val="en-ZA"/>
        </w:rPr>
        <w:t xml:space="preserve"> using tablets ―</w:t>
      </w:r>
      <w:r>
        <w:rPr>
          <w:rFonts w:ascii="Arial" w:hAnsi="Arial" w:cs="Arial"/>
          <w:sz w:val="24"/>
          <w:szCs w:val="24"/>
          <w:lang w:val="en-ZA"/>
        </w:rPr>
        <w:t xml:space="preserve"> Court from its questioning must be satisfied that the perpetrator is not a medical prac</w:t>
      </w:r>
      <w:r w:rsidR="005F24B4">
        <w:rPr>
          <w:rFonts w:ascii="Arial" w:hAnsi="Arial" w:cs="Arial"/>
          <w:sz w:val="24"/>
          <w:szCs w:val="24"/>
          <w:lang w:val="en-ZA"/>
        </w:rPr>
        <w:t>titioner and that there was</w:t>
      </w:r>
      <w:r>
        <w:rPr>
          <w:rFonts w:ascii="Arial" w:hAnsi="Arial" w:cs="Arial"/>
          <w:sz w:val="24"/>
          <w:szCs w:val="24"/>
          <w:lang w:val="en-ZA"/>
        </w:rPr>
        <w:t xml:space="preserve"> intent</w:t>
      </w:r>
      <w:r w:rsidR="00BF4D7D">
        <w:rPr>
          <w:rFonts w:ascii="Arial" w:hAnsi="Arial" w:cs="Arial"/>
          <w:sz w:val="24"/>
          <w:szCs w:val="24"/>
          <w:lang w:val="en-ZA"/>
        </w:rPr>
        <w:t xml:space="preserve">ion to kill </w:t>
      </w:r>
      <w:r w:rsidR="00CC35C6">
        <w:rPr>
          <w:rFonts w:ascii="Arial" w:hAnsi="Arial" w:cs="Arial"/>
          <w:sz w:val="24"/>
          <w:szCs w:val="24"/>
          <w:lang w:val="en-ZA"/>
        </w:rPr>
        <w:t xml:space="preserve">a </w:t>
      </w:r>
      <w:r w:rsidR="00BF4D7D">
        <w:rPr>
          <w:rFonts w:ascii="Arial" w:hAnsi="Arial" w:cs="Arial"/>
          <w:sz w:val="24"/>
          <w:szCs w:val="24"/>
          <w:lang w:val="en-ZA"/>
        </w:rPr>
        <w:t>live</w:t>
      </w:r>
      <w:r>
        <w:rPr>
          <w:rFonts w:ascii="Arial" w:hAnsi="Arial" w:cs="Arial"/>
          <w:sz w:val="24"/>
          <w:szCs w:val="24"/>
          <w:lang w:val="en-ZA"/>
        </w:rPr>
        <w:t xml:space="preserve"> foetus</w:t>
      </w:r>
      <w:r w:rsidR="00C54891">
        <w:rPr>
          <w:rFonts w:ascii="Arial" w:hAnsi="Arial" w:cs="Arial"/>
          <w:sz w:val="24"/>
          <w:szCs w:val="24"/>
          <w:lang w:val="en-ZA"/>
        </w:rPr>
        <w:t xml:space="preserve"> ― </w:t>
      </w:r>
      <w:r w:rsidR="003C536B">
        <w:rPr>
          <w:rFonts w:ascii="Arial" w:hAnsi="Arial" w:cs="Arial"/>
          <w:sz w:val="24"/>
          <w:szCs w:val="24"/>
          <w:lang w:val="en-ZA"/>
        </w:rPr>
        <w:t xml:space="preserve">Charge must contain all </w:t>
      </w:r>
      <w:r w:rsidR="00546AFD">
        <w:rPr>
          <w:rFonts w:ascii="Arial" w:hAnsi="Arial" w:cs="Arial"/>
          <w:sz w:val="24"/>
          <w:szCs w:val="24"/>
          <w:lang w:val="en-ZA"/>
        </w:rPr>
        <w:t>elements, including</w:t>
      </w:r>
      <w:r w:rsidR="005F24B4">
        <w:rPr>
          <w:rFonts w:ascii="Arial" w:hAnsi="Arial" w:cs="Arial"/>
          <w:sz w:val="24"/>
          <w:szCs w:val="24"/>
          <w:lang w:val="en-ZA"/>
        </w:rPr>
        <w:t xml:space="preserve"> reference to</w:t>
      </w:r>
      <w:r w:rsidR="00F85049">
        <w:rPr>
          <w:rFonts w:ascii="Arial" w:hAnsi="Arial" w:cs="Arial"/>
          <w:sz w:val="24"/>
          <w:szCs w:val="24"/>
          <w:lang w:val="en-ZA"/>
        </w:rPr>
        <w:t xml:space="preserve"> the</w:t>
      </w:r>
      <w:r w:rsidR="005F24B4">
        <w:rPr>
          <w:rFonts w:ascii="Arial" w:hAnsi="Arial" w:cs="Arial"/>
          <w:sz w:val="24"/>
          <w:szCs w:val="24"/>
          <w:lang w:val="en-ZA"/>
        </w:rPr>
        <w:t xml:space="preserve"> definition of abortion in </w:t>
      </w:r>
      <w:r w:rsidR="005F24B4">
        <w:rPr>
          <w:rFonts w:ascii="Arial" w:hAnsi="Arial" w:cs="Arial"/>
          <w:sz w:val="24"/>
          <w:szCs w:val="24"/>
          <w:lang w:val="en-ZA"/>
        </w:rPr>
        <w:lastRenderedPageBreak/>
        <w:t>s</w:t>
      </w:r>
      <w:r w:rsidR="00260720">
        <w:rPr>
          <w:rFonts w:ascii="Arial" w:hAnsi="Arial" w:cs="Arial"/>
          <w:sz w:val="24"/>
          <w:szCs w:val="24"/>
          <w:lang w:val="en-ZA"/>
        </w:rPr>
        <w:t xml:space="preserve">ection </w:t>
      </w:r>
      <w:r w:rsidR="005F24B4">
        <w:rPr>
          <w:rFonts w:ascii="Arial" w:hAnsi="Arial" w:cs="Arial"/>
          <w:sz w:val="24"/>
          <w:szCs w:val="24"/>
          <w:lang w:val="en-ZA"/>
        </w:rPr>
        <w:t>1 of the Act</w:t>
      </w:r>
      <w:r w:rsidR="00ED4F86">
        <w:rPr>
          <w:rFonts w:ascii="Arial" w:hAnsi="Arial" w:cs="Arial"/>
          <w:sz w:val="24"/>
          <w:szCs w:val="24"/>
          <w:lang w:val="en-ZA"/>
        </w:rPr>
        <w:t xml:space="preserve">. Prosecutors </w:t>
      </w:r>
      <w:r w:rsidR="00260720">
        <w:rPr>
          <w:rFonts w:ascii="Arial" w:hAnsi="Arial" w:cs="Arial"/>
          <w:sz w:val="24"/>
          <w:szCs w:val="24"/>
          <w:lang w:val="en-ZA"/>
        </w:rPr>
        <w:t xml:space="preserve">must </w:t>
      </w:r>
      <w:r w:rsidR="00ED4F86">
        <w:rPr>
          <w:rFonts w:ascii="Arial" w:hAnsi="Arial" w:cs="Arial"/>
          <w:sz w:val="24"/>
          <w:szCs w:val="24"/>
          <w:lang w:val="en-ZA"/>
        </w:rPr>
        <w:t>ensure</w:t>
      </w:r>
      <w:r w:rsidR="00260720">
        <w:rPr>
          <w:rFonts w:ascii="Arial" w:hAnsi="Arial" w:cs="Arial"/>
          <w:sz w:val="24"/>
          <w:szCs w:val="24"/>
          <w:lang w:val="en-ZA"/>
        </w:rPr>
        <w:t xml:space="preserve"> that all</w:t>
      </w:r>
      <w:r w:rsidR="00ED4F86">
        <w:rPr>
          <w:rFonts w:ascii="Arial" w:hAnsi="Arial" w:cs="Arial"/>
          <w:sz w:val="24"/>
          <w:szCs w:val="24"/>
          <w:lang w:val="en-ZA"/>
        </w:rPr>
        <w:t xml:space="preserve"> elements of t</w:t>
      </w:r>
      <w:r w:rsidR="004132E3">
        <w:rPr>
          <w:rFonts w:ascii="Arial" w:hAnsi="Arial" w:cs="Arial"/>
          <w:sz w:val="24"/>
          <w:szCs w:val="24"/>
          <w:lang w:val="en-ZA"/>
        </w:rPr>
        <w:t>he offence are covered.</w:t>
      </w:r>
      <w:r w:rsidR="00ED4F86">
        <w:rPr>
          <w:rFonts w:ascii="Arial" w:hAnsi="Arial" w:cs="Arial"/>
          <w:sz w:val="24"/>
          <w:szCs w:val="24"/>
          <w:lang w:val="en-ZA"/>
        </w:rPr>
        <w:t xml:space="preserve"> Magistrate</w:t>
      </w:r>
      <w:r w:rsidR="00383C50">
        <w:rPr>
          <w:rFonts w:ascii="Arial" w:hAnsi="Arial" w:cs="Arial"/>
          <w:sz w:val="24"/>
          <w:szCs w:val="24"/>
          <w:lang w:val="en-ZA"/>
        </w:rPr>
        <w:t>s</w:t>
      </w:r>
      <w:r w:rsidR="00ED4F86">
        <w:rPr>
          <w:rFonts w:ascii="Arial" w:hAnsi="Arial" w:cs="Arial"/>
          <w:sz w:val="24"/>
          <w:szCs w:val="24"/>
          <w:lang w:val="en-ZA"/>
        </w:rPr>
        <w:t xml:space="preserve"> </w:t>
      </w:r>
      <w:r w:rsidR="00F85049">
        <w:rPr>
          <w:rFonts w:ascii="Arial" w:hAnsi="Arial" w:cs="Arial"/>
          <w:sz w:val="24"/>
          <w:szCs w:val="24"/>
          <w:lang w:val="en-ZA"/>
        </w:rPr>
        <w:t xml:space="preserve">must </w:t>
      </w:r>
      <w:r w:rsidR="00383C50">
        <w:rPr>
          <w:rFonts w:ascii="Arial" w:hAnsi="Arial" w:cs="Arial"/>
          <w:sz w:val="24"/>
          <w:szCs w:val="24"/>
          <w:lang w:val="en-ZA"/>
        </w:rPr>
        <w:t>ensure before</w:t>
      </w:r>
      <w:r w:rsidR="00260720">
        <w:rPr>
          <w:rFonts w:ascii="Arial" w:hAnsi="Arial" w:cs="Arial"/>
          <w:sz w:val="24"/>
          <w:szCs w:val="24"/>
          <w:lang w:val="en-ZA"/>
        </w:rPr>
        <w:t xml:space="preserve"> an accused</w:t>
      </w:r>
      <w:r w:rsidR="00ED4F86">
        <w:rPr>
          <w:rFonts w:ascii="Arial" w:hAnsi="Arial" w:cs="Arial"/>
          <w:sz w:val="24"/>
          <w:szCs w:val="24"/>
          <w:lang w:val="en-ZA"/>
        </w:rPr>
        <w:t xml:space="preserve"> plea</w:t>
      </w:r>
      <w:r w:rsidR="00383C50">
        <w:rPr>
          <w:rFonts w:ascii="Arial" w:hAnsi="Arial" w:cs="Arial"/>
          <w:sz w:val="24"/>
          <w:szCs w:val="24"/>
          <w:lang w:val="en-ZA"/>
        </w:rPr>
        <w:t>d</w:t>
      </w:r>
      <w:r w:rsidR="00260720">
        <w:rPr>
          <w:rFonts w:ascii="Arial" w:hAnsi="Arial" w:cs="Arial"/>
          <w:sz w:val="24"/>
          <w:szCs w:val="24"/>
          <w:lang w:val="en-ZA"/>
        </w:rPr>
        <w:t>s</w:t>
      </w:r>
      <w:r w:rsidR="00383C50">
        <w:rPr>
          <w:rFonts w:ascii="Arial" w:hAnsi="Arial" w:cs="Arial"/>
          <w:sz w:val="24"/>
          <w:szCs w:val="24"/>
          <w:lang w:val="en-ZA"/>
        </w:rPr>
        <w:t>,</w:t>
      </w:r>
      <w:r w:rsidR="00ED4F86">
        <w:rPr>
          <w:rFonts w:ascii="Arial" w:hAnsi="Arial" w:cs="Arial"/>
          <w:sz w:val="24"/>
          <w:szCs w:val="24"/>
          <w:lang w:val="en-ZA"/>
        </w:rPr>
        <w:t xml:space="preserve"> </w:t>
      </w:r>
      <w:r w:rsidR="00260720">
        <w:rPr>
          <w:rFonts w:ascii="Arial" w:hAnsi="Arial" w:cs="Arial"/>
          <w:sz w:val="24"/>
          <w:szCs w:val="24"/>
          <w:lang w:val="en-ZA"/>
        </w:rPr>
        <w:t xml:space="preserve">that the </w:t>
      </w:r>
      <w:r w:rsidR="00ED4F86">
        <w:rPr>
          <w:rFonts w:ascii="Arial" w:hAnsi="Arial" w:cs="Arial"/>
          <w:sz w:val="24"/>
          <w:szCs w:val="24"/>
          <w:lang w:val="en-ZA"/>
        </w:rPr>
        <w:t xml:space="preserve">charge is not defective. </w:t>
      </w:r>
    </w:p>
    <w:p w:rsidR="005F24B4" w:rsidRDefault="005F24B4" w:rsidP="0005526A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D65ABD" w:rsidRDefault="005F24B4" w:rsidP="0005526A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 w:rsidRPr="00383C50">
        <w:rPr>
          <w:rFonts w:ascii="Arial" w:hAnsi="Arial" w:cs="Arial"/>
          <w:b/>
          <w:sz w:val="24"/>
          <w:szCs w:val="24"/>
          <w:lang w:val="en-ZA"/>
        </w:rPr>
        <w:t>Summary:</w:t>
      </w:r>
      <w:r w:rsidR="005A3426"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>The accused was charged wit</w:t>
      </w:r>
      <w:r w:rsidR="003C536B">
        <w:rPr>
          <w:rFonts w:ascii="Arial" w:hAnsi="Arial" w:cs="Arial"/>
          <w:sz w:val="24"/>
          <w:szCs w:val="24"/>
          <w:lang w:val="en-ZA"/>
        </w:rPr>
        <w:t xml:space="preserve">h </w:t>
      </w:r>
      <w:r w:rsidR="00F85049">
        <w:rPr>
          <w:rFonts w:ascii="Arial" w:hAnsi="Arial" w:cs="Arial"/>
          <w:sz w:val="24"/>
          <w:szCs w:val="24"/>
          <w:lang w:val="en-ZA"/>
        </w:rPr>
        <w:t>the</w:t>
      </w:r>
      <w:r w:rsidR="00CC35C6">
        <w:rPr>
          <w:rFonts w:ascii="Arial" w:hAnsi="Arial" w:cs="Arial"/>
          <w:sz w:val="24"/>
          <w:szCs w:val="24"/>
          <w:lang w:val="en-ZA"/>
        </w:rPr>
        <w:t xml:space="preserve"> </w:t>
      </w:r>
      <w:r w:rsidR="003C536B">
        <w:rPr>
          <w:rFonts w:ascii="Arial" w:hAnsi="Arial" w:cs="Arial"/>
          <w:sz w:val="24"/>
          <w:szCs w:val="24"/>
          <w:lang w:val="en-ZA"/>
        </w:rPr>
        <w:t>s</w:t>
      </w:r>
      <w:r>
        <w:rPr>
          <w:rFonts w:ascii="Arial" w:hAnsi="Arial" w:cs="Arial"/>
          <w:sz w:val="24"/>
          <w:szCs w:val="24"/>
          <w:lang w:val="en-ZA"/>
        </w:rPr>
        <w:t xml:space="preserve">tatutory crime </w:t>
      </w:r>
      <w:r w:rsidR="00AE1EF9">
        <w:rPr>
          <w:rFonts w:ascii="Arial" w:hAnsi="Arial" w:cs="Arial"/>
          <w:sz w:val="24"/>
          <w:szCs w:val="24"/>
          <w:lang w:val="en-ZA"/>
        </w:rPr>
        <w:t xml:space="preserve">of abortion in contravention </w:t>
      </w:r>
      <w:r>
        <w:rPr>
          <w:rFonts w:ascii="Arial" w:hAnsi="Arial" w:cs="Arial"/>
          <w:sz w:val="24"/>
          <w:szCs w:val="24"/>
          <w:lang w:val="en-ZA"/>
        </w:rPr>
        <w:t>s</w:t>
      </w:r>
      <w:r w:rsidR="00AE1EF9">
        <w:rPr>
          <w:rFonts w:ascii="Arial" w:hAnsi="Arial" w:cs="Arial"/>
          <w:sz w:val="24"/>
          <w:szCs w:val="24"/>
          <w:lang w:val="en-ZA"/>
        </w:rPr>
        <w:t xml:space="preserve"> </w:t>
      </w:r>
      <w:r w:rsidR="00F85049">
        <w:rPr>
          <w:rFonts w:ascii="Arial" w:hAnsi="Arial" w:cs="Arial"/>
          <w:sz w:val="24"/>
          <w:szCs w:val="24"/>
          <w:lang w:val="en-ZA"/>
        </w:rPr>
        <w:t>10</w:t>
      </w:r>
      <w:r>
        <w:rPr>
          <w:rFonts w:ascii="Arial" w:hAnsi="Arial" w:cs="Arial"/>
          <w:sz w:val="24"/>
          <w:szCs w:val="24"/>
          <w:lang w:val="en-ZA"/>
        </w:rPr>
        <w:t>(1) (a) of the Abortion and Sterilisation Act 2 of 1975.</w:t>
      </w:r>
      <w:r w:rsidR="00CC35C6">
        <w:rPr>
          <w:rFonts w:ascii="Arial" w:hAnsi="Arial" w:cs="Arial"/>
          <w:sz w:val="24"/>
          <w:szCs w:val="24"/>
          <w:lang w:val="en-ZA"/>
        </w:rPr>
        <w:t xml:space="preserve"> </w:t>
      </w:r>
      <w:r w:rsidR="00F85049">
        <w:rPr>
          <w:rFonts w:ascii="Arial" w:hAnsi="Arial" w:cs="Arial"/>
          <w:sz w:val="24"/>
          <w:szCs w:val="24"/>
          <w:lang w:val="en-ZA"/>
        </w:rPr>
        <w:t>Sh</w:t>
      </w:r>
      <w:r>
        <w:rPr>
          <w:rFonts w:ascii="Arial" w:hAnsi="Arial" w:cs="Arial"/>
          <w:sz w:val="24"/>
          <w:szCs w:val="24"/>
          <w:lang w:val="en-ZA"/>
        </w:rPr>
        <w:t xml:space="preserve">e </w:t>
      </w:r>
      <w:r w:rsidR="00BF4D7D">
        <w:rPr>
          <w:rFonts w:ascii="Arial" w:hAnsi="Arial" w:cs="Arial"/>
          <w:sz w:val="24"/>
          <w:szCs w:val="24"/>
          <w:lang w:val="en-ZA"/>
        </w:rPr>
        <w:t>p</w:t>
      </w:r>
      <w:r w:rsidR="004132E3">
        <w:rPr>
          <w:rFonts w:ascii="Arial" w:hAnsi="Arial" w:cs="Arial"/>
          <w:sz w:val="24"/>
          <w:szCs w:val="24"/>
          <w:lang w:val="en-ZA"/>
        </w:rPr>
        <w:t>leaded guilty to the charge</w:t>
      </w:r>
      <w:r w:rsidR="00BF4D7D">
        <w:rPr>
          <w:rFonts w:ascii="Arial" w:hAnsi="Arial" w:cs="Arial"/>
          <w:sz w:val="24"/>
          <w:szCs w:val="24"/>
          <w:lang w:val="en-ZA"/>
        </w:rPr>
        <w:t xml:space="preserve"> </w:t>
      </w:r>
      <w:r w:rsidR="004132E3">
        <w:rPr>
          <w:rFonts w:ascii="Arial" w:hAnsi="Arial" w:cs="Arial"/>
          <w:sz w:val="24"/>
          <w:szCs w:val="24"/>
          <w:lang w:val="en-ZA"/>
        </w:rPr>
        <w:t xml:space="preserve">and was </w:t>
      </w:r>
      <w:r w:rsidR="00F85049">
        <w:rPr>
          <w:rFonts w:ascii="Arial" w:hAnsi="Arial" w:cs="Arial"/>
          <w:sz w:val="24"/>
          <w:szCs w:val="24"/>
          <w:lang w:val="en-ZA"/>
        </w:rPr>
        <w:t>convicted upon her</w:t>
      </w:r>
      <w:r w:rsidR="00113398">
        <w:rPr>
          <w:rFonts w:ascii="Arial" w:hAnsi="Arial" w:cs="Arial"/>
          <w:sz w:val="24"/>
          <w:szCs w:val="24"/>
          <w:lang w:val="en-ZA"/>
        </w:rPr>
        <w:t xml:space="preserve"> own admission</w:t>
      </w:r>
      <w:r w:rsidR="00F85049">
        <w:rPr>
          <w:rFonts w:ascii="Arial" w:hAnsi="Arial" w:cs="Arial"/>
          <w:sz w:val="24"/>
          <w:szCs w:val="24"/>
          <w:lang w:val="en-ZA"/>
        </w:rPr>
        <w:t xml:space="preserve"> of guilt. Sh</w:t>
      </w:r>
      <w:r w:rsidR="003C536B">
        <w:rPr>
          <w:rFonts w:ascii="Arial" w:hAnsi="Arial" w:cs="Arial"/>
          <w:sz w:val="24"/>
          <w:szCs w:val="24"/>
          <w:lang w:val="en-ZA"/>
        </w:rPr>
        <w:t>e</w:t>
      </w:r>
      <w:r>
        <w:rPr>
          <w:rFonts w:ascii="Arial" w:hAnsi="Arial" w:cs="Arial"/>
          <w:sz w:val="24"/>
          <w:szCs w:val="24"/>
          <w:lang w:val="en-ZA"/>
        </w:rPr>
        <w:t xml:space="preserve"> was sent</w:t>
      </w:r>
      <w:r w:rsidR="003C536B">
        <w:rPr>
          <w:rFonts w:ascii="Arial" w:hAnsi="Arial" w:cs="Arial"/>
          <w:sz w:val="24"/>
          <w:szCs w:val="24"/>
          <w:lang w:val="en-ZA"/>
        </w:rPr>
        <w:t>enced</w:t>
      </w:r>
      <w:r>
        <w:rPr>
          <w:rFonts w:ascii="Arial" w:hAnsi="Arial" w:cs="Arial"/>
          <w:sz w:val="24"/>
          <w:szCs w:val="24"/>
          <w:lang w:val="en-ZA"/>
        </w:rPr>
        <w:t xml:space="preserve"> to </w:t>
      </w:r>
      <w:r w:rsidR="00F85049">
        <w:rPr>
          <w:rFonts w:ascii="Arial" w:hAnsi="Arial" w:cs="Arial"/>
          <w:sz w:val="24"/>
          <w:szCs w:val="24"/>
          <w:lang w:val="en-ZA"/>
        </w:rPr>
        <w:t>N$</w:t>
      </w:r>
      <w:r w:rsidR="00BF4D7D">
        <w:rPr>
          <w:rFonts w:ascii="Arial" w:hAnsi="Arial" w:cs="Arial"/>
          <w:sz w:val="24"/>
          <w:szCs w:val="24"/>
          <w:lang w:val="en-ZA"/>
        </w:rPr>
        <w:t>2000 or six month</w:t>
      </w:r>
      <w:r w:rsidR="00AE1EF9">
        <w:rPr>
          <w:rFonts w:ascii="Arial" w:hAnsi="Arial" w:cs="Arial"/>
          <w:sz w:val="24"/>
          <w:szCs w:val="24"/>
          <w:lang w:val="en-ZA"/>
        </w:rPr>
        <w:t>s</w:t>
      </w:r>
      <w:r w:rsidR="00BF4D7D">
        <w:rPr>
          <w:rFonts w:ascii="Arial" w:hAnsi="Arial" w:cs="Arial"/>
          <w:sz w:val="24"/>
          <w:szCs w:val="24"/>
          <w:lang w:val="en-ZA"/>
        </w:rPr>
        <w:t xml:space="preserve"> imprisonment wholly suspended for a period of 3 years on conditions </w:t>
      </w:r>
      <w:r w:rsidR="00691236">
        <w:rPr>
          <w:rFonts w:ascii="Arial" w:hAnsi="Arial" w:cs="Arial"/>
          <w:sz w:val="24"/>
          <w:szCs w:val="24"/>
          <w:lang w:val="en-ZA"/>
        </w:rPr>
        <w:t>(1) accused is not convicted of contravening s 10(1) (a) of Act 2 of 1975</w:t>
      </w:r>
      <w:r w:rsidR="00383C50">
        <w:rPr>
          <w:rFonts w:ascii="Arial" w:hAnsi="Arial" w:cs="Arial"/>
          <w:sz w:val="24"/>
          <w:szCs w:val="24"/>
          <w:lang w:val="en-ZA"/>
        </w:rPr>
        <w:t xml:space="preserve"> and</w:t>
      </w:r>
      <w:r w:rsidR="00BF4D7D">
        <w:rPr>
          <w:rFonts w:ascii="Arial" w:hAnsi="Arial" w:cs="Arial"/>
          <w:sz w:val="24"/>
          <w:szCs w:val="24"/>
          <w:lang w:val="en-ZA"/>
        </w:rPr>
        <w:t xml:space="preserve"> (2) accuse</w:t>
      </w:r>
      <w:r w:rsidR="00383C50">
        <w:rPr>
          <w:rFonts w:ascii="Arial" w:hAnsi="Arial" w:cs="Arial"/>
          <w:sz w:val="24"/>
          <w:szCs w:val="24"/>
          <w:lang w:val="en-ZA"/>
        </w:rPr>
        <w:t>d</w:t>
      </w:r>
      <w:r w:rsidR="00BF4D7D">
        <w:rPr>
          <w:rFonts w:ascii="Arial" w:hAnsi="Arial" w:cs="Arial"/>
          <w:sz w:val="24"/>
          <w:szCs w:val="24"/>
          <w:lang w:val="en-ZA"/>
        </w:rPr>
        <w:t xml:space="preserve"> performs a total of </w:t>
      </w:r>
      <w:r>
        <w:rPr>
          <w:rFonts w:ascii="Arial" w:hAnsi="Arial" w:cs="Arial"/>
          <w:sz w:val="24"/>
          <w:szCs w:val="24"/>
          <w:lang w:val="en-ZA"/>
        </w:rPr>
        <w:t xml:space="preserve">100 hours community service </w:t>
      </w:r>
      <w:r w:rsidR="003C536B">
        <w:rPr>
          <w:rFonts w:ascii="Arial" w:hAnsi="Arial" w:cs="Arial"/>
          <w:sz w:val="24"/>
          <w:szCs w:val="24"/>
          <w:lang w:val="en-ZA"/>
        </w:rPr>
        <w:t xml:space="preserve">to be performed </w:t>
      </w:r>
      <w:r>
        <w:rPr>
          <w:rFonts w:ascii="Arial" w:hAnsi="Arial" w:cs="Arial"/>
          <w:sz w:val="24"/>
          <w:szCs w:val="24"/>
          <w:lang w:val="en-ZA"/>
        </w:rPr>
        <w:t>at the</w:t>
      </w:r>
      <w:r w:rsidR="00A6572E">
        <w:rPr>
          <w:rFonts w:ascii="Arial" w:hAnsi="Arial" w:cs="Arial"/>
          <w:sz w:val="24"/>
          <w:szCs w:val="24"/>
          <w:lang w:val="en-ZA"/>
        </w:rPr>
        <w:t xml:space="preserve"> Ministry of Health and Social S</w:t>
      </w:r>
      <w:r>
        <w:rPr>
          <w:rFonts w:ascii="Arial" w:hAnsi="Arial" w:cs="Arial"/>
          <w:sz w:val="24"/>
          <w:szCs w:val="24"/>
          <w:lang w:val="en-ZA"/>
        </w:rPr>
        <w:t xml:space="preserve">ervice, </w:t>
      </w:r>
      <w:proofErr w:type="spellStart"/>
      <w:r>
        <w:rPr>
          <w:rFonts w:ascii="Arial" w:hAnsi="Arial" w:cs="Arial"/>
          <w:sz w:val="24"/>
          <w:szCs w:val="24"/>
          <w:lang w:val="en-ZA"/>
        </w:rPr>
        <w:t>Outapi</w:t>
      </w:r>
      <w:proofErr w:type="spellEnd"/>
      <w:r>
        <w:rPr>
          <w:rFonts w:ascii="Arial" w:hAnsi="Arial" w:cs="Arial"/>
          <w:sz w:val="24"/>
          <w:szCs w:val="24"/>
          <w:lang w:val="en-ZA"/>
        </w:rPr>
        <w:t xml:space="preserve"> State Hospital</w:t>
      </w:r>
      <w:r w:rsidR="00ED4F86">
        <w:rPr>
          <w:rFonts w:ascii="Arial" w:hAnsi="Arial" w:cs="Arial"/>
          <w:sz w:val="24"/>
          <w:szCs w:val="24"/>
          <w:lang w:val="en-ZA"/>
        </w:rPr>
        <w:t>. On review the court held that the c</w:t>
      </w:r>
      <w:r w:rsidR="00113398">
        <w:rPr>
          <w:rFonts w:ascii="Arial" w:hAnsi="Arial" w:cs="Arial"/>
          <w:sz w:val="24"/>
          <w:szCs w:val="24"/>
          <w:lang w:val="en-ZA"/>
        </w:rPr>
        <w:t xml:space="preserve">harge is defective </w:t>
      </w:r>
      <w:r w:rsidR="00ED4F86">
        <w:rPr>
          <w:rFonts w:ascii="Arial" w:hAnsi="Arial" w:cs="Arial"/>
          <w:sz w:val="24"/>
          <w:szCs w:val="24"/>
          <w:lang w:val="en-ZA"/>
        </w:rPr>
        <w:t>and the conviction and sentence is set aside</w:t>
      </w:r>
      <w:r w:rsidR="00383C50">
        <w:rPr>
          <w:rFonts w:ascii="Arial" w:hAnsi="Arial" w:cs="Arial"/>
          <w:sz w:val="24"/>
          <w:szCs w:val="24"/>
          <w:lang w:val="en-ZA"/>
        </w:rPr>
        <w:t>.</w:t>
      </w:r>
    </w:p>
    <w:p w:rsidR="00D65ABD" w:rsidRDefault="00D65ABD" w:rsidP="0005526A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______________________________________________________________________</w:t>
      </w:r>
    </w:p>
    <w:p w:rsidR="006132B6" w:rsidRPr="00FC4108" w:rsidRDefault="00691236" w:rsidP="00D65ABD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>ORDER</w:t>
      </w:r>
    </w:p>
    <w:p w:rsidR="00D65ABD" w:rsidRDefault="00D65ABD" w:rsidP="0005526A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______________________________________________________________________</w:t>
      </w:r>
    </w:p>
    <w:p w:rsidR="00D65ABD" w:rsidRDefault="00D65ABD" w:rsidP="0005526A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6132B6" w:rsidRDefault="006132B6" w:rsidP="006132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The conviction and sentence are set aside</w:t>
      </w:r>
    </w:p>
    <w:p w:rsidR="006132B6" w:rsidRDefault="006132B6" w:rsidP="00C4385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6132B6">
        <w:rPr>
          <w:rFonts w:ascii="Arial" w:hAnsi="Arial" w:cs="Arial"/>
          <w:sz w:val="24"/>
          <w:szCs w:val="24"/>
          <w:lang w:val="en-ZA"/>
        </w:rPr>
        <w:t xml:space="preserve">The matter is remitted to the Magistrate to properly question the </w:t>
      </w:r>
      <w:r w:rsidR="00691236">
        <w:rPr>
          <w:rFonts w:ascii="Arial" w:hAnsi="Arial" w:cs="Arial"/>
          <w:sz w:val="24"/>
          <w:szCs w:val="24"/>
          <w:lang w:val="en-ZA"/>
        </w:rPr>
        <w:t>accused in terms of section 112</w:t>
      </w:r>
      <w:r w:rsidRPr="006132B6">
        <w:rPr>
          <w:rFonts w:ascii="Arial" w:hAnsi="Arial" w:cs="Arial"/>
          <w:sz w:val="24"/>
          <w:szCs w:val="24"/>
          <w:lang w:val="en-ZA"/>
        </w:rPr>
        <w:t xml:space="preserve">(1) </w:t>
      </w:r>
      <w:r w:rsidRPr="00A348A3">
        <w:rPr>
          <w:rFonts w:ascii="Arial" w:hAnsi="Arial" w:cs="Arial"/>
          <w:i/>
          <w:sz w:val="24"/>
          <w:szCs w:val="24"/>
          <w:lang w:val="en-ZA"/>
        </w:rPr>
        <w:t>(b)</w:t>
      </w:r>
      <w:r w:rsidRPr="006132B6">
        <w:rPr>
          <w:rFonts w:ascii="Arial" w:hAnsi="Arial" w:cs="Arial"/>
          <w:sz w:val="24"/>
          <w:szCs w:val="24"/>
          <w:lang w:val="en-ZA"/>
        </w:rPr>
        <w:t xml:space="preserve"> of Act 51 of 1977 as p</w:t>
      </w:r>
      <w:r w:rsidR="00C233B0">
        <w:rPr>
          <w:rFonts w:ascii="Arial" w:hAnsi="Arial" w:cs="Arial"/>
          <w:sz w:val="24"/>
          <w:szCs w:val="24"/>
          <w:lang w:val="en-ZA"/>
        </w:rPr>
        <w:t>er</w:t>
      </w:r>
      <w:r w:rsidR="00260720">
        <w:rPr>
          <w:rFonts w:ascii="Arial" w:hAnsi="Arial" w:cs="Arial"/>
          <w:sz w:val="24"/>
          <w:szCs w:val="24"/>
          <w:lang w:val="en-ZA"/>
        </w:rPr>
        <w:t xml:space="preserve"> the guidelines stated in this judgment.</w:t>
      </w:r>
    </w:p>
    <w:p w:rsidR="006132B6" w:rsidRDefault="00CC35C6" w:rsidP="00691236">
      <w:pPr>
        <w:spacing w:line="24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______________________________________________________________________</w:t>
      </w:r>
    </w:p>
    <w:p w:rsidR="00546AFD" w:rsidRDefault="00546AFD" w:rsidP="00691236">
      <w:pPr>
        <w:spacing w:line="24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546AFD" w:rsidRPr="00FC4108" w:rsidRDefault="00546AFD" w:rsidP="00691236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            </w:t>
      </w:r>
      <w:r w:rsidRPr="005601CA">
        <w:rPr>
          <w:rFonts w:ascii="Arial" w:hAnsi="Arial" w:cs="Arial"/>
          <w:sz w:val="24"/>
          <w:szCs w:val="24"/>
          <w:lang w:val="en-ZA"/>
        </w:rPr>
        <w:t xml:space="preserve">                                              </w:t>
      </w:r>
      <w:r w:rsidR="006132B6" w:rsidRPr="00FC4108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="00691236" w:rsidRPr="00FC4108">
        <w:rPr>
          <w:rFonts w:ascii="Arial" w:hAnsi="Arial" w:cs="Arial"/>
          <w:b/>
          <w:sz w:val="24"/>
          <w:szCs w:val="24"/>
          <w:lang w:val="en-ZA"/>
        </w:rPr>
        <w:t>JUDGEMENT</w:t>
      </w:r>
    </w:p>
    <w:p w:rsidR="00CC35C6" w:rsidRPr="005601CA" w:rsidRDefault="00CC35C6" w:rsidP="00691236">
      <w:pPr>
        <w:spacing w:line="24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______________________________________________________________________</w:t>
      </w:r>
    </w:p>
    <w:p w:rsidR="00546AFD" w:rsidRDefault="00546AFD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546AFD" w:rsidRPr="005601CA" w:rsidRDefault="00546AFD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 w:rsidRPr="005601CA">
        <w:rPr>
          <w:rFonts w:ascii="Arial" w:hAnsi="Arial" w:cs="Arial"/>
          <w:sz w:val="24"/>
          <w:szCs w:val="24"/>
          <w:lang w:val="en-ZA"/>
        </w:rPr>
        <w:t xml:space="preserve">SALIONGA J </w:t>
      </w:r>
      <w:r w:rsidR="00691236">
        <w:rPr>
          <w:rFonts w:ascii="Arial" w:hAnsi="Arial" w:cs="Arial"/>
          <w:sz w:val="24"/>
          <w:szCs w:val="24"/>
          <w:lang w:val="en-ZA"/>
        </w:rPr>
        <w:t>(JANUARY J c</w:t>
      </w:r>
      <w:r w:rsidRPr="005601CA">
        <w:rPr>
          <w:rFonts w:ascii="Arial" w:hAnsi="Arial" w:cs="Arial"/>
          <w:sz w:val="24"/>
          <w:szCs w:val="24"/>
          <w:lang w:val="en-ZA"/>
        </w:rPr>
        <w:t>oncurring)</w:t>
      </w:r>
      <w:r w:rsidR="00ED4A2F">
        <w:rPr>
          <w:rFonts w:ascii="Arial" w:hAnsi="Arial" w:cs="Arial"/>
          <w:sz w:val="24"/>
          <w:szCs w:val="24"/>
          <w:lang w:val="en-ZA"/>
        </w:rPr>
        <w:t>:</w:t>
      </w:r>
    </w:p>
    <w:p w:rsidR="00546AFD" w:rsidRPr="005601CA" w:rsidRDefault="00546AFD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546AFD" w:rsidRPr="005601CA" w:rsidRDefault="005A3426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[1]</w:t>
      </w:r>
      <w:r w:rsidR="00CC35C6">
        <w:rPr>
          <w:rFonts w:ascii="Arial" w:hAnsi="Arial" w:cs="Arial"/>
          <w:sz w:val="24"/>
          <w:szCs w:val="24"/>
          <w:lang w:val="en-ZA"/>
        </w:rPr>
        <w:tab/>
      </w:r>
      <w:r w:rsidR="004132E3">
        <w:rPr>
          <w:rFonts w:ascii="Arial" w:hAnsi="Arial" w:cs="Arial"/>
          <w:sz w:val="24"/>
          <w:szCs w:val="24"/>
          <w:lang w:val="en-ZA"/>
        </w:rPr>
        <w:t>A</w:t>
      </w:r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ccused appeared at </w:t>
      </w:r>
      <w:proofErr w:type="spellStart"/>
      <w:r w:rsidR="00546AFD" w:rsidRPr="005601CA">
        <w:rPr>
          <w:rFonts w:ascii="Arial" w:hAnsi="Arial" w:cs="Arial"/>
          <w:sz w:val="24"/>
          <w:szCs w:val="24"/>
          <w:lang w:val="en-ZA"/>
        </w:rPr>
        <w:t>Outapi</w:t>
      </w:r>
      <w:proofErr w:type="spellEnd"/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 Magistrate</w:t>
      </w:r>
      <w:r w:rsidR="00691236">
        <w:rPr>
          <w:rFonts w:ascii="Arial" w:hAnsi="Arial" w:cs="Arial"/>
          <w:sz w:val="24"/>
          <w:szCs w:val="24"/>
          <w:lang w:val="en-ZA"/>
        </w:rPr>
        <w:t>’s</w:t>
      </w:r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 Court charged with contravening </w:t>
      </w:r>
      <w:r w:rsidR="00260720" w:rsidRPr="005601CA">
        <w:rPr>
          <w:rFonts w:ascii="Arial" w:hAnsi="Arial" w:cs="Arial"/>
          <w:sz w:val="24"/>
          <w:szCs w:val="24"/>
          <w:lang w:val="en-ZA"/>
        </w:rPr>
        <w:t>s</w:t>
      </w:r>
      <w:r w:rsidR="00260720">
        <w:rPr>
          <w:rFonts w:ascii="Arial" w:hAnsi="Arial" w:cs="Arial"/>
          <w:sz w:val="24"/>
          <w:szCs w:val="24"/>
          <w:lang w:val="en-ZA"/>
        </w:rPr>
        <w:t xml:space="preserve">ection </w:t>
      </w:r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10 (1) </w:t>
      </w:r>
      <w:r w:rsidR="00546AFD" w:rsidRPr="00A348A3">
        <w:rPr>
          <w:rFonts w:ascii="Arial" w:hAnsi="Arial" w:cs="Arial"/>
          <w:i/>
          <w:sz w:val="24"/>
          <w:szCs w:val="24"/>
          <w:lang w:val="en-ZA"/>
        </w:rPr>
        <w:t>(a)</w:t>
      </w:r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 of</w:t>
      </w:r>
      <w:r w:rsidR="00CC35C6">
        <w:rPr>
          <w:rFonts w:ascii="Arial" w:hAnsi="Arial" w:cs="Arial"/>
          <w:sz w:val="24"/>
          <w:szCs w:val="24"/>
          <w:lang w:val="en-ZA"/>
        </w:rPr>
        <w:t xml:space="preserve"> the </w:t>
      </w:r>
      <w:r w:rsidR="00CC35C6" w:rsidRPr="00CC35C6">
        <w:rPr>
          <w:rFonts w:ascii="Arial" w:hAnsi="Arial" w:cs="Arial"/>
          <w:sz w:val="24"/>
          <w:szCs w:val="24"/>
          <w:lang w:val="en-ZA"/>
        </w:rPr>
        <w:t>Abortion and Sterilisation</w:t>
      </w:r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 Act 2 of 1975 read with s</w:t>
      </w:r>
      <w:r w:rsidR="00260720">
        <w:rPr>
          <w:rFonts w:ascii="Arial" w:hAnsi="Arial" w:cs="Arial"/>
          <w:sz w:val="24"/>
          <w:szCs w:val="24"/>
          <w:lang w:val="en-ZA"/>
        </w:rPr>
        <w:t xml:space="preserve">ection </w:t>
      </w:r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1, 2, 3, 5, 6 and 11 of the </w:t>
      </w:r>
      <w:r w:rsidR="00CC35C6">
        <w:rPr>
          <w:rFonts w:ascii="Arial" w:hAnsi="Arial" w:cs="Arial"/>
          <w:sz w:val="24"/>
          <w:szCs w:val="24"/>
          <w:lang w:val="en-ZA"/>
        </w:rPr>
        <w:t xml:space="preserve">same </w:t>
      </w:r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Act. It is alleged that on the 23 May 2018 at Erf 1436 in </w:t>
      </w:r>
      <w:proofErr w:type="spellStart"/>
      <w:r w:rsidR="00546AFD" w:rsidRPr="005601CA">
        <w:rPr>
          <w:rFonts w:ascii="Arial" w:hAnsi="Arial" w:cs="Arial"/>
          <w:sz w:val="24"/>
          <w:szCs w:val="24"/>
          <w:lang w:val="en-ZA"/>
        </w:rPr>
        <w:t>Outapi</w:t>
      </w:r>
      <w:proofErr w:type="spellEnd"/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 town</w:t>
      </w:r>
      <w:r w:rsidR="00CC35C6">
        <w:rPr>
          <w:rFonts w:ascii="Arial" w:hAnsi="Arial" w:cs="Arial"/>
          <w:sz w:val="24"/>
          <w:szCs w:val="24"/>
          <w:lang w:val="en-ZA"/>
        </w:rPr>
        <w:t>,</w:t>
      </w:r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 </w:t>
      </w:r>
      <w:proofErr w:type="spellStart"/>
      <w:r w:rsidR="00546AFD" w:rsidRPr="005601CA">
        <w:rPr>
          <w:rFonts w:ascii="Arial" w:hAnsi="Arial" w:cs="Arial"/>
          <w:sz w:val="24"/>
          <w:szCs w:val="24"/>
          <w:lang w:val="en-ZA"/>
        </w:rPr>
        <w:t>Outapi</w:t>
      </w:r>
      <w:proofErr w:type="spellEnd"/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 district the said accused not being a medical </w:t>
      </w:r>
      <w:r w:rsidR="00F67233" w:rsidRPr="005601CA">
        <w:rPr>
          <w:rFonts w:ascii="Arial" w:hAnsi="Arial" w:cs="Arial"/>
          <w:sz w:val="24"/>
          <w:szCs w:val="24"/>
          <w:lang w:val="en-ZA"/>
        </w:rPr>
        <w:t>practitioner, did</w:t>
      </w:r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 wrongfully and unlawfully procure an abortion. The accused plea</w:t>
      </w:r>
      <w:r w:rsidR="00AC0E7B">
        <w:rPr>
          <w:rFonts w:ascii="Arial" w:hAnsi="Arial" w:cs="Arial"/>
          <w:sz w:val="24"/>
          <w:szCs w:val="24"/>
          <w:lang w:val="en-ZA"/>
        </w:rPr>
        <w:t xml:space="preserve">ded guilty and after </w:t>
      </w:r>
      <w:r w:rsidR="00463BEE">
        <w:rPr>
          <w:rFonts w:ascii="Arial" w:hAnsi="Arial" w:cs="Arial"/>
          <w:sz w:val="24"/>
          <w:szCs w:val="24"/>
          <w:lang w:val="en-ZA"/>
        </w:rPr>
        <w:t>s</w:t>
      </w:r>
      <w:r w:rsidR="00AC0E7B">
        <w:rPr>
          <w:rFonts w:ascii="Arial" w:hAnsi="Arial" w:cs="Arial"/>
          <w:sz w:val="24"/>
          <w:szCs w:val="24"/>
          <w:lang w:val="en-ZA"/>
        </w:rPr>
        <w:t>he was questioned</w:t>
      </w:r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 in te</w:t>
      </w:r>
      <w:r w:rsidR="00AC0E7B">
        <w:rPr>
          <w:rFonts w:ascii="Arial" w:hAnsi="Arial" w:cs="Arial"/>
          <w:sz w:val="24"/>
          <w:szCs w:val="24"/>
          <w:lang w:val="en-ZA"/>
        </w:rPr>
        <w:t>rms of s</w:t>
      </w:r>
      <w:r w:rsidR="00260720">
        <w:rPr>
          <w:rFonts w:ascii="Arial" w:hAnsi="Arial" w:cs="Arial"/>
          <w:sz w:val="24"/>
          <w:szCs w:val="24"/>
          <w:lang w:val="en-ZA"/>
        </w:rPr>
        <w:t xml:space="preserve">ection </w:t>
      </w:r>
      <w:r w:rsidR="00691236">
        <w:rPr>
          <w:rFonts w:ascii="Arial" w:hAnsi="Arial" w:cs="Arial"/>
          <w:sz w:val="24"/>
          <w:szCs w:val="24"/>
          <w:lang w:val="en-ZA"/>
        </w:rPr>
        <w:t>112</w:t>
      </w:r>
      <w:r w:rsidR="00260720">
        <w:rPr>
          <w:rFonts w:ascii="Arial" w:hAnsi="Arial" w:cs="Arial"/>
          <w:sz w:val="24"/>
          <w:szCs w:val="24"/>
          <w:lang w:val="en-ZA"/>
        </w:rPr>
        <w:t xml:space="preserve">(1) (b) </w:t>
      </w:r>
      <w:r w:rsidR="00AC0E7B">
        <w:rPr>
          <w:rFonts w:ascii="Arial" w:hAnsi="Arial" w:cs="Arial"/>
          <w:sz w:val="24"/>
          <w:szCs w:val="24"/>
          <w:lang w:val="en-ZA"/>
        </w:rPr>
        <w:t xml:space="preserve">of </w:t>
      </w:r>
      <w:r w:rsidR="00CC35C6">
        <w:rPr>
          <w:rFonts w:ascii="Arial" w:hAnsi="Arial" w:cs="Arial"/>
          <w:sz w:val="24"/>
          <w:szCs w:val="24"/>
          <w:lang w:val="en-ZA"/>
        </w:rPr>
        <w:t xml:space="preserve">the Criminal Procedure </w:t>
      </w:r>
      <w:r w:rsidR="00AC0E7B">
        <w:rPr>
          <w:rFonts w:ascii="Arial" w:hAnsi="Arial" w:cs="Arial"/>
          <w:sz w:val="24"/>
          <w:szCs w:val="24"/>
          <w:lang w:val="en-ZA"/>
        </w:rPr>
        <w:t>Act 51 of 1977,</w:t>
      </w:r>
      <w:r w:rsidR="00546AFD" w:rsidRPr="005601CA">
        <w:rPr>
          <w:rFonts w:ascii="Arial" w:hAnsi="Arial" w:cs="Arial"/>
          <w:sz w:val="24"/>
          <w:szCs w:val="24"/>
          <w:lang w:val="en-ZA"/>
        </w:rPr>
        <w:t xml:space="preserve"> was convicted</w:t>
      </w:r>
      <w:r w:rsidR="00AE1EF9">
        <w:rPr>
          <w:rFonts w:ascii="Arial" w:hAnsi="Arial" w:cs="Arial"/>
          <w:sz w:val="24"/>
          <w:szCs w:val="24"/>
          <w:lang w:val="en-ZA"/>
        </w:rPr>
        <w:t xml:space="preserve"> as charged</w:t>
      </w:r>
      <w:r w:rsidR="005601CA" w:rsidRPr="005601CA">
        <w:rPr>
          <w:rFonts w:ascii="Arial" w:hAnsi="Arial" w:cs="Arial"/>
          <w:sz w:val="24"/>
          <w:szCs w:val="24"/>
          <w:lang w:val="en-ZA"/>
        </w:rPr>
        <w:t xml:space="preserve">. </w:t>
      </w:r>
      <w:r w:rsidR="00463BEE">
        <w:rPr>
          <w:rFonts w:ascii="Arial" w:hAnsi="Arial" w:cs="Arial"/>
          <w:sz w:val="24"/>
          <w:szCs w:val="24"/>
          <w:lang w:val="en-ZA"/>
        </w:rPr>
        <w:t>Sh</w:t>
      </w:r>
      <w:r w:rsidR="005601CA" w:rsidRPr="005601CA">
        <w:rPr>
          <w:rFonts w:ascii="Arial" w:hAnsi="Arial" w:cs="Arial"/>
          <w:sz w:val="24"/>
          <w:szCs w:val="24"/>
          <w:lang w:val="en-ZA"/>
        </w:rPr>
        <w:t>e w</w:t>
      </w:r>
      <w:r w:rsidR="00F67233" w:rsidRPr="005601CA">
        <w:rPr>
          <w:rFonts w:ascii="Arial" w:hAnsi="Arial" w:cs="Arial"/>
          <w:sz w:val="24"/>
          <w:szCs w:val="24"/>
          <w:lang w:val="en-ZA"/>
        </w:rPr>
        <w:t>as sentenced to 100 hours community service.</w:t>
      </w:r>
    </w:p>
    <w:p w:rsidR="00F67233" w:rsidRPr="005601CA" w:rsidRDefault="00F67233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CC35C6" w:rsidRDefault="006132B6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[2]</w:t>
      </w:r>
      <w:r w:rsidR="00463BEE">
        <w:rPr>
          <w:rFonts w:ascii="Arial" w:hAnsi="Arial" w:cs="Arial"/>
          <w:sz w:val="24"/>
          <w:szCs w:val="24"/>
          <w:lang w:val="en-ZA"/>
        </w:rPr>
        <w:tab/>
      </w:r>
      <w:r w:rsidR="00AC0E7B">
        <w:rPr>
          <w:rFonts w:ascii="Arial" w:hAnsi="Arial" w:cs="Arial"/>
          <w:sz w:val="24"/>
          <w:szCs w:val="24"/>
          <w:lang w:val="en-ZA"/>
        </w:rPr>
        <w:t>When t</w:t>
      </w:r>
      <w:r w:rsidR="00F67233" w:rsidRPr="005601CA">
        <w:rPr>
          <w:rFonts w:ascii="Arial" w:hAnsi="Arial" w:cs="Arial"/>
          <w:sz w:val="24"/>
          <w:szCs w:val="24"/>
          <w:lang w:val="en-ZA"/>
        </w:rPr>
        <w:t>he matter came before me on automatic review</w:t>
      </w:r>
      <w:r w:rsidR="00113398">
        <w:rPr>
          <w:rFonts w:ascii="Arial" w:hAnsi="Arial" w:cs="Arial"/>
          <w:sz w:val="24"/>
          <w:szCs w:val="24"/>
          <w:lang w:val="en-ZA"/>
        </w:rPr>
        <w:t>,</w:t>
      </w:r>
      <w:r w:rsidR="00AC0E7B">
        <w:rPr>
          <w:rFonts w:ascii="Arial" w:hAnsi="Arial" w:cs="Arial"/>
          <w:sz w:val="24"/>
          <w:szCs w:val="24"/>
          <w:lang w:val="en-ZA"/>
        </w:rPr>
        <w:t xml:space="preserve"> I </w:t>
      </w:r>
      <w:r w:rsidR="005601CA" w:rsidRPr="005601CA">
        <w:rPr>
          <w:rFonts w:ascii="Arial" w:hAnsi="Arial" w:cs="Arial"/>
          <w:sz w:val="24"/>
          <w:szCs w:val="24"/>
          <w:lang w:val="en-ZA"/>
        </w:rPr>
        <w:t>directed</w:t>
      </w:r>
      <w:r w:rsidR="00113398">
        <w:rPr>
          <w:rFonts w:ascii="Arial" w:hAnsi="Arial" w:cs="Arial"/>
          <w:sz w:val="24"/>
          <w:szCs w:val="24"/>
          <w:lang w:val="en-ZA"/>
        </w:rPr>
        <w:t xml:space="preserve"> queries</w:t>
      </w:r>
      <w:r w:rsidR="00F67233" w:rsidRPr="005601CA">
        <w:rPr>
          <w:rFonts w:ascii="Arial" w:hAnsi="Arial" w:cs="Arial"/>
          <w:sz w:val="24"/>
          <w:szCs w:val="24"/>
          <w:lang w:val="en-ZA"/>
        </w:rPr>
        <w:t xml:space="preserve"> to t</w:t>
      </w:r>
      <w:r w:rsidR="00AC0E7B">
        <w:rPr>
          <w:rFonts w:ascii="Arial" w:hAnsi="Arial" w:cs="Arial"/>
          <w:sz w:val="24"/>
          <w:szCs w:val="24"/>
          <w:lang w:val="en-ZA"/>
        </w:rPr>
        <w:t>he learned Magistrate</w:t>
      </w:r>
      <w:r w:rsidR="00113398">
        <w:rPr>
          <w:rFonts w:ascii="Arial" w:hAnsi="Arial" w:cs="Arial"/>
          <w:sz w:val="24"/>
          <w:szCs w:val="24"/>
          <w:lang w:val="en-ZA"/>
        </w:rPr>
        <w:t xml:space="preserve"> as follow</w:t>
      </w:r>
      <w:r w:rsidR="00691236">
        <w:rPr>
          <w:rFonts w:ascii="Arial" w:hAnsi="Arial" w:cs="Arial"/>
          <w:sz w:val="24"/>
          <w:szCs w:val="24"/>
          <w:lang w:val="en-ZA"/>
        </w:rPr>
        <w:t>s</w:t>
      </w:r>
      <w:r w:rsidR="00F67233" w:rsidRPr="005601CA">
        <w:rPr>
          <w:rFonts w:ascii="Arial" w:hAnsi="Arial" w:cs="Arial"/>
          <w:sz w:val="24"/>
          <w:szCs w:val="24"/>
          <w:lang w:val="en-ZA"/>
        </w:rPr>
        <w:t>:</w:t>
      </w:r>
    </w:p>
    <w:p w:rsidR="00CC35C6" w:rsidRDefault="00CC35C6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463BEE" w:rsidRDefault="00F67233" w:rsidP="00A348A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A348A3">
        <w:rPr>
          <w:rFonts w:ascii="Arial" w:hAnsi="Arial" w:cs="Arial"/>
          <w:sz w:val="24"/>
          <w:szCs w:val="24"/>
          <w:lang w:val="en-ZA"/>
        </w:rPr>
        <w:t>How could the Learned Magistrate have satisfied</w:t>
      </w:r>
      <w:r w:rsidR="00463BEE">
        <w:rPr>
          <w:rFonts w:ascii="Arial" w:hAnsi="Arial" w:cs="Arial"/>
          <w:sz w:val="24"/>
          <w:szCs w:val="24"/>
          <w:lang w:val="en-ZA"/>
        </w:rPr>
        <w:t xml:space="preserve"> herself </w:t>
      </w:r>
      <w:r w:rsidRPr="00A348A3">
        <w:rPr>
          <w:rFonts w:ascii="Arial" w:hAnsi="Arial" w:cs="Arial"/>
          <w:sz w:val="24"/>
          <w:szCs w:val="24"/>
          <w:lang w:val="en-ZA"/>
        </w:rPr>
        <w:t xml:space="preserve">that </w:t>
      </w:r>
      <w:r w:rsidR="00463BEE">
        <w:rPr>
          <w:rFonts w:ascii="Arial" w:hAnsi="Arial" w:cs="Arial"/>
          <w:sz w:val="24"/>
          <w:szCs w:val="24"/>
          <w:lang w:val="en-ZA"/>
        </w:rPr>
        <w:t xml:space="preserve">the </w:t>
      </w:r>
      <w:r w:rsidRPr="00A348A3">
        <w:rPr>
          <w:rFonts w:ascii="Arial" w:hAnsi="Arial" w:cs="Arial"/>
          <w:sz w:val="24"/>
          <w:szCs w:val="24"/>
          <w:lang w:val="en-ZA"/>
        </w:rPr>
        <w:t xml:space="preserve">accused </w:t>
      </w:r>
      <w:r w:rsidR="00463BEE">
        <w:rPr>
          <w:rFonts w:ascii="Arial" w:hAnsi="Arial" w:cs="Arial"/>
          <w:sz w:val="24"/>
          <w:szCs w:val="24"/>
          <w:lang w:val="en-ZA"/>
        </w:rPr>
        <w:t xml:space="preserve">person </w:t>
      </w:r>
      <w:r w:rsidR="00463BEE" w:rsidRPr="00CC35C6">
        <w:rPr>
          <w:rFonts w:ascii="Arial" w:hAnsi="Arial" w:cs="Arial"/>
          <w:sz w:val="24"/>
          <w:szCs w:val="24"/>
          <w:lang w:val="en-ZA"/>
        </w:rPr>
        <w:t>admit</w:t>
      </w:r>
      <w:r w:rsidR="00463BEE">
        <w:rPr>
          <w:rFonts w:ascii="Arial" w:hAnsi="Arial" w:cs="Arial"/>
          <w:sz w:val="24"/>
          <w:szCs w:val="24"/>
          <w:lang w:val="en-ZA"/>
        </w:rPr>
        <w:t>ted</w:t>
      </w:r>
      <w:r w:rsidRPr="00A348A3">
        <w:rPr>
          <w:rFonts w:ascii="Arial" w:hAnsi="Arial" w:cs="Arial"/>
          <w:sz w:val="24"/>
          <w:szCs w:val="24"/>
          <w:lang w:val="en-ZA"/>
        </w:rPr>
        <w:t xml:space="preserve"> all the elements of the offence</w:t>
      </w:r>
      <w:r w:rsidR="00AC0E7B" w:rsidRPr="00A348A3">
        <w:rPr>
          <w:rFonts w:ascii="Arial" w:hAnsi="Arial" w:cs="Arial"/>
          <w:sz w:val="24"/>
          <w:szCs w:val="24"/>
          <w:lang w:val="en-ZA"/>
        </w:rPr>
        <w:t xml:space="preserve"> if the accused</w:t>
      </w:r>
      <w:r w:rsidR="00463BEE">
        <w:rPr>
          <w:rFonts w:ascii="Arial" w:hAnsi="Arial" w:cs="Arial"/>
          <w:sz w:val="24"/>
          <w:szCs w:val="24"/>
          <w:lang w:val="en-ZA"/>
        </w:rPr>
        <w:t xml:space="preserve"> person</w:t>
      </w:r>
      <w:r w:rsidR="00AC0E7B" w:rsidRPr="00A348A3">
        <w:rPr>
          <w:rFonts w:ascii="Arial" w:hAnsi="Arial" w:cs="Arial"/>
          <w:sz w:val="24"/>
          <w:szCs w:val="24"/>
          <w:lang w:val="en-ZA"/>
        </w:rPr>
        <w:t xml:space="preserve"> is charged with;</w:t>
      </w:r>
      <w:r w:rsidRPr="00A348A3">
        <w:rPr>
          <w:rFonts w:ascii="Arial" w:hAnsi="Arial" w:cs="Arial"/>
          <w:sz w:val="24"/>
          <w:szCs w:val="24"/>
          <w:lang w:val="en-ZA"/>
        </w:rPr>
        <w:t xml:space="preserve"> </w:t>
      </w:r>
      <w:r w:rsidR="00113398" w:rsidRPr="00A348A3">
        <w:rPr>
          <w:rFonts w:ascii="Arial" w:hAnsi="Arial" w:cs="Arial"/>
          <w:sz w:val="24"/>
          <w:szCs w:val="24"/>
          <w:lang w:val="en-ZA"/>
        </w:rPr>
        <w:t xml:space="preserve">contravening s10 (1) </w:t>
      </w:r>
      <w:r w:rsidR="00AC0E7B" w:rsidRPr="00A348A3">
        <w:rPr>
          <w:rFonts w:ascii="Arial" w:hAnsi="Arial" w:cs="Arial"/>
          <w:i/>
          <w:sz w:val="24"/>
          <w:szCs w:val="24"/>
          <w:lang w:val="en-ZA"/>
        </w:rPr>
        <w:t>(a)</w:t>
      </w:r>
      <w:r w:rsidR="00AC0E7B" w:rsidRPr="00A348A3">
        <w:rPr>
          <w:rFonts w:ascii="Arial" w:hAnsi="Arial" w:cs="Arial"/>
          <w:sz w:val="24"/>
          <w:szCs w:val="24"/>
          <w:lang w:val="en-ZA"/>
        </w:rPr>
        <w:t xml:space="preserve"> </w:t>
      </w:r>
      <w:r w:rsidR="00CC35C6" w:rsidRPr="00A348A3">
        <w:rPr>
          <w:rFonts w:ascii="Arial" w:hAnsi="Arial" w:cs="Arial"/>
          <w:sz w:val="24"/>
          <w:szCs w:val="24"/>
          <w:lang w:val="en-ZA"/>
        </w:rPr>
        <w:t>of the Abortion and Sterilisation</w:t>
      </w:r>
      <w:r w:rsidR="00CC35C6" w:rsidRPr="00A348A3" w:rsidDel="00CC35C6">
        <w:rPr>
          <w:rFonts w:ascii="Arial" w:hAnsi="Arial" w:cs="Arial"/>
          <w:sz w:val="24"/>
          <w:szCs w:val="24"/>
          <w:lang w:val="en-ZA"/>
        </w:rPr>
        <w:t xml:space="preserve"> </w:t>
      </w:r>
      <w:r w:rsidR="00383C50">
        <w:rPr>
          <w:rFonts w:ascii="Arial" w:hAnsi="Arial" w:cs="Arial"/>
          <w:sz w:val="24"/>
          <w:szCs w:val="24"/>
          <w:lang w:val="en-ZA"/>
        </w:rPr>
        <w:t xml:space="preserve"> Act 2 of 1975,</w:t>
      </w:r>
      <w:r w:rsidR="00AC0E7B" w:rsidRPr="00A348A3">
        <w:rPr>
          <w:rFonts w:ascii="Arial" w:hAnsi="Arial" w:cs="Arial"/>
          <w:sz w:val="24"/>
          <w:szCs w:val="24"/>
          <w:lang w:val="en-ZA"/>
        </w:rPr>
        <w:t xml:space="preserve"> in that accused not being </w:t>
      </w:r>
      <w:r w:rsidR="00AC0E7B" w:rsidRPr="00A348A3">
        <w:rPr>
          <w:rFonts w:ascii="Arial" w:hAnsi="Arial" w:cs="Arial"/>
          <w:sz w:val="24"/>
          <w:szCs w:val="24"/>
          <w:u w:val="single"/>
          <w:lang w:val="en-ZA"/>
        </w:rPr>
        <w:t>a medical practitioner</w:t>
      </w:r>
      <w:r w:rsidR="00AC0E7B" w:rsidRPr="00A348A3">
        <w:rPr>
          <w:rFonts w:ascii="Arial" w:hAnsi="Arial" w:cs="Arial"/>
          <w:sz w:val="24"/>
          <w:szCs w:val="24"/>
          <w:lang w:val="en-ZA"/>
        </w:rPr>
        <w:t xml:space="preserve"> did wrongfully and unlawfully procure an abortion</w:t>
      </w:r>
      <w:r w:rsidR="00463BEE">
        <w:rPr>
          <w:rFonts w:ascii="Arial" w:hAnsi="Arial" w:cs="Arial"/>
          <w:sz w:val="24"/>
          <w:szCs w:val="24"/>
          <w:lang w:val="en-ZA"/>
        </w:rPr>
        <w:t xml:space="preserve">, </w:t>
      </w:r>
      <w:r w:rsidRPr="00A348A3">
        <w:rPr>
          <w:rFonts w:ascii="Arial" w:hAnsi="Arial" w:cs="Arial"/>
          <w:sz w:val="24"/>
          <w:szCs w:val="24"/>
          <w:lang w:val="en-ZA"/>
        </w:rPr>
        <w:t>and</w:t>
      </w:r>
      <w:r w:rsidR="00463BEE">
        <w:rPr>
          <w:rFonts w:ascii="Arial" w:hAnsi="Arial" w:cs="Arial"/>
          <w:sz w:val="24"/>
          <w:szCs w:val="24"/>
          <w:lang w:val="en-ZA"/>
        </w:rPr>
        <w:t>;</w:t>
      </w:r>
    </w:p>
    <w:p w:rsidR="00463BEE" w:rsidRDefault="00463BEE" w:rsidP="00A348A3">
      <w:pPr>
        <w:pStyle w:val="ListParagraph"/>
        <w:spacing w:line="360" w:lineRule="auto"/>
        <w:ind w:left="1500"/>
        <w:rPr>
          <w:rFonts w:ascii="Arial" w:hAnsi="Arial" w:cs="Arial"/>
          <w:sz w:val="24"/>
          <w:szCs w:val="24"/>
          <w:lang w:val="en-ZA"/>
        </w:rPr>
      </w:pPr>
    </w:p>
    <w:p w:rsidR="00F67233" w:rsidRPr="00A348A3" w:rsidRDefault="00463BEE" w:rsidP="00A348A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W</w:t>
      </w:r>
      <w:r w:rsidR="00F67233" w:rsidRPr="00A348A3">
        <w:rPr>
          <w:rFonts w:ascii="Arial" w:hAnsi="Arial" w:cs="Arial"/>
          <w:sz w:val="24"/>
          <w:szCs w:val="24"/>
          <w:lang w:val="en-ZA"/>
        </w:rPr>
        <w:t>heth</w:t>
      </w:r>
      <w:r w:rsidR="005601CA" w:rsidRPr="00A348A3">
        <w:rPr>
          <w:rFonts w:ascii="Arial" w:hAnsi="Arial" w:cs="Arial"/>
          <w:sz w:val="24"/>
          <w:szCs w:val="24"/>
          <w:lang w:val="en-ZA"/>
        </w:rPr>
        <w:t>er the condition of suspension wa</w:t>
      </w:r>
      <w:r w:rsidR="00F67233" w:rsidRPr="00A348A3">
        <w:rPr>
          <w:rFonts w:ascii="Arial" w:hAnsi="Arial" w:cs="Arial"/>
          <w:sz w:val="24"/>
          <w:szCs w:val="24"/>
          <w:lang w:val="en-ZA"/>
        </w:rPr>
        <w:t>s not vague?</w:t>
      </w:r>
    </w:p>
    <w:p w:rsidR="001D3510" w:rsidRPr="005601CA" w:rsidRDefault="001D3510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AE1EF9" w:rsidRDefault="005A3426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[3]</w:t>
      </w:r>
      <w:r w:rsidR="00463BEE">
        <w:rPr>
          <w:rFonts w:ascii="Arial" w:hAnsi="Arial" w:cs="Arial"/>
          <w:sz w:val="24"/>
          <w:szCs w:val="24"/>
          <w:lang w:val="en-ZA"/>
        </w:rPr>
        <w:tab/>
      </w:r>
      <w:r w:rsidR="00F67233" w:rsidRPr="005601CA">
        <w:rPr>
          <w:rFonts w:ascii="Arial" w:hAnsi="Arial" w:cs="Arial"/>
          <w:sz w:val="24"/>
          <w:szCs w:val="24"/>
          <w:lang w:val="en-ZA"/>
        </w:rPr>
        <w:t xml:space="preserve">The learned </w:t>
      </w:r>
      <w:r w:rsidR="00113398">
        <w:rPr>
          <w:rFonts w:ascii="Arial" w:hAnsi="Arial" w:cs="Arial"/>
          <w:sz w:val="24"/>
          <w:szCs w:val="24"/>
          <w:lang w:val="en-ZA"/>
        </w:rPr>
        <w:t>magistrate responded</w:t>
      </w:r>
      <w:r w:rsidR="00AC0E7B">
        <w:rPr>
          <w:rFonts w:ascii="Arial" w:hAnsi="Arial" w:cs="Arial"/>
          <w:sz w:val="24"/>
          <w:szCs w:val="24"/>
          <w:lang w:val="en-ZA"/>
        </w:rPr>
        <w:t xml:space="preserve"> to my first </w:t>
      </w:r>
      <w:r w:rsidR="005D44D6">
        <w:rPr>
          <w:rFonts w:ascii="Arial" w:hAnsi="Arial" w:cs="Arial"/>
          <w:sz w:val="24"/>
          <w:szCs w:val="24"/>
          <w:lang w:val="en-ZA"/>
        </w:rPr>
        <w:t>query that</w:t>
      </w:r>
      <w:r w:rsidR="00AC0E7B">
        <w:rPr>
          <w:rFonts w:ascii="Arial" w:hAnsi="Arial" w:cs="Arial"/>
          <w:sz w:val="24"/>
          <w:szCs w:val="24"/>
          <w:lang w:val="en-ZA"/>
        </w:rPr>
        <w:t xml:space="preserve"> his satisfaction</w:t>
      </w:r>
      <w:r w:rsidR="00F67233" w:rsidRPr="005601CA">
        <w:rPr>
          <w:rFonts w:ascii="Arial" w:hAnsi="Arial" w:cs="Arial"/>
          <w:sz w:val="24"/>
          <w:szCs w:val="24"/>
          <w:lang w:val="en-ZA"/>
        </w:rPr>
        <w:t xml:space="preserve"> </w:t>
      </w:r>
      <w:r w:rsidR="002746F3">
        <w:rPr>
          <w:rFonts w:ascii="Arial" w:hAnsi="Arial" w:cs="Arial"/>
          <w:sz w:val="24"/>
          <w:szCs w:val="24"/>
          <w:lang w:val="en-ZA"/>
        </w:rPr>
        <w:t>was due to the fact that</w:t>
      </w:r>
      <w:r w:rsidR="00BF3FE6">
        <w:rPr>
          <w:rFonts w:ascii="Arial" w:hAnsi="Arial" w:cs="Arial"/>
          <w:sz w:val="24"/>
          <w:szCs w:val="24"/>
          <w:lang w:val="en-ZA"/>
        </w:rPr>
        <w:t>,</w:t>
      </w:r>
      <w:r w:rsidR="00463BEE">
        <w:rPr>
          <w:rFonts w:ascii="Arial" w:hAnsi="Arial" w:cs="Arial"/>
          <w:sz w:val="24"/>
          <w:szCs w:val="24"/>
          <w:lang w:val="en-ZA"/>
        </w:rPr>
        <w:t xml:space="preserve"> the </w:t>
      </w:r>
      <w:r w:rsidR="00BF3FE6" w:rsidRPr="005601CA">
        <w:rPr>
          <w:rFonts w:ascii="Arial" w:hAnsi="Arial" w:cs="Arial"/>
          <w:sz w:val="24"/>
          <w:szCs w:val="24"/>
          <w:lang w:val="en-ZA"/>
        </w:rPr>
        <w:t>accused</w:t>
      </w:r>
      <w:r w:rsidR="00F67233" w:rsidRPr="005601CA">
        <w:rPr>
          <w:rFonts w:ascii="Arial" w:hAnsi="Arial" w:cs="Arial"/>
          <w:sz w:val="24"/>
          <w:szCs w:val="24"/>
          <w:lang w:val="en-ZA"/>
        </w:rPr>
        <w:t xml:space="preserve"> </w:t>
      </w:r>
      <w:r w:rsidR="00463BEE">
        <w:rPr>
          <w:rFonts w:ascii="Arial" w:hAnsi="Arial" w:cs="Arial"/>
          <w:sz w:val="24"/>
          <w:szCs w:val="24"/>
          <w:lang w:val="en-ZA"/>
        </w:rPr>
        <w:t xml:space="preserve">person </w:t>
      </w:r>
      <w:r w:rsidR="00F67233" w:rsidRPr="005601CA">
        <w:rPr>
          <w:rFonts w:ascii="Arial" w:hAnsi="Arial" w:cs="Arial"/>
          <w:sz w:val="24"/>
          <w:szCs w:val="24"/>
          <w:lang w:val="en-ZA"/>
        </w:rPr>
        <w:t>ind</w:t>
      </w:r>
      <w:r w:rsidR="00BF3FE6">
        <w:rPr>
          <w:rFonts w:ascii="Arial" w:hAnsi="Arial" w:cs="Arial"/>
          <w:sz w:val="24"/>
          <w:szCs w:val="24"/>
          <w:lang w:val="en-ZA"/>
        </w:rPr>
        <w:t>icated</w:t>
      </w:r>
      <w:r w:rsidR="00383C50">
        <w:rPr>
          <w:rFonts w:ascii="Arial" w:hAnsi="Arial" w:cs="Arial"/>
          <w:sz w:val="24"/>
          <w:szCs w:val="24"/>
          <w:lang w:val="en-ZA"/>
        </w:rPr>
        <w:t xml:space="preserve"> to have </w:t>
      </w:r>
      <w:r w:rsidR="005601CA" w:rsidRPr="005601CA">
        <w:rPr>
          <w:rFonts w:ascii="Arial" w:hAnsi="Arial" w:cs="Arial"/>
          <w:sz w:val="24"/>
          <w:szCs w:val="24"/>
          <w:lang w:val="en-ZA"/>
        </w:rPr>
        <w:t>used tablets</w:t>
      </w:r>
      <w:r w:rsidR="00113398">
        <w:rPr>
          <w:rFonts w:ascii="Arial" w:hAnsi="Arial" w:cs="Arial"/>
          <w:sz w:val="24"/>
          <w:szCs w:val="24"/>
          <w:lang w:val="en-ZA"/>
        </w:rPr>
        <w:t xml:space="preserve"> to abort the foetus</w:t>
      </w:r>
      <w:r w:rsidR="004132E3">
        <w:rPr>
          <w:rFonts w:ascii="Arial" w:hAnsi="Arial" w:cs="Arial"/>
          <w:sz w:val="24"/>
          <w:szCs w:val="24"/>
          <w:lang w:val="en-ZA"/>
        </w:rPr>
        <w:t>.</w:t>
      </w:r>
      <w:r w:rsidR="00BF3FE6">
        <w:rPr>
          <w:rFonts w:ascii="Arial" w:hAnsi="Arial" w:cs="Arial"/>
          <w:sz w:val="24"/>
          <w:szCs w:val="24"/>
          <w:lang w:val="en-ZA"/>
        </w:rPr>
        <w:t xml:space="preserve"> </w:t>
      </w:r>
      <w:r w:rsidR="004132E3">
        <w:rPr>
          <w:rFonts w:ascii="Arial" w:hAnsi="Arial" w:cs="Arial"/>
          <w:sz w:val="24"/>
          <w:szCs w:val="24"/>
          <w:lang w:val="en-ZA"/>
        </w:rPr>
        <w:t>He</w:t>
      </w:r>
      <w:r w:rsidR="00BF3FE6">
        <w:rPr>
          <w:rFonts w:ascii="Arial" w:hAnsi="Arial" w:cs="Arial"/>
          <w:sz w:val="24"/>
          <w:szCs w:val="24"/>
          <w:lang w:val="en-ZA"/>
        </w:rPr>
        <w:t xml:space="preserve"> </w:t>
      </w:r>
      <w:r w:rsidR="00AE1EF9">
        <w:rPr>
          <w:rFonts w:ascii="Arial" w:hAnsi="Arial" w:cs="Arial"/>
          <w:sz w:val="24"/>
          <w:szCs w:val="24"/>
          <w:lang w:val="en-ZA"/>
        </w:rPr>
        <w:t>further responded</w:t>
      </w:r>
      <w:r w:rsidR="004132E3">
        <w:rPr>
          <w:rFonts w:ascii="Arial" w:hAnsi="Arial" w:cs="Arial"/>
          <w:sz w:val="24"/>
          <w:szCs w:val="24"/>
          <w:lang w:val="en-ZA"/>
        </w:rPr>
        <w:t xml:space="preserve"> that he </w:t>
      </w:r>
      <w:r w:rsidR="00BF3FE6">
        <w:rPr>
          <w:rFonts w:ascii="Arial" w:hAnsi="Arial" w:cs="Arial"/>
          <w:sz w:val="24"/>
          <w:szCs w:val="24"/>
          <w:lang w:val="en-ZA"/>
        </w:rPr>
        <w:t xml:space="preserve">was </w:t>
      </w:r>
      <w:r w:rsidR="00035F69">
        <w:rPr>
          <w:rFonts w:ascii="Arial" w:hAnsi="Arial" w:cs="Arial"/>
          <w:sz w:val="24"/>
          <w:szCs w:val="24"/>
          <w:lang w:val="en-ZA"/>
        </w:rPr>
        <w:t xml:space="preserve">moved </w:t>
      </w:r>
      <w:r w:rsidR="00035F69" w:rsidRPr="005601CA">
        <w:rPr>
          <w:rFonts w:ascii="Arial" w:hAnsi="Arial" w:cs="Arial"/>
          <w:sz w:val="24"/>
          <w:szCs w:val="24"/>
          <w:lang w:val="en-ZA"/>
        </w:rPr>
        <w:t xml:space="preserve">to conclude that she was not a </w:t>
      </w:r>
      <w:r w:rsidR="00035F69">
        <w:rPr>
          <w:rFonts w:ascii="Arial" w:hAnsi="Arial" w:cs="Arial"/>
          <w:sz w:val="24"/>
          <w:szCs w:val="24"/>
          <w:lang w:val="en-ZA"/>
        </w:rPr>
        <w:t>medical practitioner when</w:t>
      </w:r>
      <w:r w:rsidR="00BF3FE6">
        <w:rPr>
          <w:rFonts w:ascii="Arial" w:hAnsi="Arial" w:cs="Arial"/>
          <w:sz w:val="24"/>
          <w:szCs w:val="24"/>
          <w:lang w:val="en-ZA"/>
        </w:rPr>
        <w:t xml:space="preserve"> the accused indicated that she</w:t>
      </w:r>
      <w:r w:rsidR="00B802DD" w:rsidRPr="005601CA">
        <w:rPr>
          <w:rFonts w:ascii="Arial" w:hAnsi="Arial" w:cs="Arial"/>
          <w:sz w:val="24"/>
          <w:szCs w:val="24"/>
          <w:lang w:val="en-ZA"/>
        </w:rPr>
        <w:t xml:space="preserve"> was on holiday</w:t>
      </w:r>
      <w:r w:rsidR="00142165">
        <w:rPr>
          <w:rFonts w:ascii="Arial" w:hAnsi="Arial" w:cs="Arial"/>
          <w:sz w:val="24"/>
          <w:szCs w:val="24"/>
          <w:lang w:val="en-ZA"/>
        </w:rPr>
        <w:t xml:space="preserve"> during April</w:t>
      </w:r>
      <w:r w:rsidR="00B802DD" w:rsidRPr="005601CA">
        <w:rPr>
          <w:rFonts w:ascii="Arial" w:hAnsi="Arial" w:cs="Arial"/>
          <w:sz w:val="24"/>
          <w:szCs w:val="24"/>
          <w:lang w:val="en-ZA"/>
        </w:rPr>
        <w:t xml:space="preserve"> and was busy with her educ</w:t>
      </w:r>
      <w:r w:rsidR="00BF3FE6">
        <w:rPr>
          <w:rFonts w:ascii="Arial" w:hAnsi="Arial" w:cs="Arial"/>
          <w:sz w:val="24"/>
          <w:szCs w:val="24"/>
          <w:lang w:val="en-ZA"/>
        </w:rPr>
        <w:t>ation</w:t>
      </w:r>
      <w:r w:rsidR="00AE1EF9">
        <w:rPr>
          <w:rFonts w:ascii="Arial" w:hAnsi="Arial" w:cs="Arial"/>
          <w:sz w:val="24"/>
          <w:szCs w:val="24"/>
          <w:lang w:val="en-ZA"/>
        </w:rPr>
        <w:t>.</w:t>
      </w:r>
    </w:p>
    <w:p w:rsidR="00AE1EF9" w:rsidRDefault="00AE1EF9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94253F" w:rsidRDefault="005A3426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[4]</w:t>
      </w:r>
      <w:r w:rsidR="00142165">
        <w:rPr>
          <w:rFonts w:ascii="Arial" w:hAnsi="Arial" w:cs="Arial"/>
          <w:sz w:val="24"/>
          <w:szCs w:val="24"/>
          <w:lang w:val="en-ZA"/>
        </w:rPr>
        <w:tab/>
      </w:r>
      <w:r w:rsidR="00035F69">
        <w:rPr>
          <w:rFonts w:ascii="Arial" w:hAnsi="Arial" w:cs="Arial"/>
          <w:sz w:val="24"/>
          <w:szCs w:val="24"/>
          <w:lang w:val="en-ZA"/>
        </w:rPr>
        <w:t>T</w:t>
      </w:r>
      <w:r w:rsidR="00FD36C3">
        <w:rPr>
          <w:rFonts w:ascii="Arial" w:hAnsi="Arial" w:cs="Arial"/>
          <w:sz w:val="24"/>
          <w:szCs w:val="24"/>
          <w:lang w:val="en-ZA"/>
        </w:rPr>
        <w:t xml:space="preserve">he </w:t>
      </w:r>
      <w:r w:rsidR="00C43F8A" w:rsidRPr="005601CA">
        <w:rPr>
          <w:rFonts w:ascii="Arial" w:hAnsi="Arial" w:cs="Arial"/>
          <w:sz w:val="24"/>
          <w:szCs w:val="24"/>
          <w:lang w:val="en-ZA"/>
        </w:rPr>
        <w:t>a</w:t>
      </w:r>
      <w:r w:rsidR="00C43F8A">
        <w:rPr>
          <w:rFonts w:ascii="Arial" w:hAnsi="Arial" w:cs="Arial"/>
          <w:sz w:val="24"/>
          <w:szCs w:val="24"/>
          <w:lang w:val="en-ZA"/>
        </w:rPr>
        <w:t>ccused</w:t>
      </w:r>
      <w:r w:rsidR="00142165">
        <w:rPr>
          <w:rFonts w:ascii="Arial" w:hAnsi="Arial" w:cs="Arial"/>
          <w:sz w:val="24"/>
          <w:szCs w:val="24"/>
          <w:lang w:val="en-ZA"/>
        </w:rPr>
        <w:t xml:space="preserve"> person</w:t>
      </w:r>
      <w:r w:rsidR="00C43F8A">
        <w:rPr>
          <w:rFonts w:ascii="Arial" w:hAnsi="Arial" w:cs="Arial"/>
          <w:sz w:val="24"/>
          <w:szCs w:val="24"/>
          <w:lang w:val="en-ZA"/>
        </w:rPr>
        <w:t xml:space="preserve"> who</w:t>
      </w:r>
      <w:r w:rsidR="00035F69">
        <w:rPr>
          <w:rFonts w:ascii="Arial" w:hAnsi="Arial" w:cs="Arial"/>
          <w:sz w:val="24"/>
          <w:szCs w:val="24"/>
          <w:lang w:val="en-ZA"/>
        </w:rPr>
        <w:t xml:space="preserve"> </w:t>
      </w:r>
      <w:r w:rsidR="001258F3">
        <w:rPr>
          <w:rFonts w:ascii="Arial" w:hAnsi="Arial" w:cs="Arial"/>
          <w:sz w:val="24"/>
          <w:szCs w:val="24"/>
          <w:lang w:val="en-ZA"/>
        </w:rPr>
        <w:t xml:space="preserve">was not legally </w:t>
      </w:r>
      <w:r w:rsidR="00FD36C3">
        <w:rPr>
          <w:rFonts w:ascii="Arial" w:hAnsi="Arial" w:cs="Arial"/>
          <w:sz w:val="24"/>
          <w:szCs w:val="24"/>
          <w:lang w:val="en-ZA"/>
        </w:rPr>
        <w:t xml:space="preserve">represented, </w:t>
      </w:r>
      <w:r w:rsidR="00035F69">
        <w:rPr>
          <w:rFonts w:ascii="Arial" w:hAnsi="Arial" w:cs="Arial"/>
          <w:sz w:val="24"/>
          <w:szCs w:val="24"/>
          <w:lang w:val="en-ZA"/>
        </w:rPr>
        <w:t xml:space="preserve">seems to have </w:t>
      </w:r>
      <w:r w:rsidR="00FD36C3">
        <w:rPr>
          <w:rFonts w:ascii="Arial" w:hAnsi="Arial" w:cs="Arial"/>
          <w:sz w:val="24"/>
          <w:szCs w:val="24"/>
          <w:lang w:val="en-ZA"/>
        </w:rPr>
        <w:t>pleaded</w:t>
      </w:r>
      <w:r w:rsidR="00AE1EF9">
        <w:rPr>
          <w:rFonts w:ascii="Arial" w:hAnsi="Arial" w:cs="Arial"/>
          <w:sz w:val="24"/>
          <w:szCs w:val="24"/>
          <w:lang w:val="en-ZA"/>
        </w:rPr>
        <w:t xml:space="preserve"> to a defective charge.</w:t>
      </w:r>
      <w:r w:rsidR="001258F3">
        <w:rPr>
          <w:rFonts w:ascii="Arial" w:hAnsi="Arial" w:cs="Arial"/>
          <w:sz w:val="24"/>
          <w:szCs w:val="24"/>
          <w:lang w:val="en-ZA"/>
        </w:rPr>
        <w:t xml:space="preserve"> </w:t>
      </w:r>
      <w:r w:rsidR="00AE1EF9">
        <w:rPr>
          <w:rFonts w:ascii="Arial" w:hAnsi="Arial" w:cs="Arial"/>
          <w:sz w:val="24"/>
          <w:szCs w:val="24"/>
          <w:lang w:val="en-ZA"/>
        </w:rPr>
        <w:t>The</w:t>
      </w:r>
      <w:r w:rsidR="001258F3">
        <w:rPr>
          <w:rFonts w:ascii="Arial" w:hAnsi="Arial" w:cs="Arial"/>
          <w:sz w:val="24"/>
          <w:szCs w:val="24"/>
          <w:lang w:val="en-ZA"/>
        </w:rPr>
        <w:t xml:space="preserve"> charge does not make reference to </w:t>
      </w:r>
      <w:r w:rsidR="00D01E32">
        <w:rPr>
          <w:rFonts w:ascii="Arial" w:hAnsi="Arial" w:cs="Arial"/>
          <w:sz w:val="24"/>
          <w:szCs w:val="24"/>
          <w:lang w:val="en-ZA"/>
        </w:rPr>
        <w:t xml:space="preserve">section </w:t>
      </w:r>
      <w:r w:rsidR="001258F3">
        <w:rPr>
          <w:rFonts w:ascii="Arial" w:hAnsi="Arial" w:cs="Arial"/>
          <w:sz w:val="24"/>
          <w:szCs w:val="24"/>
          <w:lang w:val="en-ZA"/>
        </w:rPr>
        <w:t>1</w:t>
      </w:r>
      <w:r w:rsidR="00FD36C3">
        <w:rPr>
          <w:rFonts w:ascii="Arial" w:hAnsi="Arial" w:cs="Arial"/>
          <w:sz w:val="24"/>
          <w:szCs w:val="24"/>
          <w:lang w:val="en-ZA"/>
        </w:rPr>
        <w:t xml:space="preserve"> of the</w:t>
      </w:r>
      <w:r w:rsidR="004F3B45" w:rsidRPr="004F3B45">
        <w:rPr>
          <w:rFonts w:ascii="Arial" w:hAnsi="Arial" w:cs="Arial"/>
          <w:sz w:val="24"/>
          <w:szCs w:val="24"/>
          <w:lang w:val="en-ZA"/>
        </w:rPr>
        <w:t xml:space="preserve"> Abortion and Sterilisation</w:t>
      </w:r>
      <w:r w:rsidR="00FD36C3">
        <w:rPr>
          <w:rFonts w:ascii="Arial" w:hAnsi="Arial" w:cs="Arial"/>
          <w:sz w:val="24"/>
          <w:szCs w:val="24"/>
          <w:lang w:val="en-ZA"/>
        </w:rPr>
        <w:t xml:space="preserve"> Act</w:t>
      </w:r>
      <w:r w:rsidR="004F3B45">
        <w:rPr>
          <w:rFonts w:ascii="Arial" w:hAnsi="Arial" w:cs="Arial"/>
          <w:sz w:val="24"/>
          <w:szCs w:val="24"/>
          <w:lang w:val="en-ZA"/>
        </w:rPr>
        <w:t xml:space="preserve">, </w:t>
      </w:r>
      <w:r w:rsidR="001258F3">
        <w:rPr>
          <w:rFonts w:ascii="Arial" w:hAnsi="Arial" w:cs="Arial"/>
          <w:sz w:val="24"/>
          <w:szCs w:val="24"/>
          <w:lang w:val="en-ZA"/>
        </w:rPr>
        <w:t>nor</w:t>
      </w:r>
      <w:r w:rsidR="001258F3" w:rsidRPr="005601CA">
        <w:rPr>
          <w:rFonts w:ascii="Arial" w:hAnsi="Arial" w:cs="Arial"/>
          <w:sz w:val="24"/>
          <w:szCs w:val="24"/>
          <w:lang w:val="en-ZA"/>
        </w:rPr>
        <w:t xml:space="preserve"> did the charge contain the elements in the defi</w:t>
      </w:r>
      <w:r w:rsidR="001258F3">
        <w:rPr>
          <w:rFonts w:ascii="Arial" w:hAnsi="Arial" w:cs="Arial"/>
          <w:sz w:val="24"/>
          <w:szCs w:val="24"/>
          <w:lang w:val="en-ZA"/>
        </w:rPr>
        <w:t xml:space="preserve">nition of </w:t>
      </w:r>
      <w:r w:rsidR="00FD36C3">
        <w:rPr>
          <w:rFonts w:ascii="Arial" w:hAnsi="Arial" w:cs="Arial"/>
          <w:sz w:val="24"/>
          <w:szCs w:val="24"/>
          <w:lang w:val="en-ZA"/>
        </w:rPr>
        <w:t xml:space="preserve">abortion. </w:t>
      </w:r>
      <w:r w:rsidR="00BD4439">
        <w:rPr>
          <w:rFonts w:ascii="Arial" w:hAnsi="Arial" w:cs="Arial"/>
          <w:sz w:val="24"/>
          <w:szCs w:val="24"/>
          <w:lang w:val="en-ZA"/>
        </w:rPr>
        <w:t xml:space="preserve">This is a case where </w:t>
      </w:r>
      <w:r w:rsidR="004F3B45">
        <w:rPr>
          <w:rFonts w:ascii="Arial" w:hAnsi="Arial" w:cs="Arial"/>
          <w:sz w:val="24"/>
          <w:szCs w:val="24"/>
          <w:lang w:val="en-ZA"/>
        </w:rPr>
        <w:t xml:space="preserve">the </w:t>
      </w:r>
      <w:r w:rsidR="00C43F8A">
        <w:rPr>
          <w:rFonts w:ascii="Arial" w:hAnsi="Arial" w:cs="Arial"/>
          <w:sz w:val="24"/>
          <w:szCs w:val="24"/>
          <w:lang w:val="en-ZA"/>
        </w:rPr>
        <w:t xml:space="preserve">accused </w:t>
      </w:r>
      <w:r w:rsidR="004F3B45">
        <w:rPr>
          <w:rFonts w:ascii="Arial" w:hAnsi="Arial" w:cs="Arial"/>
          <w:sz w:val="24"/>
          <w:szCs w:val="24"/>
          <w:lang w:val="en-ZA"/>
        </w:rPr>
        <w:t xml:space="preserve">person </w:t>
      </w:r>
      <w:r w:rsidR="00C43F8A">
        <w:rPr>
          <w:rFonts w:ascii="Arial" w:hAnsi="Arial" w:cs="Arial"/>
          <w:sz w:val="24"/>
          <w:szCs w:val="24"/>
          <w:lang w:val="en-ZA"/>
        </w:rPr>
        <w:t xml:space="preserve">suffered </w:t>
      </w:r>
      <w:r w:rsidR="00BD4439">
        <w:rPr>
          <w:rFonts w:ascii="Arial" w:hAnsi="Arial" w:cs="Arial"/>
          <w:sz w:val="24"/>
          <w:szCs w:val="24"/>
          <w:lang w:val="en-ZA"/>
        </w:rPr>
        <w:t xml:space="preserve">prejudice </w:t>
      </w:r>
      <w:r w:rsidR="00C43F8A">
        <w:rPr>
          <w:rFonts w:ascii="Arial" w:hAnsi="Arial" w:cs="Arial"/>
          <w:sz w:val="24"/>
          <w:szCs w:val="24"/>
          <w:lang w:val="en-ZA"/>
        </w:rPr>
        <w:t xml:space="preserve">which </w:t>
      </w:r>
      <w:r w:rsidR="00FD36C3">
        <w:rPr>
          <w:rFonts w:ascii="Arial" w:hAnsi="Arial" w:cs="Arial"/>
          <w:sz w:val="24"/>
          <w:szCs w:val="24"/>
          <w:lang w:val="en-ZA"/>
        </w:rPr>
        <w:t>was not cured by</w:t>
      </w:r>
      <w:r w:rsidR="00BD4439">
        <w:rPr>
          <w:rFonts w:ascii="Arial" w:hAnsi="Arial" w:cs="Arial"/>
          <w:sz w:val="24"/>
          <w:szCs w:val="24"/>
          <w:lang w:val="en-ZA"/>
        </w:rPr>
        <w:t xml:space="preserve"> </w:t>
      </w:r>
      <w:r w:rsidR="00691236">
        <w:rPr>
          <w:rFonts w:ascii="Arial" w:hAnsi="Arial" w:cs="Arial"/>
          <w:sz w:val="24"/>
          <w:szCs w:val="24"/>
          <w:lang w:val="en-ZA"/>
        </w:rPr>
        <w:t>either questions asked by the c</w:t>
      </w:r>
      <w:r w:rsidR="00C43F8A">
        <w:rPr>
          <w:rFonts w:ascii="Arial" w:hAnsi="Arial" w:cs="Arial"/>
          <w:sz w:val="24"/>
          <w:szCs w:val="24"/>
          <w:lang w:val="en-ZA"/>
        </w:rPr>
        <w:t xml:space="preserve">ourt a quo nor by </w:t>
      </w:r>
      <w:r w:rsidR="00FD36C3">
        <w:rPr>
          <w:rFonts w:ascii="Arial" w:hAnsi="Arial" w:cs="Arial"/>
          <w:sz w:val="24"/>
          <w:szCs w:val="24"/>
          <w:lang w:val="en-ZA"/>
        </w:rPr>
        <w:t>answers given by the accu</w:t>
      </w:r>
      <w:r w:rsidR="00C43F8A">
        <w:rPr>
          <w:rFonts w:ascii="Arial" w:hAnsi="Arial" w:cs="Arial"/>
          <w:sz w:val="24"/>
          <w:szCs w:val="24"/>
          <w:lang w:val="en-ZA"/>
        </w:rPr>
        <w:t xml:space="preserve">sed. </w:t>
      </w:r>
      <w:r w:rsidR="009B6E1F">
        <w:rPr>
          <w:rFonts w:ascii="Arial" w:hAnsi="Arial" w:cs="Arial"/>
          <w:sz w:val="24"/>
          <w:szCs w:val="24"/>
          <w:lang w:val="en-ZA"/>
        </w:rPr>
        <w:t>Accused during questioning did not admit that she was not a</w:t>
      </w:r>
      <w:r w:rsidR="0094253F">
        <w:rPr>
          <w:rFonts w:ascii="Arial" w:hAnsi="Arial" w:cs="Arial"/>
          <w:sz w:val="24"/>
          <w:szCs w:val="24"/>
          <w:lang w:val="en-ZA"/>
        </w:rPr>
        <w:t xml:space="preserve"> medical </w:t>
      </w:r>
      <w:r w:rsidR="004132E3">
        <w:rPr>
          <w:rFonts w:ascii="Arial" w:hAnsi="Arial" w:cs="Arial"/>
          <w:sz w:val="24"/>
          <w:szCs w:val="24"/>
          <w:lang w:val="en-ZA"/>
        </w:rPr>
        <w:t>practitioner,</w:t>
      </w:r>
      <w:r w:rsidR="009B6E1F">
        <w:rPr>
          <w:rFonts w:ascii="Arial" w:hAnsi="Arial" w:cs="Arial"/>
          <w:sz w:val="24"/>
          <w:szCs w:val="24"/>
          <w:lang w:val="en-ZA"/>
        </w:rPr>
        <w:t xml:space="preserve"> </w:t>
      </w:r>
      <w:r w:rsidR="004132E3">
        <w:rPr>
          <w:rFonts w:ascii="Arial" w:hAnsi="Arial" w:cs="Arial"/>
          <w:sz w:val="24"/>
          <w:szCs w:val="24"/>
          <w:lang w:val="en-ZA"/>
        </w:rPr>
        <w:t xml:space="preserve">that she </w:t>
      </w:r>
      <w:r w:rsidR="009B6E1F">
        <w:rPr>
          <w:rFonts w:ascii="Arial" w:hAnsi="Arial" w:cs="Arial"/>
          <w:sz w:val="24"/>
          <w:szCs w:val="24"/>
          <w:lang w:val="en-ZA"/>
        </w:rPr>
        <w:t xml:space="preserve">had intentionally </w:t>
      </w:r>
      <w:r w:rsidR="0094253F">
        <w:rPr>
          <w:rFonts w:ascii="Arial" w:hAnsi="Arial" w:cs="Arial"/>
          <w:sz w:val="24"/>
          <w:szCs w:val="24"/>
          <w:lang w:val="en-ZA"/>
        </w:rPr>
        <w:t xml:space="preserve">procured an </w:t>
      </w:r>
      <w:r w:rsidR="004132E3">
        <w:rPr>
          <w:rFonts w:ascii="Arial" w:hAnsi="Arial" w:cs="Arial"/>
          <w:sz w:val="24"/>
          <w:szCs w:val="24"/>
          <w:lang w:val="en-ZA"/>
        </w:rPr>
        <w:t>abortion nor did she</w:t>
      </w:r>
      <w:r w:rsidR="00454266">
        <w:rPr>
          <w:rFonts w:ascii="Arial" w:hAnsi="Arial" w:cs="Arial"/>
          <w:sz w:val="24"/>
          <w:szCs w:val="24"/>
          <w:lang w:val="en-ZA"/>
        </w:rPr>
        <w:t xml:space="preserve"> admit</w:t>
      </w:r>
      <w:r w:rsidR="0068585C">
        <w:rPr>
          <w:rFonts w:ascii="Arial" w:hAnsi="Arial" w:cs="Arial"/>
          <w:sz w:val="24"/>
          <w:szCs w:val="24"/>
          <w:lang w:val="en-ZA"/>
        </w:rPr>
        <w:t xml:space="preserve"> that </w:t>
      </w:r>
      <w:r w:rsidR="004F3B45">
        <w:rPr>
          <w:rFonts w:ascii="Arial" w:hAnsi="Arial" w:cs="Arial"/>
          <w:sz w:val="24"/>
          <w:szCs w:val="24"/>
          <w:lang w:val="en-ZA"/>
        </w:rPr>
        <w:t xml:space="preserve">at the time of the </w:t>
      </w:r>
      <w:r w:rsidR="0094253F">
        <w:rPr>
          <w:rFonts w:ascii="Arial" w:hAnsi="Arial" w:cs="Arial"/>
          <w:sz w:val="24"/>
          <w:szCs w:val="24"/>
          <w:lang w:val="en-ZA"/>
        </w:rPr>
        <w:t>abort</w:t>
      </w:r>
      <w:r w:rsidR="004F3B45">
        <w:rPr>
          <w:rFonts w:ascii="Arial" w:hAnsi="Arial" w:cs="Arial"/>
          <w:sz w:val="24"/>
          <w:szCs w:val="24"/>
          <w:lang w:val="en-ZA"/>
        </w:rPr>
        <w:t xml:space="preserve">ion, the said foetus </w:t>
      </w:r>
      <w:r w:rsidR="0094253F">
        <w:rPr>
          <w:rFonts w:ascii="Arial" w:hAnsi="Arial" w:cs="Arial"/>
          <w:sz w:val="24"/>
          <w:szCs w:val="24"/>
          <w:lang w:val="en-ZA"/>
        </w:rPr>
        <w:t>was a</w:t>
      </w:r>
      <w:r w:rsidR="009B6E1F">
        <w:rPr>
          <w:rFonts w:ascii="Arial" w:hAnsi="Arial" w:cs="Arial"/>
          <w:sz w:val="24"/>
          <w:szCs w:val="24"/>
          <w:lang w:val="en-ZA"/>
        </w:rPr>
        <w:t xml:space="preserve">live. The learned Magistrate </w:t>
      </w:r>
      <w:r w:rsidR="00AE1EF9">
        <w:rPr>
          <w:rFonts w:ascii="Arial" w:hAnsi="Arial" w:cs="Arial"/>
          <w:sz w:val="24"/>
          <w:szCs w:val="24"/>
          <w:lang w:val="en-ZA"/>
        </w:rPr>
        <w:t>conceded stating it was an oversight on his part.</w:t>
      </w:r>
    </w:p>
    <w:p w:rsidR="00C55CF4" w:rsidRDefault="00C55CF4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4F3B45" w:rsidRDefault="005A3426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[5]</w:t>
      </w:r>
      <w:r w:rsidR="004F3B45">
        <w:rPr>
          <w:rFonts w:ascii="Arial" w:hAnsi="Arial" w:cs="Arial"/>
          <w:sz w:val="24"/>
          <w:szCs w:val="24"/>
          <w:lang w:val="en-ZA"/>
        </w:rPr>
        <w:tab/>
      </w:r>
      <w:r w:rsidR="00BD57B0">
        <w:rPr>
          <w:rFonts w:ascii="Arial" w:hAnsi="Arial" w:cs="Arial"/>
          <w:sz w:val="24"/>
          <w:szCs w:val="24"/>
          <w:lang w:val="en-ZA"/>
        </w:rPr>
        <w:t>In</w:t>
      </w:r>
      <w:r w:rsidR="00352A46">
        <w:rPr>
          <w:rFonts w:ascii="Arial" w:hAnsi="Arial" w:cs="Arial"/>
          <w:sz w:val="24"/>
          <w:szCs w:val="24"/>
          <w:lang w:val="en-ZA"/>
        </w:rPr>
        <w:t xml:space="preserve"> this instant case an old annexure</w:t>
      </w:r>
      <w:r w:rsidR="00691236">
        <w:rPr>
          <w:rFonts w:ascii="Arial" w:hAnsi="Arial" w:cs="Arial"/>
          <w:sz w:val="24"/>
          <w:szCs w:val="24"/>
          <w:lang w:val="en-ZA"/>
        </w:rPr>
        <w:t xml:space="preserve"> to the charge</w:t>
      </w:r>
      <w:r w:rsidR="002F6FCF">
        <w:rPr>
          <w:rFonts w:ascii="Arial" w:hAnsi="Arial" w:cs="Arial"/>
          <w:sz w:val="24"/>
          <w:szCs w:val="24"/>
          <w:lang w:val="en-ZA"/>
        </w:rPr>
        <w:t xml:space="preserve"> sheet</w:t>
      </w:r>
      <w:r w:rsidR="00352A46">
        <w:rPr>
          <w:rFonts w:ascii="Arial" w:hAnsi="Arial" w:cs="Arial"/>
          <w:sz w:val="24"/>
          <w:szCs w:val="24"/>
          <w:lang w:val="en-ZA"/>
        </w:rPr>
        <w:t xml:space="preserve"> that does not </w:t>
      </w:r>
      <w:r w:rsidR="00BD57B0">
        <w:rPr>
          <w:rFonts w:ascii="Arial" w:hAnsi="Arial" w:cs="Arial"/>
          <w:sz w:val="24"/>
          <w:szCs w:val="24"/>
          <w:lang w:val="en-ZA"/>
        </w:rPr>
        <w:t>comprehend</w:t>
      </w:r>
      <w:r w:rsidR="00352A46">
        <w:rPr>
          <w:rFonts w:ascii="Arial" w:hAnsi="Arial" w:cs="Arial"/>
          <w:sz w:val="24"/>
          <w:szCs w:val="24"/>
          <w:lang w:val="en-ZA"/>
        </w:rPr>
        <w:t xml:space="preserve"> all the elements of the offence charged was used</w:t>
      </w:r>
      <w:r w:rsidR="004132E3">
        <w:rPr>
          <w:rFonts w:ascii="Arial" w:hAnsi="Arial" w:cs="Arial"/>
          <w:sz w:val="24"/>
          <w:szCs w:val="24"/>
          <w:lang w:val="en-ZA"/>
        </w:rPr>
        <w:t xml:space="preserve"> and must be rectifi</w:t>
      </w:r>
      <w:r w:rsidR="00BD57B0">
        <w:rPr>
          <w:rFonts w:ascii="Arial" w:hAnsi="Arial" w:cs="Arial"/>
          <w:sz w:val="24"/>
          <w:szCs w:val="24"/>
          <w:lang w:val="en-ZA"/>
        </w:rPr>
        <w:t>ed as a matter of urgency.</w:t>
      </w:r>
      <w:r w:rsidR="0068585C">
        <w:rPr>
          <w:rFonts w:ascii="Arial" w:hAnsi="Arial" w:cs="Arial"/>
          <w:sz w:val="24"/>
          <w:szCs w:val="24"/>
          <w:lang w:val="en-ZA"/>
        </w:rPr>
        <w:t xml:space="preserve"> The authority in this regard is</w:t>
      </w:r>
      <w:r w:rsidR="00505AF4">
        <w:rPr>
          <w:rFonts w:ascii="Arial" w:hAnsi="Arial" w:cs="Arial"/>
          <w:sz w:val="24"/>
          <w:szCs w:val="24"/>
          <w:lang w:val="en-ZA"/>
        </w:rPr>
        <w:t xml:space="preserve"> </w:t>
      </w:r>
      <w:r w:rsidR="00505AF4" w:rsidRPr="00A348A3">
        <w:rPr>
          <w:rFonts w:ascii="Arial" w:hAnsi="Arial" w:cs="Arial"/>
          <w:i/>
          <w:sz w:val="24"/>
          <w:szCs w:val="24"/>
          <w:lang w:val="en-ZA"/>
        </w:rPr>
        <w:t xml:space="preserve">S v </w:t>
      </w:r>
      <w:proofErr w:type="spellStart"/>
      <w:r w:rsidR="00505AF4" w:rsidRPr="00A348A3">
        <w:rPr>
          <w:rFonts w:ascii="Arial" w:hAnsi="Arial" w:cs="Arial"/>
          <w:i/>
          <w:sz w:val="24"/>
          <w:szCs w:val="24"/>
          <w:lang w:val="en-ZA"/>
        </w:rPr>
        <w:t>Haimbondi</w:t>
      </w:r>
      <w:proofErr w:type="spellEnd"/>
      <w:r w:rsidR="00505AF4" w:rsidRPr="00A348A3">
        <w:rPr>
          <w:rFonts w:ascii="Arial" w:hAnsi="Arial" w:cs="Arial"/>
          <w:i/>
          <w:sz w:val="24"/>
          <w:szCs w:val="24"/>
          <w:lang w:val="en-ZA"/>
        </w:rPr>
        <w:t xml:space="preserve"> </w:t>
      </w:r>
      <w:r w:rsidR="00B70109">
        <w:rPr>
          <w:rFonts w:ascii="Arial" w:hAnsi="Arial" w:cs="Arial"/>
          <w:sz w:val="24"/>
          <w:szCs w:val="24"/>
          <w:lang w:val="en-ZA"/>
        </w:rPr>
        <w:t>1993 NR 129 (</w:t>
      </w:r>
      <w:r w:rsidR="00505AF4" w:rsidRPr="00A348A3">
        <w:rPr>
          <w:rFonts w:ascii="Arial" w:hAnsi="Arial" w:cs="Arial"/>
          <w:sz w:val="24"/>
          <w:szCs w:val="24"/>
          <w:lang w:val="en-ZA"/>
        </w:rPr>
        <w:t>HC)</w:t>
      </w:r>
      <w:r w:rsidR="00505AF4">
        <w:rPr>
          <w:rFonts w:ascii="Arial" w:hAnsi="Arial" w:cs="Arial"/>
          <w:sz w:val="24"/>
          <w:szCs w:val="24"/>
          <w:lang w:val="en-ZA"/>
        </w:rPr>
        <w:t xml:space="preserve"> </w:t>
      </w:r>
      <w:r w:rsidR="0068585C">
        <w:rPr>
          <w:rFonts w:ascii="Arial" w:hAnsi="Arial" w:cs="Arial"/>
          <w:sz w:val="24"/>
          <w:szCs w:val="24"/>
          <w:lang w:val="en-ZA"/>
        </w:rPr>
        <w:t xml:space="preserve">where O’ Linn </w:t>
      </w:r>
      <w:r w:rsidR="0068585C">
        <w:rPr>
          <w:rFonts w:ascii="Arial" w:hAnsi="Arial" w:cs="Arial"/>
          <w:sz w:val="24"/>
          <w:szCs w:val="24"/>
          <w:lang w:val="en-ZA"/>
        </w:rPr>
        <w:lastRenderedPageBreak/>
        <w:t>J</w:t>
      </w:r>
      <w:r w:rsidR="0068585C" w:rsidRPr="005601CA">
        <w:rPr>
          <w:rFonts w:ascii="Arial" w:hAnsi="Arial" w:cs="Arial"/>
          <w:sz w:val="24"/>
          <w:szCs w:val="24"/>
          <w:lang w:val="en-ZA"/>
        </w:rPr>
        <w:t xml:space="preserve"> </w:t>
      </w:r>
      <w:r w:rsidR="0068585C">
        <w:rPr>
          <w:rFonts w:ascii="Arial" w:hAnsi="Arial" w:cs="Arial"/>
          <w:sz w:val="24"/>
          <w:szCs w:val="24"/>
          <w:lang w:val="en-ZA"/>
        </w:rPr>
        <w:t>sa</w:t>
      </w:r>
      <w:r w:rsidR="00505AF4" w:rsidRPr="005601CA">
        <w:rPr>
          <w:rFonts w:ascii="Arial" w:hAnsi="Arial" w:cs="Arial"/>
          <w:sz w:val="24"/>
          <w:szCs w:val="24"/>
          <w:lang w:val="en-ZA"/>
        </w:rPr>
        <w:t xml:space="preserve">t out a </w:t>
      </w:r>
      <w:r w:rsidR="0068585C">
        <w:rPr>
          <w:rFonts w:ascii="Arial" w:hAnsi="Arial" w:cs="Arial"/>
          <w:sz w:val="24"/>
          <w:szCs w:val="24"/>
          <w:lang w:val="en-ZA"/>
        </w:rPr>
        <w:t>“specimen charge</w:t>
      </w:r>
      <w:r w:rsidR="004F3B45">
        <w:rPr>
          <w:rFonts w:ascii="Arial" w:hAnsi="Arial" w:cs="Arial"/>
          <w:sz w:val="24"/>
          <w:szCs w:val="24"/>
          <w:lang w:val="en-ZA"/>
        </w:rPr>
        <w:t>”</w:t>
      </w:r>
      <w:r w:rsidR="0068585C">
        <w:rPr>
          <w:rFonts w:ascii="Arial" w:hAnsi="Arial" w:cs="Arial"/>
          <w:sz w:val="24"/>
          <w:szCs w:val="24"/>
          <w:lang w:val="en-ZA"/>
        </w:rPr>
        <w:t xml:space="preserve"> for</w:t>
      </w:r>
      <w:r w:rsidR="00505AF4">
        <w:rPr>
          <w:rFonts w:ascii="Arial" w:hAnsi="Arial" w:cs="Arial"/>
          <w:sz w:val="24"/>
          <w:szCs w:val="24"/>
          <w:lang w:val="en-ZA"/>
        </w:rPr>
        <w:t xml:space="preserve"> futur</w:t>
      </w:r>
      <w:r w:rsidR="002746F3">
        <w:rPr>
          <w:rFonts w:ascii="Arial" w:hAnsi="Arial" w:cs="Arial"/>
          <w:sz w:val="24"/>
          <w:szCs w:val="24"/>
          <w:lang w:val="en-ZA"/>
        </w:rPr>
        <w:t>e use</w:t>
      </w:r>
      <w:r w:rsidR="00505AF4">
        <w:rPr>
          <w:rFonts w:ascii="Arial" w:hAnsi="Arial" w:cs="Arial"/>
          <w:sz w:val="24"/>
          <w:szCs w:val="24"/>
          <w:lang w:val="en-ZA"/>
        </w:rPr>
        <w:t xml:space="preserve"> as</w:t>
      </w:r>
      <w:r w:rsidR="00505AF4" w:rsidRPr="005601CA">
        <w:rPr>
          <w:rFonts w:ascii="Arial" w:hAnsi="Arial" w:cs="Arial"/>
          <w:sz w:val="24"/>
          <w:szCs w:val="24"/>
          <w:lang w:val="en-ZA"/>
        </w:rPr>
        <w:t xml:space="preserve"> appears in Hunt’s </w:t>
      </w:r>
      <w:r w:rsidR="00505AF4" w:rsidRPr="002F6FCF">
        <w:rPr>
          <w:rFonts w:ascii="Arial" w:hAnsi="Arial" w:cs="Arial"/>
          <w:i/>
          <w:sz w:val="24"/>
          <w:szCs w:val="24"/>
          <w:lang w:val="en-ZA"/>
        </w:rPr>
        <w:t>South African Criminal Law</w:t>
      </w:r>
      <w:r w:rsidR="00505AF4" w:rsidRPr="005601CA">
        <w:rPr>
          <w:rFonts w:ascii="Arial" w:hAnsi="Arial" w:cs="Arial"/>
          <w:sz w:val="24"/>
          <w:szCs w:val="24"/>
          <w:lang w:val="en-ZA"/>
        </w:rPr>
        <w:t xml:space="preserve"> </w:t>
      </w:r>
      <w:r w:rsidR="00505AF4" w:rsidRPr="002F6FCF">
        <w:rPr>
          <w:rFonts w:ascii="Arial" w:hAnsi="Arial" w:cs="Arial"/>
          <w:i/>
          <w:sz w:val="24"/>
          <w:szCs w:val="24"/>
          <w:lang w:val="en-ZA"/>
        </w:rPr>
        <w:t>and Procedure</w:t>
      </w:r>
      <w:r w:rsidR="00505AF4" w:rsidRPr="005601CA">
        <w:rPr>
          <w:rFonts w:ascii="Arial" w:hAnsi="Arial" w:cs="Arial"/>
          <w:sz w:val="24"/>
          <w:szCs w:val="24"/>
          <w:lang w:val="en-ZA"/>
        </w:rPr>
        <w:t xml:space="preserve"> Vol 11 2</w:t>
      </w:r>
      <w:r w:rsidR="00505AF4" w:rsidRPr="005601CA">
        <w:rPr>
          <w:rFonts w:ascii="Arial" w:hAnsi="Arial" w:cs="Arial"/>
          <w:sz w:val="24"/>
          <w:szCs w:val="24"/>
          <w:vertAlign w:val="superscript"/>
          <w:lang w:val="en-ZA"/>
        </w:rPr>
        <w:t>nd</w:t>
      </w:r>
      <w:r w:rsidR="00505AF4" w:rsidRPr="005601CA">
        <w:rPr>
          <w:rFonts w:ascii="Arial" w:hAnsi="Arial" w:cs="Arial"/>
          <w:sz w:val="24"/>
          <w:szCs w:val="24"/>
          <w:lang w:val="en-ZA"/>
        </w:rPr>
        <w:t xml:space="preserve"> </w:t>
      </w:r>
      <w:proofErr w:type="spellStart"/>
      <w:proofErr w:type="gramStart"/>
      <w:r w:rsidR="00505AF4" w:rsidRPr="005601CA">
        <w:rPr>
          <w:rFonts w:ascii="Arial" w:hAnsi="Arial" w:cs="Arial"/>
          <w:sz w:val="24"/>
          <w:szCs w:val="24"/>
          <w:lang w:val="en-ZA"/>
        </w:rPr>
        <w:t>ed</w:t>
      </w:r>
      <w:proofErr w:type="spellEnd"/>
      <w:proofErr w:type="gramEnd"/>
      <w:r w:rsidR="00505AF4" w:rsidRPr="005601CA">
        <w:rPr>
          <w:rFonts w:ascii="Arial" w:hAnsi="Arial" w:cs="Arial"/>
          <w:sz w:val="24"/>
          <w:szCs w:val="24"/>
          <w:lang w:val="en-ZA"/>
        </w:rPr>
        <w:t xml:space="preserve"> (rev) at 329</w:t>
      </w:r>
      <w:r w:rsidR="002746F3">
        <w:rPr>
          <w:rFonts w:ascii="Arial" w:hAnsi="Arial" w:cs="Arial"/>
          <w:sz w:val="24"/>
          <w:szCs w:val="24"/>
          <w:lang w:val="en-ZA"/>
        </w:rPr>
        <w:t xml:space="preserve"> </w:t>
      </w:r>
      <w:r w:rsidR="00505AF4" w:rsidRPr="005601CA">
        <w:rPr>
          <w:rFonts w:ascii="Arial" w:hAnsi="Arial" w:cs="Arial"/>
          <w:sz w:val="24"/>
          <w:szCs w:val="24"/>
          <w:lang w:val="en-ZA"/>
        </w:rPr>
        <w:t>as follows:</w:t>
      </w:r>
    </w:p>
    <w:p w:rsidR="004F3B45" w:rsidRDefault="004F3B45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505AF4" w:rsidRPr="00454266" w:rsidRDefault="004F3B45" w:rsidP="005A342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‘</w:t>
      </w:r>
      <w:r w:rsidR="00505AF4" w:rsidRPr="0068585C">
        <w:rPr>
          <w:rFonts w:ascii="Arial" w:hAnsi="Arial" w:cs="Arial"/>
          <w:lang w:val="en-ZA"/>
        </w:rPr>
        <w:t>That the accused is guilty of the offence of contravening s10 (1) (a) read with s1 of Act 2 of 1975; in that upon or about……</w:t>
      </w:r>
      <w:r w:rsidR="009B6E1F">
        <w:rPr>
          <w:rFonts w:ascii="Arial" w:hAnsi="Arial" w:cs="Arial"/>
          <w:lang w:val="en-ZA"/>
        </w:rPr>
        <w:t xml:space="preserve">at…in the district of…the said </w:t>
      </w:r>
      <w:proofErr w:type="spellStart"/>
      <w:r w:rsidR="009B6E1F">
        <w:rPr>
          <w:rFonts w:ascii="Arial" w:hAnsi="Arial" w:cs="Arial"/>
          <w:lang w:val="en-ZA"/>
        </w:rPr>
        <w:t>X,not</w:t>
      </w:r>
      <w:proofErr w:type="spellEnd"/>
      <w:r w:rsidR="009B6E1F">
        <w:rPr>
          <w:rFonts w:ascii="Arial" w:hAnsi="Arial" w:cs="Arial"/>
          <w:lang w:val="en-ZA"/>
        </w:rPr>
        <w:t xml:space="preserve"> being a registered medical </w:t>
      </w:r>
      <w:r w:rsidR="003B2759">
        <w:rPr>
          <w:rFonts w:ascii="Arial" w:hAnsi="Arial" w:cs="Arial"/>
          <w:lang w:val="en-ZA"/>
        </w:rPr>
        <w:t>practitioner, did</w:t>
      </w:r>
      <w:r w:rsidR="009B6E1F">
        <w:rPr>
          <w:rFonts w:ascii="Arial" w:hAnsi="Arial" w:cs="Arial"/>
          <w:lang w:val="en-ZA"/>
        </w:rPr>
        <w:t xml:space="preserve"> unlawfully administer a certain drug to </w:t>
      </w:r>
      <w:proofErr w:type="spellStart"/>
      <w:r w:rsidR="009B6E1F">
        <w:rPr>
          <w:rFonts w:ascii="Arial" w:hAnsi="Arial" w:cs="Arial"/>
          <w:lang w:val="en-ZA"/>
        </w:rPr>
        <w:t>Y,a</w:t>
      </w:r>
      <w:proofErr w:type="spellEnd"/>
      <w:r w:rsidR="009B6E1F">
        <w:rPr>
          <w:rFonts w:ascii="Arial" w:hAnsi="Arial" w:cs="Arial"/>
          <w:lang w:val="en-ZA"/>
        </w:rPr>
        <w:t xml:space="preserve"> female</w:t>
      </w:r>
      <w:r w:rsidR="003B2759">
        <w:rPr>
          <w:rFonts w:ascii="Arial" w:hAnsi="Arial" w:cs="Arial"/>
          <w:lang w:val="en-ZA"/>
        </w:rPr>
        <w:t xml:space="preserve"> there residing, who was then pregnant with living foetus, with intent thereby to procure the miscarriage of the said </w:t>
      </w:r>
      <w:proofErr w:type="spellStart"/>
      <w:r w:rsidR="003B2759">
        <w:rPr>
          <w:rFonts w:ascii="Arial" w:hAnsi="Arial" w:cs="Arial"/>
          <w:lang w:val="en-ZA"/>
        </w:rPr>
        <w:t>Y,and</w:t>
      </w:r>
      <w:proofErr w:type="spellEnd"/>
      <w:r w:rsidR="003B2759">
        <w:rPr>
          <w:rFonts w:ascii="Arial" w:hAnsi="Arial" w:cs="Arial"/>
          <w:lang w:val="en-ZA"/>
        </w:rPr>
        <w:t xml:space="preserve"> did as a result of the administration of the said drug cause the death of the foetus and its expulsion from the body of the said Y.’</w:t>
      </w:r>
    </w:p>
    <w:p w:rsidR="00454266" w:rsidRDefault="00454266" w:rsidP="006132B6">
      <w:pPr>
        <w:spacing w:line="360" w:lineRule="auto"/>
        <w:ind w:left="0"/>
        <w:rPr>
          <w:rFonts w:ascii="Arial" w:hAnsi="Arial" w:cs="Arial"/>
          <w:lang w:val="en-ZA"/>
        </w:rPr>
      </w:pPr>
    </w:p>
    <w:p w:rsidR="00454266" w:rsidRPr="0068585C" w:rsidRDefault="00454266" w:rsidP="006132B6">
      <w:pPr>
        <w:spacing w:line="360" w:lineRule="auto"/>
        <w:ind w:left="0"/>
        <w:rPr>
          <w:rFonts w:ascii="Arial" w:hAnsi="Arial" w:cs="Arial"/>
          <w:lang w:val="en-ZA"/>
        </w:rPr>
      </w:pPr>
      <w:r w:rsidRPr="00FC4108">
        <w:rPr>
          <w:rFonts w:ascii="Arial" w:hAnsi="Arial" w:cs="Arial"/>
          <w:sz w:val="24"/>
          <w:szCs w:val="24"/>
          <w:lang w:val="en-ZA"/>
        </w:rPr>
        <w:t>[6]</w:t>
      </w:r>
      <w:r w:rsidR="004F3B45">
        <w:rPr>
          <w:rFonts w:ascii="Arial" w:hAnsi="Arial" w:cs="Arial"/>
          <w:lang w:val="en-ZA"/>
        </w:rPr>
        <w:tab/>
      </w:r>
      <w:r w:rsidR="00AE1EF9">
        <w:rPr>
          <w:rFonts w:ascii="Arial" w:hAnsi="Arial" w:cs="Arial"/>
          <w:sz w:val="24"/>
          <w:szCs w:val="24"/>
          <w:lang w:val="en-ZA"/>
        </w:rPr>
        <w:t xml:space="preserve">It is the duty of </w:t>
      </w:r>
      <w:r w:rsidR="002F6FCF">
        <w:rPr>
          <w:rFonts w:ascii="Arial" w:hAnsi="Arial" w:cs="Arial"/>
          <w:sz w:val="24"/>
          <w:szCs w:val="24"/>
          <w:lang w:val="en-ZA"/>
        </w:rPr>
        <w:t xml:space="preserve">the </w:t>
      </w:r>
      <w:r w:rsidR="00AE1EF9">
        <w:rPr>
          <w:rFonts w:ascii="Arial" w:hAnsi="Arial" w:cs="Arial"/>
          <w:sz w:val="24"/>
          <w:szCs w:val="24"/>
          <w:lang w:val="en-ZA"/>
        </w:rPr>
        <w:t>prosecutor</w:t>
      </w:r>
      <w:r w:rsidR="003B2759">
        <w:rPr>
          <w:rFonts w:ascii="Arial" w:hAnsi="Arial" w:cs="Arial"/>
          <w:sz w:val="24"/>
          <w:szCs w:val="24"/>
          <w:lang w:val="en-ZA"/>
        </w:rPr>
        <w:t xml:space="preserve"> </w:t>
      </w:r>
      <w:r w:rsidR="00AE1EF9">
        <w:rPr>
          <w:rFonts w:ascii="Arial" w:hAnsi="Arial" w:cs="Arial"/>
          <w:sz w:val="24"/>
          <w:szCs w:val="24"/>
          <w:lang w:val="en-ZA"/>
        </w:rPr>
        <w:t>to ensure</w:t>
      </w:r>
      <w:r>
        <w:rPr>
          <w:rFonts w:ascii="Arial" w:hAnsi="Arial" w:cs="Arial"/>
          <w:sz w:val="24"/>
          <w:szCs w:val="24"/>
          <w:lang w:val="en-ZA"/>
        </w:rPr>
        <w:t xml:space="preserve"> that the annexure attached to the charge sheet comprehend</w:t>
      </w:r>
      <w:r w:rsidR="00F018F8">
        <w:rPr>
          <w:rFonts w:ascii="Arial" w:hAnsi="Arial" w:cs="Arial"/>
          <w:sz w:val="24"/>
          <w:szCs w:val="24"/>
          <w:lang w:val="en-ZA"/>
        </w:rPr>
        <w:t>s</w:t>
      </w:r>
      <w:r>
        <w:rPr>
          <w:rFonts w:ascii="Arial" w:hAnsi="Arial" w:cs="Arial"/>
          <w:sz w:val="24"/>
          <w:szCs w:val="24"/>
          <w:lang w:val="en-ZA"/>
        </w:rPr>
        <w:t xml:space="preserve"> all the elements of the offence </w:t>
      </w:r>
      <w:r w:rsidR="002F6FCF">
        <w:rPr>
          <w:rFonts w:ascii="Arial" w:hAnsi="Arial" w:cs="Arial"/>
          <w:sz w:val="24"/>
          <w:szCs w:val="24"/>
          <w:lang w:val="en-ZA"/>
        </w:rPr>
        <w:t xml:space="preserve">the accused is </w:t>
      </w:r>
      <w:r>
        <w:rPr>
          <w:rFonts w:ascii="Arial" w:hAnsi="Arial" w:cs="Arial"/>
          <w:sz w:val="24"/>
          <w:szCs w:val="24"/>
          <w:lang w:val="en-ZA"/>
        </w:rPr>
        <w:t>charged</w:t>
      </w:r>
      <w:r w:rsidR="002F6FCF">
        <w:rPr>
          <w:rFonts w:ascii="Arial" w:hAnsi="Arial" w:cs="Arial"/>
          <w:sz w:val="24"/>
          <w:szCs w:val="24"/>
          <w:lang w:val="en-ZA"/>
        </w:rPr>
        <w:t xml:space="preserve"> with</w:t>
      </w:r>
      <w:r>
        <w:rPr>
          <w:rFonts w:ascii="Arial" w:hAnsi="Arial" w:cs="Arial"/>
          <w:sz w:val="24"/>
          <w:szCs w:val="24"/>
          <w:lang w:val="en-ZA"/>
        </w:rPr>
        <w:t>.</w:t>
      </w:r>
      <w:r w:rsidR="00F018F8">
        <w:rPr>
          <w:rFonts w:ascii="Arial" w:hAnsi="Arial" w:cs="Arial"/>
          <w:sz w:val="24"/>
          <w:szCs w:val="24"/>
          <w:lang w:val="en-ZA"/>
        </w:rPr>
        <w:t xml:space="preserve"> </w:t>
      </w:r>
      <w:r w:rsidR="00D44756">
        <w:rPr>
          <w:rFonts w:ascii="Arial" w:hAnsi="Arial" w:cs="Arial"/>
          <w:sz w:val="24"/>
          <w:szCs w:val="24"/>
          <w:lang w:val="en-ZA"/>
        </w:rPr>
        <w:t>I</w:t>
      </w:r>
      <w:r>
        <w:rPr>
          <w:rFonts w:ascii="Arial" w:hAnsi="Arial" w:cs="Arial"/>
          <w:sz w:val="24"/>
          <w:szCs w:val="24"/>
          <w:lang w:val="en-ZA"/>
        </w:rPr>
        <w:t xml:space="preserve">f the prosecutor fails to do this, the presiding magistrate should point out to the prosecutor that the </w:t>
      </w:r>
      <w:r w:rsidR="002F6FCF">
        <w:rPr>
          <w:rFonts w:ascii="Arial" w:hAnsi="Arial" w:cs="Arial"/>
          <w:sz w:val="24"/>
          <w:szCs w:val="24"/>
          <w:lang w:val="en-ZA"/>
        </w:rPr>
        <w:t xml:space="preserve">charge is defective </w:t>
      </w:r>
      <w:r w:rsidR="00D44756">
        <w:rPr>
          <w:rFonts w:ascii="Arial" w:hAnsi="Arial" w:cs="Arial"/>
          <w:sz w:val="24"/>
          <w:szCs w:val="24"/>
          <w:lang w:val="en-ZA"/>
        </w:rPr>
        <w:t>and</w:t>
      </w:r>
      <w:r w:rsidR="002F6FCF">
        <w:rPr>
          <w:rFonts w:ascii="Arial" w:hAnsi="Arial" w:cs="Arial"/>
          <w:sz w:val="24"/>
          <w:szCs w:val="24"/>
          <w:lang w:val="en-ZA"/>
        </w:rPr>
        <w:t xml:space="preserve"> must</w:t>
      </w:r>
      <w:r>
        <w:rPr>
          <w:rFonts w:ascii="Arial" w:hAnsi="Arial" w:cs="Arial"/>
          <w:sz w:val="24"/>
          <w:szCs w:val="24"/>
          <w:lang w:val="en-ZA"/>
        </w:rPr>
        <w:t xml:space="preserve"> </w:t>
      </w:r>
      <w:r w:rsidR="00AE1EF9">
        <w:rPr>
          <w:rFonts w:ascii="Arial" w:hAnsi="Arial" w:cs="Arial"/>
          <w:sz w:val="24"/>
          <w:szCs w:val="24"/>
          <w:lang w:val="en-ZA"/>
        </w:rPr>
        <w:t xml:space="preserve">be </w:t>
      </w:r>
      <w:r>
        <w:rPr>
          <w:rFonts w:ascii="Arial" w:hAnsi="Arial" w:cs="Arial"/>
          <w:sz w:val="24"/>
          <w:szCs w:val="24"/>
          <w:lang w:val="en-ZA"/>
        </w:rPr>
        <w:t>rectif</w:t>
      </w:r>
      <w:r w:rsidR="00F018F8">
        <w:rPr>
          <w:rFonts w:ascii="Arial" w:hAnsi="Arial" w:cs="Arial"/>
          <w:sz w:val="24"/>
          <w:szCs w:val="24"/>
          <w:lang w:val="en-ZA"/>
        </w:rPr>
        <w:t>ied</w:t>
      </w:r>
      <w:r>
        <w:rPr>
          <w:rFonts w:ascii="Arial" w:hAnsi="Arial" w:cs="Arial"/>
          <w:sz w:val="24"/>
          <w:szCs w:val="24"/>
          <w:lang w:val="en-ZA"/>
        </w:rPr>
        <w:t xml:space="preserve"> any time before </w:t>
      </w:r>
      <w:r w:rsidR="002F6FCF">
        <w:rPr>
          <w:rFonts w:ascii="Arial" w:hAnsi="Arial" w:cs="Arial"/>
          <w:sz w:val="24"/>
          <w:szCs w:val="24"/>
          <w:lang w:val="en-ZA"/>
        </w:rPr>
        <w:t xml:space="preserve">the </w:t>
      </w:r>
      <w:r>
        <w:rPr>
          <w:rFonts w:ascii="Arial" w:hAnsi="Arial" w:cs="Arial"/>
          <w:sz w:val="24"/>
          <w:szCs w:val="24"/>
          <w:lang w:val="en-ZA"/>
        </w:rPr>
        <w:t xml:space="preserve">accused is </w:t>
      </w:r>
      <w:r w:rsidR="003B2759">
        <w:rPr>
          <w:rFonts w:ascii="Arial" w:hAnsi="Arial" w:cs="Arial"/>
          <w:sz w:val="24"/>
          <w:szCs w:val="24"/>
          <w:lang w:val="en-ZA"/>
        </w:rPr>
        <w:t xml:space="preserve">convicted. The above specimen </w:t>
      </w:r>
      <w:r w:rsidR="002746F3">
        <w:rPr>
          <w:rFonts w:ascii="Arial" w:hAnsi="Arial" w:cs="Arial"/>
          <w:sz w:val="24"/>
          <w:szCs w:val="24"/>
          <w:lang w:val="en-ZA"/>
        </w:rPr>
        <w:t>was drafted</w:t>
      </w:r>
      <w:r w:rsidR="003B2759">
        <w:rPr>
          <w:rFonts w:ascii="Arial" w:hAnsi="Arial" w:cs="Arial"/>
          <w:sz w:val="24"/>
          <w:szCs w:val="24"/>
          <w:lang w:val="en-ZA"/>
        </w:rPr>
        <w:t xml:space="preserve"> in the hope that</w:t>
      </w:r>
      <w:r w:rsidR="00F018F8">
        <w:rPr>
          <w:rFonts w:ascii="Arial" w:hAnsi="Arial" w:cs="Arial"/>
          <w:sz w:val="24"/>
          <w:szCs w:val="24"/>
          <w:lang w:val="en-ZA"/>
        </w:rPr>
        <w:t>;</w:t>
      </w:r>
      <w:r w:rsidR="003B2759">
        <w:rPr>
          <w:rFonts w:ascii="Arial" w:hAnsi="Arial" w:cs="Arial"/>
          <w:sz w:val="24"/>
          <w:szCs w:val="24"/>
          <w:lang w:val="en-ZA"/>
        </w:rPr>
        <w:t xml:space="preserve"> if followed </w:t>
      </w:r>
      <w:r w:rsidR="00F018F8">
        <w:rPr>
          <w:rFonts w:ascii="Arial" w:hAnsi="Arial" w:cs="Arial"/>
          <w:sz w:val="24"/>
          <w:szCs w:val="24"/>
          <w:lang w:val="en-ZA"/>
        </w:rPr>
        <w:t>the</w:t>
      </w:r>
      <w:r w:rsidR="003B2759">
        <w:rPr>
          <w:rFonts w:ascii="Arial" w:hAnsi="Arial" w:cs="Arial"/>
          <w:sz w:val="24"/>
          <w:szCs w:val="24"/>
          <w:lang w:val="en-ZA"/>
        </w:rPr>
        <w:t xml:space="preserve"> accused </w:t>
      </w:r>
      <w:r w:rsidR="00F018F8">
        <w:rPr>
          <w:rFonts w:ascii="Arial" w:hAnsi="Arial" w:cs="Arial"/>
          <w:sz w:val="24"/>
          <w:szCs w:val="24"/>
          <w:lang w:val="en-ZA"/>
        </w:rPr>
        <w:t xml:space="preserve">persons </w:t>
      </w:r>
      <w:r w:rsidR="003B2759">
        <w:rPr>
          <w:rFonts w:ascii="Arial" w:hAnsi="Arial" w:cs="Arial"/>
          <w:sz w:val="24"/>
          <w:szCs w:val="24"/>
          <w:lang w:val="en-ZA"/>
        </w:rPr>
        <w:t>will be fully alerted to all the essential elements of the offence and the case which has to be met. This was not done in the instant case.</w:t>
      </w:r>
    </w:p>
    <w:p w:rsidR="00FC4108" w:rsidRDefault="00FC4108" w:rsidP="001258F3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1258F3" w:rsidRPr="005601CA" w:rsidRDefault="009B143A" w:rsidP="001258F3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[7]</w:t>
      </w:r>
      <w:r w:rsidR="00F018F8">
        <w:rPr>
          <w:rFonts w:ascii="Arial" w:hAnsi="Arial" w:cs="Arial"/>
          <w:sz w:val="24"/>
          <w:szCs w:val="24"/>
          <w:lang w:val="en-ZA"/>
        </w:rPr>
        <w:tab/>
      </w:r>
      <w:r w:rsidR="0068585C">
        <w:rPr>
          <w:rFonts w:ascii="Arial" w:hAnsi="Arial" w:cs="Arial"/>
          <w:sz w:val="24"/>
          <w:szCs w:val="24"/>
          <w:lang w:val="en-ZA"/>
        </w:rPr>
        <w:t xml:space="preserve">As far as </w:t>
      </w:r>
      <w:r w:rsidR="001258F3" w:rsidRPr="005601CA">
        <w:rPr>
          <w:rFonts w:ascii="Arial" w:hAnsi="Arial" w:cs="Arial"/>
          <w:sz w:val="24"/>
          <w:szCs w:val="24"/>
          <w:lang w:val="en-ZA"/>
        </w:rPr>
        <w:t xml:space="preserve">the second </w:t>
      </w:r>
      <w:r w:rsidR="0068585C" w:rsidRPr="005601CA">
        <w:rPr>
          <w:rFonts w:ascii="Arial" w:hAnsi="Arial" w:cs="Arial"/>
          <w:sz w:val="24"/>
          <w:szCs w:val="24"/>
          <w:lang w:val="en-ZA"/>
        </w:rPr>
        <w:t xml:space="preserve">query </w:t>
      </w:r>
      <w:r w:rsidR="0068585C">
        <w:rPr>
          <w:rFonts w:ascii="Arial" w:hAnsi="Arial" w:cs="Arial"/>
          <w:sz w:val="24"/>
          <w:szCs w:val="24"/>
          <w:lang w:val="en-ZA"/>
        </w:rPr>
        <w:t xml:space="preserve">is concerned, </w:t>
      </w:r>
      <w:r w:rsidR="0068585C" w:rsidRPr="005601CA">
        <w:rPr>
          <w:rFonts w:ascii="Arial" w:hAnsi="Arial" w:cs="Arial"/>
          <w:sz w:val="24"/>
          <w:szCs w:val="24"/>
          <w:lang w:val="en-ZA"/>
        </w:rPr>
        <w:t>the</w:t>
      </w:r>
      <w:r w:rsidR="0068585C">
        <w:rPr>
          <w:rFonts w:ascii="Arial" w:hAnsi="Arial" w:cs="Arial"/>
          <w:sz w:val="24"/>
          <w:szCs w:val="24"/>
          <w:lang w:val="en-ZA"/>
        </w:rPr>
        <w:t xml:space="preserve"> learned </w:t>
      </w:r>
      <w:r>
        <w:rPr>
          <w:rFonts w:ascii="Arial" w:hAnsi="Arial" w:cs="Arial"/>
          <w:sz w:val="24"/>
          <w:szCs w:val="24"/>
          <w:lang w:val="en-ZA"/>
        </w:rPr>
        <w:t>magistrate</w:t>
      </w:r>
      <w:r w:rsidR="00D40C05" w:rsidRPr="00D40C05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 xml:space="preserve">in his reply </w:t>
      </w:r>
      <w:r w:rsidR="00D40C05">
        <w:rPr>
          <w:rFonts w:ascii="Arial" w:hAnsi="Arial" w:cs="Arial"/>
          <w:sz w:val="24"/>
          <w:szCs w:val="24"/>
          <w:lang w:val="en-ZA"/>
        </w:rPr>
        <w:t>convincingly</w:t>
      </w:r>
      <w:r w:rsidR="0068585C">
        <w:rPr>
          <w:rFonts w:ascii="Arial" w:hAnsi="Arial" w:cs="Arial"/>
          <w:sz w:val="24"/>
          <w:szCs w:val="24"/>
          <w:lang w:val="en-ZA"/>
        </w:rPr>
        <w:t xml:space="preserve"> </w:t>
      </w:r>
      <w:r w:rsidR="001258F3" w:rsidRPr="005601CA">
        <w:rPr>
          <w:rFonts w:ascii="Arial" w:hAnsi="Arial" w:cs="Arial"/>
          <w:sz w:val="24"/>
          <w:szCs w:val="24"/>
          <w:lang w:val="en-ZA"/>
        </w:rPr>
        <w:t>tried to</w:t>
      </w:r>
      <w:r>
        <w:rPr>
          <w:rFonts w:ascii="Arial" w:hAnsi="Arial" w:cs="Arial"/>
          <w:sz w:val="24"/>
          <w:szCs w:val="24"/>
          <w:lang w:val="en-ZA"/>
        </w:rPr>
        <w:t xml:space="preserve"> explain </w:t>
      </w:r>
      <w:r w:rsidR="001258F3" w:rsidRPr="005601CA">
        <w:rPr>
          <w:rFonts w:ascii="Arial" w:hAnsi="Arial" w:cs="Arial"/>
          <w:sz w:val="24"/>
          <w:szCs w:val="24"/>
          <w:lang w:val="en-ZA"/>
        </w:rPr>
        <w:t>the vagueness of the condition</w:t>
      </w:r>
      <w:r w:rsidR="0068585C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 xml:space="preserve">to say; </w:t>
      </w:r>
      <w:r w:rsidR="002F6FCF">
        <w:rPr>
          <w:rFonts w:ascii="Arial" w:hAnsi="Arial" w:cs="Arial"/>
          <w:sz w:val="24"/>
          <w:szCs w:val="24"/>
          <w:lang w:val="en-ZA"/>
        </w:rPr>
        <w:t>‘</w:t>
      </w:r>
      <w:r w:rsidR="002F6FCF">
        <w:rPr>
          <w:rFonts w:ascii="Arial" w:hAnsi="Arial" w:cs="Arial"/>
          <w:lang w:val="en-ZA"/>
        </w:rPr>
        <w:t xml:space="preserve">…this is read </w:t>
      </w:r>
      <w:r w:rsidR="00C55CF4" w:rsidRPr="00B70109">
        <w:rPr>
          <w:rFonts w:ascii="Arial" w:hAnsi="Arial" w:cs="Arial"/>
          <w:lang w:val="en-ZA"/>
        </w:rPr>
        <w:t xml:space="preserve">with the fact that the community service report </w:t>
      </w:r>
      <w:r w:rsidR="002746F3" w:rsidRPr="00B70109">
        <w:rPr>
          <w:rFonts w:ascii="Arial" w:hAnsi="Arial" w:cs="Arial"/>
          <w:lang w:val="en-ZA"/>
        </w:rPr>
        <w:t>i</w:t>
      </w:r>
      <w:r w:rsidR="00C55CF4" w:rsidRPr="00B70109">
        <w:rPr>
          <w:rFonts w:ascii="Arial" w:hAnsi="Arial" w:cs="Arial"/>
          <w:lang w:val="en-ZA"/>
        </w:rPr>
        <w:t>s read to the accused and i</w:t>
      </w:r>
      <w:r w:rsidR="00E5205C" w:rsidRPr="00B70109">
        <w:rPr>
          <w:rFonts w:ascii="Arial" w:hAnsi="Arial" w:cs="Arial"/>
          <w:lang w:val="en-ZA"/>
        </w:rPr>
        <w:t>ndicated</w:t>
      </w:r>
      <w:r w:rsidR="00F018F8" w:rsidRPr="00B70109">
        <w:rPr>
          <w:rFonts w:ascii="Arial" w:hAnsi="Arial" w:cs="Arial"/>
          <w:lang w:val="en-ZA"/>
        </w:rPr>
        <w:t xml:space="preserve"> the</w:t>
      </w:r>
      <w:r w:rsidR="00E5205C" w:rsidRPr="00B70109">
        <w:rPr>
          <w:rFonts w:ascii="Arial" w:hAnsi="Arial" w:cs="Arial"/>
          <w:lang w:val="en-ZA"/>
        </w:rPr>
        <w:t xml:space="preserve"> available work that</w:t>
      </w:r>
      <w:r w:rsidR="00C55CF4" w:rsidRPr="00B70109">
        <w:rPr>
          <w:rFonts w:ascii="Arial" w:hAnsi="Arial" w:cs="Arial"/>
          <w:lang w:val="en-ZA"/>
        </w:rPr>
        <w:t xml:space="preserve"> needs to be done</w:t>
      </w:r>
      <w:r w:rsidR="00F018F8" w:rsidRPr="00B70109">
        <w:rPr>
          <w:rFonts w:ascii="Arial" w:hAnsi="Arial" w:cs="Arial"/>
          <w:lang w:val="en-ZA"/>
        </w:rPr>
        <w:t>,</w:t>
      </w:r>
      <w:r w:rsidR="00E5205C" w:rsidRPr="00B70109">
        <w:rPr>
          <w:rFonts w:ascii="Arial" w:hAnsi="Arial" w:cs="Arial"/>
          <w:lang w:val="en-ZA"/>
        </w:rPr>
        <w:t xml:space="preserve"> to </w:t>
      </w:r>
      <w:r w:rsidR="00F018F8" w:rsidRPr="00B70109">
        <w:rPr>
          <w:rFonts w:ascii="Arial" w:hAnsi="Arial" w:cs="Arial"/>
          <w:lang w:val="en-ZA"/>
        </w:rPr>
        <w:t xml:space="preserve">which the </w:t>
      </w:r>
      <w:r w:rsidR="00E5205C" w:rsidRPr="00B70109">
        <w:rPr>
          <w:rFonts w:ascii="Arial" w:hAnsi="Arial" w:cs="Arial"/>
          <w:lang w:val="en-ZA"/>
        </w:rPr>
        <w:t>accused needs to agree with the recommendations</w:t>
      </w:r>
      <w:r w:rsidR="00C55CF4" w:rsidRPr="00B70109">
        <w:rPr>
          <w:rFonts w:ascii="Arial" w:hAnsi="Arial" w:cs="Arial"/>
          <w:lang w:val="en-ZA"/>
        </w:rPr>
        <w:t xml:space="preserve">, so that the accused is able to perform the service before the </w:t>
      </w:r>
      <w:r w:rsidR="00F018F8" w:rsidRPr="00B70109">
        <w:rPr>
          <w:rFonts w:ascii="Arial" w:hAnsi="Arial" w:cs="Arial"/>
          <w:lang w:val="en-ZA"/>
        </w:rPr>
        <w:t>end</w:t>
      </w:r>
      <w:r w:rsidR="00C55CF4" w:rsidRPr="00B70109">
        <w:rPr>
          <w:rFonts w:ascii="Arial" w:hAnsi="Arial" w:cs="Arial"/>
          <w:lang w:val="en-ZA"/>
        </w:rPr>
        <w:t xml:space="preserve"> of the year</w:t>
      </w:r>
      <w:r w:rsidR="00F018F8" w:rsidRPr="00B70109">
        <w:rPr>
          <w:rFonts w:ascii="Arial" w:hAnsi="Arial" w:cs="Arial"/>
          <w:lang w:val="en-ZA"/>
        </w:rPr>
        <w:t>,</w:t>
      </w:r>
      <w:r w:rsidR="00C55CF4" w:rsidRPr="00B70109">
        <w:rPr>
          <w:rFonts w:ascii="Arial" w:hAnsi="Arial" w:cs="Arial"/>
          <w:lang w:val="en-ZA"/>
        </w:rPr>
        <w:t xml:space="preserve"> so as not to interfere with</w:t>
      </w:r>
      <w:r w:rsidR="009E10F9" w:rsidRPr="00B70109">
        <w:rPr>
          <w:rFonts w:ascii="Arial" w:hAnsi="Arial" w:cs="Arial"/>
          <w:lang w:val="en-ZA"/>
        </w:rPr>
        <w:t xml:space="preserve"> her further </w:t>
      </w:r>
      <w:r w:rsidR="00E5205C" w:rsidRPr="00B70109">
        <w:rPr>
          <w:rFonts w:ascii="Arial" w:hAnsi="Arial" w:cs="Arial"/>
          <w:lang w:val="en-ZA"/>
        </w:rPr>
        <w:t>stud</w:t>
      </w:r>
      <w:r w:rsidR="00F018F8" w:rsidRPr="00B70109">
        <w:rPr>
          <w:rFonts w:ascii="Arial" w:hAnsi="Arial" w:cs="Arial"/>
          <w:lang w:val="en-ZA"/>
        </w:rPr>
        <w:t>ies</w:t>
      </w:r>
      <w:r w:rsidR="002F6FCF">
        <w:rPr>
          <w:rFonts w:ascii="Arial" w:hAnsi="Arial" w:cs="Arial"/>
          <w:sz w:val="24"/>
          <w:szCs w:val="24"/>
          <w:lang w:val="en-ZA"/>
        </w:rPr>
        <w:t>’</w:t>
      </w:r>
      <w:r w:rsidR="00E5205C">
        <w:rPr>
          <w:rFonts w:ascii="Arial" w:hAnsi="Arial" w:cs="Arial"/>
          <w:sz w:val="24"/>
          <w:szCs w:val="24"/>
          <w:lang w:val="en-ZA"/>
        </w:rPr>
        <w:t>. In my view t</w:t>
      </w:r>
      <w:r w:rsidR="009E10F9">
        <w:rPr>
          <w:rFonts w:ascii="Arial" w:hAnsi="Arial" w:cs="Arial"/>
          <w:sz w:val="24"/>
          <w:szCs w:val="24"/>
          <w:lang w:val="en-ZA"/>
        </w:rPr>
        <w:t>he learned magistrate</w:t>
      </w:r>
      <w:r w:rsidR="00E5205C">
        <w:rPr>
          <w:rFonts w:ascii="Arial" w:hAnsi="Arial" w:cs="Arial"/>
          <w:sz w:val="24"/>
          <w:szCs w:val="24"/>
          <w:lang w:val="en-ZA"/>
        </w:rPr>
        <w:t xml:space="preserve"> lost</w:t>
      </w:r>
      <w:r w:rsidR="009E10F9">
        <w:rPr>
          <w:rFonts w:ascii="Arial" w:hAnsi="Arial" w:cs="Arial"/>
          <w:sz w:val="24"/>
          <w:szCs w:val="24"/>
          <w:lang w:val="en-ZA"/>
        </w:rPr>
        <w:t xml:space="preserve"> track </w:t>
      </w:r>
      <w:r w:rsidR="00E5205C">
        <w:rPr>
          <w:rFonts w:ascii="Arial" w:hAnsi="Arial" w:cs="Arial"/>
          <w:sz w:val="24"/>
          <w:szCs w:val="24"/>
          <w:lang w:val="en-ZA"/>
        </w:rPr>
        <w:t xml:space="preserve">of what the query was all about </w:t>
      </w:r>
      <w:r w:rsidR="009E10F9">
        <w:rPr>
          <w:rFonts w:ascii="Arial" w:hAnsi="Arial" w:cs="Arial"/>
          <w:sz w:val="24"/>
          <w:szCs w:val="24"/>
          <w:lang w:val="en-ZA"/>
        </w:rPr>
        <w:t xml:space="preserve">or misunderstood my query as the condition did not specify </w:t>
      </w:r>
      <w:r w:rsidR="009E10F9" w:rsidRPr="00AE1EF9">
        <w:rPr>
          <w:rFonts w:ascii="Arial" w:hAnsi="Arial" w:cs="Arial"/>
          <w:sz w:val="24"/>
          <w:szCs w:val="24"/>
          <w:u w:val="single"/>
          <w:lang w:val="en-ZA"/>
        </w:rPr>
        <w:t>when</w:t>
      </w:r>
      <w:r w:rsidR="009E10F9">
        <w:rPr>
          <w:rFonts w:ascii="Arial" w:hAnsi="Arial" w:cs="Arial"/>
          <w:sz w:val="24"/>
          <w:szCs w:val="24"/>
          <w:lang w:val="en-ZA"/>
        </w:rPr>
        <w:t xml:space="preserve"> and </w:t>
      </w:r>
      <w:r w:rsidR="009E10F9" w:rsidRPr="00AE1EF9">
        <w:rPr>
          <w:rFonts w:ascii="Arial" w:hAnsi="Arial" w:cs="Arial"/>
          <w:sz w:val="24"/>
          <w:szCs w:val="24"/>
          <w:u w:val="single"/>
          <w:lang w:val="en-ZA"/>
        </w:rPr>
        <w:t>for which</w:t>
      </w:r>
      <w:r w:rsidR="009E10F9">
        <w:rPr>
          <w:rFonts w:ascii="Arial" w:hAnsi="Arial" w:cs="Arial"/>
          <w:sz w:val="24"/>
          <w:szCs w:val="24"/>
          <w:lang w:val="en-ZA"/>
        </w:rPr>
        <w:t xml:space="preserve"> </w:t>
      </w:r>
      <w:r w:rsidR="009E10F9" w:rsidRPr="00AE1EF9">
        <w:rPr>
          <w:rFonts w:ascii="Arial" w:hAnsi="Arial" w:cs="Arial"/>
          <w:sz w:val="24"/>
          <w:szCs w:val="24"/>
          <w:u w:val="single"/>
          <w:lang w:val="en-ZA"/>
        </w:rPr>
        <w:t xml:space="preserve">period </w:t>
      </w:r>
      <w:r w:rsidR="009E10F9">
        <w:rPr>
          <w:rFonts w:ascii="Arial" w:hAnsi="Arial" w:cs="Arial"/>
          <w:sz w:val="24"/>
          <w:szCs w:val="24"/>
          <w:lang w:val="en-ZA"/>
        </w:rPr>
        <w:t>the service was to be performed</w:t>
      </w:r>
      <w:r w:rsidR="00E5205C">
        <w:rPr>
          <w:rFonts w:ascii="Arial" w:hAnsi="Arial" w:cs="Arial"/>
          <w:sz w:val="24"/>
          <w:szCs w:val="24"/>
          <w:lang w:val="en-ZA"/>
        </w:rPr>
        <w:t>.</w:t>
      </w:r>
    </w:p>
    <w:p w:rsidR="001258F3" w:rsidRDefault="001258F3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F018F8" w:rsidRPr="00C55CF4" w:rsidRDefault="005A3426" w:rsidP="006132B6">
      <w:pPr>
        <w:spacing w:line="360" w:lineRule="auto"/>
        <w:ind w:left="0"/>
        <w:rPr>
          <w:rFonts w:ascii="Arial" w:hAnsi="Arial" w:cs="Arial"/>
          <w:i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[8]</w:t>
      </w:r>
      <w:r w:rsidR="00F018F8">
        <w:rPr>
          <w:rFonts w:ascii="Arial" w:hAnsi="Arial" w:cs="Arial"/>
          <w:sz w:val="24"/>
          <w:szCs w:val="24"/>
          <w:lang w:val="en-ZA"/>
        </w:rPr>
        <w:tab/>
      </w:r>
      <w:r w:rsidR="00894DEC">
        <w:rPr>
          <w:rFonts w:ascii="Arial" w:hAnsi="Arial" w:cs="Arial"/>
          <w:sz w:val="24"/>
          <w:szCs w:val="24"/>
          <w:lang w:val="en-ZA"/>
        </w:rPr>
        <w:t xml:space="preserve">I agree with </w:t>
      </w:r>
      <w:proofErr w:type="spellStart"/>
      <w:r w:rsidR="00FD2DBA">
        <w:rPr>
          <w:rFonts w:ascii="Arial" w:hAnsi="Arial" w:cs="Arial"/>
          <w:sz w:val="24"/>
          <w:szCs w:val="24"/>
          <w:lang w:val="en-ZA"/>
        </w:rPr>
        <w:t>Unengu</w:t>
      </w:r>
      <w:proofErr w:type="spellEnd"/>
      <w:r w:rsidR="00FD2DBA">
        <w:rPr>
          <w:rFonts w:ascii="Arial" w:hAnsi="Arial" w:cs="Arial"/>
          <w:sz w:val="24"/>
          <w:szCs w:val="24"/>
          <w:lang w:val="en-ZA"/>
        </w:rPr>
        <w:t xml:space="preserve"> AJ</w:t>
      </w:r>
      <w:r w:rsidR="00894DEC">
        <w:rPr>
          <w:rFonts w:ascii="Arial" w:hAnsi="Arial" w:cs="Arial"/>
          <w:sz w:val="24"/>
          <w:szCs w:val="24"/>
          <w:lang w:val="en-ZA"/>
        </w:rPr>
        <w:t xml:space="preserve"> in </w:t>
      </w:r>
      <w:r w:rsidR="00D54CFC">
        <w:rPr>
          <w:rFonts w:ascii="Arial" w:hAnsi="Arial" w:cs="Arial"/>
          <w:sz w:val="24"/>
          <w:szCs w:val="24"/>
          <w:lang w:val="en-ZA"/>
        </w:rPr>
        <w:t xml:space="preserve">the matter of </w:t>
      </w:r>
      <w:r w:rsidR="003A4159">
        <w:rPr>
          <w:rFonts w:ascii="Arial" w:hAnsi="Arial" w:cs="Arial"/>
          <w:i/>
          <w:sz w:val="24"/>
          <w:szCs w:val="24"/>
          <w:lang w:val="en-ZA"/>
        </w:rPr>
        <w:t xml:space="preserve"> S v Clemens </w:t>
      </w:r>
      <w:r w:rsidR="003A4159">
        <w:rPr>
          <w:rFonts w:ascii="Arial" w:hAnsi="Arial" w:cs="Arial"/>
          <w:sz w:val="24"/>
          <w:szCs w:val="24"/>
          <w:lang w:val="en-ZA"/>
        </w:rPr>
        <w:t>(</w:t>
      </w:r>
      <w:r w:rsidR="00D54CFC" w:rsidRPr="00B70109">
        <w:rPr>
          <w:rFonts w:ascii="Arial" w:hAnsi="Arial" w:cs="Arial"/>
          <w:sz w:val="24"/>
          <w:szCs w:val="24"/>
          <w:lang w:val="en-ZA"/>
        </w:rPr>
        <w:t>CR 27/2014</w:t>
      </w:r>
      <w:r w:rsidR="00FD2DBA" w:rsidRPr="00B70109">
        <w:rPr>
          <w:rFonts w:ascii="Arial" w:hAnsi="Arial" w:cs="Arial"/>
          <w:sz w:val="24"/>
          <w:szCs w:val="24"/>
          <w:lang w:val="en-ZA"/>
        </w:rPr>
        <w:t>) [</w:t>
      </w:r>
      <w:r w:rsidR="00894DEC" w:rsidRPr="00B70109">
        <w:rPr>
          <w:rFonts w:ascii="Arial" w:hAnsi="Arial" w:cs="Arial"/>
          <w:sz w:val="24"/>
          <w:szCs w:val="24"/>
          <w:lang w:val="en-ZA"/>
        </w:rPr>
        <w:t>2014</w:t>
      </w:r>
      <w:r w:rsidR="00FD2DBA" w:rsidRPr="00B70109">
        <w:rPr>
          <w:rFonts w:ascii="Arial" w:hAnsi="Arial" w:cs="Arial"/>
          <w:sz w:val="24"/>
          <w:szCs w:val="24"/>
          <w:lang w:val="en-ZA"/>
        </w:rPr>
        <w:t>] NAHCMD</w:t>
      </w:r>
      <w:r w:rsidR="00894DEC" w:rsidRPr="00B70109">
        <w:rPr>
          <w:rFonts w:ascii="Arial" w:hAnsi="Arial" w:cs="Arial"/>
          <w:sz w:val="24"/>
          <w:szCs w:val="24"/>
          <w:lang w:val="en-ZA"/>
        </w:rPr>
        <w:t xml:space="preserve"> 190</w:t>
      </w:r>
      <w:r w:rsidR="003A4159">
        <w:rPr>
          <w:rFonts w:ascii="Arial" w:hAnsi="Arial" w:cs="Arial"/>
          <w:sz w:val="24"/>
          <w:szCs w:val="24"/>
          <w:lang w:val="en-ZA"/>
        </w:rPr>
        <w:t xml:space="preserve"> </w:t>
      </w:r>
      <w:r w:rsidR="00894DEC" w:rsidRPr="00B70109">
        <w:rPr>
          <w:rFonts w:ascii="Arial" w:hAnsi="Arial" w:cs="Arial"/>
          <w:sz w:val="24"/>
          <w:szCs w:val="24"/>
          <w:lang w:val="en-ZA"/>
        </w:rPr>
        <w:t>(19 June 2014)</w:t>
      </w:r>
      <w:r w:rsidR="00894DEC">
        <w:rPr>
          <w:rFonts w:ascii="Arial" w:hAnsi="Arial" w:cs="Arial"/>
          <w:sz w:val="24"/>
          <w:szCs w:val="24"/>
          <w:lang w:val="en-ZA"/>
        </w:rPr>
        <w:t xml:space="preserve"> </w:t>
      </w:r>
      <w:r w:rsidR="00D01E32">
        <w:rPr>
          <w:rFonts w:ascii="Arial" w:hAnsi="Arial" w:cs="Arial"/>
          <w:sz w:val="24"/>
          <w:szCs w:val="24"/>
          <w:lang w:val="en-ZA"/>
        </w:rPr>
        <w:t xml:space="preserve">where he states </w:t>
      </w:r>
      <w:r w:rsidR="00894DEC">
        <w:rPr>
          <w:rFonts w:ascii="Arial" w:hAnsi="Arial" w:cs="Arial"/>
          <w:sz w:val="24"/>
          <w:szCs w:val="24"/>
          <w:lang w:val="en-ZA"/>
        </w:rPr>
        <w:t xml:space="preserve">that </w:t>
      </w:r>
      <w:r w:rsidR="00894DEC" w:rsidRPr="003A4159">
        <w:rPr>
          <w:rFonts w:ascii="Arial" w:hAnsi="Arial" w:cs="Arial"/>
          <w:sz w:val="24"/>
          <w:szCs w:val="24"/>
          <w:lang w:val="en-ZA"/>
        </w:rPr>
        <w:t xml:space="preserve">the order </w:t>
      </w:r>
      <w:r w:rsidR="00FD2DBA" w:rsidRPr="003A4159">
        <w:rPr>
          <w:rFonts w:ascii="Arial" w:hAnsi="Arial" w:cs="Arial"/>
          <w:sz w:val="24"/>
          <w:szCs w:val="24"/>
          <w:lang w:val="en-ZA"/>
        </w:rPr>
        <w:t>made by the Magistrate f</w:t>
      </w:r>
      <w:r w:rsidR="00E55EAC" w:rsidRPr="003A4159">
        <w:rPr>
          <w:rFonts w:ascii="Arial" w:hAnsi="Arial" w:cs="Arial"/>
          <w:sz w:val="24"/>
          <w:szCs w:val="24"/>
          <w:lang w:val="en-ZA"/>
        </w:rPr>
        <w:t>or the accused to perform 500</w:t>
      </w:r>
      <w:r w:rsidR="00FD2DBA" w:rsidRPr="003A4159">
        <w:rPr>
          <w:rFonts w:ascii="Arial" w:hAnsi="Arial" w:cs="Arial"/>
          <w:sz w:val="24"/>
          <w:szCs w:val="24"/>
          <w:lang w:val="en-ZA"/>
        </w:rPr>
        <w:t xml:space="preserve"> </w:t>
      </w:r>
      <w:r w:rsidR="00E55EAC" w:rsidRPr="003A4159">
        <w:rPr>
          <w:rFonts w:ascii="Arial" w:hAnsi="Arial" w:cs="Arial"/>
          <w:sz w:val="24"/>
          <w:szCs w:val="24"/>
          <w:lang w:val="en-ZA"/>
        </w:rPr>
        <w:t xml:space="preserve">hours community service at the </w:t>
      </w:r>
      <w:proofErr w:type="spellStart"/>
      <w:r w:rsidR="00E55EAC" w:rsidRPr="003A4159">
        <w:rPr>
          <w:rFonts w:ascii="Arial" w:hAnsi="Arial" w:cs="Arial"/>
          <w:sz w:val="24"/>
          <w:szCs w:val="24"/>
          <w:lang w:val="en-ZA"/>
        </w:rPr>
        <w:t>Bukalo</w:t>
      </w:r>
      <w:proofErr w:type="spellEnd"/>
      <w:r w:rsidR="00E55EAC" w:rsidRPr="003A4159">
        <w:rPr>
          <w:rFonts w:ascii="Arial" w:hAnsi="Arial" w:cs="Arial"/>
          <w:sz w:val="24"/>
          <w:szCs w:val="24"/>
          <w:lang w:val="en-ZA"/>
        </w:rPr>
        <w:t xml:space="preserve"> Traditional Authority as a condition of suspended sentence</w:t>
      </w:r>
      <w:r w:rsidR="00E55EAC" w:rsidRPr="00FD2DBA">
        <w:rPr>
          <w:rFonts w:ascii="Arial" w:hAnsi="Arial" w:cs="Arial"/>
          <w:lang w:val="en-ZA"/>
        </w:rPr>
        <w:t xml:space="preserve"> </w:t>
      </w:r>
      <w:r w:rsidR="003A4159">
        <w:rPr>
          <w:rFonts w:ascii="Arial" w:hAnsi="Arial" w:cs="Arial"/>
          <w:lang w:val="en-ZA"/>
        </w:rPr>
        <w:t>‘</w:t>
      </w:r>
      <w:r w:rsidR="00E55EAC" w:rsidRPr="00FD2DBA">
        <w:rPr>
          <w:rFonts w:ascii="Arial" w:hAnsi="Arial" w:cs="Arial"/>
          <w:lang w:val="en-ZA"/>
        </w:rPr>
        <w:t>is vague due to lack of particularity</w:t>
      </w:r>
      <w:r w:rsidR="00FD2DBA" w:rsidRPr="00FD2DBA">
        <w:rPr>
          <w:rFonts w:ascii="Arial" w:hAnsi="Arial" w:cs="Arial"/>
          <w:lang w:val="en-ZA"/>
        </w:rPr>
        <w:t>’</w:t>
      </w:r>
      <w:r w:rsidR="00E55EAC">
        <w:rPr>
          <w:rFonts w:ascii="Arial" w:hAnsi="Arial" w:cs="Arial"/>
          <w:sz w:val="24"/>
          <w:szCs w:val="24"/>
          <w:lang w:val="en-ZA"/>
        </w:rPr>
        <w:t>.</w:t>
      </w:r>
      <w:r w:rsidR="00894DEC">
        <w:rPr>
          <w:rFonts w:ascii="Arial" w:hAnsi="Arial" w:cs="Arial"/>
          <w:sz w:val="24"/>
          <w:szCs w:val="24"/>
          <w:lang w:val="en-ZA"/>
        </w:rPr>
        <w:t xml:space="preserve"> </w:t>
      </w:r>
      <w:r w:rsidR="00E55EAC">
        <w:rPr>
          <w:rFonts w:ascii="Arial" w:hAnsi="Arial" w:cs="Arial"/>
          <w:sz w:val="24"/>
          <w:szCs w:val="24"/>
          <w:lang w:val="en-ZA"/>
        </w:rPr>
        <w:t xml:space="preserve">In </w:t>
      </w:r>
      <w:r w:rsidR="00FD2DBA">
        <w:rPr>
          <w:rFonts w:ascii="Arial" w:hAnsi="Arial" w:cs="Arial"/>
          <w:sz w:val="24"/>
          <w:szCs w:val="24"/>
          <w:lang w:val="en-ZA"/>
        </w:rPr>
        <w:t xml:space="preserve">my view </w:t>
      </w:r>
      <w:r w:rsidR="00E5205C">
        <w:rPr>
          <w:rFonts w:ascii="Arial" w:hAnsi="Arial" w:cs="Arial"/>
          <w:sz w:val="24"/>
          <w:szCs w:val="24"/>
          <w:lang w:val="en-ZA"/>
        </w:rPr>
        <w:t xml:space="preserve">the </w:t>
      </w:r>
      <w:r w:rsidR="00E5205C">
        <w:rPr>
          <w:rFonts w:ascii="Arial" w:hAnsi="Arial" w:cs="Arial"/>
          <w:sz w:val="24"/>
          <w:szCs w:val="24"/>
          <w:lang w:val="en-ZA"/>
        </w:rPr>
        <w:lastRenderedPageBreak/>
        <w:t xml:space="preserve">learned </w:t>
      </w:r>
      <w:r w:rsidR="00FD2DBA">
        <w:rPr>
          <w:rFonts w:ascii="Arial" w:hAnsi="Arial" w:cs="Arial"/>
          <w:sz w:val="24"/>
          <w:szCs w:val="24"/>
          <w:lang w:val="en-ZA"/>
        </w:rPr>
        <w:t>magistrate in the instant case did</w:t>
      </w:r>
      <w:r w:rsidR="00E55EAC">
        <w:rPr>
          <w:rFonts w:ascii="Arial" w:hAnsi="Arial" w:cs="Arial"/>
          <w:sz w:val="24"/>
          <w:szCs w:val="24"/>
          <w:lang w:val="en-ZA"/>
        </w:rPr>
        <w:t xml:space="preserve"> not specify the type of work to be performed and the timeline within which the service is to</w:t>
      </w:r>
      <w:r w:rsidR="00505AF4">
        <w:rPr>
          <w:rFonts w:ascii="Arial" w:hAnsi="Arial" w:cs="Arial"/>
          <w:sz w:val="24"/>
          <w:szCs w:val="24"/>
          <w:lang w:val="en-ZA"/>
        </w:rPr>
        <w:t xml:space="preserve"> be </w:t>
      </w:r>
      <w:r w:rsidR="00FD2DBA">
        <w:rPr>
          <w:rFonts w:ascii="Arial" w:hAnsi="Arial" w:cs="Arial"/>
          <w:sz w:val="24"/>
          <w:szCs w:val="24"/>
          <w:lang w:val="en-ZA"/>
        </w:rPr>
        <w:t>performed.</w:t>
      </w:r>
    </w:p>
    <w:p w:rsidR="00505AF4" w:rsidRDefault="00505AF4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C55CF4" w:rsidRDefault="009B143A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[9</w:t>
      </w:r>
      <w:r w:rsidR="005A3426">
        <w:rPr>
          <w:rFonts w:ascii="Arial" w:hAnsi="Arial" w:cs="Arial"/>
          <w:sz w:val="24"/>
          <w:szCs w:val="24"/>
          <w:lang w:val="en-ZA"/>
        </w:rPr>
        <w:t>]</w:t>
      </w:r>
      <w:r w:rsidR="00F018F8">
        <w:rPr>
          <w:rFonts w:ascii="Arial" w:hAnsi="Arial" w:cs="Arial"/>
          <w:sz w:val="24"/>
          <w:szCs w:val="24"/>
          <w:lang w:val="en-ZA"/>
        </w:rPr>
        <w:tab/>
      </w:r>
      <w:r w:rsidR="00E55EAC">
        <w:rPr>
          <w:rFonts w:ascii="Arial" w:hAnsi="Arial" w:cs="Arial"/>
          <w:sz w:val="24"/>
          <w:szCs w:val="24"/>
          <w:lang w:val="en-ZA"/>
        </w:rPr>
        <w:t>For the</w:t>
      </w:r>
      <w:r w:rsidR="00C55CF4">
        <w:rPr>
          <w:rFonts w:ascii="Arial" w:hAnsi="Arial" w:cs="Arial"/>
          <w:sz w:val="24"/>
          <w:szCs w:val="24"/>
          <w:lang w:val="en-ZA"/>
        </w:rPr>
        <w:t xml:space="preserve"> </w:t>
      </w:r>
      <w:r w:rsidR="00FD2DBA">
        <w:rPr>
          <w:rFonts w:ascii="Arial" w:hAnsi="Arial" w:cs="Arial"/>
          <w:sz w:val="24"/>
          <w:szCs w:val="24"/>
          <w:lang w:val="en-ZA"/>
        </w:rPr>
        <w:t xml:space="preserve">aforesaid reasons the conviction and sentence </w:t>
      </w:r>
      <w:r w:rsidR="00E55EAC">
        <w:rPr>
          <w:rFonts w:ascii="Arial" w:hAnsi="Arial" w:cs="Arial"/>
          <w:sz w:val="24"/>
          <w:szCs w:val="24"/>
          <w:lang w:val="en-ZA"/>
        </w:rPr>
        <w:t>cannot be allowed to stand</w:t>
      </w:r>
      <w:r w:rsidR="0094253F">
        <w:rPr>
          <w:rFonts w:ascii="Arial" w:hAnsi="Arial" w:cs="Arial"/>
          <w:sz w:val="24"/>
          <w:szCs w:val="24"/>
          <w:lang w:val="en-ZA"/>
        </w:rPr>
        <w:t xml:space="preserve"> </w:t>
      </w:r>
      <w:r w:rsidR="00FD2DBA">
        <w:rPr>
          <w:rFonts w:ascii="Arial" w:hAnsi="Arial" w:cs="Arial"/>
          <w:sz w:val="24"/>
          <w:szCs w:val="24"/>
          <w:lang w:val="en-ZA"/>
        </w:rPr>
        <w:t>and must</w:t>
      </w:r>
      <w:r w:rsidR="00C55CF4">
        <w:rPr>
          <w:rFonts w:ascii="Arial" w:hAnsi="Arial" w:cs="Arial"/>
          <w:sz w:val="24"/>
          <w:szCs w:val="24"/>
          <w:lang w:val="en-ZA"/>
        </w:rPr>
        <w:t xml:space="preserve"> be set aside.</w:t>
      </w:r>
    </w:p>
    <w:p w:rsidR="00C55CF4" w:rsidRDefault="00C55CF4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C55CF4" w:rsidRDefault="009B143A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[10</w:t>
      </w:r>
      <w:r w:rsidR="00F018F8">
        <w:rPr>
          <w:rFonts w:ascii="Arial" w:hAnsi="Arial" w:cs="Arial"/>
          <w:sz w:val="24"/>
          <w:szCs w:val="24"/>
          <w:lang w:val="en-ZA"/>
        </w:rPr>
        <w:t>]</w:t>
      </w:r>
      <w:r w:rsidR="00F018F8">
        <w:rPr>
          <w:rFonts w:ascii="Arial" w:hAnsi="Arial" w:cs="Arial"/>
          <w:sz w:val="24"/>
          <w:szCs w:val="24"/>
          <w:lang w:val="en-ZA"/>
        </w:rPr>
        <w:tab/>
      </w:r>
      <w:r w:rsidR="00C55CF4">
        <w:rPr>
          <w:rFonts w:ascii="Arial" w:hAnsi="Arial" w:cs="Arial"/>
          <w:sz w:val="24"/>
          <w:szCs w:val="24"/>
          <w:lang w:val="en-ZA"/>
        </w:rPr>
        <w:t>In the result I make the following orders:</w:t>
      </w:r>
    </w:p>
    <w:p w:rsidR="00F018F8" w:rsidRDefault="00F018F8" w:rsidP="006132B6">
      <w:pPr>
        <w:spacing w:line="360" w:lineRule="auto"/>
        <w:ind w:left="0"/>
        <w:rPr>
          <w:rFonts w:ascii="Arial" w:hAnsi="Arial" w:cs="Arial"/>
          <w:sz w:val="24"/>
          <w:szCs w:val="24"/>
          <w:lang w:val="en-ZA"/>
        </w:rPr>
      </w:pPr>
    </w:p>
    <w:p w:rsidR="0094253F" w:rsidRDefault="0094253F" w:rsidP="00A348A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A348A3">
        <w:rPr>
          <w:rFonts w:ascii="Arial" w:hAnsi="Arial" w:cs="Arial"/>
          <w:sz w:val="24"/>
          <w:szCs w:val="24"/>
          <w:lang w:val="en-ZA"/>
        </w:rPr>
        <w:t>The conviction and sentence are set aside</w:t>
      </w:r>
      <w:r w:rsidR="00F018F8">
        <w:rPr>
          <w:rFonts w:ascii="Arial" w:hAnsi="Arial" w:cs="Arial"/>
          <w:sz w:val="24"/>
          <w:szCs w:val="24"/>
          <w:lang w:val="en-ZA"/>
        </w:rPr>
        <w:t>;</w:t>
      </w:r>
    </w:p>
    <w:p w:rsidR="00F018F8" w:rsidRDefault="00F018F8" w:rsidP="00A348A3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:rsidR="004E5776" w:rsidRPr="00FC4108" w:rsidRDefault="004C39CB" w:rsidP="00A348A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en-ZA"/>
        </w:rPr>
      </w:pPr>
      <w:r w:rsidRPr="00A348A3">
        <w:rPr>
          <w:rFonts w:ascii="Arial" w:hAnsi="Arial" w:cs="Arial"/>
          <w:sz w:val="24"/>
          <w:szCs w:val="24"/>
          <w:lang w:val="en-ZA"/>
        </w:rPr>
        <w:t>The matter is remitted</w:t>
      </w:r>
      <w:r w:rsidR="0094253F" w:rsidRPr="00A348A3">
        <w:rPr>
          <w:rFonts w:ascii="Arial" w:hAnsi="Arial" w:cs="Arial"/>
          <w:sz w:val="24"/>
          <w:szCs w:val="24"/>
          <w:lang w:val="en-ZA"/>
        </w:rPr>
        <w:t xml:space="preserve"> to the Magistrate to </w:t>
      </w:r>
      <w:r w:rsidR="006132B6" w:rsidRPr="00A348A3">
        <w:rPr>
          <w:rFonts w:ascii="Arial" w:hAnsi="Arial" w:cs="Arial"/>
          <w:sz w:val="24"/>
          <w:szCs w:val="24"/>
          <w:lang w:val="en-ZA"/>
        </w:rPr>
        <w:t>properly question</w:t>
      </w:r>
      <w:r w:rsidR="00581D03" w:rsidRPr="00A348A3">
        <w:rPr>
          <w:rFonts w:ascii="Arial" w:hAnsi="Arial" w:cs="Arial"/>
          <w:sz w:val="24"/>
          <w:szCs w:val="24"/>
          <w:lang w:val="en-ZA"/>
        </w:rPr>
        <w:t xml:space="preserve"> the accused in terms </w:t>
      </w:r>
      <w:r w:rsidR="006132B6" w:rsidRPr="00A348A3">
        <w:rPr>
          <w:rFonts w:ascii="Arial" w:hAnsi="Arial" w:cs="Arial"/>
          <w:sz w:val="24"/>
          <w:szCs w:val="24"/>
          <w:lang w:val="en-ZA"/>
        </w:rPr>
        <w:t>of section</w:t>
      </w:r>
      <w:r w:rsidR="003A4159">
        <w:rPr>
          <w:rFonts w:ascii="Arial" w:hAnsi="Arial" w:cs="Arial"/>
          <w:sz w:val="24"/>
          <w:szCs w:val="24"/>
          <w:lang w:val="en-ZA"/>
        </w:rPr>
        <w:t xml:space="preserve"> 112</w:t>
      </w:r>
      <w:r w:rsidRPr="00A348A3">
        <w:rPr>
          <w:rFonts w:ascii="Arial" w:hAnsi="Arial" w:cs="Arial"/>
          <w:sz w:val="24"/>
          <w:szCs w:val="24"/>
          <w:lang w:val="en-ZA"/>
        </w:rPr>
        <w:t xml:space="preserve">(1) </w:t>
      </w:r>
      <w:r w:rsidRPr="00A348A3">
        <w:rPr>
          <w:rFonts w:ascii="Arial" w:hAnsi="Arial" w:cs="Arial"/>
          <w:i/>
          <w:sz w:val="24"/>
          <w:szCs w:val="24"/>
          <w:lang w:val="en-ZA"/>
        </w:rPr>
        <w:t>(</w:t>
      </w:r>
      <w:r w:rsidR="0094253F" w:rsidRPr="00A348A3">
        <w:rPr>
          <w:rFonts w:ascii="Arial" w:hAnsi="Arial" w:cs="Arial"/>
          <w:i/>
          <w:sz w:val="24"/>
          <w:szCs w:val="24"/>
          <w:lang w:val="en-ZA"/>
        </w:rPr>
        <w:t>b)</w:t>
      </w:r>
      <w:r w:rsidR="0094253F" w:rsidRPr="00A348A3">
        <w:rPr>
          <w:rFonts w:ascii="Arial" w:hAnsi="Arial" w:cs="Arial"/>
          <w:sz w:val="24"/>
          <w:szCs w:val="24"/>
          <w:lang w:val="en-ZA"/>
        </w:rPr>
        <w:t xml:space="preserve"> of </w:t>
      </w:r>
      <w:r w:rsidR="00F018F8">
        <w:rPr>
          <w:rFonts w:ascii="Arial" w:hAnsi="Arial" w:cs="Arial"/>
          <w:sz w:val="24"/>
          <w:szCs w:val="24"/>
          <w:lang w:val="en-ZA"/>
        </w:rPr>
        <w:t xml:space="preserve">The Criminal Procedure </w:t>
      </w:r>
      <w:r w:rsidR="0094253F" w:rsidRPr="00A348A3">
        <w:rPr>
          <w:rFonts w:ascii="Arial" w:hAnsi="Arial" w:cs="Arial"/>
          <w:sz w:val="24"/>
          <w:szCs w:val="24"/>
          <w:lang w:val="en-ZA"/>
        </w:rPr>
        <w:t xml:space="preserve">Act 51 of </w:t>
      </w:r>
      <w:r w:rsidR="009B143A" w:rsidRPr="00A348A3">
        <w:rPr>
          <w:rFonts w:ascii="Arial" w:hAnsi="Arial" w:cs="Arial"/>
          <w:sz w:val="24"/>
          <w:szCs w:val="24"/>
          <w:lang w:val="en-ZA"/>
        </w:rPr>
        <w:t>1977 as per</w:t>
      </w:r>
      <w:r w:rsidR="00D01E32">
        <w:rPr>
          <w:rFonts w:ascii="Arial" w:hAnsi="Arial" w:cs="Arial"/>
          <w:sz w:val="24"/>
          <w:szCs w:val="24"/>
          <w:lang w:val="en-ZA"/>
        </w:rPr>
        <w:t xml:space="preserve"> the </w:t>
      </w:r>
      <w:r w:rsidR="00D01E32" w:rsidRPr="00A348A3">
        <w:rPr>
          <w:rFonts w:ascii="Arial" w:hAnsi="Arial" w:cs="Arial"/>
          <w:sz w:val="24"/>
          <w:szCs w:val="24"/>
          <w:lang w:val="en-ZA"/>
        </w:rPr>
        <w:t>guidelines</w:t>
      </w:r>
      <w:r w:rsidR="003B2759" w:rsidRPr="00A348A3">
        <w:rPr>
          <w:rFonts w:ascii="Arial" w:hAnsi="Arial" w:cs="Arial"/>
          <w:sz w:val="24"/>
          <w:szCs w:val="24"/>
          <w:lang w:val="en-ZA"/>
        </w:rPr>
        <w:t xml:space="preserve"> </w:t>
      </w:r>
      <w:r w:rsidR="00BF4D7D" w:rsidRPr="00A348A3">
        <w:rPr>
          <w:rFonts w:ascii="Arial" w:hAnsi="Arial" w:cs="Arial"/>
          <w:sz w:val="24"/>
          <w:szCs w:val="24"/>
          <w:lang w:val="en-ZA"/>
        </w:rPr>
        <w:t>stated</w:t>
      </w:r>
      <w:r w:rsidR="00D01E32">
        <w:rPr>
          <w:rFonts w:ascii="Arial" w:hAnsi="Arial" w:cs="Arial"/>
          <w:sz w:val="24"/>
          <w:szCs w:val="24"/>
          <w:lang w:val="en-ZA"/>
        </w:rPr>
        <w:t xml:space="preserve"> in this judgment</w:t>
      </w:r>
      <w:r w:rsidR="00BF4D7D" w:rsidRPr="00A348A3">
        <w:rPr>
          <w:rFonts w:ascii="Arial" w:hAnsi="Arial" w:cs="Arial"/>
          <w:sz w:val="24"/>
          <w:szCs w:val="24"/>
          <w:lang w:val="en-ZA"/>
        </w:rPr>
        <w:t>.</w:t>
      </w:r>
    </w:p>
    <w:p w:rsidR="00FC4108" w:rsidRDefault="00FC4108" w:rsidP="00FC4108">
      <w:pPr>
        <w:spacing w:line="360" w:lineRule="auto"/>
        <w:ind w:left="0"/>
        <w:rPr>
          <w:rFonts w:ascii="Arial" w:hAnsi="Arial" w:cs="Arial"/>
          <w:lang w:val="en-ZA"/>
        </w:rPr>
      </w:pPr>
    </w:p>
    <w:p w:rsidR="00FC4108" w:rsidRDefault="00FC4108" w:rsidP="00FC4108">
      <w:pPr>
        <w:spacing w:line="360" w:lineRule="auto"/>
        <w:ind w:left="0"/>
        <w:rPr>
          <w:rFonts w:ascii="Arial" w:hAnsi="Arial" w:cs="Arial"/>
          <w:lang w:val="en-ZA"/>
        </w:rPr>
      </w:pPr>
      <w:bookmarkStart w:id="0" w:name="_GoBack"/>
      <w:bookmarkEnd w:id="0"/>
    </w:p>
    <w:p w:rsidR="00FC4108" w:rsidRDefault="00FC4108" w:rsidP="00FC4108">
      <w:pPr>
        <w:spacing w:line="360" w:lineRule="auto"/>
        <w:ind w:left="0"/>
        <w:rPr>
          <w:rFonts w:ascii="Arial" w:hAnsi="Arial" w:cs="Arial"/>
          <w:lang w:val="en-ZA"/>
        </w:rPr>
      </w:pPr>
    </w:p>
    <w:p w:rsidR="00FC4108" w:rsidRPr="00FC4108" w:rsidRDefault="00FC4108" w:rsidP="00FC4108">
      <w:pPr>
        <w:spacing w:line="360" w:lineRule="auto"/>
        <w:ind w:left="0"/>
        <w:rPr>
          <w:rFonts w:ascii="Arial" w:hAnsi="Arial" w:cs="Arial"/>
          <w:lang w:val="en-ZA"/>
        </w:rPr>
      </w:pPr>
    </w:p>
    <w:p w:rsidR="00EC14C6" w:rsidRDefault="00B70109" w:rsidP="00EC14C6">
      <w:pPr>
        <w:spacing w:line="360" w:lineRule="auto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___________</w:t>
      </w:r>
      <w:r w:rsidR="00FC4108">
        <w:rPr>
          <w:rFonts w:ascii="Arial" w:hAnsi="Arial" w:cs="Arial"/>
          <w:lang w:val="en-ZA"/>
        </w:rPr>
        <w:t>______</w:t>
      </w:r>
      <w:r w:rsidR="004C51B2">
        <w:rPr>
          <w:rFonts w:ascii="Arial" w:hAnsi="Arial" w:cs="Arial"/>
          <w:lang w:val="en-ZA"/>
        </w:rPr>
        <w:t>______</w:t>
      </w:r>
    </w:p>
    <w:p w:rsidR="00EC14C6" w:rsidRDefault="00EC14C6" w:rsidP="00EC14C6">
      <w:pPr>
        <w:spacing w:line="360" w:lineRule="auto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                                                                                                             </w:t>
      </w:r>
      <w:r w:rsidR="004C51B2">
        <w:rPr>
          <w:rFonts w:ascii="Arial" w:hAnsi="Arial" w:cs="Arial"/>
          <w:lang w:val="en-ZA"/>
        </w:rPr>
        <w:t xml:space="preserve">           </w:t>
      </w:r>
      <w:r>
        <w:rPr>
          <w:rFonts w:ascii="Arial" w:hAnsi="Arial" w:cs="Arial"/>
          <w:lang w:val="en-ZA"/>
        </w:rPr>
        <w:t>J T SALIONG</w:t>
      </w:r>
      <w:r w:rsidR="00B70109">
        <w:rPr>
          <w:rFonts w:ascii="Arial" w:hAnsi="Arial" w:cs="Arial"/>
          <w:lang w:val="en-ZA"/>
        </w:rPr>
        <w:t>A</w:t>
      </w:r>
    </w:p>
    <w:p w:rsidR="00EC14C6" w:rsidRDefault="00EC14C6" w:rsidP="00EC14C6">
      <w:pPr>
        <w:spacing w:line="360" w:lineRule="auto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                                                                                                               </w:t>
      </w:r>
      <w:r w:rsidR="004C51B2">
        <w:rPr>
          <w:rFonts w:ascii="Arial" w:hAnsi="Arial" w:cs="Arial"/>
          <w:lang w:val="en-ZA"/>
        </w:rPr>
        <w:t xml:space="preserve">                     </w:t>
      </w:r>
      <w:r>
        <w:rPr>
          <w:rFonts w:ascii="Arial" w:hAnsi="Arial" w:cs="Arial"/>
          <w:lang w:val="en-ZA"/>
        </w:rPr>
        <w:t>JUDGE</w:t>
      </w:r>
    </w:p>
    <w:p w:rsidR="00EC14C6" w:rsidRDefault="00EC14C6" w:rsidP="00EC14C6">
      <w:pPr>
        <w:spacing w:line="360" w:lineRule="auto"/>
        <w:ind w:left="0"/>
        <w:rPr>
          <w:rFonts w:ascii="Arial" w:hAnsi="Arial" w:cs="Arial"/>
          <w:lang w:val="en-ZA"/>
        </w:rPr>
      </w:pPr>
    </w:p>
    <w:p w:rsidR="00EC14C6" w:rsidRDefault="00EC14C6" w:rsidP="00EC14C6">
      <w:pPr>
        <w:spacing w:line="360" w:lineRule="auto"/>
        <w:ind w:left="0"/>
        <w:rPr>
          <w:rFonts w:ascii="Arial" w:hAnsi="Arial" w:cs="Arial"/>
          <w:lang w:val="en-ZA"/>
        </w:rPr>
      </w:pPr>
    </w:p>
    <w:p w:rsidR="00EC14C6" w:rsidRDefault="00EC14C6" w:rsidP="00EC14C6">
      <w:pPr>
        <w:spacing w:line="360" w:lineRule="auto"/>
        <w:ind w:left="0"/>
        <w:rPr>
          <w:rFonts w:ascii="Arial" w:hAnsi="Arial" w:cs="Arial"/>
          <w:lang w:val="en-ZA"/>
        </w:rPr>
      </w:pPr>
    </w:p>
    <w:p w:rsidR="00EC14C6" w:rsidRDefault="00B70109" w:rsidP="00EC14C6">
      <w:pPr>
        <w:spacing w:line="360" w:lineRule="auto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="003A4159">
        <w:rPr>
          <w:rFonts w:ascii="Arial" w:hAnsi="Arial" w:cs="Arial"/>
          <w:lang w:val="en-ZA"/>
        </w:rPr>
        <w:t xml:space="preserve">        </w:t>
      </w:r>
      <w:r>
        <w:rPr>
          <w:rFonts w:ascii="Arial" w:hAnsi="Arial" w:cs="Arial"/>
          <w:lang w:val="en-ZA"/>
        </w:rPr>
        <w:t>I agree</w:t>
      </w:r>
    </w:p>
    <w:p w:rsidR="00EC14C6" w:rsidRDefault="00EC14C6" w:rsidP="00EC14C6">
      <w:pPr>
        <w:spacing w:line="360" w:lineRule="auto"/>
        <w:ind w:left="0"/>
        <w:rPr>
          <w:rFonts w:ascii="Arial" w:hAnsi="Arial" w:cs="Arial"/>
          <w:lang w:val="en-ZA"/>
        </w:rPr>
      </w:pPr>
    </w:p>
    <w:p w:rsidR="00EC14C6" w:rsidRDefault="00EC14C6" w:rsidP="00EC14C6">
      <w:pPr>
        <w:spacing w:line="360" w:lineRule="auto"/>
        <w:ind w:left="0"/>
        <w:rPr>
          <w:rFonts w:ascii="Arial" w:hAnsi="Arial" w:cs="Arial"/>
          <w:lang w:val="en-ZA"/>
        </w:rPr>
      </w:pPr>
    </w:p>
    <w:p w:rsidR="00B70109" w:rsidRDefault="00B70109" w:rsidP="00EC14C6">
      <w:pPr>
        <w:spacing w:line="360" w:lineRule="auto"/>
        <w:ind w:left="0"/>
        <w:rPr>
          <w:rFonts w:ascii="Arial" w:hAnsi="Arial" w:cs="Arial"/>
          <w:lang w:val="en-ZA"/>
        </w:rPr>
      </w:pPr>
    </w:p>
    <w:p w:rsidR="00EC14C6" w:rsidRDefault="00B70109" w:rsidP="00EC14C6">
      <w:pPr>
        <w:spacing w:line="360" w:lineRule="auto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______________</w:t>
      </w:r>
      <w:r w:rsidR="004C51B2">
        <w:rPr>
          <w:rFonts w:ascii="Arial" w:hAnsi="Arial" w:cs="Arial"/>
          <w:lang w:val="en-ZA"/>
        </w:rPr>
        <w:t>___</w:t>
      </w:r>
    </w:p>
    <w:p w:rsidR="00EC14C6" w:rsidRDefault="00EC14C6" w:rsidP="00EC14C6">
      <w:pPr>
        <w:spacing w:line="360" w:lineRule="auto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                                                                                                               </w:t>
      </w:r>
      <w:r w:rsidR="004C51B2">
        <w:rPr>
          <w:rFonts w:ascii="Arial" w:hAnsi="Arial" w:cs="Arial"/>
          <w:lang w:val="en-ZA"/>
        </w:rPr>
        <w:t xml:space="preserve">         </w:t>
      </w:r>
      <w:r>
        <w:rPr>
          <w:rFonts w:ascii="Arial" w:hAnsi="Arial" w:cs="Arial"/>
          <w:lang w:val="en-ZA"/>
        </w:rPr>
        <w:t>H C JANUARY</w:t>
      </w:r>
    </w:p>
    <w:p w:rsidR="00EC14C6" w:rsidRDefault="00EC14C6" w:rsidP="00EC14C6">
      <w:pPr>
        <w:spacing w:line="360" w:lineRule="auto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                                                                                                                    </w:t>
      </w:r>
      <w:r w:rsidR="004C51B2">
        <w:rPr>
          <w:rFonts w:ascii="Arial" w:hAnsi="Arial" w:cs="Arial"/>
          <w:lang w:val="en-ZA"/>
        </w:rPr>
        <w:t xml:space="preserve">               </w:t>
      </w:r>
      <w:r>
        <w:rPr>
          <w:rFonts w:ascii="Arial" w:hAnsi="Arial" w:cs="Arial"/>
          <w:lang w:val="en-ZA"/>
        </w:rPr>
        <w:t>JUDGE</w:t>
      </w:r>
    </w:p>
    <w:p w:rsidR="00EC14C6" w:rsidRDefault="00EC14C6" w:rsidP="00EC14C6">
      <w:pPr>
        <w:spacing w:line="360" w:lineRule="auto"/>
        <w:ind w:left="0"/>
        <w:rPr>
          <w:rFonts w:ascii="Arial" w:hAnsi="Arial" w:cs="Arial"/>
          <w:lang w:val="en-ZA"/>
        </w:rPr>
      </w:pPr>
    </w:p>
    <w:sectPr w:rsidR="00EC14C6" w:rsidSect="004C51B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5F" w:rsidRDefault="00555A5F" w:rsidP="00F018F8">
      <w:pPr>
        <w:spacing w:line="240" w:lineRule="auto"/>
      </w:pPr>
      <w:r>
        <w:separator/>
      </w:r>
    </w:p>
  </w:endnote>
  <w:endnote w:type="continuationSeparator" w:id="0">
    <w:p w:rsidR="00555A5F" w:rsidRDefault="00555A5F" w:rsidP="00F01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5F" w:rsidRDefault="00555A5F" w:rsidP="00F018F8">
      <w:pPr>
        <w:spacing w:line="240" w:lineRule="auto"/>
      </w:pPr>
      <w:r>
        <w:separator/>
      </w:r>
    </w:p>
  </w:footnote>
  <w:footnote w:type="continuationSeparator" w:id="0">
    <w:p w:rsidR="00555A5F" w:rsidRDefault="00555A5F" w:rsidP="00F01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2027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51B2" w:rsidRDefault="004C51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4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51B2" w:rsidRDefault="004C5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7A8A"/>
    <w:multiLevelType w:val="hybridMultilevel"/>
    <w:tmpl w:val="8000040E"/>
    <w:lvl w:ilvl="0" w:tplc="1C09000F">
      <w:start w:val="1"/>
      <w:numFmt w:val="decimal"/>
      <w:lvlText w:val="%1.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53C1C6D"/>
    <w:multiLevelType w:val="hybridMultilevel"/>
    <w:tmpl w:val="A50666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5536"/>
    <w:multiLevelType w:val="hybridMultilevel"/>
    <w:tmpl w:val="D464B9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604A9"/>
    <w:multiLevelType w:val="hybridMultilevel"/>
    <w:tmpl w:val="092ACBD2"/>
    <w:lvl w:ilvl="0" w:tplc="CE0E65A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6A"/>
    <w:rsid w:val="00035F69"/>
    <w:rsid w:val="0005526A"/>
    <w:rsid w:val="00113398"/>
    <w:rsid w:val="001258F3"/>
    <w:rsid w:val="00142165"/>
    <w:rsid w:val="0016763E"/>
    <w:rsid w:val="001C3E5F"/>
    <w:rsid w:val="001D3510"/>
    <w:rsid w:val="00260720"/>
    <w:rsid w:val="002746F3"/>
    <w:rsid w:val="002F6FCF"/>
    <w:rsid w:val="00352A46"/>
    <w:rsid w:val="00383C50"/>
    <w:rsid w:val="003A14EB"/>
    <w:rsid w:val="003A4159"/>
    <w:rsid w:val="003B2759"/>
    <w:rsid w:val="003C536B"/>
    <w:rsid w:val="004132E3"/>
    <w:rsid w:val="00427C52"/>
    <w:rsid w:val="00431CB9"/>
    <w:rsid w:val="00454266"/>
    <w:rsid w:val="00463BEE"/>
    <w:rsid w:val="0046703B"/>
    <w:rsid w:val="004C39CB"/>
    <w:rsid w:val="004C51B2"/>
    <w:rsid w:val="004D637A"/>
    <w:rsid w:val="004E5776"/>
    <w:rsid w:val="004F3B45"/>
    <w:rsid w:val="00505AF4"/>
    <w:rsid w:val="00546AFD"/>
    <w:rsid w:val="00555A5F"/>
    <w:rsid w:val="005601CA"/>
    <w:rsid w:val="00581D03"/>
    <w:rsid w:val="005A3426"/>
    <w:rsid w:val="005D44D6"/>
    <w:rsid w:val="005F24B4"/>
    <w:rsid w:val="0060256B"/>
    <w:rsid w:val="006132B6"/>
    <w:rsid w:val="00636275"/>
    <w:rsid w:val="0068585C"/>
    <w:rsid w:val="00691236"/>
    <w:rsid w:val="00731B40"/>
    <w:rsid w:val="007B4915"/>
    <w:rsid w:val="007D3BA7"/>
    <w:rsid w:val="007E4DF8"/>
    <w:rsid w:val="00894DEC"/>
    <w:rsid w:val="0094253F"/>
    <w:rsid w:val="009B143A"/>
    <w:rsid w:val="009B6E1F"/>
    <w:rsid w:val="009E10F9"/>
    <w:rsid w:val="00A348A3"/>
    <w:rsid w:val="00A6572E"/>
    <w:rsid w:val="00AC0E7B"/>
    <w:rsid w:val="00AE1EF9"/>
    <w:rsid w:val="00B42C0B"/>
    <w:rsid w:val="00B574EF"/>
    <w:rsid w:val="00B66FE9"/>
    <w:rsid w:val="00B70109"/>
    <w:rsid w:val="00B802DD"/>
    <w:rsid w:val="00BD4439"/>
    <w:rsid w:val="00BD57B0"/>
    <w:rsid w:val="00BF3FE6"/>
    <w:rsid w:val="00BF4D7D"/>
    <w:rsid w:val="00C233B0"/>
    <w:rsid w:val="00C27F9E"/>
    <w:rsid w:val="00C43850"/>
    <w:rsid w:val="00C43F8A"/>
    <w:rsid w:val="00C54891"/>
    <w:rsid w:val="00C55CF4"/>
    <w:rsid w:val="00CA0A67"/>
    <w:rsid w:val="00CA138F"/>
    <w:rsid w:val="00CC35C6"/>
    <w:rsid w:val="00CF4911"/>
    <w:rsid w:val="00D01E32"/>
    <w:rsid w:val="00D40C05"/>
    <w:rsid w:val="00D44756"/>
    <w:rsid w:val="00D54CFC"/>
    <w:rsid w:val="00D65ABD"/>
    <w:rsid w:val="00E5205C"/>
    <w:rsid w:val="00E55EAC"/>
    <w:rsid w:val="00E86903"/>
    <w:rsid w:val="00EA5D8F"/>
    <w:rsid w:val="00EC14C6"/>
    <w:rsid w:val="00ED4A2F"/>
    <w:rsid w:val="00ED4F86"/>
    <w:rsid w:val="00F018F8"/>
    <w:rsid w:val="00F67233"/>
    <w:rsid w:val="00F85049"/>
    <w:rsid w:val="00FC4108"/>
    <w:rsid w:val="00FD2DBA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171AA-3D64-42CC-8B10-87BB51C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6A"/>
    <w:pPr>
      <w:spacing w:after="0" w:line="480" w:lineRule="auto"/>
      <w:ind w:left="-1418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18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8F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018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18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18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F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2019-02-25T18:30:00+00:00</Judgment_x0020_Date>
  </documentManagement>
</p:properties>
</file>

<file path=customXml/itemProps1.xml><?xml version="1.0" encoding="utf-8"?>
<ds:datastoreItem xmlns:ds="http://schemas.openxmlformats.org/officeDocument/2006/customXml" ds:itemID="{72C39A0D-3BAF-4971-9E46-FBCEDD0D03AB}"/>
</file>

<file path=customXml/itemProps2.xml><?xml version="1.0" encoding="utf-8"?>
<ds:datastoreItem xmlns:ds="http://schemas.openxmlformats.org/officeDocument/2006/customXml" ds:itemID="{9136A99B-A32A-44A9-9DA5-5B47AFF491A7}"/>
</file>

<file path=customXml/itemProps3.xml><?xml version="1.0" encoding="utf-8"?>
<ds:datastoreItem xmlns:ds="http://schemas.openxmlformats.org/officeDocument/2006/customXml" ds:itemID="{A1D38FA9-8156-48F1-8E1F-E383086DC9CC}"/>
</file>

<file path=customXml/itemProps4.xml><?xml version="1.0" encoding="utf-8"?>
<ds:datastoreItem xmlns:ds="http://schemas.openxmlformats.org/officeDocument/2006/customXml" ds:itemID="{46787362-61EB-4169-9B4C-F4E6651C4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Absalom (CR 13-2019) [2019] NAHCNLD 22 (26 February 2019)</dc:title>
  <dc:subject/>
  <dc:creator>Johanna Salionga</dc:creator>
  <cp:keywords/>
  <dc:description/>
  <cp:lastModifiedBy>Charlet Mokomele</cp:lastModifiedBy>
  <cp:revision>6</cp:revision>
  <cp:lastPrinted>2019-03-04T13:32:00Z</cp:lastPrinted>
  <dcterms:created xsi:type="dcterms:W3CDTF">2019-03-04T12:56:00Z</dcterms:created>
  <dcterms:modified xsi:type="dcterms:W3CDTF">2019-03-07T09:21:00Z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