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56E6" w:rsidRPr="000F2EBE" w:rsidRDefault="00D756E6" w:rsidP="00D756E6">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466E20E2" wp14:editId="09F04ECE">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56E6" w:rsidRDefault="00D756E6" w:rsidP="00D756E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20E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56E6" w:rsidRDefault="00D756E6" w:rsidP="00D756E6">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D756E6" w:rsidRPr="000F2EBE" w:rsidRDefault="00D756E6" w:rsidP="00D756E6">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GB" w:eastAsia="en-GB"/>
        </w:rPr>
        <w:drawing>
          <wp:inline distT="0" distB="0" distL="0" distR="0" wp14:anchorId="630BDA00" wp14:editId="58B70F6F">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56E6" w:rsidRPr="000F2EBE" w:rsidRDefault="00D756E6" w:rsidP="00D756E6">
      <w:pPr>
        <w:spacing w:after="0" w:line="240" w:lineRule="auto"/>
        <w:jc w:val="center"/>
        <w:rPr>
          <w:rFonts w:ascii="Arial" w:eastAsia="Calibri" w:hAnsi="Arial" w:cs="Arial"/>
          <w:b/>
          <w:sz w:val="28"/>
          <w:szCs w:val="32"/>
          <w:lang w:val="en-US"/>
        </w:rPr>
      </w:pPr>
    </w:p>
    <w:p w:rsidR="00D756E6" w:rsidRDefault="00D756E6" w:rsidP="008B7ED8">
      <w:pPr>
        <w:spacing w:after="0" w:line="360" w:lineRule="auto"/>
        <w:jc w:val="center"/>
        <w:rPr>
          <w:rFonts w:ascii="Arial" w:eastAsia="Calibri" w:hAnsi="Arial" w:cs="Arial"/>
          <w:b/>
          <w:sz w:val="24"/>
          <w:szCs w:val="24"/>
          <w:lang w:val="en-US"/>
        </w:rPr>
      </w:pPr>
      <w:r w:rsidRPr="005F6F3A">
        <w:rPr>
          <w:rFonts w:ascii="Arial" w:eastAsia="Calibri" w:hAnsi="Arial" w:cs="Arial"/>
          <w:b/>
          <w:sz w:val="24"/>
          <w:szCs w:val="24"/>
          <w:lang w:val="en-US"/>
        </w:rPr>
        <w:t>HIGH COURT OF NAMIBIA NORTHERN LOCAL DIVISION</w:t>
      </w:r>
    </w:p>
    <w:p w:rsidR="00823249" w:rsidRDefault="008B7ED8" w:rsidP="00823249">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HELD AT </w:t>
      </w:r>
      <w:r w:rsidRPr="005F6F3A">
        <w:rPr>
          <w:rFonts w:ascii="Arial" w:eastAsia="Calibri" w:hAnsi="Arial" w:cs="Arial"/>
          <w:b/>
          <w:sz w:val="24"/>
          <w:szCs w:val="24"/>
          <w:lang w:val="en-US"/>
        </w:rPr>
        <w:t>OSHAKATI</w:t>
      </w:r>
    </w:p>
    <w:p w:rsidR="00823249" w:rsidRDefault="00823249" w:rsidP="00823249">
      <w:pPr>
        <w:spacing w:after="0" w:line="360" w:lineRule="auto"/>
        <w:jc w:val="center"/>
        <w:rPr>
          <w:rFonts w:ascii="Arial" w:eastAsia="Calibri" w:hAnsi="Arial" w:cs="Arial"/>
          <w:b/>
          <w:sz w:val="24"/>
          <w:szCs w:val="24"/>
          <w:lang w:val="en-US"/>
        </w:rPr>
      </w:pPr>
    </w:p>
    <w:p w:rsidR="00D756E6" w:rsidRPr="005F6F3A" w:rsidRDefault="00D756E6" w:rsidP="00823249">
      <w:pPr>
        <w:spacing w:after="0" w:line="360" w:lineRule="auto"/>
        <w:jc w:val="center"/>
        <w:rPr>
          <w:rFonts w:ascii="Arial" w:hAnsi="Arial" w:cs="Arial"/>
          <w:b/>
          <w:sz w:val="24"/>
          <w:szCs w:val="24"/>
          <w:lang w:val="en-US"/>
        </w:rPr>
      </w:pPr>
      <w:r w:rsidRPr="005F6F3A">
        <w:rPr>
          <w:rFonts w:ascii="Arial" w:hAnsi="Arial" w:cs="Arial"/>
          <w:b/>
          <w:sz w:val="24"/>
          <w:szCs w:val="24"/>
          <w:lang w:val="en-US"/>
        </w:rPr>
        <w:t>JUDGMENT</w:t>
      </w:r>
    </w:p>
    <w:p w:rsidR="00D756E6" w:rsidRPr="000F2EBE" w:rsidRDefault="00D756E6" w:rsidP="00D756E6">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D756E6" w:rsidRPr="000F2EBE" w:rsidRDefault="00D756E6" w:rsidP="00D756E6">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w:t>
      </w:r>
      <w:r w:rsidR="009C2712">
        <w:rPr>
          <w:rFonts w:ascii="Arial" w:eastAsia="Calibri" w:hAnsi="Arial" w:cs="Arial"/>
          <w:sz w:val="24"/>
          <w:szCs w:val="24"/>
          <w:lang w:val="en-US"/>
        </w:rPr>
        <w:t>N</w:t>
      </w:r>
      <w:r w:rsidRPr="000F2EBE">
        <w:rPr>
          <w:rFonts w:ascii="Arial" w:eastAsia="Calibri" w:hAnsi="Arial" w:cs="Arial"/>
          <w:sz w:val="24"/>
          <w:szCs w:val="24"/>
          <w:lang w:val="en-US"/>
        </w:rPr>
        <w:t>o:</w:t>
      </w:r>
      <w:r w:rsidR="009C2712">
        <w:rPr>
          <w:rFonts w:ascii="Arial" w:eastAsia="Calibri" w:hAnsi="Arial" w:cs="Arial"/>
          <w:sz w:val="24"/>
          <w:szCs w:val="24"/>
          <w:lang w:val="en-US"/>
        </w:rPr>
        <w:t xml:space="preserve"> I </w:t>
      </w:r>
      <w:r w:rsidR="001E4DCB">
        <w:rPr>
          <w:rFonts w:ascii="Arial" w:eastAsia="Calibri" w:hAnsi="Arial" w:cs="Arial"/>
          <w:sz w:val="24"/>
          <w:szCs w:val="24"/>
          <w:lang w:val="en-US"/>
        </w:rPr>
        <w:t>282</w:t>
      </w:r>
      <w:r w:rsidR="009C2712">
        <w:rPr>
          <w:rFonts w:ascii="Arial" w:eastAsia="Calibri" w:hAnsi="Arial" w:cs="Arial"/>
          <w:sz w:val="24"/>
          <w:szCs w:val="24"/>
          <w:lang w:val="en-US"/>
        </w:rPr>
        <w:t>/201</w:t>
      </w:r>
      <w:r w:rsidR="001E4DCB">
        <w:rPr>
          <w:rFonts w:ascii="Arial" w:eastAsia="Calibri" w:hAnsi="Arial" w:cs="Arial"/>
          <w:sz w:val="24"/>
          <w:szCs w:val="24"/>
          <w:lang w:val="en-US"/>
        </w:rPr>
        <w:t>6</w:t>
      </w:r>
    </w:p>
    <w:p w:rsidR="00D756E6" w:rsidRPr="000F2EBE" w:rsidRDefault="00D756E6" w:rsidP="00D756E6">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D756E6" w:rsidRPr="000F2EBE" w:rsidRDefault="00D756E6" w:rsidP="00D756E6">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D756E6" w:rsidRPr="000F2EBE" w:rsidRDefault="00D756E6" w:rsidP="00D756E6">
      <w:pPr>
        <w:spacing w:after="0" w:line="360" w:lineRule="auto"/>
        <w:rPr>
          <w:rFonts w:ascii="Arial" w:eastAsia="Calibri" w:hAnsi="Arial" w:cs="Arial"/>
          <w:sz w:val="24"/>
          <w:szCs w:val="24"/>
          <w:lang w:val="en-US"/>
        </w:rPr>
      </w:pPr>
    </w:p>
    <w:p w:rsidR="00D756E6" w:rsidRDefault="001E4DCB" w:rsidP="00D756E6">
      <w:pPr>
        <w:tabs>
          <w:tab w:val="right" w:pos="9356"/>
        </w:tabs>
        <w:spacing w:after="0" w:line="360" w:lineRule="auto"/>
        <w:jc w:val="both"/>
        <w:rPr>
          <w:rFonts w:ascii="Arial" w:hAnsi="Arial" w:cs="Arial"/>
          <w:b/>
          <w:sz w:val="24"/>
          <w:szCs w:val="24"/>
        </w:rPr>
      </w:pPr>
      <w:r>
        <w:rPr>
          <w:rFonts w:ascii="Arial" w:hAnsi="Arial" w:cs="Arial"/>
          <w:b/>
          <w:sz w:val="24"/>
          <w:szCs w:val="24"/>
        </w:rPr>
        <w:t>GIDEON ND</w:t>
      </w:r>
      <w:r w:rsidR="007144C5">
        <w:rPr>
          <w:rFonts w:ascii="Arial" w:hAnsi="Arial" w:cs="Arial"/>
          <w:b/>
          <w:sz w:val="24"/>
          <w:szCs w:val="24"/>
        </w:rPr>
        <w:t>E</w:t>
      </w:r>
      <w:r>
        <w:rPr>
          <w:rFonts w:ascii="Arial" w:hAnsi="Arial" w:cs="Arial"/>
          <w:b/>
          <w:sz w:val="24"/>
          <w:szCs w:val="24"/>
        </w:rPr>
        <w:t>SHITILA KARLUSH</w:t>
      </w:r>
      <w:r w:rsidR="00D756E6" w:rsidRPr="008D2666">
        <w:rPr>
          <w:rFonts w:ascii="Arial" w:hAnsi="Arial" w:cs="Arial"/>
          <w:b/>
          <w:sz w:val="24"/>
          <w:szCs w:val="24"/>
        </w:rPr>
        <w:t xml:space="preserve"> </w:t>
      </w:r>
      <w:r w:rsidR="00D756E6" w:rsidRPr="008D2666">
        <w:rPr>
          <w:rFonts w:ascii="Arial" w:hAnsi="Arial" w:cs="Arial"/>
          <w:b/>
          <w:sz w:val="24"/>
          <w:szCs w:val="24"/>
        </w:rPr>
        <w:tab/>
      </w:r>
      <w:r w:rsidR="009C2712">
        <w:rPr>
          <w:rFonts w:ascii="Arial" w:hAnsi="Arial" w:cs="Arial"/>
          <w:b/>
          <w:sz w:val="24"/>
          <w:szCs w:val="24"/>
        </w:rPr>
        <w:t>PLAINTIFF</w:t>
      </w:r>
    </w:p>
    <w:p w:rsidR="00D756E6" w:rsidRPr="00BB5770" w:rsidRDefault="00D756E6" w:rsidP="00D756E6">
      <w:pPr>
        <w:tabs>
          <w:tab w:val="right" w:pos="9356"/>
        </w:tabs>
        <w:spacing w:after="0" w:line="360" w:lineRule="auto"/>
        <w:jc w:val="both"/>
        <w:rPr>
          <w:rFonts w:ascii="Arial" w:hAnsi="Arial" w:cs="Arial"/>
          <w:b/>
          <w:sz w:val="16"/>
          <w:szCs w:val="16"/>
        </w:rPr>
      </w:pPr>
    </w:p>
    <w:p w:rsidR="00D756E6" w:rsidRPr="008D2666" w:rsidRDefault="00CB5ED9" w:rsidP="00D756E6">
      <w:pPr>
        <w:tabs>
          <w:tab w:val="right" w:pos="9356"/>
        </w:tabs>
        <w:spacing w:after="0" w:line="360" w:lineRule="auto"/>
        <w:jc w:val="both"/>
        <w:rPr>
          <w:rFonts w:ascii="Arial" w:hAnsi="Arial" w:cs="Arial"/>
          <w:sz w:val="24"/>
          <w:szCs w:val="24"/>
        </w:rPr>
      </w:pPr>
      <w:r>
        <w:rPr>
          <w:rFonts w:ascii="Arial" w:hAnsi="Arial" w:cs="Arial"/>
          <w:sz w:val="24"/>
          <w:szCs w:val="24"/>
        </w:rPr>
        <w:t>and</w:t>
      </w:r>
    </w:p>
    <w:p w:rsidR="00D756E6" w:rsidRPr="00BB5770" w:rsidRDefault="00D756E6" w:rsidP="00D756E6">
      <w:pPr>
        <w:tabs>
          <w:tab w:val="right" w:pos="9356"/>
        </w:tabs>
        <w:spacing w:after="0" w:line="360" w:lineRule="auto"/>
        <w:jc w:val="both"/>
        <w:rPr>
          <w:rFonts w:ascii="Arial" w:hAnsi="Arial" w:cs="Arial"/>
          <w:b/>
          <w:sz w:val="16"/>
          <w:szCs w:val="16"/>
        </w:rPr>
      </w:pPr>
    </w:p>
    <w:p w:rsidR="00D756E6" w:rsidRDefault="001E4DCB" w:rsidP="00D756E6">
      <w:pPr>
        <w:tabs>
          <w:tab w:val="right" w:pos="9356"/>
        </w:tabs>
        <w:spacing w:after="0" w:line="360" w:lineRule="auto"/>
        <w:jc w:val="both"/>
        <w:rPr>
          <w:rFonts w:ascii="Arial" w:hAnsi="Arial" w:cs="Arial"/>
          <w:b/>
          <w:sz w:val="24"/>
          <w:szCs w:val="24"/>
        </w:rPr>
      </w:pPr>
      <w:r>
        <w:rPr>
          <w:rFonts w:ascii="Arial" w:hAnsi="Arial" w:cs="Arial"/>
          <w:b/>
          <w:sz w:val="24"/>
          <w:szCs w:val="24"/>
        </w:rPr>
        <w:t>THE GOVERNMENT OF THE REPUBLIC OF NAMIBIA</w:t>
      </w:r>
      <w:r w:rsidR="00D756E6" w:rsidRPr="008D2666">
        <w:rPr>
          <w:rFonts w:ascii="Arial" w:hAnsi="Arial" w:cs="Arial"/>
          <w:b/>
          <w:sz w:val="24"/>
          <w:szCs w:val="24"/>
        </w:rPr>
        <w:tab/>
      </w:r>
      <w:r w:rsidR="00CF228E">
        <w:rPr>
          <w:rFonts w:ascii="Arial" w:hAnsi="Arial" w:cs="Arial"/>
          <w:b/>
          <w:sz w:val="24"/>
          <w:szCs w:val="24"/>
        </w:rPr>
        <w:t>FIRST</w:t>
      </w:r>
      <w:r w:rsidR="009C2712">
        <w:rPr>
          <w:rFonts w:ascii="Arial" w:hAnsi="Arial" w:cs="Arial"/>
          <w:b/>
          <w:sz w:val="24"/>
          <w:szCs w:val="24"/>
        </w:rPr>
        <w:t xml:space="preserve"> DEFENDANT</w:t>
      </w:r>
    </w:p>
    <w:p w:rsidR="009C2712" w:rsidRDefault="001E4DCB" w:rsidP="00D756E6">
      <w:pPr>
        <w:tabs>
          <w:tab w:val="right" w:pos="9356"/>
        </w:tabs>
        <w:spacing w:after="0" w:line="360" w:lineRule="auto"/>
        <w:jc w:val="both"/>
        <w:rPr>
          <w:rFonts w:ascii="Arial" w:hAnsi="Arial" w:cs="Arial"/>
          <w:b/>
          <w:sz w:val="24"/>
          <w:szCs w:val="24"/>
        </w:rPr>
      </w:pPr>
      <w:r>
        <w:rPr>
          <w:rFonts w:ascii="Arial" w:hAnsi="Arial" w:cs="Arial"/>
          <w:b/>
          <w:sz w:val="24"/>
          <w:szCs w:val="24"/>
        </w:rPr>
        <w:t>MINISTER OF HOME AFFAIRS AND IMMIGRATION</w:t>
      </w:r>
      <w:r w:rsidR="009C2712">
        <w:rPr>
          <w:rFonts w:ascii="Arial" w:hAnsi="Arial" w:cs="Arial"/>
          <w:b/>
          <w:sz w:val="24"/>
          <w:szCs w:val="24"/>
        </w:rPr>
        <w:tab/>
      </w:r>
      <w:r w:rsidR="00CF228E">
        <w:rPr>
          <w:rFonts w:ascii="Arial" w:hAnsi="Arial" w:cs="Arial"/>
          <w:b/>
          <w:sz w:val="24"/>
          <w:szCs w:val="24"/>
        </w:rPr>
        <w:t>SECOND</w:t>
      </w:r>
      <w:r>
        <w:rPr>
          <w:rFonts w:ascii="Arial" w:hAnsi="Arial" w:cs="Arial"/>
          <w:b/>
          <w:sz w:val="24"/>
          <w:szCs w:val="24"/>
        </w:rPr>
        <w:t xml:space="preserve"> </w:t>
      </w:r>
      <w:r w:rsidR="009C2712">
        <w:rPr>
          <w:rFonts w:ascii="Arial" w:hAnsi="Arial" w:cs="Arial"/>
          <w:b/>
          <w:sz w:val="24"/>
          <w:szCs w:val="24"/>
        </w:rPr>
        <w:t>DEFENDANT</w:t>
      </w:r>
    </w:p>
    <w:p w:rsidR="00D756E6" w:rsidRDefault="00D756E6" w:rsidP="00D756E6">
      <w:pPr>
        <w:spacing w:after="0" w:line="360" w:lineRule="auto"/>
        <w:ind w:left="2160" w:hanging="2160"/>
        <w:jc w:val="both"/>
        <w:rPr>
          <w:rFonts w:ascii="Arial" w:eastAsia="Calibri" w:hAnsi="Arial" w:cs="Arial"/>
          <w:b/>
          <w:sz w:val="24"/>
          <w:szCs w:val="24"/>
          <w:lang w:val="en-US"/>
        </w:rPr>
      </w:pPr>
    </w:p>
    <w:p w:rsidR="008625B6" w:rsidRPr="0091240A" w:rsidRDefault="00D756E6" w:rsidP="00EF5E80">
      <w:pPr>
        <w:tabs>
          <w:tab w:val="right" w:pos="9000"/>
        </w:tabs>
        <w:spacing w:after="0" w:line="360" w:lineRule="auto"/>
        <w:ind w:left="2070" w:hanging="2070"/>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1E4DCB">
        <w:rPr>
          <w:rFonts w:ascii="Arial" w:eastAsia="Calibri" w:hAnsi="Arial" w:cs="Arial"/>
          <w:i/>
          <w:sz w:val="24"/>
          <w:szCs w:val="24"/>
          <w:lang w:val="en-US"/>
        </w:rPr>
        <w:t>Karlush</w:t>
      </w:r>
      <w:r w:rsidR="00CB5ED9">
        <w:rPr>
          <w:rFonts w:ascii="Arial" w:eastAsia="Calibri" w:hAnsi="Arial" w:cs="Arial"/>
          <w:i/>
          <w:sz w:val="24"/>
          <w:szCs w:val="24"/>
          <w:lang w:val="en-US"/>
        </w:rPr>
        <w:t xml:space="preserve"> </w:t>
      </w:r>
      <w:r>
        <w:rPr>
          <w:rFonts w:ascii="Arial" w:eastAsia="Calibri" w:hAnsi="Arial" w:cs="Arial"/>
          <w:i/>
          <w:sz w:val="24"/>
          <w:szCs w:val="24"/>
          <w:lang w:val="en-US"/>
        </w:rPr>
        <w:t xml:space="preserve">v </w:t>
      </w:r>
      <w:r w:rsidR="002B7702">
        <w:rPr>
          <w:rFonts w:ascii="Arial" w:eastAsia="Calibri" w:hAnsi="Arial" w:cs="Arial"/>
          <w:i/>
          <w:sz w:val="24"/>
          <w:szCs w:val="24"/>
          <w:lang w:val="en-US"/>
        </w:rPr>
        <w:t>The Government of the Republic of Namibia</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6D3323">
        <w:rPr>
          <w:rFonts w:ascii="Arial" w:eastAsia="Calibri" w:hAnsi="Arial" w:cs="Arial"/>
          <w:sz w:val="24"/>
          <w:szCs w:val="24"/>
          <w:lang w:val="en-US"/>
        </w:rPr>
        <w:t xml:space="preserve">I </w:t>
      </w:r>
      <w:r w:rsidR="001E4DCB">
        <w:rPr>
          <w:rFonts w:ascii="Arial" w:eastAsia="Calibri" w:hAnsi="Arial" w:cs="Arial"/>
          <w:sz w:val="24"/>
          <w:szCs w:val="24"/>
          <w:lang w:val="en-US"/>
        </w:rPr>
        <w:t>282</w:t>
      </w:r>
      <w:r w:rsidR="006D3323">
        <w:rPr>
          <w:rFonts w:ascii="Arial" w:eastAsia="Calibri" w:hAnsi="Arial" w:cs="Arial"/>
          <w:sz w:val="24"/>
          <w:szCs w:val="24"/>
          <w:lang w:val="en-US"/>
        </w:rPr>
        <w:t>/201</w:t>
      </w:r>
      <w:r w:rsidR="001E4DCB">
        <w:rPr>
          <w:rFonts w:ascii="Arial" w:eastAsia="Calibri" w:hAnsi="Arial" w:cs="Arial"/>
          <w:sz w:val="24"/>
          <w:szCs w:val="24"/>
          <w:lang w:val="en-US"/>
        </w:rPr>
        <w:t>6</w:t>
      </w:r>
      <w:r w:rsidRPr="000F2EBE">
        <w:rPr>
          <w:rFonts w:ascii="Arial" w:eastAsia="Calibri" w:hAnsi="Arial" w:cs="Arial"/>
          <w:sz w:val="24"/>
          <w:szCs w:val="24"/>
          <w:lang w:val="en-US"/>
        </w:rPr>
        <w:t>) [201</w:t>
      </w:r>
      <w:r w:rsidR="00D754EF">
        <w:rPr>
          <w:rFonts w:ascii="Arial" w:eastAsia="Calibri" w:hAnsi="Arial" w:cs="Arial"/>
          <w:sz w:val="24"/>
          <w:szCs w:val="24"/>
          <w:lang w:val="en-US"/>
        </w:rPr>
        <w:t>9</w:t>
      </w:r>
      <w:r w:rsidRPr="000F2EBE">
        <w:rPr>
          <w:rFonts w:ascii="Arial" w:eastAsia="Calibri" w:hAnsi="Arial" w:cs="Arial"/>
          <w:sz w:val="24"/>
          <w:szCs w:val="24"/>
          <w:lang w:val="en-US"/>
        </w:rPr>
        <w:t>] NAHCNLD</w:t>
      </w:r>
      <w:r w:rsidR="002B7702">
        <w:rPr>
          <w:rFonts w:ascii="Arial" w:eastAsia="Calibri" w:hAnsi="Arial" w:cs="Arial"/>
          <w:sz w:val="24"/>
          <w:szCs w:val="24"/>
          <w:lang w:val="en-US"/>
        </w:rPr>
        <w:t xml:space="preserve"> 30</w:t>
      </w:r>
      <w:r w:rsidR="003E501E">
        <w:rPr>
          <w:rFonts w:ascii="Arial" w:eastAsia="Calibri" w:hAnsi="Arial" w:cs="Arial"/>
          <w:b/>
          <w:sz w:val="24"/>
          <w:szCs w:val="24"/>
          <w:lang w:val="en-US"/>
        </w:rPr>
        <w:t xml:space="preserve"> </w:t>
      </w:r>
      <w:r w:rsidR="008625B6" w:rsidRPr="004D2CBA">
        <w:rPr>
          <w:rFonts w:ascii="Arial" w:eastAsia="Calibri" w:hAnsi="Arial" w:cs="Arial"/>
          <w:sz w:val="24"/>
          <w:szCs w:val="24"/>
          <w:lang w:val="en-US"/>
        </w:rPr>
        <w:t>(</w:t>
      </w:r>
      <w:r w:rsidR="00EC51A4">
        <w:rPr>
          <w:rFonts w:ascii="Arial" w:eastAsia="Calibri" w:hAnsi="Arial" w:cs="Arial"/>
          <w:sz w:val="24"/>
          <w:szCs w:val="24"/>
          <w:lang w:val="en-US"/>
        </w:rPr>
        <w:t>25</w:t>
      </w:r>
      <w:r w:rsidR="001E4DCB">
        <w:rPr>
          <w:rFonts w:ascii="Arial" w:eastAsia="Calibri" w:hAnsi="Arial" w:cs="Arial"/>
          <w:sz w:val="24"/>
          <w:szCs w:val="24"/>
          <w:lang w:val="en-US"/>
        </w:rPr>
        <w:t xml:space="preserve"> March</w:t>
      </w:r>
      <w:r w:rsidR="008625B6">
        <w:rPr>
          <w:rFonts w:ascii="Arial" w:eastAsia="Calibri" w:hAnsi="Arial" w:cs="Arial"/>
          <w:b/>
          <w:sz w:val="24"/>
          <w:szCs w:val="24"/>
          <w:lang w:val="en-US"/>
        </w:rPr>
        <w:t xml:space="preserve"> </w:t>
      </w:r>
      <w:r w:rsidR="00DD56E7">
        <w:rPr>
          <w:rFonts w:ascii="Arial" w:eastAsia="Calibri" w:hAnsi="Arial" w:cs="Arial"/>
          <w:sz w:val="24"/>
          <w:szCs w:val="24"/>
          <w:lang w:val="en-US"/>
        </w:rPr>
        <w:t>201</w:t>
      </w:r>
      <w:r w:rsidR="00A40689">
        <w:rPr>
          <w:rFonts w:ascii="Arial" w:eastAsia="Calibri" w:hAnsi="Arial" w:cs="Arial"/>
          <w:sz w:val="24"/>
          <w:szCs w:val="24"/>
          <w:lang w:val="en-US"/>
        </w:rPr>
        <w:t>9</w:t>
      </w:r>
      <w:r w:rsidR="008625B6" w:rsidRPr="004D2CBA">
        <w:rPr>
          <w:rFonts w:ascii="Arial" w:eastAsia="Calibri" w:hAnsi="Arial" w:cs="Arial"/>
          <w:sz w:val="24"/>
          <w:szCs w:val="24"/>
          <w:lang w:val="en-US"/>
        </w:rPr>
        <w:t>)</w:t>
      </w:r>
    </w:p>
    <w:p w:rsidR="00D756E6" w:rsidRPr="0091240A" w:rsidRDefault="00D756E6" w:rsidP="00D756E6">
      <w:pPr>
        <w:tabs>
          <w:tab w:val="right" w:pos="9000"/>
        </w:tabs>
        <w:spacing w:after="0" w:line="240" w:lineRule="auto"/>
        <w:ind w:left="2070" w:hanging="2070"/>
        <w:rPr>
          <w:rFonts w:ascii="Arial" w:eastAsia="Calibri" w:hAnsi="Arial" w:cs="Arial"/>
          <w:b/>
          <w:sz w:val="24"/>
          <w:szCs w:val="24"/>
          <w:lang w:val="en-US"/>
        </w:rPr>
      </w:pPr>
    </w:p>
    <w:p w:rsidR="00D756E6" w:rsidRPr="004D2CBA" w:rsidRDefault="00D756E6" w:rsidP="00D756E6">
      <w:pPr>
        <w:spacing w:after="0" w:line="48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009A667B">
        <w:rPr>
          <w:rFonts w:ascii="Arial" w:eastAsia="Calibri" w:hAnsi="Arial" w:cs="Arial"/>
          <w:sz w:val="24"/>
          <w:szCs w:val="24"/>
          <w:lang w:val="en-US"/>
        </w:rPr>
        <w:t>CHEDA J</w:t>
      </w:r>
    </w:p>
    <w:p w:rsidR="00D756E6" w:rsidRPr="001E0BB9" w:rsidRDefault="00D756E6" w:rsidP="00D756E6">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EC51A4">
        <w:rPr>
          <w:rFonts w:ascii="Arial" w:eastAsia="Calibri" w:hAnsi="Arial" w:cs="Arial"/>
          <w:b/>
          <w:sz w:val="24"/>
          <w:szCs w:val="24"/>
          <w:lang w:val="en-US"/>
        </w:rPr>
        <w:t xml:space="preserve">22 </w:t>
      </w:r>
      <w:r w:rsidR="001E4DCB">
        <w:rPr>
          <w:rFonts w:ascii="Arial" w:eastAsia="Calibri" w:hAnsi="Arial" w:cs="Arial"/>
          <w:b/>
          <w:sz w:val="24"/>
          <w:szCs w:val="24"/>
          <w:lang w:val="en-US"/>
        </w:rPr>
        <w:t>March</w:t>
      </w:r>
      <w:r w:rsidR="009C2712">
        <w:rPr>
          <w:rFonts w:ascii="Arial" w:eastAsia="Calibri" w:hAnsi="Arial" w:cs="Arial"/>
          <w:b/>
          <w:sz w:val="24"/>
          <w:szCs w:val="24"/>
          <w:lang w:val="en-US"/>
        </w:rPr>
        <w:t xml:space="preserve"> 2019</w:t>
      </w:r>
    </w:p>
    <w:p w:rsidR="00D756E6" w:rsidRPr="000F2EBE" w:rsidRDefault="00D756E6" w:rsidP="00D756E6">
      <w:pPr>
        <w:spacing w:after="0" w:line="240" w:lineRule="auto"/>
        <w:rPr>
          <w:rFonts w:ascii="Arial" w:eastAsia="Calibri" w:hAnsi="Arial" w:cs="Arial"/>
          <w:b/>
          <w:sz w:val="24"/>
          <w:szCs w:val="24"/>
          <w:lang w:val="en-US"/>
        </w:rPr>
      </w:pPr>
    </w:p>
    <w:p w:rsidR="00D756E6" w:rsidRPr="000F2EBE" w:rsidRDefault="00D756E6" w:rsidP="00D756E6">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EC51A4">
        <w:rPr>
          <w:rFonts w:ascii="Arial" w:eastAsia="Calibri" w:hAnsi="Arial" w:cs="Arial"/>
          <w:b/>
          <w:sz w:val="24"/>
          <w:szCs w:val="24"/>
          <w:lang w:val="en-US"/>
        </w:rPr>
        <w:t xml:space="preserve">25 </w:t>
      </w:r>
      <w:r w:rsidR="001E4DCB">
        <w:rPr>
          <w:rFonts w:ascii="Arial" w:eastAsia="Calibri" w:hAnsi="Arial" w:cs="Arial"/>
          <w:b/>
          <w:sz w:val="24"/>
          <w:szCs w:val="24"/>
          <w:lang w:val="en-US"/>
        </w:rPr>
        <w:t>March</w:t>
      </w:r>
      <w:r w:rsidR="000C2A25">
        <w:rPr>
          <w:rFonts w:ascii="Arial" w:eastAsia="Calibri" w:hAnsi="Arial" w:cs="Arial"/>
          <w:b/>
          <w:sz w:val="24"/>
          <w:szCs w:val="24"/>
          <w:lang w:val="en-US"/>
        </w:rPr>
        <w:t xml:space="preserve"> </w:t>
      </w:r>
      <w:r w:rsidR="009C2712">
        <w:rPr>
          <w:rFonts w:ascii="Arial" w:eastAsia="Calibri" w:hAnsi="Arial" w:cs="Arial"/>
          <w:b/>
          <w:sz w:val="24"/>
          <w:szCs w:val="24"/>
          <w:lang w:val="en-US"/>
        </w:rPr>
        <w:t>2019</w:t>
      </w:r>
    </w:p>
    <w:p w:rsidR="00D756E6" w:rsidRDefault="00D756E6" w:rsidP="00D756E6">
      <w:pPr>
        <w:spacing w:after="0" w:line="360" w:lineRule="auto"/>
        <w:jc w:val="both"/>
        <w:rPr>
          <w:rFonts w:ascii="Arial" w:eastAsia="Calibri" w:hAnsi="Arial" w:cs="Arial"/>
          <w:b/>
          <w:sz w:val="24"/>
          <w:szCs w:val="24"/>
        </w:rPr>
      </w:pPr>
    </w:p>
    <w:p w:rsidR="00383552" w:rsidRDefault="00A54F34" w:rsidP="00D756E6">
      <w:pPr>
        <w:spacing w:after="0" w:line="360" w:lineRule="auto"/>
        <w:jc w:val="both"/>
        <w:rPr>
          <w:rFonts w:ascii="Arial" w:eastAsia="Calibri" w:hAnsi="Arial" w:cs="Arial"/>
          <w:sz w:val="24"/>
          <w:szCs w:val="24"/>
        </w:rPr>
      </w:pPr>
      <w:r>
        <w:rPr>
          <w:rFonts w:ascii="Arial" w:eastAsia="Calibri" w:hAnsi="Arial" w:cs="Arial"/>
          <w:b/>
          <w:sz w:val="24"/>
          <w:szCs w:val="24"/>
        </w:rPr>
        <w:t>Flynote</w:t>
      </w:r>
      <w:r w:rsidRPr="00A54F34">
        <w:rPr>
          <w:rFonts w:ascii="Arial" w:eastAsia="Calibri" w:hAnsi="Arial" w:cs="Arial"/>
          <w:sz w:val="24"/>
          <w:szCs w:val="24"/>
        </w:rPr>
        <w:t xml:space="preserve">: </w:t>
      </w:r>
      <w:r w:rsidR="00EC51A4">
        <w:rPr>
          <w:rFonts w:ascii="Arial" w:eastAsia="Calibri" w:hAnsi="Arial" w:cs="Arial"/>
          <w:sz w:val="24"/>
          <w:szCs w:val="24"/>
        </w:rPr>
        <w:t xml:space="preserve">In a test for absolution from the </w:t>
      </w:r>
      <w:r w:rsidR="003E0D98">
        <w:rPr>
          <w:rFonts w:ascii="Arial" w:eastAsia="Calibri" w:hAnsi="Arial" w:cs="Arial"/>
          <w:sz w:val="24"/>
          <w:szCs w:val="24"/>
        </w:rPr>
        <w:t>instance -</w:t>
      </w:r>
      <w:r w:rsidR="00EC51A4">
        <w:rPr>
          <w:rFonts w:ascii="Arial" w:eastAsia="Calibri" w:hAnsi="Arial" w:cs="Arial"/>
          <w:sz w:val="24"/>
          <w:szCs w:val="24"/>
        </w:rPr>
        <w:t xml:space="preserve"> the test is that</w:t>
      </w:r>
      <w:r w:rsidR="003E0D98">
        <w:rPr>
          <w:rFonts w:ascii="Arial" w:eastAsia="Calibri" w:hAnsi="Arial" w:cs="Arial"/>
          <w:sz w:val="24"/>
          <w:szCs w:val="24"/>
        </w:rPr>
        <w:t xml:space="preserve"> -</w:t>
      </w:r>
      <w:r w:rsidR="00EC51A4">
        <w:rPr>
          <w:rFonts w:ascii="Arial" w:eastAsia="Calibri" w:hAnsi="Arial" w:cs="Arial"/>
          <w:sz w:val="24"/>
          <w:szCs w:val="24"/>
        </w:rPr>
        <w:t xml:space="preserve"> is there evidence upon which a court applying its mind reasonably to such evidence could or might find for the plaintiff</w:t>
      </w:r>
      <w:r w:rsidR="003E0D98">
        <w:rPr>
          <w:rFonts w:ascii="Arial" w:eastAsia="Calibri" w:hAnsi="Arial" w:cs="Arial"/>
          <w:sz w:val="24"/>
          <w:szCs w:val="24"/>
        </w:rPr>
        <w:t xml:space="preserve"> -</w:t>
      </w:r>
      <w:r w:rsidR="00EC51A4">
        <w:rPr>
          <w:rFonts w:ascii="Arial" w:eastAsia="Calibri" w:hAnsi="Arial" w:cs="Arial"/>
          <w:sz w:val="24"/>
          <w:szCs w:val="24"/>
        </w:rPr>
        <w:t xml:space="preserve"> If the answer is in the affirmative, then defendant </w:t>
      </w:r>
      <w:r w:rsidR="004B525F">
        <w:rPr>
          <w:rFonts w:ascii="Arial" w:eastAsia="Calibri" w:hAnsi="Arial" w:cs="Arial"/>
          <w:sz w:val="24"/>
          <w:szCs w:val="24"/>
        </w:rPr>
        <w:t>must be plac</w:t>
      </w:r>
      <w:r w:rsidR="00EC51A4">
        <w:rPr>
          <w:rFonts w:ascii="Arial" w:eastAsia="Calibri" w:hAnsi="Arial" w:cs="Arial"/>
          <w:sz w:val="24"/>
          <w:szCs w:val="24"/>
        </w:rPr>
        <w:t xml:space="preserve">ed on its </w:t>
      </w:r>
      <w:r w:rsidR="003E0D98">
        <w:rPr>
          <w:rFonts w:ascii="Arial" w:eastAsia="Calibri" w:hAnsi="Arial" w:cs="Arial"/>
          <w:sz w:val="24"/>
          <w:szCs w:val="24"/>
        </w:rPr>
        <w:lastRenderedPageBreak/>
        <w:t>defence -</w:t>
      </w:r>
      <w:r w:rsidR="00EC51A4">
        <w:rPr>
          <w:rFonts w:ascii="Arial" w:eastAsia="Calibri" w:hAnsi="Arial" w:cs="Arial"/>
          <w:sz w:val="24"/>
          <w:szCs w:val="24"/>
        </w:rPr>
        <w:t xml:space="preserve"> If the answer is in the negative</w:t>
      </w:r>
      <w:r w:rsidR="00D45B5E">
        <w:rPr>
          <w:rFonts w:ascii="Arial" w:eastAsia="Calibri" w:hAnsi="Arial" w:cs="Arial"/>
          <w:sz w:val="24"/>
          <w:szCs w:val="24"/>
        </w:rPr>
        <w:t xml:space="preserve"> then</w:t>
      </w:r>
      <w:r w:rsidR="00EC51A4">
        <w:rPr>
          <w:rFonts w:ascii="Arial" w:eastAsia="Calibri" w:hAnsi="Arial" w:cs="Arial"/>
          <w:sz w:val="24"/>
          <w:szCs w:val="24"/>
        </w:rPr>
        <w:t xml:space="preserve"> plaintiff’s claim should be dismissed at the close of plaintiff’s case without more.</w:t>
      </w:r>
    </w:p>
    <w:p w:rsidR="00EC51A4" w:rsidRDefault="00EC51A4" w:rsidP="00D756E6">
      <w:pPr>
        <w:spacing w:after="0" w:line="360" w:lineRule="auto"/>
        <w:jc w:val="both"/>
        <w:rPr>
          <w:rFonts w:ascii="Arial" w:eastAsia="Calibri" w:hAnsi="Arial" w:cs="Arial"/>
          <w:sz w:val="24"/>
          <w:szCs w:val="24"/>
        </w:rPr>
      </w:pPr>
    </w:p>
    <w:p w:rsidR="008B2E66" w:rsidRPr="00EC51A4" w:rsidRDefault="00D756E6" w:rsidP="00D756E6">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EC51A4">
        <w:rPr>
          <w:rFonts w:ascii="Arial" w:eastAsia="Calibri" w:hAnsi="Arial" w:cs="Arial"/>
          <w:sz w:val="24"/>
          <w:szCs w:val="24"/>
        </w:rPr>
        <w:t>Plaintiff went to apply for a pas</w:t>
      </w:r>
      <w:r w:rsidR="008E4204">
        <w:rPr>
          <w:rFonts w:ascii="Arial" w:eastAsia="Calibri" w:hAnsi="Arial" w:cs="Arial"/>
          <w:sz w:val="24"/>
          <w:szCs w:val="24"/>
        </w:rPr>
        <w:t>s</w:t>
      </w:r>
      <w:r w:rsidR="00EC51A4">
        <w:rPr>
          <w:rFonts w:ascii="Arial" w:eastAsia="Calibri" w:hAnsi="Arial" w:cs="Arial"/>
          <w:sz w:val="24"/>
          <w:szCs w:val="24"/>
        </w:rPr>
        <w:t xml:space="preserve">port and handed over his documents for the consideration of the said </w:t>
      </w:r>
      <w:r w:rsidR="00AD646C">
        <w:rPr>
          <w:rFonts w:ascii="Arial" w:eastAsia="Calibri" w:hAnsi="Arial" w:cs="Arial"/>
          <w:sz w:val="24"/>
          <w:szCs w:val="24"/>
        </w:rPr>
        <w:t>application</w:t>
      </w:r>
      <w:r w:rsidR="00D45B5E">
        <w:rPr>
          <w:rFonts w:ascii="Arial" w:eastAsia="Calibri" w:hAnsi="Arial" w:cs="Arial"/>
          <w:sz w:val="24"/>
          <w:szCs w:val="24"/>
        </w:rPr>
        <w:t xml:space="preserve"> to second defendant’s officials.</w:t>
      </w:r>
      <w:r w:rsidR="00EC51A4">
        <w:rPr>
          <w:rFonts w:ascii="Arial" w:eastAsia="Calibri" w:hAnsi="Arial" w:cs="Arial"/>
          <w:sz w:val="24"/>
          <w:szCs w:val="24"/>
        </w:rPr>
        <w:t xml:space="preserve"> However, the particulars in his documents were not ma</w:t>
      </w:r>
      <w:r w:rsidR="007139D0">
        <w:rPr>
          <w:rFonts w:ascii="Arial" w:eastAsia="Calibri" w:hAnsi="Arial" w:cs="Arial"/>
          <w:sz w:val="24"/>
          <w:szCs w:val="24"/>
        </w:rPr>
        <w:t>tching</w:t>
      </w:r>
      <w:r w:rsidR="009918F5">
        <w:rPr>
          <w:rFonts w:ascii="Arial" w:eastAsia="Calibri" w:hAnsi="Arial" w:cs="Arial"/>
          <w:sz w:val="24"/>
          <w:szCs w:val="24"/>
        </w:rPr>
        <w:t xml:space="preserve"> and the </w:t>
      </w:r>
      <w:r w:rsidR="009C0869">
        <w:rPr>
          <w:rFonts w:ascii="Arial" w:eastAsia="Calibri" w:hAnsi="Arial" w:cs="Arial"/>
          <w:sz w:val="24"/>
          <w:szCs w:val="24"/>
        </w:rPr>
        <w:t>officials</w:t>
      </w:r>
      <w:r w:rsidR="00AD646C">
        <w:rPr>
          <w:rFonts w:ascii="Arial" w:eastAsia="Calibri" w:hAnsi="Arial" w:cs="Arial"/>
          <w:sz w:val="24"/>
          <w:szCs w:val="24"/>
        </w:rPr>
        <w:t xml:space="preserve"> confiscated them</w:t>
      </w:r>
      <w:r w:rsidR="009918F5">
        <w:rPr>
          <w:rFonts w:ascii="Arial" w:eastAsia="Calibri" w:hAnsi="Arial" w:cs="Arial"/>
          <w:sz w:val="24"/>
          <w:szCs w:val="24"/>
        </w:rPr>
        <w:t xml:space="preserve"> a</w:t>
      </w:r>
      <w:r w:rsidR="009C0869">
        <w:rPr>
          <w:rFonts w:ascii="Arial" w:eastAsia="Calibri" w:hAnsi="Arial" w:cs="Arial"/>
          <w:sz w:val="24"/>
          <w:szCs w:val="24"/>
        </w:rPr>
        <w:t>s they alleged that he was an Angolan.</w:t>
      </w:r>
      <w:r w:rsidR="00AD646C">
        <w:rPr>
          <w:rFonts w:ascii="Arial" w:eastAsia="Calibri" w:hAnsi="Arial" w:cs="Arial"/>
          <w:sz w:val="24"/>
          <w:szCs w:val="24"/>
        </w:rPr>
        <w:t xml:space="preserve"> </w:t>
      </w:r>
      <w:r w:rsidR="009918F5">
        <w:rPr>
          <w:rFonts w:ascii="Arial" w:eastAsia="Calibri" w:hAnsi="Arial" w:cs="Arial"/>
          <w:sz w:val="24"/>
          <w:szCs w:val="24"/>
        </w:rPr>
        <w:t>After investigations, it</w:t>
      </w:r>
      <w:r w:rsidR="00E83CEE">
        <w:rPr>
          <w:rFonts w:ascii="Arial" w:eastAsia="Calibri" w:hAnsi="Arial" w:cs="Arial"/>
          <w:sz w:val="24"/>
          <w:szCs w:val="24"/>
        </w:rPr>
        <w:t xml:space="preserve"> turned</w:t>
      </w:r>
      <w:r w:rsidR="009918F5">
        <w:rPr>
          <w:rFonts w:ascii="Arial" w:eastAsia="Calibri" w:hAnsi="Arial" w:cs="Arial"/>
          <w:sz w:val="24"/>
          <w:szCs w:val="24"/>
        </w:rPr>
        <w:t xml:space="preserve"> out that he was in fact a Namibian. Some of his documents were misplaced, </w:t>
      </w:r>
      <w:r w:rsidR="006E70C7">
        <w:rPr>
          <w:rFonts w:ascii="Arial" w:eastAsia="Calibri" w:hAnsi="Arial" w:cs="Arial"/>
          <w:sz w:val="24"/>
          <w:szCs w:val="24"/>
        </w:rPr>
        <w:t>but</w:t>
      </w:r>
      <w:r w:rsidR="006821CA">
        <w:rPr>
          <w:rFonts w:ascii="Arial" w:eastAsia="Calibri" w:hAnsi="Arial" w:cs="Arial"/>
          <w:sz w:val="24"/>
          <w:szCs w:val="24"/>
        </w:rPr>
        <w:t>,</w:t>
      </w:r>
      <w:r w:rsidR="006E70C7">
        <w:rPr>
          <w:rFonts w:ascii="Arial" w:eastAsia="Calibri" w:hAnsi="Arial" w:cs="Arial"/>
          <w:sz w:val="24"/>
          <w:szCs w:val="24"/>
        </w:rPr>
        <w:t xml:space="preserve"> the birth certificate was replaced by second </w:t>
      </w:r>
      <w:r w:rsidR="00E344C6">
        <w:rPr>
          <w:rFonts w:ascii="Arial" w:eastAsia="Calibri" w:hAnsi="Arial" w:cs="Arial"/>
          <w:sz w:val="24"/>
          <w:szCs w:val="24"/>
        </w:rPr>
        <w:t>defendant. Plaintiff averred that as a result of the wrongful and unlawful confiscation of his documents, he lost a cont</w:t>
      </w:r>
      <w:r w:rsidR="006821CA">
        <w:rPr>
          <w:rFonts w:ascii="Arial" w:eastAsia="Calibri" w:hAnsi="Arial" w:cs="Arial"/>
          <w:sz w:val="24"/>
          <w:szCs w:val="24"/>
        </w:rPr>
        <w:t>r</w:t>
      </w:r>
      <w:r w:rsidR="00E344C6">
        <w:rPr>
          <w:rFonts w:ascii="Arial" w:eastAsia="Calibri" w:hAnsi="Arial" w:cs="Arial"/>
          <w:sz w:val="24"/>
          <w:szCs w:val="24"/>
        </w:rPr>
        <w:t xml:space="preserve">act with Mr Pedro and his company in Angola as he could not travel without a passport. It was further his </w:t>
      </w:r>
      <w:r w:rsidR="00AD646C">
        <w:rPr>
          <w:rFonts w:ascii="Arial" w:eastAsia="Calibri" w:hAnsi="Arial" w:cs="Arial"/>
          <w:sz w:val="24"/>
          <w:szCs w:val="24"/>
        </w:rPr>
        <w:t>argument</w:t>
      </w:r>
      <w:r w:rsidR="006821CA">
        <w:rPr>
          <w:rFonts w:ascii="Arial" w:eastAsia="Calibri" w:hAnsi="Arial" w:cs="Arial"/>
          <w:sz w:val="24"/>
          <w:szCs w:val="24"/>
        </w:rPr>
        <w:t xml:space="preserve"> that he suffered loss in the sum </w:t>
      </w:r>
      <w:r w:rsidR="00E344C6">
        <w:rPr>
          <w:rFonts w:ascii="Arial" w:eastAsia="Calibri" w:hAnsi="Arial" w:cs="Arial"/>
          <w:sz w:val="24"/>
          <w:szCs w:val="24"/>
        </w:rPr>
        <w:t>of N$</w:t>
      </w:r>
      <w:r w:rsidR="00C1349B">
        <w:rPr>
          <w:rFonts w:ascii="Arial" w:eastAsia="Calibri" w:hAnsi="Arial" w:cs="Arial"/>
          <w:sz w:val="24"/>
          <w:szCs w:val="24"/>
        </w:rPr>
        <w:t xml:space="preserve">6 million. He called three witnesses to </w:t>
      </w:r>
      <w:r w:rsidR="006821CA">
        <w:rPr>
          <w:rFonts w:ascii="Arial" w:eastAsia="Calibri" w:hAnsi="Arial" w:cs="Arial"/>
          <w:sz w:val="24"/>
          <w:szCs w:val="24"/>
        </w:rPr>
        <w:t>testify.</w:t>
      </w:r>
      <w:r w:rsidR="00C1349B">
        <w:rPr>
          <w:rFonts w:ascii="Arial" w:eastAsia="Calibri" w:hAnsi="Arial" w:cs="Arial"/>
          <w:sz w:val="24"/>
          <w:szCs w:val="24"/>
        </w:rPr>
        <w:t xml:space="preserve"> </w:t>
      </w:r>
      <w:r w:rsidR="006821CA">
        <w:rPr>
          <w:rFonts w:ascii="Arial" w:eastAsia="Calibri" w:hAnsi="Arial" w:cs="Arial"/>
          <w:sz w:val="24"/>
          <w:szCs w:val="24"/>
        </w:rPr>
        <w:t>N</w:t>
      </w:r>
      <w:r w:rsidR="00C1349B">
        <w:rPr>
          <w:rFonts w:ascii="Arial" w:eastAsia="Calibri" w:hAnsi="Arial" w:cs="Arial"/>
          <w:sz w:val="24"/>
          <w:szCs w:val="24"/>
        </w:rPr>
        <w:t xml:space="preserve">one of the witnesses gave evidence about their personal knowledge of the contract. </w:t>
      </w:r>
      <w:r w:rsidR="00161790">
        <w:rPr>
          <w:rFonts w:ascii="Arial" w:eastAsia="Calibri" w:hAnsi="Arial" w:cs="Arial"/>
          <w:sz w:val="24"/>
          <w:szCs w:val="24"/>
        </w:rPr>
        <w:t>Plaintiff c</w:t>
      </w:r>
      <w:r w:rsidR="00E93741">
        <w:rPr>
          <w:rFonts w:ascii="Arial" w:eastAsia="Calibri" w:hAnsi="Arial" w:cs="Arial"/>
          <w:sz w:val="24"/>
          <w:szCs w:val="24"/>
        </w:rPr>
        <w:t>o</w:t>
      </w:r>
      <w:r w:rsidR="004B525F">
        <w:rPr>
          <w:rFonts w:ascii="Arial" w:eastAsia="Calibri" w:hAnsi="Arial" w:cs="Arial"/>
          <w:sz w:val="24"/>
          <w:szCs w:val="24"/>
        </w:rPr>
        <w:t>ncede</w:t>
      </w:r>
      <w:r w:rsidR="00E93741">
        <w:rPr>
          <w:rFonts w:ascii="Arial" w:eastAsia="Calibri" w:hAnsi="Arial" w:cs="Arial"/>
          <w:sz w:val="24"/>
          <w:szCs w:val="24"/>
        </w:rPr>
        <w:t>d</w:t>
      </w:r>
      <w:r w:rsidR="00161790">
        <w:rPr>
          <w:rFonts w:ascii="Arial" w:eastAsia="Calibri" w:hAnsi="Arial" w:cs="Arial"/>
          <w:sz w:val="24"/>
          <w:szCs w:val="24"/>
        </w:rPr>
        <w:t xml:space="preserve"> that there were </w:t>
      </w:r>
      <w:r w:rsidR="009E3CBD">
        <w:rPr>
          <w:rFonts w:ascii="Arial" w:eastAsia="Calibri" w:hAnsi="Arial" w:cs="Arial"/>
          <w:sz w:val="24"/>
          <w:szCs w:val="24"/>
        </w:rPr>
        <w:t>irregularities</w:t>
      </w:r>
      <w:r w:rsidR="00161790">
        <w:rPr>
          <w:rFonts w:ascii="Arial" w:eastAsia="Calibri" w:hAnsi="Arial" w:cs="Arial"/>
          <w:sz w:val="24"/>
          <w:szCs w:val="24"/>
        </w:rPr>
        <w:t xml:space="preserve"> in his national identity card and </w:t>
      </w:r>
      <w:r w:rsidR="002F3C50">
        <w:rPr>
          <w:rFonts w:ascii="Arial" w:eastAsia="Calibri" w:hAnsi="Arial" w:cs="Arial"/>
          <w:sz w:val="24"/>
          <w:szCs w:val="24"/>
        </w:rPr>
        <w:t xml:space="preserve">the </w:t>
      </w:r>
      <w:r w:rsidR="00161790">
        <w:rPr>
          <w:rFonts w:ascii="Arial" w:eastAsia="Calibri" w:hAnsi="Arial" w:cs="Arial"/>
          <w:sz w:val="24"/>
          <w:szCs w:val="24"/>
        </w:rPr>
        <w:t xml:space="preserve">birth certificate. He further </w:t>
      </w:r>
      <w:r w:rsidR="00E93741">
        <w:rPr>
          <w:rFonts w:ascii="Arial" w:eastAsia="Calibri" w:hAnsi="Arial" w:cs="Arial"/>
          <w:sz w:val="24"/>
          <w:szCs w:val="24"/>
        </w:rPr>
        <w:t>co</w:t>
      </w:r>
      <w:r w:rsidR="004B525F">
        <w:rPr>
          <w:rFonts w:ascii="Arial" w:eastAsia="Calibri" w:hAnsi="Arial" w:cs="Arial"/>
          <w:sz w:val="24"/>
          <w:szCs w:val="24"/>
        </w:rPr>
        <w:t>nced</w:t>
      </w:r>
      <w:r w:rsidR="00E93741">
        <w:rPr>
          <w:rFonts w:ascii="Arial" w:eastAsia="Calibri" w:hAnsi="Arial" w:cs="Arial"/>
          <w:sz w:val="24"/>
          <w:szCs w:val="24"/>
        </w:rPr>
        <w:t xml:space="preserve">ed </w:t>
      </w:r>
      <w:r w:rsidR="00161790">
        <w:rPr>
          <w:rFonts w:ascii="Arial" w:eastAsia="Calibri" w:hAnsi="Arial" w:cs="Arial"/>
          <w:sz w:val="24"/>
          <w:szCs w:val="24"/>
        </w:rPr>
        <w:t>that in light of this</w:t>
      </w:r>
      <w:r w:rsidR="002F3C50">
        <w:rPr>
          <w:rFonts w:ascii="Arial" w:eastAsia="Calibri" w:hAnsi="Arial" w:cs="Arial"/>
          <w:sz w:val="24"/>
          <w:szCs w:val="24"/>
        </w:rPr>
        <w:t>,</w:t>
      </w:r>
      <w:r w:rsidR="00161790">
        <w:rPr>
          <w:rFonts w:ascii="Arial" w:eastAsia="Calibri" w:hAnsi="Arial" w:cs="Arial"/>
          <w:sz w:val="24"/>
          <w:szCs w:val="24"/>
        </w:rPr>
        <w:t xml:space="preserve"> second defendant had a duty to investigate. Second </w:t>
      </w:r>
      <w:r w:rsidR="00410BE9">
        <w:rPr>
          <w:rFonts w:ascii="Arial" w:eastAsia="Calibri" w:hAnsi="Arial" w:cs="Arial"/>
          <w:sz w:val="24"/>
          <w:szCs w:val="24"/>
        </w:rPr>
        <w:t>defendant applied for an absolution from the instance at the close of plaintiff’s case</w:t>
      </w:r>
      <w:r w:rsidR="009B79D5">
        <w:rPr>
          <w:rFonts w:ascii="Arial" w:eastAsia="Calibri" w:hAnsi="Arial" w:cs="Arial"/>
          <w:sz w:val="24"/>
          <w:szCs w:val="24"/>
        </w:rPr>
        <w:t xml:space="preserve"> and it was granted.</w:t>
      </w:r>
    </w:p>
    <w:p w:rsidR="008B2E66" w:rsidRDefault="008B2E66" w:rsidP="00D756E6">
      <w:pPr>
        <w:spacing w:after="0" w:line="360" w:lineRule="auto"/>
        <w:jc w:val="both"/>
        <w:rPr>
          <w:rFonts w:ascii="Arial" w:eastAsia="Calibri" w:hAnsi="Arial" w:cs="Arial"/>
          <w:b/>
          <w:sz w:val="24"/>
          <w:szCs w:val="24"/>
        </w:rPr>
      </w:pPr>
    </w:p>
    <w:p w:rsidR="00D756E6" w:rsidRPr="000F2EBE" w:rsidRDefault="00C76B0A" w:rsidP="00D756E6">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756E6" w:rsidRPr="000F2EBE" w:rsidRDefault="00D756E6" w:rsidP="00D756E6">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D756E6" w:rsidRPr="00850668" w:rsidRDefault="00C76B0A" w:rsidP="00D756E6">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756E6" w:rsidRDefault="00D756E6" w:rsidP="00D756E6">
      <w:pPr>
        <w:spacing w:after="0" w:line="360" w:lineRule="auto"/>
        <w:jc w:val="both"/>
        <w:rPr>
          <w:rFonts w:ascii="Arial" w:hAnsi="Arial" w:cs="Arial"/>
          <w:sz w:val="24"/>
          <w:szCs w:val="24"/>
        </w:rPr>
      </w:pPr>
    </w:p>
    <w:p w:rsidR="005B1B78" w:rsidRDefault="005B1B78" w:rsidP="005B1B78">
      <w:pPr>
        <w:pStyle w:val="ListParagraph"/>
        <w:numPr>
          <w:ilvl w:val="0"/>
          <w:numId w:val="9"/>
        </w:numPr>
        <w:rPr>
          <w:rFonts w:ascii="Arial" w:hAnsi="Arial" w:cs="Arial"/>
          <w:sz w:val="24"/>
          <w:szCs w:val="24"/>
        </w:rPr>
      </w:pPr>
      <w:r>
        <w:rPr>
          <w:rFonts w:ascii="Arial" w:hAnsi="Arial" w:cs="Arial"/>
          <w:sz w:val="24"/>
          <w:szCs w:val="24"/>
        </w:rPr>
        <w:t>The application for absolution from the instance succeeds with costs.</w:t>
      </w:r>
    </w:p>
    <w:p w:rsidR="00D756E6" w:rsidRDefault="00D756E6" w:rsidP="00D756E6">
      <w:pPr>
        <w:spacing w:after="0" w:line="360" w:lineRule="auto"/>
        <w:rPr>
          <w:rFonts w:ascii="Arial" w:eastAsia="Calibri" w:hAnsi="Arial" w:cs="Arial"/>
          <w:sz w:val="24"/>
          <w:szCs w:val="24"/>
        </w:rPr>
      </w:pPr>
    </w:p>
    <w:p w:rsidR="00D756E6" w:rsidRPr="000F2EBE" w:rsidRDefault="00C76B0A" w:rsidP="00D756E6">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756E6" w:rsidRPr="000F2EBE" w:rsidRDefault="00D756E6" w:rsidP="00D756E6">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D756E6" w:rsidRPr="000F2EBE" w:rsidRDefault="00C76B0A" w:rsidP="00D756E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756E6" w:rsidRPr="000F2EBE" w:rsidRDefault="00D756E6" w:rsidP="00D756E6">
      <w:pPr>
        <w:spacing w:after="0" w:line="360" w:lineRule="auto"/>
        <w:ind w:left="1440" w:hanging="1440"/>
        <w:jc w:val="both"/>
        <w:rPr>
          <w:rFonts w:ascii="Arial" w:eastAsia="Calibri" w:hAnsi="Arial" w:cs="Arial"/>
          <w:sz w:val="24"/>
          <w:szCs w:val="24"/>
        </w:rPr>
      </w:pPr>
    </w:p>
    <w:p w:rsidR="00D756E6" w:rsidRPr="000F2EBE" w:rsidRDefault="00A57502" w:rsidP="00D756E6">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CHEDA, J</w:t>
      </w:r>
      <w:r w:rsidR="00AE1B29">
        <w:rPr>
          <w:rFonts w:ascii="Arial" w:eastAsia="Calibri" w:hAnsi="Arial" w:cs="Arial"/>
          <w:sz w:val="24"/>
          <w:szCs w:val="24"/>
        </w:rPr>
        <w:t>:</w:t>
      </w:r>
    </w:p>
    <w:p w:rsidR="00D756E6" w:rsidRPr="00363200" w:rsidRDefault="00D756E6" w:rsidP="00D756E6">
      <w:pPr>
        <w:spacing w:after="0" w:line="360" w:lineRule="auto"/>
        <w:jc w:val="both"/>
        <w:rPr>
          <w:rFonts w:ascii="Arial" w:hAnsi="Arial" w:cs="Arial"/>
          <w:sz w:val="24"/>
          <w:szCs w:val="24"/>
        </w:rPr>
      </w:pPr>
    </w:p>
    <w:p w:rsidR="00445C59" w:rsidRDefault="00D756E6" w:rsidP="00D756E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05CA9">
        <w:rPr>
          <w:rFonts w:ascii="Arial" w:hAnsi="Arial" w:cs="Arial"/>
          <w:sz w:val="24"/>
          <w:szCs w:val="24"/>
        </w:rPr>
        <w:t>This i</w:t>
      </w:r>
      <w:r w:rsidR="00882CF2">
        <w:rPr>
          <w:rFonts w:ascii="Arial" w:hAnsi="Arial" w:cs="Arial"/>
          <w:sz w:val="24"/>
          <w:szCs w:val="24"/>
        </w:rPr>
        <w:t xml:space="preserve">s </w:t>
      </w:r>
      <w:r w:rsidR="008B2E66">
        <w:rPr>
          <w:rFonts w:ascii="Arial" w:hAnsi="Arial" w:cs="Arial"/>
          <w:sz w:val="24"/>
          <w:szCs w:val="24"/>
        </w:rPr>
        <w:t>an application for absolution from the instance.</w:t>
      </w:r>
    </w:p>
    <w:p w:rsidR="00405CA9" w:rsidRDefault="00405CA9" w:rsidP="00D756E6">
      <w:pPr>
        <w:spacing w:after="0" w:line="360" w:lineRule="auto"/>
        <w:jc w:val="both"/>
        <w:rPr>
          <w:rFonts w:ascii="Arial" w:hAnsi="Arial" w:cs="Arial"/>
          <w:sz w:val="24"/>
          <w:szCs w:val="24"/>
        </w:rPr>
      </w:pPr>
    </w:p>
    <w:p w:rsidR="00BF2ABE" w:rsidRDefault="00445C59" w:rsidP="00D756E6">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8B2E66">
        <w:rPr>
          <w:rFonts w:ascii="Arial" w:hAnsi="Arial" w:cs="Arial"/>
          <w:sz w:val="24"/>
          <w:szCs w:val="24"/>
        </w:rPr>
        <w:t>The background of this matter is that on t</w:t>
      </w:r>
      <w:r w:rsidR="00BF2ABE">
        <w:rPr>
          <w:rFonts w:ascii="Arial" w:hAnsi="Arial" w:cs="Arial"/>
          <w:sz w:val="24"/>
          <w:szCs w:val="24"/>
        </w:rPr>
        <w:t xml:space="preserve">he 14 November 2016, plaintiff </w:t>
      </w:r>
      <w:r w:rsidR="008B2E66">
        <w:rPr>
          <w:rFonts w:ascii="Arial" w:hAnsi="Arial" w:cs="Arial"/>
          <w:sz w:val="24"/>
          <w:szCs w:val="24"/>
        </w:rPr>
        <w:t>i</w:t>
      </w:r>
      <w:r w:rsidR="00BF2ABE">
        <w:rPr>
          <w:rFonts w:ascii="Arial" w:hAnsi="Arial" w:cs="Arial"/>
          <w:sz w:val="24"/>
          <w:szCs w:val="24"/>
        </w:rPr>
        <w:t>ssu</w:t>
      </w:r>
      <w:r w:rsidR="008B2E66">
        <w:rPr>
          <w:rFonts w:ascii="Arial" w:hAnsi="Arial" w:cs="Arial"/>
          <w:sz w:val="24"/>
          <w:szCs w:val="24"/>
        </w:rPr>
        <w:t>ed summon</w:t>
      </w:r>
      <w:r w:rsidR="008D00F2">
        <w:rPr>
          <w:rFonts w:ascii="Arial" w:hAnsi="Arial" w:cs="Arial"/>
          <w:sz w:val="24"/>
          <w:szCs w:val="24"/>
        </w:rPr>
        <w:t>s</w:t>
      </w:r>
      <w:r w:rsidR="008B2E66">
        <w:rPr>
          <w:rFonts w:ascii="Arial" w:hAnsi="Arial" w:cs="Arial"/>
          <w:sz w:val="24"/>
          <w:szCs w:val="24"/>
        </w:rPr>
        <w:t xml:space="preserve"> out of this court.</w:t>
      </w:r>
    </w:p>
    <w:p w:rsidR="003153EB" w:rsidRDefault="003153EB" w:rsidP="00D756E6">
      <w:pPr>
        <w:spacing w:after="0" w:line="360" w:lineRule="auto"/>
        <w:jc w:val="both"/>
        <w:rPr>
          <w:rFonts w:ascii="Arial" w:hAnsi="Arial" w:cs="Arial"/>
          <w:sz w:val="24"/>
          <w:szCs w:val="24"/>
        </w:rPr>
      </w:pPr>
    </w:p>
    <w:p w:rsidR="00534980" w:rsidRDefault="00BF2ABE" w:rsidP="00D756E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B2E66">
        <w:rPr>
          <w:rFonts w:ascii="Arial" w:hAnsi="Arial" w:cs="Arial"/>
          <w:sz w:val="24"/>
          <w:szCs w:val="24"/>
        </w:rPr>
        <w:t xml:space="preserve">Plaintiff </w:t>
      </w:r>
      <w:r w:rsidR="006573BC">
        <w:rPr>
          <w:rFonts w:ascii="Arial" w:hAnsi="Arial" w:cs="Arial"/>
          <w:sz w:val="24"/>
          <w:szCs w:val="24"/>
        </w:rPr>
        <w:t xml:space="preserve">was a </w:t>
      </w:r>
      <w:r w:rsidR="003153EB">
        <w:rPr>
          <w:rFonts w:ascii="Arial" w:hAnsi="Arial" w:cs="Arial"/>
          <w:sz w:val="24"/>
          <w:szCs w:val="24"/>
        </w:rPr>
        <w:t>self-actor</w:t>
      </w:r>
      <w:r w:rsidR="008D00F2">
        <w:rPr>
          <w:rFonts w:ascii="Arial" w:hAnsi="Arial" w:cs="Arial"/>
          <w:sz w:val="24"/>
          <w:szCs w:val="24"/>
        </w:rPr>
        <w:t xml:space="preserve">, and </w:t>
      </w:r>
      <w:r w:rsidR="008B2E66">
        <w:rPr>
          <w:rFonts w:ascii="Arial" w:hAnsi="Arial" w:cs="Arial"/>
          <w:sz w:val="24"/>
          <w:szCs w:val="24"/>
        </w:rPr>
        <w:t>is a male adult who is a welder by trade and is based in Outapi. First defendant is the Government of the Republic of Namibia while second defendant is the Minister of Home Affairs and Immigration.</w:t>
      </w:r>
      <w:r w:rsidR="008D00F2">
        <w:rPr>
          <w:rFonts w:ascii="Arial" w:hAnsi="Arial" w:cs="Arial"/>
          <w:sz w:val="24"/>
          <w:szCs w:val="24"/>
        </w:rPr>
        <w:t xml:space="preserve"> Both respondents were represented by Mr Kadhila.</w:t>
      </w:r>
    </w:p>
    <w:p w:rsidR="00534980" w:rsidRDefault="00534980" w:rsidP="00D756E6">
      <w:pPr>
        <w:spacing w:after="0" w:line="360" w:lineRule="auto"/>
        <w:jc w:val="both"/>
        <w:rPr>
          <w:rFonts w:ascii="Arial" w:hAnsi="Arial" w:cs="Arial"/>
          <w:sz w:val="24"/>
          <w:szCs w:val="24"/>
        </w:rPr>
      </w:pPr>
    </w:p>
    <w:p w:rsidR="002B2CAC" w:rsidRPr="00AC7D8C" w:rsidRDefault="002B2CAC" w:rsidP="007A1208">
      <w:pPr>
        <w:spacing w:after="0" w:line="360" w:lineRule="auto"/>
        <w:rPr>
          <w:rFonts w:ascii="Arial" w:hAnsi="Arial" w:cs="Arial"/>
          <w:i/>
          <w:sz w:val="24"/>
          <w:szCs w:val="24"/>
        </w:rPr>
      </w:pPr>
      <w:r w:rsidRPr="00AC7D8C">
        <w:rPr>
          <w:rFonts w:ascii="Arial" w:hAnsi="Arial" w:cs="Arial"/>
          <w:i/>
          <w:sz w:val="24"/>
          <w:szCs w:val="24"/>
        </w:rPr>
        <w:t>Plaintiff Evidence</w:t>
      </w:r>
    </w:p>
    <w:p w:rsidR="002B2CAC" w:rsidRPr="002B2CAC" w:rsidRDefault="002B2CAC" w:rsidP="002B2CAC">
      <w:pPr>
        <w:spacing w:after="0" w:line="360" w:lineRule="auto"/>
        <w:jc w:val="center"/>
        <w:rPr>
          <w:rFonts w:ascii="Arial" w:hAnsi="Arial" w:cs="Arial"/>
          <w:b/>
          <w:sz w:val="24"/>
          <w:szCs w:val="24"/>
        </w:rPr>
      </w:pPr>
    </w:p>
    <w:p w:rsidR="00565A75" w:rsidRDefault="00CD26EE" w:rsidP="00D756E6">
      <w:pPr>
        <w:spacing w:after="0" w:line="360" w:lineRule="auto"/>
        <w:jc w:val="both"/>
        <w:rPr>
          <w:rFonts w:ascii="Arial" w:hAnsi="Arial" w:cs="Arial"/>
          <w:sz w:val="24"/>
          <w:szCs w:val="24"/>
        </w:rPr>
      </w:pPr>
      <w:r>
        <w:rPr>
          <w:rFonts w:ascii="Arial" w:hAnsi="Arial" w:cs="Arial"/>
          <w:sz w:val="24"/>
          <w:szCs w:val="24"/>
        </w:rPr>
        <w:t>[</w:t>
      </w:r>
      <w:r w:rsidR="00AA6F90">
        <w:rPr>
          <w:rFonts w:ascii="Arial" w:hAnsi="Arial" w:cs="Arial"/>
          <w:sz w:val="24"/>
          <w:szCs w:val="24"/>
        </w:rPr>
        <w:t>4</w:t>
      </w:r>
      <w:r w:rsidR="005555D5">
        <w:rPr>
          <w:rFonts w:ascii="Arial" w:hAnsi="Arial" w:cs="Arial"/>
          <w:sz w:val="24"/>
          <w:szCs w:val="24"/>
        </w:rPr>
        <w:t xml:space="preserve">] </w:t>
      </w:r>
      <w:r w:rsidR="005555D5">
        <w:rPr>
          <w:rFonts w:ascii="Arial" w:hAnsi="Arial" w:cs="Arial"/>
          <w:sz w:val="24"/>
          <w:szCs w:val="24"/>
        </w:rPr>
        <w:tab/>
        <w:t xml:space="preserve">Plaintiff </w:t>
      </w:r>
      <w:r w:rsidR="00D61607">
        <w:rPr>
          <w:rFonts w:ascii="Arial" w:hAnsi="Arial" w:cs="Arial"/>
          <w:sz w:val="24"/>
          <w:szCs w:val="24"/>
        </w:rPr>
        <w:t xml:space="preserve">opened his case by </w:t>
      </w:r>
      <w:r w:rsidR="00614A8A">
        <w:rPr>
          <w:rFonts w:ascii="Arial" w:hAnsi="Arial" w:cs="Arial"/>
          <w:sz w:val="24"/>
          <w:szCs w:val="24"/>
        </w:rPr>
        <w:t>giving</w:t>
      </w:r>
      <w:r>
        <w:rPr>
          <w:rFonts w:ascii="Arial" w:hAnsi="Arial" w:cs="Arial"/>
          <w:sz w:val="24"/>
          <w:szCs w:val="24"/>
        </w:rPr>
        <w:t xml:space="preserve"> </w:t>
      </w:r>
      <w:r w:rsidR="005555D5">
        <w:rPr>
          <w:rFonts w:ascii="Arial" w:hAnsi="Arial" w:cs="Arial"/>
          <w:sz w:val="24"/>
          <w:szCs w:val="24"/>
        </w:rPr>
        <w:t>evid</w:t>
      </w:r>
      <w:r>
        <w:rPr>
          <w:rFonts w:ascii="Arial" w:hAnsi="Arial" w:cs="Arial"/>
          <w:sz w:val="24"/>
          <w:szCs w:val="24"/>
        </w:rPr>
        <w:t>e</w:t>
      </w:r>
      <w:r w:rsidR="005555D5">
        <w:rPr>
          <w:rFonts w:ascii="Arial" w:hAnsi="Arial" w:cs="Arial"/>
          <w:sz w:val="24"/>
          <w:szCs w:val="24"/>
        </w:rPr>
        <w:t>nce</w:t>
      </w:r>
      <w:r w:rsidR="003E5EE5">
        <w:rPr>
          <w:rFonts w:ascii="Arial" w:hAnsi="Arial" w:cs="Arial"/>
          <w:sz w:val="24"/>
          <w:szCs w:val="24"/>
        </w:rPr>
        <w:t xml:space="preserve"> and elected to have his statement re</w:t>
      </w:r>
      <w:r w:rsidR="003153EB">
        <w:rPr>
          <w:rFonts w:ascii="Arial" w:hAnsi="Arial" w:cs="Arial"/>
          <w:sz w:val="24"/>
          <w:szCs w:val="24"/>
        </w:rPr>
        <w:t>ad into the record in terms of r</w:t>
      </w:r>
      <w:r w:rsidR="003E5EE5">
        <w:rPr>
          <w:rFonts w:ascii="Arial" w:hAnsi="Arial" w:cs="Arial"/>
          <w:sz w:val="24"/>
          <w:szCs w:val="24"/>
        </w:rPr>
        <w:t>ule 93</w:t>
      </w:r>
      <w:r w:rsidR="00DA2A77">
        <w:rPr>
          <w:rFonts w:ascii="Arial" w:hAnsi="Arial" w:cs="Arial"/>
          <w:sz w:val="24"/>
          <w:szCs w:val="24"/>
        </w:rPr>
        <w:t xml:space="preserve">. </w:t>
      </w:r>
      <w:r w:rsidR="00E37A2C">
        <w:rPr>
          <w:rFonts w:ascii="Arial" w:hAnsi="Arial" w:cs="Arial"/>
          <w:sz w:val="24"/>
          <w:szCs w:val="24"/>
        </w:rPr>
        <w:t xml:space="preserve">It was his testimony that he operates </w:t>
      </w:r>
      <w:r w:rsidR="002A3B73">
        <w:rPr>
          <w:rFonts w:ascii="Arial" w:hAnsi="Arial" w:cs="Arial"/>
          <w:sz w:val="24"/>
          <w:szCs w:val="24"/>
        </w:rPr>
        <w:t>a welding business in Oshikango</w:t>
      </w:r>
      <w:r w:rsidR="009E32F2">
        <w:rPr>
          <w:rFonts w:ascii="Arial" w:hAnsi="Arial" w:cs="Arial"/>
          <w:sz w:val="24"/>
          <w:szCs w:val="24"/>
        </w:rPr>
        <w:t>.</w:t>
      </w:r>
      <w:r w:rsidR="00E37A2C">
        <w:rPr>
          <w:rFonts w:ascii="Arial" w:hAnsi="Arial" w:cs="Arial"/>
          <w:sz w:val="24"/>
          <w:szCs w:val="24"/>
        </w:rPr>
        <w:t xml:space="preserve"> </w:t>
      </w:r>
      <w:r w:rsidR="009E32F2">
        <w:rPr>
          <w:rFonts w:ascii="Arial" w:hAnsi="Arial" w:cs="Arial"/>
          <w:sz w:val="24"/>
          <w:szCs w:val="24"/>
        </w:rPr>
        <w:t xml:space="preserve">During the course of </w:t>
      </w:r>
      <w:r w:rsidR="00DA2A77">
        <w:rPr>
          <w:rFonts w:ascii="Arial" w:hAnsi="Arial" w:cs="Arial"/>
          <w:sz w:val="24"/>
          <w:szCs w:val="24"/>
        </w:rPr>
        <w:t>his</w:t>
      </w:r>
      <w:r w:rsidR="009E32F2">
        <w:rPr>
          <w:rFonts w:ascii="Arial" w:hAnsi="Arial" w:cs="Arial"/>
          <w:sz w:val="24"/>
          <w:szCs w:val="24"/>
        </w:rPr>
        <w:t xml:space="preserve"> operations</w:t>
      </w:r>
      <w:r w:rsidR="00DA2A77">
        <w:rPr>
          <w:rFonts w:ascii="Arial" w:hAnsi="Arial" w:cs="Arial"/>
          <w:sz w:val="24"/>
          <w:szCs w:val="24"/>
        </w:rPr>
        <w:t xml:space="preserve">, </w:t>
      </w:r>
      <w:r w:rsidR="009E32F2">
        <w:rPr>
          <w:rFonts w:ascii="Arial" w:hAnsi="Arial" w:cs="Arial"/>
          <w:sz w:val="24"/>
          <w:szCs w:val="24"/>
        </w:rPr>
        <w:t>a certain man,</w:t>
      </w:r>
      <w:r w:rsidR="00214D9C">
        <w:rPr>
          <w:rFonts w:ascii="Arial" w:hAnsi="Arial" w:cs="Arial"/>
          <w:sz w:val="24"/>
          <w:szCs w:val="24"/>
        </w:rPr>
        <w:t xml:space="preserve"> one </w:t>
      </w:r>
      <w:r w:rsidR="00E37A2C">
        <w:rPr>
          <w:rFonts w:ascii="Arial" w:hAnsi="Arial" w:cs="Arial"/>
          <w:sz w:val="24"/>
          <w:szCs w:val="24"/>
        </w:rPr>
        <w:t>Pedro who is an Angolan</w:t>
      </w:r>
      <w:r w:rsidR="00630F87">
        <w:rPr>
          <w:rFonts w:ascii="Arial" w:hAnsi="Arial" w:cs="Arial"/>
          <w:sz w:val="24"/>
          <w:szCs w:val="24"/>
        </w:rPr>
        <w:t xml:space="preserve"> National</w:t>
      </w:r>
      <w:r w:rsidR="00E37A2C">
        <w:rPr>
          <w:rFonts w:ascii="Arial" w:hAnsi="Arial" w:cs="Arial"/>
          <w:sz w:val="24"/>
          <w:szCs w:val="24"/>
        </w:rPr>
        <w:t xml:space="preserve"> saw his work </w:t>
      </w:r>
      <w:r w:rsidR="009E32F2">
        <w:rPr>
          <w:rFonts w:ascii="Arial" w:hAnsi="Arial" w:cs="Arial"/>
          <w:sz w:val="24"/>
          <w:szCs w:val="24"/>
        </w:rPr>
        <w:t>and</w:t>
      </w:r>
      <w:r w:rsidR="00614A8A">
        <w:rPr>
          <w:rFonts w:ascii="Arial" w:hAnsi="Arial" w:cs="Arial"/>
          <w:sz w:val="24"/>
          <w:szCs w:val="24"/>
        </w:rPr>
        <w:t xml:space="preserve"> was </w:t>
      </w:r>
      <w:r w:rsidR="009E32F2">
        <w:rPr>
          <w:rFonts w:ascii="Arial" w:hAnsi="Arial" w:cs="Arial"/>
          <w:sz w:val="24"/>
          <w:szCs w:val="24"/>
        </w:rPr>
        <w:t>impressed by his</w:t>
      </w:r>
      <w:r w:rsidR="00614A8A">
        <w:rPr>
          <w:rFonts w:ascii="Arial" w:hAnsi="Arial" w:cs="Arial"/>
          <w:sz w:val="24"/>
          <w:szCs w:val="24"/>
        </w:rPr>
        <w:t xml:space="preserve"> </w:t>
      </w:r>
      <w:r w:rsidR="00534980">
        <w:rPr>
          <w:rFonts w:ascii="Arial" w:hAnsi="Arial" w:cs="Arial"/>
          <w:sz w:val="24"/>
          <w:szCs w:val="24"/>
        </w:rPr>
        <w:t>craftsmanship</w:t>
      </w:r>
      <w:r w:rsidR="00E37A2C">
        <w:rPr>
          <w:rFonts w:ascii="Arial" w:hAnsi="Arial" w:cs="Arial"/>
          <w:sz w:val="24"/>
          <w:szCs w:val="24"/>
        </w:rPr>
        <w:t>.</w:t>
      </w:r>
      <w:r w:rsidR="00DA2A77">
        <w:rPr>
          <w:rFonts w:ascii="Arial" w:hAnsi="Arial" w:cs="Arial"/>
          <w:sz w:val="24"/>
          <w:szCs w:val="24"/>
        </w:rPr>
        <w:t xml:space="preserve"> He then decided to engage him for some work in Angola.</w:t>
      </w:r>
    </w:p>
    <w:p w:rsidR="00565A75" w:rsidRDefault="00565A75" w:rsidP="00D756E6">
      <w:pPr>
        <w:spacing w:after="0" w:line="360" w:lineRule="auto"/>
        <w:jc w:val="both"/>
        <w:rPr>
          <w:rFonts w:ascii="Arial" w:hAnsi="Arial" w:cs="Arial"/>
          <w:sz w:val="24"/>
          <w:szCs w:val="24"/>
        </w:rPr>
      </w:pPr>
    </w:p>
    <w:p w:rsidR="00456A13" w:rsidRDefault="005D639A" w:rsidP="00D756E6">
      <w:pPr>
        <w:spacing w:after="0" w:line="360" w:lineRule="auto"/>
        <w:jc w:val="both"/>
        <w:rPr>
          <w:rFonts w:ascii="Arial" w:hAnsi="Arial" w:cs="Arial"/>
          <w:sz w:val="24"/>
          <w:szCs w:val="24"/>
        </w:rPr>
      </w:pPr>
      <w:r>
        <w:rPr>
          <w:rFonts w:ascii="Arial" w:hAnsi="Arial" w:cs="Arial"/>
          <w:sz w:val="24"/>
          <w:szCs w:val="24"/>
        </w:rPr>
        <w:t>[</w:t>
      </w:r>
      <w:r w:rsidR="00AA6F90">
        <w:rPr>
          <w:rFonts w:ascii="Arial" w:hAnsi="Arial" w:cs="Arial"/>
          <w:sz w:val="24"/>
          <w:szCs w:val="24"/>
        </w:rPr>
        <w:t>5</w:t>
      </w:r>
      <w:r w:rsidR="005E121C">
        <w:rPr>
          <w:rFonts w:ascii="Arial" w:hAnsi="Arial" w:cs="Arial"/>
          <w:sz w:val="24"/>
          <w:szCs w:val="24"/>
        </w:rPr>
        <w:t>]</w:t>
      </w:r>
      <w:r w:rsidR="005E121C">
        <w:rPr>
          <w:rFonts w:ascii="Arial" w:hAnsi="Arial" w:cs="Arial"/>
          <w:sz w:val="24"/>
          <w:szCs w:val="24"/>
        </w:rPr>
        <w:tab/>
      </w:r>
      <w:r w:rsidR="00CD26EE">
        <w:rPr>
          <w:rFonts w:ascii="Arial" w:hAnsi="Arial" w:cs="Arial"/>
          <w:sz w:val="24"/>
          <w:szCs w:val="24"/>
        </w:rPr>
        <w:t>He</w:t>
      </w:r>
      <w:r w:rsidR="005E121C">
        <w:rPr>
          <w:rFonts w:ascii="Arial" w:hAnsi="Arial" w:cs="Arial"/>
          <w:sz w:val="24"/>
          <w:szCs w:val="24"/>
        </w:rPr>
        <w:t xml:space="preserve"> entered into two agreements</w:t>
      </w:r>
      <w:r w:rsidR="000653C5">
        <w:rPr>
          <w:rFonts w:ascii="Arial" w:hAnsi="Arial" w:cs="Arial"/>
          <w:sz w:val="24"/>
          <w:szCs w:val="24"/>
        </w:rPr>
        <w:t xml:space="preserve"> with Pedro</w:t>
      </w:r>
      <w:r w:rsidR="00E27307">
        <w:rPr>
          <w:rFonts w:ascii="Arial" w:hAnsi="Arial" w:cs="Arial"/>
          <w:sz w:val="24"/>
          <w:szCs w:val="24"/>
        </w:rPr>
        <w:t xml:space="preserve"> for a job in the sums of </w:t>
      </w:r>
      <w:r w:rsidR="00386E75">
        <w:rPr>
          <w:rFonts w:ascii="Arial" w:hAnsi="Arial" w:cs="Arial"/>
          <w:sz w:val="24"/>
          <w:szCs w:val="24"/>
        </w:rPr>
        <w:t>N</w:t>
      </w:r>
      <w:r w:rsidR="00630F87">
        <w:rPr>
          <w:rFonts w:ascii="Arial" w:hAnsi="Arial" w:cs="Arial"/>
          <w:sz w:val="24"/>
          <w:szCs w:val="24"/>
        </w:rPr>
        <w:t xml:space="preserve">$461 000 and </w:t>
      </w:r>
      <w:r w:rsidR="00386E75">
        <w:rPr>
          <w:rFonts w:ascii="Arial" w:hAnsi="Arial" w:cs="Arial"/>
          <w:sz w:val="24"/>
          <w:szCs w:val="24"/>
        </w:rPr>
        <w:t>N</w:t>
      </w:r>
      <w:r w:rsidR="005E121C">
        <w:rPr>
          <w:rFonts w:ascii="Arial" w:hAnsi="Arial" w:cs="Arial"/>
          <w:sz w:val="24"/>
          <w:szCs w:val="24"/>
        </w:rPr>
        <w:t>$4 326 000 on the 28</w:t>
      </w:r>
      <w:r w:rsidR="003153EB" w:rsidRPr="003153EB">
        <w:rPr>
          <w:rFonts w:ascii="Arial" w:hAnsi="Arial" w:cs="Arial"/>
          <w:sz w:val="24"/>
          <w:szCs w:val="24"/>
          <w:vertAlign w:val="superscript"/>
        </w:rPr>
        <w:t>th</w:t>
      </w:r>
      <w:r w:rsidR="003153EB">
        <w:rPr>
          <w:rFonts w:ascii="Arial" w:hAnsi="Arial" w:cs="Arial"/>
          <w:sz w:val="24"/>
          <w:szCs w:val="24"/>
        </w:rPr>
        <w:t xml:space="preserve"> of</w:t>
      </w:r>
      <w:r w:rsidR="005E121C">
        <w:rPr>
          <w:rFonts w:ascii="Arial" w:hAnsi="Arial" w:cs="Arial"/>
          <w:sz w:val="24"/>
          <w:szCs w:val="24"/>
        </w:rPr>
        <w:t xml:space="preserve"> July 2014</w:t>
      </w:r>
      <w:r w:rsidR="006B0852">
        <w:rPr>
          <w:rFonts w:ascii="Arial" w:hAnsi="Arial" w:cs="Arial"/>
          <w:sz w:val="24"/>
          <w:szCs w:val="24"/>
        </w:rPr>
        <w:t xml:space="preserve"> and the said agreements were verbal and written respectively.  </w:t>
      </w:r>
      <w:r w:rsidR="007F3D61">
        <w:rPr>
          <w:rFonts w:ascii="Arial" w:hAnsi="Arial" w:cs="Arial"/>
          <w:sz w:val="24"/>
          <w:szCs w:val="24"/>
        </w:rPr>
        <w:t xml:space="preserve">He </w:t>
      </w:r>
      <w:r w:rsidR="006B0852">
        <w:rPr>
          <w:rFonts w:ascii="Arial" w:hAnsi="Arial" w:cs="Arial"/>
          <w:sz w:val="24"/>
          <w:szCs w:val="24"/>
        </w:rPr>
        <w:t xml:space="preserve">further </w:t>
      </w:r>
      <w:r w:rsidR="007F3D61">
        <w:rPr>
          <w:rFonts w:ascii="Arial" w:hAnsi="Arial" w:cs="Arial"/>
          <w:sz w:val="24"/>
          <w:szCs w:val="24"/>
        </w:rPr>
        <w:t>state</w:t>
      </w:r>
      <w:r w:rsidR="000653C5">
        <w:rPr>
          <w:rFonts w:ascii="Arial" w:hAnsi="Arial" w:cs="Arial"/>
          <w:sz w:val="24"/>
          <w:szCs w:val="24"/>
        </w:rPr>
        <w:t>d</w:t>
      </w:r>
      <w:r w:rsidR="006B0852">
        <w:rPr>
          <w:rFonts w:ascii="Arial" w:hAnsi="Arial" w:cs="Arial"/>
          <w:sz w:val="24"/>
          <w:szCs w:val="24"/>
        </w:rPr>
        <w:t xml:space="preserve"> that he was paid </w:t>
      </w:r>
      <w:r w:rsidR="007F3D61">
        <w:rPr>
          <w:rFonts w:ascii="Arial" w:hAnsi="Arial" w:cs="Arial"/>
          <w:sz w:val="24"/>
          <w:szCs w:val="24"/>
        </w:rPr>
        <w:t xml:space="preserve">part of the contract </w:t>
      </w:r>
      <w:r w:rsidR="00C70CDC">
        <w:rPr>
          <w:rFonts w:ascii="Arial" w:hAnsi="Arial" w:cs="Arial"/>
          <w:sz w:val="24"/>
          <w:szCs w:val="24"/>
        </w:rPr>
        <w:t>cost</w:t>
      </w:r>
      <w:r w:rsidR="00386182">
        <w:rPr>
          <w:rFonts w:ascii="Arial" w:hAnsi="Arial" w:cs="Arial"/>
          <w:sz w:val="24"/>
          <w:szCs w:val="24"/>
        </w:rPr>
        <w:t xml:space="preserve"> by Pedro which he used to pay for the </w:t>
      </w:r>
      <w:r w:rsidR="00EB2FE6">
        <w:rPr>
          <w:rFonts w:ascii="Arial" w:hAnsi="Arial" w:cs="Arial"/>
          <w:sz w:val="24"/>
          <w:szCs w:val="24"/>
        </w:rPr>
        <w:t>application</w:t>
      </w:r>
      <w:r w:rsidR="00C70CDC">
        <w:rPr>
          <w:rFonts w:ascii="Arial" w:hAnsi="Arial" w:cs="Arial"/>
          <w:sz w:val="24"/>
          <w:szCs w:val="24"/>
        </w:rPr>
        <w:t xml:space="preserve"> for </w:t>
      </w:r>
      <w:r w:rsidR="00372005">
        <w:rPr>
          <w:rFonts w:ascii="Arial" w:hAnsi="Arial" w:cs="Arial"/>
          <w:sz w:val="24"/>
          <w:szCs w:val="24"/>
        </w:rPr>
        <w:t xml:space="preserve">a </w:t>
      </w:r>
      <w:r w:rsidR="00C70CDC">
        <w:rPr>
          <w:rFonts w:ascii="Arial" w:hAnsi="Arial" w:cs="Arial"/>
          <w:sz w:val="24"/>
          <w:szCs w:val="24"/>
        </w:rPr>
        <w:t>p</w:t>
      </w:r>
      <w:r w:rsidR="00B356BF">
        <w:rPr>
          <w:rFonts w:ascii="Arial" w:hAnsi="Arial" w:cs="Arial"/>
          <w:sz w:val="24"/>
          <w:szCs w:val="24"/>
        </w:rPr>
        <w:t>ass</w:t>
      </w:r>
      <w:r w:rsidR="00C70CDC">
        <w:rPr>
          <w:rFonts w:ascii="Arial" w:hAnsi="Arial" w:cs="Arial"/>
          <w:sz w:val="24"/>
          <w:szCs w:val="24"/>
        </w:rPr>
        <w:t>p</w:t>
      </w:r>
      <w:r w:rsidR="000653C5">
        <w:rPr>
          <w:rFonts w:ascii="Arial" w:hAnsi="Arial" w:cs="Arial"/>
          <w:sz w:val="24"/>
          <w:szCs w:val="24"/>
        </w:rPr>
        <w:t>ort and</w:t>
      </w:r>
      <w:r w:rsidR="00EB2FE6">
        <w:rPr>
          <w:rFonts w:ascii="Arial" w:hAnsi="Arial" w:cs="Arial"/>
          <w:sz w:val="24"/>
          <w:szCs w:val="24"/>
        </w:rPr>
        <w:t xml:space="preserve"> purchase </w:t>
      </w:r>
      <w:r w:rsidR="00C70CDC">
        <w:rPr>
          <w:rFonts w:ascii="Arial" w:hAnsi="Arial" w:cs="Arial"/>
          <w:sz w:val="24"/>
          <w:szCs w:val="24"/>
        </w:rPr>
        <w:t xml:space="preserve">of </w:t>
      </w:r>
      <w:r w:rsidR="00EB2FE6">
        <w:rPr>
          <w:rFonts w:ascii="Arial" w:hAnsi="Arial" w:cs="Arial"/>
          <w:sz w:val="24"/>
          <w:szCs w:val="24"/>
        </w:rPr>
        <w:t>tools and equipment for the said work in Lubango</w:t>
      </w:r>
      <w:r w:rsidR="00630F87">
        <w:rPr>
          <w:rFonts w:ascii="Arial" w:hAnsi="Arial" w:cs="Arial"/>
          <w:sz w:val="24"/>
          <w:szCs w:val="24"/>
        </w:rPr>
        <w:t>,</w:t>
      </w:r>
      <w:r w:rsidR="00EB2FE6">
        <w:rPr>
          <w:rFonts w:ascii="Arial" w:hAnsi="Arial" w:cs="Arial"/>
          <w:sz w:val="24"/>
          <w:szCs w:val="24"/>
        </w:rPr>
        <w:t xml:space="preserve"> Angola</w:t>
      </w:r>
      <w:r w:rsidR="00634C67">
        <w:rPr>
          <w:rFonts w:ascii="Arial" w:hAnsi="Arial" w:cs="Arial"/>
          <w:sz w:val="24"/>
          <w:szCs w:val="24"/>
        </w:rPr>
        <w:t xml:space="preserve"> amongst other expenses.</w:t>
      </w:r>
      <w:r w:rsidR="00FA6A75">
        <w:rPr>
          <w:rFonts w:ascii="Arial" w:hAnsi="Arial" w:cs="Arial"/>
          <w:sz w:val="24"/>
          <w:szCs w:val="24"/>
        </w:rPr>
        <w:t xml:space="preserve"> </w:t>
      </w:r>
      <w:r w:rsidR="00E27307">
        <w:rPr>
          <w:rFonts w:ascii="Arial" w:hAnsi="Arial" w:cs="Arial"/>
          <w:sz w:val="24"/>
          <w:szCs w:val="24"/>
        </w:rPr>
        <w:t>This was the gi</w:t>
      </w:r>
      <w:r w:rsidR="00372005">
        <w:rPr>
          <w:rFonts w:ascii="Arial" w:hAnsi="Arial" w:cs="Arial"/>
          <w:sz w:val="24"/>
          <w:szCs w:val="24"/>
        </w:rPr>
        <w:t xml:space="preserve">st of his evidence. </w:t>
      </w:r>
    </w:p>
    <w:p w:rsidR="00FA6A75" w:rsidRDefault="00FA6A75" w:rsidP="00D756E6">
      <w:pPr>
        <w:spacing w:after="0" w:line="360" w:lineRule="auto"/>
        <w:jc w:val="both"/>
        <w:rPr>
          <w:rFonts w:ascii="Arial" w:hAnsi="Arial" w:cs="Arial"/>
          <w:sz w:val="24"/>
          <w:szCs w:val="24"/>
        </w:rPr>
      </w:pPr>
    </w:p>
    <w:p w:rsidR="00136285" w:rsidRDefault="00136285" w:rsidP="00136285">
      <w:pPr>
        <w:spacing w:after="0"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It was for that reason </w:t>
      </w:r>
      <w:r w:rsidR="00630F87">
        <w:rPr>
          <w:rFonts w:ascii="Arial" w:hAnsi="Arial" w:cs="Arial"/>
          <w:sz w:val="24"/>
          <w:szCs w:val="24"/>
        </w:rPr>
        <w:t xml:space="preserve">that, he claimed the amount of </w:t>
      </w:r>
      <w:r w:rsidR="00386E75">
        <w:rPr>
          <w:rFonts w:ascii="Arial" w:hAnsi="Arial" w:cs="Arial"/>
          <w:sz w:val="24"/>
          <w:szCs w:val="24"/>
        </w:rPr>
        <w:t>N</w:t>
      </w:r>
      <w:r>
        <w:rPr>
          <w:rFonts w:ascii="Arial" w:hAnsi="Arial" w:cs="Arial"/>
          <w:sz w:val="24"/>
          <w:szCs w:val="24"/>
        </w:rPr>
        <w:t>$6 million with 25 per cent interest per annum and cost of suit.</w:t>
      </w:r>
      <w:r w:rsidR="00630F87" w:rsidRPr="00630F87">
        <w:rPr>
          <w:rFonts w:ascii="Arial" w:hAnsi="Arial" w:cs="Arial"/>
          <w:sz w:val="24"/>
          <w:szCs w:val="24"/>
        </w:rPr>
        <w:t xml:space="preserve"> </w:t>
      </w:r>
      <w:r w:rsidR="00630F87">
        <w:rPr>
          <w:rFonts w:ascii="Arial" w:hAnsi="Arial" w:cs="Arial"/>
          <w:sz w:val="24"/>
          <w:szCs w:val="24"/>
        </w:rPr>
        <w:t>He then called three other witnesses.</w:t>
      </w:r>
    </w:p>
    <w:p w:rsidR="00136285" w:rsidRDefault="00136285" w:rsidP="00D756E6">
      <w:pPr>
        <w:spacing w:after="0" w:line="360" w:lineRule="auto"/>
        <w:jc w:val="both"/>
        <w:rPr>
          <w:rFonts w:ascii="Arial" w:hAnsi="Arial" w:cs="Arial"/>
          <w:sz w:val="24"/>
          <w:szCs w:val="24"/>
        </w:rPr>
      </w:pPr>
    </w:p>
    <w:p w:rsidR="00136285" w:rsidRPr="00AC7D8C" w:rsidRDefault="00136285" w:rsidP="007A1208">
      <w:pPr>
        <w:spacing w:after="0" w:line="360" w:lineRule="auto"/>
        <w:rPr>
          <w:rFonts w:ascii="Arial" w:hAnsi="Arial" w:cs="Arial"/>
          <w:i/>
          <w:sz w:val="24"/>
          <w:szCs w:val="24"/>
        </w:rPr>
      </w:pPr>
      <w:r w:rsidRPr="00AC7D8C">
        <w:rPr>
          <w:rFonts w:ascii="Arial" w:hAnsi="Arial" w:cs="Arial"/>
          <w:i/>
          <w:sz w:val="24"/>
          <w:szCs w:val="24"/>
        </w:rPr>
        <w:t>Plaintiff’s Evidence</w:t>
      </w:r>
    </w:p>
    <w:p w:rsidR="00136285" w:rsidRPr="00E832BF" w:rsidRDefault="00136285" w:rsidP="00136285">
      <w:pPr>
        <w:spacing w:after="0" w:line="360" w:lineRule="auto"/>
        <w:jc w:val="center"/>
        <w:rPr>
          <w:rFonts w:ascii="Arial" w:hAnsi="Arial" w:cs="Arial"/>
          <w:b/>
          <w:sz w:val="24"/>
          <w:szCs w:val="24"/>
        </w:rPr>
      </w:pPr>
    </w:p>
    <w:p w:rsidR="00136285" w:rsidRDefault="00136285" w:rsidP="0013628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Plaintiff gave evidence and averred that second defendant through its officials confiscated the following documents from him namely:</w:t>
      </w:r>
    </w:p>
    <w:p w:rsidR="00136285" w:rsidRDefault="00136285" w:rsidP="00136285">
      <w:pPr>
        <w:spacing w:after="0" w:line="360" w:lineRule="auto"/>
        <w:jc w:val="both"/>
        <w:rPr>
          <w:rFonts w:ascii="Arial" w:hAnsi="Arial" w:cs="Arial"/>
          <w:sz w:val="24"/>
          <w:szCs w:val="24"/>
        </w:rPr>
      </w:pP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a) Nation</w:t>
      </w:r>
      <w:r>
        <w:rPr>
          <w:rFonts w:ascii="Arial" w:hAnsi="Arial" w:cs="Arial"/>
          <w:sz w:val="24"/>
          <w:szCs w:val="24"/>
        </w:rPr>
        <w:t>al</w:t>
      </w:r>
      <w:r w:rsidRPr="00CC5812">
        <w:rPr>
          <w:rFonts w:ascii="Arial" w:hAnsi="Arial" w:cs="Arial"/>
          <w:sz w:val="24"/>
          <w:szCs w:val="24"/>
        </w:rPr>
        <w:t xml:space="preserve"> Identity Card;</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b) Electronic Voters Card;</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lastRenderedPageBreak/>
        <w:t>c) Full Birth Certificate;</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d) Passport Application Form;</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e) Border Pass;</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f) Police Declaration; and</w:t>
      </w:r>
    </w:p>
    <w:p w:rsidR="00136285" w:rsidRPr="00CC5812" w:rsidRDefault="00136285" w:rsidP="00136285">
      <w:pPr>
        <w:spacing w:after="0" w:line="360" w:lineRule="auto"/>
        <w:jc w:val="both"/>
        <w:rPr>
          <w:rFonts w:ascii="Arial" w:hAnsi="Arial" w:cs="Arial"/>
          <w:sz w:val="24"/>
          <w:szCs w:val="24"/>
        </w:rPr>
      </w:pPr>
      <w:r w:rsidRPr="00CC5812">
        <w:rPr>
          <w:rFonts w:ascii="Arial" w:hAnsi="Arial" w:cs="Arial"/>
          <w:sz w:val="24"/>
          <w:szCs w:val="24"/>
        </w:rPr>
        <w:t>g) Welding &amp; Fabrication Certificate.</w:t>
      </w:r>
    </w:p>
    <w:p w:rsidR="00136285" w:rsidRDefault="00136285" w:rsidP="00136285">
      <w:pPr>
        <w:spacing w:after="0" w:line="360" w:lineRule="auto"/>
        <w:jc w:val="both"/>
        <w:rPr>
          <w:rFonts w:ascii="Arial" w:hAnsi="Arial" w:cs="Arial"/>
          <w:sz w:val="24"/>
          <w:szCs w:val="24"/>
        </w:rPr>
      </w:pPr>
    </w:p>
    <w:p w:rsidR="00136285" w:rsidRDefault="00136285" w:rsidP="0013628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He stated that second defendant’s office confiscated these documents after they had accused him of being an Angolan who had presented a birth certificate with certain particulars which differed from those in his National Identification card. It was further his averment that as a result of the confiscation of the said documents and pending investigations, he was not issued with a passport in time for him to attend to a contract which he had been offered and accepted in Angola. It was his further argument that it was as a result of second defendant’s officials who at the relevant period were acting within its scope and authority, that they conducted themselves wrongfully and unlawfully to his prejudice. Plaintiff further averred that as a result of this wrongdoing he failed to vote in November 2014 as second defendant’s officials were still holding on to his d</w:t>
      </w:r>
      <w:r w:rsidR="00A03795">
        <w:rPr>
          <w:rFonts w:ascii="Arial" w:hAnsi="Arial" w:cs="Arial"/>
          <w:sz w:val="24"/>
          <w:szCs w:val="24"/>
        </w:rPr>
        <w:t>ocuments amongst which was his electronic voters c</w:t>
      </w:r>
      <w:r>
        <w:rPr>
          <w:rFonts w:ascii="Arial" w:hAnsi="Arial" w:cs="Arial"/>
          <w:sz w:val="24"/>
          <w:szCs w:val="24"/>
        </w:rPr>
        <w:t>ard.</w:t>
      </w:r>
    </w:p>
    <w:p w:rsidR="004F20F8" w:rsidRDefault="007E6E64" w:rsidP="00EE5973">
      <w:pPr>
        <w:spacing w:before="240" w:after="0" w:line="360" w:lineRule="auto"/>
        <w:jc w:val="both"/>
        <w:rPr>
          <w:rFonts w:ascii="Arial" w:hAnsi="Arial" w:cs="Arial"/>
          <w:sz w:val="24"/>
          <w:szCs w:val="24"/>
        </w:rPr>
      </w:pPr>
      <w:r>
        <w:rPr>
          <w:rFonts w:ascii="Arial" w:hAnsi="Arial" w:cs="Arial"/>
          <w:sz w:val="24"/>
          <w:szCs w:val="24"/>
        </w:rPr>
        <w:t>[</w:t>
      </w:r>
      <w:r w:rsidR="001A6A20">
        <w:rPr>
          <w:rFonts w:ascii="Arial" w:hAnsi="Arial" w:cs="Arial"/>
          <w:sz w:val="24"/>
          <w:szCs w:val="24"/>
        </w:rPr>
        <w:t>9</w:t>
      </w:r>
      <w:r>
        <w:rPr>
          <w:rFonts w:ascii="Arial" w:hAnsi="Arial" w:cs="Arial"/>
          <w:sz w:val="24"/>
          <w:szCs w:val="24"/>
        </w:rPr>
        <w:t>]</w:t>
      </w:r>
      <w:r>
        <w:rPr>
          <w:rFonts w:ascii="Arial" w:hAnsi="Arial" w:cs="Arial"/>
          <w:sz w:val="24"/>
          <w:szCs w:val="24"/>
        </w:rPr>
        <w:tab/>
      </w:r>
      <w:r w:rsidR="00063639">
        <w:rPr>
          <w:rFonts w:ascii="Arial" w:hAnsi="Arial" w:cs="Arial"/>
          <w:sz w:val="24"/>
          <w:szCs w:val="24"/>
        </w:rPr>
        <w:t>Plaintiff a</w:t>
      </w:r>
      <w:r w:rsidR="00F8149B">
        <w:rPr>
          <w:rFonts w:ascii="Arial" w:hAnsi="Arial" w:cs="Arial"/>
          <w:sz w:val="24"/>
          <w:szCs w:val="24"/>
        </w:rPr>
        <w:t xml:space="preserve">lso averred that he lost </w:t>
      </w:r>
      <w:r w:rsidR="00C70CDC">
        <w:rPr>
          <w:rFonts w:ascii="Arial" w:hAnsi="Arial" w:cs="Arial"/>
          <w:sz w:val="24"/>
          <w:szCs w:val="24"/>
        </w:rPr>
        <w:t>a</w:t>
      </w:r>
      <w:r w:rsidR="00F8149B">
        <w:rPr>
          <w:rFonts w:ascii="Arial" w:hAnsi="Arial" w:cs="Arial"/>
          <w:sz w:val="24"/>
          <w:szCs w:val="24"/>
        </w:rPr>
        <w:t xml:space="preserve"> </w:t>
      </w:r>
      <w:r w:rsidR="00171A1A">
        <w:rPr>
          <w:rFonts w:ascii="Arial" w:hAnsi="Arial" w:cs="Arial"/>
          <w:sz w:val="24"/>
          <w:szCs w:val="24"/>
        </w:rPr>
        <w:t>lucrative</w:t>
      </w:r>
      <w:r w:rsidR="00063639">
        <w:rPr>
          <w:rFonts w:ascii="Arial" w:hAnsi="Arial" w:cs="Arial"/>
          <w:sz w:val="24"/>
          <w:szCs w:val="24"/>
        </w:rPr>
        <w:t xml:space="preserve"> contract with Pedro as a result of second defendant’s </w:t>
      </w:r>
      <w:r w:rsidR="000653C5">
        <w:rPr>
          <w:rFonts w:ascii="Arial" w:hAnsi="Arial" w:cs="Arial"/>
          <w:sz w:val="24"/>
          <w:szCs w:val="24"/>
        </w:rPr>
        <w:t>official</w:t>
      </w:r>
      <w:r w:rsidR="00B356BF">
        <w:rPr>
          <w:rFonts w:ascii="Arial" w:hAnsi="Arial" w:cs="Arial"/>
          <w:sz w:val="24"/>
          <w:szCs w:val="24"/>
        </w:rPr>
        <w:t>s’</w:t>
      </w:r>
      <w:r w:rsidR="00C70CDC">
        <w:rPr>
          <w:rFonts w:ascii="Arial" w:hAnsi="Arial" w:cs="Arial"/>
          <w:sz w:val="24"/>
          <w:szCs w:val="24"/>
        </w:rPr>
        <w:t xml:space="preserve"> </w:t>
      </w:r>
      <w:r w:rsidR="00063639">
        <w:rPr>
          <w:rFonts w:ascii="Arial" w:hAnsi="Arial" w:cs="Arial"/>
          <w:sz w:val="24"/>
          <w:szCs w:val="24"/>
        </w:rPr>
        <w:t xml:space="preserve">negligence as they misplaced his documents which were necessary for the application for his </w:t>
      </w:r>
      <w:r w:rsidR="00884E20">
        <w:rPr>
          <w:rFonts w:ascii="Arial" w:hAnsi="Arial" w:cs="Arial"/>
          <w:sz w:val="24"/>
          <w:szCs w:val="24"/>
        </w:rPr>
        <w:t>passport</w:t>
      </w:r>
      <w:r w:rsidR="001946C7">
        <w:rPr>
          <w:rFonts w:ascii="Arial" w:hAnsi="Arial" w:cs="Arial"/>
          <w:sz w:val="24"/>
          <w:szCs w:val="24"/>
        </w:rPr>
        <w:t xml:space="preserve">. </w:t>
      </w:r>
    </w:p>
    <w:p w:rsidR="00E762A4" w:rsidRPr="00AC7D8C" w:rsidRDefault="00E762A4" w:rsidP="007A1208">
      <w:pPr>
        <w:spacing w:before="240" w:after="0" w:line="360" w:lineRule="auto"/>
        <w:rPr>
          <w:rFonts w:ascii="Arial" w:hAnsi="Arial" w:cs="Arial"/>
          <w:i/>
          <w:sz w:val="24"/>
          <w:szCs w:val="24"/>
        </w:rPr>
      </w:pPr>
      <w:r w:rsidRPr="00AC7D8C">
        <w:rPr>
          <w:rFonts w:ascii="Arial" w:hAnsi="Arial" w:cs="Arial"/>
          <w:i/>
          <w:sz w:val="24"/>
          <w:szCs w:val="24"/>
        </w:rPr>
        <w:t>Victoria Kalompolo</w:t>
      </w:r>
    </w:p>
    <w:p w:rsidR="003B28A5" w:rsidRDefault="00F32390" w:rsidP="00EE5973">
      <w:pPr>
        <w:spacing w:before="240" w:after="0" w:line="360" w:lineRule="auto"/>
        <w:jc w:val="both"/>
        <w:rPr>
          <w:rFonts w:ascii="Arial" w:hAnsi="Arial" w:cs="Arial"/>
          <w:sz w:val="24"/>
          <w:szCs w:val="24"/>
        </w:rPr>
      </w:pPr>
      <w:r>
        <w:rPr>
          <w:rFonts w:ascii="Arial" w:hAnsi="Arial" w:cs="Arial"/>
          <w:sz w:val="24"/>
          <w:szCs w:val="24"/>
        </w:rPr>
        <w:t>[</w:t>
      </w:r>
      <w:r w:rsidR="001A6A20">
        <w:rPr>
          <w:rFonts w:ascii="Arial" w:hAnsi="Arial" w:cs="Arial"/>
          <w:sz w:val="24"/>
          <w:szCs w:val="24"/>
        </w:rPr>
        <w:t>10</w:t>
      </w:r>
      <w:r>
        <w:rPr>
          <w:rFonts w:ascii="Arial" w:hAnsi="Arial" w:cs="Arial"/>
          <w:sz w:val="24"/>
          <w:szCs w:val="24"/>
        </w:rPr>
        <w:t>]</w:t>
      </w:r>
      <w:r>
        <w:rPr>
          <w:rFonts w:ascii="Arial" w:hAnsi="Arial" w:cs="Arial"/>
          <w:sz w:val="24"/>
          <w:szCs w:val="24"/>
        </w:rPr>
        <w:tab/>
      </w:r>
      <w:r w:rsidR="00737985">
        <w:rPr>
          <w:rFonts w:ascii="Arial" w:hAnsi="Arial" w:cs="Arial"/>
          <w:sz w:val="24"/>
          <w:szCs w:val="24"/>
        </w:rPr>
        <w:t>The first</w:t>
      </w:r>
      <w:r w:rsidR="00E762A4">
        <w:rPr>
          <w:rFonts w:ascii="Arial" w:hAnsi="Arial" w:cs="Arial"/>
          <w:sz w:val="24"/>
          <w:szCs w:val="24"/>
        </w:rPr>
        <w:t xml:space="preserve"> witness was </w:t>
      </w:r>
      <w:r w:rsidR="00172B99">
        <w:rPr>
          <w:rFonts w:ascii="Arial" w:hAnsi="Arial" w:cs="Arial"/>
          <w:sz w:val="24"/>
          <w:szCs w:val="24"/>
        </w:rPr>
        <w:t xml:space="preserve">Ms </w:t>
      </w:r>
      <w:r w:rsidR="00E762A4">
        <w:rPr>
          <w:rFonts w:ascii="Arial" w:hAnsi="Arial" w:cs="Arial"/>
          <w:sz w:val="24"/>
          <w:szCs w:val="24"/>
        </w:rPr>
        <w:t>Victoria Kalompolo.</w:t>
      </w:r>
      <w:r w:rsidR="00737985">
        <w:rPr>
          <w:rFonts w:ascii="Arial" w:hAnsi="Arial" w:cs="Arial"/>
          <w:sz w:val="24"/>
          <w:szCs w:val="24"/>
        </w:rPr>
        <w:t xml:space="preserve"> </w:t>
      </w:r>
      <w:r w:rsidR="00E762A4">
        <w:rPr>
          <w:rFonts w:ascii="Arial" w:hAnsi="Arial" w:cs="Arial"/>
          <w:sz w:val="24"/>
          <w:szCs w:val="24"/>
        </w:rPr>
        <w:t>S</w:t>
      </w:r>
      <w:r w:rsidR="00737985">
        <w:rPr>
          <w:rFonts w:ascii="Arial" w:hAnsi="Arial" w:cs="Arial"/>
          <w:sz w:val="24"/>
          <w:szCs w:val="24"/>
        </w:rPr>
        <w:t>he testified that plaintiff is he</w:t>
      </w:r>
      <w:r w:rsidR="00736FD0">
        <w:rPr>
          <w:rFonts w:ascii="Arial" w:hAnsi="Arial" w:cs="Arial"/>
          <w:sz w:val="24"/>
          <w:szCs w:val="24"/>
        </w:rPr>
        <w:t>r</w:t>
      </w:r>
      <w:r w:rsidR="00737985">
        <w:rPr>
          <w:rFonts w:ascii="Arial" w:hAnsi="Arial" w:cs="Arial"/>
          <w:sz w:val="24"/>
          <w:szCs w:val="24"/>
        </w:rPr>
        <w:t xml:space="preserve"> cousin.  On the 27 August 2014</w:t>
      </w:r>
      <w:r w:rsidR="00736FD0">
        <w:rPr>
          <w:rFonts w:ascii="Arial" w:hAnsi="Arial" w:cs="Arial"/>
          <w:sz w:val="24"/>
          <w:szCs w:val="24"/>
        </w:rPr>
        <w:t>,</w:t>
      </w:r>
      <w:r w:rsidR="00737985">
        <w:rPr>
          <w:rFonts w:ascii="Arial" w:hAnsi="Arial" w:cs="Arial"/>
          <w:sz w:val="24"/>
          <w:szCs w:val="24"/>
        </w:rPr>
        <w:t xml:space="preserve"> she accompanied plaintiff to Ongwediva Trade Fair as he wanted to apply for a p</w:t>
      </w:r>
      <w:r w:rsidR="00896271">
        <w:rPr>
          <w:rFonts w:ascii="Arial" w:hAnsi="Arial" w:cs="Arial"/>
          <w:sz w:val="24"/>
          <w:szCs w:val="24"/>
        </w:rPr>
        <w:t>assport</w:t>
      </w:r>
      <w:r w:rsidR="00737985">
        <w:rPr>
          <w:rFonts w:ascii="Arial" w:hAnsi="Arial" w:cs="Arial"/>
          <w:sz w:val="24"/>
          <w:szCs w:val="24"/>
        </w:rPr>
        <w:t xml:space="preserve">. Plaintiff was </w:t>
      </w:r>
      <w:r w:rsidR="003D61AA">
        <w:rPr>
          <w:rFonts w:ascii="Arial" w:hAnsi="Arial" w:cs="Arial"/>
          <w:sz w:val="24"/>
          <w:szCs w:val="24"/>
        </w:rPr>
        <w:t>given</w:t>
      </w:r>
      <w:r w:rsidR="00737985">
        <w:rPr>
          <w:rFonts w:ascii="Arial" w:hAnsi="Arial" w:cs="Arial"/>
          <w:sz w:val="24"/>
          <w:szCs w:val="24"/>
        </w:rPr>
        <w:t xml:space="preserve"> a p</w:t>
      </w:r>
      <w:r w:rsidR="00896271">
        <w:rPr>
          <w:rFonts w:ascii="Arial" w:hAnsi="Arial" w:cs="Arial"/>
          <w:sz w:val="24"/>
          <w:szCs w:val="24"/>
        </w:rPr>
        <w:t>assport</w:t>
      </w:r>
      <w:r w:rsidR="00737985">
        <w:rPr>
          <w:rFonts w:ascii="Arial" w:hAnsi="Arial" w:cs="Arial"/>
          <w:sz w:val="24"/>
          <w:szCs w:val="24"/>
        </w:rPr>
        <w:t xml:space="preserve"> application form which he completed and left behind for processing. </w:t>
      </w:r>
      <w:r w:rsidR="00D41892">
        <w:rPr>
          <w:rFonts w:ascii="Arial" w:hAnsi="Arial" w:cs="Arial"/>
          <w:sz w:val="24"/>
          <w:szCs w:val="24"/>
        </w:rPr>
        <w:t>He was</w:t>
      </w:r>
      <w:r w:rsidR="00737985">
        <w:rPr>
          <w:rFonts w:ascii="Arial" w:hAnsi="Arial" w:cs="Arial"/>
          <w:sz w:val="24"/>
          <w:szCs w:val="24"/>
        </w:rPr>
        <w:t xml:space="preserve"> later called back by </w:t>
      </w:r>
      <w:r w:rsidR="00D41892">
        <w:rPr>
          <w:rFonts w:ascii="Arial" w:hAnsi="Arial" w:cs="Arial"/>
          <w:sz w:val="24"/>
          <w:szCs w:val="24"/>
        </w:rPr>
        <w:t>I</w:t>
      </w:r>
      <w:r w:rsidR="00737985">
        <w:rPr>
          <w:rFonts w:ascii="Arial" w:hAnsi="Arial" w:cs="Arial"/>
          <w:sz w:val="24"/>
          <w:szCs w:val="24"/>
        </w:rPr>
        <w:t>mmigration officials who are</w:t>
      </w:r>
      <w:r w:rsidR="003D61AA" w:rsidRPr="003D61AA">
        <w:rPr>
          <w:rFonts w:ascii="Arial" w:hAnsi="Arial" w:cs="Arial"/>
          <w:sz w:val="24"/>
          <w:szCs w:val="24"/>
        </w:rPr>
        <w:t xml:space="preserve"> </w:t>
      </w:r>
      <w:r w:rsidR="003D61AA">
        <w:rPr>
          <w:rFonts w:ascii="Arial" w:hAnsi="Arial" w:cs="Arial"/>
          <w:sz w:val="24"/>
          <w:szCs w:val="24"/>
        </w:rPr>
        <w:t>employe</w:t>
      </w:r>
      <w:r w:rsidR="00D41892">
        <w:rPr>
          <w:rFonts w:ascii="Arial" w:hAnsi="Arial" w:cs="Arial"/>
          <w:sz w:val="24"/>
          <w:szCs w:val="24"/>
        </w:rPr>
        <w:t>d by</w:t>
      </w:r>
      <w:r w:rsidR="003D61AA">
        <w:rPr>
          <w:rFonts w:ascii="Arial" w:hAnsi="Arial" w:cs="Arial"/>
          <w:sz w:val="24"/>
          <w:szCs w:val="24"/>
        </w:rPr>
        <w:t xml:space="preserve"> second</w:t>
      </w:r>
      <w:r w:rsidR="00737985">
        <w:rPr>
          <w:rFonts w:ascii="Arial" w:hAnsi="Arial" w:cs="Arial"/>
          <w:sz w:val="24"/>
          <w:szCs w:val="24"/>
        </w:rPr>
        <w:t xml:space="preserve"> respondent</w:t>
      </w:r>
      <w:r w:rsidR="00076577">
        <w:rPr>
          <w:rFonts w:ascii="Arial" w:hAnsi="Arial" w:cs="Arial"/>
          <w:sz w:val="24"/>
          <w:szCs w:val="24"/>
        </w:rPr>
        <w:t>.</w:t>
      </w:r>
      <w:r w:rsidR="00896271">
        <w:rPr>
          <w:rFonts w:ascii="Arial" w:hAnsi="Arial" w:cs="Arial"/>
          <w:sz w:val="24"/>
          <w:szCs w:val="24"/>
        </w:rPr>
        <w:t xml:space="preserve"> </w:t>
      </w:r>
      <w:r w:rsidR="00076577">
        <w:rPr>
          <w:rFonts w:ascii="Arial" w:hAnsi="Arial" w:cs="Arial"/>
          <w:sz w:val="24"/>
          <w:szCs w:val="24"/>
        </w:rPr>
        <w:t>U</w:t>
      </w:r>
      <w:r w:rsidR="00896271">
        <w:rPr>
          <w:rFonts w:ascii="Arial" w:hAnsi="Arial" w:cs="Arial"/>
          <w:sz w:val="24"/>
          <w:szCs w:val="24"/>
        </w:rPr>
        <w:t>pon arrival, plaintiff was confronted by Immigration officials who accused him of be</w:t>
      </w:r>
      <w:r w:rsidR="00002E29">
        <w:rPr>
          <w:rFonts w:ascii="Arial" w:hAnsi="Arial" w:cs="Arial"/>
          <w:sz w:val="24"/>
          <w:szCs w:val="24"/>
        </w:rPr>
        <w:t xml:space="preserve">ing an </w:t>
      </w:r>
      <w:r w:rsidR="00D41892">
        <w:rPr>
          <w:rFonts w:ascii="Arial" w:hAnsi="Arial" w:cs="Arial"/>
          <w:sz w:val="24"/>
          <w:szCs w:val="24"/>
        </w:rPr>
        <w:t xml:space="preserve">Angolan </w:t>
      </w:r>
      <w:r w:rsidR="00896271">
        <w:rPr>
          <w:rFonts w:ascii="Arial" w:hAnsi="Arial" w:cs="Arial"/>
          <w:sz w:val="24"/>
          <w:szCs w:val="24"/>
        </w:rPr>
        <w:t>and was using fraudulent documents to apply for a Namibian passport</w:t>
      </w:r>
      <w:r w:rsidR="00C86BCD">
        <w:rPr>
          <w:rFonts w:ascii="Arial" w:hAnsi="Arial" w:cs="Arial"/>
          <w:sz w:val="24"/>
          <w:szCs w:val="24"/>
        </w:rPr>
        <w:t>. He tried to explain</w:t>
      </w:r>
      <w:r w:rsidR="00D8246E">
        <w:rPr>
          <w:rFonts w:ascii="Arial" w:hAnsi="Arial" w:cs="Arial"/>
          <w:sz w:val="24"/>
          <w:szCs w:val="24"/>
        </w:rPr>
        <w:t xml:space="preserve"> himself</w:t>
      </w:r>
      <w:r w:rsidR="00C86BCD">
        <w:rPr>
          <w:rFonts w:ascii="Arial" w:hAnsi="Arial" w:cs="Arial"/>
          <w:sz w:val="24"/>
          <w:szCs w:val="24"/>
        </w:rPr>
        <w:t xml:space="preserve"> out of this </w:t>
      </w:r>
      <w:r w:rsidR="0035303A">
        <w:rPr>
          <w:rFonts w:ascii="Arial" w:hAnsi="Arial" w:cs="Arial"/>
          <w:sz w:val="24"/>
          <w:szCs w:val="24"/>
        </w:rPr>
        <w:t>quagm</w:t>
      </w:r>
      <w:r w:rsidR="004211E2">
        <w:rPr>
          <w:rFonts w:ascii="Arial" w:hAnsi="Arial" w:cs="Arial"/>
          <w:sz w:val="24"/>
          <w:szCs w:val="24"/>
        </w:rPr>
        <w:t xml:space="preserve">ire, </w:t>
      </w:r>
      <w:r w:rsidR="00C86BCD">
        <w:rPr>
          <w:rFonts w:ascii="Arial" w:hAnsi="Arial" w:cs="Arial"/>
          <w:sz w:val="24"/>
          <w:szCs w:val="24"/>
        </w:rPr>
        <w:t>but</w:t>
      </w:r>
      <w:r w:rsidR="004211E2">
        <w:rPr>
          <w:rFonts w:ascii="Arial" w:hAnsi="Arial" w:cs="Arial"/>
          <w:sz w:val="24"/>
          <w:szCs w:val="24"/>
        </w:rPr>
        <w:t>,</w:t>
      </w:r>
      <w:r w:rsidR="00C86BCD">
        <w:rPr>
          <w:rFonts w:ascii="Arial" w:hAnsi="Arial" w:cs="Arial"/>
          <w:sz w:val="24"/>
          <w:szCs w:val="24"/>
        </w:rPr>
        <w:t xml:space="preserve"> </w:t>
      </w:r>
      <w:r w:rsidR="004211E2">
        <w:rPr>
          <w:rFonts w:ascii="Arial" w:hAnsi="Arial" w:cs="Arial"/>
          <w:sz w:val="24"/>
          <w:szCs w:val="24"/>
        </w:rPr>
        <w:t>they</w:t>
      </w:r>
      <w:r w:rsidR="00C86BCD">
        <w:rPr>
          <w:rFonts w:ascii="Arial" w:hAnsi="Arial" w:cs="Arial"/>
          <w:sz w:val="24"/>
          <w:szCs w:val="24"/>
        </w:rPr>
        <w:t xml:space="preserve"> were not </w:t>
      </w:r>
      <w:r w:rsidR="004211E2">
        <w:rPr>
          <w:rFonts w:ascii="Arial" w:hAnsi="Arial" w:cs="Arial"/>
          <w:sz w:val="24"/>
          <w:szCs w:val="24"/>
        </w:rPr>
        <w:t>prepared to listen. The bone</w:t>
      </w:r>
      <w:r w:rsidR="00C86BCD">
        <w:rPr>
          <w:rFonts w:ascii="Arial" w:hAnsi="Arial" w:cs="Arial"/>
          <w:sz w:val="24"/>
          <w:szCs w:val="24"/>
        </w:rPr>
        <w:t xml:space="preserve"> of contention was that his national identity document stated that he was born in “Onaitembo” whi</w:t>
      </w:r>
      <w:r w:rsidR="00EA6654">
        <w:rPr>
          <w:rFonts w:ascii="Arial" w:hAnsi="Arial" w:cs="Arial"/>
          <w:sz w:val="24"/>
          <w:szCs w:val="24"/>
        </w:rPr>
        <w:t>le his</w:t>
      </w:r>
      <w:r w:rsidR="004211E2">
        <w:rPr>
          <w:rFonts w:ascii="Arial" w:hAnsi="Arial" w:cs="Arial"/>
          <w:sz w:val="24"/>
          <w:szCs w:val="24"/>
        </w:rPr>
        <w:t xml:space="preserve"> abridged birth c</w:t>
      </w:r>
      <w:r w:rsidR="00EA6654">
        <w:rPr>
          <w:rFonts w:ascii="Arial" w:hAnsi="Arial" w:cs="Arial"/>
          <w:sz w:val="24"/>
          <w:szCs w:val="24"/>
        </w:rPr>
        <w:t xml:space="preserve">ertificate </w:t>
      </w:r>
      <w:r w:rsidR="004211E2">
        <w:rPr>
          <w:rFonts w:ascii="Arial" w:hAnsi="Arial" w:cs="Arial"/>
          <w:sz w:val="24"/>
          <w:szCs w:val="24"/>
        </w:rPr>
        <w:t>stated</w:t>
      </w:r>
      <w:r w:rsidR="00C86BCD">
        <w:rPr>
          <w:rFonts w:ascii="Arial" w:hAnsi="Arial" w:cs="Arial"/>
          <w:sz w:val="24"/>
          <w:szCs w:val="24"/>
        </w:rPr>
        <w:t xml:space="preserve"> that </w:t>
      </w:r>
      <w:r w:rsidR="004211E2">
        <w:rPr>
          <w:rFonts w:ascii="Arial" w:hAnsi="Arial" w:cs="Arial"/>
          <w:sz w:val="24"/>
          <w:szCs w:val="24"/>
        </w:rPr>
        <w:t>he was born in “Onaitembu”. H</w:t>
      </w:r>
      <w:r w:rsidR="00C86BCD">
        <w:rPr>
          <w:rFonts w:ascii="Arial" w:hAnsi="Arial" w:cs="Arial"/>
          <w:sz w:val="24"/>
          <w:szCs w:val="24"/>
        </w:rPr>
        <w:t xml:space="preserve">is attempt to explain this anomaly </w:t>
      </w:r>
      <w:r w:rsidR="004211E2">
        <w:rPr>
          <w:rFonts w:ascii="Arial" w:hAnsi="Arial" w:cs="Arial"/>
          <w:sz w:val="24"/>
          <w:szCs w:val="24"/>
        </w:rPr>
        <w:t xml:space="preserve">fell </w:t>
      </w:r>
      <w:r w:rsidR="004211E2">
        <w:rPr>
          <w:rFonts w:ascii="Arial" w:hAnsi="Arial" w:cs="Arial"/>
          <w:sz w:val="24"/>
          <w:szCs w:val="24"/>
        </w:rPr>
        <w:lastRenderedPageBreak/>
        <w:t xml:space="preserve">into deaf ears and this resulted in </w:t>
      </w:r>
      <w:r w:rsidR="00C06683">
        <w:rPr>
          <w:rFonts w:ascii="Arial" w:hAnsi="Arial" w:cs="Arial"/>
          <w:sz w:val="24"/>
          <w:szCs w:val="24"/>
        </w:rPr>
        <w:t>his documents being confis</w:t>
      </w:r>
      <w:r w:rsidR="00C86BCD">
        <w:rPr>
          <w:rFonts w:ascii="Arial" w:hAnsi="Arial" w:cs="Arial"/>
          <w:sz w:val="24"/>
          <w:szCs w:val="24"/>
        </w:rPr>
        <w:t>cated by se</w:t>
      </w:r>
      <w:r w:rsidR="004211E2">
        <w:rPr>
          <w:rFonts w:ascii="Arial" w:hAnsi="Arial" w:cs="Arial"/>
          <w:sz w:val="24"/>
          <w:szCs w:val="24"/>
        </w:rPr>
        <w:t xml:space="preserve">cond defendant’s </w:t>
      </w:r>
      <w:r w:rsidR="00C86160">
        <w:rPr>
          <w:rFonts w:ascii="Arial" w:hAnsi="Arial" w:cs="Arial"/>
          <w:sz w:val="24"/>
          <w:szCs w:val="24"/>
        </w:rPr>
        <w:t>officials</w:t>
      </w:r>
      <w:r w:rsidR="004211E2">
        <w:rPr>
          <w:rFonts w:ascii="Arial" w:hAnsi="Arial" w:cs="Arial"/>
          <w:sz w:val="24"/>
          <w:szCs w:val="24"/>
        </w:rPr>
        <w:t xml:space="preserve">. </w:t>
      </w:r>
      <w:r w:rsidR="00C71150">
        <w:rPr>
          <w:rFonts w:ascii="Arial" w:hAnsi="Arial" w:cs="Arial"/>
          <w:sz w:val="24"/>
          <w:szCs w:val="24"/>
        </w:rPr>
        <w:t>This witness,</w:t>
      </w:r>
      <w:r w:rsidR="004211E2">
        <w:rPr>
          <w:rFonts w:ascii="Arial" w:hAnsi="Arial" w:cs="Arial"/>
          <w:sz w:val="24"/>
          <w:szCs w:val="24"/>
        </w:rPr>
        <w:t xml:space="preserve"> however, </w:t>
      </w:r>
      <w:r w:rsidR="00C86BCD">
        <w:rPr>
          <w:rFonts w:ascii="Arial" w:hAnsi="Arial" w:cs="Arial"/>
          <w:sz w:val="24"/>
          <w:szCs w:val="24"/>
        </w:rPr>
        <w:t>ha</w:t>
      </w:r>
      <w:r w:rsidR="00C86160">
        <w:rPr>
          <w:rFonts w:ascii="Arial" w:hAnsi="Arial" w:cs="Arial"/>
          <w:sz w:val="24"/>
          <w:szCs w:val="24"/>
        </w:rPr>
        <w:t>d</w:t>
      </w:r>
      <w:r w:rsidR="00C86BCD">
        <w:rPr>
          <w:rFonts w:ascii="Arial" w:hAnsi="Arial" w:cs="Arial"/>
          <w:sz w:val="24"/>
          <w:szCs w:val="24"/>
        </w:rPr>
        <w:t xml:space="preserve"> no personal knowledge of the alleged</w:t>
      </w:r>
      <w:r w:rsidR="003B28A5">
        <w:rPr>
          <w:rFonts w:ascii="Arial" w:hAnsi="Arial" w:cs="Arial"/>
          <w:sz w:val="24"/>
          <w:szCs w:val="24"/>
        </w:rPr>
        <w:t xml:space="preserve"> contracts</w:t>
      </w:r>
      <w:r w:rsidR="004211E2">
        <w:rPr>
          <w:rFonts w:ascii="Arial" w:hAnsi="Arial" w:cs="Arial"/>
          <w:sz w:val="24"/>
          <w:szCs w:val="24"/>
        </w:rPr>
        <w:t xml:space="preserve"> entered into between plaintiff and Pedro.</w:t>
      </w:r>
      <w:r w:rsidR="00883277">
        <w:rPr>
          <w:rFonts w:ascii="Arial" w:hAnsi="Arial" w:cs="Arial"/>
          <w:sz w:val="24"/>
          <w:szCs w:val="24"/>
        </w:rPr>
        <w:t xml:space="preserve"> </w:t>
      </w:r>
      <w:r w:rsidR="003B28A5">
        <w:rPr>
          <w:rFonts w:ascii="Arial" w:hAnsi="Arial" w:cs="Arial"/>
          <w:sz w:val="24"/>
          <w:szCs w:val="24"/>
        </w:rPr>
        <w:t>This was</w:t>
      </w:r>
      <w:r w:rsidR="004211E2">
        <w:rPr>
          <w:rFonts w:ascii="Arial" w:hAnsi="Arial" w:cs="Arial"/>
          <w:sz w:val="24"/>
          <w:szCs w:val="24"/>
        </w:rPr>
        <w:t xml:space="preserve"> the</w:t>
      </w:r>
      <w:r w:rsidR="00C86160">
        <w:rPr>
          <w:rFonts w:ascii="Arial" w:hAnsi="Arial" w:cs="Arial"/>
          <w:sz w:val="24"/>
          <w:szCs w:val="24"/>
        </w:rPr>
        <w:t xml:space="preserve"> gist </w:t>
      </w:r>
      <w:r w:rsidR="004211E2">
        <w:rPr>
          <w:rFonts w:ascii="Arial" w:hAnsi="Arial" w:cs="Arial"/>
          <w:sz w:val="24"/>
          <w:szCs w:val="24"/>
        </w:rPr>
        <w:t>of</w:t>
      </w:r>
      <w:r w:rsidR="003B28A5">
        <w:rPr>
          <w:rFonts w:ascii="Arial" w:hAnsi="Arial" w:cs="Arial"/>
          <w:sz w:val="24"/>
          <w:szCs w:val="24"/>
        </w:rPr>
        <w:t xml:space="preserve"> her evidence.</w:t>
      </w:r>
    </w:p>
    <w:p w:rsidR="00883277" w:rsidRPr="00AC7D8C" w:rsidRDefault="00883277" w:rsidP="007A1208">
      <w:pPr>
        <w:spacing w:before="240" w:after="0" w:line="360" w:lineRule="auto"/>
        <w:rPr>
          <w:rFonts w:ascii="Arial" w:hAnsi="Arial" w:cs="Arial"/>
          <w:i/>
          <w:sz w:val="24"/>
          <w:szCs w:val="24"/>
        </w:rPr>
      </w:pPr>
      <w:r w:rsidRPr="00AC7D8C">
        <w:rPr>
          <w:rFonts w:ascii="Arial" w:hAnsi="Arial" w:cs="Arial"/>
          <w:i/>
          <w:sz w:val="24"/>
          <w:szCs w:val="24"/>
        </w:rPr>
        <w:t>Ileni Indongo</w:t>
      </w:r>
    </w:p>
    <w:p w:rsidR="004216E2" w:rsidRDefault="001A6A20" w:rsidP="00EE5973">
      <w:pPr>
        <w:spacing w:before="240" w:after="0" w:line="360" w:lineRule="auto"/>
        <w:jc w:val="both"/>
        <w:rPr>
          <w:rFonts w:ascii="Arial" w:hAnsi="Arial" w:cs="Arial"/>
          <w:sz w:val="24"/>
          <w:szCs w:val="24"/>
        </w:rPr>
      </w:pPr>
      <w:r>
        <w:rPr>
          <w:rFonts w:ascii="Arial" w:hAnsi="Arial" w:cs="Arial"/>
          <w:sz w:val="24"/>
          <w:szCs w:val="24"/>
        </w:rPr>
        <w:t>[11</w:t>
      </w:r>
      <w:r w:rsidR="003B28A5">
        <w:rPr>
          <w:rFonts w:ascii="Arial" w:hAnsi="Arial" w:cs="Arial"/>
          <w:sz w:val="24"/>
          <w:szCs w:val="24"/>
        </w:rPr>
        <w:t>]</w:t>
      </w:r>
      <w:r w:rsidR="00944897">
        <w:rPr>
          <w:rFonts w:ascii="Arial" w:hAnsi="Arial" w:cs="Arial"/>
          <w:sz w:val="24"/>
          <w:szCs w:val="24"/>
        </w:rPr>
        <w:tab/>
        <w:t xml:space="preserve">The next witness was </w:t>
      </w:r>
      <w:r w:rsidR="009455BE">
        <w:rPr>
          <w:rFonts w:ascii="Arial" w:hAnsi="Arial" w:cs="Arial"/>
          <w:sz w:val="24"/>
          <w:szCs w:val="24"/>
        </w:rPr>
        <w:t xml:space="preserve">Ms </w:t>
      </w:r>
      <w:r w:rsidR="00944897">
        <w:rPr>
          <w:rFonts w:ascii="Arial" w:hAnsi="Arial" w:cs="Arial"/>
          <w:sz w:val="24"/>
          <w:szCs w:val="24"/>
        </w:rPr>
        <w:t>Ileni Indongo, who is employed in the Office of the</w:t>
      </w:r>
      <w:r w:rsidR="00B5105C">
        <w:rPr>
          <w:rFonts w:ascii="Arial" w:hAnsi="Arial" w:cs="Arial"/>
          <w:sz w:val="24"/>
          <w:szCs w:val="24"/>
        </w:rPr>
        <w:t xml:space="preserve"> Ombud</w:t>
      </w:r>
      <w:r w:rsidR="000142C7">
        <w:rPr>
          <w:rFonts w:ascii="Arial" w:hAnsi="Arial" w:cs="Arial"/>
          <w:sz w:val="24"/>
          <w:szCs w:val="24"/>
        </w:rPr>
        <w:t xml:space="preserve">sman as a </w:t>
      </w:r>
      <w:r w:rsidR="00C74441">
        <w:rPr>
          <w:rFonts w:ascii="Arial" w:hAnsi="Arial" w:cs="Arial"/>
          <w:sz w:val="24"/>
          <w:szCs w:val="24"/>
        </w:rPr>
        <w:t>c</w:t>
      </w:r>
      <w:r w:rsidR="000142C7">
        <w:rPr>
          <w:rFonts w:ascii="Arial" w:hAnsi="Arial" w:cs="Arial"/>
          <w:sz w:val="24"/>
          <w:szCs w:val="24"/>
        </w:rPr>
        <w:t xml:space="preserve">hief complainants </w:t>
      </w:r>
      <w:r w:rsidR="00C74441">
        <w:rPr>
          <w:rFonts w:ascii="Arial" w:hAnsi="Arial" w:cs="Arial"/>
          <w:sz w:val="24"/>
          <w:szCs w:val="24"/>
        </w:rPr>
        <w:t>I</w:t>
      </w:r>
      <w:r w:rsidR="004216E2" w:rsidRPr="004216E2">
        <w:rPr>
          <w:rFonts w:ascii="Arial" w:hAnsi="Arial" w:cs="Arial"/>
          <w:sz w:val="24"/>
          <w:szCs w:val="24"/>
        </w:rPr>
        <w:t>nvestiga</w:t>
      </w:r>
      <w:r w:rsidR="00B5105C" w:rsidRPr="004216E2">
        <w:rPr>
          <w:rFonts w:ascii="Arial" w:hAnsi="Arial" w:cs="Arial"/>
          <w:sz w:val="24"/>
          <w:szCs w:val="24"/>
        </w:rPr>
        <w:t>tor</w:t>
      </w:r>
      <w:r w:rsidR="00B5105C">
        <w:rPr>
          <w:rFonts w:ascii="Arial" w:hAnsi="Arial" w:cs="Arial"/>
          <w:sz w:val="24"/>
          <w:szCs w:val="24"/>
        </w:rPr>
        <w:t xml:space="preserve"> at O</w:t>
      </w:r>
      <w:r w:rsidR="00C74441">
        <w:rPr>
          <w:rFonts w:ascii="Arial" w:hAnsi="Arial" w:cs="Arial"/>
          <w:sz w:val="24"/>
          <w:szCs w:val="24"/>
        </w:rPr>
        <w:t xml:space="preserve">ngwediva Reginal Office. </w:t>
      </w:r>
      <w:r w:rsidR="000142C7">
        <w:rPr>
          <w:rFonts w:ascii="Arial" w:hAnsi="Arial" w:cs="Arial"/>
          <w:sz w:val="24"/>
          <w:szCs w:val="24"/>
        </w:rPr>
        <w:t>He</w:t>
      </w:r>
      <w:r w:rsidR="00C74441">
        <w:rPr>
          <w:rFonts w:ascii="Arial" w:hAnsi="Arial" w:cs="Arial"/>
          <w:sz w:val="24"/>
          <w:szCs w:val="24"/>
        </w:rPr>
        <w:t>r</w:t>
      </w:r>
      <w:r w:rsidR="000142C7">
        <w:rPr>
          <w:rFonts w:ascii="Arial" w:hAnsi="Arial" w:cs="Arial"/>
          <w:sz w:val="24"/>
          <w:szCs w:val="24"/>
        </w:rPr>
        <w:t xml:space="preserve"> evidence</w:t>
      </w:r>
      <w:r w:rsidR="00B5105C">
        <w:rPr>
          <w:rFonts w:ascii="Arial" w:hAnsi="Arial" w:cs="Arial"/>
          <w:sz w:val="24"/>
          <w:szCs w:val="24"/>
        </w:rPr>
        <w:t xml:space="preserve"> was that on the 28 October 2014 she received a complaint fr</w:t>
      </w:r>
      <w:r w:rsidR="004216E2">
        <w:rPr>
          <w:rFonts w:ascii="Arial" w:hAnsi="Arial" w:cs="Arial"/>
          <w:sz w:val="24"/>
          <w:szCs w:val="24"/>
        </w:rPr>
        <w:t>o</w:t>
      </w:r>
      <w:r w:rsidR="00B5105C">
        <w:rPr>
          <w:rFonts w:ascii="Arial" w:hAnsi="Arial" w:cs="Arial"/>
          <w:sz w:val="24"/>
          <w:szCs w:val="24"/>
        </w:rPr>
        <w:t>m plaintiff regarding his docume</w:t>
      </w:r>
      <w:r w:rsidR="004216E2">
        <w:rPr>
          <w:rFonts w:ascii="Arial" w:hAnsi="Arial" w:cs="Arial"/>
          <w:sz w:val="24"/>
          <w:szCs w:val="24"/>
        </w:rPr>
        <w:t>nts which had</w:t>
      </w:r>
      <w:r w:rsidR="00C06683">
        <w:rPr>
          <w:rFonts w:ascii="Arial" w:hAnsi="Arial" w:cs="Arial"/>
          <w:sz w:val="24"/>
          <w:szCs w:val="24"/>
        </w:rPr>
        <w:t xml:space="preserve"> been unlawfully confiscated</w:t>
      </w:r>
      <w:r w:rsidR="00B5105C">
        <w:rPr>
          <w:rFonts w:ascii="Arial" w:hAnsi="Arial" w:cs="Arial"/>
          <w:sz w:val="24"/>
          <w:szCs w:val="24"/>
        </w:rPr>
        <w:t xml:space="preserve"> by second defendant’s </w:t>
      </w:r>
      <w:r w:rsidR="00C74441">
        <w:rPr>
          <w:rFonts w:ascii="Arial" w:hAnsi="Arial" w:cs="Arial"/>
          <w:sz w:val="24"/>
          <w:szCs w:val="24"/>
        </w:rPr>
        <w:t>officials</w:t>
      </w:r>
      <w:r w:rsidR="00B5105C">
        <w:rPr>
          <w:rFonts w:ascii="Arial" w:hAnsi="Arial" w:cs="Arial"/>
          <w:sz w:val="24"/>
          <w:szCs w:val="24"/>
        </w:rPr>
        <w:t xml:space="preserve">. She </w:t>
      </w:r>
      <w:r w:rsidR="004216E2">
        <w:rPr>
          <w:rFonts w:ascii="Arial" w:hAnsi="Arial" w:cs="Arial"/>
          <w:sz w:val="24"/>
          <w:szCs w:val="24"/>
        </w:rPr>
        <w:t>carried</w:t>
      </w:r>
      <w:r w:rsidR="00C74441">
        <w:rPr>
          <w:rFonts w:ascii="Arial" w:hAnsi="Arial" w:cs="Arial"/>
          <w:sz w:val="24"/>
          <w:szCs w:val="24"/>
        </w:rPr>
        <w:t xml:space="preserve"> out</w:t>
      </w:r>
      <w:r w:rsidR="00B5105C">
        <w:rPr>
          <w:rFonts w:ascii="Arial" w:hAnsi="Arial" w:cs="Arial"/>
          <w:sz w:val="24"/>
          <w:szCs w:val="24"/>
        </w:rPr>
        <w:t xml:space="preserve"> investigation</w:t>
      </w:r>
      <w:r w:rsidR="00C74441">
        <w:rPr>
          <w:rFonts w:ascii="Arial" w:hAnsi="Arial" w:cs="Arial"/>
          <w:sz w:val="24"/>
          <w:szCs w:val="24"/>
        </w:rPr>
        <w:t>s</w:t>
      </w:r>
      <w:r w:rsidR="00B5105C">
        <w:rPr>
          <w:rFonts w:ascii="Arial" w:hAnsi="Arial" w:cs="Arial"/>
          <w:sz w:val="24"/>
          <w:szCs w:val="24"/>
        </w:rPr>
        <w:t xml:space="preserve"> and found</w:t>
      </w:r>
      <w:r w:rsidR="004216E2">
        <w:rPr>
          <w:rFonts w:ascii="Arial" w:hAnsi="Arial" w:cs="Arial"/>
          <w:sz w:val="24"/>
          <w:szCs w:val="24"/>
        </w:rPr>
        <w:t>,</w:t>
      </w:r>
      <w:r w:rsidR="00B5105C">
        <w:rPr>
          <w:rFonts w:ascii="Arial" w:hAnsi="Arial" w:cs="Arial"/>
          <w:sz w:val="24"/>
          <w:szCs w:val="24"/>
        </w:rPr>
        <w:t xml:space="preserve"> that</w:t>
      </w:r>
      <w:r w:rsidR="004216E2">
        <w:rPr>
          <w:rFonts w:ascii="Arial" w:hAnsi="Arial" w:cs="Arial"/>
          <w:sz w:val="24"/>
          <w:szCs w:val="24"/>
        </w:rPr>
        <w:t>,</w:t>
      </w:r>
      <w:r w:rsidR="00B5105C">
        <w:rPr>
          <w:rFonts w:ascii="Arial" w:hAnsi="Arial" w:cs="Arial"/>
          <w:sz w:val="24"/>
          <w:szCs w:val="24"/>
        </w:rPr>
        <w:t xml:space="preserve"> indeed </w:t>
      </w:r>
      <w:r w:rsidR="004216E2">
        <w:rPr>
          <w:rFonts w:ascii="Arial" w:hAnsi="Arial" w:cs="Arial"/>
          <w:sz w:val="24"/>
          <w:szCs w:val="24"/>
        </w:rPr>
        <w:t>second respondent</w:t>
      </w:r>
      <w:r w:rsidR="00A03795">
        <w:rPr>
          <w:rFonts w:ascii="Arial" w:hAnsi="Arial" w:cs="Arial"/>
          <w:sz w:val="24"/>
          <w:szCs w:val="24"/>
        </w:rPr>
        <w:t>’s</w:t>
      </w:r>
      <w:r w:rsidR="004216E2">
        <w:rPr>
          <w:rFonts w:ascii="Arial" w:hAnsi="Arial" w:cs="Arial"/>
          <w:sz w:val="24"/>
          <w:szCs w:val="24"/>
        </w:rPr>
        <w:t xml:space="preserve"> </w:t>
      </w:r>
      <w:r w:rsidR="00C74441">
        <w:rPr>
          <w:rFonts w:ascii="Arial" w:hAnsi="Arial" w:cs="Arial"/>
          <w:sz w:val="24"/>
          <w:szCs w:val="24"/>
        </w:rPr>
        <w:t>officials</w:t>
      </w:r>
      <w:r w:rsidR="00B5105C">
        <w:rPr>
          <w:rFonts w:ascii="Arial" w:hAnsi="Arial" w:cs="Arial"/>
          <w:sz w:val="24"/>
          <w:szCs w:val="24"/>
        </w:rPr>
        <w:t xml:space="preserve"> had taken the said documents </w:t>
      </w:r>
      <w:r w:rsidR="004216E2">
        <w:rPr>
          <w:rFonts w:ascii="Arial" w:hAnsi="Arial" w:cs="Arial"/>
          <w:sz w:val="24"/>
          <w:szCs w:val="24"/>
        </w:rPr>
        <w:t>o</w:t>
      </w:r>
      <w:r w:rsidR="00B5105C">
        <w:rPr>
          <w:rFonts w:ascii="Arial" w:hAnsi="Arial" w:cs="Arial"/>
          <w:sz w:val="24"/>
          <w:szCs w:val="24"/>
        </w:rPr>
        <w:t xml:space="preserve">stensibly to investigate the possibility of fraud relating to </w:t>
      </w:r>
      <w:r w:rsidR="00C74441">
        <w:rPr>
          <w:rFonts w:ascii="Arial" w:hAnsi="Arial" w:cs="Arial"/>
          <w:sz w:val="24"/>
          <w:szCs w:val="24"/>
        </w:rPr>
        <w:t>plaintiff</w:t>
      </w:r>
      <w:r w:rsidR="00C71150">
        <w:rPr>
          <w:rFonts w:ascii="Arial" w:hAnsi="Arial" w:cs="Arial"/>
          <w:sz w:val="24"/>
          <w:szCs w:val="24"/>
        </w:rPr>
        <w:t>’s</w:t>
      </w:r>
      <w:r w:rsidR="00C74441">
        <w:rPr>
          <w:rFonts w:ascii="Arial" w:hAnsi="Arial" w:cs="Arial"/>
          <w:sz w:val="24"/>
          <w:szCs w:val="24"/>
        </w:rPr>
        <w:t xml:space="preserve"> </w:t>
      </w:r>
      <w:r w:rsidR="00B5105C">
        <w:rPr>
          <w:rFonts w:ascii="Arial" w:hAnsi="Arial" w:cs="Arial"/>
          <w:sz w:val="24"/>
          <w:szCs w:val="24"/>
        </w:rPr>
        <w:t>Nam</w:t>
      </w:r>
      <w:r w:rsidR="004216E2">
        <w:rPr>
          <w:rFonts w:ascii="Arial" w:hAnsi="Arial" w:cs="Arial"/>
          <w:sz w:val="24"/>
          <w:szCs w:val="24"/>
        </w:rPr>
        <w:t>i</w:t>
      </w:r>
      <w:r>
        <w:rPr>
          <w:rFonts w:ascii="Arial" w:hAnsi="Arial" w:cs="Arial"/>
          <w:sz w:val="24"/>
          <w:szCs w:val="24"/>
        </w:rPr>
        <w:t xml:space="preserve">bian citizenship. </w:t>
      </w:r>
      <w:r w:rsidR="00B5105C">
        <w:rPr>
          <w:rFonts w:ascii="Arial" w:hAnsi="Arial" w:cs="Arial"/>
          <w:sz w:val="24"/>
          <w:szCs w:val="24"/>
        </w:rPr>
        <w:t>It</w:t>
      </w:r>
      <w:r w:rsidR="006851F2">
        <w:rPr>
          <w:rFonts w:ascii="Arial" w:hAnsi="Arial" w:cs="Arial"/>
          <w:sz w:val="24"/>
          <w:szCs w:val="24"/>
        </w:rPr>
        <w:t>,</w:t>
      </w:r>
      <w:r w:rsidR="00B5105C">
        <w:rPr>
          <w:rFonts w:ascii="Arial" w:hAnsi="Arial" w:cs="Arial"/>
          <w:sz w:val="24"/>
          <w:szCs w:val="24"/>
        </w:rPr>
        <w:t xml:space="preserve"> however, turned out that he was indeed a Namibian citizen.</w:t>
      </w:r>
      <w:r w:rsidR="006851F2">
        <w:rPr>
          <w:rFonts w:ascii="Arial" w:hAnsi="Arial" w:cs="Arial"/>
          <w:sz w:val="24"/>
          <w:szCs w:val="24"/>
        </w:rPr>
        <w:t xml:space="preserve"> However</w:t>
      </w:r>
      <w:r w:rsidR="004216E2">
        <w:rPr>
          <w:rFonts w:ascii="Arial" w:hAnsi="Arial" w:cs="Arial"/>
          <w:sz w:val="24"/>
          <w:szCs w:val="24"/>
        </w:rPr>
        <w:t>,</w:t>
      </w:r>
      <w:r w:rsidR="006851F2">
        <w:rPr>
          <w:rFonts w:ascii="Arial" w:hAnsi="Arial" w:cs="Arial"/>
          <w:sz w:val="24"/>
          <w:szCs w:val="24"/>
        </w:rPr>
        <w:t xml:space="preserve"> it also a</w:t>
      </w:r>
      <w:r w:rsidR="0093208A">
        <w:rPr>
          <w:rFonts w:ascii="Arial" w:hAnsi="Arial" w:cs="Arial"/>
          <w:sz w:val="24"/>
          <w:szCs w:val="24"/>
        </w:rPr>
        <w:t xml:space="preserve">ppeared that second defendant’s </w:t>
      </w:r>
      <w:r w:rsidR="00C74441">
        <w:rPr>
          <w:rFonts w:ascii="Arial" w:hAnsi="Arial" w:cs="Arial"/>
          <w:sz w:val="24"/>
          <w:szCs w:val="24"/>
        </w:rPr>
        <w:t>officials</w:t>
      </w:r>
      <w:r w:rsidR="004216E2">
        <w:rPr>
          <w:rFonts w:ascii="Arial" w:hAnsi="Arial" w:cs="Arial"/>
          <w:sz w:val="24"/>
          <w:szCs w:val="24"/>
        </w:rPr>
        <w:t xml:space="preserve"> had misplaced plaintiff’s birth c</w:t>
      </w:r>
      <w:r w:rsidR="0093208A">
        <w:rPr>
          <w:rFonts w:ascii="Arial" w:hAnsi="Arial" w:cs="Arial"/>
          <w:sz w:val="24"/>
          <w:szCs w:val="24"/>
        </w:rPr>
        <w:t>ertificate</w:t>
      </w:r>
      <w:r>
        <w:rPr>
          <w:rFonts w:ascii="Arial" w:hAnsi="Arial" w:cs="Arial"/>
          <w:sz w:val="24"/>
          <w:szCs w:val="24"/>
        </w:rPr>
        <w:t xml:space="preserve"> among other documents. </w:t>
      </w:r>
      <w:r w:rsidR="00F70E63">
        <w:rPr>
          <w:rFonts w:ascii="Arial" w:hAnsi="Arial" w:cs="Arial"/>
          <w:sz w:val="24"/>
          <w:szCs w:val="24"/>
        </w:rPr>
        <w:t xml:space="preserve">They subsequently </w:t>
      </w:r>
      <w:r w:rsidR="004216E2">
        <w:rPr>
          <w:rFonts w:ascii="Arial" w:hAnsi="Arial" w:cs="Arial"/>
          <w:sz w:val="24"/>
          <w:szCs w:val="24"/>
        </w:rPr>
        <w:t>re-</w:t>
      </w:r>
      <w:r w:rsidR="00F70E63">
        <w:rPr>
          <w:rFonts w:ascii="Arial" w:hAnsi="Arial" w:cs="Arial"/>
          <w:sz w:val="24"/>
          <w:szCs w:val="24"/>
        </w:rPr>
        <w:t xml:space="preserve">issued them and were given to plaintiff except for the </w:t>
      </w:r>
      <w:r w:rsidR="00C74441">
        <w:rPr>
          <w:rFonts w:ascii="Arial" w:hAnsi="Arial" w:cs="Arial"/>
          <w:sz w:val="24"/>
          <w:szCs w:val="24"/>
        </w:rPr>
        <w:t>b</w:t>
      </w:r>
      <w:r w:rsidR="00F70E63">
        <w:rPr>
          <w:rFonts w:ascii="Arial" w:hAnsi="Arial" w:cs="Arial"/>
          <w:sz w:val="24"/>
          <w:szCs w:val="24"/>
        </w:rPr>
        <w:t xml:space="preserve">irth </w:t>
      </w:r>
      <w:r w:rsidR="00C74441">
        <w:rPr>
          <w:rFonts w:ascii="Arial" w:hAnsi="Arial" w:cs="Arial"/>
          <w:sz w:val="24"/>
          <w:szCs w:val="24"/>
        </w:rPr>
        <w:t>c</w:t>
      </w:r>
      <w:r w:rsidR="00F70E63">
        <w:rPr>
          <w:rFonts w:ascii="Arial" w:hAnsi="Arial" w:cs="Arial"/>
          <w:sz w:val="24"/>
          <w:szCs w:val="24"/>
        </w:rPr>
        <w:t>ertificate which was issued</w:t>
      </w:r>
      <w:r w:rsidR="004216E2">
        <w:rPr>
          <w:rFonts w:ascii="Arial" w:hAnsi="Arial" w:cs="Arial"/>
          <w:sz w:val="24"/>
          <w:szCs w:val="24"/>
        </w:rPr>
        <w:t xml:space="preserve"> in her presence as per</w:t>
      </w:r>
      <w:r w:rsidR="00C71150">
        <w:rPr>
          <w:rFonts w:ascii="Arial" w:hAnsi="Arial" w:cs="Arial"/>
          <w:sz w:val="24"/>
          <w:szCs w:val="24"/>
        </w:rPr>
        <w:t xml:space="preserve"> her</w:t>
      </w:r>
      <w:r w:rsidR="00F70E63">
        <w:rPr>
          <w:rFonts w:ascii="Arial" w:hAnsi="Arial" w:cs="Arial"/>
          <w:sz w:val="24"/>
          <w:szCs w:val="24"/>
        </w:rPr>
        <w:t xml:space="preserve"> </w:t>
      </w:r>
      <w:r w:rsidR="0025091B">
        <w:rPr>
          <w:rFonts w:ascii="Arial" w:hAnsi="Arial" w:cs="Arial"/>
          <w:sz w:val="24"/>
          <w:szCs w:val="24"/>
        </w:rPr>
        <w:t xml:space="preserve">instructions and was </w:t>
      </w:r>
      <w:r w:rsidR="004216E2">
        <w:rPr>
          <w:rFonts w:ascii="Arial" w:hAnsi="Arial" w:cs="Arial"/>
          <w:sz w:val="24"/>
          <w:szCs w:val="24"/>
        </w:rPr>
        <w:t>handed over to her</w:t>
      </w:r>
      <w:r w:rsidR="00C71150">
        <w:rPr>
          <w:rFonts w:ascii="Arial" w:hAnsi="Arial" w:cs="Arial"/>
          <w:sz w:val="24"/>
          <w:szCs w:val="24"/>
        </w:rPr>
        <w:t>,</w:t>
      </w:r>
      <w:r w:rsidR="001946C7">
        <w:rPr>
          <w:rFonts w:ascii="Arial" w:hAnsi="Arial" w:cs="Arial"/>
          <w:sz w:val="24"/>
          <w:szCs w:val="24"/>
        </w:rPr>
        <w:t xml:space="preserve"> which </w:t>
      </w:r>
      <w:r w:rsidR="009455BE">
        <w:rPr>
          <w:rFonts w:ascii="Arial" w:hAnsi="Arial" w:cs="Arial"/>
          <w:sz w:val="24"/>
          <w:szCs w:val="24"/>
        </w:rPr>
        <w:t>she later gave</w:t>
      </w:r>
      <w:r w:rsidR="004216E2">
        <w:rPr>
          <w:rFonts w:ascii="Arial" w:hAnsi="Arial" w:cs="Arial"/>
          <w:sz w:val="24"/>
          <w:szCs w:val="24"/>
        </w:rPr>
        <w:t xml:space="preserve"> to plaintiff.</w:t>
      </w:r>
    </w:p>
    <w:p w:rsidR="004216E2" w:rsidRPr="00AC7D8C" w:rsidRDefault="004216E2" w:rsidP="007A1208">
      <w:pPr>
        <w:spacing w:before="240" w:after="0" w:line="360" w:lineRule="auto"/>
        <w:rPr>
          <w:rFonts w:ascii="Arial" w:hAnsi="Arial" w:cs="Arial"/>
          <w:i/>
          <w:sz w:val="24"/>
          <w:szCs w:val="24"/>
        </w:rPr>
      </w:pPr>
      <w:r w:rsidRPr="00AC7D8C">
        <w:rPr>
          <w:rFonts w:ascii="Arial" w:hAnsi="Arial" w:cs="Arial"/>
          <w:i/>
          <w:sz w:val="24"/>
          <w:szCs w:val="24"/>
        </w:rPr>
        <w:t>Abraham Kamifumunu Eliaser</w:t>
      </w:r>
    </w:p>
    <w:p w:rsidR="00D60655" w:rsidRDefault="001D79F7" w:rsidP="00EE5973">
      <w:pPr>
        <w:spacing w:before="240" w:after="0" w:line="360" w:lineRule="auto"/>
        <w:jc w:val="both"/>
        <w:rPr>
          <w:rFonts w:ascii="Arial" w:hAnsi="Arial" w:cs="Arial"/>
          <w:sz w:val="24"/>
          <w:szCs w:val="24"/>
        </w:rPr>
      </w:pPr>
      <w:r>
        <w:rPr>
          <w:rFonts w:ascii="Arial" w:hAnsi="Arial" w:cs="Arial"/>
          <w:sz w:val="24"/>
          <w:szCs w:val="24"/>
        </w:rPr>
        <w:t>[12</w:t>
      </w:r>
      <w:r w:rsidR="001C05B9">
        <w:rPr>
          <w:rFonts w:ascii="Arial" w:hAnsi="Arial" w:cs="Arial"/>
          <w:sz w:val="24"/>
          <w:szCs w:val="24"/>
        </w:rPr>
        <w:t>]</w:t>
      </w:r>
      <w:r w:rsidR="001C05B9">
        <w:rPr>
          <w:rFonts w:ascii="Arial" w:hAnsi="Arial" w:cs="Arial"/>
          <w:sz w:val="24"/>
          <w:szCs w:val="24"/>
        </w:rPr>
        <w:tab/>
        <w:t>The last witness was Abraham Kamifumunu Eliaser</w:t>
      </w:r>
      <w:r w:rsidR="008A7EED">
        <w:rPr>
          <w:rFonts w:ascii="Arial" w:hAnsi="Arial" w:cs="Arial"/>
          <w:sz w:val="24"/>
          <w:szCs w:val="24"/>
        </w:rPr>
        <w:t>,</w:t>
      </w:r>
      <w:r w:rsidR="001C05B9">
        <w:rPr>
          <w:rFonts w:ascii="Arial" w:hAnsi="Arial" w:cs="Arial"/>
          <w:sz w:val="24"/>
          <w:szCs w:val="24"/>
        </w:rPr>
        <w:t xml:space="preserve"> a police officer. He is Ms Kalompo’s boyfriend. </w:t>
      </w:r>
      <w:r w:rsidR="008068B7">
        <w:rPr>
          <w:rFonts w:ascii="Arial" w:hAnsi="Arial" w:cs="Arial"/>
          <w:sz w:val="24"/>
          <w:szCs w:val="24"/>
        </w:rPr>
        <w:t xml:space="preserve">His evidence was that on the 27 August 2014 he </w:t>
      </w:r>
      <w:r w:rsidR="005E49AD">
        <w:rPr>
          <w:rFonts w:ascii="Arial" w:hAnsi="Arial" w:cs="Arial"/>
          <w:sz w:val="24"/>
          <w:szCs w:val="24"/>
        </w:rPr>
        <w:t>dropped his girlfriend at Ongwediva Trade Fair</w:t>
      </w:r>
      <w:r w:rsidR="00C54C86">
        <w:rPr>
          <w:rFonts w:ascii="Arial" w:hAnsi="Arial" w:cs="Arial"/>
          <w:sz w:val="24"/>
          <w:szCs w:val="24"/>
        </w:rPr>
        <w:t xml:space="preserve"> where she joined her cousin, the plaintiff. He later received a call from second defendant’s officials that he should advise plaintiff to return to their stand as there were some irregularities</w:t>
      </w:r>
      <w:r w:rsidR="00C40023">
        <w:rPr>
          <w:rFonts w:ascii="Arial" w:hAnsi="Arial" w:cs="Arial"/>
          <w:sz w:val="24"/>
          <w:szCs w:val="24"/>
        </w:rPr>
        <w:t xml:space="preserve"> in his</w:t>
      </w:r>
      <w:r w:rsidR="007731C6">
        <w:rPr>
          <w:rFonts w:ascii="Arial" w:hAnsi="Arial" w:cs="Arial"/>
          <w:sz w:val="24"/>
          <w:szCs w:val="24"/>
        </w:rPr>
        <w:t xml:space="preserve"> passport</w:t>
      </w:r>
      <w:r w:rsidR="00C40023">
        <w:rPr>
          <w:rFonts w:ascii="Arial" w:hAnsi="Arial" w:cs="Arial"/>
          <w:sz w:val="24"/>
          <w:szCs w:val="24"/>
        </w:rPr>
        <w:t xml:space="preserve"> application</w:t>
      </w:r>
      <w:r w:rsidR="007731C6">
        <w:rPr>
          <w:rFonts w:ascii="Arial" w:hAnsi="Arial" w:cs="Arial"/>
          <w:sz w:val="24"/>
          <w:szCs w:val="24"/>
        </w:rPr>
        <w:t xml:space="preserve"> form. He indeed transmitted the message</w:t>
      </w:r>
      <w:r w:rsidR="00CA78D8">
        <w:rPr>
          <w:rFonts w:ascii="Arial" w:hAnsi="Arial" w:cs="Arial"/>
          <w:sz w:val="24"/>
          <w:szCs w:val="24"/>
        </w:rPr>
        <w:t>,</w:t>
      </w:r>
      <w:r w:rsidR="007731C6">
        <w:rPr>
          <w:rFonts w:ascii="Arial" w:hAnsi="Arial" w:cs="Arial"/>
          <w:sz w:val="24"/>
          <w:szCs w:val="24"/>
        </w:rPr>
        <w:t xml:space="preserve"> a</w:t>
      </w:r>
      <w:r w:rsidR="00C40023">
        <w:rPr>
          <w:rFonts w:ascii="Arial" w:hAnsi="Arial" w:cs="Arial"/>
          <w:sz w:val="24"/>
          <w:szCs w:val="24"/>
        </w:rPr>
        <w:t xml:space="preserve">fter he had </w:t>
      </w:r>
      <w:r w:rsidR="003B1FFD">
        <w:rPr>
          <w:rFonts w:ascii="Arial" w:hAnsi="Arial" w:cs="Arial"/>
          <w:sz w:val="24"/>
          <w:szCs w:val="24"/>
        </w:rPr>
        <w:t>finished</w:t>
      </w:r>
      <w:r w:rsidR="00C40023">
        <w:rPr>
          <w:rFonts w:ascii="Arial" w:hAnsi="Arial" w:cs="Arial"/>
          <w:sz w:val="24"/>
          <w:szCs w:val="24"/>
        </w:rPr>
        <w:t xml:space="preserve"> his business he contacted his girlfriend to find out whether she was ready to go home, only to be advised that plaintiff was </w:t>
      </w:r>
      <w:r w:rsidR="00DD12BA">
        <w:rPr>
          <w:rFonts w:ascii="Arial" w:hAnsi="Arial" w:cs="Arial"/>
          <w:sz w:val="24"/>
          <w:szCs w:val="24"/>
        </w:rPr>
        <w:t>s</w:t>
      </w:r>
      <w:r w:rsidR="003B1FFD">
        <w:rPr>
          <w:rFonts w:ascii="Arial" w:hAnsi="Arial" w:cs="Arial"/>
          <w:sz w:val="24"/>
          <w:szCs w:val="24"/>
        </w:rPr>
        <w:t>urrounde</w:t>
      </w:r>
      <w:r w:rsidR="00DD12BA">
        <w:rPr>
          <w:rFonts w:ascii="Arial" w:hAnsi="Arial" w:cs="Arial"/>
          <w:sz w:val="24"/>
          <w:szCs w:val="24"/>
        </w:rPr>
        <w:t>d</w:t>
      </w:r>
      <w:r w:rsidR="00C40023">
        <w:rPr>
          <w:rFonts w:ascii="Arial" w:hAnsi="Arial" w:cs="Arial"/>
          <w:sz w:val="24"/>
          <w:szCs w:val="24"/>
        </w:rPr>
        <w:t xml:space="preserve"> by second defendant’s officials who </w:t>
      </w:r>
      <w:r w:rsidR="00DD12BA">
        <w:rPr>
          <w:rFonts w:ascii="Arial" w:hAnsi="Arial" w:cs="Arial"/>
          <w:sz w:val="24"/>
          <w:szCs w:val="24"/>
        </w:rPr>
        <w:t>were accusing him of fraud. He drove</w:t>
      </w:r>
      <w:r w:rsidR="00C40023">
        <w:rPr>
          <w:rFonts w:ascii="Arial" w:hAnsi="Arial" w:cs="Arial"/>
          <w:sz w:val="24"/>
          <w:szCs w:val="24"/>
        </w:rPr>
        <w:t xml:space="preserve"> to second defendant’s stall and indeed found plaintiff being mobbed by the said officials. It was further his </w:t>
      </w:r>
      <w:r w:rsidR="003B1FFD">
        <w:rPr>
          <w:rFonts w:ascii="Arial" w:hAnsi="Arial" w:cs="Arial"/>
          <w:sz w:val="24"/>
          <w:szCs w:val="24"/>
        </w:rPr>
        <w:t>evidence</w:t>
      </w:r>
      <w:r w:rsidR="00C40023">
        <w:rPr>
          <w:rFonts w:ascii="Arial" w:hAnsi="Arial" w:cs="Arial"/>
          <w:sz w:val="24"/>
          <w:szCs w:val="24"/>
        </w:rPr>
        <w:t xml:space="preserve"> that he was in police uniform and he advised the officials that plaintiff was personally known to him and was indeed a Namibian citizen</w:t>
      </w:r>
      <w:r w:rsidR="00182AA2">
        <w:rPr>
          <w:rFonts w:ascii="Arial" w:hAnsi="Arial" w:cs="Arial"/>
          <w:sz w:val="24"/>
          <w:szCs w:val="24"/>
        </w:rPr>
        <w:t>,</w:t>
      </w:r>
      <w:r w:rsidR="00C40023">
        <w:rPr>
          <w:rFonts w:ascii="Arial" w:hAnsi="Arial" w:cs="Arial"/>
          <w:sz w:val="24"/>
          <w:szCs w:val="24"/>
        </w:rPr>
        <w:t xml:space="preserve"> but</w:t>
      </w:r>
      <w:r w:rsidR="00182AA2">
        <w:rPr>
          <w:rFonts w:ascii="Arial" w:hAnsi="Arial" w:cs="Arial"/>
          <w:sz w:val="24"/>
          <w:szCs w:val="24"/>
        </w:rPr>
        <w:t>,</w:t>
      </w:r>
      <w:r w:rsidR="00C40023">
        <w:rPr>
          <w:rFonts w:ascii="Arial" w:hAnsi="Arial" w:cs="Arial"/>
          <w:sz w:val="24"/>
          <w:szCs w:val="24"/>
        </w:rPr>
        <w:t xml:space="preserve"> they </w:t>
      </w:r>
      <w:r w:rsidR="00182AA2">
        <w:rPr>
          <w:rFonts w:ascii="Arial" w:hAnsi="Arial" w:cs="Arial"/>
          <w:sz w:val="24"/>
          <w:szCs w:val="24"/>
        </w:rPr>
        <w:t>w</w:t>
      </w:r>
      <w:r w:rsidR="00C40023">
        <w:rPr>
          <w:rFonts w:ascii="Arial" w:hAnsi="Arial" w:cs="Arial"/>
          <w:sz w:val="24"/>
          <w:szCs w:val="24"/>
        </w:rPr>
        <w:t>ould not liste</w:t>
      </w:r>
      <w:r w:rsidR="001652FB">
        <w:rPr>
          <w:rFonts w:ascii="Arial" w:hAnsi="Arial" w:cs="Arial"/>
          <w:sz w:val="24"/>
          <w:szCs w:val="24"/>
        </w:rPr>
        <w:t>n</w:t>
      </w:r>
      <w:r w:rsidR="00C40023">
        <w:rPr>
          <w:rFonts w:ascii="Arial" w:hAnsi="Arial" w:cs="Arial"/>
          <w:sz w:val="24"/>
          <w:szCs w:val="24"/>
        </w:rPr>
        <w:t xml:space="preserve"> to him.  Having failed to convince them, he walked away. He did not testify about the alleged contract between plaintiff and Pedro</w:t>
      </w:r>
      <w:r w:rsidR="005D7E9D">
        <w:rPr>
          <w:rFonts w:ascii="Arial" w:hAnsi="Arial" w:cs="Arial"/>
          <w:sz w:val="24"/>
          <w:szCs w:val="24"/>
        </w:rPr>
        <w:t xml:space="preserve"> as he had no first</w:t>
      </w:r>
      <w:r w:rsidR="00F2394F">
        <w:rPr>
          <w:rFonts w:ascii="Arial" w:hAnsi="Arial" w:cs="Arial"/>
          <w:sz w:val="24"/>
          <w:szCs w:val="24"/>
        </w:rPr>
        <w:t>-</w:t>
      </w:r>
      <w:r w:rsidR="005D7E9D">
        <w:rPr>
          <w:rFonts w:ascii="Arial" w:hAnsi="Arial" w:cs="Arial"/>
          <w:sz w:val="24"/>
          <w:szCs w:val="24"/>
        </w:rPr>
        <w:t xml:space="preserve">hand knowledge about </w:t>
      </w:r>
      <w:r w:rsidR="005D7E9D">
        <w:rPr>
          <w:rFonts w:ascii="Arial" w:hAnsi="Arial" w:cs="Arial"/>
          <w:sz w:val="24"/>
          <w:szCs w:val="24"/>
        </w:rPr>
        <w:lastRenderedPageBreak/>
        <w:t>it except for what was related to him by plaintiff.</w:t>
      </w:r>
      <w:r w:rsidR="00C40023">
        <w:rPr>
          <w:rFonts w:ascii="Arial" w:hAnsi="Arial" w:cs="Arial"/>
          <w:sz w:val="24"/>
          <w:szCs w:val="24"/>
        </w:rPr>
        <w:t xml:space="preserve"> That was his evidence. Plaintiff then closed his case.</w:t>
      </w:r>
    </w:p>
    <w:p w:rsidR="005E1FE2" w:rsidRPr="00AC7D8C" w:rsidRDefault="005E1FE2" w:rsidP="007A1208">
      <w:pPr>
        <w:spacing w:before="240" w:after="0" w:line="360" w:lineRule="auto"/>
        <w:rPr>
          <w:rFonts w:ascii="Arial" w:hAnsi="Arial" w:cs="Arial"/>
          <w:i/>
          <w:sz w:val="24"/>
          <w:szCs w:val="24"/>
        </w:rPr>
      </w:pPr>
      <w:r w:rsidRPr="00AC7D8C">
        <w:rPr>
          <w:rFonts w:ascii="Arial" w:hAnsi="Arial" w:cs="Arial"/>
          <w:i/>
          <w:sz w:val="24"/>
          <w:szCs w:val="24"/>
        </w:rPr>
        <w:t>Defendant’s Case</w:t>
      </w:r>
    </w:p>
    <w:p w:rsidR="00142894" w:rsidRDefault="00D60655" w:rsidP="00EE5973">
      <w:pPr>
        <w:spacing w:before="240" w:after="0" w:line="360" w:lineRule="auto"/>
        <w:jc w:val="both"/>
        <w:rPr>
          <w:rFonts w:ascii="Arial" w:hAnsi="Arial" w:cs="Arial"/>
          <w:sz w:val="24"/>
          <w:szCs w:val="24"/>
        </w:rPr>
      </w:pPr>
      <w:r>
        <w:rPr>
          <w:rFonts w:ascii="Arial" w:hAnsi="Arial" w:cs="Arial"/>
          <w:sz w:val="24"/>
          <w:szCs w:val="24"/>
        </w:rPr>
        <w:t>[1</w:t>
      </w:r>
      <w:r w:rsidR="001D79F7">
        <w:rPr>
          <w:rFonts w:ascii="Arial" w:hAnsi="Arial" w:cs="Arial"/>
          <w:sz w:val="24"/>
          <w:szCs w:val="24"/>
        </w:rPr>
        <w:t>3</w:t>
      </w:r>
      <w:r>
        <w:rPr>
          <w:rFonts w:ascii="Arial" w:hAnsi="Arial" w:cs="Arial"/>
          <w:sz w:val="24"/>
          <w:szCs w:val="24"/>
        </w:rPr>
        <w:t>]</w:t>
      </w:r>
      <w:r>
        <w:rPr>
          <w:rFonts w:ascii="Arial" w:hAnsi="Arial" w:cs="Arial"/>
          <w:sz w:val="24"/>
          <w:szCs w:val="24"/>
        </w:rPr>
        <w:tab/>
      </w:r>
      <w:r w:rsidR="00A8671A">
        <w:rPr>
          <w:rFonts w:ascii="Arial" w:hAnsi="Arial" w:cs="Arial"/>
          <w:sz w:val="24"/>
          <w:szCs w:val="24"/>
        </w:rPr>
        <w:t>A</w:t>
      </w:r>
      <w:r w:rsidR="007E2E65">
        <w:rPr>
          <w:rFonts w:ascii="Arial" w:hAnsi="Arial" w:cs="Arial"/>
          <w:sz w:val="24"/>
          <w:szCs w:val="24"/>
        </w:rPr>
        <w:t>t</w:t>
      </w:r>
      <w:r w:rsidR="00A8671A">
        <w:rPr>
          <w:rFonts w:ascii="Arial" w:hAnsi="Arial" w:cs="Arial"/>
          <w:sz w:val="24"/>
          <w:szCs w:val="24"/>
        </w:rPr>
        <w:t xml:space="preserve"> the </w:t>
      </w:r>
      <w:r w:rsidR="007E2E65">
        <w:rPr>
          <w:rFonts w:ascii="Arial" w:hAnsi="Arial" w:cs="Arial"/>
          <w:sz w:val="24"/>
          <w:szCs w:val="24"/>
        </w:rPr>
        <w:t>close</w:t>
      </w:r>
      <w:r w:rsidR="00A8671A">
        <w:rPr>
          <w:rFonts w:ascii="Arial" w:hAnsi="Arial" w:cs="Arial"/>
          <w:sz w:val="24"/>
          <w:szCs w:val="24"/>
        </w:rPr>
        <w:t xml:space="preserve"> of </w:t>
      </w:r>
      <w:r w:rsidR="00F2394F">
        <w:rPr>
          <w:rFonts w:ascii="Arial" w:hAnsi="Arial" w:cs="Arial"/>
          <w:sz w:val="24"/>
          <w:szCs w:val="24"/>
        </w:rPr>
        <w:t>plaintiff’</w:t>
      </w:r>
      <w:r w:rsidR="00620BD7">
        <w:rPr>
          <w:rFonts w:ascii="Arial" w:hAnsi="Arial" w:cs="Arial"/>
          <w:sz w:val="24"/>
          <w:szCs w:val="24"/>
        </w:rPr>
        <w:t>s</w:t>
      </w:r>
      <w:r w:rsidR="005E1FE2">
        <w:rPr>
          <w:rFonts w:ascii="Arial" w:hAnsi="Arial" w:cs="Arial"/>
          <w:sz w:val="24"/>
          <w:szCs w:val="24"/>
        </w:rPr>
        <w:t xml:space="preserve"> case,</w:t>
      </w:r>
      <w:r w:rsidR="00142894">
        <w:rPr>
          <w:rFonts w:ascii="Arial" w:hAnsi="Arial" w:cs="Arial"/>
          <w:sz w:val="24"/>
          <w:szCs w:val="24"/>
        </w:rPr>
        <w:t xml:space="preserve"> second</w:t>
      </w:r>
      <w:r w:rsidR="005E1FE2">
        <w:rPr>
          <w:rFonts w:ascii="Arial" w:hAnsi="Arial" w:cs="Arial"/>
          <w:sz w:val="24"/>
          <w:szCs w:val="24"/>
        </w:rPr>
        <w:t xml:space="preserve"> defendant</w:t>
      </w:r>
      <w:r w:rsidR="00142894">
        <w:rPr>
          <w:rFonts w:ascii="Arial" w:hAnsi="Arial" w:cs="Arial"/>
          <w:sz w:val="24"/>
          <w:szCs w:val="24"/>
        </w:rPr>
        <w:t xml:space="preserve"> through its representative Mr Kadhila</w:t>
      </w:r>
      <w:r w:rsidR="005E1FE2">
        <w:rPr>
          <w:rFonts w:ascii="Arial" w:hAnsi="Arial" w:cs="Arial"/>
          <w:sz w:val="24"/>
          <w:szCs w:val="24"/>
        </w:rPr>
        <w:t xml:space="preserve"> applied for</w:t>
      </w:r>
      <w:r w:rsidR="00A8671A">
        <w:rPr>
          <w:rFonts w:ascii="Arial" w:hAnsi="Arial" w:cs="Arial"/>
          <w:sz w:val="24"/>
          <w:szCs w:val="24"/>
        </w:rPr>
        <w:t xml:space="preserve"> absolution from the instance</w:t>
      </w:r>
      <w:r w:rsidR="00142894">
        <w:rPr>
          <w:rFonts w:ascii="Arial" w:hAnsi="Arial" w:cs="Arial"/>
          <w:sz w:val="24"/>
          <w:szCs w:val="24"/>
        </w:rPr>
        <w:t xml:space="preserve">. </w:t>
      </w:r>
      <w:r w:rsidR="00620BD7">
        <w:rPr>
          <w:rFonts w:ascii="Arial" w:hAnsi="Arial" w:cs="Arial"/>
          <w:sz w:val="24"/>
          <w:szCs w:val="24"/>
        </w:rPr>
        <w:t>His application can be summed up as follows</w:t>
      </w:r>
      <w:r w:rsidR="00142894">
        <w:rPr>
          <w:rFonts w:ascii="Arial" w:hAnsi="Arial" w:cs="Arial"/>
          <w:sz w:val="24"/>
          <w:szCs w:val="24"/>
        </w:rPr>
        <w:t>:</w:t>
      </w:r>
      <w:r w:rsidR="00A8671A">
        <w:rPr>
          <w:rFonts w:ascii="Arial" w:hAnsi="Arial" w:cs="Arial"/>
          <w:sz w:val="24"/>
          <w:szCs w:val="24"/>
        </w:rPr>
        <w:t xml:space="preserve"> </w:t>
      </w:r>
    </w:p>
    <w:p w:rsidR="00F5073F" w:rsidRDefault="00646AC3" w:rsidP="00EE5973">
      <w:pPr>
        <w:spacing w:before="240" w:after="0" w:line="360" w:lineRule="auto"/>
        <w:jc w:val="both"/>
        <w:rPr>
          <w:rFonts w:ascii="Arial" w:hAnsi="Arial" w:cs="Arial"/>
          <w:sz w:val="24"/>
          <w:szCs w:val="24"/>
        </w:rPr>
      </w:pPr>
      <w:r>
        <w:rPr>
          <w:rFonts w:ascii="Arial" w:hAnsi="Arial" w:cs="Arial"/>
          <w:sz w:val="24"/>
          <w:szCs w:val="24"/>
        </w:rPr>
        <w:t xml:space="preserve">a) </w:t>
      </w:r>
      <w:r w:rsidR="00985354">
        <w:rPr>
          <w:rFonts w:ascii="Arial" w:hAnsi="Arial" w:cs="Arial"/>
          <w:sz w:val="24"/>
          <w:szCs w:val="24"/>
        </w:rPr>
        <w:t>p</w:t>
      </w:r>
      <w:r w:rsidR="00F5073F">
        <w:rPr>
          <w:rFonts w:ascii="Arial" w:hAnsi="Arial" w:cs="Arial"/>
          <w:sz w:val="24"/>
          <w:szCs w:val="24"/>
        </w:rPr>
        <w:t xml:space="preserve">laintiff failed to prove that </w:t>
      </w:r>
      <w:r w:rsidR="00985354">
        <w:rPr>
          <w:rFonts w:ascii="Arial" w:hAnsi="Arial" w:cs="Arial"/>
          <w:sz w:val="24"/>
          <w:szCs w:val="24"/>
        </w:rPr>
        <w:t xml:space="preserve">second </w:t>
      </w:r>
      <w:r w:rsidR="00F5073F">
        <w:rPr>
          <w:rFonts w:ascii="Arial" w:hAnsi="Arial" w:cs="Arial"/>
          <w:sz w:val="24"/>
          <w:szCs w:val="24"/>
        </w:rPr>
        <w:t>defendant</w:t>
      </w:r>
      <w:r w:rsidR="00985354">
        <w:rPr>
          <w:rFonts w:ascii="Arial" w:hAnsi="Arial" w:cs="Arial"/>
          <w:sz w:val="24"/>
          <w:szCs w:val="24"/>
        </w:rPr>
        <w:t>’</w:t>
      </w:r>
      <w:r w:rsidR="00F5073F">
        <w:rPr>
          <w:rFonts w:ascii="Arial" w:hAnsi="Arial" w:cs="Arial"/>
          <w:sz w:val="24"/>
          <w:szCs w:val="24"/>
        </w:rPr>
        <w:t xml:space="preserve">s </w:t>
      </w:r>
      <w:r w:rsidR="00985354">
        <w:rPr>
          <w:rFonts w:ascii="Arial" w:hAnsi="Arial" w:cs="Arial"/>
          <w:sz w:val="24"/>
          <w:szCs w:val="24"/>
        </w:rPr>
        <w:t xml:space="preserve">officials </w:t>
      </w:r>
      <w:r w:rsidR="00F2394F">
        <w:rPr>
          <w:rFonts w:ascii="Arial" w:hAnsi="Arial" w:cs="Arial"/>
          <w:sz w:val="24"/>
          <w:szCs w:val="24"/>
        </w:rPr>
        <w:t xml:space="preserve">acted </w:t>
      </w:r>
      <w:r w:rsidR="00F5073F">
        <w:rPr>
          <w:rFonts w:ascii="Arial" w:hAnsi="Arial" w:cs="Arial"/>
          <w:sz w:val="24"/>
          <w:szCs w:val="24"/>
        </w:rPr>
        <w:t xml:space="preserve">negligently </w:t>
      </w:r>
      <w:r w:rsidR="00985354">
        <w:rPr>
          <w:rFonts w:ascii="Arial" w:hAnsi="Arial" w:cs="Arial"/>
          <w:sz w:val="24"/>
          <w:szCs w:val="24"/>
        </w:rPr>
        <w:t xml:space="preserve">by </w:t>
      </w:r>
      <w:r w:rsidR="00F5073F">
        <w:rPr>
          <w:rFonts w:ascii="Arial" w:hAnsi="Arial" w:cs="Arial"/>
          <w:sz w:val="24"/>
          <w:szCs w:val="24"/>
        </w:rPr>
        <w:t>confisca</w:t>
      </w:r>
      <w:r w:rsidR="005134B3">
        <w:rPr>
          <w:rFonts w:ascii="Arial" w:hAnsi="Arial" w:cs="Arial"/>
          <w:sz w:val="24"/>
          <w:szCs w:val="24"/>
        </w:rPr>
        <w:t>t</w:t>
      </w:r>
      <w:r w:rsidR="00985354">
        <w:rPr>
          <w:rFonts w:ascii="Arial" w:hAnsi="Arial" w:cs="Arial"/>
          <w:sz w:val="24"/>
          <w:szCs w:val="24"/>
        </w:rPr>
        <w:t>ing his</w:t>
      </w:r>
      <w:r w:rsidR="005134B3">
        <w:rPr>
          <w:rFonts w:ascii="Arial" w:hAnsi="Arial" w:cs="Arial"/>
          <w:sz w:val="24"/>
          <w:szCs w:val="24"/>
        </w:rPr>
        <w:t xml:space="preserve"> documents as the birth certificate</w:t>
      </w:r>
      <w:r w:rsidR="00F5073F">
        <w:rPr>
          <w:rFonts w:ascii="Arial" w:hAnsi="Arial" w:cs="Arial"/>
          <w:sz w:val="24"/>
          <w:szCs w:val="24"/>
        </w:rPr>
        <w:t xml:space="preserve"> </w:t>
      </w:r>
      <w:r w:rsidR="005134B3">
        <w:rPr>
          <w:rFonts w:ascii="Arial" w:hAnsi="Arial" w:cs="Arial"/>
          <w:sz w:val="24"/>
          <w:szCs w:val="24"/>
        </w:rPr>
        <w:t>and identity documents ha</w:t>
      </w:r>
      <w:r w:rsidR="00985354">
        <w:rPr>
          <w:rFonts w:ascii="Arial" w:hAnsi="Arial" w:cs="Arial"/>
          <w:sz w:val="24"/>
          <w:szCs w:val="24"/>
        </w:rPr>
        <w:t>d</w:t>
      </w:r>
      <w:r w:rsidR="005134B3">
        <w:rPr>
          <w:rFonts w:ascii="Arial" w:hAnsi="Arial" w:cs="Arial"/>
          <w:sz w:val="24"/>
          <w:szCs w:val="24"/>
        </w:rPr>
        <w:t xml:space="preserve"> different places of birth;</w:t>
      </w:r>
    </w:p>
    <w:p w:rsidR="00F5073F" w:rsidRDefault="009D5404" w:rsidP="00EE5973">
      <w:pPr>
        <w:spacing w:before="240" w:after="0" w:line="360" w:lineRule="auto"/>
        <w:jc w:val="both"/>
        <w:rPr>
          <w:rFonts w:ascii="Arial" w:hAnsi="Arial" w:cs="Arial"/>
          <w:sz w:val="24"/>
          <w:szCs w:val="24"/>
        </w:rPr>
      </w:pPr>
      <w:r>
        <w:rPr>
          <w:rFonts w:ascii="Arial" w:hAnsi="Arial" w:cs="Arial"/>
          <w:sz w:val="24"/>
          <w:szCs w:val="24"/>
        </w:rPr>
        <w:t>b)</w:t>
      </w:r>
      <w:r w:rsidR="00646AC3">
        <w:rPr>
          <w:rFonts w:ascii="Arial" w:hAnsi="Arial" w:cs="Arial"/>
          <w:sz w:val="24"/>
          <w:szCs w:val="24"/>
        </w:rPr>
        <w:t xml:space="preserve"> </w:t>
      </w:r>
      <w:r w:rsidR="001946C7">
        <w:rPr>
          <w:rFonts w:ascii="Arial" w:hAnsi="Arial" w:cs="Arial"/>
          <w:sz w:val="24"/>
          <w:szCs w:val="24"/>
        </w:rPr>
        <w:t>that plaintiff</w:t>
      </w:r>
      <w:r w:rsidR="00407F0E">
        <w:rPr>
          <w:rFonts w:ascii="Arial" w:hAnsi="Arial" w:cs="Arial"/>
          <w:sz w:val="24"/>
          <w:szCs w:val="24"/>
        </w:rPr>
        <w:t xml:space="preserve"> conceded that </w:t>
      </w:r>
      <w:r w:rsidR="005134B3">
        <w:rPr>
          <w:rFonts w:ascii="Arial" w:hAnsi="Arial" w:cs="Arial"/>
          <w:sz w:val="24"/>
          <w:szCs w:val="24"/>
        </w:rPr>
        <w:t>the issua</w:t>
      </w:r>
      <w:r w:rsidR="00F5073F">
        <w:rPr>
          <w:rFonts w:ascii="Arial" w:hAnsi="Arial" w:cs="Arial"/>
          <w:sz w:val="24"/>
          <w:szCs w:val="24"/>
        </w:rPr>
        <w:t xml:space="preserve">nce of a </w:t>
      </w:r>
      <w:r w:rsidR="005134B3">
        <w:rPr>
          <w:rFonts w:ascii="Arial" w:hAnsi="Arial" w:cs="Arial"/>
          <w:sz w:val="24"/>
          <w:szCs w:val="24"/>
        </w:rPr>
        <w:t xml:space="preserve">passport </w:t>
      </w:r>
      <w:r w:rsidR="00F5073F">
        <w:rPr>
          <w:rFonts w:ascii="Arial" w:hAnsi="Arial" w:cs="Arial"/>
          <w:sz w:val="24"/>
          <w:szCs w:val="24"/>
        </w:rPr>
        <w:t xml:space="preserve">to </w:t>
      </w:r>
      <w:r w:rsidR="001946C7">
        <w:rPr>
          <w:rFonts w:ascii="Arial" w:hAnsi="Arial" w:cs="Arial"/>
          <w:sz w:val="24"/>
          <w:szCs w:val="24"/>
        </w:rPr>
        <w:t>him</w:t>
      </w:r>
      <w:r w:rsidR="00F5073F">
        <w:rPr>
          <w:rFonts w:ascii="Arial" w:hAnsi="Arial" w:cs="Arial"/>
          <w:sz w:val="24"/>
          <w:szCs w:val="24"/>
        </w:rPr>
        <w:t xml:space="preserve"> was not automatic</w:t>
      </w:r>
      <w:r w:rsidR="00407F0E">
        <w:rPr>
          <w:rFonts w:ascii="Arial" w:hAnsi="Arial" w:cs="Arial"/>
          <w:sz w:val="24"/>
          <w:szCs w:val="24"/>
        </w:rPr>
        <w:t>,</w:t>
      </w:r>
      <w:r w:rsidR="00F5073F">
        <w:rPr>
          <w:rFonts w:ascii="Arial" w:hAnsi="Arial" w:cs="Arial"/>
          <w:sz w:val="24"/>
          <w:szCs w:val="24"/>
        </w:rPr>
        <w:t xml:space="preserve"> b</w:t>
      </w:r>
      <w:r w:rsidR="005134B3">
        <w:rPr>
          <w:rFonts w:ascii="Arial" w:hAnsi="Arial" w:cs="Arial"/>
          <w:sz w:val="24"/>
          <w:szCs w:val="24"/>
        </w:rPr>
        <w:t>ut</w:t>
      </w:r>
      <w:r w:rsidR="00407F0E">
        <w:rPr>
          <w:rFonts w:ascii="Arial" w:hAnsi="Arial" w:cs="Arial"/>
          <w:sz w:val="24"/>
          <w:szCs w:val="24"/>
        </w:rPr>
        <w:t>,</w:t>
      </w:r>
      <w:r w:rsidR="00F5073F">
        <w:rPr>
          <w:rFonts w:ascii="Arial" w:hAnsi="Arial" w:cs="Arial"/>
          <w:sz w:val="24"/>
          <w:szCs w:val="24"/>
        </w:rPr>
        <w:t xml:space="preserve"> a discreti</w:t>
      </w:r>
      <w:r w:rsidR="005134B3">
        <w:rPr>
          <w:rFonts w:ascii="Arial" w:hAnsi="Arial" w:cs="Arial"/>
          <w:sz w:val="24"/>
          <w:szCs w:val="24"/>
        </w:rPr>
        <w:t xml:space="preserve">onal </w:t>
      </w:r>
      <w:r w:rsidR="00407F0E">
        <w:rPr>
          <w:rFonts w:ascii="Arial" w:hAnsi="Arial" w:cs="Arial"/>
          <w:sz w:val="24"/>
          <w:szCs w:val="24"/>
        </w:rPr>
        <w:t>exercise</w:t>
      </w:r>
      <w:r w:rsidR="005134B3">
        <w:rPr>
          <w:rFonts w:ascii="Arial" w:hAnsi="Arial" w:cs="Arial"/>
          <w:sz w:val="24"/>
          <w:szCs w:val="24"/>
        </w:rPr>
        <w:t xml:space="preserve"> by second defendant</w:t>
      </w:r>
      <w:r w:rsidR="00F5073F">
        <w:rPr>
          <w:rFonts w:ascii="Arial" w:hAnsi="Arial" w:cs="Arial"/>
          <w:sz w:val="24"/>
          <w:szCs w:val="24"/>
        </w:rPr>
        <w:t>;</w:t>
      </w:r>
    </w:p>
    <w:p w:rsidR="00F5073F" w:rsidRDefault="00F5073F" w:rsidP="00EE5973">
      <w:pPr>
        <w:spacing w:before="240" w:after="0" w:line="360" w:lineRule="auto"/>
        <w:jc w:val="both"/>
        <w:rPr>
          <w:rFonts w:ascii="Arial" w:hAnsi="Arial" w:cs="Arial"/>
          <w:sz w:val="24"/>
          <w:szCs w:val="24"/>
        </w:rPr>
      </w:pPr>
      <w:r>
        <w:rPr>
          <w:rFonts w:ascii="Arial" w:hAnsi="Arial" w:cs="Arial"/>
          <w:sz w:val="24"/>
          <w:szCs w:val="24"/>
        </w:rPr>
        <w:t xml:space="preserve">c) </w:t>
      </w:r>
      <w:r w:rsidR="00A8710F">
        <w:rPr>
          <w:rFonts w:ascii="Arial" w:hAnsi="Arial" w:cs="Arial"/>
          <w:sz w:val="24"/>
          <w:szCs w:val="24"/>
        </w:rPr>
        <w:t>p</w:t>
      </w:r>
      <w:r>
        <w:rPr>
          <w:rFonts w:ascii="Arial" w:hAnsi="Arial" w:cs="Arial"/>
          <w:sz w:val="24"/>
          <w:szCs w:val="24"/>
        </w:rPr>
        <w:t>laintiff</w:t>
      </w:r>
      <w:r w:rsidR="00A8710F">
        <w:rPr>
          <w:rFonts w:ascii="Arial" w:hAnsi="Arial" w:cs="Arial"/>
          <w:sz w:val="24"/>
          <w:szCs w:val="24"/>
        </w:rPr>
        <w:t>’s allegation that he</w:t>
      </w:r>
      <w:r>
        <w:rPr>
          <w:rFonts w:ascii="Arial" w:hAnsi="Arial" w:cs="Arial"/>
          <w:sz w:val="24"/>
          <w:szCs w:val="24"/>
        </w:rPr>
        <w:t xml:space="preserve"> suffered loss of </w:t>
      </w:r>
      <w:r w:rsidR="009D5404">
        <w:rPr>
          <w:rFonts w:ascii="Arial" w:hAnsi="Arial" w:cs="Arial"/>
          <w:sz w:val="24"/>
          <w:szCs w:val="24"/>
        </w:rPr>
        <w:t>income</w:t>
      </w:r>
      <w:r>
        <w:rPr>
          <w:rFonts w:ascii="Arial" w:hAnsi="Arial" w:cs="Arial"/>
          <w:sz w:val="24"/>
          <w:szCs w:val="24"/>
        </w:rPr>
        <w:t xml:space="preserve"> as a result of his </w:t>
      </w:r>
      <w:r w:rsidR="009D5404">
        <w:rPr>
          <w:rFonts w:ascii="Arial" w:hAnsi="Arial" w:cs="Arial"/>
          <w:sz w:val="24"/>
          <w:szCs w:val="24"/>
        </w:rPr>
        <w:t>f</w:t>
      </w:r>
      <w:r w:rsidR="005134B3">
        <w:rPr>
          <w:rFonts w:ascii="Arial" w:hAnsi="Arial" w:cs="Arial"/>
          <w:sz w:val="24"/>
          <w:szCs w:val="24"/>
        </w:rPr>
        <w:t xml:space="preserve">ailure </w:t>
      </w:r>
      <w:r>
        <w:rPr>
          <w:rFonts w:ascii="Arial" w:hAnsi="Arial" w:cs="Arial"/>
          <w:sz w:val="24"/>
          <w:szCs w:val="24"/>
        </w:rPr>
        <w:t>to travel to Angola</w:t>
      </w:r>
      <w:r w:rsidR="00F2394F">
        <w:rPr>
          <w:rFonts w:ascii="Arial" w:hAnsi="Arial" w:cs="Arial"/>
          <w:sz w:val="24"/>
          <w:szCs w:val="24"/>
        </w:rPr>
        <w:t xml:space="preserve"> </w:t>
      </w:r>
      <w:r w:rsidR="00F2394F" w:rsidRPr="007657FD">
        <w:rPr>
          <w:rFonts w:ascii="Arial" w:hAnsi="Arial" w:cs="Arial"/>
          <w:sz w:val="24"/>
          <w:szCs w:val="24"/>
        </w:rPr>
        <w:t xml:space="preserve">is </w:t>
      </w:r>
      <w:r w:rsidR="007657FD" w:rsidRPr="007657FD">
        <w:rPr>
          <w:rFonts w:ascii="Arial" w:hAnsi="Arial" w:cs="Arial"/>
          <w:sz w:val="24"/>
          <w:szCs w:val="24"/>
        </w:rPr>
        <w:t>f</w:t>
      </w:r>
      <w:r w:rsidR="00F2394F" w:rsidRPr="007657FD">
        <w:rPr>
          <w:rFonts w:ascii="Arial" w:hAnsi="Arial" w:cs="Arial"/>
          <w:sz w:val="24"/>
          <w:szCs w:val="24"/>
        </w:rPr>
        <w:t>uti</w:t>
      </w:r>
      <w:r w:rsidR="007657FD" w:rsidRPr="007657FD">
        <w:rPr>
          <w:rFonts w:ascii="Arial" w:hAnsi="Arial" w:cs="Arial"/>
          <w:sz w:val="24"/>
          <w:szCs w:val="24"/>
        </w:rPr>
        <w:t>l</w:t>
      </w:r>
      <w:r w:rsidR="00F2394F" w:rsidRPr="007657FD">
        <w:rPr>
          <w:rFonts w:ascii="Arial" w:hAnsi="Arial" w:cs="Arial"/>
          <w:sz w:val="24"/>
          <w:szCs w:val="24"/>
        </w:rPr>
        <w:t>e as he</w:t>
      </w:r>
      <w:r w:rsidR="00A8710F">
        <w:rPr>
          <w:rFonts w:ascii="Arial" w:hAnsi="Arial" w:cs="Arial"/>
          <w:sz w:val="24"/>
          <w:szCs w:val="24"/>
        </w:rPr>
        <w:t xml:space="preserve"> did not produce</w:t>
      </w:r>
      <w:r>
        <w:rPr>
          <w:rFonts w:ascii="Arial" w:hAnsi="Arial" w:cs="Arial"/>
          <w:sz w:val="24"/>
          <w:szCs w:val="24"/>
        </w:rPr>
        <w:t xml:space="preserve"> proof wi</w:t>
      </w:r>
      <w:r w:rsidR="005134B3">
        <w:rPr>
          <w:rFonts w:ascii="Arial" w:hAnsi="Arial" w:cs="Arial"/>
          <w:sz w:val="24"/>
          <w:szCs w:val="24"/>
        </w:rPr>
        <w:t>th regards to the said contract;</w:t>
      </w:r>
      <w:r w:rsidR="00A542F4">
        <w:rPr>
          <w:rFonts w:ascii="Arial" w:hAnsi="Arial" w:cs="Arial"/>
          <w:sz w:val="24"/>
          <w:szCs w:val="24"/>
        </w:rPr>
        <w:t xml:space="preserve"> </w:t>
      </w:r>
      <w:r w:rsidR="00540FC1">
        <w:rPr>
          <w:rFonts w:ascii="Arial" w:hAnsi="Arial" w:cs="Arial"/>
          <w:sz w:val="24"/>
          <w:szCs w:val="24"/>
        </w:rPr>
        <w:t>and</w:t>
      </w:r>
    </w:p>
    <w:p w:rsidR="00540FC1" w:rsidRDefault="00F5073F" w:rsidP="00EE5973">
      <w:pPr>
        <w:spacing w:before="240" w:after="0" w:line="360" w:lineRule="auto"/>
        <w:jc w:val="both"/>
        <w:rPr>
          <w:rFonts w:ascii="Arial" w:hAnsi="Arial" w:cs="Arial"/>
          <w:sz w:val="24"/>
          <w:szCs w:val="24"/>
        </w:rPr>
      </w:pPr>
      <w:r>
        <w:rPr>
          <w:rFonts w:ascii="Arial" w:hAnsi="Arial" w:cs="Arial"/>
          <w:sz w:val="24"/>
          <w:szCs w:val="24"/>
        </w:rPr>
        <w:t>d)</w:t>
      </w:r>
      <w:r w:rsidR="009D5404">
        <w:rPr>
          <w:rFonts w:ascii="Arial" w:hAnsi="Arial" w:cs="Arial"/>
          <w:sz w:val="24"/>
          <w:szCs w:val="24"/>
        </w:rPr>
        <w:t xml:space="preserve"> </w:t>
      </w:r>
      <w:r>
        <w:rPr>
          <w:rFonts w:ascii="Arial" w:hAnsi="Arial" w:cs="Arial"/>
          <w:sz w:val="24"/>
          <w:szCs w:val="24"/>
        </w:rPr>
        <w:t xml:space="preserve">he failed to vote </w:t>
      </w:r>
      <w:r w:rsidR="00FF1FEC">
        <w:rPr>
          <w:rFonts w:ascii="Arial" w:hAnsi="Arial" w:cs="Arial"/>
          <w:sz w:val="24"/>
          <w:szCs w:val="24"/>
        </w:rPr>
        <w:t xml:space="preserve">in 2018 </w:t>
      </w:r>
      <w:r>
        <w:rPr>
          <w:rFonts w:ascii="Arial" w:hAnsi="Arial" w:cs="Arial"/>
          <w:sz w:val="24"/>
          <w:szCs w:val="24"/>
        </w:rPr>
        <w:t>as second defendant was</w:t>
      </w:r>
      <w:r w:rsidR="00646AC3">
        <w:rPr>
          <w:rFonts w:ascii="Arial" w:hAnsi="Arial" w:cs="Arial"/>
          <w:sz w:val="24"/>
          <w:szCs w:val="24"/>
        </w:rPr>
        <w:t xml:space="preserve"> in possession of his electronic v</w:t>
      </w:r>
      <w:r>
        <w:rPr>
          <w:rFonts w:ascii="Arial" w:hAnsi="Arial" w:cs="Arial"/>
          <w:sz w:val="24"/>
          <w:szCs w:val="24"/>
        </w:rPr>
        <w:t xml:space="preserve">oters </w:t>
      </w:r>
      <w:r w:rsidR="00646AC3">
        <w:rPr>
          <w:rFonts w:ascii="Arial" w:hAnsi="Arial" w:cs="Arial"/>
          <w:sz w:val="24"/>
          <w:szCs w:val="24"/>
        </w:rPr>
        <w:t>c</w:t>
      </w:r>
      <w:r>
        <w:rPr>
          <w:rFonts w:ascii="Arial" w:hAnsi="Arial" w:cs="Arial"/>
          <w:sz w:val="24"/>
          <w:szCs w:val="24"/>
        </w:rPr>
        <w:t>ard</w:t>
      </w:r>
      <w:r w:rsidR="00A542F4">
        <w:rPr>
          <w:rFonts w:ascii="Arial" w:hAnsi="Arial" w:cs="Arial"/>
          <w:sz w:val="24"/>
          <w:szCs w:val="24"/>
        </w:rPr>
        <w:t>, but</w:t>
      </w:r>
      <w:r w:rsidR="00540FC1">
        <w:rPr>
          <w:rFonts w:ascii="Arial" w:hAnsi="Arial" w:cs="Arial"/>
          <w:sz w:val="24"/>
          <w:szCs w:val="24"/>
        </w:rPr>
        <w:t>,</w:t>
      </w:r>
      <w:r w:rsidR="00A542F4">
        <w:rPr>
          <w:rFonts w:ascii="Arial" w:hAnsi="Arial" w:cs="Arial"/>
          <w:sz w:val="24"/>
          <w:szCs w:val="24"/>
        </w:rPr>
        <w:t xml:space="preserve"> failed to produce proof thereof;</w:t>
      </w:r>
      <w:r>
        <w:rPr>
          <w:rFonts w:ascii="Arial" w:hAnsi="Arial" w:cs="Arial"/>
          <w:sz w:val="24"/>
          <w:szCs w:val="24"/>
        </w:rPr>
        <w:t xml:space="preserve"> </w:t>
      </w:r>
    </w:p>
    <w:p w:rsidR="00323C13" w:rsidRDefault="00540FC1" w:rsidP="00323C13">
      <w:pPr>
        <w:spacing w:before="240"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It is for that reason that he is of the strong view that </w:t>
      </w:r>
      <w:r w:rsidR="00A542F4">
        <w:rPr>
          <w:rFonts w:ascii="Arial" w:hAnsi="Arial" w:cs="Arial"/>
          <w:sz w:val="24"/>
          <w:szCs w:val="24"/>
        </w:rPr>
        <w:t xml:space="preserve">he fell short of making a good case for himself in the </w:t>
      </w:r>
      <w:r w:rsidR="00B53A9E">
        <w:rPr>
          <w:rFonts w:ascii="Arial" w:hAnsi="Arial" w:cs="Arial"/>
          <w:sz w:val="24"/>
          <w:szCs w:val="24"/>
        </w:rPr>
        <w:t>circumstances</w:t>
      </w:r>
      <w:r w:rsidR="00A542F4">
        <w:rPr>
          <w:rFonts w:ascii="Arial" w:hAnsi="Arial" w:cs="Arial"/>
          <w:sz w:val="24"/>
          <w:szCs w:val="24"/>
        </w:rPr>
        <w:t>.</w:t>
      </w:r>
    </w:p>
    <w:p w:rsidR="00F5073F" w:rsidRDefault="001D79F7" w:rsidP="00EE5973">
      <w:pPr>
        <w:spacing w:before="240" w:after="0" w:line="360" w:lineRule="auto"/>
        <w:jc w:val="both"/>
        <w:rPr>
          <w:rFonts w:ascii="Arial" w:hAnsi="Arial" w:cs="Arial"/>
          <w:sz w:val="24"/>
          <w:szCs w:val="24"/>
        </w:rPr>
      </w:pPr>
      <w:r>
        <w:rPr>
          <w:rFonts w:ascii="Arial" w:hAnsi="Arial" w:cs="Arial"/>
          <w:sz w:val="24"/>
          <w:szCs w:val="24"/>
        </w:rPr>
        <w:t>[1</w:t>
      </w:r>
      <w:r w:rsidR="00E12B48">
        <w:rPr>
          <w:rFonts w:ascii="Arial" w:hAnsi="Arial" w:cs="Arial"/>
          <w:sz w:val="24"/>
          <w:szCs w:val="24"/>
        </w:rPr>
        <w:t>5</w:t>
      </w:r>
      <w:r w:rsidR="00FF1FEC">
        <w:rPr>
          <w:rFonts w:ascii="Arial" w:hAnsi="Arial" w:cs="Arial"/>
          <w:sz w:val="24"/>
          <w:szCs w:val="24"/>
        </w:rPr>
        <w:t>]</w:t>
      </w:r>
      <w:r w:rsidR="00FF1FEC">
        <w:rPr>
          <w:rFonts w:ascii="Arial" w:hAnsi="Arial" w:cs="Arial"/>
          <w:sz w:val="24"/>
          <w:szCs w:val="24"/>
        </w:rPr>
        <w:tab/>
      </w:r>
      <w:r w:rsidR="00086CF1">
        <w:rPr>
          <w:rFonts w:ascii="Arial" w:hAnsi="Arial" w:cs="Arial"/>
          <w:sz w:val="24"/>
          <w:szCs w:val="24"/>
        </w:rPr>
        <w:t>Mr Kadhila therefore argued that</w:t>
      </w:r>
      <w:r w:rsidR="009D5404">
        <w:rPr>
          <w:rFonts w:ascii="Arial" w:hAnsi="Arial" w:cs="Arial"/>
          <w:sz w:val="24"/>
          <w:szCs w:val="24"/>
        </w:rPr>
        <w:t xml:space="preserve"> a</w:t>
      </w:r>
      <w:r w:rsidR="00F5073F">
        <w:rPr>
          <w:rFonts w:ascii="Arial" w:hAnsi="Arial" w:cs="Arial"/>
          <w:sz w:val="24"/>
          <w:szCs w:val="24"/>
        </w:rPr>
        <w:t>bsolution from the instance must be granted.</w:t>
      </w:r>
    </w:p>
    <w:p w:rsidR="005E121C" w:rsidRDefault="005E121C" w:rsidP="00D756E6">
      <w:pPr>
        <w:spacing w:after="0" w:line="360" w:lineRule="auto"/>
        <w:jc w:val="both"/>
        <w:rPr>
          <w:rFonts w:ascii="Arial" w:hAnsi="Arial" w:cs="Arial"/>
          <w:sz w:val="24"/>
          <w:szCs w:val="24"/>
        </w:rPr>
      </w:pPr>
    </w:p>
    <w:p w:rsidR="000E3654" w:rsidRDefault="000E3654" w:rsidP="00D756E6">
      <w:pPr>
        <w:spacing w:after="0" w:line="360" w:lineRule="auto"/>
        <w:jc w:val="both"/>
        <w:rPr>
          <w:rFonts w:ascii="Arial" w:hAnsi="Arial" w:cs="Arial"/>
          <w:sz w:val="24"/>
          <w:szCs w:val="24"/>
        </w:rPr>
      </w:pPr>
      <w:r>
        <w:rPr>
          <w:rFonts w:ascii="Arial" w:hAnsi="Arial" w:cs="Arial"/>
          <w:sz w:val="24"/>
          <w:szCs w:val="24"/>
        </w:rPr>
        <w:t>[1</w:t>
      </w:r>
      <w:r w:rsidR="00FF4B39">
        <w:rPr>
          <w:rFonts w:ascii="Arial" w:hAnsi="Arial" w:cs="Arial"/>
          <w:sz w:val="24"/>
          <w:szCs w:val="24"/>
        </w:rPr>
        <w:t>6</w:t>
      </w:r>
      <w:r>
        <w:rPr>
          <w:rFonts w:ascii="Arial" w:hAnsi="Arial" w:cs="Arial"/>
          <w:sz w:val="24"/>
          <w:szCs w:val="24"/>
        </w:rPr>
        <w:t>]</w:t>
      </w:r>
      <w:r>
        <w:rPr>
          <w:rFonts w:ascii="Arial" w:hAnsi="Arial" w:cs="Arial"/>
          <w:sz w:val="24"/>
          <w:szCs w:val="24"/>
        </w:rPr>
        <w:tab/>
        <w:t xml:space="preserve">Plaintiff </w:t>
      </w:r>
      <w:r w:rsidR="00323C13">
        <w:rPr>
          <w:rFonts w:ascii="Arial" w:hAnsi="Arial" w:cs="Arial"/>
          <w:sz w:val="24"/>
          <w:szCs w:val="24"/>
        </w:rPr>
        <w:t xml:space="preserve">opposed this application. In light of the fact that he is a </w:t>
      </w:r>
      <w:r w:rsidR="00646AC3">
        <w:rPr>
          <w:rFonts w:ascii="Arial" w:hAnsi="Arial" w:cs="Arial"/>
          <w:sz w:val="24"/>
          <w:szCs w:val="24"/>
        </w:rPr>
        <w:t>self-actor</w:t>
      </w:r>
      <w:r w:rsidR="004305FC">
        <w:rPr>
          <w:rFonts w:ascii="Arial" w:hAnsi="Arial" w:cs="Arial"/>
          <w:sz w:val="24"/>
          <w:szCs w:val="24"/>
        </w:rPr>
        <w:t xml:space="preserve"> the court gave him enough time to peruse respondent’s </w:t>
      </w:r>
      <w:r w:rsidR="00D466EB">
        <w:rPr>
          <w:rFonts w:ascii="Arial" w:hAnsi="Arial" w:cs="Arial"/>
          <w:sz w:val="24"/>
          <w:szCs w:val="24"/>
        </w:rPr>
        <w:t>heads of argument</w:t>
      </w:r>
      <w:r w:rsidR="004305FC">
        <w:rPr>
          <w:rFonts w:ascii="Arial" w:hAnsi="Arial" w:cs="Arial"/>
          <w:sz w:val="24"/>
          <w:szCs w:val="24"/>
        </w:rPr>
        <w:t xml:space="preserve"> </w:t>
      </w:r>
      <w:r w:rsidR="00086CF1">
        <w:rPr>
          <w:rFonts w:ascii="Arial" w:hAnsi="Arial" w:cs="Arial"/>
          <w:sz w:val="24"/>
          <w:szCs w:val="24"/>
        </w:rPr>
        <w:t>so that</w:t>
      </w:r>
      <w:r w:rsidR="00D466EB">
        <w:rPr>
          <w:rFonts w:ascii="Arial" w:hAnsi="Arial" w:cs="Arial"/>
          <w:sz w:val="24"/>
          <w:szCs w:val="24"/>
        </w:rPr>
        <w:t xml:space="preserve"> he can </w:t>
      </w:r>
      <w:r w:rsidR="004305FC">
        <w:rPr>
          <w:rFonts w:ascii="Arial" w:hAnsi="Arial" w:cs="Arial"/>
          <w:sz w:val="24"/>
          <w:szCs w:val="24"/>
        </w:rPr>
        <w:t>prepare his</w:t>
      </w:r>
      <w:r w:rsidR="00D466EB">
        <w:rPr>
          <w:rFonts w:ascii="Arial" w:hAnsi="Arial" w:cs="Arial"/>
          <w:sz w:val="24"/>
          <w:szCs w:val="24"/>
        </w:rPr>
        <w:t xml:space="preserve"> as well</w:t>
      </w:r>
      <w:r w:rsidR="00671DCA">
        <w:rPr>
          <w:rFonts w:ascii="Arial" w:hAnsi="Arial" w:cs="Arial"/>
          <w:sz w:val="24"/>
          <w:szCs w:val="24"/>
        </w:rPr>
        <w:t>,</w:t>
      </w:r>
      <w:r w:rsidR="00D466EB">
        <w:rPr>
          <w:rFonts w:ascii="Arial" w:hAnsi="Arial" w:cs="Arial"/>
          <w:sz w:val="24"/>
          <w:szCs w:val="24"/>
        </w:rPr>
        <w:t xml:space="preserve"> if he so wished</w:t>
      </w:r>
      <w:r w:rsidR="00323C13">
        <w:rPr>
          <w:rFonts w:ascii="Arial" w:hAnsi="Arial" w:cs="Arial"/>
          <w:sz w:val="24"/>
          <w:szCs w:val="24"/>
        </w:rPr>
        <w:t xml:space="preserve">. </w:t>
      </w:r>
      <w:r w:rsidR="00D54A0C">
        <w:rPr>
          <w:rFonts w:ascii="Arial" w:hAnsi="Arial" w:cs="Arial"/>
          <w:sz w:val="24"/>
          <w:szCs w:val="24"/>
        </w:rPr>
        <w:t>He indeed filed</w:t>
      </w:r>
      <w:r w:rsidR="00323C13">
        <w:rPr>
          <w:rFonts w:ascii="Arial" w:hAnsi="Arial" w:cs="Arial"/>
          <w:sz w:val="24"/>
          <w:szCs w:val="24"/>
        </w:rPr>
        <w:t xml:space="preserve"> his</w:t>
      </w:r>
      <w:r>
        <w:rPr>
          <w:rFonts w:ascii="Arial" w:hAnsi="Arial" w:cs="Arial"/>
          <w:sz w:val="24"/>
          <w:szCs w:val="24"/>
        </w:rPr>
        <w:t xml:space="preserve"> heads of argument</w:t>
      </w:r>
      <w:r w:rsidR="00086CF1">
        <w:rPr>
          <w:rFonts w:ascii="Arial" w:hAnsi="Arial" w:cs="Arial"/>
          <w:sz w:val="24"/>
          <w:szCs w:val="24"/>
        </w:rPr>
        <w:t>,</w:t>
      </w:r>
      <w:r>
        <w:rPr>
          <w:rFonts w:ascii="Arial" w:hAnsi="Arial" w:cs="Arial"/>
          <w:sz w:val="24"/>
          <w:szCs w:val="24"/>
        </w:rPr>
        <w:t xml:space="preserve"> wherein</w:t>
      </w:r>
      <w:r w:rsidR="00086CF1">
        <w:rPr>
          <w:rFonts w:ascii="Arial" w:hAnsi="Arial" w:cs="Arial"/>
          <w:sz w:val="24"/>
          <w:szCs w:val="24"/>
        </w:rPr>
        <w:t>,</w:t>
      </w:r>
      <w:r>
        <w:rPr>
          <w:rFonts w:ascii="Arial" w:hAnsi="Arial" w:cs="Arial"/>
          <w:sz w:val="24"/>
          <w:szCs w:val="24"/>
        </w:rPr>
        <w:t xml:space="preserve"> he argued that</w:t>
      </w:r>
      <w:r w:rsidR="00E12B48">
        <w:rPr>
          <w:rFonts w:ascii="Arial" w:hAnsi="Arial" w:cs="Arial"/>
          <w:sz w:val="24"/>
          <w:szCs w:val="24"/>
        </w:rPr>
        <w:t xml:space="preserve"> he has</w:t>
      </w:r>
      <w:r w:rsidR="009874F6">
        <w:rPr>
          <w:rFonts w:ascii="Arial" w:hAnsi="Arial" w:cs="Arial"/>
          <w:sz w:val="24"/>
          <w:szCs w:val="24"/>
        </w:rPr>
        <w:t xml:space="preserve"> placed</w:t>
      </w:r>
      <w:r w:rsidR="00E12B48">
        <w:rPr>
          <w:rFonts w:ascii="Arial" w:hAnsi="Arial" w:cs="Arial"/>
          <w:sz w:val="24"/>
          <w:szCs w:val="24"/>
        </w:rPr>
        <w:t xml:space="preserve"> sufficient evidence, before the court to rebuff plaintiff’s attempt to be granted the application</w:t>
      </w:r>
      <w:r w:rsidR="00323C13">
        <w:rPr>
          <w:rFonts w:ascii="Arial" w:hAnsi="Arial" w:cs="Arial"/>
          <w:sz w:val="24"/>
          <w:szCs w:val="24"/>
        </w:rPr>
        <w:t xml:space="preserve"> for absolution </w:t>
      </w:r>
      <w:r w:rsidR="00E12B48">
        <w:rPr>
          <w:rFonts w:ascii="Arial" w:hAnsi="Arial" w:cs="Arial"/>
          <w:sz w:val="24"/>
          <w:szCs w:val="24"/>
        </w:rPr>
        <w:t>from the instance.</w:t>
      </w:r>
      <w:r>
        <w:rPr>
          <w:rFonts w:ascii="Arial" w:hAnsi="Arial" w:cs="Arial"/>
          <w:sz w:val="24"/>
          <w:szCs w:val="24"/>
        </w:rPr>
        <w:t xml:space="preserve"> He referred me to the matter of </w:t>
      </w:r>
      <w:r>
        <w:rPr>
          <w:rFonts w:ascii="Arial" w:hAnsi="Arial" w:cs="Arial"/>
          <w:i/>
          <w:sz w:val="24"/>
          <w:szCs w:val="24"/>
        </w:rPr>
        <w:t>Dannecker v Leopard To</w:t>
      </w:r>
      <w:r w:rsidR="000D7E0E">
        <w:rPr>
          <w:rFonts w:ascii="Arial" w:hAnsi="Arial" w:cs="Arial"/>
          <w:i/>
          <w:sz w:val="24"/>
          <w:szCs w:val="24"/>
        </w:rPr>
        <w:t>urs</w:t>
      </w:r>
      <w:r>
        <w:rPr>
          <w:rFonts w:ascii="Arial" w:hAnsi="Arial" w:cs="Arial"/>
          <w:i/>
          <w:sz w:val="24"/>
          <w:szCs w:val="24"/>
        </w:rPr>
        <w:t xml:space="preserve"> C</w:t>
      </w:r>
      <w:r w:rsidR="000D7E0E">
        <w:rPr>
          <w:rFonts w:ascii="Arial" w:hAnsi="Arial" w:cs="Arial"/>
          <w:i/>
          <w:sz w:val="24"/>
          <w:szCs w:val="24"/>
        </w:rPr>
        <w:t xml:space="preserve">ar &amp; Camping </w:t>
      </w:r>
      <w:r w:rsidR="00671DCA">
        <w:rPr>
          <w:rFonts w:ascii="Arial" w:hAnsi="Arial" w:cs="Arial"/>
          <w:i/>
          <w:sz w:val="24"/>
          <w:szCs w:val="24"/>
        </w:rPr>
        <w:t>Hire CC</w:t>
      </w:r>
      <w:r>
        <w:rPr>
          <w:rFonts w:ascii="Arial" w:hAnsi="Arial" w:cs="Arial"/>
          <w:i/>
          <w:sz w:val="24"/>
          <w:szCs w:val="24"/>
        </w:rPr>
        <w:t xml:space="preserve"> </w:t>
      </w:r>
      <w:r w:rsidRPr="00671DCA">
        <w:rPr>
          <w:rFonts w:ascii="Arial" w:hAnsi="Arial" w:cs="Arial"/>
          <w:sz w:val="24"/>
          <w:szCs w:val="24"/>
        </w:rPr>
        <w:t>(I 2909/2006) [2015] NAHCMD 30 (20 February 2015)</w:t>
      </w:r>
      <w:r w:rsidR="00C24F90">
        <w:rPr>
          <w:rFonts w:ascii="Arial" w:hAnsi="Arial" w:cs="Arial"/>
          <w:i/>
          <w:sz w:val="24"/>
          <w:szCs w:val="24"/>
        </w:rPr>
        <w:t>.</w:t>
      </w:r>
      <w:r w:rsidR="00C24F90">
        <w:rPr>
          <w:rFonts w:ascii="Arial" w:hAnsi="Arial" w:cs="Arial"/>
          <w:sz w:val="24"/>
          <w:szCs w:val="24"/>
        </w:rPr>
        <w:t xml:space="preserve"> In that case, D</w:t>
      </w:r>
      <w:r w:rsidR="000D7E0E">
        <w:rPr>
          <w:rFonts w:ascii="Arial" w:hAnsi="Arial" w:cs="Arial"/>
          <w:sz w:val="24"/>
          <w:szCs w:val="24"/>
        </w:rPr>
        <w:t>a</w:t>
      </w:r>
      <w:r w:rsidR="00C24F90">
        <w:rPr>
          <w:rFonts w:ascii="Arial" w:hAnsi="Arial" w:cs="Arial"/>
          <w:sz w:val="24"/>
          <w:szCs w:val="24"/>
        </w:rPr>
        <w:t xml:space="preserve">maseb JP crystallised the requirements </w:t>
      </w:r>
      <w:r w:rsidR="00FF4B39">
        <w:rPr>
          <w:rFonts w:ascii="Arial" w:hAnsi="Arial" w:cs="Arial"/>
          <w:sz w:val="24"/>
          <w:szCs w:val="24"/>
        </w:rPr>
        <w:t>which can</w:t>
      </w:r>
      <w:r w:rsidR="00323C13">
        <w:rPr>
          <w:rFonts w:ascii="Arial" w:hAnsi="Arial" w:cs="Arial"/>
          <w:sz w:val="24"/>
          <w:szCs w:val="24"/>
        </w:rPr>
        <w:t xml:space="preserve"> be</w:t>
      </w:r>
      <w:r w:rsidR="00086CF1">
        <w:rPr>
          <w:rFonts w:ascii="Arial" w:hAnsi="Arial" w:cs="Arial"/>
          <w:sz w:val="24"/>
          <w:szCs w:val="24"/>
        </w:rPr>
        <w:t xml:space="preserve"> summ</w:t>
      </w:r>
      <w:r w:rsidR="00FF4B39">
        <w:rPr>
          <w:rFonts w:ascii="Arial" w:hAnsi="Arial" w:cs="Arial"/>
          <w:sz w:val="24"/>
          <w:szCs w:val="24"/>
        </w:rPr>
        <w:t>ed</w:t>
      </w:r>
      <w:r w:rsidR="00462965">
        <w:rPr>
          <w:rFonts w:ascii="Arial" w:hAnsi="Arial" w:cs="Arial"/>
          <w:sz w:val="24"/>
          <w:szCs w:val="24"/>
        </w:rPr>
        <w:t xml:space="preserve"> up</w:t>
      </w:r>
      <w:r w:rsidR="00FF4B39">
        <w:rPr>
          <w:rFonts w:ascii="Arial" w:hAnsi="Arial" w:cs="Arial"/>
          <w:sz w:val="24"/>
          <w:szCs w:val="24"/>
        </w:rPr>
        <w:t xml:space="preserve"> </w:t>
      </w:r>
      <w:r w:rsidR="00C24F90">
        <w:rPr>
          <w:rFonts w:ascii="Arial" w:hAnsi="Arial" w:cs="Arial"/>
          <w:sz w:val="24"/>
          <w:szCs w:val="24"/>
        </w:rPr>
        <w:t>as</w:t>
      </w:r>
      <w:r w:rsidR="00086CF1">
        <w:rPr>
          <w:rFonts w:ascii="Arial" w:hAnsi="Arial" w:cs="Arial"/>
          <w:sz w:val="24"/>
          <w:szCs w:val="24"/>
        </w:rPr>
        <w:t xml:space="preserve"> that, </w:t>
      </w:r>
      <w:r w:rsidR="00C24F90">
        <w:rPr>
          <w:rFonts w:ascii="Arial" w:hAnsi="Arial" w:cs="Arial"/>
          <w:sz w:val="24"/>
          <w:szCs w:val="24"/>
        </w:rPr>
        <w:t>absolution ought to be granted in a very clear case where the plaintiff has not made any case at all. Further</w:t>
      </w:r>
      <w:r w:rsidR="00FF4B39">
        <w:rPr>
          <w:rFonts w:ascii="Arial" w:hAnsi="Arial" w:cs="Arial"/>
          <w:sz w:val="24"/>
          <w:szCs w:val="24"/>
        </w:rPr>
        <w:t>,</w:t>
      </w:r>
      <w:r w:rsidR="00C24F90">
        <w:rPr>
          <w:rFonts w:ascii="Arial" w:hAnsi="Arial" w:cs="Arial"/>
          <w:sz w:val="24"/>
          <w:szCs w:val="24"/>
        </w:rPr>
        <w:t xml:space="preserve"> that plaintiff sh</w:t>
      </w:r>
      <w:r w:rsidR="00FF4B39">
        <w:rPr>
          <w:rFonts w:ascii="Arial" w:hAnsi="Arial" w:cs="Arial"/>
          <w:sz w:val="24"/>
          <w:szCs w:val="24"/>
        </w:rPr>
        <w:t>oul</w:t>
      </w:r>
      <w:r w:rsidR="00C24F90">
        <w:rPr>
          <w:rFonts w:ascii="Arial" w:hAnsi="Arial" w:cs="Arial"/>
          <w:sz w:val="24"/>
          <w:szCs w:val="24"/>
        </w:rPr>
        <w:t>d not e</w:t>
      </w:r>
      <w:r w:rsidR="00FF4B39">
        <w:rPr>
          <w:rFonts w:ascii="Arial" w:hAnsi="Arial" w:cs="Arial"/>
          <w:sz w:val="24"/>
          <w:szCs w:val="24"/>
        </w:rPr>
        <w:t>asily</w:t>
      </w:r>
      <w:r w:rsidR="00C24F90">
        <w:rPr>
          <w:rFonts w:ascii="Arial" w:hAnsi="Arial" w:cs="Arial"/>
          <w:sz w:val="24"/>
          <w:szCs w:val="24"/>
        </w:rPr>
        <w:t xml:space="preserve"> </w:t>
      </w:r>
      <w:r w:rsidR="00323C13">
        <w:rPr>
          <w:rFonts w:ascii="Arial" w:hAnsi="Arial" w:cs="Arial"/>
          <w:sz w:val="24"/>
          <w:szCs w:val="24"/>
        </w:rPr>
        <w:t xml:space="preserve">be </w:t>
      </w:r>
      <w:r w:rsidR="00C24F90">
        <w:rPr>
          <w:rFonts w:ascii="Arial" w:hAnsi="Arial" w:cs="Arial"/>
          <w:sz w:val="24"/>
          <w:szCs w:val="24"/>
        </w:rPr>
        <w:t xml:space="preserve">shut out </w:t>
      </w:r>
      <w:r w:rsidR="00C24F90">
        <w:rPr>
          <w:rFonts w:ascii="Arial" w:hAnsi="Arial" w:cs="Arial"/>
          <w:sz w:val="24"/>
          <w:szCs w:val="24"/>
        </w:rPr>
        <w:lastRenderedPageBreak/>
        <w:t>by a defendant who is trying to avoid being placed in the witness box. I fully associate myself with the leaned Judge</w:t>
      </w:r>
      <w:r w:rsidR="00FF6746">
        <w:rPr>
          <w:rFonts w:ascii="Arial" w:hAnsi="Arial" w:cs="Arial"/>
          <w:sz w:val="24"/>
          <w:szCs w:val="24"/>
        </w:rPr>
        <w:t xml:space="preserve"> President’s</w:t>
      </w:r>
      <w:r w:rsidR="00323C13">
        <w:rPr>
          <w:rFonts w:ascii="Arial" w:hAnsi="Arial" w:cs="Arial"/>
          <w:sz w:val="24"/>
          <w:szCs w:val="24"/>
        </w:rPr>
        <w:t xml:space="preserve"> approach. I should add, though</w:t>
      </w:r>
      <w:r w:rsidR="002870D0">
        <w:rPr>
          <w:rFonts w:ascii="Arial" w:hAnsi="Arial" w:cs="Arial"/>
          <w:sz w:val="24"/>
          <w:szCs w:val="24"/>
        </w:rPr>
        <w:t>,</w:t>
      </w:r>
      <w:r w:rsidR="00323C13">
        <w:rPr>
          <w:rFonts w:ascii="Arial" w:hAnsi="Arial" w:cs="Arial"/>
          <w:sz w:val="24"/>
          <w:szCs w:val="24"/>
        </w:rPr>
        <w:t xml:space="preserve"> </w:t>
      </w:r>
      <w:r w:rsidR="00C24F90">
        <w:rPr>
          <w:rFonts w:ascii="Arial" w:hAnsi="Arial" w:cs="Arial"/>
          <w:sz w:val="24"/>
          <w:szCs w:val="24"/>
        </w:rPr>
        <w:t xml:space="preserve">that indeed </w:t>
      </w:r>
      <w:r w:rsidR="0001749B">
        <w:rPr>
          <w:rFonts w:ascii="Arial" w:hAnsi="Arial" w:cs="Arial"/>
          <w:sz w:val="24"/>
          <w:szCs w:val="24"/>
        </w:rPr>
        <w:t>these court</w:t>
      </w:r>
      <w:r w:rsidR="00FF6746">
        <w:rPr>
          <w:rFonts w:ascii="Arial" w:hAnsi="Arial" w:cs="Arial"/>
          <w:sz w:val="24"/>
          <w:szCs w:val="24"/>
        </w:rPr>
        <w:t>s being courts</w:t>
      </w:r>
      <w:r w:rsidR="00C24F90">
        <w:rPr>
          <w:rFonts w:ascii="Arial" w:hAnsi="Arial" w:cs="Arial"/>
          <w:sz w:val="24"/>
          <w:szCs w:val="24"/>
        </w:rPr>
        <w:t xml:space="preserve"> of justice should not </w:t>
      </w:r>
      <w:r w:rsidR="006333CC">
        <w:rPr>
          <w:rFonts w:ascii="Arial" w:hAnsi="Arial" w:cs="Arial"/>
          <w:sz w:val="24"/>
          <w:szCs w:val="24"/>
        </w:rPr>
        <w:t>easily</w:t>
      </w:r>
      <w:r w:rsidR="00C24F90">
        <w:rPr>
          <w:rFonts w:ascii="Arial" w:hAnsi="Arial" w:cs="Arial"/>
          <w:sz w:val="24"/>
          <w:szCs w:val="24"/>
        </w:rPr>
        <w:t xml:space="preserve"> grant </w:t>
      </w:r>
      <w:r w:rsidR="006333CC">
        <w:rPr>
          <w:rFonts w:ascii="Arial" w:hAnsi="Arial" w:cs="Arial"/>
          <w:sz w:val="24"/>
          <w:szCs w:val="24"/>
        </w:rPr>
        <w:t>suc</w:t>
      </w:r>
      <w:r w:rsidR="00C24F90">
        <w:rPr>
          <w:rFonts w:ascii="Arial" w:hAnsi="Arial" w:cs="Arial"/>
          <w:sz w:val="24"/>
          <w:szCs w:val="24"/>
        </w:rPr>
        <w:t>h an application whe</w:t>
      </w:r>
      <w:r w:rsidR="006333CC">
        <w:rPr>
          <w:rFonts w:ascii="Arial" w:hAnsi="Arial" w:cs="Arial"/>
          <w:sz w:val="24"/>
          <w:szCs w:val="24"/>
        </w:rPr>
        <w:t>never</w:t>
      </w:r>
      <w:r w:rsidR="00C24F90">
        <w:rPr>
          <w:rFonts w:ascii="Arial" w:hAnsi="Arial" w:cs="Arial"/>
          <w:sz w:val="24"/>
          <w:szCs w:val="24"/>
        </w:rPr>
        <w:t xml:space="preserve"> the word “absolution” is </w:t>
      </w:r>
      <w:r w:rsidR="00FF6746">
        <w:rPr>
          <w:rFonts w:ascii="Arial" w:hAnsi="Arial" w:cs="Arial"/>
          <w:sz w:val="24"/>
          <w:szCs w:val="24"/>
        </w:rPr>
        <w:t>mentioned</w:t>
      </w:r>
      <w:r w:rsidR="00C24F90">
        <w:rPr>
          <w:rFonts w:ascii="Arial" w:hAnsi="Arial" w:cs="Arial"/>
          <w:sz w:val="24"/>
          <w:szCs w:val="24"/>
        </w:rPr>
        <w:t xml:space="preserve"> by defendant. As this </w:t>
      </w:r>
      <w:r w:rsidR="00FF6746">
        <w:rPr>
          <w:rFonts w:ascii="Arial" w:hAnsi="Arial" w:cs="Arial"/>
          <w:sz w:val="24"/>
          <w:szCs w:val="24"/>
        </w:rPr>
        <w:t xml:space="preserve">application </w:t>
      </w:r>
      <w:r w:rsidR="00C24F90">
        <w:rPr>
          <w:rFonts w:ascii="Arial" w:hAnsi="Arial" w:cs="Arial"/>
          <w:sz w:val="24"/>
          <w:szCs w:val="24"/>
        </w:rPr>
        <w:t>is a procedure which has a tendency of effectively blocking plaintiff’s prosecution of his or her claim to finalit</w:t>
      </w:r>
      <w:r w:rsidR="00156B7C">
        <w:rPr>
          <w:rFonts w:ascii="Arial" w:hAnsi="Arial" w:cs="Arial"/>
          <w:sz w:val="24"/>
          <w:szCs w:val="24"/>
        </w:rPr>
        <w:t>y, the court</w:t>
      </w:r>
      <w:r w:rsidR="009218F5">
        <w:rPr>
          <w:rFonts w:ascii="Arial" w:hAnsi="Arial" w:cs="Arial"/>
          <w:sz w:val="24"/>
          <w:szCs w:val="24"/>
        </w:rPr>
        <w:t xml:space="preserve"> should </w:t>
      </w:r>
      <w:r w:rsidR="00FF6746">
        <w:rPr>
          <w:rFonts w:ascii="Arial" w:hAnsi="Arial" w:cs="Arial"/>
          <w:sz w:val="24"/>
          <w:szCs w:val="24"/>
        </w:rPr>
        <w:t xml:space="preserve">not </w:t>
      </w:r>
      <w:r w:rsidR="009218F5">
        <w:rPr>
          <w:rFonts w:ascii="Arial" w:hAnsi="Arial" w:cs="Arial"/>
          <w:sz w:val="24"/>
          <w:szCs w:val="24"/>
        </w:rPr>
        <w:t>grant it at</w:t>
      </w:r>
      <w:r w:rsidR="00C24F90">
        <w:rPr>
          <w:rFonts w:ascii="Arial" w:hAnsi="Arial" w:cs="Arial"/>
          <w:sz w:val="24"/>
          <w:szCs w:val="24"/>
        </w:rPr>
        <w:t xml:space="preserve"> the </w:t>
      </w:r>
      <w:r w:rsidR="002E1823">
        <w:rPr>
          <w:rFonts w:ascii="Arial" w:hAnsi="Arial" w:cs="Arial"/>
          <w:sz w:val="24"/>
          <w:szCs w:val="24"/>
        </w:rPr>
        <w:t>whim</w:t>
      </w:r>
      <w:r w:rsidR="00C24F90">
        <w:rPr>
          <w:rFonts w:ascii="Arial" w:hAnsi="Arial" w:cs="Arial"/>
          <w:sz w:val="24"/>
          <w:szCs w:val="24"/>
        </w:rPr>
        <w:t xml:space="preserve"> and caprice of defendant</w:t>
      </w:r>
      <w:r w:rsidR="00156B7C">
        <w:rPr>
          <w:rFonts w:ascii="Arial" w:hAnsi="Arial" w:cs="Arial"/>
          <w:sz w:val="24"/>
          <w:szCs w:val="24"/>
        </w:rPr>
        <w:t xml:space="preserve">. </w:t>
      </w:r>
      <w:r w:rsidR="00FF6746">
        <w:rPr>
          <w:rFonts w:ascii="Arial" w:hAnsi="Arial" w:cs="Arial"/>
          <w:sz w:val="24"/>
          <w:szCs w:val="24"/>
        </w:rPr>
        <w:t>Therefore, in my considered view</w:t>
      </w:r>
      <w:r w:rsidR="00323C13">
        <w:rPr>
          <w:rFonts w:ascii="Arial" w:hAnsi="Arial" w:cs="Arial"/>
          <w:sz w:val="24"/>
          <w:szCs w:val="24"/>
        </w:rPr>
        <w:t>,</w:t>
      </w:r>
      <w:r w:rsidR="00156B7C">
        <w:rPr>
          <w:rFonts w:ascii="Arial" w:hAnsi="Arial" w:cs="Arial"/>
          <w:sz w:val="24"/>
          <w:szCs w:val="24"/>
        </w:rPr>
        <w:t xml:space="preserve"> court</w:t>
      </w:r>
      <w:r w:rsidR="00462965">
        <w:rPr>
          <w:rFonts w:ascii="Arial" w:hAnsi="Arial" w:cs="Arial"/>
          <w:sz w:val="24"/>
          <w:szCs w:val="24"/>
        </w:rPr>
        <w:t>s</w:t>
      </w:r>
      <w:r w:rsidR="00C24F90">
        <w:rPr>
          <w:rFonts w:ascii="Arial" w:hAnsi="Arial" w:cs="Arial"/>
          <w:sz w:val="24"/>
          <w:szCs w:val="24"/>
        </w:rPr>
        <w:t xml:space="preserve"> should be slow in granting such app</w:t>
      </w:r>
      <w:r w:rsidR="00270428">
        <w:rPr>
          <w:rFonts w:ascii="Arial" w:hAnsi="Arial" w:cs="Arial"/>
          <w:sz w:val="24"/>
          <w:szCs w:val="24"/>
        </w:rPr>
        <w:t>lication</w:t>
      </w:r>
      <w:r w:rsidR="00AF5256">
        <w:rPr>
          <w:rFonts w:ascii="Arial" w:hAnsi="Arial" w:cs="Arial"/>
          <w:sz w:val="24"/>
          <w:szCs w:val="24"/>
        </w:rPr>
        <w:t>s</w:t>
      </w:r>
      <w:r w:rsidR="00270428">
        <w:rPr>
          <w:rFonts w:ascii="Arial" w:hAnsi="Arial" w:cs="Arial"/>
          <w:sz w:val="24"/>
          <w:szCs w:val="24"/>
        </w:rPr>
        <w:t xml:space="preserve">. </w:t>
      </w:r>
      <w:r w:rsidR="00AF5256">
        <w:rPr>
          <w:rFonts w:ascii="Arial" w:hAnsi="Arial" w:cs="Arial"/>
          <w:sz w:val="24"/>
          <w:szCs w:val="24"/>
        </w:rPr>
        <w:t>What can be gleaned from</w:t>
      </w:r>
      <w:r w:rsidR="00270428">
        <w:rPr>
          <w:rFonts w:ascii="Arial" w:hAnsi="Arial" w:cs="Arial"/>
          <w:sz w:val="24"/>
          <w:szCs w:val="24"/>
        </w:rPr>
        <w:t xml:space="preserve"> </w:t>
      </w:r>
      <w:r w:rsidR="00270428" w:rsidRPr="00565A75">
        <w:rPr>
          <w:rFonts w:ascii="Arial" w:hAnsi="Arial" w:cs="Arial"/>
          <w:i/>
          <w:sz w:val="24"/>
          <w:szCs w:val="24"/>
        </w:rPr>
        <w:t>Dann</w:t>
      </w:r>
      <w:r w:rsidR="000D7E0E" w:rsidRPr="00565A75">
        <w:rPr>
          <w:rFonts w:ascii="Arial" w:hAnsi="Arial" w:cs="Arial"/>
          <w:i/>
          <w:sz w:val="24"/>
          <w:szCs w:val="24"/>
        </w:rPr>
        <w:t>eck</w:t>
      </w:r>
      <w:r w:rsidR="00270428" w:rsidRPr="00565A75">
        <w:rPr>
          <w:rFonts w:ascii="Arial" w:hAnsi="Arial" w:cs="Arial"/>
          <w:i/>
          <w:sz w:val="24"/>
          <w:szCs w:val="24"/>
        </w:rPr>
        <w:t xml:space="preserve">er’s </w:t>
      </w:r>
      <w:r w:rsidR="00270428">
        <w:rPr>
          <w:rFonts w:ascii="Arial" w:hAnsi="Arial" w:cs="Arial"/>
          <w:sz w:val="24"/>
          <w:szCs w:val="24"/>
        </w:rPr>
        <w:t xml:space="preserve">case </w:t>
      </w:r>
      <w:r w:rsidR="00AF5256">
        <w:rPr>
          <w:rFonts w:ascii="Arial" w:hAnsi="Arial" w:cs="Arial"/>
          <w:sz w:val="24"/>
          <w:szCs w:val="24"/>
        </w:rPr>
        <w:t>is that the c</w:t>
      </w:r>
      <w:r w:rsidR="00270428">
        <w:rPr>
          <w:rFonts w:ascii="Arial" w:hAnsi="Arial" w:cs="Arial"/>
          <w:sz w:val="24"/>
          <w:szCs w:val="24"/>
        </w:rPr>
        <w:t>ourt</w:t>
      </w:r>
      <w:r w:rsidR="00AF5256">
        <w:rPr>
          <w:rFonts w:ascii="Arial" w:hAnsi="Arial" w:cs="Arial"/>
          <w:sz w:val="24"/>
          <w:szCs w:val="24"/>
        </w:rPr>
        <w:t>s</w:t>
      </w:r>
      <w:r w:rsidR="00270428">
        <w:rPr>
          <w:rFonts w:ascii="Arial" w:hAnsi="Arial" w:cs="Arial"/>
          <w:sz w:val="24"/>
          <w:szCs w:val="24"/>
        </w:rPr>
        <w:t xml:space="preserve"> </w:t>
      </w:r>
      <w:r w:rsidR="00AF5256">
        <w:rPr>
          <w:rFonts w:ascii="Arial" w:hAnsi="Arial" w:cs="Arial"/>
          <w:sz w:val="24"/>
          <w:szCs w:val="24"/>
        </w:rPr>
        <w:t>should</w:t>
      </w:r>
      <w:r w:rsidR="00D26148">
        <w:rPr>
          <w:rFonts w:ascii="Arial" w:hAnsi="Arial" w:cs="Arial"/>
          <w:sz w:val="24"/>
          <w:szCs w:val="24"/>
        </w:rPr>
        <w:t xml:space="preserve"> grant</w:t>
      </w:r>
      <w:r w:rsidR="00AF5256">
        <w:rPr>
          <w:rFonts w:ascii="Arial" w:hAnsi="Arial" w:cs="Arial"/>
          <w:sz w:val="24"/>
          <w:szCs w:val="24"/>
        </w:rPr>
        <w:t xml:space="preserve"> such </w:t>
      </w:r>
      <w:r w:rsidR="00323C13">
        <w:rPr>
          <w:rFonts w:ascii="Arial" w:hAnsi="Arial" w:cs="Arial"/>
          <w:sz w:val="24"/>
          <w:szCs w:val="24"/>
        </w:rPr>
        <w:t>application</w:t>
      </w:r>
      <w:r w:rsidR="00AF5256">
        <w:rPr>
          <w:rFonts w:ascii="Arial" w:hAnsi="Arial" w:cs="Arial"/>
          <w:sz w:val="24"/>
          <w:szCs w:val="24"/>
        </w:rPr>
        <w:t>s</w:t>
      </w:r>
      <w:r w:rsidR="00323C13">
        <w:rPr>
          <w:rFonts w:ascii="Arial" w:hAnsi="Arial" w:cs="Arial"/>
          <w:sz w:val="24"/>
          <w:szCs w:val="24"/>
        </w:rPr>
        <w:t xml:space="preserve"> where there is an iota</w:t>
      </w:r>
      <w:r w:rsidR="00270428">
        <w:rPr>
          <w:rFonts w:ascii="Arial" w:hAnsi="Arial" w:cs="Arial"/>
          <w:sz w:val="24"/>
          <w:szCs w:val="24"/>
        </w:rPr>
        <w:t xml:space="preserve"> of evidence</w:t>
      </w:r>
      <w:r w:rsidR="00462965">
        <w:rPr>
          <w:rFonts w:ascii="Arial" w:hAnsi="Arial" w:cs="Arial"/>
          <w:sz w:val="24"/>
          <w:szCs w:val="24"/>
        </w:rPr>
        <w:t>,</w:t>
      </w:r>
      <w:r w:rsidR="00270428">
        <w:rPr>
          <w:rFonts w:ascii="Arial" w:hAnsi="Arial" w:cs="Arial"/>
          <w:sz w:val="24"/>
          <w:szCs w:val="24"/>
        </w:rPr>
        <w:t xml:space="preserve"> unless the plaintiff’s evidence is incurable and inherently so improbable </w:t>
      </w:r>
      <w:r w:rsidR="00FD7080">
        <w:rPr>
          <w:rFonts w:ascii="Arial" w:hAnsi="Arial" w:cs="Arial"/>
          <w:sz w:val="24"/>
          <w:szCs w:val="24"/>
        </w:rPr>
        <w:t>and unsatis</w:t>
      </w:r>
      <w:r w:rsidR="000D7E0E">
        <w:rPr>
          <w:rFonts w:ascii="Arial" w:hAnsi="Arial" w:cs="Arial"/>
          <w:sz w:val="24"/>
          <w:szCs w:val="24"/>
        </w:rPr>
        <w:t xml:space="preserve">factory so as to be </w:t>
      </w:r>
      <w:r w:rsidR="003A3DED">
        <w:rPr>
          <w:rFonts w:ascii="Arial" w:hAnsi="Arial" w:cs="Arial"/>
          <w:sz w:val="24"/>
          <w:szCs w:val="24"/>
        </w:rPr>
        <w:t xml:space="preserve">rejected. This means that plaintiff’s case should not </w:t>
      </w:r>
      <w:r w:rsidR="006E0C7D">
        <w:rPr>
          <w:rFonts w:ascii="Arial" w:hAnsi="Arial" w:cs="Arial"/>
          <w:sz w:val="24"/>
          <w:szCs w:val="24"/>
        </w:rPr>
        <w:t>only</w:t>
      </w:r>
      <w:r w:rsidR="003A3DED">
        <w:rPr>
          <w:rFonts w:ascii="Arial" w:hAnsi="Arial" w:cs="Arial"/>
          <w:sz w:val="24"/>
          <w:szCs w:val="24"/>
        </w:rPr>
        <w:t xml:space="preserve"> </w:t>
      </w:r>
      <w:r w:rsidR="00562F42">
        <w:rPr>
          <w:rFonts w:ascii="Arial" w:hAnsi="Arial" w:cs="Arial"/>
          <w:sz w:val="24"/>
          <w:szCs w:val="24"/>
        </w:rPr>
        <w:t xml:space="preserve">be </w:t>
      </w:r>
      <w:r w:rsidR="003A3DED">
        <w:rPr>
          <w:rFonts w:ascii="Arial" w:hAnsi="Arial" w:cs="Arial"/>
          <w:sz w:val="24"/>
          <w:szCs w:val="24"/>
        </w:rPr>
        <w:t xml:space="preserve">bad, but, </w:t>
      </w:r>
      <w:r w:rsidR="006E0C7D">
        <w:rPr>
          <w:rFonts w:ascii="Arial" w:hAnsi="Arial" w:cs="Arial"/>
          <w:sz w:val="24"/>
          <w:szCs w:val="24"/>
        </w:rPr>
        <w:t>incurably</w:t>
      </w:r>
      <w:r w:rsidR="003A3DED">
        <w:rPr>
          <w:rFonts w:ascii="Arial" w:hAnsi="Arial" w:cs="Arial"/>
          <w:sz w:val="24"/>
          <w:szCs w:val="24"/>
        </w:rPr>
        <w:t xml:space="preserve"> bad </w:t>
      </w:r>
      <w:r w:rsidR="0050023E">
        <w:rPr>
          <w:rFonts w:ascii="Arial" w:hAnsi="Arial" w:cs="Arial"/>
          <w:sz w:val="24"/>
          <w:szCs w:val="24"/>
        </w:rPr>
        <w:t xml:space="preserve">at law </w:t>
      </w:r>
      <w:r w:rsidR="003A3DED">
        <w:rPr>
          <w:rFonts w:ascii="Arial" w:hAnsi="Arial" w:cs="Arial"/>
          <w:sz w:val="24"/>
          <w:szCs w:val="24"/>
        </w:rPr>
        <w:t>that it should not see the light of day.</w:t>
      </w:r>
    </w:p>
    <w:p w:rsidR="00565A75" w:rsidRDefault="00755794" w:rsidP="00565A75">
      <w:pPr>
        <w:spacing w:before="240"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It is noteworthy that </w:t>
      </w:r>
      <w:r w:rsidR="00462965">
        <w:rPr>
          <w:rFonts w:ascii="Arial" w:hAnsi="Arial" w:cs="Arial"/>
          <w:sz w:val="24"/>
          <w:szCs w:val="24"/>
        </w:rPr>
        <w:t>plaintiff</w:t>
      </w:r>
      <w:r>
        <w:rPr>
          <w:rFonts w:ascii="Arial" w:hAnsi="Arial" w:cs="Arial"/>
          <w:sz w:val="24"/>
          <w:szCs w:val="24"/>
        </w:rPr>
        <w:t xml:space="preserve"> did not produce the contract signed between himself and Pedro, neither did he produce corroborative evidence in relation to the oral evidence between himself and Pedro. What plaintiff only produced was a confirmation or certificate of translation of a contract from Portuguese to the English language. The certificate only referred to a contract, but, the said contract was not produced by plaintiff.</w:t>
      </w:r>
    </w:p>
    <w:p w:rsidR="00FD7080" w:rsidRPr="00270428" w:rsidRDefault="00FD7080" w:rsidP="00565A75">
      <w:pPr>
        <w:spacing w:before="240" w:after="0" w:line="360" w:lineRule="auto"/>
        <w:jc w:val="both"/>
        <w:rPr>
          <w:rFonts w:ascii="Arial" w:hAnsi="Arial" w:cs="Arial"/>
          <w:sz w:val="24"/>
          <w:szCs w:val="24"/>
        </w:rPr>
      </w:pPr>
      <w:r>
        <w:rPr>
          <w:rFonts w:ascii="Arial" w:hAnsi="Arial" w:cs="Arial"/>
          <w:sz w:val="24"/>
          <w:szCs w:val="24"/>
        </w:rPr>
        <w:t>[</w:t>
      </w:r>
      <w:r w:rsidR="001D79F7">
        <w:rPr>
          <w:rFonts w:ascii="Arial" w:hAnsi="Arial" w:cs="Arial"/>
          <w:sz w:val="24"/>
          <w:szCs w:val="24"/>
        </w:rPr>
        <w:t>1</w:t>
      </w:r>
      <w:r w:rsidR="00755794">
        <w:rPr>
          <w:rFonts w:ascii="Arial" w:hAnsi="Arial" w:cs="Arial"/>
          <w:sz w:val="24"/>
          <w:szCs w:val="24"/>
        </w:rPr>
        <w:t>8</w:t>
      </w:r>
      <w:r>
        <w:rPr>
          <w:rFonts w:ascii="Arial" w:hAnsi="Arial" w:cs="Arial"/>
          <w:sz w:val="24"/>
          <w:szCs w:val="24"/>
        </w:rPr>
        <w:t>]</w:t>
      </w:r>
      <w:r>
        <w:rPr>
          <w:rFonts w:ascii="Arial" w:hAnsi="Arial" w:cs="Arial"/>
          <w:sz w:val="24"/>
          <w:szCs w:val="24"/>
        </w:rPr>
        <w:tab/>
        <w:t xml:space="preserve">Plaintiff also </w:t>
      </w:r>
      <w:r w:rsidR="00562F42">
        <w:rPr>
          <w:rFonts w:ascii="Arial" w:hAnsi="Arial" w:cs="Arial"/>
          <w:sz w:val="24"/>
          <w:szCs w:val="24"/>
        </w:rPr>
        <w:t>argued in his heads of argument</w:t>
      </w:r>
      <w:r>
        <w:rPr>
          <w:rFonts w:ascii="Arial" w:hAnsi="Arial" w:cs="Arial"/>
          <w:sz w:val="24"/>
          <w:szCs w:val="24"/>
        </w:rPr>
        <w:t xml:space="preserve"> that he was </w:t>
      </w:r>
      <w:r w:rsidR="00A856BC">
        <w:rPr>
          <w:rFonts w:ascii="Arial" w:hAnsi="Arial" w:cs="Arial"/>
          <w:sz w:val="24"/>
          <w:szCs w:val="24"/>
        </w:rPr>
        <w:t xml:space="preserve">assaulted by second respondent’s officials, but, he did not call any evidence to support his claim. He also did not call Pedro because </w:t>
      </w:r>
      <w:r w:rsidR="002E0F80">
        <w:rPr>
          <w:rFonts w:ascii="Arial" w:hAnsi="Arial" w:cs="Arial"/>
          <w:sz w:val="24"/>
          <w:szCs w:val="24"/>
        </w:rPr>
        <w:t>of the alleged</w:t>
      </w:r>
      <w:r w:rsidR="00A856BC">
        <w:rPr>
          <w:rFonts w:ascii="Arial" w:hAnsi="Arial" w:cs="Arial"/>
          <w:sz w:val="24"/>
          <w:szCs w:val="24"/>
        </w:rPr>
        <w:t xml:space="preserve"> death threats </w:t>
      </w:r>
      <w:r w:rsidR="002E0F80">
        <w:rPr>
          <w:rFonts w:ascii="Arial" w:hAnsi="Arial" w:cs="Arial"/>
          <w:sz w:val="24"/>
          <w:szCs w:val="24"/>
        </w:rPr>
        <w:t xml:space="preserve">he had received </w:t>
      </w:r>
      <w:r w:rsidR="00A856BC">
        <w:rPr>
          <w:rFonts w:ascii="Arial" w:hAnsi="Arial" w:cs="Arial"/>
          <w:sz w:val="24"/>
          <w:szCs w:val="24"/>
        </w:rPr>
        <w:t>from Pedro. Further, he did not prove the monetary loss he referred to</w:t>
      </w:r>
      <w:r w:rsidR="00146037">
        <w:rPr>
          <w:rFonts w:ascii="Arial" w:hAnsi="Arial" w:cs="Arial"/>
          <w:sz w:val="24"/>
          <w:szCs w:val="24"/>
        </w:rPr>
        <w:t>.</w:t>
      </w:r>
    </w:p>
    <w:p w:rsidR="00951252" w:rsidRDefault="00951252" w:rsidP="00D756E6">
      <w:pPr>
        <w:spacing w:after="0" w:line="360" w:lineRule="auto"/>
        <w:jc w:val="both"/>
        <w:rPr>
          <w:rFonts w:ascii="Arial" w:hAnsi="Arial" w:cs="Arial"/>
          <w:b/>
          <w:sz w:val="24"/>
          <w:szCs w:val="24"/>
        </w:rPr>
      </w:pPr>
    </w:p>
    <w:p w:rsidR="002E0F80" w:rsidRPr="00AC7D8C" w:rsidRDefault="002E0F80" w:rsidP="007A1208">
      <w:pPr>
        <w:spacing w:after="0" w:line="360" w:lineRule="auto"/>
        <w:rPr>
          <w:rFonts w:ascii="Arial" w:hAnsi="Arial" w:cs="Arial"/>
          <w:i/>
          <w:sz w:val="24"/>
          <w:szCs w:val="24"/>
        </w:rPr>
      </w:pPr>
      <w:r w:rsidRPr="00AC7D8C">
        <w:rPr>
          <w:rFonts w:ascii="Arial" w:hAnsi="Arial" w:cs="Arial"/>
          <w:i/>
          <w:sz w:val="24"/>
          <w:szCs w:val="24"/>
        </w:rPr>
        <w:t>Legal Issue</w:t>
      </w:r>
    </w:p>
    <w:p w:rsidR="00992D4F" w:rsidRDefault="00992D4F" w:rsidP="002E0F80">
      <w:pPr>
        <w:spacing w:after="0" w:line="360" w:lineRule="auto"/>
        <w:jc w:val="center"/>
        <w:rPr>
          <w:rFonts w:ascii="Arial" w:hAnsi="Arial" w:cs="Arial"/>
          <w:b/>
          <w:sz w:val="24"/>
          <w:szCs w:val="24"/>
        </w:rPr>
      </w:pPr>
    </w:p>
    <w:p w:rsidR="00491AD2" w:rsidRDefault="00491AD2" w:rsidP="00D756E6">
      <w:pPr>
        <w:spacing w:after="0" w:line="360" w:lineRule="auto"/>
        <w:jc w:val="both"/>
        <w:rPr>
          <w:rFonts w:ascii="Arial" w:hAnsi="Arial" w:cs="Arial"/>
          <w:sz w:val="24"/>
          <w:szCs w:val="24"/>
        </w:rPr>
      </w:pPr>
      <w:r>
        <w:rPr>
          <w:rFonts w:ascii="Arial" w:hAnsi="Arial" w:cs="Arial"/>
          <w:sz w:val="24"/>
          <w:szCs w:val="24"/>
        </w:rPr>
        <w:t>[1</w:t>
      </w:r>
      <w:r w:rsidR="005248F7">
        <w:rPr>
          <w:rFonts w:ascii="Arial" w:hAnsi="Arial" w:cs="Arial"/>
          <w:sz w:val="24"/>
          <w:szCs w:val="24"/>
        </w:rPr>
        <w:t>9</w:t>
      </w:r>
      <w:r>
        <w:rPr>
          <w:rFonts w:ascii="Arial" w:hAnsi="Arial" w:cs="Arial"/>
          <w:sz w:val="24"/>
          <w:szCs w:val="24"/>
        </w:rPr>
        <w:t>]</w:t>
      </w:r>
      <w:r>
        <w:rPr>
          <w:rFonts w:ascii="Arial" w:hAnsi="Arial" w:cs="Arial"/>
          <w:sz w:val="24"/>
          <w:szCs w:val="24"/>
        </w:rPr>
        <w:tab/>
        <w:t>Plaintiff’s</w:t>
      </w:r>
      <w:r w:rsidR="00A32AB7">
        <w:rPr>
          <w:rFonts w:ascii="Arial" w:hAnsi="Arial" w:cs="Arial"/>
          <w:sz w:val="24"/>
          <w:szCs w:val="24"/>
        </w:rPr>
        <w:t xml:space="preserve"> suit</w:t>
      </w:r>
      <w:r>
        <w:rPr>
          <w:rFonts w:ascii="Arial" w:hAnsi="Arial" w:cs="Arial"/>
          <w:sz w:val="24"/>
          <w:szCs w:val="24"/>
        </w:rPr>
        <w:t xml:space="preserve"> is </w:t>
      </w:r>
      <w:r w:rsidR="00992D4F">
        <w:rPr>
          <w:rFonts w:ascii="Arial" w:hAnsi="Arial" w:cs="Arial"/>
          <w:sz w:val="24"/>
          <w:szCs w:val="24"/>
        </w:rPr>
        <w:t>a deli</w:t>
      </w:r>
      <w:r w:rsidR="009A1A82">
        <w:rPr>
          <w:rFonts w:ascii="Arial" w:hAnsi="Arial" w:cs="Arial"/>
          <w:sz w:val="24"/>
          <w:szCs w:val="24"/>
        </w:rPr>
        <w:t>ctual</w:t>
      </w:r>
      <w:r>
        <w:rPr>
          <w:rFonts w:ascii="Arial" w:hAnsi="Arial" w:cs="Arial"/>
          <w:sz w:val="24"/>
          <w:szCs w:val="24"/>
        </w:rPr>
        <w:t xml:space="preserve"> claim. A</w:t>
      </w:r>
      <w:r w:rsidR="009A1A82">
        <w:rPr>
          <w:rFonts w:ascii="Arial" w:hAnsi="Arial" w:cs="Arial"/>
          <w:sz w:val="24"/>
          <w:szCs w:val="24"/>
        </w:rPr>
        <w:t xml:space="preserve"> delictual </w:t>
      </w:r>
      <w:r>
        <w:rPr>
          <w:rFonts w:ascii="Arial" w:hAnsi="Arial" w:cs="Arial"/>
          <w:sz w:val="24"/>
          <w:szCs w:val="24"/>
        </w:rPr>
        <w:t xml:space="preserve">claim has the following </w:t>
      </w:r>
      <w:r w:rsidR="0002079F">
        <w:rPr>
          <w:rFonts w:ascii="Arial" w:hAnsi="Arial" w:cs="Arial"/>
          <w:sz w:val="24"/>
          <w:szCs w:val="24"/>
        </w:rPr>
        <w:t xml:space="preserve">essential </w:t>
      </w:r>
      <w:r>
        <w:rPr>
          <w:rFonts w:ascii="Arial" w:hAnsi="Arial" w:cs="Arial"/>
          <w:sz w:val="24"/>
          <w:szCs w:val="24"/>
        </w:rPr>
        <w:t>elements</w:t>
      </w:r>
      <w:r w:rsidR="006A2270">
        <w:rPr>
          <w:rFonts w:ascii="Arial" w:hAnsi="Arial" w:cs="Arial"/>
          <w:sz w:val="24"/>
          <w:szCs w:val="24"/>
        </w:rPr>
        <w:t xml:space="preserve"> </w:t>
      </w:r>
      <w:r w:rsidR="0075156B">
        <w:rPr>
          <w:rFonts w:ascii="Arial" w:hAnsi="Arial" w:cs="Arial"/>
          <w:sz w:val="24"/>
          <w:szCs w:val="24"/>
        </w:rPr>
        <w:t>which</w:t>
      </w:r>
      <w:r w:rsidR="00992D4F">
        <w:rPr>
          <w:rFonts w:ascii="Arial" w:hAnsi="Arial" w:cs="Arial"/>
          <w:sz w:val="24"/>
          <w:szCs w:val="24"/>
        </w:rPr>
        <w:t xml:space="preserve"> must be fulfilled in order for a claim to be sustained:</w:t>
      </w:r>
    </w:p>
    <w:p w:rsidR="009459C4" w:rsidRDefault="009459C4" w:rsidP="00D756E6">
      <w:pPr>
        <w:spacing w:after="0" w:line="360" w:lineRule="auto"/>
        <w:jc w:val="both"/>
        <w:rPr>
          <w:rFonts w:ascii="Arial" w:hAnsi="Arial" w:cs="Arial"/>
          <w:sz w:val="24"/>
          <w:szCs w:val="24"/>
        </w:rPr>
      </w:pPr>
    </w:p>
    <w:p w:rsidR="00491AD2" w:rsidRDefault="002C45DB" w:rsidP="00D756E6">
      <w:pPr>
        <w:spacing w:after="0" w:line="360" w:lineRule="auto"/>
        <w:jc w:val="both"/>
        <w:rPr>
          <w:rFonts w:ascii="Arial" w:hAnsi="Arial" w:cs="Arial"/>
          <w:sz w:val="24"/>
          <w:szCs w:val="24"/>
        </w:rPr>
      </w:pPr>
      <w:r>
        <w:rPr>
          <w:rFonts w:ascii="Arial" w:hAnsi="Arial" w:cs="Arial"/>
          <w:sz w:val="24"/>
          <w:szCs w:val="24"/>
        </w:rPr>
        <w:t xml:space="preserve">a) the actor or </w:t>
      </w:r>
      <w:r w:rsidR="0002079F">
        <w:rPr>
          <w:rFonts w:ascii="Arial" w:hAnsi="Arial" w:cs="Arial"/>
          <w:sz w:val="24"/>
          <w:szCs w:val="24"/>
        </w:rPr>
        <w:t>doer</w:t>
      </w:r>
      <w:r>
        <w:rPr>
          <w:rFonts w:ascii="Arial" w:hAnsi="Arial" w:cs="Arial"/>
          <w:sz w:val="24"/>
          <w:szCs w:val="24"/>
        </w:rPr>
        <w:t xml:space="preserve"> must have</w:t>
      </w:r>
      <w:r w:rsidR="00491AD2">
        <w:rPr>
          <w:rFonts w:ascii="Arial" w:hAnsi="Arial" w:cs="Arial"/>
          <w:sz w:val="24"/>
          <w:szCs w:val="24"/>
        </w:rPr>
        <w:t xml:space="preserve"> caused damage or harm to another person</w:t>
      </w:r>
      <w:r w:rsidR="006A2270">
        <w:rPr>
          <w:rFonts w:ascii="Arial" w:hAnsi="Arial" w:cs="Arial"/>
          <w:sz w:val="24"/>
          <w:szCs w:val="24"/>
        </w:rPr>
        <w:t xml:space="preserve"> either by action or omission</w:t>
      </w:r>
      <w:r w:rsidR="00491AD2">
        <w:rPr>
          <w:rFonts w:ascii="Arial" w:hAnsi="Arial" w:cs="Arial"/>
          <w:sz w:val="24"/>
          <w:szCs w:val="24"/>
        </w:rPr>
        <w:t>;</w:t>
      </w:r>
    </w:p>
    <w:p w:rsidR="00BC441F" w:rsidRDefault="00BC441F" w:rsidP="00D756E6">
      <w:pPr>
        <w:spacing w:after="0" w:line="360" w:lineRule="auto"/>
        <w:jc w:val="both"/>
        <w:rPr>
          <w:rFonts w:ascii="Arial" w:hAnsi="Arial" w:cs="Arial"/>
          <w:sz w:val="24"/>
          <w:szCs w:val="24"/>
        </w:rPr>
      </w:pPr>
      <w:r>
        <w:rPr>
          <w:rFonts w:ascii="Arial" w:hAnsi="Arial" w:cs="Arial"/>
          <w:sz w:val="24"/>
          <w:szCs w:val="24"/>
        </w:rPr>
        <w:t>b) the conduct must have been wrongful</w:t>
      </w:r>
      <w:r w:rsidR="008063DC">
        <w:rPr>
          <w:rFonts w:ascii="Arial" w:hAnsi="Arial" w:cs="Arial"/>
          <w:sz w:val="24"/>
          <w:szCs w:val="24"/>
        </w:rPr>
        <w:t xml:space="preserve"> and</w:t>
      </w:r>
      <w:r w:rsidR="009459C4">
        <w:rPr>
          <w:rFonts w:ascii="Arial" w:hAnsi="Arial" w:cs="Arial"/>
          <w:sz w:val="24"/>
          <w:szCs w:val="24"/>
        </w:rPr>
        <w:t xml:space="preserve"> unlawful; and</w:t>
      </w:r>
    </w:p>
    <w:p w:rsidR="00BC441F" w:rsidRDefault="002B32CB" w:rsidP="00D756E6">
      <w:pPr>
        <w:spacing w:after="0" w:line="360" w:lineRule="auto"/>
        <w:jc w:val="both"/>
        <w:rPr>
          <w:rFonts w:ascii="Arial" w:hAnsi="Arial" w:cs="Arial"/>
          <w:sz w:val="24"/>
          <w:szCs w:val="24"/>
        </w:rPr>
      </w:pPr>
      <w:r>
        <w:rPr>
          <w:rFonts w:ascii="Arial" w:hAnsi="Arial" w:cs="Arial"/>
          <w:sz w:val="24"/>
          <w:szCs w:val="24"/>
        </w:rPr>
        <w:t>c</w:t>
      </w:r>
      <w:r w:rsidR="008063DC">
        <w:rPr>
          <w:rFonts w:ascii="Arial" w:hAnsi="Arial" w:cs="Arial"/>
          <w:sz w:val="24"/>
          <w:szCs w:val="24"/>
        </w:rPr>
        <w:t xml:space="preserve">) the defendant must have been </w:t>
      </w:r>
      <w:r w:rsidR="00BC441F">
        <w:rPr>
          <w:rFonts w:ascii="Arial" w:hAnsi="Arial" w:cs="Arial"/>
          <w:sz w:val="24"/>
          <w:szCs w:val="24"/>
        </w:rPr>
        <w:t>at fault.</w:t>
      </w:r>
    </w:p>
    <w:p w:rsidR="00BC441F" w:rsidRDefault="00BC441F" w:rsidP="00D756E6">
      <w:pPr>
        <w:spacing w:after="0" w:line="360" w:lineRule="auto"/>
        <w:jc w:val="both"/>
        <w:rPr>
          <w:rFonts w:ascii="Arial" w:hAnsi="Arial" w:cs="Arial"/>
          <w:sz w:val="24"/>
          <w:szCs w:val="24"/>
        </w:rPr>
      </w:pPr>
    </w:p>
    <w:p w:rsidR="00A27365" w:rsidRDefault="005248F7" w:rsidP="00D756E6">
      <w:pPr>
        <w:spacing w:after="0" w:line="360" w:lineRule="auto"/>
        <w:jc w:val="both"/>
        <w:rPr>
          <w:rFonts w:ascii="Arial" w:hAnsi="Arial" w:cs="Arial"/>
          <w:sz w:val="24"/>
          <w:szCs w:val="24"/>
        </w:rPr>
      </w:pPr>
      <w:r>
        <w:rPr>
          <w:rFonts w:ascii="Arial" w:hAnsi="Arial" w:cs="Arial"/>
          <w:sz w:val="24"/>
          <w:szCs w:val="24"/>
        </w:rPr>
        <w:lastRenderedPageBreak/>
        <w:t>[20</w:t>
      </w:r>
      <w:r w:rsidR="00987808">
        <w:rPr>
          <w:rFonts w:ascii="Arial" w:hAnsi="Arial" w:cs="Arial"/>
          <w:sz w:val="24"/>
          <w:szCs w:val="24"/>
        </w:rPr>
        <w:t>]</w:t>
      </w:r>
      <w:r w:rsidR="00987808">
        <w:rPr>
          <w:rFonts w:ascii="Arial" w:hAnsi="Arial" w:cs="Arial"/>
          <w:sz w:val="24"/>
          <w:szCs w:val="24"/>
        </w:rPr>
        <w:tab/>
        <w:t xml:space="preserve">The test for absolution from the instance is now well </w:t>
      </w:r>
      <w:r w:rsidR="00266A95">
        <w:rPr>
          <w:rFonts w:ascii="Arial" w:hAnsi="Arial" w:cs="Arial"/>
          <w:sz w:val="24"/>
          <w:szCs w:val="24"/>
        </w:rPr>
        <w:t xml:space="preserve">settled </w:t>
      </w:r>
      <w:r w:rsidR="00056B2A">
        <w:rPr>
          <w:rFonts w:ascii="Arial" w:hAnsi="Arial" w:cs="Arial"/>
          <w:sz w:val="24"/>
          <w:szCs w:val="24"/>
        </w:rPr>
        <w:t>and is applied with vigour in this jurisdiction</w:t>
      </w:r>
      <w:r w:rsidR="00266A95">
        <w:rPr>
          <w:rFonts w:ascii="Arial" w:hAnsi="Arial" w:cs="Arial"/>
          <w:sz w:val="24"/>
          <w:szCs w:val="24"/>
        </w:rPr>
        <w:t xml:space="preserve"> as well</w:t>
      </w:r>
      <w:r w:rsidR="00056B2A">
        <w:rPr>
          <w:rFonts w:ascii="Arial" w:hAnsi="Arial" w:cs="Arial"/>
          <w:sz w:val="24"/>
          <w:szCs w:val="24"/>
        </w:rPr>
        <w:t>. I</w:t>
      </w:r>
      <w:r w:rsidR="00987808">
        <w:rPr>
          <w:rFonts w:ascii="Arial" w:hAnsi="Arial" w:cs="Arial"/>
          <w:sz w:val="24"/>
          <w:szCs w:val="24"/>
        </w:rPr>
        <w:t>t was crisply stated</w:t>
      </w:r>
      <w:r w:rsidR="00056B2A">
        <w:rPr>
          <w:rFonts w:ascii="Arial" w:hAnsi="Arial" w:cs="Arial"/>
          <w:sz w:val="24"/>
          <w:szCs w:val="24"/>
        </w:rPr>
        <w:t xml:space="preserve"> </w:t>
      </w:r>
      <w:r w:rsidR="00987808">
        <w:rPr>
          <w:rFonts w:ascii="Arial" w:hAnsi="Arial" w:cs="Arial"/>
          <w:sz w:val="24"/>
          <w:szCs w:val="24"/>
        </w:rPr>
        <w:t>in</w:t>
      </w:r>
      <w:r w:rsidR="00056B2A">
        <w:rPr>
          <w:rFonts w:ascii="Arial" w:hAnsi="Arial" w:cs="Arial"/>
          <w:sz w:val="24"/>
          <w:szCs w:val="24"/>
        </w:rPr>
        <w:t xml:space="preserve"> the celebrated case of</w:t>
      </w:r>
      <w:r w:rsidR="00987808">
        <w:rPr>
          <w:rFonts w:ascii="Arial" w:hAnsi="Arial" w:cs="Arial"/>
          <w:sz w:val="24"/>
          <w:szCs w:val="24"/>
        </w:rPr>
        <w:t xml:space="preserve"> </w:t>
      </w:r>
      <w:r w:rsidR="00636FD3">
        <w:rPr>
          <w:rFonts w:ascii="Arial" w:hAnsi="Arial" w:cs="Arial"/>
          <w:i/>
          <w:sz w:val="24"/>
          <w:szCs w:val="24"/>
        </w:rPr>
        <w:t>Claud</w:t>
      </w:r>
      <w:r w:rsidR="00987808" w:rsidRPr="00EF0445">
        <w:rPr>
          <w:rFonts w:ascii="Arial" w:hAnsi="Arial" w:cs="Arial"/>
          <w:i/>
          <w:sz w:val="24"/>
          <w:szCs w:val="24"/>
        </w:rPr>
        <w:t xml:space="preserve">e Neon </w:t>
      </w:r>
      <w:r w:rsidR="00636FD3">
        <w:rPr>
          <w:rFonts w:ascii="Arial" w:hAnsi="Arial" w:cs="Arial"/>
          <w:i/>
          <w:sz w:val="24"/>
          <w:szCs w:val="24"/>
        </w:rPr>
        <w:t>L</w:t>
      </w:r>
      <w:r w:rsidR="00987808" w:rsidRPr="00EF0445">
        <w:rPr>
          <w:rFonts w:ascii="Arial" w:hAnsi="Arial" w:cs="Arial"/>
          <w:i/>
          <w:sz w:val="24"/>
          <w:szCs w:val="24"/>
        </w:rPr>
        <w:t>ights (SA) Ltd v Daniel 1976(4) SA 403 (A) at 409G-H</w:t>
      </w:r>
      <w:r w:rsidR="00987808">
        <w:rPr>
          <w:rFonts w:ascii="Arial" w:hAnsi="Arial" w:cs="Arial"/>
          <w:sz w:val="24"/>
          <w:szCs w:val="24"/>
        </w:rPr>
        <w:t xml:space="preserve"> </w:t>
      </w:r>
      <w:r w:rsidR="00EF0445">
        <w:rPr>
          <w:rFonts w:ascii="Arial" w:hAnsi="Arial" w:cs="Arial"/>
          <w:sz w:val="24"/>
          <w:szCs w:val="24"/>
        </w:rPr>
        <w:t>where Mi</w:t>
      </w:r>
      <w:r w:rsidR="00803787">
        <w:rPr>
          <w:rFonts w:ascii="Arial" w:hAnsi="Arial" w:cs="Arial"/>
          <w:sz w:val="24"/>
          <w:szCs w:val="24"/>
        </w:rPr>
        <w:t>ller</w:t>
      </w:r>
      <w:r w:rsidR="002B7AF1">
        <w:rPr>
          <w:rFonts w:ascii="Arial" w:hAnsi="Arial" w:cs="Arial"/>
          <w:sz w:val="24"/>
          <w:szCs w:val="24"/>
        </w:rPr>
        <w:t xml:space="preserve"> AJA stated:</w:t>
      </w:r>
    </w:p>
    <w:p w:rsidR="002B7AF1" w:rsidRDefault="002B7AF1" w:rsidP="00D756E6">
      <w:pPr>
        <w:spacing w:after="0" w:line="360" w:lineRule="auto"/>
        <w:jc w:val="both"/>
        <w:rPr>
          <w:rFonts w:ascii="Arial" w:hAnsi="Arial" w:cs="Arial"/>
          <w:sz w:val="24"/>
          <w:szCs w:val="24"/>
        </w:rPr>
      </w:pPr>
    </w:p>
    <w:p w:rsidR="00463E31" w:rsidRDefault="00463E31" w:rsidP="00452E65">
      <w:pPr>
        <w:spacing w:after="0" w:line="360" w:lineRule="auto"/>
        <w:ind w:firstLine="720"/>
        <w:jc w:val="both"/>
        <w:rPr>
          <w:rFonts w:ascii="Arial" w:hAnsi="Arial" w:cs="Arial"/>
          <w:i/>
        </w:rPr>
      </w:pPr>
      <w:r w:rsidRPr="00463E31">
        <w:rPr>
          <w:rFonts w:ascii="Arial" w:hAnsi="Arial" w:cs="Arial"/>
        </w:rPr>
        <w:t>‘</w:t>
      </w:r>
      <w:r w:rsidR="00452E65">
        <w:rPr>
          <w:rFonts w:ascii="Arial" w:hAnsi="Arial" w:cs="Arial"/>
        </w:rPr>
        <w:t xml:space="preserve">. . . </w:t>
      </w:r>
      <w:r w:rsidR="00636FD3">
        <w:rPr>
          <w:rFonts w:ascii="Arial" w:hAnsi="Arial" w:cs="Arial"/>
        </w:rPr>
        <w:t>w</w:t>
      </w:r>
      <w:r w:rsidRPr="00463E31">
        <w:rPr>
          <w:rFonts w:ascii="Arial" w:hAnsi="Arial" w:cs="Arial"/>
        </w:rPr>
        <w:t>hen absolution form the instance is sought at th</w:t>
      </w:r>
      <w:r>
        <w:rPr>
          <w:rFonts w:ascii="Arial" w:hAnsi="Arial" w:cs="Arial"/>
        </w:rPr>
        <w:t>e close of plaintiff’s case, the test to be applied is not whether the evidence led by plaintiff establishes what would finally be required to be established, but whether there is evidence upon which a Cou</w:t>
      </w:r>
      <w:r w:rsidR="00DD12AF">
        <w:rPr>
          <w:rFonts w:ascii="Arial" w:hAnsi="Arial" w:cs="Arial"/>
        </w:rPr>
        <w:t>rt, applying its mind reasonabl</w:t>
      </w:r>
      <w:r w:rsidR="00FB6969">
        <w:rPr>
          <w:rFonts w:ascii="Arial" w:hAnsi="Arial" w:cs="Arial"/>
        </w:rPr>
        <w:t xml:space="preserve">y </w:t>
      </w:r>
      <w:r>
        <w:rPr>
          <w:rFonts w:ascii="Arial" w:hAnsi="Arial" w:cs="Arial"/>
        </w:rPr>
        <w:t>to such evidence, could or might (not should, nor ought to) find for the plaintiff. (</w:t>
      </w:r>
      <w:r>
        <w:rPr>
          <w:rFonts w:ascii="Arial" w:hAnsi="Arial" w:cs="Arial"/>
          <w:i/>
        </w:rPr>
        <w:t>Gascoyne v Paul and Hunter</w:t>
      </w:r>
      <w:r w:rsidR="00DD12AF">
        <w:rPr>
          <w:rFonts w:ascii="Arial" w:hAnsi="Arial" w:cs="Arial"/>
          <w:i/>
        </w:rPr>
        <w:t>,</w:t>
      </w:r>
      <w:r>
        <w:rPr>
          <w:rFonts w:ascii="Arial" w:hAnsi="Arial" w:cs="Arial"/>
          <w:i/>
        </w:rPr>
        <w:t xml:space="preserve"> 1917 </w:t>
      </w:r>
      <w:r w:rsidR="00DD12AF">
        <w:rPr>
          <w:rFonts w:ascii="Arial" w:hAnsi="Arial" w:cs="Arial"/>
          <w:i/>
        </w:rPr>
        <w:t xml:space="preserve">T.P.D. </w:t>
      </w:r>
      <w:r>
        <w:rPr>
          <w:rFonts w:ascii="Arial" w:hAnsi="Arial" w:cs="Arial"/>
          <w:i/>
        </w:rPr>
        <w:t xml:space="preserve">170 at </w:t>
      </w:r>
      <w:r w:rsidR="00DD12AF">
        <w:rPr>
          <w:rFonts w:ascii="Arial" w:hAnsi="Arial" w:cs="Arial"/>
          <w:i/>
        </w:rPr>
        <w:t>p.</w:t>
      </w:r>
      <w:r>
        <w:rPr>
          <w:rFonts w:ascii="Arial" w:hAnsi="Arial" w:cs="Arial"/>
          <w:i/>
        </w:rPr>
        <w:t>173; Ruto Flour Mills (Pty</w:t>
      </w:r>
      <w:r w:rsidR="00DD12AF">
        <w:rPr>
          <w:rFonts w:ascii="Arial" w:hAnsi="Arial" w:cs="Arial"/>
          <w:i/>
        </w:rPr>
        <w:t>.</w:t>
      </w:r>
      <w:r>
        <w:rPr>
          <w:rFonts w:ascii="Arial" w:hAnsi="Arial" w:cs="Arial"/>
          <w:i/>
        </w:rPr>
        <w:t>) Ltd</w:t>
      </w:r>
      <w:r w:rsidR="006A6AD4">
        <w:rPr>
          <w:rFonts w:ascii="Arial" w:hAnsi="Arial" w:cs="Arial"/>
          <w:i/>
        </w:rPr>
        <w:t>. v</w:t>
      </w:r>
      <w:r w:rsidR="00DD12AF">
        <w:rPr>
          <w:rFonts w:ascii="Arial" w:hAnsi="Arial" w:cs="Arial"/>
          <w:i/>
        </w:rPr>
        <w:t>. Adelson (2),</w:t>
      </w:r>
      <w:r>
        <w:rPr>
          <w:rFonts w:ascii="Arial" w:hAnsi="Arial" w:cs="Arial"/>
          <w:i/>
        </w:rPr>
        <w:t xml:space="preserve"> 1958</w:t>
      </w:r>
      <w:r w:rsidR="00DD12AF">
        <w:rPr>
          <w:rFonts w:ascii="Arial" w:hAnsi="Arial" w:cs="Arial"/>
          <w:i/>
        </w:rPr>
        <w:t xml:space="preserve"> </w:t>
      </w:r>
      <w:r>
        <w:rPr>
          <w:rFonts w:ascii="Arial" w:hAnsi="Arial" w:cs="Arial"/>
          <w:i/>
        </w:rPr>
        <w:t>(4)</w:t>
      </w:r>
      <w:r w:rsidR="00C277E2">
        <w:rPr>
          <w:rFonts w:ascii="Arial" w:hAnsi="Arial" w:cs="Arial"/>
          <w:i/>
        </w:rPr>
        <w:t xml:space="preserve"> S</w:t>
      </w:r>
      <w:r w:rsidR="00DD12AF">
        <w:rPr>
          <w:rFonts w:ascii="Arial" w:hAnsi="Arial" w:cs="Arial"/>
          <w:i/>
        </w:rPr>
        <w:t>.</w:t>
      </w:r>
      <w:r w:rsidR="00C277E2">
        <w:rPr>
          <w:rFonts w:ascii="Arial" w:hAnsi="Arial" w:cs="Arial"/>
          <w:i/>
        </w:rPr>
        <w:t>A</w:t>
      </w:r>
      <w:r w:rsidR="00DD12AF">
        <w:rPr>
          <w:rFonts w:ascii="Arial" w:hAnsi="Arial" w:cs="Arial"/>
          <w:i/>
        </w:rPr>
        <w:t>. 307 (T))</w:t>
      </w:r>
      <w:r w:rsidR="00452E65">
        <w:rPr>
          <w:rFonts w:ascii="Arial" w:hAnsi="Arial" w:cs="Arial"/>
          <w:i/>
        </w:rPr>
        <w:t>.</w:t>
      </w:r>
      <w:r w:rsidR="00C277E2">
        <w:rPr>
          <w:rFonts w:ascii="Arial" w:hAnsi="Arial" w:cs="Arial"/>
          <w:i/>
        </w:rPr>
        <w:t>’</w:t>
      </w:r>
    </w:p>
    <w:p w:rsidR="009F054E" w:rsidRDefault="009F054E" w:rsidP="00C277E2">
      <w:pPr>
        <w:spacing w:after="0" w:line="360" w:lineRule="auto"/>
        <w:ind w:left="1440"/>
        <w:jc w:val="both"/>
        <w:rPr>
          <w:rFonts w:ascii="Arial" w:hAnsi="Arial" w:cs="Arial"/>
          <w:i/>
        </w:rPr>
      </w:pPr>
    </w:p>
    <w:p w:rsidR="00266A95" w:rsidRDefault="005248F7" w:rsidP="009F054E">
      <w:pPr>
        <w:spacing w:after="0" w:line="360" w:lineRule="auto"/>
        <w:jc w:val="both"/>
        <w:rPr>
          <w:rFonts w:ascii="Arial" w:hAnsi="Arial" w:cs="Arial"/>
          <w:sz w:val="24"/>
          <w:szCs w:val="24"/>
        </w:rPr>
      </w:pPr>
      <w:r>
        <w:rPr>
          <w:rFonts w:ascii="Arial" w:hAnsi="Arial" w:cs="Arial"/>
          <w:sz w:val="24"/>
          <w:szCs w:val="24"/>
        </w:rPr>
        <w:t>[21</w:t>
      </w:r>
      <w:r w:rsidR="00266A95">
        <w:rPr>
          <w:rFonts w:ascii="Arial" w:hAnsi="Arial" w:cs="Arial"/>
          <w:sz w:val="24"/>
          <w:szCs w:val="24"/>
        </w:rPr>
        <w:t>]</w:t>
      </w:r>
      <w:r w:rsidR="00266A95">
        <w:rPr>
          <w:rFonts w:ascii="Arial" w:hAnsi="Arial" w:cs="Arial"/>
          <w:sz w:val="24"/>
          <w:szCs w:val="24"/>
        </w:rPr>
        <w:tab/>
        <w:t>This therefore laid thread bare the legal position for all to see and grasp. This case put paid all other approaches, c</w:t>
      </w:r>
      <w:r w:rsidR="002F4BBA">
        <w:rPr>
          <w:rFonts w:ascii="Arial" w:hAnsi="Arial" w:cs="Arial"/>
          <w:sz w:val="24"/>
          <w:szCs w:val="24"/>
        </w:rPr>
        <w:t>our</w:t>
      </w:r>
      <w:r w:rsidR="00266A95">
        <w:rPr>
          <w:rFonts w:ascii="Arial" w:hAnsi="Arial" w:cs="Arial"/>
          <w:sz w:val="24"/>
          <w:szCs w:val="24"/>
        </w:rPr>
        <w:t>ts might have had.</w:t>
      </w:r>
    </w:p>
    <w:p w:rsidR="00266A95" w:rsidRDefault="00266A95" w:rsidP="009F054E">
      <w:pPr>
        <w:spacing w:after="0" w:line="360" w:lineRule="auto"/>
        <w:jc w:val="both"/>
        <w:rPr>
          <w:rFonts w:ascii="Arial" w:hAnsi="Arial" w:cs="Arial"/>
          <w:sz w:val="24"/>
          <w:szCs w:val="24"/>
        </w:rPr>
      </w:pPr>
    </w:p>
    <w:p w:rsidR="000349F3" w:rsidRDefault="005D0238" w:rsidP="009F054E">
      <w:pPr>
        <w:spacing w:after="0" w:line="360" w:lineRule="auto"/>
        <w:jc w:val="both"/>
        <w:rPr>
          <w:rFonts w:ascii="Arial" w:hAnsi="Arial" w:cs="Arial"/>
          <w:sz w:val="24"/>
          <w:szCs w:val="24"/>
        </w:rPr>
      </w:pPr>
      <w:r>
        <w:rPr>
          <w:rFonts w:ascii="Arial" w:hAnsi="Arial" w:cs="Arial"/>
          <w:sz w:val="24"/>
          <w:szCs w:val="24"/>
        </w:rPr>
        <w:t>[</w:t>
      </w:r>
      <w:r w:rsidR="009D320B">
        <w:rPr>
          <w:rFonts w:ascii="Arial" w:hAnsi="Arial" w:cs="Arial"/>
          <w:sz w:val="24"/>
          <w:szCs w:val="24"/>
        </w:rPr>
        <w:t>2</w:t>
      </w:r>
      <w:r w:rsidR="005248F7">
        <w:rPr>
          <w:rFonts w:ascii="Arial" w:hAnsi="Arial" w:cs="Arial"/>
          <w:sz w:val="24"/>
          <w:szCs w:val="24"/>
        </w:rPr>
        <w:t>2</w:t>
      </w:r>
      <w:r w:rsidR="009F054E">
        <w:rPr>
          <w:rFonts w:ascii="Arial" w:hAnsi="Arial" w:cs="Arial"/>
          <w:sz w:val="24"/>
          <w:szCs w:val="24"/>
        </w:rPr>
        <w:t>]</w:t>
      </w:r>
      <w:r w:rsidR="009F054E">
        <w:rPr>
          <w:rFonts w:ascii="Arial" w:hAnsi="Arial" w:cs="Arial"/>
          <w:sz w:val="24"/>
          <w:szCs w:val="24"/>
        </w:rPr>
        <w:tab/>
        <w:t xml:space="preserve">It is </w:t>
      </w:r>
      <w:r w:rsidR="005248F7">
        <w:rPr>
          <w:rFonts w:ascii="Arial" w:hAnsi="Arial" w:cs="Arial"/>
          <w:sz w:val="24"/>
          <w:szCs w:val="24"/>
        </w:rPr>
        <w:t xml:space="preserve">therefore, </w:t>
      </w:r>
      <w:r w:rsidR="009F054E">
        <w:rPr>
          <w:rFonts w:ascii="Arial" w:hAnsi="Arial" w:cs="Arial"/>
          <w:sz w:val="24"/>
          <w:szCs w:val="24"/>
        </w:rPr>
        <w:t xml:space="preserve">now part of our </w:t>
      </w:r>
      <w:r w:rsidR="00462965">
        <w:rPr>
          <w:rFonts w:ascii="Arial" w:hAnsi="Arial" w:cs="Arial"/>
          <w:sz w:val="24"/>
          <w:szCs w:val="24"/>
        </w:rPr>
        <w:t>law</w:t>
      </w:r>
      <w:r w:rsidR="009F054E">
        <w:rPr>
          <w:rFonts w:ascii="Arial" w:hAnsi="Arial" w:cs="Arial"/>
          <w:sz w:val="24"/>
          <w:szCs w:val="24"/>
        </w:rPr>
        <w:t xml:space="preserve"> as the following authorities bear witness, see </w:t>
      </w:r>
      <w:r w:rsidR="009F054E" w:rsidRPr="00CD2118">
        <w:rPr>
          <w:rFonts w:ascii="Arial" w:hAnsi="Arial" w:cs="Arial"/>
          <w:i/>
          <w:sz w:val="24"/>
          <w:szCs w:val="24"/>
        </w:rPr>
        <w:t xml:space="preserve">Gordon </w:t>
      </w:r>
      <w:r w:rsidR="00B10D63">
        <w:rPr>
          <w:rFonts w:ascii="Arial" w:hAnsi="Arial" w:cs="Arial"/>
          <w:i/>
          <w:sz w:val="24"/>
          <w:szCs w:val="24"/>
        </w:rPr>
        <w:t>Lloyd</w:t>
      </w:r>
      <w:r w:rsidR="009F054E" w:rsidRPr="00CD2118">
        <w:rPr>
          <w:rFonts w:ascii="Arial" w:hAnsi="Arial" w:cs="Arial"/>
          <w:i/>
          <w:sz w:val="24"/>
          <w:szCs w:val="24"/>
        </w:rPr>
        <w:t xml:space="preserve"> </w:t>
      </w:r>
      <w:r w:rsidR="006A6AD4">
        <w:rPr>
          <w:rFonts w:ascii="Arial" w:hAnsi="Arial" w:cs="Arial"/>
          <w:i/>
          <w:sz w:val="24"/>
          <w:szCs w:val="24"/>
        </w:rPr>
        <w:t>Page and Associates v Rivera &amp;</w:t>
      </w:r>
      <w:r w:rsidR="009F054E" w:rsidRPr="00CD2118">
        <w:rPr>
          <w:rFonts w:ascii="Arial" w:hAnsi="Arial" w:cs="Arial"/>
          <w:i/>
          <w:sz w:val="24"/>
          <w:szCs w:val="24"/>
        </w:rPr>
        <w:t xml:space="preserve"> another 2001(1) SA 88 (SCA) at 92E-93A</w:t>
      </w:r>
      <w:r w:rsidR="009F054E">
        <w:rPr>
          <w:rFonts w:ascii="Arial" w:hAnsi="Arial" w:cs="Arial"/>
          <w:sz w:val="24"/>
          <w:szCs w:val="24"/>
        </w:rPr>
        <w:t>;</w:t>
      </w:r>
      <w:r w:rsidR="000349F3">
        <w:rPr>
          <w:rFonts w:ascii="Arial" w:hAnsi="Arial" w:cs="Arial"/>
          <w:sz w:val="24"/>
          <w:szCs w:val="24"/>
        </w:rPr>
        <w:t xml:space="preserve"> </w:t>
      </w:r>
      <w:r w:rsidR="00B10D63">
        <w:rPr>
          <w:rFonts w:ascii="Arial" w:hAnsi="Arial" w:cs="Arial"/>
          <w:sz w:val="24"/>
          <w:szCs w:val="24"/>
        </w:rPr>
        <w:t>where Harms JA ably stated:</w:t>
      </w:r>
    </w:p>
    <w:p w:rsidR="000349F3" w:rsidRDefault="000349F3" w:rsidP="009F054E">
      <w:pPr>
        <w:spacing w:after="0" w:line="360" w:lineRule="auto"/>
        <w:jc w:val="both"/>
        <w:rPr>
          <w:rFonts w:ascii="Arial" w:hAnsi="Arial" w:cs="Arial"/>
          <w:sz w:val="24"/>
          <w:szCs w:val="24"/>
        </w:rPr>
      </w:pPr>
    </w:p>
    <w:p w:rsidR="006242BA" w:rsidRPr="00452E65" w:rsidRDefault="006242BA" w:rsidP="00452E65">
      <w:pPr>
        <w:spacing w:after="0" w:line="360" w:lineRule="auto"/>
        <w:ind w:firstLine="720"/>
        <w:jc w:val="both"/>
        <w:rPr>
          <w:rFonts w:ascii="Arial" w:hAnsi="Arial" w:cs="Arial"/>
        </w:rPr>
      </w:pPr>
      <w:r w:rsidRPr="00452E65">
        <w:rPr>
          <w:rFonts w:ascii="Arial" w:hAnsi="Arial" w:cs="Arial"/>
        </w:rPr>
        <w:t>‘</w:t>
      </w:r>
      <w:r w:rsidR="000349F3" w:rsidRPr="00452E65">
        <w:rPr>
          <w:rFonts w:ascii="Arial" w:hAnsi="Arial" w:cs="Arial"/>
        </w:rPr>
        <w:t xml:space="preserve">This implies that a plaintiff has to make out a </w:t>
      </w:r>
      <w:r w:rsidR="000349F3" w:rsidRPr="00452E65">
        <w:rPr>
          <w:rFonts w:ascii="Arial" w:hAnsi="Arial" w:cs="Arial"/>
          <w:i/>
        </w:rPr>
        <w:t>prima facie</w:t>
      </w:r>
      <w:r w:rsidR="000349F3" w:rsidRPr="00452E65">
        <w:rPr>
          <w:rFonts w:ascii="Arial" w:hAnsi="Arial" w:cs="Arial"/>
        </w:rPr>
        <w:t xml:space="preserve"> case</w:t>
      </w:r>
      <w:r w:rsidR="00497BC5" w:rsidRPr="00452E65">
        <w:rPr>
          <w:rFonts w:ascii="Arial" w:hAnsi="Arial" w:cs="Arial"/>
        </w:rPr>
        <w:t xml:space="preserve"> </w:t>
      </w:r>
      <w:r w:rsidR="000349F3" w:rsidRPr="00452E65">
        <w:rPr>
          <w:rFonts w:ascii="Arial" w:hAnsi="Arial" w:cs="Arial"/>
        </w:rPr>
        <w:t>in the sense that there is evidence relating to all the elements of the claim-to survive absolution because without such evidence no court could find for the plaintiff (</w:t>
      </w:r>
      <w:r w:rsidR="000349F3" w:rsidRPr="006A6AD4">
        <w:rPr>
          <w:rFonts w:ascii="Arial" w:hAnsi="Arial" w:cs="Arial"/>
          <w:i/>
        </w:rPr>
        <w:t>Marine &amp; Trade Insurance Co Ltd v Van der Schyff</w:t>
      </w:r>
      <w:r w:rsidR="000349F3" w:rsidRPr="00452E65">
        <w:rPr>
          <w:rFonts w:ascii="Arial" w:hAnsi="Arial" w:cs="Arial"/>
        </w:rPr>
        <w:t xml:space="preserve"> 1972 (1) SA 26 (A) at 37G-38A; </w:t>
      </w:r>
      <w:r w:rsidR="000349F3" w:rsidRPr="006A6AD4">
        <w:rPr>
          <w:rFonts w:ascii="Arial" w:hAnsi="Arial" w:cs="Arial"/>
          <w:i/>
        </w:rPr>
        <w:t>Schmidt Bewysreg</w:t>
      </w:r>
      <w:r w:rsidR="000349F3" w:rsidRPr="00452E65">
        <w:rPr>
          <w:rFonts w:ascii="Arial" w:hAnsi="Arial" w:cs="Arial"/>
        </w:rPr>
        <w:t xml:space="preserve"> 4</w:t>
      </w:r>
      <w:r w:rsidR="000349F3" w:rsidRPr="00452E65">
        <w:rPr>
          <w:rFonts w:ascii="Arial" w:hAnsi="Arial" w:cs="Arial"/>
          <w:vertAlign w:val="superscript"/>
        </w:rPr>
        <w:t>th</w:t>
      </w:r>
      <w:r w:rsidR="000349F3" w:rsidRPr="00452E65">
        <w:rPr>
          <w:rFonts w:ascii="Arial" w:hAnsi="Arial" w:cs="Arial"/>
        </w:rPr>
        <w:t xml:space="preserve"> ed at 91-</w:t>
      </w:r>
      <w:r w:rsidR="006A6AD4">
        <w:rPr>
          <w:rFonts w:ascii="Arial" w:hAnsi="Arial" w:cs="Arial"/>
        </w:rPr>
        <w:t>9</w:t>
      </w:r>
      <w:r w:rsidR="000349F3" w:rsidRPr="00452E65">
        <w:rPr>
          <w:rFonts w:ascii="Arial" w:hAnsi="Arial" w:cs="Arial"/>
        </w:rPr>
        <w:t>2). As far as inferences from the evidence are concerned, the inference relied upon by the plaintiff must be a reasonable one, not the only reasonable one</w:t>
      </w:r>
      <w:r w:rsidR="006A6AD4">
        <w:rPr>
          <w:rFonts w:ascii="Arial" w:hAnsi="Arial" w:cs="Arial"/>
        </w:rPr>
        <w:t>….</w:t>
      </w:r>
      <w:r w:rsidRPr="00452E65">
        <w:rPr>
          <w:rFonts w:ascii="Arial" w:hAnsi="Arial" w:cs="Arial"/>
        </w:rPr>
        <w:t>’</w:t>
      </w:r>
    </w:p>
    <w:p w:rsidR="006242BA" w:rsidRDefault="006242BA" w:rsidP="006242BA">
      <w:pPr>
        <w:spacing w:after="0" w:line="360" w:lineRule="auto"/>
        <w:jc w:val="both"/>
        <w:rPr>
          <w:rFonts w:ascii="Arial" w:hAnsi="Arial" w:cs="Arial"/>
          <w:sz w:val="24"/>
          <w:szCs w:val="24"/>
        </w:rPr>
      </w:pPr>
    </w:p>
    <w:p w:rsidR="009F054E" w:rsidRDefault="00682FE5" w:rsidP="006242BA">
      <w:pPr>
        <w:spacing w:after="0" w:line="360" w:lineRule="auto"/>
        <w:jc w:val="both"/>
        <w:rPr>
          <w:rFonts w:ascii="Arial" w:hAnsi="Arial" w:cs="Arial"/>
          <w:sz w:val="24"/>
          <w:szCs w:val="24"/>
        </w:rPr>
      </w:pPr>
      <w:r>
        <w:rPr>
          <w:rFonts w:ascii="Arial" w:hAnsi="Arial" w:cs="Arial"/>
          <w:sz w:val="24"/>
          <w:szCs w:val="24"/>
        </w:rPr>
        <w:t>[</w:t>
      </w:r>
      <w:r w:rsidR="005D0238">
        <w:rPr>
          <w:rFonts w:ascii="Arial" w:hAnsi="Arial" w:cs="Arial"/>
          <w:sz w:val="24"/>
          <w:szCs w:val="24"/>
        </w:rPr>
        <w:t>2</w:t>
      </w:r>
      <w:r w:rsidR="00577CCC">
        <w:rPr>
          <w:rFonts w:ascii="Arial" w:hAnsi="Arial" w:cs="Arial"/>
          <w:sz w:val="24"/>
          <w:szCs w:val="24"/>
        </w:rPr>
        <w:t>3</w:t>
      </w:r>
      <w:r>
        <w:rPr>
          <w:rFonts w:ascii="Arial" w:hAnsi="Arial" w:cs="Arial"/>
          <w:sz w:val="24"/>
          <w:szCs w:val="24"/>
        </w:rPr>
        <w:t>]</w:t>
      </w:r>
      <w:r>
        <w:rPr>
          <w:rFonts w:ascii="Arial" w:hAnsi="Arial" w:cs="Arial"/>
          <w:sz w:val="24"/>
          <w:szCs w:val="24"/>
        </w:rPr>
        <w:tab/>
        <w:t>Thi</w:t>
      </w:r>
      <w:r w:rsidR="00497BC5">
        <w:rPr>
          <w:rFonts w:ascii="Arial" w:hAnsi="Arial" w:cs="Arial"/>
          <w:sz w:val="24"/>
          <w:szCs w:val="24"/>
        </w:rPr>
        <w:t>s is the principle which</w:t>
      </w:r>
      <w:r w:rsidR="009D320B">
        <w:rPr>
          <w:rFonts w:ascii="Arial" w:hAnsi="Arial" w:cs="Arial"/>
          <w:sz w:val="24"/>
          <w:szCs w:val="24"/>
        </w:rPr>
        <w:t xml:space="preserve"> of late our courts have </w:t>
      </w:r>
      <w:r>
        <w:rPr>
          <w:rFonts w:ascii="Arial" w:hAnsi="Arial" w:cs="Arial"/>
          <w:sz w:val="24"/>
          <w:szCs w:val="24"/>
        </w:rPr>
        <w:t>invariably applied</w:t>
      </w:r>
      <w:r w:rsidR="009D320B">
        <w:rPr>
          <w:rFonts w:ascii="Arial" w:hAnsi="Arial" w:cs="Arial"/>
          <w:sz w:val="24"/>
          <w:szCs w:val="24"/>
        </w:rPr>
        <w:t>,</w:t>
      </w:r>
      <w:r>
        <w:rPr>
          <w:rFonts w:ascii="Arial" w:hAnsi="Arial" w:cs="Arial"/>
          <w:sz w:val="24"/>
          <w:szCs w:val="24"/>
        </w:rPr>
        <w:t xml:space="preserve"> </w:t>
      </w:r>
      <w:r w:rsidR="00497BC5">
        <w:rPr>
          <w:rFonts w:ascii="Arial" w:hAnsi="Arial" w:cs="Arial"/>
          <w:sz w:val="24"/>
          <w:szCs w:val="24"/>
        </w:rPr>
        <w:t xml:space="preserve">see </w:t>
      </w:r>
      <w:r w:rsidR="009F054E" w:rsidRPr="00497BC5">
        <w:rPr>
          <w:rFonts w:ascii="Arial" w:hAnsi="Arial" w:cs="Arial"/>
          <w:i/>
          <w:sz w:val="24"/>
          <w:szCs w:val="24"/>
        </w:rPr>
        <w:t>Faida Trading and</w:t>
      </w:r>
      <w:r w:rsidR="00CB0A74">
        <w:rPr>
          <w:rFonts w:ascii="Arial" w:hAnsi="Arial" w:cs="Arial"/>
          <w:i/>
          <w:sz w:val="24"/>
          <w:szCs w:val="24"/>
        </w:rPr>
        <w:t xml:space="preserve"> Cleaning Enterprises CC and Nedbank Nambia CC</w:t>
      </w:r>
      <w:r w:rsidR="009F054E" w:rsidRPr="00497BC5">
        <w:rPr>
          <w:rFonts w:ascii="Arial" w:hAnsi="Arial" w:cs="Arial"/>
          <w:i/>
          <w:sz w:val="24"/>
          <w:szCs w:val="24"/>
        </w:rPr>
        <w:t xml:space="preserve"> </w:t>
      </w:r>
      <w:r w:rsidR="009F054E" w:rsidRPr="00CB0A74">
        <w:rPr>
          <w:rFonts w:ascii="Arial" w:hAnsi="Arial" w:cs="Arial"/>
          <w:sz w:val="24"/>
          <w:szCs w:val="24"/>
        </w:rPr>
        <w:t>(1 143/2014) [2017</w:t>
      </w:r>
      <w:r w:rsidR="00305493" w:rsidRPr="00CB0A74">
        <w:rPr>
          <w:rFonts w:ascii="Arial" w:hAnsi="Arial" w:cs="Arial"/>
          <w:sz w:val="24"/>
          <w:szCs w:val="24"/>
        </w:rPr>
        <w:t>] NAHCNLD 103 (30 October 2017)</w:t>
      </w:r>
      <w:r w:rsidR="00305493">
        <w:rPr>
          <w:rFonts w:ascii="Arial" w:hAnsi="Arial" w:cs="Arial"/>
          <w:i/>
          <w:sz w:val="24"/>
          <w:szCs w:val="24"/>
        </w:rPr>
        <w:t xml:space="preserve"> </w:t>
      </w:r>
      <w:r w:rsidR="00305493">
        <w:rPr>
          <w:rFonts w:ascii="Arial" w:hAnsi="Arial" w:cs="Arial"/>
          <w:sz w:val="24"/>
          <w:szCs w:val="24"/>
        </w:rPr>
        <w:t>and</w:t>
      </w:r>
      <w:r w:rsidR="009F054E" w:rsidRPr="00497BC5">
        <w:rPr>
          <w:rFonts w:ascii="Arial" w:hAnsi="Arial" w:cs="Arial"/>
          <w:i/>
          <w:sz w:val="24"/>
          <w:szCs w:val="24"/>
        </w:rPr>
        <w:t xml:space="preserve"> </w:t>
      </w:r>
      <w:r w:rsidR="00CB0A74">
        <w:rPr>
          <w:rFonts w:ascii="Arial" w:hAnsi="Arial" w:cs="Arial"/>
          <w:i/>
          <w:sz w:val="24"/>
          <w:szCs w:val="24"/>
        </w:rPr>
        <w:t xml:space="preserve">Amadhila v Amwaandangi </w:t>
      </w:r>
      <w:r w:rsidR="009F054E" w:rsidRPr="00CB0A74">
        <w:rPr>
          <w:rFonts w:ascii="Arial" w:hAnsi="Arial" w:cs="Arial"/>
          <w:sz w:val="24"/>
          <w:szCs w:val="24"/>
        </w:rPr>
        <w:t>(I 16</w:t>
      </w:r>
      <w:r w:rsidR="00CB0A74">
        <w:rPr>
          <w:rFonts w:ascii="Arial" w:hAnsi="Arial" w:cs="Arial"/>
          <w:sz w:val="24"/>
          <w:szCs w:val="24"/>
        </w:rPr>
        <w:t xml:space="preserve">/2014) [2017] NAHCNLD 36 (08 May </w:t>
      </w:r>
      <w:r w:rsidR="009F054E" w:rsidRPr="00CB0A74">
        <w:rPr>
          <w:rFonts w:ascii="Arial" w:hAnsi="Arial" w:cs="Arial"/>
          <w:sz w:val="24"/>
          <w:szCs w:val="24"/>
        </w:rPr>
        <w:t>2017)</w:t>
      </w:r>
      <w:r>
        <w:rPr>
          <w:rFonts w:ascii="Arial" w:hAnsi="Arial" w:cs="Arial"/>
          <w:sz w:val="24"/>
          <w:szCs w:val="24"/>
        </w:rPr>
        <w:t>.</w:t>
      </w:r>
      <w:r w:rsidR="00CB0A74">
        <w:rPr>
          <w:rFonts w:ascii="Arial" w:hAnsi="Arial" w:cs="Arial"/>
          <w:sz w:val="24"/>
          <w:szCs w:val="24"/>
        </w:rPr>
        <w:t xml:space="preserve"> </w:t>
      </w:r>
      <w:r>
        <w:rPr>
          <w:rFonts w:ascii="Arial" w:hAnsi="Arial" w:cs="Arial"/>
          <w:sz w:val="24"/>
          <w:szCs w:val="24"/>
        </w:rPr>
        <w:t xml:space="preserve">In </w:t>
      </w:r>
      <w:r w:rsidR="009F054E" w:rsidRPr="007B3CD0">
        <w:rPr>
          <w:rFonts w:ascii="Arial" w:hAnsi="Arial" w:cs="Arial"/>
          <w:i/>
          <w:sz w:val="24"/>
          <w:szCs w:val="24"/>
        </w:rPr>
        <w:t>Alminium M City cc v Scoud</w:t>
      </w:r>
      <w:r w:rsidR="00571FAD">
        <w:rPr>
          <w:rFonts w:ascii="Arial" w:hAnsi="Arial" w:cs="Arial"/>
          <w:i/>
          <w:sz w:val="24"/>
          <w:szCs w:val="24"/>
        </w:rPr>
        <w:t xml:space="preserve">ia Kitchens and Jerry (Pty) Ltd </w:t>
      </w:r>
      <w:r w:rsidR="009F054E" w:rsidRPr="00CB0A74">
        <w:rPr>
          <w:rFonts w:ascii="Arial" w:hAnsi="Arial" w:cs="Arial"/>
          <w:sz w:val="24"/>
          <w:szCs w:val="24"/>
        </w:rPr>
        <w:t>2007</w:t>
      </w:r>
      <w:r w:rsidR="00CB0A74">
        <w:rPr>
          <w:rFonts w:ascii="Arial" w:hAnsi="Arial" w:cs="Arial"/>
          <w:sz w:val="24"/>
          <w:szCs w:val="24"/>
        </w:rPr>
        <w:t xml:space="preserve"> </w:t>
      </w:r>
      <w:r w:rsidR="009F054E" w:rsidRPr="00CB0A74">
        <w:rPr>
          <w:rFonts w:ascii="Arial" w:hAnsi="Arial" w:cs="Arial"/>
          <w:sz w:val="24"/>
          <w:szCs w:val="24"/>
        </w:rPr>
        <w:t>(2) NR 494</w:t>
      </w:r>
      <w:r w:rsidR="009F054E">
        <w:rPr>
          <w:rFonts w:ascii="Arial" w:hAnsi="Arial" w:cs="Arial"/>
          <w:sz w:val="24"/>
          <w:szCs w:val="24"/>
        </w:rPr>
        <w:t xml:space="preserve">, </w:t>
      </w:r>
      <w:r w:rsidR="00577CCC">
        <w:rPr>
          <w:rFonts w:ascii="Arial" w:hAnsi="Arial" w:cs="Arial"/>
          <w:sz w:val="24"/>
          <w:szCs w:val="24"/>
        </w:rPr>
        <w:t xml:space="preserve">the court went further and </w:t>
      </w:r>
      <w:r>
        <w:rPr>
          <w:rFonts w:ascii="Arial" w:hAnsi="Arial" w:cs="Arial"/>
          <w:sz w:val="24"/>
          <w:szCs w:val="24"/>
        </w:rPr>
        <w:t xml:space="preserve">made it </w:t>
      </w:r>
      <w:r w:rsidR="009D320B">
        <w:rPr>
          <w:rFonts w:ascii="Arial" w:hAnsi="Arial" w:cs="Arial"/>
          <w:sz w:val="24"/>
          <w:szCs w:val="24"/>
        </w:rPr>
        <w:t>clear</w:t>
      </w:r>
      <w:r>
        <w:rPr>
          <w:rFonts w:ascii="Arial" w:hAnsi="Arial" w:cs="Arial"/>
          <w:sz w:val="24"/>
          <w:szCs w:val="24"/>
        </w:rPr>
        <w:t xml:space="preserve"> that,</w:t>
      </w:r>
      <w:r w:rsidR="009F054E">
        <w:rPr>
          <w:rFonts w:ascii="Arial" w:hAnsi="Arial" w:cs="Arial"/>
          <w:sz w:val="24"/>
          <w:szCs w:val="24"/>
        </w:rPr>
        <w:t xml:space="preserve"> the issue of </w:t>
      </w:r>
      <w:r w:rsidR="009F054E">
        <w:rPr>
          <w:rFonts w:ascii="Arial" w:hAnsi="Arial" w:cs="Arial"/>
          <w:i/>
          <w:sz w:val="24"/>
          <w:szCs w:val="24"/>
        </w:rPr>
        <w:t xml:space="preserve">prima facie </w:t>
      </w:r>
      <w:r w:rsidR="009D320B">
        <w:rPr>
          <w:rFonts w:ascii="Arial" w:hAnsi="Arial" w:cs="Arial"/>
          <w:sz w:val="24"/>
          <w:szCs w:val="24"/>
        </w:rPr>
        <w:t>evidence was evidence</w:t>
      </w:r>
      <w:r w:rsidR="009F054E">
        <w:rPr>
          <w:rFonts w:ascii="Arial" w:hAnsi="Arial" w:cs="Arial"/>
          <w:sz w:val="24"/>
          <w:szCs w:val="24"/>
        </w:rPr>
        <w:t xml:space="preserve"> which requires an answer. It is that evidence, which if reasonably viewed has the potential of finding a favour for the plaintiff as the presenter of facts. The same principle was applied with equal force and effect in </w:t>
      </w:r>
      <w:r w:rsidR="009F054E" w:rsidRPr="00C80969">
        <w:rPr>
          <w:rFonts w:ascii="Arial" w:hAnsi="Arial" w:cs="Arial"/>
          <w:i/>
          <w:sz w:val="24"/>
          <w:szCs w:val="24"/>
        </w:rPr>
        <w:t xml:space="preserve">Herbert v Britz No. </w:t>
      </w:r>
      <w:r w:rsidR="009F054E" w:rsidRPr="00CB0A74">
        <w:rPr>
          <w:rFonts w:ascii="Arial" w:hAnsi="Arial" w:cs="Arial"/>
          <w:sz w:val="24"/>
          <w:szCs w:val="24"/>
        </w:rPr>
        <w:t>(I 2188/2006) [2013] NAHCMD 39 (14 February 2013)</w:t>
      </w:r>
      <w:r w:rsidR="009F054E">
        <w:rPr>
          <w:rFonts w:ascii="Arial" w:hAnsi="Arial" w:cs="Arial"/>
          <w:sz w:val="24"/>
          <w:szCs w:val="24"/>
        </w:rPr>
        <w:t>. I find comfort in this approach as</w:t>
      </w:r>
      <w:r w:rsidR="001A3877">
        <w:rPr>
          <w:rFonts w:ascii="Arial" w:hAnsi="Arial" w:cs="Arial"/>
          <w:sz w:val="24"/>
          <w:szCs w:val="24"/>
        </w:rPr>
        <w:t xml:space="preserve"> it</w:t>
      </w:r>
      <w:r w:rsidR="009F054E">
        <w:rPr>
          <w:rFonts w:ascii="Arial" w:hAnsi="Arial" w:cs="Arial"/>
          <w:sz w:val="24"/>
          <w:szCs w:val="24"/>
        </w:rPr>
        <w:t xml:space="preserve"> is well </w:t>
      </w:r>
      <w:r w:rsidR="009F054E">
        <w:rPr>
          <w:rFonts w:ascii="Arial" w:hAnsi="Arial" w:cs="Arial"/>
          <w:sz w:val="24"/>
          <w:szCs w:val="24"/>
        </w:rPr>
        <w:lastRenderedPageBreak/>
        <w:t xml:space="preserve">grounded and I can do no </w:t>
      </w:r>
      <w:r w:rsidR="00A67D07">
        <w:rPr>
          <w:rFonts w:ascii="Arial" w:hAnsi="Arial" w:cs="Arial"/>
          <w:sz w:val="24"/>
          <w:szCs w:val="24"/>
        </w:rPr>
        <w:t>better</w:t>
      </w:r>
      <w:r w:rsidR="009F054E">
        <w:rPr>
          <w:rFonts w:ascii="Arial" w:hAnsi="Arial" w:cs="Arial"/>
          <w:sz w:val="24"/>
          <w:szCs w:val="24"/>
        </w:rPr>
        <w:t xml:space="preserve"> than </w:t>
      </w:r>
      <w:r w:rsidR="009D320B">
        <w:rPr>
          <w:rFonts w:ascii="Arial" w:hAnsi="Arial" w:cs="Arial"/>
          <w:sz w:val="24"/>
          <w:szCs w:val="24"/>
        </w:rPr>
        <w:t xml:space="preserve">to </w:t>
      </w:r>
      <w:r w:rsidR="009F054E">
        <w:rPr>
          <w:rFonts w:ascii="Arial" w:hAnsi="Arial" w:cs="Arial"/>
          <w:sz w:val="24"/>
          <w:szCs w:val="24"/>
        </w:rPr>
        <w:t>accept and apply it as the immutable legal position.</w:t>
      </w:r>
    </w:p>
    <w:p w:rsidR="00C277E2" w:rsidRPr="009F054E" w:rsidRDefault="00C277E2" w:rsidP="00D756E6">
      <w:pPr>
        <w:spacing w:after="0" w:line="360" w:lineRule="auto"/>
        <w:jc w:val="both"/>
        <w:rPr>
          <w:rFonts w:ascii="Arial" w:hAnsi="Arial" w:cs="Arial"/>
        </w:rPr>
      </w:pPr>
    </w:p>
    <w:p w:rsidR="00EA50CF" w:rsidRDefault="00EA50CF" w:rsidP="00D756E6">
      <w:pPr>
        <w:spacing w:after="0" w:line="360" w:lineRule="auto"/>
        <w:jc w:val="both"/>
        <w:rPr>
          <w:rFonts w:ascii="Arial" w:hAnsi="Arial" w:cs="Arial"/>
          <w:sz w:val="24"/>
          <w:szCs w:val="24"/>
        </w:rPr>
      </w:pPr>
      <w:r>
        <w:rPr>
          <w:rFonts w:ascii="Arial" w:hAnsi="Arial" w:cs="Arial"/>
          <w:sz w:val="24"/>
          <w:szCs w:val="24"/>
        </w:rPr>
        <w:t>[</w:t>
      </w:r>
      <w:r w:rsidR="005D0238">
        <w:rPr>
          <w:rFonts w:ascii="Arial" w:hAnsi="Arial" w:cs="Arial"/>
          <w:sz w:val="24"/>
          <w:szCs w:val="24"/>
        </w:rPr>
        <w:t>2</w:t>
      </w:r>
      <w:r w:rsidR="00412E2B">
        <w:rPr>
          <w:rFonts w:ascii="Arial" w:hAnsi="Arial" w:cs="Arial"/>
          <w:sz w:val="24"/>
          <w:szCs w:val="24"/>
        </w:rPr>
        <w:t>4</w:t>
      </w:r>
      <w:r>
        <w:rPr>
          <w:rFonts w:ascii="Arial" w:hAnsi="Arial" w:cs="Arial"/>
          <w:sz w:val="24"/>
          <w:szCs w:val="24"/>
        </w:rPr>
        <w:t>]</w:t>
      </w:r>
      <w:r>
        <w:rPr>
          <w:rFonts w:ascii="Arial" w:hAnsi="Arial" w:cs="Arial"/>
          <w:sz w:val="24"/>
          <w:szCs w:val="24"/>
        </w:rPr>
        <w:tab/>
        <w:t>It is now trite that the remedy of absolution from the instance is available to a defendant</w:t>
      </w:r>
      <w:r w:rsidR="003D1011">
        <w:rPr>
          <w:rFonts w:ascii="Arial" w:hAnsi="Arial" w:cs="Arial"/>
          <w:sz w:val="24"/>
          <w:szCs w:val="24"/>
        </w:rPr>
        <w:t xml:space="preserve"> who</w:t>
      </w:r>
      <w:r w:rsidR="005967EC">
        <w:rPr>
          <w:rFonts w:ascii="Arial" w:hAnsi="Arial" w:cs="Arial"/>
          <w:sz w:val="24"/>
          <w:szCs w:val="24"/>
        </w:rPr>
        <w:t xml:space="preserve"> at the close of plaintiff</w:t>
      </w:r>
      <w:r w:rsidR="009D3B48">
        <w:rPr>
          <w:rFonts w:ascii="Arial" w:hAnsi="Arial" w:cs="Arial"/>
          <w:sz w:val="24"/>
          <w:szCs w:val="24"/>
        </w:rPr>
        <w:t>’s</w:t>
      </w:r>
      <w:r w:rsidR="005967EC">
        <w:rPr>
          <w:rFonts w:ascii="Arial" w:hAnsi="Arial" w:cs="Arial"/>
          <w:sz w:val="24"/>
          <w:szCs w:val="24"/>
        </w:rPr>
        <w:t xml:space="preserve"> case is of the view that plaintiff has failed to establish a </w:t>
      </w:r>
      <w:r w:rsidR="005967EC">
        <w:rPr>
          <w:rFonts w:ascii="Arial" w:hAnsi="Arial" w:cs="Arial"/>
          <w:i/>
          <w:sz w:val="24"/>
          <w:szCs w:val="24"/>
        </w:rPr>
        <w:t>prima facie</w:t>
      </w:r>
      <w:r w:rsidR="009D320B">
        <w:rPr>
          <w:rFonts w:ascii="Arial" w:hAnsi="Arial" w:cs="Arial"/>
          <w:i/>
          <w:sz w:val="24"/>
          <w:szCs w:val="24"/>
        </w:rPr>
        <w:t xml:space="preserve"> </w:t>
      </w:r>
      <w:r w:rsidR="009D320B">
        <w:rPr>
          <w:rFonts w:ascii="Arial" w:hAnsi="Arial" w:cs="Arial"/>
          <w:sz w:val="24"/>
          <w:szCs w:val="24"/>
        </w:rPr>
        <w:t>case</w:t>
      </w:r>
      <w:r w:rsidR="005967EC">
        <w:rPr>
          <w:rFonts w:ascii="Arial" w:hAnsi="Arial" w:cs="Arial"/>
          <w:sz w:val="24"/>
          <w:szCs w:val="24"/>
        </w:rPr>
        <w:t xml:space="preserve"> against it. Better put, the question is whether there is evidence </w:t>
      </w:r>
      <w:r w:rsidR="00A67D07">
        <w:rPr>
          <w:rFonts w:ascii="Arial" w:hAnsi="Arial" w:cs="Arial"/>
          <w:sz w:val="24"/>
          <w:szCs w:val="24"/>
        </w:rPr>
        <w:t>upon which a court, applying it</w:t>
      </w:r>
      <w:r w:rsidR="005967EC">
        <w:rPr>
          <w:rFonts w:ascii="Arial" w:hAnsi="Arial" w:cs="Arial"/>
          <w:sz w:val="24"/>
          <w:szCs w:val="24"/>
        </w:rPr>
        <w:t xml:space="preserve">s mind reasonably to such evidence, could or might find for the plaintiff.  If the </w:t>
      </w:r>
      <w:r w:rsidR="009D3B48">
        <w:rPr>
          <w:rFonts w:ascii="Arial" w:hAnsi="Arial" w:cs="Arial"/>
          <w:sz w:val="24"/>
          <w:szCs w:val="24"/>
        </w:rPr>
        <w:t>a</w:t>
      </w:r>
      <w:r w:rsidR="00CE739B">
        <w:rPr>
          <w:rFonts w:ascii="Arial" w:hAnsi="Arial" w:cs="Arial"/>
          <w:sz w:val="24"/>
          <w:szCs w:val="24"/>
        </w:rPr>
        <w:t>nswer</w:t>
      </w:r>
      <w:r w:rsidR="005967EC">
        <w:rPr>
          <w:rFonts w:ascii="Arial" w:hAnsi="Arial" w:cs="Arial"/>
          <w:sz w:val="24"/>
          <w:szCs w:val="24"/>
        </w:rPr>
        <w:t xml:space="preserve"> is in the </w:t>
      </w:r>
      <w:r w:rsidR="006339A1">
        <w:rPr>
          <w:rFonts w:ascii="Arial" w:hAnsi="Arial" w:cs="Arial"/>
          <w:sz w:val="24"/>
          <w:szCs w:val="24"/>
        </w:rPr>
        <w:t>affirmat</w:t>
      </w:r>
      <w:r w:rsidR="00A97AF7">
        <w:rPr>
          <w:rFonts w:ascii="Arial" w:hAnsi="Arial" w:cs="Arial"/>
          <w:sz w:val="24"/>
          <w:szCs w:val="24"/>
        </w:rPr>
        <w:t>ive</w:t>
      </w:r>
      <w:r w:rsidR="00C32E48">
        <w:rPr>
          <w:rFonts w:ascii="Arial" w:hAnsi="Arial" w:cs="Arial"/>
          <w:sz w:val="24"/>
          <w:szCs w:val="24"/>
        </w:rPr>
        <w:t xml:space="preserve"> then</w:t>
      </w:r>
      <w:r w:rsidR="005967EC">
        <w:rPr>
          <w:rFonts w:ascii="Arial" w:hAnsi="Arial" w:cs="Arial"/>
          <w:sz w:val="24"/>
          <w:szCs w:val="24"/>
        </w:rPr>
        <w:t xml:space="preserve"> </w:t>
      </w:r>
      <w:r w:rsidR="00EB3710">
        <w:rPr>
          <w:rFonts w:ascii="Arial" w:hAnsi="Arial" w:cs="Arial"/>
          <w:sz w:val="24"/>
          <w:szCs w:val="24"/>
        </w:rPr>
        <w:t>defen</w:t>
      </w:r>
      <w:r w:rsidR="00574F3A">
        <w:rPr>
          <w:rFonts w:ascii="Arial" w:hAnsi="Arial" w:cs="Arial"/>
          <w:sz w:val="24"/>
          <w:szCs w:val="24"/>
        </w:rPr>
        <w:t xml:space="preserve">dant must be put on its </w:t>
      </w:r>
      <w:r w:rsidR="00854C8D">
        <w:rPr>
          <w:rFonts w:ascii="Arial" w:hAnsi="Arial" w:cs="Arial"/>
          <w:sz w:val="24"/>
          <w:szCs w:val="24"/>
        </w:rPr>
        <w:t>defence</w:t>
      </w:r>
      <w:r w:rsidR="002C0C81">
        <w:rPr>
          <w:rFonts w:ascii="Arial" w:hAnsi="Arial" w:cs="Arial"/>
          <w:sz w:val="24"/>
          <w:szCs w:val="24"/>
        </w:rPr>
        <w:t>.</w:t>
      </w:r>
      <w:r w:rsidR="004073C8">
        <w:rPr>
          <w:rFonts w:ascii="Arial" w:hAnsi="Arial" w:cs="Arial"/>
          <w:sz w:val="24"/>
          <w:szCs w:val="24"/>
        </w:rPr>
        <w:t xml:space="preserve"> However, if the </w:t>
      </w:r>
      <w:r w:rsidR="009D3B48">
        <w:rPr>
          <w:rFonts w:ascii="Arial" w:hAnsi="Arial" w:cs="Arial"/>
          <w:sz w:val="24"/>
          <w:szCs w:val="24"/>
        </w:rPr>
        <w:t>a</w:t>
      </w:r>
      <w:r w:rsidR="00CE739B">
        <w:rPr>
          <w:rFonts w:ascii="Arial" w:hAnsi="Arial" w:cs="Arial"/>
          <w:sz w:val="24"/>
          <w:szCs w:val="24"/>
        </w:rPr>
        <w:t>n</w:t>
      </w:r>
      <w:r w:rsidR="009D3B48">
        <w:rPr>
          <w:rFonts w:ascii="Arial" w:hAnsi="Arial" w:cs="Arial"/>
          <w:sz w:val="24"/>
          <w:szCs w:val="24"/>
        </w:rPr>
        <w:t>s</w:t>
      </w:r>
      <w:r w:rsidR="00CE739B">
        <w:rPr>
          <w:rFonts w:ascii="Arial" w:hAnsi="Arial" w:cs="Arial"/>
          <w:sz w:val="24"/>
          <w:szCs w:val="24"/>
        </w:rPr>
        <w:t>w</w:t>
      </w:r>
      <w:r w:rsidR="009D3B48">
        <w:rPr>
          <w:rFonts w:ascii="Arial" w:hAnsi="Arial" w:cs="Arial"/>
          <w:sz w:val="24"/>
          <w:szCs w:val="24"/>
        </w:rPr>
        <w:t>er</w:t>
      </w:r>
      <w:r w:rsidR="004073C8">
        <w:rPr>
          <w:rFonts w:ascii="Arial" w:hAnsi="Arial" w:cs="Arial"/>
          <w:sz w:val="24"/>
          <w:szCs w:val="24"/>
        </w:rPr>
        <w:t xml:space="preserve"> is in the negative, </w:t>
      </w:r>
      <w:r w:rsidR="00C32E48">
        <w:rPr>
          <w:rFonts w:ascii="Arial" w:hAnsi="Arial" w:cs="Arial"/>
          <w:sz w:val="24"/>
          <w:szCs w:val="24"/>
        </w:rPr>
        <w:t>plaintiff</w:t>
      </w:r>
      <w:r w:rsidR="00854C8D">
        <w:rPr>
          <w:rFonts w:ascii="Arial" w:hAnsi="Arial" w:cs="Arial"/>
          <w:sz w:val="24"/>
          <w:szCs w:val="24"/>
        </w:rPr>
        <w:t>’s</w:t>
      </w:r>
      <w:r w:rsidR="004073C8">
        <w:rPr>
          <w:rFonts w:ascii="Arial" w:hAnsi="Arial" w:cs="Arial"/>
          <w:sz w:val="24"/>
          <w:szCs w:val="24"/>
        </w:rPr>
        <w:t xml:space="preserve"> claim should be dismissed without more.</w:t>
      </w:r>
    </w:p>
    <w:p w:rsidR="00C53BB3" w:rsidRPr="00C53BB3" w:rsidRDefault="00C53BB3" w:rsidP="00D756E6">
      <w:pPr>
        <w:spacing w:after="0" w:line="360" w:lineRule="auto"/>
        <w:jc w:val="both"/>
        <w:rPr>
          <w:rFonts w:ascii="Arial" w:hAnsi="Arial" w:cs="Arial"/>
          <w:sz w:val="24"/>
          <w:szCs w:val="24"/>
        </w:rPr>
      </w:pPr>
    </w:p>
    <w:p w:rsidR="00C53BB3" w:rsidRPr="007A1208" w:rsidRDefault="008D5247" w:rsidP="007A1208">
      <w:pPr>
        <w:spacing w:after="0" w:line="360" w:lineRule="auto"/>
        <w:rPr>
          <w:rFonts w:ascii="Arial" w:hAnsi="Arial" w:cs="Arial"/>
          <w:b/>
          <w:sz w:val="24"/>
          <w:szCs w:val="24"/>
        </w:rPr>
      </w:pPr>
      <w:r w:rsidRPr="00AC7D8C">
        <w:rPr>
          <w:rFonts w:ascii="Arial" w:hAnsi="Arial" w:cs="Arial"/>
          <w:i/>
          <w:sz w:val="24"/>
          <w:szCs w:val="24"/>
        </w:rPr>
        <w:t xml:space="preserve">Plaintiff’s </w:t>
      </w:r>
      <w:r w:rsidR="00C53BB3" w:rsidRPr="00AC7D8C">
        <w:rPr>
          <w:rFonts w:ascii="Arial" w:hAnsi="Arial" w:cs="Arial"/>
          <w:i/>
          <w:sz w:val="24"/>
          <w:szCs w:val="24"/>
        </w:rPr>
        <w:t>Conduct</w:t>
      </w:r>
    </w:p>
    <w:p w:rsidR="00796CF1" w:rsidRPr="00796CF1" w:rsidRDefault="00796CF1" w:rsidP="0055220C">
      <w:pPr>
        <w:pStyle w:val="ListParagraph"/>
        <w:spacing w:after="0" w:line="360" w:lineRule="auto"/>
        <w:rPr>
          <w:rFonts w:ascii="Arial" w:hAnsi="Arial" w:cs="Arial"/>
          <w:b/>
          <w:sz w:val="24"/>
          <w:szCs w:val="24"/>
        </w:rPr>
      </w:pPr>
    </w:p>
    <w:p w:rsidR="00CC57CD" w:rsidRDefault="005D0238" w:rsidP="00D756E6">
      <w:pPr>
        <w:spacing w:after="0" w:line="360" w:lineRule="auto"/>
        <w:jc w:val="both"/>
        <w:rPr>
          <w:rFonts w:ascii="Arial" w:hAnsi="Arial" w:cs="Arial"/>
          <w:sz w:val="24"/>
          <w:szCs w:val="24"/>
        </w:rPr>
      </w:pPr>
      <w:r>
        <w:rPr>
          <w:rFonts w:ascii="Arial" w:hAnsi="Arial" w:cs="Arial"/>
          <w:sz w:val="24"/>
          <w:szCs w:val="24"/>
        </w:rPr>
        <w:t>[2</w:t>
      </w:r>
      <w:r w:rsidR="00412E2B">
        <w:rPr>
          <w:rFonts w:ascii="Arial" w:hAnsi="Arial" w:cs="Arial"/>
          <w:sz w:val="24"/>
          <w:szCs w:val="24"/>
        </w:rPr>
        <w:t>5</w:t>
      </w:r>
      <w:r w:rsidR="00CC57CD">
        <w:rPr>
          <w:rFonts w:ascii="Arial" w:hAnsi="Arial" w:cs="Arial"/>
          <w:sz w:val="24"/>
          <w:szCs w:val="24"/>
        </w:rPr>
        <w:t>]</w:t>
      </w:r>
      <w:r w:rsidR="00CC57CD">
        <w:rPr>
          <w:rFonts w:ascii="Arial" w:hAnsi="Arial" w:cs="Arial"/>
          <w:sz w:val="24"/>
          <w:szCs w:val="24"/>
        </w:rPr>
        <w:tab/>
        <w:t>In order for plaintiff to</w:t>
      </w:r>
      <w:r w:rsidR="00156CC7">
        <w:rPr>
          <w:rFonts w:ascii="Arial" w:hAnsi="Arial" w:cs="Arial"/>
          <w:sz w:val="24"/>
          <w:szCs w:val="24"/>
        </w:rPr>
        <w:t xml:space="preserve"> escape the wrath </w:t>
      </w:r>
      <w:r w:rsidR="002F4BBA">
        <w:rPr>
          <w:rFonts w:ascii="Arial" w:hAnsi="Arial" w:cs="Arial"/>
          <w:sz w:val="24"/>
          <w:szCs w:val="24"/>
        </w:rPr>
        <w:t>of absolution from the instance, h</w:t>
      </w:r>
      <w:r w:rsidR="00CC57CD">
        <w:rPr>
          <w:rFonts w:ascii="Arial" w:hAnsi="Arial" w:cs="Arial"/>
          <w:sz w:val="24"/>
          <w:szCs w:val="24"/>
        </w:rPr>
        <w:t>e must show that</w:t>
      </w:r>
      <w:r w:rsidR="00A856B2">
        <w:rPr>
          <w:rFonts w:ascii="Arial" w:hAnsi="Arial" w:cs="Arial"/>
          <w:sz w:val="24"/>
          <w:szCs w:val="24"/>
        </w:rPr>
        <w:t xml:space="preserve"> second defendant’s employees</w:t>
      </w:r>
      <w:r w:rsidR="008D5247">
        <w:rPr>
          <w:rFonts w:ascii="Arial" w:hAnsi="Arial" w:cs="Arial"/>
          <w:sz w:val="24"/>
          <w:szCs w:val="24"/>
        </w:rPr>
        <w:t>’</w:t>
      </w:r>
      <w:r w:rsidR="00A856B2">
        <w:rPr>
          <w:rFonts w:ascii="Arial" w:hAnsi="Arial" w:cs="Arial"/>
          <w:sz w:val="24"/>
          <w:szCs w:val="24"/>
        </w:rPr>
        <w:t xml:space="preserve"> conduct towards him was wrongful</w:t>
      </w:r>
      <w:r w:rsidR="00156CC7">
        <w:rPr>
          <w:rFonts w:ascii="Arial" w:hAnsi="Arial" w:cs="Arial"/>
          <w:sz w:val="24"/>
          <w:szCs w:val="24"/>
        </w:rPr>
        <w:t xml:space="preserve"> and unlawful</w:t>
      </w:r>
      <w:r w:rsidR="00A856B2">
        <w:rPr>
          <w:rFonts w:ascii="Arial" w:hAnsi="Arial" w:cs="Arial"/>
          <w:sz w:val="24"/>
          <w:szCs w:val="24"/>
        </w:rPr>
        <w:t>. He averred that it was wrongful</w:t>
      </w:r>
      <w:r w:rsidR="007E0FBC">
        <w:rPr>
          <w:rFonts w:ascii="Arial" w:hAnsi="Arial" w:cs="Arial"/>
          <w:sz w:val="24"/>
          <w:szCs w:val="24"/>
        </w:rPr>
        <w:t xml:space="preserve"> </w:t>
      </w:r>
      <w:r w:rsidR="001226CA">
        <w:rPr>
          <w:rFonts w:ascii="Arial" w:hAnsi="Arial" w:cs="Arial"/>
          <w:sz w:val="24"/>
          <w:szCs w:val="24"/>
        </w:rPr>
        <w:t>for th</w:t>
      </w:r>
      <w:r w:rsidR="007E0FBC">
        <w:rPr>
          <w:rFonts w:ascii="Arial" w:hAnsi="Arial" w:cs="Arial"/>
          <w:sz w:val="24"/>
          <w:szCs w:val="24"/>
        </w:rPr>
        <w:t>e</w:t>
      </w:r>
      <w:r w:rsidR="001226CA">
        <w:rPr>
          <w:rFonts w:ascii="Arial" w:hAnsi="Arial" w:cs="Arial"/>
          <w:sz w:val="24"/>
          <w:szCs w:val="24"/>
        </w:rPr>
        <w:t>m to have confiscated his documents.</w:t>
      </w:r>
      <w:r w:rsidR="00A04D46">
        <w:rPr>
          <w:rFonts w:ascii="Arial" w:hAnsi="Arial" w:cs="Arial"/>
          <w:sz w:val="24"/>
          <w:szCs w:val="24"/>
        </w:rPr>
        <w:t xml:space="preserve"> However, it was their </w:t>
      </w:r>
      <w:r w:rsidR="008D5247">
        <w:rPr>
          <w:rFonts w:ascii="Arial" w:hAnsi="Arial" w:cs="Arial"/>
          <w:sz w:val="24"/>
          <w:szCs w:val="24"/>
        </w:rPr>
        <w:t>argument t</w:t>
      </w:r>
      <w:r w:rsidR="00A04D46">
        <w:rPr>
          <w:rFonts w:ascii="Arial" w:hAnsi="Arial" w:cs="Arial"/>
          <w:sz w:val="24"/>
          <w:szCs w:val="24"/>
        </w:rPr>
        <w:t>hat the confi</w:t>
      </w:r>
      <w:r w:rsidR="008D5247">
        <w:rPr>
          <w:rFonts w:ascii="Arial" w:hAnsi="Arial" w:cs="Arial"/>
          <w:sz w:val="24"/>
          <w:szCs w:val="24"/>
        </w:rPr>
        <w:t>sc</w:t>
      </w:r>
      <w:r w:rsidR="00172CD9">
        <w:rPr>
          <w:rFonts w:ascii="Arial" w:hAnsi="Arial" w:cs="Arial"/>
          <w:sz w:val="24"/>
          <w:szCs w:val="24"/>
        </w:rPr>
        <w:t>ation</w:t>
      </w:r>
      <w:r w:rsidR="008D5247">
        <w:rPr>
          <w:rFonts w:ascii="Arial" w:hAnsi="Arial" w:cs="Arial"/>
          <w:sz w:val="24"/>
          <w:szCs w:val="24"/>
        </w:rPr>
        <w:t xml:space="preserve"> of his documents </w:t>
      </w:r>
      <w:r w:rsidR="00A04D46">
        <w:rPr>
          <w:rFonts w:ascii="Arial" w:hAnsi="Arial" w:cs="Arial"/>
          <w:sz w:val="24"/>
          <w:szCs w:val="24"/>
        </w:rPr>
        <w:t xml:space="preserve">was as a result of the particulars in his </w:t>
      </w:r>
      <w:r w:rsidR="00172CD9">
        <w:rPr>
          <w:rFonts w:ascii="Arial" w:hAnsi="Arial" w:cs="Arial"/>
          <w:sz w:val="24"/>
          <w:szCs w:val="24"/>
        </w:rPr>
        <w:t>national identification</w:t>
      </w:r>
      <w:r w:rsidR="00A67D07">
        <w:rPr>
          <w:rFonts w:ascii="Arial" w:hAnsi="Arial" w:cs="Arial"/>
          <w:sz w:val="24"/>
          <w:szCs w:val="24"/>
        </w:rPr>
        <w:t xml:space="preserve"> card</w:t>
      </w:r>
      <w:r w:rsidR="00172CD9">
        <w:rPr>
          <w:rFonts w:ascii="Arial" w:hAnsi="Arial" w:cs="Arial"/>
          <w:sz w:val="24"/>
          <w:szCs w:val="24"/>
        </w:rPr>
        <w:t xml:space="preserve"> and birth c</w:t>
      </w:r>
      <w:r w:rsidR="00A04D46">
        <w:rPr>
          <w:rFonts w:ascii="Arial" w:hAnsi="Arial" w:cs="Arial"/>
          <w:sz w:val="24"/>
          <w:szCs w:val="24"/>
        </w:rPr>
        <w:t>ertificate</w:t>
      </w:r>
      <w:r w:rsidR="009C2329">
        <w:rPr>
          <w:rFonts w:ascii="Arial" w:hAnsi="Arial" w:cs="Arial"/>
          <w:sz w:val="24"/>
          <w:szCs w:val="24"/>
        </w:rPr>
        <w:t xml:space="preserve"> which were different</w:t>
      </w:r>
      <w:r w:rsidR="00496D1B">
        <w:rPr>
          <w:rFonts w:ascii="Arial" w:hAnsi="Arial" w:cs="Arial"/>
          <w:sz w:val="24"/>
          <w:szCs w:val="24"/>
        </w:rPr>
        <w:t>. In</w:t>
      </w:r>
      <w:r w:rsidR="00020E16">
        <w:rPr>
          <w:rFonts w:ascii="Arial" w:hAnsi="Arial" w:cs="Arial"/>
          <w:sz w:val="24"/>
          <w:szCs w:val="24"/>
        </w:rPr>
        <w:t xml:space="preserve"> </w:t>
      </w:r>
      <w:r w:rsidR="00496D1B">
        <w:rPr>
          <w:rFonts w:ascii="Arial" w:hAnsi="Arial" w:cs="Arial"/>
          <w:sz w:val="24"/>
          <w:szCs w:val="24"/>
        </w:rPr>
        <w:t>fact</w:t>
      </w:r>
      <w:r w:rsidR="000417B0">
        <w:rPr>
          <w:rFonts w:ascii="Arial" w:hAnsi="Arial" w:cs="Arial"/>
          <w:sz w:val="24"/>
          <w:szCs w:val="24"/>
        </w:rPr>
        <w:t>,</w:t>
      </w:r>
      <w:r w:rsidR="00496D1B">
        <w:rPr>
          <w:rFonts w:ascii="Arial" w:hAnsi="Arial" w:cs="Arial"/>
          <w:sz w:val="24"/>
          <w:szCs w:val="24"/>
        </w:rPr>
        <w:t xml:space="preserve"> </w:t>
      </w:r>
      <w:r w:rsidR="009C2329">
        <w:rPr>
          <w:rFonts w:ascii="Arial" w:hAnsi="Arial" w:cs="Arial"/>
          <w:sz w:val="24"/>
          <w:szCs w:val="24"/>
        </w:rPr>
        <w:t>plaintiff</w:t>
      </w:r>
      <w:r w:rsidR="00496D1B">
        <w:rPr>
          <w:rFonts w:ascii="Arial" w:hAnsi="Arial" w:cs="Arial"/>
          <w:sz w:val="24"/>
          <w:szCs w:val="24"/>
        </w:rPr>
        <w:t xml:space="preserve"> admitted </w:t>
      </w:r>
      <w:r w:rsidR="009C2329">
        <w:rPr>
          <w:rFonts w:ascii="Arial" w:hAnsi="Arial" w:cs="Arial"/>
          <w:sz w:val="24"/>
          <w:szCs w:val="24"/>
        </w:rPr>
        <w:t xml:space="preserve">under cross examination </w:t>
      </w:r>
      <w:r w:rsidR="00496D1B">
        <w:rPr>
          <w:rFonts w:ascii="Arial" w:hAnsi="Arial" w:cs="Arial"/>
          <w:sz w:val="24"/>
          <w:szCs w:val="24"/>
        </w:rPr>
        <w:t>that there was a difference in the said documents and</w:t>
      </w:r>
      <w:r w:rsidR="002E51F5">
        <w:rPr>
          <w:rFonts w:ascii="Arial" w:hAnsi="Arial" w:cs="Arial"/>
          <w:sz w:val="24"/>
          <w:szCs w:val="24"/>
        </w:rPr>
        <w:t xml:space="preserve"> </w:t>
      </w:r>
      <w:r w:rsidR="004163DD" w:rsidRPr="004163DD">
        <w:rPr>
          <w:rFonts w:ascii="Arial" w:hAnsi="Arial" w:cs="Arial"/>
          <w:sz w:val="24"/>
          <w:szCs w:val="24"/>
        </w:rPr>
        <w:t>co</w:t>
      </w:r>
      <w:r w:rsidR="00020E16" w:rsidRPr="004163DD">
        <w:rPr>
          <w:rFonts w:ascii="Arial" w:hAnsi="Arial" w:cs="Arial"/>
          <w:sz w:val="24"/>
          <w:szCs w:val="24"/>
        </w:rPr>
        <w:t>nceded</w:t>
      </w:r>
      <w:r w:rsidR="002E51F5">
        <w:rPr>
          <w:rFonts w:ascii="Arial" w:hAnsi="Arial" w:cs="Arial"/>
          <w:sz w:val="24"/>
          <w:szCs w:val="24"/>
        </w:rPr>
        <w:t xml:space="preserve"> that i</w:t>
      </w:r>
      <w:r w:rsidR="009C2329">
        <w:rPr>
          <w:rFonts w:ascii="Arial" w:hAnsi="Arial" w:cs="Arial"/>
          <w:sz w:val="24"/>
          <w:szCs w:val="24"/>
        </w:rPr>
        <w:t>n</w:t>
      </w:r>
      <w:r w:rsidR="002E51F5">
        <w:rPr>
          <w:rFonts w:ascii="Arial" w:hAnsi="Arial" w:cs="Arial"/>
          <w:sz w:val="24"/>
          <w:szCs w:val="24"/>
        </w:rPr>
        <w:t xml:space="preserve"> view of that</w:t>
      </w:r>
      <w:r w:rsidR="000417B0">
        <w:rPr>
          <w:rFonts w:ascii="Arial" w:hAnsi="Arial" w:cs="Arial"/>
          <w:sz w:val="24"/>
          <w:szCs w:val="24"/>
        </w:rPr>
        <w:t>,</w:t>
      </w:r>
      <w:r w:rsidR="002E51F5">
        <w:rPr>
          <w:rFonts w:ascii="Arial" w:hAnsi="Arial" w:cs="Arial"/>
          <w:sz w:val="24"/>
          <w:szCs w:val="24"/>
        </w:rPr>
        <w:t xml:space="preserve"> second defendant</w:t>
      </w:r>
      <w:r w:rsidR="009C2329">
        <w:rPr>
          <w:rFonts w:ascii="Arial" w:hAnsi="Arial" w:cs="Arial"/>
          <w:sz w:val="24"/>
          <w:szCs w:val="24"/>
        </w:rPr>
        <w:t>’s officials</w:t>
      </w:r>
      <w:r w:rsidR="002E51F5">
        <w:rPr>
          <w:rFonts w:ascii="Arial" w:hAnsi="Arial" w:cs="Arial"/>
          <w:sz w:val="24"/>
          <w:szCs w:val="24"/>
        </w:rPr>
        <w:t xml:space="preserve"> had a </w:t>
      </w:r>
      <w:r w:rsidR="00797F8A">
        <w:rPr>
          <w:rFonts w:ascii="Arial" w:hAnsi="Arial" w:cs="Arial"/>
          <w:sz w:val="24"/>
          <w:szCs w:val="24"/>
        </w:rPr>
        <w:t>r</w:t>
      </w:r>
      <w:r w:rsidR="002E51F5">
        <w:rPr>
          <w:rFonts w:ascii="Arial" w:hAnsi="Arial" w:cs="Arial"/>
          <w:sz w:val="24"/>
          <w:szCs w:val="24"/>
        </w:rPr>
        <w:t>ight to carry out further</w:t>
      </w:r>
      <w:r w:rsidR="003A2017">
        <w:rPr>
          <w:rFonts w:ascii="Arial" w:hAnsi="Arial" w:cs="Arial"/>
          <w:sz w:val="24"/>
          <w:szCs w:val="24"/>
        </w:rPr>
        <w:t xml:space="preserve"> investigations in order to authenticate the documents. With that approach by second defendant and </w:t>
      </w:r>
      <w:r w:rsidR="009C2329">
        <w:rPr>
          <w:rFonts w:ascii="Arial" w:hAnsi="Arial" w:cs="Arial"/>
          <w:sz w:val="24"/>
          <w:szCs w:val="24"/>
        </w:rPr>
        <w:t>plaintiff</w:t>
      </w:r>
      <w:r w:rsidR="004E7D03">
        <w:rPr>
          <w:rFonts w:ascii="Arial" w:hAnsi="Arial" w:cs="Arial"/>
          <w:sz w:val="24"/>
          <w:szCs w:val="24"/>
        </w:rPr>
        <w:t xml:space="preserve">’s </w:t>
      </w:r>
      <w:r w:rsidR="003A2017">
        <w:rPr>
          <w:rFonts w:ascii="Arial" w:hAnsi="Arial" w:cs="Arial"/>
          <w:sz w:val="24"/>
          <w:szCs w:val="24"/>
        </w:rPr>
        <w:t>admission</w:t>
      </w:r>
      <w:r w:rsidR="009C2329">
        <w:rPr>
          <w:rFonts w:ascii="Arial" w:hAnsi="Arial" w:cs="Arial"/>
          <w:sz w:val="24"/>
          <w:szCs w:val="24"/>
        </w:rPr>
        <w:t>,</w:t>
      </w:r>
      <w:r w:rsidR="00A9420C">
        <w:rPr>
          <w:rFonts w:ascii="Arial" w:hAnsi="Arial" w:cs="Arial"/>
          <w:sz w:val="24"/>
          <w:szCs w:val="24"/>
        </w:rPr>
        <w:t xml:space="preserve"> I</w:t>
      </w:r>
      <w:r w:rsidR="009C2329">
        <w:rPr>
          <w:rFonts w:ascii="Arial" w:hAnsi="Arial" w:cs="Arial"/>
          <w:sz w:val="24"/>
          <w:szCs w:val="24"/>
        </w:rPr>
        <w:t xml:space="preserve"> </w:t>
      </w:r>
      <w:r w:rsidR="003A2017">
        <w:rPr>
          <w:rFonts w:ascii="Arial" w:hAnsi="Arial" w:cs="Arial"/>
          <w:sz w:val="24"/>
          <w:szCs w:val="24"/>
        </w:rPr>
        <w:t>find that the element of wrongfulness</w:t>
      </w:r>
      <w:r w:rsidR="00E479CE">
        <w:rPr>
          <w:rFonts w:ascii="Arial" w:hAnsi="Arial" w:cs="Arial"/>
          <w:sz w:val="24"/>
          <w:szCs w:val="24"/>
        </w:rPr>
        <w:t xml:space="preserve"> is eliminated</w:t>
      </w:r>
      <w:r w:rsidR="00A46CCF">
        <w:rPr>
          <w:rFonts w:ascii="Arial" w:hAnsi="Arial" w:cs="Arial"/>
          <w:sz w:val="24"/>
          <w:szCs w:val="24"/>
        </w:rPr>
        <w:t>.</w:t>
      </w:r>
      <w:r w:rsidR="00A9420C">
        <w:rPr>
          <w:rFonts w:ascii="Arial" w:hAnsi="Arial" w:cs="Arial"/>
          <w:sz w:val="24"/>
          <w:szCs w:val="24"/>
        </w:rPr>
        <w:t xml:space="preserve"> However, o</w:t>
      </w:r>
      <w:r w:rsidR="00A46CCF">
        <w:rPr>
          <w:rFonts w:ascii="Arial" w:hAnsi="Arial" w:cs="Arial"/>
          <w:sz w:val="24"/>
          <w:szCs w:val="24"/>
        </w:rPr>
        <w:t xml:space="preserve">ne of the documents </w:t>
      </w:r>
      <w:r w:rsidR="009C2329">
        <w:rPr>
          <w:rFonts w:ascii="Arial" w:hAnsi="Arial" w:cs="Arial"/>
          <w:sz w:val="24"/>
          <w:szCs w:val="24"/>
        </w:rPr>
        <w:t>got</w:t>
      </w:r>
      <w:r w:rsidR="00106196">
        <w:rPr>
          <w:rFonts w:ascii="Arial" w:hAnsi="Arial" w:cs="Arial"/>
          <w:sz w:val="24"/>
          <w:szCs w:val="24"/>
        </w:rPr>
        <w:t xml:space="preserve"> lost</w:t>
      </w:r>
      <w:r w:rsidR="00E479CE">
        <w:rPr>
          <w:rFonts w:ascii="Arial" w:hAnsi="Arial" w:cs="Arial"/>
          <w:sz w:val="24"/>
          <w:szCs w:val="24"/>
        </w:rPr>
        <w:t xml:space="preserve"> in the process, which indeed is negligence on their p</w:t>
      </w:r>
      <w:r w:rsidR="00C968CA">
        <w:rPr>
          <w:rFonts w:ascii="Arial" w:hAnsi="Arial" w:cs="Arial"/>
          <w:sz w:val="24"/>
          <w:szCs w:val="24"/>
        </w:rPr>
        <w:t>a</w:t>
      </w:r>
      <w:r w:rsidR="009C2329">
        <w:rPr>
          <w:rFonts w:ascii="Arial" w:hAnsi="Arial" w:cs="Arial"/>
          <w:sz w:val="24"/>
          <w:szCs w:val="24"/>
        </w:rPr>
        <w:t>r</w:t>
      </w:r>
      <w:r w:rsidR="00E479CE">
        <w:rPr>
          <w:rFonts w:ascii="Arial" w:hAnsi="Arial" w:cs="Arial"/>
          <w:sz w:val="24"/>
          <w:szCs w:val="24"/>
        </w:rPr>
        <w:t xml:space="preserve">t. </w:t>
      </w:r>
      <w:r w:rsidR="00E86228">
        <w:rPr>
          <w:rFonts w:ascii="Arial" w:hAnsi="Arial" w:cs="Arial"/>
          <w:sz w:val="24"/>
          <w:szCs w:val="24"/>
        </w:rPr>
        <w:t>N</w:t>
      </w:r>
      <w:r w:rsidR="00E479CE">
        <w:rPr>
          <w:rFonts w:ascii="Arial" w:hAnsi="Arial" w:cs="Arial"/>
          <w:sz w:val="24"/>
          <w:szCs w:val="24"/>
        </w:rPr>
        <w:t>egl</w:t>
      </w:r>
      <w:r w:rsidR="00F57252">
        <w:rPr>
          <w:rFonts w:ascii="Arial" w:hAnsi="Arial" w:cs="Arial"/>
          <w:sz w:val="24"/>
          <w:szCs w:val="24"/>
        </w:rPr>
        <w:t>igence is</w:t>
      </w:r>
      <w:r w:rsidR="00E86228">
        <w:rPr>
          <w:rFonts w:ascii="Arial" w:hAnsi="Arial" w:cs="Arial"/>
          <w:sz w:val="24"/>
          <w:szCs w:val="24"/>
        </w:rPr>
        <w:t>, however,</w:t>
      </w:r>
      <w:r w:rsidR="00F57252">
        <w:rPr>
          <w:rFonts w:ascii="Arial" w:hAnsi="Arial" w:cs="Arial"/>
          <w:sz w:val="24"/>
          <w:szCs w:val="24"/>
        </w:rPr>
        <w:t xml:space="preserve"> not the only determining factor in this regard as is shown</w:t>
      </w:r>
      <w:r w:rsidR="001A226E">
        <w:rPr>
          <w:rFonts w:ascii="Arial" w:hAnsi="Arial" w:cs="Arial"/>
          <w:sz w:val="24"/>
          <w:szCs w:val="24"/>
        </w:rPr>
        <w:t xml:space="preserve"> in the above requirements for a delictual claim.</w:t>
      </w:r>
    </w:p>
    <w:p w:rsidR="00E97065" w:rsidRDefault="00E97065" w:rsidP="00D756E6">
      <w:pPr>
        <w:spacing w:after="0" w:line="360" w:lineRule="auto"/>
        <w:jc w:val="both"/>
        <w:rPr>
          <w:rFonts w:ascii="Arial" w:hAnsi="Arial" w:cs="Arial"/>
          <w:sz w:val="24"/>
          <w:szCs w:val="24"/>
        </w:rPr>
      </w:pPr>
    </w:p>
    <w:p w:rsidR="00E270CC" w:rsidRDefault="00E270CC" w:rsidP="007A1208">
      <w:pPr>
        <w:spacing w:after="0" w:line="360" w:lineRule="auto"/>
        <w:rPr>
          <w:rFonts w:ascii="Arial" w:hAnsi="Arial" w:cs="Arial"/>
          <w:b/>
          <w:sz w:val="24"/>
          <w:szCs w:val="24"/>
        </w:rPr>
      </w:pPr>
      <w:r w:rsidRPr="00AC7D8C">
        <w:rPr>
          <w:rFonts w:ascii="Arial" w:hAnsi="Arial" w:cs="Arial"/>
          <w:i/>
          <w:sz w:val="24"/>
          <w:szCs w:val="24"/>
        </w:rPr>
        <w:t>F</w:t>
      </w:r>
      <w:r w:rsidR="00B63743" w:rsidRPr="00AC7D8C">
        <w:rPr>
          <w:rFonts w:ascii="Arial" w:hAnsi="Arial" w:cs="Arial"/>
          <w:i/>
          <w:sz w:val="24"/>
          <w:szCs w:val="24"/>
        </w:rPr>
        <w:t>ail</w:t>
      </w:r>
      <w:r w:rsidR="00D46124" w:rsidRPr="00AC7D8C">
        <w:rPr>
          <w:rFonts w:ascii="Arial" w:hAnsi="Arial" w:cs="Arial"/>
          <w:i/>
          <w:sz w:val="24"/>
          <w:szCs w:val="24"/>
        </w:rPr>
        <w:t>ure</w:t>
      </w:r>
      <w:r w:rsidRPr="00AC7D8C">
        <w:rPr>
          <w:rFonts w:ascii="Arial" w:hAnsi="Arial" w:cs="Arial"/>
          <w:i/>
          <w:sz w:val="24"/>
          <w:szCs w:val="24"/>
        </w:rPr>
        <w:t xml:space="preserve"> to issue a Passport</w:t>
      </w:r>
    </w:p>
    <w:p w:rsidR="0055220C" w:rsidRDefault="0055220C" w:rsidP="00E270CC">
      <w:pPr>
        <w:spacing w:after="0" w:line="360" w:lineRule="auto"/>
        <w:jc w:val="center"/>
        <w:rPr>
          <w:rFonts w:ascii="Arial" w:hAnsi="Arial" w:cs="Arial"/>
          <w:b/>
          <w:sz w:val="24"/>
          <w:szCs w:val="24"/>
        </w:rPr>
      </w:pPr>
    </w:p>
    <w:p w:rsidR="00E97065" w:rsidRDefault="005D0238" w:rsidP="00D756E6">
      <w:pPr>
        <w:spacing w:after="0" w:line="360" w:lineRule="auto"/>
        <w:jc w:val="both"/>
        <w:rPr>
          <w:rFonts w:ascii="Arial" w:hAnsi="Arial" w:cs="Arial"/>
          <w:sz w:val="24"/>
          <w:szCs w:val="24"/>
        </w:rPr>
      </w:pPr>
      <w:r>
        <w:rPr>
          <w:rFonts w:ascii="Arial" w:hAnsi="Arial" w:cs="Arial"/>
          <w:sz w:val="24"/>
          <w:szCs w:val="24"/>
        </w:rPr>
        <w:t>[2</w:t>
      </w:r>
      <w:r w:rsidR="00412E2B">
        <w:rPr>
          <w:rFonts w:ascii="Arial" w:hAnsi="Arial" w:cs="Arial"/>
          <w:sz w:val="24"/>
          <w:szCs w:val="24"/>
        </w:rPr>
        <w:t>6</w:t>
      </w:r>
      <w:r w:rsidR="00E97065">
        <w:rPr>
          <w:rFonts w:ascii="Arial" w:hAnsi="Arial" w:cs="Arial"/>
          <w:sz w:val="24"/>
          <w:szCs w:val="24"/>
        </w:rPr>
        <w:t>]</w:t>
      </w:r>
      <w:r w:rsidR="00E97065">
        <w:rPr>
          <w:rFonts w:ascii="Arial" w:hAnsi="Arial" w:cs="Arial"/>
          <w:sz w:val="24"/>
          <w:szCs w:val="24"/>
        </w:rPr>
        <w:tab/>
        <w:t xml:space="preserve">Plaintiff argued that second defendant failed to issue a passport to him </w:t>
      </w:r>
      <w:r w:rsidR="000B7928">
        <w:rPr>
          <w:rFonts w:ascii="Arial" w:hAnsi="Arial" w:cs="Arial"/>
          <w:sz w:val="24"/>
          <w:szCs w:val="24"/>
        </w:rPr>
        <w:t>timeously</w:t>
      </w:r>
      <w:r w:rsidR="00E97065">
        <w:rPr>
          <w:rFonts w:ascii="Arial" w:hAnsi="Arial" w:cs="Arial"/>
          <w:sz w:val="24"/>
          <w:szCs w:val="24"/>
        </w:rPr>
        <w:t xml:space="preserve"> which resulted in him losing out on a contract with Pedro and his company. </w:t>
      </w:r>
      <w:r w:rsidR="00D46124">
        <w:rPr>
          <w:rFonts w:ascii="Arial" w:hAnsi="Arial" w:cs="Arial"/>
          <w:sz w:val="24"/>
          <w:szCs w:val="24"/>
        </w:rPr>
        <w:t>I find that two</w:t>
      </w:r>
      <w:r w:rsidR="00E97065">
        <w:rPr>
          <w:rFonts w:ascii="Arial" w:hAnsi="Arial" w:cs="Arial"/>
          <w:sz w:val="24"/>
          <w:szCs w:val="24"/>
        </w:rPr>
        <w:t xml:space="preserve"> issues arise </w:t>
      </w:r>
      <w:r w:rsidR="00D46124">
        <w:rPr>
          <w:rFonts w:ascii="Arial" w:hAnsi="Arial" w:cs="Arial"/>
          <w:sz w:val="24"/>
          <w:szCs w:val="24"/>
        </w:rPr>
        <w:t>out of</w:t>
      </w:r>
      <w:r w:rsidR="00E97065">
        <w:rPr>
          <w:rFonts w:ascii="Arial" w:hAnsi="Arial" w:cs="Arial"/>
          <w:sz w:val="24"/>
          <w:szCs w:val="24"/>
        </w:rPr>
        <w:t xml:space="preserve"> this argument. Firstly, the </w:t>
      </w:r>
      <w:r w:rsidR="000B7928">
        <w:rPr>
          <w:rFonts w:ascii="Arial" w:hAnsi="Arial" w:cs="Arial"/>
          <w:sz w:val="24"/>
          <w:szCs w:val="24"/>
        </w:rPr>
        <w:t>issuance</w:t>
      </w:r>
      <w:r w:rsidR="00E97065">
        <w:rPr>
          <w:rFonts w:ascii="Arial" w:hAnsi="Arial" w:cs="Arial"/>
          <w:sz w:val="24"/>
          <w:szCs w:val="24"/>
        </w:rPr>
        <w:t xml:space="preserve"> of a passport in as much as </w:t>
      </w:r>
      <w:r w:rsidR="00BC2294">
        <w:rPr>
          <w:rFonts w:ascii="Arial" w:hAnsi="Arial" w:cs="Arial"/>
          <w:sz w:val="24"/>
          <w:szCs w:val="24"/>
        </w:rPr>
        <w:t xml:space="preserve">it </w:t>
      </w:r>
      <w:r w:rsidR="00E97065">
        <w:rPr>
          <w:rFonts w:ascii="Arial" w:hAnsi="Arial" w:cs="Arial"/>
          <w:sz w:val="24"/>
          <w:szCs w:val="24"/>
        </w:rPr>
        <w:t>is an entitlement</w:t>
      </w:r>
      <w:r w:rsidR="00BC2294">
        <w:rPr>
          <w:rFonts w:ascii="Arial" w:hAnsi="Arial" w:cs="Arial"/>
          <w:sz w:val="24"/>
          <w:szCs w:val="24"/>
        </w:rPr>
        <w:t xml:space="preserve"> to a Namibian citizen</w:t>
      </w:r>
      <w:r w:rsidR="009E7538">
        <w:rPr>
          <w:rFonts w:ascii="Arial" w:hAnsi="Arial" w:cs="Arial"/>
          <w:sz w:val="24"/>
          <w:szCs w:val="24"/>
        </w:rPr>
        <w:t xml:space="preserve">, </w:t>
      </w:r>
      <w:r w:rsidR="00E97065">
        <w:rPr>
          <w:rFonts w:ascii="Arial" w:hAnsi="Arial" w:cs="Arial"/>
          <w:sz w:val="24"/>
          <w:szCs w:val="24"/>
        </w:rPr>
        <w:t>it is not automatic as everything depends</w:t>
      </w:r>
      <w:r w:rsidR="00D46124">
        <w:rPr>
          <w:rFonts w:ascii="Arial" w:hAnsi="Arial" w:cs="Arial"/>
          <w:sz w:val="24"/>
          <w:szCs w:val="24"/>
        </w:rPr>
        <w:t xml:space="preserve"> entirely </w:t>
      </w:r>
      <w:r w:rsidR="00E97065">
        <w:rPr>
          <w:rFonts w:ascii="Arial" w:hAnsi="Arial" w:cs="Arial"/>
          <w:sz w:val="24"/>
          <w:szCs w:val="24"/>
        </w:rPr>
        <w:t xml:space="preserve">on the applicant </w:t>
      </w:r>
      <w:r w:rsidR="00D46124">
        <w:rPr>
          <w:rFonts w:ascii="Arial" w:hAnsi="Arial" w:cs="Arial"/>
          <w:sz w:val="24"/>
          <w:szCs w:val="24"/>
        </w:rPr>
        <w:t>fulfilling</w:t>
      </w:r>
      <w:r w:rsidR="007F13B6">
        <w:rPr>
          <w:rFonts w:ascii="Arial" w:hAnsi="Arial" w:cs="Arial"/>
          <w:sz w:val="24"/>
          <w:szCs w:val="24"/>
        </w:rPr>
        <w:t xml:space="preserve"> all</w:t>
      </w:r>
      <w:r w:rsidR="00E97065">
        <w:rPr>
          <w:rFonts w:ascii="Arial" w:hAnsi="Arial" w:cs="Arial"/>
          <w:sz w:val="24"/>
          <w:szCs w:val="24"/>
        </w:rPr>
        <w:t xml:space="preserve"> requirements as set out by second defendant. In </w:t>
      </w:r>
      <w:r w:rsidR="00E97065" w:rsidRPr="005F6F35">
        <w:rPr>
          <w:rFonts w:ascii="Arial" w:hAnsi="Arial" w:cs="Arial"/>
          <w:i/>
          <w:sz w:val="24"/>
          <w:szCs w:val="24"/>
        </w:rPr>
        <w:t>ca</w:t>
      </w:r>
      <w:r w:rsidR="000B7928" w:rsidRPr="005F6F35">
        <w:rPr>
          <w:rFonts w:ascii="Arial" w:hAnsi="Arial" w:cs="Arial"/>
          <w:i/>
          <w:sz w:val="24"/>
          <w:szCs w:val="24"/>
        </w:rPr>
        <w:t>s</w:t>
      </w:r>
      <w:r w:rsidR="00E97065" w:rsidRPr="005F6F35">
        <w:rPr>
          <w:rFonts w:ascii="Arial" w:hAnsi="Arial" w:cs="Arial"/>
          <w:i/>
          <w:sz w:val="24"/>
          <w:szCs w:val="24"/>
        </w:rPr>
        <w:t>u</w:t>
      </w:r>
      <w:r w:rsidR="00E97065">
        <w:rPr>
          <w:rFonts w:ascii="Arial" w:hAnsi="Arial" w:cs="Arial"/>
          <w:sz w:val="24"/>
          <w:szCs w:val="24"/>
        </w:rPr>
        <w:t xml:space="preserve">, defendant </w:t>
      </w:r>
      <w:r w:rsidR="00E97065">
        <w:rPr>
          <w:rFonts w:ascii="Arial" w:hAnsi="Arial" w:cs="Arial"/>
          <w:sz w:val="24"/>
          <w:szCs w:val="24"/>
        </w:rPr>
        <w:lastRenderedPageBreak/>
        <w:t>admits that his two necessary and essentia</w:t>
      </w:r>
      <w:r w:rsidR="00F0038E">
        <w:rPr>
          <w:rFonts w:ascii="Arial" w:hAnsi="Arial" w:cs="Arial"/>
          <w:sz w:val="24"/>
          <w:szCs w:val="24"/>
        </w:rPr>
        <w:t>l documents were materially dissimilar</w:t>
      </w:r>
      <w:r w:rsidR="00E97065">
        <w:rPr>
          <w:rFonts w:ascii="Arial" w:hAnsi="Arial" w:cs="Arial"/>
          <w:sz w:val="24"/>
          <w:szCs w:val="24"/>
        </w:rPr>
        <w:t xml:space="preserve"> which ma</w:t>
      </w:r>
      <w:r w:rsidR="00D46124">
        <w:rPr>
          <w:rFonts w:ascii="Arial" w:hAnsi="Arial" w:cs="Arial"/>
          <w:sz w:val="24"/>
          <w:szCs w:val="24"/>
        </w:rPr>
        <w:t>de</w:t>
      </w:r>
      <w:r w:rsidR="00E97065">
        <w:rPr>
          <w:rFonts w:ascii="Arial" w:hAnsi="Arial" w:cs="Arial"/>
          <w:sz w:val="24"/>
          <w:szCs w:val="24"/>
        </w:rPr>
        <w:t xml:space="preserve"> it necessary for a further inquiry and hence a further delay. I did not hear him arguing that the delay was unreasonable in the circumstances. Plaintiff did not prove that his failure to </w:t>
      </w:r>
      <w:r w:rsidR="00412F64">
        <w:rPr>
          <w:rFonts w:ascii="Arial" w:hAnsi="Arial" w:cs="Arial"/>
          <w:sz w:val="24"/>
          <w:szCs w:val="24"/>
        </w:rPr>
        <w:t xml:space="preserve">secure </w:t>
      </w:r>
      <w:r w:rsidR="00E97065">
        <w:rPr>
          <w:rFonts w:ascii="Arial" w:hAnsi="Arial" w:cs="Arial"/>
          <w:sz w:val="24"/>
          <w:szCs w:val="24"/>
        </w:rPr>
        <w:t xml:space="preserve">his </w:t>
      </w:r>
      <w:r w:rsidR="00F0038E">
        <w:rPr>
          <w:rFonts w:ascii="Arial" w:hAnsi="Arial" w:cs="Arial"/>
          <w:sz w:val="24"/>
          <w:szCs w:val="24"/>
        </w:rPr>
        <w:t>contract</w:t>
      </w:r>
      <w:r w:rsidR="00421F09">
        <w:rPr>
          <w:rFonts w:ascii="Arial" w:hAnsi="Arial" w:cs="Arial"/>
          <w:sz w:val="24"/>
          <w:szCs w:val="24"/>
        </w:rPr>
        <w:t xml:space="preserve"> was </w:t>
      </w:r>
      <w:r w:rsidR="00546198">
        <w:rPr>
          <w:rFonts w:ascii="Arial" w:hAnsi="Arial" w:cs="Arial"/>
          <w:sz w:val="24"/>
          <w:szCs w:val="24"/>
        </w:rPr>
        <w:t>causally</w:t>
      </w:r>
      <w:r w:rsidR="00421F09">
        <w:rPr>
          <w:rFonts w:ascii="Arial" w:hAnsi="Arial" w:cs="Arial"/>
          <w:sz w:val="24"/>
          <w:szCs w:val="24"/>
        </w:rPr>
        <w:t xml:space="preserve"> linked to second defendant</w:t>
      </w:r>
      <w:r w:rsidR="00D46124">
        <w:rPr>
          <w:rFonts w:ascii="Arial" w:hAnsi="Arial" w:cs="Arial"/>
          <w:sz w:val="24"/>
          <w:szCs w:val="24"/>
        </w:rPr>
        <w:t>, who if it is s</w:t>
      </w:r>
      <w:r w:rsidR="00421F09">
        <w:rPr>
          <w:rFonts w:ascii="Arial" w:hAnsi="Arial" w:cs="Arial"/>
          <w:sz w:val="24"/>
          <w:szCs w:val="24"/>
        </w:rPr>
        <w:t xml:space="preserve">o, had acted negligently to </w:t>
      </w:r>
      <w:r w:rsidR="00D46124">
        <w:rPr>
          <w:rFonts w:ascii="Arial" w:hAnsi="Arial" w:cs="Arial"/>
          <w:sz w:val="24"/>
          <w:szCs w:val="24"/>
        </w:rPr>
        <w:t>plaintiff’s</w:t>
      </w:r>
      <w:r w:rsidR="00421F09">
        <w:rPr>
          <w:rFonts w:ascii="Arial" w:hAnsi="Arial" w:cs="Arial"/>
          <w:sz w:val="24"/>
          <w:szCs w:val="24"/>
        </w:rPr>
        <w:t xml:space="preserve"> prejudice at that point and up to the verification of his citizenship</w:t>
      </w:r>
      <w:r w:rsidR="00D46124">
        <w:rPr>
          <w:rFonts w:ascii="Arial" w:hAnsi="Arial" w:cs="Arial"/>
          <w:sz w:val="24"/>
          <w:szCs w:val="24"/>
        </w:rPr>
        <w:t>. In my view</w:t>
      </w:r>
      <w:r w:rsidR="009E7538">
        <w:rPr>
          <w:rFonts w:ascii="Arial" w:hAnsi="Arial" w:cs="Arial"/>
          <w:sz w:val="24"/>
          <w:szCs w:val="24"/>
        </w:rPr>
        <w:t>,</w:t>
      </w:r>
      <w:r w:rsidR="00D46124">
        <w:rPr>
          <w:rFonts w:ascii="Arial" w:hAnsi="Arial" w:cs="Arial"/>
          <w:sz w:val="24"/>
          <w:szCs w:val="24"/>
        </w:rPr>
        <w:t xml:space="preserve"> reasonable</w:t>
      </w:r>
      <w:r w:rsidR="00421F09">
        <w:rPr>
          <w:rFonts w:ascii="Arial" w:hAnsi="Arial" w:cs="Arial"/>
          <w:sz w:val="24"/>
          <w:szCs w:val="24"/>
        </w:rPr>
        <w:t xml:space="preserve"> </w:t>
      </w:r>
      <w:r w:rsidR="00412F64">
        <w:rPr>
          <w:rFonts w:ascii="Arial" w:hAnsi="Arial" w:cs="Arial"/>
          <w:sz w:val="24"/>
          <w:szCs w:val="24"/>
        </w:rPr>
        <w:t>measure</w:t>
      </w:r>
      <w:r w:rsidR="000300B9">
        <w:rPr>
          <w:rFonts w:ascii="Arial" w:hAnsi="Arial" w:cs="Arial"/>
          <w:sz w:val="24"/>
          <w:szCs w:val="24"/>
        </w:rPr>
        <w:t>s</w:t>
      </w:r>
      <w:r w:rsidR="00412F64">
        <w:rPr>
          <w:rFonts w:ascii="Arial" w:hAnsi="Arial" w:cs="Arial"/>
          <w:sz w:val="24"/>
          <w:szCs w:val="24"/>
        </w:rPr>
        <w:t xml:space="preserve"> </w:t>
      </w:r>
      <w:r w:rsidR="00421F09">
        <w:rPr>
          <w:rFonts w:ascii="Arial" w:hAnsi="Arial" w:cs="Arial"/>
          <w:sz w:val="24"/>
          <w:szCs w:val="24"/>
        </w:rPr>
        <w:t xml:space="preserve">were taken by second defendant </w:t>
      </w:r>
      <w:r w:rsidR="00F018AA">
        <w:rPr>
          <w:rFonts w:ascii="Arial" w:hAnsi="Arial" w:cs="Arial"/>
          <w:sz w:val="24"/>
          <w:szCs w:val="24"/>
        </w:rPr>
        <w:t>in the circumstanc</w:t>
      </w:r>
      <w:r w:rsidR="000300B9">
        <w:rPr>
          <w:rFonts w:ascii="Arial" w:hAnsi="Arial" w:cs="Arial"/>
          <w:sz w:val="24"/>
          <w:szCs w:val="24"/>
        </w:rPr>
        <w:t xml:space="preserve">es and as such </w:t>
      </w:r>
      <w:r w:rsidR="00D1504E">
        <w:rPr>
          <w:rFonts w:ascii="Arial" w:hAnsi="Arial" w:cs="Arial"/>
          <w:sz w:val="24"/>
          <w:szCs w:val="24"/>
        </w:rPr>
        <w:t>it</w:t>
      </w:r>
      <w:r w:rsidR="000300B9">
        <w:rPr>
          <w:rFonts w:ascii="Arial" w:hAnsi="Arial" w:cs="Arial"/>
          <w:sz w:val="24"/>
          <w:szCs w:val="24"/>
        </w:rPr>
        <w:t xml:space="preserve"> cannot be</w:t>
      </w:r>
      <w:r w:rsidR="000300B9">
        <w:rPr>
          <w:rFonts w:ascii="Arial" w:hAnsi="Arial" w:cs="Arial"/>
          <w:b/>
          <w:sz w:val="24"/>
          <w:szCs w:val="24"/>
        </w:rPr>
        <w:t xml:space="preserve"> </w:t>
      </w:r>
      <w:r w:rsidR="000300B9" w:rsidRPr="000300B9">
        <w:rPr>
          <w:rFonts w:ascii="Arial" w:hAnsi="Arial" w:cs="Arial"/>
          <w:sz w:val="24"/>
          <w:szCs w:val="24"/>
        </w:rPr>
        <w:t>faulted</w:t>
      </w:r>
      <w:r w:rsidR="00F018AA">
        <w:rPr>
          <w:rFonts w:ascii="Arial" w:hAnsi="Arial" w:cs="Arial"/>
          <w:sz w:val="24"/>
          <w:szCs w:val="24"/>
        </w:rPr>
        <w:t xml:space="preserve"> </w:t>
      </w:r>
      <w:r w:rsidR="004B5547">
        <w:rPr>
          <w:rFonts w:ascii="Arial" w:hAnsi="Arial" w:cs="Arial"/>
          <w:sz w:val="24"/>
          <w:szCs w:val="24"/>
        </w:rPr>
        <w:t xml:space="preserve">as </w:t>
      </w:r>
      <w:r w:rsidR="00D1504E">
        <w:rPr>
          <w:rFonts w:ascii="Arial" w:hAnsi="Arial" w:cs="Arial"/>
          <w:sz w:val="24"/>
          <w:szCs w:val="24"/>
        </w:rPr>
        <w:t>these officials</w:t>
      </w:r>
      <w:r w:rsidR="00F018AA">
        <w:rPr>
          <w:rFonts w:ascii="Arial" w:hAnsi="Arial" w:cs="Arial"/>
          <w:sz w:val="24"/>
          <w:szCs w:val="24"/>
        </w:rPr>
        <w:t xml:space="preserve"> were merely carrying out their</w:t>
      </w:r>
      <w:r w:rsidR="009E7538">
        <w:rPr>
          <w:rFonts w:ascii="Arial" w:hAnsi="Arial" w:cs="Arial"/>
          <w:sz w:val="24"/>
          <w:szCs w:val="24"/>
        </w:rPr>
        <w:t xml:space="preserve"> lawful</w:t>
      </w:r>
      <w:r w:rsidR="00F018AA">
        <w:rPr>
          <w:rFonts w:ascii="Arial" w:hAnsi="Arial" w:cs="Arial"/>
          <w:sz w:val="24"/>
          <w:szCs w:val="24"/>
        </w:rPr>
        <w:t xml:space="preserve"> duties.</w:t>
      </w:r>
    </w:p>
    <w:p w:rsidR="006701BF" w:rsidRDefault="006701BF" w:rsidP="00D756E6">
      <w:pPr>
        <w:spacing w:after="0" w:line="360" w:lineRule="auto"/>
        <w:jc w:val="both"/>
        <w:rPr>
          <w:rFonts w:ascii="Arial" w:hAnsi="Arial" w:cs="Arial"/>
          <w:sz w:val="24"/>
          <w:szCs w:val="24"/>
        </w:rPr>
      </w:pPr>
    </w:p>
    <w:p w:rsidR="00421F09" w:rsidRPr="007A1208" w:rsidRDefault="00421F09" w:rsidP="007A1208">
      <w:pPr>
        <w:spacing w:after="0" w:line="360" w:lineRule="auto"/>
        <w:rPr>
          <w:rFonts w:ascii="Arial" w:hAnsi="Arial" w:cs="Arial"/>
          <w:b/>
          <w:sz w:val="24"/>
          <w:szCs w:val="24"/>
        </w:rPr>
      </w:pPr>
      <w:r w:rsidRPr="00AC7D8C">
        <w:rPr>
          <w:rFonts w:ascii="Arial" w:hAnsi="Arial" w:cs="Arial"/>
          <w:i/>
          <w:sz w:val="24"/>
          <w:szCs w:val="24"/>
        </w:rPr>
        <w:t>Loss of</w:t>
      </w:r>
      <w:r w:rsidR="006701BF" w:rsidRPr="00AC7D8C">
        <w:rPr>
          <w:rFonts w:ascii="Arial" w:hAnsi="Arial" w:cs="Arial"/>
          <w:i/>
          <w:sz w:val="24"/>
          <w:szCs w:val="24"/>
        </w:rPr>
        <w:t xml:space="preserve"> Income</w:t>
      </w:r>
    </w:p>
    <w:p w:rsidR="00D14148" w:rsidRPr="00D14148" w:rsidRDefault="00D14148" w:rsidP="00D14148">
      <w:pPr>
        <w:pStyle w:val="ListParagraph"/>
        <w:spacing w:after="0" w:line="360" w:lineRule="auto"/>
        <w:rPr>
          <w:rFonts w:ascii="Arial" w:hAnsi="Arial" w:cs="Arial"/>
          <w:b/>
          <w:sz w:val="24"/>
          <w:szCs w:val="24"/>
        </w:rPr>
      </w:pPr>
    </w:p>
    <w:p w:rsidR="00A7739D" w:rsidRDefault="00421F09" w:rsidP="00D756E6">
      <w:pPr>
        <w:spacing w:after="0" w:line="360" w:lineRule="auto"/>
        <w:jc w:val="both"/>
        <w:rPr>
          <w:rFonts w:ascii="Arial" w:hAnsi="Arial" w:cs="Arial"/>
          <w:sz w:val="24"/>
          <w:szCs w:val="24"/>
        </w:rPr>
      </w:pPr>
      <w:r>
        <w:rPr>
          <w:rFonts w:ascii="Arial" w:hAnsi="Arial" w:cs="Arial"/>
          <w:sz w:val="24"/>
          <w:szCs w:val="24"/>
        </w:rPr>
        <w:t>[</w:t>
      </w:r>
      <w:r w:rsidR="00B15FCA">
        <w:rPr>
          <w:rFonts w:ascii="Arial" w:hAnsi="Arial" w:cs="Arial"/>
          <w:sz w:val="24"/>
          <w:szCs w:val="24"/>
        </w:rPr>
        <w:t>2</w:t>
      </w:r>
      <w:r w:rsidR="00412E2B">
        <w:rPr>
          <w:rFonts w:ascii="Arial" w:hAnsi="Arial" w:cs="Arial"/>
          <w:sz w:val="24"/>
          <w:szCs w:val="24"/>
        </w:rPr>
        <w:t>7</w:t>
      </w:r>
      <w:r>
        <w:rPr>
          <w:rFonts w:ascii="Arial" w:hAnsi="Arial" w:cs="Arial"/>
          <w:sz w:val="24"/>
          <w:szCs w:val="24"/>
        </w:rPr>
        <w:t>]</w:t>
      </w:r>
      <w:r>
        <w:rPr>
          <w:rFonts w:ascii="Arial" w:hAnsi="Arial" w:cs="Arial"/>
          <w:sz w:val="24"/>
          <w:szCs w:val="24"/>
        </w:rPr>
        <w:tab/>
        <w:t xml:space="preserve">Plaintiff testified that he suffered </w:t>
      </w:r>
      <w:r w:rsidR="00D95149">
        <w:rPr>
          <w:rFonts w:ascii="Arial" w:hAnsi="Arial" w:cs="Arial"/>
          <w:sz w:val="24"/>
          <w:szCs w:val="24"/>
        </w:rPr>
        <w:t>financial loss i</w:t>
      </w:r>
      <w:r>
        <w:rPr>
          <w:rFonts w:ascii="Arial" w:hAnsi="Arial" w:cs="Arial"/>
          <w:sz w:val="24"/>
          <w:szCs w:val="24"/>
        </w:rPr>
        <w:t>n the</w:t>
      </w:r>
      <w:r w:rsidR="00AC2BC2">
        <w:rPr>
          <w:rFonts w:ascii="Arial" w:hAnsi="Arial" w:cs="Arial"/>
          <w:sz w:val="24"/>
          <w:szCs w:val="24"/>
        </w:rPr>
        <w:t xml:space="preserve"> sum</w:t>
      </w:r>
      <w:r>
        <w:rPr>
          <w:rFonts w:ascii="Arial" w:hAnsi="Arial" w:cs="Arial"/>
          <w:sz w:val="24"/>
          <w:szCs w:val="24"/>
        </w:rPr>
        <w:t xml:space="preserve"> </w:t>
      </w:r>
      <w:r w:rsidR="00D95149">
        <w:rPr>
          <w:rFonts w:ascii="Arial" w:hAnsi="Arial" w:cs="Arial"/>
          <w:sz w:val="24"/>
          <w:szCs w:val="24"/>
        </w:rPr>
        <w:t>stipulated above.</w:t>
      </w:r>
      <w:r>
        <w:rPr>
          <w:rFonts w:ascii="Arial" w:hAnsi="Arial" w:cs="Arial"/>
          <w:sz w:val="24"/>
          <w:szCs w:val="24"/>
        </w:rPr>
        <w:t xml:space="preserve"> What is surprising </w:t>
      </w:r>
      <w:r w:rsidR="008D7B56">
        <w:rPr>
          <w:rFonts w:ascii="Arial" w:hAnsi="Arial" w:cs="Arial"/>
          <w:sz w:val="24"/>
          <w:szCs w:val="24"/>
        </w:rPr>
        <w:t>and indee</w:t>
      </w:r>
      <w:r w:rsidR="00E5247B">
        <w:rPr>
          <w:rFonts w:ascii="Arial" w:hAnsi="Arial" w:cs="Arial"/>
          <w:sz w:val="24"/>
          <w:szCs w:val="24"/>
        </w:rPr>
        <w:t>d a concern to me, is that despite</w:t>
      </w:r>
      <w:r w:rsidR="00FF6AD1">
        <w:rPr>
          <w:rFonts w:ascii="Arial" w:hAnsi="Arial" w:cs="Arial"/>
          <w:sz w:val="24"/>
          <w:szCs w:val="24"/>
        </w:rPr>
        <w:t xml:space="preserve"> his </w:t>
      </w:r>
      <w:r w:rsidR="009E7538">
        <w:rPr>
          <w:rFonts w:ascii="Arial" w:hAnsi="Arial" w:cs="Arial"/>
          <w:sz w:val="24"/>
          <w:szCs w:val="24"/>
        </w:rPr>
        <w:t>fervent</w:t>
      </w:r>
      <w:r w:rsidR="00FF6AD1">
        <w:rPr>
          <w:rFonts w:ascii="Arial" w:hAnsi="Arial" w:cs="Arial"/>
          <w:sz w:val="24"/>
          <w:szCs w:val="24"/>
        </w:rPr>
        <w:t xml:space="preserve"> claim, h</w:t>
      </w:r>
      <w:r>
        <w:rPr>
          <w:rFonts w:ascii="Arial" w:hAnsi="Arial" w:cs="Arial"/>
          <w:sz w:val="24"/>
          <w:szCs w:val="24"/>
        </w:rPr>
        <w:t>e did not pr</w:t>
      </w:r>
      <w:r w:rsidR="000C7B39">
        <w:rPr>
          <w:rFonts w:ascii="Arial" w:hAnsi="Arial" w:cs="Arial"/>
          <w:sz w:val="24"/>
          <w:szCs w:val="24"/>
        </w:rPr>
        <w:t>oduce</w:t>
      </w:r>
      <w:r w:rsidR="00AC2BC2">
        <w:rPr>
          <w:rFonts w:ascii="Arial" w:hAnsi="Arial" w:cs="Arial"/>
          <w:sz w:val="24"/>
          <w:szCs w:val="24"/>
        </w:rPr>
        <w:t xml:space="preserve"> proof of the written contract between</w:t>
      </w:r>
      <w:r w:rsidR="000C7B39">
        <w:rPr>
          <w:rFonts w:ascii="Arial" w:hAnsi="Arial" w:cs="Arial"/>
          <w:sz w:val="24"/>
          <w:szCs w:val="24"/>
        </w:rPr>
        <w:t xml:space="preserve"> himself and</w:t>
      </w:r>
      <w:r w:rsidR="009B580E">
        <w:rPr>
          <w:rFonts w:ascii="Arial" w:hAnsi="Arial" w:cs="Arial"/>
          <w:sz w:val="24"/>
          <w:szCs w:val="24"/>
        </w:rPr>
        <w:t xml:space="preserve"> Pedro, but, all he did was to produce a certificate of trans</w:t>
      </w:r>
      <w:r w:rsidR="00AC2BC2">
        <w:rPr>
          <w:rFonts w:ascii="Arial" w:hAnsi="Arial" w:cs="Arial"/>
          <w:sz w:val="24"/>
          <w:szCs w:val="24"/>
        </w:rPr>
        <w:t>lation</w:t>
      </w:r>
      <w:r w:rsidR="009B580E">
        <w:rPr>
          <w:rFonts w:ascii="Arial" w:hAnsi="Arial" w:cs="Arial"/>
          <w:sz w:val="24"/>
          <w:szCs w:val="24"/>
        </w:rPr>
        <w:t xml:space="preserve"> of a contract from </w:t>
      </w:r>
      <w:r w:rsidR="005D5BF6">
        <w:rPr>
          <w:rFonts w:ascii="Arial" w:hAnsi="Arial" w:cs="Arial"/>
          <w:sz w:val="24"/>
          <w:szCs w:val="24"/>
        </w:rPr>
        <w:t>Portuguese</w:t>
      </w:r>
      <w:r w:rsidR="00B47B02">
        <w:rPr>
          <w:rFonts w:ascii="Arial" w:hAnsi="Arial" w:cs="Arial"/>
          <w:sz w:val="24"/>
          <w:szCs w:val="24"/>
        </w:rPr>
        <w:t xml:space="preserve"> to</w:t>
      </w:r>
      <w:r w:rsidR="00796CF1">
        <w:rPr>
          <w:rFonts w:ascii="Arial" w:hAnsi="Arial" w:cs="Arial"/>
          <w:sz w:val="24"/>
          <w:szCs w:val="24"/>
        </w:rPr>
        <w:t xml:space="preserve"> </w:t>
      </w:r>
      <w:r w:rsidR="009B580E">
        <w:rPr>
          <w:rFonts w:ascii="Arial" w:hAnsi="Arial" w:cs="Arial"/>
          <w:sz w:val="24"/>
          <w:szCs w:val="24"/>
        </w:rPr>
        <w:t>English. In the absence of the said</w:t>
      </w:r>
      <w:r w:rsidR="00C46689">
        <w:rPr>
          <w:rFonts w:ascii="Arial" w:hAnsi="Arial" w:cs="Arial"/>
          <w:sz w:val="24"/>
          <w:szCs w:val="24"/>
        </w:rPr>
        <w:t xml:space="preserve"> written agreement</w:t>
      </w:r>
      <w:r w:rsidR="009B580E">
        <w:rPr>
          <w:rFonts w:ascii="Arial" w:hAnsi="Arial" w:cs="Arial"/>
          <w:sz w:val="24"/>
          <w:szCs w:val="24"/>
        </w:rPr>
        <w:t xml:space="preserve"> being discovered and produced in court, plaintiff’s case is limping. Even </w:t>
      </w:r>
      <w:r w:rsidR="00752FF9">
        <w:rPr>
          <w:rFonts w:ascii="Arial" w:hAnsi="Arial" w:cs="Arial"/>
          <w:sz w:val="24"/>
          <w:szCs w:val="24"/>
        </w:rPr>
        <w:t xml:space="preserve">if </w:t>
      </w:r>
      <w:r w:rsidR="009B580E">
        <w:rPr>
          <w:rFonts w:ascii="Arial" w:hAnsi="Arial" w:cs="Arial"/>
          <w:sz w:val="24"/>
          <w:szCs w:val="24"/>
        </w:rPr>
        <w:t>he did not have the agreement of contract, it would have</w:t>
      </w:r>
      <w:r w:rsidR="00A30BF8">
        <w:rPr>
          <w:rFonts w:ascii="Arial" w:hAnsi="Arial" w:cs="Arial"/>
          <w:sz w:val="24"/>
          <w:szCs w:val="24"/>
        </w:rPr>
        <w:t xml:space="preserve"> b</w:t>
      </w:r>
      <w:r w:rsidR="00752FF9">
        <w:rPr>
          <w:rFonts w:ascii="Arial" w:hAnsi="Arial" w:cs="Arial"/>
          <w:sz w:val="24"/>
          <w:szCs w:val="24"/>
        </w:rPr>
        <w:t>een prudent</w:t>
      </w:r>
      <w:r w:rsidR="00A30BF8">
        <w:rPr>
          <w:rFonts w:ascii="Arial" w:hAnsi="Arial" w:cs="Arial"/>
          <w:sz w:val="24"/>
          <w:szCs w:val="24"/>
        </w:rPr>
        <w:t xml:space="preserve"> for him to call witness</w:t>
      </w:r>
      <w:r w:rsidR="005C743D">
        <w:rPr>
          <w:rFonts w:ascii="Arial" w:hAnsi="Arial" w:cs="Arial"/>
          <w:sz w:val="24"/>
          <w:szCs w:val="24"/>
        </w:rPr>
        <w:t>es</w:t>
      </w:r>
      <w:r w:rsidR="00A30BF8">
        <w:rPr>
          <w:rFonts w:ascii="Arial" w:hAnsi="Arial" w:cs="Arial"/>
          <w:sz w:val="24"/>
          <w:szCs w:val="24"/>
        </w:rPr>
        <w:t xml:space="preserve"> to</w:t>
      </w:r>
      <w:r w:rsidR="00B3380D">
        <w:rPr>
          <w:rFonts w:ascii="Arial" w:hAnsi="Arial" w:cs="Arial"/>
          <w:sz w:val="24"/>
          <w:szCs w:val="24"/>
        </w:rPr>
        <w:t xml:space="preserve"> corroborate</w:t>
      </w:r>
      <w:r w:rsidR="00A30BF8">
        <w:rPr>
          <w:rFonts w:ascii="Arial" w:hAnsi="Arial" w:cs="Arial"/>
          <w:sz w:val="24"/>
          <w:szCs w:val="24"/>
        </w:rPr>
        <w:t xml:space="preserve"> his </w:t>
      </w:r>
      <w:r w:rsidR="00A71E17">
        <w:rPr>
          <w:rFonts w:ascii="Arial" w:hAnsi="Arial" w:cs="Arial"/>
          <w:sz w:val="24"/>
          <w:szCs w:val="24"/>
        </w:rPr>
        <w:t>evidence</w:t>
      </w:r>
      <w:r w:rsidR="00A30BF8">
        <w:rPr>
          <w:rFonts w:ascii="Arial" w:hAnsi="Arial" w:cs="Arial"/>
          <w:sz w:val="24"/>
          <w:szCs w:val="24"/>
        </w:rPr>
        <w:t xml:space="preserve">. The best </w:t>
      </w:r>
      <w:r w:rsidR="00D57437">
        <w:rPr>
          <w:rFonts w:ascii="Arial" w:hAnsi="Arial" w:cs="Arial"/>
          <w:sz w:val="24"/>
          <w:szCs w:val="24"/>
        </w:rPr>
        <w:t>evidence</w:t>
      </w:r>
      <w:r w:rsidR="00343163">
        <w:rPr>
          <w:rFonts w:ascii="Arial" w:hAnsi="Arial" w:cs="Arial"/>
          <w:sz w:val="24"/>
          <w:szCs w:val="24"/>
        </w:rPr>
        <w:t xml:space="preserve"> rule</w:t>
      </w:r>
      <w:r w:rsidR="002C497C">
        <w:rPr>
          <w:rFonts w:ascii="Arial" w:hAnsi="Arial" w:cs="Arial"/>
          <w:sz w:val="24"/>
          <w:szCs w:val="24"/>
        </w:rPr>
        <w:t xml:space="preserve"> is a must in this case. In addition to that</w:t>
      </w:r>
      <w:r w:rsidR="00792019">
        <w:rPr>
          <w:rFonts w:ascii="Arial" w:hAnsi="Arial" w:cs="Arial"/>
          <w:sz w:val="24"/>
          <w:szCs w:val="24"/>
        </w:rPr>
        <w:t>,</w:t>
      </w:r>
      <w:r w:rsidR="002C497C">
        <w:rPr>
          <w:rFonts w:ascii="Arial" w:hAnsi="Arial" w:cs="Arial"/>
          <w:sz w:val="24"/>
          <w:szCs w:val="24"/>
        </w:rPr>
        <w:t xml:space="preserve"> the </w:t>
      </w:r>
      <w:r w:rsidR="00547539" w:rsidRPr="00AC2BC2">
        <w:rPr>
          <w:rFonts w:ascii="Arial" w:hAnsi="Arial" w:cs="Arial"/>
          <w:sz w:val="24"/>
          <w:szCs w:val="24"/>
        </w:rPr>
        <w:t>figur</w:t>
      </w:r>
      <w:r w:rsidR="00A621C2" w:rsidRPr="00AC2BC2">
        <w:rPr>
          <w:rFonts w:ascii="Arial" w:hAnsi="Arial" w:cs="Arial"/>
          <w:sz w:val="24"/>
          <w:szCs w:val="24"/>
        </w:rPr>
        <w:t>es</w:t>
      </w:r>
      <w:r w:rsidR="002C497C">
        <w:rPr>
          <w:rFonts w:ascii="Arial" w:hAnsi="Arial" w:cs="Arial"/>
          <w:sz w:val="24"/>
          <w:szCs w:val="24"/>
        </w:rPr>
        <w:t xml:space="preserve"> he </w:t>
      </w:r>
      <w:r w:rsidR="00A621C2">
        <w:rPr>
          <w:rFonts w:ascii="Arial" w:hAnsi="Arial" w:cs="Arial"/>
          <w:sz w:val="24"/>
          <w:szCs w:val="24"/>
        </w:rPr>
        <w:t>referred</w:t>
      </w:r>
      <w:r w:rsidR="002C497C">
        <w:rPr>
          <w:rFonts w:ascii="Arial" w:hAnsi="Arial" w:cs="Arial"/>
          <w:sz w:val="24"/>
          <w:szCs w:val="24"/>
        </w:rPr>
        <w:t xml:space="preserve"> to are not back</w:t>
      </w:r>
      <w:r w:rsidR="00343163">
        <w:rPr>
          <w:rFonts w:ascii="Arial" w:hAnsi="Arial" w:cs="Arial"/>
          <w:sz w:val="24"/>
          <w:szCs w:val="24"/>
        </w:rPr>
        <w:t>ed by either corro</w:t>
      </w:r>
      <w:r w:rsidR="00A621C2">
        <w:rPr>
          <w:rFonts w:ascii="Arial" w:hAnsi="Arial" w:cs="Arial"/>
          <w:sz w:val="24"/>
          <w:szCs w:val="24"/>
        </w:rPr>
        <w:t>borated and/or independent</w:t>
      </w:r>
      <w:r w:rsidR="00343163">
        <w:rPr>
          <w:rFonts w:ascii="Arial" w:hAnsi="Arial" w:cs="Arial"/>
          <w:sz w:val="24"/>
          <w:szCs w:val="24"/>
        </w:rPr>
        <w:t xml:space="preserve"> evidence</w:t>
      </w:r>
      <w:r w:rsidR="00F35DC2">
        <w:rPr>
          <w:rFonts w:ascii="Arial" w:hAnsi="Arial" w:cs="Arial"/>
          <w:sz w:val="24"/>
          <w:szCs w:val="24"/>
        </w:rPr>
        <w:t xml:space="preserve"> as to the a</w:t>
      </w:r>
      <w:r w:rsidR="00547539">
        <w:rPr>
          <w:rFonts w:ascii="Arial" w:hAnsi="Arial" w:cs="Arial"/>
          <w:sz w:val="24"/>
          <w:szCs w:val="24"/>
        </w:rPr>
        <w:t>uthen</w:t>
      </w:r>
      <w:r w:rsidR="00C80969">
        <w:rPr>
          <w:rFonts w:ascii="Arial" w:hAnsi="Arial" w:cs="Arial"/>
          <w:sz w:val="24"/>
          <w:szCs w:val="24"/>
        </w:rPr>
        <w:t>ti</w:t>
      </w:r>
      <w:r w:rsidR="00547539">
        <w:rPr>
          <w:rFonts w:ascii="Arial" w:hAnsi="Arial" w:cs="Arial"/>
          <w:sz w:val="24"/>
          <w:szCs w:val="24"/>
        </w:rPr>
        <w:t>city or reasonable</w:t>
      </w:r>
      <w:r w:rsidR="00792019">
        <w:rPr>
          <w:rFonts w:ascii="Arial" w:hAnsi="Arial" w:cs="Arial"/>
          <w:sz w:val="24"/>
          <w:szCs w:val="24"/>
        </w:rPr>
        <w:t>ness</w:t>
      </w:r>
      <w:r w:rsidR="00547539">
        <w:rPr>
          <w:rFonts w:ascii="Arial" w:hAnsi="Arial" w:cs="Arial"/>
          <w:sz w:val="24"/>
          <w:szCs w:val="24"/>
        </w:rPr>
        <w:t xml:space="preserve"> of the quantum</w:t>
      </w:r>
      <w:r w:rsidR="00343163">
        <w:rPr>
          <w:rFonts w:ascii="Arial" w:hAnsi="Arial" w:cs="Arial"/>
          <w:sz w:val="24"/>
          <w:szCs w:val="24"/>
        </w:rPr>
        <w:t>. Fail</w:t>
      </w:r>
      <w:r w:rsidR="004E449A">
        <w:rPr>
          <w:rFonts w:ascii="Arial" w:hAnsi="Arial" w:cs="Arial"/>
          <w:sz w:val="24"/>
          <w:szCs w:val="24"/>
        </w:rPr>
        <w:t>ure to produce this evidence</w:t>
      </w:r>
      <w:r w:rsidR="00F35DC2">
        <w:rPr>
          <w:rFonts w:ascii="Arial" w:hAnsi="Arial" w:cs="Arial"/>
          <w:sz w:val="24"/>
          <w:szCs w:val="24"/>
        </w:rPr>
        <w:t xml:space="preserve"> has deprived the court of an opportunity to </w:t>
      </w:r>
      <w:r w:rsidR="00D1504E">
        <w:rPr>
          <w:rFonts w:ascii="Arial" w:hAnsi="Arial" w:cs="Arial"/>
          <w:sz w:val="24"/>
          <w:szCs w:val="24"/>
        </w:rPr>
        <w:t>determine</w:t>
      </w:r>
      <w:r w:rsidR="00780751">
        <w:rPr>
          <w:rFonts w:ascii="Arial" w:hAnsi="Arial" w:cs="Arial"/>
          <w:sz w:val="24"/>
          <w:szCs w:val="24"/>
        </w:rPr>
        <w:t xml:space="preserve"> for itself what plaintiff’s</w:t>
      </w:r>
      <w:r w:rsidR="00F35DC2">
        <w:rPr>
          <w:rFonts w:ascii="Arial" w:hAnsi="Arial" w:cs="Arial"/>
          <w:sz w:val="24"/>
          <w:szCs w:val="24"/>
        </w:rPr>
        <w:t xml:space="preserve"> claim is based on. </w:t>
      </w:r>
    </w:p>
    <w:p w:rsidR="00A7739D" w:rsidRDefault="00A7739D" w:rsidP="00D756E6">
      <w:pPr>
        <w:spacing w:after="0" w:line="360" w:lineRule="auto"/>
        <w:jc w:val="both"/>
        <w:rPr>
          <w:rFonts w:ascii="Arial" w:hAnsi="Arial" w:cs="Arial"/>
          <w:sz w:val="24"/>
          <w:szCs w:val="24"/>
        </w:rPr>
      </w:pPr>
    </w:p>
    <w:p w:rsidR="00421F09" w:rsidRDefault="00B15FCA" w:rsidP="00D756E6">
      <w:pPr>
        <w:spacing w:after="0" w:line="360" w:lineRule="auto"/>
        <w:jc w:val="both"/>
        <w:rPr>
          <w:rFonts w:ascii="Arial" w:hAnsi="Arial" w:cs="Arial"/>
          <w:sz w:val="24"/>
          <w:szCs w:val="24"/>
        </w:rPr>
      </w:pPr>
      <w:r>
        <w:rPr>
          <w:rFonts w:ascii="Arial" w:hAnsi="Arial" w:cs="Arial"/>
          <w:sz w:val="24"/>
          <w:szCs w:val="24"/>
        </w:rPr>
        <w:t>[2</w:t>
      </w:r>
      <w:r w:rsidR="00412E2B">
        <w:rPr>
          <w:rFonts w:ascii="Arial" w:hAnsi="Arial" w:cs="Arial"/>
          <w:sz w:val="24"/>
          <w:szCs w:val="24"/>
        </w:rPr>
        <w:t>8</w:t>
      </w:r>
      <w:r w:rsidR="00A7739D">
        <w:rPr>
          <w:rFonts w:ascii="Arial" w:hAnsi="Arial" w:cs="Arial"/>
          <w:sz w:val="24"/>
          <w:szCs w:val="24"/>
        </w:rPr>
        <w:t>]</w:t>
      </w:r>
      <w:r w:rsidR="00A7739D">
        <w:rPr>
          <w:rFonts w:ascii="Arial" w:hAnsi="Arial" w:cs="Arial"/>
          <w:sz w:val="24"/>
          <w:szCs w:val="24"/>
        </w:rPr>
        <w:tab/>
      </w:r>
      <w:r w:rsidR="00F35DC2">
        <w:rPr>
          <w:rFonts w:ascii="Arial" w:hAnsi="Arial" w:cs="Arial"/>
          <w:sz w:val="24"/>
          <w:szCs w:val="24"/>
        </w:rPr>
        <w:t xml:space="preserve">Throughout these </w:t>
      </w:r>
      <w:r w:rsidR="006A52AE">
        <w:rPr>
          <w:rFonts w:ascii="Arial" w:hAnsi="Arial" w:cs="Arial"/>
          <w:sz w:val="24"/>
          <w:szCs w:val="24"/>
        </w:rPr>
        <w:t>proceedings</w:t>
      </w:r>
      <w:r w:rsidR="00F35DC2">
        <w:rPr>
          <w:rFonts w:ascii="Arial" w:hAnsi="Arial" w:cs="Arial"/>
          <w:sz w:val="24"/>
          <w:szCs w:val="24"/>
        </w:rPr>
        <w:t xml:space="preserve"> plaintiff b</w:t>
      </w:r>
      <w:r w:rsidR="00A7739D">
        <w:rPr>
          <w:rFonts w:ascii="Arial" w:hAnsi="Arial" w:cs="Arial"/>
          <w:sz w:val="24"/>
          <w:szCs w:val="24"/>
        </w:rPr>
        <w:t>ore</w:t>
      </w:r>
      <w:r w:rsidR="00F35DC2">
        <w:rPr>
          <w:rFonts w:ascii="Arial" w:hAnsi="Arial" w:cs="Arial"/>
          <w:sz w:val="24"/>
          <w:szCs w:val="24"/>
        </w:rPr>
        <w:t xml:space="preserve"> the onus of proof of his claim, see </w:t>
      </w:r>
      <w:r w:rsidR="00F35DC2">
        <w:rPr>
          <w:rFonts w:ascii="Arial" w:hAnsi="Arial" w:cs="Arial"/>
          <w:i/>
          <w:sz w:val="24"/>
          <w:szCs w:val="24"/>
        </w:rPr>
        <w:t xml:space="preserve">Pillay v Krishna </w:t>
      </w:r>
      <w:r w:rsidR="00F35DC2" w:rsidRPr="00CB0A74">
        <w:rPr>
          <w:rFonts w:ascii="Arial" w:hAnsi="Arial" w:cs="Arial"/>
          <w:sz w:val="24"/>
          <w:szCs w:val="24"/>
        </w:rPr>
        <w:t>1946 AD 946</w:t>
      </w:r>
      <w:r w:rsidR="00D1504E">
        <w:rPr>
          <w:rFonts w:ascii="Arial" w:hAnsi="Arial" w:cs="Arial"/>
          <w:sz w:val="24"/>
          <w:szCs w:val="24"/>
        </w:rPr>
        <w:t>. He who</w:t>
      </w:r>
      <w:r w:rsidR="00AD314A">
        <w:rPr>
          <w:rFonts w:ascii="Arial" w:hAnsi="Arial" w:cs="Arial"/>
          <w:sz w:val="24"/>
          <w:szCs w:val="24"/>
        </w:rPr>
        <w:t xml:space="preserve"> alleges</w:t>
      </w:r>
      <w:r w:rsidR="00F35DC2">
        <w:rPr>
          <w:rFonts w:ascii="Arial" w:hAnsi="Arial" w:cs="Arial"/>
          <w:sz w:val="24"/>
          <w:szCs w:val="24"/>
        </w:rPr>
        <w:t xml:space="preserve"> </w:t>
      </w:r>
      <w:r w:rsidR="00D1504E">
        <w:rPr>
          <w:rFonts w:ascii="Arial" w:hAnsi="Arial" w:cs="Arial"/>
          <w:sz w:val="24"/>
          <w:szCs w:val="24"/>
        </w:rPr>
        <w:t xml:space="preserve">has a </w:t>
      </w:r>
      <w:r w:rsidR="00F35DC2">
        <w:rPr>
          <w:rFonts w:ascii="Arial" w:hAnsi="Arial" w:cs="Arial"/>
          <w:sz w:val="24"/>
          <w:szCs w:val="24"/>
        </w:rPr>
        <w:t>d</w:t>
      </w:r>
      <w:r w:rsidR="00792019">
        <w:rPr>
          <w:rFonts w:ascii="Arial" w:hAnsi="Arial" w:cs="Arial"/>
          <w:sz w:val="24"/>
          <w:szCs w:val="24"/>
        </w:rPr>
        <w:t>uty</w:t>
      </w:r>
      <w:r w:rsidR="00D1504E">
        <w:rPr>
          <w:rFonts w:ascii="Arial" w:hAnsi="Arial" w:cs="Arial"/>
          <w:sz w:val="24"/>
          <w:szCs w:val="24"/>
        </w:rPr>
        <w:t xml:space="preserve"> </w:t>
      </w:r>
      <w:r w:rsidR="000F3E31">
        <w:rPr>
          <w:rFonts w:ascii="Arial" w:hAnsi="Arial" w:cs="Arial"/>
          <w:sz w:val="24"/>
          <w:szCs w:val="24"/>
        </w:rPr>
        <w:t xml:space="preserve">to </w:t>
      </w:r>
      <w:r w:rsidR="00620825">
        <w:rPr>
          <w:rFonts w:ascii="Arial" w:hAnsi="Arial" w:cs="Arial"/>
          <w:sz w:val="24"/>
          <w:szCs w:val="24"/>
        </w:rPr>
        <w:t>prove. P</w:t>
      </w:r>
      <w:r w:rsidR="00D1504E">
        <w:rPr>
          <w:rFonts w:ascii="Arial" w:hAnsi="Arial" w:cs="Arial"/>
          <w:sz w:val="24"/>
          <w:szCs w:val="24"/>
        </w:rPr>
        <w:t>laintiff should</w:t>
      </w:r>
      <w:r w:rsidR="00792019">
        <w:rPr>
          <w:rFonts w:ascii="Arial" w:hAnsi="Arial" w:cs="Arial"/>
          <w:sz w:val="24"/>
          <w:szCs w:val="24"/>
        </w:rPr>
        <w:t xml:space="preserve"> </w:t>
      </w:r>
      <w:r w:rsidR="000F3E31">
        <w:rPr>
          <w:rFonts w:ascii="Arial" w:hAnsi="Arial" w:cs="Arial"/>
          <w:sz w:val="24"/>
          <w:szCs w:val="24"/>
        </w:rPr>
        <w:t>have placed h</w:t>
      </w:r>
      <w:r w:rsidR="00792019">
        <w:rPr>
          <w:rFonts w:ascii="Arial" w:hAnsi="Arial" w:cs="Arial"/>
          <w:sz w:val="24"/>
          <w:szCs w:val="24"/>
        </w:rPr>
        <w:t>is facts before the court</w:t>
      </w:r>
      <w:r w:rsidR="00A7739D">
        <w:rPr>
          <w:rFonts w:ascii="Arial" w:hAnsi="Arial" w:cs="Arial"/>
          <w:sz w:val="24"/>
          <w:szCs w:val="24"/>
        </w:rPr>
        <w:t xml:space="preserve"> in order for it</w:t>
      </w:r>
      <w:r w:rsidR="00F35DC2">
        <w:rPr>
          <w:rFonts w:ascii="Arial" w:hAnsi="Arial" w:cs="Arial"/>
          <w:sz w:val="24"/>
          <w:szCs w:val="24"/>
        </w:rPr>
        <w:t xml:space="preserve"> to determine whether the application for absolution from the instance should</w:t>
      </w:r>
      <w:r w:rsidR="00F4480E">
        <w:rPr>
          <w:rFonts w:ascii="Arial" w:hAnsi="Arial" w:cs="Arial"/>
          <w:sz w:val="24"/>
          <w:szCs w:val="24"/>
        </w:rPr>
        <w:t xml:space="preserve"> </w:t>
      </w:r>
      <w:r w:rsidR="00964BA3">
        <w:rPr>
          <w:rFonts w:ascii="Arial" w:hAnsi="Arial" w:cs="Arial"/>
          <w:sz w:val="24"/>
          <w:szCs w:val="24"/>
        </w:rPr>
        <w:t>succeed</w:t>
      </w:r>
      <w:r w:rsidR="00F35DC2">
        <w:rPr>
          <w:rFonts w:ascii="Arial" w:hAnsi="Arial" w:cs="Arial"/>
          <w:sz w:val="24"/>
          <w:szCs w:val="24"/>
        </w:rPr>
        <w:t xml:space="preserve"> or not. Wher</w:t>
      </w:r>
      <w:r w:rsidR="00F4480E">
        <w:rPr>
          <w:rFonts w:ascii="Arial" w:hAnsi="Arial" w:cs="Arial"/>
          <w:sz w:val="24"/>
          <w:szCs w:val="24"/>
        </w:rPr>
        <w:t>e</w:t>
      </w:r>
      <w:r w:rsidR="00FD7B21">
        <w:rPr>
          <w:rFonts w:ascii="Arial" w:hAnsi="Arial" w:cs="Arial"/>
          <w:sz w:val="24"/>
          <w:szCs w:val="24"/>
        </w:rPr>
        <w:t xml:space="preserve"> plaintiff has fail</w:t>
      </w:r>
      <w:r w:rsidR="002643A7">
        <w:rPr>
          <w:rFonts w:ascii="Arial" w:hAnsi="Arial" w:cs="Arial"/>
          <w:sz w:val="24"/>
          <w:szCs w:val="24"/>
        </w:rPr>
        <w:t>ed</w:t>
      </w:r>
      <w:r w:rsidR="00F35DC2">
        <w:rPr>
          <w:rFonts w:ascii="Arial" w:hAnsi="Arial" w:cs="Arial"/>
          <w:sz w:val="24"/>
          <w:szCs w:val="24"/>
        </w:rPr>
        <w:t xml:space="preserve"> to </w:t>
      </w:r>
      <w:r w:rsidR="000720AA">
        <w:rPr>
          <w:rFonts w:ascii="Arial" w:hAnsi="Arial" w:cs="Arial"/>
          <w:sz w:val="24"/>
          <w:szCs w:val="24"/>
        </w:rPr>
        <w:t>do so, it means that the court</w:t>
      </w:r>
      <w:r w:rsidR="00F35DC2">
        <w:rPr>
          <w:rFonts w:ascii="Arial" w:hAnsi="Arial" w:cs="Arial"/>
          <w:sz w:val="24"/>
          <w:szCs w:val="24"/>
        </w:rPr>
        <w:t xml:space="preserve"> cannot find </w:t>
      </w:r>
      <w:r w:rsidR="00792019">
        <w:rPr>
          <w:rFonts w:ascii="Arial" w:hAnsi="Arial" w:cs="Arial"/>
          <w:sz w:val="24"/>
          <w:szCs w:val="24"/>
        </w:rPr>
        <w:t xml:space="preserve">for </w:t>
      </w:r>
      <w:r w:rsidR="00FD7B21">
        <w:rPr>
          <w:rFonts w:ascii="Arial" w:hAnsi="Arial" w:cs="Arial"/>
          <w:sz w:val="24"/>
          <w:szCs w:val="24"/>
        </w:rPr>
        <w:t>it,</w:t>
      </w:r>
      <w:r w:rsidR="00792019">
        <w:rPr>
          <w:rFonts w:ascii="Arial" w:hAnsi="Arial" w:cs="Arial"/>
          <w:sz w:val="24"/>
          <w:szCs w:val="24"/>
        </w:rPr>
        <w:t xml:space="preserve"> but</w:t>
      </w:r>
      <w:r w:rsidR="00620825">
        <w:rPr>
          <w:rFonts w:ascii="Arial" w:hAnsi="Arial" w:cs="Arial"/>
          <w:sz w:val="24"/>
          <w:szCs w:val="24"/>
        </w:rPr>
        <w:t>,</w:t>
      </w:r>
      <w:r w:rsidR="00792019">
        <w:rPr>
          <w:rFonts w:ascii="Arial" w:hAnsi="Arial" w:cs="Arial"/>
          <w:sz w:val="24"/>
          <w:szCs w:val="24"/>
        </w:rPr>
        <w:t xml:space="preserve"> for defendant.</w:t>
      </w:r>
      <w:r w:rsidR="000F3E31">
        <w:rPr>
          <w:rFonts w:ascii="Arial" w:hAnsi="Arial" w:cs="Arial"/>
          <w:sz w:val="24"/>
          <w:szCs w:val="24"/>
        </w:rPr>
        <w:t xml:space="preserve"> In this regard</w:t>
      </w:r>
      <w:r w:rsidR="00792019">
        <w:rPr>
          <w:rFonts w:ascii="Arial" w:hAnsi="Arial" w:cs="Arial"/>
          <w:sz w:val="24"/>
          <w:szCs w:val="24"/>
        </w:rPr>
        <w:t xml:space="preserve"> Plaintiff has failed to pass this </w:t>
      </w:r>
      <w:r w:rsidR="00FD7B21" w:rsidRPr="00FD7B21">
        <w:rPr>
          <w:rFonts w:ascii="Arial" w:hAnsi="Arial" w:cs="Arial"/>
          <w:sz w:val="24"/>
          <w:szCs w:val="24"/>
        </w:rPr>
        <w:t>hur</w:t>
      </w:r>
      <w:r w:rsidR="00792019" w:rsidRPr="00FD7B21">
        <w:rPr>
          <w:rFonts w:ascii="Arial" w:hAnsi="Arial" w:cs="Arial"/>
          <w:sz w:val="24"/>
          <w:szCs w:val="24"/>
        </w:rPr>
        <w:t>dle</w:t>
      </w:r>
      <w:r w:rsidR="00CC432E">
        <w:rPr>
          <w:rFonts w:ascii="Arial" w:hAnsi="Arial" w:cs="Arial"/>
          <w:sz w:val="24"/>
          <w:szCs w:val="24"/>
        </w:rPr>
        <w:t>.</w:t>
      </w:r>
    </w:p>
    <w:p w:rsidR="00F35DC2" w:rsidRDefault="00F35DC2" w:rsidP="00D756E6">
      <w:pPr>
        <w:spacing w:after="0" w:line="360" w:lineRule="auto"/>
        <w:jc w:val="both"/>
        <w:rPr>
          <w:rFonts w:ascii="Arial" w:hAnsi="Arial" w:cs="Arial"/>
          <w:sz w:val="24"/>
          <w:szCs w:val="24"/>
        </w:rPr>
      </w:pPr>
    </w:p>
    <w:p w:rsidR="00D83177" w:rsidRPr="00FA7BA3" w:rsidRDefault="00F35DC2" w:rsidP="00D756E6">
      <w:pPr>
        <w:spacing w:after="0" w:line="360" w:lineRule="auto"/>
        <w:jc w:val="both"/>
        <w:rPr>
          <w:rFonts w:ascii="Arial" w:hAnsi="Arial" w:cs="Arial"/>
          <w:sz w:val="24"/>
          <w:szCs w:val="24"/>
        </w:rPr>
      </w:pPr>
      <w:r>
        <w:rPr>
          <w:rFonts w:ascii="Arial" w:hAnsi="Arial" w:cs="Arial"/>
          <w:sz w:val="24"/>
          <w:szCs w:val="24"/>
        </w:rPr>
        <w:t>[2</w:t>
      </w:r>
      <w:r w:rsidR="00412E2B">
        <w:rPr>
          <w:rFonts w:ascii="Arial" w:hAnsi="Arial" w:cs="Arial"/>
          <w:sz w:val="24"/>
          <w:szCs w:val="24"/>
        </w:rPr>
        <w:t>9</w:t>
      </w:r>
      <w:r>
        <w:rPr>
          <w:rFonts w:ascii="Arial" w:hAnsi="Arial" w:cs="Arial"/>
          <w:sz w:val="24"/>
          <w:szCs w:val="24"/>
        </w:rPr>
        <w:t>]</w:t>
      </w:r>
      <w:r>
        <w:rPr>
          <w:rFonts w:ascii="Arial" w:hAnsi="Arial" w:cs="Arial"/>
          <w:sz w:val="24"/>
          <w:szCs w:val="24"/>
        </w:rPr>
        <w:tab/>
      </w:r>
      <w:r w:rsidR="0076523D">
        <w:rPr>
          <w:rFonts w:ascii="Arial" w:hAnsi="Arial" w:cs="Arial"/>
          <w:sz w:val="24"/>
          <w:szCs w:val="24"/>
        </w:rPr>
        <w:t>Further</w:t>
      </w:r>
      <w:r w:rsidR="00385DC0">
        <w:rPr>
          <w:rFonts w:ascii="Arial" w:hAnsi="Arial" w:cs="Arial"/>
          <w:sz w:val="24"/>
          <w:szCs w:val="24"/>
        </w:rPr>
        <w:t>,</w:t>
      </w:r>
      <w:r w:rsidR="0076523D">
        <w:rPr>
          <w:rFonts w:ascii="Arial" w:hAnsi="Arial" w:cs="Arial"/>
          <w:sz w:val="24"/>
          <w:szCs w:val="24"/>
        </w:rPr>
        <w:t xml:space="preserve"> to the above</w:t>
      </w:r>
      <w:r w:rsidR="00385DC0">
        <w:rPr>
          <w:rFonts w:ascii="Arial" w:hAnsi="Arial" w:cs="Arial"/>
          <w:sz w:val="24"/>
          <w:szCs w:val="24"/>
        </w:rPr>
        <w:t>,</w:t>
      </w:r>
      <w:r w:rsidR="0076523D">
        <w:rPr>
          <w:rFonts w:ascii="Arial" w:hAnsi="Arial" w:cs="Arial"/>
          <w:sz w:val="24"/>
          <w:szCs w:val="24"/>
        </w:rPr>
        <w:t xml:space="preserve"> in order for plaintiff to prove a </w:t>
      </w:r>
      <w:r w:rsidR="0076523D" w:rsidRPr="0076656A">
        <w:rPr>
          <w:rFonts w:ascii="Arial" w:hAnsi="Arial" w:cs="Arial"/>
          <w:sz w:val="24"/>
          <w:szCs w:val="24"/>
        </w:rPr>
        <w:t>delictual</w:t>
      </w:r>
      <w:r w:rsidR="0076523D">
        <w:rPr>
          <w:rFonts w:ascii="Arial" w:hAnsi="Arial" w:cs="Arial"/>
          <w:sz w:val="24"/>
          <w:szCs w:val="24"/>
        </w:rPr>
        <w:t xml:space="preserve"> claim,</w:t>
      </w:r>
      <w:r w:rsidR="003F40BA">
        <w:rPr>
          <w:rFonts w:ascii="Arial" w:hAnsi="Arial" w:cs="Arial"/>
          <w:sz w:val="24"/>
          <w:szCs w:val="24"/>
        </w:rPr>
        <w:t xml:space="preserve"> he must prove an intention to </w:t>
      </w:r>
      <w:r w:rsidR="00EA4C43" w:rsidRPr="00EA0CE7">
        <w:rPr>
          <w:rFonts w:ascii="Arial" w:hAnsi="Arial" w:cs="Arial"/>
          <w:sz w:val="24"/>
          <w:szCs w:val="24"/>
        </w:rPr>
        <w:t>injure</w:t>
      </w:r>
      <w:r w:rsidR="0076523D">
        <w:rPr>
          <w:rFonts w:ascii="Arial" w:hAnsi="Arial" w:cs="Arial"/>
          <w:sz w:val="24"/>
          <w:szCs w:val="24"/>
        </w:rPr>
        <w:t xml:space="preserve"> him. </w:t>
      </w:r>
      <w:r w:rsidR="00385DC0">
        <w:rPr>
          <w:rFonts w:ascii="Arial" w:hAnsi="Arial" w:cs="Arial"/>
          <w:sz w:val="24"/>
          <w:szCs w:val="24"/>
        </w:rPr>
        <w:t>As i</w:t>
      </w:r>
      <w:r w:rsidR="00FA7BA3">
        <w:rPr>
          <w:rFonts w:ascii="Arial" w:hAnsi="Arial" w:cs="Arial"/>
          <w:sz w:val="24"/>
          <w:szCs w:val="24"/>
        </w:rPr>
        <w:t>t</w:t>
      </w:r>
      <w:r w:rsidR="0076523D">
        <w:rPr>
          <w:rFonts w:ascii="Arial" w:hAnsi="Arial" w:cs="Arial"/>
          <w:sz w:val="24"/>
          <w:szCs w:val="24"/>
        </w:rPr>
        <w:t xml:space="preserve"> is </w:t>
      </w:r>
      <w:r w:rsidR="003F40BA" w:rsidRPr="00FA7BA3">
        <w:rPr>
          <w:rFonts w:ascii="Arial" w:hAnsi="Arial" w:cs="Arial"/>
          <w:sz w:val="24"/>
          <w:szCs w:val="24"/>
        </w:rPr>
        <w:t>absent</w:t>
      </w:r>
      <w:r w:rsidR="0076523D">
        <w:rPr>
          <w:rFonts w:ascii="Arial" w:hAnsi="Arial" w:cs="Arial"/>
          <w:sz w:val="24"/>
          <w:szCs w:val="24"/>
        </w:rPr>
        <w:t xml:space="preserve"> </w:t>
      </w:r>
      <w:r w:rsidR="00FA7BA3">
        <w:rPr>
          <w:rFonts w:ascii="Arial" w:hAnsi="Arial" w:cs="Arial"/>
          <w:sz w:val="24"/>
          <w:szCs w:val="24"/>
        </w:rPr>
        <w:t>in</w:t>
      </w:r>
      <w:r w:rsidR="0076523D">
        <w:rPr>
          <w:rFonts w:ascii="Arial" w:hAnsi="Arial" w:cs="Arial"/>
          <w:sz w:val="24"/>
          <w:szCs w:val="24"/>
        </w:rPr>
        <w:t xml:space="preserve"> this</w:t>
      </w:r>
      <w:r w:rsidR="00FA7BA3">
        <w:rPr>
          <w:rFonts w:ascii="Arial" w:hAnsi="Arial" w:cs="Arial"/>
          <w:sz w:val="24"/>
          <w:szCs w:val="24"/>
        </w:rPr>
        <w:t xml:space="preserve"> case</w:t>
      </w:r>
      <w:r w:rsidR="0076523D">
        <w:rPr>
          <w:rFonts w:ascii="Arial" w:hAnsi="Arial" w:cs="Arial"/>
          <w:sz w:val="24"/>
          <w:szCs w:val="24"/>
        </w:rPr>
        <w:t xml:space="preserve">, I cannot find sufficient evidence to prove a </w:t>
      </w:r>
      <w:r w:rsidR="0076523D">
        <w:rPr>
          <w:rFonts w:ascii="Arial" w:hAnsi="Arial" w:cs="Arial"/>
          <w:i/>
          <w:sz w:val="24"/>
          <w:szCs w:val="24"/>
        </w:rPr>
        <w:t>prim</w:t>
      </w:r>
      <w:r w:rsidR="001972D4">
        <w:rPr>
          <w:rFonts w:ascii="Arial" w:hAnsi="Arial" w:cs="Arial"/>
          <w:i/>
          <w:sz w:val="24"/>
          <w:szCs w:val="24"/>
        </w:rPr>
        <w:t>a</w:t>
      </w:r>
      <w:r w:rsidR="0076523D">
        <w:rPr>
          <w:rFonts w:ascii="Arial" w:hAnsi="Arial" w:cs="Arial"/>
          <w:i/>
          <w:sz w:val="24"/>
          <w:szCs w:val="24"/>
        </w:rPr>
        <w:t xml:space="preserve"> facie</w:t>
      </w:r>
      <w:r w:rsidR="0076523D">
        <w:rPr>
          <w:rFonts w:ascii="Arial" w:hAnsi="Arial" w:cs="Arial"/>
          <w:sz w:val="24"/>
          <w:szCs w:val="24"/>
        </w:rPr>
        <w:t xml:space="preserve"> case against the defendant</w:t>
      </w:r>
      <w:r w:rsidR="00FA7BA3">
        <w:rPr>
          <w:rFonts w:ascii="Arial" w:hAnsi="Arial" w:cs="Arial"/>
          <w:sz w:val="24"/>
          <w:szCs w:val="24"/>
        </w:rPr>
        <w:t xml:space="preserve"> and it will</w:t>
      </w:r>
      <w:r w:rsidR="008B1415">
        <w:rPr>
          <w:rFonts w:ascii="Arial" w:hAnsi="Arial" w:cs="Arial"/>
          <w:sz w:val="24"/>
          <w:szCs w:val="24"/>
        </w:rPr>
        <w:t>,</w:t>
      </w:r>
      <w:r w:rsidR="00FA7BA3">
        <w:rPr>
          <w:rFonts w:ascii="Arial" w:hAnsi="Arial" w:cs="Arial"/>
          <w:sz w:val="24"/>
          <w:szCs w:val="24"/>
        </w:rPr>
        <w:t xml:space="preserve"> therefore</w:t>
      </w:r>
      <w:r w:rsidR="008B1415">
        <w:rPr>
          <w:rFonts w:ascii="Arial" w:hAnsi="Arial" w:cs="Arial"/>
          <w:sz w:val="24"/>
          <w:szCs w:val="24"/>
        </w:rPr>
        <w:t>,</w:t>
      </w:r>
      <w:r w:rsidR="00FA7BA3">
        <w:rPr>
          <w:rFonts w:ascii="Arial" w:hAnsi="Arial" w:cs="Arial"/>
          <w:sz w:val="24"/>
          <w:szCs w:val="24"/>
        </w:rPr>
        <w:t xml:space="preserve"> be unfair to place </w:t>
      </w:r>
      <w:r w:rsidR="00385DC0">
        <w:rPr>
          <w:rFonts w:ascii="Arial" w:hAnsi="Arial" w:cs="Arial"/>
          <w:sz w:val="24"/>
          <w:szCs w:val="24"/>
        </w:rPr>
        <w:lastRenderedPageBreak/>
        <w:t xml:space="preserve">second </w:t>
      </w:r>
      <w:r w:rsidR="00B10D63">
        <w:rPr>
          <w:rFonts w:ascii="Arial" w:hAnsi="Arial" w:cs="Arial"/>
          <w:sz w:val="24"/>
          <w:szCs w:val="24"/>
        </w:rPr>
        <w:t>defendant</w:t>
      </w:r>
      <w:r w:rsidR="00385DC0">
        <w:rPr>
          <w:rFonts w:ascii="Arial" w:hAnsi="Arial" w:cs="Arial"/>
          <w:sz w:val="24"/>
          <w:szCs w:val="24"/>
        </w:rPr>
        <w:t xml:space="preserve"> on it</w:t>
      </w:r>
      <w:r w:rsidR="00CC432E">
        <w:rPr>
          <w:rFonts w:ascii="Arial" w:hAnsi="Arial" w:cs="Arial"/>
          <w:sz w:val="24"/>
          <w:szCs w:val="24"/>
        </w:rPr>
        <w:t>s</w:t>
      </w:r>
      <w:r w:rsidR="00385DC0">
        <w:rPr>
          <w:rFonts w:ascii="Arial" w:hAnsi="Arial" w:cs="Arial"/>
          <w:sz w:val="24"/>
          <w:szCs w:val="24"/>
        </w:rPr>
        <w:t xml:space="preserve"> defence</w:t>
      </w:r>
      <w:r w:rsidR="00FA7BA3">
        <w:rPr>
          <w:rFonts w:ascii="Arial" w:hAnsi="Arial" w:cs="Arial"/>
          <w:sz w:val="24"/>
          <w:szCs w:val="24"/>
        </w:rPr>
        <w:t xml:space="preserve"> where plaintiff has dismally failed to prove a </w:t>
      </w:r>
      <w:r w:rsidR="00FA7BA3">
        <w:rPr>
          <w:rFonts w:ascii="Arial" w:hAnsi="Arial" w:cs="Arial"/>
          <w:i/>
          <w:sz w:val="24"/>
          <w:szCs w:val="24"/>
        </w:rPr>
        <w:t>prima facie</w:t>
      </w:r>
      <w:r w:rsidR="00385DC0">
        <w:rPr>
          <w:rFonts w:ascii="Arial" w:hAnsi="Arial" w:cs="Arial"/>
          <w:sz w:val="24"/>
          <w:szCs w:val="24"/>
        </w:rPr>
        <w:t xml:space="preserve"> cas</w:t>
      </w:r>
      <w:r w:rsidR="00FA7BA3">
        <w:rPr>
          <w:rFonts w:ascii="Arial" w:hAnsi="Arial" w:cs="Arial"/>
          <w:sz w:val="24"/>
          <w:szCs w:val="24"/>
        </w:rPr>
        <w:t>e against it.</w:t>
      </w:r>
    </w:p>
    <w:p w:rsidR="00D83177" w:rsidRDefault="00D83177" w:rsidP="00D756E6">
      <w:pPr>
        <w:spacing w:after="0" w:line="360" w:lineRule="auto"/>
        <w:jc w:val="both"/>
        <w:rPr>
          <w:rFonts w:ascii="Arial" w:hAnsi="Arial" w:cs="Arial"/>
          <w:sz w:val="24"/>
          <w:szCs w:val="24"/>
        </w:rPr>
      </w:pPr>
    </w:p>
    <w:p w:rsidR="00F35DC2" w:rsidRPr="0076523D" w:rsidRDefault="00412E2B" w:rsidP="00D756E6">
      <w:pPr>
        <w:spacing w:after="0" w:line="360" w:lineRule="auto"/>
        <w:jc w:val="both"/>
        <w:rPr>
          <w:rFonts w:ascii="Arial" w:hAnsi="Arial" w:cs="Arial"/>
          <w:sz w:val="24"/>
          <w:szCs w:val="24"/>
        </w:rPr>
      </w:pPr>
      <w:r>
        <w:rPr>
          <w:rFonts w:ascii="Arial" w:hAnsi="Arial" w:cs="Arial"/>
          <w:sz w:val="24"/>
          <w:szCs w:val="24"/>
        </w:rPr>
        <w:t>[30</w:t>
      </w:r>
      <w:r w:rsidR="00D83177">
        <w:rPr>
          <w:rFonts w:ascii="Arial" w:hAnsi="Arial" w:cs="Arial"/>
          <w:sz w:val="24"/>
          <w:szCs w:val="24"/>
        </w:rPr>
        <w:t>]</w:t>
      </w:r>
      <w:r w:rsidR="00D83177">
        <w:rPr>
          <w:rFonts w:ascii="Arial" w:hAnsi="Arial" w:cs="Arial"/>
          <w:sz w:val="24"/>
          <w:szCs w:val="24"/>
        </w:rPr>
        <w:tab/>
      </w:r>
      <w:r w:rsidR="0076523D">
        <w:rPr>
          <w:rFonts w:ascii="Arial" w:hAnsi="Arial" w:cs="Arial"/>
          <w:sz w:val="24"/>
          <w:szCs w:val="24"/>
        </w:rPr>
        <w:t>In the result</w:t>
      </w:r>
      <w:r w:rsidR="00D83177">
        <w:rPr>
          <w:rFonts w:ascii="Arial" w:hAnsi="Arial" w:cs="Arial"/>
          <w:sz w:val="24"/>
          <w:szCs w:val="24"/>
        </w:rPr>
        <w:t xml:space="preserve"> the following </w:t>
      </w:r>
      <w:r w:rsidR="00FA7BA3">
        <w:rPr>
          <w:rFonts w:ascii="Arial" w:hAnsi="Arial" w:cs="Arial"/>
          <w:sz w:val="24"/>
          <w:szCs w:val="24"/>
        </w:rPr>
        <w:t>is the order of the court</w:t>
      </w:r>
      <w:r w:rsidR="00D83177">
        <w:rPr>
          <w:rFonts w:ascii="Arial" w:hAnsi="Arial" w:cs="Arial"/>
          <w:sz w:val="24"/>
          <w:szCs w:val="24"/>
        </w:rPr>
        <w:t>:</w:t>
      </w:r>
    </w:p>
    <w:p w:rsidR="00CD66E7" w:rsidRDefault="00CD66E7" w:rsidP="00CD66E7">
      <w:pPr>
        <w:rPr>
          <w:rFonts w:ascii="Arial" w:hAnsi="Arial" w:cs="Arial"/>
          <w:sz w:val="24"/>
          <w:szCs w:val="24"/>
        </w:rPr>
      </w:pPr>
    </w:p>
    <w:p w:rsidR="00D83177" w:rsidRPr="00CD66E7" w:rsidRDefault="00D83177" w:rsidP="00CD66E7">
      <w:pPr>
        <w:pStyle w:val="ListParagraph"/>
        <w:numPr>
          <w:ilvl w:val="0"/>
          <w:numId w:val="11"/>
        </w:numPr>
        <w:rPr>
          <w:rFonts w:ascii="Arial" w:hAnsi="Arial" w:cs="Arial"/>
          <w:sz w:val="24"/>
          <w:szCs w:val="24"/>
        </w:rPr>
      </w:pPr>
      <w:r w:rsidRPr="00CD66E7">
        <w:rPr>
          <w:rFonts w:ascii="Arial" w:hAnsi="Arial" w:cs="Arial"/>
          <w:sz w:val="24"/>
          <w:szCs w:val="24"/>
        </w:rPr>
        <w:t>The application for absolution f</w:t>
      </w:r>
      <w:r w:rsidR="00FA7BA3" w:rsidRPr="00CD66E7">
        <w:rPr>
          <w:rFonts w:ascii="Arial" w:hAnsi="Arial" w:cs="Arial"/>
          <w:sz w:val="24"/>
          <w:szCs w:val="24"/>
        </w:rPr>
        <w:t>r</w:t>
      </w:r>
      <w:r w:rsidRPr="00CD66E7">
        <w:rPr>
          <w:rFonts w:ascii="Arial" w:hAnsi="Arial" w:cs="Arial"/>
          <w:sz w:val="24"/>
          <w:szCs w:val="24"/>
        </w:rPr>
        <w:t>o</w:t>
      </w:r>
      <w:r w:rsidR="00FA7BA3" w:rsidRPr="00CD66E7">
        <w:rPr>
          <w:rFonts w:ascii="Arial" w:hAnsi="Arial" w:cs="Arial"/>
          <w:sz w:val="24"/>
          <w:szCs w:val="24"/>
        </w:rPr>
        <w:t>m the instance succeeds</w:t>
      </w:r>
      <w:r w:rsidRPr="00CD66E7">
        <w:rPr>
          <w:rFonts w:ascii="Arial" w:hAnsi="Arial" w:cs="Arial"/>
          <w:sz w:val="24"/>
          <w:szCs w:val="24"/>
        </w:rPr>
        <w:t xml:space="preserve"> with costs</w:t>
      </w:r>
      <w:r w:rsidR="007B3E69" w:rsidRPr="00CD66E7">
        <w:rPr>
          <w:rFonts w:ascii="Arial" w:hAnsi="Arial" w:cs="Arial"/>
          <w:sz w:val="24"/>
          <w:szCs w:val="24"/>
        </w:rPr>
        <w:t>.</w:t>
      </w:r>
    </w:p>
    <w:p w:rsidR="00F41F84" w:rsidRDefault="00F41F84" w:rsidP="00D92719">
      <w:pPr>
        <w:pStyle w:val="ListParagraph"/>
        <w:rPr>
          <w:rFonts w:ascii="Arial" w:hAnsi="Arial" w:cs="Arial"/>
          <w:sz w:val="24"/>
          <w:szCs w:val="24"/>
        </w:rPr>
      </w:pPr>
    </w:p>
    <w:p w:rsidR="00F41F84" w:rsidRDefault="00F41F84" w:rsidP="00D92719">
      <w:pPr>
        <w:pStyle w:val="ListParagraph"/>
        <w:rPr>
          <w:rFonts w:ascii="Arial" w:hAnsi="Arial" w:cs="Arial"/>
          <w:sz w:val="24"/>
          <w:szCs w:val="24"/>
        </w:rPr>
      </w:pPr>
    </w:p>
    <w:p w:rsidR="00622D6C" w:rsidRDefault="00622D6C" w:rsidP="00D92719">
      <w:pPr>
        <w:pStyle w:val="ListParagraph"/>
        <w:rPr>
          <w:rFonts w:ascii="Arial" w:hAnsi="Arial" w:cs="Arial"/>
          <w:sz w:val="24"/>
          <w:szCs w:val="24"/>
        </w:rPr>
      </w:pPr>
    </w:p>
    <w:p w:rsidR="00622D6C" w:rsidRPr="00D92719" w:rsidRDefault="00622D6C" w:rsidP="00D92719">
      <w:pPr>
        <w:pStyle w:val="ListParagraph"/>
        <w:rPr>
          <w:rFonts w:ascii="Arial" w:hAnsi="Arial" w:cs="Arial"/>
          <w:sz w:val="24"/>
          <w:szCs w:val="24"/>
        </w:rPr>
      </w:pPr>
    </w:p>
    <w:p w:rsidR="00634C06" w:rsidRPr="00634C06" w:rsidRDefault="00634C06" w:rsidP="00634C06">
      <w:pPr>
        <w:spacing w:after="0" w:line="240" w:lineRule="auto"/>
        <w:ind w:left="5760" w:firstLine="720"/>
        <w:jc w:val="right"/>
        <w:rPr>
          <w:rFonts w:ascii="Arial" w:eastAsia="Calibri" w:hAnsi="Arial" w:cs="Arial"/>
          <w:sz w:val="24"/>
          <w:szCs w:val="24"/>
        </w:rPr>
      </w:pPr>
      <w:r w:rsidRPr="00634C06">
        <w:rPr>
          <w:rFonts w:ascii="Arial" w:eastAsia="Calibri" w:hAnsi="Arial" w:cs="Arial"/>
          <w:sz w:val="24"/>
          <w:szCs w:val="24"/>
        </w:rPr>
        <w:t>___________________</w:t>
      </w:r>
    </w:p>
    <w:p w:rsidR="00F71591" w:rsidRPr="00634C06" w:rsidRDefault="00F71591" w:rsidP="00F71591">
      <w:pPr>
        <w:spacing w:after="0" w:line="240" w:lineRule="auto"/>
        <w:jc w:val="right"/>
        <w:rPr>
          <w:rFonts w:ascii="Arial" w:eastAsia="Calibri" w:hAnsi="Arial" w:cs="Arial"/>
          <w:sz w:val="24"/>
          <w:szCs w:val="24"/>
          <w:lang w:val="en-US"/>
        </w:rPr>
      </w:pPr>
      <w:r w:rsidRPr="00634C06">
        <w:rPr>
          <w:rFonts w:ascii="Arial" w:eastAsia="Calibri" w:hAnsi="Arial" w:cs="Arial"/>
          <w:sz w:val="24"/>
          <w:szCs w:val="24"/>
          <w:lang w:val="en-US"/>
        </w:rPr>
        <w:t>M Cheda</w:t>
      </w:r>
    </w:p>
    <w:p w:rsidR="00634C06" w:rsidRDefault="00634C06" w:rsidP="00634C06">
      <w:pPr>
        <w:spacing w:after="0" w:line="240" w:lineRule="auto"/>
        <w:jc w:val="right"/>
        <w:rPr>
          <w:rFonts w:ascii="Arial" w:eastAsia="Calibri" w:hAnsi="Arial" w:cs="Arial"/>
          <w:sz w:val="24"/>
          <w:szCs w:val="24"/>
          <w:lang w:val="en-US"/>
        </w:rPr>
      </w:pPr>
      <w:r w:rsidRPr="00634C06">
        <w:rPr>
          <w:rFonts w:ascii="Arial" w:eastAsia="Calibri" w:hAnsi="Arial" w:cs="Arial"/>
          <w:sz w:val="24"/>
          <w:szCs w:val="24"/>
          <w:lang w:val="en-US"/>
        </w:rPr>
        <w:t>Judge</w:t>
      </w:r>
    </w:p>
    <w:p w:rsidR="00195708" w:rsidRDefault="00195708" w:rsidP="00634C06">
      <w:pPr>
        <w:spacing w:after="0" w:line="240" w:lineRule="auto"/>
        <w:jc w:val="right"/>
        <w:rPr>
          <w:rFonts w:ascii="Arial" w:eastAsia="Calibri" w:hAnsi="Arial" w:cs="Arial"/>
          <w:sz w:val="24"/>
          <w:szCs w:val="24"/>
          <w:lang w:val="en-US"/>
        </w:rPr>
      </w:pPr>
    </w:p>
    <w:p w:rsidR="00195708" w:rsidRDefault="00195708" w:rsidP="00634C06">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br w:type="page"/>
      </w:r>
    </w:p>
    <w:p w:rsidR="00195708" w:rsidRDefault="00195708" w:rsidP="00634C06">
      <w:pPr>
        <w:spacing w:after="0" w:line="240" w:lineRule="auto"/>
        <w:jc w:val="right"/>
        <w:rPr>
          <w:rFonts w:ascii="Arial" w:eastAsia="Calibri" w:hAnsi="Arial" w:cs="Arial"/>
          <w:sz w:val="24"/>
          <w:szCs w:val="24"/>
          <w:lang w:val="en-US"/>
        </w:rPr>
      </w:pPr>
    </w:p>
    <w:p w:rsidR="00195708" w:rsidRPr="00634C06" w:rsidRDefault="00195708" w:rsidP="00634C06">
      <w:pPr>
        <w:spacing w:after="0" w:line="240" w:lineRule="auto"/>
        <w:jc w:val="right"/>
        <w:rPr>
          <w:rFonts w:ascii="Arial" w:eastAsia="Calibri" w:hAnsi="Arial" w:cs="Arial"/>
          <w:sz w:val="24"/>
          <w:szCs w:val="24"/>
          <w:lang w:val="en-US"/>
        </w:rPr>
      </w:pPr>
    </w:p>
    <w:p w:rsidR="00634C06" w:rsidRDefault="00634C06" w:rsidP="00634C06">
      <w:pPr>
        <w:rPr>
          <w:rFonts w:ascii="Arial" w:eastAsia="Calibri" w:hAnsi="Arial" w:cs="Arial"/>
          <w:sz w:val="24"/>
          <w:szCs w:val="24"/>
          <w:lang w:val="en-US"/>
        </w:rPr>
      </w:pPr>
      <w:r>
        <w:rPr>
          <w:rFonts w:ascii="Arial" w:eastAsia="Calibri" w:hAnsi="Arial" w:cs="Arial"/>
          <w:sz w:val="24"/>
          <w:szCs w:val="24"/>
          <w:lang w:val="en-US"/>
        </w:rPr>
        <w:t>APPEARANCES</w:t>
      </w:r>
    </w:p>
    <w:p w:rsidR="00634C06" w:rsidRDefault="00634C06" w:rsidP="00634C06">
      <w:pPr>
        <w:spacing w:after="0" w:line="240" w:lineRule="auto"/>
        <w:rPr>
          <w:rFonts w:ascii="Arial" w:eastAsia="Calibri" w:hAnsi="Arial" w:cs="Arial"/>
          <w:sz w:val="24"/>
          <w:szCs w:val="24"/>
          <w:lang w:val="en-US"/>
        </w:rPr>
      </w:pPr>
    </w:p>
    <w:p w:rsidR="00052BC9" w:rsidRDefault="00052BC9" w:rsidP="00F92255">
      <w:pPr>
        <w:spacing w:after="0" w:line="240" w:lineRule="auto"/>
        <w:jc w:val="both"/>
        <w:rPr>
          <w:rFonts w:ascii="Arial" w:hAnsi="Arial" w:cs="Arial"/>
          <w:sz w:val="24"/>
          <w:szCs w:val="24"/>
        </w:rPr>
      </w:pPr>
    </w:p>
    <w:p w:rsidR="00F92255" w:rsidRDefault="00AF64C3" w:rsidP="00F92255">
      <w:pPr>
        <w:spacing w:after="0" w:line="240" w:lineRule="auto"/>
        <w:jc w:val="both"/>
        <w:rPr>
          <w:rFonts w:ascii="Arial" w:hAnsi="Arial" w:cs="Arial"/>
          <w:sz w:val="24"/>
          <w:szCs w:val="24"/>
        </w:rPr>
      </w:pPr>
      <w:r w:rsidRPr="00AF64C3">
        <w:rPr>
          <w:rFonts w:ascii="Arial" w:hAnsi="Arial" w:cs="Arial"/>
          <w:sz w:val="24"/>
          <w:szCs w:val="24"/>
        </w:rPr>
        <w:t>APPLICANT</w:t>
      </w:r>
      <w:r>
        <w:rPr>
          <w:rFonts w:ascii="Arial" w:hAnsi="Arial" w:cs="Arial"/>
          <w:sz w:val="24"/>
          <w:szCs w:val="24"/>
        </w:rPr>
        <w:t>:</w:t>
      </w:r>
      <w:r w:rsidR="00D87554" w:rsidRPr="00AF64C3">
        <w:rPr>
          <w:rFonts w:ascii="Arial" w:hAnsi="Arial" w:cs="Arial"/>
          <w:sz w:val="24"/>
          <w:szCs w:val="24"/>
        </w:rPr>
        <w:tab/>
      </w:r>
      <w:r w:rsidR="00D87554" w:rsidRPr="00AF64C3">
        <w:rPr>
          <w:rFonts w:ascii="Arial" w:hAnsi="Arial" w:cs="Arial"/>
          <w:sz w:val="24"/>
          <w:szCs w:val="24"/>
        </w:rPr>
        <w:tab/>
      </w:r>
      <w:r w:rsidR="00D87554" w:rsidRPr="00AF64C3">
        <w:rPr>
          <w:rFonts w:ascii="Arial" w:hAnsi="Arial" w:cs="Arial"/>
          <w:sz w:val="24"/>
          <w:szCs w:val="24"/>
        </w:rPr>
        <w:tab/>
      </w:r>
      <w:r w:rsidR="00F92255">
        <w:rPr>
          <w:rFonts w:ascii="Arial" w:hAnsi="Arial" w:cs="Arial"/>
          <w:sz w:val="24"/>
          <w:szCs w:val="24"/>
        </w:rPr>
        <w:tab/>
      </w:r>
      <w:r w:rsidR="00F92255">
        <w:rPr>
          <w:rFonts w:ascii="Arial" w:hAnsi="Arial" w:cs="Arial"/>
          <w:sz w:val="24"/>
          <w:szCs w:val="24"/>
        </w:rPr>
        <w:tab/>
      </w:r>
      <w:r w:rsidR="00C03DC9">
        <w:rPr>
          <w:rFonts w:ascii="Arial" w:hAnsi="Arial" w:cs="Arial"/>
          <w:sz w:val="24"/>
          <w:szCs w:val="24"/>
        </w:rPr>
        <w:t>Mr Karlush in Person</w:t>
      </w:r>
    </w:p>
    <w:p w:rsidR="00F92255" w:rsidRDefault="00C03DC9" w:rsidP="00C5105F">
      <w:pPr>
        <w:spacing w:after="0" w:line="240" w:lineRule="auto"/>
        <w:ind w:left="3600" w:firstLine="720"/>
        <w:jc w:val="both"/>
        <w:rPr>
          <w:rFonts w:ascii="Arial" w:hAnsi="Arial" w:cs="Arial"/>
          <w:sz w:val="24"/>
          <w:szCs w:val="24"/>
        </w:rPr>
      </w:pPr>
      <w:r>
        <w:rPr>
          <w:rFonts w:ascii="Arial" w:hAnsi="Arial" w:cs="Arial"/>
          <w:sz w:val="24"/>
          <w:szCs w:val="24"/>
        </w:rPr>
        <w:t>Onaitembu Village, Outapi</w:t>
      </w:r>
    </w:p>
    <w:p w:rsidR="001972D4" w:rsidRDefault="001972D4" w:rsidP="00C5105F">
      <w:pPr>
        <w:spacing w:after="0" w:line="240" w:lineRule="auto"/>
        <w:ind w:left="3600" w:firstLine="720"/>
        <w:jc w:val="both"/>
        <w:rPr>
          <w:rFonts w:ascii="Arial" w:hAnsi="Arial" w:cs="Arial"/>
          <w:sz w:val="24"/>
          <w:szCs w:val="24"/>
        </w:rPr>
      </w:pPr>
    </w:p>
    <w:p w:rsidR="00D87554" w:rsidRPr="00AF64C3" w:rsidRDefault="00D87554" w:rsidP="00D87554">
      <w:pPr>
        <w:spacing w:after="0" w:line="240" w:lineRule="auto"/>
        <w:jc w:val="both"/>
        <w:rPr>
          <w:rFonts w:ascii="Arial" w:hAnsi="Arial" w:cs="Arial"/>
          <w:sz w:val="24"/>
          <w:szCs w:val="24"/>
        </w:rPr>
      </w:pPr>
    </w:p>
    <w:p w:rsidR="00F92255" w:rsidRDefault="00AF64C3" w:rsidP="00F92255">
      <w:pPr>
        <w:spacing w:after="0" w:line="240" w:lineRule="auto"/>
        <w:jc w:val="both"/>
        <w:rPr>
          <w:rFonts w:ascii="Arial" w:hAnsi="Arial" w:cs="Arial"/>
          <w:sz w:val="24"/>
          <w:szCs w:val="24"/>
        </w:rPr>
      </w:pPr>
      <w:r w:rsidRPr="00AF64C3">
        <w:rPr>
          <w:rFonts w:ascii="Arial" w:hAnsi="Arial" w:cs="Arial"/>
          <w:sz w:val="24"/>
          <w:szCs w:val="24"/>
        </w:rPr>
        <w:t>RESPONDENT</w:t>
      </w:r>
      <w:r w:rsidR="005C1C5B">
        <w:rPr>
          <w:rFonts w:ascii="Arial" w:hAnsi="Arial" w:cs="Arial"/>
          <w:sz w:val="24"/>
          <w:szCs w:val="24"/>
        </w:rPr>
        <w:t>S</w:t>
      </w:r>
      <w:r>
        <w:rPr>
          <w:rFonts w:ascii="Arial" w:hAnsi="Arial" w:cs="Arial"/>
          <w:sz w:val="24"/>
          <w:szCs w:val="24"/>
        </w:rPr>
        <w:t>:</w:t>
      </w:r>
      <w:r w:rsidR="00D87554" w:rsidRPr="00AF64C3">
        <w:rPr>
          <w:rFonts w:ascii="Arial" w:hAnsi="Arial" w:cs="Arial"/>
          <w:sz w:val="24"/>
          <w:szCs w:val="24"/>
        </w:rPr>
        <w:tab/>
      </w:r>
      <w:r w:rsidR="00D87554" w:rsidRPr="00AF64C3">
        <w:rPr>
          <w:rFonts w:ascii="Arial" w:hAnsi="Arial" w:cs="Arial"/>
          <w:sz w:val="24"/>
          <w:szCs w:val="24"/>
        </w:rPr>
        <w:tab/>
      </w:r>
      <w:r w:rsidR="00D87554" w:rsidRPr="00AF64C3">
        <w:rPr>
          <w:rFonts w:ascii="Arial" w:hAnsi="Arial" w:cs="Arial"/>
          <w:sz w:val="24"/>
          <w:szCs w:val="24"/>
        </w:rPr>
        <w:tab/>
      </w:r>
      <w:r w:rsidR="00F92255">
        <w:rPr>
          <w:rFonts w:ascii="Arial" w:hAnsi="Arial" w:cs="Arial"/>
          <w:sz w:val="24"/>
          <w:szCs w:val="24"/>
        </w:rPr>
        <w:tab/>
      </w:r>
      <w:r w:rsidR="00C03DC9">
        <w:rPr>
          <w:rFonts w:ascii="Arial" w:hAnsi="Arial" w:cs="Arial"/>
          <w:sz w:val="24"/>
          <w:szCs w:val="24"/>
        </w:rPr>
        <w:t>Mr Kadhila</w:t>
      </w:r>
    </w:p>
    <w:p w:rsidR="00F92255" w:rsidRPr="00AF64C3" w:rsidRDefault="001972D4" w:rsidP="00F92255">
      <w:pPr>
        <w:spacing w:after="0" w:line="240" w:lineRule="auto"/>
        <w:ind w:left="3600" w:firstLine="720"/>
        <w:jc w:val="both"/>
        <w:rPr>
          <w:rFonts w:ascii="Arial" w:hAnsi="Arial" w:cs="Arial"/>
          <w:sz w:val="24"/>
          <w:szCs w:val="24"/>
        </w:rPr>
      </w:pPr>
      <w:r>
        <w:rPr>
          <w:rFonts w:ascii="Arial" w:hAnsi="Arial" w:cs="Arial"/>
          <w:sz w:val="24"/>
          <w:szCs w:val="24"/>
        </w:rPr>
        <w:t>O</w:t>
      </w:r>
      <w:r w:rsidR="002C1C08">
        <w:rPr>
          <w:rFonts w:ascii="Arial" w:hAnsi="Arial" w:cs="Arial"/>
          <w:sz w:val="24"/>
          <w:szCs w:val="24"/>
        </w:rPr>
        <w:t>f</w:t>
      </w:r>
      <w:r w:rsidR="00C03DC9">
        <w:rPr>
          <w:rFonts w:ascii="Arial" w:hAnsi="Arial" w:cs="Arial"/>
          <w:sz w:val="24"/>
          <w:szCs w:val="24"/>
        </w:rPr>
        <w:t xml:space="preserve"> Government Attorney</w:t>
      </w:r>
      <w:r>
        <w:rPr>
          <w:rFonts w:ascii="Arial" w:hAnsi="Arial" w:cs="Arial"/>
          <w:sz w:val="24"/>
          <w:szCs w:val="24"/>
        </w:rPr>
        <w:t>s</w:t>
      </w:r>
      <w:r w:rsidR="00F92255" w:rsidRPr="00AF64C3">
        <w:rPr>
          <w:rFonts w:ascii="Arial" w:hAnsi="Arial" w:cs="Arial"/>
          <w:sz w:val="24"/>
          <w:szCs w:val="24"/>
        </w:rPr>
        <w:t>, O</w:t>
      </w:r>
      <w:r w:rsidR="00C03DC9">
        <w:rPr>
          <w:rFonts w:ascii="Arial" w:hAnsi="Arial" w:cs="Arial"/>
          <w:sz w:val="24"/>
          <w:szCs w:val="24"/>
        </w:rPr>
        <w:t>shakati</w:t>
      </w:r>
    </w:p>
    <w:p w:rsidR="00F92255" w:rsidRPr="00AF64C3" w:rsidRDefault="00F92255" w:rsidP="00F92255">
      <w:pPr>
        <w:spacing w:after="0" w:line="240" w:lineRule="auto"/>
        <w:jc w:val="both"/>
        <w:rPr>
          <w:rFonts w:ascii="Arial" w:hAnsi="Arial" w:cs="Arial"/>
          <w:sz w:val="24"/>
          <w:szCs w:val="24"/>
        </w:rPr>
      </w:pPr>
    </w:p>
    <w:p w:rsidR="00F92255" w:rsidRPr="00AF64C3" w:rsidRDefault="00F92255" w:rsidP="00F92255">
      <w:pPr>
        <w:spacing w:after="0" w:line="240" w:lineRule="auto"/>
        <w:jc w:val="both"/>
        <w:rPr>
          <w:rFonts w:ascii="Arial" w:eastAsia="Calibri" w:hAnsi="Arial" w:cs="Arial"/>
          <w:sz w:val="24"/>
          <w:szCs w:val="24"/>
          <w:lang w:val="en-US"/>
        </w:rPr>
      </w:pPr>
    </w:p>
    <w:p w:rsidR="00634C06" w:rsidRPr="00AF64C3" w:rsidRDefault="00634C06" w:rsidP="00D87554">
      <w:pPr>
        <w:spacing w:after="0" w:line="240" w:lineRule="auto"/>
        <w:rPr>
          <w:rFonts w:ascii="Arial" w:eastAsia="Calibri" w:hAnsi="Arial" w:cs="Arial"/>
          <w:sz w:val="24"/>
          <w:szCs w:val="24"/>
          <w:lang w:val="en-US"/>
        </w:rPr>
      </w:pPr>
    </w:p>
    <w:p w:rsidR="00634C06" w:rsidRPr="00AF64C3" w:rsidRDefault="00634C06" w:rsidP="00634C06">
      <w:pPr>
        <w:spacing w:after="0" w:line="240" w:lineRule="auto"/>
        <w:rPr>
          <w:rFonts w:ascii="Arial" w:eastAsia="Calibri" w:hAnsi="Arial" w:cs="Arial"/>
          <w:sz w:val="24"/>
          <w:szCs w:val="24"/>
          <w:lang w:val="en-US"/>
        </w:rPr>
      </w:pPr>
    </w:p>
    <w:p w:rsidR="00F7142D" w:rsidRDefault="00F7142D"/>
    <w:sectPr w:rsidR="00F7142D" w:rsidSect="00014A10">
      <w:headerReference w:type="default" r:id="rId9"/>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0A" w:rsidRDefault="00C76B0A" w:rsidP="00CD123C">
      <w:pPr>
        <w:spacing w:after="0" w:line="240" w:lineRule="auto"/>
      </w:pPr>
      <w:r>
        <w:separator/>
      </w:r>
    </w:p>
  </w:endnote>
  <w:endnote w:type="continuationSeparator" w:id="0">
    <w:p w:rsidR="00C76B0A" w:rsidRDefault="00C76B0A" w:rsidP="00CD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0A" w:rsidRDefault="00C76B0A" w:rsidP="00CD123C">
      <w:pPr>
        <w:spacing w:after="0" w:line="240" w:lineRule="auto"/>
      </w:pPr>
      <w:r>
        <w:separator/>
      </w:r>
    </w:p>
  </w:footnote>
  <w:footnote w:type="continuationSeparator" w:id="0">
    <w:p w:rsidR="00C76B0A" w:rsidRDefault="00C76B0A" w:rsidP="00CD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55260"/>
      <w:docPartObj>
        <w:docPartGallery w:val="Page Numbers (Top of Page)"/>
        <w:docPartUnique/>
      </w:docPartObj>
    </w:sdtPr>
    <w:sdtEndPr>
      <w:rPr>
        <w:noProof/>
      </w:rPr>
    </w:sdtEndPr>
    <w:sdtContent>
      <w:p w:rsidR="00CD123C" w:rsidRDefault="00CD123C">
        <w:pPr>
          <w:pStyle w:val="Header"/>
          <w:jc w:val="right"/>
        </w:pPr>
        <w:r>
          <w:fldChar w:fldCharType="begin"/>
        </w:r>
        <w:r>
          <w:instrText xml:space="preserve"> PAGE   \* MERGEFORMAT </w:instrText>
        </w:r>
        <w:r>
          <w:fldChar w:fldCharType="separate"/>
        </w:r>
        <w:r w:rsidR="00F24880">
          <w:rPr>
            <w:noProof/>
          </w:rPr>
          <w:t>2</w:t>
        </w:r>
        <w:r>
          <w:rPr>
            <w:noProof/>
          </w:rPr>
          <w:fldChar w:fldCharType="end"/>
        </w:r>
      </w:p>
    </w:sdtContent>
  </w:sdt>
  <w:p w:rsidR="00CD123C" w:rsidRDefault="00CD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1CA5"/>
    <w:multiLevelType w:val="hybridMultilevel"/>
    <w:tmpl w:val="D5DE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630"/>
    <w:multiLevelType w:val="hybridMultilevel"/>
    <w:tmpl w:val="7FCC43CC"/>
    <w:lvl w:ilvl="0" w:tplc="D8BC4F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0ED5"/>
    <w:multiLevelType w:val="hybridMultilevel"/>
    <w:tmpl w:val="7820D7DC"/>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F6180"/>
    <w:multiLevelType w:val="hybridMultilevel"/>
    <w:tmpl w:val="161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F1C82"/>
    <w:multiLevelType w:val="hybridMultilevel"/>
    <w:tmpl w:val="7ECA8DA4"/>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45CDF"/>
    <w:multiLevelType w:val="hybridMultilevel"/>
    <w:tmpl w:val="2BA4B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8850FF"/>
    <w:multiLevelType w:val="hybridMultilevel"/>
    <w:tmpl w:val="A2D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91B0A"/>
    <w:multiLevelType w:val="hybridMultilevel"/>
    <w:tmpl w:val="7F207EF2"/>
    <w:lvl w:ilvl="0" w:tplc="76A89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170378"/>
    <w:multiLevelType w:val="hybridMultilevel"/>
    <w:tmpl w:val="1C6A5572"/>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C58FB"/>
    <w:multiLevelType w:val="hybridMultilevel"/>
    <w:tmpl w:val="C94AC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0"/>
  </w:num>
  <w:num w:numId="6">
    <w:abstractNumId w:val="9"/>
  </w:num>
  <w:num w:numId="7">
    <w:abstractNumId w:val="3"/>
  </w:num>
  <w:num w:numId="8">
    <w:abstractNumId w:val="5"/>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6"/>
    <w:rsid w:val="00002E29"/>
    <w:rsid w:val="00006A1C"/>
    <w:rsid w:val="00007F11"/>
    <w:rsid w:val="00013186"/>
    <w:rsid w:val="000142C7"/>
    <w:rsid w:val="00014570"/>
    <w:rsid w:val="00014A10"/>
    <w:rsid w:val="00016F9D"/>
    <w:rsid w:val="0001749B"/>
    <w:rsid w:val="0002079F"/>
    <w:rsid w:val="00020E16"/>
    <w:rsid w:val="000226AA"/>
    <w:rsid w:val="00026508"/>
    <w:rsid w:val="00027472"/>
    <w:rsid w:val="000300B9"/>
    <w:rsid w:val="00030F78"/>
    <w:rsid w:val="00032F35"/>
    <w:rsid w:val="000349F3"/>
    <w:rsid w:val="000417B0"/>
    <w:rsid w:val="00041E95"/>
    <w:rsid w:val="0004575D"/>
    <w:rsid w:val="00045D24"/>
    <w:rsid w:val="00052BC9"/>
    <w:rsid w:val="00056B2A"/>
    <w:rsid w:val="00060EA7"/>
    <w:rsid w:val="0006182F"/>
    <w:rsid w:val="00061AD5"/>
    <w:rsid w:val="00063639"/>
    <w:rsid w:val="000653C5"/>
    <w:rsid w:val="0006624B"/>
    <w:rsid w:val="000720AA"/>
    <w:rsid w:val="000736B9"/>
    <w:rsid w:val="00076293"/>
    <w:rsid w:val="00076577"/>
    <w:rsid w:val="000770C9"/>
    <w:rsid w:val="00082F29"/>
    <w:rsid w:val="00086CF1"/>
    <w:rsid w:val="00087892"/>
    <w:rsid w:val="00087912"/>
    <w:rsid w:val="000A2714"/>
    <w:rsid w:val="000A5EA0"/>
    <w:rsid w:val="000A6196"/>
    <w:rsid w:val="000B7928"/>
    <w:rsid w:val="000C2A25"/>
    <w:rsid w:val="000C333F"/>
    <w:rsid w:val="000C4F02"/>
    <w:rsid w:val="000C5880"/>
    <w:rsid w:val="000C66B2"/>
    <w:rsid w:val="000C74A0"/>
    <w:rsid w:val="000C7B39"/>
    <w:rsid w:val="000D0288"/>
    <w:rsid w:val="000D6B2F"/>
    <w:rsid w:val="000D7E0E"/>
    <w:rsid w:val="000E3654"/>
    <w:rsid w:val="000F00A0"/>
    <w:rsid w:val="000F2DB3"/>
    <w:rsid w:val="000F3AAB"/>
    <w:rsid w:val="000F3E31"/>
    <w:rsid w:val="000F4109"/>
    <w:rsid w:val="00106196"/>
    <w:rsid w:val="001102F7"/>
    <w:rsid w:val="00116020"/>
    <w:rsid w:val="001226CA"/>
    <w:rsid w:val="00136285"/>
    <w:rsid w:val="00137C8D"/>
    <w:rsid w:val="0014014E"/>
    <w:rsid w:val="00142894"/>
    <w:rsid w:val="00145D3C"/>
    <w:rsid w:val="00146037"/>
    <w:rsid w:val="00156B7C"/>
    <w:rsid w:val="00156CC7"/>
    <w:rsid w:val="00161790"/>
    <w:rsid w:val="00163C1C"/>
    <w:rsid w:val="001652FB"/>
    <w:rsid w:val="00171A1A"/>
    <w:rsid w:val="00172302"/>
    <w:rsid w:val="00172B99"/>
    <w:rsid w:val="00172CD9"/>
    <w:rsid w:val="00174D0E"/>
    <w:rsid w:val="00177ABE"/>
    <w:rsid w:val="00182AA2"/>
    <w:rsid w:val="00183D77"/>
    <w:rsid w:val="001841F3"/>
    <w:rsid w:val="00191C04"/>
    <w:rsid w:val="001946C7"/>
    <w:rsid w:val="00195708"/>
    <w:rsid w:val="00195BD5"/>
    <w:rsid w:val="001972D4"/>
    <w:rsid w:val="001A226E"/>
    <w:rsid w:val="001A3877"/>
    <w:rsid w:val="001A4591"/>
    <w:rsid w:val="001A53B7"/>
    <w:rsid w:val="001A55B9"/>
    <w:rsid w:val="001A6315"/>
    <w:rsid w:val="001A6A20"/>
    <w:rsid w:val="001B31D4"/>
    <w:rsid w:val="001B3441"/>
    <w:rsid w:val="001C05B9"/>
    <w:rsid w:val="001C2BB5"/>
    <w:rsid w:val="001C2D47"/>
    <w:rsid w:val="001D006A"/>
    <w:rsid w:val="001D5446"/>
    <w:rsid w:val="001D79F7"/>
    <w:rsid w:val="001E0C8F"/>
    <w:rsid w:val="001E4DCB"/>
    <w:rsid w:val="001E5BE0"/>
    <w:rsid w:val="001F0C92"/>
    <w:rsid w:val="001F0E60"/>
    <w:rsid w:val="001F14C3"/>
    <w:rsid w:val="001F7787"/>
    <w:rsid w:val="0020370A"/>
    <w:rsid w:val="002063E5"/>
    <w:rsid w:val="00206E3E"/>
    <w:rsid w:val="002114D6"/>
    <w:rsid w:val="00214097"/>
    <w:rsid w:val="00214D9C"/>
    <w:rsid w:val="00216A41"/>
    <w:rsid w:val="00231A76"/>
    <w:rsid w:val="00241AB9"/>
    <w:rsid w:val="0024668D"/>
    <w:rsid w:val="0025091B"/>
    <w:rsid w:val="00251E02"/>
    <w:rsid w:val="00257541"/>
    <w:rsid w:val="00257E8A"/>
    <w:rsid w:val="00263BEB"/>
    <w:rsid w:val="002643A7"/>
    <w:rsid w:val="00266A95"/>
    <w:rsid w:val="00270428"/>
    <w:rsid w:val="00270DDD"/>
    <w:rsid w:val="00277C4B"/>
    <w:rsid w:val="0028370B"/>
    <w:rsid w:val="00284A20"/>
    <w:rsid w:val="002870D0"/>
    <w:rsid w:val="00297F84"/>
    <w:rsid w:val="002A12BD"/>
    <w:rsid w:val="002A3B73"/>
    <w:rsid w:val="002B2CAC"/>
    <w:rsid w:val="002B32CB"/>
    <w:rsid w:val="002B7702"/>
    <w:rsid w:val="002B7AF1"/>
    <w:rsid w:val="002C0C81"/>
    <w:rsid w:val="002C1C08"/>
    <w:rsid w:val="002C3022"/>
    <w:rsid w:val="002C45DB"/>
    <w:rsid w:val="002C497C"/>
    <w:rsid w:val="002C6231"/>
    <w:rsid w:val="002D227C"/>
    <w:rsid w:val="002D2517"/>
    <w:rsid w:val="002E0F80"/>
    <w:rsid w:val="002E1823"/>
    <w:rsid w:val="002E197C"/>
    <w:rsid w:val="002E2DB6"/>
    <w:rsid w:val="002E51F5"/>
    <w:rsid w:val="002E5D67"/>
    <w:rsid w:val="002E6423"/>
    <w:rsid w:val="002E655C"/>
    <w:rsid w:val="002F3C50"/>
    <w:rsid w:val="002F4BBA"/>
    <w:rsid w:val="003012C0"/>
    <w:rsid w:val="00305493"/>
    <w:rsid w:val="003054EB"/>
    <w:rsid w:val="00311C43"/>
    <w:rsid w:val="00312A9A"/>
    <w:rsid w:val="00313FBA"/>
    <w:rsid w:val="003153EB"/>
    <w:rsid w:val="0031631F"/>
    <w:rsid w:val="00323C13"/>
    <w:rsid w:val="003303C1"/>
    <w:rsid w:val="00337660"/>
    <w:rsid w:val="003405F0"/>
    <w:rsid w:val="00343163"/>
    <w:rsid w:val="003442D9"/>
    <w:rsid w:val="0035303A"/>
    <w:rsid w:val="003612CE"/>
    <w:rsid w:val="00362409"/>
    <w:rsid w:val="003632AF"/>
    <w:rsid w:val="00366A3E"/>
    <w:rsid w:val="00372005"/>
    <w:rsid w:val="003811B1"/>
    <w:rsid w:val="00383552"/>
    <w:rsid w:val="00385150"/>
    <w:rsid w:val="00385DC0"/>
    <w:rsid w:val="00386182"/>
    <w:rsid w:val="00386197"/>
    <w:rsid w:val="00386E75"/>
    <w:rsid w:val="00393D40"/>
    <w:rsid w:val="003A07B9"/>
    <w:rsid w:val="003A10A1"/>
    <w:rsid w:val="003A2017"/>
    <w:rsid w:val="003A26EC"/>
    <w:rsid w:val="003A3DED"/>
    <w:rsid w:val="003B1FFD"/>
    <w:rsid w:val="003B28A5"/>
    <w:rsid w:val="003B3206"/>
    <w:rsid w:val="003B40AA"/>
    <w:rsid w:val="003C4206"/>
    <w:rsid w:val="003D1011"/>
    <w:rsid w:val="003D259B"/>
    <w:rsid w:val="003D3D8C"/>
    <w:rsid w:val="003D61AA"/>
    <w:rsid w:val="003E0D98"/>
    <w:rsid w:val="003E501E"/>
    <w:rsid w:val="003E5EE5"/>
    <w:rsid w:val="003F40BA"/>
    <w:rsid w:val="003F48F4"/>
    <w:rsid w:val="00401118"/>
    <w:rsid w:val="00405CA9"/>
    <w:rsid w:val="004073C8"/>
    <w:rsid w:val="00407F0E"/>
    <w:rsid w:val="00410409"/>
    <w:rsid w:val="00410BE9"/>
    <w:rsid w:val="00410F00"/>
    <w:rsid w:val="004121F5"/>
    <w:rsid w:val="004125B7"/>
    <w:rsid w:val="00412CAD"/>
    <w:rsid w:val="00412E2B"/>
    <w:rsid w:val="00412F64"/>
    <w:rsid w:val="004163DD"/>
    <w:rsid w:val="004176F6"/>
    <w:rsid w:val="0042038E"/>
    <w:rsid w:val="004211E2"/>
    <w:rsid w:val="004216E2"/>
    <w:rsid w:val="00421F09"/>
    <w:rsid w:val="004305FC"/>
    <w:rsid w:val="00434B63"/>
    <w:rsid w:val="00442B71"/>
    <w:rsid w:val="00445263"/>
    <w:rsid w:val="00445C59"/>
    <w:rsid w:val="00452E65"/>
    <w:rsid w:val="00456A13"/>
    <w:rsid w:val="0046088B"/>
    <w:rsid w:val="00462965"/>
    <w:rsid w:val="00463E31"/>
    <w:rsid w:val="00464DFF"/>
    <w:rsid w:val="0047502C"/>
    <w:rsid w:val="004766F3"/>
    <w:rsid w:val="004808B5"/>
    <w:rsid w:val="00481463"/>
    <w:rsid w:val="004820C9"/>
    <w:rsid w:val="00484772"/>
    <w:rsid w:val="00491AD2"/>
    <w:rsid w:val="0049422D"/>
    <w:rsid w:val="00496D1B"/>
    <w:rsid w:val="00497BC5"/>
    <w:rsid w:val="004A3B92"/>
    <w:rsid w:val="004A45A0"/>
    <w:rsid w:val="004B03BA"/>
    <w:rsid w:val="004B2186"/>
    <w:rsid w:val="004B3399"/>
    <w:rsid w:val="004B525F"/>
    <w:rsid w:val="004B5547"/>
    <w:rsid w:val="004B55D6"/>
    <w:rsid w:val="004C13BD"/>
    <w:rsid w:val="004C2257"/>
    <w:rsid w:val="004D5BE2"/>
    <w:rsid w:val="004E179A"/>
    <w:rsid w:val="004E2592"/>
    <w:rsid w:val="004E25DE"/>
    <w:rsid w:val="004E449A"/>
    <w:rsid w:val="004E7D03"/>
    <w:rsid w:val="004F0BCD"/>
    <w:rsid w:val="004F20F8"/>
    <w:rsid w:val="004F2F7C"/>
    <w:rsid w:val="0050023E"/>
    <w:rsid w:val="00506FE1"/>
    <w:rsid w:val="005134B3"/>
    <w:rsid w:val="00516216"/>
    <w:rsid w:val="005235DB"/>
    <w:rsid w:val="0052385E"/>
    <w:rsid w:val="0052395A"/>
    <w:rsid w:val="005245A4"/>
    <w:rsid w:val="005248F7"/>
    <w:rsid w:val="00532322"/>
    <w:rsid w:val="00534980"/>
    <w:rsid w:val="00537083"/>
    <w:rsid w:val="00537591"/>
    <w:rsid w:val="00540B8A"/>
    <w:rsid w:val="00540FC1"/>
    <w:rsid w:val="005433B6"/>
    <w:rsid w:val="00546198"/>
    <w:rsid w:val="00547539"/>
    <w:rsid w:val="00551961"/>
    <w:rsid w:val="00551DBF"/>
    <w:rsid w:val="0055220C"/>
    <w:rsid w:val="0055537E"/>
    <w:rsid w:val="005555D5"/>
    <w:rsid w:val="00556CA8"/>
    <w:rsid w:val="00561CB8"/>
    <w:rsid w:val="00562390"/>
    <w:rsid w:val="00562F42"/>
    <w:rsid w:val="00565A75"/>
    <w:rsid w:val="00571FAD"/>
    <w:rsid w:val="00574265"/>
    <w:rsid w:val="005744E9"/>
    <w:rsid w:val="00574F3A"/>
    <w:rsid w:val="00577CCC"/>
    <w:rsid w:val="00590876"/>
    <w:rsid w:val="00592C72"/>
    <w:rsid w:val="005939C8"/>
    <w:rsid w:val="005967EC"/>
    <w:rsid w:val="005A3A93"/>
    <w:rsid w:val="005A3CE4"/>
    <w:rsid w:val="005A6059"/>
    <w:rsid w:val="005A706C"/>
    <w:rsid w:val="005A7899"/>
    <w:rsid w:val="005B1B78"/>
    <w:rsid w:val="005C10B0"/>
    <w:rsid w:val="005C1C5B"/>
    <w:rsid w:val="005C743D"/>
    <w:rsid w:val="005D0238"/>
    <w:rsid w:val="005D111C"/>
    <w:rsid w:val="005D5BF6"/>
    <w:rsid w:val="005D639A"/>
    <w:rsid w:val="005D7E9D"/>
    <w:rsid w:val="005E121C"/>
    <w:rsid w:val="005E1FE2"/>
    <w:rsid w:val="005E2310"/>
    <w:rsid w:val="005E49AD"/>
    <w:rsid w:val="005E6188"/>
    <w:rsid w:val="005E66D6"/>
    <w:rsid w:val="005F6F35"/>
    <w:rsid w:val="0060050B"/>
    <w:rsid w:val="00602810"/>
    <w:rsid w:val="00614A8A"/>
    <w:rsid w:val="00620825"/>
    <w:rsid w:val="00620BD7"/>
    <w:rsid w:val="006213ED"/>
    <w:rsid w:val="00622D6C"/>
    <w:rsid w:val="006242BA"/>
    <w:rsid w:val="00625022"/>
    <w:rsid w:val="00630544"/>
    <w:rsid w:val="00630F87"/>
    <w:rsid w:val="006333CC"/>
    <w:rsid w:val="006339A1"/>
    <w:rsid w:val="00634C06"/>
    <w:rsid w:val="00634C67"/>
    <w:rsid w:val="00636FD3"/>
    <w:rsid w:val="0063706D"/>
    <w:rsid w:val="00642799"/>
    <w:rsid w:val="00646AC3"/>
    <w:rsid w:val="006572A7"/>
    <w:rsid w:val="006573BC"/>
    <w:rsid w:val="006658A2"/>
    <w:rsid w:val="006701BF"/>
    <w:rsid w:val="00671DCA"/>
    <w:rsid w:val="006821CA"/>
    <w:rsid w:val="00682FE5"/>
    <w:rsid w:val="006851F2"/>
    <w:rsid w:val="006916E6"/>
    <w:rsid w:val="00693987"/>
    <w:rsid w:val="00696233"/>
    <w:rsid w:val="006A2270"/>
    <w:rsid w:val="006A4FA9"/>
    <w:rsid w:val="006A52AE"/>
    <w:rsid w:val="006A6AD4"/>
    <w:rsid w:val="006B0852"/>
    <w:rsid w:val="006B1B3E"/>
    <w:rsid w:val="006B3730"/>
    <w:rsid w:val="006C6412"/>
    <w:rsid w:val="006C645E"/>
    <w:rsid w:val="006D3323"/>
    <w:rsid w:val="006E0C7D"/>
    <w:rsid w:val="006E2FC3"/>
    <w:rsid w:val="006E6F80"/>
    <w:rsid w:val="006E70C7"/>
    <w:rsid w:val="006E75BE"/>
    <w:rsid w:val="00701891"/>
    <w:rsid w:val="007035EB"/>
    <w:rsid w:val="007139D0"/>
    <w:rsid w:val="007144C5"/>
    <w:rsid w:val="00714F12"/>
    <w:rsid w:val="0072086D"/>
    <w:rsid w:val="00722436"/>
    <w:rsid w:val="00722966"/>
    <w:rsid w:val="00727D85"/>
    <w:rsid w:val="007317E5"/>
    <w:rsid w:val="00733984"/>
    <w:rsid w:val="00736FD0"/>
    <w:rsid w:val="00737985"/>
    <w:rsid w:val="0074441E"/>
    <w:rsid w:val="00745A66"/>
    <w:rsid w:val="00750CEE"/>
    <w:rsid w:val="0075156B"/>
    <w:rsid w:val="00751615"/>
    <w:rsid w:val="00751A7A"/>
    <w:rsid w:val="00752FF9"/>
    <w:rsid w:val="00753979"/>
    <w:rsid w:val="00754159"/>
    <w:rsid w:val="00755794"/>
    <w:rsid w:val="007569BC"/>
    <w:rsid w:val="00756D84"/>
    <w:rsid w:val="00757547"/>
    <w:rsid w:val="007613EB"/>
    <w:rsid w:val="0076228E"/>
    <w:rsid w:val="0076523D"/>
    <w:rsid w:val="007657FD"/>
    <w:rsid w:val="00766081"/>
    <w:rsid w:val="0076656A"/>
    <w:rsid w:val="0076668A"/>
    <w:rsid w:val="00766A4A"/>
    <w:rsid w:val="00772C55"/>
    <w:rsid w:val="007731C6"/>
    <w:rsid w:val="00773443"/>
    <w:rsid w:val="007802C9"/>
    <w:rsid w:val="00780751"/>
    <w:rsid w:val="0078262C"/>
    <w:rsid w:val="00792019"/>
    <w:rsid w:val="00794A23"/>
    <w:rsid w:val="007950A0"/>
    <w:rsid w:val="00795804"/>
    <w:rsid w:val="00795867"/>
    <w:rsid w:val="00796497"/>
    <w:rsid w:val="00796CF1"/>
    <w:rsid w:val="00797F8A"/>
    <w:rsid w:val="007A1208"/>
    <w:rsid w:val="007A2F6C"/>
    <w:rsid w:val="007B19BD"/>
    <w:rsid w:val="007B3CD0"/>
    <w:rsid w:val="007B3E69"/>
    <w:rsid w:val="007B3E7F"/>
    <w:rsid w:val="007B7B22"/>
    <w:rsid w:val="007C5046"/>
    <w:rsid w:val="007C579F"/>
    <w:rsid w:val="007D1D8A"/>
    <w:rsid w:val="007D277E"/>
    <w:rsid w:val="007D548A"/>
    <w:rsid w:val="007D69E6"/>
    <w:rsid w:val="007E0FBC"/>
    <w:rsid w:val="007E1AA6"/>
    <w:rsid w:val="007E2E65"/>
    <w:rsid w:val="007E5E58"/>
    <w:rsid w:val="007E64F3"/>
    <w:rsid w:val="007E6E64"/>
    <w:rsid w:val="007F0966"/>
    <w:rsid w:val="007F13B6"/>
    <w:rsid w:val="007F1D93"/>
    <w:rsid w:val="007F2BB6"/>
    <w:rsid w:val="007F3BED"/>
    <w:rsid w:val="007F3D61"/>
    <w:rsid w:val="007F6228"/>
    <w:rsid w:val="008035F1"/>
    <w:rsid w:val="00803787"/>
    <w:rsid w:val="008063DC"/>
    <w:rsid w:val="008068B7"/>
    <w:rsid w:val="008124A6"/>
    <w:rsid w:val="00816BAC"/>
    <w:rsid w:val="00823249"/>
    <w:rsid w:val="00824C03"/>
    <w:rsid w:val="00825A5D"/>
    <w:rsid w:val="008271C7"/>
    <w:rsid w:val="00835331"/>
    <w:rsid w:val="00840F94"/>
    <w:rsid w:val="00844875"/>
    <w:rsid w:val="008471A5"/>
    <w:rsid w:val="00854C8D"/>
    <w:rsid w:val="00855F8C"/>
    <w:rsid w:val="0086190E"/>
    <w:rsid w:val="0086251C"/>
    <w:rsid w:val="008625B6"/>
    <w:rsid w:val="00863192"/>
    <w:rsid w:val="00880036"/>
    <w:rsid w:val="00880879"/>
    <w:rsid w:val="0088098E"/>
    <w:rsid w:val="00882CF2"/>
    <w:rsid w:val="00883277"/>
    <w:rsid w:val="00884E20"/>
    <w:rsid w:val="00896271"/>
    <w:rsid w:val="008A2EF0"/>
    <w:rsid w:val="008A7EED"/>
    <w:rsid w:val="008B0791"/>
    <w:rsid w:val="008B1415"/>
    <w:rsid w:val="008B2E66"/>
    <w:rsid w:val="008B6885"/>
    <w:rsid w:val="008B7ED8"/>
    <w:rsid w:val="008C6C16"/>
    <w:rsid w:val="008D00F2"/>
    <w:rsid w:val="008D1EA9"/>
    <w:rsid w:val="008D4AF3"/>
    <w:rsid w:val="008D4D08"/>
    <w:rsid w:val="008D5247"/>
    <w:rsid w:val="008D76B5"/>
    <w:rsid w:val="008D7B56"/>
    <w:rsid w:val="008E1B35"/>
    <w:rsid w:val="008E2D71"/>
    <w:rsid w:val="008E4204"/>
    <w:rsid w:val="008E4447"/>
    <w:rsid w:val="008E7B87"/>
    <w:rsid w:val="008F28E8"/>
    <w:rsid w:val="008F583D"/>
    <w:rsid w:val="008F682A"/>
    <w:rsid w:val="009023A9"/>
    <w:rsid w:val="00905CE3"/>
    <w:rsid w:val="00905FAB"/>
    <w:rsid w:val="00914FDB"/>
    <w:rsid w:val="00914FF6"/>
    <w:rsid w:val="009218F5"/>
    <w:rsid w:val="009246A1"/>
    <w:rsid w:val="00927FE5"/>
    <w:rsid w:val="0093208A"/>
    <w:rsid w:val="009326D7"/>
    <w:rsid w:val="009377B4"/>
    <w:rsid w:val="00940F4A"/>
    <w:rsid w:val="009439D7"/>
    <w:rsid w:val="00944897"/>
    <w:rsid w:val="009455BE"/>
    <w:rsid w:val="009459C4"/>
    <w:rsid w:val="00951252"/>
    <w:rsid w:val="0095267A"/>
    <w:rsid w:val="009551AD"/>
    <w:rsid w:val="00956A21"/>
    <w:rsid w:val="00963454"/>
    <w:rsid w:val="00964BA3"/>
    <w:rsid w:val="00970D20"/>
    <w:rsid w:val="00974726"/>
    <w:rsid w:val="009747B0"/>
    <w:rsid w:val="00975FA4"/>
    <w:rsid w:val="00985354"/>
    <w:rsid w:val="00985D11"/>
    <w:rsid w:val="009874F6"/>
    <w:rsid w:val="00987808"/>
    <w:rsid w:val="00987C4B"/>
    <w:rsid w:val="009918F5"/>
    <w:rsid w:val="00992D4F"/>
    <w:rsid w:val="00995068"/>
    <w:rsid w:val="009A1A82"/>
    <w:rsid w:val="009A2A95"/>
    <w:rsid w:val="009A331B"/>
    <w:rsid w:val="009A667B"/>
    <w:rsid w:val="009B2323"/>
    <w:rsid w:val="009B36E6"/>
    <w:rsid w:val="009B580E"/>
    <w:rsid w:val="009B79D5"/>
    <w:rsid w:val="009C06F0"/>
    <w:rsid w:val="009C0869"/>
    <w:rsid w:val="009C131C"/>
    <w:rsid w:val="009C2329"/>
    <w:rsid w:val="009C2712"/>
    <w:rsid w:val="009C2D2A"/>
    <w:rsid w:val="009C3BFB"/>
    <w:rsid w:val="009D1472"/>
    <w:rsid w:val="009D320B"/>
    <w:rsid w:val="009D3851"/>
    <w:rsid w:val="009D3B48"/>
    <w:rsid w:val="009D5404"/>
    <w:rsid w:val="009D5D1F"/>
    <w:rsid w:val="009D7479"/>
    <w:rsid w:val="009E32F2"/>
    <w:rsid w:val="009E3CBD"/>
    <w:rsid w:val="009E446E"/>
    <w:rsid w:val="009E459C"/>
    <w:rsid w:val="009E6973"/>
    <w:rsid w:val="009E7538"/>
    <w:rsid w:val="009E7E0A"/>
    <w:rsid w:val="009F02EE"/>
    <w:rsid w:val="009F054E"/>
    <w:rsid w:val="009F1475"/>
    <w:rsid w:val="00A02980"/>
    <w:rsid w:val="00A03795"/>
    <w:rsid w:val="00A04D46"/>
    <w:rsid w:val="00A2160C"/>
    <w:rsid w:val="00A234CB"/>
    <w:rsid w:val="00A23E56"/>
    <w:rsid w:val="00A24BCD"/>
    <w:rsid w:val="00A27365"/>
    <w:rsid w:val="00A30BF8"/>
    <w:rsid w:val="00A32616"/>
    <w:rsid w:val="00A32AB7"/>
    <w:rsid w:val="00A34A96"/>
    <w:rsid w:val="00A35AA4"/>
    <w:rsid w:val="00A40689"/>
    <w:rsid w:val="00A45DD0"/>
    <w:rsid w:val="00A46CCF"/>
    <w:rsid w:val="00A476F3"/>
    <w:rsid w:val="00A50F1F"/>
    <w:rsid w:val="00A542F4"/>
    <w:rsid w:val="00A54F34"/>
    <w:rsid w:val="00A57502"/>
    <w:rsid w:val="00A621C2"/>
    <w:rsid w:val="00A67572"/>
    <w:rsid w:val="00A67D07"/>
    <w:rsid w:val="00A71E17"/>
    <w:rsid w:val="00A7739D"/>
    <w:rsid w:val="00A856B2"/>
    <w:rsid w:val="00A856BC"/>
    <w:rsid w:val="00A8614D"/>
    <w:rsid w:val="00A8671A"/>
    <w:rsid w:val="00A8710F"/>
    <w:rsid w:val="00A92B0D"/>
    <w:rsid w:val="00A9420C"/>
    <w:rsid w:val="00A94801"/>
    <w:rsid w:val="00A97AF7"/>
    <w:rsid w:val="00AA6F90"/>
    <w:rsid w:val="00AC2BC2"/>
    <w:rsid w:val="00AC7B2C"/>
    <w:rsid w:val="00AC7D8C"/>
    <w:rsid w:val="00AD314A"/>
    <w:rsid w:val="00AD4286"/>
    <w:rsid w:val="00AD4F20"/>
    <w:rsid w:val="00AD53F3"/>
    <w:rsid w:val="00AD646C"/>
    <w:rsid w:val="00AD68D6"/>
    <w:rsid w:val="00AE18CF"/>
    <w:rsid w:val="00AE1B29"/>
    <w:rsid w:val="00AE2BB4"/>
    <w:rsid w:val="00AF2378"/>
    <w:rsid w:val="00AF5256"/>
    <w:rsid w:val="00AF64C3"/>
    <w:rsid w:val="00B073B4"/>
    <w:rsid w:val="00B10D63"/>
    <w:rsid w:val="00B1248B"/>
    <w:rsid w:val="00B15C1E"/>
    <w:rsid w:val="00B15FCA"/>
    <w:rsid w:val="00B22F47"/>
    <w:rsid w:val="00B25298"/>
    <w:rsid w:val="00B332D3"/>
    <w:rsid w:val="00B3380D"/>
    <w:rsid w:val="00B343D0"/>
    <w:rsid w:val="00B356BF"/>
    <w:rsid w:val="00B47B02"/>
    <w:rsid w:val="00B5105C"/>
    <w:rsid w:val="00B53A9E"/>
    <w:rsid w:val="00B57F08"/>
    <w:rsid w:val="00B61857"/>
    <w:rsid w:val="00B631F6"/>
    <w:rsid w:val="00B63743"/>
    <w:rsid w:val="00B64503"/>
    <w:rsid w:val="00B800A6"/>
    <w:rsid w:val="00B812F3"/>
    <w:rsid w:val="00B9495D"/>
    <w:rsid w:val="00B957A9"/>
    <w:rsid w:val="00BA3919"/>
    <w:rsid w:val="00BA5953"/>
    <w:rsid w:val="00BB2798"/>
    <w:rsid w:val="00BB6773"/>
    <w:rsid w:val="00BC2294"/>
    <w:rsid w:val="00BC33F8"/>
    <w:rsid w:val="00BC441F"/>
    <w:rsid w:val="00BD1E1F"/>
    <w:rsid w:val="00BD2541"/>
    <w:rsid w:val="00BD46BD"/>
    <w:rsid w:val="00BE4A03"/>
    <w:rsid w:val="00BE5E06"/>
    <w:rsid w:val="00BF2ABE"/>
    <w:rsid w:val="00BF54FF"/>
    <w:rsid w:val="00C01408"/>
    <w:rsid w:val="00C03DC9"/>
    <w:rsid w:val="00C06683"/>
    <w:rsid w:val="00C06BDC"/>
    <w:rsid w:val="00C11C89"/>
    <w:rsid w:val="00C1349B"/>
    <w:rsid w:val="00C1526D"/>
    <w:rsid w:val="00C15FB0"/>
    <w:rsid w:val="00C24F11"/>
    <w:rsid w:val="00C24F90"/>
    <w:rsid w:val="00C277E2"/>
    <w:rsid w:val="00C308AB"/>
    <w:rsid w:val="00C32E48"/>
    <w:rsid w:val="00C32FF8"/>
    <w:rsid w:val="00C35BF3"/>
    <w:rsid w:val="00C371C6"/>
    <w:rsid w:val="00C40023"/>
    <w:rsid w:val="00C407C5"/>
    <w:rsid w:val="00C40995"/>
    <w:rsid w:val="00C44060"/>
    <w:rsid w:val="00C44586"/>
    <w:rsid w:val="00C46689"/>
    <w:rsid w:val="00C47FCF"/>
    <w:rsid w:val="00C5105F"/>
    <w:rsid w:val="00C516D4"/>
    <w:rsid w:val="00C52473"/>
    <w:rsid w:val="00C524F9"/>
    <w:rsid w:val="00C53BB3"/>
    <w:rsid w:val="00C54C86"/>
    <w:rsid w:val="00C60278"/>
    <w:rsid w:val="00C60924"/>
    <w:rsid w:val="00C6494D"/>
    <w:rsid w:val="00C663BA"/>
    <w:rsid w:val="00C709D8"/>
    <w:rsid w:val="00C70CDC"/>
    <w:rsid w:val="00C71150"/>
    <w:rsid w:val="00C7199D"/>
    <w:rsid w:val="00C74441"/>
    <w:rsid w:val="00C76B0A"/>
    <w:rsid w:val="00C774D5"/>
    <w:rsid w:val="00C80969"/>
    <w:rsid w:val="00C82106"/>
    <w:rsid w:val="00C86160"/>
    <w:rsid w:val="00C86BCD"/>
    <w:rsid w:val="00C86DBB"/>
    <w:rsid w:val="00C968CA"/>
    <w:rsid w:val="00C975AF"/>
    <w:rsid w:val="00CA122D"/>
    <w:rsid w:val="00CA29DF"/>
    <w:rsid w:val="00CA78D8"/>
    <w:rsid w:val="00CB0A74"/>
    <w:rsid w:val="00CB14DE"/>
    <w:rsid w:val="00CB420F"/>
    <w:rsid w:val="00CB5ED9"/>
    <w:rsid w:val="00CB7B87"/>
    <w:rsid w:val="00CC432E"/>
    <w:rsid w:val="00CC57CD"/>
    <w:rsid w:val="00CC5812"/>
    <w:rsid w:val="00CD123C"/>
    <w:rsid w:val="00CD2118"/>
    <w:rsid w:val="00CD26EE"/>
    <w:rsid w:val="00CD49A7"/>
    <w:rsid w:val="00CD66E7"/>
    <w:rsid w:val="00CE0497"/>
    <w:rsid w:val="00CE04BE"/>
    <w:rsid w:val="00CE32BA"/>
    <w:rsid w:val="00CE739B"/>
    <w:rsid w:val="00CF0A47"/>
    <w:rsid w:val="00CF0E91"/>
    <w:rsid w:val="00CF1336"/>
    <w:rsid w:val="00CF15F9"/>
    <w:rsid w:val="00CF228E"/>
    <w:rsid w:val="00D01015"/>
    <w:rsid w:val="00D06058"/>
    <w:rsid w:val="00D1307C"/>
    <w:rsid w:val="00D14148"/>
    <w:rsid w:val="00D14944"/>
    <w:rsid w:val="00D1504E"/>
    <w:rsid w:val="00D16F44"/>
    <w:rsid w:val="00D23F23"/>
    <w:rsid w:val="00D26148"/>
    <w:rsid w:val="00D35574"/>
    <w:rsid w:val="00D41892"/>
    <w:rsid w:val="00D45B5E"/>
    <w:rsid w:val="00D46124"/>
    <w:rsid w:val="00D466EB"/>
    <w:rsid w:val="00D54A0C"/>
    <w:rsid w:val="00D55C2F"/>
    <w:rsid w:val="00D57437"/>
    <w:rsid w:val="00D60655"/>
    <w:rsid w:val="00D61607"/>
    <w:rsid w:val="00D62CBD"/>
    <w:rsid w:val="00D65494"/>
    <w:rsid w:val="00D65E87"/>
    <w:rsid w:val="00D66B09"/>
    <w:rsid w:val="00D71854"/>
    <w:rsid w:val="00D754EF"/>
    <w:rsid w:val="00D756E6"/>
    <w:rsid w:val="00D76EDD"/>
    <w:rsid w:val="00D80403"/>
    <w:rsid w:val="00D8246E"/>
    <w:rsid w:val="00D83177"/>
    <w:rsid w:val="00D8460C"/>
    <w:rsid w:val="00D85128"/>
    <w:rsid w:val="00D85D20"/>
    <w:rsid w:val="00D87554"/>
    <w:rsid w:val="00D92719"/>
    <w:rsid w:val="00D95149"/>
    <w:rsid w:val="00D963E5"/>
    <w:rsid w:val="00DA2A77"/>
    <w:rsid w:val="00DA341E"/>
    <w:rsid w:val="00DA5519"/>
    <w:rsid w:val="00DB7086"/>
    <w:rsid w:val="00DC1290"/>
    <w:rsid w:val="00DC68F3"/>
    <w:rsid w:val="00DD12AF"/>
    <w:rsid w:val="00DD12BA"/>
    <w:rsid w:val="00DD2EDE"/>
    <w:rsid w:val="00DD44E9"/>
    <w:rsid w:val="00DD4F32"/>
    <w:rsid w:val="00DD56E7"/>
    <w:rsid w:val="00DE1223"/>
    <w:rsid w:val="00DE5BBF"/>
    <w:rsid w:val="00DF0CDC"/>
    <w:rsid w:val="00DF262E"/>
    <w:rsid w:val="00DF7394"/>
    <w:rsid w:val="00E00A3A"/>
    <w:rsid w:val="00E12507"/>
    <w:rsid w:val="00E12B48"/>
    <w:rsid w:val="00E20674"/>
    <w:rsid w:val="00E2253F"/>
    <w:rsid w:val="00E26374"/>
    <w:rsid w:val="00E270CC"/>
    <w:rsid w:val="00E27307"/>
    <w:rsid w:val="00E323D4"/>
    <w:rsid w:val="00E344C6"/>
    <w:rsid w:val="00E377EA"/>
    <w:rsid w:val="00E37A2C"/>
    <w:rsid w:val="00E410DD"/>
    <w:rsid w:val="00E479CE"/>
    <w:rsid w:val="00E5247B"/>
    <w:rsid w:val="00E56B81"/>
    <w:rsid w:val="00E6184E"/>
    <w:rsid w:val="00E64B0D"/>
    <w:rsid w:val="00E71041"/>
    <w:rsid w:val="00E762A4"/>
    <w:rsid w:val="00E8000E"/>
    <w:rsid w:val="00E832BF"/>
    <w:rsid w:val="00E83CEE"/>
    <w:rsid w:val="00E86228"/>
    <w:rsid w:val="00E86538"/>
    <w:rsid w:val="00E91829"/>
    <w:rsid w:val="00E93741"/>
    <w:rsid w:val="00E97065"/>
    <w:rsid w:val="00EA0CE7"/>
    <w:rsid w:val="00EA393F"/>
    <w:rsid w:val="00EA4C43"/>
    <w:rsid w:val="00EA50CF"/>
    <w:rsid w:val="00EA6654"/>
    <w:rsid w:val="00EB0D38"/>
    <w:rsid w:val="00EB2FE6"/>
    <w:rsid w:val="00EB3710"/>
    <w:rsid w:val="00EB3A3D"/>
    <w:rsid w:val="00EC51A4"/>
    <w:rsid w:val="00EE01F0"/>
    <w:rsid w:val="00EE1809"/>
    <w:rsid w:val="00EE1D95"/>
    <w:rsid w:val="00EE5973"/>
    <w:rsid w:val="00EF0445"/>
    <w:rsid w:val="00EF5E80"/>
    <w:rsid w:val="00F0038E"/>
    <w:rsid w:val="00F018AA"/>
    <w:rsid w:val="00F06CAE"/>
    <w:rsid w:val="00F115FA"/>
    <w:rsid w:val="00F1290E"/>
    <w:rsid w:val="00F20FE8"/>
    <w:rsid w:val="00F2394F"/>
    <w:rsid w:val="00F23E43"/>
    <w:rsid w:val="00F24880"/>
    <w:rsid w:val="00F31666"/>
    <w:rsid w:val="00F32390"/>
    <w:rsid w:val="00F34D5C"/>
    <w:rsid w:val="00F35DC2"/>
    <w:rsid w:val="00F375AF"/>
    <w:rsid w:val="00F40DEC"/>
    <w:rsid w:val="00F41F84"/>
    <w:rsid w:val="00F42878"/>
    <w:rsid w:val="00F43F88"/>
    <w:rsid w:val="00F44315"/>
    <w:rsid w:val="00F4480E"/>
    <w:rsid w:val="00F47669"/>
    <w:rsid w:val="00F5073F"/>
    <w:rsid w:val="00F57252"/>
    <w:rsid w:val="00F63339"/>
    <w:rsid w:val="00F70E63"/>
    <w:rsid w:val="00F7142D"/>
    <w:rsid w:val="00F71591"/>
    <w:rsid w:val="00F715D1"/>
    <w:rsid w:val="00F75125"/>
    <w:rsid w:val="00F8149B"/>
    <w:rsid w:val="00F87DE1"/>
    <w:rsid w:val="00F92255"/>
    <w:rsid w:val="00F92AA3"/>
    <w:rsid w:val="00F92C63"/>
    <w:rsid w:val="00FA5399"/>
    <w:rsid w:val="00FA6A75"/>
    <w:rsid w:val="00FA7BA3"/>
    <w:rsid w:val="00FB5F9F"/>
    <w:rsid w:val="00FB6969"/>
    <w:rsid w:val="00FC083E"/>
    <w:rsid w:val="00FC1935"/>
    <w:rsid w:val="00FC5024"/>
    <w:rsid w:val="00FC730B"/>
    <w:rsid w:val="00FD7080"/>
    <w:rsid w:val="00FD7B21"/>
    <w:rsid w:val="00FF1FEC"/>
    <w:rsid w:val="00FF4B39"/>
    <w:rsid w:val="00FF6746"/>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BC54E-D5FF-4218-9101-CA6B290D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E6"/>
    <w:pPr>
      <w:ind w:left="720"/>
      <w:contextualSpacing/>
    </w:pPr>
  </w:style>
  <w:style w:type="paragraph" w:styleId="BalloonText">
    <w:name w:val="Balloon Text"/>
    <w:basedOn w:val="Normal"/>
    <w:link w:val="BalloonTextChar"/>
    <w:uiPriority w:val="99"/>
    <w:semiHidden/>
    <w:unhideWhenUsed/>
    <w:rsid w:val="008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79"/>
    <w:rPr>
      <w:rFonts w:ascii="Segoe UI" w:hAnsi="Segoe UI" w:cs="Segoe UI"/>
      <w:sz w:val="18"/>
      <w:szCs w:val="18"/>
      <w:lang w:val="en-ZA"/>
    </w:rPr>
  </w:style>
  <w:style w:type="paragraph" w:styleId="Header">
    <w:name w:val="header"/>
    <w:basedOn w:val="Normal"/>
    <w:link w:val="HeaderChar"/>
    <w:uiPriority w:val="99"/>
    <w:unhideWhenUsed/>
    <w:rsid w:val="00CD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3C"/>
    <w:rPr>
      <w:lang w:val="en-ZA"/>
    </w:rPr>
  </w:style>
  <w:style w:type="paragraph" w:styleId="Footer">
    <w:name w:val="footer"/>
    <w:basedOn w:val="Normal"/>
    <w:link w:val="FooterChar"/>
    <w:uiPriority w:val="99"/>
    <w:unhideWhenUsed/>
    <w:rsid w:val="00CD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3C"/>
    <w:rPr>
      <w:lang w:val="en-ZA"/>
    </w:rPr>
  </w:style>
  <w:style w:type="paragraph" w:styleId="FootnoteText">
    <w:name w:val="footnote text"/>
    <w:basedOn w:val="Normal"/>
    <w:link w:val="FootnoteTextChar"/>
    <w:uiPriority w:val="99"/>
    <w:semiHidden/>
    <w:unhideWhenUsed/>
    <w:rsid w:val="00401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118"/>
    <w:rPr>
      <w:sz w:val="20"/>
      <w:szCs w:val="20"/>
      <w:lang w:val="en-ZA"/>
    </w:rPr>
  </w:style>
  <w:style w:type="character" w:styleId="FootnoteReference">
    <w:name w:val="footnote reference"/>
    <w:basedOn w:val="DefaultParagraphFont"/>
    <w:uiPriority w:val="99"/>
    <w:semiHidden/>
    <w:unhideWhenUsed/>
    <w:rsid w:val="00401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2019-03-24T18:30:00+00:00</Judgment_x0020_Date>
    <Year xmlns="c1afb1bd-f2fb-40fd-9abb-aea55b4d7662">2019</Year>
  </documentManagement>
</p:properties>
</file>

<file path=customXml/itemProps1.xml><?xml version="1.0" encoding="utf-8"?>
<ds:datastoreItem xmlns:ds="http://schemas.openxmlformats.org/officeDocument/2006/customXml" ds:itemID="{A3747E70-CC6D-4D79-AE42-02DC3F1ED7CD}"/>
</file>

<file path=customXml/itemProps2.xml><?xml version="1.0" encoding="utf-8"?>
<ds:datastoreItem xmlns:ds="http://schemas.openxmlformats.org/officeDocument/2006/customXml" ds:itemID="{5926B343-B084-4EF4-874B-2AC510C512B0}"/>
</file>

<file path=customXml/itemProps3.xml><?xml version="1.0" encoding="utf-8"?>
<ds:datastoreItem xmlns:ds="http://schemas.openxmlformats.org/officeDocument/2006/customXml" ds:itemID="{976FCC10-0478-429B-895B-0DA6D4753648}"/>
</file>

<file path=customXml/itemProps4.xml><?xml version="1.0" encoding="utf-8"?>
<ds:datastoreItem xmlns:ds="http://schemas.openxmlformats.org/officeDocument/2006/customXml" ds:itemID="{C1E1C559-D479-47CC-8182-DABA94CEB495}"/>
</file>

<file path=docProps/app.xml><?xml version="1.0" encoding="utf-8"?>
<Properties xmlns="http://schemas.openxmlformats.org/officeDocument/2006/extended-properties" xmlns:vt="http://schemas.openxmlformats.org/officeDocument/2006/docPropsVTypes">
  <Template>Normal</Template>
  <TotalTime>1</TotalTime>
  <Pages>12</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2019-03-27T13:42:00Z</cp:lastPrinted>
  <dcterms:created xsi:type="dcterms:W3CDTF">2019-03-28T13:55:00Z</dcterms:created>
  <dcterms:modified xsi:type="dcterms:W3CDTF">2019-03-28T13:55:00Z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