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756E6" w:rsidRPr="000F2EBE" w:rsidRDefault="00D756E6" w:rsidP="00D756E6">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GB" w:eastAsia="en-GB"/>
        </w:rPr>
        <mc:AlternateContent>
          <mc:Choice Requires="wps">
            <w:drawing>
              <wp:anchor distT="0" distB="0" distL="114300" distR="114300" simplePos="0" relativeHeight="251659264" behindDoc="0" locked="0" layoutInCell="1" allowOverlap="1" wp14:anchorId="466E20E2" wp14:editId="09F04ECE">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756E6" w:rsidRDefault="00D756E6" w:rsidP="00D756E6">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E20E2"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D756E6" w:rsidRDefault="00D756E6" w:rsidP="00D756E6">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D756E6" w:rsidRPr="000F2EBE" w:rsidRDefault="00D756E6" w:rsidP="00D756E6">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GB" w:eastAsia="en-GB"/>
        </w:rPr>
        <w:drawing>
          <wp:inline distT="0" distB="0" distL="0" distR="0" wp14:anchorId="630BDA00" wp14:editId="58B70F6F">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756E6" w:rsidRPr="000F2EBE" w:rsidRDefault="00D756E6" w:rsidP="00D756E6">
      <w:pPr>
        <w:spacing w:after="0" w:line="240" w:lineRule="auto"/>
        <w:jc w:val="center"/>
        <w:rPr>
          <w:rFonts w:ascii="Arial" w:eastAsia="Calibri" w:hAnsi="Arial" w:cs="Arial"/>
          <w:b/>
          <w:sz w:val="28"/>
          <w:szCs w:val="32"/>
          <w:lang w:val="en-US"/>
        </w:rPr>
      </w:pPr>
    </w:p>
    <w:p w:rsidR="00D756E6" w:rsidRDefault="00D756E6" w:rsidP="008B7ED8">
      <w:pPr>
        <w:spacing w:after="0" w:line="360" w:lineRule="auto"/>
        <w:jc w:val="center"/>
        <w:rPr>
          <w:rFonts w:ascii="Arial" w:eastAsia="Calibri" w:hAnsi="Arial" w:cs="Arial"/>
          <w:b/>
          <w:sz w:val="24"/>
          <w:szCs w:val="24"/>
          <w:lang w:val="en-US"/>
        </w:rPr>
      </w:pPr>
      <w:r w:rsidRPr="005F6F3A">
        <w:rPr>
          <w:rFonts w:ascii="Arial" w:eastAsia="Calibri" w:hAnsi="Arial" w:cs="Arial"/>
          <w:b/>
          <w:sz w:val="24"/>
          <w:szCs w:val="24"/>
          <w:lang w:val="en-US"/>
        </w:rPr>
        <w:t>HIGH COURT OF NAMIBIA NORTHERN LOCAL DIVISION</w:t>
      </w:r>
    </w:p>
    <w:p w:rsidR="00823249" w:rsidRDefault="008B7ED8" w:rsidP="00823249">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 xml:space="preserve">HELD AT </w:t>
      </w:r>
      <w:r w:rsidRPr="005F6F3A">
        <w:rPr>
          <w:rFonts w:ascii="Arial" w:eastAsia="Calibri" w:hAnsi="Arial" w:cs="Arial"/>
          <w:b/>
          <w:sz w:val="24"/>
          <w:szCs w:val="24"/>
          <w:lang w:val="en-US"/>
        </w:rPr>
        <w:t>OSHAKATI</w:t>
      </w:r>
    </w:p>
    <w:p w:rsidR="00823249" w:rsidRDefault="00823249" w:rsidP="00823249">
      <w:pPr>
        <w:spacing w:after="0" w:line="360" w:lineRule="auto"/>
        <w:jc w:val="center"/>
        <w:rPr>
          <w:rFonts w:ascii="Arial" w:eastAsia="Calibri" w:hAnsi="Arial" w:cs="Arial"/>
          <w:b/>
          <w:sz w:val="24"/>
          <w:szCs w:val="24"/>
          <w:lang w:val="en-US"/>
        </w:rPr>
      </w:pPr>
    </w:p>
    <w:p w:rsidR="00D756E6" w:rsidRPr="005F6F3A" w:rsidRDefault="00D756E6" w:rsidP="00823249">
      <w:pPr>
        <w:spacing w:after="0" w:line="360" w:lineRule="auto"/>
        <w:jc w:val="center"/>
        <w:rPr>
          <w:rFonts w:ascii="Arial" w:hAnsi="Arial" w:cs="Arial"/>
          <w:b/>
          <w:sz w:val="24"/>
          <w:szCs w:val="24"/>
          <w:lang w:val="en-US"/>
        </w:rPr>
      </w:pPr>
      <w:r w:rsidRPr="005F6F3A">
        <w:rPr>
          <w:rFonts w:ascii="Arial" w:hAnsi="Arial" w:cs="Arial"/>
          <w:b/>
          <w:sz w:val="24"/>
          <w:szCs w:val="24"/>
          <w:lang w:val="en-US"/>
        </w:rPr>
        <w:t>JUDGMENT</w:t>
      </w:r>
    </w:p>
    <w:p w:rsidR="00D756E6" w:rsidRPr="000F2EBE" w:rsidRDefault="00D756E6" w:rsidP="00D756E6">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D756E6" w:rsidRPr="000F2EBE" w:rsidRDefault="00D800FC" w:rsidP="00D800FC">
      <w:pPr>
        <w:tabs>
          <w:tab w:val="right" w:pos="9000"/>
        </w:tabs>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ab/>
      </w:r>
      <w:r w:rsidR="00D756E6" w:rsidRPr="000F2EBE">
        <w:rPr>
          <w:rFonts w:ascii="Arial" w:eastAsia="Calibri" w:hAnsi="Arial" w:cs="Arial"/>
          <w:sz w:val="24"/>
          <w:szCs w:val="24"/>
          <w:lang w:val="en-US"/>
        </w:rPr>
        <w:t xml:space="preserve">Case </w:t>
      </w:r>
      <w:r w:rsidR="009C2712">
        <w:rPr>
          <w:rFonts w:ascii="Arial" w:eastAsia="Calibri" w:hAnsi="Arial" w:cs="Arial"/>
          <w:sz w:val="24"/>
          <w:szCs w:val="24"/>
          <w:lang w:val="en-US"/>
        </w:rPr>
        <w:t>N</w:t>
      </w:r>
      <w:r w:rsidR="00D756E6" w:rsidRPr="000F2EBE">
        <w:rPr>
          <w:rFonts w:ascii="Arial" w:eastAsia="Calibri" w:hAnsi="Arial" w:cs="Arial"/>
          <w:sz w:val="24"/>
          <w:szCs w:val="24"/>
          <w:lang w:val="en-US"/>
        </w:rPr>
        <w:t>o:</w:t>
      </w:r>
      <w:r>
        <w:rPr>
          <w:rFonts w:ascii="Arial" w:eastAsia="Calibri" w:hAnsi="Arial" w:cs="Arial"/>
          <w:sz w:val="24"/>
          <w:szCs w:val="24"/>
          <w:lang w:val="en-US"/>
        </w:rPr>
        <w:t xml:space="preserve"> </w:t>
      </w:r>
      <w:r w:rsidR="00292584" w:rsidRPr="00292584">
        <w:rPr>
          <w:rFonts w:ascii="Arial" w:eastAsia="Calibri" w:hAnsi="Arial" w:cs="Arial"/>
          <w:sz w:val="24"/>
          <w:szCs w:val="24"/>
        </w:rPr>
        <w:t>HC-NLD-CIV-ACT-OTH-2018/00291</w:t>
      </w:r>
    </w:p>
    <w:p w:rsidR="00D756E6" w:rsidRPr="000F2EBE" w:rsidRDefault="00D756E6" w:rsidP="00D756E6">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D756E6" w:rsidRPr="000F2EBE" w:rsidRDefault="00D756E6" w:rsidP="00D756E6">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D756E6" w:rsidRPr="000F2EBE" w:rsidRDefault="00D756E6" w:rsidP="00D756E6">
      <w:pPr>
        <w:spacing w:after="0" w:line="360" w:lineRule="auto"/>
        <w:rPr>
          <w:rFonts w:ascii="Arial" w:eastAsia="Calibri" w:hAnsi="Arial" w:cs="Arial"/>
          <w:sz w:val="24"/>
          <w:szCs w:val="24"/>
          <w:lang w:val="en-US"/>
        </w:rPr>
      </w:pPr>
    </w:p>
    <w:p w:rsidR="00D756E6" w:rsidRDefault="002462BF" w:rsidP="00D756E6">
      <w:pPr>
        <w:tabs>
          <w:tab w:val="right" w:pos="9356"/>
        </w:tabs>
        <w:spacing w:after="0" w:line="360" w:lineRule="auto"/>
        <w:jc w:val="both"/>
        <w:rPr>
          <w:rFonts w:ascii="Arial" w:hAnsi="Arial" w:cs="Arial"/>
          <w:b/>
          <w:sz w:val="24"/>
          <w:szCs w:val="24"/>
        </w:rPr>
      </w:pPr>
      <w:r>
        <w:rPr>
          <w:rFonts w:ascii="Arial" w:hAnsi="Arial" w:cs="Arial"/>
          <w:b/>
          <w:sz w:val="24"/>
          <w:szCs w:val="24"/>
        </w:rPr>
        <w:t>FANNY’S MOTOR REPAIRS AND PANEL BEATING CC</w:t>
      </w:r>
      <w:r w:rsidR="00D756E6" w:rsidRPr="008D2666">
        <w:rPr>
          <w:rFonts w:ascii="Arial" w:hAnsi="Arial" w:cs="Arial"/>
          <w:b/>
          <w:sz w:val="24"/>
          <w:szCs w:val="24"/>
        </w:rPr>
        <w:tab/>
      </w:r>
      <w:r w:rsidR="007A7B06">
        <w:rPr>
          <w:rFonts w:ascii="Arial" w:hAnsi="Arial" w:cs="Arial"/>
          <w:b/>
          <w:sz w:val="24"/>
          <w:szCs w:val="24"/>
        </w:rPr>
        <w:t>APPLICANT/DEFENDANT</w:t>
      </w:r>
    </w:p>
    <w:p w:rsidR="00D756E6" w:rsidRPr="00BB5770" w:rsidRDefault="00D756E6" w:rsidP="00D756E6">
      <w:pPr>
        <w:tabs>
          <w:tab w:val="right" w:pos="9356"/>
        </w:tabs>
        <w:spacing w:after="0" w:line="360" w:lineRule="auto"/>
        <w:jc w:val="both"/>
        <w:rPr>
          <w:rFonts w:ascii="Arial" w:hAnsi="Arial" w:cs="Arial"/>
          <w:b/>
          <w:sz w:val="16"/>
          <w:szCs w:val="16"/>
        </w:rPr>
      </w:pPr>
    </w:p>
    <w:p w:rsidR="00D756E6" w:rsidRPr="008D2666" w:rsidRDefault="00CB5ED9" w:rsidP="00D756E6">
      <w:pPr>
        <w:tabs>
          <w:tab w:val="right" w:pos="9356"/>
        </w:tabs>
        <w:spacing w:after="0" w:line="360" w:lineRule="auto"/>
        <w:jc w:val="both"/>
        <w:rPr>
          <w:rFonts w:ascii="Arial" w:hAnsi="Arial" w:cs="Arial"/>
          <w:sz w:val="24"/>
          <w:szCs w:val="24"/>
        </w:rPr>
      </w:pPr>
      <w:r>
        <w:rPr>
          <w:rFonts w:ascii="Arial" w:hAnsi="Arial" w:cs="Arial"/>
          <w:sz w:val="24"/>
          <w:szCs w:val="24"/>
        </w:rPr>
        <w:t>and</w:t>
      </w:r>
    </w:p>
    <w:p w:rsidR="00D756E6" w:rsidRPr="00BB5770" w:rsidRDefault="00D756E6" w:rsidP="00D756E6">
      <w:pPr>
        <w:tabs>
          <w:tab w:val="right" w:pos="9356"/>
        </w:tabs>
        <w:spacing w:after="0" w:line="360" w:lineRule="auto"/>
        <w:jc w:val="both"/>
        <w:rPr>
          <w:rFonts w:ascii="Arial" w:hAnsi="Arial" w:cs="Arial"/>
          <w:b/>
          <w:sz w:val="16"/>
          <w:szCs w:val="16"/>
        </w:rPr>
      </w:pPr>
    </w:p>
    <w:p w:rsidR="00D756E6" w:rsidRDefault="002462BF" w:rsidP="007A7B06">
      <w:pPr>
        <w:tabs>
          <w:tab w:val="right" w:pos="9356"/>
        </w:tabs>
        <w:spacing w:after="0" w:line="360" w:lineRule="auto"/>
        <w:jc w:val="both"/>
        <w:rPr>
          <w:rFonts w:ascii="Arial" w:hAnsi="Arial" w:cs="Arial"/>
          <w:b/>
          <w:sz w:val="24"/>
          <w:szCs w:val="24"/>
        </w:rPr>
      </w:pPr>
      <w:r>
        <w:rPr>
          <w:rFonts w:ascii="Arial" w:hAnsi="Arial" w:cs="Arial"/>
          <w:b/>
          <w:sz w:val="24"/>
          <w:szCs w:val="24"/>
        </w:rPr>
        <w:t>RUTH AUGUSTA ALBERTO MACHADO</w:t>
      </w:r>
      <w:r w:rsidR="00D800FC">
        <w:rPr>
          <w:rFonts w:ascii="Arial" w:hAnsi="Arial" w:cs="Arial"/>
          <w:b/>
          <w:sz w:val="24"/>
          <w:szCs w:val="24"/>
        </w:rPr>
        <w:tab/>
      </w:r>
      <w:r w:rsidR="007A7B06">
        <w:rPr>
          <w:rFonts w:ascii="Arial" w:hAnsi="Arial" w:cs="Arial"/>
          <w:b/>
          <w:sz w:val="24"/>
          <w:szCs w:val="24"/>
        </w:rPr>
        <w:t>RESPONDENT/PLAINTIFF</w:t>
      </w:r>
    </w:p>
    <w:p w:rsidR="007A7B06" w:rsidRDefault="007A7B06" w:rsidP="007A7B06">
      <w:pPr>
        <w:tabs>
          <w:tab w:val="right" w:pos="9356"/>
        </w:tabs>
        <w:spacing w:after="0" w:line="360" w:lineRule="auto"/>
        <w:jc w:val="both"/>
        <w:rPr>
          <w:rFonts w:ascii="Arial" w:eastAsia="Calibri" w:hAnsi="Arial" w:cs="Arial"/>
          <w:b/>
          <w:sz w:val="24"/>
          <w:szCs w:val="24"/>
          <w:lang w:val="en-US"/>
        </w:rPr>
      </w:pPr>
    </w:p>
    <w:p w:rsidR="008625B6" w:rsidRPr="0091240A" w:rsidRDefault="00D756E6" w:rsidP="00EF5E80">
      <w:pPr>
        <w:tabs>
          <w:tab w:val="right" w:pos="9000"/>
        </w:tabs>
        <w:spacing w:after="0" w:line="360" w:lineRule="auto"/>
        <w:ind w:left="2070" w:hanging="2070"/>
        <w:rPr>
          <w:rFonts w:ascii="Arial" w:eastAsia="Calibri" w:hAnsi="Arial" w:cs="Arial"/>
          <w:b/>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r w:rsidR="006F2D24">
        <w:rPr>
          <w:rFonts w:ascii="Arial" w:eastAsia="Calibri" w:hAnsi="Arial" w:cs="Arial"/>
          <w:i/>
          <w:sz w:val="24"/>
          <w:szCs w:val="24"/>
          <w:lang w:val="en-US"/>
        </w:rPr>
        <w:t>Fanny’s Mo</w:t>
      </w:r>
      <w:r w:rsidR="00292584">
        <w:rPr>
          <w:rFonts w:ascii="Arial" w:eastAsia="Calibri" w:hAnsi="Arial" w:cs="Arial"/>
          <w:i/>
          <w:sz w:val="24"/>
          <w:szCs w:val="24"/>
          <w:lang w:val="en-US"/>
        </w:rPr>
        <w:t>tor Repairs and Panel Beating CC</w:t>
      </w:r>
      <w:r w:rsidR="00CB5ED9">
        <w:rPr>
          <w:rFonts w:ascii="Arial" w:eastAsia="Calibri" w:hAnsi="Arial" w:cs="Arial"/>
          <w:i/>
          <w:sz w:val="24"/>
          <w:szCs w:val="24"/>
          <w:lang w:val="en-US"/>
        </w:rPr>
        <w:t xml:space="preserve"> </w:t>
      </w:r>
      <w:r>
        <w:rPr>
          <w:rFonts w:ascii="Arial" w:eastAsia="Calibri" w:hAnsi="Arial" w:cs="Arial"/>
          <w:i/>
          <w:sz w:val="24"/>
          <w:szCs w:val="24"/>
          <w:lang w:val="en-US"/>
        </w:rPr>
        <w:t xml:space="preserve">v </w:t>
      </w:r>
      <w:r w:rsidR="006F2D24">
        <w:rPr>
          <w:rFonts w:ascii="Arial" w:eastAsia="Calibri" w:hAnsi="Arial" w:cs="Arial"/>
          <w:i/>
          <w:sz w:val="24"/>
          <w:szCs w:val="24"/>
          <w:lang w:val="en-US"/>
        </w:rPr>
        <w:t>Machado</w:t>
      </w:r>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sidR="006F2D24">
        <w:rPr>
          <w:rFonts w:ascii="Arial" w:eastAsia="Calibri" w:hAnsi="Arial" w:cs="Arial"/>
          <w:sz w:val="24"/>
          <w:szCs w:val="24"/>
          <w:lang w:val="en-US"/>
        </w:rPr>
        <w:t>HC-NLD-CIV-ACT-</w:t>
      </w:r>
      <w:r w:rsidR="001A6333">
        <w:rPr>
          <w:rFonts w:ascii="Arial" w:eastAsia="Calibri" w:hAnsi="Arial" w:cs="Arial"/>
          <w:sz w:val="24"/>
          <w:szCs w:val="24"/>
          <w:lang w:val="en-US"/>
        </w:rPr>
        <w:t>OTH</w:t>
      </w:r>
      <w:r w:rsidR="006F2D24">
        <w:rPr>
          <w:rFonts w:ascii="Arial" w:eastAsia="Calibri" w:hAnsi="Arial" w:cs="Arial"/>
          <w:sz w:val="24"/>
          <w:szCs w:val="24"/>
          <w:lang w:val="en-US"/>
        </w:rPr>
        <w:t>-2018/00291</w:t>
      </w:r>
      <w:r w:rsidRPr="000F2EBE">
        <w:rPr>
          <w:rFonts w:ascii="Arial" w:eastAsia="Calibri" w:hAnsi="Arial" w:cs="Arial"/>
          <w:sz w:val="24"/>
          <w:szCs w:val="24"/>
          <w:lang w:val="en-US"/>
        </w:rPr>
        <w:t>) [201</w:t>
      </w:r>
      <w:r w:rsidR="00D754EF">
        <w:rPr>
          <w:rFonts w:ascii="Arial" w:eastAsia="Calibri" w:hAnsi="Arial" w:cs="Arial"/>
          <w:sz w:val="24"/>
          <w:szCs w:val="24"/>
          <w:lang w:val="en-US"/>
        </w:rPr>
        <w:t>9</w:t>
      </w:r>
      <w:r w:rsidRPr="000F2EBE">
        <w:rPr>
          <w:rFonts w:ascii="Arial" w:eastAsia="Calibri" w:hAnsi="Arial" w:cs="Arial"/>
          <w:sz w:val="24"/>
          <w:szCs w:val="24"/>
          <w:lang w:val="en-US"/>
        </w:rPr>
        <w:t>] NAHCNLD</w:t>
      </w:r>
      <w:r w:rsidR="00C139ED">
        <w:rPr>
          <w:rFonts w:ascii="Arial" w:eastAsia="Calibri" w:hAnsi="Arial" w:cs="Arial"/>
          <w:sz w:val="24"/>
          <w:szCs w:val="24"/>
          <w:lang w:val="en-US"/>
        </w:rPr>
        <w:t xml:space="preserve"> 37</w:t>
      </w:r>
      <w:r w:rsidR="008625B6" w:rsidRPr="0091240A">
        <w:rPr>
          <w:rFonts w:ascii="Arial" w:eastAsia="Calibri" w:hAnsi="Arial" w:cs="Arial"/>
          <w:b/>
          <w:sz w:val="24"/>
          <w:szCs w:val="24"/>
          <w:lang w:val="en-US"/>
        </w:rPr>
        <w:t xml:space="preserve"> </w:t>
      </w:r>
      <w:r w:rsidR="008625B6" w:rsidRPr="004D2CBA">
        <w:rPr>
          <w:rFonts w:ascii="Arial" w:eastAsia="Calibri" w:hAnsi="Arial" w:cs="Arial"/>
          <w:sz w:val="24"/>
          <w:szCs w:val="24"/>
          <w:lang w:val="en-US"/>
        </w:rPr>
        <w:t>(</w:t>
      </w:r>
      <w:r w:rsidR="003570CE">
        <w:rPr>
          <w:rFonts w:ascii="Arial" w:eastAsia="Calibri" w:hAnsi="Arial" w:cs="Arial"/>
          <w:sz w:val="24"/>
          <w:szCs w:val="24"/>
          <w:lang w:val="en-US"/>
        </w:rPr>
        <w:t xml:space="preserve">1 </w:t>
      </w:r>
      <w:r w:rsidR="006F2D24">
        <w:rPr>
          <w:rFonts w:ascii="Arial" w:eastAsia="Calibri" w:hAnsi="Arial" w:cs="Arial"/>
          <w:sz w:val="24"/>
          <w:szCs w:val="24"/>
          <w:lang w:val="en-US"/>
        </w:rPr>
        <w:t xml:space="preserve">April </w:t>
      </w:r>
      <w:r w:rsidR="00DD56E7">
        <w:rPr>
          <w:rFonts w:ascii="Arial" w:eastAsia="Calibri" w:hAnsi="Arial" w:cs="Arial"/>
          <w:sz w:val="24"/>
          <w:szCs w:val="24"/>
          <w:lang w:val="en-US"/>
        </w:rPr>
        <w:t>201</w:t>
      </w:r>
      <w:r w:rsidR="00A40689">
        <w:rPr>
          <w:rFonts w:ascii="Arial" w:eastAsia="Calibri" w:hAnsi="Arial" w:cs="Arial"/>
          <w:sz w:val="24"/>
          <w:szCs w:val="24"/>
          <w:lang w:val="en-US"/>
        </w:rPr>
        <w:t>9</w:t>
      </w:r>
      <w:r w:rsidR="008625B6" w:rsidRPr="004D2CBA">
        <w:rPr>
          <w:rFonts w:ascii="Arial" w:eastAsia="Calibri" w:hAnsi="Arial" w:cs="Arial"/>
          <w:sz w:val="24"/>
          <w:szCs w:val="24"/>
          <w:lang w:val="en-US"/>
        </w:rPr>
        <w:t>)</w:t>
      </w:r>
    </w:p>
    <w:p w:rsidR="00D756E6" w:rsidRPr="0091240A" w:rsidRDefault="00D756E6" w:rsidP="00D756E6">
      <w:pPr>
        <w:tabs>
          <w:tab w:val="right" w:pos="9000"/>
        </w:tabs>
        <w:spacing w:after="0" w:line="240" w:lineRule="auto"/>
        <w:ind w:left="2070" w:hanging="2070"/>
        <w:rPr>
          <w:rFonts w:ascii="Arial" w:eastAsia="Calibri" w:hAnsi="Arial" w:cs="Arial"/>
          <w:b/>
          <w:sz w:val="24"/>
          <w:szCs w:val="24"/>
          <w:lang w:val="en-US"/>
        </w:rPr>
      </w:pPr>
    </w:p>
    <w:p w:rsidR="00D756E6" w:rsidRPr="004D2CBA" w:rsidRDefault="00D756E6" w:rsidP="00D756E6">
      <w:pPr>
        <w:spacing w:after="0" w:line="480" w:lineRule="auto"/>
        <w:ind w:left="1440" w:hanging="1440"/>
        <w:jc w:val="both"/>
        <w:rPr>
          <w:rFonts w:ascii="Arial" w:eastAsia="Calibri" w:hAnsi="Arial" w:cs="Arial"/>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009A667B">
        <w:rPr>
          <w:rFonts w:ascii="Arial" w:eastAsia="Calibri" w:hAnsi="Arial" w:cs="Arial"/>
          <w:sz w:val="24"/>
          <w:szCs w:val="24"/>
          <w:lang w:val="en-US"/>
        </w:rPr>
        <w:t>CHEDA J</w:t>
      </w:r>
    </w:p>
    <w:p w:rsidR="00D756E6" w:rsidRPr="001E0BB9" w:rsidRDefault="00D756E6" w:rsidP="00D756E6">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3570CE">
        <w:rPr>
          <w:rFonts w:ascii="Arial" w:eastAsia="Calibri" w:hAnsi="Arial" w:cs="Arial"/>
          <w:b/>
          <w:sz w:val="24"/>
          <w:szCs w:val="24"/>
          <w:lang w:val="en-US"/>
        </w:rPr>
        <w:t xml:space="preserve">26 </w:t>
      </w:r>
      <w:r w:rsidR="006F2D24">
        <w:rPr>
          <w:rFonts w:ascii="Arial" w:eastAsia="Calibri" w:hAnsi="Arial" w:cs="Arial"/>
          <w:b/>
          <w:sz w:val="24"/>
          <w:szCs w:val="24"/>
          <w:lang w:val="en-US"/>
        </w:rPr>
        <w:t xml:space="preserve">March </w:t>
      </w:r>
      <w:r w:rsidR="009C2712">
        <w:rPr>
          <w:rFonts w:ascii="Arial" w:eastAsia="Calibri" w:hAnsi="Arial" w:cs="Arial"/>
          <w:b/>
          <w:sz w:val="24"/>
          <w:szCs w:val="24"/>
          <w:lang w:val="en-US"/>
        </w:rPr>
        <w:t>2019</w:t>
      </w:r>
    </w:p>
    <w:p w:rsidR="00D756E6" w:rsidRPr="000F2EBE" w:rsidRDefault="00D756E6" w:rsidP="00D756E6">
      <w:pPr>
        <w:spacing w:after="0" w:line="240" w:lineRule="auto"/>
        <w:rPr>
          <w:rFonts w:ascii="Arial" w:eastAsia="Calibri" w:hAnsi="Arial" w:cs="Arial"/>
          <w:b/>
          <w:sz w:val="24"/>
          <w:szCs w:val="24"/>
          <w:lang w:val="en-US"/>
        </w:rPr>
      </w:pPr>
    </w:p>
    <w:p w:rsidR="00D756E6" w:rsidRPr="000F2EBE" w:rsidRDefault="00916496" w:rsidP="00D756E6">
      <w:pPr>
        <w:spacing w:after="0" w:line="480" w:lineRule="auto"/>
        <w:rPr>
          <w:rFonts w:ascii="Arial" w:eastAsia="Calibri" w:hAnsi="Arial" w:cs="Arial"/>
          <w:b/>
          <w:sz w:val="24"/>
          <w:szCs w:val="24"/>
          <w:lang w:val="en-US"/>
        </w:rPr>
      </w:pPr>
      <w:r>
        <w:rPr>
          <w:rFonts w:ascii="Arial" w:eastAsia="Calibri" w:hAnsi="Arial" w:cs="Arial"/>
          <w:b/>
          <w:bCs/>
          <w:sz w:val="24"/>
          <w:szCs w:val="24"/>
          <w:lang w:val="en-US"/>
        </w:rPr>
        <w:t>Released</w:t>
      </w:r>
      <w:r w:rsidR="00D756E6">
        <w:rPr>
          <w:rFonts w:ascii="Arial" w:eastAsia="Calibri" w:hAnsi="Arial" w:cs="Arial"/>
          <w:b/>
          <w:sz w:val="24"/>
          <w:szCs w:val="24"/>
          <w:lang w:val="en-US"/>
        </w:rPr>
        <w:t>:</w:t>
      </w:r>
      <w:r w:rsidR="00D756E6">
        <w:rPr>
          <w:rFonts w:ascii="Arial" w:eastAsia="Calibri" w:hAnsi="Arial" w:cs="Arial"/>
          <w:b/>
          <w:sz w:val="24"/>
          <w:szCs w:val="24"/>
          <w:lang w:val="en-US"/>
        </w:rPr>
        <w:tab/>
      </w:r>
      <w:r w:rsidR="00292584">
        <w:rPr>
          <w:rFonts w:ascii="Arial" w:eastAsia="Calibri" w:hAnsi="Arial" w:cs="Arial"/>
          <w:b/>
          <w:sz w:val="24"/>
          <w:szCs w:val="24"/>
          <w:lang w:val="en-US"/>
        </w:rPr>
        <w:t>4</w:t>
      </w:r>
      <w:r w:rsidR="003570CE">
        <w:rPr>
          <w:rFonts w:ascii="Arial" w:eastAsia="Calibri" w:hAnsi="Arial" w:cs="Arial"/>
          <w:b/>
          <w:sz w:val="24"/>
          <w:szCs w:val="24"/>
          <w:lang w:val="en-US"/>
        </w:rPr>
        <w:t xml:space="preserve"> </w:t>
      </w:r>
      <w:r w:rsidR="006F2D24">
        <w:rPr>
          <w:rFonts w:ascii="Arial" w:eastAsia="Calibri" w:hAnsi="Arial" w:cs="Arial"/>
          <w:b/>
          <w:sz w:val="24"/>
          <w:szCs w:val="24"/>
          <w:lang w:val="en-US"/>
        </w:rPr>
        <w:t>April</w:t>
      </w:r>
      <w:r w:rsidR="000C2A25">
        <w:rPr>
          <w:rFonts w:ascii="Arial" w:eastAsia="Calibri" w:hAnsi="Arial" w:cs="Arial"/>
          <w:b/>
          <w:sz w:val="24"/>
          <w:szCs w:val="24"/>
          <w:lang w:val="en-US"/>
        </w:rPr>
        <w:t xml:space="preserve"> </w:t>
      </w:r>
      <w:r w:rsidR="009C2712">
        <w:rPr>
          <w:rFonts w:ascii="Arial" w:eastAsia="Calibri" w:hAnsi="Arial" w:cs="Arial"/>
          <w:b/>
          <w:sz w:val="24"/>
          <w:szCs w:val="24"/>
          <w:lang w:val="en-US"/>
        </w:rPr>
        <w:t>2019</w:t>
      </w:r>
    </w:p>
    <w:p w:rsidR="00D756E6" w:rsidRDefault="00D756E6" w:rsidP="00D756E6">
      <w:pPr>
        <w:spacing w:after="0" w:line="360" w:lineRule="auto"/>
        <w:jc w:val="both"/>
        <w:rPr>
          <w:rFonts w:ascii="Arial" w:eastAsia="Calibri" w:hAnsi="Arial" w:cs="Arial"/>
          <w:b/>
          <w:sz w:val="24"/>
          <w:szCs w:val="24"/>
        </w:rPr>
      </w:pPr>
    </w:p>
    <w:p w:rsidR="002F7317" w:rsidRDefault="00A54F34" w:rsidP="00D756E6">
      <w:pPr>
        <w:spacing w:after="0" w:line="360" w:lineRule="auto"/>
        <w:jc w:val="both"/>
        <w:rPr>
          <w:rFonts w:ascii="Arial" w:eastAsia="Calibri" w:hAnsi="Arial" w:cs="Arial"/>
          <w:sz w:val="24"/>
          <w:szCs w:val="24"/>
        </w:rPr>
      </w:pPr>
      <w:r>
        <w:rPr>
          <w:rFonts w:ascii="Arial" w:eastAsia="Calibri" w:hAnsi="Arial" w:cs="Arial"/>
          <w:b/>
          <w:sz w:val="24"/>
          <w:szCs w:val="24"/>
        </w:rPr>
        <w:t>Flynote</w:t>
      </w:r>
      <w:r w:rsidRPr="00A54F34">
        <w:rPr>
          <w:rFonts w:ascii="Arial" w:eastAsia="Calibri" w:hAnsi="Arial" w:cs="Arial"/>
          <w:sz w:val="24"/>
          <w:szCs w:val="24"/>
        </w:rPr>
        <w:t>:</w:t>
      </w:r>
      <w:r w:rsidR="007A7B06">
        <w:rPr>
          <w:rFonts w:ascii="Arial" w:eastAsia="Calibri" w:hAnsi="Arial" w:cs="Arial"/>
          <w:sz w:val="24"/>
          <w:szCs w:val="24"/>
        </w:rPr>
        <w:tab/>
      </w:r>
      <w:r w:rsidR="00BD1398">
        <w:rPr>
          <w:rFonts w:ascii="Arial" w:eastAsia="Calibri" w:hAnsi="Arial" w:cs="Arial"/>
          <w:sz w:val="24"/>
          <w:szCs w:val="24"/>
        </w:rPr>
        <w:t>Application for condonation for non-</w:t>
      </w:r>
      <w:r w:rsidR="009758BA">
        <w:rPr>
          <w:rFonts w:ascii="Arial" w:eastAsia="Calibri" w:hAnsi="Arial" w:cs="Arial"/>
          <w:sz w:val="24"/>
          <w:szCs w:val="24"/>
        </w:rPr>
        <w:t>compliance</w:t>
      </w:r>
      <w:r w:rsidR="00BD1398">
        <w:rPr>
          <w:rFonts w:ascii="Arial" w:eastAsia="Calibri" w:hAnsi="Arial" w:cs="Arial"/>
          <w:sz w:val="24"/>
          <w:szCs w:val="24"/>
        </w:rPr>
        <w:t xml:space="preserve"> with court orders </w:t>
      </w:r>
      <w:r w:rsidR="00884ABE">
        <w:rPr>
          <w:rFonts w:ascii="Arial" w:eastAsia="Calibri" w:hAnsi="Arial" w:cs="Arial"/>
          <w:sz w:val="24"/>
          <w:szCs w:val="24"/>
        </w:rPr>
        <w:t>-</w:t>
      </w:r>
      <w:r w:rsidR="00BD1398">
        <w:rPr>
          <w:rFonts w:ascii="Arial" w:eastAsia="Calibri" w:hAnsi="Arial" w:cs="Arial"/>
          <w:sz w:val="24"/>
          <w:szCs w:val="24"/>
        </w:rPr>
        <w:t xml:space="preserve"> requirements </w:t>
      </w:r>
      <w:r w:rsidR="007214C7">
        <w:rPr>
          <w:rFonts w:ascii="Arial" w:eastAsia="Calibri" w:hAnsi="Arial" w:cs="Arial"/>
          <w:sz w:val="24"/>
          <w:szCs w:val="24"/>
        </w:rPr>
        <w:t>should</w:t>
      </w:r>
      <w:r w:rsidR="00BD1398">
        <w:rPr>
          <w:rFonts w:ascii="Arial" w:eastAsia="Calibri" w:hAnsi="Arial" w:cs="Arial"/>
          <w:sz w:val="24"/>
          <w:szCs w:val="24"/>
        </w:rPr>
        <w:t xml:space="preserve"> be fulfilled</w:t>
      </w:r>
      <w:r w:rsidR="00884ABE">
        <w:rPr>
          <w:rFonts w:ascii="Arial" w:eastAsia="Calibri" w:hAnsi="Arial" w:cs="Arial"/>
          <w:sz w:val="24"/>
          <w:szCs w:val="24"/>
        </w:rPr>
        <w:t xml:space="preserve"> </w:t>
      </w:r>
      <w:r w:rsidR="00BD1398">
        <w:rPr>
          <w:rFonts w:ascii="Arial" w:eastAsia="Calibri" w:hAnsi="Arial" w:cs="Arial"/>
          <w:sz w:val="24"/>
          <w:szCs w:val="24"/>
        </w:rPr>
        <w:t xml:space="preserve">- </w:t>
      </w:r>
      <w:r w:rsidR="009758BA">
        <w:rPr>
          <w:rFonts w:ascii="Arial" w:eastAsia="Calibri" w:hAnsi="Arial" w:cs="Arial"/>
          <w:sz w:val="24"/>
          <w:szCs w:val="24"/>
        </w:rPr>
        <w:t xml:space="preserve">condonation </w:t>
      </w:r>
      <w:r w:rsidR="00BD1398">
        <w:rPr>
          <w:rFonts w:ascii="Arial" w:eastAsia="Calibri" w:hAnsi="Arial" w:cs="Arial"/>
          <w:sz w:val="24"/>
          <w:szCs w:val="24"/>
        </w:rPr>
        <w:t xml:space="preserve">applications are </w:t>
      </w:r>
      <w:r w:rsidR="00F55DF6">
        <w:rPr>
          <w:rFonts w:ascii="Arial" w:eastAsia="Calibri" w:hAnsi="Arial" w:cs="Arial"/>
          <w:sz w:val="24"/>
          <w:szCs w:val="24"/>
        </w:rPr>
        <w:t>becoming</w:t>
      </w:r>
      <w:r w:rsidR="00BD1398">
        <w:rPr>
          <w:rFonts w:ascii="Arial" w:eastAsia="Calibri" w:hAnsi="Arial" w:cs="Arial"/>
          <w:sz w:val="24"/>
          <w:szCs w:val="24"/>
        </w:rPr>
        <w:t xml:space="preserve"> to</w:t>
      </w:r>
      <w:r w:rsidR="007214C7">
        <w:rPr>
          <w:rFonts w:ascii="Arial" w:eastAsia="Calibri" w:hAnsi="Arial" w:cs="Arial"/>
          <w:sz w:val="24"/>
          <w:szCs w:val="24"/>
        </w:rPr>
        <w:t>o</w:t>
      </w:r>
      <w:r w:rsidR="00BD1398">
        <w:rPr>
          <w:rFonts w:ascii="Arial" w:eastAsia="Calibri" w:hAnsi="Arial" w:cs="Arial"/>
          <w:sz w:val="24"/>
          <w:szCs w:val="24"/>
        </w:rPr>
        <w:t xml:space="preserve"> many </w:t>
      </w:r>
      <w:r w:rsidR="00884ABE">
        <w:rPr>
          <w:rFonts w:ascii="Arial" w:eastAsia="Calibri" w:hAnsi="Arial" w:cs="Arial"/>
          <w:sz w:val="24"/>
          <w:szCs w:val="24"/>
        </w:rPr>
        <w:t>-</w:t>
      </w:r>
      <w:r w:rsidR="00BD1398">
        <w:rPr>
          <w:rFonts w:ascii="Arial" w:eastAsia="Calibri" w:hAnsi="Arial" w:cs="Arial"/>
          <w:sz w:val="24"/>
          <w:szCs w:val="24"/>
        </w:rPr>
        <w:t xml:space="preserve"> </w:t>
      </w:r>
      <w:r w:rsidR="007214C7">
        <w:rPr>
          <w:rFonts w:ascii="Arial" w:eastAsia="Calibri" w:hAnsi="Arial" w:cs="Arial"/>
          <w:sz w:val="24"/>
          <w:szCs w:val="24"/>
        </w:rPr>
        <w:t xml:space="preserve">These </w:t>
      </w:r>
      <w:r w:rsidR="00BD1398">
        <w:rPr>
          <w:rFonts w:ascii="Arial" w:eastAsia="Calibri" w:hAnsi="Arial" w:cs="Arial"/>
          <w:sz w:val="24"/>
          <w:szCs w:val="24"/>
        </w:rPr>
        <w:t>application</w:t>
      </w:r>
      <w:r w:rsidR="007214C7">
        <w:rPr>
          <w:rFonts w:ascii="Arial" w:eastAsia="Calibri" w:hAnsi="Arial" w:cs="Arial"/>
          <w:sz w:val="24"/>
          <w:szCs w:val="24"/>
        </w:rPr>
        <w:t xml:space="preserve">s </w:t>
      </w:r>
      <w:r w:rsidR="00BD1398">
        <w:rPr>
          <w:rFonts w:ascii="Arial" w:eastAsia="Calibri" w:hAnsi="Arial" w:cs="Arial"/>
          <w:sz w:val="24"/>
          <w:szCs w:val="24"/>
        </w:rPr>
        <w:t xml:space="preserve">should be an exception not </w:t>
      </w:r>
      <w:r w:rsidR="00884ABE">
        <w:rPr>
          <w:rFonts w:ascii="Arial" w:eastAsia="Calibri" w:hAnsi="Arial" w:cs="Arial"/>
          <w:sz w:val="24"/>
          <w:szCs w:val="24"/>
        </w:rPr>
        <w:t xml:space="preserve">a </w:t>
      </w:r>
      <w:r w:rsidR="00BD1398">
        <w:rPr>
          <w:rFonts w:ascii="Arial" w:eastAsia="Calibri" w:hAnsi="Arial" w:cs="Arial"/>
          <w:sz w:val="24"/>
          <w:szCs w:val="24"/>
        </w:rPr>
        <w:t>general rule.</w:t>
      </w:r>
    </w:p>
    <w:p w:rsidR="002F7317" w:rsidRDefault="002F7317" w:rsidP="00D756E6">
      <w:pPr>
        <w:spacing w:after="0" w:line="360" w:lineRule="auto"/>
        <w:jc w:val="both"/>
        <w:rPr>
          <w:rFonts w:ascii="Arial" w:eastAsia="Calibri" w:hAnsi="Arial" w:cs="Arial"/>
          <w:sz w:val="24"/>
          <w:szCs w:val="24"/>
        </w:rPr>
      </w:pPr>
    </w:p>
    <w:p w:rsidR="003570CE" w:rsidRDefault="003570CE" w:rsidP="00D756E6">
      <w:pPr>
        <w:spacing w:after="0" w:line="360" w:lineRule="auto"/>
        <w:jc w:val="both"/>
        <w:rPr>
          <w:rFonts w:ascii="Arial" w:eastAsia="Calibri" w:hAnsi="Arial" w:cs="Arial"/>
          <w:sz w:val="24"/>
          <w:szCs w:val="24"/>
        </w:rPr>
      </w:pPr>
    </w:p>
    <w:p w:rsidR="00884ABE" w:rsidRDefault="00D756E6" w:rsidP="00D756E6">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EB676A">
        <w:rPr>
          <w:rFonts w:ascii="Arial" w:eastAsia="Calibri" w:hAnsi="Arial" w:cs="Arial"/>
          <w:sz w:val="24"/>
          <w:szCs w:val="24"/>
        </w:rPr>
        <w:t>:</w:t>
      </w:r>
      <w:r w:rsidRPr="000F2EBE">
        <w:rPr>
          <w:rFonts w:ascii="Arial" w:eastAsia="Calibri" w:hAnsi="Arial" w:cs="Arial"/>
          <w:b/>
          <w:sz w:val="24"/>
          <w:szCs w:val="24"/>
        </w:rPr>
        <w:tab/>
      </w:r>
      <w:r w:rsidR="002C29EF">
        <w:rPr>
          <w:rFonts w:ascii="Arial" w:eastAsia="Calibri" w:hAnsi="Arial" w:cs="Arial"/>
          <w:sz w:val="24"/>
          <w:szCs w:val="24"/>
        </w:rPr>
        <w:t>Applicant’s legal practitioner failed to compl</w:t>
      </w:r>
      <w:r w:rsidR="00FE4B4B">
        <w:rPr>
          <w:rFonts w:ascii="Arial" w:eastAsia="Calibri" w:hAnsi="Arial" w:cs="Arial"/>
          <w:sz w:val="24"/>
          <w:szCs w:val="24"/>
        </w:rPr>
        <w:t xml:space="preserve">y with a court order which was </w:t>
      </w:r>
      <w:r w:rsidR="002C29EF">
        <w:rPr>
          <w:rFonts w:ascii="Arial" w:eastAsia="Calibri" w:hAnsi="Arial" w:cs="Arial"/>
          <w:sz w:val="24"/>
          <w:szCs w:val="24"/>
        </w:rPr>
        <w:t>uploaded</w:t>
      </w:r>
      <w:r w:rsidR="007A7B06">
        <w:rPr>
          <w:rFonts w:ascii="Arial" w:eastAsia="Calibri" w:hAnsi="Arial" w:cs="Arial"/>
          <w:sz w:val="24"/>
          <w:szCs w:val="24"/>
        </w:rPr>
        <w:t xml:space="preserve"> o</w:t>
      </w:r>
      <w:r w:rsidR="002C29EF">
        <w:rPr>
          <w:rFonts w:ascii="Arial" w:eastAsia="Calibri" w:hAnsi="Arial" w:cs="Arial"/>
          <w:sz w:val="24"/>
          <w:szCs w:val="24"/>
        </w:rPr>
        <w:t>n the e-justice system</w:t>
      </w:r>
      <w:r w:rsidR="00BA2C2B">
        <w:rPr>
          <w:rFonts w:ascii="Arial" w:eastAsia="Calibri" w:hAnsi="Arial" w:cs="Arial"/>
          <w:sz w:val="24"/>
          <w:szCs w:val="24"/>
        </w:rPr>
        <w:t xml:space="preserve"> </w:t>
      </w:r>
      <w:r w:rsidR="003539B8">
        <w:rPr>
          <w:rFonts w:ascii="Arial" w:eastAsia="Calibri" w:hAnsi="Arial" w:cs="Arial"/>
          <w:sz w:val="24"/>
          <w:szCs w:val="24"/>
        </w:rPr>
        <w:t>-</w:t>
      </w:r>
      <w:r w:rsidR="00BA2C2B">
        <w:rPr>
          <w:rFonts w:ascii="Arial" w:eastAsia="Calibri" w:hAnsi="Arial" w:cs="Arial"/>
          <w:sz w:val="24"/>
          <w:szCs w:val="24"/>
        </w:rPr>
        <w:t xml:space="preserve"> legal practitioner </w:t>
      </w:r>
      <w:r w:rsidR="00FE4B4B">
        <w:rPr>
          <w:rFonts w:ascii="Arial" w:eastAsia="Calibri" w:hAnsi="Arial" w:cs="Arial"/>
          <w:sz w:val="24"/>
          <w:szCs w:val="24"/>
        </w:rPr>
        <w:t xml:space="preserve">failed to give a reasonable explanation for non-compliance: </w:t>
      </w:r>
    </w:p>
    <w:p w:rsidR="00884ABE" w:rsidRDefault="00884ABE" w:rsidP="00D756E6">
      <w:pPr>
        <w:spacing w:after="0" w:line="360" w:lineRule="auto"/>
        <w:jc w:val="both"/>
        <w:rPr>
          <w:rFonts w:ascii="Arial" w:eastAsia="Calibri" w:hAnsi="Arial" w:cs="Arial"/>
          <w:sz w:val="24"/>
          <w:szCs w:val="24"/>
        </w:rPr>
      </w:pPr>
    </w:p>
    <w:p w:rsidR="008925A4" w:rsidRDefault="008F44EA" w:rsidP="008925A4">
      <w:pPr>
        <w:spacing w:after="0" w:line="360" w:lineRule="auto"/>
        <w:jc w:val="both"/>
        <w:rPr>
          <w:rFonts w:ascii="Arial" w:eastAsia="Calibri" w:hAnsi="Arial" w:cs="Arial"/>
          <w:sz w:val="24"/>
          <w:szCs w:val="24"/>
        </w:rPr>
      </w:pPr>
      <w:r>
        <w:rPr>
          <w:rFonts w:ascii="Arial" w:eastAsia="Calibri" w:hAnsi="Arial" w:cs="Arial"/>
          <w:sz w:val="24"/>
          <w:szCs w:val="24"/>
        </w:rPr>
        <w:t>C</w:t>
      </w:r>
      <w:r w:rsidR="00FE4B4B">
        <w:rPr>
          <w:rFonts w:ascii="Arial" w:eastAsia="Calibri" w:hAnsi="Arial" w:cs="Arial"/>
          <w:sz w:val="24"/>
          <w:szCs w:val="24"/>
        </w:rPr>
        <w:t>ourt orders are a must to adhere to</w:t>
      </w:r>
      <w:r w:rsidR="009758BA">
        <w:rPr>
          <w:rFonts w:ascii="Arial" w:eastAsia="Calibri" w:hAnsi="Arial" w:cs="Arial"/>
          <w:sz w:val="24"/>
          <w:szCs w:val="24"/>
        </w:rPr>
        <w:t xml:space="preserve"> and </w:t>
      </w:r>
      <w:r w:rsidR="00FE4B4B">
        <w:rPr>
          <w:rFonts w:ascii="Arial" w:eastAsia="Calibri" w:hAnsi="Arial" w:cs="Arial"/>
          <w:sz w:val="24"/>
          <w:szCs w:val="24"/>
        </w:rPr>
        <w:t>that a</w:t>
      </w:r>
      <w:r w:rsidR="003539B8">
        <w:rPr>
          <w:rFonts w:ascii="Arial" w:eastAsia="Calibri" w:hAnsi="Arial" w:cs="Arial"/>
          <w:sz w:val="24"/>
          <w:szCs w:val="24"/>
        </w:rPr>
        <w:t>n</w:t>
      </w:r>
      <w:r w:rsidR="00FE4B4B">
        <w:rPr>
          <w:rFonts w:ascii="Arial" w:eastAsia="Calibri" w:hAnsi="Arial" w:cs="Arial"/>
          <w:sz w:val="24"/>
          <w:szCs w:val="24"/>
        </w:rPr>
        <w:t xml:space="preserve"> </w:t>
      </w:r>
      <w:r w:rsidR="00884ABE">
        <w:rPr>
          <w:rFonts w:ascii="Arial" w:eastAsia="Calibri" w:hAnsi="Arial" w:cs="Arial"/>
          <w:sz w:val="24"/>
          <w:szCs w:val="24"/>
        </w:rPr>
        <w:t>applicant</w:t>
      </w:r>
      <w:r w:rsidR="00FE4B4B">
        <w:rPr>
          <w:rFonts w:ascii="Arial" w:eastAsia="Calibri" w:hAnsi="Arial" w:cs="Arial"/>
          <w:sz w:val="24"/>
          <w:szCs w:val="24"/>
        </w:rPr>
        <w:t xml:space="preserve"> should provide a reasonable</w:t>
      </w:r>
      <w:r w:rsidR="00336637">
        <w:rPr>
          <w:rFonts w:ascii="Arial" w:eastAsia="Calibri" w:hAnsi="Arial" w:cs="Arial"/>
          <w:sz w:val="24"/>
          <w:szCs w:val="24"/>
        </w:rPr>
        <w:t xml:space="preserve"> explanation for the</w:t>
      </w:r>
      <w:r w:rsidR="00422FE6">
        <w:rPr>
          <w:rFonts w:ascii="Arial" w:eastAsia="Calibri" w:hAnsi="Arial" w:cs="Arial"/>
          <w:sz w:val="24"/>
          <w:szCs w:val="24"/>
        </w:rPr>
        <w:t xml:space="preserve"> delay</w:t>
      </w:r>
      <w:r w:rsidR="0027694C">
        <w:rPr>
          <w:rFonts w:ascii="Arial" w:eastAsia="Calibri" w:hAnsi="Arial" w:cs="Arial"/>
          <w:sz w:val="24"/>
          <w:szCs w:val="24"/>
        </w:rPr>
        <w:t>. A</w:t>
      </w:r>
      <w:r w:rsidR="00884ABE">
        <w:rPr>
          <w:rFonts w:ascii="Arial" w:eastAsia="Calibri" w:hAnsi="Arial" w:cs="Arial"/>
          <w:sz w:val="24"/>
          <w:szCs w:val="24"/>
        </w:rPr>
        <w:t xml:space="preserve">n applicant must </w:t>
      </w:r>
      <w:r w:rsidR="001C6D07">
        <w:rPr>
          <w:rFonts w:ascii="Arial" w:eastAsia="Calibri" w:hAnsi="Arial" w:cs="Arial"/>
          <w:sz w:val="24"/>
          <w:szCs w:val="24"/>
        </w:rPr>
        <w:t>give full</w:t>
      </w:r>
      <w:r w:rsidR="00232112">
        <w:rPr>
          <w:rFonts w:ascii="Arial" w:eastAsia="Calibri" w:hAnsi="Arial" w:cs="Arial"/>
          <w:sz w:val="24"/>
          <w:szCs w:val="24"/>
        </w:rPr>
        <w:t xml:space="preserve"> details and accurate explanation for the entire period of the delay</w:t>
      </w:r>
      <w:r w:rsidR="008925A4" w:rsidRPr="008925A4">
        <w:rPr>
          <w:rFonts w:ascii="Arial" w:eastAsia="Calibri" w:hAnsi="Arial" w:cs="Arial"/>
          <w:sz w:val="24"/>
          <w:szCs w:val="24"/>
        </w:rPr>
        <w:t xml:space="preserve"> </w:t>
      </w:r>
      <w:r>
        <w:rPr>
          <w:rFonts w:ascii="Arial" w:eastAsia="Calibri" w:hAnsi="Arial" w:cs="Arial"/>
          <w:sz w:val="24"/>
          <w:szCs w:val="24"/>
        </w:rPr>
        <w:t>having failed to do so</w:t>
      </w:r>
      <w:r w:rsidR="0027694C">
        <w:rPr>
          <w:rFonts w:ascii="Arial" w:eastAsia="Calibri" w:hAnsi="Arial" w:cs="Arial"/>
          <w:sz w:val="24"/>
          <w:szCs w:val="24"/>
        </w:rPr>
        <w:t>,</w:t>
      </w:r>
      <w:r w:rsidR="008925A4">
        <w:rPr>
          <w:rFonts w:ascii="Arial" w:eastAsia="Calibri" w:hAnsi="Arial" w:cs="Arial"/>
          <w:sz w:val="24"/>
          <w:szCs w:val="24"/>
        </w:rPr>
        <w:t xml:space="preserve"> applicant</w:t>
      </w:r>
      <w:r>
        <w:rPr>
          <w:rFonts w:ascii="Arial" w:eastAsia="Calibri" w:hAnsi="Arial" w:cs="Arial"/>
          <w:sz w:val="24"/>
          <w:szCs w:val="24"/>
        </w:rPr>
        <w:t xml:space="preserve"> did</w:t>
      </w:r>
      <w:r w:rsidR="008925A4">
        <w:rPr>
          <w:rFonts w:ascii="Arial" w:eastAsia="Calibri" w:hAnsi="Arial" w:cs="Arial"/>
          <w:sz w:val="24"/>
          <w:szCs w:val="24"/>
        </w:rPr>
        <w:t xml:space="preserve"> not meet the criteria set down by the authorities.</w:t>
      </w:r>
    </w:p>
    <w:p w:rsidR="00504ECF" w:rsidRDefault="00504ECF" w:rsidP="00D756E6">
      <w:pPr>
        <w:spacing w:after="0" w:line="360" w:lineRule="auto"/>
        <w:jc w:val="both"/>
        <w:rPr>
          <w:rFonts w:ascii="Arial" w:eastAsia="Calibri" w:hAnsi="Arial" w:cs="Arial"/>
          <w:sz w:val="24"/>
          <w:szCs w:val="24"/>
        </w:rPr>
      </w:pPr>
    </w:p>
    <w:p w:rsidR="005376AE" w:rsidRDefault="005376AE" w:rsidP="00D756E6">
      <w:pPr>
        <w:spacing w:after="0" w:line="360" w:lineRule="auto"/>
        <w:jc w:val="both"/>
        <w:rPr>
          <w:rFonts w:ascii="Arial" w:eastAsia="Calibri" w:hAnsi="Arial" w:cs="Arial"/>
          <w:sz w:val="24"/>
          <w:szCs w:val="24"/>
        </w:rPr>
      </w:pPr>
      <w:r w:rsidRPr="005376AE">
        <w:rPr>
          <w:rFonts w:ascii="Arial" w:eastAsia="Calibri" w:hAnsi="Arial" w:cs="Arial"/>
          <w:i/>
          <w:sz w:val="24"/>
          <w:szCs w:val="24"/>
        </w:rPr>
        <w:t>Held</w:t>
      </w:r>
      <w:r>
        <w:rPr>
          <w:rFonts w:ascii="Arial" w:eastAsia="Calibri" w:hAnsi="Arial" w:cs="Arial"/>
          <w:sz w:val="24"/>
          <w:szCs w:val="24"/>
        </w:rPr>
        <w:t xml:space="preserve">: </w:t>
      </w:r>
      <w:r w:rsidR="008F44EA">
        <w:rPr>
          <w:rFonts w:ascii="Arial" w:eastAsia="Calibri" w:hAnsi="Arial" w:cs="Arial"/>
          <w:sz w:val="24"/>
          <w:szCs w:val="24"/>
        </w:rPr>
        <w:t>that</w:t>
      </w:r>
      <w:r w:rsidR="009758BA">
        <w:rPr>
          <w:rFonts w:ascii="Arial" w:eastAsia="Calibri" w:hAnsi="Arial" w:cs="Arial"/>
          <w:sz w:val="24"/>
          <w:szCs w:val="24"/>
        </w:rPr>
        <w:t>,</w:t>
      </w:r>
      <w:r w:rsidR="00504ECF">
        <w:rPr>
          <w:rFonts w:ascii="Arial" w:eastAsia="Calibri" w:hAnsi="Arial" w:cs="Arial"/>
          <w:sz w:val="24"/>
          <w:szCs w:val="24"/>
        </w:rPr>
        <w:t xml:space="preserve"> applica</w:t>
      </w:r>
      <w:r w:rsidR="00884ABE">
        <w:rPr>
          <w:rFonts w:ascii="Arial" w:eastAsia="Calibri" w:hAnsi="Arial" w:cs="Arial"/>
          <w:sz w:val="24"/>
          <w:szCs w:val="24"/>
        </w:rPr>
        <w:t>nt</w:t>
      </w:r>
      <w:r w:rsidR="00504ECF">
        <w:rPr>
          <w:rFonts w:ascii="Arial" w:eastAsia="Calibri" w:hAnsi="Arial" w:cs="Arial"/>
          <w:sz w:val="24"/>
          <w:szCs w:val="24"/>
        </w:rPr>
        <w:t xml:space="preserve"> had not </w:t>
      </w:r>
      <w:r w:rsidR="00884ABE">
        <w:rPr>
          <w:rFonts w:ascii="Arial" w:eastAsia="Calibri" w:hAnsi="Arial" w:cs="Arial"/>
          <w:sz w:val="24"/>
          <w:szCs w:val="24"/>
        </w:rPr>
        <w:t xml:space="preserve">given a reasonable explanation </w:t>
      </w:r>
      <w:r w:rsidR="00504ECF">
        <w:rPr>
          <w:rFonts w:ascii="Arial" w:eastAsia="Calibri" w:hAnsi="Arial" w:cs="Arial"/>
          <w:sz w:val="24"/>
          <w:szCs w:val="24"/>
        </w:rPr>
        <w:t>f</w:t>
      </w:r>
      <w:r w:rsidR="00884ABE">
        <w:rPr>
          <w:rFonts w:ascii="Arial" w:eastAsia="Calibri" w:hAnsi="Arial" w:cs="Arial"/>
          <w:sz w:val="24"/>
          <w:szCs w:val="24"/>
        </w:rPr>
        <w:t>or</w:t>
      </w:r>
      <w:r w:rsidR="00504ECF">
        <w:rPr>
          <w:rFonts w:ascii="Arial" w:eastAsia="Calibri" w:hAnsi="Arial" w:cs="Arial"/>
          <w:sz w:val="24"/>
          <w:szCs w:val="24"/>
        </w:rPr>
        <w:t xml:space="preserve"> the delay even though the</w:t>
      </w:r>
      <w:r w:rsidR="008925A4">
        <w:rPr>
          <w:rFonts w:ascii="Arial" w:eastAsia="Calibri" w:hAnsi="Arial" w:cs="Arial"/>
          <w:sz w:val="24"/>
          <w:szCs w:val="24"/>
        </w:rPr>
        <w:t xml:space="preserve"> delay was for a short period. </w:t>
      </w:r>
    </w:p>
    <w:p w:rsidR="005376AE" w:rsidRDefault="005376AE" w:rsidP="00D756E6">
      <w:pPr>
        <w:spacing w:after="0" w:line="360" w:lineRule="auto"/>
        <w:jc w:val="both"/>
        <w:rPr>
          <w:rFonts w:ascii="Arial" w:eastAsia="Calibri" w:hAnsi="Arial" w:cs="Arial"/>
          <w:sz w:val="24"/>
          <w:szCs w:val="24"/>
        </w:rPr>
      </w:pPr>
    </w:p>
    <w:p w:rsidR="00504ECF" w:rsidRDefault="005376AE" w:rsidP="00D756E6">
      <w:pPr>
        <w:spacing w:after="0" w:line="360" w:lineRule="auto"/>
        <w:jc w:val="both"/>
        <w:rPr>
          <w:rFonts w:ascii="Arial" w:eastAsia="Calibri" w:hAnsi="Arial" w:cs="Arial"/>
          <w:sz w:val="24"/>
          <w:szCs w:val="24"/>
        </w:rPr>
      </w:pPr>
      <w:r>
        <w:rPr>
          <w:rFonts w:ascii="Arial" w:eastAsia="Calibri" w:hAnsi="Arial" w:cs="Arial"/>
          <w:i/>
          <w:sz w:val="24"/>
          <w:szCs w:val="24"/>
        </w:rPr>
        <w:t>Held further: that</w:t>
      </w:r>
      <w:r w:rsidR="008925A4">
        <w:rPr>
          <w:rFonts w:ascii="Arial" w:eastAsia="Calibri" w:hAnsi="Arial" w:cs="Arial"/>
          <w:sz w:val="24"/>
          <w:szCs w:val="24"/>
        </w:rPr>
        <w:t xml:space="preserve"> </w:t>
      </w:r>
      <w:r w:rsidR="00884ABE">
        <w:rPr>
          <w:rFonts w:ascii="Arial" w:eastAsia="Calibri" w:hAnsi="Arial" w:cs="Arial"/>
          <w:sz w:val="24"/>
          <w:szCs w:val="24"/>
        </w:rPr>
        <w:t>applicant</w:t>
      </w:r>
      <w:r w:rsidR="00504ECF">
        <w:rPr>
          <w:rFonts w:ascii="Arial" w:eastAsia="Calibri" w:hAnsi="Arial" w:cs="Arial"/>
          <w:sz w:val="24"/>
          <w:szCs w:val="24"/>
        </w:rPr>
        <w:t xml:space="preserve"> should have realised that there was an order by the managing judge before </w:t>
      </w:r>
      <w:r w:rsidR="0027694C">
        <w:rPr>
          <w:rFonts w:ascii="Arial" w:eastAsia="Calibri" w:hAnsi="Arial" w:cs="Arial"/>
          <w:sz w:val="24"/>
          <w:szCs w:val="24"/>
        </w:rPr>
        <w:t>s</w:t>
      </w:r>
      <w:r w:rsidR="00504ECF">
        <w:rPr>
          <w:rFonts w:ascii="Arial" w:eastAsia="Calibri" w:hAnsi="Arial" w:cs="Arial"/>
          <w:sz w:val="24"/>
          <w:szCs w:val="24"/>
        </w:rPr>
        <w:t>he filed her plea and co</w:t>
      </w:r>
      <w:r w:rsidR="001C6D07">
        <w:rPr>
          <w:rFonts w:ascii="Arial" w:eastAsia="Calibri" w:hAnsi="Arial" w:cs="Arial"/>
          <w:sz w:val="24"/>
          <w:szCs w:val="24"/>
        </w:rPr>
        <w:t>unter</w:t>
      </w:r>
      <w:r w:rsidR="007A7B06">
        <w:rPr>
          <w:rFonts w:ascii="Arial" w:eastAsia="Calibri" w:hAnsi="Arial" w:cs="Arial"/>
          <w:sz w:val="24"/>
          <w:szCs w:val="24"/>
        </w:rPr>
        <w:t>-</w:t>
      </w:r>
      <w:r w:rsidR="00504ECF">
        <w:rPr>
          <w:rFonts w:ascii="Arial" w:eastAsia="Calibri" w:hAnsi="Arial" w:cs="Arial"/>
          <w:sz w:val="24"/>
          <w:szCs w:val="24"/>
        </w:rPr>
        <w:t>claim.</w:t>
      </w:r>
    </w:p>
    <w:p w:rsidR="00504ECF" w:rsidRDefault="00504ECF" w:rsidP="00D756E6">
      <w:pPr>
        <w:spacing w:after="0" w:line="360" w:lineRule="auto"/>
        <w:jc w:val="both"/>
        <w:rPr>
          <w:rFonts w:ascii="Arial" w:eastAsia="Calibri" w:hAnsi="Arial" w:cs="Arial"/>
          <w:sz w:val="24"/>
          <w:szCs w:val="24"/>
        </w:rPr>
      </w:pPr>
    </w:p>
    <w:p w:rsidR="001C6D07" w:rsidRDefault="005376AE" w:rsidP="00D756E6">
      <w:pPr>
        <w:spacing w:after="0" w:line="360" w:lineRule="auto"/>
        <w:jc w:val="both"/>
        <w:rPr>
          <w:rFonts w:ascii="Arial" w:eastAsia="Calibri" w:hAnsi="Arial" w:cs="Arial"/>
          <w:sz w:val="24"/>
          <w:szCs w:val="24"/>
        </w:rPr>
      </w:pPr>
      <w:r w:rsidRPr="005376AE">
        <w:rPr>
          <w:rFonts w:ascii="Arial" w:eastAsia="Calibri" w:hAnsi="Arial" w:cs="Arial"/>
          <w:i/>
          <w:sz w:val="24"/>
          <w:szCs w:val="24"/>
        </w:rPr>
        <w:t>Held</w:t>
      </w:r>
      <w:r w:rsidR="008F44EA" w:rsidRPr="005376AE">
        <w:rPr>
          <w:rFonts w:ascii="Arial" w:eastAsia="Calibri" w:hAnsi="Arial" w:cs="Arial"/>
          <w:i/>
          <w:sz w:val="24"/>
          <w:szCs w:val="24"/>
        </w:rPr>
        <w:t xml:space="preserve"> further</w:t>
      </w:r>
      <w:r>
        <w:rPr>
          <w:rFonts w:ascii="Arial" w:eastAsia="Calibri" w:hAnsi="Arial" w:cs="Arial"/>
          <w:sz w:val="24"/>
          <w:szCs w:val="24"/>
        </w:rPr>
        <w:t>:</w:t>
      </w:r>
      <w:r w:rsidR="008F44EA" w:rsidRPr="008F44EA">
        <w:rPr>
          <w:rFonts w:ascii="Arial" w:eastAsia="Calibri" w:hAnsi="Arial" w:cs="Arial"/>
          <w:sz w:val="24"/>
          <w:szCs w:val="24"/>
        </w:rPr>
        <w:t xml:space="preserve"> </w:t>
      </w:r>
      <w:r w:rsidR="00884ABE">
        <w:rPr>
          <w:rFonts w:ascii="Arial" w:eastAsia="Calibri" w:hAnsi="Arial" w:cs="Arial"/>
          <w:sz w:val="24"/>
          <w:szCs w:val="24"/>
        </w:rPr>
        <w:t>applicant</w:t>
      </w:r>
      <w:r w:rsidR="001C6D07">
        <w:rPr>
          <w:rFonts w:ascii="Arial" w:eastAsia="Calibri" w:hAnsi="Arial" w:cs="Arial"/>
          <w:sz w:val="24"/>
          <w:szCs w:val="24"/>
        </w:rPr>
        <w:t xml:space="preserve"> should not regard applications for condonation as</w:t>
      </w:r>
      <w:r w:rsidR="00884ABE">
        <w:rPr>
          <w:rFonts w:ascii="Arial" w:eastAsia="Calibri" w:hAnsi="Arial" w:cs="Arial"/>
          <w:sz w:val="24"/>
          <w:szCs w:val="24"/>
        </w:rPr>
        <w:t xml:space="preserve"> </w:t>
      </w:r>
      <w:r w:rsidR="001C6D07">
        <w:rPr>
          <w:rFonts w:ascii="Arial" w:eastAsia="Calibri" w:hAnsi="Arial" w:cs="Arial"/>
          <w:sz w:val="24"/>
          <w:szCs w:val="24"/>
        </w:rPr>
        <w:t>a mere</w:t>
      </w:r>
      <w:r w:rsidR="003E5D41">
        <w:rPr>
          <w:rFonts w:ascii="Arial" w:eastAsia="Calibri" w:hAnsi="Arial" w:cs="Arial"/>
          <w:sz w:val="24"/>
          <w:szCs w:val="24"/>
        </w:rPr>
        <w:t xml:space="preserve"> formal</w:t>
      </w:r>
      <w:r w:rsidR="001C6D07">
        <w:rPr>
          <w:rFonts w:ascii="Arial" w:eastAsia="Calibri" w:hAnsi="Arial" w:cs="Arial"/>
          <w:sz w:val="24"/>
          <w:szCs w:val="24"/>
        </w:rPr>
        <w:t xml:space="preserve"> procedure which can be easily and frequently resorted to.</w:t>
      </w:r>
    </w:p>
    <w:p w:rsidR="00232112" w:rsidRPr="002C29EF" w:rsidRDefault="00232112" w:rsidP="00D756E6">
      <w:pPr>
        <w:spacing w:after="0" w:line="360" w:lineRule="auto"/>
        <w:jc w:val="both"/>
        <w:rPr>
          <w:rFonts w:ascii="Arial" w:eastAsia="Calibri" w:hAnsi="Arial" w:cs="Arial"/>
          <w:sz w:val="24"/>
          <w:szCs w:val="24"/>
        </w:rPr>
      </w:pPr>
    </w:p>
    <w:p w:rsidR="00D756E6" w:rsidRPr="000F2EBE" w:rsidRDefault="00D93EEC" w:rsidP="00D756E6">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D756E6" w:rsidRPr="000F2EBE" w:rsidRDefault="00D756E6" w:rsidP="00D756E6">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D756E6" w:rsidRPr="00850668" w:rsidRDefault="00D93EEC" w:rsidP="00D756E6">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D64873" w:rsidRDefault="00D64873" w:rsidP="00D756E6">
      <w:pPr>
        <w:spacing w:after="0" w:line="360" w:lineRule="auto"/>
        <w:jc w:val="both"/>
        <w:rPr>
          <w:rFonts w:ascii="Arial" w:hAnsi="Arial" w:cs="Arial"/>
          <w:sz w:val="24"/>
          <w:szCs w:val="24"/>
        </w:rPr>
      </w:pPr>
    </w:p>
    <w:p w:rsidR="00B5117B" w:rsidRPr="00B5117B" w:rsidRDefault="00916496" w:rsidP="00B5117B">
      <w:pPr>
        <w:pStyle w:val="ListParagraph"/>
        <w:numPr>
          <w:ilvl w:val="0"/>
          <w:numId w:val="11"/>
        </w:numPr>
        <w:rPr>
          <w:rFonts w:ascii="Arial" w:hAnsi="Arial" w:cs="Arial"/>
          <w:sz w:val="24"/>
          <w:szCs w:val="24"/>
        </w:rPr>
      </w:pPr>
      <w:r>
        <w:rPr>
          <w:rFonts w:ascii="Arial" w:hAnsi="Arial" w:cs="Arial"/>
          <w:sz w:val="24"/>
          <w:szCs w:val="24"/>
        </w:rPr>
        <w:t xml:space="preserve">The </w:t>
      </w:r>
      <w:r w:rsidR="00ED61B0">
        <w:rPr>
          <w:rFonts w:ascii="Arial" w:hAnsi="Arial" w:cs="Arial"/>
          <w:sz w:val="24"/>
          <w:szCs w:val="24"/>
        </w:rPr>
        <w:t>a</w:t>
      </w:r>
      <w:r w:rsidR="00B5117B" w:rsidRPr="00B5117B">
        <w:rPr>
          <w:rFonts w:ascii="Arial" w:hAnsi="Arial" w:cs="Arial"/>
          <w:sz w:val="24"/>
          <w:szCs w:val="24"/>
        </w:rPr>
        <w:t>pplication for condonation is dismissed with costs.</w:t>
      </w:r>
    </w:p>
    <w:p w:rsidR="00B5117B" w:rsidRDefault="00B5117B" w:rsidP="00B5117B">
      <w:pPr>
        <w:pStyle w:val="ListParagraph"/>
        <w:spacing w:line="360" w:lineRule="auto"/>
        <w:rPr>
          <w:rFonts w:ascii="Arial" w:hAnsi="Arial" w:cs="Arial"/>
          <w:sz w:val="24"/>
          <w:szCs w:val="24"/>
        </w:rPr>
      </w:pPr>
    </w:p>
    <w:p w:rsidR="00B67C3D" w:rsidRDefault="00D64873" w:rsidP="00B67C3D">
      <w:pPr>
        <w:pStyle w:val="ListParagraph"/>
        <w:numPr>
          <w:ilvl w:val="0"/>
          <w:numId w:val="11"/>
        </w:numPr>
        <w:spacing w:line="360" w:lineRule="auto"/>
        <w:rPr>
          <w:rFonts w:ascii="Arial" w:hAnsi="Arial" w:cs="Arial"/>
          <w:sz w:val="24"/>
          <w:szCs w:val="24"/>
        </w:rPr>
      </w:pPr>
      <w:r>
        <w:rPr>
          <w:rFonts w:ascii="Arial" w:hAnsi="Arial" w:cs="Arial"/>
          <w:sz w:val="24"/>
          <w:szCs w:val="24"/>
        </w:rPr>
        <w:t>The</w:t>
      </w:r>
      <w:r w:rsidR="00B67C3D" w:rsidRPr="00B67C3D">
        <w:rPr>
          <w:rFonts w:ascii="Arial" w:hAnsi="Arial" w:cs="Arial"/>
          <w:sz w:val="24"/>
          <w:szCs w:val="24"/>
        </w:rPr>
        <w:t xml:space="preserve"> </w:t>
      </w:r>
      <w:r w:rsidR="00ED61B0">
        <w:rPr>
          <w:rFonts w:ascii="Arial" w:hAnsi="Arial" w:cs="Arial"/>
          <w:sz w:val="24"/>
          <w:szCs w:val="24"/>
        </w:rPr>
        <w:t>d</w:t>
      </w:r>
      <w:r w:rsidR="00B67C3D">
        <w:rPr>
          <w:rFonts w:ascii="Arial" w:hAnsi="Arial" w:cs="Arial"/>
          <w:sz w:val="24"/>
          <w:szCs w:val="24"/>
        </w:rPr>
        <w:t>efendant is b</w:t>
      </w:r>
      <w:r w:rsidR="00985FC1">
        <w:rPr>
          <w:rFonts w:ascii="Arial" w:hAnsi="Arial" w:cs="Arial"/>
          <w:sz w:val="24"/>
          <w:szCs w:val="24"/>
        </w:rPr>
        <w:t>arred</w:t>
      </w:r>
      <w:r w:rsidR="00B5117B">
        <w:rPr>
          <w:rFonts w:ascii="Arial" w:hAnsi="Arial" w:cs="Arial"/>
          <w:sz w:val="24"/>
          <w:szCs w:val="24"/>
        </w:rPr>
        <w:t xml:space="preserve"> from prosecuting its defence</w:t>
      </w:r>
      <w:r w:rsidR="00985FC1">
        <w:rPr>
          <w:rFonts w:ascii="Arial" w:hAnsi="Arial" w:cs="Arial"/>
          <w:sz w:val="24"/>
          <w:szCs w:val="24"/>
        </w:rPr>
        <w:t xml:space="preserve"> and th</w:t>
      </w:r>
      <w:r w:rsidR="00B5117B">
        <w:rPr>
          <w:rFonts w:ascii="Arial" w:hAnsi="Arial" w:cs="Arial"/>
          <w:sz w:val="24"/>
          <w:szCs w:val="24"/>
        </w:rPr>
        <w:t>us its</w:t>
      </w:r>
      <w:r w:rsidR="00985FC1">
        <w:rPr>
          <w:rFonts w:ascii="Arial" w:hAnsi="Arial" w:cs="Arial"/>
          <w:sz w:val="24"/>
          <w:szCs w:val="24"/>
        </w:rPr>
        <w:t xml:space="preserve"> defence is </w:t>
      </w:r>
      <w:r w:rsidR="00B5117B">
        <w:rPr>
          <w:rFonts w:ascii="Arial" w:hAnsi="Arial" w:cs="Arial"/>
          <w:sz w:val="24"/>
          <w:szCs w:val="24"/>
        </w:rPr>
        <w:t xml:space="preserve">consequently </w:t>
      </w:r>
      <w:r w:rsidR="00985FC1">
        <w:rPr>
          <w:rFonts w:ascii="Arial" w:hAnsi="Arial" w:cs="Arial"/>
          <w:sz w:val="24"/>
          <w:szCs w:val="24"/>
        </w:rPr>
        <w:t>struck</w:t>
      </w:r>
      <w:r w:rsidR="00B67C3D">
        <w:rPr>
          <w:rFonts w:ascii="Arial" w:hAnsi="Arial" w:cs="Arial"/>
          <w:sz w:val="24"/>
          <w:szCs w:val="24"/>
        </w:rPr>
        <w:t>.</w:t>
      </w:r>
    </w:p>
    <w:p w:rsidR="00D756E6" w:rsidRDefault="00D756E6" w:rsidP="00D756E6">
      <w:pPr>
        <w:spacing w:after="0" w:line="360" w:lineRule="auto"/>
        <w:rPr>
          <w:rFonts w:ascii="Arial" w:eastAsia="Calibri" w:hAnsi="Arial" w:cs="Arial"/>
          <w:sz w:val="24"/>
          <w:szCs w:val="24"/>
        </w:rPr>
      </w:pPr>
    </w:p>
    <w:p w:rsidR="00D756E6" w:rsidRPr="000F2EBE" w:rsidRDefault="00D93EEC" w:rsidP="00D756E6">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D756E6" w:rsidRPr="000F2EBE" w:rsidRDefault="00D756E6" w:rsidP="00D756E6">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D756E6" w:rsidRPr="000F2EBE" w:rsidRDefault="00D93EEC" w:rsidP="00D756E6">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D756E6" w:rsidRPr="000F2EBE" w:rsidRDefault="00D756E6" w:rsidP="00D756E6">
      <w:pPr>
        <w:spacing w:after="0" w:line="360" w:lineRule="auto"/>
        <w:ind w:left="1440" w:hanging="1440"/>
        <w:jc w:val="both"/>
        <w:rPr>
          <w:rFonts w:ascii="Arial" w:eastAsia="Calibri" w:hAnsi="Arial" w:cs="Arial"/>
          <w:sz w:val="24"/>
          <w:szCs w:val="24"/>
        </w:rPr>
      </w:pPr>
    </w:p>
    <w:p w:rsidR="00D756E6" w:rsidRPr="000F2EBE" w:rsidRDefault="00A57502" w:rsidP="00D756E6">
      <w:pPr>
        <w:spacing w:after="0" w:line="360" w:lineRule="auto"/>
        <w:ind w:left="1440" w:hanging="1440"/>
        <w:jc w:val="both"/>
        <w:rPr>
          <w:rFonts w:ascii="Arial" w:eastAsia="Calibri" w:hAnsi="Arial" w:cs="Arial"/>
          <w:b/>
          <w:i/>
          <w:sz w:val="24"/>
          <w:szCs w:val="24"/>
        </w:rPr>
      </w:pPr>
      <w:r>
        <w:rPr>
          <w:rFonts w:ascii="Arial" w:eastAsia="Calibri" w:hAnsi="Arial" w:cs="Arial"/>
          <w:sz w:val="24"/>
          <w:szCs w:val="24"/>
        </w:rPr>
        <w:t>CHEDA, J</w:t>
      </w:r>
      <w:r w:rsidR="00AE1B29">
        <w:rPr>
          <w:rFonts w:ascii="Arial" w:eastAsia="Calibri" w:hAnsi="Arial" w:cs="Arial"/>
          <w:sz w:val="24"/>
          <w:szCs w:val="24"/>
        </w:rPr>
        <w:t>:</w:t>
      </w:r>
    </w:p>
    <w:p w:rsidR="00D756E6" w:rsidRPr="00363200" w:rsidRDefault="00D756E6" w:rsidP="00D756E6">
      <w:pPr>
        <w:spacing w:after="0" w:line="360" w:lineRule="auto"/>
        <w:jc w:val="both"/>
        <w:rPr>
          <w:rFonts w:ascii="Arial" w:hAnsi="Arial" w:cs="Arial"/>
          <w:sz w:val="24"/>
          <w:szCs w:val="24"/>
        </w:rPr>
      </w:pPr>
    </w:p>
    <w:p w:rsidR="00445C59" w:rsidRDefault="00D756E6" w:rsidP="00D756E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F7317">
        <w:rPr>
          <w:rFonts w:ascii="Arial" w:hAnsi="Arial" w:cs="Arial"/>
          <w:sz w:val="24"/>
          <w:szCs w:val="24"/>
        </w:rPr>
        <w:t>Before me is an application for condonation for the non</w:t>
      </w:r>
      <w:r w:rsidR="00D64873">
        <w:rPr>
          <w:rFonts w:ascii="Arial" w:hAnsi="Arial" w:cs="Arial"/>
          <w:sz w:val="24"/>
          <w:szCs w:val="24"/>
        </w:rPr>
        <w:t>-</w:t>
      </w:r>
      <w:r w:rsidR="002F7317">
        <w:rPr>
          <w:rFonts w:ascii="Arial" w:hAnsi="Arial" w:cs="Arial"/>
          <w:sz w:val="24"/>
          <w:szCs w:val="24"/>
        </w:rPr>
        <w:t xml:space="preserve">compliance </w:t>
      </w:r>
      <w:r w:rsidR="00062799">
        <w:rPr>
          <w:rFonts w:ascii="Arial" w:hAnsi="Arial" w:cs="Arial"/>
          <w:sz w:val="24"/>
          <w:szCs w:val="24"/>
        </w:rPr>
        <w:t>with</w:t>
      </w:r>
      <w:r w:rsidR="002F7317">
        <w:rPr>
          <w:rFonts w:ascii="Arial" w:hAnsi="Arial" w:cs="Arial"/>
          <w:sz w:val="24"/>
          <w:szCs w:val="24"/>
        </w:rPr>
        <w:t xml:space="preserve"> a case plan order in terms of rules 54 and 55</w:t>
      </w:r>
      <w:r w:rsidR="00676F38">
        <w:rPr>
          <w:rFonts w:ascii="Arial" w:hAnsi="Arial" w:cs="Arial"/>
          <w:sz w:val="24"/>
          <w:szCs w:val="24"/>
        </w:rPr>
        <w:t xml:space="preserve"> of the High Court Rules</w:t>
      </w:r>
      <w:r w:rsidR="00405CA9">
        <w:rPr>
          <w:rFonts w:ascii="Arial" w:hAnsi="Arial" w:cs="Arial"/>
          <w:sz w:val="24"/>
          <w:szCs w:val="24"/>
        </w:rPr>
        <w:t>.</w:t>
      </w:r>
    </w:p>
    <w:p w:rsidR="00405CA9" w:rsidRDefault="00405CA9" w:rsidP="00D756E6">
      <w:pPr>
        <w:spacing w:after="0" w:line="360" w:lineRule="auto"/>
        <w:jc w:val="both"/>
        <w:rPr>
          <w:rFonts w:ascii="Arial" w:hAnsi="Arial" w:cs="Arial"/>
          <w:sz w:val="24"/>
          <w:szCs w:val="24"/>
        </w:rPr>
      </w:pPr>
    </w:p>
    <w:p w:rsidR="004C2257" w:rsidRDefault="00445C59" w:rsidP="00F16BD6">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E655C">
        <w:rPr>
          <w:rFonts w:ascii="Arial" w:hAnsi="Arial" w:cs="Arial"/>
          <w:sz w:val="24"/>
          <w:szCs w:val="24"/>
        </w:rPr>
        <w:t xml:space="preserve">The </w:t>
      </w:r>
      <w:r w:rsidR="00F16BD6">
        <w:rPr>
          <w:rFonts w:ascii="Arial" w:hAnsi="Arial" w:cs="Arial"/>
          <w:sz w:val="24"/>
          <w:szCs w:val="24"/>
        </w:rPr>
        <w:t>application was mounted by Ms Boois for</w:t>
      </w:r>
      <w:r w:rsidR="00062799">
        <w:rPr>
          <w:rFonts w:ascii="Arial" w:hAnsi="Arial" w:cs="Arial"/>
          <w:sz w:val="24"/>
          <w:szCs w:val="24"/>
        </w:rPr>
        <w:t xml:space="preserve"> </w:t>
      </w:r>
      <w:r w:rsidR="002E6B23">
        <w:rPr>
          <w:rFonts w:ascii="Arial" w:hAnsi="Arial" w:cs="Arial"/>
          <w:sz w:val="24"/>
          <w:szCs w:val="24"/>
        </w:rPr>
        <w:t>d</w:t>
      </w:r>
      <w:r w:rsidR="007A7B06">
        <w:rPr>
          <w:rFonts w:ascii="Arial" w:hAnsi="Arial" w:cs="Arial"/>
          <w:sz w:val="24"/>
          <w:szCs w:val="24"/>
        </w:rPr>
        <w:t>efendant</w:t>
      </w:r>
      <w:r w:rsidR="00F16BD6">
        <w:rPr>
          <w:rFonts w:ascii="Arial" w:hAnsi="Arial" w:cs="Arial"/>
          <w:sz w:val="24"/>
          <w:szCs w:val="24"/>
        </w:rPr>
        <w:t xml:space="preserve"> and oppo</w:t>
      </w:r>
      <w:r w:rsidR="00791BC7">
        <w:rPr>
          <w:rFonts w:ascii="Arial" w:hAnsi="Arial" w:cs="Arial"/>
          <w:sz w:val="24"/>
          <w:szCs w:val="24"/>
        </w:rPr>
        <w:t xml:space="preserve">sed by Mr Aingura for </w:t>
      </w:r>
      <w:r w:rsidR="002E6B23">
        <w:rPr>
          <w:rFonts w:ascii="Arial" w:hAnsi="Arial" w:cs="Arial"/>
          <w:sz w:val="24"/>
          <w:szCs w:val="24"/>
        </w:rPr>
        <w:t>p</w:t>
      </w:r>
      <w:r w:rsidR="007A7B06">
        <w:rPr>
          <w:rFonts w:ascii="Arial" w:hAnsi="Arial" w:cs="Arial"/>
          <w:sz w:val="24"/>
          <w:szCs w:val="24"/>
        </w:rPr>
        <w:t xml:space="preserve">laintiff </w:t>
      </w:r>
      <w:r w:rsidR="00F16BD6">
        <w:rPr>
          <w:rFonts w:ascii="Arial" w:hAnsi="Arial" w:cs="Arial"/>
          <w:sz w:val="24"/>
          <w:szCs w:val="24"/>
        </w:rPr>
        <w:t>in the main matter. M</w:t>
      </w:r>
      <w:r w:rsidR="007A7B06">
        <w:rPr>
          <w:rFonts w:ascii="Arial" w:hAnsi="Arial" w:cs="Arial"/>
          <w:sz w:val="24"/>
          <w:szCs w:val="24"/>
        </w:rPr>
        <w:t xml:space="preserve">r Aingura </w:t>
      </w:r>
      <w:r w:rsidR="00213DC3">
        <w:rPr>
          <w:rFonts w:ascii="Arial" w:hAnsi="Arial" w:cs="Arial"/>
          <w:sz w:val="24"/>
          <w:szCs w:val="24"/>
        </w:rPr>
        <w:t>on behalf of plaintiff</w:t>
      </w:r>
      <w:r w:rsidR="00F16BD6">
        <w:rPr>
          <w:rFonts w:ascii="Arial" w:hAnsi="Arial" w:cs="Arial"/>
          <w:sz w:val="24"/>
          <w:szCs w:val="24"/>
        </w:rPr>
        <w:t xml:space="preserve"> issued summons</w:t>
      </w:r>
      <w:r w:rsidR="00F044B4">
        <w:rPr>
          <w:rFonts w:ascii="Arial" w:hAnsi="Arial" w:cs="Arial"/>
          <w:sz w:val="24"/>
          <w:szCs w:val="24"/>
        </w:rPr>
        <w:t xml:space="preserve"> out of this court</w:t>
      </w:r>
      <w:r w:rsidR="00F16BD6">
        <w:rPr>
          <w:rFonts w:ascii="Arial" w:hAnsi="Arial" w:cs="Arial"/>
          <w:sz w:val="24"/>
          <w:szCs w:val="24"/>
        </w:rPr>
        <w:t xml:space="preserve"> against </w:t>
      </w:r>
      <w:r w:rsidR="00791BC7">
        <w:rPr>
          <w:rFonts w:ascii="Arial" w:hAnsi="Arial" w:cs="Arial"/>
          <w:sz w:val="24"/>
          <w:szCs w:val="24"/>
        </w:rPr>
        <w:t>defendant</w:t>
      </w:r>
      <w:r w:rsidR="00F16BD6">
        <w:rPr>
          <w:rFonts w:ascii="Arial" w:hAnsi="Arial" w:cs="Arial"/>
          <w:sz w:val="24"/>
          <w:szCs w:val="24"/>
        </w:rPr>
        <w:t xml:space="preserve"> on the 8 November 2018 and w</w:t>
      </w:r>
      <w:r w:rsidR="00360374">
        <w:rPr>
          <w:rFonts w:ascii="Arial" w:hAnsi="Arial" w:cs="Arial"/>
          <w:sz w:val="24"/>
          <w:szCs w:val="24"/>
        </w:rPr>
        <w:t xml:space="preserve">as </w:t>
      </w:r>
      <w:r w:rsidR="00F16BD6">
        <w:rPr>
          <w:rFonts w:ascii="Arial" w:hAnsi="Arial" w:cs="Arial"/>
          <w:sz w:val="24"/>
          <w:szCs w:val="24"/>
        </w:rPr>
        <w:t>duly defended on the 26 November 2018</w:t>
      </w:r>
      <w:r w:rsidR="00062799">
        <w:rPr>
          <w:rFonts w:ascii="Arial" w:hAnsi="Arial" w:cs="Arial"/>
          <w:sz w:val="24"/>
          <w:szCs w:val="24"/>
        </w:rPr>
        <w:t>.</w:t>
      </w:r>
    </w:p>
    <w:p w:rsidR="00066974" w:rsidRDefault="00066974" w:rsidP="00D756E6">
      <w:pPr>
        <w:spacing w:after="0" w:line="360" w:lineRule="auto"/>
        <w:jc w:val="both"/>
        <w:rPr>
          <w:rFonts w:ascii="Arial" w:hAnsi="Arial" w:cs="Arial"/>
          <w:sz w:val="24"/>
          <w:szCs w:val="24"/>
        </w:rPr>
      </w:pPr>
    </w:p>
    <w:p w:rsidR="004C2257" w:rsidRDefault="002E6B23" w:rsidP="00D756E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w:t>
      </w:r>
      <w:r w:rsidR="004C2257">
        <w:rPr>
          <w:rFonts w:ascii="Arial" w:hAnsi="Arial" w:cs="Arial"/>
          <w:sz w:val="24"/>
          <w:szCs w:val="24"/>
        </w:rPr>
        <w:t xml:space="preserve"> </w:t>
      </w:r>
      <w:r w:rsidR="003E7E0E">
        <w:rPr>
          <w:rFonts w:ascii="Arial" w:hAnsi="Arial" w:cs="Arial"/>
          <w:sz w:val="24"/>
          <w:szCs w:val="24"/>
        </w:rPr>
        <w:t>29 November 2018 this court issued a c</w:t>
      </w:r>
      <w:r w:rsidR="00A40750">
        <w:rPr>
          <w:rFonts w:ascii="Arial" w:hAnsi="Arial" w:cs="Arial"/>
          <w:sz w:val="24"/>
          <w:szCs w:val="24"/>
        </w:rPr>
        <w:t>ase plan</w:t>
      </w:r>
      <w:r w:rsidR="00F3247F">
        <w:rPr>
          <w:rFonts w:ascii="Arial" w:hAnsi="Arial" w:cs="Arial"/>
          <w:sz w:val="24"/>
          <w:szCs w:val="24"/>
        </w:rPr>
        <w:t xml:space="preserve"> conference notice </w:t>
      </w:r>
      <w:r w:rsidR="00016116">
        <w:rPr>
          <w:rFonts w:ascii="Arial" w:hAnsi="Arial" w:cs="Arial"/>
          <w:sz w:val="24"/>
          <w:szCs w:val="24"/>
        </w:rPr>
        <w:t>for</w:t>
      </w:r>
      <w:r w:rsidR="003E7E0E">
        <w:rPr>
          <w:rFonts w:ascii="Arial" w:hAnsi="Arial" w:cs="Arial"/>
          <w:sz w:val="24"/>
          <w:szCs w:val="24"/>
        </w:rPr>
        <w:t xml:space="preserve"> the parties to </w:t>
      </w:r>
      <w:r w:rsidR="003E7E0E" w:rsidRPr="001C4882">
        <w:rPr>
          <w:rFonts w:ascii="Arial" w:hAnsi="Arial" w:cs="Arial"/>
          <w:i/>
          <w:sz w:val="24"/>
          <w:szCs w:val="24"/>
        </w:rPr>
        <w:t>inter alia</w:t>
      </w:r>
      <w:r w:rsidR="003E7E0E">
        <w:rPr>
          <w:rFonts w:ascii="Arial" w:hAnsi="Arial" w:cs="Arial"/>
          <w:sz w:val="24"/>
          <w:szCs w:val="24"/>
        </w:rPr>
        <w:t xml:space="preserve"> attend </w:t>
      </w:r>
      <w:r w:rsidR="00062799">
        <w:rPr>
          <w:rFonts w:ascii="Arial" w:hAnsi="Arial" w:cs="Arial"/>
          <w:sz w:val="24"/>
          <w:szCs w:val="24"/>
        </w:rPr>
        <w:t xml:space="preserve">to </w:t>
      </w:r>
      <w:r w:rsidR="003E7E0E">
        <w:rPr>
          <w:rFonts w:ascii="Arial" w:hAnsi="Arial" w:cs="Arial"/>
          <w:sz w:val="24"/>
          <w:szCs w:val="24"/>
        </w:rPr>
        <w:t>a case planning conference on the 21 January 2019 and for parties to submit a</w:t>
      </w:r>
      <w:r w:rsidR="00F044B4">
        <w:rPr>
          <w:rFonts w:ascii="Arial" w:hAnsi="Arial" w:cs="Arial"/>
          <w:sz w:val="24"/>
          <w:szCs w:val="24"/>
        </w:rPr>
        <w:t xml:space="preserve"> joint</w:t>
      </w:r>
      <w:r w:rsidR="003E7E0E">
        <w:rPr>
          <w:rFonts w:ascii="Arial" w:hAnsi="Arial" w:cs="Arial"/>
          <w:sz w:val="24"/>
          <w:szCs w:val="24"/>
        </w:rPr>
        <w:t xml:space="preserve"> case plan to the managing judge.</w:t>
      </w:r>
    </w:p>
    <w:p w:rsidR="001F14C3" w:rsidRDefault="001F14C3" w:rsidP="00D756E6">
      <w:pPr>
        <w:spacing w:after="0" w:line="360" w:lineRule="auto"/>
        <w:jc w:val="both"/>
        <w:rPr>
          <w:rFonts w:ascii="Arial" w:hAnsi="Arial" w:cs="Arial"/>
          <w:sz w:val="24"/>
          <w:szCs w:val="24"/>
        </w:rPr>
      </w:pPr>
    </w:p>
    <w:p w:rsidR="00F044B4" w:rsidRDefault="001F14C3" w:rsidP="00D756E6">
      <w:pPr>
        <w:spacing w:after="0" w:line="360" w:lineRule="auto"/>
        <w:jc w:val="both"/>
        <w:rPr>
          <w:rFonts w:ascii="Arial" w:hAnsi="Arial" w:cs="Arial"/>
          <w:sz w:val="24"/>
          <w:szCs w:val="24"/>
        </w:rPr>
      </w:pPr>
      <w:r>
        <w:rPr>
          <w:rFonts w:ascii="Arial" w:hAnsi="Arial" w:cs="Arial"/>
          <w:sz w:val="24"/>
          <w:szCs w:val="24"/>
        </w:rPr>
        <w:t xml:space="preserve">[4] </w:t>
      </w:r>
      <w:r w:rsidR="00AE1B29">
        <w:rPr>
          <w:rFonts w:ascii="Arial" w:hAnsi="Arial" w:cs="Arial"/>
          <w:sz w:val="24"/>
          <w:szCs w:val="24"/>
        </w:rPr>
        <w:tab/>
      </w:r>
      <w:r w:rsidR="003E7E0E">
        <w:rPr>
          <w:rFonts w:ascii="Arial" w:hAnsi="Arial" w:cs="Arial"/>
          <w:sz w:val="24"/>
          <w:szCs w:val="24"/>
        </w:rPr>
        <w:t>Upon receipt of the said case planning notice</w:t>
      </w:r>
      <w:r w:rsidR="00F044B4">
        <w:rPr>
          <w:rFonts w:ascii="Arial" w:hAnsi="Arial" w:cs="Arial"/>
          <w:sz w:val="24"/>
          <w:szCs w:val="24"/>
        </w:rPr>
        <w:t>,</w:t>
      </w:r>
      <w:r w:rsidR="003E7E0E">
        <w:rPr>
          <w:rFonts w:ascii="Arial" w:hAnsi="Arial" w:cs="Arial"/>
          <w:sz w:val="24"/>
          <w:szCs w:val="24"/>
        </w:rPr>
        <w:t xml:space="preserve"> the parties a</w:t>
      </w:r>
      <w:r w:rsidR="00F044B4">
        <w:rPr>
          <w:rFonts w:ascii="Arial" w:hAnsi="Arial" w:cs="Arial"/>
          <w:sz w:val="24"/>
          <w:szCs w:val="24"/>
        </w:rPr>
        <w:t>gre</w:t>
      </w:r>
      <w:r w:rsidR="006533A0">
        <w:rPr>
          <w:rFonts w:ascii="Arial" w:hAnsi="Arial" w:cs="Arial"/>
          <w:sz w:val="24"/>
          <w:szCs w:val="24"/>
        </w:rPr>
        <w:t xml:space="preserve">ed to go for mediation. On </w:t>
      </w:r>
      <w:r w:rsidR="003E7E0E">
        <w:rPr>
          <w:rFonts w:ascii="Arial" w:hAnsi="Arial" w:cs="Arial"/>
          <w:sz w:val="24"/>
          <w:szCs w:val="24"/>
        </w:rPr>
        <w:t>11 January 2019 the managing judge</w:t>
      </w:r>
      <w:r w:rsidR="00E95F7D">
        <w:rPr>
          <w:rFonts w:ascii="Arial" w:hAnsi="Arial" w:cs="Arial"/>
          <w:sz w:val="24"/>
          <w:szCs w:val="24"/>
        </w:rPr>
        <w:t xml:space="preserve"> issued a case plan order in terms of which the defendant was ordered to file its plea on or before the 21 January 2019</w:t>
      </w:r>
      <w:r w:rsidR="00F044B4">
        <w:rPr>
          <w:rFonts w:ascii="Arial" w:hAnsi="Arial" w:cs="Arial"/>
          <w:sz w:val="24"/>
          <w:szCs w:val="24"/>
        </w:rPr>
        <w:t>,</w:t>
      </w:r>
      <w:r w:rsidR="00E95F7D">
        <w:rPr>
          <w:rFonts w:ascii="Arial" w:hAnsi="Arial" w:cs="Arial"/>
          <w:sz w:val="24"/>
          <w:szCs w:val="24"/>
        </w:rPr>
        <w:t xml:space="preserve"> this order was uploaded on e-justice on the 14 January 2019. The following day, the 15 January 2019 </w:t>
      </w:r>
      <w:r w:rsidR="00F044B4">
        <w:rPr>
          <w:rFonts w:ascii="Arial" w:hAnsi="Arial" w:cs="Arial"/>
          <w:sz w:val="24"/>
          <w:szCs w:val="24"/>
        </w:rPr>
        <w:t xml:space="preserve">defendant </w:t>
      </w:r>
      <w:r w:rsidR="00E95F7D">
        <w:rPr>
          <w:rFonts w:ascii="Arial" w:hAnsi="Arial" w:cs="Arial"/>
          <w:sz w:val="24"/>
          <w:szCs w:val="24"/>
        </w:rPr>
        <w:t>filed and served the signed joint case plan on e-justice system.</w:t>
      </w:r>
      <w:r w:rsidR="0096012B">
        <w:rPr>
          <w:rFonts w:ascii="Arial" w:hAnsi="Arial" w:cs="Arial"/>
          <w:sz w:val="24"/>
          <w:szCs w:val="24"/>
        </w:rPr>
        <w:t xml:space="preserve"> </w:t>
      </w:r>
    </w:p>
    <w:p w:rsidR="00F044B4" w:rsidRDefault="00F044B4" w:rsidP="00D756E6">
      <w:pPr>
        <w:spacing w:after="0" w:line="360" w:lineRule="auto"/>
        <w:jc w:val="both"/>
        <w:rPr>
          <w:rFonts w:ascii="Arial" w:hAnsi="Arial" w:cs="Arial"/>
          <w:sz w:val="24"/>
          <w:szCs w:val="24"/>
        </w:rPr>
      </w:pPr>
    </w:p>
    <w:p w:rsidR="00906AB6" w:rsidRDefault="00F044B4" w:rsidP="00D756E6">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96012B">
        <w:rPr>
          <w:rFonts w:ascii="Arial" w:hAnsi="Arial" w:cs="Arial"/>
          <w:sz w:val="24"/>
          <w:szCs w:val="24"/>
        </w:rPr>
        <w:t>Ms Boois dep</w:t>
      </w:r>
      <w:r w:rsidR="00FC6B12">
        <w:rPr>
          <w:rFonts w:ascii="Arial" w:hAnsi="Arial" w:cs="Arial"/>
          <w:sz w:val="24"/>
          <w:szCs w:val="24"/>
        </w:rPr>
        <w:t>osed to a founding affidavit for this application. She admitted that in terms of the cas</w:t>
      </w:r>
      <w:r w:rsidR="00044424">
        <w:rPr>
          <w:rFonts w:ascii="Arial" w:hAnsi="Arial" w:cs="Arial"/>
          <w:sz w:val="24"/>
          <w:szCs w:val="24"/>
        </w:rPr>
        <w:t>e</w:t>
      </w:r>
      <w:r w:rsidR="006533A0">
        <w:rPr>
          <w:rFonts w:ascii="Arial" w:hAnsi="Arial" w:cs="Arial"/>
          <w:sz w:val="24"/>
          <w:szCs w:val="24"/>
        </w:rPr>
        <w:t xml:space="preserve"> plan order, </w:t>
      </w:r>
      <w:r w:rsidR="00FC6B12">
        <w:rPr>
          <w:rFonts w:ascii="Arial" w:hAnsi="Arial" w:cs="Arial"/>
          <w:sz w:val="24"/>
          <w:szCs w:val="24"/>
        </w:rPr>
        <w:t xml:space="preserve">applicant was ordered to file her </w:t>
      </w:r>
      <w:r w:rsidRPr="00F044B4">
        <w:rPr>
          <w:rFonts w:ascii="Arial" w:hAnsi="Arial" w:cs="Arial"/>
          <w:sz w:val="24"/>
          <w:szCs w:val="24"/>
        </w:rPr>
        <w:t>counter</w:t>
      </w:r>
      <w:r w:rsidR="00FC6B12">
        <w:rPr>
          <w:rFonts w:ascii="Arial" w:hAnsi="Arial" w:cs="Arial"/>
          <w:sz w:val="24"/>
          <w:szCs w:val="24"/>
        </w:rPr>
        <w:t>-claim on or before 21 January</w:t>
      </w:r>
      <w:r w:rsidR="00044424">
        <w:rPr>
          <w:rFonts w:ascii="Arial" w:hAnsi="Arial" w:cs="Arial"/>
          <w:sz w:val="24"/>
          <w:szCs w:val="24"/>
        </w:rPr>
        <w:t xml:space="preserve"> 2019. On the 21 January</w:t>
      </w:r>
      <w:r w:rsidR="00FC6B12">
        <w:rPr>
          <w:rFonts w:ascii="Arial" w:hAnsi="Arial" w:cs="Arial"/>
          <w:sz w:val="24"/>
          <w:szCs w:val="24"/>
        </w:rPr>
        <w:t xml:space="preserve"> 2019, the managing</w:t>
      </w:r>
      <w:r>
        <w:rPr>
          <w:rFonts w:ascii="Arial" w:hAnsi="Arial" w:cs="Arial"/>
          <w:sz w:val="24"/>
          <w:szCs w:val="24"/>
        </w:rPr>
        <w:t xml:space="preserve"> judge</w:t>
      </w:r>
      <w:r w:rsidR="00FC6B12">
        <w:rPr>
          <w:rFonts w:ascii="Arial" w:hAnsi="Arial" w:cs="Arial"/>
          <w:sz w:val="24"/>
          <w:szCs w:val="24"/>
        </w:rPr>
        <w:t xml:space="preserve"> in chambers issued out a case plan order and it seems Ms Boois</w:t>
      </w:r>
      <w:r w:rsidR="00D64873">
        <w:rPr>
          <w:rFonts w:ascii="Arial" w:hAnsi="Arial" w:cs="Arial"/>
          <w:sz w:val="24"/>
          <w:szCs w:val="24"/>
        </w:rPr>
        <w:t xml:space="preserve"> </w:t>
      </w:r>
      <w:r w:rsidR="00FC6B12">
        <w:rPr>
          <w:rFonts w:ascii="Arial" w:hAnsi="Arial" w:cs="Arial"/>
          <w:sz w:val="24"/>
          <w:szCs w:val="24"/>
        </w:rPr>
        <w:t>did not see it</w:t>
      </w:r>
      <w:r>
        <w:rPr>
          <w:rFonts w:ascii="Arial" w:hAnsi="Arial" w:cs="Arial"/>
          <w:sz w:val="24"/>
          <w:szCs w:val="24"/>
        </w:rPr>
        <w:t>,</w:t>
      </w:r>
      <w:r w:rsidR="007A7B06">
        <w:rPr>
          <w:rFonts w:ascii="Arial" w:hAnsi="Arial" w:cs="Arial"/>
          <w:sz w:val="24"/>
          <w:szCs w:val="24"/>
        </w:rPr>
        <w:t xml:space="preserve"> despite </w:t>
      </w:r>
      <w:r w:rsidR="00FC6B12">
        <w:rPr>
          <w:rFonts w:ascii="Arial" w:hAnsi="Arial" w:cs="Arial"/>
          <w:sz w:val="24"/>
          <w:szCs w:val="24"/>
        </w:rPr>
        <w:t xml:space="preserve">it </w:t>
      </w:r>
      <w:r w:rsidR="007A7B06">
        <w:rPr>
          <w:rFonts w:ascii="Arial" w:hAnsi="Arial" w:cs="Arial"/>
          <w:sz w:val="24"/>
          <w:szCs w:val="24"/>
        </w:rPr>
        <w:t xml:space="preserve">already being filed </w:t>
      </w:r>
      <w:r w:rsidR="00F7555E">
        <w:rPr>
          <w:rFonts w:ascii="Arial" w:hAnsi="Arial" w:cs="Arial"/>
          <w:sz w:val="24"/>
          <w:szCs w:val="24"/>
        </w:rPr>
        <w:t>o</w:t>
      </w:r>
      <w:r w:rsidR="00FC6B12">
        <w:rPr>
          <w:rFonts w:ascii="Arial" w:hAnsi="Arial" w:cs="Arial"/>
          <w:sz w:val="24"/>
          <w:szCs w:val="24"/>
        </w:rPr>
        <w:t>n the e-justice system.</w:t>
      </w:r>
      <w:r w:rsidR="00016116">
        <w:rPr>
          <w:rFonts w:ascii="Arial" w:hAnsi="Arial" w:cs="Arial"/>
          <w:sz w:val="24"/>
          <w:szCs w:val="24"/>
        </w:rPr>
        <w:t xml:space="preserve"> When asked why she did not see it, she stated that she was under the impression that the matter was going to be heard in open court. This conclusion is wrong because in terms of the rules</w:t>
      </w:r>
      <w:r w:rsidR="00360374">
        <w:rPr>
          <w:rFonts w:ascii="Arial" w:hAnsi="Arial" w:cs="Arial"/>
          <w:sz w:val="24"/>
          <w:szCs w:val="24"/>
        </w:rPr>
        <w:t>,</w:t>
      </w:r>
      <w:r w:rsidR="00016116">
        <w:rPr>
          <w:rFonts w:ascii="Arial" w:hAnsi="Arial" w:cs="Arial"/>
          <w:sz w:val="24"/>
          <w:szCs w:val="24"/>
        </w:rPr>
        <w:t xml:space="preserve"> legal practitioner</w:t>
      </w:r>
      <w:r w:rsidR="008931E0">
        <w:rPr>
          <w:rFonts w:ascii="Arial" w:hAnsi="Arial" w:cs="Arial"/>
          <w:sz w:val="24"/>
          <w:szCs w:val="24"/>
        </w:rPr>
        <w:t>s</w:t>
      </w:r>
      <w:r w:rsidR="00906AB6">
        <w:rPr>
          <w:rFonts w:ascii="Arial" w:hAnsi="Arial" w:cs="Arial"/>
          <w:sz w:val="24"/>
          <w:szCs w:val="24"/>
        </w:rPr>
        <w:t xml:space="preserve"> ought to know that a managing judge can issue an appropriate order </w:t>
      </w:r>
      <w:r w:rsidR="00360374">
        <w:rPr>
          <w:rFonts w:ascii="Arial" w:hAnsi="Arial" w:cs="Arial"/>
          <w:sz w:val="24"/>
          <w:szCs w:val="24"/>
        </w:rPr>
        <w:t xml:space="preserve">even if they have filed their </w:t>
      </w:r>
      <w:r w:rsidR="00360374" w:rsidRPr="00AD0E23">
        <w:rPr>
          <w:rFonts w:ascii="Arial" w:hAnsi="Arial" w:cs="Arial"/>
          <w:sz w:val="24"/>
          <w:szCs w:val="24"/>
        </w:rPr>
        <w:t>own</w:t>
      </w:r>
      <w:r w:rsidR="00360374">
        <w:rPr>
          <w:rFonts w:ascii="Arial" w:hAnsi="Arial" w:cs="Arial"/>
          <w:sz w:val="24"/>
          <w:szCs w:val="24"/>
        </w:rPr>
        <w:t xml:space="preserve"> </w:t>
      </w:r>
      <w:r w:rsidR="00AD0E23">
        <w:rPr>
          <w:rFonts w:ascii="Arial" w:hAnsi="Arial" w:cs="Arial"/>
          <w:sz w:val="24"/>
          <w:szCs w:val="24"/>
        </w:rPr>
        <w:t>d</w:t>
      </w:r>
      <w:r w:rsidR="00664403">
        <w:rPr>
          <w:rFonts w:ascii="Arial" w:hAnsi="Arial" w:cs="Arial"/>
          <w:sz w:val="24"/>
          <w:szCs w:val="24"/>
        </w:rPr>
        <w:t>raft</w:t>
      </w:r>
      <w:r w:rsidR="00AD0E23">
        <w:rPr>
          <w:rFonts w:ascii="Arial" w:hAnsi="Arial" w:cs="Arial"/>
          <w:sz w:val="24"/>
          <w:szCs w:val="24"/>
        </w:rPr>
        <w:t xml:space="preserve"> order </w:t>
      </w:r>
      <w:r w:rsidR="00906AB6">
        <w:rPr>
          <w:rFonts w:ascii="Arial" w:hAnsi="Arial" w:cs="Arial"/>
          <w:sz w:val="24"/>
          <w:szCs w:val="24"/>
        </w:rPr>
        <w:t>and</w:t>
      </w:r>
      <w:r w:rsidR="00C550D6">
        <w:rPr>
          <w:rFonts w:ascii="Arial" w:hAnsi="Arial" w:cs="Arial"/>
          <w:sz w:val="24"/>
          <w:szCs w:val="24"/>
        </w:rPr>
        <w:t xml:space="preserve"> the parties are obliged to chec</w:t>
      </w:r>
      <w:r w:rsidR="00906AB6">
        <w:rPr>
          <w:rFonts w:ascii="Arial" w:hAnsi="Arial" w:cs="Arial"/>
          <w:sz w:val="24"/>
          <w:szCs w:val="24"/>
        </w:rPr>
        <w:t>k the e-justice system</w:t>
      </w:r>
      <w:r w:rsidR="00063C21">
        <w:rPr>
          <w:rFonts w:ascii="Arial" w:hAnsi="Arial" w:cs="Arial"/>
          <w:sz w:val="24"/>
          <w:szCs w:val="24"/>
        </w:rPr>
        <w:t xml:space="preserve"> and comply with the judge’s order as it is a final order</w:t>
      </w:r>
      <w:r w:rsidR="00906AB6">
        <w:rPr>
          <w:rFonts w:ascii="Arial" w:hAnsi="Arial" w:cs="Arial"/>
          <w:sz w:val="24"/>
          <w:szCs w:val="24"/>
        </w:rPr>
        <w:t xml:space="preserve">. The fact that she did not do so is an </w:t>
      </w:r>
      <w:r w:rsidR="00C550D6">
        <w:rPr>
          <w:rFonts w:ascii="Arial" w:hAnsi="Arial" w:cs="Arial"/>
          <w:sz w:val="24"/>
          <w:szCs w:val="24"/>
        </w:rPr>
        <w:t>admission</w:t>
      </w:r>
      <w:r w:rsidR="00906AB6">
        <w:rPr>
          <w:rFonts w:ascii="Arial" w:hAnsi="Arial" w:cs="Arial"/>
          <w:sz w:val="24"/>
          <w:szCs w:val="24"/>
        </w:rPr>
        <w:t xml:space="preserve"> of negligence and is </w:t>
      </w:r>
      <w:r w:rsidR="002C082D">
        <w:rPr>
          <w:rFonts w:ascii="Arial" w:hAnsi="Arial" w:cs="Arial"/>
          <w:sz w:val="24"/>
          <w:szCs w:val="24"/>
        </w:rPr>
        <w:t>inexcusable</w:t>
      </w:r>
      <w:r w:rsidR="00906AB6">
        <w:rPr>
          <w:rFonts w:ascii="Arial" w:hAnsi="Arial" w:cs="Arial"/>
          <w:sz w:val="24"/>
          <w:szCs w:val="24"/>
        </w:rPr>
        <w:t xml:space="preserve"> in the circumstances.</w:t>
      </w:r>
    </w:p>
    <w:p w:rsidR="00F044B4" w:rsidRDefault="00F044B4" w:rsidP="00D756E6">
      <w:pPr>
        <w:spacing w:after="0" w:line="360" w:lineRule="auto"/>
        <w:jc w:val="both"/>
        <w:rPr>
          <w:rFonts w:ascii="Arial" w:hAnsi="Arial" w:cs="Arial"/>
          <w:sz w:val="24"/>
          <w:szCs w:val="24"/>
        </w:rPr>
      </w:pPr>
    </w:p>
    <w:p w:rsidR="00CD4990" w:rsidRDefault="00F044B4" w:rsidP="00D756E6">
      <w:pPr>
        <w:spacing w:after="0" w:line="360" w:lineRule="auto"/>
        <w:jc w:val="both"/>
        <w:rPr>
          <w:rFonts w:ascii="Arial" w:hAnsi="Arial" w:cs="Arial"/>
          <w:sz w:val="24"/>
          <w:szCs w:val="24"/>
        </w:rPr>
      </w:pPr>
      <w:r>
        <w:rPr>
          <w:rFonts w:ascii="Arial" w:hAnsi="Arial" w:cs="Arial"/>
          <w:sz w:val="24"/>
          <w:szCs w:val="24"/>
        </w:rPr>
        <w:t>[</w:t>
      </w:r>
      <w:r w:rsidR="00CD4990">
        <w:rPr>
          <w:rFonts w:ascii="Arial" w:hAnsi="Arial" w:cs="Arial"/>
          <w:sz w:val="24"/>
          <w:szCs w:val="24"/>
        </w:rPr>
        <w:t>6</w:t>
      </w:r>
      <w:r>
        <w:rPr>
          <w:rFonts w:ascii="Arial" w:hAnsi="Arial" w:cs="Arial"/>
          <w:sz w:val="24"/>
          <w:szCs w:val="24"/>
        </w:rPr>
        <w:t>]</w:t>
      </w:r>
      <w:r>
        <w:rPr>
          <w:rFonts w:ascii="Arial" w:hAnsi="Arial" w:cs="Arial"/>
          <w:sz w:val="24"/>
          <w:szCs w:val="24"/>
        </w:rPr>
        <w:tab/>
      </w:r>
      <w:r w:rsidR="00906AB6">
        <w:rPr>
          <w:rFonts w:ascii="Arial" w:hAnsi="Arial" w:cs="Arial"/>
          <w:sz w:val="24"/>
          <w:szCs w:val="24"/>
        </w:rPr>
        <w:t>I agree with</w:t>
      </w:r>
      <w:r w:rsidR="00FC6B12">
        <w:rPr>
          <w:rFonts w:ascii="Arial" w:hAnsi="Arial" w:cs="Arial"/>
          <w:sz w:val="24"/>
          <w:szCs w:val="24"/>
        </w:rPr>
        <w:t xml:space="preserve"> Mr Aingura on the other hand </w:t>
      </w:r>
      <w:r w:rsidR="00CA5C87">
        <w:rPr>
          <w:rFonts w:ascii="Arial" w:hAnsi="Arial" w:cs="Arial"/>
          <w:sz w:val="24"/>
          <w:szCs w:val="24"/>
        </w:rPr>
        <w:t xml:space="preserve">who </w:t>
      </w:r>
      <w:r w:rsidR="00FC6B12">
        <w:rPr>
          <w:rFonts w:ascii="Arial" w:hAnsi="Arial" w:cs="Arial"/>
          <w:sz w:val="24"/>
          <w:szCs w:val="24"/>
        </w:rPr>
        <w:t>has argued</w:t>
      </w:r>
      <w:r w:rsidR="00F76491">
        <w:rPr>
          <w:rFonts w:ascii="Arial" w:hAnsi="Arial" w:cs="Arial"/>
          <w:sz w:val="24"/>
          <w:szCs w:val="24"/>
        </w:rPr>
        <w:t xml:space="preserve"> that Ms Boois’s explanation of failing to see the order on the e-justice system is inexcusable</w:t>
      </w:r>
      <w:r w:rsidR="00DA06B1">
        <w:rPr>
          <w:rFonts w:ascii="Arial" w:hAnsi="Arial" w:cs="Arial"/>
          <w:sz w:val="24"/>
          <w:szCs w:val="24"/>
        </w:rPr>
        <w:t xml:space="preserve">. </w:t>
      </w:r>
    </w:p>
    <w:p w:rsidR="00CD4990" w:rsidRDefault="00CD4990" w:rsidP="00D756E6">
      <w:pPr>
        <w:spacing w:after="0" w:line="360" w:lineRule="auto"/>
        <w:jc w:val="both"/>
        <w:rPr>
          <w:rFonts w:ascii="Arial" w:hAnsi="Arial" w:cs="Arial"/>
          <w:sz w:val="24"/>
          <w:szCs w:val="24"/>
        </w:rPr>
      </w:pPr>
    </w:p>
    <w:p w:rsidR="00263562" w:rsidRDefault="00CD4990" w:rsidP="00D756E6">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A5C87">
        <w:rPr>
          <w:rFonts w:ascii="Arial" w:hAnsi="Arial" w:cs="Arial"/>
          <w:sz w:val="24"/>
          <w:szCs w:val="24"/>
        </w:rPr>
        <w:t>With regards to applications for</w:t>
      </w:r>
      <w:r w:rsidR="00DA06B1">
        <w:rPr>
          <w:rFonts w:ascii="Arial" w:hAnsi="Arial" w:cs="Arial"/>
          <w:sz w:val="24"/>
          <w:szCs w:val="24"/>
        </w:rPr>
        <w:t xml:space="preserve"> </w:t>
      </w:r>
      <w:r w:rsidR="00F7555E">
        <w:rPr>
          <w:rFonts w:ascii="Arial" w:hAnsi="Arial" w:cs="Arial"/>
          <w:sz w:val="24"/>
          <w:szCs w:val="24"/>
        </w:rPr>
        <w:t>c</w:t>
      </w:r>
      <w:r w:rsidR="00DA06B1">
        <w:rPr>
          <w:rFonts w:ascii="Arial" w:hAnsi="Arial" w:cs="Arial"/>
          <w:sz w:val="24"/>
          <w:szCs w:val="24"/>
        </w:rPr>
        <w:t>ondonation</w:t>
      </w:r>
      <w:r w:rsidR="00CA5C87">
        <w:rPr>
          <w:rFonts w:ascii="Arial" w:hAnsi="Arial" w:cs="Arial"/>
          <w:sz w:val="24"/>
          <w:szCs w:val="24"/>
        </w:rPr>
        <w:t>,</w:t>
      </w:r>
      <w:r w:rsidR="00DA06B1">
        <w:rPr>
          <w:rFonts w:ascii="Arial" w:hAnsi="Arial" w:cs="Arial"/>
          <w:sz w:val="24"/>
          <w:szCs w:val="24"/>
        </w:rPr>
        <w:t xml:space="preserve"> these courts have </w:t>
      </w:r>
      <w:r>
        <w:rPr>
          <w:rFonts w:ascii="Arial" w:hAnsi="Arial" w:cs="Arial"/>
          <w:sz w:val="24"/>
          <w:szCs w:val="24"/>
        </w:rPr>
        <w:t xml:space="preserve">laid </w:t>
      </w:r>
      <w:r w:rsidR="00DA06B1">
        <w:rPr>
          <w:rFonts w:ascii="Arial" w:hAnsi="Arial" w:cs="Arial"/>
          <w:sz w:val="24"/>
          <w:szCs w:val="24"/>
        </w:rPr>
        <w:t>down</w:t>
      </w:r>
      <w:r w:rsidR="00263562">
        <w:rPr>
          <w:rFonts w:ascii="Arial" w:hAnsi="Arial" w:cs="Arial"/>
          <w:sz w:val="24"/>
          <w:szCs w:val="24"/>
        </w:rPr>
        <w:t xml:space="preserve"> essential requirements which should be met by </w:t>
      </w:r>
      <w:r w:rsidR="00432ABE">
        <w:rPr>
          <w:rFonts w:ascii="Arial" w:hAnsi="Arial" w:cs="Arial"/>
          <w:sz w:val="24"/>
          <w:szCs w:val="24"/>
        </w:rPr>
        <w:t xml:space="preserve">an </w:t>
      </w:r>
      <w:r w:rsidR="00263562">
        <w:rPr>
          <w:rFonts w:ascii="Arial" w:hAnsi="Arial" w:cs="Arial"/>
          <w:sz w:val="24"/>
          <w:szCs w:val="24"/>
        </w:rPr>
        <w:t xml:space="preserve">applicant and there is a plethora of </w:t>
      </w:r>
      <w:r>
        <w:rPr>
          <w:rFonts w:ascii="Arial" w:hAnsi="Arial" w:cs="Arial"/>
          <w:sz w:val="24"/>
          <w:szCs w:val="24"/>
        </w:rPr>
        <w:t>authorities</w:t>
      </w:r>
      <w:r w:rsidR="00263562">
        <w:rPr>
          <w:rFonts w:ascii="Arial" w:hAnsi="Arial" w:cs="Arial"/>
          <w:sz w:val="24"/>
          <w:szCs w:val="24"/>
        </w:rPr>
        <w:t xml:space="preserve"> in that regard. I hereunder state t</w:t>
      </w:r>
      <w:r>
        <w:rPr>
          <w:rFonts w:ascii="Arial" w:hAnsi="Arial" w:cs="Arial"/>
          <w:sz w:val="24"/>
          <w:szCs w:val="24"/>
        </w:rPr>
        <w:t>he co</w:t>
      </w:r>
      <w:r w:rsidR="00CA5C87">
        <w:rPr>
          <w:rFonts w:ascii="Arial" w:hAnsi="Arial" w:cs="Arial"/>
          <w:sz w:val="24"/>
          <w:szCs w:val="24"/>
        </w:rPr>
        <w:t>rr</w:t>
      </w:r>
      <w:r>
        <w:rPr>
          <w:rFonts w:ascii="Arial" w:hAnsi="Arial" w:cs="Arial"/>
          <w:sz w:val="24"/>
          <w:szCs w:val="24"/>
        </w:rPr>
        <w:t>e</w:t>
      </w:r>
      <w:r w:rsidR="00CA5C87">
        <w:rPr>
          <w:rFonts w:ascii="Arial" w:hAnsi="Arial" w:cs="Arial"/>
          <w:sz w:val="24"/>
          <w:szCs w:val="24"/>
        </w:rPr>
        <w:t>c</w:t>
      </w:r>
      <w:r>
        <w:rPr>
          <w:rFonts w:ascii="Arial" w:hAnsi="Arial" w:cs="Arial"/>
          <w:sz w:val="24"/>
          <w:szCs w:val="24"/>
        </w:rPr>
        <w:t>t legal position</w:t>
      </w:r>
      <w:r w:rsidR="00263562">
        <w:rPr>
          <w:rFonts w:ascii="Arial" w:hAnsi="Arial" w:cs="Arial"/>
          <w:sz w:val="24"/>
          <w:szCs w:val="24"/>
        </w:rPr>
        <w:t>:</w:t>
      </w:r>
      <w:r w:rsidR="00D2010F">
        <w:rPr>
          <w:rFonts w:ascii="Arial" w:hAnsi="Arial" w:cs="Arial"/>
          <w:sz w:val="24"/>
          <w:szCs w:val="24"/>
        </w:rPr>
        <w:t xml:space="preserve"> </w:t>
      </w:r>
    </w:p>
    <w:p w:rsidR="00D2010F" w:rsidRDefault="00D2010F" w:rsidP="00D756E6">
      <w:pPr>
        <w:spacing w:after="0" w:line="360" w:lineRule="auto"/>
        <w:jc w:val="both"/>
        <w:rPr>
          <w:rFonts w:ascii="Arial" w:hAnsi="Arial" w:cs="Arial"/>
          <w:sz w:val="24"/>
          <w:szCs w:val="24"/>
        </w:rPr>
      </w:pPr>
    </w:p>
    <w:p w:rsidR="00D2010F" w:rsidRPr="00D2010F" w:rsidRDefault="00D2010F" w:rsidP="00D2010F">
      <w:pPr>
        <w:pStyle w:val="ListParagraph"/>
        <w:numPr>
          <w:ilvl w:val="0"/>
          <w:numId w:val="9"/>
        </w:numPr>
        <w:spacing w:after="0" w:line="360" w:lineRule="auto"/>
        <w:jc w:val="both"/>
        <w:rPr>
          <w:rFonts w:ascii="Arial" w:hAnsi="Arial" w:cs="Arial"/>
          <w:sz w:val="24"/>
          <w:szCs w:val="24"/>
        </w:rPr>
      </w:pPr>
      <w:r w:rsidRPr="00D2010F">
        <w:rPr>
          <w:rFonts w:ascii="Arial" w:hAnsi="Arial" w:cs="Arial"/>
          <w:sz w:val="24"/>
          <w:szCs w:val="24"/>
        </w:rPr>
        <w:t>applican</w:t>
      </w:r>
      <w:r w:rsidR="00D5633F">
        <w:rPr>
          <w:rFonts w:ascii="Arial" w:hAnsi="Arial" w:cs="Arial"/>
          <w:sz w:val="24"/>
          <w:szCs w:val="24"/>
        </w:rPr>
        <w:t>t must provide a reasonable, acc</w:t>
      </w:r>
      <w:r w:rsidRPr="00D2010F">
        <w:rPr>
          <w:rFonts w:ascii="Arial" w:hAnsi="Arial" w:cs="Arial"/>
          <w:sz w:val="24"/>
          <w:szCs w:val="24"/>
        </w:rPr>
        <w:t xml:space="preserve">eptable and </w:t>
      </w:r>
      <w:r w:rsidRPr="00883909">
        <w:rPr>
          <w:rFonts w:ascii="Arial" w:hAnsi="Arial" w:cs="Arial"/>
          <w:i/>
          <w:sz w:val="24"/>
          <w:szCs w:val="24"/>
        </w:rPr>
        <w:t>bona</w:t>
      </w:r>
      <w:r w:rsidR="001C4882" w:rsidRPr="00883909">
        <w:rPr>
          <w:rFonts w:ascii="Arial" w:hAnsi="Arial" w:cs="Arial"/>
          <w:i/>
          <w:sz w:val="24"/>
          <w:szCs w:val="24"/>
        </w:rPr>
        <w:t xml:space="preserve"> </w:t>
      </w:r>
      <w:r w:rsidRPr="00883909">
        <w:rPr>
          <w:rFonts w:ascii="Arial" w:hAnsi="Arial" w:cs="Arial"/>
          <w:i/>
          <w:sz w:val="24"/>
          <w:szCs w:val="24"/>
        </w:rPr>
        <w:t>fide</w:t>
      </w:r>
      <w:r w:rsidRPr="00D2010F">
        <w:rPr>
          <w:rFonts w:ascii="Arial" w:hAnsi="Arial" w:cs="Arial"/>
          <w:sz w:val="24"/>
          <w:szCs w:val="24"/>
        </w:rPr>
        <w:t xml:space="preserve"> explanation for the non-compliance with rules, orders or same such dire</w:t>
      </w:r>
      <w:r w:rsidR="000466CF">
        <w:rPr>
          <w:rFonts w:ascii="Arial" w:hAnsi="Arial" w:cs="Arial"/>
          <w:sz w:val="24"/>
          <w:szCs w:val="24"/>
        </w:rPr>
        <w:t>c</w:t>
      </w:r>
      <w:r w:rsidRPr="00D2010F">
        <w:rPr>
          <w:rFonts w:ascii="Arial" w:hAnsi="Arial" w:cs="Arial"/>
          <w:sz w:val="24"/>
          <w:szCs w:val="24"/>
        </w:rPr>
        <w:t>tions;</w:t>
      </w:r>
    </w:p>
    <w:p w:rsidR="00D2010F" w:rsidRDefault="00D2010F" w:rsidP="00D2010F">
      <w:pPr>
        <w:pStyle w:val="ListParagraph"/>
        <w:numPr>
          <w:ilvl w:val="0"/>
          <w:numId w:val="9"/>
        </w:numPr>
        <w:spacing w:after="0" w:line="360" w:lineRule="auto"/>
        <w:jc w:val="both"/>
        <w:rPr>
          <w:rFonts w:ascii="Arial" w:hAnsi="Arial" w:cs="Arial"/>
          <w:sz w:val="24"/>
          <w:szCs w:val="24"/>
        </w:rPr>
      </w:pPr>
      <w:r w:rsidRPr="00D2010F">
        <w:rPr>
          <w:rFonts w:ascii="Arial" w:hAnsi="Arial" w:cs="Arial"/>
          <w:sz w:val="24"/>
          <w:szCs w:val="24"/>
        </w:rPr>
        <w:t xml:space="preserve"> </w:t>
      </w:r>
      <w:r w:rsidR="002C304D">
        <w:rPr>
          <w:rFonts w:ascii="Arial" w:hAnsi="Arial" w:cs="Arial"/>
          <w:sz w:val="24"/>
          <w:szCs w:val="24"/>
        </w:rPr>
        <w:t>the application must be lo</w:t>
      </w:r>
      <w:r>
        <w:rPr>
          <w:rFonts w:ascii="Arial" w:hAnsi="Arial" w:cs="Arial"/>
          <w:sz w:val="24"/>
          <w:szCs w:val="24"/>
        </w:rPr>
        <w:t xml:space="preserve">dged </w:t>
      </w:r>
      <w:r w:rsidRPr="00D2010F">
        <w:rPr>
          <w:rFonts w:ascii="Arial" w:hAnsi="Arial" w:cs="Arial"/>
          <w:sz w:val="24"/>
          <w:szCs w:val="24"/>
        </w:rPr>
        <w:t>without delay;</w:t>
      </w:r>
    </w:p>
    <w:p w:rsidR="00D2010F" w:rsidRDefault="00432ABE" w:rsidP="00D2010F">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t</w:t>
      </w:r>
      <w:r w:rsidR="006918F3">
        <w:rPr>
          <w:rFonts w:ascii="Arial" w:hAnsi="Arial" w:cs="Arial"/>
          <w:sz w:val="24"/>
          <w:szCs w:val="24"/>
        </w:rPr>
        <w:t>he application must provide a full detailed and accurate explana</w:t>
      </w:r>
      <w:r w:rsidR="006746FB">
        <w:rPr>
          <w:rFonts w:ascii="Arial" w:hAnsi="Arial" w:cs="Arial"/>
          <w:sz w:val="24"/>
          <w:szCs w:val="24"/>
        </w:rPr>
        <w:t xml:space="preserve">tion for the entire period of </w:t>
      </w:r>
      <w:r w:rsidR="006918F3">
        <w:rPr>
          <w:rFonts w:ascii="Arial" w:hAnsi="Arial" w:cs="Arial"/>
          <w:sz w:val="24"/>
          <w:szCs w:val="24"/>
        </w:rPr>
        <w:t>d</w:t>
      </w:r>
      <w:r w:rsidR="006746FB">
        <w:rPr>
          <w:rFonts w:ascii="Arial" w:hAnsi="Arial" w:cs="Arial"/>
          <w:sz w:val="24"/>
          <w:szCs w:val="24"/>
        </w:rPr>
        <w:t>el</w:t>
      </w:r>
      <w:r w:rsidR="006918F3">
        <w:rPr>
          <w:rFonts w:ascii="Arial" w:hAnsi="Arial" w:cs="Arial"/>
          <w:sz w:val="24"/>
          <w:szCs w:val="24"/>
        </w:rPr>
        <w:t>ay including the timing of the application for condonation;</w:t>
      </w:r>
    </w:p>
    <w:p w:rsidR="00F34CEE" w:rsidRDefault="00432ABE" w:rsidP="00D2010F">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a</w:t>
      </w:r>
      <w:r w:rsidR="00F34CEE">
        <w:rPr>
          <w:rFonts w:ascii="Arial" w:hAnsi="Arial" w:cs="Arial"/>
          <w:sz w:val="24"/>
          <w:szCs w:val="24"/>
        </w:rPr>
        <w:t>pplica</w:t>
      </w:r>
      <w:r>
        <w:rPr>
          <w:rFonts w:ascii="Arial" w:hAnsi="Arial" w:cs="Arial"/>
          <w:sz w:val="24"/>
          <w:szCs w:val="24"/>
        </w:rPr>
        <w:t>n</w:t>
      </w:r>
      <w:r w:rsidR="00F34CEE">
        <w:rPr>
          <w:rFonts w:ascii="Arial" w:hAnsi="Arial" w:cs="Arial"/>
          <w:sz w:val="24"/>
          <w:szCs w:val="24"/>
        </w:rPr>
        <w:t>t must satisfy the court that there are reasonable prospects of success on appeal.</w:t>
      </w:r>
    </w:p>
    <w:p w:rsidR="00066974" w:rsidRDefault="00066974" w:rsidP="00F34CEE">
      <w:pPr>
        <w:spacing w:after="0" w:line="360" w:lineRule="auto"/>
        <w:jc w:val="both"/>
        <w:rPr>
          <w:rFonts w:ascii="Arial" w:hAnsi="Arial" w:cs="Arial"/>
          <w:sz w:val="24"/>
          <w:szCs w:val="24"/>
        </w:rPr>
      </w:pPr>
    </w:p>
    <w:p w:rsidR="00985FC1" w:rsidRDefault="00366CF2" w:rsidP="00F34CEE">
      <w:pPr>
        <w:spacing w:after="0" w:line="360" w:lineRule="auto"/>
        <w:jc w:val="both"/>
        <w:rPr>
          <w:rFonts w:ascii="Arial" w:hAnsi="Arial" w:cs="Arial"/>
          <w:sz w:val="24"/>
          <w:szCs w:val="24"/>
        </w:rPr>
      </w:pPr>
      <w:r>
        <w:rPr>
          <w:rFonts w:ascii="Arial" w:hAnsi="Arial" w:cs="Arial"/>
          <w:sz w:val="24"/>
          <w:szCs w:val="24"/>
        </w:rPr>
        <w:t>[8</w:t>
      </w:r>
      <w:r w:rsidR="000B4C85">
        <w:rPr>
          <w:rFonts w:ascii="Arial" w:hAnsi="Arial" w:cs="Arial"/>
          <w:sz w:val="24"/>
          <w:szCs w:val="24"/>
        </w:rPr>
        <w:t>]</w:t>
      </w:r>
      <w:r w:rsidR="000B4C85">
        <w:rPr>
          <w:rFonts w:ascii="Arial" w:hAnsi="Arial" w:cs="Arial"/>
          <w:sz w:val="24"/>
          <w:szCs w:val="24"/>
        </w:rPr>
        <w:tab/>
        <w:t>These requirements</w:t>
      </w:r>
      <w:r w:rsidR="008931E0">
        <w:rPr>
          <w:rFonts w:ascii="Arial" w:hAnsi="Arial" w:cs="Arial"/>
          <w:sz w:val="24"/>
          <w:szCs w:val="24"/>
        </w:rPr>
        <w:t xml:space="preserve"> are</w:t>
      </w:r>
      <w:r w:rsidR="000B4C85">
        <w:rPr>
          <w:rFonts w:ascii="Arial" w:hAnsi="Arial" w:cs="Arial"/>
          <w:sz w:val="24"/>
          <w:szCs w:val="24"/>
        </w:rPr>
        <w:t xml:space="preserve"> clearly laid out in </w:t>
      </w:r>
      <w:r w:rsidR="00016116">
        <w:rPr>
          <w:rFonts w:ascii="Arial" w:hAnsi="Arial" w:cs="Arial"/>
          <w:sz w:val="24"/>
          <w:szCs w:val="24"/>
        </w:rPr>
        <w:t xml:space="preserve">the </w:t>
      </w:r>
      <w:r w:rsidR="000B4C85">
        <w:rPr>
          <w:rFonts w:ascii="Arial" w:hAnsi="Arial" w:cs="Arial"/>
          <w:sz w:val="24"/>
          <w:szCs w:val="24"/>
        </w:rPr>
        <w:t xml:space="preserve">matter of </w:t>
      </w:r>
      <w:r w:rsidR="006A3BBC">
        <w:rPr>
          <w:rFonts w:ascii="Arial" w:hAnsi="Arial" w:cs="Arial"/>
          <w:i/>
          <w:sz w:val="24"/>
          <w:szCs w:val="24"/>
        </w:rPr>
        <w:t>Minister o</w:t>
      </w:r>
      <w:r w:rsidR="006533A0">
        <w:rPr>
          <w:rFonts w:ascii="Arial" w:hAnsi="Arial" w:cs="Arial"/>
          <w:i/>
          <w:sz w:val="24"/>
          <w:szCs w:val="24"/>
        </w:rPr>
        <w:t>f Health and Social Welfa</w:t>
      </w:r>
      <w:r w:rsidR="006A3BBC">
        <w:rPr>
          <w:rFonts w:ascii="Arial" w:hAnsi="Arial" w:cs="Arial"/>
          <w:i/>
          <w:sz w:val="24"/>
          <w:szCs w:val="24"/>
        </w:rPr>
        <w:t>re</w:t>
      </w:r>
      <w:r w:rsidR="000B4C85">
        <w:rPr>
          <w:rFonts w:ascii="Arial" w:hAnsi="Arial" w:cs="Arial"/>
          <w:i/>
          <w:sz w:val="24"/>
          <w:szCs w:val="24"/>
        </w:rPr>
        <w:t xml:space="preserve"> v Amakali </w:t>
      </w:r>
      <w:r w:rsidR="000B4C85" w:rsidRPr="00D70EFE">
        <w:rPr>
          <w:rFonts w:ascii="Arial" w:hAnsi="Arial" w:cs="Arial"/>
          <w:sz w:val="24"/>
          <w:szCs w:val="24"/>
        </w:rPr>
        <w:t>SA 4/2017</w:t>
      </w:r>
      <w:r w:rsidR="000B4C85">
        <w:rPr>
          <w:rFonts w:ascii="Arial" w:hAnsi="Arial" w:cs="Arial"/>
          <w:i/>
          <w:sz w:val="24"/>
          <w:szCs w:val="24"/>
        </w:rPr>
        <w:t xml:space="preserve"> </w:t>
      </w:r>
      <w:r w:rsidR="00816488">
        <w:rPr>
          <w:rFonts w:ascii="Arial" w:hAnsi="Arial" w:cs="Arial"/>
          <w:i/>
          <w:sz w:val="24"/>
          <w:szCs w:val="24"/>
        </w:rPr>
        <w:t>(</w:t>
      </w:r>
      <w:r w:rsidR="00816488">
        <w:rPr>
          <w:rFonts w:ascii="Arial" w:hAnsi="Arial" w:cs="Arial"/>
          <w:sz w:val="24"/>
          <w:szCs w:val="24"/>
        </w:rPr>
        <w:t>delivered on 6 December 2018)</w:t>
      </w:r>
      <w:r w:rsidR="00985FC1">
        <w:rPr>
          <w:rStyle w:val="FootnoteReference"/>
          <w:rFonts w:ascii="Arial" w:hAnsi="Arial" w:cs="Arial"/>
          <w:sz w:val="24"/>
          <w:szCs w:val="24"/>
        </w:rPr>
        <w:footnoteReference w:id="1"/>
      </w:r>
      <w:r w:rsidR="0041773A">
        <w:rPr>
          <w:rFonts w:ascii="Arial" w:hAnsi="Arial" w:cs="Arial"/>
          <w:sz w:val="24"/>
          <w:szCs w:val="24"/>
        </w:rPr>
        <w:t>,</w:t>
      </w:r>
      <w:r w:rsidR="000B4C85">
        <w:rPr>
          <w:rFonts w:ascii="Arial" w:hAnsi="Arial" w:cs="Arial"/>
          <w:sz w:val="24"/>
          <w:szCs w:val="24"/>
        </w:rPr>
        <w:t xml:space="preserve"> </w:t>
      </w:r>
    </w:p>
    <w:p w:rsidR="00985FC1" w:rsidRDefault="00985FC1" w:rsidP="00F34CEE">
      <w:pPr>
        <w:spacing w:after="0" w:line="360" w:lineRule="auto"/>
        <w:jc w:val="both"/>
        <w:rPr>
          <w:rFonts w:ascii="Arial" w:hAnsi="Arial" w:cs="Arial"/>
          <w:sz w:val="24"/>
          <w:szCs w:val="24"/>
        </w:rPr>
      </w:pPr>
    </w:p>
    <w:p w:rsidR="00485B2E" w:rsidRDefault="00E71B08" w:rsidP="00F34CEE">
      <w:pPr>
        <w:spacing w:after="0" w:line="360" w:lineRule="auto"/>
        <w:jc w:val="both"/>
        <w:rPr>
          <w:rFonts w:ascii="Arial" w:hAnsi="Arial" w:cs="Arial"/>
          <w:sz w:val="24"/>
          <w:szCs w:val="24"/>
        </w:rPr>
      </w:pPr>
      <w:r>
        <w:rPr>
          <w:rFonts w:ascii="Arial" w:hAnsi="Arial" w:cs="Arial"/>
          <w:sz w:val="24"/>
          <w:szCs w:val="24"/>
        </w:rPr>
        <w:t>[</w:t>
      </w:r>
      <w:r w:rsidR="00366CF2">
        <w:rPr>
          <w:rFonts w:ascii="Arial" w:hAnsi="Arial" w:cs="Arial"/>
          <w:sz w:val="24"/>
          <w:szCs w:val="24"/>
        </w:rPr>
        <w:t>9</w:t>
      </w:r>
      <w:r>
        <w:rPr>
          <w:rFonts w:ascii="Arial" w:hAnsi="Arial" w:cs="Arial"/>
          <w:sz w:val="24"/>
          <w:szCs w:val="24"/>
        </w:rPr>
        <w:t>]</w:t>
      </w:r>
      <w:r>
        <w:rPr>
          <w:rFonts w:ascii="Arial" w:hAnsi="Arial" w:cs="Arial"/>
          <w:sz w:val="24"/>
          <w:szCs w:val="24"/>
        </w:rPr>
        <w:tab/>
        <w:t>Having perused Ms Boois’s affidavit and listened to her oral submissions</w:t>
      </w:r>
      <w:r w:rsidR="00F7555E">
        <w:rPr>
          <w:rFonts w:ascii="Arial" w:hAnsi="Arial" w:cs="Arial"/>
          <w:sz w:val="24"/>
          <w:szCs w:val="24"/>
        </w:rPr>
        <w:t>,</w:t>
      </w:r>
      <w:r>
        <w:rPr>
          <w:rFonts w:ascii="Arial" w:hAnsi="Arial" w:cs="Arial"/>
          <w:sz w:val="24"/>
          <w:szCs w:val="24"/>
        </w:rPr>
        <w:t xml:space="preserve"> I find nothing which</w:t>
      </w:r>
      <w:r w:rsidR="00DE1C00">
        <w:rPr>
          <w:rFonts w:ascii="Arial" w:hAnsi="Arial" w:cs="Arial"/>
          <w:sz w:val="24"/>
          <w:szCs w:val="24"/>
        </w:rPr>
        <w:t xml:space="preserve"> passes the well laid </w:t>
      </w:r>
      <w:r w:rsidR="00187599">
        <w:rPr>
          <w:rFonts w:ascii="Arial" w:hAnsi="Arial" w:cs="Arial"/>
          <w:sz w:val="24"/>
          <w:szCs w:val="24"/>
        </w:rPr>
        <w:t>down</w:t>
      </w:r>
      <w:r w:rsidR="00B61C22">
        <w:rPr>
          <w:rFonts w:ascii="Arial" w:hAnsi="Arial" w:cs="Arial"/>
          <w:sz w:val="24"/>
          <w:szCs w:val="24"/>
        </w:rPr>
        <w:t xml:space="preserve"> principles stated</w:t>
      </w:r>
      <w:r w:rsidR="00F7555E">
        <w:rPr>
          <w:rFonts w:ascii="Arial" w:hAnsi="Arial" w:cs="Arial"/>
          <w:sz w:val="24"/>
          <w:szCs w:val="24"/>
        </w:rPr>
        <w:t xml:space="preserve"> above. The order was uploaded o</w:t>
      </w:r>
      <w:r w:rsidR="00B61C22">
        <w:rPr>
          <w:rFonts w:ascii="Arial" w:hAnsi="Arial" w:cs="Arial"/>
          <w:sz w:val="24"/>
          <w:szCs w:val="24"/>
        </w:rPr>
        <w:t xml:space="preserve">n e-justice well before she filed her documents and as such it </w:t>
      </w:r>
      <w:r w:rsidR="001C4882">
        <w:rPr>
          <w:rFonts w:ascii="Arial" w:hAnsi="Arial" w:cs="Arial"/>
          <w:sz w:val="24"/>
          <w:szCs w:val="24"/>
        </w:rPr>
        <w:t>boggles</w:t>
      </w:r>
      <w:r w:rsidR="00B61C22">
        <w:rPr>
          <w:rFonts w:ascii="Arial" w:hAnsi="Arial" w:cs="Arial"/>
          <w:sz w:val="24"/>
          <w:szCs w:val="24"/>
        </w:rPr>
        <w:t xml:space="preserve"> one’s min</w:t>
      </w:r>
      <w:r w:rsidR="00016116">
        <w:rPr>
          <w:rFonts w:ascii="Arial" w:hAnsi="Arial" w:cs="Arial"/>
          <w:sz w:val="24"/>
          <w:szCs w:val="24"/>
        </w:rPr>
        <w:t xml:space="preserve">d </w:t>
      </w:r>
      <w:r w:rsidR="002C304D">
        <w:rPr>
          <w:rFonts w:ascii="Arial" w:hAnsi="Arial" w:cs="Arial"/>
          <w:sz w:val="24"/>
          <w:szCs w:val="24"/>
        </w:rPr>
        <w:t>ho</w:t>
      </w:r>
      <w:r w:rsidR="00016116" w:rsidRPr="00C550D6">
        <w:rPr>
          <w:rFonts w:ascii="Arial" w:hAnsi="Arial" w:cs="Arial"/>
          <w:sz w:val="24"/>
          <w:szCs w:val="24"/>
        </w:rPr>
        <w:t>w</w:t>
      </w:r>
      <w:r w:rsidR="00B61C22">
        <w:rPr>
          <w:rFonts w:ascii="Arial" w:hAnsi="Arial" w:cs="Arial"/>
          <w:sz w:val="24"/>
          <w:szCs w:val="24"/>
        </w:rPr>
        <w:t xml:space="preserve"> she failed to see it. </w:t>
      </w:r>
      <w:r w:rsidR="002C304D">
        <w:rPr>
          <w:rFonts w:ascii="Arial" w:hAnsi="Arial" w:cs="Arial"/>
          <w:sz w:val="24"/>
          <w:szCs w:val="24"/>
        </w:rPr>
        <w:t>The only reasonable conclusion is that</w:t>
      </w:r>
      <w:r w:rsidR="00016116">
        <w:rPr>
          <w:rFonts w:ascii="Arial" w:hAnsi="Arial" w:cs="Arial"/>
          <w:sz w:val="24"/>
          <w:szCs w:val="24"/>
        </w:rPr>
        <w:t>,</w:t>
      </w:r>
      <w:r w:rsidR="00B61C22">
        <w:rPr>
          <w:rFonts w:ascii="Arial" w:hAnsi="Arial" w:cs="Arial"/>
          <w:sz w:val="24"/>
          <w:szCs w:val="24"/>
        </w:rPr>
        <w:t xml:space="preserve"> she did </w:t>
      </w:r>
      <w:r w:rsidR="00176550">
        <w:rPr>
          <w:rFonts w:ascii="Arial" w:hAnsi="Arial" w:cs="Arial"/>
          <w:sz w:val="24"/>
          <w:szCs w:val="24"/>
        </w:rPr>
        <w:t>not fully apply her mind to the</w:t>
      </w:r>
      <w:r w:rsidR="00D96439">
        <w:rPr>
          <w:rFonts w:ascii="Arial" w:hAnsi="Arial" w:cs="Arial"/>
          <w:sz w:val="24"/>
          <w:szCs w:val="24"/>
        </w:rPr>
        <w:t xml:space="preserve"> documents on</w:t>
      </w:r>
      <w:r w:rsidR="00CD20E5">
        <w:rPr>
          <w:rFonts w:ascii="Arial" w:hAnsi="Arial" w:cs="Arial"/>
          <w:sz w:val="24"/>
          <w:szCs w:val="24"/>
        </w:rPr>
        <w:t xml:space="preserve"> the</w:t>
      </w:r>
      <w:r w:rsidR="00176550">
        <w:rPr>
          <w:rFonts w:ascii="Arial" w:hAnsi="Arial" w:cs="Arial"/>
          <w:sz w:val="24"/>
          <w:szCs w:val="24"/>
        </w:rPr>
        <w:t xml:space="preserve"> e-justice</w:t>
      </w:r>
      <w:r w:rsidR="00016116">
        <w:rPr>
          <w:rFonts w:ascii="Arial" w:hAnsi="Arial" w:cs="Arial"/>
          <w:sz w:val="24"/>
          <w:szCs w:val="24"/>
        </w:rPr>
        <w:t xml:space="preserve"> system</w:t>
      </w:r>
      <w:r w:rsidR="00176550">
        <w:rPr>
          <w:rFonts w:ascii="Arial" w:hAnsi="Arial" w:cs="Arial"/>
          <w:sz w:val="24"/>
          <w:szCs w:val="24"/>
        </w:rPr>
        <w:t xml:space="preserve"> and unfortunately this is not an excuse. Further to that</w:t>
      </w:r>
      <w:r w:rsidR="00A9778E">
        <w:rPr>
          <w:rFonts w:ascii="Arial" w:hAnsi="Arial" w:cs="Arial"/>
          <w:sz w:val="24"/>
          <w:szCs w:val="24"/>
        </w:rPr>
        <w:t>,</w:t>
      </w:r>
      <w:r w:rsidR="00985FC1">
        <w:rPr>
          <w:rFonts w:ascii="Arial" w:hAnsi="Arial" w:cs="Arial"/>
          <w:sz w:val="24"/>
          <w:szCs w:val="24"/>
        </w:rPr>
        <w:t xml:space="preserve"> this application does not even meet</w:t>
      </w:r>
      <w:r w:rsidR="00176550">
        <w:rPr>
          <w:rFonts w:ascii="Arial" w:hAnsi="Arial" w:cs="Arial"/>
          <w:sz w:val="24"/>
          <w:szCs w:val="24"/>
        </w:rPr>
        <w:t xml:space="preserve"> the l</w:t>
      </w:r>
      <w:r w:rsidR="00985FC1">
        <w:rPr>
          <w:rFonts w:ascii="Arial" w:hAnsi="Arial" w:cs="Arial"/>
          <w:sz w:val="24"/>
          <w:szCs w:val="24"/>
        </w:rPr>
        <w:t>eas</w:t>
      </w:r>
      <w:r w:rsidR="00176550">
        <w:rPr>
          <w:rFonts w:ascii="Arial" w:hAnsi="Arial" w:cs="Arial"/>
          <w:sz w:val="24"/>
          <w:szCs w:val="24"/>
        </w:rPr>
        <w:t>t of the requirements.</w:t>
      </w:r>
      <w:r w:rsidR="00D41D51">
        <w:rPr>
          <w:rFonts w:ascii="Arial" w:hAnsi="Arial" w:cs="Arial"/>
          <w:sz w:val="24"/>
          <w:szCs w:val="24"/>
        </w:rPr>
        <w:t xml:space="preserve"> </w:t>
      </w:r>
    </w:p>
    <w:p w:rsidR="00066974" w:rsidRDefault="00066974" w:rsidP="00F34CEE">
      <w:pPr>
        <w:spacing w:after="0" w:line="360" w:lineRule="auto"/>
        <w:jc w:val="both"/>
        <w:rPr>
          <w:rFonts w:ascii="Arial" w:hAnsi="Arial" w:cs="Arial"/>
          <w:sz w:val="24"/>
          <w:szCs w:val="24"/>
        </w:rPr>
      </w:pPr>
    </w:p>
    <w:p w:rsidR="00567C1D" w:rsidRDefault="00485B2E" w:rsidP="00F34CE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D41D51">
        <w:rPr>
          <w:rFonts w:ascii="Arial" w:hAnsi="Arial" w:cs="Arial"/>
          <w:sz w:val="24"/>
          <w:szCs w:val="24"/>
        </w:rPr>
        <w:t xml:space="preserve">Ms Boois reasoned that she was of the opinion that the managing judge was going to issue </w:t>
      </w:r>
      <w:r w:rsidR="00016116">
        <w:rPr>
          <w:rFonts w:ascii="Arial" w:hAnsi="Arial" w:cs="Arial"/>
          <w:sz w:val="24"/>
          <w:szCs w:val="24"/>
        </w:rPr>
        <w:t>the same order</w:t>
      </w:r>
      <w:r w:rsidR="00D41D51">
        <w:rPr>
          <w:rFonts w:ascii="Arial" w:hAnsi="Arial" w:cs="Arial"/>
          <w:sz w:val="24"/>
          <w:szCs w:val="24"/>
        </w:rPr>
        <w:t xml:space="preserve"> in terms of the draft </w:t>
      </w:r>
      <w:r w:rsidR="008D454B">
        <w:rPr>
          <w:rFonts w:ascii="Arial" w:hAnsi="Arial" w:cs="Arial"/>
          <w:sz w:val="24"/>
          <w:szCs w:val="24"/>
        </w:rPr>
        <w:t xml:space="preserve">order </w:t>
      </w:r>
      <w:r w:rsidR="00D41D51">
        <w:rPr>
          <w:rFonts w:ascii="Arial" w:hAnsi="Arial" w:cs="Arial"/>
          <w:sz w:val="24"/>
          <w:szCs w:val="24"/>
        </w:rPr>
        <w:t>as per the case plan. This unfortunate</w:t>
      </w:r>
      <w:r w:rsidR="00016116">
        <w:rPr>
          <w:rFonts w:ascii="Arial" w:hAnsi="Arial" w:cs="Arial"/>
          <w:sz w:val="24"/>
          <w:szCs w:val="24"/>
        </w:rPr>
        <w:t>ly</w:t>
      </w:r>
      <w:r w:rsidR="00D41D51">
        <w:rPr>
          <w:rFonts w:ascii="Arial" w:hAnsi="Arial" w:cs="Arial"/>
          <w:sz w:val="24"/>
          <w:szCs w:val="24"/>
        </w:rPr>
        <w:t xml:space="preserve"> is not the correct legal position. Legal practition</w:t>
      </w:r>
      <w:r w:rsidR="00B830DC">
        <w:rPr>
          <w:rFonts w:ascii="Arial" w:hAnsi="Arial" w:cs="Arial"/>
          <w:sz w:val="24"/>
          <w:szCs w:val="24"/>
        </w:rPr>
        <w:t>er</w:t>
      </w:r>
      <w:r w:rsidR="008D454B">
        <w:rPr>
          <w:rFonts w:ascii="Arial" w:hAnsi="Arial" w:cs="Arial"/>
          <w:sz w:val="24"/>
          <w:szCs w:val="24"/>
        </w:rPr>
        <w:t>s</w:t>
      </w:r>
      <w:r w:rsidR="00D41D51">
        <w:rPr>
          <w:rFonts w:ascii="Arial" w:hAnsi="Arial" w:cs="Arial"/>
          <w:sz w:val="24"/>
          <w:szCs w:val="24"/>
        </w:rPr>
        <w:t xml:space="preserve"> should by now know that the managing judge can make any suitable</w:t>
      </w:r>
      <w:r w:rsidR="008D454B">
        <w:rPr>
          <w:rFonts w:ascii="Arial" w:hAnsi="Arial" w:cs="Arial"/>
          <w:sz w:val="24"/>
          <w:szCs w:val="24"/>
        </w:rPr>
        <w:t xml:space="preserve"> order</w:t>
      </w:r>
      <w:r w:rsidR="00D41D51">
        <w:rPr>
          <w:rFonts w:ascii="Arial" w:hAnsi="Arial" w:cs="Arial"/>
          <w:sz w:val="24"/>
          <w:szCs w:val="24"/>
        </w:rPr>
        <w:t xml:space="preserve"> </w:t>
      </w:r>
      <w:r w:rsidR="00016116">
        <w:rPr>
          <w:rFonts w:ascii="Arial" w:hAnsi="Arial" w:cs="Arial"/>
          <w:sz w:val="24"/>
          <w:szCs w:val="24"/>
        </w:rPr>
        <w:t>and he, therefore,</w:t>
      </w:r>
      <w:r w:rsidR="00D41D51">
        <w:rPr>
          <w:rFonts w:ascii="Arial" w:hAnsi="Arial" w:cs="Arial"/>
          <w:sz w:val="24"/>
          <w:szCs w:val="24"/>
        </w:rPr>
        <w:t xml:space="preserve"> </w:t>
      </w:r>
      <w:r w:rsidR="00016116">
        <w:rPr>
          <w:rFonts w:ascii="Arial" w:hAnsi="Arial" w:cs="Arial"/>
          <w:sz w:val="24"/>
          <w:szCs w:val="24"/>
        </w:rPr>
        <w:t>cannot be</w:t>
      </w:r>
      <w:r w:rsidR="00D41D51">
        <w:rPr>
          <w:rFonts w:ascii="Arial" w:hAnsi="Arial" w:cs="Arial"/>
          <w:sz w:val="24"/>
          <w:szCs w:val="24"/>
        </w:rPr>
        <w:t xml:space="preserve"> confi</w:t>
      </w:r>
      <w:r w:rsidR="00016116">
        <w:rPr>
          <w:rFonts w:ascii="Arial" w:hAnsi="Arial" w:cs="Arial"/>
          <w:sz w:val="24"/>
          <w:szCs w:val="24"/>
        </w:rPr>
        <w:t>ned</w:t>
      </w:r>
      <w:r w:rsidR="008D454B">
        <w:rPr>
          <w:rFonts w:ascii="Arial" w:hAnsi="Arial" w:cs="Arial"/>
          <w:sz w:val="24"/>
          <w:szCs w:val="24"/>
        </w:rPr>
        <w:t xml:space="preserve"> to</w:t>
      </w:r>
      <w:r w:rsidR="00016116">
        <w:rPr>
          <w:rFonts w:ascii="Arial" w:hAnsi="Arial" w:cs="Arial"/>
          <w:sz w:val="24"/>
          <w:szCs w:val="24"/>
        </w:rPr>
        <w:t xml:space="preserve"> draft</w:t>
      </w:r>
      <w:r w:rsidR="00D41D51">
        <w:rPr>
          <w:rFonts w:ascii="Arial" w:hAnsi="Arial" w:cs="Arial"/>
          <w:sz w:val="24"/>
          <w:szCs w:val="24"/>
        </w:rPr>
        <w:t xml:space="preserve"> </w:t>
      </w:r>
      <w:r w:rsidR="008D454B">
        <w:rPr>
          <w:rFonts w:ascii="Arial" w:hAnsi="Arial" w:cs="Arial"/>
          <w:sz w:val="24"/>
          <w:szCs w:val="24"/>
        </w:rPr>
        <w:t>orders in</w:t>
      </w:r>
      <w:r w:rsidR="00D41D51">
        <w:rPr>
          <w:rFonts w:ascii="Arial" w:hAnsi="Arial" w:cs="Arial"/>
          <w:sz w:val="24"/>
          <w:szCs w:val="24"/>
        </w:rPr>
        <w:t xml:space="preserve"> </w:t>
      </w:r>
      <w:r w:rsidR="00016116">
        <w:rPr>
          <w:rFonts w:ascii="Arial" w:hAnsi="Arial" w:cs="Arial"/>
          <w:sz w:val="24"/>
          <w:szCs w:val="24"/>
        </w:rPr>
        <w:t>case plan</w:t>
      </w:r>
      <w:r w:rsidR="00D41D51">
        <w:rPr>
          <w:rFonts w:ascii="Arial" w:hAnsi="Arial" w:cs="Arial"/>
          <w:sz w:val="24"/>
          <w:szCs w:val="24"/>
        </w:rPr>
        <w:t xml:space="preserve"> </w:t>
      </w:r>
      <w:r w:rsidR="00461128">
        <w:rPr>
          <w:rFonts w:ascii="Arial" w:hAnsi="Arial" w:cs="Arial"/>
          <w:sz w:val="24"/>
          <w:szCs w:val="24"/>
        </w:rPr>
        <w:t>filed of record.</w:t>
      </w:r>
      <w:r w:rsidR="00176550">
        <w:rPr>
          <w:rFonts w:ascii="Arial" w:hAnsi="Arial" w:cs="Arial"/>
          <w:sz w:val="24"/>
          <w:szCs w:val="24"/>
        </w:rPr>
        <w:t xml:space="preserve"> I shou</w:t>
      </w:r>
      <w:r w:rsidR="000466CF">
        <w:rPr>
          <w:rFonts w:ascii="Arial" w:hAnsi="Arial" w:cs="Arial"/>
          <w:sz w:val="24"/>
          <w:szCs w:val="24"/>
        </w:rPr>
        <w:t>l</w:t>
      </w:r>
      <w:r w:rsidR="00176550">
        <w:rPr>
          <w:rFonts w:ascii="Arial" w:hAnsi="Arial" w:cs="Arial"/>
          <w:sz w:val="24"/>
          <w:szCs w:val="24"/>
        </w:rPr>
        <w:t>d add that, there is an increasing flagrant disregard of the rules in this jurisdiction which has</w:t>
      </w:r>
      <w:r w:rsidR="00567C1D">
        <w:rPr>
          <w:rFonts w:ascii="Arial" w:hAnsi="Arial" w:cs="Arial"/>
          <w:sz w:val="24"/>
          <w:szCs w:val="24"/>
        </w:rPr>
        <w:t xml:space="preserve"> reached </w:t>
      </w:r>
      <w:r w:rsidR="001C4882">
        <w:rPr>
          <w:rFonts w:ascii="Arial" w:hAnsi="Arial" w:cs="Arial"/>
          <w:sz w:val="24"/>
          <w:szCs w:val="24"/>
        </w:rPr>
        <w:t>unprecedented</w:t>
      </w:r>
      <w:r w:rsidR="00567C1D">
        <w:rPr>
          <w:rFonts w:ascii="Arial" w:hAnsi="Arial" w:cs="Arial"/>
          <w:sz w:val="24"/>
          <w:szCs w:val="24"/>
        </w:rPr>
        <w:t xml:space="preserve"> le</w:t>
      </w:r>
      <w:r w:rsidR="00826504">
        <w:rPr>
          <w:rFonts w:ascii="Arial" w:hAnsi="Arial" w:cs="Arial"/>
          <w:sz w:val="24"/>
          <w:szCs w:val="24"/>
        </w:rPr>
        <w:t>vel</w:t>
      </w:r>
      <w:r w:rsidR="00567C1D">
        <w:rPr>
          <w:rFonts w:ascii="Arial" w:hAnsi="Arial" w:cs="Arial"/>
          <w:sz w:val="24"/>
          <w:szCs w:val="24"/>
        </w:rPr>
        <w:t>s. Th</w:t>
      </w:r>
      <w:r w:rsidR="00826504">
        <w:rPr>
          <w:rFonts w:ascii="Arial" w:hAnsi="Arial" w:cs="Arial"/>
          <w:sz w:val="24"/>
          <w:szCs w:val="24"/>
        </w:rPr>
        <w:t>er</w:t>
      </w:r>
      <w:r w:rsidR="00567C1D">
        <w:rPr>
          <w:rFonts w:ascii="Arial" w:hAnsi="Arial" w:cs="Arial"/>
          <w:sz w:val="24"/>
          <w:szCs w:val="24"/>
        </w:rPr>
        <w:t>e are some legal practitioners who seem to be of the view that application</w:t>
      </w:r>
      <w:r w:rsidR="008D454B">
        <w:rPr>
          <w:rFonts w:ascii="Arial" w:hAnsi="Arial" w:cs="Arial"/>
          <w:sz w:val="24"/>
          <w:szCs w:val="24"/>
        </w:rPr>
        <w:t>s</w:t>
      </w:r>
      <w:r w:rsidR="00567C1D">
        <w:rPr>
          <w:rFonts w:ascii="Arial" w:hAnsi="Arial" w:cs="Arial"/>
          <w:sz w:val="24"/>
          <w:szCs w:val="24"/>
        </w:rPr>
        <w:t xml:space="preserve"> for condonation for non-</w:t>
      </w:r>
      <w:r w:rsidR="00567C1D">
        <w:rPr>
          <w:rFonts w:ascii="Arial" w:hAnsi="Arial" w:cs="Arial"/>
          <w:sz w:val="24"/>
          <w:szCs w:val="24"/>
        </w:rPr>
        <w:lastRenderedPageBreak/>
        <w:t xml:space="preserve">compliance will be </w:t>
      </w:r>
      <w:r w:rsidR="00016116">
        <w:rPr>
          <w:rFonts w:ascii="Arial" w:hAnsi="Arial" w:cs="Arial"/>
          <w:sz w:val="24"/>
          <w:szCs w:val="24"/>
        </w:rPr>
        <w:t xml:space="preserve">easily </w:t>
      </w:r>
      <w:r w:rsidR="00826504">
        <w:rPr>
          <w:rFonts w:ascii="Arial" w:hAnsi="Arial" w:cs="Arial"/>
          <w:sz w:val="24"/>
          <w:szCs w:val="24"/>
        </w:rPr>
        <w:t>granted by the court</w:t>
      </w:r>
      <w:r w:rsidR="00016116">
        <w:rPr>
          <w:rFonts w:ascii="Arial" w:hAnsi="Arial" w:cs="Arial"/>
          <w:sz w:val="24"/>
          <w:szCs w:val="24"/>
        </w:rPr>
        <w:t>s</w:t>
      </w:r>
      <w:r w:rsidR="00826504">
        <w:rPr>
          <w:rFonts w:ascii="Arial" w:hAnsi="Arial" w:cs="Arial"/>
          <w:sz w:val="24"/>
          <w:szCs w:val="24"/>
        </w:rPr>
        <w:t xml:space="preserve">, hence this </w:t>
      </w:r>
      <w:r w:rsidR="00C22E10" w:rsidRPr="00016116">
        <w:rPr>
          <w:rFonts w:ascii="Arial" w:hAnsi="Arial" w:cs="Arial"/>
          <w:sz w:val="24"/>
          <w:szCs w:val="24"/>
        </w:rPr>
        <w:t>lackadais</w:t>
      </w:r>
      <w:r w:rsidR="00016116" w:rsidRPr="00016116">
        <w:rPr>
          <w:rFonts w:ascii="Arial" w:hAnsi="Arial" w:cs="Arial"/>
          <w:sz w:val="24"/>
          <w:szCs w:val="24"/>
        </w:rPr>
        <w:t>ical</w:t>
      </w:r>
      <w:r w:rsidR="00826504">
        <w:rPr>
          <w:rFonts w:ascii="Arial" w:hAnsi="Arial" w:cs="Arial"/>
          <w:sz w:val="24"/>
          <w:szCs w:val="24"/>
        </w:rPr>
        <w:t xml:space="preserve"> approach to legal process.</w:t>
      </w:r>
    </w:p>
    <w:p w:rsidR="00567C1D" w:rsidRDefault="00567C1D" w:rsidP="00F34CEE">
      <w:pPr>
        <w:spacing w:after="0" w:line="360" w:lineRule="auto"/>
        <w:jc w:val="both"/>
        <w:rPr>
          <w:rFonts w:ascii="Arial" w:hAnsi="Arial" w:cs="Arial"/>
          <w:sz w:val="24"/>
          <w:szCs w:val="24"/>
        </w:rPr>
      </w:pPr>
    </w:p>
    <w:p w:rsidR="00485B2E" w:rsidRPr="00F25580" w:rsidRDefault="00485B2E" w:rsidP="00F34CEE">
      <w:pPr>
        <w:spacing w:after="0" w:line="360" w:lineRule="auto"/>
        <w:jc w:val="both"/>
        <w:rPr>
          <w:rFonts w:ascii="Arial" w:hAnsi="Arial" w:cs="Arial"/>
          <w:sz w:val="24"/>
          <w:szCs w:val="24"/>
        </w:rPr>
      </w:pPr>
      <w:r w:rsidRPr="00F25580">
        <w:rPr>
          <w:rFonts w:ascii="Arial" w:hAnsi="Arial" w:cs="Arial"/>
          <w:sz w:val="24"/>
          <w:szCs w:val="24"/>
        </w:rPr>
        <w:t>[11]</w:t>
      </w:r>
      <w:r w:rsidRPr="00F25580">
        <w:rPr>
          <w:rFonts w:ascii="Arial" w:hAnsi="Arial" w:cs="Arial"/>
          <w:sz w:val="24"/>
          <w:szCs w:val="24"/>
        </w:rPr>
        <w:tab/>
        <w:t>The introduction of the e-justic</w:t>
      </w:r>
      <w:r w:rsidR="00066974">
        <w:rPr>
          <w:rFonts w:ascii="Arial" w:hAnsi="Arial" w:cs="Arial"/>
          <w:sz w:val="24"/>
          <w:szCs w:val="24"/>
        </w:rPr>
        <w:t>e system to this jurisdiction</w:t>
      </w:r>
      <w:r w:rsidRPr="00F25580">
        <w:rPr>
          <w:rFonts w:ascii="Arial" w:hAnsi="Arial" w:cs="Arial"/>
          <w:sz w:val="24"/>
          <w:szCs w:val="24"/>
        </w:rPr>
        <w:t xml:space="preserve"> </w:t>
      </w:r>
      <w:r w:rsidR="00066974">
        <w:rPr>
          <w:rFonts w:ascii="Arial" w:hAnsi="Arial" w:cs="Arial"/>
          <w:sz w:val="24"/>
          <w:szCs w:val="24"/>
        </w:rPr>
        <w:t>ca</w:t>
      </w:r>
      <w:r w:rsidRPr="00F25580">
        <w:rPr>
          <w:rFonts w:ascii="Arial" w:hAnsi="Arial" w:cs="Arial"/>
          <w:sz w:val="24"/>
          <w:szCs w:val="24"/>
        </w:rPr>
        <w:t xml:space="preserve">me at a great expense to the state and should therefore be </w:t>
      </w:r>
      <w:r w:rsidR="00287CA5" w:rsidRPr="00F25580">
        <w:rPr>
          <w:rFonts w:ascii="Arial" w:hAnsi="Arial" w:cs="Arial"/>
          <w:sz w:val="24"/>
          <w:szCs w:val="24"/>
        </w:rPr>
        <w:t>embraced</w:t>
      </w:r>
      <w:r w:rsidRPr="00F25580">
        <w:rPr>
          <w:rFonts w:ascii="Arial" w:hAnsi="Arial" w:cs="Arial"/>
          <w:sz w:val="24"/>
          <w:szCs w:val="24"/>
        </w:rPr>
        <w:t xml:space="preserve"> by all and </w:t>
      </w:r>
      <w:r w:rsidR="002C0A20">
        <w:rPr>
          <w:rFonts w:ascii="Arial" w:hAnsi="Arial" w:cs="Arial"/>
          <w:sz w:val="24"/>
          <w:szCs w:val="24"/>
        </w:rPr>
        <w:t>sundry</w:t>
      </w:r>
      <w:r w:rsidRPr="00F25580">
        <w:rPr>
          <w:rFonts w:ascii="Arial" w:hAnsi="Arial" w:cs="Arial"/>
          <w:sz w:val="24"/>
          <w:szCs w:val="24"/>
        </w:rPr>
        <w:t>. It is for that reason that al</w:t>
      </w:r>
      <w:r w:rsidR="00487E9D" w:rsidRPr="00F25580">
        <w:rPr>
          <w:rFonts w:ascii="Arial" w:hAnsi="Arial" w:cs="Arial"/>
          <w:sz w:val="24"/>
          <w:szCs w:val="24"/>
        </w:rPr>
        <w:t>l</w:t>
      </w:r>
      <w:r w:rsidRPr="00F25580">
        <w:rPr>
          <w:rFonts w:ascii="Arial" w:hAnsi="Arial" w:cs="Arial"/>
          <w:sz w:val="24"/>
          <w:szCs w:val="24"/>
        </w:rPr>
        <w:t xml:space="preserve"> those who</w:t>
      </w:r>
      <w:r w:rsidR="00066974">
        <w:rPr>
          <w:rFonts w:ascii="Arial" w:hAnsi="Arial" w:cs="Arial"/>
          <w:sz w:val="24"/>
          <w:szCs w:val="24"/>
        </w:rPr>
        <w:t xml:space="preserve"> are</w:t>
      </w:r>
      <w:r w:rsidR="004A2A2C">
        <w:rPr>
          <w:rFonts w:ascii="Arial" w:hAnsi="Arial" w:cs="Arial"/>
          <w:sz w:val="24"/>
          <w:szCs w:val="24"/>
        </w:rPr>
        <w:t xml:space="preserve"> char</w:t>
      </w:r>
      <w:r w:rsidRPr="00F25580">
        <w:rPr>
          <w:rFonts w:ascii="Arial" w:hAnsi="Arial" w:cs="Arial"/>
          <w:sz w:val="24"/>
          <w:szCs w:val="24"/>
        </w:rPr>
        <w:t>ged with the administration of justice should ensure that the facility is utilized to its optimum</w:t>
      </w:r>
      <w:r w:rsidR="00287CA5" w:rsidRPr="00F25580">
        <w:rPr>
          <w:rFonts w:ascii="Arial" w:hAnsi="Arial" w:cs="Arial"/>
          <w:sz w:val="24"/>
          <w:szCs w:val="24"/>
        </w:rPr>
        <w:t>.</w:t>
      </w:r>
    </w:p>
    <w:p w:rsidR="00066974" w:rsidRDefault="00066974" w:rsidP="00F34CEE">
      <w:pPr>
        <w:spacing w:after="0" w:line="360" w:lineRule="auto"/>
        <w:jc w:val="both"/>
        <w:rPr>
          <w:rFonts w:ascii="Arial" w:hAnsi="Arial" w:cs="Arial"/>
          <w:sz w:val="24"/>
          <w:szCs w:val="24"/>
        </w:rPr>
      </w:pPr>
    </w:p>
    <w:p w:rsidR="00E71B08" w:rsidRPr="00E71B08" w:rsidRDefault="00567C1D" w:rsidP="00F34CEE">
      <w:pPr>
        <w:spacing w:after="0" w:line="360" w:lineRule="auto"/>
        <w:jc w:val="both"/>
        <w:rPr>
          <w:rFonts w:ascii="Arial" w:hAnsi="Arial" w:cs="Arial"/>
          <w:sz w:val="24"/>
          <w:szCs w:val="24"/>
        </w:rPr>
      </w:pPr>
      <w:r>
        <w:rPr>
          <w:rFonts w:ascii="Arial" w:hAnsi="Arial" w:cs="Arial"/>
          <w:sz w:val="24"/>
          <w:szCs w:val="24"/>
        </w:rPr>
        <w:t>[</w:t>
      </w:r>
      <w:r w:rsidR="005F2610">
        <w:rPr>
          <w:rFonts w:ascii="Arial" w:hAnsi="Arial" w:cs="Arial"/>
          <w:sz w:val="24"/>
          <w:szCs w:val="24"/>
        </w:rPr>
        <w:t>12</w:t>
      </w:r>
      <w:r>
        <w:rPr>
          <w:rFonts w:ascii="Arial" w:hAnsi="Arial" w:cs="Arial"/>
          <w:sz w:val="24"/>
          <w:szCs w:val="24"/>
        </w:rPr>
        <w:t>]</w:t>
      </w:r>
      <w:r>
        <w:rPr>
          <w:rFonts w:ascii="Arial" w:hAnsi="Arial" w:cs="Arial"/>
          <w:sz w:val="24"/>
          <w:szCs w:val="24"/>
        </w:rPr>
        <w:tab/>
      </w:r>
      <w:r w:rsidR="00016116">
        <w:rPr>
          <w:rFonts w:ascii="Arial" w:hAnsi="Arial" w:cs="Arial"/>
          <w:sz w:val="24"/>
          <w:szCs w:val="24"/>
        </w:rPr>
        <w:t>It</w:t>
      </w:r>
      <w:r>
        <w:rPr>
          <w:rFonts w:ascii="Arial" w:hAnsi="Arial" w:cs="Arial"/>
          <w:sz w:val="24"/>
          <w:szCs w:val="24"/>
        </w:rPr>
        <w:t xml:space="preserve"> has never been</w:t>
      </w:r>
      <w:r w:rsidR="00016116">
        <w:rPr>
          <w:rFonts w:ascii="Arial" w:hAnsi="Arial" w:cs="Arial"/>
          <w:sz w:val="24"/>
          <w:szCs w:val="24"/>
        </w:rPr>
        <w:t xml:space="preserve"> the purpose for this procedure at all.</w:t>
      </w:r>
      <w:r>
        <w:rPr>
          <w:rFonts w:ascii="Arial" w:hAnsi="Arial" w:cs="Arial"/>
          <w:sz w:val="24"/>
          <w:szCs w:val="24"/>
        </w:rPr>
        <w:t xml:space="preserve"> Applications for condonation, should not be a general rule, but</w:t>
      </w:r>
      <w:r w:rsidR="00016116">
        <w:rPr>
          <w:rFonts w:ascii="Arial" w:hAnsi="Arial" w:cs="Arial"/>
          <w:sz w:val="24"/>
          <w:szCs w:val="24"/>
        </w:rPr>
        <w:t>,</w:t>
      </w:r>
      <w:r>
        <w:rPr>
          <w:rFonts w:ascii="Arial" w:hAnsi="Arial" w:cs="Arial"/>
          <w:sz w:val="24"/>
          <w:szCs w:val="24"/>
        </w:rPr>
        <w:t xml:space="preserve"> an exception. In my view, they sho</w:t>
      </w:r>
      <w:r w:rsidR="00C22E10">
        <w:rPr>
          <w:rFonts w:ascii="Arial" w:hAnsi="Arial" w:cs="Arial"/>
          <w:sz w:val="24"/>
          <w:szCs w:val="24"/>
        </w:rPr>
        <w:t>uld be less frequent and be far-</w:t>
      </w:r>
      <w:r>
        <w:rPr>
          <w:rFonts w:ascii="Arial" w:hAnsi="Arial" w:cs="Arial"/>
          <w:sz w:val="24"/>
          <w:szCs w:val="24"/>
        </w:rPr>
        <w:t>in</w:t>
      </w:r>
      <w:r w:rsidR="00C22E10">
        <w:rPr>
          <w:rFonts w:ascii="Arial" w:hAnsi="Arial" w:cs="Arial"/>
          <w:sz w:val="24"/>
          <w:szCs w:val="24"/>
        </w:rPr>
        <w:t>-</w:t>
      </w:r>
      <w:r>
        <w:rPr>
          <w:rFonts w:ascii="Arial" w:hAnsi="Arial" w:cs="Arial"/>
          <w:sz w:val="24"/>
          <w:szCs w:val="24"/>
        </w:rPr>
        <w:t xml:space="preserve">between </w:t>
      </w:r>
      <w:r w:rsidR="00016116">
        <w:rPr>
          <w:rFonts w:ascii="Arial" w:hAnsi="Arial" w:cs="Arial"/>
          <w:sz w:val="24"/>
          <w:szCs w:val="24"/>
        </w:rPr>
        <w:t xml:space="preserve">in </w:t>
      </w:r>
      <w:r>
        <w:rPr>
          <w:rFonts w:ascii="Arial" w:hAnsi="Arial" w:cs="Arial"/>
          <w:sz w:val="24"/>
          <w:szCs w:val="24"/>
        </w:rPr>
        <w:t>the litigation process.</w:t>
      </w:r>
      <w:r w:rsidR="00CE5869">
        <w:rPr>
          <w:rFonts w:ascii="Arial" w:hAnsi="Arial" w:cs="Arial"/>
          <w:sz w:val="24"/>
          <w:szCs w:val="24"/>
        </w:rPr>
        <w:t xml:space="preserve"> </w:t>
      </w:r>
      <w:r w:rsidR="00461128">
        <w:rPr>
          <w:rFonts w:ascii="Arial" w:hAnsi="Arial" w:cs="Arial"/>
          <w:sz w:val="24"/>
          <w:szCs w:val="24"/>
        </w:rPr>
        <w:t xml:space="preserve">These courts </w:t>
      </w:r>
      <w:r w:rsidR="008931E0">
        <w:rPr>
          <w:rFonts w:ascii="Arial" w:hAnsi="Arial" w:cs="Arial"/>
          <w:sz w:val="24"/>
          <w:szCs w:val="24"/>
        </w:rPr>
        <w:t>will</w:t>
      </w:r>
      <w:r w:rsidR="00461128">
        <w:rPr>
          <w:rFonts w:ascii="Arial" w:hAnsi="Arial" w:cs="Arial"/>
          <w:sz w:val="24"/>
          <w:szCs w:val="24"/>
        </w:rPr>
        <w:t xml:space="preserve"> henceforth be strict in granting such applications particularly were the reasons are not convincing.</w:t>
      </w:r>
    </w:p>
    <w:p w:rsidR="00066974" w:rsidRDefault="00066974" w:rsidP="00D756E6">
      <w:pPr>
        <w:spacing w:after="0" w:line="360" w:lineRule="auto"/>
        <w:jc w:val="both"/>
        <w:rPr>
          <w:rFonts w:ascii="Arial" w:hAnsi="Arial" w:cs="Arial"/>
          <w:sz w:val="24"/>
          <w:szCs w:val="24"/>
        </w:rPr>
      </w:pPr>
    </w:p>
    <w:p w:rsidR="00880036" w:rsidRDefault="00366CF2" w:rsidP="00D756E6">
      <w:pPr>
        <w:spacing w:after="0" w:line="360" w:lineRule="auto"/>
        <w:jc w:val="both"/>
        <w:rPr>
          <w:rFonts w:ascii="Arial" w:hAnsi="Arial" w:cs="Arial"/>
          <w:sz w:val="24"/>
          <w:szCs w:val="24"/>
        </w:rPr>
      </w:pPr>
      <w:r>
        <w:rPr>
          <w:rFonts w:ascii="Arial" w:hAnsi="Arial" w:cs="Arial"/>
          <w:sz w:val="24"/>
          <w:szCs w:val="24"/>
        </w:rPr>
        <w:t>[1</w:t>
      </w:r>
      <w:r w:rsidR="005F2610">
        <w:rPr>
          <w:rFonts w:ascii="Arial" w:hAnsi="Arial" w:cs="Arial"/>
          <w:sz w:val="24"/>
          <w:szCs w:val="24"/>
        </w:rPr>
        <w:t>3</w:t>
      </w:r>
      <w:r w:rsidR="00DA341E">
        <w:rPr>
          <w:rFonts w:ascii="Arial" w:hAnsi="Arial" w:cs="Arial"/>
          <w:sz w:val="24"/>
          <w:szCs w:val="24"/>
        </w:rPr>
        <w:t>]</w:t>
      </w:r>
      <w:r w:rsidR="00DA341E">
        <w:rPr>
          <w:rFonts w:ascii="Arial" w:hAnsi="Arial" w:cs="Arial"/>
          <w:sz w:val="24"/>
          <w:szCs w:val="24"/>
        </w:rPr>
        <w:tab/>
      </w:r>
      <w:r w:rsidR="00CE5869">
        <w:rPr>
          <w:rFonts w:ascii="Arial" w:hAnsi="Arial" w:cs="Arial"/>
          <w:sz w:val="24"/>
          <w:szCs w:val="24"/>
        </w:rPr>
        <w:t>For</w:t>
      </w:r>
      <w:r w:rsidR="009023A9">
        <w:rPr>
          <w:rFonts w:ascii="Arial" w:hAnsi="Arial" w:cs="Arial"/>
          <w:sz w:val="24"/>
          <w:szCs w:val="24"/>
        </w:rPr>
        <w:t xml:space="preserve"> the above reasons </w:t>
      </w:r>
      <w:r w:rsidR="00B57F08">
        <w:rPr>
          <w:rFonts w:ascii="Arial" w:hAnsi="Arial" w:cs="Arial"/>
          <w:sz w:val="24"/>
          <w:szCs w:val="24"/>
        </w:rPr>
        <w:t>the following is the</w:t>
      </w:r>
      <w:r w:rsidR="00880036">
        <w:rPr>
          <w:rFonts w:ascii="Arial" w:hAnsi="Arial" w:cs="Arial"/>
          <w:sz w:val="24"/>
          <w:szCs w:val="24"/>
        </w:rPr>
        <w:t xml:space="preserve"> order</w:t>
      </w:r>
      <w:r w:rsidR="00B57F08">
        <w:rPr>
          <w:rFonts w:ascii="Arial" w:hAnsi="Arial" w:cs="Arial"/>
          <w:sz w:val="24"/>
          <w:szCs w:val="24"/>
        </w:rPr>
        <w:t xml:space="preserve"> of court</w:t>
      </w:r>
      <w:r w:rsidR="00CD49A7">
        <w:rPr>
          <w:rFonts w:ascii="Arial" w:hAnsi="Arial" w:cs="Arial"/>
          <w:sz w:val="24"/>
          <w:szCs w:val="24"/>
        </w:rPr>
        <w:t>:</w:t>
      </w:r>
    </w:p>
    <w:p w:rsidR="00066974" w:rsidRDefault="00066974" w:rsidP="00066974">
      <w:pPr>
        <w:pStyle w:val="ListParagraph"/>
        <w:spacing w:line="360" w:lineRule="auto"/>
        <w:rPr>
          <w:rFonts w:ascii="Arial" w:hAnsi="Arial" w:cs="Arial"/>
          <w:sz w:val="24"/>
          <w:szCs w:val="24"/>
        </w:rPr>
      </w:pPr>
    </w:p>
    <w:p w:rsidR="00FA1BE1" w:rsidRDefault="00916496" w:rsidP="00FA1BE1">
      <w:pPr>
        <w:pStyle w:val="ListParagraph"/>
        <w:numPr>
          <w:ilvl w:val="0"/>
          <w:numId w:val="14"/>
        </w:numPr>
        <w:spacing w:line="360" w:lineRule="auto"/>
        <w:rPr>
          <w:rFonts w:ascii="Arial" w:hAnsi="Arial" w:cs="Arial"/>
          <w:sz w:val="24"/>
          <w:szCs w:val="24"/>
        </w:rPr>
      </w:pPr>
      <w:r>
        <w:rPr>
          <w:rFonts w:ascii="Arial" w:hAnsi="Arial" w:cs="Arial"/>
          <w:sz w:val="24"/>
          <w:szCs w:val="24"/>
        </w:rPr>
        <w:t xml:space="preserve">The </w:t>
      </w:r>
      <w:r w:rsidR="00ED61B0">
        <w:rPr>
          <w:rFonts w:ascii="Arial" w:hAnsi="Arial" w:cs="Arial"/>
          <w:sz w:val="24"/>
          <w:szCs w:val="24"/>
        </w:rPr>
        <w:t>a</w:t>
      </w:r>
      <w:r w:rsidR="00FA1BE1" w:rsidRPr="00FA1BE1">
        <w:rPr>
          <w:rFonts w:ascii="Arial" w:hAnsi="Arial" w:cs="Arial"/>
          <w:sz w:val="24"/>
          <w:szCs w:val="24"/>
        </w:rPr>
        <w:t>pplication for condonation is dismissed with costs.</w:t>
      </w:r>
    </w:p>
    <w:p w:rsidR="00FA1BE1" w:rsidRPr="00FA1BE1" w:rsidRDefault="00FA1BE1" w:rsidP="00FA1BE1">
      <w:pPr>
        <w:pStyle w:val="ListParagraph"/>
        <w:spacing w:line="360" w:lineRule="auto"/>
        <w:rPr>
          <w:rFonts w:ascii="Arial" w:hAnsi="Arial" w:cs="Arial"/>
          <w:sz w:val="24"/>
          <w:szCs w:val="24"/>
        </w:rPr>
      </w:pPr>
    </w:p>
    <w:p w:rsidR="00FA1BE1" w:rsidRPr="00FA1BE1" w:rsidRDefault="00ED61B0" w:rsidP="00FA1BE1">
      <w:pPr>
        <w:pStyle w:val="ListParagraph"/>
        <w:numPr>
          <w:ilvl w:val="0"/>
          <w:numId w:val="14"/>
        </w:numPr>
        <w:spacing w:line="360" w:lineRule="auto"/>
        <w:rPr>
          <w:rFonts w:ascii="Arial" w:hAnsi="Arial" w:cs="Arial"/>
          <w:sz w:val="24"/>
          <w:szCs w:val="24"/>
        </w:rPr>
      </w:pPr>
      <w:r>
        <w:rPr>
          <w:rFonts w:ascii="Arial" w:hAnsi="Arial" w:cs="Arial"/>
          <w:sz w:val="24"/>
          <w:szCs w:val="24"/>
        </w:rPr>
        <w:t>The d</w:t>
      </w:r>
      <w:r w:rsidR="00FA1BE1" w:rsidRPr="00FA1BE1">
        <w:rPr>
          <w:rFonts w:ascii="Arial" w:hAnsi="Arial" w:cs="Arial"/>
          <w:sz w:val="24"/>
          <w:szCs w:val="24"/>
        </w:rPr>
        <w:t>efendant is barred from prosecuting its defence and thus its defence is consequently struck.</w:t>
      </w:r>
    </w:p>
    <w:p w:rsidR="00F7555E" w:rsidRPr="00F7555E" w:rsidRDefault="00F7555E" w:rsidP="00F7555E">
      <w:pPr>
        <w:spacing w:line="360" w:lineRule="auto"/>
        <w:rPr>
          <w:rFonts w:ascii="Arial" w:hAnsi="Arial" w:cs="Arial"/>
          <w:sz w:val="24"/>
          <w:szCs w:val="24"/>
        </w:rPr>
      </w:pPr>
    </w:p>
    <w:p w:rsidR="00634C06" w:rsidRPr="00634C06" w:rsidRDefault="00634C06" w:rsidP="00634C06">
      <w:pPr>
        <w:spacing w:after="0" w:line="240" w:lineRule="auto"/>
        <w:ind w:left="5760" w:firstLine="720"/>
        <w:jc w:val="right"/>
        <w:rPr>
          <w:rFonts w:ascii="Arial" w:eastAsia="Calibri" w:hAnsi="Arial" w:cs="Arial"/>
          <w:sz w:val="24"/>
          <w:szCs w:val="24"/>
        </w:rPr>
      </w:pPr>
    </w:p>
    <w:p w:rsidR="001A53B7" w:rsidRDefault="001A53B7" w:rsidP="00634C06">
      <w:pPr>
        <w:spacing w:after="0" w:line="240" w:lineRule="auto"/>
        <w:ind w:left="5760" w:firstLine="720"/>
        <w:jc w:val="right"/>
        <w:rPr>
          <w:rFonts w:ascii="Arial" w:eastAsia="Calibri" w:hAnsi="Arial" w:cs="Arial"/>
          <w:sz w:val="24"/>
          <w:szCs w:val="24"/>
        </w:rPr>
      </w:pPr>
    </w:p>
    <w:p w:rsidR="00634C06" w:rsidRPr="00634C06" w:rsidRDefault="00634C06" w:rsidP="00634C06">
      <w:pPr>
        <w:spacing w:after="0" w:line="240" w:lineRule="auto"/>
        <w:ind w:left="5760" w:firstLine="720"/>
        <w:jc w:val="right"/>
        <w:rPr>
          <w:rFonts w:ascii="Arial" w:eastAsia="Calibri" w:hAnsi="Arial" w:cs="Arial"/>
          <w:sz w:val="24"/>
          <w:szCs w:val="24"/>
        </w:rPr>
      </w:pPr>
      <w:r w:rsidRPr="00634C06">
        <w:rPr>
          <w:rFonts w:ascii="Arial" w:eastAsia="Calibri" w:hAnsi="Arial" w:cs="Arial"/>
          <w:sz w:val="24"/>
          <w:szCs w:val="24"/>
        </w:rPr>
        <w:t>___________________</w:t>
      </w:r>
    </w:p>
    <w:p w:rsidR="00F71591" w:rsidRPr="00634C06" w:rsidRDefault="00F71591" w:rsidP="00F71591">
      <w:pPr>
        <w:spacing w:after="0" w:line="240" w:lineRule="auto"/>
        <w:jc w:val="right"/>
        <w:rPr>
          <w:rFonts w:ascii="Arial" w:eastAsia="Calibri" w:hAnsi="Arial" w:cs="Arial"/>
          <w:sz w:val="24"/>
          <w:szCs w:val="24"/>
          <w:lang w:val="en-US"/>
        </w:rPr>
      </w:pPr>
      <w:r w:rsidRPr="00634C06">
        <w:rPr>
          <w:rFonts w:ascii="Arial" w:eastAsia="Calibri" w:hAnsi="Arial" w:cs="Arial"/>
          <w:sz w:val="24"/>
          <w:szCs w:val="24"/>
          <w:lang w:val="en-US"/>
        </w:rPr>
        <w:t>M Cheda</w:t>
      </w:r>
    </w:p>
    <w:p w:rsidR="00634C06" w:rsidRDefault="00634C06" w:rsidP="00634C06">
      <w:pPr>
        <w:spacing w:after="0" w:line="240" w:lineRule="auto"/>
        <w:jc w:val="right"/>
        <w:rPr>
          <w:rFonts w:ascii="Arial" w:eastAsia="Calibri" w:hAnsi="Arial" w:cs="Arial"/>
          <w:sz w:val="24"/>
          <w:szCs w:val="24"/>
          <w:lang w:val="en-US"/>
        </w:rPr>
      </w:pPr>
      <w:r w:rsidRPr="00634C06">
        <w:rPr>
          <w:rFonts w:ascii="Arial" w:eastAsia="Calibri" w:hAnsi="Arial" w:cs="Arial"/>
          <w:sz w:val="24"/>
          <w:szCs w:val="24"/>
          <w:lang w:val="en-US"/>
        </w:rPr>
        <w:t>Judge</w:t>
      </w:r>
    </w:p>
    <w:p w:rsidR="00195708" w:rsidRDefault="00195708" w:rsidP="00634C06">
      <w:pPr>
        <w:spacing w:after="0" w:line="240" w:lineRule="auto"/>
        <w:jc w:val="right"/>
        <w:rPr>
          <w:rFonts w:ascii="Arial" w:eastAsia="Calibri" w:hAnsi="Arial" w:cs="Arial"/>
          <w:sz w:val="24"/>
          <w:szCs w:val="24"/>
          <w:lang w:val="en-US"/>
        </w:rPr>
      </w:pPr>
    </w:p>
    <w:p w:rsidR="00195708" w:rsidRDefault="00195708" w:rsidP="00634C06">
      <w:pPr>
        <w:spacing w:after="0" w:line="240" w:lineRule="auto"/>
        <w:jc w:val="right"/>
        <w:rPr>
          <w:rFonts w:ascii="Arial" w:eastAsia="Calibri" w:hAnsi="Arial" w:cs="Arial"/>
          <w:sz w:val="24"/>
          <w:szCs w:val="24"/>
          <w:lang w:val="en-US"/>
        </w:rPr>
      </w:pPr>
      <w:r>
        <w:rPr>
          <w:rFonts w:ascii="Arial" w:eastAsia="Calibri" w:hAnsi="Arial" w:cs="Arial"/>
          <w:sz w:val="24"/>
          <w:szCs w:val="24"/>
          <w:lang w:val="en-US"/>
        </w:rPr>
        <w:br w:type="page"/>
      </w:r>
    </w:p>
    <w:p w:rsidR="00195708" w:rsidRDefault="00195708" w:rsidP="00634C06">
      <w:pPr>
        <w:spacing w:after="0" w:line="240" w:lineRule="auto"/>
        <w:jc w:val="right"/>
        <w:rPr>
          <w:rFonts w:ascii="Arial" w:eastAsia="Calibri" w:hAnsi="Arial" w:cs="Arial"/>
          <w:sz w:val="24"/>
          <w:szCs w:val="24"/>
          <w:lang w:val="en-US"/>
        </w:rPr>
      </w:pPr>
    </w:p>
    <w:p w:rsidR="00195708" w:rsidRPr="00634C06" w:rsidRDefault="00195708" w:rsidP="00634C06">
      <w:pPr>
        <w:spacing w:after="0" w:line="240" w:lineRule="auto"/>
        <w:jc w:val="right"/>
        <w:rPr>
          <w:rFonts w:ascii="Arial" w:eastAsia="Calibri" w:hAnsi="Arial" w:cs="Arial"/>
          <w:sz w:val="24"/>
          <w:szCs w:val="24"/>
          <w:lang w:val="en-US"/>
        </w:rPr>
      </w:pPr>
    </w:p>
    <w:p w:rsidR="002F3793" w:rsidRDefault="002F3793" w:rsidP="0063119B">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APPEARANCE</w:t>
      </w:r>
      <w:r w:rsidR="00ED61B0">
        <w:rPr>
          <w:rFonts w:ascii="Arial" w:eastAsia="Calibri" w:hAnsi="Arial" w:cs="Arial"/>
          <w:sz w:val="24"/>
          <w:szCs w:val="24"/>
          <w:lang w:val="en-US"/>
        </w:rPr>
        <w:t>S</w:t>
      </w:r>
      <w:r>
        <w:rPr>
          <w:rFonts w:ascii="Arial" w:eastAsia="Calibri" w:hAnsi="Arial" w:cs="Arial"/>
          <w:sz w:val="24"/>
          <w:szCs w:val="24"/>
          <w:lang w:val="en-US"/>
        </w:rPr>
        <w:t>:</w:t>
      </w:r>
    </w:p>
    <w:p w:rsidR="002F3793" w:rsidRDefault="002F3793" w:rsidP="0063119B">
      <w:pPr>
        <w:spacing w:after="0" w:line="240" w:lineRule="auto"/>
        <w:jc w:val="both"/>
        <w:rPr>
          <w:rFonts w:ascii="Arial" w:eastAsia="Calibri" w:hAnsi="Arial" w:cs="Arial"/>
          <w:sz w:val="24"/>
          <w:szCs w:val="24"/>
          <w:lang w:val="en-US"/>
        </w:rPr>
      </w:pPr>
    </w:p>
    <w:p w:rsidR="00ED61B0" w:rsidRDefault="00ED61B0" w:rsidP="0063119B">
      <w:pPr>
        <w:spacing w:after="0" w:line="240" w:lineRule="auto"/>
        <w:jc w:val="both"/>
        <w:rPr>
          <w:rFonts w:ascii="Arial" w:eastAsia="Calibri" w:hAnsi="Arial" w:cs="Arial"/>
          <w:sz w:val="24"/>
          <w:szCs w:val="24"/>
          <w:lang w:val="en-US"/>
        </w:rPr>
      </w:pPr>
    </w:p>
    <w:p w:rsidR="0063119B" w:rsidRDefault="0063119B" w:rsidP="0063119B">
      <w:pPr>
        <w:spacing w:after="0" w:line="240" w:lineRule="auto"/>
        <w:jc w:val="both"/>
        <w:rPr>
          <w:rFonts w:ascii="Arial" w:hAnsi="Arial" w:cs="Arial"/>
          <w:sz w:val="24"/>
          <w:szCs w:val="24"/>
        </w:rPr>
      </w:pPr>
      <w:r>
        <w:rPr>
          <w:rFonts w:ascii="Arial" w:eastAsia="Calibri" w:hAnsi="Arial" w:cs="Arial"/>
          <w:sz w:val="24"/>
          <w:szCs w:val="24"/>
          <w:lang w:val="en-US"/>
        </w:rPr>
        <w:t>APPLICANT</w:t>
      </w:r>
      <w:r w:rsidR="00AF64C3">
        <w:rPr>
          <w:rFonts w:ascii="Arial" w:hAnsi="Arial" w:cs="Arial"/>
          <w:sz w:val="24"/>
          <w:szCs w:val="24"/>
        </w:rPr>
        <w:t>:</w:t>
      </w:r>
      <w:r w:rsidR="00F70CA5">
        <w:rPr>
          <w:rFonts w:ascii="Arial" w:hAnsi="Arial" w:cs="Arial"/>
          <w:sz w:val="24"/>
          <w:szCs w:val="24"/>
        </w:rPr>
        <w:tab/>
      </w:r>
      <w:r w:rsidR="00D87554" w:rsidRPr="00AF64C3">
        <w:rPr>
          <w:rFonts w:ascii="Arial" w:hAnsi="Arial" w:cs="Arial"/>
          <w:sz w:val="24"/>
          <w:szCs w:val="24"/>
        </w:rPr>
        <w:tab/>
      </w:r>
      <w:r w:rsidR="00D87554" w:rsidRPr="00AF64C3">
        <w:rPr>
          <w:rFonts w:ascii="Arial" w:hAnsi="Arial" w:cs="Arial"/>
          <w:sz w:val="24"/>
          <w:szCs w:val="24"/>
        </w:rPr>
        <w:tab/>
      </w:r>
      <w:r w:rsidR="00D87554" w:rsidRPr="00AF64C3">
        <w:rPr>
          <w:rFonts w:ascii="Arial" w:hAnsi="Arial" w:cs="Arial"/>
          <w:sz w:val="24"/>
          <w:szCs w:val="24"/>
        </w:rPr>
        <w:tab/>
      </w:r>
      <w:r w:rsidR="00F92255">
        <w:rPr>
          <w:rFonts w:ascii="Arial" w:hAnsi="Arial" w:cs="Arial"/>
          <w:sz w:val="24"/>
          <w:szCs w:val="24"/>
        </w:rPr>
        <w:tab/>
      </w:r>
      <w:r w:rsidR="00F92255">
        <w:rPr>
          <w:rFonts w:ascii="Arial" w:hAnsi="Arial" w:cs="Arial"/>
          <w:sz w:val="24"/>
          <w:szCs w:val="24"/>
        </w:rPr>
        <w:tab/>
      </w:r>
      <w:r w:rsidR="00ED61B0">
        <w:rPr>
          <w:rFonts w:ascii="Arial" w:hAnsi="Arial" w:cs="Arial"/>
          <w:sz w:val="24"/>
          <w:szCs w:val="24"/>
        </w:rPr>
        <w:t xml:space="preserve">Ms </w:t>
      </w:r>
      <w:r>
        <w:rPr>
          <w:rFonts w:ascii="Arial" w:hAnsi="Arial" w:cs="Arial"/>
          <w:sz w:val="24"/>
          <w:szCs w:val="24"/>
        </w:rPr>
        <w:t>Boois</w:t>
      </w:r>
    </w:p>
    <w:p w:rsidR="0063119B" w:rsidRPr="00AF64C3" w:rsidRDefault="0063119B" w:rsidP="0063119B">
      <w:pPr>
        <w:spacing w:after="0" w:line="240" w:lineRule="auto"/>
        <w:ind w:left="4320" w:firstLine="720"/>
        <w:jc w:val="both"/>
        <w:rPr>
          <w:rFonts w:ascii="Arial" w:eastAsia="Calibri" w:hAnsi="Arial" w:cs="Arial"/>
          <w:sz w:val="24"/>
          <w:szCs w:val="24"/>
          <w:lang w:val="en-US"/>
        </w:rPr>
      </w:pPr>
      <w:r>
        <w:rPr>
          <w:rFonts w:ascii="Arial" w:hAnsi="Arial" w:cs="Arial"/>
          <w:sz w:val="24"/>
          <w:szCs w:val="24"/>
        </w:rPr>
        <w:t xml:space="preserve">Of </w:t>
      </w:r>
      <w:r w:rsidRPr="00F70CA5">
        <w:rPr>
          <w:rFonts w:ascii="Arial" w:hAnsi="Arial" w:cs="Arial"/>
          <w:sz w:val="24"/>
          <w:szCs w:val="24"/>
        </w:rPr>
        <w:t>BB Boois Attor</w:t>
      </w:r>
      <w:r>
        <w:rPr>
          <w:rFonts w:ascii="Arial" w:hAnsi="Arial" w:cs="Arial"/>
          <w:sz w:val="24"/>
          <w:szCs w:val="24"/>
        </w:rPr>
        <w:t>neys,</w:t>
      </w:r>
      <w:r w:rsidRPr="00F70CA5">
        <w:rPr>
          <w:rFonts w:ascii="Arial" w:hAnsi="Arial" w:cs="Arial"/>
          <w:sz w:val="24"/>
          <w:szCs w:val="24"/>
        </w:rPr>
        <w:t xml:space="preserve"> Ongwediva </w:t>
      </w:r>
    </w:p>
    <w:p w:rsidR="0063119B" w:rsidRDefault="0063119B" w:rsidP="00F70CA5">
      <w:pPr>
        <w:rPr>
          <w:rFonts w:ascii="Arial" w:hAnsi="Arial" w:cs="Arial"/>
          <w:sz w:val="24"/>
          <w:szCs w:val="24"/>
        </w:rPr>
      </w:pPr>
    </w:p>
    <w:p w:rsidR="0063119B" w:rsidRDefault="0063119B" w:rsidP="00F70CA5">
      <w:pPr>
        <w:rPr>
          <w:rFonts w:ascii="Arial" w:hAnsi="Arial" w:cs="Arial"/>
          <w:sz w:val="24"/>
          <w:szCs w:val="24"/>
        </w:rPr>
      </w:pPr>
    </w:p>
    <w:p w:rsidR="00F70CA5" w:rsidRDefault="0063119B" w:rsidP="0063119B">
      <w:pPr>
        <w:spacing w:after="0" w:line="240" w:lineRule="auto"/>
        <w:jc w:val="both"/>
        <w:rPr>
          <w:rFonts w:ascii="Arial" w:eastAsia="Calibri" w:hAnsi="Arial" w:cs="Arial"/>
          <w:sz w:val="24"/>
          <w:szCs w:val="24"/>
        </w:rPr>
      </w:pPr>
      <w:r>
        <w:rPr>
          <w:rFonts w:ascii="Arial" w:hAnsi="Arial" w:cs="Arial"/>
          <w:sz w:val="24"/>
          <w:szCs w:val="24"/>
        </w:rPr>
        <w:t>RESPONDENT:</w:t>
      </w:r>
      <w:r w:rsidRPr="00AF64C3">
        <w:rPr>
          <w:rFonts w:ascii="Arial" w:hAnsi="Arial" w:cs="Arial"/>
          <w:sz w:val="24"/>
          <w:szCs w:val="24"/>
        </w:rPr>
        <w:tab/>
      </w:r>
      <w:r w:rsidRPr="00AF64C3">
        <w:rPr>
          <w:rFonts w:ascii="Arial" w:hAnsi="Arial" w:cs="Arial"/>
          <w:sz w:val="24"/>
          <w:szCs w:val="24"/>
        </w:rPr>
        <w:tab/>
      </w:r>
      <w:r w:rsidRPr="00AF64C3">
        <w:rPr>
          <w:rFonts w:ascii="Arial" w:hAnsi="Arial" w:cs="Arial"/>
          <w:sz w:val="24"/>
          <w:szCs w:val="24"/>
        </w:rPr>
        <w:tab/>
      </w:r>
      <w:r>
        <w:rPr>
          <w:rFonts w:ascii="Arial" w:hAnsi="Arial" w:cs="Arial"/>
          <w:sz w:val="24"/>
          <w:szCs w:val="24"/>
        </w:rPr>
        <w:tab/>
      </w:r>
      <w:r>
        <w:rPr>
          <w:rFonts w:ascii="Arial" w:hAnsi="Arial" w:cs="Arial"/>
          <w:sz w:val="24"/>
          <w:szCs w:val="24"/>
        </w:rPr>
        <w:tab/>
      </w:r>
      <w:r w:rsidR="00ED61B0">
        <w:rPr>
          <w:rFonts w:ascii="Arial" w:hAnsi="Arial" w:cs="Arial"/>
          <w:sz w:val="24"/>
          <w:szCs w:val="24"/>
        </w:rPr>
        <w:t xml:space="preserve">Mr </w:t>
      </w:r>
      <w:r>
        <w:rPr>
          <w:rFonts w:ascii="Arial" w:eastAsia="Calibri" w:hAnsi="Arial" w:cs="Arial"/>
          <w:sz w:val="24"/>
          <w:szCs w:val="24"/>
        </w:rPr>
        <w:t>Aingura</w:t>
      </w:r>
      <w:r w:rsidR="00F70CA5" w:rsidRPr="00F70CA5">
        <w:rPr>
          <w:rFonts w:ascii="Arial" w:eastAsia="Calibri" w:hAnsi="Arial" w:cs="Arial"/>
          <w:sz w:val="24"/>
          <w:szCs w:val="24"/>
        </w:rPr>
        <w:t xml:space="preserve"> </w:t>
      </w:r>
    </w:p>
    <w:p w:rsidR="00F70CA5" w:rsidRDefault="00F70CA5" w:rsidP="00F70CA5">
      <w:pPr>
        <w:spacing w:after="0" w:line="240" w:lineRule="auto"/>
        <w:ind w:left="4320" w:firstLine="720"/>
        <w:jc w:val="both"/>
        <w:rPr>
          <w:rFonts w:ascii="Arial" w:hAnsi="Arial" w:cs="Arial"/>
          <w:sz w:val="24"/>
          <w:szCs w:val="24"/>
        </w:rPr>
      </w:pPr>
      <w:r>
        <w:rPr>
          <w:rFonts w:ascii="Arial" w:eastAsia="Calibri" w:hAnsi="Arial" w:cs="Arial"/>
          <w:sz w:val="24"/>
          <w:szCs w:val="24"/>
        </w:rPr>
        <w:t>Of Aingura Attorneys, Oshakati</w:t>
      </w:r>
    </w:p>
    <w:p w:rsidR="00F70CA5" w:rsidRDefault="00F70CA5" w:rsidP="00F92255">
      <w:pPr>
        <w:spacing w:after="0" w:line="240" w:lineRule="auto"/>
        <w:jc w:val="both"/>
        <w:rPr>
          <w:rFonts w:ascii="Arial" w:hAnsi="Arial" w:cs="Arial"/>
          <w:sz w:val="24"/>
          <w:szCs w:val="24"/>
        </w:rPr>
      </w:pPr>
    </w:p>
    <w:p w:rsidR="00F70CA5" w:rsidRDefault="00F70CA5" w:rsidP="00F92255">
      <w:pPr>
        <w:spacing w:after="0" w:line="240" w:lineRule="auto"/>
        <w:jc w:val="both"/>
        <w:rPr>
          <w:rFonts w:ascii="Arial" w:hAnsi="Arial" w:cs="Arial"/>
          <w:sz w:val="24"/>
          <w:szCs w:val="24"/>
        </w:rPr>
      </w:pPr>
    </w:p>
    <w:sectPr w:rsidR="00F70CA5" w:rsidSect="00014A10">
      <w:headerReference w:type="default" r:id="rId9"/>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EC" w:rsidRDefault="00D93EEC" w:rsidP="00CD123C">
      <w:pPr>
        <w:spacing w:after="0" w:line="240" w:lineRule="auto"/>
      </w:pPr>
      <w:r>
        <w:separator/>
      </w:r>
    </w:p>
  </w:endnote>
  <w:endnote w:type="continuationSeparator" w:id="0">
    <w:p w:rsidR="00D93EEC" w:rsidRDefault="00D93EEC" w:rsidP="00CD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EC" w:rsidRDefault="00D93EEC" w:rsidP="00CD123C">
      <w:pPr>
        <w:spacing w:after="0" w:line="240" w:lineRule="auto"/>
      </w:pPr>
      <w:r>
        <w:separator/>
      </w:r>
    </w:p>
  </w:footnote>
  <w:footnote w:type="continuationSeparator" w:id="0">
    <w:p w:rsidR="00D93EEC" w:rsidRDefault="00D93EEC" w:rsidP="00CD123C">
      <w:pPr>
        <w:spacing w:after="0" w:line="240" w:lineRule="auto"/>
      </w:pPr>
      <w:r>
        <w:continuationSeparator/>
      </w:r>
    </w:p>
  </w:footnote>
  <w:footnote w:id="1">
    <w:p w:rsidR="00985FC1" w:rsidRPr="00985FC1" w:rsidRDefault="00985FC1" w:rsidP="00985FC1">
      <w:pPr>
        <w:pStyle w:val="FootnoteText"/>
      </w:pPr>
      <w:r>
        <w:rPr>
          <w:rStyle w:val="FootnoteReference"/>
        </w:rPr>
        <w:footnoteRef/>
      </w:r>
      <w:r>
        <w:t xml:space="preserve"> </w:t>
      </w:r>
      <w:r w:rsidR="006533A0">
        <w:rPr>
          <w:rFonts w:ascii="Arial" w:hAnsi="Arial" w:cs="Arial"/>
        </w:rPr>
        <w:t>S</w:t>
      </w:r>
      <w:r w:rsidRPr="00985FC1">
        <w:rPr>
          <w:rFonts w:ascii="Arial" w:hAnsi="Arial" w:cs="Arial"/>
        </w:rPr>
        <w:t xml:space="preserve">ee also </w:t>
      </w:r>
      <w:r w:rsidRPr="00985FC1">
        <w:rPr>
          <w:rFonts w:ascii="Arial" w:hAnsi="Arial" w:cs="Arial"/>
          <w:i/>
        </w:rPr>
        <w:t>Disciplinary Committee for L</w:t>
      </w:r>
      <w:r w:rsidR="006533A0">
        <w:rPr>
          <w:rFonts w:ascii="Arial" w:hAnsi="Arial" w:cs="Arial"/>
          <w:i/>
        </w:rPr>
        <w:t>egal Practitioners v Murorua &amp;</w:t>
      </w:r>
      <w:r w:rsidRPr="00985FC1">
        <w:rPr>
          <w:rFonts w:ascii="Arial" w:hAnsi="Arial" w:cs="Arial"/>
          <w:i/>
        </w:rPr>
        <w:t xml:space="preserve"> another </w:t>
      </w:r>
      <w:r w:rsidRPr="00985FC1">
        <w:rPr>
          <w:rFonts w:ascii="Arial" w:hAnsi="Arial" w:cs="Arial"/>
        </w:rPr>
        <w:t>2016</w:t>
      </w:r>
      <w:r w:rsidR="006533A0">
        <w:rPr>
          <w:rFonts w:ascii="Arial" w:hAnsi="Arial" w:cs="Arial"/>
        </w:rPr>
        <w:t xml:space="preserve"> </w:t>
      </w:r>
      <w:r w:rsidRPr="00985FC1">
        <w:rPr>
          <w:rFonts w:ascii="Arial" w:hAnsi="Arial" w:cs="Arial"/>
        </w:rPr>
        <w:t>(2) NR 374.</w:t>
      </w:r>
    </w:p>
    <w:p w:rsidR="00985FC1" w:rsidRPr="00985FC1" w:rsidRDefault="00985FC1" w:rsidP="00985FC1">
      <w:pPr>
        <w:pStyle w:val="FootnoteText"/>
      </w:pPr>
    </w:p>
    <w:p w:rsidR="00985FC1" w:rsidRPr="00985FC1" w:rsidRDefault="00985FC1">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655260"/>
      <w:docPartObj>
        <w:docPartGallery w:val="Page Numbers (Top of Page)"/>
        <w:docPartUnique/>
      </w:docPartObj>
    </w:sdtPr>
    <w:sdtEndPr>
      <w:rPr>
        <w:noProof/>
      </w:rPr>
    </w:sdtEndPr>
    <w:sdtContent>
      <w:p w:rsidR="00CD123C" w:rsidRDefault="00CD123C">
        <w:pPr>
          <w:pStyle w:val="Header"/>
          <w:jc w:val="right"/>
        </w:pPr>
        <w:r>
          <w:fldChar w:fldCharType="begin"/>
        </w:r>
        <w:r>
          <w:instrText xml:space="preserve"> PAGE   \* MERGEFORMAT </w:instrText>
        </w:r>
        <w:r>
          <w:fldChar w:fldCharType="separate"/>
        </w:r>
        <w:r w:rsidR="00BC75C3">
          <w:rPr>
            <w:noProof/>
          </w:rPr>
          <w:t>2</w:t>
        </w:r>
        <w:r>
          <w:rPr>
            <w:noProof/>
          </w:rPr>
          <w:fldChar w:fldCharType="end"/>
        </w:r>
      </w:p>
    </w:sdtContent>
  </w:sdt>
  <w:p w:rsidR="00CD123C" w:rsidRDefault="00CD1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8D3"/>
    <w:multiLevelType w:val="hybridMultilevel"/>
    <w:tmpl w:val="E3F6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F4AA0"/>
    <w:multiLevelType w:val="hybridMultilevel"/>
    <w:tmpl w:val="D228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E46DD"/>
    <w:multiLevelType w:val="hybridMultilevel"/>
    <w:tmpl w:val="3A94C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0578E"/>
    <w:multiLevelType w:val="hybridMultilevel"/>
    <w:tmpl w:val="2CAC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0ED5"/>
    <w:multiLevelType w:val="hybridMultilevel"/>
    <w:tmpl w:val="7820D7DC"/>
    <w:lvl w:ilvl="0" w:tplc="67B0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B2AE2"/>
    <w:multiLevelType w:val="hybridMultilevel"/>
    <w:tmpl w:val="D228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50734"/>
    <w:multiLevelType w:val="hybridMultilevel"/>
    <w:tmpl w:val="1C0A3202"/>
    <w:lvl w:ilvl="0" w:tplc="4BE02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2F6180"/>
    <w:multiLevelType w:val="hybridMultilevel"/>
    <w:tmpl w:val="1612F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F1C82"/>
    <w:multiLevelType w:val="hybridMultilevel"/>
    <w:tmpl w:val="7ECA8DA4"/>
    <w:lvl w:ilvl="0" w:tplc="67B0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45CDF"/>
    <w:multiLevelType w:val="hybridMultilevel"/>
    <w:tmpl w:val="2BA4BC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8850FF"/>
    <w:multiLevelType w:val="hybridMultilevel"/>
    <w:tmpl w:val="A2D4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F124B"/>
    <w:multiLevelType w:val="hybridMultilevel"/>
    <w:tmpl w:val="D228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0378"/>
    <w:multiLevelType w:val="hybridMultilevel"/>
    <w:tmpl w:val="1C6A5572"/>
    <w:lvl w:ilvl="0" w:tplc="67B0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C58FB"/>
    <w:multiLevelType w:val="hybridMultilevel"/>
    <w:tmpl w:val="C94AC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9"/>
  </w:num>
  <w:num w:numId="5">
    <w:abstractNumId w:val="13"/>
  </w:num>
  <w:num w:numId="6">
    <w:abstractNumId w:val="12"/>
  </w:num>
  <w:num w:numId="7">
    <w:abstractNumId w:val="4"/>
  </w:num>
  <w:num w:numId="8">
    <w:abstractNumId w:val="8"/>
  </w:num>
  <w:num w:numId="9">
    <w:abstractNumId w:val="2"/>
  </w:num>
  <w:num w:numId="10">
    <w:abstractNumId w:val="6"/>
  </w:num>
  <w:num w:numId="11">
    <w:abstractNumId w:val="1"/>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E6"/>
    <w:rsid w:val="00006A1C"/>
    <w:rsid w:val="00007F11"/>
    <w:rsid w:val="00014A10"/>
    <w:rsid w:val="00016116"/>
    <w:rsid w:val="00016F9D"/>
    <w:rsid w:val="00020D43"/>
    <w:rsid w:val="000226AA"/>
    <w:rsid w:val="00027472"/>
    <w:rsid w:val="00030F78"/>
    <w:rsid w:val="00032F35"/>
    <w:rsid w:val="00034AD6"/>
    <w:rsid w:val="00044424"/>
    <w:rsid w:val="0004575D"/>
    <w:rsid w:val="00045D24"/>
    <w:rsid w:val="000466CF"/>
    <w:rsid w:val="00060EA7"/>
    <w:rsid w:val="0006182F"/>
    <w:rsid w:val="00061AD5"/>
    <w:rsid w:val="00062799"/>
    <w:rsid w:val="00063C21"/>
    <w:rsid w:val="0006624B"/>
    <w:rsid w:val="00066974"/>
    <w:rsid w:val="000736B9"/>
    <w:rsid w:val="00082F29"/>
    <w:rsid w:val="00087892"/>
    <w:rsid w:val="00087912"/>
    <w:rsid w:val="000A2714"/>
    <w:rsid w:val="000A5EA0"/>
    <w:rsid w:val="000A6196"/>
    <w:rsid w:val="000B17B6"/>
    <w:rsid w:val="000B4C85"/>
    <w:rsid w:val="000C2A25"/>
    <w:rsid w:val="000C333F"/>
    <w:rsid w:val="000C5880"/>
    <w:rsid w:val="000D0288"/>
    <w:rsid w:val="000F00A0"/>
    <w:rsid w:val="000F2DB3"/>
    <w:rsid w:val="000F3AAB"/>
    <w:rsid w:val="000F4109"/>
    <w:rsid w:val="00103E88"/>
    <w:rsid w:val="0014014E"/>
    <w:rsid w:val="00145D3C"/>
    <w:rsid w:val="00163C1C"/>
    <w:rsid w:val="00172302"/>
    <w:rsid w:val="00174D0E"/>
    <w:rsid w:val="00176550"/>
    <w:rsid w:val="00183D77"/>
    <w:rsid w:val="001841F3"/>
    <w:rsid w:val="00187599"/>
    <w:rsid w:val="00191C04"/>
    <w:rsid w:val="00195708"/>
    <w:rsid w:val="00195BD5"/>
    <w:rsid w:val="001A37B4"/>
    <w:rsid w:val="001A4591"/>
    <w:rsid w:val="001A53B7"/>
    <w:rsid w:val="001A55B9"/>
    <w:rsid w:val="001A6333"/>
    <w:rsid w:val="001C2BB5"/>
    <w:rsid w:val="001C2D47"/>
    <w:rsid w:val="001C4882"/>
    <w:rsid w:val="001C6D07"/>
    <w:rsid w:val="001D006A"/>
    <w:rsid w:val="001E5BE0"/>
    <w:rsid w:val="001F0E60"/>
    <w:rsid w:val="001F14C3"/>
    <w:rsid w:val="0020370A"/>
    <w:rsid w:val="00206E3E"/>
    <w:rsid w:val="002114D6"/>
    <w:rsid w:val="00213DC3"/>
    <w:rsid w:val="00214097"/>
    <w:rsid w:val="00231A76"/>
    <w:rsid w:val="00232112"/>
    <w:rsid w:val="00241181"/>
    <w:rsid w:val="00241AB9"/>
    <w:rsid w:val="002462BF"/>
    <w:rsid w:val="0024668D"/>
    <w:rsid w:val="00257541"/>
    <w:rsid w:val="00257E8A"/>
    <w:rsid w:val="00263562"/>
    <w:rsid w:val="00263BEB"/>
    <w:rsid w:val="00270DDD"/>
    <w:rsid w:val="0027694C"/>
    <w:rsid w:val="00277C4B"/>
    <w:rsid w:val="00284A20"/>
    <w:rsid w:val="00287CA5"/>
    <w:rsid w:val="00292584"/>
    <w:rsid w:val="00297F84"/>
    <w:rsid w:val="002A12BD"/>
    <w:rsid w:val="002C082D"/>
    <w:rsid w:val="002C0A20"/>
    <w:rsid w:val="002C29EF"/>
    <w:rsid w:val="002C304D"/>
    <w:rsid w:val="002D227C"/>
    <w:rsid w:val="002D2517"/>
    <w:rsid w:val="002E197C"/>
    <w:rsid w:val="002E2DB6"/>
    <w:rsid w:val="002E5D67"/>
    <w:rsid w:val="002E655C"/>
    <w:rsid w:val="002E6B23"/>
    <w:rsid w:val="002F3793"/>
    <w:rsid w:val="002F7317"/>
    <w:rsid w:val="003012C0"/>
    <w:rsid w:val="003013C8"/>
    <w:rsid w:val="003054EB"/>
    <w:rsid w:val="00311C43"/>
    <w:rsid w:val="00312A9A"/>
    <w:rsid w:val="00313FBA"/>
    <w:rsid w:val="0031631F"/>
    <w:rsid w:val="00336637"/>
    <w:rsid w:val="003442D9"/>
    <w:rsid w:val="003539B8"/>
    <w:rsid w:val="003570CE"/>
    <w:rsid w:val="00360374"/>
    <w:rsid w:val="003612CE"/>
    <w:rsid w:val="00366A3E"/>
    <w:rsid w:val="00366CF2"/>
    <w:rsid w:val="003811B1"/>
    <w:rsid w:val="00383552"/>
    <w:rsid w:val="00385150"/>
    <w:rsid w:val="00386197"/>
    <w:rsid w:val="00391BDD"/>
    <w:rsid w:val="003A07B9"/>
    <w:rsid w:val="003A10A1"/>
    <w:rsid w:val="003A26EC"/>
    <w:rsid w:val="003B3206"/>
    <w:rsid w:val="003C4206"/>
    <w:rsid w:val="003D259B"/>
    <w:rsid w:val="003D3D8C"/>
    <w:rsid w:val="003E5D41"/>
    <w:rsid w:val="003E7E0E"/>
    <w:rsid w:val="003F48F4"/>
    <w:rsid w:val="00401118"/>
    <w:rsid w:val="00405CA9"/>
    <w:rsid w:val="00410F00"/>
    <w:rsid w:val="004121F5"/>
    <w:rsid w:val="00412CAD"/>
    <w:rsid w:val="004176F6"/>
    <w:rsid w:val="0041773A"/>
    <w:rsid w:val="0042038E"/>
    <w:rsid w:val="00422FE6"/>
    <w:rsid w:val="00432ABE"/>
    <w:rsid w:val="00434B63"/>
    <w:rsid w:val="00442B71"/>
    <w:rsid w:val="00445263"/>
    <w:rsid w:val="00445C59"/>
    <w:rsid w:val="0046088B"/>
    <w:rsid w:val="00461128"/>
    <w:rsid w:val="0047502C"/>
    <w:rsid w:val="004766F3"/>
    <w:rsid w:val="004808B5"/>
    <w:rsid w:val="00481463"/>
    <w:rsid w:val="00484772"/>
    <w:rsid w:val="00485B2E"/>
    <w:rsid w:val="00487E9D"/>
    <w:rsid w:val="004A2A2C"/>
    <w:rsid w:val="004A3B92"/>
    <w:rsid w:val="004A45A0"/>
    <w:rsid w:val="004A5428"/>
    <w:rsid w:val="004B03BA"/>
    <w:rsid w:val="004B2186"/>
    <w:rsid w:val="004B3399"/>
    <w:rsid w:val="004B55D6"/>
    <w:rsid w:val="004C13BD"/>
    <w:rsid w:val="004C2257"/>
    <w:rsid w:val="004E179A"/>
    <w:rsid w:val="004E2592"/>
    <w:rsid w:val="004F0BCD"/>
    <w:rsid w:val="004F2F7C"/>
    <w:rsid w:val="00504ECF"/>
    <w:rsid w:val="00506FE1"/>
    <w:rsid w:val="00507D93"/>
    <w:rsid w:val="00516216"/>
    <w:rsid w:val="0052395A"/>
    <w:rsid w:val="005376AE"/>
    <w:rsid w:val="00540B8A"/>
    <w:rsid w:val="005433B6"/>
    <w:rsid w:val="0055537E"/>
    <w:rsid w:val="00556CA8"/>
    <w:rsid w:val="00561CB8"/>
    <w:rsid w:val="00562390"/>
    <w:rsid w:val="00567C1D"/>
    <w:rsid w:val="00574265"/>
    <w:rsid w:val="005744E9"/>
    <w:rsid w:val="00581068"/>
    <w:rsid w:val="00590876"/>
    <w:rsid w:val="005A6059"/>
    <w:rsid w:val="005A706C"/>
    <w:rsid w:val="005C10B0"/>
    <w:rsid w:val="005C1C5B"/>
    <w:rsid w:val="005D111C"/>
    <w:rsid w:val="005E2310"/>
    <w:rsid w:val="005E6188"/>
    <w:rsid w:val="005E66D6"/>
    <w:rsid w:val="005F2610"/>
    <w:rsid w:val="0060050B"/>
    <w:rsid w:val="00601225"/>
    <w:rsid w:val="00620521"/>
    <w:rsid w:val="006213ED"/>
    <w:rsid w:val="00625022"/>
    <w:rsid w:val="00630544"/>
    <w:rsid w:val="00630F6C"/>
    <w:rsid w:val="0063119B"/>
    <w:rsid w:val="00634C06"/>
    <w:rsid w:val="00642799"/>
    <w:rsid w:val="006533A0"/>
    <w:rsid w:val="006572A7"/>
    <w:rsid w:val="00663041"/>
    <w:rsid w:val="00664403"/>
    <w:rsid w:val="006658A2"/>
    <w:rsid w:val="006746FB"/>
    <w:rsid w:val="00675BB7"/>
    <w:rsid w:val="00676F38"/>
    <w:rsid w:val="006918F3"/>
    <w:rsid w:val="00693987"/>
    <w:rsid w:val="00696233"/>
    <w:rsid w:val="006A3BBC"/>
    <w:rsid w:val="006A4FA9"/>
    <w:rsid w:val="006B1B3E"/>
    <w:rsid w:val="006B3730"/>
    <w:rsid w:val="006B5EC4"/>
    <w:rsid w:val="006C645E"/>
    <w:rsid w:val="006D3323"/>
    <w:rsid w:val="006D5BD1"/>
    <w:rsid w:val="006E6F80"/>
    <w:rsid w:val="006E75BE"/>
    <w:rsid w:val="006F2D24"/>
    <w:rsid w:val="00701891"/>
    <w:rsid w:val="007035EB"/>
    <w:rsid w:val="00711EC7"/>
    <w:rsid w:val="00714F12"/>
    <w:rsid w:val="007214C7"/>
    <w:rsid w:val="00722436"/>
    <w:rsid w:val="00722966"/>
    <w:rsid w:val="0074441E"/>
    <w:rsid w:val="00745A66"/>
    <w:rsid w:val="00750CEE"/>
    <w:rsid w:val="00751A7A"/>
    <w:rsid w:val="00753979"/>
    <w:rsid w:val="00754159"/>
    <w:rsid w:val="00756D84"/>
    <w:rsid w:val="00757547"/>
    <w:rsid w:val="007613EB"/>
    <w:rsid w:val="00766081"/>
    <w:rsid w:val="0076668A"/>
    <w:rsid w:val="00766A4A"/>
    <w:rsid w:val="00772C55"/>
    <w:rsid w:val="00773443"/>
    <w:rsid w:val="0078262C"/>
    <w:rsid w:val="00791BC7"/>
    <w:rsid w:val="00794A23"/>
    <w:rsid w:val="00795804"/>
    <w:rsid w:val="00795867"/>
    <w:rsid w:val="00796497"/>
    <w:rsid w:val="007A2F6C"/>
    <w:rsid w:val="007A7B06"/>
    <w:rsid w:val="007A7BF8"/>
    <w:rsid w:val="007B19BD"/>
    <w:rsid w:val="007B3E7F"/>
    <w:rsid w:val="007B7B22"/>
    <w:rsid w:val="007C5046"/>
    <w:rsid w:val="007C579F"/>
    <w:rsid w:val="007D1D8A"/>
    <w:rsid w:val="007D277E"/>
    <w:rsid w:val="007E1AA6"/>
    <w:rsid w:val="007E5E58"/>
    <w:rsid w:val="007E64F3"/>
    <w:rsid w:val="007F0966"/>
    <w:rsid w:val="007F2BB6"/>
    <w:rsid w:val="007F3BED"/>
    <w:rsid w:val="007F6228"/>
    <w:rsid w:val="008124A6"/>
    <w:rsid w:val="00816488"/>
    <w:rsid w:val="00823249"/>
    <w:rsid w:val="00824C03"/>
    <w:rsid w:val="00826504"/>
    <w:rsid w:val="008271C7"/>
    <w:rsid w:val="00835331"/>
    <w:rsid w:val="00844875"/>
    <w:rsid w:val="008471A5"/>
    <w:rsid w:val="00855468"/>
    <w:rsid w:val="0086251C"/>
    <w:rsid w:val="008625B6"/>
    <w:rsid w:val="00880036"/>
    <w:rsid w:val="00880879"/>
    <w:rsid w:val="0088098E"/>
    <w:rsid w:val="00882CF2"/>
    <w:rsid w:val="00883909"/>
    <w:rsid w:val="00884ABE"/>
    <w:rsid w:val="008925A4"/>
    <w:rsid w:val="008931E0"/>
    <w:rsid w:val="008A2EF0"/>
    <w:rsid w:val="008B0791"/>
    <w:rsid w:val="008B5F85"/>
    <w:rsid w:val="008B6885"/>
    <w:rsid w:val="008B7ED8"/>
    <w:rsid w:val="008C6C16"/>
    <w:rsid w:val="008D1EA9"/>
    <w:rsid w:val="008D454B"/>
    <w:rsid w:val="008D4AF3"/>
    <w:rsid w:val="008D4D08"/>
    <w:rsid w:val="008D76B5"/>
    <w:rsid w:val="008E4447"/>
    <w:rsid w:val="008E7B87"/>
    <w:rsid w:val="008F28E8"/>
    <w:rsid w:val="008F44EA"/>
    <w:rsid w:val="008F583D"/>
    <w:rsid w:val="008F682A"/>
    <w:rsid w:val="009023A9"/>
    <w:rsid w:val="00905CE3"/>
    <w:rsid w:val="00905FAB"/>
    <w:rsid w:val="00906AB6"/>
    <w:rsid w:val="00914FDB"/>
    <w:rsid w:val="00914FF6"/>
    <w:rsid w:val="00916496"/>
    <w:rsid w:val="009246A1"/>
    <w:rsid w:val="00927FE5"/>
    <w:rsid w:val="009551AD"/>
    <w:rsid w:val="00956A21"/>
    <w:rsid w:val="0096012B"/>
    <w:rsid w:val="00963454"/>
    <w:rsid w:val="00963991"/>
    <w:rsid w:val="00970D20"/>
    <w:rsid w:val="009747B0"/>
    <w:rsid w:val="009758BA"/>
    <w:rsid w:val="00975FA4"/>
    <w:rsid w:val="00985D11"/>
    <w:rsid w:val="00985FC1"/>
    <w:rsid w:val="00987C4B"/>
    <w:rsid w:val="00995068"/>
    <w:rsid w:val="009A331B"/>
    <w:rsid w:val="009A5306"/>
    <w:rsid w:val="009A667B"/>
    <w:rsid w:val="009B2323"/>
    <w:rsid w:val="009C131C"/>
    <w:rsid w:val="009C2712"/>
    <w:rsid w:val="009C2D2A"/>
    <w:rsid w:val="009D5D1F"/>
    <w:rsid w:val="009D7479"/>
    <w:rsid w:val="009E06FE"/>
    <w:rsid w:val="009E446E"/>
    <w:rsid w:val="009E7E0A"/>
    <w:rsid w:val="00A02980"/>
    <w:rsid w:val="00A11A61"/>
    <w:rsid w:val="00A2160C"/>
    <w:rsid w:val="00A23E56"/>
    <w:rsid w:val="00A24BCD"/>
    <w:rsid w:val="00A32616"/>
    <w:rsid w:val="00A34A96"/>
    <w:rsid w:val="00A40689"/>
    <w:rsid w:val="00A40750"/>
    <w:rsid w:val="00A45DD0"/>
    <w:rsid w:val="00A476F3"/>
    <w:rsid w:val="00A54F34"/>
    <w:rsid w:val="00A574D5"/>
    <w:rsid w:val="00A57502"/>
    <w:rsid w:val="00A67572"/>
    <w:rsid w:val="00A801DD"/>
    <w:rsid w:val="00A8614D"/>
    <w:rsid w:val="00A92B0D"/>
    <w:rsid w:val="00A94801"/>
    <w:rsid w:val="00A9778E"/>
    <w:rsid w:val="00AD0E23"/>
    <w:rsid w:val="00AD4286"/>
    <w:rsid w:val="00AD4F20"/>
    <w:rsid w:val="00AD53F3"/>
    <w:rsid w:val="00AD68D6"/>
    <w:rsid w:val="00AE18CF"/>
    <w:rsid w:val="00AE1B29"/>
    <w:rsid w:val="00AE2BB4"/>
    <w:rsid w:val="00AF64C3"/>
    <w:rsid w:val="00B073B4"/>
    <w:rsid w:val="00B1248B"/>
    <w:rsid w:val="00B15C1E"/>
    <w:rsid w:val="00B22F47"/>
    <w:rsid w:val="00B343D0"/>
    <w:rsid w:val="00B5117B"/>
    <w:rsid w:val="00B57F08"/>
    <w:rsid w:val="00B61857"/>
    <w:rsid w:val="00B61C22"/>
    <w:rsid w:val="00B61F74"/>
    <w:rsid w:val="00B64503"/>
    <w:rsid w:val="00B67C3D"/>
    <w:rsid w:val="00B800A6"/>
    <w:rsid w:val="00B812F3"/>
    <w:rsid w:val="00B830DC"/>
    <w:rsid w:val="00B957A9"/>
    <w:rsid w:val="00BA010D"/>
    <w:rsid w:val="00BA0763"/>
    <w:rsid w:val="00BA2C2B"/>
    <w:rsid w:val="00BA3919"/>
    <w:rsid w:val="00BA5953"/>
    <w:rsid w:val="00BB2798"/>
    <w:rsid w:val="00BC33F8"/>
    <w:rsid w:val="00BC75C3"/>
    <w:rsid w:val="00BD1398"/>
    <w:rsid w:val="00BD1E1F"/>
    <w:rsid w:val="00BD46BD"/>
    <w:rsid w:val="00BE4A03"/>
    <w:rsid w:val="00BE5E06"/>
    <w:rsid w:val="00BF5262"/>
    <w:rsid w:val="00BF54FF"/>
    <w:rsid w:val="00C01408"/>
    <w:rsid w:val="00C06BDC"/>
    <w:rsid w:val="00C11C89"/>
    <w:rsid w:val="00C139ED"/>
    <w:rsid w:val="00C15FB0"/>
    <w:rsid w:val="00C22E10"/>
    <w:rsid w:val="00C24F11"/>
    <w:rsid w:val="00C308AB"/>
    <w:rsid w:val="00C32FF8"/>
    <w:rsid w:val="00C371C6"/>
    <w:rsid w:val="00C407C5"/>
    <w:rsid w:val="00C40995"/>
    <w:rsid w:val="00C44060"/>
    <w:rsid w:val="00C44586"/>
    <w:rsid w:val="00C47FCF"/>
    <w:rsid w:val="00C5105F"/>
    <w:rsid w:val="00C52473"/>
    <w:rsid w:val="00C524F9"/>
    <w:rsid w:val="00C550D6"/>
    <w:rsid w:val="00C60278"/>
    <w:rsid w:val="00C60924"/>
    <w:rsid w:val="00C6494D"/>
    <w:rsid w:val="00C663BA"/>
    <w:rsid w:val="00C709D8"/>
    <w:rsid w:val="00C7199D"/>
    <w:rsid w:val="00C82106"/>
    <w:rsid w:val="00C86DBB"/>
    <w:rsid w:val="00C975AF"/>
    <w:rsid w:val="00CA5C87"/>
    <w:rsid w:val="00CB14DE"/>
    <w:rsid w:val="00CB420F"/>
    <w:rsid w:val="00CB5ED9"/>
    <w:rsid w:val="00CB7B87"/>
    <w:rsid w:val="00CD123C"/>
    <w:rsid w:val="00CD20E5"/>
    <w:rsid w:val="00CD4990"/>
    <w:rsid w:val="00CD49A7"/>
    <w:rsid w:val="00CE0497"/>
    <w:rsid w:val="00CE32BA"/>
    <w:rsid w:val="00CE5869"/>
    <w:rsid w:val="00CF0A47"/>
    <w:rsid w:val="00CF0E91"/>
    <w:rsid w:val="00CF1336"/>
    <w:rsid w:val="00CF228E"/>
    <w:rsid w:val="00D04E32"/>
    <w:rsid w:val="00D1307C"/>
    <w:rsid w:val="00D14944"/>
    <w:rsid w:val="00D16F44"/>
    <w:rsid w:val="00D2010F"/>
    <w:rsid w:val="00D35574"/>
    <w:rsid w:val="00D41D51"/>
    <w:rsid w:val="00D55C2F"/>
    <w:rsid w:val="00D5633F"/>
    <w:rsid w:val="00D62CBD"/>
    <w:rsid w:val="00D64873"/>
    <w:rsid w:val="00D65494"/>
    <w:rsid w:val="00D70EFE"/>
    <w:rsid w:val="00D754EF"/>
    <w:rsid w:val="00D756E6"/>
    <w:rsid w:val="00D76EDD"/>
    <w:rsid w:val="00D800FC"/>
    <w:rsid w:val="00D8460C"/>
    <w:rsid w:val="00D85D20"/>
    <w:rsid w:val="00D87554"/>
    <w:rsid w:val="00D92719"/>
    <w:rsid w:val="00D93EEC"/>
    <w:rsid w:val="00D963E5"/>
    <w:rsid w:val="00D96439"/>
    <w:rsid w:val="00DA06B1"/>
    <w:rsid w:val="00DA341E"/>
    <w:rsid w:val="00DA5519"/>
    <w:rsid w:val="00DB4039"/>
    <w:rsid w:val="00DC1290"/>
    <w:rsid w:val="00DC68F3"/>
    <w:rsid w:val="00DD2EDE"/>
    <w:rsid w:val="00DD44E9"/>
    <w:rsid w:val="00DD4F32"/>
    <w:rsid w:val="00DD56E7"/>
    <w:rsid w:val="00DE1223"/>
    <w:rsid w:val="00DE1C00"/>
    <w:rsid w:val="00DE5BBF"/>
    <w:rsid w:val="00DF262E"/>
    <w:rsid w:val="00E00A3A"/>
    <w:rsid w:val="00E12507"/>
    <w:rsid w:val="00E20674"/>
    <w:rsid w:val="00E2253F"/>
    <w:rsid w:val="00E26374"/>
    <w:rsid w:val="00E323D4"/>
    <w:rsid w:val="00E377EA"/>
    <w:rsid w:val="00E410DD"/>
    <w:rsid w:val="00E426D9"/>
    <w:rsid w:val="00E56B81"/>
    <w:rsid w:val="00E6184E"/>
    <w:rsid w:val="00E64B0D"/>
    <w:rsid w:val="00E71041"/>
    <w:rsid w:val="00E71B08"/>
    <w:rsid w:val="00E8000E"/>
    <w:rsid w:val="00E86538"/>
    <w:rsid w:val="00E91829"/>
    <w:rsid w:val="00E95F7D"/>
    <w:rsid w:val="00EA393F"/>
    <w:rsid w:val="00EB0D38"/>
    <w:rsid w:val="00EB3A3D"/>
    <w:rsid w:val="00EB5EBF"/>
    <w:rsid w:val="00EB676A"/>
    <w:rsid w:val="00ED61B0"/>
    <w:rsid w:val="00EE01F0"/>
    <w:rsid w:val="00EE1809"/>
    <w:rsid w:val="00EE1D95"/>
    <w:rsid w:val="00EF5E80"/>
    <w:rsid w:val="00F044B4"/>
    <w:rsid w:val="00F066D5"/>
    <w:rsid w:val="00F072D8"/>
    <w:rsid w:val="00F11910"/>
    <w:rsid w:val="00F1290E"/>
    <w:rsid w:val="00F16BD6"/>
    <w:rsid w:val="00F23E43"/>
    <w:rsid w:val="00F25580"/>
    <w:rsid w:val="00F3247F"/>
    <w:rsid w:val="00F34CEE"/>
    <w:rsid w:val="00F34D5C"/>
    <w:rsid w:val="00F375AF"/>
    <w:rsid w:val="00F37F67"/>
    <w:rsid w:val="00F40DEC"/>
    <w:rsid w:val="00F41F84"/>
    <w:rsid w:val="00F42878"/>
    <w:rsid w:val="00F44315"/>
    <w:rsid w:val="00F47669"/>
    <w:rsid w:val="00F55DF6"/>
    <w:rsid w:val="00F70CA5"/>
    <w:rsid w:val="00F7142D"/>
    <w:rsid w:val="00F71591"/>
    <w:rsid w:val="00F715D1"/>
    <w:rsid w:val="00F75125"/>
    <w:rsid w:val="00F7555E"/>
    <w:rsid w:val="00F76491"/>
    <w:rsid w:val="00F92255"/>
    <w:rsid w:val="00F92AA3"/>
    <w:rsid w:val="00F92C63"/>
    <w:rsid w:val="00F95E70"/>
    <w:rsid w:val="00FA1BE1"/>
    <w:rsid w:val="00FA703F"/>
    <w:rsid w:val="00FB5F9F"/>
    <w:rsid w:val="00FC083E"/>
    <w:rsid w:val="00FC1935"/>
    <w:rsid w:val="00FC6B12"/>
    <w:rsid w:val="00FC730B"/>
    <w:rsid w:val="00FE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BC54E-D5FF-4218-9101-CA6B290D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E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E6"/>
    <w:pPr>
      <w:ind w:left="720"/>
      <w:contextualSpacing/>
    </w:pPr>
  </w:style>
  <w:style w:type="paragraph" w:styleId="BalloonText">
    <w:name w:val="Balloon Text"/>
    <w:basedOn w:val="Normal"/>
    <w:link w:val="BalloonTextChar"/>
    <w:uiPriority w:val="99"/>
    <w:semiHidden/>
    <w:unhideWhenUsed/>
    <w:rsid w:val="00880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879"/>
    <w:rPr>
      <w:rFonts w:ascii="Segoe UI" w:hAnsi="Segoe UI" w:cs="Segoe UI"/>
      <w:sz w:val="18"/>
      <w:szCs w:val="18"/>
      <w:lang w:val="en-ZA"/>
    </w:rPr>
  </w:style>
  <w:style w:type="paragraph" w:styleId="Header">
    <w:name w:val="header"/>
    <w:basedOn w:val="Normal"/>
    <w:link w:val="HeaderChar"/>
    <w:uiPriority w:val="99"/>
    <w:unhideWhenUsed/>
    <w:rsid w:val="00CD1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23C"/>
    <w:rPr>
      <w:lang w:val="en-ZA"/>
    </w:rPr>
  </w:style>
  <w:style w:type="paragraph" w:styleId="Footer">
    <w:name w:val="footer"/>
    <w:basedOn w:val="Normal"/>
    <w:link w:val="FooterChar"/>
    <w:uiPriority w:val="99"/>
    <w:unhideWhenUsed/>
    <w:rsid w:val="00CD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23C"/>
    <w:rPr>
      <w:lang w:val="en-ZA"/>
    </w:rPr>
  </w:style>
  <w:style w:type="paragraph" w:styleId="FootnoteText">
    <w:name w:val="footnote text"/>
    <w:basedOn w:val="Normal"/>
    <w:link w:val="FootnoteTextChar"/>
    <w:uiPriority w:val="99"/>
    <w:semiHidden/>
    <w:unhideWhenUsed/>
    <w:rsid w:val="004011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118"/>
    <w:rPr>
      <w:sz w:val="20"/>
      <w:szCs w:val="20"/>
      <w:lang w:val="en-ZA"/>
    </w:rPr>
  </w:style>
  <w:style w:type="character" w:styleId="FootnoteReference">
    <w:name w:val="footnote reference"/>
    <w:basedOn w:val="DefaultParagraphFont"/>
    <w:uiPriority w:val="99"/>
    <w:semiHidden/>
    <w:unhideWhenUsed/>
    <w:rsid w:val="004011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2019-04-03T18:30:00+00:00</Judgment_x0020_Date>
    <Year xmlns="c1afb1bd-f2fb-40fd-9abb-aea55b4d7662">2019</Year>
  </documentManagement>
</p:properties>
</file>

<file path=customXml/itemProps1.xml><?xml version="1.0" encoding="utf-8"?>
<ds:datastoreItem xmlns:ds="http://schemas.openxmlformats.org/officeDocument/2006/customXml" ds:itemID="{243C058E-40D7-404C-8FCE-49F20F30B514}"/>
</file>

<file path=customXml/itemProps2.xml><?xml version="1.0" encoding="utf-8"?>
<ds:datastoreItem xmlns:ds="http://schemas.openxmlformats.org/officeDocument/2006/customXml" ds:itemID="{E8FF31D2-14C9-437D-85A7-5FF503980615}"/>
</file>

<file path=customXml/itemProps3.xml><?xml version="1.0" encoding="utf-8"?>
<ds:datastoreItem xmlns:ds="http://schemas.openxmlformats.org/officeDocument/2006/customXml" ds:itemID="{730D451B-6D82-4105-93BD-D36F28C0798F}"/>
</file>

<file path=customXml/itemProps4.xml><?xml version="1.0" encoding="utf-8"?>
<ds:datastoreItem xmlns:ds="http://schemas.openxmlformats.org/officeDocument/2006/customXml" ds:itemID="{5BB3039E-AE89-4BF2-9CF7-F49BB17CDD96}"/>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Noah</dc:creator>
  <cp:keywords/>
  <dc:description/>
  <cp:lastModifiedBy>Lotta N. Ambunda</cp:lastModifiedBy>
  <cp:revision>2</cp:revision>
  <cp:lastPrinted>2019-04-03T06:07:00Z</cp:lastPrinted>
  <dcterms:created xsi:type="dcterms:W3CDTF">2019-04-04T12:29:00Z</dcterms:created>
  <dcterms:modified xsi:type="dcterms:W3CDTF">2019-04-04T12:29:00Z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