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F6013" w:rsidRDefault="00FF6013"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FF6013" w:rsidRDefault="00FF6013"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3D6153" w:rsidRDefault="00037FD8" w:rsidP="003D6153">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C953DF" w:rsidRDefault="00037FD8" w:rsidP="001B6475">
      <w:pPr>
        <w:spacing w:after="0" w:line="360" w:lineRule="auto"/>
        <w:jc w:val="center"/>
        <w:rPr>
          <w:rFonts w:ascii="Arial" w:hAnsi="Arial" w:cs="Arial"/>
          <w:b/>
          <w:sz w:val="24"/>
          <w:szCs w:val="24"/>
        </w:rPr>
      </w:pPr>
      <w:r w:rsidRPr="0046293D">
        <w:rPr>
          <w:rFonts w:ascii="Arial" w:hAnsi="Arial" w:cs="Arial"/>
          <w:b/>
          <w:sz w:val="24"/>
          <w:szCs w:val="24"/>
        </w:rPr>
        <w:t>HIGH COURT OF N</w:t>
      </w:r>
      <w:r w:rsidR="00C953DF">
        <w:rPr>
          <w:rFonts w:ascii="Arial" w:hAnsi="Arial" w:cs="Arial"/>
          <w:b/>
          <w:sz w:val="24"/>
          <w:szCs w:val="24"/>
        </w:rPr>
        <w:t>AMIBIA NORTHERN LOCAL DIVISION</w:t>
      </w:r>
    </w:p>
    <w:p w:rsidR="00037FD8" w:rsidRPr="0046293D" w:rsidRDefault="00C953DF" w:rsidP="001B6475">
      <w:pPr>
        <w:spacing w:after="0" w:line="360" w:lineRule="auto"/>
        <w:jc w:val="center"/>
        <w:rPr>
          <w:rFonts w:ascii="Arial" w:hAnsi="Arial" w:cs="Arial"/>
          <w:bCs/>
          <w:sz w:val="24"/>
          <w:szCs w:val="24"/>
        </w:rPr>
      </w:pPr>
      <w:r>
        <w:rPr>
          <w:rFonts w:ascii="Arial" w:hAnsi="Arial" w:cs="Arial"/>
          <w:b/>
          <w:sz w:val="24"/>
          <w:szCs w:val="24"/>
        </w:rPr>
        <w:t xml:space="preserve">HELD AT </w:t>
      </w:r>
      <w:r w:rsidR="00037FD8" w:rsidRPr="0046293D">
        <w:rPr>
          <w:rFonts w:ascii="Arial" w:hAnsi="Arial" w:cs="Arial"/>
          <w:b/>
          <w:sz w:val="24"/>
          <w:szCs w:val="24"/>
        </w:rPr>
        <w:t>OSHAKATI</w:t>
      </w:r>
    </w:p>
    <w:p w:rsidR="00037FD8" w:rsidRPr="0046293D" w:rsidRDefault="00037FD8" w:rsidP="001B6475">
      <w:pPr>
        <w:spacing w:after="0" w:line="360" w:lineRule="auto"/>
        <w:jc w:val="center"/>
        <w:rPr>
          <w:rFonts w:ascii="Arial" w:hAnsi="Arial" w:cs="Arial"/>
          <w:b/>
          <w:sz w:val="24"/>
          <w:szCs w:val="24"/>
        </w:rPr>
      </w:pPr>
    </w:p>
    <w:p w:rsidR="00037FD8" w:rsidRPr="0046293D" w:rsidRDefault="00622ECC" w:rsidP="001B6475">
      <w:pPr>
        <w:spacing w:after="0" w:line="360" w:lineRule="auto"/>
        <w:jc w:val="center"/>
        <w:rPr>
          <w:rFonts w:ascii="Arial" w:hAnsi="Arial" w:cs="Arial"/>
          <w:b/>
          <w:sz w:val="24"/>
          <w:szCs w:val="24"/>
        </w:rPr>
      </w:pPr>
      <w:r w:rsidRPr="0046293D">
        <w:rPr>
          <w:rFonts w:ascii="Arial" w:hAnsi="Arial" w:cs="Arial"/>
          <w:b/>
          <w:sz w:val="24"/>
          <w:szCs w:val="24"/>
        </w:rPr>
        <w:t>JUDGMENT</w:t>
      </w:r>
    </w:p>
    <w:p w:rsidR="00037FD8" w:rsidRPr="0046293D" w:rsidRDefault="00037FD8" w:rsidP="001B6475">
      <w:pPr>
        <w:tabs>
          <w:tab w:val="right" w:pos="9000"/>
        </w:tabs>
        <w:spacing w:after="0" w:line="360" w:lineRule="auto"/>
        <w:jc w:val="center"/>
        <w:rPr>
          <w:rFonts w:ascii="Arial" w:hAnsi="Arial" w:cs="Arial"/>
          <w:b/>
          <w:sz w:val="24"/>
          <w:szCs w:val="24"/>
        </w:rPr>
      </w:pPr>
      <w:r w:rsidRPr="0046293D">
        <w:rPr>
          <w:rFonts w:ascii="Arial" w:hAnsi="Arial" w:cs="Arial"/>
          <w:b/>
          <w:sz w:val="24"/>
          <w:szCs w:val="24"/>
        </w:rPr>
        <w:tab/>
      </w:r>
      <w:r w:rsidR="00CF38F4" w:rsidRPr="0046293D">
        <w:rPr>
          <w:rFonts w:ascii="Arial" w:hAnsi="Arial" w:cs="Arial"/>
          <w:sz w:val="24"/>
          <w:szCs w:val="24"/>
        </w:rPr>
        <w:t>Case no</w:t>
      </w:r>
      <w:r w:rsidR="00C953DF">
        <w:rPr>
          <w:rFonts w:ascii="Arial" w:hAnsi="Arial" w:cs="Arial"/>
          <w:sz w:val="24"/>
          <w:szCs w:val="24"/>
        </w:rPr>
        <w:t>:</w:t>
      </w:r>
      <w:r w:rsidR="00CF38F4" w:rsidRPr="0046293D">
        <w:rPr>
          <w:rFonts w:ascii="Arial" w:hAnsi="Arial" w:cs="Arial"/>
          <w:sz w:val="24"/>
          <w:szCs w:val="24"/>
        </w:rPr>
        <w:t xml:space="preserve"> C</w:t>
      </w:r>
      <w:r w:rsidR="008968DE" w:rsidRPr="0046293D">
        <w:rPr>
          <w:rFonts w:ascii="Arial" w:hAnsi="Arial" w:cs="Arial"/>
          <w:sz w:val="24"/>
          <w:szCs w:val="24"/>
        </w:rPr>
        <w:t>C</w:t>
      </w:r>
      <w:r w:rsidR="00C953DF">
        <w:rPr>
          <w:rFonts w:ascii="Arial" w:hAnsi="Arial" w:cs="Arial"/>
          <w:sz w:val="24"/>
          <w:szCs w:val="24"/>
        </w:rPr>
        <w:t xml:space="preserve"> </w:t>
      </w:r>
      <w:r w:rsidR="00800D81" w:rsidRPr="0046293D">
        <w:rPr>
          <w:rFonts w:ascii="Arial" w:hAnsi="Arial" w:cs="Arial"/>
          <w:sz w:val="24"/>
          <w:szCs w:val="24"/>
        </w:rPr>
        <w:t>1</w:t>
      </w:r>
      <w:r w:rsidR="008968DE" w:rsidRPr="0046293D">
        <w:rPr>
          <w:rFonts w:ascii="Arial" w:hAnsi="Arial" w:cs="Arial"/>
          <w:sz w:val="24"/>
          <w:szCs w:val="24"/>
        </w:rPr>
        <w:t>6/2012</w:t>
      </w:r>
    </w:p>
    <w:p w:rsidR="00037FD8" w:rsidRPr="0046293D" w:rsidRDefault="00037FD8" w:rsidP="001B6475">
      <w:pPr>
        <w:spacing w:after="0" w:line="360" w:lineRule="auto"/>
        <w:rPr>
          <w:rFonts w:ascii="Arial" w:hAnsi="Arial" w:cs="Arial"/>
          <w:sz w:val="24"/>
          <w:szCs w:val="24"/>
        </w:rPr>
      </w:pPr>
    </w:p>
    <w:p w:rsidR="00037FD8" w:rsidRPr="0046293D" w:rsidRDefault="00037FD8" w:rsidP="001B6475">
      <w:pPr>
        <w:spacing w:after="0" w:line="360" w:lineRule="auto"/>
        <w:rPr>
          <w:rFonts w:ascii="Arial" w:hAnsi="Arial" w:cs="Arial"/>
          <w:sz w:val="24"/>
          <w:szCs w:val="24"/>
        </w:rPr>
      </w:pPr>
      <w:r w:rsidRPr="0046293D">
        <w:rPr>
          <w:rFonts w:ascii="Arial" w:hAnsi="Arial" w:cs="Arial"/>
          <w:sz w:val="24"/>
          <w:szCs w:val="24"/>
        </w:rPr>
        <w:t>In the matter between:</w:t>
      </w:r>
    </w:p>
    <w:p w:rsidR="00037FD8" w:rsidRPr="0046293D" w:rsidRDefault="00037FD8" w:rsidP="001B6475">
      <w:pPr>
        <w:keepNext/>
        <w:tabs>
          <w:tab w:val="right" w:pos="9000"/>
        </w:tabs>
        <w:spacing w:after="0" w:line="360" w:lineRule="auto"/>
        <w:jc w:val="both"/>
        <w:outlineLvl w:val="3"/>
        <w:rPr>
          <w:rFonts w:ascii="Arial" w:hAnsi="Arial" w:cs="Arial"/>
          <w:sz w:val="24"/>
          <w:szCs w:val="24"/>
        </w:rPr>
      </w:pPr>
    </w:p>
    <w:p w:rsidR="00C953DF" w:rsidRDefault="008968DE" w:rsidP="001B6475">
      <w:pPr>
        <w:tabs>
          <w:tab w:val="right" w:pos="9000"/>
        </w:tabs>
        <w:spacing w:after="0" w:line="360" w:lineRule="auto"/>
        <w:jc w:val="both"/>
        <w:rPr>
          <w:rFonts w:ascii="Arial" w:hAnsi="Arial" w:cs="Arial"/>
          <w:b/>
          <w:sz w:val="24"/>
          <w:szCs w:val="24"/>
        </w:rPr>
      </w:pPr>
      <w:r w:rsidRPr="0046293D">
        <w:rPr>
          <w:rFonts w:ascii="Arial" w:hAnsi="Arial" w:cs="Arial"/>
          <w:b/>
          <w:sz w:val="24"/>
          <w:szCs w:val="24"/>
        </w:rPr>
        <w:t>THE STATE</w:t>
      </w:r>
    </w:p>
    <w:p w:rsidR="00250D87" w:rsidRPr="0046293D" w:rsidRDefault="00AD26AD" w:rsidP="001B6475">
      <w:pPr>
        <w:tabs>
          <w:tab w:val="right" w:pos="9000"/>
        </w:tabs>
        <w:spacing w:after="0" w:line="360" w:lineRule="auto"/>
        <w:jc w:val="both"/>
        <w:rPr>
          <w:rFonts w:ascii="Arial" w:hAnsi="Arial" w:cs="Arial"/>
          <w:b/>
          <w:sz w:val="24"/>
          <w:szCs w:val="24"/>
        </w:rPr>
      </w:pPr>
      <w:r w:rsidRPr="0046293D">
        <w:rPr>
          <w:rFonts w:ascii="Arial" w:hAnsi="Arial" w:cs="Arial"/>
          <w:b/>
          <w:sz w:val="24"/>
          <w:szCs w:val="24"/>
        </w:rPr>
        <w:tab/>
      </w:r>
    </w:p>
    <w:p w:rsidR="00250D87" w:rsidRDefault="003D6153" w:rsidP="00250D87">
      <w:pPr>
        <w:tabs>
          <w:tab w:val="right" w:pos="9000"/>
        </w:tabs>
        <w:spacing w:after="0" w:line="360" w:lineRule="auto"/>
        <w:jc w:val="both"/>
        <w:rPr>
          <w:rFonts w:ascii="Arial" w:hAnsi="Arial" w:cs="Arial"/>
          <w:b/>
          <w:sz w:val="24"/>
          <w:szCs w:val="24"/>
        </w:rPr>
      </w:pPr>
      <w:proofErr w:type="gramStart"/>
      <w:r>
        <w:rPr>
          <w:rFonts w:ascii="Arial" w:hAnsi="Arial" w:cs="Arial"/>
          <w:b/>
          <w:sz w:val="24"/>
          <w:szCs w:val="24"/>
        </w:rPr>
        <w:t>v</w:t>
      </w:r>
      <w:proofErr w:type="gramEnd"/>
    </w:p>
    <w:p w:rsidR="00C953DF" w:rsidRPr="0046293D" w:rsidRDefault="00C953DF" w:rsidP="00250D87">
      <w:pPr>
        <w:tabs>
          <w:tab w:val="right" w:pos="9000"/>
        </w:tabs>
        <w:spacing w:after="0" w:line="360" w:lineRule="auto"/>
        <w:jc w:val="both"/>
        <w:rPr>
          <w:rFonts w:ascii="Arial" w:hAnsi="Arial" w:cs="Arial"/>
          <w:b/>
          <w:sz w:val="24"/>
          <w:szCs w:val="24"/>
        </w:rPr>
      </w:pPr>
    </w:p>
    <w:p w:rsidR="00250D87" w:rsidRPr="0046293D" w:rsidRDefault="008968DE" w:rsidP="00250D87">
      <w:pPr>
        <w:tabs>
          <w:tab w:val="right" w:pos="9000"/>
        </w:tabs>
        <w:spacing w:after="0" w:line="360" w:lineRule="auto"/>
        <w:jc w:val="both"/>
        <w:rPr>
          <w:rFonts w:ascii="Arial" w:hAnsi="Arial" w:cs="Arial"/>
          <w:b/>
          <w:sz w:val="24"/>
          <w:szCs w:val="24"/>
        </w:rPr>
      </w:pPr>
      <w:r w:rsidRPr="0046293D">
        <w:rPr>
          <w:rFonts w:ascii="Arial" w:hAnsi="Arial" w:cs="Arial"/>
          <w:b/>
          <w:sz w:val="24"/>
          <w:szCs w:val="24"/>
        </w:rPr>
        <w:t>SEM SHAF</w:t>
      </w:r>
      <w:r w:rsidR="00957F3F">
        <w:rPr>
          <w:rFonts w:ascii="Arial" w:hAnsi="Arial" w:cs="Arial"/>
          <w:b/>
          <w:sz w:val="24"/>
          <w:szCs w:val="24"/>
        </w:rPr>
        <w:t>O</w:t>
      </w:r>
      <w:r w:rsidRPr="0046293D">
        <w:rPr>
          <w:rFonts w:ascii="Arial" w:hAnsi="Arial" w:cs="Arial"/>
          <w:b/>
          <w:sz w:val="24"/>
          <w:szCs w:val="24"/>
        </w:rPr>
        <w:t>ISHUNA HAUFIKU</w:t>
      </w:r>
      <w:r w:rsidR="00250D87" w:rsidRPr="0046293D">
        <w:rPr>
          <w:rFonts w:ascii="Arial" w:hAnsi="Arial" w:cs="Arial"/>
          <w:b/>
          <w:sz w:val="24"/>
          <w:szCs w:val="24"/>
        </w:rPr>
        <w:tab/>
      </w:r>
      <w:r w:rsidRPr="0046293D">
        <w:rPr>
          <w:rFonts w:ascii="Arial" w:hAnsi="Arial" w:cs="Arial"/>
          <w:b/>
          <w:sz w:val="24"/>
          <w:szCs w:val="24"/>
        </w:rPr>
        <w:t>ACCUSED</w:t>
      </w:r>
    </w:p>
    <w:p w:rsidR="00037FD8" w:rsidRPr="0046293D" w:rsidRDefault="00037FD8" w:rsidP="001B6475">
      <w:pPr>
        <w:spacing w:after="0" w:line="360" w:lineRule="auto"/>
        <w:rPr>
          <w:rFonts w:ascii="Arial" w:hAnsi="Arial" w:cs="Arial"/>
          <w:b/>
          <w:sz w:val="24"/>
          <w:szCs w:val="24"/>
          <w:u w:val="single"/>
        </w:rPr>
      </w:pPr>
    </w:p>
    <w:p w:rsidR="00800D81" w:rsidRPr="0046293D" w:rsidRDefault="003D6153" w:rsidP="001B6475">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800D81" w:rsidRPr="0046293D">
        <w:rPr>
          <w:rFonts w:ascii="Arial" w:hAnsi="Arial" w:cs="Arial"/>
          <w:i/>
          <w:sz w:val="24"/>
          <w:szCs w:val="24"/>
        </w:rPr>
        <w:t>S v</w:t>
      </w:r>
      <w:r w:rsidR="008968DE" w:rsidRPr="0046293D">
        <w:rPr>
          <w:rFonts w:ascii="Arial" w:hAnsi="Arial" w:cs="Arial"/>
          <w:i/>
          <w:sz w:val="24"/>
          <w:szCs w:val="24"/>
        </w:rPr>
        <w:t xml:space="preserve"> </w:t>
      </w:r>
      <w:proofErr w:type="spellStart"/>
      <w:r w:rsidR="008968DE" w:rsidRPr="0046293D">
        <w:rPr>
          <w:rFonts w:ascii="Arial" w:hAnsi="Arial" w:cs="Arial"/>
          <w:i/>
          <w:sz w:val="24"/>
          <w:szCs w:val="24"/>
        </w:rPr>
        <w:t>Haufiku</w:t>
      </w:r>
      <w:proofErr w:type="spellEnd"/>
      <w:r w:rsidR="00800D81" w:rsidRPr="0046293D">
        <w:rPr>
          <w:rFonts w:ascii="Arial" w:hAnsi="Arial" w:cs="Arial"/>
          <w:i/>
          <w:sz w:val="24"/>
          <w:szCs w:val="24"/>
        </w:rPr>
        <w:t xml:space="preserve"> </w:t>
      </w:r>
      <w:r w:rsidR="00FF6013" w:rsidRPr="00C953DF">
        <w:rPr>
          <w:rFonts w:ascii="Arial" w:hAnsi="Arial" w:cs="Arial"/>
          <w:sz w:val="24"/>
          <w:szCs w:val="24"/>
        </w:rPr>
        <w:t>(</w:t>
      </w:r>
      <w:r w:rsidR="00800D81" w:rsidRPr="00C953DF">
        <w:rPr>
          <w:rFonts w:ascii="Arial" w:hAnsi="Arial" w:cs="Arial"/>
          <w:sz w:val="24"/>
          <w:szCs w:val="24"/>
        </w:rPr>
        <w:t>C</w:t>
      </w:r>
      <w:r w:rsidR="008968DE" w:rsidRPr="00C953DF">
        <w:rPr>
          <w:rFonts w:ascii="Arial" w:hAnsi="Arial" w:cs="Arial"/>
          <w:sz w:val="24"/>
          <w:szCs w:val="24"/>
        </w:rPr>
        <w:t xml:space="preserve">C </w:t>
      </w:r>
      <w:r w:rsidR="008968DE" w:rsidRPr="0046293D">
        <w:rPr>
          <w:rFonts w:ascii="Arial" w:hAnsi="Arial" w:cs="Arial"/>
          <w:sz w:val="24"/>
          <w:szCs w:val="24"/>
        </w:rPr>
        <w:t>16</w:t>
      </w:r>
      <w:r w:rsidR="00800D81" w:rsidRPr="0046293D">
        <w:rPr>
          <w:rFonts w:ascii="Arial" w:hAnsi="Arial" w:cs="Arial"/>
          <w:sz w:val="24"/>
          <w:szCs w:val="24"/>
        </w:rPr>
        <w:t>/201</w:t>
      </w:r>
      <w:r w:rsidR="008968DE" w:rsidRPr="0046293D">
        <w:rPr>
          <w:rFonts w:ascii="Arial" w:hAnsi="Arial" w:cs="Arial"/>
          <w:sz w:val="24"/>
          <w:szCs w:val="24"/>
        </w:rPr>
        <w:t>2</w:t>
      </w:r>
      <w:r w:rsidR="00FF6013" w:rsidRPr="0046293D">
        <w:rPr>
          <w:rFonts w:ascii="Arial" w:hAnsi="Arial" w:cs="Arial"/>
          <w:sz w:val="24"/>
          <w:szCs w:val="24"/>
        </w:rPr>
        <w:t>)</w:t>
      </w:r>
      <w:r w:rsidR="002E3412" w:rsidRPr="0046293D">
        <w:rPr>
          <w:rFonts w:ascii="Arial" w:hAnsi="Arial" w:cs="Arial"/>
          <w:sz w:val="24"/>
          <w:szCs w:val="24"/>
        </w:rPr>
        <w:t xml:space="preserve"> </w:t>
      </w:r>
      <w:r w:rsidR="008500A7" w:rsidRPr="0046293D">
        <w:rPr>
          <w:rFonts w:ascii="Arial" w:hAnsi="Arial" w:cs="Arial"/>
          <w:sz w:val="24"/>
          <w:szCs w:val="24"/>
        </w:rPr>
        <w:t>[201</w:t>
      </w:r>
      <w:r w:rsidR="00FF6013" w:rsidRPr="0046293D">
        <w:rPr>
          <w:rFonts w:ascii="Arial" w:hAnsi="Arial" w:cs="Arial"/>
          <w:sz w:val="24"/>
          <w:szCs w:val="24"/>
        </w:rPr>
        <w:t>9</w:t>
      </w:r>
      <w:r w:rsidR="008500A7" w:rsidRPr="0046293D">
        <w:rPr>
          <w:rFonts w:ascii="Arial" w:hAnsi="Arial" w:cs="Arial"/>
          <w:sz w:val="24"/>
          <w:szCs w:val="24"/>
        </w:rPr>
        <w:t>] NA</w:t>
      </w:r>
      <w:r w:rsidR="00800D81" w:rsidRPr="0046293D">
        <w:rPr>
          <w:rFonts w:ascii="Arial" w:hAnsi="Arial" w:cs="Arial"/>
          <w:sz w:val="24"/>
          <w:szCs w:val="24"/>
        </w:rPr>
        <w:t>HCNLD</w:t>
      </w:r>
      <w:r w:rsidR="00C953DF">
        <w:rPr>
          <w:rFonts w:ascii="Arial" w:hAnsi="Arial" w:cs="Arial"/>
          <w:sz w:val="24"/>
          <w:szCs w:val="24"/>
        </w:rPr>
        <w:t xml:space="preserve"> 40 </w:t>
      </w:r>
      <w:r w:rsidR="00800D81" w:rsidRPr="0046293D">
        <w:rPr>
          <w:rFonts w:ascii="Arial" w:hAnsi="Arial" w:cs="Arial"/>
          <w:sz w:val="24"/>
          <w:szCs w:val="24"/>
        </w:rPr>
        <w:t>(</w:t>
      </w:r>
      <w:r w:rsidR="00FF6013" w:rsidRPr="0046293D">
        <w:rPr>
          <w:rFonts w:ascii="Arial" w:hAnsi="Arial" w:cs="Arial"/>
          <w:sz w:val="24"/>
          <w:szCs w:val="24"/>
        </w:rPr>
        <w:t>31 January 2019</w:t>
      </w:r>
      <w:r w:rsidR="00800D81" w:rsidRPr="0046293D">
        <w:rPr>
          <w:rFonts w:ascii="Arial" w:hAnsi="Arial" w:cs="Arial"/>
          <w:sz w:val="24"/>
          <w:szCs w:val="24"/>
        </w:rPr>
        <w:t>)</w:t>
      </w:r>
    </w:p>
    <w:p w:rsidR="000A7439" w:rsidRPr="0046293D" w:rsidRDefault="000A7439" w:rsidP="001B6475">
      <w:pPr>
        <w:spacing w:after="0" w:line="360" w:lineRule="auto"/>
        <w:ind w:left="2160" w:hanging="2160"/>
        <w:jc w:val="both"/>
        <w:rPr>
          <w:rFonts w:ascii="Arial" w:hAnsi="Arial" w:cs="Arial"/>
          <w:sz w:val="24"/>
          <w:szCs w:val="24"/>
        </w:rPr>
      </w:pPr>
    </w:p>
    <w:p w:rsidR="00037FD8" w:rsidRPr="0046293D" w:rsidRDefault="00037FD8" w:rsidP="001B6475">
      <w:pPr>
        <w:spacing w:after="0" w:line="360" w:lineRule="auto"/>
        <w:ind w:left="1440" w:hanging="1440"/>
        <w:jc w:val="both"/>
        <w:rPr>
          <w:rFonts w:ascii="Arial" w:hAnsi="Arial" w:cs="Arial"/>
          <w:sz w:val="24"/>
          <w:szCs w:val="24"/>
        </w:rPr>
      </w:pPr>
      <w:r w:rsidRPr="0046293D">
        <w:rPr>
          <w:rFonts w:ascii="Arial" w:hAnsi="Arial" w:cs="Arial"/>
          <w:b/>
          <w:sz w:val="24"/>
          <w:szCs w:val="24"/>
        </w:rPr>
        <w:t>Coram:</w:t>
      </w:r>
      <w:r w:rsidR="000A7439" w:rsidRPr="0046293D">
        <w:rPr>
          <w:rFonts w:ascii="Arial" w:hAnsi="Arial" w:cs="Arial"/>
          <w:sz w:val="24"/>
          <w:szCs w:val="24"/>
        </w:rPr>
        <w:tab/>
        <w:t xml:space="preserve">TOMMASI J </w:t>
      </w:r>
    </w:p>
    <w:p w:rsidR="00037FD8" w:rsidRPr="00E675E7" w:rsidRDefault="00FF6013" w:rsidP="001B6475">
      <w:pPr>
        <w:spacing w:after="0" w:line="360" w:lineRule="auto"/>
        <w:ind w:left="1440" w:hanging="1440"/>
        <w:jc w:val="both"/>
        <w:rPr>
          <w:rFonts w:ascii="Arial" w:hAnsi="Arial" w:cs="Arial"/>
          <w:b/>
          <w:i/>
          <w:sz w:val="24"/>
          <w:szCs w:val="24"/>
        </w:rPr>
      </w:pPr>
      <w:r w:rsidRPr="00E675E7">
        <w:rPr>
          <w:rFonts w:ascii="Arial" w:hAnsi="Arial" w:cs="Arial"/>
          <w:b/>
          <w:sz w:val="24"/>
          <w:szCs w:val="24"/>
        </w:rPr>
        <w:t>Heard:</w:t>
      </w:r>
      <w:r w:rsidRPr="0046293D">
        <w:rPr>
          <w:rFonts w:ascii="Arial" w:hAnsi="Arial" w:cs="Arial"/>
          <w:sz w:val="24"/>
          <w:szCs w:val="24"/>
        </w:rPr>
        <w:tab/>
      </w:r>
      <w:r w:rsidR="00F3221A">
        <w:rPr>
          <w:rFonts w:ascii="Arial" w:hAnsi="Arial" w:cs="Arial"/>
          <w:b/>
          <w:sz w:val="24"/>
          <w:szCs w:val="24"/>
        </w:rPr>
        <w:t xml:space="preserve">22 October </w:t>
      </w:r>
      <w:r w:rsidR="00E675E7" w:rsidRPr="00E675E7">
        <w:rPr>
          <w:rFonts w:ascii="Arial" w:hAnsi="Arial" w:cs="Arial"/>
          <w:b/>
          <w:sz w:val="24"/>
          <w:szCs w:val="24"/>
        </w:rPr>
        <w:t>2018</w:t>
      </w:r>
    </w:p>
    <w:p w:rsidR="00037FD8" w:rsidRPr="00E675E7" w:rsidRDefault="00037FD8" w:rsidP="001B6475">
      <w:pPr>
        <w:spacing w:after="0" w:line="360" w:lineRule="auto"/>
        <w:rPr>
          <w:rFonts w:ascii="Arial" w:hAnsi="Arial" w:cs="Arial"/>
          <w:b/>
          <w:sz w:val="24"/>
          <w:szCs w:val="24"/>
        </w:rPr>
      </w:pPr>
      <w:r w:rsidRPr="00E675E7">
        <w:rPr>
          <w:rFonts w:ascii="Arial" w:hAnsi="Arial" w:cs="Arial"/>
          <w:b/>
          <w:bCs/>
          <w:sz w:val="24"/>
          <w:szCs w:val="24"/>
        </w:rPr>
        <w:t>Delivered</w:t>
      </w:r>
      <w:r w:rsidRPr="00E675E7">
        <w:rPr>
          <w:rFonts w:ascii="Arial" w:hAnsi="Arial" w:cs="Arial"/>
          <w:b/>
          <w:sz w:val="24"/>
          <w:szCs w:val="24"/>
        </w:rPr>
        <w:t>:</w:t>
      </w:r>
      <w:r w:rsidRPr="00E675E7">
        <w:rPr>
          <w:rFonts w:ascii="Arial" w:hAnsi="Arial" w:cs="Arial"/>
          <w:b/>
          <w:sz w:val="24"/>
          <w:szCs w:val="24"/>
        </w:rPr>
        <w:tab/>
      </w:r>
      <w:r w:rsidR="00FF6013" w:rsidRPr="00E675E7">
        <w:rPr>
          <w:rFonts w:ascii="Arial" w:hAnsi="Arial" w:cs="Arial"/>
          <w:b/>
          <w:sz w:val="24"/>
          <w:szCs w:val="24"/>
        </w:rPr>
        <w:t>31 January 2019</w:t>
      </w:r>
    </w:p>
    <w:p w:rsidR="00037FD8" w:rsidRPr="0046293D" w:rsidRDefault="00037FD8" w:rsidP="001B6475">
      <w:pPr>
        <w:spacing w:after="0" w:line="360" w:lineRule="auto"/>
        <w:jc w:val="both"/>
        <w:rPr>
          <w:rFonts w:ascii="Arial" w:hAnsi="Arial" w:cs="Arial"/>
          <w:b/>
          <w:sz w:val="24"/>
          <w:szCs w:val="24"/>
        </w:rPr>
      </w:pPr>
    </w:p>
    <w:p w:rsidR="00037FD8" w:rsidRPr="0046293D" w:rsidRDefault="00037FD8" w:rsidP="00416B91">
      <w:pPr>
        <w:spacing w:after="0" w:line="360" w:lineRule="auto"/>
        <w:jc w:val="both"/>
        <w:rPr>
          <w:rFonts w:ascii="Arial" w:hAnsi="Arial" w:cs="Arial"/>
          <w:sz w:val="24"/>
          <w:szCs w:val="24"/>
        </w:rPr>
      </w:pPr>
      <w:proofErr w:type="spellStart"/>
      <w:r w:rsidRPr="0046293D">
        <w:rPr>
          <w:rFonts w:ascii="Arial" w:hAnsi="Arial" w:cs="Arial"/>
          <w:b/>
          <w:sz w:val="24"/>
          <w:szCs w:val="24"/>
        </w:rPr>
        <w:t>Flynote</w:t>
      </w:r>
      <w:proofErr w:type="spellEnd"/>
      <w:r w:rsidRPr="0046293D">
        <w:rPr>
          <w:rFonts w:ascii="Arial" w:hAnsi="Arial" w:cs="Arial"/>
          <w:b/>
          <w:sz w:val="24"/>
          <w:szCs w:val="24"/>
        </w:rPr>
        <w:t xml:space="preserve">: </w:t>
      </w:r>
      <w:r w:rsidR="00877B12" w:rsidRPr="0046293D">
        <w:rPr>
          <w:rFonts w:ascii="Arial" w:hAnsi="Arial" w:cs="Arial"/>
          <w:b/>
          <w:sz w:val="24"/>
          <w:szCs w:val="24"/>
        </w:rPr>
        <w:tab/>
      </w:r>
      <w:r w:rsidR="00877B12" w:rsidRPr="0046293D">
        <w:rPr>
          <w:rFonts w:ascii="Arial" w:hAnsi="Arial" w:cs="Arial"/>
          <w:sz w:val="24"/>
          <w:szCs w:val="24"/>
        </w:rPr>
        <w:t>Criminal law – theft – sufficient to prove theft of property – the quantity or value of the items stolen is not an element of the offence of theft but is generally taken into consideration when it comes to sentencing or to alert the court as to the seriousness of the offen</w:t>
      </w:r>
      <w:r w:rsidR="00AE077F" w:rsidRPr="0046293D">
        <w:rPr>
          <w:rFonts w:ascii="Arial" w:hAnsi="Arial" w:cs="Arial"/>
          <w:sz w:val="24"/>
          <w:szCs w:val="24"/>
        </w:rPr>
        <w:t xml:space="preserve">ce (See </w:t>
      </w:r>
      <w:r w:rsidR="00AE077F" w:rsidRPr="00162CC0">
        <w:rPr>
          <w:rFonts w:ascii="Arial" w:hAnsi="Arial" w:cs="Arial"/>
          <w:i/>
          <w:sz w:val="24"/>
          <w:szCs w:val="24"/>
        </w:rPr>
        <w:t xml:space="preserve">S v </w:t>
      </w:r>
      <w:proofErr w:type="spellStart"/>
      <w:r w:rsidR="00AE077F" w:rsidRPr="00162CC0">
        <w:rPr>
          <w:rFonts w:ascii="Arial" w:hAnsi="Arial" w:cs="Arial"/>
          <w:i/>
          <w:sz w:val="24"/>
          <w:szCs w:val="24"/>
        </w:rPr>
        <w:t>Kauleefelwa</w:t>
      </w:r>
      <w:proofErr w:type="spellEnd"/>
      <w:r w:rsidR="00AE077F" w:rsidRPr="0046293D">
        <w:rPr>
          <w:rFonts w:ascii="Arial" w:hAnsi="Arial" w:cs="Arial"/>
          <w:sz w:val="24"/>
          <w:szCs w:val="24"/>
        </w:rPr>
        <w:t xml:space="preserve"> 2006 (1) NR 102 (HC) at 104E – G)</w:t>
      </w:r>
    </w:p>
    <w:p w:rsidR="00877B12" w:rsidRPr="0046293D" w:rsidRDefault="00877B12" w:rsidP="00416B91">
      <w:pPr>
        <w:spacing w:after="0" w:line="360" w:lineRule="auto"/>
        <w:jc w:val="both"/>
        <w:rPr>
          <w:rFonts w:ascii="Arial" w:hAnsi="Arial" w:cs="Arial"/>
          <w:sz w:val="24"/>
          <w:szCs w:val="24"/>
        </w:rPr>
      </w:pPr>
      <w:r w:rsidRPr="0046293D">
        <w:rPr>
          <w:rFonts w:ascii="Arial" w:hAnsi="Arial" w:cs="Arial"/>
          <w:sz w:val="24"/>
          <w:szCs w:val="24"/>
        </w:rPr>
        <w:t xml:space="preserve">Criminal law – housebreaking with intent to rob and robbery – the accused gained entry to </w:t>
      </w:r>
      <w:r w:rsidR="00FF6013" w:rsidRPr="0046293D">
        <w:rPr>
          <w:rFonts w:ascii="Arial" w:hAnsi="Arial" w:cs="Arial"/>
          <w:sz w:val="24"/>
          <w:szCs w:val="24"/>
        </w:rPr>
        <w:t xml:space="preserve">a </w:t>
      </w:r>
      <w:proofErr w:type="spellStart"/>
      <w:r w:rsidRPr="0046293D">
        <w:rPr>
          <w:rFonts w:ascii="Arial" w:hAnsi="Arial" w:cs="Arial"/>
          <w:sz w:val="24"/>
          <w:szCs w:val="24"/>
        </w:rPr>
        <w:t>cuca</w:t>
      </w:r>
      <w:proofErr w:type="spellEnd"/>
      <w:r w:rsidRPr="0046293D">
        <w:rPr>
          <w:rFonts w:ascii="Arial" w:hAnsi="Arial" w:cs="Arial"/>
          <w:sz w:val="24"/>
          <w:szCs w:val="24"/>
        </w:rPr>
        <w:t xml:space="preserve"> shop by </w:t>
      </w:r>
      <w:r w:rsidR="00FF6013" w:rsidRPr="0046293D">
        <w:rPr>
          <w:rFonts w:ascii="Arial" w:hAnsi="Arial" w:cs="Arial"/>
          <w:sz w:val="24"/>
          <w:szCs w:val="24"/>
        </w:rPr>
        <w:t xml:space="preserve">administering threats to the victim </w:t>
      </w:r>
      <w:r w:rsidRPr="0046293D">
        <w:rPr>
          <w:rFonts w:ascii="Arial" w:hAnsi="Arial" w:cs="Arial"/>
          <w:sz w:val="24"/>
          <w:szCs w:val="24"/>
        </w:rPr>
        <w:t xml:space="preserve">and got her to open the </w:t>
      </w:r>
      <w:r w:rsidRPr="0046293D">
        <w:rPr>
          <w:rFonts w:ascii="Arial" w:hAnsi="Arial" w:cs="Arial"/>
          <w:sz w:val="24"/>
          <w:szCs w:val="24"/>
        </w:rPr>
        <w:lastRenderedPageBreak/>
        <w:t xml:space="preserve">door (break in). The accused </w:t>
      </w:r>
      <w:r w:rsidR="00F22B68" w:rsidRPr="0046293D">
        <w:rPr>
          <w:rFonts w:ascii="Arial" w:hAnsi="Arial" w:cs="Arial"/>
          <w:sz w:val="24"/>
          <w:szCs w:val="24"/>
        </w:rPr>
        <w:t xml:space="preserve">found </w:t>
      </w:r>
      <w:r w:rsidRPr="0046293D">
        <w:rPr>
          <w:rFonts w:ascii="Arial" w:hAnsi="Arial" w:cs="Arial"/>
          <w:sz w:val="24"/>
          <w:szCs w:val="24"/>
        </w:rPr>
        <w:t>guilty of housebreaking as he used her as a tool to gain entry.</w:t>
      </w:r>
    </w:p>
    <w:p w:rsidR="002B0003" w:rsidRPr="0046293D" w:rsidRDefault="002B0003" w:rsidP="001B6475">
      <w:pPr>
        <w:spacing w:after="0" w:line="360" w:lineRule="auto"/>
        <w:jc w:val="both"/>
        <w:rPr>
          <w:rFonts w:ascii="Arial" w:hAnsi="Arial" w:cs="Arial"/>
          <w:sz w:val="24"/>
          <w:szCs w:val="24"/>
        </w:rPr>
      </w:pPr>
    </w:p>
    <w:p w:rsidR="00037FD8" w:rsidRPr="0046293D" w:rsidRDefault="00E36A78" w:rsidP="001B6475">
      <w:pPr>
        <w:spacing w:after="0" w:line="360" w:lineRule="auto"/>
        <w:jc w:val="both"/>
        <w:rPr>
          <w:rFonts w:ascii="Arial" w:hAnsi="Arial" w:cs="Arial"/>
          <w:bCs/>
          <w:sz w:val="24"/>
          <w:szCs w:val="24"/>
        </w:rPr>
      </w:pPr>
      <w:r>
        <w:rPr>
          <w:rFonts w:ascii="Arial" w:hAnsi="Arial" w:cs="Arial"/>
          <w:bCs/>
          <w:sz w:val="24"/>
          <w:szCs w:val="24"/>
        </w:rPr>
        <w:t>___________________________________________________________________</w:t>
      </w:r>
    </w:p>
    <w:p w:rsidR="00037FD8" w:rsidRPr="0046293D" w:rsidRDefault="00037FD8" w:rsidP="001B6475">
      <w:pPr>
        <w:spacing w:after="0" w:line="360" w:lineRule="auto"/>
        <w:jc w:val="center"/>
        <w:rPr>
          <w:rFonts w:ascii="Arial" w:hAnsi="Arial" w:cs="Arial"/>
          <w:b/>
          <w:bCs/>
          <w:sz w:val="24"/>
          <w:szCs w:val="24"/>
        </w:rPr>
      </w:pPr>
      <w:r w:rsidRPr="0046293D">
        <w:rPr>
          <w:rFonts w:ascii="Arial" w:hAnsi="Arial" w:cs="Arial"/>
          <w:b/>
          <w:bCs/>
          <w:sz w:val="24"/>
          <w:szCs w:val="24"/>
        </w:rPr>
        <w:t>ORDER</w:t>
      </w:r>
    </w:p>
    <w:p w:rsidR="00037FD8" w:rsidRPr="0046293D" w:rsidRDefault="00037FD8" w:rsidP="001B6475">
      <w:pPr>
        <w:spacing w:after="0" w:line="360" w:lineRule="auto"/>
        <w:jc w:val="both"/>
        <w:rPr>
          <w:rFonts w:ascii="Arial" w:hAnsi="Arial" w:cs="Arial"/>
          <w:sz w:val="24"/>
          <w:szCs w:val="24"/>
        </w:rPr>
      </w:pPr>
      <w:r w:rsidRPr="0046293D">
        <w:rPr>
          <w:rFonts w:ascii="Arial" w:hAnsi="Arial" w:cs="Arial"/>
          <w:sz w:val="24"/>
          <w:szCs w:val="24"/>
        </w:rPr>
        <w:t>___________________________________________________________________</w:t>
      </w:r>
    </w:p>
    <w:p w:rsidR="00037FD8" w:rsidRPr="0046293D" w:rsidRDefault="00037FD8" w:rsidP="001B6475">
      <w:pPr>
        <w:spacing w:after="0" w:line="360" w:lineRule="auto"/>
        <w:ind w:left="1440" w:hanging="720"/>
        <w:jc w:val="both"/>
        <w:rPr>
          <w:rFonts w:ascii="Arial" w:hAnsi="Arial" w:cs="Arial"/>
          <w:sz w:val="24"/>
          <w:szCs w:val="24"/>
        </w:rPr>
      </w:pPr>
    </w:p>
    <w:p w:rsidR="00F73C59" w:rsidRPr="0046293D" w:rsidRDefault="00F73C59" w:rsidP="00F73C59">
      <w:pPr>
        <w:spacing w:line="360" w:lineRule="auto"/>
        <w:ind w:left="1440" w:hanging="1440"/>
        <w:jc w:val="both"/>
        <w:rPr>
          <w:rFonts w:ascii="Arial" w:hAnsi="Arial" w:cs="Arial"/>
          <w:sz w:val="24"/>
          <w:szCs w:val="24"/>
        </w:rPr>
      </w:pPr>
      <w:r w:rsidRPr="0046293D">
        <w:rPr>
          <w:rFonts w:ascii="Arial" w:hAnsi="Arial" w:cs="Arial"/>
          <w:sz w:val="24"/>
          <w:szCs w:val="24"/>
        </w:rPr>
        <w:t xml:space="preserve">Count 1 </w:t>
      </w:r>
      <w:r w:rsidRPr="0046293D">
        <w:rPr>
          <w:rFonts w:ascii="Arial" w:hAnsi="Arial" w:cs="Arial"/>
          <w:sz w:val="24"/>
          <w:szCs w:val="24"/>
        </w:rPr>
        <w:tab/>
        <w:t>Housebreaking with intent to steal and theft – The accused is found guilty.</w:t>
      </w:r>
    </w:p>
    <w:p w:rsidR="00F73C59" w:rsidRPr="0046293D" w:rsidRDefault="00F73C59" w:rsidP="00F73C59">
      <w:pPr>
        <w:spacing w:line="360" w:lineRule="auto"/>
        <w:ind w:left="1440" w:hanging="1440"/>
        <w:jc w:val="both"/>
        <w:rPr>
          <w:rFonts w:ascii="Arial" w:hAnsi="Arial" w:cs="Arial"/>
          <w:sz w:val="24"/>
          <w:szCs w:val="24"/>
        </w:rPr>
      </w:pPr>
      <w:r w:rsidRPr="0046293D">
        <w:rPr>
          <w:rFonts w:ascii="Arial" w:hAnsi="Arial" w:cs="Arial"/>
          <w:sz w:val="24"/>
          <w:szCs w:val="24"/>
        </w:rPr>
        <w:t>Count 2</w:t>
      </w:r>
      <w:r w:rsidRPr="0046293D">
        <w:rPr>
          <w:rFonts w:ascii="Arial" w:hAnsi="Arial" w:cs="Arial"/>
          <w:sz w:val="24"/>
          <w:szCs w:val="24"/>
        </w:rPr>
        <w:tab/>
        <w:t>Contravening section 2 (1) (a) of the Combating of Rape Act, 2000 (Act 8 of 2000) – Rape – The accused is found guilty.</w:t>
      </w:r>
    </w:p>
    <w:p w:rsidR="00F73C59" w:rsidRPr="0046293D" w:rsidRDefault="00F73C59" w:rsidP="00F73C59">
      <w:pPr>
        <w:spacing w:line="360" w:lineRule="auto"/>
        <w:ind w:left="1440" w:hanging="1440"/>
        <w:jc w:val="both"/>
        <w:rPr>
          <w:rFonts w:ascii="Arial" w:hAnsi="Arial" w:cs="Arial"/>
          <w:sz w:val="24"/>
          <w:szCs w:val="24"/>
        </w:rPr>
      </w:pPr>
      <w:r w:rsidRPr="0046293D">
        <w:rPr>
          <w:rFonts w:ascii="Arial" w:hAnsi="Arial" w:cs="Arial"/>
          <w:sz w:val="24"/>
          <w:szCs w:val="24"/>
        </w:rPr>
        <w:t>Count 3</w:t>
      </w:r>
      <w:r w:rsidRPr="0046293D">
        <w:rPr>
          <w:rFonts w:ascii="Arial" w:hAnsi="Arial" w:cs="Arial"/>
          <w:sz w:val="24"/>
          <w:szCs w:val="24"/>
        </w:rPr>
        <w:tab/>
        <w:t xml:space="preserve">Housebreaking with intent to rob and </w:t>
      </w:r>
      <w:r w:rsidR="00957F3F" w:rsidRPr="0046293D">
        <w:rPr>
          <w:rFonts w:ascii="Arial" w:hAnsi="Arial" w:cs="Arial"/>
          <w:sz w:val="24"/>
          <w:szCs w:val="24"/>
        </w:rPr>
        <w:t>robbery –</w:t>
      </w:r>
      <w:r w:rsidRPr="0046293D">
        <w:rPr>
          <w:rFonts w:ascii="Arial" w:hAnsi="Arial" w:cs="Arial"/>
          <w:sz w:val="24"/>
          <w:szCs w:val="24"/>
        </w:rPr>
        <w:t xml:space="preserve"> The accused is found guilty</w:t>
      </w:r>
      <w:r w:rsidR="00E36A78">
        <w:rPr>
          <w:rFonts w:ascii="Arial" w:hAnsi="Arial" w:cs="Arial"/>
          <w:sz w:val="24"/>
          <w:szCs w:val="24"/>
        </w:rPr>
        <w:t>.</w:t>
      </w:r>
    </w:p>
    <w:p w:rsidR="00F73C59" w:rsidRPr="0046293D" w:rsidRDefault="00F73C59" w:rsidP="00F73C59">
      <w:pPr>
        <w:spacing w:line="360" w:lineRule="auto"/>
        <w:ind w:left="1440" w:hanging="1440"/>
        <w:jc w:val="both"/>
        <w:rPr>
          <w:rFonts w:ascii="Arial" w:hAnsi="Arial" w:cs="Arial"/>
          <w:sz w:val="24"/>
          <w:szCs w:val="24"/>
        </w:rPr>
      </w:pPr>
      <w:r w:rsidRPr="0046293D">
        <w:rPr>
          <w:rFonts w:ascii="Arial" w:hAnsi="Arial" w:cs="Arial"/>
          <w:sz w:val="24"/>
          <w:szCs w:val="24"/>
        </w:rPr>
        <w:t>Count 4</w:t>
      </w:r>
      <w:r w:rsidRPr="0046293D">
        <w:rPr>
          <w:rFonts w:ascii="Arial" w:hAnsi="Arial" w:cs="Arial"/>
          <w:sz w:val="24"/>
          <w:szCs w:val="24"/>
        </w:rPr>
        <w:tab/>
        <w:t>Contravening section 2 (1) (a) of the Combating of Rape Act, 2000 (Act 8 of 2000) – Rape – The accused is found guilty</w:t>
      </w:r>
      <w:r w:rsidR="00E36A78">
        <w:rPr>
          <w:rFonts w:ascii="Arial" w:hAnsi="Arial" w:cs="Arial"/>
          <w:sz w:val="24"/>
          <w:szCs w:val="24"/>
        </w:rPr>
        <w:t>.</w:t>
      </w:r>
    </w:p>
    <w:p w:rsidR="00037FD8" w:rsidRPr="0046293D" w:rsidRDefault="00D25CC1" w:rsidP="001B6475">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37FD8" w:rsidRPr="0046293D" w:rsidRDefault="0046293D" w:rsidP="001B6475">
      <w:pPr>
        <w:spacing w:after="0" w:line="360" w:lineRule="auto"/>
        <w:jc w:val="center"/>
        <w:rPr>
          <w:rFonts w:ascii="Arial" w:hAnsi="Arial" w:cs="Arial"/>
          <w:b/>
          <w:sz w:val="24"/>
          <w:szCs w:val="24"/>
        </w:rPr>
      </w:pPr>
      <w:r>
        <w:rPr>
          <w:rFonts w:ascii="Arial" w:hAnsi="Arial" w:cs="Arial"/>
          <w:b/>
          <w:sz w:val="24"/>
          <w:szCs w:val="24"/>
        </w:rPr>
        <w:t xml:space="preserve">JUDGMENT </w:t>
      </w:r>
    </w:p>
    <w:p w:rsidR="00037FD8" w:rsidRPr="0046293D" w:rsidRDefault="00D25CC1" w:rsidP="001B6475">
      <w:pPr>
        <w:spacing w:after="0" w:line="360" w:lineRule="auto"/>
        <w:jc w:val="center"/>
        <w:rPr>
          <w:rFonts w:ascii="Arial" w:hAnsi="Arial" w:cs="Arial"/>
          <w:b/>
          <w:sz w:val="24"/>
          <w:szCs w:val="24"/>
        </w:rPr>
      </w:pPr>
      <w:r>
        <w:rPr>
          <w:rFonts w:ascii="Arial" w:hAnsi="Arial" w:cs="Arial"/>
          <w:bCs/>
          <w:sz w:val="24"/>
          <w:szCs w:val="24"/>
        </w:rPr>
        <w:pict>
          <v:rect id="_x0000_i1026" style="width:0;height:1.5pt" o:hralign="center" o:hrstd="t" o:hr="t" fillcolor="#a0a0a0" stroked="f"/>
        </w:pict>
      </w:r>
    </w:p>
    <w:p w:rsidR="00037FD8" w:rsidRPr="0046293D" w:rsidRDefault="00AD26AD" w:rsidP="001B6475">
      <w:pPr>
        <w:spacing w:after="0" w:line="360" w:lineRule="auto"/>
        <w:ind w:left="1440" w:hanging="1440"/>
        <w:jc w:val="both"/>
        <w:rPr>
          <w:rFonts w:ascii="Arial" w:hAnsi="Arial" w:cs="Arial"/>
          <w:sz w:val="24"/>
          <w:szCs w:val="24"/>
        </w:rPr>
      </w:pPr>
      <w:r w:rsidRPr="0046293D">
        <w:rPr>
          <w:rFonts w:ascii="Arial" w:hAnsi="Arial" w:cs="Arial"/>
          <w:sz w:val="24"/>
          <w:szCs w:val="24"/>
        </w:rPr>
        <w:t>TOMMASI J;</w:t>
      </w:r>
    </w:p>
    <w:p w:rsidR="000A7439" w:rsidRPr="0046293D" w:rsidRDefault="000A7439" w:rsidP="001B6475">
      <w:pPr>
        <w:spacing w:after="0" w:line="360" w:lineRule="auto"/>
        <w:ind w:left="1440" w:hanging="1440"/>
        <w:jc w:val="both"/>
        <w:rPr>
          <w:rFonts w:ascii="Arial" w:hAnsi="Arial" w:cs="Arial"/>
          <w:b/>
          <w:i/>
          <w:sz w:val="24"/>
          <w:szCs w:val="24"/>
        </w:rPr>
      </w:pPr>
    </w:p>
    <w:p w:rsidR="00724A9E" w:rsidRPr="0046293D" w:rsidRDefault="00037FD8" w:rsidP="00724A9E">
      <w:pPr>
        <w:spacing w:line="360" w:lineRule="auto"/>
        <w:jc w:val="both"/>
        <w:rPr>
          <w:rFonts w:ascii="Arial" w:hAnsi="Arial" w:cs="Arial"/>
          <w:sz w:val="24"/>
          <w:szCs w:val="24"/>
        </w:rPr>
      </w:pPr>
      <w:r w:rsidRPr="0046293D">
        <w:rPr>
          <w:rFonts w:ascii="Arial" w:hAnsi="Arial" w:cs="Arial"/>
          <w:sz w:val="24"/>
          <w:szCs w:val="24"/>
        </w:rPr>
        <w:t>[1]</w:t>
      </w:r>
      <w:r w:rsidRPr="0046293D">
        <w:rPr>
          <w:rFonts w:ascii="Arial" w:hAnsi="Arial" w:cs="Arial"/>
          <w:sz w:val="24"/>
          <w:szCs w:val="24"/>
        </w:rPr>
        <w:tab/>
      </w:r>
      <w:r w:rsidR="008968DE" w:rsidRPr="0046293D">
        <w:rPr>
          <w:rFonts w:ascii="Arial" w:hAnsi="Arial" w:cs="Arial"/>
          <w:sz w:val="24"/>
          <w:szCs w:val="24"/>
        </w:rPr>
        <w:t>The accused</w:t>
      </w:r>
      <w:r w:rsidR="00F22B68" w:rsidRPr="0046293D">
        <w:rPr>
          <w:rFonts w:ascii="Arial" w:hAnsi="Arial" w:cs="Arial"/>
          <w:sz w:val="24"/>
          <w:szCs w:val="24"/>
        </w:rPr>
        <w:t xml:space="preserve"> was charged with</w:t>
      </w:r>
      <w:r w:rsidR="00534C38" w:rsidRPr="0046293D">
        <w:rPr>
          <w:rFonts w:ascii="Arial" w:hAnsi="Arial" w:cs="Arial"/>
          <w:sz w:val="24"/>
          <w:szCs w:val="24"/>
        </w:rPr>
        <w:t xml:space="preserve"> </w:t>
      </w:r>
      <w:r w:rsidR="009A6B90" w:rsidRPr="0046293D">
        <w:rPr>
          <w:rFonts w:ascii="Arial" w:hAnsi="Arial" w:cs="Arial"/>
          <w:sz w:val="24"/>
          <w:szCs w:val="24"/>
        </w:rPr>
        <w:t xml:space="preserve">one count of </w:t>
      </w:r>
      <w:r w:rsidR="00534C38" w:rsidRPr="0046293D">
        <w:rPr>
          <w:rFonts w:ascii="Arial" w:hAnsi="Arial" w:cs="Arial"/>
          <w:sz w:val="24"/>
          <w:szCs w:val="24"/>
        </w:rPr>
        <w:t>h</w:t>
      </w:r>
      <w:r w:rsidR="008968DE" w:rsidRPr="0046293D">
        <w:rPr>
          <w:rFonts w:ascii="Arial" w:hAnsi="Arial" w:cs="Arial"/>
          <w:sz w:val="24"/>
          <w:szCs w:val="24"/>
        </w:rPr>
        <w:t>ouse</w:t>
      </w:r>
      <w:r w:rsidR="0076578E" w:rsidRPr="0046293D">
        <w:rPr>
          <w:rFonts w:ascii="Arial" w:hAnsi="Arial" w:cs="Arial"/>
          <w:sz w:val="24"/>
          <w:szCs w:val="24"/>
        </w:rPr>
        <w:t>breaking with intent to steal</w:t>
      </w:r>
      <w:r w:rsidR="004C082A" w:rsidRPr="0046293D">
        <w:rPr>
          <w:rFonts w:ascii="Arial" w:hAnsi="Arial" w:cs="Arial"/>
          <w:sz w:val="24"/>
          <w:szCs w:val="24"/>
        </w:rPr>
        <w:t xml:space="preserve"> and</w:t>
      </w:r>
      <w:r w:rsidR="009A6B90" w:rsidRPr="0046293D">
        <w:rPr>
          <w:rFonts w:ascii="Arial" w:hAnsi="Arial" w:cs="Arial"/>
          <w:sz w:val="24"/>
          <w:szCs w:val="24"/>
        </w:rPr>
        <w:t xml:space="preserve"> theft</w:t>
      </w:r>
      <w:r w:rsidR="0076578E" w:rsidRPr="0046293D">
        <w:rPr>
          <w:rFonts w:ascii="Arial" w:hAnsi="Arial" w:cs="Arial"/>
          <w:sz w:val="24"/>
          <w:szCs w:val="24"/>
        </w:rPr>
        <w:t xml:space="preserve">, </w:t>
      </w:r>
      <w:r w:rsidR="009A6B90" w:rsidRPr="0046293D">
        <w:rPr>
          <w:rFonts w:ascii="Arial" w:hAnsi="Arial" w:cs="Arial"/>
          <w:sz w:val="24"/>
          <w:szCs w:val="24"/>
        </w:rPr>
        <w:t>two</w:t>
      </w:r>
      <w:r w:rsidR="0076578E" w:rsidRPr="0046293D">
        <w:rPr>
          <w:rFonts w:ascii="Arial" w:hAnsi="Arial" w:cs="Arial"/>
          <w:sz w:val="24"/>
          <w:szCs w:val="24"/>
        </w:rPr>
        <w:t xml:space="preserve"> counts of rape as defined in the Combating of Rape Act, 8 of 2000 and</w:t>
      </w:r>
      <w:r w:rsidR="009A6B90" w:rsidRPr="0046293D">
        <w:rPr>
          <w:rFonts w:ascii="Arial" w:hAnsi="Arial" w:cs="Arial"/>
          <w:sz w:val="24"/>
          <w:szCs w:val="24"/>
        </w:rPr>
        <w:t xml:space="preserve"> one count of </w:t>
      </w:r>
      <w:r w:rsidR="0076578E" w:rsidRPr="0046293D">
        <w:rPr>
          <w:rFonts w:ascii="Arial" w:hAnsi="Arial" w:cs="Arial"/>
          <w:sz w:val="24"/>
          <w:szCs w:val="24"/>
        </w:rPr>
        <w:t xml:space="preserve">housebreaking with intent to rob and robbery. He pleaded not guilty to all four counts. </w:t>
      </w:r>
    </w:p>
    <w:p w:rsidR="00F73C59" w:rsidRPr="0046293D" w:rsidRDefault="00534C38" w:rsidP="00534C38">
      <w:pPr>
        <w:spacing w:line="360" w:lineRule="auto"/>
        <w:jc w:val="both"/>
        <w:rPr>
          <w:rFonts w:ascii="Arial" w:hAnsi="Arial" w:cs="Arial"/>
          <w:sz w:val="24"/>
          <w:szCs w:val="24"/>
        </w:rPr>
      </w:pPr>
      <w:r w:rsidRPr="0046293D">
        <w:rPr>
          <w:rFonts w:ascii="Arial" w:hAnsi="Arial" w:cs="Arial"/>
          <w:sz w:val="24"/>
          <w:szCs w:val="24"/>
        </w:rPr>
        <w:t>[</w:t>
      </w:r>
      <w:r w:rsidR="008A28B9" w:rsidRPr="0046293D">
        <w:rPr>
          <w:rFonts w:ascii="Arial" w:hAnsi="Arial" w:cs="Arial"/>
          <w:sz w:val="24"/>
          <w:szCs w:val="24"/>
        </w:rPr>
        <w:t>2</w:t>
      </w:r>
      <w:r w:rsidR="00F22B68" w:rsidRPr="0046293D">
        <w:rPr>
          <w:rFonts w:ascii="Arial" w:hAnsi="Arial" w:cs="Arial"/>
          <w:sz w:val="24"/>
          <w:szCs w:val="24"/>
        </w:rPr>
        <w:t>]</w:t>
      </w:r>
      <w:r w:rsidR="00F22B68" w:rsidRPr="0046293D">
        <w:rPr>
          <w:rFonts w:ascii="Arial" w:hAnsi="Arial" w:cs="Arial"/>
          <w:sz w:val="24"/>
          <w:szCs w:val="24"/>
        </w:rPr>
        <w:tab/>
        <w:t xml:space="preserve">The </w:t>
      </w:r>
      <w:r w:rsidRPr="0046293D">
        <w:rPr>
          <w:rFonts w:ascii="Arial" w:hAnsi="Arial" w:cs="Arial"/>
          <w:sz w:val="24"/>
          <w:szCs w:val="24"/>
        </w:rPr>
        <w:t xml:space="preserve">State alleges that </w:t>
      </w:r>
      <w:r w:rsidR="00F73C59" w:rsidRPr="0046293D">
        <w:rPr>
          <w:rFonts w:ascii="Arial" w:hAnsi="Arial" w:cs="Arial"/>
          <w:sz w:val="24"/>
          <w:szCs w:val="24"/>
        </w:rPr>
        <w:t>t</w:t>
      </w:r>
      <w:r w:rsidR="00F22B68" w:rsidRPr="0046293D">
        <w:rPr>
          <w:rFonts w:ascii="Arial" w:hAnsi="Arial" w:cs="Arial"/>
          <w:sz w:val="24"/>
          <w:szCs w:val="24"/>
        </w:rPr>
        <w:t xml:space="preserve">he accused </w:t>
      </w:r>
      <w:r w:rsidRPr="0046293D">
        <w:rPr>
          <w:rFonts w:ascii="Arial" w:hAnsi="Arial" w:cs="Arial"/>
          <w:sz w:val="24"/>
          <w:szCs w:val="24"/>
        </w:rPr>
        <w:t xml:space="preserve">broke and entered into the </w:t>
      </w:r>
      <w:proofErr w:type="spellStart"/>
      <w:r w:rsidRPr="00F73668">
        <w:rPr>
          <w:rFonts w:ascii="Arial" w:hAnsi="Arial" w:cs="Arial"/>
          <w:i/>
          <w:sz w:val="24"/>
          <w:szCs w:val="24"/>
        </w:rPr>
        <w:t>cuca</w:t>
      </w:r>
      <w:proofErr w:type="spellEnd"/>
      <w:r w:rsidRPr="00F73668">
        <w:rPr>
          <w:rFonts w:ascii="Arial" w:hAnsi="Arial" w:cs="Arial"/>
          <w:i/>
          <w:sz w:val="24"/>
          <w:szCs w:val="24"/>
        </w:rPr>
        <w:t xml:space="preserve"> </w:t>
      </w:r>
      <w:r w:rsidRPr="0046293D">
        <w:rPr>
          <w:rFonts w:ascii="Arial" w:hAnsi="Arial" w:cs="Arial"/>
          <w:sz w:val="24"/>
          <w:szCs w:val="24"/>
        </w:rPr>
        <w:t xml:space="preserve">shop of </w:t>
      </w:r>
      <w:proofErr w:type="spellStart"/>
      <w:r w:rsidRPr="0046293D">
        <w:rPr>
          <w:rFonts w:ascii="Arial" w:hAnsi="Arial" w:cs="Arial"/>
          <w:sz w:val="24"/>
          <w:szCs w:val="24"/>
        </w:rPr>
        <w:t>Suoma</w:t>
      </w:r>
      <w:proofErr w:type="spellEnd"/>
      <w:r w:rsidRPr="0046293D">
        <w:rPr>
          <w:rFonts w:ascii="Arial" w:hAnsi="Arial" w:cs="Arial"/>
          <w:sz w:val="24"/>
          <w:szCs w:val="24"/>
        </w:rPr>
        <w:t xml:space="preserve"> </w:t>
      </w:r>
      <w:proofErr w:type="spellStart"/>
      <w:r w:rsidRPr="0046293D">
        <w:rPr>
          <w:rFonts w:ascii="Arial" w:hAnsi="Arial" w:cs="Arial"/>
          <w:sz w:val="24"/>
          <w:szCs w:val="24"/>
        </w:rPr>
        <w:t>Shoombe</w:t>
      </w:r>
      <w:proofErr w:type="spellEnd"/>
      <w:r w:rsidRPr="0046293D">
        <w:rPr>
          <w:rFonts w:ascii="Arial" w:hAnsi="Arial" w:cs="Arial"/>
          <w:sz w:val="24"/>
          <w:szCs w:val="24"/>
        </w:rPr>
        <w:t xml:space="preserve"> </w:t>
      </w:r>
      <w:r w:rsidR="00F73668">
        <w:rPr>
          <w:rFonts w:ascii="Arial" w:hAnsi="Arial" w:cs="Arial"/>
          <w:sz w:val="24"/>
          <w:szCs w:val="24"/>
        </w:rPr>
        <w:t xml:space="preserve">and stole N$250 cash, a 750 ml </w:t>
      </w:r>
      <w:proofErr w:type="spellStart"/>
      <w:proofErr w:type="gramStart"/>
      <w:r w:rsidR="00F73668">
        <w:rPr>
          <w:rFonts w:ascii="Arial" w:hAnsi="Arial" w:cs="Arial"/>
          <w:sz w:val="24"/>
          <w:szCs w:val="24"/>
        </w:rPr>
        <w:t>r</w:t>
      </w:r>
      <w:r w:rsidRPr="0046293D">
        <w:rPr>
          <w:rFonts w:ascii="Arial" w:hAnsi="Arial" w:cs="Arial"/>
          <w:sz w:val="24"/>
          <w:szCs w:val="24"/>
        </w:rPr>
        <w:t>ichelieu</w:t>
      </w:r>
      <w:proofErr w:type="spellEnd"/>
      <w:proofErr w:type="gramEnd"/>
      <w:r w:rsidRPr="0046293D">
        <w:rPr>
          <w:rFonts w:ascii="Arial" w:hAnsi="Arial" w:cs="Arial"/>
          <w:sz w:val="24"/>
          <w:szCs w:val="24"/>
        </w:rPr>
        <w:t xml:space="preserve"> valued at N$</w:t>
      </w:r>
      <w:r w:rsidR="00F73668">
        <w:rPr>
          <w:rFonts w:ascii="Arial" w:hAnsi="Arial" w:cs="Arial"/>
          <w:sz w:val="24"/>
          <w:szCs w:val="24"/>
        </w:rPr>
        <w:t xml:space="preserve">72 and two bottles of </w:t>
      </w:r>
      <w:proofErr w:type="spellStart"/>
      <w:r w:rsidR="00F73668">
        <w:rPr>
          <w:rFonts w:ascii="Arial" w:hAnsi="Arial" w:cs="Arial"/>
          <w:sz w:val="24"/>
          <w:szCs w:val="24"/>
        </w:rPr>
        <w:t>c</w:t>
      </w:r>
      <w:r w:rsidR="00F22B68" w:rsidRPr="0046293D">
        <w:rPr>
          <w:rFonts w:ascii="Arial" w:hAnsi="Arial" w:cs="Arial"/>
          <w:sz w:val="24"/>
          <w:szCs w:val="24"/>
        </w:rPr>
        <w:t>astelo</w:t>
      </w:r>
      <w:proofErr w:type="spellEnd"/>
      <w:r w:rsidR="00F22B68" w:rsidRPr="0046293D">
        <w:rPr>
          <w:rFonts w:ascii="Arial" w:hAnsi="Arial" w:cs="Arial"/>
          <w:sz w:val="24"/>
          <w:szCs w:val="24"/>
        </w:rPr>
        <w:t xml:space="preserve"> win</w:t>
      </w:r>
      <w:r w:rsidR="00F73C59" w:rsidRPr="0046293D">
        <w:rPr>
          <w:rFonts w:ascii="Arial" w:hAnsi="Arial" w:cs="Arial"/>
          <w:sz w:val="24"/>
          <w:szCs w:val="24"/>
        </w:rPr>
        <w:t>e.</w:t>
      </w:r>
      <w:r w:rsidR="00F22B68" w:rsidRPr="0046293D">
        <w:rPr>
          <w:rFonts w:ascii="Arial" w:hAnsi="Arial" w:cs="Arial"/>
          <w:sz w:val="24"/>
          <w:szCs w:val="24"/>
        </w:rPr>
        <w:t xml:space="preserve"> </w:t>
      </w:r>
    </w:p>
    <w:p w:rsidR="00534C38" w:rsidRPr="0046293D" w:rsidRDefault="00534C38" w:rsidP="00534C38">
      <w:pPr>
        <w:spacing w:line="360" w:lineRule="auto"/>
        <w:jc w:val="both"/>
        <w:rPr>
          <w:rFonts w:ascii="Arial" w:hAnsi="Arial" w:cs="Arial"/>
          <w:sz w:val="24"/>
          <w:szCs w:val="24"/>
        </w:rPr>
      </w:pPr>
      <w:r w:rsidRPr="0046293D">
        <w:rPr>
          <w:rFonts w:ascii="Arial" w:hAnsi="Arial" w:cs="Arial"/>
          <w:sz w:val="24"/>
          <w:szCs w:val="24"/>
        </w:rPr>
        <w:t>[</w:t>
      </w:r>
      <w:r w:rsidR="008A28B9" w:rsidRPr="0046293D">
        <w:rPr>
          <w:rFonts w:ascii="Arial" w:hAnsi="Arial" w:cs="Arial"/>
          <w:sz w:val="24"/>
          <w:szCs w:val="24"/>
        </w:rPr>
        <w:t>3</w:t>
      </w:r>
      <w:r w:rsidRPr="0046293D">
        <w:rPr>
          <w:rFonts w:ascii="Arial" w:hAnsi="Arial" w:cs="Arial"/>
          <w:sz w:val="24"/>
          <w:szCs w:val="24"/>
        </w:rPr>
        <w:t>]</w:t>
      </w:r>
      <w:r w:rsidRPr="0046293D">
        <w:rPr>
          <w:rFonts w:ascii="Arial" w:hAnsi="Arial" w:cs="Arial"/>
          <w:sz w:val="24"/>
          <w:szCs w:val="24"/>
        </w:rPr>
        <w:tab/>
        <w:t xml:space="preserve">The </w:t>
      </w:r>
      <w:r w:rsidR="009A6B90" w:rsidRPr="0046293D">
        <w:rPr>
          <w:rFonts w:ascii="Arial" w:hAnsi="Arial" w:cs="Arial"/>
          <w:sz w:val="24"/>
          <w:szCs w:val="24"/>
        </w:rPr>
        <w:t xml:space="preserve">remaining counts arose from the </w:t>
      </w:r>
      <w:r w:rsidRPr="0046293D">
        <w:rPr>
          <w:rFonts w:ascii="Arial" w:hAnsi="Arial" w:cs="Arial"/>
          <w:sz w:val="24"/>
          <w:szCs w:val="24"/>
        </w:rPr>
        <w:t xml:space="preserve">events which took place at the second </w:t>
      </w:r>
      <w:proofErr w:type="spellStart"/>
      <w:r w:rsidRPr="0046293D">
        <w:rPr>
          <w:rFonts w:ascii="Arial" w:hAnsi="Arial" w:cs="Arial"/>
          <w:i/>
          <w:sz w:val="24"/>
          <w:szCs w:val="24"/>
        </w:rPr>
        <w:t>cuca</w:t>
      </w:r>
      <w:proofErr w:type="spellEnd"/>
      <w:r w:rsidRPr="0046293D">
        <w:rPr>
          <w:rFonts w:ascii="Arial" w:hAnsi="Arial" w:cs="Arial"/>
          <w:sz w:val="24"/>
          <w:szCs w:val="24"/>
        </w:rPr>
        <w:t xml:space="preserve"> sho</w:t>
      </w:r>
      <w:r w:rsidR="009A6B90" w:rsidRPr="0046293D">
        <w:rPr>
          <w:rFonts w:ascii="Arial" w:hAnsi="Arial" w:cs="Arial"/>
          <w:sz w:val="24"/>
          <w:szCs w:val="24"/>
        </w:rPr>
        <w:t xml:space="preserve">p which belongs to Abed </w:t>
      </w:r>
      <w:proofErr w:type="spellStart"/>
      <w:r w:rsidR="009A6B90" w:rsidRPr="0046293D">
        <w:rPr>
          <w:rFonts w:ascii="Arial" w:hAnsi="Arial" w:cs="Arial"/>
          <w:sz w:val="24"/>
          <w:szCs w:val="24"/>
        </w:rPr>
        <w:t>Kalenga</w:t>
      </w:r>
      <w:proofErr w:type="spellEnd"/>
      <w:r w:rsidRPr="0046293D">
        <w:rPr>
          <w:rFonts w:ascii="Arial" w:hAnsi="Arial" w:cs="Arial"/>
          <w:sz w:val="24"/>
          <w:szCs w:val="24"/>
        </w:rPr>
        <w:t xml:space="preserve">. The State avers that the accused raped the complainant, an employee of Abed </w:t>
      </w:r>
      <w:proofErr w:type="spellStart"/>
      <w:r w:rsidRPr="0046293D">
        <w:rPr>
          <w:rFonts w:ascii="Arial" w:hAnsi="Arial" w:cs="Arial"/>
          <w:sz w:val="24"/>
          <w:szCs w:val="24"/>
        </w:rPr>
        <w:t>Kalenga</w:t>
      </w:r>
      <w:proofErr w:type="spellEnd"/>
      <w:r w:rsidR="00F22B68" w:rsidRPr="0046293D">
        <w:rPr>
          <w:rFonts w:ascii="Arial" w:hAnsi="Arial" w:cs="Arial"/>
          <w:sz w:val="24"/>
          <w:szCs w:val="24"/>
        </w:rPr>
        <w:t>,</w:t>
      </w:r>
      <w:r w:rsidRPr="0046293D">
        <w:rPr>
          <w:rFonts w:ascii="Arial" w:hAnsi="Arial" w:cs="Arial"/>
          <w:sz w:val="24"/>
          <w:szCs w:val="24"/>
        </w:rPr>
        <w:t xml:space="preserve"> in her room while using physical force and /or threat</w:t>
      </w:r>
      <w:r w:rsidR="00F73668">
        <w:rPr>
          <w:rFonts w:ascii="Arial" w:hAnsi="Arial" w:cs="Arial"/>
          <w:sz w:val="24"/>
          <w:szCs w:val="24"/>
        </w:rPr>
        <w:t>ening her with physical force (c</w:t>
      </w:r>
      <w:r w:rsidRPr="0046293D">
        <w:rPr>
          <w:rFonts w:ascii="Arial" w:hAnsi="Arial" w:cs="Arial"/>
          <w:sz w:val="24"/>
          <w:szCs w:val="24"/>
        </w:rPr>
        <w:t xml:space="preserve">ount 2). </w:t>
      </w:r>
      <w:r w:rsidR="00F73C59" w:rsidRPr="0046293D">
        <w:rPr>
          <w:rFonts w:ascii="Arial" w:hAnsi="Arial" w:cs="Arial"/>
          <w:sz w:val="24"/>
          <w:szCs w:val="24"/>
        </w:rPr>
        <w:t xml:space="preserve">According to the State, the </w:t>
      </w:r>
      <w:r w:rsidR="00F73C59" w:rsidRPr="0046293D">
        <w:rPr>
          <w:rFonts w:ascii="Arial" w:hAnsi="Arial" w:cs="Arial"/>
          <w:sz w:val="24"/>
          <w:szCs w:val="24"/>
        </w:rPr>
        <w:lastRenderedPageBreak/>
        <w:t xml:space="preserve">accused </w:t>
      </w:r>
      <w:r w:rsidRPr="0046293D">
        <w:rPr>
          <w:rFonts w:ascii="Arial" w:hAnsi="Arial" w:cs="Arial"/>
          <w:sz w:val="24"/>
          <w:szCs w:val="24"/>
        </w:rPr>
        <w:t xml:space="preserve">thereafter, broke into the </w:t>
      </w:r>
      <w:proofErr w:type="spellStart"/>
      <w:r w:rsidRPr="0046293D">
        <w:rPr>
          <w:rFonts w:ascii="Arial" w:hAnsi="Arial" w:cs="Arial"/>
          <w:i/>
          <w:sz w:val="24"/>
          <w:szCs w:val="24"/>
        </w:rPr>
        <w:t>cuca</w:t>
      </w:r>
      <w:proofErr w:type="spellEnd"/>
      <w:r w:rsidRPr="0046293D">
        <w:rPr>
          <w:rFonts w:ascii="Arial" w:hAnsi="Arial" w:cs="Arial"/>
          <w:sz w:val="24"/>
          <w:szCs w:val="24"/>
        </w:rPr>
        <w:t xml:space="preserve"> shop by forcing the complainant to open the door, forcing her into submission with assault or threats of assault whilst wielding a knife. He then rob</w:t>
      </w:r>
      <w:r w:rsidR="00F73668">
        <w:rPr>
          <w:rFonts w:ascii="Arial" w:hAnsi="Arial" w:cs="Arial"/>
          <w:sz w:val="24"/>
          <w:szCs w:val="24"/>
        </w:rPr>
        <w:t>bed her of the goods listed in annexure “A” (c</w:t>
      </w:r>
      <w:r w:rsidRPr="0046293D">
        <w:rPr>
          <w:rFonts w:ascii="Arial" w:hAnsi="Arial" w:cs="Arial"/>
          <w:sz w:val="24"/>
          <w:szCs w:val="24"/>
        </w:rPr>
        <w:t xml:space="preserve">ount </w:t>
      </w:r>
      <w:r w:rsidR="00F22B68" w:rsidRPr="0046293D">
        <w:rPr>
          <w:rFonts w:ascii="Arial" w:hAnsi="Arial" w:cs="Arial"/>
          <w:sz w:val="24"/>
          <w:szCs w:val="24"/>
        </w:rPr>
        <w:t>3</w:t>
      </w:r>
      <w:r w:rsidRPr="0046293D">
        <w:rPr>
          <w:rFonts w:ascii="Arial" w:hAnsi="Arial" w:cs="Arial"/>
          <w:sz w:val="24"/>
          <w:szCs w:val="24"/>
        </w:rPr>
        <w:t>). He thereafter returned</w:t>
      </w:r>
      <w:r w:rsidR="00F22B68" w:rsidRPr="0046293D">
        <w:rPr>
          <w:rFonts w:ascii="Arial" w:hAnsi="Arial" w:cs="Arial"/>
          <w:sz w:val="24"/>
          <w:szCs w:val="24"/>
        </w:rPr>
        <w:t xml:space="preserve"> with her </w:t>
      </w:r>
      <w:r w:rsidRPr="0046293D">
        <w:rPr>
          <w:rFonts w:ascii="Arial" w:hAnsi="Arial" w:cs="Arial"/>
          <w:sz w:val="24"/>
          <w:szCs w:val="24"/>
        </w:rPr>
        <w:t xml:space="preserve">to </w:t>
      </w:r>
      <w:r w:rsidR="009A6B90" w:rsidRPr="0046293D">
        <w:rPr>
          <w:rFonts w:ascii="Arial" w:hAnsi="Arial" w:cs="Arial"/>
          <w:sz w:val="24"/>
          <w:szCs w:val="24"/>
        </w:rPr>
        <w:t xml:space="preserve">her </w:t>
      </w:r>
      <w:r w:rsidRPr="0046293D">
        <w:rPr>
          <w:rFonts w:ascii="Arial" w:hAnsi="Arial" w:cs="Arial"/>
          <w:sz w:val="24"/>
          <w:szCs w:val="24"/>
        </w:rPr>
        <w:t xml:space="preserve">room </w:t>
      </w:r>
      <w:r w:rsidR="00F73668">
        <w:rPr>
          <w:rFonts w:ascii="Arial" w:hAnsi="Arial" w:cs="Arial"/>
          <w:sz w:val="24"/>
          <w:szCs w:val="24"/>
        </w:rPr>
        <w:t xml:space="preserve">and raped her for a second </w:t>
      </w:r>
      <w:r w:rsidR="00E675E7">
        <w:rPr>
          <w:rFonts w:ascii="Arial" w:hAnsi="Arial" w:cs="Arial"/>
          <w:sz w:val="24"/>
          <w:szCs w:val="24"/>
        </w:rPr>
        <w:t xml:space="preserve">time </w:t>
      </w:r>
      <w:r w:rsidR="00E675E7" w:rsidRPr="0046293D">
        <w:rPr>
          <w:rFonts w:ascii="Arial" w:hAnsi="Arial" w:cs="Arial"/>
          <w:sz w:val="24"/>
          <w:szCs w:val="24"/>
        </w:rPr>
        <w:t>(</w:t>
      </w:r>
      <w:r w:rsidRPr="0046293D">
        <w:rPr>
          <w:rFonts w:ascii="Arial" w:hAnsi="Arial" w:cs="Arial"/>
          <w:sz w:val="24"/>
          <w:szCs w:val="24"/>
        </w:rPr>
        <w:t>count 4).</w:t>
      </w:r>
    </w:p>
    <w:p w:rsidR="008A2E44" w:rsidRPr="0046293D" w:rsidRDefault="009728A3" w:rsidP="00724A9E">
      <w:pPr>
        <w:spacing w:line="360" w:lineRule="auto"/>
        <w:jc w:val="both"/>
        <w:rPr>
          <w:rFonts w:ascii="Arial" w:hAnsi="Arial" w:cs="Arial"/>
          <w:sz w:val="24"/>
          <w:szCs w:val="24"/>
          <w:u w:val="single"/>
        </w:rPr>
      </w:pPr>
      <w:r w:rsidRPr="0046293D">
        <w:rPr>
          <w:rFonts w:ascii="Arial" w:hAnsi="Arial" w:cs="Arial"/>
          <w:sz w:val="24"/>
          <w:szCs w:val="24"/>
          <w:u w:val="single"/>
        </w:rPr>
        <w:t>Count 1 (Ho</w:t>
      </w:r>
      <w:r w:rsidR="00F22B68" w:rsidRPr="0046293D">
        <w:rPr>
          <w:rFonts w:ascii="Arial" w:hAnsi="Arial" w:cs="Arial"/>
          <w:sz w:val="24"/>
          <w:szCs w:val="24"/>
          <w:u w:val="single"/>
        </w:rPr>
        <w:t xml:space="preserve">usebreaking with the intent to </w:t>
      </w:r>
      <w:r w:rsidRPr="0046293D">
        <w:rPr>
          <w:rFonts w:ascii="Arial" w:hAnsi="Arial" w:cs="Arial"/>
          <w:sz w:val="24"/>
          <w:szCs w:val="24"/>
          <w:u w:val="single"/>
        </w:rPr>
        <w:t>steal and theft)</w:t>
      </w:r>
    </w:p>
    <w:p w:rsidR="00534C38" w:rsidRPr="0046293D" w:rsidRDefault="004C082A" w:rsidP="00724A9E">
      <w:pPr>
        <w:spacing w:line="360" w:lineRule="auto"/>
        <w:jc w:val="both"/>
        <w:rPr>
          <w:rFonts w:ascii="Arial" w:hAnsi="Arial" w:cs="Arial"/>
          <w:sz w:val="24"/>
          <w:szCs w:val="24"/>
        </w:rPr>
      </w:pPr>
      <w:r w:rsidRPr="0046293D">
        <w:rPr>
          <w:rFonts w:ascii="Arial" w:hAnsi="Arial" w:cs="Arial"/>
          <w:sz w:val="24"/>
          <w:szCs w:val="24"/>
        </w:rPr>
        <w:t>[</w:t>
      </w:r>
      <w:r w:rsidR="008A28B9" w:rsidRPr="0046293D">
        <w:rPr>
          <w:rFonts w:ascii="Arial" w:hAnsi="Arial" w:cs="Arial"/>
          <w:sz w:val="24"/>
          <w:szCs w:val="24"/>
        </w:rPr>
        <w:t>4</w:t>
      </w:r>
      <w:r w:rsidRPr="0046293D">
        <w:rPr>
          <w:rFonts w:ascii="Arial" w:hAnsi="Arial" w:cs="Arial"/>
          <w:sz w:val="24"/>
          <w:szCs w:val="24"/>
        </w:rPr>
        <w:t>]</w:t>
      </w:r>
      <w:r w:rsidRPr="0046293D">
        <w:rPr>
          <w:rFonts w:ascii="Arial" w:hAnsi="Arial" w:cs="Arial"/>
          <w:sz w:val="24"/>
          <w:szCs w:val="24"/>
        </w:rPr>
        <w:tab/>
        <w:t xml:space="preserve">The accused admitted </w:t>
      </w:r>
      <w:r w:rsidR="008A2E44" w:rsidRPr="0046293D">
        <w:rPr>
          <w:rFonts w:ascii="Arial" w:hAnsi="Arial" w:cs="Arial"/>
          <w:sz w:val="24"/>
          <w:szCs w:val="24"/>
        </w:rPr>
        <w:t xml:space="preserve">that </w:t>
      </w:r>
      <w:r w:rsidRPr="0046293D">
        <w:rPr>
          <w:rFonts w:ascii="Arial" w:hAnsi="Arial" w:cs="Arial"/>
          <w:sz w:val="24"/>
          <w:szCs w:val="24"/>
        </w:rPr>
        <w:t xml:space="preserve">he </w:t>
      </w:r>
      <w:r w:rsidR="00F22B68" w:rsidRPr="0046293D">
        <w:rPr>
          <w:rFonts w:ascii="Arial" w:hAnsi="Arial" w:cs="Arial"/>
          <w:sz w:val="24"/>
          <w:szCs w:val="24"/>
        </w:rPr>
        <w:t xml:space="preserve">broke and entered into the </w:t>
      </w:r>
      <w:proofErr w:type="spellStart"/>
      <w:r w:rsidR="00F22B68" w:rsidRPr="00162CC0">
        <w:rPr>
          <w:rFonts w:ascii="Arial" w:hAnsi="Arial" w:cs="Arial"/>
          <w:sz w:val="24"/>
          <w:szCs w:val="24"/>
        </w:rPr>
        <w:t>cuca</w:t>
      </w:r>
      <w:proofErr w:type="spellEnd"/>
      <w:r w:rsidR="00F22B68" w:rsidRPr="0046293D">
        <w:rPr>
          <w:rFonts w:ascii="Arial" w:hAnsi="Arial" w:cs="Arial"/>
          <w:i/>
          <w:sz w:val="24"/>
          <w:szCs w:val="24"/>
        </w:rPr>
        <w:t xml:space="preserve"> shop </w:t>
      </w:r>
      <w:r w:rsidR="00AE077F" w:rsidRPr="0046293D">
        <w:rPr>
          <w:rFonts w:ascii="Arial" w:hAnsi="Arial" w:cs="Arial"/>
          <w:sz w:val="24"/>
          <w:szCs w:val="24"/>
        </w:rPr>
        <w:t xml:space="preserve">of </w:t>
      </w:r>
      <w:proofErr w:type="spellStart"/>
      <w:r w:rsidR="00AE077F" w:rsidRPr="0046293D">
        <w:rPr>
          <w:rFonts w:ascii="Arial" w:hAnsi="Arial" w:cs="Arial"/>
          <w:sz w:val="24"/>
          <w:szCs w:val="24"/>
        </w:rPr>
        <w:t>Suoma</w:t>
      </w:r>
      <w:proofErr w:type="spellEnd"/>
      <w:r w:rsidR="00AE077F" w:rsidRPr="0046293D">
        <w:rPr>
          <w:rFonts w:ascii="Arial" w:hAnsi="Arial" w:cs="Arial"/>
          <w:sz w:val="24"/>
          <w:szCs w:val="24"/>
        </w:rPr>
        <w:t xml:space="preserve"> </w:t>
      </w:r>
      <w:proofErr w:type="spellStart"/>
      <w:r w:rsidR="00AE077F" w:rsidRPr="0046293D">
        <w:rPr>
          <w:rFonts w:ascii="Arial" w:hAnsi="Arial" w:cs="Arial"/>
          <w:sz w:val="24"/>
          <w:szCs w:val="24"/>
        </w:rPr>
        <w:t>Shoombe</w:t>
      </w:r>
      <w:proofErr w:type="spellEnd"/>
      <w:r w:rsidR="00AE077F" w:rsidRPr="0046293D">
        <w:rPr>
          <w:rFonts w:ascii="Arial" w:hAnsi="Arial" w:cs="Arial"/>
          <w:sz w:val="24"/>
          <w:szCs w:val="24"/>
        </w:rPr>
        <w:t xml:space="preserve"> at </w:t>
      </w:r>
      <w:proofErr w:type="spellStart"/>
      <w:r w:rsidR="00AE077F" w:rsidRPr="0046293D">
        <w:rPr>
          <w:rFonts w:ascii="Arial" w:hAnsi="Arial" w:cs="Arial"/>
          <w:sz w:val="24"/>
          <w:szCs w:val="24"/>
        </w:rPr>
        <w:t>Etikilo</w:t>
      </w:r>
      <w:proofErr w:type="spellEnd"/>
      <w:r w:rsidR="00AE077F" w:rsidRPr="0046293D">
        <w:rPr>
          <w:rFonts w:ascii="Arial" w:hAnsi="Arial" w:cs="Arial"/>
          <w:sz w:val="24"/>
          <w:szCs w:val="24"/>
        </w:rPr>
        <w:t xml:space="preserve"> Location </w:t>
      </w:r>
      <w:r w:rsidRPr="0046293D">
        <w:rPr>
          <w:rFonts w:ascii="Arial" w:hAnsi="Arial" w:cs="Arial"/>
          <w:sz w:val="24"/>
          <w:szCs w:val="24"/>
        </w:rPr>
        <w:t>on 18 July 2011</w:t>
      </w:r>
      <w:r w:rsidR="00AE077F" w:rsidRPr="0046293D">
        <w:rPr>
          <w:rFonts w:ascii="Arial" w:hAnsi="Arial" w:cs="Arial"/>
          <w:sz w:val="24"/>
          <w:szCs w:val="24"/>
        </w:rPr>
        <w:t xml:space="preserve"> and that he took N</w:t>
      </w:r>
      <w:r w:rsidR="005C1645">
        <w:rPr>
          <w:rFonts w:ascii="Arial" w:hAnsi="Arial" w:cs="Arial"/>
          <w:sz w:val="24"/>
          <w:szCs w:val="24"/>
        </w:rPr>
        <w:t xml:space="preserve">$50 and one bottle </w:t>
      </w:r>
      <w:proofErr w:type="spellStart"/>
      <w:r w:rsidR="005C1645">
        <w:rPr>
          <w:rFonts w:ascii="Arial" w:hAnsi="Arial" w:cs="Arial"/>
          <w:sz w:val="24"/>
          <w:szCs w:val="24"/>
        </w:rPr>
        <w:t>c</w:t>
      </w:r>
      <w:r w:rsidR="008A2E44" w:rsidRPr="0046293D">
        <w:rPr>
          <w:rFonts w:ascii="Arial" w:hAnsi="Arial" w:cs="Arial"/>
          <w:sz w:val="24"/>
          <w:szCs w:val="24"/>
        </w:rPr>
        <w:t>astelo</w:t>
      </w:r>
      <w:proofErr w:type="spellEnd"/>
      <w:r w:rsidR="008A2E44" w:rsidRPr="0046293D">
        <w:rPr>
          <w:rFonts w:ascii="Arial" w:hAnsi="Arial" w:cs="Arial"/>
          <w:sz w:val="24"/>
          <w:szCs w:val="24"/>
        </w:rPr>
        <w:t xml:space="preserve"> wine. </w:t>
      </w:r>
    </w:p>
    <w:p w:rsidR="008A28B9" w:rsidRPr="0046293D" w:rsidRDefault="008A2E44" w:rsidP="00724A9E">
      <w:pPr>
        <w:spacing w:line="360" w:lineRule="auto"/>
        <w:jc w:val="both"/>
        <w:rPr>
          <w:rFonts w:ascii="Arial" w:hAnsi="Arial" w:cs="Arial"/>
          <w:sz w:val="24"/>
          <w:szCs w:val="24"/>
        </w:rPr>
      </w:pPr>
      <w:r w:rsidRPr="0046293D">
        <w:rPr>
          <w:rFonts w:ascii="Arial" w:hAnsi="Arial" w:cs="Arial"/>
          <w:sz w:val="24"/>
          <w:szCs w:val="24"/>
        </w:rPr>
        <w:t>[</w:t>
      </w:r>
      <w:r w:rsidR="008A28B9" w:rsidRPr="0046293D">
        <w:rPr>
          <w:rFonts w:ascii="Arial" w:hAnsi="Arial" w:cs="Arial"/>
          <w:sz w:val="24"/>
          <w:szCs w:val="24"/>
        </w:rPr>
        <w:t>5</w:t>
      </w:r>
      <w:r w:rsidRPr="0046293D">
        <w:rPr>
          <w:rFonts w:ascii="Arial" w:hAnsi="Arial" w:cs="Arial"/>
          <w:sz w:val="24"/>
          <w:szCs w:val="24"/>
        </w:rPr>
        <w:t>]</w:t>
      </w:r>
      <w:r w:rsidRPr="0046293D">
        <w:rPr>
          <w:rFonts w:ascii="Arial" w:hAnsi="Arial" w:cs="Arial"/>
          <w:sz w:val="24"/>
          <w:szCs w:val="24"/>
        </w:rPr>
        <w:tab/>
      </w:r>
      <w:r w:rsidR="00534C38" w:rsidRPr="0046293D">
        <w:rPr>
          <w:rFonts w:ascii="Arial" w:hAnsi="Arial" w:cs="Arial"/>
          <w:sz w:val="24"/>
          <w:szCs w:val="24"/>
        </w:rPr>
        <w:t>T</w:t>
      </w:r>
      <w:r w:rsidR="008A28B9" w:rsidRPr="0046293D">
        <w:rPr>
          <w:rFonts w:ascii="Arial" w:hAnsi="Arial" w:cs="Arial"/>
          <w:sz w:val="24"/>
          <w:szCs w:val="24"/>
        </w:rPr>
        <w:t xml:space="preserve">he </w:t>
      </w:r>
      <w:r w:rsidR="00AE077F" w:rsidRPr="0046293D">
        <w:rPr>
          <w:rFonts w:ascii="Arial" w:hAnsi="Arial" w:cs="Arial"/>
          <w:sz w:val="24"/>
          <w:szCs w:val="24"/>
        </w:rPr>
        <w:t xml:space="preserve">admissions </w:t>
      </w:r>
      <w:r w:rsidR="008A28B9" w:rsidRPr="0046293D">
        <w:rPr>
          <w:rFonts w:ascii="Arial" w:hAnsi="Arial" w:cs="Arial"/>
          <w:sz w:val="24"/>
          <w:szCs w:val="24"/>
        </w:rPr>
        <w:t>are tantamount to a plea of guilty</w:t>
      </w:r>
      <w:r w:rsidR="009A6B90" w:rsidRPr="0046293D">
        <w:rPr>
          <w:rFonts w:ascii="Arial" w:hAnsi="Arial" w:cs="Arial"/>
          <w:sz w:val="24"/>
          <w:szCs w:val="24"/>
        </w:rPr>
        <w:t xml:space="preserve">. </w:t>
      </w:r>
      <w:r w:rsidR="001D3E8C" w:rsidRPr="0046293D">
        <w:rPr>
          <w:rFonts w:ascii="Arial" w:hAnsi="Arial" w:cs="Arial"/>
          <w:sz w:val="24"/>
          <w:szCs w:val="24"/>
        </w:rPr>
        <w:t xml:space="preserve">The accused admitted </w:t>
      </w:r>
      <w:r w:rsidR="008A28B9" w:rsidRPr="0046293D">
        <w:rPr>
          <w:rFonts w:ascii="Arial" w:hAnsi="Arial" w:cs="Arial"/>
          <w:sz w:val="24"/>
          <w:szCs w:val="24"/>
        </w:rPr>
        <w:t xml:space="preserve">all the </w:t>
      </w:r>
      <w:r w:rsidRPr="0046293D">
        <w:rPr>
          <w:rFonts w:ascii="Arial" w:hAnsi="Arial" w:cs="Arial"/>
          <w:sz w:val="24"/>
          <w:szCs w:val="24"/>
        </w:rPr>
        <w:t>elements of the offence of housebreaking with the intent to steal and theft</w:t>
      </w:r>
      <w:r w:rsidR="001D3E8C" w:rsidRPr="0046293D">
        <w:rPr>
          <w:rFonts w:ascii="Arial" w:hAnsi="Arial" w:cs="Arial"/>
          <w:sz w:val="24"/>
          <w:szCs w:val="24"/>
        </w:rPr>
        <w:t xml:space="preserve">. He did not dispute the </w:t>
      </w:r>
      <w:r w:rsidR="008A28B9" w:rsidRPr="0046293D">
        <w:rPr>
          <w:rFonts w:ascii="Arial" w:hAnsi="Arial" w:cs="Arial"/>
          <w:sz w:val="24"/>
          <w:szCs w:val="24"/>
        </w:rPr>
        <w:t xml:space="preserve">unlawfulness </w:t>
      </w:r>
      <w:r w:rsidR="001D3E8C" w:rsidRPr="0046293D">
        <w:rPr>
          <w:rFonts w:ascii="Arial" w:hAnsi="Arial" w:cs="Arial"/>
          <w:sz w:val="24"/>
          <w:szCs w:val="24"/>
        </w:rPr>
        <w:t xml:space="preserve">and intent. </w:t>
      </w:r>
      <w:r w:rsidR="008A28B9" w:rsidRPr="0046293D">
        <w:rPr>
          <w:rFonts w:ascii="Arial" w:hAnsi="Arial" w:cs="Arial"/>
          <w:sz w:val="24"/>
          <w:szCs w:val="24"/>
        </w:rPr>
        <w:t>He only disput</w:t>
      </w:r>
      <w:r w:rsidR="001D3E8C" w:rsidRPr="0046293D">
        <w:rPr>
          <w:rFonts w:ascii="Arial" w:hAnsi="Arial" w:cs="Arial"/>
          <w:sz w:val="24"/>
          <w:szCs w:val="24"/>
        </w:rPr>
        <w:t xml:space="preserve">ed </w:t>
      </w:r>
      <w:r w:rsidR="008A28B9" w:rsidRPr="0046293D">
        <w:rPr>
          <w:rFonts w:ascii="Arial" w:hAnsi="Arial" w:cs="Arial"/>
          <w:sz w:val="24"/>
          <w:szCs w:val="24"/>
        </w:rPr>
        <w:t>the value and quantity of the goods he stole</w:t>
      </w:r>
      <w:r w:rsidR="00534C38" w:rsidRPr="0046293D">
        <w:rPr>
          <w:rFonts w:ascii="Arial" w:hAnsi="Arial" w:cs="Arial"/>
          <w:sz w:val="24"/>
          <w:szCs w:val="24"/>
        </w:rPr>
        <w:t xml:space="preserve">. </w:t>
      </w:r>
    </w:p>
    <w:p w:rsidR="001B19EA" w:rsidRPr="0046293D" w:rsidRDefault="008A28B9" w:rsidP="00724A9E">
      <w:pPr>
        <w:spacing w:line="360" w:lineRule="auto"/>
        <w:jc w:val="both"/>
        <w:rPr>
          <w:rFonts w:ascii="Arial" w:hAnsi="Arial" w:cs="Arial"/>
          <w:sz w:val="24"/>
          <w:szCs w:val="24"/>
        </w:rPr>
      </w:pPr>
      <w:r w:rsidRPr="0046293D">
        <w:rPr>
          <w:rFonts w:ascii="Arial" w:hAnsi="Arial" w:cs="Arial"/>
          <w:sz w:val="24"/>
          <w:szCs w:val="24"/>
        </w:rPr>
        <w:t>[6]</w:t>
      </w:r>
      <w:r w:rsidRPr="0046293D">
        <w:rPr>
          <w:rFonts w:ascii="Arial" w:hAnsi="Arial" w:cs="Arial"/>
          <w:sz w:val="24"/>
          <w:szCs w:val="24"/>
        </w:rPr>
        <w:tab/>
      </w:r>
      <w:r w:rsidR="00534C38" w:rsidRPr="0046293D">
        <w:rPr>
          <w:rFonts w:ascii="Arial" w:hAnsi="Arial" w:cs="Arial"/>
          <w:sz w:val="24"/>
          <w:szCs w:val="24"/>
        </w:rPr>
        <w:t xml:space="preserve">The quantity or value of the items stolen is not an element of the offence of theft but </w:t>
      </w:r>
      <w:r w:rsidR="00E675E7">
        <w:rPr>
          <w:rFonts w:ascii="Arial" w:hAnsi="Arial" w:cs="Arial"/>
          <w:sz w:val="24"/>
          <w:szCs w:val="24"/>
        </w:rPr>
        <w:t xml:space="preserve">it </w:t>
      </w:r>
      <w:r w:rsidR="00534C38" w:rsidRPr="0046293D">
        <w:rPr>
          <w:rFonts w:ascii="Arial" w:hAnsi="Arial" w:cs="Arial"/>
          <w:sz w:val="24"/>
          <w:szCs w:val="24"/>
        </w:rPr>
        <w:t>is generally taken into consideration when it comes to sentencing</w:t>
      </w:r>
      <w:r w:rsidRPr="0046293D">
        <w:rPr>
          <w:rFonts w:ascii="Arial" w:hAnsi="Arial" w:cs="Arial"/>
          <w:sz w:val="24"/>
          <w:szCs w:val="24"/>
        </w:rPr>
        <w:t xml:space="preserve"> or to alert the court as to the seriousness of the offence</w:t>
      </w:r>
      <w:r w:rsidR="001B19EA" w:rsidRPr="0046293D">
        <w:rPr>
          <w:rStyle w:val="FootnoteReference"/>
          <w:rFonts w:ascii="Arial" w:hAnsi="Arial" w:cs="Arial"/>
          <w:sz w:val="24"/>
          <w:szCs w:val="24"/>
        </w:rPr>
        <w:footnoteReference w:id="1"/>
      </w:r>
      <w:r w:rsidR="00534C38" w:rsidRPr="0046293D">
        <w:rPr>
          <w:rFonts w:ascii="Arial" w:hAnsi="Arial" w:cs="Arial"/>
          <w:sz w:val="24"/>
          <w:szCs w:val="24"/>
        </w:rPr>
        <w:t xml:space="preserve">. </w:t>
      </w:r>
    </w:p>
    <w:p w:rsidR="008A28B9" w:rsidRPr="0046293D" w:rsidRDefault="001D3E8C" w:rsidP="00724A9E">
      <w:pPr>
        <w:spacing w:line="360" w:lineRule="auto"/>
        <w:jc w:val="both"/>
        <w:rPr>
          <w:rFonts w:ascii="Arial" w:hAnsi="Arial" w:cs="Arial"/>
          <w:sz w:val="24"/>
          <w:szCs w:val="24"/>
        </w:rPr>
      </w:pPr>
      <w:r w:rsidRPr="0046293D">
        <w:rPr>
          <w:rFonts w:ascii="Arial" w:hAnsi="Arial" w:cs="Arial"/>
          <w:sz w:val="24"/>
          <w:szCs w:val="24"/>
        </w:rPr>
        <w:t>[</w:t>
      </w:r>
      <w:r w:rsidR="00BB0B4B" w:rsidRPr="0046293D">
        <w:rPr>
          <w:rFonts w:ascii="Arial" w:hAnsi="Arial" w:cs="Arial"/>
          <w:sz w:val="24"/>
          <w:szCs w:val="24"/>
        </w:rPr>
        <w:t>7</w:t>
      </w:r>
      <w:r w:rsidRPr="0046293D">
        <w:rPr>
          <w:rFonts w:ascii="Arial" w:hAnsi="Arial" w:cs="Arial"/>
          <w:sz w:val="24"/>
          <w:szCs w:val="24"/>
        </w:rPr>
        <w:t>]</w:t>
      </w:r>
      <w:r w:rsidRPr="0046293D">
        <w:rPr>
          <w:rFonts w:ascii="Arial" w:hAnsi="Arial" w:cs="Arial"/>
          <w:sz w:val="24"/>
          <w:szCs w:val="24"/>
        </w:rPr>
        <w:tab/>
      </w:r>
      <w:proofErr w:type="spellStart"/>
      <w:r w:rsidR="00063CF9" w:rsidRPr="0046293D">
        <w:rPr>
          <w:rFonts w:ascii="Arial" w:hAnsi="Arial" w:cs="Arial"/>
          <w:sz w:val="24"/>
          <w:szCs w:val="24"/>
        </w:rPr>
        <w:t>Suama</w:t>
      </w:r>
      <w:proofErr w:type="spellEnd"/>
      <w:r w:rsidR="00063CF9" w:rsidRPr="0046293D">
        <w:rPr>
          <w:rFonts w:ascii="Arial" w:hAnsi="Arial" w:cs="Arial"/>
          <w:sz w:val="24"/>
          <w:szCs w:val="24"/>
        </w:rPr>
        <w:t xml:space="preserve"> </w:t>
      </w:r>
      <w:proofErr w:type="spellStart"/>
      <w:r w:rsidR="00063CF9" w:rsidRPr="0046293D">
        <w:rPr>
          <w:rFonts w:ascii="Arial" w:hAnsi="Arial" w:cs="Arial"/>
          <w:sz w:val="24"/>
          <w:szCs w:val="24"/>
        </w:rPr>
        <w:t>Shoombe</w:t>
      </w:r>
      <w:proofErr w:type="spellEnd"/>
      <w:r w:rsidR="00015C88" w:rsidRPr="0046293D">
        <w:rPr>
          <w:rFonts w:ascii="Arial" w:hAnsi="Arial" w:cs="Arial"/>
          <w:sz w:val="24"/>
          <w:szCs w:val="24"/>
        </w:rPr>
        <w:t>, the complainant,</w:t>
      </w:r>
      <w:r w:rsidR="00D21E95" w:rsidRPr="0046293D">
        <w:rPr>
          <w:rFonts w:ascii="Arial" w:hAnsi="Arial" w:cs="Arial"/>
          <w:sz w:val="24"/>
          <w:szCs w:val="24"/>
        </w:rPr>
        <w:t xml:space="preserve"> </w:t>
      </w:r>
      <w:r w:rsidR="00063CF9" w:rsidRPr="0046293D">
        <w:rPr>
          <w:rFonts w:ascii="Arial" w:hAnsi="Arial" w:cs="Arial"/>
          <w:sz w:val="24"/>
          <w:szCs w:val="24"/>
        </w:rPr>
        <w:t>testified that th</w:t>
      </w:r>
      <w:r w:rsidRPr="0046293D">
        <w:rPr>
          <w:rFonts w:ascii="Arial" w:hAnsi="Arial" w:cs="Arial"/>
          <w:sz w:val="24"/>
          <w:szCs w:val="24"/>
        </w:rPr>
        <w:t xml:space="preserve">ree bottles of wine were stolen. She </w:t>
      </w:r>
      <w:r w:rsidR="001B19EA" w:rsidRPr="0046293D">
        <w:rPr>
          <w:rFonts w:ascii="Arial" w:hAnsi="Arial" w:cs="Arial"/>
          <w:sz w:val="24"/>
          <w:szCs w:val="24"/>
        </w:rPr>
        <w:t xml:space="preserve">later </w:t>
      </w:r>
      <w:r w:rsidR="00063CF9" w:rsidRPr="0046293D">
        <w:rPr>
          <w:rFonts w:ascii="Arial" w:hAnsi="Arial" w:cs="Arial"/>
          <w:sz w:val="24"/>
          <w:szCs w:val="24"/>
        </w:rPr>
        <w:t>corrected her</w:t>
      </w:r>
      <w:r w:rsidRPr="0046293D">
        <w:rPr>
          <w:rFonts w:ascii="Arial" w:hAnsi="Arial" w:cs="Arial"/>
          <w:sz w:val="24"/>
          <w:szCs w:val="24"/>
        </w:rPr>
        <w:t xml:space="preserve">self and testified </w:t>
      </w:r>
      <w:r w:rsidR="00063CF9" w:rsidRPr="0046293D">
        <w:rPr>
          <w:rFonts w:ascii="Arial" w:hAnsi="Arial" w:cs="Arial"/>
          <w:sz w:val="24"/>
          <w:szCs w:val="24"/>
        </w:rPr>
        <w:t xml:space="preserve">that </w:t>
      </w:r>
      <w:r w:rsidR="008A28B9" w:rsidRPr="0046293D">
        <w:rPr>
          <w:rFonts w:ascii="Arial" w:hAnsi="Arial" w:cs="Arial"/>
          <w:sz w:val="24"/>
          <w:szCs w:val="24"/>
        </w:rPr>
        <w:t>only two bottles of Caste</w:t>
      </w:r>
      <w:r w:rsidR="00063CF9" w:rsidRPr="0046293D">
        <w:rPr>
          <w:rFonts w:ascii="Arial" w:hAnsi="Arial" w:cs="Arial"/>
          <w:sz w:val="24"/>
          <w:szCs w:val="24"/>
        </w:rPr>
        <w:t>lo wine</w:t>
      </w:r>
      <w:r w:rsidR="001B19EA" w:rsidRPr="0046293D">
        <w:rPr>
          <w:rFonts w:ascii="Arial" w:hAnsi="Arial" w:cs="Arial"/>
          <w:sz w:val="24"/>
          <w:szCs w:val="24"/>
        </w:rPr>
        <w:t xml:space="preserve"> were taken</w:t>
      </w:r>
      <w:r w:rsidR="00063CF9" w:rsidRPr="0046293D">
        <w:rPr>
          <w:rFonts w:ascii="Arial" w:hAnsi="Arial" w:cs="Arial"/>
          <w:sz w:val="24"/>
          <w:szCs w:val="24"/>
        </w:rPr>
        <w:t>.</w:t>
      </w:r>
      <w:r w:rsidR="001B19EA" w:rsidRPr="0046293D">
        <w:rPr>
          <w:rFonts w:ascii="Arial" w:hAnsi="Arial" w:cs="Arial"/>
          <w:sz w:val="24"/>
          <w:szCs w:val="24"/>
        </w:rPr>
        <w:t xml:space="preserve"> She further testified that </w:t>
      </w:r>
      <w:r w:rsidR="00015C88" w:rsidRPr="0046293D">
        <w:rPr>
          <w:rFonts w:ascii="Arial" w:hAnsi="Arial" w:cs="Arial"/>
          <w:sz w:val="24"/>
          <w:szCs w:val="24"/>
        </w:rPr>
        <w:t xml:space="preserve">she left N$250 cash in the shop the </w:t>
      </w:r>
      <w:r w:rsidR="001B19EA" w:rsidRPr="0046293D">
        <w:rPr>
          <w:rFonts w:ascii="Arial" w:hAnsi="Arial" w:cs="Arial"/>
          <w:sz w:val="24"/>
          <w:szCs w:val="24"/>
        </w:rPr>
        <w:t>night before.</w:t>
      </w:r>
      <w:r w:rsidR="00CE5915" w:rsidRPr="0046293D">
        <w:rPr>
          <w:rFonts w:ascii="Arial" w:hAnsi="Arial" w:cs="Arial"/>
          <w:sz w:val="24"/>
          <w:szCs w:val="24"/>
        </w:rPr>
        <w:t xml:space="preserve"> Frieda </w:t>
      </w:r>
      <w:proofErr w:type="spellStart"/>
      <w:r w:rsidR="00CE5915" w:rsidRPr="0046293D">
        <w:rPr>
          <w:rFonts w:ascii="Arial" w:hAnsi="Arial" w:cs="Arial"/>
          <w:sz w:val="24"/>
          <w:szCs w:val="24"/>
        </w:rPr>
        <w:t>Vitaleni</w:t>
      </w:r>
      <w:proofErr w:type="spellEnd"/>
      <w:r w:rsidR="00CE5915" w:rsidRPr="0046293D">
        <w:rPr>
          <w:rFonts w:ascii="Arial" w:hAnsi="Arial" w:cs="Arial"/>
          <w:sz w:val="24"/>
          <w:szCs w:val="24"/>
        </w:rPr>
        <w:t xml:space="preserve">, </w:t>
      </w:r>
      <w:r w:rsidR="00015C88" w:rsidRPr="0046293D">
        <w:rPr>
          <w:rFonts w:ascii="Arial" w:hAnsi="Arial" w:cs="Arial"/>
          <w:sz w:val="24"/>
          <w:szCs w:val="24"/>
        </w:rPr>
        <w:t>a</w:t>
      </w:r>
      <w:r w:rsidR="008A28B9" w:rsidRPr="0046293D">
        <w:rPr>
          <w:rFonts w:ascii="Arial" w:hAnsi="Arial" w:cs="Arial"/>
          <w:sz w:val="24"/>
          <w:szCs w:val="24"/>
        </w:rPr>
        <w:t xml:space="preserve"> </w:t>
      </w:r>
      <w:r w:rsidR="00015C88" w:rsidRPr="0046293D">
        <w:rPr>
          <w:rFonts w:ascii="Arial" w:hAnsi="Arial" w:cs="Arial"/>
          <w:sz w:val="24"/>
          <w:szCs w:val="24"/>
        </w:rPr>
        <w:t>neighbour</w:t>
      </w:r>
      <w:r w:rsidR="008A28B9" w:rsidRPr="0046293D">
        <w:rPr>
          <w:rFonts w:ascii="Arial" w:hAnsi="Arial" w:cs="Arial"/>
          <w:sz w:val="24"/>
          <w:szCs w:val="24"/>
        </w:rPr>
        <w:t xml:space="preserve">, </w:t>
      </w:r>
      <w:r w:rsidR="00D21E95" w:rsidRPr="0046293D">
        <w:rPr>
          <w:rFonts w:ascii="Arial" w:hAnsi="Arial" w:cs="Arial"/>
          <w:sz w:val="24"/>
          <w:szCs w:val="24"/>
        </w:rPr>
        <w:t xml:space="preserve">testified that she </w:t>
      </w:r>
      <w:r w:rsidR="001B19EA" w:rsidRPr="0046293D">
        <w:rPr>
          <w:rFonts w:ascii="Arial" w:hAnsi="Arial" w:cs="Arial"/>
          <w:sz w:val="24"/>
          <w:szCs w:val="24"/>
        </w:rPr>
        <w:t xml:space="preserve">saw </w:t>
      </w:r>
      <w:r w:rsidR="009A6B90" w:rsidRPr="0046293D">
        <w:rPr>
          <w:rFonts w:ascii="Arial" w:hAnsi="Arial" w:cs="Arial"/>
          <w:sz w:val="24"/>
          <w:szCs w:val="24"/>
        </w:rPr>
        <w:t xml:space="preserve">two bottles </w:t>
      </w:r>
      <w:r w:rsidR="00D21E95" w:rsidRPr="0046293D">
        <w:rPr>
          <w:rFonts w:ascii="Arial" w:hAnsi="Arial" w:cs="Arial"/>
          <w:sz w:val="24"/>
          <w:szCs w:val="24"/>
        </w:rPr>
        <w:t xml:space="preserve">of Castello </w:t>
      </w:r>
      <w:r w:rsidR="00F60C89" w:rsidRPr="0046293D">
        <w:rPr>
          <w:rFonts w:ascii="Arial" w:hAnsi="Arial" w:cs="Arial"/>
          <w:sz w:val="24"/>
          <w:szCs w:val="24"/>
        </w:rPr>
        <w:t xml:space="preserve">wine </w:t>
      </w:r>
      <w:r w:rsidR="00015C88" w:rsidRPr="0046293D">
        <w:rPr>
          <w:rFonts w:ascii="Arial" w:hAnsi="Arial" w:cs="Arial"/>
          <w:sz w:val="24"/>
          <w:szCs w:val="24"/>
        </w:rPr>
        <w:t xml:space="preserve">and half a </w:t>
      </w:r>
      <w:r w:rsidR="00D21E95" w:rsidRPr="0046293D">
        <w:rPr>
          <w:rFonts w:ascii="Arial" w:hAnsi="Arial" w:cs="Arial"/>
          <w:sz w:val="24"/>
          <w:szCs w:val="24"/>
        </w:rPr>
        <w:t xml:space="preserve">bottle of </w:t>
      </w:r>
      <w:r w:rsidR="00F60C89" w:rsidRPr="0046293D">
        <w:rPr>
          <w:rFonts w:ascii="Arial" w:hAnsi="Arial" w:cs="Arial"/>
          <w:sz w:val="24"/>
          <w:szCs w:val="24"/>
        </w:rPr>
        <w:t>Richelieu</w:t>
      </w:r>
      <w:r w:rsidR="00015C88" w:rsidRPr="0046293D">
        <w:rPr>
          <w:rFonts w:ascii="Arial" w:hAnsi="Arial" w:cs="Arial"/>
          <w:sz w:val="24"/>
          <w:szCs w:val="24"/>
        </w:rPr>
        <w:t xml:space="preserve"> </w:t>
      </w:r>
      <w:r w:rsidR="001B19EA" w:rsidRPr="0046293D">
        <w:rPr>
          <w:rFonts w:ascii="Arial" w:hAnsi="Arial" w:cs="Arial"/>
          <w:sz w:val="24"/>
          <w:szCs w:val="24"/>
        </w:rPr>
        <w:t xml:space="preserve">at the </w:t>
      </w:r>
      <w:proofErr w:type="spellStart"/>
      <w:r w:rsidR="00015C88" w:rsidRPr="0046293D">
        <w:rPr>
          <w:rFonts w:ascii="Arial" w:hAnsi="Arial" w:cs="Arial"/>
          <w:sz w:val="24"/>
          <w:szCs w:val="24"/>
        </w:rPr>
        <w:t>cuca</w:t>
      </w:r>
      <w:proofErr w:type="spellEnd"/>
      <w:r w:rsidR="00015C88" w:rsidRPr="0046293D">
        <w:rPr>
          <w:rFonts w:ascii="Arial" w:hAnsi="Arial" w:cs="Arial"/>
          <w:sz w:val="24"/>
          <w:szCs w:val="24"/>
        </w:rPr>
        <w:t xml:space="preserve"> shop of the complainant. </w:t>
      </w:r>
      <w:r w:rsidR="001B19EA" w:rsidRPr="0046293D">
        <w:rPr>
          <w:rFonts w:ascii="Arial" w:hAnsi="Arial" w:cs="Arial"/>
          <w:sz w:val="24"/>
          <w:szCs w:val="24"/>
        </w:rPr>
        <w:t xml:space="preserve">The accused </w:t>
      </w:r>
      <w:r w:rsidR="009A6B90" w:rsidRPr="0046293D">
        <w:rPr>
          <w:rFonts w:ascii="Arial" w:hAnsi="Arial" w:cs="Arial"/>
          <w:sz w:val="24"/>
          <w:szCs w:val="24"/>
        </w:rPr>
        <w:t>exercised his right to remain silent and did not testify in his defence</w:t>
      </w:r>
      <w:r w:rsidR="00015C88" w:rsidRPr="0046293D">
        <w:rPr>
          <w:rFonts w:ascii="Arial" w:hAnsi="Arial" w:cs="Arial"/>
          <w:sz w:val="24"/>
          <w:szCs w:val="24"/>
        </w:rPr>
        <w:t xml:space="preserve"> and the evidence of the State was left unchallenged</w:t>
      </w:r>
      <w:r w:rsidR="001B19EA" w:rsidRPr="0046293D">
        <w:rPr>
          <w:rFonts w:ascii="Arial" w:hAnsi="Arial" w:cs="Arial"/>
          <w:sz w:val="24"/>
          <w:szCs w:val="24"/>
        </w:rPr>
        <w:t>.</w:t>
      </w:r>
      <w:r w:rsidR="00F60C89" w:rsidRPr="0046293D">
        <w:rPr>
          <w:rFonts w:ascii="Arial" w:hAnsi="Arial" w:cs="Arial"/>
          <w:sz w:val="24"/>
          <w:szCs w:val="24"/>
        </w:rPr>
        <w:t xml:space="preserve"> </w:t>
      </w:r>
    </w:p>
    <w:p w:rsidR="00063CF9" w:rsidRPr="0046293D" w:rsidRDefault="00BB0B4B" w:rsidP="00724A9E">
      <w:pPr>
        <w:spacing w:line="360" w:lineRule="auto"/>
        <w:jc w:val="both"/>
        <w:rPr>
          <w:rFonts w:ascii="Arial" w:hAnsi="Arial" w:cs="Arial"/>
          <w:sz w:val="24"/>
          <w:szCs w:val="24"/>
        </w:rPr>
      </w:pPr>
      <w:r w:rsidRPr="0046293D">
        <w:rPr>
          <w:rFonts w:ascii="Arial" w:hAnsi="Arial" w:cs="Arial"/>
          <w:sz w:val="24"/>
          <w:szCs w:val="24"/>
        </w:rPr>
        <w:t>[8</w:t>
      </w:r>
      <w:r w:rsidR="008A28B9" w:rsidRPr="0046293D">
        <w:rPr>
          <w:rFonts w:ascii="Arial" w:hAnsi="Arial" w:cs="Arial"/>
          <w:sz w:val="24"/>
          <w:szCs w:val="24"/>
        </w:rPr>
        <w:t>]</w:t>
      </w:r>
      <w:r w:rsidR="008A28B9" w:rsidRPr="0046293D">
        <w:rPr>
          <w:rFonts w:ascii="Arial" w:hAnsi="Arial" w:cs="Arial"/>
          <w:sz w:val="24"/>
          <w:szCs w:val="24"/>
        </w:rPr>
        <w:tab/>
      </w:r>
      <w:r w:rsidR="00063CF9" w:rsidRPr="0046293D">
        <w:rPr>
          <w:rFonts w:ascii="Arial" w:hAnsi="Arial" w:cs="Arial"/>
          <w:sz w:val="24"/>
          <w:szCs w:val="24"/>
        </w:rPr>
        <w:t xml:space="preserve">I am satisfied that the </w:t>
      </w:r>
      <w:r w:rsidR="0008076E" w:rsidRPr="0046293D">
        <w:rPr>
          <w:rFonts w:ascii="Arial" w:hAnsi="Arial" w:cs="Arial"/>
          <w:sz w:val="24"/>
          <w:szCs w:val="24"/>
        </w:rPr>
        <w:t xml:space="preserve">State proved </w:t>
      </w:r>
      <w:r w:rsidR="00063CF9" w:rsidRPr="0046293D">
        <w:rPr>
          <w:rFonts w:ascii="Arial" w:hAnsi="Arial" w:cs="Arial"/>
          <w:sz w:val="24"/>
          <w:szCs w:val="24"/>
        </w:rPr>
        <w:t xml:space="preserve">beyond reasonable doubt that the accused broke into the </w:t>
      </w:r>
      <w:proofErr w:type="spellStart"/>
      <w:r w:rsidR="00063CF9" w:rsidRPr="003D6153">
        <w:rPr>
          <w:rFonts w:ascii="Arial" w:hAnsi="Arial" w:cs="Arial"/>
          <w:sz w:val="24"/>
          <w:szCs w:val="24"/>
        </w:rPr>
        <w:t>cuca</w:t>
      </w:r>
      <w:proofErr w:type="spellEnd"/>
      <w:r w:rsidR="00063CF9" w:rsidRPr="0046293D">
        <w:rPr>
          <w:rFonts w:ascii="Arial" w:hAnsi="Arial" w:cs="Arial"/>
          <w:i/>
          <w:sz w:val="24"/>
          <w:szCs w:val="24"/>
        </w:rPr>
        <w:t xml:space="preserve"> </w:t>
      </w:r>
      <w:r w:rsidR="00063CF9" w:rsidRPr="0046293D">
        <w:rPr>
          <w:rFonts w:ascii="Arial" w:hAnsi="Arial" w:cs="Arial"/>
          <w:sz w:val="24"/>
          <w:szCs w:val="24"/>
        </w:rPr>
        <w:t xml:space="preserve">shop of </w:t>
      </w:r>
      <w:proofErr w:type="spellStart"/>
      <w:r w:rsidR="00063CF9" w:rsidRPr="0046293D">
        <w:rPr>
          <w:rFonts w:ascii="Arial" w:hAnsi="Arial" w:cs="Arial"/>
          <w:sz w:val="24"/>
          <w:szCs w:val="24"/>
        </w:rPr>
        <w:t>Suama</w:t>
      </w:r>
      <w:proofErr w:type="spellEnd"/>
      <w:r w:rsidR="00063CF9" w:rsidRPr="0046293D">
        <w:rPr>
          <w:rFonts w:ascii="Arial" w:hAnsi="Arial" w:cs="Arial"/>
          <w:sz w:val="24"/>
          <w:szCs w:val="24"/>
        </w:rPr>
        <w:t xml:space="preserve"> </w:t>
      </w:r>
      <w:proofErr w:type="spellStart"/>
      <w:r w:rsidR="00063CF9" w:rsidRPr="0046293D">
        <w:rPr>
          <w:rFonts w:ascii="Arial" w:hAnsi="Arial" w:cs="Arial"/>
          <w:sz w:val="24"/>
          <w:szCs w:val="24"/>
        </w:rPr>
        <w:t>Shoombe</w:t>
      </w:r>
      <w:proofErr w:type="spellEnd"/>
      <w:r w:rsidR="00063CF9" w:rsidRPr="0046293D">
        <w:rPr>
          <w:rFonts w:ascii="Arial" w:hAnsi="Arial" w:cs="Arial"/>
          <w:sz w:val="24"/>
          <w:szCs w:val="24"/>
        </w:rPr>
        <w:t xml:space="preserve"> with the intention to steal and</w:t>
      </w:r>
      <w:r w:rsidR="00CE5915" w:rsidRPr="0046293D">
        <w:rPr>
          <w:rFonts w:ascii="Arial" w:hAnsi="Arial" w:cs="Arial"/>
          <w:sz w:val="24"/>
          <w:szCs w:val="24"/>
        </w:rPr>
        <w:t xml:space="preserve"> that he </w:t>
      </w:r>
      <w:r w:rsidR="00063CF9" w:rsidRPr="0046293D">
        <w:rPr>
          <w:rFonts w:ascii="Arial" w:hAnsi="Arial" w:cs="Arial"/>
          <w:sz w:val="24"/>
          <w:szCs w:val="24"/>
        </w:rPr>
        <w:t>stole N$250 cash, 2 bottles of Castello wine and 1 bottle of Richelieu brandy.</w:t>
      </w:r>
    </w:p>
    <w:p w:rsidR="00CE5915" w:rsidRPr="0046293D" w:rsidRDefault="009728A3" w:rsidP="00724A9E">
      <w:pPr>
        <w:spacing w:line="360" w:lineRule="auto"/>
        <w:jc w:val="both"/>
        <w:rPr>
          <w:rFonts w:ascii="Arial" w:hAnsi="Arial" w:cs="Arial"/>
          <w:sz w:val="24"/>
          <w:szCs w:val="24"/>
          <w:u w:val="single"/>
        </w:rPr>
      </w:pPr>
      <w:r w:rsidRPr="0046293D">
        <w:rPr>
          <w:rFonts w:ascii="Arial" w:hAnsi="Arial" w:cs="Arial"/>
          <w:sz w:val="24"/>
          <w:szCs w:val="24"/>
          <w:u w:val="single"/>
        </w:rPr>
        <w:t>Count 3 (Housebreaking with the intent to rob and robbery)</w:t>
      </w:r>
    </w:p>
    <w:p w:rsidR="0008076E" w:rsidRPr="0046293D" w:rsidRDefault="00063CF9" w:rsidP="0008076E">
      <w:pPr>
        <w:spacing w:line="360" w:lineRule="auto"/>
        <w:jc w:val="both"/>
        <w:rPr>
          <w:rFonts w:ascii="Arial" w:hAnsi="Arial" w:cs="Arial"/>
          <w:sz w:val="24"/>
          <w:szCs w:val="24"/>
        </w:rPr>
      </w:pPr>
      <w:r w:rsidRPr="0046293D">
        <w:rPr>
          <w:rFonts w:ascii="Arial" w:hAnsi="Arial" w:cs="Arial"/>
          <w:sz w:val="24"/>
          <w:szCs w:val="24"/>
        </w:rPr>
        <w:t>[</w:t>
      </w:r>
      <w:r w:rsidR="00BB0B4B" w:rsidRPr="0046293D">
        <w:rPr>
          <w:rFonts w:ascii="Arial" w:hAnsi="Arial" w:cs="Arial"/>
          <w:sz w:val="24"/>
          <w:szCs w:val="24"/>
        </w:rPr>
        <w:t>9</w:t>
      </w:r>
      <w:r w:rsidRPr="0046293D">
        <w:rPr>
          <w:rFonts w:ascii="Arial" w:hAnsi="Arial" w:cs="Arial"/>
          <w:sz w:val="24"/>
          <w:szCs w:val="24"/>
        </w:rPr>
        <w:t>]</w:t>
      </w:r>
      <w:r w:rsidRPr="0046293D">
        <w:rPr>
          <w:rFonts w:ascii="Arial" w:hAnsi="Arial" w:cs="Arial"/>
          <w:sz w:val="24"/>
          <w:szCs w:val="24"/>
        </w:rPr>
        <w:tab/>
      </w:r>
      <w:r w:rsidR="008A28B9" w:rsidRPr="0046293D">
        <w:rPr>
          <w:rFonts w:ascii="Arial" w:hAnsi="Arial" w:cs="Arial"/>
          <w:sz w:val="24"/>
          <w:szCs w:val="24"/>
        </w:rPr>
        <w:t xml:space="preserve">The accused </w:t>
      </w:r>
      <w:r w:rsidR="00534C38" w:rsidRPr="0046293D">
        <w:rPr>
          <w:rFonts w:ascii="Arial" w:hAnsi="Arial" w:cs="Arial"/>
          <w:sz w:val="24"/>
          <w:szCs w:val="24"/>
        </w:rPr>
        <w:t>admitted</w:t>
      </w:r>
      <w:r w:rsidR="00015C88" w:rsidRPr="0046293D">
        <w:rPr>
          <w:rFonts w:ascii="Arial" w:hAnsi="Arial" w:cs="Arial"/>
          <w:sz w:val="24"/>
          <w:szCs w:val="24"/>
        </w:rPr>
        <w:t xml:space="preserve"> </w:t>
      </w:r>
      <w:r w:rsidR="00534C38" w:rsidRPr="0046293D">
        <w:rPr>
          <w:rFonts w:ascii="Arial" w:hAnsi="Arial" w:cs="Arial"/>
          <w:sz w:val="24"/>
          <w:szCs w:val="24"/>
        </w:rPr>
        <w:t xml:space="preserve">that he entered the shop of Abed </w:t>
      </w:r>
      <w:proofErr w:type="spellStart"/>
      <w:r w:rsidR="00534C38" w:rsidRPr="0046293D">
        <w:rPr>
          <w:rFonts w:ascii="Arial" w:hAnsi="Arial" w:cs="Arial"/>
          <w:sz w:val="24"/>
          <w:szCs w:val="24"/>
        </w:rPr>
        <w:t>Kalenga</w:t>
      </w:r>
      <w:proofErr w:type="spellEnd"/>
      <w:r w:rsidR="00534C38" w:rsidRPr="0046293D">
        <w:rPr>
          <w:rFonts w:ascii="Arial" w:hAnsi="Arial" w:cs="Arial"/>
          <w:sz w:val="24"/>
          <w:szCs w:val="24"/>
        </w:rPr>
        <w:t xml:space="preserve"> and that he threatened the complainant with a knife. He</w:t>
      </w:r>
      <w:r w:rsidR="00264BB9">
        <w:rPr>
          <w:rFonts w:ascii="Arial" w:hAnsi="Arial" w:cs="Arial"/>
          <w:sz w:val="24"/>
          <w:szCs w:val="24"/>
        </w:rPr>
        <w:t xml:space="preserve"> further admitted that he took one</w:t>
      </w:r>
      <w:r w:rsidR="00534C38" w:rsidRPr="0046293D">
        <w:rPr>
          <w:rFonts w:ascii="Arial" w:hAnsi="Arial" w:cs="Arial"/>
          <w:sz w:val="24"/>
          <w:szCs w:val="24"/>
        </w:rPr>
        <w:t xml:space="preserve"> beer, a </w:t>
      </w:r>
      <w:proofErr w:type="spellStart"/>
      <w:r w:rsidR="00534C38" w:rsidRPr="0046293D">
        <w:rPr>
          <w:rFonts w:ascii="Arial" w:hAnsi="Arial" w:cs="Arial"/>
          <w:sz w:val="24"/>
          <w:szCs w:val="24"/>
        </w:rPr>
        <w:lastRenderedPageBreak/>
        <w:t>nokia</w:t>
      </w:r>
      <w:proofErr w:type="spellEnd"/>
      <w:r w:rsidR="00264BB9">
        <w:rPr>
          <w:rFonts w:ascii="Arial" w:hAnsi="Arial" w:cs="Arial"/>
          <w:sz w:val="24"/>
          <w:szCs w:val="24"/>
        </w:rPr>
        <w:t xml:space="preserve"> </w:t>
      </w:r>
      <w:proofErr w:type="spellStart"/>
      <w:r w:rsidR="00264BB9">
        <w:rPr>
          <w:rFonts w:ascii="Arial" w:hAnsi="Arial" w:cs="Arial"/>
          <w:sz w:val="24"/>
          <w:szCs w:val="24"/>
        </w:rPr>
        <w:t>cellphone</w:t>
      </w:r>
      <w:proofErr w:type="spellEnd"/>
      <w:r w:rsidR="00264BB9">
        <w:rPr>
          <w:rFonts w:ascii="Arial" w:hAnsi="Arial" w:cs="Arial"/>
          <w:sz w:val="24"/>
          <w:szCs w:val="24"/>
        </w:rPr>
        <w:t xml:space="preserve">, one luncheon roll, </w:t>
      </w:r>
      <w:proofErr w:type="spellStart"/>
      <w:r w:rsidR="00264BB9">
        <w:rPr>
          <w:rFonts w:ascii="Arial" w:hAnsi="Arial" w:cs="Arial"/>
          <w:sz w:val="24"/>
          <w:szCs w:val="24"/>
        </w:rPr>
        <w:t>dunhill</w:t>
      </w:r>
      <w:proofErr w:type="spellEnd"/>
      <w:r w:rsidR="00264BB9">
        <w:rPr>
          <w:rFonts w:ascii="Arial" w:hAnsi="Arial" w:cs="Arial"/>
          <w:sz w:val="24"/>
          <w:szCs w:val="24"/>
        </w:rPr>
        <w:t xml:space="preserve"> cigarettes and a</w:t>
      </w:r>
      <w:r w:rsidR="00534C38" w:rsidRPr="0046293D">
        <w:rPr>
          <w:rFonts w:ascii="Arial" w:hAnsi="Arial" w:cs="Arial"/>
          <w:sz w:val="24"/>
          <w:szCs w:val="24"/>
        </w:rPr>
        <w:t xml:space="preserve"> knife.  </w:t>
      </w:r>
      <w:r w:rsidR="0008076E" w:rsidRPr="0046293D">
        <w:rPr>
          <w:rFonts w:ascii="Arial" w:hAnsi="Arial" w:cs="Arial"/>
          <w:sz w:val="24"/>
          <w:szCs w:val="24"/>
        </w:rPr>
        <w:t xml:space="preserve">He once again disputed </w:t>
      </w:r>
      <w:r w:rsidR="00015C88" w:rsidRPr="0046293D">
        <w:rPr>
          <w:rFonts w:ascii="Arial" w:hAnsi="Arial" w:cs="Arial"/>
          <w:sz w:val="24"/>
          <w:szCs w:val="24"/>
        </w:rPr>
        <w:t xml:space="preserve">the list compiled by the State and </w:t>
      </w:r>
      <w:r w:rsidR="005A604B" w:rsidRPr="0046293D">
        <w:rPr>
          <w:rFonts w:ascii="Arial" w:hAnsi="Arial" w:cs="Arial"/>
          <w:sz w:val="24"/>
          <w:szCs w:val="24"/>
        </w:rPr>
        <w:t xml:space="preserve">did </w:t>
      </w:r>
      <w:r w:rsidR="00E859AC" w:rsidRPr="0046293D">
        <w:rPr>
          <w:rFonts w:ascii="Arial" w:hAnsi="Arial" w:cs="Arial"/>
          <w:sz w:val="24"/>
          <w:szCs w:val="24"/>
        </w:rPr>
        <w:t>not</w:t>
      </w:r>
      <w:r w:rsidR="00015C88" w:rsidRPr="0046293D">
        <w:rPr>
          <w:rFonts w:ascii="Arial" w:hAnsi="Arial" w:cs="Arial"/>
          <w:sz w:val="24"/>
          <w:szCs w:val="24"/>
        </w:rPr>
        <w:t xml:space="preserve"> expressly </w:t>
      </w:r>
      <w:r w:rsidR="00E859AC" w:rsidRPr="0046293D">
        <w:rPr>
          <w:rFonts w:ascii="Arial" w:hAnsi="Arial" w:cs="Arial"/>
          <w:sz w:val="24"/>
          <w:szCs w:val="24"/>
        </w:rPr>
        <w:t>admit to br</w:t>
      </w:r>
      <w:r w:rsidR="00015C88" w:rsidRPr="0046293D">
        <w:rPr>
          <w:rFonts w:ascii="Arial" w:hAnsi="Arial" w:cs="Arial"/>
          <w:sz w:val="24"/>
          <w:szCs w:val="24"/>
        </w:rPr>
        <w:t>eaking into the shop.</w:t>
      </w:r>
    </w:p>
    <w:p w:rsidR="0008076E" w:rsidRPr="0046293D" w:rsidRDefault="00BB0B4B" w:rsidP="0008076E">
      <w:pPr>
        <w:spacing w:line="360" w:lineRule="auto"/>
        <w:jc w:val="both"/>
        <w:rPr>
          <w:rFonts w:ascii="Arial" w:hAnsi="Arial" w:cs="Arial"/>
          <w:sz w:val="24"/>
          <w:szCs w:val="24"/>
        </w:rPr>
      </w:pPr>
      <w:r w:rsidRPr="0046293D">
        <w:rPr>
          <w:rFonts w:ascii="Arial" w:hAnsi="Arial" w:cs="Arial"/>
          <w:sz w:val="24"/>
          <w:szCs w:val="24"/>
        </w:rPr>
        <w:t>[10</w:t>
      </w:r>
      <w:r w:rsidR="0008076E" w:rsidRPr="0046293D">
        <w:rPr>
          <w:rFonts w:ascii="Arial" w:hAnsi="Arial" w:cs="Arial"/>
          <w:sz w:val="24"/>
          <w:szCs w:val="24"/>
        </w:rPr>
        <w:t>]</w:t>
      </w:r>
      <w:r w:rsidR="0008076E" w:rsidRPr="0046293D">
        <w:rPr>
          <w:rFonts w:ascii="Arial" w:hAnsi="Arial" w:cs="Arial"/>
          <w:sz w:val="24"/>
          <w:szCs w:val="24"/>
        </w:rPr>
        <w:tab/>
      </w:r>
      <w:r w:rsidR="00E859AC" w:rsidRPr="0046293D">
        <w:rPr>
          <w:rFonts w:ascii="Arial" w:hAnsi="Arial" w:cs="Arial"/>
          <w:sz w:val="24"/>
          <w:szCs w:val="24"/>
        </w:rPr>
        <w:t xml:space="preserve">The complainant </w:t>
      </w:r>
      <w:r w:rsidR="0008076E" w:rsidRPr="0046293D">
        <w:rPr>
          <w:rFonts w:ascii="Arial" w:hAnsi="Arial" w:cs="Arial"/>
          <w:sz w:val="24"/>
          <w:szCs w:val="24"/>
        </w:rPr>
        <w:t xml:space="preserve">testified that </w:t>
      </w:r>
      <w:r w:rsidR="00E859AC" w:rsidRPr="0046293D">
        <w:rPr>
          <w:rFonts w:ascii="Arial" w:hAnsi="Arial" w:cs="Arial"/>
          <w:sz w:val="24"/>
          <w:szCs w:val="24"/>
        </w:rPr>
        <w:t>the accused kicked or forced the door of her room open</w:t>
      </w:r>
      <w:r w:rsidR="0008076E" w:rsidRPr="0046293D">
        <w:rPr>
          <w:rFonts w:ascii="Arial" w:hAnsi="Arial" w:cs="Arial"/>
          <w:sz w:val="24"/>
          <w:szCs w:val="24"/>
        </w:rPr>
        <w:t xml:space="preserve"> and raped her. He </w:t>
      </w:r>
      <w:r w:rsidR="00942021">
        <w:rPr>
          <w:rFonts w:ascii="Arial" w:hAnsi="Arial" w:cs="Arial"/>
          <w:sz w:val="24"/>
          <w:szCs w:val="24"/>
        </w:rPr>
        <w:t>thereafter asked her</w:t>
      </w:r>
      <w:r w:rsidR="003D6153">
        <w:rPr>
          <w:rFonts w:ascii="Arial" w:hAnsi="Arial" w:cs="Arial"/>
          <w:sz w:val="24"/>
          <w:szCs w:val="24"/>
        </w:rPr>
        <w:t xml:space="preserve"> for money.</w:t>
      </w:r>
      <w:r w:rsidR="00E859AC" w:rsidRPr="0046293D">
        <w:rPr>
          <w:rFonts w:ascii="Arial" w:hAnsi="Arial" w:cs="Arial"/>
          <w:sz w:val="24"/>
          <w:szCs w:val="24"/>
        </w:rPr>
        <w:t xml:space="preserve"> </w:t>
      </w:r>
      <w:r w:rsidR="00F947E9" w:rsidRPr="0046293D">
        <w:rPr>
          <w:rFonts w:ascii="Arial" w:hAnsi="Arial" w:cs="Arial"/>
          <w:sz w:val="24"/>
          <w:szCs w:val="24"/>
        </w:rPr>
        <w:t>He was</w:t>
      </w:r>
      <w:r w:rsidR="00E859AC" w:rsidRPr="0046293D">
        <w:rPr>
          <w:rFonts w:ascii="Arial" w:hAnsi="Arial" w:cs="Arial"/>
          <w:sz w:val="24"/>
          <w:szCs w:val="24"/>
        </w:rPr>
        <w:t xml:space="preserve"> wield</w:t>
      </w:r>
      <w:r w:rsidR="00F947E9" w:rsidRPr="0046293D">
        <w:rPr>
          <w:rFonts w:ascii="Arial" w:hAnsi="Arial" w:cs="Arial"/>
          <w:sz w:val="24"/>
          <w:szCs w:val="24"/>
        </w:rPr>
        <w:t xml:space="preserve">ing </w:t>
      </w:r>
      <w:r w:rsidR="00E859AC" w:rsidRPr="0046293D">
        <w:rPr>
          <w:rFonts w:ascii="Arial" w:hAnsi="Arial" w:cs="Arial"/>
          <w:sz w:val="24"/>
          <w:szCs w:val="24"/>
        </w:rPr>
        <w:t xml:space="preserve">a knife at this time. She told him that she does not have money. It was common cause that he took her cell phone. He thereafter ordered her to open the </w:t>
      </w:r>
      <w:proofErr w:type="spellStart"/>
      <w:r w:rsidR="00E859AC" w:rsidRPr="00162CC0">
        <w:rPr>
          <w:rFonts w:ascii="Arial" w:hAnsi="Arial" w:cs="Arial"/>
          <w:sz w:val="24"/>
          <w:szCs w:val="24"/>
        </w:rPr>
        <w:t>cuca</w:t>
      </w:r>
      <w:proofErr w:type="spellEnd"/>
      <w:r w:rsidR="00F947E9" w:rsidRPr="0046293D">
        <w:rPr>
          <w:rFonts w:ascii="Arial" w:hAnsi="Arial" w:cs="Arial"/>
          <w:sz w:val="24"/>
          <w:szCs w:val="24"/>
        </w:rPr>
        <w:t xml:space="preserve"> shop which she did. </w:t>
      </w:r>
      <w:r w:rsidR="00E859AC" w:rsidRPr="0046293D">
        <w:rPr>
          <w:rFonts w:ascii="Arial" w:hAnsi="Arial" w:cs="Arial"/>
          <w:sz w:val="24"/>
          <w:szCs w:val="24"/>
        </w:rPr>
        <w:t xml:space="preserve">She opened the </w:t>
      </w:r>
      <w:proofErr w:type="spellStart"/>
      <w:r w:rsidR="00E859AC" w:rsidRPr="0046293D">
        <w:rPr>
          <w:rFonts w:ascii="Arial" w:hAnsi="Arial" w:cs="Arial"/>
          <w:i/>
          <w:sz w:val="24"/>
          <w:szCs w:val="24"/>
        </w:rPr>
        <w:t>cuca</w:t>
      </w:r>
      <w:proofErr w:type="spellEnd"/>
      <w:r w:rsidR="00E859AC" w:rsidRPr="0046293D">
        <w:rPr>
          <w:rFonts w:ascii="Arial" w:hAnsi="Arial" w:cs="Arial"/>
          <w:sz w:val="24"/>
          <w:szCs w:val="24"/>
        </w:rPr>
        <w:t xml:space="preserve"> shop and he took money and approximately three carrier bags</w:t>
      </w:r>
      <w:r w:rsidR="0074218B" w:rsidRPr="0046293D">
        <w:rPr>
          <w:rFonts w:ascii="Arial" w:hAnsi="Arial" w:cs="Arial"/>
          <w:sz w:val="24"/>
          <w:szCs w:val="24"/>
        </w:rPr>
        <w:t xml:space="preserve"> containing goods</w:t>
      </w:r>
      <w:r w:rsidR="005A604B" w:rsidRPr="0046293D">
        <w:rPr>
          <w:rFonts w:ascii="Arial" w:hAnsi="Arial" w:cs="Arial"/>
          <w:sz w:val="24"/>
          <w:szCs w:val="24"/>
        </w:rPr>
        <w:t xml:space="preserve">. She was </w:t>
      </w:r>
      <w:r w:rsidR="00E859AC" w:rsidRPr="0046293D">
        <w:rPr>
          <w:rFonts w:ascii="Arial" w:hAnsi="Arial" w:cs="Arial"/>
          <w:sz w:val="24"/>
          <w:szCs w:val="24"/>
        </w:rPr>
        <w:t>un</w:t>
      </w:r>
      <w:r w:rsidR="0008076E" w:rsidRPr="0046293D">
        <w:rPr>
          <w:rFonts w:ascii="Arial" w:hAnsi="Arial" w:cs="Arial"/>
          <w:sz w:val="24"/>
          <w:szCs w:val="24"/>
        </w:rPr>
        <w:t xml:space="preserve">able to say what he took. Frieda </w:t>
      </w:r>
      <w:proofErr w:type="spellStart"/>
      <w:r w:rsidR="00010516">
        <w:rPr>
          <w:rFonts w:ascii="Arial" w:hAnsi="Arial" w:cs="Arial"/>
          <w:sz w:val="24"/>
          <w:szCs w:val="24"/>
        </w:rPr>
        <w:t>Vati</w:t>
      </w:r>
      <w:r w:rsidR="00E859AC" w:rsidRPr="0046293D">
        <w:rPr>
          <w:rFonts w:ascii="Arial" w:hAnsi="Arial" w:cs="Arial"/>
          <w:sz w:val="24"/>
          <w:szCs w:val="24"/>
        </w:rPr>
        <w:t>leni</w:t>
      </w:r>
      <w:proofErr w:type="spellEnd"/>
      <w:r w:rsidR="00F947E9" w:rsidRPr="0046293D">
        <w:rPr>
          <w:rFonts w:ascii="Arial" w:hAnsi="Arial" w:cs="Arial"/>
          <w:sz w:val="24"/>
          <w:szCs w:val="24"/>
        </w:rPr>
        <w:t>, the complainant</w:t>
      </w:r>
      <w:r w:rsidR="0008076E" w:rsidRPr="0046293D">
        <w:rPr>
          <w:rFonts w:ascii="Arial" w:hAnsi="Arial" w:cs="Arial"/>
          <w:sz w:val="24"/>
          <w:szCs w:val="24"/>
        </w:rPr>
        <w:t>’s</w:t>
      </w:r>
      <w:r w:rsidR="00F947E9" w:rsidRPr="0046293D">
        <w:rPr>
          <w:rFonts w:ascii="Arial" w:hAnsi="Arial" w:cs="Arial"/>
          <w:sz w:val="24"/>
          <w:szCs w:val="24"/>
        </w:rPr>
        <w:t xml:space="preserve"> co-worker,</w:t>
      </w:r>
      <w:r w:rsidR="00E859AC" w:rsidRPr="0046293D">
        <w:rPr>
          <w:rFonts w:ascii="Arial" w:hAnsi="Arial" w:cs="Arial"/>
          <w:sz w:val="24"/>
          <w:szCs w:val="24"/>
        </w:rPr>
        <w:t xml:space="preserve"> testified that she did stocktaking and discovered that cash and goods were taken. She was unable to say how m</w:t>
      </w:r>
      <w:r w:rsidR="00E855FC">
        <w:rPr>
          <w:rFonts w:ascii="Arial" w:hAnsi="Arial" w:cs="Arial"/>
          <w:sz w:val="24"/>
          <w:szCs w:val="24"/>
        </w:rPr>
        <w:t>uch cash and what items accused</w:t>
      </w:r>
      <w:r w:rsidRPr="0046293D">
        <w:rPr>
          <w:rFonts w:ascii="Arial" w:hAnsi="Arial" w:cs="Arial"/>
          <w:sz w:val="24"/>
          <w:szCs w:val="24"/>
        </w:rPr>
        <w:t xml:space="preserve"> took. Her testimony in this regard was not clear.</w:t>
      </w:r>
      <w:r w:rsidR="00E859AC" w:rsidRPr="0046293D">
        <w:rPr>
          <w:rFonts w:ascii="Arial" w:hAnsi="Arial" w:cs="Arial"/>
          <w:sz w:val="24"/>
          <w:szCs w:val="24"/>
        </w:rPr>
        <w:t xml:space="preserve"> Th</w:t>
      </w:r>
      <w:r w:rsidRPr="0046293D">
        <w:rPr>
          <w:rFonts w:ascii="Arial" w:hAnsi="Arial" w:cs="Arial"/>
          <w:sz w:val="24"/>
          <w:szCs w:val="24"/>
        </w:rPr>
        <w:t xml:space="preserve">is court may under the circumstances accept the accused’s </w:t>
      </w:r>
      <w:r w:rsidR="00E859AC" w:rsidRPr="0046293D">
        <w:rPr>
          <w:rFonts w:ascii="Arial" w:hAnsi="Arial" w:cs="Arial"/>
          <w:sz w:val="24"/>
          <w:szCs w:val="24"/>
        </w:rPr>
        <w:t xml:space="preserve">admission </w:t>
      </w:r>
      <w:r w:rsidR="0008076E" w:rsidRPr="0046293D">
        <w:rPr>
          <w:rFonts w:ascii="Arial" w:hAnsi="Arial" w:cs="Arial"/>
          <w:sz w:val="24"/>
          <w:szCs w:val="24"/>
        </w:rPr>
        <w:t xml:space="preserve">in respect of the goods he took. </w:t>
      </w:r>
    </w:p>
    <w:p w:rsidR="007D3CC2" w:rsidRPr="0046293D" w:rsidRDefault="0008076E" w:rsidP="0008076E">
      <w:pPr>
        <w:spacing w:line="360" w:lineRule="auto"/>
        <w:jc w:val="both"/>
        <w:rPr>
          <w:rFonts w:ascii="Arial" w:hAnsi="Arial" w:cs="Arial"/>
          <w:sz w:val="24"/>
          <w:szCs w:val="24"/>
        </w:rPr>
      </w:pPr>
      <w:r w:rsidRPr="0046293D">
        <w:rPr>
          <w:rFonts w:ascii="Arial" w:hAnsi="Arial" w:cs="Arial"/>
          <w:sz w:val="24"/>
          <w:szCs w:val="24"/>
        </w:rPr>
        <w:t>[1</w:t>
      </w:r>
      <w:r w:rsidR="00DC5D85" w:rsidRPr="0046293D">
        <w:rPr>
          <w:rFonts w:ascii="Arial" w:hAnsi="Arial" w:cs="Arial"/>
          <w:sz w:val="24"/>
          <w:szCs w:val="24"/>
        </w:rPr>
        <w:t>1</w:t>
      </w:r>
      <w:r w:rsidRPr="0046293D">
        <w:rPr>
          <w:rFonts w:ascii="Arial" w:hAnsi="Arial" w:cs="Arial"/>
          <w:sz w:val="24"/>
          <w:szCs w:val="24"/>
        </w:rPr>
        <w:t>]</w:t>
      </w:r>
      <w:r w:rsidRPr="0046293D">
        <w:rPr>
          <w:rFonts w:ascii="Arial" w:hAnsi="Arial" w:cs="Arial"/>
          <w:sz w:val="24"/>
          <w:szCs w:val="24"/>
        </w:rPr>
        <w:tab/>
        <w:t>The State proved all the elements of robbery beyond reasonable doubt and the only issue for determination is whether</w:t>
      </w:r>
      <w:r w:rsidR="00BB0B4B" w:rsidRPr="0046293D">
        <w:rPr>
          <w:rFonts w:ascii="Arial" w:hAnsi="Arial" w:cs="Arial"/>
          <w:sz w:val="24"/>
          <w:szCs w:val="24"/>
        </w:rPr>
        <w:t xml:space="preserve"> the </w:t>
      </w:r>
      <w:r w:rsidRPr="0046293D">
        <w:rPr>
          <w:rFonts w:ascii="Arial" w:hAnsi="Arial" w:cs="Arial"/>
          <w:sz w:val="24"/>
          <w:szCs w:val="24"/>
        </w:rPr>
        <w:t xml:space="preserve">accused committed the offence of housebreaking with the intent to rob. </w:t>
      </w:r>
    </w:p>
    <w:p w:rsidR="00821ECF" w:rsidRDefault="00DC5D85" w:rsidP="00821ECF">
      <w:pPr>
        <w:spacing w:line="360" w:lineRule="auto"/>
        <w:jc w:val="both"/>
        <w:rPr>
          <w:rFonts w:ascii="Arial" w:hAnsi="Arial" w:cs="Arial"/>
          <w:sz w:val="24"/>
          <w:szCs w:val="24"/>
        </w:rPr>
      </w:pPr>
      <w:r w:rsidRPr="0046293D">
        <w:rPr>
          <w:rFonts w:ascii="Arial" w:hAnsi="Arial" w:cs="Arial"/>
          <w:sz w:val="24"/>
          <w:szCs w:val="24"/>
        </w:rPr>
        <w:t>[12</w:t>
      </w:r>
      <w:r w:rsidR="007D3CC2" w:rsidRPr="0046293D">
        <w:rPr>
          <w:rFonts w:ascii="Arial" w:hAnsi="Arial" w:cs="Arial"/>
          <w:sz w:val="24"/>
          <w:szCs w:val="24"/>
        </w:rPr>
        <w:t>]</w:t>
      </w:r>
      <w:r w:rsidR="007D3CC2" w:rsidRPr="0046293D">
        <w:rPr>
          <w:rFonts w:ascii="Arial" w:hAnsi="Arial" w:cs="Arial"/>
          <w:sz w:val="24"/>
          <w:szCs w:val="24"/>
        </w:rPr>
        <w:tab/>
        <w:t>I</w:t>
      </w:r>
      <w:r w:rsidR="003915FF" w:rsidRPr="0046293D">
        <w:rPr>
          <w:rFonts w:ascii="Arial" w:hAnsi="Arial" w:cs="Arial"/>
          <w:sz w:val="24"/>
          <w:szCs w:val="24"/>
        </w:rPr>
        <w:t>n</w:t>
      </w:r>
      <w:r w:rsidR="007D3CC2" w:rsidRPr="0046293D">
        <w:rPr>
          <w:rFonts w:ascii="Arial" w:hAnsi="Arial" w:cs="Arial"/>
          <w:sz w:val="24"/>
          <w:szCs w:val="24"/>
        </w:rPr>
        <w:t xml:space="preserve"> </w:t>
      </w:r>
      <w:r w:rsidR="007D3CC2" w:rsidRPr="0046293D">
        <w:rPr>
          <w:rFonts w:ascii="Arial" w:hAnsi="Arial" w:cs="Arial"/>
          <w:i/>
          <w:sz w:val="24"/>
          <w:szCs w:val="24"/>
        </w:rPr>
        <w:t xml:space="preserve">S v </w:t>
      </w:r>
      <w:proofErr w:type="spellStart"/>
      <w:r w:rsidR="007D3CC2" w:rsidRPr="0046293D">
        <w:rPr>
          <w:rFonts w:ascii="Arial" w:hAnsi="Arial" w:cs="Arial"/>
          <w:i/>
          <w:sz w:val="24"/>
          <w:szCs w:val="24"/>
        </w:rPr>
        <w:t>C</w:t>
      </w:r>
      <w:r w:rsidR="00821ECF">
        <w:rPr>
          <w:rFonts w:ascii="Arial" w:hAnsi="Arial" w:cs="Arial"/>
          <w:i/>
          <w:sz w:val="24"/>
          <w:szCs w:val="24"/>
        </w:rPr>
        <w:t>upido</w:t>
      </w:r>
      <w:proofErr w:type="spellEnd"/>
      <w:r w:rsidR="00821ECF">
        <w:rPr>
          <w:rFonts w:ascii="Arial" w:hAnsi="Arial" w:cs="Arial"/>
          <w:i/>
          <w:sz w:val="24"/>
          <w:szCs w:val="24"/>
        </w:rPr>
        <w:t xml:space="preserve"> &amp; o</w:t>
      </w:r>
      <w:r w:rsidR="003915FF" w:rsidRPr="0046293D">
        <w:rPr>
          <w:rFonts w:ascii="Arial" w:hAnsi="Arial" w:cs="Arial"/>
          <w:i/>
          <w:sz w:val="24"/>
          <w:szCs w:val="24"/>
        </w:rPr>
        <w:t xml:space="preserve">thers </w:t>
      </w:r>
      <w:r w:rsidR="003915FF" w:rsidRPr="005024F4">
        <w:rPr>
          <w:rFonts w:ascii="Arial" w:hAnsi="Arial" w:cs="Arial"/>
          <w:sz w:val="24"/>
          <w:szCs w:val="24"/>
        </w:rPr>
        <w:t>1</w:t>
      </w:r>
      <w:r w:rsidR="007D3CC2" w:rsidRPr="005024F4">
        <w:rPr>
          <w:rFonts w:ascii="Arial" w:hAnsi="Arial" w:cs="Arial"/>
          <w:sz w:val="24"/>
          <w:szCs w:val="24"/>
        </w:rPr>
        <w:t>975 (1) SA 537 (C)</w:t>
      </w:r>
      <w:r w:rsidR="0016125B" w:rsidRPr="0046293D">
        <w:rPr>
          <w:rFonts w:ascii="Arial" w:hAnsi="Arial" w:cs="Arial"/>
          <w:sz w:val="24"/>
          <w:szCs w:val="24"/>
        </w:rPr>
        <w:t xml:space="preserve"> the </w:t>
      </w:r>
      <w:r w:rsidR="007A0DAC" w:rsidRPr="0046293D">
        <w:rPr>
          <w:rFonts w:ascii="Arial" w:hAnsi="Arial" w:cs="Arial"/>
          <w:sz w:val="24"/>
          <w:szCs w:val="24"/>
        </w:rPr>
        <w:t xml:space="preserve">court </w:t>
      </w:r>
      <w:r w:rsidR="00BB0B4B" w:rsidRPr="0046293D">
        <w:rPr>
          <w:rFonts w:ascii="Arial" w:hAnsi="Arial" w:cs="Arial"/>
          <w:sz w:val="24"/>
          <w:szCs w:val="24"/>
        </w:rPr>
        <w:t xml:space="preserve">held that </w:t>
      </w:r>
      <w:r w:rsidR="003915FF" w:rsidRPr="0046293D">
        <w:rPr>
          <w:rFonts w:ascii="Arial" w:hAnsi="Arial" w:cs="Arial"/>
          <w:sz w:val="24"/>
          <w:szCs w:val="24"/>
        </w:rPr>
        <w:t>where a person</w:t>
      </w:r>
      <w:r w:rsidR="00BB0B4B" w:rsidRPr="0046293D">
        <w:rPr>
          <w:rFonts w:ascii="Arial" w:hAnsi="Arial" w:cs="Arial"/>
          <w:sz w:val="24"/>
          <w:szCs w:val="24"/>
        </w:rPr>
        <w:t>,</w:t>
      </w:r>
      <w:r w:rsidR="003915FF" w:rsidRPr="0046293D">
        <w:rPr>
          <w:rFonts w:ascii="Arial" w:hAnsi="Arial" w:cs="Arial"/>
          <w:sz w:val="24"/>
          <w:szCs w:val="24"/>
        </w:rPr>
        <w:t xml:space="preserve"> by intimidation</w:t>
      </w:r>
      <w:r w:rsidR="00BB0B4B" w:rsidRPr="0046293D">
        <w:rPr>
          <w:rFonts w:ascii="Arial" w:hAnsi="Arial" w:cs="Arial"/>
          <w:sz w:val="24"/>
          <w:szCs w:val="24"/>
        </w:rPr>
        <w:t>,</w:t>
      </w:r>
      <w:r w:rsidR="003915FF" w:rsidRPr="0046293D">
        <w:rPr>
          <w:rFonts w:ascii="Arial" w:hAnsi="Arial" w:cs="Arial"/>
          <w:sz w:val="24"/>
          <w:szCs w:val="24"/>
        </w:rPr>
        <w:t xml:space="preserve"> forces another to do an act for him</w:t>
      </w:r>
      <w:r w:rsidR="00BB0B4B" w:rsidRPr="0046293D">
        <w:rPr>
          <w:rFonts w:ascii="Arial" w:hAnsi="Arial" w:cs="Arial"/>
          <w:sz w:val="24"/>
          <w:szCs w:val="24"/>
        </w:rPr>
        <w:t>,</w:t>
      </w:r>
      <w:r w:rsidR="003915FF" w:rsidRPr="0046293D">
        <w:rPr>
          <w:rFonts w:ascii="Arial" w:hAnsi="Arial" w:cs="Arial"/>
          <w:sz w:val="24"/>
          <w:szCs w:val="24"/>
        </w:rPr>
        <w:t xml:space="preserve"> the act is regarded as that of the first-mentioned person. </w:t>
      </w:r>
      <w:proofErr w:type="spellStart"/>
      <w:r w:rsidR="007A0DAC" w:rsidRPr="0046293D">
        <w:rPr>
          <w:rFonts w:ascii="Arial" w:hAnsi="Arial" w:cs="Arial"/>
          <w:sz w:val="24"/>
          <w:szCs w:val="24"/>
        </w:rPr>
        <w:t>Watermeyer</w:t>
      </w:r>
      <w:proofErr w:type="spellEnd"/>
      <w:r w:rsidR="007A0DAC" w:rsidRPr="0046293D">
        <w:rPr>
          <w:rFonts w:ascii="Arial" w:hAnsi="Arial" w:cs="Arial"/>
          <w:sz w:val="24"/>
          <w:szCs w:val="24"/>
        </w:rPr>
        <w:t xml:space="preserve"> J </w:t>
      </w:r>
      <w:r w:rsidR="003915FF" w:rsidRPr="0046293D">
        <w:rPr>
          <w:rFonts w:ascii="Arial" w:hAnsi="Arial" w:cs="Arial"/>
          <w:sz w:val="24"/>
          <w:szCs w:val="24"/>
        </w:rPr>
        <w:t>stated the following at page 538 E - H:</w:t>
      </w:r>
    </w:p>
    <w:p w:rsidR="00821ECF" w:rsidRDefault="007A0DAC" w:rsidP="00821ECF">
      <w:pPr>
        <w:spacing w:line="360" w:lineRule="auto"/>
        <w:jc w:val="both"/>
        <w:rPr>
          <w:rFonts w:ascii="Arial" w:hAnsi="Arial" w:cs="Arial"/>
          <w:sz w:val="24"/>
          <w:szCs w:val="24"/>
        </w:rPr>
      </w:pPr>
      <w:r w:rsidRPr="0046293D">
        <w:rPr>
          <w:rFonts w:ascii="Arial" w:hAnsi="Arial" w:cs="Arial"/>
        </w:rPr>
        <w:t>‘</w:t>
      </w:r>
      <w:r w:rsidR="003915FF" w:rsidRPr="0046293D">
        <w:rPr>
          <w:rFonts w:ascii="Arial" w:hAnsi="Arial" w:cs="Arial"/>
        </w:rPr>
        <w:t xml:space="preserve">It seems to me, however, that the present case can be decided on general principles. Under our law the actual perpetrator of a crime is not always the person who commits the </w:t>
      </w:r>
      <w:r w:rsidR="003915FF" w:rsidRPr="0046293D">
        <w:rPr>
          <w:rFonts w:ascii="Arial" w:hAnsi="Arial" w:cs="Arial"/>
          <w:i/>
        </w:rPr>
        <w:t xml:space="preserve">actus </w:t>
      </w:r>
      <w:proofErr w:type="spellStart"/>
      <w:proofErr w:type="gramStart"/>
      <w:r w:rsidR="003915FF" w:rsidRPr="0046293D">
        <w:rPr>
          <w:rFonts w:ascii="Arial" w:hAnsi="Arial" w:cs="Arial"/>
          <w:i/>
        </w:rPr>
        <w:t>reus</w:t>
      </w:r>
      <w:proofErr w:type="spellEnd"/>
      <w:proofErr w:type="gramEnd"/>
      <w:r w:rsidR="003915FF" w:rsidRPr="0046293D">
        <w:rPr>
          <w:rFonts w:ascii="Arial" w:hAnsi="Arial" w:cs="Arial"/>
        </w:rPr>
        <w:t xml:space="preserve"> with his own hands. … All such cases seem to me to be cases where </w:t>
      </w:r>
      <w:r w:rsidR="003915FF" w:rsidRPr="0046293D">
        <w:rPr>
          <w:rFonts w:ascii="Arial" w:hAnsi="Arial" w:cs="Arial"/>
          <w:i/>
        </w:rPr>
        <w:t xml:space="preserve">the maxim qui </w:t>
      </w:r>
      <w:proofErr w:type="spellStart"/>
      <w:r w:rsidR="003915FF" w:rsidRPr="0046293D">
        <w:rPr>
          <w:rFonts w:ascii="Arial" w:hAnsi="Arial" w:cs="Arial"/>
          <w:i/>
        </w:rPr>
        <w:t>facit</w:t>
      </w:r>
      <w:proofErr w:type="spellEnd"/>
      <w:r w:rsidR="003915FF" w:rsidRPr="0046293D">
        <w:rPr>
          <w:rFonts w:ascii="Arial" w:hAnsi="Arial" w:cs="Arial"/>
          <w:i/>
        </w:rPr>
        <w:t xml:space="preserve"> per </w:t>
      </w:r>
      <w:proofErr w:type="spellStart"/>
      <w:r w:rsidR="003915FF" w:rsidRPr="0046293D">
        <w:rPr>
          <w:rFonts w:ascii="Arial" w:hAnsi="Arial" w:cs="Arial"/>
          <w:i/>
        </w:rPr>
        <w:t>alium</w:t>
      </w:r>
      <w:proofErr w:type="spellEnd"/>
      <w:r w:rsidR="003915FF" w:rsidRPr="0046293D">
        <w:rPr>
          <w:rFonts w:ascii="Arial" w:hAnsi="Arial" w:cs="Arial"/>
          <w:i/>
        </w:rPr>
        <w:t xml:space="preserve"> </w:t>
      </w:r>
      <w:proofErr w:type="spellStart"/>
      <w:r w:rsidR="003915FF" w:rsidRPr="0046293D">
        <w:rPr>
          <w:rFonts w:ascii="Arial" w:hAnsi="Arial" w:cs="Arial"/>
          <w:i/>
        </w:rPr>
        <w:t>facit</w:t>
      </w:r>
      <w:proofErr w:type="spellEnd"/>
      <w:r w:rsidR="003915FF" w:rsidRPr="0046293D">
        <w:rPr>
          <w:rFonts w:ascii="Arial" w:hAnsi="Arial" w:cs="Arial"/>
          <w:i/>
        </w:rPr>
        <w:t xml:space="preserve"> per se</w:t>
      </w:r>
      <w:r w:rsidR="003915FF" w:rsidRPr="0046293D">
        <w:rPr>
          <w:rFonts w:ascii="Arial" w:hAnsi="Arial" w:cs="Arial"/>
        </w:rPr>
        <w:t xml:space="preserve"> would be held to apply.</w:t>
      </w:r>
    </w:p>
    <w:p w:rsidR="003915FF" w:rsidRPr="0046293D" w:rsidRDefault="003915FF" w:rsidP="00821ECF">
      <w:pPr>
        <w:spacing w:line="360" w:lineRule="auto"/>
        <w:jc w:val="both"/>
        <w:rPr>
          <w:rFonts w:ascii="Arial" w:hAnsi="Arial" w:cs="Arial"/>
          <w:sz w:val="24"/>
          <w:szCs w:val="24"/>
        </w:rPr>
      </w:pPr>
      <w:r w:rsidRPr="0046293D">
        <w:rPr>
          <w:rFonts w:ascii="Arial" w:hAnsi="Arial" w:cs="Arial"/>
        </w:rPr>
        <w:t>Likewise if a burglar wished to gain entry to a house and, by the administration of threats to another, got the other person to do the breaking for him so that he could enter, it seems to me that the burglar would be guilty of housebreaking. If the threats were administered to the owner of the house, and the owner were to unlock the door so that the burglar could enter, the same considerations would logically apply, and it seems to me that it can make no difference whether the owner, at the time the threats are administered, is outside the house or, as in the present case, inside it. In each case the burglar would be using the owner as his tool to do the breaking for him.’</w:t>
      </w:r>
    </w:p>
    <w:p w:rsidR="007A0DAC" w:rsidRPr="0046293D" w:rsidRDefault="007A0DAC" w:rsidP="003915FF">
      <w:pPr>
        <w:spacing w:line="360" w:lineRule="auto"/>
        <w:jc w:val="both"/>
        <w:rPr>
          <w:rFonts w:ascii="Arial" w:hAnsi="Arial" w:cs="Arial"/>
          <w:sz w:val="24"/>
          <w:szCs w:val="24"/>
        </w:rPr>
      </w:pPr>
      <w:r w:rsidRPr="0046293D">
        <w:rPr>
          <w:rFonts w:ascii="Arial" w:hAnsi="Arial" w:cs="Arial"/>
          <w:sz w:val="24"/>
          <w:szCs w:val="24"/>
        </w:rPr>
        <w:lastRenderedPageBreak/>
        <w:t xml:space="preserve">I agree with this dictum and see no reason why, the principle of the innocent agent cannot find application in this case. The accused applied force to the complainant and used her as a tool to gain entry into the shop of Abed </w:t>
      </w:r>
      <w:proofErr w:type="spellStart"/>
      <w:r w:rsidRPr="0046293D">
        <w:rPr>
          <w:rFonts w:ascii="Arial" w:hAnsi="Arial" w:cs="Arial"/>
          <w:sz w:val="24"/>
          <w:szCs w:val="24"/>
        </w:rPr>
        <w:t>Kalenga</w:t>
      </w:r>
      <w:proofErr w:type="spellEnd"/>
      <w:r w:rsidRPr="0046293D">
        <w:rPr>
          <w:rFonts w:ascii="Arial" w:hAnsi="Arial" w:cs="Arial"/>
          <w:sz w:val="24"/>
          <w:szCs w:val="24"/>
        </w:rPr>
        <w:t xml:space="preserve">. </w:t>
      </w:r>
    </w:p>
    <w:p w:rsidR="003915FF" w:rsidRPr="0046293D" w:rsidRDefault="007A0DAC" w:rsidP="003915FF">
      <w:pPr>
        <w:spacing w:line="360" w:lineRule="auto"/>
        <w:jc w:val="both"/>
        <w:rPr>
          <w:rFonts w:ascii="Arial" w:hAnsi="Arial" w:cs="Arial"/>
          <w:sz w:val="24"/>
          <w:szCs w:val="24"/>
        </w:rPr>
      </w:pPr>
      <w:r w:rsidRPr="0046293D">
        <w:rPr>
          <w:rFonts w:ascii="Arial" w:hAnsi="Arial" w:cs="Arial"/>
          <w:sz w:val="24"/>
          <w:szCs w:val="24"/>
        </w:rPr>
        <w:t>[</w:t>
      </w:r>
      <w:r w:rsidR="0008076E" w:rsidRPr="0046293D">
        <w:rPr>
          <w:rFonts w:ascii="Arial" w:hAnsi="Arial" w:cs="Arial"/>
          <w:sz w:val="24"/>
          <w:szCs w:val="24"/>
        </w:rPr>
        <w:t>1</w:t>
      </w:r>
      <w:r w:rsidR="00DC5D85" w:rsidRPr="0046293D">
        <w:rPr>
          <w:rFonts w:ascii="Arial" w:hAnsi="Arial" w:cs="Arial"/>
          <w:sz w:val="24"/>
          <w:szCs w:val="24"/>
        </w:rPr>
        <w:t>3</w:t>
      </w:r>
      <w:r w:rsidRPr="0046293D">
        <w:rPr>
          <w:rFonts w:ascii="Arial" w:hAnsi="Arial" w:cs="Arial"/>
          <w:sz w:val="24"/>
          <w:szCs w:val="24"/>
        </w:rPr>
        <w:t>]</w:t>
      </w:r>
      <w:r w:rsidRPr="0046293D">
        <w:rPr>
          <w:rFonts w:ascii="Arial" w:hAnsi="Arial" w:cs="Arial"/>
          <w:sz w:val="24"/>
          <w:szCs w:val="24"/>
        </w:rPr>
        <w:tab/>
        <w:t xml:space="preserve">I am satisfied that the State proved the offence of housebreaking with intent to rob and robbery of the items as admitted to by the accused.  </w:t>
      </w:r>
    </w:p>
    <w:p w:rsidR="0008076E" w:rsidRPr="0046293D" w:rsidRDefault="0008076E" w:rsidP="003915FF">
      <w:pPr>
        <w:spacing w:line="360" w:lineRule="auto"/>
        <w:jc w:val="both"/>
        <w:rPr>
          <w:rFonts w:ascii="Arial" w:hAnsi="Arial" w:cs="Arial"/>
          <w:sz w:val="24"/>
          <w:szCs w:val="24"/>
          <w:u w:val="single"/>
        </w:rPr>
      </w:pPr>
      <w:r w:rsidRPr="0046293D">
        <w:rPr>
          <w:rFonts w:ascii="Arial" w:hAnsi="Arial" w:cs="Arial"/>
          <w:sz w:val="24"/>
          <w:szCs w:val="24"/>
          <w:u w:val="single"/>
        </w:rPr>
        <w:t xml:space="preserve">Count </w:t>
      </w:r>
      <w:r w:rsidR="009728A3" w:rsidRPr="0046293D">
        <w:rPr>
          <w:rFonts w:ascii="Arial" w:hAnsi="Arial" w:cs="Arial"/>
          <w:sz w:val="24"/>
          <w:szCs w:val="24"/>
          <w:u w:val="single"/>
        </w:rPr>
        <w:t>2 and 4 - (Contrave</w:t>
      </w:r>
      <w:r w:rsidR="00BB0B4B" w:rsidRPr="0046293D">
        <w:rPr>
          <w:rFonts w:ascii="Arial" w:hAnsi="Arial" w:cs="Arial"/>
          <w:sz w:val="24"/>
          <w:szCs w:val="24"/>
          <w:u w:val="single"/>
        </w:rPr>
        <w:t>n</w:t>
      </w:r>
      <w:r w:rsidR="009728A3" w:rsidRPr="0046293D">
        <w:rPr>
          <w:rFonts w:ascii="Arial" w:hAnsi="Arial" w:cs="Arial"/>
          <w:sz w:val="24"/>
          <w:szCs w:val="24"/>
          <w:u w:val="single"/>
        </w:rPr>
        <w:t>ing section 2(1</w:t>
      </w:r>
      <w:proofErr w:type="gramStart"/>
      <w:r w:rsidR="009728A3" w:rsidRPr="0046293D">
        <w:rPr>
          <w:rFonts w:ascii="Arial" w:hAnsi="Arial" w:cs="Arial"/>
          <w:sz w:val="24"/>
          <w:szCs w:val="24"/>
          <w:u w:val="single"/>
        </w:rPr>
        <w:t>)(</w:t>
      </w:r>
      <w:proofErr w:type="gramEnd"/>
      <w:r w:rsidR="009728A3" w:rsidRPr="0046293D">
        <w:rPr>
          <w:rFonts w:ascii="Arial" w:hAnsi="Arial" w:cs="Arial"/>
          <w:sz w:val="24"/>
          <w:szCs w:val="24"/>
          <w:u w:val="single"/>
        </w:rPr>
        <w:t>a) of the Combating of Rape Act, 2000 (Act 8 of 2000</w:t>
      </w:r>
      <w:r w:rsidR="005A604B" w:rsidRPr="0046293D">
        <w:rPr>
          <w:rFonts w:ascii="Arial" w:hAnsi="Arial" w:cs="Arial"/>
          <w:sz w:val="24"/>
          <w:szCs w:val="24"/>
          <w:u w:val="single"/>
        </w:rPr>
        <w:t xml:space="preserve"> - Rape</w:t>
      </w:r>
      <w:r w:rsidR="009728A3" w:rsidRPr="0046293D">
        <w:rPr>
          <w:rFonts w:ascii="Arial" w:hAnsi="Arial" w:cs="Arial"/>
          <w:sz w:val="24"/>
          <w:szCs w:val="24"/>
          <w:u w:val="single"/>
        </w:rPr>
        <w:t>)</w:t>
      </w:r>
    </w:p>
    <w:p w:rsidR="00013888" w:rsidRPr="0046293D" w:rsidRDefault="00013888" w:rsidP="003915FF">
      <w:pPr>
        <w:spacing w:line="360" w:lineRule="auto"/>
        <w:jc w:val="both"/>
        <w:rPr>
          <w:rFonts w:ascii="Arial" w:hAnsi="Arial" w:cs="Arial"/>
          <w:sz w:val="24"/>
          <w:szCs w:val="24"/>
        </w:rPr>
      </w:pPr>
      <w:r w:rsidRPr="0046293D">
        <w:rPr>
          <w:rFonts w:ascii="Arial" w:hAnsi="Arial" w:cs="Arial"/>
          <w:sz w:val="24"/>
          <w:szCs w:val="24"/>
        </w:rPr>
        <w:t>[</w:t>
      </w:r>
      <w:r w:rsidR="00DC5D85" w:rsidRPr="0046293D">
        <w:rPr>
          <w:rFonts w:ascii="Arial" w:hAnsi="Arial" w:cs="Arial"/>
          <w:sz w:val="24"/>
          <w:szCs w:val="24"/>
        </w:rPr>
        <w:t>14</w:t>
      </w:r>
      <w:r w:rsidRPr="0046293D">
        <w:rPr>
          <w:rFonts w:ascii="Arial" w:hAnsi="Arial" w:cs="Arial"/>
          <w:sz w:val="24"/>
          <w:szCs w:val="24"/>
        </w:rPr>
        <w:t>]</w:t>
      </w:r>
      <w:r w:rsidRPr="0046293D">
        <w:rPr>
          <w:rFonts w:ascii="Arial" w:hAnsi="Arial" w:cs="Arial"/>
          <w:sz w:val="24"/>
          <w:szCs w:val="24"/>
        </w:rPr>
        <w:tab/>
        <w:t xml:space="preserve">The final determination is whether the State proved beyond reasonable doubt that the accused raped the complainant on two separate occasions. </w:t>
      </w:r>
      <w:r w:rsidR="005A604B" w:rsidRPr="0046293D">
        <w:rPr>
          <w:rFonts w:ascii="Arial" w:hAnsi="Arial" w:cs="Arial"/>
          <w:sz w:val="24"/>
          <w:szCs w:val="24"/>
        </w:rPr>
        <w:t>T</w:t>
      </w:r>
      <w:r w:rsidRPr="0046293D">
        <w:rPr>
          <w:rFonts w:ascii="Arial" w:hAnsi="Arial" w:cs="Arial"/>
          <w:sz w:val="24"/>
          <w:szCs w:val="24"/>
        </w:rPr>
        <w:t xml:space="preserve">he State bears the onus to prove </w:t>
      </w:r>
      <w:r w:rsidR="00DC5D85" w:rsidRPr="0046293D">
        <w:rPr>
          <w:rFonts w:ascii="Arial" w:hAnsi="Arial" w:cs="Arial"/>
          <w:sz w:val="24"/>
          <w:szCs w:val="24"/>
        </w:rPr>
        <w:t xml:space="preserve">beyond reasonable doubt </w:t>
      </w:r>
      <w:r w:rsidRPr="0046293D">
        <w:rPr>
          <w:rFonts w:ascii="Arial" w:hAnsi="Arial" w:cs="Arial"/>
          <w:sz w:val="24"/>
          <w:szCs w:val="24"/>
        </w:rPr>
        <w:t>that he indeed perpetrated a sexual act under coercive circumstances</w:t>
      </w:r>
      <w:r w:rsidR="009728A3" w:rsidRPr="0046293D">
        <w:rPr>
          <w:rFonts w:ascii="Arial" w:hAnsi="Arial" w:cs="Arial"/>
          <w:sz w:val="24"/>
          <w:szCs w:val="24"/>
        </w:rPr>
        <w:t xml:space="preserve"> on two occa</w:t>
      </w:r>
      <w:r w:rsidR="00DC5D85" w:rsidRPr="0046293D">
        <w:rPr>
          <w:rFonts w:ascii="Arial" w:hAnsi="Arial" w:cs="Arial"/>
          <w:sz w:val="24"/>
          <w:szCs w:val="24"/>
        </w:rPr>
        <w:t>s</w:t>
      </w:r>
      <w:r w:rsidR="009728A3" w:rsidRPr="0046293D">
        <w:rPr>
          <w:rFonts w:ascii="Arial" w:hAnsi="Arial" w:cs="Arial"/>
          <w:sz w:val="24"/>
          <w:szCs w:val="24"/>
        </w:rPr>
        <w:t>ions</w:t>
      </w:r>
      <w:r w:rsidRPr="0046293D">
        <w:rPr>
          <w:rFonts w:ascii="Arial" w:hAnsi="Arial" w:cs="Arial"/>
          <w:sz w:val="24"/>
          <w:szCs w:val="24"/>
        </w:rPr>
        <w:t>.</w:t>
      </w:r>
    </w:p>
    <w:p w:rsidR="002C2C0B" w:rsidRPr="0046293D" w:rsidRDefault="00013888" w:rsidP="002C2C0B">
      <w:pPr>
        <w:spacing w:line="360" w:lineRule="auto"/>
        <w:jc w:val="both"/>
        <w:rPr>
          <w:rFonts w:ascii="Arial" w:hAnsi="Arial" w:cs="Arial"/>
          <w:sz w:val="24"/>
          <w:szCs w:val="24"/>
        </w:rPr>
      </w:pPr>
      <w:r w:rsidRPr="0046293D">
        <w:rPr>
          <w:rFonts w:ascii="Arial" w:hAnsi="Arial" w:cs="Arial"/>
          <w:sz w:val="24"/>
          <w:szCs w:val="24"/>
        </w:rPr>
        <w:t>[</w:t>
      </w:r>
      <w:r w:rsidR="00DC5D85" w:rsidRPr="0046293D">
        <w:rPr>
          <w:rFonts w:ascii="Arial" w:hAnsi="Arial" w:cs="Arial"/>
          <w:sz w:val="24"/>
          <w:szCs w:val="24"/>
        </w:rPr>
        <w:t>15</w:t>
      </w:r>
      <w:r w:rsidRPr="0046293D">
        <w:rPr>
          <w:rFonts w:ascii="Arial" w:hAnsi="Arial" w:cs="Arial"/>
          <w:sz w:val="24"/>
          <w:szCs w:val="24"/>
        </w:rPr>
        <w:t>]</w:t>
      </w:r>
      <w:r w:rsidRPr="0046293D">
        <w:rPr>
          <w:rFonts w:ascii="Arial" w:hAnsi="Arial" w:cs="Arial"/>
          <w:sz w:val="24"/>
          <w:szCs w:val="24"/>
        </w:rPr>
        <w:tab/>
      </w:r>
      <w:r w:rsidR="00261393" w:rsidRPr="0046293D">
        <w:rPr>
          <w:rFonts w:ascii="Arial" w:hAnsi="Arial" w:cs="Arial"/>
          <w:sz w:val="24"/>
          <w:szCs w:val="24"/>
        </w:rPr>
        <w:t>The complainant</w:t>
      </w:r>
      <w:r w:rsidR="00DC5D85" w:rsidRPr="0046293D">
        <w:rPr>
          <w:rFonts w:ascii="Arial" w:hAnsi="Arial" w:cs="Arial"/>
          <w:sz w:val="24"/>
          <w:szCs w:val="24"/>
        </w:rPr>
        <w:t xml:space="preserve">’s testimony was that </w:t>
      </w:r>
      <w:r w:rsidR="00261393" w:rsidRPr="0046293D">
        <w:rPr>
          <w:rFonts w:ascii="Arial" w:hAnsi="Arial" w:cs="Arial"/>
          <w:sz w:val="24"/>
          <w:szCs w:val="24"/>
        </w:rPr>
        <w:t>she</w:t>
      </w:r>
      <w:r w:rsidR="00DC5D85" w:rsidRPr="0046293D">
        <w:rPr>
          <w:rFonts w:ascii="Arial" w:hAnsi="Arial" w:cs="Arial"/>
          <w:sz w:val="24"/>
          <w:szCs w:val="24"/>
        </w:rPr>
        <w:t>, during the night in question,</w:t>
      </w:r>
      <w:r w:rsidR="00261393" w:rsidRPr="0046293D">
        <w:rPr>
          <w:rFonts w:ascii="Arial" w:hAnsi="Arial" w:cs="Arial"/>
          <w:sz w:val="24"/>
          <w:szCs w:val="24"/>
        </w:rPr>
        <w:t xml:space="preserve"> was woken by some noises coming from the </w:t>
      </w:r>
      <w:proofErr w:type="spellStart"/>
      <w:r w:rsidR="00261393" w:rsidRPr="00162CC0">
        <w:rPr>
          <w:rFonts w:ascii="Arial" w:hAnsi="Arial" w:cs="Arial"/>
          <w:sz w:val="24"/>
          <w:szCs w:val="24"/>
        </w:rPr>
        <w:t>cuca</w:t>
      </w:r>
      <w:proofErr w:type="spellEnd"/>
      <w:r w:rsidR="00261393" w:rsidRPr="0046293D">
        <w:rPr>
          <w:rFonts w:ascii="Arial" w:hAnsi="Arial" w:cs="Arial"/>
          <w:sz w:val="24"/>
          <w:szCs w:val="24"/>
        </w:rPr>
        <w:t xml:space="preserve"> shop. </w:t>
      </w:r>
      <w:r w:rsidR="00512B42" w:rsidRPr="0046293D">
        <w:rPr>
          <w:rFonts w:ascii="Arial" w:hAnsi="Arial" w:cs="Arial"/>
          <w:sz w:val="24"/>
          <w:szCs w:val="24"/>
        </w:rPr>
        <w:t xml:space="preserve">She was pregnant at the time. </w:t>
      </w:r>
      <w:r w:rsidR="00261393" w:rsidRPr="0046293D">
        <w:rPr>
          <w:rFonts w:ascii="Arial" w:hAnsi="Arial" w:cs="Arial"/>
          <w:sz w:val="24"/>
          <w:szCs w:val="24"/>
        </w:rPr>
        <w:t xml:space="preserve">The accused kicked or forced the door </w:t>
      </w:r>
      <w:r w:rsidR="00A322AE" w:rsidRPr="0046293D">
        <w:rPr>
          <w:rFonts w:ascii="Arial" w:hAnsi="Arial" w:cs="Arial"/>
          <w:sz w:val="24"/>
          <w:szCs w:val="24"/>
        </w:rPr>
        <w:t xml:space="preserve">open </w:t>
      </w:r>
      <w:r w:rsidR="00261393" w:rsidRPr="0046293D">
        <w:rPr>
          <w:rFonts w:ascii="Arial" w:hAnsi="Arial" w:cs="Arial"/>
          <w:sz w:val="24"/>
          <w:szCs w:val="24"/>
        </w:rPr>
        <w:t xml:space="preserve">and grabbed her by her neck. </w:t>
      </w:r>
      <w:r w:rsidR="00F947E9" w:rsidRPr="0046293D">
        <w:rPr>
          <w:rFonts w:ascii="Arial" w:hAnsi="Arial" w:cs="Arial"/>
          <w:sz w:val="24"/>
          <w:szCs w:val="24"/>
        </w:rPr>
        <w:t xml:space="preserve">He wanted to know if she knew him. She told him that she did not know him. He then enquired </w:t>
      </w:r>
      <w:r w:rsidR="0074218B" w:rsidRPr="0046293D">
        <w:rPr>
          <w:rFonts w:ascii="Arial" w:hAnsi="Arial" w:cs="Arial"/>
          <w:sz w:val="24"/>
          <w:szCs w:val="24"/>
        </w:rPr>
        <w:t>whether</w:t>
      </w:r>
      <w:r w:rsidR="00F947E9" w:rsidRPr="0046293D">
        <w:rPr>
          <w:rFonts w:ascii="Arial" w:hAnsi="Arial" w:cs="Arial"/>
          <w:sz w:val="24"/>
          <w:szCs w:val="24"/>
        </w:rPr>
        <w:t xml:space="preserve"> she knew</w:t>
      </w:r>
      <w:r w:rsidR="0074218B" w:rsidRPr="0046293D">
        <w:rPr>
          <w:rFonts w:ascii="Arial" w:hAnsi="Arial" w:cs="Arial"/>
          <w:sz w:val="24"/>
          <w:szCs w:val="24"/>
        </w:rPr>
        <w:t xml:space="preserve"> </w:t>
      </w:r>
      <w:proofErr w:type="spellStart"/>
      <w:r w:rsidR="0074218B" w:rsidRPr="0046293D">
        <w:rPr>
          <w:rFonts w:ascii="Arial" w:hAnsi="Arial" w:cs="Arial"/>
          <w:sz w:val="24"/>
          <w:szCs w:val="24"/>
        </w:rPr>
        <w:t>Kaveli</w:t>
      </w:r>
      <w:proofErr w:type="spellEnd"/>
      <w:r w:rsidR="00F947E9" w:rsidRPr="0046293D">
        <w:rPr>
          <w:rFonts w:ascii="Arial" w:hAnsi="Arial" w:cs="Arial"/>
          <w:sz w:val="24"/>
          <w:szCs w:val="24"/>
        </w:rPr>
        <w:t xml:space="preserve"> (her co-worker Frida </w:t>
      </w:r>
      <w:proofErr w:type="spellStart"/>
      <w:r w:rsidR="00F947E9" w:rsidRPr="0046293D">
        <w:rPr>
          <w:rFonts w:ascii="Arial" w:hAnsi="Arial" w:cs="Arial"/>
          <w:sz w:val="24"/>
          <w:szCs w:val="24"/>
        </w:rPr>
        <w:t>Vatileni</w:t>
      </w:r>
      <w:proofErr w:type="spellEnd"/>
      <w:r w:rsidR="00F947E9" w:rsidRPr="0046293D">
        <w:rPr>
          <w:rFonts w:ascii="Arial" w:hAnsi="Arial" w:cs="Arial"/>
          <w:sz w:val="24"/>
          <w:szCs w:val="24"/>
        </w:rPr>
        <w:t>)</w:t>
      </w:r>
      <w:r w:rsidR="0074218B" w:rsidRPr="0046293D">
        <w:rPr>
          <w:rFonts w:ascii="Arial" w:hAnsi="Arial" w:cs="Arial"/>
          <w:sz w:val="24"/>
          <w:szCs w:val="24"/>
        </w:rPr>
        <w:t xml:space="preserve">. The accused at some stage </w:t>
      </w:r>
      <w:r w:rsidR="00261393" w:rsidRPr="0046293D">
        <w:rPr>
          <w:rFonts w:ascii="Arial" w:hAnsi="Arial" w:cs="Arial"/>
          <w:sz w:val="24"/>
          <w:szCs w:val="24"/>
        </w:rPr>
        <w:t xml:space="preserve">told her his name as well as his mother’s name. </w:t>
      </w:r>
      <w:r w:rsidR="0074218B" w:rsidRPr="0046293D">
        <w:rPr>
          <w:rFonts w:ascii="Arial" w:hAnsi="Arial" w:cs="Arial"/>
          <w:sz w:val="24"/>
          <w:szCs w:val="24"/>
        </w:rPr>
        <w:t xml:space="preserve">She </w:t>
      </w:r>
      <w:r w:rsidR="00A322AE" w:rsidRPr="0046293D">
        <w:rPr>
          <w:rFonts w:ascii="Arial" w:hAnsi="Arial" w:cs="Arial"/>
          <w:sz w:val="24"/>
          <w:szCs w:val="24"/>
        </w:rPr>
        <w:t>struggled and screamed and m</w:t>
      </w:r>
      <w:r w:rsidR="00592147">
        <w:rPr>
          <w:rFonts w:ascii="Arial" w:hAnsi="Arial" w:cs="Arial"/>
          <w:sz w:val="24"/>
          <w:szCs w:val="24"/>
        </w:rPr>
        <w:t>anaged to flee out of the room.</w:t>
      </w:r>
    </w:p>
    <w:p w:rsidR="0074218B" w:rsidRPr="0046293D" w:rsidRDefault="00DC5D85" w:rsidP="00600CA0">
      <w:pPr>
        <w:spacing w:line="360" w:lineRule="auto"/>
        <w:jc w:val="both"/>
        <w:rPr>
          <w:rFonts w:ascii="Arial" w:hAnsi="Arial" w:cs="Arial"/>
          <w:sz w:val="24"/>
          <w:szCs w:val="24"/>
        </w:rPr>
      </w:pPr>
      <w:r w:rsidRPr="0046293D">
        <w:rPr>
          <w:rFonts w:ascii="Arial" w:hAnsi="Arial" w:cs="Arial"/>
          <w:sz w:val="24"/>
          <w:szCs w:val="24"/>
        </w:rPr>
        <w:t>[16</w:t>
      </w:r>
      <w:r w:rsidR="009728A3" w:rsidRPr="0046293D">
        <w:rPr>
          <w:rFonts w:ascii="Arial" w:hAnsi="Arial" w:cs="Arial"/>
          <w:sz w:val="24"/>
          <w:szCs w:val="24"/>
        </w:rPr>
        <w:t>]</w:t>
      </w:r>
      <w:r w:rsidR="009728A3" w:rsidRPr="0046293D">
        <w:rPr>
          <w:rFonts w:ascii="Arial" w:hAnsi="Arial" w:cs="Arial"/>
          <w:sz w:val="24"/>
          <w:szCs w:val="24"/>
        </w:rPr>
        <w:tab/>
      </w:r>
      <w:r w:rsidR="0074218B" w:rsidRPr="0046293D">
        <w:rPr>
          <w:rFonts w:ascii="Arial" w:hAnsi="Arial" w:cs="Arial"/>
          <w:sz w:val="24"/>
          <w:szCs w:val="24"/>
        </w:rPr>
        <w:t xml:space="preserve">Once outside she </w:t>
      </w:r>
      <w:r w:rsidR="009728A3" w:rsidRPr="0046293D">
        <w:rPr>
          <w:rFonts w:ascii="Arial" w:hAnsi="Arial" w:cs="Arial"/>
          <w:sz w:val="24"/>
          <w:szCs w:val="24"/>
        </w:rPr>
        <w:t xml:space="preserve">noticed </w:t>
      </w:r>
      <w:r w:rsidR="00600CA0" w:rsidRPr="0046293D">
        <w:rPr>
          <w:rFonts w:ascii="Arial" w:hAnsi="Arial" w:cs="Arial"/>
          <w:sz w:val="24"/>
          <w:szCs w:val="24"/>
        </w:rPr>
        <w:t xml:space="preserve">the accused </w:t>
      </w:r>
      <w:r w:rsidR="009728A3" w:rsidRPr="0046293D">
        <w:rPr>
          <w:rFonts w:ascii="Arial" w:hAnsi="Arial" w:cs="Arial"/>
          <w:sz w:val="24"/>
          <w:szCs w:val="24"/>
        </w:rPr>
        <w:t>had a knife. H</w:t>
      </w:r>
      <w:r w:rsidR="0074218B" w:rsidRPr="0046293D">
        <w:rPr>
          <w:rFonts w:ascii="Arial" w:hAnsi="Arial" w:cs="Arial"/>
          <w:sz w:val="24"/>
          <w:szCs w:val="24"/>
        </w:rPr>
        <w:t xml:space="preserve">e dropped or tripped her and </w:t>
      </w:r>
      <w:r w:rsidR="00A322AE" w:rsidRPr="0046293D">
        <w:rPr>
          <w:rFonts w:ascii="Arial" w:hAnsi="Arial" w:cs="Arial"/>
          <w:sz w:val="24"/>
          <w:szCs w:val="24"/>
        </w:rPr>
        <w:t xml:space="preserve">she fell to the ground. He then </w:t>
      </w:r>
      <w:r w:rsidR="0074218B" w:rsidRPr="0046293D">
        <w:rPr>
          <w:rFonts w:ascii="Arial" w:hAnsi="Arial" w:cs="Arial"/>
          <w:sz w:val="24"/>
          <w:szCs w:val="24"/>
        </w:rPr>
        <w:t>committed a sexual act with her. He scratched her with a knife on her upper lip during the sexual act.</w:t>
      </w:r>
      <w:r w:rsidR="00D26502" w:rsidRPr="0046293D">
        <w:rPr>
          <w:rFonts w:ascii="Arial" w:hAnsi="Arial" w:cs="Arial"/>
          <w:sz w:val="24"/>
          <w:szCs w:val="24"/>
        </w:rPr>
        <w:t xml:space="preserve"> During cross-examination the complainant was not sure</w:t>
      </w:r>
      <w:r w:rsidR="00674645" w:rsidRPr="0046293D">
        <w:rPr>
          <w:rFonts w:ascii="Arial" w:hAnsi="Arial" w:cs="Arial"/>
          <w:sz w:val="24"/>
          <w:szCs w:val="24"/>
        </w:rPr>
        <w:t xml:space="preserve"> whe</w:t>
      </w:r>
      <w:r w:rsidR="009728A3" w:rsidRPr="0046293D">
        <w:rPr>
          <w:rFonts w:ascii="Arial" w:hAnsi="Arial" w:cs="Arial"/>
          <w:sz w:val="24"/>
          <w:szCs w:val="24"/>
        </w:rPr>
        <w:t>ther she saw the knife inside or outside the room.</w:t>
      </w:r>
      <w:r w:rsidR="00D26502" w:rsidRPr="0046293D">
        <w:rPr>
          <w:rFonts w:ascii="Arial" w:hAnsi="Arial" w:cs="Arial"/>
          <w:sz w:val="24"/>
          <w:szCs w:val="24"/>
        </w:rPr>
        <w:t xml:space="preserve"> </w:t>
      </w:r>
      <w:r w:rsidR="005A604B" w:rsidRPr="0046293D">
        <w:rPr>
          <w:rFonts w:ascii="Arial" w:hAnsi="Arial" w:cs="Arial"/>
          <w:sz w:val="24"/>
          <w:szCs w:val="24"/>
        </w:rPr>
        <w:t>S</w:t>
      </w:r>
      <w:r w:rsidR="003C35EA" w:rsidRPr="0046293D">
        <w:rPr>
          <w:rFonts w:ascii="Arial" w:hAnsi="Arial" w:cs="Arial"/>
          <w:sz w:val="24"/>
          <w:szCs w:val="24"/>
        </w:rPr>
        <w:t>he confirmed that she was hit with the door on her fa</w:t>
      </w:r>
      <w:r w:rsidR="005A604B" w:rsidRPr="0046293D">
        <w:rPr>
          <w:rFonts w:ascii="Arial" w:hAnsi="Arial" w:cs="Arial"/>
          <w:sz w:val="24"/>
          <w:szCs w:val="24"/>
        </w:rPr>
        <w:t>ce when confronted with her statement to the polic</w:t>
      </w:r>
      <w:bookmarkStart w:id="0" w:name="_GoBack"/>
      <w:bookmarkEnd w:id="0"/>
      <w:r w:rsidR="005A604B" w:rsidRPr="0046293D">
        <w:rPr>
          <w:rFonts w:ascii="Arial" w:hAnsi="Arial" w:cs="Arial"/>
          <w:sz w:val="24"/>
          <w:szCs w:val="24"/>
        </w:rPr>
        <w:t xml:space="preserve">e. She </w:t>
      </w:r>
      <w:r w:rsidR="003C35EA" w:rsidRPr="0046293D">
        <w:rPr>
          <w:rFonts w:ascii="Arial" w:hAnsi="Arial" w:cs="Arial"/>
          <w:sz w:val="24"/>
          <w:szCs w:val="24"/>
        </w:rPr>
        <w:t>later in</w:t>
      </w:r>
      <w:r w:rsidR="005A604B" w:rsidRPr="0046293D">
        <w:rPr>
          <w:rFonts w:ascii="Arial" w:hAnsi="Arial" w:cs="Arial"/>
          <w:sz w:val="24"/>
          <w:szCs w:val="24"/>
        </w:rPr>
        <w:t xml:space="preserve">formed the court that the police did truthfully record she was </w:t>
      </w:r>
      <w:r w:rsidR="003C35EA" w:rsidRPr="0046293D">
        <w:rPr>
          <w:rFonts w:ascii="Arial" w:hAnsi="Arial" w:cs="Arial"/>
          <w:sz w:val="24"/>
          <w:szCs w:val="24"/>
        </w:rPr>
        <w:t xml:space="preserve">hit in the face with the door. </w:t>
      </w:r>
      <w:r w:rsidR="00F038CB" w:rsidRPr="0046293D">
        <w:rPr>
          <w:rFonts w:ascii="Arial" w:hAnsi="Arial" w:cs="Arial"/>
          <w:sz w:val="24"/>
          <w:szCs w:val="24"/>
        </w:rPr>
        <w:t>Her</w:t>
      </w:r>
      <w:r w:rsidR="000B4BCF" w:rsidRPr="0046293D">
        <w:rPr>
          <w:rFonts w:ascii="Arial" w:hAnsi="Arial" w:cs="Arial"/>
          <w:sz w:val="24"/>
          <w:szCs w:val="24"/>
        </w:rPr>
        <w:t xml:space="preserve"> </w:t>
      </w:r>
      <w:r w:rsidR="00F038CB" w:rsidRPr="0046293D">
        <w:rPr>
          <w:rFonts w:ascii="Arial" w:hAnsi="Arial" w:cs="Arial"/>
          <w:sz w:val="24"/>
          <w:szCs w:val="24"/>
        </w:rPr>
        <w:t>testimony that the accused c</w:t>
      </w:r>
      <w:r w:rsidR="000B4BCF" w:rsidRPr="0046293D">
        <w:rPr>
          <w:rFonts w:ascii="Arial" w:hAnsi="Arial" w:cs="Arial"/>
          <w:sz w:val="24"/>
          <w:szCs w:val="24"/>
        </w:rPr>
        <w:t xml:space="preserve">ut her with </w:t>
      </w:r>
      <w:r w:rsidR="005A604B" w:rsidRPr="0046293D">
        <w:rPr>
          <w:rFonts w:ascii="Arial" w:hAnsi="Arial" w:cs="Arial"/>
          <w:sz w:val="24"/>
          <w:szCs w:val="24"/>
        </w:rPr>
        <w:t xml:space="preserve">the </w:t>
      </w:r>
      <w:r w:rsidR="000B4BCF" w:rsidRPr="0046293D">
        <w:rPr>
          <w:rFonts w:ascii="Arial" w:hAnsi="Arial" w:cs="Arial"/>
          <w:sz w:val="24"/>
          <w:szCs w:val="24"/>
        </w:rPr>
        <w:t>knife on her lip</w:t>
      </w:r>
      <w:r w:rsidR="00F038CB" w:rsidRPr="0046293D">
        <w:rPr>
          <w:rFonts w:ascii="Arial" w:hAnsi="Arial" w:cs="Arial"/>
          <w:sz w:val="24"/>
          <w:szCs w:val="24"/>
        </w:rPr>
        <w:t>, was not recorded in her statement to the police.</w:t>
      </w:r>
    </w:p>
    <w:p w:rsidR="009728A3" w:rsidRPr="0046293D" w:rsidRDefault="0074218B" w:rsidP="003915FF">
      <w:pPr>
        <w:spacing w:line="360" w:lineRule="auto"/>
        <w:jc w:val="both"/>
        <w:rPr>
          <w:rFonts w:ascii="Arial" w:hAnsi="Arial" w:cs="Arial"/>
          <w:sz w:val="24"/>
          <w:szCs w:val="24"/>
        </w:rPr>
      </w:pPr>
      <w:r w:rsidRPr="0046293D">
        <w:rPr>
          <w:rFonts w:ascii="Arial" w:hAnsi="Arial" w:cs="Arial"/>
          <w:sz w:val="24"/>
          <w:szCs w:val="24"/>
        </w:rPr>
        <w:t>[1</w:t>
      </w:r>
      <w:r w:rsidR="00DC5D85" w:rsidRPr="0046293D">
        <w:rPr>
          <w:rFonts w:ascii="Arial" w:hAnsi="Arial" w:cs="Arial"/>
          <w:sz w:val="24"/>
          <w:szCs w:val="24"/>
        </w:rPr>
        <w:t>7</w:t>
      </w:r>
      <w:r w:rsidRPr="0046293D">
        <w:rPr>
          <w:rFonts w:ascii="Arial" w:hAnsi="Arial" w:cs="Arial"/>
          <w:sz w:val="24"/>
          <w:szCs w:val="24"/>
        </w:rPr>
        <w:t>]</w:t>
      </w:r>
      <w:r w:rsidRPr="0046293D">
        <w:rPr>
          <w:rFonts w:ascii="Arial" w:hAnsi="Arial" w:cs="Arial"/>
          <w:sz w:val="24"/>
          <w:szCs w:val="24"/>
        </w:rPr>
        <w:tab/>
      </w:r>
      <w:r w:rsidR="00F038CB" w:rsidRPr="0046293D">
        <w:rPr>
          <w:rFonts w:ascii="Arial" w:hAnsi="Arial" w:cs="Arial"/>
          <w:sz w:val="24"/>
          <w:szCs w:val="24"/>
        </w:rPr>
        <w:t xml:space="preserve">The accused, after having forced sexual intercourse with her, forced her to open the </w:t>
      </w:r>
      <w:proofErr w:type="spellStart"/>
      <w:r w:rsidR="00F038CB" w:rsidRPr="0046293D">
        <w:rPr>
          <w:rFonts w:ascii="Arial" w:hAnsi="Arial" w:cs="Arial"/>
          <w:sz w:val="24"/>
          <w:szCs w:val="24"/>
        </w:rPr>
        <w:t>cuca</w:t>
      </w:r>
      <w:proofErr w:type="spellEnd"/>
      <w:r w:rsidR="00F038CB" w:rsidRPr="0046293D">
        <w:rPr>
          <w:rFonts w:ascii="Arial" w:hAnsi="Arial" w:cs="Arial"/>
          <w:sz w:val="24"/>
          <w:szCs w:val="24"/>
        </w:rPr>
        <w:t xml:space="preserve"> shop and robbed her. </w:t>
      </w:r>
      <w:r w:rsidR="00A2194D" w:rsidRPr="0046293D">
        <w:rPr>
          <w:rFonts w:ascii="Arial" w:hAnsi="Arial" w:cs="Arial"/>
          <w:sz w:val="24"/>
          <w:szCs w:val="24"/>
        </w:rPr>
        <w:t>He o</w:t>
      </w:r>
      <w:r w:rsidR="009728A3" w:rsidRPr="0046293D">
        <w:rPr>
          <w:rFonts w:ascii="Arial" w:hAnsi="Arial" w:cs="Arial"/>
          <w:sz w:val="24"/>
          <w:szCs w:val="24"/>
        </w:rPr>
        <w:t>rdered</w:t>
      </w:r>
      <w:r w:rsidR="00943EE5" w:rsidRPr="0046293D">
        <w:rPr>
          <w:rFonts w:ascii="Arial" w:hAnsi="Arial" w:cs="Arial"/>
          <w:sz w:val="24"/>
          <w:szCs w:val="24"/>
        </w:rPr>
        <w:t xml:space="preserve"> her to lock </w:t>
      </w:r>
      <w:r w:rsidR="00A2194D" w:rsidRPr="0046293D">
        <w:rPr>
          <w:rFonts w:ascii="Arial" w:hAnsi="Arial" w:cs="Arial"/>
          <w:sz w:val="24"/>
          <w:szCs w:val="24"/>
        </w:rPr>
        <w:t xml:space="preserve">up </w:t>
      </w:r>
      <w:r w:rsidR="00943EE5" w:rsidRPr="0046293D">
        <w:rPr>
          <w:rFonts w:ascii="Arial" w:hAnsi="Arial" w:cs="Arial"/>
          <w:sz w:val="24"/>
          <w:szCs w:val="24"/>
        </w:rPr>
        <w:t>and to go back to her room.</w:t>
      </w:r>
      <w:r w:rsidR="002C2C0B" w:rsidRPr="0046293D">
        <w:rPr>
          <w:rFonts w:ascii="Arial" w:hAnsi="Arial" w:cs="Arial"/>
          <w:sz w:val="24"/>
          <w:szCs w:val="24"/>
        </w:rPr>
        <w:t xml:space="preserve"> </w:t>
      </w:r>
    </w:p>
    <w:p w:rsidR="007847A8" w:rsidRPr="0046293D" w:rsidRDefault="00943EE5" w:rsidP="003915FF">
      <w:pPr>
        <w:spacing w:line="360" w:lineRule="auto"/>
        <w:jc w:val="both"/>
        <w:rPr>
          <w:rFonts w:ascii="Arial" w:hAnsi="Arial" w:cs="Arial"/>
          <w:sz w:val="24"/>
          <w:szCs w:val="24"/>
        </w:rPr>
      </w:pPr>
      <w:r w:rsidRPr="0046293D">
        <w:rPr>
          <w:rFonts w:ascii="Arial" w:hAnsi="Arial" w:cs="Arial"/>
          <w:sz w:val="24"/>
          <w:szCs w:val="24"/>
        </w:rPr>
        <w:t>[1</w:t>
      </w:r>
      <w:r w:rsidR="009C042C" w:rsidRPr="0046293D">
        <w:rPr>
          <w:rFonts w:ascii="Arial" w:hAnsi="Arial" w:cs="Arial"/>
          <w:sz w:val="24"/>
          <w:szCs w:val="24"/>
        </w:rPr>
        <w:t>8</w:t>
      </w:r>
      <w:r w:rsidRPr="0046293D">
        <w:rPr>
          <w:rFonts w:ascii="Arial" w:hAnsi="Arial" w:cs="Arial"/>
          <w:sz w:val="24"/>
          <w:szCs w:val="24"/>
        </w:rPr>
        <w:t>]</w:t>
      </w:r>
      <w:r w:rsidRPr="0046293D">
        <w:rPr>
          <w:rFonts w:ascii="Arial" w:hAnsi="Arial" w:cs="Arial"/>
          <w:sz w:val="24"/>
          <w:szCs w:val="24"/>
        </w:rPr>
        <w:tab/>
      </w:r>
      <w:r w:rsidR="00747BD5" w:rsidRPr="0046293D">
        <w:rPr>
          <w:rFonts w:ascii="Arial" w:hAnsi="Arial" w:cs="Arial"/>
          <w:sz w:val="24"/>
          <w:szCs w:val="24"/>
        </w:rPr>
        <w:t xml:space="preserve">Back in her room he once again </w:t>
      </w:r>
      <w:r w:rsidR="00C02254" w:rsidRPr="0046293D">
        <w:rPr>
          <w:rFonts w:ascii="Arial" w:hAnsi="Arial" w:cs="Arial"/>
          <w:sz w:val="24"/>
          <w:szCs w:val="24"/>
        </w:rPr>
        <w:t xml:space="preserve">had forced sexual intercourse with her, </w:t>
      </w:r>
      <w:r w:rsidR="00F038CB" w:rsidRPr="0046293D">
        <w:rPr>
          <w:rFonts w:ascii="Arial" w:hAnsi="Arial" w:cs="Arial"/>
          <w:sz w:val="24"/>
          <w:szCs w:val="24"/>
        </w:rPr>
        <w:t xml:space="preserve">only </w:t>
      </w:r>
      <w:r w:rsidR="00C02254" w:rsidRPr="0046293D">
        <w:rPr>
          <w:rFonts w:ascii="Arial" w:hAnsi="Arial" w:cs="Arial"/>
          <w:sz w:val="24"/>
          <w:szCs w:val="24"/>
        </w:rPr>
        <w:t xml:space="preserve">this time </w:t>
      </w:r>
      <w:r w:rsidR="007847A8" w:rsidRPr="0046293D">
        <w:rPr>
          <w:rFonts w:ascii="Arial" w:hAnsi="Arial" w:cs="Arial"/>
          <w:sz w:val="24"/>
          <w:szCs w:val="24"/>
        </w:rPr>
        <w:t xml:space="preserve">he put </w:t>
      </w:r>
      <w:r w:rsidR="00C02254" w:rsidRPr="0046293D">
        <w:rPr>
          <w:rFonts w:ascii="Arial" w:hAnsi="Arial" w:cs="Arial"/>
          <w:sz w:val="24"/>
          <w:szCs w:val="24"/>
        </w:rPr>
        <w:t xml:space="preserve">on a condom. She experienced severe pain and started bleeding. </w:t>
      </w:r>
      <w:r w:rsidR="00F038CB" w:rsidRPr="0046293D">
        <w:rPr>
          <w:rFonts w:ascii="Arial" w:hAnsi="Arial" w:cs="Arial"/>
          <w:sz w:val="24"/>
          <w:szCs w:val="24"/>
        </w:rPr>
        <w:t xml:space="preserve">The </w:t>
      </w:r>
      <w:r w:rsidR="00F038CB" w:rsidRPr="0046293D">
        <w:rPr>
          <w:rFonts w:ascii="Arial" w:hAnsi="Arial" w:cs="Arial"/>
          <w:sz w:val="24"/>
          <w:szCs w:val="24"/>
        </w:rPr>
        <w:lastRenderedPageBreak/>
        <w:t>accused dropped the condom on the floor w</w:t>
      </w:r>
      <w:r w:rsidR="00C02254" w:rsidRPr="0046293D">
        <w:rPr>
          <w:rFonts w:ascii="Arial" w:hAnsi="Arial" w:cs="Arial"/>
          <w:sz w:val="24"/>
          <w:szCs w:val="24"/>
        </w:rPr>
        <w:t xml:space="preserve">hen </w:t>
      </w:r>
      <w:r w:rsidR="0027010A" w:rsidRPr="0046293D">
        <w:rPr>
          <w:rFonts w:ascii="Arial" w:hAnsi="Arial" w:cs="Arial"/>
          <w:sz w:val="24"/>
          <w:szCs w:val="24"/>
        </w:rPr>
        <w:t>he was done and left</w:t>
      </w:r>
      <w:r w:rsidR="00C02254" w:rsidRPr="0046293D">
        <w:rPr>
          <w:rFonts w:ascii="Arial" w:hAnsi="Arial" w:cs="Arial"/>
          <w:sz w:val="24"/>
          <w:szCs w:val="24"/>
        </w:rPr>
        <w:t xml:space="preserve">. </w:t>
      </w:r>
      <w:r w:rsidR="0027010A" w:rsidRPr="0046293D">
        <w:rPr>
          <w:rFonts w:ascii="Arial" w:hAnsi="Arial" w:cs="Arial"/>
          <w:sz w:val="24"/>
          <w:szCs w:val="24"/>
        </w:rPr>
        <w:t xml:space="preserve">She informed the court during cross-examination that the accused removed </w:t>
      </w:r>
      <w:r w:rsidR="003C35EA" w:rsidRPr="0046293D">
        <w:rPr>
          <w:rFonts w:ascii="Arial" w:hAnsi="Arial" w:cs="Arial"/>
          <w:sz w:val="24"/>
          <w:szCs w:val="24"/>
        </w:rPr>
        <w:t xml:space="preserve">the condom during sexual intercourse and thereafter continued having sexual intercourse with her. </w:t>
      </w:r>
      <w:r w:rsidR="00BB6C57" w:rsidRPr="0046293D">
        <w:rPr>
          <w:rFonts w:ascii="Arial" w:hAnsi="Arial" w:cs="Arial"/>
          <w:sz w:val="24"/>
          <w:szCs w:val="24"/>
        </w:rPr>
        <w:t>She testified t</w:t>
      </w:r>
      <w:r w:rsidR="007847A8" w:rsidRPr="0046293D">
        <w:rPr>
          <w:rFonts w:ascii="Arial" w:hAnsi="Arial" w:cs="Arial"/>
          <w:sz w:val="24"/>
          <w:szCs w:val="24"/>
        </w:rPr>
        <w:t xml:space="preserve">hat she had forgotten about the fact that the accused took off the condom during sexual intercourse with her. </w:t>
      </w:r>
    </w:p>
    <w:p w:rsidR="00177EC8" w:rsidRPr="0046293D" w:rsidRDefault="00C02254" w:rsidP="003915FF">
      <w:pPr>
        <w:spacing w:line="360" w:lineRule="auto"/>
        <w:jc w:val="both"/>
        <w:rPr>
          <w:rFonts w:ascii="Arial" w:hAnsi="Arial" w:cs="Arial"/>
          <w:sz w:val="24"/>
          <w:szCs w:val="24"/>
        </w:rPr>
      </w:pPr>
      <w:r w:rsidRPr="0046293D">
        <w:rPr>
          <w:rFonts w:ascii="Arial" w:hAnsi="Arial" w:cs="Arial"/>
          <w:sz w:val="24"/>
          <w:szCs w:val="24"/>
        </w:rPr>
        <w:t>[1</w:t>
      </w:r>
      <w:r w:rsidR="0027010A" w:rsidRPr="0046293D">
        <w:rPr>
          <w:rFonts w:ascii="Arial" w:hAnsi="Arial" w:cs="Arial"/>
          <w:sz w:val="24"/>
          <w:szCs w:val="24"/>
        </w:rPr>
        <w:t>9</w:t>
      </w:r>
      <w:r w:rsidRPr="0046293D">
        <w:rPr>
          <w:rFonts w:ascii="Arial" w:hAnsi="Arial" w:cs="Arial"/>
          <w:sz w:val="24"/>
          <w:szCs w:val="24"/>
        </w:rPr>
        <w:t>]</w:t>
      </w:r>
      <w:r w:rsidRPr="0046293D">
        <w:rPr>
          <w:rFonts w:ascii="Arial" w:hAnsi="Arial" w:cs="Arial"/>
          <w:sz w:val="24"/>
          <w:szCs w:val="24"/>
        </w:rPr>
        <w:tab/>
      </w:r>
      <w:r w:rsidR="007847A8" w:rsidRPr="0046293D">
        <w:rPr>
          <w:rFonts w:ascii="Arial" w:hAnsi="Arial" w:cs="Arial"/>
          <w:sz w:val="24"/>
          <w:szCs w:val="24"/>
        </w:rPr>
        <w:t xml:space="preserve">The complainant further testified that she </w:t>
      </w:r>
      <w:r w:rsidR="00177EC8" w:rsidRPr="0046293D">
        <w:rPr>
          <w:rFonts w:ascii="Arial" w:hAnsi="Arial" w:cs="Arial"/>
          <w:sz w:val="24"/>
          <w:szCs w:val="24"/>
        </w:rPr>
        <w:t xml:space="preserve">reported the matter to Frieda, a man named Peter, and the village headman. </w:t>
      </w:r>
      <w:r w:rsidR="0027010A" w:rsidRPr="0046293D">
        <w:rPr>
          <w:rFonts w:ascii="Arial" w:hAnsi="Arial" w:cs="Arial"/>
          <w:sz w:val="24"/>
          <w:szCs w:val="24"/>
        </w:rPr>
        <w:t xml:space="preserve">Ms </w:t>
      </w:r>
      <w:proofErr w:type="spellStart"/>
      <w:r w:rsidR="0027010A" w:rsidRPr="0046293D">
        <w:rPr>
          <w:rFonts w:ascii="Arial" w:hAnsi="Arial" w:cs="Arial"/>
          <w:sz w:val="24"/>
          <w:szCs w:val="24"/>
        </w:rPr>
        <w:t>Hamalwa</w:t>
      </w:r>
      <w:proofErr w:type="spellEnd"/>
      <w:r w:rsidR="0027010A" w:rsidRPr="0046293D">
        <w:rPr>
          <w:rFonts w:ascii="Arial" w:hAnsi="Arial" w:cs="Arial"/>
          <w:sz w:val="24"/>
          <w:szCs w:val="24"/>
        </w:rPr>
        <w:t xml:space="preserve"> of the Women and Child Protection Unit took her t</w:t>
      </w:r>
      <w:r w:rsidRPr="0046293D">
        <w:rPr>
          <w:rFonts w:ascii="Arial" w:hAnsi="Arial" w:cs="Arial"/>
          <w:sz w:val="24"/>
          <w:szCs w:val="24"/>
        </w:rPr>
        <w:t xml:space="preserve">o </w:t>
      </w:r>
      <w:proofErr w:type="spellStart"/>
      <w:r w:rsidRPr="0046293D">
        <w:rPr>
          <w:rFonts w:ascii="Arial" w:hAnsi="Arial" w:cs="Arial"/>
          <w:sz w:val="24"/>
          <w:szCs w:val="24"/>
        </w:rPr>
        <w:t>Okahao</w:t>
      </w:r>
      <w:proofErr w:type="spellEnd"/>
      <w:r w:rsidR="0027010A" w:rsidRPr="0046293D">
        <w:rPr>
          <w:rFonts w:ascii="Arial" w:hAnsi="Arial" w:cs="Arial"/>
          <w:sz w:val="24"/>
          <w:szCs w:val="24"/>
        </w:rPr>
        <w:t xml:space="preserve"> State </w:t>
      </w:r>
      <w:r w:rsidR="00957F3F">
        <w:rPr>
          <w:rFonts w:ascii="Arial" w:hAnsi="Arial" w:cs="Arial"/>
          <w:sz w:val="24"/>
          <w:szCs w:val="24"/>
        </w:rPr>
        <w:t>Hospital where she was examined</w:t>
      </w:r>
      <w:r w:rsidR="00F85DE2">
        <w:rPr>
          <w:rFonts w:ascii="Arial" w:hAnsi="Arial" w:cs="Arial"/>
          <w:sz w:val="24"/>
          <w:szCs w:val="24"/>
        </w:rPr>
        <w:t xml:space="preserve"> </w:t>
      </w:r>
      <w:r w:rsidR="00177EC8" w:rsidRPr="0046293D">
        <w:rPr>
          <w:rFonts w:ascii="Arial" w:hAnsi="Arial" w:cs="Arial"/>
          <w:sz w:val="24"/>
          <w:szCs w:val="24"/>
        </w:rPr>
        <w:t xml:space="preserve">and </w:t>
      </w:r>
      <w:r w:rsidR="00D26502" w:rsidRPr="0046293D">
        <w:rPr>
          <w:rFonts w:ascii="Arial" w:hAnsi="Arial" w:cs="Arial"/>
          <w:sz w:val="24"/>
          <w:szCs w:val="24"/>
        </w:rPr>
        <w:t xml:space="preserve">took her </w:t>
      </w:r>
      <w:r w:rsidR="00177EC8" w:rsidRPr="0046293D">
        <w:rPr>
          <w:rFonts w:ascii="Arial" w:hAnsi="Arial" w:cs="Arial"/>
          <w:sz w:val="24"/>
          <w:szCs w:val="24"/>
        </w:rPr>
        <w:t>black panty.</w:t>
      </w:r>
    </w:p>
    <w:p w:rsidR="007B0EAC" w:rsidRPr="0046293D" w:rsidRDefault="00BB016D" w:rsidP="003915FF">
      <w:pPr>
        <w:spacing w:line="360" w:lineRule="auto"/>
        <w:jc w:val="both"/>
        <w:rPr>
          <w:rFonts w:ascii="Arial" w:hAnsi="Arial" w:cs="Arial"/>
          <w:sz w:val="24"/>
          <w:szCs w:val="24"/>
        </w:rPr>
      </w:pPr>
      <w:r w:rsidRPr="0046293D">
        <w:rPr>
          <w:rFonts w:ascii="Arial" w:hAnsi="Arial" w:cs="Arial"/>
          <w:sz w:val="24"/>
          <w:szCs w:val="24"/>
        </w:rPr>
        <w:t>[</w:t>
      </w:r>
      <w:r w:rsidR="00A30EE1">
        <w:rPr>
          <w:rFonts w:ascii="Arial" w:hAnsi="Arial" w:cs="Arial"/>
          <w:sz w:val="24"/>
          <w:szCs w:val="24"/>
        </w:rPr>
        <w:t>20</w:t>
      </w:r>
      <w:r w:rsidRPr="0046293D">
        <w:rPr>
          <w:rFonts w:ascii="Arial" w:hAnsi="Arial" w:cs="Arial"/>
          <w:sz w:val="24"/>
          <w:szCs w:val="24"/>
        </w:rPr>
        <w:t>]</w:t>
      </w:r>
      <w:r w:rsidRPr="0046293D">
        <w:rPr>
          <w:rFonts w:ascii="Arial" w:hAnsi="Arial" w:cs="Arial"/>
          <w:sz w:val="24"/>
          <w:szCs w:val="24"/>
        </w:rPr>
        <w:tab/>
        <w:t xml:space="preserve">The accused did not testify. The court thus has to determine </w:t>
      </w:r>
      <w:r w:rsidR="006452BB" w:rsidRPr="0046293D">
        <w:rPr>
          <w:rFonts w:ascii="Arial" w:hAnsi="Arial" w:cs="Arial"/>
          <w:sz w:val="24"/>
          <w:szCs w:val="24"/>
        </w:rPr>
        <w:t xml:space="preserve">on the evidence adduced by the </w:t>
      </w:r>
      <w:r w:rsidRPr="0046293D">
        <w:rPr>
          <w:rFonts w:ascii="Arial" w:hAnsi="Arial" w:cs="Arial"/>
          <w:sz w:val="24"/>
          <w:szCs w:val="24"/>
        </w:rPr>
        <w:t>State</w:t>
      </w:r>
      <w:r w:rsidR="007B0EAC" w:rsidRPr="0046293D">
        <w:rPr>
          <w:rFonts w:ascii="Arial" w:hAnsi="Arial" w:cs="Arial"/>
          <w:sz w:val="24"/>
          <w:szCs w:val="24"/>
        </w:rPr>
        <w:t xml:space="preserve"> whether the state proved beyond reasonable doubt that the accused committed a sexual act under coercive circumstances.</w:t>
      </w:r>
    </w:p>
    <w:p w:rsidR="00815CD0" w:rsidRPr="0046293D" w:rsidRDefault="007B0EAC" w:rsidP="003915FF">
      <w:pPr>
        <w:spacing w:line="360" w:lineRule="auto"/>
        <w:jc w:val="both"/>
        <w:rPr>
          <w:rFonts w:ascii="Arial" w:hAnsi="Arial" w:cs="Arial"/>
          <w:sz w:val="24"/>
          <w:szCs w:val="24"/>
        </w:rPr>
      </w:pPr>
      <w:r w:rsidRPr="0046293D">
        <w:rPr>
          <w:rFonts w:ascii="Arial" w:hAnsi="Arial" w:cs="Arial"/>
          <w:sz w:val="24"/>
          <w:szCs w:val="24"/>
        </w:rPr>
        <w:t>[21]</w:t>
      </w:r>
      <w:r w:rsidRPr="0046293D">
        <w:rPr>
          <w:rFonts w:ascii="Arial" w:hAnsi="Arial" w:cs="Arial"/>
          <w:sz w:val="24"/>
          <w:szCs w:val="24"/>
        </w:rPr>
        <w:tab/>
        <w:t xml:space="preserve">The </w:t>
      </w:r>
      <w:r w:rsidR="00CA6837" w:rsidRPr="0046293D">
        <w:rPr>
          <w:rFonts w:ascii="Arial" w:hAnsi="Arial" w:cs="Arial"/>
          <w:sz w:val="24"/>
          <w:szCs w:val="24"/>
        </w:rPr>
        <w:t xml:space="preserve">complainant is a single witness and it is trite that the court must apply caution given the inherent dangers of relying on the uncorroborated testimony of the </w:t>
      </w:r>
      <w:r w:rsidR="002B2241" w:rsidRPr="0046293D">
        <w:rPr>
          <w:rFonts w:ascii="Arial" w:hAnsi="Arial" w:cs="Arial"/>
          <w:sz w:val="24"/>
          <w:szCs w:val="24"/>
        </w:rPr>
        <w:t xml:space="preserve">single witness. </w:t>
      </w:r>
      <w:r w:rsidR="00C90611" w:rsidRPr="0046293D">
        <w:rPr>
          <w:rFonts w:ascii="Arial" w:hAnsi="Arial" w:cs="Arial"/>
          <w:sz w:val="24"/>
          <w:szCs w:val="24"/>
        </w:rPr>
        <w:t>I</w:t>
      </w:r>
      <w:r w:rsidR="00815CD0" w:rsidRPr="0046293D">
        <w:rPr>
          <w:rFonts w:ascii="Arial" w:hAnsi="Arial" w:cs="Arial"/>
          <w:sz w:val="24"/>
          <w:szCs w:val="24"/>
        </w:rPr>
        <w:t xml:space="preserve">n </w:t>
      </w:r>
      <w:r w:rsidR="00815CD0" w:rsidRPr="0046293D">
        <w:rPr>
          <w:rFonts w:ascii="Arial" w:hAnsi="Arial" w:cs="Arial"/>
          <w:i/>
          <w:sz w:val="24"/>
          <w:szCs w:val="24"/>
        </w:rPr>
        <w:t xml:space="preserve">S v </w:t>
      </w:r>
      <w:proofErr w:type="spellStart"/>
      <w:r w:rsidR="00815CD0" w:rsidRPr="0046293D">
        <w:rPr>
          <w:rFonts w:ascii="Arial" w:hAnsi="Arial" w:cs="Arial"/>
          <w:i/>
          <w:sz w:val="24"/>
          <w:szCs w:val="24"/>
        </w:rPr>
        <w:t>Sauls</w:t>
      </w:r>
      <w:proofErr w:type="spellEnd"/>
      <w:r w:rsidR="00815CD0" w:rsidRPr="0046293D">
        <w:rPr>
          <w:rFonts w:ascii="Arial" w:hAnsi="Arial" w:cs="Arial"/>
          <w:i/>
          <w:sz w:val="24"/>
          <w:szCs w:val="24"/>
        </w:rPr>
        <w:t xml:space="preserve"> and Others</w:t>
      </w:r>
      <w:r w:rsidR="00815CD0" w:rsidRPr="0046293D">
        <w:rPr>
          <w:rFonts w:ascii="Arial" w:hAnsi="Arial" w:cs="Arial"/>
          <w:sz w:val="24"/>
          <w:szCs w:val="24"/>
        </w:rPr>
        <w:t xml:space="preserve"> 1981 (3) SA 172 (A) at 180 D-E, </w:t>
      </w:r>
      <w:proofErr w:type="spellStart"/>
      <w:r w:rsidR="00815CD0" w:rsidRPr="0046293D">
        <w:rPr>
          <w:rFonts w:ascii="Arial" w:hAnsi="Arial" w:cs="Arial"/>
          <w:sz w:val="24"/>
          <w:szCs w:val="24"/>
        </w:rPr>
        <w:t>Diemont</w:t>
      </w:r>
      <w:proofErr w:type="spellEnd"/>
      <w:r w:rsidR="00815CD0" w:rsidRPr="0046293D">
        <w:rPr>
          <w:rFonts w:ascii="Arial" w:hAnsi="Arial" w:cs="Arial"/>
          <w:sz w:val="24"/>
          <w:szCs w:val="24"/>
        </w:rPr>
        <w:t xml:space="preserve"> JA states that</w:t>
      </w:r>
      <w:r w:rsidR="00C90611" w:rsidRPr="0046293D">
        <w:rPr>
          <w:rFonts w:ascii="Arial" w:hAnsi="Arial" w:cs="Arial"/>
          <w:sz w:val="24"/>
          <w:szCs w:val="24"/>
        </w:rPr>
        <w:t>: ‘</w:t>
      </w:r>
      <w:r w:rsidR="00815CD0" w:rsidRPr="0046293D">
        <w:rPr>
          <w:rFonts w:ascii="Arial" w:hAnsi="Arial" w:cs="Arial"/>
        </w:rPr>
        <w:t>T</w:t>
      </w:r>
      <w:r w:rsidR="00C90611" w:rsidRPr="0046293D">
        <w:rPr>
          <w:rFonts w:ascii="Arial" w:hAnsi="Arial" w:cs="Arial"/>
        </w:rPr>
        <w:t>he trial judge will weigh his evidence, will consider its merits and demerits and, having done so, will decide whether it is trustworthy and whether, despite the fact that</w:t>
      </w:r>
      <w:r w:rsidR="00815CD0" w:rsidRPr="0046293D">
        <w:rPr>
          <w:rFonts w:ascii="Arial" w:hAnsi="Arial" w:cs="Arial"/>
        </w:rPr>
        <w:t xml:space="preserve"> there are shortcomings or defe</w:t>
      </w:r>
      <w:r w:rsidR="00C90611" w:rsidRPr="0046293D">
        <w:rPr>
          <w:rFonts w:ascii="Arial" w:hAnsi="Arial" w:cs="Arial"/>
        </w:rPr>
        <w:t>cts or contradictions in the testimony, he is satisfied that the truth has been told.</w:t>
      </w:r>
      <w:r w:rsidR="00815CD0" w:rsidRPr="0046293D">
        <w:rPr>
          <w:rFonts w:ascii="Arial" w:hAnsi="Arial" w:cs="Arial"/>
        </w:rPr>
        <w:t xml:space="preserve">  …It has been said more than once that the exercise of caution must not be allowed to displace the exercise of common sense</w:t>
      </w:r>
      <w:r w:rsidR="00592147">
        <w:rPr>
          <w:rFonts w:ascii="Arial" w:hAnsi="Arial" w:cs="Arial"/>
          <w:sz w:val="24"/>
          <w:szCs w:val="24"/>
        </w:rPr>
        <w:t xml:space="preserve">.' </w:t>
      </w:r>
    </w:p>
    <w:p w:rsidR="00815CD0" w:rsidRPr="0046293D" w:rsidRDefault="00815CD0" w:rsidP="00815CD0">
      <w:pPr>
        <w:spacing w:line="360" w:lineRule="auto"/>
        <w:jc w:val="both"/>
        <w:rPr>
          <w:rFonts w:ascii="Arial" w:hAnsi="Arial" w:cs="Arial"/>
          <w:sz w:val="24"/>
          <w:szCs w:val="24"/>
        </w:rPr>
      </w:pPr>
      <w:r w:rsidRPr="0046293D">
        <w:rPr>
          <w:rFonts w:ascii="Arial" w:hAnsi="Arial" w:cs="Arial"/>
          <w:sz w:val="24"/>
          <w:szCs w:val="24"/>
        </w:rPr>
        <w:t>[2</w:t>
      </w:r>
      <w:r w:rsidR="00A30EE1">
        <w:rPr>
          <w:rFonts w:ascii="Arial" w:hAnsi="Arial" w:cs="Arial"/>
          <w:sz w:val="24"/>
          <w:szCs w:val="24"/>
        </w:rPr>
        <w:t>2</w:t>
      </w:r>
      <w:r w:rsidRPr="0046293D">
        <w:rPr>
          <w:rFonts w:ascii="Arial" w:hAnsi="Arial" w:cs="Arial"/>
          <w:sz w:val="24"/>
          <w:szCs w:val="24"/>
        </w:rPr>
        <w:t>]</w:t>
      </w:r>
      <w:r w:rsidRPr="0046293D">
        <w:rPr>
          <w:rFonts w:ascii="Arial" w:hAnsi="Arial" w:cs="Arial"/>
          <w:sz w:val="24"/>
          <w:szCs w:val="24"/>
        </w:rPr>
        <w:tab/>
        <w:t xml:space="preserve">The accused did not dispute that he committed the robbery and that he had a knife. This places the accused at the scene of the crime. His identity has thus been proven beyond reasonable doubt. </w:t>
      </w:r>
    </w:p>
    <w:p w:rsidR="00C95DDF" w:rsidRPr="0046293D" w:rsidRDefault="00815CD0" w:rsidP="003915FF">
      <w:pPr>
        <w:spacing w:line="360" w:lineRule="auto"/>
        <w:jc w:val="both"/>
        <w:rPr>
          <w:rFonts w:ascii="Arial" w:hAnsi="Arial" w:cs="Arial"/>
          <w:sz w:val="24"/>
          <w:szCs w:val="24"/>
        </w:rPr>
      </w:pPr>
      <w:r w:rsidRPr="0046293D">
        <w:rPr>
          <w:rFonts w:ascii="Arial" w:hAnsi="Arial" w:cs="Arial"/>
          <w:sz w:val="24"/>
          <w:szCs w:val="24"/>
        </w:rPr>
        <w:t>[2</w:t>
      </w:r>
      <w:r w:rsidR="00A30EE1">
        <w:rPr>
          <w:rFonts w:ascii="Arial" w:hAnsi="Arial" w:cs="Arial"/>
          <w:sz w:val="24"/>
          <w:szCs w:val="24"/>
        </w:rPr>
        <w:t>3</w:t>
      </w:r>
      <w:r w:rsidRPr="0046293D">
        <w:rPr>
          <w:rFonts w:ascii="Arial" w:hAnsi="Arial" w:cs="Arial"/>
          <w:sz w:val="24"/>
          <w:szCs w:val="24"/>
        </w:rPr>
        <w:t>]</w:t>
      </w:r>
      <w:r w:rsidRPr="0046293D">
        <w:rPr>
          <w:rFonts w:ascii="Arial" w:hAnsi="Arial" w:cs="Arial"/>
          <w:sz w:val="24"/>
          <w:szCs w:val="24"/>
        </w:rPr>
        <w:tab/>
      </w:r>
      <w:r w:rsidR="002B2241" w:rsidRPr="0046293D">
        <w:rPr>
          <w:rFonts w:ascii="Arial" w:hAnsi="Arial" w:cs="Arial"/>
          <w:sz w:val="24"/>
          <w:szCs w:val="24"/>
        </w:rPr>
        <w:t>The complainant’s testimony that she</w:t>
      </w:r>
      <w:r w:rsidR="00BF66D7" w:rsidRPr="0046293D">
        <w:rPr>
          <w:rFonts w:ascii="Arial" w:hAnsi="Arial" w:cs="Arial"/>
          <w:sz w:val="24"/>
          <w:szCs w:val="24"/>
        </w:rPr>
        <w:t xml:space="preserve"> had been raped twice was confirmed by those to whom she reported it. The majority of these witnesses confirmed that shortly after the incident she told them that the accused removed the condom during sexual intercourse.</w:t>
      </w:r>
      <w:r w:rsidR="002B2241" w:rsidRPr="0046293D">
        <w:rPr>
          <w:rFonts w:ascii="Arial" w:hAnsi="Arial" w:cs="Arial"/>
          <w:sz w:val="24"/>
          <w:szCs w:val="24"/>
        </w:rPr>
        <w:t xml:space="preserve"> </w:t>
      </w:r>
      <w:r w:rsidR="007B0EAC" w:rsidRPr="0046293D">
        <w:rPr>
          <w:rFonts w:ascii="Arial" w:hAnsi="Arial" w:cs="Arial"/>
          <w:sz w:val="24"/>
          <w:szCs w:val="24"/>
        </w:rPr>
        <w:t xml:space="preserve">There is however a discrepancy between her evidence in chief and </w:t>
      </w:r>
      <w:r w:rsidR="00CA6837" w:rsidRPr="0046293D">
        <w:rPr>
          <w:rFonts w:ascii="Arial" w:hAnsi="Arial" w:cs="Arial"/>
          <w:sz w:val="24"/>
          <w:szCs w:val="24"/>
        </w:rPr>
        <w:t>her testimony during cross examination in respect of whether the accused removed the condom during sexual intercourse</w:t>
      </w:r>
      <w:r w:rsidR="007B0EAC" w:rsidRPr="0046293D">
        <w:rPr>
          <w:rFonts w:ascii="Arial" w:hAnsi="Arial" w:cs="Arial"/>
          <w:sz w:val="24"/>
          <w:szCs w:val="24"/>
        </w:rPr>
        <w:t xml:space="preserve"> </w:t>
      </w:r>
      <w:r w:rsidR="00CA6837" w:rsidRPr="0046293D">
        <w:rPr>
          <w:rFonts w:ascii="Arial" w:hAnsi="Arial" w:cs="Arial"/>
          <w:sz w:val="24"/>
          <w:szCs w:val="24"/>
        </w:rPr>
        <w:t xml:space="preserve">or afterwards. </w:t>
      </w:r>
      <w:r w:rsidR="00C95DDF" w:rsidRPr="0046293D">
        <w:rPr>
          <w:rFonts w:ascii="Arial" w:hAnsi="Arial" w:cs="Arial"/>
          <w:sz w:val="24"/>
          <w:szCs w:val="24"/>
        </w:rPr>
        <w:t xml:space="preserve">It must be borne in mind that the complainant testified almost two years after the incident. </w:t>
      </w:r>
    </w:p>
    <w:p w:rsidR="00C95DDF" w:rsidRPr="0046293D" w:rsidRDefault="00C95DDF" w:rsidP="003915FF">
      <w:pPr>
        <w:spacing w:line="360" w:lineRule="auto"/>
        <w:jc w:val="both"/>
        <w:rPr>
          <w:rFonts w:ascii="Arial" w:hAnsi="Arial" w:cs="Arial"/>
          <w:sz w:val="24"/>
          <w:szCs w:val="24"/>
        </w:rPr>
      </w:pPr>
      <w:r w:rsidRPr="0046293D">
        <w:rPr>
          <w:rFonts w:ascii="Arial" w:hAnsi="Arial" w:cs="Arial"/>
          <w:sz w:val="24"/>
          <w:szCs w:val="24"/>
        </w:rPr>
        <w:lastRenderedPageBreak/>
        <w:t>[2</w:t>
      </w:r>
      <w:r w:rsidR="00A30EE1">
        <w:rPr>
          <w:rFonts w:ascii="Arial" w:hAnsi="Arial" w:cs="Arial"/>
          <w:sz w:val="24"/>
          <w:szCs w:val="24"/>
        </w:rPr>
        <w:t>4</w:t>
      </w:r>
      <w:r w:rsidRPr="0046293D">
        <w:rPr>
          <w:rFonts w:ascii="Arial" w:hAnsi="Arial" w:cs="Arial"/>
          <w:sz w:val="24"/>
          <w:szCs w:val="24"/>
        </w:rPr>
        <w:t>]</w:t>
      </w:r>
      <w:r w:rsidRPr="0046293D">
        <w:rPr>
          <w:rFonts w:ascii="Arial" w:hAnsi="Arial" w:cs="Arial"/>
          <w:sz w:val="24"/>
          <w:szCs w:val="24"/>
        </w:rPr>
        <w:tab/>
      </w:r>
      <w:r w:rsidR="00BF66D7" w:rsidRPr="0046293D">
        <w:rPr>
          <w:rFonts w:ascii="Arial" w:hAnsi="Arial" w:cs="Arial"/>
          <w:sz w:val="24"/>
          <w:szCs w:val="24"/>
        </w:rPr>
        <w:t xml:space="preserve">She furthermore was confronted with the difference </w:t>
      </w:r>
      <w:r w:rsidR="00A43D94" w:rsidRPr="0046293D">
        <w:rPr>
          <w:rFonts w:ascii="Arial" w:hAnsi="Arial" w:cs="Arial"/>
          <w:sz w:val="24"/>
          <w:szCs w:val="24"/>
        </w:rPr>
        <w:t xml:space="preserve">between her statement </w:t>
      </w:r>
      <w:r w:rsidRPr="0046293D">
        <w:rPr>
          <w:rFonts w:ascii="Arial" w:hAnsi="Arial" w:cs="Arial"/>
          <w:sz w:val="24"/>
          <w:szCs w:val="24"/>
        </w:rPr>
        <w:t xml:space="preserve">to the police </w:t>
      </w:r>
      <w:r w:rsidR="00A43D94" w:rsidRPr="0046293D">
        <w:rPr>
          <w:rFonts w:ascii="Arial" w:hAnsi="Arial" w:cs="Arial"/>
          <w:sz w:val="24"/>
          <w:szCs w:val="24"/>
        </w:rPr>
        <w:t xml:space="preserve">that she was hit by the door on her lip and her testimony in court that she was cut </w:t>
      </w:r>
      <w:r w:rsidR="0046293D">
        <w:rPr>
          <w:rFonts w:ascii="Arial" w:hAnsi="Arial" w:cs="Arial"/>
          <w:sz w:val="24"/>
          <w:szCs w:val="24"/>
        </w:rPr>
        <w:t xml:space="preserve">with a knife </w:t>
      </w:r>
      <w:r w:rsidR="00A43D94" w:rsidRPr="0046293D">
        <w:rPr>
          <w:rFonts w:ascii="Arial" w:hAnsi="Arial" w:cs="Arial"/>
          <w:sz w:val="24"/>
          <w:szCs w:val="24"/>
        </w:rPr>
        <w:t xml:space="preserve">on her lip. </w:t>
      </w:r>
      <w:r w:rsidRPr="0046293D">
        <w:rPr>
          <w:rFonts w:ascii="Arial" w:hAnsi="Arial" w:cs="Arial"/>
          <w:sz w:val="24"/>
          <w:szCs w:val="24"/>
        </w:rPr>
        <w:t xml:space="preserve">The medical report reflects an injury to the lip. The accuracy of this report was however greatly challenged during cross examination and I shall revert to this issue later in this judgment. The </w:t>
      </w:r>
      <w:r w:rsidR="00DB3AB2" w:rsidRPr="0046293D">
        <w:rPr>
          <w:rFonts w:ascii="Arial" w:hAnsi="Arial" w:cs="Arial"/>
          <w:sz w:val="24"/>
          <w:szCs w:val="24"/>
        </w:rPr>
        <w:t xml:space="preserve">court takes into consideration the fact that the </w:t>
      </w:r>
      <w:r w:rsidRPr="0046293D">
        <w:rPr>
          <w:rFonts w:ascii="Arial" w:hAnsi="Arial" w:cs="Arial"/>
          <w:sz w:val="24"/>
          <w:szCs w:val="24"/>
        </w:rPr>
        <w:t xml:space="preserve">accused admitted that he had a knife </w:t>
      </w:r>
      <w:r w:rsidR="00DB3AB2" w:rsidRPr="0046293D">
        <w:rPr>
          <w:rFonts w:ascii="Arial" w:hAnsi="Arial" w:cs="Arial"/>
          <w:sz w:val="24"/>
          <w:szCs w:val="24"/>
        </w:rPr>
        <w:t xml:space="preserve">which he used to force the complainant to open the door of the </w:t>
      </w:r>
      <w:proofErr w:type="spellStart"/>
      <w:r w:rsidR="00DB3AB2" w:rsidRPr="0046293D">
        <w:rPr>
          <w:rFonts w:ascii="Arial" w:hAnsi="Arial" w:cs="Arial"/>
          <w:sz w:val="24"/>
          <w:szCs w:val="24"/>
        </w:rPr>
        <w:t>cuca</w:t>
      </w:r>
      <w:proofErr w:type="spellEnd"/>
      <w:r w:rsidR="00DB3AB2" w:rsidRPr="0046293D">
        <w:rPr>
          <w:rFonts w:ascii="Arial" w:hAnsi="Arial" w:cs="Arial"/>
          <w:sz w:val="24"/>
          <w:szCs w:val="24"/>
        </w:rPr>
        <w:t xml:space="preserve"> shop. </w:t>
      </w:r>
    </w:p>
    <w:p w:rsidR="00BB016D" w:rsidRPr="0046293D" w:rsidRDefault="00DB3AB2" w:rsidP="003915FF">
      <w:pPr>
        <w:spacing w:line="360" w:lineRule="auto"/>
        <w:jc w:val="both"/>
        <w:rPr>
          <w:rFonts w:ascii="Arial" w:hAnsi="Arial" w:cs="Arial"/>
          <w:sz w:val="24"/>
          <w:szCs w:val="24"/>
        </w:rPr>
      </w:pPr>
      <w:r w:rsidRPr="0046293D">
        <w:rPr>
          <w:rFonts w:ascii="Arial" w:hAnsi="Arial" w:cs="Arial"/>
          <w:sz w:val="24"/>
          <w:szCs w:val="24"/>
        </w:rPr>
        <w:t>[2</w:t>
      </w:r>
      <w:r w:rsidR="00A30EE1">
        <w:rPr>
          <w:rFonts w:ascii="Arial" w:hAnsi="Arial" w:cs="Arial"/>
          <w:sz w:val="24"/>
          <w:szCs w:val="24"/>
        </w:rPr>
        <w:t>5</w:t>
      </w:r>
      <w:r w:rsidRPr="0046293D">
        <w:rPr>
          <w:rFonts w:ascii="Arial" w:hAnsi="Arial" w:cs="Arial"/>
          <w:sz w:val="24"/>
          <w:szCs w:val="24"/>
        </w:rPr>
        <w:t>]</w:t>
      </w:r>
      <w:r w:rsidRPr="0046293D">
        <w:rPr>
          <w:rFonts w:ascii="Arial" w:hAnsi="Arial" w:cs="Arial"/>
          <w:sz w:val="24"/>
          <w:szCs w:val="24"/>
        </w:rPr>
        <w:tab/>
      </w:r>
      <w:r w:rsidR="00C95DDF" w:rsidRPr="0046293D">
        <w:rPr>
          <w:rFonts w:ascii="Arial" w:hAnsi="Arial" w:cs="Arial"/>
          <w:sz w:val="24"/>
          <w:szCs w:val="24"/>
        </w:rPr>
        <w:t xml:space="preserve">Ms </w:t>
      </w:r>
      <w:proofErr w:type="spellStart"/>
      <w:r w:rsidR="00C95DDF" w:rsidRPr="0046293D">
        <w:rPr>
          <w:rFonts w:ascii="Arial" w:hAnsi="Arial" w:cs="Arial"/>
          <w:sz w:val="24"/>
          <w:szCs w:val="24"/>
        </w:rPr>
        <w:t>Mugaviri</w:t>
      </w:r>
      <w:proofErr w:type="spellEnd"/>
      <w:r w:rsidR="0046293D">
        <w:rPr>
          <w:rFonts w:ascii="Arial" w:hAnsi="Arial" w:cs="Arial"/>
          <w:sz w:val="24"/>
          <w:szCs w:val="24"/>
        </w:rPr>
        <w:t>, counsel for the accused,</w:t>
      </w:r>
      <w:r w:rsidR="00C95DDF" w:rsidRPr="0046293D">
        <w:rPr>
          <w:rFonts w:ascii="Arial" w:hAnsi="Arial" w:cs="Arial"/>
          <w:sz w:val="24"/>
          <w:szCs w:val="24"/>
        </w:rPr>
        <w:t xml:space="preserve"> pointed out that </w:t>
      </w:r>
      <w:r w:rsidR="0046293D">
        <w:rPr>
          <w:rFonts w:ascii="Arial" w:hAnsi="Arial" w:cs="Arial"/>
          <w:sz w:val="24"/>
          <w:szCs w:val="24"/>
        </w:rPr>
        <w:t xml:space="preserve">the complainant </w:t>
      </w:r>
      <w:r w:rsidR="00C95DDF" w:rsidRPr="0046293D">
        <w:rPr>
          <w:rFonts w:ascii="Arial" w:hAnsi="Arial" w:cs="Arial"/>
          <w:sz w:val="24"/>
          <w:szCs w:val="24"/>
        </w:rPr>
        <w:t xml:space="preserve">failed to mention that she struggled again </w:t>
      </w:r>
      <w:r w:rsidR="0046293D">
        <w:rPr>
          <w:rFonts w:ascii="Arial" w:hAnsi="Arial" w:cs="Arial"/>
          <w:sz w:val="24"/>
          <w:szCs w:val="24"/>
        </w:rPr>
        <w:t xml:space="preserve">during </w:t>
      </w:r>
      <w:r w:rsidR="00C95DDF" w:rsidRPr="0046293D">
        <w:rPr>
          <w:rFonts w:ascii="Arial" w:hAnsi="Arial" w:cs="Arial"/>
          <w:sz w:val="24"/>
          <w:szCs w:val="24"/>
        </w:rPr>
        <w:t xml:space="preserve">the second </w:t>
      </w:r>
      <w:r w:rsidR="0046293D">
        <w:rPr>
          <w:rFonts w:ascii="Arial" w:hAnsi="Arial" w:cs="Arial"/>
          <w:sz w:val="24"/>
          <w:szCs w:val="24"/>
        </w:rPr>
        <w:t xml:space="preserve">rape when she gave </w:t>
      </w:r>
      <w:r w:rsidR="00C95DDF" w:rsidRPr="0046293D">
        <w:rPr>
          <w:rFonts w:ascii="Arial" w:hAnsi="Arial" w:cs="Arial"/>
          <w:sz w:val="24"/>
          <w:szCs w:val="24"/>
        </w:rPr>
        <w:t>her evidence in chief</w:t>
      </w:r>
      <w:r w:rsidR="0046293D">
        <w:rPr>
          <w:rFonts w:ascii="Arial" w:hAnsi="Arial" w:cs="Arial"/>
          <w:sz w:val="24"/>
          <w:szCs w:val="24"/>
        </w:rPr>
        <w:t xml:space="preserve">. She also highlighted </w:t>
      </w:r>
      <w:r w:rsidR="00C95DDF" w:rsidRPr="0046293D">
        <w:rPr>
          <w:rFonts w:ascii="Arial" w:hAnsi="Arial" w:cs="Arial"/>
          <w:sz w:val="24"/>
          <w:szCs w:val="24"/>
        </w:rPr>
        <w:t xml:space="preserve">the fact that her </w:t>
      </w:r>
      <w:r w:rsidR="0046293D">
        <w:rPr>
          <w:rFonts w:ascii="Arial" w:hAnsi="Arial" w:cs="Arial"/>
          <w:sz w:val="24"/>
          <w:szCs w:val="24"/>
        </w:rPr>
        <w:t>version that there were</w:t>
      </w:r>
      <w:r w:rsidR="00C95DDF" w:rsidRPr="0046293D">
        <w:rPr>
          <w:rFonts w:ascii="Arial" w:hAnsi="Arial" w:cs="Arial"/>
          <w:sz w:val="24"/>
          <w:szCs w:val="24"/>
        </w:rPr>
        <w:t xml:space="preserve"> no close </w:t>
      </w:r>
      <w:r w:rsidR="00221868" w:rsidRPr="0046293D">
        <w:rPr>
          <w:rFonts w:ascii="Arial" w:hAnsi="Arial" w:cs="Arial"/>
          <w:sz w:val="24"/>
          <w:szCs w:val="24"/>
        </w:rPr>
        <w:t>neighbours</w:t>
      </w:r>
      <w:r w:rsidR="00C95DDF" w:rsidRPr="0046293D">
        <w:rPr>
          <w:rFonts w:ascii="Arial" w:hAnsi="Arial" w:cs="Arial"/>
          <w:sz w:val="24"/>
          <w:szCs w:val="24"/>
        </w:rPr>
        <w:t xml:space="preserve"> w</w:t>
      </w:r>
      <w:r w:rsidR="0046293D">
        <w:rPr>
          <w:rFonts w:ascii="Arial" w:hAnsi="Arial" w:cs="Arial"/>
          <w:sz w:val="24"/>
          <w:szCs w:val="24"/>
        </w:rPr>
        <w:t>as</w:t>
      </w:r>
      <w:r w:rsidR="00C95DDF" w:rsidRPr="0046293D">
        <w:rPr>
          <w:rFonts w:ascii="Arial" w:hAnsi="Arial" w:cs="Arial"/>
          <w:sz w:val="24"/>
          <w:szCs w:val="24"/>
        </w:rPr>
        <w:t xml:space="preserve"> </w:t>
      </w:r>
      <w:r w:rsidR="0046293D">
        <w:rPr>
          <w:rFonts w:ascii="Arial" w:hAnsi="Arial" w:cs="Arial"/>
          <w:sz w:val="24"/>
          <w:szCs w:val="24"/>
        </w:rPr>
        <w:t xml:space="preserve">not corroborated </w:t>
      </w:r>
      <w:r w:rsidR="00C95DDF" w:rsidRPr="0046293D">
        <w:rPr>
          <w:rFonts w:ascii="Arial" w:hAnsi="Arial" w:cs="Arial"/>
          <w:sz w:val="24"/>
          <w:szCs w:val="24"/>
        </w:rPr>
        <w:t>by her co-worker</w:t>
      </w:r>
      <w:r w:rsidR="00221868">
        <w:rPr>
          <w:rFonts w:ascii="Arial" w:hAnsi="Arial" w:cs="Arial"/>
          <w:sz w:val="24"/>
          <w:szCs w:val="24"/>
        </w:rPr>
        <w:t xml:space="preserve">. Frieda </w:t>
      </w:r>
      <w:r w:rsidR="00C95DDF" w:rsidRPr="0046293D">
        <w:rPr>
          <w:rFonts w:ascii="Arial" w:hAnsi="Arial" w:cs="Arial"/>
          <w:sz w:val="24"/>
          <w:szCs w:val="24"/>
        </w:rPr>
        <w:t>testified that there are people living 4 – 5 meters from the place where she was raped. It is my considered view that the</w:t>
      </w:r>
      <w:r w:rsidRPr="0046293D">
        <w:rPr>
          <w:rFonts w:ascii="Arial" w:hAnsi="Arial" w:cs="Arial"/>
          <w:sz w:val="24"/>
          <w:szCs w:val="24"/>
        </w:rPr>
        <w:t>se</w:t>
      </w:r>
      <w:r w:rsidR="00C95DDF" w:rsidRPr="0046293D">
        <w:rPr>
          <w:rFonts w:ascii="Arial" w:hAnsi="Arial" w:cs="Arial"/>
          <w:sz w:val="24"/>
          <w:szCs w:val="24"/>
        </w:rPr>
        <w:t xml:space="preserve"> inconsistencies and contradictions are not material. </w:t>
      </w:r>
    </w:p>
    <w:p w:rsidR="002237BC" w:rsidRPr="0046293D" w:rsidRDefault="007847A8" w:rsidP="00ED4C5E">
      <w:pPr>
        <w:spacing w:line="360" w:lineRule="auto"/>
        <w:jc w:val="both"/>
        <w:rPr>
          <w:rFonts w:ascii="Arial" w:hAnsi="Arial" w:cs="Arial"/>
          <w:sz w:val="24"/>
          <w:szCs w:val="24"/>
        </w:rPr>
      </w:pPr>
      <w:r w:rsidRPr="0046293D">
        <w:rPr>
          <w:rFonts w:ascii="Arial" w:hAnsi="Arial" w:cs="Arial"/>
          <w:sz w:val="24"/>
          <w:szCs w:val="24"/>
        </w:rPr>
        <w:t>[</w:t>
      </w:r>
      <w:r w:rsidR="00A30EE1">
        <w:rPr>
          <w:rFonts w:ascii="Arial" w:hAnsi="Arial" w:cs="Arial"/>
          <w:sz w:val="24"/>
          <w:szCs w:val="24"/>
        </w:rPr>
        <w:t>26</w:t>
      </w:r>
      <w:r w:rsidRPr="0046293D">
        <w:rPr>
          <w:rFonts w:ascii="Arial" w:hAnsi="Arial" w:cs="Arial"/>
          <w:sz w:val="24"/>
          <w:szCs w:val="24"/>
        </w:rPr>
        <w:t>]</w:t>
      </w:r>
      <w:r w:rsidRPr="0046293D">
        <w:rPr>
          <w:rFonts w:ascii="Arial" w:hAnsi="Arial" w:cs="Arial"/>
          <w:sz w:val="24"/>
          <w:szCs w:val="24"/>
        </w:rPr>
        <w:tab/>
      </w:r>
      <w:r w:rsidR="009728A3" w:rsidRPr="0046293D">
        <w:rPr>
          <w:rFonts w:ascii="Arial" w:hAnsi="Arial" w:cs="Arial"/>
          <w:sz w:val="24"/>
          <w:szCs w:val="24"/>
        </w:rPr>
        <w:t xml:space="preserve">Detective </w:t>
      </w:r>
      <w:proofErr w:type="spellStart"/>
      <w:r w:rsidR="009728A3" w:rsidRPr="0046293D">
        <w:rPr>
          <w:rFonts w:ascii="Arial" w:hAnsi="Arial" w:cs="Arial"/>
          <w:sz w:val="24"/>
          <w:szCs w:val="24"/>
        </w:rPr>
        <w:t>Irmaly</w:t>
      </w:r>
      <w:proofErr w:type="spellEnd"/>
      <w:r w:rsidR="009728A3" w:rsidRPr="0046293D">
        <w:rPr>
          <w:rFonts w:ascii="Arial" w:hAnsi="Arial" w:cs="Arial"/>
          <w:sz w:val="24"/>
          <w:szCs w:val="24"/>
        </w:rPr>
        <w:t xml:space="preserve"> </w:t>
      </w:r>
      <w:r w:rsidR="002237BC" w:rsidRPr="0046293D">
        <w:rPr>
          <w:rFonts w:ascii="Arial" w:hAnsi="Arial" w:cs="Arial"/>
          <w:sz w:val="24"/>
          <w:szCs w:val="24"/>
        </w:rPr>
        <w:t>attended the scene on the same day and compiled a photo plan which was handed into evidence</w:t>
      </w:r>
      <w:r w:rsidR="00221868">
        <w:rPr>
          <w:rFonts w:ascii="Arial" w:hAnsi="Arial" w:cs="Arial"/>
          <w:sz w:val="24"/>
          <w:szCs w:val="24"/>
        </w:rPr>
        <w:t xml:space="preserve"> by agreement</w:t>
      </w:r>
      <w:r w:rsidR="002237BC" w:rsidRPr="0046293D">
        <w:rPr>
          <w:rFonts w:ascii="Arial" w:hAnsi="Arial" w:cs="Arial"/>
          <w:sz w:val="24"/>
          <w:szCs w:val="24"/>
        </w:rPr>
        <w:t>. One of the photos depicts marks in the sand close to the room of the complainant. He testified that the complainant pointed out the place where she was raped outside her room and the sand in the photograph shows visible signs of a struggle. The photo plan also depicts the room of the complainant and a blood</w:t>
      </w:r>
      <w:r w:rsidR="00221868">
        <w:rPr>
          <w:rFonts w:ascii="Arial" w:hAnsi="Arial" w:cs="Arial"/>
          <w:sz w:val="24"/>
          <w:szCs w:val="24"/>
        </w:rPr>
        <w:t xml:space="preserve"> </w:t>
      </w:r>
      <w:r w:rsidR="002237BC" w:rsidRPr="0046293D">
        <w:rPr>
          <w:rFonts w:ascii="Arial" w:hAnsi="Arial" w:cs="Arial"/>
          <w:sz w:val="24"/>
          <w:szCs w:val="24"/>
        </w:rPr>
        <w:t xml:space="preserve">stained </w:t>
      </w:r>
      <w:r w:rsidR="00221868">
        <w:rPr>
          <w:rFonts w:ascii="Arial" w:hAnsi="Arial" w:cs="Arial"/>
          <w:sz w:val="24"/>
          <w:szCs w:val="24"/>
        </w:rPr>
        <w:t xml:space="preserve">and </w:t>
      </w:r>
      <w:r w:rsidR="002237BC" w:rsidRPr="0046293D">
        <w:rPr>
          <w:rFonts w:ascii="Arial" w:hAnsi="Arial" w:cs="Arial"/>
          <w:sz w:val="24"/>
          <w:szCs w:val="24"/>
        </w:rPr>
        <w:t>used condom on the floor of the room.</w:t>
      </w:r>
      <w:r w:rsidR="00DB3AB2" w:rsidRPr="0046293D">
        <w:rPr>
          <w:rFonts w:ascii="Arial" w:hAnsi="Arial" w:cs="Arial"/>
          <w:sz w:val="24"/>
          <w:szCs w:val="24"/>
        </w:rPr>
        <w:t xml:space="preserve"> These photos are consistent with the testimony of the complainant that she was raped on two occasions and at two different places. </w:t>
      </w:r>
    </w:p>
    <w:p w:rsidR="00D708A0" w:rsidRPr="0046293D" w:rsidRDefault="00177EC8" w:rsidP="003915FF">
      <w:pPr>
        <w:spacing w:line="360" w:lineRule="auto"/>
        <w:jc w:val="both"/>
        <w:rPr>
          <w:rFonts w:ascii="Arial" w:hAnsi="Arial" w:cs="Arial"/>
          <w:sz w:val="24"/>
          <w:szCs w:val="24"/>
        </w:rPr>
      </w:pPr>
      <w:r w:rsidRPr="0046293D">
        <w:rPr>
          <w:rFonts w:ascii="Arial" w:hAnsi="Arial" w:cs="Arial"/>
          <w:sz w:val="24"/>
          <w:szCs w:val="24"/>
        </w:rPr>
        <w:t>[</w:t>
      </w:r>
      <w:r w:rsidR="007847A8" w:rsidRPr="0046293D">
        <w:rPr>
          <w:rFonts w:ascii="Arial" w:hAnsi="Arial" w:cs="Arial"/>
          <w:sz w:val="24"/>
          <w:szCs w:val="24"/>
        </w:rPr>
        <w:t>2</w:t>
      </w:r>
      <w:r w:rsidR="006D2994">
        <w:rPr>
          <w:rFonts w:ascii="Arial" w:hAnsi="Arial" w:cs="Arial"/>
          <w:sz w:val="24"/>
          <w:szCs w:val="24"/>
        </w:rPr>
        <w:t>7</w:t>
      </w:r>
      <w:r w:rsidRPr="0046293D">
        <w:rPr>
          <w:rFonts w:ascii="Arial" w:hAnsi="Arial" w:cs="Arial"/>
          <w:sz w:val="24"/>
          <w:szCs w:val="24"/>
        </w:rPr>
        <w:t>]</w:t>
      </w:r>
      <w:r w:rsidRPr="0046293D">
        <w:rPr>
          <w:rFonts w:ascii="Arial" w:hAnsi="Arial" w:cs="Arial"/>
          <w:sz w:val="24"/>
          <w:szCs w:val="24"/>
        </w:rPr>
        <w:tab/>
      </w:r>
      <w:r w:rsidR="005C0A58" w:rsidRPr="0046293D">
        <w:rPr>
          <w:rFonts w:ascii="Arial" w:hAnsi="Arial" w:cs="Arial"/>
          <w:sz w:val="24"/>
          <w:szCs w:val="24"/>
        </w:rPr>
        <w:t>The record of the proceedings in the lower court was handed into evidence by agreement. The accused</w:t>
      </w:r>
      <w:r w:rsidR="007847A8" w:rsidRPr="0046293D">
        <w:rPr>
          <w:rFonts w:ascii="Arial" w:hAnsi="Arial" w:cs="Arial"/>
          <w:sz w:val="24"/>
          <w:szCs w:val="24"/>
        </w:rPr>
        <w:t xml:space="preserve"> was charged with</w:t>
      </w:r>
      <w:r w:rsidR="00595041" w:rsidRPr="0046293D">
        <w:rPr>
          <w:rFonts w:ascii="Arial" w:hAnsi="Arial" w:cs="Arial"/>
          <w:sz w:val="24"/>
          <w:szCs w:val="24"/>
        </w:rPr>
        <w:t xml:space="preserve"> one count of rape, robbery and housebreaking with intent to steal and theft.</w:t>
      </w:r>
      <w:r w:rsidR="007847A8" w:rsidRPr="0046293D">
        <w:rPr>
          <w:rFonts w:ascii="Arial" w:hAnsi="Arial" w:cs="Arial"/>
          <w:sz w:val="24"/>
          <w:szCs w:val="24"/>
        </w:rPr>
        <w:t xml:space="preserve"> </w:t>
      </w:r>
      <w:r w:rsidR="005C0A58" w:rsidRPr="0046293D">
        <w:rPr>
          <w:rFonts w:ascii="Arial" w:hAnsi="Arial" w:cs="Arial"/>
          <w:sz w:val="24"/>
          <w:szCs w:val="24"/>
        </w:rPr>
        <w:t xml:space="preserve"> </w:t>
      </w:r>
      <w:r w:rsidR="00595041" w:rsidRPr="0046293D">
        <w:rPr>
          <w:rFonts w:ascii="Arial" w:hAnsi="Arial" w:cs="Arial"/>
          <w:sz w:val="24"/>
          <w:szCs w:val="24"/>
        </w:rPr>
        <w:t>He</w:t>
      </w:r>
      <w:r w:rsidR="005C0A58" w:rsidRPr="0046293D">
        <w:rPr>
          <w:rFonts w:ascii="Arial" w:hAnsi="Arial" w:cs="Arial"/>
          <w:sz w:val="24"/>
          <w:szCs w:val="24"/>
        </w:rPr>
        <w:t xml:space="preserve"> pleaded guilty in terms of section 119 of the Criminal Procedure Act</w:t>
      </w:r>
      <w:r w:rsidR="00595041" w:rsidRPr="0046293D">
        <w:rPr>
          <w:rFonts w:ascii="Arial" w:hAnsi="Arial" w:cs="Arial"/>
          <w:sz w:val="24"/>
          <w:szCs w:val="24"/>
        </w:rPr>
        <w:t xml:space="preserve"> to all three counts. When questioned he admitted that he was the one who committed the offence, that he inserted his penis into th</w:t>
      </w:r>
      <w:r w:rsidR="00D708A0" w:rsidRPr="0046293D">
        <w:rPr>
          <w:rFonts w:ascii="Arial" w:hAnsi="Arial" w:cs="Arial"/>
          <w:sz w:val="24"/>
          <w:szCs w:val="24"/>
        </w:rPr>
        <w:t>e vagina of the complainant. He t</w:t>
      </w:r>
      <w:r w:rsidR="00592147">
        <w:rPr>
          <w:rFonts w:ascii="Arial" w:hAnsi="Arial" w:cs="Arial"/>
          <w:sz w:val="24"/>
          <w:szCs w:val="24"/>
        </w:rPr>
        <w:t>hereafter explained as follow: ‘</w:t>
      </w:r>
      <w:r w:rsidR="00D708A0" w:rsidRPr="0046293D">
        <w:rPr>
          <w:rFonts w:ascii="Arial" w:hAnsi="Arial" w:cs="Arial"/>
        </w:rPr>
        <w:t xml:space="preserve">I found her at the </w:t>
      </w:r>
      <w:proofErr w:type="spellStart"/>
      <w:r w:rsidR="00D708A0" w:rsidRPr="0046293D">
        <w:rPr>
          <w:rFonts w:ascii="Arial" w:hAnsi="Arial" w:cs="Arial"/>
        </w:rPr>
        <w:t>shebeen</w:t>
      </w:r>
      <w:proofErr w:type="spellEnd"/>
      <w:r w:rsidR="00D708A0" w:rsidRPr="0046293D">
        <w:rPr>
          <w:rFonts w:ascii="Arial" w:hAnsi="Arial" w:cs="Arial"/>
        </w:rPr>
        <w:t>, she was selling. I entered inside and I held her. I then committed a sexual act/sexual intercourse with her</w:t>
      </w:r>
      <w:r w:rsidR="00592147">
        <w:rPr>
          <w:rFonts w:ascii="Arial" w:hAnsi="Arial" w:cs="Arial"/>
          <w:sz w:val="24"/>
          <w:szCs w:val="24"/>
        </w:rPr>
        <w:t>.’</w:t>
      </w:r>
      <w:r w:rsidR="00D708A0" w:rsidRPr="0046293D">
        <w:rPr>
          <w:rFonts w:ascii="Arial" w:hAnsi="Arial" w:cs="Arial"/>
          <w:sz w:val="24"/>
          <w:szCs w:val="24"/>
        </w:rPr>
        <w:t xml:space="preserve"> </w:t>
      </w:r>
      <w:r w:rsidR="00DB3AB2" w:rsidRPr="0046293D">
        <w:rPr>
          <w:rFonts w:ascii="Arial" w:hAnsi="Arial" w:cs="Arial"/>
          <w:sz w:val="24"/>
          <w:szCs w:val="24"/>
        </w:rPr>
        <w:t xml:space="preserve"> Mr </w:t>
      </w:r>
      <w:proofErr w:type="spellStart"/>
      <w:r w:rsidR="00DB3AB2" w:rsidRPr="0046293D">
        <w:rPr>
          <w:rFonts w:ascii="Arial" w:hAnsi="Arial" w:cs="Arial"/>
          <w:sz w:val="24"/>
          <w:szCs w:val="24"/>
        </w:rPr>
        <w:t>Shileka</w:t>
      </w:r>
      <w:proofErr w:type="spellEnd"/>
      <w:r w:rsidR="00221868">
        <w:rPr>
          <w:rFonts w:ascii="Arial" w:hAnsi="Arial" w:cs="Arial"/>
          <w:sz w:val="24"/>
          <w:szCs w:val="24"/>
        </w:rPr>
        <w:t>, counsel for the State,</w:t>
      </w:r>
      <w:r w:rsidR="00DB3AB2" w:rsidRPr="0046293D">
        <w:rPr>
          <w:rFonts w:ascii="Arial" w:hAnsi="Arial" w:cs="Arial"/>
          <w:sz w:val="24"/>
          <w:szCs w:val="24"/>
        </w:rPr>
        <w:t xml:space="preserve"> submitted that the plea in terms of section 119 forms part of the evidential material </w:t>
      </w:r>
      <w:r w:rsidR="00221868">
        <w:rPr>
          <w:rFonts w:ascii="Arial" w:hAnsi="Arial" w:cs="Arial"/>
          <w:sz w:val="24"/>
          <w:szCs w:val="24"/>
        </w:rPr>
        <w:t xml:space="preserve">and that </w:t>
      </w:r>
      <w:r w:rsidR="00C24D0A" w:rsidRPr="0046293D">
        <w:rPr>
          <w:rFonts w:ascii="Arial" w:hAnsi="Arial" w:cs="Arial"/>
          <w:sz w:val="24"/>
          <w:szCs w:val="24"/>
        </w:rPr>
        <w:t xml:space="preserve">the accused </w:t>
      </w:r>
      <w:r w:rsidR="00221868">
        <w:rPr>
          <w:rFonts w:ascii="Arial" w:hAnsi="Arial" w:cs="Arial"/>
          <w:sz w:val="24"/>
          <w:szCs w:val="24"/>
        </w:rPr>
        <w:t xml:space="preserve">was required </w:t>
      </w:r>
      <w:r w:rsidR="00C24D0A" w:rsidRPr="0046293D">
        <w:rPr>
          <w:rFonts w:ascii="Arial" w:hAnsi="Arial" w:cs="Arial"/>
          <w:sz w:val="24"/>
          <w:szCs w:val="24"/>
        </w:rPr>
        <w:t xml:space="preserve">to challenge </w:t>
      </w:r>
      <w:r w:rsidR="00DB3AB2" w:rsidRPr="0046293D">
        <w:rPr>
          <w:rFonts w:ascii="Arial" w:hAnsi="Arial" w:cs="Arial"/>
          <w:sz w:val="24"/>
          <w:szCs w:val="24"/>
        </w:rPr>
        <w:t xml:space="preserve">the correctness of the record of proceedings. </w:t>
      </w:r>
      <w:r w:rsidR="00221868">
        <w:rPr>
          <w:rFonts w:ascii="Arial" w:hAnsi="Arial" w:cs="Arial"/>
          <w:sz w:val="24"/>
          <w:szCs w:val="24"/>
        </w:rPr>
        <w:t>It is indeed so that t</w:t>
      </w:r>
      <w:r w:rsidR="00DB3AB2" w:rsidRPr="0046293D">
        <w:rPr>
          <w:rFonts w:ascii="Arial" w:hAnsi="Arial" w:cs="Arial"/>
          <w:sz w:val="24"/>
          <w:szCs w:val="24"/>
        </w:rPr>
        <w:t xml:space="preserve">he </w:t>
      </w:r>
      <w:r w:rsidR="00221868">
        <w:rPr>
          <w:rFonts w:ascii="Arial" w:hAnsi="Arial" w:cs="Arial"/>
          <w:sz w:val="24"/>
          <w:szCs w:val="24"/>
        </w:rPr>
        <w:lastRenderedPageBreak/>
        <w:t xml:space="preserve">admissions made during </w:t>
      </w:r>
      <w:r w:rsidR="00221868" w:rsidRPr="0046293D">
        <w:rPr>
          <w:rFonts w:ascii="Arial" w:hAnsi="Arial" w:cs="Arial"/>
          <w:sz w:val="24"/>
          <w:szCs w:val="24"/>
        </w:rPr>
        <w:t xml:space="preserve">section 119 proceedings </w:t>
      </w:r>
      <w:r w:rsidR="00221868">
        <w:rPr>
          <w:rFonts w:ascii="Arial" w:hAnsi="Arial" w:cs="Arial"/>
          <w:sz w:val="24"/>
          <w:szCs w:val="24"/>
        </w:rPr>
        <w:t>constitute evidential</w:t>
      </w:r>
      <w:r w:rsidR="00C24D0A" w:rsidRPr="0046293D">
        <w:rPr>
          <w:rFonts w:ascii="Arial" w:hAnsi="Arial" w:cs="Arial"/>
          <w:sz w:val="24"/>
          <w:szCs w:val="24"/>
        </w:rPr>
        <w:t xml:space="preserve"> material. The accused made </w:t>
      </w:r>
      <w:r w:rsidR="00221868">
        <w:rPr>
          <w:rFonts w:ascii="Arial" w:hAnsi="Arial" w:cs="Arial"/>
          <w:sz w:val="24"/>
          <w:szCs w:val="24"/>
        </w:rPr>
        <w:t>in</w:t>
      </w:r>
      <w:r w:rsidR="00221868" w:rsidRPr="0046293D">
        <w:rPr>
          <w:rFonts w:ascii="Arial" w:hAnsi="Arial" w:cs="Arial"/>
          <w:sz w:val="24"/>
          <w:szCs w:val="24"/>
        </w:rPr>
        <w:t>culpatory</w:t>
      </w:r>
      <w:r w:rsidR="00C24D0A" w:rsidRPr="0046293D">
        <w:rPr>
          <w:rFonts w:ascii="Arial" w:hAnsi="Arial" w:cs="Arial"/>
          <w:sz w:val="24"/>
          <w:szCs w:val="24"/>
        </w:rPr>
        <w:t xml:space="preserve"> admissions which were left unchallenged. </w:t>
      </w:r>
    </w:p>
    <w:p w:rsidR="00221868" w:rsidRDefault="005C0A58"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28</w:t>
      </w:r>
      <w:r w:rsidRPr="0046293D">
        <w:rPr>
          <w:rFonts w:ascii="Arial" w:hAnsi="Arial" w:cs="Arial"/>
          <w:sz w:val="24"/>
          <w:szCs w:val="24"/>
        </w:rPr>
        <w:t>]</w:t>
      </w:r>
      <w:r w:rsidRPr="0046293D">
        <w:rPr>
          <w:rFonts w:ascii="Arial" w:hAnsi="Arial" w:cs="Arial"/>
          <w:sz w:val="24"/>
          <w:szCs w:val="24"/>
        </w:rPr>
        <w:tab/>
      </w:r>
      <w:r w:rsidR="00356554" w:rsidRPr="0046293D">
        <w:rPr>
          <w:rFonts w:ascii="Arial" w:hAnsi="Arial" w:cs="Arial"/>
          <w:sz w:val="24"/>
          <w:szCs w:val="24"/>
        </w:rPr>
        <w:t xml:space="preserve">Ms </w:t>
      </w:r>
      <w:proofErr w:type="spellStart"/>
      <w:r w:rsidR="00356554" w:rsidRPr="0046293D">
        <w:rPr>
          <w:rFonts w:ascii="Arial" w:hAnsi="Arial" w:cs="Arial"/>
          <w:sz w:val="24"/>
          <w:szCs w:val="24"/>
        </w:rPr>
        <w:t>Mugaviri</w:t>
      </w:r>
      <w:proofErr w:type="spellEnd"/>
      <w:r w:rsidR="00356554" w:rsidRPr="0046293D">
        <w:rPr>
          <w:rFonts w:ascii="Arial" w:hAnsi="Arial" w:cs="Arial"/>
          <w:sz w:val="24"/>
          <w:szCs w:val="24"/>
        </w:rPr>
        <w:t xml:space="preserve"> </w:t>
      </w:r>
      <w:r w:rsidR="00C24D0A" w:rsidRPr="0046293D">
        <w:rPr>
          <w:rFonts w:ascii="Arial" w:hAnsi="Arial" w:cs="Arial"/>
          <w:sz w:val="24"/>
          <w:szCs w:val="24"/>
        </w:rPr>
        <w:t xml:space="preserve">further submitted that the reports by the Forensic Science Institute ought not </w:t>
      </w:r>
      <w:r w:rsidR="00AB25FF">
        <w:rPr>
          <w:rFonts w:ascii="Arial" w:hAnsi="Arial" w:cs="Arial"/>
          <w:sz w:val="24"/>
          <w:szCs w:val="24"/>
        </w:rPr>
        <w:t>to be relied on in view of the S</w:t>
      </w:r>
      <w:r w:rsidR="00C24D0A" w:rsidRPr="0046293D">
        <w:rPr>
          <w:rFonts w:ascii="Arial" w:hAnsi="Arial" w:cs="Arial"/>
          <w:sz w:val="24"/>
          <w:szCs w:val="24"/>
        </w:rPr>
        <w:t>tate</w:t>
      </w:r>
      <w:r w:rsidR="00BB40B6" w:rsidRPr="0046293D">
        <w:rPr>
          <w:rFonts w:ascii="Arial" w:hAnsi="Arial" w:cs="Arial"/>
          <w:sz w:val="24"/>
          <w:szCs w:val="24"/>
        </w:rPr>
        <w:t xml:space="preserve">’s failure to prove the chain of custody and the likelihood of contamination of evidence. </w:t>
      </w:r>
    </w:p>
    <w:p w:rsidR="00512B42" w:rsidRPr="0046293D" w:rsidRDefault="00356554"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29</w:t>
      </w:r>
      <w:r w:rsidRPr="0046293D">
        <w:rPr>
          <w:rFonts w:ascii="Arial" w:hAnsi="Arial" w:cs="Arial"/>
          <w:sz w:val="24"/>
          <w:szCs w:val="24"/>
        </w:rPr>
        <w:t>]</w:t>
      </w:r>
      <w:r w:rsidRPr="0046293D">
        <w:rPr>
          <w:rFonts w:ascii="Arial" w:hAnsi="Arial" w:cs="Arial"/>
          <w:sz w:val="24"/>
          <w:szCs w:val="24"/>
        </w:rPr>
        <w:tab/>
      </w:r>
      <w:r w:rsidR="00EF1CC5" w:rsidRPr="0046293D">
        <w:rPr>
          <w:rFonts w:ascii="Arial" w:hAnsi="Arial" w:cs="Arial"/>
          <w:sz w:val="24"/>
          <w:szCs w:val="24"/>
        </w:rPr>
        <w:t xml:space="preserve">Dr </w:t>
      </w:r>
      <w:proofErr w:type="spellStart"/>
      <w:r w:rsidR="00EF1CC5" w:rsidRPr="0046293D">
        <w:rPr>
          <w:rFonts w:ascii="Arial" w:hAnsi="Arial" w:cs="Arial"/>
          <w:sz w:val="24"/>
          <w:szCs w:val="24"/>
        </w:rPr>
        <w:t>Onele</w:t>
      </w:r>
      <w:proofErr w:type="spellEnd"/>
      <w:r w:rsidR="00EF1CC5" w:rsidRPr="0046293D">
        <w:rPr>
          <w:rFonts w:ascii="Arial" w:hAnsi="Arial" w:cs="Arial"/>
          <w:sz w:val="24"/>
          <w:szCs w:val="24"/>
        </w:rPr>
        <w:t xml:space="preserve"> </w:t>
      </w:r>
      <w:r w:rsidR="005C0A58" w:rsidRPr="0046293D">
        <w:rPr>
          <w:rFonts w:ascii="Arial" w:hAnsi="Arial" w:cs="Arial"/>
          <w:sz w:val="24"/>
          <w:szCs w:val="24"/>
        </w:rPr>
        <w:t>compiled the medico-legal examination</w:t>
      </w:r>
      <w:r w:rsidR="002237BC" w:rsidRPr="0046293D">
        <w:rPr>
          <w:rFonts w:ascii="Arial" w:hAnsi="Arial" w:cs="Arial"/>
          <w:sz w:val="24"/>
          <w:szCs w:val="24"/>
        </w:rPr>
        <w:t xml:space="preserve"> report</w:t>
      </w:r>
      <w:r w:rsidR="00AB25FF">
        <w:rPr>
          <w:rFonts w:ascii="Arial" w:hAnsi="Arial" w:cs="Arial"/>
          <w:sz w:val="24"/>
          <w:szCs w:val="24"/>
        </w:rPr>
        <w:t xml:space="preserve"> in respect of</w:t>
      </w:r>
      <w:r w:rsidRPr="0046293D">
        <w:rPr>
          <w:rFonts w:ascii="Arial" w:hAnsi="Arial" w:cs="Arial"/>
          <w:sz w:val="24"/>
          <w:szCs w:val="24"/>
        </w:rPr>
        <w:t xml:space="preserve"> a patient whose name he omitted to insert on the report</w:t>
      </w:r>
      <w:r w:rsidR="005C0A58" w:rsidRPr="0046293D">
        <w:rPr>
          <w:rFonts w:ascii="Arial" w:hAnsi="Arial" w:cs="Arial"/>
          <w:sz w:val="24"/>
          <w:szCs w:val="24"/>
        </w:rPr>
        <w:t>.</w:t>
      </w:r>
      <w:r w:rsidR="00EF1CC5" w:rsidRPr="0046293D">
        <w:rPr>
          <w:rFonts w:ascii="Arial" w:hAnsi="Arial" w:cs="Arial"/>
          <w:sz w:val="24"/>
          <w:szCs w:val="24"/>
        </w:rPr>
        <w:t xml:space="preserve"> He also compiled the form for the collection of evidence</w:t>
      </w:r>
      <w:r w:rsidR="00221868">
        <w:rPr>
          <w:rFonts w:ascii="Arial" w:hAnsi="Arial" w:cs="Arial"/>
          <w:sz w:val="24"/>
          <w:szCs w:val="24"/>
        </w:rPr>
        <w:t xml:space="preserve"> form.</w:t>
      </w:r>
      <w:r w:rsidR="00EF1CC5" w:rsidRPr="0046293D">
        <w:rPr>
          <w:rFonts w:ascii="Arial" w:hAnsi="Arial" w:cs="Arial"/>
          <w:sz w:val="24"/>
          <w:szCs w:val="24"/>
        </w:rPr>
        <w:t xml:space="preserve"> </w:t>
      </w:r>
      <w:r w:rsidR="00512B42" w:rsidRPr="0046293D">
        <w:rPr>
          <w:rFonts w:ascii="Arial" w:hAnsi="Arial" w:cs="Arial"/>
          <w:sz w:val="24"/>
          <w:szCs w:val="24"/>
        </w:rPr>
        <w:t xml:space="preserve">The </w:t>
      </w:r>
      <w:r w:rsidR="00AB25FF">
        <w:rPr>
          <w:rFonts w:ascii="Arial" w:hAnsi="Arial" w:cs="Arial"/>
          <w:sz w:val="24"/>
          <w:szCs w:val="24"/>
        </w:rPr>
        <w:t>medico legal r</w:t>
      </w:r>
      <w:r w:rsidR="00512B42" w:rsidRPr="0046293D">
        <w:rPr>
          <w:rFonts w:ascii="Arial" w:hAnsi="Arial" w:cs="Arial"/>
          <w:sz w:val="24"/>
          <w:szCs w:val="24"/>
        </w:rPr>
        <w:t xml:space="preserve">eport </w:t>
      </w:r>
      <w:r w:rsidRPr="0046293D">
        <w:rPr>
          <w:rFonts w:ascii="Arial" w:hAnsi="Arial" w:cs="Arial"/>
          <w:sz w:val="24"/>
          <w:szCs w:val="24"/>
        </w:rPr>
        <w:t xml:space="preserve">recorded the </w:t>
      </w:r>
      <w:r w:rsidR="00512B42" w:rsidRPr="0046293D">
        <w:rPr>
          <w:rFonts w:ascii="Arial" w:hAnsi="Arial" w:cs="Arial"/>
          <w:sz w:val="24"/>
          <w:szCs w:val="24"/>
        </w:rPr>
        <w:t xml:space="preserve">following information: The date of examination is 19 July 2011 </w:t>
      </w:r>
      <w:r w:rsidRPr="0046293D">
        <w:rPr>
          <w:rFonts w:ascii="Arial" w:hAnsi="Arial" w:cs="Arial"/>
          <w:sz w:val="24"/>
          <w:szCs w:val="24"/>
        </w:rPr>
        <w:t>and the time is 1</w:t>
      </w:r>
      <w:r w:rsidR="00512B42" w:rsidRPr="0046293D">
        <w:rPr>
          <w:rFonts w:ascii="Arial" w:hAnsi="Arial" w:cs="Arial"/>
          <w:sz w:val="24"/>
          <w:szCs w:val="24"/>
        </w:rPr>
        <w:t xml:space="preserve">4H40; the date of birth of the </w:t>
      </w:r>
      <w:r w:rsidRPr="0046293D">
        <w:rPr>
          <w:rFonts w:ascii="Arial" w:hAnsi="Arial" w:cs="Arial"/>
          <w:sz w:val="24"/>
          <w:szCs w:val="24"/>
        </w:rPr>
        <w:t xml:space="preserve">patient </w:t>
      </w:r>
      <w:r w:rsidR="00512B42" w:rsidRPr="0046293D">
        <w:rPr>
          <w:rFonts w:ascii="Arial" w:hAnsi="Arial" w:cs="Arial"/>
          <w:sz w:val="24"/>
          <w:szCs w:val="24"/>
        </w:rPr>
        <w:t xml:space="preserve">is </w:t>
      </w:r>
      <w:r w:rsidR="002662F8" w:rsidRPr="0046293D">
        <w:rPr>
          <w:rFonts w:ascii="Arial" w:hAnsi="Arial" w:cs="Arial"/>
          <w:sz w:val="24"/>
          <w:szCs w:val="24"/>
        </w:rPr>
        <w:t xml:space="preserve">4 December 1974 (this </w:t>
      </w:r>
      <w:r w:rsidR="00512B42" w:rsidRPr="0046293D">
        <w:rPr>
          <w:rFonts w:ascii="Arial" w:hAnsi="Arial" w:cs="Arial"/>
          <w:sz w:val="24"/>
          <w:szCs w:val="24"/>
        </w:rPr>
        <w:t xml:space="preserve">corresponds with </w:t>
      </w:r>
      <w:r w:rsidR="002662F8" w:rsidRPr="0046293D">
        <w:rPr>
          <w:rFonts w:ascii="Arial" w:hAnsi="Arial" w:cs="Arial"/>
          <w:sz w:val="24"/>
          <w:szCs w:val="24"/>
        </w:rPr>
        <w:t xml:space="preserve">the complainant’s </w:t>
      </w:r>
      <w:r w:rsidR="00512B42" w:rsidRPr="0046293D">
        <w:rPr>
          <w:rFonts w:ascii="Arial" w:hAnsi="Arial" w:cs="Arial"/>
          <w:sz w:val="24"/>
          <w:szCs w:val="24"/>
        </w:rPr>
        <w:t>birth certificate handed into evidence by agreement.</w:t>
      </w:r>
      <w:r w:rsidR="002662F8" w:rsidRPr="0046293D">
        <w:rPr>
          <w:rFonts w:ascii="Arial" w:hAnsi="Arial" w:cs="Arial"/>
          <w:sz w:val="24"/>
          <w:szCs w:val="24"/>
        </w:rPr>
        <w:t xml:space="preserve">); the </w:t>
      </w:r>
      <w:r w:rsidRPr="0046293D">
        <w:rPr>
          <w:rFonts w:ascii="Arial" w:hAnsi="Arial" w:cs="Arial"/>
          <w:sz w:val="24"/>
          <w:szCs w:val="24"/>
        </w:rPr>
        <w:t xml:space="preserve">patient </w:t>
      </w:r>
      <w:r w:rsidR="002662F8" w:rsidRPr="0046293D">
        <w:rPr>
          <w:rFonts w:ascii="Arial" w:hAnsi="Arial" w:cs="Arial"/>
          <w:sz w:val="24"/>
          <w:szCs w:val="24"/>
        </w:rPr>
        <w:t xml:space="preserve">was 13 weeks pregnant; the </w:t>
      </w:r>
      <w:r w:rsidR="00957F3F" w:rsidRPr="0046293D">
        <w:rPr>
          <w:rFonts w:ascii="Arial" w:hAnsi="Arial" w:cs="Arial"/>
          <w:sz w:val="24"/>
          <w:szCs w:val="24"/>
        </w:rPr>
        <w:t>gynaecological</w:t>
      </w:r>
      <w:r w:rsidR="002662F8" w:rsidRPr="0046293D">
        <w:rPr>
          <w:rFonts w:ascii="Arial" w:hAnsi="Arial" w:cs="Arial"/>
          <w:sz w:val="24"/>
          <w:szCs w:val="24"/>
        </w:rPr>
        <w:t xml:space="preserve"> examination reflects erythematous on both sides of the </w:t>
      </w:r>
      <w:r w:rsidR="002662F8" w:rsidRPr="0046293D">
        <w:rPr>
          <w:rFonts w:ascii="Arial" w:hAnsi="Arial" w:cs="Arial"/>
          <w:i/>
          <w:sz w:val="24"/>
          <w:szCs w:val="24"/>
        </w:rPr>
        <w:t>labia minora</w:t>
      </w:r>
      <w:r w:rsidR="002662F8" w:rsidRPr="0046293D">
        <w:rPr>
          <w:rFonts w:ascii="Arial" w:hAnsi="Arial" w:cs="Arial"/>
          <w:sz w:val="24"/>
          <w:szCs w:val="24"/>
        </w:rPr>
        <w:t xml:space="preserve"> and records no other injuries</w:t>
      </w:r>
      <w:r w:rsidR="00221868">
        <w:rPr>
          <w:rFonts w:ascii="Arial" w:hAnsi="Arial" w:cs="Arial"/>
          <w:sz w:val="24"/>
          <w:szCs w:val="24"/>
        </w:rPr>
        <w:t xml:space="preserve"> to the </w:t>
      </w:r>
      <w:proofErr w:type="spellStart"/>
      <w:r w:rsidR="00221868">
        <w:rPr>
          <w:rFonts w:ascii="Arial" w:hAnsi="Arial" w:cs="Arial"/>
          <w:sz w:val="24"/>
          <w:szCs w:val="24"/>
        </w:rPr>
        <w:t>genetalia</w:t>
      </w:r>
      <w:proofErr w:type="spellEnd"/>
      <w:r w:rsidR="002662F8" w:rsidRPr="0046293D">
        <w:rPr>
          <w:rFonts w:ascii="Arial" w:hAnsi="Arial" w:cs="Arial"/>
          <w:sz w:val="24"/>
          <w:szCs w:val="24"/>
        </w:rPr>
        <w:t xml:space="preserve">. </w:t>
      </w:r>
      <w:r w:rsidR="00221868">
        <w:rPr>
          <w:rFonts w:ascii="Arial" w:hAnsi="Arial" w:cs="Arial"/>
          <w:sz w:val="24"/>
          <w:szCs w:val="24"/>
        </w:rPr>
        <w:t>S</w:t>
      </w:r>
      <w:r w:rsidR="002662F8" w:rsidRPr="0046293D">
        <w:rPr>
          <w:rFonts w:ascii="Arial" w:hAnsi="Arial" w:cs="Arial"/>
          <w:sz w:val="24"/>
          <w:szCs w:val="24"/>
        </w:rPr>
        <w:t xml:space="preserve">amples were taken and </w:t>
      </w:r>
      <w:r w:rsidR="00F86FD6" w:rsidRPr="0046293D">
        <w:rPr>
          <w:rFonts w:ascii="Arial" w:hAnsi="Arial" w:cs="Arial"/>
          <w:sz w:val="24"/>
          <w:szCs w:val="24"/>
        </w:rPr>
        <w:t>the seal number of the evidence collection kit is recorded as 07N</w:t>
      </w:r>
      <w:r w:rsidR="00221868">
        <w:rPr>
          <w:rFonts w:ascii="Arial" w:hAnsi="Arial" w:cs="Arial"/>
          <w:sz w:val="24"/>
          <w:szCs w:val="24"/>
        </w:rPr>
        <w:t>2</w:t>
      </w:r>
      <w:r w:rsidR="00F86FD6" w:rsidRPr="0046293D">
        <w:rPr>
          <w:rFonts w:ascii="Arial" w:hAnsi="Arial" w:cs="Arial"/>
          <w:sz w:val="24"/>
          <w:szCs w:val="24"/>
        </w:rPr>
        <w:t>A0686</w:t>
      </w:r>
      <w:r w:rsidR="004574A2">
        <w:rPr>
          <w:rFonts w:ascii="Arial" w:hAnsi="Arial" w:cs="Arial"/>
          <w:sz w:val="24"/>
          <w:szCs w:val="24"/>
        </w:rPr>
        <w:t xml:space="preserve"> in section F of the report</w:t>
      </w:r>
      <w:r w:rsidR="00F86FD6" w:rsidRPr="0046293D">
        <w:rPr>
          <w:rFonts w:ascii="Arial" w:hAnsi="Arial" w:cs="Arial"/>
          <w:sz w:val="24"/>
          <w:szCs w:val="24"/>
        </w:rPr>
        <w:t xml:space="preserve">. </w:t>
      </w:r>
      <w:r w:rsidRPr="0046293D">
        <w:rPr>
          <w:rFonts w:ascii="Arial" w:hAnsi="Arial" w:cs="Arial"/>
          <w:sz w:val="24"/>
          <w:szCs w:val="24"/>
        </w:rPr>
        <w:t>A sticker bearing t</w:t>
      </w:r>
      <w:r w:rsidR="00F86FD6" w:rsidRPr="0046293D">
        <w:rPr>
          <w:rFonts w:ascii="Arial" w:hAnsi="Arial" w:cs="Arial"/>
          <w:sz w:val="24"/>
          <w:szCs w:val="24"/>
        </w:rPr>
        <w:t xml:space="preserve">his number also appears at the top of page one of the </w:t>
      </w:r>
      <w:r w:rsidR="002237BC" w:rsidRPr="0046293D">
        <w:rPr>
          <w:rFonts w:ascii="Arial" w:hAnsi="Arial" w:cs="Arial"/>
          <w:sz w:val="24"/>
          <w:szCs w:val="24"/>
        </w:rPr>
        <w:t xml:space="preserve">medico legal examination </w:t>
      </w:r>
      <w:r w:rsidR="00F86FD6" w:rsidRPr="0046293D">
        <w:rPr>
          <w:rFonts w:ascii="Arial" w:hAnsi="Arial" w:cs="Arial"/>
          <w:sz w:val="24"/>
          <w:szCs w:val="24"/>
        </w:rPr>
        <w:t xml:space="preserve">report. The report further records that the specimens were handed to </w:t>
      </w:r>
      <w:proofErr w:type="spellStart"/>
      <w:r w:rsidR="00F86FD6" w:rsidRPr="0046293D">
        <w:rPr>
          <w:rFonts w:ascii="Arial" w:hAnsi="Arial" w:cs="Arial"/>
          <w:sz w:val="24"/>
          <w:szCs w:val="24"/>
        </w:rPr>
        <w:t>Sgt</w:t>
      </w:r>
      <w:r w:rsidR="00221868">
        <w:rPr>
          <w:rFonts w:ascii="Arial" w:hAnsi="Arial" w:cs="Arial"/>
          <w:sz w:val="24"/>
          <w:szCs w:val="24"/>
        </w:rPr>
        <w:t>.</w:t>
      </w:r>
      <w:proofErr w:type="spellEnd"/>
      <w:r w:rsidR="00F86FD6" w:rsidRPr="0046293D">
        <w:rPr>
          <w:rFonts w:ascii="Arial" w:hAnsi="Arial" w:cs="Arial"/>
          <w:sz w:val="24"/>
          <w:szCs w:val="24"/>
        </w:rPr>
        <w:t xml:space="preserve"> J N </w:t>
      </w:r>
      <w:proofErr w:type="spellStart"/>
      <w:r w:rsidR="00F86FD6" w:rsidRPr="0046293D">
        <w:rPr>
          <w:rFonts w:ascii="Arial" w:hAnsi="Arial" w:cs="Arial"/>
          <w:sz w:val="24"/>
          <w:szCs w:val="24"/>
        </w:rPr>
        <w:t>Hamalwa</w:t>
      </w:r>
      <w:proofErr w:type="spellEnd"/>
      <w:r w:rsidR="00F86FD6" w:rsidRPr="0046293D">
        <w:rPr>
          <w:rFonts w:ascii="Arial" w:hAnsi="Arial" w:cs="Arial"/>
          <w:sz w:val="24"/>
          <w:szCs w:val="24"/>
        </w:rPr>
        <w:t xml:space="preserve"> who also appended her signature to confirm receipt. </w:t>
      </w:r>
    </w:p>
    <w:p w:rsidR="00C63C53" w:rsidRPr="0046293D" w:rsidRDefault="00BD5437" w:rsidP="00BD5437">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30</w:t>
      </w:r>
      <w:r w:rsidRPr="0046293D">
        <w:rPr>
          <w:rFonts w:ascii="Arial" w:hAnsi="Arial" w:cs="Arial"/>
          <w:sz w:val="24"/>
          <w:szCs w:val="24"/>
        </w:rPr>
        <w:t>]</w:t>
      </w:r>
      <w:r w:rsidRPr="0046293D">
        <w:rPr>
          <w:rFonts w:ascii="Arial" w:hAnsi="Arial" w:cs="Arial"/>
          <w:sz w:val="24"/>
          <w:szCs w:val="24"/>
        </w:rPr>
        <w:tab/>
        <w:t>The duplicate original Collection of Forensic Evidence form which was handed into court bears the same seal number which appears on top of the medico legal examination report as well as at section F of the same report</w:t>
      </w:r>
      <w:r w:rsidR="004574A2">
        <w:rPr>
          <w:rFonts w:ascii="Arial" w:hAnsi="Arial" w:cs="Arial"/>
          <w:sz w:val="24"/>
          <w:szCs w:val="24"/>
        </w:rPr>
        <w:t>.</w:t>
      </w:r>
      <w:r w:rsidRPr="0046293D">
        <w:rPr>
          <w:rFonts w:ascii="Arial" w:hAnsi="Arial" w:cs="Arial"/>
          <w:sz w:val="24"/>
          <w:szCs w:val="24"/>
        </w:rPr>
        <w:t xml:space="preserve"> </w:t>
      </w:r>
      <w:r w:rsidR="004574A2">
        <w:rPr>
          <w:rFonts w:ascii="Arial" w:hAnsi="Arial" w:cs="Arial"/>
          <w:sz w:val="24"/>
          <w:szCs w:val="24"/>
        </w:rPr>
        <w:t xml:space="preserve"> </w:t>
      </w:r>
      <w:r w:rsidR="00356554" w:rsidRPr="0046293D">
        <w:rPr>
          <w:rFonts w:ascii="Arial" w:hAnsi="Arial" w:cs="Arial"/>
          <w:sz w:val="24"/>
          <w:szCs w:val="24"/>
        </w:rPr>
        <w:t xml:space="preserve">It is noted that the seal number is not written or pasted on this form but printed. </w:t>
      </w:r>
      <w:r w:rsidRPr="0046293D">
        <w:rPr>
          <w:rFonts w:ascii="Arial" w:hAnsi="Arial" w:cs="Arial"/>
          <w:sz w:val="24"/>
          <w:szCs w:val="24"/>
        </w:rPr>
        <w:t>This form also</w:t>
      </w:r>
      <w:r w:rsidR="004574A2">
        <w:rPr>
          <w:rFonts w:ascii="Arial" w:hAnsi="Arial" w:cs="Arial"/>
          <w:sz w:val="24"/>
          <w:szCs w:val="24"/>
        </w:rPr>
        <w:t xml:space="preserve"> makes provision</w:t>
      </w:r>
      <w:r w:rsidRPr="0046293D">
        <w:rPr>
          <w:rFonts w:ascii="Arial" w:hAnsi="Arial" w:cs="Arial"/>
          <w:sz w:val="24"/>
          <w:szCs w:val="24"/>
        </w:rPr>
        <w:t xml:space="preserve"> for the name </w:t>
      </w:r>
      <w:r w:rsidR="004574A2">
        <w:rPr>
          <w:rFonts w:ascii="Arial" w:hAnsi="Arial" w:cs="Arial"/>
          <w:sz w:val="24"/>
          <w:szCs w:val="24"/>
        </w:rPr>
        <w:t xml:space="preserve">of the patient </w:t>
      </w:r>
      <w:r w:rsidRPr="0046293D">
        <w:rPr>
          <w:rFonts w:ascii="Arial" w:hAnsi="Arial" w:cs="Arial"/>
          <w:sz w:val="24"/>
          <w:szCs w:val="24"/>
        </w:rPr>
        <w:t>to be inserted. The surnam</w:t>
      </w:r>
      <w:r w:rsidR="00356554" w:rsidRPr="0046293D">
        <w:rPr>
          <w:rFonts w:ascii="Arial" w:hAnsi="Arial" w:cs="Arial"/>
          <w:sz w:val="24"/>
          <w:szCs w:val="24"/>
        </w:rPr>
        <w:t>e and initials of the patient were</w:t>
      </w:r>
      <w:r w:rsidRPr="0046293D">
        <w:rPr>
          <w:rFonts w:ascii="Arial" w:hAnsi="Arial" w:cs="Arial"/>
          <w:sz w:val="24"/>
          <w:szCs w:val="24"/>
        </w:rPr>
        <w:t xml:space="preserve"> not clear on the duplicate original. The court requested for the original to be obtained. Th</w:t>
      </w:r>
      <w:r w:rsidR="00356554" w:rsidRPr="0046293D">
        <w:rPr>
          <w:rFonts w:ascii="Arial" w:hAnsi="Arial" w:cs="Arial"/>
          <w:sz w:val="24"/>
          <w:szCs w:val="24"/>
        </w:rPr>
        <w:t>e original form c</w:t>
      </w:r>
      <w:r w:rsidRPr="0046293D">
        <w:rPr>
          <w:rFonts w:ascii="Arial" w:hAnsi="Arial" w:cs="Arial"/>
          <w:sz w:val="24"/>
          <w:szCs w:val="24"/>
        </w:rPr>
        <w:t>learly indicate</w:t>
      </w:r>
      <w:r w:rsidR="0094200D" w:rsidRPr="0046293D">
        <w:rPr>
          <w:rFonts w:ascii="Arial" w:hAnsi="Arial" w:cs="Arial"/>
          <w:sz w:val="24"/>
          <w:szCs w:val="24"/>
        </w:rPr>
        <w:t>s</w:t>
      </w:r>
      <w:r w:rsidRPr="0046293D">
        <w:rPr>
          <w:rFonts w:ascii="Arial" w:hAnsi="Arial" w:cs="Arial"/>
          <w:sz w:val="24"/>
          <w:szCs w:val="24"/>
        </w:rPr>
        <w:t xml:space="preserve"> that the name and surname of the patient is Iipinge H </w:t>
      </w:r>
      <w:proofErr w:type="spellStart"/>
      <w:r w:rsidRPr="0046293D">
        <w:rPr>
          <w:rFonts w:ascii="Arial" w:hAnsi="Arial" w:cs="Arial"/>
          <w:sz w:val="24"/>
          <w:szCs w:val="24"/>
        </w:rPr>
        <w:t>H</w:t>
      </w:r>
      <w:proofErr w:type="spellEnd"/>
      <w:r w:rsidRPr="0046293D">
        <w:rPr>
          <w:rFonts w:ascii="Arial" w:hAnsi="Arial" w:cs="Arial"/>
          <w:sz w:val="24"/>
          <w:szCs w:val="24"/>
        </w:rPr>
        <w:t xml:space="preserve"> and her </w:t>
      </w:r>
      <w:r w:rsidR="004574A2">
        <w:rPr>
          <w:rFonts w:ascii="Arial" w:hAnsi="Arial" w:cs="Arial"/>
          <w:sz w:val="24"/>
          <w:szCs w:val="24"/>
        </w:rPr>
        <w:t xml:space="preserve">identity number </w:t>
      </w:r>
      <w:r w:rsidRPr="0046293D">
        <w:rPr>
          <w:rFonts w:ascii="Arial" w:hAnsi="Arial" w:cs="Arial"/>
          <w:sz w:val="24"/>
          <w:szCs w:val="24"/>
        </w:rPr>
        <w:t>is 73120410217</w:t>
      </w:r>
      <w:r w:rsidR="0094200D" w:rsidRPr="0046293D">
        <w:rPr>
          <w:rFonts w:ascii="Arial" w:hAnsi="Arial" w:cs="Arial"/>
          <w:sz w:val="24"/>
          <w:szCs w:val="24"/>
        </w:rPr>
        <w:t>. This name and identity number belongs to the complainant.</w:t>
      </w:r>
      <w:r w:rsidR="00356554" w:rsidRPr="0046293D">
        <w:rPr>
          <w:rFonts w:ascii="Arial" w:hAnsi="Arial" w:cs="Arial"/>
          <w:sz w:val="24"/>
          <w:szCs w:val="24"/>
        </w:rPr>
        <w:t xml:space="preserve"> This form reflects that the evidence collection was done on 19 June 2011 at 14H40 and the date of incident is given as 18 July 2011 at 22H30. </w:t>
      </w:r>
      <w:r w:rsidR="00C63C53" w:rsidRPr="0046293D">
        <w:rPr>
          <w:rFonts w:ascii="Arial" w:hAnsi="Arial" w:cs="Arial"/>
          <w:sz w:val="24"/>
          <w:szCs w:val="24"/>
        </w:rPr>
        <w:t xml:space="preserve">This is clearly a genuine mistake. The date of the incident is correctly stated. </w:t>
      </w:r>
    </w:p>
    <w:p w:rsidR="00BD5437" w:rsidRPr="0046293D" w:rsidRDefault="00C63C53" w:rsidP="00BD5437">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31</w:t>
      </w:r>
      <w:r w:rsidRPr="0046293D">
        <w:rPr>
          <w:rFonts w:ascii="Arial" w:hAnsi="Arial" w:cs="Arial"/>
          <w:sz w:val="24"/>
          <w:szCs w:val="24"/>
        </w:rPr>
        <w:t>]</w:t>
      </w:r>
      <w:r w:rsidRPr="0046293D">
        <w:rPr>
          <w:rFonts w:ascii="Arial" w:hAnsi="Arial" w:cs="Arial"/>
          <w:sz w:val="24"/>
          <w:szCs w:val="24"/>
        </w:rPr>
        <w:tab/>
      </w:r>
      <w:r w:rsidR="00356554" w:rsidRPr="0046293D">
        <w:rPr>
          <w:rFonts w:ascii="Arial" w:hAnsi="Arial" w:cs="Arial"/>
          <w:sz w:val="24"/>
          <w:szCs w:val="24"/>
        </w:rPr>
        <w:t xml:space="preserve">Dr </w:t>
      </w:r>
      <w:proofErr w:type="spellStart"/>
      <w:r w:rsidR="00356554" w:rsidRPr="0046293D">
        <w:rPr>
          <w:rFonts w:ascii="Arial" w:hAnsi="Arial" w:cs="Arial"/>
          <w:sz w:val="24"/>
          <w:szCs w:val="24"/>
        </w:rPr>
        <w:t>Onele</w:t>
      </w:r>
      <w:proofErr w:type="spellEnd"/>
      <w:r w:rsidR="00356554" w:rsidRPr="0046293D">
        <w:rPr>
          <w:rFonts w:ascii="Arial" w:hAnsi="Arial" w:cs="Arial"/>
          <w:sz w:val="24"/>
          <w:szCs w:val="24"/>
        </w:rPr>
        <w:t xml:space="preserve"> was extensively cross-examined on his failure to insert the name</w:t>
      </w:r>
      <w:r w:rsidR="00AB25FF">
        <w:rPr>
          <w:rFonts w:ascii="Arial" w:hAnsi="Arial" w:cs="Arial"/>
          <w:sz w:val="24"/>
          <w:szCs w:val="24"/>
        </w:rPr>
        <w:t xml:space="preserve"> on the medico legal examination r</w:t>
      </w:r>
      <w:r w:rsidRPr="0046293D">
        <w:rPr>
          <w:rFonts w:ascii="Arial" w:hAnsi="Arial" w:cs="Arial"/>
          <w:sz w:val="24"/>
          <w:szCs w:val="24"/>
        </w:rPr>
        <w:t xml:space="preserve">eport </w:t>
      </w:r>
      <w:r w:rsidR="00356554" w:rsidRPr="0046293D">
        <w:rPr>
          <w:rFonts w:ascii="Arial" w:hAnsi="Arial" w:cs="Arial"/>
          <w:sz w:val="24"/>
          <w:szCs w:val="24"/>
        </w:rPr>
        <w:t>and the incorrect date</w:t>
      </w:r>
      <w:r w:rsidRPr="0046293D">
        <w:rPr>
          <w:rFonts w:ascii="Arial" w:hAnsi="Arial" w:cs="Arial"/>
          <w:sz w:val="24"/>
          <w:szCs w:val="24"/>
        </w:rPr>
        <w:t xml:space="preserve"> when the samples were collected.</w:t>
      </w:r>
      <w:r w:rsidR="00356554" w:rsidRPr="0046293D">
        <w:rPr>
          <w:rFonts w:ascii="Arial" w:hAnsi="Arial" w:cs="Arial"/>
          <w:sz w:val="24"/>
          <w:szCs w:val="24"/>
        </w:rPr>
        <w:t xml:space="preserve"> </w:t>
      </w:r>
      <w:r w:rsidRPr="0046293D">
        <w:rPr>
          <w:rFonts w:ascii="Arial" w:hAnsi="Arial" w:cs="Arial"/>
          <w:sz w:val="24"/>
          <w:szCs w:val="24"/>
        </w:rPr>
        <w:t xml:space="preserve">I am satisfied that Dr </w:t>
      </w:r>
      <w:proofErr w:type="spellStart"/>
      <w:r w:rsidRPr="0046293D">
        <w:rPr>
          <w:rFonts w:ascii="Arial" w:hAnsi="Arial" w:cs="Arial"/>
          <w:sz w:val="24"/>
          <w:szCs w:val="24"/>
        </w:rPr>
        <w:t>Onele</w:t>
      </w:r>
      <w:proofErr w:type="spellEnd"/>
      <w:r w:rsidRPr="0046293D">
        <w:rPr>
          <w:rFonts w:ascii="Arial" w:hAnsi="Arial" w:cs="Arial"/>
          <w:sz w:val="24"/>
          <w:szCs w:val="24"/>
        </w:rPr>
        <w:t xml:space="preserve"> examined the complainant an</w:t>
      </w:r>
      <w:r w:rsidR="00AB25FF">
        <w:rPr>
          <w:rFonts w:ascii="Arial" w:hAnsi="Arial" w:cs="Arial"/>
          <w:sz w:val="24"/>
          <w:szCs w:val="24"/>
        </w:rPr>
        <w:t>d recorded his findings in the medical legal r</w:t>
      </w:r>
      <w:r w:rsidRPr="0046293D">
        <w:rPr>
          <w:rFonts w:ascii="Arial" w:hAnsi="Arial" w:cs="Arial"/>
          <w:sz w:val="24"/>
          <w:szCs w:val="24"/>
        </w:rPr>
        <w:t xml:space="preserve">eport and the Collection of Forensic Evidence on the </w:t>
      </w:r>
      <w:r w:rsidRPr="0046293D">
        <w:rPr>
          <w:rFonts w:ascii="Arial" w:hAnsi="Arial" w:cs="Arial"/>
          <w:sz w:val="24"/>
          <w:szCs w:val="24"/>
        </w:rPr>
        <w:lastRenderedPageBreak/>
        <w:t xml:space="preserve">same day and at the same time. I am satisfied that he sealed the box containing the Forensic Collection kit and handed same to Sergeant </w:t>
      </w:r>
      <w:proofErr w:type="spellStart"/>
      <w:r w:rsidRPr="0046293D">
        <w:rPr>
          <w:rFonts w:ascii="Arial" w:hAnsi="Arial" w:cs="Arial"/>
          <w:sz w:val="24"/>
          <w:szCs w:val="24"/>
        </w:rPr>
        <w:t>Hamalwa</w:t>
      </w:r>
      <w:proofErr w:type="spellEnd"/>
      <w:r w:rsidRPr="0046293D">
        <w:rPr>
          <w:rFonts w:ascii="Arial" w:hAnsi="Arial" w:cs="Arial"/>
          <w:sz w:val="24"/>
          <w:szCs w:val="24"/>
        </w:rPr>
        <w:t xml:space="preserve">. </w:t>
      </w:r>
      <w:r w:rsidR="00BD5437" w:rsidRPr="0046293D">
        <w:rPr>
          <w:rFonts w:ascii="Arial" w:hAnsi="Arial" w:cs="Arial"/>
          <w:sz w:val="24"/>
          <w:szCs w:val="24"/>
        </w:rPr>
        <w:t xml:space="preserve">The </w:t>
      </w:r>
      <w:r w:rsidRPr="0046293D">
        <w:rPr>
          <w:rFonts w:ascii="Arial" w:hAnsi="Arial" w:cs="Arial"/>
          <w:sz w:val="24"/>
          <w:szCs w:val="24"/>
        </w:rPr>
        <w:t xml:space="preserve">Collection of Forensic Evidence </w:t>
      </w:r>
      <w:r w:rsidR="00BD5437" w:rsidRPr="0046293D">
        <w:rPr>
          <w:rFonts w:ascii="Arial" w:hAnsi="Arial" w:cs="Arial"/>
          <w:sz w:val="24"/>
          <w:szCs w:val="24"/>
        </w:rPr>
        <w:t xml:space="preserve">form reflects that the following evidence was collected: (a) a panty (b) an oral swab; (c) hair cutting and combing; (d) pubic hair; (e) genital swabs of the vulva, vestibule, vaginal vault and </w:t>
      </w:r>
      <w:r w:rsidR="0094200D" w:rsidRPr="0046293D">
        <w:rPr>
          <w:rFonts w:ascii="Arial" w:hAnsi="Arial" w:cs="Arial"/>
          <w:sz w:val="24"/>
          <w:szCs w:val="24"/>
        </w:rPr>
        <w:t>cervical</w:t>
      </w:r>
      <w:r w:rsidR="00BD5437" w:rsidRPr="0046293D">
        <w:rPr>
          <w:rFonts w:ascii="Arial" w:hAnsi="Arial" w:cs="Arial"/>
          <w:sz w:val="24"/>
          <w:szCs w:val="24"/>
        </w:rPr>
        <w:t xml:space="preserve"> OS</w:t>
      </w:r>
      <w:r w:rsidR="00752A23" w:rsidRPr="0046293D">
        <w:rPr>
          <w:rFonts w:ascii="Arial" w:hAnsi="Arial" w:cs="Arial"/>
          <w:sz w:val="24"/>
          <w:szCs w:val="24"/>
        </w:rPr>
        <w:t xml:space="preserve"> and (f) an anal swab.</w:t>
      </w:r>
      <w:r w:rsidR="0094200D" w:rsidRPr="0046293D">
        <w:rPr>
          <w:rFonts w:ascii="Arial" w:hAnsi="Arial" w:cs="Arial"/>
          <w:sz w:val="24"/>
          <w:szCs w:val="24"/>
        </w:rPr>
        <w:t xml:space="preserve"> </w:t>
      </w:r>
    </w:p>
    <w:p w:rsidR="00752A23" w:rsidRPr="0046293D" w:rsidRDefault="00F86FD6"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32</w:t>
      </w:r>
      <w:r w:rsidRPr="0046293D">
        <w:rPr>
          <w:rFonts w:ascii="Arial" w:hAnsi="Arial" w:cs="Arial"/>
          <w:sz w:val="24"/>
          <w:szCs w:val="24"/>
        </w:rPr>
        <w:t>]</w:t>
      </w:r>
      <w:r w:rsidRPr="0046293D">
        <w:rPr>
          <w:rFonts w:ascii="Arial" w:hAnsi="Arial" w:cs="Arial"/>
          <w:sz w:val="24"/>
          <w:szCs w:val="24"/>
        </w:rPr>
        <w:tab/>
        <w:t xml:space="preserve">The same report was completed for the accused on 21 July 2011 by Dr </w:t>
      </w:r>
      <w:proofErr w:type="spellStart"/>
      <w:r w:rsidRPr="0046293D">
        <w:rPr>
          <w:rFonts w:ascii="Arial" w:hAnsi="Arial" w:cs="Arial"/>
          <w:sz w:val="24"/>
          <w:szCs w:val="24"/>
        </w:rPr>
        <w:t>Mundjeso</w:t>
      </w:r>
      <w:proofErr w:type="spellEnd"/>
      <w:r w:rsidRPr="0046293D">
        <w:rPr>
          <w:rFonts w:ascii="Arial" w:hAnsi="Arial" w:cs="Arial"/>
          <w:sz w:val="24"/>
          <w:szCs w:val="24"/>
        </w:rPr>
        <w:t xml:space="preserve"> who likewise took sample specimen and handed it to Warrant officer Bernadette </w:t>
      </w:r>
      <w:proofErr w:type="spellStart"/>
      <w:r w:rsidRPr="0046293D">
        <w:rPr>
          <w:rFonts w:ascii="Arial" w:hAnsi="Arial" w:cs="Arial"/>
          <w:sz w:val="24"/>
          <w:szCs w:val="24"/>
        </w:rPr>
        <w:t>Andowa</w:t>
      </w:r>
      <w:proofErr w:type="spellEnd"/>
      <w:r w:rsidRPr="0046293D">
        <w:rPr>
          <w:rFonts w:ascii="Arial" w:hAnsi="Arial" w:cs="Arial"/>
          <w:sz w:val="24"/>
          <w:szCs w:val="24"/>
        </w:rPr>
        <w:t xml:space="preserve">. The seal number of the evidence collection kit was not recorded by the Doctor but the number </w:t>
      </w:r>
      <w:r w:rsidR="00A767FF">
        <w:rPr>
          <w:rFonts w:ascii="Arial" w:hAnsi="Arial" w:cs="Arial"/>
          <w:sz w:val="24"/>
          <w:szCs w:val="24"/>
        </w:rPr>
        <w:t>which appears on page 1 of the r</w:t>
      </w:r>
      <w:r w:rsidRPr="0046293D">
        <w:rPr>
          <w:rFonts w:ascii="Arial" w:hAnsi="Arial" w:cs="Arial"/>
          <w:sz w:val="24"/>
          <w:szCs w:val="24"/>
        </w:rPr>
        <w:t xml:space="preserve">eport </w:t>
      </w:r>
      <w:r w:rsidR="004574A2">
        <w:rPr>
          <w:rFonts w:ascii="Arial" w:hAnsi="Arial" w:cs="Arial"/>
          <w:sz w:val="24"/>
          <w:szCs w:val="24"/>
        </w:rPr>
        <w:t>reflects the number 07N2</w:t>
      </w:r>
      <w:r w:rsidR="008D48C7" w:rsidRPr="0046293D">
        <w:rPr>
          <w:rFonts w:ascii="Arial" w:hAnsi="Arial" w:cs="Arial"/>
          <w:sz w:val="24"/>
          <w:szCs w:val="24"/>
        </w:rPr>
        <w:t>A0689.</w:t>
      </w:r>
      <w:r w:rsidR="003A1BF3" w:rsidRPr="0046293D">
        <w:rPr>
          <w:rFonts w:ascii="Arial" w:hAnsi="Arial" w:cs="Arial"/>
          <w:sz w:val="24"/>
          <w:szCs w:val="24"/>
        </w:rPr>
        <w:t xml:space="preserve"> A collection of Forensic Evidence form was similarly completed for the accused with the same</w:t>
      </w:r>
      <w:r w:rsidR="00A767FF">
        <w:rPr>
          <w:rFonts w:ascii="Arial" w:hAnsi="Arial" w:cs="Arial"/>
          <w:sz w:val="24"/>
          <w:szCs w:val="24"/>
        </w:rPr>
        <w:t xml:space="preserve"> seal number as the m</w:t>
      </w:r>
      <w:r w:rsidR="003A1BF3" w:rsidRPr="0046293D">
        <w:rPr>
          <w:rFonts w:ascii="Arial" w:hAnsi="Arial" w:cs="Arial"/>
          <w:sz w:val="24"/>
          <w:szCs w:val="24"/>
        </w:rPr>
        <w:t>edical</w:t>
      </w:r>
      <w:r w:rsidR="00A767FF">
        <w:rPr>
          <w:rFonts w:ascii="Arial" w:hAnsi="Arial" w:cs="Arial"/>
          <w:sz w:val="24"/>
          <w:szCs w:val="24"/>
        </w:rPr>
        <w:t xml:space="preserve"> l</w:t>
      </w:r>
      <w:r w:rsidR="00752A23" w:rsidRPr="0046293D">
        <w:rPr>
          <w:rFonts w:ascii="Arial" w:hAnsi="Arial" w:cs="Arial"/>
          <w:sz w:val="24"/>
          <w:szCs w:val="24"/>
        </w:rPr>
        <w:t xml:space="preserve">egal </w:t>
      </w:r>
      <w:r w:rsidR="00A767FF">
        <w:rPr>
          <w:rFonts w:ascii="Arial" w:hAnsi="Arial" w:cs="Arial"/>
          <w:sz w:val="24"/>
          <w:szCs w:val="24"/>
        </w:rPr>
        <w:t>e</w:t>
      </w:r>
      <w:r w:rsidR="004574A2">
        <w:rPr>
          <w:rFonts w:ascii="Arial" w:hAnsi="Arial" w:cs="Arial"/>
          <w:sz w:val="24"/>
          <w:szCs w:val="24"/>
        </w:rPr>
        <w:t xml:space="preserve">xamination </w:t>
      </w:r>
      <w:r w:rsidR="00A767FF">
        <w:rPr>
          <w:rFonts w:ascii="Arial" w:hAnsi="Arial" w:cs="Arial"/>
          <w:sz w:val="24"/>
          <w:szCs w:val="24"/>
        </w:rPr>
        <w:t>r</w:t>
      </w:r>
      <w:r w:rsidR="003A1BF3" w:rsidRPr="0046293D">
        <w:rPr>
          <w:rFonts w:ascii="Arial" w:hAnsi="Arial" w:cs="Arial"/>
          <w:sz w:val="24"/>
          <w:szCs w:val="24"/>
        </w:rPr>
        <w:t>eport. This form indicated that gen</w:t>
      </w:r>
      <w:r w:rsidR="004574A2">
        <w:rPr>
          <w:rFonts w:ascii="Arial" w:hAnsi="Arial" w:cs="Arial"/>
          <w:sz w:val="24"/>
          <w:szCs w:val="24"/>
        </w:rPr>
        <w:t>i</w:t>
      </w:r>
      <w:r w:rsidR="002237BC" w:rsidRPr="0046293D">
        <w:rPr>
          <w:rFonts w:ascii="Arial" w:hAnsi="Arial" w:cs="Arial"/>
          <w:sz w:val="24"/>
          <w:szCs w:val="24"/>
        </w:rPr>
        <w:t>t</w:t>
      </w:r>
      <w:r w:rsidR="003A1BF3" w:rsidRPr="0046293D">
        <w:rPr>
          <w:rFonts w:ascii="Arial" w:hAnsi="Arial" w:cs="Arial"/>
          <w:sz w:val="24"/>
          <w:szCs w:val="24"/>
        </w:rPr>
        <w:t xml:space="preserve">al swabs of the shaft and glans were obtained. </w:t>
      </w:r>
      <w:r w:rsidR="00752A23" w:rsidRPr="0046293D">
        <w:rPr>
          <w:rFonts w:ascii="Arial" w:hAnsi="Arial" w:cs="Arial"/>
          <w:sz w:val="24"/>
          <w:szCs w:val="24"/>
        </w:rPr>
        <w:t xml:space="preserve">Warrant Officer </w:t>
      </w:r>
      <w:proofErr w:type="spellStart"/>
      <w:r w:rsidR="00752A23" w:rsidRPr="0046293D">
        <w:rPr>
          <w:rFonts w:ascii="Arial" w:hAnsi="Arial" w:cs="Arial"/>
          <w:sz w:val="24"/>
          <w:szCs w:val="24"/>
        </w:rPr>
        <w:t>Andowa</w:t>
      </w:r>
      <w:proofErr w:type="spellEnd"/>
      <w:r w:rsidR="00752A23" w:rsidRPr="0046293D">
        <w:rPr>
          <w:rFonts w:ascii="Arial" w:hAnsi="Arial" w:cs="Arial"/>
          <w:sz w:val="24"/>
          <w:szCs w:val="24"/>
        </w:rPr>
        <w:t xml:space="preserve"> gave the sealed box to Sergeant </w:t>
      </w:r>
      <w:proofErr w:type="spellStart"/>
      <w:r w:rsidR="00752A23" w:rsidRPr="0046293D">
        <w:rPr>
          <w:rFonts w:ascii="Arial" w:hAnsi="Arial" w:cs="Arial"/>
          <w:sz w:val="24"/>
          <w:szCs w:val="24"/>
        </w:rPr>
        <w:t>Hamalwa</w:t>
      </w:r>
      <w:proofErr w:type="spellEnd"/>
      <w:r w:rsidR="00752A23" w:rsidRPr="0046293D">
        <w:rPr>
          <w:rFonts w:ascii="Arial" w:hAnsi="Arial" w:cs="Arial"/>
          <w:sz w:val="24"/>
          <w:szCs w:val="24"/>
        </w:rPr>
        <w:t xml:space="preserve">. </w:t>
      </w:r>
    </w:p>
    <w:p w:rsidR="00BA62E1" w:rsidRPr="0046293D" w:rsidRDefault="00BA62E1"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33</w:t>
      </w:r>
      <w:r w:rsidRPr="0046293D">
        <w:rPr>
          <w:rFonts w:ascii="Arial" w:hAnsi="Arial" w:cs="Arial"/>
          <w:sz w:val="24"/>
          <w:szCs w:val="24"/>
        </w:rPr>
        <w:t>]</w:t>
      </w:r>
      <w:r w:rsidRPr="0046293D">
        <w:rPr>
          <w:rFonts w:ascii="Arial" w:hAnsi="Arial" w:cs="Arial"/>
          <w:sz w:val="24"/>
          <w:szCs w:val="24"/>
        </w:rPr>
        <w:tab/>
        <w:t xml:space="preserve">Sergeant </w:t>
      </w:r>
      <w:proofErr w:type="spellStart"/>
      <w:r w:rsidRPr="0046293D">
        <w:rPr>
          <w:rFonts w:ascii="Arial" w:hAnsi="Arial" w:cs="Arial"/>
          <w:sz w:val="24"/>
          <w:szCs w:val="24"/>
        </w:rPr>
        <w:t>Irmaly</w:t>
      </w:r>
      <w:proofErr w:type="spellEnd"/>
      <w:r w:rsidRPr="0046293D">
        <w:rPr>
          <w:rFonts w:ascii="Arial" w:hAnsi="Arial" w:cs="Arial"/>
          <w:sz w:val="24"/>
          <w:szCs w:val="24"/>
        </w:rPr>
        <w:t xml:space="preserve"> testified that he collected the condom from the scene and he booked it into evidence. Sergeant </w:t>
      </w:r>
      <w:proofErr w:type="spellStart"/>
      <w:r w:rsidRPr="0046293D">
        <w:rPr>
          <w:rFonts w:ascii="Arial" w:hAnsi="Arial" w:cs="Arial"/>
          <w:sz w:val="24"/>
          <w:szCs w:val="24"/>
        </w:rPr>
        <w:t>Hamalwa</w:t>
      </w:r>
      <w:proofErr w:type="spellEnd"/>
      <w:r w:rsidRPr="0046293D">
        <w:rPr>
          <w:rFonts w:ascii="Arial" w:hAnsi="Arial" w:cs="Arial"/>
          <w:sz w:val="24"/>
          <w:szCs w:val="24"/>
        </w:rPr>
        <w:t xml:space="preserve"> testified that she collected it from the scene and placed it inside a brown envelope and kept it in her office. She also </w:t>
      </w:r>
      <w:r w:rsidR="00752A23" w:rsidRPr="0046293D">
        <w:rPr>
          <w:rFonts w:ascii="Arial" w:hAnsi="Arial" w:cs="Arial"/>
          <w:sz w:val="24"/>
          <w:szCs w:val="24"/>
        </w:rPr>
        <w:t xml:space="preserve">kept the two </w:t>
      </w:r>
      <w:r w:rsidRPr="0046293D">
        <w:rPr>
          <w:rFonts w:ascii="Arial" w:hAnsi="Arial" w:cs="Arial"/>
          <w:sz w:val="24"/>
          <w:szCs w:val="24"/>
        </w:rPr>
        <w:t xml:space="preserve">sealed </w:t>
      </w:r>
      <w:r w:rsidR="00752A23" w:rsidRPr="0046293D">
        <w:rPr>
          <w:rFonts w:ascii="Arial" w:hAnsi="Arial" w:cs="Arial"/>
          <w:sz w:val="24"/>
          <w:szCs w:val="24"/>
        </w:rPr>
        <w:t>boxes</w:t>
      </w:r>
      <w:r w:rsidRPr="0046293D">
        <w:rPr>
          <w:rFonts w:ascii="Arial" w:hAnsi="Arial" w:cs="Arial"/>
          <w:sz w:val="24"/>
          <w:szCs w:val="24"/>
        </w:rPr>
        <w:t xml:space="preserve"> (Evidence Collection kits of the complainant and the accused</w:t>
      </w:r>
      <w:r w:rsidR="00A767FF" w:rsidRPr="0046293D">
        <w:rPr>
          <w:rFonts w:ascii="Arial" w:hAnsi="Arial" w:cs="Arial"/>
          <w:sz w:val="24"/>
          <w:szCs w:val="24"/>
        </w:rPr>
        <w:t>) in</w:t>
      </w:r>
      <w:r w:rsidR="00752A23" w:rsidRPr="0046293D">
        <w:rPr>
          <w:rFonts w:ascii="Arial" w:hAnsi="Arial" w:cs="Arial"/>
          <w:sz w:val="24"/>
          <w:szCs w:val="24"/>
        </w:rPr>
        <w:t xml:space="preserve"> her office until 29 July 2011 when she handed it over to Detective Sergeant </w:t>
      </w:r>
      <w:proofErr w:type="spellStart"/>
      <w:r w:rsidR="00752A23" w:rsidRPr="0046293D">
        <w:rPr>
          <w:rFonts w:ascii="Arial" w:hAnsi="Arial" w:cs="Arial"/>
          <w:sz w:val="24"/>
          <w:szCs w:val="24"/>
        </w:rPr>
        <w:t>Mutubulwa</w:t>
      </w:r>
      <w:proofErr w:type="spellEnd"/>
      <w:r w:rsidR="004E63D9" w:rsidRPr="0046293D">
        <w:rPr>
          <w:rFonts w:ascii="Arial" w:hAnsi="Arial" w:cs="Arial"/>
          <w:sz w:val="24"/>
          <w:szCs w:val="24"/>
        </w:rPr>
        <w:t xml:space="preserve"> to take to the Forensic Science Institute in Windhoek</w:t>
      </w:r>
      <w:r w:rsidRPr="0046293D">
        <w:rPr>
          <w:rFonts w:ascii="Arial" w:hAnsi="Arial" w:cs="Arial"/>
          <w:sz w:val="24"/>
          <w:szCs w:val="24"/>
        </w:rPr>
        <w:t>.</w:t>
      </w:r>
      <w:r w:rsidR="004E63D9" w:rsidRPr="0046293D">
        <w:rPr>
          <w:rFonts w:ascii="Arial" w:hAnsi="Arial" w:cs="Arial"/>
          <w:sz w:val="24"/>
          <w:szCs w:val="24"/>
        </w:rPr>
        <w:t xml:space="preserve"> An Application for Scientific Examination which was handed in by agreement</w:t>
      </w:r>
      <w:r w:rsidR="00B45B0F" w:rsidRPr="0046293D">
        <w:rPr>
          <w:rFonts w:ascii="Arial" w:hAnsi="Arial" w:cs="Arial"/>
          <w:sz w:val="24"/>
          <w:szCs w:val="24"/>
        </w:rPr>
        <w:t xml:space="preserve">, records this handover. This form reflects that the following exhibits were included: (a) a rape kit bearing the serial number 07N2A0686 which contains genital swabs of the vulva, vestibule vaginal vault and cervical </w:t>
      </w:r>
      <w:proofErr w:type="spellStart"/>
      <w:r w:rsidR="00B45B0F" w:rsidRPr="0046293D">
        <w:rPr>
          <w:rFonts w:ascii="Arial" w:hAnsi="Arial" w:cs="Arial"/>
          <w:sz w:val="24"/>
          <w:szCs w:val="24"/>
        </w:rPr>
        <w:t>os</w:t>
      </w:r>
      <w:proofErr w:type="spellEnd"/>
      <w:r w:rsidR="00B45B0F" w:rsidRPr="0046293D">
        <w:rPr>
          <w:rFonts w:ascii="Arial" w:hAnsi="Arial" w:cs="Arial"/>
          <w:sz w:val="24"/>
          <w:szCs w:val="24"/>
        </w:rPr>
        <w:t>; (b) the rape kit of the accused with serial number 07N2A0689 containing a swab of the shaft and glans; and (c) a condom. The condom was placed in a brown paper bag</w:t>
      </w:r>
      <w:r w:rsidR="004574A2">
        <w:rPr>
          <w:rFonts w:ascii="Arial" w:hAnsi="Arial" w:cs="Arial"/>
          <w:sz w:val="24"/>
          <w:szCs w:val="24"/>
        </w:rPr>
        <w:t>.</w:t>
      </w:r>
    </w:p>
    <w:p w:rsidR="004E63D9" w:rsidRPr="0046293D" w:rsidRDefault="00BA62E1"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34</w:t>
      </w:r>
      <w:r w:rsidR="00A767FF">
        <w:rPr>
          <w:rFonts w:ascii="Arial" w:hAnsi="Arial" w:cs="Arial"/>
          <w:sz w:val="24"/>
          <w:szCs w:val="24"/>
        </w:rPr>
        <w:t>]</w:t>
      </w:r>
      <w:r w:rsidR="00A767FF">
        <w:rPr>
          <w:rFonts w:ascii="Arial" w:hAnsi="Arial" w:cs="Arial"/>
          <w:sz w:val="24"/>
          <w:szCs w:val="24"/>
        </w:rPr>
        <w:tab/>
        <w:t>During the trial the S</w:t>
      </w:r>
      <w:r w:rsidRPr="0046293D">
        <w:rPr>
          <w:rFonts w:ascii="Arial" w:hAnsi="Arial" w:cs="Arial"/>
          <w:sz w:val="24"/>
          <w:szCs w:val="24"/>
        </w:rPr>
        <w:t>tate applied for a reference sample to be obtained from the accused</w:t>
      </w:r>
      <w:r w:rsidR="004574A2">
        <w:rPr>
          <w:rFonts w:ascii="Arial" w:hAnsi="Arial" w:cs="Arial"/>
          <w:sz w:val="24"/>
          <w:szCs w:val="24"/>
        </w:rPr>
        <w:t xml:space="preserve"> (buccal swabs)</w:t>
      </w:r>
      <w:r w:rsidRPr="0046293D">
        <w:rPr>
          <w:rFonts w:ascii="Arial" w:hAnsi="Arial" w:cs="Arial"/>
          <w:sz w:val="24"/>
          <w:szCs w:val="24"/>
        </w:rPr>
        <w:t xml:space="preserve">. The accused agreed and Detective Sergeant </w:t>
      </w:r>
      <w:proofErr w:type="spellStart"/>
      <w:r w:rsidRPr="0046293D">
        <w:rPr>
          <w:rFonts w:ascii="Arial" w:hAnsi="Arial" w:cs="Arial"/>
          <w:sz w:val="24"/>
          <w:szCs w:val="24"/>
        </w:rPr>
        <w:t>Mutumbulwa</w:t>
      </w:r>
      <w:proofErr w:type="spellEnd"/>
      <w:r w:rsidRPr="0046293D">
        <w:rPr>
          <w:rFonts w:ascii="Arial" w:hAnsi="Arial" w:cs="Arial"/>
          <w:sz w:val="24"/>
          <w:szCs w:val="24"/>
        </w:rPr>
        <w:t xml:space="preserve"> testified that she</w:t>
      </w:r>
      <w:r w:rsidR="004E63D9" w:rsidRPr="0046293D">
        <w:rPr>
          <w:rFonts w:ascii="Arial" w:hAnsi="Arial" w:cs="Arial"/>
          <w:sz w:val="24"/>
          <w:szCs w:val="24"/>
        </w:rPr>
        <w:t xml:space="preserve"> Sergeant </w:t>
      </w:r>
      <w:proofErr w:type="spellStart"/>
      <w:r w:rsidR="004E63D9" w:rsidRPr="0046293D">
        <w:rPr>
          <w:rFonts w:ascii="Arial" w:hAnsi="Arial" w:cs="Arial"/>
          <w:sz w:val="24"/>
          <w:szCs w:val="24"/>
        </w:rPr>
        <w:t>Hamalwa</w:t>
      </w:r>
      <w:proofErr w:type="spellEnd"/>
      <w:r w:rsidR="004E63D9" w:rsidRPr="0046293D">
        <w:rPr>
          <w:rFonts w:ascii="Arial" w:hAnsi="Arial" w:cs="Arial"/>
          <w:sz w:val="24"/>
          <w:szCs w:val="24"/>
        </w:rPr>
        <w:t xml:space="preserve"> on 15 May 2014 </w:t>
      </w:r>
      <w:r w:rsidRPr="0046293D">
        <w:rPr>
          <w:rFonts w:ascii="Arial" w:hAnsi="Arial" w:cs="Arial"/>
          <w:sz w:val="24"/>
          <w:szCs w:val="24"/>
        </w:rPr>
        <w:t xml:space="preserve">took the accused to Dr </w:t>
      </w:r>
      <w:proofErr w:type="spellStart"/>
      <w:r w:rsidR="004E63D9" w:rsidRPr="0046293D">
        <w:rPr>
          <w:rFonts w:ascii="Arial" w:hAnsi="Arial" w:cs="Arial"/>
          <w:sz w:val="24"/>
          <w:szCs w:val="24"/>
        </w:rPr>
        <w:t>Mdala</w:t>
      </w:r>
      <w:proofErr w:type="spellEnd"/>
      <w:r w:rsidR="004E63D9" w:rsidRPr="0046293D">
        <w:rPr>
          <w:rFonts w:ascii="Arial" w:hAnsi="Arial" w:cs="Arial"/>
          <w:sz w:val="24"/>
          <w:szCs w:val="24"/>
        </w:rPr>
        <w:t xml:space="preserve"> and he collected a </w:t>
      </w:r>
      <w:r w:rsidR="009B3FA3" w:rsidRPr="0046293D">
        <w:rPr>
          <w:rFonts w:ascii="Arial" w:hAnsi="Arial" w:cs="Arial"/>
          <w:sz w:val="24"/>
          <w:szCs w:val="24"/>
        </w:rPr>
        <w:t>blood sample w</w:t>
      </w:r>
      <w:r w:rsidR="004E63D9" w:rsidRPr="0046293D">
        <w:rPr>
          <w:rFonts w:ascii="Arial" w:hAnsi="Arial" w:cs="Arial"/>
          <w:sz w:val="24"/>
          <w:szCs w:val="24"/>
        </w:rPr>
        <w:t>hich was placed in a tube with a purple cap. She placed it in a forensic bag no 35524 and placed it in a freezer where they keep exhibits. On 20 May 20</w:t>
      </w:r>
      <w:r w:rsidR="00A767FF">
        <w:rPr>
          <w:rFonts w:ascii="Arial" w:hAnsi="Arial" w:cs="Arial"/>
          <w:sz w:val="24"/>
          <w:szCs w:val="24"/>
        </w:rPr>
        <w:t>14 she took it to the Forensic Science I</w:t>
      </w:r>
      <w:r w:rsidR="004E63D9" w:rsidRPr="0046293D">
        <w:rPr>
          <w:rFonts w:ascii="Arial" w:hAnsi="Arial" w:cs="Arial"/>
          <w:sz w:val="24"/>
          <w:szCs w:val="24"/>
        </w:rPr>
        <w:t xml:space="preserve">nstitute in Windhoek. Dr </w:t>
      </w:r>
      <w:proofErr w:type="spellStart"/>
      <w:r w:rsidR="004E63D9" w:rsidRPr="0046293D">
        <w:rPr>
          <w:rFonts w:ascii="Arial" w:hAnsi="Arial" w:cs="Arial"/>
          <w:sz w:val="24"/>
          <w:szCs w:val="24"/>
        </w:rPr>
        <w:t>Mdala</w:t>
      </w:r>
      <w:proofErr w:type="spellEnd"/>
      <w:r w:rsidR="004E63D9" w:rsidRPr="0046293D">
        <w:rPr>
          <w:rFonts w:ascii="Arial" w:hAnsi="Arial" w:cs="Arial"/>
          <w:sz w:val="24"/>
          <w:szCs w:val="24"/>
        </w:rPr>
        <w:t xml:space="preserve"> confirmed her testimony. </w:t>
      </w:r>
      <w:r w:rsidR="00B45B0F" w:rsidRPr="0046293D">
        <w:rPr>
          <w:rFonts w:ascii="Arial" w:hAnsi="Arial" w:cs="Arial"/>
          <w:sz w:val="24"/>
          <w:szCs w:val="24"/>
        </w:rPr>
        <w:t>An Application for scientific examination form reflect</w:t>
      </w:r>
      <w:r w:rsidR="004574A2">
        <w:rPr>
          <w:rFonts w:ascii="Arial" w:hAnsi="Arial" w:cs="Arial"/>
          <w:sz w:val="24"/>
          <w:szCs w:val="24"/>
        </w:rPr>
        <w:t>s</w:t>
      </w:r>
      <w:r w:rsidR="00B45B0F" w:rsidRPr="0046293D">
        <w:rPr>
          <w:rFonts w:ascii="Arial" w:hAnsi="Arial" w:cs="Arial"/>
          <w:sz w:val="24"/>
          <w:szCs w:val="24"/>
        </w:rPr>
        <w:t xml:space="preserve"> that </w:t>
      </w:r>
      <w:r w:rsidR="00B45B0F" w:rsidRPr="0046293D">
        <w:rPr>
          <w:rFonts w:ascii="Arial" w:hAnsi="Arial" w:cs="Arial"/>
          <w:sz w:val="24"/>
          <w:szCs w:val="24"/>
        </w:rPr>
        <w:lastRenderedPageBreak/>
        <w:t xml:space="preserve">Sergeant </w:t>
      </w:r>
      <w:proofErr w:type="spellStart"/>
      <w:r w:rsidR="00B45B0F" w:rsidRPr="0046293D">
        <w:rPr>
          <w:rFonts w:ascii="Arial" w:hAnsi="Arial" w:cs="Arial"/>
          <w:sz w:val="24"/>
          <w:szCs w:val="24"/>
        </w:rPr>
        <w:t>Hamalwa</w:t>
      </w:r>
      <w:proofErr w:type="spellEnd"/>
      <w:r w:rsidR="00B45B0F" w:rsidRPr="0046293D">
        <w:rPr>
          <w:rFonts w:ascii="Arial" w:hAnsi="Arial" w:cs="Arial"/>
          <w:sz w:val="24"/>
          <w:szCs w:val="24"/>
        </w:rPr>
        <w:t xml:space="preserve"> completed the form and signed it and that Sergeant </w:t>
      </w:r>
      <w:proofErr w:type="spellStart"/>
      <w:r w:rsidR="00B45B0F" w:rsidRPr="0046293D">
        <w:rPr>
          <w:rFonts w:ascii="Arial" w:hAnsi="Arial" w:cs="Arial"/>
          <w:sz w:val="24"/>
          <w:szCs w:val="24"/>
        </w:rPr>
        <w:t>Mutumbulwa</w:t>
      </w:r>
      <w:proofErr w:type="spellEnd"/>
      <w:r w:rsidR="00B45B0F" w:rsidRPr="0046293D">
        <w:rPr>
          <w:rFonts w:ascii="Arial" w:hAnsi="Arial" w:cs="Arial"/>
          <w:sz w:val="24"/>
          <w:szCs w:val="24"/>
        </w:rPr>
        <w:t xml:space="preserve"> handled the exhibit</w:t>
      </w:r>
      <w:r w:rsidR="004574A2">
        <w:rPr>
          <w:rFonts w:ascii="Arial" w:hAnsi="Arial" w:cs="Arial"/>
          <w:sz w:val="24"/>
          <w:szCs w:val="24"/>
        </w:rPr>
        <w:t xml:space="preserve"> which was marked “Exhibit D”</w:t>
      </w:r>
      <w:r w:rsidR="00B45B0F" w:rsidRPr="0046293D">
        <w:rPr>
          <w:rFonts w:ascii="Arial" w:hAnsi="Arial" w:cs="Arial"/>
          <w:sz w:val="24"/>
          <w:szCs w:val="24"/>
        </w:rPr>
        <w:t xml:space="preserve">. </w:t>
      </w:r>
    </w:p>
    <w:p w:rsidR="005C6400" w:rsidRPr="0046293D" w:rsidRDefault="005C6400"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35</w:t>
      </w:r>
      <w:r w:rsidRPr="0046293D">
        <w:rPr>
          <w:rFonts w:ascii="Arial" w:hAnsi="Arial" w:cs="Arial"/>
          <w:sz w:val="24"/>
          <w:szCs w:val="24"/>
        </w:rPr>
        <w:t>]</w:t>
      </w:r>
      <w:r w:rsidRPr="0046293D">
        <w:rPr>
          <w:rFonts w:ascii="Arial" w:hAnsi="Arial" w:cs="Arial"/>
          <w:sz w:val="24"/>
          <w:szCs w:val="24"/>
        </w:rPr>
        <w:tab/>
        <w:t>There is no evidence that the collection of rape kits were tampered with.</w:t>
      </w:r>
      <w:r w:rsidR="00A767FF">
        <w:rPr>
          <w:rFonts w:ascii="Arial" w:hAnsi="Arial" w:cs="Arial"/>
          <w:sz w:val="24"/>
          <w:szCs w:val="24"/>
        </w:rPr>
        <w:t xml:space="preserve"> The National Forensic Science I</w:t>
      </w:r>
      <w:r w:rsidRPr="0046293D">
        <w:rPr>
          <w:rFonts w:ascii="Arial" w:hAnsi="Arial" w:cs="Arial"/>
          <w:sz w:val="24"/>
          <w:szCs w:val="24"/>
        </w:rPr>
        <w:t>nstitute</w:t>
      </w:r>
      <w:r w:rsidR="004574A2">
        <w:rPr>
          <w:rFonts w:ascii="Arial" w:hAnsi="Arial" w:cs="Arial"/>
          <w:sz w:val="24"/>
          <w:szCs w:val="24"/>
        </w:rPr>
        <w:t xml:space="preserve"> Report</w:t>
      </w:r>
      <w:r w:rsidRPr="0046293D">
        <w:rPr>
          <w:rFonts w:ascii="Arial" w:hAnsi="Arial" w:cs="Arial"/>
          <w:sz w:val="24"/>
          <w:szCs w:val="24"/>
        </w:rPr>
        <w:t xml:space="preserve"> indicated that these kits were sealed. The condom was placed in brown paper envelope and stapled. There is also contradictory testimony as to who collected the condom from the scene and where it was kept. In light hereof the examinations done on this exhibit ought not to be relied on.</w:t>
      </w:r>
    </w:p>
    <w:p w:rsidR="00B234C4" w:rsidRPr="0046293D" w:rsidRDefault="00F75487"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36</w:t>
      </w:r>
      <w:r w:rsidRPr="0046293D">
        <w:rPr>
          <w:rFonts w:ascii="Arial" w:hAnsi="Arial" w:cs="Arial"/>
          <w:sz w:val="24"/>
          <w:szCs w:val="24"/>
        </w:rPr>
        <w:t>]</w:t>
      </w:r>
      <w:r w:rsidRPr="0046293D">
        <w:rPr>
          <w:rFonts w:ascii="Arial" w:hAnsi="Arial" w:cs="Arial"/>
          <w:sz w:val="24"/>
          <w:szCs w:val="24"/>
        </w:rPr>
        <w:tab/>
      </w:r>
      <w:r w:rsidR="009B3FA3" w:rsidRPr="0046293D">
        <w:rPr>
          <w:rFonts w:ascii="Arial" w:hAnsi="Arial" w:cs="Arial"/>
          <w:sz w:val="24"/>
          <w:szCs w:val="24"/>
        </w:rPr>
        <w:t>The National Forensic Science Institute completed four reports</w:t>
      </w:r>
      <w:r w:rsidR="00250249" w:rsidRPr="0046293D">
        <w:rPr>
          <w:rFonts w:ascii="Arial" w:hAnsi="Arial" w:cs="Arial"/>
          <w:sz w:val="24"/>
          <w:szCs w:val="24"/>
        </w:rPr>
        <w:t>.</w:t>
      </w:r>
      <w:r w:rsidR="009B3FA3" w:rsidRPr="0046293D">
        <w:rPr>
          <w:rFonts w:ascii="Arial" w:hAnsi="Arial" w:cs="Arial"/>
          <w:sz w:val="24"/>
          <w:szCs w:val="24"/>
        </w:rPr>
        <w:t xml:space="preserve"> The </w:t>
      </w:r>
      <w:r w:rsidR="00096C4E" w:rsidRPr="0046293D">
        <w:rPr>
          <w:rFonts w:ascii="Arial" w:hAnsi="Arial" w:cs="Arial"/>
          <w:sz w:val="24"/>
          <w:szCs w:val="24"/>
        </w:rPr>
        <w:t xml:space="preserve">first report </w:t>
      </w:r>
      <w:r w:rsidR="00250249" w:rsidRPr="0046293D">
        <w:rPr>
          <w:rFonts w:ascii="Arial" w:hAnsi="Arial" w:cs="Arial"/>
          <w:sz w:val="24"/>
          <w:szCs w:val="24"/>
        </w:rPr>
        <w:t>compiled on 15 May 2013</w:t>
      </w:r>
      <w:r w:rsidR="00B45B0F" w:rsidRPr="0046293D">
        <w:rPr>
          <w:rFonts w:ascii="Arial" w:hAnsi="Arial" w:cs="Arial"/>
          <w:sz w:val="24"/>
          <w:szCs w:val="24"/>
        </w:rPr>
        <w:t xml:space="preserve">, </w:t>
      </w:r>
      <w:r w:rsidR="00096C4E" w:rsidRPr="0046293D">
        <w:rPr>
          <w:rFonts w:ascii="Arial" w:hAnsi="Arial" w:cs="Arial"/>
          <w:sz w:val="24"/>
          <w:szCs w:val="24"/>
        </w:rPr>
        <w:t xml:space="preserve">concluded that semen was </w:t>
      </w:r>
      <w:proofErr w:type="spellStart"/>
      <w:r w:rsidR="00096C4E" w:rsidRPr="0046293D">
        <w:rPr>
          <w:rFonts w:ascii="Arial" w:hAnsi="Arial" w:cs="Arial"/>
          <w:sz w:val="24"/>
          <w:szCs w:val="24"/>
        </w:rPr>
        <w:t>immunoch</w:t>
      </w:r>
      <w:r w:rsidR="00A767FF">
        <w:rPr>
          <w:rFonts w:ascii="Arial" w:hAnsi="Arial" w:cs="Arial"/>
          <w:sz w:val="24"/>
          <w:szCs w:val="24"/>
        </w:rPr>
        <w:t>r</w:t>
      </w:r>
      <w:r w:rsidR="00096C4E" w:rsidRPr="0046293D">
        <w:rPr>
          <w:rFonts w:ascii="Arial" w:hAnsi="Arial" w:cs="Arial"/>
          <w:sz w:val="24"/>
          <w:szCs w:val="24"/>
        </w:rPr>
        <w:t>omatographicall</w:t>
      </w:r>
      <w:r w:rsidR="0094200D" w:rsidRPr="0046293D">
        <w:rPr>
          <w:rFonts w:ascii="Arial" w:hAnsi="Arial" w:cs="Arial"/>
          <w:sz w:val="24"/>
          <w:szCs w:val="24"/>
        </w:rPr>
        <w:t>y</w:t>
      </w:r>
      <w:proofErr w:type="spellEnd"/>
      <w:r w:rsidR="0094200D" w:rsidRPr="0046293D">
        <w:rPr>
          <w:rFonts w:ascii="Arial" w:hAnsi="Arial" w:cs="Arial"/>
          <w:sz w:val="24"/>
          <w:szCs w:val="24"/>
        </w:rPr>
        <w:t xml:space="preserve"> detected on the genital swabs</w:t>
      </w:r>
      <w:r w:rsidR="00B45B0F" w:rsidRPr="0046293D">
        <w:rPr>
          <w:rFonts w:ascii="Arial" w:hAnsi="Arial" w:cs="Arial"/>
          <w:sz w:val="24"/>
          <w:szCs w:val="24"/>
        </w:rPr>
        <w:t xml:space="preserve">, external anal swab, rectal </w:t>
      </w:r>
      <w:r w:rsidR="004574A2" w:rsidRPr="0046293D">
        <w:rPr>
          <w:rFonts w:ascii="Arial" w:hAnsi="Arial" w:cs="Arial"/>
          <w:sz w:val="24"/>
          <w:szCs w:val="24"/>
        </w:rPr>
        <w:t>swab and panty of</w:t>
      </w:r>
      <w:r w:rsidR="00B45B0F" w:rsidRPr="0046293D">
        <w:rPr>
          <w:rFonts w:ascii="Arial" w:hAnsi="Arial" w:cs="Arial"/>
          <w:sz w:val="24"/>
          <w:szCs w:val="24"/>
        </w:rPr>
        <w:t xml:space="preserve"> the complainant</w:t>
      </w:r>
      <w:r w:rsidR="0097531D" w:rsidRPr="0046293D">
        <w:rPr>
          <w:rFonts w:ascii="Arial" w:hAnsi="Arial" w:cs="Arial"/>
          <w:sz w:val="24"/>
          <w:szCs w:val="24"/>
        </w:rPr>
        <w:t xml:space="preserve"> </w:t>
      </w:r>
      <w:r w:rsidR="00B234C4" w:rsidRPr="0046293D">
        <w:rPr>
          <w:rFonts w:ascii="Arial" w:hAnsi="Arial" w:cs="Arial"/>
          <w:sz w:val="24"/>
          <w:szCs w:val="24"/>
        </w:rPr>
        <w:t xml:space="preserve">as well as on the condom. </w:t>
      </w:r>
      <w:r w:rsidR="00096C4E" w:rsidRPr="0046293D">
        <w:rPr>
          <w:rFonts w:ascii="Arial" w:hAnsi="Arial" w:cs="Arial"/>
          <w:sz w:val="24"/>
          <w:szCs w:val="24"/>
        </w:rPr>
        <w:t xml:space="preserve"> </w:t>
      </w:r>
    </w:p>
    <w:p w:rsidR="00B234C4" w:rsidRPr="0046293D" w:rsidRDefault="00B234C4"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37</w:t>
      </w:r>
      <w:r w:rsidRPr="0046293D">
        <w:rPr>
          <w:rFonts w:ascii="Arial" w:hAnsi="Arial" w:cs="Arial"/>
          <w:sz w:val="24"/>
          <w:szCs w:val="24"/>
        </w:rPr>
        <w:t>]</w:t>
      </w:r>
      <w:r w:rsidRPr="0046293D">
        <w:rPr>
          <w:rFonts w:ascii="Arial" w:hAnsi="Arial" w:cs="Arial"/>
          <w:sz w:val="24"/>
          <w:szCs w:val="24"/>
        </w:rPr>
        <w:tab/>
      </w:r>
      <w:r w:rsidR="00096C4E" w:rsidRPr="0046293D">
        <w:rPr>
          <w:rFonts w:ascii="Arial" w:hAnsi="Arial" w:cs="Arial"/>
          <w:sz w:val="24"/>
          <w:szCs w:val="24"/>
        </w:rPr>
        <w:t xml:space="preserve">The second report </w:t>
      </w:r>
      <w:r w:rsidR="00250249" w:rsidRPr="0046293D">
        <w:rPr>
          <w:rFonts w:ascii="Arial" w:hAnsi="Arial" w:cs="Arial"/>
          <w:sz w:val="24"/>
          <w:szCs w:val="24"/>
        </w:rPr>
        <w:t xml:space="preserve">compiled on 14 October 2014 reflects the results of the examination of the </w:t>
      </w:r>
      <w:r w:rsidR="00096C4E" w:rsidRPr="0046293D">
        <w:rPr>
          <w:rFonts w:ascii="Arial" w:hAnsi="Arial" w:cs="Arial"/>
          <w:sz w:val="24"/>
          <w:szCs w:val="24"/>
        </w:rPr>
        <w:t xml:space="preserve">vulva swab </w:t>
      </w:r>
      <w:r w:rsidR="00423495" w:rsidRPr="0046293D">
        <w:rPr>
          <w:rFonts w:ascii="Arial" w:hAnsi="Arial" w:cs="Arial"/>
          <w:sz w:val="24"/>
          <w:szCs w:val="24"/>
        </w:rPr>
        <w:t xml:space="preserve">of the </w:t>
      </w:r>
      <w:r w:rsidRPr="0046293D">
        <w:rPr>
          <w:rFonts w:ascii="Arial" w:hAnsi="Arial" w:cs="Arial"/>
          <w:sz w:val="24"/>
          <w:szCs w:val="24"/>
        </w:rPr>
        <w:t>complainant</w:t>
      </w:r>
      <w:r w:rsidR="0097531D" w:rsidRPr="0046293D">
        <w:rPr>
          <w:rFonts w:ascii="Arial" w:hAnsi="Arial" w:cs="Arial"/>
          <w:sz w:val="24"/>
          <w:szCs w:val="24"/>
        </w:rPr>
        <w:t>.</w:t>
      </w:r>
      <w:r w:rsidRPr="0046293D">
        <w:rPr>
          <w:rFonts w:ascii="Arial" w:hAnsi="Arial" w:cs="Arial"/>
          <w:sz w:val="24"/>
          <w:szCs w:val="24"/>
        </w:rPr>
        <w:t xml:space="preserve"> </w:t>
      </w:r>
      <w:r w:rsidR="00423495" w:rsidRPr="0046293D">
        <w:rPr>
          <w:rFonts w:ascii="Arial" w:hAnsi="Arial" w:cs="Arial"/>
          <w:sz w:val="24"/>
          <w:szCs w:val="24"/>
        </w:rPr>
        <w:t>The sample was subjected to differential extraction separating the epithelial fraction from the sperm fraction. S</w:t>
      </w:r>
      <w:r w:rsidR="00096C4E" w:rsidRPr="0046293D">
        <w:rPr>
          <w:rFonts w:ascii="Arial" w:hAnsi="Arial" w:cs="Arial"/>
          <w:sz w:val="24"/>
          <w:szCs w:val="24"/>
        </w:rPr>
        <w:t>ufficient amplifiable DNA</w:t>
      </w:r>
      <w:r w:rsidR="00423495" w:rsidRPr="0046293D">
        <w:rPr>
          <w:rFonts w:ascii="Arial" w:hAnsi="Arial" w:cs="Arial"/>
          <w:sz w:val="24"/>
          <w:szCs w:val="24"/>
        </w:rPr>
        <w:t xml:space="preserve"> was found</w:t>
      </w:r>
      <w:r w:rsidR="00096C4E" w:rsidRPr="0046293D">
        <w:rPr>
          <w:rFonts w:ascii="Arial" w:hAnsi="Arial" w:cs="Arial"/>
          <w:sz w:val="24"/>
          <w:szCs w:val="24"/>
        </w:rPr>
        <w:t xml:space="preserve"> to proceed with a</w:t>
      </w:r>
      <w:r w:rsidR="00A767FF">
        <w:rPr>
          <w:rFonts w:ascii="Arial" w:hAnsi="Arial" w:cs="Arial"/>
          <w:sz w:val="24"/>
          <w:szCs w:val="24"/>
        </w:rPr>
        <w:t>n</w:t>
      </w:r>
      <w:r w:rsidR="00096C4E" w:rsidRPr="0046293D">
        <w:rPr>
          <w:rFonts w:ascii="Arial" w:hAnsi="Arial" w:cs="Arial"/>
          <w:sz w:val="24"/>
          <w:szCs w:val="24"/>
        </w:rPr>
        <w:t xml:space="preserve"> STR analysis and it resulted in a mixed profile consistent </w:t>
      </w:r>
      <w:r w:rsidRPr="0046293D">
        <w:rPr>
          <w:rFonts w:ascii="Arial" w:hAnsi="Arial" w:cs="Arial"/>
          <w:sz w:val="24"/>
          <w:szCs w:val="24"/>
        </w:rPr>
        <w:t xml:space="preserve">with </w:t>
      </w:r>
      <w:r w:rsidR="00096C4E" w:rsidRPr="0046293D">
        <w:rPr>
          <w:rFonts w:ascii="Arial" w:hAnsi="Arial" w:cs="Arial"/>
          <w:sz w:val="24"/>
          <w:szCs w:val="24"/>
        </w:rPr>
        <w:t>having originated from at leas</w:t>
      </w:r>
      <w:r w:rsidR="00221937" w:rsidRPr="0046293D">
        <w:rPr>
          <w:rFonts w:ascii="Arial" w:hAnsi="Arial" w:cs="Arial"/>
          <w:sz w:val="24"/>
          <w:szCs w:val="24"/>
        </w:rPr>
        <w:t>t</w:t>
      </w:r>
      <w:r w:rsidR="00096C4E" w:rsidRPr="0046293D">
        <w:rPr>
          <w:rFonts w:ascii="Arial" w:hAnsi="Arial" w:cs="Arial"/>
          <w:sz w:val="24"/>
          <w:szCs w:val="24"/>
        </w:rPr>
        <w:t xml:space="preserve"> two individuals, one of which is a male. </w:t>
      </w:r>
      <w:r w:rsidR="00221937" w:rsidRPr="0046293D">
        <w:rPr>
          <w:rFonts w:ascii="Arial" w:hAnsi="Arial" w:cs="Arial"/>
          <w:sz w:val="24"/>
          <w:szCs w:val="24"/>
        </w:rPr>
        <w:t xml:space="preserve">The epithelial fraction yielded a full profile, the contributor whereof is female. The semen fraction yielded a mixed profile consistent with having originated from at least two individuals one of which is male. </w:t>
      </w:r>
      <w:r w:rsidR="00250249" w:rsidRPr="0046293D">
        <w:rPr>
          <w:rFonts w:ascii="Arial" w:hAnsi="Arial" w:cs="Arial"/>
          <w:sz w:val="24"/>
          <w:szCs w:val="24"/>
        </w:rPr>
        <w:t>T</w:t>
      </w:r>
      <w:r w:rsidR="00423495" w:rsidRPr="0046293D">
        <w:rPr>
          <w:rFonts w:ascii="Arial" w:hAnsi="Arial" w:cs="Arial"/>
          <w:sz w:val="24"/>
          <w:szCs w:val="24"/>
        </w:rPr>
        <w:t xml:space="preserve">his report </w:t>
      </w:r>
      <w:r w:rsidR="00250249" w:rsidRPr="0046293D">
        <w:rPr>
          <w:rFonts w:ascii="Arial" w:hAnsi="Arial" w:cs="Arial"/>
          <w:sz w:val="24"/>
          <w:szCs w:val="24"/>
        </w:rPr>
        <w:t xml:space="preserve">recommends that </w:t>
      </w:r>
      <w:r w:rsidR="00423495" w:rsidRPr="0046293D">
        <w:rPr>
          <w:rFonts w:ascii="Arial" w:hAnsi="Arial" w:cs="Arial"/>
          <w:sz w:val="24"/>
          <w:szCs w:val="24"/>
        </w:rPr>
        <w:t xml:space="preserve">the known reference samples of both the complainant and the accused </w:t>
      </w:r>
      <w:r w:rsidR="00250249" w:rsidRPr="0046293D">
        <w:rPr>
          <w:rFonts w:ascii="Arial" w:hAnsi="Arial" w:cs="Arial"/>
          <w:sz w:val="24"/>
          <w:szCs w:val="24"/>
        </w:rPr>
        <w:t xml:space="preserve">ought still to be </w:t>
      </w:r>
      <w:r w:rsidR="00423495" w:rsidRPr="0046293D">
        <w:rPr>
          <w:rFonts w:ascii="Arial" w:hAnsi="Arial" w:cs="Arial"/>
          <w:sz w:val="24"/>
          <w:szCs w:val="24"/>
        </w:rPr>
        <w:t xml:space="preserve">subjected to STR typing for comparison purposes. </w:t>
      </w:r>
    </w:p>
    <w:p w:rsidR="00221937" w:rsidRPr="0046293D" w:rsidRDefault="00B234C4"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38</w:t>
      </w:r>
      <w:r w:rsidRPr="0046293D">
        <w:rPr>
          <w:rFonts w:ascii="Arial" w:hAnsi="Arial" w:cs="Arial"/>
          <w:sz w:val="24"/>
          <w:szCs w:val="24"/>
        </w:rPr>
        <w:t>]</w:t>
      </w:r>
      <w:r w:rsidRPr="0046293D">
        <w:rPr>
          <w:rFonts w:ascii="Arial" w:hAnsi="Arial" w:cs="Arial"/>
          <w:sz w:val="24"/>
          <w:szCs w:val="24"/>
        </w:rPr>
        <w:tab/>
      </w:r>
      <w:r w:rsidR="00423495" w:rsidRPr="0046293D">
        <w:rPr>
          <w:rFonts w:ascii="Arial" w:hAnsi="Arial" w:cs="Arial"/>
          <w:sz w:val="24"/>
          <w:szCs w:val="24"/>
        </w:rPr>
        <w:t xml:space="preserve">The third report </w:t>
      </w:r>
      <w:r w:rsidR="00250249" w:rsidRPr="0046293D">
        <w:rPr>
          <w:rFonts w:ascii="Arial" w:hAnsi="Arial" w:cs="Arial"/>
          <w:sz w:val="24"/>
          <w:szCs w:val="24"/>
        </w:rPr>
        <w:t>compiled on 10 April 2014 reflects that a Reference blood sample obtained from the complainant</w:t>
      </w:r>
      <w:r w:rsidR="004574A2">
        <w:rPr>
          <w:rFonts w:ascii="Arial" w:hAnsi="Arial" w:cs="Arial"/>
          <w:sz w:val="24"/>
          <w:szCs w:val="24"/>
        </w:rPr>
        <w:t xml:space="preserve"> was used</w:t>
      </w:r>
      <w:r w:rsidR="00250249" w:rsidRPr="0046293D">
        <w:rPr>
          <w:rFonts w:ascii="Arial" w:hAnsi="Arial" w:cs="Arial"/>
          <w:sz w:val="24"/>
          <w:szCs w:val="24"/>
        </w:rPr>
        <w:t xml:space="preserve">. It is not known how this was obtained and submitted as no form </w:t>
      </w:r>
      <w:r w:rsidR="004574A2">
        <w:rPr>
          <w:rFonts w:ascii="Arial" w:hAnsi="Arial" w:cs="Arial"/>
          <w:sz w:val="24"/>
          <w:szCs w:val="24"/>
        </w:rPr>
        <w:t xml:space="preserve">to this effect </w:t>
      </w:r>
      <w:r w:rsidR="00250249" w:rsidRPr="0046293D">
        <w:rPr>
          <w:rFonts w:ascii="Arial" w:hAnsi="Arial" w:cs="Arial"/>
          <w:sz w:val="24"/>
          <w:szCs w:val="24"/>
        </w:rPr>
        <w:t>was submitted into evidence. This sample was subjected to DNA anal</w:t>
      </w:r>
      <w:r w:rsidR="00104E86" w:rsidRPr="0046293D">
        <w:rPr>
          <w:rFonts w:ascii="Arial" w:hAnsi="Arial" w:cs="Arial"/>
          <w:sz w:val="24"/>
          <w:szCs w:val="24"/>
        </w:rPr>
        <w:t xml:space="preserve">ysis and it resulted in a female profile. This profile was matched to the DNA analysis of the vulva swab, the panty and the condom. </w:t>
      </w:r>
      <w:r w:rsidR="00914556" w:rsidRPr="0046293D">
        <w:rPr>
          <w:rFonts w:ascii="Arial" w:hAnsi="Arial" w:cs="Arial"/>
          <w:sz w:val="24"/>
          <w:szCs w:val="24"/>
        </w:rPr>
        <w:t xml:space="preserve">The report however states that in the </w:t>
      </w:r>
      <w:r w:rsidR="00104E86" w:rsidRPr="0046293D">
        <w:rPr>
          <w:rFonts w:ascii="Arial" w:hAnsi="Arial" w:cs="Arial"/>
          <w:sz w:val="24"/>
          <w:szCs w:val="24"/>
        </w:rPr>
        <w:t>absence of a blood or buccal sample</w:t>
      </w:r>
      <w:r w:rsidR="0024349E" w:rsidRPr="0046293D">
        <w:rPr>
          <w:rFonts w:ascii="Arial" w:hAnsi="Arial" w:cs="Arial"/>
          <w:sz w:val="24"/>
          <w:szCs w:val="24"/>
        </w:rPr>
        <w:t xml:space="preserve"> </w:t>
      </w:r>
      <w:r w:rsidR="0097531D" w:rsidRPr="0046293D">
        <w:rPr>
          <w:rFonts w:ascii="Arial" w:hAnsi="Arial" w:cs="Arial"/>
          <w:sz w:val="24"/>
          <w:szCs w:val="24"/>
        </w:rPr>
        <w:t>of the accused</w:t>
      </w:r>
      <w:r w:rsidR="00A30EE1">
        <w:rPr>
          <w:rFonts w:ascii="Arial" w:hAnsi="Arial" w:cs="Arial"/>
          <w:sz w:val="24"/>
          <w:szCs w:val="24"/>
        </w:rPr>
        <w:t>,</w:t>
      </w:r>
      <w:r w:rsidR="0097531D" w:rsidRPr="0046293D">
        <w:rPr>
          <w:rFonts w:ascii="Arial" w:hAnsi="Arial" w:cs="Arial"/>
          <w:sz w:val="24"/>
          <w:szCs w:val="24"/>
        </w:rPr>
        <w:t xml:space="preserve"> </w:t>
      </w:r>
      <w:r w:rsidR="0024349E" w:rsidRPr="0046293D">
        <w:rPr>
          <w:rFonts w:ascii="Arial" w:hAnsi="Arial" w:cs="Arial"/>
          <w:sz w:val="24"/>
          <w:szCs w:val="24"/>
        </w:rPr>
        <w:t>no forensic inference could be made</w:t>
      </w:r>
      <w:r w:rsidR="0097531D" w:rsidRPr="0046293D">
        <w:rPr>
          <w:rFonts w:ascii="Arial" w:hAnsi="Arial" w:cs="Arial"/>
          <w:sz w:val="24"/>
          <w:szCs w:val="24"/>
        </w:rPr>
        <w:t>.</w:t>
      </w:r>
    </w:p>
    <w:p w:rsidR="0094200D" w:rsidRPr="0046293D" w:rsidRDefault="0097531D"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39</w:t>
      </w:r>
      <w:r w:rsidRPr="0046293D">
        <w:rPr>
          <w:rFonts w:ascii="Arial" w:hAnsi="Arial" w:cs="Arial"/>
          <w:sz w:val="24"/>
          <w:szCs w:val="24"/>
        </w:rPr>
        <w:t>]</w:t>
      </w:r>
      <w:r w:rsidRPr="0046293D">
        <w:rPr>
          <w:rFonts w:ascii="Arial" w:hAnsi="Arial" w:cs="Arial"/>
          <w:sz w:val="24"/>
          <w:szCs w:val="24"/>
        </w:rPr>
        <w:tab/>
        <w:t xml:space="preserve">The forth report compiled on 7 July 2014 </w:t>
      </w:r>
      <w:r w:rsidR="006432B0" w:rsidRPr="0046293D">
        <w:rPr>
          <w:rFonts w:ascii="Arial" w:hAnsi="Arial" w:cs="Arial"/>
          <w:sz w:val="24"/>
          <w:szCs w:val="24"/>
        </w:rPr>
        <w:t xml:space="preserve">indicate that the exhibit subjected to DNA analysis was a reference buccal swab (exhibit D). Exhibit D however is not a </w:t>
      </w:r>
      <w:r w:rsidR="006432B0" w:rsidRPr="0046293D">
        <w:rPr>
          <w:rFonts w:ascii="Arial" w:hAnsi="Arial" w:cs="Arial"/>
          <w:sz w:val="24"/>
          <w:szCs w:val="24"/>
        </w:rPr>
        <w:lastRenderedPageBreak/>
        <w:t xml:space="preserve">buccal swab but a blood sample taken of the accused. There is </w:t>
      </w:r>
      <w:r w:rsidR="005C6400" w:rsidRPr="0046293D">
        <w:rPr>
          <w:rFonts w:ascii="Arial" w:hAnsi="Arial" w:cs="Arial"/>
          <w:sz w:val="24"/>
          <w:szCs w:val="24"/>
        </w:rPr>
        <w:t>no</w:t>
      </w:r>
      <w:r w:rsidR="006432B0" w:rsidRPr="0046293D">
        <w:rPr>
          <w:rFonts w:ascii="Arial" w:hAnsi="Arial" w:cs="Arial"/>
          <w:sz w:val="24"/>
          <w:szCs w:val="24"/>
        </w:rPr>
        <w:t xml:space="preserve"> document or testimony indicating that a buccal swab was collected of the accused. </w:t>
      </w:r>
    </w:p>
    <w:p w:rsidR="00914556" w:rsidRPr="0046293D" w:rsidRDefault="00914556" w:rsidP="003915FF">
      <w:pPr>
        <w:spacing w:line="360" w:lineRule="auto"/>
        <w:jc w:val="both"/>
        <w:rPr>
          <w:rFonts w:ascii="Arial" w:hAnsi="Arial" w:cs="Arial"/>
          <w:sz w:val="24"/>
          <w:szCs w:val="24"/>
        </w:rPr>
      </w:pPr>
      <w:r w:rsidRPr="0046293D">
        <w:rPr>
          <w:rFonts w:ascii="Arial" w:hAnsi="Arial" w:cs="Arial"/>
          <w:sz w:val="24"/>
          <w:szCs w:val="24"/>
        </w:rPr>
        <w:t>[</w:t>
      </w:r>
      <w:r w:rsidR="006D2994">
        <w:rPr>
          <w:rFonts w:ascii="Arial" w:hAnsi="Arial" w:cs="Arial"/>
          <w:sz w:val="24"/>
          <w:szCs w:val="24"/>
        </w:rPr>
        <w:t>40</w:t>
      </w:r>
      <w:r w:rsidRPr="0046293D">
        <w:rPr>
          <w:rFonts w:ascii="Arial" w:hAnsi="Arial" w:cs="Arial"/>
          <w:sz w:val="24"/>
          <w:szCs w:val="24"/>
        </w:rPr>
        <w:t>]</w:t>
      </w:r>
      <w:r w:rsidRPr="0046293D">
        <w:rPr>
          <w:rFonts w:ascii="Arial" w:hAnsi="Arial" w:cs="Arial"/>
          <w:sz w:val="24"/>
          <w:szCs w:val="24"/>
        </w:rPr>
        <w:tab/>
        <w:t xml:space="preserve">Given the discrepancy in the report compiled on 7 July 2014, the court cannot rely on the forensic results. </w:t>
      </w:r>
    </w:p>
    <w:p w:rsidR="00C94B47" w:rsidRDefault="006D2994" w:rsidP="00C94B47">
      <w:pPr>
        <w:spacing w:line="360" w:lineRule="auto"/>
        <w:jc w:val="both"/>
        <w:rPr>
          <w:rFonts w:ascii="Arial" w:hAnsi="Arial" w:cs="Arial"/>
          <w:sz w:val="24"/>
          <w:szCs w:val="24"/>
        </w:rPr>
      </w:pPr>
      <w:r>
        <w:rPr>
          <w:rFonts w:ascii="Arial" w:hAnsi="Arial" w:cs="Arial"/>
          <w:sz w:val="24"/>
          <w:szCs w:val="24"/>
        </w:rPr>
        <w:t>[41</w:t>
      </w:r>
      <w:r w:rsidR="00914556" w:rsidRPr="0046293D">
        <w:rPr>
          <w:rFonts w:ascii="Arial" w:hAnsi="Arial" w:cs="Arial"/>
          <w:sz w:val="24"/>
          <w:szCs w:val="24"/>
        </w:rPr>
        <w:t>]</w:t>
      </w:r>
      <w:r w:rsidR="00914556" w:rsidRPr="0046293D">
        <w:rPr>
          <w:rFonts w:ascii="Arial" w:hAnsi="Arial" w:cs="Arial"/>
          <w:sz w:val="24"/>
          <w:szCs w:val="24"/>
        </w:rPr>
        <w:tab/>
        <w:t>The evidence of the complainant is credible</w:t>
      </w:r>
      <w:r w:rsidR="005C6400" w:rsidRPr="0046293D">
        <w:rPr>
          <w:rFonts w:ascii="Arial" w:hAnsi="Arial" w:cs="Arial"/>
          <w:sz w:val="24"/>
          <w:szCs w:val="24"/>
        </w:rPr>
        <w:t xml:space="preserve"> and undisputed. It is in addition </w:t>
      </w:r>
      <w:r w:rsidR="00914556" w:rsidRPr="0046293D">
        <w:rPr>
          <w:rFonts w:ascii="Arial" w:hAnsi="Arial" w:cs="Arial"/>
          <w:sz w:val="24"/>
          <w:szCs w:val="24"/>
        </w:rPr>
        <w:t>corroborated and consistent with the objective evidence (photographs) admitted into evidence. The inculpatory plea of guilty by the accused in the district court further corroborates th</w:t>
      </w:r>
      <w:r w:rsidR="005C6400" w:rsidRPr="0046293D">
        <w:rPr>
          <w:rFonts w:ascii="Arial" w:hAnsi="Arial" w:cs="Arial"/>
          <w:sz w:val="24"/>
          <w:szCs w:val="24"/>
        </w:rPr>
        <w:t xml:space="preserve">e complainant’s testimony that she was raped. </w:t>
      </w:r>
      <w:r w:rsidR="00914556" w:rsidRPr="0046293D">
        <w:rPr>
          <w:rFonts w:ascii="Arial" w:hAnsi="Arial" w:cs="Arial"/>
          <w:sz w:val="24"/>
          <w:szCs w:val="24"/>
        </w:rPr>
        <w:t xml:space="preserve">The formal </w:t>
      </w:r>
      <w:r w:rsidR="002A207C" w:rsidRPr="0046293D">
        <w:rPr>
          <w:rFonts w:ascii="Arial" w:hAnsi="Arial" w:cs="Arial"/>
          <w:sz w:val="24"/>
          <w:szCs w:val="24"/>
        </w:rPr>
        <w:t xml:space="preserve">admissions </w:t>
      </w:r>
      <w:r w:rsidR="00A30EE1">
        <w:rPr>
          <w:rFonts w:ascii="Arial" w:hAnsi="Arial" w:cs="Arial"/>
          <w:sz w:val="24"/>
          <w:szCs w:val="24"/>
        </w:rPr>
        <w:t xml:space="preserve">by the accused </w:t>
      </w:r>
      <w:r w:rsidR="002A207C" w:rsidRPr="0046293D">
        <w:rPr>
          <w:rFonts w:ascii="Arial" w:hAnsi="Arial" w:cs="Arial"/>
          <w:sz w:val="24"/>
          <w:szCs w:val="24"/>
        </w:rPr>
        <w:t>place</w:t>
      </w:r>
      <w:r w:rsidR="00914556" w:rsidRPr="0046293D">
        <w:rPr>
          <w:rFonts w:ascii="Arial" w:hAnsi="Arial" w:cs="Arial"/>
          <w:sz w:val="24"/>
          <w:szCs w:val="24"/>
        </w:rPr>
        <w:t xml:space="preserve"> </w:t>
      </w:r>
      <w:r w:rsidR="002A207C" w:rsidRPr="0046293D">
        <w:rPr>
          <w:rFonts w:ascii="Arial" w:hAnsi="Arial" w:cs="Arial"/>
          <w:sz w:val="24"/>
          <w:szCs w:val="24"/>
        </w:rPr>
        <w:t>the accused at the scene wi</w:t>
      </w:r>
      <w:r w:rsidR="005C6400" w:rsidRPr="0046293D">
        <w:rPr>
          <w:rFonts w:ascii="Arial" w:hAnsi="Arial" w:cs="Arial"/>
          <w:sz w:val="24"/>
          <w:szCs w:val="24"/>
        </w:rPr>
        <w:t>th a knife</w:t>
      </w:r>
      <w:r w:rsidR="00914556" w:rsidRPr="0046293D">
        <w:rPr>
          <w:rFonts w:ascii="Arial" w:hAnsi="Arial" w:cs="Arial"/>
          <w:sz w:val="24"/>
          <w:szCs w:val="24"/>
        </w:rPr>
        <w:t>. The ev</w:t>
      </w:r>
      <w:r w:rsidR="002A207C" w:rsidRPr="0046293D">
        <w:rPr>
          <w:rFonts w:ascii="Arial" w:hAnsi="Arial" w:cs="Arial"/>
          <w:sz w:val="24"/>
          <w:szCs w:val="24"/>
        </w:rPr>
        <w:t xml:space="preserve">idence calls for a rebuttal. In </w:t>
      </w:r>
      <w:r w:rsidR="002A207C" w:rsidRPr="00957F3F">
        <w:rPr>
          <w:rFonts w:ascii="Arial" w:hAnsi="Arial" w:cs="Arial"/>
          <w:i/>
          <w:sz w:val="24"/>
          <w:szCs w:val="24"/>
        </w:rPr>
        <w:t xml:space="preserve">S v </w:t>
      </w:r>
      <w:proofErr w:type="spellStart"/>
      <w:r w:rsidR="002A207C" w:rsidRPr="00957F3F">
        <w:rPr>
          <w:rFonts w:ascii="Arial" w:hAnsi="Arial" w:cs="Arial"/>
          <w:i/>
          <w:sz w:val="24"/>
          <w:szCs w:val="24"/>
        </w:rPr>
        <w:t>Auala</w:t>
      </w:r>
      <w:proofErr w:type="spellEnd"/>
      <w:r w:rsidR="002A207C" w:rsidRPr="0046293D">
        <w:rPr>
          <w:rFonts w:ascii="Arial" w:hAnsi="Arial" w:cs="Arial"/>
          <w:sz w:val="24"/>
          <w:szCs w:val="24"/>
        </w:rPr>
        <w:t xml:space="preserve"> 2010 (1) NR 175 (SC) the court referred to the following citation in </w:t>
      </w:r>
      <w:r w:rsidR="002A207C" w:rsidRPr="0046293D">
        <w:rPr>
          <w:rFonts w:ascii="Arial" w:hAnsi="Arial" w:cs="Arial"/>
          <w:i/>
          <w:sz w:val="24"/>
          <w:szCs w:val="24"/>
        </w:rPr>
        <w:t>S v Boesak</w:t>
      </w:r>
      <w:r w:rsidR="002A207C" w:rsidRPr="0046293D">
        <w:rPr>
          <w:rFonts w:ascii="Arial" w:hAnsi="Arial" w:cs="Arial"/>
          <w:sz w:val="24"/>
          <w:szCs w:val="24"/>
        </w:rPr>
        <w:t xml:space="preserve"> 2001 (1) SA 912 (CC) (2001 (1) SACR 1; 2001 (1) BCLR 36):  </w:t>
      </w:r>
    </w:p>
    <w:p w:rsidR="002A207C" w:rsidRPr="00C94B47" w:rsidRDefault="00162CC0" w:rsidP="00C94B47">
      <w:pPr>
        <w:spacing w:line="360" w:lineRule="auto"/>
        <w:jc w:val="both"/>
        <w:rPr>
          <w:rFonts w:ascii="Arial" w:hAnsi="Arial" w:cs="Arial"/>
          <w:sz w:val="24"/>
          <w:szCs w:val="24"/>
        </w:rPr>
      </w:pPr>
      <w:r>
        <w:rPr>
          <w:rFonts w:ascii="Arial" w:hAnsi="Arial" w:cs="Arial"/>
        </w:rPr>
        <w:t>‘</w:t>
      </w:r>
      <w:r w:rsidR="002A207C" w:rsidRPr="0046293D">
        <w:rPr>
          <w:rFonts w:ascii="Arial" w:hAnsi="Arial" w:cs="Arial"/>
        </w:rPr>
        <w:t>The fact that an accused person is under no obligation to testify does not mean that there are no consequences attaching to a decision to remain silent during the trial. If there is evidence calling for an answer, and an accused person chooses to remain silent in the face of such evidence, a court may well be entitled to conclude that the evidence is sufficient in the absence of an explanation to prove the guilt of the accused. Whether such a conclusion is justified will depend on t</w:t>
      </w:r>
      <w:r>
        <w:rPr>
          <w:rFonts w:ascii="Arial" w:hAnsi="Arial" w:cs="Arial"/>
        </w:rPr>
        <w:t>he weight of the evidence.’</w:t>
      </w:r>
    </w:p>
    <w:p w:rsidR="00957F3F" w:rsidRDefault="00957F3F" w:rsidP="00162CC0">
      <w:pPr>
        <w:spacing w:after="0" w:line="360" w:lineRule="auto"/>
        <w:jc w:val="both"/>
        <w:rPr>
          <w:rFonts w:ascii="Arial" w:hAnsi="Arial" w:cs="Arial"/>
        </w:rPr>
      </w:pPr>
    </w:p>
    <w:p w:rsidR="00914556" w:rsidRDefault="006D2994" w:rsidP="00957F3F">
      <w:pPr>
        <w:spacing w:after="0" w:line="360" w:lineRule="auto"/>
        <w:jc w:val="both"/>
        <w:rPr>
          <w:rFonts w:ascii="Arial" w:hAnsi="Arial" w:cs="Arial"/>
          <w:sz w:val="24"/>
          <w:szCs w:val="24"/>
        </w:rPr>
      </w:pPr>
      <w:r>
        <w:rPr>
          <w:rFonts w:ascii="Arial" w:hAnsi="Arial" w:cs="Arial"/>
          <w:sz w:val="24"/>
          <w:szCs w:val="24"/>
        </w:rPr>
        <w:t>[42</w:t>
      </w:r>
      <w:r w:rsidR="002A207C" w:rsidRPr="0046293D">
        <w:rPr>
          <w:rFonts w:ascii="Arial" w:hAnsi="Arial" w:cs="Arial"/>
          <w:sz w:val="24"/>
          <w:szCs w:val="24"/>
        </w:rPr>
        <w:t>]</w:t>
      </w:r>
      <w:r w:rsidR="002A207C" w:rsidRPr="0046293D">
        <w:rPr>
          <w:rFonts w:ascii="Arial" w:hAnsi="Arial" w:cs="Arial"/>
          <w:sz w:val="24"/>
          <w:szCs w:val="24"/>
        </w:rPr>
        <w:tab/>
      </w:r>
      <w:r w:rsidR="00914556" w:rsidRPr="0046293D">
        <w:rPr>
          <w:rFonts w:ascii="Arial" w:hAnsi="Arial" w:cs="Arial"/>
          <w:sz w:val="24"/>
          <w:szCs w:val="24"/>
        </w:rPr>
        <w:t xml:space="preserve">I am satisfied that the State proved beyond reasonable doubt that the accused </w:t>
      </w:r>
      <w:r w:rsidR="005C6400" w:rsidRPr="0046293D">
        <w:rPr>
          <w:rFonts w:ascii="Arial" w:hAnsi="Arial" w:cs="Arial"/>
          <w:sz w:val="24"/>
          <w:szCs w:val="24"/>
        </w:rPr>
        <w:t xml:space="preserve">forcefully </w:t>
      </w:r>
      <w:r w:rsidR="00914556" w:rsidRPr="0046293D">
        <w:rPr>
          <w:rFonts w:ascii="Arial" w:hAnsi="Arial" w:cs="Arial"/>
          <w:sz w:val="24"/>
          <w:szCs w:val="24"/>
        </w:rPr>
        <w:t>committed a sexual act</w:t>
      </w:r>
      <w:r w:rsidR="005C6400" w:rsidRPr="0046293D">
        <w:rPr>
          <w:rFonts w:ascii="Arial" w:hAnsi="Arial" w:cs="Arial"/>
          <w:sz w:val="24"/>
          <w:szCs w:val="24"/>
        </w:rPr>
        <w:t xml:space="preserve"> with the complainant</w:t>
      </w:r>
      <w:r w:rsidR="002A207C" w:rsidRPr="0046293D">
        <w:rPr>
          <w:rFonts w:ascii="Arial" w:hAnsi="Arial" w:cs="Arial"/>
          <w:sz w:val="24"/>
          <w:szCs w:val="24"/>
        </w:rPr>
        <w:t xml:space="preserve"> on two separate occasions</w:t>
      </w:r>
      <w:r w:rsidR="005C6400" w:rsidRPr="0046293D">
        <w:rPr>
          <w:rFonts w:ascii="Arial" w:hAnsi="Arial" w:cs="Arial"/>
          <w:sz w:val="24"/>
          <w:szCs w:val="24"/>
        </w:rPr>
        <w:t>.</w:t>
      </w:r>
    </w:p>
    <w:p w:rsidR="00C94B47" w:rsidRDefault="00C94B47" w:rsidP="00957F3F">
      <w:pPr>
        <w:spacing w:after="0" w:line="360" w:lineRule="auto"/>
        <w:jc w:val="both"/>
        <w:rPr>
          <w:rFonts w:ascii="Arial" w:hAnsi="Arial" w:cs="Arial"/>
          <w:sz w:val="24"/>
          <w:szCs w:val="24"/>
        </w:rPr>
      </w:pPr>
    </w:p>
    <w:p w:rsidR="005C6400" w:rsidRDefault="005C6400" w:rsidP="00957F3F">
      <w:pPr>
        <w:spacing w:after="0" w:line="360" w:lineRule="auto"/>
        <w:jc w:val="both"/>
        <w:rPr>
          <w:rFonts w:ascii="Arial" w:hAnsi="Arial" w:cs="Arial"/>
          <w:sz w:val="24"/>
          <w:szCs w:val="24"/>
        </w:rPr>
      </w:pPr>
      <w:r w:rsidRPr="0046293D">
        <w:rPr>
          <w:rFonts w:ascii="Arial" w:hAnsi="Arial" w:cs="Arial"/>
          <w:sz w:val="24"/>
          <w:szCs w:val="24"/>
        </w:rPr>
        <w:t>[</w:t>
      </w:r>
      <w:r w:rsidR="00C94B47">
        <w:rPr>
          <w:rFonts w:ascii="Arial" w:hAnsi="Arial" w:cs="Arial"/>
          <w:sz w:val="24"/>
          <w:szCs w:val="24"/>
        </w:rPr>
        <w:t>43</w:t>
      </w:r>
      <w:r w:rsidRPr="0046293D">
        <w:rPr>
          <w:rFonts w:ascii="Arial" w:hAnsi="Arial" w:cs="Arial"/>
          <w:sz w:val="24"/>
          <w:szCs w:val="24"/>
        </w:rPr>
        <w:t>]</w:t>
      </w:r>
      <w:r w:rsidRPr="0046293D">
        <w:rPr>
          <w:rFonts w:ascii="Arial" w:hAnsi="Arial" w:cs="Arial"/>
          <w:sz w:val="24"/>
          <w:szCs w:val="24"/>
        </w:rPr>
        <w:tab/>
        <w:t>In the result the following order is made:</w:t>
      </w:r>
    </w:p>
    <w:p w:rsidR="00957F3F" w:rsidRDefault="00957F3F" w:rsidP="00957F3F">
      <w:pPr>
        <w:spacing w:after="0" w:line="360" w:lineRule="auto"/>
        <w:jc w:val="both"/>
        <w:rPr>
          <w:rFonts w:ascii="Arial" w:hAnsi="Arial" w:cs="Arial"/>
          <w:sz w:val="24"/>
          <w:szCs w:val="24"/>
        </w:rPr>
      </w:pPr>
    </w:p>
    <w:p w:rsidR="005C6400" w:rsidRPr="0046293D" w:rsidRDefault="005C6400" w:rsidP="002A207C">
      <w:pPr>
        <w:spacing w:line="360" w:lineRule="auto"/>
        <w:ind w:left="1440" w:hanging="1440"/>
        <w:jc w:val="both"/>
        <w:rPr>
          <w:rFonts w:ascii="Arial" w:hAnsi="Arial" w:cs="Arial"/>
          <w:sz w:val="24"/>
          <w:szCs w:val="24"/>
        </w:rPr>
      </w:pPr>
      <w:r w:rsidRPr="0046293D">
        <w:rPr>
          <w:rFonts w:ascii="Arial" w:hAnsi="Arial" w:cs="Arial"/>
          <w:sz w:val="24"/>
          <w:szCs w:val="24"/>
        </w:rPr>
        <w:t xml:space="preserve">Count 1 </w:t>
      </w:r>
      <w:r w:rsidR="002A207C" w:rsidRPr="0046293D">
        <w:rPr>
          <w:rFonts w:ascii="Arial" w:hAnsi="Arial" w:cs="Arial"/>
          <w:sz w:val="24"/>
          <w:szCs w:val="24"/>
        </w:rPr>
        <w:tab/>
      </w:r>
      <w:r w:rsidRPr="0046293D">
        <w:rPr>
          <w:rFonts w:ascii="Arial" w:hAnsi="Arial" w:cs="Arial"/>
          <w:sz w:val="24"/>
          <w:szCs w:val="24"/>
        </w:rPr>
        <w:t>Housebreaking with intent to steal and thef</w:t>
      </w:r>
      <w:r w:rsidR="00C94B47">
        <w:rPr>
          <w:rFonts w:ascii="Arial" w:hAnsi="Arial" w:cs="Arial"/>
          <w:sz w:val="24"/>
          <w:szCs w:val="24"/>
        </w:rPr>
        <w:t>t – The accused is found guilty.</w:t>
      </w:r>
    </w:p>
    <w:p w:rsidR="005C6400" w:rsidRPr="0046293D" w:rsidRDefault="005C6400" w:rsidP="002A207C">
      <w:pPr>
        <w:spacing w:line="360" w:lineRule="auto"/>
        <w:ind w:left="1440" w:hanging="1440"/>
        <w:jc w:val="both"/>
        <w:rPr>
          <w:rFonts w:ascii="Arial" w:hAnsi="Arial" w:cs="Arial"/>
          <w:sz w:val="24"/>
          <w:szCs w:val="24"/>
        </w:rPr>
      </w:pPr>
      <w:r w:rsidRPr="0046293D">
        <w:rPr>
          <w:rFonts w:ascii="Arial" w:hAnsi="Arial" w:cs="Arial"/>
          <w:sz w:val="24"/>
          <w:szCs w:val="24"/>
        </w:rPr>
        <w:t>Count 2</w:t>
      </w:r>
      <w:r w:rsidR="002A207C" w:rsidRPr="0046293D">
        <w:rPr>
          <w:rFonts w:ascii="Arial" w:hAnsi="Arial" w:cs="Arial"/>
          <w:sz w:val="24"/>
          <w:szCs w:val="24"/>
        </w:rPr>
        <w:tab/>
      </w:r>
      <w:r w:rsidRPr="0046293D">
        <w:rPr>
          <w:rFonts w:ascii="Arial" w:hAnsi="Arial" w:cs="Arial"/>
          <w:sz w:val="24"/>
          <w:szCs w:val="24"/>
        </w:rPr>
        <w:t>Contravening section 2 (1</w:t>
      </w:r>
      <w:proofErr w:type="gramStart"/>
      <w:r w:rsidRPr="0046293D">
        <w:rPr>
          <w:rFonts w:ascii="Arial" w:hAnsi="Arial" w:cs="Arial"/>
          <w:sz w:val="24"/>
          <w:szCs w:val="24"/>
        </w:rPr>
        <w:t>)(</w:t>
      </w:r>
      <w:proofErr w:type="gramEnd"/>
      <w:r w:rsidRPr="0046293D">
        <w:rPr>
          <w:rFonts w:ascii="Arial" w:hAnsi="Arial" w:cs="Arial"/>
          <w:sz w:val="24"/>
          <w:szCs w:val="24"/>
        </w:rPr>
        <w:t xml:space="preserve">a) </w:t>
      </w:r>
      <w:r w:rsidR="002A207C" w:rsidRPr="0046293D">
        <w:rPr>
          <w:rFonts w:ascii="Arial" w:hAnsi="Arial" w:cs="Arial"/>
          <w:sz w:val="24"/>
          <w:szCs w:val="24"/>
        </w:rPr>
        <w:t>of the Combating of Rape Act, 2000 (Act 8 of 2000) – Rape – The accused is found guilty.</w:t>
      </w:r>
    </w:p>
    <w:p w:rsidR="002A207C" w:rsidRPr="0046293D" w:rsidRDefault="002A207C" w:rsidP="002A207C">
      <w:pPr>
        <w:spacing w:line="360" w:lineRule="auto"/>
        <w:ind w:left="1440" w:hanging="1440"/>
        <w:jc w:val="both"/>
        <w:rPr>
          <w:rFonts w:ascii="Arial" w:hAnsi="Arial" w:cs="Arial"/>
          <w:sz w:val="24"/>
          <w:szCs w:val="24"/>
        </w:rPr>
      </w:pPr>
      <w:r w:rsidRPr="0046293D">
        <w:rPr>
          <w:rFonts w:ascii="Arial" w:hAnsi="Arial" w:cs="Arial"/>
          <w:sz w:val="24"/>
          <w:szCs w:val="24"/>
        </w:rPr>
        <w:t>Count 3</w:t>
      </w:r>
      <w:r w:rsidRPr="0046293D">
        <w:rPr>
          <w:rFonts w:ascii="Arial" w:hAnsi="Arial" w:cs="Arial"/>
          <w:sz w:val="24"/>
          <w:szCs w:val="24"/>
        </w:rPr>
        <w:tab/>
        <w:t>Housebreaking</w:t>
      </w:r>
      <w:r w:rsidR="00957F3F">
        <w:rPr>
          <w:rFonts w:ascii="Arial" w:hAnsi="Arial" w:cs="Arial"/>
          <w:sz w:val="24"/>
          <w:szCs w:val="24"/>
        </w:rPr>
        <w:t xml:space="preserve"> with intent to rob and robbery</w:t>
      </w:r>
      <w:r w:rsidRPr="0046293D">
        <w:rPr>
          <w:rFonts w:ascii="Arial" w:hAnsi="Arial" w:cs="Arial"/>
          <w:sz w:val="24"/>
          <w:szCs w:val="24"/>
        </w:rPr>
        <w:t xml:space="preserve"> – The accused is found guilty</w:t>
      </w:r>
      <w:r w:rsidR="00C94B47">
        <w:rPr>
          <w:rFonts w:ascii="Arial" w:hAnsi="Arial" w:cs="Arial"/>
          <w:sz w:val="24"/>
          <w:szCs w:val="24"/>
        </w:rPr>
        <w:t>.</w:t>
      </w:r>
    </w:p>
    <w:p w:rsidR="00871FDA" w:rsidRPr="0046293D" w:rsidRDefault="002A207C" w:rsidP="00162CC0">
      <w:pPr>
        <w:spacing w:line="360" w:lineRule="auto"/>
        <w:ind w:left="1440" w:hanging="1440"/>
        <w:jc w:val="both"/>
        <w:rPr>
          <w:rFonts w:ascii="Arial" w:hAnsi="Arial" w:cs="Arial"/>
          <w:sz w:val="24"/>
          <w:szCs w:val="24"/>
        </w:rPr>
      </w:pPr>
      <w:r w:rsidRPr="0046293D">
        <w:rPr>
          <w:rFonts w:ascii="Arial" w:hAnsi="Arial" w:cs="Arial"/>
          <w:sz w:val="24"/>
          <w:szCs w:val="24"/>
        </w:rPr>
        <w:t>Count 4</w:t>
      </w:r>
      <w:r w:rsidRPr="0046293D">
        <w:rPr>
          <w:rFonts w:ascii="Arial" w:hAnsi="Arial" w:cs="Arial"/>
          <w:sz w:val="24"/>
          <w:szCs w:val="24"/>
        </w:rPr>
        <w:tab/>
        <w:t>Contravening section 2 (1</w:t>
      </w:r>
      <w:proofErr w:type="gramStart"/>
      <w:r w:rsidRPr="0046293D">
        <w:rPr>
          <w:rFonts w:ascii="Arial" w:hAnsi="Arial" w:cs="Arial"/>
          <w:sz w:val="24"/>
          <w:szCs w:val="24"/>
        </w:rPr>
        <w:t>)(</w:t>
      </w:r>
      <w:proofErr w:type="gramEnd"/>
      <w:r w:rsidRPr="0046293D">
        <w:rPr>
          <w:rFonts w:ascii="Arial" w:hAnsi="Arial" w:cs="Arial"/>
          <w:sz w:val="24"/>
          <w:szCs w:val="24"/>
        </w:rPr>
        <w:t>a) of the Combating of Rape Act, 2000 (Act 8 of 2000) – Rape – The accused is found guilty</w:t>
      </w:r>
      <w:r w:rsidR="00C94B47">
        <w:rPr>
          <w:rFonts w:ascii="Arial" w:hAnsi="Arial" w:cs="Arial"/>
          <w:sz w:val="24"/>
          <w:szCs w:val="24"/>
        </w:rPr>
        <w:t>.</w:t>
      </w:r>
    </w:p>
    <w:p w:rsidR="00871FDA" w:rsidRPr="0046293D" w:rsidRDefault="00871FDA" w:rsidP="003915FF">
      <w:pPr>
        <w:spacing w:line="360" w:lineRule="auto"/>
        <w:jc w:val="both"/>
        <w:rPr>
          <w:rFonts w:ascii="Arial" w:hAnsi="Arial" w:cs="Arial"/>
          <w:sz w:val="24"/>
          <w:szCs w:val="24"/>
        </w:rPr>
      </w:pPr>
    </w:p>
    <w:p w:rsidR="00871FDA" w:rsidRPr="0046293D" w:rsidRDefault="002A207C" w:rsidP="003915FF">
      <w:pPr>
        <w:spacing w:line="360" w:lineRule="auto"/>
        <w:jc w:val="both"/>
        <w:rPr>
          <w:rFonts w:ascii="Arial" w:hAnsi="Arial" w:cs="Arial"/>
          <w:sz w:val="24"/>
          <w:szCs w:val="24"/>
        </w:rPr>
      </w:pP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t>___________________</w:t>
      </w:r>
    </w:p>
    <w:p w:rsidR="002A207C" w:rsidRPr="0046293D" w:rsidRDefault="002A207C" w:rsidP="002A207C">
      <w:pPr>
        <w:spacing w:line="360" w:lineRule="auto"/>
        <w:jc w:val="right"/>
        <w:rPr>
          <w:rFonts w:ascii="Arial" w:hAnsi="Arial" w:cs="Arial"/>
          <w:sz w:val="24"/>
          <w:szCs w:val="24"/>
        </w:rPr>
      </w:pP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Pr="0046293D">
        <w:rPr>
          <w:rFonts w:ascii="Arial" w:hAnsi="Arial" w:cs="Arial"/>
          <w:sz w:val="24"/>
          <w:szCs w:val="24"/>
        </w:rPr>
        <w:tab/>
      </w:r>
      <w:r w:rsidR="00C94B47">
        <w:rPr>
          <w:rFonts w:ascii="Arial" w:hAnsi="Arial" w:cs="Arial"/>
          <w:sz w:val="24"/>
          <w:szCs w:val="24"/>
        </w:rPr>
        <w:t>M A TOMMASI</w:t>
      </w:r>
    </w:p>
    <w:p w:rsidR="00871FDA" w:rsidRPr="0046293D" w:rsidRDefault="00C94B47" w:rsidP="003915F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2E3412" w:rsidRPr="0046293D" w:rsidRDefault="002E3412" w:rsidP="00E372B1">
      <w:pPr>
        <w:pStyle w:val="ListParagraph"/>
        <w:spacing w:line="360" w:lineRule="auto"/>
        <w:ind w:left="2160"/>
        <w:jc w:val="right"/>
        <w:rPr>
          <w:rFonts w:ascii="Arial" w:hAnsi="Arial" w:cs="Arial"/>
          <w:sz w:val="24"/>
          <w:szCs w:val="24"/>
        </w:rPr>
      </w:pPr>
    </w:p>
    <w:p w:rsidR="002E3412" w:rsidRDefault="002E3412"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162CC0" w:rsidRDefault="00162CC0" w:rsidP="00E372B1">
      <w:pPr>
        <w:pStyle w:val="ListParagraph"/>
        <w:spacing w:line="360" w:lineRule="auto"/>
        <w:ind w:left="2160"/>
        <w:jc w:val="right"/>
        <w:rPr>
          <w:rFonts w:ascii="Arial" w:hAnsi="Arial" w:cs="Arial"/>
          <w:sz w:val="24"/>
          <w:szCs w:val="24"/>
        </w:rPr>
      </w:pPr>
    </w:p>
    <w:p w:rsidR="00162CC0" w:rsidRDefault="00162CC0" w:rsidP="00E372B1">
      <w:pPr>
        <w:pStyle w:val="ListParagraph"/>
        <w:spacing w:line="360" w:lineRule="auto"/>
        <w:ind w:left="2160"/>
        <w:jc w:val="right"/>
        <w:rPr>
          <w:rFonts w:ascii="Arial" w:hAnsi="Arial" w:cs="Arial"/>
          <w:sz w:val="24"/>
          <w:szCs w:val="24"/>
        </w:rPr>
      </w:pPr>
    </w:p>
    <w:p w:rsidR="00162CC0" w:rsidRDefault="00162CC0" w:rsidP="00E372B1">
      <w:pPr>
        <w:pStyle w:val="ListParagraph"/>
        <w:spacing w:line="360" w:lineRule="auto"/>
        <w:ind w:left="2160"/>
        <w:jc w:val="right"/>
        <w:rPr>
          <w:rFonts w:ascii="Arial" w:hAnsi="Arial" w:cs="Arial"/>
          <w:sz w:val="24"/>
          <w:szCs w:val="24"/>
        </w:rPr>
      </w:pPr>
    </w:p>
    <w:p w:rsidR="00162CC0" w:rsidRDefault="00162CC0" w:rsidP="00E372B1">
      <w:pPr>
        <w:pStyle w:val="ListParagraph"/>
        <w:spacing w:line="360" w:lineRule="auto"/>
        <w:ind w:left="2160"/>
        <w:jc w:val="right"/>
        <w:rPr>
          <w:rFonts w:ascii="Arial" w:hAnsi="Arial" w:cs="Arial"/>
          <w:sz w:val="24"/>
          <w:szCs w:val="24"/>
        </w:rPr>
      </w:pPr>
    </w:p>
    <w:p w:rsidR="00162CC0" w:rsidRDefault="00162CC0" w:rsidP="00E372B1">
      <w:pPr>
        <w:pStyle w:val="ListParagraph"/>
        <w:spacing w:line="360" w:lineRule="auto"/>
        <w:ind w:left="2160"/>
        <w:jc w:val="right"/>
        <w:rPr>
          <w:rFonts w:ascii="Arial" w:hAnsi="Arial" w:cs="Arial"/>
          <w:sz w:val="24"/>
          <w:szCs w:val="24"/>
        </w:rPr>
      </w:pPr>
    </w:p>
    <w:p w:rsidR="00C94B47" w:rsidRDefault="00C94B47" w:rsidP="00E372B1">
      <w:pPr>
        <w:pStyle w:val="ListParagraph"/>
        <w:spacing w:line="360" w:lineRule="auto"/>
        <w:ind w:left="2160"/>
        <w:jc w:val="right"/>
        <w:rPr>
          <w:rFonts w:ascii="Arial" w:hAnsi="Arial" w:cs="Arial"/>
          <w:sz w:val="24"/>
          <w:szCs w:val="24"/>
        </w:rPr>
      </w:pPr>
    </w:p>
    <w:p w:rsidR="00C94B47" w:rsidRPr="0046293D" w:rsidRDefault="00C94B47" w:rsidP="00E372B1">
      <w:pPr>
        <w:pStyle w:val="ListParagraph"/>
        <w:spacing w:line="360" w:lineRule="auto"/>
        <w:ind w:left="2160"/>
        <w:jc w:val="right"/>
        <w:rPr>
          <w:rFonts w:ascii="Arial" w:hAnsi="Arial" w:cs="Arial"/>
          <w:sz w:val="24"/>
          <w:szCs w:val="24"/>
        </w:rPr>
      </w:pPr>
    </w:p>
    <w:p w:rsidR="002341DA" w:rsidRDefault="002341DA" w:rsidP="002341DA">
      <w:pPr>
        <w:pStyle w:val="ListParagraph"/>
        <w:spacing w:line="360" w:lineRule="auto"/>
        <w:ind w:left="0"/>
        <w:rPr>
          <w:rFonts w:ascii="Arial" w:hAnsi="Arial" w:cs="Arial"/>
          <w:sz w:val="24"/>
          <w:szCs w:val="24"/>
          <w:lang w:val="en-US"/>
        </w:rPr>
      </w:pPr>
      <w:r>
        <w:rPr>
          <w:rFonts w:ascii="Arial" w:hAnsi="Arial" w:cs="Arial"/>
          <w:sz w:val="24"/>
          <w:szCs w:val="24"/>
          <w:lang w:val="en-US"/>
        </w:rPr>
        <w:lastRenderedPageBreak/>
        <w:t>Appearance</w:t>
      </w:r>
      <w:r w:rsidR="00C94B47">
        <w:rPr>
          <w:rFonts w:ascii="Arial" w:hAnsi="Arial" w:cs="Arial"/>
          <w:sz w:val="24"/>
          <w:szCs w:val="24"/>
          <w:lang w:val="en-US"/>
        </w:rPr>
        <w:t>s</w:t>
      </w:r>
      <w:r w:rsidR="00162CC0">
        <w:rPr>
          <w:rFonts w:ascii="Arial" w:hAnsi="Arial" w:cs="Arial"/>
          <w:sz w:val="24"/>
          <w:szCs w:val="24"/>
          <w:lang w:val="en-US"/>
        </w:rPr>
        <w:t>:</w:t>
      </w:r>
    </w:p>
    <w:p w:rsidR="002341DA" w:rsidRDefault="002341DA" w:rsidP="002341DA">
      <w:pPr>
        <w:pStyle w:val="ListParagraph"/>
        <w:spacing w:line="360" w:lineRule="auto"/>
        <w:ind w:left="0"/>
        <w:rPr>
          <w:rFonts w:ascii="Arial" w:hAnsi="Arial" w:cs="Arial"/>
          <w:sz w:val="24"/>
          <w:szCs w:val="24"/>
          <w:lang w:val="en-US"/>
        </w:rPr>
      </w:pPr>
    </w:p>
    <w:p w:rsidR="002341DA" w:rsidRDefault="002341DA" w:rsidP="002341DA">
      <w:pPr>
        <w:pStyle w:val="ListParagraph"/>
        <w:spacing w:line="360" w:lineRule="auto"/>
        <w:ind w:left="0"/>
        <w:rPr>
          <w:rFonts w:ascii="Arial" w:hAnsi="Arial" w:cs="Arial"/>
          <w:sz w:val="24"/>
          <w:szCs w:val="24"/>
          <w:lang w:val="en-US"/>
        </w:rPr>
      </w:pPr>
    </w:p>
    <w:p w:rsidR="002341DA" w:rsidRDefault="002341DA" w:rsidP="002341DA">
      <w:pPr>
        <w:pStyle w:val="ListParagraph"/>
        <w:spacing w:line="360" w:lineRule="auto"/>
        <w:ind w:left="0"/>
        <w:rPr>
          <w:rFonts w:ascii="Arial" w:hAnsi="Arial" w:cs="Arial"/>
          <w:sz w:val="24"/>
          <w:szCs w:val="24"/>
          <w:lang w:val="en-US"/>
        </w:rPr>
      </w:pPr>
      <w:r>
        <w:rPr>
          <w:rFonts w:ascii="Arial" w:hAnsi="Arial" w:cs="Arial"/>
          <w:sz w:val="24"/>
          <w:szCs w:val="24"/>
          <w:lang w:val="en-US"/>
        </w:rPr>
        <w:t>For the State: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R </w:t>
      </w:r>
      <w:proofErr w:type="spellStart"/>
      <w:r>
        <w:rPr>
          <w:rFonts w:ascii="Arial" w:hAnsi="Arial" w:cs="Arial"/>
          <w:sz w:val="24"/>
          <w:szCs w:val="24"/>
          <w:lang w:val="en-US"/>
        </w:rPr>
        <w:t>Shileka</w:t>
      </w:r>
      <w:proofErr w:type="spellEnd"/>
      <w:r>
        <w:rPr>
          <w:rFonts w:ascii="Arial" w:hAnsi="Arial" w:cs="Arial"/>
          <w:sz w:val="24"/>
          <w:szCs w:val="24"/>
          <w:lang w:val="en-US"/>
        </w:rPr>
        <w:t xml:space="preserve"> </w:t>
      </w:r>
    </w:p>
    <w:p w:rsidR="002341DA" w:rsidRDefault="002341DA" w:rsidP="002341DA">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94B47">
        <w:rPr>
          <w:rFonts w:ascii="Arial" w:hAnsi="Arial" w:cs="Arial"/>
          <w:sz w:val="24"/>
          <w:szCs w:val="24"/>
          <w:lang w:val="en-US"/>
        </w:rPr>
        <w:t>Office o</w:t>
      </w:r>
      <w:r>
        <w:rPr>
          <w:rFonts w:ascii="Arial" w:hAnsi="Arial" w:cs="Arial"/>
          <w:sz w:val="24"/>
          <w:szCs w:val="24"/>
          <w:lang w:val="en-US"/>
        </w:rPr>
        <w:t>f the Prosecutor General</w:t>
      </w:r>
      <w:r w:rsidR="00C94B47">
        <w:rPr>
          <w:rFonts w:ascii="Arial" w:hAnsi="Arial" w:cs="Arial"/>
          <w:sz w:val="24"/>
          <w:szCs w:val="24"/>
          <w:lang w:val="en-US"/>
        </w:rPr>
        <w:t>,</w:t>
      </w:r>
      <w:r>
        <w:rPr>
          <w:rFonts w:ascii="Arial" w:hAnsi="Arial" w:cs="Arial"/>
          <w:sz w:val="24"/>
          <w:szCs w:val="24"/>
          <w:lang w:val="en-US"/>
        </w:rPr>
        <w:t xml:space="preserve"> Oshakati</w:t>
      </w:r>
    </w:p>
    <w:p w:rsidR="002341DA" w:rsidRDefault="002341DA" w:rsidP="002341DA">
      <w:pPr>
        <w:pStyle w:val="ListParagraph"/>
        <w:spacing w:line="360" w:lineRule="auto"/>
        <w:ind w:left="0"/>
        <w:rPr>
          <w:rFonts w:ascii="Arial" w:hAnsi="Arial" w:cs="Arial"/>
          <w:sz w:val="24"/>
          <w:szCs w:val="24"/>
          <w:lang w:val="en-US"/>
        </w:rPr>
      </w:pPr>
    </w:p>
    <w:p w:rsidR="002341DA" w:rsidRDefault="002341DA" w:rsidP="002341DA">
      <w:pPr>
        <w:pStyle w:val="ListParagraph"/>
        <w:spacing w:line="360" w:lineRule="auto"/>
        <w:ind w:left="0"/>
        <w:rPr>
          <w:rFonts w:ascii="Arial" w:hAnsi="Arial" w:cs="Arial"/>
          <w:sz w:val="24"/>
          <w:szCs w:val="24"/>
          <w:lang w:val="en-US"/>
        </w:rPr>
      </w:pPr>
    </w:p>
    <w:p w:rsidR="002341DA" w:rsidRDefault="002341DA" w:rsidP="002341DA">
      <w:pPr>
        <w:pStyle w:val="ListParagraph"/>
        <w:spacing w:line="360" w:lineRule="auto"/>
        <w:ind w:left="0"/>
        <w:rPr>
          <w:rFonts w:ascii="Arial" w:hAnsi="Arial" w:cs="Arial"/>
          <w:sz w:val="24"/>
          <w:szCs w:val="24"/>
          <w:lang w:val="en-US"/>
        </w:rPr>
      </w:pPr>
    </w:p>
    <w:p w:rsidR="002341DA" w:rsidRDefault="002341DA" w:rsidP="002341DA">
      <w:pPr>
        <w:pStyle w:val="ListParagraph"/>
        <w:spacing w:line="360" w:lineRule="auto"/>
        <w:ind w:left="0"/>
        <w:rPr>
          <w:rFonts w:ascii="Arial" w:hAnsi="Arial" w:cs="Arial"/>
          <w:sz w:val="24"/>
          <w:szCs w:val="24"/>
          <w:lang w:val="en-US"/>
        </w:rPr>
      </w:pPr>
      <w:r>
        <w:rPr>
          <w:rFonts w:ascii="Arial" w:hAnsi="Arial" w:cs="Arial"/>
          <w:sz w:val="24"/>
          <w:szCs w:val="24"/>
          <w:lang w:val="en-US"/>
        </w:rPr>
        <w:t>For the Accused: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Ms</w:t>
      </w:r>
      <w:proofErr w:type="spellEnd"/>
      <w:r>
        <w:rPr>
          <w:rFonts w:ascii="Arial" w:hAnsi="Arial" w:cs="Arial"/>
          <w:sz w:val="24"/>
          <w:szCs w:val="24"/>
          <w:lang w:val="en-US"/>
        </w:rPr>
        <w:t xml:space="preserve"> G </w:t>
      </w:r>
      <w:proofErr w:type="spellStart"/>
      <w:r>
        <w:rPr>
          <w:rFonts w:ascii="Arial" w:hAnsi="Arial" w:cs="Arial"/>
          <w:sz w:val="24"/>
          <w:szCs w:val="24"/>
          <w:lang w:val="en-US"/>
        </w:rPr>
        <w:t>Mugaviri</w:t>
      </w:r>
      <w:proofErr w:type="spellEnd"/>
    </w:p>
    <w:p w:rsidR="002341DA" w:rsidRDefault="002341DA" w:rsidP="002341DA">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94B47">
        <w:rPr>
          <w:rFonts w:ascii="Arial" w:hAnsi="Arial" w:cs="Arial"/>
          <w:sz w:val="24"/>
          <w:szCs w:val="24"/>
          <w:lang w:val="en-US"/>
        </w:rPr>
        <w:t xml:space="preserve">Of </w:t>
      </w:r>
      <w:proofErr w:type="spellStart"/>
      <w:r w:rsidR="00C94B47">
        <w:rPr>
          <w:rFonts w:ascii="Arial" w:hAnsi="Arial" w:cs="Arial"/>
          <w:sz w:val="24"/>
          <w:szCs w:val="24"/>
          <w:lang w:val="en-US"/>
        </w:rPr>
        <w:t>Mugaviri</w:t>
      </w:r>
      <w:proofErr w:type="spellEnd"/>
      <w:r w:rsidR="00C94B47">
        <w:rPr>
          <w:rFonts w:ascii="Arial" w:hAnsi="Arial" w:cs="Arial"/>
          <w:sz w:val="24"/>
          <w:szCs w:val="24"/>
          <w:lang w:val="en-US"/>
        </w:rPr>
        <w:t xml:space="preserve"> Attorneys, Oshakati</w:t>
      </w:r>
    </w:p>
    <w:p w:rsidR="002341DA" w:rsidRPr="00037FD8" w:rsidRDefault="002341DA" w:rsidP="002341DA">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94B47">
        <w:rPr>
          <w:rFonts w:ascii="Arial" w:hAnsi="Arial" w:cs="Arial"/>
          <w:sz w:val="24"/>
          <w:szCs w:val="24"/>
          <w:lang w:val="en-US"/>
        </w:rPr>
        <w:t>I</w:t>
      </w:r>
      <w:r>
        <w:rPr>
          <w:rFonts w:ascii="Arial" w:hAnsi="Arial" w:cs="Arial"/>
          <w:sz w:val="24"/>
          <w:szCs w:val="24"/>
          <w:lang w:val="en-US"/>
        </w:rPr>
        <w:t>nstructed by</w:t>
      </w:r>
      <w:r w:rsidR="00C94B47">
        <w:rPr>
          <w:rFonts w:ascii="Arial" w:hAnsi="Arial" w:cs="Arial"/>
          <w:sz w:val="24"/>
          <w:szCs w:val="24"/>
          <w:lang w:val="en-US"/>
        </w:rPr>
        <w:t xml:space="preserve"> Legal Aid</w:t>
      </w:r>
    </w:p>
    <w:p w:rsidR="00E372B1" w:rsidRPr="0046293D" w:rsidRDefault="00E372B1" w:rsidP="002341DA">
      <w:pPr>
        <w:pStyle w:val="ListParagraph"/>
        <w:spacing w:line="360" w:lineRule="auto"/>
        <w:ind w:left="2160"/>
        <w:rPr>
          <w:rFonts w:ascii="Arial" w:hAnsi="Arial" w:cs="Arial"/>
          <w:sz w:val="24"/>
          <w:szCs w:val="24"/>
        </w:rPr>
      </w:pPr>
    </w:p>
    <w:sectPr w:rsidR="00E372B1" w:rsidRPr="0046293D" w:rsidSect="00B00B4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C1" w:rsidRDefault="00D25CC1">
      <w:pPr>
        <w:spacing w:after="0" w:line="240" w:lineRule="auto"/>
      </w:pPr>
      <w:r>
        <w:separator/>
      </w:r>
    </w:p>
  </w:endnote>
  <w:endnote w:type="continuationSeparator" w:id="0">
    <w:p w:rsidR="00D25CC1" w:rsidRDefault="00D2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C1" w:rsidRDefault="00D25CC1">
      <w:pPr>
        <w:spacing w:after="0" w:line="240" w:lineRule="auto"/>
      </w:pPr>
      <w:r>
        <w:separator/>
      </w:r>
    </w:p>
  </w:footnote>
  <w:footnote w:type="continuationSeparator" w:id="0">
    <w:p w:rsidR="00D25CC1" w:rsidRDefault="00D25CC1">
      <w:pPr>
        <w:spacing w:after="0" w:line="240" w:lineRule="auto"/>
      </w:pPr>
      <w:r>
        <w:continuationSeparator/>
      </w:r>
    </w:p>
  </w:footnote>
  <w:footnote w:id="1">
    <w:p w:rsidR="00FF6013" w:rsidRPr="001B19EA" w:rsidRDefault="00FF6013">
      <w:pPr>
        <w:pStyle w:val="FootnoteText"/>
        <w:rPr>
          <w:lang w:val="en-US"/>
        </w:rPr>
      </w:pPr>
      <w:r>
        <w:rPr>
          <w:rStyle w:val="FootnoteReference"/>
        </w:rPr>
        <w:footnoteRef/>
      </w:r>
      <w:r>
        <w:t xml:space="preserve"> </w:t>
      </w:r>
      <w:r w:rsidRPr="00E675E7">
        <w:rPr>
          <w:rFonts w:ascii="Arial" w:hAnsi="Arial" w:cs="Arial"/>
        </w:rPr>
        <w:t xml:space="preserve">See </w:t>
      </w:r>
      <w:r w:rsidRPr="00E675E7">
        <w:rPr>
          <w:rFonts w:ascii="Arial" w:hAnsi="Arial" w:cs="Arial"/>
          <w:i/>
        </w:rPr>
        <w:t xml:space="preserve">S v </w:t>
      </w:r>
      <w:proofErr w:type="spellStart"/>
      <w:r w:rsidRPr="00E675E7">
        <w:rPr>
          <w:rFonts w:ascii="Arial" w:hAnsi="Arial" w:cs="Arial"/>
          <w:i/>
        </w:rPr>
        <w:t>Kauleefelwa</w:t>
      </w:r>
      <w:proofErr w:type="spellEnd"/>
      <w:r w:rsidRPr="00E675E7">
        <w:rPr>
          <w:rFonts w:ascii="Arial" w:hAnsi="Arial" w:cs="Arial"/>
        </w:rPr>
        <w:t> 2006 (1) NR 102 (HC) at 104E – G</w:t>
      </w:r>
      <w:r w:rsidR="00E675E7">
        <w:rPr>
          <w:rFonts w:ascii="Arial" w:hAnsi="Arial" w:cs="Arial"/>
        </w:rPr>
        <w:t xml:space="preserve"> and</w:t>
      </w:r>
      <w:r w:rsidRPr="00E675E7">
        <w:rPr>
          <w:rFonts w:ascii="Arial" w:hAnsi="Arial" w:cs="Arial"/>
        </w:rPr>
        <w:t xml:space="preserve"> </w:t>
      </w:r>
      <w:r w:rsidRPr="00E675E7">
        <w:rPr>
          <w:rFonts w:ascii="Arial" w:hAnsi="Arial" w:cs="Arial"/>
          <w:i/>
        </w:rPr>
        <w:t xml:space="preserve">S v </w:t>
      </w:r>
      <w:proofErr w:type="spellStart"/>
      <w:r w:rsidRPr="00E675E7">
        <w:rPr>
          <w:rFonts w:ascii="Arial" w:hAnsi="Arial" w:cs="Arial"/>
          <w:i/>
        </w:rPr>
        <w:t>U</w:t>
      </w:r>
      <w:r w:rsidR="00957F3F" w:rsidRPr="00E675E7">
        <w:rPr>
          <w:rFonts w:ascii="Arial" w:hAnsi="Arial" w:cs="Arial"/>
          <w:i/>
        </w:rPr>
        <w:t>ndari</w:t>
      </w:r>
      <w:proofErr w:type="spellEnd"/>
      <w:r w:rsidRPr="00E675E7">
        <w:rPr>
          <w:rFonts w:ascii="Arial" w:hAnsi="Arial" w:cs="Arial"/>
        </w:rPr>
        <w:t xml:space="preserve"> 2010 (2) NR 695 (HC)</w:t>
      </w:r>
      <w:r w:rsidR="00264BB9">
        <w:rPr>
          <w:rFonts w:ascii="Arial" w:hAnsi="Arial" w:cs="Arial"/>
        </w:rPr>
        <w:t xml:space="preserve">, at page 699 </w:t>
      </w:r>
      <w:r w:rsidRPr="00E675E7">
        <w:rPr>
          <w:rFonts w:ascii="Arial" w:hAnsi="Arial" w:cs="Arial"/>
        </w:rPr>
        <w:t>para 13</w:t>
      </w:r>
      <w:r w:rsidR="00264BB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FF6013" w:rsidRDefault="00FF6013">
        <w:pPr>
          <w:pStyle w:val="Header"/>
          <w:jc w:val="right"/>
        </w:pPr>
        <w:r>
          <w:fldChar w:fldCharType="begin"/>
        </w:r>
        <w:r>
          <w:instrText xml:space="preserve"> PAGE   \* MERGEFORMAT </w:instrText>
        </w:r>
        <w:r>
          <w:fldChar w:fldCharType="separate"/>
        </w:r>
        <w:r w:rsidR="00162CC0">
          <w:rPr>
            <w:noProof/>
          </w:rPr>
          <w:t>13</w:t>
        </w:r>
        <w:r>
          <w:rPr>
            <w:noProof/>
          </w:rPr>
          <w:fldChar w:fldCharType="end"/>
        </w:r>
      </w:p>
    </w:sdtContent>
  </w:sdt>
  <w:p w:rsidR="00FF6013" w:rsidRDefault="00FF6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10516"/>
    <w:rsid w:val="00013888"/>
    <w:rsid w:val="00015C88"/>
    <w:rsid w:val="0002371E"/>
    <w:rsid w:val="00037FD8"/>
    <w:rsid w:val="00046E1F"/>
    <w:rsid w:val="0004740A"/>
    <w:rsid w:val="0006050B"/>
    <w:rsid w:val="0006207F"/>
    <w:rsid w:val="000625E5"/>
    <w:rsid w:val="00063CF9"/>
    <w:rsid w:val="000640E9"/>
    <w:rsid w:val="0006687C"/>
    <w:rsid w:val="0007516A"/>
    <w:rsid w:val="0008076E"/>
    <w:rsid w:val="00083A6A"/>
    <w:rsid w:val="00096C4E"/>
    <w:rsid w:val="000A7439"/>
    <w:rsid w:val="000B0A42"/>
    <w:rsid w:val="000B4BCF"/>
    <w:rsid w:val="000B5EE6"/>
    <w:rsid w:val="000C162B"/>
    <w:rsid w:val="000D1C6D"/>
    <w:rsid w:val="000F1D3B"/>
    <w:rsid w:val="00103627"/>
    <w:rsid w:val="00104E86"/>
    <w:rsid w:val="001244FE"/>
    <w:rsid w:val="0014076A"/>
    <w:rsid w:val="0016125B"/>
    <w:rsid w:val="00162CC0"/>
    <w:rsid w:val="00177EC8"/>
    <w:rsid w:val="001B19EA"/>
    <w:rsid w:val="001B404E"/>
    <w:rsid w:val="001B6475"/>
    <w:rsid w:val="001D3E8C"/>
    <w:rsid w:val="001D40F3"/>
    <w:rsid w:val="001E2428"/>
    <w:rsid w:val="001E3017"/>
    <w:rsid w:val="001F6672"/>
    <w:rsid w:val="002145C1"/>
    <w:rsid w:val="00220BDC"/>
    <w:rsid w:val="00221868"/>
    <w:rsid w:val="00221937"/>
    <w:rsid w:val="002237BC"/>
    <w:rsid w:val="002341DA"/>
    <w:rsid w:val="002351D4"/>
    <w:rsid w:val="00242149"/>
    <w:rsid w:val="0024349E"/>
    <w:rsid w:val="00244FCE"/>
    <w:rsid w:val="00250249"/>
    <w:rsid w:val="00250D87"/>
    <w:rsid w:val="0025331A"/>
    <w:rsid w:val="00256F02"/>
    <w:rsid w:val="00261393"/>
    <w:rsid w:val="00264BB9"/>
    <w:rsid w:val="002662F8"/>
    <w:rsid w:val="0027010A"/>
    <w:rsid w:val="002702E9"/>
    <w:rsid w:val="002769F6"/>
    <w:rsid w:val="00283773"/>
    <w:rsid w:val="002930DE"/>
    <w:rsid w:val="002A207C"/>
    <w:rsid w:val="002B0003"/>
    <w:rsid w:val="002B2241"/>
    <w:rsid w:val="002C2C0B"/>
    <w:rsid w:val="002D15EA"/>
    <w:rsid w:val="002D2512"/>
    <w:rsid w:val="002D7F72"/>
    <w:rsid w:val="002E3412"/>
    <w:rsid w:val="002F6EAE"/>
    <w:rsid w:val="003205EC"/>
    <w:rsid w:val="003267C6"/>
    <w:rsid w:val="00333074"/>
    <w:rsid w:val="00351AC9"/>
    <w:rsid w:val="00356554"/>
    <w:rsid w:val="00356EE4"/>
    <w:rsid w:val="0036359F"/>
    <w:rsid w:val="0037446E"/>
    <w:rsid w:val="00377813"/>
    <w:rsid w:val="00377D49"/>
    <w:rsid w:val="00384E00"/>
    <w:rsid w:val="003915FF"/>
    <w:rsid w:val="003A0BF9"/>
    <w:rsid w:val="003A1BF3"/>
    <w:rsid w:val="003C35EA"/>
    <w:rsid w:val="003C58E5"/>
    <w:rsid w:val="003D6153"/>
    <w:rsid w:val="003D678D"/>
    <w:rsid w:val="003F0A58"/>
    <w:rsid w:val="00416B91"/>
    <w:rsid w:val="00423495"/>
    <w:rsid w:val="00430517"/>
    <w:rsid w:val="00432EE7"/>
    <w:rsid w:val="0044633D"/>
    <w:rsid w:val="00452BCA"/>
    <w:rsid w:val="00455C0C"/>
    <w:rsid w:val="004574A2"/>
    <w:rsid w:val="0046293D"/>
    <w:rsid w:val="00464405"/>
    <w:rsid w:val="0049378A"/>
    <w:rsid w:val="004B2734"/>
    <w:rsid w:val="004B7E29"/>
    <w:rsid w:val="004C082A"/>
    <w:rsid w:val="004C547C"/>
    <w:rsid w:val="004C68E2"/>
    <w:rsid w:val="004E63D9"/>
    <w:rsid w:val="004F56F1"/>
    <w:rsid w:val="004F6B92"/>
    <w:rsid w:val="005024F4"/>
    <w:rsid w:val="00512B42"/>
    <w:rsid w:val="005323C6"/>
    <w:rsid w:val="00534C38"/>
    <w:rsid w:val="00543241"/>
    <w:rsid w:val="00570463"/>
    <w:rsid w:val="00572986"/>
    <w:rsid w:val="0057727B"/>
    <w:rsid w:val="00592147"/>
    <w:rsid w:val="00595041"/>
    <w:rsid w:val="005A604B"/>
    <w:rsid w:val="005B4E65"/>
    <w:rsid w:val="005B5D71"/>
    <w:rsid w:val="005B6BF6"/>
    <w:rsid w:val="005C018A"/>
    <w:rsid w:val="005C0A58"/>
    <w:rsid w:val="005C1645"/>
    <w:rsid w:val="005C6400"/>
    <w:rsid w:val="005C71FB"/>
    <w:rsid w:val="005E4705"/>
    <w:rsid w:val="005F1DB5"/>
    <w:rsid w:val="005F1F26"/>
    <w:rsid w:val="005F586D"/>
    <w:rsid w:val="00600CA0"/>
    <w:rsid w:val="0060607E"/>
    <w:rsid w:val="00607FBC"/>
    <w:rsid w:val="00613C4E"/>
    <w:rsid w:val="00622ECC"/>
    <w:rsid w:val="00627380"/>
    <w:rsid w:val="0063108F"/>
    <w:rsid w:val="006432B0"/>
    <w:rsid w:val="006452BB"/>
    <w:rsid w:val="006674F5"/>
    <w:rsid w:val="00674645"/>
    <w:rsid w:val="006763C6"/>
    <w:rsid w:val="00694EEE"/>
    <w:rsid w:val="006A5AFE"/>
    <w:rsid w:val="006A72AC"/>
    <w:rsid w:val="006B2777"/>
    <w:rsid w:val="006B40B9"/>
    <w:rsid w:val="006D2994"/>
    <w:rsid w:val="006D2C26"/>
    <w:rsid w:val="006E341A"/>
    <w:rsid w:val="006F59C3"/>
    <w:rsid w:val="00713099"/>
    <w:rsid w:val="007156E7"/>
    <w:rsid w:val="007200F2"/>
    <w:rsid w:val="00724A9E"/>
    <w:rsid w:val="00731C31"/>
    <w:rsid w:val="0073261C"/>
    <w:rsid w:val="00735E02"/>
    <w:rsid w:val="007361D8"/>
    <w:rsid w:val="0074218B"/>
    <w:rsid w:val="00747BD5"/>
    <w:rsid w:val="00752A23"/>
    <w:rsid w:val="00757798"/>
    <w:rsid w:val="00762052"/>
    <w:rsid w:val="0076578E"/>
    <w:rsid w:val="007814BE"/>
    <w:rsid w:val="007847A8"/>
    <w:rsid w:val="0079202F"/>
    <w:rsid w:val="00797C90"/>
    <w:rsid w:val="007A0DAC"/>
    <w:rsid w:val="007B0EAC"/>
    <w:rsid w:val="007B773F"/>
    <w:rsid w:val="007D3CC2"/>
    <w:rsid w:val="007D4077"/>
    <w:rsid w:val="007E1002"/>
    <w:rsid w:val="00800D81"/>
    <w:rsid w:val="00815CD0"/>
    <w:rsid w:val="00821538"/>
    <w:rsid w:val="00821ECF"/>
    <w:rsid w:val="008228B8"/>
    <w:rsid w:val="008239C6"/>
    <w:rsid w:val="00842341"/>
    <w:rsid w:val="00846ECA"/>
    <w:rsid w:val="008500A7"/>
    <w:rsid w:val="008544DA"/>
    <w:rsid w:val="008545C3"/>
    <w:rsid w:val="00865E93"/>
    <w:rsid w:val="00871FDA"/>
    <w:rsid w:val="00877B12"/>
    <w:rsid w:val="00877FDC"/>
    <w:rsid w:val="008848F5"/>
    <w:rsid w:val="008968DE"/>
    <w:rsid w:val="008A28B9"/>
    <w:rsid w:val="008A2E44"/>
    <w:rsid w:val="008B206D"/>
    <w:rsid w:val="008C012B"/>
    <w:rsid w:val="008C5E8E"/>
    <w:rsid w:val="008D48C7"/>
    <w:rsid w:val="008D68D6"/>
    <w:rsid w:val="008E5FEE"/>
    <w:rsid w:val="009122F7"/>
    <w:rsid w:val="00913474"/>
    <w:rsid w:val="00914556"/>
    <w:rsid w:val="009302A1"/>
    <w:rsid w:val="00932DFE"/>
    <w:rsid w:val="0094200D"/>
    <w:rsid w:val="00942021"/>
    <w:rsid w:val="00943EE5"/>
    <w:rsid w:val="0095071D"/>
    <w:rsid w:val="00957F3F"/>
    <w:rsid w:val="0096065A"/>
    <w:rsid w:val="009728A3"/>
    <w:rsid w:val="0097531D"/>
    <w:rsid w:val="00977290"/>
    <w:rsid w:val="0098437E"/>
    <w:rsid w:val="009A4B48"/>
    <w:rsid w:val="009A6B90"/>
    <w:rsid w:val="009B3404"/>
    <w:rsid w:val="009B3FA3"/>
    <w:rsid w:val="009C042C"/>
    <w:rsid w:val="009D1147"/>
    <w:rsid w:val="009E1C30"/>
    <w:rsid w:val="009F3638"/>
    <w:rsid w:val="00A06224"/>
    <w:rsid w:val="00A13E9F"/>
    <w:rsid w:val="00A13ED4"/>
    <w:rsid w:val="00A2194D"/>
    <w:rsid w:val="00A26FA8"/>
    <w:rsid w:val="00A27E83"/>
    <w:rsid w:val="00A30C96"/>
    <w:rsid w:val="00A30EE1"/>
    <w:rsid w:val="00A322AE"/>
    <w:rsid w:val="00A43D94"/>
    <w:rsid w:val="00A767FF"/>
    <w:rsid w:val="00A80377"/>
    <w:rsid w:val="00A96C7E"/>
    <w:rsid w:val="00AB25FF"/>
    <w:rsid w:val="00AB4068"/>
    <w:rsid w:val="00AD26AD"/>
    <w:rsid w:val="00AE077F"/>
    <w:rsid w:val="00AE1584"/>
    <w:rsid w:val="00AE2F76"/>
    <w:rsid w:val="00AE5182"/>
    <w:rsid w:val="00AF33E1"/>
    <w:rsid w:val="00B00B45"/>
    <w:rsid w:val="00B234C4"/>
    <w:rsid w:val="00B264DE"/>
    <w:rsid w:val="00B45B0F"/>
    <w:rsid w:val="00B54584"/>
    <w:rsid w:val="00B639EA"/>
    <w:rsid w:val="00B74A67"/>
    <w:rsid w:val="00BA1F95"/>
    <w:rsid w:val="00BA62E1"/>
    <w:rsid w:val="00BA6F3C"/>
    <w:rsid w:val="00BB016D"/>
    <w:rsid w:val="00BB0B4B"/>
    <w:rsid w:val="00BB40B6"/>
    <w:rsid w:val="00BB5425"/>
    <w:rsid w:val="00BB6C57"/>
    <w:rsid w:val="00BC024B"/>
    <w:rsid w:val="00BC4546"/>
    <w:rsid w:val="00BD19E0"/>
    <w:rsid w:val="00BD5437"/>
    <w:rsid w:val="00BF66D7"/>
    <w:rsid w:val="00C02254"/>
    <w:rsid w:val="00C04174"/>
    <w:rsid w:val="00C24D0A"/>
    <w:rsid w:val="00C25D23"/>
    <w:rsid w:val="00C40808"/>
    <w:rsid w:val="00C41C17"/>
    <w:rsid w:val="00C46A99"/>
    <w:rsid w:val="00C556F7"/>
    <w:rsid w:val="00C57CE2"/>
    <w:rsid w:val="00C63C53"/>
    <w:rsid w:val="00C66D50"/>
    <w:rsid w:val="00C67683"/>
    <w:rsid w:val="00C70787"/>
    <w:rsid w:val="00C70A03"/>
    <w:rsid w:val="00C81E1B"/>
    <w:rsid w:val="00C84ADC"/>
    <w:rsid w:val="00C90611"/>
    <w:rsid w:val="00C94B47"/>
    <w:rsid w:val="00C953DF"/>
    <w:rsid w:val="00C95DDF"/>
    <w:rsid w:val="00CA5C9E"/>
    <w:rsid w:val="00CA6837"/>
    <w:rsid w:val="00CC2625"/>
    <w:rsid w:val="00CD3C23"/>
    <w:rsid w:val="00CE5915"/>
    <w:rsid w:val="00CF0B0A"/>
    <w:rsid w:val="00CF38F4"/>
    <w:rsid w:val="00CF6170"/>
    <w:rsid w:val="00D01FB0"/>
    <w:rsid w:val="00D175D2"/>
    <w:rsid w:val="00D21E95"/>
    <w:rsid w:val="00D25CC1"/>
    <w:rsid w:val="00D26502"/>
    <w:rsid w:val="00D42C58"/>
    <w:rsid w:val="00D602B6"/>
    <w:rsid w:val="00D708A0"/>
    <w:rsid w:val="00D730F1"/>
    <w:rsid w:val="00D81700"/>
    <w:rsid w:val="00D933D6"/>
    <w:rsid w:val="00DA7247"/>
    <w:rsid w:val="00DB3AB2"/>
    <w:rsid w:val="00DB4825"/>
    <w:rsid w:val="00DC1C0D"/>
    <w:rsid w:val="00DC5D85"/>
    <w:rsid w:val="00DD09D4"/>
    <w:rsid w:val="00DD2365"/>
    <w:rsid w:val="00DD3DD7"/>
    <w:rsid w:val="00DE0C64"/>
    <w:rsid w:val="00DE2929"/>
    <w:rsid w:val="00DE4B94"/>
    <w:rsid w:val="00DF0CAD"/>
    <w:rsid w:val="00DF1F78"/>
    <w:rsid w:val="00DF2787"/>
    <w:rsid w:val="00DF4E32"/>
    <w:rsid w:val="00E13AC0"/>
    <w:rsid w:val="00E20EFC"/>
    <w:rsid w:val="00E36A78"/>
    <w:rsid w:val="00E372B1"/>
    <w:rsid w:val="00E675E7"/>
    <w:rsid w:val="00E75816"/>
    <w:rsid w:val="00E85182"/>
    <w:rsid w:val="00E855FC"/>
    <w:rsid w:val="00E859AC"/>
    <w:rsid w:val="00E86069"/>
    <w:rsid w:val="00EC3B8F"/>
    <w:rsid w:val="00EC5432"/>
    <w:rsid w:val="00ED4C5E"/>
    <w:rsid w:val="00ED58AB"/>
    <w:rsid w:val="00ED7B0A"/>
    <w:rsid w:val="00EE463D"/>
    <w:rsid w:val="00EF1CC5"/>
    <w:rsid w:val="00EF37FD"/>
    <w:rsid w:val="00EF611B"/>
    <w:rsid w:val="00F0167F"/>
    <w:rsid w:val="00F038CB"/>
    <w:rsid w:val="00F10151"/>
    <w:rsid w:val="00F10D8E"/>
    <w:rsid w:val="00F22B68"/>
    <w:rsid w:val="00F3221A"/>
    <w:rsid w:val="00F60C89"/>
    <w:rsid w:val="00F631DF"/>
    <w:rsid w:val="00F73668"/>
    <w:rsid w:val="00F73C59"/>
    <w:rsid w:val="00F75487"/>
    <w:rsid w:val="00F85DE2"/>
    <w:rsid w:val="00F86FD6"/>
    <w:rsid w:val="00F947E9"/>
    <w:rsid w:val="00F95E80"/>
    <w:rsid w:val="00FC1E26"/>
    <w:rsid w:val="00FF1C7A"/>
    <w:rsid w:val="00FF60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96914-9BDA-4828-9968-C252136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2019-01-30T18:30:00+00:00</Judgment_x0020_Date>
  </documentManagement>
</p:properties>
</file>

<file path=customXml/itemProps1.xml><?xml version="1.0" encoding="utf-8"?>
<ds:datastoreItem xmlns:ds="http://schemas.openxmlformats.org/officeDocument/2006/customXml" ds:itemID="{5048A804-6FE3-46A8-A394-DAC05F037678}"/>
</file>

<file path=customXml/itemProps2.xml><?xml version="1.0" encoding="utf-8"?>
<ds:datastoreItem xmlns:ds="http://schemas.openxmlformats.org/officeDocument/2006/customXml" ds:itemID="{959F27F5-9518-4279-A0AE-2FF9C95CA955}"/>
</file>

<file path=customXml/itemProps3.xml><?xml version="1.0" encoding="utf-8"?>
<ds:datastoreItem xmlns:ds="http://schemas.openxmlformats.org/officeDocument/2006/customXml" ds:itemID="{0414860C-48A9-4A27-A0E3-6B1A62DBBA06}"/>
</file>

<file path=customXml/itemProps4.xml><?xml version="1.0" encoding="utf-8"?>
<ds:datastoreItem xmlns:ds="http://schemas.openxmlformats.org/officeDocument/2006/customXml" ds:itemID="{6AAAFA14-4FE5-4E0D-A7C2-8363218D48A0}"/>
</file>

<file path=docProps/app.xml><?xml version="1.0" encoding="utf-8"?>
<Properties xmlns="http://schemas.openxmlformats.org/officeDocument/2006/extended-properties" xmlns:vt="http://schemas.openxmlformats.org/officeDocument/2006/docPropsVTypes">
  <Template>Normal.dotm</Template>
  <TotalTime>109</TotalTime>
  <Pages>13</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Haufiku (CC 16-2012) [2019] NAHCNLD 40 (31 January 2019)</dc:title>
  <dc:creator>user</dc:creator>
  <cp:lastModifiedBy>Charlet Mokomele</cp:lastModifiedBy>
  <cp:revision>17</cp:revision>
  <cp:lastPrinted>2019-04-12T10:57:00Z</cp:lastPrinted>
  <dcterms:created xsi:type="dcterms:W3CDTF">2019-04-12T12:59:00Z</dcterms:created>
  <dcterms:modified xsi:type="dcterms:W3CDTF">2019-04-17T07:18:00Z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