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A6" w:rsidRPr="00F679A6" w:rsidRDefault="00F679A6" w:rsidP="00F679A6">
      <w:pPr>
        <w:spacing w:line="252" w:lineRule="auto"/>
        <w:jc w:val="center"/>
        <w:rPr>
          <w:rFonts w:ascii="Arial Narrow" w:hAnsi="Arial Narrow" w:cs="Arial"/>
          <w:b/>
          <w:sz w:val="24"/>
          <w:szCs w:val="24"/>
          <w:lang w:val="en-US"/>
        </w:rPr>
      </w:pPr>
      <w:bookmarkStart w:id="0" w:name="_GoBack"/>
      <w:bookmarkEnd w:id="0"/>
      <w:r w:rsidRPr="00F679A6">
        <w:rPr>
          <w:rFonts w:ascii="Arial Narrow" w:hAnsi="Arial Narrow" w:cs="Arial"/>
          <w:b/>
          <w:sz w:val="24"/>
          <w:szCs w:val="24"/>
          <w:lang w:val="en-US"/>
        </w:rPr>
        <w:t>REPUBLIC OF NAMIBIA</w:t>
      </w:r>
    </w:p>
    <w:p w:rsidR="00F679A6" w:rsidRPr="00F679A6" w:rsidRDefault="00F679A6" w:rsidP="00F679A6">
      <w:pPr>
        <w:spacing w:line="252" w:lineRule="auto"/>
        <w:jc w:val="center"/>
        <w:rPr>
          <w:rFonts w:ascii="Arial Narrow" w:hAnsi="Arial Narrow" w:cs="Arial"/>
          <w:b/>
          <w:sz w:val="24"/>
          <w:szCs w:val="24"/>
          <w:lang w:val="en-US"/>
        </w:rPr>
      </w:pPr>
      <w:r w:rsidRPr="00F679A6">
        <w:rPr>
          <w:rFonts w:ascii="Arial Narrow" w:hAnsi="Arial Narrow" w:cs="Arial"/>
          <w:b/>
          <w:noProof/>
          <w:sz w:val="24"/>
          <w:szCs w:val="24"/>
          <w:lang w:eastAsia="en-ZA"/>
        </w:rPr>
        <w:drawing>
          <wp:inline distT="0" distB="0" distL="0" distR="0" wp14:anchorId="5144E421" wp14:editId="5AF0B88D">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F679A6" w:rsidRPr="00F679A6" w:rsidRDefault="00F679A6" w:rsidP="00F679A6">
      <w:pPr>
        <w:spacing w:line="252" w:lineRule="auto"/>
        <w:jc w:val="center"/>
        <w:rPr>
          <w:rFonts w:ascii="Arial Narrow" w:hAnsi="Arial Narrow" w:cs="Arial"/>
          <w:b/>
          <w:sz w:val="24"/>
          <w:szCs w:val="24"/>
          <w:lang w:val="en-US"/>
        </w:rPr>
      </w:pPr>
    </w:p>
    <w:p w:rsidR="00F679A6" w:rsidRPr="00F679A6" w:rsidRDefault="00F679A6" w:rsidP="00F679A6">
      <w:pPr>
        <w:spacing w:line="252" w:lineRule="auto"/>
        <w:jc w:val="center"/>
        <w:rPr>
          <w:rFonts w:ascii="Arial Narrow" w:hAnsi="Arial Narrow" w:cs="Arial"/>
          <w:b/>
          <w:sz w:val="24"/>
          <w:szCs w:val="24"/>
          <w:lang w:val="en-US"/>
        </w:rPr>
      </w:pPr>
      <w:r w:rsidRPr="00F679A6">
        <w:rPr>
          <w:rFonts w:ascii="Arial Narrow" w:hAnsi="Arial Narrow" w:cs="Arial"/>
          <w:b/>
          <w:sz w:val="24"/>
          <w:szCs w:val="24"/>
          <w:lang w:val="en-US"/>
        </w:rPr>
        <w:t>IN THE HIGH COURT OF NAMIBIA, NORTHERN LOCAL DIVISION, OSHAKATI</w:t>
      </w:r>
    </w:p>
    <w:p w:rsidR="00F679A6" w:rsidRPr="00F679A6" w:rsidRDefault="00F679A6" w:rsidP="00F679A6">
      <w:pPr>
        <w:spacing w:line="252" w:lineRule="auto"/>
        <w:jc w:val="center"/>
        <w:rPr>
          <w:rFonts w:ascii="Arial Narrow" w:hAnsi="Arial Narrow" w:cs="Arial"/>
          <w:b/>
          <w:sz w:val="24"/>
          <w:szCs w:val="24"/>
          <w:lang w:val="en-US"/>
        </w:rPr>
      </w:pPr>
      <w:r w:rsidRPr="00F679A6">
        <w:rPr>
          <w:rFonts w:ascii="Arial Narrow" w:hAnsi="Arial Narrow" w:cs="Arial"/>
          <w:b/>
          <w:sz w:val="24"/>
          <w:szCs w:val="24"/>
          <w:lang w:val="en-US"/>
        </w:rPr>
        <w:t>RULING</w:t>
      </w:r>
    </w:p>
    <w:p w:rsidR="00F679A6" w:rsidRPr="00F679A6" w:rsidRDefault="00F679A6" w:rsidP="00F679A6">
      <w:pPr>
        <w:spacing w:line="252" w:lineRule="auto"/>
      </w:pPr>
    </w:p>
    <w:tbl>
      <w:tblPr>
        <w:tblStyle w:val="TableGrid"/>
        <w:tblW w:w="9923" w:type="dxa"/>
        <w:tblInd w:w="-147" w:type="dxa"/>
        <w:tblLook w:val="04A0" w:firstRow="1" w:lastRow="0" w:firstColumn="1" w:lastColumn="0" w:noHBand="0" w:noVBand="1"/>
      </w:tblPr>
      <w:tblGrid>
        <w:gridCol w:w="4655"/>
        <w:gridCol w:w="5268"/>
      </w:tblGrid>
      <w:tr w:rsidR="00F679A6" w:rsidRPr="00F679A6" w:rsidTr="00DF1611">
        <w:tc>
          <w:tcPr>
            <w:tcW w:w="4655" w:type="dxa"/>
            <w:vMerge w:val="restart"/>
            <w:tcBorders>
              <w:top w:val="single" w:sz="4" w:space="0" w:color="auto"/>
              <w:left w:val="single" w:sz="4" w:space="0" w:color="auto"/>
              <w:bottom w:val="single" w:sz="4" w:space="0" w:color="auto"/>
              <w:right w:val="single" w:sz="4" w:space="0" w:color="auto"/>
            </w:tcBorders>
            <w:hideMark/>
          </w:tcPr>
          <w:p w:rsidR="00F679A6" w:rsidRPr="00F679A6" w:rsidRDefault="00F679A6" w:rsidP="00F679A6">
            <w:pPr>
              <w:spacing w:line="360" w:lineRule="auto"/>
              <w:jc w:val="both"/>
              <w:rPr>
                <w:rFonts w:ascii="Arial" w:hAnsi="Arial" w:cs="Arial"/>
                <w:b/>
                <w:sz w:val="24"/>
                <w:szCs w:val="24"/>
                <w:lang w:val="en-US"/>
              </w:rPr>
            </w:pPr>
          </w:p>
          <w:p w:rsidR="00F679A6" w:rsidRPr="00F679A6" w:rsidRDefault="00F679A6" w:rsidP="00F679A6">
            <w:pPr>
              <w:spacing w:line="360" w:lineRule="auto"/>
              <w:jc w:val="both"/>
              <w:rPr>
                <w:rFonts w:ascii="Arial" w:hAnsi="Arial" w:cs="Arial"/>
                <w:b/>
                <w:sz w:val="24"/>
                <w:szCs w:val="24"/>
                <w:lang w:val="en-US"/>
              </w:rPr>
            </w:pPr>
            <w:r w:rsidRPr="00F679A6">
              <w:rPr>
                <w:rFonts w:ascii="Arial" w:hAnsi="Arial" w:cs="Arial"/>
                <w:b/>
                <w:sz w:val="24"/>
                <w:szCs w:val="24"/>
                <w:lang w:val="en-US"/>
              </w:rPr>
              <w:t>Case Title:</w:t>
            </w:r>
          </w:p>
          <w:p w:rsidR="00F679A6" w:rsidRPr="00F679A6" w:rsidRDefault="00CC0F89" w:rsidP="00F679A6">
            <w:pPr>
              <w:spacing w:line="360" w:lineRule="auto"/>
              <w:jc w:val="both"/>
              <w:rPr>
                <w:rFonts w:ascii="Arial" w:hAnsi="Arial" w:cs="Arial"/>
                <w:i/>
                <w:lang w:val="en-US"/>
              </w:rPr>
            </w:pPr>
            <w:r>
              <w:rPr>
                <w:rFonts w:ascii="Arial" w:hAnsi="Arial" w:cs="Arial"/>
                <w:i/>
                <w:shd w:val="clear" w:color="auto" w:fill="FFFFFF"/>
              </w:rPr>
              <w:t>Lucia Kandume v</w:t>
            </w:r>
            <w:r w:rsidRPr="00F679A6">
              <w:rPr>
                <w:rFonts w:ascii="Arial" w:hAnsi="Arial" w:cs="Arial"/>
                <w:i/>
                <w:shd w:val="clear" w:color="auto" w:fill="FFFFFF"/>
              </w:rPr>
              <w:t>s David Kristiaan T/A Christian Building Construction</w:t>
            </w:r>
          </w:p>
        </w:tc>
        <w:tc>
          <w:tcPr>
            <w:tcW w:w="5268" w:type="dxa"/>
            <w:tcBorders>
              <w:top w:val="single" w:sz="4" w:space="0" w:color="auto"/>
              <w:left w:val="single" w:sz="4" w:space="0" w:color="auto"/>
              <w:bottom w:val="single" w:sz="4" w:space="0" w:color="auto"/>
              <w:right w:val="single" w:sz="4" w:space="0" w:color="auto"/>
            </w:tcBorders>
          </w:tcPr>
          <w:p w:rsidR="00F679A6" w:rsidRPr="00F679A6" w:rsidRDefault="00CC0F89" w:rsidP="00F679A6">
            <w:pPr>
              <w:spacing w:line="360" w:lineRule="auto"/>
              <w:ind w:left="2183" w:hanging="2126"/>
              <w:jc w:val="both"/>
              <w:rPr>
                <w:rFonts w:ascii="Arial" w:hAnsi="Arial" w:cs="Arial"/>
                <w:b/>
                <w:sz w:val="24"/>
                <w:szCs w:val="24"/>
                <w:lang w:val="en-US"/>
              </w:rPr>
            </w:pPr>
            <w:r>
              <w:rPr>
                <w:rFonts w:ascii="Arial" w:hAnsi="Arial" w:cs="Arial"/>
                <w:b/>
                <w:sz w:val="24"/>
                <w:szCs w:val="24"/>
                <w:lang w:val="en-US"/>
              </w:rPr>
              <w:t>Case no:</w:t>
            </w:r>
          </w:p>
          <w:p w:rsidR="00F679A6" w:rsidRPr="00CC0F89" w:rsidRDefault="00F679A6" w:rsidP="00F679A6">
            <w:pPr>
              <w:spacing w:line="360" w:lineRule="auto"/>
              <w:ind w:left="2183" w:hanging="2126"/>
              <w:jc w:val="both"/>
              <w:rPr>
                <w:rFonts w:ascii="Arial" w:hAnsi="Arial" w:cs="Arial"/>
                <w:sz w:val="24"/>
                <w:szCs w:val="24"/>
                <w:lang w:val="en-US"/>
              </w:rPr>
            </w:pPr>
            <w:r w:rsidRPr="00CC0F89">
              <w:rPr>
                <w:rFonts w:ascii="Arial" w:hAnsi="Arial" w:cs="Arial"/>
                <w:sz w:val="24"/>
                <w:szCs w:val="24"/>
              </w:rPr>
              <w:t>HC-NLD-CIV-ACT-CON-2018/00193</w:t>
            </w:r>
          </w:p>
          <w:p w:rsidR="00F679A6" w:rsidRPr="00F679A6" w:rsidRDefault="00F679A6" w:rsidP="00F679A6">
            <w:pPr>
              <w:spacing w:line="360" w:lineRule="auto"/>
              <w:jc w:val="both"/>
              <w:rPr>
                <w:rFonts w:ascii="Arial" w:hAnsi="Arial" w:cs="Arial"/>
                <w:sz w:val="24"/>
                <w:szCs w:val="24"/>
                <w:lang w:val="en-US"/>
              </w:rPr>
            </w:pPr>
          </w:p>
        </w:tc>
      </w:tr>
      <w:tr w:rsidR="00F679A6" w:rsidRPr="00F679A6" w:rsidTr="00DF1611">
        <w:tc>
          <w:tcPr>
            <w:tcW w:w="0" w:type="auto"/>
            <w:vMerge/>
            <w:tcBorders>
              <w:top w:val="single" w:sz="4" w:space="0" w:color="auto"/>
              <w:left w:val="single" w:sz="4" w:space="0" w:color="auto"/>
              <w:bottom w:val="single" w:sz="4" w:space="0" w:color="auto"/>
              <w:right w:val="single" w:sz="4" w:space="0" w:color="auto"/>
            </w:tcBorders>
            <w:vAlign w:val="center"/>
            <w:hideMark/>
          </w:tcPr>
          <w:p w:rsidR="00F679A6" w:rsidRPr="00F679A6" w:rsidRDefault="00F679A6" w:rsidP="00F679A6">
            <w:pPr>
              <w:rPr>
                <w:rFonts w:ascii="Arial" w:hAnsi="Arial" w:cs="Arial"/>
                <w:i/>
                <w:sz w:val="24"/>
                <w:szCs w:val="24"/>
                <w:lang w:val="en-US"/>
              </w:rPr>
            </w:pPr>
          </w:p>
        </w:tc>
        <w:tc>
          <w:tcPr>
            <w:tcW w:w="5268" w:type="dxa"/>
            <w:tcBorders>
              <w:top w:val="single" w:sz="4" w:space="0" w:color="auto"/>
              <w:left w:val="single" w:sz="4" w:space="0" w:color="auto"/>
              <w:bottom w:val="single" w:sz="4" w:space="0" w:color="auto"/>
              <w:right w:val="single" w:sz="4" w:space="0" w:color="auto"/>
            </w:tcBorders>
            <w:hideMark/>
          </w:tcPr>
          <w:p w:rsidR="00F679A6" w:rsidRPr="00F679A6" w:rsidRDefault="00F679A6" w:rsidP="00F679A6">
            <w:pPr>
              <w:spacing w:line="360" w:lineRule="auto"/>
              <w:jc w:val="both"/>
              <w:rPr>
                <w:rFonts w:ascii="Arial" w:hAnsi="Arial" w:cs="Arial"/>
                <w:b/>
                <w:sz w:val="24"/>
                <w:szCs w:val="24"/>
                <w:lang w:val="en-US"/>
              </w:rPr>
            </w:pPr>
          </w:p>
          <w:p w:rsidR="00F679A6" w:rsidRPr="00F679A6" w:rsidRDefault="00F679A6" w:rsidP="00F679A6">
            <w:pPr>
              <w:spacing w:line="360" w:lineRule="auto"/>
              <w:jc w:val="both"/>
              <w:rPr>
                <w:rFonts w:ascii="Arial" w:hAnsi="Arial" w:cs="Arial"/>
                <w:b/>
                <w:sz w:val="24"/>
                <w:szCs w:val="24"/>
                <w:lang w:val="en-US"/>
              </w:rPr>
            </w:pPr>
            <w:r w:rsidRPr="00F679A6">
              <w:rPr>
                <w:rFonts w:ascii="Arial" w:hAnsi="Arial" w:cs="Arial"/>
                <w:b/>
                <w:sz w:val="24"/>
                <w:szCs w:val="24"/>
                <w:lang w:val="en-US"/>
              </w:rPr>
              <w:t xml:space="preserve">Division of Court: </w:t>
            </w:r>
          </w:p>
          <w:p w:rsidR="00F679A6" w:rsidRPr="00F679A6" w:rsidRDefault="00F679A6" w:rsidP="00F679A6">
            <w:pPr>
              <w:spacing w:line="360" w:lineRule="auto"/>
              <w:jc w:val="both"/>
              <w:rPr>
                <w:rFonts w:ascii="Arial" w:hAnsi="Arial" w:cs="Arial"/>
                <w:sz w:val="24"/>
                <w:szCs w:val="24"/>
                <w:lang w:val="en-US"/>
              </w:rPr>
            </w:pPr>
            <w:r w:rsidRPr="00F679A6">
              <w:rPr>
                <w:rFonts w:ascii="Arial" w:hAnsi="Arial" w:cs="Arial"/>
                <w:sz w:val="24"/>
                <w:szCs w:val="24"/>
                <w:lang w:val="en-US"/>
              </w:rPr>
              <w:t>Northern Local Division</w:t>
            </w:r>
          </w:p>
        </w:tc>
      </w:tr>
      <w:tr w:rsidR="00F679A6" w:rsidRPr="00F679A6" w:rsidTr="00DF1611">
        <w:trPr>
          <w:trHeight w:val="2105"/>
        </w:trPr>
        <w:tc>
          <w:tcPr>
            <w:tcW w:w="4655" w:type="dxa"/>
            <w:tcBorders>
              <w:top w:val="single" w:sz="4" w:space="0" w:color="auto"/>
              <w:left w:val="single" w:sz="4" w:space="0" w:color="auto"/>
              <w:bottom w:val="single" w:sz="4" w:space="0" w:color="auto"/>
              <w:right w:val="single" w:sz="4" w:space="0" w:color="auto"/>
            </w:tcBorders>
          </w:tcPr>
          <w:p w:rsidR="00F679A6" w:rsidRPr="00F679A6" w:rsidRDefault="00F679A6" w:rsidP="00F679A6">
            <w:pPr>
              <w:spacing w:line="360" w:lineRule="auto"/>
              <w:jc w:val="both"/>
              <w:rPr>
                <w:rFonts w:ascii="Arial" w:hAnsi="Arial" w:cs="Arial"/>
                <w:b/>
                <w:sz w:val="24"/>
                <w:szCs w:val="24"/>
                <w:lang w:val="en-US"/>
              </w:rPr>
            </w:pPr>
          </w:p>
          <w:p w:rsidR="00F679A6" w:rsidRPr="00F679A6" w:rsidRDefault="00F679A6" w:rsidP="00F679A6">
            <w:pPr>
              <w:spacing w:line="360" w:lineRule="auto"/>
              <w:jc w:val="both"/>
              <w:rPr>
                <w:rFonts w:ascii="Arial" w:hAnsi="Arial" w:cs="Arial"/>
                <w:b/>
                <w:sz w:val="24"/>
                <w:szCs w:val="24"/>
                <w:lang w:val="en-US"/>
              </w:rPr>
            </w:pPr>
            <w:r w:rsidRPr="00F679A6">
              <w:rPr>
                <w:rFonts w:ascii="Arial" w:hAnsi="Arial" w:cs="Arial"/>
                <w:b/>
                <w:sz w:val="24"/>
                <w:szCs w:val="24"/>
                <w:lang w:val="en-US"/>
              </w:rPr>
              <w:t xml:space="preserve">Heard before:  </w:t>
            </w:r>
          </w:p>
          <w:p w:rsidR="00F679A6" w:rsidRPr="00F679A6" w:rsidRDefault="00F679A6" w:rsidP="00F679A6">
            <w:pPr>
              <w:spacing w:line="360" w:lineRule="auto"/>
              <w:jc w:val="both"/>
              <w:rPr>
                <w:rFonts w:ascii="Arial" w:hAnsi="Arial" w:cs="Arial"/>
                <w:sz w:val="24"/>
                <w:szCs w:val="24"/>
                <w:lang w:val="en-US"/>
              </w:rPr>
            </w:pPr>
            <w:r>
              <w:rPr>
                <w:rFonts w:ascii="Arial" w:hAnsi="Arial" w:cs="Arial"/>
                <w:sz w:val="24"/>
                <w:szCs w:val="24"/>
                <w:lang w:val="en-US"/>
              </w:rPr>
              <w:t>Honourable</w:t>
            </w:r>
            <w:r w:rsidRPr="00F679A6">
              <w:rPr>
                <w:rFonts w:ascii="Arial" w:hAnsi="Arial" w:cs="Arial"/>
                <w:sz w:val="24"/>
                <w:szCs w:val="24"/>
                <w:lang w:val="en-US"/>
              </w:rPr>
              <w:t xml:space="preserve"> Mr. Justice  </w:t>
            </w:r>
            <w:r>
              <w:rPr>
                <w:rFonts w:ascii="Arial" w:hAnsi="Arial" w:cs="Arial"/>
                <w:sz w:val="24"/>
                <w:szCs w:val="24"/>
                <w:lang w:val="en-US"/>
              </w:rPr>
              <w:t>Damaseb</w:t>
            </w:r>
            <w:r w:rsidRPr="00F679A6">
              <w:rPr>
                <w:rFonts w:ascii="Arial" w:hAnsi="Arial" w:cs="Arial"/>
                <w:sz w:val="24"/>
                <w:szCs w:val="24"/>
                <w:lang w:val="en-US"/>
              </w:rPr>
              <w:t xml:space="preserve"> J</w:t>
            </w:r>
            <w:r>
              <w:rPr>
                <w:rFonts w:ascii="Arial" w:hAnsi="Arial" w:cs="Arial"/>
                <w:sz w:val="24"/>
                <w:szCs w:val="24"/>
                <w:lang w:val="en-US"/>
              </w:rPr>
              <w:t>P</w:t>
            </w:r>
            <w:r w:rsidRPr="00F679A6">
              <w:rPr>
                <w:rFonts w:ascii="Arial" w:hAnsi="Arial" w:cs="Arial"/>
                <w:sz w:val="24"/>
                <w:szCs w:val="24"/>
                <w:lang w:val="en-US"/>
              </w:rPr>
              <w:t xml:space="preserve"> </w:t>
            </w:r>
          </w:p>
          <w:p w:rsidR="00F679A6" w:rsidRPr="00F679A6" w:rsidRDefault="00F679A6" w:rsidP="00F679A6">
            <w:pPr>
              <w:spacing w:line="360" w:lineRule="auto"/>
              <w:jc w:val="both"/>
              <w:rPr>
                <w:rFonts w:ascii="Arial" w:hAnsi="Arial" w:cs="Arial"/>
                <w:sz w:val="24"/>
                <w:szCs w:val="24"/>
                <w:lang w:val="en-US"/>
              </w:rPr>
            </w:pPr>
          </w:p>
          <w:p w:rsidR="00F679A6" w:rsidRPr="00F679A6" w:rsidRDefault="00F679A6" w:rsidP="00F679A6">
            <w:pPr>
              <w:spacing w:line="360" w:lineRule="auto"/>
              <w:jc w:val="both"/>
              <w:rPr>
                <w:rFonts w:ascii="Arial" w:hAnsi="Arial" w:cs="Arial"/>
                <w:b/>
                <w:sz w:val="24"/>
                <w:szCs w:val="24"/>
                <w:lang w:val="en-US"/>
              </w:rPr>
            </w:pPr>
          </w:p>
        </w:tc>
        <w:tc>
          <w:tcPr>
            <w:tcW w:w="5268" w:type="dxa"/>
            <w:tcBorders>
              <w:top w:val="single" w:sz="4" w:space="0" w:color="auto"/>
              <w:left w:val="single" w:sz="4" w:space="0" w:color="auto"/>
              <w:bottom w:val="single" w:sz="4" w:space="0" w:color="auto"/>
              <w:right w:val="single" w:sz="4" w:space="0" w:color="auto"/>
            </w:tcBorders>
          </w:tcPr>
          <w:p w:rsidR="00F679A6" w:rsidRDefault="00F679A6" w:rsidP="00F679A6">
            <w:pPr>
              <w:spacing w:line="360" w:lineRule="auto"/>
              <w:jc w:val="both"/>
              <w:rPr>
                <w:rFonts w:ascii="Arial" w:hAnsi="Arial" w:cs="Arial"/>
                <w:b/>
                <w:sz w:val="24"/>
                <w:szCs w:val="24"/>
                <w:lang w:val="en-US"/>
              </w:rPr>
            </w:pPr>
            <w:r>
              <w:rPr>
                <w:rFonts w:ascii="Arial" w:hAnsi="Arial" w:cs="Arial"/>
                <w:b/>
                <w:sz w:val="24"/>
                <w:szCs w:val="24"/>
                <w:lang w:val="en-US"/>
              </w:rPr>
              <w:t>Heard on :</w:t>
            </w:r>
          </w:p>
          <w:p w:rsidR="00F679A6" w:rsidRPr="00F679A6" w:rsidRDefault="00F679A6" w:rsidP="00F679A6">
            <w:pPr>
              <w:spacing w:line="360" w:lineRule="auto"/>
              <w:jc w:val="both"/>
              <w:rPr>
                <w:rFonts w:ascii="Arial" w:hAnsi="Arial" w:cs="Arial"/>
                <w:b/>
                <w:sz w:val="24"/>
                <w:szCs w:val="24"/>
                <w:lang w:val="en-US"/>
              </w:rPr>
            </w:pPr>
            <w:r w:rsidRPr="00F679A6">
              <w:rPr>
                <w:rFonts w:ascii="Arial" w:hAnsi="Arial" w:cs="Arial"/>
                <w:sz w:val="24"/>
                <w:szCs w:val="24"/>
                <w:lang w:val="en-US"/>
              </w:rPr>
              <w:t>27 January 2020</w:t>
            </w:r>
          </w:p>
          <w:p w:rsidR="00F679A6" w:rsidRDefault="00F679A6" w:rsidP="00F679A6">
            <w:pPr>
              <w:spacing w:line="360" w:lineRule="auto"/>
              <w:jc w:val="both"/>
              <w:rPr>
                <w:rFonts w:ascii="Arial" w:hAnsi="Arial" w:cs="Arial"/>
                <w:b/>
                <w:sz w:val="24"/>
                <w:szCs w:val="24"/>
                <w:lang w:val="en-US"/>
              </w:rPr>
            </w:pPr>
          </w:p>
          <w:p w:rsidR="00F679A6" w:rsidRPr="00F679A6" w:rsidRDefault="00F679A6" w:rsidP="00F679A6">
            <w:pPr>
              <w:spacing w:line="360" w:lineRule="auto"/>
              <w:jc w:val="both"/>
              <w:rPr>
                <w:rFonts w:ascii="Arial" w:hAnsi="Arial" w:cs="Arial"/>
                <w:b/>
                <w:sz w:val="24"/>
                <w:szCs w:val="24"/>
                <w:lang w:val="en-US"/>
              </w:rPr>
            </w:pPr>
            <w:r w:rsidRPr="00F679A6">
              <w:rPr>
                <w:rFonts w:ascii="Arial" w:hAnsi="Arial" w:cs="Arial"/>
                <w:b/>
                <w:sz w:val="24"/>
                <w:szCs w:val="24"/>
                <w:lang w:val="en-US"/>
              </w:rPr>
              <w:t xml:space="preserve">Delivered on:  </w:t>
            </w:r>
          </w:p>
          <w:p w:rsidR="00F679A6" w:rsidRPr="00F679A6" w:rsidRDefault="00F679A6" w:rsidP="00F679A6">
            <w:pPr>
              <w:spacing w:line="360" w:lineRule="auto"/>
              <w:jc w:val="both"/>
              <w:rPr>
                <w:rFonts w:ascii="Arial" w:hAnsi="Arial" w:cs="Arial"/>
                <w:sz w:val="24"/>
                <w:szCs w:val="24"/>
                <w:lang w:val="en-US"/>
              </w:rPr>
            </w:pPr>
            <w:r>
              <w:rPr>
                <w:rFonts w:ascii="Arial" w:hAnsi="Arial" w:cs="Arial"/>
                <w:sz w:val="24"/>
                <w:szCs w:val="24"/>
                <w:lang w:val="en-US"/>
              </w:rPr>
              <w:t>29 January</w:t>
            </w:r>
            <w:r w:rsidRPr="00F679A6">
              <w:rPr>
                <w:rFonts w:ascii="Arial" w:hAnsi="Arial" w:cs="Arial"/>
                <w:sz w:val="24"/>
                <w:szCs w:val="24"/>
                <w:lang w:val="en-US"/>
              </w:rPr>
              <w:t xml:space="preserve"> 20</w:t>
            </w:r>
            <w:r>
              <w:rPr>
                <w:rFonts w:ascii="Arial" w:hAnsi="Arial" w:cs="Arial"/>
                <w:sz w:val="24"/>
                <w:szCs w:val="24"/>
                <w:lang w:val="en-US"/>
              </w:rPr>
              <w:t>20</w:t>
            </w:r>
          </w:p>
          <w:p w:rsidR="00F679A6" w:rsidRPr="00F679A6" w:rsidRDefault="00F679A6" w:rsidP="00F679A6">
            <w:pPr>
              <w:spacing w:line="360" w:lineRule="auto"/>
              <w:jc w:val="both"/>
              <w:rPr>
                <w:rFonts w:ascii="Arial" w:hAnsi="Arial" w:cs="Arial"/>
                <w:sz w:val="24"/>
                <w:szCs w:val="24"/>
                <w:lang w:val="en-US"/>
              </w:rPr>
            </w:pPr>
          </w:p>
        </w:tc>
      </w:tr>
      <w:tr w:rsidR="00F679A6" w:rsidRPr="00F679A6" w:rsidTr="00DF1611">
        <w:tc>
          <w:tcPr>
            <w:tcW w:w="9923" w:type="dxa"/>
            <w:gridSpan w:val="2"/>
            <w:tcBorders>
              <w:top w:val="single" w:sz="4" w:space="0" w:color="auto"/>
              <w:left w:val="single" w:sz="4" w:space="0" w:color="auto"/>
              <w:bottom w:val="single" w:sz="4" w:space="0" w:color="auto"/>
              <w:right w:val="single" w:sz="4" w:space="0" w:color="auto"/>
            </w:tcBorders>
          </w:tcPr>
          <w:p w:rsidR="00F679A6" w:rsidRPr="00F679A6" w:rsidRDefault="00F679A6" w:rsidP="00F679A6">
            <w:pPr>
              <w:spacing w:line="360" w:lineRule="auto"/>
              <w:jc w:val="both"/>
              <w:rPr>
                <w:rFonts w:ascii="Arial" w:hAnsi="Arial" w:cs="Arial"/>
                <w:b/>
                <w:sz w:val="24"/>
                <w:szCs w:val="24"/>
                <w:lang w:val="en-US"/>
              </w:rPr>
            </w:pPr>
          </w:p>
          <w:p w:rsidR="00F679A6" w:rsidRPr="00F679A6" w:rsidRDefault="00F679A6" w:rsidP="00F679A6">
            <w:pPr>
              <w:spacing w:line="360" w:lineRule="auto"/>
              <w:jc w:val="both"/>
              <w:rPr>
                <w:rFonts w:ascii="Arial" w:hAnsi="Arial" w:cs="Arial"/>
                <w:sz w:val="24"/>
                <w:szCs w:val="24"/>
                <w:lang w:val="en-US"/>
              </w:rPr>
            </w:pPr>
            <w:r w:rsidRPr="00F679A6">
              <w:rPr>
                <w:rFonts w:ascii="Arial" w:hAnsi="Arial" w:cs="Arial"/>
                <w:b/>
                <w:sz w:val="24"/>
                <w:szCs w:val="24"/>
                <w:lang w:val="en-US"/>
              </w:rPr>
              <w:t xml:space="preserve">Neutral citation: </w:t>
            </w:r>
            <w:r w:rsidRPr="00F679A6">
              <w:rPr>
                <w:rFonts w:ascii="Arial" w:hAnsi="Arial" w:cs="Arial"/>
                <w:i/>
                <w:sz w:val="24"/>
                <w:szCs w:val="24"/>
              </w:rPr>
              <w:t>Kandume</w:t>
            </w:r>
            <w:r w:rsidRPr="00F679A6">
              <w:rPr>
                <w:rFonts w:ascii="Arial" w:hAnsi="Arial" w:cs="Arial"/>
                <w:i/>
                <w:sz w:val="24"/>
                <w:szCs w:val="24"/>
                <w:lang w:val="en-US"/>
              </w:rPr>
              <w:t xml:space="preserve"> </w:t>
            </w:r>
            <w:r>
              <w:rPr>
                <w:rFonts w:ascii="Arial" w:hAnsi="Arial" w:cs="Arial"/>
                <w:i/>
                <w:sz w:val="24"/>
                <w:szCs w:val="24"/>
                <w:lang w:val="en-US"/>
              </w:rPr>
              <w:t xml:space="preserve">v </w:t>
            </w:r>
            <w:r w:rsidRPr="00F679A6">
              <w:rPr>
                <w:rFonts w:ascii="Arial" w:hAnsi="Arial" w:cs="Arial"/>
                <w:i/>
                <w:sz w:val="24"/>
                <w:szCs w:val="24"/>
              </w:rPr>
              <w:t>Kristiaan</w:t>
            </w:r>
            <w:r w:rsidRPr="00F679A6">
              <w:rPr>
                <w:rFonts w:ascii="Arial" w:hAnsi="Arial" w:cs="Arial"/>
                <w:i/>
                <w:sz w:val="24"/>
                <w:szCs w:val="24"/>
                <w:lang w:val="en-US"/>
              </w:rPr>
              <w:t xml:space="preserve"> (</w:t>
            </w:r>
            <w:r w:rsidRPr="00F679A6">
              <w:rPr>
                <w:rFonts w:ascii="Arial" w:hAnsi="Arial" w:cs="Arial"/>
                <w:sz w:val="24"/>
                <w:szCs w:val="24"/>
              </w:rPr>
              <w:t>HC-NLD-CIV-ACT-CON-2018</w:t>
            </w:r>
            <w:r w:rsidR="00631607">
              <w:rPr>
                <w:rFonts w:ascii="Arial" w:hAnsi="Arial" w:cs="Arial"/>
                <w:sz w:val="24"/>
                <w:szCs w:val="24"/>
              </w:rPr>
              <w:t>-</w:t>
            </w:r>
            <w:r w:rsidRPr="00F679A6">
              <w:rPr>
                <w:rFonts w:ascii="Arial" w:hAnsi="Arial" w:cs="Arial"/>
                <w:sz w:val="24"/>
                <w:szCs w:val="24"/>
              </w:rPr>
              <w:t>00193</w:t>
            </w:r>
            <w:r>
              <w:rPr>
                <w:rFonts w:ascii="Arial" w:hAnsi="Arial" w:cs="Arial"/>
                <w:sz w:val="24"/>
                <w:szCs w:val="24"/>
                <w:lang w:val="en-US"/>
              </w:rPr>
              <w:t>) [2020</w:t>
            </w:r>
            <w:r w:rsidRPr="00F679A6">
              <w:rPr>
                <w:rFonts w:ascii="Arial" w:hAnsi="Arial" w:cs="Arial"/>
                <w:sz w:val="24"/>
                <w:szCs w:val="24"/>
                <w:lang w:val="en-US"/>
              </w:rPr>
              <w:t>] NAHCNLD</w:t>
            </w:r>
            <w:r w:rsidR="00E36B74">
              <w:rPr>
                <w:rFonts w:ascii="Arial" w:hAnsi="Arial" w:cs="Arial"/>
                <w:sz w:val="24"/>
                <w:szCs w:val="24"/>
                <w:lang w:val="en-US"/>
              </w:rPr>
              <w:t xml:space="preserve"> </w:t>
            </w:r>
            <w:r w:rsidR="00F61932">
              <w:rPr>
                <w:rFonts w:ascii="Arial" w:hAnsi="Arial" w:cs="Arial"/>
                <w:sz w:val="24"/>
                <w:szCs w:val="24"/>
                <w:lang w:val="en-US"/>
              </w:rPr>
              <w:t>10</w:t>
            </w:r>
            <w:r w:rsidRPr="00F679A6">
              <w:rPr>
                <w:rFonts w:ascii="Arial" w:hAnsi="Arial" w:cs="Arial"/>
                <w:sz w:val="24"/>
                <w:szCs w:val="24"/>
                <w:lang w:val="en-US"/>
              </w:rPr>
              <w:t xml:space="preserve"> (</w:t>
            </w:r>
            <w:r>
              <w:rPr>
                <w:rFonts w:ascii="Arial" w:hAnsi="Arial" w:cs="Arial"/>
                <w:sz w:val="24"/>
                <w:szCs w:val="24"/>
                <w:lang w:val="en-US"/>
              </w:rPr>
              <w:t>29 January 2020</w:t>
            </w:r>
            <w:r w:rsidRPr="00F679A6">
              <w:rPr>
                <w:rFonts w:ascii="Arial" w:hAnsi="Arial" w:cs="Arial"/>
                <w:sz w:val="24"/>
                <w:szCs w:val="24"/>
                <w:lang w:val="en-US"/>
              </w:rPr>
              <w:t>)</w:t>
            </w:r>
          </w:p>
          <w:p w:rsidR="00F679A6" w:rsidRPr="00F679A6" w:rsidRDefault="00F679A6" w:rsidP="00F679A6">
            <w:pPr>
              <w:spacing w:line="360" w:lineRule="auto"/>
              <w:jc w:val="both"/>
              <w:rPr>
                <w:rFonts w:ascii="Arial" w:hAnsi="Arial" w:cs="Arial"/>
                <w:sz w:val="24"/>
                <w:szCs w:val="24"/>
                <w:lang w:val="en-US"/>
              </w:rPr>
            </w:pPr>
          </w:p>
        </w:tc>
      </w:tr>
      <w:tr w:rsidR="00F679A6" w:rsidRPr="00F679A6" w:rsidTr="00DF1611">
        <w:tc>
          <w:tcPr>
            <w:tcW w:w="9923" w:type="dxa"/>
            <w:gridSpan w:val="2"/>
            <w:tcBorders>
              <w:top w:val="single" w:sz="4" w:space="0" w:color="auto"/>
              <w:left w:val="single" w:sz="4" w:space="0" w:color="auto"/>
              <w:bottom w:val="single" w:sz="4" w:space="0" w:color="auto"/>
              <w:right w:val="single" w:sz="4" w:space="0" w:color="auto"/>
            </w:tcBorders>
          </w:tcPr>
          <w:p w:rsidR="00F679A6" w:rsidRPr="00F679A6" w:rsidRDefault="00F679A6" w:rsidP="00F679A6">
            <w:pPr>
              <w:spacing w:line="360" w:lineRule="auto"/>
              <w:jc w:val="both"/>
              <w:rPr>
                <w:rFonts w:ascii="Arial" w:hAnsi="Arial" w:cs="Arial"/>
                <w:b/>
                <w:sz w:val="24"/>
                <w:szCs w:val="24"/>
                <w:lang w:val="en-US"/>
              </w:rPr>
            </w:pPr>
          </w:p>
          <w:p w:rsidR="00F679A6" w:rsidRPr="00F679A6" w:rsidRDefault="00EF74D0" w:rsidP="00F679A6">
            <w:pPr>
              <w:spacing w:line="360" w:lineRule="auto"/>
              <w:jc w:val="both"/>
              <w:rPr>
                <w:rFonts w:ascii="Arial" w:hAnsi="Arial" w:cs="Arial"/>
                <w:b/>
                <w:sz w:val="24"/>
                <w:szCs w:val="24"/>
                <w:lang w:val="en-US"/>
              </w:rPr>
            </w:pPr>
            <w:r>
              <w:rPr>
                <w:rFonts w:ascii="Arial" w:hAnsi="Arial" w:cs="Arial"/>
                <w:b/>
                <w:sz w:val="24"/>
                <w:szCs w:val="24"/>
                <w:lang w:val="en-US"/>
              </w:rPr>
              <w:t>Ruling:</w:t>
            </w:r>
          </w:p>
          <w:p w:rsidR="00F679A6" w:rsidRPr="00F679A6" w:rsidRDefault="00701C4A" w:rsidP="00F679A6">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The</w:t>
            </w:r>
            <w:r w:rsidR="004847AB">
              <w:rPr>
                <w:rFonts w:ascii="Arial" w:hAnsi="Arial" w:cs="Arial"/>
                <w:sz w:val="24"/>
                <w:szCs w:val="24"/>
                <w:lang w:val="en-US"/>
              </w:rPr>
              <w:t xml:space="preserve"> a</w:t>
            </w:r>
            <w:r w:rsidRPr="00701C4A">
              <w:rPr>
                <w:rFonts w:ascii="Arial" w:hAnsi="Arial" w:cs="Arial"/>
                <w:sz w:val="24"/>
                <w:szCs w:val="24"/>
                <w:lang w:val="en-US"/>
              </w:rPr>
              <w:t>pplication for recession of default judgment is dismissed</w:t>
            </w:r>
            <w:r w:rsidR="00532B1C">
              <w:rPr>
                <w:rFonts w:ascii="Arial" w:hAnsi="Arial" w:cs="Arial"/>
                <w:sz w:val="24"/>
                <w:szCs w:val="24"/>
                <w:lang w:val="en-US"/>
              </w:rPr>
              <w:t>, with costs in favour of the respondent.</w:t>
            </w:r>
          </w:p>
        </w:tc>
      </w:tr>
      <w:tr w:rsidR="00F679A6" w:rsidRPr="00F679A6" w:rsidTr="00DF1611">
        <w:tc>
          <w:tcPr>
            <w:tcW w:w="9923" w:type="dxa"/>
            <w:gridSpan w:val="2"/>
            <w:tcBorders>
              <w:top w:val="single" w:sz="4" w:space="0" w:color="auto"/>
              <w:left w:val="single" w:sz="4" w:space="0" w:color="auto"/>
              <w:bottom w:val="single" w:sz="4" w:space="0" w:color="auto"/>
              <w:right w:val="single" w:sz="4" w:space="0" w:color="auto"/>
            </w:tcBorders>
            <w:hideMark/>
          </w:tcPr>
          <w:p w:rsidR="00F679A6" w:rsidRPr="00F679A6" w:rsidRDefault="00F679A6" w:rsidP="00F679A6">
            <w:pPr>
              <w:spacing w:line="360" w:lineRule="auto"/>
              <w:jc w:val="both"/>
              <w:rPr>
                <w:rFonts w:ascii="Arial" w:hAnsi="Arial" w:cs="Arial"/>
                <w:b/>
                <w:sz w:val="24"/>
                <w:szCs w:val="24"/>
                <w:lang w:val="en-US"/>
              </w:rPr>
            </w:pPr>
          </w:p>
          <w:p w:rsidR="00FB4ABD" w:rsidRDefault="00FB4ABD" w:rsidP="00F679A6">
            <w:pPr>
              <w:spacing w:line="360" w:lineRule="auto"/>
              <w:jc w:val="center"/>
              <w:rPr>
                <w:rFonts w:ascii="Arial" w:hAnsi="Arial" w:cs="Arial"/>
                <w:b/>
                <w:sz w:val="24"/>
                <w:szCs w:val="24"/>
                <w:lang w:val="en-US"/>
              </w:rPr>
            </w:pPr>
          </w:p>
          <w:p w:rsidR="00F679A6" w:rsidRPr="00F679A6" w:rsidRDefault="00F679A6" w:rsidP="00F679A6">
            <w:pPr>
              <w:spacing w:line="360" w:lineRule="auto"/>
              <w:jc w:val="center"/>
              <w:rPr>
                <w:rFonts w:ascii="Arial" w:hAnsi="Arial" w:cs="Arial"/>
                <w:b/>
                <w:sz w:val="24"/>
                <w:szCs w:val="24"/>
                <w:lang w:val="en-US"/>
              </w:rPr>
            </w:pPr>
            <w:r w:rsidRPr="00F679A6">
              <w:rPr>
                <w:rFonts w:ascii="Arial" w:hAnsi="Arial" w:cs="Arial"/>
                <w:b/>
                <w:sz w:val="24"/>
                <w:szCs w:val="24"/>
                <w:lang w:val="en-US"/>
              </w:rPr>
              <w:t xml:space="preserve">Reasons for </w:t>
            </w:r>
            <w:r w:rsidR="00074A98">
              <w:rPr>
                <w:rFonts w:ascii="Arial" w:hAnsi="Arial" w:cs="Arial"/>
                <w:b/>
                <w:sz w:val="24"/>
                <w:szCs w:val="24"/>
                <w:lang w:val="en-US"/>
              </w:rPr>
              <w:t>Ruling</w:t>
            </w:r>
          </w:p>
          <w:p w:rsidR="00F679A6" w:rsidRPr="00F679A6" w:rsidRDefault="00F679A6" w:rsidP="00F679A6">
            <w:pPr>
              <w:spacing w:line="360" w:lineRule="auto"/>
              <w:jc w:val="both"/>
              <w:rPr>
                <w:rFonts w:ascii="Arial" w:hAnsi="Arial" w:cs="Arial"/>
                <w:b/>
                <w:sz w:val="24"/>
                <w:szCs w:val="24"/>
                <w:lang w:val="en-US"/>
              </w:rPr>
            </w:pPr>
          </w:p>
        </w:tc>
      </w:tr>
      <w:tr w:rsidR="00F679A6" w:rsidRPr="00F679A6" w:rsidTr="00DF1611">
        <w:tc>
          <w:tcPr>
            <w:tcW w:w="9923" w:type="dxa"/>
            <w:gridSpan w:val="2"/>
            <w:tcBorders>
              <w:top w:val="single" w:sz="4" w:space="0" w:color="auto"/>
              <w:left w:val="single" w:sz="4" w:space="0" w:color="auto"/>
              <w:bottom w:val="single" w:sz="4" w:space="0" w:color="auto"/>
              <w:right w:val="single" w:sz="4" w:space="0" w:color="auto"/>
            </w:tcBorders>
          </w:tcPr>
          <w:p w:rsidR="00F679A6" w:rsidRPr="00F679A6" w:rsidRDefault="00F679A6" w:rsidP="00F679A6">
            <w:pPr>
              <w:spacing w:line="480" w:lineRule="auto"/>
              <w:ind w:left="567"/>
              <w:jc w:val="both"/>
              <w:rPr>
                <w:rFonts w:ascii="Arial" w:hAnsi="Arial" w:cs="Arial"/>
                <w:sz w:val="24"/>
                <w:szCs w:val="24"/>
                <w:lang w:val="en-US"/>
              </w:rPr>
            </w:pPr>
          </w:p>
          <w:p w:rsidR="000360F0" w:rsidRPr="00F679A6" w:rsidRDefault="000360F0" w:rsidP="00F679A6">
            <w:pPr>
              <w:spacing w:line="480" w:lineRule="auto"/>
              <w:jc w:val="both"/>
              <w:rPr>
                <w:rFonts w:ascii="Arial" w:hAnsi="Arial" w:cs="Arial"/>
                <w:sz w:val="24"/>
                <w:szCs w:val="24"/>
                <w:lang w:val="en-US"/>
              </w:rPr>
            </w:pPr>
            <w:r>
              <w:rPr>
                <w:rFonts w:ascii="Arial" w:hAnsi="Arial" w:cs="Arial"/>
                <w:sz w:val="24"/>
                <w:szCs w:val="24"/>
                <w:lang w:val="en-US"/>
              </w:rPr>
              <w:t>DAMASEB JP:</w:t>
            </w:r>
          </w:p>
          <w:p w:rsidR="002A5510" w:rsidRDefault="002367F0" w:rsidP="002367F0">
            <w:pPr>
              <w:numPr>
                <w:ilvl w:val="0"/>
                <w:numId w:val="1"/>
              </w:numPr>
              <w:spacing w:line="360" w:lineRule="auto"/>
              <w:contextualSpacing/>
              <w:jc w:val="both"/>
              <w:rPr>
                <w:rFonts w:ascii="Arial" w:hAnsi="Arial" w:cs="Arial"/>
                <w:sz w:val="24"/>
                <w:szCs w:val="24"/>
                <w:lang w:val="en-US"/>
              </w:rPr>
            </w:pPr>
            <w:r w:rsidRPr="002367F0">
              <w:rPr>
                <w:rFonts w:ascii="Arial" w:hAnsi="Arial" w:cs="Arial"/>
                <w:sz w:val="24"/>
                <w:szCs w:val="24"/>
                <w:lang w:val="en-US"/>
              </w:rPr>
              <w:t>The matter be</w:t>
            </w:r>
            <w:r w:rsidR="00DF1611">
              <w:rPr>
                <w:rFonts w:ascii="Arial" w:hAnsi="Arial" w:cs="Arial"/>
                <w:sz w:val="24"/>
                <w:szCs w:val="24"/>
                <w:lang w:val="en-US"/>
              </w:rPr>
              <w:t xml:space="preserve">fore me is an application for </w:t>
            </w:r>
            <w:r w:rsidRPr="002367F0">
              <w:rPr>
                <w:rFonts w:ascii="Arial" w:hAnsi="Arial" w:cs="Arial"/>
                <w:sz w:val="24"/>
                <w:szCs w:val="24"/>
                <w:lang w:val="en-US"/>
              </w:rPr>
              <w:t xml:space="preserve">rescission of </w:t>
            </w:r>
            <w:r w:rsidR="00DF1611">
              <w:rPr>
                <w:rFonts w:ascii="Arial" w:hAnsi="Arial" w:cs="Arial"/>
                <w:sz w:val="24"/>
                <w:szCs w:val="24"/>
                <w:lang w:val="en-US"/>
              </w:rPr>
              <w:t xml:space="preserve">a </w:t>
            </w:r>
            <w:r w:rsidRPr="002367F0">
              <w:rPr>
                <w:rFonts w:ascii="Arial" w:hAnsi="Arial" w:cs="Arial"/>
                <w:sz w:val="24"/>
                <w:szCs w:val="24"/>
                <w:lang w:val="en-US"/>
              </w:rPr>
              <w:t xml:space="preserve">judgment </w:t>
            </w:r>
            <w:r>
              <w:rPr>
                <w:rFonts w:ascii="Arial" w:hAnsi="Arial" w:cs="Arial"/>
                <w:sz w:val="24"/>
                <w:szCs w:val="24"/>
                <w:lang w:val="en-US"/>
              </w:rPr>
              <w:t xml:space="preserve">granted by this court on the 29 April 2020. Summons </w:t>
            </w:r>
            <w:r w:rsidR="00DF1611">
              <w:rPr>
                <w:rFonts w:ascii="Arial" w:hAnsi="Arial" w:cs="Arial"/>
                <w:sz w:val="24"/>
                <w:szCs w:val="24"/>
                <w:lang w:val="en-US"/>
              </w:rPr>
              <w:t xml:space="preserve">was </w:t>
            </w:r>
            <w:r>
              <w:rPr>
                <w:rFonts w:ascii="Arial" w:hAnsi="Arial" w:cs="Arial"/>
                <w:sz w:val="24"/>
                <w:szCs w:val="24"/>
                <w:lang w:val="en-US"/>
              </w:rPr>
              <w:t>served on t</w:t>
            </w:r>
            <w:r w:rsidR="00CC0F89">
              <w:rPr>
                <w:rFonts w:ascii="Arial" w:hAnsi="Arial" w:cs="Arial"/>
                <w:sz w:val="24"/>
                <w:szCs w:val="24"/>
                <w:lang w:val="en-US"/>
              </w:rPr>
              <w:t>he a</w:t>
            </w:r>
            <w:r w:rsidR="00050922">
              <w:rPr>
                <w:rFonts w:ascii="Arial" w:hAnsi="Arial" w:cs="Arial"/>
                <w:sz w:val="24"/>
                <w:szCs w:val="24"/>
                <w:lang w:val="en-US"/>
              </w:rPr>
              <w:t>pplicant</w:t>
            </w:r>
            <w:r w:rsidR="00DF1611">
              <w:rPr>
                <w:rFonts w:ascii="Arial" w:hAnsi="Arial" w:cs="Arial"/>
                <w:sz w:val="24"/>
                <w:szCs w:val="24"/>
                <w:lang w:val="en-US"/>
              </w:rPr>
              <w:t xml:space="preserve"> (as defendant </w:t>
            </w:r>
            <w:r w:rsidR="00EF74D0">
              <w:rPr>
                <w:rFonts w:ascii="Arial" w:hAnsi="Arial" w:cs="Arial"/>
                <w:sz w:val="24"/>
                <w:szCs w:val="24"/>
                <w:lang w:val="en-US"/>
              </w:rPr>
              <w:t>in the</w:t>
            </w:r>
            <w:r w:rsidR="00DF1611">
              <w:rPr>
                <w:rFonts w:ascii="Arial" w:hAnsi="Arial" w:cs="Arial"/>
                <w:sz w:val="24"/>
                <w:szCs w:val="24"/>
                <w:lang w:val="en-US"/>
              </w:rPr>
              <w:t xml:space="preserve"> main proceedings) by the respondent as plaintiff in the main proceedings </w:t>
            </w:r>
            <w:r w:rsidR="00050922">
              <w:rPr>
                <w:rFonts w:ascii="Arial" w:hAnsi="Arial" w:cs="Arial"/>
                <w:sz w:val="24"/>
                <w:szCs w:val="24"/>
                <w:lang w:val="en-US"/>
              </w:rPr>
              <w:t>on 14 August 2018</w:t>
            </w:r>
            <w:r w:rsidR="00DF1611">
              <w:rPr>
                <w:rFonts w:ascii="Arial" w:hAnsi="Arial" w:cs="Arial"/>
                <w:sz w:val="24"/>
                <w:szCs w:val="24"/>
                <w:lang w:val="en-US"/>
              </w:rPr>
              <w:t>. It is common cause that he with full knowledge of that process did not enter appearance to defend. According to him, as he was short of funds, went about trying to obtain legal aid but was unsuccessful. He does not explain why he could not as much as just enter appearance to defend to make clear his intent to oppose the proceedings brought against him. It is a notorious fact that that officials of this Court’s registry routinely assist unrepresented lay litigants to file no</w:t>
            </w:r>
            <w:r w:rsidR="00CC0F89">
              <w:rPr>
                <w:rFonts w:ascii="Arial" w:hAnsi="Arial" w:cs="Arial"/>
                <w:sz w:val="24"/>
                <w:szCs w:val="24"/>
                <w:lang w:val="en-US"/>
              </w:rPr>
              <w:t>tices to oppose on e-j</w:t>
            </w:r>
            <w:r w:rsidR="00EF74D0">
              <w:rPr>
                <w:rFonts w:ascii="Arial" w:hAnsi="Arial" w:cs="Arial"/>
                <w:sz w:val="24"/>
                <w:szCs w:val="24"/>
                <w:lang w:val="en-US"/>
              </w:rPr>
              <w:t>ustice.</w:t>
            </w:r>
          </w:p>
          <w:p w:rsidR="00EF74D0" w:rsidRDefault="00EF74D0" w:rsidP="00EF74D0">
            <w:pPr>
              <w:spacing w:line="360" w:lineRule="auto"/>
              <w:ind w:left="825"/>
              <w:contextualSpacing/>
              <w:jc w:val="both"/>
              <w:rPr>
                <w:rFonts w:ascii="Arial" w:hAnsi="Arial" w:cs="Arial"/>
                <w:sz w:val="24"/>
                <w:szCs w:val="24"/>
                <w:lang w:val="en-US"/>
              </w:rPr>
            </w:pPr>
          </w:p>
          <w:p w:rsidR="00F679A6" w:rsidRDefault="00DF1611" w:rsidP="002367F0">
            <w:pPr>
              <w:numPr>
                <w:ilvl w:val="0"/>
                <w:numId w:val="1"/>
              </w:numPr>
              <w:spacing w:line="360" w:lineRule="auto"/>
              <w:contextualSpacing/>
              <w:jc w:val="both"/>
              <w:rPr>
                <w:rFonts w:ascii="Arial" w:hAnsi="Arial" w:cs="Arial"/>
                <w:sz w:val="24"/>
                <w:szCs w:val="24"/>
                <w:lang w:val="en-US"/>
              </w:rPr>
            </w:pPr>
            <w:r>
              <w:rPr>
                <w:rFonts w:ascii="Arial" w:hAnsi="Arial" w:cs="Arial"/>
                <w:sz w:val="24"/>
                <w:szCs w:val="24"/>
                <w:lang w:val="en-US"/>
              </w:rPr>
              <w:t xml:space="preserve">After a lapse of about 8 months, and without any effort being made by the applicant to formally resist the summons, the respondent proceeded to obtain judgment and to issue out a writ of execution </w:t>
            </w:r>
            <w:r w:rsidR="00050922">
              <w:rPr>
                <w:rFonts w:ascii="Arial" w:hAnsi="Arial" w:cs="Arial"/>
                <w:sz w:val="24"/>
                <w:szCs w:val="24"/>
                <w:lang w:val="en-US"/>
              </w:rPr>
              <w:t>on 12 June 2019</w:t>
            </w:r>
            <w:r>
              <w:rPr>
                <w:rFonts w:ascii="Arial" w:hAnsi="Arial" w:cs="Arial"/>
                <w:sz w:val="24"/>
                <w:szCs w:val="24"/>
                <w:lang w:val="en-US"/>
              </w:rPr>
              <w:t xml:space="preserve">. That catapulted the applicant into action resulting in him filing the resent application for rescission </w:t>
            </w:r>
            <w:r w:rsidR="00CC0F89">
              <w:rPr>
                <w:rFonts w:ascii="Arial" w:hAnsi="Arial" w:cs="Arial"/>
                <w:sz w:val="24"/>
                <w:szCs w:val="24"/>
                <w:lang w:val="en-US"/>
              </w:rPr>
              <w:t>of d</w:t>
            </w:r>
            <w:r w:rsidR="002367F0">
              <w:rPr>
                <w:rFonts w:ascii="Arial" w:hAnsi="Arial" w:cs="Arial"/>
                <w:sz w:val="24"/>
                <w:szCs w:val="24"/>
                <w:lang w:val="en-US"/>
              </w:rPr>
              <w:t>efault judgment</w:t>
            </w:r>
            <w:r w:rsidR="00050922">
              <w:rPr>
                <w:rFonts w:ascii="Arial" w:hAnsi="Arial" w:cs="Arial"/>
                <w:sz w:val="24"/>
                <w:szCs w:val="24"/>
                <w:lang w:val="en-US"/>
              </w:rPr>
              <w:t xml:space="preserve"> which </w:t>
            </w:r>
            <w:r w:rsidR="002367F0">
              <w:rPr>
                <w:rFonts w:ascii="Arial" w:hAnsi="Arial" w:cs="Arial"/>
                <w:sz w:val="24"/>
                <w:szCs w:val="24"/>
                <w:lang w:val="en-US"/>
              </w:rPr>
              <w:t>was lodged on</w:t>
            </w:r>
            <w:r w:rsidR="002B2B49">
              <w:rPr>
                <w:rFonts w:ascii="Arial" w:hAnsi="Arial" w:cs="Arial"/>
                <w:sz w:val="24"/>
                <w:szCs w:val="24"/>
                <w:lang w:val="en-US"/>
              </w:rPr>
              <w:t xml:space="preserve"> 2 July 2019. </w:t>
            </w:r>
            <w:r>
              <w:rPr>
                <w:rFonts w:ascii="Arial" w:hAnsi="Arial" w:cs="Arial"/>
                <w:sz w:val="24"/>
                <w:szCs w:val="24"/>
                <w:lang w:val="en-US"/>
              </w:rPr>
              <w:t xml:space="preserve">He provides no explanation why he had not taken steps earlier </w:t>
            </w:r>
            <w:r w:rsidR="00785C00">
              <w:rPr>
                <w:rFonts w:ascii="Arial" w:hAnsi="Arial" w:cs="Arial"/>
                <w:sz w:val="24"/>
                <w:szCs w:val="24"/>
                <w:lang w:val="en-US"/>
              </w:rPr>
              <w:t xml:space="preserve">during the eight months preceding the writ of execution. He also offers no explanation how he all of a sudden came upon funds to engage a private practitioner to prosecute the present proceedings when his posture throughout was that he was short of financial resources to mount a private legal defence. He accordingly failed to offer any explanation for the failure to act at any stage during the eight month-period preceding service of the writ of execution. The above are the material common cause facts on which the rescission application falls to be adjudicated.  </w:t>
            </w:r>
          </w:p>
          <w:p w:rsidR="00C7073E" w:rsidRDefault="00C7073E" w:rsidP="00C7073E">
            <w:pPr>
              <w:spacing w:line="360" w:lineRule="auto"/>
              <w:ind w:left="825"/>
              <w:contextualSpacing/>
              <w:jc w:val="both"/>
              <w:rPr>
                <w:rFonts w:ascii="Arial" w:hAnsi="Arial" w:cs="Arial"/>
                <w:sz w:val="24"/>
                <w:szCs w:val="24"/>
                <w:lang w:val="en-US"/>
              </w:rPr>
            </w:pPr>
          </w:p>
          <w:p w:rsidR="00C7073E" w:rsidRPr="00453412" w:rsidRDefault="00785C00" w:rsidP="002B2B49">
            <w:pPr>
              <w:numPr>
                <w:ilvl w:val="0"/>
                <w:numId w:val="1"/>
              </w:numPr>
              <w:spacing w:line="360" w:lineRule="auto"/>
              <w:contextualSpacing/>
              <w:jc w:val="both"/>
              <w:rPr>
                <w:rFonts w:ascii="Arial" w:hAnsi="Arial" w:cs="Arial"/>
                <w:sz w:val="24"/>
                <w:szCs w:val="24"/>
                <w:lang w:val="en-US"/>
              </w:rPr>
            </w:pPr>
            <w:r>
              <w:rPr>
                <w:rFonts w:ascii="Arial" w:hAnsi="Arial" w:cs="Arial"/>
                <w:sz w:val="24"/>
                <w:szCs w:val="24"/>
              </w:rPr>
              <w:t xml:space="preserve">In </w:t>
            </w:r>
            <w:r w:rsidR="00A72800" w:rsidRPr="00D962A0">
              <w:rPr>
                <w:rFonts w:ascii="Arial" w:hAnsi="Arial" w:cs="Arial"/>
                <w:i/>
                <w:sz w:val="24"/>
                <w:szCs w:val="24"/>
              </w:rPr>
              <w:t>Kambanda v First National Bank of Namibia</w:t>
            </w:r>
            <w:r w:rsidR="00A72800" w:rsidRPr="00A72800">
              <w:rPr>
                <w:rFonts w:ascii="Arial" w:hAnsi="Arial" w:cs="Arial"/>
                <w:sz w:val="24"/>
                <w:szCs w:val="24"/>
              </w:rPr>
              <w:t xml:space="preserve"> (I 4050-2014) [2016] NAHCMD 192 (6 July 2016)</w:t>
            </w:r>
            <w:r w:rsidR="00A72800">
              <w:rPr>
                <w:rFonts w:ascii="Arial" w:hAnsi="Arial" w:cs="Arial"/>
                <w:sz w:val="24"/>
                <w:szCs w:val="24"/>
              </w:rPr>
              <w:t xml:space="preserve"> Oosthuezen J </w:t>
            </w:r>
            <w:r>
              <w:rPr>
                <w:rFonts w:ascii="Arial" w:hAnsi="Arial" w:cs="Arial"/>
                <w:sz w:val="24"/>
                <w:szCs w:val="24"/>
              </w:rPr>
              <w:t>stated</w:t>
            </w:r>
            <w:r w:rsidR="00A72800">
              <w:rPr>
                <w:rFonts w:ascii="Arial" w:hAnsi="Arial" w:cs="Arial"/>
                <w:sz w:val="24"/>
                <w:szCs w:val="24"/>
              </w:rPr>
              <w:t xml:space="preserve"> </w:t>
            </w:r>
            <w:r w:rsidR="00EF74D0">
              <w:rPr>
                <w:rFonts w:ascii="Arial" w:hAnsi="Arial" w:cs="Arial"/>
                <w:sz w:val="24"/>
                <w:szCs w:val="24"/>
              </w:rPr>
              <w:t>that:</w:t>
            </w:r>
            <w:r w:rsidR="00A72800">
              <w:rPr>
                <w:rFonts w:ascii="Arial" w:hAnsi="Arial" w:cs="Arial"/>
                <w:sz w:val="24"/>
                <w:szCs w:val="24"/>
              </w:rPr>
              <w:t xml:space="preserve"> ‘</w:t>
            </w:r>
            <w:r w:rsidR="00A72800" w:rsidRPr="00A72800">
              <w:rPr>
                <w:rFonts w:ascii="Arial" w:hAnsi="Arial" w:cs="Arial"/>
              </w:rPr>
              <w:t>It is trite law that an application for rescission must be brought within a reasonable time after the applicant became aware of it. Rule 16(1) define the time periods to be within 20 days after he has knowledge of the default judgment. Rule 103(1) requires “within a reasonable time“. The common law likewise would require an application within a reasonable time after the judgment came to the knowledge of the defaulter</w:t>
            </w:r>
            <w:r w:rsidR="009C451F">
              <w:rPr>
                <w:rFonts w:ascii="Arial" w:hAnsi="Arial" w:cs="Arial"/>
              </w:rPr>
              <w:t xml:space="preserve">. . . </w:t>
            </w:r>
            <w:r w:rsidR="00A72800">
              <w:rPr>
                <w:rFonts w:ascii="Arial" w:hAnsi="Arial" w:cs="Arial"/>
                <w:sz w:val="24"/>
                <w:szCs w:val="24"/>
              </w:rPr>
              <w:t>’</w:t>
            </w:r>
            <w:r w:rsidR="00A72800" w:rsidRPr="00A72800">
              <w:rPr>
                <w:rFonts w:ascii="Arial" w:hAnsi="Arial" w:cs="Arial"/>
                <w:sz w:val="24"/>
                <w:szCs w:val="24"/>
              </w:rPr>
              <w:t>.</w:t>
            </w:r>
          </w:p>
          <w:p w:rsidR="00453412" w:rsidRDefault="00453412" w:rsidP="00453412">
            <w:pPr>
              <w:pStyle w:val="ListParagraph"/>
              <w:rPr>
                <w:rFonts w:ascii="Arial" w:hAnsi="Arial" w:cs="Arial"/>
                <w:sz w:val="24"/>
                <w:szCs w:val="24"/>
                <w:lang w:val="en-US"/>
              </w:rPr>
            </w:pPr>
          </w:p>
          <w:p w:rsidR="00576942" w:rsidRDefault="00785C00" w:rsidP="00576942">
            <w:pPr>
              <w:numPr>
                <w:ilvl w:val="0"/>
                <w:numId w:val="1"/>
              </w:numPr>
              <w:spacing w:line="360" w:lineRule="auto"/>
              <w:contextualSpacing/>
              <w:jc w:val="both"/>
              <w:rPr>
                <w:rFonts w:ascii="Arial" w:hAnsi="Arial" w:cs="Arial"/>
              </w:rPr>
            </w:pPr>
            <w:r>
              <w:rPr>
                <w:rFonts w:ascii="Arial" w:hAnsi="Arial" w:cs="Arial"/>
                <w:sz w:val="24"/>
                <w:szCs w:val="24"/>
              </w:rPr>
              <w:t>Ueitele J in</w:t>
            </w:r>
            <w:r w:rsidR="00576942">
              <w:rPr>
                <w:rFonts w:ascii="Arial" w:hAnsi="Arial" w:cs="Arial"/>
                <w:sz w:val="24"/>
                <w:szCs w:val="24"/>
              </w:rPr>
              <w:t xml:space="preserve"> </w:t>
            </w:r>
            <w:r w:rsidR="00576942" w:rsidRPr="00576942">
              <w:rPr>
                <w:rFonts w:ascii="Arial" w:hAnsi="Arial" w:cs="Arial"/>
                <w:i/>
                <w:sz w:val="24"/>
                <w:szCs w:val="24"/>
              </w:rPr>
              <w:t>Grove Mall (Pty) Ltd v Wago Investments CC T/A Bata Shoes</w:t>
            </w:r>
            <w:r w:rsidR="00576942" w:rsidRPr="00576942">
              <w:rPr>
                <w:rFonts w:ascii="Arial" w:hAnsi="Arial" w:cs="Arial"/>
                <w:sz w:val="24"/>
                <w:szCs w:val="24"/>
              </w:rPr>
              <w:t xml:space="preserve"> (CA 12/2017) [2017] NAHCMD 252 (28 August 2017)</w:t>
            </w:r>
            <w:r w:rsidR="00576942">
              <w:rPr>
                <w:rFonts w:ascii="Arial" w:hAnsi="Arial" w:cs="Arial"/>
                <w:sz w:val="24"/>
                <w:szCs w:val="24"/>
              </w:rPr>
              <w:t xml:space="preserve"> </w:t>
            </w:r>
            <w:r>
              <w:rPr>
                <w:rFonts w:ascii="Arial" w:hAnsi="Arial" w:cs="Arial"/>
                <w:sz w:val="24"/>
                <w:szCs w:val="24"/>
              </w:rPr>
              <w:t>held that</w:t>
            </w:r>
            <w:r w:rsidR="00576942">
              <w:rPr>
                <w:rFonts w:ascii="Arial" w:hAnsi="Arial" w:cs="Arial"/>
                <w:sz w:val="24"/>
                <w:szCs w:val="24"/>
              </w:rPr>
              <w:t>: ‘</w:t>
            </w:r>
            <w:r w:rsidR="00576942" w:rsidRPr="00576942">
              <w:rPr>
                <w:rFonts w:ascii="Arial" w:hAnsi="Arial" w:cs="Arial"/>
              </w:rPr>
              <w:t>The courts have set out the requirements for the rescission of a judgment given by default in the absence of a party to be the following:</w:t>
            </w:r>
          </w:p>
          <w:p w:rsidR="00576942" w:rsidRPr="00576942" w:rsidRDefault="00576942" w:rsidP="00576942">
            <w:pPr>
              <w:spacing w:line="360" w:lineRule="auto"/>
              <w:contextualSpacing/>
              <w:jc w:val="both"/>
              <w:rPr>
                <w:rFonts w:ascii="Arial" w:hAnsi="Arial" w:cs="Arial"/>
              </w:rPr>
            </w:pPr>
          </w:p>
          <w:p w:rsidR="00576942" w:rsidRPr="00576942" w:rsidRDefault="00576942" w:rsidP="00576942">
            <w:pPr>
              <w:pStyle w:val="ListParagraph"/>
              <w:numPr>
                <w:ilvl w:val="0"/>
                <w:numId w:val="3"/>
              </w:numPr>
              <w:spacing w:line="360" w:lineRule="auto"/>
              <w:jc w:val="both"/>
              <w:rPr>
                <w:rFonts w:ascii="Arial" w:hAnsi="Arial" w:cs="Arial"/>
              </w:rPr>
            </w:pPr>
            <w:r w:rsidRPr="00576942">
              <w:rPr>
                <w:rFonts w:ascii="Arial" w:hAnsi="Arial" w:cs="Arial"/>
              </w:rPr>
              <w:t xml:space="preserve">A party seeking to rescind a judgment granted by default in his or her absence must give a reasonable explanation of his or her default. </w:t>
            </w:r>
            <w:r w:rsidRPr="00785C00">
              <w:rPr>
                <w:rFonts w:ascii="Arial" w:hAnsi="Arial" w:cs="Arial"/>
                <w:u w:val="single"/>
              </w:rPr>
              <w:t>If it appears that his or her default was wilful or that it was due to gross negligence the Court should not come to his or her assistance.</w:t>
            </w:r>
            <w:r w:rsidRPr="00576942">
              <w:rPr>
                <w:vertAlign w:val="superscript"/>
              </w:rPr>
              <w:footnoteReference w:id="1"/>
            </w:r>
            <w:r w:rsidR="00785C00">
              <w:rPr>
                <w:rFonts w:ascii="Arial" w:hAnsi="Arial" w:cs="Arial"/>
                <w:u w:val="single"/>
              </w:rPr>
              <w:t xml:space="preserve"> </w:t>
            </w:r>
            <w:r w:rsidR="00785C00" w:rsidRPr="00785C00">
              <w:rPr>
                <w:rFonts w:ascii="Arial" w:hAnsi="Arial" w:cs="Arial"/>
              </w:rPr>
              <w:t>(Underlined for emphasis)</w:t>
            </w:r>
          </w:p>
          <w:p w:rsidR="00576942" w:rsidRPr="00576942" w:rsidRDefault="00576942" w:rsidP="00576942">
            <w:pPr>
              <w:spacing w:line="360" w:lineRule="auto"/>
              <w:ind w:left="825"/>
              <w:contextualSpacing/>
              <w:jc w:val="both"/>
              <w:rPr>
                <w:rFonts w:ascii="Arial" w:hAnsi="Arial" w:cs="Arial"/>
              </w:rPr>
            </w:pPr>
          </w:p>
          <w:p w:rsidR="00576942" w:rsidRDefault="00576942" w:rsidP="0076094F">
            <w:pPr>
              <w:pStyle w:val="ListParagraph"/>
              <w:numPr>
                <w:ilvl w:val="0"/>
                <w:numId w:val="3"/>
              </w:numPr>
              <w:spacing w:line="360" w:lineRule="auto"/>
              <w:jc w:val="both"/>
              <w:rPr>
                <w:rFonts w:ascii="Arial" w:hAnsi="Arial" w:cs="Arial"/>
              </w:rPr>
            </w:pPr>
            <w:r w:rsidRPr="00576942">
              <w:rPr>
                <w:rFonts w:ascii="Arial" w:hAnsi="Arial" w:cs="Arial"/>
              </w:rPr>
              <w:t>The application to rescind the judgment grant</w:t>
            </w:r>
            <w:r w:rsidR="00785C00">
              <w:rPr>
                <w:rFonts w:ascii="Arial" w:hAnsi="Arial" w:cs="Arial"/>
              </w:rPr>
              <w:t>ed</w:t>
            </w:r>
            <w:r w:rsidRPr="00576942">
              <w:rPr>
                <w:rFonts w:ascii="Arial" w:hAnsi="Arial" w:cs="Arial"/>
              </w:rPr>
              <w:t xml:space="preserve"> by default in the absence of the party seeking to rescind it, must be </w:t>
            </w:r>
            <w:r w:rsidRPr="00576942">
              <w:rPr>
                <w:rFonts w:ascii="Arial" w:hAnsi="Arial" w:cs="Arial"/>
                <w:i/>
              </w:rPr>
              <w:t>bona fide</w:t>
            </w:r>
            <w:r w:rsidRPr="00576942">
              <w:rPr>
                <w:rFonts w:ascii="Arial" w:hAnsi="Arial" w:cs="Arial"/>
              </w:rPr>
              <w:t xml:space="preserve"> and not made with the intention of merely delaying plaintiff's claim.</w:t>
            </w:r>
            <w:r w:rsidRPr="00576942">
              <w:rPr>
                <w:vertAlign w:val="superscript"/>
              </w:rPr>
              <w:footnoteReference w:id="2"/>
            </w:r>
            <w:r w:rsidR="0076094F">
              <w:rPr>
                <w:rFonts w:ascii="Arial" w:hAnsi="Arial" w:cs="Arial"/>
              </w:rPr>
              <w:t xml:space="preserve">’. </w:t>
            </w:r>
          </w:p>
          <w:p w:rsidR="00785C00" w:rsidRPr="00785C00" w:rsidRDefault="00785C00" w:rsidP="00785C00">
            <w:pPr>
              <w:spacing w:line="360" w:lineRule="auto"/>
              <w:jc w:val="both"/>
              <w:rPr>
                <w:rFonts w:ascii="Arial" w:hAnsi="Arial" w:cs="Arial"/>
              </w:rPr>
            </w:pPr>
          </w:p>
          <w:p w:rsidR="00785C00" w:rsidRPr="00785C00" w:rsidRDefault="00785C00" w:rsidP="00785C00">
            <w:pPr>
              <w:pStyle w:val="ListParagraph"/>
              <w:numPr>
                <w:ilvl w:val="0"/>
                <w:numId w:val="1"/>
              </w:numPr>
              <w:spacing w:line="360" w:lineRule="auto"/>
              <w:jc w:val="both"/>
              <w:rPr>
                <w:rFonts w:ascii="Arial" w:hAnsi="Arial" w:cs="Arial"/>
              </w:rPr>
            </w:pPr>
            <w:r w:rsidRPr="00785C00">
              <w:rPr>
                <w:rFonts w:ascii="Arial" w:hAnsi="Arial" w:cs="Arial"/>
              </w:rPr>
              <w:t>A person who comes to court to seek redress is just entitled to fair treatment and assistance of the court as the one who is sue</w:t>
            </w:r>
            <w:r>
              <w:rPr>
                <w:rFonts w:ascii="Arial" w:hAnsi="Arial" w:cs="Arial"/>
              </w:rPr>
              <w:t xml:space="preserve">d. The courts will fail in their duty to act </w:t>
            </w:r>
            <w:r w:rsidR="00CC0F89">
              <w:rPr>
                <w:rFonts w:ascii="Arial" w:hAnsi="Arial" w:cs="Arial"/>
              </w:rPr>
              <w:t>fairly towards</w:t>
            </w:r>
            <w:r>
              <w:rPr>
                <w:rFonts w:ascii="Arial" w:hAnsi="Arial" w:cs="Arial"/>
              </w:rPr>
              <w:t xml:space="preserve"> all litigants if it allows flimsy excuses by defendants to frustrat</w:t>
            </w:r>
            <w:r w:rsidR="00755F08">
              <w:rPr>
                <w:rFonts w:ascii="Arial" w:hAnsi="Arial" w:cs="Arial"/>
              </w:rPr>
              <w:t>e satisfaction of judgments</w:t>
            </w:r>
            <w:r>
              <w:rPr>
                <w:rFonts w:ascii="Arial" w:hAnsi="Arial" w:cs="Arial"/>
              </w:rPr>
              <w:t xml:space="preserve"> obtained </w:t>
            </w:r>
            <w:r w:rsidR="00755F08">
              <w:rPr>
                <w:rFonts w:ascii="Arial" w:hAnsi="Arial" w:cs="Arial"/>
              </w:rPr>
              <w:t xml:space="preserve">following due process. </w:t>
            </w:r>
          </w:p>
          <w:p w:rsidR="0076094F" w:rsidRPr="0076094F" w:rsidRDefault="0076094F" w:rsidP="0076094F">
            <w:pPr>
              <w:pStyle w:val="ListParagraph"/>
              <w:rPr>
                <w:rFonts w:ascii="Arial" w:hAnsi="Arial" w:cs="Arial"/>
              </w:rPr>
            </w:pPr>
          </w:p>
          <w:p w:rsidR="00CE0E73" w:rsidRPr="0076094F" w:rsidRDefault="00CE0E73" w:rsidP="0076094F">
            <w:pPr>
              <w:rPr>
                <w:rFonts w:ascii="Arial" w:hAnsi="Arial" w:cs="Arial"/>
                <w:sz w:val="24"/>
                <w:szCs w:val="24"/>
                <w:lang w:val="en-US"/>
              </w:rPr>
            </w:pPr>
          </w:p>
          <w:p w:rsidR="0076094F" w:rsidRPr="0076094F" w:rsidRDefault="0076094F" w:rsidP="0076094F">
            <w:pPr>
              <w:pStyle w:val="ListParagraph"/>
              <w:numPr>
                <w:ilvl w:val="0"/>
                <w:numId w:val="1"/>
              </w:numPr>
              <w:spacing w:line="360" w:lineRule="auto"/>
              <w:jc w:val="both"/>
              <w:rPr>
                <w:rFonts w:ascii="Arial" w:hAnsi="Arial" w:cs="Arial"/>
                <w:sz w:val="24"/>
                <w:szCs w:val="24"/>
                <w:lang w:val="en-US"/>
              </w:rPr>
            </w:pPr>
            <w:r>
              <w:rPr>
                <w:rFonts w:ascii="Arial" w:hAnsi="Arial" w:cs="Arial"/>
                <w:sz w:val="24"/>
                <w:szCs w:val="24"/>
              </w:rPr>
              <w:t>H</w:t>
            </w:r>
            <w:r w:rsidR="00CE0E73" w:rsidRPr="0076094F">
              <w:rPr>
                <w:rFonts w:ascii="Arial" w:hAnsi="Arial" w:cs="Arial"/>
                <w:sz w:val="24"/>
                <w:szCs w:val="24"/>
              </w:rPr>
              <w:t xml:space="preserve">aving been </w:t>
            </w:r>
            <w:r w:rsidR="00755F08">
              <w:rPr>
                <w:rFonts w:ascii="Arial" w:hAnsi="Arial" w:cs="Arial"/>
                <w:sz w:val="24"/>
                <w:szCs w:val="24"/>
              </w:rPr>
              <w:t>served with</w:t>
            </w:r>
            <w:r>
              <w:rPr>
                <w:rFonts w:ascii="Arial" w:hAnsi="Arial" w:cs="Arial"/>
                <w:sz w:val="24"/>
                <w:szCs w:val="24"/>
              </w:rPr>
              <w:t xml:space="preserve"> Summons on 14</w:t>
            </w:r>
            <w:r w:rsidR="00CE0E73" w:rsidRPr="0076094F">
              <w:rPr>
                <w:rFonts w:ascii="Arial" w:hAnsi="Arial" w:cs="Arial"/>
                <w:sz w:val="24"/>
                <w:szCs w:val="24"/>
              </w:rPr>
              <w:t xml:space="preserve"> </w:t>
            </w:r>
            <w:r>
              <w:rPr>
                <w:rFonts w:ascii="Arial" w:hAnsi="Arial" w:cs="Arial"/>
                <w:sz w:val="24"/>
                <w:szCs w:val="24"/>
              </w:rPr>
              <w:t>August</w:t>
            </w:r>
            <w:r w:rsidR="00CE0E73" w:rsidRPr="0076094F">
              <w:rPr>
                <w:rFonts w:ascii="Arial" w:hAnsi="Arial" w:cs="Arial"/>
                <w:sz w:val="24"/>
                <w:szCs w:val="24"/>
              </w:rPr>
              <w:t xml:space="preserve"> 201</w:t>
            </w:r>
            <w:r>
              <w:rPr>
                <w:rFonts w:ascii="Arial" w:hAnsi="Arial" w:cs="Arial"/>
                <w:sz w:val="24"/>
                <w:szCs w:val="24"/>
              </w:rPr>
              <w:t>8</w:t>
            </w:r>
            <w:r w:rsidR="00CE0E73" w:rsidRPr="0076094F">
              <w:rPr>
                <w:rFonts w:ascii="Arial" w:hAnsi="Arial" w:cs="Arial"/>
                <w:sz w:val="24"/>
                <w:szCs w:val="24"/>
              </w:rPr>
              <w:t xml:space="preserve">, </w:t>
            </w:r>
            <w:r w:rsidR="00755F08">
              <w:rPr>
                <w:rFonts w:ascii="Arial" w:hAnsi="Arial" w:cs="Arial"/>
                <w:sz w:val="24"/>
                <w:szCs w:val="24"/>
              </w:rPr>
              <w:t xml:space="preserve">and </w:t>
            </w:r>
            <w:r w:rsidR="00CE0E73" w:rsidRPr="0076094F">
              <w:rPr>
                <w:rFonts w:ascii="Arial" w:hAnsi="Arial" w:cs="Arial"/>
                <w:sz w:val="24"/>
                <w:szCs w:val="24"/>
              </w:rPr>
              <w:t xml:space="preserve">failing to do anything </w:t>
            </w:r>
            <w:r w:rsidR="00755F08">
              <w:rPr>
                <w:rFonts w:ascii="Arial" w:hAnsi="Arial" w:cs="Arial"/>
                <w:sz w:val="24"/>
                <w:szCs w:val="24"/>
              </w:rPr>
              <w:t xml:space="preserve">to protect his legal interests until served with a writ of execution and only then springing </w:t>
            </w:r>
            <w:r w:rsidR="00755F08">
              <w:rPr>
                <w:rFonts w:ascii="Arial" w:hAnsi="Arial" w:cs="Arial"/>
                <w:sz w:val="24"/>
                <w:szCs w:val="24"/>
              </w:rPr>
              <w:lastRenderedPageBreak/>
              <w:t xml:space="preserve">into action and not adequately or at all explaining how he </w:t>
            </w:r>
            <w:r w:rsidR="003B28B0">
              <w:rPr>
                <w:rFonts w:ascii="Arial" w:hAnsi="Arial" w:cs="Arial"/>
                <w:sz w:val="24"/>
                <w:szCs w:val="24"/>
              </w:rPr>
              <w:t>miraculously</w:t>
            </w:r>
            <w:r>
              <w:rPr>
                <w:rFonts w:ascii="Arial" w:hAnsi="Arial" w:cs="Arial"/>
                <w:sz w:val="24"/>
                <w:szCs w:val="24"/>
              </w:rPr>
              <w:t xml:space="preserve"> </w:t>
            </w:r>
            <w:r w:rsidR="00755F08">
              <w:rPr>
                <w:rFonts w:ascii="Arial" w:hAnsi="Arial" w:cs="Arial"/>
                <w:sz w:val="24"/>
                <w:szCs w:val="24"/>
              </w:rPr>
              <w:t>came upon funds to afford a private practitioner,</w:t>
            </w:r>
            <w:r>
              <w:rPr>
                <w:rFonts w:ascii="Arial" w:hAnsi="Arial" w:cs="Arial"/>
                <w:sz w:val="24"/>
                <w:szCs w:val="24"/>
              </w:rPr>
              <w:t xml:space="preserve"> is not a reasonable explanation for </w:t>
            </w:r>
            <w:r w:rsidR="00755F08">
              <w:rPr>
                <w:rFonts w:ascii="Arial" w:hAnsi="Arial" w:cs="Arial"/>
                <w:sz w:val="24"/>
                <w:szCs w:val="24"/>
              </w:rPr>
              <w:t>the inaction and delay on the part of the applicant.</w:t>
            </w:r>
          </w:p>
          <w:p w:rsidR="0076094F" w:rsidRDefault="0076094F" w:rsidP="0076094F">
            <w:pPr>
              <w:pStyle w:val="ListParagraph"/>
              <w:spacing w:line="360" w:lineRule="auto"/>
              <w:ind w:left="825"/>
              <w:jc w:val="both"/>
              <w:rPr>
                <w:rFonts w:ascii="Arial" w:hAnsi="Arial" w:cs="Arial"/>
                <w:sz w:val="24"/>
                <w:szCs w:val="24"/>
                <w:lang w:val="en-US"/>
              </w:rPr>
            </w:pPr>
          </w:p>
          <w:p w:rsidR="003B28B0" w:rsidRPr="00EF74D0" w:rsidRDefault="0076094F" w:rsidP="00B40818">
            <w:pPr>
              <w:pStyle w:val="ListParagraph"/>
              <w:numPr>
                <w:ilvl w:val="0"/>
                <w:numId w:val="1"/>
              </w:numPr>
              <w:spacing w:line="360" w:lineRule="auto"/>
              <w:jc w:val="both"/>
              <w:rPr>
                <w:rFonts w:ascii="Arial" w:hAnsi="Arial" w:cs="Arial"/>
                <w:sz w:val="24"/>
                <w:szCs w:val="24"/>
                <w:lang w:val="en-US"/>
              </w:rPr>
            </w:pPr>
            <w:r w:rsidRPr="00755F08">
              <w:rPr>
                <w:rFonts w:ascii="Arial" w:hAnsi="Arial" w:cs="Arial"/>
                <w:sz w:val="24"/>
                <w:szCs w:val="24"/>
              </w:rPr>
              <w:t xml:space="preserve">The lack of </w:t>
            </w:r>
            <w:r w:rsidR="00755F08" w:rsidRPr="00755F08">
              <w:rPr>
                <w:rFonts w:ascii="Arial" w:hAnsi="Arial" w:cs="Arial"/>
                <w:sz w:val="24"/>
                <w:szCs w:val="24"/>
              </w:rPr>
              <w:t xml:space="preserve">a </w:t>
            </w:r>
            <w:r w:rsidRPr="00755F08">
              <w:rPr>
                <w:rFonts w:ascii="Arial" w:hAnsi="Arial" w:cs="Arial"/>
                <w:sz w:val="24"/>
                <w:szCs w:val="24"/>
              </w:rPr>
              <w:t>reasonable explanation</w:t>
            </w:r>
            <w:r w:rsidR="00755F08" w:rsidRPr="00755F08">
              <w:rPr>
                <w:rFonts w:ascii="Arial" w:hAnsi="Arial" w:cs="Arial"/>
                <w:sz w:val="24"/>
                <w:szCs w:val="24"/>
              </w:rPr>
              <w:t xml:space="preserve"> </w:t>
            </w:r>
            <w:r w:rsidRPr="00755F08">
              <w:rPr>
                <w:rFonts w:ascii="Arial" w:hAnsi="Arial" w:cs="Arial"/>
                <w:sz w:val="24"/>
                <w:szCs w:val="24"/>
              </w:rPr>
              <w:t>negatively impact</w:t>
            </w:r>
            <w:r w:rsidR="00755F08" w:rsidRPr="00755F08">
              <w:rPr>
                <w:rFonts w:ascii="Arial" w:hAnsi="Arial" w:cs="Arial"/>
                <w:sz w:val="24"/>
                <w:szCs w:val="24"/>
              </w:rPr>
              <w:t>s</w:t>
            </w:r>
            <w:r w:rsidRPr="00755F08">
              <w:rPr>
                <w:rFonts w:ascii="Arial" w:hAnsi="Arial" w:cs="Arial"/>
                <w:sz w:val="24"/>
                <w:szCs w:val="24"/>
              </w:rPr>
              <w:t xml:space="preserve"> on the bona fides of the application. </w:t>
            </w:r>
            <w:r w:rsidR="00755F08">
              <w:rPr>
                <w:rFonts w:ascii="Arial" w:hAnsi="Arial" w:cs="Arial"/>
                <w:sz w:val="24"/>
                <w:szCs w:val="24"/>
              </w:rPr>
              <w:t>He has therefore not satisfied the test necessary to make out a case for rescission and must fail, with costs.</w:t>
            </w:r>
          </w:p>
          <w:p w:rsidR="00EF74D0" w:rsidRPr="00EF74D0" w:rsidRDefault="00EF74D0" w:rsidP="00EF74D0">
            <w:pPr>
              <w:spacing w:line="360" w:lineRule="auto"/>
              <w:jc w:val="both"/>
              <w:rPr>
                <w:rFonts w:ascii="Arial" w:hAnsi="Arial" w:cs="Arial"/>
                <w:sz w:val="24"/>
                <w:szCs w:val="24"/>
                <w:lang w:val="en-US"/>
              </w:rPr>
            </w:pPr>
          </w:p>
          <w:p w:rsidR="003B28B0" w:rsidRDefault="003B28B0" w:rsidP="003B28B0">
            <w:pPr>
              <w:pStyle w:val="ListParagraph"/>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In the result the </w:t>
            </w:r>
            <w:r w:rsidR="0002663E">
              <w:rPr>
                <w:rFonts w:ascii="Arial" w:hAnsi="Arial" w:cs="Arial"/>
                <w:sz w:val="24"/>
                <w:szCs w:val="24"/>
                <w:lang w:val="en-US"/>
              </w:rPr>
              <w:t>Application for recession of default judgment is dismissed</w:t>
            </w:r>
            <w:r w:rsidR="00755F08">
              <w:rPr>
                <w:rFonts w:ascii="Arial" w:hAnsi="Arial" w:cs="Arial"/>
                <w:sz w:val="24"/>
                <w:szCs w:val="24"/>
                <w:lang w:val="en-US"/>
              </w:rPr>
              <w:t>, with costs in favour of the respondent.</w:t>
            </w:r>
            <w:r w:rsidR="0002663E">
              <w:rPr>
                <w:rFonts w:ascii="Arial" w:hAnsi="Arial" w:cs="Arial"/>
                <w:sz w:val="24"/>
                <w:szCs w:val="24"/>
                <w:lang w:val="en-US"/>
              </w:rPr>
              <w:t xml:space="preserve"> </w:t>
            </w:r>
          </w:p>
          <w:p w:rsidR="00EF74D0" w:rsidRPr="00EF74D0" w:rsidRDefault="00EF74D0" w:rsidP="00EF74D0">
            <w:pPr>
              <w:spacing w:line="360" w:lineRule="auto"/>
              <w:jc w:val="both"/>
              <w:rPr>
                <w:rFonts w:ascii="Arial" w:hAnsi="Arial" w:cs="Arial"/>
                <w:sz w:val="24"/>
                <w:szCs w:val="24"/>
                <w:lang w:val="en-US"/>
              </w:rPr>
            </w:pPr>
          </w:p>
        </w:tc>
      </w:tr>
      <w:tr w:rsidR="00314B0A" w:rsidRPr="00F679A6" w:rsidTr="00DF1611">
        <w:trPr>
          <w:trHeight w:val="955"/>
        </w:trPr>
        <w:tc>
          <w:tcPr>
            <w:tcW w:w="9923" w:type="dxa"/>
            <w:gridSpan w:val="2"/>
            <w:tcBorders>
              <w:top w:val="single" w:sz="4" w:space="0" w:color="auto"/>
              <w:left w:val="single" w:sz="4" w:space="0" w:color="auto"/>
              <w:bottom w:val="single" w:sz="4" w:space="0" w:color="auto"/>
              <w:right w:val="single" w:sz="4" w:space="0" w:color="auto"/>
            </w:tcBorders>
            <w:hideMark/>
          </w:tcPr>
          <w:p w:rsidR="00314B0A" w:rsidRPr="00F679A6" w:rsidRDefault="00314B0A" w:rsidP="00F679A6">
            <w:pPr>
              <w:spacing w:line="360" w:lineRule="auto"/>
              <w:jc w:val="both"/>
              <w:rPr>
                <w:rFonts w:ascii="Arial" w:hAnsi="Arial" w:cs="Arial"/>
                <w:sz w:val="24"/>
                <w:szCs w:val="24"/>
                <w:lang w:val="en-US"/>
              </w:rPr>
            </w:pPr>
            <w:r w:rsidRPr="00F679A6">
              <w:rPr>
                <w:rFonts w:ascii="Arial" w:hAnsi="Arial" w:cs="Arial"/>
                <w:sz w:val="24"/>
                <w:szCs w:val="24"/>
                <w:lang w:val="en-US"/>
              </w:rPr>
              <w:lastRenderedPageBreak/>
              <w:t xml:space="preserve">  </w:t>
            </w:r>
          </w:p>
        </w:tc>
      </w:tr>
      <w:tr w:rsidR="00314B0A" w:rsidRPr="00F679A6" w:rsidTr="00DF1611">
        <w:trPr>
          <w:trHeight w:val="984"/>
        </w:trPr>
        <w:tc>
          <w:tcPr>
            <w:tcW w:w="9923" w:type="dxa"/>
            <w:gridSpan w:val="2"/>
            <w:tcBorders>
              <w:top w:val="single" w:sz="4" w:space="0" w:color="auto"/>
              <w:left w:val="single" w:sz="4" w:space="0" w:color="auto"/>
              <w:bottom w:val="single" w:sz="4" w:space="0" w:color="auto"/>
              <w:right w:val="single" w:sz="4" w:space="0" w:color="auto"/>
            </w:tcBorders>
            <w:hideMark/>
          </w:tcPr>
          <w:p w:rsidR="00314B0A" w:rsidRPr="00F679A6" w:rsidRDefault="00314B0A" w:rsidP="000360F0">
            <w:pPr>
              <w:spacing w:line="360" w:lineRule="auto"/>
              <w:jc w:val="both"/>
              <w:rPr>
                <w:rFonts w:ascii="Arial" w:hAnsi="Arial" w:cs="Arial"/>
                <w:sz w:val="24"/>
                <w:szCs w:val="24"/>
                <w:lang w:val="en-US"/>
              </w:rPr>
            </w:pPr>
            <w:r w:rsidRPr="00F679A6">
              <w:rPr>
                <w:rFonts w:ascii="Arial" w:hAnsi="Arial" w:cs="Arial"/>
                <w:sz w:val="24"/>
                <w:szCs w:val="24"/>
                <w:lang w:val="en-US"/>
              </w:rPr>
              <w:t xml:space="preserve">                       </w:t>
            </w:r>
          </w:p>
          <w:p w:rsidR="00314B0A" w:rsidRPr="00F679A6" w:rsidRDefault="00314B0A" w:rsidP="00314B0A">
            <w:pPr>
              <w:spacing w:line="360" w:lineRule="auto"/>
              <w:jc w:val="center"/>
              <w:rPr>
                <w:rFonts w:ascii="Arial" w:hAnsi="Arial" w:cs="Arial"/>
                <w:sz w:val="24"/>
                <w:szCs w:val="24"/>
                <w:lang w:val="en-US"/>
              </w:rPr>
            </w:pPr>
            <w:r>
              <w:rPr>
                <w:rFonts w:ascii="Arial" w:hAnsi="Arial" w:cs="Arial"/>
                <w:sz w:val="24"/>
                <w:szCs w:val="24"/>
                <w:lang w:val="en-US"/>
              </w:rPr>
              <w:t>DAMASEB JP</w:t>
            </w:r>
          </w:p>
        </w:tc>
      </w:tr>
    </w:tbl>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rPr>
      </w:pPr>
    </w:p>
    <w:p w:rsidR="00F679A6" w:rsidRPr="00F679A6" w:rsidRDefault="00F679A6" w:rsidP="00F679A6">
      <w:pPr>
        <w:spacing w:line="252" w:lineRule="auto"/>
        <w:rPr>
          <w:rFonts w:ascii="Arial" w:hAnsi="Arial" w:cs="Arial"/>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p>
    <w:p w:rsidR="00AB481B" w:rsidRDefault="00AB481B" w:rsidP="00F679A6">
      <w:pPr>
        <w:spacing w:line="252" w:lineRule="auto"/>
        <w:rPr>
          <w:rFonts w:ascii="Arial" w:hAnsi="Arial" w:cs="Arial"/>
          <w:sz w:val="24"/>
          <w:szCs w:val="24"/>
        </w:rPr>
      </w:pPr>
    </w:p>
    <w:p w:rsidR="00F679A6" w:rsidRPr="00F679A6" w:rsidRDefault="00F679A6" w:rsidP="00F679A6">
      <w:pPr>
        <w:spacing w:line="252" w:lineRule="auto"/>
        <w:rPr>
          <w:rFonts w:ascii="Arial" w:hAnsi="Arial" w:cs="Arial"/>
          <w:sz w:val="24"/>
          <w:szCs w:val="24"/>
        </w:rPr>
      </w:pPr>
      <w:r w:rsidRPr="00F679A6">
        <w:rPr>
          <w:rFonts w:ascii="Arial" w:hAnsi="Arial" w:cs="Arial"/>
          <w:sz w:val="24"/>
          <w:szCs w:val="24"/>
        </w:rPr>
        <w:lastRenderedPageBreak/>
        <w:t>APPEARANCES</w:t>
      </w:r>
    </w:p>
    <w:p w:rsidR="00F679A6" w:rsidRPr="00F679A6" w:rsidRDefault="00F679A6" w:rsidP="00F679A6">
      <w:pPr>
        <w:spacing w:line="252" w:lineRule="auto"/>
        <w:rPr>
          <w:rFonts w:ascii="Arial" w:hAnsi="Arial" w:cs="Arial"/>
          <w:sz w:val="24"/>
          <w:szCs w:val="24"/>
        </w:rPr>
      </w:pPr>
    </w:p>
    <w:p w:rsidR="00CC0F89" w:rsidRDefault="00CC0F89" w:rsidP="00CC0F89">
      <w:pPr>
        <w:spacing w:line="252" w:lineRule="auto"/>
        <w:rPr>
          <w:rFonts w:ascii="Arial" w:hAnsi="Arial" w:cs="Arial"/>
          <w:sz w:val="24"/>
          <w:szCs w:val="24"/>
        </w:rPr>
      </w:pPr>
      <w:r>
        <w:rPr>
          <w:rFonts w:ascii="Arial" w:hAnsi="Arial" w:cs="Arial"/>
          <w:sz w:val="24"/>
          <w:szCs w:val="24"/>
        </w:rPr>
        <w:t xml:space="preserve">APPELLANT: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481B">
        <w:rPr>
          <w:rFonts w:ascii="Arial" w:hAnsi="Arial" w:cs="Arial"/>
          <w:sz w:val="24"/>
          <w:szCs w:val="24"/>
        </w:rPr>
        <w:t xml:space="preserve">P Hango </w:t>
      </w:r>
      <w:r w:rsidR="00F679A6" w:rsidRPr="00F679A6">
        <w:rPr>
          <w:rFonts w:ascii="Arial" w:hAnsi="Arial" w:cs="Arial"/>
          <w:sz w:val="24"/>
          <w:szCs w:val="24"/>
        </w:rPr>
        <w:t xml:space="preserve"> </w:t>
      </w:r>
    </w:p>
    <w:p w:rsidR="00F679A6" w:rsidRPr="00F679A6" w:rsidRDefault="00CC0F89" w:rsidP="00CC0F89">
      <w:pPr>
        <w:spacing w:line="25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9A6" w:rsidRPr="00F679A6">
        <w:rPr>
          <w:rFonts w:ascii="Arial" w:hAnsi="Arial" w:cs="Arial"/>
          <w:sz w:val="24"/>
          <w:szCs w:val="24"/>
        </w:rPr>
        <w:t xml:space="preserve">Of </w:t>
      </w:r>
      <w:r w:rsidR="00AB481B">
        <w:rPr>
          <w:rFonts w:ascii="Arial" w:hAnsi="Arial" w:cs="Arial"/>
          <w:sz w:val="24"/>
          <w:szCs w:val="24"/>
        </w:rPr>
        <w:t>Dr Weder, Kauta &amp; Hoveka</w:t>
      </w:r>
      <w:r>
        <w:rPr>
          <w:rFonts w:ascii="Arial" w:hAnsi="Arial" w:cs="Arial"/>
          <w:sz w:val="24"/>
          <w:szCs w:val="24"/>
        </w:rPr>
        <w:t>, Ongwediva</w:t>
      </w:r>
    </w:p>
    <w:p w:rsidR="00F679A6" w:rsidRPr="00F679A6" w:rsidRDefault="00F679A6" w:rsidP="00F679A6">
      <w:pPr>
        <w:spacing w:line="252" w:lineRule="auto"/>
        <w:ind w:left="4320" w:firstLine="720"/>
        <w:rPr>
          <w:rFonts w:ascii="Arial" w:hAnsi="Arial" w:cs="Arial"/>
          <w:sz w:val="24"/>
          <w:szCs w:val="24"/>
        </w:rPr>
      </w:pPr>
    </w:p>
    <w:p w:rsidR="00F679A6" w:rsidRPr="00F679A6" w:rsidRDefault="00F679A6" w:rsidP="00F679A6">
      <w:pPr>
        <w:spacing w:line="252" w:lineRule="auto"/>
        <w:ind w:left="4320" w:firstLine="720"/>
        <w:rPr>
          <w:rFonts w:ascii="Arial" w:hAnsi="Arial" w:cs="Arial"/>
          <w:sz w:val="24"/>
          <w:szCs w:val="24"/>
        </w:rPr>
      </w:pPr>
      <w:r w:rsidRPr="00F679A6">
        <w:rPr>
          <w:rFonts w:ascii="Arial" w:hAnsi="Arial" w:cs="Arial"/>
          <w:sz w:val="24"/>
          <w:szCs w:val="24"/>
        </w:rPr>
        <w:t xml:space="preserve"> </w:t>
      </w:r>
    </w:p>
    <w:p w:rsidR="00F679A6" w:rsidRPr="00F679A6" w:rsidRDefault="00CC0F89" w:rsidP="00F679A6">
      <w:pPr>
        <w:spacing w:line="252" w:lineRule="auto"/>
        <w:rPr>
          <w:rFonts w:ascii="Arial" w:hAnsi="Arial" w:cs="Arial"/>
          <w:sz w:val="24"/>
          <w:szCs w:val="24"/>
        </w:rPr>
      </w:pPr>
      <w:r>
        <w:rPr>
          <w:rFonts w:ascii="Arial" w:hAnsi="Arial" w:cs="Arial"/>
          <w:sz w:val="24"/>
          <w:szCs w:val="24"/>
        </w:rPr>
        <w:t xml:space="preserve">RESPONDENT: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481B">
        <w:rPr>
          <w:rFonts w:ascii="Arial" w:hAnsi="Arial" w:cs="Arial"/>
          <w:sz w:val="24"/>
          <w:szCs w:val="24"/>
        </w:rPr>
        <w:t>B Boois</w:t>
      </w:r>
    </w:p>
    <w:p w:rsidR="00F679A6" w:rsidRPr="00F679A6" w:rsidRDefault="00CC0F89" w:rsidP="00F679A6">
      <w:pPr>
        <w:spacing w:line="252" w:lineRule="auto"/>
        <w:rPr>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9A6" w:rsidRPr="00F679A6">
        <w:rPr>
          <w:rFonts w:ascii="Arial" w:hAnsi="Arial" w:cs="Arial"/>
          <w:sz w:val="24"/>
          <w:szCs w:val="24"/>
        </w:rPr>
        <w:t xml:space="preserve">Of </w:t>
      </w:r>
      <w:r w:rsidR="00AB481B">
        <w:rPr>
          <w:rFonts w:ascii="Arial" w:hAnsi="Arial" w:cs="Arial"/>
          <w:sz w:val="24"/>
          <w:szCs w:val="24"/>
        </w:rPr>
        <w:t>BB Boois Attorneys, Ongwediva</w:t>
      </w:r>
      <w:r w:rsidR="00F679A6" w:rsidRPr="00F679A6">
        <w:rPr>
          <w:rFonts w:ascii="Arial" w:hAnsi="Arial" w:cs="Arial"/>
          <w:sz w:val="24"/>
          <w:szCs w:val="24"/>
        </w:rPr>
        <w:t xml:space="preserve"> </w:t>
      </w:r>
    </w:p>
    <w:p w:rsidR="00BF4DA1" w:rsidRDefault="00BF4DA1"/>
    <w:sectPr w:rsidR="00BF4DA1" w:rsidSect="00F679A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42" w:rsidRDefault="00095A42">
      <w:pPr>
        <w:spacing w:after="0" w:line="240" w:lineRule="auto"/>
      </w:pPr>
      <w:r>
        <w:separator/>
      </w:r>
    </w:p>
  </w:endnote>
  <w:endnote w:type="continuationSeparator" w:id="0">
    <w:p w:rsidR="00095A42" w:rsidRDefault="0009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42" w:rsidRDefault="00095A42">
      <w:pPr>
        <w:spacing w:after="0" w:line="240" w:lineRule="auto"/>
      </w:pPr>
      <w:r>
        <w:separator/>
      </w:r>
    </w:p>
  </w:footnote>
  <w:footnote w:type="continuationSeparator" w:id="0">
    <w:p w:rsidR="00095A42" w:rsidRDefault="00095A42">
      <w:pPr>
        <w:spacing w:after="0" w:line="240" w:lineRule="auto"/>
      </w:pPr>
      <w:r>
        <w:continuationSeparator/>
      </w:r>
    </w:p>
  </w:footnote>
  <w:footnote w:id="1">
    <w:p w:rsidR="00576942" w:rsidRPr="006B656B" w:rsidRDefault="00576942" w:rsidP="00576942">
      <w:pPr>
        <w:pStyle w:val="FootnoteText"/>
        <w:tabs>
          <w:tab w:val="left" w:pos="360"/>
        </w:tabs>
        <w:ind w:left="360" w:hanging="360"/>
        <w:rPr>
          <w:rFonts w:ascii="Arial" w:hAnsi="Arial" w:cs="Arial"/>
          <w:i/>
          <w:lang w:val="en-US"/>
        </w:rPr>
      </w:pPr>
      <w:r w:rsidRPr="006B656B">
        <w:rPr>
          <w:rStyle w:val="FootnoteReference"/>
          <w:rFonts w:ascii="Arial" w:hAnsi="Arial" w:cs="Arial"/>
          <w:i/>
        </w:rPr>
        <w:footnoteRef/>
      </w:r>
      <w:r w:rsidRPr="006B656B">
        <w:rPr>
          <w:rFonts w:ascii="Arial" w:hAnsi="Arial" w:cs="Arial"/>
          <w:i/>
        </w:rPr>
        <w:t xml:space="preserve"> </w:t>
      </w:r>
      <w:r w:rsidRPr="006B656B">
        <w:rPr>
          <w:rFonts w:ascii="Arial" w:hAnsi="Arial" w:cs="Arial"/>
          <w:i/>
        </w:rPr>
        <w:tab/>
      </w:r>
      <w:r w:rsidRPr="00FC2418">
        <w:rPr>
          <w:rFonts w:ascii="Arial" w:hAnsi="Arial" w:cs="Arial"/>
          <w:i/>
        </w:rPr>
        <w:t>Grant v Plumbers (Pty) Ltd</w:t>
      </w:r>
      <w:r w:rsidRPr="00FC2418">
        <w:rPr>
          <w:rFonts w:ascii="Arial" w:hAnsi="Arial" w:cs="Arial"/>
        </w:rPr>
        <w:t xml:space="preserve"> 1949 (2) SA 470 (O)</w:t>
      </w:r>
      <w:r>
        <w:rPr>
          <w:rFonts w:ascii="Arial" w:hAnsi="Arial" w:cs="Arial"/>
        </w:rPr>
        <w:t xml:space="preserve">, </w:t>
      </w:r>
      <w:r w:rsidRPr="006B656B">
        <w:rPr>
          <w:rFonts w:ascii="Arial" w:hAnsi="Arial" w:cs="Arial"/>
          <w:i/>
        </w:rPr>
        <w:t>Mvaami (</w:t>
      </w:r>
      <w:r>
        <w:rPr>
          <w:rFonts w:ascii="Arial" w:hAnsi="Arial" w:cs="Arial"/>
          <w:i/>
        </w:rPr>
        <w:t xml:space="preserve">Pvt) Ltd v Standard Finance Ltd </w:t>
      </w:r>
      <w:r w:rsidRPr="006B656B">
        <w:rPr>
          <w:rFonts w:ascii="Arial" w:hAnsi="Arial" w:cs="Arial"/>
        </w:rPr>
        <w:t>1977 (1) SA 861 (R).</w:t>
      </w:r>
    </w:p>
  </w:footnote>
  <w:footnote w:id="2">
    <w:p w:rsidR="00576942" w:rsidRPr="006B656B" w:rsidRDefault="00576942" w:rsidP="00576942">
      <w:pPr>
        <w:pStyle w:val="FootnoteText"/>
        <w:tabs>
          <w:tab w:val="left" w:pos="360"/>
        </w:tabs>
        <w:rPr>
          <w:lang w:val="en-US"/>
        </w:rPr>
      </w:pPr>
      <w:r>
        <w:rPr>
          <w:rStyle w:val="FootnoteReference"/>
        </w:rPr>
        <w:footnoteRef/>
      </w:r>
      <w:r>
        <w:t xml:space="preserve"> </w:t>
      </w:r>
      <w:r>
        <w:rPr>
          <w:lang w:val="en-US"/>
        </w:rPr>
        <w:tab/>
      </w:r>
      <w:r w:rsidRPr="006B656B">
        <w:rPr>
          <w:rFonts w:ascii="Arial" w:hAnsi="Arial" w:cs="Arial"/>
          <w:i/>
          <w:lang w:val="en-US"/>
        </w:rPr>
        <w:t>Du Plessis v Tager</w:t>
      </w:r>
      <w:r>
        <w:rPr>
          <w:rFonts w:ascii="Arial" w:hAnsi="Arial" w:cs="Arial"/>
          <w:lang w:val="en-US"/>
        </w:rPr>
        <w:t xml:space="preserve"> </w:t>
      </w:r>
      <w:r w:rsidRPr="006B656B">
        <w:rPr>
          <w:rFonts w:ascii="Arial" w:hAnsi="Arial" w:cs="Arial"/>
          <w:lang w:val="en-US"/>
        </w:rPr>
        <w:t>1953 (2) SA 275 (O)</w:t>
      </w:r>
      <w:r>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02632"/>
      <w:docPartObj>
        <w:docPartGallery w:val="Page Numbers (Top of Page)"/>
        <w:docPartUnique/>
      </w:docPartObj>
    </w:sdtPr>
    <w:sdtEndPr>
      <w:rPr>
        <w:noProof/>
      </w:rPr>
    </w:sdtEndPr>
    <w:sdtContent>
      <w:p w:rsidR="00F679A6" w:rsidRDefault="00F679A6">
        <w:pPr>
          <w:pStyle w:val="Header"/>
          <w:jc w:val="right"/>
        </w:pPr>
        <w:r>
          <w:fldChar w:fldCharType="begin"/>
        </w:r>
        <w:r>
          <w:instrText xml:space="preserve"> PAGE   \* MERGEFORMAT </w:instrText>
        </w:r>
        <w:r>
          <w:fldChar w:fldCharType="separate"/>
        </w:r>
        <w:r w:rsidR="002E1949">
          <w:rPr>
            <w:noProof/>
          </w:rPr>
          <w:t>2</w:t>
        </w:r>
        <w:r>
          <w:rPr>
            <w:noProof/>
          </w:rPr>
          <w:fldChar w:fldCharType="end"/>
        </w:r>
      </w:p>
    </w:sdtContent>
  </w:sdt>
  <w:p w:rsidR="00F679A6" w:rsidRDefault="00F67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71BB0"/>
    <w:multiLevelType w:val="hybridMultilevel"/>
    <w:tmpl w:val="E94CBC84"/>
    <w:lvl w:ilvl="0" w:tplc="BA024E8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5F075D10"/>
    <w:multiLevelType w:val="hybridMultilevel"/>
    <w:tmpl w:val="4C68A45E"/>
    <w:lvl w:ilvl="0" w:tplc="434C28A2">
      <w:start w:val="1"/>
      <w:numFmt w:val="decimal"/>
      <w:lvlText w:val="%1."/>
      <w:lvlJc w:val="left"/>
      <w:pPr>
        <w:ind w:left="825" w:hanging="465"/>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280166B"/>
    <w:multiLevelType w:val="hybridMultilevel"/>
    <w:tmpl w:val="19B234FC"/>
    <w:lvl w:ilvl="0" w:tplc="3FA866E6">
      <w:start w:val="1"/>
      <w:numFmt w:val="lowerLetter"/>
      <w:lvlText w:val="(%1)"/>
      <w:lvlJc w:val="left"/>
      <w:pPr>
        <w:ind w:left="1185" w:hanging="360"/>
      </w:pPr>
      <w:rPr>
        <w:rFonts w:hint="default"/>
      </w:r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6"/>
    <w:rsid w:val="0002663E"/>
    <w:rsid w:val="000360F0"/>
    <w:rsid w:val="00050922"/>
    <w:rsid w:val="00074A98"/>
    <w:rsid w:val="00095A42"/>
    <w:rsid w:val="001472F4"/>
    <w:rsid w:val="002367F0"/>
    <w:rsid w:val="002A5510"/>
    <w:rsid w:val="002B2B49"/>
    <w:rsid w:val="002E1949"/>
    <w:rsid w:val="00314B0A"/>
    <w:rsid w:val="003B28B0"/>
    <w:rsid w:val="004150E3"/>
    <w:rsid w:val="00453412"/>
    <w:rsid w:val="004847AB"/>
    <w:rsid w:val="00532B1C"/>
    <w:rsid w:val="00555365"/>
    <w:rsid w:val="00576942"/>
    <w:rsid w:val="005E5C6E"/>
    <w:rsid w:val="00631607"/>
    <w:rsid w:val="00701C4A"/>
    <w:rsid w:val="007035AD"/>
    <w:rsid w:val="00755F08"/>
    <w:rsid w:val="0076094F"/>
    <w:rsid w:val="00785C00"/>
    <w:rsid w:val="008D6930"/>
    <w:rsid w:val="00993B70"/>
    <w:rsid w:val="009C451F"/>
    <w:rsid w:val="00A72800"/>
    <w:rsid w:val="00A87ABF"/>
    <w:rsid w:val="00AB481B"/>
    <w:rsid w:val="00BF4DA1"/>
    <w:rsid w:val="00C25C4F"/>
    <w:rsid w:val="00C7073E"/>
    <w:rsid w:val="00CC0F89"/>
    <w:rsid w:val="00CE0E73"/>
    <w:rsid w:val="00D07131"/>
    <w:rsid w:val="00D2104B"/>
    <w:rsid w:val="00D962A0"/>
    <w:rsid w:val="00DB29AF"/>
    <w:rsid w:val="00DC78E1"/>
    <w:rsid w:val="00DF1611"/>
    <w:rsid w:val="00E36B74"/>
    <w:rsid w:val="00EF74D0"/>
    <w:rsid w:val="00F61932"/>
    <w:rsid w:val="00F679A6"/>
    <w:rsid w:val="00FA2C28"/>
    <w:rsid w:val="00FB4A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7711-62C6-484A-8B67-D79589BE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9A6"/>
  </w:style>
  <w:style w:type="paragraph" w:styleId="Footer">
    <w:name w:val="footer"/>
    <w:basedOn w:val="Normal"/>
    <w:link w:val="FooterChar"/>
    <w:uiPriority w:val="99"/>
    <w:unhideWhenUsed/>
    <w:rsid w:val="00F6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9A6"/>
  </w:style>
  <w:style w:type="paragraph" w:styleId="ListParagraph">
    <w:name w:val="List Paragraph"/>
    <w:basedOn w:val="Normal"/>
    <w:uiPriority w:val="34"/>
    <w:qFormat/>
    <w:rsid w:val="00F679A6"/>
    <w:pPr>
      <w:ind w:left="720"/>
      <w:contextualSpacing/>
    </w:pPr>
  </w:style>
  <w:style w:type="paragraph" w:styleId="FootnoteText">
    <w:name w:val="footnote text"/>
    <w:basedOn w:val="Normal"/>
    <w:link w:val="FootnoteTextChar"/>
    <w:uiPriority w:val="99"/>
    <w:unhideWhenUsed/>
    <w:rsid w:val="00576942"/>
    <w:pPr>
      <w:spacing w:after="0" w:line="240" w:lineRule="auto"/>
    </w:pPr>
    <w:rPr>
      <w:sz w:val="20"/>
      <w:szCs w:val="20"/>
    </w:rPr>
  </w:style>
  <w:style w:type="character" w:customStyle="1" w:styleId="FootnoteTextChar">
    <w:name w:val="Footnote Text Char"/>
    <w:basedOn w:val="DefaultParagraphFont"/>
    <w:link w:val="FootnoteText"/>
    <w:uiPriority w:val="99"/>
    <w:rsid w:val="00576942"/>
    <w:rPr>
      <w:sz w:val="20"/>
      <w:szCs w:val="20"/>
    </w:rPr>
  </w:style>
  <w:style w:type="character" w:styleId="FootnoteReference">
    <w:name w:val="footnote reference"/>
    <w:basedOn w:val="DefaultParagraphFont"/>
    <w:uiPriority w:val="99"/>
    <w:unhideWhenUsed/>
    <w:rsid w:val="00576942"/>
    <w:rPr>
      <w:vertAlign w:val="superscript"/>
    </w:rPr>
  </w:style>
  <w:style w:type="paragraph" w:styleId="BalloonText">
    <w:name w:val="Balloon Text"/>
    <w:basedOn w:val="Normal"/>
    <w:link w:val="BalloonTextChar"/>
    <w:uiPriority w:val="99"/>
    <w:semiHidden/>
    <w:unhideWhenUsed/>
    <w:rsid w:val="0070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2020-01-28T18:30:00+00:00</Judgment_x0020_Date>
    <Year xmlns="c1afb1bd-f2fb-40fd-9abb-aea55b4d7662">2020</Year>
  </documentManagement>
</p:properties>
</file>

<file path=customXml/itemProps1.xml><?xml version="1.0" encoding="utf-8"?>
<ds:datastoreItem xmlns:ds="http://schemas.openxmlformats.org/officeDocument/2006/customXml" ds:itemID="{7F270E5A-E462-4FFA-82B2-929BD9F35D12}"/>
</file>

<file path=customXml/itemProps2.xml><?xml version="1.0" encoding="utf-8"?>
<ds:datastoreItem xmlns:ds="http://schemas.openxmlformats.org/officeDocument/2006/customXml" ds:itemID="{4588FF48-85C7-47B1-8B75-78A3BAB7C94C}"/>
</file>

<file path=customXml/itemProps3.xml><?xml version="1.0" encoding="utf-8"?>
<ds:datastoreItem xmlns:ds="http://schemas.openxmlformats.org/officeDocument/2006/customXml" ds:itemID="{381E8C74-F2A5-4F16-ADE9-E4E0188431F7}"/>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N. Ambunda</cp:lastModifiedBy>
  <cp:revision>2</cp:revision>
  <cp:lastPrinted>2020-01-28T14:05:00Z</cp:lastPrinted>
  <dcterms:created xsi:type="dcterms:W3CDTF">2020-01-30T14:58:00Z</dcterms:created>
  <dcterms:modified xsi:type="dcterms:W3CDTF">2020-01-30T14:58:00Z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