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110" w:rsidRPr="006305DB" w:rsidRDefault="00383110" w:rsidP="00383110">
      <w:pPr>
        <w:spacing w:after="0" w:line="360" w:lineRule="auto"/>
        <w:jc w:val="center"/>
        <w:rPr>
          <w:rFonts w:eastAsia="Calibri"/>
          <w:b/>
          <w:sz w:val="20"/>
          <w:szCs w:val="20"/>
        </w:rPr>
      </w:pPr>
    </w:p>
    <w:p w:rsidR="00016877" w:rsidRPr="006305DB" w:rsidRDefault="00016877" w:rsidP="00016877">
      <w:pPr>
        <w:spacing w:after="0" w:line="360" w:lineRule="auto"/>
        <w:jc w:val="center"/>
        <w:rPr>
          <w:rFonts w:ascii="Arial" w:eastAsiaTheme="minorHAnsi" w:hAnsi="Arial" w:cs="Arial"/>
          <w:b/>
          <w:sz w:val="24"/>
          <w:szCs w:val="24"/>
        </w:rPr>
      </w:pPr>
      <w:r w:rsidRPr="006305DB">
        <w:rPr>
          <w:rFonts w:ascii="Arial" w:eastAsiaTheme="minorHAnsi" w:hAnsi="Arial" w:cs="Arial"/>
          <w:b/>
          <w:sz w:val="24"/>
          <w:szCs w:val="24"/>
        </w:rPr>
        <w:t>REPUBLIC OF NAMIBIA</w:t>
      </w:r>
    </w:p>
    <w:p w:rsidR="00016877" w:rsidRPr="006305DB" w:rsidRDefault="00016877" w:rsidP="00016877">
      <w:pPr>
        <w:spacing w:after="0" w:line="360" w:lineRule="auto"/>
        <w:jc w:val="center"/>
        <w:rPr>
          <w:rFonts w:ascii="Arial" w:eastAsiaTheme="minorHAnsi" w:hAnsi="Arial" w:cs="Arial"/>
          <w:b/>
          <w:sz w:val="28"/>
          <w:szCs w:val="32"/>
        </w:rPr>
      </w:pPr>
      <w:r w:rsidRPr="006305DB">
        <w:rPr>
          <w:rFonts w:asciiTheme="minorHAnsi" w:eastAsiaTheme="minorHAnsi" w:hAnsiTheme="minorHAnsi" w:cstheme="minorBidi"/>
          <w:b/>
          <w:noProof/>
          <w:sz w:val="32"/>
          <w:szCs w:val="32"/>
        </w:rPr>
        <w:drawing>
          <wp:inline distT="0" distB="0" distL="0" distR="0" wp14:anchorId="3ECD6483" wp14:editId="6895DAAA">
            <wp:extent cx="1066800" cy="1104900"/>
            <wp:effectExtent l="0" t="0" r="0" b="0"/>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104900"/>
                    </a:xfrm>
                    <a:prstGeom prst="rect">
                      <a:avLst/>
                    </a:prstGeom>
                    <a:noFill/>
                    <a:ln>
                      <a:noFill/>
                    </a:ln>
                  </pic:spPr>
                </pic:pic>
              </a:graphicData>
            </a:graphic>
          </wp:inline>
        </w:drawing>
      </w:r>
    </w:p>
    <w:p w:rsidR="00016877" w:rsidRPr="006305DB" w:rsidRDefault="00016877" w:rsidP="00016877">
      <w:pPr>
        <w:spacing w:after="0" w:line="360" w:lineRule="auto"/>
        <w:jc w:val="center"/>
        <w:rPr>
          <w:rFonts w:ascii="Arial" w:eastAsiaTheme="minorHAnsi" w:hAnsi="Arial" w:cs="Arial"/>
          <w:b/>
          <w:sz w:val="24"/>
          <w:szCs w:val="24"/>
        </w:rPr>
      </w:pPr>
      <w:r w:rsidRPr="006305DB">
        <w:rPr>
          <w:rFonts w:ascii="Arial" w:eastAsiaTheme="minorHAnsi" w:hAnsi="Arial" w:cs="Arial"/>
          <w:b/>
          <w:sz w:val="24"/>
          <w:szCs w:val="24"/>
        </w:rPr>
        <w:t>HIGH COURT OF NAMIBIA NORTHERN LOCAL DIVISION</w:t>
      </w:r>
    </w:p>
    <w:p w:rsidR="00016877" w:rsidRPr="006305DB" w:rsidRDefault="00016877" w:rsidP="00016877">
      <w:pPr>
        <w:spacing w:after="0" w:line="360" w:lineRule="auto"/>
        <w:jc w:val="center"/>
        <w:rPr>
          <w:rFonts w:ascii="Arial" w:eastAsiaTheme="minorHAnsi" w:hAnsi="Arial" w:cs="Arial"/>
          <w:b/>
          <w:sz w:val="24"/>
          <w:szCs w:val="24"/>
        </w:rPr>
      </w:pPr>
    </w:p>
    <w:p w:rsidR="006305DB" w:rsidRPr="006305DB" w:rsidRDefault="00016877" w:rsidP="00016877">
      <w:pPr>
        <w:spacing w:after="0" w:line="360" w:lineRule="auto"/>
        <w:jc w:val="center"/>
        <w:rPr>
          <w:rFonts w:ascii="Arial" w:eastAsiaTheme="minorHAnsi" w:hAnsi="Arial" w:cs="Arial"/>
          <w:b/>
          <w:sz w:val="24"/>
          <w:szCs w:val="24"/>
        </w:rPr>
      </w:pPr>
      <w:r w:rsidRPr="006305DB">
        <w:rPr>
          <w:rFonts w:ascii="Arial" w:eastAsiaTheme="minorHAnsi" w:hAnsi="Arial" w:cs="Arial"/>
          <w:b/>
          <w:sz w:val="24"/>
          <w:szCs w:val="24"/>
        </w:rPr>
        <w:t>HELD AT OSHAKATI</w:t>
      </w:r>
    </w:p>
    <w:p w:rsidR="006305DB" w:rsidRPr="006305DB" w:rsidRDefault="006305DB" w:rsidP="00016877">
      <w:pPr>
        <w:spacing w:after="0" w:line="360" w:lineRule="auto"/>
        <w:jc w:val="center"/>
        <w:rPr>
          <w:rFonts w:ascii="Arial" w:eastAsiaTheme="minorHAnsi" w:hAnsi="Arial" w:cs="Arial"/>
          <w:b/>
          <w:sz w:val="24"/>
          <w:szCs w:val="24"/>
        </w:rPr>
      </w:pPr>
    </w:p>
    <w:p w:rsidR="00254369" w:rsidRPr="006305DB" w:rsidRDefault="006305DB" w:rsidP="00016877">
      <w:pPr>
        <w:spacing w:after="0" w:line="360" w:lineRule="auto"/>
        <w:jc w:val="center"/>
        <w:rPr>
          <w:rFonts w:ascii="Arial" w:eastAsiaTheme="minorHAnsi" w:hAnsi="Arial" w:cs="Arial"/>
          <w:b/>
          <w:sz w:val="24"/>
          <w:szCs w:val="24"/>
        </w:rPr>
      </w:pPr>
      <w:r w:rsidRPr="006305DB">
        <w:rPr>
          <w:rFonts w:ascii="Arial" w:eastAsiaTheme="minorHAnsi" w:hAnsi="Arial" w:cs="Arial"/>
          <w:b/>
          <w:sz w:val="24"/>
          <w:szCs w:val="24"/>
        </w:rPr>
        <w:t>JUDG</w:t>
      </w:r>
      <w:r w:rsidR="00254369" w:rsidRPr="006305DB">
        <w:rPr>
          <w:rFonts w:ascii="Arial" w:eastAsiaTheme="minorHAnsi" w:hAnsi="Arial" w:cs="Arial"/>
          <w:b/>
          <w:sz w:val="24"/>
          <w:szCs w:val="24"/>
        </w:rPr>
        <w:t>MENT</w:t>
      </w:r>
    </w:p>
    <w:p w:rsidR="00016877" w:rsidRPr="006305DB" w:rsidRDefault="00016877" w:rsidP="00016877">
      <w:pPr>
        <w:spacing w:after="0" w:line="360" w:lineRule="auto"/>
        <w:jc w:val="center"/>
        <w:rPr>
          <w:rFonts w:ascii="Arial" w:eastAsiaTheme="minorHAnsi" w:hAnsi="Arial" w:cs="Arial"/>
          <w:bCs/>
          <w:sz w:val="24"/>
          <w:szCs w:val="24"/>
        </w:rPr>
      </w:pPr>
    </w:p>
    <w:p w:rsidR="00016877" w:rsidRPr="006305DB" w:rsidRDefault="00016877" w:rsidP="00016877">
      <w:pPr>
        <w:tabs>
          <w:tab w:val="right" w:pos="9000"/>
        </w:tabs>
        <w:spacing w:after="0" w:line="360" w:lineRule="auto"/>
        <w:jc w:val="center"/>
        <w:rPr>
          <w:rFonts w:ascii="Arial" w:eastAsiaTheme="minorHAnsi" w:hAnsi="Arial" w:cs="Arial"/>
          <w:sz w:val="24"/>
          <w:szCs w:val="24"/>
        </w:rPr>
      </w:pPr>
      <w:r w:rsidRPr="006305DB">
        <w:rPr>
          <w:rFonts w:ascii="Arial" w:eastAsiaTheme="minorHAnsi" w:hAnsi="Arial" w:cs="Arial"/>
          <w:b/>
          <w:sz w:val="24"/>
          <w:szCs w:val="24"/>
        </w:rPr>
        <w:t xml:space="preserve">                                                    </w:t>
      </w:r>
      <w:r w:rsidR="00797B15" w:rsidRPr="006305DB">
        <w:rPr>
          <w:rFonts w:ascii="Arial" w:eastAsiaTheme="minorHAnsi" w:hAnsi="Arial" w:cs="Arial"/>
          <w:b/>
          <w:sz w:val="24"/>
          <w:szCs w:val="24"/>
        </w:rPr>
        <w:t xml:space="preserve">                                                </w:t>
      </w:r>
      <w:r w:rsidRPr="006305DB">
        <w:rPr>
          <w:rFonts w:ascii="Arial" w:eastAsiaTheme="minorHAnsi" w:hAnsi="Arial" w:cs="Arial"/>
          <w:sz w:val="24"/>
          <w:szCs w:val="24"/>
        </w:rPr>
        <w:t xml:space="preserve">Case No.: CC </w:t>
      </w:r>
      <w:r w:rsidR="00D94F80" w:rsidRPr="006305DB">
        <w:rPr>
          <w:rFonts w:ascii="Arial" w:eastAsiaTheme="minorHAnsi" w:hAnsi="Arial" w:cs="Arial"/>
          <w:sz w:val="24"/>
          <w:szCs w:val="24"/>
        </w:rPr>
        <w:t>3/2019</w:t>
      </w:r>
    </w:p>
    <w:p w:rsidR="00016877" w:rsidRPr="006305DB" w:rsidRDefault="00016877" w:rsidP="00AF4252">
      <w:pPr>
        <w:tabs>
          <w:tab w:val="right" w:pos="9000"/>
        </w:tabs>
        <w:spacing w:after="0" w:line="360" w:lineRule="auto"/>
        <w:rPr>
          <w:rFonts w:ascii="Arial" w:eastAsiaTheme="minorHAnsi" w:hAnsi="Arial" w:cs="Arial"/>
          <w:b/>
          <w:sz w:val="24"/>
          <w:szCs w:val="24"/>
        </w:rPr>
      </w:pPr>
    </w:p>
    <w:p w:rsidR="00016877" w:rsidRPr="006305DB" w:rsidRDefault="00016877" w:rsidP="00016877">
      <w:pPr>
        <w:spacing w:line="360" w:lineRule="auto"/>
        <w:jc w:val="both"/>
        <w:rPr>
          <w:rFonts w:ascii="Arial" w:eastAsiaTheme="minorHAnsi" w:hAnsi="Arial" w:cs="Arial"/>
          <w:sz w:val="24"/>
          <w:szCs w:val="24"/>
          <w:lang w:val="en-ZA"/>
        </w:rPr>
      </w:pPr>
      <w:r w:rsidRPr="006305DB">
        <w:rPr>
          <w:rFonts w:ascii="Arial" w:eastAsiaTheme="minorHAnsi" w:hAnsi="Arial" w:cs="Arial"/>
          <w:sz w:val="24"/>
          <w:szCs w:val="24"/>
          <w:lang w:val="en-ZA"/>
        </w:rPr>
        <w:t>In the matter between:</w:t>
      </w:r>
    </w:p>
    <w:p w:rsidR="00016877" w:rsidRPr="006305DB" w:rsidRDefault="00C67E4B" w:rsidP="00016877">
      <w:pPr>
        <w:spacing w:line="360" w:lineRule="auto"/>
        <w:jc w:val="both"/>
        <w:rPr>
          <w:rFonts w:ascii="Arial" w:eastAsiaTheme="minorHAnsi" w:hAnsi="Arial" w:cs="Arial"/>
          <w:b/>
          <w:sz w:val="24"/>
          <w:szCs w:val="24"/>
          <w:lang w:val="en-ZA"/>
        </w:rPr>
      </w:pPr>
      <w:r>
        <w:rPr>
          <w:rFonts w:ascii="Arial" w:eastAsiaTheme="minorHAnsi" w:hAnsi="Arial" w:cs="Arial"/>
          <w:b/>
          <w:sz w:val="24"/>
          <w:szCs w:val="24"/>
          <w:lang w:val="en-ZA"/>
        </w:rPr>
        <w:t>THE STATE</w:t>
      </w:r>
    </w:p>
    <w:p w:rsidR="00016877" w:rsidRPr="006305DB" w:rsidRDefault="00016877" w:rsidP="00016877">
      <w:pPr>
        <w:spacing w:line="360" w:lineRule="auto"/>
        <w:jc w:val="both"/>
        <w:rPr>
          <w:rFonts w:ascii="Arial" w:eastAsiaTheme="minorHAnsi" w:hAnsi="Arial" w:cs="Arial"/>
          <w:sz w:val="24"/>
          <w:szCs w:val="24"/>
          <w:lang w:val="en-ZA"/>
        </w:rPr>
      </w:pPr>
      <w:r w:rsidRPr="006305DB">
        <w:rPr>
          <w:rFonts w:ascii="Arial" w:eastAsiaTheme="minorHAnsi" w:hAnsi="Arial" w:cs="Arial"/>
          <w:sz w:val="24"/>
          <w:szCs w:val="24"/>
          <w:lang w:val="en-ZA"/>
        </w:rPr>
        <w:t>v</w:t>
      </w:r>
    </w:p>
    <w:p w:rsidR="00016877" w:rsidRPr="006305DB" w:rsidRDefault="00D94F80" w:rsidP="00016877">
      <w:pPr>
        <w:spacing w:line="360" w:lineRule="auto"/>
        <w:jc w:val="both"/>
        <w:rPr>
          <w:rFonts w:ascii="Arial" w:eastAsiaTheme="minorHAnsi" w:hAnsi="Arial" w:cs="Arial"/>
          <w:b/>
          <w:sz w:val="24"/>
          <w:szCs w:val="24"/>
          <w:lang w:val="en-ZA"/>
        </w:rPr>
      </w:pPr>
      <w:r w:rsidRPr="006305DB">
        <w:rPr>
          <w:rFonts w:ascii="Arial" w:eastAsiaTheme="minorHAnsi" w:hAnsi="Arial" w:cs="Arial"/>
          <w:b/>
          <w:sz w:val="24"/>
          <w:szCs w:val="24"/>
          <w:lang w:val="en-ZA"/>
        </w:rPr>
        <w:t>STEPHANUS PAULUS</w:t>
      </w:r>
      <w:r w:rsidR="00016877" w:rsidRPr="006305DB">
        <w:rPr>
          <w:rFonts w:ascii="Arial" w:eastAsiaTheme="minorHAnsi" w:hAnsi="Arial" w:cs="Arial"/>
          <w:b/>
          <w:sz w:val="24"/>
          <w:szCs w:val="24"/>
          <w:lang w:val="en-ZA"/>
        </w:rPr>
        <w:tab/>
      </w:r>
      <w:r w:rsidR="00016877" w:rsidRPr="006305DB">
        <w:rPr>
          <w:rFonts w:ascii="Arial" w:eastAsiaTheme="minorHAnsi" w:hAnsi="Arial" w:cs="Arial"/>
          <w:b/>
          <w:sz w:val="24"/>
          <w:szCs w:val="24"/>
          <w:lang w:val="en-ZA"/>
        </w:rPr>
        <w:tab/>
      </w:r>
      <w:r w:rsidR="00016877" w:rsidRPr="006305DB">
        <w:rPr>
          <w:rFonts w:ascii="Arial" w:eastAsiaTheme="minorHAnsi" w:hAnsi="Arial" w:cs="Arial"/>
          <w:b/>
          <w:sz w:val="24"/>
          <w:szCs w:val="24"/>
          <w:lang w:val="en-ZA"/>
        </w:rPr>
        <w:tab/>
      </w:r>
      <w:r w:rsidR="00016877" w:rsidRPr="006305DB">
        <w:rPr>
          <w:rFonts w:ascii="Arial" w:eastAsiaTheme="minorHAnsi" w:hAnsi="Arial" w:cs="Arial"/>
          <w:b/>
          <w:sz w:val="24"/>
          <w:szCs w:val="24"/>
          <w:lang w:val="en-ZA"/>
        </w:rPr>
        <w:tab/>
      </w:r>
      <w:r w:rsidR="00016877" w:rsidRPr="006305DB">
        <w:rPr>
          <w:rFonts w:ascii="Arial" w:eastAsiaTheme="minorHAnsi" w:hAnsi="Arial" w:cs="Arial"/>
          <w:b/>
          <w:sz w:val="24"/>
          <w:szCs w:val="24"/>
          <w:lang w:val="en-ZA"/>
        </w:rPr>
        <w:tab/>
      </w:r>
      <w:r w:rsidR="00016877" w:rsidRPr="006305DB">
        <w:rPr>
          <w:rFonts w:ascii="Arial" w:eastAsiaTheme="minorHAnsi" w:hAnsi="Arial" w:cs="Arial"/>
          <w:b/>
          <w:sz w:val="24"/>
          <w:szCs w:val="24"/>
          <w:lang w:val="en-ZA"/>
        </w:rPr>
        <w:tab/>
      </w:r>
      <w:r w:rsidR="00797B15" w:rsidRPr="006305DB">
        <w:rPr>
          <w:rFonts w:ascii="Arial" w:eastAsiaTheme="minorHAnsi" w:hAnsi="Arial" w:cs="Arial"/>
          <w:b/>
          <w:sz w:val="24"/>
          <w:szCs w:val="24"/>
          <w:lang w:val="en-ZA"/>
        </w:rPr>
        <w:tab/>
        <w:t xml:space="preserve">         </w:t>
      </w:r>
      <w:r w:rsidR="00016877" w:rsidRPr="006305DB">
        <w:rPr>
          <w:rFonts w:ascii="Arial" w:eastAsiaTheme="minorHAnsi" w:hAnsi="Arial" w:cs="Arial"/>
          <w:b/>
          <w:sz w:val="24"/>
          <w:szCs w:val="24"/>
          <w:lang w:val="en-ZA"/>
        </w:rPr>
        <w:t>ACCUSED</w:t>
      </w:r>
    </w:p>
    <w:p w:rsidR="00D94F80" w:rsidRPr="006305DB" w:rsidRDefault="00D94F80" w:rsidP="00016877">
      <w:pPr>
        <w:spacing w:line="360" w:lineRule="auto"/>
        <w:jc w:val="both"/>
        <w:rPr>
          <w:rFonts w:ascii="Arial" w:eastAsiaTheme="minorHAnsi" w:hAnsi="Arial" w:cs="Arial"/>
          <w:b/>
          <w:sz w:val="24"/>
          <w:szCs w:val="24"/>
          <w:lang w:val="en-ZA"/>
        </w:rPr>
      </w:pPr>
    </w:p>
    <w:p w:rsidR="00016877" w:rsidRPr="006305DB" w:rsidRDefault="00016877" w:rsidP="00016877">
      <w:pPr>
        <w:spacing w:line="360" w:lineRule="auto"/>
        <w:jc w:val="both"/>
        <w:rPr>
          <w:rFonts w:ascii="Arial" w:eastAsiaTheme="minorHAnsi" w:hAnsi="Arial" w:cs="Arial"/>
          <w:sz w:val="24"/>
          <w:szCs w:val="24"/>
          <w:lang w:val="en-ZA"/>
        </w:rPr>
      </w:pPr>
      <w:r w:rsidRPr="006305DB">
        <w:rPr>
          <w:rFonts w:ascii="Arial" w:eastAsiaTheme="minorHAnsi" w:hAnsi="Arial" w:cs="Arial"/>
          <w:b/>
          <w:sz w:val="24"/>
          <w:szCs w:val="24"/>
          <w:lang w:val="en-ZA"/>
        </w:rPr>
        <w:t>Neutral citation</w:t>
      </w:r>
      <w:r w:rsidR="00D94F80" w:rsidRPr="006305DB">
        <w:rPr>
          <w:rFonts w:ascii="Arial" w:eastAsiaTheme="minorHAnsi" w:hAnsi="Arial" w:cs="Arial"/>
          <w:i/>
          <w:sz w:val="24"/>
          <w:szCs w:val="24"/>
          <w:lang w:val="en-ZA"/>
        </w:rPr>
        <w:t>: S v Paulus</w:t>
      </w:r>
      <w:r w:rsidRPr="006305DB">
        <w:rPr>
          <w:rFonts w:ascii="Arial" w:eastAsiaTheme="minorHAnsi" w:hAnsi="Arial" w:cs="Arial"/>
          <w:i/>
          <w:sz w:val="24"/>
          <w:szCs w:val="24"/>
          <w:lang w:val="en-ZA"/>
        </w:rPr>
        <w:t xml:space="preserve"> </w:t>
      </w:r>
      <w:r w:rsidRPr="006305DB">
        <w:rPr>
          <w:rFonts w:ascii="Arial" w:eastAsiaTheme="minorHAnsi" w:hAnsi="Arial" w:cs="Arial"/>
          <w:sz w:val="24"/>
          <w:szCs w:val="24"/>
          <w:lang w:val="en-ZA"/>
        </w:rPr>
        <w:t>(</w:t>
      </w:r>
      <w:r w:rsidR="00D94F80" w:rsidRPr="006305DB">
        <w:rPr>
          <w:rFonts w:ascii="Arial" w:eastAsiaTheme="minorHAnsi" w:hAnsi="Arial" w:cs="Arial"/>
          <w:sz w:val="24"/>
          <w:szCs w:val="24"/>
          <w:lang w:val="en-ZA"/>
        </w:rPr>
        <w:t>CC</w:t>
      </w:r>
      <w:r w:rsidR="006305DB">
        <w:rPr>
          <w:rFonts w:ascii="Arial" w:eastAsiaTheme="minorHAnsi" w:hAnsi="Arial" w:cs="Arial"/>
          <w:sz w:val="24"/>
          <w:szCs w:val="24"/>
          <w:lang w:val="en-ZA"/>
        </w:rPr>
        <w:t xml:space="preserve"> 3/2019) [2020] NAHCNLD 108</w:t>
      </w:r>
      <w:r w:rsidR="00D94F80" w:rsidRPr="006305DB">
        <w:rPr>
          <w:rFonts w:ascii="Arial" w:eastAsiaTheme="minorHAnsi" w:hAnsi="Arial" w:cs="Arial"/>
          <w:sz w:val="24"/>
          <w:szCs w:val="24"/>
          <w:lang w:val="en-ZA"/>
        </w:rPr>
        <w:t xml:space="preserve"> (17</w:t>
      </w:r>
      <w:r w:rsidRPr="006305DB">
        <w:rPr>
          <w:rFonts w:ascii="Arial" w:eastAsiaTheme="minorHAnsi" w:hAnsi="Arial" w:cs="Arial"/>
          <w:sz w:val="24"/>
          <w:szCs w:val="24"/>
          <w:lang w:val="en-ZA"/>
        </w:rPr>
        <w:t xml:space="preserve"> August 2020)</w:t>
      </w:r>
    </w:p>
    <w:p w:rsidR="006305DB" w:rsidRDefault="006305DB" w:rsidP="006305DB">
      <w:pPr>
        <w:spacing w:after="0" w:line="360" w:lineRule="auto"/>
        <w:jc w:val="both"/>
        <w:rPr>
          <w:rFonts w:ascii="Arial" w:eastAsiaTheme="minorHAnsi" w:hAnsi="Arial" w:cs="Arial"/>
          <w:b/>
          <w:sz w:val="24"/>
          <w:szCs w:val="24"/>
          <w:lang w:val="en-ZA"/>
        </w:rPr>
      </w:pPr>
    </w:p>
    <w:p w:rsidR="00254369" w:rsidRPr="006305DB" w:rsidRDefault="00016877" w:rsidP="006305DB">
      <w:pPr>
        <w:spacing w:after="0" w:line="360" w:lineRule="auto"/>
        <w:jc w:val="both"/>
        <w:rPr>
          <w:rFonts w:ascii="Arial" w:eastAsiaTheme="minorHAnsi" w:hAnsi="Arial" w:cs="Arial"/>
          <w:b/>
          <w:sz w:val="24"/>
          <w:szCs w:val="24"/>
          <w:lang w:val="en-ZA"/>
        </w:rPr>
      </w:pPr>
      <w:r w:rsidRPr="006305DB">
        <w:rPr>
          <w:rFonts w:ascii="Arial" w:eastAsiaTheme="minorHAnsi" w:hAnsi="Arial" w:cs="Arial"/>
          <w:b/>
          <w:sz w:val="24"/>
          <w:szCs w:val="24"/>
          <w:lang w:val="en-ZA"/>
        </w:rPr>
        <w:t>Coram:</w:t>
      </w:r>
      <w:r w:rsidRPr="006305DB">
        <w:rPr>
          <w:rFonts w:ascii="Arial" w:eastAsiaTheme="minorHAnsi" w:hAnsi="Arial" w:cs="Arial"/>
          <w:b/>
          <w:sz w:val="24"/>
          <w:szCs w:val="24"/>
          <w:lang w:val="en-ZA"/>
        </w:rPr>
        <w:tab/>
        <w:t xml:space="preserve"> </w:t>
      </w:r>
      <w:r w:rsidRPr="006305DB">
        <w:rPr>
          <w:rFonts w:ascii="Arial" w:eastAsiaTheme="minorHAnsi" w:hAnsi="Arial" w:cs="Arial"/>
          <w:sz w:val="24"/>
          <w:szCs w:val="24"/>
          <w:lang w:val="en-ZA"/>
        </w:rPr>
        <w:t>SALIONGA J</w:t>
      </w:r>
      <w:r w:rsidRPr="006305DB">
        <w:rPr>
          <w:rFonts w:ascii="Arial" w:eastAsiaTheme="minorHAnsi" w:hAnsi="Arial" w:cs="Arial"/>
          <w:b/>
          <w:sz w:val="24"/>
          <w:szCs w:val="24"/>
          <w:lang w:val="en-ZA"/>
        </w:rPr>
        <w:t xml:space="preserve"> </w:t>
      </w:r>
    </w:p>
    <w:p w:rsidR="00016877" w:rsidRPr="006305DB" w:rsidRDefault="00016877" w:rsidP="006305DB">
      <w:pPr>
        <w:spacing w:after="0" w:line="360" w:lineRule="auto"/>
        <w:jc w:val="both"/>
        <w:rPr>
          <w:rFonts w:ascii="Arial" w:eastAsiaTheme="minorHAnsi" w:hAnsi="Arial" w:cs="Arial"/>
          <w:b/>
          <w:sz w:val="24"/>
          <w:szCs w:val="24"/>
          <w:lang w:val="en-ZA"/>
        </w:rPr>
      </w:pPr>
      <w:r w:rsidRPr="006305DB">
        <w:rPr>
          <w:rFonts w:ascii="Arial" w:eastAsiaTheme="minorHAnsi" w:hAnsi="Arial" w:cs="Arial"/>
          <w:b/>
          <w:sz w:val="24"/>
          <w:szCs w:val="24"/>
          <w:lang w:val="en-ZA"/>
        </w:rPr>
        <w:t>Heard:</w:t>
      </w:r>
      <w:r w:rsidRPr="006305DB">
        <w:rPr>
          <w:rFonts w:ascii="Arial" w:eastAsiaTheme="minorHAnsi" w:hAnsi="Arial" w:cs="Arial"/>
          <w:b/>
          <w:sz w:val="24"/>
          <w:szCs w:val="24"/>
          <w:lang w:val="en-ZA"/>
        </w:rPr>
        <w:tab/>
      </w:r>
      <w:r w:rsidR="00D94F80" w:rsidRPr="00C67E4B">
        <w:rPr>
          <w:rFonts w:ascii="Arial" w:eastAsiaTheme="minorHAnsi" w:hAnsi="Arial" w:cs="Arial"/>
          <w:sz w:val="24"/>
          <w:szCs w:val="24"/>
          <w:lang w:val="en-ZA"/>
        </w:rPr>
        <w:t xml:space="preserve">15-17 </w:t>
      </w:r>
      <w:r w:rsidRPr="00C67E4B">
        <w:rPr>
          <w:rFonts w:ascii="Arial" w:eastAsiaTheme="minorHAnsi" w:hAnsi="Arial" w:cs="Arial"/>
          <w:sz w:val="24"/>
          <w:szCs w:val="24"/>
          <w:lang w:val="en-ZA"/>
        </w:rPr>
        <w:t>July 2020</w:t>
      </w:r>
    </w:p>
    <w:p w:rsidR="00254369" w:rsidRPr="006305DB" w:rsidRDefault="00016877" w:rsidP="006305DB">
      <w:pPr>
        <w:spacing w:after="0" w:line="360" w:lineRule="auto"/>
        <w:jc w:val="both"/>
        <w:rPr>
          <w:rFonts w:ascii="Arial" w:eastAsiaTheme="minorHAnsi" w:hAnsi="Arial" w:cs="Arial"/>
          <w:b/>
          <w:sz w:val="24"/>
          <w:szCs w:val="24"/>
          <w:lang w:val="en-ZA"/>
        </w:rPr>
      </w:pPr>
      <w:r w:rsidRPr="006305DB">
        <w:rPr>
          <w:rFonts w:ascii="Arial" w:eastAsiaTheme="minorHAnsi" w:hAnsi="Arial" w:cs="Arial"/>
          <w:b/>
          <w:sz w:val="24"/>
          <w:szCs w:val="24"/>
          <w:lang w:val="en-ZA"/>
        </w:rPr>
        <w:t>Delivered:</w:t>
      </w:r>
      <w:r w:rsidRPr="006305DB">
        <w:rPr>
          <w:rFonts w:ascii="Arial" w:eastAsiaTheme="minorHAnsi" w:hAnsi="Arial" w:cs="Arial"/>
          <w:b/>
          <w:sz w:val="24"/>
          <w:szCs w:val="24"/>
          <w:lang w:val="en-ZA"/>
        </w:rPr>
        <w:tab/>
      </w:r>
      <w:r w:rsidR="00D94F80" w:rsidRPr="006305DB">
        <w:rPr>
          <w:rFonts w:ascii="Arial" w:eastAsiaTheme="minorHAnsi" w:hAnsi="Arial" w:cs="Arial"/>
          <w:b/>
          <w:sz w:val="24"/>
          <w:szCs w:val="24"/>
          <w:lang w:val="en-ZA"/>
        </w:rPr>
        <w:t xml:space="preserve">17 </w:t>
      </w:r>
      <w:r w:rsidRPr="006305DB">
        <w:rPr>
          <w:rFonts w:ascii="Arial" w:eastAsiaTheme="minorHAnsi" w:hAnsi="Arial" w:cs="Arial"/>
          <w:b/>
          <w:sz w:val="24"/>
          <w:szCs w:val="24"/>
          <w:lang w:val="en-ZA"/>
        </w:rPr>
        <w:t>August 2020</w:t>
      </w:r>
    </w:p>
    <w:p w:rsidR="006305DB" w:rsidRPr="006305DB" w:rsidRDefault="006305DB" w:rsidP="006305DB">
      <w:pPr>
        <w:spacing w:after="0" w:line="360" w:lineRule="auto"/>
        <w:jc w:val="both"/>
        <w:rPr>
          <w:rFonts w:ascii="Arial" w:eastAsiaTheme="minorHAnsi" w:hAnsi="Arial" w:cs="Arial"/>
          <w:sz w:val="24"/>
          <w:szCs w:val="24"/>
          <w:lang w:val="en-ZA"/>
        </w:rPr>
      </w:pPr>
    </w:p>
    <w:p w:rsidR="006E0B2A" w:rsidRPr="006305DB" w:rsidRDefault="00016877" w:rsidP="00016877">
      <w:pPr>
        <w:spacing w:line="360" w:lineRule="auto"/>
        <w:jc w:val="both"/>
        <w:rPr>
          <w:rFonts w:ascii="Arial" w:eastAsiaTheme="minorHAnsi" w:hAnsi="Arial" w:cs="Arial"/>
          <w:sz w:val="24"/>
          <w:szCs w:val="24"/>
          <w:shd w:val="clear" w:color="auto" w:fill="FFFFFF"/>
        </w:rPr>
      </w:pPr>
      <w:r w:rsidRPr="006305DB">
        <w:rPr>
          <w:rFonts w:ascii="Arial" w:eastAsiaTheme="minorHAnsi" w:hAnsi="Arial" w:cs="Arial"/>
          <w:b/>
          <w:sz w:val="24"/>
          <w:szCs w:val="24"/>
          <w:lang w:val="en-ZA"/>
        </w:rPr>
        <w:t>Flynote:</w:t>
      </w:r>
      <w:r w:rsidR="00C67E4B">
        <w:rPr>
          <w:rFonts w:ascii="Arial" w:eastAsiaTheme="minorHAnsi" w:hAnsi="Arial" w:cs="Arial"/>
          <w:sz w:val="24"/>
          <w:szCs w:val="24"/>
          <w:lang w:val="en-ZA"/>
        </w:rPr>
        <w:tab/>
      </w:r>
      <w:r w:rsidR="00A95B5F" w:rsidRPr="006305DB">
        <w:rPr>
          <w:rFonts w:ascii="Arial" w:eastAsiaTheme="minorHAnsi" w:hAnsi="Arial" w:cs="Arial"/>
          <w:sz w:val="24"/>
          <w:szCs w:val="24"/>
          <w:shd w:val="clear" w:color="auto" w:fill="FFFFFF"/>
        </w:rPr>
        <w:t>Criminal Procedure: Evidence</w:t>
      </w:r>
      <w:r w:rsidRPr="006305DB">
        <w:rPr>
          <w:rFonts w:ascii="Arial" w:eastAsiaTheme="minorHAnsi" w:hAnsi="Arial" w:cs="Arial"/>
          <w:sz w:val="24"/>
          <w:szCs w:val="24"/>
          <w:shd w:val="clear" w:color="auto" w:fill="FFFFFF"/>
        </w:rPr>
        <w:t xml:space="preserve"> </w:t>
      </w:r>
      <w:r w:rsidR="000D4F92" w:rsidRPr="006305DB">
        <w:rPr>
          <w:rFonts w:ascii="Arial" w:eastAsiaTheme="minorHAnsi" w:hAnsi="Arial" w:cs="Arial"/>
          <w:sz w:val="24"/>
          <w:szCs w:val="24"/>
          <w:shd w:val="clear" w:color="auto" w:fill="FFFFFF"/>
        </w:rPr>
        <w:t>– Charged with</w:t>
      </w:r>
      <w:r w:rsidRPr="006305DB">
        <w:rPr>
          <w:rFonts w:ascii="Arial" w:eastAsiaTheme="minorHAnsi" w:hAnsi="Arial" w:cs="Arial"/>
          <w:sz w:val="24"/>
          <w:szCs w:val="24"/>
          <w:shd w:val="clear" w:color="auto" w:fill="FFFFFF"/>
        </w:rPr>
        <w:t xml:space="preserve"> </w:t>
      </w:r>
      <w:r w:rsidRPr="006305DB">
        <w:rPr>
          <w:rFonts w:ascii="Arial" w:eastAsiaTheme="minorHAnsi" w:hAnsi="Arial" w:cs="Arial"/>
          <w:sz w:val="24"/>
          <w:szCs w:val="24"/>
          <w:lang w:val="en-ZA"/>
        </w:rPr>
        <w:t xml:space="preserve">murder and </w:t>
      </w:r>
      <w:r w:rsidR="000D4F92" w:rsidRPr="006305DB">
        <w:rPr>
          <w:rFonts w:ascii="Arial" w:eastAsiaTheme="minorHAnsi" w:hAnsi="Arial" w:cs="Arial"/>
          <w:sz w:val="24"/>
          <w:szCs w:val="24"/>
          <w:lang w:val="en-ZA"/>
        </w:rPr>
        <w:t xml:space="preserve">Contravening section 2(1) (a) as read with </w:t>
      </w:r>
      <w:r w:rsidR="000D4F92" w:rsidRPr="006305DB">
        <w:rPr>
          <w:rFonts w:ascii="Arial" w:hAnsi="Arial" w:cs="Arial"/>
          <w:sz w:val="24"/>
          <w:szCs w:val="24"/>
          <w:lang w:val="en-GB"/>
        </w:rPr>
        <w:t>with sections 1, 2(1), 2(2), 2(3) 3, 4, 5, and 7 of the Combating of Rape Act, 2000 (Act 8 of 2000).</w:t>
      </w:r>
      <w:r w:rsidR="00DD5452" w:rsidRPr="006305DB">
        <w:rPr>
          <w:rFonts w:ascii="Arial" w:eastAsiaTheme="minorHAnsi" w:hAnsi="Arial" w:cs="Arial"/>
          <w:sz w:val="24"/>
          <w:szCs w:val="24"/>
          <w:lang w:val="en-ZA"/>
        </w:rPr>
        <w:t>―</w:t>
      </w:r>
      <w:r w:rsidR="000D4F92" w:rsidRPr="006305DB">
        <w:rPr>
          <w:rFonts w:ascii="Arial" w:eastAsiaTheme="minorHAnsi" w:hAnsi="Arial" w:cs="Arial"/>
          <w:sz w:val="24"/>
          <w:szCs w:val="24"/>
          <w:shd w:val="clear" w:color="auto" w:fill="FFFFFF"/>
        </w:rPr>
        <w:t xml:space="preserve">Accused </w:t>
      </w:r>
      <w:r w:rsidR="006E0B2A" w:rsidRPr="006305DB">
        <w:rPr>
          <w:rFonts w:ascii="Arial" w:eastAsiaTheme="minorHAnsi" w:hAnsi="Arial" w:cs="Arial"/>
          <w:sz w:val="24"/>
          <w:szCs w:val="24"/>
          <w:shd w:val="clear" w:color="auto" w:fill="FFFFFF"/>
        </w:rPr>
        <w:t xml:space="preserve">pleaded guilty to both counts </w:t>
      </w:r>
      <w:r w:rsidR="00DD5452" w:rsidRPr="006305DB">
        <w:rPr>
          <w:rFonts w:ascii="Arial" w:eastAsiaTheme="minorHAnsi" w:hAnsi="Arial" w:cs="Arial"/>
          <w:sz w:val="24"/>
          <w:szCs w:val="24"/>
          <w:shd w:val="clear" w:color="auto" w:fill="FFFFFF"/>
        </w:rPr>
        <w:t>―</w:t>
      </w:r>
      <w:r w:rsidR="006042AB" w:rsidRPr="006305DB">
        <w:rPr>
          <w:rFonts w:ascii="Arial" w:eastAsiaTheme="minorHAnsi" w:hAnsi="Arial" w:cs="Arial"/>
          <w:sz w:val="24"/>
          <w:szCs w:val="24"/>
          <w:shd w:val="clear" w:color="auto" w:fill="FFFFFF"/>
        </w:rPr>
        <w:t xml:space="preserve"> Convicted of murder </w:t>
      </w:r>
      <w:r w:rsidR="006E0B2A" w:rsidRPr="006305DB">
        <w:rPr>
          <w:rFonts w:ascii="Arial" w:eastAsiaTheme="minorHAnsi" w:hAnsi="Arial" w:cs="Arial"/>
          <w:sz w:val="24"/>
          <w:szCs w:val="24"/>
          <w:shd w:val="clear" w:color="auto" w:fill="FFFFFF"/>
        </w:rPr>
        <w:t>--A plea of not guilty entered on count two</w:t>
      </w:r>
      <w:r w:rsidR="006042AB" w:rsidRPr="006305DB">
        <w:rPr>
          <w:rFonts w:ascii="Arial" w:hAnsi="Arial" w:cs="Arial"/>
          <w:sz w:val="24"/>
          <w:szCs w:val="24"/>
          <w:lang w:val="en-GB"/>
        </w:rPr>
        <w:t xml:space="preserve"> </w:t>
      </w:r>
      <w:r w:rsidR="00DD5452" w:rsidRPr="006305DB">
        <w:rPr>
          <w:rFonts w:ascii="Arial" w:hAnsi="Arial" w:cs="Arial"/>
          <w:sz w:val="24"/>
          <w:szCs w:val="24"/>
          <w:lang w:val="en-GB"/>
        </w:rPr>
        <w:t>―</w:t>
      </w:r>
      <w:r w:rsidR="006042AB" w:rsidRPr="006305DB">
        <w:rPr>
          <w:rFonts w:ascii="Arial" w:hAnsi="Arial" w:cs="Arial"/>
          <w:sz w:val="24"/>
          <w:szCs w:val="24"/>
          <w:lang w:val="en-GB"/>
        </w:rPr>
        <w:t>Single witness evidence clear and satisfactory—Supported by medical evide</w:t>
      </w:r>
      <w:r w:rsidR="00DD5452" w:rsidRPr="006305DB">
        <w:rPr>
          <w:rFonts w:ascii="Arial" w:hAnsi="Arial" w:cs="Arial"/>
          <w:sz w:val="24"/>
          <w:szCs w:val="24"/>
          <w:lang w:val="en-GB"/>
        </w:rPr>
        <w:t xml:space="preserve">nce of bruise or </w:t>
      </w:r>
      <w:r w:rsidR="00DD5452" w:rsidRPr="006305DB">
        <w:rPr>
          <w:rFonts w:ascii="Arial" w:hAnsi="Arial" w:cs="Arial"/>
          <w:sz w:val="24"/>
          <w:szCs w:val="24"/>
          <w:lang w:val="en-GB"/>
        </w:rPr>
        <w:lastRenderedPageBreak/>
        <w:t>inflammation ―</w:t>
      </w:r>
      <w:r w:rsidR="006042AB" w:rsidRPr="006305DB">
        <w:rPr>
          <w:rFonts w:ascii="Arial" w:hAnsi="Arial" w:cs="Arial"/>
          <w:sz w:val="24"/>
          <w:szCs w:val="24"/>
          <w:lang w:val="en-GB"/>
        </w:rPr>
        <w:t>Accused version improbable and not possibly true–Court satisfied that the State proved its cases beyond reasonable doubt – Accused guilty of rape</w:t>
      </w:r>
      <w:r w:rsidR="00CE6180" w:rsidRPr="006305DB">
        <w:rPr>
          <w:rFonts w:ascii="Arial" w:hAnsi="Arial" w:cs="Arial"/>
          <w:sz w:val="24"/>
          <w:szCs w:val="24"/>
          <w:lang w:val="en-GB"/>
        </w:rPr>
        <w:t>.</w:t>
      </w:r>
    </w:p>
    <w:p w:rsidR="00016877" w:rsidRPr="006305DB" w:rsidRDefault="00016877" w:rsidP="00016877">
      <w:pPr>
        <w:spacing w:line="360" w:lineRule="auto"/>
        <w:jc w:val="both"/>
        <w:rPr>
          <w:rFonts w:ascii="Arial" w:eastAsiaTheme="minorHAnsi" w:hAnsi="Arial" w:cs="Arial"/>
          <w:sz w:val="24"/>
          <w:szCs w:val="24"/>
          <w:lang w:val="en-ZA"/>
        </w:rPr>
      </w:pPr>
      <w:r w:rsidRPr="006305DB">
        <w:rPr>
          <w:rFonts w:ascii="Arial" w:eastAsiaTheme="minorHAnsi" w:hAnsi="Arial" w:cs="Arial"/>
          <w:b/>
          <w:sz w:val="24"/>
          <w:szCs w:val="24"/>
          <w:lang w:val="en-ZA"/>
        </w:rPr>
        <w:t>Summary:</w:t>
      </w:r>
      <w:r w:rsidR="00C67E4B">
        <w:rPr>
          <w:rFonts w:ascii="Arial" w:eastAsiaTheme="minorHAnsi" w:hAnsi="Arial" w:cs="Arial"/>
          <w:sz w:val="24"/>
          <w:szCs w:val="24"/>
          <w:lang w:val="en-ZA"/>
        </w:rPr>
        <w:tab/>
      </w:r>
      <w:r w:rsidR="005E3EC9" w:rsidRPr="006305DB">
        <w:rPr>
          <w:rFonts w:ascii="Arial" w:eastAsiaTheme="minorHAnsi" w:hAnsi="Arial" w:cs="Arial"/>
          <w:sz w:val="24"/>
          <w:szCs w:val="24"/>
          <w:lang w:val="en-ZA"/>
        </w:rPr>
        <w:t xml:space="preserve">Accused was charged with </w:t>
      </w:r>
      <w:r w:rsidRPr="006305DB">
        <w:rPr>
          <w:rFonts w:ascii="Arial" w:eastAsiaTheme="minorHAnsi" w:hAnsi="Arial" w:cs="Arial"/>
          <w:sz w:val="24"/>
          <w:szCs w:val="24"/>
          <w:lang w:val="en-ZA"/>
        </w:rPr>
        <w:t xml:space="preserve">murder and </w:t>
      </w:r>
      <w:r w:rsidR="000D4F92" w:rsidRPr="006305DB">
        <w:rPr>
          <w:rFonts w:ascii="Arial" w:eastAsiaTheme="minorHAnsi" w:hAnsi="Arial" w:cs="Arial"/>
          <w:sz w:val="24"/>
          <w:szCs w:val="24"/>
          <w:lang w:val="en-ZA"/>
        </w:rPr>
        <w:t xml:space="preserve">Contravening section 2(1) (a) as read with </w:t>
      </w:r>
      <w:r w:rsidR="000D4F92" w:rsidRPr="006305DB">
        <w:rPr>
          <w:rFonts w:ascii="Arial" w:hAnsi="Arial" w:cs="Arial"/>
          <w:sz w:val="24"/>
          <w:szCs w:val="24"/>
          <w:lang w:val="en-GB"/>
        </w:rPr>
        <w:t>with sections 1, 2(1), 2(2), 2(3) 3, 4, 5, and 7 of the Combating of Rape Act, 2000 (Act 8 of 2000)</w:t>
      </w:r>
      <w:r w:rsidRPr="006305DB">
        <w:rPr>
          <w:rFonts w:ascii="Arial" w:eastAsiaTheme="minorHAnsi" w:hAnsi="Arial" w:cs="Arial"/>
          <w:sz w:val="24"/>
          <w:szCs w:val="24"/>
          <w:lang w:val="en-ZA"/>
        </w:rPr>
        <w:t xml:space="preserve">. </w:t>
      </w:r>
      <w:r w:rsidR="008B0C02" w:rsidRPr="006305DB">
        <w:rPr>
          <w:rFonts w:ascii="Arial" w:eastAsiaTheme="minorHAnsi" w:hAnsi="Arial" w:cs="Arial"/>
          <w:sz w:val="24"/>
          <w:szCs w:val="24"/>
          <w:lang w:val="en-ZA"/>
        </w:rPr>
        <w:t>It</w:t>
      </w:r>
      <w:r w:rsidR="005E3EC9" w:rsidRPr="006305DB">
        <w:rPr>
          <w:rFonts w:ascii="Arial" w:eastAsiaTheme="minorHAnsi" w:hAnsi="Arial" w:cs="Arial"/>
          <w:sz w:val="24"/>
          <w:szCs w:val="24"/>
          <w:lang w:val="en-ZA"/>
        </w:rPr>
        <w:t xml:space="preserve"> is alleged that the a</w:t>
      </w:r>
      <w:r w:rsidR="00A95B5F" w:rsidRPr="006305DB">
        <w:rPr>
          <w:rFonts w:ascii="Arial" w:eastAsiaTheme="minorHAnsi" w:hAnsi="Arial" w:cs="Arial"/>
          <w:sz w:val="24"/>
          <w:szCs w:val="24"/>
          <w:lang w:val="en-ZA"/>
        </w:rPr>
        <w:t>ccused during March</w:t>
      </w:r>
      <w:r w:rsidR="008B0C02" w:rsidRPr="006305DB">
        <w:rPr>
          <w:rFonts w:ascii="Arial" w:eastAsiaTheme="minorHAnsi" w:hAnsi="Arial" w:cs="Arial"/>
          <w:sz w:val="24"/>
          <w:szCs w:val="24"/>
          <w:lang w:val="en-ZA"/>
        </w:rPr>
        <w:t xml:space="preserve"> 2015 proceeded</w:t>
      </w:r>
      <w:r w:rsidR="00A95B5F" w:rsidRPr="006305DB">
        <w:rPr>
          <w:rFonts w:ascii="Arial" w:eastAsiaTheme="minorHAnsi" w:hAnsi="Arial" w:cs="Arial"/>
          <w:sz w:val="24"/>
          <w:szCs w:val="24"/>
          <w:lang w:val="en-ZA"/>
        </w:rPr>
        <w:t xml:space="preserve"> to the deceased’s home where he demanded his money that the deceased owed </w:t>
      </w:r>
      <w:r w:rsidR="005E3EC9" w:rsidRPr="006305DB">
        <w:rPr>
          <w:rFonts w:ascii="Arial" w:eastAsiaTheme="minorHAnsi" w:hAnsi="Arial" w:cs="Arial"/>
          <w:sz w:val="24"/>
          <w:szCs w:val="24"/>
          <w:lang w:val="en-ZA"/>
        </w:rPr>
        <w:t>him. The</w:t>
      </w:r>
      <w:r w:rsidR="00A95B5F" w:rsidRPr="006305DB">
        <w:rPr>
          <w:rFonts w:ascii="Arial" w:eastAsiaTheme="minorHAnsi" w:hAnsi="Arial" w:cs="Arial"/>
          <w:sz w:val="24"/>
          <w:szCs w:val="24"/>
          <w:lang w:val="en-ZA"/>
        </w:rPr>
        <w:t xml:space="preserve"> deceased did not have the money and accused picked up a kitchen knife which </w:t>
      </w:r>
      <w:r w:rsidR="00A94966" w:rsidRPr="006305DB">
        <w:rPr>
          <w:rFonts w:ascii="Arial" w:eastAsiaTheme="minorHAnsi" w:hAnsi="Arial" w:cs="Arial"/>
          <w:sz w:val="24"/>
          <w:szCs w:val="24"/>
          <w:lang w:val="en-ZA"/>
        </w:rPr>
        <w:t>was</w:t>
      </w:r>
      <w:r w:rsidR="00A95B5F" w:rsidRPr="006305DB">
        <w:rPr>
          <w:rFonts w:ascii="Arial" w:eastAsiaTheme="minorHAnsi" w:hAnsi="Arial" w:cs="Arial"/>
          <w:sz w:val="24"/>
          <w:szCs w:val="24"/>
          <w:lang w:val="en-ZA"/>
        </w:rPr>
        <w:t xml:space="preserve"> in the homestead of the deceased and stabbed the deceased multiple times on the </w:t>
      </w:r>
      <w:r w:rsidR="005E3EC9" w:rsidRPr="006305DB">
        <w:rPr>
          <w:rFonts w:ascii="Arial" w:eastAsiaTheme="minorHAnsi" w:hAnsi="Arial" w:cs="Arial"/>
          <w:sz w:val="24"/>
          <w:szCs w:val="24"/>
          <w:lang w:val="en-ZA"/>
        </w:rPr>
        <w:t>chest. The</w:t>
      </w:r>
      <w:r w:rsidR="00A95B5F" w:rsidRPr="006305DB">
        <w:rPr>
          <w:rFonts w:ascii="Arial" w:eastAsiaTheme="minorHAnsi" w:hAnsi="Arial" w:cs="Arial"/>
          <w:sz w:val="24"/>
          <w:szCs w:val="24"/>
          <w:lang w:val="en-ZA"/>
        </w:rPr>
        <w:t xml:space="preserve"> deceased </w:t>
      </w:r>
      <w:r w:rsidR="005E3EC9" w:rsidRPr="006305DB">
        <w:rPr>
          <w:rFonts w:ascii="Arial" w:eastAsiaTheme="minorHAnsi" w:hAnsi="Arial" w:cs="Arial"/>
          <w:sz w:val="24"/>
          <w:szCs w:val="24"/>
          <w:lang w:val="en-ZA"/>
        </w:rPr>
        <w:t>succumbed</w:t>
      </w:r>
      <w:r w:rsidR="00A95B5F" w:rsidRPr="006305DB">
        <w:rPr>
          <w:rFonts w:ascii="Arial" w:eastAsiaTheme="minorHAnsi" w:hAnsi="Arial" w:cs="Arial"/>
          <w:sz w:val="24"/>
          <w:szCs w:val="24"/>
          <w:lang w:val="en-ZA"/>
        </w:rPr>
        <w:t xml:space="preserve"> to </w:t>
      </w:r>
      <w:r w:rsidR="00A94966" w:rsidRPr="006305DB">
        <w:rPr>
          <w:rFonts w:ascii="Arial" w:eastAsiaTheme="minorHAnsi" w:hAnsi="Arial" w:cs="Arial"/>
          <w:sz w:val="24"/>
          <w:szCs w:val="24"/>
          <w:lang w:val="en-ZA"/>
        </w:rPr>
        <w:t>injuries. Accused fled t</w:t>
      </w:r>
      <w:r w:rsidR="005E3EC9" w:rsidRPr="006305DB">
        <w:rPr>
          <w:rFonts w:ascii="Arial" w:eastAsiaTheme="minorHAnsi" w:hAnsi="Arial" w:cs="Arial"/>
          <w:sz w:val="24"/>
          <w:szCs w:val="24"/>
          <w:lang w:val="en-ZA"/>
        </w:rPr>
        <w:t>he scene</w:t>
      </w:r>
      <w:r w:rsidR="00A94966" w:rsidRPr="006305DB">
        <w:rPr>
          <w:rFonts w:ascii="Arial" w:eastAsiaTheme="minorHAnsi" w:hAnsi="Arial" w:cs="Arial"/>
          <w:sz w:val="24"/>
          <w:szCs w:val="24"/>
          <w:lang w:val="en-ZA"/>
        </w:rPr>
        <w:t xml:space="preserve"> but was arrested after several days. Two years later</w:t>
      </w:r>
      <w:r w:rsidR="005E3EC9" w:rsidRPr="006305DB">
        <w:rPr>
          <w:rFonts w:ascii="Arial" w:eastAsiaTheme="minorHAnsi" w:hAnsi="Arial" w:cs="Arial"/>
          <w:sz w:val="24"/>
          <w:szCs w:val="24"/>
          <w:lang w:val="en-ZA"/>
        </w:rPr>
        <w:t xml:space="preserve"> the accused kicked the door of the homestead where the victim LS was staying. He used physical force to subdue the victim and proceeded in raping the victim by putting his penis into the vagina of the victim without consent</w:t>
      </w:r>
      <w:r w:rsidR="008B0C02" w:rsidRPr="006305DB">
        <w:rPr>
          <w:rFonts w:ascii="Arial" w:eastAsiaTheme="minorHAnsi" w:hAnsi="Arial" w:cs="Arial"/>
          <w:sz w:val="24"/>
          <w:szCs w:val="24"/>
          <w:lang w:val="en-ZA"/>
        </w:rPr>
        <w:t>. He pleaded guilty to both counts. He was convicted on his own plea of guilty on both charges. However in mitigation accused denied having raped the victim and a plea of not guilty was entered on a rape charge.</w:t>
      </w:r>
      <w:r w:rsidR="00A94966" w:rsidRPr="006305DB">
        <w:rPr>
          <w:rFonts w:ascii="Arial" w:eastAsiaTheme="minorHAnsi" w:hAnsi="Arial" w:cs="Arial"/>
          <w:sz w:val="24"/>
          <w:szCs w:val="24"/>
          <w:lang w:val="en-ZA"/>
        </w:rPr>
        <w:t xml:space="preserve"> </w:t>
      </w:r>
      <w:r w:rsidR="008B0C02" w:rsidRPr="006305DB">
        <w:rPr>
          <w:rFonts w:ascii="Arial" w:eastAsiaTheme="minorHAnsi" w:hAnsi="Arial" w:cs="Arial"/>
          <w:sz w:val="24"/>
          <w:szCs w:val="24"/>
          <w:lang w:val="en-ZA"/>
        </w:rPr>
        <w:t>After evidence was led, accused was found guilty</w:t>
      </w:r>
      <w:r w:rsidR="00A94966" w:rsidRPr="006305DB">
        <w:rPr>
          <w:rFonts w:ascii="Arial" w:eastAsiaTheme="minorHAnsi" w:hAnsi="Arial" w:cs="Arial"/>
          <w:sz w:val="24"/>
          <w:szCs w:val="24"/>
          <w:lang w:val="en-ZA"/>
        </w:rPr>
        <w:t xml:space="preserve"> and convicted accordingly.</w:t>
      </w:r>
    </w:p>
    <w:p w:rsidR="00016877" w:rsidRPr="006305DB" w:rsidRDefault="00016877" w:rsidP="00016877">
      <w:pPr>
        <w:spacing w:after="0" w:line="360" w:lineRule="auto"/>
        <w:jc w:val="both"/>
        <w:rPr>
          <w:rFonts w:ascii="Arial" w:eastAsiaTheme="minorHAnsi" w:hAnsi="Arial" w:cs="Arial"/>
          <w:sz w:val="24"/>
          <w:szCs w:val="24"/>
          <w:lang w:val="en-ZA"/>
        </w:rPr>
      </w:pPr>
      <w:r w:rsidRPr="006305DB">
        <w:rPr>
          <w:rFonts w:ascii="Arial" w:eastAsiaTheme="minorHAnsi" w:hAnsi="Arial" w:cs="Arial"/>
          <w:sz w:val="24"/>
          <w:szCs w:val="24"/>
          <w:lang w:val="en-ZA"/>
        </w:rPr>
        <w:t>___________________________________________________________________</w:t>
      </w:r>
    </w:p>
    <w:p w:rsidR="00016877" w:rsidRPr="006305DB" w:rsidRDefault="00016877" w:rsidP="00016877">
      <w:pPr>
        <w:spacing w:after="0" w:line="360" w:lineRule="auto"/>
        <w:jc w:val="both"/>
        <w:rPr>
          <w:rFonts w:ascii="Arial" w:eastAsiaTheme="minorHAnsi" w:hAnsi="Arial" w:cs="Arial"/>
          <w:b/>
          <w:sz w:val="24"/>
          <w:szCs w:val="24"/>
          <w:lang w:val="en-ZA"/>
        </w:rPr>
      </w:pPr>
      <w:r w:rsidRPr="006305DB">
        <w:rPr>
          <w:rFonts w:ascii="Arial" w:eastAsiaTheme="minorHAnsi" w:hAnsi="Arial" w:cs="Arial"/>
          <w:b/>
          <w:sz w:val="24"/>
          <w:szCs w:val="24"/>
          <w:lang w:val="en-ZA"/>
        </w:rPr>
        <w:t xml:space="preserve">                                                                 ORDER</w:t>
      </w:r>
    </w:p>
    <w:p w:rsidR="00F2534D" w:rsidRPr="006305DB" w:rsidRDefault="00F2534D" w:rsidP="00016877">
      <w:pPr>
        <w:spacing w:after="0" w:line="360" w:lineRule="auto"/>
        <w:jc w:val="both"/>
        <w:rPr>
          <w:rFonts w:ascii="Arial" w:eastAsiaTheme="minorHAnsi" w:hAnsi="Arial" w:cs="Arial"/>
          <w:sz w:val="24"/>
          <w:szCs w:val="24"/>
          <w:lang w:val="en-ZA"/>
        </w:rPr>
      </w:pPr>
      <w:r w:rsidRPr="006305DB">
        <w:rPr>
          <w:rFonts w:ascii="Arial" w:eastAsiaTheme="minorHAnsi" w:hAnsi="Arial" w:cs="Arial"/>
          <w:sz w:val="24"/>
          <w:szCs w:val="24"/>
          <w:lang w:val="en-ZA"/>
        </w:rPr>
        <w:t>___________________________________________________________________</w:t>
      </w:r>
    </w:p>
    <w:p w:rsidR="00F2534D" w:rsidRPr="006305DB" w:rsidRDefault="00F2534D" w:rsidP="00016877">
      <w:pPr>
        <w:spacing w:after="0" w:line="360" w:lineRule="auto"/>
        <w:jc w:val="both"/>
        <w:rPr>
          <w:rFonts w:ascii="Arial" w:eastAsiaTheme="minorHAnsi" w:hAnsi="Arial" w:cs="Arial"/>
          <w:b/>
          <w:sz w:val="24"/>
          <w:szCs w:val="24"/>
          <w:lang w:val="en-ZA"/>
        </w:rPr>
      </w:pPr>
    </w:p>
    <w:p w:rsidR="00F2534D" w:rsidRPr="006305DB" w:rsidRDefault="00016877" w:rsidP="00016877">
      <w:pPr>
        <w:spacing w:after="0" w:line="360" w:lineRule="auto"/>
        <w:jc w:val="both"/>
        <w:rPr>
          <w:rFonts w:ascii="Arial" w:eastAsiaTheme="minorHAnsi" w:hAnsi="Arial" w:cs="Arial"/>
          <w:sz w:val="24"/>
          <w:szCs w:val="24"/>
          <w:lang w:val="en-ZA"/>
        </w:rPr>
      </w:pPr>
      <w:r w:rsidRPr="006305DB">
        <w:rPr>
          <w:rFonts w:ascii="Arial" w:eastAsiaTheme="minorHAnsi" w:hAnsi="Arial" w:cs="Arial"/>
          <w:sz w:val="24"/>
          <w:szCs w:val="24"/>
          <w:lang w:val="en-ZA"/>
        </w:rPr>
        <w:t xml:space="preserve">Count two; Contravening section 2(1) (a) as read with </w:t>
      </w:r>
      <w:r w:rsidRPr="006305DB">
        <w:rPr>
          <w:rFonts w:ascii="Arial" w:hAnsi="Arial" w:cs="Arial"/>
          <w:sz w:val="24"/>
          <w:szCs w:val="24"/>
          <w:lang w:val="en-GB"/>
        </w:rPr>
        <w:t>with sections 1, 2(1), 2(2), 2(3) 3, 4, 5, and 7 of the Combating of</w:t>
      </w:r>
      <w:r w:rsidR="006305DB">
        <w:rPr>
          <w:rFonts w:ascii="Arial" w:hAnsi="Arial" w:cs="Arial"/>
          <w:sz w:val="24"/>
          <w:szCs w:val="24"/>
          <w:lang w:val="en-GB"/>
        </w:rPr>
        <w:t xml:space="preserve"> Rape Act, 2000 (Act 8 of 2000) – </w:t>
      </w:r>
      <w:r w:rsidRPr="006305DB">
        <w:rPr>
          <w:rFonts w:ascii="Arial" w:hAnsi="Arial" w:cs="Arial"/>
          <w:sz w:val="24"/>
          <w:szCs w:val="24"/>
          <w:lang w:val="en-GB"/>
        </w:rPr>
        <w:t>Guilty</w:t>
      </w:r>
      <w:r w:rsidR="006305DB">
        <w:rPr>
          <w:rFonts w:ascii="Arial" w:eastAsiaTheme="minorHAnsi" w:hAnsi="Arial" w:cs="Arial"/>
          <w:sz w:val="24"/>
          <w:szCs w:val="24"/>
          <w:lang w:val="en-ZA"/>
        </w:rPr>
        <w:t>.</w:t>
      </w:r>
    </w:p>
    <w:p w:rsidR="00F2534D" w:rsidRPr="006305DB" w:rsidRDefault="00F2534D" w:rsidP="00016877">
      <w:pPr>
        <w:spacing w:after="0" w:line="360" w:lineRule="auto"/>
        <w:jc w:val="both"/>
        <w:rPr>
          <w:rFonts w:ascii="Arial" w:eastAsiaTheme="minorHAnsi" w:hAnsi="Arial" w:cs="Arial"/>
          <w:sz w:val="24"/>
          <w:szCs w:val="24"/>
          <w:lang w:val="en-ZA"/>
        </w:rPr>
      </w:pPr>
    </w:p>
    <w:p w:rsidR="00016877" w:rsidRPr="006305DB" w:rsidRDefault="00016877" w:rsidP="00016877">
      <w:pPr>
        <w:spacing w:after="0" w:line="360" w:lineRule="auto"/>
        <w:jc w:val="both"/>
        <w:rPr>
          <w:rFonts w:ascii="Arial" w:eastAsiaTheme="minorHAnsi" w:hAnsi="Arial" w:cs="Arial"/>
          <w:b/>
          <w:sz w:val="24"/>
          <w:szCs w:val="24"/>
          <w:lang w:val="en-ZA"/>
        </w:rPr>
      </w:pPr>
      <w:r w:rsidRPr="006305DB">
        <w:rPr>
          <w:rFonts w:ascii="Arial" w:eastAsiaTheme="minorHAnsi" w:hAnsi="Arial" w:cs="Arial"/>
          <w:sz w:val="24"/>
          <w:szCs w:val="24"/>
          <w:lang w:val="en-ZA"/>
        </w:rPr>
        <w:t>________________________________________________________________</w:t>
      </w:r>
      <w:r w:rsidR="00F2534D" w:rsidRPr="006305DB">
        <w:rPr>
          <w:rFonts w:ascii="Arial" w:eastAsiaTheme="minorHAnsi" w:hAnsi="Arial" w:cs="Arial"/>
          <w:sz w:val="24"/>
          <w:szCs w:val="24"/>
          <w:lang w:val="en-ZA"/>
        </w:rPr>
        <w:t>___</w:t>
      </w:r>
    </w:p>
    <w:p w:rsidR="00016877" w:rsidRPr="006305DB" w:rsidRDefault="00016877" w:rsidP="00016877">
      <w:pPr>
        <w:spacing w:after="0" w:line="360" w:lineRule="auto"/>
        <w:jc w:val="both"/>
        <w:rPr>
          <w:rFonts w:ascii="Arial" w:eastAsiaTheme="minorHAnsi" w:hAnsi="Arial" w:cs="Arial"/>
          <w:b/>
          <w:sz w:val="24"/>
          <w:szCs w:val="24"/>
          <w:lang w:val="en-ZA"/>
        </w:rPr>
      </w:pPr>
      <w:r w:rsidRPr="006305DB">
        <w:rPr>
          <w:rFonts w:ascii="Arial" w:eastAsiaTheme="minorHAnsi" w:hAnsi="Arial" w:cs="Arial"/>
          <w:b/>
          <w:sz w:val="24"/>
          <w:szCs w:val="24"/>
          <w:lang w:val="en-ZA"/>
        </w:rPr>
        <w:t xml:space="preserve">                                      </w:t>
      </w:r>
      <w:r w:rsidR="00F31863" w:rsidRPr="006305DB">
        <w:rPr>
          <w:rFonts w:ascii="Arial" w:eastAsiaTheme="minorHAnsi" w:hAnsi="Arial" w:cs="Arial"/>
          <w:b/>
          <w:sz w:val="24"/>
          <w:szCs w:val="24"/>
          <w:lang w:val="en-ZA"/>
        </w:rPr>
        <w:t xml:space="preserve">                       </w:t>
      </w:r>
      <w:r w:rsidRPr="006305DB">
        <w:rPr>
          <w:rFonts w:ascii="Arial" w:eastAsiaTheme="minorHAnsi" w:hAnsi="Arial" w:cs="Arial"/>
          <w:b/>
          <w:sz w:val="24"/>
          <w:szCs w:val="24"/>
          <w:lang w:val="en-ZA"/>
        </w:rPr>
        <w:t xml:space="preserve">  JUDGEMENT</w:t>
      </w:r>
    </w:p>
    <w:p w:rsidR="008B0C02" w:rsidRPr="006305DB" w:rsidRDefault="00F2534D" w:rsidP="00016877">
      <w:pPr>
        <w:spacing w:after="0" w:line="360" w:lineRule="auto"/>
        <w:jc w:val="both"/>
        <w:rPr>
          <w:rFonts w:ascii="Arial" w:eastAsiaTheme="minorHAnsi" w:hAnsi="Arial" w:cs="Arial"/>
          <w:sz w:val="24"/>
          <w:szCs w:val="24"/>
          <w:lang w:val="en-ZA"/>
        </w:rPr>
      </w:pPr>
      <w:r w:rsidRPr="006305DB">
        <w:rPr>
          <w:rFonts w:ascii="Arial" w:eastAsiaTheme="minorHAnsi" w:hAnsi="Arial" w:cs="Arial"/>
          <w:sz w:val="24"/>
          <w:szCs w:val="24"/>
          <w:lang w:val="en-ZA"/>
        </w:rPr>
        <w:t>___________________________________________________________________</w:t>
      </w:r>
    </w:p>
    <w:p w:rsidR="006305DB" w:rsidRDefault="006305DB" w:rsidP="004B77F5">
      <w:pPr>
        <w:tabs>
          <w:tab w:val="left" w:pos="0"/>
        </w:tabs>
        <w:spacing w:after="0" w:line="360" w:lineRule="auto"/>
        <w:jc w:val="both"/>
        <w:rPr>
          <w:rFonts w:ascii="Arial" w:hAnsi="Arial" w:cs="Arial"/>
          <w:sz w:val="24"/>
          <w:szCs w:val="24"/>
          <w:lang w:val="en-GB"/>
        </w:rPr>
      </w:pPr>
    </w:p>
    <w:p w:rsidR="00383110" w:rsidRPr="006305DB" w:rsidRDefault="00383110" w:rsidP="004B77F5">
      <w:pPr>
        <w:tabs>
          <w:tab w:val="left" w:pos="0"/>
        </w:tabs>
        <w:spacing w:after="0" w:line="360" w:lineRule="auto"/>
        <w:jc w:val="both"/>
        <w:rPr>
          <w:rFonts w:ascii="Arial" w:hAnsi="Arial" w:cs="Arial"/>
          <w:sz w:val="24"/>
          <w:szCs w:val="24"/>
          <w:lang w:val="en-GB"/>
        </w:rPr>
      </w:pPr>
      <w:r w:rsidRPr="006305DB">
        <w:rPr>
          <w:rFonts w:ascii="Arial" w:hAnsi="Arial" w:cs="Arial"/>
          <w:sz w:val="24"/>
          <w:szCs w:val="24"/>
          <w:lang w:val="en-GB"/>
        </w:rPr>
        <w:t>SALIONGA, J:</w:t>
      </w:r>
    </w:p>
    <w:p w:rsidR="00A00C8E" w:rsidRPr="006305DB" w:rsidRDefault="00A00C8E" w:rsidP="004B77F5">
      <w:pPr>
        <w:tabs>
          <w:tab w:val="left" w:pos="0"/>
        </w:tabs>
        <w:spacing w:after="0" w:line="360" w:lineRule="auto"/>
        <w:jc w:val="both"/>
        <w:rPr>
          <w:rFonts w:ascii="Arial" w:hAnsi="Arial" w:cs="Arial"/>
          <w:sz w:val="24"/>
          <w:szCs w:val="24"/>
          <w:u w:val="single"/>
          <w:lang w:val="en-GB"/>
        </w:rPr>
      </w:pPr>
    </w:p>
    <w:p w:rsidR="00383110" w:rsidRPr="006305DB" w:rsidRDefault="00383110" w:rsidP="004B77F5">
      <w:pPr>
        <w:tabs>
          <w:tab w:val="left" w:pos="0"/>
        </w:tabs>
        <w:spacing w:after="0" w:line="360" w:lineRule="auto"/>
        <w:jc w:val="both"/>
        <w:rPr>
          <w:rFonts w:ascii="Arial" w:hAnsi="Arial" w:cs="Arial"/>
          <w:sz w:val="24"/>
          <w:szCs w:val="24"/>
          <w:lang w:val="en-GB"/>
        </w:rPr>
      </w:pPr>
      <w:r w:rsidRPr="006305DB">
        <w:rPr>
          <w:rFonts w:ascii="Arial" w:hAnsi="Arial" w:cs="Arial"/>
          <w:sz w:val="24"/>
          <w:szCs w:val="24"/>
          <w:lang w:val="en-GB"/>
        </w:rPr>
        <w:t>[1]</w:t>
      </w:r>
      <w:r w:rsidRPr="006305DB">
        <w:rPr>
          <w:rFonts w:ascii="Arial" w:hAnsi="Arial" w:cs="Arial"/>
          <w:sz w:val="24"/>
          <w:szCs w:val="24"/>
          <w:lang w:val="en-GB"/>
        </w:rPr>
        <w:tab/>
        <w:t>The accused per</w:t>
      </w:r>
      <w:r w:rsidR="00895D18" w:rsidRPr="006305DB">
        <w:rPr>
          <w:rFonts w:ascii="Arial" w:hAnsi="Arial" w:cs="Arial"/>
          <w:sz w:val="24"/>
          <w:szCs w:val="24"/>
          <w:lang w:val="en-GB"/>
        </w:rPr>
        <w:t>son is arraigned before this Court on one</w:t>
      </w:r>
      <w:r w:rsidR="005A0116" w:rsidRPr="006305DB">
        <w:rPr>
          <w:rFonts w:ascii="Arial" w:hAnsi="Arial" w:cs="Arial"/>
          <w:sz w:val="24"/>
          <w:szCs w:val="24"/>
          <w:lang w:val="en-GB"/>
        </w:rPr>
        <w:t xml:space="preserve"> count of murder</w:t>
      </w:r>
      <w:r w:rsidRPr="006305DB">
        <w:rPr>
          <w:rFonts w:ascii="Arial" w:hAnsi="Arial" w:cs="Arial"/>
          <w:sz w:val="24"/>
          <w:szCs w:val="24"/>
          <w:lang w:val="en-GB"/>
        </w:rPr>
        <w:t xml:space="preserve"> and a count of rape in contravention of section 2(1) (a) </w:t>
      </w:r>
      <w:r w:rsidR="00864EB3" w:rsidRPr="006305DB">
        <w:rPr>
          <w:rFonts w:ascii="Arial" w:hAnsi="Arial" w:cs="Arial"/>
          <w:sz w:val="24"/>
          <w:szCs w:val="24"/>
          <w:lang w:val="en-GB"/>
        </w:rPr>
        <w:t xml:space="preserve">as read with sections 1, 2(1), 2(2), 2(3) 3, 4, 5, and 7 </w:t>
      </w:r>
      <w:r w:rsidRPr="006305DB">
        <w:rPr>
          <w:rFonts w:ascii="Arial" w:hAnsi="Arial" w:cs="Arial"/>
          <w:sz w:val="24"/>
          <w:szCs w:val="24"/>
          <w:lang w:val="en-GB"/>
        </w:rPr>
        <w:t>of the Combating of</w:t>
      </w:r>
      <w:r w:rsidR="005A0116" w:rsidRPr="006305DB">
        <w:rPr>
          <w:rFonts w:ascii="Arial" w:hAnsi="Arial" w:cs="Arial"/>
          <w:sz w:val="24"/>
          <w:szCs w:val="24"/>
          <w:lang w:val="en-GB"/>
        </w:rPr>
        <w:t xml:space="preserve"> Rape Act, 2000 (Act 8 of 2000).</w:t>
      </w:r>
    </w:p>
    <w:p w:rsidR="004B77F5" w:rsidRPr="006305DB" w:rsidRDefault="004B77F5" w:rsidP="004B77F5">
      <w:pPr>
        <w:tabs>
          <w:tab w:val="left" w:pos="0"/>
        </w:tabs>
        <w:spacing w:after="0" w:line="360" w:lineRule="auto"/>
        <w:jc w:val="both"/>
        <w:rPr>
          <w:rFonts w:ascii="Arial" w:hAnsi="Arial" w:cs="Arial"/>
          <w:b/>
          <w:sz w:val="24"/>
          <w:szCs w:val="24"/>
          <w:lang w:val="en-GB"/>
        </w:rPr>
      </w:pPr>
    </w:p>
    <w:p w:rsidR="00383110" w:rsidRPr="006305DB" w:rsidRDefault="00F52183" w:rsidP="004B77F5">
      <w:pPr>
        <w:spacing w:after="0" w:line="360" w:lineRule="auto"/>
        <w:jc w:val="both"/>
        <w:rPr>
          <w:rFonts w:ascii="Arial" w:hAnsi="Arial" w:cs="Arial"/>
          <w:sz w:val="24"/>
          <w:szCs w:val="24"/>
          <w:lang w:val="en-GB"/>
        </w:rPr>
      </w:pPr>
      <w:r w:rsidRPr="006305DB">
        <w:rPr>
          <w:rFonts w:ascii="Arial" w:hAnsi="Arial" w:cs="Arial"/>
          <w:sz w:val="24"/>
          <w:szCs w:val="24"/>
          <w:lang w:val="en-GB"/>
        </w:rPr>
        <w:lastRenderedPageBreak/>
        <w:t xml:space="preserve">[2] </w:t>
      </w:r>
      <w:r w:rsidR="00895D18" w:rsidRPr="006305DB">
        <w:rPr>
          <w:rFonts w:ascii="Arial" w:hAnsi="Arial" w:cs="Arial"/>
          <w:sz w:val="24"/>
          <w:szCs w:val="24"/>
          <w:lang w:val="en-GB"/>
        </w:rPr>
        <w:tab/>
        <w:t xml:space="preserve">On the murder count the state alleges that </w:t>
      </w:r>
      <w:r w:rsidR="00B2543F" w:rsidRPr="006305DB">
        <w:rPr>
          <w:rFonts w:ascii="Arial" w:hAnsi="Arial" w:cs="Arial"/>
          <w:sz w:val="24"/>
          <w:szCs w:val="24"/>
          <w:lang w:val="en-GB"/>
        </w:rPr>
        <w:t>upon or about</w:t>
      </w:r>
      <w:r w:rsidR="006305DB">
        <w:rPr>
          <w:rFonts w:ascii="Arial" w:hAnsi="Arial" w:cs="Arial"/>
          <w:sz w:val="24"/>
          <w:szCs w:val="24"/>
          <w:lang w:val="en-GB"/>
        </w:rPr>
        <w:t xml:space="preserve"> the unknown date during March </w:t>
      </w:r>
      <w:r w:rsidR="00B2543F" w:rsidRPr="006305DB">
        <w:rPr>
          <w:rFonts w:ascii="Arial" w:hAnsi="Arial" w:cs="Arial"/>
          <w:sz w:val="24"/>
          <w:szCs w:val="24"/>
          <w:lang w:val="en-GB"/>
        </w:rPr>
        <w:t>2015 and at or near Uukwalumbe “B”</w:t>
      </w:r>
      <w:r w:rsidR="00895D18" w:rsidRPr="006305DB">
        <w:rPr>
          <w:rFonts w:ascii="Arial" w:hAnsi="Arial" w:cs="Arial"/>
          <w:sz w:val="24"/>
          <w:szCs w:val="24"/>
          <w:lang w:val="en-GB"/>
        </w:rPr>
        <w:t xml:space="preserve"> v</w:t>
      </w:r>
      <w:r w:rsidR="00B2543F" w:rsidRPr="006305DB">
        <w:rPr>
          <w:rFonts w:ascii="Arial" w:hAnsi="Arial" w:cs="Arial"/>
          <w:sz w:val="24"/>
          <w:szCs w:val="24"/>
          <w:lang w:val="en-GB"/>
        </w:rPr>
        <w:t>illage Okahao in the district of Okahao</w:t>
      </w:r>
      <w:r w:rsidR="00895D18" w:rsidRPr="006305DB">
        <w:rPr>
          <w:rFonts w:ascii="Arial" w:hAnsi="Arial" w:cs="Arial"/>
          <w:sz w:val="24"/>
          <w:szCs w:val="24"/>
          <w:lang w:val="en-GB"/>
        </w:rPr>
        <w:t xml:space="preserve">, the accused did unlawfully and intentionally kill </w:t>
      </w:r>
      <w:r w:rsidR="00B2543F" w:rsidRPr="006305DB">
        <w:rPr>
          <w:rFonts w:ascii="Arial" w:hAnsi="Arial" w:cs="Arial"/>
          <w:sz w:val="24"/>
          <w:szCs w:val="24"/>
          <w:lang w:val="en-GB"/>
        </w:rPr>
        <w:t xml:space="preserve"> Eveline Shiimi a female</w:t>
      </w:r>
      <w:r w:rsidR="00A94966" w:rsidRPr="006305DB">
        <w:rPr>
          <w:rFonts w:ascii="Arial" w:hAnsi="Arial" w:cs="Arial"/>
          <w:sz w:val="24"/>
          <w:szCs w:val="24"/>
          <w:lang w:val="en-GB"/>
        </w:rPr>
        <w:t xml:space="preserve"> adult.</w:t>
      </w:r>
    </w:p>
    <w:p w:rsidR="004B77F5" w:rsidRPr="006305DB" w:rsidRDefault="004B77F5" w:rsidP="004B77F5">
      <w:pPr>
        <w:spacing w:after="0" w:line="360" w:lineRule="auto"/>
        <w:jc w:val="both"/>
        <w:rPr>
          <w:rFonts w:ascii="Arial" w:hAnsi="Arial" w:cs="Arial"/>
          <w:sz w:val="24"/>
          <w:szCs w:val="24"/>
          <w:lang w:val="en-GB"/>
        </w:rPr>
      </w:pPr>
    </w:p>
    <w:p w:rsidR="00383110" w:rsidRPr="006305DB" w:rsidRDefault="00895D18" w:rsidP="004B77F5">
      <w:pPr>
        <w:spacing w:after="0" w:line="360" w:lineRule="auto"/>
        <w:jc w:val="both"/>
        <w:rPr>
          <w:rFonts w:ascii="Arial" w:hAnsi="Arial" w:cs="Arial"/>
          <w:sz w:val="24"/>
          <w:szCs w:val="24"/>
          <w:lang w:val="en-GB"/>
        </w:rPr>
      </w:pPr>
      <w:r w:rsidRPr="006305DB">
        <w:rPr>
          <w:rFonts w:ascii="Arial" w:hAnsi="Arial" w:cs="Arial"/>
          <w:sz w:val="24"/>
          <w:szCs w:val="24"/>
          <w:lang w:val="en-GB"/>
        </w:rPr>
        <w:t xml:space="preserve">[3] </w:t>
      </w:r>
      <w:r w:rsidRPr="006305DB">
        <w:rPr>
          <w:rFonts w:ascii="Arial" w:hAnsi="Arial" w:cs="Arial"/>
          <w:sz w:val="24"/>
          <w:szCs w:val="24"/>
          <w:lang w:val="en-GB"/>
        </w:rPr>
        <w:tab/>
        <w:t xml:space="preserve"> On the rape count the State alleges that o</w:t>
      </w:r>
      <w:r w:rsidR="001446C1" w:rsidRPr="006305DB">
        <w:rPr>
          <w:rFonts w:ascii="Arial" w:hAnsi="Arial" w:cs="Arial"/>
          <w:sz w:val="24"/>
          <w:szCs w:val="24"/>
          <w:lang w:val="en-GB"/>
        </w:rPr>
        <w:t xml:space="preserve">n or about the 12 July 2017 and at or near </w:t>
      </w:r>
      <w:r w:rsidR="00B2543F" w:rsidRPr="006305DB">
        <w:rPr>
          <w:rFonts w:ascii="Arial" w:hAnsi="Arial" w:cs="Arial"/>
          <w:sz w:val="24"/>
          <w:szCs w:val="24"/>
          <w:lang w:val="en-GB"/>
        </w:rPr>
        <w:t xml:space="preserve"> Uukwawanayanga village in the district of Outapi </w:t>
      </w:r>
      <w:r w:rsidR="00383110" w:rsidRPr="006305DB">
        <w:rPr>
          <w:rFonts w:ascii="Arial" w:hAnsi="Arial" w:cs="Arial"/>
          <w:sz w:val="24"/>
          <w:szCs w:val="24"/>
          <w:lang w:val="en-GB"/>
        </w:rPr>
        <w:t xml:space="preserve">the accused </w:t>
      </w:r>
      <w:r w:rsidR="00B2543F" w:rsidRPr="006305DB">
        <w:rPr>
          <w:rFonts w:ascii="Arial" w:hAnsi="Arial" w:cs="Arial"/>
          <w:sz w:val="24"/>
          <w:szCs w:val="24"/>
          <w:lang w:val="en-GB"/>
        </w:rPr>
        <w:t xml:space="preserve">(hereinafter called the perpetrator) </w:t>
      </w:r>
      <w:r w:rsidR="00383110" w:rsidRPr="006305DB">
        <w:rPr>
          <w:rFonts w:ascii="Arial" w:hAnsi="Arial" w:cs="Arial"/>
          <w:sz w:val="24"/>
          <w:szCs w:val="24"/>
          <w:lang w:val="en-GB"/>
        </w:rPr>
        <w:t xml:space="preserve">did </w:t>
      </w:r>
      <w:r w:rsidR="00B2543F" w:rsidRPr="006305DB">
        <w:rPr>
          <w:rFonts w:ascii="Arial" w:hAnsi="Arial" w:cs="Arial"/>
          <w:sz w:val="24"/>
          <w:szCs w:val="24"/>
          <w:lang w:val="en-GB"/>
        </w:rPr>
        <w:t xml:space="preserve">wrongfully and </w:t>
      </w:r>
      <w:r w:rsidR="00383110" w:rsidRPr="006305DB">
        <w:rPr>
          <w:rFonts w:ascii="Arial" w:hAnsi="Arial" w:cs="Arial"/>
          <w:sz w:val="24"/>
          <w:szCs w:val="24"/>
          <w:lang w:val="en-GB"/>
        </w:rPr>
        <w:t xml:space="preserve">unlawfully and </w:t>
      </w:r>
      <w:r w:rsidR="001446C1" w:rsidRPr="006305DB">
        <w:rPr>
          <w:rFonts w:ascii="Arial" w:hAnsi="Arial" w:cs="Arial"/>
          <w:sz w:val="24"/>
          <w:szCs w:val="24"/>
          <w:lang w:val="en-GB"/>
        </w:rPr>
        <w:t>under coercive circumstances commit or continue to commit a</w:t>
      </w:r>
      <w:r w:rsidR="00B2543F" w:rsidRPr="006305DB">
        <w:rPr>
          <w:rFonts w:ascii="Arial" w:hAnsi="Arial" w:cs="Arial"/>
          <w:sz w:val="24"/>
          <w:szCs w:val="24"/>
          <w:lang w:val="en-GB"/>
        </w:rPr>
        <w:t xml:space="preserve"> sexual act with</w:t>
      </w:r>
      <w:r w:rsidR="00F31863" w:rsidRPr="006305DB">
        <w:rPr>
          <w:rFonts w:ascii="Arial" w:hAnsi="Arial" w:cs="Arial"/>
          <w:sz w:val="24"/>
          <w:szCs w:val="24"/>
          <w:lang w:val="en-GB"/>
        </w:rPr>
        <w:t xml:space="preserve"> one</w:t>
      </w:r>
      <w:r w:rsidR="00B2543F" w:rsidRPr="006305DB">
        <w:rPr>
          <w:rFonts w:ascii="Arial" w:hAnsi="Arial" w:cs="Arial"/>
          <w:sz w:val="24"/>
          <w:szCs w:val="24"/>
          <w:lang w:val="en-GB"/>
        </w:rPr>
        <w:t xml:space="preserve"> LS ( </w:t>
      </w:r>
      <w:r w:rsidR="00A94966" w:rsidRPr="006305DB">
        <w:rPr>
          <w:rFonts w:ascii="Arial" w:hAnsi="Arial" w:cs="Arial"/>
          <w:sz w:val="24"/>
          <w:szCs w:val="24"/>
          <w:lang w:val="en-GB"/>
        </w:rPr>
        <w:t xml:space="preserve">the complainant and </w:t>
      </w:r>
      <w:r w:rsidR="00F31863" w:rsidRPr="006305DB">
        <w:rPr>
          <w:rFonts w:ascii="Arial" w:hAnsi="Arial" w:cs="Arial"/>
          <w:sz w:val="24"/>
          <w:szCs w:val="24"/>
          <w:lang w:val="en-GB"/>
        </w:rPr>
        <w:t>name withheld to protect her identity</w:t>
      </w:r>
      <w:r w:rsidR="00B2543F" w:rsidRPr="006305DB">
        <w:rPr>
          <w:rFonts w:ascii="Arial" w:hAnsi="Arial" w:cs="Arial"/>
          <w:sz w:val="24"/>
          <w:szCs w:val="24"/>
          <w:lang w:val="en-GB"/>
        </w:rPr>
        <w:t xml:space="preserve">) </w:t>
      </w:r>
      <w:r w:rsidR="001446C1" w:rsidRPr="006305DB">
        <w:rPr>
          <w:rFonts w:ascii="Arial" w:hAnsi="Arial" w:cs="Arial"/>
          <w:sz w:val="24"/>
          <w:szCs w:val="24"/>
          <w:lang w:val="en-GB"/>
        </w:rPr>
        <w:t xml:space="preserve">by inserting his penis into the vagina of the complainant and that the coercive circumstances are that he applied physical force to the complainant and /or that he threatened verbally and /or through conduct to apply physical force to the complainant and/or that the complainant was unlawfully detained. </w:t>
      </w:r>
    </w:p>
    <w:p w:rsidR="004B77F5" w:rsidRPr="006305DB" w:rsidRDefault="004B77F5" w:rsidP="004B77F5">
      <w:pPr>
        <w:spacing w:after="0" w:line="360" w:lineRule="auto"/>
        <w:jc w:val="both"/>
        <w:rPr>
          <w:rFonts w:ascii="Arial" w:hAnsi="Arial" w:cs="Arial"/>
          <w:sz w:val="24"/>
          <w:szCs w:val="24"/>
          <w:lang w:val="en-GB"/>
        </w:rPr>
      </w:pPr>
    </w:p>
    <w:p w:rsidR="0009241C" w:rsidRPr="006305DB" w:rsidRDefault="009D71A5" w:rsidP="004B77F5">
      <w:pPr>
        <w:spacing w:after="0" w:line="360" w:lineRule="auto"/>
        <w:jc w:val="both"/>
        <w:rPr>
          <w:rFonts w:ascii="Arial" w:hAnsi="Arial" w:cs="Arial"/>
          <w:sz w:val="24"/>
          <w:szCs w:val="24"/>
          <w:lang w:val="en-GB"/>
        </w:rPr>
      </w:pPr>
      <w:r w:rsidRPr="006305DB">
        <w:rPr>
          <w:rFonts w:ascii="Arial" w:hAnsi="Arial" w:cs="Arial"/>
          <w:sz w:val="24"/>
          <w:szCs w:val="24"/>
          <w:lang w:val="en-GB"/>
        </w:rPr>
        <w:t>[4]</w:t>
      </w:r>
      <w:r w:rsidR="00895D18" w:rsidRPr="006305DB">
        <w:rPr>
          <w:rFonts w:ascii="Arial" w:hAnsi="Arial" w:cs="Arial"/>
          <w:sz w:val="24"/>
          <w:szCs w:val="24"/>
          <w:lang w:val="en-GB"/>
        </w:rPr>
        <w:t xml:space="preserve"> </w:t>
      </w:r>
      <w:r w:rsidR="00895D18" w:rsidRPr="006305DB">
        <w:rPr>
          <w:rFonts w:ascii="Arial" w:hAnsi="Arial" w:cs="Arial"/>
          <w:sz w:val="24"/>
          <w:szCs w:val="24"/>
          <w:lang w:val="en-GB"/>
        </w:rPr>
        <w:tab/>
      </w:r>
      <w:r w:rsidR="00352081" w:rsidRPr="006305DB">
        <w:rPr>
          <w:rFonts w:ascii="Arial" w:hAnsi="Arial" w:cs="Arial"/>
          <w:sz w:val="24"/>
          <w:szCs w:val="24"/>
          <w:lang w:val="en-GB"/>
        </w:rPr>
        <w:t>The accused pleaded guilty to both counts a</w:t>
      </w:r>
      <w:r w:rsidR="00F31863" w:rsidRPr="006305DB">
        <w:rPr>
          <w:rFonts w:ascii="Arial" w:hAnsi="Arial" w:cs="Arial"/>
          <w:sz w:val="24"/>
          <w:szCs w:val="24"/>
          <w:lang w:val="en-GB"/>
        </w:rPr>
        <w:t>nd tendered the written statements</w:t>
      </w:r>
      <w:r w:rsidR="00352081" w:rsidRPr="006305DB">
        <w:rPr>
          <w:rFonts w:ascii="Arial" w:hAnsi="Arial" w:cs="Arial"/>
          <w:sz w:val="24"/>
          <w:szCs w:val="24"/>
          <w:lang w:val="en-GB"/>
        </w:rPr>
        <w:t xml:space="preserve"> in terms of section 112 (2) of the Criminal Procedure Act 51 of 1977</w:t>
      </w:r>
      <w:r w:rsidR="00F31863" w:rsidRPr="006305DB">
        <w:rPr>
          <w:rFonts w:ascii="Arial" w:hAnsi="Arial" w:cs="Arial"/>
          <w:sz w:val="24"/>
          <w:szCs w:val="24"/>
          <w:lang w:val="en-GB"/>
        </w:rPr>
        <w:t xml:space="preserve"> (the CPA)</w:t>
      </w:r>
      <w:r w:rsidR="00352081" w:rsidRPr="006305DB">
        <w:rPr>
          <w:rFonts w:ascii="Arial" w:hAnsi="Arial" w:cs="Arial"/>
          <w:sz w:val="24"/>
          <w:szCs w:val="24"/>
          <w:lang w:val="en-GB"/>
        </w:rPr>
        <w:t xml:space="preserve">. The plea was accepted by the State and the court </w:t>
      </w:r>
      <w:r w:rsidR="00F31863" w:rsidRPr="006305DB">
        <w:rPr>
          <w:rFonts w:ascii="Arial" w:hAnsi="Arial" w:cs="Arial"/>
          <w:sz w:val="24"/>
          <w:szCs w:val="24"/>
          <w:lang w:val="en-GB"/>
        </w:rPr>
        <w:t xml:space="preserve">having been </w:t>
      </w:r>
      <w:r w:rsidR="00352081" w:rsidRPr="006305DB">
        <w:rPr>
          <w:rFonts w:ascii="Arial" w:hAnsi="Arial" w:cs="Arial"/>
          <w:sz w:val="24"/>
          <w:szCs w:val="24"/>
          <w:lang w:val="en-GB"/>
        </w:rPr>
        <w:t>satisfied that accused admitted all the elements of the offences on both counts found him guilty and convicted him accordingly.</w:t>
      </w:r>
    </w:p>
    <w:p w:rsidR="0009241C" w:rsidRPr="006305DB" w:rsidRDefault="0009241C" w:rsidP="004B77F5">
      <w:pPr>
        <w:spacing w:after="0" w:line="360" w:lineRule="auto"/>
        <w:jc w:val="both"/>
        <w:rPr>
          <w:rFonts w:ascii="Arial" w:hAnsi="Arial" w:cs="Arial"/>
          <w:sz w:val="24"/>
          <w:szCs w:val="24"/>
          <w:lang w:val="en-GB"/>
        </w:rPr>
      </w:pPr>
    </w:p>
    <w:p w:rsidR="00352081" w:rsidRPr="006305DB" w:rsidRDefault="0009241C" w:rsidP="004B77F5">
      <w:pPr>
        <w:spacing w:after="0" w:line="360" w:lineRule="auto"/>
        <w:jc w:val="both"/>
        <w:rPr>
          <w:rFonts w:ascii="Arial" w:hAnsi="Arial" w:cs="Arial"/>
          <w:sz w:val="24"/>
          <w:szCs w:val="24"/>
          <w:lang w:val="en-GB"/>
        </w:rPr>
      </w:pPr>
      <w:r w:rsidRPr="006305DB">
        <w:rPr>
          <w:rFonts w:ascii="Arial" w:hAnsi="Arial" w:cs="Arial"/>
          <w:sz w:val="24"/>
          <w:szCs w:val="24"/>
          <w:lang w:val="en-GB"/>
        </w:rPr>
        <w:t xml:space="preserve">[5] </w:t>
      </w:r>
      <w:r w:rsidRPr="006305DB">
        <w:rPr>
          <w:rFonts w:ascii="Arial" w:hAnsi="Arial" w:cs="Arial"/>
          <w:sz w:val="24"/>
          <w:szCs w:val="24"/>
          <w:lang w:val="en-GB"/>
        </w:rPr>
        <w:tab/>
        <w:t xml:space="preserve"> In</w:t>
      </w:r>
      <w:r w:rsidR="00352081" w:rsidRPr="006305DB">
        <w:rPr>
          <w:rFonts w:ascii="Arial" w:hAnsi="Arial" w:cs="Arial"/>
          <w:sz w:val="24"/>
          <w:szCs w:val="24"/>
          <w:lang w:val="en-GB"/>
        </w:rPr>
        <w:t xml:space="preserve"> m</w:t>
      </w:r>
      <w:r w:rsidR="00D94558" w:rsidRPr="006305DB">
        <w:rPr>
          <w:rFonts w:ascii="Arial" w:hAnsi="Arial" w:cs="Arial"/>
          <w:sz w:val="24"/>
          <w:szCs w:val="24"/>
          <w:lang w:val="en-GB"/>
        </w:rPr>
        <w:t>itigation accused denied having</w:t>
      </w:r>
      <w:r w:rsidR="00352081" w:rsidRPr="006305DB">
        <w:rPr>
          <w:rFonts w:ascii="Arial" w:hAnsi="Arial" w:cs="Arial"/>
          <w:sz w:val="24"/>
          <w:szCs w:val="24"/>
          <w:lang w:val="en-GB"/>
        </w:rPr>
        <w:t xml:space="preserve"> raped the complainant. A plea of not guilty was entered in</w:t>
      </w:r>
      <w:r w:rsidR="00F31863" w:rsidRPr="006305DB">
        <w:rPr>
          <w:rFonts w:ascii="Arial" w:hAnsi="Arial" w:cs="Arial"/>
          <w:sz w:val="24"/>
          <w:szCs w:val="24"/>
          <w:lang w:val="en-GB"/>
        </w:rPr>
        <w:t xml:space="preserve"> terms of section 113 of the CPA</w:t>
      </w:r>
      <w:r w:rsidRPr="006305DB">
        <w:rPr>
          <w:rFonts w:ascii="Arial" w:hAnsi="Arial" w:cs="Arial"/>
          <w:sz w:val="24"/>
          <w:szCs w:val="24"/>
          <w:lang w:val="en-GB"/>
        </w:rPr>
        <w:t xml:space="preserve"> on count two</w:t>
      </w:r>
      <w:r w:rsidR="00352081" w:rsidRPr="006305DB">
        <w:rPr>
          <w:rFonts w:ascii="Arial" w:hAnsi="Arial" w:cs="Arial"/>
          <w:sz w:val="24"/>
          <w:szCs w:val="24"/>
          <w:lang w:val="en-GB"/>
        </w:rPr>
        <w:t xml:space="preserve">. At that stage </w:t>
      </w:r>
      <w:r w:rsidR="000F7D20" w:rsidRPr="006305DB">
        <w:rPr>
          <w:rFonts w:ascii="Arial" w:hAnsi="Arial" w:cs="Arial"/>
          <w:sz w:val="24"/>
          <w:szCs w:val="24"/>
          <w:lang w:val="en-GB"/>
        </w:rPr>
        <w:t xml:space="preserve">his erstwhile counsel </w:t>
      </w:r>
      <w:r w:rsidR="00352081" w:rsidRPr="006305DB">
        <w:rPr>
          <w:rFonts w:ascii="Arial" w:hAnsi="Arial" w:cs="Arial"/>
          <w:sz w:val="24"/>
          <w:szCs w:val="24"/>
          <w:lang w:val="en-GB"/>
        </w:rPr>
        <w:t xml:space="preserve">Mr Grusshaber withdrew </w:t>
      </w:r>
      <w:r w:rsidRPr="006305DB">
        <w:rPr>
          <w:rFonts w:ascii="Arial" w:hAnsi="Arial" w:cs="Arial"/>
          <w:sz w:val="24"/>
          <w:szCs w:val="24"/>
          <w:lang w:val="en-GB"/>
        </w:rPr>
        <w:t xml:space="preserve">from the case </w:t>
      </w:r>
      <w:r w:rsidR="00352081" w:rsidRPr="006305DB">
        <w:rPr>
          <w:rFonts w:ascii="Arial" w:hAnsi="Arial" w:cs="Arial"/>
          <w:sz w:val="24"/>
          <w:szCs w:val="24"/>
          <w:lang w:val="en-GB"/>
        </w:rPr>
        <w:t xml:space="preserve">and </w:t>
      </w:r>
      <w:r w:rsidRPr="006305DB">
        <w:rPr>
          <w:rFonts w:ascii="Arial" w:hAnsi="Arial" w:cs="Arial"/>
          <w:sz w:val="24"/>
          <w:szCs w:val="24"/>
          <w:lang w:val="en-GB"/>
        </w:rPr>
        <w:t>the matter was remanded</w:t>
      </w:r>
      <w:r w:rsidR="001A24B5" w:rsidRPr="006305DB">
        <w:rPr>
          <w:rFonts w:ascii="Arial" w:hAnsi="Arial" w:cs="Arial"/>
          <w:sz w:val="24"/>
          <w:szCs w:val="24"/>
          <w:lang w:val="en-GB"/>
        </w:rPr>
        <w:t xml:space="preserve"> for the accused to get a lawyer.</w:t>
      </w:r>
      <w:r w:rsidRPr="006305DB">
        <w:rPr>
          <w:rFonts w:ascii="Arial" w:hAnsi="Arial" w:cs="Arial"/>
          <w:sz w:val="24"/>
          <w:szCs w:val="24"/>
          <w:lang w:val="en-GB"/>
        </w:rPr>
        <w:t xml:space="preserve"> </w:t>
      </w:r>
      <w:r w:rsidR="00352081" w:rsidRPr="006305DB">
        <w:rPr>
          <w:rFonts w:ascii="Arial" w:hAnsi="Arial" w:cs="Arial"/>
          <w:sz w:val="24"/>
          <w:szCs w:val="24"/>
          <w:lang w:val="en-GB"/>
        </w:rPr>
        <w:t>M</w:t>
      </w:r>
      <w:r w:rsidR="001A24B5" w:rsidRPr="006305DB">
        <w:rPr>
          <w:rFonts w:ascii="Arial" w:hAnsi="Arial" w:cs="Arial"/>
          <w:sz w:val="24"/>
          <w:szCs w:val="24"/>
          <w:lang w:val="en-GB"/>
        </w:rPr>
        <w:t>r Mukasa</w:t>
      </w:r>
      <w:r w:rsidRPr="006305DB">
        <w:rPr>
          <w:rFonts w:ascii="Arial" w:hAnsi="Arial" w:cs="Arial"/>
          <w:sz w:val="24"/>
          <w:szCs w:val="24"/>
          <w:lang w:val="en-GB"/>
        </w:rPr>
        <w:t xml:space="preserve"> on the instruction of legal aid</w:t>
      </w:r>
      <w:r w:rsidR="00352081" w:rsidRPr="006305DB">
        <w:rPr>
          <w:rFonts w:ascii="Arial" w:hAnsi="Arial" w:cs="Arial"/>
          <w:sz w:val="24"/>
          <w:szCs w:val="24"/>
          <w:lang w:val="en-GB"/>
        </w:rPr>
        <w:t xml:space="preserve"> </w:t>
      </w:r>
      <w:r w:rsidR="001A24B5" w:rsidRPr="006305DB">
        <w:rPr>
          <w:rFonts w:ascii="Arial" w:hAnsi="Arial" w:cs="Arial"/>
          <w:sz w:val="24"/>
          <w:szCs w:val="24"/>
          <w:lang w:val="en-GB"/>
        </w:rPr>
        <w:t xml:space="preserve">appears </w:t>
      </w:r>
      <w:r w:rsidR="00D94558" w:rsidRPr="006305DB">
        <w:rPr>
          <w:rFonts w:ascii="Arial" w:hAnsi="Arial" w:cs="Arial"/>
          <w:sz w:val="24"/>
          <w:szCs w:val="24"/>
          <w:lang w:val="en-GB"/>
        </w:rPr>
        <w:t xml:space="preserve">for the accused </w:t>
      </w:r>
      <w:r w:rsidR="00352081" w:rsidRPr="006305DB">
        <w:rPr>
          <w:rFonts w:ascii="Arial" w:hAnsi="Arial" w:cs="Arial"/>
          <w:sz w:val="24"/>
          <w:szCs w:val="24"/>
          <w:lang w:val="en-GB"/>
        </w:rPr>
        <w:t>and Mr G</w:t>
      </w:r>
      <w:r w:rsidRPr="006305DB">
        <w:rPr>
          <w:rFonts w:ascii="Arial" w:hAnsi="Arial" w:cs="Arial"/>
          <w:sz w:val="24"/>
          <w:szCs w:val="24"/>
          <w:lang w:val="en-GB"/>
        </w:rPr>
        <w:t>aweseb</w:t>
      </w:r>
      <w:r w:rsidR="001A24B5" w:rsidRPr="006305DB">
        <w:rPr>
          <w:rFonts w:ascii="Arial" w:hAnsi="Arial" w:cs="Arial"/>
          <w:sz w:val="24"/>
          <w:szCs w:val="24"/>
          <w:lang w:val="en-GB"/>
        </w:rPr>
        <w:t xml:space="preserve"> represented</w:t>
      </w:r>
      <w:r w:rsidR="00F31863" w:rsidRPr="006305DB">
        <w:rPr>
          <w:rFonts w:ascii="Arial" w:hAnsi="Arial" w:cs="Arial"/>
          <w:sz w:val="24"/>
          <w:szCs w:val="24"/>
          <w:lang w:val="en-GB"/>
        </w:rPr>
        <w:t xml:space="preserve"> the S</w:t>
      </w:r>
      <w:r w:rsidR="00352081" w:rsidRPr="006305DB">
        <w:rPr>
          <w:rFonts w:ascii="Arial" w:hAnsi="Arial" w:cs="Arial"/>
          <w:sz w:val="24"/>
          <w:szCs w:val="24"/>
          <w:lang w:val="en-GB"/>
        </w:rPr>
        <w:t>tate.</w:t>
      </w:r>
    </w:p>
    <w:p w:rsidR="00A94966" w:rsidRPr="006305DB" w:rsidRDefault="00A94966" w:rsidP="004B77F5">
      <w:pPr>
        <w:spacing w:after="0" w:line="360" w:lineRule="auto"/>
        <w:jc w:val="both"/>
        <w:rPr>
          <w:rFonts w:ascii="Arial" w:hAnsi="Arial" w:cs="Arial"/>
          <w:sz w:val="24"/>
          <w:szCs w:val="24"/>
          <w:lang w:val="en-GB"/>
        </w:rPr>
      </w:pPr>
    </w:p>
    <w:p w:rsidR="0071177A" w:rsidRPr="006305DB" w:rsidRDefault="0009241C" w:rsidP="004B77F5">
      <w:pPr>
        <w:spacing w:after="0" w:line="360" w:lineRule="auto"/>
        <w:jc w:val="both"/>
        <w:rPr>
          <w:rFonts w:ascii="Arial" w:hAnsi="Arial" w:cs="Arial"/>
          <w:sz w:val="24"/>
          <w:szCs w:val="24"/>
          <w:lang w:val="en-GB"/>
        </w:rPr>
      </w:pPr>
      <w:r w:rsidRPr="006305DB">
        <w:rPr>
          <w:rFonts w:ascii="Arial" w:hAnsi="Arial" w:cs="Arial"/>
          <w:sz w:val="24"/>
          <w:szCs w:val="24"/>
          <w:lang w:val="en-GB"/>
        </w:rPr>
        <w:t>[6]</w:t>
      </w:r>
      <w:r w:rsidR="00352081" w:rsidRPr="006305DB">
        <w:rPr>
          <w:rFonts w:ascii="Arial" w:hAnsi="Arial" w:cs="Arial"/>
          <w:sz w:val="24"/>
          <w:szCs w:val="24"/>
          <w:lang w:val="en-GB"/>
        </w:rPr>
        <w:tab/>
      </w:r>
      <w:r w:rsidR="00A00C8E" w:rsidRPr="006305DB">
        <w:rPr>
          <w:rFonts w:ascii="Arial" w:hAnsi="Arial" w:cs="Arial"/>
          <w:sz w:val="24"/>
          <w:szCs w:val="24"/>
          <w:lang w:val="en-GB"/>
        </w:rPr>
        <w:t>The trial proceeded in respect of count two and a</w:t>
      </w:r>
      <w:r w:rsidR="009F402A" w:rsidRPr="006305DB">
        <w:rPr>
          <w:rFonts w:ascii="Arial" w:hAnsi="Arial" w:cs="Arial"/>
          <w:sz w:val="24"/>
          <w:szCs w:val="24"/>
          <w:lang w:val="en-GB"/>
        </w:rPr>
        <w:t>ccused gave</w:t>
      </w:r>
      <w:r w:rsidR="000574C2" w:rsidRPr="006305DB">
        <w:rPr>
          <w:rFonts w:ascii="Arial" w:hAnsi="Arial" w:cs="Arial"/>
          <w:sz w:val="24"/>
          <w:szCs w:val="24"/>
          <w:lang w:val="en-GB"/>
        </w:rPr>
        <w:t xml:space="preserve"> a</w:t>
      </w:r>
      <w:r w:rsidR="00060895" w:rsidRPr="006305DB">
        <w:rPr>
          <w:rFonts w:ascii="Arial" w:hAnsi="Arial" w:cs="Arial"/>
          <w:sz w:val="24"/>
          <w:szCs w:val="24"/>
          <w:lang w:val="en-GB"/>
        </w:rPr>
        <w:t xml:space="preserve"> plea explanation </w:t>
      </w:r>
      <w:r w:rsidR="000574C2" w:rsidRPr="006305DB">
        <w:rPr>
          <w:rFonts w:ascii="Arial" w:hAnsi="Arial" w:cs="Arial"/>
          <w:sz w:val="24"/>
          <w:szCs w:val="24"/>
          <w:lang w:val="en-GB"/>
        </w:rPr>
        <w:t>in</w:t>
      </w:r>
      <w:r w:rsidR="001A24B5" w:rsidRPr="006305DB">
        <w:rPr>
          <w:rFonts w:ascii="Arial" w:hAnsi="Arial" w:cs="Arial"/>
          <w:sz w:val="24"/>
          <w:szCs w:val="24"/>
          <w:lang w:val="en-GB"/>
        </w:rPr>
        <w:t xml:space="preserve"> terms of section 115 of </w:t>
      </w:r>
      <w:r w:rsidR="00F31863" w:rsidRPr="006305DB">
        <w:rPr>
          <w:rFonts w:ascii="Arial" w:hAnsi="Arial" w:cs="Arial"/>
          <w:sz w:val="24"/>
          <w:szCs w:val="24"/>
          <w:lang w:val="en-GB"/>
        </w:rPr>
        <w:t>the CPA</w:t>
      </w:r>
      <w:r w:rsidR="009F402A" w:rsidRPr="006305DB">
        <w:rPr>
          <w:rFonts w:ascii="Arial" w:hAnsi="Arial" w:cs="Arial"/>
          <w:sz w:val="24"/>
          <w:szCs w:val="24"/>
          <w:lang w:val="en-GB"/>
        </w:rPr>
        <w:t xml:space="preserve">. </w:t>
      </w:r>
      <w:r w:rsidR="001A24B5" w:rsidRPr="006305DB">
        <w:rPr>
          <w:rFonts w:ascii="Arial" w:hAnsi="Arial" w:cs="Arial"/>
          <w:sz w:val="24"/>
          <w:szCs w:val="24"/>
          <w:lang w:val="en-GB"/>
        </w:rPr>
        <w:t>He stated that he was not guilty of c</w:t>
      </w:r>
      <w:r w:rsidR="00F31863" w:rsidRPr="006305DB">
        <w:rPr>
          <w:rFonts w:ascii="Arial" w:hAnsi="Arial" w:cs="Arial"/>
          <w:sz w:val="24"/>
          <w:szCs w:val="24"/>
          <w:lang w:val="en-GB"/>
        </w:rPr>
        <w:t>ommitting the aforesaid offence</w:t>
      </w:r>
      <w:r w:rsidR="001A24B5" w:rsidRPr="006305DB">
        <w:rPr>
          <w:rFonts w:ascii="Arial" w:hAnsi="Arial" w:cs="Arial"/>
          <w:sz w:val="24"/>
          <w:szCs w:val="24"/>
          <w:lang w:val="en-GB"/>
        </w:rPr>
        <w:t xml:space="preserve"> as he did not</w:t>
      </w:r>
      <w:r w:rsidR="00060895" w:rsidRPr="006305DB">
        <w:rPr>
          <w:rFonts w:ascii="Arial" w:hAnsi="Arial" w:cs="Arial"/>
          <w:sz w:val="24"/>
          <w:szCs w:val="24"/>
          <w:lang w:val="en-GB"/>
        </w:rPr>
        <w:t xml:space="preserve"> commit the </w:t>
      </w:r>
      <w:r w:rsidR="007B28AA" w:rsidRPr="006305DB">
        <w:rPr>
          <w:rFonts w:ascii="Arial" w:hAnsi="Arial" w:cs="Arial"/>
          <w:sz w:val="24"/>
          <w:szCs w:val="24"/>
          <w:lang w:val="en-GB"/>
        </w:rPr>
        <w:t>sexual</w:t>
      </w:r>
      <w:r w:rsidR="00060895" w:rsidRPr="006305DB">
        <w:rPr>
          <w:rFonts w:ascii="Arial" w:hAnsi="Arial" w:cs="Arial"/>
          <w:sz w:val="24"/>
          <w:szCs w:val="24"/>
          <w:lang w:val="en-GB"/>
        </w:rPr>
        <w:t xml:space="preserve"> </w:t>
      </w:r>
      <w:r w:rsidR="007B28AA" w:rsidRPr="006305DB">
        <w:rPr>
          <w:rFonts w:ascii="Arial" w:hAnsi="Arial" w:cs="Arial"/>
          <w:sz w:val="24"/>
          <w:szCs w:val="24"/>
          <w:lang w:val="en-GB"/>
        </w:rPr>
        <w:t>act. H</w:t>
      </w:r>
      <w:r w:rsidR="009C07BE" w:rsidRPr="006305DB">
        <w:rPr>
          <w:rFonts w:ascii="Arial" w:hAnsi="Arial" w:cs="Arial"/>
          <w:sz w:val="24"/>
          <w:szCs w:val="24"/>
          <w:lang w:val="en-GB"/>
        </w:rPr>
        <w:t>e h</w:t>
      </w:r>
      <w:r w:rsidR="007B28AA" w:rsidRPr="006305DB">
        <w:rPr>
          <w:rFonts w:ascii="Arial" w:hAnsi="Arial" w:cs="Arial"/>
          <w:sz w:val="24"/>
          <w:szCs w:val="24"/>
          <w:lang w:val="en-GB"/>
        </w:rPr>
        <w:t>owever</w:t>
      </w:r>
      <w:r w:rsidR="009C07BE" w:rsidRPr="006305DB">
        <w:rPr>
          <w:rFonts w:ascii="Arial" w:hAnsi="Arial" w:cs="Arial"/>
          <w:sz w:val="24"/>
          <w:szCs w:val="24"/>
          <w:lang w:val="en-GB"/>
        </w:rPr>
        <w:t xml:space="preserve"> </w:t>
      </w:r>
      <w:r w:rsidR="00060895" w:rsidRPr="006305DB">
        <w:rPr>
          <w:rFonts w:ascii="Arial" w:hAnsi="Arial" w:cs="Arial"/>
          <w:sz w:val="24"/>
          <w:szCs w:val="24"/>
          <w:lang w:val="en-GB"/>
        </w:rPr>
        <w:t>admitted</w:t>
      </w:r>
      <w:r w:rsidR="007B28AA" w:rsidRPr="006305DB">
        <w:rPr>
          <w:rFonts w:ascii="Arial" w:hAnsi="Arial" w:cs="Arial"/>
          <w:sz w:val="24"/>
          <w:szCs w:val="24"/>
          <w:lang w:val="en-GB"/>
        </w:rPr>
        <w:t xml:space="preserve"> </w:t>
      </w:r>
      <w:r w:rsidR="00060895" w:rsidRPr="006305DB">
        <w:rPr>
          <w:rFonts w:ascii="Arial" w:hAnsi="Arial" w:cs="Arial"/>
          <w:sz w:val="24"/>
          <w:szCs w:val="24"/>
          <w:lang w:val="en-GB"/>
        </w:rPr>
        <w:t xml:space="preserve">that on 12 July 2017 he was </w:t>
      </w:r>
      <w:r w:rsidR="007B28AA" w:rsidRPr="006305DB">
        <w:rPr>
          <w:rFonts w:ascii="Arial" w:hAnsi="Arial" w:cs="Arial"/>
          <w:sz w:val="24"/>
          <w:szCs w:val="24"/>
          <w:lang w:val="en-GB"/>
        </w:rPr>
        <w:t>at</w:t>
      </w:r>
      <w:r w:rsidR="00060895" w:rsidRPr="006305DB">
        <w:rPr>
          <w:rFonts w:ascii="Arial" w:hAnsi="Arial" w:cs="Arial"/>
          <w:sz w:val="24"/>
          <w:szCs w:val="24"/>
          <w:lang w:val="en-GB"/>
        </w:rPr>
        <w:t xml:space="preserve"> the complainant</w:t>
      </w:r>
      <w:r w:rsidR="00F31863" w:rsidRPr="006305DB">
        <w:rPr>
          <w:rFonts w:ascii="Arial" w:hAnsi="Arial" w:cs="Arial"/>
          <w:sz w:val="24"/>
          <w:szCs w:val="24"/>
          <w:lang w:val="en-GB"/>
        </w:rPr>
        <w:t xml:space="preserve"> LS</w:t>
      </w:r>
      <w:r w:rsidR="00060895" w:rsidRPr="006305DB">
        <w:rPr>
          <w:rFonts w:ascii="Arial" w:hAnsi="Arial" w:cs="Arial"/>
          <w:sz w:val="24"/>
          <w:szCs w:val="24"/>
          <w:lang w:val="en-GB"/>
        </w:rPr>
        <w:t>’s residence</w:t>
      </w:r>
      <w:r w:rsidR="007B28AA" w:rsidRPr="006305DB">
        <w:rPr>
          <w:rFonts w:ascii="Arial" w:hAnsi="Arial" w:cs="Arial"/>
          <w:sz w:val="24"/>
          <w:szCs w:val="24"/>
          <w:lang w:val="en-GB"/>
        </w:rPr>
        <w:t xml:space="preserve"> situated at U</w:t>
      </w:r>
      <w:r w:rsidR="00060895" w:rsidRPr="006305DB">
        <w:rPr>
          <w:rFonts w:ascii="Arial" w:hAnsi="Arial" w:cs="Arial"/>
          <w:sz w:val="24"/>
          <w:szCs w:val="24"/>
          <w:lang w:val="en-GB"/>
        </w:rPr>
        <w:t>ukwa</w:t>
      </w:r>
      <w:r w:rsidR="00F31863" w:rsidRPr="006305DB">
        <w:rPr>
          <w:rFonts w:ascii="Arial" w:hAnsi="Arial" w:cs="Arial"/>
          <w:sz w:val="24"/>
          <w:szCs w:val="24"/>
          <w:lang w:val="en-GB"/>
        </w:rPr>
        <w:t>wa</w:t>
      </w:r>
      <w:r w:rsidR="00060895" w:rsidRPr="006305DB">
        <w:rPr>
          <w:rFonts w:ascii="Arial" w:hAnsi="Arial" w:cs="Arial"/>
          <w:sz w:val="24"/>
          <w:szCs w:val="24"/>
          <w:lang w:val="en-GB"/>
        </w:rPr>
        <w:t>nayanga village in the district of Outapi;</w:t>
      </w:r>
      <w:r w:rsidR="007B28AA" w:rsidRPr="006305DB">
        <w:rPr>
          <w:rFonts w:ascii="Arial" w:hAnsi="Arial" w:cs="Arial"/>
          <w:sz w:val="24"/>
          <w:szCs w:val="24"/>
          <w:lang w:val="en-GB"/>
        </w:rPr>
        <w:t xml:space="preserve"> </w:t>
      </w:r>
      <w:r w:rsidR="00060895" w:rsidRPr="006305DB">
        <w:rPr>
          <w:rFonts w:ascii="Arial" w:hAnsi="Arial" w:cs="Arial"/>
          <w:sz w:val="24"/>
          <w:szCs w:val="24"/>
          <w:lang w:val="en-GB"/>
        </w:rPr>
        <w:t xml:space="preserve">that while at the abovementioned residence he had grabbed the complainant by force and dragged her to a bed in her </w:t>
      </w:r>
      <w:r w:rsidR="007B28AA" w:rsidRPr="006305DB">
        <w:rPr>
          <w:rFonts w:ascii="Arial" w:hAnsi="Arial" w:cs="Arial"/>
          <w:sz w:val="24"/>
          <w:szCs w:val="24"/>
          <w:lang w:val="en-GB"/>
        </w:rPr>
        <w:t>room. He</w:t>
      </w:r>
      <w:r w:rsidR="00060895" w:rsidRPr="006305DB">
        <w:rPr>
          <w:rFonts w:ascii="Arial" w:hAnsi="Arial" w:cs="Arial"/>
          <w:sz w:val="24"/>
          <w:szCs w:val="24"/>
          <w:lang w:val="en-GB"/>
        </w:rPr>
        <w:t xml:space="preserve"> proceeded to</w:t>
      </w:r>
      <w:r w:rsidR="007E637C" w:rsidRPr="006305DB">
        <w:rPr>
          <w:rFonts w:ascii="Arial" w:hAnsi="Arial" w:cs="Arial"/>
          <w:sz w:val="24"/>
          <w:szCs w:val="24"/>
          <w:lang w:val="en-GB"/>
        </w:rPr>
        <w:t xml:space="preserve"> forceful remove her clothes</w:t>
      </w:r>
      <w:r w:rsidR="00060895" w:rsidRPr="006305DB">
        <w:rPr>
          <w:rFonts w:ascii="Arial" w:hAnsi="Arial" w:cs="Arial"/>
          <w:sz w:val="24"/>
          <w:szCs w:val="24"/>
          <w:lang w:val="en-GB"/>
        </w:rPr>
        <w:t xml:space="preserve"> while pi</w:t>
      </w:r>
      <w:r w:rsidR="007E637C" w:rsidRPr="006305DB">
        <w:rPr>
          <w:rFonts w:ascii="Arial" w:hAnsi="Arial" w:cs="Arial"/>
          <w:sz w:val="24"/>
          <w:szCs w:val="24"/>
          <w:lang w:val="en-GB"/>
        </w:rPr>
        <w:t>nning her down with one hand. He</w:t>
      </w:r>
      <w:r w:rsidR="00060895" w:rsidRPr="006305DB">
        <w:rPr>
          <w:rFonts w:ascii="Arial" w:hAnsi="Arial" w:cs="Arial"/>
          <w:sz w:val="24"/>
          <w:szCs w:val="24"/>
          <w:lang w:val="en-GB"/>
        </w:rPr>
        <w:t xml:space="preserve"> removed his trouser and remained in his tr</w:t>
      </w:r>
      <w:r w:rsidR="007B28AA" w:rsidRPr="006305DB">
        <w:rPr>
          <w:rFonts w:ascii="Arial" w:hAnsi="Arial" w:cs="Arial"/>
          <w:sz w:val="24"/>
          <w:szCs w:val="24"/>
          <w:lang w:val="en-GB"/>
        </w:rPr>
        <w:t>un</w:t>
      </w:r>
      <w:r w:rsidR="000574C2" w:rsidRPr="006305DB">
        <w:rPr>
          <w:rFonts w:ascii="Arial" w:hAnsi="Arial" w:cs="Arial"/>
          <w:sz w:val="24"/>
          <w:szCs w:val="24"/>
          <w:lang w:val="en-GB"/>
        </w:rPr>
        <w:t>k</w:t>
      </w:r>
      <w:r w:rsidR="00060895" w:rsidRPr="006305DB">
        <w:rPr>
          <w:rFonts w:ascii="Arial" w:hAnsi="Arial" w:cs="Arial"/>
          <w:sz w:val="24"/>
          <w:szCs w:val="24"/>
          <w:lang w:val="en-GB"/>
        </w:rPr>
        <w:t xml:space="preserve">y or boxer </w:t>
      </w:r>
      <w:r w:rsidR="007E637C" w:rsidRPr="006305DB">
        <w:rPr>
          <w:rFonts w:ascii="Arial" w:hAnsi="Arial" w:cs="Arial"/>
          <w:sz w:val="24"/>
          <w:szCs w:val="24"/>
          <w:lang w:val="en-GB"/>
        </w:rPr>
        <w:t>short. H</w:t>
      </w:r>
      <w:r w:rsidR="007B28AA" w:rsidRPr="006305DB">
        <w:rPr>
          <w:rFonts w:ascii="Arial" w:hAnsi="Arial" w:cs="Arial"/>
          <w:sz w:val="24"/>
          <w:szCs w:val="24"/>
          <w:lang w:val="en-GB"/>
        </w:rPr>
        <w:t>e</w:t>
      </w:r>
      <w:r w:rsidR="00060895" w:rsidRPr="006305DB">
        <w:rPr>
          <w:rFonts w:ascii="Arial" w:hAnsi="Arial" w:cs="Arial"/>
          <w:sz w:val="24"/>
          <w:szCs w:val="24"/>
          <w:lang w:val="en-GB"/>
        </w:rPr>
        <w:t xml:space="preserve"> then proceeded to put a condom on his penis</w:t>
      </w:r>
      <w:r w:rsidR="009F402A" w:rsidRPr="006305DB">
        <w:rPr>
          <w:rFonts w:ascii="Arial" w:hAnsi="Arial" w:cs="Arial"/>
          <w:sz w:val="24"/>
          <w:szCs w:val="24"/>
          <w:lang w:val="en-GB"/>
        </w:rPr>
        <w:t>,</w:t>
      </w:r>
      <w:r w:rsidR="00060895" w:rsidRPr="006305DB">
        <w:rPr>
          <w:rFonts w:ascii="Arial" w:hAnsi="Arial" w:cs="Arial"/>
          <w:sz w:val="24"/>
          <w:szCs w:val="24"/>
          <w:lang w:val="en-GB"/>
        </w:rPr>
        <w:t xml:space="preserve"> while doing so the co</w:t>
      </w:r>
      <w:r w:rsidR="007E637C" w:rsidRPr="006305DB">
        <w:rPr>
          <w:rFonts w:ascii="Arial" w:hAnsi="Arial" w:cs="Arial"/>
          <w:sz w:val="24"/>
          <w:szCs w:val="24"/>
          <w:lang w:val="en-GB"/>
        </w:rPr>
        <w:t xml:space="preserve">mplainant tried to run </w:t>
      </w:r>
      <w:r w:rsidR="007E637C" w:rsidRPr="006305DB">
        <w:rPr>
          <w:rFonts w:ascii="Arial" w:hAnsi="Arial" w:cs="Arial"/>
          <w:sz w:val="24"/>
          <w:szCs w:val="24"/>
          <w:lang w:val="en-GB"/>
        </w:rPr>
        <w:lastRenderedPageBreak/>
        <w:t>away and</w:t>
      </w:r>
      <w:r w:rsidR="00060895" w:rsidRPr="006305DB">
        <w:rPr>
          <w:rFonts w:ascii="Arial" w:hAnsi="Arial" w:cs="Arial"/>
          <w:sz w:val="24"/>
          <w:szCs w:val="24"/>
          <w:lang w:val="en-GB"/>
        </w:rPr>
        <w:t xml:space="preserve"> he grabbed her again and dragged her back to the </w:t>
      </w:r>
      <w:r w:rsidR="007B28AA" w:rsidRPr="006305DB">
        <w:rPr>
          <w:rFonts w:ascii="Arial" w:hAnsi="Arial" w:cs="Arial"/>
          <w:sz w:val="24"/>
          <w:szCs w:val="24"/>
          <w:lang w:val="en-GB"/>
        </w:rPr>
        <w:t>bed. He</w:t>
      </w:r>
      <w:r w:rsidR="00060895" w:rsidRPr="006305DB">
        <w:rPr>
          <w:rFonts w:ascii="Arial" w:hAnsi="Arial" w:cs="Arial"/>
          <w:sz w:val="24"/>
          <w:szCs w:val="24"/>
          <w:lang w:val="en-GB"/>
        </w:rPr>
        <w:t xml:space="preserve"> proceeded </w:t>
      </w:r>
      <w:r w:rsidR="007B28AA" w:rsidRPr="006305DB">
        <w:rPr>
          <w:rFonts w:ascii="Arial" w:hAnsi="Arial" w:cs="Arial"/>
          <w:sz w:val="24"/>
          <w:szCs w:val="24"/>
          <w:lang w:val="en-GB"/>
        </w:rPr>
        <w:t>to try</w:t>
      </w:r>
      <w:r w:rsidR="00060895" w:rsidRPr="006305DB">
        <w:rPr>
          <w:rFonts w:ascii="Arial" w:hAnsi="Arial" w:cs="Arial"/>
          <w:sz w:val="24"/>
          <w:szCs w:val="24"/>
          <w:lang w:val="en-GB"/>
        </w:rPr>
        <w:t xml:space="preserve"> and insert his penis into her vagina but before he could insert his penis then Ms Luci</w:t>
      </w:r>
      <w:r w:rsidR="007E637C" w:rsidRPr="006305DB">
        <w:rPr>
          <w:rFonts w:ascii="Arial" w:hAnsi="Arial" w:cs="Arial"/>
          <w:sz w:val="24"/>
          <w:szCs w:val="24"/>
          <w:lang w:val="en-GB"/>
        </w:rPr>
        <w:t>a Bonifatius interrupted by bang</w:t>
      </w:r>
      <w:r w:rsidR="00060895" w:rsidRPr="006305DB">
        <w:rPr>
          <w:rFonts w:ascii="Arial" w:hAnsi="Arial" w:cs="Arial"/>
          <w:sz w:val="24"/>
          <w:szCs w:val="24"/>
          <w:lang w:val="en-GB"/>
        </w:rPr>
        <w:t xml:space="preserve">ing hard on the </w:t>
      </w:r>
      <w:r w:rsidR="007B28AA" w:rsidRPr="006305DB">
        <w:rPr>
          <w:rFonts w:ascii="Arial" w:hAnsi="Arial" w:cs="Arial"/>
          <w:sz w:val="24"/>
          <w:szCs w:val="24"/>
          <w:lang w:val="en-GB"/>
        </w:rPr>
        <w:t>door. Then</w:t>
      </w:r>
      <w:r w:rsidR="00060895" w:rsidRPr="006305DB">
        <w:rPr>
          <w:rFonts w:ascii="Arial" w:hAnsi="Arial" w:cs="Arial"/>
          <w:sz w:val="24"/>
          <w:szCs w:val="24"/>
          <w:lang w:val="en-GB"/>
        </w:rPr>
        <w:t xml:space="preserve"> the com</w:t>
      </w:r>
      <w:r w:rsidR="009F402A" w:rsidRPr="006305DB">
        <w:rPr>
          <w:rFonts w:ascii="Arial" w:hAnsi="Arial" w:cs="Arial"/>
          <w:sz w:val="24"/>
          <w:szCs w:val="24"/>
          <w:lang w:val="en-GB"/>
        </w:rPr>
        <w:t xml:space="preserve">plainant managed to run away, </w:t>
      </w:r>
      <w:r w:rsidR="00060895" w:rsidRPr="006305DB">
        <w:rPr>
          <w:rFonts w:ascii="Arial" w:hAnsi="Arial" w:cs="Arial"/>
          <w:sz w:val="24"/>
          <w:szCs w:val="24"/>
          <w:lang w:val="en-GB"/>
        </w:rPr>
        <w:t xml:space="preserve">open the door and </w:t>
      </w:r>
      <w:r w:rsidR="007B28AA" w:rsidRPr="006305DB">
        <w:rPr>
          <w:rFonts w:ascii="Arial" w:hAnsi="Arial" w:cs="Arial"/>
          <w:sz w:val="24"/>
          <w:szCs w:val="24"/>
          <w:lang w:val="en-GB"/>
        </w:rPr>
        <w:t>left. He</w:t>
      </w:r>
      <w:r w:rsidR="00060895" w:rsidRPr="006305DB">
        <w:rPr>
          <w:rFonts w:ascii="Arial" w:hAnsi="Arial" w:cs="Arial"/>
          <w:sz w:val="24"/>
          <w:szCs w:val="24"/>
          <w:lang w:val="en-GB"/>
        </w:rPr>
        <w:t xml:space="preserve"> further admitted that he intended to have sexual intercourse with the said </w:t>
      </w:r>
      <w:r w:rsidR="007B28AA" w:rsidRPr="006305DB">
        <w:rPr>
          <w:rFonts w:ascii="Arial" w:hAnsi="Arial" w:cs="Arial"/>
          <w:sz w:val="24"/>
          <w:szCs w:val="24"/>
          <w:lang w:val="en-GB"/>
        </w:rPr>
        <w:t>complainant and</w:t>
      </w:r>
      <w:r w:rsidR="00060895" w:rsidRPr="006305DB">
        <w:rPr>
          <w:rFonts w:ascii="Arial" w:hAnsi="Arial" w:cs="Arial"/>
          <w:sz w:val="24"/>
          <w:szCs w:val="24"/>
          <w:lang w:val="en-GB"/>
        </w:rPr>
        <w:t xml:space="preserve"> that his actions above were wrong and unlawful and that he could be tried and convicted and sentenced by a court of law.</w:t>
      </w:r>
      <w:r w:rsidR="009D71A5" w:rsidRPr="006305DB">
        <w:rPr>
          <w:rFonts w:ascii="Arial" w:hAnsi="Arial" w:cs="Arial"/>
          <w:sz w:val="24"/>
          <w:szCs w:val="24"/>
          <w:lang w:val="en-GB"/>
        </w:rPr>
        <w:t xml:space="preserve"> These admissions were recorded </w:t>
      </w:r>
      <w:r w:rsidR="000574C2" w:rsidRPr="006305DB">
        <w:rPr>
          <w:rFonts w:ascii="Arial" w:hAnsi="Arial" w:cs="Arial"/>
          <w:sz w:val="24"/>
          <w:szCs w:val="24"/>
          <w:lang w:val="en-GB"/>
        </w:rPr>
        <w:t>in terms of section 220 of the C</w:t>
      </w:r>
      <w:r w:rsidR="009D71A5" w:rsidRPr="006305DB">
        <w:rPr>
          <w:rFonts w:ascii="Arial" w:hAnsi="Arial" w:cs="Arial"/>
          <w:sz w:val="24"/>
          <w:szCs w:val="24"/>
          <w:lang w:val="en-GB"/>
        </w:rPr>
        <w:t>riminal Procedure Act 51 of 1977.</w:t>
      </w:r>
    </w:p>
    <w:p w:rsidR="0009241C" w:rsidRPr="006305DB" w:rsidRDefault="0009241C" w:rsidP="004B77F5">
      <w:pPr>
        <w:spacing w:after="0" w:line="360" w:lineRule="auto"/>
        <w:jc w:val="both"/>
        <w:rPr>
          <w:rFonts w:ascii="Arial" w:hAnsi="Arial" w:cs="Arial"/>
          <w:sz w:val="24"/>
          <w:szCs w:val="24"/>
          <w:lang w:val="en-GB"/>
        </w:rPr>
      </w:pPr>
    </w:p>
    <w:p w:rsidR="009F402A" w:rsidRPr="006305DB" w:rsidRDefault="004D0693" w:rsidP="004B77F5">
      <w:pPr>
        <w:spacing w:after="0" w:line="360" w:lineRule="auto"/>
        <w:jc w:val="both"/>
        <w:rPr>
          <w:rFonts w:ascii="Arial" w:hAnsi="Arial" w:cs="Arial"/>
          <w:sz w:val="24"/>
          <w:szCs w:val="24"/>
          <w:lang w:val="en-GB"/>
        </w:rPr>
      </w:pPr>
      <w:r w:rsidRPr="006305DB">
        <w:rPr>
          <w:rFonts w:ascii="Arial" w:hAnsi="Arial" w:cs="Arial"/>
          <w:sz w:val="24"/>
          <w:szCs w:val="24"/>
          <w:lang w:val="en-GB"/>
        </w:rPr>
        <w:t>[7</w:t>
      </w:r>
      <w:r w:rsidR="0009241C" w:rsidRPr="006305DB">
        <w:rPr>
          <w:rFonts w:ascii="Arial" w:hAnsi="Arial" w:cs="Arial"/>
          <w:sz w:val="24"/>
          <w:szCs w:val="24"/>
          <w:lang w:val="en-GB"/>
        </w:rPr>
        <w:t xml:space="preserve">] </w:t>
      </w:r>
      <w:r w:rsidR="0009241C" w:rsidRPr="006305DB">
        <w:rPr>
          <w:rFonts w:ascii="Arial" w:hAnsi="Arial" w:cs="Arial"/>
          <w:sz w:val="24"/>
          <w:szCs w:val="24"/>
          <w:lang w:val="en-GB"/>
        </w:rPr>
        <w:tab/>
        <w:t>T</w:t>
      </w:r>
      <w:r w:rsidR="00D94558" w:rsidRPr="006305DB">
        <w:rPr>
          <w:rFonts w:ascii="Arial" w:hAnsi="Arial" w:cs="Arial"/>
          <w:sz w:val="24"/>
          <w:szCs w:val="24"/>
          <w:lang w:val="en-GB"/>
        </w:rPr>
        <w:t xml:space="preserve">he State in proving its case led </w:t>
      </w:r>
      <w:r w:rsidR="007E637C" w:rsidRPr="006305DB">
        <w:rPr>
          <w:rFonts w:ascii="Arial" w:hAnsi="Arial" w:cs="Arial"/>
          <w:sz w:val="24"/>
          <w:szCs w:val="24"/>
          <w:lang w:val="en-GB"/>
        </w:rPr>
        <w:t xml:space="preserve">the </w:t>
      </w:r>
      <w:r w:rsidR="00D94558" w:rsidRPr="006305DB">
        <w:rPr>
          <w:rFonts w:ascii="Arial" w:hAnsi="Arial" w:cs="Arial"/>
          <w:sz w:val="24"/>
          <w:szCs w:val="24"/>
          <w:lang w:val="en-GB"/>
        </w:rPr>
        <w:t>evidence of three witnesses</w:t>
      </w:r>
      <w:r w:rsidR="009F402A" w:rsidRPr="006305DB">
        <w:rPr>
          <w:rFonts w:ascii="Arial" w:hAnsi="Arial" w:cs="Arial"/>
          <w:sz w:val="24"/>
          <w:szCs w:val="24"/>
          <w:lang w:val="en-GB"/>
        </w:rPr>
        <w:t xml:space="preserve"> which I will briefly summarise hereunder</w:t>
      </w:r>
      <w:r w:rsidR="00791CDE" w:rsidRPr="006305DB">
        <w:rPr>
          <w:rFonts w:ascii="Arial" w:hAnsi="Arial" w:cs="Arial"/>
          <w:sz w:val="24"/>
          <w:szCs w:val="24"/>
          <w:lang w:val="en-GB"/>
        </w:rPr>
        <w:t>.</w:t>
      </w:r>
      <w:r w:rsidR="00A00C8E" w:rsidRPr="006305DB">
        <w:rPr>
          <w:rFonts w:ascii="Arial" w:hAnsi="Arial" w:cs="Arial"/>
          <w:sz w:val="24"/>
          <w:szCs w:val="24"/>
          <w:lang w:val="en-GB"/>
        </w:rPr>
        <w:t xml:space="preserve"> </w:t>
      </w:r>
    </w:p>
    <w:p w:rsidR="00791CDE" w:rsidRPr="006305DB" w:rsidRDefault="00791CDE" w:rsidP="004B77F5">
      <w:pPr>
        <w:spacing w:after="0" w:line="360" w:lineRule="auto"/>
        <w:jc w:val="both"/>
        <w:rPr>
          <w:rFonts w:ascii="Arial" w:hAnsi="Arial" w:cs="Arial"/>
          <w:sz w:val="24"/>
          <w:szCs w:val="24"/>
          <w:lang w:val="en-GB"/>
        </w:rPr>
      </w:pPr>
    </w:p>
    <w:p w:rsidR="00136643" w:rsidRPr="006305DB" w:rsidRDefault="004D0693" w:rsidP="004B77F5">
      <w:pPr>
        <w:spacing w:after="0" w:line="360" w:lineRule="auto"/>
        <w:jc w:val="both"/>
        <w:rPr>
          <w:rFonts w:ascii="Arial" w:eastAsiaTheme="minorHAnsi" w:hAnsi="Arial" w:cs="Arial"/>
          <w:sz w:val="24"/>
          <w:szCs w:val="24"/>
          <w:lang w:val="en-ZA"/>
        </w:rPr>
      </w:pPr>
      <w:r w:rsidRPr="006305DB">
        <w:rPr>
          <w:rFonts w:ascii="Arial" w:hAnsi="Arial" w:cs="Arial"/>
          <w:sz w:val="24"/>
          <w:szCs w:val="24"/>
          <w:lang w:val="en-GB"/>
        </w:rPr>
        <w:t>[8</w:t>
      </w:r>
      <w:r w:rsidR="00DB40B3" w:rsidRPr="006305DB">
        <w:rPr>
          <w:rFonts w:ascii="Arial" w:hAnsi="Arial" w:cs="Arial"/>
          <w:sz w:val="24"/>
          <w:szCs w:val="24"/>
          <w:lang w:val="en-GB"/>
        </w:rPr>
        <w:t>]</w:t>
      </w:r>
      <w:r w:rsidR="00DB40B3" w:rsidRPr="006305DB">
        <w:rPr>
          <w:rFonts w:ascii="Arial" w:hAnsi="Arial" w:cs="Arial"/>
          <w:sz w:val="24"/>
          <w:szCs w:val="24"/>
          <w:lang w:val="en-GB"/>
        </w:rPr>
        <w:tab/>
      </w:r>
      <w:r w:rsidR="00FA3FFF" w:rsidRPr="006305DB">
        <w:rPr>
          <w:rFonts w:ascii="Arial" w:eastAsiaTheme="minorHAnsi" w:hAnsi="Arial" w:cs="Arial"/>
          <w:sz w:val="24"/>
          <w:szCs w:val="24"/>
          <w:lang w:val="en-ZA"/>
        </w:rPr>
        <w:t xml:space="preserve">The </w:t>
      </w:r>
      <w:r w:rsidR="003A16D8" w:rsidRPr="006305DB">
        <w:rPr>
          <w:rFonts w:ascii="Arial" w:eastAsiaTheme="minorHAnsi" w:hAnsi="Arial" w:cs="Arial"/>
          <w:sz w:val="24"/>
          <w:szCs w:val="24"/>
          <w:lang w:val="en-ZA"/>
        </w:rPr>
        <w:t>first witnes</w:t>
      </w:r>
      <w:r w:rsidR="00295C00" w:rsidRPr="006305DB">
        <w:rPr>
          <w:rFonts w:ascii="Arial" w:eastAsiaTheme="minorHAnsi" w:hAnsi="Arial" w:cs="Arial"/>
          <w:sz w:val="24"/>
          <w:szCs w:val="24"/>
          <w:lang w:val="en-ZA"/>
        </w:rPr>
        <w:t>s called by the State was</w:t>
      </w:r>
      <w:r w:rsidR="003A16D8" w:rsidRPr="006305DB">
        <w:rPr>
          <w:rFonts w:ascii="Arial" w:eastAsiaTheme="minorHAnsi" w:hAnsi="Arial" w:cs="Arial"/>
          <w:sz w:val="24"/>
          <w:szCs w:val="24"/>
          <w:lang w:val="en-ZA"/>
        </w:rPr>
        <w:t xml:space="preserve"> </w:t>
      </w:r>
      <w:r w:rsidR="00295C00" w:rsidRPr="006305DB">
        <w:rPr>
          <w:rFonts w:ascii="Arial" w:eastAsiaTheme="minorHAnsi" w:hAnsi="Arial" w:cs="Arial"/>
          <w:sz w:val="24"/>
          <w:szCs w:val="24"/>
          <w:lang w:val="en-ZA"/>
        </w:rPr>
        <w:t>Wambui Nju</w:t>
      </w:r>
      <w:r w:rsidR="009C07BE" w:rsidRPr="006305DB">
        <w:rPr>
          <w:rFonts w:ascii="Arial" w:eastAsiaTheme="minorHAnsi" w:hAnsi="Arial" w:cs="Arial"/>
          <w:sz w:val="24"/>
          <w:szCs w:val="24"/>
          <w:lang w:val="en-ZA"/>
        </w:rPr>
        <w:t>guna</w:t>
      </w:r>
      <w:r w:rsidR="00295C00" w:rsidRPr="006305DB">
        <w:rPr>
          <w:rFonts w:ascii="Arial" w:eastAsiaTheme="minorHAnsi" w:hAnsi="Arial" w:cs="Arial"/>
          <w:sz w:val="24"/>
          <w:szCs w:val="24"/>
          <w:lang w:val="en-ZA"/>
        </w:rPr>
        <w:t xml:space="preserve"> a medical doctor at Outapi</w:t>
      </w:r>
      <w:r w:rsidR="00D94558" w:rsidRPr="006305DB">
        <w:rPr>
          <w:rFonts w:ascii="Arial" w:eastAsiaTheme="minorHAnsi" w:hAnsi="Arial" w:cs="Arial"/>
          <w:sz w:val="24"/>
          <w:szCs w:val="24"/>
          <w:lang w:val="en-ZA"/>
        </w:rPr>
        <w:t xml:space="preserve"> State hospital. </w:t>
      </w:r>
      <w:r w:rsidR="00295C00" w:rsidRPr="006305DB">
        <w:rPr>
          <w:rFonts w:ascii="Arial" w:eastAsiaTheme="minorHAnsi" w:hAnsi="Arial" w:cs="Arial"/>
          <w:sz w:val="24"/>
          <w:szCs w:val="24"/>
          <w:lang w:val="en-ZA"/>
        </w:rPr>
        <w:t xml:space="preserve">She </w:t>
      </w:r>
      <w:r w:rsidR="009B6B58" w:rsidRPr="006305DB">
        <w:rPr>
          <w:rFonts w:ascii="Arial" w:eastAsiaTheme="minorHAnsi" w:hAnsi="Arial" w:cs="Arial"/>
          <w:sz w:val="24"/>
          <w:szCs w:val="24"/>
          <w:lang w:val="en-ZA"/>
        </w:rPr>
        <w:t>testified that she was the a</w:t>
      </w:r>
      <w:r w:rsidR="00A00C8E" w:rsidRPr="006305DB">
        <w:rPr>
          <w:rFonts w:ascii="Arial" w:eastAsiaTheme="minorHAnsi" w:hAnsi="Arial" w:cs="Arial"/>
          <w:sz w:val="24"/>
          <w:szCs w:val="24"/>
          <w:lang w:val="en-ZA"/>
        </w:rPr>
        <w:t>uthor of J88 documents</w:t>
      </w:r>
      <w:r w:rsidR="009B6B58" w:rsidRPr="006305DB">
        <w:rPr>
          <w:rFonts w:ascii="Arial" w:eastAsiaTheme="minorHAnsi" w:hAnsi="Arial" w:cs="Arial"/>
          <w:sz w:val="24"/>
          <w:szCs w:val="24"/>
          <w:lang w:val="en-ZA"/>
        </w:rPr>
        <w:t xml:space="preserve"> marked exhibit N1 and N2. These documents</w:t>
      </w:r>
      <w:r w:rsidR="00A00C8E" w:rsidRPr="006305DB">
        <w:rPr>
          <w:rFonts w:ascii="Arial" w:eastAsiaTheme="minorHAnsi" w:hAnsi="Arial" w:cs="Arial"/>
          <w:sz w:val="24"/>
          <w:szCs w:val="24"/>
          <w:lang w:val="en-ZA"/>
        </w:rPr>
        <w:t xml:space="preserve"> contained examinations she </w:t>
      </w:r>
      <w:r w:rsidR="009B6B58" w:rsidRPr="006305DB">
        <w:rPr>
          <w:rFonts w:ascii="Arial" w:eastAsiaTheme="minorHAnsi" w:hAnsi="Arial" w:cs="Arial"/>
          <w:sz w:val="24"/>
          <w:szCs w:val="24"/>
          <w:lang w:val="en-ZA"/>
        </w:rPr>
        <w:t>conducted on</w:t>
      </w:r>
      <w:r w:rsidR="00295C00" w:rsidRPr="006305DB">
        <w:rPr>
          <w:rFonts w:ascii="Arial" w:eastAsiaTheme="minorHAnsi" w:hAnsi="Arial" w:cs="Arial"/>
          <w:sz w:val="24"/>
          <w:szCs w:val="24"/>
          <w:lang w:val="en-ZA"/>
        </w:rPr>
        <w:t xml:space="preserve"> 12 July 2017 </w:t>
      </w:r>
      <w:r w:rsidR="008341D4" w:rsidRPr="006305DB">
        <w:rPr>
          <w:rFonts w:ascii="Arial" w:eastAsiaTheme="minorHAnsi" w:hAnsi="Arial" w:cs="Arial"/>
          <w:sz w:val="24"/>
          <w:szCs w:val="24"/>
          <w:lang w:val="en-ZA"/>
        </w:rPr>
        <w:t xml:space="preserve">in respect of the </w:t>
      </w:r>
      <w:r w:rsidR="00A00C8E" w:rsidRPr="006305DB">
        <w:rPr>
          <w:rFonts w:ascii="Arial" w:eastAsiaTheme="minorHAnsi" w:hAnsi="Arial" w:cs="Arial"/>
          <w:sz w:val="24"/>
          <w:szCs w:val="24"/>
          <w:lang w:val="en-ZA"/>
        </w:rPr>
        <w:t>victim, LS</w:t>
      </w:r>
      <w:r w:rsidR="009F402A" w:rsidRPr="006305DB">
        <w:rPr>
          <w:rFonts w:ascii="Arial" w:eastAsiaTheme="minorHAnsi" w:hAnsi="Arial" w:cs="Arial"/>
          <w:sz w:val="24"/>
          <w:szCs w:val="24"/>
          <w:lang w:val="en-ZA"/>
        </w:rPr>
        <w:t xml:space="preserve"> </w:t>
      </w:r>
      <w:r w:rsidR="008341D4" w:rsidRPr="006305DB">
        <w:rPr>
          <w:rFonts w:ascii="Arial" w:eastAsiaTheme="minorHAnsi" w:hAnsi="Arial" w:cs="Arial"/>
          <w:sz w:val="24"/>
          <w:szCs w:val="24"/>
          <w:lang w:val="en-ZA"/>
        </w:rPr>
        <w:t>and the accused person.</w:t>
      </w:r>
      <w:r w:rsidR="008C57F7" w:rsidRPr="006305DB">
        <w:rPr>
          <w:rFonts w:ascii="Arial" w:hAnsi="Arial" w:cs="Arial"/>
          <w:sz w:val="24"/>
          <w:szCs w:val="24"/>
          <w:lang w:val="en-GB"/>
        </w:rPr>
        <w:t xml:space="preserve"> </w:t>
      </w:r>
      <w:r w:rsidR="008341D4" w:rsidRPr="006305DB">
        <w:rPr>
          <w:rFonts w:ascii="Arial" w:hAnsi="Arial" w:cs="Arial"/>
          <w:sz w:val="24"/>
          <w:szCs w:val="24"/>
          <w:lang w:val="en-GB"/>
        </w:rPr>
        <w:t>She</w:t>
      </w:r>
      <w:r w:rsidR="00A00C8E" w:rsidRPr="006305DB">
        <w:rPr>
          <w:rFonts w:ascii="Arial" w:hAnsi="Arial" w:cs="Arial"/>
          <w:sz w:val="24"/>
          <w:szCs w:val="24"/>
          <w:lang w:val="en-GB"/>
        </w:rPr>
        <w:t xml:space="preserve"> further</w:t>
      </w:r>
      <w:r w:rsidR="008341D4" w:rsidRPr="006305DB">
        <w:rPr>
          <w:rFonts w:ascii="Arial" w:hAnsi="Arial" w:cs="Arial"/>
          <w:sz w:val="24"/>
          <w:szCs w:val="24"/>
          <w:lang w:val="en-GB"/>
        </w:rPr>
        <w:t xml:space="preserve"> </w:t>
      </w:r>
      <w:r w:rsidR="0059459B" w:rsidRPr="006305DB">
        <w:rPr>
          <w:rFonts w:ascii="Arial" w:hAnsi="Arial" w:cs="Arial"/>
          <w:sz w:val="24"/>
          <w:szCs w:val="24"/>
          <w:lang w:val="en-GB"/>
        </w:rPr>
        <w:t>testified that</w:t>
      </w:r>
      <w:r w:rsidR="009F402A" w:rsidRPr="006305DB">
        <w:rPr>
          <w:rFonts w:ascii="Arial" w:hAnsi="Arial" w:cs="Arial"/>
          <w:sz w:val="24"/>
          <w:szCs w:val="24"/>
          <w:lang w:val="en-GB"/>
        </w:rPr>
        <w:t xml:space="preserve"> during the</w:t>
      </w:r>
      <w:r w:rsidR="00353727" w:rsidRPr="006305DB">
        <w:rPr>
          <w:rFonts w:ascii="Arial" w:hAnsi="Arial" w:cs="Arial"/>
          <w:sz w:val="24"/>
          <w:szCs w:val="24"/>
          <w:lang w:val="en-GB"/>
        </w:rPr>
        <w:t xml:space="preserve"> </w:t>
      </w:r>
      <w:r w:rsidR="0059459B" w:rsidRPr="006305DB">
        <w:rPr>
          <w:rFonts w:ascii="Arial" w:hAnsi="Arial" w:cs="Arial"/>
          <w:sz w:val="24"/>
          <w:szCs w:val="24"/>
          <w:lang w:val="en-GB"/>
        </w:rPr>
        <w:t>examination of</w:t>
      </w:r>
      <w:r w:rsidR="009F402A" w:rsidRPr="006305DB">
        <w:rPr>
          <w:rFonts w:ascii="Arial" w:hAnsi="Arial" w:cs="Arial"/>
          <w:sz w:val="24"/>
          <w:szCs w:val="24"/>
          <w:lang w:val="en-GB"/>
        </w:rPr>
        <w:t xml:space="preserve"> the victim </w:t>
      </w:r>
      <w:r w:rsidR="00353727" w:rsidRPr="006305DB">
        <w:rPr>
          <w:rFonts w:ascii="Arial" w:hAnsi="Arial" w:cs="Arial"/>
          <w:sz w:val="24"/>
          <w:szCs w:val="24"/>
          <w:lang w:val="en-GB"/>
        </w:rPr>
        <w:t xml:space="preserve">she </w:t>
      </w:r>
      <w:r w:rsidR="009F402A" w:rsidRPr="006305DB">
        <w:rPr>
          <w:rFonts w:ascii="Arial" w:hAnsi="Arial" w:cs="Arial"/>
          <w:sz w:val="24"/>
          <w:szCs w:val="24"/>
          <w:lang w:val="en-GB"/>
        </w:rPr>
        <w:t>observed</w:t>
      </w:r>
      <w:r w:rsidR="003712C7" w:rsidRPr="006305DB">
        <w:rPr>
          <w:rFonts w:ascii="Arial" w:hAnsi="Arial" w:cs="Arial"/>
          <w:sz w:val="24"/>
          <w:szCs w:val="24"/>
          <w:lang w:val="en-GB"/>
        </w:rPr>
        <w:t xml:space="preserve"> </w:t>
      </w:r>
      <w:r w:rsidR="00136643" w:rsidRPr="006305DB">
        <w:rPr>
          <w:rFonts w:ascii="Arial" w:hAnsi="Arial" w:cs="Arial"/>
          <w:sz w:val="24"/>
          <w:szCs w:val="24"/>
          <w:lang w:val="en-GB"/>
        </w:rPr>
        <w:t xml:space="preserve">the </w:t>
      </w:r>
      <w:r w:rsidR="00353727" w:rsidRPr="006305DB">
        <w:rPr>
          <w:rFonts w:ascii="Arial" w:hAnsi="Arial" w:cs="Arial"/>
          <w:sz w:val="24"/>
          <w:szCs w:val="24"/>
          <w:lang w:val="en-GB"/>
        </w:rPr>
        <w:t xml:space="preserve">slight </w:t>
      </w:r>
      <w:r w:rsidR="00E219D5" w:rsidRPr="006305DB">
        <w:rPr>
          <w:rFonts w:ascii="Arial" w:hAnsi="Arial" w:cs="Arial"/>
          <w:sz w:val="24"/>
          <w:szCs w:val="24"/>
          <w:lang w:val="en-GB"/>
        </w:rPr>
        <w:t>bruising</w:t>
      </w:r>
      <w:r w:rsidR="00353727" w:rsidRPr="006305DB">
        <w:rPr>
          <w:rFonts w:ascii="Arial" w:hAnsi="Arial" w:cs="Arial"/>
          <w:sz w:val="24"/>
          <w:szCs w:val="24"/>
          <w:lang w:val="en-GB"/>
        </w:rPr>
        <w:t xml:space="preserve"> and inflammation on the opening</w:t>
      </w:r>
      <w:r w:rsidR="009B6B58" w:rsidRPr="006305DB">
        <w:rPr>
          <w:rFonts w:ascii="Arial" w:hAnsi="Arial" w:cs="Arial"/>
          <w:sz w:val="24"/>
          <w:szCs w:val="24"/>
          <w:lang w:val="en-GB"/>
        </w:rPr>
        <w:t xml:space="preserve"> of the </w:t>
      </w:r>
      <w:r w:rsidR="0059459B" w:rsidRPr="006305DB">
        <w:rPr>
          <w:rFonts w:ascii="Arial" w:hAnsi="Arial" w:cs="Arial"/>
          <w:sz w:val="24"/>
          <w:szCs w:val="24"/>
          <w:lang w:val="en-GB"/>
        </w:rPr>
        <w:t>vagina around</w:t>
      </w:r>
      <w:r w:rsidR="002005B7" w:rsidRPr="006305DB">
        <w:rPr>
          <w:rFonts w:ascii="Arial" w:hAnsi="Arial" w:cs="Arial"/>
          <w:sz w:val="24"/>
          <w:szCs w:val="24"/>
          <w:lang w:val="en-GB"/>
        </w:rPr>
        <w:t xml:space="preserve"> the </w:t>
      </w:r>
      <w:r w:rsidR="003712C7" w:rsidRPr="006305DB">
        <w:rPr>
          <w:rFonts w:ascii="Arial" w:hAnsi="Arial" w:cs="Arial"/>
          <w:sz w:val="24"/>
          <w:szCs w:val="24"/>
          <w:lang w:val="en-GB"/>
        </w:rPr>
        <w:t>vulva</w:t>
      </w:r>
      <w:r w:rsidR="00E219D5" w:rsidRPr="006305DB">
        <w:rPr>
          <w:rFonts w:ascii="Arial" w:hAnsi="Arial" w:cs="Arial"/>
          <w:sz w:val="24"/>
          <w:szCs w:val="24"/>
          <w:lang w:val="en-GB"/>
        </w:rPr>
        <w:t xml:space="preserve"> and concluded</w:t>
      </w:r>
      <w:r w:rsidR="008341D4" w:rsidRPr="006305DB">
        <w:rPr>
          <w:rFonts w:ascii="Arial" w:hAnsi="Arial" w:cs="Arial"/>
          <w:sz w:val="24"/>
          <w:szCs w:val="24"/>
          <w:lang w:val="en-GB"/>
        </w:rPr>
        <w:t xml:space="preserve"> ‘</w:t>
      </w:r>
      <w:r w:rsidR="008C57F7" w:rsidRPr="006305DB">
        <w:rPr>
          <w:rFonts w:ascii="Arial" w:hAnsi="Arial" w:cs="Arial"/>
          <w:sz w:val="24"/>
          <w:szCs w:val="24"/>
          <w:lang w:val="en-GB"/>
        </w:rPr>
        <w:t>probable rape with some penetration</w:t>
      </w:r>
      <w:r w:rsidR="008341D4" w:rsidRPr="006305DB">
        <w:rPr>
          <w:rFonts w:ascii="Arial" w:hAnsi="Arial" w:cs="Arial"/>
          <w:sz w:val="24"/>
          <w:szCs w:val="24"/>
          <w:lang w:val="en-GB"/>
        </w:rPr>
        <w:t>’</w:t>
      </w:r>
      <w:r w:rsidR="00BA3C74" w:rsidRPr="006305DB">
        <w:rPr>
          <w:rFonts w:ascii="Arial" w:hAnsi="Arial" w:cs="Arial"/>
          <w:sz w:val="24"/>
          <w:szCs w:val="24"/>
          <w:lang w:val="en-GB"/>
        </w:rPr>
        <w:t>. She however did not observe</w:t>
      </w:r>
      <w:r w:rsidR="008C57F7" w:rsidRPr="006305DB">
        <w:rPr>
          <w:rFonts w:ascii="Arial" w:hAnsi="Arial" w:cs="Arial"/>
          <w:sz w:val="24"/>
          <w:szCs w:val="24"/>
          <w:lang w:val="en-GB"/>
        </w:rPr>
        <w:t xml:space="preserve"> any injuries on the accused. </w:t>
      </w:r>
      <w:r w:rsidR="009B6B58" w:rsidRPr="006305DB">
        <w:rPr>
          <w:rFonts w:ascii="Arial" w:hAnsi="Arial" w:cs="Arial"/>
          <w:sz w:val="24"/>
          <w:szCs w:val="24"/>
          <w:lang w:val="en-GB"/>
        </w:rPr>
        <w:t xml:space="preserve">The witness </w:t>
      </w:r>
      <w:r w:rsidR="00E219D5" w:rsidRPr="006305DB">
        <w:rPr>
          <w:rFonts w:ascii="Arial" w:hAnsi="Arial" w:cs="Arial"/>
          <w:sz w:val="24"/>
          <w:szCs w:val="24"/>
          <w:lang w:val="en-GB"/>
        </w:rPr>
        <w:t>stated that she accidentally swi</w:t>
      </w:r>
      <w:r w:rsidR="002005B7" w:rsidRPr="006305DB">
        <w:rPr>
          <w:rFonts w:ascii="Arial" w:hAnsi="Arial" w:cs="Arial"/>
          <w:sz w:val="24"/>
          <w:szCs w:val="24"/>
          <w:lang w:val="en-GB"/>
        </w:rPr>
        <w:t xml:space="preserve">tched the names of the accused and the victim on the </w:t>
      </w:r>
      <w:r w:rsidR="00791CDE" w:rsidRPr="006305DB">
        <w:rPr>
          <w:rFonts w:ascii="Arial" w:hAnsi="Arial" w:cs="Arial"/>
          <w:sz w:val="24"/>
          <w:szCs w:val="24"/>
          <w:lang w:val="en-GB"/>
        </w:rPr>
        <w:t xml:space="preserve">J88 </w:t>
      </w:r>
      <w:r w:rsidR="00E219D5" w:rsidRPr="006305DB">
        <w:rPr>
          <w:rFonts w:ascii="Arial" w:hAnsi="Arial" w:cs="Arial"/>
          <w:sz w:val="24"/>
          <w:szCs w:val="24"/>
          <w:lang w:val="en-GB"/>
        </w:rPr>
        <w:t>forms, however</w:t>
      </w:r>
      <w:r w:rsidR="002005B7" w:rsidRPr="006305DB">
        <w:rPr>
          <w:rFonts w:ascii="Arial" w:hAnsi="Arial" w:cs="Arial"/>
          <w:sz w:val="24"/>
          <w:szCs w:val="24"/>
          <w:lang w:val="en-GB"/>
        </w:rPr>
        <w:t xml:space="preserve"> </w:t>
      </w:r>
      <w:r w:rsidR="0059459B" w:rsidRPr="006305DB">
        <w:rPr>
          <w:rFonts w:ascii="Arial" w:hAnsi="Arial" w:cs="Arial"/>
          <w:sz w:val="24"/>
          <w:szCs w:val="24"/>
          <w:lang w:val="en-GB"/>
        </w:rPr>
        <w:t>she wa</w:t>
      </w:r>
      <w:r w:rsidR="002005B7" w:rsidRPr="006305DB">
        <w:rPr>
          <w:rFonts w:ascii="Arial" w:hAnsi="Arial" w:cs="Arial"/>
          <w:sz w:val="24"/>
          <w:szCs w:val="24"/>
          <w:lang w:val="en-GB"/>
        </w:rPr>
        <w:t>s certain of the correctness of the report she compiled.</w:t>
      </w:r>
      <w:r w:rsidR="00BA3C74" w:rsidRPr="006305DB">
        <w:rPr>
          <w:rFonts w:ascii="Arial" w:eastAsiaTheme="minorHAnsi" w:hAnsi="Arial" w:cs="Arial"/>
          <w:sz w:val="24"/>
          <w:szCs w:val="24"/>
          <w:lang w:val="en-ZA"/>
        </w:rPr>
        <w:t xml:space="preserve"> She further</w:t>
      </w:r>
      <w:r w:rsidR="0059459B" w:rsidRPr="006305DB">
        <w:rPr>
          <w:rFonts w:ascii="Arial" w:eastAsiaTheme="minorHAnsi" w:hAnsi="Arial" w:cs="Arial"/>
          <w:sz w:val="24"/>
          <w:szCs w:val="24"/>
          <w:lang w:val="en-ZA"/>
        </w:rPr>
        <w:t xml:space="preserve"> confirmed the age of complainant to be about seven to eight years old. </w:t>
      </w:r>
      <w:r w:rsidR="002005B7" w:rsidRPr="006305DB">
        <w:rPr>
          <w:rFonts w:ascii="Arial" w:hAnsi="Arial" w:cs="Arial"/>
          <w:sz w:val="24"/>
          <w:szCs w:val="24"/>
          <w:lang w:val="en-GB"/>
        </w:rPr>
        <w:t xml:space="preserve"> In</w:t>
      </w:r>
      <w:r w:rsidR="00791CDE" w:rsidRPr="006305DB">
        <w:rPr>
          <w:rFonts w:ascii="Arial" w:hAnsi="Arial" w:cs="Arial"/>
          <w:sz w:val="24"/>
          <w:szCs w:val="24"/>
          <w:lang w:val="en-GB"/>
        </w:rPr>
        <w:t xml:space="preserve"> cross examination s</w:t>
      </w:r>
      <w:r w:rsidR="008C57F7" w:rsidRPr="006305DB">
        <w:rPr>
          <w:rFonts w:ascii="Arial" w:hAnsi="Arial" w:cs="Arial"/>
          <w:sz w:val="24"/>
          <w:szCs w:val="24"/>
          <w:lang w:val="en-GB"/>
        </w:rPr>
        <w:t xml:space="preserve">he </w:t>
      </w:r>
      <w:r w:rsidR="00136643" w:rsidRPr="006305DB">
        <w:rPr>
          <w:rFonts w:ascii="Arial" w:hAnsi="Arial" w:cs="Arial"/>
          <w:sz w:val="24"/>
          <w:szCs w:val="24"/>
          <w:lang w:val="en-GB"/>
        </w:rPr>
        <w:t xml:space="preserve">stated that she arrived at that conclusion </w:t>
      </w:r>
      <w:r w:rsidR="007D714B" w:rsidRPr="006305DB">
        <w:rPr>
          <w:rFonts w:ascii="Arial" w:hAnsi="Arial" w:cs="Arial"/>
          <w:sz w:val="24"/>
          <w:szCs w:val="24"/>
          <w:lang w:val="en-GB"/>
        </w:rPr>
        <w:t>because there was some injuries at the entrance or around the opening of the victim’s vagina</w:t>
      </w:r>
      <w:r w:rsidR="00791CDE" w:rsidRPr="006305DB">
        <w:rPr>
          <w:rFonts w:ascii="Arial" w:hAnsi="Arial" w:cs="Arial"/>
          <w:sz w:val="24"/>
          <w:szCs w:val="24"/>
          <w:lang w:val="en-GB"/>
        </w:rPr>
        <w:t xml:space="preserve"> and concluded that there was “a bit of </w:t>
      </w:r>
      <w:r w:rsidR="00136643" w:rsidRPr="006305DB">
        <w:rPr>
          <w:rFonts w:ascii="Arial" w:hAnsi="Arial" w:cs="Arial"/>
          <w:sz w:val="24"/>
          <w:szCs w:val="24"/>
          <w:lang w:val="en-GB"/>
        </w:rPr>
        <w:t>penetration</w:t>
      </w:r>
      <w:r w:rsidR="00791CDE" w:rsidRPr="006305DB">
        <w:rPr>
          <w:rFonts w:ascii="Arial" w:hAnsi="Arial" w:cs="Arial"/>
          <w:sz w:val="24"/>
          <w:szCs w:val="24"/>
          <w:lang w:val="en-GB"/>
        </w:rPr>
        <w:t xml:space="preserve"> not full penetration.”</w:t>
      </w:r>
      <w:r w:rsidR="00136643" w:rsidRPr="006305DB">
        <w:rPr>
          <w:rFonts w:ascii="Arial" w:hAnsi="Arial" w:cs="Arial"/>
          <w:sz w:val="24"/>
          <w:szCs w:val="24"/>
          <w:lang w:val="en-GB"/>
        </w:rPr>
        <w:t xml:space="preserve"> </w:t>
      </w:r>
    </w:p>
    <w:p w:rsidR="00136643" w:rsidRPr="006305DB" w:rsidRDefault="00136643" w:rsidP="004B77F5">
      <w:pPr>
        <w:spacing w:after="0" w:line="360" w:lineRule="auto"/>
        <w:jc w:val="both"/>
        <w:rPr>
          <w:rFonts w:ascii="Arial" w:hAnsi="Arial" w:cs="Arial"/>
          <w:sz w:val="24"/>
          <w:szCs w:val="24"/>
          <w:lang w:val="en-GB"/>
        </w:rPr>
      </w:pPr>
    </w:p>
    <w:p w:rsidR="00B53578" w:rsidRPr="006305DB" w:rsidRDefault="004D0693" w:rsidP="004B77F5">
      <w:pPr>
        <w:spacing w:after="0" w:line="360" w:lineRule="auto"/>
        <w:jc w:val="both"/>
        <w:rPr>
          <w:rFonts w:ascii="Arial" w:hAnsi="Arial" w:cs="Arial"/>
          <w:sz w:val="24"/>
          <w:szCs w:val="24"/>
          <w:lang w:val="en-GB"/>
        </w:rPr>
      </w:pPr>
      <w:r w:rsidRPr="006305DB">
        <w:rPr>
          <w:rFonts w:ascii="Arial" w:hAnsi="Arial" w:cs="Arial"/>
          <w:sz w:val="24"/>
          <w:szCs w:val="24"/>
          <w:lang w:val="en-GB"/>
        </w:rPr>
        <w:t>[9</w:t>
      </w:r>
      <w:r w:rsidR="008C57F7" w:rsidRPr="006305DB">
        <w:rPr>
          <w:rFonts w:ascii="Arial" w:hAnsi="Arial" w:cs="Arial"/>
          <w:sz w:val="24"/>
          <w:szCs w:val="24"/>
          <w:lang w:val="en-GB"/>
        </w:rPr>
        <w:t xml:space="preserve">] </w:t>
      </w:r>
      <w:r w:rsidR="008C57F7" w:rsidRPr="006305DB">
        <w:rPr>
          <w:rFonts w:ascii="Arial" w:hAnsi="Arial" w:cs="Arial"/>
          <w:sz w:val="24"/>
          <w:szCs w:val="24"/>
          <w:lang w:val="en-GB"/>
        </w:rPr>
        <w:tab/>
        <w:t>The second</w:t>
      </w:r>
      <w:r w:rsidR="009C07BE" w:rsidRPr="006305DB">
        <w:rPr>
          <w:rFonts w:ascii="Arial" w:hAnsi="Arial" w:cs="Arial"/>
          <w:sz w:val="24"/>
          <w:szCs w:val="24"/>
          <w:lang w:val="en-GB"/>
        </w:rPr>
        <w:t xml:space="preserve"> witness</w:t>
      </w:r>
      <w:r w:rsidR="008C57F7" w:rsidRPr="006305DB">
        <w:rPr>
          <w:rFonts w:ascii="Arial" w:hAnsi="Arial" w:cs="Arial"/>
          <w:sz w:val="24"/>
          <w:szCs w:val="24"/>
          <w:lang w:val="en-GB"/>
        </w:rPr>
        <w:t xml:space="preserve"> was Lucia Bonifatius. </w:t>
      </w:r>
      <w:r w:rsidR="00C23D76" w:rsidRPr="006305DB">
        <w:rPr>
          <w:rFonts w:ascii="Arial" w:hAnsi="Arial" w:cs="Arial"/>
          <w:sz w:val="24"/>
          <w:szCs w:val="24"/>
          <w:lang w:val="en-GB"/>
        </w:rPr>
        <w:t>She knew the accused as a person who used to stay in her house at Outapi. At the time of the incident accuse</w:t>
      </w:r>
      <w:r w:rsidR="0059459B" w:rsidRPr="006305DB">
        <w:rPr>
          <w:rFonts w:ascii="Arial" w:hAnsi="Arial" w:cs="Arial"/>
          <w:sz w:val="24"/>
          <w:szCs w:val="24"/>
          <w:lang w:val="en-GB"/>
        </w:rPr>
        <w:t>d</w:t>
      </w:r>
      <w:r w:rsidR="00C23D76" w:rsidRPr="006305DB">
        <w:rPr>
          <w:rFonts w:ascii="Arial" w:hAnsi="Arial" w:cs="Arial"/>
          <w:sz w:val="24"/>
          <w:szCs w:val="24"/>
          <w:lang w:val="en-GB"/>
        </w:rPr>
        <w:t xml:space="preserve"> had a sleeping tent behind her house. </w:t>
      </w:r>
      <w:r w:rsidR="008C57F7" w:rsidRPr="006305DB">
        <w:rPr>
          <w:rFonts w:ascii="Arial" w:hAnsi="Arial" w:cs="Arial"/>
          <w:sz w:val="24"/>
          <w:szCs w:val="24"/>
          <w:lang w:val="en-GB"/>
        </w:rPr>
        <w:t>Her testimony collaborated</w:t>
      </w:r>
      <w:r w:rsidR="009C07BE" w:rsidRPr="006305DB">
        <w:rPr>
          <w:rFonts w:ascii="Arial" w:hAnsi="Arial" w:cs="Arial"/>
          <w:sz w:val="24"/>
          <w:szCs w:val="24"/>
          <w:lang w:val="en-GB"/>
        </w:rPr>
        <w:t xml:space="preserve"> the evidence of the victim </w:t>
      </w:r>
      <w:r w:rsidR="00E219D5" w:rsidRPr="006305DB">
        <w:rPr>
          <w:rFonts w:ascii="Arial" w:hAnsi="Arial" w:cs="Arial"/>
          <w:sz w:val="24"/>
          <w:szCs w:val="24"/>
          <w:lang w:val="en-GB"/>
        </w:rPr>
        <w:t xml:space="preserve">in </w:t>
      </w:r>
      <w:r w:rsidR="009C07BE" w:rsidRPr="006305DB">
        <w:rPr>
          <w:rFonts w:ascii="Arial" w:hAnsi="Arial" w:cs="Arial"/>
          <w:sz w:val="24"/>
          <w:szCs w:val="24"/>
          <w:lang w:val="en-GB"/>
        </w:rPr>
        <w:t>that</w:t>
      </w:r>
      <w:r w:rsidR="008C57F7" w:rsidRPr="006305DB">
        <w:rPr>
          <w:rFonts w:ascii="Arial" w:hAnsi="Arial" w:cs="Arial"/>
          <w:sz w:val="24"/>
          <w:szCs w:val="24"/>
          <w:lang w:val="en-GB"/>
        </w:rPr>
        <w:t xml:space="preserve"> when she returned </w:t>
      </w:r>
      <w:r w:rsidR="0059459B" w:rsidRPr="006305DB">
        <w:rPr>
          <w:rFonts w:ascii="Arial" w:hAnsi="Arial" w:cs="Arial"/>
          <w:sz w:val="24"/>
          <w:szCs w:val="24"/>
          <w:lang w:val="en-GB"/>
        </w:rPr>
        <w:t xml:space="preserve">home </w:t>
      </w:r>
      <w:r w:rsidR="00E219D5" w:rsidRPr="006305DB">
        <w:rPr>
          <w:rFonts w:ascii="Arial" w:hAnsi="Arial" w:cs="Arial"/>
          <w:sz w:val="24"/>
          <w:szCs w:val="24"/>
          <w:lang w:val="en-GB"/>
        </w:rPr>
        <w:t>from</w:t>
      </w:r>
      <w:r w:rsidR="0059459B" w:rsidRPr="006305DB">
        <w:rPr>
          <w:rFonts w:ascii="Arial" w:hAnsi="Arial" w:cs="Arial"/>
          <w:sz w:val="24"/>
          <w:szCs w:val="24"/>
          <w:lang w:val="en-GB"/>
        </w:rPr>
        <w:t xml:space="preserve"> the stand</w:t>
      </w:r>
      <w:r w:rsidR="009C07BE" w:rsidRPr="006305DB">
        <w:rPr>
          <w:rFonts w:ascii="Arial" w:hAnsi="Arial" w:cs="Arial"/>
          <w:sz w:val="24"/>
          <w:szCs w:val="24"/>
          <w:lang w:val="en-GB"/>
        </w:rPr>
        <w:t xml:space="preserve"> </w:t>
      </w:r>
      <w:r w:rsidR="008C57F7" w:rsidRPr="006305DB">
        <w:rPr>
          <w:rFonts w:ascii="Arial" w:hAnsi="Arial" w:cs="Arial"/>
          <w:sz w:val="24"/>
          <w:szCs w:val="24"/>
          <w:lang w:val="en-GB"/>
        </w:rPr>
        <w:t xml:space="preserve">she found the accused </w:t>
      </w:r>
      <w:r w:rsidR="0059459B" w:rsidRPr="006305DB">
        <w:rPr>
          <w:rFonts w:ascii="Arial" w:hAnsi="Arial" w:cs="Arial"/>
          <w:sz w:val="24"/>
          <w:szCs w:val="24"/>
          <w:lang w:val="en-GB"/>
        </w:rPr>
        <w:t>and the victim in the room and it</w:t>
      </w:r>
      <w:r w:rsidR="009C07BE" w:rsidRPr="006305DB">
        <w:rPr>
          <w:rFonts w:ascii="Arial" w:hAnsi="Arial" w:cs="Arial"/>
          <w:sz w:val="24"/>
          <w:szCs w:val="24"/>
          <w:lang w:val="en-GB"/>
        </w:rPr>
        <w:t xml:space="preserve"> was locked. Accused was naked</w:t>
      </w:r>
      <w:r w:rsidR="001E2DF4" w:rsidRPr="006305DB">
        <w:rPr>
          <w:rFonts w:ascii="Arial" w:hAnsi="Arial" w:cs="Arial"/>
          <w:sz w:val="24"/>
          <w:szCs w:val="24"/>
          <w:lang w:val="en-GB"/>
        </w:rPr>
        <w:t xml:space="preserve"> and was trying to put on a trouser which was on the bed. He had a trunky down below the knees. At that stage the victim was lying on the floor on a mattress naked as her trouser was on her chest and her panty was on one leg.</w:t>
      </w:r>
      <w:r w:rsidR="009C07BE" w:rsidRPr="006305DB">
        <w:rPr>
          <w:rFonts w:ascii="Arial" w:hAnsi="Arial" w:cs="Arial"/>
          <w:sz w:val="24"/>
          <w:szCs w:val="24"/>
          <w:lang w:val="en-GB"/>
        </w:rPr>
        <w:t xml:space="preserve"> </w:t>
      </w:r>
      <w:r w:rsidR="00C23D76" w:rsidRPr="006305DB">
        <w:rPr>
          <w:rFonts w:ascii="Arial" w:hAnsi="Arial" w:cs="Arial"/>
          <w:sz w:val="24"/>
          <w:szCs w:val="24"/>
          <w:lang w:val="en-GB"/>
        </w:rPr>
        <w:t>She called her husband who arrived with the police.</w:t>
      </w:r>
      <w:r w:rsidR="00BB06EC" w:rsidRPr="006305DB">
        <w:rPr>
          <w:rFonts w:ascii="Arial" w:hAnsi="Arial" w:cs="Arial"/>
          <w:sz w:val="24"/>
          <w:szCs w:val="24"/>
          <w:lang w:val="en-GB"/>
        </w:rPr>
        <w:t xml:space="preserve"> She </w:t>
      </w:r>
      <w:r w:rsidR="00BB06EC" w:rsidRPr="006305DB">
        <w:rPr>
          <w:rFonts w:ascii="Arial" w:hAnsi="Arial" w:cs="Arial"/>
          <w:sz w:val="24"/>
          <w:szCs w:val="24"/>
          <w:lang w:val="en-GB"/>
        </w:rPr>
        <w:lastRenderedPageBreak/>
        <w:t>however had no knowledge with regard to the circumstances under which the sexual act took place</w:t>
      </w:r>
      <w:r w:rsidR="001C2BB4" w:rsidRPr="006305DB">
        <w:rPr>
          <w:rFonts w:ascii="Arial" w:hAnsi="Arial" w:cs="Arial"/>
          <w:sz w:val="24"/>
          <w:szCs w:val="24"/>
          <w:lang w:val="en-GB"/>
        </w:rPr>
        <w:t>.</w:t>
      </w:r>
    </w:p>
    <w:p w:rsidR="00C23D76" w:rsidRPr="006305DB" w:rsidRDefault="00791CDE" w:rsidP="004B77F5">
      <w:pPr>
        <w:spacing w:after="0" w:line="360" w:lineRule="auto"/>
        <w:jc w:val="both"/>
        <w:rPr>
          <w:rFonts w:ascii="Arial" w:hAnsi="Arial" w:cs="Arial"/>
          <w:sz w:val="24"/>
          <w:szCs w:val="24"/>
          <w:lang w:val="en-GB"/>
        </w:rPr>
      </w:pPr>
      <w:r w:rsidRPr="006305DB">
        <w:rPr>
          <w:rFonts w:ascii="Arial" w:hAnsi="Arial" w:cs="Arial"/>
          <w:sz w:val="24"/>
          <w:szCs w:val="24"/>
          <w:lang w:val="en-GB"/>
        </w:rPr>
        <w:t xml:space="preserve"> </w:t>
      </w:r>
    </w:p>
    <w:p w:rsidR="001A4790" w:rsidRPr="006305DB" w:rsidRDefault="008C57F7" w:rsidP="004B77F5">
      <w:pPr>
        <w:spacing w:after="0" w:line="360" w:lineRule="auto"/>
        <w:jc w:val="both"/>
        <w:rPr>
          <w:rFonts w:ascii="Arial" w:hAnsi="Arial" w:cs="Arial"/>
          <w:sz w:val="24"/>
          <w:szCs w:val="24"/>
          <w:lang w:val="en-GB"/>
        </w:rPr>
      </w:pPr>
      <w:r w:rsidRPr="006305DB">
        <w:rPr>
          <w:rFonts w:ascii="Arial" w:hAnsi="Arial" w:cs="Arial"/>
          <w:sz w:val="24"/>
          <w:szCs w:val="24"/>
          <w:lang w:val="en-GB"/>
        </w:rPr>
        <w:t>[</w:t>
      </w:r>
      <w:r w:rsidR="004D0693" w:rsidRPr="006305DB">
        <w:rPr>
          <w:rFonts w:ascii="Arial" w:hAnsi="Arial" w:cs="Arial"/>
          <w:sz w:val="24"/>
          <w:szCs w:val="24"/>
          <w:lang w:val="en-GB"/>
        </w:rPr>
        <w:t>10</w:t>
      </w:r>
      <w:r w:rsidRPr="006305DB">
        <w:rPr>
          <w:rFonts w:ascii="Arial" w:hAnsi="Arial" w:cs="Arial"/>
          <w:sz w:val="24"/>
          <w:szCs w:val="24"/>
          <w:lang w:val="en-GB"/>
        </w:rPr>
        <w:t xml:space="preserve">] </w:t>
      </w:r>
      <w:r w:rsidRPr="006305DB">
        <w:rPr>
          <w:rFonts w:ascii="Arial" w:hAnsi="Arial" w:cs="Arial"/>
          <w:sz w:val="24"/>
          <w:szCs w:val="24"/>
          <w:lang w:val="en-GB"/>
        </w:rPr>
        <w:tab/>
      </w:r>
      <w:r w:rsidR="00791CDE" w:rsidRPr="006305DB">
        <w:rPr>
          <w:rFonts w:ascii="Arial" w:hAnsi="Arial" w:cs="Arial"/>
          <w:sz w:val="24"/>
          <w:szCs w:val="24"/>
          <w:lang w:val="en-GB"/>
        </w:rPr>
        <w:t xml:space="preserve"> </w:t>
      </w:r>
      <w:r w:rsidRPr="006305DB">
        <w:rPr>
          <w:rFonts w:ascii="Arial" w:hAnsi="Arial" w:cs="Arial"/>
          <w:sz w:val="24"/>
          <w:szCs w:val="24"/>
          <w:lang w:val="en-GB"/>
        </w:rPr>
        <w:t xml:space="preserve">The last witness </w:t>
      </w:r>
      <w:r w:rsidR="00BB06EC" w:rsidRPr="006305DB">
        <w:rPr>
          <w:rFonts w:ascii="Arial" w:hAnsi="Arial" w:cs="Arial"/>
          <w:sz w:val="24"/>
          <w:szCs w:val="24"/>
          <w:lang w:val="en-GB"/>
        </w:rPr>
        <w:t>is LS</w:t>
      </w:r>
      <w:r w:rsidR="00354089" w:rsidRPr="006305DB">
        <w:rPr>
          <w:rFonts w:ascii="Arial" w:hAnsi="Arial" w:cs="Arial"/>
          <w:sz w:val="24"/>
          <w:szCs w:val="24"/>
          <w:lang w:val="en-GB"/>
        </w:rPr>
        <w:t xml:space="preserve"> </w:t>
      </w:r>
      <w:r w:rsidR="00791CDE" w:rsidRPr="006305DB">
        <w:rPr>
          <w:rFonts w:ascii="Arial" w:hAnsi="Arial" w:cs="Arial"/>
          <w:sz w:val="24"/>
          <w:szCs w:val="24"/>
          <w:lang w:val="en-GB"/>
        </w:rPr>
        <w:t>the</w:t>
      </w:r>
      <w:r w:rsidR="0059459B" w:rsidRPr="006305DB">
        <w:rPr>
          <w:rFonts w:ascii="Arial" w:hAnsi="Arial" w:cs="Arial"/>
          <w:sz w:val="24"/>
          <w:szCs w:val="24"/>
          <w:lang w:val="en-GB"/>
        </w:rPr>
        <w:t xml:space="preserve"> victim in this case. She stated that she was seven or</w:t>
      </w:r>
      <w:r w:rsidR="009C07BE" w:rsidRPr="006305DB">
        <w:rPr>
          <w:rFonts w:ascii="Arial" w:hAnsi="Arial" w:cs="Arial"/>
          <w:sz w:val="24"/>
          <w:szCs w:val="24"/>
          <w:lang w:val="en-GB"/>
        </w:rPr>
        <w:t xml:space="preserve"> eight years at the time of the incident.</w:t>
      </w:r>
      <w:r w:rsidRPr="006305DB">
        <w:rPr>
          <w:rFonts w:ascii="Arial" w:hAnsi="Arial" w:cs="Arial"/>
          <w:sz w:val="24"/>
          <w:szCs w:val="24"/>
          <w:lang w:val="en-GB"/>
        </w:rPr>
        <w:t xml:space="preserve"> She testified that she came back from school and</w:t>
      </w:r>
      <w:r w:rsidR="0059459B" w:rsidRPr="006305DB">
        <w:rPr>
          <w:rFonts w:ascii="Arial" w:hAnsi="Arial" w:cs="Arial"/>
          <w:sz w:val="24"/>
          <w:szCs w:val="24"/>
          <w:lang w:val="en-GB"/>
        </w:rPr>
        <w:t xml:space="preserve"> went into</w:t>
      </w:r>
      <w:r w:rsidR="008E730B" w:rsidRPr="006305DB">
        <w:rPr>
          <w:rFonts w:ascii="Arial" w:hAnsi="Arial" w:cs="Arial"/>
          <w:sz w:val="24"/>
          <w:szCs w:val="24"/>
          <w:lang w:val="en-GB"/>
        </w:rPr>
        <w:t xml:space="preserve"> her room.</w:t>
      </w:r>
      <w:r w:rsidR="009C07BE" w:rsidRPr="006305DB">
        <w:rPr>
          <w:rFonts w:ascii="Arial" w:hAnsi="Arial" w:cs="Arial"/>
          <w:sz w:val="24"/>
          <w:szCs w:val="24"/>
          <w:lang w:val="en-GB"/>
        </w:rPr>
        <w:t xml:space="preserve"> Whilst</w:t>
      </w:r>
      <w:r w:rsidRPr="006305DB">
        <w:rPr>
          <w:rFonts w:ascii="Arial" w:hAnsi="Arial" w:cs="Arial"/>
          <w:sz w:val="24"/>
          <w:szCs w:val="24"/>
          <w:lang w:val="en-GB"/>
        </w:rPr>
        <w:t xml:space="preserve"> in he</w:t>
      </w:r>
      <w:r w:rsidR="00354089" w:rsidRPr="006305DB">
        <w:rPr>
          <w:rFonts w:ascii="Arial" w:hAnsi="Arial" w:cs="Arial"/>
          <w:sz w:val="24"/>
          <w:szCs w:val="24"/>
          <w:lang w:val="en-GB"/>
        </w:rPr>
        <w:t>r room</w:t>
      </w:r>
      <w:r w:rsidR="0059459B" w:rsidRPr="006305DB">
        <w:rPr>
          <w:rFonts w:ascii="Arial" w:hAnsi="Arial" w:cs="Arial"/>
          <w:sz w:val="24"/>
          <w:szCs w:val="24"/>
          <w:lang w:val="en-GB"/>
        </w:rPr>
        <w:t xml:space="preserve"> busy</w:t>
      </w:r>
      <w:r w:rsidR="00354089" w:rsidRPr="006305DB">
        <w:rPr>
          <w:rFonts w:ascii="Arial" w:hAnsi="Arial" w:cs="Arial"/>
          <w:sz w:val="24"/>
          <w:szCs w:val="24"/>
          <w:lang w:val="en-GB"/>
        </w:rPr>
        <w:t xml:space="preserve"> changing her clothes the</w:t>
      </w:r>
      <w:r w:rsidR="00791CDE" w:rsidRPr="006305DB">
        <w:rPr>
          <w:rFonts w:ascii="Arial" w:hAnsi="Arial" w:cs="Arial"/>
          <w:sz w:val="24"/>
          <w:szCs w:val="24"/>
          <w:lang w:val="en-GB"/>
        </w:rPr>
        <w:t xml:space="preserve"> accused kicked the</w:t>
      </w:r>
      <w:r w:rsidRPr="006305DB">
        <w:rPr>
          <w:rFonts w:ascii="Arial" w:hAnsi="Arial" w:cs="Arial"/>
          <w:sz w:val="24"/>
          <w:szCs w:val="24"/>
          <w:lang w:val="en-GB"/>
        </w:rPr>
        <w:t xml:space="preserve"> door, deman</w:t>
      </w:r>
      <w:r w:rsidR="00791CDE" w:rsidRPr="006305DB">
        <w:rPr>
          <w:rFonts w:ascii="Arial" w:hAnsi="Arial" w:cs="Arial"/>
          <w:sz w:val="24"/>
          <w:szCs w:val="24"/>
          <w:lang w:val="en-GB"/>
        </w:rPr>
        <w:t>ding the victim to open</w:t>
      </w:r>
      <w:r w:rsidRPr="006305DB">
        <w:rPr>
          <w:rFonts w:ascii="Arial" w:hAnsi="Arial" w:cs="Arial"/>
          <w:sz w:val="24"/>
          <w:szCs w:val="24"/>
          <w:lang w:val="en-GB"/>
        </w:rPr>
        <w:t xml:space="preserve"> </w:t>
      </w:r>
      <w:r w:rsidR="00791CDE" w:rsidRPr="006305DB">
        <w:rPr>
          <w:rFonts w:ascii="Arial" w:hAnsi="Arial" w:cs="Arial"/>
          <w:sz w:val="24"/>
          <w:szCs w:val="24"/>
          <w:lang w:val="en-GB"/>
        </w:rPr>
        <w:t>before he kicks the door</w:t>
      </w:r>
      <w:r w:rsidR="00C23D76" w:rsidRPr="006305DB">
        <w:rPr>
          <w:rFonts w:ascii="Arial" w:hAnsi="Arial" w:cs="Arial"/>
          <w:sz w:val="24"/>
          <w:szCs w:val="24"/>
          <w:lang w:val="en-GB"/>
        </w:rPr>
        <w:t xml:space="preserve"> </w:t>
      </w:r>
      <w:r w:rsidR="009A2F06" w:rsidRPr="006305DB">
        <w:rPr>
          <w:rFonts w:ascii="Arial" w:hAnsi="Arial" w:cs="Arial"/>
          <w:sz w:val="24"/>
          <w:szCs w:val="24"/>
          <w:lang w:val="en-GB"/>
        </w:rPr>
        <w:t>open.</w:t>
      </w:r>
      <w:r w:rsidRPr="006305DB">
        <w:rPr>
          <w:rFonts w:ascii="Arial" w:hAnsi="Arial" w:cs="Arial"/>
          <w:sz w:val="24"/>
          <w:szCs w:val="24"/>
          <w:lang w:val="en-GB"/>
        </w:rPr>
        <w:t xml:space="preserve"> </w:t>
      </w:r>
      <w:r w:rsidR="00BB06EC" w:rsidRPr="006305DB">
        <w:rPr>
          <w:rFonts w:ascii="Arial" w:hAnsi="Arial" w:cs="Arial"/>
          <w:sz w:val="24"/>
          <w:szCs w:val="24"/>
          <w:lang w:val="en-GB"/>
        </w:rPr>
        <w:t>She went and open</w:t>
      </w:r>
      <w:r w:rsidR="00791CDE" w:rsidRPr="006305DB">
        <w:rPr>
          <w:rFonts w:ascii="Arial" w:hAnsi="Arial" w:cs="Arial"/>
          <w:sz w:val="24"/>
          <w:szCs w:val="24"/>
          <w:lang w:val="en-GB"/>
        </w:rPr>
        <w:t>ed</w:t>
      </w:r>
      <w:r w:rsidR="00BB06EC" w:rsidRPr="006305DB">
        <w:rPr>
          <w:rFonts w:ascii="Arial" w:hAnsi="Arial" w:cs="Arial"/>
          <w:sz w:val="24"/>
          <w:szCs w:val="24"/>
          <w:lang w:val="en-GB"/>
        </w:rPr>
        <w:t xml:space="preserve"> the door and saw that it was the accused person when he entered the room. When </w:t>
      </w:r>
      <w:r w:rsidR="00791CDE" w:rsidRPr="006305DB">
        <w:rPr>
          <w:rFonts w:ascii="Arial" w:hAnsi="Arial" w:cs="Arial"/>
          <w:sz w:val="24"/>
          <w:szCs w:val="24"/>
          <w:lang w:val="en-GB"/>
        </w:rPr>
        <w:t>t</w:t>
      </w:r>
      <w:r w:rsidR="00BB06EC" w:rsidRPr="006305DB">
        <w:rPr>
          <w:rFonts w:ascii="Arial" w:hAnsi="Arial" w:cs="Arial"/>
          <w:sz w:val="24"/>
          <w:szCs w:val="24"/>
          <w:lang w:val="en-GB"/>
        </w:rPr>
        <w:t>he</w:t>
      </w:r>
      <w:r w:rsidR="00791CDE" w:rsidRPr="006305DB">
        <w:rPr>
          <w:rFonts w:ascii="Arial" w:hAnsi="Arial" w:cs="Arial"/>
          <w:sz w:val="24"/>
          <w:szCs w:val="24"/>
          <w:lang w:val="en-GB"/>
        </w:rPr>
        <w:t xml:space="preserve"> accused</w:t>
      </w:r>
      <w:r w:rsidR="00BB06EC" w:rsidRPr="006305DB">
        <w:rPr>
          <w:rFonts w:ascii="Arial" w:hAnsi="Arial" w:cs="Arial"/>
          <w:sz w:val="24"/>
          <w:szCs w:val="24"/>
          <w:lang w:val="en-GB"/>
        </w:rPr>
        <w:t xml:space="preserve"> entered he locked the door then he let her down. He</w:t>
      </w:r>
      <w:r w:rsidR="0059459B" w:rsidRPr="006305DB">
        <w:rPr>
          <w:rFonts w:ascii="Arial" w:hAnsi="Arial" w:cs="Arial"/>
          <w:sz w:val="24"/>
          <w:szCs w:val="24"/>
          <w:lang w:val="en-GB"/>
        </w:rPr>
        <w:t xml:space="preserve"> </w:t>
      </w:r>
      <w:r w:rsidR="009A2F06" w:rsidRPr="006305DB">
        <w:rPr>
          <w:rFonts w:ascii="Arial" w:hAnsi="Arial" w:cs="Arial"/>
          <w:sz w:val="24"/>
          <w:szCs w:val="24"/>
          <w:lang w:val="en-GB"/>
        </w:rPr>
        <w:t xml:space="preserve">undressed </w:t>
      </w:r>
      <w:r w:rsidRPr="006305DB">
        <w:rPr>
          <w:rFonts w:ascii="Arial" w:hAnsi="Arial" w:cs="Arial"/>
          <w:sz w:val="24"/>
          <w:szCs w:val="24"/>
          <w:lang w:val="en-GB"/>
        </w:rPr>
        <w:t>himself</w:t>
      </w:r>
      <w:r w:rsidR="008E730B" w:rsidRPr="006305DB">
        <w:rPr>
          <w:rFonts w:ascii="Arial" w:hAnsi="Arial" w:cs="Arial"/>
          <w:sz w:val="24"/>
          <w:szCs w:val="24"/>
          <w:lang w:val="en-GB"/>
        </w:rPr>
        <w:t xml:space="preserve"> and remained in a trunky</w:t>
      </w:r>
      <w:r w:rsidR="00BB06EC" w:rsidRPr="006305DB">
        <w:rPr>
          <w:rFonts w:ascii="Arial" w:hAnsi="Arial" w:cs="Arial"/>
          <w:sz w:val="24"/>
          <w:szCs w:val="24"/>
          <w:lang w:val="en-GB"/>
        </w:rPr>
        <w:t xml:space="preserve"> and also</w:t>
      </w:r>
      <w:r w:rsidR="0059459B" w:rsidRPr="006305DB">
        <w:rPr>
          <w:rFonts w:ascii="Arial" w:hAnsi="Arial" w:cs="Arial"/>
          <w:sz w:val="24"/>
          <w:szCs w:val="24"/>
          <w:lang w:val="en-GB"/>
        </w:rPr>
        <w:t xml:space="preserve"> undressed</w:t>
      </w:r>
      <w:r w:rsidR="009A2F06" w:rsidRPr="006305DB">
        <w:rPr>
          <w:rFonts w:ascii="Arial" w:hAnsi="Arial" w:cs="Arial"/>
          <w:sz w:val="24"/>
          <w:szCs w:val="24"/>
          <w:lang w:val="en-GB"/>
        </w:rPr>
        <w:t xml:space="preserve"> the victim</w:t>
      </w:r>
      <w:r w:rsidR="001C2BB4" w:rsidRPr="006305DB">
        <w:rPr>
          <w:rFonts w:ascii="Arial" w:hAnsi="Arial" w:cs="Arial"/>
          <w:sz w:val="24"/>
          <w:szCs w:val="24"/>
          <w:lang w:val="en-GB"/>
        </w:rPr>
        <w:t>’s</w:t>
      </w:r>
      <w:r w:rsidR="008E730B" w:rsidRPr="006305DB">
        <w:rPr>
          <w:rFonts w:ascii="Arial" w:hAnsi="Arial" w:cs="Arial"/>
          <w:sz w:val="24"/>
          <w:szCs w:val="24"/>
          <w:lang w:val="en-GB"/>
        </w:rPr>
        <w:t xml:space="preserve"> trouser which he put on her chest. He</w:t>
      </w:r>
      <w:r w:rsidR="001C2BB4" w:rsidRPr="006305DB">
        <w:rPr>
          <w:rFonts w:ascii="Arial" w:hAnsi="Arial" w:cs="Arial"/>
          <w:sz w:val="24"/>
          <w:szCs w:val="24"/>
          <w:lang w:val="en-GB"/>
        </w:rPr>
        <w:t xml:space="preserve"> further</w:t>
      </w:r>
      <w:r w:rsidR="008E730B" w:rsidRPr="006305DB">
        <w:rPr>
          <w:rFonts w:ascii="Arial" w:hAnsi="Arial" w:cs="Arial"/>
          <w:sz w:val="24"/>
          <w:szCs w:val="24"/>
          <w:lang w:val="en-GB"/>
        </w:rPr>
        <w:t xml:space="preserve"> removed her panty until the legs.</w:t>
      </w:r>
      <w:r w:rsidRPr="006305DB">
        <w:rPr>
          <w:rFonts w:ascii="Arial" w:hAnsi="Arial" w:cs="Arial"/>
          <w:sz w:val="24"/>
          <w:szCs w:val="24"/>
          <w:lang w:val="en-GB"/>
        </w:rPr>
        <w:t xml:space="preserve"> The</w:t>
      </w:r>
      <w:r w:rsidR="0059459B" w:rsidRPr="006305DB">
        <w:rPr>
          <w:rFonts w:ascii="Arial" w:hAnsi="Arial" w:cs="Arial"/>
          <w:sz w:val="24"/>
          <w:szCs w:val="24"/>
          <w:lang w:val="en-GB"/>
        </w:rPr>
        <w:t>reafter a</w:t>
      </w:r>
      <w:r w:rsidR="008E730B" w:rsidRPr="006305DB">
        <w:rPr>
          <w:rFonts w:ascii="Arial" w:hAnsi="Arial" w:cs="Arial"/>
          <w:sz w:val="24"/>
          <w:szCs w:val="24"/>
          <w:lang w:val="en-GB"/>
        </w:rPr>
        <w:t xml:space="preserve"> struggle began</w:t>
      </w:r>
      <w:r w:rsidR="00354089" w:rsidRPr="006305DB">
        <w:rPr>
          <w:rFonts w:ascii="Arial" w:hAnsi="Arial" w:cs="Arial"/>
          <w:sz w:val="24"/>
          <w:szCs w:val="24"/>
          <w:lang w:val="en-GB"/>
        </w:rPr>
        <w:t xml:space="preserve"> </w:t>
      </w:r>
      <w:r w:rsidR="009A2F06" w:rsidRPr="006305DB">
        <w:rPr>
          <w:rFonts w:ascii="Arial" w:hAnsi="Arial" w:cs="Arial"/>
          <w:sz w:val="24"/>
          <w:szCs w:val="24"/>
          <w:lang w:val="en-GB"/>
        </w:rPr>
        <w:t xml:space="preserve">between the victim and the accused </w:t>
      </w:r>
      <w:r w:rsidR="0059459B" w:rsidRPr="006305DB">
        <w:rPr>
          <w:rFonts w:ascii="Arial" w:hAnsi="Arial" w:cs="Arial"/>
          <w:sz w:val="24"/>
          <w:szCs w:val="24"/>
          <w:lang w:val="en-GB"/>
        </w:rPr>
        <w:t xml:space="preserve">person </w:t>
      </w:r>
      <w:r w:rsidR="00354089" w:rsidRPr="006305DB">
        <w:rPr>
          <w:rFonts w:ascii="Arial" w:hAnsi="Arial" w:cs="Arial"/>
          <w:sz w:val="24"/>
          <w:szCs w:val="24"/>
          <w:lang w:val="en-GB"/>
        </w:rPr>
        <w:t>resulting</w:t>
      </w:r>
      <w:r w:rsidRPr="006305DB">
        <w:rPr>
          <w:rFonts w:ascii="Arial" w:hAnsi="Arial" w:cs="Arial"/>
          <w:sz w:val="24"/>
          <w:szCs w:val="24"/>
          <w:lang w:val="en-GB"/>
        </w:rPr>
        <w:t xml:space="preserve"> in the victim biting the accused. The accused r</w:t>
      </w:r>
      <w:r w:rsidR="00354089" w:rsidRPr="006305DB">
        <w:rPr>
          <w:rFonts w:ascii="Arial" w:hAnsi="Arial" w:cs="Arial"/>
          <w:sz w:val="24"/>
          <w:szCs w:val="24"/>
          <w:lang w:val="en-GB"/>
        </w:rPr>
        <w:t xml:space="preserve">etaliated by biting her back. </w:t>
      </w:r>
    </w:p>
    <w:p w:rsidR="001A4790" w:rsidRPr="006305DB" w:rsidRDefault="001A4790" w:rsidP="004B77F5">
      <w:pPr>
        <w:spacing w:after="0" w:line="360" w:lineRule="auto"/>
        <w:jc w:val="both"/>
        <w:rPr>
          <w:rFonts w:ascii="Arial" w:hAnsi="Arial" w:cs="Arial"/>
          <w:sz w:val="24"/>
          <w:szCs w:val="24"/>
          <w:lang w:val="en-GB"/>
        </w:rPr>
      </w:pPr>
    </w:p>
    <w:p w:rsidR="001A4790" w:rsidRPr="006305DB" w:rsidRDefault="001A4790" w:rsidP="004B77F5">
      <w:pPr>
        <w:spacing w:after="0" w:line="360" w:lineRule="auto"/>
        <w:jc w:val="both"/>
        <w:rPr>
          <w:rFonts w:ascii="Arial" w:hAnsi="Arial" w:cs="Arial"/>
          <w:sz w:val="24"/>
          <w:szCs w:val="24"/>
          <w:lang w:val="en-GB"/>
        </w:rPr>
      </w:pPr>
      <w:r w:rsidRPr="006305DB">
        <w:rPr>
          <w:rFonts w:ascii="Arial" w:hAnsi="Arial" w:cs="Arial"/>
          <w:sz w:val="24"/>
          <w:szCs w:val="24"/>
          <w:lang w:val="en-GB"/>
        </w:rPr>
        <w:t xml:space="preserve">[11] </w:t>
      </w:r>
      <w:r w:rsidRPr="006305DB">
        <w:rPr>
          <w:rFonts w:ascii="Arial" w:hAnsi="Arial" w:cs="Arial"/>
          <w:sz w:val="24"/>
          <w:szCs w:val="24"/>
          <w:lang w:val="en-GB"/>
        </w:rPr>
        <w:tab/>
        <w:t xml:space="preserve"> </w:t>
      </w:r>
      <w:r w:rsidR="00354089" w:rsidRPr="006305DB">
        <w:rPr>
          <w:rFonts w:ascii="Arial" w:hAnsi="Arial" w:cs="Arial"/>
          <w:sz w:val="24"/>
          <w:szCs w:val="24"/>
          <w:lang w:val="en-GB"/>
        </w:rPr>
        <w:t>I</w:t>
      </w:r>
      <w:r w:rsidR="00BB06EC" w:rsidRPr="006305DB">
        <w:rPr>
          <w:rFonts w:ascii="Arial" w:hAnsi="Arial" w:cs="Arial"/>
          <w:sz w:val="24"/>
          <w:szCs w:val="24"/>
          <w:lang w:val="en-GB"/>
        </w:rPr>
        <w:t>t</w:t>
      </w:r>
      <w:r w:rsidR="0059459B" w:rsidRPr="006305DB">
        <w:rPr>
          <w:rFonts w:ascii="Arial" w:hAnsi="Arial" w:cs="Arial"/>
          <w:sz w:val="24"/>
          <w:szCs w:val="24"/>
          <w:lang w:val="en-GB"/>
        </w:rPr>
        <w:t xml:space="preserve"> was the witness</w:t>
      </w:r>
      <w:r w:rsidR="00666305" w:rsidRPr="006305DB">
        <w:rPr>
          <w:rFonts w:ascii="Arial" w:hAnsi="Arial" w:cs="Arial"/>
          <w:sz w:val="24"/>
          <w:szCs w:val="24"/>
          <w:lang w:val="en-GB"/>
        </w:rPr>
        <w:t>’</w:t>
      </w:r>
      <w:r w:rsidR="0059459B" w:rsidRPr="006305DB">
        <w:rPr>
          <w:rFonts w:ascii="Arial" w:hAnsi="Arial" w:cs="Arial"/>
          <w:sz w:val="24"/>
          <w:szCs w:val="24"/>
          <w:lang w:val="en-GB"/>
        </w:rPr>
        <w:t xml:space="preserve"> further evidence that i</w:t>
      </w:r>
      <w:r w:rsidR="00354089" w:rsidRPr="006305DB">
        <w:rPr>
          <w:rFonts w:ascii="Arial" w:hAnsi="Arial" w:cs="Arial"/>
          <w:sz w:val="24"/>
          <w:szCs w:val="24"/>
          <w:lang w:val="en-GB"/>
        </w:rPr>
        <w:t>n the course of</w:t>
      </w:r>
      <w:r w:rsidR="008C57F7" w:rsidRPr="006305DB">
        <w:rPr>
          <w:rFonts w:ascii="Arial" w:hAnsi="Arial" w:cs="Arial"/>
          <w:sz w:val="24"/>
          <w:szCs w:val="24"/>
          <w:lang w:val="en-GB"/>
        </w:rPr>
        <w:t xml:space="preserve"> the struggle</w:t>
      </w:r>
      <w:r w:rsidR="0059459B" w:rsidRPr="006305DB">
        <w:rPr>
          <w:rFonts w:ascii="Arial" w:hAnsi="Arial" w:cs="Arial"/>
          <w:sz w:val="24"/>
          <w:szCs w:val="24"/>
          <w:lang w:val="en-GB"/>
        </w:rPr>
        <w:t>,</w:t>
      </w:r>
      <w:r w:rsidR="008C57F7" w:rsidRPr="006305DB">
        <w:rPr>
          <w:rFonts w:ascii="Arial" w:hAnsi="Arial" w:cs="Arial"/>
          <w:sz w:val="24"/>
          <w:szCs w:val="24"/>
          <w:lang w:val="en-GB"/>
        </w:rPr>
        <w:t xml:space="preserve"> accused took out his ‘kapipi’ and put it on her ‘namesake’. When </w:t>
      </w:r>
      <w:r w:rsidR="00354089" w:rsidRPr="006305DB">
        <w:rPr>
          <w:rFonts w:ascii="Arial" w:hAnsi="Arial" w:cs="Arial"/>
          <w:sz w:val="24"/>
          <w:szCs w:val="24"/>
          <w:lang w:val="en-GB"/>
        </w:rPr>
        <w:t>asked to explain</w:t>
      </w:r>
      <w:r w:rsidR="008C57F7" w:rsidRPr="006305DB">
        <w:rPr>
          <w:rFonts w:ascii="Arial" w:hAnsi="Arial" w:cs="Arial"/>
          <w:sz w:val="24"/>
          <w:szCs w:val="24"/>
          <w:lang w:val="en-GB"/>
        </w:rPr>
        <w:t xml:space="preserve"> what she meant by her namesake the victim </w:t>
      </w:r>
      <w:r w:rsidR="008E730B" w:rsidRPr="006305DB">
        <w:rPr>
          <w:rFonts w:ascii="Arial" w:hAnsi="Arial" w:cs="Arial"/>
          <w:sz w:val="24"/>
          <w:szCs w:val="24"/>
          <w:lang w:val="en-GB"/>
        </w:rPr>
        <w:t>demonstrated that her name sake she referred to was her private genitals by pointing her vagina</w:t>
      </w:r>
      <w:r w:rsidR="00354089" w:rsidRPr="006305DB">
        <w:rPr>
          <w:rFonts w:ascii="Arial" w:hAnsi="Arial" w:cs="Arial"/>
          <w:sz w:val="24"/>
          <w:szCs w:val="24"/>
          <w:lang w:val="en-GB"/>
        </w:rPr>
        <w:t>.</w:t>
      </w:r>
      <w:r w:rsidR="00666305" w:rsidRPr="006305DB">
        <w:rPr>
          <w:rFonts w:ascii="Arial" w:hAnsi="Arial" w:cs="Arial"/>
          <w:sz w:val="24"/>
          <w:szCs w:val="24"/>
          <w:lang w:val="en-GB"/>
        </w:rPr>
        <w:t xml:space="preserve"> I</w:t>
      </w:r>
      <w:r w:rsidR="008E730B" w:rsidRPr="006305DB">
        <w:rPr>
          <w:rFonts w:ascii="Arial" w:hAnsi="Arial" w:cs="Arial"/>
          <w:sz w:val="24"/>
          <w:szCs w:val="24"/>
          <w:lang w:val="en-GB"/>
        </w:rPr>
        <w:t>n cross-examination</w:t>
      </w:r>
      <w:r w:rsidR="00666305" w:rsidRPr="006305DB">
        <w:rPr>
          <w:rFonts w:ascii="Arial" w:hAnsi="Arial" w:cs="Arial"/>
          <w:sz w:val="24"/>
          <w:szCs w:val="24"/>
          <w:lang w:val="en-GB"/>
        </w:rPr>
        <w:t xml:space="preserve"> when asked</w:t>
      </w:r>
      <w:r w:rsidR="008E730B" w:rsidRPr="006305DB">
        <w:rPr>
          <w:rFonts w:ascii="Arial" w:hAnsi="Arial" w:cs="Arial"/>
          <w:sz w:val="24"/>
          <w:szCs w:val="24"/>
          <w:lang w:val="en-GB"/>
        </w:rPr>
        <w:t xml:space="preserve"> where the accused inserted his ‘kapipi’ on her name sake</w:t>
      </w:r>
      <w:r w:rsidR="00666305" w:rsidRPr="006305DB">
        <w:rPr>
          <w:rFonts w:ascii="Arial" w:hAnsi="Arial" w:cs="Arial"/>
          <w:sz w:val="24"/>
          <w:szCs w:val="24"/>
          <w:lang w:val="en-GB"/>
        </w:rPr>
        <w:t>,</w:t>
      </w:r>
      <w:r w:rsidR="008E730B" w:rsidRPr="006305DB">
        <w:rPr>
          <w:rFonts w:ascii="Arial" w:hAnsi="Arial" w:cs="Arial"/>
          <w:sz w:val="24"/>
          <w:szCs w:val="24"/>
          <w:lang w:val="en-GB"/>
        </w:rPr>
        <w:t xml:space="preserve"> she replied that it was </w:t>
      </w:r>
      <w:r w:rsidRPr="006305DB">
        <w:rPr>
          <w:rFonts w:ascii="Arial" w:hAnsi="Arial" w:cs="Arial"/>
          <w:sz w:val="24"/>
          <w:szCs w:val="24"/>
          <w:lang w:val="en-GB"/>
        </w:rPr>
        <w:t>outside and</w:t>
      </w:r>
      <w:r w:rsidR="008E730B" w:rsidRPr="006305DB">
        <w:rPr>
          <w:rFonts w:ascii="Arial" w:hAnsi="Arial" w:cs="Arial"/>
          <w:sz w:val="24"/>
          <w:szCs w:val="24"/>
          <w:lang w:val="en-GB"/>
        </w:rPr>
        <w:t xml:space="preserve"> she was still able to walk. She was only assisted to get up from the mattress she was laying when the police arrived.</w:t>
      </w:r>
    </w:p>
    <w:p w:rsidR="00354089" w:rsidRPr="006305DB" w:rsidRDefault="001A4790" w:rsidP="004B77F5">
      <w:pPr>
        <w:spacing w:after="0" w:line="360" w:lineRule="auto"/>
        <w:jc w:val="both"/>
        <w:rPr>
          <w:rFonts w:ascii="Arial" w:hAnsi="Arial" w:cs="Arial"/>
          <w:sz w:val="24"/>
          <w:szCs w:val="24"/>
          <w:lang w:val="en-GB"/>
        </w:rPr>
      </w:pPr>
      <w:r w:rsidRPr="006305DB">
        <w:rPr>
          <w:rFonts w:ascii="Arial" w:hAnsi="Arial" w:cs="Arial"/>
          <w:sz w:val="24"/>
          <w:szCs w:val="24"/>
          <w:lang w:val="en-GB"/>
        </w:rPr>
        <w:t xml:space="preserve"> </w:t>
      </w:r>
    </w:p>
    <w:p w:rsidR="00A0718E" w:rsidRPr="006305DB" w:rsidRDefault="001A4790" w:rsidP="004B77F5">
      <w:pPr>
        <w:tabs>
          <w:tab w:val="left" w:pos="851"/>
        </w:tabs>
        <w:spacing w:after="0" w:line="360" w:lineRule="auto"/>
        <w:contextualSpacing/>
        <w:jc w:val="both"/>
        <w:rPr>
          <w:rFonts w:ascii="Arial" w:eastAsiaTheme="minorHAnsi" w:hAnsi="Arial" w:cs="Arial"/>
          <w:sz w:val="24"/>
          <w:szCs w:val="24"/>
          <w:lang w:val="en-ZA"/>
        </w:rPr>
      </w:pPr>
      <w:r w:rsidRPr="006305DB">
        <w:rPr>
          <w:rFonts w:ascii="Arial" w:hAnsi="Arial" w:cs="Arial"/>
          <w:sz w:val="24"/>
          <w:szCs w:val="24"/>
          <w:lang w:val="en-GB"/>
        </w:rPr>
        <w:t>[12</w:t>
      </w:r>
      <w:r w:rsidR="008C57F7" w:rsidRPr="006305DB">
        <w:rPr>
          <w:rFonts w:ascii="Arial" w:hAnsi="Arial" w:cs="Arial"/>
          <w:sz w:val="24"/>
          <w:szCs w:val="24"/>
          <w:lang w:val="en-GB"/>
        </w:rPr>
        <w:t xml:space="preserve">] </w:t>
      </w:r>
      <w:r w:rsidR="008C57F7" w:rsidRPr="006305DB">
        <w:rPr>
          <w:rFonts w:ascii="Arial" w:hAnsi="Arial" w:cs="Arial"/>
          <w:sz w:val="24"/>
          <w:szCs w:val="24"/>
          <w:lang w:val="en-GB"/>
        </w:rPr>
        <w:tab/>
      </w:r>
      <w:r w:rsidR="00E219D5" w:rsidRPr="006305DB">
        <w:rPr>
          <w:rFonts w:ascii="Arial" w:hAnsi="Arial" w:cs="Arial"/>
          <w:sz w:val="24"/>
          <w:szCs w:val="24"/>
        </w:rPr>
        <w:t>The state</w:t>
      </w:r>
      <w:r w:rsidR="00354089" w:rsidRPr="006305DB">
        <w:rPr>
          <w:rFonts w:ascii="Arial" w:hAnsi="Arial" w:cs="Arial"/>
          <w:sz w:val="24"/>
          <w:szCs w:val="24"/>
        </w:rPr>
        <w:t xml:space="preserve"> </w:t>
      </w:r>
      <w:r w:rsidR="00E219D5" w:rsidRPr="006305DB">
        <w:rPr>
          <w:rFonts w:ascii="Arial" w:hAnsi="Arial" w:cs="Arial"/>
          <w:sz w:val="24"/>
          <w:szCs w:val="24"/>
        </w:rPr>
        <w:t xml:space="preserve">closed its case and </w:t>
      </w:r>
      <w:r w:rsidR="008C57F7" w:rsidRPr="006305DB">
        <w:rPr>
          <w:rFonts w:ascii="Arial" w:hAnsi="Arial" w:cs="Arial"/>
          <w:sz w:val="24"/>
          <w:szCs w:val="24"/>
        </w:rPr>
        <w:t>the accused exerc</w:t>
      </w:r>
      <w:r w:rsidR="00E219D5" w:rsidRPr="006305DB">
        <w:rPr>
          <w:rFonts w:ascii="Arial" w:hAnsi="Arial" w:cs="Arial"/>
          <w:sz w:val="24"/>
          <w:szCs w:val="24"/>
        </w:rPr>
        <w:t xml:space="preserve">ised his </w:t>
      </w:r>
      <w:r w:rsidR="00666305" w:rsidRPr="006305DB">
        <w:rPr>
          <w:rFonts w:ascii="Arial" w:hAnsi="Arial" w:cs="Arial"/>
          <w:sz w:val="24"/>
          <w:szCs w:val="24"/>
        </w:rPr>
        <w:t xml:space="preserve">democratic </w:t>
      </w:r>
      <w:r w:rsidR="00E219D5" w:rsidRPr="006305DB">
        <w:rPr>
          <w:rFonts w:ascii="Arial" w:hAnsi="Arial" w:cs="Arial"/>
          <w:sz w:val="24"/>
          <w:szCs w:val="24"/>
        </w:rPr>
        <w:t>right to remain silent</w:t>
      </w:r>
      <w:r w:rsidR="004C53CC" w:rsidRPr="006305DB">
        <w:rPr>
          <w:rFonts w:ascii="Arial" w:hAnsi="Arial" w:cs="Arial"/>
          <w:sz w:val="24"/>
          <w:szCs w:val="24"/>
        </w:rPr>
        <w:t xml:space="preserve">. The court is required to determine whether the State had proved beyond reasonable doubt that the accused raped the complainant under the coercive circumstances. </w:t>
      </w:r>
      <w:r w:rsidR="00A0718E" w:rsidRPr="006305DB">
        <w:rPr>
          <w:rFonts w:ascii="Arial" w:eastAsiaTheme="minorHAnsi" w:hAnsi="Arial" w:cs="Arial"/>
          <w:sz w:val="24"/>
          <w:szCs w:val="24"/>
          <w:lang w:val="en-ZA"/>
        </w:rPr>
        <w:t>I am mindful of the fact that the burden of proof rests upon the State to prove the guilt of the accused beyond a reasonable doubt. That there is no burden of proof on the accused to prove his innocence and if the accused’s version may reasonably possibly be true</w:t>
      </w:r>
      <w:r w:rsidR="00666305" w:rsidRPr="006305DB">
        <w:rPr>
          <w:rFonts w:ascii="Arial" w:eastAsiaTheme="minorHAnsi" w:hAnsi="Arial" w:cs="Arial"/>
          <w:sz w:val="24"/>
          <w:szCs w:val="24"/>
          <w:lang w:val="en-ZA"/>
        </w:rPr>
        <w:t>,</w:t>
      </w:r>
      <w:r w:rsidR="00A0718E" w:rsidRPr="006305DB">
        <w:rPr>
          <w:rFonts w:ascii="Arial" w:eastAsiaTheme="minorHAnsi" w:hAnsi="Arial" w:cs="Arial"/>
          <w:sz w:val="24"/>
          <w:szCs w:val="24"/>
          <w:lang w:val="en-ZA"/>
        </w:rPr>
        <w:t xml:space="preserve"> he is entitle to his acquittal. (See </w:t>
      </w:r>
      <w:r w:rsidR="00A0718E" w:rsidRPr="006305DB">
        <w:rPr>
          <w:rFonts w:ascii="Arial" w:eastAsiaTheme="minorHAnsi" w:hAnsi="Arial" w:cs="Arial"/>
          <w:i/>
          <w:sz w:val="24"/>
          <w:szCs w:val="24"/>
          <w:lang w:val="en-ZA"/>
        </w:rPr>
        <w:t>R v Difford</w:t>
      </w:r>
      <w:r w:rsidR="00A0718E" w:rsidRPr="006305DB">
        <w:rPr>
          <w:rFonts w:ascii="Arial" w:eastAsiaTheme="minorHAnsi" w:hAnsi="Arial" w:cs="Arial"/>
          <w:sz w:val="24"/>
          <w:szCs w:val="24"/>
          <w:lang w:val="en-ZA"/>
        </w:rPr>
        <w:t xml:space="preserve"> 1937 AD 370).</w:t>
      </w:r>
    </w:p>
    <w:p w:rsidR="00A16D39" w:rsidRPr="006305DB" w:rsidRDefault="00A16D39" w:rsidP="004B77F5">
      <w:pPr>
        <w:tabs>
          <w:tab w:val="left" w:pos="851"/>
        </w:tabs>
        <w:spacing w:after="0" w:line="360" w:lineRule="auto"/>
        <w:contextualSpacing/>
        <w:jc w:val="both"/>
        <w:rPr>
          <w:rFonts w:ascii="Arial" w:eastAsiaTheme="minorHAnsi" w:hAnsi="Arial" w:cs="Arial"/>
          <w:sz w:val="24"/>
          <w:szCs w:val="24"/>
          <w:lang w:val="en-ZA"/>
        </w:rPr>
      </w:pPr>
    </w:p>
    <w:p w:rsidR="00FE0C15" w:rsidRPr="006305DB" w:rsidRDefault="004D0693" w:rsidP="004B77F5">
      <w:pPr>
        <w:tabs>
          <w:tab w:val="left" w:pos="851"/>
        </w:tabs>
        <w:spacing w:after="0" w:line="360" w:lineRule="auto"/>
        <w:contextualSpacing/>
        <w:jc w:val="both"/>
        <w:rPr>
          <w:rFonts w:ascii="Arial" w:hAnsi="Arial" w:cs="Arial"/>
          <w:sz w:val="24"/>
          <w:szCs w:val="24"/>
          <w:lang w:val="en-GB"/>
        </w:rPr>
      </w:pPr>
      <w:r w:rsidRPr="006305DB">
        <w:rPr>
          <w:rFonts w:ascii="Arial" w:hAnsi="Arial" w:cs="Arial"/>
          <w:sz w:val="24"/>
          <w:szCs w:val="24"/>
          <w:lang w:val="en-GB"/>
        </w:rPr>
        <w:t>[13</w:t>
      </w:r>
      <w:r w:rsidR="009979C4" w:rsidRPr="006305DB">
        <w:rPr>
          <w:rFonts w:ascii="Arial" w:hAnsi="Arial" w:cs="Arial"/>
          <w:sz w:val="24"/>
          <w:szCs w:val="24"/>
          <w:lang w:val="en-GB"/>
        </w:rPr>
        <w:t xml:space="preserve">] </w:t>
      </w:r>
      <w:r w:rsidR="009979C4" w:rsidRPr="006305DB">
        <w:rPr>
          <w:rFonts w:ascii="Arial" w:hAnsi="Arial" w:cs="Arial"/>
          <w:sz w:val="24"/>
          <w:szCs w:val="24"/>
          <w:lang w:val="en-GB"/>
        </w:rPr>
        <w:tab/>
      </w:r>
      <w:r w:rsidR="00FE0C15" w:rsidRPr="006305DB">
        <w:rPr>
          <w:rFonts w:ascii="Arial" w:hAnsi="Arial" w:cs="Arial"/>
          <w:sz w:val="24"/>
          <w:szCs w:val="24"/>
        </w:rPr>
        <w:t xml:space="preserve"> Mr Gaweseb </w:t>
      </w:r>
      <w:r w:rsidR="004734B8" w:rsidRPr="006305DB">
        <w:rPr>
          <w:rFonts w:ascii="Arial" w:hAnsi="Arial" w:cs="Arial"/>
          <w:sz w:val="24"/>
          <w:szCs w:val="24"/>
        </w:rPr>
        <w:t xml:space="preserve">recounting the evidence of the doctor and the victim </w:t>
      </w:r>
      <w:r w:rsidR="00FE0C15" w:rsidRPr="006305DB">
        <w:rPr>
          <w:rFonts w:ascii="Arial" w:hAnsi="Arial" w:cs="Arial"/>
          <w:sz w:val="24"/>
          <w:szCs w:val="24"/>
        </w:rPr>
        <w:t xml:space="preserve">submitted that on the second count of rape with coercive circumstances </w:t>
      </w:r>
      <w:r w:rsidR="00666305" w:rsidRPr="006305DB">
        <w:rPr>
          <w:rFonts w:ascii="Arial" w:hAnsi="Arial" w:cs="Arial"/>
          <w:sz w:val="24"/>
          <w:szCs w:val="24"/>
        </w:rPr>
        <w:t>the state has proven</w:t>
      </w:r>
      <w:r w:rsidR="004734B8" w:rsidRPr="006305DB">
        <w:rPr>
          <w:rFonts w:ascii="Arial" w:hAnsi="Arial" w:cs="Arial"/>
          <w:sz w:val="24"/>
          <w:szCs w:val="24"/>
        </w:rPr>
        <w:t xml:space="preserve"> its case</w:t>
      </w:r>
      <w:r w:rsidR="00FE0C15" w:rsidRPr="006305DB">
        <w:rPr>
          <w:rFonts w:ascii="Arial" w:hAnsi="Arial" w:cs="Arial"/>
          <w:sz w:val="24"/>
          <w:szCs w:val="24"/>
        </w:rPr>
        <w:t>.</w:t>
      </w:r>
      <w:r w:rsidR="00FE0C15" w:rsidRPr="006305DB">
        <w:rPr>
          <w:rFonts w:ascii="Arial" w:eastAsia="Arial" w:hAnsi="Arial" w:cs="Arial"/>
          <w:sz w:val="24"/>
          <w:szCs w:val="24"/>
        </w:rPr>
        <w:t xml:space="preserve"> </w:t>
      </w:r>
      <w:r w:rsidR="009979C4" w:rsidRPr="006305DB">
        <w:rPr>
          <w:rFonts w:ascii="Arial" w:eastAsia="Arial" w:hAnsi="Arial" w:cs="Arial"/>
          <w:sz w:val="24"/>
          <w:szCs w:val="24"/>
        </w:rPr>
        <w:t>He further submitted</w:t>
      </w:r>
      <w:r w:rsidR="004734B8" w:rsidRPr="006305DB">
        <w:rPr>
          <w:rFonts w:ascii="Arial" w:eastAsia="Arial" w:hAnsi="Arial" w:cs="Arial"/>
          <w:sz w:val="24"/>
          <w:szCs w:val="24"/>
        </w:rPr>
        <w:t xml:space="preserve"> that when</w:t>
      </w:r>
      <w:r w:rsidR="009979C4" w:rsidRPr="006305DB">
        <w:rPr>
          <w:rFonts w:ascii="Arial" w:eastAsia="Arial" w:hAnsi="Arial" w:cs="Arial"/>
          <w:sz w:val="24"/>
          <w:szCs w:val="24"/>
        </w:rPr>
        <w:t xml:space="preserve"> faced with mutually destructive version</w:t>
      </w:r>
      <w:r w:rsidR="00666305" w:rsidRPr="006305DB">
        <w:rPr>
          <w:rFonts w:ascii="Arial" w:eastAsia="Arial" w:hAnsi="Arial" w:cs="Arial"/>
          <w:sz w:val="24"/>
          <w:szCs w:val="24"/>
        </w:rPr>
        <w:t>s</w:t>
      </w:r>
      <w:r w:rsidR="004734B8" w:rsidRPr="006305DB">
        <w:rPr>
          <w:rFonts w:ascii="Arial" w:eastAsia="Arial" w:hAnsi="Arial" w:cs="Arial"/>
          <w:sz w:val="24"/>
          <w:szCs w:val="24"/>
        </w:rPr>
        <w:t>,</w:t>
      </w:r>
      <w:r w:rsidR="009979C4" w:rsidRPr="006305DB">
        <w:rPr>
          <w:rFonts w:ascii="Arial" w:eastAsia="Arial" w:hAnsi="Arial" w:cs="Arial"/>
          <w:sz w:val="24"/>
          <w:szCs w:val="24"/>
        </w:rPr>
        <w:t xml:space="preserve"> the </w:t>
      </w:r>
      <w:r w:rsidR="009979C4" w:rsidRPr="006305DB">
        <w:rPr>
          <w:rFonts w:ascii="Arial" w:eastAsia="Arial" w:hAnsi="Arial" w:cs="Arial"/>
          <w:sz w:val="24"/>
          <w:szCs w:val="24"/>
        </w:rPr>
        <w:lastRenderedPageBreak/>
        <w:t>court must decide which evidence to accept and which one to reject in arriving a</w:t>
      </w:r>
      <w:r w:rsidR="00666305" w:rsidRPr="006305DB">
        <w:rPr>
          <w:rFonts w:ascii="Arial" w:eastAsia="Arial" w:hAnsi="Arial" w:cs="Arial"/>
          <w:sz w:val="24"/>
          <w:szCs w:val="24"/>
        </w:rPr>
        <w:t>t the correct factual finding. He f</w:t>
      </w:r>
      <w:r w:rsidR="009979C4" w:rsidRPr="006305DB">
        <w:rPr>
          <w:rFonts w:ascii="Arial" w:eastAsia="Arial" w:hAnsi="Arial" w:cs="Arial"/>
          <w:sz w:val="24"/>
          <w:szCs w:val="24"/>
        </w:rPr>
        <w:t xml:space="preserve">urther </w:t>
      </w:r>
      <w:r w:rsidR="004734B8" w:rsidRPr="006305DB">
        <w:rPr>
          <w:rFonts w:ascii="Arial" w:eastAsia="Arial" w:hAnsi="Arial" w:cs="Arial"/>
          <w:sz w:val="24"/>
          <w:szCs w:val="24"/>
        </w:rPr>
        <w:t xml:space="preserve">submitted that he is alive to the fact </w:t>
      </w:r>
      <w:r w:rsidR="009979C4" w:rsidRPr="006305DB">
        <w:rPr>
          <w:rFonts w:ascii="Arial" w:eastAsia="Arial" w:hAnsi="Arial" w:cs="Arial"/>
          <w:sz w:val="24"/>
          <w:szCs w:val="24"/>
        </w:rPr>
        <w:t>that the court is faced with</w:t>
      </w:r>
      <w:r w:rsidR="00666305" w:rsidRPr="006305DB">
        <w:rPr>
          <w:rFonts w:ascii="Arial" w:hAnsi="Arial" w:cs="Arial"/>
          <w:sz w:val="24"/>
          <w:szCs w:val="24"/>
        </w:rPr>
        <w:t xml:space="preserve"> a</w:t>
      </w:r>
      <w:r w:rsidR="00FE0C15" w:rsidRPr="006305DB">
        <w:rPr>
          <w:rFonts w:ascii="Arial" w:hAnsi="Arial" w:cs="Arial"/>
          <w:sz w:val="24"/>
          <w:szCs w:val="24"/>
        </w:rPr>
        <w:t xml:space="preserve"> single</w:t>
      </w:r>
      <w:r w:rsidR="004734B8" w:rsidRPr="006305DB">
        <w:rPr>
          <w:rFonts w:ascii="Arial" w:hAnsi="Arial" w:cs="Arial"/>
          <w:sz w:val="24"/>
          <w:szCs w:val="24"/>
        </w:rPr>
        <w:t xml:space="preserve"> witness’s</w:t>
      </w:r>
      <w:r w:rsidR="00FE0C15" w:rsidRPr="006305DB">
        <w:rPr>
          <w:rFonts w:ascii="Arial" w:hAnsi="Arial" w:cs="Arial"/>
          <w:sz w:val="24"/>
          <w:szCs w:val="24"/>
        </w:rPr>
        <w:t xml:space="preserve"> evidence </w:t>
      </w:r>
      <w:r w:rsidR="00666305" w:rsidRPr="006305DB">
        <w:rPr>
          <w:rFonts w:ascii="Arial" w:hAnsi="Arial" w:cs="Arial"/>
          <w:sz w:val="24"/>
          <w:szCs w:val="24"/>
        </w:rPr>
        <w:t xml:space="preserve">that </w:t>
      </w:r>
      <w:r w:rsidR="00FE0C15" w:rsidRPr="006305DB">
        <w:rPr>
          <w:rFonts w:ascii="Arial" w:hAnsi="Arial" w:cs="Arial"/>
          <w:sz w:val="24"/>
          <w:szCs w:val="24"/>
        </w:rPr>
        <w:t>of the complainan</w:t>
      </w:r>
      <w:r w:rsidR="004734B8" w:rsidRPr="006305DB">
        <w:rPr>
          <w:rFonts w:ascii="Arial" w:hAnsi="Arial" w:cs="Arial"/>
          <w:sz w:val="24"/>
          <w:szCs w:val="24"/>
        </w:rPr>
        <w:t>t in as far as whether penetration had taken place.</w:t>
      </w:r>
      <w:r w:rsidR="009979C4" w:rsidRPr="006305DB">
        <w:rPr>
          <w:rFonts w:ascii="Arial" w:hAnsi="Arial" w:cs="Arial"/>
          <w:sz w:val="24"/>
          <w:szCs w:val="24"/>
        </w:rPr>
        <w:t xml:space="preserve"> However counsel argued </w:t>
      </w:r>
      <w:r w:rsidR="004734B8" w:rsidRPr="006305DB">
        <w:rPr>
          <w:rFonts w:ascii="Arial" w:hAnsi="Arial" w:cs="Arial"/>
          <w:sz w:val="24"/>
          <w:szCs w:val="24"/>
        </w:rPr>
        <w:t>that in</w:t>
      </w:r>
      <w:r w:rsidR="009979C4" w:rsidRPr="006305DB">
        <w:rPr>
          <w:rFonts w:ascii="Arial" w:hAnsi="Arial" w:cs="Arial"/>
          <w:sz w:val="24"/>
          <w:szCs w:val="24"/>
        </w:rPr>
        <w:t xml:space="preserve"> achievin</w:t>
      </w:r>
      <w:r w:rsidR="004734B8" w:rsidRPr="006305DB">
        <w:rPr>
          <w:rFonts w:ascii="Arial" w:hAnsi="Arial" w:cs="Arial"/>
          <w:sz w:val="24"/>
          <w:szCs w:val="24"/>
        </w:rPr>
        <w:t>g the correct factual finding the court</w:t>
      </w:r>
      <w:r w:rsidR="009979C4" w:rsidRPr="006305DB">
        <w:rPr>
          <w:rFonts w:ascii="Arial" w:hAnsi="Arial" w:cs="Arial"/>
          <w:sz w:val="24"/>
          <w:szCs w:val="24"/>
        </w:rPr>
        <w:t xml:space="preserve"> must consider the evidence in its totality and weigh up merits and demerits of the state and </w:t>
      </w:r>
      <w:r w:rsidR="004734B8" w:rsidRPr="006305DB">
        <w:rPr>
          <w:rFonts w:ascii="Arial" w:hAnsi="Arial" w:cs="Arial"/>
          <w:sz w:val="24"/>
          <w:szCs w:val="24"/>
        </w:rPr>
        <w:t>defense’s</w:t>
      </w:r>
      <w:r w:rsidR="009979C4" w:rsidRPr="006305DB">
        <w:rPr>
          <w:rFonts w:ascii="Arial" w:hAnsi="Arial" w:cs="Arial"/>
          <w:sz w:val="24"/>
          <w:szCs w:val="24"/>
        </w:rPr>
        <w:t xml:space="preserve"> case as well as probabilities</w:t>
      </w:r>
      <w:r w:rsidR="00666305" w:rsidRPr="006305DB">
        <w:rPr>
          <w:rFonts w:ascii="Arial" w:hAnsi="Arial" w:cs="Arial"/>
          <w:sz w:val="24"/>
          <w:szCs w:val="24"/>
        </w:rPr>
        <w:t xml:space="preserve"> and it is </w:t>
      </w:r>
      <w:r w:rsidR="009979C4" w:rsidRPr="006305DB">
        <w:rPr>
          <w:rFonts w:ascii="Arial" w:hAnsi="Arial" w:cs="Arial"/>
          <w:sz w:val="24"/>
          <w:szCs w:val="24"/>
        </w:rPr>
        <w:t xml:space="preserve">a </w:t>
      </w:r>
      <w:r w:rsidR="004734B8" w:rsidRPr="006305DB">
        <w:rPr>
          <w:rFonts w:ascii="Arial" w:hAnsi="Arial" w:cs="Arial"/>
          <w:sz w:val="24"/>
          <w:szCs w:val="24"/>
        </w:rPr>
        <w:t>process</w:t>
      </w:r>
      <w:r w:rsidR="009979C4" w:rsidRPr="006305DB">
        <w:rPr>
          <w:rFonts w:ascii="Arial" w:hAnsi="Arial" w:cs="Arial"/>
          <w:sz w:val="24"/>
          <w:szCs w:val="24"/>
        </w:rPr>
        <w:t xml:space="preserve"> that requires common sense</w:t>
      </w:r>
      <w:r w:rsidR="004734B8" w:rsidRPr="006305DB">
        <w:rPr>
          <w:rFonts w:ascii="Arial" w:hAnsi="Arial" w:cs="Arial"/>
          <w:sz w:val="24"/>
          <w:szCs w:val="24"/>
        </w:rPr>
        <w:t>. With regard to the evidence of a single witness counsel submitted that the evidence of the victim is</w:t>
      </w:r>
      <w:r w:rsidR="00FE0C15" w:rsidRPr="006305DB">
        <w:rPr>
          <w:rFonts w:ascii="Arial" w:hAnsi="Arial" w:cs="Arial"/>
          <w:sz w:val="24"/>
          <w:szCs w:val="24"/>
        </w:rPr>
        <w:t xml:space="preserve"> clear and satisfactory in all material respects. He therefore argued that the totality of the evidence shows beyond reasonable doubt that the accused wrongfully and intentionally committed a sexual act with the complainant and in the circumstances pray</w:t>
      </w:r>
      <w:r w:rsidR="00666305" w:rsidRPr="006305DB">
        <w:rPr>
          <w:rFonts w:ascii="Arial" w:hAnsi="Arial" w:cs="Arial"/>
          <w:sz w:val="24"/>
          <w:szCs w:val="24"/>
        </w:rPr>
        <w:t>s</w:t>
      </w:r>
      <w:r w:rsidR="00FE0C15" w:rsidRPr="006305DB">
        <w:rPr>
          <w:rFonts w:ascii="Arial" w:hAnsi="Arial" w:cs="Arial"/>
          <w:sz w:val="24"/>
          <w:szCs w:val="24"/>
        </w:rPr>
        <w:t xml:space="preserve"> that this </w:t>
      </w:r>
      <w:r w:rsidR="00954D8D" w:rsidRPr="006305DB">
        <w:rPr>
          <w:rFonts w:ascii="Arial" w:hAnsi="Arial" w:cs="Arial"/>
          <w:sz w:val="24"/>
          <w:szCs w:val="24"/>
        </w:rPr>
        <w:t>honorable</w:t>
      </w:r>
      <w:r w:rsidR="00FE0C15" w:rsidRPr="006305DB">
        <w:rPr>
          <w:rFonts w:ascii="Arial" w:hAnsi="Arial" w:cs="Arial"/>
          <w:sz w:val="24"/>
          <w:szCs w:val="24"/>
        </w:rPr>
        <w:t xml:space="preserve"> </w:t>
      </w:r>
      <w:r w:rsidR="008B6D25" w:rsidRPr="006305DB">
        <w:rPr>
          <w:rFonts w:ascii="Arial" w:hAnsi="Arial" w:cs="Arial"/>
          <w:sz w:val="24"/>
          <w:szCs w:val="24"/>
        </w:rPr>
        <w:t>court should</w:t>
      </w:r>
      <w:r w:rsidR="004734B8" w:rsidRPr="006305DB">
        <w:rPr>
          <w:rFonts w:ascii="Arial" w:hAnsi="Arial" w:cs="Arial"/>
          <w:sz w:val="24"/>
          <w:szCs w:val="24"/>
        </w:rPr>
        <w:t xml:space="preserve"> </w:t>
      </w:r>
      <w:r w:rsidR="00FE0C15" w:rsidRPr="006305DB">
        <w:rPr>
          <w:rFonts w:ascii="Arial" w:hAnsi="Arial" w:cs="Arial"/>
          <w:sz w:val="24"/>
          <w:szCs w:val="24"/>
        </w:rPr>
        <w:t xml:space="preserve">find the accused guilty as charged. </w:t>
      </w:r>
    </w:p>
    <w:p w:rsidR="00FE0C15" w:rsidRPr="006305DB" w:rsidRDefault="00FE0C15" w:rsidP="004B77F5">
      <w:pPr>
        <w:spacing w:after="0" w:line="360" w:lineRule="auto"/>
        <w:jc w:val="both"/>
        <w:rPr>
          <w:rFonts w:ascii="Arial" w:hAnsi="Arial" w:cs="Arial"/>
          <w:sz w:val="24"/>
          <w:szCs w:val="24"/>
        </w:rPr>
      </w:pPr>
    </w:p>
    <w:p w:rsidR="00B53578" w:rsidRPr="006305DB" w:rsidRDefault="004D0693" w:rsidP="004B77F5">
      <w:pPr>
        <w:spacing w:after="0" w:line="360" w:lineRule="auto"/>
        <w:jc w:val="both"/>
        <w:rPr>
          <w:rFonts w:ascii="Arial" w:hAnsi="Arial" w:cs="Arial"/>
          <w:sz w:val="24"/>
          <w:szCs w:val="24"/>
        </w:rPr>
      </w:pPr>
      <w:r w:rsidRPr="006305DB">
        <w:rPr>
          <w:rFonts w:ascii="Arial" w:hAnsi="Arial" w:cs="Arial"/>
          <w:sz w:val="24"/>
          <w:szCs w:val="24"/>
        </w:rPr>
        <w:t>[14</w:t>
      </w:r>
      <w:r w:rsidR="00FE0C15" w:rsidRPr="006305DB">
        <w:rPr>
          <w:rFonts w:ascii="Arial" w:hAnsi="Arial" w:cs="Arial"/>
          <w:sz w:val="24"/>
          <w:szCs w:val="24"/>
        </w:rPr>
        <w:t xml:space="preserve">] </w:t>
      </w:r>
      <w:r w:rsidR="00B53578" w:rsidRPr="006305DB">
        <w:rPr>
          <w:rFonts w:ascii="Arial" w:hAnsi="Arial" w:cs="Arial"/>
          <w:sz w:val="24"/>
          <w:szCs w:val="24"/>
          <w:lang w:val="en-GB"/>
        </w:rPr>
        <w:tab/>
      </w:r>
      <w:r w:rsidR="00FE0C15" w:rsidRPr="006305DB">
        <w:rPr>
          <w:rFonts w:ascii="Arial" w:hAnsi="Arial" w:cs="Arial"/>
          <w:sz w:val="24"/>
          <w:szCs w:val="24"/>
        </w:rPr>
        <w:t>On the ot</w:t>
      </w:r>
      <w:r w:rsidR="00DA55AC" w:rsidRPr="006305DB">
        <w:rPr>
          <w:rFonts w:ascii="Arial" w:hAnsi="Arial" w:cs="Arial"/>
          <w:sz w:val="24"/>
          <w:szCs w:val="24"/>
        </w:rPr>
        <w:t>her hand Mr Mukasa</w:t>
      </w:r>
      <w:r w:rsidR="00FE0C15" w:rsidRPr="006305DB">
        <w:rPr>
          <w:rFonts w:ascii="Arial" w:hAnsi="Arial" w:cs="Arial"/>
          <w:sz w:val="24"/>
          <w:szCs w:val="24"/>
        </w:rPr>
        <w:t xml:space="preserve"> submitted that the state had not adduce</w:t>
      </w:r>
      <w:r w:rsidR="00823058" w:rsidRPr="006305DB">
        <w:rPr>
          <w:rFonts w:ascii="Arial" w:hAnsi="Arial" w:cs="Arial"/>
          <w:sz w:val="24"/>
          <w:szCs w:val="24"/>
        </w:rPr>
        <w:t>d</w:t>
      </w:r>
      <w:r w:rsidR="00FE0C15" w:rsidRPr="006305DB">
        <w:rPr>
          <w:rFonts w:ascii="Arial" w:hAnsi="Arial" w:cs="Arial"/>
          <w:sz w:val="24"/>
          <w:szCs w:val="24"/>
        </w:rPr>
        <w:t xml:space="preserve"> sufficient evidence to prove a case of rape against the accused, most importantly the ele</w:t>
      </w:r>
      <w:r w:rsidR="00823058" w:rsidRPr="006305DB">
        <w:rPr>
          <w:rFonts w:ascii="Arial" w:hAnsi="Arial" w:cs="Arial"/>
          <w:sz w:val="24"/>
          <w:szCs w:val="24"/>
        </w:rPr>
        <w:t>ment of penetration. He</w:t>
      </w:r>
      <w:r w:rsidR="00FE0C15" w:rsidRPr="006305DB">
        <w:rPr>
          <w:rFonts w:ascii="Arial" w:hAnsi="Arial" w:cs="Arial"/>
          <w:sz w:val="24"/>
          <w:szCs w:val="24"/>
        </w:rPr>
        <w:t xml:space="preserve"> further submitted that the principle with regard to penetration in our law is very clear as stat</w:t>
      </w:r>
      <w:r w:rsidR="00666305" w:rsidRPr="006305DB">
        <w:rPr>
          <w:rFonts w:ascii="Arial" w:hAnsi="Arial" w:cs="Arial"/>
          <w:sz w:val="24"/>
          <w:szCs w:val="24"/>
        </w:rPr>
        <w:t xml:space="preserve">ed in </w:t>
      </w:r>
      <w:r w:rsidR="00910D3A" w:rsidRPr="006305DB">
        <w:rPr>
          <w:rFonts w:ascii="Arial" w:hAnsi="Arial" w:cs="Arial"/>
          <w:i/>
          <w:sz w:val="24"/>
          <w:szCs w:val="24"/>
        </w:rPr>
        <w:t>S v</w:t>
      </w:r>
      <w:r w:rsidR="008B6D25" w:rsidRPr="006305DB">
        <w:rPr>
          <w:rFonts w:ascii="Arial" w:hAnsi="Arial" w:cs="Arial"/>
          <w:i/>
          <w:sz w:val="24"/>
          <w:szCs w:val="24"/>
        </w:rPr>
        <w:t xml:space="preserve"> V</w:t>
      </w:r>
      <w:r w:rsidR="00823058" w:rsidRPr="006305DB">
        <w:rPr>
          <w:rFonts w:ascii="Arial" w:hAnsi="Arial" w:cs="Arial"/>
          <w:i/>
          <w:sz w:val="24"/>
          <w:szCs w:val="24"/>
        </w:rPr>
        <w:t>ries</w:t>
      </w:r>
      <w:r w:rsidR="00823058" w:rsidRPr="006305DB">
        <w:rPr>
          <w:rFonts w:ascii="Arial" w:hAnsi="Arial" w:cs="Arial"/>
          <w:sz w:val="24"/>
          <w:szCs w:val="24"/>
        </w:rPr>
        <w:t xml:space="preserve"> </w:t>
      </w:r>
      <w:r w:rsidR="00666305" w:rsidRPr="006305DB">
        <w:rPr>
          <w:rFonts w:ascii="Arial" w:hAnsi="Arial" w:cs="Arial"/>
          <w:sz w:val="24"/>
          <w:szCs w:val="24"/>
        </w:rPr>
        <w:t>(SA 6/2001)</w:t>
      </w:r>
      <w:r w:rsidR="006305DB">
        <w:rPr>
          <w:rFonts w:ascii="Arial" w:hAnsi="Arial" w:cs="Arial"/>
          <w:sz w:val="24"/>
          <w:szCs w:val="24"/>
        </w:rPr>
        <w:t xml:space="preserve"> </w:t>
      </w:r>
      <w:r w:rsidR="00666305" w:rsidRPr="006305DB">
        <w:rPr>
          <w:rFonts w:ascii="Arial" w:hAnsi="Arial" w:cs="Arial"/>
          <w:sz w:val="24"/>
          <w:szCs w:val="24"/>
        </w:rPr>
        <w:t>[2001] NASC 6 (07 December 2001)</w:t>
      </w:r>
      <w:r w:rsidR="00860E7A" w:rsidRPr="006305DB">
        <w:rPr>
          <w:rFonts w:ascii="Arial" w:hAnsi="Arial" w:cs="Arial"/>
          <w:sz w:val="24"/>
          <w:szCs w:val="24"/>
        </w:rPr>
        <w:t xml:space="preserve"> </w:t>
      </w:r>
      <w:r w:rsidR="00823058" w:rsidRPr="006305DB">
        <w:rPr>
          <w:rFonts w:ascii="Arial" w:hAnsi="Arial" w:cs="Arial"/>
          <w:sz w:val="24"/>
          <w:szCs w:val="24"/>
        </w:rPr>
        <w:t>and if</w:t>
      </w:r>
      <w:r w:rsidR="00FE0C15" w:rsidRPr="006305DB">
        <w:rPr>
          <w:rFonts w:ascii="Arial" w:hAnsi="Arial" w:cs="Arial"/>
          <w:sz w:val="24"/>
          <w:szCs w:val="24"/>
        </w:rPr>
        <w:t xml:space="preserve"> </w:t>
      </w:r>
      <w:r w:rsidR="00860E7A" w:rsidRPr="006305DB">
        <w:rPr>
          <w:rFonts w:ascii="Arial" w:hAnsi="Arial" w:cs="Arial"/>
          <w:sz w:val="24"/>
          <w:szCs w:val="24"/>
        </w:rPr>
        <w:t xml:space="preserve">these principle  are </w:t>
      </w:r>
      <w:r w:rsidR="00FE0C15" w:rsidRPr="006305DB">
        <w:rPr>
          <w:rFonts w:ascii="Arial" w:hAnsi="Arial" w:cs="Arial"/>
          <w:sz w:val="24"/>
          <w:szCs w:val="24"/>
        </w:rPr>
        <w:t>applied to the cu</w:t>
      </w:r>
      <w:r w:rsidR="00823058" w:rsidRPr="006305DB">
        <w:rPr>
          <w:rFonts w:ascii="Arial" w:hAnsi="Arial" w:cs="Arial"/>
          <w:sz w:val="24"/>
          <w:szCs w:val="24"/>
        </w:rPr>
        <w:t>rrent case it would become apparent</w:t>
      </w:r>
      <w:r w:rsidR="00FE0C15" w:rsidRPr="006305DB">
        <w:rPr>
          <w:rFonts w:ascii="Arial" w:hAnsi="Arial" w:cs="Arial"/>
          <w:sz w:val="24"/>
          <w:szCs w:val="24"/>
        </w:rPr>
        <w:t xml:space="preserve"> that penetration into the organ of the female victim</w:t>
      </w:r>
      <w:r w:rsidR="00823058" w:rsidRPr="006305DB">
        <w:rPr>
          <w:rFonts w:ascii="Arial" w:hAnsi="Arial" w:cs="Arial"/>
          <w:sz w:val="24"/>
          <w:szCs w:val="24"/>
        </w:rPr>
        <w:t xml:space="preserve"> was not proven</w:t>
      </w:r>
      <w:r w:rsidR="00FE0C15" w:rsidRPr="006305DB">
        <w:rPr>
          <w:rFonts w:ascii="Arial" w:hAnsi="Arial" w:cs="Arial"/>
          <w:sz w:val="24"/>
          <w:szCs w:val="24"/>
        </w:rPr>
        <w:t xml:space="preserve">. </w:t>
      </w:r>
      <w:r w:rsidR="00954D8D" w:rsidRPr="006305DB">
        <w:rPr>
          <w:rFonts w:ascii="Arial" w:hAnsi="Arial" w:cs="Arial"/>
          <w:sz w:val="24"/>
          <w:szCs w:val="24"/>
        </w:rPr>
        <w:t>Mukasa argued</w:t>
      </w:r>
      <w:r w:rsidR="00860E7A" w:rsidRPr="006305DB">
        <w:rPr>
          <w:rFonts w:ascii="Arial" w:hAnsi="Arial" w:cs="Arial"/>
          <w:sz w:val="24"/>
          <w:szCs w:val="24"/>
        </w:rPr>
        <w:t xml:space="preserve"> that from the plea explanation the</w:t>
      </w:r>
      <w:r w:rsidR="00FE0C15" w:rsidRPr="006305DB">
        <w:rPr>
          <w:rFonts w:ascii="Arial" w:hAnsi="Arial" w:cs="Arial"/>
          <w:sz w:val="24"/>
          <w:szCs w:val="24"/>
        </w:rPr>
        <w:t xml:space="preserve"> accused merely dispute</w:t>
      </w:r>
      <w:r w:rsidR="00860E7A" w:rsidRPr="006305DB">
        <w:rPr>
          <w:rFonts w:ascii="Arial" w:hAnsi="Arial" w:cs="Arial"/>
          <w:sz w:val="24"/>
          <w:szCs w:val="24"/>
        </w:rPr>
        <w:t>s</w:t>
      </w:r>
      <w:r w:rsidR="00FE0C15" w:rsidRPr="006305DB">
        <w:rPr>
          <w:rFonts w:ascii="Arial" w:hAnsi="Arial" w:cs="Arial"/>
          <w:sz w:val="24"/>
          <w:szCs w:val="24"/>
        </w:rPr>
        <w:t xml:space="preserve"> penetrating the vagina of the said complainant as he admitted attempted rape. On the doctor’s evidence counsel submits that when she conducted</w:t>
      </w:r>
      <w:r w:rsidR="00860E7A" w:rsidRPr="006305DB">
        <w:rPr>
          <w:rFonts w:ascii="Arial" w:hAnsi="Arial" w:cs="Arial"/>
          <w:sz w:val="24"/>
          <w:szCs w:val="24"/>
        </w:rPr>
        <w:t xml:space="preserve"> the</w:t>
      </w:r>
      <w:r w:rsidR="00FE0C15" w:rsidRPr="006305DB">
        <w:rPr>
          <w:rFonts w:ascii="Arial" w:hAnsi="Arial" w:cs="Arial"/>
          <w:sz w:val="24"/>
          <w:szCs w:val="24"/>
        </w:rPr>
        <w:t xml:space="preserve"> examination on the victim she observed that the victim had bruise or inflammation on the entry of the vagina on the outside and did not observe</w:t>
      </w:r>
      <w:r w:rsidR="008B6D25" w:rsidRPr="006305DB">
        <w:rPr>
          <w:rFonts w:ascii="Arial" w:hAnsi="Arial" w:cs="Arial"/>
          <w:sz w:val="24"/>
          <w:szCs w:val="24"/>
        </w:rPr>
        <w:t xml:space="preserve"> any other injury</w:t>
      </w:r>
      <w:r w:rsidR="00FE0C15" w:rsidRPr="006305DB">
        <w:rPr>
          <w:rFonts w:ascii="Arial" w:hAnsi="Arial" w:cs="Arial"/>
          <w:sz w:val="24"/>
          <w:szCs w:val="24"/>
        </w:rPr>
        <w:t xml:space="preserve">. </w:t>
      </w:r>
    </w:p>
    <w:p w:rsidR="00B53578" w:rsidRPr="006305DB" w:rsidRDefault="00B53578" w:rsidP="004B77F5">
      <w:pPr>
        <w:spacing w:after="0" w:line="360" w:lineRule="auto"/>
        <w:jc w:val="both"/>
        <w:rPr>
          <w:rFonts w:ascii="Arial" w:hAnsi="Arial" w:cs="Arial"/>
          <w:sz w:val="24"/>
          <w:szCs w:val="24"/>
        </w:rPr>
      </w:pPr>
    </w:p>
    <w:p w:rsidR="00FE0C15" w:rsidRPr="006305DB" w:rsidRDefault="004D0693" w:rsidP="004B77F5">
      <w:pPr>
        <w:spacing w:after="0" w:line="360" w:lineRule="auto"/>
        <w:jc w:val="both"/>
        <w:rPr>
          <w:rFonts w:ascii="Arial" w:eastAsiaTheme="minorHAnsi" w:hAnsi="Arial" w:cs="Arial"/>
          <w:sz w:val="24"/>
          <w:szCs w:val="24"/>
          <w:lang w:val="en-ZA"/>
        </w:rPr>
      </w:pPr>
      <w:r w:rsidRPr="006305DB">
        <w:rPr>
          <w:rFonts w:ascii="Arial" w:hAnsi="Arial" w:cs="Arial"/>
          <w:sz w:val="24"/>
          <w:szCs w:val="24"/>
        </w:rPr>
        <w:t>[15</w:t>
      </w:r>
      <w:r w:rsidR="00B53578" w:rsidRPr="006305DB">
        <w:rPr>
          <w:rFonts w:ascii="Arial" w:hAnsi="Arial" w:cs="Arial"/>
          <w:sz w:val="24"/>
          <w:szCs w:val="24"/>
        </w:rPr>
        <w:t>]</w:t>
      </w:r>
      <w:r w:rsidR="00B53578" w:rsidRPr="006305DB">
        <w:rPr>
          <w:rFonts w:ascii="Arial" w:hAnsi="Arial" w:cs="Arial"/>
          <w:sz w:val="24"/>
          <w:szCs w:val="24"/>
          <w:lang w:val="en-GB"/>
        </w:rPr>
        <w:tab/>
      </w:r>
      <w:r w:rsidR="00B53578" w:rsidRPr="006305DB">
        <w:rPr>
          <w:rFonts w:ascii="Arial" w:hAnsi="Arial" w:cs="Arial"/>
          <w:sz w:val="24"/>
          <w:szCs w:val="24"/>
        </w:rPr>
        <w:t xml:space="preserve"> </w:t>
      </w:r>
      <w:r w:rsidR="00FA358A" w:rsidRPr="006305DB">
        <w:rPr>
          <w:rFonts w:ascii="Arial" w:hAnsi="Arial" w:cs="Arial"/>
          <w:sz w:val="24"/>
          <w:szCs w:val="24"/>
        </w:rPr>
        <w:t>H</w:t>
      </w:r>
      <w:r w:rsidR="00860E7A" w:rsidRPr="006305DB">
        <w:rPr>
          <w:rFonts w:ascii="Arial" w:hAnsi="Arial" w:cs="Arial"/>
          <w:sz w:val="24"/>
          <w:szCs w:val="24"/>
        </w:rPr>
        <w:t>owever</w:t>
      </w:r>
      <w:r w:rsidR="00FA358A" w:rsidRPr="006305DB">
        <w:rPr>
          <w:rFonts w:ascii="Arial" w:hAnsi="Arial" w:cs="Arial"/>
          <w:sz w:val="24"/>
          <w:szCs w:val="24"/>
        </w:rPr>
        <w:t xml:space="preserve"> i</w:t>
      </w:r>
      <w:r w:rsidR="00FE0C15" w:rsidRPr="006305DB">
        <w:rPr>
          <w:rFonts w:ascii="Arial" w:hAnsi="Arial" w:cs="Arial"/>
          <w:sz w:val="24"/>
          <w:szCs w:val="24"/>
        </w:rPr>
        <w:t xml:space="preserve">n cross examination the doctor confirmed that the injuries observed were on the outside </w:t>
      </w:r>
      <w:r w:rsidR="00860E7A" w:rsidRPr="006305DB">
        <w:rPr>
          <w:rFonts w:ascii="Arial" w:hAnsi="Arial" w:cs="Arial"/>
          <w:sz w:val="24"/>
          <w:szCs w:val="24"/>
        </w:rPr>
        <w:t>of the vagina</w:t>
      </w:r>
      <w:r w:rsidR="00FE0C15" w:rsidRPr="006305DB">
        <w:rPr>
          <w:rFonts w:ascii="Arial" w:hAnsi="Arial" w:cs="Arial"/>
          <w:sz w:val="24"/>
          <w:szCs w:val="24"/>
        </w:rPr>
        <w:t xml:space="preserve"> and that p</w:t>
      </w:r>
      <w:r w:rsidR="008B6D25" w:rsidRPr="006305DB">
        <w:rPr>
          <w:rFonts w:ascii="Arial" w:hAnsi="Arial" w:cs="Arial"/>
          <w:sz w:val="24"/>
          <w:szCs w:val="24"/>
        </w:rPr>
        <w:t xml:space="preserve">enetration was not complete. It was only in </w:t>
      </w:r>
      <w:r w:rsidR="00FE0C15" w:rsidRPr="006305DB">
        <w:rPr>
          <w:rFonts w:ascii="Arial" w:hAnsi="Arial" w:cs="Arial"/>
          <w:sz w:val="24"/>
          <w:szCs w:val="24"/>
        </w:rPr>
        <w:t>re</w:t>
      </w:r>
      <w:r w:rsidR="008B6D25" w:rsidRPr="006305DB">
        <w:rPr>
          <w:rFonts w:ascii="Arial" w:hAnsi="Arial" w:cs="Arial"/>
          <w:sz w:val="24"/>
          <w:szCs w:val="24"/>
        </w:rPr>
        <w:t>-</w:t>
      </w:r>
      <w:r w:rsidR="00FE0C15" w:rsidRPr="006305DB">
        <w:rPr>
          <w:rFonts w:ascii="Arial" w:hAnsi="Arial" w:cs="Arial"/>
          <w:sz w:val="24"/>
          <w:szCs w:val="24"/>
        </w:rPr>
        <w:t>exa</w:t>
      </w:r>
      <w:r w:rsidR="00860E7A" w:rsidRPr="006305DB">
        <w:rPr>
          <w:rFonts w:ascii="Arial" w:hAnsi="Arial" w:cs="Arial"/>
          <w:sz w:val="24"/>
          <w:szCs w:val="24"/>
        </w:rPr>
        <w:t>mination she clarified that</w:t>
      </w:r>
      <w:r w:rsidR="00FE0C15" w:rsidRPr="006305DB">
        <w:rPr>
          <w:rFonts w:ascii="Arial" w:hAnsi="Arial" w:cs="Arial"/>
          <w:sz w:val="24"/>
          <w:szCs w:val="24"/>
        </w:rPr>
        <w:t xml:space="preserve"> from the observation of the injury she could say there was an attempt to penetrate or to rape</w:t>
      </w:r>
      <w:r w:rsidR="008B6D25" w:rsidRPr="006305DB">
        <w:rPr>
          <w:rFonts w:ascii="Arial" w:hAnsi="Arial" w:cs="Arial"/>
          <w:sz w:val="24"/>
          <w:szCs w:val="24"/>
        </w:rPr>
        <w:t xml:space="preserve"> the victim</w:t>
      </w:r>
      <w:r w:rsidR="00FE0C15" w:rsidRPr="006305DB">
        <w:rPr>
          <w:rFonts w:ascii="Arial" w:hAnsi="Arial" w:cs="Arial"/>
          <w:sz w:val="24"/>
          <w:szCs w:val="24"/>
        </w:rPr>
        <w:t>. Counsel further submit</w:t>
      </w:r>
      <w:r w:rsidR="008B6D25" w:rsidRPr="006305DB">
        <w:rPr>
          <w:rFonts w:ascii="Arial" w:hAnsi="Arial" w:cs="Arial"/>
          <w:sz w:val="24"/>
          <w:szCs w:val="24"/>
        </w:rPr>
        <w:t>ted</w:t>
      </w:r>
      <w:r w:rsidR="00FE0C15" w:rsidRPr="006305DB">
        <w:rPr>
          <w:rFonts w:ascii="Arial" w:hAnsi="Arial" w:cs="Arial"/>
          <w:sz w:val="24"/>
          <w:szCs w:val="24"/>
        </w:rPr>
        <w:t xml:space="preserve"> that the second witness did not observe the rape taking place and her evidence add</w:t>
      </w:r>
      <w:r w:rsidR="00860E7A" w:rsidRPr="006305DB">
        <w:rPr>
          <w:rFonts w:ascii="Arial" w:hAnsi="Arial" w:cs="Arial"/>
          <w:sz w:val="24"/>
          <w:szCs w:val="24"/>
        </w:rPr>
        <w:t>s</w:t>
      </w:r>
      <w:r w:rsidR="00FE0C15" w:rsidRPr="006305DB">
        <w:rPr>
          <w:rFonts w:ascii="Arial" w:hAnsi="Arial" w:cs="Arial"/>
          <w:sz w:val="24"/>
          <w:szCs w:val="24"/>
        </w:rPr>
        <w:t xml:space="preserve"> no significant weight to the state’s case. He further argued that the complainant herself testified </w:t>
      </w:r>
      <w:r w:rsidR="00EC29F1" w:rsidRPr="006305DB">
        <w:rPr>
          <w:rFonts w:ascii="Arial" w:hAnsi="Arial" w:cs="Arial"/>
          <w:sz w:val="24"/>
          <w:szCs w:val="24"/>
        </w:rPr>
        <w:t xml:space="preserve">that even after the </w:t>
      </w:r>
      <w:r w:rsidR="00FE0C15" w:rsidRPr="006305DB">
        <w:rPr>
          <w:rFonts w:ascii="Arial" w:hAnsi="Arial" w:cs="Arial"/>
          <w:sz w:val="24"/>
          <w:szCs w:val="24"/>
        </w:rPr>
        <w:t>accused put his kapipi at her name sake, referring to her private parts</w:t>
      </w:r>
      <w:r w:rsidR="00EC29F1" w:rsidRPr="006305DB">
        <w:rPr>
          <w:rFonts w:ascii="Arial" w:hAnsi="Arial" w:cs="Arial"/>
          <w:sz w:val="24"/>
          <w:szCs w:val="24"/>
        </w:rPr>
        <w:t xml:space="preserve">, she was able to walk properly on her own. </w:t>
      </w:r>
      <w:r w:rsidR="00BE70EE" w:rsidRPr="006305DB">
        <w:rPr>
          <w:rFonts w:ascii="Arial" w:hAnsi="Arial" w:cs="Arial"/>
          <w:sz w:val="24"/>
          <w:szCs w:val="24"/>
        </w:rPr>
        <w:t>The victim</w:t>
      </w:r>
      <w:r w:rsidR="00EC29F1" w:rsidRPr="006305DB">
        <w:rPr>
          <w:rFonts w:ascii="Arial" w:hAnsi="Arial" w:cs="Arial"/>
          <w:sz w:val="24"/>
          <w:szCs w:val="24"/>
        </w:rPr>
        <w:t xml:space="preserve"> did not testify</w:t>
      </w:r>
      <w:r w:rsidR="00FE0C15" w:rsidRPr="006305DB">
        <w:rPr>
          <w:rFonts w:ascii="Arial" w:hAnsi="Arial" w:cs="Arial"/>
          <w:sz w:val="24"/>
          <w:szCs w:val="24"/>
        </w:rPr>
        <w:t xml:space="preserve"> that she was crying</w:t>
      </w:r>
      <w:r w:rsidR="00EC29F1" w:rsidRPr="006305DB">
        <w:rPr>
          <w:rFonts w:ascii="Arial" w:hAnsi="Arial" w:cs="Arial"/>
          <w:sz w:val="24"/>
          <w:szCs w:val="24"/>
        </w:rPr>
        <w:t xml:space="preserve"> as testified</w:t>
      </w:r>
      <w:r w:rsidR="00FB3929" w:rsidRPr="006305DB">
        <w:rPr>
          <w:rFonts w:ascii="Arial" w:hAnsi="Arial" w:cs="Arial"/>
          <w:sz w:val="24"/>
          <w:szCs w:val="24"/>
        </w:rPr>
        <w:t xml:space="preserve"> by the second witness</w:t>
      </w:r>
      <w:r w:rsidR="00EC29F1" w:rsidRPr="006305DB">
        <w:rPr>
          <w:rFonts w:ascii="Arial" w:hAnsi="Arial" w:cs="Arial"/>
          <w:sz w:val="24"/>
          <w:szCs w:val="24"/>
        </w:rPr>
        <w:t xml:space="preserve">. </w:t>
      </w:r>
      <w:r w:rsidR="00EE6633" w:rsidRPr="006305DB">
        <w:rPr>
          <w:rFonts w:ascii="Arial" w:hAnsi="Arial" w:cs="Arial"/>
          <w:sz w:val="24"/>
          <w:szCs w:val="24"/>
          <w:lang w:val="en-GB"/>
        </w:rPr>
        <w:t xml:space="preserve">Counsel rightly argued that clarity </w:t>
      </w:r>
      <w:r w:rsidR="00EE6633" w:rsidRPr="006305DB">
        <w:rPr>
          <w:rFonts w:ascii="Arial" w:hAnsi="Arial" w:cs="Arial"/>
          <w:sz w:val="24"/>
          <w:szCs w:val="24"/>
          <w:lang w:val="en-GB"/>
        </w:rPr>
        <w:lastRenderedPageBreak/>
        <w:t xml:space="preserve">was not given on what was meant when the complainant referred to ‘kapipi’ in her evidence however since the accused had admitted </w:t>
      </w:r>
      <w:r w:rsidR="00FB3929" w:rsidRPr="006305DB">
        <w:rPr>
          <w:rFonts w:ascii="Arial" w:hAnsi="Arial" w:cs="Arial"/>
          <w:sz w:val="24"/>
          <w:szCs w:val="24"/>
          <w:lang w:val="en-GB"/>
        </w:rPr>
        <w:t xml:space="preserve">to have tried to insert his penis in the victim’s vagina before he was interrupted </w:t>
      </w:r>
      <w:r w:rsidR="00EE6633" w:rsidRPr="006305DB">
        <w:rPr>
          <w:rFonts w:ascii="Arial" w:hAnsi="Arial" w:cs="Arial"/>
          <w:sz w:val="24"/>
          <w:szCs w:val="24"/>
          <w:lang w:val="en-GB"/>
        </w:rPr>
        <w:t>I find that omission not material.</w:t>
      </w:r>
      <w:r w:rsidR="00EE6633" w:rsidRPr="006305DB">
        <w:rPr>
          <w:rFonts w:ascii="Arial" w:eastAsiaTheme="minorHAnsi" w:hAnsi="Arial" w:cs="Arial"/>
          <w:sz w:val="24"/>
          <w:szCs w:val="24"/>
          <w:lang w:val="en-ZA"/>
        </w:rPr>
        <w:t xml:space="preserve"> </w:t>
      </w:r>
      <w:r w:rsidR="00FB3929" w:rsidRPr="006305DB">
        <w:rPr>
          <w:rFonts w:ascii="Arial" w:hAnsi="Arial" w:cs="Arial"/>
          <w:sz w:val="24"/>
          <w:szCs w:val="24"/>
        </w:rPr>
        <w:t>It was c</w:t>
      </w:r>
      <w:r w:rsidR="00EC29F1" w:rsidRPr="006305DB">
        <w:rPr>
          <w:rFonts w:ascii="Arial" w:hAnsi="Arial" w:cs="Arial"/>
          <w:sz w:val="24"/>
          <w:szCs w:val="24"/>
        </w:rPr>
        <w:t>ounsel</w:t>
      </w:r>
      <w:r w:rsidR="00FB3929" w:rsidRPr="006305DB">
        <w:rPr>
          <w:rFonts w:ascii="Arial" w:hAnsi="Arial" w:cs="Arial"/>
          <w:sz w:val="24"/>
          <w:szCs w:val="24"/>
        </w:rPr>
        <w:t xml:space="preserve"> further submission</w:t>
      </w:r>
      <w:r w:rsidR="00860E7A" w:rsidRPr="006305DB">
        <w:rPr>
          <w:rFonts w:ascii="Arial" w:hAnsi="Arial" w:cs="Arial"/>
          <w:sz w:val="24"/>
          <w:szCs w:val="24"/>
        </w:rPr>
        <w:t xml:space="preserve"> that the S</w:t>
      </w:r>
      <w:r w:rsidR="00FE0C15" w:rsidRPr="006305DB">
        <w:rPr>
          <w:rFonts w:ascii="Arial" w:hAnsi="Arial" w:cs="Arial"/>
          <w:sz w:val="24"/>
          <w:szCs w:val="24"/>
        </w:rPr>
        <w:t xml:space="preserve">tate failed to prove its case beyond reasonable doubt and the only inference to be drawn from the evidence is that </w:t>
      </w:r>
      <w:r w:rsidR="00860E7A" w:rsidRPr="006305DB">
        <w:rPr>
          <w:rFonts w:ascii="Arial" w:hAnsi="Arial" w:cs="Arial"/>
          <w:sz w:val="24"/>
          <w:szCs w:val="24"/>
        </w:rPr>
        <w:t xml:space="preserve">the </w:t>
      </w:r>
      <w:r w:rsidR="00FE0C15" w:rsidRPr="006305DB">
        <w:rPr>
          <w:rFonts w:ascii="Arial" w:hAnsi="Arial" w:cs="Arial"/>
          <w:sz w:val="24"/>
          <w:szCs w:val="24"/>
        </w:rPr>
        <w:t xml:space="preserve">accused person merely attempted to have sexual intercourse with the victim and </w:t>
      </w:r>
      <w:r w:rsidR="00860E7A" w:rsidRPr="006305DB">
        <w:rPr>
          <w:rFonts w:ascii="Arial" w:hAnsi="Arial" w:cs="Arial"/>
          <w:sz w:val="24"/>
          <w:szCs w:val="24"/>
        </w:rPr>
        <w:t xml:space="preserve">he </w:t>
      </w:r>
      <w:r w:rsidR="00FE0C15" w:rsidRPr="006305DB">
        <w:rPr>
          <w:rFonts w:ascii="Arial" w:hAnsi="Arial" w:cs="Arial"/>
          <w:sz w:val="24"/>
          <w:szCs w:val="24"/>
        </w:rPr>
        <w:t>be found guilty of attempted rape</w:t>
      </w:r>
      <w:r w:rsidR="00860E7A" w:rsidRPr="006305DB">
        <w:rPr>
          <w:rFonts w:ascii="Arial" w:hAnsi="Arial" w:cs="Arial"/>
          <w:sz w:val="24"/>
          <w:szCs w:val="24"/>
        </w:rPr>
        <w:t>.</w:t>
      </w:r>
    </w:p>
    <w:p w:rsidR="0026089A" w:rsidRPr="006305DB" w:rsidRDefault="0026089A" w:rsidP="004B77F5">
      <w:pPr>
        <w:tabs>
          <w:tab w:val="left" w:pos="720"/>
          <w:tab w:val="left" w:pos="810"/>
        </w:tabs>
        <w:spacing w:after="0" w:line="360" w:lineRule="auto"/>
        <w:jc w:val="both"/>
        <w:rPr>
          <w:rFonts w:ascii="Arial" w:hAnsi="Arial" w:cs="Arial"/>
          <w:sz w:val="24"/>
          <w:szCs w:val="24"/>
          <w:lang w:val="en-GB"/>
        </w:rPr>
      </w:pPr>
    </w:p>
    <w:p w:rsidR="007C494F" w:rsidRPr="006305DB" w:rsidRDefault="00922A29" w:rsidP="004B77F5">
      <w:pPr>
        <w:spacing w:after="0" w:line="360" w:lineRule="auto"/>
        <w:jc w:val="both"/>
        <w:rPr>
          <w:rFonts w:ascii="Arial" w:eastAsiaTheme="minorHAnsi" w:hAnsi="Arial" w:cs="Arial"/>
          <w:sz w:val="24"/>
          <w:szCs w:val="24"/>
          <w:lang w:val="en-GB"/>
        </w:rPr>
      </w:pPr>
      <w:r w:rsidRPr="006305DB">
        <w:rPr>
          <w:rFonts w:ascii="Arial" w:hAnsi="Arial" w:cs="Arial"/>
          <w:sz w:val="24"/>
          <w:szCs w:val="24"/>
          <w:lang w:val="en-GB"/>
        </w:rPr>
        <w:t>[16</w:t>
      </w:r>
      <w:r w:rsidR="00C900E1" w:rsidRPr="006305DB">
        <w:rPr>
          <w:rFonts w:ascii="Arial" w:hAnsi="Arial" w:cs="Arial"/>
          <w:sz w:val="24"/>
          <w:szCs w:val="24"/>
          <w:lang w:val="en-GB"/>
        </w:rPr>
        <w:t>]</w:t>
      </w:r>
      <w:r w:rsidR="0008546D" w:rsidRPr="006305DB">
        <w:rPr>
          <w:rFonts w:ascii="Arial" w:hAnsi="Arial" w:cs="Arial"/>
          <w:sz w:val="24"/>
          <w:szCs w:val="24"/>
          <w:lang w:val="en-GB"/>
        </w:rPr>
        <w:tab/>
      </w:r>
      <w:r w:rsidR="00901C0D" w:rsidRPr="006305DB">
        <w:rPr>
          <w:rFonts w:ascii="Arial" w:hAnsi="Arial" w:cs="Arial"/>
          <w:sz w:val="24"/>
          <w:szCs w:val="24"/>
          <w:lang w:val="en-GB"/>
        </w:rPr>
        <w:t>I</w:t>
      </w:r>
      <w:r w:rsidR="001D4748" w:rsidRPr="006305DB">
        <w:rPr>
          <w:rFonts w:ascii="Arial" w:hAnsi="Arial" w:cs="Arial"/>
          <w:sz w:val="24"/>
          <w:szCs w:val="24"/>
          <w:lang w:val="en-GB"/>
        </w:rPr>
        <w:t>n the instant</w:t>
      </w:r>
      <w:r w:rsidR="001C2BB4" w:rsidRPr="006305DB">
        <w:rPr>
          <w:rFonts w:ascii="Arial" w:hAnsi="Arial" w:cs="Arial"/>
          <w:sz w:val="24"/>
          <w:szCs w:val="24"/>
          <w:lang w:val="en-GB"/>
        </w:rPr>
        <w:t xml:space="preserve"> matter</w:t>
      </w:r>
      <w:r w:rsidR="001D4748" w:rsidRPr="006305DB">
        <w:rPr>
          <w:rFonts w:ascii="Arial" w:hAnsi="Arial" w:cs="Arial"/>
          <w:sz w:val="24"/>
          <w:szCs w:val="24"/>
          <w:lang w:val="en-GB"/>
        </w:rPr>
        <w:t>,</w:t>
      </w:r>
      <w:r w:rsidR="001C2BB4" w:rsidRPr="006305DB">
        <w:rPr>
          <w:rFonts w:ascii="Arial" w:hAnsi="Arial" w:cs="Arial"/>
          <w:sz w:val="24"/>
          <w:szCs w:val="24"/>
          <w:lang w:val="en-GB"/>
        </w:rPr>
        <w:t xml:space="preserve"> the court is faced with </w:t>
      </w:r>
      <w:r w:rsidR="00860E7A" w:rsidRPr="006305DB">
        <w:rPr>
          <w:rFonts w:ascii="Arial" w:hAnsi="Arial" w:cs="Arial"/>
          <w:sz w:val="24"/>
          <w:szCs w:val="24"/>
          <w:lang w:val="en-GB"/>
        </w:rPr>
        <w:t xml:space="preserve">a </w:t>
      </w:r>
      <w:r w:rsidR="001C2BB4" w:rsidRPr="006305DB">
        <w:rPr>
          <w:rFonts w:ascii="Arial" w:hAnsi="Arial" w:cs="Arial"/>
          <w:sz w:val="24"/>
          <w:szCs w:val="24"/>
          <w:lang w:val="en-GB"/>
        </w:rPr>
        <w:t>single witness’s evidence in as</w:t>
      </w:r>
      <w:r w:rsidR="004D0693" w:rsidRPr="006305DB">
        <w:rPr>
          <w:rFonts w:ascii="Arial" w:hAnsi="Arial" w:cs="Arial"/>
          <w:sz w:val="24"/>
          <w:szCs w:val="24"/>
          <w:lang w:val="en-GB"/>
        </w:rPr>
        <w:t xml:space="preserve"> far as the</w:t>
      </w:r>
      <w:r w:rsidR="001A4790" w:rsidRPr="006305DB">
        <w:rPr>
          <w:rFonts w:ascii="Arial" w:hAnsi="Arial" w:cs="Arial"/>
          <w:sz w:val="24"/>
          <w:szCs w:val="24"/>
          <w:lang w:val="en-GB"/>
        </w:rPr>
        <w:t xml:space="preserve"> circumstances under which the sexual act took place</w:t>
      </w:r>
      <w:r w:rsidR="00A16D39" w:rsidRPr="006305DB">
        <w:rPr>
          <w:rFonts w:ascii="Arial" w:hAnsi="Arial" w:cs="Arial"/>
          <w:sz w:val="24"/>
          <w:szCs w:val="24"/>
          <w:lang w:val="en-GB"/>
        </w:rPr>
        <w:t>. That is to say</w:t>
      </w:r>
      <w:r w:rsidR="001857C5" w:rsidRPr="006305DB">
        <w:rPr>
          <w:rFonts w:ascii="Arial" w:hAnsi="Arial" w:cs="Arial"/>
          <w:sz w:val="24"/>
          <w:szCs w:val="24"/>
          <w:lang w:val="en-GB"/>
        </w:rPr>
        <w:t xml:space="preserve"> </w:t>
      </w:r>
      <w:r w:rsidR="00860E7A" w:rsidRPr="006305DB">
        <w:rPr>
          <w:rFonts w:ascii="Arial" w:hAnsi="Arial" w:cs="Arial"/>
          <w:sz w:val="24"/>
          <w:szCs w:val="24"/>
          <w:lang w:val="en-GB"/>
        </w:rPr>
        <w:t xml:space="preserve">the </w:t>
      </w:r>
      <w:r w:rsidR="001857C5" w:rsidRPr="006305DB">
        <w:rPr>
          <w:rFonts w:ascii="Arial" w:hAnsi="Arial" w:cs="Arial"/>
          <w:sz w:val="24"/>
          <w:szCs w:val="24"/>
          <w:lang w:val="en-GB"/>
        </w:rPr>
        <w:t xml:space="preserve">witnesses called to testify </w:t>
      </w:r>
      <w:r w:rsidR="00A16D39" w:rsidRPr="006305DB">
        <w:rPr>
          <w:rFonts w:ascii="Arial" w:hAnsi="Arial" w:cs="Arial"/>
          <w:sz w:val="24"/>
          <w:szCs w:val="24"/>
          <w:lang w:val="en-GB"/>
        </w:rPr>
        <w:t xml:space="preserve">none </w:t>
      </w:r>
      <w:r w:rsidR="001857C5" w:rsidRPr="006305DB">
        <w:rPr>
          <w:rFonts w:ascii="Arial" w:hAnsi="Arial" w:cs="Arial"/>
          <w:sz w:val="24"/>
          <w:szCs w:val="24"/>
          <w:lang w:val="en-GB"/>
        </w:rPr>
        <w:t xml:space="preserve">witnessed the actual rape. </w:t>
      </w:r>
      <w:r w:rsidR="001C2BB4" w:rsidRPr="006305DB">
        <w:rPr>
          <w:rFonts w:ascii="Arial" w:eastAsiaTheme="minorHAnsi" w:hAnsi="Arial" w:cs="Arial"/>
          <w:sz w:val="24"/>
          <w:szCs w:val="24"/>
          <w:lang w:val="en-GB"/>
        </w:rPr>
        <w:t>The court has to approach such evidence with caution although such caution should not be allowed to displace the exercise of common sense</w:t>
      </w:r>
      <w:r w:rsidR="001C2BB4" w:rsidRPr="006305DB">
        <w:rPr>
          <w:rFonts w:ascii="Arial" w:hAnsi="Arial" w:cs="Arial"/>
          <w:sz w:val="24"/>
          <w:szCs w:val="24"/>
          <w:lang w:val="en-GB"/>
        </w:rPr>
        <w:t>. In analysing the evidence</w:t>
      </w:r>
      <w:r w:rsidR="001D4748" w:rsidRPr="006305DB">
        <w:rPr>
          <w:rFonts w:ascii="Arial" w:hAnsi="Arial" w:cs="Arial"/>
          <w:sz w:val="24"/>
          <w:szCs w:val="24"/>
          <w:lang w:val="en-GB"/>
        </w:rPr>
        <w:t xml:space="preserve"> the court should not</w:t>
      </w:r>
      <w:r w:rsidR="001C2BB4" w:rsidRPr="006305DB">
        <w:rPr>
          <w:rFonts w:ascii="Arial" w:hAnsi="Arial" w:cs="Arial"/>
          <w:sz w:val="24"/>
          <w:szCs w:val="24"/>
          <w:lang w:val="en-GB"/>
        </w:rPr>
        <w:t xml:space="preserve"> also </w:t>
      </w:r>
      <w:r w:rsidR="001D4748" w:rsidRPr="006305DB">
        <w:rPr>
          <w:rFonts w:ascii="Arial" w:hAnsi="Arial" w:cs="Arial"/>
          <w:sz w:val="24"/>
          <w:szCs w:val="24"/>
          <w:lang w:val="en-GB"/>
        </w:rPr>
        <w:t>lose sight</w:t>
      </w:r>
      <w:r w:rsidR="001C2BB4" w:rsidRPr="006305DB">
        <w:rPr>
          <w:rFonts w:ascii="Arial" w:hAnsi="Arial" w:cs="Arial"/>
          <w:sz w:val="24"/>
          <w:szCs w:val="24"/>
          <w:lang w:val="en-GB"/>
        </w:rPr>
        <w:t xml:space="preserve"> that </w:t>
      </w:r>
      <w:r w:rsidR="00901C0D" w:rsidRPr="006305DB">
        <w:rPr>
          <w:rFonts w:ascii="Arial" w:eastAsiaTheme="minorHAnsi" w:hAnsi="Arial" w:cs="Arial"/>
          <w:sz w:val="24"/>
          <w:szCs w:val="24"/>
          <w:lang w:val="en-GB"/>
        </w:rPr>
        <w:t>the only dispute</w:t>
      </w:r>
      <w:r w:rsidR="001D4748" w:rsidRPr="006305DB">
        <w:rPr>
          <w:rFonts w:ascii="Arial" w:eastAsiaTheme="minorHAnsi" w:hAnsi="Arial" w:cs="Arial"/>
          <w:sz w:val="24"/>
          <w:szCs w:val="24"/>
          <w:lang w:val="en-GB"/>
        </w:rPr>
        <w:t xml:space="preserve"> to be determined</w:t>
      </w:r>
      <w:r w:rsidR="00901C0D" w:rsidRPr="006305DB">
        <w:rPr>
          <w:rFonts w:ascii="Arial" w:eastAsiaTheme="minorHAnsi" w:hAnsi="Arial" w:cs="Arial"/>
          <w:sz w:val="24"/>
          <w:szCs w:val="24"/>
          <w:lang w:val="en-GB"/>
        </w:rPr>
        <w:t xml:space="preserve"> </w:t>
      </w:r>
      <w:r w:rsidR="001C2BB4" w:rsidRPr="006305DB">
        <w:rPr>
          <w:rFonts w:ascii="Arial" w:eastAsiaTheme="minorHAnsi" w:hAnsi="Arial" w:cs="Arial"/>
          <w:sz w:val="24"/>
          <w:szCs w:val="24"/>
          <w:lang w:val="en-GB"/>
        </w:rPr>
        <w:t xml:space="preserve">is </w:t>
      </w:r>
      <w:r w:rsidR="00901C0D" w:rsidRPr="006305DB">
        <w:rPr>
          <w:rFonts w:ascii="Arial" w:eastAsiaTheme="minorHAnsi" w:hAnsi="Arial" w:cs="Arial"/>
          <w:sz w:val="24"/>
          <w:szCs w:val="24"/>
          <w:lang w:val="en-GB"/>
        </w:rPr>
        <w:t>whether the sexual act between the accused person and the victim had take</w:t>
      </w:r>
      <w:r w:rsidR="001D4748" w:rsidRPr="006305DB">
        <w:rPr>
          <w:rFonts w:ascii="Arial" w:eastAsiaTheme="minorHAnsi" w:hAnsi="Arial" w:cs="Arial"/>
          <w:sz w:val="24"/>
          <w:szCs w:val="24"/>
          <w:lang w:val="en-GB"/>
        </w:rPr>
        <w:t>n place. In this</w:t>
      </w:r>
      <w:r w:rsidR="001C2BB4" w:rsidRPr="006305DB">
        <w:rPr>
          <w:rFonts w:ascii="Arial" w:eastAsiaTheme="minorHAnsi" w:hAnsi="Arial" w:cs="Arial"/>
          <w:sz w:val="24"/>
          <w:szCs w:val="24"/>
          <w:lang w:val="en-GB"/>
        </w:rPr>
        <w:t xml:space="preserve"> </w:t>
      </w:r>
      <w:r w:rsidR="00EC29F1" w:rsidRPr="006305DB">
        <w:rPr>
          <w:rFonts w:ascii="Arial" w:eastAsiaTheme="minorHAnsi" w:hAnsi="Arial" w:cs="Arial"/>
          <w:sz w:val="24"/>
          <w:szCs w:val="24"/>
          <w:lang w:val="en-GB"/>
        </w:rPr>
        <w:t>regard the court is confronted with</w:t>
      </w:r>
      <w:r w:rsidR="00901C0D" w:rsidRPr="006305DB">
        <w:rPr>
          <w:rFonts w:ascii="Arial" w:eastAsiaTheme="minorHAnsi" w:hAnsi="Arial" w:cs="Arial"/>
          <w:sz w:val="24"/>
          <w:szCs w:val="24"/>
          <w:lang w:val="en-GB"/>
        </w:rPr>
        <w:t xml:space="preserve"> the words of the victim against that </w:t>
      </w:r>
      <w:r w:rsidR="001C2BB4" w:rsidRPr="006305DB">
        <w:rPr>
          <w:rFonts w:ascii="Arial" w:eastAsiaTheme="minorHAnsi" w:hAnsi="Arial" w:cs="Arial"/>
          <w:sz w:val="24"/>
          <w:szCs w:val="24"/>
          <w:lang w:val="en-GB"/>
        </w:rPr>
        <w:t>of the accused and</w:t>
      </w:r>
      <w:r w:rsidR="009F7203" w:rsidRPr="006305DB">
        <w:rPr>
          <w:rFonts w:ascii="Arial" w:eastAsiaTheme="minorHAnsi" w:hAnsi="Arial" w:cs="Arial"/>
          <w:sz w:val="24"/>
          <w:szCs w:val="24"/>
          <w:lang w:val="en-GB"/>
        </w:rPr>
        <w:t xml:space="preserve"> it</w:t>
      </w:r>
      <w:r w:rsidR="001C2BB4" w:rsidRPr="006305DB">
        <w:rPr>
          <w:rFonts w:ascii="Arial" w:eastAsiaTheme="minorHAnsi" w:hAnsi="Arial" w:cs="Arial"/>
          <w:sz w:val="24"/>
          <w:szCs w:val="24"/>
          <w:lang w:val="en-GB"/>
        </w:rPr>
        <w:t xml:space="preserve"> </w:t>
      </w:r>
      <w:r w:rsidR="001D4748" w:rsidRPr="006305DB">
        <w:rPr>
          <w:rFonts w:ascii="Arial" w:eastAsiaTheme="minorHAnsi" w:hAnsi="Arial" w:cs="Arial"/>
          <w:sz w:val="24"/>
          <w:szCs w:val="24"/>
          <w:lang w:val="en-GB"/>
        </w:rPr>
        <w:t>is a matter of</w:t>
      </w:r>
      <w:r w:rsidR="009F7203" w:rsidRPr="006305DB">
        <w:rPr>
          <w:rFonts w:ascii="Arial" w:eastAsiaTheme="minorHAnsi" w:hAnsi="Arial" w:cs="Arial"/>
          <w:sz w:val="24"/>
          <w:szCs w:val="24"/>
          <w:lang w:val="en-GB"/>
        </w:rPr>
        <w:t xml:space="preserve"> which version</w:t>
      </w:r>
      <w:r w:rsidR="00901C0D" w:rsidRPr="006305DB">
        <w:rPr>
          <w:rFonts w:ascii="Arial" w:eastAsiaTheme="minorHAnsi" w:hAnsi="Arial" w:cs="Arial"/>
          <w:sz w:val="24"/>
          <w:szCs w:val="24"/>
          <w:lang w:val="en-GB"/>
        </w:rPr>
        <w:t xml:space="preserve"> </w:t>
      </w:r>
      <w:r w:rsidR="001D4748" w:rsidRPr="006305DB">
        <w:rPr>
          <w:rFonts w:ascii="Arial" w:eastAsiaTheme="minorHAnsi" w:hAnsi="Arial" w:cs="Arial"/>
          <w:sz w:val="24"/>
          <w:szCs w:val="24"/>
          <w:lang w:val="en-GB"/>
        </w:rPr>
        <w:t xml:space="preserve">the court will </w:t>
      </w:r>
      <w:r w:rsidR="009F7203" w:rsidRPr="006305DB">
        <w:rPr>
          <w:rFonts w:ascii="Arial" w:eastAsiaTheme="minorHAnsi" w:hAnsi="Arial" w:cs="Arial"/>
          <w:sz w:val="24"/>
          <w:szCs w:val="24"/>
          <w:lang w:val="en-GB"/>
        </w:rPr>
        <w:t>find more</w:t>
      </w:r>
      <w:r w:rsidR="00901C0D" w:rsidRPr="006305DB">
        <w:rPr>
          <w:rFonts w:ascii="Arial" w:eastAsiaTheme="minorHAnsi" w:hAnsi="Arial" w:cs="Arial"/>
          <w:sz w:val="24"/>
          <w:szCs w:val="24"/>
          <w:lang w:val="en-GB"/>
        </w:rPr>
        <w:t xml:space="preserve"> probable and </w:t>
      </w:r>
      <w:r w:rsidR="00EC29F1" w:rsidRPr="006305DB">
        <w:rPr>
          <w:rFonts w:ascii="Arial" w:eastAsiaTheme="minorHAnsi" w:hAnsi="Arial" w:cs="Arial"/>
          <w:sz w:val="24"/>
          <w:szCs w:val="24"/>
          <w:lang w:val="en-GB"/>
        </w:rPr>
        <w:t>believable.</w:t>
      </w:r>
    </w:p>
    <w:p w:rsidR="00EC29F1" w:rsidRPr="006305DB" w:rsidRDefault="00EC29F1" w:rsidP="004B77F5">
      <w:pPr>
        <w:spacing w:after="0" w:line="360" w:lineRule="auto"/>
        <w:jc w:val="both"/>
        <w:rPr>
          <w:rFonts w:ascii="Arial" w:eastAsiaTheme="minorHAnsi" w:hAnsi="Arial" w:cs="Arial"/>
          <w:sz w:val="24"/>
          <w:szCs w:val="24"/>
          <w:lang w:val="en-GB"/>
        </w:rPr>
      </w:pPr>
    </w:p>
    <w:p w:rsidR="00677486" w:rsidRPr="006305DB" w:rsidRDefault="004D0693" w:rsidP="000127A1">
      <w:pPr>
        <w:spacing w:after="0" w:line="360" w:lineRule="auto"/>
        <w:jc w:val="both"/>
        <w:rPr>
          <w:rFonts w:ascii="Arial" w:eastAsiaTheme="minorHAnsi" w:hAnsi="Arial" w:cs="Arial"/>
          <w:sz w:val="24"/>
          <w:szCs w:val="24"/>
          <w:lang w:val="en-GB"/>
        </w:rPr>
      </w:pPr>
      <w:r w:rsidRPr="006305DB">
        <w:rPr>
          <w:rFonts w:ascii="Arial" w:hAnsi="Arial" w:cs="Arial"/>
          <w:sz w:val="24"/>
          <w:szCs w:val="24"/>
          <w:lang w:val="en-GB"/>
        </w:rPr>
        <w:t>[17</w:t>
      </w:r>
      <w:r w:rsidR="00C76013" w:rsidRPr="006305DB">
        <w:rPr>
          <w:rFonts w:ascii="Arial" w:hAnsi="Arial" w:cs="Arial"/>
          <w:sz w:val="24"/>
          <w:szCs w:val="24"/>
          <w:lang w:val="en-GB"/>
        </w:rPr>
        <w:t>]</w:t>
      </w:r>
      <w:r w:rsidR="00D80728" w:rsidRPr="006305DB">
        <w:rPr>
          <w:rFonts w:ascii="Arial" w:hAnsi="Arial" w:cs="Arial"/>
          <w:sz w:val="24"/>
          <w:szCs w:val="24"/>
          <w:lang w:val="en-GB"/>
        </w:rPr>
        <w:tab/>
      </w:r>
      <w:r w:rsidR="003C0A38" w:rsidRPr="006305DB">
        <w:rPr>
          <w:rFonts w:ascii="Arial" w:hAnsi="Arial" w:cs="Arial"/>
          <w:sz w:val="24"/>
          <w:szCs w:val="24"/>
          <w:lang w:val="en-GB"/>
        </w:rPr>
        <w:t>I align myself</w:t>
      </w:r>
      <w:r w:rsidR="003C0A38" w:rsidRPr="006305DB">
        <w:rPr>
          <w:rFonts w:ascii="Arial" w:eastAsiaTheme="minorHAnsi" w:hAnsi="Arial" w:cs="Arial"/>
          <w:sz w:val="24"/>
          <w:szCs w:val="24"/>
          <w:lang w:val="en-GB"/>
        </w:rPr>
        <w:t xml:space="preserve"> to what </w:t>
      </w:r>
      <w:r w:rsidR="008E5209" w:rsidRPr="006305DB">
        <w:rPr>
          <w:rFonts w:ascii="Arial" w:eastAsiaTheme="minorHAnsi" w:hAnsi="Arial" w:cs="Arial"/>
          <w:sz w:val="24"/>
          <w:szCs w:val="24"/>
          <w:lang w:val="en-GB"/>
        </w:rPr>
        <w:t xml:space="preserve">Maritz </w:t>
      </w:r>
      <w:r w:rsidR="009F7203" w:rsidRPr="006305DB">
        <w:rPr>
          <w:rFonts w:ascii="Arial" w:eastAsiaTheme="minorHAnsi" w:hAnsi="Arial" w:cs="Arial"/>
          <w:sz w:val="24"/>
          <w:szCs w:val="24"/>
          <w:lang w:val="en-GB"/>
        </w:rPr>
        <w:t>J stated</w:t>
      </w:r>
      <w:r w:rsidR="000127A1" w:rsidRPr="006305DB">
        <w:rPr>
          <w:rFonts w:ascii="Arial" w:eastAsiaTheme="minorHAnsi" w:hAnsi="Arial" w:cs="Arial"/>
          <w:sz w:val="24"/>
          <w:szCs w:val="24"/>
          <w:lang w:val="en-GB"/>
        </w:rPr>
        <w:t xml:space="preserve"> </w:t>
      </w:r>
      <w:r w:rsidR="008E5209" w:rsidRPr="006305DB">
        <w:rPr>
          <w:rFonts w:ascii="Arial" w:eastAsiaTheme="minorHAnsi" w:hAnsi="Arial" w:cs="Arial"/>
          <w:sz w:val="24"/>
          <w:szCs w:val="24"/>
          <w:lang w:val="en-GB"/>
        </w:rPr>
        <w:t>i</w:t>
      </w:r>
      <w:r w:rsidR="00677486" w:rsidRPr="006305DB">
        <w:rPr>
          <w:rFonts w:ascii="Arial" w:eastAsiaTheme="minorHAnsi" w:hAnsi="Arial" w:cs="Arial"/>
          <w:sz w:val="24"/>
          <w:szCs w:val="24"/>
          <w:lang w:val="en-GB"/>
        </w:rPr>
        <w:t xml:space="preserve">n </w:t>
      </w:r>
      <w:r w:rsidR="00677486" w:rsidRPr="006305DB">
        <w:rPr>
          <w:rFonts w:ascii="Arial" w:eastAsiaTheme="minorHAnsi" w:hAnsi="Arial" w:cs="Arial"/>
          <w:i/>
          <w:sz w:val="24"/>
          <w:szCs w:val="24"/>
          <w:lang w:val="en-GB"/>
        </w:rPr>
        <w:t>S v Nobl</w:t>
      </w:r>
      <w:r w:rsidR="008E5209" w:rsidRPr="006305DB">
        <w:rPr>
          <w:rFonts w:ascii="Arial" w:eastAsiaTheme="minorHAnsi" w:hAnsi="Arial" w:cs="Arial"/>
          <w:i/>
          <w:sz w:val="24"/>
          <w:szCs w:val="24"/>
          <w:lang w:val="en-GB"/>
        </w:rPr>
        <w:t>e</w:t>
      </w:r>
      <w:r w:rsidR="008E5209" w:rsidRPr="006305DB">
        <w:rPr>
          <w:rFonts w:ascii="Arial" w:eastAsiaTheme="minorHAnsi" w:hAnsi="Arial" w:cs="Arial"/>
          <w:sz w:val="24"/>
          <w:szCs w:val="24"/>
          <w:lang w:val="en-GB"/>
        </w:rPr>
        <w:t xml:space="preserve"> 2002 NR 67 </w:t>
      </w:r>
      <w:r w:rsidR="009F7203" w:rsidRPr="006305DB">
        <w:rPr>
          <w:rFonts w:ascii="Arial" w:eastAsiaTheme="minorHAnsi" w:hAnsi="Arial" w:cs="Arial"/>
          <w:sz w:val="24"/>
          <w:szCs w:val="24"/>
          <w:lang w:val="en-GB"/>
        </w:rPr>
        <w:t xml:space="preserve">(HC) </w:t>
      </w:r>
      <w:r w:rsidR="008E5209" w:rsidRPr="006305DB">
        <w:rPr>
          <w:rFonts w:ascii="Arial" w:eastAsiaTheme="minorHAnsi" w:hAnsi="Arial" w:cs="Arial"/>
          <w:sz w:val="24"/>
          <w:szCs w:val="24"/>
          <w:lang w:val="en-GB"/>
        </w:rPr>
        <w:t xml:space="preserve">at 71 G-I </w:t>
      </w:r>
      <w:r w:rsidR="000127A1" w:rsidRPr="006305DB">
        <w:rPr>
          <w:rFonts w:ascii="Arial" w:eastAsiaTheme="minorHAnsi" w:hAnsi="Arial" w:cs="Arial"/>
          <w:sz w:val="24"/>
          <w:szCs w:val="24"/>
          <w:lang w:val="en-GB"/>
        </w:rPr>
        <w:t>that</w:t>
      </w:r>
      <w:r w:rsidR="00677486" w:rsidRPr="006305DB">
        <w:rPr>
          <w:rFonts w:ascii="Arial" w:eastAsiaTheme="minorHAnsi" w:hAnsi="Arial" w:cs="Arial"/>
          <w:sz w:val="24"/>
          <w:szCs w:val="24"/>
          <w:lang w:val="en-GB"/>
        </w:rPr>
        <w:t>:</w:t>
      </w:r>
      <w:r w:rsidR="001857C5" w:rsidRPr="006305DB">
        <w:rPr>
          <w:rFonts w:ascii="Arial" w:hAnsi="Arial" w:cs="Arial"/>
          <w:sz w:val="24"/>
          <w:szCs w:val="24"/>
          <w:lang w:val="en-GB"/>
        </w:rPr>
        <w:t xml:space="preserve"> </w:t>
      </w:r>
    </w:p>
    <w:p w:rsidR="00677486" w:rsidRPr="006305DB" w:rsidRDefault="006305DB" w:rsidP="004B77F5">
      <w:pPr>
        <w:spacing w:after="0" w:line="360" w:lineRule="auto"/>
        <w:ind w:firstLine="720"/>
        <w:jc w:val="both"/>
        <w:rPr>
          <w:rFonts w:ascii="Arial" w:eastAsiaTheme="minorHAnsi" w:hAnsi="Arial" w:cs="Arial"/>
          <w:sz w:val="24"/>
          <w:szCs w:val="24"/>
          <w:lang w:val="en-GB"/>
        </w:rPr>
      </w:pPr>
      <w:r>
        <w:rPr>
          <w:rFonts w:ascii="Arial" w:eastAsiaTheme="minorHAnsi" w:hAnsi="Arial" w:cs="Arial"/>
          <w:sz w:val="24"/>
          <w:szCs w:val="24"/>
          <w:lang w:val="en-GB"/>
        </w:rPr>
        <w:t>‘</w:t>
      </w:r>
      <w:r w:rsidR="00677486" w:rsidRPr="006305DB">
        <w:rPr>
          <w:rFonts w:ascii="Arial" w:eastAsiaTheme="minorHAnsi" w:hAnsi="Arial" w:cs="Arial"/>
          <w:lang w:val="en-GB"/>
        </w:rPr>
        <w:t xml:space="preserve">Whether a judicial officer considers the evidence of a single witness with reference to that salutary guide or not, he or she must approach such evidence with caution. He or she should not merely pay lip-service to the existence of a cautionary rule in such cases, </w:t>
      </w:r>
      <w:r w:rsidR="00677486" w:rsidRPr="006305DB">
        <w:rPr>
          <w:rFonts w:ascii="Arial" w:eastAsiaTheme="minorHAnsi" w:hAnsi="Arial" w:cs="Arial"/>
          <w:u w:val="single"/>
          <w:lang w:val="en-GB"/>
        </w:rPr>
        <w:t>but it should be apparent from his or her reasoning that he or she, mindful of the inherent dangers of such evidence, treated it with circumspection</w:t>
      </w:r>
      <w:r w:rsidR="00C67E4B">
        <w:rPr>
          <w:rFonts w:ascii="Arial" w:eastAsiaTheme="minorHAnsi" w:hAnsi="Arial" w:cs="Arial"/>
          <w:lang w:val="en-GB"/>
        </w:rPr>
        <w:t>.</w:t>
      </w:r>
      <w:r>
        <w:rPr>
          <w:rFonts w:ascii="Arial" w:eastAsiaTheme="minorHAnsi" w:hAnsi="Arial" w:cs="Arial"/>
          <w:lang w:val="en-GB"/>
        </w:rPr>
        <w:t>’</w:t>
      </w:r>
      <w:r w:rsidR="00C67E4B">
        <w:rPr>
          <w:rFonts w:ascii="Arial" w:eastAsiaTheme="minorHAnsi" w:hAnsi="Arial" w:cs="Arial"/>
          <w:lang w:val="en-GB"/>
        </w:rPr>
        <w:t xml:space="preserve"> (emphasis provided)</w:t>
      </w:r>
    </w:p>
    <w:p w:rsidR="0035211F" w:rsidRPr="006305DB" w:rsidRDefault="0035211F" w:rsidP="004B77F5">
      <w:pPr>
        <w:spacing w:after="0" w:line="360" w:lineRule="auto"/>
        <w:jc w:val="both"/>
        <w:rPr>
          <w:rFonts w:ascii="Arial" w:hAnsi="Arial" w:cs="Arial"/>
          <w:sz w:val="24"/>
          <w:szCs w:val="24"/>
          <w:lang w:val="en-GB"/>
        </w:rPr>
      </w:pPr>
    </w:p>
    <w:p w:rsidR="00C76D21" w:rsidRPr="006305DB" w:rsidRDefault="0035211F" w:rsidP="00C76D21">
      <w:pPr>
        <w:spacing w:after="0" w:line="360" w:lineRule="auto"/>
        <w:jc w:val="both"/>
        <w:rPr>
          <w:rFonts w:ascii="Arial" w:hAnsi="Arial" w:cs="Arial"/>
          <w:sz w:val="24"/>
          <w:szCs w:val="24"/>
          <w:lang w:val="en-GB"/>
        </w:rPr>
      </w:pPr>
      <w:r w:rsidRPr="006305DB">
        <w:rPr>
          <w:rFonts w:ascii="Arial" w:hAnsi="Arial" w:cs="Arial"/>
          <w:sz w:val="24"/>
          <w:szCs w:val="24"/>
          <w:lang w:val="en-GB"/>
        </w:rPr>
        <w:t>[1</w:t>
      </w:r>
      <w:r w:rsidR="004D0693" w:rsidRPr="006305DB">
        <w:rPr>
          <w:rFonts w:ascii="Arial" w:hAnsi="Arial" w:cs="Arial"/>
          <w:sz w:val="24"/>
          <w:szCs w:val="24"/>
          <w:lang w:val="en-GB"/>
        </w:rPr>
        <w:t>8</w:t>
      </w:r>
      <w:r w:rsidRPr="006305DB">
        <w:rPr>
          <w:rFonts w:ascii="Arial" w:hAnsi="Arial" w:cs="Arial"/>
          <w:sz w:val="24"/>
          <w:szCs w:val="24"/>
          <w:lang w:val="en-GB"/>
        </w:rPr>
        <w:t xml:space="preserve">] </w:t>
      </w:r>
      <w:r w:rsidR="003C0A38" w:rsidRPr="006305DB">
        <w:rPr>
          <w:rFonts w:ascii="Arial" w:hAnsi="Arial" w:cs="Arial"/>
          <w:sz w:val="24"/>
          <w:szCs w:val="24"/>
          <w:lang w:val="en-GB"/>
        </w:rPr>
        <w:tab/>
      </w:r>
      <w:r w:rsidR="00C76D21" w:rsidRPr="006305DB">
        <w:rPr>
          <w:rFonts w:ascii="Arial" w:hAnsi="Arial" w:cs="Arial"/>
          <w:sz w:val="24"/>
          <w:szCs w:val="24"/>
          <w:lang w:val="en-GB"/>
        </w:rPr>
        <w:t>I</w:t>
      </w:r>
      <w:r w:rsidR="00E77F4A" w:rsidRPr="006305DB">
        <w:rPr>
          <w:rFonts w:ascii="Arial" w:hAnsi="Arial" w:cs="Arial"/>
          <w:sz w:val="24"/>
          <w:szCs w:val="24"/>
          <w:lang w:val="en-GB"/>
        </w:rPr>
        <w:t>t is common cause that</w:t>
      </w:r>
      <w:r w:rsidR="00C76D21" w:rsidRPr="006305DB">
        <w:rPr>
          <w:rFonts w:ascii="Arial" w:hAnsi="Arial" w:cs="Arial"/>
          <w:sz w:val="24"/>
          <w:szCs w:val="24"/>
          <w:lang w:val="en-GB"/>
        </w:rPr>
        <w:t xml:space="preserve"> t</w:t>
      </w:r>
      <w:r w:rsidR="00E77F4A" w:rsidRPr="006305DB">
        <w:rPr>
          <w:rFonts w:ascii="Arial" w:hAnsi="Arial" w:cs="Arial"/>
          <w:sz w:val="24"/>
          <w:szCs w:val="24"/>
          <w:lang w:val="en-GB"/>
        </w:rPr>
        <w:t>he victim i</w:t>
      </w:r>
      <w:r w:rsidR="00C76D21" w:rsidRPr="006305DB">
        <w:rPr>
          <w:rFonts w:ascii="Arial" w:hAnsi="Arial" w:cs="Arial"/>
          <w:sz w:val="24"/>
          <w:szCs w:val="24"/>
          <w:lang w:val="en-GB"/>
        </w:rPr>
        <w:t>s</w:t>
      </w:r>
      <w:r w:rsidR="00E77F4A" w:rsidRPr="006305DB">
        <w:rPr>
          <w:rFonts w:ascii="Arial" w:hAnsi="Arial" w:cs="Arial"/>
          <w:sz w:val="24"/>
          <w:szCs w:val="24"/>
          <w:lang w:val="en-GB"/>
        </w:rPr>
        <w:t xml:space="preserve"> ten years</w:t>
      </w:r>
      <w:r w:rsidR="00C76D21" w:rsidRPr="006305DB">
        <w:rPr>
          <w:rFonts w:ascii="Arial" w:hAnsi="Arial" w:cs="Arial"/>
          <w:sz w:val="24"/>
          <w:szCs w:val="24"/>
          <w:lang w:val="en-GB"/>
        </w:rPr>
        <w:t xml:space="preserve"> </w:t>
      </w:r>
      <w:r w:rsidR="009F7203" w:rsidRPr="006305DB">
        <w:rPr>
          <w:rFonts w:ascii="Arial" w:hAnsi="Arial" w:cs="Arial"/>
          <w:sz w:val="24"/>
          <w:szCs w:val="24"/>
          <w:lang w:val="en-GB"/>
        </w:rPr>
        <w:t xml:space="preserve">old </w:t>
      </w:r>
      <w:r w:rsidR="00C76D21" w:rsidRPr="006305DB">
        <w:rPr>
          <w:rFonts w:ascii="Arial" w:hAnsi="Arial" w:cs="Arial"/>
          <w:sz w:val="24"/>
          <w:szCs w:val="24"/>
          <w:lang w:val="en-GB"/>
        </w:rPr>
        <w:t xml:space="preserve">and </w:t>
      </w:r>
      <w:r w:rsidR="00E77F4A" w:rsidRPr="006305DB">
        <w:rPr>
          <w:rFonts w:ascii="Arial" w:hAnsi="Arial" w:cs="Arial"/>
          <w:sz w:val="24"/>
          <w:szCs w:val="24"/>
          <w:lang w:val="en-GB"/>
        </w:rPr>
        <w:t xml:space="preserve">was seven to eight years </w:t>
      </w:r>
      <w:r w:rsidR="009F7203" w:rsidRPr="006305DB">
        <w:rPr>
          <w:rFonts w:ascii="Arial" w:hAnsi="Arial" w:cs="Arial"/>
          <w:sz w:val="24"/>
          <w:szCs w:val="24"/>
          <w:lang w:val="en-GB"/>
        </w:rPr>
        <w:t xml:space="preserve">old </w:t>
      </w:r>
      <w:r w:rsidR="00E77F4A" w:rsidRPr="006305DB">
        <w:rPr>
          <w:rFonts w:ascii="Arial" w:hAnsi="Arial" w:cs="Arial"/>
          <w:sz w:val="24"/>
          <w:szCs w:val="24"/>
          <w:lang w:val="en-GB"/>
        </w:rPr>
        <w:t>at the time of the incident</w:t>
      </w:r>
      <w:r w:rsidR="00C76D21" w:rsidRPr="006305DB">
        <w:rPr>
          <w:rFonts w:ascii="Arial" w:hAnsi="Arial" w:cs="Arial"/>
          <w:sz w:val="24"/>
          <w:szCs w:val="24"/>
          <w:lang w:val="en-GB"/>
        </w:rPr>
        <w:t xml:space="preserve">. </w:t>
      </w:r>
      <w:r w:rsidR="00E77F4A" w:rsidRPr="006305DB">
        <w:rPr>
          <w:rFonts w:ascii="Arial" w:hAnsi="Arial" w:cs="Arial"/>
          <w:sz w:val="24"/>
          <w:szCs w:val="24"/>
          <w:lang w:val="en-GB"/>
        </w:rPr>
        <w:t xml:space="preserve">She possesses the necessary intelligence </w:t>
      </w:r>
      <w:r w:rsidR="009F7203" w:rsidRPr="006305DB">
        <w:rPr>
          <w:rFonts w:ascii="Arial" w:hAnsi="Arial" w:cs="Arial"/>
          <w:sz w:val="24"/>
          <w:szCs w:val="24"/>
          <w:lang w:val="en-GB"/>
        </w:rPr>
        <w:t xml:space="preserve">and she </w:t>
      </w:r>
      <w:r w:rsidR="00E77F4A" w:rsidRPr="006305DB">
        <w:rPr>
          <w:rFonts w:ascii="Arial" w:hAnsi="Arial" w:cs="Arial"/>
          <w:sz w:val="24"/>
          <w:szCs w:val="24"/>
          <w:lang w:val="en-GB"/>
        </w:rPr>
        <w:t>gave her evidence in a clear and straight forward manner. I</w:t>
      </w:r>
      <w:r w:rsidR="00C76D21" w:rsidRPr="006305DB">
        <w:rPr>
          <w:rFonts w:ascii="Arial" w:hAnsi="Arial" w:cs="Arial"/>
          <w:sz w:val="24"/>
          <w:szCs w:val="24"/>
          <w:lang w:val="en-GB"/>
        </w:rPr>
        <w:t xml:space="preserve">t </w:t>
      </w:r>
      <w:r w:rsidR="00E77F4A" w:rsidRPr="006305DB">
        <w:rPr>
          <w:rFonts w:ascii="Arial" w:hAnsi="Arial" w:cs="Arial"/>
          <w:sz w:val="24"/>
          <w:szCs w:val="24"/>
          <w:lang w:val="en-GB"/>
        </w:rPr>
        <w:t xml:space="preserve">is further common cause </w:t>
      </w:r>
      <w:r w:rsidR="00C76D21" w:rsidRPr="006305DB">
        <w:rPr>
          <w:rFonts w:ascii="Arial" w:hAnsi="Arial" w:cs="Arial"/>
          <w:sz w:val="24"/>
          <w:szCs w:val="24"/>
          <w:lang w:val="en-GB"/>
        </w:rPr>
        <w:t xml:space="preserve">that three years have passed </w:t>
      </w:r>
      <w:r w:rsidR="00E77F4A" w:rsidRPr="006305DB">
        <w:rPr>
          <w:rFonts w:ascii="Arial" w:hAnsi="Arial" w:cs="Arial"/>
          <w:sz w:val="24"/>
          <w:szCs w:val="24"/>
          <w:lang w:val="en-GB"/>
        </w:rPr>
        <w:t>since the incidence</w:t>
      </w:r>
      <w:r w:rsidR="00C76D21" w:rsidRPr="006305DB">
        <w:rPr>
          <w:rFonts w:ascii="Arial" w:hAnsi="Arial" w:cs="Arial"/>
          <w:sz w:val="24"/>
          <w:szCs w:val="24"/>
          <w:lang w:val="en-GB"/>
        </w:rPr>
        <w:t xml:space="preserve"> occurred </w:t>
      </w:r>
      <w:r w:rsidR="00E77F4A" w:rsidRPr="006305DB">
        <w:rPr>
          <w:rFonts w:ascii="Arial" w:hAnsi="Arial" w:cs="Arial"/>
          <w:sz w:val="24"/>
          <w:szCs w:val="24"/>
          <w:lang w:val="en-GB"/>
        </w:rPr>
        <w:t xml:space="preserve">but when she testified </w:t>
      </w:r>
      <w:r w:rsidR="00C76D21" w:rsidRPr="006305DB">
        <w:rPr>
          <w:rFonts w:ascii="Arial" w:hAnsi="Arial" w:cs="Arial"/>
          <w:sz w:val="24"/>
          <w:szCs w:val="24"/>
          <w:lang w:val="en-GB"/>
        </w:rPr>
        <w:t xml:space="preserve">she made a good impression in court. </w:t>
      </w:r>
      <w:r w:rsidR="00C070F3" w:rsidRPr="006305DB">
        <w:rPr>
          <w:rFonts w:ascii="Arial" w:hAnsi="Arial" w:cs="Arial"/>
          <w:sz w:val="24"/>
          <w:szCs w:val="24"/>
          <w:lang w:val="en-GB"/>
        </w:rPr>
        <w:t>H</w:t>
      </w:r>
      <w:r w:rsidR="00C76D21" w:rsidRPr="006305DB">
        <w:rPr>
          <w:rFonts w:ascii="Arial" w:hAnsi="Arial" w:cs="Arial"/>
          <w:sz w:val="24"/>
          <w:szCs w:val="24"/>
          <w:lang w:val="en-GB"/>
        </w:rPr>
        <w:t xml:space="preserve">er evidence was corroborated by the medical evidence </w:t>
      </w:r>
      <w:r w:rsidR="002F1BC7" w:rsidRPr="006305DB">
        <w:rPr>
          <w:rFonts w:ascii="Arial" w:hAnsi="Arial" w:cs="Arial"/>
          <w:sz w:val="24"/>
          <w:szCs w:val="24"/>
          <w:lang w:val="en-GB"/>
        </w:rPr>
        <w:t>and was not displa</w:t>
      </w:r>
      <w:bookmarkStart w:id="0" w:name="_GoBack"/>
      <w:bookmarkEnd w:id="0"/>
      <w:r w:rsidR="002F1BC7" w:rsidRPr="006305DB">
        <w:rPr>
          <w:rFonts w:ascii="Arial" w:hAnsi="Arial" w:cs="Arial"/>
          <w:sz w:val="24"/>
          <w:szCs w:val="24"/>
          <w:lang w:val="en-GB"/>
        </w:rPr>
        <w:t>ced in cross examination</w:t>
      </w:r>
      <w:r w:rsidR="009F7203" w:rsidRPr="006305DB">
        <w:rPr>
          <w:rFonts w:ascii="Arial" w:hAnsi="Arial" w:cs="Arial"/>
          <w:sz w:val="24"/>
          <w:szCs w:val="24"/>
          <w:lang w:val="en-GB"/>
        </w:rPr>
        <w:t>.</w:t>
      </w:r>
      <w:r w:rsidR="002F1BC7" w:rsidRPr="006305DB">
        <w:rPr>
          <w:rFonts w:ascii="Arial" w:hAnsi="Arial" w:cs="Arial"/>
          <w:sz w:val="24"/>
          <w:szCs w:val="24"/>
          <w:lang w:val="en-GB"/>
        </w:rPr>
        <w:t xml:space="preserve"> </w:t>
      </w:r>
    </w:p>
    <w:p w:rsidR="00C76D21" w:rsidRPr="006305DB" w:rsidRDefault="00C76D21" w:rsidP="00C76D21">
      <w:pPr>
        <w:spacing w:after="0" w:line="360" w:lineRule="auto"/>
        <w:jc w:val="both"/>
        <w:rPr>
          <w:rFonts w:ascii="Arial" w:hAnsi="Arial" w:cs="Arial"/>
          <w:sz w:val="24"/>
          <w:szCs w:val="24"/>
          <w:lang w:val="en-GB"/>
        </w:rPr>
      </w:pPr>
    </w:p>
    <w:p w:rsidR="00823772" w:rsidRPr="006305DB" w:rsidRDefault="00C76D21" w:rsidP="00C76D21">
      <w:pPr>
        <w:spacing w:after="0" w:line="360" w:lineRule="auto"/>
        <w:jc w:val="both"/>
        <w:rPr>
          <w:rFonts w:ascii="Arial" w:hAnsi="Arial" w:cs="Arial"/>
          <w:sz w:val="24"/>
          <w:szCs w:val="24"/>
          <w:lang w:val="en-GB"/>
        </w:rPr>
      </w:pPr>
      <w:r w:rsidRPr="006305DB">
        <w:rPr>
          <w:rFonts w:ascii="Arial" w:hAnsi="Arial" w:cs="Arial"/>
          <w:sz w:val="24"/>
          <w:szCs w:val="24"/>
        </w:rPr>
        <w:lastRenderedPageBreak/>
        <w:t>[19]</w:t>
      </w:r>
      <w:r w:rsidRPr="006305DB">
        <w:rPr>
          <w:rFonts w:ascii="Arial" w:hAnsi="Arial" w:cs="Arial"/>
          <w:sz w:val="24"/>
          <w:szCs w:val="24"/>
          <w:lang w:val="en-GB"/>
        </w:rPr>
        <w:t xml:space="preserve"> </w:t>
      </w:r>
      <w:r w:rsidRPr="006305DB">
        <w:rPr>
          <w:rFonts w:ascii="Arial" w:hAnsi="Arial" w:cs="Arial"/>
          <w:sz w:val="24"/>
          <w:szCs w:val="24"/>
          <w:lang w:val="en-GB"/>
        </w:rPr>
        <w:tab/>
      </w:r>
      <w:r w:rsidR="00C132F2" w:rsidRPr="006305DB">
        <w:rPr>
          <w:rFonts w:ascii="Arial" w:hAnsi="Arial" w:cs="Arial"/>
          <w:sz w:val="24"/>
          <w:szCs w:val="24"/>
        </w:rPr>
        <w:t>The acc</w:t>
      </w:r>
      <w:r w:rsidR="00823772" w:rsidRPr="006305DB">
        <w:rPr>
          <w:rFonts w:ascii="Arial" w:hAnsi="Arial" w:cs="Arial"/>
          <w:sz w:val="24"/>
          <w:szCs w:val="24"/>
        </w:rPr>
        <w:t>used during plea explanation</w:t>
      </w:r>
      <w:r w:rsidR="00C132F2" w:rsidRPr="006305DB">
        <w:rPr>
          <w:rFonts w:ascii="Arial" w:hAnsi="Arial" w:cs="Arial"/>
          <w:sz w:val="24"/>
          <w:szCs w:val="24"/>
        </w:rPr>
        <w:t xml:space="preserve"> made the following</w:t>
      </w:r>
      <w:r w:rsidR="00823772" w:rsidRPr="006305DB">
        <w:rPr>
          <w:rFonts w:ascii="Arial" w:hAnsi="Arial" w:cs="Arial"/>
          <w:sz w:val="24"/>
          <w:szCs w:val="24"/>
        </w:rPr>
        <w:t xml:space="preserve"> admissions</w:t>
      </w:r>
      <w:r w:rsidR="00C132F2" w:rsidRPr="006305DB">
        <w:rPr>
          <w:rFonts w:ascii="Arial" w:hAnsi="Arial" w:cs="Arial"/>
          <w:sz w:val="24"/>
          <w:szCs w:val="24"/>
        </w:rPr>
        <w:t xml:space="preserve"> in terms of section 220 of the Act. </w:t>
      </w:r>
      <w:r w:rsidR="00C132F2" w:rsidRPr="006305DB">
        <w:rPr>
          <w:rFonts w:ascii="Arial" w:hAnsi="Arial" w:cs="Arial"/>
          <w:sz w:val="24"/>
          <w:szCs w:val="24"/>
          <w:lang w:val="en-GB"/>
        </w:rPr>
        <w:t>That the accused was in the room with the complainant on the</w:t>
      </w:r>
      <w:r w:rsidR="00EE6633" w:rsidRPr="006305DB">
        <w:rPr>
          <w:rFonts w:ascii="Arial" w:hAnsi="Arial" w:cs="Arial"/>
          <w:sz w:val="24"/>
          <w:szCs w:val="24"/>
          <w:lang w:val="en-GB"/>
        </w:rPr>
        <w:t xml:space="preserve"> date in question. He </w:t>
      </w:r>
      <w:r w:rsidR="00C132F2" w:rsidRPr="006305DB">
        <w:rPr>
          <w:rFonts w:ascii="Arial" w:hAnsi="Arial" w:cs="Arial"/>
          <w:sz w:val="24"/>
          <w:szCs w:val="24"/>
          <w:lang w:val="en-GB"/>
        </w:rPr>
        <w:t xml:space="preserve">grabbed the victim by force and dragged her to a bed in her room. He forcefully removed her clothes and while pinning her down with one hand and removed his trouser and remained in his trunky. That complainant tried to run way but he grabbed her again and dragged her back to the bed. </w:t>
      </w:r>
      <w:r w:rsidR="00EE6633" w:rsidRPr="006305DB">
        <w:rPr>
          <w:rFonts w:ascii="Arial" w:hAnsi="Arial" w:cs="Arial"/>
          <w:sz w:val="24"/>
          <w:szCs w:val="24"/>
          <w:lang w:val="en-GB"/>
        </w:rPr>
        <w:t xml:space="preserve">He admitted that he intended to have sexual intercourse with the said complainant but was interrupted. </w:t>
      </w:r>
      <w:r w:rsidR="007F3F96" w:rsidRPr="006305DB">
        <w:rPr>
          <w:rFonts w:ascii="Arial" w:hAnsi="Arial" w:cs="Arial"/>
          <w:sz w:val="24"/>
          <w:szCs w:val="24"/>
          <w:lang w:val="en-GB"/>
        </w:rPr>
        <w:t>Dispute the admissions made, accused elected not to testify in his defence.</w:t>
      </w:r>
    </w:p>
    <w:p w:rsidR="00922A29" w:rsidRPr="006305DB" w:rsidRDefault="00922A29" w:rsidP="001C2BB4">
      <w:pPr>
        <w:pStyle w:val="NormalWeb"/>
        <w:shd w:val="clear" w:color="auto" w:fill="FFFFFF"/>
        <w:spacing w:before="0" w:beforeAutospacing="0" w:after="0" w:afterAutospacing="0" w:line="360" w:lineRule="auto"/>
        <w:jc w:val="both"/>
        <w:rPr>
          <w:rFonts w:ascii="Arial" w:hAnsi="Arial" w:cs="Arial"/>
        </w:rPr>
      </w:pPr>
    </w:p>
    <w:p w:rsidR="00B85505" w:rsidRPr="006305DB" w:rsidRDefault="00C76D21" w:rsidP="004B77F5">
      <w:pPr>
        <w:spacing w:after="0" w:line="360" w:lineRule="auto"/>
        <w:jc w:val="both"/>
        <w:rPr>
          <w:rFonts w:ascii="Arial" w:hAnsi="Arial" w:cs="Arial"/>
          <w:sz w:val="24"/>
          <w:szCs w:val="24"/>
        </w:rPr>
      </w:pPr>
      <w:r w:rsidRPr="006305DB">
        <w:rPr>
          <w:rFonts w:ascii="Arial" w:hAnsi="Arial" w:cs="Arial"/>
          <w:sz w:val="24"/>
          <w:szCs w:val="24"/>
        </w:rPr>
        <w:t>[20</w:t>
      </w:r>
      <w:r w:rsidR="00922A29" w:rsidRPr="006305DB">
        <w:rPr>
          <w:rFonts w:ascii="Arial" w:hAnsi="Arial" w:cs="Arial"/>
          <w:sz w:val="24"/>
          <w:szCs w:val="24"/>
        </w:rPr>
        <w:t>]</w:t>
      </w:r>
      <w:r w:rsidR="00922A29" w:rsidRPr="006305DB">
        <w:rPr>
          <w:rFonts w:ascii="Arial" w:hAnsi="Arial" w:cs="Arial"/>
          <w:sz w:val="24"/>
          <w:szCs w:val="24"/>
          <w:lang w:val="en-GB"/>
        </w:rPr>
        <w:t xml:space="preserve"> </w:t>
      </w:r>
      <w:r w:rsidR="00922A29" w:rsidRPr="006305DB">
        <w:rPr>
          <w:rFonts w:ascii="Arial" w:hAnsi="Arial" w:cs="Arial"/>
          <w:sz w:val="24"/>
          <w:szCs w:val="24"/>
          <w:lang w:val="en-GB"/>
        </w:rPr>
        <w:tab/>
      </w:r>
      <w:r w:rsidR="00B85505" w:rsidRPr="006305DB">
        <w:rPr>
          <w:rFonts w:ascii="Arial" w:hAnsi="Arial" w:cs="Arial"/>
          <w:sz w:val="24"/>
          <w:szCs w:val="24"/>
        </w:rPr>
        <w:t xml:space="preserve"> In </w:t>
      </w:r>
      <w:r w:rsidR="00B85505" w:rsidRPr="006305DB">
        <w:rPr>
          <w:rFonts w:ascii="Arial" w:hAnsi="Arial" w:cs="Arial"/>
          <w:i/>
          <w:sz w:val="24"/>
          <w:szCs w:val="24"/>
        </w:rPr>
        <w:t>S v Auala</w:t>
      </w:r>
      <w:r w:rsidR="00B85505" w:rsidRPr="006305DB">
        <w:rPr>
          <w:rFonts w:ascii="Arial" w:hAnsi="Arial" w:cs="Arial"/>
          <w:sz w:val="24"/>
          <w:szCs w:val="24"/>
        </w:rPr>
        <w:t xml:space="preserve"> 2010 (1) NR 175 (SC) the court referred to the following citation in </w:t>
      </w:r>
      <w:r w:rsidR="00B85505" w:rsidRPr="006305DB">
        <w:rPr>
          <w:rFonts w:ascii="Arial" w:hAnsi="Arial" w:cs="Arial"/>
          <w:i/>
          <w:sz w:val="24"/>
          <w:szCs w:val="24"/>
        </w:rPr>
        <w:t>S v Boesak</w:t>
      </w:r>
      <w:r w:rsidR="00B85505" w:rsidRPr="006305DB">
        <w:rPr>
          <w:rFonts w:ascii="Arial" w:hAnsi="Arial" w:cs="Arial"/>
          <w:sz w:val="24"/>
          <w:szCs w:val="24"/>
        </w:rPr>
        <w:t xml:space="preserve"> 2001 (1) SA 912 (CC) (2001</w:t>
      </w:r>
      <w:r w:rsidR="009F7203" w:rsidRPr="006305DB">
        <w:rPr>
          <w:rFonts w:ascii="Arial" w:hAnsi="Arial" w:cs="Arial"/>
          <w:sz w:val="24"/>
          <w:szCs w:val="24"/>
        </w:rPr>
        <w:t>)</w:t>
      </w:r>
      <w:r w:rsidR="00B85505" w:rsidRPr="006305DB">
        <w:rPr>
          <w:rFonts w:ascii="Arial" w:hAnsi="Arial" w:cs="Arial"/>
          <w:sz w:val="24"/>
          <w:szCs w:val="24"/>
        </w:rPr>
        <w:t xml:space="preserve"> (1) SACR 1; 2001 (1) BCLR 36)</w:t>
      </w:r>
      <w:r w:rsidR="009F7203" w:rsidRPr="006305DB">
        <w:rPr>
          <w:rFonts w:ascii="Arial" w:hAnsi="Arial" w:cs="Arial"/>
          <w:sz w:val="24"/>
          <w:szCs w:val="24"/>
        </w:rPr>
        <w:t xml:space="preserve"> stated that</w:t>
      </w:r>
      <w:r w:rsidR="00B85505" w:rsidRPr="006305DB">
        <w:rPr>
          <w:rFonts w:ascii="Arial" w:hAnsi="Arial" w:cs="Arial"/>
          <w:sz w:val="24"/>
          <w:szCs w:val="24"/>
        </w:rPr>
        <w:t xml:space="preserve">:  </w:t>
      </w:r>
    </w:p>
    <w:p w:rsidR="00823772" w:rsidRPr="006305DB" w:rsidRDefault="00823772" w:rsidP="004B77F5">
      <w:pPr>
        <w:spacing w:after="0" w:line="360" w:lineRule="auto"/>
        <w:jc w:val="both"/>
        <w:rPr>
          <w:rFonts w:ascii="Arial" w:hAnsi="Arial" w:cs="Arial"/>
          <w:sz w:val="24"/>
          <w:szCs w:val="24"/>
        </w:rPr>
      </w:pPr>
    </w:p>
    <w:p w:rsidR="00254369" w:rsidRPr="006305DB" w:rsidRDefault="00C67E4B" w:rsidP="00254369">
      <w:pPr>
        <w:tabs>
          <w:tab w:val="left" w:pos="720"/>
          <w:tab w:val="left" w:pos="810"/>
        </w:tabs>
        <w:spacing w:after="0" w:line="360" w:lineRule="auto"/>
        <w:jc w:val="both"/>
        <w:rPr>
          <w:rFonts w:ascii="Arial" w:hAnsi="Arial" w:cs="Arial"/>
          <w:sz w:val="24"/>
          <w:szCs w:val="24"/>
          <w:shd w:val="clear" w:color="auto" w:fill="FFFFFF"/>
        </w:rPr>
      </w:pPr>
      <w:r>
        <w:rPr>
          <w:rFonts w:ascii="Arial" w:hAnsi="Arial" w:cs="Arial"/>
          <w:sz w:val="24"/>
          <w:szCs w:val="24"/>
        </w:rPr>
        <w:tab/>
        <w:t>‘</w:t>
      </w:r>
      <w:r w:rsidR="00B85505" w:rsidRPr="006305DB">
        <w:rPr>
          <w:rFonts w:ascii="Arial" w:hAnsi="Arial" w:cs="Arial"/>
        </w:rPr>
        <w:t>The fact that an accused person is under no obligation to testify does not mean that the</w:t>
      </w:r>
      <w:r w:rsidR="00DD5EF3" w:rsidRPr="006305DB">
        <w:rPr>
          <w:rFonts w:ascii="Arial" w:hAnsi="Arial" w:cs="Arial"/>
        </w:rPr>
        <w:t>re are no consequences attached</w:t>
      </w:r>
      <w:r w:rsidR="00B85505" w:rsidRPr="006305DB">
        <w:rPr>
          <w:rFonts w:ascii="Arial" w:hAnsi="Arial" w:cs="Arial"/>
        </w:rPr>
        <w:t xml:space="preserve"> to a decision to remain silent during the trial. If there is evidence calling for an answer, and an accused person chooses to remain silent in the face of such evidence, a court may well be entitled to conclude that the evidence is sufficient in the absence of an explanation to prove the guilt of the accused. Whether such a conclusion is justified will depend on the weight of the evidence</w:t>
      </w:r>
      <w:r>
        <w:rPr>
          <w:rFonts w:ascii="Arial" w:hAnsi="Arial" w:cs="Arial"/>
          <w:sz w:val="24"/>
          <w:szCs w:val="24"/>
        </w:rPr>
        <w:t>.’</w:t>
      </w:r>
      <w:r w:rsidR="00E71ED3" w:rsidRPr="006305DB">
        <w:rPr>
          <w:rFonts w:ascii="Arial" w:hAnsi="Arial" w:cs="Arial"/>
          <w:sz w:val="24"/>
          <w:szCs w:val="24"/>
          <w:shd w:val="clear" w:color="auto" w:fill="FFFFFF"/>
        </w:rPr>
        <w:t xml:space="preserve"> </w:t>
      </w:r>
      <w:r w:rsidR="00DD5EF3" w:rsidRPr="006305DB">
        <w:rPr>
          <w:rFonts w:ascii="Arial" w:hAnsi="Arial" w:cs="Arial"/>
          <w:sz w:val="24"/>
          <w:szCs w:val="24"/>
          <w:shd w:val="clear" w:color="auto" w:fill="FFFFFF"/>
        </w:rPr>
        <w:t>In this matter t</w:t>
      </w:r>
      <w:r w:rsidR="00E71ED3" w:rsidRPr="006305DB">
        <w:rPr>
          <w:rFonts w:ascii="Arial" w:hAnsi="Arial" w:cs="Arial"/>
          <w:sz w:val="24"/>
          <w:szCs w:val="24"/>
          <w:shd w:val="clear" w:color="auto" w:fill="FFFFFF"/>
        </w:rPr>
        <w:t>he accused’s admissions coupled with the</w:t>
      </w:r>
      <w:r w:rsidR="002F1BC7" w:rsidRPr="006305DB">
        <w:rPr>
          <w:rFonts w:ascii="Arial" w:hAnsi="Arial" w:cs="Arial"/>
          <w:sz w:val="24"/>
          <w:szCs w:val="24"/>
          <w:shd w:val="clear" w:color="auto" w:fill="FFFFFF"/>
        </w:rPr>
        <w:t xml:space="preserve"> complainant’s injuries call for</w:t>
      </w:r>
      <w:r w:rsidR="00E71ED3" w:rsidRPr="006305DB">
        <w:rPr>
          <w:rFonts w:ascii="Arial" w:hAnsi="Arial" w:cs="Arial"/>
          <w:sz w:val="24"/>
          <w:szCs w:val="24"/>
          <w:shd w:val="clear" w:color="auto" w:fill="FFFFFF"/>
        </w:rPr>
        <w:t xml:space="preserve"> an explanation. </w:t>
      </w:r>
    </w:p>
    <w:p w:rsidR="00C070F3" w:rsidRPr="006305DB" w:rsidRDefault="00C070F3" w:rsidP="00254369">
      <w:pPr>
        <w:tabs>
          <w:tab w:val="left" w:pos="720"/>
          <w:tab w:val="left" w:pos="810"/>
        </w:tabs>
        <w:spacing w:after="0" w:line="360" w:lineRule="auto"/>
        <w:jc w:val="both"/>
        <w:rPr>
          <w:rFonts w:ascii="Arial" w:hAnsi="Arial" w:cs="Arial"/>
          <w:sz w:val="24"/>
          <w:szCs w:val="24"/>
          <w:shd w:val="clear" w:color="auto" w:fill="FFFFFF"/>
        </w:rPr>
      </w:pPr>
    </w:p>
    <w:p w:rsidR="00717A8C" w:rsidRPr="006305DB" w:rsidRDefault="00C76D21" w:rsidP="00717A8C">
      <w:pPr>
        <w:spacing w:after="0" w:line="360" w:lineRule="auto"/>
        <w:jc w:val="both"/>
        <w:rPr>
          <w:rFonts w:ascii="Arial" w:hAnsi="Arial" w:cs="Arial"/>
          <w:sz w:val="24"/>
          <w:szCs w:val="24"/>
          <w:lang w:val="en-GB"/>
        </w:rPr>
      </w:pPr>
      <w:r w:rsidRPr="006305DB">
        <w:rPr>
          <w:rFonts w:ascii="Arial" w:hAnsi="Arial" w:cs="Arial"/>
          <w:sz w:val="24"/>
          <w:szCs w:val="24"/>
          <w:lang w:val="en-GB"/>
        </w:rPr>
        <w:t xml:space="preserve">[21] </w:t>
      </w:r>
      <w:r w:rsidRPr="006305DB">
        <w:rPr>
          <w:rFonts w:ascii="Arial" w:hAnsi="Arial" w:cs="Arial"/>
          <w:sz w:val="24"/>
          <w:szCs w:val="24"/>
          <w:lang w:val="en-GB"/>
        </w:rPr>
        <w:tab/>
        <w:t xml:space="preserve"> Both counsel rightly submitted that the principle of law in determining whether there was penetration or not in</w:t>
      </w:r>
      <w:r w:rsidR="002F1BC7" w:rsidRPr="006305DB">
        <w:rPr>
          <w:rFonts w:ascii="Arial" w:hAnsi="Arial" w:cs="Arial"/>
          <w:sz w:val="24"/>
          <w:szCs w:val="24"/>
          <w:lang w:val="en-GB"/>
        </w:rPr>
        <w:t xml:space="preserve"> a rape case wa</w:t>
      </w:r>
      <w:r w:rsidRPr="006305DB">
        <w:rPr>
          <w:rFonts w:ascii="Arial" w:hAnsi="Arial" w:cs="Arial"/>
          <w:sz w:val="24"/>
          <w:szCs w:val="24"/>
          <w:lang w:val="en-GB"/>
        </w:rPr>
        <w:t>s pr</w:t>
      </w:r>
      <w:r w:rsidR="009F7203" w:rsidRPr="006305DB">
        <w:rPr>
          <w:rFonts w:ascii="Arial" w:hAnsi="Arial" w:cs="Arial"/>
          <w:sz w:val="24"/>
          <w:szCs w:val="24"/>
          <w:lang w:val="en-GB"/>
        </w:rPr>
        <w:t xml:space="preserve">operly laid down in </w:t>
      </w:r>
      <w:r w:rsidR="009F7203" w:rsidRPr="006305DB">
        <w:rPr>
          <w:rFonts w:ascii="Arial" w:hAnsi="Arial" w:cs="Arial"/>
          <w:i/>
          <w:sz w:val="24"/>
          <w:szCs w:val="24"/>
          <w:lang w:val="en-GB"/>
        </w:rPr>
        <w:t>S v Vries</w:t>
      </w:r>
      <w:r w:rsidRPr="006305DB">
        <w:rPr>
          <w:rFonts w:ascii="Arial" w:hAnsi="Arial" w:cs="Arial"/>
          <w:sz w:val="24"/>
          <w:szCs w:val="24"/>
          <w:lang w:val="en-GB"/>
        </w:rPr>
        <w:t xml:space="preserve"> (SA</w:t>
      </w:r>
      <w:r w:rsidR="009F7203" w:rsidRPr="006305DB">
        <w:rPr>
          <w:rFonts w:ascii="Arial" w:hAnsi="Arial" w:cs="Arial"/>
          <w:sz w:val="24"/>
          <w:szCs w:val="24"/>
          <w:lang w:val="en-GB"/>
        </w:rPr>
        <w:t xml:space="preserve"> </w:t>
      </w:r>
      <w:r w:rsidRPr="006305DB">
        <w:rPr>
          <w:rFonts w:ascii="Arial" w:hAnsi="Arial" w:cs="Arial"/>
          <w:sz w:val="24"/>
          <w:szCs w:val="24"/>
          <w:lang w:val="en-GB"/>
        </w:rPr>
        <w:t>6/01) [2001] NASC</w:t>
      </w:r>
      <w:r w:rsidR="009F7203" w:rsidRPr="006305DB">
        <w:rPr>
          <w:rFonts w:ascii="Arial" w:hAnsi="Arial" w:cs="Arial"/>
          <w:sz w:val="24"/>
          <w:szCs w:val="24"/>
          <w:lang w:val="en-GB"/>
        </w:rPr>
        <w:t xml:space="preserve"> </w:t>
      </w:r>
      <w:r w:rsidRPr="006305DB">
        <w:rPr>
          <w:rFonts w:ascii="Arial" w:hAnsi="Arial" w:cs="Arial"/>
          <w:sz w:val="24"/>
          <w:szCs w:val="24"/>
          <w:lang w:val="en-GB"/>
        </w:rPr>
        <w:t>6 (07</w:t>
      </w:r>
      <w:r w:rsidR="009F7203" w:rsidRPr="006305DB">
        <w:rPr>
          <w:rFonts w:ascii="Arial" w:hAnsi="Arial" w:cs="Arial"/>
          <w:sz w:val="24"/>
          <w:szCs w:val="24"/>
          <w:lang w:val="en-GB"/>
        </w:rPr>
        <w:t xml:space="preserve"> </w:t>
      </w:r>
      <w:r w:rsidRPr="006305DB">
        <w:rPr>
          <w:rFonts w:ascii="Arial" w:hAnsi="Arial" w:cs="Arial"/>
          <w:sz w:val="24"/>
          <w:szCs w:val="24"/>
          <w:lang w:val="en-GB"/>
        </w:rPr>
        <w:t>December 2001)</w:t>
      </w:r>
      <w:r w:rsidR="009F7203" w:rsidRPr="006305DB">
        <w:rPr>
          <w:rFonts w:ascii="Arial" w:hAnsi="Arial" w:cs="Arial"/>
          <w:sz w:val="24"/>
          <w:szCs w:val="24"/>
          <w:lang w:val="en-GB"/>
        </w:rPr>
        <w:t>.</w:t>
      </w:r>
      <w:r w:rsidRPr="006305DB">
        <w:rPr>
          <w:rFonts w:ascii="Arial" w:hAnsi="Arial" w:cs="Arial"/>
          <w:sz w:val="24"/>
          <w:szCs w:val="24"/>
          <w:lang w:val="en-GB"/>
        </w:rPr>
        <w:t xml:space="preserve"> </w:t>
      </w:r>
      <w:r w:rsidR="003F7D6C" w:rsidRPr="006305DB">
        <w:rPr>
          <w:rFonts w:ascii="Arial" w:hAnsi="Arial" w:cs="Arial"/>
          <w:sz w:val="24"/>
          <w:szCs w:val="24"/>
          <w:lang w:val="en-GB"/>
        </w:rPr>
        <w:t>Whilst I agree with the defence that the State in a case such as this must ensure that all relevant ev</w:t>
      </w:r>
      <w:r w:rsidR="009F7203" w:rsidRPr="006305DB">
        <w:rPr>
          <w:rFonts w:ascii="Arial" w:hAnsi="Arial" w:cs="Arial"/>
          <w:sz w:val="24"/>
          <w:szCs w:val="24"/>
          <w:lang w:val="en-GB"/>
        </w:rPr>
        <w:t>idence is placed before court, t</w:t>
      </w:r>
      <w:r w:rsidR="003F7D6C" w:rsidRPr="006305DB">
        <w:rPr>
          <w:rFonts w:ascii="Arial" w:hAnsi="Arial" w:cs="Arial"/>
          <w:sz w:val="24"/>
          <w:szCs w:val="24"/>
          <w:lang w:val="en-GB"/>
        </w:rPr>
        <w:t>he above quoted case could be distinguished in its finding in that the appellant’s evidence was not supported by the medical evidence</w:t>
      </w:r>
      <w:r w:rsidR="009F7203" w:rsidRPr="006305DB">
        <w:rPr>
          <w:rFonts w:ascii="Arial" w:hAnsi="Arial" w:cs="Arial"/>
          <w:sz w:val="24"/>
          <w:szCs w:val="24"/>
          <w:lang w:val="en-GB"/>
        </w:rPr>
        <w:t xml:space="preserve">. </w:t>
      </w:r>
      <w:r w:rsidR="00A37292" w:rsidRPr="006305DB">
        <w:rPr>
          <w:rFonts w:ascii="Arial" w:hAnsi="Arial" w:cs="Arial"/>
          <w:sz w:val="24"/>
          <w:szCs w:val="24"/>
          <w:lang w:val="en-GB"/>
        </w:rPr>
        <w:t>T</w:t>
      </w:r>
      <w:r w:rsidRPr="006305DB">
        <w:rPr>
          <w:rFonts w:ascii="Arial" w:hAnsi="Arial" w:cs="Arial"/>
          <w:sz w:val="24"/>
          <w:szCs w:val="24"/>
          <w:lang w:val="en-GB"/>
        </w:rPr>
        <w:t xml:space="preserve">he aforesaid principle has to be considered in conjunction with what the learned authors, Burchell and Milton in </w:t>
      </w:r>
      <w:r w:rsidRPr="006305DB">
        <w:rPr>
          <w:rFonts w:ascii="Arial" w:hAnsi="Arial" w:cs="Arial"/>
          <w:i/>
          <w:sz w:val="24"/>
          <w:szCs w:val="24"/>
          <w:lang w:val="en-GB"/>
        </w:rPr>
        <w:t>Principle of Criminal law</w:t>
      </w:r>
      <w:r w:rsidRPr="006305DB">
        <w:rPr>
          <w:rFonts w:ascii="Arial" w:hAnsi="Arial" w:cs="Arial"/>
          <w:sz w:val="24"/>
          <w:szCs w:val="24"/>
          <w:lang w:val="en-GB"/>
        </w:rPr>
        <w:t xml:space="preserve"> 3</w:t>
      </w:r>
      <w:r w:rsidRPr="006305DB">
        <w:rPr>
          <w:rFonts w:ascii="Arial" w:hAnsi="Arial" w:cs="Arial"/>
          <w:sz w:val="24"/>
          <w:szCs w:val="24"/>
          <w:vertAlign w:val="superscript"/>
          <w:lang w:val="en-GB"/>
        </w:rPr>
        <w:t>rd</w:t>
      </w:r>
      <w:r w:rsidRPr="006305DB">
        <w:rPr>
          <w:rFonts w:ascii="Arial" w:hAnsi="Arial" w:cs="Arial"/>
          <w:sz w:val="24"/>
          <w:szCs w:val="24"/>
          <w:lang w:val="en-GB"/>
        </w:rPr>
        <w:t xml:space="preserve"> edition on page 706 in footnote 447 e</w:t>
      </w:r>
      <w:r w:rsidR="00254369" w:rsidRPr="006305DB">
        <w:rPr>
          <w:rFonts w:ascii="Arial" w:hAnsi="Arial" w:cs="Arial"/>
          <w:sz w:val="24"/>
          <w:szCs w:val="24"/>
          <w:lang w:val="en-GB"/>
        </w:rPr>
        <w:t>xplained ‘slightest penetration</w:t>
      </w:r>
      <w:r w:rsidRPr="006305DB">
        <w:rPr>
          <w:rFonts w:ascii="Arial" w:hAnsi="Arial" w:cs="Arial"/>
          <w:sz w:val="24"/>
          <w:szCs w:val="24"/>
          <w:lang w:val="en-GB"/>
        </w:rPr>
        <w:t xml:space="preserve">’ to mean </w:t>
      </w:r>
      <w:r w:rsidR="004F3FA5" w:rsidRPr="006305DB">
        <w:rPr>
          <w:rFonts w:ascii="Arial" w:hAnsi="Arial" w:cs="Arial"/>
          <w:sz w:val="24"/>
          <w:szCs w:val="24"/>
          <w:lang w:val="en-GB"/>
        </w:rPr>
        <w:t>“</w:t>
      </w:r>
      <w:r w:rsidRPr="006305DB">
        <w:rPr>
          <w:rFonts w:ascii="Arial" w:hAnsi="Arial" w:cs="Arial"/>
          <w:sz w:val="24"/>
          <w:szCs w:val="24"/>
          <w:lang w:val="en-GB"/>
        </w:rPr>
        <w:t xml:space="preserve">entry into the labia the outermost part of the female genital organ is sufficient </w:t>
      </w:r>
      <w:r w:rsidR="007375E0" w:rsidRPr="006305DB">
        <w:rPr>
          <w:rFonts w:ascii="Arial" w:hAnsi="Arial" w:cs="Arial"/>
          <w:sz w:val="24"/>
          <w:szCs w:val="24"/>
          <w:lang w:val="en-GB"/>
        </w:rPr>
        <w:t>entry”. The principle should further be considered with what Smythe Pithey in Sexual Offence Commentary Act 32 of 2007 at page 2-2 discussed on</w:t>
      </w:r>
      <w:r w:rsidRPr="006305DB">
        <w:rPr>
          <w:rFonts w:ascii="Arial" w:hAnsi="Arial" w:cs="Arial"/>
          <w:sz w:val="24"/>
          <w:szCs w:val="24"/>
          <w:lang w:val="en-GB"/>
        </w:rPr>
        <w:t xml:space="preserve"> the degree of penetration required under the definition in section 1 of the Act</w:t>
      </w:r>
      <w:r w:rsidR="007375E0" w:rsidRPr="006305DB">
        <w:rPr>
          <w:rFonts w:ascii="Arial" w:hAnsi="Arial" w:cs="Arial"/>
          <w:sz w:val="24"/>
          <w:szCs w:val="24"/>
          <w:lang w:val="en-GB"/>
        </w:rPr>
        <w:t xml:space="preserve"> a</w:t>
      </w:r>
      <w:r w:rsidRPr="006305DB">
        <w:rPr>
          <w:rFonts w:ascii="Arial" w:hAnsi="Arial" w:cs="Arial"/>
          <w:sz w:val="24"/>
          <w:szCs w:val="24"/>
          <w:lang w:val="en-GB"/>
        </w:rPr>
        <w:t xml:space="preserve">s “to </w:t>
      </w:r>
      <w:r w:rsidR="007375E0" w:rsidRPr="006305DB">
        <w:rPr>
          <w:rFonts w:ascii="Arial" w:hAnsi="Arial" w:cs="Arial"/>
          <w:sz w:val="24"/>
          <w:szCs w:val="24"/>
          <w:lang w:val="en-GB"/>
        </w:rPr>
        <w:t xml:space="preserve">any extent whatsoever”. </w:t>
      </w:r>
      <w:r w:rsidR="00854AA5" w:rsidRPr="006305DB">
        <w:rPr>
          <w:rFonts w:ascii="Arial" w:hAnsi="Arial" w:cs="Arial"/>
          <w:sz w:val="24"/>
          <w:szCs w:val="24"/>
          <w:lang w:val="en-GB"/>
        </w:rPr>
        <w:t xml:space="preserve">Further </w:t>
      </w:r>
      <w:r w:rsidR="00910D3A" w:rsidRPr="006305DB">
        <w:rPr>
          <w:rFonts w:ascii="Arial" w:hAnsi="Arial" w:cs="Arial"/>
          <w:sz w:val="24"/>
          <w:szCs w:val="24"/>
          <w:lang w:val="en-GB"/>
        </w:rPr>
        <w:t>consideration is</w:t>
      </w:r>
      <w:r w:rsidR="00534054" w:rsidRPr="006305DB">
        <w:rPr>
          <w:rFonts w:ascii="Arial" w:hAnsi="Arial" w:cs="Arial"/>
          <w:sz w:val="24"/>
          <w:szCs w:val="24"/>
          <w:lang w:val="en-GB"/>
        </w:rPr>
        <w:t xml:space="preserve"> on</w:t>
      </w:r>
      <w:r w:rsidR="00854AA5" w:rsidRPr="006305DB">
        <w:rPr>
          <w:rFonts w:ascii="Arial" w:hAnsi="Arial" w:cs="Arial"/>
          <w:sz w:val="24"/>
          <w:szCs w:val="24"/>
          <w:lang w:val="en-GB"/>
        </w:rPr>
        <w:t xml:space="preserve"> section 1 of the </w:t>
      </w:r>
      <w:r w:rsidR="00D93A4E" w:rsidRPr="006305DB">
        <w:rPr>
          <w:rFonts w:ascii="Arial" w:hAnsi="Arial" w:cs="Arial"/>
          <w:sz w:val="24"/>
          <w:szCs w:val="24"/>
          <w:lang w:val="en-GB"/>
        </w:rPr>
        <w:t>Act</w:t>
      </w:r>
      <w:r w:rsidR="00D93A4E" w:rsidRPr="006305DB">
        <w:rPr>
          <w:rFonts w:ascii="Arial" w:hAnsi="Arial" w:cs="Arial"/>
          <w:sz w:val="24"/>
          <w:szCs w:val="24"/>
        </w:rPr>
        <w:t xml:space="preserve"> which </w:t>
      </w:r>
      <w:r w:rsidR="00854AA5" w:rsidRPr="006305DB">
        <w:rPr>
          <w:rFonts w:ascii="Arial" w:hAnsi="Arial" w:cs="Arial"/>
          <w:sz w:val="24"/>
          <w:szCs w:val="24"/>
        </w:rPr>
        <w:t xml:space="preserve">defines “vagina” to </w:t>
      </w:r>
      <w:r w:rsidR="00854AA5" w:rsidRPr="006305DB">
        <w:rPr>
          <w:rFonts w:ascii="Arial" w:hAnsi="Arial" w:cs="Arial"/>
          <w:sz w:val="24"/>
          <w:szCs w:val="24"/>
        </w:rPr>
        <w:lastRenderedPageBreak/>
        <w:t>include ‘any part’ of the female genital organ</w:t>
      </w:r>
      <w:r w:rsidR="00D93A4E" w:rsidRPr="006305DB">
        <w:rPr>
          <w:rFonts w:ascii="Arial" w:hAnsi="Arial" w:cs="Arial"/>
          <w:sz w:val="24"/>
          <w:szCs w:val="24"/>
          <w:lang w:val="en-GB"/>
        </w:rPr>
        <w:t>.</w:t>
      </w:r>
      <w:r w:rsidR="00235665" w:rsidRPr="006305DB">
        <w:rPr>
          <w:rFonts w:ascii="Arial" w:hAnsi="Arial" w:cs="Arial"/>
          <w:sz w:val="24"/>
          <w:szCs w:val="24"/>
          <w:lang w:val="en-GB"/>
        </w:rPr>
        <w:t xml:space="preserve"> </w:t>
      </w:r>
      <w:r w:rsidR="00854AA5" w:rsidRPr="006305DB">
        <w:rPr>
          <w:rFonts w:ascii="Arial" w:hAnsi="Arial" w:cs="Arial"/>
          <w:sz w:val="24"/>
          <w:szCs w:val="24"/>
        </w:rPr>
        <w:t>When regard is had to the aforesaid</w:t>
      </w:r>
      <w:r w:rsidR="001C4697" w:rsidRPr="006305DB">
        <w:rPr>
          <w:rFonts w:ascii="Arial" w:hAnsi="Arial" w:cs="Arial"/>
          <w:sz w:val="24"/>
          <w:szCs w:val="24"/>
          <w:shd w:val="clear" w:color="auto" w:fill="FFFFFF"/>
        </w:rPr>
        <w:t xml:space="preserve"> </w:t>
      </w:r>
      <w:r w:rsidR="00717A8C" w:rsidRPr="006305DB">
        <w:rPr>
          <w:rFonts w:ascii="Arial" w:hAnsi="Arial" w:cs="Arial"/>
          <w:sz w:val="24"/>
          <w:szCs w:val="24"/>
          <w:shd w:val="clear" w:color="auto" w:fill="FFFFFF"/>
        </w:rPr>
        <w:t>definitions and</w:t>
      </w:r>
      <w:r w:rsidR="00070367" w:rsidRPr="006305DB">
        <w:rPr>
          <w:rFonts w:ascii="Arial" w:hAnsi="Arial" w:cs="Arial"/>
          <w:sz w:val="24"/>
          <w:szCs w:val="24"/>
          <w:shd w:val="clear" w:color="auto" w:fill="FFFFFF"/>
        </w:rPr>
        <w:t xml:space="preserve"> principles laid</w:t>
      </w:r>
      <w:r w:rsidR="00717A8C" w:rsidRPr="006305DB">
        <w:rPr>
          <w:rFonts w:ascii="Arial" w:hAnsi="Arial" w:cs="Arial"/>
          <w:sz w:val="24"/>
          <w:szCs w:val="24"/>
          <w:shd w:val="clear" w:color="auto" w:fill="FFFFFF"/>
        </w:rPr>
        <w:t>,</w:t>
      </w:r>
      <w:r w:rsidR="00070367" w:rsidRPr="006305DB">
        <w:rPr>
          <w:rFonts w:ascii="Arial" w:hAnsi="Arial" w:cs="Arial"/>
          <w:sz w:val="24"/>
          <w:szCs w:val="24"/>
          <w:shd w:val="clear" w:color="auto" w:fill="FFFFFF"/>
        </w:rPr>
        <w:t xml:space="preserve"> </w:t>
      </w:r>
      <w:r w:rsidR="001C4697" w:rsidRPr="006305DB">
        <w:rPr>
          <w:rFonts w:ascii="Arial" w:hAnsi="Arial" w:cs="Arial"/>
          <w:sz w:val="24"/>
          <w:szCs w:val="24"/>
          <w:shd w:val="clear" w:color="auto" w:fill="FFFFFF"/>
        </w:rPr>
        <w:t>coupled</w:t>
      </w:r>
      <w:r w:rsidR="00BC6538" w:rsidRPr="006305DB">
        <w:rPr>
          <w:rFonts w:ascii="Arial" w:hAnsi="Arial" w:cs="Arial"/>
          <w:sz w:val="24"/>
          <w:szCs w:val="24"/>
          <w:shd w:val="clear" w:color="auto" w:fill="FFFFFF"/>
        </w:rPr>
        <w:t xml:space="preserve"> with</w:t>
      </w:r>
      <w:r w:rsidR="00727604" w:rsidRPr="006305DB">
        <w:rPr>
          <w:rFonts w:ascii="Arial" w:hAnsi="Arial" w:cs="Arial"/>
          <w:sz w:val="24"/>
          <w:szCs w:val="24"/>
          <w:shd w:val="clear" w:color="auto" w:fill="FFFFFF"/>
        </w:rPr>
        <w:t xml:space="preserve"> the doctor’s tes</w:t>
      </w:r>
      <w:r w:rsidR="00246FEA" w:rsidRPr="006305DB">
        <w:rPr>
          <w:rFonts w:ascii="Arial" w:hAnsi="Arial" w:cs="Arial"/>
          <w:sz w:val="24"/>
          <w:szCs w:val="24"/>
          <w:shd w:val="clear" w:color="auto" w:fill="FFFFFF"/>
        </w:rPr>
        <w:t>timony</w:t>
      </w:r>
      <w:r w:rsidR="001C4697" w:rsidRPr="006305DB">
        <w:rPr>
          <w:rFonts w:ascii="Arial" w:hAnsi="Arial" w:cs="Arial"/>
          <w:sz w:val="24"/>
          <w:szCs w:val="24"/>
          <w:shd w:val="clear" w:color="auto" w:fill="FFFFFF"/>
        </w:rPr>
        <w:t xml:space="preserve"> in the instant case</w:t>
      </w:r>
      <w:r w:rsidR="00246FEA" w:rsidRPr="006305DB">
        <w:rPr>
          <w:rFonts w:ascii="Arial" w:hAnsi="Arial" w:cs="Arial"/>
          <w:sz w:val="24"/>
          <w:szCs w:val="24"/>
          <w:shd w:val="clear" w:color="auto" w:fill="FFFFFF"/>
        </w:rPr>
        <w:t xml:space="preserve"> i</w:t>
      </w:r>
      <w:r w:rsidR="001C4697" w:rsidRPr="006305DB">
        <w:rPr>
          <w:rFonts w:ascii="Arial" w:hAnsi="Arial" w:cs="Arial"/>
          <w:sz w:val="24"/>
          <w:szCs w:val="24"/>
          <w:shd w:val="clear" w:color="auto" w:fill="FFFFFF"/>
        </w:rPr>
        <w:t>t is safe to conclude that</w:t>
      </w:r>
      <w:r w:rsidR="00727604" w:rsidRPr="006305DB">
        <w:rPr>
          <w:rFonts w:ascii="Arial" w:hAnsi="Arial" w:cs="Arial"/>
          <w:sz w:val="24"/>
          <w:szCs w:val="24"/>
          <w:shd w:val="clear" w:color="auto" w:fill="FFFFFF"/>
        </w:rPr>
        <w:t xml:space="preserve"> indeed, the opening of</w:t>
      </w:r>
      <w:r w:rsidR="001C4697" w:rsidRPr="006305DB">
        <w:rPr>
          <w:rFonts w:ascii="Arial" w:hAnsi="Arial" w:cs="Arial"/>
          <w:sz w:val="24"/>
          <w:szCs w:val="24"/>
          <w:shd w:val="clear" w:color="auto" w:fill="FFFFFF"/>
        </w:rPr>
        <w:t xml:space="preserve"> the vagina is</w:t>
      </w:r>
      <w:r w:rsidR="00727604" w:rsidRPr="006305DB">
        <w:rPr>
          <w:rFonts w:ascii="Arial" w:hAnsi="Arial" w:cs="Arial"/>
          <w:sz w:val="24"/>
          <w:szCs w:val="24"/>
          <w:shd w:val="clear" w:color="auto" w:fill="FFFFFF"/>
        </w:rPr>
        <w:t xml:space="preserve"> part of</w:t>
      </w:r>
      <w:r w:rsidR="00246FEA" w:rsidRPr="006305DB">
        <w:rPr>
          <w:rFonts w:ascii="Arial" w:hAnsi="Arial" w:cs="Arial"/>
          <w:sz w:val="24"/>
          <w:szCs w:val="24"/>
          <w:shd w:val="clear" w:color="auto" w:fill="FFFFFF"/>
        </w:rPr>
        <w:t xml:space="preserve"> the female genital o</w:t>
      </w:r>
      <w:r w:rsidR="0008451B" w:rsidRPr="006305DB">
        <w:rPr>
          <w:rFonts w:ascii="Arial" w:hAnsi="Arial" w:cs="Arial"/>
          <w:sz w:val="24"/>
          <w:szCs w:val="24"/>
          <w:shd w:val="clear" w:color="auto" w:fill="FFFFFF"/>
        </w:rPr>
        <w:t>rgan</w:t>
      </w:r>
      <w:r w:rsidR="004F3FA5" w:rsidRPr="006305DB">
        <w:rPr>
          <w:rFonts w:ascii="Arial" w:hAnsi="Arial" w:cs="Arial"/>
          <w:sz w:val="24"/>
          <w:szCs w:val="24"/>
          <w:shd w:val="clear" w:color="auto" w:fill="FFFFFF"/>
        </w:rPr>
        <w:t xml:space="preserve"> and further safe to concluded that </w:t>
      </w:r>
      <w:r w:rsidR="004F3FA5" w:rsidRPr="006305DB">
        <w:rPr>
          <w:rFonts w:ascii="Arial" w:hAnsi="Arial" w:cs="Arial"/>
          <w:sz w:val="24"/>
          <w:szCs w:val="24"/>
          <w:lang w:val="en-GB"/>
        </w:rPr>
        <w:t>the</w:t>
      </w:r>
      <w:r w:rsidR="00717A8C" w:rsidRPr="006305DB">
        <w:rPr>
          <w:rFonts w:ascii="Arial" w:hAnsi="Arial" w:cs="Arial"/>
          <w:sz w:val="24"/>
          <w:szCs w:val="24"/>
          <w:lang w:val="en-GB"/>
        </w:rPr>
        <w:t xml:space="preserve"> detection of the bruise or inflammation on the opening of the vagina though outside corroborated the victim’s evidence that penetration did occur. </w:t>
      </w:r>
    </w:p>
    <w:p w:rsidR="00D93A4E" w:rsidRPr="006305DB" w:rsidRDefault="00D93A4E" w:rsidP="003871C0">
      <w:pPr>
        <w:spacing w:after="0" w:line="360" w:lineRule="auto"/>
        <w:jc w:val="both"/>
        <w:rPr>
          <w:rFonts w:ascii="Arial" w:hAnsi="Arial" w:cs="Arial"/>
          <w:sz w:val="24"/>
          <w:szCs w:val="24"/>
          <w:lang w:val="en-GB"/>
        </w:rPr>
      </w:pPr>
    </w:p>
    <w:p w:rsidR="003871C0" w:rsidRPr="006305DB" w:rsidRDefault="00692707" w:rsidP="003871C0">
      <w:pPr>
        <w:spacing w:after="0" w:line="360" w:lineRule="auto"/>
        <w:jc w:val="both"/>
        <w:rPr>
          <w:rFonts w:ascii="Arial" w:hAnsi="Arial" w:cs="Arial"/>
          <w:sz w:val="24"/>
          <w:szCs w:val="24"/>
          <w:lang w:val="en-GB"/>
        </w:rPr>
      </w:pPr>
      <w:r w:rsidRPr="006305DB">
        <w:rPr>
          <w:rFonts w:ascii="Arial" w:hAnsi="Arial" w:cs="Arial"/>
          <w:sz w:val="24"/>
          <w:szCs w:val="24"/>
          <w:lang w:val="en-GB"/>
        </w:rPr>
        <w:t>[22]</w:t>
      </w:r>
      <w:r w:rsidRPr="006305DB">
        <w:rPr>
          <w:rFonts w:ascii="Arial" w:hAnsi="Arial" w:cs="Arial"/>
          <w:sz w:val="24"/>
          <w:szCs w:val="24"/>
          <w:lang w:val="en-GB"/>
        </w:rPr>
        <w:tab/>
      </w:r>
      <w:r w:rsidR="00D93A4E" w:rsidRPr="006305DB">
        <w:rPr>
          <w:rFonts w:ascii="Arial" w:hAnsi="Arial" w:cs="Arial"/>
          <w:sz w:val="24"/>
          <w:szCs w:val="24"/>
          <w:lang w:val="en-GB"/>
        </w:rPr>
        <w:t>Counsel</w:t>
      </w:r>
      <w:r w:rsidR="00717A8C" w:rsidRPr="006305DB">
        <w:rPr>
          <w:rFonts w:ascii="Arial" w:hAnsi="Arial" w:cs="Arial"/>
          <w:sz w:val="24"/>
          <w:szCs w:val="24"/>
          <w:lang w:val="en-GB"/>
        </w:rPr>
        <w:t xml:space="preserve"> also</w:t>
      </w:r>
      <w:r w:rsidR="00D93A4E" w:rsidRPr="006305DB">
        <w:rPr>
          <w:rFonts w:ascii="Arial" w:hAnsi="Arial" w:cs="Arial"/>
          <w:sz w:val="24"/>
          <w:szCs w:val="24"/>
          <w:lang w:val="en-GB"/>
        </w:rPr>
        <w:t xml:space="preserve"> argued that the complainant was able to </w:t>
      </w:r>
      <w:r w:rsidR="00CE4D04" w:rsidRPr="006305DB">
        <w:rPr>
          <w:rFonts w:ascii="Arial" w:hAnsi="Arial" w:cs="Arial"/>
          <w:sz w:val="24"/>
          <w:szCs w:val="24"/>
          <w:lang w:val="en-GB"/>
        </w:rPr>
        <w:t>walk after the alleged rape had taken place</w:t>
      </w:r>
      <w:r w:rsidR="00D93A4E" w:rsidRPr="006305DB">
        <w:rPr>
          <w:rFonts w:ascii="Arial" w:hAnsi="Arial" w:cs="Arial"/>
          <w:sz w:val="24"/>
          <w:szCs w:val="24"/>
          <w:lang w:val="en-GB"/>
        </w:rPr>
        <w:t>,</w:t>
      </w:r>
      <w:r w:rsidR="005A2F76" w:rsidRPr="006305DB">
        <w:rPr>
          <w:rFonts w:ascii="Arial" w:hAnsi="Arial" w:cs="Arial"/>
          <w:sz w:val="24"/>
          <w:szCs w:val="24"/>
          <w:lang w:val="en-GB"/>
        </w:rPr>
        <w:t xml:space="preserve"> </w:t>
      </w:r>
      <w:r w:rsidR="00717A8C" w:rsidRPr="006305DB">
        <w:rPr>
          <w:rFonts w:ascii="Arial" w:hAnsi="Arial" w:cs="Arial"/>
          <w:sz w:val="24"/>
          <w:szCs w:val="24"/>
          <w:lang w:val="en-GB"/>
        </w:rPr>
        <w:t>but</w:t>
      </w:r>
      <w:r w:rsidR="00854AA5" w:rsidRPr="006305DB">
        <w:rPr>
          <w:rFonts w:ascii="Arial" w:hAnsi="Arial" w:cs="Arial"/>
          <w:sz w:val="24"/>
          <w:szCs w:val="24"/>
          <w:lang w:val="en-GB"/>
        </w:rPr>
        <w:t xml:space="preserve"> that </w:t>
      </w:r>
      <w:r w:rsidR="00717A8C" w:rsidRPr="006305DB">
        <w:rPr>
          <w:rFonts w:ascii="Arial" w:hAnsi="Arial" w:cs="Arial"/>
          <w:sz w:val="24"/>
          <w:szCs w:val="24"/>
          <w:lang w:val="en-GB"/>
        </w:rPr>
        <w:t xml:space="preserve">does not mean if </w:t>
      </w:r>
      <w:r w:rsidR="00854AA5" w:rsidRPr="006305DB">
        <w:rPr>
          <w:rFonts w:ascii="Arial" w:hAnsi="Arial" w:cs="Arial"/>
          <w:sz w:val="24"/>
          <w:szCs w:val="24"/>
          <w:lang w:val="en-GB"/>
        </w:rPr>
        <w:t xml:space="preserve">she was able to walk after the ordeal </w:t>
      </w:r>
      <w:r w:rsidR="00717A8C" w:rsidRPr="006305DB">
        <w:rPr>
          <w:rFonts w:ascii="Arial" w:hAnsi="Arial" w:cs="Arial"/>
          <w:sz w:val="24"/>
          <w:szCs w:val="24"/>
          <w:lang w:val="en-GB"/>
        </w:rPr>
        <w:t xml:space="preserve">she </w:t>
      </w:r>
      <w:r w:rsidR="00854AA5" w:rsidRPr="006305DB">
        <w:rPr>
          <w:rFonts w:ascii="Arial" w:hAnsi="Arial" w:cs="Arial"/>
          <w:sz w:val="24"/>
          <w:szCs w:val="24"/>
          <w:lang w:val="en-GB"/>
        </w:rPr>
        <w:t>was not raped</w:t>
      </w:r>
      <w:r w:rsidR="00717A8C" w:rsidRPr="006305DB">
        <w:rPr>
          <w:rFonts w:ascii="Arial" w:hAnsi="Arial" w:cs="Arial"/>
          <w:sz w:val="24"/>
          <w:szCs w:val="24"/>
          <w:lang w:val="en-GB"/>
        </w:rPr>
        <w:t xml:space="preserve">. </w:t>
      </w:r>
      <w:r w:rsidR="00627448" w:rsidRPr="006305DB">
        <w:rPr>
          <w:rFonts w:ascii="Arial" w:hAnsi="Arial" w:cs="Arial"/>
          <w:sz w:val="24"/>
          <w:szCs w:val="24"/>
          <w:lang w:val="en-GB"/>
        </w:rPr>
        <w:t>In casu a</w:t>
      </w:r>
      <w:r w:rsidR="00627448" w:rsidRPr="006305DB">
        <w:rPr>
          <w:rFonts w:ascii="Arial" w:hAnsi="Arial" w:cs="Arial"/>
          <w:sz w:val="24"/>
          <w:szCs w:val="24"/>
          <w:shd w:val="clear" w:color="auto" w:fill="FFFFFF"/>
        </w:rPr>
        <w:t>accused’s</w:t>
      </w:r>
      <w:r w:rsidR="00246FEA" w:rsidRPr="006305DB">
        <w:rPr>
          <w:rFonts w:ascii="Arial" w:hAnsi="Arial" w:cs="Arial"/>
          <w:sz w:val="24"/>
          <w:szCs w:val="24"/>
          <w:shd w:val="clear" w:color="auto" w:fill="FFFFFF"/>
        </w:rPr>
        <w:t xml:space="preserve"> action</w:t>
      </w:r>
      <w:r w:rsidR="00254369" w:rsidRPr="006305DB">
        <w:rPr>
          <w:rFonts w:ascii="Arial" w:hAnsi="Arial" w:cs="Arial"/>
          <w:sz w:val="24"/>
          <w:szCs w:val="24"/>
          <w:shd w:val="clear" w:color="auto" w:fill="FFFFFF"/>
        </w:rPr>
        <w:t>s</w:t>
      </w:r>
      <w:r w:rsidR="00727604" w:rsidRPr="006305DB">
        <w:rPr>
          <w:rFonts w:ascii="Arial" w:hAnsi="Arial" w:cs="Arial"/>
          <w:sz w:val="24"/>
          <w:szCs w:val="24"/>
          <w:shd w:val="clear" w:color="auto" w:fill="FFFFFF"/>
        </w:rPr>
        <w:t xml:space="preserve"> could not have been a mere att</w:t>
      </w:r>
      <w:r w:rsidR="00254369" w:rsidRPr="006305DB">
        <w:rPr>
          <w:rFonts w:ascii="Arial" w:hAnsi="Arial" w:cs="Arial"/>
          <w:sz w:val="24"/>
          <w:szCs w:val="24"/>
          <w:shd w:val="clear" w:color="auto" w:fill="FFFFFF"/>
        </w:rPr>
        <w:t>empted</w:t>
      </w:r>
      <w:r w:rsidR="00727604" w:rsidRPr="006305DB">
        <w:rPr>
          <w:rFonts w:ascii="Arial" w:hAnsi="Arial" w:cs="Arial"/>
          <w:sz w:val="24"/>
          <w:szCs w:val="24"/>
          <w:shd w:val="clear" w:color="auto" w:fill="FFFFFF"/>
        </w:rPr>
        <w:t xml:space="preserve"> rape if the redness</w:t>
      </w:r>
      <w:r w:rsidR="001C4697" w:rsidRPr="006305DB">
        <w:rPr>
          <w:rFonts w:ascii="Arial" w:hAnsi="Arial" w:cs="Arial"/>
          <w:sz w:val="24"/>
          <w:szCs w:val="24"/>
          <w:shd w:val="clear" w:color="auto" w:fill="FFFFFF"/>
        </w:rPr>
        <w:t xml:space="preserve"> of the skin</w:t>
      </w:r>
      <w:r w:rsidR="00727604" w:rsidRPr="006305DB">
        <w:rPr>
          <w:rFonts w:ascii="Arial" w:hAnsi="Arial" w:cs="Arial"/>
          <w:sz w:val="24"/>
          <w:szCs w:val="24"/>
          <w:shd w:val="clear" w:color="auto" w:fill="FFFFFF"/>
        </w:rPr>
        <w:t xml:space="preserve"> was still visible on the complainant’s genital organs at the time of </w:t>
      </w:r>
      <w:r w:rsidR="00D93A4E" w:rsidRPr="006305DB">
        <w:rPr>
          <w:rFonts w:ascii="Arial" w:hAnsi="Arial" w:cs="Arial"/>
          <w:sz w:val="24"/>
          <w:szCs w:val="24"/>
          <w:shd w:val="clear" w:color="auto" w:fill="FFFFFF"/>
        </w:rPr>
        <w:t xml:space="preserve">the </w:t>
      </w:r>
      <w:r w:rsidR="00727604" w:rsidRPr="006305DB">
        <w:rPr>
          <w:rFonts w:ascii="Arial" w:hAnsi="Arial" w:cs="Arial"/>
          <w:sz w:val="24"/>
          <w:szCs w:val="24"/>
          <w:shd w:val="clear" w:color="auto" w:fill="FFFFFF"/>
        </w:rPr>
        <w:t>examination</w:t>
      </w:r>
      <w:r w:rsidR="00727604" w:rsidRPr="006305DB">
        <w:rPr>
          <w:rFonts w:ascii="Helvetica" w:hAnsi="Helvetica" w:cs="Helvetica"/>
          <w:sz w:val="21"/>
          <w:szCs w:val="21"/>
          <w:shd w:val="clear" w:color="auto" w:fill="FFFFFF"/>
        </w:rPr>
        <w:t>. (</w:t>
      </w:r>
      <w:r w:rsidR="00727604" w:rsidRPr="006305DB">
        <w:rPr>
          <w:rFonts w:ascii="Arial" w:hAnsi="Arial" w:cs="Arial"/>
          <w:sz w:val="24"/>
          <w:szCs w:val="24"/>
          <w:shd w:val="clear" w:color="auto" w:fill="FFFFFF"/>
        </w:rPr>
        <w:t>See</w:t>
      </w:r>
      <w:r w:rsidR="00823772" w:rsidRPr="006305DB">
        <w:rPr>
          <w:rFonts w:ascii="Arial" w:hAnsi="Arial" w:cs="Arial"/>
          <w:sz w:val="24"/>
          <w:szCs w:val="24"/>
          <w:lang w:val="en-GB"/>
        </w:rPr>
        <w:t xml:space="preserve"> </w:t>
      </w:r>
      <w:r w:rsidR="00823772" w:rsidRPr="006305DB">
        <w:rPr>
          <w:rFonts w:ascii="Arial" w:hAnsi="Arial" w:cs="Arial"/>
          <w:i/>
          <w:sz w:val="24"/>
          <w:szCs w:val="24"/>
          <w:lang w:val="en-GB"/>
        </w:rPr>
        <w:t xml:space="preserve">Monomono v S </w:t>
      </w:r>
      <w:r w:rsidR="00823772" w:rsidRPr="006305DB">
        <w:rPr>
          <w:rFonts w:ascii="Arial" w:hAnsi="Arial" w:cs="Arial"/>
          <w:sz w:val="24"/>
          <w:szCs w:val="24"/>
          <w:lang w:val="en-GB"/>
        </w:rPr>
        <w:t>(CA 108-2016) [2017] NAHCMD 111</w:t>
      </w:r>
      <w:r w:rsidR="003871C0" w:rsidRPr="006305DB">
        <w:rPr>
          <w:rFonts w:ascii="Arial" w:hAnsi="Arial" w:cs="Arial"/>
          <w:sz w:val="24"/>
          <w:szCs w:val="24"/>
          <w:lang w:val="en-GB"/>
        </w:rPr>
        <w:t xml:space="preserve"> </w:t>
      </w:r>
      <w:r w:rsidR="00E76CCA" w:rsidRPr="006305DB">
        <w:rPr>
          <w:rFonts w:ascii="Arial" w:hAnsi="Arial" w:cs="Arial"/>
          <w:sz w:val="24"/>
          <w:szCs w:val="24"/>
          <w:lang w:val="en-GB"/>
        </w:rPr>
        <w:t xml:space="preserve">(7 </w:t>
      </w:r>
      <w:r w:rsidR="00823772" w:rsidRPr="006305DB">
        <w:rPr>
          <w:rFonts w:ascii="Arial" w:hAnsi="Arial" w:cs="Arial"/>
          <w:sz w:val="24"/>
          <w:szCs w:val="24"/>
          <w:lang w:val="en-GB"/>
        </w:rPr>
        <w:t>April 2017</w:t>
      </w:r>
      <w:r w:rsidR="00717A8C" w:rsidRPr="006305DB">
        <w:rPr>
          <w:rFonts w:ascii="Arial" w:hAnsi="Arial" w:cs="Arial"/>
          <w:i/>
          <w:sz w:val="24"/>
          <w:szCs w:val="24"/>
          <w:lang w:val="en-GB"/>
        </w:rPr>
        <w:t>)</w:t>
      </w:r>
      <w:r w:rsidR="0008451B" w:rsidRPr="006305DB">
        <w:rPr>
          <w:rFonts w:ascii="Arial" w:hAnsi="Arial" w:cs="Arial"/>
          <w:i/>
          <w:sz w:val="24"/>
          <w:szCs w:val="24"/>
          <w:lang w:val="en-GB"/>
        </w:rPr>
        <w:t xml:space="preserve">). </w:t>
      </w:r>
      <w:r w:rsidR="00717A8C" w:rsidRPr="006305DB">
        <w:rPr>
          <w:rFonts w:ascii="Arial" w:hAnsi="Arial" w:cs="Arial"/>
          <w:sz w:val="24"/>
          <w:szCs w:val="24"/>
          <w:lang w:val="en-GB"/>
        </w:rPr>
        <w:t>Accused admitted guilt of attempted rape</w:t>
      </w:r>
      <w:r w:rsidR="00FE7380" w:rsidRPr="006305DB">
        <w:rPr>
          <w:rFonts w:ascii="Arial" w:hAnsi="Arial" w:cs="Arial"/>
          <w:sz w:val="24"/>
          <w:szCs w:val="24"/>
          <w:lang w:val="en-GB"/>
        </w:rPr>
        <w:t xml:space="preserve"> and in my view</w:t>
      </w:r>
      <w:r w:rsidR="00717A8C" w:rsidRPr="006305DB">
        <w:rPr>
          <w:rFonts w:ascii="Arial" w:hAnsi="Arial" w:cs="Arial"/>
          <w:sz w:val="24"/>
          <w:szCs w:val="24"/>
          <w:lang w:val="en-GB"/>
        </w:rPr>
        <w:t xml:space="preserve"> this could hardly be so where a mere attempt resulted in a bruising of the opening of the vagina leaving the uncertainty as to how or what caused the injuries to the complainant’s vagina</w:t>
      </w:r>
      <w:r w:rsidR="00FE7380" w:rsidRPr="006305DB">
        <w:rPr>
          <w:rFonts w:ascii="Arial" w:hAnsi="Arial" w:cs="Arial"/>
          <w:sz w:val="24"/>
          <w:szCs w:val="24"/>
          <w:lang w:val="en-GB"/>
        </w:rPr>
        <w:t>.</w:t>
      </w:r>
    </w:p>
    <w:p w:rsidR="00D80728" w:rsidRPr="006305DB" w:rsidRDefault="00D80728" w:rsidP="004B77F5">
      <w:pPr>
        <w:spacing w:after="0" w:line="360" w:lineRule="auto"/>
        <w:jc w:val="both"/>
        <w:rPr>
          <w:rFonts w:ascii="Arial" w:hAnsi="Arial" w:cs="Arial"/>
          <w:sz w:val="24"/>
          <w:szCs w:val="24"/>
          <w:lang w:val="en-GB"/>
        </w:rPr>
      </w:pPr>
    </w:p>
    <w:p w:rsidR="00E71ED3" w:rsidRPr="006305DB" w:rsidRDefault="004D0693" w:rsidP="00E71ED3">
      <w:pPr>
        <w:spacing w:after="0" w:line="360" w:lineRule="auto"/>
        <w:jc w:val="both"/>
        <w:rPr>
          <w:rFonts w:ascii="Arial" w:hAnsi="Arial" w:cs="Arial"/>
          <w:sz w:val="24"/>
          <w:szCs w:val="24"/>
          <w:lang w:val="en-GB"/>
        </w:rPr>
      </w:pPr>
      <w:r w:rsidRPr="006305DB">
        <w:rPr>
          <w:rFonts w:ascii="Arial" w:hAnsi="Arial" w:cs="Arial"/>
          <w:sz w:val="24"/>
          <w:szCs w:val="24"/>
          <w:lang w:val="en-GB"/>
        </w:rPr>
        <w:t>[23</w:t>
      </w:r>
      <w:r w:rsidR="00D80728" w:rsidRPr="006305DB">
        <w:rPr>
          <w:rFonts w:ascii="Arial" w:hAnsi="Arial" w:cs="Arial"/>
          <w:sz w:val="24"/>
          <w:szCs w:val="24"/>
          <w:lang w:val="en-GB"/>
        </w:rPr>
        <w:t>]</w:t>
      </w:r>
      <w:r w:rsidR="00627448" w:rsidRPr="006305DB">
        <w:rPr>
          <w:rFonts w:ascii="Arial" w:hAnsi="Arial" w:cs="Arial"/>
          <w:sz w:val="24"/>
          <w:szCs w:val="24"/>
          <w:lang w:val="en-GB"/>
        </w:rPr>
        <w:tab/>
      </w:r>
      <w:r w:rsidR="008C57F7" w:rsidRPr="006305DB">
        <w:rPr>
          <w:rFonts w:ascii="Arial" w:eastAsiaTheme="minorHAnsi" w:hAnsi="Arial" w:cs="Arial"/>
          <w:sz w:val="24"/>
          <w:szCs w:val="24"/>
          <w:lang w:val="en-ZA"/>
        </w:rPr>
        <w:t xml:space="preserve">Having carefully </w:t>
      </w:r>
      <w:r w:rsidR="00254369" w:rsidRPr="006305DB">
        <w:rPr>
          <w:rFonts w:ascii="Arial" w:eastAsiaTheme="minorHAnsi" w:hAnsi="Arial" w:cs="Arial"/>
          <w:sz w:val="24"/>
          <w:szCs w:val="24"/>
          <w:lang w:val="en-ZA"/>
        </w:rPr>
        <w:t>considered all the evidence by S</w:t>
      </w:r>
      <w:r w:rsidR="008C57F7" w:rsidRPr="006305DB">
        <w:rPr>
          <w:rFonts w:ascii="Arial" w:eastAsiaTheme="minorHAnsi" w:hAnsi="Arial" w:cs="Arial"/>
          <w:sz w:val="24"/>
          <w:szCs w:val="24"/>
          <w:lang w:val="en-ZA"/>
        </w:rPr>
        <w:t>tate wi</w:t>
      </w:r>
      <w:r w:rsidR="00727604" w:rsidRPr="006305DB">
        <w:rPr>
          <w:rFonts w:ascii="Arial" w:eastAsiaTheme="minorHAnsi" w:hAnsi="Arial" w:cs="Arial"/>
          <w:sz w:val="24"/>
          <w:szCs w:val="24"/>
          <w:lang w:val="en-ZA"/>
        </w:rPr>
        <w:t>tnesses, including the</w:t>
      </w:r>
      <w:r w:rsidR="008C57F7" w:rsidRPr="006305DB">
        <w:rPr>
          <w:rFonts w:ascii="Arial" w:eastAsiaTheme="minorHAnsi" w:hAnsi="Arial" w:cs="Arial"/>
          <w:sz w:val="24"/>
          <w:szCs w:val="24"/>
          <w:lang w:val="en-ZA"/>
        </w:rPr>
        <w:t xml:space="preserve"> accused</w:t>
      </w:r>
      <w:r w:rsidR="00727604" w:rsidRPr="006305DB">
        <w:rPr>
          <w:rFonts w:ascii="Arial" w:eastAsiaTheme="minorHAnsi" w:hAnsi="Arial" w:cs="Arial"/>
          <w:sz w:val="24"/>
          <w:szCs w:val="24"/>
          <w:lang w:val="en-ZA"/>
        </w:rPr>
        <w:t>’s admissions</w:t>
      </w:r>
      <w:r w:rsidR="00CE4D04" w:rsidRPr="006305DB">
        <w:rPr>
          <w:rFonts w:ascii="Arial" w:hAnsi="Arial" w:cs="Arial"/>
          <w:sz w:val="24"/>
          <w:szCs w:val="24"/>
          <w:lang w:val="en-GB"/>
        </w:rPr>
        <w:t xml:space="preserve">, </w:t>
      </w:r>
      <w:r w:rsidR="008C57F7" w:rsidRPr="006305DB">
        <w:rPr>
          <w:rFonts w:ascii="Arial" w:eastAsiaTheme="minorHAnsi" w:hAnsi="Arial" w:cs="Arial"/>
          <w:sz w:val="24"/>
          <w:szCs w:val="24"/>
          <w:lang w:val="en-ZA"/>
        </w:rPr>
        <w:t>I am s</w:t>
      </w:r>
      <w:r w:rsidR="00254369" w:rsidRPr="006305DB">
        <w:rPr>
          <w:rFonts w:ascii="Arial" w:eastAsiaTheme="minorHAnsi" w:hAnsi="Arial" w:cs="Arial"/>
          <w:sz w:val="24"/>
          <w:szCs w:val="24"/>
          <w:lang w:val="en-ZA"/>
        </w:rPr>
        <w:t>atisfied that a case of rape has</w:t>
      </w:r>
      <w:r w:rsidR="008C57F7" w:rsidRPr="006305DB">
        <w:rPr>
          <w:rFonts w:ascii="Arial" w:eastAsiaTheme="minorHAnsi" w:hAnsi="Arial" w:cs="Arial"/>
          <w:sz w:val="24"/>
          <w:szCs w:val="24"/>
          <w:lang w:val="en-ZA"/>
        </w:rPr>
        <w:t xml:space="preserve"> been proven sufficiently beyond reasonable doubt against the accused.</w:t>
      </w:r>
      <w:r w:rsidR="0035211F" w:rsidRPr="006305DB">
        <w:rPr>
          <w:rFonts w:ascii="Arial" w:hAnsi="Arial" w:cs="Arial"/>
          <w:sz w:val="24"/>
          <w:szCs w:val="24"/>
          <w:lang w:val="en-GB"/>
        </w:rPr>
        <w:t xml:space="preserve"> </w:t>
      </w:r>
      <w:r w:rsidR="00854AA5" w:rsidRPr="006305DB">
        <w:rPr>
          <w:rFonts w:ascii="Arial" w:hAnsi="Arial" w:cs="Arial"/>
          <w:sz w:val="24"/>
          <w:szCs w:val="24"/>
          <w:lang w:val="en-GB"/>
        </w:rPr>
        <w:t>I reject accused’s defence as improbable and not possibly true</w:t>
      </w:r>
      <w:r w:rsidR="005A2F76" w:rsidRPr="006305DB">
        <w:rPr>
          <w:rFonts w:ascii="Arial" w:hAnsi="Arial" w:cs="Arial"/>
          <w:sz w:val="24"/>
          <w:szCs w:val="24"/>
          <w:lang w:val="en-GB"/>
        </w:rPr>
        <w:t>.</w:t>
      </w:r>
    </w:p>
    <w:p w:rsidR="008C57F7" w:rsidRPr="006305DB" w:rsidRDefault="008C57F7" w:rsidP="004B77F5">
      <w:pPr>
        <w:spacing w:after="0" w:line="360" w:lineRule="auto"/>
        <w:jc w:val="both"/>
        <w:rPr>
          <w:rFonts w:ascii="Arial" w:eastAsiaTheme="minorHAnsi" w:hAnsi="Arial" w:cs="Arial"/>
          <w:sz w:val="24"/>
          <w:szCs w:val="24"/>
          <w:lang w:val="en-ZA"/>
        </w:rPr>
      </w:pPr>
    </w:p>
    <w:p w:rsidR="006A13C1" w:rsidRPr="006305DB" w:rsidRDefault="004D0693" w:rsidP="004B77F5">
      <w:pPr>
        <w:spacing w:after="0" w:line="360" w:lineRule="auto"/>
        <w:jc w:val="both"/>
        <w:rPr>
          <w:rFonts w:ascii="Arial" w:eastAsiaTheme="minorHAnsi" w:hAnsi="Arial" w:cs="Arial"/>
          <w:sz w:val="24"/>
          <w:szCs w:val="24"/>
          <w:lang w:val="en-ZA"/>
        </w:rPr>
      </w:pPr>
      <w:r w:rsidRPr="006305DB">
        <w:rPr>
          <w:rFonts w:ascii="Arial" w:eastAsiaTheme="minorHAnsi" w:hAnsi="Arial" w:cs="Arial"/>
          <w:sz w:val="24"/>
          <w:szCs w:val="24"/>
          <w:lang w:val="en-ZA"/>
        </w:rPr>
        <w:t>[24</w:t>
      </w:r>
      <w:r w:rsidR="008C57F7" w:rsidRPr="006305DB">
        <w:rPr>
          <w:rFonts w:ascii="Arial" w:eastAsiaTheme="minorHAnsi" w:hAnsi="Arial" w:cs="Arial"/>
          <w:sz w:val="24"/>
          <w:szCs w:val="24"/>
          <w:lang w:val="en-ZA"/>
        </w:rPr>
        <w:t>]</w:t>
      </w:r>
      <w:r w:rsidR="008C57F7" w:rsidRPr="006305DB">
        <w:rPr>
          <w:rFonts w:ascii="Arial" w:eastAsiaTheme="minorHAnsi" w:hAnsi="Arial" w:cs="Arial"/>
          <w:sz w:val="24"/>
          <w:szCs w:val="24"/>
          <w:lang w:val="en-ZA"/>
        </w:rPr>
        <w:tab/>
        <w:t>Accordingly</w:t>
      </w:r>
      <w:r w:rsidR="00CE4D04" w:rsidRPr="006305DB">
        <w:rPr>
          <w:rFonts w:ascii="Arial" w:eastAsiaTheme="minorHAnsi" w:hAnsi="Arial" w:cs="Arial"/>
          <w:sz w:val="24"/>
          <w:szCs w:val="24"/>
          <w:lang w:val="en-ZA"/>
        </w:rPr>
        <w:t xml:space="preserve">;  </w:t>
      </w:r>
    </w:p>
    <w:p w:rsidR="006D611E" w:rsidRPr="006305DB" w:rsidRDefault="00CE4D04" w:rsidP="004B77F5">
      <w:pPr>
        <w:spacing w:after="0" w:line="360" w:lineRule="auto"/>
        <w:jc w:val="both"/>
        <w:rPr>
          <w:rFonts w:ascii="Arial" w:eastAsiaTheme="minorHAnsi" w:hAnsi="Arial" w:cs="Arial"/>
          <w:sz w:val="24"/>
          <w:szCs w:val="24"/>
          <w:lang w:val="en-ZA"/>
        </w:rPr>
      </w:pPr>
      <w:r w:rsidRPr="006305DB">
        <w:rPr>
          <w:rFonts w:ascii="Arial" w:eastAsiaTheme="minorHAnsi" w:hAnsi="Arial" w:cs="Arial"/>
          <w:sz w:val="24"/>
          <w:szCs w:val="24"/>
          <w:lang w:val="en-ZA"/>
        </w:rPr>
        <w:t>Count two: T</w:t>
      </w:r>
      <w:r w:rsidR="008C57F7" w:rsidRPr="006305DB">
        <w:rPr>
          <w:rFonts w:ascii="Arial" w:eastAsiaTheme="minorHAnsi" w:hAnsi="Arial" w:cs="Arial"/>
          <w:sz w:val="24"/>
          <w:szCs w:val="24"/>
          <w:lang w:val="en-ZA"/>
        </w:rPr>
        <w:t xml:space="preserve">he accused is found guilty </w:t>
      </w:r>
      <w:r w:rsidRPr="006305DB">
        <w:rPr>
          <w:rFonts w:ascii="Arial" w:eastAsiaTheme="minorHAnsi" w:hAnsi="Arial" w:cs="Arial"/>
          <w:sz w:val="24"/>
          <w:szCs w:val="24"/>
          <w:lang w:val="en-ZA"/>
        </w:rPr>
        <w:t>of Contrav</w:t>
      </w:r>
      <w:r w:rsidR="006A13C1" w:rsidRPr="006305DB">
        <w:rPr>
          <w:rFonts w:ascii="Arial" w:eastAsiaTheme="minorHAnsi" w:hAnsi="Arial" w:cs="Arial"/>
          <w:sz w:val="24"/>
          <w:szCs w:val="24"/>
          <w:lang w:val="en-ZA"/>
        </w:rPr>
        <w:t>ening section 2(1) (a) as read with</w:t>
      </w:r>
      <w:r w:rsidRPr="006305DB">
        <w:rPr>
          <w:rFonts w:ascii="Arial" w:eastAsiaTheme="minorHAnsi" w:hAnsi="Arial" w:cs="Arial"/>
          <w:sz w:val="24"/>
          <w:szCs w:val="24"/>
          <w:lang w:val="en-ZA"/>
        </w:rPr>
        <w:t xml:space="preserve"> section</w:t>
      </w:r>
      <w:r w:rsidR="006A13C1" w:rsidRPr="006305DB">
        <w:rPr>
          <w:rFonts w:ascii="Arial" w:eastAsiaTheme="minorHAnsi" w:hAnsi="Arial" w:cs="Arial"/>
          <w:sz w:val="24"/>
          <w:szCs w:val="24"/>
          <w:lang w:val="en-ZA"/>
        </w:rPr>
        <w:t>s</w:t>
      </w:r>
      <w:r w:rsidRPr="006305DB">
        <w:rPr>
          <w:rFonts w:ascii="Arial" w:eastAsiaTheme="minorHAnsi" w:hAnsi="Arial" w:cs="Arial"/>
          <w:sz w:val="24"/>
          <w:szCs w:val="24"/>
          <w:lang w:val="en-ZA"/>
        </w:rPr>
        <w:t xml:space="preserve"> 1, 2(1), 2(2), 2(3), 3, 4, 5 and 7 of </w:t>
      </w:r>
      <w:r w:rsidR="006A13C1" w:rsidRPr="006305DB">
        <w:rPr>
          <w:rFonts w:ascii="Arial" w:eastAsiaTheme="minorHAnsi" w:hAnsi="Arial" w:cs="Arial"/>
          <w:sz w:val="24"/>
          <w:szCs w:val="24"/>
          <w:lang w:val="en-ZA"/>
        </w:rPr>
        <w:t>the Combating of Rape Act, 2000 (Act 8 of 2000) and is</w:t>
      </w:r>
      <w:r w:rsidRPr="006305DB">
        <w:rPr>
          <w:rFonts w:ascii="Arial" w:eastAsiaTheme="minorHAnsi" w:hAnsi="Arial" w:cs="Arial"/>
          <w:sz w:val="24"/>
          <w:szCs w:val="24"/>
          <w:lang w:val="en-ZA"/>
        </w:rPr>
        <w:t xml:space="preserve"> convicted </w:t>
      </w:r>
      <w:r w:rsidR="006A13C1" w:rsidRPr="006305DB">
        <w:rPr>
          <w:rFonts w:ascii="Arial" w:eastAsiaTheme="minorHAnsi" w:hAnsi="Arial" w:cs="Arial"/>
          <w:sz w:val="24"/>
          <w:szCs w:val="24"/>
          <w:lang w:val="en-ZA"/>
        </w:rPr>
        <w:t>as charged.</w:t>
      </w:r>
    </w:p>
    <w:p w:rsidR="006D611E" w:rsidRPr="006305DB" w:rsidRDefault="006D611E" w:rsidP="004B77F5">
      <w:pPr>
        <w:spacing w:after="0" w:line="360" w:lineRule="auto"/>
        <w:jc w:val="both"/>
        <w:rPr>
          <w:rFonts w:ascii="Arial" w:eastAsiaTheme="minorHAnsi" w:hAnsi="Arial" w:cs="Arial"/>
          <w:sz w:val="24"/>
          <w:szCs w:val="24"/>
          <w:lang w:val="en-ZA"/>
        </w:rPr>
      </w:pPr>
    </w:p>
    <w:p w:rsidR="006A13C1" w:rsidRPr="006305DB" w:rsidRDefault="006A13C1" w:rsidP="004B77F5">
      <w:pPr>
        <w:spacing w:after="0" w:line="360" w:lineRule="auto"/>
        <w:jc w:val="both"/>
        <w:rPr>
          <w:rFonts w:ascii="Arial" w:eastAsiaTheme="minorHAnsi" w:hAnsi="Arial" w:cs="Arial"/>
          <w:sz w:val="24"/>
          <w:szCs w:val="24"/>
          <w:lang w:val="en-ZA"/>
        </w:rPr>
      </w:pPr>
    </w:p>
    <w:p w:rsidR="006A13C1" w:rsidRPr="006305DB" w:rsidRDefault="006A13C1" w:rsidP="004B77F5">
      <w:pPr>
        <w:spacing w:after="0" w:line="360" w:lineRule="auto"/>
        <w:jc w:val="both"/>
        <w:rPr>
          <w:rFonts w:ascii="Arial" w:eastAsiaTheme="minorHAnsi" w:hAnsi="Arial" w:cs="Arial"/>
          <w:sz w:val="24"/>
          <w:szCs w:val="24"/>
          <w:lang w:val="en-ZA"/>
        </w:rPr>
      </w:pPr>
    </w:p>
    <w:p w:rsidR="00531660" w:rsidRPr="006305DB" w:rsidRDefault="00531660" w:rsidP="004B77F5">
      <w:pPr>
        <w:spacing w:after="0" w:line="360" w:lineRule="auto"/>
        <w:jc w:val="both"/>
        <w:rPr>
          <w:rFonts w:ascii="Arial" w:eastAsiaTheme="minorHAnsi" w:hAnsi="Arial" w:cs="Arial"/>
          <w:sz w:val="24"/>
          <w:szCs w:val="24"/>
          <w:lang w:val="en-ZA"/>
        </w:rPr>
      </w:pPr>
    </w:p>
    <w:p w:rsidR="006D611E" w:rsidRPr="006305DB" w:rsidRDefault="00F2534D" w:rsidP="004B77F5">
      <w:pPr>
        <w:spacing w:after="0" w:line="360" w:lineRule="auto"/>
        <w:jc w:val="both"/>
        <w:rPr>
          <w:rFonts w:ascii="Arial" w:eastAsiaTheme="minorHAnsi" w:hAnsi="Arial" w:cs="Arial"/>
          <w:sz w:val="24"/>
          <w:szCs w:val="24"/>
          <w:lang w:val="en-ZA"/>
        </w:rPr>
      </w:pPr>
      <w:r w:rsidRPr="006305DB">
        <w:rPr>
          <w:rFonts w:ascii="Arial" w:eastAsiaTheme="minorHAnsi" w:hAnsi="Arial" w:cs="Arial"/>
          <w:sz w:val="24"/>
          <w:szCs w:val="24"/>
          <w:lang w:val="en-ZA"/>
        </w:rPr>
        <w:tab/>
      </w:r>
      <w:r w:rsidRPr="006305DB">
        <w:rPr>
          <w:rFonts w:ascii="Arial" w:eastAsiaTheme="minorHAnsi" w:hAnsi="Arial" w:cs="Arial"/>
          <w:sz w:val="24"/>
          <w:szCs w:val="24"/>
          <w:lang w:val="en-ZA"/>
        </w:rPr>
        <w:tab/>
      </w:r>
      <w:r w:rsidRPr="006305DB">
        <w:rPr>
          <w:rFonts w:ascii="Arial" w:eastAsiaTheme="minorHAnsi" w:hAnsi="Arial" w:cs="Arial"/>
          <w:sz w:val="24"/>
          <w:szCs w:val="24"/>
          <w:lang w:val="en-ZA"/>
        </w:rPr>
        <w:tab/>
      </w:r>
      <w:r w:rsidRPr="006305DB">
        <w:rPr>
          <w:rFonts w:ascii="Arial" w:eastAsiaTheme="minorHAnsi" w:hAnsi="Arial" w:cs="Arial"/>
          <w:sz w:val="24"/>
          <w:szCs w:val="24"/>
          <w:lang w:val="en-ZA"/>
        </w:rPr>
        <w:tab/>
      </w:r>
      <w:r w:rsidRPr="006305DB">
        <w:rPr>
          <w:rFonts w:ascii="Arial" w:eastAsiaTheme="minorHAnsi" w:hAnsi="Arial" w:cs="Arial"/>
          <w:sz w:val="24"/>
          <w:szCs w:val="24"/>
          <w:lang w:val="en-ZA"/>
        </w:rPr>
        <w:tab/>
      </w:r>
      <w:r w:rsidRPr="006305DB">
        <w:rPr>
          <w:rFonts w:ascii="Arial" w:eastAsiaTheme="minorHAnsi" w:hAnsi="Arial" w:cs="Arial"/>
          <w:sz w:val="24"/>
          <w:szCs w:val="24"/>
          <w:lang w:val="en-ZA"/>
        </w:rPr>
        <w:tab/>
      </w:r>
      <w:r w:rsidRPr="006305DB">
        <w:rPr>
          <w:rFonts w:ascii="Arial" w:eastAsiaTheme="minorHAnsi" w:hAnsi="Arial" w:cs="Arial"/>
          <w:sz w:val="24"/>
          <w:szCs w:val="24"/>
          <w:lang w:val="en-ZA"/>
        </w:rPr>
        <w:tab/>
      </w:r>
      <w:r w:rsidRPr="006305DB">
        <w:rPr>
          <w:rFonts w:ascii="Arial" w:eastAsiaTheme="minorHAnsi" w:hAnsi="Arial" w:cs="Arial"/>
          <w:sz w:val="24"/>
          <w:szCs w:val="24"/>
          <w:lang w:val="en-ZA"/>
        </w:rPr>
        <w:tab/>
        <w:t xml:space="preserve">        _________________</w:t>
      </w:r>
    </w:p>
    <w:p w:rsidR="006D611E" w:rsidRPr="006305DB" w:rsidRDefault="006D611E" w:rsidP="004B77F5">
      <w:pPr>
        <w:spacing w:after="0" w:line="360" w:lineRule="auto"/>
        <w:jc w:val="both"/>
        <w:rPr>
          <w:rFonts w:ascii="Arial" w:eastAsiaTheme="minorHAnsi" w:hAnsi="Arial" w:cs="Arial"/>
          <w:sz w:val="24"/>
          <w:szCs w:val="24"/>
          <w:lang w:val="en-ZA"/>
        </w:rPr>
      </w:pPr>
      <w:r w:rsidRPr="006305DB">
        <w:rPr>
          <w:rFonts w:ascii="Arial" w:eastAsiaTheme="minorHAnsi" w:hAnsi="Arial" w:cs="Arial"/>
          <w:sz w:val="24"/>
          <w:szCs w:val="24"/>
          <w:lang w:val="en-ZA"/>
        </w:rPr>
        <w:t xml:space="preserve">                                                                                             </w:t>
      </w:r>
      <w:r w:rsidR="006305DB">
        <w:rPr>
          <w:rFonts w:ascii="Arial" w:eastAsiaTheme="minorHAnsi" w:hAnsi="Arial" w:cs="Arial"/>
          <w:sz w:val="24"/>
          <w:szCs w:val="24"/>
          <w:lang w:val="en-ZA"/>
        </w:rPr>
        <w:t xml:space="preserve">         </w:t>
      </w:r>
      <w:r w:rsidRPr="006305DB">
        <w:rPr>
          <w:rFonts w:ascii="Arial" w:eastAsiaTheme="minorHAnsi" w:hAnsi="Arial" w:cs="Arial"/>
          <w:sz w:val="24"/>
          <w:szCs w:val="24"/>
          <w:lang w:val="en-ZA"/>
        </w:rPr>
        <w:t xml:space="preserve"> J T SALIONGA</w:t>
      </w:r>
    </w:p>
    <w:p w:rsidR="00531660" w:rsidRPr="006305DB" w:rsidRDefault="006D611E" w:rsidP="004B77F5">
      <w:pPr>
        <w:spacing w:after="0" w:line="360" w:lineRule="auto"/>
        <w:jc w:val="both"/>
        <w:rPr>
          <w:rFonts w:ascii="Arial" w:eastAsiaTheme="minorHAnsi" w:hAnsi="Arial" w:cs="Arial"/>
          <w:sz w:val="24"/>
          <w:szCs w:val="24"/>
          <w:lang w:val="en-ZA"/>
        </w:rPr>
      </w:pPr>
      <w:r w:rsidRPr="006305DB">
        <w:rPr>
          <w:rFonts w:ascii="Arial" w:eastAsiaTheme="minorHAnsi" w:hAnsi="Arial" w:cs="Arial"/>
          <w:sz w:val="24"/>
          <w:szCs w:val="24"/>
          <w:lang w:val="en-ZA"/>
        </w:rPr>
        <w:t xml:space="preserve">                                                                    </w:t>
      </w:r>
      <w:r w:rsidR="006A13C1" w:rsidRPr="006305DB">
        <w:rPr>
          <w:rFonts w:ascii="Arial" w:eastAsiaTheme="minorHAnsi" w:hAnsi="Arial" w:cs="Arial"/>
          <w:sz w:val="24"/>
          <w:szCs w:val="24"/>
          <w:lang w:val="en-ZA"/>
        </w:rPr>
        <w:t xml:space="preserve">                          </w:t>
      </w:r>
      <w:r w:rsidRPr="006305DB">
        <w:rPr>
          <w:rFonts w:ascii="Arial" w:eastAsiaTheme="minorHAnsi" w:hAnsi="Arial" w:cs="Arial"/>
          <w:sz w:val="24"/>
          <w:szCs w:val="24"/>
          <w:lang w:val="en-ZA"/>
        </w:rPr>
        <w:t xml:space="preserve"> </w:t>
      </w:r>
      <w:r w:rsidR="006305DB">
        <w:rPr>
          <w:rFonts w:ascii="Arial" w:eastAsiaTheme="minorHAnsi" w:hAnsi="Arial" w:cs="Arial"/>
          <w:sz w:val="24"/>
          <w:szCs w:val="24"/>
          <w:lang w:val="en-ZA"/>
        </w:rPr>
        <w:t xml:space="preserve">                   </w:t>
      </w:r>
      <w:r w:rsidRPr="006305DB">
        <w:rPr>
          <w:rFonts w:ascii="Arial" w:eastAsiaTheme="minorHAnsi" w:hAnsi="Arial" w:cs="Arial"/>
          <w:sz w:val="24"/>
          <w:szCs w:val="24"/>
          <w:lang w:val="en-ZA"/>
        </w:rPr>
        <w:t>JUDGE</w:t>
      </w:r>
    </w:p>
    <w:p w:rsidR="003C0A38" w:rsidRPr="006305DB" w:rsidRDefault="003C0A38" w:rsidP="004B77F5">
      <w:pPr>
        <w:spacing w:after="0" w:line="360" w:lineRule="auto"/>
        <w:jc w:val="both"/>
        <w:rPr>
          <w:rFonts w:ascii="Arial" w:eastAsiaTheme="minorHAnsi" w:hAnsi="Arial" w:cs="Arial"/>
          <w:sz w:val="24"/>
          <w:szCs w:val="24"/>
          <w:lang w:val="en-ZA"/>
        </w:rPr>
      </w:pPr>
    </w:p>
    <w:p w:rsidR="003C0A38" w:rsidRPr="006305DB" w:rsidRDefault="00C76D21" w:rsidP="004B77F5">
      <w:pPr>
        <w:spacing w:after="0" w:line="360" w:lineRule="auto"/>
        <w:jc w:val="both"/>
        <w:rPr>
          <w:rFonts w:ascii="Arial" w:eastAsiaTheme="minorHAnsi" w:hAnsi="Arial" w:cs="Arial"/>
          <w:sz w:val="24"/>
          <w:szCs w:val="24"/>
          <w:lang w:val="en-ZA"/>
        </w:rPr>
      </w:pPr>
      <w:r w:rsidRPr="006305DB">
        <w:rPr>
          <w:rFonts w:ascii="Arial" w:eastAsiaTheme="minorHAnsi" w:hAnsi="Arial" w:cs="Arial"/>
          <w:sz w:val="24"/>
          <w:szCs w:val="24"/>
          <w:lang w:val="en-ZA"/>
        </w:rPr>
        <w:lastRenderedPageBreak/>
        <w:t>APPEARANCES</w:t>
      </w:r>
    </w:p>
    <w:p w:rsidR="00F2534D" w:rsidRPr="006305DB" w:rsidRDefault="00F2534D" w:rsidP="004B77F5">
      <w:pPr>
        <w:spacing w:after="0" w:line="360" w:lineRule="auto"/>
        <w:jc w:val="both"/>
        <w:rPr>
          <w:rFonts w:ascii="Arial" w:eastAsiaTheme="minorHAnsi" w:hAnsi="Arial" w:cs="Arial"/>
          <w:sz w:val="24"/>
          <w:szCs w:val="24"/>
          <w:lang w:val="en-ZA"/>
        </w:rPr>
      </w:pPr>
    </w:p>
    <w:p w:rsidR="00C76D21" w:rsidRPr="006305DB" w:rsidRDefault="00C76D21" w:rsidP="004B77F5">
      <w:pPr>
        <w:spacing w:after="0" w:line="360" w:lineRule="auto"/>
        <w:jc w:val="both"/>
        <w:rPr>
          <w:rFonts w:ascii="Arial" w:eastAsiaTheme="minorHAnsi" w:hAnsi="Arial" w:cs="Arial"/>
          <w:sz w:val="24"/>
          <w:szCs w:val="24"/>
          <w:lang w:val="en-ZA"/>
        </w:rPr>
      </w:pPr>
    </w:p>
    <w:p w:rsidR="00C76D21" w:rsidRPr="006305DB" w:rsidRDefault="00C76D21" w:rsidP="004B77F5">
      <w:pPr>
        <w:spacing w:after="0" w:line="360" w:lineRule="auto"/>
        <w:jc w:val="both"/>
        <w:rPr>
          <w:rFonts w:ascii="Arial" w:eastAsiaTheme="minorHAnsi" w:hAnsi="Arial" w:cs="Arial"/>
          <w:sz w:val="24"/>
          <w:szCs w:val="24"/>
          <w:lang w:val="en-ZA"/>
        </w:rPr>
      </w:pPr>
      <w:r w:rsidRPr="006305DB">
        <w:rPr>
          <w:rFonts w:ascii="Arial" w:eastAsiaTheme="minorHAnsi" w:hAnsi="Arial" w:cs="Arial"/>
          <w:sz w:val="24"/>
          <w:szCs w:val="24"/>
          <w:lang w:val="en-ZA"/>
        </w:rPr>
        <w:t>For the State</w:t>
      </w:r>
      <w:r w:rsidR="006A13C1" w:rsidRPr="006305DB">
        <w:rPr>
          <w:rFonts w:ascii="Arial" w:eastAsiaTheme="minorHAnsi" w:hAnsi="Arial" w:cs="Arial"/>
          <w:sz w:val="24"/>
          <w:szCs w:val="24"/>
          <w:lang w:val="en-ZA"/>
        </w:rPr>
        <w:t>:</w:t>
      </w:r>
      <w:r w:rsidRPr="006305DB">
        <w:rPr>
          <w:rFonts w:ascii="Arial" w:eastAsiaTheme="minorHAnsi" w:hAnsi="Arial" w:cs="Arial"/>
          <w:sz w:val="24"/>
          <w:szCs w:val="24"/>
          <w:lang w:val="en-ZA"/>
        </w:rPr>
        <w:t xml:space="preserve">                 </w:t>
      </w:r>
      <w:r w:rsidR="006305DB">
        <w:rPr>
          <w:rFonts w:ascii="Arial" w:eastAsiaTheme="minorHAnsi" w:hAnsi="Arial" w:cs="Arial"/>
          <w:sz w:val="24"/>
          <w:szCs w:val="24"/>
          <w:lang w:val="en-ZA"/>
        </w:rPr>
        <w:t xml:space="preserve">                        </w:t>
      </w:r>
      <w:r w:rsidR="006A13C1" w:rsidRPr="006305DB">
        <w:rPr>
          <w:rFonts w:ascii="Arial" w:eastAsiaTheme="minorHAnsi" w:hAnsi="Arial" w:cs="Arial"/>
          <w:sz w:val="24"/>
          <w:szCs w:val="24"/>
          <w:lang w:val="en-ZA"/>
        </w:rPr>
        <w:t>Mr M</w:t>
      </w:r>
      <w:r w:rsidRPr="006305DB">
        <w:rPr>
          <w:rFonts w:ascii="Arial" w:eastAsiaTheme="minorHAnsi" w:hAnsi="Arial" w:cs="Arial"/>
          <w:sz w:val="24"/>
          <w:szCs w:val="24"/>
          <w:lang w:val="en-ZA"/>
        </w:rPr>
        <w:t xml:space="preserve"> Gaweseb</w:t>
      </w:r>
    </w:p>
    <w:p w:rsidR="00C67E4B" w:rsidRDefault="00C76D21" w:rsidP="004B77F5">
      <w:pPr>
        <w:spacing w:after="0" w:line="360" w:lineRule="auto"/>
        <w:jc w:val="both"/>
        <w:rPr>
          <w:rFonts w:ascii="Arial" w:eastAsiaTheme="minorHAnsi" w:hAnsi="Arial" w:cs="Arial"/>
          <w:sz w:val="24"/>
          <w:szCs w:val="24"/>
          <w:lang w:val="en-ZA"/>
        </w:rPr>
      </w:pPr>
      <w:r w:rsidRPr="006305DB">
        <w:rPr>
          <w:rFonts w:ascii="Arial" w:eastAsiaTheme="minorHAnsi" w:hAnsi="Arial" w:cs="Arial"/>
          <w:sz w:val="24"/>
          <w:szCs w:val="24"/>
          <w:lang w:val="en-ZA"/>
        </w:rPr>
        <w:t xml:space="preserve">                                     </w:t>
      </w:r>
      <w:r w:rsidR="006305DB">
        <w:rPr>
          <w:rFonts w:ascii="Arial" w:eastAsiaTheme="minorHAnsi" w:hAnsi="Arial" w:cs="Arial"/>
          <w:sz w:val="24"/>
          <w:szCs w:val="24"/>
          <w:lang w:val="en-ZA"/>
        </w:rPr>
        <w:t xml:space="preserve">                         </w:t>
      </w:r>
      <w:r w:rsidR="00F2534D" w:rsidRPr="006305DB">
        <w:rPr>
          <w:rFonts w:ascii="Arial" w:eastAsiaTheme="minorHAnsi" w:hAnsi="Arial" w:cs="Arial"/>
          <w:sz w:val="24"/>
          <w:szCs w:val="24"/>
          <w:lang w:val="en-ZA"/>
        </w:rPr>
        <w:t>Office of</w:t>
      </w:r>
      <w:r w:rsidRPr="006305DB">
        <w:rPr>
          <w:rFonts w:ascii="Arial" w:eastAsiaTheme="minorHAnsi" w:hAnsi="Arial" w:cs="Arial"/>
          <w:sz w:val="24"/>
          <w:szCs w:val="24"/>
          <w:lang w:val="en-ZA"/>
        </w:rPr>
        <w:t xml:space="preserve"> </w:t>
      </w:r>
      <w:r w:rsidR="00F2534D" w:rsidRPr="006305DB">
        <w:rPr>
          <w:rFonts w:ascii="Arial" w:eastAsiaTheme="minorHAnsi" w:hAnsi="Arial" w:cs="Arial"/>
          <w:sz w:val="24"/>
          <w:szCs w:val="24"/>
          <w:lang w:val="en-ZA"/>
        </w:rPr>
        <w:t>the Prosecutor</w:t>
      </w:r>
      <w:r w:rsidR="006305DB">
        <w:rPr>
          <w:rFonts w:ascii="Arial" w:eastAsiaTheme="minorHAnsi" w:hAnsi="Arial" w:cs="Arial"/>
          <w:sz w:val="24"/>
          <w:szCs w:val="24"/>
          <w:lang w:val="en-ZA"/>
        </w:rPr>
        <w:t>–General,</w:t>
      </w:r>
      <w:r w:rsidR="00531660" w:rsidRPr="006305DB">
        <w:rPr>
          <w:rFonts w:ascii="Arial" w:eastAsiaTheme="minorHAnsi" w:hAnsi="Arial" w:cs="Arial"/>
          <w:sz w:val="24"/>
          <w:szCs w:val="24"/>
          <w:lang w:val="en-ZA"/>
        </w:rPr>
        <w:t xml:space="preserve"> </w:t>
      </w:r>
    </w:p>
    <w:p w:rsidR="00C76D21" w:rsidRPr="006305DB" w:rsidRDefault="00C67E4B" w:rsidP="00C67E4B">
      <w:pPr>
        <w:spacing w:after="0" w:line="360" w:lineRule="auto"/>
        <w:ind w:left="3600"/>
        <w:jc w:val="both"/>
        <w:rPr>
          <w:rFonts w:ascii="Arial" w:eastAsiaTheme="minorHAnsi" w:hAnsi="Arial" w:cs="Arial"/>
          <w:sz w:val="24"/>
          <w:szCs w:val="24"/>
          <w:lang w:val="en-ZA"/>
        </w:rPr>
      </w:pPr>
      <w:r>
        <w:rPr>
          <w:rFonts w:ascii="Arial" w:eastAsiaTheme="minorHAnsi" w:hAnsi="Arial" w:cs="Arial"/>
          <w:sz w:val="24"/>
          <w:szCs w:val="24"/>
          <w:lang w:val="en-ZA"/>
        </w:rPr>
        <w:t xml:space="preserve">        </w:t>
      </w:r>
      <w:r w:rsidR="00C76D21" w:rsidRPr="006305DB">
        <w:rPr>
          <w:rFonts w:ascii="Arial" w:eastAsiaTheme="minorHAnsi" w:hAnsi="Arial" w:cs="Arial"/>
          <w:sz w:val="24"/>
          <w:szCs w:val="24"/>
          <w:lang w:val="en-ZA"/>
        </w:rPr>
        <w:t>Oshakati</w:t>
      </w:r>
    </w:p>
    <w:p w:rsidR="00C76D21" w:rsidRPr="006305DB" w:rsidRDefault="00C76D21" w:rsidP="004B77F5">
      <w:pPr>
        <w:spacing w:after="0" w:line="360" w:lineRule="auto"/>
        <w:jc w:val="both"/>
        <w:rPr>
          <w:rFonts w:ascii="Arial" w:eastAsiaTheme="minorHAnsi" w:hAnsi="Arial" w:cs="Arial"/>
          <w:sz w:val="24"/>
          <w:szCs w:val="24"/>
          <w:lang w:val="en-ZA"/>
        </w:rPr>
      </w:pPr>
    </w:p>
    <w:p w:rsidR="00F2534D" w:rsidRPr="006305DB" w:rsidRDefault="00F2534D" w:rsidP="004B77F5">
      <w:pPr>
        <w:spacing w:after="0" w:line="360" w:lineRule="auto"/>
        <w:jc w:val="both"/>
        <w:rPr>
          <w:rFonts w:ascii="Arial" w:eastAsiaTheme="minorHAnsi" w:hAnsi="Arial" w:cs="Arial"/>
          <w:sz w:val="24"/>
          <w:szCs w:val="24"/>
          <w:lang w:val="en-ZA"/>
        </w:rPr>
      </w:pPr>
    </w:p>
    <w:p w:rsidR="00F2534D" w:rsidRPr="006305DB" w:rsidRDefault="00F2534D" w:rsidP="004B77F5">
      <w:pPr>
        <w:spacing w:after="0" w:line="360" w:lineRule="auto"/>
        <w:jc w:val="both"/>
        <w:rPr>
          <w:rFonts w:ascii="Arial" w:eastAsiaTheme="minorHAnsi" w:hAnsi="Arial" w:cs="Arial"/>
          <w:sz w:val="24"/>
          <w:szCs w:val="24"/>
          <w:lang w:val="en-ZA"/>
        </w:rPr>
      </w:pPr>
    </w:p>
    <w:p w:rsidR="00C76D21" w:rsidRPr="006305DB" w:rsidRDefault="006A13C1" w:rsidP="004B77F5">
      <w:pPr>
        <w:spacing w:after="0" w:line="360" w:lineRule="auto"/>
        <w:jc w:val="both"/>
        <w:rPr>
          <w:rFonts w:ascii="Arial" w:eastAsiaTheme="minorHAnsi" w:hAnsi="Arial" w:cs="Arial"/>
          <w:sz w:val="24"/>
          <w:szCs w:val="24"/>
          <w:lang w:val="en-ZA"/>
        </w:rPr>
      </w:pPr>
      <w:r w:rsidRPr="006305DB">
        <w:rPr>
          <w:rFonts w:ascii="Arial" w:eastAsiaTheme="minorHAnsi" w:hAnsi="Arial" w:cs="Arial"/>
          <w:sz w:val="24"/>
          <w:szCs w:val="24"/>
          <w:lang w:val="en-ZA"/>
        </w:rPr>
        <w:t>For the Accused:</w:t>
      </w:r>
      <w:r w:rsidR="00C76D21" w:rsidRPr="006305DB">
        <w:rPr>
          <w:rFonts w:ascii="Arial" w:eastAsiaTheme="minorHAnsi" w:hAnsi="Arial" w:cs="Arial"/>
          <w:sz w:val="24"/>
          <w:szCs w:val="24"/>
          <w:lang w:val="en-ZA"/>
        </w:rPr>
        <w:t xml:space="preserve">               </w:t>
      </w:r>
      <w:r w:rsidR="006305DB">
        <w:rPr>
          <w:rFonts w:ascii="Arial" w:eastAsiaTheme="minorHAnsi" w:hAnsi="Arial" w:cs="Arial"/>
          <w:sz w:val="24"/>
          <w:szCs w:val="24"/>
          <w:lang w:val="en-ZA"/>
        </w:rPr>
        <w:t xml:space="preserve">                     </w:t>
      </w:r>
      <w:r w:rsidR="00C76D21" w:rsidRPr="006305DB">
        <w:rPr>
          <w:rFonts w:ascii="Arial" w:eastAsiaTheme="minorHAnsi" w:hAnsi="Arial" w:cs="Arial"/>
          <w:sz w:val="24"/>
          <w:szCs w:val="24"/>
          <w:lang w:val="en-ZA"/>
        </w:rPr>
        <w:t>Mr</w:t>
      </w:r>
      <w:r w:rsidR="00E553C3" w:rsidRPr="006305DB">
        <w:rPr>
          <w:rFonts w:ascii="Arial" w:eastAsiaTheme="minorHAnsi" w:hAnsi="Arial" w:cs="Arial"/>
          <w:sz w:val="24"/>
          <w:szCs w:val="24"/>
          <w:lang w:val="en-ZA"/>
        </w:rPr>
        <w:t xml:space="preserve"> G </w:t>
      </w:r>
      <w:r w:rsidR="00F2534D" w:rsidRPr="006305DB">
        <w:rPr>
          <w:rFonts w:ascii="Arial" w:eastAsiaTheme="minorHAnsi" w:hAnsi="Arial" w:cs="Arial"/>
          <w:sz w:val="24"/>
          <w:szCs w:val="24"/>
          <w:lang w:val="en-ZA"/>
        </w:rPr>
        <w:t>M Mukasa</w:t>
      </w:r>
    </w:p>
    <w:p w:rsidR="00C67E4B" w:rsidRDefault="00C76D21" w:rsidP="004B77F5">
      <w:pPr>
        <w:spacing w:after="0" w:line="360" w:lineRule="auto"/>
        <w:jc w:val="both"/>
        <w:rPr>
          <w:rFonts w:ascii="Arial" w:eastAsiaTheme="minorHAnsi" w:hAnsi="Arial" w:cs="Arial"/>
          <w:sz w:val="24"/>
          <w:szCs w:val="24"/>
          <w:lang w:val="en-ZA"/>
        </w:rPr>
      </w:pPr>
      <w:r w:rsidRPr="006305DB">
        <w:rPr>
          <w:rFonts w:ascii="Arial" w:eastAsiaTheme="minorHAnsi" w:hAnsi="Arial" w:cs="Arial"/>
          <w:sz w:val="24"/>
          <w:szCs w:val="24"/>
          <w:lang w:val="en-ZA"/>
        </w:rPr>
        <w:t xml:space="preserve">                                                    </w:t>
      </w:r>
      <w:r w:rsidR="006305DB">
        <w:rPr>
          <w:rFonts w:ascii="Arial" w:eastAsiaTheme="minorHAnsi" w:hAnsi="Arial" w:cs="Arial"/>
          <w:sz w:val="24"/>
          <w:szCs w:val="24"/>
          <w:lang w:val="en-ZA"/>
        </w:rPr>
        <w:t xml:space="preserve">           Directorate of L</w:t>
      </w:r>
      <w:r w:rsidRPr="006305DB">
        <w:rPr>
          <w:rFonts w:ascii="Arial" w:eastAsiaTheme="minorHAnsi" w:hAnsi="Arial" w:cs="Arial"/>
          <w:sz w:val="24"/>
          <w:szCs w:val="24"/>
          <w:lang w:val="en-ZA"/>
        </w:rPr>
        <w:t xml:space="preserve">egal Aid, </w:t>
      </w:r>
    </w:p>
    <w:p w:rsidR="00C76D21" w:rsidRPr="006305DB" w:rsidRDefault="00C67E4B" w:rsidP="00C67E4B">
      <w:pPr>
        <w:spacing w:after="0" w:line="360" w:lineRule="auto"/>
        <w:ind w:left="3600"/>
        <w:jc w:val="both"/>
        <w:rPr>
          <w:rFonts w:ascii="Arial" w:eastAsiaTheme="minorHAnsi" w:hAnsi="Arial" w:cs="Arial"/>
          <w:sz w:val="24"/>
          <w:szCs w:val="24"/>
          <w:lang w:val="en-ZA"/>
        </w:rPr>
      </w:pPr>
      <w:r>
        <w:rPr>
          <w:rFonts w:ascii="Arial" w:eastAsiaTheme="minorHAnsi" w:hAnsi="Arial" w:cs="Arial"/>
          <w:sz w:val="24"/>
          <w:szCs w:val="24"/>
          <w:lang w:val="en-ZA"/>
        </w:rPr>
        <w:t xml:space="preserve">         </w:t>
      </w:r>
      <w:r w:rsidR="00C76D21" w:rsidRPr="006305DB">
        <w:rPr>
          <w:rFonts w:ascii="Arial" w:eastAsiaTheme="minorHAnsi" w:hAnsi="Arial" w:cs="Arial"/>
          <w:sz w:val="24"/>
          <w:szCs w:val="24"/>
          <w:lang w:val="en-ZA"/>
        </w:rPr>
        <w:t>Oshakati</w:t>
      </w:r>
    </w:p>
    <w:p w:rsidR="00366782" w:rsidRPr="006305DB" w:rsidRDefault="00366782" w:rsidP="004B77F5">
      <w:pPr>
        <w:spacing w:after="0" w:line="360" w:lineRule="auto"/>
        <w:jc w:val="both"/>
        <w:rPr>
          <w:rFonts w:ascii="Arial" w:hAnsi="Arial" w:cs="Arial"/>
          <w:sz w:val="24"/>
          <w:szCs w:val="24"/>
          <w:lang w:val="en-GB"/>
        </w:rPr>
      </w:pPr>
    </w:p>
    <w:sectPr w:rsidR="00366782" w:rsidRPr="006305DB" w:rsidSect="00DD545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82F" w:rsidRDefault="000B082F" w:rsidP="00C900E1">
      <w:pPr>
        <w:spacing w:after="0" w:line="240" w:lineRule="auto"/>
      </w:pPr>
      <w:r>
        <w:separator/>
      </w:r>
    </w:p>
  </w:endnote>
  <w:endnote w:type="continuationSeparator" w:id="0">
    <w:p w:rsidR="000B082F" w:rsidRDefault="000B082F" w:rsidP="00C9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82F" w:rsidRDefault="000B082F" w:rsidP="00C900E1">
      <w:pPr>
        <w:spacing w:after="0" w:line="240" w:lineRule="auto"/>
      </w:pPr>
      <w:r>
        <w:separator/>
      </w:r>
    </w:p>
  </w:footnote>
  <w:footnote w:type="continuationSeparator" w:id="0">
    <w:p w:rsidR="000B082F" w:rsidRDefault="000B082F" w:rsidP="00C90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522034"/>
      <w:docPartObj>
        <w:docPartGallery w:val="Page Numbers (Top of Page)"/>
        <w:docPartUnique/>
      </w:docPartObj>
    </w:sdtPr>
    <w:sdtEndPr>
      <w:rPr>
        <w:noProof/>
      </w:rPr>
    </w:sdtEndPr>
    <w:sdtContent>
      <w:p w:rsidR="00DD5452" w:rsidRDefault="00DD5452">
        <w:pPr>
          <w:pStyle w:val="Header"/>
          <w:jc w:val="right"/>
        </w:pPr>
        <w:r>
          <w:fldChar w:fldCharType="begin"/>
        </w:r>
        <w:r>
          <w:instrText xml:space="preserve"> PAGE   \* MERGEFORMAT </w:instrText>
        </w:r>
        <w:r>
          <w:fldChar w:fldCharType="separate"/>
        </w:r>
        <w:r w:rsidR="00AF4252">
          <w:rPr>
            <w:noProof/>
          </w:rPr>
          <w:t>10</w:t>
        </w:r>
        <w:r>
          <w:rPr>
            <w:noProof/>
          </w:rPr>
          <w:fldChar w:fldCharType="end"/>
        </w:r>
      </w:p>
    </w:sdtContent>
  </w:sdt>
  <w:p w:rsidR="00DD5452" w:rsidRDefault="00DD5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65F0"/>
    <w:multiLevelType w:val="hybridMultilevel"/>
    <w:tmpl w:val="1408B8AA"/>
    <w:lvl w:ilvl="0" w:tplc="DA826ED6">
      <w:start w:val="1"/>
      <w:numFmt w:val="lowerLetter"/>
      <w:lvlText w:val="(%1)"/>
      <w:lvlJc w:val="left"/>
      <w:pPr>
        <w:ind w:left="1080" w:hanging="720"/>
      </w:pPr>
      <w:rPr>
        <w:rFonts w:ascii="Bookman Old Style" w:eastAsia="Times New Roman" w:hAnsi="Bookman Old Style"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3D"/>
    <w:rsid w:val="0000607D"/>
    <w:rsid w:val="000127A1"/>
    <w:rsid w:val="00016877"/>
    <w:rsid w:val="00052B01"/>
    <w:rsid w:val="000574C2"/>
    <w:rsid w:val="00060895"/>
    <w:rsid w:val="00070367"/>
    <w:rsid w:val="0008451B"/>
    <w:rsid w:val="0008546D"/>
    <w:rsid w:val="0009241C"/>
    <w:rsid w:val="000B082F"/>
    <w:rsid w:val="000C4AB1"/>
    <w:rsid w:val="000D4F92"/>
    <w:rsid w:val="000E32AB"/>
    <w:rsid w:val="000F7D20"/>
    <w:rsid w:val="000F7E56"/>
    <w:rsid w:val="0012282F"/>
    <w:rsid w:val="00136643"/>
    <w:rsid w:val="001446C1"/>
    <w:rsid w:val="00150115"/>
    <w:rsid w:val="001857C5"/>
    <w:rsid w:val="001906CA"/>
    <w:rsid w:val="001A24B5"/>
    <w:rsid w:val="001A4790"/>
    <w:rsid w:val="001B4F57"/>
    <w:rsid w:val="001C2BB4"/>
    <w:rsid w:val="001C4697"/>
    <w:rsid w:val="001D4748"/>
    <w:rsid w:val="001D516F"/>
    <w:rsid w:val="001E2DF4"/>
    <w:rsid w:val="002005B7"/>
    <w:rsid w:val="00204E26"/>
    <w:rsid w:val="00235665"/>
    <w:rsid w:val="00246A16"/>
    <w:rsid w:val="00246FEA"/>
    <w:rsid w:val="00254369"/>
    <w:rsid w:val="0026089A"/>
    <w:rsid w:val="00264C51"/>
    <w:rsid w:val="00295C00"/>
    <w:rsid w:val="002A1F37"/>
    <w:rsid w:val="002F1BC7"/>
    <w:rsid w:val="002F36CD"/>
    <w:rsid w:val="0030783B"/>
    <w:rsid w:val="0033653B"/>
    <w:rsid w:val="00344569"/>
    <w:rsid w:val="00352081"/>
    <w:rsid w:val="0035211F"/>
    <w:rsid w:val="00353727"/>
    <w:rsid w:val="00354089"/>
    <w:rsid w:val="00366782"/>
    <w:rsid w:val="003712C7"/>
    <w:rsid w:val="00377C3A"/>
    <w:rsid w:val="00383110"/>
    <w:rsid w:val="003871C0"/>
    <w:rsid w:val="00392DF8"/>
    <w:rsid w:val="003A16D8"/>
    <w:rsid w:val="003B29E6"/>
    <w:rsid w:val="003B7938"/>
    <w:rsid w:val="003C0A38"/>
    <w:rsid w:val="003C6D70"/>
    <w:rsid w:val="003F7D6C"/>
    <w:rsid w:val="0040105E"/>
    <w:rsid w:val="004144E3"/>
    <w:rsid w:val="00417E56"/>
    <w:rsid w:val="00423BE1"/>
    <w:rsid w:val="0045726D"/>
    <w:rsid w:val="00466594"/>
    <w:rsid w:val="004734B8"/>
    <w:rsid w:val="00484492"/>
    <w:rsid w:val="004861BD"/>
    <w:rsid w:val="004B77F5"/>
    <w:rsid w:val="004C53CC"/>
    <w:rsid w:val="004D0693"/>
    <w:rsid w:val="004F3FA5"/>
    <w:rsid w:val="00511DD3"/>
    <w:rsid w:val="00520847"/>
    <w:rsid w:val="00531660"/>
    <w:rsid w:val="00532E88"/>
    <w:rsid w:val="0053383C"/>
    <w:rsid w:val="00534054"/>
    <w:rsid w:val="005638C5"/>
    <w:rsid w:val="0059459B"/>
    <w:rsid w:val="005A0116"/>
    <w:rsid w:val="005A2F76"/>
    <w:rsid w:val="005B0484"/>
    <w:rsid w:val="005E3EC9"/>
    <w:rsid w:val="006042AB"/>
    <w:rsid w:val="00627448"/>
    <w:rsid w:val="006305DB"/>
    <w:rsid w:val="00633424"/>
    <w:rsid w:val="006400D7"/>
    <w:rsid w:val="00666305"/>
    <w:rsid w:val="00672ADE"/>
    <w:rsid w:val="00677486"/>
    <w:rsid w:val="00692707"/>
    <w:rsid w:val="006A13C1"/>
    <w:rsid w:val="006A438A"/>
    <w:rsid w:val="006A6786"/>
    <w:rsid w:val="006D611E"/>
    <w:rsid w:val="006E0B2A"/>
    <w:rsid w:val="006E41FA"/>
    <w:rsid w:val="006E4828"/>
    <w:rsid w:val="006E751D"/>
    <w:rsid w:val="006F4AD3"/>
    <w:rsid w:val="00703E15"/>
    <w:rsid w:val="0071177A"/>
    <w:rsid w:val="00712F85"/>
    <w:rsid w:val="00717A8C"/>
    <w:rsid w:val="00727604"/>
    <w:rsid w:val="007375E0"/>
    <w:rsid w:val="00755973"/>
    <w:rsid w:val="007739A8"/>
    <w:rsid w:val="00791CDE"/>
    <w:rsid w:val="00797B15"/>
    <w:rsid w:val="007B28AA"/>
    <w:rsid w:val="007C494F"/>
    <w:rsid w:val="007D505B"/>
    <w:rsid w:val="007D714B"/>
    <w:rsid w:val="007E637C"/>
    <w:rsid w:val="007F3F96"/>
    <w:rsid w:val="00823058"/>
    <w:rsid w:val="00823772"/>
    <w:rsid w:val="008341D4"/>
    <w:rsid w:val="008534A0"/>
    <w:rsid w:val="00854AA5"/>
    <w:rsid w:val="00857C94"/>
    <w:rsid w:val="00860E7A"/>
    <w:rsid w:val="00863A33"/>
    <w:rsid w:val="00864EB3"/>
    <w:rsid w:val="00895D18"/>
    <w:rsid w:val="008B0C02"/>
    <w:rsid w:val="008B6D25"/>
    <w:rsid w:val="008C170E"/>
    <w:rsid w:val="008C57F7"/>
    <w:rsid w:val="008E5209"/>
    <w:rsid w:val="008E730B"/>
    <w:rsid w:val="008F503D"/>
    <w:rsid w:val="00901C0D"/>
    <w:rsid w:val="00910D3A"/>
    <w:rsid w:val="00922A29"/>
    <w:rsid w:val="009433E0"/>
    <w:rsid w:val="00954D8D"/>
    <w:rsid w:val="009979C4"/>
    <w:rsid w:val="009A2F06"/>
    <w:rsid w:val="009B6B58"/>
    <w:rsid w:val="009C07BE"/>
    <w:rsid w:val="009D71A5"/>
    <w:rsid w:val="009E2910"/>
    <w:rsid w:val="009F402A"/>
    <w:rsid w:val="009F7203"/>
    <w:rsid w:val="00A00C8E"/>
    <w:rsid w:val="00A0443A"/>
    <w:rsid w:val="00A0718E"/>
    <w:rsid w:val="00A16D39"/>
    <w:rsid w:val="00A23161"/>
    <w:rsid w:val="00A37292"/>
    <w:rsid w:val="00A76B27"/>
    <w:rsid w:val="00A945CC"/>
    <w:rsid w:val="00A94966"/>
    <w:rsid w:val="00A95B5F"/>
    <w:rsid w:val="00AF4252"/>
    <w:rsid w:val="00AF724F"/>
    <w:rsid w:val="00B15540"/>
    <w:rsid w:val="00B2543F"/>
    <w:rsid w:val="00B504C0"/>
    <w:rsid w:val="00B53578"/>
    <w:rsid w:val="00B53CC8"/>
    <w:rsid w:val="00B63099"/>
    <w:rsid w:val="00B85505"/>
    <w:rsid w:val="00B96578"/>
    <w:rsid w:val="00BA31F4"/>
    <w:rsid w:val="00BA3C74"/>
    <w:rsid w:val="00BB06EC"/>
    <w:rsid w:val="00BC6538"/>
    <w:rsid w:val="00BC738E"/>
    <w:rsid w:val="00BE70EE"/>
    <w:rsid w:val="00BF2A66"/>
    <w:rsid w:val="00C066FB"/>
    <w:rsid w:val="00C070F3"/>
    <w:rsid w:val="00C0731E"/>
    <w:rsid w:val="00C132F2"/>
    <w:rsid w:val="00C16B16"/>
    <w:rsid w:val="00C23D76"/>
    <w:rsid w:val="00C561AE"/>
    <w:rsid w:val="00C67E4B"/>
    <w:rsid w:val="00C76013"/>
    <w:rsid w:val="00C76D21"/>
    <w:rsid w:val="00C900E1"/>
    <w:rsid w:val="00CC146B"/>
    <w:rsid w:val="00CE4D04"/>
    <w:rsid w:val="00CE6180"/>
    <w:rsid w:val="00D26E81"/>
    <w:rsid w:val="00D411EF"/>
    <w:rsid w:val="00D57EC7"/>
    <w:rsid w:val="00D80728"/>
    <w:rsid w:val="00D93A4E"/>
    <w:rsid w:val="00D94558"/>
    <w:rsid w:val="00D94F80"/>
    <w:rsid w:val="00DA55AC"/>
    <w:rsid w:val="00DB40B3"/>
    <w:rsid w:val="00DD5452"/>
    <w:rsid w:val="00DD5EF3"/>
    <w:rsid w:val="00E219D5"/>
    <w:rsid w:val="00E368DC"/>
    <w:rsid w:val="00E553C3"/>
    <w:rsid w:val="00E55E5D"/>
    <w:rsid w:val="00E71ED3"/>
    <w:rsid w:val="00E76CCA"/>
    <w:rsid w:val="00E77F4A"/>
    <w:rsid w:val="00E85002"/>
    <w:rsid w:val="00EA592C"/>
    <w:rsid w:val="00EC29F1"/>
    <w:rsid w:val="00EC6993"/>
    <w:rsid w:val="00EE6633"/>
    <w:rsid w:val="00F15F9F"/>
    <w:rsid w:val="00F22140"/>
    <w:rsid w:val="00F2534D"/>
    <w:rsid w:val="00F31863"/>
    <w:rsid w:val="00F471D6"/>
    <w:rsid w:val="00F52183"/>
    <w:rsid w:val="00F63161"/>
    <w:rsid w:val="00FA358A"/>
    <w:rsid w:val="00FA3FFF"/>
    <w:rsid w:val="00FA6B2D"/>
    <w:rsid w:val="00FB3929"/>
    <w:rsid w:val="00FD369C"/>
    <w:rsid w:val="00FE0C15"/>
    <w:rsid w:val="00FE2315"/>
    <w:rsid w:val="00FE73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F3CB3-A2C2-431B-9DF8-DFB75251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110"/>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110"/>
    <w:pPr>
      <w:ind w:left="720"/>
      <w:contextualSpacing/>
    </w:pPr>
  </w:style>
  <w:style w:type="paragraph" w:customStyle="1" w:styleId="Body">
    <w:name w:val="Body"/>
    <w:rsid w:val="009433E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paragraph" w:customStyle="1" w:styleId="western">
    <w:name w:val="western"/>
    <w:basedOn w:val="Normal"/>
    <w:rsid w:val="00FD369C"/>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C90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0E1"/>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C900E1"/>
    <w:rPr>
      <w:vertAlign w:val="superscript"/>
    </w:rPr>
  </w:style>
  <w:style w:type="paragraph" w:styleId="NormalWeb">
    <w:name w:val="Normal (Web)"/>
    <w:basedOn w:val="Normal"/>
    <w:uiPriority w:val="99"/>
    <w:unhideWhenUsed/>
    <w:rsid w:val="00B504C0"/>
    <w:pPr>
      <w:spacing w:before="100" w:beforeAutospacing="1" w:after="100" w:afterAutospacing="1" w:line="240" w:lineRule="auto"/>
    </w:pPr>
    <w:rPr>
      <w:rFonts w:ascii="Times New Roman" w:hAnsi="Times New Roman"/>
      <w:sz w:val="24"/>
      <w:szCs w:val="24"/>
      <w:lang w:val="en-ZA" w:eastAsia="en-ZA"/>
    </w:rPr>
  </w:style>
  <w:style w:type="character" w:styleId="Hyperlink">
    <w:name w:val="Hyperlink"/>
    <w:basedOn w:val="DefaultParagraphFont"/>
    <w:uiPriority w:val="99"/>
    <w:semiHidden/>
    <w:unhideWhenUsed/>
    <w:rsid w:val="00B504C0"/>
    <w:rPr>
      <w:color w:val="0000FF"/>
      <w:u w:val="single"/>
    </w:rPr>
  </w:style>
  <w:style w:type="paragraph" w:styleId="BalloonText">
    <w:name w:val="Balloon Text"/>
    <w:basedOn w:val="Normal"/>
    <w:link w:val="BalloonTextChar"/>
    <w:uiPriority w:val="99"/>
    <w:semiHidden/>
    <w:unhideWhenUsed/>
    <w:rsid w:val="001C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BB4"/>
    <w:rPr>
      <w:rFonts w:ascii="Segoe UI" w:eastAsia="Times New Roman" w:hAnsi="Segoe UI" w:cs="Segoe UI"/>
      <w:sz w:val="18"/>
      <w:szCs w:val="18"/>
      <w:lang w:val="en-US"/>
    </w:rPr>
  </w:style>
  <w:style w:type="paragraph" w:styleId="Header">
    <w:name w:val="header"/>
    <w:basedOn w:val="Normal"/>
    <w:link w:val="HeaderChar"/>
    <w:uiPriority w:val="99"/>
    <w:unhideWhenUsed/>
    <w:rsid w:val="00DD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52"/>
    <w:rPr>
      <w:rFonts w:ascii="Calibri" w:eastAsia="Times New Roman" w:hAnsi="Calibri" w:cs="Times New Roman"/>
      <w:lang w:val="en-US"/>
    </w:rPr>
  </w:style>
  <w:style w:type="paragraph" w:styleId="Footer">
    <w:name w:val="footer"/>
    <w:basedOn w:val="Normal"/>
    <w:link w:val="FooterChar"/>
    <w:uiPriority w:val="99"/>
    <w:unhideWhenUsed/>
    <w:rsid w:val="00DD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52"/>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3332">
      <w:bodyDiv w:val="1"/>
      <w:marLeft w:val="0"/>
      <w:marRight w:val="0"/>
      <w:marTop w:val="0"/>
      <w:marBottom w:val="0"/>
      <w:divBdr>
        <w:top w:val="none" w:sz="0" w:space="0" w:color="auto"/>
        <w:left w:val="none" w:sz="0" w:space="0" w:color="auto"/>
        <w:bottom w:val="none" w:sz="0" w:space="0" w:color="auto"/>
        <w:right w:val="none" w:sz="0" w:space="0" w:color="auto"/>
      </w:divBdr>
    </w:div>
    <w:div w:id="697244309">
      <w:bodyDiv w:val="1"/>
      <w:marLeft w:val="0"/>
      <w:marRight w:val="0"/>
      <w:marTop w:val="0"/>
      <w:marBottom w:val="0"/>
      <w:divBdr>
        <w:top w:val="none" w:sz="0" w:space="0" w:color="auto"/>
        <w:left w:val="none" w:sz="0" w:space="0" w:color="auto"/>
        <w:bottom w:val="none" w:sz="0" w:space="0" w:color="auto"/>
        <w:right w:val="none" w:sz="0" w:space="0" w:color="auto"/>
      </w:divBdr>
    </w:div>
    <w:div w:id="214318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2020-08-16T18:30:00+00:00</Judgment_x0020_Date>
  </documentManagement>
</p:properties>
</file>

<file path=customXml/itemProps1.xml><?xml version="1.0" encoding="utf-8"?>
<ds:datastoreItem xmlns:ds="http://schemas.openxmlformats.org/officeDocument/2006/customXml" ds:itemID="{4D003543-6861-42CB-A730-313F3A2AD773}"/>
</file>

<file path=customXml/itemProps2.xml><?xml version="1.0" encoding="utf-8"?>
<ds:datastoreItem xmlns:ds="http://schemas.openxmlformats.org/officeDocument/2006/customXml" ds:itemID="{930D5718-9995-4A5B-BDFF-E4F28B1C7DAB}"/>
</file>

<file path=customXml/itemProps3.xml><?xml version="1.0" encoding="utf-8"?>
<ds:datastoreItem xmlns:ds="http://schemas.openxmlformats.org/officeDocument/2006/customXml" ds:itemID="{A6B41471-BA5E-4FFE-9330-BF57BFDEA300}"/>
</file>

<file path=customXml/itemProps4.xml><?xml version="1.0" encoding="utf-8"?>
<ds:datastoreItem xmlns:ds="http://schemas.openxmlformats.org/officeDocument/2006/customXml" ds:itemID="{D7FA7D29-4620-42A4-8DF1-B300114D465D}"/>
</file>

<file path=docProps/app.xml><?xml version="1.0" encoding="utf-8"?>
<Properties xmlns="http://schemas.openxmlformats.org/officeDocument/2006/extended-properties" xmlns:vt="http://schemas.openxmlformats.org/officeDocument/2006/docPropsVTypes">
  <Template>Normal</Template>
  <TotalTime>7</TotalTime>
  <Pages>10</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Paulus (CC 3-2019) [2020] NAHCNLD 108 (17 August 2020)</dc:title>
  <dc:subject/>
  <dc:creator>Johanna Salionga</dc:creator>
  <cp:keywords/>
  <dc:description/>
  <cp:lastModifiedBy>Administrator</cp:lastModifiedBy>
  <cp:revision>3</cp:revision>
  <cp:lastPrinted>2020-08-18T06:25:00Z</cp:lastPrinted>
  <dcterms:created xsi:type="dcterms:W3CDTF">2020-08-18T13:28:00Z</dcterms:created>
  <dcterms:modified xsi:type="dcterms:W3CDTF">2020-08-18T13:35:00Z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