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02" w:rsidRPr="00665D18" w:rsidRDefault="00510902" w:rsidP="00510902">
      <w:pPr>
        <w:spacing w:after="0" w:line="360" w:lineRule="auto"/>
        <w:jc w:val="center"/>
        <w:rPr>
          <w:rFonts w:ascii="Arial" w:hAnsi="Arial" w:cs="Arial"/>
          <w:b/>
          <w:sz w:val="24"/>
          <w:szCs w:val="24"/>
          <w:lang w:val="en-US"/>
        </w:rPr>
      </w:pPr>
      <w:r>
        <w:rPr>
          <w:rFonts w:ascii="Arial" w:hAnsi="Arial" w:cs="Arial"/>
          <w:b/>
          <w:sz w:val="24"/>
          <w:szCs w:val="24"/>
          <w:lang w:val="en-US"/>
        </w:rPr>
        <w:t>R</w:t>
      </w:r>
      <w:r w:rsidRPr="00665D18">
        <w:rPr>
          <w:rFonts w:ascii="Arial" w:hAnsi="Arial" w:cs="Arial"/>
          <w:b/>
          <w:sz w:val="24"/>
          <w:szCs w:val="24"/>
          <w:lang w:val="en-US"/>
        </w:rPr>
        <w:t>EPUBLIC OF NAMIBIA</w:t>
      </w:r>
    </w:p>
    <w:p w:rsidR="00510902" w:rsidRPr="00665D18" w:rsidRDefault="00510902" w:rsidP="00510902">
      <w:pPr>
        <w:spacing w:after="0" w:line="360" w:lineRule="auto"/>
        <w:jc w:val="center"/>
        <w:rPr>
          <w:rFonts w:ascii="Arial" w:hAnsi="Arial" w:cs="Arial"/>
          <w:b/>
          <w:sz w:val="28"/>
          <w:szCs w:val="32"/>
          <w:lang w:val="en-US"/>
        </w:rPr>
      </w:pPr>
      <w:r w:rsidRPr="00665D18">
        <w:rPr>
          <w:rFonts w:cs="Arial"/>
          <w:noProof/>
          <w:lang w:val="en-US"/>
        </w:rPr>
        <w:drawing>
          <wp:inline distT="0" distB="0" distL="0" distR="0" wp14:anchorId="70778257" wp14:editId="33D032E0">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510902" w:rsidRPr="00665D18" w:rsidRDefault="00510902" w:rsidP="00510902">
      <w:pPr>
        <w:spacing w:after="0" w:line="360" w:lineRule="auto"/>
        <w:jc w:val="center"/>
        <w:rPr>
          <w:rFonts w:ascii="Arial" w:hAnsi="Arial" w:cs="Arial"/>
          <w:b/>
          <w:sz w:val="24"/>
          <w:szCs w:val="24"/>
          <w:lang w:val="en-US"/>
        </w:rPr>
      </w:pPr>
      <w:r w:rsidRPr="00665D18">
        <w:rPr>
          <w:rFonts w:ascii="Arial" w:hAnsi="Arial" w:cs="Arial"/>
          <w:b/>
          <w:sz w:val="24"/>
          <w:szCs w:val="24"/>
          <w:lang w:val="en-US"/>
        </w:rPr>
        <w:t>HIGH COURT OF NAMIBIA NORTHERN LOCAL DIVISION</w:t>
      </w:r>
    </w:p>
    <w:p w:rsidR="00510902" w:rsidRPr="00665D18" w:rsidRDefault="00510902" w:rsidP="00510902">
      <w:pPr>
        <w:spacing w:after="0" w:line="360" w:lineRule="auto"/>
        <w:jc w:val="center"/>
        <w:rPr>
          <w:rFonts w:ascii="Arial" w:hAnsi="Arial" w:cs="Arial"/>
          <w:bCs/>
          <w:sz w:val="24"/>
          <w:szCs w:val="24"/>
          <w:lang w:val="en-US"/>
        </w:rPr>
      </w:pPr>
      <w:r w:rsidRPr="00665D18">
        <w:rPr>
          <w:rFonts w:ascii="Arial" w:hAnsi="Arial" w:cs="Arial"/>
          <w:b/>
          <w:sz w:val="24"/>
          <w:szCs w:val="24"/>
          <w:lang w:val="en-US"/>
        </w:rPr>
        <w:t>HELD AT OSHAKATI</w:t>
      </w:r>
    </w:p>
    <w:p w:rsidR="00510902" w:rsidRDefault="00510902" w:rsidP="00510902">
      <w:pPr>
        <w:spacing w:after="0" w:line="360" w:lineRule="auto"/>
        <w:jc w:val="center"/>
        <w:rPr>
          <w:rFonts w:ascii="Arial" w:hAnsi="Arial" w:cs="Arial"/>
          <w:b/>
          <w:sz w:val="24"/>
          <w:szCs w:val="24"/>
          <w:lang w:val="en-US"/>
        </w:rPr>
      </w:pPr>
    </w:p>
    <w:p w:rsidR="00510902" w:rsidRDefault="00510902" w:rsidP="00510902">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510902" w:rsidRPr="00342498" w:rsidRDefault="00510902" w:rsidP="00510902">
      <w:pPr>
        <w:tabs>
          <w:tab w:val="right" w:pos="9000"/>
        </w:tabs>
        <w:spacing w:after="0" w:line="360" w:lineRule="auto"/>
        <w:jc w:val="center"/>
        <w:rPr>
          <w:rFonts w:ascii="Arial" w:hAnsi="Arial" w:cs="Arial"/>
          <w:sz w:val="24"/>
          <w:szCs w:val="24"/>
          <w:lang w:val="en-US"/>
        </w:rPr>
      </w:pPr>
      <w:r w:rsidRPr="004416B6">
        <w:rPr>
          <w:rFonts w:ascii="Arial" w:hAnsi="Arial" w:cs="Arial"/>
          <w:b/>
          <w:sz w:val="24"/>
          <w:szCs w:val="24"/>
          <w:lang w:val="en-US"/>
        </w:rPr>
        <w:tab/>
      </w:r>
      <w:r w:rsidRPr="00342498">
        <w:rPr>
          <w:rFonts w:ascii="Arial" w:hAnsi="Arial" w:cs="Arial"/>
          <w:sz w:val="24"/>
          <w:szCs w:val="24"/>
          <w:lang w:val="en-US"/>
        </w:rPr>
        <w:t xml:space="preserve">Case No.: </w:t>
      </w:r>
      <w:r w:rsidR="00F927D4" w:rsidRPr="00342498">
        <w:rPr>
          <w:rFonts w:ascii="Arial" w:hAnsi="Arial" w:cs="Arial"/>
          <w:sz w:val="24"/>
          <w:szCs w:val="24"/>
          <w:lang w:val="en-US"/>
        </w:rPr>
        <w:t>CR 4</w:t>
      </w:r>
      <w:r w:rsidR="00AF75B4" w:rsidRPr="00342498">
        <w:rPr>
          <w:rFonts w:ascii="Arial" w:hAnsi="Arial" w:cs="Arial"/>
          <w:sz w:val="24"/>
          <w:szCs w:val="24"/>
          <w:lang w:val="en-US"/>
        </w:rPr>
        <w:t>4/2020</w:t>
      </w:r>
    </w:p>
    <w:p w:rsidR="00510902" w:rsidRDefault="00510902" w:rsidP="00510902">
      <w:pPr>
        <w:tabs>
          <w:tab w:val="right" w:pos="9000"/>
        </w:tabs>
        <w:spacing w:after="0" w:line="360" w:lineRule="auto"/>
        <w:rPr>
          <w:rFonts w:ascii="Arial" w:hAnsi="Arial" w:cs="Arial"/>
          <w:sz w:val="24"/>
          <w:szCs w:val="24"/>
        </w:rPr>
      </w:pPr>
      <w:r w:rsidRPr="007404C8">
        <w:rPr>
          <w:rFonts w:ascii="Arial" w:hAnsi="Arial" w:cs="Arial"/>
          <w:sz w:val="24"/>
          <w:szCs w:val="24"/>
        </w:rPr>
        <w:t>In the matter between:</w:t>
      </w:r>
    </w:p>
    <w:p w:rsidR="00510902" w:rsidRPr="007404C8" w:rsidRDefault="00510902" w:rsidP="00510902">
      <w:pPr>
        <w:tabs>
          <w:tab w:val="right" w:pos="9000"/>
        </w:tabs>
        <w:spacing w:after="0" w:line="360" w:lineRule="auto"/>
        <w:rPr>
          <w:rFonts w:ascii="Arial" w:hAnsi="Arial" w:cs="Arial"/>
          <w:sz w:val="24"/>
          <w:szCs w:val="24"/>
        </w:rPr>
      </w:pPr>
    </w:p>
    <w:p w:rsidR="00510902" w:rsidRPr="007404C8" w:rsidRDefault="00510902" w:rsidP="00510902">
      <w:pPr>
        <w:spacing w:line="360" w:lineRule="auto"/>
        <w:jc w:val="both"/>
        <w:rPr>
          <w:rFonts w:ascii="Arial" w:hAnsi="Arial" w:cs="Arial"/>
          <w:b/>
          <w:sz w:val="24"/>
          <w:szCs w:val="24"/>
        </w:rPr>
      </w:pPr>
      <w:r>
        <w:rPr>
          <w:rFonts w:ascii="Arial" w:hAnsi="Arial" w:cs="Arial"/>
          <w:b/>
          <w:sz w:val="24"/>
          <w:szCs w:val="24"/>
        </w:rPr>
        <w:t>TH</w:t>
      </w:r>
      <w:r w:rsidR="00CC29B3">
        <w:rPr>
          <w:rFonts w:ascii="Arial" w:hAnsi="Arial" w:cs="Arial"/>
          <w:b/>
          <w:sz w:val="24"/>
          <w:szCs w:val="24"/>
        </w:rPr>
        <w:t xml:space="preserve">E STATE </w:t>
      </w:r>
      <w:bookmarkStart w:id="0" w:name="_GoBack"/>
      <w:bookmarkEnd w:id="0"/>
    </w:p>
    <w:p w:rsidR="00510902" w:rsidRPr="007404C8" w:rsidRDefault="00510902" w:rsidP="00510902">
      <w:pPr>
        <w:spacing w:line="360" w:lineRule="auto"/>
        <w:jc w:val="both"/>
        <w:rPr>
          <w:rFonts w:ascii="Arial" w:hAnsi="Arial" w:cs="Arial"/>
          <w:sz w:val="24"/>
          <w:szCs w:val="24"/>
        </w:rPr>
      </w:pPr>
      <w:proofErr w:type="gramStart"/>
      <w:r>
        <w:rPr>
          <w:rFonts w:ascii="Arial" w:hAnsi="Arial" w:cs="Arial"/>
          <w:sz w:val="24"/>
          <w:szCs w:val="24"/>
        </w:rPr>
        <w:t>v</w:t>
      </w:r>
      <w:proofErr w:type="gramEnd"/>
      <w:r w:rsidRPr="007404C8">
        <w:rPr>
          <w:rFonts w:ascii="Arial" w:hAnsi="Arial" w:cs="Arial"/>
          <w:sz w:val="24"/>
          <w:szCs w:val="24"/>
        </w:rPr>
        <w:t xml:space="preserve"> </w:t>
      </w:r>
    </w:p>
    <w:p w:rsidR="00510902" w:rsidRPr="0067732E" w:rsidRDefault="00510902" w:rsidP="00510902">
      <w:pPr>
        <w:spacing w:line="360" w:lineRule="auto"/>
        <w:jc w:val="both"/>
        <w:rPr>
          <w:rFonts w:ascii="Arial" w:hAnsi="Arial" w:cs="Arial"/>
          <w:b/>
          <w:sz w:val="24"/>
          <w:szCs w:val="24"/>
        </w:rPr>
      </w:pPr>
      <w:r>
        <w:rPr>
          <w:rFonts w:ascii="Arial" w:hAnsi="Arial" w:cs="Arial"/>
          <w:b/>
          <w:sz w:val="24"/>
          <w:szCs w:val="24"/>
        </w:rPr>
        <w:t>MATHEUS ERASTUS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7732E">
        <w:rPr>
          <w:rFonts w:ascii="Arial" w:hAnsi="Arial" w:cs="Arial"/>
          <w:b/>
          <w:sz w:val="24"/>
          <w:szCs w:val="24"/>
        </w:rPr>
        <w:t xml:space="preserve">        </w:t>
      </w:r>
      <w:r w:rsidRPr="0067732E">
        <w:rPr>
          <w:rFonts w:ascii="Arial" w:hAnsi="Arial" w:cs="Arial"/>
          <w:b/>
          <w:sz w:val="24"/>
          <w:szCs w:val="24"/>
        </w:rPr>
        <w:tab/>
      </w:r>
      <w:r w:rsidRPr="0067732E">
        <w:rPr>
          <w:rFonts w:ascii="Arial" w:hAnsi="Arial" w:cs="Arial"/>
          <w:b/>
          <w:sz w:val="24"/>
          <w:szCs w:val="24"/>
        </w:rPr>
        <w:tab/>
        <w:t>ACCUSED</w:t>
      </w:r>
    </w:p>
    <w:p w:rsidR="00510902" w:rsidRPr="00CC29B3" w:rsidRDefault="00CC29B3" w:rsidP="00510902">
      <w:pPr>
        <w:spacing w:after="0" w:line="360" w:lineRule="auto"/>
        <w:ind w:left="2160" w:hanging="2160"/>
        <w:jc w:val="center"/>
        <w:rPr>
          <w:rFonts w:ascii="Arial" w:hAnsi="Arial" w:cs="Arial"/>
          <w:sz w:val="24"/>
          <w:szCs w:val="24"/>
          <w:lang w:val="en-US"/>
        </w:rPr>
      </w:pPr>
      <w:r>
        <w:rPr>
          <w:rFonts w:ascii="Arial" w:hAnsi="Arial" w:cs="Arial"/>
          <w:sz w:val="24"/>
          <w:szCs w:val="24"/>
          <w:lang w:val="en-US"/>
        </w:rPr>
        <w:t>(</w:t>
      </w:r>
      <w:r w:rsidR="00510902" w:rsidRPr="00565F5A">
        <w:rPr>
          <w:rFonts w:ascii="Arial" w:hAnsi="Arial" w:cs="Arial"/>
          <w:sz w:val="24"/>
          <w:szCs w:val="24"/>
          <w:lang w:val="en-US"/>
        </w:rPr>
        <w:t>HIGH COURT NLD REVIEW CASE REF NO</w:t>
      </w:r>
      <w:r w:rsidR="00510902" w:rsidRPr="0031512D">
        <w:rPr>
          <w:rFonts w:ascii="Arial" w:hAnsi="Arial" w:cs="Arial"/>
          <w:b/>
          <w:sz w:val="24"/>
          <w:szCs w:val="24"/>
          <w:lang w:val="en-US"/>
        </w:rPr>
        <w:t xml:space="preserve">: </w:t>
      </w:r>
      <w:r w:rsidR="0031512D" w:rsidRPr="00CC29B3">
        <w:rPr>
          <w:rFonts w:ascii="Arial" w:hAnsi="Arial" w:cs="Arial"/>
          <w:sz w:val="24"/>
          <w:szCs w:val="24"/>
          <w:lang w:val="en-US"/>
        </w:rPr>
        <w:t>202</w:t>
      </w:r>
      <w:r w:rsidR="00510902" w:rsidRPr="00CC29B3">
        <w:rPr>
          <w:rFonts w:ascii="Arial" w:hAnsi="Arial" w:cs="Arial"/>
          <w:sz w:val="24"/>
          <w:szCs w:val="24"/>
          <w:lang w:val="en-US"/>
        </w:rPr>
        <w:t>/</w:t>
      </w:r>
      <w:r w:rsidR="0031512D" w:rsidRPr="00CC29B3">
        <w:rPr>
          <w:rFonts w:ascii="Arial" w:hAnsi="Arial" w:cs="Arial"/>
          <w:sz w:val="24"/>
          <w:szCs w:val="24"/>
          <w:lang w:val="en-US"/>
        </w:rPr>
        <w:t>2020</w:t>
      </w:r>
      <w:r w:rsidRPr="00CC29B3">
        <w:rPr>
          <w:rFonts w:ascii="Arial" w:hAnsi="Arial" w:cs="Arial"/>
          <w:sz w:val="24"/>
          <w:szCs w:val="24"/>
          <w:lang w:val="en-US"/>
        </w:rPr>
        <w:t>)</w:t>
      </w:r>
    </w:p>
    <w:p w:rsidR="00510902" w:rsidRPr="007404C8" w:rsidRDefault="00510902" w:rsidP="00510902">
      <w:pPr>
        <w:spacing w:after="0" w:line="360" w:lineRule="auto"/>
        <w:ind w:left="2160" w:hanging="2160"/>
        <w:jc w:val="center"/>
        <w:rPr>
          <w:rFonts w:ascii="Arial" w:hAnsi="Arial" w:cs="Arial"/>
          <w:b/>
          <w:sz w:val="24"/>
          <w:szCs w:val="24"/>
        </w:rPr>
      </w:pPr>
    </w:p>
    <w:p w:rsidR="00510902" w:rsidRPr="00510902" w:rsidRDefault="00510902" w:rsidP="00510902">
      <w:pPr>
        <w:spacing w:line="360" w:lineRule="auto"/>
        <w:jc w:val="both"/>
        <w:rPr>
          <w:rFonts w:ascii="Arial" w:hAnsi="Arial" w:cs="Arial"/>
          <w:sz w:val="24"/>
          <w:szCs w:val="24"/>
        </w:rPr>
      </w:pPr>
      <w:r w:rsidRPr="00510902">
        <w:rPr>
          <w:rFonts w:ascii="Arial" w:hAnsi="Arial" w:cs="Arial"/>
          <w:b/>
          <w:sz w:val="24"/>
          <w:szCs w:val="24"/>
        </w:rPr>
        <w:t>Neutral citation</w:t>
      </w:r>
      <w:r w:rsidRPr="00510902">
        <w:rPr>
          <w:rFonts w:ascii="Arial" w:hAnsi="Arial" w:cs="Arial"/>
          <w:i/>
          <w:sz w:val="24"/>
          <w:szCs w:val="24"/>
        </w:rPr>
        <w:t xml:space="preserve">: S v </w:t>
      </w:r>
      <w:r>
        <w:rPr>
          <w:rFonts w:ascii="Arial" w:hAnsi="Arial" w:cs="Arial"/>
          <w:i/>
          <w:sz w:val="24"/>
          <w:szCs w:val="24"/>
        </w:rPr>
        <w:t xml:space="preserve">Erastus </w:t>
      </w:r>
      <w:r w:rsidRPr="00510902">
        <w:rPr>
          <w:rFonts w:ascii="Arial" w:hAnsi="Arial" w:cs="Arial"/>
          <w:sz w:val="24"/>
          <w:szCs w:val="24"/>
        </w:rPr>
        <w:t>(</w:t>
      </w:r>
      <w:r w:rsidR="00F927D4">
        <w:rPr>
          <w:rFonts w:ascii="Arial" w:hAnsi="Arial" w:cs="Arial"/>
          <w:sz w:val="24"/>
          <w:szCs w:val="24"/>
          <w:lang w:val="en-US"/>
        </w:rPr>
        <w:t>CR 4</w:t>
      </w:r>
      <w:r w:rsidR="00AF75B4">
        <w:rPr>
          <w:rFonts w:ascii="Arial" w:hAnsi="Arial" w:cs="Arial"/>
          <w:sz w:val="24"/>
          <w:szCs w:val="24"/>
          <w:lang w:val="en-US"/>
        </w:rPr>
        <w:t>4/2020</w:t>
      </w:r>
      <w:r w:rsidRPr="00510902">
        <w:rPr>
          <w:rFonts w:ascii="Arial" w:hAnsi="Arial" w:cs="Arial"/>
          <w:sz w:val="24"/>
          <w:szCs w:val="24"/>
        </w:rPr>
        <w:t>) [20</w:t>
      </w:r>
      <w:r>
        <w:rPr>
          <w:rFonts w:ascii="Arial" w:hAnsi="Arial" w:cs="Arial"/>
          <w:sz w:val="24"/>
          <w:szCs w:val="24"/>
        </w:rPr>
        <w:t>20</w:t>
      </w:r>
      <w:r w:rsidRPr="00510902">
        <w:rPr>
          <w:rFonts w:ascii="Arial" w:hAnsi="Arial" w:cs="Arial"/>
          <w:sz w:val="24"/>
          <w:szCs w:val="24"/>
        </w:rPr>
        <w:t xml:space="preserve">] NAHCNLD </w:t>
      </w:r>
      <w:r w:rsidR="00342498">
        <w:rPr>
          <w:rFonts w:ascii="Arial" w:hAnsi="Arial" w:cs="Arial"/>
          <w:sz w:val="24"/>
          <w:szCs w:val="24"/>
        </w:rPr>
        <w:t>115</w:t>
      </w:r>
      <w:r w:rsidRPr="00510902">
        <w:rPr>
          <w:rFonts w:ascii="Arial" w:hAnsi="Arial" w:cs="Arial"/>
          <w:sz w:val="24"/>
          <w:szCs w:val="24"/>
        </w:rPr>
        <w:t xml:space="preserve"> (</w:t>
      </w:r>
      <w:r w:rsidR="00342498">
        <w:rPr>
          <w:rFonts w:ascii="Arial" w:hAnsi="Arial" w:cs="Arial"/>
          <w:sz w:val="24"/>
          <w:szCs w:val="24"/>
        </w:rPr>
        <w:t>27</w:t>
      </w:r>
      <w:r>
        <w:rPr>
          <w:rFonts w:ascii="Arial" w:hAnsi="Arial" w:cs="Arial"/>
          <w:sz w:val="24"/>
          <w:szCs w:val="24"/>
        </w:rPr>
        <w:t xml:space="preserve"> August 2020</w:t>
      </w:r>
      <w:r w:rsidR="00CC29B3">
        <w:rPr>
          <w:rFonts w:ascii="Arial" w:hAnsi="Arial" w:cs="Arial"/>
          <w:sz w:val="24"/>
          <w:szCs w:val="24"/>
        </w:rPr>
        <w:t>)</w:t>
      </w:r>
    </w:p>
    <w:p w:rsidR="00342498" w:rsidRDefault="00342498" w:rsidP="00342498">
      <w:pPr>
        <w:spacing w:after="0" w:line="360" w:lineRule="auto"/>
        <w:jc w:val="both"/>
        <w:rPr>
          <w:rFonts w:ascii="Arial" w:hAnsi="Arial" w:cs="Arial"/>
          <w:b/>
          <w:sz w:val="24"/>
          <w:szCs w:val="24"/>
        </w:rPr>
      </w:pPr>
    </w:p>
    <w:p w:rsidR="00510902" w:rsidRPr="00510902" w:rsidRDefault="00510902" w:rsidP="00342498">
      <w:pPr>
        <w:spacing w:after="0" w:line="360" w:lineRule="auto"/>
        <w:jc w:val="both"/>
        <w:rPr>
          <w:rFonts w:ascii="Arial" w:hAnsi="Arial" w:cs="Arial"/>
          <w:sz w:val="24"/>
          <w:szCs w:val="24"/>
        </w:rPr>
      </w:pPr>
      <w:r w:rsidRPr="00510902">
        <w:rPr>
          <w:rFonts w:ascii="Arial" w:hAnsi="Arial" w:cs="Arial"/>
          <w:b/>
          <w:sz w:val="24"/>
          <w:szCs w:val="24"/>
        </w:rPr>
        <w:t>Coram</w:t>
      </w:r>
      <w:r w:rsidRPr="00510902">
        <w:rPr>
          <w:rFonts w:ascii="Arial" w:hAnsi="Arial" w:cs="Arial"/>
          <w:sz w:val="24"/>
          <w:szCs w:val="24"/>
        </w:rPr>
        <w:t>:</w:t>
      </w:r>
      <w:r w:rsidRPr="00510902">
        <w:rPr>
          <w:rFonts w:ascii="Arial" w:hAnsi="Arial" w:cs="Arial"/>
          <w:sz w:val="24"/>
          <w:szCs w:val="24"/>
        </w:rPr>
        <w:tab/>
        <w:t xml:space="preserve"> </w:t>
      </w:r>
      <w:r>
        <w:rPr>
          <w:rFonts w:ascii="Arial" w:hAnsi="Arial" w:cs="Arial"/>
          <w:sz w:val="24"/>
          <w:szCs w:val="24"/>
        </w:rPr>
        <w:t>DIERGAARDT A</w:t>
      </w:r>
      <w:r w:rsidRPr="00510902">
        <w:rPr>
          <w:rFonts w:ascii="Arial" w:hAnsi="Arial" w:cs="Arial"/>
          <w:sz w:val="24"/>
          <w:szCs w:val="24"/>
        </w:rPr>
        <w:t xml:space="preserve">J </w:t>
      </w:r>
      <w:proofErr w:type="gramStart"/>
      <w:r w:rsidRPr="00CB54CA">
        <w:rPr>
          <w:rFonts w:ascii="Arial" w:hAnsi="Arial" w:cs="Arial"/>
          <w:i/>
          <w:sz w:val="24"/>
          <w:szCs w:val="24"/>
        </w:rPr>
        <w:t>et</w:t>
      </w:r>
      <w:proofErr w:type="gramEnd"/>
      <w:r w:rsidRPr="00510902">
        <w:rPr>
          <w:rFonts w:ascii="Arial" w:hAnsi="Arial" w:cs="Arial"/>
          <w:sz w:val="24"/>
          <w:szCs w:val="24"/>
        </w:rPr>
        <w:t xml:space="preserve"> SALIONGA J </w:t>
      </w:r>
    </w:p>
    <w:p w:rsidR="00510902" w:rsidRPr="008608EE" w:rsidRDefault="00510902" w:rsidP="00342498">
      <w:pPr>
        <w:spacing w:after="0" w:line="360" w:lineRule="auto"/>
        <w:jc w:val="both"/>
        <w:rPr>
          <w:rFonts w:ascii="Arial" w:hAnsi="Arial" w:cs="Arial"/>
          <w:b/>
          <w:sz w:val="24"/>
          <w:szCs w:val="24"/>
        </w:rPr>
      </w:pPr>
      <w:r w:rsidRPr="00510902">
        <w:rPr>
          <w:rFonts w:ascii="Arial" w:hAnsi="Arial" w:cs="Arial"/>
          <w:b/>
          <w:sz w:val="24"/>
          <w:szCs w:val="24"/>
        </w:rPr>
        <w:t>Delivered:</w:t>
      </w:r>
      <w:r w:rsidRPr="00510902">
        <w:rPr>
          <w:rFonts w:ascii="Arial" w:hAnsi="Arial" w:cs="Arial"/>
          <w:sz w:val="24"/>
          <w:szCs w:val="24"/>
        </w:rPr>
        <w:t xml:space="preserve"> </w:t>
      </w:r>
      <w:r w:rsidRPr="008608EE">
        <w:rPr>
          <w:rFonts w:ascii="Arial" w:hAnsi="Arial" w:cs="Arial"/>
          <w:b/>
          <w:sz w:val="24"/>
          <w:szCs w:val="24"/>
        </w:rPr>
        <w:tab/>
      </w:r>
      <w:r w:rsidR="00342498" w:rsidRPr="008608EE">
        <w:rPr>
          <w:rFonts w:ascii="Arial" w:hAnsi="Arial" w:cs="Arial"/>
          <w:b/>
          <w:sz w:val="24"/>
          <w:szCs w:val="24"/>
        </w:rPr>
        <w:t>27</w:t>
      </w:r>
      <w:r w:rsidRPr="008608EE">
        <w:rPr>
          <w:rFonts w:ascii="Arial" w:hAnsi="Arial" w:cs="Arial"/>
          <w:b/>
          <w:sz w:val="24"/>
          <w:szCs w:val="24"/>
        </w:rPr>
        <w:t xml:space="preserve"> August 2020</w:t>
      </w:r>
    </w:p>
    <w:p w:rsidR="00342498" w:rsidRDefault="00342498" w:rsidP="00510902">
      <w:pPr>
        <w:spacing w:line="360" w:lineRule="auto"/>
        <w:jc w:val="both"/>
        <w:rPr>
          <w:rFonts w:ascii="Arial" w:hAnsi="Arial" w:cs="Arial"/>
          <w:b/>
          <w:sz w:val="24"/>
          <w:szCs w:val="24"/>
        </w:rPr>
      </w:pPr>
    </w:p>
    <w:p w:rsidR="00510902" w:rsidRPr="00D15ED0" w:rsidRDefault="00510902" w:rsidP="00510902">
      <w:pPr>
        <w:spacing w:line="360" w:lineRule="auto"/>
        <w:jc w:val="both"/>
        <w:rPr>
          <w:rFonts w:ascii="Arial" w:hAnsi="Arial" w:cs="Arial"/>
          <w:b/>
          <w:sz w:val="24"/>
          <w:szCs w:val="24"/>
        </w:rPr>
      </w:pPr>
      <w:proofErr w:type="spellStart"/>
      <w:r w:rsidRPr="00314ABC">
        <w:rPr>
          <w:rFonts w:ascii="Arial" w:hAnsi="Arial" w:cs="Arial"/>
          <w:b/>
          <w:sz w:val="24"/>
          <w:szCs w:val="24"/>
        </w:rPr>
        <w:t>Flynote</w:t>
      </w:r>
      <w:proofErr w:type="spellEnd"/>
      <w:r w:rsidR="00CC29B3">
        <w:rPr>
          <w:rFonts w:ascii="Arial" w:hAnsi="Arial" w:cs="Arial"/>
          <w:sz w:val="24"/>
          <w:szCs w:val="24"/>
        </w:rPr>
        <w:t>:</w:t>
      </w:r>
      <w:r w:rsidR="00CC29B3">
        <w:rPr>
          <w:rFonts w:ascii="Arial" w:hAnsi="Arial" w:cs="Arial"/>
          <w:sz w:val="24"/>
          <w:szCs w:val="24"/>
        </w:rPr>
        <w:tab/>
      </w:r>
      <w:r w:rsidR="00314ABC" w:rsidRPr="00314ABC">
        <w:rPr>
          <w:rFonts w:ascii="Arial" w:hAnsi="Arial" w:cs="Arial"/>
          <w:sz w:val="24"/>
          <w:szCs w:val="24"/>
        </w:rPr>
        <w:t>C</w:t>
      </w:r>
      <w:r w:rsidR="00314ABC">
        <w:rPr>
          <w:rFonts w:ascii="Arial" w:hAnsi="Arial" w:cs="Arial"/>
          <w:sz w:val="24"/>
          <w:szCs w:val="24"/>
        </w:rPr>
        <w:t>riminal reviews- Questioning in terms of s 112</w:t>
      </w:r>
      <w:r w:rsidR="00314ABC" w:rsidRPr="00314ABC">
        <w:rPr>
          <w:rFonts w:ascii="Arial" w:hAnsi="Arial" w:cs="Arial"/>
          <w:sz w:val="24"/>
          <w:szCs w:val="24"/>
        </w:rPr>
        <w:t>(1)</w:t>
      </w:r>
      <w:r w:rsidR="00BE5FAF">
        <w:rPr>
          <w:rFonts w:ascii="Arial" w:hAnsi="Arial" w:cs="Arial"/>
          <w:sz w:val="24"/>
          <w:szCs w:val="24"/>
        </w:rPr>
        <w:t xml:space="preserve"> </w:t>
      </w:r>
      <w:r w:rsidR="00314ABC" w:rsidRPr="00314ABC">
        <w:rPr>
          <w:rFonts w:ascii="Arial" w:hAnsi="Arial" w:cs="Arial"/>
          <w:sz w:val="24"/>
          <w:szCs w:val="24"/>
        </w:rPr>
        <w:t>(</w:t>
      </w:r>
      <w:r w:rsidR="00314ABC" w:rsidRPr="00BE5FAF">
        <w:rPr>
          <w:rFonts w:ascii="Arial" w:hAnsi="Arial" w:cs="Arial"/>
          <w:i/>
          <w:sz w:val="24"/>
          <w:szCs w:val="24"/>
        </w:rPr>
        <w:t>b</w:t>
      </w:r>
      <w:r w:rsidR="00314ABC" w:rsidRPr="00314ABC">
        <w:rPr>
          <w:rFonts w:ascii="Arial" w:hAnsi="Arial" w:cs="Arial"/>
          <w:sz w:val="24"/>
          <w:szCs w:val="24"/>
        </w:rPr>
        <w:t>)</w:t>
      </w:r>
      <w:r w:rsidR="00D15ED0">
        <w:rPr>
          <w:rFonts w:ascii="Arial" w:hAnsi="Arial" w:cs="Arial"/>
          <w:sz w:val="24"/>
          <w:szCs w:val="24"/>
        </w:rPr>
        <w:t xml:space="preserve"> of the CPA</w:t>
      </w:r>
      <w:r w:rsidR="00E1370B">
        <w:rPr>
          <w:rFonts w:ascii="Arial" w:hAnsi="Arial" w:cs="Arial"/>
          <w:sz w:val="24"/>
          <w:szCs w:val="24"/>
        </w:rPr>
        <w:t xml:space="preserve"> </w:t>
      </w:r>
      <w:r w:rsidR="00D15ED0">
        <w:rPr>
          <w:rFonts w:ascii="Arial" w:hAnsi="Arial" w:cs="Arial"/>
          <w:sz w:val="24"/>
          <w:szCs w:val="24"/>
        </w:rPr>
        <w:t>- Must ask all the questions necessary to admit to elements of the offence charged- Accused did not</w:t>
      </w:r>
      <w:r w:rsidR="00D15ED0" w:rsidRPr="00D15ED0">
        <w:rPr>
          <w:rFonts w:ascii="Arial" w:hAnsi="Arial" w:cs="Arial"/>
          <w:sz w:val="24"/>
          <w:szCs w:val="24"/>
        </w:rPr>
        <w:t xml:space="preserve"> admit all the elements of the offence</w:t>
      </w:r>
      <w:r w:rsidR="00D15ED0">
        <w:rPr>
          <w:rFonts w:ascii="Arial" w:hAnsi="Arial" w:cs="Arial"/>
          <w:sz w:val="24"/>
          <w:szCs w:val="24"/>
        </w:rPr>
        <w:t xml:space="preserve"> </w:t>
      </w:r>
      <w:r w:rsidR="00E1370B">
        <w:rPr>
          <w:rFonts w:ascii="Arial" w:hAnsi="Arial" w:cs="Arial"/>
          <w:sz w:val="24"/>
          <w:szCs w:val="24"/>
        </w:rPr>
        <w:t>-</w:t>
      </w:r>
      <w:r w:rsidR="00D15ED0">
        <w:rPr>
          <w:rFonts w:ascii="Arial" w:hAnsi="Arial" w:cs="Arial"/>
          <w:sz w:val="24"/>
          <w:szCs w:val="24"/>
        </w:rPr>
        <w:t xml:space="preserve"> Matter remitted back to magistrate court-Review upheld.</w:t>
      </w:r>
    </w:p>
    <w:p w:rsidR="0031512D" w:rsidRDefault="00510902" w:rsidP="0031512D">
      <w:pPr>
        <w:spacing w:line="360" w:lineRule="auto"/>
        <w:jc w:val="both"/>
        <w:rPr>
          <w:rFonts w:ascii="Arial" w:hAnsi="Arial" w:cs="Arial"/>
          <w:sz w:val="24"/>
          <w:szCs w:val="24"/>
        </w:rPr>
      </w:pPr>
      <w:r w:rsidRPr="00314ABC">
        <w:rPr>
          <w:rFonts w:ascii="Arial" w:hAnsi="Arial" w:cs="Arial"/>
          <w:b/>
          <w:sz w:val="24"/>
          <w:szCs w:val="24"/>
        </w:rPr>
        <w:lastRenderedPageBreak/>
        <w:t>Summary:</w:t>
      </w:r>
      <w:r w:rsidRPr="00314ABC">
        <w:rPr>
          <w:rFonts w:ascii="Arial" w:hAnsi="Arial" w:cs="Arial"/>
          <w:b/>
          <w:sz w:val="24"/>
          <w:szCs w:val="24"/>
        </w:rPr>
        <w:tab/>
      </w:r>
      <w:r w:rsidR="00D15ED0" w:rsidRPr="00D15ED0">
        <w:rPr>
          <w:rFonts w:ascii="Arial" w:hAnsi="Arial" w:cs="Arial"/>
          <w:sz w:val="24"/>
          <w:szCs w:val="24"/>
        </w:rPr>
        <w:t>The accused was convicted of Assault by threat read with the provisions of the Combating of Domestic violence Act, Act 4 of 2003 and sentenced to 24 months imprisonment without the option of a fine</w:t>
      </w:r>
      <w:r w:rsidR="00D15ED0">
        <w:rPr>
          <w:rFonts w:ascii="Arial" w:hAnsi="Arial" w:cs="Arial"/>
          <w:sz w:val="24"/>
          <w:szCs w:val="24"/>
        </w:rPr>
        <w:t>.</w:t>
      </w:r>
    </w:p>
    <w:p w:rsidR="00D15ED0" w:rsidRDefault="00D15ED0" w:rsidP="0031512D">
      <w:pPr>
        <w:spacing w:line="360" w:lineRule="auto"/>
        <w:jc w:val="both"/>
        <w:rPr>
          <w:rFonts w:ascii="Arial" w:hAnsi="Arial" w:cs="Arial"/>
          <w:sz w:val="24"/>
          <w:szCs w:val="24"/>
        </w:rPr>
      </w:pPr>
      <w:r>
        <w:rPr>
          <w:rFonts w:ascii="Arial" w:hAnsi="Arial" w:cs="Arial"/>
          <w:sz w:val="24"/>
          <w:szCs w:val="24"/>
        </w:rPr>
        <w:t>After the plea of guilty the accused was questioned in terms of s 112 (1) (</w:t>
      </w:r>
      <w:r w:rsidRPr="00BE5FAF">
        <w:rPr>
          <w:rFonts w:ascii="Arial" w:hAnsi="Arial" w:cs="Arial"/>
          <w:i/>
          <w:sz w:val="24"/>
          <w:szCs w:val="24"/>
        </w:rPr>
        <w:t>b</w:t>
      </w:r>
      <w:r>
        <w:rPr>
          <w:rFonts w:ascii="Arial" w:hAnsi="Arial" w:cs="Arial"/>
          <w:sz w:val="24"/>
          <w:szCs w:val="24"/>
        </w:rPr>
        <w:t xml:space="preserve">). The appeal court believes </w:t>
      </w:r>
      <w:r w:rsidRPr="00D15ED0">
        <w:rPr>
          <w:rFonts w:ascii="Arial" w:hAnsi="Arial" w:cs="Arial"/>
          <w:sz w:val="24"/>
          <w:szCs w:val="24"/>
        </w:rPr>
        <w:t>that questions in terms of s 112 (1)</w:t>
      </w:r>
      <w:r w:rsidR="00BE5FAF">
        <w:rPr>
          <w:rFonts w:ascii="Arial" w:hAnsi="Arial" w:cs="Arial"/>
          <w:sz w:val="24"/>
          <w:szCs w:val="24"/>
        </w:rPr>
        <w:t xml:space="preserve"> </w:t>
      </w:r>
      <w:r w:rsidRPr="00D15ED0">
        <w:rPr>
          <w:rFonts w:ascii="Arial" w:hAnsi="Arial" w:cs="Arial"/>
          <w:sz w:val="24"/>
          <w:szCs w:val="24"/>
        </w:rPr>
        <w:t>(</w:t>
      </w:r>
      <w:r w:rsidRPr="00BE5FAF">
        <w:rPr>
          <w:rFonts w:ascii="Arial" w:hAnsi="Arial" w:cs="Arial"/>
          <w:i/>
          <w:sz w:val="24"/>
          <w:szCs w:val="24"/>
        </w:rPr>
        <w:t>b</w:t>
      </w:r>
      <w:r w:rsidRPr="00D15ED0">
        <w:rPr>
          <w:rFonts w:ascii="Arial" w:hAnsi="Arial" w:cs="Arial"/>
          <w:sz w:val="24"/>
          <w:szCs w:val="24"/>
        </w:rPr>
        <w:t>) are there to ascertain whether the accused admits</w:t>
      </w:r>
      <w:r w:rsidR="00A733B2">
        <w:rPr>
          <w:rFonts w:ascii="Arial" w:hAnsi="Arial" w:cs="Arial"/>
          <w:sz w:val="24"/>
          <w:szCs w:val="24"/>
        </w:rPr>
        <w:t xml:space="preserve"> to</w:t>
      </w:r>
      <w:r w:rsidRPr="00D15ED0">
        <w:rPr>
          <w:rFonts w:ascii="Arial" w:hAnsi="Arial" w:cs="Arial"/>
          <w:sz w:val="24"/>
          <w:szCs w:val="24"/>
        </w:rPr>
        <w:t xml:space="preserve"> all the allegations in the charge</w:t>
      </w:r>
      <w:r w:rsidR="00A733B2">
        <w:rPr>
          <w:rFonts w:ascii="Arial" w:hAnsi="Arial" w:cs="Arial"/>
          <w:sz w:val="24"/>
          <w:szCs w:val="24"/>
        </w:rPr>
        <w:t xml:space="preserve">. The </w:t>
      </w:r>
      <w:r>
        <w:rPr>
          <w:rFonts w:ascii="Arial" w:hAnsi="Arial" w:cs="Arial"/>
          <w:sz w:val="24"/>
          <w:szCs w:val="24"/>
        </w:rPr>
        <w:t>court</w:t>
      </w:r>
      <w:r w:rsidR="00A733B2">
        <w:rPr>
          <w:rFonts w:ascii="Arial" w:hAnsi="Arial" w:cs="Arial"/>
          <w:sz w:val="24"/>
          <w:szCs w:val="24"/>
        </w:rPr>
        <w:t xml:space="preserve"> of appeal </w:t>
      </w:r>
      <w:r>
        <w:rPr>
          <w:rFonts w:ascii="Arial" w:hAnsi="Arial" w:cs="Arial"/>
          <w:sz w:val="24"/>
          <w:szCs w:val="24"/>
        </w:rPr>
        <w:t>is not satisfied that the accused admitted to all the elements of the charge.</w:t>
      </w:r>
    </w:p>
    <w:p w:rsidR="00D15ED0" w:rsidRDefault="00D15ED0" w:rsidP="00342498">
      <w:pPr>
        <w:spacing w:line="240" w:lineRule="auto"/>
        <w:jc w:val="both"/>
        <w:rPr>
          <w:rFonts w:ascii="Arial" w:hAnsi="Arial" w:cs="Arial"/>
          <w:sz w:val="24"/>
          <w:szCs w:val="24"/>
        </w:rPr>
      </w:pPr>
      <w:r>
        <w:rPr>
          <w:rFonts w:ascii="Arial" w:hAnsi="Arial" w:cs="Arial"/>
          <w:sz w:val="24"/>
          <w:szCs w:val="24"/>
        </w:rPr>
        <w:t xml:space="preserve">The matter is remitted back to the Magistrates court. The conviction and sentence are accordingly set aside.  </w:t>
      </w:r>
    </w:p>
    <w:p w:rsidR="00342498" w:rsidRPr="00D15ED0" w:rsidRDefault="00342498" w:rsidP="00342498">
      <w:pPr>
        <w:spacing w:line="240" w:lineRule="auto"/>
        <w:jc w:val="both"/>
        <w:rPr>
          <w:rFonts w:ascii="Arial" w:hAnsi="Arial" w:cs="Arial"/>
          <w:sz w:val="24"/>
          <w:szCs w:val="24"/>
        </w:rPr>
      </w:pPr>
    </w:p>
    <w:p w:rsidR="00314ABC" w:rsidRPr="00314ABC" w:rsidRDefault="00314ABC" w:rsidP="00342498">
      <w:pPr>
        <w:pBdr>
          <w:top w:val="single" w:sz="12" w:space="1" w:color="auto"/>
          <w:bottom w:val="single" w:sz="12" w:space="1" w:color="auto"/>
        </w:pBdr>
        <w:spacing w:line="240" w:lineRule="auto"/>
        <w:jc w:val="center"/>
        <w:rPr>
          <w:rFonts w:ascii="Arial" w:hAnsi="Arial" w:cs="Arial"/>
          <w:b/>
          <w:sz w:val="12"/>
          <w:szCs w:val="24"/>
        </w:rPr>
      </w:pPr>
    </w:p>
    <w:p w:rsidR="00510902" w:rsidRDefault="00510902" w:rsidP="00342498">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ORDER</w:t>
      </w:r>
    </w:p>
    <w:p w:rsidR="00314ABC" w:rsidRPr="00314ABC" w:rsidRDefault="00314ABC" w:rsidP="00342498">
      <w:pPr>
        <w:pBdr>
          <w:top w:val="single" w:sz="12" w:space="1" w:color="auto"/>
          <w:bottom w:val="single" w:sz="12" w:space="1" w:color="auto"/>
        </w:pBdr>
        <w:spacing w:line="240" w:lineRule="auto"/>
        <w:jc w:val="center"/>
        <w:rPr>
          <w:rFonts w:ascii="Arial" w:hAnsi="Arial" w:cs="Arial"/>
          <w:b/>
          <w:sz w:val="2"/>
          <w:szCs w:val="24"/>
        </w:rPr>
      </w:pPr>
    </w:p>
    <w:p w:rsidR="0031512D" w:rsidRPr="002B30F8" w:rsidRDefault="0031512D" w:rsidP="0031512D">
      <w:pPr>
        <w:pStyle w:val="ListParagraph"/>
        <w:numPr>
          <w:ilvl w:val="0"/>
          <w:numId w:val="9"/>
        </w:numPr>
        <w:spacing w:line="360" w:lineRule="auto"/>
        <w:ind w:left="567" w:hanging="567"/>
        <w:jc w:val="both"/>
        <w:rPr>
          <w:rFonts w:ascii="Arial" w:hAnsi="Arial" w:cs="Arial"/>
          <w:sz w:val="24"/>
          <w:szCs w:val="24"/>
        </w:rPr>
      </w:pPr>
      <w:r w:rsidRPr="002B30F8">
        <w:rPr>
          <w:rFonts w:ascii="Arial" w:hAnsi="Arial" w:cs="Arial"/>
          <w:sz w:val="24"/>
          <w:szCs w:val="24"/>
        </w:rPr>
        <w:t>Conviction</w:t>
      </w:r>
      <w:r w:rsidR="00314ABC">
        <w:rPr>
          <w:rFonts w:ascii="Arial" w:hAnsi="Arial" w:cs="Arial"/>
          <w:sz w:val="24"/>
          <w:szCs w:val="24"/>
        </w:rPr>
        <w:t xml:space="preserve"> and sentence with respect to the </w:t>
      </w:r>
      <w:r w:rsidRPr="002B30F8">
        <w:rPr>
          <w:rFonts w:ascii="Arial" w:hAnsi="Arial" w:cs="Arial"/>
          <w:sz w:val="24"/>
          <w:szCs w:val="24"/>
        </w:rPr>
        <w:t xml:space="preserve">accused are </w:t>
      </w:r>
      <w:r w:rsidR="00314ABC">
        <w:rPr>
          <w:rFonts w:ascii="Arial" w:hAnsi="Arial" w:cs="Arial"/>
          <w:sz w:val="24"/>
          <w:szCs w:val="24"/>
        </w:rPr>
        <w:t xml:space="preserve">hereby </w:t>
      </w:r>
      <w:r w:rsidRPr="002B30F8">
        <w:rPr>
          <w:rFonts w:ascii="Arial" w:hAnsi="Arial" w:cs="Arial"/>
          <w:sz w:val="24"/>
          <w:szCs w:val="24"/>
        </w:rPr>
        <w:t>set aside.</w:t>
      </w:r>
    </w:p>
    <w:p w:rsidR="0031512D" w:rsidRPr="002B30F8" w:rsidRDefault="0031512D" w:rsidP="0031512D">
      <w:pPr>
        <w:pStyle w:val="ListParagraph"/>
        <w:spacing w:line="360" w:lineRule="auto"/>
        <w:ind w:left="567" w:hanging="567"/>
        <w:jc w:val="both"/>
        <w:rPr>
          <w:rFonts w:ascii="Arial" w:hAnsi="Arial" w:cs="Arial"/>
          <w:sz w:val="24"/>
          <w:szCs w:val="24"/>
        </w:rPr>
      </w:pPr>
    </w:p>
    <w:p w:rsidR="0031512D" w:rsidRPr="002B30F8" w:rsidRDefault="0031512D" w:rsidP="0031512D">
      <w:pPr>
        <w:pStyle w:val="ListParagraph"/>
        <w:numPr>
          <w:ilvl w:val="0"/>
          <w:numId w:val="9"/>
        </w:numPr>
        <w:spacing w:line="360" w:lineRule="auto"/>
        <w:ind w:left="567" w:hanging="567"/>
        <w:jc w:val="both"/>
        <w:rPr>
          <w:rFonts w:ascii="Arial" w:hAnsi="Arial" w:cs="Arial"/>
          <w:sz w:val="24"/>
          <w:szCs w:val="24"/>
        </w:rPr>
      </w:pPr>
      <w:r w:rsidRPr="002B30F8">
        <w:rPr>
          <w:rFonts w:ascii="Arial" w:hAnsi="Arial" w:cs="Arial"/>
          <w:sz w:val="24"/>
          <w:szCs w:val="24"/>
        </w:rPr>
        <w:t>The record is returned to the magistrate in terms of s 312 of the Criminal Procedure Act 51 of 1977 and the magistrate is directed to comply with the provisions of s 112 (1)</w:t>
      </w:r>
      <w:r w:rsidR="00BE5FAF">
        <w:rPr>
          <w:rFonts w:ascii="Arial" w:hAnsi="Arial" w:cs="Arial"/>
          <w:sz w:val="24"/>
          <w:szCs w:val="24"/>
        </w:rPr>
        <w:t xml:space="preserve"> </w:t>
      </w:r>
      <w:r w:rsidRPr="002B30F8">
        <w:rPr>
          <w:rFonts w:ascii="Arial" w:hAnsi="Arial" w:cs="Arial"/>
          <w:sz w:val="24"/>
          <w:szCs w:val="24"/>
        </w:rPr>
        <w:t>(</w:t>
      </w:r>
      <w:r w:rsidRPr="00BE5FAF">
        <w:rPr>
          <w:rFonts w:ascii="Arial" w:hAnsi="Arial" w:cs="Arial"/>
          <w:i/>
          <w:sz w:val="24"/>
          <w:szCs w:val="24"/>
        </w:rPr>
        <w:t>b</w:t>
      </w:r>
      <w:r w:rsidRPr="002B30F8">
        <w:rPr>
          <w:rFonts w:ascii="Arial" w:hAnsi="Arial" w:cs="Arial"/>
          <w:sz w:val="24"/>
          <w:szCs w:val="24"/>
        </w:rPr>
        <w:t>) by questioning the accused afresh.</w:t>
      </w:r>
    </w:p>
    <w:p w:rsidR="0031512D" w:rsidRPr="002B30F8" w:rsidRDefault="0031512D" w:rsidP="0031512D">
      <w:pPr>
        <w:pStyle w:val="NoSpacing"/>
        <w:ind w:left="567" w:hanging="567"/>
        <w:rPr>
          <w:rFonts w:ascii="Arial" w:hAnsi="Arial" w:cs="Arial"/>
          <w:sz w:val="16"/>
          <w:szCs w:val="16"/>
        </w:rPr>
      </w:pPr>
    </w:p>
    <w:p w:rsidR="00342498" w:rsidRDefault="0031512D" w:rsidP="00314ABC">
      <w:pPr>
        <w:pStyle w:val="ListParagraph"/>
        <w:numPr>
          <w:ilvl w:val="0"/>
          <w:numId w:val="9"/>
        </w:numPr>
        <w:spacing w:line="360" w:lineRule="auto"/>
        <w:ind w:left="567" w:hanging="567"/>
        <w:jc w:val="both"/>
        <w:rPr>
          <w:rFonts w:ascii="Arial" w:hAnsi="Arial" w:cs="Arial"/>
          <w:sz w:val="24"/>
          <w:szCs w:val="24"/>
        </w:rPr>
      </w:pPr>
      <w:r w:rsidRPr="002B30F8">
        <w:rPr>
          <w:rFonts w:ascii="Arial" w:hAnsi="Arial" w:cs="Arial"/>
          <w:sz w:val="24"/>
          <w:szCs w:val="24"/>
        </w:rPr>
        <w:t>In the event of a conviction, the magistrate must in considering an appropriate sentence have regard t</w:t>
      </w:r>
      <w:r w:rsidR="00314ABC">
        <w:rPr>
          <w:rFonts w:ascii="Arial" w:hAnsi="Arial" w:cs="Arial"/>
          <w:sz w:val="24"/>
          <w:szCs w:val="24"/>
        </w:rPr>
        <w:t>o the fact that the accused has</w:t>
      </w:r>
      <w:r w:rsidRPr="002B30F8">
        <w:rPr>
          <w:rFonts w:ascii="Arial" w:hAnsi="Arial" w:cs="Arial"/>
          <w:sz w:val="24"/>
          <w:szCs w:val="24"/>
        </w:rPr>
        <w:t xml:space="preserve"> been serving</w:t>
      </w:r>
      <w:r w:rsidR="000F3959">
        <w:rPr>
          <w:rFonts w:ascii="Arial" w:hAnsi="Arial" w:cs="Arial"/>
          <w:sz w:val="24"/>
          <w:szCs w:val="24"/>
        </w:rPr>
        <w:t xml:space="preserve"> a term of imprisonment since 3 July</w:t>
      </w:r>
      <w:r w:rsidRPr="002B30F8">
        <w:rPr>
          <w:rFonts w:ascii="Arial" w:hAnsi="Arial" w:cs="Arial"/>
          <w:sz w:val="24"/>
          <w:szCs w:val="24"/>
        </w:rPr>
        <w:t xml:space="preserve"> 2020 when the sentence was imposed.</w:t>
      </w:r>
    </w:p>
    <w:p w:rsidR="00510902" w:rsidRPr="00314ABC" w:rsidRDefault="00510902" w:rsidP="00342498">
      <w:pPr>
        <w:pStyle w:val="ListParagraph"/>
        <w:spacing w:line="240" w:lineRule="auto"/>
        <w:ind w:left="567"/>
        <w:jc w:val="both"/>
        <w:rPr>
          <w:rFonts w:ascii="Arial" w:hAnsi="Arial" w:cs="Arial"/>
          <w:sz w:val="24"/>
          <w:szCs w:val="24"/>
        </w:rPr>
      </w:pPr>
    </w:p>
    <w:p w:rsidR="00314ABC" w:rsidRPr="00314ABC" w:rsidRDefault="00314ABC" w:rsidP="00342498">
      <w:pPr>
        <w:pBdr>
          <w:top w:val="single" w:sz="12" w:space="0" w:color="auto"/>
          <w:bottom w:val="single" w:sz="12" w:space="1" w:color="auto"/>
        </w:pBdr>
        <w:spacing w:line="240" w:lineRule="auto"/>
        <w:jc w:val="center"/>
        <w:rPr>
          <w:rFonts w:ascii="Arial" w:hAnsi="Arial" w:cs="Arial"/>
          <w:b/>
          <w:sz w:val="6"/>
          <w:szCs w:val="24"/>
        </w:rPr>
      </w:pPr>
    </w:p>
    <w:p w:rsidR="00510902" w:rsidRDefault="00510902" w:rsidP="00342498">
      <w:pPr>
        <w:pBdr>
          <w:top w:val="single" w:sz="12" w:space="0" w:color="auto"/>
          <w:bottom w:val="single" w:sz="12" w:space="1" w:color="auto"/>
        </w:pBdr>
        <w:spacing w:line="240" w:lineRule="auto"/>
        <w:jc w:val="center"/>
        <w:rPr>
          <w:rFonts w:ascii="Arial" w:hAnsi="Arial" w:cs="Arial"/>
          <w:b/>
          <w:sz w:val="24"/>
          <w:szCs w:val="24"/>
        </w:rPr>
      </w:pPr>
      <w:r>
        <w:rPr>
          <w:rFonts w:ascii="Arial" w:hAnsi="Arial" w:cs="Arial"/>
          <w:b/>
          <w:sz w:val="24"/>
          <w:szCs w:val="24"/>
        </w:rPr>
        <w:t>REVIEW JUDGMENT</w:t>
      </w:r>
    </w:p>
    <w:p w:rsidR="00314ABC" w:rsidRPr="00314ABC" w:rsidRDefault="00314ABC" w:rsidP="00342498">
      <w:pPr>
        <w:pBdr>
          <w:top w:val="single" w:sz="12" w:space="0" w:color="auto"/>
          <w:bottom w:val="single" w:sz="12" w:space="1" w:color="auto"/>
        </w:pBdr>
        <w:spacing w:line="240" w:lineRule="auto"/>
        <w:jc w:val="center"/>
        <w:rPr>
          <w:rFonts w:ascii="Arial" w:hAnsi="Arial" w:cs="Arial"/>
          <w:b/>
          <w:sz w:val="2"/>
          <w:szCs w:val="24"/>
        </w:rPr>
      </w:pPr>
    </w:p>
    <w:p w:rsidR="00510902" w:rsidRPr="00AC0EAD" w:rsidRDefault="00510902" w:rsidP="00510902">
      <w:pPr>
        <w:spacing w:line="480" w:lineRule="auto"/>
        <w:jc w:val="both"/>
        <w:rPr>
          <w:rFonts w:ascii="Arial" w:hAnsi="Arial" w:cs="Arial"/>
          <w:sz w:val="24"/>
          <w:szCs w:val="24"/>
        </w:rPr>
      </w:pPr>
      <w:r w:rsidRPr="00C72705">
        <w:rPr>
          <w:rFonts w:ascii="Arial" w:hAnsi="Arial" w:cs="Arial"/>
          <w:sz w:val="24"/>
          <w:szCs w:val="24"/>
        </w:rPr>
        <w:t>DIERGAARDT AJ</w:t>
      </w:r>
      <w:r>
        <w:rPr>
          <w:rFonts w:ascii="Arial" w:hAnsi="Arial" w:cs="Arial"/>
          <w:b/>
          <w:sz w:val="24"/>
          <w:szCs w:val="24"/>
        </w:rPr>
        <w:t xml:space="preserve"> </w:t>
      </w:r>
      <w:r w:rsidRPr="00AC0EAD">
        <w:rPr>
          <w:rFonts w:ascii="Arial" w:hAnsi="Arial" w:cs="Arial"/>
          <w:sz w:val="24"/>
          <w:szCs w:val="24"/>
        </w:rPr>
        <w:t>(</w:t>
      </w:r>
      <w:r w:rsidRPr="00510902">
        <w:rPr>
          <w:rFonts w:ascii="Arial" w:hAnsi="Arial" w:cs="Arial"/>
          <w:sz w:val="24"/>
          <w:szCs w:val="24"/>
        </w:rPr>
        <w:t>SALIONGA J concurring</w:t>
      </w:r>
      <w:r w:rsidRPr="00AC0EAD">
        <w:rPr>
          <w:rFonts w:ascii="Arial" w:hAnsi="Arial" w:cs="Arial"/>
          <w:sz w:val="24"/>
          <w:szCs w:val="24"/>
        </w:rPr>
        <w:t>):</w:t>
      </w:r>
    </w:p>
    <w:p w:rsidR="00510902" w:rsidRPr="00510902" w:rsidRDefault="00314ABC" w:rsidP="0051090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w:t>
      </w:r>
      <w:r w:rsidR="00510902" w:rsidRPr="00510902">
        <w:rPr>
          <w:rFonts w:ascii="Arial" w:hAnsi="Arial" w:cs="Arial"/>
          <w:sz w:val="24"/>
          <w:szCs w:val="24"/>
        </w:rPr>
        <w:t xml:space="preserve"> convicted of Assault by threat read with the provisions of the Combating of Dom</w:t>
      </w:r>
      <w:r w:rsidR="00510902">
        <w:rPr>
          <w:rFonts w:ascii="Arial" w:hAnsi="Arial" w:cs="Arial"/>
          <w:sz w:val="24"/>
          <w:szCs w:val="24"/>
        </w:rPr>
        <w:t>estic violence Act, Act 4 of 2003</w:t>
      </w:r>
      <w:r w:rsidR="00510902" w:rsidRPr="00510902">
        <w:rPr>
          <w:rFonts w:ascii="Arial" w:hAnsi="Arial" w:cs="Arial"/>
          <w:sz w:val="24"/>
          <w:szCs w:val="24"/>
        </w:rPr>
        <w:t xml:space="preserve"> and sentenced to 24 months imprisonment without the option of a fine</w:t>
      </w:r>
      <w:r w:rsidR="00510902">
        <w:rPr>
          <w:rFonts w:ascii="Arial" w:hAnsi="Arial" w:cs="Arial"/>
          <w:sz w:val="24"/>
          <w:szCs w:val="24"/>
        </w:rPr>
        <w:t>.</w:t>
      </w:r>
    </w:p>
    <w:p w:rsidR="00510902" w:rsidRPr="007C0086" w:rsidRDefault="00510902" w:rsidP="00510902">
      <w:pPr>
        <w:spacing w:line="360" w:lineRule="auto"/>
        <w:jc w:val="both"/>
        <w:rPr>
          <w:rFonts w:ascii="Arial" w:hAnsi="Arial" w:cs="Arial"/>
          <w:sz w:val="24"/>
          <w:szCs w:val="24"/>
        </w:rPr>
      </w:pPr>
      <w:r w:rsidRPr="00510902">
        <w:rPr>
          <w:rFonts w:ascii="Arial" w:hAnsi="Arial" w:cs="Arial"/>
          <w:sz w:val="24"/>
          <w:szCs w:val="24"/>
        </w:rPr>
        <w:lastRenderedPageBreak/>
        <w:t>[2]</w:t>
      </w:r>
      <w:r>
        <w:rPr>
          <w:rFonts w:ascii="Arial" w:hAnsi="Arial" w:cs="Arial"/>
          <w:b/>
          <w:sz w:val="24"/>
          <w:szCs w:val="24"/>
        </w:rPr>
        <w:tab/>
      </w:r>
      <w:r w:rsidRPr="007C0086">
        <w:rPr>
          <w:rFonts w:ascii="Arial" w:hAnsi="Arial" w:cs="Arial"/>
          <w:sz w:val="24"/>
          <w:szCs w:val="24"/>
        </w:rPr>
        <w:t>I directed the following query to the learned magistrate:</w:t>
      </w:r>
    </w:p>
    <w:p w:rsidR="00510902" w:rsidRPr="007C0086" w:rsidRDefault="00314ABC" w:rsidP="00314ABC">
      <w:pPr>
        <w:spacing w:line="360" w:lineRule="auto"/>
        <w:ind w:firstLine="720"/>
        <w:jc w:val="both"/>
        <w:rPr>
          <w:rFonts w:ascii="Arial" w:hAnsi="Arial" w:cs="Arial"/>
          <w:sz w:val="24"/>
          <w:szCs w:val="24"/>
        </w:rPr>
      </w:pPr>
      <w:r>
        <w:rPr>
          <w:rFonts w:ascii="Arial" w:hAnsi="Arial" w:cs="Arial"/>
          <w:sz w:val="24"/>
          <w:szCs w:val="24"/>
        </w:rPr>
        <w:t>‘</w:t>
      </w:r>
      <w:r w:rsidR="00510902" w:rsidRPr="00314ABC">
        <w:rPr>
          <w:rFonts w:ascii="Arial" w:hAnsi="Arial" w:cs="Arial"/>
        </w:rPr>
        <w:t xml:space="preserve">On what basis was the court satisfied that the accused person admitted all the elements of the offence and whether the accused admitted to wrongfulness and unlawfulness </w:t>
      </w:r>
      <w:r w:rsidR="002B30F8" w:rsidRPr="00314ABC">
        <w:rPr>
          <w:rFonts w:ascii="Arial" w:hAnsi="Arial" w:cs="Arial"/>
        </w:rPr>
        <w:t>.I also queried the m</w:t>
      </w:r>
      <w:r w:rsidR="00510902" w:rsidRPr="00314ABC">
        <w:rPr>
          <w:rFonts w:ascii="Arial" w:hAnsi="Arial" w:cs="Arial"/>
        </w:rPr>
        <w:t>agistrate on which offence the accused pleaded if there were no questions asked pertaining to what he exactly pleaded on after he indicated that he was the one who committed the offence</w:t>
      </w:r>
      <w:r w:rsidRPr="00314ABC">
        <w:rPr>
          <w:rFonts w:ascii="Arial" w:hAnsi="Arial" w:cs="Arial"/>
        </w:rPr>
        <w:t>’</w:t>
      </w:r>
      <w:r w:rsidR="00510902" w:rsidRPr="00314ABC">
        <w:rPr>
          <w:rFonts w:ascii="Arial" w:hAnsi="Arial" w:cs="Arial"/>
        </w:rPr>
        <w:t>.</w:t>
      </w:r>
      <w:r w:rsidR="00510902" w:rsidRPr="007C0086">
        <w:rPr>
          <w:rFonts w:ascii="Arial" w:hAnsi="Arial" w:cs="Arial"/>
          <w:sz w:val="24"/>
          <w:szCs w:val="24"/>
        </w:rPr>
        <w:t xml:space="preserve"> </w:t>
      </w:r>
    </w:p>
    <w:p w:rsidR="00510902" w:rsidRPr="007C0086" w:rsidRDefault="00510902" w:rsidP="00510902">
      <w:pPr>
        <w:spacing w:line="360" w:lineRule="auto"/>
        <w:jc w:val="both"/>
        <w:rPr>
          <w:rFonts w:ascii="Arial" w:hAnsi="Arial" w:cs="Arial"/>
          <w:sz w:val="24"/>
          <w:szCs w:val="24"/>
        </w:rPr>
      </w:pPr>
      <w:r w:rsidRPr="007C0086">
        <w:rPr>
          <w:rFonts w:ascii="Arial" w:hAnsi="Arial" w:cs="Arial"/>
          <w:sz w:val="24"/>
          <w:szCs w:val="24"/>
        </w:rPr>
        <w:t>[3]</w:t>
      </w:r>
      <w:r w:rsidRPr="007C0086">
        <w:rPr>
          <w:rFonts w:ascii="Arial" w:hAnsi="Arial" w:cs="Arial"/>
          <w:sz w:val="24"/>
          <w:szCs w:val="24"/>
        </w:rPr>
        <w:tab/>
        <w:t>The learned magistrate replied as follows:</w:t>
      </w:r>
    </w:p>
    <w:p w:rsidR="00510902" w:rsidRPr="002B30F8" w:rsidRDefault="00510902" w:rsidP="00510902">
      <w:pPr>
        <w:spacing w:line="360" w:lineRule="auto"/>
        <w:jc w:val="both"/>
        <w:rPr>
          <w:rFonts w:ascii="Arial" w:hAnsi="Arial" w:cs="Arial"/>
        </w:rPr>
      </w:pPr>
      <w:r w:rsidRPr="002B30F8">
        <w:rPr>
          <w:rFonts w:ascii="Arial" w:hAnsi="Arial" w:cs="Arial"/>
        </w:rPr>
        <w:t>‘Ad para 2</w:t>
      </w:r>
    </w:p>
    <w:p w:rsidR="00510902" w:rsidRPr="002B30F8" w:rsidRDefault="00510902" w:rsidP="00510902">
      <w:pPr>
        <w:spacing w:line="360" w:lineRule="auto"/>
        <w:ind w:left="810" w:hanging="810"/>
        <w:jc w:val="both"/>
        <w:rPr>
          <w:rFonts w:ascii="Arial" w:hAnsi="Arial" w:cs="Arial"/>
        </w:rPr>
      </w:pPr>
      <w:r w:rsidRPr="002B30F8">
        <w:rPr>
          <w:rFonts w:ascii="Arial" w:hAnsi="Arial" w:cs="Arial"/>
        </w:rPr>
        <w:tab/>
        <w:t>In my opinion I understood that the accused pleaded to the offence charged as outlined in Annexure</w:t>
      </w:r>
      <w:r w:rsidR="002B30F8">
        <w:rPr>
          <w:rFonts w:ascii="Arial" w:hAnsi="Arial" w:cs="Arial"/>
        </w:rPr>
        <w:t xml:space="preserve"> “</w:t>
      </w:r>
      <w:r w:rsidRPr="002B30F8">
        <w:rPr>
          <w:rFonts w:ascii="Arial" w:hAnsi="Arial" w:cs="Arial"/>
        </w:rPr>
        <w:t>A”.</w:t>
      </w:r>
      <w:r w:rsidR="002B30F8">
        <w:rPr>
          <w:rFonts w:ascii="Arial" w:hAnsi="Arial" w:cs="Arial"/>
        </w:rPr>
        <w:t xml:space="preserve"> </w:t>
      </w:r>
      <w:r w:rsidRPr="002B30F8">
        <w:rPr>
          <w:rFonts w:ascii="Arial" w:hAnsi="Arial" w:cs="Arial"/>
        </w:rPr>
        <w:t>I could not find anything else to suggest that the accused denied the charge. However, I concede that the follow up questions would have been in order to the effect that the accused would have been given the opportunity to say exactly what he did and/or said to the complainant</w:t>
      </w:r>
      <w:r w:rsidR="002B30F8">
        <w:rPr>
          <w:rFonts w:ascii="Arial" w:hAnsi="Arial" w:cs="Arial"/>
        </w:rPr>
        <w:t>.</w:t>
      </w:r>
    </w:p>
    <w:p w:rsidR="00510902" w:rsidRPr="002B30F8" w:rsidRDefault="00510902" w:rsidP="00510902">
      <w:pPr>
        <w:spacing w:line="360" w:lineRule="auto"/>
        <w:ind w:left="810" w:hanging="810"/>
        <w:jc w:val="both"/>
        <w:rPr>
          <w:rFonts w:ascii="Arial" w:hAnsi="Arial" w:cs="Arial"/>
        </w:rPr>
      </w:pPr>
      <w:r w:rsidRPr="002B30F8">
        <w:rPr>
          <w:rFonts w:ascii="Arial" w:hAnsi="Arial" w:cs="Arial"/>
        </w:rPr>
        <w:t xml:space="preserve">           </w:t>
      </w:r>
      <w:r w:rsidR="002B30F8">
        <w:rPr>
          <w:rFonts w:ascii="Arial" w:hAnsi="Arial" w:cs="Arial"/>
        </w:rPr>
        <w:tab/>
      </w:r>
      <w:r w:rsidRPr="002B30F8">
        <w:rPr>
          <w:rFonts w:ascii="Arial" w:hAnsi="Arial" w:cs="Arial"/>
        </w:rPr>
        <w:t>AD para 3</w:t>
      </w:r>
    </w:p>
    <w:p w:rsidR="00510902" w:rsidRPr="002B30F8" w:rsidRDefault="00510902" w:rsidP="00510902">
      <w:pPr>
        <w:spacing w:line="360" w:lineRule="auto"/>
        <w:ind w:left="810" w:hanging="810"/>
        <w:jc w:val="both"/>
        <w:rPr>
          <w:rFonts w:ascii="Arial" w:hAnsi="Arial" w:cs="Arial"/>
        </w:rPr>
      </w:pPr>
      <w:r w:rsidRPr="002B30F8">
        <w:rPr>
          <w:rFonts w:ascii="Arial" w:hAnsi="Arial" w:cs="Arial"/>
        </w:rPr>
        <w:t xml:space="preserve">  </w:t>
      </w:r>
      <w:r w:rsidR="002B30F8">
        <w:rPr>
          <w:rFonts w:ascii="Arial" w:hAnsi="Arial" w:cs="Arial"/>
        </w:rPr>
        <w:tab/>
      </w:r>
      <w:r w:rsidRPr="002B30F8">
        <w:rPr>
          <w:rFonts w:ascii="Arial" w:hAnsi="Arial" w:cs="Arial"/>
        </w:rPr>
        <w:t>As presiding officer, I was satisfied the accu</w:t>
      </w:r>
      <w:r w:rsidR="002B30F8">
        <w:rPr>
          <w:rFonts w:ascii="Arial" w:hAnsi="Arial" w:cs="Arial"/>
        </w:rPr>
        <w:t>sed admitted to all elements of</w:t>
      </w:r>
      <w:r w:rsidRPr="002B30F8">
        <w:rPr>
          <w:rFonts w:ascii="Arial" w:hAnsi="Arial" w:cs="Arial"/>
        </w:rPr>
        <w:t xml:space="preserve"> the offence which was read out to him in court and the accused admitted that he understood the charge he was facing.</w:t>
      </w:r>
      <w:r w:rsidR="002B30F8">
        <w:rPr>
          <w:rFonts w:ascii="Arial" w:hAnsi="Arial" w:cs="Arial"/>
        </w:rPr>
        <w:t xml:space="preserve"> Further, </w:t>
      </w:r>
      <w:r w:rsidRPr="002B30F8">
        <w:rPr>
          <w:rFonts w:ascii="Arial" w:hAnsi="Arial" w:cs="Arial"/>
        </w:rPr>
        <w:t>the accused followed up by saying: “I plead guilty because I am the one who committed the offence,” Thus the accused admitted to all the elements of the offence he was charged with including wrongfulness and unlawfulness.</w:t>
      </w:r>
    </w:p>
    <w:p w:rsidR="00510902" w:rsidRPr="002B30F8" w:rsidRDefault="00510902" w:rsidP="002B30F8">
      <w:pPr>
        <w:spacing w:line="360" w:lineRule="auto"/>
        <w:ind w:left="810" w:hanging="90"/>
        <w:jc w:val="both"/>
        <w:rPr>
          <w:rFonts w:ascii="Arial" w:hAnsi="Arial" w:cs="Arial"/>
        </w:rPr>
      </w:pPr>
      <w:r w:rsidRPr="002B30F8">
        <w:rPr>
          <w:rFonts w:ascii="Arial" w:hAnsi="Arial" w:cs="Arial"/>
        </w:rPr>
        <w:t xml:space="preserve">AD para 4 </w:t>
      </w:r>
    </w:p>
    <w:p w:rsidR="00510902" w:rsidRPr="002B30F8" w:rsidRDefault="00510902" w:rsidP="002B30F8">
      <w:pPr>
        <w:spacing w:line="360" w:lineRule="auto"/>
        <w:ind w:left="810" w:hanging="90"/>
        <w:jc w:val="both"/>
        <w:rPr>
          <w:rFonts w:ascii="Arial" w:hAnsi="Arial" w:cs="Arial"/>
        </w:rPr>
      </w:pPr>
      <w:r w:rsidRPr="002B30F8">
        <w:rPr>
          <w:rFonts w:ascii="Arial" w:hAnsi="Arial" w:cs="Arial"/>
        </w:rPr>
        <w:t>Further, the complainant was called by the state in aggravation of sentence, and that the accused was her grandson and that the accused on several occasions (‘ma</w:t>
      </w:r>
      <w:r w:rsidR="002B30F8">
        <w:rPr>
          <w:rFonts w:ascii="Arial" w:hAnsi="Arial" w:cs="Arial"/>
        </w:rPr>
        <w:t>ny times</w:t>
      </w:r>
      <w:r w:rsidR="00A733B2">
        <w:rPr>
          <w:rFonts w:ascii="Arial" w:hAnsi="Arial" w:cs="Arial"/>
        </w:rPr>
        <w:t>’)</w:t>
      </w:r>
      <w:r w:rsidR="002B30F8">
        <w:rPr>
          <w:rFonts w:ascii="Arial" w:hAnsi="Arial" w:cs="Arial"/>
        </w:rPr>
        <w:t xml:space="preserve"> threatened to kill</w:t>
      </w:r>
      <w:r w:rsidRPr="002B30F8">
        <w:rPr>
          <w:rFonts w:ascii="Arial" w:hAnsi="Arial" w:cs="Arial"/>
        </w:rPr>
        <w:t xml:space="preserve"> h</w:t>
      </w:r>
      <w:r w:rsidR="002B30F8">
        <w:rPr>
          <w:rFonts w:ascii="Arial" w:hAnsi="Arial" w:cs="Arial"/>
        </w:rPr>
        <w:t>er by cutting her neck and arms’</w:t>
      </w:r>
      <w:r w:rsidR="00314ABC">
        <w:rPr>
          <w:rFonts w:ascii="Arial" w:hAnsi="Arial" w:cs="Arial"/>
        </w:rPr>
        <w:t>.</w:t>
      </w:r>
    </w:p>
    <w:p w:rsidR="00510902" w:rsidRDefault="002B30F8" w:rsidP="002B30F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10902">
        <w:rPr>
          <w:rFonts w:ascii="Arial" w:hAnsi="Arial" w:cs="Arial"/>
          <w:sz w:val="24"/>
          <w:szCs w:val="24"/>
        </w:rPr>
        <w:t>The magistrate further concedes that he could have posed further questions to the accused but he did not and he apologised for that</w:t>
      </w:r>
      <w:r>
        <w:rPr>
          <w:rFonts w:ascii="Arial" w:hAnsi="Arial" w:cs="Arial"/>
          <w:sz w:val="24"/>
          <w:szCs w:val="24"/>
        </w:rPr>
        <w:t>.</w:t>
      </w:r>
    </w:p>
    <w:p w:rsidR="00510902" w:rsidRDefault="002B30F8" w:rsidP="002B30F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10902">
        <w:rPr>
          <w:rFonts w:ascii="Arial" w:hAnsi="Arial" w:cs="Arial"/>
          <w:sz w:val="24"/>
          <w:szCs w:val="24"/>
        </w:rPr>
        <w:t xml:space="preserve">I am of the view that </w:t>
      </w:r>
      <w:r>
        <w:rPr>
          <w:rFonts w:ascii="Arial" w:hAnsi="Arial" w:cs="Arial"/>
          <w:sz w:val="24"/>
          <w:szCs w:val="24"/>
        </w:rPr>
        <w:t>questions in terms of s 112 (1)</w:t>
      </w:r>
      <w:r w:rsidR="00BE5FAF">
        <w:rPr>
          <w:rFonts w:ascii="Arial" w:hAnsi="Arial" w:cs="Arial"/>
          <w:sz w:val="24"/>
          <w:szCs w:val="24"/>
        </w:rPr>
        <w:t xml:space="preserve"> </w:t>
      </w:r>
      <w:r w:rsidR="00314ABC">
        <w:rPr>
          <w:rFonts w:ascii="Arial" w:hAnsi="Arial" w:cs="Arial"/>
          <w:sz w:val="24"/>
          <w:szCs w:val="24"/>
        </w:rPr>
        <w:t>(</w:t>
      </w:r>
      <w:r w:rsidR="00314ABC" w:rsidRPr="00BE5FAF">
        <w:rPr>
          <w:rFonts w:ascii="Arial" w:hAnsi="Arial" w:cs="Arial"/>
          <w:i/>
          <w:sz w:val="24"/>
          <w:szCs w:val="24"/>
        </w:rPr>
        <w:t>b</w:t>
      </w:r>
      <w:r w:rsidR="00314ABC">
        <w:rPr>
          <w:rFonts w:ascii="Arial" w:hAnsi="Arial" w:cs="Arial"/>
          <w:sz w:val="24"/>
          <w:szCs w:val="24"/>
        </w:rPr>
        <w:t>) are there</w:t>
      </w:r>
      <w:r w:rsidR="00510902">
        <w:rPr>
          <w:rFonts w:ascii="Arial" w:hAnsi="Arial" w:cs="Arial"/>
          <w:sz w:val="24"/>
          <w:szCs w:val="24"/>
        </w:rPr>
        <w:t xml:space="preserve"> to ascertain whether the accused admits al</w:t>
      </w:r>
      <w:r>
        <w:rPr>
          <w:rFonts w:ascii="Arial" w:hAnsi="Arial" w:cs="Arial"/>
          <w:sz w:val="24"/>
          <w:szCs w:val="24"/>
        </w:rPr>
        <w:t>l the allegations in the charge</w:t>
      </w:r>
      <w:r w:rsidR="00510902">
        <w:rPr>
          <w:rFonts w:ascii="Arial" w:hAnsi="Arial" w:cs="Arial"/>
          <w:sz w:val="24"/>
          <w:szCs w:val="24"/>
        </w:rPr>
        <w:t xml:space="preserve">.  </w:t>
      </w:r>
    </w:p>
    <w:p w:rsidR="00510902" w:rsidRDefault="002B30F8" w:rsidP="00510902">
      <w:pPr>
        <w:spacing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510902">
        <w:rPr>
          <w:rFonts w:ascii="Arial" w:hAnsi="Arial" w:cs="Arial"/>
          <w:sz w:val="24"/>
          <w:szCs w:val="24"/>
        </w:rPr>
        <w:t xml:space="preserve">The said questioning must </w:t>
      </w:r>
      <w:r w:rsidR="00510902" w:rsidRPr="007C0086">
        <w:rPr>
          <w:rFonts w:ascii="Arial" w:hAnsi="Arial" w:cs="Arial"/>
          <w:sz w:val="24"/>
          <w:szCs w:val="24"/>
        </w:rPr>
        <w:t xml:space="preserve">cover all the essential elements of the offence which the State in the absence of a plea of guilty would have been required to prove (See </w:t>
      </w:r>
      <w:r w:rsidR="00510902" w:rsidRPr="002B30F8">
        <w:rPr>
          <w:rFonts w:ascii="Arial" w:hAnsi="Arial" w:cs="Arial"/>
          <w:i/>
          <w:sz w:val="24"/>
          <w:szCs w:val="24"/>
        </w:rPr>
        <w:t xml:space="preserve">S v </w:t>
      </w:r>
      <w:proofErr w:type="spellStart"/>
      <w:r w:rsidR="00510902" w:rsidRPr="002B30F8">
        <w:rPr>
          <w:rFonts w:ascii="Arial" w:hAnsi="Arial" w:cs="Arial"/>
          <w:i/>
          <w:sz w:val="24"/>
          <w:szCs w:val="24"/>
        </w:rPr>
        <w:t>Mhkize</w:t>
      </w:r>
      <w:proofErr w:type="spellEnd"/>
      <w:r w:rsidR="00510902" w:rsidRPr="007C0086">
        <w:rPr>
          <w:rFonts w:ascii="Arial" w:hAnsi="Arial" w:cs="Arial"/>
          <w:sz w:val="24"/>
          <w:szCs w:val="24"/>
        </w:rPr>
        <w:t xml:space="preserve"> 1978 (1) SA 264 (N) 267)</w:t>
      </w:r>
      <w:r w:rsidR="00510902">
        <w:rPr>
          <w:rFonts w:ascii="Arial" w:hAnsi="Arial" w:cs="Arial"/>
          <w:sz w:val="24"/>
          <w:szCs w:val="24"/>
        </w:rPr>
        <w:t xml:space="preserve"> and the answers must amount to admissions</w:t>
      </w:r>
      <w:r w:rsidR="00510902" w:rsidRPr="007C0086">
        <w:rPr>
          <w:rFonts w:ascii="Arial" w:hAnsi="Arial" w:cs="Arial"/>
          <w:sz w:val="24"/>
          <w:szCs w:val="24"/>
        </w:rPr>
        <w:t>.</w:t>
      </w:r>
    </w:p>
    <w:p w:rsidR="00510902" w:rsidRPr="007C0086" w:rsidRDefault="002B30F8" w:rsidP="0051090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10902">
        <w:rPr>
          <w:rFonts w:ascii="Arial" w:hAnsi="Arial" w:cs="Arial"/>
          <w:sz w:val="24"/>
          <w:szCs w:val="24"/>
        </w:rPr>
        <w:t xml:space="preserve">I fully agree with the sentiment shared in the case of </w:t>
      </w:r>
      <w:r w:rsidR="00510902" w:rsidRPr="002B30F8">
        <w:rPr>
          <w:rFonts w:ascii="Arial" w:hAnsi="Arial" w:cs="Arial"/>
          <w:i/>
          <w:sz w:val="24"/>
          <w:szCs w:val="24"/>
        </w:rPr>
        <w:t xml:space="preserve">S v </w:t>
      </w:r>
      <w:proofErr w:type="spellStart"/>
      <w:r w:rsidR="00510902" w:rsidRPr="002B30F8">
        <w:rPr>
          <w:rFonts w:ascii="Arial" w:hAnsi="Arial" w:cs="Arial"/>
          <w:i/>
          <w:sz w:val="24"/>
          <w:szCs w:val="24"/>
        </w:rPr>
        <w:t>Valede</w:t>
      </w:r>
      <w:proofErr w:type="spellEnd"/>
      <w:r w:rsidRPr="002B30F8">
        <w:rPr>
          <w:rFonts w:ascii="Arial" w:hAnsi="Arial" w:cs="Arial"/>
          <w:i/>
          <w:sz w:val="24"/>
          <w:szCs w:val="24"/>
        </w:rPr>
        <w:t xml:space="preserve"> &amp;</w:t>
      </w:r>
      <w:r>
        <w:rPr>
          <w:rFonts w:ascii="Arial" w:hAnsi="Arial" w:cs="Arial"/>
          <w:i/>
          <w:sz w:val="24"/>
          <w:szCs w:val="24"/>
        </w:rPr>
        <w:t xml:space="preserve"> o</w:t>
      </w:r>
      <w:r w:rsidR="00510902" w:rsidRPr="002B30F8">
        <w:rPr>
          <w:rFonts w:ascii="Arial" w:hAnsi="Arial" w:cs="Arial"/>
          <w:i/>
          <w:sz w:val="24"/>
          <w:szCs w:val="24"/>
        </w:rPr>
        <w:t>thers</w:t>
      </w:r>
      <w:r w:rsidR="00510902" w:rsidRPr="007C0086">
        <w:rPr>
          <w:rFonts w:ascii="Arial" w:hAnsi="Arial" w:cs="Arial"/>
          <w:sz w:val="24"/>
          <w:szCs w:val="24"/>
        </w:rPr>
        <w:t> 1990 NR</w:t>
      </w:r>
      <w:r>
        <w:rPr>
          <w:rFonts w:ascii="Arial" w:hAnsi="Arial" w:cs="Arial"/>
          <w:sz w:val="24"/>
          <w:szCs w:val="24"/>
        </w:rPr>
        <w:t xml:space="preserve"> 81 (HC) at Pg.</w:t>
      </w:r>
      <w:r w:rsidR="00510902">
        <w:rPr>
          <w:rFonts w:ascii="Arial" w:hAnsi="Arial" w:cs="Arial"/>
          <w:sz w:val="24"/>
          <w:szCs w:val="24"/>
        </w:rPr>
        <w:t xml:space="preserve"> 84, where Levy J made </w:t>
      </w:r>
      <w:r w:rsidR="00510902" w:rsidRPr="007C0086">
        <w:rPr>
          <w:rFonts w:ascii="Arial" w:hAnsi="Arial" w:cs="Arial"/>
          <w:sz w:val="24"/>
          <w:szCs w:val="24"/>
        </w:rPr>
        <w:t>the following remarks:</w:t>
      </w:r>
    </w:p>
    <w:p w:rsidR="00510902" w:rsidRPr="00314ABC" w:rsidRDefault="002B30F8" w:rsidP="00314ABC">
      <w:pPr>
        <w:spacing w:line="360" w:lineRule="auto"/>
        <w:ind w:firstLine="720"/>
        <w:jc w:val="both"/>
        <w:rPr>
          <w:rFonts w:ascii="Arial" w:hAnsi="Arial" w:cs="Arial"/>
          <w:sz w:val="24"/>
          <w:szCs w:val="24"/>
        </w:rPr>
      </w:pPr>
      <w:r w:rsidRPr="002B30F8">
        <w:rPr>
          <w:rFonts w:ascii="Arial" w:hAnsi="Arial" w:cs="Arial"/>
        </w:rPr>
        <w:t>‘</w:t>
      </w:r>
      <w:r w:rsidR="00510902" w:rsidRPr="002B30F8">
        <w:rPr>
          <w:rFonts w:ascii="Arial" w:hAnsi="Arial" w:cs="Arial"/>
        </w:rPr>
        <w:t>The magistrate's questioning must be directed at ascertaining those facts for him, the magistrate, to decide whether the conclusion of law or opinion of the accused is justified.</w:t>
      </w:r>
      <w:r w:rsidRPr="002B30F8">
        <w:rPr>
          <w:rFonts w:ascii="Arial" w:hAnsi="Arial" w:cs="Arial"/>
        </w:rPr>
        <w:t>’</w:t>
      </w:r>
      <w:r w:rsidR="00314ABC">
        <w:rPr>
          <w:rFonts w:ascii="Arial" w:hAnsi="Arial" w:cs="Arial"/>
        </w:rPr>
        <w:t xml:space="preserve"> </w:t>
      </w:r>
      <w:r w:rsidR="00A733B2">
        <w:rPr>
          <w:rFonts w:ascii="Arial" w:hAnsi="Arial" w:cs="Arial"/>
          <w:sz w:val="24"/>
          <w:szCs w:val="24"/>
        </w:rPr>
        <w:t>At page 3</w:t>
      </w:r>
      <w:r w:rsidR="00A733B2" w:rsidRPr="00A733B2">
        <w:rPr>
          <w:rFonts w:ascii="Arial" w:hAnsi="Arial" w:cs="Arial"/>
          <w:sz w:val="24"/>
          <w:szCs w:val="24"/>
        </w:rPr>
        <w:t>, para 12 of the record</w:t>
      </w:r>
      <w:r w:rsidR="00A733B2">
        <w:rPr>
          <w:rFonts w:ascii="Arial" w:hAnsi="Arial" w:cs="Arial"/>
          <w:sz w:val="24"/>
          <w:szCs w:val="24"/>
        </w:rPr>
        <w:t>,</w:t>
      </w:r>
      <w:r w:rsidR="00A733B2" w:rsidRPr="00A733B2">
        <w:rPr>
          <w:rFonts w:ascii="Arial" w:hAnsi="Arial" w:cs="Arial"/>
          <w:sz w:val="24"/>
          <w:szCs w:val="24"/>
        </w:rPr>
        <w:t xml:space="preserve"> the accused admitted that he committed the offence, there was no further questioning on the details of how and which offence was committed. </w:t>
      </w:r>
      <w:r w:rsidR="00314ABC" w:rsidRPr="00314ABC">
        <w:rPr>
          <w:rFonts w:ascii="Arial" w:hAnsi="Arial" w:cs="Arial"/>
          <w:sz w:val="24"/>
          <w:szCs w:val="24"/>
        </w:rPr>
        <w:t xml:space="preserve">I am thus convinced that the </w:t>
      </w:r>
      <w:r w:rsidR="00314ABC">
        <w:rPr>
          <w:rFonts w:ascii="Arial" w:hAnsi="Arial" w:cs="Arial"/>
          <w:sz w:val="24"/>
          <w:szCs w:val="24"/>
        </w:rPr>
        <w:t xml:space="preserve">accused was not questioned properly so as to ascertain the facts </w:t>
      </w:r>
      <w:r w:rsidR="00314ABC" w:rsidRPr="00314ABC">
        <w:rPr>
          <w:rFonts w:ascii="Arial" w:hAnsi="Arial" w:cs="Arial"/>
          <w:sz w:val="24"/>
          <w:szCs w:val="24"/>
        </w:rPr>
        <w:t>necessary</w:t>
      </w:r>
      <w:r w:rsidR="00314ABC">
        <w:rPr>
          <w:rFonts w:ascii="Arial" w:hAnsi="Arial" w:cs="Arial"/>
          <w:sz w:val="24"/>
          <w:szCs w:val="24"/>
        </w:rPr>
        <w:t xml:space="preserve"> to prove a charge. </w:t>
      </w:r>
    </w:p>
    <w:p w:rsidR="00510902" w:rsidRPr="002B30F8" w:rsidRDefault="002B30F8" w:rsidP="00510902">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10902" w:rsidRPr="007C0086">
        <w:rPr>
          <w:rFonts w:ascii="Arial" w:hAnsi="Arial" w:cs="Arial"/>
          <w:sz w:val="24"/>
          <w:szCs w:val="24"/>
        </w:rPr>
        <w:t xml:space="preserve">In view of the above, I am not satisfied that the accused admitted all the elements of the </w:t>
      </w:r>
      <w:r w:rsidR="00510902" w:rsidRPr="002B30F8">
        <w:rPr>
          <w:rFonts w:ascii="Arial" w:hAnsi="Arial" w:cs="Arial"/>
          <w:sz w:val="24"/>
          <w:szCs w:val="24"/>
        </w:rPr>
        <w:t xml:space="preserve">offence. Therefore, the conviction cannot be allowed to stand. </w:t>
      </w:r>
    </w:p>
    <w:p w:rsidR="00510902" w:rsidRPr="002B30F8" w:rsidRDefault="00510902" w:rsidP="00510902">
      <w:pPr>
        <w:spacing w:line="360" w:lineRule="auto"/>
        <w:jc w:val="both"/>
        <w:rPr>
          <w:rFonts w:ascii="Arial" w:hAnsi="Arial" w:cs="Arial"/>
          <w:sz w:val="24"/>
          <w:szCs w:val="24"/>
        </w:rPr>
      </w:pPr>
      <w:r w:rsidRPr="002B30F8">
        <w:rPr>
          <w:rFonts w:ascii="Arial" w:hAnsi="Arial" w:cs="Arial"/>
          <w:sz w:val="24"/>
          <w:szCs w:val="24"/>
        </w:rPr>
        <w:t>[</w:t>
      </w:r>
      <w:r w:rsidR="002B30F8" w:rsidRPr="002B30F8">
        <w:rPr>
          <w:rFonts w:ascii="Arial" w:hAnsi="Arial" w:cs="Arial"/>
          <w:sz w:val="24"/>
          <w:szCs w:val="24"/>
        </w:rPr>
        <w:t>9</w:t>
      </w:r>
      <w:r w:rsidRPr="002B30F8">
        <w:rPr>
          <w:rFonts w:ascii="Arial" w:hAnsi="Arial" w:cs="Arial"/>
          <w:sz w:val="24"/>
          <w:szCs w:val="24"/>
        </w:rPr>
        <w:t>]</w:t>
      </w:r>
      <w:r w:rsidRPr="002B30F8">
        <w:rPr>
          <w:rFonts w:ascii="Arial" w:hAnsi="Arial" w:cs="Arial"/>
          <w:sz w:val="24"/>
          <w:szCs w:val="24"/>
        </w:rPr>
        <w:tab/>
        <w:t>In the result, the following order is made:</w:t>
      </w:r>
    </w:p>
    <w:p w:rsidR="002B30F8" w:rsidRPr="00314ABC" w:rsidRDefault="00510902" w:rsidP="00314ABC">
      <w:pPr>
        <w:pStyle w:val="ListParagraph"/>
        <w:numPr>
          <w:ilvl w:val="0"/>
          <w:numId w:val="10"/>
        </w:numPr>
        <w:spacing w:line="360" w:lineRule="auto"/>
        <w:jc w:val="both"/>
        <w:rPr>
          <w:rFonts w:ascii="Arial" w:hAnsi="Arial" w:cs="Arial"/>
          <w:sz w:val="24"/>
          <w:szCs w:val="24"/>
        </w:rPr>
      </w:pPr>
      <w:r w:rsidRPr="00314ABC">
        <w:rPr>
          <w:rFonts w:ascii="Arial" w:hAnsi="Arial" w:cs="Arial"/>
          <w:sz w:val="24"/>
          <w:szCs w:val="24"/>
        </w:rPr>
        <w:t xml:space="preserve">Conviction </w:t>
      </w:r>
      <w:r w:rsidR="00314ABC">
        <w:rPr>
          <w:rFonts w:ascii="Arial" w:hAnsi="Arial" w:cs="Arial"/>
          <w:sz w:val="24"/>
          <w:szCs w:val="24"/>
        </w:rPr>
        <w:t>and sentence with respect to</w:t>
      </w:r>
      <w:r w:rsidRPr="00314ABC">
        <w:rPr>
          <w:rFonts w:ascii="Arial" w:hAnsi="Arial" w:cs="Arial"/>
          <w:sz w:val="24"/>
          <w:szCs w:val="24"/>
        </w:rPr>
        <w:t xml:space="preserve"> the accused are</w:t>
      </w:r>
      <w:r w:rsidR="00314ABC">
        <w:rPr>
          <w:rFonts w:ascii="Arial" w:hAnsi="Arial" w:cs="Arial"/>
          <w:sz w:val="24"/>
          <w:szCs w:val="24"/>
        </w:rPr>
        <w:t xml:space="preserve"> hereby</w:t>
      </w:r>
      <w:r w:rsidRPr="00314ABC">
        <w:rPr>
          <w:rFonts w:ascii="Arial" w:hAnsi="Arial" w:cs="Arial"/>
          <w:sz w:val="24"/>
          <w:szCs w:val="24"/>
        </w:rPr>
        <w:t xml:space="preserve"> set aside.</w:t>
      </w:r>
    </w:p>
    <w:p w:rsidR="002B30F8" w:rsidRPr="002B30F8" w:rsidRDefault="002B30F8" w:rsidP="0031512D">
      <w:pPr>
        <w:pStyle w:val="ListParagraph"/>
        <w:spacing w:line="360" w:lineRule="auto"/>
        <w:ind w:left="1418" w:hanging="709"/>
        <w:jc w:val="both"/>
        <w:rPr>
          <w:rFonts w:ascii="Arial" w:hAnsi="Arial" w:cs="Arial"/>
          <w:sz w:val="24"/>
          <w:szCs w:val="24"/>
        </w:rPr>
      </w:pPr>
    </w:p>
    <w:p w:rsidR="002B30F8" w:rsidRPr="00314ABC" w:rsidRDefault="00510902" w:rsidP="00314ABC">
      <w:pPr>
        <w:pStyle w:val="ListParagraph"/>
        <w:numPr>
          <w:ilvl w:val="0"/>
          <w:numId w:val="10"/>
        </w:numPr>
        <w:spacing w:line="360" w:lineRule="auto"/>
        <w:jc w:val="both"/>
        <w:rPr>
          <w:rFonts w:ascii="Arial" w:hAnsi="Arial" w:cs="Arial"/>
          <w:sz w:val="24"/>
          <w:szCs w:val="24"/>
        </w:rPr>
      </w:pPr>
      <w:r w:rsidRPr="00314ABC">
        <w:rPr>
          <w:rFonts w:ascii="Arial" w:hAnsi="Arial" w:cs="Arial"/>
          <w:sz w:val="24"/>
          <w:szCs w:val="24"/>
        </w:rPr>
        <w:t>The record is returned to the magistrate in terms of s 312 of the Criminal Procedure Act</w:t>
      </w:r>
      <w:r w:rsidR="002B30F8" w:rsidRPr="00314ABC">
        <w:rPr>
          <w:rFonts w:ascii="Arial" w:hAnsi="Arial" w:cs="Arial"/>
          <w:sz w:val="24"/>
          <w:szCs w:val="24"/>
        </w:rPr>
        <w:t>, Act</w:t>
      </w:r>
      <w:r w:rsidRPr="00314ABC">
        <w:rPr>
          <w:rFonts w:ascii="Arial" w:hAnsi="Arial" w:cs="Arial"/>
          <w:sz w:val="24"/>
          <w:szCs w:val="24"/>
        </w:rPr>
        <w:t xml:space="preserve"> 51 of 1977 and the magistrate is directed to comply w</w:t>
      </w:r>
      <w:r w:rsidR="002B30F8" w:rsidRPr="00314ABC">
        <w:rPr>
          <w:rFonts w:ascii="Arial" w:hAnsi="Arial" w:cs="Arial"/>
          <w:sz w:val="24"/>
          <w:szCs w:val="24"/>
        </w:rPr>
        <w:t>ith the provisions of s 112 (1)</w:t>
      </w:r>
      <w:r w:rsidR="00BE5FAF">
        <w:rPr>
          <w:rFonts w:ascii="Arial" w:hAnsi="Arial" w:cs="Arial"/>
          <w:sz w:val="24"/>
          <w:szCs w:val="24"/>
        </w:rPr>
        <w:t xml:space="preserve"> </w:t>
      </w:r>
      <w:r w:rsidRPr="00314ABC">
        <w:rPr>
          <w:rFonts w:ascii="Arial" w:hAnsi="Arial" w:cs="Arial"/>
          <w:sz w:val="24"/>
          <w:szCs w:val="24"/>
        </w:rPr>
        <w:t>(</w:t>
      </w:r>
      <w:r w:rsidRPr="00BE5FAF">
        <w:rPr>
          <w:rFonts w:ascii="Arial" w:hAnsi="Arial" w:cs="Arial"/>
          <w:i/>
          <w:sz w:val="24"/>
          <w:szCs w:val="24"/>
        </w:rPr>
        <w:t>b</w:t>
      </w:r>
      <w:r w:rsidRPr="00314ABC">
        <w:rPr>
          <w:rFonts w:ascii="Arial" w:hAnsi="Arial" w:cs="Arial"/>
          <w:sz w:val="24"/>
          <w:szCs w:val="24"/>
        </w:rPr>
        <w:t>) by questioning the accused afresh.</w:t>
      </w:r>
    </w:p>
    <w:p w:rsidR="002B30F8" w:rsidRPr="002B30F8" w:rsidRDefault="002B30F8" w:rsidP="0031512D">
      <w:pPr>
        <w:pStyle w:val="NoSpacing"/>
        <w:ind w:left="1418" w:hanging="709"/>
        <w:rPr>
          <w:rFonts w:ascii="Arial" w:hAnsi="Arial" w:cs="Arial"/>
          <w:sz w:val="16"/>
          <w:szCs w:val="16"/>
        </w:rPr>
      </w:pPr>
    </w:p>
    <w:p w:rsidR="00510902" w:rsidRPr="00D15ED0" w:rsidRDefault="00510902" w:rsidP="00D15ED0">
      <w:pPr>
        <w:pStyle w:val="ListParagraph"/>
        <w:numPr>
          <w:ilvl w:val="0"/>
          <w:numId w:val="10"/>
        </w:numPr>
        <w:spacing w:line="360" w:lineRule="auto"/>
        <w:jc w:val="both"/>
        <w:rPr>
          <w:rFonts w:ascii="Arial" w:hAnsi="Arial" w:cs="Arial"/>
          <w:sz w:val="24"/>
          <w:szCs w:val="24"/>
        </w:rPr>
      </w:pPr>
      <w:r w:rsidRPr="00314ABC">
        <w:rPr>
          <w:rFonts w:ascii="Arial" w:hAnsi="Arial" w:cs="Arial"/>
          <w:sz w:val="24"/>
          <w:szCs w:val="24"/>
        </w:rPr>
        <w:t>In the event of a conviction, the magistrate must in considering an appropriate sentence have regard to the fact that the accused have been serving a te</w:t>
      </w:r>
      <w:r w:rsidR="00210E13">
        <w:rPr>
          <w:rFonts w:ascii="Arial" w:hAnsi="Arial" w:cs="Arial"/>
          <w:sz w:val="24"/>
          <w:szCs w:val="24"/>
        </w:rPr>
        <w:t>rm of imprisonment since 3</w:t>
      </w:r>
      <w:r w:rsidR="00342498">
        <w:rPr>
          <w:rFonts w:ascii="Arial" w:hAnsi="Arial" w:cs="Arial"/>
          <w:sz w:val="24"/>
          <w:szCs w:val="24"/>
        </w:rPr>
        <w:t xml:space="preserve"> July</w:t>
      </w:r>
      <w:r w:rsidRPr="00314ABC">
        <w:rPr>
          <w:rFonts w:ascii="Arial" w:hAnsi="Arial" w:cs="Arial"/>
          <w:sz w:val="24"/>
          <w:szCs w:val="24"/>
        </w:rPr>
        <w:t xml:space="preserve"> 2020 when the sentence was imposed.</w:t>
      </w:r>
    </w:p>
    <w:p w:rsidR="00510902" w:rsidRDefault="00510902" w:rsidP="00510902">
      <w:pPr>
        <w:spacing w:line="360" w:lineRule="auto"/>
        <w:jc w:val="both"/>
        <w:rPr>
          <w:rFonts w:ascii="Arial" w:hAnsi="Arial" w:cs="Arial"/>
          <w:sz w:val="24"/>
          <w:szCs w:val="24"/>
        </w:rPr>
      </w:pPr>
    </w:p>
    <w:p w:rsidR="00510902" w:rsidRPr="00C72705" w:rsidRDefault="00510902" w:rsidP="00510902">
      <w:pPr>
        <w:pStyle w:val="ListParagraph"/>
        <w:spacing w:line="360" w:lineRule="auto"/>
        <w:ind w:left="6480"/>
        <w:jc w:val="both"/>
        <w:rPr>
          <w:rFonts w:ascii="Arial" w:hAnsi="Arial" w:cs="Arial"/>
          <w:sz w:val="24"/>
          <w:szCs w:val="24"/>
        </w:rPr>
      </w:pPr>
      <w:r w:rsidRPr="00C72705">
        <w:rPr>
          <w:rFonts w:ascii="Arial" w:hAnsi="Arial" w:cs="Arial"/>
          <w:sz w:val="24"/>
          <w:szCs w:val="24"/>
        </w:rPr>
        <w:t xml:space="preserve">_____________________ </w:t>
      </w:r>
    </w:p>
    <w:p w:rsidR="00510902" w:rsidRPr="00C72705" w:rsidRDefault="00342498" w:rsidP="00510902">
      <w:pPr>
        <w:pStyle w:val="ListParagraph"/>
        <w:spacing w:line="360" w:lineRule="auto"/>
        <w:ind w:left="6480"/>
        <w:jc w:val="both"/>
        <w:rPr>
          <w:rFonts w:ascii="Arial" w:hAnsi="Arial" w:cs="Arial"/>
          <w:sz w:val="24"/>
          <w:szCs w:val="24"/>
        </w:rPr>
      </w:pPr>
      <w:r>
        <w:rPr>
          <w:rFonts w:ascii="Arial" w:hAnsi="Arial" w:cs="Arial"/>
          <w:sz w:val="24"/>
          <w:szCs w:val="24"/>
        </w:rPr>
        <w:t xml:space="preserve">             </w:t>
      </w:r>
      <w:proofErr w:type="gramStart"/>
      <w:r w:rsidR="00C72705" w:rsidRPr="00C72705">
        <w:rPr>
          <w:rFonts w:ascii="Arial" w:hAnsi="Arial" w:cs="Arial"/>
          <w:sz w:val="24"/>
          <w:szCs w:val="24"/>
        </w:rPr>
        <w:t>A</w:t>
      </w:r>
      <w:proofErr w:type="gramEnd"/>
      <w:r w:rsidR="00C72705" w:rsidRPr="00C72705">
        <w:rPr>
          <w:rFonts w:ascii="Arial" w:hAnsi="Arial" w:cs="Arial"/>
          <w:sz w:val="24"/>
          <w:szCs w:val="24"/>
        </w:rPr>
        <w:t xml:space="preserve"> H Diergaardt</w:t>
      </w:r>
    </w:p>
    <w:p w:rsidR="00510902" w:rsidRPr="00C72705" w:rsidRDefault="00342498" w:rsidP="00510902">
      <w:pPr>
        <w:pStyle w:val="ListParagraph"/>
        <w:spacing w:line="360" w:lineRule="auto"/>
        <w:ind w:left="6480"/>
        <w:jc w:val="both"/>
        <w:rPr>
          <w:rFonts w:ascii="Arial" w:hAnsi="Arial" w:cs="Arial"/>
          <w:sz w:val="24"/>
          <w:szCs w:val="24"/>
        </w:rPr>
      </w:pPr>
      <w:r>
        <w:rPr>
          <w:rFonts w:ascii="Arial" w:hAnsi="Arial" w:cs="Arial"/>
          <w:sz w:val="24"/>
          <w:szCs w:val="24"/>
        </w:rPr>
        <w:t xml:space="preserve">               </w:t>
      </w:r>
      <w:r w:rsidR="00C72705" w:rsidRPr="00C72705">
        <w:rPr>
          <w:rFonts w:ascii="Arial" w:hAnsi="Arial" w:cs="Arial"/>
          <w:sz w:val="24"/>
          <w:szCs w:val="24"/>
        </w:rPr>
        <w:t>Acting Judge</w:t>
      </w:r>
    </w:p>
    <w:p w:rsidR="00510902" w:rsidRPr="00C72705" w:rsidRDefault="00510902" w:rsidP="00510902">
      <w:pPr>
        <w:pStyle w:val="ListParagraph"/>
        <w:spacing w:line="360" w:lineRule="auto"/>
        <w:ind w:left="6480"/>
        <w:jc w:val="both"/>
        <w:rPr>
          <w:rFonts w:ascii="Arial" w:hAnsi="Arial" w:cs="Arial"/>
          <w:sz w:val="24"/>
          <w:szCs w:val="24"/>
        </w:rPr>
      </w:pPr>
    </w:p>
    <w:p w:rsidR="00510902" w:rsidRPr="00C72705" w:rsidRDefault="00510902" w:rsidP="00510902">
      <w:pPr>
        <w:pStyle w:val="ListParagraph"/>
        <w:spacing w:line="360" w:lineRule="auto"/>
        <w:ind w:left="6480"/>
        <w:jc w:val="both"/>
        <w:rPr>
          <w:rFonts w:ascii="Arial" w:hAnsi="Arial" w:cs="Arial"/>
          <w:sz w:val="24"/>
          <w:szCs w:val="24"/>
        </w:rPr>
      </w:pPr>
    </w:p>
    <w:p w:rsidR="00510902" w:rsidRDefault="00342498" w:rsidP="00D15ED0">
      <w:pPr>
        <w:pStyle w:val="ListParagraph"/>
        <w:spacing w:line="360" w:lineRule="auto"/>
        <w:ind w:left="6480"/>
        <w:jc w:val="both"/>
        <w:rPr>
          <w:rFonts w:ascii="Arial" w:hAnsi="Arial" w:cs="Arial"/>
          <w:sz w:val="24"/>
          <w:szCs w:val="24"/>
        </w:rPr>
      </w:pPr>
      <w:r>
        <w:rPr>
          <w:rFonts w:ascii="Arial" w:hAnsi="Arial" w:cs="Arial"/>
          <w:sz w:val="24"/>
          <w:szCs w:val="24"/>
        </w:rPr>
        <w:t xml:space="preserve">                     </w:t>
      </w:r>
      <w:r w:rsidR="00510902" w:rsidRPr="00C72705">
        <w:rPr>
          <w:rFonts w:ascii="Arial" w:hAnsi="Arial" w:cs="Arial"/>
          <w:sz w:val="24"/>
          <w:szCs w:val="24"/>
        </w:rPr>
        <w:t>I agree</w:t>
      </w:r>
      <w:r>
        <w:rPr>
          <w:rFonts w:ascii="Arial" w:hAnsi="Arial" w:cs="Arial"/>
          <w:sz w:val="24"/>
          <w:szCs w:val="24"/>
        </w:rPr>
        <w:t>,</w:t>
      </w:r>
    </w:p>
    <w:p w:rsidR="00342498" w:rsidRPr="00D15ED0" w:rsidRDefault="00342498" w:rsidP="00D15ED0">
      <w:pPr>
        <w:pStyle w:val="ListParagraph"/>
        <w:spacing w:line="360" w:lineRule="auto"/>
        <w:ind w:left="6480"/>
        <w:jc w:val="both"/>
        <w:rPr>
          <w:rFonts w:ascii="Arial" w:hAnsi="Arial" w:cs="Arial"/>
          <w:sz w:val="24"/>
          <w:szCs w:val="24"/>
        </w:rPr>
      </w:pPr>
    </w:p>
    <w:p w:rsidR="00510902" w:rsidRPr="00C72705" w:rsidRDefault="00510902" w:rsidP="00510902">
      <w:pPr>
        <w:pStyle w:val="ListParagraph"/>
        <w:spacing w:line="360" w:lineRule="auto"/>
        <w:ind w:left="6480"/>
        <w:jc w:val="both"/>
        <w:rPr>
          <w:rFonts w:ascii="Arial" w:hAnsi="Arial" w:cs="Arial"/>
          <w:sz w:val="24"/>
          <w:szCs w:val="24"/>
        </w:rPr>
      </w:pPr>
    </w:p>
    <w:p w:rsidR="00510902" w:rsidRPr="00C72705" w:rsidRDefault="00510902" w:rsidP="00510902">
      <w:pPr>
        <w:pStyle w:val="ListParagraph"/>
        <w:spacing w:line="360" w:lineRule="auto"/>
        <w:ind w:left="6480"/>
        <w:jc w:val="both"/>
        <w:rPr>
          <w:rFonts w:ascii="Arial" w:hAnsi="Arial" w:cs="Arial"/>
          <w:sz w:val="24"/>
          <w:szCs w:val="24"/>
        </w:rPr>
      </w:pPr>
      <w:r w:rsidRPr="00C72705">
        <w:rPr>
          <w:rFonts w:ascii="Arial" w:hAnsi="Arial" w:cs="Arial"/>
          <w:sz w:val="24"/>
          <w:szCs w:val="24"/>
        </w:rPr>
        <w:t>_____________________</w:t>
      </w:r>
    </w:p>
    <w:p w:rsidR="00510902" w:rsidRPr="00C72705" w:rsidRDefault="00342498" w:rsidP="00510902">
      <w:pPr>
        <w:pStyle w:val="ListParagraph"/>
        <w:spacing w:line="360" w:lineRule="auto"/>
        <w:ind w:left="6480"/>
        <w:jc w:val="both"/>
        <w:rPr>
          <w:rFonts w:ascii="Arial" w:hAnsi="Arial" w:cs="Arial"/>
          <w:sz w:val="24"/>
          <w:szCs w:val="24"/>
        </w:rPr>
      </w:pPr>
      <w:r>
        <w:rPr>
          <w:rFonts w:ascii="Arial" w:hAnsi="Arial" w:cs="Arial"/>
          <w:sz w:val="24"/>
          <w:szCs w:val="24"/>
        </w:rPr>
        <w:t xml:space="preserve">                </w:t>
      </w:r>
      <w:r w:rsidR="00C72705" w:rsidRPr="00C72705">
        <w:rPr>
          <w:rFonts w:ascii="Arial" w:hAnsi="Arial" w:cs="Arial"/>
          <w:sz w:val="24"/>
          <w:szCs w:val="24"/>
        </w:rPr>
        <w:t>J T Salionga</w:t>
      </w:r>
    </w:p>
    <w:p w:rsidR="008F6BFA" w:rsidRDefault="00342498" w:rsidP="00BE5FAF">
      <w:pPr>
        <w:pStyle w:val="ListParagraph"/>
        <w:spacing w:line="360" w:lineRule="auto"/>
        <w:ind w:left="6480"/>
        <w:jc w:val="both"/>
      </w:pPr>
      <w:r>
        <w:rPr>
          <w:rFonts w:ascii="Arial" w:hAnsi="Arial" w:cs="Arial"/>
          <w:sz w:val="24"/>
          <w:szCs w:val="24"/>
        </w:rPr>
        <w:t xml:space="preserve">                        </w:t>
      </w:r>
      <w:r w:rsidR="00C72705" w:rsidRPr="00C72705">
        <w:rPr>
          <w:rFonts w:ascii="Arial" w:hAnsi="Arial" w:cs="Arial"/>
          <w:sz w:val="24"/>
          <w:szCs w:val="24"/>
        </w:rPr>
        <w:t xml:space="preserve">Judge </w:t>
      </w:r>
      <w:r w:rsidR="00510902">
        <w:rPr>
          <w:rFonts w:ascii="Arial" w:hAnsi="Arial" w:cs="Arial"/>
          <w:sz w:val="24"/>
          <w:szCs w:val="24"/>
        </w:rPr>
        <w:tab/>
      </w:r>
    </w:p>
    <w:sectPr w:rsidR="008F6BFA" w:rsidSect="009C20E1">
      <w:headerReference w:type="default" r:id="rId8"/>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A0" w:rsidRDefault="00DC1FA0">
      <w:pPr>
        <w:spacing w:after="0" w:line="240" w:lineRule="auto"/>
      </w:pPr>
      <w:r>
        <w:separator/>
      </w:r>
    </w:p>
  </w:endnote>
  <w:endnote w:type="continuationSeparator" w:id="0">
    <w:p w:rsidR="00DC1FA0" w:rsidRDefault="00DC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A0" w:rsidRDefault="00DC1FA0">
      <w:pPr>
        <w:spacing w:after="0" w:line="240" w:lineRule="auto"/>
      </w:pPr>
      <w:r>
        <w:separator/>
      </w:r>
    </w:p>
  </w:footnote>
  <w:footnote w:type="continuationSeparator" w:id="0">
    <w:p w:rsidR="00DC1FA0" w:rsidRDefault="00DC1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4758"/>
      <w:docPartObj>
        <w:docPartGallery w:val="Page Numbers (Top of Page)"/>
        <w:docPartUnique/>
      </w:docPartObj>
    </w:sdtPr>
    <w:sdtEndPr>
      <w:rPr>
        <w:noProof/>
      </w:rPr>
    </w:sdtEndPr>
    <w:sdtContent>
      <w:p w:rsidR="009C20E1" w:rsidRDefault="00F927D4">
        <w:pPr>
          <w:pStyle w:val="Header"/>
          <w:jc w:val="right"/>
        </w:pPr>
        <w:r>
          <w:fldChar w:fldCharType="begin"/>
        </w:r>
        <w:r>
          <w:instrText xml:space="preserve"> PAGE   \* MERGEFORMAT </w:instrText>
        </w:r>
        <w:r>
          <w:fldChar w:fldCharType="separate"/>
        </w:r>
        <w:r w:rsidR="00CC29B3">
          <w:rPr>
            <w:noProof/>
          </w:rPr>
          <w:t>5</w:t>
        </w:r>
        <w:r>
          <w:rPr>
            <w:noProof/>
          </w:rPr>
          <w:fldChar w:fldCharType="end"/>
        </w:r>
      </w:p>
    </w:sdtContent>
  </w:sdt>
  <w:p w:rsidR="009C20E1" w:rsidRDefault="00DC1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829"/>
    <w:multiLevelType w:val="hybridMultilevel"/>
    <w:tmpl w:val="4BC412E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1A252118"/>
    <w:multiLevelType w:val="hybridMultilevel"/>
    <w:tmpl w:val="BCFED8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D3300A"/>
    <w:multiLevelType w:val="hybridMultilevel"/>
    <w:tmpl w:val="34589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7451A5"/>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23174"/>
    <w:multiLevelType w:val="hybridMultilevel"/>
    <w:tmpl w:val="9ACE705E"/>
    <w:lvl w:ilvl="0" w:tplc="56E4E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946166"/>
    <w:multiLevelType w:val="hybridMultilevel"/>
    <w:tmpl w:val="AD8E8F1C"/>
    <w:lvl w:ilvl="0" w:tplc="FEDA9D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9B0F51"/>
    <w:multiLevelType w:val="hybridMultilevel"/>
    <w:tmpl w:val="35C8CAC6"/>
    <w:lvl w:ilvl="0" w:tplc="B79A0B7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2E20"/>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52250"/>
    <w:multiLevelType w:val="hybridMultilevel"/>
    <w:tmpl w:val="19926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87239F"/>
    <w:multiLevelType w:val="hybridMultilevel"/>
    <w:tmpl w:val="898C3DA6"/>
    <w:lvl w:ilvl="0" w:tplc="FEDA9D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5"/>
  </w:num>
  <w:num w:numId="3">
    <w:abstractNumId w:val="8"/>
  </w:num>
  <w:num w:numId="4">
    <w:abstractNumId w:val="1"/>
  </w:num>
  <w:num w:numId="5">
    <w:abstractNumId w:val="4"/>
  </w:num>
  <w:num w:numId="6">
    <w:abstractNumId w:val="6"/>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02"/>
    <w:rsid w:val="00010F4F"/>
    <w:rsid w:val="000F3959"/>
    <w:rsid w:val="00120EF3"/>
    <w:rsid w:val="00210E13"/>
    <w:rsid w:val="0027703F"/>
    <w:rsid w:val="002B30F8"/>
    <w:rsid w:val="00314ABC"/>
    <w:rsid w:val="0031512D"/>
    <w:rsid w:val="00342498"/>
    <w:rsid w:val="00510902"/>
    <w:rsid w:val="006C25AF"/>
    <w:rsid w:val="008608EE"/>
    <w:rsid w:val="008F6BFA"/>
    <w:rsid w:val="00A733B2"/>
    <w:rsid w:val="00AF75B4"/>
    <w:rsid w:val="00BE5FAF"/>
    <w:rsid w:val="00C72705"/>
    <w:rsid w:val="00CB54CA"/>
    <w:rsid w:val="00CC29B3"/>
    <w:rsid w:val="00D15ED0"/>
    <w:rsid w:val="00D63DED"/>
    <w:rsid w:val="00DC1FA0"/>
    <w:rsid w:val="00DF3BF6"/>
    <w:rsid w:val="00E1370B"/>
    <w:rsid w:val="00E4044A"/>
    <w:rsid w:val="00F429F0"/>
    <w:rsid w:val="00F927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260D9-52D6-4AE7-9268-302B80ED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02"/>
    <w:pPr>
      <w:ind w:left="720"/>
      <w:contextualSpacing/>
    </w:pPr>
  </w:style>
  <w:style w:type="paragraph" w:styleId="Header">
    <w:name w:val="header"/>
    <w:basedOn w:val="Normal"/>
    <w:link w:val="HeaderChar"/>
    <w:uiPriority w:val="99"/>
    <w:unhideWhenUsed/>
    <w:rsid w:val="0051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02"/>
  </w:style>
  <w:style w:type="paragraph" w:styleId="NoSpacing">
    <w:name w:val="No Spacing"/>
    <w:uiPriority w:val="1"/>
    <w:qFormat/>
    <w:rsid w:val="002B30F8"/>
    <w:pPr>
      <w:spacing w:after="0" w:line="240" w:lineRule="auto"/>
    </w:pPr>
  </w:style>
  <w:style w:type="paragraph" w:styleId="BalloonText">
    <w:name w:val="Balloon Text"/>
    <w:basedOn w:val="Normal"/>
    <w:link w:val="BalloonTextChar"/>
    <w:uiPriority w:val="99"/>
    <w:semiHidden/>
    <w:unhideWhenUsed/>
    <w:rsid w:val="00F92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2020-08-26T18:30:00+00:00</Judgment_x0020_Date>
  </documentManagement>
</p:properties>
</file>

<file path=customXml/itemProps1.xml><?xml version="1.0" encoding="utf-8"?>
<ds:datastoreItem xmlns:ds="http://schemas.openxmlformats.org/officeDocument/2006/customXml" ds:itemID="{21C50B39-E636-4F58-A181-020D6289EEB3}"/>
</file>

<file path=customXml/itemProps2.xml><?xml version="1.0" encoding="utf-8"?>
<ds:datastoreItem xmlns:ds="http://schemas.openxmlformats.org/officeDocument/2006/customXml" ds:itemID="{12AC1322-3763-4B26-8783-FB6A568F91A4}"/>
</file>

<file path=customXml/itemProps3.xml><?xml version="1.0" encoding="utf-8"?>
<ds:datastoreItem xmlns:ds="http://schemas.openxmlformats.org/officeDocument/2006/customXml" ds:itemID="{BB2E4335-4AE3-4C64-983F-07DB84B8B3EA}"/>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Erastus (CR 44-2020) [2020] NAHCNLD 115 (27 August 2020)</dc:title>
  <dc:subject/>
  <dc:creator>Hileni Shavuka</dc:creator>
  <cp:keywords/>
  <dc:description/>
  <cp:lastModifiedBy>Administrator</cp:lastModifiedBy>
  <cp:revision>2</cp:revision>
  <cp:lastPrinted>2020-08-27T07:53:00Z</cp:lastPrinted>
  <dcterms:created xsi:type="dcterms:W3CDTF">2020-08-31T08:44:00Z</dcterms:created>
  <dcterms:modified xsi:type="dcterms:W3CDTF">2020-08-31T08:44:00Z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