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DD914" w14:textId="77777777" w:rsidR="00037FD8" w:rsidRPr="00037FD8" w:rsidRDefault="00037FD8" w:rsidP="00216ABF">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18CB1707" wp14:editId="423F194C">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2A81170A" w14:textId="77777777" w:rsidR="00A81A78" w:rsidRDefault="00A81A7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1707"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14:paraId="2A81170A" w14:textId="77777777" w:rsidR="00A81A78" w:rsidRDefault="00A81A78" w:rsidP="00037FD8">
                      <w:pPr>
                        <w:jc w:val="right"/>
                      </w:pPr>
                    </w:p>
                  </w:txbxContent>
                </v:textbox>
              </v:shape>
            </w:pict>
          </mc:Fallback>
        </mc:AlternateContent>
      </w:r>
      <w:r w:rsidRPr="00037FD8">
        <w:rPr>
          <w:rFonts w:ascii="Arial" w:hAnsi="Arial" w:cs="Arial"/>
          <w:b/>
          <w:sz w:val="24"/>
          <w:szCs w:val="24"/>
          <w:lang w:val="en-US"/>
        </w:rPr>
        <w:t>REPUBLIC OF NAMIBIA</w:t>
      </w:r>
    </w:p>
    <w:p w14:paraId="7F9DB8BE" w14:textId="77777777" w:rsidR="00037FD8" w:rsidRPr="00037FD8" w:rsidRDefault="00037FD8" w:rsidP="00216ABF">
      <w:pPr>
        <w:spacing w:after="0" w:line="360" w:lineRule="auto"/>
        <w:jc w:val="center"/>
        <w:rPr>
          <w:b/>
          <w:sz w:val="32"/>
          <w:szCs w:val="32"/>
          <w:lang w:val="en-US"/>
        </w:rPr>
      </w:pPr>
      <w:r w:rsidRPr="00037FD8">
        <w:rPr>
          <w:b/>
          <w:noProof/>
          <w:sz w:val="32"/>
          <w:szCs w:val="32"/>
          <w:lang w:val="en-US"/>
        </w:rPr>
        <w:drawing>
          <wp:inline distT="0" distB="0" distL="0" distR="0" wp14:anchorId="09BA4377" wp14:editId="49BAF150">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14:paraId="60C5411D" w14:textId="77777777" w:rsidR="00037FD8" w:rsidRPr="00037FD8" w:rsidRDefault="00037FD8" w:rsidP="00216ABF">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w:t>
      </w:r>
      <w:r w:rsidR="00216ABF">
        <w:rPr>
          <w:rFonts w:ascii="Arial" w:hAnsi="Arial" w:cs="Arial"/>
          <w:b/>
          <w:sz w:val="24"/>
          <w:szCs w:val="24"/>
          <w:lang w:val="en-US"/>
        </w:rPr>
        <w:t>ORTHERN LOCAL DIVISION</w:t>
      </w:r>
    </w:p>
    <w:p w14:paraId="1CDC36EC" w14:textId="2C4567D3" w:rsidR="00216ABF" w:rsidRDefault="00216ABF" w:rsidP="00F70C7E">
      <w:pPr>
        <w:spacing w:after="0" w:line="360" w:lineRule="auto"/>
        <w:jc w:val="center"/>
        <w:rPr>
          <w:rFonts w:ascii="Arial" w:hAnsi="Arial" w:cs="Arial"/>
          <w:b/>
          <w:sz w:val="24"/>
          <w:szCs w:val="24"/>
          <w:lang w:val="en-US"/>
        </w:rPr>
      </w:pPr>
      <w:r>
        <w:rPr>
          <w:rFonts w:ascii="Arial" w:hAnsi="Arial" w:cs="Arial"/>
          <w:b/>
          <w:sz w:val="24"/>
          <w:szCs w:val="24"/>
          <w:lang w:val="en-US"/>
        </w:rPr>
        <w:t xml:space="preserve">HELD AT OSHAKATI </w:t>
      </w:r>
    </w:p>
    <w:p w14:paraId="7DACDB3F" w14:textId="77777777" w:rsidR="00F70C7E" w:rsidRPr="00037FD8" w:rsidRDefault="00F70C7E" w:rsidP="00F70C7E">
      <w:pPr>
        <w:spacing w:after="0" w:line="360" w:lineRule="auto"/>
        <w:jc w:val="center"/>
        <w:rPr>
          <w:rFonts w:ascii="Arial" w:hAnsi="Arial" w:cs="Arial"/>
          <w:b/>
          <w:sz w:val="24"/>
          <w:szCs w:val="24"/>
          <w:lang w:val="en-US"/>
        </w:rPr>
      </w:pPr>
    </w:p>
    <w:p w14:paraId="4733C623" w14:textId="29047D3D" w:rsidR="00037FD8" w:rsidRPr="00037FD8" w:rsidRDefault="00F70C7E" w:rsidP="00216ABF">
      <w:pPr>
        <w:spacing w:after="0" w:line="360" w:lineRule="auto"/>
        <w:jc w:val="center"/>
        <w:rPr>
          <w:rFonts w:ascii="Arial" w:hAnsi="Arial" w:cs="Arial"/>
          <w:b/>
          <w:sz w:val="24"/>
          <w:szCs w:val="24"/>
          <w:lang w:val="en-US"/>
        </w:rPr>
      </w:pPr>
      <w:r>
        <w:rPr>
          <w:rFonts w:ascii="Arial" w:hAnsi="Arial" w:cs="Arial"/>
          <w:b/>
          <w:sz w:val="24"/>
          <w:szCs w:val="24"/>
          <w:lang w:val="en-US"/>
        </w:rPr>
        <w:t>JUDG</w:t>
      </w:r>
      <w:r w:rsidR="00A059A1">
        <w:rPr>
          <w:rFonts w:ascii="Arial" w:hAnsi="Arial" w:cs="Arial"/>
          <w:b/>
          <w:sz w:val="24"/>
          <w:szCs w:val="24"/>
          <w:lang w:val="en-US"/>
        </w:rPr>
        <w:t xml:space="preserve">MENT </w:t>
      </w:r>
      <w:r w:rsidR="0081267F">
        <w:rPr>
          <w:rFonts w:ascii="Arial" w:hAnsi="Arial" w:cs="Arial"/>
          <w:b/>
          <w:sz w:val="24"/>
          <w:szCs w:val="24"/>
          <w:lang w:val="en-US"/>
        </w:rPr>
        <w:t xml:space="preserve"> </w:t>
      </w:r>
    </w:p>
    <w:p w14:paraId="284514B8" w14:textId="77777777" w:rsidR="00037FD8" w:rsidRPr="00037FD8" w:rsidRDefault="00037FD8" w:rsidP="00A60EE7">
      <w:pPr>
        <w:tabs>
          <w:tab w:val="right" w:pos="9000"/>
        </w:tabs>
        <w:spacing w:after="0" w:line="360" w:lineRule="auto"/>
        <w:jc w:val="both"/>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w:t>
      </w:r>
      <w:r w:rsidR="0081267F">
        <w:rPr>
          <w:rFonts w:ascii="Arial" w:hAnsi="Arial" w:cs="Arial"/>
          <w:sz w:val="24"/>
          <w:szCs w:val="24"/>
          <w:lang w:val="en-US"/>
        </w:rPr>
        <w:t>C</w:t>
      </w:r>
      <w:r w:rsidR="00CF38F4">
        <w:rPr>
          <w:rFonts w:ascii="Arial" w:hAnsi="Arial" w:cs="Arial"/>
          <w:sz w:val="24"/>
          <w:szCs w:val="24"/>
          <w:lang w:val="en-US"/>
        </w:rPr>
        <w:t xml:space="preserve">: </w:t>
      </w:r>
      <w:r w:rsidR="0039773A">
        <w:rPr>
          <w:rFonts w:ascii="Arial" w:hAnsi="Arial" w:cs="Arial"/>
          <w:sz w:val="24"/>
          <w:szCs w:val="24"/>
          <w:lang w:val="en-US"/>
        </w:rPr>
        <w:t>04/2015</w:t>
      </w:r>
    </w:p>
    <w:p w14:paraId="7D388ED0" w14:textId="77777777" w:rsidR="00037FD8" w:rsidRPr="00037FD8" w:rsidRDefault="00037FD8" w:rsidP="00A60EE7">
      <w:pPr>
        <w:spacing w:after="0" w:line="360" w:lineRule="auto"/>
        <w:jc w:val="both"/>
        <w:rPr>
          <w:rFonts w:ascii="Arial" w:hAnsi="Arial" w:cs="Arial"/>
          <w:sz w:val="24"/>
          <w:szCs w:val="24"/>
          <w:lang w:val="en-US"/>
        </w:rPr>
      </w:pPr>
    </w:p>
    <w:p w14:paraId="7DCBB5B3" w14:textId="77777777"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sz w:val="24"/>
          <w:szCs w:val="24"/>
          <w:lang w:val="en-US"/>
        </w:rPr>
        <w:t>In the matter between:</w:t>
      </w:r>
    </w:p>
    <w:p w14:paraId="0B0682DA" w14:textId="77777777" w:rsidR="00250D87" w:rsidRDefault="00250D87" w:rsidP="00A60EE7">
      <w:pPr>
        <w:tabs>
          <w:tab w:val="right" w:pos="9000"/>
        </w:tabs>
        <w:spacing w:after="0" w:line="360" w:lineRule="auto"/>
        <w:jc w:val="both"/>
        <w:rPr>
          <w:rFonts w:ascii="Arial" w:hAnsi="Arial" w:cs="Arial"/>
          <w:b/>
          <w:sz w:val="24"/>
          <w:szCs w:val="24"/>
          <w:lang w:val="en-US"/>
        </w:rPr>
      </w:pPr>
    </w:p>
    <w:p w14:paraId="13D68B30" w14:textId="77777777" w:rsidR="00250D87" w:rsidRDefault="00250D87"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14:paraId="28A66770" w14:textId="77777777" w:rsidR="00250D87" w:rsidRDefault="00DA7247"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v</w:t>
      </w:r>
    </w:p>
    <w:p w14:paraId="12DAF39B" w14:textId="77777777" w:rsidR="00250D87" w:rsidRDefault="0039773A"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UUNANDAPO ELIASER</w:t>
      </w:r>
      <w:r w:rsidR="00E86CCF">
        <w:rPr>
          <w:rFonts w:ascii="Arial" w:hAnsi="Arial" w:cs="Arial"/>
          <w:b/>
          <w:sz w:val="24"/>
          <w:szCs w:val="24"/>
          <w:lang w:val="en-US"/>
        </w:rPr>
        <w:t xml:space="preserve"> </w:t>
      </w:r>
      <w:r w:rsidR="00250D87">
        <w:rPr>
          <w:rFonts w:ascii="Arial" w:hAnsi="Arial" w:cs="Arial"/>
          <w:b/>
          <w:sz w:val="24"/>
          <w:szCs w:val="24"/>
          <w:lang w:val="en-US"/>
        </w:rPr>
        <w:tab/>
        <w:t>ACCUSED</w:t>
      </w:r>
    </w:p>
    <w:p w14:paraId="74C03275" w14:textId="77777777" w:rsidR="00DC6850" w:rsidRDefault="00DC6850" w:rsidP="00A60EE7">
      <w:pPr>
        <w:tabs>
          <w:tab w:val="right" w:pos="9000"/>
        </w:tabs>
        <w:spacing w:after="0" w:line="360" w:lineRule="auto"/>
        <w:jc w:val="both"/>
        <w:rPr>
          <w:rFonts w:ascii="Arial" w:hAnsi="Arial" w:cs="Arial"/>
          <w:b/>
          <w:sz w:val="24"/>
          <w:szCs w:val="24"/>
          <w:lang w:val="en-US"/>
        </w:rPr>
      </w:pPr>
    </w:p>
    <w:p w14:paraId="0C5CB8B4" w14:textId="77777777" w:rsidR="00A30C96" w:rsidRDefault="00A30C96" w:rsidP="00A60EE7">
      <w:pPr>
        <w:tabs>
          <w:tab w:val="right" w:pos="9000"/>
        </w:tabs>
        <w:spacing w:after="0" w:line="360" w:lineRule="auto"/>
        <w:jc w:val="both"/>
        <w:rPr>
          <w:rFonts w:ascii="Arial" w:hAnsi="Arial" w:cs="Arial"/>
          <w:b/>
          <w:sz w:val="24"/>
          <w:szCs w:val="24"/>
          <w:lang w:val="en-US"/>
        </w:rPr>
      </w:pPr>
    </w:p>
    <w:p w14:paraId="5C269127" w14:textId="4A1DBC22" w:rsidR="00463F96" w:rsidRPr="00865E93" w:rsidRDefault="00037FD8" w:rsidP="0081267F">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Neutral citation: </w:t>
      </w:r>
      <w:r w:rsidR="00F70C7E">
        <w:rPr>
          <w:rFonts w:ascii="Arial" w:hAnsi="Arial" w:cs="Arial"/>
          <w:i/>
          <w:sz w:val="24"/>
          <w:szCs w:val="24"/>
          <w:lang w:val="en-US"/>
        </w:rPr>
        <w:t>S</w:t>
      </w:r>
      <w:r w:rsidR="00800D81">
        <w:rPr>
          <w:rFonts w:ascii="Arial" w:hAnsi="Arial" w:cs="Arial"/>
          <w:i/>
          <w:sz w:val="24"/>
          <w:szCs w:val="24"/>
          <w:lang w:val="en-US"/>
        </w:rPr>
        <w:t xml:space="preserve"> v</w:t>
      </w:r>
      <w:r w:rsidR="006B7758">
        <w:rPr>
          <w:rFonts w:ascii="Arial" w:hAnsi="Arial" w:cs="Arial"/>
          <w:i/>
          <w:sz w:val="24"/>
          <w:szCs w:val="24"/>
          <w:lang w:val="en-US"/>
        </w:rPr>
        <w:t xml:space="preserve"> </w:t>
      </w:r>
      <w:r w:rsidR="0039773A">
        <w:rPr>
          <w:rFonts w:ascii="Arial" w:hAnsi="Arial" w:cs="Arial"/>
          <w:i/>
          <w:sz w:val="24"/>
          <w:szCs w:val="24"/>
          <w:lang w:val="en-US"/>
        </w:rPr>
        <w:t xml:space="preserve">Eliaser </w:t>
      </w:r>
      <w:r w:rsidR="00F70C7E">
        <w:rPr>
          <w:rFonts w:ascii="Arial" w:hAnsi="Arial" w:cs="Arial"/>
          <w:sz w:val="24"/>
          <w:szCs w:val="24"/>
          <w:lang w:val="en-US"/>
        </w:rPr>
        <w:t>(</w:t>
      </w:r>
      <w:r w:rsidR="00800D81" w:rsidRPr="00865E93">
        <w:rPr>
          <w:rFonts w:ascii="Arial" w:hAnsi="Arial" w:cs="Arial"/>
          <w:sz w:val="24"/>
          <w:szCs w:val="24"/>
          <w:lang w:val="en-US"/>
        </w:rPr>
        <w:t>C</w:t>
      </w:r>
      <w:r w:rsidR="0081267F">
        <w:rPr>
          <w:rFonts w:ascii="Arial" w:hAnsi="Arial" w:cs="Arial"/>
          <w:sz w:val="24"/>
          <w:szCs w:val="24"/>
          <w:lang w:val="en-US"/>
        </w:rPr>
        <w:t>C</w:t>
      </w:r>
      <w:r w:rsidR="00800D81" w:rsidRPr="00865E93">
        <w:rPr>
          <w:rFonts w:ascii="Arial" w:hAnsi="Arial" w:cs="Arial"/>
          <w:sz w:val="24"/>
          <w:szCs w:val="24"/>
          <w:lang w:val="en-US"/>
        </w:rPr>
        <w:t xml:space="preserve"> </w:t>
      </w:r>
      <w:r w:rsidR="00A059A1">
        <w:rPr>
          <w:rFonts w:ascii="Arial" w:hAnsi="Arial" w:cs="Arial"/>
          <w:sz w:val="24"/>
          <w:szCs w:val="24"/>
          <w:lang w:val="en-US"/>
        </w:rPr>
        <w:t>04/2015</w:t>
      </w:r>
      <w:r w:rsidR="00F70C7E">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w:t>
      </w:r>
      <w:r w:rsidR="00A059A1">
        <w:rPr>
          <w:rFonts w:ascii="Arial" w:hAnsi="Arial" w:cs="Arial"/>
          <w:sz w:val="24"/>
          <w:szCs w:val="24"/>
          <w:lang w:val="en-US"/>
        </w:rPr>
        <w:t>20</w:t>
      </w:r>
      <w:r w:rsidR="008500A7">
        <w:rPr>
          <w:rFonts w:ascii="Arial" w:hAnsi="Arial" w:cs="Arial"/>
          <w:sz w:val="24"/>
          <w:szCs w:val="24"/>
          <w:lang w:val="en-US"/>
        </w:rPr>
        <w:t>] NA</w:t>
      </w:r>
      <w:r w:rsidR="00800D81" w:rsidRPr="00865E93">
        <w:rPr>
          <w:rFonts w:ascii="Arial" w:hAnsi="Arial" w:cs="Arial"/>
          <w:sz w:val="24"/>
          <w:szCs w:val="24"/>
          <w:lang w:val="en-US"/>
        </w:rPr>
        <w:t>HCNLD</w:t>
      </w:r>
      <w:r w:rsidR="00463F96">
        <w:rPr>
          <w:rFonts w:ascii="Arial" w:hAnsi="Arial" w:cs="Arial"/>
          <w:sz w:val="24"/>
          <w:szCs w:val="24"/>
          <w:lang w:val="en-US"/>
        </w:rPr>
        <w:t xml:space="preserve"> </w:t>
      </w:r>
      <w:r w:rsidR="00774EE2">
        <w:rPr>
          <w:rFonts w:ascii="Arial" w:hAnsi="Arial" w:cs="Arial"/>
          <w:sz w:val="24"/>
          <w:szCs w:val="24"/>
          <w:lang w:val="en-US"/>
        </w:rPr>
        <w:t>254</w:t>
      </w:r>
      <w:r w:rsidR="0072360A">
        <w:rPr>
          <w:rFonts w:ascii="Arial" w:hAnsi="Arial" w:cs="Arial"/>
          <w:sz w:val="24"/>
          <w:szCs w:val="24"/>
          <w:lang w:val="en-US"/>
        </w:rPr>
        <w:t xml:space="preserve"> </w:t>
      </w:r>
      <w:r w:rsidR="000350D4">
        <w:rPr>
          <w:rFonts w:ascii="Arial" w:hAnsi="Arial" w:cs="Arial"/>
          <w:sz w:val="24"/>
          <w:szCs w:val="24"/>
          <w:lang w:val="en-US"/>
        </w:rPr>
        <w:t>(2</w:t>
      </w:r>
      <w:r w:rsidR="0072360A">
        <w:rPr>
          <w:rFonts w:ascii="Arial" w:hAnsi="Arial" w:cs="Arial"/>
          <w:sz w:val="24"/>
          <w:szCs w:val="24"/>
          <w:lang w:val="en-US"/>
        </w:rPr>
        <w:t>5</w:t>
      </w:r>
      <w:r w:rsidR="00A059A1">
        <w:rPr>
          <w:rFonts w:ascii="Arial" w:hAnsi="Arial" w:cs="Arial"/>
          <w:sz w:val="24"/>
          <w:szCs w:val="24"/>
          <w:lang w:val="en-US"/>
        </w:rPr>
        <w:t xml:space="preserve"> June 2020</w:t>
      </w:r>
      <w:r w:rsidR="00463F96" w:rsidRPr="00865E93">
        <w:rPr>
          <w:rFonts w:ascii="Arial" w:hAnsi="Arial" w:cs="Arial"/>
          <w:sz w:val="24"/>
          <w:szCs w:val="24"/>
          <w:lang w:val="en-US"/>
        </w:rPr>
        <w:t>)</w:t>
      </w:r>
    </w:p>
    <w:p w14:paraId="4E9B751C" w14:textId="77777777" w:rsidR="000A7439" w:rsidRPr="00037FD8" w:rsidRDefault="00DC6850" w:rsidP="00A60EE7">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3CE89B3F" w14:textId="77777777" w:rsidR="00037FD8" w:rsidRDefault="00037FD8" w:rsidP="00A60EE7">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D87133">
        <w:rPr>
          <w:rFonts w:ascii="Arial" w:hAnsi="Arial" w:cs="Arial"/>
          <w:sz w:val="24"/>
          <w:szCs w:val="24"/>
          <w:lang w:val="en-US"/>
        </w:rPr>
        <w:tab/>
      </w:r>
      <w:r w:rsidR="000A7439">
        <w:rPr>
          <w:rFonts w:ascii="Arial" w:hAnsi="Arial" w:cs="Arial"/>
          <w:sz w:val="24"/>
          <w:szCs w:val="24"/>
          <w:lang w:val="en-US"/>
        </w:rPr>
        <w:t xml:space="preserve"> </w:t>
      </w:r>
      <w:r w:rsidR="00D87133">
        <w:rPr>
          <w:rFonts w:ascii="Arial" w:hAnsi="Arial" w:cs="Arial"/>
          <w:sz w:val="24"/>
          <w:szCs w:val="24"/>
          <w:lang w:val="en-US"/>
        </w:rPr>
        <w:t>TOMMASI J</w:t>
      </w:r>
    </w:p>
    <w:p w14:paraId="4298A531" w14:textId="77777777" w:rsidR="0081267F" w:rsidRDefault="0081267F" w:rsidP="00A60EE7">
      <w:pPr>
        <w:spacing w:after="0" w:line="360" w:lineRule="auto"/>
        <w:ind w:left="1440" w:hanging="1440"/>
        <w:jc w:val="both"/>
        <w:rPr>
          <w:rFonts w:ascii="Arial" w:hAnsi="Arial" w:cs="Arial"/>
          <w:b/>
          <w:sz w:val="24"/>
          <w:szCs w:val="24"/>
          <w:lang w:val="en-US"/>
        </w:rPr>
      </w:pPr>
    </w:p>
    <w:p w14:paraId="5C7DE7F8" w14:textId="7138760D" w:rsidR="00E4199A" w:rsidRPr="006D01B9" w:rsidRDefault="0081267F" w:rsidP="00E4199A">
      <w:pPr>
        <w:spacing w:after="0" w:line="360" w:lineRule="auto"/>
        <w:ind w:left="1440" w:hanging="1440"/>
        <w:rPr>
          <w:rFonts w:ascii="Arial" w:eastAsia="Times New Roman" w:hAnsi="Arial" w:cs="Arial"/>
          <w:color w:val="000000"/>
          <w:sz w:val="24"/>
          <w:szCs w:val="24"/>
          <w:lang w:eastAsia="en-ZA"/>
        </w:rPr>
      </w:pPr>
      <w:r>
        <w:rPr>
          <w:rFonts w:ascii="Arial" w:hAnsi="Arial" w:cs="Arial"/>
          <w:b/>
          <w:sz w:val="24"/>
          <w:szCs w:val="24"/>
          <w:lang w:val="en-US"/>
        </w:rPr>
        <w:t>Heard:</w:t>
      </w:r>
      <w:r w:rsidR="00E4199A" w:rsidRPr="00E4199A">
        <w:rPr>
          <w:rFonts w:ascii="Arial" w:eastAsia="Times New Roman" w:hAnsi="Arial" w:cs="Arial"/>
          <w:color w:val="000000"/>
          <w:sz w:val="24"/>
          <w:szCs w:val="24"/>
          <w:lang w:eastAsia="en-ZA"/>
        </w:rPr>
        <w:t xml:space="preserve"> </w:t>
      </w:r>
      <w:r w:rsidR="00E4199A">
        <w:rPr>
          <w:rFonts w:ascii="Arial" w:eastAsia="Times New Roman" w:hAnsi="Arial" w:cs="Arial"/>
          <w:color w:val="000000"/>
          <w:sz w:val="24"/>
          <w:szCs w:val="24"/>
          <w:lang w:eastAsia="en-ZA"/>
        </w:rPr>
        <w:tab/>
      </w:r>
      <w:r w:rsidR="00E4199A" w:rsidRPr="006D01B9">
        <w:rPr>
          <w:rFonts w:ascii="Arial" w:eastAsia="Times New Roman" w:hAnsi="Arial" w:cs="Arial"/>
          <w:color w:val="000000"/>
          <w:sz w:val="24"/>
          <w:szCs w:val="24"/>
          <w:lang w:eastAsia="en-ZA"/>
        </w:rPr>
        <w:t xml:space="preserve">5 </w:t>
      </w:r>
      <w:r w:rsidR="00E4199A">
        <w:rPr>
          <w:rFonts w:ascii="Arial" w:eastAsia="Times New Roman" w:hAnsi="Arial" w:cs="Arial"/>
          <w:color w:val="000000"/>
          <w:sz w:val="24"/>
          <w:szCs w:val="24"/>
          <w:lang w:eastAsia="en-ZA"/>
        </w:rPr>
        <w:t>-</w:t>
      </w:r>
      <w:r w:rsidR="00E4199A" w:rsidRPr="006D01B9">
        <w:rPr>
          <w:rFonts w:ascii="Arial" w:eastAsia="Times New Roman" w:hAnsi="Arial" w:cs="Arial"/>
          <w:color w:val="000000"/>
          <w:sz w:val="24"/>
          <w:szCs w:val="24"/>
          <w:lang w:eastAsia="en-ZA"/>
        </w:rPr>
        <w:t xml:space="preserve">18 May 2017, 23 May 2017, 21 </w:t>
      </w:r>
      <w:r w:rsidR="00E4199A">
        <w:rPr>
          <w:rFonts w:ascii="Arial" w:eastAsia="Times New Roman" w:hAnsi="Arial" w:cs="Arial"/>
          <w:color w:val="000000"/>
          <w:sz w:val="24"/>
          <w:szCs w:val="24"/>
          <w:lang w:eastAsia="en-ZA"/>
        </w:rPr>
        <w:t>-</w:t>
      </w:r>
      <w:r w:rsidR="00E4199A" w:rsidRPr="006D01B9">
        <w:rPr>
          <w:rFonts w:ascii="Arial" w:eastAsia="Times New Roman" w:hAnsi="Arial" w:cs="Arial"/>
          <w:color w:val="000000"/>
          <w:sz w:val="24"/>
          <w:szCs w:val="24"/>
          <w:lang w:eastAsia="en-ZA"/>
        </w:rPr>
        <w:t xml:space="preserve"> 24 August 2017, 28 </w:t>
      </w:r>
      <w:r w:rsidR="00E4199A">
        <w:rPr>
          <w:rFonts w:ascii="Arial" w:eastAsia="Times New Roman" w:hAnsi="Arial" w:cs="Arial"/>
          <w:color w:val="000000"/>
          <w:sz w:val="24"/>
          <w:szCs w:val="24"/>
          <w:lang w:eastAsia="en-ZA"/>
        </w:rPr>
        <w:t>&amp;</w:t>
      </w:r>
      <w:r w:rsidR="00E4199A" w:rsidRPr="006D01B9">
        <w:rPr>
          <w:rFonts w:ascii="Arial" w:eastAsia="Times New Roman" w:hAnsi="Arial" w:cs="Arial"/>
          <w:color w:val="000000"/>
          <w:sz w:val="24"/>
          <w:szCs w:val="24"/>
          <w:lang w:eastAsia="en-ZA"/>
        </w:rPr>
        <w:t xml:space="preserve"> 29 August 2017, 7 </w:t>
      </w:r>
      <w:r w:rsidR="00E4199A">
        <w:rPr>
          <w:rFonts w:ascii="Arial" w:eastAsia="Times New Roman" w:hAnsi="Arial" w:cs="Arial"/>
          <w:color w:val="000000"/>
          <w:sz w:val="24"/>
          <w:szCs w:val="24"/>
          <w:lang w:eastAsia="en-ZA"/>
        </w:rPr>
        <w:t>&amp;</w:t>
      </w:r>
      <w:r w:rsidR="00E4199A" w:rsidRPr="006D01B9">
        <w:rPr>
          <w:rFonts w:ascii="Arial" w:eastAsia="Times New Roman" w:hAnsi="Arial" w:cs="Arial"/>
          <w:color w:val="000000"/>
          <w:sz w:val="24"/>
          <w:szCs w:val="24"/>
          <w:lang w:eastAsia="en-ZA"/>
        </w:rPr>
        <w:t xml:space="preserve"> 8 September 2017, 19 February 2018, 6 March 2018, 19 May 2018, 22 March 2018, 14 </w:t>
      </w:r>
      <w:r w:rsidR="00E4199A">
        <w:rPr>
          <w:rFonts w:ascii="Arial" w:eastAsia="Times New Roman" w:hAnsi="Arial" w:cs="Arial"/>
          <w:color w:val="000000"/>
          <w:sz w:val="24"/>
          <w:szCs w:val="24"/>
          <w:lang w:eastAsia="en-ZA"/>
        </w:rPr>
        <w:t>&amp;</w:t>
      </w:r>
      <w:r w:rsidR="00E4199A" w:rsidRPr="006D01B9">
        <w:rPr>
          <w:rFonts w:ascii="Arial" w:eastAsia="Times New Roman" w:hAnsi="Arial" w:cs="Arial"/>
          <w:color w:val="000000"/>
          <w:sz w:val="24"/>
          <w:szCs w:val="24"/>
          <w:lang w:eastAsia="en-ZA"/>
        </w:rPr>
        <w:t xml:space="preserve">, 17 January 2019, 21 </w:t>
      </w:r>
      <w:r w:rsidR="00E4199A">
        <w:rPr>
          <w:rFonts w:ascii="Arial" w:eastAsia="Times New Roman" w:hAnsi="Arial" w:cs="Arial"/>
          <w:color w:val="000000"/>
          <w:sz w:val="24"/>
          <w:szCs w:val="24"/>
          <w:lang w:eastAsia="en-ZA"/>
        </w:rPr>
        <w:t xml:space="preserve">&amp; </w:t>
      </w:r>
      <w:r w:rsidR="00E4199A" w:rsidRPr="006D01B9">
        <w:rPr>
          <w:rFonts w:ascii="Arial" w:eastAsia="Times New Roman" w:hAnsi="Arial" w:cs="Arial"/>
          <w:color w:val="000000"/>
          <w:sz w:val="24"/>
          <w:szCs w:val="24"/>
          <w:lang w:eastAsia="en-ZA"/>
        </w:rPr>
        <w:t>23 January 2019, 28 February 2019,</w:t>
      </w:r>
      <w:r w:rsidR="00E4199A">
        <w:rPr>
          <w:rFonts w:ascii="Arial" w:eastAsia="Times New Roman" w:hAnsi="Arial" w:cs="Arial"/>
          <w:color w:val="000000"/>
          <w:sz w:val="24"/>
          <w:szCs w:val="24"/>
          <w:lang w:eastAsia="en-ZA"/>
        </w:rPr>
        <w:t xml:space="preserve"> </w:t>
      </w:r>
      <w:r w:rsidR="00E4199A" w:rsidRPr="006D01B9">
        <w:rPr>
          <w:rFonts w:ascii="Arial" w:eastAsia="Times New Roman" w:hAnsi="Arial" w:cs="Arial"/>
          <w:color w:val="000000"/>
          <w:sz w:val="24"/>
          <w:szCs w:val="24"/>
          <w:lang w:eastAsia="en-ZA"/>
        </w:rPr>
        <w:t>20 February 2020, 21 February 2020,1 June  2020, 4 June 2020, 16 June 2020</w:t>
      </w:r>
    </w:p>
    <w:p w14:paraId="6B63F8AB" w14:textId="77777777" w:rsidR="00F70C7E" w:rsidRDefault="00F70C7E" w:rsidP="00A60EE7">
      <w:pPr>
        <w:spacing w:after="0" w:line="360" w:lineRule="auto"/>
        <w:jc w:val="both"/>
        <w:rPr>
          <w:rFonts w:ascii="Arial" w:hAnsi="Arial" w:cs="Arial"/>
          <w:b/>
          <w:bCs/>
          <w:sz w:val="24"/>
          <w:szCs w:val="24"/>
          <w:lang w:val="en-US"/>
        </w:rPr>
      </w:pPr>
    </w:p>
    <w:p w14:paraId="402B7B68" w14:textId="4FD91CC5" w:rsidR="00037FD8" w:rsidRDefault="00E4199A" w:rsidP="00A60EE7">
      <w:pPr>
        <w:spacing w:after="0" w:line="360" w:lineRule="auto"/>
        <w:jc w:val="both"/>
        <w:rPr>
          <w:rFonts w:ascii="Arial" w:hAnsi="Arial" w:cs="Arial"/>
          <w:sz w:val="24"/>
          <w:szCs w:val="24"/>
          <w:lang w:val="en-US"/>
        </w:rPr>
      </w:pPr>
      <w:r>
        <w:rPr>
          <w:rFonts w:ascii="Arial" w:hAnsi="Arial" w:cs="Arial"/>
          <w:b/>
          <w:bCs/>
          <w:sz w:val="24"/>
          <w:szCs w:val="24"/>
          <w:lang w:val="en-US"/>
        </w:rPr>
        <w:t>D</w:t>
      </w:r>
      <w:r w:rsidR="00037FD8" w:rsidRPr="00037FD8">
        <w:rPr>
          <w:rFonts w:ascii="Arial" w:hAnsi="Arial" w:cs="Arial"/>
          <w:b/>
          <w:bCs/>
          <w:sz w:val="24"/>
          <w:szCs w:val="24"/>
          <w:lang w:val="en-US"/>
        </w:rPr>
        <w:t>elivered</w:t>
      </w:r>
      <w:r w:rsidR="00037FD8" w:rsidRPr="00037FD8">
        <w:rPr>
          <w:rFonts w:ascii="Arial" w:hAnsi="Arial" w:cs="Arial"/>
          <w:sz w:val="24"/>
          <w:szCs w:val="24"/>
          <w:lang w:val="en-US"/>
        </w:rPr>
        <w:t>:</w:t>
      </w:r>
      <w:r w:rsidR="00037FD8" w:rsidRPr="00037FD8">
        <w:rPr>
          <w:rFonts w:ascii="Arial" w:hAnsi="Arial" w:cs="Arial"/>
          <w:sz w:val="24"/>
          <w:szCs w:val="24"/>
          <w:lang w:val="en-US"/>
        </w:rPr>
        <w:tab/>
      </w:r>
      <w:r w:rsidR="0039773A">
        <w:rPr>
          <w:rFonts w:ascii="Arial" w:hAnsi="Arial" w:cs="Arial"/>
          <w:sz w:val="24"/>
          <w:szCs w:val="24"/>
          <w:lang w:val="en-US"/>
        </w:rPr>
        <w:t>16 June 2020</w:t>
      </w:r>
    </w:p>
    <w:p w14:paraId="725AE29C" w14:textId="7535550C" w:rsidR="000350D4" w:rsidRPr="00037FD8" w:rsidRDefault="00546D93" w:rsidP="00A60EE7">
      <w:pPr>
        <w:spacing w:after="0" w:line="360" w:lineRule="auto"/>
        <w:jc w:val="both"/>
        <w:rPr>
          <w:rFonts w:ascii="Arial" w:hAnsi="Arial" w:cs="Arial"/>
          <w:b/>
          <w:sz w:val="24"/>
          <w:szCs w:val="24"/>
          <w:lang w:val="en-US"/>
        </w:rPr>
      </w:pPr>
      <w:r>
        <w:rPr>
          <w:rFonts w:ascii="Arial" w:hAnsi="Arial" w:cs="Arial"/>
          <w:b/>
          <w:bCs/>
          <w:sz w:val="24"/>
          <w:szCs w:val="24"/>
          <w:lang w:val="en-US"/>
        </w:rPr>
        <w:t>Reasons</w:t>
      </w:r>
      <w:r w:rsidR="000350D4" w:rsidRPr="00037FD8">
        <w:rPr>
          <w:rFonts w:ascii="Arial" w:hAnsi="Arial" w:cs="Arial"/>
          <w:sz w:val="24"/>
          <w:szCs w:val="24"/>
          <w:lang w:val="en-US"/>
        </w:rPr>
        <w:t>:</w:t>
      </w:r>
      <w:r w:rsidR="000350D4" w:rsidRPr="00037FD8">
        <w:rPr>
          <w:rFonts w:ascii="Arial" w:hAnsi="Arial" w:cs="Arial"/>
          <w:sz w:val="24"/>
          <w:szCs w:val="24"/>
          <w:lang w:val="en-US"/>
        </w:rPr>
        <w:tab/>
      </w:r>
      <w:r w:rsidR="00CC125A">
        <w:rPr>
          <w:rFonts w:ascii="Arial" w:hAnsi="Arial" w:cs="Arial"/>
          <w:sz w:val="24"/>
          <w:szCs w:val="24"/>
          <w:lang w:val="en-US"/>
        </w:rPr>
        <w:t>25</w:t>
      </w:r>
      <w:bookmarkStart w:id="0" w:name="_GoBack"/>
      <w:bookmarkEnd w:id="0"/>
      <w:r w:rsidR="000350D4">
        <w:rPr>
          <w:rFonts w:ascii="Arial" w:hAnsi="Arial" w:cs="Arial"/>
          <w:sz w:val="24"/>
          <w:szCs w:val="24"/>
          <w:lang w:val="en-US"/>
        </w:rPr>
        <w:t xml:space="preserve"> June 2020</w:t>
      </w:r>
    </w:p>
    <w:p w14:paraId="6FA80FEB" w14:textId="77777777" w:rsidR="00F70C7E" w:rsidRDefault="00F70C7E" w:rsidP="00A60EE7">
      <w:pPr>
        <w:spacing w:after="0" w:line="360" w:lineRule="auto"/>
        <w:jc w:val="both"/>
        <w:rPr>
          <w:rFonts w:ascii="Arial" w:hAnsi="Arial" w:cs="Arial"/>
          <w:b/>
          <w:sz w:val="24"/>
          <w:szCs w:val="24"/>
          <w:lang w:val="en-US"/>
        </w:rPr>
      </w:pPr>
    </w:p>
    <w:p w14:paraId="5F2A1CBF" w14:textId="262E6187" w:rsidR="0081267F" w:rsidRDefault="00037FD8" w:rsidP="00A60EE7">
      <w:pPr>
        <w:spacing w:after="0" w:line="360" w:lineRule="auto"/>
        <w:jc w:val="both"/>
        <w:rPr>
          <w:rFonts w:ascii="Arial" w:hAnsi="Arial" w:cs="Arial"/>
          <w:b/>
          <w:sz w:val="24"/>
          <w:szCs w:val="24"/>
          <w:lang w:val="en-US"/>
        </w:rPr>
      </w:pPr>
      <w:r w:rsidRPr="00037FD8">
        <w:rPr>
          <w:rFonts w:ascii="Arial" w:hAnsi="Arial" w:cs="Arial"/>
          <w:b/>
          <w:sz w:val="24"/>
          <w:szCs w:val="24"/>
          <w:lang w:val="en-US"/>
        </w:rPr>
        <w:t>Flynote:</w:t>
      </w:r>
      <w:r w:rsidR="00681689">
        <w:rPr>
          <w:rFonts w:ascii="Arial" w:hAnsi="Arial" w:cs="Arial"/>
          <w:b/>
          <w:sz w:val="24"/>
          <w:szCs w:val="24"/>
          <w:lang w:val="en-US"/>
        </w:rPr>
        <w:tab/>
      </w:r>
      <w:r w:rsidR="00D85CB7" w:rsidRPr="00D85CB7">
        <w:rPr>
          <w:rFonts w:ascii="Arial" w:hAnsi="Arial" w:cs="Arial"/>
          <w:sz w:val="24"/>
          <w:szCs w:val="24"/>
          <w:lang w:val="en-US"/>
        </w:rPr>
        <w:t>Expert evidence — DNA analysis —</w:t>
      </w:r>
      <w:r w:rsidR="00D85CB7">
        <w:rPr>
          <w:rFonts w:ascii="Arial" w:hAnsi="Arial" w:cs="Arial"/>
          <w:sz w:val="24"/>
          <w:szCs w:val="24"/>
          <w:lang w:val="en-US"/>
        </w:rPr>
        <w:t xml:space="preserve">sealed rape kit with identifying serial number handed to investigating officer – sealed rape kit handed for Forensic analysis </w:t>
      </w:r>
      <w:r w:rsidR="00D85CB7">
        <w:rPr>
          <w:rFonts w:ascii="Arial" w:hAnsi="Arial" w:cs="Arial"/>
          <w:sz w:val="24"/>
          <w:szCs w:val="24"/>
          <w:lang w:val="en-US"/>
        </w:rPr>
        <w:lastRenderedPageBreak/>
        <w:t xml:space="preserve">- </w:t>
      </w:r>
      <w:r w:rsidR="00D85CB7" w:rsidRPr="00D85CB7">
        <w:rPr>
          <w:rFonts w:ascii="Arial" w:hAnsi="Arial" w:cs="Arial"/>
          <w:sz w:val="24"/>
          <w:szCs w:val="24"/>
          <w:lang w:val="en-US"/>
        </w:rPr>
        <w:t xml:space="preserve">Chain of handling of samples from collection to analysis </w:t>
      </w:r>
      <w:r w:rsidR="00D85CB7">
        <w:rPr>
          <w:rFonts w:ascii="Arial" w:hAnsi="Arial" w:cs="Arial"/>
          <w:sz w:val="24"/>
          <w:szCs w:val="24"/>
          <w:lang w:val="en-US"/>
        </w:rPr>
        <w:t xml:space="preserve">found </w:t>
      </w:r>
      <w:r w:rsidR="00D85CB7" w:rsidRPr="00D85CB7">
        <w:rPr>
          <w:rFonts w:ascii="Arial" w:hAnsi="Arial" w:cs="Arial"/>
          <w:sz w:val="24"/>
          <w:szCs w:val="24"/>
          <w:lang w:val="en-US"/>
        </w:rPr>
        <w:t>to be properly presented.</w:t>
      </w:r>
      <w:r w:rsidR="00D85CB7">
        <w:rPr>
          <w:rFonts w:ascii="Arial" w:hAnsi="Arial" w:cs="Arial"/>
          <w:sz w:val="24"/>
          <w:szCs w:val="24"/>
          <w:lang w:val="en-US"/>
        </w:rPr>
        <w:t xml:space="preserve"> </w:t>
      </w:r>
    </w:p>
    <w:p w14:paraId="1D77A2B5" w14:textId="77777777" w:rsidR="00F70C7E" w:rsidRDefault="00F70C7E" w:rsidP="00A60EE7">
      <w:pPr>
        <w:spacing w:after="0" w:line="360" w:lineRule="auto"/>
        <w:jc w:val="both"/>
        <w:rPr>
          <w:rFonts w:ascii="Arial" w:hAnsi="Arial" w:cs="Arial"/>
          <w:b/>
          <w:sz w:val="24"/>
          <w:szCs w:val="24"/>
          <w:lang w:val="en-US"/>
        </w:rPr>
      </w:pPr>
    </w:p>
    <w:p w14:paraId="765CB227" w14:textId="01EC4EB2" w:rsidR="0081267F" w:rsidRDefault="0081267F" w:rsidP="00A60EE7">
      <w:pPr>
        <w:spacing w:after="0" w:line="360" w:lineRule="auto"/>
        <w:jc w:val="both"/>
        <w:rPr>
          <w:rFonts w:ascii="Arial" w:hAnsi="Arial" w:cs="Arial"/>
          <w:b/>
          <w:sz w:val="24"/>
          <w:szCs w:val="24"/>
          <w:lang w:val="en-US"/>
        </w:rPr>
      </w:pPr>
      <w:r>
        <w:rPr>
          <w:rFonts w:ascii="Arial" w:hAnsi="Arial" w:cs="Arial"/>
          <w:b/>
          <w:sz w:val="24"/>
          <w:szCs w:val="24"/>
          <w:lang w:val="en-US"/>
        </w:rPr>
        <w:t>Summary:</w:t>
      </w:r>
      <w:r w:rsidR="00037FD8" w:rsidRPr="00037FD8">
        <w:rPr>
          <w:rFonts w:ascii="Arial" w:hAnsi="Arial" w:cs="Arial"/>
          <w:b/>
          <w:sz w:val="24"/>
          <w:szCs w:val="24"/>
          <w:lang w:val="en-US"/>
        </w:rPr>
        <w:t xml:space="preserve"> </w:t>
      </w:r>
      <w:r w:rsidR="00416B91">
        <w:rPr>
          <w:rFonts w:ascii="Arial" w:hAnsi="Arial" w:cs="Arial"/>
          <w:b/>
          <w:sz w:val="24"/>
          <w:szCs w:val="24"/>
          <w:lang w:val="en-US"/>
        </w:rPr>
        <w:tab/>
      </w:r>
      <w:r w:rsidR="00A81A78">
        <w:rPr>
          <w:rFonts w:ascii="Arial" w:hAnsi="Arial" w:cs="Arial"/>
          <w:sz w:val="24"/>
          <w:szCs w:val="24"/>
          <w:lang w:val="en-US"/>
        </w:rPr>
        <w:t xml:space="preserve">The deceased was seen in the company of the accused and another person the evening before her body was </w:t>
      </w:r>
      <w:r w:rsidR="00182128">
        <w:rPr>
          <w:rFonts w:ascii="Arial" w:hAnsi="Arial" w:cs="Arial"/>
          <w:sz w:val="24"/>
          <w:szCs w:val="24"/>
          <w:lang w:val="en-US"/>
        </w:rPr>
        <w:t>discovered. The cause of death was strangulation and there were signs of sexual assault. The husband reported that a black radio and cell phone was stolen. The State led evidence of DNA analysis which shows that the DNA of the accused was found in the vestibule of the deceased. The court rejected the accused’s denial that he was last seen in the company of the deceased as false</w:t>
      </w:r>
      <w:r w:rsidR="00681689">
        <w:rPr>
          <w:rFonts w:ascii="Arial" w:hAnsi="Arial" w:cs="Arial"/>
          <w:sz w:val="24"/>
          <w:szCs w:val="24"/>
          <w:lang w:val="en-US"/>
        </w:rPr>
        <w:t xml:space="preserve"> beyond reasonable doubt and the accused was convicted of murder and having c</w:t>
      </w:r>
      <w:r w:rsidR="00681689">
        <w:rPr>
          <w:rFonts w:ascii="Arial" w:hAnsi="Arial" w:cs="Arial"/>
          <w:sz w:val="24"/>
          <w:szCs w:val="24"/>
        </w:rPr>
        <w:t>contravened section 2(1)(a) of the Combating of Rape Act, 8 of 2000 – Rape</w:t>
      </w:r>
      <w:r w:rsidR="00681689">
        <w:rPr>
          <w:rFonts w:ascii="Arial" w:hAnsi="Arial" w:cs="Arial"/>
          <w:sz w:val="24"/>
          <w:szCs w:val="24"/>
          <w:lang w:val="en-US"/>
        </w:rPr>
        <w:t xml:space="preserve">. No evidence was found to prove that the accused was guilty of housebreaking with the intent to steal and theft and robbery with aggravating circumstances. </w:t>
      </w:r>
    </w:p>
    <w:p w14:paraId="5D2B74E2" w14:textId="77777777" w:rsidR="0081267F" w:rsidRDefault="0081267F" w:rsidP="00A60EE7">
      <w:pPr>
        <w:spacing w:after="0" w:line="360" w:lineRule="auto"/>
        <w:jc w:val="both"/>
        <w:rPr>
          <w:rFonts w:ascii="Arial" w:hAnsi="Arial" w:cs="Arial"/>
          <w:b/>
          <w:sz w:val="24"/>
          <w:szCs w:val="24"/>
          <w:lang w:val="en-US"/>
        </w:rPr>
      </w:pPr>
    </w:p>
    <w:p w14:paraId="672FDF89" w14:textId="77777777" w:rsidR="00037FD8" w:rsidRPr="00037FD8" w:rsidRDefault="00FC26D5" w:rsidP="00C00ADF">
      <w:pPr>
        <w:spacing w:after="0" w:line="360" w:lineRule="auto"/>
        <w:jc w:val="both"/>
        <w:rPr>
          <w:rFonts w:ascii="Arial" w:hAnsi="Arial" w:cs="Arial"/>
          <w:bCs/>
          <w:sz w:val="24"/>
          <w:szCs w:val="24"/>
          <w:lang w:val="en-US"/>
        </w:rPr>
      </w:pPr>
      <w:r>
        <w:rPr>
          <w:rFonts w:ascii="Arial" w:hAnsi="Arial" w:cs="Arial"/>
          <w:b/>
          <w:bCs/>
          <w:sz w:val="24"/>
          <w:szCs w:val="24"/>
          <w:lang w:val="en-US"/>
        </w:rPr>
        <w:pict w14:anchorId="23C87609">
          <v:rect id="_x0000_i1025" style="width:0;height:1.5pt" o:hralign="center" o:hrstd="t" o:hr="t" fillcolor="#a0a0a0" stroked="f"/>
        </w:pict>
      </w:r>
    </w:p>
    <w:p w14:paraId="329F7804" w14:textId="77777777" w:rsidR="00037FD8" w:rsidRPr="00037FD8" w:rsidRDefault="00037FD8" w:rsidP="00C00ADF">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14:paraId="2ACC04DA" w14:textId="77777777" w:rsidR="00037FD8" w:rsidRPr="00037FD8" w:rsidRDefault="00037FD8" w:rsidP="00C00ADF">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14:paraId="6FE2D90A" w14:textId="77777777" w:rsidR="00037FD8" w:rsidRDefault="00037FD8" w:rsidP="00C00ADF">
      <w:pPr>
        <w:spacing w:after="0" w:line="360" w:lineRule="auto"/>
        <w:ind w:left="1440" w:hanging="720"/>
        <w:jc w:val="both"/>
        <w:rPr>
          <w:rFonts w:ascii="Arial" w:hAnsi="Arial" w:cs="Arial"/>
          <w:sz w:val="24"/>
          <w:szCs w:val="24"/>
          <w:lang w:val="en-US"/>
        </w:rPr>
      </w:pPr>
    </w:p>
    <w:p w14:paraId="6CAD3729" w14:textId="7A7777FB" w:rsidR="00541366" w:rsidRDefault="00541366" w:rsidP="00C00ADF">
      <w:pPr>
        <w:spacing w:line="360" w:lineRule="auto"/>
        <w:jc w:val="both"/>
        <w:rPr>
          <w:rFonts w:ascii="Arial" w:hAnsi="Arial" w:cs="Arial"/>
          <w:sz w:val="24"/>
          <w:szCs w:val="24"/>
        </w:rPr>
      </w:pPr>
      <w:r>
        <w:rPr>
          <w:rFonts w:ascii="Arial" w:hAnsi="Arial" w:cs="Arial"/>
          <w:sz w:val="24"/>
          <w:szCs w:val="24"/>
        </w:rPr>
        <w:t xml:space="preserve">1. Count 1 – </w:t>
      </w:r>
      <w:r w:rsidR="00E4199A">
        <w:rPr>
          <w:rFonts w:ascii="Arial" w:hAnsi="Arial" w:cs="Arial"/>
          <w:sz w:val="24"/>
          <w:szCs w:val="24"/>
        </w:rPr>
        <w:t>M</w:t>
      </w:r>
      <w:r>
        <w:rPr>
          <w:rFonts w:ascii="Arial" w:hAnsi="Arial" w:cs="Arial"/>
          <w:sz w:val="24"/>
          <w:szCs w:val="24"/>
        </w:rPr>
        <w:t>urder – The accused is found guilty of murder with direct intent;</w:t>
      </w:r>
    </w:p>
    <w:p w14:paraId="4C2A1AB4" w14:textId="71C78508" w:rsidR="00541366" w:rsidRDefault="000350D4" w:rsidP="00C00ADF">
      <w:pPr>
        <w:spacing w:line="360" w:lineRule="auto"/>
        <w:jc w:val="both"/>
        <w:rPr>
          <w:rFonts w:ascii="Arial" w:hAnsi="Arial" w:cs="Arial"/>
          <w:sz w:val="24"/>
          <w:szCs w:val="24"/>
        </w:rPr>
      </w:pPr>
      <w:r>
        <w:rPr>
          <w:rFonts w:ascii="Arial" w:hAnsi="Arial" w:cs="Arial"/>
          <w:sz w:val="24"/>
          <w:szCs w:val="24"/>
        </w:rPr>
        <w:t>2. Count 2</w:t>
      </w:r>
      <w:r w:rsidR="00A81A78">
        <w:rPr>
          <w:rFonts w:ascii="Arial" w:hAnsi="Arial" w:cs="Arial"/>
          <w:sz w:val="24"/>
          <w:szCs w:val="24"/>
        </w:rPr>
        <w:t xml:space="preserve"> - </w:t>
      </w:r>
      <w:r w:rsidR="00541366">
        <w:rPr>
          <w:rFonts w:ascii="Arial" w:hAnsi="Arial" w:cs="Arial"/>
          <w:sz w:val="24"/>
          <w:szCs w:val="24"/>
        </w:rPr>
        <w:t xml:space="preserve">Robbery with aggravating circumstances as defined in section 1 of Act 51 of 1977 </w:t>
      </w:r>
      <w:r w:rsidR="00F478C4">
        <w:rPr>
          <w:rFonts w:ascii="Arial" w:hAnsi="Arial" w:cs="Arial"/>
          <w:sz w:val="24"/>
          <w:szCs w:val="24"/>
        </w:rPr>
        <w:t xml:space="preserve">– </w:t>
      </w:r>
      <w:r w:rsidR="00A81A78">
        <w:rPr>
          <w:rFonts w:ascii="Arial" w:hAnsi="Arial" w:cs="Arial"/>
          <w:sz w:val="24"/>
          <w:szCs w:val="24"/>
        </w:rPr>
        <w:t xml:space="preserve">The accused is found </w:t>
      </w:r>
      <w:r w:rsidR="00F478C4">
        <w:rPr>
          <w:rFonts w:ascii="Arial" w:hAnsi="Arial" w:cs="Arial"/>
          <w:sz w:val="24"/>
          <w:szCs w:val="24"/>
        </w:rPr>
        <w:t>not guilty</w:t>
      </w:r>
    </w:p>
    <w:p w14:paraId="064F3A25" w14:textId="384F3253" w:rsidR="00541366" w:rsidRDefault="00541366" w:rsidP="00C00ADF">
      <w:pPr>
        <w:spacing w:line="360" w:lineRule="auto"/>
        <w:jc w:val="both"/>
        <w:rPr>
          <w:rFonts w:ascii="Arial" w:hAnsi="Arial" w:cs="Arial"/>
          <w:sz w:val="24"/>
          <w:szCs w:val="24"/>
        </w:rPr>
      </w:pPr>
      <w:r>
        <w:rPr>
          <w:rFonts w:ascii="Arial" w:hAnsi="Arial" w:cs="Arial"/>
          <w:sz w:val="24"/>
          <w:szCs w:val="24"/>
        </w:rPr>
        <w:t xml:space="preserve">3. Count 3 – </w:t>
      </w:r>
      <w:r w:rsidR="00F478C4">
        <w:rPr>
          <w:rFonts w:ascii="Arial" w:hAnsi="Arial" w:cs="Arial"/>
          <w:sz w:val="24"/>
          <w:szCs w:val="24"/>
        </w:rPr>
        <w:t>Contravening</w:t>
      </w:r>
      <w:r>
        <w:rPr>
          <w:rFonts w:ascii="Arial" w:hAnsi="Arial" w:cs="Arial"/>
          <w:sz w:val="24"/>
          <w:szCs w:val="24"/>
        </w:rPr>
        <w:t xml:space="preserve"> section 2(1)(a) read with sections 1, 2(2), 2(3), 3, 4, 5, 6 and 7 of the Combating o</w:t>
      </w:r>
      <w:r w:rsidR="00A81A78">
        <w:rPr>
          <w:rFonts w:ascii="Arial" w:hAnsi="Arial" w:cs="Arial"/>
          <w:sz w:val="24"/>
          <w:szCs w:val="24"/>
        </w:rPr>
        <w:t>f Rape Act, 8 of 2000 – Rape – T</w:t>
      </w:r>
      <w:r>
        <w:rPr>
          <w:rFonts w:ascii="Arial" w:hAnsi="Arial" w:cs="Arial"/>
          <w:sz w:val="24"/>
          <w:szCs w:val="24"/>
        </w:rPr>
        <w:t>he accused is found guilty.</w:t>
      </w:r>
    </w:p>
    <w:p w14:paraId="1991B27A" w14:textId="11A9C8CE" w:rsidR="00541366" w:rsidRPr="00F70C7E" w:rsidRDefault="00541366" w:rsidP="00F70C7E">
      <w:pPr>
        <w:spacing w:line="360" w:lineRule="auto"/>
        <w:jc w:val="both"/>
        <w:rPr>
          <w:rFonts w:ascii="Arial" w:hAnsi="Arial" w:cs="Arial"/>
          <w:sz w:val="24"/>
          <w:szCs w:val="24"/>
        </w:rPr>
      </w:pPr>
      <w:r>
        <w:rPr>
          <w:rFonts w:ascii="Arial" w:hAnsi="Arial" w:cs="Arial"/>
          <w:sz w:val="24"/>
          <w:szCs w:val="24"/>
        </w:rPr>
        <w:t>4. Housebreaking wi</w:t>
      </w:r>
      <w:r w:rsidR="00A81A78">
        <w:rPr>
          <w:rFonts w:ascii="Arial" w:hAnsi="Arial" w:cs="Arial"/>
          <w:sz w:val="24"/>
          <w:szCs w:val="24"/>
        </w:rPr>
        <w:t>th intent to steal and theft – T</w:t>
      </w:r>
      <w:r>
        <w:rPr>
          <w:rFonts w:ascii="Arial" w:hAnsi="Arial" w:cs="Arial"/>
          <w:sz w:val="24"/>
          <w:szCs w:val="24"/>
        </w:rPr>
        <w:t>he accused is found not guilty.</w:t>
      </w:r>
    </w:p>
    <w:p w14:paraId="0578A427" w14:textId="77777777" w:rsidR="00037FD8" w:rsidRPr="00037FD8" w:rsidRDefault="00FC26D5" w:rsidP="00C00ADF">
      <w:pPr>
        <w:spacing w:after="0" w:line="360" w:lineRule="auto"/>
        <w:jc w:val="both"/>
        <w:rPr>
          <w:rFonts w:ascii="Arial" w:hAnsi="Arial" w:cs="Arial"/>
          <w:bCs/>
          <w:sz w:val="24"/>
          <w:szCs w:val="24"/>
          <w:lang w:val="en-US"/>
        </w:rPr>
      </w:pPr>
      <w:r>
        <w:rPr>
          <w:rFonts w:ascii="Arial" w:hAnsi="Arial" w:cs="Arial"/>
          <w:bCs/>
          <w:sz w:val="24"/>
          <w:szCs w:val="24"/>
          <w:lang w:val="en-US"/>
        </w:rPr>
        <w:pict w14:anchorId="5C65074B">
          <v:rect id="_x0000_i1026" style="width:0;height:1.5pt" o:hralign="center" o:hrstd="t" o:hr="t" fillcolor="#a0a0a0" stroked="f"/>
        </w:pict>
      </w:r>
    </w:p>
    <w:p w14:paraId="003E17A1" w14:textId="642F56F6" w:rsidR="00037FD8" w:rsidRPr="00037FD8" w:rsidRDefault="00F70C7E" w:rsidP="00C00ADF">
      <w:pPr>
        <w:spacing w:after="0" w:line="360" w:lineRule="auto"/>
        <w:jc w:val="center"/>
        <w:rPr>
          <w:rFonts w:ascii="Arial" w:hAnsi="Arial" w:cs="Arial"/>
          <w:b/>
          <w:sz w:val="24"/>
          <w:szCs w:val="24"/>
          <w:lang w:val="en-US"/>
        </w:rPr>
      </w:pPr>
      <w:r>
        <w:rPr>
          <w:rFonts w:ascii="Arial" w:hAnsi="Arial" w:cs="Arial"/>
          <w:b/>
          <w:sz w:val="24"/>
          <w:szCs w:val="24"/>
          <w:lang w:val="en-US"/>
        </w:rPr>
        <w:t>JUDG</w:t>
      </w:r>
      <w:r w:rsidR="00A059A1">
        <w:rPr>
          <w:rFonts w:ascii="Arial" w:hAnsi="Arial" w:cs="Arial"/>
          <w:b/>
          <w:sz w:val="24"/>
          <w:szCs w:val="24"/>
          <w:lang w:val="en-US"/>
        </w:rPr>
        <w:t xml:space="preserve">MENT </w:t>
      </w:r>
    </w:p>
    <w:p w14:paraId="691D3C73" w14:textId="77777777" w:rsidR="00037FD8" w:rsidRPr="00037FD8" w:rsidRDefault="00FC26D5" w:rsidP="00C00ADF">
      <w:pPr>
        <w:spacing w:after="0" w:line="360" w:lineRule="auto"/>
        <w:jc w:val="both"/>
        <w:rPr>
          <w:rFonts w:ascii="Arial" w:hAnsi="Arial" w:cs="Arial"/>
          <w:b/>
          <w:sz w:val="24"/>
          <w:szCs w:val="24"/>
          <w:lang w:val="en-US"/>
        </w:rPr>
      </w:pPr>
      <w:r>
        <w:rPr>
          <w:rFonts w:ascii="Arial" w:hAnsi="Arial" w:cs="Arial"/>
          <w:bCs/>
          <w:sz w:val="24"/>
          <w:szCs w:val="24"/>
          <w:lang w:val="en-US"/>
        </w:rPr>
        <w:pict w14:anchorId="2AD5A1C9">
          <v:rect id="_x0000_i1027" style="width:0;height:1.5pt" o:hralign="center" o:hrstd="t" o:hr="t" fillcolor="#a0a0a0" stroked="f"/>
        </w:pict>
      </w:r>
    </w:p>
    <w:p w14:paraId="21A4F421" w14:textId="77777777" w:rsidR="00037FD8" w:rsidRPr="00037FD8" w:rsidRDefault="00037FD8" w:rsidP="00C00ADF">
      <w:pPr>
        <w:spacing w:after="0" w:line="360" w:lineRule="auto"/>
        <w:ind w:left="1440" w:hanging="1440"/>
        <w:jc w:val="both"/>
        <w:rPr>
          <w:rFonts w:ascii="Arial" w:hAnsi="Arial" w:cs="Arial"/>
          <w:sz w:val="24"/>
          <w:szCs w:val="24"/>
          <w:lang w:val="en-US"/>
        </w:rPr>
      </w:pPr>
    </w:p>
    <w:p w14:paraId="50364A83" w14:textId="77777777" w:rsidR="00037FD8" w:rsidRDefault="0081267F" w:rsidP="00C00ADF">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r w:rsidR="00037FD8" w:rsidRPr="00037FD8">
        <w:rPr>
          <w:rFonts w:ascii="Arial" w:hAnsi="Arial" w:cs="Arial"/>
          <w:sz w:val="24"/>
          <w:szCs w:val="24"/>
          <w:lang w:val="en-US"/>
        </w:rPr>
        <w:t>:</w:t>
      </w:r>
    </w:p>
    <w:p w14:paraId="4DD56A17" w14:textId="77777777" w:rsidR="000A7439" w:rsidRPr="00037FD8" w:rsidRDefault="000A7439" w:rsidP="00C00ADF">
      <w:pPr>
        <w:spacing w:after="0" w:line="360" w:lineRule="auto"/>
        <w:ind w:left="1440" w:hanging="1440"/>
        <w:jc w:val="both"/>
        <w:rPr>
          <w:rFonts w:ascii="Arial" w:hAnsi="Arial" w:cs="Arial"/>
          <w:b/>
          <w:i/>
          <w:sz w:val="24"/>
          <w:szCs w:val="24"/>
          <w:lang w:val="en-US"/>
        </w:rPr>
      </w:pPr>
    </w:p>
    <w:p w14:paraId="0F53E0C8" w14:textId="693C50FD" w:rsidR="00A059A1" w:rsidRDefault="00A059A1" w:rsidP="00C00AD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8F4F3D">
        <w:rPr>
          <w:rFonts w:ascii="Arial" w:hAnsi="Arial" w:cs="Arial"/>
          <w:sz w:val="24"/>
          <w:szCs w:val="24"/>
        </w:rPr>
        <w:t xml:space="preserve">The accused herein </w:t>
      </w:r>
      <w:r w:rsidR="000350D4">
        <w:rPr>
          <w:rFonts w:ascii="Arial" w:hAnsi="Arial" w:cs="Arial"/>
          <w:sz w:val="24"/>
          <w:szCs w:val="24"/>
        </w:rPr>
        <w:t>faced four</w:t>
      </w:r>
      <w:r w:rsidR="0047260A">
        <w:rPr>
          <w:rFonts w:ascii="Arial" w:hAnsi="Arial" w:cs="Arial"/>
          <w:sz w:val="24"/>
          <w:szCs w:val="24"/>
        </w:rPr>
        <w:t xml:space="preserve"> counts i.e. </w:t>
      </w:r>
      <w:r w:rsidRPr="008F4F3D">
        <w:rPr>
          <w:rFonts w:ascii="Arial" w:hAnsi="Arial" w:cs="Arial"/>
          <w:sz w:val="24"/>
          <w:szCs w:val="24"/>
        </w:rPr>
        <w:t xml:space="preserve">murder, robbery with aggravating circumstances, contravening section 2(1)(a) of the Combating of Rape Act, 8 of 2000 </w:t>
      </w:r>
      <w:r w:rsidRPr="008F4F3D">
        <w:rPr>
          <w:rFonts w:ascii="Arial" w:hAnsi="Arial" w:cs="Arial"/>
          <w:sz w:val="24"/>
          <w:szCs w:val="24"/>
        </w:rPr>
        <w:lastRenderedPageBreak/>
        <w:t>– Rape and housebreaking with intent to steal and theft. The accused pleaded not guilty</w:t>
      </w:r>
      <w:r w:rsidR="0047260A">
        <w:rPr>
          <w:rFonts w:ascii="Arial" w:hAnsi="Arial" w:cs="Arial"/>
          <w:sz w:val="24"/>
          <w:szCs w:val="24"/>
        </w:rPr>
        <w:t xml:space="preserve"> to all counts</w:t>
      </w:r>
      <w:r w:rsidRPr="008F4F3D">
        <w:rPr>
          <w:rFonts w:ascii="Arial" w:hAnsi="Arial" w:cs="Arial"/>
          <w:sz w:val="24"/>
          <w:szCs w:val="24"/>
        </w:rPr>
        <w:t>.</w:t>
      </w:r>
    </w:p>
    <w:p w14:paraId="1FE305C4" w14:textId="76124032" w:rsidR="009C0182" w:rsidRDefault="00A059A1" w:rsidP="00C00AD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w:t>
      </w:r>
      <w:r w:rsidRPr="008F4F3D">
        <w:rPr>
          <w:rFonts w:ascii="Arial" w:hAnsi="Arial" w:cs="Arial"/>
          <w:sz w:val="24"/>
          <w:szCs w:val="24"/>
        </w:rPr>
        <w:t xml:space="preserve">n 19 March 2012 </w:t>
      </w:r>
      <w:r>
        <w:rPr>
          <w:rFonts w:ascii="Arial" w:hAnsi="Arial" w:cs="Arial"/>
          <w:sz w:val="24"/>
          <w:szCs w:val="24"/>
        </w:rPr>
        <w:t xml:space="preserve">the accused and one Khariseb were </w:t>
      </w:r>
      <w:r w:rsidRPr="008F4F3D">
        <w:rPr>
          <w:rFonts w:ascii="Arial" w:hAnsi="Arial" w:cs="Arial"/>
          <w:sz w:val="24"/>
          <w:szCs w:val="24"/>
        </w:rPr>
        <w:t>seen in the company of</w:t>
      </w:r>
      <w:r w:rsidR="00F478C4">
        <w:rPr>
          <w:rFonts w:ascii="Arial" w:hAnsi="Arial" w:cs="Arial"/>
          <w:sz w:val="24"/>
          <w:szCs w:val="24"/>
        </w:rPr>
        <w:t xml:space="preserve"> the deceased at Okanyothi </w:t>
      </w:r>
      <w:r w:rsidR="00F478C4" w:rsidRPr="00F478C4">
        <w:rPr>
          <w:rFonts w:ascii="Arial" w:hAnsi="Arial" w:cs="Arial"/>
          <w:i/>
          <w:sz w:val="24"/>
          <w:szCs w:val="24"/>
        </w:rPr>
        <w:t>cuca</w:t>
      </w:r>
      <w:r w:rsidR="00F478C4">
        <w:rPr>
          <w:rFonts w:ascii="Arial" w:hAnsi="Arial" w:cs="Arial"/>
          <w:sz w:val="24"/>
          <w:szCs w:val="24"/>
        </w:rPr>
        <w:t xml:space="preserve"> s</w:t>
      </w:r>
      <w:r w:rsidRPr="008F4F3D">
        <w:rPr>
          <w:rFonts w:ascii="Arial" w:hAnsi="Arial" w:cs="Arial"/>
          <w:sz w:val="24"/>
          <w:szCs w:val="24"/>
        </w:rPr>
        <w:t xml:space="preserve">hops in the district of Ondangwa. The </w:t>
      </w:r>
      <w:r>
        <w:rPr>
          <w:rFonts w:ascii="Arial" w:hAnsi="Arial" w:cs="Arial"/>
          <w:sz w:val="24"/>
          <w:szCs w:val="24"/>
        </w:rPr>
        <w:t xml:space="preserve">next morning the body of the </w:t>
      </w:r>
      <w:r w:rsidRPr="008F4F3D">
        <w:rPr>
          <w:rFonts w:ascii="Arial" w:hAnsi="Arial" w:cs="Arial"/>
          <w:sz w:val="24"/>
          <w:szCs w:val="24"/>
        </w:rPr>
        <w:t>deceased</w:t>
      </w:r>
      <w:r>
        <w:rPr>
          <w:rFonts w:ascii="Arial" w:hAnsi="Arial" w:cs="Arial"/>
          <w:sz w:val="24"/>
          <w:szCs w:val="24"/>
        </w:rPr>
        <w:t>,</w:t>
      </w:r>
      <w:r w:rsidR="0047260A">
        <w:rPr>
          <w:rFonts w:ascii="Arial" w:hAnsi="Arial" w:cs="Arial"/>
          <w:sz w:val="24"/>
          <w:szCs w:val="24"/>
        </w:rPr>
        <w:t xml:space="preserve"> half naked, was found </w:t>
      </w:r>
      <w:r w:rsidRPr="008F4F3D">
        <w:rPr>
          <w:rFonts w:ascii="Arial" w:hAnsi="Arial" w:cs="Arial"/>
          <w:sz w:val="24"/>
          <w:szCs w:val="24"/>
        </w:rPr>
        <w:t>near a water</w:t>
      </w:r>
      <w:r>
        <w:rPr>
          <w:rFonts w:ascii="Arial" w:hAnsi="Arial" w:cs="Arial"/>
          <w:sz w:val="24"/>
          <w:szCs w:val="24"/>
        </w:rPr>
        <w:t xml:space="preserve"> </w:t>
      </w:r>
      <w:r w:rsidRPr="008F4F3D">
        <w:rPr>
          <w:rFonts w:ascii="Arial" w:hAnsi="Arial" w:cs="Arial"/>
          <w:sz w:val="24"/>
          <w:szCs w:val="24"/>
        </w:rPr>
        <w:t xml:space="preserve">pond with her belongings scattered in the vicinity of her body. </w:t>
      </w:r>
      <w:r>
        <w:rPr>
          <w:rFonts w:ascii="Arial" w:hAnsi="Arial" w:cs="Arial"/>
          <w:sz w:val="24"/>
          <w:szCs w:val="24"/>
        </w:rPr>
        <w:t xml:space="preserve">The </w:t>
      </w:r>
      <w:r w:rsidR="00A552CF">
        <w:rPr>
          <w:rFonts w:ascii="Arial" w:hAnsi="Arial" w:cs="Arial"/>
          <w:sz w:val="24"/>
          <w:szCs w:val="24"/>
        </w:rPr>
        <w:t>s</w:t>
      </w:r>
      <w:r>
        <w:rPr>
          <w:rFonts w:ascii="Arial" w:hAnsi="Arial" w:cs="Arial"/>
          <w:sz w:val="24"/>
          <w:szCs w:val="24"/>
        </w:rPr>
        <w:t>tate</w:t>
      </w:r>
      <w:r w:rsidR="0047260A">
        <w:rPr>
          <w:rFonts w:ascii="Arial" w:hAnsi="Arial" w:cs="Arial"/>
          <w:sz w:val="24"/>
          <w:szCs w:val="24"/>
        </w:rPr>
        <w:t>’s</w:t>
      </w:r>
      <w:r>
        <w:rPr>
          <w:rFonts w:ascii="Arial" w:hAnsi="Arial" w:cs="Arial"/>
          <w:sz w:val="24"/>
          <w:szCs w:val="24"/>
        </w:rPr>
        <w:t xml:space="preserve"> </w:t>
      </w:r>
      <w:r w:rsidR="0047260A">
        <w:rPr>
          <w:rFonts w:ascii="Arial" w:hAnsi="Arial" w:cs="Arial"/>
          <w:sz w:val="24"/>
          <w:szCs w:val="24"/>
        </w:rPr>
        <w:t>case is that it was the accus</w:t>
      </w:r>
      <w:r w:rsidR="00EE2F20">
        <w:rPr>
          <w:rFonts w:ascii="Arial" w:hAnsi="Arial" w:cs="Arial"/>
          <w:sz w:val="24"/>
          <w:szCs w:val="24"/>
        </w:rPr>
        <w:t xml:space="preserve">ed who during that evening of </w:t>
      </w:r>
      <w:r w:rsidR="0047260A">
        <w:rPr>
          <w:rFonts w:ascii="Arial" w:hAnsi="Arial" w:cs="Arial"/>
          <w:sz w:val="24"/>
          <w:szCs w:val="24"/>
        </w:rPr>
        <w:t xml:space="preserve">19 – 20 March 2012 raped, murdered and robbed the deceased </w:t>
      </w:r>
      <w:r w:rsidR="009C0182">
        <w:rPr>
          <w:rFonts w:ascii="Arial" w:hAnsi="Arial" w:cs="Arial"/>
          <w:sz w:val="24"/>
          <w:szCs w:val="24"/>
        </w:rPr>
        <w:t xml:space="preserve">of a cell-phone with serial number </w:t>
      </w:r>
      <w:r w:rsidR="00EE2F20">
        <w:rPr>
          <w:rFonts w:ascii="Arial" w:hAnsi="Arial" w:cs="Arial"/>
          <w:sz w:val="24"/>
          <w:szCs w:val="24"/>
        </w:rPr>
        <w:t>354187032235118, the property o</w:t>
      </w:r>
      <w:r w:rsidR="009C0182">
        <w:rPr>
          <w:rFonts w:ascii="Arial" w:hAnsi="Arial" w:cs="Arial"/>
          <w:sz w:val="24"/>
          <w:szCs w:val="24"/>
        </w:rPr>
        <w:t xml:space="preserve">f or in the lawful possession of the deceased. The State further alleged that the accused </w:t>
      </w:r>
      <w:r w:rsidR="0047260A">
        <w:rPr>
          <w:rFonts w:ascii="Arial" w:hAnsi="Arial" w:cs="Arial"/>
          <w:sz w:val="24"/>
          <w:szCs w:val="24"/>
        </w:rPr>
        <w:t xml:space="preserve">thereafter </w:t>
      </w:r>
      <w:r w:rsidRPr="008F4F3D">
        <w:rPr>
          <w:rFonts w:ascii="Arial" w:hAnsi="Arial" w:cs="Arial"/>
          <w:sz w:val="24"/>
          <w:szCs w:val="24"/>
        </w:rPr>
        <w:t xml:space="preserve">broke </w:t>
      </w:r>
      <w:r w:rsidR="0047260A">
        <w:rPr>
          <w:rFonts w:ascii="Arial" w:hAnsi="Arial" w:cs="Arial"/>
          <w:sz w:val="24"/>
          <w:szCs w:val="24"/>
        </w:rPr>
        <w:t xml:space="preserve">into </w:t>
      </w:r>
      <w:r w:rsidRPr="008F4F3D">
        <w:rPr>
          <w:rFonts w:ascii="Arial" w:hAnsi="Arial" w:cs="Arial"/>
          <w:sz w:val="24"/>
          <w:szCs w:val="24"/>
        </w:rPr>
        <w:t xml:space="preserve">and entered the house of the deceased </w:t>
      </w:r>
      <w:r w:rsidR="0047260A">
        <w:rPr>
          <w:rFonts w:ascii="Arial" w:hAnsi="Arial" w:cs="Arial"/>
          <w:sz w:val="24"/>
          <w:szCs w:val="24"/>
        </w:rPr>
        <w:t xml:space="preserve">with the intention to steal </w:t>
      </w:r>
      <w:r w:rsidRPr="008F4F3D">
        <w:rPr>
          <w:rFonts w:ascii="Arial" w:hAnsi="Arial" w:cs="Arial"/>
          <w:sz w:val="24"/>
          <w:szCs w:val="24"/>
        </w:rPr>
        <w:t xml:space="preserve">and stole a radio, torches and a </w:t>
      </w:r>
      <w:r w:rsidR="009C0182">
        <w:rPr>
          <w:rFonts w:ascii="Arial" w:hAnsi="Arial" w:cs="Arial"/>
          <w:sz w:val="24"/>
          <w:szCs w:val="24"/>
        </w:rPr>
        <w:t>Nokia cell phone, the property of Tomas Itamalo (husband of the deceased) and/or the deceased</w:t>
      </w:r>
      <w:r w:rsidR="00EE2F20">
        <w:rPr>
          <w:rFonts w:ascii="Arial" w:hAnsi="Arial" w:cs="Arial"/>
          <w:sz w:val="24"/>
          <w:szCs w:val="24"/>
        </w:rPr>
        <w:t>.</w:t>
      </w:r>
    </w:p>
    <w:p w14:paraId="190B04DE" w14:textId="5C1D2F1F"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CE4936">
        <w:rPr>
          <w:rFonts w:ascii="Arial" w:hAnsi="Arial" w:cs="Arial"/>
          <w:sz w:val="24"/>
          <w:szCs w:val="24"/>
        </w:rPr>
        <w:t>3</w:t>
      </w:r>
      <w:r>
        <w:rPr>
          <w:rFonts w:ascii="Arial" w:hAnsi="Arial" w:cs="Arial"/>
          <w:sz w:val="24"/>
          <w:szCs w:val="24"/>
        </w:rPr>
        <w:t>]</w:t>
      </w:r>
      <w:r>
        <w:rPr>
          <w:rFonts w:ascii="Arial" w:hAnsi="Arial" w:cs="Arial"/>
          <w:sz w:val="24"/>
          <w:szCs w:val="24"/>
        </w:rPr>
        <w:tab/>
      </w:r>
      <w:r w:rsidRPr="00F660AF">
        <w:rPr>
          <w:rFonts w:ascii="Arial" w:hAnsi="Arial" w:cs="Arial"/>
          <w:sz w:val="24"/>
          <w:szCs w:val="24"/>
        </w:rPr>
        <w:t xml:space="preserve">The </w:t>
      </w:r>
      <w:r>
        <w:rPr>
          <w:rFonts w:ascii="Arial" w:hAnsi="Arial" w:cs="Arial"/>
          <w:sz w:val="24"/>
          <w:szCs w:val="24"/>
        </w:rPr>
        <w:t xml:space="preserve">accused in his </w:t>
      </w:r>
      <w:r w:rsidRPr="00F660AF">
        <w:rPr>
          <w:rFonts w:ascii="Arial" w:hAnsi="Arial" w:cs="Arial"/>
          <w:sz w:val="24"/>
          <w:szCs w:val="24"/>
        </w:rPr>
        <w:t>plea explanation</w:t>
      </w:r>
      <w:r>
        <w:rPr>
          <w:rFonts w:ascii="Arial" w:hAnsi="Arial" w:cs="Arial"/>
          <w:sz w:val="24"/>
          <w:szCs w:val="24"/>
        </w:rPr>
        <w:t xml:space="preserve"> stated</w:t>
      </w:r>
      <w:r w:rsidR="001F11D9">
        <w:rPr>
          <w:rFonts w:ascii="Arial" w:hAnsi="Arial" w:cs="Arial"/>
          <w:sz w:val="24"/>
          <w:szCs w:val="24"/>
        </w:rPr>
        <w:t xml:space="preserve"> </w:t>
      </w:r>
      <w:r>
        <w:rPr>
          <w:rFonts w:ascii="Arial" w:hAnsi="Arial" w:cs="Arial"/>
          <w:sz w:val="24"/>
          <w:szCs w:val="24"/>
        </w:rPr>
        <w:t xml:space="preserve">that he was at a location named Kanyothi at the </w:t>
      </w:r>
      <w:r w:rsidRPr="001B3F44">
        <w:rPr>
          <w:rFonts w:ascii="Arial" w:hAnsi="Arial" w:cs="Arial"/>
          <w:i/>
          <w:sz w:val="24"/>
          <w:szCs w:val="24"/>
        </w:rPr>
        <w:t>cuca</w:t>
      </w:r>
      <w:r w:rsidR="00C00ADF">
        <w:rPr>
          <w:rFonts w:ascii="Arial" w:hAnsi="Arial" w:cs="Arial"/>
          <w:sz w:val="24"/>
          <w:szCs w:val="24"/>
        </w:rPr>
        <w:t xml:space="preserve"> shop of Mrs Nangula. </w:t>
      </w:r>
      <w:r>
        <w:rPr>
          <w:rFonts w:ascii="Arial" w:hAnsi="Arial" w:cs="Arial"/>
          <w:sz w:val="24"/>
          <w:szCs w:val="24"/>
        </w:rPr>
        <w:t>He was in the company of Mr Khariseb and Mrs Nangula</w:t>
      </w:r>
      <w:r w:rsidR="00C00ADF">
        <w:rPr>
          <w:rFonts w:ascii="Arial" w:hAnsi="Arial" w:cs="Arial"/>
          <w:sz w:val="24"/>
          <w:szCs w:val="24"/>
        </w:rPr>
        <w:t xml:space="preserve"> when the deceased arrived. At some stage </w:t>
      </w:r>
      <w:r>
        <w:rPr>
          <w:rFonts w:ascii="Arial" w:hAnsi="Arial" w:cs="Arial"/>
          <w:sz w:val="24"/>
          <w:szCs w:val="24"/>
        </w:rPr>
        <w:t>Khariseb touch</w:t>
      </w:r>
      <w:r w:rsidR="001F11D9">
        <w:rPr>
          <w:rFonts w:ascii="Arial" w:hAnsi="Arial" w:cs="Arial"/>
          <w:sz w:val="24"/>
          <w:szCs w:val="24"/>
        </w:rPr>
        <w:t>ed</w:t>
      </w:r>
      <w:r>
        <w:rPr>
          <w:rFonts w:ascii="Arial" w:hAnsi="Arial" w:cs="Arial"/>
          <w:sz w:val="24"/>
          <w:szCs w:val="24"/>
        </w:rPr>
        <w:t xml:space="preserve"> the breast of the deceased and Mrs Nangula told him not to do it. Khariseb</w:t>
      </w:r>
      <w:r w:rsidR="00C00ADF">
        <w:rPr>
          <w:rFonts w:ascii="Arial" w:hAnsi="Arial" w:cs="Arial"/>
          <w:sz w:val="24"/>
          <w:szCs w:val="24"/>
        </w:rPr>
        <w:t xml:space="preserve">’s response was </w:t>
      </w:r>
      <w:r>
        <w:rPr>
          <w:rFonts w:ascii="Arial" w:hAnsi="Arial" w:cs="Arial"/>
          <w:sz w:val="24"/>
          <w:szCs w:val="24"/>
        </w:rPr>
        <w:t>that the deceased had eaten hi</w:t>
      </w:r>
      <w:r w:rsidR="001F11D9">
        <w:rPr>
          <w:rFonts w:ascii="Arial" w:hAnsi="Arial" w:cs="Arial"/>
          <w:sz w:val="24"/>
          <w:szCs w:val="24"/>
        </w:rPr>
        <w:t>s</w:t>
      </w:r>
      <w:r>
        <w:rPr>
          <w:rFonts w:ascii="Arial" w:hAnsi="Arial" w:cs="Arial"/>
          <w:sz w:val="24"/>
          <w:szCs w:val="24"/>
        </w:rPr>
        <w:t xml:space="preserve"> money and </w:t>
      </w:r>
      <w:r w:rsidR="00C00ADF">
        <w:rPr>
          <w:rFonts w:ascii="Arial" w:hAnsi="Arial" w:cs="Arial"/>
          <w:sz w:val="24"/>
          <w:szCs w:val="24"/>
        </w:rPr>
        <w:t xml:space="preserve">he </w:t>
      </w:r>
      <w:r>
        <w:rPr>
          <w:rFonts w:ascii="Arial" w:hAnsi="Arial" w:cs="Arial"/>
          <w:sz w:val="24"/>
          <w:szCs w:val="24"/>
        </w:rPr>
        <w:t>can touch her. Mrs Nangula told him that</w:t>
      </w:r>
      <w:r w:rsidR="001F11D9">
        <w:rPr>
          <w:rFonts w:ascii="Arial" w:hAnsi="Arial" w:cs="Arial"/>
          <w:sz w:val="24"/>
          <w:szCs w:val="24"/>
        </w:rPr>
        <w:t xml:space="preserve"> the deceased was a married woma</w:t>
      </w:r>
      <w:r>
        <w:rPr>
          <w:rFonts w:ascii="Arial" w:hAnsi="Arial" w:cs="Arial"/>
          <w:sz w:val="24"/>
          <w:szCs w:val="24"/>
        </w:rPr>
        <w:t xml:space="preserve">n and he informed her that he does not care. Ms Nangula ordered the deceased and Mr Khariseb to leave her </w:t>
      </w:r>
      <w:r w:rsidRPr="001B3F44">
        <w:rPr>
          <w:rFonts w:ascii="Arial" w:hAnsi="Arial" w:cs="Arial"/>
          <w:i/>
          <w:sz w:val="24"/>
          <w:szCs w:val="24"/>
        </w:rPr>
        <w:t>cuca</w:t>
      </w:r>
      <w:r>
        <w:rPr>
          <w:rFonts w:ascii="Arial" w:hAnsi="Arial" w:cs="Arial"/>
          <w:sz w:val="24"/>
          <w:szCs w:val="24"/>
        </w:rPr>
        <w:t xml:space="preserve"> shop. </w:t>
      </w:r>
      <w:r w:rsidR="001F11D9">
        <w:rPr>
          <w:rFonts w:ascii="Arial" w:hAnsi="Arial" w:cs="Arial"/>
          <w:sz w:val="24"/>
          <w:szCs w:val="24"/>
        </w:rPr>
        <w:t xml:space="preserve">The accused </w:t>
      </w:r>
      <w:r>
        <w:rPr>
          <w:rFonts w:ascii="Arial" w:hAnsi="Arial" w:cs="Arial"/>
          <w:sz w:val="24"/>
          <w:szCs w:val="24"/>
        </w:rPr>
        <w:t xml:space="preserve">left the </w:t>
      </w:r>
      <w:r w:rsidRPr="00C00ADF">
        <w:rPr>
          <w:rFonts w:ascii="Arial" w:hAnsi="Arial" w:cs="Arial"/>
          <w:i/>
          <w:sz w:val="24"/>
          <w:szCs w:val="24"/>
        </w:rPr>
        <w:t>cuca</w:t>
      </w:r>
      <w:r>
        <w:rPr>
          <w:rFonts w:ascii="Arial" w:hAnsi="Arial" w:cs="Arial"/>
          <w:sz w:val="24"/>
          <w:szCs w:val="24"/>
        </w:rPr>
        <w:t xml:space="preserve"> shop and the deceased and Mr Khariseb </w:t>
      </w:r>
      <w:r w:rsidRPr="00DD74F7">
        <w:rPr>
          <w:rFonts w:ascii="Arial" w:hAnsi="Arial" w:cs="Arial"/>
          <w:sz w:val="24"/>
          <w:szCs w:val="24"/>
        </w:rPr>
        <w:t xml:space="preserve">followed him. He was carrying a container of </w:t>
      </w:r>
      <w:r w:rsidRPr="00DD74F7">
        <w:rPr>
          <w:rFonts w:ascii="Arial" w:hAnsi="Arial" w:cs="Arial"/>
          <w:i/>
          <w:sz w:val="24"/>
          <w:szCs w:val="24"/>
        </w:rPr>
        <w:t>omagogo</w:t>
      </w:r>
      <w:r w:rsidRPr="00DD74F7">
        <w:rPr>
          <w:rFonts w:ascii="Arial" w:hAnsi="Arial" w:cs="Arial"/>
          <w:sz w:val="24"/>
          <w:szCs w:val="24"/>
        </w:rPr>
        <w:t xml:space="preserve"> traditional beer. They all went to M</w:t>
      </w:r>
      <w:r w:rsidR="00C00ADF">
        <w:rPr>
          <w:rFonts w:ascii="Arial" w:hAnsi="Arial" w:cs="Arial"/>
          <w:sz w:val="24"/>
          <w:szCs w:val="24"/>
        </w:rPr>
        <w:t>s</w:t>
      </w:r>
      <w:r w:rsidRPr="00DD74F7">
        <w:rPr>
          <w:rFonts w:ascii="Arial" w:hAnsi="Arial" w:cs="Arial"/>
          <w:sz w:val="24"/>
          <w:szCs w:val="24"/>
        </w:rPr>
        <w:t xml:space="preserve"> Nelago’s </w:t>
      </w:r>
      <w:r w:rsidRPr="00DD74F7">
        <w:rPr>
          <w:rFonts w:ascii="Arial" w:hAnsi="Arial" w:cs="Arial"/>
          <w:i/>
          <w:sz w:val="24"/>
          <w:szCs w:val="24"/>
        </w:rPr>
        <w:t>cuca</w:t>
      </w:r>
      <w:r w:rsidRPr="00DD74F7">
        <w:rPr>
          <w:rFonts w:ascii="Arial" w:hAnsi="Arial" w:cs="Arial"/>
          <w:sz w:val="24"/>
          <w:szCs w:val="24"/>
        </w:rPr>
        <w:t xml:space="preserve"> shop. He left </w:t>
      </w:r>
      <w:r w:rsidR="00C00ADF">
        <w:rPr>
          <w:rFonts w:ascii="Arial" w:hAnsi="Arial" w:cs="Arial"/>
          <w:sz w:val="24"/>
          <w:szCs w:val="24"/>
        </w:rPr>
        <w:t xml:space="preserve">Ms Nelago’s </w:t>
      </w:r>
      <w:r w:rsidRPr="00DD74F7">
        <w:rPr>
          <w:rFonts w:ascii="Arial" w:hAnsi="Arial" w:cs="Arial"/>
          <w:sz w:val="24"/>
          <w:szCs w:val="24"/>
        </w:rPr>
        <w:t xml:space="preserve">cuca shop </w:t>
      </w:r>
      <w:r w:rsidR="001F11D9">
        <w:rPr>
          <w:rFonts w:ascii="Arial" w:hAnsi="Arial" w:cs="Arial"/>
          <w:sz w:val="24"/>
          <w:szCs w:val="24"/>
        </w:rPr>
        <w:t>and was not in the company of the deceased and Khariseb.</w:t>
      </w:r>
    </w:p>
    <w:p w14:paraId="56C66707" w14:textId="0F910811" w:rsidR="009C0182" w:rsidRPr="00DD74F7" w:rsidRDefault="009C0182" w:rsidP="00C00ADF">
      <w:pPr>
        <w:spacing w:line="360" w:lineRule="auto"/>
        <w:jc w:val="both"/>
        <w:rPr>
          <w:rFonts w:ascii="Arial" w:hAnsi="Arial" w:cs="Arial"/>
          <w:sz w:val="24"/>
          <w:szCs w:val="24"/>
        </w:rPr>
      </w:pPr>
      <w:r>
        <w:rPr>
          <w:rFonts w:ascii="Arial" w:hAnsi="Arial" w:cs="Arial"/>
          <w:sz w:val="24"/>
          <w:szCs w:val="24"/>
        </w:rPr>
        <w:t>[</w:t>
      </w:r>
      <w:r w:rsidR="00CE4936">
        <w:rPr>
          <w:rFonts w:ascii="Arial" w:hAnsi="Arial" w:cs="Arial"/>
          <w:sz w:val="24"/>
          <w:szCs w:val="24"/>
        </w:rPr>
        <w:t>4</w:t>
      </w:r>
      <w:r>
        <w:rPr>
          <w:rFonts w:ascii="Arial" w:hAnsi="Arial" w:cs="Arial"/>
          <w:sz w:val="24"/>
          <w:szCs w:val="24"/>
        </w:rPr>
        <w:t>]</w:t>
      </w:r>
      <w:r>
        <w:rPr>
          <w:rFonts w:ascii="Arial" w:hAnsi="Arial" w:cs="Arial"/>
          <w:sz w:val="24"/>
          <w:szCs w:val="24"/>
        </w:rPr>
        <w:tab/>
      </w:r>
      <w:r w:rsidR="00892315">
        <w:rPr>
          <w:rFonts w:ascii="Arial" w:hAnsi="Arial" w:cs="Arial"/>
          <w:sz w:val="24"/>
          <w:szCs w:val="24"/>
        </w:rPr>
        <w:t xml:space="preserve">Mr Nsundano, counsel for the accused, </w:t>
      </w:r>
      <w:r>
        <w:rPr>
          <w:rFonts w:ascii="Arial" w:hAnsi="Arial" w:cs="Arial"/>
          <w:sz w:val="24"/>
          <w:szCs w:val="24"/>
        </w:rPr>
        <w:t xml:space="preserve">placed on record </w:t>
      </w:r>
      <w:r w:rsidR="00892315">
        <w:rPr>
          <w:rFonts w:ascii="Arial" w:hAnsi="Arial" w:cs="Arial"/>
          <w:sz w:val="24"/>
          <w:szCs w:val="24"/>
        </w:rPr>
        <w:t xml:space="preserve">at the outset that he hold instructions that the accused </w:t>
      </w:r>
      <w:r>
        <w:rPr>
          <w:rFonts w:ascii="Arial" w:hAnsi="Arial" w:cs="Arial"/>
          <w:sz w:val="24"/>
          <w:szCs w:val="24"/>
        </w:rPr>
        <w:t xml:space="preserve">admitted </w:t>
      </w:r>
      <w:r w:rsidR="00F478C4">
        <w:rPr>
          <w:rFonts w:ascii="Arial" w:hAnsi="Arial" w:cs="Arial"/>
          <w:sz w:val="24"/>
          <w:szCs w:val="24"/>
        </w:rPr>
        <w:t>h</w:t>
      </w:r>
      <w:r>
        <w:rPr>
          <w:rFonts w:ascii="Arial" w:hAnsi="Arial" w:cs="Arial"/>
          <w:sz w:val="24"/>
          <w:szCs w:val="24"/>
        </w:rPr>
        <w:t>e was in possession of the cell phone with the serial number 354187032235118</w:t>
      </w:r>
      <w:r w:rsidR="00892315">
        <w:rPr>
          <w:rFonts w:ascii="Arial" w:hAnsi="Arial" w:cs="Arial"/>
          <w:sz w:val="24"/>
          <w:szCs w:val="24"/>
        </w:rPr>
        <w:t xml:space="preserve"> which he bought from the deceased. He however took issue with the seizure and handling of the exhibit.</w:t>
      </w:r>
    </w:p>
    <w:p w14:paraId="146B6218" w14:textId="0C039C9B" w:rsidR="00A059A1" w:rsidRDefault="00A059A1" w:rsidP="00C00ADF">
      <w:pPr>
        <w:spacing w:line="360" w:lineRule="auto"/>
        <w:jc w:val="both"/>
        <w:rPr>
          <w:rFonts w:ascii="Arial" w:hAnsi="Arial" w:cs="Arial"/>
          <w:sz w:val="24"/>
          <w:szCs w:val="24"/>
        </w:rPr>
      </w:pPr>
      <w:r w:rsidRPr="00DD74F7">
        <w:rPr>
          <w:rFonts w:ascii="Arial" w:hAnsi="Arial" w:cs="Arial"/>
          <w:sz w:val="24"/>
          <w:szCs w:val="24"/>
        </w:rPr>
        <w:t>[</w:t>
      </w:r>
      <w:r w:rsidR="00CE4936">
        <w:rPr>
          <w:rFonts w:ascii="Arial" w:hAnsi="Arial" w:cs="Arial"/>
          <w:sz w:val="24"/>
          <w:szCs w:val="24"/>
        </w:rPr>
        <w:t>5</w:t>
      </w:r>
      <w:r w:rsidRPr="00DD74F7">
        <w:rPr>
          <w:rFonts w:ascii="Arial" w:hAnsi="Arial" w:cs="Arial"/>
          <w:sz w:val="24"/>
          <w:szCs w:val="24"/>
        </w:rPr>
        <w:t>]</w:t>
      </w:r>
      <w:r w:rsidRPr="00DD74F7">
        <w:rPr>
          <w:rFonts w:ascii="Arial" w:hAnsi="Arial" w:cs="Arial"/>
          <w:sz w:val="24"/>
          <w:szCs w:val="24"/>
        </w:rPr>
        <w:tab/>
        <w:t xml:space="preserve">The accused’s </w:t>
      </w:r>
      <w:r w:rsidRPr="00E46E7B">
        <w:rPr>
          <w:rFonts w:ascii="Arial" w:hAnsi="Arial" w:cs="Arial"/>
          <w:sz w:val="24"/>
          <w:szCs w:val="24"/>
        </w:rPr>
        <w:t>warning statement</w:t>
      </w:r>
      <w:r w:rsidR="00F478C4">
        <w:rPr>
          <w:rFonts w:ascii="Arial" w:hAnsi="Arial" w:cs="Arial"/>
          <w:sz w:val="24"/>
          <w:szCs w:val="24"/>
        </w:rPr>
        <w:t xml:space="preserve">, </w:t>
      </w:r>
      <w:r w:rsidRPr="00DD74F7">
        <w:rPr>
          <w:rFonts w:ascii="Arial" w:hAnsi="Arial" w:cs="Arial"/>
          <w:sz w:val="24"/>
          <w:szCs w:val="24"/>
        </w:rPr>
        <w:t>handed into evidence by agreement</w:t>
      </w:r>
      <w:r w:rsidR="001F11D9">
        <w:rPr>
          <w:rFonts w:ascii="Arial" w:hAnsi="Arial" w:cs="Arial"/>
          <w:sz w:val="24"/>
          <w:szCs w:val="24"/>
        </w:rPr>
        <w:t>, reflects that the accused</w:t>
      </w:r>
      <w:r w:rsidR="009C0182">
        <w:rPr>
          <w:rFonts w:ascii="Arial" w:hAnsi="Arial" w:cs="Arial"/>
          <w:sz w:val="24"/>
          <w:szCs w:val="24"/>
        </w:rPr>
        <w:t xml:space="preserve"> had a </w:t>
      </w:r>
      <w:r w:rsidRPr="00DD74F7">
        <w:rPr>
          <w:rFonts w:ascii="Arial" w:hAnsi="Arial" w:cs="Arial"/>
          <w:sz w:val="24"/>
          <w:szCs w:val="24"/>
        </w:rPr>
        <w:t xml:space="preserve">teeth mark and a cut on </w:t>
      </w:r>
      <w:r w:rsidR="00F478C4">
        <w:rPr>
          <w:rFonts w:ascii="Arial" w:hAnsi="Arial" w:cs="Arial"/>
          <w:sz w:val="24"/>
          <w:szCs w:val="24"/>
        </w:rPr>
        <w:t xml:space="preserve">his </w:t>
      </w:r>
      <w:r w:rsidRPr="00DD74F7">
        <w:rPr>
          <w:rFonts w:ascii="Arial" w:hAnsi="Arial" w:cs="Arial"/>
          <w:sz w:val="24"/>
          <w:szCs w:val="24"/>
        </w:rPr>
        <w:t xml:space="preserve">left pointing finger. The accused stated that he did not murder nor rape the deceased. He left the deceased and Mr Khariseb with a lot of people at the </w:t>
      </w:r>
      <w:r w:rsidRPr="00DD74F7">
        <w:rPr>
          <w:rFonts w:ascii="Arial" w:hAnsi="Arial" w:cs="Arial"/>
          <w:i/>
          <w:sz w:val="24"/>
          <w:szCs w:val="24"/>
        </w:rPr>
        <w:t>cuca</w:t>
      </w:r>
      <w:r w:rsidRPr="00DD74F7">
        <w:rPr>
          <w:rFonts w:ascii="Arial" w:hAnsi="Arial" w:cs="Arial"/>
          <w:sz w:val="24"/>
          <w:szCs w:val="24"/>
        </w:rPr>
        <w:t xml:space="preserve"> shop of </w:t>
      </w:r>
      <w:r w:rsidRPr="00083FE7">
        <w:rPr>
          <w:rFonts w:ascii="Arial" w:hAnsi="Arial" w:cs="Arial"/>
          <w:sz w:val="24"/>
          <w:szCs w:val="24"/>
        </w:rPr>
        <w:t>Ms Nelago</w:t>
      </w:r>
      <w:r w:rsidR="00A552CF">
        <w:rPr>
          <w:rFonts w:ascii="Arial" w:hAnsi="Arial" w:cs="Arial"/>
          <w:sz w:val="24"/>
          <w:szCs w:val="24"/>
        </w:rPr>
        <w:t xml:space="preserve"> at around 22h</w:t>
      </w:r>
      <w:r w:rsidRPr="00DD74F7">
        <w:rPr>
          <w:rFonts w:ascii="Arial" w:hAnsi="Arial" w:cs="Arial"/>
          <w:sz w:val="24"/>
          <w:szCs w:val="24"/>
        </w:rPr>
        <w:t>30.</w:t>
      </w:r>
    </w:p>
    <w:p w14:paraId="769EF16E" w14:textId="33A01BD9" w:rsidR="00083FE7" w:rsidRDefault="00083FE7" w:rsidP="00C00ADF">
      <w:pPr>
        <w:spacing w:line="360" w:lineRule="auto"/>
        <w:jc w:val="both"/>
        <w:rPr>
          <w:rFonts w:ascii="Arial" w:hAnsi="Arial" w:cs="Arial"/>
          <w:sz w:val="24"/>
          <w:szCs w:val="24"/>
        </w:rPr>
      </w:pPr>
      <w:r>
        <w:rPr>
          <w:rFonts w:ascii="Arial" w:hAnsi="Arial" w:cs="Arial"/>
          <w:sz w:val="24"/>
          <w:szCs w:val="24"/>
        </w:rPr>
        <w:lastRenderedPageBreak/>
        <w:t>[</w:t>
      </w:r>
      <w:r w:rsidR="00CE4936">
        <w:rPr>
          <w:rFonts w:ascii="Arial" w:hAnsi="Arial" w:cs="Arial"/>
          <w:sz w:val="24"/>
          <w:szCs w:val="24"/>
        </w:rPr>
        <w:t>6</w:t>
      </w:r>
      <w:r>
        <w:rPr>
          <w:rFonts w:ascii="Arial" w:hAnsi="Arial" w:cs="Arial"/>
          <w:sz w:val="24"/>
          <w:szCs w:val="24"/>
        </w:rPr>
        <w:t>]</w:t>
      </w:r>
      <w:r>
        <w:rPr>
          <w:rFonts w:ascii="Arial" w:hAnsi="Arial" w:cs="Arial"/>
          <w:sz w:val="24"/>
          <w:szCs w:val="24"/>
        </w:rPr>
        <w:tab/>
        <w:t>His plea in terms of s</w:t>
      </w:r>
      <w:r w:rsidR="00F478C4">
        <w:rPr>
          <w:rFonts w:ascii="Arial" w:hAnsi="Arial" w:cs="Arial"/>
          <w:sz w:val="24"/>
          <w:szCs w:val="24"/>
        </w:rPr>
        <w:t xml:space="preserve">ection </w:t>
      </w:r>
      <w:r>
        <w:rPr>
          <w:rFonts w:ascii="Arial" w:hAnsi="Arial" w:cs="Arial"/>
          <w:sz w:val="24"/>
          <w:szCs w:val="24"/>
        </w:rPr>
        <w:t>119</w:t>
      </w:r>
      <w:r w:rsidR="00F478C4">
        <w:rPr>
          <w:rFonts w:ascii="Arial" w:hAnsi="Arial" w:cs="Arial"/>
          <w:sz w:val="24"/>
          <w:szCs w:val="24"/>
        </w:rPr>
        <w:t xml:space="preserve"> of the Criminal Procedure Act</w:t>
      </w:r>
      <w:r w:rsidR="00C00ADF">
        <w:rPr>
          <w:rFonts w:ascii="Arial" w:hAnsi="Arial" w:cs="Arial"/>
          <w:sz w:val="24"/>
          <w:szCs w:val="24"/>
        </w:rPr>
        <w:t>,</w:t>
      </w:r>
      <w:r w:rsidR="00F478C4">
        <w:rPr>
          <w:rFonts w:ascii="Arial" w:hAnsi="Arial" w:cs="Arial"/>
          <w:sz w:val="24"/>
          <w:szCs w:val="24"/>
        </w:rPr>
        <w:t xml:space="preserve"> also </w:t>
      </w:r>
      <w:r>
        <w:rPr>
          <w:rFonts w:ascii="Arial" w:hAnsi="Arial" w:cs="Arial"/>
          <w:sz w:val="24"/>
          <w:szCs w:val="24"/>
        </w:rPr>
        <w:t>handed in by agreement</w:t>
      </w:r>
      <w:r w:rsidR="00F478C4">
        <w:rPr>
          <w:rFonts w:ascii="Arial" w:hAnsi="Arial" w:cs="Arial"/>
          <w:sz w:val="24"/>
          <w:szCs w:val="24"/>
        </w:rPr>
        <w:t xml:space="preserve">, </w:t>
      </w:r>
      <w:r>
        <w:rPr>
          <w:rFonts w:ascii="Arial" w:hAnsi="Arial" w:cs="Arial"/>
          <w:sz w:val="24"/>
          <w:szCs w:val="24"/>
        </w:rPr>
        <w:t>reads as follows: ‘</w:t>
      </w:r>
      <w:r w:rsidRPr="002B6B3A">
        <w:rPr>
          <w:rFonts w:ascii="Arial" w:hAnsi="Arial" w:cs="Arial"/>
        </w:rPr>
        <w:t>On the day the deceased died she told me not to leave her at the cuca shops at Okany</w:t>
      </w:r>
      <w:r>
        <w:rPr>
          <w:rFonts w:ascii="Arial" w:hAnsi="Arial" w:cs="Arial"/>
        </w:rPr>
        <w:t>o</w:t>
      </w:r>
      <w:r w:rsidRPr="002B6B3A">
        <w:rPr>
          <w:rFonts w:ascii="Arial" w:hAnsi="Arial" w:cs="Arial"/>
        </w:rPr>
        <w:t>thi Village. I however left her there only to hear the next morning that she died.</w:t>
      </w:r>
      <w:r w:rsidR="00F70C7E">
        <w:rPr>
          <w:rFonts w:ascii="Arial" w:hAnsi="Arial" w:cs="Arial"/>
          <w:sz w:val="24"/>
          <w:szCs w:val="24"/>
        </w:rPr>
        <w:t>’</w:t>
      </w:r>
    </w:p>
    <w:p w14:paraId="4AA10A70" w14:textId="40F858C9"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CE4936">
        <w:rPr>
          <w:rFonts w:ascii="Arial" w:hAnsi="Arial" w:cs="Arial"/>
          <w:sz w:val="24"/>
          <w:szCs w:val="24"/>
        </w:rPr>
        <w:t>7</w:t>
      </w:r>
      <w:r>
        <w:rPr>
          <w:rFonts w:ascii="Arial" w:hAnsi="Arial" w:cs="Arial"/>
          <w:sz w:val="24"/>
          <w:szCs w:val="24"/>
        </w:rPr>
        <w:t>]</w:t>
      </w:r>
      <w:r>
        <w:rPr>
          <w:rFonts w:ascii="Arial" w:hAnsi="Arial" w:cs="Arial"/>
          <w:sz w:val="24"/>
          <w:szCs w:val="24"/>
        </w:rPr>
        <w:tab/>
        <w:t xml:space="preserve">There were no eye witnesses </w:t>
      </w:r>
      <w:r w:rsidR="00A552CF">
        <w:rPr>
          <w:rFonts w:ascii="Arial" w:hAnsi="Arial" w:cs="Arial"/>
          <w:sz w:val="24"/>
          <w:szCs w:val="24"/>
        </w:rPr>
        <w:t>to the offense and the s</w:t>
      </w:r>
      <w:r>
        <w:rPr>
          <w:rFonts w:ascii="Arial" w:hAnsi="Arial" w:cs="Arial"/>
          <w:sz w:val="24"/>
          <w:szCs w:val="24"/>
        </w:rPr>
        <w:t xml:space="preserve">tate called an array of witnesses who gave circumstantial evidence in an attempt to discharge the onus to proof beyond reasonable doubt that </w:t>
      </w:r>
      <w:r w:rsidR="00350D64">
        <w:rPr>
          <w:rFonts w:ascii="Arial" w:hAnsi="Arial" w:cs="Arial"/>
          <w:sz w:val="24"/>
          <w:szCs w:val="24"/>
        </w:rPr>
        <w:t>the accused committed the offens</w:t>
      </w:r>
      <w:r>
        <w:rPr>
          <w:rFonts w:ascii="Arial" w:hAnsi="Arial" w:cs="Arial"/>
          <w:sz w:val="24"/>
          <w:szCs w:val="24"/>
        </w:rPr>
        <w:t>es in the indictment.</w:t>
      </w:r>
    </w:p>
    <w:p w14:paraId="1F1A3FBC" w14:textId="606C2420"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CE4936">
        <w:rPr>
          <w:rFonts w:ascii="Arial" w:hAnsi="Arial" w:cs="Arial"/>
          <w:sz w:val="24"/>
          <w:szCs w:val="24"/>
        </w:rPr>
        <w:t>8</w:t>
      </w:r>
      <w:r w:rsidR="00350D64">
        <w:rPr>
          <w:rFonts w:ascii="Arial" w:hAnsi="Arial" w:cs="Arial"/>
          <w:sz w:val="24"/>
          <w:szCs w:val="24"/>
        </w:rPr>
        <w:t>]</w:t>
      </w:r>
      <w:r w:rsidR="00350D64">
        <w:rPr>
          <w:rFonts w:ascii="Arial" w:hAnsi="Arial" w:cs="Arial"/>
          <w:sz w:val="24"/>
          <w:szCs w:val="24"/>
        </w:rPr>
        <w:tab/>
        <w:t>The s</w:t>
      </w:r>
      <w:r>
        <w:rPr>
          <w:rFonts w:ascii="Arial" w:hAnsi="Arial" w:cs="Arial"/>
          <w:sz w:val="24"/>
          <w:szCs w:val="24"/>
        </w:rPr>
        <w:t>tate called the persons who discovered the body</w:t>
      </w:r>
      <w:r w:rsidR="00CE4936">
        <w:rPr>
          <w:rFonts w:ascii="Arial" w:hAnsi="Arial" w:cs="Arial"/>
          <w:sz w:val="24"/>
          <w:szCs w:val="24"/>
        </w:rPr>
        <w:t xml:space="preserve"> of the deceased</w:t>
      </w:r>
      <w:r>
        <w:rPr>
          <w:rFonts w:ascii="Arial" w:hAnsi="Arial" w:cs="Arial"/>
          <w:sz w:val="24"/>
          <w:szCs w:val="24"/>
        </w:rPr>
        <w:t xml:space="preserve">. Not much turns on their evidence save to mention that they found the house of the deceased locked with no damage to the door. </w:t>
      </w:r>
    </w:p>
    <w:p w14:paraId="4D0BC8FE" w14:textId="296F57AC" w:rsidR="00A059A1" w:rsidRDefault="00A059A1" w:rsidP="00C00ADF">
      <w:pPr>
        <w:spacing w:line="360" w:lineRule="auto"/>
        <w:jc w:val="both"/>
        <w:rPr>
          <w:rFonts w:ascii="Arial" w:hAnsi="Arial" w:cs="Arial"/>
          <w:sz w:val="24"/>
          <w:szCs w:val="24"/>
        </w:rPr>
      </w:pPr>
      <w:r w:rsidRPr="005225E0">
        <w:rPr>
          <w:rFonts w:ascii="Arial" w:hAnsi="Arial" w:cs="Arial"/>
          <w:sz w:val="24"/>
          <w:szCs w:val="24"/>
        </w:rPr>
        <w:t>[</w:t>
      </w:r>
      <w:r w:rsidR="00CE4936">
        <w:rPr>
          <w:rFonts w:ascii="Arial" w:hAnsi="Arial" w:cs="Arial"/>
          <w:sz w:val="24"/>
          <w:szCs w:val="24"/>
        </w:rPr>
        <w:t>9</w:t>
      </w:r>
      <w:r w:rsidRPr="005225E0">
        <w:rPr>
          <w:rFonts w:ascii="Arial" w:hAnsi="Arial" w:cs="Arial"/>
          <w:sz w:val="24"/>
          <w:szCs w:val="24"/>
        </w:rPr>
        <w:t>]</w:t>
      </w:r>
      <w:r w:rsidRPr="005225E0">
        <w:rPr>
          <w:rFonts w:ascii="Arial" w:hAnsi="Arial" w:cs="Arial"/>
          <w:sz w:val="24"/>
          <w:szCs w:val="24"/>
        </w:rPr>
        <w:tab/>
        <w:t>Detective Sergeant Immanuel Ndeutapo Nghaalukako</w:t>
      </w:r>
      <w:r>
        <w:rPr>
          <w:rFonts w:ascii="Arial" w:hAnsi="Arial" w:cs="Arial"/>
          <w:sz w:val="24"/>
          <w:szCs w:val="24"/>
        </w:rPr>
        <w:t xml:space="preserve"> was one of the first officers who </w:t>
      </w:r>
      <w:r w:rsidR="00C00ADF">
        <w:rPr>
          <w:rFonts w:ascii="Arial" w:hAnsi="Arial" w:cs="Arial"/>
          <w:sz w:val="24"/>
          <w:szCs w:val="24"/>
        </w:rPr>
        <w:t xml:space="preserve">arrived at </w:t>
      </w:r>
      <w:r>
        <w:rPr>
          <w:rFonts w:ascii="Arial" w:hAnsi="Arial" w:cs="Arial"/>
          <w:sz w:val="24"/>
          <w:szCs w:val="24"/>
        </w:rPr>
        <w:t>the scene of crime. He observed the deceased l</w:t>
      </w:r>
      <w:r w:rsidR="00350D64">
        <w:rPr>
          <w:rFonts w:ascii="Arial" w:hAnsi="Arial" w:cs="Arial"/>
          <w:sz w:val="24"/>
          <w:szCs w:val="24"/>
        </w:rPr>
        <w:t>a</w:t>
      </w:r>
      <w:r>
        <w:rPr>
          <w:rFonts w:ascii="Arial" w:hAnsi="Arial" w:cs="Arial"/>
          <w:sz w:val="24"/>
          <w:szCs w:val="24"/>
        </w:rPr>
        <w:t>ying face up with her panties pulled down to her ankle so that her naked bottom half was exposed. He found the ground sti</w:t>
      </w:r>
      <w:r w:rsidR="00083FE7">
        <w:rPr>
          <w:rFonts w:ascii="Arial" w:hAnsi="Arial" w:cs="Arial"/>
          <w:sz w:val="24"/>
          <w:szCs w:val="24"/>
        </w:rPr>
        <w:t xml:space="preserve">ll soft </w:t>
      </w:r>
      <w:r w:rsidR="00F478C4">
        <w:rPr>
          <w:rFonts w:ascii="Arial" w:hAnsi="Arial" w:cs="Arial"/>
          <w:sz w:val="24"/>
          <w:szCs w:val="24"/>
        </w:rPr>
        <w:t>and he</w:t>
      </w:r>
      <w:r>
        <w:rPr>
          <w:rFonts w:ascii="Arial" w:hAnsi="Arial" w:cs="Arial"/>
          <w:sz w:val="24"/>
          <w:szCs w:val="24"/>
        </w:rPr>
        <w:t xml:space="preserve"> observed a knee impression and footprints leading from the scene toward the edge of the water. </w:t>
      </w:r>
      <w:r w:rsidR="00083FE7">
        <w:rPr>
          <w:rFonts w:ascii="Arial" w:hAnsi="Arial" w:cs="Arial"/>
          <w:sz w:val="24"/>
          <w:szCs w:val="24"/>
        </w:rPr>
        <w:t xml:space="preserve">He saw some </w:t>
      </w:r>
      <w:r w:rsidR="00083FE7" w:rsidRPr="00083FE7">
        <w:rPr>
          <w:rFonts w:ascii="Arial" w:hAnsi="Arial" w:cs="Arial"/>
          <w:i/>
          <w:sz w:val="24"/>
          <w:szCs w:val="24"/>
        </w:rPr>
        <w:t>plakkies</w:t>
      </w:r>
      <w:r w:rsidR="00083FE7">
        <w:rPr>
          <w:rFonts w:ascii="Arial" w:hAnsi="Arial" w:cs="Arial"/>
          <w:sz w:val="24"/>
          <w:szCs w:val="24"/>
        </w:rPr>
        <w:t xml:space="preserve"> (flat rubber sandals) in close proximity to the scene. One</w:t>
      </w:r>
      <w:r>
        <w:rPr>
          <w:rFonts w:ascii="Arial" w:hAnsi="Arial" w:cs="Arial"/>
          <w:sz w:val="24"/>
          <w:szCs w:val="24"/>
        </w:rPr>
        <w:t xml:space="preserve"> of these </w:t>
      </w:r>
      <w:r w:rsidRPr="00034FD2">
        <w:rPr>
          <w:rFonts w:ascii="Arial" w:hAnsi="Arial" w:cs="Arial"/>
          <w:i/>
          <w:sz w:val="24"/>
          <w:szCs w:val="24"/>
        </w:rPr>
        <w:t>plakkies</w:t>
      </w:r>
      <w:r>
        <w:rPr>
          <w:rFonts w:ascii="Arial" w:hAnsi="Arial" w:cs="Arial"/>
          <w:sz w:val="24"/>
          <w:szCs w:val="24"/>
        </w:rPr>
        <w:t xml:space="preserve"> was tied at the bottom with a wire. He </w:t>
      </w:r>
      <w:r w:rsidR="00034FD2">
        <w:rPr>
          <w:rFonts w:ascii="Arial" w:hAnsi="Arial" w:cs="Arial"/>
          <w:sz w:val="24"/>
          <w:szCs w:val="24"/>
        </w:rPr>
        <w:t>also noted</w:t>
      </w:r>
      <w:r>
        <w:rPr>
          <w:rFonts w:ascii="Arial" w:hAnsi="Arial" w:cs="Arial"/>
          <w:sz w:val="24"/>
          <w:szCs w:val="24"/>
        </w:rPr>
        <w:t xml:space="preserve"> two </w:t>
      </w:r>
      <w:r w:rsidR="005933E4">
        <w:rPr>
          <w:rFonts w:ascii="Arial" w:hAnsi="Arial" w:cs="Arial"/>
          <w:sz w:val="24"/>
          <w:szCs w:val="24"/>
        </w:rPr>
        <w:t xml:space="preserve">sets </w:t>
      </w:r>
      <w:r>
        <w:rPr>
          <w:rFonts w:ascii="Arial" w:hAnsi="Arial" w:cs="Arial"/>
          <w:sz w:val="24"/>
          <w:szCs w:val="24"/>
        </w:rPr>
        <w:t>of footprints enter</w:t>
      </w:r>
      <w:r w:rsidR="00034FD2">
        <w:rPr>
          <w:rFonts w:ascii="Arial" w:hAnsi="Arial" w:cs="Arial"/>
          <w:sz w:val="24"/>
          <w:szCs w:val="24"/>
        </w:rPr>
        <w:t xml:space="preserve">ing </w:t>
      </w:r>
      <w:r>
        <w:rPr>
          <w:rFonts w:ascii="Arial" w:hAnsi="Arial" w:cs="Arial"/>
          <w:sz w:val="24"/>
          <w:szCs w:val="24"/>
        </w:rPr>
        <w:t>the water</w:t>
      </w:r>
      <w:r w:rsidR="005933E4">
        <w:rPr>
          <w:rFonts w:ascii="Arial" w:hAnsi="Arial" w:cs="Arial"/>
          <w:sz w:val="24"/>
          <w:szCs w:val="24"/>
        </w:rPr>
        <w:t xml:space="preserve"> </w:t>
      </w:r>
      <w:r w:rsidR="00034FD2">
        <w:rPr>
          <w:rFonts w:ascii="Arial" w:hAnsi="Arial" w:cs="Arial"/>
          <w:sz w:val="24"/>
          <w:szCs w:val="24"/>
        </w:rPr>
        <w:t>pan</w:t>
      </w:r>
      <w:r>
        <w:rPr>
          <w:rFonts w:ascii="Arial" w:hAnsi="Arial" w:cs="Arial"/>
          <w:sz w:val="24"/>
          <w:szCs w:val="24"/>
        </w:rPr>
        <w:t xml:space="preserve"> and exit</w:t>
      </w:r>
      <w:r w:rsidR="00034FD2">
        <w:rPr>
          <w:rFonts w:ascii="Arial" w:hAnsi="Arial" w:cs="Arial"/>
          <w:sz w:val="24"/>
          <w:szCs w:val="24"/>
        </w:rPr>
        <w:t xml:space="preserve">ing </w:t>
      </w:r>
      <w:r w:rsidR="00F478C4">
        <w:rPr>
          <w:rFonts w:ascii="Arial" w:hAnsi="Arial" w:cs="Arial"/>
          <w:sz w:val="24"/>
          <w:szCs w:val="24"/>
        </w:rPr>
        <w:t xml:space="preserve">it </w:t>
      </w:r>
      <w:r>
        <w:rPr>
          <w:rFonts w:ascii="Arial" w:hAnsi="Arial" w:cs="Arial"/>
          <w:sz w:val="24"/>
          <w:szCs w:val="24"/>
        </w:rPr>
        <w:t xml:space="preserve">at a </w:t>
      </w:r>
      <w:r w:rsidR="00F478C4">
        <w:rPr>
          <w:rFonts w:ascii="Arial" w:hAnsi="Arial" w:cs="Arial"/>
          <w:sz w:val="24"/>
          <w:szCs w:val="24"/>
        </w:rPr>
        <w:t xml:space="preserve">different </w:t>
      </w:r>
      <w:r>
        <w:rPr>
          <w:rFonts w:ascii="Arial" w:hAnsi="Arial" w:cs="Arial"/>
          <w:sz w:val="24"/>
          <w:szCs w:val="24"/>
        </w:rPr>
        <w:t xml:space="preserve">point. He observed skid marks </w:t>
      </w:r>
      <w:r w:rsidR="00034FD2">
        <w:rPr>
          <w:rFonts w:ascii="Arial" w:hAnsi="Arial" w:cs="Arial"/>
          <w:sz w:val="24"/>
          <w:szCs w:val="24"/>
        </w:rPr>
        <w:t xml:space="preserve">at the place where the </w:t>
      </w:r>
      <w:r>
        <w:rPr>
          <w:rFonts w:ascii="Arial" w:hAnsi="Arial" w:cs="Arial"/>
          <w:sz w:val="24"/>
          <w:szCs w:val="24"/>
        </w:rPr>
        <w:t>footprints exited the water</w:t>
      </w:r>
      <w:r w:rsidR="005933E4">
        <w:rPr>
          <w:rFonts w:ascii="Arial" w:hAnsi="Arial" w:cs="Arial"/>
          <w:sz w:val="24"/>
          <w:szCs w:val="24"/>
        </w:rPr>
        <w:t xml:space="preserve"> </w:t>
      </w:r>
      <w:r w:rsidR="00034FD2">
        <w:rPr>
          <w:rFonts w:ascii="Arial" w:hAnsi="Arial" w:cs="Arial"/>
          <w:sz w:val="24"/>
          <w:szCs w:val="24"/>
        </w:rPr>
        <w:t>pan</w:t>
      </w:r>
      <w:r>
        <w:rPr>
          <w:rFonts w:ascii="Arial" w:hAnsi="Arial" w:cs="Arial"/>
          <w:sz w:val="24"/>
          <w:szCs w:val="24"/>
        </w:rPr>
        <w:t xml:space="preserve">. </w:t>
      </w:r>
      <w:r w:rsidR="00034FD2">
        <w:rPr>
          <w:rFonts w:ascii="Arial" w:hAnsi="Arial" w:cs="Arial"/>
          <w:sz w:val="24"/>
          <w:szCs w:val="24"/>
        </w:rPr>
        <w:t xml:space="preserve">At the same place he </w:t>
      </w:r>
      <w:r>
        <w:rPr>
          <w:rFonts w:ascii="Arial" w:hAnsi="Arial" w:cs="Arial"/>
          <w:sz w:val="24"/>
          <w:szCs w:val="24"/>
        </w:rPr>
        <w:t xml:space="preserve">saw a </w:t>
      </w:r>
      <w:r w:rsidR="00034FD2">
        <w:rPr>
          <w:rFonts w:ascii="Arial" w:hAnsi="Arial" w:cs="Arial"/>
          <w:sz w:val="24"/>
          <w:szCs w:val="24"/>
        </w:rPr>
        <w:t xml:space="preserve">bloody </w:t>
      </w:r>
      <w:r>
        <w:rPr>
          <w:rFonts w:ascii="Arial" w:hAnsi="Arial" w:cs="Arial"/>
          <w:sz w:val="24"/>
          <w:szCs w:val="24"/>
        </w:rPr>
        <w:t>pad</w:t>
      </w:r>
      <w:r w:rsidR="00034FD2">
        <w:rPr>
          <w:rFonts w:ascii="Arial" w:hAnsi="Arial" w:cs="Arial"/>
          <w:sz w:val="24"/>
          <w:szCs w:val="24"/>
        </w:rPr>
        <w:t>/tampon</w:t>
      </w:r>
      <w:r>
        <w:rPr>
          <w:rFonts w:ascii="Arial" w:hAnsi="Arial" w:cs="Arial"/>
          <w:sz w:val="24"/>
          <w:szCs w:val="24"/>
        </w:rPr>
        <w:t xml:space="preserve"> and blood stains on the ground. From this point </w:t>
      </w:r>
      <w:r w:rsidR="00034FD2">
        <w:rPr>
          <w:rFonts w:ascii="Arial" w:hAnsi="Arial" w:cs="Arial"/>
          <w:sz w:val="24"/>
          <w:szCs w:val="24"/>
        </w:rPr>
        <w:t>he followed the</w:t>
      </w:r>
      <w:r>
        <w:rPr>
          <w:rFonts w:ascii="Arial" w:hAnsi="Arial" w:cs="Arial"/>
          <w:sz w:val="24"/>
          <w:szCs w:val="24"/>
        </w:rPr>
        <w:t xml:space="preserve"> two </w:t>
      </w:r>
      <w:r w:rsidR="00034FD2">
        <w:rPr>
          <w:rFonts w:ascii="Arial" w:hAnsi="Arial" w:cs="Arial"/>
          <w:sz w:val="24"/>
          <w:szCs w:val="24"/>
        </w:rPr>
        <w:t xml:space="preserve">sets of </w:t>
      </w:r>
      <w:r>
        <w:rPr>
          <w:rFonts w:ascii="Arial" w:hAnsi="Arial" w:cs="Arial"/>
          <w:sz w:val="24"/>
          <w:szCs w:val="24"/>
        </w:rPr>
        <w:t xml:space="preserve">footprints </w:t>
      </w:r>
      <w:r w:rsidR="00034FD2">
        <w:rPr>
          <w:rFonts w:ascii="Arial" w:hAnsi="Arial" w:cs="Arial"/>
          <w:sz w:val="24"/>
          <w:szCs w:val="24"/>
        </w:rPr>
        <w:t xml:space="preserve">to </w:t>
      </w:r>
      <w:r>
        <w:rPr>
          <w:rFonts w:ascii="Arial" w:hAnsi="Arial" w:cs="Arial"/>
          <w:sz w:val="24"/>
          <w:szCs w:val="24"/>
        </w:rPr>
        <w:t xml:space="preserve">where the body of the deceased was found. He also searched the area and found some keys. On the path to the house of the deceased, he saw a footprint of a person wearing </w:t>
      </w:r>
      <w:r w:rsidR="00034FD2" w:rsidRPr="00F478C4">
        <w:rPr>
          <w:rFonts w:ascii="Arial" w:hAnsi="Arial" w:cs="Arial"/>
          <w:i/>
          <w:sz w:val="24"/>
          <w:szCs w:val="24"/>
        </w:rPr>
        <w:t>plakkies</w:t>
      </w:r>
      <w:r w:rsidR="00034FD2">
        <w:rPr>
          <w:rFonts w:ascii="Arial" w:hAnsi="Arial" w:cs="Arial"/>
          <w:sz w:val="24"/>
          <w:szCs w:val="24"/>
        </w:rPr>
        <w:t xml:space="preserve"> </w:t>
      </w:r>
      <w:r>
        <w:rPr>
          <w:rFonts w:ascii="Arial" w:hAnsi="Arial" w:cs="Arial"/>
          <w:sz w:val="24"/>
          <w:szCs w:val="24"/>
        </w:rPr>
        <w:t xml:space="preserve">which was the same print he observed at the scene. Near the entrance of the </w:t>
      </w:r>
      <w:r w:rsidR="00034FD2">
        <w:rPr>
          <w:rFonts w:ascii="Arial" w:hAnsi="Arial" w:cs="Arial"/>
          <w:sz w:val="24"/>
          <w:szCs w:val="24"/>
        </w:rPr>
        <w:t xml:space="preserve">deceased’s </w:t>
      </w:r>
      <w:r>
        <w:rPr>
          <w:rFonts w:ascii="Arial" w:hAnsi="Arial" w:cs="Arial"/>
          <w:sz w:val="24"/>
          <w:szCs w:val="24"/>
        </w:rPr>
        <w:t xml:space="preserve">house he saw toe prints up to the entrance of the house of the deceased. He concluded that the person </w:t>
      </w:r>
      <w:r w:rsidR="00F478C4">
        <w:rPr>
          <w:rFonts w:ascii="Arial" w:hAnsi="Arial" w:cs="Arial"/>
          <w:sz w:val="24"/>
          <w:szCs w:val="24"/>
        </w:rPr>
        <w:t xml:space="preserve">who made the prints </w:t>
      </w:r>
      <w:r>
        <w:rPr>
          <w:rFonts w:ascii="Arial" w:hAnsi="Arial" w:cs="Arial"/>
          <w:sz w:val="24"/>
          <w:szCs w:val="24"/>
        </w:rPr>
        <w:t xml:space="preserve">removed the </w:t>
      </w:r>
      <w:r w:rsidR="00034FD2" w:rsidRPr="00034FD2">
        <w:rPr>
          <w:rFonts w:ascii="Arial" w:hAnsi="Arial" w:cs="Arial"/>
          <w:i/>
          <w:sz w:val="24"/>
          <w:szCs w:val="24"/>
        </w:rPr>
        <w:t>plakkies</w:t>
      </w:r>
      <w:r w:rsidR="00034FD2">
        <w:rPr>
          <w:rFonts w:ascii="Arial" w:hAnsi="Arial" w:cs="Arial"/>
          <w:sz w:val="24"/>
          <w:szCs w:val="24"/>
        </w:rPr>
        <w:t xml:space="preserve"> </w:t>
      </w:r>
      <w:r>
        <w:rPr>
          <w:rFonts w:ascii="Arial" w:hAnsi="Arial" w:cs="Arial"/>
          <w:sz w:val="24"/>
          <w:szCs w:val="24"/>
        </w:rPr>
        <w:t xml:space="preserve">and walked to the door on his/her toes. The door was closed and locked with a padlock and a chain. He returned to the body of the deceased and saw that she had multiple marks on her face and the skin was peeling off at some spots. He observed black lines on her throat which did not completely encircle the neck but was mostly in front. </w:t>
      </w:r>
      <w:r w:rsidR="00034FD2">
        <w:rPr>
          <w:rFonts w:ascii="Arial" w:hAnsi="Arial" w:cs="Arial"/>
          <w:sz w:val="24"/>
          <w:szCs w:val="24"/>
        </w:rPr>
        <w:t xml:space="preserve">The nose </w:t>
      </w:r>
      <w:r>
        <w:rPr>
          <w:rFonts w:ascii="Arial" w:hAnsi="Arial" w:cs="Arial"/>
          <w:sz w:val="24"/>
          <w:szCs w:val="24"/>
        </w:rPr>
        <w:t xml:space="preserve">and mouth </w:t>
      </w:r>
      <w:r w:rsidR="00034FD2">
        <w:rPr>
          <w:rFonts w:ascii="Arial" w:hAnsi="Arial" w:cs="Arial"/>
          <w:sz w:val="24"/>
          <w:szCs w:val="24"/>
        </w:rPr>
        <w:t>of the deceased were</w:t>
      </w:r>
      <w:r>
        <w:rPr>
          <w:rFonts w:ascii="Arial" w:hAnsi="Arial" w:cs="Arial"/>
          <w:sz w:val="24"/>
          <w:szCs w:val="24"/>
        </w:rPr>
        <w:t xml:space="preserve"> filled with sand.</w:t>
      </w:r>
      <w:r w:rsidR="007B45B8">
        <w:rPr>
          <w:rFonts w:ascii="Arial" w:hAnsi="Arial" w:cs="Arial"/>
          <w:sz w:val="24"/>
          <w:szCs w:val="24"/>
        </w:rPr>
        <w:t xml:space="preserve"> </w:t>
      </w:r>
    </w:p>
    <w:p w14:paraId="582A8CDE" w14:textId="3FE2535B" w:rsidR="00A059A1" w:rsidRDefault="00A059A1" w:rsidP="00C00ADF">
      <w:pPr>
        <w:spacing w:line="360" w:lineRule="auto"/>
        <w:jc w:val="both"/>
        <w:rPr>
          <w:rFonts w:ascii="Arial" w:hAnsi="Arial" w:cs="Arial"/>
          <w:sz w:val="24"/>
          <w:szCs w:val="24"/>
        </w:rPr>
      </w:pPr>
      <w:r>
        <w:rPr>
          <w:rFonts w:ascii="Arial" w:hAnsi="Arial" w:cs="Arial"/>
          <w:sz w:val="24"/>
          <w:szCs w:val="24"/>
        </w:rPr>
        <w:lastRenderedPageBreak/>
        <w:t>[</w:t>
      </w:r>
      <w:r w:rsidR="00CE4936">
        <w:rPr>
          <w:rFonts w:ascii="Arial" w:hAnsi="Arial" w:cs="Arial"/>
          <w:sz w:val="24"/>
          <w:szCs w:val="24"/>
        </w:rPr>
        <w:t>10</w:t>
      </w:r>
      <w:r>
        <w:rPr>
          <w:rFonts w:ascii="Arial" w:hAnsi="Arial" w:cs="Arial"/>
          <w:sz w:val="24"/>
          <w:szCs w:val="24"/>
        </w:rPr>
        <w:t>]</w:t>
      </w:r>
      <w:r>
        <w:rPr>
          <w:rFonts w:ascii="Arial" w:hAnsi="Arial" w:cs="Arial"/>
          <w:sz w:val="24"/>
          <w:szCs w:val="24"/>
        </w:rPr>
        <w:tab/>
        <w:t xml:space="preserve">The police determined that the accused </w:t>
      </w:r>
      <w:r w:rsidR="00034FD2">
        <w:rPr>
          <w:rFonts w:ascii="Arial" w:hAnsi="Arial" w:cs="Arial"/>
          <w:sz w:val="24"/>
          <w:szCs w:val="24"/>
        </w:rPr>
        <w:t xml:space="preserve">and Khariseb were </w:t>
      </w:r>
      <w:r>
        <w:rPr>
          <w:rFonts w:ascii="Arial" w:hAnsi="Arial" w:cs="Arial"/>
          <w:sz w:val="24"/>
          <w:szCs w:val="24"/>
        </w:rPr>
        <w:t>suspect</w:t>
      </w:r>
      <w:r w:rsidR="00034FD2">
        <w:rPr>
          <w:rFonts w:ascii="Arial" w:hAnsi="Arial" w:cs="Arial"/>
          <w:sz w:val="24"/>
          <w:szCs w:val="24"/>
        </w:rPr>
        <w:t>s</w:t>
      </w:r>
      <w:r>
        <w:rPr>
          <w:rFonts w:ascii="Arial" w:hAnsi="Arial" w:cs="Arial"/>
          <w:sz w:val="24"/>
          <w:szCs w:val="24"/>
        </w:rPr>
        <w:t xml:space="preserve"> and </w:t>
      </w:r>
      <w:r w:rsidR="00A215D2">
        <w:rPr>
          <w:rFonts w:ascii="Arial" w:hAnsi="Arial" w:cs="Arial"/>
          <w:sz w:val="24"/>
          <w:szCs w:val="24"/>
        </w:rPr>
        <w:t xml:space="preserve">some officers </w:t>
      </w:r>
      <w:r>
        <w:rPr>
          <w:rFonts w:ascii="Arial" w:hAnsi="Arial" w:cs="Arial"/>
          <w:sz w:val="24"/>
          <w:szCs w:val="24"/>
        </w:rPr>
        <w:t>were sent to arrest the</w:t>
      </w:r>
      <w:r w:rsidR="00034FD2">
        <w:rPr>
          <w:rFonts w:ascii="Arial" w:hAnsi="Arial" w:cs="Arial"/>
          <w:sz w:val="24"/>
          <w:szCs w:val="24"/>
        </w:rPr>
        <w:t>m</w:t>
      </w:r>
      <w:r>
        <w:rPr>
          <w:rFonts w:ascii="Arial" w:hAnsi="Arial" w:cs="Arial"/>
          <w:sz w:val="24"/>
          <w:szCs w:val="24"/>
        </w:rPr>
        <w:t xml:space="preserve">. </w:t>
      </w:r>
      <w:r w:rsidR="00034FD2">
        <w:rPr>
          <w:rFonts w:ascii="Arial" w:hAnsi="Arial" w:cs="Arial"/>
          <w:sz w:val="24"/>
          <w:szCs w:val="24"/>
        </w:rPr>
        <w:t xml:space="preserve">The police officers who arrested the accused found him at his house. </w:t>
      </w:r>
      <w:r>
        <w:rPr>
          <w:rFonts w:ascii="Arial" w:hAnsi="Arial" w:cs="Arial"/>
          <w:sz w:val="24"/>
          <w:szCs w:val="24"/>
        </w:rPr>
        <w:t>They searched the room of the accused and found wet pants with mud on the knees and a red t-shirt. They seized these items</w:t>
      </w:r>
      <w:r w:rsidR="00E5045F">
        <w:rPr>
          <w:rFonts w:ascii="Arial" w:hAnsi="Arial" w:cs="Arial"/>
          <w:sz w:val="24"/>
          <w:szCs w:val="24"/>
        </w:rPr>
        <w:t>,</w:t>
      </w:r>
      <w:r>
        <w:rPr>
          <w:rFonts w:ascii="Arial" w:hAnsi="Arial" w:cs="Arial"/>
          <w:sz w:val="24"/>
          <w:szCs w:val="24"/>
        </w:rPr>
        <w:t xml:space="preserve"> placed</w:t>
      </w:r>
      <w:r w:rsidR="00E5045F">
        <w:rPr>
          <w:rFonts w:ascii="Arial" w:hAnsi="Arial" w:cs="Arial"/>
          <w:sz w:val="24"/>
          <w:szCs w:val="24"/>
        </w:rPr>
        <w:t xml:space="preserve"> it</w:t>
      </w:r>
      <w:r>
        <w:rPr>
          <w:rFonts w:ascii="Arial" w:hAnsi="Arial" w:cs="Arial"/>
          <w:sz w:val="24"/>
          <w:szCs w:val="24"/>
        </w:rPr>
        <w:t xml:space="preserve"> in a plastic bag</w:t>
      </w:r>
      <w:r w:rsidR="00034FD2">
        <w:rPr>
          <w:rFonts w:ascii="Arial" w:hAnsi="Arial" w:cs="Arial"/>
          <w:sz w:val="24"/>
          <w:szCs w:val="24"/>
        </w:rPr>
        <w:t xml:space="preserve"> </w:t>
      </w:r>
      <w:r>
        <w:rPr>
          <w:rFonts w:ascii="Arial" w:hAnsi="Arial" w:cs="Arial"/>
          <w:sz w:val="24"/>
          <w:szCs w:val="24"/>
        </w:rPr>
        <w:t xml:space="preserve">and returned to the scene.  </w:t>
      </w:r>
    </w:p>
    <w:p w14:paraId="736AFD42" w14:textId="6EB81AD9" w:rsidR="00034FD2" w:rsidRDefault="00A059A1" w:rsidP="00C00ADF">
      <w:pPr>
        <w:spacing w:line="360" w:lineRule="auto"/>
        <w:jc w:val="both"/>
        <w:rPr>
          <w:rFonts w:ascii="Arial" w:hAnsi="Arial" w:cs="Arial"/>
          <w:sz w:val="24"/>
          <w:szCs w:val="24"/>
        </w:rPr>
      </w:pPr>
      <w:r>
        <w:rPr>
          <w:rFonts w:ascii="Arial" w:hAnsi="Arial" w:cs="Arial"/>
          <w:sz w:val="24"/>
          <w:szCs w:val="24"/>
        </w:rPr>
        <w:t xml:space="preserve"> [</w:t>
      </w:r>
      <w:r w:rsidR="00CE4936">
        <w:rPr>
          <w:rFonts w:ascii="Arial" w:hAnsi="Arial" w:cs="Arial"/>
          <w:sz w:val="24"/>
          <w:szCs w:val="24"/>
        </w:rPr>
        <w:t>11</w:t>
      </w:r>
      <w:r>
        <w:rPr>
          <w:rFonts w:ascii="Arial" w:hAnsi="Arial" w:cs="Arial"/>
          <w:sz w:val="24"/>
          <w:szCs w:val="24"/>
        </w:rPr>
        <w:t>]</w:t>
      </w:r>
      <w:r>
        <w:rPr>
          <w:rFonts w:ascii="Arial" w:hAnsi="Arial" w:cs="Arial"/>
          <w:sz w:val="24"/>
          <w:szCs w:val="24"/>
        </w:rPr>
        <w:tab/>
      </w:r>
      <w:r w:rsidR="00E5045F">
        <w:rPr>
          <w:rFonts w:ascii="Arial" w:hAnsi="Arial" w:cs="Arial"/>
          <w:sz w:val="24"/>
          <w:szCs w:val="24"/>
        </w:rPr>
        <w:t xml:space="preserve">At the scene where the body was found, </w:t>
      </w:r>
      <w:r>
        <w:rPr>
          <w:rFonts w:ascii="Arial" w:hAnsi="Arial" w:cs="Arial"/>
          <w:sz w:val="24"/>
          <w:szCs w:val="24"/>
        </w:rPr>
        <w:t>S</w:t>
      </w:r>
      <w:r w:rsidR="00A215D2">
        <w:rPr>
          <w:rFonts w:ascii="Arial" w:hAnsi="Arial" w:cs="Arial"/>
          <w:sz w:val="24"/>
          <w:szCs w:val="24"/>
        </w:rPr>
        <w:t>gt</w:t>
      </w:r>
      <w:r>
        <w:rPr>
          <w:rFonts w:ascii="Arial" w:hAnsi="Arial" w:cs="Arial"/>
          <w:sz w:val="24"/>
          <w:szCs w:val="24"/>
        </w:rPr>
        <w:t xml:space="preserve"> Ngaalukako </w:t>
      </w:r>
      <w:r w:rsidR="00E5045F">
        <w:rPr>
          <w:rFonts w:ascii="Arial" w:hAnsi="Arial" w:cs="Arial"/>
          <w:sz w:val="24"/>
          <w:szCs w:val="24"/>
        </w:rPr>
        <w:t xml:space="preserve">noted </w:t>
      </w:r>
      <w:r>
        <w:rPr>
          <w:rFonts w:ascii="Arial" w:hAnsi="Arial" w:cs="Arial"/>
          <w:sz w:val="24"/>
          <w:szCs w:val="24"/>
        </w:rPr>
        <w:t xml:space="preserve">that the accused had an injury on the left hand, the pointing finger. He asked the accused to see the injury and the accused removed the bandage. He </w:t>
      </w:r>
      <w:r w:rsidR="00E5045F">
        <w:rPr>
          <w:rFonts w:ascii="Arial" w:hAnsi="Arial" w:cs="Arial"/>
          <w:sz w:val="24"/>
          <w:szCs w:val="24"/>
        </w:rPr>
        <w:t>saw</w:t>
      </w:r>
      <w:r>
        <w:rPr>
          <w:rFonts w:ascii="Arial" w:hAnsi="Arial" w:cs="Arial"/>
          <w:sz w:val="24"/>
          <w:szCs w:val="24"/>
        </w:rPr>
        <w:t xml:space="preserve"> a fresh cut on his finger.</w:t>
      </w:r>
      <w:r w:rsidR="00034FD2" w:rsidRPr="00034FD2">
        <w:rPr>
          <w:rFonts w:ascii="Arial" w:hAnsi="Arial" w:cs="Arial"/>
          <w:sz w:val="24"/>
          <w:szCs w:val="24"/>
        </w:rPr>
        <w:t xml:space="preserve"> </w:t>
      </w:r>
      <w:r w:rsidR="00034FD2">
        <w:rPr>
          <w:rFonts w:ascii="Arial" w:hAnsi="Arial" w:cs="Arial"/>
          <w:sz w:val="24"/>
          <w:szCs w:val="24"/>
        </w:rPr>
        <w:t>The accused explain</w:t>
      </w:r>
      <w:r w:rsidR="00A215D2">
        <w:rPr>
          <w:rFonts w:ascii="Arial" w:hAnsi="Arial" w:cs="Arial"/>
          <w:sz w:val="24"/>
          <w:szCs w:val="24"/>
        </w:rPr>
        <w:t>ed</w:t>
      </w:r>
      <w:r w:rsidR="00034FD2">
        <w:rPr>
          <w:rFonts w:ascii="Arial" w:hAnsi="Arial" w:cs="Arial"/>
          <w:sz w:val="24"/>
          <w:szCs w:val="24"/>
        </w:rPr>
        <w:t xml:space="preserve"> when asked</w:t>
      </w:r>
      <w:r w:rsidR="00A215D2">
        <w:rPr>
          <w:rFonts w:ascii="Arial" w:hAnsi="Arial" w:cs="Arial"/>
          <w:sz w:val="24"/>
          <w:szCs w:val="24"/>
        </w:rPr>
        <w:t>,</w:t>
      </w:r>
      <w:r w:rsidR="00034FD2">
        <w:rPr>
          <w:rFonts w:ascii="Arial" w:hAnsi="Arial" w:cs="Arial"/>
          <w:sz w:val="24"/>
          <w:szCs w:val="24"/>
        </w:rPr>
        <w:t xml:space="preserve"> that he cut himself whilst he was repairing the radio. </w:t>
      </w:r>
      <w:r w:rsidR="00A215D2">
        <w:rPr>
          <w:rFonts w:ascii="Arial" w:hAnsi="Arial" w:cs="Arial"/>
          <w:sz w:val="24"/>
          <w:szCs w:val="24"/>
        </w:rPr>
        <w:t xml:space="preserve">Sgt Nghaalukako </w:t>
      </w:r>
      <w:r>
        <w:rPr>
          <w:rFonts w:ascii="Arial" w:hAnsi="Arial" w:cs="Arial"/>
          <w:sz w:val="24"/>
          <w:szCs w:val="24"/>
        </w:rPr>
        <w:t xml:space="preserve">observed something in </w:t>
      </w:r>
      <w:r w:rsidR="00034FD2">
        <w:rPr>
          <w:rFonts w:ascii="Arial" w:hAnsi="Arial" w:cs="Arial"/>
          <w:sz w:val="24"/>
          <w:szCs w:val="24"/>
        </w:rPr>
        <w:t xml:space="preserve">the pocket of the accused and it turned out to be </w:t>
      </w:r>
      <w:r>
        <w:rPr>
          <w:rFonts w:ascii="Arial" w:hAnsi="Arial" w:cs="Arial"/>
          <w:sz w:val="24"/>
          <w:szCs w:val="24"/>
        </w:rPr>
        <w:t>a black Nokia without a screen</w:t>
      </w:r>
      <w:r w:rsidR="00034FD2">
        <w:rPr>
          <w:rFonts w:ascii="Arial" w:hAnsi="Arial" w:cs="Arial"/>
          <w:sz w:val="24"/>
          <w:szCs w:val="24"/>
        </w:rPr>
        <w:t>.</w:t>
      </w:r>
      <w:r>
        <w:rPr>
          <w:rFonts w:ascii="Arial" w:hAnsi="Arial" w:cs="Arial"/>
          <w:sz w:val="24"/>
          <w:szCs w:val="24"/>
        </w:rPr>
        <w:t xml:space="preserve"> </w:t>
      </w:r>
    </w:p>
    <w:p w14:paraId="6A82BA4B" w14:textId="57513ECA" w:rsidR="00951ACB" w:rsidRDefault="00A059A1" w:rsidP="00C00ADF">
      <w:pPr>
        <w:spacing w:line="360" w:lineRule="auto"/>
        <w:jc w:val="both"/>
        <w:rPr>
          <w:rFonts w:ascii="Arial" w:hAnsi="Arial" w:cs="Arial"/>
          <w:sz w:val="24"/>
          <w:szCs w:val="24"/>
        </w:rPr>
      </w:pPr>
      <w:r>
        <w:rPr>
          <w:rFonts w:ascii="Arial" w:hAnsi="Arial" w:cs="Arial"/>
          <w:sz w:val="24"/>
          <w:szCs w:val="24"/>
        </w:rPr>
        <w:t>[</w:t>
      </w:r>
      <w:r w:rsidR="00CE4936">
        <w:rPr>
          <w:rFonts w:ascii="Arial" w:hAnsi="Arial" w:cs="Arial"/>
          <w:sz w:val="24"/>
          <w:szCs w:val="24"/>
        </w:rPr>
        <w:t>12</w:t>
      </w:r>
      <w:r>
        <w:rPr>
          <w:rFonts w:ascii="Arial" w:hAnsi="Arial" w:cs="Arial"/>
          <w:sz w:val="24"/>
          <w:szCs w:val="24"/>
        </w:rPr>
        <w:t>]</w:t>
      </w:r>
      <w:r>
        <w:rPr>
          <w:rFonts w:ascii="Arial" w:hAnsi="Arial" w:cs="Arial"/>
          <w:sz w:val="24"/>
          <w:szCs w:val="24"/>
        </w:rPr>
        <w:tab/>
        <w:t xml:space="preserve">The other suspect in the case, Khariseb was also arrested and both were taken to the charge office. </w:t>
      </w:r>
      <w:r w:rsidR="00951ACB">
        <w:rPr>
          <w:rFonts w:ascii="Arial" w:hAnsi="Arial" w:cs="Arial"/>
          <w:sz w:val="24"/>
          <w:szCs w:val="24"/>
        </w:rPr>
        <w:t>S</w:t>
      </w:r>
      <w:r w:rsidR="00A215D2">
        <w:rPr>
          <w:rFonts w:ascii="Arial" w:hAnsi="Arial" w:cs="Arial"/>
          <w:sz w:val="24"/>
          <w:szCs w:val="24"/>
        </w:rPr>
        <w:t>gt</w:t>
      </w:r>
      <w:r w:rsidR="00951ACB">
        <w:rPr>
          <w:rFonts w:ascii="Arial" w:hAnsi="Arial" w:cs="Arial"/>
          <w:sz w:val="24"/>
          <w:szCs w:val="24"/>
        </w:rPr>
        <w:t xml:space="preserve"> Nghaalukako </w:t>
      </w:r>
      <w:r>
        <w:rPr>
          <w:rFonts w:ascii="Arial" w:hAnsi="Arial" w:cs="Arial"/>
          <w:sz w:val="24"/>
          <w:szCs w:val="24"/>
        </w:rPr>
        <w:t xml:space="preserve">booked the plastic bag with the clothes </w:t>
      </w:r>
      <w:r w:rsidR="00951ACB">
        <w:rPr>
          <w:rFonts w:ascii="Arial" w:hAnsi="Arial" w:cs="Arial"/>
          <w:sz w:val="24"/>
          <w:szCs w:val="24"/>
        </w:rPr>
        <w:t xml:space="preserve">into the POL 7. He </w:t>
      </w:r>
      <w:r>
        <w:rPr>
          <w:rFonts w:ascii="Arial" w:hAnsi="Arial" w:cs="Arial"/>
          <w:sz w:val="24"/>
          <w:szCs w:val="24"/>
        </w:rPr>
        <w:t>asked the accused to hand over items which they were not allowed to have in the cel</w:t>
      </w:r>
      <w:r w:rsidR="00E5045F">
        <w:rPr>
          <w:rFonts w:ascii="Arial" w:hAnsi="Arial" w:cs="Arial"/>
          <w:sz w:val="24"/>
          <w:szCs w:val="24"/>
        </w:rPr>
        <w:t>l. Amongst these items was the N</w:t>
      </w:r>
      <w:r>
        <w:rPr>
          <w:rFonts w:ascii="Arial" w:hAnsi="Arial" w:cs="Arial"/>
          <w:sz w:val="24"/>
          <w:szCs w:val="24"/>
        </w:rPr>
        <w:t>okia cell</w:t>
      </w:r>
      <w:r w:rsidR="00E5045F">
        <w:rPr>
          <w:rFonts w:ascii="Arial" w:hAnsi="Arial" w:cs="Arial"/>
          <w:sz w:val="24"/>
          <w:szCs w:val="24"/>
        </w:rPr>
        <w:t xml:space="preserve"> </w:t>
      </w:r>
      <w:r>
        <w:rPr>
          <w:rFonts w:ascii="Arial" w:hAnsi="Arial" w:cs="Arial"/>
          <w:sz w:val="24"/>
          <w:szCs w:val="24"/>
        </w:rPr>
        <w:t>phone</w:t>
      </w:r>
      <w:r w:rsidR="00A215D2">
        <w:rPr>
          <w:rFonts w:ascii="Arial" w:hAnsi="Arial" w:cs="Arial"/>
          <w:sz w:val="24"/>
          <w:szCs w:val="24"/>
        </w:rPr>
        <w:t xml:space="preserve"> without a screen,</w:t>
      </w:r>
      <w:r>
        <w:rPr>
          <w:rFonts w:ascii="Arial" w:hAnsi="Arial" w:cs="Arial"/>
          <w:sz w:val="24"/>
          <w:szCs w:val="24"/>
        </w:rPr>
        <w:t xml:space="preserve"> which the</w:t>
      </w:r>
      <w:r w:rsidR="007B45B8">
        <w:rPr>
          <w:rFonts w:ascii="Arial" w:hAnsi="Arial" w:cs="Arial"/>
          <w:sz w:val="24"/>
          <w:szCs w:val="24"/>
        </w:rPr>
        <w:t xml:space="preserve"> accused had in his possession.</w:t>
      </w:r>
      <w:r>
        <w:rPr>
          <w:rFonts w:ascii="Arial" w:hAnsi="Arial" w:cs="Arial"/>
          <w:sz w:val="24"/>
          <w:szCs w:val="24"/>
        </w:rPr>
        <w:t xml:space="preserve"> He booked</w:t>
      </w:r>
      <w:r w:rsidR="00951ACB">
        <w:rPr>
          <w:rFonts w:ascii="Arial" w:hAnsi="Arial" w:cs="Arial"/>
          <w:sz w:val="24"/>
          <w:szCs w:val="24"/>
        </w:rPr>
        <w:t xml:space="preserve"> the Nokia phone also </w:t>
      </w:r>
      <w:r>
        <w:rPr>
          <w:rFonts w:ascii="Arial" w:hAnsi="Arial" w:cs="Arial"/>
          <w:sz w:val="24"/>
          <w:szCs w:val="24"/>
        </w:rPr>
        <w:t xml:space="preserve">in the POL 7 register. The blue </w:t>
      </w:r>
      <w:r w:rsidR="00A215D2" w:rsidRPr="00A215D2">
        <w:rPr>
          <w:rFonts w:ascii="Arial" w:hAnsi="Arial" w:cs="Arial"/>
          <w:i/>
          <w:sz w:val="24"/>
          <w:szCs w:val="24"/>
        </w:rPr>
        <w:t>plakkies</w:t>
      </w:r>
      <w:r>
        <w:rPr>
          <w:rFonts w:ascii="Arial" w:hAnsi="Arial" w:cs="Arial"/>
          <w:sz w:val="24"/>
          <w:szCs w:val="24"/>
        </w:rPr>
        <w:t xml:space="preserve"> </w:t>
      </w:r>
      <w:r w:rsidR="00951ACB">
        <w:rPr>
          <w:rFonts w:ascii="Arial" w:hAnsi="Arial" w:cs="Arial"/>
          <w:sz w:val="24"/>
          <w:szCs w:val="24"/>
        </w:rPr>
        <w:t>w</w:t>
      </w:r>
      <w:r w:rsidR="00A215D2">
        <w:rPr>
          <w:rFonts w:ascii="Arial" w:hAnsi="Arial" w:cs="Arial"/>
          <w:sz w:val="24"/>
          <w:szCs w:val="24"/>
        </w:rPr>
        <w:t>ere</w:t>
      </w:r>
      <w:r w:rsidR="00951ACB">
        <w:rPr>
          <w:rFonts w:ascii="Arial" w:hAnsi="Arial" w:cs="Arial"/>
          <w:sz w:val="24"/>
          <w:szCs w:val="24"/>
        </w:rPr>
        <w:t xml:space="preserve"> however booked into the POL 7 at a much later stage.</w:t>
      </w:r>
      <w:r>
        <w:rPr>
          <w:rFonts w:ascii="Arial" w:hAnsi="Arial" w:cs="Arial"/>
          <w:sz w:val="24"/>
          <w:szCs w:val="24"/>
        </w:rPr>
        <w:t xml:space="preserve"> </w:t>
      </w:r>
    </w:p>
    <w:p w14:paraId="3431D00D" w14:textId="3D02FC40" w:rsidR="00A059A1" w:rsidRDefault="00951ACB" w:rsidP="00C00ADF">
      <w:pPr>
        <w:spacing w:line="360" w:lineRule="auto"/>
        <w:jc w:val="both"/>
        <w:rPr>
          <w:rFonts w:ascii="Arial" w:hAnsi="Arial" w:cs="Arial"/>
          <w:sz w:val="24"/>
          <w:szCs w:val="24"/>
        </w:rPr>
      </w:pPr>
      <w:r>
        <w:rPr>
          <w:rFonts w:ascii="Arial" w:hAnsi="Arial" w:cs="Arial"/>
          <w:sz w:val="24"/>
          <w:szCs w:val="24"/>
        </w:rPr>
        <w:t>[1</w:t>
      </w:r>
      <w:r w:rsidR="00CE4936">
        <w:rPr>
          <w:rFonts w:ascii="Arial" w:hAnsi="Arial" w:cs="Arial"/>
          <w:sz w:val="24"/>
          <w:szCs w:val="24"/>
        </w:rPr>
        <w:t>3</w:t>
      </w:r>
      <w:r>
        <w:rPr>
          <w:rFonts w:ascii="Arial" w:hAnsi="Arial" w:cs="Arial"/>
          <w:sz w:val="24"/>
          <w:szCs w:val="24"/>
        </w:rPr>
        <w:t>]</w:t>
      </w:r>
      <w:r>
        <w:rPr>
          <w:rFonts w:ascii="Arial" w:hAnsi="Arial" w:cs="Arial"/>
          <w:sz w:val="24"/>
          <w:szCs w:val="24"/>
        </w:rPr>
        <w:tab/>
        <w:t xml:space="preserve">Sgt Nghaalukako </w:t>
      </w:r>
      <w:r w:rsidR="00A059A1">
        <w:rPr>
          <w:rFonts w:ascii="Arial" w:hAnsi="Arial" w:cs="Arial"/>
          <w:sz w:val="24"/>
          <w:szCs w:val="24"/>
        </w:rPr>
        <w:t xml:space="preserve">returned to the scene with Warrant David </w:t>
      </w:r>
      <w:r>
        <w:rPr>
          <w:rFonts w:ascii="Arial" w:hAnsi="Arial" w:cs="Arial"/>
          <w:sz w:val="24"/>
          <w:szCs w:val="24"/>
        </w:rPr>
        <w:t xml:space="preserve">the next morning </w:t>
      </w:r>
      <w:r w:rsidR="00A059A1">
        <w:rPr>
          <w:rFonts w:ascii="Arial" w:hAnsi="Arial" w:cs="Arial"/>
          <w:sz w:val="24"/>
          <w:szCs w:val="24"/>
        </w:rPr>
        <w:t xml:space="preserve">and he handed the blue </w:t>
      </w:r>
      <w:r w:rsidR="00A215D2" w:rsidRPr="00A215D2">
        <w:rPr>
          <w:rFonts w:ascii="Arial" w:hAnsi="Arial" w:cs="Arial"/>
          <w:i/>
          <w:sz w:val="24"/>
          <w:szCs w:val="24"/>
        </w:rPr>
        <w:t>plakkies</w:t>
      </w:r>
      <w:r w:rsidR="00A059A1">
        <w:rPr>
          <w:rFonts w:ascii="Arial" w:hAnsi="Arial" w:cs="Arial"/>
          <w:sz w:val="24"/>
          <w:szCs w:val="24"/>
        </w:rPr>
        <w:t xml:space="preserve"> to Wa</w:t>
      </w:r>
      <w:r>
        <w:rPr>
          <w:rFonts w:ascii="Arial" w:hAnsi="Arial" w:cs="Arial"/>
          <w:sz w:val="24"/>
          <w:szCs w:val="24"/>
        </w:rPr>
        <w:t>r</w:t>
      </w:r>
      <w:r w:rsidR="00A059A1">
        <w:rPr>
          <w:rFonts w:ascii="Arial" w:hAnsi="Arial" w:cs="Arial"/>
          <w:sz w:val="24"/>
          <w:szCs w:val="24"/>
        </w:rPr>
        <w:t xml:space="preserve">rant David who took over the investigation from him. He </w:t>
      </w:r>
      <w:r w:rsidR="0027420F">
        <w:rPr>
          <w:rFonts w:ascii="Arial" w:hAnsi="Arial" w:cs="Arial"/>
          <w:sz w:val="24"/>
          <w:szCs w:val="24"/>
        </w:rPr>
        <w:t xml:space="preserve">was looking for </w:t>
      </w:r>
      <w:r w:rsidR="00A059A1">
        <w:rPr>
          <w:rFonts w:ascii="Arial" w:hAnsi="Arial" w:cs="Arial"/>
          <w:sz w:val="24"/>
          <w:szCs w:val="24"/>
        </w:rPr>
        <w:t xml:space="preserve">the item which was used </w:t>
      </w:r>
      <w:r w:rsidR="0027420F">
        <w:rPr>
          <w:rFonts w:ascii="Arial" w:hAnsi="Arial" w:cs="Arial"/>
          <w:sz w:val="24"/>
          <w:szCs w:val="24"/>
        </w:rPr>
        <w:t>to</w:t>
      </w:r>
      <w:r w:rsidR="00A215D2">
        <w:rPr>
          <w:rFonts w:ascii="Arial" w:hAnsi="Arial" w:cs="Arial"/>
          <w:sz w:val="24"/>
          <w:szCs w:val="24"/>
        </w:rPr>
        <w:t xml:space="preserve"> </w:t>
      </w:r>
      <w:r w:rsidR="00354550">
        <w:rPr>
          <w:rFonts w:ascii="Arial" w:hAnsi="Arial" w:cs="Arial"/>
          <w:sz w:val="24"/>
          <w:szCs w:val="24"/>
        </w:rPr>
        <w:t>inflict</w:t>
      </w:r>
      <w:r w:rsidR="00A215D2">
        <w:rPr>
          <w:rFonts w:ascii="Arial" w:hAnsi="Arial" w:cs="Arial"/>
          <w:sz w:val="24"/>
          <w:szCs w:val="24"/>
        </w:rPr>
        <w:t xml:space="preserve"> the injuries on the deceased.</w:t>
      </w:r>
      <w:r w:rsidR="00A059A1">
        <w:rPr>
          <w:rFonts w:ascii="Arial" w:hAnsi="Arial" w:cs="Arial"/>
          <w:sz w:val="24"/>
          <w:szCs w:val="24"/>
        </w:rPr>
        <w:t xml:space="preserve"> </w:t>
      </w:r>
      <w:r w:rsidR="00A215D2">
        <w:rPr>
          <w:rFonts w:ascii="Arial" w:hAnsi="Arial" w:cs="Arial"/>
          <w:sz w:val="24"/>
          <w:szCs w:val="24"/>
        </w:rPr>
        <w:t xml:space="preserve">His search was rewarded when he </w:t>
      </w:r>
      <w:r w:rsidR="00A059A1">
        <w:rPr>
          <w:rFonts w:ascii="Arial" w:hAnsi="Arial" w:cs="Arial"/>
          <w:sz w:val="24"/>
          <w:szCs w:val="24"/>
        </w:rPr>
        <w:t>found a broken necklace. He suspected that th</w:t>
      </w:r>
      <w:r w:rsidR="00A215D2">
        <w:rPr>
          <w:rFonts w:ascii="Arial" w:hAnsi="Arial" w:cs="Arial"/>
          <w:sz w:val="24"/>
          <w:szCs w:val="24"/>
        </w:rPr>
        <w:t xml:space="preserve">e chain </w:t>
      </w:r>
      <w:r w:rsidR="00A059A1">
        <w:rPr>
          <w:rFonts w:ascii="Arial" w:hAnsi="Arial" w:cs="Arial"/>
          <w:sz w:val="24"/>
          <w:szCs w:val="24"/>
        </w:rPr>
        <w:t xml:space="preserve">was </w:t>
      </w:r>
      <w:r w:rsidR="00A215D2">
        <w:rPr>
          <w:rFonts w:ascii="Arial" w:hAnsi="Arial" w:cs="Arial"/>
          <w:sz w:val="24"/>
          <w:szCs w:val="24"/>
        </w:rPr>
        <w:t>u</w:t>
      </w:r>
      <w:r w:rsidR="00A059A1">
        <w:rPr>
          <w:rFonts w:ascii="Arial" w:hAnsi="Arial" w:cs="Arial"/>
          <w:sz w:val="24"/>
          <w:szCs w:val="24"/>
        </w:rPr>
        <w:t>sed to strangle the deceased</w:t>
      </w:r>
      <w:r w:rsidR="00A215D2">
        <w:rPr>
          <w:rFonts w:ascii="Arial" w:hAnsi="Arial" w:cs="Arial"/>
          <w:sz w:val="24"/>
          <w:szCs w:val="24"/>
        </w:rPr>
        <w:t>. H</w:t>
      </w:r>
      <w:r w:rsidR="00A059A1">
        <w:rPr>
          <w:rFonts w:ascii="Arial" w:hAnsi="Arial" w:cs="Arial"/>
          <w:sz w:val="24"/>
          <w:szCs w:val="24"/>
        </w:rPr>
        <w:t xml:space="preserve">e handed it to Warrant Officer David. He </w:t>
      </w:r>
      <w:r w:rsidR="00A215D2">
        <w:rPr>
          <w:rFonts w:ascii="Arial" w:hAnsi="Arial" w:cs="Arial"/>
          <w:sz w:val="24"/>
          <w:szCs w:val="24"/>
        </w:rPr>
        <w:t xml:space="preserve">further </w:t>
      </w:r>
      <w:r w:rsidR="00A059A1">
        <w:rPr>
          <w:rFonts w:ascii="Arial" w:hAnsi="Arial" w:cs="Arial"/>
          <w:sz w:val="24"/>
          <w:szCs w:val="24"/>
        </w:rPr>
        <w:t>observed some hair stuck to g</w:t>
      </w:r>
      <w:r w:rsidR="0027420F">
        <w:rPr>
          <w:rFonts w:ascii="Arial" w:hAnsi="Arial" w:cs="Arial"/>
          <w:sz w:val="24"/>
          <w:szCs w:val="24"/>
        </w:rPr>
        <w:t>l</w:t>
      </w:r>
      <w:r w:rsidR="00A059A1">
        <w:rPr>
          <w:rFonts w:ascii="Arial" w:hAnsi="Arial" w:cs="Arial"/>
          <w:sz w:val="24"/>
          <w:szCs w:val="24"/>
        </w:rPr>
        <w:t>ass at the</w:t>
      </w:r>
      <w:r w:rsidR="0027420F">
        <w:rPr>
          <w:rFonts w:ascii="Arial" w:hAnsi="Arial" w:cs="Arial"/>
          <w:sz w:val="24"/>
          <w:szCs w:val="24"/>
        </w:rPr>
        <w:t xml:space="preserve"> same</w:t>
      </w:r>
      <w:r w:rsidR="00A059A1">
        <w:rPr>
          <w:rFonts w:ascii="Arial" w:hAnsi="Arial" w:cs="Arial"/>
          <w:sz w:val="24"/>
          <w:szCs w:val="24"/>
        </w:rPr>
        <w:t xml:space="preserve"> place where </w:t>
      </w:r>
      <w:r w:rsidR="00A215D2">
        <w:rPr>
          <w:rFonts w:ascii="Arial" w:hAnsi="Arial" w:cs="Arial"/>
          <w:sz w:val="24"/>
          <w:szCs w:val="24"/>
        </w:rPr>
        <w:t xml:space="preserve">he </w:t>
      </w:r>
      <w:r w:rsidR="00A059A1">
        <w:rPr>
          <w:rFonts w:ascii="Arial" w:hAnsi="Arial" w:cs="Arial"/>
          <w:sz w:val="24"/>
          <w:szCs w:val="24"/>
        </w:rPr>
        <w:t>found the pad</w:t>
      </w:r>
      <w:r w:rsidR="00A215D2">
        <w:rPr>
          <w:rFonts w:ascii="Arial" w:hAnsi="Arial" w:cs="Arial"/>
          <w:sz w:val="24"/>
          <w:szCs w:val="24"/>
        </w:rPr>
        <w:t>/tampon</w:t>
      </w:r>
      <w:r w:rsidR="00A059A1">
        <w:rPr>
          <w:rFonts w:ascii="Arial" w:hAnsi="Arial" w:cs="Arial"/>
          <w:sz w:val="24"/>
          <w:szCs w:val="24"/>
        </w:rPr>
        <w:t xml:space="preserve"> the previous day. He pointed it out to Sergeant Taukuheke from the scene o</w:t>
      </w:r>
      <w:r w:rsidR="0027420F">
        <w:rPr>
          <w:rFonts w:ascii="Arial" w:hAnsi="Arial" w:cs="Arial"/>
          <w:sz w:val="24"/>
          <w:szCs w:val="24"/>
        </w:rPr>
        <w:t xml:space="preserve">f crime. </w:t>
      </w:r>
      <w:r w:rsidR="00A059A1">
        <w:rPr>
          <w:rFonts w:ascii="Arial" w:hAnsi="Arial" w:cs="Arial"/>
          <w:sz w:val="24"/>
          <w:szCs w:val="24"/>
        </w:rPr>
        <w:t xml:space="preserve">He also </w:t>
      </w:r>
      <w:r w:rsidR="0027420F">
        <w:rPr>
          <w:rFonts w:ascii="Arial" w:hAnsi="Arial" w:cs="Arial"/>
          <w:sz w:val="24"/>
          <w:szCs w:val="24"/>
        </w:rPr>
        <w:t>saw</w:t>
      </w:r>
      <w:r w:rsidR="00A059A1">
        <w:rPr>
          <w:rFonts w:ascii="Arial" w:hAnsi="Arial" w:cs="Arial"/>
          <w:sz w:val="24"/>
          <w:szCs w:val="24"/>
        </w:rPr>
        <w:t xml:space="preserve"> blood on a pole in the water and </w:t>
      </w:r>
      <w:r w:rsidR="00A215D2">
        <w:rPr>
          <w:rFonts w:ascii="Arial" w:hAnsi="Arial" w:cs="Arial"/>
          <w:sz w:val="24"/>
          <w:szCs w:val="24"/>
        </w:rPr>
        <w:t xml:space="preserve">asked </w:t>
      </w:r>
      <w:r w:rsidR="00A059A1">
        <w:rPr>
          <w:rFonts w:ascii="Arial" w:hAnsi="Arial" w:cs="Arial"/>
          <w:sz w:val="24"/>
          <w:szCs w:val="24"/>
        </w:rPr>
        <w:t>Sergeant Taukuheke to</w:t>
      </w:r>
      <w:r w:rsidR="0027420F">
        <w:rPr>
          <w:rFonts w:ascii="Arial" w:hAnsi="Arial" w:cs="Arial"/>
          <w:sz w:val="24"/>
          <w:szCs w:val="24"/>
        </w:rPr>
        <w:t xml:space="preserve"> take a </w:t>
      </w:r>
      <w:r w:rsidR="00A059A1">
        <w:rPr>
          <w:rFonts w:ascii="Arial" w:hAnsi="Arial" w:cs="Arial"/>
          <w:sz w:val="24"/>
          <w:szCs w:val="24"/>
        </w:rPr>
        <w:t>photograph</w:t>
      </w:r>
      <w:r w:rsidR="0027420F">
        <w:rPr>
          <w:rFonts w:ascii="Arial" w:hAnsi="Arial" w:cs="Arial"/>
          <w:sz w:val="24"/>
          <w:szCs w:val="24"/>
        </w:rPr>
        <w:t xml:space="preserve"> of </w:t>
      </w:r>
      <w:r w:rsidR="00A059A1">
        <w:rPr>
          <w:rFonts w:ascii="Arial" w:hAnsi="Arial" w:cs="Arial"/>
          <w:sz w:val="24"/>
          <w:szCs w:val="24"/>
        </w:rPr>
        <w:t xml:space="preserve">it. </w:t>
      </w:r>
    </w:p>
    <w:p w14:paraId="76073F69" w14:textId="1484443F" w:rsidR="00A059A1" w:rsidRDefault="00A059A1" w:rsidP="00C00ADF">
      <w:pPr>
        <w:spacing w:line="360" w:lineRule="auto"/>
        <w:jc w:val="both"/>
        <w:rPr>
          <w:rFonts w:ascii="Arial" w:hAnsi="Arial" w:cs="Arial"/>
          <w:sz w:val="24"/>
          <w:szCs w:val="24"/>
        </w:rPr>
      </w:pPr>
      <w:r w:rsidRPr="00A029E4">
        <w:rPr>
          <w:rFonts w:ascii="Arial" w:hAnsi="Arial" w:cs="Arial"/>
          <w:sz w:val="24"/>
          <w:szCs w:val="24"/>
        </w:rPr>
        <w:t>[1</w:t>
      </w:r>
      <w:r w:rsidR="00CE4936">
        <w:rPr>
          <w:rFonts w:ascii="Arial" w:hAnsi="Arial" w:cs="Arial"/>
          <w:sz w:val="24"/>
          <w:szCs w:val="24"/>
        </w:rPr>
        <w:t>4</w:t>
      </w:r>
      <w:r w:rsidRPr="00A029E4">
        <w:rPr>
          <w:rFonts w:ascii="Arial" w:hAnsi="Arial" w:cs="Arial"/>
          <w:sz w:val="24"/>
          <w:szCs w:val="24"/>
        </w:rPr>
        <w:t>]</w:t>
      </w:r>
      <w:r w:rsidRPr="00A029E4">
        <w:rPr>
          <w:rFonts w:ascii="Arial" w:hAnsi="Arial" w:cs="Arial"/>
          <w:sz w:val="24"/>
          <w:szCs w:val="24"/>
        </w:rPr>
        <w:tab/>
        <w:t>Mr Ovia Amon</w:t>
      </w:r>
      <w:r>
        <w:rPr>
          <w:rFonts w:ascii="Arial" w:hAnsi="Arial" w:cs="Arial"/>
          <w:sz w:val="24"/>
          <w:szCs w:val="24"/>
        </w:rPr>
        <w:t xml:space="preserve">, testified that he was working with the accused on 19 March 2012 in the field. According to his observation the accused was wearing blue/green old slippers also known as </w:t>
      </w:r>
      <w:r w:rsidRPr="00A8147C">
        <w:rPr>
          <w:rFonts w:ascii="Arial" w:hAnsi="Arial" w:cs="Arial"/>
          <w:i/>
          <w:sz w:val="24"/>
          <w:szCs w:val="24"/>
        </w:rPr>
        <w:t>plakkies</w:t>
      </w:r>
      <w:r>
        <w:rPr>
          <w:rFonts w:ascii="Arial" w:hAnsi="Arial" w:cs="Arial"/>
          <w:sz w:val="24"/>
          <w:szCs w:val="24"/>
        </w:rPr>
        <w:t xml:space="preserve"> and a red jersey. The accused left his house </w:t>
      </w:r>
      <w:r w:rsidR="00951ACB">
        <w:rPr>
          <w:rFonts w:ascii="Arial" w:hAnsi="Arial" w:cs="Arial"/>
          <w:sz w:val="24"/>
          <w:szCs w:val="24"/>
        </w:rPr>
        <w:t>and</w:t>
      </w:r>
      <w:r>
        <w:rPr>
          <w:rFonts w:ascii="Arial" w:hAnsi="Arial" w:cs="Arial"/>
          <w:sz w:val="24"/>
          <w:szCs w:val="24"/>
        </w:rPr>
        <w:t xml:space="preserve"> returned the afternoon</w:t>
      </w:r>
      <w:r w:rsidR="00951ACB">
        <w:rPr>
          <w:rFonts w:ascii="Arial" w:hAnsi="Arial" w:cs="Arial"/>
          <w:sz w:val="24"/>
          <w:szCs w:val="24"/>
        </w:rPr>
        <w:t xml:space="preserve"> before going to the </w:t>
      </w:r>
      <w:r w:rsidR="00951ACB" w:rsidRPr="00A215D2">
        <w:rPr>
          <w:rFonts w:ascii="Arial" w:hAnsi="Arial" w:cs="Arial"/>
          <w:i/>
          <w:sz w:val="24"/>
          <w:szCs w:val="24"/>
        </w:rPr>
        <w:t>cuca</w:t>
      </w:r>
      <w:r w:rsidR="00951ACB">
        <w:rPr>
          <w:rFonts w:ascii="Arial" w:hAnsi="Arial" w:cs="Arial"/>
          <w:sz w:val="24"/>
          <w:szCs w:val="24"/>
        </w:rPr>
        <w:t xml:space="preserve"> shops.</w:t>
      </w:r>
      <w:r w:rsidR="00A215D2">
        <w:rPr>
          <w:rFonts w:ascii="Arial" w:hAnsi="Arial" w:cs="Arial"/>
          <w:sz w:val="24"/>
          <w:szCs w:val="24"/>
        </w:rPr>
        <w:t xml:space="preserve"> T</w:t>
      </w:r>
      <w:r>
        <w:rPr>
          <w:rFonts w:ascii="Arial" w:hAnsi="Arial" w:cs="Arial"/>
          <w:sz w:val="24"/>
          <w:szCs w:val="24"/>
        </w:rPr>
        <w:t xml:space="preserve">he accused was wearing a greenish golf t-shirt, blue trousers and black shoes </w:t>
      </w:r>
      <w:r w:rsidR="00A215D2">
        <w:rPr>
          <w:rFonts w:ascii="Arial" w:hAnsi="Arial" w:cs="Arial"/>
          <w:sz w:val="24"/>
          <w:szCs w:val="24"/>
        </w:rPr>
        <w:t>at that time</w:t>
      </w:r>
      <w:r>
        <w:rPr>
          <w:rFonts w:ascii="Arial" w:hAnsi="Arial" w:cs="Arial"/>
          <w:sz w:val="24"/>
          <w:szCs w:val="24"/>
        </w:rPr>
        <w:t xml:space="preserve">. </w:t>
      </w:r>
      <w:r w:rsidR="00951ACB">
        <w:rPr>
          <w:rFonts w:ascii="Arial" w:hAnsi="Arial" w:cs="Arial"/>
          <w:sz w:val="24"/>
          <w:szCs w:val="24"/>
        </w:rPr>
        <w:t xml:space="preserve">He gave the accused his cell phone to charge. The accused did not </w:t>
      </w:r>
      <w:r w:rsidR="00A215D2">
        <w:rPr>
          <w:rFonts w:ascii="Arial" w:hAnsi="Arial" w:cs="Arial"/>
          <w:sz w:val="24"/>
          <w:szCs w:val="24"/>
        </w:rPr>
        <w:t>return t</w:t>
      </w:r>
      <w:r>
        <w:rPr>
          <w:rFonts w:ascii="Arial" w:hAnsi="Arial" w:cs="Arial"/>
          <w:sz w:val="24"/>
          <w:szCs w:val="24"/>
        </w:rPr>
        <w:t>he cell</w:t>
      </w:r>
      <w:r w:rsidR="00951ACB">
        <w:rPr>
          <w:rFonts w:ascii="Arial" w:hAnsi="Arial" w:cs="Arial"/>
          <w:sz w:val="24"/>
          <w:szCs w:val="24"/>
        </w:rPr>
        <w:t xml:space="preserve"> </w:t>
      </w:r>
      <w:r>
        <w:rPr>
          <w:rFonts w:ascii="Arial" w:hAnsi="Arial" w:cs="Arial"/>
          <w:sz w:val="24"/>
          <w:szCs w:val="24"/>
        </w:rPr>
        <w:t>phone</w:t>
      </w:r>
      <w:r w:rsidR="00951ACB">
        <w:rPr>
          <w:rFonts w:ascii="Arial" w:hAnsi="Arial" w:cs="Arial"/>
          <w:sz w:val="24"/>
          <w:szCs w:val="24"/>
        </w:rPr>
        <w:t xml:space="preserve"> that evening but </w:t>
      </w:r>
      <w:r w:rsidR="00951ACB">
        <w:rPr>
          <w:rFonts w:ascii="Arial" w:hAnsi="Arial" w:cs="Arial"/>
          <w:sz w:val="24"/>
          <w:szCs w:val="24"/>
        </w:rPr>
        <w:lastRenderedPageBreak/>
        <w:t xml:space="preserve">sent a child </w:t>
      </w:r>
      <w:r w:rsidR="00A215D2">
        <w:rPr>
          <w:rFonts w:ascii="Arial" w:hAnsi="Arial" w:cs="Arial"/>
          <w:sz w:val="24"/>
          <w:szCs w:val="24"/>
        </w:rPr>
        <w:t xml:space="preserve">to deliver it to him the next </w:t>
      </w:r>
      <w:r w:rsidR="0027420F">
        <w:rPr>
          <w:rFonts w:ascii="Arial" w:hAnsi="Arial" w:cs="Arial"/>
          <w:sz w:val="24"/>
          <w:szCs w:val="24"/>
        </w:rPr>
        <w:t>morning</w:t>
      </w:r>
      <w:r w:rsidR="00951ACB">
        <w:rPr>
          <w:rFonts w:ascii="Arial" w:hAnsi="Arial" w:cs="Arial"/>
          <w:sz w:val="24"/>
          <w:szCs w:val="24"/>
        </w:rPr>
        <w:t xml:space="preserve">. </w:t>
      </w:r>
      <w:r>
        <w:rPr>
          <w:rFonts w:ascii="Arial" w:hAnsi="Arial" w:cs="Arial"/>
          <w:sz w:val="24"/>
          <w:szCs w:val="24"/>
        </w:rPr>
        <w:t>The cell</w:t>
      </w:r>
      <w:r w:rsidR="00951ACB">
        <w:rPr>
          <w:rFonts w:ascii="Arial" w:hAnsi="Arial" w:cs="Arial"/>
          <w:sz w:val="24"/>
          <w:szCs w:val="24"/>
        </w:rPr>
        <w:t xml:space="preserve"> </w:t>
      </w:r>
      <w:r>
        <w:rPr>
          <w:rFonts w:ascii="Arial" w:hAnsi="Arial" w:cs="Arial"/>
          <w:sz w:val="24"/>
          <w:szCs w:val="24"/>
        </w:rPr>
        <w:t>phone was full of sand and blood.</w:t>
      </w:r>
      <w:r w:rsidR="00CE4936">
        <w:rPr>
          <w:rFonts w:ascii="Arial" w:hAnsi="Arial" w:cs="Arial"/>
          <w:sz w:val="24"/>
          <w:szCs w:val="24"/>
        </w:rPr>
        <w:t xml:space="preserve"> </w:t>
      </w:r>
      <w:r w:rsidR="00A215D2">
        <w:rPr>
          <w:rFonts w:ascii="Arial" w:hAnsi="Arial" w:cs="Arial"/>
          <w:sz w:val="24"/>
          <w:szCs w:val="24"/>
        </w:rPr>
        <w:t xml:space="preserve">The </w:t>
      </w:r>
      <w:r>
        <w:rPr>
          <w:rFonts w:ascii="Arial" w:hAnsi="Arial" w:cs="Arial"/>
          <w:sz w:val="24"/>
          <w:szCs w:val="24"/>
        </w:rPr>
        <w:t>accused call</w:t>
      </w:r>
      <w:r w:rsidR="00CE4936">
        <w:rPr>
          <w:rFonts w:ascii="Arial" w:hAnsi="Arial" w:cs="Arial"/>
          <w:sz w:val="24"/>
          <w:szCs w:val="24"/>
        </w:rPr>
        <w:t>ed</w:t>
      </w:r>
      <w:r>
        <w:rPr>
          <w:rFonts w:ascii="Arial" w:hAnsi="Arial" w:cs="Arial"/>
          <w:sz w:val="24"/>
          <w:szCs w:val="24"/>
        </w:rPr>
        <w:t xml:space="preserve"> him three times</w:t>
      </w:r>
      <w:r w:rsidR="00CE4936">
        <w:rPr>
          <w:rFonts w:ascii="Arial" w:hAnsi="Arial" w:cs="Arial"/>
          <w:sz w:val="24"/>
          <w:szCs w:val="24"/>
        </w:rPr>
        <w:t xml:space="preserve"> that morning </w:t>
      </w:r>
      <w:r>
        <w:rPr>
          <w:rFonts w:ascii="Arial" w:hAnsi="Arial" w:cs="Arial"/>
          <w:sz w:val="24"/>
          <w:szCs w:val="24"/>
        </w:rPr>
        <w:t>to determine</w:t>
      </w:r>
      <w:r w:rsidR="00CE4936">
        <w:rPr>
          <w:rFonts w:ascii="Arial" w:hAnsi="Arial" w:cs="Arial"/>
          <w:sz w:val="24"/>
          <w:szCs w:val="24"/>
        </w:rPr>
        <w:t xml:space="preserve"> what was happening at </w:t>
      </w:r>
      <w:r>
        <w:rPr>
          <w:rFonts w:ascii="Arial" w:hAnsi="Arial" w:cs="Arial"/>
          <w:sz w:val="24"/>
          <w:szCs w:val="24"/>
        </w:rPr>
        <w:t xml:space="preserve">Okanyothi. The third time when the accused heard that the deceased had been killed he did not call again. He went to the scene and found the police there. </w:t>
      </w:r>
    </w:p>
    <w:p w14:paraId="0F18A44C" w14:textId="1C0F33AA" w:rsidR="00A059A1" w:rsidRDefault="00A059A1" w:rsidP="00C00ADF">
      <w:pPr>
        <w:spacing w:line="360" w:lineRule="auto"/>
        <w:jc w:val="both"/>
        <w:rPr>
          <w:rFonts w:ascii="Arial" w:hAnsi="Arial" w:cs="Arial"/>
          <w:sz w:val="24"/>
          <w:szCs w:val="24"/>
        </w:rPr>
      </w:pPr>
      <w:r>
        <w:rPr>
          <w:rFonts w:ascii="Arial" w:hAnsi="Arial" w:cs="Arial"/>
          <w:sz w:val="24"/>
          <w:szCs w:val="24"/>
        </w:rPr>
        <w:t>[1</w:t>
      </w:r>
      <w:r w:rsidR="00CE4936">
        <w:rPr>
          <w:rFonts w:ascii="Arial" w:hAnsi="Arial" w:cs="Arial"/>
          <w:sz w:val="24"/>
          <w:szCs w:val="24"/>
        </w:rPr>
        <w:t>5</w:t>
      </w:r>
      <w:r>
        <w:rPr>
          <w:rFonts w:ascii="Arial" w:hAnsi="Arial" w:cs="Arial"/>
          <w:sz w:val="24"/>
          <w:szCs w:val="24"/>
        </w:rPr>
        <w:t>]</w:t>
      </w:r>
      <w:r>
        <w:rPr>
          <w:rFonts w:ascii="Arial" w:hAnsi="Arial" w:cs="Arial"/>
          <w:sz w:val="24"/>
          <w:szCs w:val="24"/>
        </w:rPr>
        <w:tab/>
      </w:r>
      <w:r w:rsidRPr="00847347">
        <w:rPr>
          <w:rFonts w:ascii="Arial" w:hAnsi="Arial" w:cs="Arial"/>
          <w:sz w:val="24"/>
          <w:szCs w:val="24"/>
        </w:rPr>
        <w:t>Mr Erasmus Onesmus also known as K</w:t>
      </w:r>
      <w:r>
        <w:rPr>
          <w:rFonts w:ascii="Arial" w:hAnsi="Arial" w:cs="Arial"/>
          <w:sz w:val="24"/>
          <w:szCs w:val="24"/>
        </w:rPr>
        <w:t>h</w:t>
      </w:r>
      <w:r w:rsidRPr="00847347">
        <w:rPr>
          <w:rFonts w:ascii="Arial" w:hAnsi="Arial" w:cs="Arial"/>
          <w:sz w:val="24"/>
          <w:szCs w:val="24"/>
        </w:rPr>
        <w:t>ariseb</w:t>
      </w:r>
      <w:r>
        <w:rPr>
          <w:rFonts w:ascii="Arial" w:hAnsi="Arial" w:cs="Arial"/>
          <w:sz w:val="24"/>
          <w:szCs w:val="24"/>
        </w:rPr>
        <w:t xml:space="preserve"> testified that on 19 March 2012 he came to the </w:t>
      </w:r>
      <w:r w:rsidRPr="00CE4936">
        <w:rPr>
          <w:rFonts w:ascii="Arial" w:hAnsi="Arial" w:cs="Arial"/>
          <w:i/>
          <w:sz w:val="24"/>
          <w:szCs w:val="24"/>
        </w:rPr>
        <w:t>cuca</w:t>
      </w:r>
      <w:r>
        <w:rPr>
          <w:rFonts w:ascii="Arial" w:hAnsi="Arial" w:cs="Arial"/>
          <w:sz w:val="24"/>
          <w:szCs w:val="24"/>
        </w:rPr>
        <w:t xml:space="preserve"> shop of Mr Dudumo</w:t>
      </w:r>
      <w:r w:rsidR="00CE4936">
        <w:rPr>
          <w:rFonts w:ascii="Arial" w:hAnsi="Arial" w:cs="Arial"/>
          <w:sz w:val="24"/>
          <w:szCs w:val="24"/>
        </w:rPr>
        <w:t xml:space="preserve">. </w:t>
      </w:r>
      <w:r>
        <w:rPr>
          <w:rFonts w:ascii="Arial" w:hAnsi="Arial" w:cs="Arial"/>
          <w:sz w:val="24"/>
          <w:szCs w:val="24"/>
        </w:rPr>
        <w:t xml:space="preserve">He had N$2 </w:t>
      </w:r>
      <w:r w:rsidR="00951ACB">
        <w:rPr>
          <w:rFonts w:ascii="Arial" w:hAnsi="Arial" w:cs="Arial"/>
          <w:sz w:val="24"/>
          <w:szCs w:val="24"/>
        </w:rPr>
        <w:t>and he bought traditional</w:t>
      </w:r>
      <w:r>
        <w:rPr>
          <w:rFonts w:ascii="Arial" w:hAnsi="Arial" w:cs="Arial"/>
          <w:sz w:val="24"/>
          <w:szCs w:val="24"/>
        </w:rPr>
        <w:t xml:space="preserve"> beer. He found the accused and the deceased at the </w:t>
      </w:r>
      <w:r w:rsidRPr="00CE4936">
        <w:rPr>
          <w:rFonts w:ascii="Arial" w:hAnsi="Arial" w:cs="Arial"/>
          <w:i/>
          <w:sz w:val="24"/>
          <w:szCs w:val="24"/>
        </w:rPr>
        <w:t xml:space="preserve">cuca </w:t>
      </w:r>
      <w:r>
        <w:rPr>
          <w:rFonts w:ascii="Arial" w:hAnsi="Arial" w:cs="Arial"/>
          <w:sz w:val="24"/>
          <w:szCs w:val="24"/>
        </w:rPr>
        <w:t>shop. After he had his beer he went home</w:t>
      </w:r>
      <w:r w:rsidR="00951ACB">
        <w:rPr>
          <w:rFonts w:ascii="Arial" w:hAnsi="Arial" w:cs="Arial"/>
          <w:sz w:val="24"/>
          <w:szCs w:val="24"/>
        </w:rPr>
        <w:t xml:space="preserve"> at </w:t>
      </w:r>
      <w:r w:rsidR="00B25861">
        <w:rPr>
          <w:rFonts w:ascii="Arial" w:hAnsi="Arial" w:cs="Arial"/>
          <w:sz w:val="24"/>
          <w:szCs w:val="24"/>
        </w:rPr>
        <w:t>around 20h</w:t>
      </w:r>
      <w:r>
        <w:rPr>
          <w:rFonts w:ascii="Arial" w:hAnsi="Arial" w:cs="Arial"/>
          <w:sz w:val="24"/>
          <w:szCs w:val="24"/>
        </w:rPr>
        <w:t xml:space="preserve">00. He left the accused and the deceased at the bar. He </w:t>
      </w:r>
      <w:r w:rsidR="00CE4936">
        <w:rPr>
          <w:rFonts w:ascii="Arial" w:hAnsi="Arial" w:cs="Arial"/>
          <w:sz w:val="24"/>
          <w:szCs w:val="24"/>
        </w:rPr>
        <w:t xml:space="preserve">was </w:t>
      </w:r>
      <w:r>
        <w:rPr>
          <w:rFonts w:ascii="Arial" w:hAnsi="Arial" w:cs="Arial"/>
          <w:sz w:val="24"/>
          <w:szCs w:val="24"/>
        </w:rPr>
        <w:t>arrested with the accused and was als</w:t>
      </w:r>
      <w:r w:rsidR="0027420F">
        <w:rPr>
          <w:rFonts w:ascii="Arial" w:hAnsi="Arial" w:cs="Arial"/>
          <w:sz w:val="24"/>
          <w:szCs w:val="24"/>
        </w:rPr>
        <w:t xml:space="preserve">o charged with murder and rape </w:t>
      </w:r>
      <w:r>
        <w:rPr>
          <w:rFonts w:ascii="Arial" w:hAnsi="Arial" w:cs="Arial"/>
          <w:sz w:val="24"/>
          <w:szCs w:val="24"/>
        </w:rPr>
        <w:t>until the case against him was withdrawn. He denied that there was an incident where he touched the breast of the deceased. He was confronted with his statement to the</w:t>
      </w:r>
      <w:r w:rsidR="00CE4936">
        <w:rPr>
          <w:rFonts w:ascii="Arial" w:hAnsi="Arial" w:cs="Arial"/>
          <w:sz w:val="24"/>
          <w:szCs w:val="24"/>
        </w:rPr>
        <w:t xml:space="preserve"> police. His response was </w:t>
      </w:r>
      <w:r>
        <w:rPr>
          <w:rFonts w:ascii="Arial" w:hAnsi="Arial" w:cs="Arial"/>
          <w:sz w:val="24"/>
          <w:szCs w:val="24"/>
        </w:rPr>
        <w:t xml:space="preserve">that the police </w:t>
      </w:r>
      <w:r w:rsidR="00CE4936">
        <w:rPr>
          <w:rFonts w:ascii="Arial" w:hAnsi="Arial" w:cs="Arial"/>
          <w:sz w:val="24"/>
          <w:szCs w:val="24"/>
        </w:rPr>
        <w:t xml:space="preserve">officer </w:t>
      </w:r>
      <w:r>
        <w:rPr>
          <w:rFonts w:ascii="Arial" w:hAnsi="Arial" w:cs="Arial"/>
          <w:sz w:val="24"/>
          <w:szCs w:val="24"/>
        </w:rPr>
        <w:t xml:space="preserve">asked him whether he touched the deceased breast and he </w:t>
      </w:r>
      <w:r w:rsidR="00CE4936">
        <w:rPr>
          <w:rFonts w:ascii="Arial" w:hAnsi="Arial" w:cs="Arial"/>
          <w:sz w:val="24"/>
          <w:szCs w:val="24"/>
        </w:rPr>
        <w:t xml:space="preserve">told him that the deceased </w:t>
      </w:r>
      <w:r>
        <w:rPr>
          <w:rFonts w:ascii="Arial" w:hAnsi="Arial" w:cs="Arial"/>
          <w:sz w:val="24"/>
          <w:szCs w:val="24"/>
        </w:rPr>
        <w:t>accused him of d</w:t>
      </w:r>
      <w:r w:rsidR="00B25861">
        <w:rPr>
          <w:rFonts w:ascii="Arial" w:hAnsi="Arial" w:cs="Arial"/>
          <w:sz w:val="24"/>
          <w:szCs w:val="24"/>
        </w:rPr>
        <w:t>oing it but it was not true.</w:t>
      </w:r>
    </w:p>
    <w:p w14:paraId="3F63A28B" w14:textId="472A35AC" w:rsidR="00A059A1" w:rsidRDefault="00A059A1" w:rsidP="00C00ADF">
      <w:pPr>
        <w:spacing w:line="360" w:lineRule="auto"/>
        <w:jc w:val="both"/>
        <w:rPr>
          <w:rFonts w:ascii="Arial" w:hAnsi="Arial" w:cs="Arial"/>
          <w:sz w:val="24"/>
          <w:szCs w:val="24"/>
        </w:rPr>
      </w:pPr>
      <w:r>
        <w:rPr>
          <w:rFonts w:ascii="Arial" w:hAnsi="Arial" w:cs="Arial"/>
          <w:sz w:val="24"/>
          <w:szCs w:val="24"/>
        </w:rPr>
        <w:t>[1</w:t>
      </w:r>
      <w:r w:rsidR="0068029B">
        <w:rPr>
          <w:rFonts w:ascii="Arial" w:hAnsi="Arial" w:cs="Arial"/>
          <w:sz w:val="24"/>
          <w:szCs w:val="24"/>
        </w:rPr>
        <w:t>6</w:t>
      </w:r>
      <w:r w:rsidR="00B25861">
        <w:rPr>
          <w:rFonts w:ascii="Arial" w:hAnsi="Arial" w:cs="Arial"/>
          <w:sz w:val="24"/>
          <w:szCs w:val="24"/>
        </w:rPr>
        <w:t>]</w:t>
      </w:r>
      <w:r w:rsidR="00B25861">
        <w:rPr>
          <w:rFonts w:ascii="Arial" w:hAnsi="Arial" w:cs="Arial"/>
          <w:sz w:val="24"/>
          <w:szCs w:val="24"/>
        </w:rPr>
        <w:tab/>
        <w:t>The s</w:t>
      </w:r>
      <w:r>
        <w:rPr>
          <w:rFonts w:ascii="Arial" w:hAnsi="Arial" w:cs="Arial"/>
          <w:sz w:val="24"/>
          <w:szCs w:val="24"/>
        </w:rPr>
        <w:t>tate called Julia Nelao</w:t>
      </w:r>
      <w:r w:rsidR="00A4725D">
        <w:rPr>
          <w:rFonts w:ascii="Arial" w:hAnsi="Arial" w:cs="Arial"/>
          <w:sz w:val="24"/>
          <w:szCs w:val="24"/>
        </w:rPr>
        <w:t xml:space="preserve"> </w:t>
      </w:r>
      <w:r>
        <w:rPr>
          <w:rFonts w:ascii="Arial" w:hAnsi="Arial" w:cs="Arial"/>
          <w:sz w:val="24"/>
          <w:szCs w:val="24"/>
        </w:rPr>
        <w:t xml:space="preserve">Hawino, the owner of a </w:t>
      </w:r>
      <w:r w:rsidRPr="00CE4936">
        <w:rPr>
          <w:rFonts w:ascii="Arial" w:hAnsi="Arial" w:cs="Arial"/>
          <w:i/>
          <w:sz w:val="24"/>
          <w:szCs w:val="24"/>
        </w:rPr>
        <w:t>cuca</w:t>
      </w:r>
      <w:r w:rsidR="00B25861">
        <w:rPr>
          <w:rFonts w:ascii="Arial" w:hAnsi="Arial" w:cs="Arial"/>
          <w:sz w:val="24"/>
          <w:szCs w:val="24"/>
        </w:rPr>
        <w:t xml:space="preserve"> shop in Okany</w:t>
      </w:r>
      <w:r>
        <w:rPr>
          <w:rFonts w:ascii="Arial" w:hAnsi="Arial" w:cs="Arial"/>
          <w:sz w:val="24"/>
          <w:szCs w:val="24"/>
        </w:rPr>
        <w:t>o</w:t>
      </w:r>
      <w:r w:rsidR="00F478C4">
        <w:rPr>
          <w:rFonts w:ascii="Arial" w:hAnsi="Arial" w:cs="Arial"/>
          <w:sz w:val="24"/>
          <w:szCs w:val="24"/>
        </w:rPr>
        <w:t>thi</w:t>
      </w:r>
      <w:r>
        <w:rPr>
          <w:rFonts w:ascii="Arial" w:hAnsi="Arial" w:cs="Arial"/>
          <w:sz w:val="24"/>
          <w:szCs w:val="24"/>
        </w:rPr>
        <w:t xml:space="preserve">. </w:t>
      </w:r>
      <w:r w:rsidR="00A4725D">
        <w:rPr>
          <w:rFonts w:ascii="Arial" w:hAnsi="Arial" w:cs="Arial"/>
          <w:sz w:val="24"/>
          <w:szCs w:val="24"/>
        </w:rPr>
        <w:t xml:space="preserve">It was her testimony that some people </w:t>
      </w:r>
      <w:r w:rsidR="00CE4936">
        <w:rPr>
          <w:rFonts w:ascii="Arial" w:hAnsi="Arial" w:cs="Arial"/>
          <w:sz w:val="24"/>
          <w:szCs w:val="24"/>
        </w:rPr>
        <w:t xml:space="preserve">(Women and Men Network) </w:t>
      </w:r>
      <w:r>
        <w:rPr>
          <w:rFonts w:ascii="Arial" w:hAnsi="Arial" w:cs="Arial"/>
          <w:sz w:val="24"/>
          <w:szCs w:val="24"/>
        </w:rPr>
        <w:t>who were</w:t>
      </w:r>
      <w:r w:rsidR="00835585">
        <w:rPr>
          <w:rFonts w:ascii="Arial" w:hAnsi="Arial" w:cs="Arial"/>
          <w:sz w:val="24"/>
          <w:szCs w:val="24"/>
        </w:rPr>
        <w:t xml:space="preserve"> investigating the ownership of a cow</w:t>
      </w:r>
      <w:r w:rsidR="00A4725D">
        <w:rPr>
          <w:rFonts w:ascii="Arial" w:hAnsi="Arial" w:cs="Arial"/>
          <w:sz w:val="24"/>
          <w:szCs w:val="24"/>
        </w:rPr>
        <w:t xml:space="preserve"> came to her </w:t>
      </w:r>
      <w:r w:rsidR="00A4725D" w:rsidRPr="00A4725D">
        <w:rPr>
          <w:rFonts w:ascii="Arial" w:hAnsi="Arial" w:cs="Arial"/>
          <w:i/>
          <w:sz w:val="24"/>
          <w:szCs w:val="24"/>
        </w:rPr>
        <w:t>cuc</w:t>
      </w:r>
      <w:r w:rsidR="00A4725D">
        <w:rPr>
          <w:rFonts w:ascii="Arial" w:hAnsi="Arial" w:cs="Arial"/>
          <w:sz w:val="24"/>
          <w:szCs w:val="24"/>
        </w:rPr>
        <w:t xml:space="preserve">a shop at around closing </w:t>
      </w:r>
      <w:r w:rsidR="00A81A78">
        <w:rPr>
          <w:rFonts w:ascii="Arial" w:hAnsi="Arial" w:cs="Arial"/>
          <w:sz w:val="24"/>
          <w:szCs w:val="24"/>
        </w:rPr>
        <w:t xml:space="preserve">time. </w:t>
      </w:r>
      <w:r>
        <w:rPr>
          <w:rFonts w:ascii="Arial" w:hAnsi="Arial" w:cs="Arial"/>
          <w:sz w:val="24"/>
          <w:szCs w:val="24"/>
        </w:rPr>
        <w:t xml:space="preserve">The deceased </w:t>
      </w:r>
      <w:r w:rsidR="00A4725D">
        <w:rPr>
          <w:rFonts w:ascii="Arial" w:hAnsi="Arial" w:cs="Arial"/>
          <w:sz w:val="24"/>
          <w:szCs w:val="24"/>
        </w:rPr>
        <w:t xml:space="preserve">also </w:t>
      </w:r>
      <w:r>
        <w:rPr>
          <w:rFonts w:ascii="Arial" w:hAnsi="Arial" w:cs="Arial"/>
          <w:sz w:val="24"/>
          <w:szCs w:val="24"/>
        </w:rPr>
        <w:t xml:space="preserve">arrived </w:t>
      </w:r>
      <w:r w:rsidR="00A4725D">
        <w:rPr>
          <w:rFonts w:ascii="Arial" w:hAnsi="Arial" w:cs="Arial"/>
          <w:sz w:val="24"/>
          <w:szCs w:val="24"/>
        </w:rPr>
        <w:t xml:space="preserve">at her shop </w:t>
      </w:r>
      <w:r>
        <w:rPr>
          <w:rFonts w:ascii="Arial" w:hAnsi="Arial" w:cs="Arial"/>
          <w:sz w:val="24"/>
          <w:szCs w:val="24"/>
        </w:rPr>
        <w:t xml:space="preserve">and she carried a pot with a plastic. In the plastic there were maize corns. She ordered some meat </w:t>
      </w:r>
      <w:r w:rsidR="00835585">
        <w:rPr>
          <w:rFonts w:ascii="Arial" w:hAnsi="Arial" w:cs="Arial"/>
          <w:sz w:val="24"/>
          <w:szCs w:val="24"/>
        </w:rPr>
        <w:t>from the deceased and the</w:t>
      </w:r>
      <w:r w:rsidR="00CE4936">
        <w:rPr>
          <w:rFonts w:ascii="Arial" w:hAnsi="Arial" w:cs="Arial"/>
          <w:sz w:val="24"/>
          <w:szCs w:val="24"/>
        </w:rPr>
        <w:t xml:space="preserve"> deceased </w:t>
      </w:r>
      <w:r w:rsidR="00835585">
        <w:rPr>
          <w:rFonts w:ascii="Arial" w:hAnsi="Arial" w:cs="Arial"/>
          <w:sz w:val="24"/>
          <w:szCs w:val="24"/>
        </w:rPr>
        <w:t xml:space="preserve">wanted </w:t>
      </w:r>
      <w:r>
        <w:rPr>
          <w:rFonts w:ascii="Arial" w:hAnsi="Arial" w:cs="Arial"/>
          <w:sz w:val="24"/>
          <w:szCs w:val="24"/>
        </w:rPr>
        <w:t>Pwaka</w:t>
      </w:r>
      <w:r w:rsidR="00835585">
        <w:rPr>
          <w:rFonts w:ascii="Arial" w:hAnsi="Arial" w:cs="Arial"/>
          <w:sz w:val="24"/>
          <w:szCs w:val="24"/>
        </w:rPr>
        <w:t xml:space="preserve">, </w:t>
      </w:r>
      <w:r>
        <w:rPr>
          <w:rFonts w:ascii="Arial" w:hAnsi="Arial" w:cs="Arial"/>
          <w:sz w:val="24"/>
          <w:szCs w:val="24"/>
        </w:rPr>
        <w:t>a traditional brew. She heard the accused</w:t>
      </w:r>
      <w:r w:rsidR="00CE4936">
        <w:rPr>
          <w:rFonts w:ascii="Arial" w:hAnsi="Arial" w:cs="Arial"/>
          <w:sz w:val="24"/>
          <w:szCs w:val="24"/>
        </w:rPr>
        <w:t>’s</w:t>
      </w:r>
      <w:r>
        <w:rPr>
          <w:rFonts w:ascii="Arial" w:hAnsi="Arial" w:cs="Arial"/>
          <w:sz w:val="24"/>
          <w:szCs w:val="24"/>
        </w:rPr>
        <w:t xml:space="preserve"> voice outside her </w:t>
      </w:r>
      <w:r w:rsidRPr="00CE4936">
        <w:rPr>
          <w:rFonts w:ascii="Arial" w:hAnsi="Arial" w:cs="Arial"/>
          <w:i/>
          <w:sz w:val="24"/>
          <w:szCs w:val="24"/>
        </w:rPr>
        <w:t>cuca</w:t>
      </w:r>
      <w:r>
        <w:rPr>
          <w:rFonts w:ascii="Arial" w:hAnsi="Arial" w:cs="Arial"/>
          <w:sz w:val="24"/>
          <w:szCs w:val="24"/>
        </w:rPr>
        <w:t xml:space="preserve"> shop</w:t>
      </w:r>
      <w:r w:rsidR="00835585">
        <w:rPr>
          <w:rFonts w:ascii="Arial" w:hAnsi="Arial" w:cs="Arial"/>
          <w:sz w:val="24"/>
          <w:szCs w:val="24"/>
        </w:rPr>
        <w:t xml:space="preserve"> arguing with </w:t>
      </w:r>
      <w:r>
        <w:rPr>
          <w:rFonts w:ascii="Arial" w:hAnsi="Arial" w:cs="Arial"/>
          <w:sz w:val="24"/>
          <w:szCs w:val="24"/>
        </w:rPr>
        <w:t xml:space="preserve">the people </w:t>
      </w:r>
      <w:r w:rsidR="00835585">
        <w:rPr>
          <w:rFonts w:ascii="Arial" w:hAnsi="Arial" w:cs="Arial"/>
          <w:sz w:val="24"/>
          <w:szCs w:val="24"/>
        </w:rPr>
        <w:t>who were investigating the ownership of the cow</w:t>
      </w:r>
      <w:r>
        <w:rPr>
          <w:rFonts w:ascii="Arial" w:hAnsi="Arial" w:cs="Arial"/>
          <w:sz w:val="24"/>
          <w:szCs w:val="24"/>
        </w:rPr>
        <w:t xml:space="preserve">. The deceased went outside. She did not see which way the deceased </w:t>
      </w:r>
      <w:r w:rsidR="00443725">
        <w:rPr>
          <w:rFonts w:ascii="Arial" w:hAnsi="Arial" w:cs="Arial"/>
          <w:sz w:val="24"/>
          <w:szCs w:val="24"/>
        </w:rPr>
        <w:t>went</w:t>
      </w:r>
      <w:r>
        <w:rPr>
          <w:rFonts w:ascii="Arial" w:hAnsi="Arial" w:cs="Arial"/>
          <w:sz w:val="24"/>
          <w:szCs w:val="24"/>
        </w:rPr>
        <w:t xml:space="preserve">. She did not see the accused with the deceased and neither did she see Khariseb at her </w:t>
      </w:r>
      <w:r w:rsidRPr="00443725">
        <w:rPr>
          <w:rFonts w:ascii="Arial" w:hAnsi="Arial" w:cs="Arial"/>
          <w:i/>
          <w:sz w:val="24"/>
          <w:szCs w:val="24"/>
        </w:rPr>
        <w:t>cuca</w:t>
      </w:r>
      <w:r>
        <w:rPr>
          <w:rFonts w:ascii="Arial" w:hAnsi="Arial" w:cs="Arial"/>
          <w:sz w:val="24"/>
          <w:szCs w:val="24"/>
        </w:rPr>
        <w:t xml:space="preserve"> shop.</w:t>
      </w:r>
    </w:p>
    <w:p w14:paraId="6C5F8B68" w14:textId="1F1C7585" w:rsidR="00A059A1" w:rsidRDefault="00A059A1" w:rsidP="00C00ADF">
      <w:pPr>
        <w:spacing w:line="360" w:lineRule="auto"/>
        <w:jc w:val="both"/>
        <w:rPr>
          <w:rFonts w:ascii="Arial" w:hAnsi="Arial" w:cs="Arial"/>
          <w:sz w:val="24"/>
          <w:szCs w:val="24"/>
        </w:rPr>
      </w:pPr>
      <w:r>
        <w:rPr>
          <w:rFonts w:ascii="Arial" w:hAnsi="Arial" w:cs="Arial"/>
          <w:sz w:val="24"/>
          <w:szCs w:val="24"/>
        </w:rPr>
        <w:t>[1</w:t>
      </w:r>
      <w:r w:rsidR="0068029B">
        <w:rPr>
          <w:rFonts w:ascii="Arial" w:hAnsi="Arial" w:cs="Arial"/>
          <w:sz w:val="24"/>
          <w:szCs w:val="24"/>
        </w:rPr>
        <w:t>7</w:t>
      </w:r>
      <w:r>
        <w:rPr>
          <w:rFonts w:ascii="Arial" w:hAnsi="Arial" w:cs="Arial"/>
          <w:sz w:val="24"/>
          <w:szCs w:val="24"/>
        </w:rPr>
        <w:t>]</w:t>
      </w:r>
      <w:r>
        <w:rPr>
          <w:rFonts w:ascii="Arial" w:hAnsi="Arial" w:cs="Arial"/>
          <w:sz w:val="24"/>
          <w:szCs w:val="24"/>
        </w:rPr>
        <w:tab/>
        <w:t xml:space="preserve"> </w:t>
      </w:r>
      <w:r w:rsidR="00F4701F">
        <w:rPr>
          <w:rFonts w:ascii="Arial" w:hAnsi="Arial" w:cs="Arial"/>
          <w:sz w:val="24"/>
          <w:szCs w:val="24"/>
        </w:rPr>
        <w:t xml:space="preserve">Martha Mondjila </w:t>
      </w:r>
      <w:r w:rsidRPr="00E46E7B">
        <w:rPr>
          <w:rFonts w:ascii="Arial" w:hAnsi="Arial" w:cs="Arial"/>
          <w:sz w:val="24"/>
          <w:szCs w:val="24"/>
        </w:rPr>
        <w:t>Hamupunda</w:t>
      </w:r>
      <w:r w:rsidR="002D40F4">
        <w:rPr>
          <w:rFonts w:ascii="Arial" w:hAnsi="Arial" w:cs="Arial"/>
          <w:sz w:val="24"/>
          <w:szCs w:val="24"/>
        </w:rPr>
        <w:t xml:space="preserve"> </w:t>
      </w:r>
      <w:r w:rsidRPr="00E46E7B">
        <w:rPr>
          <w:rFonts w:ascii="Arial" w:hAnsi="Arial" w:cs="Arial"/>
          <w:sz w:val="24"/>
          <w:szCs w:val="24"/>
        </w:rPr>
        <w:t>testified</w:t>
      </w:r>
      <w:r>
        <w:rPr>
          <w:rFonts w:ascii="Arial" w:hAnsi="Arial" w:cs="Arial"/>
          <w:sz w:val="24"/>
          <w:szCs w:val="24"/>
        </w:rPr>
        <w:t xml:space="preserve"> that she was seated outside at the </w:t>
      </w:r>
      <w:r w:rsidRPr="00A81A78">
        <w:rPr>
          <w:rFonts w:ascii="Arial" w:hAnsi="Arial" w:cs="Arial"/>
          <w:i/>
          <w:sz w:val="24"/>
          <w:szCs w:val="24"/>
        </w:rPr>
        <w:t xml:space="preserve">cuca </w:t>
      </w:r>
      <w:r>
        <w:rPr>
          <w:rFonts w:ascii="Arial" w:hAnsi="Arial" w:cs="Arial"/>
          <w:sz w:val="24"/>
          <w:szCs w:val="24"/>
        </w:rPr>
        <w:t>shop of Julia Nelao Hawino. She saw the accused with the deceased</w:t>
      </w:r>
      <w:r w:rsidR="00835585">
        <w:rPr>
          <w:rFonts w:ascii="Arial" w:hAnsi="Arial" w:cs="Arial"/>
          <w:sz w:val="24"/>
          <w:szCs w:val="24"/>
        </w:rPr>
        <w:t xml:space="preserve"> when they arrived at the </w:t>
      </w:r>
      <w:r w:rsidRPr="00F4701F">
        <w:rPr>
          <w:rFonts w:ascii="Arial" w:hAnsi="Arial" w:cs="Arial"/>
          <w:i/>
          <w:sz w:val="24"/>
          <w:szCs w:val="24"/>
        </w:rPr>
        <w:t>cuca</w:t>
      </w:r>
      <w:r>
        <w:rPr>
          <w:rFonts w:ascii="Arial" w:hAnsi="Arial" w:cs="Arial"/>
          <w:sz w:val="24"/>
          <w:szCs w:val="24"/>
        </w:rPr>
        <w:t xml:space="preserve"> shop</w:t>
      </w:r>
      <w:r w:rsidR="00835585">
        <w:rPr>
          <w:rFonts w:ascii="Arial" w:hAnsi="Arial" w:cs="Arial"/>
          <w:sz w:val="24"/>
          <w:szCs w:val="24"/>
        </w:rPr>
        <w:t>.</w:t>
      </w:r>
      <w:r>
        <w:rPr>
          <w:rFonts w:ascii="Arial" w:hAnsi="Arial" w:cs="Arial"/>
          <w:sz w:val="24"/>
          <w:szCs w:val="24"/>
        </w:rPr>
        <w:t xml:space="preserve"> </w:t>
      </w:r>
      <w:r w:rsidR="00892315">
        <w:rPr>
          <w:rFonts w:ascii="Arial" w:hAnsi="Arial" w:cs="Arial"/>
          <w:sz w:val="24"/>
          <w:szCs w:val="24"/>
        </w:rPr>
        <w:t>The accused was carrying a 5</w:t>
      </w:r>
      <w:r w:rsidR="00F86F4C">
        <w:rPr>
          <w:rFonts w:ascii="Arial" w:hAnsi="Arial" w:cs="Arial"/>
          <w:i/>
          <w:sz w:val="24"/>
          <w:szCs w:val="24"/>
        </w:rPr>
        <w:t xml:space="preserve"> </w:t>
      </w:r>
      <w:r w:rsidR="00F86F4C" w:rsidRPr="00F86F4C">
        <w:rPr>
          <w:rFonts w:ascii="Arial" w:hAnsi="Arial" w:cs="Arial"/>
          <w:sz w:val="24"/>
          <w:szCs w:val="24"/>
        </w:rPr>
        <w:t>litre</w:t>
      </w:r>
      <w:r w:rsidR="00892315">
        <w:rPr>
          <w:rFonts w:ascii="Arial" w:hAnsi="Arial" w:cs="Arial"/>
          <w:sz w:val="24"/>
          <w:szCs w:val="24"/>
        </w:rPr>
        <w:t xml:space="preserve"> container</w:t>
      </w:r>
      <w:r w:rsidR="00892315" w:rsidRPr="00892315">
        <w:rPr>
          <w:rFonts w:ascii="Arial" w:hAnsi="Arial" w:cs="Arial"/>
          <w:sz w:val="24"/>
          <w:szCs w:val="24"/>
        </w:rPr>
        <w:t xml:space="preserve"> </w:t>
      </w:r>
      <w:r w:rsidR="00892315">
        <w:rPr>
          <w:rFonts w:ascii="Arial" w:hAnsi="Arial" w:cs="Arial"/>
          <w:sz w:val="24"/>
          <w:szCs w:val="24"/>
        </w:rPr>
        <w:t xml:space="preserve">and the deceased was carrying a pot with maize and meat in. </w:t>
      </w:r>
      <w:r>
        <w:rPr>
          <w:rFonts w:ascii="Arial" w:hAnsi="Arial" w:cs="Arial"/>
          <w:sz w:val="24"/>
          <w:szCs w:val="24"/>
        </w:rPr>
        <w:t xml:space="preserve">The deceased entered the shop and the accused remained outside </w:t>
      </w:r>
      <w:r w:rsidR="00835585">
        <w:rPr>
          <w:rFonts w:ascii="Arial" w:hAnsi="Arial" w:cs="Arial"/>
          <w:sz w:val="24"/>
          <w:szCs w:val="24"/>
        </w:rPr>
        <w:t xml:space="preserve">joking/playing </w:t>
      </w:r>
      <w:r>
        <w:rPr>
          <w:rFonts w:ascii="Arial" w:hAnsi="Arial" w:cs="Arial"/>
          <w:sz w:val="24"/>
          <w:szCs w:val="24"/>
        </w:rPr>
        <w:t xml:space="preserve">with her. </w:t>
      </w:r>
      <w:r w:rsidR="00835585">
        <w:rPr>
          <w:rFonts w:ascii="Arial" w:hAnsi="Arial" w:cs="Arial"/>
          <w:sz w:val="24"/>
          <w:szCs w:val="24"/>
        </w:rPr>
        <w:t>She also observed the altercation of the accused with the people who investigated the ownership of a cow.</w:t>
      </w:r>
      <w:r>
        <w:rPr>
          <w:rFonts w:ascii="Arial" w:hAnsi="Arial" w:cs="Arial"/>
          <w:sz w:val="24"/>
          <w:szCs w:val="24"/>
        </w:rPr>
        <w:t xml:space="preserve"> The accused called the deceased and they left together. She denied that Kariseb came to their </w:t>
      </w:r>
      <w:r w:rsidRPr="00F86F4C">
        <w:rPr>
          <w:rFonts w:ascii="Arial" w:hAnsi="Arial" w:cs="Arial"/>
          <w:i/>
          <w:sz w:val="24"/>
          <w:szCs w:val="24"/>
        </w:rPr>
        <w:t>cuca</w:t>
      </w:r>
      <w:r>
        <w:rPr>
          <w:rFonts w:ascii="Arial" w:hAnsi="Arial" w:cs="Arial"/>
          <w:sz w:val="24"/>
          <w:szCs w:val="24"/>
        </w:rPr>
        <w:t xml:space="preserve"> shop that day. It was put to her that the deceased and Kariseb went to the </w:t>
      </w:r>
      <w:r w:rsidRPr="00F86F4C">
        <w:rPr>
          <w:rFonts w:ascii="Arial" w:hAnsi="Arial" w:cs="Arial"/>
          <w:i/>
          <w:sz w:val="24"/>
          <w:szCs w:val="24"/>
        </w:rPr>
        <w:t>cuca</w:t>
      </w:r>
      <w:r>
        <w:rPr>
          <w:rFonts w:ascii="Arial" w:hAnsi="Arial" w:cs="Arial"/>
          <w:sz w:val="24"/>
          <w:szCs w:val="24"/>
        </w:rPr>
        <w:t xml:space="preserve"> shop of Ms Ester Kakunya</w:t>
      </w:r>
      <w:r w:rsidR="00892315">
        <w:rPr>
          <w:rFonts w:ascii="Arial" w:hAnsi="Arial" w:cs="Arial"/>
          <w:sz w:val="24"/>
          <w:szCs w:val="24"/>
        </w:rPr>
        <w:t xml:space="preserve">. She stuck to her version of the events. She </w:t>
      </w:r>
      <w:r w:rsidR="00892315">
        <w:rPr>
          <w:rFonts w:ascii="Arial" w:hAnsi="Arial" w:cs="Arial"/>
          <w:sz w:val="24"/>
          <w:szCs w:val="24"/>
        </w:rPr>
        <w:lastRenderedPageBreak/>
        <w:t>was unable to recall the clothes</w:t>
      </w:r>
      <w:r w:rsidR="00A4725D">
        <w:rPr>
          <w:rFonts w:ascii="Arial" w:hAnsi="Arial" w:cs="Arial"/>
          <w:sz w:val="24"/>
          <w:szCs w:val="24"/>
        </w:rPr>
        <w:t xml:space="preserve"> the accused </w:t>
      </w:r>
      <w:r w:rsidR="00892315">
        <w:rPr>
          <w:rFonts w:ascii="Arial" w:hAnsi="Arial" w:cs="Arial"/>
          <w:sz w:val="24"/>
          <w:szCs w:val="24"/>
        </w:rPr>
        <w:t>was wearing that night</w:t>
      </w:r>
      <w:r w:rsidR="00F4701F">
        <w:rPr>
          <w:rFonts w:ascii="Arial" w:hAnsi="Arial" w:cs="Arial"/>
          <w:sz w:val="24"/>
          <w:szCs w:val="24"/>
        </w:rPr>
        <w:t xml:space="preserve"> due to the poor lighting outside the </w:t>
      </w:r>
      <w:r w:rsidR="00F4701F" w:rsidRPr="00A4725D">
        <w:rPr>
          <w:rFonts w:ascii="Arial" w:hAnsi="Arial" w:cs="Arial"/>
          <w:i/>
          <w:sz w:val="24"/>
          <w:szCs w:val="24"/>
        </w:rPr>
        <w:t xml:space="preserve">cuca </w:t>
      </w:r>
      <w:r w:rsidR="00F4701F">
        <w:rPr>
          <w:rFonts w:ascii="Arial" w:hAnsi="Arial" w:cs="Arial"/>
          <w:sz w:val="24"/>
          <w:szCs w:val="24"/>
        </w:rPr>
        <w:t>shop</w:t>
      </w:r>
      <w:r w:rsidR="00892315">
        <w:rPr>
          <w:rFonts w:ascii="Arial" w:hAnsi="Arial" w:cs="Arial"/>
          <w:sz w:val="24"/>
          <w:szCs w:val="24"/>
        </w:rPr>
        <w:t xml:space="preserve">. The accused disputed that she was present at the </w:t>
      </w:r>
      <w:r w:rsidR="00892315" w:rsidRPr="00F4701F">
        <w:rPr>
          <w:rFonts w:ascii="Arial" w:hAnsi="Arial" w:cs="Arial"/>
          <w:i/>
          <w:sz w:val="24"/>
          <w:szCs w:val="24"/>
        </w:rPr>
        <w:t xml:space="preserve">cuca </w:t>
      </w:r>
      <w:r w:rsidR="00F4701F">
        <w:rPr>
          <w:rFonts w:ascii="Arial" w:hAnsi="Arial" w:cs="Arial"/>
          <w:sz w:val="24"/>
          <w:szCs w:val="24"/>
        </w:rPr>
        <w:t xml:space="preserve">shop of Ms Nelao </w:t>
      </w:r>
      <w:r w:rsidR="005933E4">
        <w:rPr>
          <w:rFonts w:ascii="Arial" w:hAnsi="Arial" w:cs="Arial"/>
          <w:sz w:val="24"/>
          <w:szCs w:val="24"/>
        </w:rPr>
        <w:t>when he arrived</w:t>
      </w:r>
      <w:r w:rsidR="00F4701F">
        <w:rPr>
          <w:rFonts w:ascii="Arial" w:hAnsi="Arial" w:cs="Arial"/>
          <w:sz w:val="24"/>
          <w:szCs w:val="24"/>
        </w:rPr>
        <w:t xml:space="preserve">. He also </w:t>
      </w:r>
      <w:r w:rsidR="00A4725D">
        <w:rPr>
          <w:rFonts w:ascii="Arial" w:hAnsi="Arial" w:cs="Arial"/>
          <w:sz w:val="24"/>
          <w:szCs w:val="24"/>
        </w:rPr>
        <w:t>disputed</w:t>
      </w:r>
      <w:r w:rsidR="00F4701F">
        <w:rPr>
          <w:rFonts w:ascii="Arial" w:hAnsi="Arial" w:cs="Arial"/>
          <w:sz w:val="24"/>
          <w:szCs w:val="24"/>
        </w:rPr>
        <w:t xml:space="preserve"> that</w:t>
      </w:r>
      <w:r w:rsidR="005933E4">
        <w:rPr>
          <w:rFonts w:ascii="Arial" w:hAnsi="Arial" w:cs="Arial"/>
          <w:sz w:val="24"/>
          <w:szCs w:val="24"/>
        </w:rPr>
        <w:t xml:space="preserve"> he was in the company of the deceased. </w:t>
      </w:r>
    </w:p>
    <w:p w14:paraId="2873F79D" w14:textId="14AF77DF" w:rsidR="00A059A1" w:rsidRDefault="00A059A1" w:rsidP="00C00ADF">
      <w:pPr>
        <w:spacing w:line="360" w:lineRule="auto"/>
        <w:jc w:val="both"/>
        <w:rPr>
          <w:rFonts w:ascii="Arial" w:hAnsi="Arial" w:cs="Arial"/>
          <w:sz w:val="24"/>
          <w:szCs w:val="24"/>
        </w:rPr>
      </w:pPr>
      <w:r>
        <w:rPr>
          <w:rFonts w:ascii="Arial" w:hAnsi="Arial" w:cs="Arial"/>
          <w:sz w:val="24"/>
          <w:szCs w:val="24"/>
        </w:rPr>
        <w:t>[1</w:t>
      </w:r>
      <w:r w:rsidR="0068029B">
        <w:rPr>
          <w:rFonts w:ascii="Arial" w:hAnsi="Arial" w:cs="Arial"/>
          <w:sz w:val="24"/>
          <w:szCs w:val="24"/>
        </w:rPr>
        <w:t>8</w:t>
      </w:r>
      <w:r>
        <w:rPr>
          <w:rFonts w:ascii="Arial" w:hAnsi="Arial" w:cs="Arial"/>
          <w:sz w:val="24"/>
          <w:szCs w:val="24"/>
        </w:rPr>
        <w:t>]</w:t>
      </w:r>
      <w:r>
        <w:rPr>
          <w:rFonts w:ascii="Arial" w:hAnsi="Arial" w:cs="Arial"/>
          <w:sz w:val="24"/>
          <w:szCs w:val="24"/>
        </w:rPr>
        <w:tab/>
        <w:t xml:space="preserve">The husband of the deceased testified that he was in Walvisbay when </w:t>
      </w:r>
      <w:r w:rsidR="00892315">
        <w:rPr>
          <w:rFonts w:ascii="Arial" w:hAnsi="Arial" w:cs="Arial"/>
          <w:sz w:val="24"/>
          <w:szCs w:val="24"/>
        </w:rPr>
        <w:t>the incident occurred.</w:t>
      </w:r>
      <w:r>
        <w:rPr>
          <w:rFonts w:ascii="Arial" w:hAnsi="Arial" w:cs="Arial"/>
          <w:sz w:val="24"/>
          <w:szCs w:val="24"/>
        </w:rPr>
        <w:t xml:space="preserve"> When he arrived at home he found some people </w:t>
      </w:r>
      <w:r w:rsidR="00F4701F">
        <w:rPr>
          <w:rFonts w:ascii="Arial" w:hAnsi="Arial" w:cs="Arial"/>
          <w:sz w:val="24"/>
          <w:szCs w:val="24"/>
        </w:rPr>
        <w:t>at</w:t>
      </w:r>
      <w:r>
        <w:rPr>
          <w:rFonts w:ascii="Arial" w:hAnsi="Arial" w:cs="Arial"/>
          <w:sz w:val="24"/>
          <w:szCs w:val="24"/>
        </w:rPr>
        <w:t xml:space="preserve"> his house and some items were missing namely a black Eveready Radio and a cell</w:t>
      </w:r>
      <w:r w:rsidR="00892315">
        <w:rPr>
          <w:rFonts w:ascii="Arial" w:hAnsi="Arial" w:cs="Arial"/>
          <w:sz w:val="24"/>
          <w:szCs w:val="24"/>
        </w:rPr>
        <w:t xml:space="preserve"> </w:t>
      </w:r>
      <w:r w:rsidR="00F86F4C">
        <w:rPr>
          <w:rFonts w:ascii="Arial" w:hAnsi="Arial" w:cs="Arial"/>
          <w:sz w:val="24"/>
          <w:szCs w:val="24"/>
        </w:rPr>
        <w:t xml:space="preserve">phone. </w:t>
      </w:r>
      <w:r>
        <w:rPr>
          <w:rFonts w:ascii="Arial" w:hAnsi="Arial" w:cs="Arial"/>
          <w:sz w:val="24"/>
          <w:szCs w:val="24"/>
        </w:rPr>
        <w:t>The radio did not have any identifying marks but the cell</w:t>
      </w:r>
      <w:r w:rsidR="00892315">
        <w:rPr>
          <w:rFonts w:ascii="Arial" w:hAnsi="Arial" w:cs="Arial"/>
          <w:sz w:val="24"/>
          <w:szCs w:val="24"/>
        </w:rPr>
        <w:t xml:space="preserve"> </w:t>
      </w:r>
      <w:r>
        <w:rPr>
          <w:rFonts w:ascii="Arial" w:hAnsi="Arial" w:cs="Arial"/>
          <w:sz w:val="24"/>
          <w:szCs w:val="24"/>
        </w:rPr>
        <w:t xml:space="preserve">phone had his name and his wife’s name written on the side of it. He was shown a radio </w:t>
      </w:r>
      <w:r w:rsidR="00F86F4C">
        <w:rPr>
          <w:rFonts w:ascii="Arial" w:hAnsi="Arial" w:cs="Arial"/>
          <w:sz w:val="24"/>
          <w:szCs w:val="24"/>
        </w:rPr>
        <w:t>and he identified it as his. He</w:t>
      </w:r>
      <w:r>
        <w:rPr>
          <w:rFonts w:ascii="Arial" w:hAnsi="Arial" w:cs="Arial"/>
          <w:sz w:val="24"/>
          <w:szCs w:val="24"/>
        </w:rPr>
        <w:t xml:space="preserve"> </w:t>
      </w:r>
      <w:r w:rsidR="00A4725D">
        <w:rPr>
          <w:rFonts w:ascii="Arial" w:hAnsi="Arial" w:cs="Arial"/>
          <w:sz w:val="24"/>
          <w:szCs w:val="24"/>
        </w:rPr>
        <w:t xml:space="preserve">could identify it as he </w:t>
      </w:r>
      <w:r>
        <w:rPr>
          <w:rFonts w:ascii="Arial" w:hAnsi="Arial" w:cs="Arial"/>
          <w:sz w:val="24"/>
          <w:szCs w:val="24"/>
        </w:rPr>
        <w:t>had it for a long time. He pointed out the names which was written on the cell</w:t>
      </w:r>
      <w:r w:rsidR="005933E4">
        <w:rPr>
          <w:rFonts w:ascii="Arial" w:hAnsi="Arial" w:cs="Arial"/>
          <w:sz w:val="24"/>
          <w:szCs w:val="24"/>
        </w:rPr>
        <w:t xml:space="preserve"> </w:t>
      </w:r>
      <w:r>
        <w:rPr>
          <w:rFonts w:ascii="Arial" w:hAnsi="Arial" w:cs="Arial"/>
          <w:sz w:val="24"/>
          <w:szCs w:val="24"/>
        </w:rPr>
        <w:t xml:space="preserve">phone and identified it as his property. The </w:t>
      </w:r>
      <w:r w:rsidR="00F4701F">
        <w:rPr>
          <w:rFonts w:ascii="Arial" w:hAnsi="Arial" w:cs="Arial"/>
          <w:sz w:val="24"/>
          <w:szCs w:val="24"/>
        </w:rPr>
        <w:t>defence</w:t>
      </w:r>
      <w:r>
        <w:rPr>
          <w:rFonts w:ascii="Arial" w:hAnsi="Arial" w:cs="Arial"/>
          <w:sz w:val="24"/>
          <w:szCs w:val="24"/>
        </w:rPr>
        <w:t xml:space="preserve"> objected </w:t>
      </w:r>
      <w:r w:rsidR="00A4725D">
        <w:rPr>
          <w:rFonts w:ascii="Arial" w:hAnsi="Arial" w:cs="Arial"/>
          <w:sz w:val="24"/>
          <w:szCs w:val="24"/>
        </w:rPr>
        <w:t>that the chain of custody was not proven. Th</w:t>
      </w:r>
      <w:r w:rsidR="00625176">
        <w:rPr>
          <w:rFonts w:ascii="Arial" w:hAnsi="Arial" w:cs="Arial"/>
          <w:sz w:val="24"/>
          <w:szCs w:val="24"/>
        </w:rPr>
        <w:t xml:space="preserve">e </w:t>
      </w:r>
      <w:r w:rsidR="00F4701F">
        <w:rPr>
          <w:rFonts w:ascii="Arial" w:hAnsi="Arial" w:cs="Arial"/>
          <w:sz w:val="24"/>
          <w:szCs w:val="24"/>
        </w:rPr>
        <w:t>court accepted these items into evidence</w:t>
      </w:r>
      <w:r w:rsidR="00A4725D">
        <w:rPr>
          <w:rFonts w:ascii="Arial" w:hAnsi="Arial" w:cs="Arial"/>
          <w:sz w:val="24"/>
          <w:szCs w:val="24"/>
        </w:rPr>
        <w:t xml:space="preserve"> and ruled that it would determine what the evidential value thereof would be. </w:t>
      </w:r>
      <w:r>
        <w:rPr>
          <w:rFonts w:ascii="Arial" w:hAnsi="Arial" w:cs="Arial"/>
          <w:sz w:val="24"/>
          <w:szCs w:val="24"/>
        </w:rPr>
        <w:t>He testified that his door was not broken or damaged.</w:t>
      </w:r>
      <w:r w:rsidRPr="0037661D">
        <w:rPr>
          <w:rFonts w:ascii="Arial" w:hAnsi="Arial" w:cs="Arial"/>
          <w:sz w:val="24"/>
          <w:szCs w:val="24"/>
        </w:rPr>
        <w:t xml:space="preserve"> </w:t>
      </w:r>
      <w:r>
        <w:rPr>
          <w:rFonts w:ascii="Arial" w:hAnsi="Arial" w:cs="Arial"/>
          <w:sz w:val="24"/>
          <w:szCs w:val="24"/>
        </w:rPr>
        <w:t xml:space="preserve">The </w:t>
      </w:r>
      <w:r w:rsidR="00892315">
        <w:rPr>
          <w:rFonts w:ascii="Arial" w:hAnsi="Arial" w:cs="Arial"/>
          <w:sz w:val="24"/>
          <w:szCs w:val="24"/>
        </w:rPr>
        <w:t xml:space="preserve">cell phone bore the </w:t>
      </w:r>
      <w:r>
        <w:rPr>
          <w:rFonts w:ascii="Arial" w:hAnsi="Arial" w:cs="Arial"/>
          <w:sz w:val="24"/>
          <w:szCs w:val="24"/>
        </w:rPr>
        <w:t>serial number 354187032235118</w:t>
      </w:r>
      <w:r w:rsidR="00892315">
        <w:rPr>
          <w:rFonts w:ascii="Arial" w:hAnsi="Arial" w:cs="Arial"/>
          <w:sz w:val="24"/>
          <w:szCs w:val="24"/>
        </w:rPr>
        <w:t xml:space="preserve">, the same phone which the accused admitted </w:t>
      </w:r>
      <w:r>
        <w:rPr>
          <w:rFonts w:ascii="Arial" w:hAnsi="Arial" w:cs="Arial"/>
          <w:sz w:val="24"/>
          <w:szCs w:val="24"/>
        </w:rPr>
        <w:t>was in his possession</w:t>
      </w:r>
      <w:r w:rsidR="00892315">
        <w:rPr>
          <w:rFonts w:ascii="Arial" w:hAnsi="Arial" w:cs="Arial"/>
          <w:sz w:val="24"/>
          <w:szCs w:val="24"/>
        </w:rPr>
        <w:t>.</w:t>
      </w:r>
      <w:r>
        <w:rPr>
          <w:rFonts w:ascii="Arial" w:hAnsi="Arial" w:cs="Arial"/>
          <w:sz w:val="24"/>
          <w:szCs w:val="24"/>
        </w:rPr>
        <w:t xml:space="preserve"> </w:t>
      </w:r>
    </w:p>
    <w:p w14:paraId="04ABCD78" w14:textId="2A96590A" w:rsidR="00A059A1" w:rsidRDefault="00A059A1" w:rsidP="00C00ADF">
      <w:pPr>
        <w:spacing w:line="360" w:lineRule="auto"/>
        <w:jc w:val="both"/>
        <w:rPr>
          <w:rFonts w:ascii="Arial" w:hAnsi="Arial" w:cs="Arial"/>
          <w:sz w:val="24"/>
          <w:szCs w:val="24"/>
        </w:rPr>
      </w:pPr>
      <w:r w:rsidRPr="0037661D">
        <w:rPr>
          <w:rFonts w:ascii="Arial" w:hAnsi="Arial" w:cs="Arial"/>
          <w:sz w:val="24"/>
          <w:szCs w:val="24"/>
        </w:rPr>
        <w:t>[1</w:t>
      </w:r>
      <w:r w:rsidR="0068029B">
        <w:rPr>
          <w:rFonts w:ascii="Arial" w:hAnsi="Arial" w:cs="Arial"/>
          <w:sz w:val="24"/>
          <w:szCs w:val="24"/>
        </w:rPr>
        <w:t>9</w:t>
      </w:r>
      <w:r w:rsidRPr="0037661D">
        <w:rPr>
          <w:rFonts w:ascii="Arial" w:hAnsi="Arial" w:cs="Arial"/>
          <w:sz w:val="24"/>
          <w:szCs w:val="24"/>
        </w:rPr>
        <w:t>]</w:t>
      </w:r>
      <w:r w:rsidRPr="0037661D">
        <w:rPr>
          <w:rFonts w:ascii="Arial" w:hAnsi="Arial" w:cs="Arial"/>
          <w:sz w:val="24"/>
          <w:szCs w:val="24"/>
        </w:rPr>
        <w:tab/>
        <w:t>Alfred Nangombe</w:t>
      </w:r>
      <w:r>
        <w:rPr>
          <w:rFonts w:ascii="Arial" w:hAnsi="Arial" w:cs="Arial"/>
          <w:sz w:val="24"/>
          <w:szCs w:val="24"/>
        </w:rPr>
        <w:t xml:space="preserve"> the </w:t>
      </w:r>
      <w:r w:rsidRPr="00845CAA">
        <w:rPr>
          <w:rFonts w:ascii="Arial" w:hAnsi="Arial" w:cs="Arial"/>
          <w:sz w:val="24"/>
          <w:szCs w:val="24"/>
        </w:rPr>
        <w:t>nephew of the</w:t>
      </w:r>
      <w:r w:rsidR="0068029B">
        <w:rPr>
          <w:rFonts w:ascii="Arial" w:hAnsi="Arial" w:cs="Arial"/>
          <w:sz w:val="24"/>
          <w:szCs w:val="24"/>
        </w:rPr>
        <w:t xml:space="preserve"> accused</w:t>
      </w:r>
      <w:r>
        <w:rPr>
          <w:rFonts w:ascii="Arial" w:hAnsi="Arial" w:cs="Arial"/>
          <w:sz w:val="24"/>
          <w:szCs w:val="24"/>
        </w:rPr>
        <w:t xml:space="preserve"> testified that</w:t>
      </w:r>
      <w:r w:rsidR="0068029B">
        <w:rPr>
          <w:rFonts w:ascii="Arial" w:hAnsi="Arial" w:cs="Arial"/>
          <w:sz w:val="24"/>
          <w:szCs w:val="24"/>
        </w:rPr>
        <w:t>,</w:t>
      </w:r>
      <w:r>
        <w:rPr>
          <w:rFonts w:ascii="Arial" w:hAnsi="Arial" w:cs="Arial"/>
          <w:sz w:val="24"/>
          <w:szCs w:val="24"/>
        </w:rPr>
        <w:t xml:space="preserve"> at the</w:t>
      </w:r>
      <w:r w:rsidR="00625176">
        <w:rPr>
          <w:rFonts w:ascii="Arial" w:hAnsi="Arial" w:cs="Arial"/>
          <w:sz w:val="24"/>
          <w:szCs w:val="24"/>
        </w:rPr>
        <w:t xml:space="preserve"> material</w:t>
      </w:r>
      <w:r>
        <w:rPr>
          <w:rFonts w:ascii="Arial" w:hAnsi="Arial" w:cs="Arial"/>
          <w:sz w:val="24"/>
          <w:szCs w:val="24"/>
        </w:rPr>
        <w:t xml:space="preserve"> time</w:t>
      </w:r>
      <w:r w:rsidR="0068029B">
        <w:rPr>
          <w:rFonts w:ascii="Arial" w:hAnsi="Arial" w:cs="Arial"/>
          <w:sz w:val="24"/>
          <w:szCs w:val="24"/>
        </w:rPr>
        <w:t>,</w:t>
      </w:r>
      <w:r>
        <w:rPr>
          <w:rFonts w:ascii="Arial" w:hAnsi="Arial" w:cs="Arial"/>
          <w:sz w:val="24"/>
          <w:szCs w:val="24"/>
        </w:rPr>
        <w:t xml:space="preserve"> he lived with the accused. The morning of 20 March 2012 the accused took his aunt to hospital. When he came back, </w:t>
      </w:r>
      <w:r w:rsidR="00625176">
        <w:rPr>
          <w:rFonts w:ascii="Arial" w:hAnsi="Arial" w:cs="Arial"/>
          <w:sz w:val="24"/>
          <w:szCs w:val="24"/>
        </w:rPr>
        <w:t>the accused had</w:t>
      </w:r>
      <w:r>
        <w:rPr>
          <w:rFonts w:ascii="Arial" w:hAnsi="Arial" w:cs="Arial"/>
          <w:sz w:val="24"/>
          <w:szCs w:val="24"/>
        </w:rPr>
        <w:t xml:space="preserve"> a radio which did not have any cover</w:t>
      </w:r>
      <w:r w:rsidR="00312BC9">
        <w:rPr>
          <w:rFonts w:ascii="Arial" w:hAnsi="Arial" w:cs="Arial"/>
          <w:sz w:val="24"/>
          <w:szCs w:val="24"/>
        </w:rPr>
        <w:t xml:space="preserve">. The accused was “operating” the radio. </w:t>
      </w:r>
      <w:r w:rsidR="0068029B">
        <w:rPr>
          <w:rFonts w:ascii="Arial" w:hAnsi="Arial" w:cs="Arial"/>
          <w:sz w:val="24"/>
          <w:szCs w:val="24"/>
        </w:rPr>
        <w:t>After some time, t</w:t>
      </w:r>
      <w:r>
        <w:rPr>
          <w:rFonts w:ascii="Arial" w:hAnsi="Arial" w:cs="Arial"/>
          <w:sz w:val="24"/>
          <w:szCs w:val="24"/>
        </w:rPr>
        <w:t>he police came to his room</w:t>
      </w:r>
      <w:r w:rsidR="0068029B">
        <w:rPr>
          <w:rFonts w:ascii="Arial" w:hAnsi="Arial" w:cs="Arial"/>
          <w:sz w:val="24"/>
          <w:szCs w:val="24"/>
        </w:rPr>
        <w:t xml:space="preserve"> </w:t>
      </w:r>
      <w:r>
        <w:rPr>
          <w:rFonts w:ascii="Arial" w:hAnsi="Arial" w:cs="Arial"/>
          <w:sz w:val="24"/>
          <w:szCs w:val="24"/>
        </w:rPr>
        <w:t xml:space="preserve">looking for the accused and </w:t>
      </w:r>
      <w:r w:rsidR="00312BC9">
        <w:rPr>
          <w:rFonts w:ascii="Arial" w:hAnsi="Arial" w:cs="Arial"/>
          <w:sz w:val="24"/>
          <w:szCs w:val="24"/>
        </w:rPr>
        <w:t xml:space="preserve">they </w:t>
      </w:r>
      <w:r>
        <w:rPr>
          <w:rFonts w:ascii="Arial" w:hAnsi="Arial" w:cs="Arial"/>
          <w:sz w:val="24"/>
          <w:szCs w:val="24"/>
        </w:rPr>
        <w:t>arrested him. He later found the kids playing with a radio cover</w:t>
      </w:r>
      <w:r w:rsidR="0068029B">
        <w:rPr>
          <w:rFonts w:ascii="Arial" w:hAnsi="Arial" w:cs="Arial"/>
          <w:sz w:val="24"/>
          <w:szCs w:val="24"/>
        </w:rPr>
        <w:t>. He</w:t>
      </w:r>
      <w:r w:rsidR="00F86F4C">
        <w:rPr>
          <w:rFonts w:ascii="Arial" w:hAnsi="Arial" w:cs="Arial"/>
          <w:sz w:val="24"/>
          <w:szCs w:val="24"/>
        </w:rPr>
        <w:t xml:space="preserve"> </w:t>
      </w:r>
      <w:r>
        <w:rPr>
          <w:rFonts w:ascii="Arial" w:hAnsi="Arial" w:cs="Arial"/>
          <w:sz w:val="24"/>
          <w:szCs w:val="24"/>
        </w:rPr>
        <w:t>took it from them and kept it in his room. The police returned to the homestead on 23 March 2012</w:t>
      </w:r>
      <w:r w:rsidR="0068029B">
        <w:rPr>
          <w:rFonts w:ascii="Arial" w:hAnsi="Arial" w:cs="Arial"/>
          <w:sz w:val="24"/>
          <w:szCs w:val="24"/>
        </w:rPr>
        <w:t>. They</w:t>
      </w:r>
      <w:r>
        <w:rPr>
          <w:rFonts w:ascii="Arial" w:hAnsi="Arial" w:cs="Arial"/>
          <w:sz w:val="24"/>
          <w:szCs w:val="24"/>
        </w:rPr>
        <w:t xml:space="preserve"> search</w:t>
      </w:r>
      <w:r w:rsidR="00312BC9">
        <w:rPr>
          <w:rFonts w:ascii="Arial" w:hAnsi="Arial" w:cs="Arial"/>
          <w:sz w:val="24"/>
          <w:szCs w:val="24"/>
        </w:rPr>
        <w:t>ed</w:t>
      </w:r>
      <w:r w:rsidR="0068029B">
        <w:rPr>
          <w:rFonts w:ascii="Arial" w:hAnsi="Arial" w:cs="Arial"/>
          <w:sz w:val="24"/>
          <w:szCs w:val="24"/>
        </w:rPr>
        <w:t xml:space="preserve"> the room of the accused and </w:t>
      </w:r>
      <w:r>
        <w:rPr>
          <w:rFonts w:ascii="Arial" w:hAnsi="Arial" w:cs="Arial"/>
          <w:sz w:val="24"/>
          <w:szCs w:val="24"/>
        </w:rPr>
        <w:t xml:space="preserve">found one cover </w:t>
      </w:r>
      <w:r w:rsidR="0068029B">
        <w:rPr>
          <w:rFonts w:ascii="Arial" w:hAnsi="Arial" w:cs="Arial"/>
          <w:sz w:val="24"/>
          <w:szCs w:val="24"/>
        </w:rPr>
        <w:t>of</w:t>
      </w:r>
      <w:r>
        <w:rPr>
          <w:rFonts w:ascii="Arial" w:hAnsi="Arial" w:cs="Arial"/>
          <w:sz w:val="24"/>
          <w:szCs w:val="24"/>
        </w:rPr>
        <w:t xml:space="preserve"> the radio with batteries under</w:t>
      </w:r>
      <w:r w:rsidR="0068029B">
        <w:rPr>
          <w:rFonts w:ascii="Arial" w:hAnsi="Arial" w:cs="Arial"/>
          <w:sz w:val="24"/>
          <w:szCs w:val="24"/>
        </w:rPr>
        <w:t>neath</w:t>
      </w:r>
      <w:r>
        <w:rPr>
          <w:rFonts w:ascii="Arial" w:hAnsi="Arial" w:cs="Arial"/>
          <w:sz w:val="24"/>
          <w:szCs w:val="24"/>
        </w:rPr>
        <w:t xml:space="preserve"> the bed</w:t>
      </w:r>
      <w:r w:rsidR="00312BC9">
        <w:rPr>
          <w:rFonts w:ascii="Arial" w:hAnsi="Arial" w:cs="Arial"/>
          <w:sz w:val="24"/>
          <w:szCs w:val="24"/>
        </w:rPr>
        <w:t xml:space="preserve"> of the accused</w:t>
      </w:r>
      <w:r w:rsidR="0068029B">
        <w:rPr>
          <w:rFonts w:ascii="Arial" w:hAnsi="Arial" w:cs="Arial"/>
          <w:sz w:val="24"/>
          <w:szCs w:val="24"/>
        </w:rPr>
        <w:t>. He</w:t>
      </w:r>
      <w:r>
        <w:rPr>
          <w:rFonts w:ascii="Arial" w:hAnsi="Arial" w:cs="Arial"/>
          <w:sz w:val="24"/>
          <w:szCs w:val="24"/>
        </w:rPr>
        <w:t xml:space="preserve"> did not know that the accused had the technical know-how to repair radios</w:t>
      </w:r>
      <w:r w:rsidR="00312BC9">
        <w:rPr>
          <w:rFonts w:ascii="Arial" w:hAnsi="Arial" w:cs="Arial"/>
          <w:sz w:val="24"/>
          <w:szCs w:val="24"/>
        </w:rPr>
        <w:t xml:space="preserve"> and was </w:t>
      </w:r>
      <w:r>
        <w:rPr>
          <w:rFonts w:ascii="Arial" w:hAnsi="Arial" w:cs="Arial"/>
          <w:sz w:val="24"/>
          <w:szCs w:val="24"/>
        </w:rPr>
        <w:t xml:space="preserve">unaware of other radios which the accused had repaired. The accused was not present at the time his room was </w:t>
      </w:r>
      <w:r w:rsidR="005933E4">
        <w:rPr>
          <w:rFonts w:ascii="Arial" w:hAnsi="Arial" w:cs="Arial"/>
          <w:sz w:val="24"/>
          <w:szCs w:val="24"/>
        </w:rPr>
        <w:t xml:space="preserve">so </w:t>
      </w:r>
      <w:r>
        <w:rPr>
          <w:rFonts w:ascii="Arial" w:hAnsi="Arial" w:cs="Arial"/>
          <w:sz w:val="24"/>
          <w:szCs w:val="24"/>
        </w:rPr>
        <w:t xml:space="preserve">searched. </w:t>
      </w:r>
    </w:p>
    <w:p w14:paraId="4DF61EED" w14:textId="375391A1" w:rsidR="00A059A1" w:rsidRDefault="00A059A1" w:rsidP="00C00ADF">
      <w:pPr>
        <w:spacing w:line="360" w:lineRule="auto"/>
        <w:jc w:val="both"/>
        <w:rPr>
          <w:rFonts w:ascii="Arial" w:hAnsi="Arial" w:cs="Arial"/>
          <w:sz w:val="24"/>
          <w:szCs w:val="24"/>
        </w:rPr>
      </w:pPr>
      <w:r w:rsidRPr="00AC0D9A">
        <w:rPr>
          <w:rFonts w:ascii="Arial" w:hAnsi="Arial" w:cs="Arial"/>
          <w:sz w:val="24"/>
          <w:szCs w:val="24"/>
        </w:rPr>
        <w:t>[</w:t>
      </w:r>
      <w:r w:rsidR="0068029B">
        <w:rPr>
          <w:rFonts w:ascii="Arial" w:hAnsi="Arial" w:cs="Arial"/>
          <w:sz w:val="24"/>
          <w:szCs w:val="24"/>
        </w:rPr>
        <w:t>20</w:t>
      </w:r>
      <w:r w:rsidRPr="00AC0D9A">
        <w:rPr>
          <w:rFonts w:ascii="Arial" w:hAnsi="Arial" w:cs="Arial"/>
          <w:sz w:val="24"/>
          <w:szCs w:val="24"/>
        </w:rPr>
        <w:t>]</w:t>
      </w:r>
      <w:r w:rsidRPr="00AC0D9A">
        <w:rPr>
          <w:rFonts w:ascii="Arial" w:hAnsi="Arial" w:cs="Arial"/>
          <w:sz w:val="24"/>
          <w:szCs w:val="24"/>
        </w:rPr>
        <w:tab/>
      </w:r>
      <w:r>
        <w:rPr>
          <w:rFonts w:ascii="Arial" w:hAnsi="Arial" w:cs="Arial"/>
          <w:sz w:val="24"/>
          <w:szCs w:val="24"/>
        </w:rPr>
        <w:t xml:space="preserve">A niece of the accused, </w:t>
      </w:r>
      <w:r w:rsidRPr="00AC0D9A">
        <w:rPr>
          <w:rFonts w:ascii="Arial" w:hAnsi="Arial" w:cs="Arial"/>
          <w:sz w:val="24"/>
          <w:szCs w:val="24"/>
        </w:rPr>
        <w:t xml:space="preserve">Anna Sam, </w:t>
      </w:r>
      <w:r>
        <w:rPr>
          <w:rFonts w:ascii="Arial" w:hAnsi="Arial" w:cs="Arial"/>
          <w:sz w:val="24"/>
          <w:szCs w:val="24"/>
        </w:rPr>
        <w:t>testified that the accused came to her early in the morning</w:t>
      </w:r>
      <w:r w:rsidR="00312BC9">
        <w:rPr>
          <w:rFonts w:ascii="Arial" w:hAnsi="Arial" w:cs="Arial"/>
          <w:sz w:val="24"/>
          <w:szCs w:val="24"/>
        </w:rPr>
        <w:t xml:space="preserve"> of 20 March 2012</w:t>
      </w:r>
      <w:r>
        <w:rPr>
          <w:rFonts w:ascii="Arial" w:hAnsi="Arial" w:cs="Arial"/>
          <w:sz w:val="24"/>
          <w:szCs w:val="24"/>
        </w:rPr>
        <w:t xml:space="preserve">. He </w:t>
      </w:r>
      <w:r w:rsidR="005933E4">
        <w:rPr>
          <w:rFonts w:ascii="Arial" w:hAnsi="Arial" w:cs="Arial"/>
          <w:sz w:val="24"/>
          <w:szCs w:val="24"/>
        </w:rPr>
        <w:t>gave her a black N</w:t>
      </w:r>
      <w:r>
        <w:rPr>
          <w:rFonts w:ascii="Arial" w:hAnsi="Arial" w:cs="Arial"/>
          <w:sz w:val="24"/>
          <w:szCs w:val="24"/>
        </w:rPr>
        <w:t>okia cell phone without a screen</w:t>
      </w:r>
      <w:r w:rsidR="0068029B">
        <w:rPr>
          <w:rFonts w:ascii="Arial" w:hAnsi="Arial" w:cs="Arial"/>
          <w:sz w:val="24"/>
          <w:szCs w:val="24"/>
        </w:rPr>
        <w:t xml:space="preserve"> cover</w:t>
      </w:r>
      <w:r>
        <w:rPr>
          <w:rFonts w:ascii="Arial" w:hAnsi="Arial" w:cs="Arial"/>
          <w:sz w:val="24"/>
          <w:szCs w:val="24"/>
        </w:rPr>
        <w:t xml:space="preserve">. The name </w:t>
      </w:r>
      <w:r w:rsidR="005933E4">
        <w:rPr>
          <w:rFonts w:ascii="Arial" w:hAnsi="Arial" w:cs="Arial"/>
          <w:sz w:val="24"/>
          <w:szCs w:val="24"/>
        </w:rPr>
        <w:t xml:space="preserve">which appeared </w:t>
      </w:r>
      <w:r>
        <w:rPr>
          <w:rFonts w:ascii="Arial" w:hAnsi="Arial" w:cs="Arial"/>
          <w:sz w:val="24"/>
          <w:szCs w:val="24"/>
        </w:rPr>
        <w:t>on the screen was Mr Itamalo</w:t>
      </w:r>
      <w:r w:rsidR="005933E4">
        <w:rPr>
          <w:rFonts w:ascii="Arial" w:hAnsi="Arial" w:cs="Arial"/>
          <w:sz w:val="24"/>
          <w:szCs w:val="24"/>
        </w:rPr>
        <w:t xml:space="preserve">, the husband of </w:t>
      </w:r>
      <w:r w:rsidR="00312BC9">
        <w:rPr>
          <w:rFonts w:ascii="Arial" w:hAnsi="Arial" w:cs="Arial"/>
          <w:sz w:val="24"/>
          <w:szCs w:val="24"/>
        </w:rPr>
        <w:t>t</w:t>
      </w:r>
      <w:r w:rsidR="005933E4">
        <w:rPr>
          <w:rFonts w:ascii="Arial" w:hAnsi="Arial" w:cs="Arial"/>
          <w:sz w:val="24"/>
          <w:szCs w:val="24"/>
        </w:rPr>
        <w:t>he deceased</w:t>
      </w:r>
      <w:r>
        <w:rPr>
          <w:rFonts w:ascii="Arial" w:hAnsi="Arial" w:cs="Arial"/>
          <w:sz w:val="24"/>
          <w:szCs w:val="24"/>
        </w:rPr>
        <w:t xml:space="preserve">. The accused asked her to put the name “Jack” on the screen. </w:t>
      </w:r>
      <w:r w:rsidR="005933E4">
        <w:rPr>
          <w:rFonts w:ascii="Arial" w:hAnsi="Arial" w:cs="Arial"/>
          <w:sz w:val="24"/>
          <w:szCs w:val="24"/>
        </w:rPr>
        <w:t>She told him that she was not able to do so</w:t>
      </w:r>
      <w:r w:rsidR="00312BC9">
        <w:rPr>
          <w:rFonts w:ascii="Arial" w:hAnsi="Arial" w:cs="Arial"/>
          <w:sz w:val="24"/>
          <w:szCs w:val="24"/>
        </w:rPr>
        <w:t>.</w:t>
      </w:r>
      <w:r w:rsidR="005933E4">
        <w:rPr>
          <w:rFonts w:ascii="Arial" w:hAnsi="Arial" w:cs="Arial"/>
          <w:sz w:val="24"/>
          <w:szCs w:val="24"/>
        </w:rPr>
        <w:t xml:space="preserve"> </w:t>
      </w:r>
      <w:r w:rsidR="00312BC9">
        <w:rPr>
          <w:rFonts w:ascii="Arial" w:hAnsi="Arial" w:cs="Arial"/>
          <w:sz w:val="24"/>
          <w:szCs w:val="24"/>
        </w:rPr>
        <w:t xml:space="preserve">The accused </w:t>
      </w:r>
      <w:r>
        <w:rPr>
          <w:rFonts w:ascii="Arial" w:hAnsi="Arial" w:cs="Arial"/>
          <w:sz w:val="24"/>
          <w:szCs w:val="24"/>
        </w:rPr>
        <w:t xml:space="preserve">then went to fetch a radio which </w:t>
      </w:r>
      <w:r>
        <w:rPr>
          <w:rFonts w:ascii="Arial" w:hAnsi="Arial" w:cs="Arial"/>
          <w:sz w:val="24"/>
          <w:szCs w:val="24"/>
        </w:rPr>
        <w:lastRenderedPageBreak/>
        <w:t xml:space="preserve">also </w:t>
      </w:r>
      <w:r w:rsidR="00312BC9">
        <w:rPr>
          <w:rFonts w:ascii="Arial" w:hAnsi="Arial" w:cs="Arial"/>
          <w:sz w:val="24"/>
          <w:szCs w:val="24"/>
        </w:rPr>
        <w:t>did not have a cover</w:t>
      </w:r>
      <w:r>
        <w:rPr>
          <w:rFonts w:ascii="Arial" w:hAnsi="Arial" w:cs="Arial"/>
          <w:sz w:val="24"/>
          <w:szCs w:val="24"/>
        </w:rPr>
        <w:t>. He record</w:t>
      </w:r>
      <w:r w:rsidR="00312BC9">
        <w:rPr>
          <w:rFonts w:ascii="Arial" w:hAnsi="Arial" w:cs="Arial"/>
          <w:sz w:val="24"/>
          <w:szCs w:val="24"/>
        </w:rPr>
        <w:t>ed</w:t>
      </w:r>
      <w:r>
        <w:rPr>
          <w:rFonts w:ascii="Arial" w:hAnsi="Arial" w:cs="Arial"/>
          <w:sz w:val="24"/>
          <w:szCs w:val="24"/>
        </w:rPr>
        <w:t xml:space="preserve"> music from the radio on</w:t>
      </w:r>
      <w:r w:rsidR="00312BC9">
        <w:rPr>
          <w:rFonts w:ascii="Arial" w:hAnsi="Arial" w:cs="Arial"/>
          <w:sz w:val="24"/>
          <w:szCs w:val="24"/>
        </w:rPr>
        <w:t>to</w:t>
      </w:r>
      <w:r>
        <w:rPr>
          <w:rFonts w:ascii="Arial" w:hAnsi="Arial" w:cs="Arial"/>
          <w:sz w:val="24"/>
          <w:szCs w:val="24"/>
        </w:rPr>
        <w:t xml:space="preserve"> the </w:t>
      </w:r>
      <w:r w:rsidR="0068029B">
        <w:rPr>
          <w:rFonts w:ascii="Arial" w:hAnsi="Arial" w:cs="Arial"/>
          <w:sz w:val="24"/>
          <w:szCs w:val="24"/>
        </w:rPr>
        <w:t xml:space="preserve">cell </w:t>
      </w:r>
      <w:r>
        <w:rPr>
          <w:rFonts w:ascii="Arial" w:hAnsi="Arial" w:cs="Arial"/>
          <w:sz w:val="24"/>
          <w:szCs w:val="24"/>
        </w:rPr>
        <w:t>phone. The accused was thereafter arrested and taken into custody. She also was not aware of the fact that the accused repair</w:t>
      </w:r>
      <w:r w:rsidR="00312BC9">
        <w:rPr>
          <w:rFonts w:ascii="Arial" w:hAnsi="Arial" w:cs="Arial"/>
          <w:sz w:val="24"/>
          <w:szCs w:val="24"/>
        </w:rPr>
        <w:t>ed</w:t>
      </w:r>
      <w:r>
        <w:rPr>
          <w:rFonts w:ascii="Arial" w:hAnsi="Arial" w:cs="Arial"/>
          <w:sz w:val="24"/>
          <w:szCs w:val="24"/>
        </w:rPr>
        <w:t xml:space="preserve"> radios. She stayed with her mother but she occasionally came to visit her grandmother where the accused also lived. It was put to her that the accused asked her to remove a photo and not a name. This witness admitted that she was not telling the court the truth when she testified that her brother helped to translate during a consultation she had with the prosecutor. </w:t>
      </w:r>
    </w:p>
    <w:p w14:paraId="760D5BFC" w14:textId="55F11BFB"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68029B">
        <w:rPr>
          <w:rFonts w:ascii="Arial" w:hAnsi="Arial" w:cs="Arial"/>
          <w:sz w:val="24"/>
          <w:szCs w:val="24"/>
        </w:rPr>
        <w:t>21</w:t>
      </w:r>
      <w:r w:rsidR="00E607D0">
        <w:rPr>
          <w:rFonts w:ascii="Arial" w:hAnsi="Arial" w:cs="Arial"/>
          <w:sz w:val="24"/>
          <w:szCs w:val="24"/>
        </w:rPr>
        <w:t>]</w:t>
      </w:r>
      <w:r w:rsidR="00E607D0">
        <w:rPr>
          <w:rFonts w:ascii="Arial" w:hAnsi="Arial" w:cs="Arial"/>
          <w:sz w:val="24"/>
          <w:szCs w:val="24"/>
        </w:rPr>
        <w:tab/>
        <w:t>The post m</w:t>
      </w:r>
      <w:r>
        <w:rPr>
          <w:rFonts w:ascii="Arial" w:hAnsi="Arial" w:cs="Arial"/>
          <w:sz w:val="24"/>
          <w:szCs w:val="24"/>
        </w:rPr>
        <w:t>ortem report was completed by Dr Zambrano</w:t>
      </w:r>
      <w:r w:rsidR="00E607D0">
        <w:rPr>
          <w:rFonts w:ascii="Arial" w:hAnsi="Arial" w:cs="Arial"/>
          <w:sz w:val="24"/>
          <w:szCs w:val="24"/>
        </w:rPr>
        <w:t xml:space="preserve"> Rosario on 22 March 2012 at 09h</w:t>
      </w:r>
      <w:r>
        <w:rPr>
          <w:rFonts w:ascii="Arial" w:hAnsi="Arial" w:cs="Arial"/>
          <w:sz w:val="24"/>
          <w:szCs w:val="24"/>
        </w:rPr>
        <w:t>20. The cause of death is described as asphyxia due to strangulation. The report indicated that there was a no</w:t>
      </w:r>
      <w:r w:rsidRPr="008777FE">
        <w:rPr>
          <w:rFonts w:ascii="Arial" w:hAnsi="Arial" w:cs="Arial"/>
          <w:sz w:val="24"/>
          <w:szCs w:val="24"/>
        </w:rPr>
        <w:t>n-patterned ligature mark</w:t>
      </w:r>
      <w:r>
        <w:rPr>
          <w:rFonts w:ascii="Arial" w:hAnsi="Arial" w:cs="Arial"/>
          <w:sz w:val="24"/>
          <w:szCs w:val="24"/>
        </w:rPr>
        <w:t xml:space="preserve"> on the neck, two </w:t>
      </w:r>
      <w:r w:rsidR="005933E4">
        <w:rPr>
          <w:rFonts w:ascii="Arial" w:hAnsi="Arial" w:cs="Arial"/>
          <w:sz w:val="24"/>
          <w:szCs w:val="24"/>
        </w:rPr>
        <w:t>haemorrhagic</w:t>
      </w:r>
      <w:r>
        <w:rPr>
          <w:rFonts w:ascii="Arial" w:hAnsi="Arial" w:cs="Arial"/>
          <w:sz w:val="24"/>
          <w:szCs w:val="24"/>
        </w:rPr>
        <w:t xml:space="preserve"> infiltrate similar in diameter in the frontal region and two </w:t>
      </w:r>
      <w:r w:rsidR="005933E4">
        <w:rPr>
          <w:rFonts w:ascii="Arial" w:hAnsi="Arial" w:cs="Arial"/>
          <w:sz w:val="24"/>
          <w:szCs w:val="24"/>
        </w:rPr>
        <w:t>haemorrhagic</w:t>
      </w:r>
      <w:r>
        <w:rPr>
          <w:rFonts w:ascii="Arial" w:hAnsi="Arial" w:cs="Arial"/>
          <w:sz w:val="24"/>
          <w:szCs w:val="24"/>
        </w:rPr>
        <w:t xml:space="preserve"> infiltrated on both sides of the jaws similar in diameter and colour. It further reflects </w:t>
      </w:r>
      <w:r w:rsidR="005933E4">
        <w:rPr>
          <w:rFonts w:ascii="Arial" w:hAnsi="Arial" w:cs="Arial"/>
          <w:sz w:val="24"/>
          <w:szCs w:val="24"/>
        </w:rPr>
        <w:t>haemorrhagic</w:t>
      </w:r>
      <w:r>
        <w:rPr>
          <w:rFonts w:ascii="Arial" w:hAnsi="Arial" w:cs="Arial"/>
          <w:sz w:val="24"/>
          <w:szCs w:val="24"/>
        </w:rPr>
        <w:t xml:space="preserve"> infiltration of the vaginal vestibule.</w:t>
      </w:r>
    </w:p>
    <w:p w14:paraId="798ED658" w14:textId="6F62B4AB" w:rsidR="00F76C70" w:rsidRDefault="00A059A1" w:rsidP="00C00ADF">
      <w:pPr>
        <w:spacing w:line="360" w:lineRule="auto"/>
        <w:jc w:val="both"/>
        <w:rPr>
          <w:rFonts w:ascii="Arial" w:hAnsi="Arial" w:cs="Arial"/>
          <w:sz w:val="24"/>
          <w:szCs w:val="24"/>
        </w:rPr>
      </w:pPr>
      <w:r>
        <w:rPr>
          <w:rFonts w:ascii="Arial" w:hAnsi="Arial" w:cs="Arial"/>
          <w:sz w:val="24"/>
          <w:szCs w:val="24"/>
        </w:rPr>
        <w:t>[</w:t>
      </w:r>
      <w:r w:rsidR="0068029B">
        <w:rPr>
          <w:rFonts w:ascii="Arial" w:hAnsi="Arial" w:cs="Arial"/>
          <w:sz w:val="24"/>
          <w:szCs w:val="24"/>
        </w:rPr>
        <w:t>22</w:t>
      </w:r>
      <w:r>
        <w:rPr>
          <w:rFonts w:ascii="Arial" w:hAnsi="Arial" w:cs="Arial"/>
          <w:sz w:val="24"/>
          <w:szCs w:val="24"/>
        </w:rPr>
        <w:t>]</w:t>
      </w:r>
      <w:r>
        <w:rPr>
          <w:rFonts w:ascii="Arial" w:hAnsi="Arial" w:cs="Arial"/>
          <w:sz w:val="24"/>
          <w:szCs w:val="24"/>
        </w:rPr>
        <w:tab/>
        <w:t xml:space="preserve">Another report titled “REPORT BY AUTHORIZED MEDICAL </w:t>
      </w:r>
      <w:r w:rsidR="00E607D0">
        <w:rPr>
          <w:rFonts w:ascii="Arial" w:hAnsi="Arial" w:cs="Arial"/>
          <w:sz w:val="24"/>
          <w:szCs w:val="24"/>
        </w:rPr>
        <w:t>PRACTITIONER ON COMPLETION OF</w:t>
      </w:r>
      <w:r>
        <w:rPr>
          <w:rFonts w:ascii="Arial" w:hAnsi="Arial" w:cs="Arial"/>
          <w:sz w:val="24"/>
          <w:szCs w:val="24"/>
        </w:rPr>
        <w:t xml:space="preserve"> MEDICAL-LEGAL EXAMINATION” (J88) completed by Dr Zambrano Rosario was handed into evidence by agreement. This document </w:t>
      </w:r>
      <w:r w:rsidR="005933E4">
        <w:rPr>
          <w:rFonts w:ascii="Arial" w:hAnsi="Arial" w:cs="Arial"/>
          <w:sz w:val="24"/>
          <w:szCs w:val="24"/>
        </w:rPr>
        <w:t>bear the name of the deceased and it records the same</w:t>
      </w:r>
      <w:r w:rsidR="0068029B">
        <w:rPr>
          <w:rFonts w:ascii="Arial" w:hAnsi="Arial" w:cs="Arial"/>
          <w:sz w:val="24"/>
          <w:szCs w:val="24"/>
        </w:rPr>
        <w:t xml:space="preserve"> injuries which were</w:t>
      </w:r>
      <w:r w:rsidR="00E607D0">
        <w:rPr>
          <w:rFonts w:ascii="Arial" w:hAnsi="Arial" w:cs="Arial"/>
          <w:sz w:val="24"/>
          <w:szCs w:val="24"/>
        </w:rPr>
        <w:t xml:space="preserve"> recorded on the post mortem r</w:t>
      </w:r>
      <w:r w:rsidR="005933E4">
        <w:rPr>
          <w:rFonts w:ascii="Arial" w:hAnsi="Arial" w:cs="Arial"/>
          <w:sz w:val="24"/>
          <w:szCs w:val="24"/>
        </w:rPr>
        <w:t>eport,</w:t>
      </w:r>
      <w:r w:rsidR="00312BC9">
        <w:rPr>
          <w:rFonts w:ascii="Arial" w:hAnsi="Arial" w:cs="Arial"/>
          <w:sz w:val="24"/>
          <w:szCs w:val="24"/>
        </w:rPr>
        <w:t xml:space="preserve"> which was</w:t>
      </w:r>
      <w:r w:rsidR="005933E4">
        <w:rPr>
          <w:rFonts w:ascii="Arial" w:hAnsi="Arial" w:cs="Arial"/>
          <w:sz w:val="24"/>
          <w:szCs w:val="24"/>
        </w:rPr>
        <w:t xml:space="preserve"> also handed in by agreement. The</w:t>
      </w:r>
      <w:r w:rsidR="0068029B">
        <w:rPr>
          <w:rFonts w:ascii="Arial" w:hAnsi="Arial" w:cs="Arial"/>
          <w:sz w:val="24"/>
          <w:szCs w:val="24"/>
        </w:rPr>
        <w:t>se</w:t>
      </w:r>
      <w:r w:rsidR="005933E4">
        <w:rPr>
          <w:rFonts w:ascii="Arial" w:hAnsi="Arial" w:cs="Arial"/>
          <w:sz w:val="24"/>
          <w:szCs w:val="24"/>
        </w:rPr>
        <w:t xml:space="preserve"> two documents bea</w:t>
      </w:r>
      <w:r w:rsidR="0068029B">
        <w:rPr>
          <w:rFonts w:ascii="Arial" w:hAnsi="Arial" w:cs="Arial"/>
          <w:sz w:val="24"/>
          <w:szCs w:val="24"/>
        </w:rPr>
        <w:t>r</w:t>
      </w:r>
      <w:r w:rsidR="005933E4">
        <w:rPr>
          <w:rFonts w:ascii="Arial" w:hAnsi="Arial" w:cs="Arial"/>
          <w:sz w:val="24"/>
          <w:szCs w:val="24"/>
        </w:rPr>
        <w:t xml:space="preserve"> the same date and time. It may therefore be inferred that the document</w:t>
      </w:r>
      <w:r w:rsidR="00312BC9">
        <w:rPr>
          <w:rFonts w:ascii="Arial" w:hAnsi="Arial" w:cs="Arial"/>
          <w:sz w:val="24"/>
          <w:szCs w:val="24"/>
        </w:rPr>
        <w:t>s</w:t>
      </w:r>
      <w:r w:rsidR="005933E4">
        <w:rPr>
          <w:rFonts w:ascii="Arial" w:hAnsi="Arial" w:cs="Arial"/>
          <w:sz w:val="24"/>
          <w:szCs w:val="24"/>
        </w:rPr>
        <w:t xml:space="preserve"> were completed whi</w:t>
      </w:r>
      <w:r w:rsidR="00F76C70">
        <w:rPr>
          <w:rFonts w:ascii="Arial" w:hAnsi="Arial" w:cs="Arial"/>
          <w:sz w:val="24"/>
          <w:szCs w:val="24"/>
        </w:rPr>
        <w:t>lst Dr Zambran</w:t>
      </w:r>
      <w:r w:rsidR="00312BC9">
        <w:rPr>
          <w:rFonts w:ascii="Arial" w:hAnsi="Arial" w:cs="Arial"/>
          <w:sz w:val="24"/>
          <w:szCs w:val="24"/>
        </w:rPr>
        <w:t>a</w:t>
      </w:r>
      <w:r w:rsidR="00F76C70">
        <w:rPr>
          <w:rFonts w:ascii="Arial" w:hAnsi="Arial" w:cs="Arial"/>
          <w:sz w:val="24"/>
          <w:szCs w:val="24"/>
        </w:rPr>
        <w:t xml:space="preserve"> was conducting the post-mortem examination of the deceased. </w:t>
      </w:r>
    </w:p>
    <w:p w14:paraId="77C1DB49" w14:textId="3270EC9F" w:rsidR="00A059A1" w:rsidRDefault="00F76C70" w:rsidP="00C00ADF">
      <w:pPr>
        <w:spacing w:line="360" w:lineRule="auto"/>
        <w:jc w:val="both"/>
        <w:rPr>
          <w:rFonts w:ascii="Arial" w:hAnsi="Arial" w:cs="Arial"/>
          <w:sz w:val="24"/>
          <w:szCs w:val="24"/>
        </w:rPr>
      </w:pPr>
      <w:r>
        <w:rPr>
          <w:rFonts w:ascii="Arial" w:hAnsi="Arial" w:cs="Arial"/>
          <w:sz w:val="24"/>
          <w:szCs w:val="24"/>
        </w:rPr>
        <w:t>[</w:t>
      </w:r>
      <w:r w:rsidR="0068029B">
        <w:rPr>
          <w:rFonts w:ascii="Arial" w:hAnsi="Arial" w:cs="Arial"/>
          <w:sz w:val="24"/>
          <w:szCs w:val="24"/>
        </w:rPr>
        <w:t>23</w:t>
      </w:r>
      <w:r>
        <w:rPr>
          <w:rFonts w:ascii="Arial" w:hAnsi="Arial" w:cs="Arial"/>
          <w:sz w:val="24"/>
          <w:szCs w:val="24"/>
        </w:rPr>
        <w:t>]</w:t>
      </w:r>
      <w:r>
        <w:rPr>
          <w:rFonts w:ascii="Arial" w:hAnsi="Arial" w:cs="Arial"/>
          <w:sz w:val="24"/>
          <w:szCs w:val="24"/>
        </w:rPr>
        <w:tab/>
        <w:t xml:space="preserve">The J88 </w:t>
      </w:r>
      <w:r w:rsidR="00A059A1">
        <w:rPr>
          <w:rFonts w:ascii="Arial" w:hAnsi="Arial" w:cs="Arial"/>
          <w:sz w:val="24"/>
          <w:szCs w:val="24"/>
        </w:rPr>
        <w:t xml:space="preserve">contains an identifying sticker numbered 11NAAA4502XX. </w:t>
      </w:r>
      <w:r w:rsidR="00312BC9">
        <w:rPr>
          <w:rFonts w:ascii="Arial" w:hAnsi="Arial" w:cs="Arial"/>
          <w:sz w:val="24"/>
          <w:szCs w:val="24"/>
        </w:rPr>
        <w:t>Thi</w:t>
      </w:r>
      <w:r w:rsidR="00A059A1">
        <w:rPr>
          <w:rFonts w:ascii="Arial" w:hAnsi="Arial" w:cs="Arial"/>
          <w:sz w:val="24"/>
          <w:szCs w:val="24"/>
        </w:rPr>
        <w:t xml:space="preserve">s document forms part of </w:t>
      </w:r>
      <w:r w:rsidR="00312BC9">
        <w:rPr>
          <w:rFonts w:ascii="Arial" w:hAnsi="Arial" w:cs="Arial"/>
          <w:sz w:val="24"/>
          <w:szCs w:val="24"/>
        </w:rPr>
        <w:t xml:space="preserve">the contents of </w:t>
      </w:r>
      <w:r w:rsidR="00A059A1">
        <w:rPr>
          <w:rFonts w:ascii="Arial" w:hAnsi="Arial" w:cs="Arial"/>
          <w:sz w:val="24"/>
          <w:szCs w:val="24"/>
        </w:rPr>
        <w:t xml:space="preserve">a “rape kit and the sticker reflects the serial number </w:t>
      </w:r>
      <w:r w:rsidR="00312BC9">
        <w:rPr>
          <w:rFonts w:ascii="Arial" w:hAnsi="Arial" w:cs="Arial"/>
          <w:sz w:val="24"/>
          <w:szCs w:val="24"/>
        </w:rPr>
        <w:t xml:space="preserve">which appears on the </w:t>
      </w:r>
      <w:r>
        <w:rPr>
          <w:rFonts w:ascii="Arial" w:hAnsi="Arial" w:cs="Arial"/>
          <w:sz w:val="24"/>
          <w:szCs w:val="24"/>
        </w:rPr>
        <w:t xml:space="preserve">rape </w:t>
      </w:r>
      <w:r w:rsidR="00A059A1">
        <w:rPr>
          <w:rFonts w:ascii="Arial" w:hAnsi="Arial" w:cs="Arial"/>
          <w:sz w:val="24"/>
          <w:szCs w:val="24"/>
        </w:rPr>
        <w:t xml:space="preserve">kit. </w:t>
      </w:r>
      <w:r>
        <w:rPr>
          <w:rFonts w:ascii="Arial" w:hAnsi="Arial" w:cs="Arial"/>
          <w:sz w:val="24"/>
          <w:szCs w:val="24"/>
        </w:rPr>
        <w:t xml:space="preserve">The form makes provision under </w:t>
      </w:r>
      <w:r w:rsidR="00A059A1">
        <w:rPr>
          <w:rFonts w:ascii="Arial" w:hAnsi="Arial" w:cs="Arial"/>
          <w:sz w:val="24"/>
          <w:szCs w:val="24"/>
        </w:rPr>
        <w:t xml:space="preserve">the heading titled: “Samples taken for investigation” for </w:t>
      </w:r>
      <w:r>
        <w:rPr>
          <w:rFonts w:ascii="Arial" w:hAnsi="Arial" w:cs="Arial"/>
          <w:sz w:val="24"/>
          <w:szCs w:val="24"/>
        </w:rPr>
        <w:t xml:space="preserve">details of the samples taken and the </w:t>
      </w:r>
      <w:r w:rsidR="00A059A1">
        <w:rPr>
          <w:rFonts w:ascii="Arial" w:hAnsi="Arial" w:cs="Arial"/>
          <w:sz w:val="24"/>
          <w:szCs w:val="24"/>
        </w:rPr>
        <w:t>name rank, force number and signature of the police officer to whom specimens were handed to. This part was left blank.</w:t>
      </w:r>
    </w:p>
    <w:p w14:paraId="63068052" w14:textId="21E63F48" w:rsidR="00F76C70" w:rsidRDefault="00A059A1" w:rsidP="00C00ADF">
      <w:pPr>
        <w:spacing w:line="360" w:lineRule="auto"/>
        <w:jc w:val="both"/>
        <w:rPr>
          <w:rFonts w:ascii="Arial" w:hAnsi="Arial" w:cs="Arial"/>
          <w:sz w:val="24"/>
          <w:szCs w:val="24"/>
        </w:rPr>
      </w:pPr>
      <w:r>
        <w:rPr>
          <w:rFonts w:ascii="Arial" w:hAnsi="Arial" w:cs="Arial"/>
          <w:sz w:val="24"/>
          <w:szCs w:val="24"/>
        </w:rPr>
        <w:t>[</w:t>
      </w:r>
      <w:r w:rsidR="0068029B">
        <w:rPr>
          <w:rFonts w:ascii="Arial" w:hAnsi="Arial" w:cs="Arial"/>
          <w:sz w:val="24"/>
          <w:szCs w:val="24"/>
        </w:rPr>
        <w:t>24</w:t>
      </w:r>
      <w:r>
        <w:rPr>
          <w:rFonts w:ascii="Arial" w:hAnsi="Arial" w:cs="Arial"/>
          <w:sz w:val="24"/>
          <w:szCs w:val="24"/>
        </w:rPr>
        <w:t>]</w:t>
      </w:r>
      <w:r>
        <w:rPr>
          <w:rFonts w:ascii="Arial" w:hAnsi="Arial" w:cs="Arial"/>
          <w:sz w:val="24"/>
          <w:szCs w:val="24"/>
        </w:rPr>
        <w:tab/>
        <w:t xml:space="preserve">Dr Zambrano also completed a document titled “Collection of Forensic Evidence” from an adult patient of sexual assault”. The </w:t>
      </w:r>
      <w:r w:rsidR="00F76C70">
        <w:rPr>
          <w:rFonts w:ascii="Arial" w:hAnsi="Arial" w:cs="Arial"/>
          <w:sz w:val="24"/>
          <w:szCs w:val="24"/>
        </w:rPr>
        <w:t>defence</w:t>
      </w:r>
      <w:r>
        <w:rPr>
          <w:rFonts w:ascii="Arial" w:hAnsi="Arial" w:cs="Arial"/>
          <w:sz w:val="24"/>
          <w:szCs w:val="24"/>
        </w:rPr>
        <w:t xml:space="preserve"> in their reply to the State’s Pre-trial Memorandum </w:t>
      </w:r>
      <w:r w:rsidR="00F76C70">
        <w:rPr>
          <w:rFonts w:ascii="Arial" w:hAnsi="Arial" w:cs="Arial"/>
          <w:sz w:val="24"/>
          <w:szCs w:val="24"/>
        </w:rPr>
        <w:t xml:space="preserve">and in the Minutes of the Pre-trial conference </w:t>
      </w:r>
      <w:r>
        <w:rPr>
          <w:rFonts w:ascii="Arial" w:hAnsi="Arial" w:cs="Arial"/>
          <w:sz w:val="24"/>
          <w:szCs w:val="24"/>
        </w:rPr>
        <w:t xml:space="preserve">indicated that this document was not disputed. </w:t>
      </w:r>
      <w:r w:rsidR="00F76C70">
        <w:rPr>
          <w:rFonts w:ascii="Arial" w:hAnsi="Arial" w:cs="Arial"/>
          <w:sz w:val="24"/>
          <w:szCs w:val="24"/>
        </w:rPr>
        <w:t xml:space="preserve">The minutes however states </w:t>
      </w:r>
      <w:r>
        <w:rPr>
          <w:rFonts w:ascii="Arial" w:hAnsi="Arial" w:cs="Arial"/>
          <w:sz w:val="24"/>
          <w:szCs w:val="24"/>
        </w:rPr>
        <w:t xml:space="preserve">that </w:t>
      </w:r>
      <w:r w:rsidR="00F76C70">
        <w:rPr>
          <w:rFonts w:ascii="Arial" w:hAnsi="Arial" w:cs="Arial"/>
          <w:sz w:val="24"/>
          <w:szCs w:val="24"/>
        </w:rPr>
        <w:t xml:space="preserve">the accused would </w:t>
      </w:r>
      <w:r>
        <w:rPr>
          <w:rFonts w:ascii="Arial" w:hAnsi="Arial" w:cs="Arial"/>
          <w:sz w:val="24"/>
          <w:szCs w:val="24"/>
        </w:rPr>
        <w:t xml:space="preserve">dispute the National Forensic Science Institute Report 745/2012/R1 dated 4 </w:t>
      </w:r>
      <w:r>
        <w:rPr>
          <w:rFonts w:ascii="Arial" w:hAnsi="Arial" w:cs="Arial"/>
          <w:sz w:val="24"/>
          <w:szCs w:val="24"/>
        </w:rPr>
        <w:lastRenderedPageBreak/>
        <w:t xml:space="preserve">March by T Nakalemo and </w:t>
      </w:r>
      <w:r w:rsidR="00312BC9">
        <w:rPr>
          <w:rFonts w:ascii="Arial" w:hAnsi="Arial" w:cs="Arial"/>
          <w:sz w:val="24"/>
          <w:szCs w:val="24"/>
        </w:rPr>
        <w:t xml:space="preserve">the report of </w:t>
      </w:r>
      <w:r>
        <w:rPr>
          <w:rFonts w:ascii="Arial" w:hAnsi="Arial" w:cs="Arial"/>
          <w:sz w:val="24"/>
          <w:szCs w:val="24"/>
        </w:rPr>
        <w:t>M</w:t>
      </w:r>
      <w:r w:rsidR="00F76C70">
        <w:rPr>
          <w:rFonts w:ascii="Arial" w:hAnsi="Arial" w:cs="Arial"/>
          <w:sz w:val="24"/>
          <w:szCs w:val="24"/>
        </w:rPr>
        <w:t xml:space="preserve"> Swart on the basis that a </w:t>
      </w:r>
      <w:r>
        <w:rPr>
          <w:rFonts w:ascii="Arial" w:hAnsi="Arial" w:cs="Arial"/>
          <w:sz w:val="24"/>
          <w:szCs w:val="24"/>
        </w:rPr>
        <w:t>proper chain of custody</w:t>
      </w:r>
      <w:r w:rsidR="00A81A78">
        <w:rPr>
          <w:rFonts w:ascii="Arial" w:hAnsi="Arial" w:cs="Arial"/>
          <w:sz w:val="24"/>
          <w:szCs w:val="24"/>
        </w:rPr>
        <w:t xml:space="preserve"> </w:t>
      </w:r>
      <w:r w:rsidR="0068029B">
        <w:rPr>
          <w:rFonts w:ascii="Arial" w:hAnsi="Arial" w:cs="Arial"/>
          <w:sz w:val="24"/>
          <w:szCs w:val="24"/>
        </w:rPr>
        <w:t>was</w:t>
      </w:r>
      <w:r w:rsidR="00312BC9">
        <w:rPr>
          <w:rFonts w:ascii="Arial" w:hAnsi="Arial" w:cs="Arial"/>
          <w:sz w:val="24"/>
          <w:szCs w:val="24"/>
        </w:rPr>
        <w:t xml:space="preserve"> not </w:t>
      </w:r>
      <w:r w:rsidR="00F76C70">
        <w:rPr>
          <w:rFonts w:ascii="Arial" w:hAnsi="Arial" w:cs="Arial"/>
          <w:sz w:val="24"/>
          <w:szCs w:val="24"/>
        </w:rPr>
        <w:t>established</w:t>
      </w:r>
      <w:r>
        <w:rPr>
          <w:rFonts w:ascii="Arial" w:hAnsi="Arial" w:cs="Arial"/>
          <w:sz w:val="24"/>
          <w:szCs w:val="24"/>
        </w:rPr>
        <w:t xml:space="preserve">. </w:t>
      </w:r>
    </w:p>
    <w:p w14:paraId="0B75ACEC" w14:textId="470D18FF" w:rsidR="00F76C70" w:rsidRDefault="00A059A1"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25</w:t>
      </w:r>
      <w:r>
        <w:rPr>
          <w:rFonts w:ascii="Arial" w:hAnsi="Arial" w:cs="Arial"/>
          <w:sz w:val="24"/>
          <w:szCs w:val="24"/>
        </w:rPr>
        <w:t>]</w:t>
      </w:r>
      <w:r>
        <w:rPr>
          <w:rFonts w:ascii="Arial" w:hAnsi="Arial" w:cs="Arial"/>
          <w:sz w:val="24"/>
          <w:szCs w:val="24"/>
        </w:rPr>
        <w:tab/>
        <w:t xml:space="preserve">Dr Ricardo, a pathologist at the Oshakati State Hospital, testified that he worked with Dr Zambrana. He testified that the J88 form is </w:t>
      </w:r>
      <w:r w:rsidR="00312BC9">
        <w:rPr>
          <w:rFonts w:ascii="Arial" w:hAnsi="Arial" w:cs="Arial"/>
          <w:sz w:val="24"/>
          <w:szCs w:val="24"/>
        </w:rPr>
        <w:t>part of the contents of the sexual r</w:t>
      </w:r>
      <w:r>
        <w:rPr>
          <w:rFonts w:ascii="Arial" w:hAnsi="Arial" w:cs="Arial"/>
          <w:sz w:val="24"/>
          <w:szCs w:val="24"/>
        </w:rPr>
        <w:t xml:space="preserve">ape </w:t>
      </w:r>
      <w:r w:rsidR="00312BC9">
        <w:rPr>
          <w:rFonts w:ascii="Arial" w:hAnsi="Arial" w:cs="Arial"/>
          <w:sz w:val="24"/>
          <w:szCs w:val="24"/>
        </w:rPr>
        <w:t>k</w:t>
      </w:r>
      <w:r>
        <w:rPr>
          <w:rFonts w:ascii="Arial" w:hAnsi="Arial" w:cs="Arial"/>
          <w:sz w:val="24"/>
          <w:szCs w:val="24"/>
        </w:rPr>
        <w:t>it. He further explained that the</w:t>
      </w:r>
      <w:r w:rsidR="00F87738">
        <w:rPr>
          <w:rFonts w:ascii="Arial" w:hAnsi="Arial" w:cs="Arial"/>
          <w:sz w:val="24"/>
          <w:szCs w:val="24"/>
        </w:rPr>
        <w:t xml:space="preserve"> Collection of Forensic Evidence for</w:t>
      </w:r>
      <w:r w:rsidR="00C44E4B">
        <w:rPr>
          <w:rFonts w:ascii="Arial" w:hAnsi="Arial" w:cs="Arial"/>
          <w:sz w:val="24"/>
          <w:szCs w:val="24"/>
        </w:rPr>
        <w:t xml:space="preserve">m is </w:t>
      </w:r>
      <w:r w:rsidR="00F87738">
        <w:rPr>
          <w:rFonts w:ascii="Arial" w:hAnsi="Arial" w:cs="Arial"/>
          <w:sz w:val="24"/>
          <w:szCs w:val="24"/>
        </w:rPr>
        <w:t xml:space="preserve">also part of the content of the sexual rape kit </w:t>
      </w:r>
      <w:r w:rsidR="00F76C70">
        <w:rPr>
          <w:rFonts w:ascii="Arial" w:hAnsi="Arial" w:cs="Arial"/>
          <w:sz w:val="24"/>
          <w:szCs w:val="24"/>
        </w:rPr>
        <w:t>and both the</w:t>
      </w:r>
      <w:r w:rsidR="00F87738">
        <w:rPr>
          <w:rFonts w:ascii="Arial" w:hAnsi="Arial" w:cs="Arial"/>
          <w:sz w:val="24"/>
          <w:szCs w:val="24"/>
        </w:rPr>
        <w:t>se</w:t>
      </w:r>
      <w:r w:rsidR="00F76C70">
        <w:rPr>
          <w:rFonts w:ascii="Arial" w:hAnsi="Arial" w:cs="Arial"/>
          <w:sz w:val="24"/>
          <w:szCs w:val="24"/>
        </w:rPr>
        <w:t xml:space="preserve"> documents </w:t>
      </w:r>
      <w:r w:rsidRPr="002559B6">
        <w:rPr>
          <w:rFonts w:ascii="Arial" w:hAnsi="Arial" w:cs="Arial"/>
          <w:sz w:val="24"/>
          <w:szCs w:val="24"/>
        </w:rPr>
        <w:t xml:space="preserve">bear the same </w:t>
      </w:r>
      <w:r w:rsidR="00F76C70">
        <w:rPr>
          <w:rFonts w:ascii="Arial" w:hAnsi="Arial" w:cs="Arial"/>
          <w:sz w:val="24"/>
          <w:szCs w:val="24"/>
        </w:rPr>
        <w:t xml:space="preserve">identifying </w:t>
      </w:r>
      <w:r w:rsidR="00F87738">
        <w:rPr>
          <w:rFonts w:ascii="Arial" w:hAnsi="Arial" w:cs="Arial"/>
          <w:sz w:val="24"/>
          <w:szCs w:val="24"/>
        </w:rPr>
        <w:t xml:space="preserve">serial </w:t>
      </w:r>
      <w:r w:rsidRPr="002559B6">
        <w:rPr>
          <w:rFonts w:ascii="Arial" w:hAnsi="Arial" w:cs="Arial"/>
          <w:sz w:val="24"/>
          <w:szCs w:val="24"/>
        </w:rPr>
        <w:t>number</w:t>
      </w:r>
      <w:r>
        <w:rPr>
          <w:rFonts w:ascii="Arial" w:hAnsi="Arial" w:cs="Arial"/>
          <w:sz w:val="24"/>
          <w:szCs w:val="24"/>
        </w:rPr>
        <w:t xml:space="preserve">. </w:t>
      </w:r>
      <w:r w:rsidR="00F76C70">
        <w:rPr>
          <w:rFonts w:ascii="Arial" w:hAnsi="Arial" w:cs="Arial"/>
          <w:sz w:val="24"/>
          <w:szCs w:val="24"/>
        </w:rPr>
        <w:t xml:space="preserve">He explained that </w:t>
      </w:r>
      <w:r>
        <w:rPr>
          <w:rFonts w:ascii="Arial" w:hAnsi="Arial" w:cs="Arial"/>
          <w:sz w:val="24"/>
          <w:szCs w:val="24"/>
        </w:rPr>
        <w:t xml:space="preserve">the samples </w:t>
      </w:r>
      <w:r w:rsidR="00F76C70">
        <w:rPr>
          <w:rFonts w:ascii="Arial" w:hAnsi="Arial" w:cs="Arial"/>
          <w:sz w:val="24"/>
          <w:szCs w:val="24"/>
        </w:rPr>
        <w:t xml:space="preserve">collected by the doctor </w:t>
      </w:r>
      <w:r>
        <w:rPr>
          <w:rFonts w:ascii="Arial" w:hAnsi="Arial" w:cs="Arial"/>
          <w:sz w:val="24"/>
          <w:szCs w:val="24"/>
        </w:rPr>
        <w:t>are individually s</w:t>
      </w:r>
      <w:r w:rsidR="00F76C70">
        <w:rPr>
          <w:rFonts w:ascii="Arial" w:hAnsi="Arial" w:cs="Arial"/>
          <w:sz w:val="24"/>
          <w:szCs w:val="24"/>
        </w:rPr>
        <w:t xml:space="preserve">ealed and placed back in the rape kit box </w:t>
      </w:r>
      <w:r>
        <w:rPr>
          <w:rFonts w:ascii="Arial" w:hAnsi="Arial" w:cs="Arial"/>
          <w:sz w:val="24"/>
          <w:szCs w:val="24"/>
        </w:rPr>
        <w:t xml:space="preserve">which is then sealed and </w:t>
      </w:r>
      <w:r w:rsidR="00F87738">
        <w:rPr>
          <w:rFonts w:ascii="Arial" w:hAnsi="Arial" w:cs="Arial"/>
          <w:sz w:val="24"/>
          <w:szCs w:val="24"/>
        </w:rPr>
        <w:t xml:space="preserve">handed to the police officer for dispatch </w:t>
      </w:r>
      <w:r>
        <w:rPr>
          <w:rFonts w:ascii="Arial" w:hAnsi="Arial" w:cs="Arial"/>
          <w:sz w:val="24"/>
          <w:szCs w:val="24"/>
        </w:rPr>
        <w:t>to the forensic lab</w:t>
      </w:r>
      <w:r w:rsidR="00F76C70">
        <w:rPr>
          <w:rFonts w:ascii="Arial" w:hAnsi="Arial" w:cs="Arial"/>
          <w:sz w:val="24"/>
          <w:szCs w:val="24"/>
        </w:rPr>
        <w:t>oratory</w:t>
      </w:r>
      <w:r>
        <w:rPr>
          <w:rFonts w:ascii="Arial" w:hAnsi="Arial" w:cs="Arial"/>
          <w:sz w:val="24"/>
          <w:szCs w:val="24"/>
        </w:rPr>
        <w:t xml:space="preserve">. </w:t>
      </w:r>
    </w:p>
    <w:p w14:paraId="3C779920" w14:textId="53967330" w:rsidR="00A059A1" w:rsidRDefault="00F76C70"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26</w:t>
      </w:r>
      <w:r>
        <w:rPr>
          <w:rFonts w:ascii="Arial" w:hAnsi="Arial" w:cs="Arial"/>
          <w:sz w:val="24"/>
          <w:szCs w:val="24"/>
        </w:rPr>
        <w:t>]</w:t>
      </w:r>
      <w:r>
        <w:rPr>
          <w:rFonts w:ascii="Arial" w:hAnsi="Arial" w:cs="Arial"/>
          <w:sz w:val="24"/>
          <w:szCs w:val="24"/>
        </w:rPr>
        <w:tab/>
      </w:r>
      <w:r w:rsidR="00A059A1">
        <w:rPr>
          <w:rFonts w:ascii="Arial" w:hAnsi="Arial" w:cs="Arial"/>
          <w:sz w:val="24"/>
          <w:szCs w:val="24"/>
        </w:rPr>
        <w:t xml:space="preserve">Dr Zambrana, the author of the </w:t>
      </w:r>
      <w:r w:rsidR="00F87738">
        <w:rPr>
          <w:rFonts w:ascii="Arial" w:hAnsi="Arial" w:cs="Arial"/>
          <w:sz w:val="24"/>
          <w:szCs w:val="24"/>
        </w:rPr>
        <w:t>Collection of Forensic Evidence form, the J88 document and the Post Mortem Report</w:t>
      </w:r>
      <w:r w:rsidR="00C44E4B">
        <w:rPr>
          <w:rFonts w:ascii="Arial" w:hAnsi="Arial" w:cs="Arial"/>
          <w:sz w:val="24"/>
          <w:szCs w:val="24"/>
        </w:rPr>
        <w:t xml:space="preserve">, according to </w:t>
      </w:r>
      <w:r w:rsidR="00F87738">
        <w:rPr>
          <w:rFonts w:ascii="Arial" w:hAnsi="Arial" w:cs="Arial"/>
          <w:sz w:val="24"/>
          <w:szCs w:val="24"/>
        </w:rPr>
        <w:t>Dr Ricardo</w:t>
      </w:r>
      <w:r w:rsidR="00C44E4B">
        <w:rPr>
          <w:rFonts w:ascii="Arial" w:hAnsi="Arial" w:cs="Arial"/>
          <w:sz w:val="24"/>
          <w:szCs w:val="24"/>
        </w:rPr>
        <w:t>,</w:t>
      </w:r>
      <w:r w:rsidR="00F87738">
        <w:rPr>
          <w:rFonts w:ascii="Arial" w:hAnsi="Arial" w:cs="Arial"/>
          <w:sz w:val="24"/>
          <w:szCs w:val="24"/>
        </w:rPr>
        <w:t xml:space="preserve"> r</w:t>
      </w:r>
      <w:r w:rsidR="00A059A1">
        <w:rPr>
          <w:rFonts w:ascii="Arial" w:hAnsi="Arial" w:cs="Arial"/>
          <w:sz w:val="24"/>
          <w:szCs w:val="24"/>
        </w:rPr>
        <w:t>eturned to Cuba. Dr Ricardo, when looking at the document</w:t>
      </w:r>
      <w:r>
        <w:rPr>
          <w:rFonts w:ascii="Arial" w:hAnsi="Arial" w:cs="Arial"/>
          <w:sz w:val="24"/>
          <w:szCs w:val="24"/>
        </w:rPr>
        <w:t>,</w:t>
      </w:r>
      <w:r w:rsidR="00A059A1">
        <w:rPr>
          <w:rFonts w:ascii="Arial" w:hAnsi="Arial" w:cs="Arial"/>
          <w:sz w:val="24"/>
          <w:szCs w:val="24"/>
        </w:rPr>
        <w:t xml:space="preserve"> recognized his handwriting</w:t>
      </w:r>
      <w:r w:rsidR="003950E8">
        <w:rPr>
          <w:rFonts w:ascii="Arial" w:hAnsi="Arial" w:cs="Arial"/>
          <w:sz w:val="24"/>
          <w:szCs w:val="24"/>
        </w:rPr>
        <w:t xml:space="preserve"> where the ticks and the abbreviation N/A appear. He </w:t>
      </w:r>
      <w:r w:rsidR="00A059A1">
        <w:rPr>
          <w:rFonts w:ascii="Arial" w:hAnsi="Arial" w:cs="Arial"/>
          <w:sz w:val="24"/>
          <w:szCs w:val="24"/>
        </w:rPr>
        <w:t xml:space="preserve">testified that </w:t>
      </w:r>
      <w:r>
        <w:rPr>
          <w:rFonts w:ascii="Arial" w:hAnsi="Arial" w:cs="Arial"/>
          <w:sz w:val="24"/>
          <w:szCs w:val="24"/>
        </w:rPr>
        <w:t xml:space="preserve">this </w:t>
      </w:r>
      <w:r w:rsidR="00A059A1">
        <w:rPr>
          <w:rFonts w:ascii="Arial" w:hAnsi="Arial" w:cs="Arial"/>
          <w:sz w:val="24"/>
          <w:szCs w:val="24"/>
        </w:rPr>
        <w:t xml:space="preserve">would mean that </w:t>
      </w:r>
      <w:r>
        <w:rPr>
          <w:rFonts w:ascii="Arial" w:hAnsi="Arial" w:cs="Arial"/>
          <w:sz w:val="24"/>
          <w:szCs w:val="24"/>
        </w:rPr>
        <w:t>he was present at the time the forensic evidence was collected.</w:t>
      </w:r>
      <w:r w:rsidR="00A059A1">
        <w:rPr>
          <w:rFonts w:ascii="Arial" w:hAnsi="Arial" w:cs="Arial"/>
          <w:sz w:val="24"/>
          <w:szCs w:val="24"/>
        </w:rPr>
        <w:t xml:space="preserve"> He explained that sometimes the examining doctor would request assistance of another doctor with the completion of the form </w:t>
      </w:r>
      <w:r w:rsidR="003950E8">
        <w:rPr>
          <w:rFonts w:ascii="Arial" w:hAnsi="Arial" w:cs="Arial"/>
          <w:sz w:val="24"/>
          <w:szCs w:val="24"/>
        </w:rPr>
        <w:t xml:space="preserve">given the fact that his hands may be soiled. According to him the </w:t>
      </w:r>
      <w:r w:rsidR="00A059A1">
        <w:rPr>
          <w:rFonts w:ascii="Arial" w:hAnsi="Arial" w:cs="Arial"/>
          <w:sz w:val="24"/>
          <w:szCs w:val="24"/>
        </w:rPr>
        <w:t xml:space="preserve">ultimate responsibility for evidence collected is that of the examining doctor who appends his signature to the form. The court ruled that this document could not be handed into evidence </w:t>
      </w:r>
      <w:r w:rsidR="003950E8">
        <w:rPr>
          <w:rFonts w:ascii="Arial" w:hAnsi="Arial" w:cs="Arial"/>
          <w:sz w:val="24"/>
          <w:szCs w:val="24"/>
        </w:rPr>
        <w:t xml:space="preserve">through </w:t>
      </w:r>
      <w:r w:rsidR="00A059A1">
        <w:rPr>
          <w:rFonts w:ascii="Arial" w:hAnsi="Arial" w:cs="Arial"/>
          <w:sz w:val="24"/>
          <w:szCs w:val="24"/>
        </w:rPr>
        <w:t>this witness</w:t>
      </w:r>
      <w:r w:rsidR="001F4457">
        <w:rPr>
          <w:rFonts w:ascii="Arial" w:hAnsi="Arial" w:cs="Arial"/>
          <w:sz w:val="24"/>
          <w:szCs w:val="24"/>
        </w:rPr>
        <w:t xml:space="preserve"> as he was not strictly speaking the author thereof</w:t>
      </w:r>
      <w:r w:rsidR="003950E8">
        <w:rPr>
          <w:rFonts w:ascii="Arial" w:hAnsi="Arial" w:cs="Arial"/>
          <w:sz w:val="24"/>
          <w:szCs w:val="24"/>
        </w:rPr>
        <w:t xml:space="preserve">. </w:t>
      </w:r>
    </w:p>
    <w:p w14:paraId="3FB25DCF" w14:textId="15DC8F9C" w:rsidR="00F87738" w:rsidRDefault="00A059A1"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27</w:t>
      </w:r>
      <w:r>
        <w:rPr>
          <w:rFonts w:ascii="Arial" w:hAnsi="Arial" w:cs="Arial"/>
          <w:sz w:val="24"/>
          <w:szCs w:val="24"/>
        </w:rPr>
        <w:t>]</w:t>
      </w:r>
      <w:r>
        <w:rPr>
          <w:rFonts w:ascii="Arial" w:hAnsi="Arial" w:cs="Arial"/>
          <w:sz w:val="24"/>
          <w:szCs w:val="24"/>
        </w:rPr>
        <w:tab/>
      </w:r>
      <w:r w:rsidRPr="00683AB3">
        <w:rPr>
          <w:rFonts w:ascii="Arial" w:hAnsi="Arial" w:cs="Arial"/>
          <w:sz w:val="24"/>
          <w:szCs w:val="24"/>
        </w:rPr>
        <w:t>Warrant Officer Lebius Hangula David, the investigating</w:t>
      </w:r>
      <w:r>
        <w:rPr>
          <w:rFonts w:ascii="Arial" w:hAnsi="Arial" w:cs="Arial"/>
          <w:sz w:val="24"/>
          <w:szCs w:val="24"/>
        </w:rPr>
        <w:t xml:space="preserve"> officer attached to the serious crime unit in Oshakati, testified that he received a rape kit of the deceased from </w:t>
      </w:r>
      <w:r w:rsidR="00F87738">
        <w:rPr>
          <w:rFonts w:ascii="Arial" w:hAnsi="Arial" w:cs="Arial"/>
          <w:sz w:val="24"/>
          <w:szCs w:val="24"/>
        </w:rPr>
        <w:t xml:space="preserve">Dr </w:t>
      </w:r>
      <w:r>
        <w:rPr>
          <w:rFonts w:ascii="Arial" w:hAnsi="Arial" w:cs="Arial"/>
          <w:sz w:val="24"/>
          <w:szCs w:val="24"/>
        </w:rPr>
        <w:t xml:space="preserve">Gamar </w:t>
      </w:r>
      <w:r w:rsidR="003950E8">
        <w:rPr>
          <w:rFonts w:ascii="Arial" w:hAnsi="Arial" w:cs="Arial"/>
          <w:sz w:val="24"/>
          <w:szCs w:val="24"/>
        </w:rPr>
        <w:t xml:space="preserve">(Zambrano) </w:t>
      </w:r>
      <w:r>
        <w:rPr>
          <w:rFonts w:ascii="Arial" w:hAnsi="Arial" w:cs="Arial"/>
          <w:sz w:val="24"/>
          <w:szCs w:val="24"/>
        </w:rPr>
        <w:t xml:space="preserve">who conducted the autopsy on the deceased on 22 March 2012. He testified that the </w:t>
      </w:r>
      <w:r w:rsidR="003950E8">
        <w:rPr>
          <w:rFonts w:ascii="Arial" w:hAnsi="Arial" w:cs="Arial"/>
          <w:sz w:val="24"/>
          <w:szCs w:val="24"/>
        </w:rPr>
        <w:t xml:space="preserve">identifying/serial number of the rape kit was </w:t>
      </w:r>
      <w:r>
        <w:rPr>
          <w:rFonts w:ascii="Arial" w:hAnsi="Arial" w:cs="Arial"/>
          <w:sz w:val="24"/>
          <w:szCs w:val="24"/>
        </w:rPr>
        <w:t>22N</w:t>
      </w:r>
      <w:r w:rsidR="003950E8">
        <w:rPr>
          <w:rFonts w:ascii="Arial" w:hAnsi="Arial" w:cs="Arial"/>
          <w:sz w:val="24"/>
          <w:szCs w:val="24"/>
        </w:rPr>
        <w:t xml:space="preserve">AAA4502XX. He placed the rape </w:t>
      </w:r>
      <w:r>
        <w:rPr>
          <w:rFonts w:ascii="Arial" w:hAnsi="Arial" w:cs="Arial"/>
          <w:sz w:val="24"/>
          <w:szCs w:val="24"/>
        </w:rPr>
        <w:t xml:space="preserve">kit in a scientific bag with </w:t>
      </w:r>
      <w:r w:rsidR="00F87738">
        <w:rPr>
          <w:rFonts w:ascii="Arial" w:hAnsi="Arial" w:cs="Arial"/>
          <w:sz w:val="24"/>
          <w:szCs w:val="24"/>
        </w:rPr>
        <w:t xml:space="preserve">the </w:t>
      </w:r>
      <w:r>
        <w:rPr>
          <w:rFonts w:ascii="Arial" w:hAnsi="Arial" w:cs="Arial"/>
          <w:sz w:val="24"/>
          <w:szCs w:val="24"/>
        </w:rPr>
        <w:t xml:space="preserve">serial number NFM05309. </w:t>
      </w:r>
    </w:p>
    <w:p w14:paraId="533A2DBA" w14:textId="4DCDD4AC" w:rsidR="00A059A1" w:rsidRDefault="00F87738"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28</w:t>
      </w:r>
      <w:r>
        <w:rPr>
          <w:rFonts w:ascii="Arial" w:hAnsi="Arial" w:cs="Arial"/>
          <w:sz w:val="24"/>
          <w:szCs w:val="24"/>
        </w:rPr>
        <w:t>]</w:t>
      </w:r>
      <w:r>
        <w:rPr>
          <w:rFonts w:ascii="Arial" w:hAnsi="Arial" w:cs="Arial"/>
          <w:sz w:val="24"/>
          <w:szCs w:val="24"/>
        </w:rPr>
        <w:tab/>
      </w:r>
      <w:r w:rsidR="00A059A1">
        <w:rPr>
          <w:rFonts w:ascii="Arial" w:hAnsi="Arial" w:cs="Arial"/>
          <w:sz w:val="24"/>
          <w:szCs w:val="24"/>
        </w:rPr>
        <w:t>On 23 March 2012 he went to the accused</w:t>
      </w:r>
      <w:r>
        <w:rPr>
          <w:rFonts w:ascii="Arial" w:hAnsi="Arial" w:cs="Arial"/>
          <w:sz w:val="24"/>
          <w:szCs w:val="24"/>
        </w:rPr>
        <w:t xml:space="preserve"> and Khariseb </w:t>
      </w:r>
      <w:r w:rsidR="001F4457">
        <w:rPr>
          <w:rFonts w:ascii="Arial" w:hAnsi="Arial" w:cs="Arial"/>
          <w:sz w:val="24"/>
          <w:szCs w:val="24"/>
        </w:rPr>
        <w:t xml:space="preserve">and </w:t>
      </w:r>
      <w:r w:rsidR="00A059A1">
        <w:rPr>
          <w:rFonts w:ascii="Arial" w:hAnsi="Arial" w:cs="Arial"/>
          <w:sz w:val="24"/>
          <w:szCs w:val="24"/>
        </w:rPr>
        <w:t>explained t</w:t>
      </w:r>
      <w:r w:rsidR="003950E8">
        <w:rPr>
          <w:rFonts w:ascii="Arial" w:hAnsi="Arial" w:cs="Arial"/>
          <w:sz w:val="24"/>
          <w:szCs w:val="24"/>
        </w:rPr>
        <w:t>o</w:t>
      </w:r>
      <w:r w:rsidR="00A059A1">
        <w:rPr>
          <w:rFonts w:ascii="Arial" w:hAnsi="Arial" w:cs="Arial"/>
          <w:sz w:val="24"/>
          <w:szCs w:val="24"/>
        </w:rPr>
        <w:t xml:space="preserve"> the</w:t>
      </w:r>
      <w:r w:rsidR="001F4457">
        <w:rPr>
          <w:rFonts w:ascii="Arial" w:hAnsi="Arial" w:cs="Arial"/>
          <w:sz w:val="24"/>
          <w:szCs w:val="24"/>
        </w:rPr>
        <w:t>m</w:t>
      </w:r>
      <w:r w:rsidR="00A059A1">
        <w:rPr>
          <w:rFonts w:ascii="Arial" w:hAnsi="Arial" w:cs="Arial"/>
          <w:sz w:val="24"/>
          <w:szCs w:val="24"/>
        </w:rPr>
        <w:t xml:space="preserve"> that they are not forced to give samples but if t</w:t>
      </w:r>
      <w:r w:rsidR="003950E8">
        <w:rPr>
          <w:rFonts w:ascii="Arial" w:hAnsi="Arial" w:cs="Arial"/>
          <w:sz w:val="24"/>
          <w:szCs w:val="24"/>
        </w:rPr>
        <w:t xml:space="preserve">hey want to they may do so. The accused and Khariseb </w:t>
      </w:r>
      <w:r w:rsidR="00A059A1">
        <w:rPr>
          <w:rFonts w:ascii="Arial" w:hAnsi="Arial" w:cs="Arial"/>
          <w:sz w:val="24"/>
          <w:szCs w:val="24"/>
        </w:rPr>
        <w:t>voluntarily opted to give the samples and he took</w:t>
      </w:r>
      <w:r w:rsidR="003950E8">
        <w:rPr>
          <w:rFonts w:ascii="Arial" w:hAnsi="Arial" w:cs="Arial"/>
          <w:sz w:val="24"/>
          <w:szCs w:val="24"/>
        </w:rPr>
        <w:t xml:space="preserve"> them to the hospital where Dr Aboh</w:t>
      </w:r>
      <w:r w:rsidR="00A059A1">
        <w:rPr>
          <w:rFonts w:ascii="Arial" w:hAnsi="Arial" w:cs="Arial"/>
          <w:sz w:val="24"/>
          <w:szCs w:val="24"/>
        </w:rPr>
        <w:t xml:space="preserve"> conducted the examination. He rece</w:t>
      </w:r>
      <w:r w:rsidR="003950E8">
        <w:rPr>
          <w:rFonts w:ascii="Arial" w:hAnsi="Arial" w:cs="Arial"/>
          <w:sz w:val="24"/>
          <w:szCs w:val="24"/>
        </w:rPr>
        <w:t xml:space="preserve">ived the two rape kits from Dr Aboh. One </w:t>
      </w:r>
      <w:r w:rsidR="00A059A1">
        <w:rPr>
          <w:rFonts w:ascii="Arial" w:hAnsi="Arial" w:cs="Arial"/>
          <w:sz w:val="24"/>
          <w:szCs w:val="24"/>
        </w:rPr>
        <w:t xml:space="preserve">was numbered 11NAAA174088XX. This he placed in a forensic bag NFM08104. The other was numbered 11NAAA1733XX. This was placed in a forensic bag NFM08290. These exhibits </w:t>
      </w:r>
      <w:r w:rsidR="003950E8">
        <w:rPr>
          <w:rFonts w:ascii="Arial" w:hAnsi="Arial" w:cs="Arial"/>
          <w:sz w:val="24"/>
          <w:szCs w:val="24"/>
        </w:rPr>
        <w:t>wer</w:t>
      </w:r>
      <w:r w:rsidR="00A059A1">
        <w:rPr>
          <w:rFonts w:ascii="Arial" w:hAnsi="Arial" w:cs="Arial"/>
          <w:sz w:val="24"/>
          <w:szCs w:val="24"/>
        </w:rPr>
        <w:t>e locked in his safe</w:t>
      </w:r>
      <w:r w:rsidR="003950E8">
        <w:rPr>
          <w:rFonts w:ascii="Arial" w:hAnsi="Arial" w:cs="Arial"/>
          <w:sz w:val="24"/>
          <w:szCs w:val="24"/>
        </w:rPr>
        <w:t xml:space="preserve"> and he</w:t>
      </w:r>
      <w:r w:rsidR="00A059A1">
        <w:rPr>
          <w:rFonts w:ascii="Arial" w:hAnsi="Arial" w:cs="Arial"/>
          <w:sz w:val="24"/>
          <w:szCs w:val="24"/>
        </w:rPr>
        <w:t xml:space="preserve"> was the only one who </w:t>
      </w:r>
      <w:r w:rsidR="00A059A1">
        <w:rPr>
          <w:rFonts w:ascii="Arial" w:hAnsi="Arial" w:cs="Arial"/>
          <w:sz w:val="24"/>
          <w:szCs w:val="24"/>
        </w:rPr>
        <w:lastRenderedPageBreak/>
        <w:t xml:space="preserve">had </w:t>
      </w:r>
      <w:r w:rsidR="003950E8">
        <w:rPr>
          <w:rFonts w:ascii="Arial" w:hAnsi="Arial" w:cs="Arial"/>
          <w:sz w:val="24"/>
          <w:szCs w:val="24"/>
        </w:rPr>
        <w:t xml:space="preserve">access </w:t>
      </w:r>
      <w:r w:rsidR="00A059A1">
        <w:rPr>
          <w:rFonts w:ascii="Arial" w:hAnsi="Arial" w:cs="Arial"/>
          <w:sz w:val="24"/>
          <w:szCs w:val="24"/>
        </w:rPr>
        <w:t xml:space="preserve">to the safe. He completed </w:t>
      </w:r>
      <w:r w:rsidR="001F4457">
        <w:rPr>
          <w:rFonts w:ascii="Arial" w:hAnsi="Arial" w:cs="Arial"/>
          <w:sz w:val="24"/>
          <w:szCs w:val="24"/>
        </w:rPr>
        <w:t xml:space="preserve">a </w:t>
      </w:r>
      <w:r w:rsidR="00A059A1">
        <w:rPr>
          <w:rFonts w:ascii="Arial" w:hAnsi="Arial" w:cs="Arial"/>
          <w:sz w:val="24"/>
          <w:szCs w:val="24"/>
        </w:rPr>
        <w:t xml:space="preserve">form </w:t>
      </w:r>
      <w:r w:rsidR="003950E8">
        <w:rPr>
          <w:rFonts w:ascii="Arial" w:hAnsi="Arial" w:cs="Arial"/>
          <w:sz w:val="24"/>
          <w:szCs w:val="24"/>
        </w:rPr>
        <w:t xml:space="preserve">titled </w:t>
      </w:r>
      <w:r w:rsidR="00F4175E">
        <w:rPr>
          <w:rFonts w:ascii="Arial" w:hAnsi="Arial" w:cs="Arial"/>
          <w:sz w:val="24"/>
          <w:szCs w:val="24"/>
        </w:rPr>
        <w:t>A</w:t>
      </w:r>
      <w:r w:rsidR="003950E8">
        <w:rPr>
          <w:rFonts w:ascii="Arial" w:hAnsi="Arial" w:cs="Arial"/>
          <w:sz w:val="24"/>
          <w:szCs w:val="24"/>
        </w:rPr>
        <w:t>pplication for Scientific Examination and recorded the three rape kits in his possession</w:t>
      </w:r>
      <w:r w:rsidR="001F4457">
        <w:rPr>
          <w:rFonts w:ascii="Arial" w:hAnsi="Arial" w:cs="Arial"/>
          <w:sz w:val="24"/>
          <w:szCs w:val="24"/>
        </w:rPr>
        <w:t>: t</w:t>
      </w:r>
      <w:r w:rsidR="003950E8">
        <w:rPr>
          <w:rFonts w:ascii="Arial" w:hAnsi="Arial" w:cs="Arial"/>
          <w:sz w:val="24"/>
          <w:szCs w:val="24"/>
        </w:rPr>
        <w:t xml:space="preserve">he rape kit he received from Dr </w:t>
      </w:r>
      <w:r w:rsidR="00F4175E">
        <w:rPr>
          <w:rFonts w:ascii="Arial" w:hAnsi="Arial" w:cs="Arial"/>
          <w:sz w:val="24"/>
          <w:szCs w:val="24"/>
        </w:rPr>
        <w:t>Gramar (</w:t>
      </w:r>
      <w:r w:rsidR="003950E8">
        <w:rPr>
          <w:rFonts w:ascii="Arial" w:hAnsi="Arial" w:cs="Arial"/>
          <w:sz w:val="24"/>
          <w:szCs w:val="24"/>
        </w:rPr>
        <w:t>Zambrana</w:t>
      </w:r>
      <w:r w:rsidR="00F4175E">
        <w:rPr>
          <w:rFonts w:ascii="Arial" w:hAnsi="Arial" w:cs="Arial"/>
          <w:sz w:val="24"/>
          <w:szCs w:val="24"/>
        </w:rPr>
        <w:t>)</w:t>
      </w:r>
      <w:r w:rsidR="003950E8">
        <w:rPr>
          <w:rFonts w:ascii="Arial" w:hAnsi="Arial" w:cs="Arial"/>
          <w:sz w:val="24"/>
          <w:szCs w:val="24"/>
        </w:rPr>
        <w:t xml:space="preserve"> </w:t>
      </w:r>
      <w:r w:rsidR="001F4457">
        <w:rPr>
          <w:rFonts w:ascii="Arial" w:hAnsi="Arial" w:cs="Arial"/>
          <w:sz w:val="24"/>
          <w:szCs w:val="24"/>
        </w:rPr>
        <w:t xml:space="preserve">as exhibit 1; </w:t>
      </w:r>
      <w:r w:rsidR="003950E8">
        <w:rPr>
          <w:rFonts w:ascii="Arial" w:hAnsi="Arial" w:cs="Arial"/>
          <w:sz w:val="24"/>
          <w:szCs w:val="24"/>
        </w:rPr>
        <w:t xml:space="preserve">the rape kit for </w:t>
      </w:r>
      <w:r w:rsidR="00DE32A8">
        <w:rPr>
          <w:rFonts w:ascii="Arial" w:hAnsi="Arial" w:cs="Arial"/>
          <w:sz w:val="24"/>
          <w:szCs w:val="24"/>
        </w:rPr>
        <w:t>K</w:t>
      </w:r>
      <w:r w:rsidR="001F4457">
        <w:rPr>
          <w:rFonts w:ascii="Arial" w:hAnsi="Arial" w:cs="Arial"/>
          <w:sz w:val="24"/>
          <w:szCs w:val="24"/>
        </w:rPr>
        <w:t>h</w:t>
      </w:r>
      <w:r w:rsidR="00DE32A8">
        <w:rPr>
          <w:rFonts w:ascii="Arial" w:hAnsi="Arial" w:cs="Arial"/>
          <w:sz w:val="24"/>
          <w:szCs w:val="24"/>
        </w:rPr>
        <w:t xml:space="preserve">ariseb </w:t>
      </w:r>
      <w:r w:rsidR="001F4457">
        <w:rPr>
          <w:rFonts w:ascii="Arial" w:hAnsi="Arial" w:cs="Arial"/>
          <w:sz w:val="24"/>
          <w:szCs w:val="24"/>
        </w:rPr>
        <w:t>as exhibit 2; and the rape kit for accused, e</w:t>
      </w:r>
      <w:r w:rsidR="00DE32A8">
        <w:rPr>
          <w:rFonts w:ascii="Arial" w:hAnsi="Arial" w:cs="Arial"/>
          <w:sz w:val="24"/>
          <w:szCs w:val="24"/>
        </w:rPr>
        <w:t xml:space="preserve">xhibit 3. </w:t>
      </w:r>
      <w:r w:rsidR="009F6971">
        <w:rPr>
          <w:rFonts w:ascii="Arial" w:hAnsi="Arial" w:cs="Arial"/>
          <w:sz w:val="24"/>
          <w:szCs w:val="24"/>
        </w:rPr>
        <w:t>This he took to the S</w:t>
      </w:r>
      <w:r w:rsidR="00A059A1">
        <w:rPr>
          <w:rFonts w:ascii="Arial" w:hAnsi="Arial" w:cs="Arial"/>
          <w:sz w:val="24"/>
          <w:szCs w:val="24"/>
        </w:rPr>
        <w:t xml:space="preserve">cene of </w:t>
      </w:r>
      <w:r w:rsidR="009F6971">
        <w:rPr>
          <w:rFonts w:ascii="Arial" w:hAnsi="Arial" w:cs="Arial"/>
          <w:sz w:val="24"/>
          <w:szCs w:val="24"/>
        </w:rPr>
        <w:t>C</w:t>
      </w:r>
      <w:r w:rsidR="00A059A1">
        <w:rPr>
          <w:rFonts w:ascii="Arial" w:hAnsi="Arial" w:cs="Arial"/>
          <w:sz w:val="24"/>
          <w:szCs w:val="24"/>
        </w:rPr>
        <w:t>rime</w:t>
      </w:r>
      <w:r w:rsidR="009F6971">
        <w:rPr>
          <w:rFonts w:ascii="Arial" w:hAnsi="Arial" w:cs="Arial"/>
          <w:sz w:val="24"/>
          <w:szCs w:val="24"/>
        </w:rPr>
        <w:t xml:space="preserve"> Unit </w:t>
      </w:r>
      <w:r w:rsidR="00A059A1">
        <w:rPr>
          <w:rFonts w:ascii="Arial" w:hAnsi="Arial" w:cs="Arial"/>
          <w:sz w:val="24"/>
          <w:szCs w:val="24"/>
        </w:rPr>
        <w:t xml:space="preserve">and handed it to Warrant Elago </w:t>
      </w:r>
      <w:r w:rsidR="00DE32A8">
        <w:rPr>
          <w:rFonts w:ascii="Arial" w:hAnsi="Arial" w:cs="Arial"/>
          <w:sz w:val="24"/>
          <w:szCs w:val="24"/>
        </w:rPr>
        <w:t>who also signed the form</w:t>
      </w:r>
      <w:r w:rsidR="00A059A1">
        <w:rPr>
          <w:rFonts w:ascii="Arial" w:hAnsi="Arial" w:cs="Arial"/>
          <w:sz w:val="24"/>
          <w:szCs w:val="24"/>
        </w:rPr>
        <w:t xml:space="preserve">. </w:t>
      </w:r>
      <w:r w:rsidR="001F4457">
        <w:rPr>
          <w:rFonts w:ascii="Arial" w:hAnsi="Arial" w:cs="Arial"/>
          <w:sz w:val="24"/>
          <w:szCs w:val="24"/>
        </w:rPr>
        <w:t xml:space="preserve"> </w:t>
      </w:r>
    </w:p>
    <w:p w14:paraId="79F90EE2" w14:textId="726014B3" w:rsidR="00DE32A8" w:rsidRDefault="00A059A1"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29</w:t>
      </w:r>
      <w:r>
        <w:rPr>
          <w:rFonts w:ascii="Arial" w:hAnsi="Arial" w:cs="Arial"/>
          <w:sz w:val="24"/>
          <w:szCs w:val="24"/>
        </w:rPr>
        <w:t>]</w:t>
      </w:r>
      <w:r>
        <w:rPr>
          <w:rFonts w:ascii="Arial" w:hAnsi="Arial" w:cs="Arial"/>
          <w:sz w:val="24"/>
          <w:szCs w:val="24"/>
        </w:rPr>
        <w:tab/>
        <w:t xml:space="preserve">He also testified that he returned to the room of the accused and his nephew pointed out the room. He then searched the room and found the radio without </w:t>
      </w:r>
      <w:r w:rsidR="009F6971">
        <w:rPr>
          <w:rFonts w:ascii="Arial" w:hAnsi="Arial" w:cs="Arial"/>
          <w:sz w:val="24"/>
          <w:szCs w:val="24"/>
        </w:rPr>
        <w:t xml:space="preserve">a </w:t>
      </w:r>
      <w:r>
        <w:rPr>
          <w:rFonts w:ascii="Arial" w:hAnsi="Arial" w:cs="Arial"/>
          <w:sz w:val="24"/>
          <w:szCs w:val="24"/>
        </w:rPr>
        <w:t xml:space="preserve">cover. Underneath the bed he found the battery and a handle which was inside </w:t>
      </w:r>
      <w:r w:rsidR="001F4457">
        <w:rPr>
          <w:rFonts w:ascii="Arial" w:hAnsi="Arial" w:cs="Arial"/>
          <w:sz w:val="24"/>
          <w:szCs w:val="24"/>
        </w:rPr>
        <w:t>a</w:t>
      </w:r>
      <w:r>
        <w:rPr>
          <w:rFonts w:ascii="Arial" w:hAnsi="Arial" w:cs="Arial"/>
          <w:sz w:val="24"/>
          <w:szCs w:val="24"/>
        </w:rPr>
        <w:t xml:space="preserve"> container</w:t>
      </w:r>
      <w:r w:rsidR="001F4457">
        <w:rPr>
          <w:rFonts w:ascii="Arial" w:hAnsi="Arial" w:cs="Arial"/>
          <w:sz w:val="24"/>
          <w:szCs w:val="24"/>
        </w:rPr>
        <w:t xml:space="preserve"> in a hole</w:t>
      </w:r>
      <w:r>
        <w:rPr>
          <w:rFonts w:ascii="Arial" w:hAnsi="Arial" w:cs="Arial"/>
          <w:sz w:val="24"/>
          <w:szCs w:val="24"/>
        </w:rPr>
        <w:t xml:space="preserve"> dug into the ground. He went to the deceased house </w:t>
      </w:r>
      <w:r w:rsidR="009F6971">
        <w:rPr>
          <w:rFonts w:ascii="Arial" w:hAnsi="Arial" w:cs="Arial"/>
          <w:sz w:val="24"/>
          <w:szCs w:val="24"/>
        </w:rPr>
        <w:t>where he met the deceased</w:t>
      </w:r>
      <w:r w:rsidR="001F4457">
        <w:rPr>
          <w:rFonts w:ascii="Arial" w:hAnsi="Arial" w:cs="Arial"/>
          <w:sz w:val="24"/>
          <w:szCs w:val="24"/>
        </w:rPr>
        <w:t>’s</w:t>
      </w:r>
      <w:r w:rsidR="009F6971">
        <w:rPr>
          <w:rFonts w:ascii="Arial" w:hAnsi="Arial" w:cs="Arial"/>
          <w:sz w:val="24"/>
          <w:szCs w:val="24"/>
        </w:rPr>
        <w:t xml:space="preserve"> husband who </w:t>
      </w:r>
      <w:r>
        <w:rPr>
          <w:rFonts w:ascii="Arial" w:hAnsi="Arial" w:cs="Arial"/>
          <w:sz w:val="24"/>
          <w:szCs w:val="24"/>
        </w:rPr>
        <w:t>informed him that he missed a cell-phon</w:t>
      </w:r>
      <w:r w:rsidR="009F6971">
        <w:rPr>
          <w:rFonts w:ascii="Arial" w:hAnsi="Arial" w:cs="Arial"/>
          <w:sz w:val="24"/>
          <w:szCs w:val="24"/>
        </w:rPr>
        <w:t>e and a black radio. W/O Dawid showed him the radio he seized from the accused’s room</w:t>
      </w:r>
      <w:r>
        <w:rPr>
          <w:rFonts w:ascii="Arial" w:hAnsi="Arial" w:cs="Arial"/>
          <w:sz w:val="24"/>
          <w:szCs w:val="24"/>
        </w:rPr>
        <w:t xml:space="preserve"> </w:t>
      </w:r>
      <w:r w:rsidR="009F6971">
        <w:rPr>
          <w:rFonts w:ascii="Arial" w:hAnsi="Arial" w:cs="Arial"/>
          <w:sz w:val="24"/>
          <w:szCs w:val="24"/>
        </w:rPr>
        <w:t xml:space="preserve">and he </w:t>
      </w:r>
      <w:r w:rsidR="00DE32A8">
        <w:rPr>
          <w:rFonts w:ascii="Arial" w:hAnsi="Arial" w:cs="Arial"/>
          <w:sz w:val="24"/>
          <w:szCs w:val="24"/>
        </w:rPr>
        <w:t xml:space="preserve">confirmed that it </w:t>
      </w:r>
      <w:r>
        <w:rPr>
          <w:rFonts w:ascii="Arial" w:hAnsi="Arial" w:cs="Arial"/>
          <w:sz w:val="24"/>
          <w:szCs w:val="24"/>
        </w:rPr>
        <w:t xml:space="preserve">looks exactly like his radio. </w:t>
      </w:r>
    </w:p>
    <w:p w14:paraId="62BCFDE5" w14:textId="6C64BB53" w:rsidR="00A059A1" w:rsidRDefault="00DE32A8"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30</w:t>
      </w:r>
      <w:r>
        <w:rPr>
          <w:rFonts w:ascii="Arial" w:hAnsi="Arial" w:cs="Arial"/>
          <w:sz w:val="24"/>
          <w:szCs w:val="24"/>
        </w:rPr>
        <w:t>]</w:t>
      </w:r>
      <w:r>
        <w:rPr>
          <w:rFonts w:ascii="Arial" w:hAnsi="Arial" w:cs="Arial"/>
          <w:sz w:val="24"/>
          <w:szCs w:val="24"/>
        </w:rPr>
        <w:tab/>
      </w:r>
      <w:r w:rsidR="00A059A1">
        <w:rPr>
          <w:rFonts w:ascii="Arial" w:hAnsi="Arial" w:cs="Arial"/>
          <w:sz w:val="24"/>
          <w:szCs w:val="24"/>
        </w:rPr>
        <w:t xml:space="preserve">He </w:t>
      </w:r>
      <w:r>
        <w:rPr>
          <w:rFonts w:ascii="Arial" w:hAnsi="Arial" w:cs="Arial"/>
          <w:sz w:val="24"/>
          <w:szCs w:val="24"/>
        </w:rPr>
        <w:t xml:space="preserve">conceded during cross-examination that he </w:t>
      </w:r>
      <w:r w:rsidR="00A059A1">
        <w:rPr>
          <w:rFonts w:ascii="Arial" w:hAnsi="Arial" w:cs="Arial"/>
          <w:sz w:val="24"/>
          <w:szCs w:val="24"/>
        </w:rPr>
        <w:t xml:space="preserve">did </w:t>
      </w:r>
      <w:r w:rsidR="009F6971">
        <w:rPr>
          <w:rFonts w:ascii="Arial" w:hAnsi="Arial" w:cs="Arial"/>
          <w:sz w:val="24"/>
          <w:szCs w:val="24"/>
        </w:rPr>
        <w:t>not investigate whether the</w:t>
      </w:r>
      <w:r w:rsidR="00A059A1">
        <w:rPr>
          <w:rFonts w:ascii="Arial" w:hAnsi="Arial" w:cs="Arial"/>
          <w:sz w:val="24"/>
          <w:szCs w:val="24"/>
        </w:rPr>
        <w:t xml:space="preserve"> </w:t>
      </w:r>
      <w:r w:rsidR="009F6971" w:rsidRPr="009F6971">
        <w:rPr>
          <w:rFonts w:ascii="Arial" w:hAnsi="Arial" w:cs="Arial"/>
          <w:i/>
          <w:sz w:val="24"/>
          <w:szCs w:val="24"/>
        </w:rPr>
        <w:t>plakkies</w:t>
      </w:r>
      <w:r w:rsidR="00A059A1">
        <w:rPr>
          <w:rFonts w:ascii="Arial" w:hAnsi="Arial" w:cs="Arial"/>
          <w:sz w:val="24"/>
          <w:szCs w:val="24"/>
        </w:rPr>
        <w:t xml:space="preserve"> fit the accused. </w:t>
      </w:r>
      <w:r>
        <w:rPr>
          <w:rFonts w:ascii="Arial" w:hAnsi="Arial" w:cs="Arial"/>
          <w:sz w:val="24"/>
          <w:szCs w:val="24"/>
        </w:rPr>
        <w:t xml:space="preserve">He did nothing about the footprints and the knee impression observed by Sgt Nghaalukako. </w:t>
      </w:r>
      <w:r w:rsidR="00A059A1">
        <w:rPr>
          <w:rFonts w:ascii="Arial" w:hAnsi="Arial" w:cs="Arial"/>
          <w:sz w:val="24"/>
          <w:szCs w:val="24"/>
        </w:rPr>
        <w:t>The trouser</w:t>
      </w:r>
      <w:r>
        <w:rPr>
          <w:rFonts w:ascii="Arial" w:hAnsi="Arial" w:cs="Arial"/>
          <w:sz w:val="24"/>
          <w:szCs w:val="24"/>
        </w:rPr>
        <w:t xml:space="preserve"> </w:t>
      </w:r>
      <w:r w:rsidR="00A059A1">
        <w:rPr>
          <w:rFonts w:ascii="Arial" w:hAnsi="Arial" w:cs="Arial"/>
          <w:sz w:val="24"/>
          <w:szCs w:val="24"/>
        </w:rPr>
        <w:t xml:space="preserve">and some sand samples collected at the scene </w:t>
      </w:r>
      <w:r>
        <w:rPr>
          <w:rFonts w:ascii="Arial" w:hAnsi="Arial" w:cs="Arial"/>
          <w:sz w:val="24"/>
          <w:szCs w:val="24"/>
        </w:rPr>
        <w:t xml:space="preserve">were sent </w:t>
      </w:r>
      <w:r w:rsidR="00A059A1">
        <w:rPr>
          <w:rFonts w:ascii="Arial" w:hAnsi="Arial" w:cs="Arial"/>
          <w:sz w:val="24"/>
          <w:szCs w:val="24"/>
        </w:rPr>
        <w:t>for forensic examination</w:t>
      </w:r>
      <w:r>
        <w:rPr>
          <w:rFonts w:ascii="Arial" w:hAnsi="Arial" w:cs="Arial"/>
          <w:sz w:val="24"/>
          <w:szCs w:val="24"/>
        </w:rPr>
        <w:t xml:space="preserve"> but this was not handed into evidence</w:t>
      </w:r>
      <w:r w:rsidR="00A059A1">
        <w:rPr>
          <w:rFonts w:ascii="Arial" w:hAnsi="Arial" w:cs="Arial"/>
          <w:sz w:val="24"/>
          <w:szCs w:val="24"/>
        </w:rPr>
        <w:t>. No cell</w:t>
      </w:r>
      <w:r>
        <w:rPr>
          <w:rFonts w:ascii="Arial" w:hAnsi="Arial" w:cs="Arial"/>
          <w:sz w:val="24"/>
          <w:szCs w:val="24"/>
        </w:rPr>
        <w:t xml:space="preserve"> </w:t>
      </w:r>
      <w:r w:rsidR="00A059A1">
        <w:rPr>
          <w:rFonts w:ascii="Arial" w:hAnsi="Arial" w:cs="Arial"/>
          <w:sz w:val="24"/>
          <w:szCs w:val="24"/>
        </w:rPr>
        <w:t>phone analysis was done</w:t>
      </w:r>
      <w:r>
        <w:rPr>
          <w:rFonts w:ascii="Arial" w:hAnsi="Arial" w:cs="Arial"/>
          <w:sz w:val="24"/>
          <w:szCs w:val="24"/>
        </w:rPr>
        <w:t xml:space="preserve"> and </w:t>
      </w:r>
      <w:r w:rsidR="009F6971">
        <w:rPr>
          <w:rFonts w:ascii="Arial" w:hAnsi="Arial" w:cs="Arial"/>
          <w:sz w:val="24"/>
          <w:szCs w:val="24"/>
        </w:rPr>
        <w:t>no evidence was led as to who the owner of the keys was</w:t>
      </w:r>
      <w:r>
        <w:rPr>
          <w:rFonts w:ascii="Arial" w:hAnsi="Arial" w:cs="Arial"/>
          <w:sz w:val="24"/>
          <w:szCs w:val="24"/>
        </w:rPr>
        <w:t>. A cell</w:t>
      </w:r>
      <w:r w:rsidR="009F6971">
        <w:rPr>
          <w:rFonts w:ascii="Arial" w:hAnsi="Arial" w:cs="Arial"/>
          <w:sz w:val="24"/>
          <w:szCs w:val="24"/>
        </w:rPr>
        <w:t xml:space="preserve"> </w:t>
      </w:r>
      <w:r>
        <w:rPr>
          <w:rFonts w:ascii="Arial" w:hAnsi="Arial" w:cs="Arial"/>
          <w:sz w:val="24"/>
          <w:szCs w:val="24"/>
        </w:rPr>
        <w:t xml:space="preserve">phone appears amongst the items photographed in the mortuary titled the </w:t>
      </w:r>
      <w:r w:rsidR="009F6971">
        <w:rPr>
          <w:rFonts w:ascii="Arial" w:hAnsi="Arial" w:cs="Arial"/>
          <w:sz w:val="24"/>
          <w:szCs w:val="24"/>
        </w:rPr>
        <w:t>“</w:t>
      </w:r>
      <w:r w:rsidRPr="001F4457">
        <w:rPr>
          <w:rFonts w:ascii="Arial" w:hAnsi="Arial" w:cs="Arial"/>
        </w:rPr>
        <w:t>belongings of the deceased</w:t>
      </w:r>
      <w:r w:rsidR="009F6971">
        <w:rPr>
          <w:rFonts w:ascii="Arial" w:hAnsi="Arial" w:cs="Arial"/>
          <w:sz w:val="24"/>
          <w:szCs w:val="24"/>
        </w:rPr>
        <w:t>”</w:t>
      </w:r>
      <w:r>
        <w:rPr>
          <w:rFonts w:ascii="Arial" w:hAnsi="Arial" w:cs="Arial"/>
          <w:sz w:val="24"/>
          <w:szCs w:val="24"/>
        </w:rPr>
        <w:t>. No evidence was adduced as to where this cell phone was found and how it ended up in the mortuary.</w:t>
      </w:r>
      <w:r w:rsidR="00A059A1">
        <w:rPr>
          <w:rFonts w:ascii="Arial" w:hAnsi="Arial" w:cs="Arial"/>
          <w:sz w:val="24"/>
          <w:szCs w:val="24"/>
        </w:rPr>
        <w:t xml:space="preserve"> </w:t>
      </w:r>
      <w:r>
        <w:rPr>
          <w:rFonts w:ascii="Arial" w:hAnsi="Arial" w:cs="Arial"/>
          <w:sz w:val="24"/>
          <w:szCs w:val="24"/>
        </w:rPr>
        <w:t>No</w:t>
      </w:r>
      <w:r w:rsidR="00A059A1">
        <w:rPr>
          <w:rFonts w:ascii="Arial" w:hAnsi="Arial" w:cs="Arial"/>
          <w:sz w:val="24"/>
          <w:szCs w:val="24"/>
        </w:rPr>
        <w:t xml:space="preserve"> investigation regarding the necklace</w:t>
      </w:r>
      <w:r>
        <w:rPr>
          <w:rFonts w:ascii="Arial" w:hAnsi="Arial" w:cs="Arial"/>
          <w:sz w:val="24"/>
          <w:szCs w:val="24"/>
        </w:rPr>
        <w:t xml:space="preserve"> was done and he did not </w:t>
      </w:r>
      <w:r w:rsidR="00A059A1">
        <w:rPr>
          <w:rFonts w:ascii="Arial" w:hAnsi="Arial" w:cs="Arial"/>
          <w:sz w:val="24"/>
          <w:szCs w:val="24"/>
        </w:rPr>
        <w:t>conduct an investigation to see if there w</w:t>
      </w:r>
      <w:r w:rsidR="009F6971">
        <w:rPr>
          <w:rFonts w:ascii="Arial" w:hAnsi="Arial" w:cs="Arial"/>
          <w:sz w:val="24"/>
          <w:szCs w:val="24"/>
        </w:rPr>
        <w:t xml:space="preserve">ere </w:t>
      </w:r>
      <w:r w:rsidR="00A059A1">
        <w:rPr>
          <w:rFonts w:ascii="Arial" w:hAnsi="Arial" w:cs="Arial"/>
          <w:sz w:val="24"/>
          <w:szCs w:val="24"/>
        </w:rPr>
        <w:t xml:space="preserve">any </w:t>
      </w:r>
      <w:r>
        <w:rPr>
          <w:rFonts w:ascii="Arial" w:hAnsi="Arial" w:cs="Arial"/>
          <w:sz w:val="24"/>
          <w:szCs w:val="24"/>
        </w:rPr>
        <w:t xml:space="preserve">signs of a </w:t>
      </w:r>
      <w:r w:rsidR="00A059A1">
        <w:rPr>
          <w:rFonts w:ascii="Arial" w:hAnsi="Arial" w:cs="Arial"/>
          <w:sz w:val="24"/>
          <w:szCs w:val="24"/>
        </w:rPr>
        <w:t xml:space="preserve">break-in. </w:t>
      </w:r>
    </w:p>
    <w:p w14:paraId="07651588" w14:textId="45C2D86C"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1F4457">
        <w:rPr>
          <w:rFonts w:ascii="Arial" w:hAnsi="Arial" w:cs="Arial"/>
          <w:sz w:val="24"/>
          <w:szCs w:val="24"/>
        </w:rPr>
        <w:t>31</w:t>
      </w:r>
      <w:r>
        <w:rPr>
          <w:rFonts w:ascii="Arial" w:hAnsi="Arial" w:cs="Arial"/>
          <w:sz w:val="24"/>
          <w:szCs w:val="24"/>
        </w:rPr>
        <w:t>]</w:t>
      </w:r>
      <w:r>
        <w:rPr>
          <w:rFonts w:ascii="Arial" w:hAnsi="Arial" w:cs="Arial"/>
          <w:sz w:val="24"/>
          <w:szCs w:val="24"/>
        </w:rPr>
        <w:tab/>
        <w:t xml:space="preserve">Ms Tuyenikelao Nakalemo a Forensic Scientists employed by the ministry of safety and security under the National forensic Science Institute testified that she is in charge of screening the cases they receive and after screening they do DNA analysis. She compiled a report during 2013. The report reflects that on 11 May 2012 the following exhibits pertaining to this case were submitted to the National Forensic Science institute by hand of D/Sgt Taukuheke: </w:t>
      </w:r>
    </w:p>
    <w:p w14:paraId="4BF7C5FE" w14:textId="77777777" w:rsidR="00A059A1" w:rsidRDefault="00A059A1" w:rsidP="00C00ADF">
      <w:pPr>
        <w:spacing w:line="360" w:lineRule="auto"/>
        <w:ind w:left="720"/>
        <w:jc w:val="both"/>
        <w:rPr>
          <w:rFonts w:ascii="Arial" w:hAnsi="Arial" w:cs="Arial"/>
          <w:sz w:val="24"/>
          <w:szCs w:val="24"/>
        </w:rPr>
      </w:pPr>
      <w:r>
        <w:rPr>
          <w:rFonts w:ascii="Arial" w:hAnsi="Arial" w:cs="Arial"/>
          <w:sz w:val="24"/>
          <w:szCs w:val="24"/>
        </w:rPr>
        <w:t xml:space="preserve">(a) Exhibit 1 (11NAAA4502XX) sealed in Forensic evidence bag no NFM-05309; The report reflects that this is the rape kit of the deceased and a photograph depicting a rape kit (box) in a sealed bag. The report further contains a photograph of the contents of the rape kit. The photographs depicts </w:t>
      </w:r>
      <w:r>
        <w:rPr>
          <w:rFonts w:ascii="Arial" w:hAnsi="Arial" w:cs="Arial"/>
          <w:sz w:val="24"/>
          <w:szCs w:val="24"/>
        </w:rPr>
        <w:lastRenderedPageBreak/>
        <w:t>a brown paper bag and clothing of the deceased. In the report she indicated that the vulva swab, the vestibule swab and the cervical Os swab tested positive for semen using an immunochromatographic assay. The clothing of the deceased tested positive for human blood using an immunochromatographic assay.</w:t>
      </w:r>
    </w:p>
    <w:p w14:paraId="7B7374F7" w14:textId="5FCB4351" w:rsidR="00A059A1" w:rsidRDefault="00A059A1" w:rsidP="00C00ADF">
      <w:pPr>
        <w:spacing w:line="360" w:lineRule="auto"/>
        <w:ind w:left="720"/>
        <w:jc w:val="both"/>
        <w:rPr>
          <w:rFonts w:ascii="Arial" w:hAnsi="Arial" w:cs="Arial"/>
          <w:sz w:val="24"/>
          <w:szCs w:val="24"/>
        </w:rPr>
      </w:pPr>
      <w:r>
        <w:rPr>
          <w:rFonts w:ascii="Arial" w:hAnsi="Arial" w:cs="Arial"/>
          <w:sz w:val="24"/>
          <w:szCs w:val="24"/>
        </w:rPr>
        <w:t xml:space="preserve">(b) Exhibit 2 (11NAAA1740XX) sealed in forensic evidence bag NFM08104: This report contains </w:t>
      </w:r>
      <w:r w:rsidR="009F6971">
        <w:rPr>
          <w:rFonts w:ascii="Arial" w:hAnsi="Arial" w:cs="Arial"/>
          <w:sz w:val="24"/>
          <w:szCs w:val="24"/>
        </w:rPr>
        <w:t>photograph</w:t>
      </w:r>
      <w:r>
        <w:rPr>
          <w:rFonts w:ascii="Arial" w:hAnsi="Arial" w:cs="Arial"/>
          <w:sz w:val="24"/>
          <w:szCs w:val="24"/>
        </w:rPr>
        <w:t xml:space="preserve"> of a rape kit of an accused, a brown paper bag and a underpants. The findings disclosed that nothing of forensic significance was detected on Exhibit 2.</w:t>
      </w:r>
    </w:p>
    <w:p w14:paraId="175B23D1" w14:textId="77777777" w:rsidR="00A059A1" w:rsidRDefault="00A059A1" w:rsidP="00C00ADF">
      <w:pPr>
        <w:spacing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Exhibit 3 (11NAAA1733XX) sealed in a forensic evidence bag no NFM 08290. Photographs depict a rape kit (box) of an accused together with a brown paper bag and short pants. The findings disclose that the clothing tested positive for human blood using immunochromatographic assay. Sufficient amounts of Exhibit 3 remain for further analysis if deemed necessary. </w:t>
      </w:r>
    </w:p>
    <w:p w14:paraId="1E79B49D" w14:textId="4CDAE6AF"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A46051">
        <w:rPr>
          <w:rFonts w:ascii="Arial" w:hAnsi="Arial" w:cs="Arial"/>
          <w:sz w:val="24"/>
          <w:szCs w:val="24"/>
        </w:rPr>
        <w:t>32</w:t>
      </w:r>
      <w:r>
        <w:rPr>
          <w:rFonts w:ascii="Arial" w:hAnsi="Arial" w:cs="Arial"/>
          <w:sz w:val="24"/>
          <w:szCs w:val="24"/>
        </w:rPr>
        <w:t>]</w:t>
      </w:r>
      <w:r>
        <w:rPr>
          <w:rFonts w:ascii="Arial" w:hAnsi="Arial" w:cs="Arial"/>
          <w:sz w:val="24"/>
          <w:szCs w:val="24"/>
        </w:rPr>
        <w:tab/>
        <w:t xml:space="preserve">Ms Swart also testified and confirm the contents of </w:t>
      </w:r>
      <w:r w:rsidR="009F6971">
        <w:rPr>
          <w:rFonts w:ascii="Arial" w:hAnsi="Arial" w:cs="Arial"/>
          <w:sz w:val="24"/>
          <w:szCs w:val="24"/>
        </w:rPr>
        <w:t>her</w:t>
      </w:r>
      <w:r>
        <w:rPr>
          <w:rFonts w:ascii="Arial" w:hAnsi="Arial" w:cs="Arial"/>
          <w:sz w:val="24"/>
          <w:szCs w:val="24"/>
        </w:rPr>
        <w:t xml:space="preserve"> report. Her report reflects that she</w:t>
      </w:r>
      <w:r w:rsidR="009F6971">
        <w:rPr>
          <w:rFonts w:ascii="Arial" w:hAnsi="Arial" w:cs="Arial"/>
          <w:sz w:val="24"/>
          <w:szCs w:val="24"/>
        </w:rPr>
        <w:t xml:space="preserve"> subjected Easi Collect S</w:t>
      </w:r>
      <w:r>
        <w:rPr>
          <w:rFonts w:ascii="Arial" w:hAnsi="Arial" w:cs="Arial"/>
          <w:sz w:val="24"/>
          <w:szCs w:val="24"/>
        </w:rPr>
        <w:t>amples of both the accused</w:t>
      </w:r>
      <w:r w:rsidR="009F6971">
        <w:rPr>
          <w:rFonts w:ascii="Arial" w:hAnsi="Arial" w:cs="Arial"/>
          <w:sz w:val="24"/>
          <w:szCs w:val="24"/>
        </w:rPr>
        <w:t xml:space="preserve"> (exhibit 2 and 3) </w:t>
      </w:r>
      <w:r>
        <w:rPr>
          <w:rFonts w:ascii="Arial" w:hAnsi="Arial" w:cs="Arial"/>
          <w:sz w:val="24"/>
          <w:szCs w:val="24"/>
        </w:rPr>
        <w:t xml:space="preserve">and the vestibule swab from </w:t>
      </w:r>
      <w:r w:rsidR="009F6971">
        <w:rPr>
          <w:rFonts w:ascii="Arial" w:hAnsi="Arial" w:cs="Arial"/>
          <w:sz w:val="24"/>
          <w:szCs w:val="24"/>
        </w:rPr>
        <w:t>the deceased (</w:t>
      </w:r>
      <w:r>
        <w:rPr>
          <w:rFonts w:ascii="Arial" w:hAnsi="Arial" w:cs="Arial"/>
          <w:sz w:val="24"/>
          <w:szCs w:val="24"/>
        </w:rPr>
        <w:t>exhibit 1</w:t>
      </w:r>
      <w:r w:rsidR="009F6971">
        <w:rPr>
          <w:rFonts w:ascii="Arial" w:hAnsi="Arial" w:cs="Arial"/>
          <w:sz w:val="24"/>
          <w:szCs w:val="24"/>
        </w:rPr>
        <w:t>)</w:t>
      </w:r>
      <w:r>
        <w:rPr>
          <w:rFonts w:ascii="Arial" w:hAnsi="Arial" w:cs="Arial"/>
          <w:sz w:val="24"/>
          <w:szCs w:val="24"/>
        </w:rPr>
        <w:t xml:space="preserve"> to DNA analysis and the following were her findings;</w:t>
      </w:r>
    </w:p>
    <w:p w14:paraId="3E129A8A" w14:textId="77777777" w:rsidR="00A059A1" w:rsidRDefault="00A059A1" w:rsidP="00C00ADF">
      <w:pPr>
        <w:spacing w:line="360" w:lineRule="auto"/>
        <w:ind w:left="720"/>
        <w:jc w:val="both"/>
        <w:rPr>
          <w:rFonts w:ascii="Arial" w:hAnsi="Arial" w:cs="Arial"/>
          <w:sz w:val="24"/>
          <w:szCs w:val="24"/>
        </w:rPr>
      </w:pPr>
      <w:r>
        <w:rPr>
          <w:rFonts w:ascii="Arial" w:hAnsi="Arial" w:cs="Arial"/>
          <w:sz w:val="24"/>
          <w:szCs w:val="24"/>
        </w:rPr>
        <w:t xml:space="preserve">The sample of all the exhibits yielded sufficient DNA to proceed with STR analysis. Exhibit 2 and 3 resulted in a male profile. Exhibit 3 was designated as male 1 and Exhibit 2 was designated as male 2. The vestibule sample of exhibit 1 resulted in a mixed profile consistent with having originated from at least 2 individuals of which at least one was male. Male 1 could not be excluded as a possible major contributor to this profile and the minor contributor was of limited forensic significance. From the sperm fraction, a complete male profile was generated and male 1 could not be excluded as a possible contributor to this profile. During cross-examination she testified that her report by implication, automatically excludes male 2.  </w:t>
      </w:r>
    </w:p>
    <w:p w14:paraId="6ABF801D" w14:textId="13692F35"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A46051">
        <w:rPr>
          <w:rFonts w:ascii="Arial" w:hAnsi="Arial" w:cs="Arial"/>
          <w:sz w:val="24"/>
          <w:szCs w:val="24"/>
        </w:rPr>
        <w:t>33</w:t>
      </w:r>
      <w:r>
        <w:rPr>
          <w:rFonts w:ascii="Arial" w:hAnsi="Arial" w:cs="Arial"/>
          <w:sz w:val="24"/>
          <w:szCs w:val="24"/>
        </w:rPr>
        <w:t>]</w:t>
      </w:r>
      <w:r>
        <w:rPr>
          <w:rFonts w:ascii="Arial" w:hAnsi="Arial" w:cs="Arial"/>
          <w:sz w:val="24"/>
          <w:szCs w:val="24"/>
        </w:rPr>
        <w:tab/>
        <w:t xml:space="preserve"> The accused </w:t>
      </w:r>
      <w:r w:rsidR="00913E44">
        <w:rPr>
          <w:rFonts w:ascii="Arial" w:hAnsi="Arial" w:cs="Arial"/>
          <w:sz w:val="24"/>
          <w:szCs w:val="24"/>
        </w:rPr>
        <w:t xml:space="preserve">testified that </w:t>
      </w:r>
      <w:r>
        <w:rPr>
          <w:rFonts w:ascii="Arial" w:hAnsi="Arial" w:cs="Arial"/>
          <w:sz w:val="24"/>
          <w:szCs w:val="24"/>
        </w:rPr>
        <w:t xml:space="preserve">on the morning of 19 March 2012 Mr </w:t>
      </w:r>
      <w:r w:rsidR="00CF3BE7">
        <w:rPr>
          <w:rFonts w:ascii="Arial" w:hAnsi="Arial" w:cs="Arial"/>
          <w:sz w:val="24"/>
          <w:szCs w:val="24"/>
        </w:rPr>
        <w:t xml:space="preserve">Ovia </w:t>
      </w:r>
      <w:r>
        <w:rPr>
          <w:rFonts w:ascii="Arial" w:hAnsi="Arial" w:cs="Arial"/>
          <w:sz w:val="24"/>
          <w:szCs w:val="24"/>
        </w:rPr>
        <w:t xml:space="preserve">Amon called him to assist in the </w:t>
      </w:r>
      <w:r w:rsidRPr="00CF3BE7">
        <w:rPr>
          <w:rFonts w:ascii="Arial" w:hAnsi="Arial" w:cs="Arial"/>
          <w:i/>
          <w:sz w:val="24"/>
          <w:szCs w:val="24"/>
        </w:rPr>
        <w:t>mahangu</w:t>
      </w:r>
      <w:r>
        <w:rPr>
          <w:rFonts w:ascii="Arial" w:hAnsi="Arial" w:cs="Arial"/>
          <w:sz w:val="24"/>
          <w:szCs w:val="24"/>
        </w:rPr>
        <w:t xml:space="preserve"> field. </w:t>
      </w:r>
      <w:r w:rsidR="00CF3BE7">
        <w:rPr>
          <w:rFonts w:ascii="Arial" w:hAnsi="Arial" w:cs="Arial"/>
          <w:sz w:val="24"/>
          <w:szCs w:val="24"/>
        </w:rPr>
        <w:t>When work was done in the field, h</w:t>
      </w:r>
      <w:r>
        <w:rPr>
          <w:rFonts w:ascii="Arial" w:hAnsi="Arial" w:cs="Arial"/>
          <w:sz w:val="24"/>
          <w:szCs w:val="24"/>
        </w:rPr>
        <w:t>e took</w:t>
      </w:r>
      <w:r w:rsidR="00CF3BE7">
        <w:rPr>
          <w:rFonts w:ascii="Arial" w:hAnsi="Arial" w:cs="Arial"/>
          <w:sz w:val="24"/>
          <w:szCs w:val="24"/>
        </w:rPr>
        <w:t xml:space="preserve"> </w:t>
      </w:r>
      <w:r>
        <w:rPr>
          <w:rFonts w:ascii="Arial" w:hAnsi="Arial" w:cs="Arial"/>
          <w:sz w:val="24"/>
          <w:szCs w:val="24"/>
        </w:rPr>
        <w:t>big scissors to cut the trees in the yard. At the gate there was a zinc plate</w:t>
      </w:r>
      <w:r w:rsidR="00913E44">
        <w:rPr>
          <w:rFonts w:ascii="Arial" w:hAnsi="Arial" w:cs="Arial"/>
          <w:sz w:val="24"/>
          <w:szCs w:val="24"/>
        </w:rPr>
        <w:t xml:space="preserve"> and whilst </w:t>
      </w:r>
      <w:r w:rsidR="00913E44">
        <w:rPr>
          <w:rFonts w:ascii="Arial" w:hAnsi="Arial" w:cs="Arial"/>
          <w:sz w:val="24"/>
          <w:szCs w:val="24"/>
        </w:rPr>
        <w:lastRenderedPageBreak/>
        <w:t xml:space="preserve">cutting the trees, he </w:t>
      </w:r>
      <w:r>
        <w:rPr>
          <w:rFonts w:ascii="Arial" w:hAnsi="Arial" w:cs="Arial"/>
          <w:sz w:val="24"/>
          <w:szCs w:val="24"/>
        </w:rPr>
        <w:t xml:space="preserve">cut himself on the </w:t>
      </w:r>
      <w:r w:rsidR="00CF3BE7">
        <w:rPr>
          <w:rFonts w:ascii="Arial" w:hAnsi="Arial" w:cs="Arial"/>
          <w:sz w:val="24"/>
          <w:szCs w:val="24"/>
        </w:rPr>
        <w:t>zinc</w:t>
      </w:r>
      <w:r>
        <w:rPr>
          <w:rFonts w:ascii="Arial" w:hAnsi="Arial" w:cs="Arial"/>
          <w:sz w:val="24"/>
          <w:szCs w:val="24"/>
        </w:rPr>
        <w:t xml:space="preserve"> plate</w:t>
      </w:r>
      <w:r w:rsidR="00A46051">
        <w:rPr>
          <w:rFonts w:ascii="Arial" w:hAnsi="Arial" w:cs="Arial"/>
          <w:sz w:val="24"/>
          <w:szCs w:val="24"/>
        </w:rPr>
        <w:t>. All this time he was with Mr Amon</w:t>
      </w:r>
      <w:r>
        <w:rPr>
          <w:rFonts w:ascii="Arial" w:hAnsi="Arial" w:cs="Arial"/>
          <w:sz w:val="24"/>
          <w:szCs w:val="24"/>
        </w:rPr>
        <w:t>.</w:t>
      </w:r>
      <w:r w:rsidR="00CF3BE7">
        <w:rPr>
          <w:rFonts w:ascii="Arial" w:hAnsi="Arial" w:cs="Arial"/>
          <w:sz w:val="24"/>
          <w:szCs w:val="24"/>
        </w:rPr>
        <w:t xml:space="preserve"> </w:t>
      </w:r>
      <w:r>
        <w:rPr>
          <w:rFonts w:ascii="Arial" w:hAnsi="Arial" w:cs="Arial"/>
          <w:sz w:val="24"/>
          <w:szCs w:val="24"/>
        </w:rPr>
        <w:t xml:space="preserve">He </w:t>
      </w:r>
      <w:r w:rsidR="00CF3BE7">
        <w:rPr>
          <w:rFonts w:ascii="Arial" w:hAnsi="Arial" w:cs="Arial"/>
          <w:sz w:val="24"/>
          <w:szCs w:val="24"/>
        </w:rPr>
        <w:t xml:space="preserve">ate bathe and </w:t>
      </w:r>
      <w:r>
        <w:rPr>
          <w:rFonts w:ascii="Arial" w:hAnsi="Arial" w:cs="Arial"/>
          <w:sz w:val="24"/>
          <w:szCs w:val="24"/>
        </w:rPr>
        <w:t>went home</w:t>
      </w:r>
      <w:r w:rsidR="00CF3BE7">
        <w:rPr>
          <w:rFonts w:ascii="Arial" w:hAnsi="Arial" w:cs="Arial"/>
          <w:sz w:val="24"/>
          <w:szCs w:val="24"/>
        </w:rPr>
        <w:t xml:space="preserve"> afterwards</w:t>
      </w:r>
      <w:r>
        <w:rPr>
          <w:rFonts w:ascii="Arial" w:hAnsi="Arial" w:cs="Arial"/>
          <w:sz w:val="24"/>
          <w:szCs w:val="24"/>
        </w:rPr>
        <w:t>.</w:t>
      </w:r>
    </w:p>
    <w:p w14:paraId="6C83D472" w14:textId="2D8F8535" w:rsidR="009D200B" w:rsidRDefault="00A059A1" w:rsidP="00C00ADF">
      <w:pPr>
        <w:spacing w:line="360" w:lineRule="auto"/>
        <w:jc w:val="both"/>
        <w:rPr>
          <w:rFonts w:ascii="Arial" w:hAnsi="Arial" w:cs="Arial"/>
          <w:sz w:val="24"/>
          <w:szCs w:val="24"/>
        </w:rPr>
      </w:pPr>
      <w:r>
        <w:rPr>
          <w:rFonts w:ascii="Arial" w:hAnsi="Arial" w:cs="Arial"/>
          <w:sz w:val="24"/>
          <w:szCs w:val="24"/>
        </w:rPr>
        <w:t>[</w:t>
      </w:r>
      <w:r w:rsidR="00A46051">
        <w:rPr>
          <w:rFonts w:ascii="Arial" w:hAnsi="Arial" w:cs="Arial"/>
          <w:sz w:val="24"/>
          <w:szCs w:val="24"/>
        </w:rPr>
        <w:t>34</w:t>
      </w:r>
      <w:r>
        <w:rPr>
          <w:rFonts w:ascii="Arial" w:hAnsi="Arial" w:cs="Arial"/>
          <w:sz w:val="24"/>
          <w:szCs w:val="24"/>
        </w:rPr>
        <w:t>]</w:t>
      </w:r>
      <w:r>
        <w:rPr>
          <w:rFonts w:ascii="Arial" w:hAnsi="Arial" w:cs="Arial"/>
          <w:sz w:val="24"/>
          <w:szCs w:val="24"/>
        </w:rPr>
        <w:tab/>
        <w:t xml:space="preserve">At home he washed his clothes and </w:t>
      </w:r>
      <w:r w:rsidR="00CF3BE7">
        <w:rPr>
          <w:rFonts w:ascii="Arial" w:hAnsi="Arial" w:cs="Arial"/>
          <w:sz w:val="24"/>
          <w:szCs w:val="24"/>
        </w:rPr>
        <w:t xml:space="preserve">hung it </w:t>
      </w:r>
      <w:r>
        <w:rPr>
          <w:rFonts w:ascii="Arial" w:hAnsi="Arial" w:cs="Arial"/>
          <w:sz w:val="24"/>
          <w:szCs w:val="24"/>
        </w:rPr>
        <w:t>on the washing line. He washed his red t-shirt and his jean. He put on a jean</w:t>
      </w:r>
      <w:r w:rsidR="00A46051">
        <w:rPr>
          <w:rFonts w:ascii="Arial" w:hAnsi="Arial" w:cs="Arial"/>
          <w:sz w:val="24"/>
          <w:szCs w:val="24"/>
        </w:rPr>
        <w:t>, a white t-shirt,</w:t>
      </w:r>
      <w:r>
        <w:rPr>
          <w:rFonts w:ascii="Arial" w:hAnsi="Arial" w:cs="Arial"/>
          <w:sz w:val="24"/>
          <w:szCs w:val="24"/>
        </w:rPr>
        <w:t xml:space="preserve"> a white cap</w:t>
      </w:r>
      <w:r w:rsidR="00A46051">
        <w:rPr>
          <w:rFonts w:ascii="Arial" w:hAnsi="Arial" w:cs="Arial"/>
          <w:sz w:val="24"/>
          <w:szCs w:val="24"/>
        </w:rPr>
        <w:t>,</w:t>
      </w:r>
      <w:r w:rsidR="00A46051" w:rsidRPr="00A46051">
        <w:rPr>
          <w:rFonts w:ascii="Arial" w:hAnsi="Arial" w:cs="Arial"/>
          <w:sz w:val="24"/>
          <w:szCs w:val="24"/>
        </w:rPr>
        <w:t xml:space="preserve"> </w:t>
      </w:r>
      <w:r w:rsidR="00A46051">
        <w:rPr>
          <w:rFonts w:ascii="Arial" w:hAnsi="Arial" w:cs="Arial"/>
          <w:sz w:val="24"/>
          <w:szCs w:val="24"/>
        </w:rPr>
        <w:t>Paulo Falcon shoes</w:t>
      </w:r>
      <w:r>
        <w:rPr>
          <w:rFonts w:ascii="Arial" w:hAnsi="Arial" w:cs="Arial"/>
          <w:sz w:val="24"/>
          <w:szCs w:val="24"/>
        </w:rPr>
        <w:t xml:space="preserve"> and a necklace. He then went to the house of Mr Amon again.  Mr Amon no longer wanted to go with him but he gave him his phone to be charged. He dropped the phone at the charger in Okanyo</w:t>
      </w:r>
      <w:r w:rsidR="00F478C4">
        <w:rPr>
          <w:rFonts w:ascii="Arial" w:hAnsi="Arial" w:cs="Arial"/>
          <w:sz w:val="24"/>
          <w:szCs w:val="24"/>
        </w:rPr>
        <w:t>thi</w:t>
      </w:r>
      <w:r>
        <w:rPr>
          <w:rFonts w:ascii="Arial" w:hAnsi="Arial" w:cs="Arial"/>
          <w:sz w:val="24"/>
          <w:szCs w:val="24"/>
        </w:rPr>
        <w:t xml:space="preserve"> and he went to call </w:t>
      </w:r>
      <w:r w:rsidR="009D200B">
        <w:rPr>
          <w:rFonts w:ascii="Arial" w:hAnsi="Arial" w:cs="Arial"/>
          <w:sz w:val="24"/>
          <w:szCs w:val="24"/>
        </w:rPr>
        <w:t>Mr Amon’s</w:t>
      </w:r>
      <w:r>
        <w:rPr>
          <w:rFonts w:ascii="Arial" w:hAnsi="Arial" w:cs="Arial"/>
          <w:sz w:val="24"/>
          <w:szCs w:val="24"/>
        </w:rPr>
        <w:t xml:space="preserve"> wife. He brought the wife to </w:t>
      </w:r>
      <w:r w:rsidR="00913E44">
        <w:rPr>
          <w:rFonts w:ascii="Arial" w:hAnsi="Arial" w:cs="Arial"/>
          <w:sz w:val="24"/>
          <w:szCs w:val="24"/>
        </w:rPr>
        <w:t>Mr Amon a</w:t>
      </w:r>
      <w:r>
        <w:rPr>
          <w:rFonts w:ascii="Arial" w:hAnsi="Arial" w:cs="Arial"/>
          <w:sz w:val="24"/>
          <w:szCs w:val="24"/>
        </w:rPr>
        <w:t xml:space="preserve">nd </w:t>
      </w:r>
      <w:r w:rsidR="00913E44">
        <w:rPr>
          <w:rFonts w:ascii="Arial" w:hAnsi="Arial" w:cs="Arial"/>
          <w:sz w:val="24"/>
          <w:szCs w:val="24"/>
        </w:rPr>
        <w:t xml:space="preserve">returned to </w:t>
      </w:r>
      <w:r>
        <w:rPr>
          <w:rFonts w:ascii="Arial" w:hAnsi="Arial" w:cs="Arial"/>
          <w:sz w:val="24"/>
          <w:szCs w:val="24"/>
        </w:rPr>
        <w:t>Okanyo</w:t>
      </w:r>
      <w:r w:rsidR="00F478C4">
        <w:rPr>
          <w:rFonts w:ascii="Arial" w:hAnsi="Arial" w:cs="Arial"/>
          <w:sz w:val="24"/>
          <w:szCs w:val="24"/>
        </w:rPr>
        <w:t>thi</w:t>
      </w:r>
      <w:r w:rsidR="00A46051">
        <w:rPr>
          <w:rFonts w:ascii="Arial" w:hAnsi="Arial" w:cs="Arial"/>
          <w:sz w:val="24"/>
          <w:szCs w:val="24"/>
        </w:rPr>
        <w:t xml:space="preserve"> </w:t>
      </w:r>
      <w:r w:rsidR="00A46051" w:rsidRPr="00A46051">
        <w:rPr>
          <w:rFonts w:ascii="Arial" w:hAnsi="Arial" w:cs="Arial"/>
          <w:i/>
          <w:sz w:val="24"/>
          <w:szCs w:val="24"/>
        </w:rPr>
        <w:t>cuca</w:t>
      </w:r>
      <w:r w:rsidR="00A46051">
        <w:rPr>
          <w:rFonts w:ascii="Arial" w:hAnsi="Arial" w:cs="Arial"/>
          <w:sz w:val="24"/>
          <w:szCs w:val="24"/>
        </w:rPr>
        <w:t xml:space="preserve"> shops</w:t>
      </w:r>
      <w:r>
        <w:rPr>
          <w:rFonts w:ascii="Arial" w:hAnsi="Arial" w:cs="Arial"/>
          <w:sz w:val="24"/>
          <w:szCs w:val="24"/>
        </w:rPr>
        <w:t xml:space="preserve">. </w:t>
      </w:r>
    </w:p>
    <w:p w14:paraId="4FA2CC86" w14:textId="12BEBD8D" w:rsidR="00A059A1" w:rsidRDefault="00A46051" w:rsidP="00C00ADF">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059A1">
        <w:rPr>
          <w:rFonts w:ascii="Arial" w:hAnsi="Arial" w:cs="Arial"/>
          <w:sz w:val="24"/>
          <w:szCs w:val="24"/>
        </w:rPr>
        <w:t xml:space="preserve">He went to the </w:t>
      </w:r>
      <w:r w:rsidR="00A059A1" w:rsidRPr="00A81A78">
        <w:rPr>
          <w:rFonts w:ascii="Arial" w:hAnsi="Arial" w:cs="Arial"/>
          <w:i/>
          <w:sz w:val="24"/>
          <w:szCs w:val="24"/>
        </w:rPr>
        <w:t xml:space="preserve">cuca </w:t>
      </w:r>
      <w:r w:rsidR="00A059A1">
        <w:rPr>
          <w:rFonts w:ascii="Arial" w:hAnsi="Arial" w:cs="Arial"/>
          <w:sz w:val="24"/>
          <w:szCs w:val="24"/>
        </w:rPr>
        <w:t>s</w:t>
      </w:r>
      <w:r w:rsidR="009D200B">
        <w:rPr>
          <w:rFonts w:ascii="Arial" w:hAnsi="Arial" w:cs="Arial"/>
          <w:sz w:val="24"/>
          <w:szCs w:val="24"/>
        </w:rPr>
        <w:t xml:space="preserve">hop of </w:t>
      </w:r>
      <w:r>
        <w:rPr>
          <w:rFonts w:ascii="Arial" w:hAnsi="Arial" w:cs="Arial"/>
          <w:sz w:val="24"/>
          <w:szCs w:val="24"/>
        </w:rPr>
        <w:t>Mr</w:t>
      </w:r>
      <w:r w:rsidR="009D200B">
        <w:rPr>
          <w:rFonts w:ascii="Arial" w:hAnsi="Arial" w:cs="Arial"/>
          <w:sz w:val="24"/>
          <w:szCs w:val="24"/>
        </w:rPr>
        <w:t xml:space="preserve"> Ndunduma </w:t>
      </w:r>
      <w:r>
        <w:rPr>
          <w:rFonts w:ascii="Arial" w:hAnsi="Arial" w:cs="Arial"/>
          <w:sz w:val="24"/>
          <w:szCs w:val="24"/>
        </w:rPr>
        <w:t xml:space="preserve">where he found </w:t>
      </w:r>
      <w:r w:rsidR="00913E44">
        <w:rPr>
          <w:rFonts w:ascii="Arial" w:hAnsi="Arial" w:cs="Arial"/>
          <w:sz w:val="24"/>
          <w:szCs w:val="24"/>
        </w:rPr>
        <w:t xml:space="preserve">Khariseb </w:t>
      </w:r>
      <w:r w:rsidR="00A059A1">
        <w:rPr>
          <w:rFonts w:ascii="Arial" w:hAnsi="Arial" w:cs="Arial"/>
          <w:sz w:val="24"/>
          <w:szCs w:val="24"/>
        </w:rPr>
        <w:t xml:space="preserve">and the deceased. </w:t>
      </w:r>
      <w:r w:rsidR="00913E44">
        <w:rPr>
          <w:rFonts w:ascii="Arial" w:hAnsi="Arial" w:cs="Arial"/>
          <w:sz w:val="24"/>
          <w:szCs w:val="24"/>
        </w:rPr>
        <w:t xml:space="preserve">Khariseb </w:t>
      </w:r>
      <w:r w:rsidR="00A059A1">
        <w:rPr>
          <w:rFonts w:ascii="Arial" w:hAnsi="Arial" w:cs="Arial"/>
          <w:sz w:val="24"/>
          <w:szCs w:val="24"/>
        </w:rPr>
        <w:t xml:space="preserve">offered to share a glass of </w:t>
      </w:r>
      <w:r w:rsidR="00A059A1" w:rsidRPr="009D200B">
        <w:rPr>
          <w:rFonts w:ascii="Arial" w:hAnsi="Arial" w:cs="Arial"/>
          <w:i/>
          <w:sz w:val="24"/>
          <w:szCs w:val="24"/>
        </w:rPr>
        <w:t>tombo</w:t>
      </w:r>
      <w:r w:rsidR="00A059A1">
        <w:rPr>
          <w:rFonts w:ascii="Arial" w:hAnsi="Arial" w:cs="Arial"/>
          <w:sz w:val="24"/>
          <w:szCs w:val="24"/>
        </w:rPr>
        <w:t xml:space="preserve">. </w:t>
      </w:r>
      <w:r>
        <w:rPr>
          <w:rFonts w:ascii="Arial" w:hAnsi="Arial" w:cs="Arial"/>
          <w:sz w:val="24"/>
          <w:szCs w:val="24"/>
        </w:rPr>
        <w:t xml:space="preserve">At some stage </w:t>
      </w:r>
      <w:r w:rsidR="00913E44">
        <w:rPr>
          <w:rFonts w:ascii="Arial" w:hAnsi="Arial" w:cs="Arial"/>
          <w:sz w:val="24"/>
          <w:szCs w:val="24"/>
        </w:rPr>
        <w:t xml:space="preserve">Khariseb </w:t>
      </w:r>
      <w:r w:rsidR="00A059A1">
        <w:rPr>
          <w:rFonts w:ascii="Arial" w:hAnsi="Arial" w:cs="Arial"/>
          <w:sz w:val="24"/>
          <w:szCs w:val="24"/>
        </w:rPr>
        <w:t xml:space="preserve">touched the </w:t>
      </w:r>
      <w:r w:rsidR="00913E44">
        <w:rPr>
          <w:rFonts w:ascii="Arial" w:hAnsi="Arial" w:cs="Arial"/>
          <w:sz w:val="24"/>
          <w:szCs w:val="24"/>
        </w:rPr>
        <w:t xml:space="preserve">breast of the </w:t>
      </w:r>
      <w:r w:rsidR="00A059A1">
        <w:rPr>
          <w:rFonts w:ascii="Arial" w:hAnsi="Arial" w:cs="Arial"/>
          <w:sz w:val="24"/>
          <w:szCs w:val="24"/>
        </w:rPr>
        <w:t xml:space="preserve">deceased </w:t>
      </w:r>
      <w:r w:rsidR="00913E44">
        <w:rPr>
          <w:rFonts w:ascii="Arial" w:hAnsi="Arial" w:cs="Arial"/>
          <w:sz w:val="24"/>
          <w:szCs w:val="24"/>
        </w:rPr>
        <w:t xml:space="preserve">and they started arguing. </w:t>
      </w:r>
      <w:r>
        <w:rPr>
          <w:rFonts w:ascii="Arial" w:hAnsi="Arial" w:cs="Arial"/>
          <w:sz w:val="24"/>
          <w:szCs w:val="24"/>
        </w:rPr>
        <w:t xml:space="preserve">Ms </w:t>
      </w:r>
      <w:r w:rsidR="00A059A1">
        <w:rPr>
          <w:rFonts w:ascii="Arial" w:hAnsi="Arial" w:cs="Arial"/>
          <w:sz w:val="24"/>
          <w:szCs w:val="24"/>
        </w:rPr>
        <w:t xml:space="preserve">Nangula Simeon chased them out of the </w:t>
      </w:r>
      <w:r w:rsidR="00A059A1" w:rsidRPr="009D200B">
        <w:rPr>
          <w:rFonts w:ascii="Arial" w:hAnsi="Arial" w:cs="Arial"/>
          <w:i/>
          <w:sz w:val="24"/>
          <w:szCs w:val="24"/>
        </w:rPr>
        <w:t>cuca</w:t>
      </w:r>
      <w:r>
        <w:rPr>
          <w:rFonts w:ascii="Arial" w:hAnsi="Arial" w:cs="Arial"/>
          <w:sz w:val="24"/>
          <w:szCs w:val="24"/>
        </w:rPr>
        <w:t xml:space="preserve"> shop. He left Khariseb and the deceased at Ms Na</w:t>
      </w:r>
      <w:r w:rsidR="00401506">
        <w:rPr>
          <w:rFonts w:ascii="Arial" w:hAnsi="Arial" w:cs="Arial"/>
          <w:sz w:val="24"/>
          <w:szCs w:val="24"/>
        </w:rPr>
        <w:t>n</w:t>
      </w:r>
      <w:r>
        <w:rPr>
          <w:rFonts w:ascii="Arial" w:hAnsi="Arial" w:cs="Arial"/>
          <w:sz w:val="24"/>
          <w:szCs w:val="24"/>
        </w:rPr>
        <w:t xml:space="preserve">gula’s </w:t>
      </w:r>
      <w:r w:rsidRPr="00A46051">
        <w:rPr>
          <w:rFonts w:ascii="Arial" w:hAnsi="Arial" w:cs="Arial"/>
          <w:i/>
          <w:sz w:val="24"/>
          <w:szCs w:val="24"/>
        </w:rPr>
        <w:t>cuca</w:t>
      </w:r>
      <w:r>
        <w:rPr>
          <w:rFonts w:ascii="Arial" w:hAnsi="Arial" w:cs="Arial"/>
          <w:sz w:val="24"/>
          <w:szCs w:val="24"/>
        </w:rPr>
        <w:t xml:space="preserve"> shop </w:t>
      </w:r>
      <w:r w:rsidR="00A059A1">
        <w:rPr>
          <w:rFonts w:ascii="Arial" w:hAnsi="Arial" w:cs="Arial"/>
          <w:sz w:val="24"/>
          <w:szCs w:val="24"/>
        </w:rPr>
        <w:t>and went to M</w:t>
      </w:r>
      <w:r>
        <w:rPr>
          <w:rFonts w:ascii="Arial" w:hAnsi="Arial" w:cs="Arial"/>
          <w:sz w:val="24"/>
          <w:szCs w:val="24"/>
        </w:rPr>
        <w:t>s</w:t>
      </w:r>
      <w:r w:rsidR="00A059A1">
        <w:rPr>
          <w:rFonts w:ascii="Arial" w:hAnsi="Arial" w:cs="Arial"/>
          <w:sz w:val="24"/>
          <w:szCs w:val="24"/>
        </w:rPr>
        <w:t xml:space="preserve"> Nelago’s </w:t>
      </w:r>
      <w:r w:rsidR="00A059A1" w:rsidRPr="00A46051">
        <w:rPr>
          <w:rFonts w:ascii="Arial" w:hAnsi="Arial" w:cs="Arial"/>
          <w:i/>
          <w:sz w:val="24"/>
          <w:szCs w:val="24"/>
        </w:rPr>
        <w:t>cuc</w:t>
      </w:r>
      <w:r w:rsidR="00401506">
        <w:rPr>
          <w:rFonts w:ascii="Arial" w:hAnsi="Arial" w:cs="Arial"/>
          <w:sz w:val="24"/>
          <w:szCs w:val="24"/>
        </w:rPr>
        <w:t>a shop. At 22h</w:t>
      </w:r>
      <w:r w:rsidR="00A059A1">
        <w:rPr>
          <w:rFonts w:ascii="Arial" w:hAnsi="Arial" w:cs="Arial"/>
          <w:sz w:val="24"/>
          <w:szCs w:val="24"/>
        </w:rPr>
        <w:t xml:space="preserve">00 he </w:t>
      </w:r>
      <w:r w:rsidR="00913E44">
        <w:rPr>
          <w:rFonts w:ascii="Arial" w:hAnsi="Arial" w:cs="Arial"/>
          <w:sz w:val="24"/>
          <w:szCs w:val="24"/>
        </w:rPr>
        <w:t xml:space="preserve">went </w:t>
      </w:r>
      <w:r w:rsidR="00A059A1">
        <w:rPr>
          <w:rFonts w:ascii="Arial" w:hAnsi="Arial" w:cs="Arial"/>
          <w:sz w:val="24"/>
          <w:szCs w:val="24"/>
        </w:rPr>
        <w:t>home</w:t>
      </w:r>
      <w:r>
        <w:rPr>
          <w:rFonts w:ascii="Arial" w:hAnsi="Arial" w:cs="Arial"/>
          <w:sz w:val="24"/>
          <w:szCs w:val="24"/>
        </w:rPr>
        <w:t xml:space="preserve"> alone</w:t>
      </w:r>
      <w:r w:rsidR="00A059A1">
        <w:rPr>
          <w:rFonts w:ascii="Arial" w:hAnsi="Arial" w:cs="Arial"/>
          <w:sz w:val="24"/>
          <w:szCs w:val="24"/>
        </w:rPr>
        <w:t xml:space="preserve">. </w:t>
      </w:r>
    </w:p>
    <w:p w14:paraId="338D116A" w14:textId="52E1D8E0"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A46051">
        <w:rPr>
          <w:rFonts w:ascii="Arial" w:hAnsi="Arial" w:cs="Arial"/>
          <w:sz w:val="24"/>
          <w:szCs w:val="24"/>
        </w:rPr>
        <w:t>36</w:t>
      </w:r>
      <w:r>
        <w:rPr>
          <w:rFonts w:ascii="Arial" w:hAnsi="Arial" w:cs="Arial"/>
          <w:sz w:val="24"/>
          <w:szCs w:val="24"/>
        </w:rPr>
        <w:t>]</w:t>
      </w:r>
      <w:r>
        <w:rPr>
          <w:rFonts w:ascii="Arial" w:hAnsi="Arial" w:cs="Arial"/>
          <w:sz w:val="24"/>
          <w:szCs w:val="24"/>
        </w:rPr>
        <w:tab/>
        <w:t>At 6 o’clock the next morning his mother woke him up to take his aunt to the hospital. He gave Amon’s cell</w:t>
      </w:r>
      <w:r w:rsidR="00913E44">
        <w:rPr>
          <w:rFonts w:ascii="Arial" w:hAnsi="Arial" w:cs="Arial"/>
          <w:sz w:val="24"/>
          <w:szCs w:val="24"/>
        </w:rPr>
        <w:t xml:space="preserve"> </w:t>
      </w:r>
      <w:r>
        <w:rPr>
          <w:rFonts w:ascii="Arial" w:hAnsi="Arial" w:cs="Arial"/>
          <w:sz w:val="24"/>
          <w:szCs w:val="24"/>
        </w:rPr>
        <w:t xml:space="preserve">phone to one of the children at the house to </w:t>
      </w:r>
      <w:r w:rsidR="00913E44">
        <w:rPr>
          <w:rFonts w:ascii="Arial" w:hAnsi="Arial" w:cs="Arial"/>
          <w:sz w:val="24"/>
          <w:szCs w:val="24"/>
        </w:rPr>
        <w:t>deliver it</w:t>
      </w:r>
      <w:r>
        <w:rPr>
          <w:rFonts w:ascii="Arial" w:hAnsi="Arial" w:cs="Arial"/>
          <w:sz w:val="24"/>
          <w:szCs w:val="24"/>
        </w:rPr>
        <w:t xml:space="preserve">. He went to the hospital and after they were treated, he returned home. He </w:t>
      </w:r>
      <w:r w:rsidR="009D200B">
        <w:rPr>
          <w:rFonts w:ascii="Arial" w:hAnsi="Arial" w:cs="Arial"/>
          <w:sz w:val="24"/>
          <w:szCs w:val="24"/>
        </w:rPr>
        <w:t xml:space="preserve">was </w:t>
      </w:r>
      <w:r w:rsidR="00A46051">
        <w:rPr>
          <w:rFonts w:ascii="Arial" w:hAnsi="Arial" w:cs="Arial"/>
          <w:sz w:val="24"/>
          <w:szCs w:val="24"/>
        </w:rPr>
        <w:t xml:space="preserve">listening </w:t>
      </w:r>
      <w:r w:rsidR="009D200B">
        <w:rPr>
          <w:rFonts w:ascii="Arial" w:hAnsi="Arial" w:cs="Arial"/>
          <w:sz w:val="24"/>
          <w:szCs w:val="24"/>
        </w:rPr>
        <w:t>to</w:t>
      </w:r>
      <w:r>
        <w:rPr>
          <w:rFonts w:ascii="Arial" w:hAnsi="Arial" w:cs="Arial"/>
          <w:sz w:val="24"/>
          <w:szCs w:val="24"/>
        </w:rPr>
        <w:t xml:space="preserve"> the radio</w:t>
      </w:r>
      <w:r w:rsidR="009D200B">
        <w:rPr>
          <w:rFonts w:ascii="Arial" w:hAnsi="Arial" w:cs="Arial"/>
          <w:sz w:val="24"/>
          <w:szCs w:val="24"/>
        </w:rPr>
        <w:t xml:space="preserve"> when the </w:t>
      </w:r>
      <w:r>
        <w:rPr>
          <w:rFonts w:ascii="Arial" w:hAnsi="Arial" w:cs="Arial"/>
          <w:sz w:val="24"/>
          <w:szCs w:val="24"/>
        </w:rPr>
        <w:t>police surround</w:t>
      </w:r>
      <w:r w:rsidR="009D200B">
        <w:rPr>
          <w:rFonts w:ascii="Arial" w:hAnsi="Arial" w:cs="Arial"/>
          <w:sz w:val="24"/>
          <w:szCs w:val="24"/>
        </w:rPr>
        <w:t xml:space="preserve">ed </w:t>
      </w:r>
      <w:r>
        <w:rPr>
          <w:rFonts w:ascii="Arial" w:hAnsi="Arial" w:cs="Arial"/>
          <w:sz w:val="24"/>
          <w:szCs w:val="24"/>
        </w:rPr>
        <w:t>the house.</w:t>
      </w:r>
      <w:r w:rsidR="00913E44">
        <w:rPr>
          <w:rFonts w:ascii="Arial" w:hAnsi="Arial" w:cs="Arial"/>
          <w:sz w:val="24"/>
          <w:szCs w:val="24"/>
        </w:rPr>
        <w:t xml:space="preserve"> </w:t>
      </w:r>
      <w:r>
        <w:rPr>
          <w:rFonts w:ascii="Arial" w:hAnsi="Arial" w:cs="Arial"/>
          <w:sz w:val="24"/>
          <w:szCs w:val="24"/>
        </w:rPr>
        <w:t>They asked him where his room was and he showed them the room. They</w:t>
      </w:r>
      <w:r w:rsidR="00A46051">
        <w:rPr>
          <w:rFonts w:ascii="Arial" w:hAnsi="Arial" w:cs="Arial"/>
          <w:sz w:val="24"/>
          <w:szCs w:val="24"/>
        </w:rPr>
        <w:t xml:space="preserve"> searched his room and </w:t>
      </w:r>
      <w:r>
        <w:rPr>
          <w:rFonts w:ascii="Arial" w:hAnsi="Arial" w:cs="Arial"/>
          <w:sz w:val="24"/>
          <w:szCs w:val="24"/>
        </w:rPr>
        <w:t>found his red t-shirt hanging over the chair</w:t>
      </w:r>
      <w:r w:rsidR="00A46051">
        <w:rPr>
          <w:rFonts w:ascii="Arial" w:hAnsi="Arial" w:cs="Arial"/>
          <w:sz w:val="24"/>
          <w:szCs w:val="24"/>
        </w:rPr>
        <w:t xml:space="preserve">. The police </w:t>
      </w:r>
      <w:r w:rsidR="00913E44">
        <w:rPr>
          <w:rFonts w:ascii="Arial" w:hAnsi="Arial" w:cs="Arial"/>
          <w:sz w:val="24"/>
          <w:szCs w:val="24"/>
        </w:rPr>
        <w:t xml:space="preserve">also </w:t>
      </w:r>
      <w:r>
        <w:rPr>
          <w:rFonts w:ascii="Arial" w:hAnsi="Arial" w:cs="Arial"/>
          <w:sz w:val="24"/>
          <w:szCs w:val="24"/>
        </w:rPr>
        <w:t xml:space="preserve">took five of his trousers which </w:t>
      </w:r>
      <w:r w:rsidR="00A46051">
        <w:rPr>
          <w:rFonts w:ascii="Arial" w:hAnsi="Arial" w:cs="Arial"/>
          <w:sz w:val="24"/>
          <w:szCs w:val="24"/>
        </w:rPr>
        <w:t xml:space="preserve">were </w:t>
      </w:r>
      <w:r>
        <w:rPr>
          <w:rFonts w:ascii="Arial" w:hAnsi="Arial" w:cs="Arial"/>
          <w:sz w:val="24"/>
          <w:szCs w:val="24"/>
        </w:rPr>
        <w:t>stacked on top of the chair. He denied that they found the red t-shirt</w:t>
      </w:r>
      <w:r w:rsidR="009D200B">
        <w:rPr>
          <w:rFonts w:ascii="Arial" w:hAnsi="Arial" w:cs="Arial"/>
          <w:sz w:val="24"/>
          <w:szCs w:val="24"/>
        </w:rPr>
        <w:t xml:space="preserve"> and trousers</w:t>
      </w:r>
      <w:r>
        <w:rPr>
          <w:rFonts w:ascii="Arial" w:hAnsi="Arial" w:cs="Arial"/>
          <w:sz w:val="24"/>
          <w:szCs w:val="24"/>
        </w:rPr>
        <w:t xml:space="preserve"> under the matrass and that it was wet. </w:t>
      </w:r>
      <w:r w:rsidR="008A1EBB">
        <w:rPr>
          <w:rFonts w:ascii="Arial" w:hAnsi="Arial" w:cs="Arial"/>
          <w:sz w:val="24"/>
          <w:szCs w:val="24"/>
        </w:rPr>
        <w:t>According to him, h</w:t>
      </w:r>
      <w:r>
        <w:rPr>
          <w:rFonts w:ascii="Arial" w:hAnsi="Arial" w:cs="Arial"/>
          <w:sz w:val="24"/>
          <w:szCs w:val="24"/>
        </w:rPr>
        <w:t xml:space="preserve">e removed the clothes from the washing line when he returned from the </w:t>
      </w:r>
      <w:r w:rsidRPr="009D200B">
        <w:rPr>
          <w:rFonts w:ascii="Arial" w:hAnsi="Arial" w:cs="Arial"/>
          <w:i/>
          <w:sz w:val="24"/>
          <w:szCs w:val="24"/>
        </w:rPr>
        <w:t xml:space="preserve">cuca </w:t>
      </w:r>
      <w:r>
        <w:rPr>
          <w:rFonts w:ascii="Arial" w:hAnsi="Arial" w:cs="Arial"/>
          <w:sz w:val="24"/>
          <w:szCs w:val="24"/>
        </w:rPr>
        <w:t>shop and he place</w:t>
      </w:r>
      <w:r w:rsidR="00913E44">
        <w:rPr>
          <w:rFonts w:ascii="Arial" w:hAnsi="Arial" w:cs="Arial"/>
          <w:sz w:val="24"/>
          <w:szCs w:val="24"/>
        </w:rPr>
        <w:t>d</w:t>
      </w:r>
      <w:r>
        <w:rPr>
          <w:rFonts w:ascii="Arial" w:hAnsi="Arial" w:cs="Arial"/>
          <w:sz w:val="24"/>
          <w:szCs w:val="24"/>
        </w:rPr>
        <w:t xml:space="preserve"> it over the chair. They did not show him a search warrant nor did they obtain his p</w:t>
      </w:r>
      <w:r w:rsidR="001F11D9">
        <w:rPr>
          <w:rFonts w:ascii="Arial" w:hAnsi="Arial" w:cs="Arial"/>
          <w:sz w:val="24"/>
          <w:szCs w:val="24"/>
        </w:rPr>
        <w:t>ermission to search the house.</w:t>
      </w:r>
    </w:p>
    <w:p w14:paraId="45E1D617" w14:textId="40267514"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8A1EBB">
        <w:rPr>
          <w:rFonts w:ascii="Arial" w:hAnsi="Arial" w:cs="Arial"/>
          <w:sz w:val="24"/>
          <w:szCs w:val="24"/>
        </w:rPr>
        <w:t>37</w:t>
      </w:r>
      <w:r w:rsidR="00BF5B88">
        <w:rPr>
          <w:rFonts w:ascii="Arial" w:hAnsi="Arial" w:cs="Arial"/>
          <w:sz w:val="24"/>
          <w:szCs w:val="24"/>
        </w:rPr>
        <w:t>]</w:t>
      </w:r>
      <w:r w:rsidR="00BF5B88">
        <w:rPr>
          <w:rFonts w:ascii="Arial" w:hAnsi="Arial" w:cs="Arial"/>
          <w:sz w:val="24"/>
          <w:szCs w:val="24"/>
        </w:rPr>
        <w:tab/>
        <w:t>The p</w:t>
      </w:r>
      <w:r>
        <w:rPr>
          <w:rFonts w:ascii="Arial" w:hAnsi="Arial" w:cs="Arial"/>
          <w:sz w:val="24"/>
          <w:szCs w:val="24"/>
        </w:rPr>
        <w:t>olice</w:t>
      </w:r>
      <w:r w:rsidR="008A1EBB">
        <w:rPr>
          <w:rFonts w:ascii="Arial" w:hAnsi="Arial" w:cs="Arial"/>
          <w:sz w:val="24"/>
          <w:szCs w:val="24"/>
        </w:rPr>
        <w:t xml:space="preserve"> who arrested him</w:t>
      </w:r>
      <w:r>
        <w:rPr>
          <w:rFonts w:ascii="Arial" w:hAnsi="Arial" w:cs="Arial"/>
          <w:sz w:val="24"/>
          <w:szCs w:val="24"/>
        </w:rPr>
        <w:t xml:space="preserve"> took him to the scene. At the scene he was asked if he knows to whom the </w:t>
      </w:r>
      <w:r w:rsidR="008A1EBB" w:rsidRPr="008A1EBB">
        <w:rPr>
          <w:rFonts w:ascii="Arial" w:hAnsi="Arial" w:cs="Arial"/>
          <w:i/>
          <w:sz w:val="24"/>
          <w:szCs w:val="24"/>
        </w:rPr>
        <w:t>plakkies</w:t>
      </w:r>
      <w:r w:rsidR="00BF5B88">
        <w:rPr>
          <w:rFonts w:ascii="Arial" w:hAnsi="Arial" w:cs="Arial"/>
          <w:sz w:val="24"/>
          <w:szCs w:val="24"/>
        </w:rPr>
        <w:t xml:space="preserve"> belong and he said </w:t>
      </w:r>
      <w:r>
        <w:rPr>
          <w:rFonts w:ascii="Arial" w:hAnsi="Arial" w:cs="Arial"/>
          <w:sz w:val="24"/>
          <w:szCs w:val="24"/>
        </w:rPr>
        <w:t xml:space="preserve">no. He confirmed that it was the exact same slippers the </w:t>
      </w:r>
      <w:r w:rsidR="00BF5B88">
        <w:rPr>
          <w:rFonts w:ascii="Arial" w:hAnsi="Arial" w:cs="Arial"/>
          <w:sz w:val="24"/>
          <w:szCs w:val="24"/>
        </w:rPr>
        <w:t>s</w:t>
      </w:r>
      <w:r>
        <w:rPr>
          <w:rFonts w:ascii="Arial" w:hAnsi="Arial" w:cs="Arial"/>
          <w:sz w:val="24"/>
          <w:szCs w:val="24"/>
        </w:rPr>
        <w:t xml:space="preserve">tate introduced as an exhibit. One of the police officers asked him what he had in his pocket. He told them it was a cell-phone and one of the police officers took it from him. They handcuffed him and loaded him into the police van. </w:t>
      </w:r>
      <w:r w:rsidR="008A1EBB">
        <w:rPr>
          <w:rFonts w:ascii="Arial" w:hAnsi="Arial" w:cs="Arial"/>
          <w:sz w:val="24"/>
          <w:szCs w:val="24"/>
        </w:rPr>
        <w:t>A</w:t>
      </w:r>
      <w:r>
        <w:rPr>
          <w:rFonts w:ascii="Arial" w:hAnsi="Arial" w:cs="Arial"/>
          <w:sz w:val="24"/>
          <w:szCs w:val="24"/>
        </w:rPr>
        <w:t xml:space="preserve">t the Ondangwa Police station </w:t>
      </w:r>
      <w:r w:rsidR="008A1EBB">
        <w:rPr>
          <w:rFonts w:ascii="Arial" w:hAnsi="Arial" w:cs="Arial"/>
          <w:sz w:val="24"/>
          <w:szCs w:val="24"/>
        </w:rPr>
        <w:t xml:space="preserve">the </w:t>
      </w:r>
      <w:r>
        <w:rPr>
          <w:rFonts w:ascii="Arial" w:hAnsi="Arial" w:cs="Arial"/>
          <w:sz w:val="24"/>
          <w:szCs w:val="24"/>
        </w:rPr>
        <w:t xml:space="preserve">police informed him that he was arrested </w:t>
      </w:r>
      <w:r w:rsidR="008A1EBB">
        <w:rPr>
          <w:rFonts w:ascii="Arial" w:hAnsi="Arial" w:cs="Arial"/>
          <w:sz w:val="24"/>
          <w:szCs w:val="24"/>
        </w:rPr>
        <w:t xml:space="preserve">for the murder of </w:t>
      </w:r>
      <w:r>
        <w:rPr>
          <w:rFonts w:ascii="Arial" w:hAnsi="Arial" w:cs="Arial"/>
          <w:sz w:val="24"/>
          <w:szCs w:val="24"/>
        </w:rPr>
        <w:t xml:space="preserve">the deceased. They </w:t>
      </w:r>
      <w:r w:rsidR="008A1EBB">
        <w:rPr>
          <w:rFonts w:ascii="Arial" w:hAnsi="Arial" w:cs="Arial"/>
          <w:sz w:val="24"/>
          <w:szCs w:val="24"/>
        </w:rPr>
        <w:t>took</w:t>
      </w:r>
      <w:r>
        <w:rPr>
          <w:rFonts w:ascii="Arial" w:hAnsi="Arial" w:cs="Arial"/>
          <w:sz w:val="24"/>
          <w:szCs w:val="24"/>
        </w:rPr>
        <w:t xml:space="preserve"> his phone and his money which he had in his pocket. </w:t>
      </w:r>
    </w:p>
    <w:p w14:paraId="03DF0E3F" w14:textId="56C1194F" w:rsidR="00A059A1" w:rsidRDefault="00A059A1" w:rsidP="00C00ADF">
      <w:pPr>
        <w:spacing w:line="360" w:lineRule="auto"/>
        <w:jc w:val="both"/>
        <w:rPr>
          <w:rFonts w:ascii="Arial" w:hAnsi="Arial" w:cs="Arial"/>
          <w:sz w:val="24"/>
          <w:szCs w:val="24"/>
        </w:rPr>
      </w:pPr>
      <w:r>
        <w:rPr>
          <w:rFonts w:ascii="Arial" w:hAnsi="Arial" w:cs="Arial"/>
          <w:sz w:val="24"/>
          <w:szCs w:val="24"/>
        </w:rPr>
        <w:lastRenderedPageBreak/>
        <w:t>[</w:t>
      </w:r>
      <w:r w:rsidR="008A1EBB">
        <w:rPr>
          <w:rFonts w:ascii="Arial" w:hAnsi="Arial" w:cs="Arial"/>
          <w:sz w:val="24"/>
          <w:szCs w:val="24"/>
        </w:rPr>
        <w:t>38</w:t>
      </w:r>
      <w:r>
        <w:rPr>
          <w:rFonts w:ascii="Arial" w:hAnsi="Arial" w:cs="Arial"/>
          <w:sz w:val="24"/>
          <w:szCs w:val="24"/>
        </w:rPr>
        <w:t>]</w:t>
      </w:r>
      <w:r>
        <w:rPr>
          <w:rFonts w:ascii="Arial" w:hAnsi="Arial" w:cs="Arial"/>
          <w:sz w:val="24"/>
          <w:szCs w:val="24"/>
        </w:rPr>
        <w:tab/>
        <w:t>The accused testified that he bought the phone four months ago and he gave his niece the phone so that she can remove the name the day he bought it. He could not remember the date but he testified</w:t>
      </w:r>
      <w:r w:rsidR="00BF5B88">
        <w:rPr>
          <w:rFonts w:ascii="Arial" w:hAnsi="Arial" w:cs="Arial"/>
          <w:sz w:val="24"/>
          <w:szCs w:val="24"/>
        </w:rPr>
        <w:t xml:space="preserve"> that it was before the incident</w:t>
      </w:r>
      <w:r>
        <w:rPr>
          <w:rFonts w:ascii="Arial" w:hAnsi="Arial" w:cs="Arial"/>
          <w:sz w:val="24"/>
          <w:szCs w:val="24"/>
        </w:rPr>
        <w:t xml:space="preserve">. </w:t>
      </w:r>
    </w:p>
    <w:p w14:paraId="1F322ADB" w14:textId="159966BB"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8A1EBB">
        <w:rPr>
          <w:rFonts w:ascii="Arial" w:hAnsi="Arial" w:cs="Arial"/>
          <w:sz w:val="24"/>
          <w:szCs w:val="24"/>
        </w:rPr>
        <w:t>39</w:t>
      </w:r>
      <w:r>
        <w:rPr>
          <w:rFonts w:ascii="Arial" w:hAnsi="Arial" w:cs="Arial"/>
          <w:sz w:val="24"/>
          <w:szCs w:val="24"/>
        </w:rPr>
        <w:t>]</w:t>
      </w:r>
      <w:r>
        <w:rPr>
          <w:rFonts w:ascii="Arial" w:hAnsi="Arial" w:cs="Arial"/>
          <w:sz w:val="24"/>
          <w:szCs w:val="24"/>
        </w:rPr>
        <w:tab/>
        <w:t xml:space="preserve">He confirmed that, when he was taken to the hospital </w:t>
      </w:r>
      <w:r w:rsidR="009D200B">
        <w:rPr>
          <w:rFonts w:ascii="Arial" w:hAnsi="Arial" w:cs="Arial"/>
          <w:sz w:val="24"/>
          <w:szCs w:val="24"/>
        </w:rPr>
        <w:t xml:space="preserve">for </w:t>
      </w:r>
      <w:r w:rsidR="00A81A78">
        <w:rPr>
          <w:rFonts w:ascii="Arial" w:hAnsi="Arial" w:cs="Arial"/>
          <w:sz w:val="24"/>
          <w:szCs w:val="24"/>
        </w:rPr>
        <w:t>the Doctor</w:t>
      </w:r>
      <w:r w:rsidR="009D200B">
        <w:rPr>
          <w:rFonts w:ascii="Arial" w:hAnsi="Arial" w:cs="Arial"/>
          <w:sz w:val="24"/>
          <w:szCs w:val="24"/>
        </w:rPr>
        <w:t xml:space="preserve"> to take samples of </w:t>
      </w:r>
      <w:r>
        <w:rPr>
          <w:rFonts w:ascii="Arial" w:hAnsi="Arial" w:cs="Arial"/>
          <w:sz w:val="24"/>
          <w:szCs w:val="24"/>
        </w:rPr>
        <w:t>his hair on his head and private parts. The</w:t>
      </w:r>
      <w:r w:rsidR="00A81A78">
        <w:rPr>
          <w:rFonts w:ascii="Arial" w:hAnsi="Arial" w:cs="Arial"/>
          <w:sz w:val="24"/>
          <w:szCs w:val="24"/>
        </w:rPr>
        <w:t xml:space="preserve"> doctor </w:t>
      </w:r>
      <w:r w:rsidR="00BF5B88">
        <w:rPr>
          <w:rFonts w:ascii="Arial" w:hAnsi="Arial" w:cs="Arial"/>
          <w:sz w:val="24"/>
          <w:szCs w:val="24"/>
        </w:rPr>
        <w:t>also took the</w:t>
      </w:r>
      <w:r>
        <w:rPr>
          <w:rFonts w:ascii="Arial" w:hAnsi="Arial" w:cs="Arial"/>
          <w:sz w:val="24"/>
          <w:szCs w:val="24"/>
        </w:rPr>
        <w:t xml:space="preserve"> white shorts he was</w:t>
      </w:r>
      <w:r w:rsidR="00BF5B88">
        <w:rPr>
          <w:rFonts w:ascii="Arial" w:hAnsi="Arial" w:cs="Arial"/>
          <w:sz w:val="24"/>
          <w:szCs w:val="24"/>
        </w:rPr>
        <w:t xml:space="preserve"> wearing underneath his pants. He was with Khariseb at the time. </w:t>
      </w:r>
    </w:p>
    <w:p w14:paraId="62A2CE3A" w14:textId="0F2A79BC"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8A1EBB">
        <w:rPr>
          <w:rFonts w:ascii="Arial" w:hAnsi="Arial" w:cs="Arial"/>
          <w:sz w:val="24"/>
          <w:szCs w:val="24"/>
        </w:rPr>
        <w:t>40</w:t>
      </w:r>
      <w:r>
        <w:rPr>
          <w:rFonts w:ascii="Arial" w:hAnsi="Arial" w:cs="Arial"/>
          <w:sz w:val="24"/>
          <w:szCs w:val="24"/>
        </w:rPr>
        <w:t>]</w:t>
      </w:r>
      <w:r>
        <w:rPr>
          <w:rFonts w:ascii="Arial" w:hAnsi="Arial" w:cs="Arial"/>
          <w:sz w:val="24"/>
          <w:szCs w:val="24"/>
        </w:rPr>
        <w:tab/>
        <w:t xml:space="preserve">He denied </w:t>
      </w:r>
      <w:r w:rsidR="00423499">
        <w:rPr>
          <w:rFonts w:ascii="Arial" w:hAnsi="Arial" w:cs="Arial"/>
          <w:sz w:val="24"/>
          <w:szCs w:val="24"/>
        </w:rPr>
        <w:t xml:space="preserve">that </w:t>
      </w:r>
      <w:r>
        <w:rPr>
          <w:rFonts w:ascii="Arial" w:hAnsi="Arial" w:cs="Arial"/>
          <w:sz w:val="24"/>
          <w:szCs w:val="24"/>
        </w:rPr>
        <w:t xml:space="preserve">he called Mr Amon the morning of 20 March </w:t>
      </w:r>
      <w:r w:rsidR="009D200B">
        <w:rPr>
          <w:rFonts w:ascii="Arial" w:hAnsi="Arial" w:cs="Arial"/>
          <w:sz w:val="24"/>
          <w:szCs w:val="24"/>
        </w:rPr>
        <w:t xml:space="preserve">2012 </w:t>
      </w:r>
      <w:r>
        <w:rPr>
          <w:rFonts w:ascii="Arial" w:hAnsi="Arial" w:cs="Arial"/>
          <w:sz w:val="24"/>
          <w:szCs w:val="24"/>
        </w:rPr>
        <w:t>to find ou</w:t>
      </w:r>
      <w:r w:rsidR="00913E44">
        <w:rPr>
          <w:rFonts w:ascii="Arial" w:hAnsi="Arial" w:cs="Arial"/>
          <w:sz w:val="24"/>
          <w:szCs w:val="24"/>
        </w:rPr>
        <w:t>t what was going on at Okanyo</w:t>
      </w:r>
      <w:r w:rsidR="00F478C4">
        <w:rPr>
          <w:rFonts w:ascii="Arial" w:hAnsi="Arial" w:cs="Arial"/>
          <w:sz w:val="24"/>
          <w:szCs w:val="24"/>
        </w:rPr>
        <w:t>thi</w:t>
      </w:r>
      <w:r>
        <w:rPr>
          <w:rFonts w:ascii="Arial" w:hAnsi="Arial" w:cs="Arial"/>
          <w:sz w:val="24"/>
          <w:szCs w:val="24"/>
        </w:rPr>
        <w:t xml:space="preserve">. </w:t>
      </w:r>
    </w:p>
    <w:p w14:paraId="7BB32D71" w14:textId="6D7938A1"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8A1EBB">
        <w:rPr>
          <w:rFonts w:ascii="Arial" w:hAnsi="Arial" w:cs="Arial"/>
          <w:sz w:val="24"/>
          <w:szCs w:val="24"/>
        </w:rPr>
        <w:t>41</w:t>
      </w:r>
      <w:r>
        <w:rPr>
          <w:rFonts w:ascii="Arial" w:hAnsi="Arial" w:cs="Arial"/>
          <w:sz w:val="24"/>
          <w:szCs w:val="24"/>
        </w:rPr>
        <w:t>]</w:t>
      </w:r>
      <w:r>
        <w:rPr>
          <w:rFonts w:ascii="Arial" w:hAnsi="Arial" w:cs="Arial"/>
          <w:sz w:val="24"/>
          <w:szCs w:val="24"/>
        </w:rPr>
        <w:tab/>
        <w:t xml:space="preserve">Mr Grushaber </w:t>
      </w:r>
      <w:r w:rsidR="008A1EBB">
        <w:rPr>
          <w:rFonts w:ascii="Arial" w:hAnsi="Arial" w:cs="Arial"/>
          <w:sz w:val="24"/>
          <w:szCs w:val="24"/>
        </w:rPr>
        <w:t xml:space="preserve">correctly </w:t>
      </w:r>
      <w:r>
        <w:rPr>
          <w:rFonts w:ascii="Arial" w:hAnsi="Arial" w:cs="Arial"/>
          <w:sz w:val="24"/>
          <w:szCs w:val="24"/>
        </w:rPr>
        <w:t xml:space="preserve">pointed out that the State’s case is based on </w:t>
      </w:r>
      <w:r w:rsidR="008A1EBB">
        <w:rPr>
          <w:rFonts w:ascii="Arial" w:hAnsi="Arial" w:cs="Arial"/>
          <w:sz w:val="24"/>
          <w:szCs w:val="24"/>
        </w:rPr>
        <w:t>circumstantial</w:t>
      </w:r>
      <w:r>
        <w:rPr>
          <w:rFonts w:ascii="Arial" w:hAnsi="Arial" w:cs="Arial"/>
          <w:sz w:val="24"/>
          <w:szCs w:val="24"/>
        </w:rPr>
        <w:t xml:space="preserve"> evidence and that the test for circumstantial evidence is set out in </w:t>
      </w:r>
      <w:r w:rsidRPr="00E5241B">
        <w:rPr>
          <w:rFonts w:ascii="Arial" w:hAnsi="Arial" w:cs="Arial"/>
          <w:i/>
          <w:sz w:val="24"/>
          <w:szCs w:val="24"/>
        </w:rPr>
        <w:t>R v Blom 1939 AD 188 at 2020 – 203</w:t>
      </w:r>
      <w:r>
        <w:rPr>
          <w:rFonts w:ascii="Arial" w:hAnsi="Arial" w:cs="Arial"/>
          <w:sz w:val="24"/>
          <w:szCs w:val="24"/>
        </w:rPr>
        <w:t xml:space="preserve"> where Watermeye</w:t>
      </w:r>
      <w:r w:rsidR="009D200B">
        <w:rPr>
          <w:rFonts w:ascii="Arial" w:hAnsi="Arial" w:cs="Arial"/>
          <w:sz w:val="24"/>
          <w:szCs w:val="24"/>
        </w:rPr>
        <w:t>r</w:t>
      </w:r>
      <w:r>
        <w:rPr>
          <w:rFonts w:ascii="Arial" w:hAnsi="Arial" w:cs="Arial"/>
          <w:sz w:val="24"/>
          <w:szCs w:val="24"/>
        </w:rPr>
        <w:t xml:space="preserve"> JA stated as follow:</w:t>
      </w:r>
    </w:p>
    <w:p w14:paraId="23E33A3E" w14:textId="77777777" w:rsidR="00A059A1" w:rsidRPr="00E5241B" w:rsidRDefault="00A059A1" w:rsidP="00C00ADF">
      <w:pPr>
        <w:spacing w:line="360" w:lineRule="auto"/>
        <w:ind w:left="720"/>
        <w:jc w:val="both"/>
        <w:rPr>
          <w:rFonts w:ascii="Arial" w:hAnsi="Arial" w:cs="Arial"/>
        </w:rPr>
      </w:pPr>
      <w:r w:rsidRPr="00E5241B">
        <w:rPr>
          <w:rFonts w:ascii="Arial" w:hAnsi="Arial" w:cs="Arial"/>
        </w:rPr>
        <w:t>'In reasoning by inference there are two cardinal rules of logic that cannot be ignored:</w:t>
      </w:r>
    </w:p>
    <w:p w14:paraId="5F3E2F78" w14:textId="77777777" w:rsidR="00A059A1" w:rsidRPr="00E5241B" w:rsidRDefault="00A059A1" w:rsidP="00C00ADF">
      <w:pPr>
        <w:spacing w:line="360" w:lineRule="auto"/>
        <w:ind w:left="2160" w:hanging="720"/>
        <w:jc w:val="both"/>
        <w:rPr>
          <w:rFonts w:ascii="Arial" w:hAnsi="Arial" w:cs="Arial"/>
        </w:rPr>
      </w:pPr>
      <w:r w:rsidRPr="00E5241B">
        <w:rPr>
          <w:rFonts w:ascii="Arial" w:hAnsi="Arial" w:cs="Arial"/>
        </w:rPr>
        <w:t>(1)</w:t>
      </w:r>
      <w:r w:rsidRPr="00E5241B">
        <w:rPr>
          <w:rFonts w:ascii="Arial" w:hAnsi="Arial" w:cs="Arial"/>
        </w:rPr>
        <w:tab/>
        <w:t xml:space="preserve">The inference sought to be drawn must be consistent with all the proved facts. If it is not, the inference cannot be drawn.   </w:t>
      </w:r>
    </w:p>
    <w:p w14:paraId="6FAFEB5A" w14:textId="0C824B4D" w:rsidR="00A059A1" w:rsidRPr="00E5241B" w:rsidRDefault="00A059A1" w:rsidP="00C00ADF">
      <w:pPr>
        <w:spacing w:line="360" w:lineRule="auto"/>
        <w:ind w:left="2160" w:hanging="720"/>
        <w:jc w:val="both"/>
        <w:rPr>
          <w:rFonts w:ascii="Arial" w:hAnsi="Arial" w:cs="Arial"/>
        </w:rPr>
      </w:pPr>
      <w:r w:rsidRPr="00E5241B">
        <w:rPr>
          <w:rFonts w:ascii="Arial" w:hAnsi="Arial" w:cs="Arial"/>
        </w:rPr>
        <w:t>(2)</w:t>
      </w:r>
      <w:r w:rsidRPr="00E5241B">
        <w:rPr>
          <w:rFonts w:ascii="Arial" w:hAnsi="Arial" w:cs="Arial"/>
        </w:rPr>
        <w:tab/>
        <w:t>The proved facts should be such that they exclude every reasonable inference from them save from the one sought to be drawn. If they do not exclude other reasonable inferences, then there must be a doubt whether the inference</w:t>
      </w:r>
      <w:r w:rsidR="00F70C7E">
        <w:rPr>
          <w:rFonts w:ascii="Arial" w:hAnsi="Arial" w:cs="Arial"/>
        </w:rPr>
        <w:t xml:space="preserve"> sought to be drawn is correct.’</w:t>
      </w:r>
    </w:p>
    <w:p w14:paraId="4AE4D6F4" w14:textId="2698A4E7"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8A1EBB">
        <w:rPr>
          <w:rFonts w:ascii="Arial" w:hAnsi="Arial" w:cs="Arial"/>
          <w:sz w:val="24"/>
          <w:szCs w:val="24"/>
        </w:rPr>
        <w:t>42</w:t>
      </w:r>
      <w:r>
        <w:rPr>
          <w:rFonts w:ascii="Arial" w:hAnsi="Arial" w:cs="Arial"/>
          <w:sz w:val="24"/>
          <w:szCs w:val="24"/>
        </w:rPr>
        <w:t>]</w:t>
      </w:r>
      <w:r>
        <w:rPr>
          <w:rFonts w:ascii="Arial" w:hAnsi="Arial" w:cs="Arial"/>
          <w:sz w:val="24"/>
          <w:szCs w:val="24"/>
        </w:rPr>
        <w:tab/>
        <w:t>The question for determination is whether the court, on the totality of the evidence</w:t>
      </w:r>
      <w:r w:rsidR="009D200B">
        <w:rPr>
          <w:rFonts w:ascii="Arial" w:hAnsi="Arial" w:cs="Arial"/>
          <w:sz w:val="24"/>
          <w:szCs w:val="24"/>
        </w:rPr>
        <w:t>, can</w:t>
      </w:r>
      <w:r>
        <w:rPr>
          <w:rFonts w:ascii="Arial" w:hAnsi="Arial" w:cs="Arial"/>
          <w:sz w:val="24"/>
          <w:szCs w:val="24"/>
        </w:rPr>
        <w:t xml:space="preserve"> draw an inference that the accused committed the offences in the indictment. </w:t>
      </w:r>
    </w:p>
    <w:p w14:paraId="481720D6" w14:textId="0C4C1A23" w:rsidR="005E7A08" w:rsidRDefault="00A059A1" w:rsidP="00C00ADF">
      <w:pPr>
        <w:spacing w:line="360" w:lineRule="auto"/>
        <w:jc w:val="both"/>
        <w:rPr>
          <w:rFonts w:ascii="Arial" w:hAnsi="Arial" w:cs="Arial"/>
          <w:sz w:val="24"/>
          <w:szCs w:val="24"/>
        </w:rPr>
      </w:pPr>
      <w:r>
        <w:rPr>
          <w:rFonts w:ascii="Arial" w:hAnsi="Arial" w:cs="Arial"/>
          <w:sz w:val="24"/>
          <w:szCs w:val="24"/>
        </w:rPr>
        <w:t>[</w:t>
      </w:r>
      <w:r w:rsidR="004E2A90">
        <w:rPr>
          <w:rFonts w:ascii="Arial" w:hAnsi="Arial" w:cs="Arial"/>
          <w:sz w:val="24"/>
          <w:szCs w:val="24"/>
        </w:rPr>
        <w:t>43</w:t>
      </w:r>
      <w:r>
        <w:rPr>
          <w:rFonts w:ascii="Arial" w:hAnsi="Arial" w:cs="Arial"/>
          <w:sz w:val="24"/>
          <w:szCs w:val="24"/>
        </w:rPr>
        <w:t>]</w:t>
      </w:r>
      <w:r>
        <w:rPr>
          <w:rFonts w:ascii="Arial" w:hAnsi="Arial" w:cs="Arial"/>
          <w:sz w:val="24"/>
          <w:szCs w:val="24"/>
        </w:rPr>
        <w:tab/>
      </w:r>
      <w:r w:rsidR="008A1EBB">
        <w:rPr>
          <w:rFonts w:ascii="Arial" w:hAnsi="Arial" w:cs="Arial"/>
          <w:sz w:val="24"/>
          <w:szCs w:val="24"/>
        </w:rPr>
        <w:t>T</w:t>
      </w:r>
      <w:r>
        <w:rPr>
          <w:rFonts w:ascii="Arial" w:hAnsi="Arial" w:cs="Arial"/>
          <w:sz w:val="24"/>
          <w:szCs w:val="24"/>
        </w:rPr>
        <w:t>he accused</w:t>
      </w:r>
      <w:r w:rsidR="008A1EBB">
        <w:rPr>
          <w:rFonts w:ascii="Arial" w:hAnsi="Arial" w:cs="Arial"/>
          <w:sz w:val="24"/>
          <w:szCs w:val="24"/>
        </w:rPr>
        <w:t xml:space="preserve">, according to Martha Hamupanda, </w:t>
      </w:r>
      <w:r>
        <w:rPr>
          <w:rFonts w:ascii="Arial" w:hAnsi="Arial" w:cs="Arial"/>
          <w:sz w:val="24"/>
          <w:szCs w:val="24"/>
        </w:rPr>
        <w:t xml:space="preserve">was last seen with the deceased. </w:t>
      </w:r>
      <w:r w:rsidR="008A1EBB">
        <w:rPr>
          <w:rFonts w:ascii="Arial" w:hAnsi="Arial" w:cs="Arial"/>
          <w:sz w:val="24"/>
          <w:szCs w:val="24"/>
        </w:rPr>
        <w:t xml:space="preserve">The accused denied that he left the </w:t>
      </w:r>
      <w:r w:rsidR="008A1EBB" w:rsidRPr="00A81A78">
        <w:rPr>
          <w:rFonts w:ascii="Arial" w:hAnsi="Arial" w:cs="Arial"/>
          <w:i/>
          <w:sz w:val="24"/>
          <w:szCs w:val="24"/>
        </w:rPr>
        <w:t>cuca</w:t>
      </w:r>
      <w:r w:rsidR="008A1EBB">
        <w:rPr>
          <w:rFonts w:ascii="Arial" w:hAnsi="Arial" w:cs="Arial"/>
          <w:sz w:val="24"/>
          <w:szCs w:val="24"/>
        </w:rPr>
        <w:t xml:space="preserve"> shop of Ms Nelao with the deceased. Martha’s testimony is to some extent corroborated by the accused that he</w:t>
      </w:r>
      <w:r>
        <w:rPr>
          <w:rFonts w:ascii="Arial" w:hAnsi="Arial" w:cs="Arial"/>
          <w:sz w:val="24"/>
          <w:szCs w:val="24"/>
        </w:rPr>
        <w:t xml:space="preserve"> </w:t>
      </w:r>
      <w:r w:rsidR="00913E44">
        <w:rPr>
          <w:rFonts w:ascii="Arial" w:hAnsi="Arial" w:cs="Arial"/>
          <w:sz w:val="24"/>
          <w:szCs w:val="24"/>
        </w:rPr>
        <w:t xml:space="preserve">was carrying a </w:t>
      </w:r>
      <w:r w:rsidR="009D200B">
        <w:rPr>
          <w:rFonts w:ascii="Arial" w:hAnsi="Arial" w:cs="Arial"/>
          <w:sz w:val="24"/>
          <w:szCs w:val="24"/>
        </w:rPr>
        <w:t>5</w:t>
      </w:r>
      <w:r w:rsidR="00FD1C43">
        <w:rPr>
          <w:rFonts w:ascii="Arial" w:hAnsi="Arial" w:cs="Arial"/>
          <w:sz w:val="24"/>
          <w:szCs w:val="24"/>
        </w:rPr>
        <w:t xml:space="preserve"> litre</w:t>
      </w:r>
      <w:r w:rsidR="009D200B" w:rsidRPr="009D200B">
        <w:rPr>
          <w:rFonts w:ascii="Arial" w:hAnsi="Arial" w:cs="Arial"/>
          <w:i/>
          <w:sz w:val="24"/>
          <w:szCs w:val="24"/>
        </w:rPr>
        <w:t xml:space="preserve"> </w:t>
      </w:r>
      <w:r w:rsidR="00913E44">
        <w:rPr>
          <w:rFonts w:ascii="Arial" w:hAnsi="Arial" w:cs="Arial"/>
          <w:sz w:val="24"/>
          <w:szCs w:val="24"/>
        </w:rPr>
        <w:t xml:space="preserve">container. </w:t>
      </w:r>
      <w:r w:rsidR="009D200B">
        <w:rPr>
          <w:rFonts w:ascii="Arial" w:hAnsi="Arial" w:cs="Arial"/>
          <w:sz w:val="24"/>
          <w:szCs w:val="24"/>
        </w:rPr>
        <w:t xml:space="preserve">The accused also </w:t>
      </w:r>
      <w:r w:rsidR="00913E44">
        <w:rPr>
          <w:rFonts w:ascii="Arial" w:hAnsi="Arial" w:cs="Arial"/>
          <w:sz w:val="24"/>
          <w:szCs w:val="24"/>
        </w:rPr>
        <w:t xml:space="preserve">admitted having visited the </w:t>
      </w:r>
      <w:r w:rsidR="00913E44" w:rsidRPr="009D200B">
        <w:rPr>
          <w:rFonts w:ascii="Arial" w:hAnsi="Arial" w:cs="Arial"/>
          <w:i/>
          <w:sz w:val="24"/>
          <w:szCs w:val="24"/>
        </w:rPr>
        <w:t>cuca</w:t>
      </w:r>
      <w:r w:rsidR="00913E44">
        <w:rPr>
          <w:rFonts w:ascii="Arial" w:hAnsi="Arial" w:cs="Arial"/>
          <w:sz w:val="24"/>
          <w:szCs w:val="24"/>
        </w:rPr>
        <w:t xml:space="preserve"> shop of Ms Nelao</w:t>
      </w:r>
      <w:r w:rsidR="009D200B">
        <w:rPr>
          <w:rFonts w:ascii="Arial" w:hAnsi="Arial" w:cs="Arial"/>
          <w:sz w:val="24"/>
          <w:szCs w:val="24"/>
        </w:rPr>
        <w:t>. Ms Nelao (Nelago)</w:t>
      </w:r>
      <w:r w:rsidR="00913E44">
        <w:rPr>
          <w:rFonts w:ascii="Arial" w:hAnsi="Arial" w:cs="Arial"/>
          <w:sz w:val="24"/>
          <w:szCs w:val="24"/>
        </w:rPr>
        <w:t xml:space="preserve"> c</w:t>
      </w:r>
      <w:r w:rsidR="008A1EBB">
        <w:rPr>
          <w:rFonts w:ascii="Arial" w:hAnsi="Arial" w:cs="Arial"/>
          <w:sz w:val="24"/>
          <w:szCs w:val="24"/>
        </w:rPr>
        <w:t xml:space="preserve">onfirms Martha’s </w:t>
      </w:r>
      <w:r w:rsidR="00913E44">
        <w:rPr>
          <w:rFonts w:ascii="Arial" w:hAnsi="Arial" w:cs="Arial"/>
          <w:sz w:val="24"/>
          <w:szCs w:val="24"/>
        </w:rPr>
        <w:t xml:space="preserve">testimony </w:t>
      </w:r>
      <w:r w:rsidR="008A1EBB">
        <w:rPr>
          <w:rFonts w:ascii="Arial" w:hAnsi="Arial" w:cs="Arial"/>
          <w:sz w:val="24"/>
          <w:szCs w:val="24"/>
        </w:rPr>
        <w:t xml:space="preserve">that </w:t>
      </w:r>
      <w:r w:rsidR="009D200B">
        <w:rPr>
          <w:rFonts w:ascii="Arial" w:hAnsi="Arial" w:cs="Arial"/>
          <w:sz w:val="24"/>
          <w:szCs w:val="24"/>
        </w:rPr>
        <w:t xml:space="preserve">she </w:t>
      </w:r>
      <w:r w:rsidR="005E7A08">
        <w:rPr>
          <w:rFonts w:ascii="Arial" w:hAnsi="Arial" w:cs="Arial"/>
          <w:sz w:val="24"/>
          <w:szCs w:val="24"/>
        </w:rPr>
        <w:t xml:space="preserve">was seated outside her </w:t>
      </w:r>
      <w:r w:rsidR="005E7A08" w:rsidRPr="008A1EBB">
        <w:rPr>
          <w:rFonts w:ascii="Arial" w:hAnsi="Arial" w:cs="Arial"/>
          <w:i/>
          <w:sz w:val="24"/>
          <w:szCs w:val="24"/>
        </w:rPr>
        <w:t>cuca</w:t>
      </w:r>
      <w:r w:rsidR="005E7A08">
        <w:rPr>
          <w:rFonts w:ascii="Arial" w:hAnsi="Arial" w:cs="Arial"/>
          <w:sz w:val="24"/>
          <w:szCs w:val="24"/>
        </w:rPr>
        <w:t xml:space="preserve"> shop, that </w:t>
      </w:r>
      <w:r w:rsidR="00913E44">
        <w:rPr>
          <w:rFonts w:ascii="Arial" w:hAnsi="Arial" w:cs="Arial"/>
          <w:sz w:val="24"/>
          <w:szCs w:val="24"/>
        </w:rPr>
        <w:t xml:space="preserve">the deceased came to her </w:t>
      </w:r>
      <w:r w:rsidR="00913E44" w:rsidRPr="009D200B">
        <w:rPr>
          <w:rFonts w:ascii="Arial" w:hAnsi="Arial" w:cs="Arial"/>
          <w:i/>
          <w:sz w:val="24"/>
          <w:szCs w:val="24"/>
        </w:rPr>
        <w:t>cuca</w:t>
      </w:r>
      <w:r w:rsidR="00913E44">
        <w:rPr>
          <w:rFonts w:ascii="Arial" w:hAnsi="Arial" w:cs="Arial"/>
          <w:sz w:val="24"/>
          <w:szCs w:val="24"/>
        </w:rPr>
        <w:t xml:space="preserve"> shop and that she heard the</w:t>
      </w:r>
      <w:r w:rsidR="005E7A08">
        <w:rPr>
          <w:rFonts w:ascii="Arial" w:hAnsi="Arial" w:cs="Arial"/>
          <w:sz w:val="24"/>
          <w:szCs w:val="24"/>
        </w:rPr>
        <w:t xml:space="preserve"> voice of the </w:t>
      </w:r>
      <w:r w:rsidR="009D200B">
        <w:rPr>
          <w:rFonts w:ascii="Arial" w:hAnsi="Arial" w:cs="Arial"/>
          <w:sz w:val="24"/>
          <w:szCs w:val="24"/>
        </w:rPr>
        <w:t>accused</w:t>
      </w:r>
      <w:r w:rsidR="00913E44">
        <w:rPr>
          <w:rFonts w:ascii="Arial" w:hAnsi="Arial" w:cs="Arial"/>
          <w:sz w:val="24"/>
          <w:szCs w:val="24"/>
        </w:rPr>
        <w:t xml:space="preserve">. </w:t>
      </w:r>
      <w:r w:rsidR="009D200B">
        <w:rPr>
          <w:rFonts w:ascii="Arial" w:hAnsi="Arial" w:cs="Arial"/>
          <w:sz w:val="24"/>
          <w:szCs w:val="24"/>
        </w:rPr>
        <w:t xml:space="preserve">Martha was in a position to see him coming and leaving </w:t>
      </w:r>
      <w:r w:rsidR="000C297C">
        <w:rPr>
          <w:rFonts w:ascii="Arial" w:hAnsi="Arial" w:cs="Arial"/>
          <w:sz w:val="24"/>
          <w:szCs w:val="24"/>
        </w:rPr>
        <w:t xml:space="preserve">with </w:t>
      </w:r>
      <w:r w:rsidR="008A1EBB">
        <w:rPr>
          <w:rFonts w:ascii="Arial" w:hAnsi="Arial" w:cs="Arial"/>
          <w:sz w:val="24"/>
          <w:szCs w:val="24"/>
        </w:rPr>
        <w:t xml:space="preserve">the </w:t>
      </w:r>
      <w:r w:rsidR="000C297C">
        <w:rPr>
          <w:rFonts w:ascii="Arial" w:hAnsi="Arial" w:cs="Arial"/>
          <w:sz w:val="24"/>
          <w:szCs w:val="24"/>
        </w:rPr>
        <w:t>deceased.</w:t>
      </w:r>
      <w:r w:rsidR="005E7A08">
        <w:rPr>
          <w:rFonts w:ascii="Arial" w:hAnsi="Arial" w:cs="Arial"/>
          <w:sz w:val="24"/>
          <w:szCs w:val="24"/>
        </w:rPr>
        <w:t xml:space="preserve"> </w:t>
      </w:r>
      <w:r w:rsidR="004E2A90">
        <w:rPr>
          <w:rFonts w:ascii="Arial" w:hAnsi="Arial" w:cs="Arial"/>
          <w:sz w:val="24"/>
          <w:szCs w:val="24"/>
        </w:rPr>
        <w:t xml:space="preserve">Her </w:t>
      </w:r>
      <w:r w:rsidR="005E7A08">
        <w:rPr>
          <w:rFonts w:ascii="Arial" w:hAnsi="Arial" w:cs="Arial"/>
          <w:sz w:val="24"/>
          <w:szCs w:val="24"/>
        </w:rPr>
        <w:t>inability to recall the cloth</w:t>
      </w:r>
      <w:r w:rsidR="000C297C">
        <w:rPr>
          <w:rFonts w:ascii="Arial" w:hAnsi="Arial" w:cs="Arial"/>
          <w:sz w:val="24"/>
          <w:szCs w:val="24"/>
        </w:rPr>
        <w:t>es</w:t>
      </w:r>
      <w:r w:rsidR="005E7A08">
        <w:rPr>
          <w:rFonts w:ascii="Arial" w:hAnsi="Arial" w:cs="Arial"/>
          <w:sz w:val="24"/>
          <w:szCs w:val="24"/>
        </w:rPr>
        <w:t xml:space="preserve"> he was wearing</w:t>
      </w:r>
      <w:r w:rsidR="004E2A90">
        <w:rPr>
          <w:rFonts w:ascii="Arial" w:hAnsi="Arial" w:cs="Arial"/>
          <w:sz w:val="24"/>
          <w:szCs w:val="24"/>
        </w:rPr>
        <w:t xml:space="preserve"> she ascribes to the </w:t>
      </w:r>
      <w:r w:rsidR="005E7A08">
        <w:rPr>
          <w:rFonts w:ascii="Arial" w:hAnsi="Arial" w:cs="Arial"/>
          <w:sz w:val="24"/>
          <w:szCs w:val="24"/>
        </w:rPr>
        <w:t>poor light</w:t>
      </w:r>
      <w:r w:rsidR="000C297C">
        <w:rPr>
          <w:rFonts w:ascii="Arial" w:hAnsi="Arial" w:cs="Arial"/>
          <w:sz w:val="24"/>
          <w:szCs w:val="24"/>
        </w:rPr>
        <w:t xml:space="preserve"> outside the </w:t>
      </w:r>
      <w:r w:rsidR="000C297C" w:rsidRPr="000C297C">
        <w:rPr>
          <w:rFonts w:ascii="Arial" w:hAnsi="Arial" w:cs="Arial"/>
          <w:i/>
          <w:sz w:val="24"/>
          <w:szCs w:val="24"/>
        </w:rPr>
        <w:t>cuca</w:t>
      </w:r>
      <w:r w:rsidR="000C297C">
        <w:rPr>
          <w:rFonts w:ascii="Arial" w:hAnsi="Arial" w:cs="Arial"/>
          <w:sz w:val="24"/>
          <w:szCs w:val="24"/>
        </w:rPr>
        <w:t xml:space="preserve"> shop</w:t>
      </w:r>
      <w:r w:rsidR="005E7A08">
        <w:rPr>
          <w:rFonts w:ascii="Arial" w:hAnsi="Arial" w:cs="Arial"/>
          <w:sz w:val="24"/>
          <w:szCs w:val="24"/>
        </w:rPr>
        <w:t xml:space="preserve">. </w:t>
      </w:r>
    </w:p>
    <w:p w14:paraId="3A53958C" w14:textId="56E7C3F0" w:rsidR="005E7A08" w:rsidRDefault="005E7A08" w:rsidP="00C00ADF">
      <w:pPr>
        <w:spacing w:line="360" w:lineRule="auto"/>
        <w:jc w:val="both"/>
        <w:rPr>
          <w:rFonts w:ascii="Arial" w:hAnsi="Arial" w:cs="Arial"/>
          <w:sz w:val="24"/>
          <w:szCs w:val="24"/>
        </w:rPr>
      </w:pPr>
      <w:r>
        <w:rPr>
          <w:rFonts w:ascii="Arial" w:hAnsi="Arial" w:cs="Arial"/>
          <w:sz w:val="24"/>
          <w:szCs w:val="24"/>
        </w:rPr>
        <w:lastRenderedPageBreak/>
        <w:t>[</w:t>
      </w:r>
      <w:r w:rsidR="00A945A5">
        <w:rPr>
          <w:rFonts w:ascii="Arial" w:hAnsi="Arial" w:cs="Arial"/>
          <w:sz w:val="24"/>
          <w:szCs w:val="24"/>
        </w:rPr>
        <w:t>44</w:t>
      </w:r>
      <w:r>
        <w:rPr>
          <w:rFonts w:ascii="Arial" w:hAnsi="Arial" w:cs="Arial"/>
          <w:sz w:val="24"/>
          <w:szCs w:val="24"/>
        </w:rPr>
        <w:t>]</w:t>
      </w:r>
      <w:r>
        <w:rPr>
          <w:rFonts w:ascii="Arial" w:hAnsi="Arial" w:cs="Arial"/>
          <w:sz w:val="24"/>
          <w:szCs w:val="24"/>
        </w:rPr>
        <w:tab/>
      </w:r>
      <w:r w:rsidR="00083FE7">
        <w:rPr>
          <w:rFonts w:ascii="Arial" w:hAnsi="Arial" w:cs="Arial"/>
          <w:sz w:val="24"/>
          <w:szCs w:val="24"/>
        </w:rPr>
        <w:t>The accused on the other hand gave different versions</w:t>
      </w:r>
      <w:r w:rsidR="000C297C">
        <w:rPr>
          <w:rFonts w:ascii="Arial" w:hAnsi="Arial" w:cs="Arial"/>
          <w:sz w:val="24"/>
          <w:szCs w:val="24"/>
        </w:rPr>
        <w:t xml:space="preserve"> of where he was and who he was with that evening. I</w:t>
      </w:r>
      <w:r w:rsidR="00083FE7">
        <w:rPr>
          <w:rFonts w:ascii="Arial" w:hAnsi="Arial" w:cs="Arial"/>
          <w:sz w:val="24"/>
          <w:szCs w:val="24"/>
        </w:rPr>
        <w:t xml:space="preserve">n his warning statement, </w:t>
      </w:r>
      <w:r w:rsidR="00A059A1">
        <w:rPr>
          <w:rFonts w:ascii="Arial" w:hAnsi="Arial" w:cs="Arial"/>
          <w:sz w:val="24"/>
          <w:szCs w:val="24"/>
        </w:rPr>
        <w:t>he stated that h</w:t>
      </w:r>
      <w:r w:rsidR="00A059A1" w:rsidRPr="00DD74F7">
        <w:rPr>
          <w:rFonts w:ascii="Arial" w:hAnsi="Arial" w:cs="Arial"/>
          <w:sz w:val="24"/>
          <w:szCs w:val="24"/>
        </w:rPr>
        <w:t xml:space="preserve">e left the deceased and Mr Khariseb with a lot of people at the </w:t>
      </w:r>
      <w:r w:rsidR="00A059A1" w:rsidRPr="00DD74F7">
        <w:rPr>
          <w:rFonts w:ascii="Arial" w:hAnsi="Arial" w:cs="Arial"/>
          <w:i/>
          <w:sz w:val="24"/>
          <w:szCs w:val="24"/>
        </w:rPr>
        <w:t>cuca</w:t>
      </w:r>
      <w:r w:rsidR="00A059A1" w:rsidRPr="00DD74F7">
        <w:rPr>
          <w:rFonts w:ascii="Arial" w:hAnsi="Arial" w:cs="Arial"/>
          <w:sz w:val="24"/>
          <w:szCs w:val="24"/>
        </w:rPr>
        <w:t xml:space="preserve"> shop of </w:t>
      </w:r>
      <w:r w:rsidR="00A059A1" w:rsidRPr="005E7A08">
        <w:rPr>
          <w:rFonts w:ascii="Arial" w:hAnsi="Arial" w:cs="Arial"/>
          <w:sz w:val="24"/>
          <w:szCs w:val="24"/>
        </w:rPr>
        <w:t>Ms Nelago</w:t>
      </w:r>
      <w:r w:rsidR="00A059A1" w:rsidRPr="00DD74F7">
        <w:rPr>
          <w:rFonts w:ascii="Arial" w:hAnsi="Arial" w:cs="Arial"/>
          <w:sz w:val="24"/>
          <w:szCs w:val="24"/>
        </w:rPr>
        <w:t xml:space="preserve"> at around 22H30</w:t>
      </w:r>
      <w:r w:rsidR="00FD1C43">
        <w:rPr>
          <w:rFonts w:ascii="Arial" w:hAnsi="Arial" w:cs="Arial"/>
          <w:sz w:val="24"/>
          <w:szCs w:val="24"/>
        </w:rPr>
        <w:t>.</w:t>
      </w:r>
      <w:r w:rsidR="00A059A1">
        <w:rPr>
          <w:rFonts w:ascii="Arial" w:hAnsi="Arial" w:cs="Arial"/>
          <w:sz w:val="24"/>
          <w:szCs w:val="24"/>
        </w:rPr>
        <w:t xml:space="preserve"> In his plea explanation he stated that </w:t>
      </w:r>
      <w:r w:rsidR="000C297C">
        <w:rPr>
          <w:rFonts w:ascii="Arial" w:hAnsi="Arial" w:cs="Arial"/>
          <w:sz w:val="24"/>
          <w:szCs w:val="24"/>
        </w:rPr>
        <w:t xml:space="preserve">when </w:t>
      </w:r>
      <w:r w:rsidR="00A059A1">
        <w:rPr>
          <w:rFonts w:ascii="Arial" w:hAnsi="Arial" w:cs="Arial"/>
          <w:sz w:val="24"/>
          <w:szCs w:val="24"/>
        </w:rPr>
        <w:t xml:space="preserve">he left the </w:t>
      </w:r>
      <w:r w:rsidR="00A059A1" w:rsidRPr="004E2A90">
        <w:rPr>
          <w:rFonts w:ascii="Arial" w:hAnsi="Arial" w:cs="Arial"/>
          <w:i/>
          <w:sz w:val="24"/>
          <w:szCs w:val="24"/>
        </w:rPr>
        <w:t>cuca</w:t>
      </w:r>
      <w:r w:rsidR="00A059A1">
        <w:rPr>
          <w:rFonts w:ascii="Arial" w:hAnsi="Arial" w:cs="Arial"/>
          <w:sz w:val="24"/>
          <w:szCs w:val="24"/>
        </w:rPr>
        <w:t xml:space="preserve"> shop of Ms Nangula</w:t>
      </w:r>
      <w:r w:rsidR="000C297C">
        <w:rPr>
          <w:rFonts w:ascii="Arial" w:hAnsi="Arial" w:cs="Arial"/>
          <w:sz w:val="24"/>
          <w:szCs w:val="24"/>
        </w:rPr>
        <w:t>,</w:t>
      </w:r>
      <w:r w:rsidR="00A059A1">
        <w:rPr>
          <w:rFonts w:ascii="Arial" w:hAnsi="Arial" w:cs="Arial"/>
          <w:sz w:val="24"/>
          <w:szCs w:val="24"/>
        </w:rPr>
        <w:t xml:space="preserve"> and the dece</w:t>
      </w:r>
      <w:r>
        <w:rPr>
          <w:rFonts w:ascii="Arial" w:hAnsi="Arial" w:cs="Arial"/>
          <w:sz w:val="24"/>
          <w:szCs w:val="24"/>
        </w:rPr>
        <w:t>ased and Khariseb followed him and they all w</w:t>
      </w:r>
      <w:r w:rsidR="00A059A1">
        <w:rPr>
          <w:rFonts w:ascii="Arial" w:hAnsi="Arial" w:cs="Arial"/>
          <w:sz w:val="24"/>
          <w:szCs w:val="24"/>
        </w:rPr>
        <w:t>ent to M</w:t>
      </w:r>
      <w:r w:rsidR="004E2A90">
        <w:rPr>
          <w:rFonts w:ascii="Arial" w:hAnsi="Arial" w:cs="Arial"/>
          <w:sz w:val="24"/>
          <w:szCs w:val="24"/>
        </w:rPr>
        <w:t>s</w:t>
      </w:r>
      <w:r w:rsidR="00A059A1">
        <w:rPr>
          <w:rFonts w:ascii="Arial" w:hAnsi="Arial" w:cs="Arial"/>
          <w:sz w:val="24"/>
          <w:szCs w:val="24"/>
        </w:rPr>
        <w:t xml:space="preserve"> Nelago</w:t>
      </w:r>
      <w:r>
        <w:rPr>
          <w:rFonts w:ascii="Arial" w:hAnsi="Arial" w:cs="Arial"/>
          <w:sz w:val="24"/>
          <w:szCs w:val="24"/>
        </w:rPr>
        <w:t>’s</w:t>
      </w:r>
      <w:r w:rsidR="00A059A1">
        <w:rPr>
          <w:rFonts w:ascii="Arial" w:hAnsi="Arial" w:cs="Arial"/>
          <w:sz w:val="24"/>
          <w:szCs w:val="24"/>
        </w:rPr>
        <w:t xml:space="preserve"> (Nelao) cuca shop. During his testimony he testified that he left </w:t>
      </w:r>
      <w:r w:rsidR="004E2A90">
        <w:rPr>
          <w:rFonts w:ascii="Arial" w:hAnsi="Arial" w:cs="Arial"/>
          <w:sz w:val="24"/>
          <w:szCs w:val="24"/>
        </w:rPr>
        <w:t xml:space="preserve">Khariseb and the deceased </w:t>
      </w:r>
      <w:r w:rsidR="00A059A1">
        <w:rPr>
          <w:rFonts w:ascii="Arial" w:hAnsi="Arial" w:cs="Arial"/>
          <w:sz w:val="24"/>
          <w:szCs w:val="24"/>
        </w:rPr>
        <w:t xml:space="preserve">at the </w:t>
      </w:r>
      <w:r w:rsidR="00A059A1" w:rsidRPr="004E2A90">
        <w:rPr>
          <w:rFonts w:ascii="Arial" w:hAnsi="Arial" w:cs="Arial"/>
          <w:i/>
          <w:sz w:val="24"/>
          <w:szCs w:val="24"/>
        </w:rPr>
        <w:t>cuca</w:t>
      </w:r>
      <w:r w:rsidR="00A059A1">
        <w:rPr>
          <w:rFonts w:ascii="Arial" w:hAnsi="Arial" w:cs="Arial"/>
          <w:sz w:val="24"/>
          <w:szCs w:val="24"/>
        </w:rPr>
        <w:t xml:space="preserve"> shop of Ms Nangula and proceeded to M</w:t>
      </w:r>
      <w:r w:rsidR="004E2A90">
        <w:rPr>
          <w:rFonts w:ascii="Arial" w:hAnsi="Arial" w:cs="Arial"/>
          <w:sz w:val="24"/>
          <w:szCs w:val="24"/>
        </w:rPr>
        <w:t>s</w:t>
      </w:r>
      <w:r w:rsidR="00A059A1">
        <w:rPr>
          <w:rFonts w:ascii="Arial" w:hAnsi="Arial" w:cs="Arial"/>
          <w:sz w:val="24"/>
          <w:szCs w:val="24"/>
        </w:rPr>
        <w:t xml:space="preserve"> Nelao </w:t>
      </w:r>
      <w:r w:rsidR="00A059A1" w:rsidRPr="004E2A90">
        <w:rPr>
          <w:rFonts w:ascii="Arial" w:hAnsi="Arial" w:cs="Arial"/>
          <w:i/>
          <w:sz w:val="24"/>
          <w:szCs w:val="24"/>
        </w:rPr>
        <w:t xml:space="preserve">cuca </w:t>
      </w:r>
      <w:r w:rsidR="00A059A1">
        <w:rPr>
          <w:rFonts w:ascii="Arial" w:hAnsi="Arial" w:cs="Arial"/>
          <w:sz w:val="24"/>
          <w:szCs w:val="24"/>
        </w:rPr>
        <w:t>shop alone</w:t>
      </w:r>
      <w:r w:rsidR="004E2A90">
        <w:rPr>
          <w:rFonts w:ascii="Arial" w:hAnsi="Arial" w:cs="Arial"/>
          <w:sz w:val="24"/>
          <w:szCs w:val="24"/>
        </w:rPr>
        <w:t xml:space="preserve"> and he later left alone.</w:t>
      </w:r>
    </w:p>
    <w:p w14:paraId="28FE1119" w14:textId="4ADBE9EB" w:rsidR="004E2A90" w:rsidRDefault="004E2A90" w:rsidP="00C00ADF">
      <w:pPr>
        <w:spacing w:line="360" w:lineRule="auto"/>
        <w:jc w:val="both"/>
        <w:rPr>
          <w:rFonts w:ascii="Arial" w:hAnsi="Arial" w:cs="Arial"/>
          <w:sz w:val="24"/>
          <w:szCs w:val="24"/>
        </w:rPr>
      </w:pPr>
      <w:r>
        <w:rPr>
          <w:rFonts w:ascii="Arial" w:hAnsi="Arial" w:cs="Arial"/>
          <w:sz w:val="24"/>
          <w:szCs w:val="24"/>
        </w:rPr>
        <w:t>[4</w:t>
      </w:r>
      <w:r w:rsidR="00A945A5">
        <w:rPr>
          <w:rFonts w:ascii="Arial" w:hAnsi="Arial" w:cs="Arial"/>
          <w:sz w:val="24"/>
          <w:szCs w:val="24"/>
        </w:rPr>
        <w:t>5</w:t>
      </w:r>
      <w:r>
        <w:rPr>
          <w:rFonts w:ascii="Arial" w:hAnsi="Arial" w:cs="Arial"/>
          <w:sz w:val="24"/>
          <w:szCs w:val="24"/>
        </w:rPr>
        <w:t>]</w:t>
      </w:r>
      <w:r>
        <w:rPr>
          <w:rFonts w:ascii="Arial" w:hAnsi="Arial" w:cs="Arial"/>
          <w:sz w:val="24"/>
          <w:szCs w:val="24"/>
        </w:rPr>
        <w:tab/>
        <w:t xml:space="preserve">Martha’s testimony was coherent and corroborated by Ms Nelao, Her version is credible and reliable. The accused denial of the fact that he was last seen with the deceased is false beyond reasonable doubt. </w:t>
      </w:r>
    </w:p>
    <w:p w14:paraId="62BE63C8" w14:textId="14A67F7A" w:rsidR="009545CA" w:rsidRDefault="00A059A1" w:rsidP="00C00ADF">
      <w:pPr>
        <w:spacing w:line="360" w:lineRule="auto"/>
        <w:jc w:val="both"/>
        <w:rPr>
          <w:rFonts w:ascii="Arial" w:hAnsi="Arial" w:cs="Arial"/>
          <w:sz w:val="24"/>
          <w:szCs w:val="24"/>
        </w:rPr>
      </w:pPr>
      <w:r>
        <w:rPr>
          <w:rFonts w:ascii="Arial" w:hAnsi="Arial" w:cs="Arial"/>
          <w:sz w:val="24"/>
          <w:szCs w:val="24"/>
        </w:rPr>
        <w:t>[</w:t>
      </w:r>
      <w:r w:rsidR="009545CA">
        <w:rPr>
          <w:rFonts w:ascii="Arial" w:hAnsi="Arial" w:cs="Arial"/>
          <w:sz w:val="24"/>
          <w:szCs w:val="24"/>
        </w:rPr>
        <w:t>4</w:t>
      </w:r>
      <w:r w:rsidR="00A945A5">
        <w:rPr>
          <w:rFonts w:ascii="Arial" w:hAnsi="Arial" w:cs="Arial"/>
          <w:sz w:val="24"/>
          <w:szCs w:val="24"/>
        </w:rPr>
        <w:t>6</w:t>
      </w:r>
      <w:r>
        <w:rPr>
          <w:rFonts w:ascii="Arial" w:hAnsi="Arial" w:cs="Arial"/>
          <w:sz w:val="24"/>
          <w:szCs w:val="24"/>
        </w:rPr>
        <w:t>]</w:t>
      </w:r>
      <w:r>
        <w:rPr>
          <w:rFonts w:ascii="Arial" w:hAnsi="Arial" w:cs="Arial"/>
          <w:sz w:val="24"/>
          <w:szCs w:val="24"/>
        </w:rPr>
        <w:tab/>
        <w:t xml:space="preserve">The State submitted that the clothing found in the room of the accused </w:t>
      </w:r>
      <w:r w:rsidR="006F7556">
        <w:rPr>
          <w:rFonts w:ascii="Arial" w:hAnsi="Arial" w:cs="Arial"/>
          <w:sz w:val="24"/>
          <w:szCs w:val="24"/>
        </w:rPr>
        <w:t xml:space="preserve">and the </w:t>
      </w:r>
      <w:r w:rsidR="006F7556" w:rsidRPr="006F7556">
        <w:rPr>
          <w:rFonts w:ascii="Arial" w:hAnsi="Arial" w:cs="Arial"/>
          <w:i/>
          <w:sz w:val="24"/>
          <w:szCs w:val="24"/>
        </w:rPr>
        <w:t>plakkies</w:t>
      </w:r>
      <w:r w:rsidR="006F7556">
        <w:rPr>
          <w:rFonts w:ascii="Arial" w:hAnsi="Arial" w:cs="Arial"/>
          <w:sz w:val="24"/>
          <w:szCs w:val="24"/>
        </w:rPr>
        <w:t xml:space="preserve"> found on the scene </w:t>
      </w:r>
      <w:r>
        <w:rPr>
          <w:rFonts w:ascii="Arial" w:hAnsi="Arial" w:cs="Arial"/>
          <w:sz w:val="24"/>
          <w:szCs w:val="24"/>
        </w:rPr>
        <w:t>point to his involvement in the murder. The accused</w:t>
      </w:r>
      <w:r w:rsidR="009545CA">
        <w:rPr>
          <w:rFonts w:ascii="Arial" w:hAnsi="Arial" w:cs="Arial"/>
          <w:sz w:val="24"/>
          <w:szCs w:val="24"/>
        </w:rPr>
        <w:t xml:space="preserve">, according to Mr Amon, was wearing a </w:t>
      </w:r>
      <w:r>
        <w:rPr>
          <w:rFonts w:ascii="Arial" w:hAnsi="Arial" w:cs="Arial"/>
          <w:sz w:val="24"/>
          <w:szCs w:val="24"/>
        </w:rPr>
        <w:t xml:space="preserve">red t-shirt in the morning and not the evening when he went to the </w:t>
      </w:r>
      <w:r w:rsidRPr="009545CA">
        <w:rPr>
          <w:rFonts w:ascii="Arial" w:hAnsi="Arial" w:cs="Arial"/>
          <w:i/>
          <w:sz w:val="24"/>
          <w:szCs w:val="24"/>
        </w:rPr>
        <w:t>cuca</w:t>
      </w:r>
      <w:r>
        <w:rPr>
          <w:rFonts w:ascii="Arial" w:hAnsi="Arial" w:cs="Arial"/>
          <w:sz w:val="24"/>
          <w:szCs w:val="24"/>
        </w:rPr>
        <w:t xml:space="preserve"> shops. According to Mr Amon the accused was wearing a greenish t-shirt. No forensic investigation was done on the t-shirt. </w:t>
      </w:r>
      <w:r w:rsidR="009545CA">
        <w:rPr>
          <w:rFonts w:ascii="Arial" w:hAnsi="Arial" w:cs="Arial"/>
          <w:sz w:val="24"/>
          <w:szCs w:val="24"/>
        </w:rPr>
        <w:t xml:space="preserve">I do therefore not see the relevance of the red t-shirt. </w:t>
      </w:r>
      <w:r>
        <w:rPr>
          <w:rFonts w:ascii="Arial" w:hAnsi="Arial" w:cs="Arial"/>
          <w:sz w:val="24"/>
          <w:szCs w:val="24"/>
        </w:rPr>
        <w:t xml:space="preserve">The trouser was not produced as part of the evidence. </w:t>
      </w:r>
    </w:p>
    <w:p w14:paraId="273A2952" w14:textId="10CFCE6C" w:rsidR="00A059A1" w:rsidRDefault="009545CA" w:rsidP="00C00ADF">
      <w:pPr>
        <w:spacing w:line="360" w:lineRule="auto"/>
        <w:jc w:val="both"/>
        <w:rPr>
          <w:rFonts w:ascii="Arial" w:hAnsi="Arial" w:cs="Arial"/>
          <w:sz w:val="24"/>
          <w:szCs w:val="24"/>
        </w:rPr>
      </w:pPr>
      <w:r>
        <w:rPr>
          <w:rFonts w:ascii="Arial" w:hAnsi="Arial" w:cs="Arial"/>
          <w:sz w:val="24"/>
          <w:szCs w:val="24"/>
        </w:rPr>
        <w:t>[4</w:t>
      </w:r>
      <w:r w:rsidR="00A945A5">
        <w:rPr>
          <w:rFonts w:ascii="Arial" w:hAnsi="Arial" w:cs="Arial"/>
          <w:sz w:val="24"/>
          <w:szCs w:val="24"/>
        </w:rPr>
        <w:t>7</w:t>
      </w:r>
      <w:r>
        <w:rPr>
          <w:rFonts w:ascii="Arial" w:hAnsi="Arial" w:cs="Arial"/>
          <w:sz w:val="24"/>
          <w:szCs w:val="24"/>
        </w:rPr>
        <w:t>]</w:t>
      </w:r>
      <w:r>
        <w:rPr>
          <w:rFonts w:ascii="Arial" w:hAnsi="Arial" w:cs="Arial"/>
          <w:sz w:val="24"/>
          <w:szCs w:val="24"/>
        </w:rPr>
        <w:tab/>
      </w:r>
      <w:r w:rsidR="00FD1C43">
        <w:rPr>
          <w:rFonts w:ascii="Arial" w:hAnsi="Arial" w:cs="Arial"/>
          <w:sz w:val="24"/>
          <w:szCs w:val="24"/>
        </w:rPr>
        <w:t>The s</w:t>
      </w:r>
      <w:r w:rsidR="00A059A1">
        <w:rPr>
          <w:rFonts w:ascii="Arial" w:hAnsi="Arial" w:cs="Arial"/>
          <w:sz w:val="24"/>
          <w:szCs w:val="24"/>
        </w:rPr>
        <w:t xml:space="preserve">tate also placed much </w:t>
      </w:r>
      <w:r>
        <w:rPr>
          <w:rFonts w:ascii="Arial" w:hAnsi="Arial" w:cs="Arial"/>
          <w:sz w:val="24"/>
          <w:szCs w:val="24"/>
        </w:rPr>
        <w:t xml:space="preserve">reliance </w:t>
      </w:r>
      <w:r w:rsidR="00A059A1">
        <w:rPr>
          <w:rFonts w:ascii="Arial" w:hAnsi="Arial" w:cs="Arial"/>
          <w:sz w:val="24"/>
          <w:szCs w:val="24"/>
        </w:rPr>
        <w:t xml:space="preserve">on the evidence of Mr Amon who testified that the </w:t>
      </w:r>
      <w:r w:rsidR="00A059A1" w:rsidRPr="006F7556">
        <w:rPr>
          <w:rFonts w:ascii="Arial" w:hAnsi="Arial" w:cs="Arial"/>
          <w:i/>
          <w:sz w:val="24"/>
          <w:szCs w:val="24"/>
        </w:rPr>
        <w:t>plakkies</w:t>
      </w:r>
      <w:r w:rsidR="00A059A1">
        <w:rPr>
          <w:rFonts w:ascii="Arial" w:hAnsi="Arial" w:cs="Arial"/>
          <w:sz w:val="24"/>
          <w:szCs w:val="24"/>
        </w:rPr>
        <w:t xml:space="preserve"> which were found at the scene are the plakkies he saw the accused wearing on 19 March 2012. </w:t>
      </w:r>
      <w:r w:rsidR="005E7A08">
        <w:rPr>
          <w:rFonts w:ascii="Arial" w:hAnsi="Arial" w:cs="Arial"/>
          <w:sz w:val="24"/>
          <w:szCs w:val="24"/>
        </w:rPr>
        <w:t xml:space="preserve">Mr Amon was not a credible witness. He failed to </w:t>
      </w:r>
      <w:r w:rsidR="006F7556">
        <w:rPr>
          <w:rFonts w:ascii="Arial" w:hAnsi="Arial" w:cs="Arial"/>
          <w:sz w:val="24"/>
          <w:szCs w:val="24"/>
        </w:rPr>
        <w:t xml:space="preserve">immediately </w:t>
      </w:r>
      <w:r w:rsidR="005E7A08">
        <w:rPr>
          <w:rFonts w:ascii="Arial" w:hAnsi="Arial" w:cs="Arial"/>
          <w:sz w:val="24"/>
          <w:szCs w:val="24"/>
        </w:rPr>
        <w:t xml:space="preserve">alert the police to crucial evidence such as the blood and sand on his phone, the fact that </w:t>
      </w:r>
      <w:r w:rsidR="006F7556">
        <w:rPr>
          <w:rFonts w:ascii="Arial" w:hAnsi="Arial" w:cs="Arial"/>
          <w:sz w:val="24"/>
          <w:szCs w:val="24"/>
        </w:rPr>
        <w:t xml:space="preserve">he saw the accused wearing the same </w:t>
      </w:r>
      <w:r w:rsidR="006F7556" w:rsidRPr="006F7556">
        <w:rPr>
          <w:rFonts w:ascii="Arial" w:hAnsi="Arial" w:cs="Arial"/>
          <w:i/>
          <w:sz w:val="24"/>
          <w:szCs w:val="24"/>
        </w:rPr>
        <w:t>plakkies</w:t>
      </w:r>
      <w:r w:rsidR="006F7556">
        <w:rPr>
          <w:rFonts w:ascii="Arial" w:hAnsi="Arial" w:cs="Arial"/>
          <w:sz w:val="24"/>
          <w:szCs w:val="24"/>
        </w:rPr>
        <w:t xml:space="preserve"> the previous day </w:t>
      </w:r>
      <w:r w:rsidR="005E7A08">
        <w:rPr>
          <w:rFonts w:ascii="Arial" w:hAnsi="Arial" w:cs="Arial"/>
          <w:sz w:val="24"/>
          <w:szCs w:val="24"/>
        </w:rPr>
        <w:t xml:space="preserve">and he was unable to account how he knew about the wire underneath the </w:t>
      </w:r>
      <w:r w:rsidR="005E7A08" w:rsidRPr="006F7556">
        <w:rPr>
          <w:rFonts w:ascii="Arial" w:hAnsi="Arial" w:cs="Arial"/>
          <w:i/>
          <w:sz w:val="24"/>
          <w:szCs w:val="24"/>
        </w:rPr>
        <w:t>plakkie</w:t>
      </w:r>
      <w:r w:rsidR="005E7A08">
        <w:rPr>
          <w:rFonts w:ascii="Arial" w:hAnsi="Arial" w:cs="Arial"/>
          <w:sz w:val="24"/>
          <w:szCs w:val="24"/>
        </w:rPr>
        <w:t>.</w:t>
      </w:r>
      <w:r w:rsidR="006F7556">
        <w:rPr>
          <w:rFonts w:ascii="Arial" w:hAnsi="Arial" w:cs="Arial"/>
          <w:sz w:val="24"/>
          <w:szCs w:val="24"/>
        </w:rPr>
        <w:t xml:space="preserve"> </w:t>
      </w:r>
      <w:r w:rsidR="00A059A1">
        <w:rPr>
          <w:rFonts w:ascii="Arial" w:hAnsi="Arial" w:cs="Arial"/>
          <w:sz w:val="24"/>
          <w:szCs w:val="24"/>
        </w:rPr>
        <w:t xml:space="preserve">It is not safe for the court to rely on his evidence in this regard. </w:t>
      </w:r>
      <w:r w:rsidR="00B9319E">
        <w:rPr>
          <w:rFonts w:ascii="Arial" w:hAnsi="Arial" w:cs="Arial"/>
          <w:sz w:val="24"/>
          <w:szCs w:val="24"/>
        </w:rPr>
        <w:t xml:space="preserve">The state dismally failed to prove that the </w:t>
      </w:r>
      <w:r w:rsidR="00A059A1" w:rsidRPr="006F7556">
        <w:rPr>
          <w:rFonts w:ascii="Arial" w:hAnsi="Arial" w:cs="Arial"/>
          <w:i/>
          <w:sz w:val="24"/>
          <w:szCs w:val="24"/>
        </w:rPr>
        <w:t>plakkies</w:t>
      </w:r>
      <w:r w:rsidR="00A059A1">
        <w:rPr>
          <w:rFonts w:ascii="Arial" w:hAnsi="Arial" w:cs="Arial"/>
          <w:sz w:val="24"/>
          <w:szCs w:val="24"/>
        </w:rPr>
        <w:t xml:space="preserve"> belong to the accused</w:t>
      </w:r>
      <w:r w:rsidR="00B9319E">
        <w:rPr>
          <w:rFonts w:ascii="Arial" w:hAnsi="Arial" w:cs="Arial"/>
          <w:sz w:val="24"/>
          <w:szCs w:val="24"/>
        </w:rPr>
        <w:t xml:space="preserve"> or that his clothes were soiled.</w:t>
      </w:r>
      <w:r w:rsidR="00A059A1">
        <w:rPr>
          <w:rFonts w:ascii="Arial" w:hAnsi="Arial" w:cs="Arial"/>
          <w:sz w:val="24"/>
          <w:szCs w:val="24"/>
        </w:rPr>
        <w:t xml:space="preserve"> </w:t>
      </w:r>
    </w:p>
    <w:p w14:paraId="7D50087A" w14:textId="6896BDC5" w:rsidR="00B9319E" w:rsidRDefault="00B9319E" w:rsidP="00C00ADF">
      <w:pPr>
        <w:spacing w:line="360" w:lineRule="auto"/>
        <w:jc w:val="both"/>
        <w:rPr>
          <w:rFonts w:ascii="Arial" w:hAnsi="Arial" w:cs="Arial"/>
          <w:sz w:val="24"/>
          <w:szCs w:val="24"/>
        </w:rPr>
      </w:pPr>
      <w:r>
        <w:rPr>
          <w:rFonts w:ascii="Arial" w:hAnsi="Arial" w:cs="Arial"/>
          <w:sz w:val="24"/>
          <w:szCs w:val="24"/>
        </w:rPr>
        <w:t>[</w:t>
      </w:r>
      <w:r w:rsidR="006F7556">
        <w:rPr>
          <w:rFonts w:ascii="Arial" w:hAnsi="Arial" w:cs="Arial"/>
          <w:sz w:val="24"/>
          <w:szCs w:val="24"/>
        </w:rPr>
        <w:t>4</w:t>
      </w:r>
      <w:r w:rsidR="00A945A5">
        <w:rPr>
          <w:rFonts w:ascii="Arial" w:hAnsi="Arial" w:cs="Arial"/>
          <w:sz w:val="24"/>
          <w:szCs w:val="24"/>
        </w:rPr>
        <w:t>8</w:t>
      </w:r>
      <w:r>
        <w:rPr>
          <w:rFonts w:ascii="Arial" w:hAnsi="Arial" w:cs="Arial"/>
          <w:sz w:val="24"/>
          <w:szCs w:val="24"/>
        </w:rPr>
        <w:t>]</w:t>
      </w:r>
      <w:r>
        <w:rPr>
          <w:rFonts w:ascii="Arial" w:hAnsi="Arial" w:cs="Arial"/>
          <w:sz w:val="24"/>
          <w:szCs w:val="24"/>
        </w:rPr>
        <w:tab/>
        <w:t>I shall not deal with the issues raised in respect of the</w:t>
      </w:r>
      <w:r w:rsidR="006F7556">
        <w:rPr>
          <w:rFonts w:ascii="Arial" w:hAnsi="Arial" w:cs="Arial"/>
          <w:sz w:val="24"/>
          <w:szCs w:val="24"/>
        </w:rPr>
        <w:t xml:space="preserve"> search without warrant, the handling of the radio and the </w:t>
      </w:r>
      <w:r w:rsidR="006F7556" w:rsidRPr="006F7556">
        <w:rPr>
          <w:rFonts w:ascii="Arial" w:hAnsi="Arial" w:cs="Arial"/>
          <w:i/>
          <w:sz w:val="24"/>
          <w:szCs w:val="24"/>
        </w:rPr>
        <w:t>plakkies</w:t>
      </w:r>
      <w:r w:rsidR="006F7556">
        <w:rPr>
          <w:rFonts w:ascii="Arial" w:hAnsi="Arial" w:cs="Arial"/>
          <w:sz w:val="24"/>
          <w:szCs w:val="24"/>
        </w:rPr>
        <w:t xml:space="preserve"> by the police investigating the case </w:t>
      </w:r>
      <w:r>
        <w:rPr>
          <w:rFonts w:ascii="Arial" w:hAnsi="Arial" w:cs="Arial"/>
          <w:sz w:val="24"/>
          <w:szCs w:val="24"/>
        </w:rPr>
        <w:t>as I accord little or no weight to the</w:t>
      </w:r>
      <w:r w:rsidR="006F7556">
        <w:rPr>
          <w:rFonts w:ascii="Arial" w:hAnsi="Arial" w:cs="Arial"/>
          <w:sz w:val="24"/>
          <w:szCs w:val="24"/>
        </w:rPr>
        <w:t>se</w:t>
      </w:r>
      <w:r>
        <w:rPr>
          <w:rFonts w:ascii="Arial" w:hAnsi="Arial" w:cs="Arial"/>
          <w:sz w:val="24"/>
          <w:szCs w:val="24"/>
        </w:rPr>
        <w:t xml:space="preserve"> exhibits handed into evidence. The only exhibit which has evidential value is the cell-phone </w:t>
      </w:r>
      <w:r w:rsidR="006F7556">
        <w:rPr>
          <w:rFonts w:ascii="Arial" w:hAnsi="Arial" w:cs="Arial"/>
          <w:sz w:val="24"/>
          <w:szCs w:val="24"/>
        </w:rPr>
        <w:t xml:space="preserve">in light of </w:t>
      </w:r>
      <w:r>
        <w:rPr>
          <w:rFonts w:ascii="Arial" w:hAnsi="Arial" w:cs="Arial"/>
          <w:sz w:val="24"/>
          <w:szCs w:val="24"/>
        </w:rPr>
        <w:t xml:space="preserve">the accused’s admission that he was in possession of that specific phone. </w:t>
      </w:r>
    </w:p>
    <w:p w14:paraId="02621A6C" w14:textId="4299CCD2" w:rsidR="00A059A1" w:rsidRDefault="00A059A1" w:rsidP="00C00ADF">
      <w:pPr>
        <w:spacing w:line="360" w:lineRule="auto"/>
        <w:jc w:val="both"/>
        <w:rPr>
          <w:rFonts w:ascii="Arial" w:hAnsi="Arial" w:cs="Arial"/>
          <w:sz w:val="24"/>
          <w:szCs w:val="24"/>
        </w:rPr>
      </w:pPr>
      <w:r>
        <w:rPr>
          <w:rFonts w:ascii="Arial" w:hAnsi="Arial" w:cs="Arial"/>
          <w:sz w:val="24"/>
          <w:szCs w:val="24"/>
        </w:rPr>
        <w:lastRenderedPageBreak/>
        <w:t>[</w:t>
      </w:r>
      <w:r w:rsidR="006F7556">
        <w:rPr>
          <w:rFonts w:ascii="Arial" w:hAnsi="Arial" w:cs="Arial"/>
          <w:sz w:val="24"/>
          <w:szCs w:val="24"/>
        </w:rPr>
        <w:t>4</w:t>
      </w:r>
      <w:r w:rsidR="00A945A5">
        <w:rPr>
          <w:rFonts w:ascii="Arial" w:hAnsi="Arial" w:cs="Arial"/>
          <w:sz w:val="24"/>
          <w:szCs w:val="24"/>
        </w:rPr>
        <w:t>9</w:t>
      </w:r>
      <w:r>
        <w:rPr>
          <w:rFonts w:ascii="Arial" w:hAnsi="Arial" w:cs="Arial"/>
          <w:sz w:val="24"/>
          <w:szCs w:val="24"/>
        </w:rPr>
        <w:t>]</w:t>
      </w:r>
      <w:r>
        <w:rPr>
          <w:rFonts w:ascii="Arial" w:hAnsi="Arial" w:cs="Arial"/>
          <w:sz w:val="24"/>
          <w:szCs w:val="24"/>
        </w:rPr>
        <w:tab/>
        <w:t xml:space="preserve">The </w:t>
      </w:r>
      <w:r w:rsidR="009312C2">
        <w:rPr>
          <w:rFonts w:ascii="Arial" w:hAnsi="Arial" w:cs="Arial"/>
          <w:sz w:val="24"/>
          <w:szCs w:val="24"/>
        </w:rPr>
        <w:t>s</w:t>
      </w:r>
      <w:r>
        <w:rPr>
          <w:rFonts w:ascii="Arial" w:hAnsi="Arial" w:cs="Arial"/>
          <w:sz w:val="24"/>
          <w:szCs w:val="24"/>
        </w:rPr>
        <w:t>tate also intimated that the injury which the accused sustained somehow links him to the offence. It is suggested that it was a bite mark</w:t>
      </w:r>
      <w:r w:rsidR="00052420">
        <w:rPr>
          <w:rFonts w:ascii="Arial" w:hAnsi="Arial" w:cs="Arial"/>
          <w:sz w:val="24"/>
          <w:szCs w:val="24"/>
        </w:rPr>
        <w:t xml:space="preserve"> but this amounts to pure speculation</w:t>
      </w:r>
      <w:r>
        <w:rPr>
          <w:rFonts w:ascii="Arial" w:hAnsi="Arial" w:cs="Arial"/>
          <w:sz w:val="24"/>
          <w:szCs w:val="24"/>
        </w:rPr>
        <w:t xml:space="preserve">. The injury was not examined by a medical doctor and there is therefore no evidence as to the nature and cause of this injury. The accused’s explanation in this regard is </w:t>
      </w:r>
      <w:r w:rsidR="00052420">
        <w:rPr>
          <w:rFonts w:ascii="Arial" w:hAnsi="Arial" w:cs="Arial"/>
          <w:sz w:val="24"/>
          <w:szCs w:val="24"/>
        </w:rPr>
        <w:t>undisputed</w:t>
      </w:r>
      <w:r>
        <w:rPr>
          <w:rFonts w:ascii="Arial" w:hAnsi="Arial" w:cs="Arial"/>
          <w:sz w:val="24"/>
          <w:szCs w:val="24"/>
        </w:rPr>
        <w:t xml:space="preserve">.  </w:t>
      </w:r>
    </w:p>
    <w:p w14:paraId="089C5C82" w14:textId="09CBD76F"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A945A5">
        <w:rPr>
          <w:rFonts w:ascii="Arial" w:hAnsi="Arial" w:cs="Arial"/>
          <w:sz w:val="24"/>
          <w:szCs w:val="24"/>
        </w:rPr>
        <w:t>50</w:t>
      </w:r>
      <w:r>
        <w:rPr>
          <w:rFonts w:ascii="Arial" w:hAnsi="Arial" w:cs="Arial"/>
          <w:sz w:val="24"/>
          <w:szCs w:val="24"/>
        </w:rPr>
        <w:t>]</w:t>
      </w:r>
      <w:r>
        <w:rPr>
          <w:rFonts w:ascii="Arial" w:hAnsi="Arial" w:cs="Arial"/>
          <w:sz w:val="24"/>
          <w:szCs w:val="24"/>
        </w:rPr>
        <w:tab/>
        <w:t xml:space="preserve">The final evidence adduced by the </w:t>
      </w:r>
      <w:r w:rsidR="00052420">
        <w:rPr>
          <w:rFonts w:ascii="Arial" w:hAnsi="Arial" w:cs="Arial"/>
          <w:sz w:val="24"/>
          <w:szCs w:val="24"/>
        </w:rPr>
        <w:t xml:space="preserve">State which it submits implicates </w:t>
      </w:r>
      <w:r>
        <w:rPr>
          <w:rFonts w:ascii="Arial" w:hAnsi="Arial" w:cs="Arial"/>
          <w:sz w:val="24"/>
          <w:szCs w:val="24"/>
        </w:rPr>
        <w:t xml:space="preserve">the accused in the commission of the offence of murder </w:t>
      </w:r>
      <w:r w:rsidR="00052420">
        <w:rPr>
          <w:rFonts w:ascii="Arial" w:hAnsi="Arial" w:cs="Arial"/>
          <w:sz w:val="24"/>
          <w:szCs w:val="24"/>
        </w:rPr>
        <w:t xml:space="preserve">and rape </w:t>
      </w:r>
      <w:r>
        <w:rPr>
          <w:rFonts w:ascii="Arial" w:hAnsi="Arial" w:cs="Arial"/>
          <w:sz w:val="24"/>
          <w:szCs w:val="24"/>
        </w:rPr>
        <w:t xml:space="preserve">is the DNA analysis conducted by Chief Forensic Scientist Ms M Swart. This evidence was vigorously contested by Mr Nsundano, on the basis that the chain of custody was not proven and that the samples obtained from the accused was unconstitutionally obtained. </w:t>
      </w:r>
    </w:p>
    <w:p w14:paraId="71958E57" w14:textId="69BEFD0B"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052420">
        <w:rPr>
          <w:rFonts w:ascii="Arial" w:hAnsi="Arial" w:cs="Arial"/>
          <w:sz w:val="24"/>
          <w:szCs w:val="24"/>
        </w:rPr>
        <w:t>5</w:t>
      </w:r>
      <w:r w:rsidR="00A945A5">
        <w:rPr>
          <w:rFonts w:ascii="Arial" w:hAnsi="Arial" w:cs="Arial"/>
          <w:sz w:val="24"/>
          <w:szCs w:val="24"/>
        </w:rPr>
        <w:t>1</w:t>
      </w:r>
      <w:r>
        <w:rPr>
          <w:rFonts w:ascii="Arial" w:hAnsi="Arial" w:cs="Arial"/>
          <w:sz w:val="24"/>
          <w:szCs w:val="24"/>
        </w:rPr>
        <w:t>]</w:t>
      </w:r>
      <w:r>
        <w:rPr>
          <w:rFonts w:ascii="Arial" w:hAnsi="Arial" w:cs="Arial"/>
          <w:sz w:val="24"/>
          <w:szCs w:val="24"/>
        </w:rPr>
        <w:tab/>
        <w:t xml:space="preserve">In </w:t>
      </w:r>
      <w:r w:rsidRPr="00052420">
        <w:rPr>
          <w:rFonts w:ascii="Arial" w:hAnsi="Arial" w:cs="Arial"/>
          <w:i/>
          <w:sz w:val="24"/>
          <w:szCs w:val="24"/>
        </w:rPr>
        <w:t>S v G</w:t>
      </w:r>
      <w:r w:rsidR="00052420" w:rsidRPr="00052420">
        <w:rPr>
          <w:rFonts w:ascii="Arial" w:hAnsi="Arial" w:cs="Arial"/>
          <w:i/>
          <w:sz w:val="24"/>
          <w:szCs w:val="24"/>
        </w:rPr>
        <w:t>emeng and Another</w:t>
      </w:r>
      <w:r w:rsidRPr="00052420">
        <w:rPr>
          <w:rFonts w:ascii="Arial" w:hAnsi="Arial" w:cs="Arial"/>
          <w:i/>
          <w:sz w:val="24"/>
          <w:szCs w:val="24"/>
        </w:rPr>
        <w:t xml:space="preserve"> </w:t>
      </w:r>
      <w:r w:rsidRPr="009312C2">
        <w:rPr>
          <w:rFonts w:ascii="Arial" w:hAnsi="Arial" w:cs="Arial"/>
          <w:sz w:val="24"/>
          <w:szCs w:val="24"/>
        </w:rPr>
        <w:t>2018 (3) NR 701 (HC)</w:t>
      </w:r>
      <w:r>
        <w:rPr>
          <w:rFonts w:ascii="Arial" w:hAnsi="Arial" w:cs="Arial"/>
          <w:sz w:val="24"/>
          <w:szCs w:val="24"/>
        </w:rPr>
        <w:t xml:space="preserve"> the court held that it was empowered to make an order that bucal swabs be obtained as the results </w:t>
      </w:r>
      <w:r w:rsidRPr="0067096D">
        <w:rPr>
          <w:rFonts w:ascii="Arial" w:hAnsi="Arial" w:cs="Arial"/>
          <w:sz w:val="24"/>
          <w:szCs w:val="24"/>
        </w:rPr>
        <w:t>may exonerate the accused perso</w:t>
      </w:r>
      <w:r>
        <w:rPr>
          <w:rFonts w:ascii="Arial" w:hAnsi="Arial" w:cs="Arial"/>
          <w:sz w:val="24"/>
          <w:szCs w:val="24"/>
        </w:rPr>
        <w:t xml:space="preserve">ns or may also incriminate them and that it is in the interest of justice for the court to </w:t>
      </w:r>
      <w:r w:rsidRPr="0067096D">
        <w:rPr>
          <w:rFonts w:ascii="Arial" w:hAnsi="Arial" w:cs="Arial"/>
          <w:sz w:val="24"/>
          <w:szCs w:val="24"/>
        </w:rPr>
        <w:t>grant the order for the accused persons to provide buccal swabs</w:t>
      </w:r>
      <w:r>
        <w:rPr>
          <w:rFonts w:ascii="Arial" w:hAnsi="Arial" w:cs="Arial"/>
          <w:sz w:val="24"/>
          <w:szCs w:val="24"/>
        </w:rPr>
        <w:t xml:space="preserve">. The accused when being subjecting to an examination to collect evidence may do so voluntarily and failing which the court would be empowered to order that such evidence be obtained. (See also </w:t>
      </w:r>
      <w:r w:rsidRPr="00052420">
        <w:rPr>
          <w:rFonts w:ascii="Arial" w:hAnsi="Arial" w:cs="Arial"/>
          <w:i/>
          <w:sz w:val="24"/>
          <w:szCs w:val="24"/>
        </w:rPr>
        <w:t>S v M</w:t>
      </w:r>
      <w:r w:rsidR="00052420" w:rsidRPr="00052420">
        <w:rPr>
          <w:rFonts w:ascii="Arial" w:hAnsi="Arial" w:cs="Arial"/>
          <w:i/>
          <w:sz w:val="24"/>
          <w:szCs w:val="24"/>
        </w:rPr>
        <w:t>alumo and Others</w:t>
      </w:r>
      <w:r w:rsidR="00052420">
        <w:rPr>
          <w:rFonts w:ascii="Arial" w:hAnsi="Arial" w:cs="Arial"/>
          <w:sz w:val="24"/>
          <w:szCs w:val="24"/>
        </w:rPr>
        <w:t xml:space="preserve"> </w:t>
      </w:r>
      <w:r w:rsidRPr="0067096D">
        <w:rPr>
          <w:rFonts w:ascii="Arial" w:hAnsi="Arial" w:cs="Arial"/>
          <w:sz w:val="24"/>
          <w:szCs w:val="24"/>
        </w:rPr>
        <w:t>2006 (2) NR 629 (HC)</w:t>
      </w:r>
      <w:r>
        <w:rPr>
          <w:rFonts w:ascii="Arial" w:hAnsi="Arial" w:cs="Arial"/>
          <w:sz w:val="24"/>
          <w:szCs w:val="24"/>
        </w:rPr>
        <w:t>)</w:t>
      </w:r>
      <w:r w:rsidR="00052420">
        <w:rPr>
          <w:rFonts w:ascii="Arial" w:hAnsi="Arial" w:cs="Arial"/>
          <w:sz w:val="24"/>
          <w:szCs w:val="24"/>
        </w:rPr>
        <w:t xml:space="preserve">. The accused was aware why he was being examined and I am of the considered view that the examination was lawful.  </w:t>
      </w:r>
    </w:p>
    <w:p w14:paraId="11828966" w14:textId="65BFF518"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052420">
        <w:rPr>
          <w:rFonts w:ascii="Arial" w:hAnsi="Arial" w:cs="Arial"/>
          <w:sz w:val="24"/>
          <w:szCs w:val="24"/>
        </w:rPr>
        <w:t>5</w:t>
      </w:r>
      <w:r w:rsidR="00A945A5">
        <w:rPr>
          <w:rFonts w:ascii="Arial" w:hAnsi="Arial" w:cs="Arial"/>
          <w:sz w:val="24"/>
          <w:szCs w:val="24"/>
        </w:rPr>
        <w:t>2</w:t>
      </w:r>
      <w:r>
        <w:rPr>
          <w:rFonts w:ascii="Arial" w:hAnsi="Arial" w:cs="Arial"/>
          <w:sz w:val="24"/>
          <w:szCs w:val="24"/>
        </w:rPr>
        <w:t>]</w:t>
      </w:r>
      <w:r>
        <w:rPr>
          <w:rFonts w:ascii="Arial" w:hAnsi="Arial" w:cs="Arial"/>
          <w:sz w:val="24"/>
          <w:szCs w:val="24"/>
        </w:rPr>
        <w:tab/>
        <w:t xml:space="preserve">The defence persistently resisted the handing in of the document titled “Collection of Forensic Evidence” from an adult patient of sexual assault”. The document was authored by Dr Zambrana who was not available to testify. The State tried to hand it into evidence by insisting that the accused be kept to </w:t>
      </w:r>
      <w:r w:rsidR="00052420">
        <w:rPr>
          <w:rFonts w:ascii="Arial" w:hAnsi="Arial" w:cs="Arial"/>
          <w:sz w:val="24"/>
          <w:szCs w:val="24"/>
        </w:rPr>
        <w:t>his R</w:t>
      </w:r>
      <w:r>
        <w:rPr>
          <w:rFonts w:ascii="Arial" w:hAnsi="Arial" w:cs="Arial"/>
          <w:sz w:val="24"/>
          <w:szCs w:val="24"/>
        </w:rPr>
        <w:t xml:space="preserve">eply to the State’s Pre-Trial Memorandum and the Minutes of the Pre-trial Conference. The accused </w:t>
      </w:r>
      <w:r w:rsidR="00052420">
        <w:rPr>
          <w:rFonts w:ascii="Arial" w:hAnsi="Arial" w:cs="Arial"/>
          <w:sz w:val="24"/>
          <w:szCs w:val="24"/>
        </w:rPr>
        <w:t>however,</w:t>
      </w:r>
      <w:r>
        <w:rPr>
          <w:rFonts w:ascii="Arial" w:hAnsi="Arial" w:cs="Arial"/>
          <w:sz w:val="24"/>
          <w:szCs w:val="24"/>
        </w:rPr>
        <w:t xml:space="preserve"> in the Minutes of the Pre-Trial Conference</w:t>
      </w:r>
      <w:r w:rsidR="00052420">
        <w:rPr>
          <w:rFonts w:ascii="Arial" w:hAnsi="Arial" w:cs="Arial"/>
          <w:sz w:val="24"/>
          <w:szCs w:val="24"/>
        </w:rPr>
        <w:t xml:space="preserve">, disputed the </w:t>
      </w:r>
      <w:r>
        <w:rPr>
          <w:rFonts w:ascii="Arial" w:hAnsi="Arial" w:cs="Arial"/>
          <w:sz w:val="24"/>
          <w:szCs w:val="24"/>
        </w:rPr>
        <w:t>National Forensic Science Institute Report</w:t>
      </w:r>
      <w:r w:rsidR="00052420">
        <w:rPr>
          <w:rFonts w:ascii="Arial" w:hAnsi="Arial" w:cs="Arial"/>
          <w:sz w:val="24"/>
          <w:szCs w:val="24"/>
        </w:rPr>
        <w:t xml:space="preserve">s </w:t>
      </w:r>
      <w:r>
        <w:rPr>
          <w:rFonts w:ascii="Arial" w:hAnsi="Arial" w:cs="Arial"/>
          <w:sz w:val="24"/>
          <w:szCs w:val="24"/>
        </w:rPr>
        <w:t>on the basis that there is no proper chain of custody</w:t>
      </w:r>
      <w:r w:rsidR="00052420">
        <w:rPr>
          <w:rFonts w:ascii="Arial" w:hAnsi="Arial" w:cs="Arial"/>
          <w:sz w:val="24"/>
          <w:szCs w:val="24"/>
        </w:rPr>
        <w:t xml:space="preserve"> of the exhibits examined</w:t>
      </w:r>
      <w:r>
        <w:rPr>
          <w:rFonts w:ascii="Arial" w:hAnsi="Arial" w:cs="Arial"/>
          <w:sz w:val="24"/>
          <w:szCs w:val="24"/>
        </w:rPr>
        <w:t xml:space="preserve">. </w:t>
      </w:r>
    </w:p>
    <w:p w14:paraId="57DDC4AD" w14:textId="4CA20CF1" w:rsidR="00A059A1" w:rsidRDefault="009D616D" w:rsidP="00C00ADF">
      <w:pPr>
        <w:spacing w:line="360" w:lineRule="auto"/>
        <w:jc w:val="both"/>
        <w:rPr>
          <w:rFonts w:ascii="Arial" w:hAnsi="Arial" w:cs="Arial"/>
          <w:sz w:val="24"/>
          <w:szCs w:val="24"/>
        </w:rPr>
      </w:pPr>
      <w:r>
        <w:rPr>
          <w:rFonts w:ascii="Arial" w:hAnsi="Arial" w:cs="Arial"/>
          <w:sz w:val="24"/>
          <w:szCs w:val="24"/>
        </w:rPr>
        <w:t>[5</w:t>
      </w:r>
      <w:r w:rsidR="00A945A5">
        <w:rPr>
          <w:rFonts w:ascii="Arial" w:hAnsi="Arial" w:cs="Arial"/>
          <w:sz w:val="24"/>
          <w:szCs w:val="24"/>
        </w:rPr>
        <w:t>3</w:t>
      </w:r>
      <w:r w:rsidR="00A059A1">
        <w:rPr>
          <w:rFonts w:ascii="Arial" w:hAnsi="Arial" w:cs="Arial"/>
          <w:sz w:val="24"/>
          <w:szCs w:val="24"/>
        </w:rPr>
        <w:t>]</w:t>
      </w:r>
      <w:r w:rsidR="00A059A1">
        <w:rPr>
          <w:rFonts w:ascii="Arial" w:hAnsi="Arial" w:cs="Arial"/>
          <w:sz w:val="24"/>
          <w:szCs w:val="24"/>
        </w:rPr>
        <w:tab/>
        <w:t>The State wanted to hand the report in in terms of section 212 (7)(a) of the Criminal Procedure Act, 51 of 1977</w:t>
      </w:r>
      <w:r>
        <w:rPr>
          <w:rStyle w:val="FootnoteReference"/>
          <w:rFonts w:ascii="Arial" w:hAnsi="Arial" w:cs="Arial"/>
          <w:sz w:val="24"/>
          <w:szCs w:val="24"/>
        </w:rPr>
        <w:footnoteReference w:id="1"/>
      </w:r>
      <w:r w:rsidR="00A059A1">
        <w:rPr>
          <w:rFonts w:ascii="Arial" w:hAnsi="Arial" w:cs="Arial"/>
          <w:sz w:val="24"/>
          <w:szCs w:val="24"/>
        </w:rPr>
        <w:t xml:space="preserve">. The court was not prepared to accept same </w:t>
      </w:r>
      <w:r w:rsidR="00A059A1">
        <w:rPr>
          <w:rFonts w:ascii="Arial" w:hAnsi="Arial" w:cs="Arial"/>
          <w:sz w:val="24"/>
          <w:szCs w:val="24"/>
        </w:rPr>
        <w:lastRenderedPageBreak/>
        <w:t>under the provisions of section 212 (7) (a) and the reasons are contained in a ruling given during the proceedings.</w:t>
      </w:r>
    </w:p>
    <w:p w14:paraId="71CF0AA5" w14:textId="1C25D6AE" w:rsidR="00A059A1" w:rsidRDefault="009D616D" w:rsidP="00C00ADF">
      <w:pPr>
        <w:spacing w:line="360" w:lineRule="auto"/>
        <w:jc w:val="both"/>
        <w:rPr>
          <w:rFonts w:ascii="Arial" w:hAnsi="Arial" w:cs="Arial"/>
          <w:sz w:val="24"/>
          <w:szCs w:val="24"/>
        </w:rPr>
      </w:pPr>
      <w:r>
        <w:rPr>
          <w:rFonts w:ascii="Arial" w:hAnsi="Arial" w:cs="Arial"/>
          <w:sz w:val="24"/>
          <w:szCs w:val="24"/>
        </w:rPr>
        <w:t>[5</w:t>
      </w:r>
      <w:r w:rsidR="00A945A5">
        <w:rPr>
          <w:rFonts w:ascii="Arial" w:hAnsi="Arial" w:cs="Arial"/>
          <w:sz w:val="24"/>
          <w:szCs w:val="24"/>
        </w:rPr>
        <w:t>4</w:t>
      </w:r>
      <w:r w:rsidR="00A059A1">
        <w:rPr>
          <w:rFonts w:ascii="Arial" w:hAnsi="Arial" w:cs="Arial"/>
          <w:sz w:val="24"/>
          <w:szCs w:val="24"/>
        </w:rPr>
        <w:t>]</w:t>
      </w:r>
      <w:r w:rsidR="00A059A1">
        <w:rPr>
          <w:rFonts w:ascii="Arial" w:hAnsi="Arial" w:cs="Arial"/>
          <w:sz w:val="24"/>
          <w:szCs w:val="24"/>
        </w:rPr>
        <w:tab/>
      </w:r>
      <w:r w:rsidR="009312C2">
        <w:rPr>
          <w:rFonts w:ascii="Arial" w:hAnsi="Arial" w:cs="Arial"/>
          <w:sz w:val="24"/>
          <w:szCs w:val="24"/>
        </w:rPr>
        <w:t>The s</w:t>
      </w:r>
      <w:r w:rsidR="00A059A1">
        <w:rPr>
          <w:rFonts w:ascii="Arial" w:hAnsi="Arial" w:cs="Arial"/>
          <w:sz w:val="24"/>
          <w:szCs w:val="24"/>
        </w:rPr>
        <w:t xml:space="preserve">tate was afforded ample opportunity to secure the attendance of this witness. The difficulty the </w:t>
      </w:r>
      <w:r w:rsidR="009312C2">
        <w:rPr>
          <w:rFonts w:ascii="Arial" w:hAnsi="Arial" w:cs="Arial"/>
          <w:sz w:val="24"/>
          <w:szCs w:val="24"/>
        </w:rPr>
        <w:t>s</w:t>
      </w:r>
      <w:r w:rsidR="00A059A1">
        <w:rPr>
          <w:rFonts w:ascii="Arial" w:hAnsi="Arial" w:cs="Arial"/>
          <w:sz w:val="24"/>
          <w:szCs w:val="24"/>
        </w:rPr>
        <w:t>tate however experienced is the fact that</w:t>
      </w:r>
      <w:r w:rsidR="009312C2">
        <w:rPr>
          <w:rFonts w:ascii="Arial" w:hAnsi="Arial" w:cs="Arial"/>
          <w:sz w:val="24"/>
          <w:szCs w:val="24"/>
        </w:rPr>
        <w:t xml:space="preserve"> Dr Zambrana, returned to Cuba.</w:t>
      </w:r>
      <w:r w:rsidR="00A059A1">
        <w:rPr>
          <w:rFonts w:ascii="Arial" w:hAnsi="Arial" w:cs="Arial"/>
          <w:sz w:val="24"/>
          <w:szCs w:val="24"/>
        </w:rPr>
        <w:t xml:space="preserve"> A concerted effort was made to secure the attendance of this witness but with no positive result. </w:t>
      </w:r>
    </w:p>
    <w:p w14:paraId="2ED84810" w14:textId="20D2AB92" w:rsidR="00A059A1" w:rsidRDefault="00A945A5" w:rsidP="00C00ADF">
      <w:pPr>
        <w:spacing w:line="360" w:lineRule="auto"/>
        <w:jc w:val="both"/>
        <w:rPr>
          <w:rFonts w:ascii="Arial" w:hAnsi="Arial" w:cs="Arial"/>
          <w:sz w:val="24"/>
          <w:szCs w:val="24"/>
        </w:rPr>
      </w:pPr>
      <w:r>
        <w:rPr>
          <w:rFonts w:ascii="Arial" w:hAnsi="Arial" w:cs="Arial"/>
          <w:sz w:val="24"/>
          <w:szCs w:val="24"/>
        </w:rPr>
        <w:t>[55</w:t>
      </w:r>
      <w:r w:rsidR="00A059A1">
        <w:rPr>
          <w:rFonts w:ascii="Arial" w:hAnsi="Arial" w:cs="Arial"/>
          <w:sz w:val="24"/>
          <w:szCs w:val="24"/>
        </w:rPr>
        <w:t>]</w:t>
      </w:r>
      <w:r w:rsidR="00A059A1">
        <w:rPr>
          <w:rFonts w:ascii="Arial" w:hAnsi="Arial" w:cs="Arial"/>
          <w:sz w:val="24"/>
          <w:szCs w:val="24"/>
        </w:rPr>
        <w:tab/>
        <w:t>Mr Pienaar</w:t>
      </w:r>
      <w:r w:rsidR="009D616D">
        <w:rPr>
          <w:rFonts w:ascii="Arial" w:hAnsi="Arial" w:cs="Arial"/>
          <w:sz w:val="24"/>
          <w:szCs w:val="24"/>
        </w:rPr>
        <w:t>, counsel for the State,</w:t>
      </w:r>
      <w:r w:rsidR="00A059A1">
        <w:rPr>
          <w:rFonts w:ascii="Arial" w:hAnsi="Arial" w:cs="Arial"/>
          <w:sz w:val="24"/>
          <w:szCs w:val="24"/>
        </w:rPr>
        <w:t xml:space="preserve"> referred to the evidence of Dr Ricardo as support for a finding that Dr Zambrana completed the form and </w:t>
      </w:r>
      <w:r w:rsidR="009D616D">
        <w:rPr>
          <w:rFonts w:ascii="Arial" w:hAnsi="Arial" w:cs="Arial"/>
          <w:sz w:val="24"/>
          <w:szCs w:val="24"/>
        </w:rPr>
        <w:t xml:space="preserve">collected the forensic contents which was placed in the rape kit. The testimony of Dr’s Ricardo is strengthened by the fact that the J88 which relate to an examination of the deceased bears the same identification number of the sexual rape </w:t>
      </w:r>
      <w:r>
        <w:rPr>
          <w:rFonts w:ascii="Arial" w:hAnsi="Arial" w:cs="Arial"/>
          <w:sz w:val="24"/>
          <w:szCs w:val="24"/>
        </w:rPr>
        <w:t xml:space="preserve">kit. </w:t>
      </w:r>
      <w:r w:rsidR="00A059A1">
        <w:rPr>
          <w:rFonts w:ascii="Arial" w:hAnsi="Arial" w:cs="Arial"/>
          <w:sz w:val="24"/>
          <w:szCs w:val="24"/>
        </w:rPr>
        <w:t xml:space="preserve">Dr Zambrana </w:t>
      </w:r>
      <w:r>
        <w:rPr>
          <w:rFonts w:ascii="Arial" w:hAnsi="Arial" w:cs="Arial"/>
          <w:sz w:val="24"/>
          <w:szCs w:val="24"/>
        </w:rPr>
        <w:t xml:space="preserve">according to W/O David, </w:t>
      </w:r>
      <w:r w:rsidR="00A059A1">
        <w:rPr>
          <w:rFonts w:ascii="Arial" w:hAnsi="Arial" w:cs="Arial"/>
          <w:sz w:val="24"/>
          <w:szCs w:val="24"/>
        </w:rPr>
        <w:t xml:space="preserve">handed </w:t>
      </w:r>
      <w:r>
        <w:rPr>
          <w:rFonts w:ascii="Arial" w:hAnsi="Arial" w:cs="Arial"/>
          <w:sz w:val="24"/>
          <w:szCs w:val="24"/>
        </w:rPr>
        <w:t xml:space="preserve">him </w:t>
      </w:r>
      <w:r w:rsidR="00A059A1">
        <w:rPr>
          <w:rFonts w:ascii="Arial" w:hAnsi="Arial" w:cs="Arial"/>
          <w:sz w:val="24"/>
          <w:szCs w:val="24"/>
        </w:rPr>
        <w:t xml:space="preserve">a sealed rape kit </w:t>
      </w:r>
      <w:r>
        <w:rPr>
          <w:rFonts w:ascii="Arial" w:hAnsi="Arial" w:cs="Arial"/>
          <w:sz w:val="24"/>
          <w:szCs w:val="24"/>
        </w:rPr>
        <w:t>marked 11</w:t>
      </w:r>
      <w:r w:rsidR="00A059A1">
        <w:rPr>
          <w:rFonts w:ascii="Arial" w:hAnsi="Arial" w:cs="Arial"/>
          <w:sz w:val="24"/>
          <w:szCs w:val="24"/>
        </w:rPr>
        <w:t>NAA4502XX</w:t>
      </w:r>
      <w:r>
        <w:rPr>
          <w:rFonts w:ascii="Arial" w:hAnsi="Arial" w:cs="Arial"/>
          <w:sz w:val="24"/>
          <w:szCs w:val="24"/>
        </w:rPr>
        <w:t>.</w:t>
      </w:r>
      <w:r w:rsidR="00A059A1">
        <w:rPr>
          <w:rFonts w:ascii="Arial" w:hAnsi="Arial" w:cs="Arial"/>
          <w:sz w:val="24"/>
          <w:szCs w:val="24"/>
        </w:rPr>
        <w:t xml:space="preserve">  The J88 bears the same identifying number as the rape kit which was received by W/O Dawid. The proven facts, to my mind </w:t>
      </w:r>
      <w:r w:rsidR="00B9319E">
        <w:rPr>
          <w:rFonts w:ascii="Arial" w:hAnsi="Arial" w:cs="Arial"/>
          <w:sz w:val="24"/>
          <w:szCs w:val="24"/>
        </w:rPr>
        <w:t xml:space="preserve">is consistent with an inference that </w:t>
      </w:r>
      <w:r w:rsidR="00A059A1">
        <w:rPr>
          <w:rFonts w:ascii="Arial" w:hAnsi="Arial" w:cs="Arial"/>
          <w:sz w:val="24"/>
          <w:szCs w:val="24"/>
        </w:rPr>
        <w:t>Dr Zambran</w:t>
      </w:r>
      <w:r w:rsidR="00141CB6">
        <w:rPr>
          <w:rFonts w:ascii="Arial" w:hAnsi="Arial" w:cs="Arial"/>
          <w:sz w:val="24"/>
          <w:szCs w:val="24"/>
        </w:rPr>
        <w:t>a</w:t>
      </w:r>
      <w:r w:rsidR="00A059A1">
        <w:rPr>
          <w:rFonts w:ascii="Arial" w:hAnsi="Arial" w:cs="Arial"/>
          <w:sz w:val="24"/>
          <w:szCs w:val="24"/>
        </w:rPr>
        <w:t xml:space="preserve"> collected samples from the deceased, that he placed it in a rape kit which he sealed and handed to W/O Da</w:t>
      </w:r>
      <w:r>
        <w:rPr>
          <w:rFonts w:ascii="Arial" w:hAnsi="Arial" w:cs="Arial"/>
          <w:sz w:val="24"/>
          <w:szCs w:val="24"/>
        </w:rPr>
        <w:t>v</w:t>
      </w:r>
      <w:r w:rsidR="00A059A1">
        <w:rPr>
          <w:rFonts w:ascii="Arial" w:hAnsi="Arial" w:cs="Arial"/>
          <w:sz w:val="24"/>
          <w:szCs w:val="24"/>
        </w:rPr>
        <w:t xml:space="preserve">id. </w:t>
      </w:r>
      <w:r w:rsidR="00B9319E">
        <w:rPr>
          <w:rFonts w:ascii="Arial" w:hAnsi="Arial" w:cs="Arial"/>
          <w:sz w:val="24"/>
          <w:szCs w:val="24"/>
        </w:rPr>
        <w:t>The aforesaid inference is the only reasonable inference to be drawn from the proven facts.</w:t>
      </w:r>
    </w:p>
    <w:p w14:paraId="3A516BD9" w14:textId="506DFA76" w:rsidR="00A059A1" w:rsidRDefault="00A945A5" w:rsidP="00C00ADF">
      <w:pPr>
        <w:spacing w:line="360" w:lineRule="auto"/>
        <w:jc w:val="both"/>
        <w:rPr>
          <w:rFonts w:ascii="Arial" w:hAnsi="Arial" w:cs="Arial"/>
          <w:sz w:val="24"/>
          <w:szCs w:val="24"/>
        </w:rPr>
      </w:pPr>
      <w:r>
        <w:rPr>
          <w:rFonts w:ascii="Arial" w:hAnsi="Arial" w:cs="Arial"/>
          <w:sz w:val="24"/>
          <w:szCs w:val="24"/>
        </w:rPr>
        <w:t>[56</w:t>
      </w:r>
      <w:r w:rsidR="00A059A1">
        <w:rPr>
          <w:rFonts w:ascii="Arial" w:hAnsi="Arial" w:cs="Arial"/>
          <w:sz w:val="24"/>
          <w:szCs w:val="24"/>
        </w:rPr>
        <w:t>]</w:t>
      </w:r>
      <w:r w:rsidR="00A059A1">
        <w:rPr>
          <w:rFonts w:ascii="Arial" w:hAnsi="Arial" w:cs="Arial"/>
          <w:sz w:val="24"/>
          <w:szCs w:val="24"/>
        </w:rPr>
        <w:tab/>
        <w:t>W/O Dawid’s placed the rape kit in a forensic bag with had a distinct identifying number. He kept it in his office in a safe which he alone had access to. He completed a form titled Application for Scientific Examination which was handed into evidence. He then handed the form and the exhibits to Warrant Elago who signed the form confirming that he received it. Warrant Elago in turn handed it to Detective Sergeant Taukuheke who hand delivered it to the National Forensic Science Institute</w:t>
      </w:r>
      <w:r>
        <w:rPr>
          <w:rFonts w:ascii="Arial" w:hAnsi="Arial" w:cs="Arial"/>
          <w:sz w:val="24"/>
          <w:szCs w:val="24"/>
        </w:rPr>
        <w:t>. The latter two witnesses confirmed this.</w:t>
      </w:r>
      <w:r w:rsidR="00A059A1">
        <w:rPr>
          <w:rFonts w:ascii="Arial" w:hAnsi="Arial" w:cs="Arial"/>
          <w:sz w:val="24"/>
          <w:szCs w:val="24"/>
        </w:rPr>
        <w:t xml:space="preserve"> The serial numbers of the rape kit, the number of the forensic bag was meticulously recorded in the above form and there was no evidence adduced that the sealed rape kit of the deceased was in any way tampered with. I am satisfied that </w:t>
      </w:r>
      <w:r>
        <w:rPr>
          <w:rFonts w:ascii="Arial" w:hAnsi="Arial" w:cs="Arial"/>
          <w:sz w:val="24"/>
          <w:szCs w:val="24"/>
        </w:rPr>
        <w:t xml:space="preserve">the state proved that </w:t>
      </w:r>
      <w:r w:rsidR="00E17B81">
        <w:rPr>
          <w:rFonts w:ascii="Arial" w:hAnsi="Arial" w:cs="Arial"/>
          <w:sz w:val="24"/>
          <w:szCs w:val="24"/>
        </w:rPr>
        <w:t xml:space="preserve">the rape kit marked exhibit 1 on the form contained forensic samples from the deceased who was a victim of sexual assault and that same </w:t>
      </w:r>
      <w:r w:rsidR="00A059A1">
        <w:rPr>
          <w:rFonts w:ascii="Arial" w:hAnsi="Arial" w:cs="Arial"/>
          <w:sz w:val="24"/>
          <w:szCs w:val="24"/>
        </w:rPr>
        <w:t>was sealed when it was handed to W/O Da</w:t>
      </w:r>
      <w:r w:rsidR="00141CB6">
        <w:rPr>
          <w:rFonts w:ascii="Arial" w:hAnsi="Arial" w:cs="Arial"/>
          <w:sz w:val="24"/>
          <w:szCs w:val="24"/>
        </w:rPr>
        <w:t>v</w:t>
      </w:r>
      <w:r w:rsidR="00A059A1">
        <w:rPr>
          <w:rFonts w:ascii="Arial" w:hAnsi="Arial" w:cs="Arial"/>
          <w:sz w:val="24"/>
          <w:szCs w:val="24"/>
        </w:rPr>
        <w:t>id</w:t>
      </w:r>
      <w:r w:rsidR="00E17B81">
        <w:rPr>
          <w:rFonts w:ascii="Arial" w:hAnsi="Arial" w:cs="Arial"/>
          <w:sz w:val="24"/>
          <w:szCs w:val="24"/>
        </w:rPr>
        <w:t xml:space="preserve">. I am satisfied that </w:t>
      </w:r>
      <w:r w:rsidR="00A059A1">
        <w:rPr>
          <w:rFonts w:ascii="Arial" w:hAnsi="Arial" w:cs="Arial"/>
          <w:sz w:val="24"/>
          <w:szCs w:val="24"/>
        </w:rPr>
        <w:t xml:space="preserve">it was sealed when </w:t>
      </w:r>
      <w:r w:rsidR="00A059A1">
        <w:rPr>
          <w:rFonts w:ascii="Arial" w:hAnsi="Arial" w:cs="Arial"/>
          <w:sz w:val="24"/>
          <w:szCs w:val="24"/>
        </w:rPr>
        <w:lastRenderedPageBreak/>
        <w:t>it was delivered at the National Forensic Science Institute. The State thus proved the chain of custody of the rape kit of the deceased.</w:t>
      </w:r>
    </w:p>
    <w:p w14:paraId="7A911851" w14:textId="5EFB6095" w:rsidR="00BC163F" w:rsidRDefault="00E17B81" w:rsidP="00C00ADF">
      <w:pPr>
        <w:spacing w:line="360" w:lineRule="auto"/>
        <w:jc w:val="both"/>
        <w:rPr>
          <w:rFonts w:ascii="Arial" w:hAnsi="Arial" w:cs="Arial"/>
          <w:sz w:val="24"/>
          <w:szCs w:val="24"/>
        </w:rPr>
      </w:pPr>
      <w:r>
        <w:rPr>
          <w:rFonts w:ascii="Arial" w:hAnsi="Arial" w:cs="Arial"/>
          <w:sz w:val="24"/>
          <w:szCs w:val="24"/>
        </w:rPr>
        <w:t>[57</w:t>
      </w:r>
      <w:r w:rsidR="00455FAC">
        <w:rPr>
          <w:rFonts w:ascii="Arial" w:hAnsi="Arial" w:cs="Arial"/>
          <w:sz w:val="24"/>
          <w:szCs w:val="24"/>
        </w:rPr>
        <w:t>]</w:t>
      </w:r>
      <w:r w:rsidR="00A059A1">
        <w:rPr>
          <w:rFonts w:ascii="Arial" w:hAnsi="Arial" w:cs="Arial"/>
          <w:sz w:val="24"/>
          <w:szCs w:val="24"/>
        </w:rPr>
        <w:tab/>
        <w:t xml:space="preserve">The testimony of Dr Aboh clearly indicates that </w:t>
      </w:r>
      <w:r w:rsidR="00BC163F">
        <w:rPr>
          <w:rFonts w:ascii="Arial" w:hAnsi="Arial" w:cs="Arial"/>
          <w:sz w:val="24"/>
          <w:szCs w:val="24"/>
        </w:rPr>
        <w:t xml:space="preserve">Male 1 is the </w:t>
      </w:r>
      <w:r w:rsidR="00A059A1">
        <w:rPr>
          <w:rFonts w:ascii="Arial" w:hAnsi="Arial" w:cs="Arial"/>
          <w:sz w:val="24"/>
          <w:szCs w:val="24"/>
        </w:rPr>
        <w:t xml:space="preserve">collected forensic evidence </w:t>
      </w:r>
      <w:r w:rsidR="00BC163F">
        <w:rPr>
          <w:rFonts w:ascii="Arial" w:hAnsi="Arial" w:cs="Arial"/>
          <w:sz w:val="24"/>
          <w:szCs w:val="24"/>
        </w:rPr>
        <w:t>of</w:t>
      </w:r>
      <w:r w:rsidR="00A059A1">
        <w:rPr>
          <w:rFonts w:ascii="Arial" w:hAnsi="Arial" w:cs="Arial"/>
          <w:sz w:val="24"/>
          <w:szCs w:val="24"/>
        </w:rPr>
        <w:t xml:space="preserve"> the accused. </w:t>
      </w:r>
      <w:r w:rsidR="00BC163F">
        <w:rPr>
          <w:rFonts w:ascii="Arial" w:hAnsi="Arial" w:cs="Arial"/>
          <w:sz w:val="24"/>
          <w:szCs w:val="24"/>
        </w:rPr>
        <w:t xml:space="preserve">Dr Aboh </w:t>
      </w:r>
      <w:r w:rsidR="00A059A1">
        <w:rPr>
          <w:rFonts w:ascii="Arial" w:hAnsi="Arial" w:cs="Arial"/>
          <w:sz w:val="24"/>
          <w:szCs w:val="24"/>
        </w:rPr>
        <w:t xml:space="preserve">completed </w:t>
      </w:r>
      <w:r w:rsidR="00BC163F">
        <w:rPr>
          <w:rFonts w:ascii="Arial" w:hAnsi="Arial" w:cs="Arial"/>
          <w:sz w:val="24"/>
          <w:szCs w:val="24"/>
        </w:rPr>
        <w:t>both the J88 and t</w:t>
      </w:r>
      <w:r w:rsidR="00A059A1">
        <w:rPr>
          <w:rFonts w:ascii="Arial" w:hAnsi="Arial" w:cs="Arial"/>
          <w:sz w:val="24"/>
          <w:szCs w:val="24"/>
        </w:rPr>
        <w:t xml:space="preserve">he </w:t>
      </w:r>
      <w:r w:rsidR="00BC163F">
        <w:rPr>
          <w:rFonts w:ascii="Arial" w:hAnsi="Arial" w:cs="Arial"/>
          <w:sz w:val="24"/>
          <w:szCs w:val="24"/>
        </w:rPr>
        <w:t xml:space="preserve">Collection of Forensic Evidence </w:t>
      </w:r>
      <w:r w:rsidR="00141CB6">
        <w:rPr>
          <w:rFonts w:ascii="Arial" w:hAnsi="Arial" w:cs="Arial"/>
          <w:sz w:val="24"/>
          <w:szCs w:val="24"/>
        </w:rPr>
        <w:t xml:space="preserve">form </w:t>
      </w:r>
      <w:r w:rsidR="00A059A1">
        <w:rPr>
          <w:rFonts w:ascii="Arial" w:hAnsi="Arial" w:cs="Arial"/>
          <w:sz w:val="24"/>
          <w:szCs w:val="24"/>
        </w:rPr>
        <w:t xml:space="preserve">in respect </w:t>
      </w:r>
      <w:r w:rsidR="00BC163F">
        <w:rPr>
          <w:rFonts w:ascii="Arial" w:hAnsi="Arial" w:cs="Arial"/>
          <w:sz w:val="24"/>
          <w:szCs w:val="24"/>
        </w:rPr>
        <w:t xml:space="preserve">of both the </w:t>
      </w:r>
      <w:r w:rsidR="00A059A1">
        <w:rPr>
          <w:rFonts w:ascii="Arial" w:hAnsi="Arial" w:cs="Arial"/>
          <w:sz w:val="24"/>
          <w:szCs w:val="24"/>
        </w:rPr>
        <w:t xml:space="preserve">accused and Khariseb. The forms pertaining to accused were handed into evidence without objections. He confirmed that the forensic evidence collected was placed in a rape kit, sealed and handed over to W/O Dawid. The number which appear on both the J88 and the form for the collection of forensic evidence from an adult patient of sexual assault is 11NAAA1733. This rape kit was placed in a forensic bag with an identifying number NFM – 08290. This rape kit was marked as Exhibit 3 on the application for scientific examination form. </w:t>
      </w:r>
    </w:p>
    <w:p w14:paraId="47E6130F" w14:textId="66A1139B" w:rsidR="00BC163F" w:rsidRDefault="00BC163F" w:rsidP="00C00ADF">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A059A1">
        <w:rPr>
          <w:rFonts w:ascii="Arial" w:hAnsi="Arial" w:cs="Arial"/>
          <w:sz w:val="24"/>
          <w:szCs w:val="24"/>
        </w:rPr>
        <w:t xml:space="preserve">The easy collect sample subjected to DNA analysis which resulted in a male profile designated as Male 1 was that of the accused. </w:t>
      </w:r>
      <w:r>
        <w:rPr>
          <w:rFonts w:ascii="Arial" w:hAnsi="Arial" w:cs="Arial"/>
          <w:sz w:val="24"/>
          <w:szCs w:val="24"/>
        </w:rPr>
        <w:t>The DNA analysis shows that the DNA of Male 1 i.e</w:t>
      </w:r>
      <w:r w:rsidR="00141CB6">
        <w:rPr>
          <w:rFonts w:ascii="Arial" w:hAnsi="Arial" w:cs="Arial"/>
          <w:sz w:val="24"/>
          <w:szCs w:val="24"/>
        </w:rPr>
        <w:t>.</w:t>
      </w:r>
      <w:r>
        <w:rPr>
          <w:rFonts w:ascii="Arial" w:hAnsi="Arial" w:cs="Arial"/>
          <w:sz w:val="24"/>
          <w:szCs w:val="24"/>
        </w:rPr>
        <w:t xml:space="preserve"> the accused was found in the </w:t>
      </w:r>
      <w:r w:rsidR="00141CB6">
        <w:rPr>
          <w:rFonts w:ascii="Arial" w:hAnsi="Arial" w:cs="Arial"/>
          <w:sz w:val="24"/>
          <w:szCs w:val="24"/>
        </w:rPr>
        <w:t>Vestibule</w:t>
      </w:r>
      <w:r>
        <w:rPr>
          <w:rFonts w:ascii="Arial" w:hAnsi="Arial" w:cs="Arial"/>
          <w:sz w:val="24"/>
          <w:szCs w:val="24"/>
        </w:rPr>
        <w:t xml:space="preserve"> Swab of the deceased </w:t>
      </w:r>
    </w:p>
    <w:p w14:paraId="3E3D41D5" w14:textId="77777777" w:rsidR="00E9711A" w:rsidRDefault="00BC163F" w:rsidP="00C00ADF">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059A1">
        <w:rPr>
          <w:rFonts w:ascii="Arial" w:hAnsi="Arial" w:cs="Arial"/>
          <w:sz w:val="24"/>
          <w:szCs w:val="24"/>
        </w:rPr>
        <w:t xml:space="preserve">The presence of the accused’s DNA in the genitalia of the deceased is circumstantial evidence of the fact that a sexual act was perpetrated. Other circumstantial evidence of sexual assault is the finding of Dr Zambrano that there was </w:t>
      </w:r>
      <w:r w:rsidRPr="00C33B6B">
        <w:rPr>
          <w:rFonts w:ascii="Arial" w:hAnsi="Arial" w:cs="Arial"/>
          <w:sz w:val="24"/>
          <w:szCs w:val="24"/>
        </w:rPr>
        <w:t>haemorrhagic</w:t>
      </w:r>
      <w:r w:rsidR="00A059A1" w:rsidRPr="00C33B6B">
        <w:rPr>
          <w:rFonts w:ascii="Arial" w:hAnsi="Arial" w:cs="Arial"/>
          <w:sz w:val="24"/>
          <w:szCs w:val="24"/>
        </w:rPr>
        <w:t xml:space="preserve"> infiltration </w:t>
      </w:r>
      <w:r w:rsidR="00A059A1">
        <w:rPr>
          <w:rFonts w:ascii="Arial" w:hAnsi="Arial" w:cs="Arial"/>
          <w:sz w:val="24"/>
          <w:szCs w:val="24"/>
        </w:rPr>
        <w:t>of the vagina vestibule which led to</w:t>
      </w:r>
      <w:r>
        <w:rPr>
          <w:rFonts w:ascii="Arial" w:hAnsi="Arial" w:cs="Arial"/>
          <w:sz w:val="24"/>
          <w:szCs w:val="24"/>
        </w:rPr>
        <w:t xml:space="preserve"> his </w:t>
      </w:r>
      <w:r w:rsidR="00A059A1">
        <w:rPr>
          <w:rFonts w:ascii="Arial" w:hAnsi="Arial" w:cs="Arial"/>
          <w:sz w:val="24"/>
          <w:szCs w:val="24"/>
        </w:rPr>
        <w:t xml:space="preserve">conclusion that the deceased was raped. A further factor is the fact that the deceased was found half naked with her underwear and trousers pulled off.  These facts are consistent with an inference that the </w:t>
      </w:r>
      <w:r>
        <w:rPr>
          <w:rFonts w:ascii="Arial" w:hAnsi="Arial" w:cs="Arial"/>
          <w:sz w:val="24"/>
          <w:szCs w:val="24"/>
        </w:rPr>
        <w:t xml:space="preserve">deceased was subjected to </w:t>
      </w:r>
      <w:r w:rsidR="00A059A1">
        <w:rPr>
          <w:rFonts w:ascii="Arial" w:hAnsi="Arial" w:cs="Arial"/>
          <w:sz w:val="24"/>
          <w:szCs w:val="24"/>
        </w:rPr>
        <w:t xml:space="preserve">a sexual </w:t>
      </w:r>
      <w:r>
        <w:rPr>
          <w:rFonts w:ascii="Arial" w:hAnsi="Arial" w:cs="Arial"/>
          <w:sz w:val="24"/>
          <w:szCs w:val="24"/>
        </w:rPr>
        <w:t xml:space="preserve">assault. </w:t>
      </w:r>
    </w:p>
    <w:p w14:paraId="60A33C19" w14:textId="51417FEE" w:rsidR="00A059A1" w:rsidRDefault="00E9711A" w:rsidP="00C00ADF">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A059A1">
        <w:rPr>
          <w:rFonts w:ascii="Arial" w:hAnsi="Arial" w:cs="Arial"/>
          <w:sz w:val="24"/>
          <w:szCs w:val="24"/>
        </w:rPr>
        <w:t>The medical evidence clearly shows that a savage and fatal attack was perpetrated on the deceased thus excluding the remote possibility that sexual intercourse was consensual. The accused deni</w:t>
      </w:r>
      <w:r>
        <w:rPr>
          <w:rFonts w:ascii="Arial" w:hAnsi="Arial" w:cs="Arial"/>
          <w:sz w:val="24"/>
          <w:szCs w:val="24"/>
        </w:rPr>
        <w:t xml:space="preserve">al that he was not in the company of the deceased is evidently false. He was seen leaving with the deceased and his DNA was found to have been present in the vestibule of the deceased. The facts are consistent with an inference that the accused was with the deceased that evening and that he committed a sexual act by using physical force which caused the death of the deceased. The only </w:t>
      </w:r>
      <w:r w:rsidR="00A059A1">
        <w:rPr>
          <w:rFonts w:ascii="Arial" w:hAnsi="Arial" w:cs="Arial"/>
          <w:sz w:val="24"/>
          <w:szCs w:val="24"/>
        </w:rPr>
        <w:t xml:space="preserve">reasonable inference to be drawn from the proven facts is that the </w:t>
      </w:r>
      <w:r>
        <w:rPr>
          <w:rFonts w:ascii="Arial" w:hAnsi="Arial" w:cs="Arial"/>
          <w:sz w:val="24"/>
          <w:szCs w:val="24"/>
        </w:rPr>
        <w:t>accused raped and murdered the deceased.</w:t>
      </w:r>
      <w:r w:rsidR="00A059A1">
        <w:rPr>
          <w:rFonts w:ascii="Arial" w:hAnsi="Arial" w:cs="Arial"/>
          <w:sz w:val="24"/>
          <w:szCs w:val="24"/>
        </w:rPr>
        <w:t xml:space="preserve"> The accused therefore cannot escape a conviction of murder and of having contravened section 2(1)(a) of the Combatting of Rape Act, 8 of 2000 – Rape.</w:t>
      </w:r>
    </w:p>
    <w:p w14:paraId="714563DF" w14:textId="139F1009" w:rsidR="00A059A1" w:rsidRDefault="00A059A1" w:rsidP="00C00ADF">
      <w:pPr>
        <w:spacing w:line="360" w:lineRule="auto"/>
        <w:jc w:val="both"/>
        <w:rPr>
          <w:rFonts w:ascii="Arial" w:hAnsi="Arial" w:cs="Arial"/>
          <w:sz w:val="24"/>
          <w:szCs w:val="24"/>
        </w:rPr>
      </w:pPr>
      <w:r>
        <w:rPr>
          <w:rFonts w:ascii="Arial" w:hAnsi="Arial" w:cs="Arial"/>
          <w:sz w:val="24"/>
          <w:szCs w:val="24"/>
        </w:rPr>
        <w:lastRenderedPageBreak/>
        <w:t>[</w:t>
      </w:r>
      <w:r w:rsidR="00E9711A">
        <w:rPr>
          <w:rFonts w:ascii="Arial" w:hAnsi="Arial" w:cs="Arial"/>
          <w:sz w:val="24"/>
          <w:szCs w:val="24"/>
        </w:rPr>
        <w:t>61</w:t>
      </w:r>
      <w:r>
        <w:rPr>
          <w:rFonts w:ascii="Arial" w:hAnsi="Arial" w:cs="Arial"/>
          <w:sz w:val="24"/>
          <w:szCs w:val="24"/>
        </w:rPr>
        <w:t>]</w:t>
      </w:r>
      <w:r>
        <w:rPr>
          <w:rFonts w:ascii="Arial" w:hAnsi="Arial" w:cs="Arial"/>
          <w:sz w:val="24"/>
          <w:szCs w:val="24"/>
        </w:rPr>
        <w:tab/>
        <w:t>In respect of the offence of housebreaking with the intent to steal and theft the state failed to prove the accused had broken into the house of the deceased. Although there were footprints/toe</w:t>
      </w:r>
      <w:r w:rsidR="00141CB6">
        <w:rPr>
          <w:rFonts w:ascii="Arial" w:hAnsi="Arial" w:cs="Arial"/>
          <w:sz w:val="24"/>
          <w:szCs w:val="24"/>
        </w:rPr>
        <w:t xml:space="preserve"> </w:t>
      </w:r>
      <w:r>
        <w:rPr>
          <w:rFonts w:ascii="Arial" w:hAnsi="Arial" w:cs="Arial"/>
          <w:sz w:val="24"/>
          <w:szCs w:val="24"/>
        </w:rPr>
        <w:t>prints found leading to the house this was never investigated. The door of the house was not damaged at all. No evidence was led to prove that the keys found at the scene belonged to the deceased. The only evidence add</w:t>
      </w:r>
      <w:r w:rsidR="00B9319E">
        <w:rPr>
          <w:rFonts w:ascii="Arial" w:hAnsi="Arial" w:cs="Arial"/>
          <w:sz w:val="24"/>
          <w:szCs w:val="24"/>
        </w:rPr>
        <w:t xml:space="preserve">uced is that the accused was found in recent </w:t>
      </w:r>
      <w:r>
        <w:rPr>
          <w:rFonts w:ascii="Arial" w:hAnsi="Arial" w:cs="Arial"/>
          <w:sz w:val="24"/>
          <w:szCs w:val="24"/>
        </w:rPr>
        <w:t xml:space="preserve">possession of </w:t>
      </w:r>
      <w:r w:rsidR="002D1D03">
        <w:rPr>
          <w:rFonts w:ascii="Arial" w:hAnsi="Arial" w:cs="Arial"/>
          <w:sz w:val="24"/>
          <w:szCs w:val="24"/>
        </w:rPr>
        <w:t>a</w:t>
      </w:r>
      <w:r>
        <w:rPr>
          <w:rFonts w:ascii="Arial" w:hAnsi="Arial" w:cs="Arial"/>
          <w:sz w:val="24"/>
          <w:szCs w:val="24"/>
        </w:rPr>
        <w:t xml:space="preserve"> black radio and </w:t>
      </w:r>
      <w:r w:rsidR="00B9319E">
        <w:rPr>
          <w:rFonts w:ascii="Arial" w:hAnsi="Arial" w:cs="Arial"/>
          <w:sz w:val="24"/>
          <w:szCs w:val="24"/>
        </w:rPr>
        <w:t xml:space="preserve">a </w:t>
      </w:r>
      <w:r>
        <w:rPr>
          <w:rFonts w:ascii="Arial" w:hAnsi="Arial" w:cs="Arial"/>
          <w:sz w:val="24"/>
          <w:szCs w:val="24"/>
        </w:rPr>
        <w:t>cell</w:t>
      </w:r>
      <w:r w:rsidR="00B9319E">
        <w:rPr>
          <w:rFonts w:ascii="Arial" w:hAnsi="Arial" w:cs="Arial"/>
          <w:sz w:val="24"/>
          <w:szCs w:val="24"/>
        </w:rPr>
        <w:t xml:space="preserve"> </w:t>
      </w:r>
      <w:r>
        <w:rPr>
          <w:rFonts w:ascii="Arial" w:hAnsi="Arial" w:cs="Arial"/>
          <w:sz w:val="24"/>
          <w:szCs w:val="24"/>
        </w:rPr>
        <w:t xml:space="preserve">phone. </w:t>
      </w:r>
      <w:r w:rsidR="00B9319E">
        <w:rPr>
          <w:rFonts w:ascii="Arial" w:hAnsi="Arial" w:cs="Arial"/>
          <w:sz w:val="24"/>
          <w:szCs w:val="24"/>
        </w:rPr>
        <w:t xml:space="preserve"> The cell phone found in possession of the accused is however listed in the offence of robbery. The only other cell phone is the one which was p</w:t>
      </w:r>
      <w:r w:rsidR="002D1D03">
        <w:rPr>
          <w:rFonts w:ascii="Arial" w:hAnsi="Arial" w:cs="Arial"/>
          <w:sz w:val="24"/>
          <w:szCs w:val="24"/>
        </w:rPr>
        <w:t xml:space="preserve">hotographed in the mortuary which was labelled, amongst other property, as belonging to the deceased. </w:t>
      </w:r>
    </w:p>
    <w:p w14:paraId="0E154538" w14:textId="0E1E737E"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BB141F">
        <w:rPr>
          <w:rFonts w:ascii="Arial" w:hAnsi="Arial" w:cs="Arial"/>
          <w:sz w:val="24"/>
          <w:szCs w:val="24"/>
        </w:rPr>
        <w:t>62</w:t>
      </w:r>
      <w:r>
        <w:rPr>
          <w:rFonts w:ascii="Arial" w:hAnsi="Arial" w:cs="Arial"/>
          <w:sz w:val="24"/>
          <w:szCs w:val="24"/>
        </w:rPr>
        <w:t>]</w:t>
      </w:r>
      <w:r>
        <w:rPr>
          <w:rFonts w:ascii="Arial" w:hAnsi="Arial" w:cs="Arial"/>
          <w:sz w:val="24"/>
          <w:szCs w:val="24"/>
        </w:rPr>
        <w:tab/>
        <w:t>The black Eveready radio had no identifying marks</w:t>
      </w:r>
      <w:r w:rsidR="002D1D03">
        <w:rPr>
          <w:rFonts w:ascii="Arial" w:hAnsi="Arial" w:cs="Arial"/>
          <w:sz w:val="24"/>
          <w:szCs w:val="24"/>
        </w:rPr>
        <w:t xml:space="preserve">. The husband of the deceased testified it was his but was </w:t>
      </w:r>
      <w:r>
        <w:rPr>
          <w:rFonts w:ascii="Arial" w:hAnsi="Arial" w:cs="Arial"/>
          <w:sz w:val="24"/>
          <w:szCs w:val="24"/>
        </w:rPr>
        <w:t xml:space="preserve">unable to </w:t>
      </w:r>
      <w:r w:rsidR="002D1D03">
        <w:rPr>
          <w:rFonts w:ascii="Arial" w:hAnsi="Arial" w:cs="Arial"/>
          <w:sz w:val="24"/>
          <w:szCs w:val="24"/>
        </w:rPr>
        <w:t xml:space="preserve">positively identify it as his property. </w:t>
      </w:r>
      <w:r>
        <w:rPr>
          <w:rFonts w:ascii="Arial" w:hAnsi="Arial" w:cs="Arial"/>
          <w:sz w:val="24"/>
          <w:szCs w:val="24"/>
        </w:rPr>
        <w:t>At best he could only say that it resembles his radio.  The accused claims that it was his radio. His nephew and niece were not aware that he was able to fix radios but this does not take the State’s case any further. The available evidence does not prove be</w:t>
      </w:r>
      <w:r w:rsidR="002D1D03">
        <w:rPr>
          <w:rFonts w:ascii="Arial" w:hAnsi="Arial" w:cs="Arial"/>
          <w:sz w:val="24"/>
          <w:szCs w:val="24"/>
        </w:rPr>
        <w:t>yond reasonable doubt that the r</w:t>
      </w:r>
      <w:r>
        <w:rPr>
          <w:rFonts w:ascii="Arial" w:hAnsi="Arial" w:cs="Arial"/>
          <w:sz w:val="24"/>
          <w:szCs w:val="24"/>
        </w:rPr>
        <w:t xml:space="preserve">adio belonged to the deceased husband. </w:t>
      </w:r>
    </w:p>
    <w:p w14:paraId="610D3BB3" w14:textId="7087353D" w:rsidR="00B9319E" w:rsidRDefault="009312C2" w:rsidP="00C00ADF">
      <w:pPr>
        <w:spacing w:line="360" w:lineRule="auto"/>
        <w:jc w:val="both"/>
        <w:rPr>
          <w:rFonts w:ascii="Arial" w:hAnsi="Arial" w:cs="Arial"/>
          <w:sz w:val="24"/>
          <w:szCs w:val="24"/>
        </w:rPr>
      </w:pPr>
      <w:r>
        <w:rPr>
          <w:rFonts w:ascii="Arial" w:hAnsi="Arial" w:cs="Arial"/>
          <w:sz w:val="24"/>
          <w:szCs w:val="24"/>
        </w:rPr>
        <w:t>[63</w:t>
      </w:r>
      <w:r w:rsidR="00BB141F">
        <w:rPr>
          <w:rFonts w:ascii="Arial" w:hAnsi="Arial" w:cs="Arial"/>
          <w:sz w:val="24"/>
          <w:szCs w:val="24"/>
        </w:rPr>
        <w:t>]</w:t>
      </w:r>
      <w:r w:rsidR="00BB141F">
        <w:rPr>
          <w:rFonts w:ascii="Arial" w:hAnsi="Arial" w:cs="Arial"/>
          <w:sz w:val="24"/>
          <w:szCs w:val="24"/>
        </w:rPr>
        <w:tab/>
      </w:r>
      <w:r w:rsidR="00B9319E">
        <w:rPr>
          <w:rFonts w:ascii="Arial" w:hAnsi="Arial" w:cs="Arial"/>
          <w:sz w:val="24"/>
          <w:szCs w:val="24"/>
        </w:rPr>
        <w:t>In light of this conclusion it cannot be said that the State proved beyond reasonable doubt that the accused is guilty of the offence of housebreaking with the intent to steal and theft.</w:t>
      </w:r>
    </w:p>
    <w:p w14:paraId="53B8315F" w14:textId="1BEA85C4"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BB141F">
        <w:rPr>
          <w:rFonts w:ascii="Arial" w:hAnsi="Arial" w:cs="Arial"/>
          <w:sz w:val="24"/>
          <w:szCs w:val="24"/>
        </w:rPr>
        <w:t>64</w:t>
      </w:r>
      <w:r>
        <w:rPr>
          <w:rFonts w:ascii="Arial" w:hAnsi="Arial" w:cs="Arial"/>
          <w:sz w:val="24"/>
          <w:szCs w:val="24"/>
        </w:rPr>
        <w:t>]</w:t>
      </w:r>
      <w:r>
        <w:rPr>
          <w:rFonts w:ascii="Arial" w:hAnsi="Arial" w:cs="Arial"/>
          <w:sz w:val="24"/>
          <w:szCs w:val="24"/>
        </w:rPr>
        <w:tab/>
      </w:r>
      <w:r w:rsidR="00026A14">
        <w:rPr>
          <w:rFonts w:ascii="Arial" w:hAnsi="Arial" w:cs="Arial"/>
          <w:sz w:val="24"/>
          <w:szCs w:val="24"/>
        </w:rPr>
        <w:t xml:space="preserve">It is </w:t>
      </w:r>
      <w:r w:rsidR="00141CB6">
        <w:rPr>
          <w:rFonts w:ascii="Arial" w:hAnsi="Arial" w:cs="Arial"/>
          <w:sz w:val="24"/>
          <w:szCs w:val="24"/>
        </w:rPr>
        <w:t>alleged</w:t>
      </w:r>
      <w:r w:rsidR="00026A14">
        <w:rPr>
          <w:rFonts w:ascii="Arial" w:hAnsi="Arial" w:cs="Arial"/>
          <w:sz w:val="24"/>
          <w:szCs w:val="24"/>
        </w:rPr>
        <w:t xml:space="preserve"> that the accuse</w:t>
      </w:r>
      <w:r w:rsidR="00BB141F">
        <w:rPr>
          <w:rFonts w:ascii="Arial" w:hAnsi="Arial" w:cs="Arial"/>
          <w:sz w:val="24"/>
          <w:szCs w:val="24"/>
        </w:rPr>
        <w:t>d</w:t>
      </w:r>
      <w:r w:rsidR="00026A14">
        <w:rPr>
          <w:rFonts w:ascii="Arial" w:hAnsi="Arial" w:cs="Arial"/>
          <w:sz w:val="24"/>
          <w:szCs w:val="24"/>
        </w:rPr>
        <w:t xml:space="preserve"> robbed the deceased of a cell phone. </w:t>
      </w:r>
      <w:r>
        <w:rPr>
          <w:rFonts w:ascii="Arial" w:hAnsi="Arial" w:cs="Arial"/>
          <w:sz w:val="24"/>
          <w:szCs w:val="24"/>
        </w:rPr>
        <w:t>The accused admitted that he was in possession of the deceased’s husband’s phone. He admitted that he wanted his niece to change the name appearing on phone. His version however is that he bought the phone long before the incident.</w:t>
      </w:r>
      <w:r w:rsidR="00BB141F">
        <w:rPr>
          <w:rFonts w:ascii="Arial" w:hAnsi="Arial" w:cs="Arial"/>
          <w:sz w:val="24"/>
          <w:szCs w:val="24"/>
        </w:rPr>
        <w:t xml:space="preserve"> No </w:t>
      </w:r>
      <w:r w:rsidR="0099554B">
        <w:rPr>
          <w:rFonts w:ascii="Arial" w:hAnsi="Arial" w:cs="Arial"/>
          <w:sz w:val="24"/>
          <w:szCs w:val="24"/>
        </w:rPr>
        <w:t xml:space="preserve">evidence </w:t>
      </w:r>
      <w:r w:rsidR="00BB141F">
        <w:rPr>
          <w:rFonts w:ascii="Arial" w:hAnsi="Arial" w:cs="Arial"/>
          <w:sz w:val="24"/>
          <w:szCs w:val="24"/>
        </w:rPr>
        <w:t xml:space="preserve">was </w:t>
      </w:r>
      <w:r w:rsidR="0099554B">
        <w:rPr>
          <w:rFonts w:ascii="Arial" w:hAnsi="Arial" w:cs="Arial"/>
          <w:sz w:val="24"/>
          <w:szCs w:val="24"/>
        </w:rPr>
        <w:t xml:space="preserve">adduced that the deceased </w:t>
      </w:r>
      <w:r w:rsidR="00BB141F">
        <w:rPr>
          <w:rFonts w:ascii="Arial" w:hAnsi="Arial" w:cs="Arial"/>
          <w:sz w:val="24"/>
          <w:szCs w:val="24"/>
        </w:rPr>
        <w:t>had the phone on her person that evening.</w:t>
      </w:r>
      <w:r w:rsidR="0099554B">
        <w:rPr>
          <w:rFonts w:ascii="Arial" w:hAnsi="Arial" w:cs="Arial"/>
          <w:sz w:val="24"/>
          <w:szCs w:val="24"/>
        </w:rPr>
        <w:t xml:space="preserve"> The evidence of his niece proves possession of the phone which was not denied.</w:t>
      </w:r>
      <w:r w:rsidR="00141CB6" w:rsidRPr="00141CB6">
        <w:rPr>
          <w:rFonts w:ascii="Arial" w:hAnsi="Arial" w:cs="Arial"/>
          <w:sz w:val="24"/>
          <w:szCs w:val="24"/>
        </w:rPr>
        <w:t xml:space="preserve"> </w:t>
      </w:r>
      <w:r w:rsidR="00141CB6">
        <w:rPr>
          <w:rFonts w:ascii="Arial" w:hAnsi="Arial" w:cs="Arial"/>
          <w:sz w:val="24"/>
          <w:szCs w:val="24"/>
        </w:rPr>
        <w:t>His niece’s testimony that he asked her to change to name the morning after the incident, on its own, does not prove beyond reasonable doubt that he robbed the deceased.</w:t>
      </w:r>
      <w:r w:rsidR="00A81A78">
        <w:rPr>
          <w:rFonts w:ascii="Arial" w:hAnsi="Arial" w:cs="Arial"/>
          <w:sz w:val="24"/>
          <w:szCs w:val="24"/>
        </w:rPr>
        <w:t xml:space="preserve"> An investigation into the cell phone records would have been of assistance to the court but alas no such investigation was done.</w:t>
      </w:r>
      <w:r w:rsidR="0099554B">
        <w:rPr>
          <w:rFonts w:ascii="Arial" w:hAnsi="Arial" w:cs="Arial"/>
          <w:sz w:val="24"/>
          <w:szCs w:val="24"/>
        </w:rPr>
        <w:t xml:space="preserve"> In light of these factors a conviction of robbery </w:t>
      </w:r>
      <w:r w:rsidR="00026A14">
        <w:rPr>
          <w:rFonts w:ascii="Arial" w:hAnsi="Arial" w:cs="Arial"/>
          <w:sz w:val="24"/>
          <w:szCs w:val="24"/>
        </w:rPr>
        <w:t xml:space="preserve">or any of the competent verdicts </w:t>
      </w:r>
      <w:r w:rsidR="0099554B">
        <w:rPr>
          <w:rFonts w:ascii="Arial" w:hAnsi="Arial" w:cs="Arial"/>
          <w:sz w:val="24"/>
          <w:szCs w:val="24"/>
        </w:rPr>
        <w:t>cannot be sustained.</w:t>
      </w:r>
      <w:r w:rsidR="00026A14">
        <w:rPr>
          <w:rFonts w:ascii="Arial" w:hAnsi="Arial" w:cs="Arial"/>
          <w:sz w:val="24"/>
          <w:szCs w:val="24"/>
        </w:rPr>
        <w:t xml:space="preserve">  </w:t>
      </w:r>
    </w:p>
    <w:p w14:paraId="5C4AE034" w14:textId="24921792" w:rsidR="00A059A1" w:rsidRDefault="00A059A1" w:rsidP="00C00ADF">
      <w:pPr>
        <w:spacing w:line="360" w:lineRule="auto"/>
        <w:jc w:val="both"/>
        <w:rPr>
          <w:rFonts w:ascii="Arial" w:hAnsi="Arial" w:cs="Arial"/>
          <w:sz w:val="24"/>
          <w:szCs w:val="24"/>
        </w:rPr>
      </w:pPr>
      <w:r>
        <w:rPr>
          <w:rFonts w:ascii="Arial" w:hAnsi="Arial" w:cs="Arial"/>
          <w:sz w:val="24"/>
          <w:szCs w:val="24"/>
        </w:rPr>
        <w:t>[</w:t>
      </w:r>
      <w:r w:rsidR="00141CB6">
        <w:rPr>
          <w:rFonts w:ascii="Arial" w:hAnsi="Arial" w:cs="Arial"/>
          <w:sz w:val="24"/>
          <w:szCs w:val="24"/>
        </w:rPr>
        <w:t>65</w:t>
      </w:r>
      <w:r>
        <w:rPr>
          <w:rFonts w:ascii="Arial" w:hAnsi="Arial" w:cs="Arial"/>
          <w:sz w:val="24"/>
          <w:szCs w:val="24"/>
        </w:rPr>
        <w:t>]</w:t>
      </w:r>
      <w:r>
        <w:rPr>
          <w:rFonts w:ascii="Arial" w:hAnsi="Arial" w:cs="Arial"/>
          <w:sz w:val="24"/>
          <w:szCs w:val="24"/>
        </w:rPr>
        <w:tab/>
        <w:t>In the result the following order is made:</w:t>
      </w:r>
    </w:p>
    <w:p w14:paraId="3F880ACD" w14:textId="25068D9C" w:rsidR="00A059A1" w:rsidRDefault="00A059A1" w:rsidP="00C00ADF">
      <w:pPr>
        <w:spacing w:line="360" w:lineRule="auto"/>
        <w:jc w:val="both"/>
        <w:rPr>
          <w:rFonts w:ascii="Arial" w:hAnsi="Arial" w:cs="Arial"/>
          <w:sz w:val="24"/>
          <w:szCs w:val="24"/>
        </w:rPr>
      </w:pPr>
      <w:r>
        <w:rPr>
          <w:rFonts w:ascii="Arial" w:hAnsi="Arial" w:cs="Arial"/>
          <w:sz w:val="24"/>
          <w:szCs w:val="24"/>
        </w:rPr>
        <w:t xml:space="preserve">1. Count 1 – </w:t>
      </w:r>
      <w:r w:rsidR="00E4199A">
        <w:rPr>
          <w:rFonts w:ascii="Arial" w:hAnsi="Arial" w:cs="Arial"/>
          <w:sz w:val="24"/>
          <w:szCs w:val="24"/>
        </w:rPr>
        <w:t>M</w:t>
      </w:r>
      <w:r>
        <w:rPr>
          <w:rFonts w:ascii="Arial" w:hAnsi="Arial" w:cs="Arial"/>
          <w:sz w:val="24"/>
          <w:szCs w:val="24"/>
        </w:rPr>
        <w:t>urder – The accused is found guilty of murder with direct intent;</w:t>
      </w:r>
    </w:p>
    <w:p w14:paraId="61132121" w14:textId="325876B8" w:rsidR="00A059A1" w:rsidRDefault="00A059A1" w:rsidP="00C00ADF">
      <w:pPr>
        <w:spacing w:line="360" w:lineRule="auto"/>
        <w:jc w:val="both"/>
        <w:rPr>
          <w:rFonts w:ascii="Arial" w:hAnsi="Arial" w:cs="Arial"/>
          <w:sz w:val="24"/>
          <w:szCs w:val="24"/>
        </w:rPr>
      </w:pPr>
      <w:r>
        <w:rPr>
          <w:rFonts w:ascii="Arial" w:hAnsi="Arial" w:cs="Arial"/>
          <w:sz w:val="24"/>
          <w:szCs w:val="24"/>
        </w:rPr>
        <w:lastRenderedPageBreak/>
        <w:t>2. Count 2</w:t>
      </w:r>
      <w:r w:rsidR="00141CB6">
        <w:rPr>
          <w:rFonts w:ascii="Arial" w:hAnsi="Arial" w:cs="Arial"/>
          <w:sz w:val="24"/>
          <w:szCs w:val="24"/>
        </w:rPr>
        <w:t xml:space="preserve"> -</w:t>
      </w:r>
      <w:r>
        <w:rPr>
          <w:rFonts w:ascii="Arial" w:hAnsi="Arial" w:cs="Arial"/>
          <w:sz w:val="24"/>
          <w:szCs w:val="24"/>
        </w:rPr>
        <w:t xml:space="preserve"> Robbery with aggravating circumstances as defined in section 1 of Act 51 of 1977 – </w:t>
      </w:r>
      <w:r w:rsidR="00141CB6">
        <w:rPr>
          <w:rFonts w:ascii="Arial" w:hAnsi="Arial" w:cs="Arial"/>
          <w:sz w:val="24"/>
          <w:szCs w:val="24"/>
        </w:rPr>
        <w:t xml:space="preserve">The accused is found </w:t>
      </w:r>
      <w:r w:rsidR="00026A14">
        <w:rPr>
          <w:rFonts w:ascii="Arial" w:hAnsi="Arial" w:cs="Arial"/>
          <w:sz w:val="24"/>
          <w:szCs w:val="24"/>
        </w:rPr>
        <w:t>not guilty</w:t>
      </w:r>
      <w:r>
        <w:rPr>
          <w:rFonts w:ascii="Arial" w:hAnsi="Arial" w:cs="Arial"/>
          <w:sz w:val="24"/>
          <w:szCs w:val="24"/>
        </w:rPr>
        <w:t>;</w:t>
      </w:r>
    </w:p>
    <w:p w14:paraId="35EAD3D8" w14:textId="3E2ACF40" w:rsidR="00A059A1" w:rsidRDefault="00A059A1" w:rsidP="00C00ADF">
      <w:pPr>
        <w:spacing w:line="360" w:lineRule="auto"/>
        <w:jc w:val="both"/>
        <w:rPr>
          <w:rFonts w:ascii="Arial" w:hAnsi="Arial" w:cs="Arial"/>
          <w:sz w:val="24"/>
          <w:szCs w:val="24"/>
        </w:rPr>
      </w:pPr>
      <w:r>
        <w:rPr>
          <w:rFonts w:ascii="Arial" w:hAnsi="Arial" w:cs="Arial"/>
          <w:sz w:val="24"/>
          <w:szCs w:val="24"/>
        </w:rPr>
        <w:t xml:space="preserve">3. Count 3 – </w:t>
      </w:r>
      <w:r w:rsidR="00026A14">
        <w:rPr>
          <w:rFonts w:ascii="Arial" w:hAnsi="Arial" w:cs="Arial"/>
          <w:sz w:val="24"/>
          <w:szCs w:val="24"/>
        </w:rPr>
        <w:t>Contravening</w:t>
      </w:r>
      <w:r>
        <w:rPr>
          <w:rFonts w:ascii="Arial" w:hAnsi="Arial" w:cs="Arial"/>
          <w:sz w:val="24"/>
          <w:szCs w:val="24"/>
        </w:rPr>
        <w:t xml:space="preserve"> section 2(1)(a) read with sections 1, 2(2), 2(3), 3, 4, 5, 6 and 7 of the Combating o</w:t>
      </w:r>
      <w:r w:rsidR="00A81A78">
        <w:rPr>
          <w:rFonts w:ascii="Arial" w:hAnsi="Arial" w:cs="Arial"/>
          <w:sz w:val="24"/>
          <w:szCs w:val="24"/>
        </w:rPr>
        <w:t>f Rape Act, 8 of 2000 – Rape – T</w:t>
      </w:r>
      <w:r w:rsidR="00F70C7E">
        <w:rPr>
          <w:rFonts w:ascii="Arial" w:hAnsi="Arial" w:cs="Arial"/>
          <w:sz w:val="24"/>
          <w:szCs w:val="24"/>
        </w:rPr>
        <w:t>he accused is found guilty;</w:t>
      </w:r>
    </w:p>
    <w:p w14:paraId="0CCDCBAE" w14:textId="53ADCE88" w:rsidR="00A059A1" w:rsidRDefault="00A059A1" w:rsidP="00C00ADF">
      <w:pPr>
        <w:spacing w:line="360" w:lineRule="auto"/>
        <w:jc w:val="both"/>
        <w:rPr>
          <w:rFonts w:ascii="Arial" w:hAnsi="Arial" w:cs="Arial"/>
          <w:sz w:val="24"/>
          <w:szCs w:val="24"/>
        </w:rPr>
      </w:pPr>
      <w:r>
        <w:rPr>
          <w:rFonts w:ascii="Arial" w:hAnsi="Arial" w:cs="Arial"/>
          <w:sz w:val="24"/>
          <w:szCs w:val="24"/>
        </w:rPr>
        <w:t>4. Housebreaking wi</w:t>
      </w:r>
      <w:r w:rsidR="00A81A78">
        <w:rPr>
          <w:rFonts w:ascii="Arial" w:hAnsi="Arial" w:cs="Arial"/>
          <w:sz w:val="24"/>
          <w:szCs w:val="24"/>
        </w:rPr>
        <w:t>th intent to steal and theft – T</w:t>
      </w:r>
      <w:r>
        <w:rPr>
          <w:rFonts w:ascii="Arial" w:hAnsi="Arial" w:cs="Arial"/>
          <w:sz w:val="24"/>
          <w:szCs w:val="24"/>
        </w:rPr>
        <w:t>he accused is found not guilty.</w:t>
      </w:r>
    </w:p>
    <w:p w14:paraId="4E0B8D41" w14:textId="77777777" w:rsidR="00A059A1" w:rsidRDefault="00A059A1" w:rsidP="00C00ADF">
      <w:pPr>
        <w:spacing w:line="360" w:lineRule="auto"/>
        <w:jc w:val="both"/>
        <w:rPr>
          <w:rFonts w:ascii="Arial" w:hAnsi="Arial" w:cs="Arial"/>
          <w:sz w:val="24"/>
          <w:szCs w:val="24"/>
        </w:rPr>
      </w:pPr>
    </w:p>
    <w:p w14:paraId="2C36D58D" w14:textId="77777777" w:rsidR="00A059A1" w:rsidRDefault="00A059A1" w:rsidP="00C00ADF">
      <w:pPr>
        <w:spacing w:line="360" w:lineRule="auto"/>
        <w:jc w:val="both"/>
        <w:rPr>
          <w:rFonts w:ascii="Arial" w:hAnsi="Arial" w:cs="Arial"/>
          <w:sz w:val="24"/>
          <w:szCs w:val="24"/>
          <w:lang w:val="en-US"/>
        </w:rPr>
      </w:pPr>
    </w:p>
    <w:p w14:paraId="4CD436F0" w14:textId="1526B5F6" w:rsidR="009312C2" w:rsidRPr="009312C2" w:rsidRDefault="0042683A" w:rsidP="009312C2">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22ED01C5" w14:textId="77777777" w:rsidR="00932DFE" w:rsidRPr="00932DFE" w:rsidRDefault="00932DFE" w:rsidP="00BE22E6">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14:paraId="7969A792" w14:textId="77777777" w:rsidR="00932DFE" w:rsidRDefault="00932DFE"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E22E6">
        <w:rPr>
          <w:rFonts w:ascii="Arial" w:hAnsi="Arial" w:cs="Arial"/>
          <w:sz w:val="24"/>
          <w:szCs w:val="24"/>
          <w:lang w:val="en-US"/>
        </w:rPr>
        <w:tab/>
      </w:r>
      <w:r>
        <w:rPr>
          <w:rFonts w:ascii="Arial" w:hAnsi="Arial" w:cs="Arial"/>
          <w:sz w:val="24"/>
          <w:szCs w:val="24"/>
          <w:lang w:val="en-US"/>
        </w:rPr>
        <w:t>M A TOMMASI</w:t>
      </w:r>
    </w:p>
    <w:p w14:paraId="654E9767" w14:textId="77777777" w:rsidR="00930F7E" w:rsidRDefault="00BE22E6"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30F7E">
        <w:rPr>
          <w:rFonts w:ascii="Arial" w:hAnsi="Arial" w:cs="Arial"/>
          <w:sz w:val="24"/>
          <w:szCs w:val="24"/>
          <w:lang w:val="en-US"/>
        </w:rPr>
        <w:t>JUDGE</w:t>
      </w:r>
    </w:p>
    <w:p w14:paraId="131344EE" w14:textId="77777777" w:rsidR="00E372B1" w:rsidRDefault="00E372B1" w:rsidP="00A60EE7">
      <w:pPr>
        <w:pStyle w:val="ListParagraph"/>
        <w:spacing w:line="360" w:lineRule="auto"/>
        <w:ind w:left="2160"/>
        <w:jc w:val="both"/>
        <w:rPr>
          <w:rFonts w:ascii="Arial" w:hAnsi="Arial" w:cs="Arial"/>
          <w:sz w:val="24"/>
          <w:szCs w:val="24"/>
          <w:lang w:val="en-US"/>
        </w:rPr>
      </w:pPr>
    </w:p>
    <w:p w14:paraId="65481143" w14:textId="77777777" w:rsidR="002E3412" w:rsidRDefault="002E3412" w:rsidP="00A60EE7">
      <w:pPr>
        <w:pStyle w:val="ListParagraph"/>
        <w:spacing w:line="360" w:lineRule="auto"/>
        <w:ind w:left="2160"/>
        <w:jc w:val="both"/>
        <w:rPr>
          <w:rFonts w:ascii="Arial" w:hAnsi="Arial" w:cs="Arial"/>
          <w:sz w:val="24"/>
          <w:szCs w:val="24"/>
          <w:lang w:val="en-US"/>
        </w:rPr>
      </w:pPr>
    </w:p>
    <w:p w14:paraId="5CE979CF" w14:textId="77777777" w:rsidR="006525DF" w:rsidRDefault="006525DF" w:rsidP="00A60EE7">
      <w:pPr>
        <w:pStyle w:val="ListParagraph"/>
        <w:spacing w:line="360" w:lineRule="auto"/>
        <w:ind w:left="2160"/>
        <w:jc w:val="both"/>
        <w:rPr>
          <w:rFonts w:ascii="Arial" w:hAnsi="Arial" w:cs="Arial"/>
          <w:sz w:val="24"/>
          <w:szCs w:val="24"/>
          <w:lang w:val="en-US"/>
        </w:rPr>
      </w:pPr>
    </w:p>
    <w:p w14:paraId="03F2F3E3" w14:textId="77777777" w:rsidR="006525DF" w:rsidRDefault="006525DF" w:rsidP="00A60EE7">
      <w:pPr>
        <w:pStyle w:val="ListParagraph"/>
        <w:spacing w:line="360" w:lineRule="auto"/>
        <w:ind w:left="2160"/>
        <w:jc w:val="both"/>
        <w:rPr>
          <w:rFonts w:ascii="Arial" w:hAnsi="Arial" w:cs="Arial"/>
          <w:sz w:val="24"/>
          <w:szCs w:val="24"/>
          <w:lang w:val="en-US"/>
        </w:rPr>
      </w:pPr>
    </w:p>
    <w:p w14:paraId="1A82FE58" w14:textId="77777777" w:rsidR="006525DF" w:rsidRDefault="006525DF" w:rsidP="00A60EE7">
      <w:pPr>
        <w:pStyle w:val="ListParagraph"/>
        <w:spacing w:line="360" w:lineRule="auto"/>
        <w:ind w:left="2160"/>
        <w:jc w:val="both"/>
        <w:rPr>
          <w:rFonts w:ascii="Arial" w:hAnsi="Arial" w:cs="Arial"/>
          <w:sz w:val="24"/>
          <w:szCs w:val="24"/>
          <w:lang w:val="en-US"/>
        </w:rPr>
      </w:pPr>
    </w:p>
    <w:p w14:paraId="2E643642" w14:textId="77777777" w:rsidR="006525DF" w:rsidRDefault="006525DF" w:rsidP="00A60EE7">
      <w:pPr>
        <w:pStyle w:val="ListParagraph"/>
        <w:spacing w:line="360" w:lineRule="auto"/>
        <w:ind w:left="2160"/>
        <w:jc w:val="both"/>
        <w:rPr>
          <w:rFonts w:ascii="Arial" w:hAnsi="Arial" w:cs="Arial"/>
          <w:sz w:val="24"/>
          <w:szCs w:val="24"/>
          <w:lang w:val="en-US"/>
        </w:rPr>
      </w:pPr>
    </w:p>
    <w:p w14:paraId="558255F8" w14:textId="77777777" w:rsidR="006525DF" w:rsidRDefault="006525DF" w:rsidP="00A60EE7">
      <w:pPr>
        <w:pStyle w:val="ListParagraph"/>
        <w:spacing w:line="360" w:lineRule="auto"/>
        <w:ind w:left="2160"/>
        <w:jc w:val="both"/>
        <w:rPr>
          <w:rFonts w:ascii="Arial" w:hAnsi="Arial" w:cs="Arial"/>
          <w:sz w:val="24"/>
          <w:szCs w:val="24"/>
          <w:lang w:val="en-US"/>
        </w:rPr>
      </w:pPr>
    </w:p>
    <w:p w14:paraId="0428FCB0" w14:textId="77777777" w:rsidR="006525DF" w:rsidRDefault="006525DF" w:rsidP="00A60EE7">
      <w:pPr>
        <w:pStyle w:val="ListParagraph"/>
        <w:spacing w:line="360" w:lineRule="auto"/>
        <w:ind w:left="2160"/>
        <w:jc w:val="both"/>
        <w:rPr>
          <w:rFonts w:ascii="Arial" w:hAnsi="Arial" w:cs="Arial"/>
          <w:sz w:val="24"/>
          <w:szCs w:val="24"/>
          <w:lang w:val="en-US"/>
        </w:rPr>
      </w:pPr>
    </w:p>
    <w:p w14:paraId="3372AD80" w14:textId="77777777" w:rsidR="006525DF" w:rsidRDefault="006525DF" w:rsidP="00A60EE7">
      <w:pPr>
        <w:pStyle w:val="ListParagraph"/>
        <w:spacing w:line="360" w:lineRule="auto"/>
        <w:ind w:left="2160"/>
        <w:jc w:val="both"/>
        <w:rPr>
          <w:rFonts w:ascii="Arial" w:hAnsi="Arial" w:cs="Arial"/>
          <w:sz w:val="24"/>
          <w:szCs w:val="24"/>
          <w:lang w:val="en-US"/>
        </w:rPr>
      </w:pPr>
    </w:p>
    <w:p w14:paraId="5176DEDE" w14:textId="77777777" w:rsidR="006525DF" w:rsidRDefault="006525DF" w:rsidP="00A60EE7">
      <w:pPr>
        <w:pStyle w:val="ListParagraph"/>
        <w:spacing w:line="360" w:lineRule="auto"/>
        <w:ind w:left="2160"/>
        <w:jc w:val="both"/>
        <w:rPr>
          <w:rFonts w:ascii="Arial" w:hAnsi="Arial" w:cs="Arial"/>
          <w:sz w:val="24"/>
          <w:szCs w:val="24"/>
          <w:lang w:val="en-US"/>
        </w:rPr>
      </w:pPr>
    </w:p>
    <w:p w14:paraId="5850BC8B" w14:textId="77777777" w:rsidR="006525DF" w:rsidRDefault="006525DF" w:rsidP="00A60EE7">
      <w:pPr>
        <w:pStyle w:val="ListParagraph"/>
        <w:spacing w:line="360" w:lineRule="auto"/>
        <w:ind w:left="2160"/>
        <w:jc w:val="both"/>
        <w:rPr>
          <w:rFonts w:ascii="Arial" w:hAnsi="Arial" w:cs="Arial"/>
          <w:sz w:val="24"/>
          <w:szCs w:val="24"/>
          <w:lang w:val="en-US"/>
        </w:rPr>
      </w:pPr>
    </w:p>
    <w:p w14:paraId="2C5E0ECB" w14:textId="77777777" w:rsidR="006525DF" w:rsidRDefault="006525DF" w:rsidP="00A60EE7">
      <w:pPr>
        <w:pStyle w:val="ListParagraph"/>
        <w:spacing w:line="360" w:lineRule="auto"/>
        <w:ind w:left="2160"/>
        <w:jc w:val="both"/>
        <w:rPr>
          <w:rFonts w:ascii="Arial" w:hAnsi="Arial" w:cs="Arial"/>
          <w:sz w:val="24"/>
          <w:szCs w:val="24"/>
          <w:lang w:val="en-US"/>
        </w:rPr>
      </w:pPr>
    </w:p>
    <w:p w14:paraId="2F6A439C" w14:textId="77777777" w:rsidR="006525DF" w:rsidRDefault="006525DF" w:rsidP="00A60EE7">
      <w:pPr>
        <w:pStyle w:val="ListParagraph"/>
        <w:spacing w:line="360" w:lineRule="auto"/>
        <w:ind w:left="2160"/>
        <w:jc w:val="both"/>
        <w:rPr>
          <w:rFonts w:ascii="Arial" w:hAnsi="Arial" w:cs="Arial"/>
          <w:sz w:val="24"/>
          <w:szCs w:val="24"/>
          <w:lang w:val="en-US"/>
        </w:rPr>
      </w:pPr>
    </w:p>
    <w:p w14:paraId="1AB0848D" w14:textId="77777777" w:rsidR="006525DF" w:rsidRDefault="006525DF" w:rsidP="00A60EE7">
      <w:pPr>
        <w:pStyle w:val="ListParagraph"/>
        <w:spacing w:line="360" w:lineRule="auto"/>
        <w:ind w:left="2160"/>
        <w:jc w:val="both"/>
        <w:rPr>
          <w:rFonts w:ascii="Arial" w:hAnsi="Arial" w:cs="Arial"/>
          <w:sz w:val="24"/>
          <w:szCs w:val="24"/>
          <w:lang w:val="en-US"/>
        </w:rPr>
      </w:pPr>
    </w:p>
    <w:p w14:paraId="00D9D6A4" w14:textId="77777777" w:rsidR="006525DF" w:rsidRDefault="006525DF" w:rsidP="00A60EE7">
      <w:pPr>
        <w:pStyle w:val="ListParagraph"/>
        <w:spacing w:line="360" w:lineRule="auto"/>
        <w:ind w:left="2160"/>
        <w:jc w:val="both"/>
        <w:rPr>
          <w:rFonts w:ascii="Arial" w:hAnsi="Arial" w:cs="Arial"/>
          <w:sz w:val="24"/>
          <w:szCs w:val="24"/>
          <w:lang w:val="en-US"/>
        </w:rPr>
      </w:pPr>
    </w:p>
    <w:p w14:paraId="400BF4A5" w14:textId="77777777" w:rsidR="006525DF" w:rsidRDefault="006525DF" w:rsidP="00A60EE7">
      <w:pPr>
        <w:pStyle w:val="ListParagraph"/>
        <w:spacing w:line="360" w:lineRule="auto"/>
        <w:ind w:left="2160"/>
        <w:jc w:val="both"/>
        <w:rPr>
          <w:rFonts w:ascii="Arial" w:hAnsi="Arial" w:cs="Arial"/>
          <w:sz w:val="24"/>
          <w:szCs w:val="24"/>
          <w:lang w:val="en-US"/>
        </w:rPr>
      </w:pPr>
    </w:p>
    <w:p w14:paraId="25B53815" w14:textId="77777777" w:rsidR="006525DF" w:rsidRDefault="006525DF" w:rsidP="00A60EE7">
      <w:pPr>
        <w:pStyle w:val="ListParagraph"/>
        <w:spacing w:line="360" w:lineRule="auto"/>
        <w:ind w:left="2160"/>
        <w:jc w:val="both"/>
        <w:rPr>
          <w:rFonts w:ascii="Arial" w:hAnsi="Arial" w:cs="Arial"/>
          <w:sz w:val="24"/>
          <w:szCs w:val="24"/>
          <w:lang w:val="en-US"/>
        </w:rPr>
      </w:pPr>
    </w:p>
    <w:p w14:paraId="34355047" w14:textId="77777777" w:rsidR="006525DF" w:rsidRDefault="006525DF" w:rsidP="00A60EE7">
      <w:pPr>
        <w:pStyle w:val="ListParagraph"/>
        <w:spacing w:line="360" w:lineRule="auto"/>
        <w:ind w:left="2160"/>
        <w:jc w:val="both"/>
        <w:rPr>
          <w:rFonts w:ascii="Arial" w:hAnsi="Arial" w:cs="Arial"/>
          <w:sz w:val="24"/>
          <w:szCs w:val="24"/>
          <w:lang w:val="en-US"/>
        </w:rPr>
      </w:pPr>
    </w:p>
    <w:p w14:paraId="7C5574AD" w14:textId="77777777" w:rsidR="006525DF" w:rsidRDefault="006525DF" w:rsidP="00A60EE7">
      <w:pPr>
        <w:pStyle w:val="ListParagraph"/>
        <w:spacing w:line="360" w:lineRule="auto"/>
        <w:ind w:left="2160"/>
        <w:jc w:val="both"/>
        <w:rPr>
          <w:rFonts w:ascii="Arial" w:hAnsi="Arial" w:cs="Arial"/>
          <w:sz w:val="24"/>
          <w:szCs w:val="24"/>
          <w:lang w:val="en-US"/>
        </w:rPr>
      </w:pPr>
    </w:p>
    <w:p w14:paraId="756A1C96" w14:textId="77777777" w:rsidR="006525DF" w:rsidRDefault="006525DF" w:rsidP="00A60EE7">
      <w:pPr>
        <w:pStyle w:val="ListParagraph"/>
        <w:spacing w:line="360" w:lineRule="auto"/>
        <w:ind w:left="2160"/>
        <w:jc w:val="both"/>
        <w:rPr>
          <w:rFonts w:ascii="Arial" w:hAnsi="Arial" w:cs="Arial"/>
          <w:sz w:val="24"/>
          <w:szCs w:val="24"/>
          <w:lang w:val="en-US"/>
        </w:rPr>
      </w:pPr>
    </w:p>
    <w:p w14:paraId="24C41C31" w14:textId="77777777" w:rsidR="006525DF" w:rsidRPr="006525DF" w:rsidRDefault="006525DF" w:rsidP="006525DF">
      <w:pPr>
        <w:spacing w:after="160" w:line="360" w:lineRule="auto"/>
        <w:jc w:val="both"/>
        <w:rPr>
          <w:rFonts w:ascii="Arial" w:hAnsi="Arial" w:cs="Arial"/>
          <w:lang w:val="en-US"/>
        </w:rPr>
      </w:pPr>
    </w:p>
    <w:p w14:paraId="127A41D9" w14:textId="77777777" w:rsidR="006525DF" w:rsidRPr="006525DF" w:rsidRDefault="006525DF" w:rsidP="006525DF">
      <w:pPr>
        <w:spacing w:after="160" w:line="360" w:lineRule="auto"/>
        <w:jc w:val="both"/>
        <w:rPr>
          <w:rFonts w:ascii="Arial" w:hAnsi="Arial" w:cs="Arial"/>
          <w:lang w:val="en-US"/>
        </w:rPr>
      </w:pPr>
      <w:r w:rsidRPr="006525DF">
        <w:rPr>
          <w:rFonts w:ascii="Arial" w:hAnsi="Arial" w:cs="Arial"/>
          <w:lang w:val="en-US"/>
        </w:rPr>
        <w:t>APPEARANCES</w:t>
      </w:r>
    </w:p>
    <w:p w14:paraId="773CD53B" w14:textId="77777777" w:rsidR="006525DF" w:rsidRPr="006525DF" w:rsidRDefault="006525DF" w:rsidP="006525DF">
      <w:pPr>
        <w:spacing w:after="160" w:line="360" w:lineRule="auto"/>
        <w:jc w:val="both"/>
        <w:rPr>
          <w:rFonts w:ascii="Arial" w:hAnsi="Arial" w:cs="Arial"/>
          <w:lang w:val="en-US"/>
        </w:rPr>
      </w:pPr>
    </w:p>
    <w:p w14:paraId="73CD297F" w14:textId="77777777" w:rsidR="006525DF" w:rsidRPr="006525DF" w:rsidRDefault="006525DF" w:rsidP="006525DF">
      <w:pPr>
        <w:spacing w:after="160" w:line="360" w:lineRule="auto"/>
        <w:jc w:val="both"/>
        <w:rPr>
          <w:rFonts w:ascii="Arial" w:hAnsi="Arial" w:cs="Arial"/>
          <w:lang w:val="en-US"/>
        </w:rPr>
      </w:pPr>
    </w:p>
    <w:p w14:paraId="20BDF116" w14:textId="4CCA6ED6" w:rsidR="006525DF" w:rsidRPr="006525DF" w:rsidRDefault="006525DF" w:rsidP="006525DF">
      <w:pPr>
        <w:spacing w:after="160" w:line="360" w:lineRule="auto"/>
        <w:jc w:val="both"/>
        <w:rPr>
          <w:rFonts w:ascii="Arial" w:hAnsi="Arial" w:cs="Arial"/>
          <w:lang w:val="en-US"/>
        </w:rPr>
      </w:pPr>
      <w:r w:rsidRPr="006525DF">
        <w:rPr>
          <w:rFonts w:ascii="Arial" w:hAnsi="Arial" w:cs="Arial"/>
          <w:lang w:val="en-US"/>
        </w:rPr>
        <w:t>For the State:</w:t>
      </w:r>
      <w:r w:rsidRPr="006525DF">
        <w:rPr>
          <w:rFonts w:ascii="Arial" w:hAnsi="Arial" w:cs="Arial"/>
          <w:lang w:val="en-US"/>
        </w:rPr>
        <w:tab/>
      </w:r>
      <w:r w:rsidRPr="006525DF">
        <w:rPr>
          <w:rFonts w:ascii="Arial" w:hAnsi="Arial" w:cs="Arial"/>
          <w:lang w:val="en-US"/>
        </w:rPr>
        <w:tab/>
      </w:r>
      <w:r w:rsidRPr="006525DF">
        <w:rPr>
          <w:rFonts w:ascii="Arial" w:hAnsi="Arial" w:cs="Arial"/>
          <w:lang w:val="en-US"/>
        </w:rPr>
        <w:tab/>
        <w:t xml:space="preserve">Mr </w:t>
      </w:r>
      <w:r>
        <w:rPr>
          <w:rFonts w:ascii="Arial" w:hAnsi="Arial" w:cs="Arial"/>
          <w:lang w:val="en-US"/>
        </w:rPr>
        <w:t>.Pienaar</w:t>
      </w:r>
      <w:r w:rsidRPr="006525DF">
        <w:rPr>
          <w:rFonts w:ascii="Arial" w:hAnsi="Arial" w:cs="Arial"/>
          <w:lang w:val="en-US"/>
        </w:rPr>
        <w:tab/>
      </w:r>
      <w:r w:rsidRPr="006525DF">
        <w:rPr>
          <w:rFonts w:ascii="Arial" w:hAnsi="Arial" w:cs="Arial"/>
          <w:lang w:val="en-US"/>
        </w:rPr>
        <w:tab/>
      </w:r>
      <w:r w:rsidRPr="006525DF">
        <w:rPr>
          <w:rFonts w:ascii="Arial" w:hAnsi="Arial" w:cs="Arial"/>
          <w:lang w:val="en-US"/>
        </w:rPr>
        <w:tab/>
      </w:r>
      <w:r w:rsidRPr="006525DF">
        <w:rPr>
          <w:rFonts w:ascii="Arial" w:hAnsi="Arial" w:cs="Arial"/>
          <w:lang w:val="en-US"/>
        </w:rPr>
        <w:tab/>
      </w:r>
    </w:p>
    <w:p w14:paraId="31D6ADE3" w14:textId="77777777" w:rsidR="006525DF" w:rsidRPr="006525DF" w:rsidRDefault="006525DF" w:rsidP="006525DF">
      <w:pPr>
        <w:spacing w:after="160" w:line="360" w:lineRule="auto"/>
        <w:ind w:left="2880"/>
        <w:jc w:val="both"/>
        <w:rPr>
          <w:rFonts w:ascii="Arial" w:hAnsi="Arial" w:cs="Arial"/>
          <w:lang w:val="en-US"/>
        </w:rPr>
      </w:pPr>
      <w:r w:rsidRPr="006525DF">
        <w:rPr>
          <w:rFonts w:ascii="Arial" w:hAnsi="Arial" w:cs="Arial"/>
          <w:lang w:val="en-US"/>
        </w:rPr>
        <w:t xml:space="preserve">Office of the Prosecutor-General </w:t>
      </w:r>
    </w:p>
    <w:p w14:paraId="13D9AF97" w14:textId="77777777" w:rsidR="006525DF" w:rsidRPr="006525DF" w:rsidRDefault="006525DF" w:rsidP="006525DF">
      <w:pPr>
        <w:spacing w:after="160" w:line="360" w:lineRule="auto"/>
        <w:ind w:left="2880"/>
        <w:jc w:val="both"/>
        <w:rPr>
          <w:rFonts w:ascii="Arial" w:hAnsi="Arial" w:cs="Arial"/>
          <w:lang w:val="en-US"/>
        </w:rPr>
      </w:pPr>
      <w:r w:rsidRPr="006525DF">
        <w:rPr>
          <w:rFonts w:ascii="Arial" w:hAnsi="Arial" w:cs="Arial"/>
          <w:lang w:val="en-US"/>
        </w:rPr>
        <w:t xml:space="preserve">Oshakati </w:t>
      </w:r>
    </w:p>
    <w:p w14:paraId="2131EA55" w14:textId="77777777" w:rsidR="006525DF" w:rsidRPr="006525DF" w:rsidRDefault="006525DF" w:rsidP="006525DF">
      <w:pPr>
        <w:spacing w:after="160" w:line="360" w:lineRule="auto"/>
        <w:ind w:left="2880"/>
        <w:jc w:val="both"/>
        <w:rPr>
          <w:rFonts w:ascii="Arial" w:hAnsi="Arial" w:cs="Arial"/>
          <w:lang w:val="en-US"/>
        </w:rPr>
      </w:pPr>
    </w:p>
    <w:p w14:paraId="12F77461" w14:textId="77777777" w:rsidR="006525DF" w:rsidRPr="006525DF" w:rsidRDefault="006525DF" w:rsidP="006525DF">
      <w:pPr>
        <w:spacing w:after="160" w:line="360" w:lineRule="auto"/>
        <w:ind w:left="2880"/>
        <w:jc w:val="both"/>
        <w:rPr>
          <w:rFonts w:ascii="Arial" w:hAnsi="Arial" w:cs="Arial"/>
          <w:lang w:val="en-US"/>
        </w:rPr>
      </w:pPr>
    </w:p>
    <w:p w14:paraId="3A387B3D" w14:textId="77777777" w:rsidR="006525DF" w:rsidRPr="006525DF" w:rsidRDefault="006525DF" w:rsidP="006525DF">
      <w:pPr>
        <w:spacing w:after="160" w:line="360" w:lineRule="auto"/>
        <w:jc w:val="both"/>
        <w:rPr>
          <w:rFonts w:ascii="Arial" w:hAnsi="Arial" w:cs="Arial"/>
          <w:lang w:val="en-US"/>
        </w:rPr>
      </w:pPr>
    </w:p>
    <w:p w14:paraId="23DCB05F" w14:textId="21EE8B78" w:rsidR="006525DF" w:rsidRPr="006525DF" w:rsidRDefault="006525DF" w:rsidP="006525DF">
      <w:pPr>
        <w:spacing w:after="160" w:line="360" w:lineRule="auto"/>
        <w:jc w:val="both"/>
        <w:rPr>
          <w:rFonts w:ascii="Arial" w:hAnsi="Arial" w:cs="Arial"/>
          <w:lang w:val="en-US"/>
        </w:rPr>
      </w:pPr>
      <w:r w:rsidRPr="006525DF">
        <w:rPr>
          <w:rFonts w:ascii="Arial" w:hAnsi="Arial" w:cs="Arial"/>
          <w:lang w:val="en-US"/>
        </w:rPr>
        <w:t>For the Accused:</w:t>
      </w:r>
      <w:r w:rsidRPr="006525DF">
        <w:rPr>
          <w:rFonts w:ascii="Arial" w:hAnsi="Arial" w:cs="Arial"/>
          <w:lang w:val="en-US"/>
        </w:rPr>
        <w:tab/>
      </w:r>
      <w:r w:rsidRPr="006525DF">
        <w:rPr>
          <w:rFonts w:ascii="Arial" w:hAnsi="Arial" w:cs="Arial"/>
          <w:lang w:val="en-US"/>
        </w:rPr>
        <w:tab/>
        <w:t xml:space="preserve">Mr </w:t>
      </w:r>
      <w:r w:rsidR="00E87860">
        <w:rPr>
          <w:rFonts w:ascii="Arial" w:hAnsi="Arial" w:cs="Arial"/>
          <w:lang w:val="en-US"/>
        </w:rPr>
        <w:t>Grusshabber</w:t>
      </w:r>
    </w:p>
    <w:p w14:paraId="646704DA" w14:textId="77777777" w:rsidR="006525DF" w:rsidRPr="006525DF" w:rsidRDefault="006525DF" w:rsidP="006525DF">
      <w:pPr>
        <w:spacing w:after="160" w:line="360" w:lineRule="auto"/>
        <w:ind w:left="2880"/>
        <w:jc w:val="both"/>
        <w:rPr>
          <w:rFonts w:ascii="Arial" w:hAnsi="Arial" w:cs="Arial"/>
          <w:lang w:val="en-US"/>
        </w:rPr>
      </w:pPr>
      <w:r w:rsidRPr="006525DF">
        <w:rPr>
          <w:rFonts w:ascii="Arial" w:hAnsi="Arial" w:cs="Arial"/>
          <w:lang w:val="en-US"/>
        </w:rPr>
        <w:t xml:space="preserve">Directorate of Legal Aid </w:t>
      </w:r>
    </w:p>
    <w:p w14:paraId="5F31FEF4" w14:textId="77777777" w:rsidR="006525DF" w:rsidRPr="006525DF" w:rsidRDefault="006525DF" w:rsidP="006525DF">
      <w:pPr>
        <w:spacing w:after="160" w:line="360" w:lineRule="auto"/>
        <w:ind w:left="2880"/>
        <w:jc w:val="both"/>
        <w:rPr>
          <w:rFonts w:ascii="Arial" w:hAnsi="Arial" w:cs="Arial"/>
          <w:lang w:val="en-US"/>
        </w:rPr>
      </w:pPr>
      <w:r w:rsidRPr="006525DF">
        <w:rPr>
          <w:rFonts w:ascii="Arial" w:hAnsi="Arial" w:cs="Arial"/>
          <w:lang w:val="en-US"/>
        </w:rPr>
        <w:t xml:space="preserve">Outapi </w:t>
      </w:r>
    </w:p>
    <w:p w14:paraId="02D79D8F" w14:textId="77777777" w:rsidR="006525DF" w:rsidRDefault="006525DF" w:rsidP="00A60EE7">
      <w:pPr>
        <w:pStyle w:val="ListParagraph"/>
        <w:spacing w:line="360" w:lineRule="auto"/>
        <w:ind w:left="2160"/>
        <w:jc w:val="both"/>
        <w:rPr>
          <w:rFonts w:ascii="Arial" w:hAnsi="Arial" w:cs="Arial"/>
          <w:sz w:val="24"/>
          <w:szCs w:val="24"/>
          <w:lang w:val="en-US"/>
        </w:rPr>
      </w:pPr>
    </w:p>
    <w:sectPr w:rsidR="006525DF" w:rsidSect="00A81A7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50944" w14:textId="77777777" w:rsidR="00FC26D5" w:rsidRDefault="00FC26D5">
      <w:pPr>
        <w:spacing w:after="0" w:line="240" w:lineRule="auto"/>
      </w:pPr>
      <w:r>
        <w:separator/>
      </w:r>
    </w:p>
  </w:endnote>
  <w:endnote w:type="continuationSeparator" w:id="0">
    <w:p w14:paraId="77E8E713" w14:textId="77777777" w:rsidR="00FC26D5" w:rsidRDefault="00F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8BDC" w14:textId="77777777" w:rsidR="00FC26D5" w:rsidRDefault="00FC26D5">
      <w:pPr>
        <w:spacing w:after="0" w:line="240" w:lineRule="auto"/>
      </w:pPr>
      <w:r>
        <w:separator/>
      </w:r>
    </w:p>
  </w:footnote>
  <w:footnote w:type="continuationSeparator" w:id="0">
    <w:p w14:paraId="0E4876E5" w14:textId="77777777" w:rsidR="00FC26D5" w:rsidRDefault="00FC26D5">
      <w:pPr>
        <w:spacing w:after="0" w:line="240" w:lineRule="auto"/>
      </w:pPr>
      <w:r>
        <w:continuationSeparator/>
      </w:r>
    </w:p>
  </w:footnote>
  <w:footnote w:id="1">
    <w:p w14:paraId="226F8C32" w14:textId="5543B063" w:rsidR="00A81A78" w:rsidRPr="009D616D" w:rsidRDefault="00A81A78" w:rsidP="009312C2">
      <w:pPr>
        <w:pStyle w:val="FootnoteText"/>
        <w:jc w:val="both"/>
        <w:rPr>
          <w:lang w:val="en-US"/>
        </w:rPr>
      </w:pPr>
      <w:r w:rsidRPr="009312C2">
        <w:rPr>
          <w:rStyle w:val="FootnoteReference"/>
          <w:rFonts w:ascii="Arial" w:hAnsi="Arial" w:cs="Arial"/>
        </w:rPr>
        <w:footnoteRef/>
      </w:r>
      <w:r w:rsidRPr="009312C2">
        <w:rPr>
          <w:rFonts w:ascii="Arial" w:hAnsi="Arial" w:cs="Arial"/>
        </w:rPr>
        <w:t xml:space="preserve"> (7A)(a) Any document purporting to be a medical record prepared by a medical practitioner who treated or observed a person who is a victim of an offence with which the accused in criminal proceedings is charged, is</w:t>
      </w:r>
      <w:r w:rsidRPr="009D616D">
        <w:t xml:space="preserve"> admissible at that proceeding and prima facie proof that the victim concerned suffered the injuries recorded in that document.</w:t>
      </w:r>
      <w:r w:rsidR="00D85CB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14:paraId="725760A8" w14:textId="77777777" w:rsidR="00A81A78" w:rsidRDefault="00A81A78">
        <w:pPr>
          <w:pStyle w:val="Header"/>
          <w:jc w:val="right"/>
        </w:pPr>
        <w:r>
          <w:fldChar w:fldCharType="begin"/>
        </w:r>
        <w:r>
          <w:instrText xml:space="preserve"> PAGE   \* MERGEFORMAT </w:instrText>
        </w:r>
        <w:r>
          <w:fldChar w:fldCharType="separate"/>
        </w:r>
        <w:r w:rsidR="00CC125A">
          <w:rPr>
            <w:noProof/>
          </w:rPr>
          <w:t>2</w:t>
        </w:r>
        <w:r>
          <w:rPr>
            <w:noProof/>
          </w:rPr>
          <w:fldChar w:fldCharType="end"/>
        </w:r>
      </w:p>
    </w:sdtContent>
  </w:sdt>
  <w:p w14:paraId="1D240718" w14:textId="77777777" w:rsidR="00A81A78" w:rsidRDefault="00A81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79E1D09"/>
    <w:multiLevelType w:val="hybridMultilevel"/>
    <w:tmpl w:val="1E9CC95E"/>
    <w:lvl w:ilvl="0" w:tplc="001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6F6C"/>
    <w:multiLevelType w:val="hybridMultilevel"/>
    <w:tmpl w:val="BA4461A2"/>
    <w:lvl w:ilvl="0" w:tplc="9514B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CA722F2"/>
    <w:multiLevelType w:val="hybridMultilevel"/>
    <w:tmpl w:val="9920D658"/>
    <w:lvl w:ilvl="0" w:tplc="9514B546">
      <w:start w:val="1"/>
      <w:numFmt w:val="decimal"/>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0"/>
  </w:num>
  <w:num w:numId="3">
    <w:abstractNumId w:val="7"/>
  </w:num>
  <w:num w:numId="4">
    <w:abstractNumId w:val="3"/>
  </w:num>
  <w:num w:numId="5">
    <w:abstractNumId w:val="4"/>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13C7"/>
    <w:rsid w:val="000115A5"/>
    <w:rsid w:val="0002371E"/>
    <w:rsid w:val="00026A14"/>
    <w:rsid w:val="00034FD2"/>
    <w:rsid w:val="000350D4"/>
    <w:rsid w:val="00037FD8"/>
    <w:rsid w:val="00046E1F"/>
    <w:rsid w:val="0004740A"/>
    <w:rsid w:val="00052420"/>
    <w:rsid w:val="0006050B"/>
    <w:rsid w:val="0006207F"/>
    <w:rsid w:val="000640E9"/>
    <w:rsid w:val="0006687C"/>
    <w:rsid w:val="0007516A"/>
    <w:rsid w:val="00081C28"/>
    <w:rsid w:val="00083A6A"/>
    <w:rsid w:val="00083FE7"/>
    <w:rsid w:val="000A7439"/>
    <w:rsid w:val="000A7911"/>
    <w:rsid w:val="000B0A42"/>
    <w:rsid w:val="000B5EE6"/>
    <w:rsid w:val="000C162B"/>
    <w:rsid w:val="000C297C"/>
    <w:rsid w:val="000D1C6D"/>
    <w:rsid w:val="000F1D3B"/>
    <w:rsid w:val="000F722E"/>
    <w:rsid w:val="00103627"/>
    <w:rsid w:val="001244FE"/>
    <w:rsid w:val="00141CB6"/>
    <w:rsid w:val="00171D43"/>
    <w:rsid w:val="00182128"/>
    <w:rsid w:val="001B2A6A"/>
    <w:rsid w:val="001B404E"/>
    <w:rsid w:val="001B6475"/>
    <w:rsid w:val="001C1E07"/>
    <w:rsid w:val="001E2428"/>
    <w:rsid w:val="001E3017"/>
    <w:rsid w:val="001F11D9"/>
    <w:rsid w:val="001F359A"/>
    <w:rsid w:val="001F4457"/>
    <w:rsid w:val="001F6672"/>
    <w:rsid w:val="002145C1"/>
    <w:rsid w:val="002147B4"/>
    <w:rsid w:val="00216ABF"/>
    <w:rsid w:val="00220BDC"/>
    <w:rsid w:val="0023754F"/>
    <w:rsid w:val="00241697"/>
    <w:rsid w:val="00242149"/>
    <w:rsid w:val="00244FCE"/>
    <w:rsid w:val="00250D87"/>
    <w:rsid w:val="0025331A"/>
    <w:rsid w:val="00256F02"/>
    <w:rsid w:val="00263447"/>
    <w:rsid w:val="0027420F"/>
    <w:rsid w:val="002769F6"/>
    <w:rsid w:val="00283773"/>
    <w:rsid w:val="002930DE"/>
    <w:rsid w:val="002B0003"/>
    <w:rsid w:val="002B4AD7"/>
    <w:rsid w:val="002D15EA"/>
    <w:rsid w:val="002D1D03"/>
    <w:rsid w:val="002D2512"/>
    <w:rsid w:val="002D40F4"/>
    <w:rsid w:val="002D7F72"/>
    <w:rsid w:val="002E3412"/>
    <w:rsid w:val="002F6EAE"/>
    <w:rsid w:val="00303227"/>
    <w:rsid w:val="00312BC9"/>
    <w:rsid w:val="003205EC"/>
    <w:rsid w:val="003267C6"/>
    <w:rsid w:val="00333074"/>
    <w:rsid w:val="00350D64"/>
    <w:rsid w:val="00351AC9"/>
    <w:rsid w:val="00354550"/>
    <w:rsid w:val="0036359F"/>
    <w:rsid w:val="0037446E"/>
    <w:rsid w:val="00377813"/>
    <w:rsid w:val="00377D49"/>
    <w:rsid w:val="00384E00"/>
    <w:rsid w:val="003950E8"/>
    <w:rsid w:val="0039773A"/>
    <w:rsid w:val="003A0BF9"/>
    <w:rsid w:val="003C58E5"/>
    <w:rsid w:val="003D678D"/>
    <w:rsid w:val="003F0A58"/>
    <w:rsid w:val="004008F0"/>
    <w:rsid w:val="00401506"/>
    <w:rsid w:val="004074B1"/>
    <w:rsid w:val="00416B91"/>
    <w:rsid w:val="00423499"/>
    <w:rsid w:val="0042683A"/>
    <w:rsid w:val="00430517"/>
    <w:rsid w:val="00432EE7"/>
    <w:rsid w:val="00443725"/>
    <w:rsid w:val="0044633D"/>
    <w:rsid w:val="00452BCA"/>
    <w:rsid w:val="00455C0C"/>
    <w:rsid w:val="00455FAC"/>
    <w:rsid w:val="00463F96"/>
    <w:rsid w:val="0047260A"/>
    <w:rsid w:val="0049378A"/>
    <w:rsid w:val="004B2734"/>
    <w:rsid w:val="004B7E29"/>
    <w:rsid w:val="004C68E2"/>
    <w:rsid w:val="004E2A90"/>
    <w:rsid w:val="004F56F1"/>
    <w:rsid w:val="004F6B92"/>
    <w:rsid w:val="004F72A7"/>
    <w:rsid w:val="005323C6"/>
    <w:rsid w:val="00541366"/>
    <w:rsid w:val="00543241"/>
    <w:rsid w:val="00546D93"/>
    <w:rsid w:val="00550830"/>
    <w:rsid w:val="00570463"/>
    <w:rsid w:val="00572986"/>
    <w:rsid w:val="0057727B"/>
    <w:rsid w:val="005859E6"/>
    <w:rsid w:val="0058785B"/>
    <w:rsid w:val="005933E4"/>
    <w:rsid w:val="005B4E65"/>
    <w:rsid w:val="005B5D71"/>
    <w:rsid w:val="005B6BF6"/>
    <w:rsid w:val="005C018A"/>
    <w:rsid w:val="005C71FB"/>
    <w:rsid w:val="005E4705"/>
    <w:rsid w:val="005E7A08"/>
    <w:rsid w:val="005F1F26"/>
    <w:rsid w:val="005F586D"/>
    <w:rsid w:val="0060607E"/>
    <w:rsid w:val="00607FBC"/>
    <w:rsid w:val="00613C4E"/>
    <w:rsid w:val="00625176"/>
    <w:rsid w:val="00627380"/>
    <w:rsid w:val="0063108F"/>
    <w:rsid w:val="00632DB7"/>
    <w:rsid w:val="0063775D"/>
    <w:rsid w:val="006525DF"/>
    <w:rsid w:val="006763C6"/>
    <w:rsid w:val="0068029B"/>
    <w:rsid w:val="00681689"/>
    <w:rsid w:val="00694EEE"/>
    <w:rsid w:val="006A5AFE"/>
    <w:rsid w:val="006A72AC"/>
    <w:rsid w:val="006B2777"/>
    <w:rsid w:val="006B40B9"/>
    <w:rsid w:val="006B7758"/>
    <w:rsid w:val="006D2C26"/>
    <w:rsid w:val="006D5620"/>
    <w:rsid w:val="006E341A"/>
    <w:rsid w:val="006F59C3"/>
    <w:rsid w:val="006F7556"/>
    <w:rsid w:val="0071216A"/>
    <w:rsid w:val="00713099"/>
    <w:rsid w:val="007156E7"/>
    <w:rsid w:val="007200F2"/>
    <w:rsid w:val="0072360A"/>
    <w:rsid w:val="00724A9E"/>
    <w:rsid w:val="00731C31"/>
    <w:rsid w:val="0073261C"/>
    <w:rsid w:val="00735E02"/>
    <w:rsid w:val="007361D8"/>
    <w:rsid w:val="00757798"/>
    <w:rsid w:val="00762052"/>
    <w:rsid w:val="00774EE2"/>
    <w:rsid w:val="007814BE"/>
    <w:rsid w:val="0079202F"/>
    <w:rsid w:val="00797C90"/>
    <w:rsid w:val="007B45B8"/>
    <w:rsid w:val="007B773F"/>
    <w:rsid w:val="007D4077"/>
    <w:rsid w:val="007E1002"/>
    <w:rsid w:val="00800D81"/>
    <w:rsid w:val="0080354B"/>
    <w:rsid w:val="0081267F"/>
    <w:rsid w:val="00821538"/>
    <w:rsid w:val="008218D8"/>
    <w:rsid w:val="008239C6"/>
    <w:rsid w:val="00835585"/>
    <w:rsid w:val="00842341"/>
    <w:rsid w:val="00846ECA"/>
    <w:rsid w:val="008500A7"/>
    <w:rsid w:val="008544DA"/>
    <w:rsid w:val="008545C3"/>
    <w:rsid w:val="00865E93"/>
    <w:rsid w:val="00877FDC"/>
    <w:rsid w:val="008848F5"/>
    <w:rsid w:val="00892315"/>
    <w:rsid w:val="008A1EBB"/>
    <w:rsid w:val="008B206D"/>
    <w:rsid w:val="008C012B"/>
    <w:rsid w:val="008C4751"/>
    <w:rsid w:val="008C5E8E"/>
    <w:rsid w:val="008D68D6"/>
    <w:rsid w:val="008E5FEE"/>
    <w:rsid w:val="009122F7"/>
    <w:rsid w:val="00913474"/>
    <w:rsid w:val="00913E44"/>
    <w:rsid w:val="009302A1"/>
    <w:rsid w:val="00930F7E"/>
    <w:rsid w:val="009312C2"/>
    <w:rsid w:val="00932DFE"/>
    <w:rsid w:val="0095071D"/>
    <w:rsid w:val="00951ACB"/>
    <w:rsid w:val="009545CA"/>
    <w:rsid w:val="0096065A"/>
    <w:rsid w:val="00977290"/>
    <w:rsid w:val="0098437E"/>
    <w:rsid w:val="00990519"/>
    <w:rsid w:val="0099554B"/>
    <w:rsid w:val="009A4B48"/>
    <w:rsid w:val="009B3404"/>
    <w:rsid w:val="009C0182"/>
    <w:rsid w:val="009D1147"/>
    <w:rsid w:val="009D200B"/>
    <w:rsid w:val="009D616D"/>
    <w:rsid w:val="009F3638"/>
    <w:rsid w:val="009F6971"/>
    <w:rsid w:val="00A059A1"/>
    <w:rsid w:val="00A13E9F"/>
    <w:rsid w:val="00A13ED4"/>
    <w:rsid w:val="00A215D2"/>
    <w:rsid w:val="00A26FA8"/>
    <w:rsid w:val="00A27E83"/>
    <w:rsid w:val="00A30C96"/>
    <w:rsid w:val="00A46051"/>
    <w:rsid w:val="00A4725D"/>
    <w:rsid w:val="00A51F44"/>
    <w:rsid w:val="00A552CF"/>
    <w:rsid w:val="00A60EE7"/>
    <w:rsid w:val="00A80377"/>
    <w:rsid w:val="00A81A78"/>
    <w:rsid w:val="00A945A5"/>
    <w:rsid w:val="00A96C7E"/>
    <w:rsid w:val="00AB2938"/>
    <w:rsid w:val="00AB4068"/>
    <w:rsid w:val="00AE1584"/>
    <w:rsid w:val="00AE2F76"/>
    <w:rsid w:val="00AE5182"/>
    <w:rsid w:val="00AF33E1"/>
    <w:rsid w:val="00B25861"/>
    <w:rsid w:val="00B264DE"/>
    <w:rsid w:val="00B54584"/>
    <w:rsid w:val="00B639EA"/>
    <w:rsid w:val="00B9319E"/>
    <w:rsid w:val="00BA1F95"/>
    <w:rsid w:val="00BA6F3C"/>
    <w:rsid w:val="00BA7339"/>
    <w:rsid w:val="00BB141F"/>
    <w:rsid w:val="00BB5425"/>
    <w:rsid w:val="00BC024B"/>
    <w:rsid w:val="00BC163F"/>
    <w:rsid w:val="00BC29B6"/>
    <w:rsid w:val="00BD19E0"/>
    <w:rsid w:val="00BE22E6"/>
    <w:rsid w:val="00BF5B88"/>
    <w:rsid w:val="00C00ADF"/>
    <w:rsid w:val="00C04174"/>
    <w:rsid w:val="00C25D23"/>
    <w:rsid w:val="00C274C3"/>
    <w:rsid w:val="00C40808"/>
    <w:rsid w:val="00C41C17"/>
    <w:rsid w:val="00C44E4B"/>
    <w:rsid w:val="00C46A99"/>
    <w:rsid w:val="00C470FC"/>
    <w:rsid w:val="00C556F7"/>
    <w:rsid w:val="00C57CE2"/>
    <w:rsid w:val="00C66D50"/>
    <w:rsid w:val="00C67683"/>
    <w:rsid w:val="00C70787"/>
    <w:rsid w:val="00C70A03"/>
    <w:rsid w:val="00C81E1B"/>
    <w:rsid w:val="00C84ADC"/>
    <w:rsid w:val="00CA5C9E"/>
    <w:rsid w:val="00CC125A"/>
    <w:rsid w:val="00CC2625"/>
    <w:rsid w:val="00CE4936"/>
    <w:rsid w:val="00CE66F9"/>
    <w:rsid w:val="00CF0B0A"/>
    <w:rsid w:val="00CF38F4"/>
    <w:rsid w:val="00CF3BE7"/>
    <w:rsid w:val="00CF6170"/>
    <w:rsid w:val="00CF6563"/>
    <w:rsid w:val="00D01FB0"/>
    <w:rsid w:val="00D175D2"/>
    <w:rsid w:val="00D42C58"/>
    <w:rsid w:val="00D602B6"/>
    <w:rsid w:val="00D730F1"/>
    <w:rsid w:val="00D81700"/>
    <w:rsid w:val="00D85CB7"/>
    <w:rsid w:val="00D87133"/>
    <w:rsid w:val="00D933D6"/>
    <w:rsid w:val="00DA7247"/>
    <w:rsid w:val="00DB4825"/>
    <w:rsid w:val="00DC1C0D"/>
    <w:rsid w:val="00DC6850"/>
    <w:rsid w:val="00DD2365"/>
    <w:rsid w:val="00DD3DD7"/>
    <w:rsid w:val="00DE0C64"/>
    <w:rsid w:val="00DE2929"/>
    <w:rsid w:val="00DE32A8"/>
    <w:rsid w:val="00DF0CAD"/>
    <w:rsid w:val="00DF1F78"/>
    <w:rsid w:val="00DF2787"/>
    <w:rsid w:val="00DF4E32"/>
    <w:rsid w:val="00E13AC0"/>
    <w:rsid w:val="00E17B81"/>
    <w:rsid w:val="00E20EFC"/>
    <w:rsid w:val="00E2142D"/>
    <w:rsid w:val="00E372B1"/>
    <w:rsid w:val="00E37482"/>
    <w:rsid w:val="00E4199A"/>
    <w:rsid w:val="00E46EB0"/>
    <w:rsid w:val="00E5045F"/>
    <w:rsid w:val="00E607D0"/>
    <w:rsid w:val="00E65857"/>
    <w:rsid w:val="00E75816"/>
    <w:rsid w:val="00E81C11"/>
    <w:rsid w:val="00E85182"/>
    <w:rsid w:val="00E86069"/>
    <w:rsid w:val="00E86CCF"/>
    <w:rsid w:val="00E87860"/>
    <w:rsid w:val="00E93D05"/>
    <w:rsid w:val="00E9711A"/>
    <w:rsid w:val="00EA6A6B"/>
    <w:rsid w:val="00EB3D19"/>
    <w:rsid w:val="00EC3B8F"/>
    <w:rsid w:val="00ED7B0A"/>
    <w:rsid w:val="00EE2F20"/>
    <w:rsid w:val="00EE463D"/>
    <w:rsid w:val="00EF611B"/>
    <w:rsid w:val="00F0167F"/>
    <w:rsid w:val="00F10151"/>
    <w:rsid w:val="00F10D8E"/>
    <w:rsid w:val="00F4175E"/>
    <w:rsid w:val="00F46A25"/>
    <w:rsid w:val="00F4701F"/>
    <w:rsid w:val="00F478C4"/>
    <w:rsid w:val="00F631DF"/>
    <w:rsid w:val="00F70C7E"/>
    <w:rsid w:val="00F76C70"/>
    <w:rsid w:val="00F86F4C"/>
    <w:rsid w:val="00F87738"/>
    <w:rsid w:val="00F95E80"/>
    <w:rsid w:val="00FC26D5"/>
    <w:rsid w:val="00FD0909"/>
    <w:rsid w:val="00FD1C43"/>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23CB"/>
  <w15:docId w15:val="{82B846D5-BE1C-49D5-BBC7-C5A0B6F1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 w:type="character" w:styleId="CommentReference">
    <w:name w:val="annotation reference"/>
    <w:basedOn w:val="DefaultParagraphFont"/>
    <w:uiPriority w:val="99"/>
    <w:semiHidden/>
    <w:unhideWhenUsed/>
    <w:rsid w:val="0047260A"/>
    <w:rPr>
      <w:sz w:val="16"/>
      <w:szCs w:val="16"/>
    </w:rPr>
  </w:style>
  <w:style w:type="paragraph" w:styleId="CommentText">
    <w:name w:val="annotation text"/>
    <w:basedOn w:val="Normal"/>
    <w:link w:val="CommentTextChar"/>
    <w:uiPriority w:val="99"/>
    <w:semiHidden/>
    <w:unhideWhenUsed/>
    <w:rsid w:val="0047260A"/>
    <w:pPr>
      <w:spacing w:line="240" w:lineRule="auto"/>
    </w:pPr>
    <w:rPr>
      <w:sz w:val="20"/>
      <w:szCs w:val="20"/>
    </w:rPr>
  </w:style>
  <w:style w:type="character" w:customStyle="1" w:styleId="CommentTextChar">
    <w:name w:val="Comment Text Char"/>
    <w:basedOn w:val="DefaultParagraphFont"/>
    <w:link w:val="CommentText"/>
    <w:uiPriority w:val="99"/>
    <w:semiHidden/>
    <w:rsid w:val="0047260A"/>
    <w:rPr>
      <w:sz w:val="20"/>
      <w:szCs w:val="20"/>
    </w:rPr>
  </w:style>
  <w:style w:type="paragraph" w:styleId="CommentSubject">
    <w:name w:val="annotation subject"/>
    <w:basedOn w:val="CommentText"/>
    <w:next w:val="CommentText"/>
    <w:link w:val="CommentSubjectChar"/>
    <w:uiPriority w:val="99"/>
    <w:semiHidden/>
    <w:unhideWhenUsed/>
    <w:rsid w:val="0047260A"/>
    <w:rPr>
      <w:b/>
      <w:bCs/>
    </w:rPr>
  </w:style>
  <w:style w:type="character" w:customStyle="1" w:styleId="CommentSubjectChar">
    <w:name w:val="Comment Subject Char"/>
    <w:basedOn w:val="CommentTextChar"/>
    <w:link w:val="CommentSubject"/>
    <w:uiPriority w:val="99"/>
    <w:semiHidden/>
    <w:rsid w:val="00472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2020-06-15T18:30:00+00:00</Judgment_x0020_Date>
  </documentManagement>
</p:properties>
</file>

<file path=customXml/itemProps1.xml><?xml version="1.0" encoding="utf-8"?>
<ds:datastoreItem xmlns:ds="http://schemas.openxmlformats.org/officeDocument/2006/customXml" ds:itemID="{87B4E6F9-4B03-4C3B-AEFF-8EF912FEA5BF}"/>
</file>

<file path=customXml/itemProps2.xml><?xml version="1.0" encoding="utf-8"?>
<ds:datastoreItem xmlns:ds="http://schemas.openxmlformats.org/officeDocument/2006/customXml" ds:itemID="{E19867F3-AE05-47EE-8616-05FED851B721}"/>
</file>

<file path=customXml/itemProps3.xml><?xml version="1.0" encoding="utf-8"?>
<ds:datastoreItem xmlns:ds="http://schemas.openxmlformats.org/officeDocument/2006/customXml" ds:itemID="{E863F36D-3910-491C-B366-09609296E47C}"/>
</file>

<file path=customXml/itemProps4.xml><?xml version="1.0" encoding="utf-8"?>
<ds:datastoreItem xmlns:ds="http://schemas.openxmlformats.org/officeDocument/2006/customXml" ds:itemID="{4D66A10B-B1B8-4678-8CB4-A6BD3D50F58E}"/>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Eliaser (CC 04-2015) [2020] NAHCNLD 254 (16 June 2020)</dc:title>
  <dc:creator>user</dc:creator>
  <cp:lastModifiedBy>Administrator</cp:lastModifiedBy>
  <cp:revision>2</cp:revision>
  <cp:lastPrinted>2020-06-25T10:09:00Z</cp:lastPrinted>
  <dcterms:created xsi:type="dcterms:W3CDTF">2020-06-25T13:53:00Z</dcterms:created>
  <dcterms:modified xsi:type="dcterms:W3CDTF">2020-06-25T13:53:00Z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