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B03" w:rsidRPr="00422B03" w:rsidRDefault="00422B03" w:rsidP="00422B03">
      <w:pPr>
        <w:spacing w:after="200" w:line="276" w:lineRule="auto"/>
        <w:rPr>
          <w:rFonts w:ascii="Arial" w:eastAsia="Calibri" w:hAnsi="Arial" w:cs="Arial"/>
          <w:lang w:val="en-US"/>
        </w:rPr>
      </w:pPr>
    </w:p>
    <w:p w:rsidR="00422B03" w:rsidRPr="00422B03" w:rsidRDefault="00422B03" w:rsidP="00422B03">
      <w:pPr>
        <w:spacing w:after="0" w:line="360" w:lineRule="auto"/>
        <w:jc w:val="center"/>
        <w:rPr>
          <w:rFonts w:ascii="Arial" w:eastAsia="Calibri" w:hAnsi="Arial" w:cs="Arial"/>
          <w:b/>
          <w:sz w:val="24"/>
          <w:szCs w:val="24"/>
          <w:lang w:val="en-US"/>
        </w:rPr>
      </w:pPr>
      <w:r w:rsidRPr="00422B03">
        <w:rPr>
          <w:rFonts w:ascii="Arial" w:eastAsia="Calibri" w:hAnsi="Arial" w:cs="Arial"/>
          <w:noProof/>
          <w:lang w:val="en-US"/>
        </w:rPr>
        <mc:AlternateContent>
          <mc:Choice Requires="wps">
            <w:drawing>
              <wp:anchor distT="0" distB="0" distL="114300" distR="114300" simplePos="0" relativeHeight="251659264" behindDoc="0" locked="0" layoutInCell="1" allowOverlap="1" wp14:anchorId="24718089" wp14:editId="315CC057">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422B03" w:rsidRDefault="00422B03" w:rsidP="00422B03">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18089"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422B03" w:rsidRDefault="00422B03" w:rsidP="00422B03">
                      <w:pPr>
                        <w:jc w:val="center"/>
                        <w:rPr>
                          <w:rFonts w:ascii="Arial" w:hAnsi="Arial" w:cs="Arial"/>
                        </w:rPr>
                      </w:pPr>
                    </w:p>
                  </w:txbxContent>
                </v:textbox>
              </v:shape>
            </w:pict>
          </mc:Fallback>
        </mc:AlternateContent>
      </w:r>
      <w:r w:rsidRPr="00422B03">
        <w:rPr>
          <w:rFonts w:ascii="Arial" w:eastAsia="Calibri" w:hAnsi="Arial" w:cs="Arial"/>
          <w:b/>
          <w:sz w:val="24"/>
          <w:szCs w:val="24"/>
          <w:lang w:val="en-US"/>
        </w:rPr>
        <w:t>REPUBLIC OF NAMIBIA</w:t>
      </w:r>
    </w:p>
    <w:p w:rsidR="00422B03" w:rsidRPr="00422B03" w:rsidRDefault="00422B03" w:rsidP="00422B03">
      <w:pPr>
        <w:spacing w:after="0" w:line="360" w:lineRule="auto"/>
        <w:jc w:val="center"/>
        <w:rPr>
          <w:rFonts w:ascii="Arial" w:eastAsia="Calibri" w:hAnsi="Arial" w:cs="Arial"/>
          <w:b/>
          <w:sz w:val="20"/>
          <w:szCs w:val="20"/>
          <w:lang w:val="en-US"/>
        </w:rPr>
      </w:pPr>
      <w:r w:rsidRPr="00422B03">
        <w:rPr>
          <w:rFonts w:ascii="Arial" w:eastAsia="Calibri" w:hAnsi="Arial" w:cs="Arial"/>
          <w:b/>
          <w:noProof/>
          <w:sz w:val="32"/>
          <w:szCs w:val="32"/>
          <w:lang w:val="en-US"/>
        </w:rPr>
        <w:drawing>
          <wp:inline distT="0" distB="0" distL="0" distR="0" wp14:anchorId="4E4BA8C4" wp14:editId="479634E7">
            <wp:extent cx="981075" cy="1010144"/>
            <wp:effectExtent l="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214" cy="1015436"/>
                    </a:xfrm>
                    <a:prstGeom prst="rect">
                      <a:avLst/>
                    </a:prstGeom>
                    <a:noFill/>
                    <a:ln>
                      <a:noFill/>
                    </a:ln>
                  </pic:spPr>
                </pic:pic>
              </a:graphicData>
            </a:graphic>
          </wp:inline>
        </w:drawing>
      </w:r>
    </w:p>
    <w:p w:rsidR="00422B03" w:rsidRPr="00422B03" w:rsidRDefault="00B65BF1" w:rsidP="00422B03">
      <w:pPr>
        <w:spacing w:after="0" w:line="360" w:lineRule="auto"/>
        <w:jc w:val="center"/>
        <w:rPr>
          <w:rFonts w:ascii="Arial" w:eastAsia="Calibri" w:hAnsi="Arial" w:cs="Arial"/>
          <w:bCs/>
          <w:sz w:val="24"/>
          <w:szCs w:val="24"/>
          <w:lang w:val="en-US"/>
        </w:rPr>
      </w:pPr>
      <w:r>
        <w:rPr>
          <w:rFonts w:ascii="Arial" w:eastAsia="Calibri" w:hAnsi="Arial" w:cs="Arial"/>
          <w:b/>
          <w:sz w:val="24"/>
          <w:szCs w:val="24"/>
          <w:lang w:val="en-US"/>
        </w:rPr>
        <w:t xml:space="preserve">IN THE </w:t>
      </w:r>
      <w:r w:rsidR="00422B03" w:rsidRPr="00422B03">
        <w:rPr>
          <w:rFonts w:ascii="Arial" w:eastAsia="Calibri" w:hAnsi="Arial" w:cs="Arial"/>
          <w:b/>
          <w:sz w:val="24"/>
          <w:szCs w:val="24"/>
          <w:lang w:val="en-US"/>
        </w:rPr>
        <w:t>HIGH COURT OF NAMIBIA NORTHERN LOCAL DIVISION</w:t>
      </w:r>
      <w:r w:rsidR="00D43F94">
        <w:rPr>
          <w:rFonts w:ascii="Arial" w:eastAsia="Calibri" w:hAnsi="Arial" w:cs="Arial"/>
          <w:b/>
          <w:sz w:val="24"/>
          <w:szCs w:val="24"/>
          <w:lang w:val="en-US"/>
        </w:rPr>
        <w:t>,</w:t>
      </w:r>
      <w:r w:rsidR="00422B03" w:rsidRPr="00422B03">
        <w:rPr>
          <w:rFonts w:ascii="Arial" w:eastAsia="Calibri" w:hAnsi="Arial" w:cs="Arial"/>
          <w:b/>
          <w:sz w:val="24"/>
          <w:szCs w:val="24"/>
          <w:lang w:val="en-US"/>
        </w:rPr>
        <w:t xml:space="preserve"> OSHAKATI</w:t>
      </w:r>
    </w:p>
    <w:p w:rsidR="00422B03" w:rsidRPr="00422B03" w:rsidRDefault="00422B03" w:rsidP="00422B03">
      <w:pPr>
        <w:spacing w:after="0" w:line="360" w:lineRule="auto"/>
        <w:jc w:val="center"/>
        <w:rPr>
          <w:rFonts w:ascii="Arial" w:eastAsia="Calibri" w:hAnsi="Arial" w:cs="Arial"/>
          <w:b/>
          <w:sz w:val="10"/>
          <w:szCs w:val="10"/>
          <w:lang w:val="en-US"/>
        </w:rPr>
      </w:pPr>
    </w:p>
    <w:p w:rsidR="00422B03" w:rsidRPr="00422B03" w:rsidRDefault="00422B03" w:rsidP="00422B03">
      <w:pPr>
        <w:spacing w:after="0" w:line="360" w:lineRule="auto"/>
        <w:jc w:val="center"/>
        <w:rPr>
          <w:rFonts w:ascii="Arial" w:eastAsia="Calibri" w:hAnsi="Arial" w:cs="Arial"/>
          <w:b/>
          <w:sz w:val="24"/>
          <w:szCs w:val="24"/>
          <w:lang w:val="en-US"/>
        </w:rPr>
      </w:pPr>
      <w:r w:rsidRPr="00422B03">
        <w:rPr>
          <w:rFonts w:ascii="Arial" w:eastAsia="Calibri" w:hAnsi="Arial" w:cs="Arial"/>
          <w:b/>
          <w:sz w:val="24"/>
          <w:szCs w:val="24"/>
          <w:lang w:val="en-US"/>
        </w:rPr>
        <w:t>APPEAL JUDGMENT</w:t>
      </w:r>
    </w:p>
    <w:p w:rsidR="00422B03" w:rsidRPr="00422B03" w:rsidRDefault="00422B03" w:rsidP="00422B03">
      <w:pPr>
        <w:spacing w:after="0" w:line="360" w:lineRule="auto"/>
        <w:jc w:val="both"/>
        <w:rPr>
          <w:rFonts w:ascii="Arial" w:eastAsia="Calibri" w:hAnsi="Arial" w:cs="Arial"/>
          <w:sz w:val="16"/>
          <w:szCs w:val="16"/>
          <w:lang w:val="en-US"/>
        </w:rPr>
      </w:pPr>
    </w:p>
    <w:p w:rsidR="00422B03" w:rsidRDefault="00422B03" w:rsidP="00422B03">
      <w:pPr>
        <w:tabs>
          <w:tab w:val="right" w:pos="9000"/>
        </w:tabs>
        <w:spacing w:after="0" w:line="360" w:lineRule="auto"/>
        <w:jc w:val="center"/>
        <w:rPr>
          <w:rFonts w:ascii="Arial" w:eastAsia="Calibri" w:hAnsi="Arial" w:cs="Arial"/>
          <w:sz w:val="24"/>
          <w:szCs w:val="24"/>
        </w:rPr>
      </w:pPr>
      <w:r w:rsidRPr="00422B03">
        <w:rPr>
          <w:rFonts w:ascii="Arial" w:eastAsia="Calibri" w:hAnsi="Arial" w:cs="Arial"/>
          <w:b/>
          <w:sz w:val="24"/>
          <w:szCs w:val="24"/>
          <w:lang w:val="en-US"/>
        </w:rPr>
        <w:tab/>
      </w:r>
      <w:r w:rsidRPr="00422B03">
        <w:rPr>
          <w:rFonts w:ascii="Arial" w:eastAsia="Calibri" w:hAnsi="Arial" w:cs="Arial"/>
          <w:sz w:val="24"/>
          <w:szCs w:val="24"/>
          <w:lang w:val="en-US"/>
        </w:rPr>
        <w:t>Case No</w:t>
      </w:r>
      <w:r w:rsidR="00D43F94">
        <w:rPr>
          <w:rFonts w:ascii="Arial" w:eastAsia="Calibri" w:hAnsi="Arial" w:cs="Arial"/>
          <w:sz w:val="24"/>
          <w:szCs w:val="24"/>
          <w:lang w:val="en-US"/>
        </w:rPr>
        <w:t>.</w:t>
      </w:r>
      <w:r w:rsidRPr="00422B03">
        <w:rPr>
          <w:rFonts w:ascii="Arial" w:eastAsia="Calibri" w:hAnsi="Arial" w:cs="Arial"/>
          <w:sz w:val="24"/>
          <w:szCs w:val="24"/>
          <w:lang w:val="en-US"/>
        </w:rPr>
        <w:t xml:space="preserve">: </w:t>
      </w:r>
      <w:r w:rsidR="005025A2">
        <w:rPr>
          <w:rFonts w:ascii="Arial" w:eastAsia="Calibri" w:hAnsi="Arial" w:cs="Arial"/>
          <w:sz w:val="24"/>
          <w:szCs w:val="24"/>
        </w:rPr>
        <w:t>HC-NLD-CRI-APP-CAL-2020</w:t>
      </w:r>
      <w:r w:rsidRPr="00422B03">
        <w:rPr>
          <w:rFonts w:ascii="Arial" w:eastAsia="Calibri" w:hAnsi="Arial" w:cs="Arial"/>
          <w:sz w:val="24"/>
          <w:szCs w:val="24"/>
        </w:rPr>
        <w:t>/000</w:t>
      </w:r>
      <w:r w:rsidR="005025A2">
        <w:rPr>
          <w:rFonts w:ascii="Arial" w:eastAsia="Calibri" w:hAnsi="Arial" w:cs="Arial"/>
          <w:sz w:val="24"/>
          <w:szCs w:val="24"/>
        </w:rPr>
        <w:t>10</w:t>
      </w:r>
    </w:p>
    <w:p w:rsidR="00422B03" w:rsidRDefault="00422B03" w:rsidP="00422B03">
      <w:pPr>
        <w:tabs>
          <w:tab w:val="right" w:pos="9000"/>
        </w:tabs>
        <w:spacing w:after="0" w:line="360" w:lineRule="auto"/>
        <w:jc w:val="center"/>
        <w:rPr>
          <w:rFonts w:ascii="Arial" w:eastAsia="Calibri" w:hAnsi="Arial" w:cs="Arial"/>
          <w:sz w:val="24"/>
          <w:szCs w:val="24"/>
        </w:rPr>
      </w:pPr>
    </w:p>
    <w:p w:rsidR="00422B03" w:rsidRPr="00422B03" w:rsidRDefault="00422B03" w:rsidP="00422B03">
      <w:pPr>
        <w:tabs>
          <w:tab w:val="right" w:pos="9000"/>
        </w:tabs>
        <w:spacing w:after="0" w:line="360" w:lineRule="auto"/>
        <w:jc w:val="center"/>
        <w:rPr>
          <w:rFonts w:ascii="Arial" w:eastAsia="Calibri" w:hAnsi="Arial" w:cs="Arial"/>
          <w:sz w:val="24"/>
          <w:szCs w:val="24"/>
          <w:lang w:val="en-US"/>
        </w:rPr>
      </w:pPr>
    </w:p>
    <w:p w:rsidR="00422B03" w:rsidRDefault="00A32637" w:rsidP="00D43F94">
      <w:pPr>
        <w:tabs>
          <w:tab w:val="right" w:pos="9356"/>
        </w:tabs>
        <w:spacing w:after="0" w:line="360" w:lineRule="auto"/>
        <w:rPr>
          <w:rFonts w:ascii="Arial" w:eastAsia="Calibri" w:hAnsi="Arial" w:cs="Arial"/>
          <w:b/>
          <w:sz w:val="24"/>
          <w:lang w:val="en-US"/>
        </w:rPr>
      </w:pPr>
      <w:r>
        <w:rPr>
          <w:rFonts w:ascii="Arial" w:eastAsia="Calibri" w:hAnsi="Arial" w:cs="Arial"/>
          <w:b/>
          <w:sz w:val="24"/>
          <w:szCs w:val="24"/>
          <w:lang w:val="en-GB"/>
        </w:rPr>
        <w:t>FILLIPUS IYAMBO</w:t>
      </w:r>
      <w:r w:rsidR="00422B03">
        <w:rPr>
          <w:rFonts w:ascii="Arial" w:eastAsia="Calibri" w:hAnsi="Arial" w:cs="Arial"/>
          <w:b/>
          <w:sz w:val="24"/>
          <w:szCs w:val="24"/>
          <w:lang w:val="en-US"/>
        </w:rPr>
        <w:tab/>
      </w:r>
      <w:r w:rsidR="001E4122">
        <w:rPr>
          <w:rFonts w:ascii="Arial" w:eastAsia="Calibri" w:hAnsi="Arial" w:cs="Arial"/>
          <w:b/>
          <w:sz w:val="24"/>
          <w:szCs w:val="24"/>
          <w:lang w:val="en-US"/>
        </w:rPr>
        <w:t xml:space="preserve">    </w:t>
      </w:r>
      <w:r w:rsidR="00422B03" w:rsidRPr="00422B03">
        <w:rPr>
          <w:rFonts w:ascii="Arial" w:eastAsia="Calibri" w:hAnsi="Arial" w:cs="Arial"/>
          <w:b/>
          <w:sz w:val="24"/>
          <w:lang w:val="en-US"/>
        </w:rPr>
        <w:t>APPELLANT</w:t>
      </w:r>
    </w:p>
    <w:p w:rsidR="00422B03" w:rsidRPr="00422B03" w:rsidRDefault="00422B03" w:rsidP="00422B03">
      <w:pPr>
        <w:tabs>
          <w:tab w:val="right" w:pos="9000"/>
        </w:tabs>
        <w:spacing w:after="0" w:line="360" w:lineRule="auto"/>
        <w:jc w:val="center"/>
        <w:rPr>
          <w:rFonts w:ascii="Arial" w:eastAsia="Calibri" w:hAnsi="Arial" w:cs="Arial"/>
          <w:b/>
          <w:sz w:val="24"/>
          <w:szCs w:val="24"/>
          <w:lang w:val="en-US"/>
        </w:rPr>
      </w:pPr>
    </w:p>
    <w:p w:rsidR="00422B03" w:rsidRPr="00422B03" w:rsidRDefault="006723B0" w:rsidP="00422B03">
      <w:pPr>
        <w:spacing w:after="0" w:line="360" w:lineRule="auto"/>
        <w:jc w:val="both"/>
        <w:rPr>
          <w:rFonts w:ascii="Arial" w:eastAsia="Calibri" w:hAnsi="Arial" w:cs="Arial"/>
          <w:b/>
          <w:sz w:val="24"/>
          <w:szCs w:val="24"/>
          <w:lang w:val="en-US"/>
        </w:rPr>
      </w:pPr>
      <w:r>
        <w:rPr>
          <w:rFonts w:ascii="Arial" w:eastAsia="Calibri" w:hAnsi="Arial" w:cs="Arial"/>
          <w:sz w:val="24"/>
          <w:szCs w:val="24"/>
          <w:lang w:val="en-US"/>
        </w:rPr>
        <w:t>v</w:t>
      </w:r>
      <w:r w:rsidR="009C660E">
        <w:rPr>
          <w:rFonts w:ascii="Arial" w:eastAsia="Calibri" w:hAnsi="Arial" w:cs="Arial"/>
          <w:b/>
          <w:sz w:val="24"/>
          <w:szCs w:val="24"/>
          <w:lang w:val="en-US"/>
        </w:rPr>
        <w:t xml:space="preserve"> </w:t>
      </w:r>
    </w:p>
    <w:p w:rsidR="00422B03" w:rsidRPr="00422B03" w:rsidRDefault="00422B03" w:rsidP="00422B03">
      <w:pPr>
        <w:spacing w:after="0" w:line="360" w:lineRule="auto"/>
        <w:jc w:val="both"/>
        <w:rPr>
          <w:rFonts w:ascii="Arial" w:eastAsia="Calibri" w:hAnsi="Arial" w:cs="Arial"/>
          <w:b/>
          <w:sz w:val="24"/>
          <w:szCs w:val="24"/>
          <w:lang w:val="en-US"/>
        </w:rPr>
      </w:pPr>
    </w:p>
    <w:p w:rsidR="00A061F3" w:rsidRPr="00422B03" w:rsidRDefault="00A32637" w:rsidP="00422B03">
      <w:pPr>
        <w:tabs>
          <w:tab w:val="right" w:pos="9360"/>
        </w:tabs>
        <w:spacing w:after="0" w:line="360" w:lineRule="auto"/>
        <w:jc w:val="both"/>
        <w:rPr>
          <w:rFonts w:ascii="Arial" w:eastAsia="Calibri" w:hAnsi="Arial" w:cs="Arial"/>
          <w:b/>
          <w:sz w:val="24"/>
          <w:szCs w:val="24"/>
          <w:lang w:val="en-GB"/>
        </w:rPr>
      </w:pPr>
      <w:r w:rsidRPr="00A32637">
        <w:rPr>
          <w:rFonts w:ascii="Arial" w:eastAsia="Calibri" w:hAnsi="Arial" w:cs="Arial"/>
          <w:b/>
          <w:sz w:val="24"/>
          <w:szCs w:val="24"/>
        </w:rPr>
        <w:t>THE STATE</w:t>
      </w:r>
      <w:r w:rsidR="001E4122">
        <w:rPr>
          <w:rFonts w:ascii="Arial" w:eastAsia="Calibri" w:hAnsi="Arial" w:cs="Arial"/>
          <w:b/>
          <w:sz w:val="24"/>
          <w:szCs w:val="24"/>
        </w:rPr>
        <w:t xml:space="preserve">                                                                                               RESPONDENT</w:t>
      </w:r>
      <w:r w:rsidR="00A76596">
        <w:rPr>
          <w:rFonts w:ascii="Arial" w:eastAsia="Calibri" w:hAnsi="Arial" w:cs="Arial"/>
          <w:b/>
          <w:sz w:val="24"/>
          <w:szCs w:val="24"/>
          <w:lang w:val="en-GB"/>
        </w:rPr>
        <w:tab/>
      </w:r>
    </w:p>
    <w:p w:rsidR="00422B03" w:rsidRPr="00422B03" w:rsidRDefault="008434E7" w:rsidP="00422B03">
      <w:pPr>
        <w:tabs>
          <w:tab w:val="right" w:pos="9000"/>
        </w:tabs>
        <w:spacing w:after="0" w:line="360" w:lineRule="auto"/>
        <w:jc w:val="both"/>
        <w:rPr>
          <w:rFonts w:ascii="Arial" w:eastAsia="Calibri" w:hAnsi="Arial" w:cs="Arial"/>
          <w:sz w:val="24"/>
          <w:szCs w:val="24"/>
          <w:lang w:val="en-US"/>
        </w:rPr>
      </w:pPr>
      <w:r>
        <w:rPr>
          <w:rFonts w:ascii="Arial" w:eastAsia="Calibri" w:hAnsi="Arial" w:cs="Arial"/>
          <w:b/>
          <w:sz w:val="24"/>
          <w:szCs w:val="24"/>
          <w:lang w:val="en-US"/>
        </w:rPr>
        <w:tab/>
      </w:r>
      <w:r w:rsidR="00422B03" w:rsidRPr="00422B03">
        <w:rPr>
          <w:rFonts w:ascii="Arial" w:eastAsia="Calibri" w:hAnsi="Arial" w:cs="Arial"/>
          <w:b/>
          <w:sz w:val="24"/>
          <w:szCs w:val="24"/>
          <w:lang w:val="en-US"/>
        </w:rPr>
        <w:tab/>
      </w:r>
    </w:p>
    <w:p w:rsidR="001556E7" w:rsidRDefault="00422B03" w:rsidP="00422B03">
      <w:pPr>
        <w:spacing w:after="0" w:line="360" w:lineRule="auto"/>
        <w:ind w:left="2160" w:right="-279" w:hanging="2160"/>
        <w:rPr>
          <w:rFonts w:ascii="Arial" w:eastAsia="Calibri" w:hAnsi="Arial" w:cs="Arial"/>
          <w:sz w:val="24"/>
          <w:szCs w:val="24"/>
          <w:lang w:val="en-US"/>
        </w:rPr>
      </w:pPr>
      <w:r w:rsidRPr="00422B03">
        <w:rPr>
          <w:rFonts w:ascii="Arial" w:eastAsia="Calibri" w:hAnsi="Arial" w:cs="Arial"/>
          <w:b/>
          <w:sz w:val="24"/>
          <w:szCs w:val="24"/>
          <w:lang w:val="en-US"/>
        </w:rPr>
        <w:t>Neutral citation:</w:t>
      </w:r>
      <w:r w:rsidRPr="00422B03">
        <w:rPr>
          <w:rFonts w:ascii="Arial" w:eastAsia="Calibri" w:hAnsi="Arial" w:cs="Arial"/>
          <w:b/>
          <w:sz w:val="24"/>
          <w:szCs w:val="24"/>
          <w:lang w:val="en-US"/>
        </w:rPr>
        <w:tab/>
      </w:r>
      <w:r w:rsidR="00C527B9">
        <w:rPr>
          <w:rFonts w:ascii="Arial" w:eastAsia="Calibri" w:hAnsi="Arial" w:cs="Arial"/>
          <w:i/>
          <w:sz w:val="24"/>
          <w:szCs w:val="24"/>
        </w:rPr>
        <w:t>Iyambo</w:t>
      </w:r>
      <w:r w:rsidR="006723B0">
        <w:rPr>
          <w:rFonts w:ascii="Arial" w:eastAsia="Calibri" w:hAnsi="Arial" w:cs="Arial"/>
          <w:i/>
          <w:sz w:val="24"/>
          <w:szCs w:val="24"/>
        </w:rPr>
        <w:t xml:space="preserve"> v</w:t>
      </w:r>
      <w:r w:rsidR="00227CB3">
        <w:rPr>
          <w:rFonts w:ascii="Arial" w:eastAsia="Calibri" w:hAnsi="Arial" w:cs="Arial"/>
          <w:i/>
          <w:sz w:val="24"/>
          <w:szCs w:val="24"/>
        </w:rPr>
        <w:t xml:space="preserve"> </w:t>
      </w:r>
      <w:r w:rsidR="005025A2">
        <w:rPr>
          <w:rFonts w:ascii="Arial" w:eastAsia="Calibri" w:hAnsi="Arial" w:cs="Arial"/>
          <w:i/>
          <w:sz w:val="24"/>
          <w:szCs w:val="24"/>
        </w:rPr>
        <w:t>S</w:t>
      </w:r>
      <w:r w:rsidRPr="00422B03">
        <w:rPr>
          <w:rFonts w:ascii="Arial" w:eastAsia="Calibri" w:hAnsi="Arial" w:cs="Arial"/>
          <w:i/>
          <w:sz w:val="24"/>
          <w:szCs w:val="24"/>
          <w:lang w:val="en-US"/>
        </w:rPr>
        <w:t xml:space="preserve"> </w:t>
      </w:r>
      <w:r w:rsidRPr="00422B03">
        <w:rPr>
          <w:rFonts w:ascii="Arial" w:eastAsia="Calibri" w:hAnsi="Arial" w:cs="Arial"/>
          <w:sz w:val="24"/>
          <w:szCs w:val="24"/>
          <w:lang w:val="en-US"/>
        </w:rPr>
        <w:t>(</w:t>
      </w:r>
      <w:r w:rsidR="005025A2">
        <w:rPr>
          <w:rFonts w:ascii="Arial" w:eastAsia="Calibri" w:hAnsi="Arial" w:cs="Arial"/>
          <w:sz w:val="24"/>
          <w:szCs w:val="24"/>
        </w:rPr>
        <w:t>HC-NLD-CRI-APP-CAL</w:t>
      </w:r>
      <w:r w:rsidR="009358FB">
        <w:rPr>
          <w:rFonts w:ascii="Arial" w:eastAsia="Calibri" w:hAnsi="Arial" w:cs="Arial"/>
          <w:sz w:val="24"/>
          <w:szCs w:val="24"/>
        </w:rPr>
        <w:t>-20</w:t>
      </w:r>
      <w:r w:rsidR="005025A2">
        <w:rPr>
          <w:rFonts w:ascii="Arial" w:eastAsia="Calibri" w:hAnsi="Arial" w:cs="Arial"/>
          <w:sz w:val="24"/>
          <w:szCs w:val="24"/>
        </w:rPr>
        <w:t>20</w:t>
      </w:r>
      <w:r w:rsidR="00D43F94">
        <w:rPr>
          <w:rFonts w:ascii="Arial" w:eastAsia="Calibri" w:hAnsi="Arial" w:cs="Arial"/>
          <w:sz w:val="24"/>
          <w:szCs w:val="24"/>
        </w:rPr>
        <w:t>/</w:t>
      </w:r>
      <w:r w:rsidR="00C527B9">
        <w:rPr>
          <w:rFonts w:ascii="Arial" w:eastAsia="Calibri" w:hAnsi="Arial" w:cs="Arial"/>
          <w:sz w:val="24"/>
          <w:szCs w:val="24"/>
        </w:rPr>
        <w:t>000</w:t>
      </w:r>
      <w:r w:rsidR="005025A2">
        <w:rPr>
          <w:rFonts w:ascii="Arial" w:eastAsia="Calibri" w:hAnsi="Arial" w:cs="Arial"/>
          <w:sz w:val="24"/>
          <w:szCs w:val="24"/>
        </w:rPr>
        <w:t>10</w:t>
      </w:r>
      <w:r w:rsidR="00D43F94">
        <w:rPr>
          <w:rFonts w:ascii="Arial" w:eastAsia="Calibri" w:hAnsi="Arial" w:cs="Arial"/>
          <w:sz w:val="24"/>
          <w:szCs w:val="24"/>
          <w:lang w:val="en-US"/>
        </w:rPr>
        <w:t>) [2020</w:t>
      </w:r>
      <w:r w:rsidR="005025A2" w:rsidRPr="00422B03">
        <w:rPr>
          <w:rFonts w:ascii="Arial" w:eastAsia="Calibri" w:hAnsi="Arial" w:cs="Arial"/>
          <w:sz w:val="24"/>
          <w:szCs w:val="24"/>
          <w:lang w:val="en-US"/>
        </w:rPr>
        <w:t xml:space="preserve">] </w:t>
      </w:r>
      <w:r w:rsidRPr="00422B03">
        <w:rPr>
          <w:rFonts w:ascii="Arial" w:eastAsia="Calibri" w:hAnsi="Arial" w:cs="Arial"/>
          <w:sz w:val="24"/>
          <w:szCs w:val="24"/>
          <w:lang w:val="en-US"/>
        </w:rPr>
        <w:t>NAHCNLD</w:t>
      </w:r>
      <w:r w:rsidR="00A32637">
        <w:rPr>
          <w:rFonts w:ascii="Arial" w:eastAsia="Calibri" w:hAnsi="Arial" w:cs="Arial"/>
          <w:sz w:val="24"/>
          <w:szCs w:val="24"/>
          <w:lang w:val="en-US"/>
        </w:rPr>
        <w:t xml:space="preserve"> </w:t>
      </w:r>
    </w:p>
    <w:p w:rsidR="00422B03" w:rsidRPr="00422B03" w:rsidRDefault="00A32637" w:rsidP="00422B03">
      <w:pPr>
        <w:spacing w:after="0" w:line="360" w:lineRule="auto"/>
        <w:ind w:left="2160" w:right="-279" w:hanging="2160"/>
        <w:rPr>
          <w:rFonts w:ascii="Arial" w:eastAsia="Calibri" w:hAnsi="Arial" w:cs="Arial"/>
          <w:sz w:val="24"/>
          <w:szCs w:val="24"/>
          <w:lang w:val="en-US"/>
        </w:rPr>
      </w:pPr>
      <w:r>
        <w:rPr>
          <w:rFonts w:ascii="Arial" w:eastAsia="Calibri" w:hAnsi="Arial" w:cs="Arial"/>
          <w:sz w:val="24"/>
          <w:szCs w:val="24"/>
          <w:lang w:val="en-US"/>
        </w:rPr>
        <w:t>91</w:t>
      </w:r>
      <w:r w:rsidR="00422B03" w:rsidRPr="00422B03">
        <w:rPr>
          <w:rFonts w:ascii="Arial" w:eastAsia="Calibri" w:hAnsi="Arial" w:cs="Arial"/>
          <w:sz w:val="24"/>
          <w:szCs w:val="24"/>
          <w:lang w:val="en-US"/>
        </w:rPr>
        <w:t xml:space="preserve"> (</w:t>
      </w:r>
      <w:r w:rsidR="006723B0">
        <w:rPr>
          <w:rFonts w:ascii="Arial" w:eastAsia="Calibri" w:hAnsi="Arial" w:cs="Arial"/>
          <w:sz w:val="24"/>
          <w:szCs w:val="24"/>
          <w:lang w:val="en-US"/>
        </w:rPr>
        <w:t>23 July</w:t>
      </w:r>
      <w:r w:rsidR="00CE49B7">
        <w:rPr>
          <w:rFonts w:ascii="Arial" w:eastAsia="Calibri" w:hAnsi="Arial" w:cs="Arial"/>
          <w:sz w:val="24"/>
          <w:szCs w:val="24"/>
          <w:lang w:val="en-US"/>
        </w:rPr>
        <w:t xml:space="preserve"> </w:t>
      </w:r>
      <w:r w:rsidR="00A061F3">
        <w:rPr>
          <w:rFonts w:ascii="Arial" w:eastAsia="Calibri" w:hAnsi="Arial" w:cs="Arial"/>
          <w:sz w:val="24"/>
          <w:szCs w:val="24"/>
          <w:lang w:val="en-US"/>
        </w:rPr>
        <w:t>2020</w:t>
      </w:r>
      <w:r w:rsidR="00422B03" w:rsidRPr="00422B03">
        <w:rPr>
          <w:rFonts w:ascii="Arial" w:eastAsia="Calibri" w:hAnsi="Arial" w:cs="Arial"/>
          <w:sz w:val="24"/>
          <w:szCs w:val="24"/>
          <w:lang w:val="en-US"/>
        </w:rPr>
        <w:t>)</w:t>
      </w:r>
    </w:p>
    <w:p w:rsidR="00422B03" w:rsidRDefault="00422B03" w:rsidP="00422B03">
      <w:pPr>
        <w:spacing w:after="0" w:line="360" w:lineRule="auto"/>
        <w:ind w:left="2160" w:hanging="2160"/>
        <w:jc w:val="both"/>
        <w:rPr>
          <w:rFonts w:ascii="Arial" w:eastAsia="Calibri" w:hAnsi="Arial" w:cs="Arial"/>
          <w:sz w:val="24"/>
          <w:szCs w:val="24"/>
          <w:lang w:val="en-US"/>
        </w:rPr>
      </w:pPr>
    </w:p>
    <w:p w:rsidR="009D67FE" w:rsidRPr="00422B03" w:rsidRDefault="009D67FE" w:rsidP="00422B03">
      <w:pPr>
        <w:spacing w:after="0" w:line="360" w:lineRule="auto"/>
        <w:ind w:left="2160" w:hanging="2160"/>
        <w:jc w:val="both"/>
        <w:rPr>
          <w:rFonts w:ascii="Arial" w:eastAsia="Calibri" w:hAnsi="Arial" w:cs="Arial"/>
          <w:sz w:val="24"/>
          <w:szCs w:val="24"/>
          <w:lang w:val="en-US"/>
        </w:rPr>
      </w:pPr>
    </w:p>
    <w:p w:rsidR="00422B03" w:rsidRPr="00422B03" w:rsidRDefault="00422B03" w:rsidP="00422B03">
      <w:pPr>
        <w:spacing w:after="0" w:line="240" w:lineRule="auto"/>
        <w:ind w:left="1440" w:hanging="1440"/>
        <w:jc w:val="both"/>
        <w:rPr>
          <w:rFonts w:ascii="Arial" w:eastAsia="Calibri" w:hAnsi="Arial" w:cs="Arial"/>
          <w:sz w:val="24"/>
          <w:szCs w:val="24"/>
          <w:lang w:val="en-US"/>
        </w:rPr>
      </w:pPr>
      <w:r w:rsidRPr="00422B03">
        <w:rPr>
          <w:rFonts w:ascii="Arial" w:eastAsia="Calibri" w:hAnsi="Arial" w:cs="Arial"/>
          <w:b/>
          <w:sz w:val="24"/>
          <w:szCs w:val="24"/>
          <w:lang w:val="en-US"/>
        </w:rPr>
        <w:t>Coram:</w:t>
      </w:r>
      <w:r w:rsidR="005025A2">
        <w:rPr>
          <w:rFonts w:ascii="Arial" w:eastAsia="Calibri" w:hAnsi="Arial" w:cs="Arial"/>
          <w:sz w:val="24"/>
          <w:szCs w:val="24"/>
          <w:lang w:val="en-US"/>
        </w:rPr>
        <w:tab/>
        <w:t>SALIONGA</w:t>
      </w:r>
      <w:r w:rsidR="00821BE6">
        <w:rPr>
          <w:rFonts w:ascii="Arial" w:eastAsia="Calibri" w:hAnsi="Arial" w:cs="Arial"/>
          <w:sz w:val="24"/>
          <w:szCs w:val="24"/>
          <w:lang w:val="en-US"/>
        </w:rPr>
        <w:t xml:space="preserve"> J </w:t>
      </w:r>
      <w:r w:rsidR="001A1611" w:rsidRPr="001A1611">
        <w:rPr>
          <w:rFonts w:ascii="Arial" w:eastAsia="Calibri" w:hAnsi="Arial" w:cs="Arial"/>
          <w:i/>
          <w:sz w:val="24"/>
          <w:szCs w:val="24"/>
          <w:lang w:val="en-US"/>
        </w:rPr>
        <w:t>et</w:t>
      </w:r>
      <w:r w:rsidRPr="00422B03">
        <w:rPr>
          <w:rFonts w:ascii="Arial" w:eastAsia="Calibri" w:hAnsi="Arial" w:cs="Arial"/>
          <w:sz w:val="24"/>
          <w:szCs w:val="24"/>
          <w:lang w:val="en-US"/>
        </w:rPr>
        <w:t xml:space="preserve"> </w:t>
      </w:r>
      <w:r w:rsidR="009358FB">
        <w:rPr>
          <w:rFonts w:ascii="Arial" w:eastAsia="Calibri" w:hAnsi="Arial" w:cs="Arial"/>
          <w:sz w:val="24"/>
          <w:szCs w:val="24"/>
          <w:lang w:val="en-US"/>
        </w:rPr>
        <w:t>DIERGAARDT</w:t>
      </w:r>
      <w:r>
        <w:rPr>
          <w:rFonts w:ascii="Arial" w:eastAsia="Calibri" w:hAnsi="Arial" w:cs="Arial"/>
          <w:sz w:val="24"/>
          <w:szCs w:val="24"/>
          <w:lang w:val="en-US"/>
        </w:rPr>
        <w:t xml:space="preserve"> A</w:t>
      </w:r>
      <w:r w:rsidRPr="00422B03">
        <w:rPr>
          <w:rFonts w:ascii="Arial" w:eastAsia="Calibri" w:hAnsi="Arial" w:cs="Arial"/>
          <w:sz w:val="24"/>
          <w:szCs w:val="24"/>
          <w:lang w:val="en-US"/>
        </w:rPr>
        <w:t>J</w:t>
      </w:r>
    </w:p>
    <w:p w:rsidR="00422B03" w:rsidRPr="00422B03" w:rsidRDefault="00422B03" w:rsidP="00422B03">
      <w:pPr>
        <w:spacing w:after="0" w:line="240" w:lineRule="auto"/>
        <w:ind w:left="1440" w:hanging="1440"/>
        <w:jc w:val="both"/>
        <w:rPr>
          <w:rFonts w:ascii="Arial" w:eastAsia="Calibri" w:hAnsi="Arial" w:cs="Arial"/>
          <w:b/>
          <w:sz w:val="24"/>
          <w:szCs w:val="24"/>
          <w:lang w:val="en-US"/>
        </w:rPr>
      </w:pPr>
    </w:p>
    <w:p w:rsidR="00422B03" w:rsidRPr="00422B03" w:rsidRDefault="00422B03" w:rsidP="00422B03">
      <w:pPr>
        <w:spacing w:after="0" w:line="240" w:lineRule="auto"/>
        <w:ind w:left="1440" w:hanging="1440"/>
        <w:jc w:val="both"/>
        <w:rPr>
          <w:rFonts w:ascii="Arial" w:eastAsia="Calibri" w:hAnsi="Arial" w:cs="Arial"/>
          <w:b/>
          <w:sz w:val="24"/>
          <w:szCs w:val="24"/>
          <w:lang w:val="en-US"/>
        </w:rPr>
      </w:pPr>
      <w:r w:rsidRPr="00422B03">
        <w:rPr>
          <w:rFonts w:ascii="Arial" w:eastAsia="Calibri" w:hAnsi="Arial" w:cs="Arial"/>
          <w:b/>
          <w:bCs/>
          <w:sz w:val="24"/>
          <w:szCs w:val="24"/>
          <w:lang w:val="en-US"/>
        </w:rPr>
        <w:t>Heard</w:t>
      </w:r>
      <w:r w:rsidRPr="00422B03">
        <w:rPr>
          <w:rFonts w:ascii="Arial" w:eastAsia="Calibri" w:hAnsi="Arial" w:cs="Arial"/>
          <w:sz w:val="24"/>
          <w:szCs w:val="24"/>
          <w:lang w:val="en-US"/>
        </w:rPr>
        <w:t>:</w:t>
      </w:r>
      <w:r w:rsidRPr="00422B03">
        <w:rPr>
          <w:rFonts w:ascii="Arial" w:eastAsia="Calibri" w:hAnsi="Arial" w:cs="Arial"/>
          <w:sz w:val="24"/>
          <w:szCs w:val="24"/>
          <w:lang w:val="en-US"/>
        </w:rPr>
        <w:tab/>
      </w:r>
      <w:r w:rsidR="005025A2">
        <w:rPr>
          <w:rFonts w:ascii="Arial" w:eastAsia="Calibri" w:hAnsi="Arial" w:cs="Arial"/>
          <w:b/>
          <w:sz w:val="24"/>
          <w:szCs w:val="24"/>
          <w:lang w:val="en-US"/>
        </w:rPr>
        <w:t>09 July 2020</w:t>
      </w:r>
    </w:p>
    <w:p w:rsidR="00422B03" w:rsidRPr="00422B03" w:rsidRDefault="00422B03" w:rsidP="00422B03">
      <w:pPr>
        <w:spacing w:after="0" w:line="240" w:lineRule="auto"/>
        <w:ind w:left="1440" w:hanging="1440"/>
        <w:jc w:val="both"/>
        <w:rPr>
          <w:rFonts w:ascii="Arial" w:eastAsia="Calibri" w:hAnsi="Arial" w:cs="Arial"/>
          <w:b/>
          <w:sz w:val="24"/>
          <w:szCs w:val="24"/>
          <w:lang w:val="en-US"/>
        </w:rPr>
      </w:pPr>
    </w:p>
    <w:p w:rsidR="00422B03" w:rsidRPr="00422B03" w:rsidRDefault="00422B03" w:rsidP="00422B03">
      <w:pPr>
        <w:spacing w:after="0" w:line="240" w:lineRule="auto"/>
        <w:rPr>
          <w:rFonts w:ascii="Arial" w:eastAsia="Calibri" w:hAnsi="Arial" w:cs="Arial"/>
          <w:b/>
          <w:sz w:val="24"/>
          <w:szCs w:val="24"/>
          <w:lang w:val="en-US"/>
        </w:rPr>
      </w:pPr>
      <w:r w:rsidRPr="00422B03">
        <w:rPr>
          <w:rFonts w:ascii="Arial" w:eastAsia="Calibri" w:hAnsi="Arial" w:cs="Arial"/>
          <w:b/>
          <w:bCs/>
          <w:sz w:val="24"/>
          <w:szCs w:val="24"/>
          <w:lang w:val="en-US"/>
        </w:rPr>
        <w:t>Delivered</w:t>
      </w:r>
      <w:r w:rsidRPr="00532989">
        <w:rPr>
          <w:rFonts w:ascii="Arial" w:eastAsia="Calibri" w:hAnsi="Arial" w:cs="Arial"/>
          <w:sz w:val="24"/>
          <w:szCs w:val="24"/>
          <w:lang w:val="en-US"/>
        </w:rPr>
        <w:t>:</w:t>
      </w:r>
      <w:r w:rsidRPr="00422B03">
        <w:rPr>
          <w:rFonts w:ascii="Arial" w:eastAsia="Calibri" w:hAnsi="Arial" w:cs="Arial"/>
          <w:b/>
          <w:sz w:val="24"/>
          <w:szCs w:val="24"/>
          <w:lang w:val="en-US"/>
        </w:rPr>
        <w:tab/>
      </w:r>
      <w:r w:rsidR="006723B0">
        <w:rPr>
          <w:rFonts w:ascii="Arial" w:eastAsia="Calibri" w:hAnsi="Arial" w:cs="Arial"/>
          <w:b/>
          <w:sz w:val="24"/>
          <w:szCs w:val="24"/>
          <w:lang w:val="en-US"/>
        </w:rPr>
        <w:t>2</w:t>
      </w:r>
      <w:r w:rsidR="00E326D6">
        <w:rPr>
          <w:rFonts w:ascii="Arial" w:eastAsia="Calibri" w:hAnsi="Arial" w:cs="Arial"/>
          <w:b/>
          <w:sz w:val="24"/>
          <w:szCs w:val="24"/>
          <w:lang w:val="en-US"/>
        </w:rPr>
        <w:t>3</w:t>
      </w:r>
      <w:r w:rsidR="00A061F3">
        <w:rPr>
          <w:rFonts w:ascii="Arial" w:eastAsia="Calibri" w:hAnsi="Arial" w:cs="Arial"/>
          <w:b/>
          <w:sz w:val="24"/>
          <w:szCs w:val="24"/>
          <w:lang w:val="en-US"/>
        </w:rPr>
        <w:t xml:space="preserve"> </w:t>
      </w:r>
      <w:r w:rsidR="006723B0">
        <w:rPr>
          <w:rFonts w:ascii="Arial" w:eastAsia="Calibri" w:hAnsi="Arial" w:cs="Arial"/>
          <w:b/>
          <w:sz w:val="24"/>
          <w:szCs w:val="24"/>
          <w:lang w:val="en-US"/>
        </w:rPr>
        <w:t>July</w:t>
      </w:r>
      <w:r w:rsidR="00A061F3">
        <w:rPr>
          <w:rFonts w:ascii="Arial" w:eastAsia="Calibri" w:hAnsi="Arial" w:cs="Arial"/>
          <w:b/>
          <w:sz w:val="24"/>
          <w:szCs w:val="24"/>
          <w:lang w:val="en-US"/>
        </w:rPr>
        <w:t xml:space="preserve"> 2020</w:t>
      </w:r>
    </w:p>
    <w:p w:rsidR="00422B03" w:rsidRPr="00422B03" w:rsidRDefault="00422B03" w:rsidP="00422B03">
      <w:pPr>
        <w:spacing w:after="0" w:line="240" w:lineRule="auto"/>
        <w:rPr>
          <w:rFonts w:ascii="Arial" w:eastAsia="Calibri" w:hAnsi="Arial" w:cs="Arial"/>
          <w:sz w:val="24"/>
          <w:szCs w:val="24"/>
          <w:lang w:val="en-US"/>
        </w:rPr>
      </w:pPr>
    </w:p>
    <w:p w:rsidR="00422B03" w:rsidRPr="00422B03" w:rsidRDefault="00422B03" w:rsidP="00422B03">
      <w:pPr>
        <w:spacing w:after="0" w:line="360" w:lineRule="auto"/>
        <w:rPr>
          <w:rFonts w:ascii="Arial" w:eastAsia="Calibri" w:hAnsi="Arial" w:cs="Arial"/>
          <w:sz w:val="24"/>
          <w:szCs w:val="24"/>
          <w:lang w:val="en-US"/>
        </w:rPr>
      </w:pPr>
    </w:p>
    <w:p w:rsidR="002C2139" w:rsidRPr="002C2139" w:rsidRDefault="00B96AA4" w:rsidP="002C2139">
      <w:pPr>
        <w:spacing w:line="360" w:lineRule="auto"/>
        <w:jc w:val="both"/>
        <w:rPr>
          <w:rFonts w:ascii="Arial" w:hAnsi="Arial" w:cs="Arial"/>
          <w:sz w:val="24"/>
          <w:szCs w:val="24"/>
        </w:rPr>
      </w:pPr>
      <w:r w:rsidRPr="00101E0F">
        <w:rPr>
          <w:rFonts w:ascii="Arial" w:hAnsi="Arial" w:cs="Arial"/>
          <w:b/>
          <w:sz w:val="24"/>
          <w:szCs w:val="24"/>
        </w:rPr>
        <w:t>Flynote</w:t>
      </w:r>
      <w:r w:rsidR="001C7F55">
        <w:rPr>
          <w:rFonts w:ascii="Arial" w:hAnsi="Arial" w:cs="Arial"/>
          <w:sz w:val="24"/>
          <w:szCs w:val="24"/>
        </w:rPr>
        <w:t>:</w:t>
      </w:r>
      <w:r w:rsidR="001C7F55">
        <w:rPr>
          <w:rFonts w:ascii="Arial" w:hAnsi="Arial" w:cs="Arial"/>
          <w:sz w:val="24"/>
          <w:szCs w:val="24"/>
        </w:rPr>
        <w:tab/>
      </w:r>
      <w:r w:rsidR="002C2139" w:rsidRPr="002C2139">
        <w:rPr>
          <w:rFonts w:ascii="Arial" w:hAnsi="Arial" w:cs="Arial"/>
          <w:sz w:val="24"/>
          <w:szCs w:val="24"/>
          <w:lang w:val="en-GB"/>
        </w:rPr>
        <w:t>Criminal Procedure – Appeal – Sentence – 20 months imprisonment –</w:t>
      </w:r>
      <w:r w:rsidR="004229FD">
        <w:rPr>
          <w:rFonts w:ascii="Arial" w:hAnsi="Arial" w:cs="Arial"/>
          <w:sz w:val="24"/>
          <w:szCs w:val="24"/>
          <w:lang w:val="en-GB"/>
        </w:rPr>
        <w:t xml:space="preserve"> T</w:t>
      </w:r>
      <w:r w:rsidR="002C2139" w:rsidRPr="002C2139">
        <w:rPr>
          <w:rFonts w:ascii="Arial" w:hAnsi="Arial" w:cs="Arial"/>
          <w:sz w:val="24"/>
          <w:szCs w:val="24"/>
          <w:lang w:val="en-GB"/>
        </w:rPr>
        <w:t xml:space="preserve">heft – Goods valued at N$19000 – Court </w:t>
      </w:r>
      <w:r w:rsidR="002C2139" w:rsidRPr="008102E1">
        <w:rPr>
          <w:rFonts w:ascii="Arial" w:hAnsi="Arial" w:cs="Arial"/>
          <w:i/>
          <w:sz w:val="24"/>
          <w:szCs w:val="24"/>
          <w:lang w:val="en-GB"/>
        </w:rPr>
        <w:t xml:space="preserve">a quo </w:t>
      </w:r>
      <w:r w:rsidR="002C2139" w:rsidRPr="002C2139">
        <w:rPr>
          <w:rFonts w:ascii="Arial" w:hAnsi="Arial" w:cs="Arial"/>
          <w:sz w:val="24"/>
          <w:szCs w:val="24"/>
          <w:lang w:val="en-GB"/>
        </w:rPr>
        <w:t>duly conside</w:t>
      </w:r>
      <w:r w:rsidR="004229FD">
        <w:rPr>
          <w:rFonts w:ascii="Arial" w:hAnsi="Arial" w:cs="Arial"/>
          <w:sz w:val="24"/>
          <w:szCs w:val="24"/>
          <w:lang w:val="en-GB"/>
        </w:rPr>
        <w:t>red p</w:t>
      </w:r>
      <w:r w:rsidR="002C2139" w:rsidRPr="002C2139">
        <w:rPr>
          <w:rFonts w:ascii="Arial" w:hAnsi="Arial" w:cs="Arial"/>
          <w:sz w:val="24"/>
          <w:szCs w:val="24"/>
          <w:lang w:val="en-GB"/>
        </w:rPr>
        <w:t>ersonal circumstances of appellant –</w:t>
      </w:r>
      <w:r w:rsidR="001A1611">
        <w:rPr>
          <w:rFonts w:ascii="Arial" w:hAnsi="Arial" w:cs="Arial"/>
          <w:sz w:val="24"/>
          <w:szCs w:val="24"/>
          <w:lang w:val="en-GB"/>
        </w:rPr>
        <w:t xml:space="preserve"> </w:t>
      </w:r>
      <w:r w:rsidR="002C2139" w:rsidRPr="002C2139">
        <w:rPr>
          <w:rFonts w:ascii="Arial" w:hAnsi="Arial" w:cs="Arial"/>
          <w:sz w:val="24"/>
          <w:szCs w:val="24"/>
        </w:rPr>
        <w:t>Court declined to interfere with the</w:t>
      </w:r>
      <w:r w:rsidR="00A875EA">
        <w:rPr>
          <w:rFonts w:ascii="Arial" w:hAnsi="Arial" w:cs="Arial"/>
          <w:sz w:val="24"/>
          <w:szCs w:val="24"/>
        </w:rPr>
        <w:t xml:space="preserve"> sentence</w:t>
      </w:r>
      <w:r w:rsidR="002C2139" w:rsidRPr="002C2139">
        <w:rPr>
          <w:rFonts w:ascii="Arial" w:hAnsi="Arial" w:cs="Arial"/>
          <w:sz w:val="24"/>
          <w:szCs w:val="24"/>
        </w:rPr>
        <w:t>. The appeal is dismissed.</w:t>
      </w:r>
    </w:p>
    <w:p w:rsidR="005D0D0B" w:rsidRPr="005D0D0B" w:rsidRDefault="00B96AA4" w:rsidP="005D0D0B">
      <w:pPr>
        <w:spacing w:line="360" w:lineRule="auto"/>
        <w:jc w:val="both"/>
        <w:rPr>
          <w:rFonts w:ascii="Arial" w:hAnsi="Arial" w:cs="Arial"/>
          <w:sz w:val="24"/>
          <w:szCs w:val="24"/>
        </w:rPr>
      </w:pPr>
      <w:r w:rsidRPr="00101E0F">
        <w:rPr>
          <w:rFonts w:ascii="Arial" w:hAnsi="Arial" w:cs="Arial"/>
          <w:b/>
          <w:sz w:val="24"/>
          <w:szCs w:val="24"/>
        </w:rPr>
        <w:lastRenderedPageBreak/>
        <w:t>Summary</w:t>
      </w:r>
      <w:r w:rsidRPr="00B13ECA">
        <w:rPr>
          <w:rFonts w:ascii="Arial" w:hAnsi="Arial" w:cs="Arial"/>
          <w:sz w:val="24"/>
          <w:szCs w:val="24"/>
        </w:rPr>
        <w:t>:</w:t>
      </w:r>
      <w:r w:rsidR="001C7F55">
        <w:rPr>
          <w:rFonts w:ascii="Arial" w:hAnsi="Arial" w:cs="Arial"/>
          <w:sz w:val="24"/>
          <w:szCs w:val="24"/>
        </w:rPr>
        <w:tab/>
      </w:r>
      <w:r w:rsidR="005D0D0B" w:rsidRPr="005D0D0B">
        <w:rPr>
          <w:rFonts w:ascii="Arial" w:hAnsi="Arial" w:cs="Arial"/>
          <w:sz w:val="24"/>
          <w:szCs w:val="24"/>
        </w:rPr>
        <w:t>The appellant who was convicted in the district court sit</w:t>
      </w:r>
      <w:r w:rsidR="00E326D6">
        <w:rPr>
          <w:rFonts w:ascii="Arial" w:hAnsi="Arial" w:cs="Arial"/>
          <w:sz w:val="24"/>
          <w:szCs w:val="24"/>
        </w:rPr>
        <w:t>ing in Oshakati on 30 October 20</w:t>
      </w:r>
      <w:r w:rsidR="005D0D0B" w:rsidRPr="005D0D0B">
        <w:rPr>
          <w:rFonts w:ascii="Arial" w:hAnsi="Arial" w:cs="Arial"/>
          <w:sz w:val="24"/>
          <w:szCs w:val="24"/>
        </w:rPr>
        <w:t>19</w:t>
      </w:r>
      <w:r w:rsidR="005D0D0B">
        <w:rPr>
          <w:rFonts w:ascii="Arial" w:hAnsi="Arial" w:cs="Arial"/>
          <w:sz w:val="24"/>
          <w:szCs w:val="24"/>
        </w:rPr>
        <w:t xml:space="preserve"> on</w:t>
      </w:r>
      <w:r w:rsidR="005D0D0B" w:rsidRPr="005D0D0B">
        <w:rPr>
          <w:rFonts w:ascii="Arial" w:hAnsi="Arial" w:cs="Arial"/>
          <w:sz w:val="24"/>
          <w:szCs w:val="24"/>
        </w:rPr>
        <w:t xml:space="preserve"> </w:t>
      </w:r>
      <w:r w:rsidR="00606BE0">
        <w:rPr>
          <w:rFonts w:ascii="Arial" w:hAnsi="Arial" w:cs="Arial"/>
          <w:sz w:val="24"/>
          <w:szCs w:val="24"/>
        </w:rPr>
        <w:t>three</w:t>
      </w:r>
      <w:r w:rsidR="005D0D0B" w:rsidRPr="005D0D0B">
        <w:rPr>
          <w:rFonts w:ascii="Arial" w:hAnsi="Arial" w:cs="Arial"/>
          <w:sz w:val="24"/>
          <w:szCs w:val="24"/>
        </w:rPr>
        <w:t xml:space="preserve"> counts of theft and senten</w:t>
      </w:r>
      <w:r w:rsidR="00E326D6">
        <w:rPr>
          <w:rFonts w:ascii="Arial" w:hAnsi="Arial" w:cs="Arial"/>
          <w:sz w:val="24"/>
          <w:szCs w:val="24"/>
        </w:rPr>
        <w:t>ced to 20 months imprisonment</w:t>
      </w:r>
      <w:r w:rsidR="002A3D25">
        <w:rPr>
          <w:rFonts w:ascii="Arial" w:hAnsi="Arial" w:cs="Arial"/>
          <w:sz w:val="24"/>
          <w:szCs w:val="24"/>
        </w:rPr>
        <w:t>. Appealed</w:t>
      </w:r>
      <w:r w:rsidR="005D0D0B" w:rsidRPr="005D0D0B">
        <w:rPr>
          <w:rFonts w:ascii="Arial" w:hAnsi="Arial" w:cs="Arial"/>
          <w:sz w:val="24"/>
          <w:szCs w:val="24"/>
        </w:rPr>
        <w:t xml:space="preserve"> the sentence passed on him by the District Court on various grounds. The appellant committed the theft on various occasions. </w:t>
      </w:r>
    </w:p>
    <w:p w:rsidR="005D0D0B" w:rsidRPr="005D0D0B" w:rsidRDefault="005D0D0B" w:rsidP="005D0D0B">
      <w:pPr>
        <w:spacing w:line="360" w:lineRule="auto"/>
        <w:jc w:val="both"/>
        <w:rPr>
          <w:rFonts w:ascii="Arial" w:hAnsi="Arial" w:cs="Arial"/>
          <w:sz w:val="24"/>
          <w:szCs w:val="24"/>
        </w:rPr>
      </w:pPr>
      <w:r w:rsidRPr="005D0D0B">
        <w:rPr>
          <w:rFonts w:ascii="Arial" w:hAnsi="Arial" w:cs="Arial"/>
          <w:i/>
          <w:sz w:val="24"/>
          <w:szCs w:val="24"/>
        </w:rPr>
        <w:t>Held</w:t>
      </w:r>
      <w:r w:rsidRPr="005D0D0B">
        <w:rPr>
          <w:rFonts w:ascii="Arial" w:hAnsi="Arial" w:cs="Arial"/>
          <w:sz w:val="24"/>
          <w:szCs w:val="24"/>
        </w:rPr>
        <w:t>: that the magistrate did not commit any m</w:t>
      </w:r>
      <w:r w:rsidR="002A3D25">
        <w:rPr>
          <w:rFonts w:ascii="Arial" w:hAnsi="Arial" w:cs="Arial"/>
          <w:sz w:val="24"/>
          <w:szCs w:val="24"/>
        </w:rPr>
        <w:t xml:space="preserve">isdirection during the sentencing </w:t>
      </w:r>
      <w:r w:rsidRPr="005D0D0B">
        <w:rPr>
          <w:rFonts w:ascii="Arial" w:hAnsi="Arial" w:cs="Arial"/>
          <w:sz w:val="24"/>
          <w:szCs w:val="24"/>
        </w:rPr>
        <w:t>proceedings:</w:t>
      </w:r>
    </w:p>
    <w:p w:rsidR="005D0D0B" w:rsidRPr="005D0D0B" w:rsidRDefault="005D0D0B" w:rsidP="005D0D0B">
      <w:pPr>
        <w:spacing w:line="360" w:lineRule="auto"/>
        <w:jc w:val="both"/>
        <w:rPr>
          <w:rFonts w:ascii="Arial" w:hAnsi="Arial" w:cs="Arial"/>
          <w:sz w:val="24"/>
          <w:szCs w:val="24"/>
        </w:rPr>
      </w:pPr>
      <w:r w:rsidRPr="005D0D0B">
        <w:rPr>
          <w:rFonts w:ascii="Arial" w:hAnsi="Arial" w:cs="Arial"/>
          <w:i/>
          <w:sz w:val="24"/>
          <w:szCs w:val="24"/>
        </w:rPr>
        <w:t>Held</w:t>
      </w:r>
      <w:r w:rsidR="00E326D6">
        <w:rPr>
          <w:rFonts w:ascii="Arial" w:hAnsi="Arial" w:cs="Arial"/>
          <w:sz w:val="24"/>
          <w:szCs w:val="24"/>
        </w:rPr>
        <w:t>: Further that the sentence</w:t>
      </w:r>
      <w:r w:rsidRPr="005D0D0B">
        <w:rPr>
          <w:rFonts w:ascii="Arial" w:hAnsi="Arial" w:cs="Arial"/>
          <w:sz w:val="24"/>
          <w:szCs w:val="24"/>
        </w:rPr>
        <w:t xml:space="preserve"> passed is appropriate in the </w:t>
      </w:r>
      <w:r w:rsidR="00E326D6">
        <w:rPr>
          <w:rFonts w:ascii="Arial" w:hAnsi="Arial" w:cs="Arial"/>
          <w:sz w:val="24"/>
          <w:szCs w:val="24"/>
        </w:rPr>
        <w:t>circumstances of the matter and</w:t>
      </w:r>
      <w:r w:rsidRPr="005D0D0B">
        <w:rPr>
          <w:rFonts w:ascii="Arial" w:hAnsi="Arial" w:cs="Arial"/>
          <w:sz w:val="24"/>
          <w:szCs w:val="24"/>
        </w:rPr>
        <w:t xml:space="preserve"> </w:t>
      </w:r>
      <w:r w:rsidR="00E326D6" w:rsidRPr="005D0D0B">
        <w:rPr>
          <w:rFonts w:ascii="Arial" w:hAnsi="Arial" w:cs="Arial"/>
          <w:sz w:val="24"/>
          <w:szCs w:val="24"/>
        </w:rPr>
        <w:t>appeal</w:t>
      </w:r>
      <w:r w:rsidR="00E326D6" w:rsidRPr="00E326D6">
        <w:rPr>
          <w:rFonts w:ascii="Arial" w:hAnsi="Arial" w:cs="Arial"/>
          <w:sz w:val="24"/>
          <w:szCs w:val="24"/>
        </w:rPr>
        <w:t xml:space="preserve"> </w:t>
      </w:r>
      <w:r w:rsidR="00E326D6" w:rsidRPr="005D0D0B">
        <w:rPr>
          <w:rFonts w:ascii="Arial" w:hAnsi="Arial" w:cs="Arial"/>
          <w:sz w:val="24"/>
          <w:szCs w:val="24"/>
        </w:rPr>
        <w:t>dismissed</w:t>
      </w:r>
      <w:r w:rsidR="00E326D6">
        <w:rPr>
          <w:rFonts w:ascii="Arial" w:hAnsi="Arial" w:cs="Arial"/>
          <w:sz w:val="24"/>
          <w:szCs w:val="24"/>
        </w:rPr>
        <w:t xml:space="preserve">. </w:t>
      </w:r>
    </w:p>
    <w:p w:rsidR="00422B03" w:rsidRDefault="00422B03" w:rsidP="001556E7">
      <w:pPr>
        <w:spacing w:after="0" w:line="240" w:lineRule="auto"/>
        <w:jc w:val="both"/>
        <w:rPr>
          <w:rFonts w:ascii="Arial" w:eastAsia="Calibri" w:hAnsi="Arial" w:cs="Arial"/>
          <w:b/>
          <w:bCs/>
          <w:sz w:val="24"/>
          <w:szCs w:val="24"/>
          <w:lang w:val="en-US"/>
        </w:rPr>
      </w:pPr>
      <w:r w:rsidRPr="00422B03">
        <w:rPr>
          <w:rFonts w:ascii="Arial" w:eastAsia="Calibri" w:hAnsi="Arial" w:cs="Arial"/>
          <w:b/>
          <w:bCs/>
          <w:sz w:val="24"/>
          <w:szCs w:val="24"/>
          <w:lang w:val="en-US"/>
        </w:rPr>
        <w:t>______________________________________________________________________</w:t>
      </w:r>
    </w:p>
    <w:p w:rsidR="00422B03" w:rsidRPr="00422B03" w:rsidRDefault="00422B03" w:rsidP="001556E7">
      <w:pPr>
        <w:spacing w:after="0" w:line="240" w:lineRule="auto"/>
        <w:jc w:val="both"/>
        <w:rPr>
          <w:rFonts w:ascii="Arial" w:eastAsia="Calibri" w:hAnsi="Arial" w:cs="Arial"/>
          <w:b/>
          <w:bCs/>
          <w:sz w:val="24"/>
          <w:szCs w:val="24"/>
          <w:lang w:val="en-US"/>
        </w:rPr>
      </w:pPr>
    </w:p>
    <w:p w:rsidR="00422B03" w:rsidRPr="00422B03" w:rsidRDefault="00422B03" w:rsidP="001556E7">
      <w:pPr>
        <w:spacing w:after="0" w:line="240" w:lineRule="auto"/>
        <w:jc w:val="center"/>
        <w:rPr>
          <w:rFonts w:ascii="Arial" w:eastAsia="Calibri" w:hAnsi="Arial" w:cs="Arial"/>
          <w:b/>
          <w:bCs/>
          <w:sz w:val="24"/>
          <w:szCs w:val="24"/>
          <w:lang w:val="en-US"/>
        </w:rPr>
      </w:pPr>
      <w:r w:rsidRPr="00422B03">
        <w:rPr>
          <w:rFonts w:ascii="Arial" w:eastAsia="Calibri" w:hAnsi="Arial" w:cs="Arial"/>
          <w:b/>
          <w:bCs/>
          <w:sz w:val="24"/>
          <w:szCs w:val="24"/>
          <w:lang w:val="en-US"/>
        </w:rPr>
        <w:t>ORDER</w:t>
      </w:r>
    </w:p>
    <w:p w:rsidR="00422B03" w:rsidRPr="00422B03" w:rsidRDefault="00422B03" w:rsidP="001556E7">
      <w:pPr>
        <w:spacing w:after="0" w:line="240" w:lineRule="auto"/>
        <w:jc w:val="both"/>
        <w:rPr>
          <w:rFonts w:ascii="Arial" w:eastAsia="Calibri" w:hAnsi="Arial" w:cs="Arial"/>
          <w:bCs/>
          <w:sz w:val="24"/>
          <w:szCs w:val="24"/>
          <w:lang w:val="en-US"/>
        </w:rPr>
      </w:pPr>
      <w:r w:rsidRPr="00422B03">
        <w:rPr>
          <w:rFonts w:ascii="Arial" w:eastAsia="Calibri" w:hAnsi="Arial" w:cs="Arial"/>
          <w:b/>
          <w:bCs/>
          <w:sz w:val="24"/>
          <w:szCs w:val="24"/>
          <w:lang w:val="en-US"/>
        </w:rPr>
        <w:t>______________________________________________________________________</w:t>
      </w:r>
    </w:p>
    <w:p w:rsidR="006C6CBB" w:rsidRDefault="006C6CBB" w:rsidP="006C6CBB">
      <w:pPr>
        <w:pStyle w:val="ListParagraph"/>
        <w:spacing w:after="200" w:line="360" w:lineRule="auto"/>
        <w:jc w:val="both"/>
        <w:rPr>
          <w:rFonts w:ascii="Arial" w:eastAsia="Calibri" w:hAnsi="Arial" w:cs="Arial"/>
          <w:lang w:val="en-US"/>
        </w:rPr>
      </w:pPr>
    </w:p>
    <w:p w:rsidR="00F940C8" w:rsidRPr="00FD06FE" w:rsidRDefault="00FD06FE" w:rsidP="00A22374">
      <w:pPr>
        <w:pStyle w:val="ListParagraph"/>
        <w:numPr>
          <w:ilvl w:val="0"/>
          <w:numId w:val="8"/>
        </w:numPr>
        <w:spacing w:after="200" w:line="360" w:lineRule="auto"/>
        <w:jc w:val="both"/>
        <w:rPr>
          <w:rFonts w:ascii="Arial" w:eastAsia="Calibri" w:hAnsi="Arial" w:cs="Arial"/>
          <w:b/>
          <w:bCs/>
          <w:sz w:val="24"/>
          <w:szCs w:val="24"/>
          <w:lang w:val="en-US"/>
        </w:rPr>
      </w:pPr>
      <w:r w:rsidRPr="00FD06FE">
        <w:rPr>
          <w:rFonts w:ascii="Arial" w:eastAsia="Calibri" w:hAnsi="Arial" w:cs="Arial"/>
          <w:sz w:val="24"/>
          <w:szCs w:val="24"/>
          <w:lang w:val="en-GB"/>
        </w:rPr>
        <w:t>The appeal against sentence is dismissed.</w:t>
      </w:r>
    </w:p>
    <w:p w:rsidR="00422B03" w:rsidRPr="00F940C8" w:rsidRDefault="00422B03" w:rsidP="001556E7">
      <w:pPr>
        <w:spacing w:after="200" w:line="240" w:lineRule="auto"/>
        <w:jc w:val="both"/>
        <w:rPr>
          <w:rFonts w:ascii="Arial" w:eastAsia="Calibri" w:hAnsi="Arial" w:cs="Arial"/>
          <w:b/>
          <w:bCs/>
          <w:sz w:val="24"/>
          <w:szCs w:val="24"/>
          <w:lang w:val="en-US"/>
        </w:rPr>
      </w:pPr>
      <w:r w:rsidRPr="00F940C8">
        <w:rPr>
          <w:rFonts w:ascii="Arial" w:eastAsia="Calibri" w:hAnsi="Arial" w:cs="Arial"/>
          <w:b/>
          <w:bCs/>
          <w:sz w:val="24"/>
          <w:szCs w:val="24"/>
          <w:lang w:val="en-US"/>
        </w:rPr>
        <w:t>______________________________________________________________________</w:t>
      </w:r>
    </w:p>
    <w:p w:rsidR="00422B03" w:rsidRPr="00422B03" w:rsidRDefault="00422B03" w:rsidP="001556E7">
      <w:pPr>
        <w:spacing w:after="0" w:line="240" w:lineRule="auto"/>
        <w:jc w:val="center"/>
        <w:rPr>
          <w:rFonts w:ascii="Arial" w:eastAsia="Calibri" w:hAnsi="Arial" w:cs="Arial"/>
          <w:b/>
          <w:bCs/>
          <w:sz w:val="24"/>
          <w:szCs w:val="24"/>
          <w:lang w:val="en-US"/>
        </w:rPr>
      </w:pPr>
      <w:r w:rsidRPr="00422B03">
        <w:rPr>
          <w:rFonts w:ascii="Arial" w:eastAsia="Calibri" w:hAnsi="Arial" w:cs="Arial"/>
          <w:b/>
          <w:bCs/>
          <w:sz w:val="24"/>
          <w:szCs w:val="24"/>
          <w:lang w:val="en-US"/>
        </w:rPr>
        <w:t>APPEAL JUDGMENT</w:t>
      </w:r>
    </w:p>
    <w:p w:rsidR="00422B03" w:rsidRPr="00422B03" w:rsidRDefault="00422B03" w:rsidP="001556E7">
      <w:pPr>
        <w:spacing w:after="0" w:line="240" w:lineRule="auto"/>
        <w:jc w:val="both"/>
        <w:rPr>
          <w:rFonts w:ascii="Arial" w:eastAsia="Calibri" w:hAnsi="Arial" w:cs="Arial"/>
          <w:b/>
          <w:bCs/>
          <w:sz w:val="24"/>
          <w:szCs w:val="24"/>
          <w:lang w:val="en-US"/>
        </w:rPr>
      </w:pPr>
      <w:r w:rsidRPr="00422B03">
        <w:rPr>
          <w:rFonts w:ascii="Arial" w:eastAsia="Calibri" w:hAnsi="Arial" w:cs="Arial"/>
          <w:b/>
          <w:bCs/>
          <w:sz w:val="24"/>
          <w:szCs w:val="24"/>
          <w:lang w:val="en-US"/>
        </w:rPr>
        <w:t>______________________________________________________________________</w:t>
      </w:r>
    </w:p>
    <w:p w:rsidR="00BA663B" w:rsidRDefault="00BA663B" w:rsidP="00422B03">
      <w:pPr>
        <w:spacing w:after="0" w:line="360" w:lineRule="auto"/>
        <w:ind w:left="1440" w:hanging="1440"/>
        <w:jc w:val="both"/>
        <w:rPr>
          <w:rFonts w:ascii="Arial" w:eastAsia="Calibri" w:hAnsi="Arial" w:cs="Arial"/>
          <w:sz w:val="24"/>
          <w:szCs w:val="24"/>
          <w:lang w:val="en-US"/>
        </w:rPr>
      </w:pPr>
    </w:p>
    <w:p w:rsidR="00422B03" w:rsidRDefault="009703E1" w:rsidP="00422B03">
      <w:pPr>
        <w:spacing w:after="0" w:line="360" w:lineRule="auto"/>
        <w:ind w:left="1440" w:hanging="1440"/>
        <w:jc w:val="both"/>
        <w:rPr>
          <w:rFonts w:ascii="Arial" w:eastAsia="Calibri" w:hAnsi="Arial" w:cs="Arial"/>
          <w:sz w:val="24"/>
          <w:szCs w:val="24"/>
          <w:lang w:val="en-US"/>
        </w:rPr>
      </w:pPr>
      <w:r>
        <w:rPr>
          <w:rFonts w:ascii="Arial" w:eastAsia="Calibri" w:hAnsi="Arial" w:cs="Arial"/>
          <w:sz w:val="24"/>
          <w:szCs w:val="24"/>
          <w:lang w:val="en-US"/>
        </w:rPr>
        <w:t>DIERGAARDT</w:t>
      </w:r>
      <w:r w:rsidR="00422B03">
        <w:rPr>
          <w:rFonts w:ascii="Arial" w:eastAsia="Calibri" w:hAnsi="Arial" w:cs="Arial"/>
          <w:sz w:val="24"/>
          <w:szCs w:val="24"/>
          <w:lang w:val="en-US"/>
        </w:rPr>
        <w:t xml:space="preserve"> A</w:t>
      </w:r>
      <w:r w:rsidR="005025A2">
        <w:rPr>
          <w:rFonts w:ascii="Arial" w:eastAsia="Calibri" w:hAnsi="Arial" w:cs="Arial"/>
          <w:sz w:val="24"/>
          <w:szCs w:val="24"/>
          <w:lang w:val="en-US"/>
        </w:rPr>
        <w:t>J (SALIONGA</w:t>
      </w:r>
      <w:r w:rsidR="00422B03" w:rsidRPr="00422B03">
        <w:rPr>
          <w:rFonts w:ascii="Arial" w:eastAsia="Calibri" w:hAnsi="Arial" w:cs="Arial"/>
          <w:sz w:val="24"/>
          <w:szCs w:val="24"/>
          <w:lang w:val="en-US"/>
        </w:rPr>
        <w:t xml:space="preserve"> J concurring)</w:t>
      </w:r>
      <w:r w:rsidR="001556E7">
        <w:rPr>
          <w:rFonts w:ascii="Arial" w:eastAsia="Calibri" w:hAnsi="Arial" w:cs="Arial"/>
          <w:sz w:val="24"/>
          <w:szCs w:val="24"/>
          <w:lang w:val="en-US"/>
        </w:rPr>
        <w:t>;</w:t>
      </w:r>
    </w:p>
    <w:p w:rsidR="00F940C8" w:rsidRDefault="00F940C8" w:rsidP="00422B03">
      <w:pPr>
        <w:spacing w:after="0" w:line="360" w:lineRule="auto"/>
        <w:ind w:left="1440" w:hanging="1440"/>
        <w:jc w:val="both"/>
        <w:rPr>
          <w:rFonts w:ascii="Arial" w:eastAsia="Calibri" w:hAnsi="Arial" w:cs="Arial"/>
          <w:sz w:val="24"/>
          <w:szCs w:val="24"/>
          <w:lang w:val="en-US"/>
        </w:rPr>
      </w:pPr>
    </w:p>
    <w:p w:rsidR="00F940C8" w:rsidRPr="00135EAC" w:rsidRDefault="00672548" w:rsidP="00F940C8">
      <w:pPr>
        <w:spacing w:after="0" w:line="360" w:lineRule="auto"/>
        <w:ind w:left="1440" w:hanging="1440"/>
        <w:jc w:val="both"/>
        <w:rPr>
          <w:rFonts w:ascii="Arial" w:eastAsia="Calibri" w:hAnsi="Arial" w:cs="Arial"/>
          <w:i/>
          <w:sz w:val="24"/>
          <w:szCs w:val="24"/>
        </w:rPr>
      </w:pPr>
      <w:r w:rsidRPr="00135EAC">
        <w:rPr>
          <w:rFonts w:ascii="Arial" w:eastAsia="Calibri" w:hAnsi="Arial" w:cs="Arial"/>
          <w:i/>
          <w:sz w:val="24"/>
          <w:szCs w:val="24"/>
        </w:rPr>
        <w:t>Introduction</w:t>
      </w:r>
    </w:p>
    <w:p w:rsidR="003703C5" w:rsidRPr="00F940C8" w:rsidRDefault="00B54AC9" w:rsidP="003703C5">
      <w:pPr>
        <w:spacing w:after="0" w:line="360" w:lineRule="auto"/>
        <w:jc w:val="both"/>
        <w:rPr>
          <w:rFonts w:ascii="Arial" w:eastAsia="Calibri" w:hAnsi="Arial" w:cs="Arial"/>
          <w:sz w:val="24"/>
          <w:szCs w:val="24"/>
        </w:rPr>
      </w:pPr>
      <w:r>
        <w:rPr>
          <w:rFonts w:ascii="Arial" w:eastAsia="Calibri" w:hAnsi="Arial" w:cs="Arial"/>
          <w:sz w:val="24"/>
          <w:szCs w:val="24"/>
        </w:rPr>
        <w:t>[1]</w:t>
      </w:r>
      <w:r>
        <w:rPr>
          <w:rFonts w:ascii="Arial" w:eastAsia="Calibri" w:hAnsi="Arial" w:cs="Arial"/>
          <w:sz w:val="24"/>
          <w:szCs w:val="24"/>
        </w:rPr>
        <w:tab/>
      </w:r>
      <w:r w:rsidR="00F940C8" w:rsidRPr="00F940C8">
        <w:rPr>
          <w:rFonts w:ascii="Arial" w:eastAsia="Calibri" w:hAnsi="Arial" w:cs="Arial"/>
          <w:sz w:val="24"/>
          <w:szCs w:val="24"/>
        </w:rPr>
        <w:t xml:space="preserve">The appellant was charged and convicted of </w:t>
      </w:r>
      <w:r w:rsidR="00D13B7B">
        <w:rPr>
          <w:rFonts w:ascii="Arial" w:eastAsia="Calibri" w:hAnsi="Arial" w:cs="Arial"/>
          <w:sz w:val="24"/>
          <w:szCs w:val="24"/>
        </w:rPr>
        <w:t>three</w:t>
      </w:r>
      <w:r w:rsidR="00F940C8" w:rsidRPr="00F940C8">
        <w:rPr>
          <w:rFonts w:ascii="Arial" w:eastAsia="Calibri" w:hAnsi="Arial" w:cs="Arial"/>
          <w:sz w:val="24"/>
          <w:szCs w:val="24"/>
        </w:rPr>
        <w:t xml:space="preserve"> counts of theft. The conviction followed after the appellant pleaded guilty on all </w:t>
      </w:r>
      <w:r w:rsidR="00D13B7B">
        <w:rPr>
          <w:rFonts w:ascii="Arial" w:eastAsia="Calibri" w:hAnsi="Arial" w:cs="Arial"/>
          <w:sz w:val="24"/>
          <w:szCs w:val="24"/>
        </w:rPr>
        <w:t>three</w:t>
      </w:r>
      <w:r w:rsidR="00F940C8" w:rsidRPr="00F940C8">
        <w:rPr>
          <w:rFonts w:ascii="Arial" w:eastAsia="Calibri" w:hAnsi="Arial" w:cs="Arial"/>
          <w:sz w:val="24"/>
          <w:szCs w:val="24"/>
        </w:rPr>
        <w:t xml:space="preserve"> counts and he was sentenced to 20 months imp</w:t>
      </w:r>
      <w:r w:rsidR="006435FC">
        <w:rPr>
          <w:rFonts w:ascii="Arial" w:eastAsia="Calibri" w:hAnsi="Arial" w:cs="Arial"/>
          <w:sz w:val="24"/>
          <w:szCs w:val="24"/>
        </w:rPr>
        <w:t xml:space="preserve">risonment. This happened on </w:t>
      </w:r>
      <w:r w:rsidR="00F940C8" w:rsidRPr="00F940C8">
        <w:rPr>
          <w:rFonts w:ascii="Arial" w:eastAsia="Calibri" w:hAnsi="Arial" w:cs="Arial"/>
          <w:sz w:val="24"/>
          <w:szCs w:val="24"/>
        </w:rPr>
        <w:t>30 October 2019 in the Oshakati District Court. Aggrieved by the sentence imposed on him, the appellant is now appealing the sentence</w:t>
      </w:r>
      <w:r w:rsidR="003703C5">
        <w:rPr>
          <w:rFonts w:ascii="Arial" w:eastAsia="Calibri" w:hAnsi="Arial" w:cs="Arial"/>
          <w:sz w:val="24"/>
          <w:szCs w:val="24"/>
        </w:rPr>
        <w:t xml:space="preserve">. </w:t>
      </w:r>
    </w:p>
    <w:p w:rsidR="00061F70" w:rsidRDefault="00061F70" w:rsidP="00F940C8">
      <w:pPr>
        <w:spacing w:after="0" w:line="360" w:lineRule="auto"/>
        <w:ind w:left="1440" w:hanging="1440"/>
        <w:jc w:val="both"/>
        <w:rPr>
          <w:rFonts w:ascii="Arial" w:eastAsia="Calibri" w:hAnsi="Arial" w:cs="Arial"/>
          <w:sz w:val="24"/>
          <w:szCs w:val="24"/>
        </w:rPr>
      </w:pPr>
    </w:p>
    <w:p w:rsidR="00F940C8" w:rsidRPr="00F940C8" w:rsidRDefault="00061F70" w:rsidP="00D503EE">
      <w:pPr>
        <w:spacing w:after="0" w:line="360" w:lineRule="auto"/>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Th</w:t>
      </w:r>
      <w:r w:rsidR="00F940C8" w:rsidRPr="00F940C8">
        <w:rPr>
          <w:rFonts w:ascii="Arial" w:eastAsia="Calibri" w:hAnsi="Arial" w:cs="Arial"/>
          <w:sz w:val="24"/>
          <w:szCs w:val="24"/>
        </w:rPr>
        <w:t>e appellan</w:t>
      </w:r>
      <w:r w:rsidR="003703C5">
        <w:rPr>
          <w:rFonts w:ascii="Arial" w:eastAsia="Calibri" w:hAnsi="Arial" w:cs="Arial"/>
          <w:sz w:val="24"/>
          <w:szCs w:val="24"/>
        </w:rPr>
        <w:t xml:space="preserve">t is a self-actor and </w:t>
      </w:r>
      <w:r w:rsidR="00E326D6">
        <w:rPr>
          <w:rFonts w:ascii="Arial" w:eastAsia="Calibri" w:hAnsi="Arial" w:cs="Arial"/>
          <w:sz w:val="24"/>
          <w:szCs w:val="24"/>
        </w:rPr>
        <w:t>Ms Nghiyoonanye appeared</w:t>
      </w:r>
      <w:r w:rsidR="00F940C8" w:rsidRPr="00F940C8">
        <w:rPr>
          <w:rFonts w:ascii="Arial" w:eastAsia="Calibri" w:hAnsi="Arial" w:cs="Arial"/>
          <w:sz w:val="24"/>
          <w:szCs w:val="24"/>
        </w:rPr>
        <w:t xml:space="preserve"> on behalf of the respondent</w:t>
      </w:r>
      <w:r>
        <w:rPr>
          <w:rFonts w:ascii="Arial" w:eastAsia="Calibri" w:hAnsi="Arial" w:cs="Arial"/>
          <w:sz w:val="24"/>
          <w:szCs w:val="24"/>
        </w:rPr>
        <w:t xml:space="preserve">. </w:t>
      </w:r>
      <w:r w:rsidR="00F940C8" w:rsidRPr="00F940C8">
        <w:rPr>
          <w:rFonts w:ascii="Arial" w:eastAsia="Calibri" w:hAnsi="Arial" w:cs="Arial"/>
          <w:sz w:val="24"/>
          <w:szCs w:val="24"/>
        </w:rPr>
        <w:t xml:space="preserve">The grounds of appeal </w:t>
      </w:r>
      <w:r w:rsidR="00347C6C">
        <w:rPr>
          <w:rFonts w:ascii="Arial" w:eastAsia="Calibri" w:hAnsi="Arial" w:cs="Arial"/>
          <w:sz w:val="24"/>
          <w:szCs w:val="24"/>
        </w:rPr>
        <w:t xml:space="preserve">are </w:t>
      </w:r>
      <w:r w:rsidR="00F940C8" w:rsidRPr="00F940C8">
        <w:rPr>
          <w:rFonts w:ascii="Arial" w:eastAsia="Calibri" w:hAnsi="Arial" w:cs="Arial"/>
          <w:sz w:val="24"/>
          <w:szCs w:val="24"/>
        </w:rPr>
        <w:t>set out verbatim hereunder:</w:t>
      </w:r>
    </w:p>
    <w:p w:rsidR="00B54AC9" w:rsidRDefault="00B54AC9" w:rsidP="00F940C8">
      <w:pPr>
        <w:spacing w:after="0" w:line="360" w:lineRule="auto"/>
        <w:ind w:left="1440" w:hanging="1440"/>
        <w:jc w:val="both"/>
        <w:rPr>
          <w:rFonts w:ascii="Arial" w:eastAsia="Calibri" w:hAnsi="Arial" w:cs="Arial"/>
          <w:sz w:val="24"/>
          <w:szCs w:val="24"/>
        </w:rPr>
      </w:pPr>
    </w:p>
    <w:p w:rsidR="00F940C8" w:rsidRPr="003B2000" w:rsidRDefault="00F940C8" w:rsidP="00B54AC9">
      <w:pPr>
        <w:spacing w:after="0" w:line="360" w:lineRule="auto"/>
        <w:ind w:left="1440" w:hanging="720"/>
        <w:jc w:val="both"/>
        <w:rPr>
          <w:rFonts w:ascii="Arial" w:eastAsia="Calibri" w:hAnsi="Arial" w:cs="Arial"/>
        </w:rPr>
      </w:pPr>
      <w:r w:rsidRPr="00F940C8">
        <w:rPr>
          <w:rFonts w:ascii="Arial" w:eastAsia="Calibri" w:hAnsi="Arial" w:cs="Arial"/>
          <w:sz w:val="24"/>
          <w:szCs w:val="24"/>
        </w:rPr>
        <w:t>‘</w:t>
      </w:r>
      <w:r w:rsidRPr="003B2000">
        <w:rPr>
          <w:rFonts w:ascii="Arial" w:eastAsia="Calibri" w:hAnsi="Arial" w:cs="Arial"/>
        </w:rPr>
        <w:t>AD THE SENTENCE</w:t>
      </w:r>
    </w:p>
    <w:p w:rsidR="00F940C8" w:rsidRPr="003B2000" w:rsidRDefault="00F940C8" w:rsidP="00F940C8">
      <w:pPr>
        <w:spacing w:after="0" w:line="360" w:lineRule="auto"/>
        <w:ind w:left="1440" w:hanging="1440"/>
        <w:jc w:val="both"/>
        <w:rPr>
          <w:rFonts w:ascii="Arial" w:eastAsia="Calibri" w:hAnsi="Arial" w:cs="Arial"/>
          <w:lang w:val="en-GB"/>
        </w:rPr>
      </w:pPr>
      <w:r w:rsidRPr="003B2000">
        <w:rPr>
          <w:rFonts w:ascii="Arial" w:eastAsia="Calibri" w:hAnsi="Arial" w:cs="Arial"/>
          <w:u w:val="single"/>
          <w:lang w:val="en-GB"/>
        </w:rPr>
        <w:lastRenderedPageBreak/>
        <w:t>Grounds of appeal</w:t>
      </w:r>
    </w:p>
    <w:p w:rsidR="00F940C8" w:rsidRPr="003B2000" w:rsidRDefault="00F940C8" w:rsidP="00F940C8">
      <w:pPr>
        <w:spacing w:after="0" w:line="360" w:lineRule="auto"/>
        <w:ind w:left="1440" w:hanging="1440"/>
        <w:jc w:val="both"/>
        <w:rPr>
          <w:rFonts w:ascii="Arial" w:eastAsia="Calibri" w:hAnsi="Arial" w:cs="Arial"/>
          <w:lang w:val="en-GB"/>
        </w:rPr>
      </w:pPr>
      <w:r w:rsidRPr="003B2000">
        <w:rPr>
          <w:rFonts w:ascii="Arial" w:eastAsia="Calibri" w:hAnsi="Arial" w:cs="Arial"/>
          <w:lang w:val="en-GB"/>
        </w:rPr>
        <w:t>The appellant’s appeal is based on the following grounds:</w:t>
      </w:r>
    </w:p>
    <w:p w:rsidR="00F940C8" w:rsidRPr="003B2000" w:rsidRDefault="00B54AC9" w:rsidP="00B54AC9">
      <w:pPr>
        <w:spacing w:after="0" w:line="360" w:lineRule="auto"/>
        <w:ind w:left="360" w:hanging="360"/>
        <w:jc w:val="both"/>
        <w:rPr>
          <w:rFonts w:ascii="Arial" w:eastAsia="Calibri" w:hAnsi="Arial" w:cs="Arial"/>
          <w:lang w:val="en-GB"/>
        </w:rPr>
      </w:pPr>
      <w:r w:rsidRPr="003B2000">
        <w:rPr>
          <w:rFonts w:ascii="Arial" w:eastAsia="Calibri" w:hAnsi="Arial" w:cs="Arial"/>
          <w:lang w:val="en-GB"/>
        </w:rPr>
        <w:t xml:space="preserve">(a) </w:t>
      </w:r>
      <w:r w:rsidR="00F940C8" w:rsidRPr="003B2000">
        <w:rPr>
          <w:rFonts w:ascii="Arial" w:eastAsia="Calibri" w:hAnsi="Arial" w:cs="Arial"/>
          <w:lang w:val="en-GB"/>
        </w:rPr>
        <w:t>The appellant averred that the sentence induces a sense of shock learned magistrate erred in fact or law by sentencing him to a direct term of imprisonment without suspe</w:t>
      </w:r>
      <w:r w:rsidR="003B2000">
        <w:rPr>
          <w:rFonts w:ascii="Arial" w:eastAsia="Calibri" w:hAnsi="Arial" w:cs="Arial"/>
          <w:lang w:val="en-GB"/>
        </w:rPr>
        <w:t>nding a portion of the sentence;</w:t>
      </w:r>
    </w:p>
    <w:p w:rsidR="00F940C8" w:rsidRPr="003B2000" w:rsidRDefault="00F940C8" w:rsidP="00F940C8">
      <w:pPr>
        <w:spacing w:after="0" w:line="360" w:lineRule="auto"/>
        <w:ind w:left="1440" w:hanging="1440"/>
        <w:jc w:val="both"/>
        <w:rPr>
          <w:rFonts w:ascii="Arial" w:eastAsia="Calibri" w:hAnsi="Arial" w:cs="Arial"/>
          <w:lang w:val="en-GB"/>
        </w:rPr>
      </w:pPr>
    </w:p>
    <w:p w:rsidR="00F940C8" w:rsidRPr="003B2000" w:rsidRDefault="00B54AC9" w:rsidP="00B54AC9">
      <w:pPr>
        <w:spacing w:after="0" w:line="360" w:lineRule="auto"/>
        <w:ind w:left="360" w:hanging="360"/>
        <w:jc w:val="both"/>
        <w:rPr>
          <w:rFonts w:ascii="Arial" w:eastAsia="Calibri" w:hAnsi="Arial" w:cs="Arial"/>
          <w:lang w:val="en-GB"/>
        </w:rPr>
      </w:pPr>
      <w:r w:rsidRPr="003B2000">
        <w:rPr>
          <w:rFonts w:ascii="Arial" w:eastAsia="Calibri" w:hAnsi="Arial" w:cs="Arial"/>
          <w:lang w:val="en-GB"/>
        </w:rPr>
        <w:t xml:space="preserve">(b) </w:t>
      </w:r>
      <w:r w:rsidR="00F940C8" w:rsidRPr="003B2000">
        <w:rPr>
          <w:rFonts w:ascii="Arial" w:eastAsia="Calibri" w:hAnsi="Arial" w:cs="Arial"/>
          <w:lang w:val="en-GB"/>
        </w:rPr>
        <w:t xml:space="preserve">It was also asserted that the court failed to adequately take into account the personal circumstances of the appellant; </w:t>
      </w:r>
    </w:p>
    <w:p w:rsidR="00F940C8" w:rsidRPr="003B2000" w:rsidRDefault="00F940C8" w:rsidP="00F940C8">
      <w:pPr>
        <w:spacing w:after="0" w:line="360" w:lineRule="auto"/>
        <w:ind w:left="1440" w:hanging="1440"/>
        <w:jc w:val="both"/>
        <w:rPr>
          <w:rFonts w:ascii="Arial" w:eastAsia="Calibri" w:hAnsi="Arial" w:cs="Arial"/>
          <w:lang w:val="en-GB"/>
        </w:rPr>
      </w:pPr>
    </w:p>
    <w:p w:rsidR="00F940C8" w:rsidRPr="003B2000" w:rsidRDefault="00B54AC9" w:rsidP="00B54AC9">
      <w:pPr>
        <w:spacing w:after="0" w:line="360" w:lineRule="auto"/>
        <w:ind w:left="360" w:hanging="360"/>
        <w:jc w:val="both"/>
        <w:rPr>
          <w:rFonts w:ascii="Arial" w:eastAsia="Calibri" w:hAnsi="Arial" w:cs="Arial"/>
          <w:lang w:val="en-GB"/>
        </w:rPr>
      </w:pPr>
      <w:r w:rsidRPr="003B2000">
        <w:rPr>
          <w:rFonts w:ascii="Arial" w:eastAsia="Calibri" w:hAnsi="Arial" w:cs="Arial"/>
          <w:lang w:val="en-GB"/>
        </w:rPr>
        <w:t xml:space="preserve">(c) </w:t>
      </w:r>
      <w:r w:rsidR="00F940C8" w:rsidRPr="003B2000">
        <w:rPr>
          <w:rFonts w:ascii="Arial" w:eastAsia="Calibri" w:hAnsi="Arial" w:cs="Arial"/>
          <w:lang w:val="en-GB"/>
        </w:rPr>
        <w:t>The appellant further contended that the court failed to attach weight to the mitigating factors and failed to take recognisance of the fact that the appellant was a student taking care of his two sma</w:t>
      </w:r>
      <w:r w:rsidR="003B2000">
        <w:rPr>
          <w:rFonts w:ascii="Arial" w:eastAsia="Calibri" w:hAnsi="Arial" w:cs="Arial"/>
          <w:lang w:val="en-GB"/>
        </w:rPr>
        <w:t>ll children and his sick mother.’</w:t>
      </w:r>
    </w:p>
    <w:p w:rsidR="00F940C8" w:rsidRPr="00F940C8" w:rsidRDefault="00F940C8" w:rsidP="00F940C8">
      <w:pPr>
        <w:spacing w:after="0" w:line="360" w:lineRule="auto"/>
        <w:ind w:left="1440" w:hanging="1440"/>
        <w:jc w:val="both"/>
        <w:rPr>
          <w:rFonts w:ascii="Arial" w:eastAsia="Calibri" w:hAnsi="Arial" w:cs="Arial"/>
          <w:sz w:val="24"/>
          <w:szCs w:val="24"/>
          <w:u w:val="single"/>
          <w:lang w:val="en-GB"/>
        </w:rPr>
      </w:pPr>
    </w:p>
    <w:p w:rsidR="00F940C8" w:rsidRDefault="00F940C8" w:rsidP="00F940C8">
      <w:pPr>
        <w:spacing w:after="0" w:line="360" w:lineRule="auto"/>
        <w:ind w:left="1440" w:hanging="1440"/>
        <w:jc w:val="both"/>
        <w:rPr>
          <w:rFonts w:ascii="Arial" w:eastAsia="Calibri" w:hAnsi="Arial" w:cs="Arial"/>
          <w:i/>
          <w:sz w:val="24"/>
          <w:szCs w:val="24"/>
          <w:lang w:val="en-GB"/>
        </w:rPr>
      </w:pPr>
      <w:r w:rsidRPr="00A754B0">
        <w:rPr>
          <w:rFonts w:ascii="Arial" w:eastAsia="Calibri" w:hAnsi="Arial" w:cs="Arial"/>
          <w:i/>
          <w:sz w:val="24"/>
          <w:szCs w:val="24"/>
          <w:lang w:val="en-GB"/>
        </w:rPr>
        <w:t>Reasons by the Magistrate</w:t>
      </w:r>
    </w:p>
    <w:p w:rsidR="001556E7" w:rsidRPr="00A754B0" w:rsidRDefault="001556E7" w:rsidP="00F940C8">
      <w:pPr>
        <w:spacing w:after="0" w:line="360" w:lineRule="auto"/>
        <w:ind w:left="1440" w:hanging="1440"/>
        <w:jc w:val="both"/>
        <w:rPr>
          <w:rFonts w:ascii="Arial" w:eastAsia="Calibri" w:hAnsi="Arial" w:cs="Arial"/>
          <w:i/>
          <w:sz w:val="24"/>
          <w:szCs w:val="24"/>
          <w:lang w:val="en-GB"/>
        </w:rPr>
      </w:pPr>
    </w:p>
    <w:p w:rsidR="00F940C8" w:rsidRDefault="003B2000" w:rsidP="001B3360">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281050">
        <w:rPr>
          <w:rFonts w:ascii="Arial" w:eastAsia="Calibri" w:hAnsi="Arial" w:cs="Arial"/>
          <w:sz w:val="24"/>
          <w:szCs w:val="24"/>
          <w:lang w:val="en-GB"/>
        </w:rPr>
        <w:t>3</w:t>
      </w:r>
      <w:r>
        <w:rPr>
          <w:rFonts w:ascii="Arial" w:eastAsia="Calibri" w:hAnsi="Arial" w:cs="Arial"/>
          <w:sz w:val="24"/>
          <w:szCs w:val="24"/>
          <w:lang w:val="en-GB"/>
        </w:rPr>
        <w:t>]</w:t>
      </w:r>
      <w:r>
        <w:rPr>
          <w:rFonts w:ascii="Arial" w:eastAsia="Calibri" w:hAnsi="Arial" w:cs="Arial"/>
          <w:sz w:val="24"/>
          <w:szCs w:val="24"/>
          <w:lang w:val="en-GB"/>
        </w:rPr>
        <w:tab/>
      </w:r>
      <w:r w:rsidR="00F940C8" w:rsidRPr="00F940C8">
        <w:rPr>
          <w:rFonts w:ascii="Arial" w:eastAsia="Calibri" w:hAnsi="Arial" w:cs="Arial"/>
          <w:sz w:val="24"/>
          <w:szCs w:val="24"/>
          <w:lang w:val="en-GB"/>
        </w:rPr>
        <w:t>The personal circumstances of the appellant w</w:t>
      </w:r>
      <w:r w:rsidR="00517231">
        <w:rPr>
          <w:rFonts w:ascii="Arial" w:eastAsia="Calibri" w:hAnsi="Arial" w:cs="Arial"/>
          <w:sz w:val="24"/>
          <w:szCs w:val="24"/>
          <w:lang w:val="en-GB"/>
        </w:rPr>
        <w:t>ere</w:t>
      </w:r>
      <w:r w:rsidR="00F940C8" w:rsidRPr="00F940C8">
        <w:rPr>
          <w:rFonts w:ascii="Arial" w:eastAsia="Calibri" w:hAnsi="Arial" w:cs="Arial"/>
          <w:sz w:val="24"/>
          <w:szCs w:val="24"/>
          <w:lang w:val="en-GB"/>
        </w:rPr>
        <w:t xml:space="preserve"> taken into consideration and that society must be protected through punishment in order to deter offenders from committing similar offences</w:t>
      </w:r>
      <w:r w:rsidR="001B3360">
        <w:rPr>
          <w:rFonts w:ascii="Arial" w:eastAsia="Calibri" w:hAnsi="Arial" w:cs="Arial"/>
          <w:sz w:val="24"/>
          <w:szCs w:val="24"/>
          <w:lang w:val="en-GB"/>
        </w:rPr>
        <w:t>.</w:t>
      </w:r>
    </w:p>
    <w:p w:rsidR="00D7070B" w:rsidRDefault="00D7070B" w:rsidP="001B3360">
      <w:pPr>
        <w:spacing w:after="0" w:line="360" w:lineRule="auto"/>
        <w:jc w:val="both"/>
        <w:rPr>
          <w:rFonts w:ascii="Arial" w:eastAsia="Calibri" w:hAnsi="Arial" w:cs="Arial"/>
          <w:sz w:val="24"/>
          <w:szCs w:val="24"/>
          <w:lang w:val="en-GB"/>
        </w:rPr>
      </w:pPr>
    </w:p>
    <w:p w:rsidR="00D7070B" w:rsidRDefault="00D7070B" w:rsidP="001B3360">
      <w:pPr>
        <w:spacing w:after="0" w:line="360" w:lineRule="auto"/>
        <w:jc w:val="both"/>
        <w:rPr>
          <w:rFonts w:ascii="Arial" w:eastAsia="Calibri" w:hAnsi="Arial" w:cs="Arial"/>
          <w:i/>
          <w:sz w:val="24"/>
          <w:szCs w:val="24"/>
          <w:lang w:val="en-GB"/>
        </w:rPr>
      </w:pPr>
      <w:r w:rsidRPr="00A754B0">
        <w:rPr>
          <w:rFonts w:ascii="Arial" w:eastAsia="Calibri" w:hAnsi="Arial" w:cs="Arial"/>
          <w:i/>
          <w:sz w:val="24"/>
          <w:szCs w:val="24"/>
          <w:lang w:val="en-GB"/>
        </w:rPr>
        <w:t>Points in limine</w:t>
      </w:r>
    </w:p>
    <w:p w:rsidR="001556E7" w:rsidRPr="00A754B0" w:rsidRDefault="001556E7" w:rsidP="001B3360">
      <w:pPr>
        <w:spacing w:after="0" w:line="360" w:lineRule="auto"/>
        <w:jc w:val="both"/>
        <w:rPr>
          <w:rFonts w:ascii="Arial" w:eastAsia="Calibri" w:hAnsi="Arial" w:cs="Arial"/>
          <w:i/>
          <w:sz w:val="24"/>
          <w:szCs w:val="24"/>
          <w:lang w:val="en-GB"/>
        </w:rPr>
      </w:pPr>
    </w:p>
    <w:p w:rsidR="006F57B1" w:rsidRDefault="00D7070B" w:rsidP="001B3360">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[4]</w:t>
      </w:r>
      <w:r>
        <w:rPr>
          <w:rFonts w:ascii="Arial" w:eastAsia="Calibri" w:hAnsi="Arial" w:cs="Arial"/>
          <w:sz w:val="24"/>
          <w:szCs w:val="24"/>
          <w:lang w:val="en-GB"/>
        </w:rPr>
        <w:tab/>
      </w:r>
      <w:r w:rsidR="00B7024E">
        <w:rPr>
          <w:rFonts w:ascii="Arial" w:eastAsia="Calibri" w:hAnsi="Arial" w:cs="Arial"/>
          <w:sz w:val="24"/>
          <w:szCs w:val="24"/>
          <w:lang w:val="en-GB"/>
        </w:rPr>
        <w:t xml:space="preserve">At the hearing the respondent raised a point </w:t>
      </w:r>
      <w:r w:rsidR="00B7024E" w:rsidRPr="006F57B1">
        <w:rPr>
          <w:rFonts w:ascii="Arial" w:eastAsia="Calibri" w:hAnsi="Arial" w:cs="Arial"/>
          <w:i/>
          <w:sz w:val="24"/>
          <w:szCs w:val="24"/>
          <w:lang w:val="en-GB"/>
        </w:rPr>
        <w:t>in limine</w:t>
      </w:r>
      <w:r w:rsidR="00B7024E">
        <w:rPr>
          <w:rFonts w:ascii="Arial" w:eastAsia="Calibri" w:hAnsi="Arial" w:cs="Arial"/>
          <w:sz w:val="24"/>
          <w:szCs w:val="24"/>
          <w:lang w:val="en-GB"/>
        </w:rPr>
        <w:t xml:space="preserve"> in that the appeal was filed out of time as per the rules and particularly that although the appellant had filed an application for condonation of the late filing of his appeal</w:t>
      </w:r>
      <w:r w:rsidR="00A754B0">
        <w:rPr>
          <w:rFonts w:ascii="Arial" w:eastAsia="Calibri" w:hAnsi="Arial" w:cs="Arial"/>
          <w:sz w:val="24"/>
          <w:szCs w:val="24"/>
          <w:lang w:val="en-GB"/>
        </w:rPr>
        <w:t>,</w:t>
      </w:r>
      <w:r w:rsidR="00B7024E">
        <w:rPr>
          <w:rFonts w:ascii="Arial" w:eastAsia="Calibri" w:hAnsi="Arial" w:cs="Arial"/>
          <w:sz w:val="24"/>
          <w:szCs w:val="24"/>
          <w:lang w:val="en-GB"/>
        </w:rPr>
        <w:t xml:space="preserve"> it suffers from a lack of sufficient details. Further that the Appellant did not indicate any prospectus of success</w:t>
      </w:r>
      <w:r w:rsidR="00A754B0">
        <w:rPr>
          <w:rFonts w:ascii="Arial" w:eastAsia="Calibri" w:hAnsi="Arial" w:cs="Arial"/>
          <w:sz w:val="24"/>
          <w:szCs w:val="24"/>
          <w:lang w:val="en-GB"/>
        </w:rPr>
        <w:t>.</w:t>
      </w:r>
      <w:r w:rsidR="001B22F7">
        <w:rPr>
          <w:rFonts w:ascii="Arial" w:eastAsia="Calibri" w:hAnsi="Arial" w:cs="Arial"/>
          <w:sz w:val="24"/>
          <w:szCs w:val="24"/>
          <w:lang w:val="en-GB"/>
        </w:rPr>
        <w:t xml:space="preserve"> The court condoned the non-compliance with Rule 67 of the magistrates</w:t>
      </w:r>
      <w:r w:rsidR="006723B0">
        <w:rPr>
          <w:rFonts w:ascii="Arial" w:eastAsia="Calibri" w:hAnsi="Arial" w:cs="Arial"/>
          <w:sz w:val="24"/>
          <w:szCs w:val="24"/>
          <w:lang w:val="en-GB"/>
        </w:rPr>
        <w:t>’</w:t>
      </w:r>
      <w:r w:rsidR="001B22F7">
        <w:rPr>
          <w:rFonts w:ascii="Arial" w:eastAsia="Calibri" w:hAnsi="Arial" w:cs="Arial"/>
          <w:sz w:val="24"/>
          <w:szCs w:val="24"/>
          <w:lang w:val="en-GB"/>
        </w:rPr>
        <w:t xml:space="preserve"> court </w:t>
      </w:r>
      <w:r w:rsidR="006723B0">
        <w:rPr>
          <w:rFonts w:ascii="Arial" w:eastAsia="Calibri" w:hAnsi="Arial" w:cs="Arial"/>
          <w:sz w:val="24"/>
          <w:szCs w:val="24"/>
          <w:lang w:val="en-GB"/>
        </w:rPr>
        <w:t>Rules and proceeded to hear the a</w:t>
      </w:r>
      <w:r w:rsidR="001B22F7">
        <w:rPr>
          <w:rFonts w:ascii="Arial" w:eastAsia="Calibri" w:hAnsi="Arial" w:cs="Arial"/>
          <w:sz w:val="24"/>
          <w:szCs w:val="24"/>
          <w:lang w:val="en-GB"/>
        </w:rPr>
        <w:t>ppeal on its merits.</w:t>
      </w:r>
    </w:p>
    <w:p w:rsidR="00A754B0" w:rsidRPr="00D7070B" w:rsidRDefault="00A754B0" w:rsidP="001B3360">
      <w:pPr>
        <w:spacing w:after="0" w:line="360" w:lineRule="auto"/>
        <w:jc w:val="both"/>
        <w:rPr>
          <w:rFonts w:ascii="Arial" w:eastAsia="Calibri" w:hAnsi="Arial" w:cs="Arial"/>
          <w:sz w:val="24"/>
          <w:szCs w:val="24"/>
          <w:lang w:val="en-GB"/>
        </w:rPr>
      </w:pPr>
    </w:p>
    <w:p w:rsidR="00F940C8" w:rsidRPr="00F940C8" w:rsidRDefault="00B7024E" w:rsidP="005159C6">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F63652">
        <w:rPr>
          <w:rFonts w:ascii="Arial" w:eastAsia="Calibri" w:hAnsi="Arial" w:cs="Arial"/>
          <w:sz w:val="24"/>
          <w:szCs w:val="24"/>
          <w:lang w:val="en-GB"/>
        </w:rPr>
        <w:t>5</w:t>
      </w:r>
      <w:r w:rsidR="005159C6">
        <w:rPr>
          <w:rFonts w:ascii="Arial" w:eastAsia="Calibri" w:hAnsi="Arial" w:cs="Arial"/>
          <w:sz w:val="24"/>
          <w:szCs w:val="24"/>
          <w:lang w:val="en-GB"/>
        </w:rPr>
        <w:t>]</w:t>
      </w:r>
      <w:r w:rsidR="005159C6">
        <w:rPr>
          <w:rFonts w:ascii="Arial" w:eastAsia="Calibri" w:hAnsi="Arial" w:cs="Arial"/>
          <w:sz w:val="24"/>
          <w:szCs w:val="24"/>
          <w:lang w:val="en-GB"/>
        </w:rPr>
        <w:tab/>
      </w:r>
      <w:r w:rsidR="00F940C8" w:rsidRPr="00F940C8">
        <w:rPr>
          <w:rFonts w:ascii="Arial" w:eastAsia="Calibri" w:hAnsi="Arial" w:cs="Arial"/>
          <w:sz w:val="24"/>
          <w:szCs w:val="24"/>
          <w:lang w:val="en-GB"/>
        </w:rPr>
        <w:t>Appellant argued that the sentence imposed was inappropriate and it induces a sense of shock, because the appellant is a first offender who pleaded guilty to the charge and the goods stolen had been recovered.</w:t>
      </w:r>
    </w:p>
    <w:p w:rsidR="00F940C8" w:rsidRPr="00F940C8" w:rsidRDefault="00F940C8" w:rsidP="00F940C8">
      <w:pPr>
        <w:spacing w:after="0" w:line="360" w:lineRule="auto"/>
        <w:ind w:left="1440" w:hanging="1440"/>
        <w:jc w:val="both"/>
        <w:rPr>
          <w:rFonts w:ascii="Arial" w:eastAsia="Calibri" w:hAnsi="Arial" w:cs="Arial"/>
          <w:sz w:val="24"/>
          <w:szCs w:val="24"/>
          <w:lang w:val="en-GB"/>
        </w:rPr>
      </w:pPr>
    </w:p>
    <w:p w:rsidR="00F940C8" w:rsidRPr="00F940C8" w:rsidRDefault="00B7024E" w:rsidP="005159C6">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lastRenderedPageBreak/>
        <w:t>[</w:t>
      </w:r>
      <w:r w:rsidR="00557CF6">
        <w:rPr>
          <w:rFonts w:ascii="Arial" w:eastAsia="Calibri" w:hAnsi="Arial" w:cs="Arial"/>
          <w:sz w:val="24"/>
          <w:szCs w:val="24"/>
          <w:lang w:val="en-GB"/>
        </w:rPr>
        <w:t>6</w:t>
      </w:r>
      <w:r w:rsidR="005159C6">
        <w:rPr>
          <w:rFonts w:ascii="Arial" w:eastAsia="Calibri" w:hAnsi="Arial" w:cs="Arial"/>
          <w:sz w:val="24"/>
          <w:szCs w:val="24"/>
          <w:lang w:val="en-GB"/>
        </w:rPr>
        <w:t>]</w:t>
      </w:r>
      <w:r w:rsidR="005159C6">
        <w:rPr>
          <w:rFonts w:ascii="Arial" w:eastAsia="Calibri" w:hAnsi="Arial" w:cs="Arial"/>
          <w:sz w:val="24"/>
          <w:szCs w:val="24"/>
          <w:lang w:val="en-GB"/>
        </w:rPr>
        <w:tab/>
      </w:r>
      <w:r w:rsidR="00F940C8" w:rsidRPr="00F940C8">
        <w:rPr>
          <w:rFonts w:ascii="Arial" w:eastAsia="Calibri" w:hAnsi="Arial" w:cs="Arial"/>
          <w:sz w:val="24"/>
          <w:szCs w:val="24"/>
          <w:lang w:val="en-GB"/>
        </w:rPr>
        <w:t>On the other hand, counsel for the respondent argued that although the appellant who is a first offender</w:t>
      </w:r>
      <w:r w:rsidR="003C558B">
        <w:rPr>
          <w:rFonts w:ascii="Arial" w:eastAsia="Calibri" w:hAnsi="Arial" w:cs="Arial"/>
          <w:sz w:val="24"/>
          <w:szCs w:val="24"/>
          <w:lang w:val="en-GB"/>
        </w:rPr>
        <w:t>,</w:t>
      </w:r>
      <w:r w:rsidR="00F940C8" w:rsidRPr="00F940C8">
        <w:rPr>
          <w:rFonts w:ascii="Arial" w:eastAsia="Calibri" w:hAnsi="Arial" w:cs="Arial"/>
          <w:sz w:val="24"/>
          <w:szCs w:val="24"/>
          <w:lang w:val="en-GB"/>
        </w:rPr>
        <w:t xml:space="preserve"> pleaded guilty to the charge</w:t>
      </w:r>
      <w:r w:rsidR="009435E5">
        <w:rPr>
          <w:rFonts w:ascii="Arial" w:eastAsia="Calibri" w:hAnsi="Arial" w:cs="Arial"/>
          <w:sz w:val="24"/>
          <w:szCs w:val="24"/>
          <w:lang w:val="en-GB"/>
        </w:rPr>
        <w:t xml:space="preserve"> and he </w:t>
      </w:r>
      <w:r w:rsidR="00F940C8" w:rsidRPr="00F940C8">
        <w:rPr>
          <w:rFonts w:ascii="Arial" w:eastAsia="Calibri" w:hAnsi="Arial" w:cs="Arial"/>
          <w:sz w:val="24"/>
          <w:szCs w:val="24"/>
          <w:lang w:val="en-GB"/>
        </w:rPr>
        <w:t>stole on three different occasions from three different people including his girlfriend</w:t>
      </w:r>
      <w:r w:rsidR="006E006E">
        <w:rPr>
          <w:rFonts w:ascii="Arial" w:eastAsia="Calibri" w:hAnsi="Arial" w:cs="Arial"/>
          <w:sz w:val="24"/>
          <w:szCs w:val="24"/>
          <w:lang w:val="en-GB"/>
        </w:rPr>
        <w:t>. That</w:t>
      </w:r>
      <w:r w:rsidR="00F940C8" w:rsidRPr="00F940C8">
        <w:rPr>
          <w:rFonts w:ascii="Arial" w:eastAsia="Calibri" w:hAnsi="Arial" w:cs="Arial"/>
          <w:sz w:val="24"/>
          <w:szCs w:val="24"/>
          <w:lang w:val="en-GB"/>
        </w:rPr>
        <w:t xml:space="preserve"> he wanted to create the impression that he did not benefit from the </w:t>
      </w:r>
      <w:r w:rsidR="006E006E" w:rsidRPr="00F940C8">
        <w:rPr>
          <w:rFonts w:ascii="Arial" w:eastAsia="Calibri" w:hAnsi="Arial" w:cs="Arial"/>
          <w:sz w:val="24"/>
          <w:szCs w:val="24"/>
          <w:lang w:val="en-GB"/>
        </w:rPr>
        <w:t>theft by</w:t>
      </w:r>
      <w:r w:rsidR="006E006E">
        <w:rPr>
          <w:rFonts w:ascii="Arial" w:eastAsia="Calibri" w:hAnsi="Arial" w:cs="Arial"/>
          <w:sz w:val="24"/>
          <w:szCs w:val="24"/>
          <w:lang w:val="en-GB"/>
        </w:rPr>
        <w:t xml:space="preserve"> </w:t>
      </w:r>
      <w:r w:rsidR="00F940C8" w:rsidRPr="00F940C8">
        <w:rPr>
          <w:rFonts w:ascii="Arial" w:eastAsia="Calibri" w:hAnsi="Arial" w:cs="Arial"/>
          <w:sz w:val="24"/>
          <w:szCs w:val="24"/>
          <w:lang w:val="en-GB"/>
        </w:rPr>
        <w:t>explaining to the magistrate that in the first count</w:t>
      </w:r>
      <w:r w:rsidR="006E006E">
        <w:rPr>
          <w:rFonts w:ascii="Arial" w:eastAsia="Calibri" w:hAnsi="Arial" w:cs="Arial"/>
          <w:sz w:val="24"/>
          <w:szCs w:val="24"/>
          <w:lang w:val="en-GB"/>
        </w:rPr>
        <w:t>,</w:t>
      </w:r>
      <w:r w:rsidR="00F940C8" w:rsidRPr="00F940C8">
        <w:rPr>
          <w:rFonts w:ascii="Arial" w:eastAsia="Calibri" w:hAnsi="Arial" w:cs="Arial"/>
          <w:sz w:val="24"/>
          <w:szCs w:val="24"/>
          <w:lang w:val="en-GB"/>
        </w:rPr>
        <w:t xml:space="preserve"> he gave the phone to somebody and the person ran away with the phone, in</w:t>
      </w:r>
      <w:r w:rsidR="00E5467F">
        <w:rPr>
          <w:rFonts w:ascii="Arial" w:eastAsia="Calibri" w:hAnsi="Arial" w:cs="Arial"/>
          <w:sz w:val="24"/>
          <w:szCs w:val="24"/>
          <w:lang w:val="en-GB"/>
        </w:rPr>
        <w:t xml:space="preserve"> </w:t>
      </w:r>
      <w:r w:rsidR="00F940C8" w:rsidRPr="00F940C8">
        <w:rPr>
          <w:rFonts w:ascii="Arial" w:eastAsia="Calibri" w:hAnsi="Arial" w:cs="Arial"/>
          <w:sz w:val="24"/>
          <w:szCs w:val="24"/>
          <w:lang w:val="en-GB"/>
        </w:rPr>
        <w:t>the second count</w:t>
      </w:r>
      <w:r w:rsidR="006E006E">
        <w:rPr>
          <w:rFonts w:ascii="Arial" w:eastAsia="Calibri" w:hAnsi="Arial" w:cs="Arial"/>
          <w:sz w:val="24"/>
          <w:szCs w:val="24"/>
          <w:lang w:val="en-GB"/>
        </w:rPr>
        <w:t>, the phone fell and broke</w:t>
      </w:r>
      <w:r w:rsidR="00F940C8" w:rsidRPr="00F940C8">
        <w:rPr>
          <w:rFonts w:ascii="Arial" w:eastAsia="Calibri" w:hAnsi="Arial" w:cs="Arial"/>
          <w:sz w:val="24"/>
          <w:szCs w:val="24"/>
          <w:lang w:val="en-GB"/>
        </w:rPr>
        <w:t xml:space="preserve">, </w:t>
      </w:r>
      <w:r w:rsidR="00B7558F">
        <w:rPr>
          <w:rFonts w:ascii="Arial" w:eastAsia="Calibri" w:hAnsi="Arial" w:cs="Arial"/>
          <w:sz w:val="24"/>
          <w:szCs w:val="24"/>
          <w:lang w:val="en-GB"/>
        </w:rPr>
        <w:t xml:space="preserve">that </w:t>
      </w:r>
      <w:r w:rsidR="00F940C8" w:rsidRPr="00F940C8">
        <w:rPr>
          <w:rFonts w:ascii="Arial" w:eastAsia="Calibri" w:hAnsi="Arial" w:cs="Arial"/>
          <w:sz w:val="24"/>
          <w:szCs w:val="24"/>
          <w:lang w:val="en-GB"/>
        </w:rPr>
        <w:t xml:space="preserve">displayed a high level of dishonesty. </w:t>
      </w:r>
    </w:p>
    <w:p w:rsidR="00F940C8" w:rsidRPr="00F940C8" w:rsidRDefault="00F940C8" w:rsidP="00F940C8">
      <w:pPr>
        <w:spacing w:after="0" w:line="360" w:lineRule="auto"/>
        <w:ind w:left="1440" w:hanging="1440"/>
        <w:jc w:val="both"/>
        <w:rPr>
          <w:rFonts w:ascii="Arial" w:eastAsia="Calibri" w:hAnsi="Arial" w:cs="Arial"/>
          <w:sz w:val="24"/>
          <w:szCs w:val="24"/>
          <w:lang w:val="en-GB"/>
        </w:rPr>
      </w:pPr>
    </w:p>
    <w:p w:rsidR="00F940C8" w:rsidRDefault="00F940C8" w:rsidP="00F940C8">
      <w:pPr>
        <w:spacing w:after="0" w:line="360" w:lineRule="auto"/>
        <w:ind w:left="1440" w:hanging="1440"/>
        <w:jc w:val="both"/>
        <w:rPr>
          <w:rFonts w:ascii="Arial" w:eastAsia="Calibri" w:hAnsi="Arial" w:cs="Arial"/>
          <w:i/>
          <w:sz w:val="24"/>
          <w:szCs w:val="24"/>
          <w:lang w:val="en-GB"/>
        </w:rPr>
      </w:pPr>
      <w:r w:rsidRPr="00557CF6">
        <w:rPr>
          <w:rFonts w:ascii="Arial" w:eastAsia="Calibri" w:hAnsi="Arial" w:cs="Arial"/>
          <w:i/>
          <w:sz w:val="24"/>
          <w:szCs w:val="24"/>
          <w:lang w:val="en-GB"/>
        </w:rPr>
        <w:t>Applying the applicable law to the facts of the case</w:t>
      </w:r>
    </w:p>
    <w:p w:rsidR="001556E7" w:rsidRPr="00557CF6" w:rsidRDefault="001556E7" w:rsidP="00F940C8">
      <w:pPr>
        <w:spacing w:after="0" w:line="360" w:lineRule="auto"/>
        <w:ind w:left="1440" w:hanging="1440"/>
        <w:jc w:val="both"/>
        <w:rPr>
          <w:rFonts w:ascii="Arial" w:eastAsia="Calibri" w:hAnsi="Arial" w:cs="Arial"/>
          <w:i/>
          <w:sz w:val="24"/>
          <w:szCs w:val="24"/>
          <w:lang w:val="en-GB"/>
        </w:rPr>
      </w:pPr>
    </w:p>
    <w:p w:rsidR="00F940C8" w:rsidRPr="006E006E" w:rsidRDefault="00557CF6" w:rsidP="00237100">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[7</w:t>
      </w:r>
      <w:r w:rsidR="00237100">
        <w:rPr>
          <w:rFonts w:ascii="Arial" w:eastAsia="Calibri" w:hAnsi="Arial" w:cs="Arial"/>
          <w:sz w:val="24"/>
          <w:szCs w:val="24"/>
          <w:lang w:val="en-GB"/>
        </w:rPr>
        <w:t>]</w:t>
      </w:r>
      <w:r w:rsidR="00237100">
        <w:rPr>
          <w:rFonts w:ascii="Arial" w:eastAsia="Calibri" w:hAnsi="Arial" w:cs="Arial"/>
          <w:sz w:val="24"/>
          <w:szCs w:val="24"/>
          <w:lang w:val="en-GB"/>
        </w:rPr>
        <w:tab/>
      </w:r>
      <w:r w:rsidR="00F940C8" w:rsidRPr="00F940C8">
        <w:rPr>
          <w:rFonts w:ascii="Arial" w:eastAsia="Calibri" w:hAnsi="Arial" w:cs="Arial"/>
          <w:sz w:val="24"/>
          <w:szCs w:val="24"/>
          <w:lang w:val="en-GB"/>
        </w:rPr>
        <w:t xml:space="preserve">In considering whether the sentence of 20 months imprisonment imposed by the court </w:t>
      </w:r>
      <w:r w:rsidR="00F940C8" w:rsidRPr="0017096B">
        <w:rPr>
          <w:rFonts w:ascii="Arial" w:eastAsia="Calibri" w:hAnsi="Arial" w:cs="Arial"/>
          <w:i/>
          <w:sz w:val="24"/>
          <w:szCs w:val="24"/>
          <w:lang w:val="en-GB"/>
        </w:rPr>
        <w:t>a quo</w:t>
      </w:r>
      <w:r w:rsidR="00F940C8" w:rsidRPr="00F940C8">
        <w:rPr>
          <w:rFonts w:ascii="Arial" w:eastAsia="Calibri" w:hAnsi="Arial" w:cs="Arial"/>
          <w:sz w:val="24"/>
          <w:szCs w:val="24"/>
          <w:lang w:val="en-GB"/>
        </w:rPr>
        <w:t xml:space="preserve"> induces a sense of shock and whether there has been a material misdirection that warrants the interference by this court</w:t>
      </w:r>
      <w:r w:rsidR="00835963">
        <w:rPr>
          <w:rFonts w:ascii="Arial" w:eastAsia="Calibri" w:hAnsi="Arial" w:cs="Arial"/>
          <w:sz w:val="24"/>
          <w:szCs w:val="24"/>
          <w:lang w:val="en-GB"/>
        </w:rPr>
        <w:t>,</w:t>
      </w:r>
      <w:r w:rsidR="00F940C8" w:rsidRPr="00F940C8">
        <w:rPr>
          <w:rFonts w:ascii="Arial" w:eastAsia="Calibri" w:hAnsi="Arial" w:cs="Arial"/>
          <w:sz w:val="24"/>
          <w:szCs w:val="24"/>
          <w:lang w:val="en-GB"/>
        </w:rPr>
        <w:t xml:space="preserve"> it is important to establish whether the court </w:t>
      </w:r>
      <w:r w:rsidR="00F940C8" w:rsidRPr="0017096B">
        <w:rPr>
          <w:rFonts w:ascii="Arial" w:eastAsia="Calibri" w:hAnsi="Arial" w:cs="Arial"/>
          <w:i/>
          <w:sz w:val="24"/>
          <w:szCs w:val="24"/>
          <w:lang w:val="en-GB"/>
        </w:rPr>
        <w:t>a quo</w:t>
      </w:r>
      <w:r w:rsidR="00F940C8" w:rsidRPr="00F940C8">
        <w:rPr>
          <w:rFonts w:ascii="Arial" w:eastAsia="Calibri" w:hAnsi="Arial" w:cs="Arial"/>
          <w:sz w:val="24"/>
          <w:szCs w:val="24"/>
          <w:lang w:val="en-GB"/>
        </w:rPr>
        <w:t xml:space="preserve"> considered a balance as provided for by the triad in </w:t>
      </w:r>
      <w:r w:rsidR="00F940C8" w:rsidRPr="00237100">
        <w:rPr>
          <w:rFonts w:ascii="Arial" w:eastAsia="Calibri" w:hAnsi="Arial" w:cs="Arial"/>
          <w:i/>
          <w:sz w:val="24"/>
          <w:szCs w:val="24"/>
          <w:lang w:val="en-GB"/>
        </w:rPr>
        <w:t>S v Rabie</w:t>
      </w:r>
      <w:r w:rsidR="006E006E">
        <w:rPr>
          <w:rFonts w:ascii="Arial" w:eastAsia="Calibri" w:hAnsi="Arial" w:cs="Arial"/>
          <w:i/>
          <w:sz w:val="24"/>
          <w:szCs w:val="24"/>
          <w:lang w:val="en-GB"/>
        </w:rPr>
        <w:t xml:space="preserve"> </w:t>
      </w:r>
      <w:r w:rsidR="006E006E" w:rsidRPr="006E006E">
        <w:rPr>
          <w:rFonts w:ascii="Arial" w:eastAsia="Calibri" w:hAnsi="Arial" w:cs="Arial"/>
          <w:sz w:val="24"/>
          <w:szCs w:val="24"/>
          <w:lang w:val="en-GB"/>
        </w:rPr>
        <w:t>1975 (4) SA 855 AT 862 G-H.</w:t>
      </w:r>
    </w:p>
    <w:p w:rsidR="00F940C8" w:rsidRPr="00F940C8" w:rsidRDefault="00F940C8" w:rsidP="0017096B">
      <w:pPr>
        <w:tabs>
          <w:tab w:val="left" w:pos="7410"/>
        </w:tabs>
        <w:spacing w:after="0" w:line="360" w:lineRule="auto"/>
        <w:ind w:left="1440" w:hanging="1440"/>
        <w:jc w:val="both"/>
        <w:rPr>
          <w:rFonts w:ascii="Arial" w:eastAsia="Calibri" w:hAnsi="Arial" w:cs="Arial"/>
          <w:sz w:val="24"/>
          <w:szCs w:val="24"/>
          <w:lang w:val="en-GB"/>
        </w:rPr>
      </w:pPr>
    </w:p>
    <w:p w:rsidR="00F940C8" w:rsidRPr="00F940C8" w:rsidRDefault="00B7024E" w:rsidP="001F0252">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w:t>
      </w:r>
      <w:r w:rsidR="00557CF6">
        <w:rPr>
          <w:rFonts w:ascii="Arial" w:eastAsia="Calibri" w:hAnsi="Arial" w:cs="Arial"/>
          <w:sz w:val="24"/>
          <w:szCs w:val="24"/>
          <w:lang w:val="en-GB"/>
        </w:rPr>
        <w:t>8</w:t>
      </w:r>
      <w:r w:rsidR="00237100">
        <w:rPr>
          <w:rFonts w:ascii="Arial" w:eastAsia="Calibri" w:hAnsi="Arial" w:cs="Arial"/>
          <w:sz w:val="24"/>
          <w:szCs w:val="24"/>
          <w:lang w:val="en-GB"/>
        </w:rPr>
        <w:t>]</w:t>
      </w:r>
      <w:r w:rsidR="00237100">
        <w:rPr>
          <w:rFonts w:ascii="Arial" w:eastAsia="Calibri" w:hAnsi="Arial" w:cs="Arial"/>
          <w:sz w:val="24"/>
          <w:szCs w:val="24"/>
          <w:lang w:val="en-GB"/>
        </w:rPr>
        <w:tab/>
      </w:r>
      <w:r w:rsidR="00E663F6">
        <w:rPr>
          <w:rFonts w:ascii="Arial" w:eastAsia="Calibri" w:hAnsi="Arial" w:cs="Arial"/>
          <w:sz w:val="24"/>
          <w:szCs w:val="24"/>
          <w:lang w:val="en-GB"/>
        </w:rPr>
        <w:t>T</w:t>
      </w:r>
      <w:r w:rsidR="00F940C8" w:rsidRPr="00F940C8">
        <w:rPr>
          <w:rFonts w:ascii="Arial" w:eastAsia="Calibri" w:hAnsi="Arial" w:cs="Arial"/>
          <w:sz w:val="24"/>
          <w:szCs w:val="24"/>
          <w:lang w:val="en-GB"/>
        </w:rPr>
        <w:t>he court should not lose sight of the fact that he stole from three different complainants on three different occasions indicating that he</w:t>
      </w:r>
      <w:r w:rsidR="006E006E">
        <w:rPr>
          <w:rFonts w:ascii="Arial" w:eastAsia="Calibri" w:hAnsi="Arial" w:cs="Arial"/>
          <w:sz w:val="24"/>
          <w:szCs w:val="24"/>
          <w:lang w:val="en-GB"/>
        </w:rPr>
        <w:t xml:space="preserve"> ‘survives’ from stealing</w:t>
      </w:r>
      <w:r w:rsidR="00F940C8" w:rsidRPr="00F940C8">
        <w:rPr>
          <w:rFonts w:ascii="Arial" w:eastAsia="Calibri" w:hAnsi="Arial" w:cs="Arial"/>
          <w:sz w:val="24"/>
          <w:szCs w:val="24"/>
          <w:lang w:val="en-GB"/>
        </w:rPr>
        <w:t xml:space="preserve">. The appellant snatches phones from people who </w:t>
      </w:r>
      <w:r w:rsidR="00040122">
        <w:rPr>
          <w:rFonts w:ascii="Arial" w:eastAsia="Calibri" w:hAnsi="Arial" w:cs="Arial"/>
          <w:sz w:val="24"/>
          <w:szCs w:val="24"/>
          <w:lang w:val="en-GB"/>
        </w:rPr>
        <w:t xml:space="preserve">are </w:t>
      </w:r>
      <w:r w:rsidR="00F940C8" w:rsidRPr="00F940C8">
        <w:rPr>
          <w:rFonts w:ascii="Arial" w:eastAsia="Calibri" w:hAnsi="Arial" w:cs="Arial"/>
          <w:sz w:val="24"/>
          <w:szCs w:val="24"/>
          <w:lang w:val="en-GB"/>
        </w:rPr>
        <w:t>at places where they feel comfortable and he goes further and stole from his own girlfriend with whom h</w:t>
      </w:r>
      <w:r w:rsidR="006E006E">
        <w:rPr>
          <w:rFonts w:ascii="Arial" w:eastAsia="Calibri" w:hAnsi="Arial" w:cs="Arial"/>
          <w:sz w:val="24"/>
          <w:szCs w:val="24"/>
          <w:lang w:val="en-GB"/>
        </w:rPr>
        <w:t>e was in a position o</w:t>
      </w:r>
      <w:r w:rsidR="00040122">
        <w:rPr>
          <w:rFonts w:ascii="Arial" w:eastAsia="Calibri" w:hAnsi="Arial" w:cs="Arial"/>
          <w:sz w:val="24"/>
          <w:szCs w:val="24"/>
          <w:lang w:val="en-GB"/>
        </w:rPr>
        <w:t>f trust.</w:t>
      </w:r>
      <w:r w:rsidR="00F940C8" w:rsidRPr="00F940C8">
        <w:rPr>
          <w:rFonts w:ascii="Arial" w:eastAsia="Calibri" w:hAnsi="Arial" w:cs="Arial"/>
          <w:sz w:val="24"/>
          <w:szCs w:val="24"/>
          <w:lang w:val="en-GB"/>
        </w:rPr>
        <w:t xml:space="preserve"> It is questionable how far the ap</w:t>
      </w:r>
      <w:r w:rsidR="00040122">
        <w:rPr>
          <w:rFonts w:ascii="Arial" w:eastAsia="Calibri" w:hAnsi="Arial" w:cs="Arial"/>
          <w:sz w:val="24"/>
          <w:szCs w:val="24"/>
          <w:lang w:val="en-GB"/>
        </w:rPr>
        <w:t>pellant will go to achieve his ‘survival’</w:t>
      </w:r>
      <w:r w:rsidR="00F940C8" w:rsidRPr="00F940C8">
        <w:rPr>
          <w:rFonts w:ascii="Arial" w:eastAsia="Calibri" w:hAnsi="Arial" w:cs="Arial"/>
          <w:sz w:val="24"/>
          <w:szCs w:val="24"/>
          <w:lang w:val="en-GB"/>
        </w:rPr>
        <w:t>. I am of the view that all three counts consist of elements of dishonesty.</w:t>
      </w:r>
    </w:p>
    <w:p w:rsidR="00F940C8" w:rsidRPr="00F940C8" w:rsidRDefault="00F940C8" w:rsidP="00F940C8">
      <w:pPr>
        <w:spacing w:after="0" w:line="360" w:lineRule="auto"/>
        <w:ind w:left="1440" w:hanging="1440"/>
        <w:jc w:val="both"/>
        <w:rPr>
          <w:rFonts w:ascii="Arial" w:eastAsia="Calibri" w:hAnsi="Arial" w:cs="Arial"/>
          <w:sz w:val="24"/>
          <w:szCs w:val="24"/>
          <w:lang w:val="en-GB"/>
        </w:rPr>
      </w:pPr>
    </w:p>
    <w:p w:rsidR="00F940C8" w:rsidRPr="00F940C8" w:rsidRDefault="000076EB" w:rsidP="00867DFC">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[9</w:t>
      </w:r>
      <w:r w:rsidR="00867DFC">
        <w:rPr>
          <w:rFonts w:ascii="Arial" w:eastAsia="Calibri" w:hAnsi="Arial" w:cs="Arial"/>
          <w:sz w:val="24"/>
          <w:szCs w:val="24"/>
          <w:lang w:val="en-GB"/>
        </w:rPr>
        <w:t>]</w:t>
      </w:r>
      <w:r w:rsidR="00867DFC">
        <w:rPr>
          <w:rFonts w:ascii="Arial" w:eastAsia="Calibri" w:hAnsi="Arial" w:cs="Arial"/>
          <w:sz w:val="24"/>
          <w:szCs w:val="24"/>
          <w:lang w:val="en-GB"/>
        </w:rPr>
        <w:tab/>
      </w:r>
      <w:r w:rsidR="00F940C8" w:rsidRPr="00F940C8">
        <w:rPr>
          <w:rFonts w:ascii="Arial" w:eastAsia="Calibri" w:hAnsi="Arial" w:cs="Arial"/>
          <w:sz w:val="24"/>
          <w:szCs w:val="24"/>
          <w:lang w:val="en-GB"/>
        </w:rPr>
        <w:t>Having regard to the reasons given by the magistrate when sentencing, it is evident that the learned magistrate was mindful of all the relevant factors regarding sentencing. She considered the personal circumstances of the appellant, the offence and the interest of society. The learned magistrate weighed the mitigating factors against the aggravating factors and concluded that the mitigating factors had been outweighed by the other factors.</w:t>
      </w:r>
    </w:p>
    <w:p w:rsidR="00F940C8" w:rsidRDefault="00F940C8" w:rsidP="00F940C8">
      <w:pPr>
        <w:spacing w:after="0" w:line="360" w:lineRule="auto"/>
        <w:ind w:left="1440" w:hanging="1440"/>
        <w:jc w:val="both"/>
        <w:rPr>
          <w:rFonts w:ascii="Arial" w:eastAsia="Calibri" w:hAnsi="Arial" w:cs="Arial"/>
          <w:sz w:val="24"/>
          <w:szCs w:val="24"/>
          <w:lang w:val="en-GB"/>
        </w:rPr>
      </w:pPr>
    </w:p>
    <w:p w:rsidR="000076EB" w:rsidRDefault="000076EB" w:rsidP="00F940C8">
      <w:pPr>
        <w:spacing w:after="0" w:line="360" w:lineRule="auto"/>
        <w:ind w:left="1440" w:hanging="1440"/>
        <w:jc w:val="both"/>
        <w:rPr>
          <w:rFonts w:ascii="Arial" w:eastAsia="Calibri" w:hAnsi="Arial" w:cs="Arial"/>
          <w:sz w:val="24"/>
          <w:szCs w:val="24"/>
          <w:lang w:val="en-GB"/>
        </w:rPr>
      </w:pPr>
    </w:p>
    <w:p w:rsidR="000076EB" w:rsidRPr="00F940C8" w:rsidRDefault="000076EB" w:rsidP="001C7F55">
      <w:pPr>
        <w:spacing w:after="0" w:line="360" w:lineRule="auto"/>
        <w:jc w:val="both"/>
        <w:rPr>
          <w:rFonts w:ascii="Arial" w:eastAsia="Calibri" w:hAnsi="Arial" w:cs="Arial"/>
          <w:sz w:val="24"/>
          <w:szCs w:val="24"/>
          <w:lang w:val="en-GB"/>
        </w:rPr>
      </w:pPr>
      <w:bookmarkStart w:id="0" w:name="_GoBack"/>
      <w:bookmarkEnd w:id="0"/>
    </w:p>
    <w:p w:rsidR="00F940C8" w:rsidRDefault="00F940C8" w:rsidP="00F940C8">
      <w:pPr>
        <w:spacing w:after="0" w:line="360" w:lineRule="auto"/>
        <w:ind w:left="1440" w:hanging="1440"/>
        <w:jc w:val="both"/>
        <w:rPr>
          <w:rFonts w:ascii="Arial" w:eastAsia="Calibri" w:hAnsi="Arial" w:cs="Arial"/>
          <w:i/>
          <w:sz w:val="24"/>
          <w:szCs w:val="24"/>
          <w:lang w:val="en-GB"/>
        </w:rPr>
      </w:pPr>
      <w:r w:rsidRPr="000076EB">
        <w:rPr>
          <w:rFonts w:ascii="Arial" w:eastAsia="Calibri" w:hAnsi="Arial" w:cs="Arial"/>
          <w:i/>
          <w:sz w:val="24"/>
          <w:szCs w:val="24"/>
          <w:lang w:val="en-GB"/>
        </w:rPr>
        <w:t>Conclusion</w:t>
      </w:r>
    </w:p>
    <w:p w:rsidR="001556E7" w:rsidRPr="000076EB" w:rsidRDefault="001556E7" w:rsidP="00F940C8">
      <w:pPr>
        <w:spacing w:after="0" w:line="360" w:lineRule="auto"/>
        <w:ind w:left="1440" w:hanging="1440"/>
        <w:jc w:val="both"/>
        <w:rPr>
          <w:rFonts w:ascii="Arial" w:eastAsia="Calibri" w:hAnsi="Arial" w:cs="Arial"/>
          <w:i/>
          <w:sz w:val="24"/>
          <w:szCs w:val="24"/>
          <w:lang w:val="en-GB"/>
        </w:rPr>
      </w:pPr>
    </w:p>
    <w:p w:rsidR="00F940C8" w:rsidRPr="00F940C8" w:rsidRDefault="00B7024E" w:rsidP="00867DFC">
      <w:pPr>
        <w:spacing w:after="0" w:line="360" w:lineRule="auto"/>
        <w:jc w:val="both"/>
        <w:rPr>
          <w:rFonts w:ascii="Arial" w:eastAsia="Calibri" w:hAnsi="Arial" w:cs="Arial"/>
          <w:sz w:val="24"/>
          <w:szCs w:val="24"/>
          <w:lang w:val="en-GB"/>
        </w:rPr>
      </w:pPr>
      <w:r>
        <w:rPr>
          <w:rFonts w:ascii="Arial" w:eastAsia="Calibri" w:hAnsi="Arial" w:cs="Arial"/>
          <w:sz w:val="24"/>
          <w:szCs w:val="24"/>
          <w:lang w:val="en-GB"/>
        </w:rPr>
        <w:t>[1</w:t>
      </w:r>
      <w:r w:rsidR="000076EB">
        <w:rPr>
          <w:rFonts w:ascii="Arial" w:eastAsia="Calibri" w:hAnsi="Arial" w:cs="Arial"/>
          <w:sz w:val="24"/>
          <w:szCs w:val="24"/>
          <w:lang w:val="en-GB"/>
        </w:rPr>
        <w:t>0</w:t>
      </w:r>
      <w:r w:rsidR="00867DFC">
        <w:rPr>
          <w:rFonts w:ascii="Arial" w:eastAsia="Calibri" w:hAnsi="Arial" w:cs="Arial"/>
          <w:sz w:val="24"/>
          <w:szCs w:val="24"/>
          <w:lang w:val="en-GB"/>
        </w:rPr>
        <w:t>]</w:t>
      </w:r>
      <w:r w:rsidR="00867DFC">
        <w:rPr>
          <w:rFonts w:ascii="Arial" w:eastAsia="Calibri" w:hAnsi="Arial" w:cs="Arial"/>
          <w:sz w:val="24"/>
          <w:szCs w:val="24"/>
          <w:lang w:val="en-GB"/>
        </w:rPr>
        <w:tab/>
      </w:r>
      <w:r w:rsidR="00F940C8" w:rsidRPr="00F940C8">
        <w:rPr>
          <w:rFonts w:ascii="Arial" w:eastAsia="Calibri" w:hAnsi="Arial" w:cs="Arial"/>
          <w:sz w:val="24"/>
          <w:szCs w:val="24"/>
          <w:lang w:val="en-GB"/>
        </w:rPr>
        <w:t xml:space="preserve">This court is not satisfied that the court </w:t>
      </w:r>
      <w:r w:rsidR="00F940C8" w:rsidRPr="00F061DD">
        <w:rPr>
          <w:rFonts w:ascii="Arial" w:eastAsia="Calibri" w:hAnsi="Arial" w:cs="Arial"/>
          <w:i/>
          <w:sz w:val="24"/>
          <w:szCs w:val="24"/>
          <w:lang w:val="en-GB"/>
        </w:rPr>
        <w:t>a quo</w:t>
      </w:r>
      <w:r w:rsidR="00F940C8" w:rsidRPr="00F940C8">
        <w:rPr>
          <w:rFonts w:ascii="Arial" w:eastAsia="Calibri" w:hAnsi="Arial" w:cs="Arial"/>
          <w:sz w:val="24"/>
          <w:szCs w:val="24"/>
          <w:lang w:val="en-GB"/>
        </w:rPr>
        <w:t xml:space="preserve"> committed any material irregularity or that it had failed to exercise its discretion judiciously. It follows that the appeal is bound to be dismissed.</w:t>
      </w:r>
    </w:p>
    <w:p w:rsidR="00F940C8" w:rsidRPr="00F940C8" w:rsidRDefault="00F940C8" w:rsidP="00F940C8">
      <w:pPr>
        <w:spacing w:after="0" w:line="360" w:lineRule="auto"/>
        <w:ind w:left="1440" w:hanging="1440"/>
        <w:jc w:val="both"/>
        <w:rPr>
          <w:rFonts w:ascii="Arial" w:eastAsia="Calibri" w:hAnsi="Arial" w:cs="Arial"/>
          <w:sz w:val="24"/>
          <w:szCs w:val="24"/>
          <w:u w:val="single"/>
          <w:lang w:val="en-GB"/>
        </w:rPr>
      </w:pPr>
    </w:p>
    <w:p w:rsidR="00F940C8" w:rsidRPr="00F940C8" w:rsidRDefault="00B7024E" w:rsidP="00D8094C">
      <w:pPr>
        <w:spacing w:after="0" w:line="360" w:lineRule="auto"/>
        <w:ind w:left="720" w:hanging="720"/>
        <w:jc w:val="both"/>
        <w:rPr>
          <w:rFonts w:ascii="Arial" w:eastAsia="Calibri" w:hAnsi="Arial" w:cs="Arial"/>
          <w:sz w:val="24"/>
          <w:szCs w:val="24"/>
          <w:lang w:val="en-GB"/>
        </w:rPr>
      </w:pPr>
      <w:r>
        <w:rPr>
          <w:rFonts w:ascii="Arial" w:eastAsia="Calibri" w:hAnsi="Arial" w:cs="Arial"/>
          <w:sz w:val="24"/>
          <w:szCs w:val="24"/>
          <w:lang w:val="en-GB"/>
        </w:rPr>
        <w:t>[1</w:t>
      </w:r>
      <w:r w:rsidR="000076EB">
        <w:rPr>
          <w:rFonts w:ascii="Arial" w:eastAsia="Calibri" w:hAnsi="Arial" w:cs="Arial"/>
          <w:sz w:val="24"/>
          <w:szCs w:val="24"/>
          <w:lang w:val="en-GB"/>
        </w:rPr>
        <w:t>1</w:t>
      </w:r>
      <w:r w:rsidR="002D0DCF">
        <w:rPr>
          <w:rFonts w:ascii="Arial" w:eastAsia="Calibri" w:hAnsi="Arial" w:cs="Arial"/>
          <w:sz w:val="24"/>
          <w:szCs w:val="24"/>
          <w:lang w:val="en-GB"/>
        </w:rPr>
        <w:t>]</w:t>
      </w:r>
      <w:r w:rsidR="002D0DCF">
        <w:rPr>
          <w:rFonts w:ascii="Arial" w:eastAsia="Calibri" w:hAnsi="Arial" w:cs="Arial"/>
          <w:sz w:val="24"/>
          <w:szCs w:val="24"/>
          <w:lang w:val="en-GB"/>
        </w:rPr>
        <w:tab/>
      </w:r>
      <w:r w:rsidR="00F940C8" w:rsidRPr="00F940C8">
        <w:rPr>
          <w:rFonts w:ascii="Arial" w:eastAsia="Calibri" w:hAnsi="Arial" w:cs="Arial"/>
          <w:sz w:val="24"/>
          <w:szCs w:val="24"/>
          <w:lang w:val="en-GB"/>
        </w:rPr>
        <w:t>In the result, the following order is made:</w:t>
      </w:r>
    </w:p>
    <w:p w:rsidR="00A73EA9" w:rsidRPr="00B7024E" w:rsidRDefault="00F940C8" w:rsidP="00D8094C">
      <w:pPr>
        <w:pStyle w:val="ListParagraph"/>
        <w:numPr>
          <w:ilvl w:val="0"/>
          <w:numId w:val="9"/>
        </w:numPr>
        <w:spacing w:after="0" w:line="360" w:lineRule="auto"/>
        <w:jc w:val="both"/>
        <w:rPr>
          <w:rFonts w:ascii="Arial" w:eastAsia="Calibri" w:hAnsi="Arial" w:cs="Arial"/>
          <w:sz w:val="24"/>
          <w:szCs w:val="24"/>
          <w:lang w:val="en-GB"/>
        </w:rPr>
      </w:pPr>
      <w:r w:rsidRPr="002D0DCF">
        <w:rPr>
          <w:rFonts w:ascii="Arial" w:eastAsia="Calibri" w:hAnsi="Arial" w:cs="Arial"/>
          <w:sz w:val="24"/>
          <w:szCs w:val="24"/>
          <w:lang w:val="en-GB"/>
        </w:rPr>
        <w:t>The appeal against sentence is dismissed.</w:t>
      </w:r>
    </w:p>
    <w:p w:rsidR="00E022B3" w:rsidRDefault="00E022B3" w:rsidP="00B0059D">
      <w:pPr>
        <w:spacing w:after="0" w:line="360" w:lineRule="auto"/>
        <w:ind w:left="7200"/>
        <w:jc w:val="right"/>
        <w:rPr>
          <w:rFonts w:ascii="Arial" w:eastAsia="Calibri" w:hAnsi="Arial" w:cs="Arial"/>
          <w:sz w:val="24"/>
          <w:szCs w:val="24"/>
          <w:lang w:val="en-US"/>
        </w:rPr>
      </w:pPr>
    </w:p>
    <w:p w:rsidR="00AE3A52" w:rsidRDefault="00AE3A52" w:rsidP="00B0059D">
      <w:pPr>
        <w:spacing w:after="0" w:line="360" w:lineRule="auto"/>
        <w:ind w:left="7200"/>
        <w:jc w:val="right"/>
        <w:rPr>
          <w:rFonts w:ascii="Arial" w:eastAsia="Calibri" w:hAnsi="Arial" w:cs="Arial"/>
          <w:sz w:val="24"/>
          <w:szCs w:val="24"/>
          <w:lang w:val="en-US"/>
        </w:rPr>
      </w:pPr>
    </w:p>
    <w:p w:rsidR="00422B03" w:rsidRPr="00422B03" w:rsidRDefault="00422B03" w:rsidP="00422B03">
      <w:pPr>
        <w:spacing w:after="0" w:line="360" w:lineRule="auto"/>
        <w:ind w:left="7200"/>
        <w:jc w:val="both"/>
        <w:rPr>
          <w:rFonts w:ascii="Arial" w:eastAsia="Calibri" w:hAnsi="Arial" w:cs="Arial"/>
          <w:sz w:val="24"/>
          <w:szCs w:val="24"/>
          <w:lang w:val="en-US"/>
        </w:rPr>
      </w:pPr>
      <w:r w:rsidRPr="00422B03">
        <w:rPr>
          <w:rFonts w:ascii="Arial" w:eastAsia="Calibri" w:hAnsi="Arial" w:cs="Arial"/>
          <w:sz w:val="24"/>
          <w:szCs w:val="24"/>
          <w:lang w:val="en-US"/>
        </w:rPr>
        <w:t>________________</w:t>
      </w:r>
    </w:p>
    <w:p w:rsidR="0027240D" w:rsidRDefault="00317866" w:rsidP="0027240D">
      <w:pPr>
        <w:spacing w:after="0" w:line="360" w:lineRule="auto"/>
        <w:jc w:val="right"/>
        <w:rPr>
          <w:rFonts w:ascii="Arial" w:eastAsia="Calibri" w:hAnsi="Arial" w:cs="Arial"/>
          <w:sz w:val="24"/>
          <w:szCs w:val="24"/>
          <w:lang w:val="en-US"/>
        </w:rPr>
      </w:pPr>
      <w:r>
        <w:rPr>
          <w:rFonts w:ascii="Arial" w:eastAsia="Calibri" w:hAnsi="Arial" w:cs="Arial"/>
          <w:sz w:val="24"/>
          <w:szCs w:val="24"/>
          <w:lang w:val="en-US"/>
        </w:rPr>
        <w:t>A Diergaardt</w:t>
      </w:r>
    </w:p>
    <w:p w:rsidR="00422B03" w:rsidRPr="0066587B" w:rsidRDefault="00317866" w:rsidP="0027240D">
      <w:pPr>
        <w:spacing w:after="0" w:line="360" w:lineRule="auto"/>
        <w:jc w:val="right"/>
        <w:rPr>
          <w:rFonts w:ascii="Arial" w:eastAsia="Calibri" w:hAnsi="Arial" w:cs="Arial"/>
          <w:sz w:val="24"/>
          <w:szCs w:val="24"/>
          <w:lang w:val="en-US"/>
        </w:rPr>
      </w:pPr>
      <w:r>
        <w:rPr>
          <w:rFonts w:ascii="Arial" w:eastAsia="Calibri" w:hAnsi="Arial" w:cs="Arial"/>
          <w:b/>
          <w:sz w:val="24"/>
          <w:szCs w:val="24"/>
          <w:lang w:val="en-US"/>
        </w:rPr>
        <w:t xml:space="preserve">     </w:t>
      </w:r>
      <w:r w:rsidRPr="0066587B">
        <w:rPr>
          <w:rFonts w:ascii="Arial" w:eastAsia="Calibri" w:hAnsi="Arial" w:cs="Arial"/>
          <w:sz w:val="24"/>
          <w:szCs w:val="24"/>
          <w:lang w:val="en-US"/>
        </w:rPr>
        <w:t>Acting Judge</w:t>
      </w:r>
    </w:p>
    <w:p w:rsidR="00876B4A" w:rsidRDefault="00876B4A" w:rsidP="00422B03">
      <w:pPr>
        <w:spacing w:after="0" w:line="360" w:lineRule="auto"/>
        <w:jc w:val="right"/>
        <w:rPr>
          <w:rFonts w:ascii="Arial" w:eastAsia="Calibri" w:hAnsi="Arial" w:cs="Arial"/>
          <w:sz w:val="24"/>
          <w:szCs w:val="24"/>
          <w:lang w:val="en-US"/>
        </w:rPr>
      </w:pPr>
    </w:p>
    <w:p w:rsidR="002D0DCF" w:rsidRDefault="002D0DCF" w:rsidP="00422B03">
      <w:pPr>
        <w:spacing w:after="0" w:line="360" w:lineRule="auto"/>
        <w:jc w:val="right"/>
        <w:rPr>
          <w:rFonts w:ascii="Arial" w:eastAsia="Calibri" w:hAnsi="Arial" w:cs="Arial"/>
          <w:sz w:val="24"/>
          <w:szCs w:val="24"/>
          <w:lang w:val="en-US"/>
        </w:rPr>
      </w:pPr>
    </w:p>
    <w:p w:rsidR="00AE3A52" w:rsidRDefault="00AE3A52" w:rsidP="00422B03">
      <w:pPr>
        <w:spacing w:after="0" w:line="360" w:lineRule="auto"/>
        <w:jc w:val="right"/>
        <w:rPr>
          <w:rFonts w:ascii="Arial" w:eastAsia="Calibri" w:hAnsi="Arial" w:cs="Arial"/>
          <w:sz w:val="24"/>
          <w:szCs w:val="24"/>
          <w:lang w:val="en-US"/>
        </w:rPr>
      </w:pPr>
    </w:p>
    <w:p w:rsidR="00062D13" w:rsidRPr="000C5143" w:rsidRDefault="00062D13" w:rsidP="00062D13">
      <w:pPr>
        <w:spacing w:after="0" w:line="360" w:lineRule="auto"/>
        <w:jc w:val="right"/>
        <w:rPr>
          <w:rFonts w:ascii="Arial" w:eastAsia="Times New Roman" w:hAnsi="Arial" w:cs="Arial"/>
          <w:sz w:val="24"/>
          <w:szCs w:val="24"/>
        </w:rPr>
      </w:pPr>
      <w:r w:rsidRPr="000C5143">
        <w:rPr>
          <w:rFonts w:ascii="Arial" w:eastAsia="Times New Roman" w:hAnsi="Arial" w:cs="Arial"/>
          <w:sz w:val="24"/>
          <w:szCs w:val="24"/>
        </w:rPr>
        <w:t>I agree</w:t>
      </w:r>
      <w:r w:rsidR="001556E7">
        <w:rPr>
          <w:rFonts w:ascii="Arial" w:eastAsia="Times New Roman" w:hAnsi="Arial" w:cs="Arial"/>
          <w:sz w:val="24"/>
          <w:szCs w:val="24"/>
        </w:rPr>
        <w:t>,</w:t>
      </w:r>
    </w:p>
    <w:p w:rsidR="00876B4A" w:rsidRDefault="00876B4A" w:rsidP="00422B03">
      <w:pPr>
        <w:spacing w:after="0" w:line="360" w:lineRule="auto"/>
        <w:jc w:val="right"/>
        <w:rPr>
          <w:rFonts w:ascii="Arial" w:eastAsia="Calibri" w:hAnsi="Arial" w:cs="Arial"/>
          <w:sz w:val="24"/>
          <w:szCs w:val="24"/>
          <w:lang w:val="en-US"/>
        </w:rPr>
      </w:pPr>
    </w:p>
    <w:p w:rsidR="00AE3A52" w:rsidRPr="00422B03" w:rsidRDefault="00AE3A52" w:rsidP="00422B03">
      <w:pPr>
        <w:spacing w:after="0" w:line="360" w:lineRule="auto"/>
        <w:jc w:val="right"/>
        <w:rPr>
          <w:rFonts w:ascii="Arial" w:eastAsia="Calibri" w:hAnsi="Arial" w:cs="Arial"/>
          <w:sz w:val="24"/>
          <w:szCs w:val="24"/>
          <w:lang w:val="en-US"/>
        </w:rPr>
      </w:pPr>
    </w:p>
    <w:p w:rsidR="00422B03" w:rsidRPr="00422B03" w:rsidRDefault="00422B03" w:rsidP="00422B03">
      <w:pPr>
        <w:spacing w:after="0" w:line="360" w:lineRule="auto"/>
        <w:jc w:val="right"/>
        <w:rPr>
          <w:rFonts w:ascii="Arial" w:eastAsia="Calibri" w:hAnsi="Arial" w:cs="Arial"/>
          <w:sz w:val="24"/>
          <w:szCs w:val="24"/>
          <w:lang w:val="en-US"/>
        </w:rPr>
      </w:pPr>
      <w:r w:rsidRPr="00422B03">
        <w:rPr>
          <w:rFonts w:ascii="Arial" w:eastAsia="Calibri" w:hAnsi="Arial" w:cs="Arial"/>
          <w:sz w:val="24"/>
          <w:szCs w:val="24"/>
          <w:lang w:val="en-US"/>
        </w:rPr>
        <w:t>_________________</w:t>
      </w:r>
    </w:p>
    <w:p w:rsidR="00422B03" w:rsidRPr="00422B03" w:rsidRDefault="00317866" w:rsidP="00422B03">
      <w:pPr>
        <w:spacing w:after="0" w:line="360" w:lineRule="auto"/>
        <w:jc w:val="right"/>
        <w:rPr>
          <w:rFonts w:ascii="Arial" w:eastAsia="Calibri" w:hAnsi="Arial" w:cs="Arial"/>
          <w:sz w:val="24"/>
          <w:szCs w:val="24"/>
          <w:lang w:val="en-US"/>
        </w:rPr>
      </w:pPr>
      <w:r>
        <w:rPr>
          <w:rFonts w:ascii="Arial" w:eastAsia="Calibri" w:hAnsi="Arial" w:cs="Arial"/>
          <w:sz w:val="24"/>
          <w:szCs w:val="24"/>
          <w:lang w:val="en-US"/>
        </w:rPr>
        <w:t>JT Salionga</w:t>
      </w:r>
    </w:p>
    <w:p w:rsidR="00E87DBC" w:rsidRDefault="00317866" w:rsidP="002D0DCF">
      <w:pPr>
        <w:spacing w:after="0" w:line="360" w:lineRule="auto"/>
        <w:jc w:val="right"/>
        <w:rPr>
          <w:rFonts w:ascii="Arial" w:eastAsia="Times New Roman" w:hAnsi="Arial" w:cs="Arial"/>
          <w:sz w:val="24"/>
          <w:szCs w:val="24"/>
          <w:lang w:val="en-GB"/>
        </w:rPr>
      </w:pPr>
      <w:r w:rsidRPr="00062D13">
        <w:rPr>
          <w:rFonts w:ascii="Arial" w:eastAsia="Calibri" w:hAnsi="Arial" w:cs="Arial"/>
          <w:sz w:val="24"/>
          <w:szCs w:val="24"/>
          <w:lang w:val="en-US"/>
        </w:rPr>
        <w:t>Judge</w:t>
      </w:r>
      <w:r w:rsidR="00E87DBC">
        <w:rPr>
          <w:rFonts w:ascii="Arial" w:eastAsia="Times New Roman" w:hAnsi="Arial" w:cs="Arial"/>
          <w:sz w:val="24"/>
          <w:szCs w:val="24"/>
          <w:lang w:val="en-GB"/>
        </w:rPr>
        <w:br w:type="page"/>
      </w:r>
    </w:p>
    <w:p w:rsidR="00422B03" w:rsidRPr="00422B03" w:rsidRDefault="00422B03" w:rsidP="00422B03">
      <w:pPr>
        <w:autoSpaceDE w:val="0"/>
        <w:autoSpaceDN w:val="0"/>
        <w:adjustRightInd w:val="0"/>
        <w:spacing w:after="0" w:line="360" w:lineRule="auto"/>
        <w:jc w:val="both"/>
        <w:rPr>
          <w:rFonts w:ascii="Arial" w:eastAsia="Times New Roman" w:hAnsi="Arial" w:cs="Arial"/>
          <w:sz w:val="24"/>
          <w:szCs w:val="24"/>
          <w:lang w:val="en-GB"/>
        </w:rPr>
      </w:pPr>
      <w:r w:rsidRPr="00422B03">
        <w:rPr>
          <w:rFonts w:ascii="Arial" w:eastAsia="Times New Roman" w:hAnsi="Arial" w:cs="Arial"/>
          <w:sz w:val="24"/>
          <w:szCs w:val="24"/>
          <w:lang w:val="en-GB"/>
        </w:rPr>
        <w:lastRenderedPageBreak/>
        <w:t>APPEARANCES:</w:t>
      </w:r>
    </w:p>
    <w:p w:rsidR="00422B03" w:rsidRPr="00422B03" w:rsidRDefault="00422B03" w:rsidP="00422B03">
      <w:pPr>
        <w:autoSpaceDE w:val="0"/>
        <w:autoSpaceDN w:val="0"/>
        <w:adjustRightInd w:val="0"/>
        <w:spacing w:after="0" w:line="360" w:lineRule="auto"/>
        <w:jc w:val="both"/>
        <w:rPr>
          <w:rFonts w:ascii="Arial" w:eastAsia="Times New Roman" w:hAnsi="Arial" w:cs="Arial"/>
          <w:sz w:val="24"/>
          <w:szCs w:val="24"/>
          <w:lang w:val="en-GB"/>
        </w:rPr>
      </w:pPr>
    </w:p>
    <w:p w:rsidR="00422B03" w:rsidRPr="00422B03" w:rsidRDefault="00C91E8A" w:rsidP="00422B03">
      <w:pPr>
        <w:autoSpaceDE w:val="0"/>
        <w:autoSpaceDN w:val="0"/>
        <w:adjustRightInd w:val="0"/>
        <w:spacing w:after="0" w:line="360" w:lineRule="auto"/>
        <w:ind w:left="3240" w:hanging="3240"/>
        <w:jc w:val="both"/>
        <w:rPr>
          <w:rFonts w:ascii="Arial" w:eastAsia="Calibri" w:hAnsi="Arial" w:cs="Arial"/>
          <w:sz w:val="24"/>
          <w:szCs w:val="24"/>
          <w:lang w:val="en-US"/>
        </w:rPr>
      </w:pPr>
      <w:r>
        <w:rPr>
          <w:rFonts w:ascii="Arial" w:eastAsia="Calibri" w:hAnsi="Arial" w:cs="Arial"/>
          <w:sz w:val="24"/>
          <w:szCs w:val="24"/>
          <w:lang w:val="en-US"/>
        </w:rPr>
        <w:t xml:space="preserve">FOR </w:t>
      </w:r>
      <w:r w:rsidR="00422B03" w:rsidRPr="00422B03">
        <w:rPr>
          <w:rFonts w:ascii="Arial" w:eastAsia="Calibri" w:hAnsi="Arial" w:cs="Arial"/>
          <w:sz w:val="24"/>
          <w:szCs w:val="24"/>
          <w:lang w:val="en-US"/>
        </w:rPr>
        <w:t xml:space="preserve">THE APPELLANT:    </w:t>
      </w:r>
      <w:r w:rsidR="00422B03" w:rsidRPr="00422B03">
        <w:rPr>
          <w:rFonts w:ascii="Arial" w:eastAsia="Calibri" w:hAnsi="Arial" w:cs="Arial"/>
          <w:sz w:val="24"/>
          <w:szCs w:val="24"/>
          <w:lang w:val="en-US"/>
        </w:rPr>
        <w:tab/>
      </w:r>
      <w:r w:rsidR="009B625B">
        <w:rPr>
          <w:rFonts w:ascii="Arial" w:eastAsia="Calibri" w:hAnsi="Arial" w:cs="Arial"/>
          <w:sz w:val="24"/>
          <w:szCs w:val="24"/>
          <w:lang w:val="en-US"/>
        </w:rPr>
        <w:t xml:space="preserve">Mr. </w:t>
      </w:r>
      <w:r w:rsidR="006E006E">
        <w:rPr>
          <w:rFonts w:ascii="Arial" w:eastAsia="Calibri" w:hAnsi="Arial" w:cs="Arial"/>
          <w:sz w:val="24"/>
          <w:szCs w:val="24"/>
          <w:lang w:val="en-US"/>
        </w:rPr>
        <w:t>F Iyambo</w:t>
      </w:r>
      <w:r w:rsidR="0020779C">
        <w:rPr>
          <w:rFonts w:ascii="Arial" w:eastAsia="Calibri" w:hAnsi="Arial" w:cs="Arial"/>
          <w:sz w:val="24"/>
          <w:szCs w:val="24"/>
          <w:lang w:val="en-US"/>
        </w:rPr>
        <w:t xml:space="preserve"> </w:t>
      </w:r>
      <w:r w:rsidR="008434E7">
        <w:rPr>
          <w:rFonts w:ascii="Arial" w:eastAsia="Calibri" w:hAnsi="Arial" w:cs="Arial"/>
          <w:sz w:val="24"/>
          <w:szCs w:val="24"/>
          <w:lang w:val="en-US"/>
        </w:rPr>
        <w:t>- In person</w:t>
      </w:r>
    </w:p>
    <w:p w:rsidR="00AE3A52" w:rsidRPr="001C7F55" w:rsidRDefault="00422B03" w:rsidP="00422B03">
      <w:pPr>
        <w:autoSpaceDE w:val="0"/>
        <w:autoSpaceDN w:val="0"/>
        <w:adjustRightInd w:val="0"/>
        <w:spacing w:after="0" w:line="360" w:lineRule="auto"/>
        <w:ind w:left="3240" w:hanging="3240"/>
        <w:jc w:val="both"/>
        <w:rPr>
          <w:rFonts w:ascii="Arial" w:eastAsia="Calibri" w:hAnsi="Arial" w:cs="Arial"/>
          <w:sz w:val="24"/>
          <w:szCs w:val="24"/>
          <w:lang w:val="en-US"/>
        </w:rPr>
      </w:pPr>
      <w:r w:rsidRPr="00422B03">
        <w:rPr>
          <w:rFonts w:ascii="Arial" w:eastAsia="Calibri" w:hAnsi="Arial" w:cs="Arial"/>
          <w:sz w:val="24"/>
          <w:szCs w:val="24"/>
          <w:lang w:val="en-US"/>
        </w:rPr>
        <w:tab/>
      </w:r>
      <w:r w:rsidR="001C7F55">
        <w:rPr>
          <w:rFonts w:ascii="Arial" w:eastAsia="Calibri" w:hAnsi="Arial" w:cs="Arial"/>
          <w:sz w:val="24"/>
          <w:szCs w:val="24"/>
          <w:lang w:val="en-US"/>
        </w:rPr>
        <w:t>Oluno Correctional Facility</w:t>
      </w:r>
    </w:p>
    <w:p w:rsidR="008434E7" w:rsidRPr="001C7F55" w:rsidRDefault="001C7F55" w:rsidP="00AE3A52">
      <w:pPr>
        <w:autoSpaceDE w:val="0"/>
        <w:autoSpaceDN w:val="0"/>
        <w:adjustRightInd w:val="0"/>
        <w:spacing w:after="0" w:line="360" w:lineRule="auto"/>
        <w:ind w:left="3240"/>
        <w:jc w:val="both"/>
        <w:rPr>
          <w:rFonts w:ascii="Arial" w:eastAsia="Calibri" w:hAnsi="Arial" w:cs="Arial"/>
          <w:sz w:val="24"/>
          <w:szCs w:val="24"/>
          <w:lang w:val="en-US"/>
        </w:rPr>
      </w:pPr>
      <w:r>
        <w:rPr>
          <w:rFonts w:ascii="Arial" w:eastAsia="Calibri" w:hAnsi="Arial" w:cs="Arial"/>
          <w:sz w:val="24"/>
          <w:szCs w:val="24"/>
          <w:lang w:val="en-US"/>
        </w:rPr>
        <w:t>Ondangwa</w:t>
      </w:r>
    </w:p>
    <w:p w:rsidR="0020779C" w:rsidRDefault="0020779C" w:rsidP="00422B03">
      <w:pPr>
        <w:autoSpaceDE w:val="0"/>
        <w:autoSpaceDN w:val="0"/>
        <w:adjustRightInd w:val="0"/>
        <w:spacing w:after="0" w:line="360" w:lineRule="auto"/>
        <w:ind w:left="3240" w:hanging="3240"/>
        <w:jc w:val="both"/>
        <w:rPr>
          <w:rFonts w:ascii="Arial" w:eastAsia="Calibri" w:hAnsi="Arial" w:cs="Arial"/>
          <w:sz w:val="24"/>
          <w:szCs w:val="24"/>
          <w:lang w:val="en-US"/>
        </w:rPr>
      </w:pPr>
    </w:p>
    <w:p w:rsidR="00422B03" w:rsidRDefault="00C91E8A" w:rsidP="00422B03">
      <w:pPr>
        <w:autoSpaceDE w:val="0"/>
        <w:autoSpaceDN w:val="0"/>
        <w:adjustRightInd w:val="0"/>
        <w:spacing w:after="0" w:line="360" w:lineRule="auto"/>
        <w:ind w:left="3240" w:hanging="3240"/>
        <w:jc w:val="both"/>
        <w:rPr>
          <w:rFonts w:ascii="Arial" w:eastAsia="Calibri" w:hAnsi="Arial" w:cs="Arial"/>
          <w:sz w:val="24"/>
          <w:szCs w:val="24"/>
          <w:lang w:val="en-US"/>
        </w:rPr>
      </w:pPr>
      <w:r>
        <w:rPr>
          <w:rFonts w:ascii="Arial" w:eastAsia="Calibri" w:hAnsi="Arial" w:cs="Arial"/>
          <w:sz w:val="24"/>
          <w:szCs w:val="24"/>
          <w:lang w:val="en-US"/>
        </w:rPr>
        <w:t xml:space="preserve">FOR </w:t>
      </w:r>
      <w:r w:rsidR="00422B03" w:rsidRPr="00422B03">
        <w:rPr>
          <w:rFonts w:ascii="Arial" w:eastAsia="Calibri" w:hAnsi="Arial" w:cs="Arial"/>
          <w:sz w:val="24"/>
          <w:szCs w:val="24"/>
          <w:lang w:val="en-US"/>
        </w:rPr>
        <w:t xml:space="preserve">THE RESPONDENT:   </w:t>
      </w:r>
      <w:r w:rsidR="00422B03" w:rsidRPr="00422B03">
        <w:rPr>
          <w:rFonts w:ascii="Arial" w:eastAsia="Calibri" w:hAnsi="Arial" w:cs="Arial"/>
          <w:sz w:val="24"/>
          <w:szCs w:val="24"/>
          <w:lang w:val="en-US"/>
        </w:rPr>
        <w:tab/>
      </w:r>
      <w:r w:rsidR="008434E7">
        <w:rPr>
          <w:rFonts w:ascii="Arial" w:eastAsia="Calibri" w:hAnsi="Arial" w:cs="Arial"/>
          <w:sz w:val="24"/>
          <w:szCs w:val="24"/>
          <w:lang w:val="en-US"/>
        </w:rPr>
        <w:t>Ms</w:t>
      </w:r>
      <w:r w:rsidR="009B625B">
        <w:rPr>
          <w:rFonts w:ascii="Arial" w:eastAsia="Calibri" w:hAnsi="Arial" w:cs="Arial"/>
          <w:sz w:val="24"/>
          <w:szCs w:val="24"/>
          <w:lang w:val="en-US"/>
        </w:rPr>
        <w:t xml:space="preserve">. </w:t>
      </w:r>
      <w:r w:rsidR="008434E7">
        <w:rPr>
          <w:rFonts w:ascii="Arial" w:eastAsia="Calibri" w:hAnsi="Arial" w:cs="Arial"/>
          <w:sz w:val="24"/>
          <w:szCs w:val="24"/>
          <w:lang w:val="en-US"/>
        </w:rPr>
        <w:t>M Nghiyoonanye</w:t>
      </w:r>
    </w:p>
    <w:p w:rsidR="00AE3A52" w:rsidRPr="001C7F55" w:rsidRDefault="008434E7" w:rsidP="0020779C">
      <w:pPr>
        <w:autoSpaceDE w:val="0"/>
        <w:autoSpaceDN w:val="0"/>
        <w:adjustRightInd w:val="0"/>
        <w:spacing w:after="0" w:line="360" w:lineRule="auto"/>
        <w:ind w:left="3240" w:hanging="3240"/>
        <w:jc w:val="both"/>
        <w:rPr>
          <w:rFonts w:ascii="Arial" w:eastAsia="Calibri" w:hAnsi="Arial" w:cs="Arial"/>
          <w:sz w:val="24"/>
          <w:szCs w:val="24"/>
          <w:lang w:val="en-US"/>
        </w:rPr>
      </w:pPr>
      <w:r>
        <w:rPr>
          <w:rFonts w:ascii="Arial" w:eastAsia="Calibri" w:hAnsi="Arial" w:cs="Arial"/>
          <w:sz w:val="24"/>
          <w:szCs w:val="24"/>
          <w:lang w:val="en-US"/>
        </w:rPr>
        <w:tab/>
      </w:r>
      <w:r w:rsidR="001C7F55">
        <w:rPr>
          <w:rFonts w:ascii="Arial" w:eastAsia="Calibri" w:hAnsi="Arial" w:cs="Arial"/>
          <w:sz w:val="24"/>
          <w:szCs w:val="24"/>
          <w:lang w:val="en-US"/>
        </w:rPr>
        <w:t>Office of the Prosecutor-General</w:t>
      </w:r>
    </w:p>
    <w:p w:rsidR="004716C6" w:rsidRPr="001C7F55" w:rsidRDefault="001C7F55" w:rsidP="00AE3A52">
      <w:pPr>
        <w:autoSpaceDE w:val="0"/>
        <w:autoSpaceDN w:val="0"/>
        <w:adjustRightInd w:val="0"/>
        <w:spacing w:after="0" w:line="360" w:lineRule="auto"/>
        <w:ind w:left="3240"/>
        <w:jc w:val="both"/>
        <w:rPr>
          <w:rFonts w:ascii="Arial" w:eastAsia="Calibri" w:hAnsi="Arial" w:cs="Arial"/>
          <w:sz w:val="24"/>
          <w:szCs w:val="24"/>
          <w:lang w:val="en-US"/>
        </w:rPr>
      </w:pPr>
      <w:r>
        <w:rPr>
          <w:rFonts w:ascii="Arial" w:eastAsia="Calibri" w:hAnsi="Arial" w:cs="Arial"/>
          <w:sz w:val="24"/>
          <w:szCs w:val="24"/>
          <w:lang w:val="en-US"/>
        </w:rPr>
        <w:t>Oshakati</w:t>
      </w:r>
    </w:p>
    <w:sectPr w:rsidR="004716C6" w:rsidRPr="001C7F55" w:rsidSect="0015434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E29" w:rsidRDefault="00C42E29" w:rsidP="00E24E72">
      <w:pPr>
        <w:spacing w:after="0" w:line="240" w:lineRule="auto"/>
      </w:pPr>
      <w:r>
        <w:separator/>
      </w:r>
    </w:p>
  </w:endnote>
  <w:endnote w:type="continuationSeparator" w:id="0">
    <w:p w:rsidR="00C42E29" w:rsidRDefault="00C42E29" w:rsidP="00E24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E29" w:rsidRDefault="00C42E29" w:rsidP="00E24E72">
      <w:pPr>
        <w:spacing w:after="0" w:line="240" w:lineRule="auto"/>
      </w:pPr>
      <w:r>
        <w:separator/>
      </w:r>
    </w:p>
  </w:footnote>
  <w:footnote w:type="continuationSeparator" w:id="0">
    <w:p w:rsidR="00C42E29" w:rsidRDefault="00C42E29" w:rsidP="00E24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428922"/>
      <w:docPartObj>
        <w:docPartGallery w:val="Page Numbers (Top of Page)"/>
        <w:docPartUnique/>
      </w:docPartObj>
    </w:sdtPr>
    <w:sdtEndPr>
      <w:rPr>
        <w:noProof/>
      </w:rPr>
    </w:sdtEndPr>
    <w:sdtContent>
      <w:p w:rsidR="00154342" w:rsidRDefault="00A96EA0">
        <w:pPr>
          <w:pStyle w:val="Header"/>
          <w:jc w:val="right"/>
        </w:pPr>
        <w:r>
          <w:fldChar w:fldCharType="begin"/>
        </w:r>
        <w:r>
          <w:instrText xml:space="preserve"> PAGE   \* MERGEFORMAT </w:instrText>
        </w:r>
        <w:r>
          <w:fldChar w:fldCharType="separate"/>
        </w:r>
        <w:r w:rsidR="001C7F55">
          <w:rPr>
            <w:noProof/>
          </w:rPr>
          <w:t>5</w:t>
        </w:r>
        <w:r>
          <w:rPr>
            <w:noProof/>
          </w:rPr>
          <w:fldChar w:fldCharType="end"/>
        </w:r>
      </w:p>
    </w:sdtContent>
  </w:sdt>
  <w:p w:rsidR="00154342" w:rsidRDefault="00154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D905F5"/>
    <w:multiLevelType w:val="multilevel"/>
    <w:tmpl w:val="DC043388"/>
    <w:lvl w:ilvl="0">
      <w:start w:val="16"/>
      <w:numFmt w:val="decimal"/>
      <w:lvlText w:val="%1."/>
      <w:lvlJc w:val="left"/>
      <w:pPr>
        <w:tabs>
          <w:tab w:val="num" w:pos="0"/>
        </w:tabs>
        <w:ind w:left="480" w:hanging="480"/>
      </w:pPr>
    </w:lvl>
    <w:lvl w:ilvl="1">
      <w:start w:val="16"/>
      <w:numFmt w:val="decimal"/>
      <w:lvlText w:val="%2."/>
      <w:lvlJc w:val="left"/>
      <w:pPr>
        <w:tabs>
          <w:tab w:val="num" w:pos="720"/>
        </w:tabs>
        <w:ind w:left="1200" w:hanging="480"/>
      </w:pPr>
    </w:lvl>
    <w:lvl w:ilvl="2">
      <w:start w:val="16"/>
      <w:numFmt w:val="decimal"/>
      <w:lvlText w:val="%3."/>
      <w:lvlJc w:val="left"/>
      <w:pPr>
        <w:tabs>
          <w:tab w:val="num" w:pos="1440"/>
        </w:tabs>
        <w:ind w:left="1920" w:hanging="480"/>
      </w:pPr>
    </w:lvl>
    <w:lvl w:ilvl="3">
      <w:start w:val="16"/>
      <w:numFmt w:val="decimal"/>
      <w:lvlText w:val="%4."/>
      <w:lvlJc w:val="left"/>
      <w:pPr>
        <w:tabs>
          <w:tab w:val="num" w:pos="2160"/>
        </w:tabs>
        <w:ind w:left="2640" w:hanging="480"/>
      </w:pPr>
    </w:lvl>
    <w:lvl w:ilvl="4">
      <w:start w:val="16"/>
      <w:numFmt w:val="decimal"/>
      <w:lvlText w:val="%5."/>
      <w:lvlJc w:val="left"/>
      <w:pPr>
        <w:tabs>
          <w:tab w:val="num" w:pos="2880"/>
        </w:tabs>
        <w:ind w:left="3360" w:hanging="480"/>
      </w:pPr>
    </w:lvl>
    <w:lvl w:ilvl="5">
      <w:start w:val="16"/>
      <w:numFmt w:val="decimal"/>
      <w:lvlText w:val="%6."/>
      <w:lvlJc w:val="left"/>
      <w:pPr>
        <w:tabs>
          <w:tab w:val="num" w:pos="3600"/>
        </w:tabs>
        <w:ind w:left="4080" w:hanging="480"/>
      </w:pPr>
    </w:lvl>
    <w:lvl w:ilvl="6">
      <w:start w:val="1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96E29588"/>
    <w:multiLevelType w:val="multilevel"/>
    <w:tmpl w:val="46989A1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0040574B"/>
    <w:multiLevelType w:val="hybridMultilevel"/>
    <w:tmpl w:val="16668B48"/>
    <w:lvl w:ilvl="0" w:tplc="E4EE3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05093A"/>
    <w:multiLevelType w:val="hybridMultilevel"/>
    <w:tmpl w:val="A2565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1C7CF1"/>
    <w:multiLevelType w:val="multilevel"/>
    <w:tmpl w:val="EE68BC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08A6215"/>
    <w:multiLevelType w:val="hybridMultilevel"/>
    <w:tmpl w:val="DEA01EFA"/>
    <w:lvl w:ilvl="0" w:tplc="30D6DA70">
      <w:start w:val="1"/>
      <w:numFmt w:val="decimal"/>
      <w:lvlText w:val="%1."/>
      <w:lvlJc w:val="left"/>
      <w:pPr>
        <w:ind w:left="720" w:hanging="360"/>
      </w:pPr>
      <w:rPr>
        <w:rFonts w:eastAsia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14849"/>
    <w:multiLevelType w:val="hybridMultilevel"/>
    <w:tmpl w:val="AC28F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8D0DC2"/>
    <w:multiLevelType w:val="hybridMultilevel"/>
    <w:tmpl w:val="800A69FA"/>
    <w:lvl w:ilvl="0" w:tplc="88E2C9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220B41"/>
    <w:multiLevelType w:val="hybridMultilevel"/>
    <w:tmpl w:val="5434A8F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abstractNumId w:val="4"/>
  </w:num>
  <w:num w:numId="4">
    <w:abstractNumId w:val="0"/>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num>
  <w:num w:numId="5">
    <w:abstractNumId w:val="3"/>
  </w:num>
  <w:num w:numId="6">
    <w:abstractNumId w:val="6"/>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03"/>
    <w:rsid w:val="000076EB"/>
    <w:rsid w:val="00040122"/>
    <w:rsid w:val="00061F70"/>
    <w:rsid w:val="00062D13"/>
    <w:rsid w:val="00081BA5"/>
    <w:rsid w:val="000A0FCA"/>
    <w:rsid w:val="000A2466"/>
    <w:rsid w:val="000F1D0B"/>
    <w:rsid w:val="000F2CBB"/>
    <w:rsid w:val="0011448E"/>
    <w:rsid w:val="00126289"/>
    <w:rsid w:val="001302AF"/>
    <w:rsid w:val="0013132F"/>
    <w:rsid w:val="00135EAC"/>
    <w:rsid w:val="00154342"/>
    <w:rsid w:val="001556E7"/>
    <w:rsid w:val="0017096B"/>
    <w:rsid w:val="00177E58"/>
    <w:rsid w:val="001922F4"/>
    <w:rsid w:val="00197F82"/>
    <w:rsid w:val="001A1611"/>
    <w:rsid w:val="001A4C85"/>
    <w:rsid w:val="001B1B41"/>
    <w:rsid w:val="001B22F7"/>
    <w:rsid w:val="001B3360"/>
    <w:rsid w:val="001B3CEE"/>
    <w:rsid w:val="001C7F55"/>
    <w:rsid w:val="001E4122"/>
    <w:rsid w:val="001E7D8E"/>
    <w:rsid w:val="001E7F15"/>
    <w:rsid w:val="001F0252"/>
    <w:rsid w:val="0020779C"/>
    <w:rsid w:val="00227CB3"/>
    <w:rsid w:val="00237100"/>
    <w:rsid w:val="00255C06"/>
    <w:rsid w:val="00264C3B"/>
    <w:rsid w:val="0027240D"/>
    <w:rsid w:val="00276A96"/>
    <w:rsid w:val="002807C8"/>
    <w:rsid w:val="00281050"/>
    <w:rsid w:val="002A3D25"/>
    <w:rsid w:val="002A7186"/>
    <w:rsid w:val="002C2139"/>
    <w:rsid w:val="002D0DCF"/>
    <w:rsid w:val="002D3A12"/>
    <w:rsid w:val="002D64D9"/>
    <w:rsid w:val="002E5347"/>
    <w:rsid w:val="003037FC"/>
    <w:rsid w:val="003059FF"/>
    <w:rsid w:val="00314C45"/>
    <w:rsid w:val="00317866"/>
    <w:rsid w:val="00320286"/>
    <w:rsid w:val="00324057"/>
    <w:rsid w:val="003273AA"/>
    <w:rsid w:val="00340156"/>
    <w:rsid w:val="003448A8"/>
    <w:rsid w:val="00347C6C"/>
    <w:rsid w:val="00350D75"/>
    <w:rsid w:val="00367E0C"/>
    <w:rsid w:val="003703C5"/>
    <w:rsid w:val="00385357"/>
    <w:rsid w:val="00392F11"/>
    <w:rsid w:val="003965C2"/>
    <w:rsid w:val="00396816"/>
    <w:rsid w:val="00396F88"/>
    <w:rsid w:val="003A40CB"/>
    <w:rsid w:val="003B2000"/>
    <w:rsid w:val="003C558B"/>
    <w:rsid w:val="003D157D"/>
    <w:rsid w:val="003F6461"/>
    <w:rsid w:val="004229FD"/>
    <w:rsid w:val="00422B03"/>
    <w:rsid w:val="004323D5"/>
    <w:rsid w:val="004430CA"/>
    <w:rsid w:val="00460BF9"/>
    <w:rsid w:val="004716C6"/>
    <w:rsid w:val="004806EC"/>
    <w:rsid w:val="00485DA5"/>
    <w:rsid w:val="0049231A"/>
    <w:rsid w:val="00494239"/>
    <w:rsid w:val="004A6006"/>
    <w:rsid w:val="004A7B84"/>
    <w:rsid w:val="004B5B11"/>
    <w:rsid w:val="004C7BDC"/>
    <w:rsid w:val="004D0E4D"/>
    <w:rsid w:val="004F4CDE"/>
    <w:rsid w:val="00501684"/>
    <w:rsid w:val="005025A2"/>
    <w:rsid w:val="005159C6"/>
    <w:rsid w:val="00517231"/>
    <w:rsid w:val="00532989"/>
    <w:rsid w:val="005404D5"/>
    <w:rsid w:val="00541491"/>
    <w:rsid w:val="00544D28"/>
    <w:rsid w:val="00557CF6"/>
    <w:rsid w:val="00562551"/>
    <w:rsid w:val="00565EB9"/>
    <w:rsid w:val="00574D61"/>
    <w:rsid w:val="005800A5"/>
    <w:rsid w:val="00591D48"/>
    <w:rsid w:val="00592F49"/>
    <w:rsid w:val="005965F8"/>
    <w:rsid w:val="005A0F75"/>
    <w:rsid w:val="005A75C7"/>
    <w:rsid w:val="005B56A2"/>
    <w:rsid w:val="005B77B8"/>
    <w:rsid w:val="005C0FB8"/>
    <w:rsid w:val="005D0D0B"/>
    <w:rsid w:val="005E4332"/>
    <w:rsid w:val="00606BE0"/>
    <w:rsid w:val="006214B5"/>
    <w:rsid w:val="00623E50"/>
    <w:rsid w:val="00636E1D"/>
    <w:rsid w:val="006435FC"/>
    <w:rsid w:val="006534EC"/>
    <w:rsid w:val="00662CD8"/>
    <w:rsid w:val="0066587B"/>
    <w:rsid w:val="006723B0"/>
    <w:rsid w:val="00672548"/>
    <w:rsid w:val="00676204"/>
    <w:rsid w:val="0068668A"/>
    <w:rsid w:val="006C3BDE"/>
    <w:rsid w:val="006C6CBB"/>
    <w:rsid w:val="006D0ECE"/>
    <w:rsid w:val="006D5C8D"/>
    <w:rsid w:val="006D671F"/>
    <w:rsid w:val="006E006E"/>
    <w:rsid w:val="006F57B1"/>
    <w:rsid w:val="006F7A0A"/>
    <w:rsid w:val="007057A3"/>
    <w:rsid w:val="00712193"/>
    <w:rsid w:val="007154BD"/>
    <w:rsid w:val="007637E0"/>
    <w:rsid w:val="00765112"/>
    <w:rsid w:val="0077414D"/>
    <w:rsid w:val="0078199A"/>
    <w:rsid w:val="00781CA7"/>
    <w:rsid w:val="00791F86"/>
    <w:rsid w:val="007B0624"/>
    <w:rsid w:val="007E26DB"/>
    <w:rsid w:val="0080401C"/>
    <w:rsid w:val="008102E1"/>
    <w:rsid w:val="00812DFA"/>
    <w:rsid w:val="00821BE6"/>
    <w:rsid w:val="00824C51"/>
    <w:rsid w:val="008300A7"/>
    <w:rsid w:val="00835963"/>
    <w:rsid w:val="008434E7"/>
    <w:rsid w:val="00847290"/>
    <w:rsid w:val="00867DFC"/>
    <w:rsid w:val="00876B4A"/>
    <w:rsid w:val="00880760"/>
    <w:rsid w:val="0088155A"/>
    <w:rsid w:val="00883A6E"/>
    <w:rsid w:val="008925CA"/>
    <w:rsid w:val="008B422C"/>
    <w:rsid w:val="008C3775"/>
    <w:rsid w:val="008E277C"/>
    <w:rsid w:val="008F2FCD"/>
    <w:rsid w:val="008F6A5A"/>
    <w:rsid w:val="0091536F"/>
    <w:rsid w:val="009358FB"/>
    <w:rsid w:val="00940A06"/>
    <w:rsid w:val="00942AEB"/>
    <w:rsid w:val="009435E5"/>
    <w:rsid w:val="00956179"/>
    <w:rsid w:val="00970195"/>
    <w:rsid w:val="009703E1"/>
    <w:rsid w:val="009730D2"/>
    <w:rsid w:val="00984FC7"/>
    <w:rsid w:val="009B625B"/>
    <w:rsid w:val="009C660E"/>
    <w:rsid w:val="009D2DF6"/>
    <w:rsid w:val="009D67FE"/>
    <w:rsid w:val="009F50B1"/>
    <w:rsid w:val="00A04F7C"/>
    <w:rsid w:val="00A061F3"/>
    <w:rsid w:val="00A156EF"/>
    <w:rsid w:val="00A22374"/>
    <w:rsid w:val="00A32637"/>
    <w:rsid w:val="00A4230C"/>
    <w:rsid w:val="00A55120"/>
    <w:rsid w:val="00A70741"/>
    <w:rsid w:val="00A73766"/>
    <w:rsid w:val="00A73EA9"/>
    <w:rsid w:val="00A754B0"/>
    <w:rsid w:val="00A76596"/>
    <w:rsid w:val="00A834D6"/>
    <w:rsid w:val="00A875EA"/>
    <w:rsid w:val="00A907A4"/>
    <w:rsid w:val="00A945DA"/>
    <w:rsid w:val="00A96A25"/>
    <w:rsid w:val="00A96EA0"/>
    <w:rsid w:val="00AA335C"/>
    <w:rsid w:val="00AB644F"/>
    <w:rsid w:val="00AE0783"/>
    <w:rsid w:val="00AE3A52"/>
    <w:rsid w:val="00AE6E9E"/>
    <w:rsid w:val="00AF1617"/>
    <w:rsid w:val="00B0059D"/>
    <w:rsid w:val="00B1092D"/>
    <w:rsid w:val="00B13ECA"/>
    <w:rsid w:val="00B32D7F"/>
    <w:rsid w:val="00B3699B"/>
    <w:rsid w:val="00B421A2"/>
    <w:rsid w:val="00B51955"/>
    <w:rsid w:val="00B54AC9"/>
    <w:rsid w:val="00B60939"/>
    <w:rsid w:val="00B6388F"/>
    <w:rsid w:val="00B65BF1"/>
    <w:rsid w:val="00B7024E"/>
    <w:rsid w:val="00B7558F"/>
    <w:rsid w:val="00B96AA4"/>
    <w:rsid w:val="00B97ED1"/>
    <w:rsid w:val="00BA663B"/>
    <w:rsid w:val="00BD05BE"/>
    <w:rsid w:val="00BF77E0"/>
    <w:rsid w:val="00C02C16"/>
    <w:rsid w:val="00C10938"/>
    <w:rsid w:val="00C11D77"/>
    <w:rsid w:val="00C12CA4"/>
    <w:rsid w:val="00C303DB"/>
    <w:rsid w:val="00C328C4"/>
    <w:rsid w:val="00C42E29"/>
    <w:rsid w:val="00C4585B"/>
    <w:rsid w:val="00C527B9"/>
    <w:rsid w:val="00C638BA"/>
    <w:rsid w:val="00C65D7A"/>
    <w:rsid w:val="00C71B66"/>
    <w:rsid w:val="00C766E1"/>
    <w:rsid w:val="00C91E8A"/>
    <w:rsid w:val="00C92DD1"/>
    <w:rsid w:val="00CC0AA7"/>
    <w:rsid w:val="00CC14D2"/>
    <w:rsid w:val="00CD6A8E"/>
    <w:rsid w:val="00CE49B7"/>
    <w:rsid w:val="00D01019"/>
    <w:rsid w:val="00D13B7B"/>
    <w:rsid w:val="00D142A7"/>
    <w:rsid w:val="00D22F01"/>
    <w:rsid w:val="00D3330A"/>
    <w:rsid w:val="00D43F94"/>
    <w:rsid w:val="00D503EE"/>
    <w:rsid w:val="00D706C0"/>
    <w:rsid w:val="00D7070B"/>
    <w:rsid w:val="00D8094C"/>
    <w:rsid w:val="00D91620"/>
    <w:rsid w:val="00D923AA"/>
    <w:rsid w:val="00D94456"/>
    <w:rsid w:val="00DA7739"/>
    <w:rsid w:val="00DC13E0"/>
    <w:rsid w:val="00DD034E"/>
    <w:rsid w:val="00DE4648"/>
    <w:rsid w:val="00DE4B9D"/>
    <w:rsid w:val="00DE762A"/>
    <w:rsid w:val="00E022B3"/>
    <w:rsid w:val="00E23494"/>
    <w:rsid w:val="00E24E72"/>
    <w:rsid w:val="00E316D2"/>
    <w:rsid w:val="00E326D6"/>
    <w:rsid w:val="00E471A8"/>
    <w:rsid w:val="00E5467F"/>
    <w:rsid w:val="00E605EB"/>
    <w:rsid w:val="00E663F6"/>
    <w:rsid w:val="00E67000"/>
    <w:rsid w:val="00E87DBC"/>
    <w:rsid w:val="00E94851"/>
    <w:rsid w:val="00E96CC2"/>
    <w:rsid w:val="00EA6EE8"/>
    <w:rsid w:val="00EB491E"/>
    <w:rsid w:val="00EC35D8"/>
    <w:rsid w:val="00EC6AD0"/>
    <w:rsid w:val="00ED58D1"/>
    <w:rsid w:val="00EE4805"/>
    <w:rsid w:val="00EF1C97"/>
    <w:rsid w:val="00F03CFB"/>
    <w:rsid w:val="00F061DD"/>
    <w:rsid w:val="00F13896"/>
    <w:rsid w:val="00F169BF"/>
    <w:rsid w:val="00F17743"/>
    <w:rsid w:val="00F17DD5"/>
    <w:rsid w:val="00F43385"/>
    <w:rsid w:val="00F45B9E"/>
    <w:rsid w:val="00F507D9"/>
    <w:rsid w:val="00F5167B"/>
    <w:rsid w:val="00F53A0B"/>
    <w:rsid w:val="00F60556"/>
    <w:rsid w:val="00F63652"/>
    <w:rsid w:val="00F940C8"/>
    <w:rsid w:val="00F97242"/>
    <w:rsid w:val="00FA74E2"/>
    <w:rsid w:val="00FB001C"/>
    <w:rsid w:val="00FB0F4E"/>
    <w:rsid w:val="00FB1EEB"/>
    <w:rsid w:val="00FD06FE"/>
    <w:rsid w:val="00FD3796"/>
    <w:rsid w:val="00FD6350"/>
    <w:rsid w:val="00FE37E9"/>
    <w:rsid w:val="00FF2A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220DB-E878-4DA0-9218-E20EA66B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B03"/>
    <w:pPr>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422B03"/>
    <w:rPr>
      <w:rFonts w:ascii="Calibri" w:eastAsia="Calibri" w:hAnsi="Calibri" w:cs="Times New Roman"/>
      <w:lang w:val="en-US"/>
    </w:rPr>
  </w:style>
  <w:style w:type="paragraph" w:styleId="ListParagraph">
    <w:name w:val="List Paragraph"/>
    <w:basedOn w:val="Normal"/>
    <w:uiPriority w:val="34"/>
    <w:qFormat/>
    <w:rsid w:val="004323D5"/>
    <w:pPr>
      <w:ind w:left="720"/>
      <w:contextualSpacing/>
    </w:pPr>
  </w:style>
  <w:style w:type="paragraph" w:styleId="FootnoteText">
    <w:name w:val="footnote text"/>
    <w:basedOn w:val="Normal"/>
    <w:link w:val="FootnoteTextChar"/>
    <w:unhideWhenUsed/>
    <w:rsid w:val="00E24E72"/>
    <w:pPr>
      <w:spacing w:after="0" w:line="240" w:lineRule="auto"/>
    </w:pPr>
    <w:rPr>
      <w:sz w:val="20"/>
      <w:szCs w:val="20"/>
    </w:rPr>
  </w:style>
  <w:style w:type="character" w:customStyle="1" w:styleId="FootnoteTextChar">
    <w:name w:val="Footnote Text Char"/>
    <w:basedOn w:val="DefaultParagraphFont"/>
    <w:link w:val="FootnoteText"/>
    <w:rsid w:val="00E24E72"/>
    <w:rPr>
      <w:sz w:val="20"/>
      <w:szCs w:val="20"/>
    </w:rPr>
  </w:style>
  <w:style w:type="character" w:styleId="FootnoteReference">
    <w:name w:val="footnote reference"/>
    <w:basedOn w:val="DefaultParagraphFont"/>
    <w:unhideWhenUsed/>
    <w:rsid w:val="00E24E72"/>
    <w:rPr>
      <w:vertAlign w:val="superscript"/>
    </w:rPr>
  </w:style>
  <w:style w:type="paragraph" w:styleId="BodyText">
    <w:name w:val="Body Text"/>
    <w:basedOn w:val="Normal"/>
    <w:link w:val="BodyTextChar"/>
    <w:uiPriority w:val="99"/>
    <w:semiHidden/>
    <w:unhideWhenUsed/>
    <w:rsid w:val="0088155A"/>
    <w:pPr>
      <w:spacing w:after="120"/>
    </w:pPr>
  </w:style>
  <w:style w:type="character" w:customStyle="1" w:styleId="BodyTextChar">
    <w:name w:val="Body Text Char"/>
    <w:basedOn w:val="DefaultParagraphFont"/>
    <w:link w:val="BodyText"/>
    <w:uiPriority w:val="99"/>
    <w:semiHidden/>
    <w:rsid w:val="0088155A"/>
  </w:style>
  <w:style w:type="paragraph" w:styleId="BalloonText">
    <w:name w:val="Balloon Text"/>
    <w:basedOn w:val="Normal"/>
    <w:link w:val="BalloonTextChar"/>
    <w:uiPriority w:val="99"/>
    <w:semiHidden/>
    <w:unhideWhenUsed/>
    <w:rsid w:val="004F4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2020-07-22T18:30:00+00:00</Judgment_x0020_Date>
  </documentManagement>
</p:properties>
</file>

<file path=customXml/itemProps1.xml><?xml version="1.0" encoding="utf-8"?>
<ds:datastoreItem xmlns:ds="http://schemas.openxmlformats.org/officeDocument/2006/customXml" ds:itemID="{DC7D1A35-9F1E-4FF5-AFE6-385C0BC3B421}"/>
</file>

<file path=customXml/itemProps2.xml><?xml version="1.0" encoding="utf-8"?>
<ds:datastoreItem xmlns:ds="http://schemas.openxmlformats.org/officeDocument/2006/customXml" ds:itemID="{BC812072-47B0-4801-9BC8-0A4AF3F40060}"/>
</file>

<file path=customXml/itemProps3.xml><?xml version="1.0" encoding="utf-8"?>
<ds:datastoreItem xmlns:ds="http://schemas.openxmlformats.org/officeDocument/2006/customXml" ds:itemID="{EEFA7781-D74C-4C55-8162-84B4B09DE87E}"/>
</file>

<file path=customXml/itemProps4.xml><?xml version="1.0" encoding="utf-8"?>
<ds:datastoreItem xmlns:ds="http://schemas.openxmlformats.org/officeDocument/2006/customXml" ds:itemID="{6C86FA9E-740B-43E1-958C-E51216C2B879}"/>
</file>

<file path=docProps/app.xml><?xml version="1.0" encoding="utf-8"?>
<Properties xmlns="http://schemas.openxmlformats.org/officeDocument/2006/extended-properties" xmlns:vt="http://schemas.openxmlformats.org/officeDocument/2006/docPropsVTypes">
  <Template>Normal</Template>
  <TotalTime>0</TotalTime>
  <Pages>6</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Iyambo v S (HC-NLD-CRI-APP-CAL-2020-00010) [2020] NAHCNLD 91 (23 July 2020)</dc:title>
  <dc:creator>Helvi Hilifilwa</dc:creator>
  <cp:lastModifiedBy>Administrator</cp:lastModifiedBy>
  <cp:revision>2</cp:revision>
  <cp:lastPrinted>2020-07-21T12:29:00Z</cp:lastPrinted>
  <dcterms:created xsi:type="dcterms:W3CDTF">2020-07-24T13:17:00Z</dcterms:created>
  <dcterms:modified xsi:type="dcterms:W3CDTF">2020-07-24T13:17:00Z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