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A1" w:rsidRPr="00993CE4" w:rsidRDefault="003923A1" w:rsidP="00F32785">
      <w:pPr>
        <w:spacing w:after="0" w:line="360" w:lineRule="auto"/>
        <w:jc w:val="center"/>
        <w:rPr>
          <w:rFonts w:ascii="Arial" w:hAnsi="Arial" w:cs="Arial"/>
          <w:bCs/>
          <w:sz w:val="24"/>
          <w:szCs w:val="24"/>
        </w:rPr>
      </w:pPr>
      <w:bookmarkStart w:id="0" w:name="_GoBack"/>
      <w:bookmarkEnd w:id="0"/>
    </w:p>
    <w:p w:rsidR="00701787" w:rsidRPr="0044033B" w:rsidRDefault="00701787" w:rsidP="00F32785">
      <w:pPr>
        <w:spacing w:after="0" w:line="360" w:lineRule="auto"/>
        <w:jc w:val="center"/>
        <w:rPr>
          <w:rFonts w:ascii="Arial" w:hAnsi="Arial" w:cs="Arial"/>
          <w:b/>
          <w:noProof/>
          <w:sz w:val="24"/>
          <w:szCs w:val="24"/>
          <w:lang w:eastAsia="en-ZA"/>
        </w:rPr>
      </w:pPr>
      <w:r w:rsidRPr="00817950">
        <w:rPr>
          <w:rFonts w:ascii="Arial" w:hAnsi="Arial" w:cs="Arial"/>
          <w:b/>
          <w:noProof/>
          <w:sz w:val="24"/>
          <w:szCs w:val="24"/>
          <w:lang w:eastAsia="en-ZA"/>
        </w:rPr>
        <w:t>REPUBLIC OF NAMIBIA</w:t>
      </w:r>
    </w:p>
    <w:p w:rsidR="00701787" w:rsidRDefault="00701787" w:rsidP="00F32785">
      <w:pPr>
        <w:spacing w:after="0" w:line="360" w:lineRule="auto"/>
        <w:jc w:val="center"/>
        <w:rPr>
          <w:rFonts w:ascii="Arial" w:hAnsi="Arial" w:cs="Arial"/>
          <w:bCs/>
          <w:sz w:val="24"/>
          <w:szCs w:val="24"/>
        </w:rPr>
      </w:pPr>
      <w:r>
        <w:rPr>
          <w:rFonts w:ascii="Arial" w:hAnsi="Arial" w:cs="Arial"/>
          <w:b/>
          <w:noProof/>
          <w:sz w:val="28"/>
          <w:szCs w:val="32"/>
          <w:lang w:val="en-ZA" w:eastAsia="en-ZA"/>
        </w:rPr>
        <w:drawing>
          <wp:inline distT="0" distB="0" distL="0" distR="0" wp14:anchorId="618CC4CC" wp14:editId="7066A318">
            <wp:extent cx="969645" cy="1012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701787" w:rsidRDefault="00701787" w:rsidP="00F32785">
      <w:pPr>
        <w:spacing w:after="0" w:line="360" w:lineRule="auto"/>
        <w:jc w:val="center"/>
        <w:rPr>
          <w:rFonts w:ascii="Arial" w:hAnsi="Arial" w:cs="Arial"/>
          <w:b/>
          <w:sz w:val="24"/>
          <w:szCs w:val="24"/>
        </w:rPr>
      </w:pPr>
      <w:r>
        <w:rPr>
          <w:rFonts w:ascii="Arial" w:hAnsi="Arial" w:cs="Arial"/>
          <w:b/>
          <w:sz w:val="24"/>
          <w:szCs w:val="24"/>
        </w:rPr>
        <w:t>HIGH COURT OF NAMIBIA NORTHERN LOCAL DIVISION</w:t>
      </w:r>
    </w:p>
    <w:p w:rsidR="00701787" w:rsidRDefault="00701787" w:rsidP="00F32785">
      <w:pPr>
        <w:spacing w:after="0" w:line="360" w:lineRule="auto"/>
        <w:jc w:val="center"/>
        <w:rPr>
          <w:rFonts w:ascii="Arial" w:hAnsi="Arial" w:cs="Arial"/>
          <w:b/>
          <w:sz w:val="24"/>
          <w:szCs w:val="24"/>
        </w:rPr>
      </w:pPr>
      <w:r>
        <w:rPr>
          <w:rFonts w:ascii="Arial" w:hAnsi="Arial" w:cs="Arial"/>
          <w:b/>
          <w:sz w:val="24"/>
          <w:szCs w:val="24"/>
        </w:rPr>
        <w:t>HELD AT OSHAKATI</w:t>
      </w:r>
    </w:p>
    <w:p w:rsidR="004E1B6C" w:rsidRDefault="00701787" w:rsidP="00F32785">
      <w:pPr>
        <w:spacing w:after="0" w:line="360" w:lineRule="auto"/>
        <w:ind w:left="2160" w:firstLine="720"/>
        <w:rPr>
          <w:rFonts w:ascii="Arial" w:hAnsi="Arial" w:cs="Arial"/>
          <w:b/>
          <w:sz w:val="24"/>
          <w:szCs w:val="24"/>
        </w:rPr>
      </w:pPr>
      <w:r>
        <w:rPr>
          <w:rFonts w:ascii="Arial" w:hAnsi="Arial" w:cs="Arial"/>
          <w:b/>
          <w:sz w:val="24"/>
          <w:szCs w:val="24"/>
        </w:rPr>
        <w:t xml:space="preserve">                 </w:t>
      </w:r>
    </w:p>
    <w:p w:rsidR="00701787" w:rsidRDefault="004E1B6C" w:rsidP="00F32785">
      <w:pPr>
        <w:spacing w:after="0" w:line="360" w:lineRule="auto"/>
        <w:ind w:left="2160" w:firstLine="720"/>
        <w:rPr>
          <w:rFonts w:ascii="Arial" w:hAnsi="Arial" w:cs="Arial"/>
          <w:b/>
          <w:sz w:val="24"/>
          <w:szCs w:val="24"/>
        </w:rPr>
      </w:pPr>
      <w:r>
        <w:rPr>
          <w:rFonts w:ascii="Arial" w:hAnsi="Arial" w:cs="Arial"/>
          <w:b/>
          <w:sz w:val="24"/>
          <w:szCs w:val="24"/>
        </w:rPr>
        <w:t xml:space="preserve">               </w:t>
      </w:r>
      <w:r w:rsidR="00701787">
        <w:rPr>
          <w:rFonts w:ascii="Arial" w:hAnsi="Arial" w:cs="Arial"/>
          <w:b/>
          <w:sz w:val="24"/>
          <w:szCs w:val="24"/>
        </w:rPr>
        <w:t>SENTENCE</w:t>
      </w:r>
    </w:p>
    <w:p w:rsidR="00701787" w:rsidRDefault="00701787" w:rsidP="00F32785">
      <w:pPr>
        <w:spacing w:after="0" w:line="360" w:lineRule="auto"/>
        <w:ind w:left="720" w:firstLine="720"/>
        <w:jc w:val="right"/>
        <w:rPr>
          <w:rFonts w:ascii="Arial" w:hAnsi="Arial" w:cs="Arial"/>
          <w:sz w:val="24"/>
          <w:szCs w:val="24"/>
        </w:rPr>
      </w:pPr>
    </w:p>
    <w:p w:rsidR="003923A1" w:rsidRPr="004E1B6C" w:rsidRDefault="009A2C9F" w:rsidP="00F32785">
      <w:pPr>
        <w:spacing w:after="0" w:line="360" w:lineRule="auto"/>
        <w:ind w:left="720" w:firstLine="720"/>
        <w:jc w:val="right"/>
        <w:rPr>
          <w:rFonts w:ascii="Arial" w:hAnsi="Arial" w:cs="Arial"/>
          <w:sz w:val="24"/>
          <w:szCs w:val="24"/>
        </w:rPr>
      </w:pPr>
      <w:r w:rsidRPr="004E1B6C">
        <w:rPr>
          <w:rFonts w:ascii="Arial" w:hAnsi="Arial" w:cs="Arial"/>
          <w:sz w:val="24"/>
          <w:szCs w:val="24"/>
        </w:rPr>
        <w:t>Case N</w:t>
      </w:r>
      <w:r w:rsidR="00681ACD" w:rsidRPr="004E1B6C">
        <w:rPr>
          <w:rFonts w:ascii="Arial" w:hAnsi="Arial" w:cs="Arial"/>
          <w:sz w:val="24"/>
          <w:szCs w:val="24"/>
        </w:rPr>
        <w:t>o</w:t>
      </w:r>
      <w:r w:rsidRPr="004E1B6C">
        <w:rPr>
          <w:rFonts w:ascii="Arial" w:hAnsi="Arial" w:cs="Arial"/>
          <w:sz w:val="24"/>
          <w:szCs w:val="24"/>
        </w:rPr>
        <w:t xml:space="preserve">: CC </w:t>
      </w:r>
      <w:r w:rsidR="00681ACD" w:rsidRPr="004E1B6C">
        <w:rPr>
          <w:rFonts w:ascii="Arial" w:hAnsi="Arial" w:cs="Arial"/>
          <w:sz w:val="24"/>
          <w:szCs w:val="24"/>
        </w:rPr>
        <w:t>12/2019</w:t>
      </w:r>
    </w:p>
    <w:p w:rsidR="003923A1" w:rsidRPr="003923A1" w:rsidRDefault="003923A1" w:rsidP="00F32785">
      <w:pPr>
        <w:spacing w:after="0" w:line="360" w:lineRule="auto"/>
        <w:jc w:val="both"/>
        <w:rPr>
          <w:rFonts w:ascii="Arial" w:hAnsi="Arial" w:cs="Arial"/>
          <w:sz w:val="24"/>
          <w:szCs w:val="24"/>
        </w:rPr>
      </w:pPr>
    </w:p>
    <w:p w:rsidR="003923A1" w:rsidRPr="003923A1" w:rsidRDefault="003923A1" w:rsidP="00F32785">
      <w:pPr>
        <w:spacing w:after="0" w:line="360" w:lineRule="auto"/>
        <w:jc w:val="both"/>
        <w:rPr>
          <w:rFonts w:ascii="Arial" w:hAnsi="Arial" w:cs="Arial"/>
          <w:sz w:val="24"/>
          <w:szCs w:val="24"/>
        </w:rPr>
      </w:pPr>
      <w:r w:rsidRPr="003923A1">
        <w:rPr>
          <w:rFonts w:ascii="Arial" w:hAnsi="Arial" w:cs="Arial"/>
          <w:sz w:val="24"/>
          <w:szCs w:val="24"/>
        </w:rPr>
        <w:t>In the matter between:</w:t>
      </w:r>
    </w:p>
    <w:p w:rsidR="003923A1" w:rsidRPr="003923A1" w:rsidRDefault="003923A1" w:rsidP="00F32785">
      <w:pPr>
        <w:tabs>
          <w:tab w:val="right" w:pos="9000"/>
        </w:tabs>
        <w:spacing w:after="0" w:line="360" w:lineRule="auto"/>
        <w:jc w:val="both"/>
        <w:rPr>
          <w:rFonts w:ascii="Arial" w:hAnsi="Arial" w:cs="Arial"/>
          <w:b/>
          <w:sz w:val="24"/>
          <w:szCs w:val="24"/>
        </w:rPr>
      </w:pPr>
    </w:p>
    <w:p w:rsidR="00255A28" w:rsidRDefault="003923A1" w:rsidP="00F32785">
      <w:pPr>
        <w:tabs>
          <w:tab w:val="right" w:pos="9000"/>
        </w:tabs>
        <w:spacing w:after="0" w:line="360" w:lineRule="auto"/>
        <w:jc w:val="both"/>
        <w:rPr>
          <w:rFonts w:ascii="Arial" w:hAnsi="Arial" w:cs="Arial"/>
          <w:b/>
          <w:sz w:val="24"/>
          <w:szCs w:val="24"/>
        </w:rPr>
      </w:pPr>
      <w:r w:rsidRPr="003923A1">
        <w:rPr>
          <w:rFonts w:ascii="Arial" w:hAnsi="Arial" w:cs="Arial"/>
          <w:b/>
          <w:sz w:val="24"/>
          <w:szCs w:val="24"/>
        </w:rPr>
        <w:t>THE STATE</w:t>
      </w:r>
    </w:p>
    <w:p w:rsidR="003923A1" w:rsidRPr="003923A1" w:rsidRDefault="003923A1" w:rsidP="00F32785">
      <w:pPr>
        <w:tabs>
          <w:tab w:val="right" w:pos="9000"/>
        </w:tabs>
        <w:spacing w:after="0" w:line="360" w:lineRule="auto"/>
        <w:jc w:val="both"/>
        <w:rPr>
          <w:rFonts w:ascii="Arial" w:hAnsi="Arial" w:cs="Arial"/>
          <w:b/>
          <w:sz w:val="24"/>
          <w:szCs w:val="24"/>
        </w:rPr>
      </w:pPr>
      <w:r w:rsidRPr="003923A1">
        <w:rPr>
          <w:rFonts w:ascii="Arial" w:hAnsi="Arial" w:cs="Arial"/>
          <w:b/>
          <w:sz w:val="24"/>
          <w:szCs w:val="24"/>
        </w:rPr>
        <w:t xml:space="preserve"> </w:t>
      </w:r>
    </w:p>
    <w:p w:rsidR="003923A1" w:rsidRPr="003923A1" w:rsidRDefault="003923A1" w:rsidP="00F32785">
      <w:pPr>
        <w:tabs>
          <w:tab w:val="right" w:pos="9000"/>
        </w:tabs>
        <w:spacing w:after="0" w:line="360" w:lineRule="auto"/>
        <w:jc w:val="both"/>
        <w:rPr>
          <w:rFonts w:ascii="Arial" w:hAnsi="Arial" w:cs="Arial"/>
          <w:b/>
          <w:sz w:val="24"/>
          <w:szCs w:val="24"/>
        </w:rPr>
      </w:pPr>
      <w:r w:rsidRPr="003923A1">
        <w:rPr>
          <w:rFonts w:ascii="Arial" w:hAnsi="Arial" w:cs="Arial"/>
          <w:b/>
          <w:sz w:val="24"/>
          <w:szCs w:val="24"/>
        </w:rPr>
        <w:t>v</w:t>
      </w:r>
    </w:p>
    <w:p w:rsidR="00255A28" w:rsidRDefault="00255A28" w:rsidP="00F32785">
      <w:pPr>
        <w:tabs>
          <w:tab w:val="right" w:pos="9000"/>
        </w:tabs>
        <w:spacing w:after="0" w:line="360" w:lineRule="auto"/>
        <w:jc w:val="both"/>
        <w:rPr>
          <w:rFonts w:ascii="Arial" w:hAnsi="Arial" w:cs="Arial"/>
          <w:b/>
          <w:sz w:val="24"/>
          <w:szCs w:val="24"/>
        </w:rPr>
      </w:pPr>
    </w:p>
    <w:p w:rsidR="003923A1" w:rsidRPr="003923A1" w:rsidRDefault="00681ACD" w:rsidP="00F32785">
      <w:pPr>
        <w:tabs>
          <w:tab w:val="right" w:pos="9000"/>
        </w:tabs>
        <w:spacing w:after="0" w:line="360" w:lineRule="auto"/>
        <w:jc w:val="both"/>
        <w:rPr>
          <w:rFonts w:ascii="Arial" w:hAnsi="Arial" w:cs="Arial"/>
          <w:b/>
          <w:sz w:val="24"/>
          <w:szCs w:val="24"/>
        </w:rPr>
      </w:pPr>
      <w:r>
        <w:rPr>
          <w:rFonts w:ascii="Arial" w:hAnsi="Arial" w:cs="Arial"/>
          <w:b/>
          <w:sz w:val="24"/>
          <w:szCs w:val="24"/>
        </w:rPr>
        <w:t>ISAK MATSI</w:t>
      </w:r>
      <w:r w:rsidR="003923A1" w:rsidRPr="003923A1">
        <w:rPr>
          <w:rFonts w:ascii="Arial" w:hAnsi="Arial" w:cs="Arial"/>
          <w:b/>
          <w:sz w:val="24"/>
          <w:szCs w:val="24"/>
        </w:rPr>
        <w:t xml:space="preserve"> </w:t>
      </w:r>
      <w:r w:rsidR="003923A1" w:rsidRPr="003923A1">
        <w:rPr>
          <w:rFonts w:ascii="Arial" w:hAnsi="Arial" w:cs="Arial"/>
          <w:b/>
          <w:sz w:val="24"/>
          <w:szCs w:val="24"/>
        </w:rPr>
        <w:tab/>
        <w:t>ACCUSED</w:t>
      </w:r>
    </w:p>
    <w:p w:rsidR="003923A1" w:rsidRPr="003923A1" w:rsidRDefault="003923A1" w:rsidP="00F32785">
      <w:pPr>
        <w:tabs>
          <w:tab w:val="right" w:pos="9000"/>
        </w:tabs>
        <w:spacing w:after="0" w:line="360" w:lineRule="auto"/>
        <w:jc w:val="both"/>
        <w:rPr>
          <w:rFonts w:ascii="Arial" w:hAnsi="Arial" w:cs="Arial"/>
          <w:b/>
          <w:sz w:val="24"/>
          <w:szCs w:val="24"/>
        </w:rPr>
      </w:pPr>
    </w:p>
    <w:p w:rsidR="00255A28" w:rsidRPr="003923A1" w:rsidRDefault="00255A28" w:rsidP="00F32785">
      <w:pPr>
        <w:spacing w:after="0" w:line="360" w:lineRule="auto"/>
        <w:jc w:val="both"/>
        <w:rPr>
          <w:rFonts w:ascii="Arial" w:hAnsi="Arial" w:cs="Arial"/>
          <w:sz w:val="24"/>
          <w:szCs w:val="24"/>
        </w:rPr>
      </w:pPr>
      <w:r w:rsidRPr="003923A1">
        <w:rPr>
          <w:rFonts w:ascii="Arial" w:hAnsi="Arial" w:cs="Arial"/>
          <w:b/>
          <w:sz w:val="24"/>
          <w:szCs w:val="24"/>
        </w:rPr>
        <w:t xml:space="preserve">Neutral citation: </w:t>
      </w:r>
      <w:r>
        <w:rPr>
          <w:rFonts w:ascii="Arial" w:hAnsi="Arial" w:cs="Arial"/>
          <w:b/>
          <w:sz w:val="24"/>
          <w:szCs w:val="24"/>
        </w:rPr>
        <w:tab/>
      </w:r>
      <w:r>
        <w:rPr>
          <w:rFonts w:ascii="Arial" w:hAnsi="Arial" w:cs="Arial"/>
          <w:i/>
          <w:sz w:val="24"/>
          <w:szCs w:val="24"/>
        </w:rPr>
        <w:t>S v Matsi</w:t>
      </w:r>
      <w:r w:rsidRPr="003923A1">
        <w:rPr>
          <w:rFonts w:ascii="Arial" w:hAnsi="Arial" w:cs="Arial"/>
          <w:i/>
          <w:sz w:val="24"/>
          <w:szCs w:val="24"/>
        </w:rPr>
        <w:t xml:space="preserve"> </w:t>
      </w:r>
      <w:r w:rsidRPr="004E1B6C">
        <w:rPr>
          <w:rFonts w:ascii="Arial" w:hAnsi="Arial" w:cs="Arial"/>
          <w:sz w:val="24"/>
          <w:szCs w:val="24"/>
        </w:rPr>
        <w:t>(CC</w:t>
      </w:r>
      <w:r>
        <w:rPr>
          <w:rFonts w:ascii="Arial" w:hAnsi="Arial" w:cs="Arial"/>
          <w:sz w:val="24"/>
          <w:szCs w:val="24"/>
        </w:rPr>
        <w:t xml:space="preserve"> 12/2019) [2021</w:t>
      </w:r>
      <w:r w:rsidRPr="003923A1">
        <w:rPr>
          <w:rFonts w:ascii="Arial" w:hAnsi="Arial" w:cs="Arial"/>
          <w:sz w:val="24"/>
          <w:szCs w:val="24"/>
        </w:rPr>
        <w:t>] NAHCNLD</w:t>
      </w:r>
      <w:r w:rsidR="004E1B6C">
        <w:rPr>
          <w:rFonts w:ascii="Arial" w:hAnsi="Arial" w:cs="Arial"/>
          <w:sz w:val="24"/>
          <w:szCs w:val="24"/>
        </w:rPr>
        <w:t xml:space="preserve"> 13</w:t>
      </w:r>
      <w:r>
        <w:rPr>
          <w:rFonts w:ascii="Arial" w:hAnsi="Arial" w:cs="Arial"/>
          <w:sz w:val="24"/>
          <w:szCs w:val="24"/>
        </w:rPr>
        <w:t xml:space="preserve"> (18</w:t>
      </w:r>
      <w:r w:rsidRPr="003923A1">
        <w:rPr>
          <w:rFonts w:ascii="Arial" w:hAnsi="Arial" w:cs="Arial"/>
          <w:sz w:val="24"/>
          <w:szCs w:val="24"/>
        </w:rPr>
        <w:t xml:space="preserve"> </w:t>
      </w:r>
      <w:r>
        <w:rPr>
          <w:rFonts w:ascii="Arial" w:hAnsi="Arial" w:cs="Arial"/>
          <w:sz w:val="24"/>
          <w:szCs w:val="24"/>
        </w:rPr>
        <w:t>February 2021</w:t>
      </w:r>
      <w:r w:rsidRPr="003923A1">
        <w:rPr>
          <w:rFonts w:ascii="Arial" w:hAnsi="Arial" w:cs="Arial"/>
          <w:sz w:val="24"/>
          <w:szCs w:val="24"/>
        </w:rPr>
        <w:t>)</w:t>
      </w:r>
    </w:p>
    <w:p w:rsidR="00255A28" w:rsidRPr="003923A1" w:rsidRDefault="00255A28" w:rsidP="00F32785">
      <w:pPr>
        <w:spacing w:after="0" w:line="360" w:lineRule="auto"/>
        <w:jc w:val="both"/>
        <w:rPr>
          <w:rFonts w:ascii="Arial" w:hAnsi="Arial" w:cs="Arial"/>
          <w:sz w:val="24"/>
          <w:szCs w:val="24"/>
        </w:rPr>
      </w:pPr>
      <w:r w:rsidRPr="003923A1">
        <w:rPr>
          <w:rFonts w:ascii="Arial" w:hAnsi="Arial" w:cs="Arial"/>
          <w:sz w:val="24"/>
          <w:szCs w:val="24"/>
        </w:rPr>
        <w:t xml:space="preserve"> </w:t>
      </w:r>
    </w:p>
    <w:p w:rsidR="00255A28" w:rsidRPr="003923A1" w:rsidRDefault="00255A28" w:rsidP="00F32785">
      <w:pPr>
        <w:spacing w:after="0" w:line="360" w:lineRule="auto"/>
        <w:ind w:left="1440" w:hanging="1440"/>
        <w:jc w:val="both"/>
        <w:rPr>
          <w:rFonts w:ascii="Arial" w:hAnsi="Arial" w:cs="Arial"/>
          <w:sz w:val="24"/>
          <w:szCs w:val="24"/>
        </w:rPr>
      </w:pPr>
      <w:r w:rsidRPr="003923A1">
        <w:rPr>
          <w:rFonts w:ascii="Arial" w:hAnsi="Arial" w:cs="Arial"/>
          <w:b/>
          <w:sz w:val="24"/>
          <w:szCs w:val="24"/>
        </w:rPr>
        <w:t>Coram:</w:t>
      </w:r>
      <w:r>
        <w:rPr>
          <w:rFonts w:ascii="Arial" w:hAnsi="Arial" w:cs="Arial"/>
          <w:sz w:val="24"/>
          <w:szCs w:val="24"/>
        </w:rPr>
        <w:tab/>
        <w:t xml:space="preserve"> </w:t>
      </w:r>
      <w:r>
        <w:rPr>
          <w:rFonts w:ascii="Arial" w:hAnsi="Arial" w:cs="Arial"/>
          <w:sz w:val="24"/>
          <w:szCs w:val="24"/>
        </w:rPr>
        <w:tab/>
        <w:t>MUNSU</w:t>
      </w:r>
      <w:r w:rsidRPr="003923A1">
        <w:rPr>
          <w:rFonts w:ascii="Arial" w:hAnsi="Arial" w:cs="Arial"/>
          <w:sz w:val="24"/>
          <w:szCs w:val="24"/>
        </w:rPr>
        <w:t xml:space="preserve"> </w:t>
      </w:r>
      <w:r>
        <w:rPr>
          <w:rFonts w:ascii="Arial" w:hAnsi="Arial" w:cs="Arial"/>
          <w:sz w:val="24"/>
          <w:szCs w:val="24"/>
        </w:rPr>
        <w:t>A</w:t>
      </w:r>
      <w:r w:rsidRPr="003923A1">
        <w:rPr>
          <w:rFonts w:ascii="Arial" w:hAnsi="Arial" w:cs="Arial"/>
          <w:sz w:val="24"/>
          <w:szCs w:val="24"/>
        </w:rPr>
        <w:t>J</w:t>
      </w:r>
    </w:p>
    <w:p w:rsidR="00255A28" w:rsidRPr="004E1B6C" w:rsidRDefault="00255A28" w:rsidP="00F32785">
      <w:pPr>
        <w:spacing w:after="0" w:line="360" w:lineRule="auto"/>
        <w:ind w:left="1440" w:hanging="1440"/>
        <w:jc w:val="both"/>
        <w:rPr>
          <w:rFonts w:ascii="Arial" w:hAnsi="Arial" w:cs="Arial"/>
          <w:b/>
          <w:sz w:val="24"/>
          <w:szCs w:val="24"/>
        </w:rPr>
      </w:pPr>
      <w:r w:rsidRPr="003923A1">
        <w:rPr>
          <w:rFonts w:ascii="Arial" w:hAnsi="Arial" w:cs="Arial"/>
          <w:b/>
          <w:sz w:val="24"/>
          <w:szCs w:val="24"/>
        </w:rPr>
        <w:t>Heard:</w:t>
      </w:r>
      <w:r>
        <w:rPr>
          <w:rFonts w:ascii="Arial" w:hAnsi="Arial" w:cs="Arial"/>
          <w:b/>
          <w:sz w:val="24"/>
          <w:szCs w:val="24"/>
        </w:rPr>
        <w:tab/>
      </w:r>
      <w:r>
        <w:rPr>
          <w:rFonts w:ascii="Arial" w:hAnsi="Arial" w:cs="Arial"/>
          <w:b/>
          <w:sz w:val="24"/>
          <w:szCs w:val="24"/>
        </w:rPr>
        <w:tab/>
      </w:r>
      <w:r w:rsidRPr="004E1B6C">
        <w:rPr>
          <w:rFonts w:ascii="Arial" w:hAnsi="Arial" w:cs="Arial"/>
          <w:b/>
          <w:sz w:val="24"/>
          <w:szCs w:val="24"/>
        </w:rPr>
        <w:t>25-26 January 2021; 28-29 January 2021; 01 February 2021</w:t>
      </w:r>
    </w:p>
    <w:p w:rsidR="00255A28" w:rsidRPr="004E1B6C" w:rsidRDefault="00255A28" w:rsidP="00F32785">
      <w:pPr>
        <w:spacing w:after="0" w:line="360" w:lineRule="auto"/>
        <w:jc w:val="both"/>
        <w:rPr>
          <w:rFonts w:ascii="Arial" w:hAnsi="Arial" w:cs="Arial"/>
          <w:b/>
          <w:sz w:val="24"/>
          <w:szCs w:val="24"/>
        </w:rPr>
      </w:pPr>
      <w:r w:rsidRPr="004E1B6C">
        <w:rPr>
          <w:rFonts w:ascii="Arial" w:hAnsi="Arial" w:cs="Arial"/>
          <w:b/>
          <w:bCs/>
          <w:sz w:val="24"/>
          <w:szCs w:val="24"/>
        </w:rPr>
        <w:t>Delivered</w:t>
      </w:r>
      <w:r w:rsidRPr="004E1B6C">
        <w:rPr>
          <w:rFonts w:ascii="Arial" w:hAnsi="Arial" w:cs="Arial"/>
          <w:b/>
          <w:sz w:val="24"/>
          <w:szCs w:val="24"/>
        </w:rPr>
        <w:t>:</w:t>
      </w:r>
      <w:r w:rsidRPr="004E1B6C">
        <w:rPr>
          <w:rFonts w:ascii="Arial" w:hAnsi="Arial" w:cs="Arial"/>
          <w:b/>
          <w:sz w:val="24"/>
          <w:szCs w:val="24"/>
        </w:rPr>
        <w:tab/>
      </w:r>
      <w:r w:rsidRPr="004E1B6C">
        <w:rPr>
          <w:rFonts w:ascii="Arial" w:hAnsi="Arial" w:cs="Arial"/>
          <w:b/>
          <w:sz w:val="24"/>
          <w:szCs w:val="24"/>
        </w:rPr>
        <w:tab/>
        <w:t>18 February 2021</w:t>
      </w:r>
    </w:p>
    <w:p w:rsidR="00CF71F1" w:rsidRPr="003923A1" w:rsidRDefault="00CF71F1" w:rsidP="00F32785">
      <w:pPr>
        <w:spacing w:after="0" w:line="360" w:lineRule="auto"/>
        <w:jc w:val="both"/>
        <w:rPr>
          <w:rFonts w:ascii="Arial" w:hAnsi="Arial" w:cs="Arial"/>
          <w:b/>
          <w:sz w:val="24"/>
          <w:szCs w:val="24"/>
        </w:rPr>
      </w:pPr>
    </w:p>
    <w:p w:rsidR="00993CE4" w:rsidRDefault="003923A1" w:rsidP="00F32785">
      <w:pPr>
        <w:spacing w:after="0" w:line="360" w:lineRule="auto"/>
        <w:jc w:val="both"/>
        <w:rPr>
          <w:rFonts w:ascii="Arial" w:hAnsi="Arial" w:cs="Arial"/>
          <w:sz w:val="24"/>
          <w:szCs w:val="24"/>
        </w:rPr>
      </w:pPr>
      <w:r w:rsidRPr="003923A1">
        <w:rPr>
          <w:rFonts w:ascii="Arial" w:hAnsi="Arial" w:cs="Arial"/>
          <w:b/>
          <w:sz w:val="24"/>
          <w:szCs w:val="24"/>
        </w:rPr>
        <w:t>Flynote:</w:t>
      </w:r>
      <w:r w:rsidR="0095787D">
        <w:rPr>
          <w:rFonts w:ascii="Arial" w:hAnsi="Arial" w:cs="Arial"/>
          <w:b/>
          <w:sz w:val="24"/>
          <w:szCs w:val="24"/>
        </w:rPr>
        <w:t xml:space="preserve"> </w:t>
      </w:r>
      <w:r w:rsidRPr="003923A1">
        <w:rPr>
          <w:rFonts w:ascii="Arial" w:hAnsi="Arial" w:cs="Arial"/>
          <w:b/>
          <w:sz w:val="24"/>
          <w:szCs w:val="24"/>
        </w:rPr>
        <w:tab/>
      </w:r>
      <w:r w:rsidR="00E93CA0">
        <w:rPr>
          <w:rFonts w:ascii="Arial" w:hAnsi="Arial" w:cs="Arial"/>
          <w:sz w:val="24"/>
          <w:szCs w:val="24"/>
        </w:rPr>
        <w:t xml:space="preserve">Criminal </w:t>
      </w:r>
      <w:r w:rsidR="00DA5DD2">
        <w:rPr>
          <w:rFonts w:ascii="Arial" w:hAnsi="Arial" w:cs="Arial"/>
          <w:sz w:val="24"/>
          <w:szCs w:val="24"/>
        </w:rPr>
        <w:t>Procedu</w:t>
      </w:r>
      <w:r w:rsidR="00236C4D">
        <w:rPr>
          <w:rFonts w:ascii="Arial" w:hAnsi="Arial" w:cs="Arial"/>
          <w:sz w:val="24"/>
          <w:szCs w:val="24"/>
        </w:rPr>
        <w:t xml:space="preserve">re – Sentence – Murder read with the Combating of Domestic Violence Act, Act 4 of </w:t>
      </w:r>
      <w:r w:rsidR="00851234">
        <w:rPr>
          <w:rFonts w:ascii="Arial" w:hAnsi="Arial" w:cs="Arial"/>
          <w:sz w:val="24"/>
          <w:szCs w:val="24"/>
        </w:rPr>
        <w:t>2003</w:t>
      </w:r>
      <w:r w:rsidR="00236C4D">
        <w:rPr>
          <w:rFonts w:ascii="Arial" w:hAnsi="Arial" w:cs="Arial"/>
          <w:sz w:val="24"/>
          <w:szCs w:val="24"/>
        </w:rPr>
        <w:t xml:space="preserve"> – </w:t>
      </w:r>
      <w:r w:rsidR="008D3AE0">
        <w:rPr>
          <w:rFonts w:ascii="Arial" w:hAnsi="Arial" w:cs="Arial"/>
          <w:sz w:val="24"/>
          <w:szCs w:val="24"/>
        </w:rPr>
        <w:t xml:space="preserve">Deceased accidentally damaged chair – Accused hitting her with axe handle causing her death -  </w:t>
      </w:r>
      <w:r w:rsidR="0034443A">
        <w:rPr>
          <w:rFonts w:ascii="Arial" w:hAnsi="Arial" w:cs="Arial"/>
          <w:sz w:val="24"/>
          <w:szCs w:val="24"/>
        </w:rPr>
        <w:t>Accused convicted on plea of guilty – Factors to be co</w:t>
      </w:r>
      <w:r w:rsidR="00DE5058">
        <w:rPr>
          <w:rFonts w:ascii="Arial" w:hAnsi="Arial" w:cs="Arial"/>
          <w:sz w:val="24"/>
          <w:szCs w:val="24"/>
        </w:rPr>
        <w:t>nsidered discussed</w:t>
      </w:r>
      <w:r w:rsidR="0034443A">
        <w:rPr>
          <w:rFonts w:ascii="Arial" w:hAnsi="Arial" w:cs="Arial"/>
          <w:sz w:val="24"/>
          <w:szCs w:val="24"/>
        </w:rPr>
        <w:t xml:space="preserve"> </w:t>
      </w:r>
      <w:r w:rsidR="00C1182D">
        <w:rPr>
          <w:rFonts w:ascii="Arial" w:hAnsi="Arial" w:cs="Arial"/>
          <w:sz w:val="24"/>
          <w:szCs w:val="24"/>
        </w:rPr>
        <w:t>–</w:t>
      </w:r>
      <w:r w:rsidR="0034443A">
        <w:rPr>
          <w:rFonts w:ascii="Arial" w:hAnsi="Arial" w:cs="Arial"/>
          <w:sz w:val="24"/>
          <w:szCs w:val="24"/>
        </w:rPr>
        <w:t xml:space="preserve"> </w:t>
      </w:r>
      <w:r w:rsidR="00C1182D">
        <w:rPr>
          <w:rFonts w:ascii="Arial" w:hAnsi="Arial" w:cs="Arial"/>
          <w:sz w:val="24"/>
          <w:szCs w:val="24"/>
        </w:rPr>
        <w:t>Accuse</w:t>
      </w:r>
      <w:r w:rsidR="00DE5058">
        <w:rPr>
          <w:rFonts w:ascii="Arial" w:hAnsi="Arial" w:cs="Arial"/>
          <w:sz w:val="24"/>
          <w:szCs w:val="24"/>
        </w:rPr>
        <w:t>d mercilessly killed the</w:t>
      </w:r>
      <w:r w:rsidR="00C1182D">
        <w:rPr>
          <w:rFonts w:ascii="Arial" w:hAnsi="Arial" w:cs="Arial"/>
          <w:sz w:val="24"/>
          <w:szCs w:val="24"/>
        </w:rPr>
        <w:t xml:space="preserve"> deceased</w:t>
      </w:r>
      <w:r w:rsidR="00DE5058">
        <w:rPr>
          <w:rFonts w:ascii="Arial" w:hAnsi="Arial" w:cs="Arial"/>
          <w:sz w:val="24"/>
          <w:szCs w:val="24"/>
        </w:rPr>
        <w:t xml:space="preserve"> who was </w:t>
      </w:r>
      <w:r w:rsidR="00255A28">
        <w:rPr>
          <w:rFonts w:ascii="Arial" w:hAnsi="Arial" w:cs="Arial"/>
          <w:sz w:val="24"/>
          <w:szCs w:val="24"/>
        </w:rPr>
        <w:lastRenderedPageBreak/>
        <w:t>defenseless</w:t>
      </w:r>
      <w:r w:rsidR="00C1182D">
        <w:rPr>
          <w:rFonts w:ascii="Arial" w:hAnsi="Arial" w:cs="Arial"/>
          <w:sz w:val="24"/>
          <w:szCs w:val="24"/>
        </w:rPr>
        <w:t xml:space="preserve"> </w:t>
      </w:r>
      <w:r w:rsidR="00236C4D">
        <w:rPr>
          <w:rFonts w:ascii="Arial" w:hAnsi="Arial" w:cs="Arial"/>
          <w:sz w:val="24"/>
          <w:szCs w:val="24"/>
        </w:rPr>
        <w:t xml:space="preserve"> </w:t>
      </w:r>
      <w:r w:rsidR="00993CE4">
        <w:rPr>
          <w:rFonts w:ascii="Arial" w:hAnsi="Arial" w:cs="Arial"/>
          <w:sz w:val="24"/>
          <w:szCs w:val="24"/>
        </w:rPr>
        <w:t xml:space="preserve">- </w:t>
      </w:r>
      <w:r w:rsidR="00DE5058">
        <w:rPr>
          <w:rFonts w:ascii="Arial" w:hAnsi="Arial" w:cs="Arial"/>
          <w:sz w:val="24"/>
          <w:szCs w:val="24"/>
        </w:rPr>
        <w:t>O</w:t>
      </w:r>
      <w:r w:rsidR="001558A2">
        <w:rPr>
          <w:rFonts w:ascii="Arial" w:hAnsi="Arial" w:cs="Arial"/>
          <w:sz w:val="24"/>
          <w:szCs w:val="24"/>
        </w:rPr>
        <w:t xml:space="preserve">ffence committed in a domestic setting - </w:t>
      </w:r>
      <w:r w:rsidR="00993CE4">
        <w:rPr>
          <w:rFonts w:ascii="Arial" w:hAnsi="Arial" w:cs="Arial"/>
          <w:sz w:val="24"/>
          <w:szCs w:val="24"/>
        </w:rPr>
        <w:t>No</w:t>
      </w:r>
      <w:r w:rsidR="00236C4D">
        <w:rPr>
          <w:rFonts w:ascii="Arial" w:hAnsi="Arial" w:cs="Arial"/>
          <w:sz w:val="24"/>
          <w:szCs w:val="24"/>
        </w:rPr>
        <w:t xml:space="preserve"> prior history of violence by accused –</w:t>
      </w:r>
      <w:r w:rsidR="00993CE4">
        <w:rPr>
          <w:rFonts w:ascii="Arial" w:hAnsi="Arial" w:cs="Arial"/>
          <w:sz w:val="24"/>
          <w:szCs w:val="24"/>
        </w:rPr>
        <w:t xml:space="preserve"> </w:t>
      </w:r>
      <w:r w:rsidR="006F3C02">
        <w:rPr>
          <w:rFonts w:ascii="Arial" w:hAnsi="Arial" w:cs="Arial"/>
          <w:sz w:val="24"/>
          <w:szCs w:val="24"/>
        </w:rPr>
        <w:t xml:space="preserve">Offence not premeditated - </w:t>
      </w:r>
      <w:r w:rsidR="00FD7BA6">
        <w:rPr>
          <w:rFonts w:ascii="Arial" w:hAnsi="Arial" w:cs="Arial"/>
          <w:sz w:val="24"/>
          <w:szCs w:val="24"/>
        </w:rPr>
        <w:t>Accused relying on intoxication as a mitigating factor</w:t>
      </w:r>
      <w:r w:rsidR="001A3F5C">
        <w:rPr>
          <w:rFonts w:ascii="Arial" w:hAnsi="Arial" w:cs="Arial"/>
          <w:sz w:val="24"/>
          <w:szCs w:val="24"/>
        </w:rPr>
        <w:t xml:space="preserve"> </w:t>
      </w:r>
      <w:r w:rsidR="001558A2">
        <w:rPr>
          <w:rFonts w:ascii="Arial" w:hAnsi="Arial" w:cs="Arial"/>
          <w:sz w:val="24"/>
          <w:szCs w:val="24"/>
        </w:rPr>
        <w:t xml:space="preserve">– Accused not adducing evidence to show that he was intoxicated </w:t>
      </w:r>
      <w:r w:rsidR="00376C51">
        <w:rPr>
          <w:rFonts w:ascii="Arial" w:hAnsi="Arial" w:cs="Arial"/>
          <w:sz w:val="24"/>
          <w:szCs w:val="24"/>
        </w:rPr>
        <w:t>–</w:t>
      </w:r>
      <w:r w:rsidR="001558A2">
        <w:rPr>
          <w:rFonts w:ascii="Arial" w:hAnsi="Arial" w:cs="Arial"/>
          <w:sz w:val="24"/>
          <w:szCs w:val="24"/>
        </w:rPr>
        <w:t xml:space="preserve"> </w:t>
      </w:r>
      <w:r w:rsidR="00376C51">
        <w:rPr>
          <w:rFonts w:ascii="Arial" w:hAnsi="Arial" w:cs="Arial"/>
          <w:sz w:val="24"/>
          <w:szCs w:val="24"/>
        </w:rPr>
        <w:t xml:space="preserve">Intoxication ruled out by evidence - </w:t>
      </w:r>
      <w:r w:rsidR="00BD11E5">
        <w:rPr>
          <w:rFonts w:ascii="Arial" w:hAnsi="Arial" w:cs="Arial"/>
          <w:sz w:val="24"/>
          <w:szCs w:val="24"/>
        </w:rPr>
        <w:t>Reliance on</w:t>
      </w:r>
      <w:r w:rsidR="001A3F5C">
        <w:rPr>
          <w:rFonts w:ascii="Arial" w:hAnsi="Arial" w:cs="Arial"/>
          <w:sz w:val="24"/>
          <w:szCs w:val="24"/>
        </w:rPr>
        <w:t xml:space="preserve"> intoxica</w:t>
      </w:r>
      <w:r w:rsidR="00433404">
        <w:rPr>
          <w:rFonts w:ascii="Arial" w:hAnsi="Arial" w:cs="Arial"/>
          <w:sz w:val="24"/>
          <w:szCs w:val="24"/>
        </w:rPr>
        <w:t>tion not to be accorded</w:t>
      </w:r>
      <w:r w:rsidR="001A3F5C">
        <w:rPr>
          <w:rFonts w:ascii="Arial" w:hAnsi="Arial" w:cs="Arial"/>
          <w:sz w:val="24"/>
          <w:szCs w:val="24"/>
        </w:rPr>
        <w:t xml:space="preserve"> weight</w:t>
      </w:r>
      <w:r w:rsidR="00433404">
        <w:rPr>
          <w:rFonts w:ascii="Arial" w:hAnsi="Arial" w:cs="Arial"/>
          <w:sz w:val="24"/>
          <w:szCs w:val="24"/>
        </w:rPr>
        <w:t xml:space="preserve"> consider</w:t>
      </w:r>
      <w:r w:rsidR="00477F3E">
        <w:rPr>
          <w:rFonts w:ascii="Arial" w:hAnsi="Arial" w:cs="Arial"/>
          <w:sz w:val="24"/>
          <w:szCs w:val="24"/>
        </w:rPr>
        <w:t>ing that it had no impact on accused</w:t>
      </w:r>
      <w:r w:rsidR="001A3F5C">
        <w:rPr>
          <w:rFonts w:ascii="Arial" w:hAnsi="Arial" w:cs="Arial"/>
          <w:sz w:val="24"/>
          <w:szCs w:val="24"/>
        </w:rPr>
        <w:t xml:space="preserve"> </w:t>
      </w:r>
      <w:r w:rsidR="001558A2">
        <w:rPr>
          <w:rFonts w:ascii="Arial" w:hAnsi="Arial" w:cs="Arial"/>
          <w:sz w:val="24"/>
          <w:szCs w:val="24"/>
        </w:rPr>
        <w:t>–</w:t>
      </w:r>
      <w:r w:rsidR="001A3F5C">
        <w:rPr>
          <w:rFonts w:ascii="Arial" w:hAnsi="Arial" w:cs="Arial"/>
          <w:sz w:val="24"/>
          <w:szCs w:val="24"/>
        </w:rPr>
        <w:t xml:space="preserve"> </w:t>
      </w:r>
      <w:r w:rsidR="001558A2">
        <w:rPr>
          <w:rFonts w:ascii="Arial" w:hAnsi="Arial" w:cs="Arial"/>
          <w:sz w:val="24"/>
          <w:szCs w:val="24"/>
        </w:rPr>
        <w:t xml:space="preserve">Significance of accused’s advanced age outweighed by seriousness of the offence </w:t>
      </w:r>
      <w:r w:rsidR="004D76E7">
        <w:rPr>
          <w:rFonts w:ascii="Arial" w:hAnsi="Arial" w:cs="Arial"/>
          <w:sz w:val="24"/>
          <w:szCs w:val="24"/>
        </w:rPr>
        <w:t>–</w:t>
      </w:r>
      <w:r w:rsidR="001558A2">
        <w:rPr>
          <w:rFonts w:ascii="Arial" w:hAnsi="Arial" w:cs="Arial"/>
          <w:sz w:val="24"/>
          <w:szCs w:val="24"/>
        </w:rPr>
        <w:t xml:space="preserve"> </w:t>
      </w:r>
      <w:r w:rsidR="004D76E7">
        <w:rPr>
          <w:rFonts w:ascii="Arial" w:hAnsi="Arial" w:cs="Arial"/>
          <w:sz w:val="24"/>
          <w:szCs w:val="24"/>
        </w:rPr>
        <w:t>Si</w:t>
      </w:r>
      <w:r w:rsidR="00DA3201">
        <w:rPr>
          <w:rFonts w:ascii="Arial" w:hAnsi="Arial" w:cs="Arial"/>
          <w:sz w:val="24"/>
          <w:szCs w:val="24"/>
        </w:rPr>
        <w:t xml:space="preserve">milarly, not much weight </w:t>
      </w:r>
      <w:r w:rsidR="004D76E7">
        <w:rPr>
          <w:rFonts w:ascii="Arial" w:hAnsi="Arial" w:cs="Arial"/>
          <w:sz w:val="24"/>
          <w:szCs w:val="24"/>
        </w:rPr>
        <w:t xml:space="preserve">attached to the fact that accused is the only breadwinner for the surviving children as punishment is a consequence of crime - </w:t>
      </w:r>
      <w:r w:rsidR="0034443A">
        <w:rPr>
          <w:rFonts w:ascii="Arial" w:hAnsi="Arial" w:cs="Arial"/>
          <w:sz w:val="24"/>
          <w:szCs w:val="24"/>
        </w:rPr>
        <w:t>Circumstances of the case such that no</w:t>
      </w:r>
      <w:r w:rsidR="00DA3201">
        <w:rPr>
          <w:rFonts w:ascii="Arial" w:hAnsi="Arial" w:cs="Arial"/>
          <w:sz w:val="24"/>
          <w:szCs w:val="24"/>
        </w:rPr>
        <w:t>t</w:t>
      </w:r>
      <w:r w:rsidR="0034443A">
        <w:rPr>
          <w:rFonts w:ascii="Arial" w:hAnsi="Arial" w:cs="Arial"/>
          <w:sz w:val="24"/>
          <w:szCs w:val="24"/>
        </w:rPr>
        <w:t xml:space="preserve"> equal weight </w:t>
      </w:r>
      <w:r w:rsidR="00F669FF">
        <w:rPr>
          <w:rFonts w:ascii="Arial" w:hAnsi="Arial" w:cs="Arial"/>
          <w:sz w:val="24"/>
          <w:szCs w:val="24"/>
        </w:rPr>
        <w:t>is to be accorded</w:t>
      </w:r>
      <w:r w:rsidR="0034443A">
        <w:rPr>
          <w:rFonts w:ascii="Arial" w:hAnsi="Arial" w:cs="Arial"/>
          <w:sz w:val="24"/>
          <w:szCs w:val="24"/>
        </w:rPr>
        <w:t xml:space="preserve"> to the objectives of punishment – Retribution and deterrence to be emphasized - A</w:t>
      </w:r>
      <w:r w:rsidR="009D3EEC">
        <w:rPr>
          <w:rFonts w:ascii="Arial" w:hAnsi="Arial" w:cs="Arial"/>
          <w:sz w:val="24"/>
          <w:szCs w:val="24"/>
        </w:rPr>
        <w:t xml:space="preserve"> </w:t>
      </w:r>
      <w:r w:rsidR="00433404">
        <w:rPr>
          <w:rFonts w:ascii="Arial" w:hAnsi="Arial" w:cs="Arial"/>
          <w:sz w:val="24"/>
          <w:szCs w:val="24"/>
        </w:rPr>
        <w:t xml:space="preserve">lengthy </w:t>
      </w:r>
      <w:r w:rsidR="009D3EEC">
        <w:rPr>
          <w:rFonts w:ascii="Arial" w:hAnsi="Arial" w:cs="Arial"/>
          <w:sz w:val="24"/>
          <w:szCs w:val="24"/>
        </w:rPr>
        <w:t>cust</w:t>
      </w:r>
      <w:r w:rsidR="00F669FF">
        <w:rPr>
          <w:rFonts w:ascii="Arial" w:hAnsi="Arial" w:cs="Arial"/>
          <w:sz w:val="24"/>
          <w:szCs w:val="24"/>
        </w:rPr>
        <w:t>odial sentence inevitable</w:t>
      </w:r>
      <w:r w:rsidR="00C07B65">
        <w:rPr>
          <w:rFonts w:ascii="Arial" w:hAnsi="Arial" w:cs="Arial"/>
          <w:sz w:val="24"/>
          <w:szCs w:val="24"/>
        </w:rPr>
        <w:t>.</w:t>
      </w:r>
    </w:p>
    <w:p w:rsidR="006F3C02" w:rsidRDefault="006F3C02" w:rsidP="00F32785">
      <w:pPr>
        <w:spacing w:after="0" w:line="360" w:lineRule="auto"/>
        <w:jc w:val="both"/>
        <w:rPr>
          <w:rFonts w:ascii="Arial" w:hAnsi="Arial" w:cs="Arial"/>
          <w:sz w:val="24"/>
          <w:szCs w:val="24"/>
        </w:rPr>
      </w:pPr>
    </w:p>
    <w:p w:rsidR="00255A28" w:rsidRPr="003923A1" w:rsidRDefault="00255A28" w:rsidP="00F32785">
      <w:pPr>
        <w:spacing w:after="0" w:line="360" w:lineRule="auto"/>
        <w:jc w:val="both"/>
        <w:rPr>
          <w:rFonts w:ascii="Arial" w:hAnsi="Arial" w:cs="Arial"/>
          <w:bCs/>
          <w:sz w:val="24"/>
          <w:szCs w:val="24"/>
        </w:rPr>
      </w:pPr>
      <w:r>
        <w:rPr>
          <w:rFonts w:ascii="Arial" w:hAnsi="Arial" w:cs="Arial"/>
          <w:b/>
          <w:bCs/>
          <w:sz w:val="24"/>
          <w:szCs w:val="24"/>
        </w:rPr>
        <w:t>______________________________________________________________________</w:t>
      </w:r>
    </w:p>
    <w:p w:rsidR="00255A28" w:rsidRPr="003923A1" w:rsidRDefault="00255A28" w:rsidP="00F32785">
      <w:pPr>
        <w:spacing w:after="0" w:line="360" w:lineRule="auto"/>
        <w:jc w:val="center"/>
        <w:rPr>
          <w:rFonts w:ascii="Arial" w:hAnsi="Arial" w:cs="Arial"/>
          <w:b/>
          <w:bCs/>
          <w:sz w:val="24"/>
          <w:szCs w:val="24"/>
        </w:rPr>
      </w:pPr>
      <w:r w:rsidRPr="003923A1">
        <w:rPr>
          <w:rFonts w:ascii="Arial" w:hAnsi="Arial" w:cs="Arial"/>
          <w:b/>
          <w:bCs/>
          <w:sz w:val="24"/>
          <w:szCs w:val="24"/>
        </w:rPr>
        <w:t>ORDER</w:t>
      </w:r>
    </w:p>
    <w:p w:rsidR="00255A28" w:rsidRPr="00B7787B" w:rsidRDefault="00255A28" w:rsidP="00F32785">
      <w:pPr>
        <w:spacing w:after="0" w:line="360" w:lineRule="auto"/>
        <w:jc w:val="both"/>
        <w:rPr>
          <w:rFonts w:ascii="Arial" w:hAnsi="Arial" w:cs="Arial"/>
          <w:b/>
          <w:sz w:val="24"/>
          <w:szCs w:val="24"/>
        </w:rPr>
      </w:pPr>
      <w:r w:rsidRPr="00B7787B">
        <w:rPr>
          <w:rFonts w:ascii="Arial" w:hAnsi="Arial" w:cs="Arial"/>
          <w:b/>
          <w:sz w:val="24"/>
          <w:szCs w:val="24"/>
        </w:rPr>
        <w:t>___________________________________________________________________</w:t>
      </w:r>
      <w:r>
        <w:rPr>
          <w:rFonts w:ascii="Arial" w:hAnsi="Arial" w:cs="Arial"/>
          <w:b/>
          <w:sz w:val="24"/>
          <w:szCs w:val="24"/>
        </w:rPr>
        <w:t>___</w:t>
      </w:r>
    </w:p>
    <w:p w:rsidR="003923A1" w:rsidRPr="003923A1" w:rsidRDefault="00ED7F9B" w:rsidP="00F32785">
      <w:pPr>
        <w:spacing w:after="0" w:line="360" w:lineRule="auto"/>
        <w:ind w:left="567" w:hanging="567"/>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56482A">
        <w:rPr>
          <w:rFonts w:ascii="Arial" w:hAnsi="Arial" w:cs="Arial"/>
          <w:sz w:val="24"/>
          <w:szCs w:val="24"/>
        </w:rPr>
        <w:t>Count 1 - Murder read with the provisions of the Combating of Domestic</w:t>
      </w:r>
      <w:r w:rsidR="00D2502C">
        <w:rPr>
          <w:rFonts w:ascii="Arial" w:hAnsi="Arial" w:cs="Arial"/>
          <w:sz w:val="24"/>
          <w:szCs w:val="24"/>
        </w:rPr>
        <w:t xml:space="preserve"> Violence Act, Act 4 of 2003 – </w:t>
      </w:r>
      <w:r w:rsidR="0056482A">
        <w:rPr>
          <w:rFonts w:ascii="Arial" w:hAnsi="Arial" w:cs="Arial"/>
          <w:sz w:val="24"/>
          <w:szCs w:val="24"/>
        </w:rPr>
        <w:t xml:space="preserve">The accused is </w:t>
      </w:r>
      <w:r w:rsidR="00702343">
        <w:rPr>
          <w:rFonts w:ascii="Arial" w:hAnsi="Arial" w:cs="Arial"/>
          <w:sz w:val="24"/>
          <w:szCs w:val="24"/>
        </w:rPr>
        <w:t>sentence</w:t>
      </w:r>
      <w:r w:rsidR="002C3B03">
        <w:rPr>
          <w:rFonts w:ascii="Arial" w:hAnsi="Arial" w:cs="Arial"/>
          <w:sz w:val="24"/>
          <w:szCs w:val="24"/>
        </w:rPr>
        <w:t>d</w:t>
      </w:r>
      <w:r w:rsidR="00D2502C">
        <w:rPr>
          <w:rFonts w:ascii="Arial" w:hAnsi="Arial" w:cs="Arial"/>
          <w:sz w:val="24"/>
          <w:szCs w:val="24"/>
        </w:rPr>
        <w:t xml:space="preserve"> to 25 </w:t>
      </w:r>
      <w:r w:rsidR="004E1B6C">
        <w:rPr>
          <w:rFonts w:ascii="Arial" w:hAnsi="Arial" w:cs="Arial"/>
          <w:sz w:val="24"/>
          <w:szCs w:val="24"/>
        </w:rPr>
        <w:t>(t</w:t>
      </w:r>
      <w:r w:rsidR="00702343">
        <w:rPr>
          <w:rFonts w:ascii="Arial" w:hAnsi="Arial" w:cs="Arial"/>
          <w:sz w:val="24"/>
          <w:szCs w:val="24"/>
        </w:rPr>
        <w:t>wenty</w:t>
      </w:r>
      <w:r w:rsidR="00255A28">
        <w:rPr>
          <w:rFonts w:ascii="Arial" w:hAnsi="Arial" w:cs="Arial"/>
          <w:sz w:val="24"/>
          <w:szCs w:val="24"/>
        </w:rPr>
        <w:t>-</w:t>
      </w:r>
      <w:r w:rsidR="004E1B6C">
        <w:rPr>
          <w:rFonts w:ascii="Arial" w:hAnsi="Arial" w:cs="Arial"/>
          <w:sz w:val="24"/>
          <w:szCs w:val="24"/>
        </w:rPr>
        <w:t>f</w:t>
      </w:r>
      <w:r w:rsidR="00D2502C">
        <w:rPr>
          <w:rFonts w:ascii="Arial" w:hAnsi="Arial" w:cs="Arial"/>
          <w:sz w:val="24"/>
          <w:szCs w:val="24"/>
        </w:rPr>
        <w:t>ive</w:t>
      </w:r>
      <w:r w:rsidR="0056482A">
        <w:rPr>
          <w:rFonts w:ascii="Arial" w:hAnsi="Arial" w:cs="Arial"/>
          <w:sz w:val="24"/>
          <w:szCs w:val="24"/>
        </w:rPr>
        <w:t>) years’ imprisonment</w:t>
      </w:r>
    </w:p>
    <w:p w:rsidR="00255A28" w:rsidRPr="00B7787B" w:rsidRDefault="00255A28" w:rsidP="00F32785">
      <w:pPr>
        <w:spacing w:after="0" w:line="360" w:lineRule="auto"/>
        <w:jc w:val="both"/>
        <w:rPr>
          <w:rFonts w:ascii="Arial" w:hAnsi="Arial" w:cs="Arial"/>
          <w:b/>
          <w:bCs/>
          <w:sz w:val="24"/>
          <w:szCs w:val="24"/>
        </w:rPr>
      </w:pPr>
      <w:r>
        <w:rPr>
          <w:rFonts w:ascii="Arial" w:hAnsi="Arial" w:cs="Arial"/>
          <w:b/>
          <w:bCs/>
          <w:sz w:val="24"/>
          <w:szCs w:val="24"/>
        </w:rPr>
        <w:t>______________________________________________________________________</w:t>
      </w:r>
    </w:p>
    <w:p w:rsidR="00255A28" w:rsidRPr="00B7787B" w:rsidRDefault="00255A28" w:rsidP="00F32785">
      <w:pPr>
        <w:spacing w:after="0" w:line="360" w:lineRule="auto"/>
        <w:jc w:val="center"/>
        <w:rPr>
          <w:rFonts w:ascii="Arial" w:hAnsi="Arial" w:cs="Arial"/>
          <w:b/>
          <w:sz w:val="24"/>
          <w:szCs w:val="24"/>
        </w:rPr>
      </w:pPr>
      <w:r w:rsidRPr="00B7787B">
        <w:rPr>
          <w:rFonts w:ascii="Arial" w:hAnsi="Arial" w:cs="Arial"/>
          <w:b/>
          <w:sz w:val="24"/>
          <w:szCs w:val="24"/>
        </w:rPr>
        <w:t>SENTENCE</w:t>
      </w:r>
    </w:p>
    <w:p w:rsidR="00255A28" w:rsidRPr="00B7787B" w:rsidRDefault="00255A28" w:rsidP="00F32785">
      <w:pPr>
        <w:spacing w:after="0" w:line="360" w:lineRule="auto"/>
        <w:jc w:val="both"/>
        <w:rPr>
          <w:rFonts w:ascii="Arial" w:hAnsi="Arial" w:cs="Arial"/>
          <w:b/>
          <w:sz w:val="24"/>
          <w:szCs w:val="24"/>
        </w:rPr>
      </w:pPr>
      <w:r>
        <w:rPr>
          <w:rFonts w:ascii="Arial" w:hAnsi="Arial" w:cs="Arial"/>
          <w:b/>
          <w:bCs/>
          <w:sz w:val="24"/>
          <w:szCs w:val="24"/>
        </w:rPr>
        <w:t>______________________________________________________________________</w:t>
      </w:r>
    </w:p>
    <w:p w:rsidR="00255A28" w:rsidRPr="00154232" w:rsidRDefault="00255A28" w:rsidP="00F32785">
      <w:pPr>
        <w:spacing w:after="0" w:line="360" w:lineRule="auto"/>
        <w:jc w:val="both"/>
        <w:rPr>
          <w:rFonts w:ascii="Arial" w:hAnsi="Arial" w:cs="Arial"/>
          <w:sz w:val="24"/>
          <w:szCs w:val="24"/>
        </w:rPr>
      </w:pPr>
      <w:r>
        <w:rPr>
          <w:rFonts w:ascii="Arial" w:hAnsi="Arial" w:cs="Arial"/>
          <w:sz w:val="24"/>
          <w:szCs w:val="24"/>
        </w:rPr>
        <w:t>MUNSU</w:t>
      </w:r>
      <w:r w:rsidRPr="003923A1">
        <w:rPr>
          <w:rFonts w:ascii="Arial" w:hAnsi="Arial" w:cs="Arial"/>
          <w:sz w:val="24"/>
          <w:szCs w:val="24"/>
        </w:rPr>
        <w:t xml:space="preserve"> </w:t>
      </w:r>
      <w:r>
        <w:rPr>
          <w:rFonts w:ascii="Arial" w:hAnsi="Arial" w:cs="Arial"/>
          <w:sz w:val="24"/>
          <w:szCs w:val="24"/>
        </w:rPr>
        <w:t>A</w:t>
      </w:r>
      <w:r w:rsidRPr="003923A1">
        <w:rPr>
          <w:rFonts w:ascii="Arial" w:hAnsi="Arial" w:cs="Arial"/>
          <w:sz w:val="24"/>
          <w:szCs w:val="24"/>
        </w:rPr>
        <w:t>J:</w:t>
      </w:r>
    </w:p>
    <w:p w:rsidR="00063F8B" w:rsidRPr="00063F8B" w:rsidRDefault="00063F8B" w:rsidP="00F32785">
      <w:pPr>
        <w:spacing w:after="0" w:line="360" w:lineRule="auto"/>
        <w:ind w:left="1440" w:hanging="1440"/>
        <w:jc w:val="both"/>
        <w:rPr>
          <w:rFonts w:ascii="Arial" w:hAnsi="Arial" w:cs="Arial"/>
          <w:sz w:val="24"/>
          <w:szCs w:val="24"/>
        </w:rPr>
      </w:pPr>
    </w:p>
    <w:p w:rsidR="00A57C33" w:rsidRDefault="00070820" w:rsidP="00F32785">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A57C33">
        <w:rPr>
          <w:rFonts w:ascii="Arial" w:hAnsi="Arial" w:cs="Arial"/>
          <w:sz w:val="24"/>
          <w:szCs w:val="24"/>
        </w:rPr>
        <w:t>On the 17</w:t>
      </w:r>
      <w:r w:rsidR="009A0398" w:rsidRPr="009A0398">
        <w:rPr>
          <w:rFonts w:ascii="Arial" w:hAnsi="Arial" w:cs="Arial"/>
          <w:sz w:val="24"/>
          <w:szCs w:val="24"/>
          <w:vertAlign w:val="superscript"/>
        </w:rPr>
        <w:t>th</w:t>
      </w:r>
      <w:r w:rsidR="009A0398">
        <w:rPr>
          <w:rFonts w:ascii="Arial" w:hAnsi="Arial" w:cs="Arial"/>
          <w:sz w:val="24"/>
          <w:szCs w:val="24"/>
        </w:rPr>
        <w:t>of</w:t>
      </w:r>
      <w:r w:rsidR="00A57C33">
        <w:rPr>
          <w:rFonts w:ascii="Arial" w:hAnsi="Arial" w:cs="Arial"/>
          <w:sz w:val="24"/>
          <w:szCs w:val="24"/>
        </w:rPr>
        <w:t xml:space="preserve"> May 2018 at around 19h00</w:t>
      </w:r>
      <w:r w:rsidR="009A0398">
        <w:rPr>
          <w:rFonts w:ascii="Arial" w:hAnsi="Arial" w:cs="Arial"/>
          <w:sz w:val="24"/>
          <w:szCs w:val="24"/>
        </w:rPr>
        <w:t xml:space="preserve"> at Okatope village</w:t>
      </w:r>
      <w:r w:rsidR="00D231B0">
        <w:rPr>
          <w:rFonts w:ascii="Arial" w:hAnsi="Arial" w:cs="Arial"/>
          <w:sz w:val="24"/>
          <w:szCs w:val="24"/>
        </w:rPr>
        <w:t xml:space="preserve"> </w:t>
      </w:r>
      <w:r w:rsidR="00AA00CA">
        <w:rPr>
          <w:rFonts w:ascii="Arial" w:hAnsi="Arial" w:cs="Arial"/>
          <w:sz w:val="24"/>
          <w:szCs w:val="24"/>
        </w:rPr>
        <w:t xml:space="preserve">in the district of Ondangwa, </w:t>
      </w:r>
      <w:r w:rsidR="00D231B0">
        <w:rPr>
          <w:rFonts w:ascii="Arial" w:hAnsi="Arial" w:cs="Arial"/>
          <w:sz w:val="24"/>
          <w:szCs w:val="24"/>
        </w:rPr>
        <w:t>the</w:t>
      </w:r>
      <w:r w:rsidR="00E339A9">
        <w:rPr>
          <w:rFonts w:ascii="Arial" w:hAnsi="Arial" w:cs="Arial"/>
          <w:sz w:val="24"/>
          <w:szCs w:val="24"/>
        </w:rPr>
        <w:t xml:space="preserve"> </w:t>
      </w:r>
      <w:r w:rsidR="00A57C33">
        <w:rPr>
          <w:rFonts w:ascii="Arial" w:hAnsi="Arial" w:cs="Arial"/>
          <w:sz w:val="24"/>
          <w:szCs w:val="24"/>
        </w:rPr>
        <w:t xml:space="preserve">deceased </w:t>
      </w:r>
      <w:r w:rsidR="002519D5">
        <w:rPr>
          <w:rFonts w:ascii="Arial" w:hAnsi="Arial" w:cs="Arial"/>
          <w:sz w:val="24"/>
          <w:szCs w:val="24"/>
        </w:rPr>
        <w:t xml:space="preserve">was sitting </w:t>
      </w:r>
      <w:r w:rsidR="009A0398">
        <w:rPr>
          <w:rFonts w:ascii="Arial" w:hAnsi="Arial" w:cs="Arial"/>
          <w:sz w:val="24"/>
          <w:szCs w:val="24"/>
        </w:rPr>
        <w:t>on a blu</w:t>
      </w:r>
      <w:r w:rsidR="00CE5812">
        <w:rPr>
          <w:rFonts w:ascii="Arial" w:hAnsi="Arial" w:cs="Arial"/>
          <w:sz w:val="24"/>
          <w:szCs w:val="24"/>
        </w:rPr>
        <w:t>e plastic chair. As she sat, one</w:t>
      </w:r>
      <w:r w:rsidR="009A0398">
        <w:rPr>
          <w:rFonts w:ascii="Arial" w:hAnsi="Arial" w:cs="Arial"/>
          <w:sz w:val="24"/>
          <w:szCs w:val="24"/>
        </w:rPr>
        <w:t xml:space="preserve"> leg </w:t>
      </w:r>
      <w:r w:rsidR="006527E3">
        <w:rPr>
          <w:rFonts w:ascii="Arial" w:hAnsi="Arial" w:cs="Arial"/>
          <w:sz w:val="24"/>
          <w:szCs w:val="24"/>
        </w:rPr>
        <w:t xml:space="preserve">of the chair </w:t>
      </w:r>
      <w:r w:rsidR="009A0398">
        <w:rPr>
          <w:rFonts w:ascii="Arial" w:hAnsi="Arial" w:cs="Arial"/>
          <w:sz w:val="24"/>
          <w:szCs w:val="24"/>
        </w:rPr>
        <w:t>broke.</w:t>
      </w:r>
      <w:r w:rsidR="004D6826">
        <w:rPr>
          <w:rFonts w:ascii="Arial" w:hAnsi="Arial" w:cs="Arial"/>
          <w:sz w:val="24"/>
          <w:szCs w:val="24"/>
        </w:rPr>
        <w:t xml:space="preserve"> H</w:t>
      </w:r>
      <w:r w:rsidR="009A0398">
        <w:rPr>
          <w:rFonts w:ascii="Arial" w:hAnsi="Arial" w:cs="Arial"/>
          <w:sz w:val="24"/>
          <w:szCs w:val="24"/>
        </w:rPr>
        <w:t xml:space="preserve">er husband, the accused, took an axe handle and started hitting </w:t>
      </w:r>
      <w:r w:rsidR="006F5448">
        <w:rPr>
          <w:rFonts w:ascii="Arial" w:hAnsi="Arial" w:cs="Arial"/>
          <w:sz w:val="24"/>
          <w:szCs w:val="24"/>
        </w:rPr>
        <w:t xml:space="preserve">her. </w:t>
      </w:r>
      <w:r w:rsidR="00D32B91">
        <w:rPr>
          <w:rFonts w:ascii="Arial" w:hAnsi="Arial" w:cs="Arial"/>
          <w:sz w:val="24"/>
          <w:szCs w:val="24"/>
        </w:rPr>
        <w:t>Writhing i</w:t>
      </w:r>
      <w:r w:rsidR="00B412BD">
        <w:rPr>
          <w:rFonts w:ascii="Arial" w:hAnsi="Arial" w:cs="Arial"/>
          <w:sz w:val="24"/>
          <w:szCs w:val="24"/>
        </w:rPr>
        <w:t xml:space="preserve">n pain, </w:t>
      </w:r>
      <w:r w:rsidR="0039335C">
        <w:rPr>
          <w:rFonts w:ascii="Arial" w:hAnsi="Arial" w:cs="Arial"/>
          <w:sz w:val="24"/>
          <w:szCs w:val="24"/>
        </w:rPr>
        <w:t>the deceased</w:t>
      </w:r>
      <w:r w:rsidR="00B412BD">
        <w:rPr>
          <w:rFonts w:ascii="Arial" w:hAnsi="Arial" w:cs="Arial"/>
          <w:sz w:val="24"/>
          <w:szCs w:val="24"/>
        </w:rPr>
        <w:t xml:space="preserve"> shuffled </w:t>
      </w:r>
      <w:r w:rsidR="0039335C">
        <w:rPr>
          <w:rFonts w:ascii="Arial" w:hAnsi="Arial" w:cs="Arial"/>
          <w:sz w:val="24"/>
          <w:szCs w:val="24"/>
        </w:rPr>
        <w:t xml:space="preserve">into the mahangu field </w:t>
      </w:r>
      <w:r w:rsidR="00B412BD">
        <w:rPr>
          <w:rFonts w:ascii="Arial" w:hAnsi="Arial" w:cs="Arial"/>
          <w:sz w:val="24"/>
          <w:szCs w:val="24"/>
        </w:rPr>
        <w:t>towards the neighbo</w:t>
      </w:r>
      <w:r w:rsidR="00D5551C">
        <w:rPr>
          <w:rFonts w:ascii="Arial" w:hAnsi="Arial" w:cs="Arial"/>
          <w:sz w:val="24"/>
          <w:szCs w:val="24"/>
        </w:rPr>
        <w:t>u</w:t>
      </w:r>
      <w:r w:rsidR="00B412BD">
        <w:rPr>
          <w:rFonts w:ascii="Arial" w:hAnsi="Arial" w:cs="Arial"/>
          <w:sz w:val="24"/>
          <w:szCs w:val="24"/>
        </w:rPr>
        <w:t>r</w:t>
      </w:r>
      <w:r w:rsidR="00C1553E">
        <w:rPr>
          <w:rFonts w:ascii="Arial" w:hAnsi="Arial" w:cs="Arial"/>
          <w:sz w:val="24"/>
          <w:szCs w:val="24"/>
        </w:rPr>
        <w:t>’</w:t>
      </w:r>
      <w:r w:rsidR="001A78A7">
        <w:rPr>
          <w:rFonts w:ascii="Arial" w:hAnsi="Arial" w:cs="Arial"/>
          <w:sz w:val="24"/>
          <w:szCs w:val="24"/>
        </w:rPr>
        <w:t>s</w:t>
      </w:r>
      <w:r w:rsidR="0039335C">
        <w:rPr>
          <w:rFonts w:ascii="Arial" w:hAnsi="Arial" w:cs="Arial"/>
          <w:sz w:val="24"/>
          <w:szCs w:val="24"/>
        </w:rPr>
        <w:t xml:space="preserve"> </w:t>
      </w:r>
      <w:r w:rsidR="00C1553E">
        <w:rPr>
          <w:rFonts w:ascii="Arial" w:hAnsi="Arial" w:cs="Arial"/>
          <w:sz w:val="24"/>
          <w:szCs w:val="24"/>
        </w:rPr>
        <w:t xml:space="preserve">house in order </w:t>
      </w:r>
      <w:r w:rsidR="00B412BD">
        <w:rPr>
          <w:rFonts w:ascii="Arial" w:hAnsi="Arial" w:cs="Arial"/>
          <w:sz w:val="24"/>
          <w:szCs w:val="24"/>
        </w:rPr>
        <w:t>to seek refuge</w:t>
      </w:r>
      <w:r w:rsidR="0039335C">
        <w:rPr>
          <w:rFonts w:ascii="Arial" w:hAnsi="Arial" w:cs="Arial"/>
          <w:sz w:val="24"/>
          <w:szCs w:val="24"/>
        </w:rPr>
        <w:t>. The accused pursued her,</w:t>
      </w:r>
      <w:r w:rsidR="00B412BD">
        <w:rPr>
          <w:rFonts w:ascii="Arial" w:hAnsi="Arial" w:cs="Arial"/>
          <w:sz w:val="24"/>
          <w:szCs w:val="24"/>
        </w:rPr>
        <w:t xml:space="preserve"> and </w:t>
      </w:r>
      <w:r w:rsidR="004D6826">
        <w:rPr>
          <w:rFonts w:ascii="Arial" w:hAnsi="Arial" w:cs="Arial"/>
          <w:sz w:val="24"/>
          <w:szCs w:val="24"/>
        </w:rPr>
        <w:t>despite their son’s effort to stop him,</w:t>
      </w:r>
      <w:r w:rsidR="0039335C">
        <w:rPr>
          <w:rFonts w:ascii="Arial" w:hAnsi="Arial" w:cs="Arial"/>
          <w:sz w:val="24"/>
          <w:szCs w:val="24"/>
        </w:rPr>
        <w:t xml:space="preserve"> he </w:t>
      </w:r>
      <w:r w:rsidR="006F5448">
        <w:rPr>
          <w:rFonts w:ascii="Arial" w:hAnsi="Arial" w:cs="Arial"/>
          <w:sz w:val="24"/>
          <w:szCs w:val="24"/>
        </w:rPr>
        <w:t>continued to assault her with the axe handle</w:t>
      </w:r>
      <w:r w:rsidR="00986692">
        <w:rPr>
          <w:rFonts w:ascii="Arial" w:hAnsi="Arial" w:cs="Arial"/>
          <w:sz w:val="24"/>
          <w:szCs w:val="24"/>
        </w:rPr>
        <w:t>. The deceased died on the scene</w:t>
      </w:r>
      <w:r w:rsidR="004D6826">
        <w:rPr>
          <w:rFonts w:ascii="Arial" w:hAnsi="Arial" w:cs="Arial"/>
          <w:sz w:val="24"/>
          <w:szCs w:val="24"/>
        </w:rPr>
        <w:t xml:space="preserve"> as a result of the injuries </w:t>
      </w:r>
      <w:r w:rsidR="00D5551C">
        <w:rPr>
          <w:rFonts w:ascii="Arial" w:hAnsi="Arial" w:cs="Arial"/>
          <w:sz w:val="24"/>
          <w:szCs w:val="24"/>
        </w:rPr>
        <w:t>sust</w:t>
      </w:r>
      <w:r w:rsidR="00B70884">
        <w:rPr>
          <w:rFonts w:ascii="Arial" w:hAnsi="Arial" w:cs="Arial"/>
          <w:sz w:val="24"/>
          <w:szCs w:val="24"/>
        </w:rPr>
        <w:t>ained from the assault</w:t>
      </w:r>
      <w:r w:rsidR="00E35AFE">
        <w:rPr>
          <w:rFonts w:ascii="Arial" w:hAnsi="Arial" w:cs="Arial"/>
          <w:sz w:val="24"/>
          <w:szCs w:val="24"/>
        </w:rPr>
        <w:t>.</w:t>
      </w:r>
      <w:r w:rsidR="004D6826">
        <w:rPr>
          <w:rFonts w:ascii="Arial" w:hAnsi="Arial" w:cs="Arial"/>
          <w:sz w:val="24"/>
          <w:szCs w:val="24"/>
        </w:rPr>
        <w:t xml:space="preserve"> </w:t>
      </w:r>
      <w:r w:rsidR="006F5448">
        <w:rPr>
          <w:rFonts w:ascii="Arial" w:hAnsi="Arial" w:cs="Arial"/>
          <w:sz w:val="24"/>
          <w:szCs w:val="24"/>
        </w:rPr>
        <w:t xml:space="preserve"> </w:t>
      </w:r>
      <w:r w:rsidR="009A0398">
        <w:rPr>
          <w:rFonts w:ascii="Arial" w:hAnsi="Arial" w:cs="Arial"/>
          <w:sz w:val="24"/>
          <w:szCs w:val="24"/>
        </w:rPr>
        <w:t xml:space="preserve"> </w:t>
      </w:r>
    </w:p>
    <w:p w:rsidR="00F32785" w:rsidRDefault="00F32785" w:rsidP="00F32785">
      <w:pPr>
        <w:spacing w:after="0" w:line="360" w:lineRule="auto"/>
        <w:jc w:val="both"/>
        <w:rPr>
          <w:rFonts w:ascii="Arial" w:hAnsi="Arial" w:cs="Arial"/>
          <w:sz w:val="24"/>
          <w:szCs w:val="24"/>
        </w:rPr>
      </w:pPr>
    </w:p>
    <w:p w:rsidR="009D4BE9" w:rsidRDefault="004D6826" w:rsidP="00F32785">
      <w:pPr>
        <w:spacing w:after="0" w:line="360" w:lineRule="auto"/>
        <w:jc w:val="both"/>
        <w:rPr>
          <w:rFonts w:ascii="Arial" w:hAnsi="Arial" w:cs="Arial"/>
          <w:sz w:val="24"/>
          <w:szCs w:val="24"/>
        </w:rPr>
      </w:pPr>
      <w:r>
        <w:rPr>
          <w:rFonts w:ascii="Arial" w:hAnsi="Arial" w:cs="Arial"/>
          <w:sz w:val="24"/>
          <w:szCs w:val="24"/>
        </w:rPr>
        <w:lastRenderedPageBreak/>
        <w:t xml:space="preserve">[2]    </w:t>
      </w:r>
      <w:r w:rsidR="00B70884">
        <w:rPr>
          <w:rFonts w:ascii="Arial" w:hAnsi="Arial" w:cs="Arial"/>
          <w:sz w:val="24"/>
          <w:szCs w:val="24"/>
        </w:rPr>
        <w:t>T</w:t>
      </w:r>
      <w:r w:rsidR="0056482A">
        <w:rPr>
          <w:rFonts w:ascii="Arial" w:hAnsi="Arial" w:cs="Arial"/>
          <w:sz w:val="24"/>
          <w:szCs w:val="24"/>
        </w:rPr>
        <w:t xml:space="preserve">he </w:t>
      </w:r>
      <w:r w:rsidR="00B70884">
        <w:rPr>
          <w:rFonts w:ascii="Arial" w:hAnsi="Arial" w:cs="Arial"/>
          <w:sz w:val="24"/>
          <w:szCs w:val="24"/>
        </w:rPr>
        <w:t>a</w:t>
      </w:r>
      <w:r w:rsidR="00753D08">
        <w:rPr>
          <w:rFonts w:ascii="Arial" w:hAnsi="Arial" w:cs="Arial"/>
          <w:sz w:val="24"/>
          <w:szCs w:val="24"/>
        </w:rPr>
        <w:t>ccused</w:t>
      </w:r>
      <w:r w:rsidR="00B70884">
        <w:rPr>
          <w:rFonts w:ascii="Arial" w:hAnsi="Arial" w:cs="Arial"/>
          <w:sz w:val="24"/>
          <w:szCs w:val="24"/>
        </w:rPr>
        <w:t xml:space="preserve"> </w:t>
      </w:r>
      <w:r>
        <w:rPr>
          <w:rFonts w:ascii="Arial" w:hAnsi="Arial" w:cs="Arial"/>
          <w:sz w:val="24"/>
          <w:szCs w:val="24"/>
        </w:rPr>
        <w:t>stands</w:t>
      </w:r>
      <w:r w:rsidR="0056482A">
        <w:rPr>
          <w:rFonts w:ascii="Arial" w:hAnsi="Arial" w:cs="Arial"/>
          <w:sz w:val="24"/>
          <w:szCs w:val="24"/>
        </w:rPr>
        <w:t xml:space="preserve"> </w:t>
      </w:r>
      <w:r w:rsidR="00DA5DD2">
        <w:rPr>
          <w:rFonts w:ascii="Arial" w:hAnsi="Arial" w:cs="Arial"/>
          <w:sz w:val="24"/>
          <w:szCs w:val="24"/>
        </w:rPr>
        <w:t xml:space="preserve">convicted of the offence of murder </w:t>
      </w:r>
      <w:r w:rsidR="00070820">
        <w:rPr>
          <w:rFonts w:ascii="Arial" w:hAnsi="Arial" w:cs="Arial"/>
          <w:sz w:val="24"/>
          <w:szCs w:val="24"/>
        </w:rPr>
        <w:t>read with the provisions of the Combatting of Domestic Violence Act</w:t>
      </w:r>
      <w:r w:rsidR="00070820">
        <w:rPr>
          <w:rStyle w:val="FootnoteReference"/>
          <w:rFonts w:ascii="Arial" w:hAnsi="Arial" w:cs="Arial"/>
          <w:sz w:val="24"/>
          <w:szCs w:val="24"/>
        </w:rPr>
        <w:footnoteReference w:id="1"/>
      </w:r>
      <w:r w:rsidR="00407222">
        <w:rPr>
          <w:rFonts w:ascii="Arial" w:hAnsi="Arial" w:cs="Arial"/>
          <w:sz w:val="24"/>
          <w:szCs w:val="24"/>
        </w:rPr>
        <w:t xml:space="preserve">. It is now the duty of this court to impose an appropriate sentence. </w:t>
      </w:r>
      <w:r w:rsidR="00FB2893">
        <w:rPr>
          <w:rFonts w:ascii="Arial" w:hAnsi="Arial" w:cs="Arial"/>
          <w:sz w:val="24"/>
          <w:szCs w:val="24"/>
        </w:rPr>
        <w:t>Courts have over the years crystal</w:t>
      </w:r>
      <w:r w:rsidR="00F8637B">
        <w:rPr>
          <w:rFonts w:ascii="Arial" w:hAnsi="Arial" w:cs="Arial"/>
          <w:sz w:val="24"/>
          <w:szCs w:val="24"/>
        </w:rPr>
        <w:t>l</w:t>
      </w:r>
      <w:r w:rsidR="00FB2893">
        <w:rPr>
          <w:rFonts w:ascii="Arial" w:hAnsi="Arial" w:cs="Arial"/>
          <w:sz w:val="24"/>
          <w:szCs w:val="24"/>
        </w:rPr>
        <w:t>ized pri</w:t>
      </w:r>
      <w:r w:rsidR="009827B8">
        <w:rPr>
          <w:rFonts w:ascii="Arial" w:hAnsi="Arial" w:cs="Arial"/>
          <w:sz w:val="24"/>
          <w:szCs w:val="24"/>
        </w:rPr>
        <w:t xml:space="preserve">nciples to </w:t>
      </w:r>
      <w:r w:rsidR="00F8637B">
        <w:rPr>
          <w:rFonts w:ascii="Arial" w:hAnsi="Arial" w:cs="Arial"/>
          <w:sz w:val="24"/>
          <w:szCs w:val="24"/>
        </w:rPr>
        <w:t xml:space="preserve">be considered </w:t>
      </w:r>
      <w:r w:rsidR="009827B8">
        <w:rPr>
          <w:rFonts w:ascii="Arial" w:hAnsi="Arial" w:cs="Arial"/>
          <w:sz w:val="24"/>
          <w:szCs w:val="24"/>
        </w:rPr>
        <w:t xml:space="preserve">when determining </w:t>
      </w:r>
      <w:r w:rsidR="00033488">
        <w:rPr>
          <w:rFonts w:ascii="Arial" w:hAnsi="Arial" w:cs="Arial"/>
          <w:sz w:val="24"/>
          <w:szCs w:val="24"/>
        </w:rPr>
        <w:t>a just</w:t>
      </w:r>
      <w:r w:rsidR="0010500D">
        <w:rPr>
          <w:rFonts w:ascii="Arial" w:hAnsi="Arial" w:cs="Arial"/>
          <w:sz w:val="24"/>
          <w:szCs w:val="24"/>
        </w:rPr>
        <w:t xml:space="preserve"> sentence</w:t>
      </w:r>
      <w:r w:rsidR="002C6DF0">
        <w:rPr>
          <w:rFonts w:ascii="Arial" w:hAnsi="Arial" w:cs="Arial"/>
          <w:sz w:val="24"/>
          <w:szCs w:val="24"/>
        </w:rPr>
        <w:t>. T</w:t>
      </w:r>
      <w:r w:rsidR="0010500D">
        <w:rPr>
          <w:rFonts w:ascii="Arial" w:hAnsi="Arial" w:cs="Arial"/>
          <w:sz w:val="24"/>
          <w:szCs w:val="24"/>
        </w:rPr>
        <w:t xml:space="preserve">he court is required to take into account </w:t>
      </w:r>
      <w:r w:rsidR="00EA682E">
        <w:rPr>
          <w:rFonts w:ascii="Arial" w:hAnsi="Arial" w:cs="Arial"/>
          <w:sz w:val="24"/>
          <w:szCs w:val="24"/>
        </w:rPr>
        <w:t xml:space="preserve">the </w:t>
      </w:r>
      <w:r w:rsidR="0010500D">
        <w:rPr>
          <w:rFonts w:ascii="Arial" w:hAnsi="Arial" w:cs="Arial"/>
          <w:sz w:val="24"/>
          <w:szCs w:val="24"/>
        </w:rPr>
        <w:t>cir</w:t>
      </w:r>
      <w:r w:rsidR="002F35F1">
        <w:rPr>
          <w:rFonts w:ascii="Arial" w:hAnsi="Arial" w:cs="Arial"/>
          <w:sz w:val="24"/>
          <w:szCs w:val="24"/>
        </w:rPr>
        <w:t>cumstances under which the offence</w:t>
      </w:r>
      <w:r w:rsidR="0010500D">
        <w:rPr>
          <w:rFonts w:ascii="Arial" w:hAnsi="Arial" w:cs="Arial"/>
          <w:sz w:val="24"/>
          <w:szCs w:val="24"/>
        </w:rPr>
        <w:t xml:space="preserve"> was committed</w:t>
      </w:r>
      <w:r w:rsidR="00EA682E">
        <w:rPr>
          <w:rFonts w:ascii="Arial" w:hAnsi="Arial" w:cs="Arial"/>
          <w:sz w:val="24"/>
          <w:szCs w:val="24"/>
        </w:rPr>
        <w:t xml:space="preserve"> and its magnitude</w:t>
      </w:r>
      <w:r w:rsidR="0010500D">
        <w:rPr>
          <w:rFonts w:ascii="Arial" w:hAnsi="Arial" w:cs="Arial"/>
          <w:sz w:val="24"/>
          <w:szCs w:val="24"/>
        </w:rPr>
        <w:t>, the interest of society as well as the personal circumstances of the accused.</w:t>
      </w:r>
      <w:r w:rsidR="0040175C">
        <w:rPr>
          <w:rStyle w:val="FootnoteReference"/>
          <w:rFonts w:ascii="Arial" w:hAnsi="Arial" w:cs="Arial"/>
          <w:sz w:val="24"/>
          <w:szCs w:val="24"/>
        </w:rPr>
        <w:footnoteReference w:id="2"/>
      </w:r>
      <w:r w:rsidR="002F35F1">
        <w:rPr>
          <w:rFonts w:ascii="Arial" w:hAnsi="Arial" w:cs="Arial"/>
          <w:sz w:val="24"/>
          <w:szCs w:val="24"/>
        </w:rPr>
        <w:t xml:space="preserve"> </w:t>
      </w:r>
      <w:r w:rsidR="0040175C">
        <w:rPr>
          <w:rFonts w:ascii="Arial" w:hAnsi="Arial" w:cs="Arial"/>
          <w:sz w:val="24"/>
          <w:szCs w:val="24"/>
        </w:rPr>
        <w:t>Coupled with the aforesaid, the sentence must be blended with a measure of mercy and should strive to meet the objectives of punishment being retribution, deterrence, prevention and rehabilitation</w:t>
      </w:r>
      <w:r w:rsidR="00FB2893">
        <w:rPr>
          <w:rStyle w:val="FootnoteReference"/>
          <w:rFonts w:ascii="Arial" w:hAnsi="Arial" w:cs="Arial"/>
          <w:sz w:val="24"/>
          <w:szCs w:val="24"/>
        </w:rPr>
        <w:footnoteReference w:id="3"/>
      </w:r>
      <w:r w:rsidR="0040175C">
        <w:rPr>
          <w:rFonts w:ascii="Arial" w:hAnsi="Arial" w:cs="Arial"/>
          <w:sz w:val="24"/>
          <w:szCs w:val="24"/>
        </w:rPr>
        <w:t xml:space="preserve">. </w:t>
      </w:r>
    </w:p>
    <w:p w:rsidR="009D4BE9" w:rsidRDefault="009D4BE9" w:rsidP="00F32785">
      <w:pPr>
        <w:spacing w:after="0" w:line="360" w:lineRule="auto"/>
        <w:jc w:val="both"/>
        <w:rPr>
          <w:rFonts w:ascii="Arial" w:hAnsi="Arial" w:cs="Arial"/>
          <w:sz w:val="24"/>
          <w:szCs w:val="24"/>
        </w:rPr>
      </w:pPr>
    </w:p>
    <w:p w:rsidR="009D4BE9" w:rsidRDefault="00890233" w:rsidP="00F32785">
      <w:pPr>
        <w:spacing w:after="0" w:line="360" w:lineRule="auto"/>
        <w:jc w:val="both"/>
        <w:rPr>
          <w:rFonts w:ascii="Arial" w:hAnsi="Arial" w:cs="Arial"/>
          <w:sz w:val="24"/>
          <w:szCs w:val="24"/>
          <w:u w:val="single"/>
        </w:rPr>
      </w:pPr>
      <w:r>
        <w:rPr>
          <w:rFonts w:ascii="Arial" w:hAnsi="Arial" w:cs="Arial"/>
          <w:sz w:val="24"/>
          <w:szCs w:val="24"/>
          <w:u w:val="single"/>
        </w:rPr>
        <w:t>P</w:t>
      </w:r>
      <w:r w:rsidR="009D4BE9" w:rsidRPr="00890233">
        <w:rPr>
          <w:rFonts w:ascii="Arial" w:hAnsi="Arial" w:cs="Arial"/>
          <w:sz w:val="24"/>
          <w:szCs w:val="24"/>
          <w:u w:val="single"/>
        </w:rPr>
        <w:t xml:space="preserve">ersonal circumstances </w:t>
      </w:r>
      <w:r w:rsidR="00775FF8">
        <w:rPr>
          <w:rFonts w:ascii="Arial" w:hAnsi="Arial" w:cs="Arial"/>
          <w:sz w:val="24"/>
          <w:szCs w:val="24"/>
          <w:u w:val="single"/>
        </w:rPr>
        <w:t>of the accused</w:t>
      </w:r>
    </w:p>
    <w:p w:rsidR="00F32785" w:rsidRPr="00890233" w:rsidRDefault="00F32785" w:rsidP="00F32785">
      <w:pPr>
        <w:spacing w:after="0" w:line="360" w:lineRule="auto"/>
        <w:jc w:val="both"/>
        <w:rPr>
          <w:rFonts w:ascii="Arial" w:hAnsi="Arial" w:cs="Arial"/>
          <w:sz w:val="24"/>
          <w:szCs w:val="24"/>
          <w:u w:val="single"/>
        </w:rPr>
      </w:pPr>
    </w:p>
    <w:p w:rsidR="00FD6738" w:rsidRDefault="00890233" w:rsidP="00F32785">
      <w:pPr>
        <w:spacing w:after="0" w:line="360" w:lineRule="auto"/>
        <w:jc w:val="both"/>
        <w:rPr>
          <w:rFonts w:ascii="Arial" w:hAnsi="Arial" w:cs="Arial"/>
          <w:sz w:val="24"/>
          <w:szCs w:val="24"/>
        </w:rPr>
      </w:pPr>
      <w:r>
        <w:rPr>
          <w:rFonts w:ascii="Arial" w:hAnsi="Arial" w:cs="Arial"/>
          <w:sz w:val="24"/>
          <w:szCs w:val="24"/>
        </w:rPr>
        <w:t xml:space="preserve">[3]    </w:t>
      </w:r>
      <w:r w:rsidR="00B21363">
        <w:rPr>
          <w:rFonts w:ascii="Arial" w:hAnsi="Arial" w:cs="Arial"/>
          <w:sz w:val="24"/>
          <w:szCs w:val="24"/>
        </w:rPr>
        <w:t>The accused is a 60</w:t>
      </w:r>
      <w:r w:rsidR="00B03177">
        <w:rPr>
          <w:rFonts w:ascii="Arial" w:hAnsi="Arial" w:cs="Arial"/>
          <w:sz w:val="24"/>
          <w:szCs w:val="24"/>
        </w:rPr>
        <w:t xml:space="preserve"> </w:t>
      </w:r>
      <w:r w:rsidR="009D4BE9" w:rsidRPr="00EF626C">
        <w:rPr>
          <w:rFonts w:ascii="Arial" w:hAnsi="Arial" w:cs="Arial"/>
          <w:sz w:val="24"/>
          <w:szCs w:val="24"/>
        </w:rPr>
        <w:t>year</w:t>
      </w:r>
      <w:r w:rsidR="00B03177">
        <w:rPr>
          <w:rFonts w:ascii="Arial" w:hAnsi="Arial" w:cs="Arial"/>
          <w:sz w:val="24"/>
          <w:szCs w:val="24"/>
        </w:rPr>
        <w:t xml:space="preserve">s </w:t>
      </w:r>
      <w:r w:rsidR="009D4BE9">
        <w:rPr>
          <w:rFonts w:ascii="Arial" w:hAnsi="Arial" w:cs="Arial"/>
          <w:sz w:val="24"/>
          <w:szCs w:val="24"/>
        </w:rPr>
        <w:t>ol</w:t>
      </w:r>
      <w:r w:rsidR="001A3193">
        <w:rPr>
          <w:rFonts w:ascii="Arial" w:hAnsi="Arial" w:cs="Arial"/>
          <w:sz w:val="24"/>
          <w:szCs w:val="24"/>
        </w:rPr>
        <w:t>d first time offender. He was 58</w:t>
      </w:r>
      <w:r w:rsidR="009D4BE9">
        <w:rPr>
          <w:rFonts w:ascii="Arial" w:hAnsi="Arial" w:cs="Arial"/>
          <w:sz w:val="24"/>
          <w:szCs w:val="24"/>
        </w:rPr>
        <w:t xml:space="preserve"> years old at the time of the commission of the offence. He is a father of six (6) children</w:t>
      </w:r>
      <w:r w:rsidR="00B03177">
        <w:rPr>
          <w:rFonts w:ascii="Arial" w:hAnsi="Arial" w:cs="Arial"/>
          <w:sz w:val="24"/>
          <w:szCs w:val="24"/>
        </w:rPr>
        <w:t>,</w:t>
      </w:r>
      <w:r w:rsidR="009D4BE9">
        <w:rPr>
          <w:rFonts w:ascii="Arial" w:hAnsi="Arial" w:cs="Arial"/>
          <w:sz w:val="24"/>
          <w:szCs w:val="24"/>
        </w:rPr>
        <w:t xml:space="preserve"> </w:t>
      </w:r>
      <w:r w:rsidR="00B03177">
        <w:rPr>
          <w:rFonts w:ascii="Arial" w:hAnsi="Arial" w:cs="Arial"/>
          <w:sz w:val="24"/>
          <w:szCs w:val="24"/>
        </w:rPr>
        <w:t>five (5)</w:t>
      </w:r>
      <w:r w:rsidR="00D846F2">
        <w:rPr>
          <w:rFonts w:ascii="Arial" w:hAnsi="Arial" w:cs="Arial"/>
          <w:sz w:val="24"/>
          <w:szCs w:val="24"/>
        </w:rPr>
        <w:t xml:space="preserve"> of whom are </w:t>
      </w:r>
      <w:r w:rsidR="009D4BE9">
        <w:rPr>
          <w:rFonts w:ascii="Arial" w:hAnsi="Arial" w:cs="Arial"/>
          <w:sz w:val="24"/>
          <w:szCs w:val="24"/>
        </w:rPr>
        <w:t xml:space="preserve">majors </w:t>
      </w:r>
      <w:r w:rsidR="00B03177">
        <w:rPr>
          <w:rFonts w:ascii="Arial" w:hAnsi="Arial" w:cs="Arial"/>
          <w:sz w:val="24"/>
          <w:szCs w:val="24"/>
        </w:rPr>
        <w:t>while one is a minor below the age of 18.</w:t>
      </w:r>
      <w:r w:rsidR="00D846F2">
        <w:rPr>
          <w:rFonts w:ascii="Arial" w:hAnsi="Arial" w:cs="Arial"/>
          <w:sz w:val="24"/>
          <w:szCs w:val="24"/>
        </w:rPr>
        <w:t xml:space="preserve"> H</w:t>
      </w:r>
      <w:r w:rsidR="009D4BE9">
        <w:rPr>
          <w:rFonts w:ascii="Arial" w:hAnsi="Arial" w:cs="Arial"/>
          <w:sz w:val="24"/>
          <w:szCs w:val="24"/>
        </w:rPr>
        <w:t>e attended school up to standard 3</w:t>
      </w:r>
      <w:r w:rsidR="004E5EE5">
        <w:rPr>
          <w:rFonts w:ascii="Arial" w:hAnsi="Arial" w:cs="Arial"/>
          <w:sz w:val="24"/>
          <w:szCs w:val="24"/>
        </w:rPr>
        <w:t>.</w:t>
      </w:r>
      <w:r w:rsidR="00526306">
        <w:rPr>
          <w:rFonts w:ascii="Arial" w:hAnsi="Arial" w:cs="Arial"/>
          <w:sz w:val="24"/>
          <w:szCs w:val="24"/>
        </w:rPr>
        <w:t xml:space="preserve"> Although his children are majors, he supports them to date. The accused owns </w:t>
      </w:r>
      <w:r w:rsidR="00D13739">
        <w:rPr>
          <w:rFonts w:ascii="Arial" w:hAnsi="Arial" w:cs="Arial"/>
          <w:sz w:val="24"/>
          <w:szCs w:val="24"/>
        </w:rPr>
        <w:t xml:space="preserve">livestock and </w:t>
      </w:r>
      <w:r w:rsidR="00526306">
        <w:rPr>
          <w:rFonts w:ascii="Arial" w:hAnsi="Arial" w:cs="Arial"/>
          <w:sz w:val="24"/>
          <w:szCs w:val="24"/>
        </w:rPr>
        <w:t>a</w:t>
      </w:r>
      <w:r w:rsidR="00834D90">
        <w:rPr>
          <w:rFonts w:ascii="Arial" w:hAnsi="Arial" w:cs="Arial"/>
          <w:sz w:val="24"/>
          <w:szCs w:val="24"/>
        </w:rPr>
        <w:t xml:space="preserve"> homeste</w:t>
      </w:r>
      <w:r w:rsidR="00D13739">
        <w:rPr>
          <w:rFonts w:ascii="Arial" w:hAnsi="Arial" w:cs="Arial"/>
          <w:sz w:val="24"/>
          <w:szCs w:val="24"/>
        </w:rPr>
        <w:t>ad situated at Okatope village</w:t>
      </w:r>
      <w:r w:rsidR="00C61AAE">
        <w:rPr>
          <w:rFonts w:ascii="Arial" w:hAnsi="Arial" w:cs="Arial"/>
          <w:sz w:val="24"/>
          <w:szCs w:val="24"/>
        </w:rPr>
        <w:t>. The accused testified in mitigation that he</w:t>
      </w:r>
      <w:r w:rsidR="00526306">
        <w:rPr>
          <w:rFonts w:ascii="Arial" w:hAnsi="Arial" w:cs="Arial"/>
          <w:sz w:val="24"/>
          <w:szCs w:val="24"/>
        </w:rPr>
        <w:t xml:space="preserve"> suffers from a heart condition</w:t>
      </w:r>
      <w:r w:rsidR="006709EB">
        <w:rPr>
          <w:rFonts w:ascii="Arial" w:hAnsi="Arial" w:cs="Arial"/>
          <w:sz w:val="24"/>
          <w:szCs w:val="24"/>
        </w:rPr>
        <w:t xml:space="preserve"> which he developed in the same year</w:t>
      </w:r>
      <w:r w:rsidR="00C61AAE">
        <w:rPr>
          <w:rFonts w:ascii="Arial" w:hAnsi="Arial" w:cs="Arial"/>
          <w:sz w:val="24"/>
          <w:szCs w:val="24"/>
        </w:rPr>
        <w:t xml:space="preserve"> the incident happened. </w:t>
      </w:r>
      <w:r w:rsidR="00FD6738">
        <w:rPr>
          <w:rFonts w:ascii="Arial" w:hAnsi="Arial" w:cs="Arial"/>
          <w:sz w:val="24"/>
          <w:szCs w:val="24"/>
        </w:rPr>
        <w:t>However, h</w:t>
      </w:r>
      <w:r w:rsidR="000E0577">
        <w:rPr>
          <w:rFonts w:ascii="Arial" w:hAnsi="Arial" w:cs="Arial"/>
          <w:sz w:val="24"/>
          <w:szCs w:val="24"/>
        </w:rPr>
        <w:t xml:space="preserve">e did not produce any medical report </w:t>
      </w:r>
      <w:r w:rsidR="00FD6738">
        <w:rPr>
          <w:rFonts w:ascii="Arial" w:hAnsi="Arial" w:cs="Arial"/>
          <w:sz w:val="24"/>
          <w:szCs w:val="24"/>
        </w:rPr>
        <w:t>to co</w:t>
      </w:r>
      <w:r w:rsidR="00C55CED">
        <w:rPr>
          <w:rFonts w:ascii="Arial" w:hAnsi="Arial" w:cs="Arial"/>
          <w:sz w:val="24"/>
          <w:szCs w:val="24"/>
        </w:rPr>
        <w:t>nfirm his illness. He only showed</w:t>
      </w:r>
      <w:r w:rsidR="009A2C9F">
        <w:rPr>
          <w:rFonts w:ascii="Arial" w:hAnsi="Arial" w:cs="Arial"/>
          <w:sz w:val="24"/>
          <w:szCs w:val="24"/>
        </w:rPr>
        <w:t xml:space="preserve"> some</w:t>
      </w:r>
      <w:r w:rsidR="00C55CED">
        <w:rPr>
          <w:rFonts w:ascii="Arial" w:hAnsi="Arial" w:cs="Arial"/>
          <w:sz w:val="24"/>
          <w:szCs w:val="24"/>
        </w:rPr>
        <w:t xml:space="preserve"> tablets </w:t>
      </w:r>
      <w:r w:rsidR="009A2C9F">
        <w:rPr>
          <w:rFonts w:ascii="Arial" w:hAnsi="Arial" w:cs="Arial"/>
          <w:sz w:val="24"/>
          <w:szCs w:val="24"/>
        </w:rPr>
        <w:t>which does not tell anything</w:t>
      </w:r>
      <w:r w:rsidR="00A01411">
        <w:rPr>
          <w:rFonts w:ascii="Arial" w:hAnsi="Arial" w:cs="Arial"/>
          <w:sz w:val="24"/>
          <w:szCs w:val="24"/>
        </w:rPr>
        <w:t xml:space="preserve"> about the nature of his illness. </w:t>
      </w:r>
    </w:p>
    <w:p w:rsidR="00A01411" w:rsidRPr="00070164" w:rsidRDefault="00A01411" w:rsidP="00F32785">
      <w:pPr>
        <w:spacing w:after="0" w:line="360" w:lineRule="auto"/>
        <w:jc w:val="both"/>
        <w:rPr>
          <w:rFonts w:ascii="Arial" w:hAnsi="Arial" w:cs="Arial"/>
          <w:sz w:val="24"/>
          <w:szCs w:val="24"/>
          <w:u w:val="single"/>
        </w:rPr>
      </w:pPr>
    </w:p>
    <w:p w:rsidR="00070164" w:rsidRDefault="00070164" w:rsidP="00F32785">
      <w:pPr>
        <w:spacing w:after="0" w:line="360" w:lineRule="auto"/>
        <w:jc w:val="both"/>
        <w:rPr>
          <w:rFonts w:ascii="Arial" w:hAnsi="Arial" w:cs="Arial"/>
          <w:sz w:val="24"/>
          <w:szCs w:val="24"/>
          <w:u w:val="single"/>
        </w:rPr>
      </w:pPr>
      <w:r w:rsidRPr="00070164">
        <w:rPr>
          <w:rFonts w:ascii="Arial" w:hAnsi="Arial" w:cs="Arial"/>
          <w:sz w:val="24"/>
          <w:szCs w:val="24"/>
          <w:u w:val="single"/>
        </w:rPr>
        <w:t xml:space="preserve">Mitigating factors </w:t>
      </w:r>
    </w:p>
    <w:p w:rsidR="00F32785" w:rsidRPr="00070164" w:rsidRDefault="00F32785" w:rsidP="00F32785">
      <w:pPr>
        <w:spacing w:after="0" w:line="360" w:lineRule="auto"/>
        <w:jc w:val="both"/>
        <w:rPr>
          <w:rFonts w:ascii="Arial" w:hAnsi="Arial" w:cs="Arial"/>
          <w:sz w:val="24"/>
          <w:szCs w:val="24"/>
          <w:u w:val="single"/>
        </w:rPr>
      </w:pPr>
    </w:p>
    <w:p w:rsidR="00C61AAE" w:rsidRDefault="00070164" w:rsidP="00F32785">
      <w:pPr>
        <w:spacing w:after="0" w:line="360" w:lineRule="auto"/>
        <w:jc w:val="both"/>
        <w:rPr>
          <w:rFonts w:ascii="Arial" w:hAnsi="Arial" w:cs="Arial"/>
          <w:sz w:val="24"/>
          <w:szCs w:val="24"/>
        </w:rPr>
      </w:pPr>
      <w:r w:rsidRPr="002B0027">
        <w:rPr>
          <w:rFonts w:ascii="Arial" w:hAnsi="Arial" w:cs="Arial"/>
          <w:sz w:val="24"/>
          <w:szCs w:val="24"/>
        </w:rPr>
        <w:t xml:space="preserve">[4]    </w:t>
      </w:r>
      <w:r w:rsidR="00247A8A">
        <w:rPr>
          <w:rFonts w:ascii="Arial" w:hAnsi="Arial" w:cs="Arial"/>
          <w:sz w:val="24"/>
          <w:szCs w:val="24"/>
        </w:rPr>
        <w:t>The accused</w:t>
      </w:r>
      <w:r w:rsidR="002B0027" w:rsidRPr="002B0027">
        <w:rPr>
          <w:rFonts w:ascii="Arial" w:hAnsi="Arial" w:cs="Arial"/>
          <w:sz w:val="24"/>
          <w:szCs w:val="24"/>
        </w:rPr>
        <w:t xml:space="preserve"> pleaded gu</w:t>
      </w:r>
      <w:r w:rsidR="002D6808">
        <w:rPr>
          <w:rFonts w:ascii="Arial" w:hAnsi="Arial" w:cs="Arial"/>
          <w:sz w:val="24"/>
          <w:szCs w:val="24"/>
        </w:rPr>
        <w:t>ilty to the charge and expressed regret</w:t>
      </w:r>
      <w:r w:rsidR="002B0027" w:rsidRPr="002B0027">
        <w:rPr>
          <w:rFonts w:ascii="Arial" w:hAnsi="Arial" w:cs="Arial"/>
          <w:sz w:val="24"/>
          <w:szCs w:val="24"/>
        </w:rPr>
        <w:t xml:space="preserve"> </w:t>
      </w:r>
      <w:r w:rsidR="002D6808">
        <w:rPr>
          <w:rFonts w:ascii="Arial" w:hAnsi="Arial" w:cs="Arial"/>
          <w:sz w:val="24"/>
          <w:szCs w:val="24"/>
        </w:rPr>
        <w:t>about the offence he committed.</w:t>
      </w:r>
      <w:r w:rsidR="002B0027" w:rsidRPr="002B0027">
        <w:rPr>
          <w:rFonts w:ascii="Arial" w:hAnsi="Arial" w:cs="Arial"/>
          <w:sz w:val="24"/>
          <w:szCs w:val="24"/>
        </w:rPr>
        <w:t xml:space="preserve"> </w:t>
      </w:r>
      <w:r w:rsidR="00B65E59">
        <w:rPr>
          <w:rFonts w:ascii="Arial" w:hAnsi="Arial" w:cs="Arial"/>
          <w:sz w:val="24"/>
          <w:szCs w:val="24"/>
        </w:rPr>
        <w:t xml:space="preserve">The offence does not appear to have been premeditated. </w:t>
      </w:r>
      <w:r w:rsidR="002B0027" w:rsidRPr="002B0027">
        <w:rPr>
          <w:rFonts w:ascii="Arial" w:hAnsi="Arial" w:cs="Arial"/>
          <w:sz w:val="24"/>
          <w:szCs w:val="24"/>
        </w:rPr>
        <w:t xml:space="preserve">Furthermore, the accused </w:t>
      </w:r>
      <w:r w:rsidRPr="002B0027">
        <w:rPr>
          <w:rFonts w:ascii="Arial" w:hAnsi="Arial" w:cs="Arial"/>
          <w:sz w:val="24"/>
          <w:szCs w:val="24"/>
        </w:rPr>
        <w:t>apologize</w:t>
      </w:r>
      <w:r w:rsidR="002B0027" w:rsidRPr="002B0027">
        <w:rPr>
          <w:rFonts w:ascii="Arial" w:hAnsi="Arial" w:cs="Arial"/>
          <w:sz w:val="24"/>
          <w:szCs w:val="24"/>
        </w:rPr>
        <w:t>d</w:t>
      </w:r>
      <w:r w:rsidR="00693C30">
        <w:rPr>
          <w:rFonts w:ascii="Arial" w:hAnsi="Arial" w:cs="Arial"/>
          <w:sz w:val="24"/>
          <w:szCs w:val="24"/>
        </w:rPr>
        <w:t xml:space="preserve"> to the affected families</w:t>
      </w:r>
      <w:r w:rsidR="002B0027" w:rsidRPr="002B0027">
        <w:rPr>
          <w:rFonts w:ascii="Arial" w:hAnsi="Arial" w:cs="Arial"/>
          <w:sz w:val="24"/>
          <w:szCs w:val="24"/>
        </w:rPr>
        <w:t>.</w:t>
      </w:r>
      <w:r w:rsidR="003D2059">
        <w:rPr>
          <w:rFonts w:ascii="Arial" w:hAnsi="Arial" w:cs="Arial"/>
          <w:sz w:val="24"/>
          <w:szCs w:val="24"/>
        </w:rPr>
        <w:t xml:space="preserve"> </w:t>
      </w:r>
      <w:r w:rsidR="00B9721D">
        <w:rPr>
          <w:rFonts w:ascii="Arial" w:hAnsi="Arial" w:cs="Arial"/>
          <w:sz w:val="24"/>
          <w:szCs w:val="24"/>
        </w:rPr>
        <w:t xml:space="preserve">He spent about four (4) months in custody before he was released on bail. </w:t>
      </w:r>
      <w:r w:rsidR="003D2059">
        <w:rPr>
          <w:rFonts w:ascii="Arial" w:hAnsi="Arial" w:cs="Arial"/>
          <w:sz w:val="24"/>
          <w:szCs w:val="24"/>
        </w:rPr>
        <w:t>Accordingly, due weight is accord</w:t>
      </w:r>
      <w:r w:rsidR="00364E50">
        <w:rPr>
          <w:rFonts w:ascii="Arial" w:hAnsi="Arial" w:cs="Arial"/>
          <w:sz w:val="24"/>
          <w:szCs w:val="24"/>
        </w:rPr>
        <w:t xml:space="preserve">ed to these mitigating </w:t>
      </w:r>
      <w:r w:rsidR="00364E50">
        <w:rPr>
          <w:rFonts w:ascii="Arial" w:hAnsi="Arial" w:cs="Arial"/>
          <w:sz w:val="24"/>
          <w:szCs w:val="24"/>
        </w:rPr>
        <w:lastRenderedPageBreak/>
        <w:t>factors inclusive of the fact that he is of an advanced age and has lived the life of a law abiding citizen for the better part of his life.</w:t>
      </w:r>
      <w:r w:rsidR="002B0027" w:rsidRPr="002B0027">
        <w:rPr>
          <w:rFonts w:ascii="Arial" w:hAnsi="Arial" w:cs="Arial"/>
          <w:sz w:val="24"/>
          <w:szCs w:val="24"/>
        </w:rPr>
        <w:t xml:space="preserve"> </w:t>
      </w:r>
    </w:p>
    <w:p w:rsidR="002D6808" w:rsidRDefault="002D6808" w:rsidP="00F32785">
      <w:pPr>
        <w:spacing w:after="0" w:line="360" w:lineRule="auto"/>
        <w:jc w:val="both"/>
        <w:rPr>
          <w:rFonts w:ascii="Arial" w:hAnsi="Arial" w:cs="Arial"/>
          <w:sz w:val="24"/>
          <w:szCs w:val="24"/>
        </w:rPr>
      </w:pPr>
    </w:p>
    <w:p w:rsidR="00890233" w:rsidRDefault="00890233" w:rsidP="00F32785">
      <w:pPr>
        <w:spacing w:after="0" w:line="360" w:lineRule="auto"/>
        <w:jc w:val="both"/>
        <w:rPr>
          <w:rFonts w:ascii="Arial" w:hAnsi="Arial" w:cs="Arial"/>
          <w:sz w:val="24"/>
          <w:szCs w:val="24"/>
          <w:u w:val="single"/>
        </w:rPr>
      </w:pPr>
      <w:r w:rsidRPr="00890233">
        <w:rPr>
          <w:rFonts w:ascii="Arial" w:hAnsi="Arial" w:cs="Arial"/>
          <w:sz w:val="24"/>
          <w:szCs w:val="24"/>
          <w:u w:val="single"/>
        </w:rPr>
        <w:t xml:space="preserve">The offence </w:t>
      </w:r>
    </w:p>
    <w:p w:rsidR="00F32785" w:rsidRPr="00890233" w:rsidRDefault="00F32785" w:rsidP="00F32785">
      <w:pPr>
        <w:spacing w:after="0" w:line="360" w:lineRule="auto"/>
        <w:jc w:val="both"/>
        <w:rPr>
          <w:rFonts w:ascii="Arial" w:hAnsi="Arial" w:cs="Arial"/>
          <w:sz w:val="24"/>
          <w:szCs w:val="24"/>
          <w:u w:val="single"/>
        </w:rPr>
      </w:pPr>
    </w:p>
    <w:p w:rsidR="00710693" w:rsidRDefault="00F250B7" w:rsidP="00F32785">
      <w:pPr>
        <w:spacing w:after="0" w:line="360" w:lineRule="auto"/>
        <w:jc w:val="both"/>
        <w:rPr>
          <w:rFonts w:ascii="Arial" w:hAnsi="Arial" w:cs="Arial"/>
          <w:sz w:val="24"/>
          <w:szCs w:val="24"/>
        </w:rPr>
      </w:pPr>
      <w:r>
        <w:rPr>
          <w:rFonts w:ascii="Arial" w:hAnsi="Arial" w:cs="Arial"/>
          <w:sz w:val="24"/>
          <w:szCs w:val="24"/>
        </w:rPr>
        <w:t>[5</w:t>
      </w:r>
      <w:r w:rsidR="00890233">
        <w:rPr>
          <w:rFonts w:ascii="Arial" w:hAnsi="Arial" w:cs="Arial"/>
          <w:sz w:val="24"/>
          <w:szCs w:val="24"/>
        </w:rPr>
        <w:t xml:space="preserve">]    The accused caused the death of the deceased by </w:t>
      </w:r>
      <w:r w:rsidR="00676156">
        <w:rPr>
          <w:rFonts w:ascii="Arial" w:hAnsi="Arial" w:cs="Arial"/>
          <w:sz w:val="24"/>
          <w:szCs w:val="24"/>
        </w:rPr>
        <w:t xml:space="preserve">striking her with an axe handle measuring 81.50 cm in length and 3.30 cm in </w:t>
      </w:r>
      <w:r w:rsidR="001F4CE0">
        <w:rPr>
          <w:rFonts w:ascii="Arial" w:hAnsi="Arial" w:cs="Arial"/>
          <w:sz w:val="24"/>
          <w:szCs w:val="24"/>
        </w:rPr>
        <w:t>width</w:t>
      </w:r>
      <w:r w:rsidR="003013F7">
        <w:rPr>
          <w:rFonts w:ascii="Arial" w:hAnsi="Arial" w:cs="Arial"/>
          <w:sz w:val="24"/>
          <w:szCs w:val="24"/>
        </w:rPr>
        <w:t>. Its sheer size makes it a dangerous weapon. He inflicted</w:t>
      </w:r>
      <w:r w:rsidR="00890233">
        <w:rPr>
          <w:rFonts w:ascii="Arial" w:hAnsi="Arial" w:cs="Arial"/>
          <w:sz w:val="24"/>
          <w:szCs w:val="24"/>
        </w:rPr>
        <w:t xml:space="preserve"> several </w:t>
      </w:r>
      <w:r w:rsidR="00FC31B6">
        <w:rPr>
          <w:rFonts w:ascii="Arial" w:hAnsi="Arial" w:cs="Arial"/>
          <w:sz w:val="24"/>
          <w:szCs w:val="24"/>
        </w:rPr>
        <w:t>injuries</w:t>
      </w:r>
      <w:r w:rsidR="00890233">
        <w:rPr>
          <w:rFonts w:ascii="Arial" w:hAnsi="Arial" w:cs="Arial"/>
          <w:sz w:val="24"/>
          <w:szCs w:val="24"/>
        </w:rPr>
        <w:t xml:space="preserve"> which include </w:t>
      </w:r>
      <w:r w:rsidR="00710693">
        <w:rPr>
          <w:rFonts w:ascii="Arial" w:hAnsi="Arial" w:cs="Arial"/>
          <w:sz w:val="24"/>
          <w:szCs w:val="24"/>
        </w:rPr>
        <w:t xml:space="preserve">4 fractured ribs, a ruptured spleen, several bruises and abrasions on the chest and back. The post mortem </w:t>
      </w:r>
      <w:r w:rsidR="00FC31B6">
        <w:rPr>
          <w:rFonts w:ascii="Arial" w:hAnsi="Arial" w:cs="Arial"/>
          <w:sz w:val="24"/>
          <w:szCs w:val="24"/>
        </w:rPr>
        <w:t xml:space="preserve">report </w:t>
      </w:r>
      <w:r w:rsidR="00710693">
        <w:rPr>
          <w:rFonts w:ascii="Arial" w:hAnsi="Arial" w:cs="Arial"/>
          <w:sz w:val="24"/>
          <w:szCs w:val="24"/>
        </w:rPr>
        <w:t xml:space="preserve">also shows that the attack on the deceased caused internal bleeding </w:t>
      </w:r>
      <w:r w:rsidR="00FC31B6">
        <w:rPr>
          <w:rFonts w:ascii="Arial" w:hAnsi="Arial" w:cs="Arial"/>
          <w:sz w:val="24"/>
          <w:szCs w:val="24"/>
        </w:rPr>
        <w:t xml:space="preserve">referred to </w:t>
      </w:r>
      <w:r w:rsidR="003013F7">
        <w:rPr>
          <w:rFonts w:ascii="Arial" w:hAnsi="Arial" w:cs="Arial"/>
          <w:sz w:val="24"/>
          <w:szCs w:val="24"/>
        </w:rPr>
        <w:t>as haemothorax and</w:t>
      </w:r>
      <w:r w:rsidR="00FC31B6">
        <w:rPr>
          <w:rFonts w:ascii="Arial" w:hAnsi="Arial" w:cs="Arial"/>
          <w:sz w:val="24"/>
          <w:szCs w:val="24"/>
        </w:rPr>
        <w:t xml:space="preserve"> haemoperitone</w:t>
      </w:r>
      <w:r w:rsidR="00710693">
        <w:rPr>
          <w:rFonts w:ascii="Arial" w:hAnsi="Arial" w:cs="Arial"/>
          <w:sz w:val="24"/>
          <w:szCs w:val="24"/>
        </w:rPr>
        <w:t xml:space="preserve">um. </w:t>
      </w:r>
    </w:p>
    <w:p w:rsidR="00673A4D" w:rsidRDefault="00673A4D" w:rsidP="00F32785">
      <w:pPr>
        <w:spacing w:after="0" w:line="360" w:lineRule="auto"/>
        <w:jc w:val="both"/>
        <w:rPr>
          <w:rFonts w:ascii="Arial" w:hAnsi="Arial" w:cs="Arial"/>
          <w:sz w:val="24"/>
          <w:szCs w:val="24"/>
        </w:rPr>
      </w:pPr>
    </w:p>
    <w:p w:rsidR="002E5280" w:rsidRDefault="002E5280" w:rsidP="00F32785">
      <w:pPr>
        <w:spacing w:after="0" w:line="360" w:lineRule="auto"/>
        <w:jc w:val="both"/>
        <w:rPr>
          <w:rFonts w:ascii="Arial" w:hAnsi="Arial" w:cs="Arial"/>
          <w:sz w:val="24"/>
          <w:szCs w:val="24"/>
          <w:u w:val="single"/>
        </w:rPr>
      </w:pPr>
      <w:r>
        <w:rPr>
          <w:rFonts w:ascii="Arial" w:hAnsi="Arial" w:cs="Arial"/>
          <w:sz w:val="24"/>
          <w:szCs w:val="24"/>
          <w:u w:val="single"/>
        </w:rPr>
        <w:t xml:space="preserve">Interest of society </w:t>
      </w:r>
    </w:p>
    <w:p w:rsidR="00F32785" w:rsidRDefault="00F32785" w:rsidP="00F32785">
      <w:pPr>
        <w:spacing w:after="0" w:line="360" w:lineRule="auto"/>
        <w:jc w:val="both"/>
        <w:rPr>
          <w:rFonts w:ascii="Arial" w:hAnsi="Arial" w:cs="Arial"/>
          <w:sz w:val="24"/>
          <w:szCs w:val="24"/>
          <w:u w:val="single"/>
        </w:rPr>
      </w:pPr>
    </w:p>
    <w:p w:rsidR="002E5280" w:rsidRPr="002E5280" w:rsidRDefault="00B40A06" w:rsidP="00F32785">
      <w:pPr>
        <w:spacing w:after="0" w:line="360" w:lineRule="auto"/>
        <w:jc w:val="both"/>
        <w:rPr>
          <w:rFonts w:ascii="Arial" w:hAnsi="Arial" w:cs="Arial"/>
          <w:sz w:val="24"/>
          <w:szCs w:val="24"/>
        </w:rPr>
      </w:pPr>
      <w:r>
        <w:rPr>
          <w:rFonts w:ascii="Arial" w:hAnsi="Arial" w:cs="Arial"/>
          <w:sz w:val="24"/>
          <w:szCs w:val="24"/>
        </w:rPr>
        <w:t>[6</w:t>
      </w:r>
      <w:r w:rsidR="002E5280">
        <w:rPr>
          <w:rFonts w:ascii="Arial" w:hAnsi="Arial" w:cs="Arial"/>
          <w:sz w:val="24"/>
          <w:szCs w:val="24"/>
        </w:rPr>
        <w:t xml:space="preserve">]    </w:t>
      </w:r>
      <w:r w:rsidR="009E1CA1">
        <w:rPr>
          <w:rFonts w:ascii="Arial" w:hAnsi="Arial" w:cs="Arial"/>
          <w:sz w:val="24"/>
          <w:szCs w:val="24"/>
        </w:rPr>
        <w:t xml:space="preserve">We live in a society governed by the rule of law wherein all members of society are expected to uphold and respect the rights </w:t>
      </w:r>
      <w:r w:rsidR="006C6468">
        <w:rPr>
          <w:rFonts w:ascii="Arial" w:hAnsi="Arial" w:cs="Arial"/>
          <w:sz w:val="24"/>
          <w:szCs w:val="24"/>
        </w:rPr>
        <w:t xml:space="preserve">and obligations </w:t>
      </w:r>
      <w:r w:rsidR="009E1CA1">
        <w:rPr>
          <w:rFonts w:ascii="Arial" w:hAnsi="Arial" w:cs="Arial"/>
          <w:sz w:val="24"/>
          <w:szCs w:val="24"/>
        </w:rPr>
        <w:t xml:space="preserve">of one another. </w:t>
      </w:r>
      <w:r w:rsidR="00CD747A">
        <w:rPr>
          <w:rFonts w:ascii="Arial" w:hAnsi="Arial" w:cs="Arial"/>
          <w:sz w:val="24"/>
          <w:szCs w:val="24"/>
        </w:rPr>
        <w:t xml:space="preserve">Our society abhors any form of domestic violence, more so when it involves the most vulnerable members of society. </w:t>
      </w:r>
      <w:r w:rsidR="009C690D">
        <w:rPr>
          <w:rFonts w:ascii="Arial" w:hAnsi="Arial" w:cs="Arial"/>
          <w:sz w:val="24"/>
          <w:szCs w:val="24"/>
        </w:rPr>
        <w:t xml:space="preserve">Life, being the primary right on which all other rights are dependent upon should be </w:t>
      </w:r>
      <w:r w:rsidR="0038498E">
        <w:rPr>
          <w:rFonts w:ascii="Arial" w:hAnsi="Arial" w:cs="Arial"/>
          <w:sz w:val="24"/>
          <w:szCs w:val="24"/>
        </w:rPr>
        <w:t>respected and protected</w:t>
      </w:r>
      <w:r w:rsidR="0038498E">
        <w:rPr>
          <w:rStyle w:val="FootnoteReference"/>
          <w:rFonts w:ascii="Arial" w:hAnsi="Arial" w:cs="Arial"/>
          <w:sz w:val="24"/>
          <w:szCs w:val="24"/>
        </w:rPr>
        <w:footnoteReference w:id="4"/>
      </w:r>
      <w:r w:rsidR="0038498E">
        <w:rPr>
          <w:rFonts w:ascii="Arial" w:hAnsi="Arial" w:cs="Arial"/>
          <w:sz w:val="24"/>
          <w:szCs w:val="24"/>
        </w:rPr>
        <w:t xml:space="preserve">. </w:t>
      </w:r>
      <w:r w:rsidR="008230A5">
        <w:rPr>
          <w:rFonts w:ascii="Arial" w:hAnsi="Arial" w:cs="Arial"/>
          <w:sz w:val="24"/>
          <w:szCs w:val="24"/>
        </w:rPr>
        <w:t>It is therefore not in the interest of society when persons like the accused trample on the values and rights of their spouses, life companions and loved ones only to make their author</w:t>
      </w:r>
      <w:r w:rsidR="00890681">
        <w:rPr>
          <w:rFonts w:ascii="Arial" w:hAnsi="Arial" w:cs="Arial"/>
          <w:sz w:val="24"/>
          <w:szCs w:val="24"/>
        </w:rPr>
        <w:t>ity</w:t>
      </w:r>
      <w:r w:rsidR="008230A5">
        <w:rPr>
          <w:rFonts w:ascii="Arial" w:hAnsi="Arial" w:cs="Arial"/>
          <w:sz w:val="24"/>
          <w:szCs w:val="24"/>
        </w:rPr>
        <w:t xml:space="preserve"> felt.</w:t>
      </w:r>
      <w:r w:rsidR="008230A5">
        <w:rPr>
          <w:rStyle w:val="FootnoteReference"/>
          <w:rFonts w:ascii="Arial" w:hAnsi="Arial" w:cs="Arial"/>
          <w:sz w:val="24"/>
          <w:szCs w:val="24"/>
        </w:rPr>
        <w:footnoteReference w:id="5"/>
      </w:r>
      <w:r w:rsidR="00B725A6">
        <w:rPr>
          <w:rFonts w:ascii="Arial" w:hAnsi="Arial" w:cs="Arial"/>
          <w:sz w:val="24"/>
          <w:szCs w:val="24"/>
        </w:rPr>
        <w:t xml:space="preserve"> Society expects the courts to </w:t>
      </w:r>
      <w:r w:rsidR="00974D93">
        <w:rPr>
          <w:rFonts w:ascii="Arial" w:hAnsi="Arial" w:cs="Arial"/>
          <w:sz w:val="24"/>
          <w:szCs w:val="24"/>
        </w:rPr>
        <w:t>impose appropriate sentences to those who make themselves g</w:t>
      </w:r>
      <w:r w:rsidR="00B725A6">
        <w:rPr>
          <w:rFonts w:ascii="Arial" w:hAnsi="Arial" w:cs="Arial"/>
          <w:sz w:val="24"/>
          <w:szCs w:val="24"/>
        </w:rPr>
        <w:t>u</w:t>
      </w:r>
      <w:r w:rsidR="00974D93">
        <w:rPr>
          <w:rFonts w:ascii="Arial" w:hAnsi="Arial" w:cs="Arial"/>
          <w:sz w:val="24"/>
          <w:szCs w:val="24"/>
        </w:rPr>
        <w:t xml:space="preserve">ilty of crime thereby upholding and promoting respect for the law. </w:t>
      </w:r>
      <w:r w:rsidR="00B725A6">
        <w:rPr>
          <w:rFonts w:ascii="Arial" w:hAnsi="Arial" w:cs="Arial"/>
          <w:sz w:val="24"/>
          <w:szCs w:val="24"/>
        </w:rPr>
        <w:t xml:space="preserve">This is important in order to ensure that those who are aggrieved do not resort to taking the law into their own hands to take revenge. </w:t>
      </w:r>
    </w:p>
    <w:p w:rsidR="002E5280" w:rsidRDefault="002E5280" w:rsidP="00F32785">
      <w:pPr>
        <w:spacing w:after="0" w:line="360" w:lineRule="auto"/>
        <w:jc w:val="both"/>
        <w:rPr>
          <w:rFonts w:ascii="Arial" w:hAnsi="Arial" w:cs="Arial"/>
          <w:sz w:val="24"/>
          <w:szCs w:val="24"/>
          <w:u w:val="single"/>
        </w:rPr>
      </w:pPr>
    </w:p>
    <w:p w:rsidR="00673A4D" w:rsidRDefault="00377E09" w:rsidP="00F32785">
      <w:pPr>
        <w:spacing w:after="0" w:line="360" w:lineRule="auto"/>
        <w:jc w:val="both"/>
        <w:rPr>
          <w:rFonts w:ascii="Arial" w:hAnsi="Arial" w:cs="Arial"/>
          <w:sz w:val="24"/>
          <w:szCs w:val="24"/>
          <w:u w:val="single"/>
        </w:rPr>
      </w:pPr>
      <w:r>
        <w:rPr>
          <w:rFonts w:ascii="Arial" w:hAnsi="Arial" w:cs="Arial"/>
          <w:sz w:val="24"/>
          <w:szCs w:val="24"/>
          <w:u w:val="single"/>
        </w:rPr>
        <w:t>Evaluation of the circumstances of the crime</w:t>
      </w:r>
    </w:p>
    <w:p w:rsidR="00EF58D6" w:rsidRDefault="00BE234A" w:rsidP="00F32785">
      <w:pPr>
        <w:spacing w:after="0" w:line="360" w:lineRule="auto"/>
        <w:jc w:val="both"/>
        <w:rPr>
          <w:rFonts w:ascii="Arial" w:hAnsi="Arial" w:cs="Arial"/>
          <w:sz w:val="24"/>
          <w:szCs w:val="24"/>
        </w:rPr>
      </w:pPr>
      <w:r>
        <w:rPr>
          <w:rFonts w:ascii="Arial" w:hAnsi="Arial" w:cs="Arial"/>
          <w:sz w:val="24"/>
          <w:szCs w:val="24"/>
        </w:rPr>
        <w:lastRenderedPageBreak/>
        <w:t>[7</w:t>
      </w:r>
      <w:r w:rsidR="003E310A">
        <w:rPr>
          <w:rFonts w:ascii="Arial" w:hAnsi="Arial" w:cs="Arial"/>
          <w:sz w:val="24"/>
          <w:szCs w:val="24"/>
        </w:rPr>
        <w:t xml:space="preserve">]    Murder is </w:t>
      </w:r>
      <w:r w:rsidR="00181649">
        <w:rPr>
          <w:rFonts w:ascii="Arial" w:hAnsi="Arial" w:cs="Arial"/>
          <w:sz w:val="24"/>
          <w:szCs w:val="24"/>
        </w:rPr>
        <w:t xml:space="preserve">regarded as </w:t>
      </w:r>
      <w:r w:rsidR="003E310A">
        <w:rPr>
          <w:rFonts w:ascii="Arial" w:hAnsi="Arial" w:cs="Arial"/>
          <w:sz w:val="24"/>
          <w:szCs w:val="24"/>
        </w:rPr>
        <w:t>a</w:t>
      </w:r>
      <w:r w:rsidR="00710693">
        <w:rPr>
          <w:rFonts w:ascii="Arial" w:hAnsi="Arial" w:cs="Arial"/>
          <w:sz w:val="24"/>
          <w:szCs w:val="24"/>
        </w:rPr>
        <w:t xml:space="preserve"> serious </w:t>
      </w:r>
      <w:r w:rsidR="00181649">
        <w:rPr>
          <w:rFonts w:ascii="Arial" w:hAnsi="Arial" w:cs="Arial"/>
          <w:sz w:val="24"/>
          <w:szCs w:val="24"/>
        </w:rPr>
        <w:t>offence. It is one of the offences that have become very prevalent in our country.</w:t>
      </w:r>
      <w:r w:rsidR="00181649">
        <w:rPr>
          <w:rStyle w:val="FootnoteReference"/>
          <w:rFonts w:ascii="Arial" w:hAnsi="Arial" w:cs="Arial"/>
          <w:sz w:val="24"/>
          <w:szCs w:val="24"/>
        </w:rPr>
        <w:footnoteReference w:id="6"/>
      </w:r>
      <w:r w:rsidR="00181649">
        <w:rPr>
          <w:rFonts w:ascii="Arial" w:hAnsi="Arial" w:cs="Arial"/>
          <w:sz w:val="24"/>
          <w:szCs w:val="24"/>
        </w:rPr>
        <w:t xml:space="preserve"> </w:t>
      </w:r>
      <w:r w:rsidR="00B1024D">
        <w:rPr>
          <w:rFonts w:ascii="Arial" w:hAnsi="Arial" w:cs="Arial"/>
          <w:sz w:val="24"/>
          <w:szCs w:val="24"/>
        </w:rPr>
        <w:t xml:space="preserve">In this case the seriousness of the offence is heightened by the fact that it was committed in a domestic setting. </w:t>
      </w:r>
      <w:r w:rsidR="00862D1F">
        <w:rPr>
          <w:rFonts w:ascii="Arial" w:hAnsi="Arial" w:cs="Arial"/>
          <w:sz w:val="24"/>
          <w:szCs w:val="24"/>
        </w:rPr>
        <w:t xml:space="preserve">In </w:t>
      </w:r>
      <w:r w:rsidR="00862D1F">
        <w:rPr>
          <w:rFonts w:ascii="Arial" w:hAnsi="Arial" w:cs="Arial"/>
          <w:i/>
          <w:sz w:val="24"/>
          <w:szCs w:val="24"/>
        </w:rPr>
        <w:t>S v Bohitile</w:t>
      </w:r>
      <w:r w:rsidR="00862D1F" w:rsidRPr="00862D1F">
        <w:rPr>
          <w:rStyle w:val="FootnoteReference"/>
          <w:rFonts w:ascii="Arial" w:hAnsi="Arial" w:cs="Arial"/>
          <w:sz w:val="24"/>
          <w:szCs w:val="24"/>
        </w:rPr>
        <w:footnoteReference w:id="7"/>
      </w:r>
      <w:r w:rsidR="00862D1F">
        <w:rPr>
          <w:rFonts w:ascii="Arial" w:hAnsi="Arial" w:cs="Arial"/>
          <w:i/>
          <w:sz w:val="24"/>
          <w:szCs w:val="24"/>
        </w:rPr>
        <w:t xml:space="preserve"> </w:t>
      </w:r>
      <w:r w:rsidR="00862D1F">
        <w:rPr>
          <w:rFonts w:ascii="Arial" w:hAnsi="Arial" w:cs="Arial"/>
          <w:sz w:val="24"/>
          <w:szCs w:val="24"/>
        </w:rPr>
        <w:t>the court said the following:</w:t>
      </w:r>
    </w:p>
    <w:p w:rsidR="00862D1F" w:rsidRDefault="00C4308D" w:rsidP="00F32785">
      <w:pPr>
        <w:spacing w:after="0" w:line="360" w:lineRule="auto"/>
        <w:ind w:left="720"/>
        <w:jc w:val="both"/>
        <w:rPr>
          <w:rFonts w:ascii="Arial" w:hAnsi="Arial" w:cs="Arial"/>
        </w:rPr>
      </w:pPr>
      <w:r>
        <w:rPr>
          <w:rFonts w:ascii="Arial" w:hAnsi="Arial" w:cs="Arial"/>
          <w:sz w:val="24"/>
          <w:szCs w:val="24"/>
        </w:rPr>
        <w:t>‘</w:t>
      </w:r>
      <w:r w:rsidR="00862D1F" w:rsidRPr="00C4308D">
        <w:rPr>
          <w:rFonts w:ascii="Arial" w:hAnsi="Arial" w:cs="Arial"/>
        </w:rPr>
        <w:t>The prevalence of domestic violence and the compelling inter</w:t>
      </w:r>
      <w:r w:rsidR="00B026E1">
        <w:rPr>
          <w:rFonts w:ascii="Arial" w:hAnsi="Arial" w:cs="Arial"/>
        </w:rPr>
        <w:t>e</w:t>
      </w:r>
      <w:r w:rsidR="00862D1F" w:rsidRPr="00C4308D">
        <w:rPr>
          <w:rFonts w:ascii="Arial" w:hAnsi="Arial" w:cs="Arial"/>
        </w:rPr>
        <w:t>st of society to combat it, evidenced by the recent legislation to that effect, require that domestic violence should be regarded as an aggravating factor when it comes to imposing punishment. Sentences imposed in this context, whilst taking into account the personal circumstances of the accused and the crime, should also take into account the important need of society to root out the evil of domestic violence and violence against women. In doing so, these sentences should reflect the determination of courts in Namibia to give effect to and protect the constitutional values of the inviolability of human dignity</w:t>
      </w:r>
      <w:r w:rsidRPr="00C4308D">
        <w:rPr>
          <w:rFonts w:ascii="Arial" w:hAnsi="Arial" w:cs="Arial"/>
        </w:rPr>
        <w:t xml:space="preserve"> and equality between men and women. The clear and unequivocal message which should resonate from the courts in Namibia is that crimes involving domestic violence will not be tolerated and that sentences will be appropriately severe.’ </w:t>
      </w:r>
      <w:r w:rsidR="00862D1F" w:rsidRPr="00C4308D">
        <w:rPr>
          <w:rFonts w:ascii="Arial" w:hAnsi="Arial" w:cs="Arial"/>
        </w:rPr>
        <w:t xml:space="preserve"> </w:t>
      </w:r>
    </w:p>
    <w:p w:rsidR="00F32785" w:rsidRPr="003F13BC" w:rsidRDefault="00F32785" w:rsidP="00F32785">
      <w:pPr>
        <w:spacing w:after="0" w:line="360" w:lineRule="auto"/>
        <w:ind w:left="720"/>
        <w:jc w:val="both"/>
        <w:rPr>
          <w:rFonts w:ascii="Arial" w:hAnsi="Arial" w:cs="Arial"/>
        </w:rPr>
      </w:pPr>
    </w:p>
    <w:p w:rsidR="0041242A" w:rsidRDefault="00BE234A" w:rsidP="00F32785">
      <w:pPr>
        <w:spacing w:after="0" w:line="360" w:lineRule="auto"/>
        <w:jc w:val="both"/>
        <w:rPr>
          <w:rFonts w:ascii="Arial" w:hAnsi="Arial" w:cs="Arial"/>
          <w:sz w:val="24"/>
          <w:szCs w:val="24"/>
        </w:rPr>
      </w:pPr>
      <w:r>
        <w:rPr>
          <w:rFonts w:ascii="Arial" w:hAnsi="Arial" w:cs="Arial"/>
          <w:sz w:val="24"/>
          <w:szCs w:val="24"/>
        </w:rPr>
        <w:t>[8</w:t>
      </w:r>
      <w:r w:rsidR="00EF58D6">
        <w:rPr>
          <w:rFonts w:ascii="Arial" w:hAnsi="Arial" w:cs="Arial"/>
          <w:sz w:val="24"/>
          <w:szCs w:val="24"/>
        </w:rPr>
        <w:t xml:space="preserve">]    </w:t>
      </w:r>
      <w:r w:rsidR="00CF7787">
        <w:rPr>
          <w:rFonts w:ascii="Arial" w:hAnsi="Arial" w:cs="Arial"/>
          <w:sz w:val="24"/>
          <w:szCs w:val="24"/>
        </w:rPr>
        <w:t>T</w:t>
      </w:r>
      <w:r w:rsidR="00EF58D6">
        <w:rPr>
          <w:rFonts w:ascii="Arial" w:hAnsi="Arial" w:cs="Arial"/>
          <w:sz w:val="24"/>
          <w:szCs w:val="24"/>
        </w:rPr>
        <w:t>he accused took awa</w:t>
      </w:r>
      <w:r w:rsidR="00967D9F">
        <w:rPr>
          <w:rFonts w:ascii="Arial" w:hAnsi="Arial" w:cs="Arial"/>
          <w:sz w:val="24"/>
          <w:szCs w:val="24"/>
        </w:rPr>
        <w:t>y the deceased’s life for a</w:t>
      </w:r>
      <w:r w:rsidR="00EF58D6">
        <w:rPr>
          <w:rFonts w:ascii="Arial" w:hAnsi="Arial" w:cs="Arial"/>
          <w:sz w:val="24"/>
          <w:szCs w:val="24"/>
        </w:rPr>
        <w:t xml:space="preserve"> </w:t>
      </w:r>
      <w:r w:rsidR="00324983">
        <w:rPr>
          <w:rFonts w:ascii="Arial" w:hAnsi="Arial" w:cs="Arial"/>
          <w:sz w:val="24"/>
          <w:szCs w:val="24"/>
        </w:rPr>
        <w:t>flimsy</w:t>
      </w:r>
      <w:r w:rsidR="00EF58D6">
        <w:rPr>
          <w:rFonts w:ascii="Arial" w:hAnsi="Arial" w:cs="Arial"/>
          <w:sz w:val="24"/>
          <w:szCs w:val="24"/>
        </w:rPr>
        <w:t xml:space="preserve"> reason</w:t>
      </w:r>
      <w:r w:rsidR="007F1658">
        <w:rPr>
          <w:rFonts w:ascii="Arial" w:hAnsi="Arial" w:cs="Arial"/>
          <w:sz w:val="24"/>
          <w:szCs w:val="24"/>
        </w:rPr>
        <w:t xml:space="preserve"> -</w:t>
      </w:r>
      <w:r w:rsidR="00324983">
        <w:rPr>
          <w:rFonts w:ascii="Arial" w:hAnsi="Arial" w:cs="Arial"/>
          <w:sz w:val="24"/>
          <w:szCs w:val="24"/>
        </w:rPr>
        <w:t xml:space="preserve"> the accidental damage of a plastic chair bought some four ye</w:t>
      </w:r>
      <w:r w:rsidR="009A2C9F">
        <w:rPr>
          <w:rFonts w:ascii="Arial" w:hAnsi="Arial" w:cs="Arial"/>
          <w:sz w:val="24"/>
          <w:szCs w:val="24"/>
        </w:rPr>
        <w:t>ars back at a price of N$ 30.</w:t>
      </w:r>
      <w:r w:rsidR="00A74C91">
        <w:rPr>
          <w:rFonts w:ascii="Arial" w:hAnsi="Arial" w:cs="Arial"/>
          <w:sz w:val="24"/>
          <w:szCs w:val="24"/>
        </w:rPr>
        <w:t xml:space="preserve"> </w:t>
      </w:r>
      <w:r w:rsidR="00324983">
        <w:rPr>
          <w:rFonts w:ascii="Arial" w:hAnsi="Arial" w:cs="Arial"/>
          <w:sz w:val="24"/>
          <w:szCs w:val="24"/>
        </w:rPr>
        <w:t>T</w:t>
      </w:r>
      <w:r w:rsidR="003013F7">
        <w:rPr>
          <w:rFonts w:ascii="Arial" w:hAnsi="Arial" w:cs="Arial"/>
          <w:sz w:val="24"/>
          <w:szCs w:val="24"/>
        </w:rPr>
        <w:t>he</w:t>
      </w:r>
      <w:r w:rsidR="006010DE">
        <w:rPr>
          <w:rFonts w:ascii="Arial" w:hAnsi="Arial" w:cs="Arial"/>
          <w:sz w:val="24"/>
          <w:szCs w:val="24"/>
        </w:rPr>
        <w:t xml:space="preserve"> accused</w:t>
      </w:r>
      <w:r w:rsidR="003013F7">
        <w:rPr>
          <w:rFonts w:ascii="Arial" w:hAnsi="Arial" w:cs="Arial"/>
          <w:sz w:val="24"/>
          <w:szCs w:val="24"/>
        </w:rPr>
        <w:t xml:space="preserve"> confirmed </w:t>
      </w:r>
      <w:r w:rsidR="00324983">
        <w:rPr>
          <w:rFonts w:ascii="Arial" w:hAnsi="Arial" w:cs="Arial"/>
          <w:sz w:val="24"/>
          <w:szCs w:val="24"/>
        </w:rPr>
        <w:t xml:space="preserve">in cross-examination </w:t>
      </w:r>
      <w:r w:rsidR="003013F7">
        <w:rPr>
          <w:rFonts w:ascii="Arial" w:hAnsi="Arial" w:cs="Arial"/>
          <w:sz w:val="24"/>
          <w:szCs w:val="24"/>
        </w:rPr>
        <w:t>that the chair did not break because of any fault on the part of the deceased but merely because it was old</w:t>
      </w:r>
      <w:r w:rsidR="006010DE">
        <w:rPr>
          <w:rFonts w:ascii="Arial" w:hAnsi="Arial" w:cs="Arial"/>
          <w:sz w:val="24"/>
          <w:szCs w:val="24"/>
        </w:rPr>
        <w:t xml:space="preserve"> and had been exposed to </w:t>
      </w:r>
      <w:r w:rsidR="00FA5D5E">
        <w:rPr>
          <w:rFonts w:ascii="Arial" w:hAnsi="Arial" w:cs="Arial"/>
          <w:sz w:val="24"/>
          <w:szCs w:val="24"/>
        </w:rPr>
        <w:t>the sun</w:t>
      </w:r>
      <w:r w:rsidR="003013F7">
        <w:rPr>
          <w:rFonts w:ascii="Arial" w:hAnsi="Arial" w:cs="Arial"/>
          <w:sz w:val="24"/>
          <w:szCs w:val="24"/>
        </w:rPr>
        <w:t xml:space="preserve">. </w:t>
      </w:r>
      <w:r w:rsidR="00324983">
        <w:rPr>
          <w:rFonts w:ascii="Arial" w:hAnsi="Arial" w:cs="Arial"/>
          <w:sz w:val="24"/>
          <w:szCs w:val="24"/>
        </w:rPr>
        <w:t>His attack on the deceased was therefore unprovoked</w:t>
      </w:r>
      <w:r w:rsidR="00D16DC6">
        <w:rPr>
          <w:rFonts w:ascii="Arial" w:hAnsi="Arial" w:cs="Arial"/>
          <w:sz w:val="24"/>
          <w:szCs w:val="24"/>
        </w:rPr>
        <w:t xml:space="preserve">. </w:t>
      </w:r>
      <w:r w:rsidR="00324983">
        <w:rPr>
          <w:rFonts w:ascii="Arial" w:hAnsi="Arial" w:cs="Arial"/>
          <w:sz w:val="24"/>
          <w:szCs w:val="24"/>
        </w:rPr>
        <w:t xml:space="preserve">He </w:t>
      </w:r>
      <w:r w:rsidR="00C15530">
        <w:rPr>
          <w:rFonts w:ascii="Arial" w:hAnsi="Arial" w:cs="Arial"/>
          <w:sz w:val="24"/>
          <w:szCs w:val="24"/>
        </w:rPr>
        <w:t>ignored</w:t>
      </w:r>
      <w:r w:rsidR="00324983">
        <w:rPr>
          <w:rFonts w:ascii="Arial" w:hAnsi="Arial" w:cs="Arial"/>
          <w:sz w:val="24"/>
          <w:szCs w:val="24"/>
        </w:rPr>
        <w:t xml:space="preserve"> his son’s request to desi</w:t>
      </w:r>
      <w:r w:rsidR="00721677">
        <w:rPr>
          <w:rFonts w:ascii="Arial" w:hAnsi="Arial" w:cs="Arial"/>
          <w:sz w:val="24"/>
          <w:szCs w:val="24"/>
        </w:rPr>
        <w:t>s</w:t>
      </w:r>
      <w:r w:rsidR="00324983">
        <w:rPr>
          <w:rFonts w:ascii="Arial" w:hAnsi="Arial" w:cs="Arial"/>
          <w:sz w:val="24"/>
          <w:szCs w:val="24"/>
        </w:rPr>
        <w:t>t</w:t>
      </w:r>
      <w:r w:rsidR="00B573D2">
        <w:rPr>
          <w:rFonts w:ascii="Arial" w:hAnsi="Arial" w:cs="Arial"/>
          <w:sz w:val="24"/>
          <w:szCs w:val="24"/>
        </w:rPr>
        <w:t xml:space="preserve"> from attacking the deceased</w:t>
      </w:r>
      <w:r w:rsidR="00E05702">
        <w:rPr>
          <w:rFonts w:ascii="Arial" w:hAnsi="Arial" w:cs="Arial"/>
          <w:sz w:val="24"/>
          <w:szCs w:val="24"/>
        </w:rPr>
        <w:t>,</w:t>
      </w:r>
      <w:r w:rsidR="0039335C">
        <w:rPr>
          <w:rFonts w:ascii="Arial" w:hAnsi="Arial" w:cs="Arial"/>
          <w:sz w:val="24"/>
          <w:szCs w:val="24"/>
        </w:rPr>
        <w:t xml:space="preserve"> and </w:t>
      </w:r>
      <w:r w:rsidR="00E05702">
        <w:rPr>
          <w:rFonts w:ascii="Arial" w:hAnsi="Arial" w:cs="Arial"/>
          <w:sz w:val="24"/>
          <w:szCs w:val="24"/>
        </w:rPr>
        <w:t xml:space="preserve">he </w:t>
      </w:r>
      <w:r w:rsidR="00C15530">
        <w:rPr>
          <w:rFonts w:ascii="Arial" w:hAnsi="Arial" w:cs="Arial"/>
          <w:sz w:val="24"/>
          <w:szCs w:val="24"/>
        </w:rPr>
        <w:t>physically wrestled with him</w:t>
      </w:r>
      <w:r w:rsidR="0039335C">
        <w:rPr>
          <w:rFonts w:ascii="Arial" w:hAnsi="Arial" w:cs="Arial"/>
          <w:sz w:val="24"/>
          <w:szCs w:val="24"/>
        </w:rPr>
        <w:t xml:space="preserve"> to maintain </w:t>
      </w:r>
      <w:r w:rsidR="0041242A">
        <w:rPr>
          <w:rFonts w:ascii="Arial" w:hAnsi="Arial" w:cs="Arial"/>
          <w:sz w:val="24"/>
          <w:szCs w:val="24"/>
        </w:rPr>
        <w:t xml:space="preserve">grip and </w:t>
      </w:r>
      <w:r w:rsidR="0039335C">
        <w:rPr>
          <w:rFonts w:ascii="Arial" w:hAnsi="Arial" w:cs="Arial"/>
          <w:sz w:val="24"/>
          <w:szCs w:val="24"/>
        </w:rPr>
        <w:t>possession of the axe handle. He pursued the deceased even after she</w:t>
      </w:r>
      <w:r w:rsidR="0041242A">
        <w:rPr>
          <w:rFonts w:ascii="Arial" w:hAnsi="Arial" w:cs="Arial"/>
          <w:sz w:val="24"/>
          <w:szCs w:val="24"/>
        </w:rPr>
        <w:t xml:space="preserve"> </w:t>
      </w:r>
      <w:r w:rsidR="00E05702">
        <w:rPr>
          <w:rFonts w:ascii="Arial" w:hAnsi="Arial" w:cs="Arial"/>
          <w:sz w:val="24"/>
          <w:szCs w:val="24"/>
        </w:rPr>
        <w:t xml:space="preserve">had </w:t>
      </w:r>
      <w:r w:rsidR="0041242A">
        <w:rPr>
          <w:rFonts w:ascii="Arial" w:hAnsi="Arial" w:cs="Arial"/>
          <w:sz w:val="24"/>
          <w:szCs w:val="24"/>
        </w:rPr>
        <w:t>ran out of the house already injured, caught up with he</w:t>
      </w:r>
      <w:r w:rsidR="00E05702">
        <w:rPr>
          <w:rFonts w:ascii="Arial" w:hAnsi="Arial" w:cs="Arial"/>
          <w:sz w:val="24"/>
          <w:szCs w:val="24"/>
        </w:rPr>
        <w:t>r and continued to assault her thereby inflicting injuries whic</w:t>
      </w:r>
      <w:r w:rsidR="00134B2D">
        <w:rPr>
          <w:rFonts w:ascii="Arial" w:hAnsi="Arial" w:cs="Arial"/>
          <w:sz w:val="24"/>
          <w:szCs w:val="24"/>
        </w:rPr>
        <w:t>h</w:t>
      </w:r>
      <w:r w:rsidR="0041242A">
        <w:rPr>
          <w:rFonts w:ascii="Arial" w:hAnsi="Arial" w:cs="Arial"/>
          <w:sz w:val="24"/>
          <w:szCs w:val="24"/>
        </w:rPr>
        <w:t xml:space="preserve"> caused her death. </w:t>
      </w:r>
    </w:p>
    <w:p w:rsidR="00F32785" w:rsidRDefault="00F32785" w:rsidP="00F32785">
      <w:pPr>
        <w:spacing w:after="0" w:line="360" w:lineRule="auto"/>
        <w:jc w:val="both"/>
        <w:rPr>
          <w:rFonts w:ascii="Arial" w:hAnsi="Arial" w:cs="Arial"/>
          <w:sz w:val="24"/>
          <w:szCs w:val="24"/>
        </w:rPr>
      </w:pPr>
    </w:p>
    <w:p w:rsidR="009B6709" w:rsidRDefault="00BE234A" w:rsidP="00F32785">
      <w:pPr>
        <w:spacing w:after="0" w:line="360" w:lineRule="auto"/>
        <w:jc w:val="both"/>
        <w:rPr>
          <w:rFonts w:ascii="Arial" w:hAnsi="Arial" w:cs="Arial"/>
          <w:sz w:val="24"/>
          <w:szCs w:val="24"/>
        </w:rPr>
      </w:pPr>
      <w:r>
        <w:rPr>
          <w:rFonts w:ascii="Arial" w:hAnsi="Arial" w:cs="Arial"/>
          <w:sz w:val="24"/>
          <w:szCs w:val="24"/>
        </w:rPr>
        <w:t>[9</w:t>
      </w:r>
      <w:r w:rsidR="00977B66">
        <w:rPr>
          <w:rFonts w:ascii="Arial" w:hAnsi="Arial" w:cs="Arial"/>
          <w:sz w:val="24"/>
          <w:szCs w:val="24"/>
        </w:rPr>
        <w:t xml:space="preserve">]    </w:t>
      </w:r>
      <w:r w:rsidR="0041242A">
        <w:rPr>
          <w:rFonts w:ascii="Arial" w:hAnsi="Arial" w:cs="Arial"/>
          <w:sz w:val="24"/>
          <w:szCs w:val="24"/>
        </w:rPr>
        <w:t xml:space="preserve">Even after the deceased collapsed, the accused was not alarmed. </w:t>
      </w:r>
      <w:r w:rsidR="0019658C">
        <w:rPr>
          <w:rFonts w:ascii="Arial" w:hAnsi="Arial" w:cs="Arial"/>
          <w:sz w:val="24"/>
          <w:szCs w:val="24"/>
        </w:rPr>
        <w:t>It was their son Isak Isak aged 21 at the time</w:t>
      </w:r>
      <w:r w:rsidR="00556A32">
        <w:rPr>
          <w:rFonts w:ascii="Arial" w:hAnsi="Arial" w:cs="Arial"/>
          <w:sz w:val="24"/>
          <w:szCs w:val="24"/>
        </w:rPr>
        <w:t>,</w:t>
      </w:r>
      <w:r w:rsidR="0019658C">
        <w:rPr>
          <w:rFonts w:ascii="Arial" w:hAnsi="Arial" w:cs="Arial"/>
          <w:sz w:val="24"/>
          <w:szCs w:val="24"/>
        </w:rPr>
        <w:t xml:space="preserve"> and in w</w:t>
      </w:r>
      <w:r w:rsidR="0071183C">
        <w:rPr>
          <w:rFonts w:ascii="Arial" w:hAnsi="Arial" w:cs="Arial"/>
          <w:sz w:val="24"/>
          <w:szCs w:val="24"/>
        </w:rPr>
        <w:t>hose arms the deceased tumbled</w:t>
      </w:r>
      <w:r w:rsidR="0019658C">
        <w:rPr>
          <w:rFonts w:ascii="Arial" w:hAnsi="Arial" w:cs="Arial"/>
          <w:sz w:val="24"/>
          <w:szCs w:val="24"/>
        </w:rPr>
        <w:t xml:space="preserve"> for the</w:t>
      </w:r>
      <w:r w:rsidR="00841EEA">
        <w:rPr>
          <w:rFonts w:ascii="Arial" w:hAnsi="Arial" w:cs="Arial"/>
          <w:sz w:val="24"/>
          <w:szCs w:val="24"/>
        </w:rPr>
        <w:t xml:space="preserve"> last time who </w:t>
      </w:r>
      <w:r w:rsidR="0019658C">
        <w:rPr>
          <w:rFonts w:ascii="Arial" w:hAnsi="Arial" w:cs="Arial"/>
          <w:sz w:val="24"/>
          <w:szCs w:val="24"/>
        </w:rPr>
        <w:t>cover</w:t>
      </w:r>
      <w:r w:rsidR="00841EEA">
        <w:rPr>
          <w:rFonts w:ascii="Arial" w:hAnsi="Arial" w:cs="Arial"/>
          <w:sz w:val="24"/>
          <w:szCs w:val="24"/>
        </w:rPr>
        <w:t>ed</w:t>
      </w:r>
      <w:r w:rsidR="0019658C">
        <w:rPr>
          <w:rFonts w:ascii="Arial" w:hAnsi="Arial" w:cs="Arial"/>
          <w:sz w:val="24"/>
          <w:szCs w:val="24"/>
        </w:rPr>
        <w:t xml:space="preserve"> her </w:t>
      </w:r>
      <w:r w:rsidR="00841EEA">
        <w:rPr>
          <w:rFonts w:ascii="Arial" w:hAnsi="Arial" w:cs="Arial"/>
          <w:sz w:val="24"/>
          <w:szCs w:val="24"/>
        </w:rPr>
        <w:t xml:space="preserve">with blankets </w:t>
      </w:r>
      <w:r w:rsidR="0019658C">
        <w:rPr>
          <w:rFonts w:ascii="Arial" w:hAnsi="Arial" w:cs="Arial"/>
          <w:sz w:val="24"/>
          <w:szCs w:val="24"/>
        </w:rPr>
        <w:t xml:space="preserve">and contacted the neighbours to arrange for transport. </w:t>
      </w:r>
      <w:r w:rsidR="0019658C">
        <w:rPr>
          <w:rFonts w:ascii="Arial" w:hAnsi="Arial" w:cs="Arial"/>
          <w:sz w:val="24"/>
          <w:szCs w:val="24"/>
        </w:rPr>
        <w:lastRenderedPageBreak/>
        <w:t xml:space="preserve">According </w:t>
      </w:r>
      <w:r w:rsidR="00272D9E">
        <w:rPr>
          <w:rFonts w:ascii="Arial" w:hAnsi="Arial" w:cs="Arial"/>
          <w:sz w:val="24"/>
          <w:szCs w:val="24"/>
        </w:rPr>
        <w:t>to him,</w:t>
      </w:r>
      <w:r w:rsidR="004073B2">
        <w:rPr>
          <w:rFonts w:ascii="Arial" w:hAnsi="Arial" w:cs="Arial"/>
          <w:sz w:val="24"/>
          <w:szCs w:val="24"/>
        </w:rPr>
        <w:t>…</w:t>
      </w:r>
      <w:r w:rsidR="00272D9E">
        <w:rPr>
          <w:rFonts w:ascii="Arial" w:hAnsi="Arial" w:cs="Arial"/>
          <w:sz w:val="24"/>
          <w:szCs w:val="24"/>
        </w:rPr>
        <w:t xml:space="preserve"> </w:t>
      </w:r>
      <w:r w:rsidR="00272D9E" w:rsidRPr="004073B2">
        <w:rPr>
          <w:rFonts w:ascii="Arial" w:hAnsi="Arial" w:cs="Arial"/>
        </w:rPr>
        <w:t>“the accused remained</w:t>
      </w:r>
      <w:r w:rsidR="0041242A" w:rsidRPr="004073B2">
        <w:rPr>
          <w:rFonts w:ascii="Arial" w:hAnsi="Arial" w:cs="Arial"/>
        </w:rPr>
        <w:t xml:space="preserve"> standing there doing nothing as if he had not done anything</w:t>
      </w:r>
      <w:r w:rsidR="00977B66">
        <w:rPr>
          <w:rFonts w:ascii="Arial" w:hAnsi="Arial" w:cs="Arial"/>
        </w:rPr>
        <w:t>…</w:t>
      </w:r>
      <w:r w:rsidR="0041242A" w:rsidRPr="004073B2">
        <w:rPr>
          <w:rFonts w:ascii="Arial" w:hAnsi="Arial" w:cs="Arial"/>
        </w:rPr>
        <w:t>”.</w:t>
      </w:r>
      <w:r w:rsidR="00D65AD2">
        <w:rPr>
          <w:rFonts w:ascii="Arial" w:hAnsi="Arial" w:cs="Arial"/>
          <w:sz w:val="24"/>
          <w:szCs w:val="24"/>
        </w:rPr>
        <w:t xml:space="preserve"> He did not even make an effort to </w:t>
      </w:r>
      <w:r w:rsidR="00A62390">
        <w:rPr>
          <w:rFonts w:ascii="Arial" w:hAnsi="Arial" w:cs="Arial"/>
          <w:sz w:val="24"/>
          <w:szCs w:val="24"/>
        </w:rPr>
        <w:t>inspect the condition of his</w:t>
      </w:r>
      <w:r w:rsidR="00D65AD2">
        <w:rPr>
          <w:rFonts w:ascii="Arial" w:hAnsi="Arial" w:cs="Arial"/>
          <w:sz w:val="24"/>
          <w:szCs w:val="24"/>
        </w:rPr>
        <w:t xml:space="preserve"> wife. </w:t>
      </w:r>
    </w:p>
    <w:p w:rsidR="00F32785" w:rsidRDefault="00F32785" w:rsidP="00F32785">
      <w:pPr>
        <w:spacing w:after="0" w:line="360" w:lineRule="auto"/>
        <w:jc w:val="both"/>
        <w:rPr>
          <w:rFonts w:ascii="Arial" w:hAnsi="Arial" w:cs="Arial"/>
          <w:sz w:val="24"/>
          <w:szCs w:val="24"/>
        </w:rPr>
      </w:pPr>
    </w:p>
    <w:p w:rsidR="00481666" w:rsidRDefault="00BE234A" w:rsidP="00F32785">
      <w:pPr>
        <w:spacing w:after="0" w:line="360" w:lineRule="auto"/>
        <w:jc w:val="both"/>
        <w:rPr>
          <w:rFonts w:ascii="Arial" w:hAnsi="Arial" w:cs="Arial"/>
          <w:sz w:val="24"/>
          <w:szCs w:val="24"/>
        </w:rPr>
      </w:pPr>
      <w:r>
        <w:rPr>
          <w:rFonts w:ascii="Arial" w:hAnsi="Arial" w:cs="Arial"/>
          <w:sz w:val="24"/>
          <w:szCs w:val="24"/>
        </w:rPr>
        <w:t>[10</w:t>
      </w:r>
      <w:r w:rsidR="00BF14E0">
        <w:rPr>
          <w:rFonts w:ascii="Arial" w:hAnsi="Arial" w:cs="Arial"/>
          <w:sz w:val="24"/>
          <w:szCs w:val="24"/>
        </w:rPr>
        <w:t xml:space="preserve">]    </w:t>
      </w:r>
      <w:r w:rsidR="009B6709">
        <w:rPr>
          <w:rFonts w:ascii="Arial" w:hAnsi="Arial" w:cs="Arial"/>
          <w:sz w:val="24"/>
          <w:szCs w:val="24"/>
        </w:rPr>
        <w:t xml:space="preserve">Despite the fact that the deceased nearly fell </w:t>
      </w:r>
      <w:r w:rsidR="00136F03">
        <w:rPr>
          <w:rFonts w:ascii="Arial" w:hAnsi="Arial" w:cs="Arial"/>
          <w:sz w:val="24"/>
          <w:szCs w:val="24"/>
        </w:rPr>
        <w:t xml:space="preserve">down </w:t>
      </w:r>
      <w:r w:rsidR="009B6709">
        <w:rPr>
          <w:rFonts w:ascii="Arial" w:hAnsi="Arial" w:cs="Arial"/>
          <w:sz w:val="24"/>
          <w:szCs w:val="24"/>
        </w:rPr>
        <w:t>when the chair broke as she sat on it, the accused was not concerned about her wellbeing but rather about the fact that he is the one</w:t>
      </w:r>
      <w:r w:rsidR="007C1663">
        <w:rPr>
          <w:rFonts w:ascii="Arial" w:hAnsi="Arial" w:cs="Arial"/>
          <w:sz w:val="24"/>
          <w:szCs w:val="24"/>
        </w:rPr>
        <w:t xml:space="preserve"> who bought the chair, </w:t>
      </w:r>
      <w:r w:rsidR="007C1663" w:rsidRPr="00260C9F">
        <w:rPr>
          <w:rFonts w:ascii="Arial" w:hAnsi="Arial" w:cs="Arial"/>
          <w:i/>
          <w:sz w:val="24"/>
          <w:szCs w:val="24"/>
        </w:rPr>
        <w:t>albeit</w:t>
      </w:r>
      <w:r w:rsidR="007C1663">
        <w:rPr>
          <w:rFonts w:ascii="Arial" w:hAnsi="Arial" w:cs="Arial"/>
          <w:sz w:val="24"/>
          <w:szCs w:val="24"/>
        </w:rPr>
        <w:t xml:space="preserve"> for</w:t>
      </w:r>
      <w:r w:rsidR="009B6709">
        <w:rPr>
          <w:rFonts w:ascii="Arial" w:hAnsi="Arial" w:cs="Arial"/>
          <w:sz w:val="24"/>
          <w:szCs w:val="24"/>
        </w:rPr>
        <w:t xml:space="preserve"> an </w:t>
      </w:r>
      <w:r w:rsidR="00FD1B23">
        <w:rPr>
          <w:rFonts w:ascii="Arial" w:hAnsi="Arial" w:cs="Arial"/>
          <w:sz w:val="24"/>
          <w:szCs w:val="24"/>
        </w:rPr>
        <w:t>acknowledged</w:t>
      </w:r>
      <w:r w:rsidR="00944031">
        <w:rPr>
          <w:rFonts w:ascii="Arial" w:hAnsi="Arial" w:cs="Arial"/>
          <w:sz w:val="24"/>
          <w:szCs w:val="24"/>
        </w:rPr>
        <w:t xml:space="preserve"> inexpensive</w:t>
      </w:r>
      <w:r w:rsidR="00BF14E0">
        <w:rPr>
          <w:rFonts w:ascii="Arial" w:hAnsi="Arial" w:cs="Arial"/>
          <w:sz w:val="24"/>
          <w:szCs w:val="24"/>
        </w:rPr>
        <w:t xml:space="preserve"> amount</w:t>
      </w:r>
      <w:r w:rsidR="009B6709">
        <w:rPr>
          <w:rFonts w:ascii="Arial" w:hAnsi="Arial" w:cs="Arial"/>
          <w:sz w:val="24"/>
          <w:szCs w:val="24"/>
        </w:rPr>
        <w:t xml:space="preserve">. </w:t>
      </w:r>
      <w:r w:rsidR="00537072">
        <w:rPr>
          <w:rFonts w:ascii="Arial" w:hAnsi="Arial" w:cs="Arial"/>
          <w:sz w:val="24"/>
          <w:szCs w:val="24"/>
        </w:rPr>
        <w:t>Hence, it is apparent from the evidence that</w:t>
      </w:r>
      <w:r w:rsidR="00FD1B23">
        <w:rPr>
          <w:rFonts w:ascii="Arial" w:hAnsi="Arial" w:cs="Arial"/>
          <w:sz w:val="24"/>
          <w:szCs w:val="24"/>
        </w:rPr>
        <w:t xml:space="preserve"> the accused valued a plastic chair more than the bodily integrity </w:t>
      </w:r>
      <w:r w:rsidR="0031705F">
        <w:rPr>
          <w:rFonts w:ascii="Arial" w:hAnsi="Arial" w:cs="Arial"/>
          <w:sz w:val="24"/>
          <w:szCs w:val="24"/>
        </w:rPr>
        <w:t>of a fellow human being, his</w:t>
      </w:r>
      <w:r w:rsidR="00FD1B23">
        <w:rPr>
          <w:rFonts w:ascii="Arial" w:hAnsi="Arial" w:cs="Arial"/>
          <w:sz w:val="24"/>
          <w:szCs w:val="24"/>
        </w:rPr>
        <w:t xml:space="preserve"> wife. His anger and behavior was uncalled for and irrat</w:t>
      </w:r>
      <w:r w:rsidR="00481666">
        <w:rPr>
          <w:rFonts w:ascii="Arial" w:hAnsi="Arial" w:cs="Arial"/>
          <w:sz w:val="24"/>
          <w:szCs w:val="24"/>
        </w:rPr>
        <w:t xml:space="preserve">ional under the circumstances. This court has </w:t>
      </w:r>
      <w:r w:rsidR="00A46BA6">
        <w:rPr>
          <w:rFonts w:ascii="Arial" w:hAnsi="Arial" w:cs="Arial"/>
          <w:sz w:val="24"/>
          <w:szCs w:val="24"/>
        </w:rPr>
        <w:t>echo</w:t>
      </w:r>
      <w:r w:rsidR="00FD1B23">
        <w:rPr>
          <w:rFonts w:ascii="Arial" w:hAnsi="Arial" w:cs="Arial"/>
          <w:sz w:val="24"/>
          <w:szCs w:val="24"/>
        </w:rPr>
        <w:t xml:space="preserve">ed </w:t>
      </w:r>
      <w:r w:rsidR="00A46BA6">
        <w:rPr>
          <w:rFonts w:ascii="Arial" w:hAnsi="Arial" w:cs="Arial"/>
          <w:sz w:val="24"/>
          <w:szCs w:val="24"/>
        </w:rPr>
        <w:t>in a number of judgments</w:t>
      </w:r>
      <w:r w:rsidR="00062E3D">
        <w:rPr>
          <w:rFonts w:ascii="Arial" w:hAnsi="Arial" w:cs="Arial"/>
          <w:sz w:val="24"/>
          <w:szCs w:val="24"/>
        </w:rPr>
        <w:t>, thus</w:t>
      </w:r>
      <w:r w:rsidR="00FD1B23">
        <w:rPr>
          <w:rFonts w:ascii="Arial" w:hAnsi="Arial" w:cs="Arial"/>
          <w:sz w:val="24"/>
          <w:szCs w:val="24"/>
        </w:rPr>
        <w:t xml:space="preserve">: </w:t>
      </w:r>
    </w:p>
    <w:p w:rsidR="00F32785" w:rsidRDefault="00F32785" w:rsidP="00F32785">
      <w:pPr>
        <w:spacing w:after="0" w:line="360" w:lineRule="auto"/>
        <w:jc w:val="both"/>
        <w:rPr>
          <w:rFonts w:ascii="Arial" w:hAnsi="Arial" w:cs="Arial"/>
          <w:sz w:val="24"/>
          <w:szCs w:val="24"/>
        </w:rPr>
      </w:pPr>
    </w:p>
    <w:p w:rsidR="003013F7" w:rsidRDefault="004E1B6C" w:rsidP="00F32785">
      <w:pPr>
        <w:spacing w:after="0" w:line="360" w:lineRule="auto"/>
        <w:ind w:left="720"/>
        <w:jc w:val="both"/>
        <w:rPr>
          <w:rFonts w:ascii="Arial" w:hAnsi="Arial" w:cs="Arial"/>
        </w:rPr>
      </w:pPr>
      <w:r>
        <w:rPr>
          <w:rFonts w:ascii="Arial" w:hAnsi="Arial" w:cs="Arial"/>
        </w:rPr>
        <w:t>‘</w:t>
      </w:r>
      <w:r w:rsidR="00D66A1B">
        <w:rPr>
          <w:rFonts w:ascii="Arial" w:hAnsi="Arial" w:cs="Arial"/>
        </w:rPr>
        <w:t>…</w:t>
      </w:r>
      <w:r w:rsidR="00FD1B23" w:rsidRPr="00481666">
        <w:rPr>
          <w:rFonts w:ascii="Arial" w:hAnsi="Arial" w:cs="Arial"/>
        </w:rPr>
        <w:t xml:space="preserve">anger is a common occurrence and society expects its members to keep their emotions sufficiently in check to avoid </w:t>
      </w:r>
      <w:r w:rsidR="00062E3D" w:rsidRPr="00481666">
        <w:rPr>
          <w:rFonts w:ascii="Arial" w:hAnsi="Arial" w:cs="Arial"/>
        </w:rPr>
        <w:t>harming others</w:t>
      </w:r>
      <w:r w:rsidR="00EC2E64">
        <w:rPr>
          <w:rFonts w:ascii="Arial" w:hAnsi="Arial" w:cs="Arial"/>
        </w:rPr>
        <w:t>,</w:t>
      </w:r>
      <w:r w:rsidR="00062E3D" w:rsidRPr="00481666">
        <w:rPr>
          <w:rFonts w:ascii="Arial" w:hAnsi="Arial" w:cs="Arial"/>
        </w:rPr>
        <w:t xml:space="preserve"> </w:t>
      </w:r>
      <w:r w:rsidR="00FD1B23" w:rsidRPr="00481666">
        <w:rPr>
          <w:rFonts w:ascii="Arial" w:hAnsi="Arial" w:cs="Arial"/>
        </w:rPr>
        <w:t>and those who seek solutions to problems through violence must be severely punished</w:t>
      </w:r>
      <w:r>
        <w:rPr>
          <w:rFonts w:ascii="Arial" w:hAnsi="Arial" w:cs="Arial"/>
        </w:rPr>
        <w:t>’</w:t>
      </w:r>
      <w:r w:rsidR="00001F0F">
        <w:rPr>
          <w:rFonts w:ascii="Arial" w:hAnsi="Arial" w:cs="Arial"/>
        </w:rPr>
        <w:t>.</w:t>
      </w:r>
      <w:r w:rsidR="00001F0F">
        <w:rPr>
          <w:rStyle w:val="FootnoteReference"/>
          <w:rFonts w:ascii="Arial" w:hAnsi="Arial" w:cs="Arial"/>
        </w:rPr>
        <w:footnoteReference w:id="8"/>
      </w:r>
    </w:p>
    <w:p w:rsidR="00F32785" w:rsidRPr="00481666" w:rsidRDefault="00F32785" w:rsidP="00F32785">
      <w:pPr>
        <w:spacing w:after="0" w:line="360" w:lineRule="auto"/>
        <w:ind w:left="720"/>
        <w:jc w:val="both"/>
        <w:rPr>
          <w:rFonts w:ascii="Arial" w:hAnsi="Arial" w:cs="Arial"/>
        </w:rPr>
      </w:pPr>
    </w:p>
    <w:p w:rsidR="00EC6257" w:rsidRDefault="00BE234A" w:rsidP="00F32785">
      <w:pPr>
        <w:spacing w:after="0" w:line="360" w:lineRule="auto"/>
        <w:jc w:val="both"/>
        <w:rPr>
          <w:rFonts w:ascii="Arial" w:hAnsi="Arial" w:cs="Arial"/>
        </w:rPr>
      </w:pPr>
      <w:r>
        <w:rPr>
          <w:rFonts w:ascii="Arial" w:hAnsi="Arial" w:cs="Arial"/>
          <w:sz w:val="24"/>
          <w:szCs w:val="24"/>
        </w:rPr>
        <w:t>[11</w:t>
      </w:r>
      <w:r w:rsidR="009B48D5">
        <w:rPr>
          <w:rFonts w:ascii="Arial" w:hAnsi="Arial" w:cs="Arial"/>
          <w:sz w:val="24"/>
          <w:szCs w:val="24"/>
        </w:rPr>
        <w:t>]</w:t>
      </w:r>
      <w:r w:rsidR="003F1149">
        <w:rPr>
          <w:rFonts w:ascii="Arial" w:hAnsi="Arial" w:cs="Arial"/>
          <w:sz w:val="24"/>
          <w:szCs w:val="24"/>
        </w:rPr>
        <w:t xml:space="preserve">    </w:t>
      </w:r>
      <w:r w:rsidR="003047B8">
        <w:rPr>
          <w:rFonts w:ascii="Arial" w:hAnsi="Arial" w:cs="Arial"/>
          <w:sz w:val="24"/>
          <w:szCs w:val="24"/>
        </w:rPr>
        <w:t xml:space="preserve">The only reason advanced </w:t>
      </w:r>
      <w:r w:rsidR="00EC6257">
        <w:rPr>
          <w:rFonts w:ascii="Arial" w:hAnsi="Arial" w:cs="Arial"/>
          <w:sz w:val="24"/>
          <w:szCs w:val="24"/>
        </w:rPr>
        <w:t xml:space="preserve">by the accused </w:t>
      </w:r>
      <w:r w:rsidR="003047B8">
        <w:rPr>
          <w:rFonts w:ascii="Arial" w:hAnsi="Arial" w:cs="Arial"/>
          <w:sz w:val="24"/>
          <w:szCs w:val="24"/>
        </w:rPr>
        <w:t xml:space="preserve">to </w:t>
      </w:r>
      <w:r w:rsidR="00034DF9">
        <w:rPr>
          <w:rFonts w:ascii="Arial" w:hAnsi="Arial" w:cs="Arial"/>
          <w:sz w:val="24"/>
          <w:szCs w:val="24"/>
        </w:rPr>
        <w:t>lessen</w:t>
      </w:r>
      <w:r w:rsidR="003047B8">
        <w:rPr>
          <w:rFonts w:ascii="Arial" w:hAnsi="Arial" w:cs="Arial"/>
          <w:sz w:val="24"/>
          <w:szCs w:val="24"/>
        </w:rPr>
        <w:t xml:space="preserve"> his blameworth</w:t>
      </w:r>
      <w:r w:rsidR="00B869EF">
        <w:rPr>
          <w:rFonts w:ascii="Arial" w:hAnsi="Arial" w:cs="Arial"/>
          <w:sz w:val="24"/>
          <w:szCs w:val="24"/>
        </w:rPr>
        <w:t>iness is the fact that he had consumed</w:t>
      </w:r>
      <w:r w:rsidR="00252336">
        <w:rPr>
          <w:rFonts w:ascii="Arial" w:hAnsi="Arial" w:cs="Arial"/>
          <w:sz w:val="24"/>
          <w:szCs w:val="24"/>
        </w:rPr>
        <w:t xml:space="preserve"> traditional or home brew named</w:t>
      </w:r>
      <w:r w:rsidR="004832B0">
        <w:rPr>
          <w:rFonts w:ascii="Arial" w:hAnsi="Arial" w:cs="Arial"/>
          <w:sz w:val="24"/>
          <w:szCs w:val="24"/>
        </w:rPr>
        <w:t xml:space="preserve"> </w:t>
      </w:r>
      <w:r w:rsidR="00C236DA">
        <w:rPr>
          <w:rFonts w:ascii="Arial" w:hAnsi="Arial" w:cs="Arial"/>
          <w:sz w:val="24"/>
          <w:szCs w:val="24"/>
        </w:rPr>
        <w:t>“</w:t>
      </w:r>
      <w:r w:rsidR="004832B0">
        <w:rPr>
          <w:rFonts w:ascii="Arial" w:hAnsi="Arial" w:cs="Arial"/>
          <w:sz w:val="24"/>
          <w:szCs w:val="24"/>
        </w:rPr>
        <w:t>tombo</w:t>
      </w:r>
      <w:r w:rsidR="00C236DA">
        <w:rPr>
          <w:rFonts w:ascii="Arial" w:hAnsi="Arial" w:cs="Arial"/>
          <w:sz w:val="24"/>
          <w:szCs w:val="24"/>
        </w:rPr>
        <w:t>”</w:t>
      </w:r>
      <w:r w:rsidR="004832B0">
        <w:rPr>
          <w:rFonts w:ascii="Arial" w:hAnsi="Arial" w:cs="Arial"/>
          <w:sz w:val="24"/>
          <w:szCs w:val="24"/>
        </w:rPr>
        <w:t xml:space="preserve"> </w:t>
      </w:r>
      <w:r w:rsidR="005949AE">
        <w:rPr>
          <w:rFonts w:ascii="Arial" w:hAnsi="Arial" w:cs="Arial"/>
          <w:sz w:val="24"/>
          <w:szCs w:val="24"/>
        </w:rPr>
        <w:t xml:space="preserve">quite excessively </w:t>
      </w:r>
      <w:r w:rsidR="004832B0">
        <w:rPr>
          <w:rFonts w:ascii="Arial" w:hAnsi="Arial" w:cs="Arial"/>
          <w:sz w:val="24"/>
          <w:szCs w:val="24"/>
        </w:rPr>
        <w:t>prior to the incident</w:t>
      </w:r>
      <w:r w:rsidR="003047B8">
        <w:rPr>
          <w:rFonts w:ascii="Arial" w:hAnsi="Arial" w:cs="Arial"/>
          <w:sz w:val="24"/>
          <w:szCs w:val="24"/>
        </w:rPr>
        <w:t xml:space="preserve">. </w:t>
      </w:r>
      <w:r w:rsidR="005949AE">
        <w:rPr>
          <w:rFonts w:ascii="Arial" w:hAnsi="Arial" w:cs="Arial"/>
          <w:sz w:val="24"/>
          <w:szCs w:val="24"/>
        </w:rPr>
        <w:t>Although he knew what he was doing, he testified that the tombo he imbibed contributed to what happened on the day</w:t>
      </w:r>
      <w:r w:rsidR="008870CB">
        <w:rPr>
          <w:rFonts w:ascii="Arial" w:hAnsi="Arial" w:cs="Arial"/>
          <w:sz w:val="24"/>
          <w:szCs w:val="24"/>
        </w:rPr>
        <w:t>.</w:t>
      </w:r>
      <w:r w:rsidR="005949AE">
        <w:rPr>
          <w:rFonts w:ascii="Arial" w:hAnsi="Arial" w:cs="Arial"/>
          <w:sz w:val="24"/>
          <w:szCs w:val="24"/>
        </w:rPr>
        <w:t xml:space="preserve"> </w:t>
      </w:r>
      <w:r w:rsidR="005D6B66">
        <w:rPr>
          <w:rFonts w:ascii="Arial" w:hAnsi="Arial" w:cs="Arial"/>
          <w:sz w:val="24"/>
          <w:szCs w:val="24"/>
        </w:rPr>
        <w:t>However, the accused did not adduce any evidence to show</w:t>
      </w:r>
      <w:r w:rsidR="00E53823">
        <w:rPr>
          <w:rFonts w:ascii="Arial" w:hAnsi="Arial" w:cs="Arial"/>
          <w:sz w:val="24"/>
          <w:szCs w:val="24"/>
        </w:rPr>
        <w:t xml:space="preserve"> that his conduct was</w:t>
      </w:r>
      <w:r w:rsidR="00CE3C67">
        <w:rPr>
          <w:rFonts w:ascii="Arial" w:hAnsi="Arial" w:cs="Arial"/>
          <w:sz w:val="24"/>
          <w:szCs w:val="24"/>
        </w:rPr>
        <w:t xml:space="preserve"> influenced by intoxication</w:t>
      </w:r>
      <w:r w:rsidR="00002C1B">
        <w:rPr>
          <w:rFonts w:ascii="Arial" w:hAnsi="Arial" w:cs="Arial"/>
          <w:sz w:val="24"/>
          <w:szCs w:val="24"/>
        </w:rPr>
        <w:t>.</w:t>
      </w:r>
      <w:r w:rsidR="00002C1B">
        <w:rPr>
          <w:rStyle w:val="FootnoteReference"/>
          <w:rFonts w:ascii="Arial" w:hAnsi="Arial" w:cs="Arial"/>
        </w:rPr>
        <w:footnoteReference w:id="9"/>
      </w:r>
      <w:r w:rsidR="00002C1B">
        <w:rPr>
          <w:rFonts w:ascii="Arial" w:hAnsi="Arial" w:cs="Arial"/>
        </w:rPr>
        <w:t xml:space="preserve"> </w:t>
      </w:r>
    </w:p>
    <w:p w:rsidR="00F32785" w:rsidRDefault="00F32785" w:rsidP="00F32785">
      <w:pPr>
        <w:spacing w:after="0" w:line="360" w:lineRule="auto"/>
        <w:jc w:val="both"/>
        <w:rPr>
          <w:rFonts w:ascii="Arial" w:hAnsi="Arial" w:cs="Arial"/>
        </w:rPr>
      </w:pPr>
    </w:p>
    <w:p w:rsidR="00393929" w:rsidRDefault="00BE234A" w:rsidP="00F32785">
      <w:pPr>
        <w:spacing w:after="0" w:line="360" w:lineRule="auto"/>
        <w:jc w:val="both"/>
        <w:rPr>
          <w:rFonts w:ascii="Arial" w:hAnsi="Arial" w:cs="Arial"/>
          <w:sz w:val="24"/>
          <w:szCs w:val="24"/>
        </w:rPr>
      </w:pPr>
      <w:r>
        <w:rPr>
          <w:rFonts w:ascii="Arial" w:hAnsi="Arial" w:cs="Arial"/>
        </w:rPr>
        <w:t>[12</w:t>
      </w:r>
      <w:r w:rsidR="00EC6257">
        <w:rPr>
          <w:rFonts w:ascii="Arial" w:hAnsi="Arial" w:cs="Arial"/>
        </w:rPr>
        <w:t xml:space="preserve">]    </w:t>
      </w:r>
      <w:r w:rsidR="0085404F" w:rsidRPr="0085404F">
        <w:rPr>
          <w:rFonts w:ascii="Arial" w:hAnsi="Arial" w:cs="Arial"/>
          <w:sz w:val="24"/>
          <w:szCs w:val="24"/>
        </w:rPr>
        <w:t>The evidence of his</w:t>
      </w:r>
      <w:r w:rsidR="0085404F">
        <w:rPr>
          <w:rFonts w:ascii="Arial" w:hAnsi="Arial" w:cs="Arial"/>
          <w:sz w:val="24"/>
          <w:szCs w:val="24"/>
        </w:rPr>
        <w:t xml:space="preserve"> son rules out intoxi</w:t>
      </w:r>
      <w:r w:rsidR="00614CB2">
        <w:rPr>
          <w:rFonts w:ascii="Arial" w:hAnsi="Arial" w:cs="Arial"/>
          <w:sz w:val="24"/>
          <w:szCs w:val="24"/>
        </w:rPr>
        <w:t>cation on the part of the accused</w:t>
      </w:r>
      <w:r w:rsidR="0085404F">
        <w:rPr>
          <w:rFonts w:ascii="Arial" w:hAnsi="Arial" w:cs="Arial"/>
          <w:sz w:val="24"/>
          <w:szCs w:val="24"/>
        </w:rPr>
        <w:t xml:space="preserve">. </w:t>
      </w:r>
      <w:r w:rsidR="000F50F6">
        <w:rPr>
          <w:rFonts w:ascii="Arial" w:hAnsi="Arial" w:cs="Arial"/>
          <w:sz w:val="24"/>
          <w:szCs w:val="24"/>
        </w:rPr>
        <w:t>Though he only joined his parents after he returned from herding goats, he did not se</w:t>
      </w:r>
      <w:r w:rsidR="00257F6E">
        <w:rPr>
          <w:rFonts w:ascii="Arial" w:hAnsi="Arial" w:cs="Arial"/>
          <w:sz w:val="24"/>
          <w:szCs w:val="24"/>
        </w:rPr>
        <w:t>e the accused consume</w:t>
      </w:r>
      <w:r w:rsidR="000F50F6">
        <w:rPr>
          <w:rFonts w:ascii="Arial" w:hAnsi="Arial" w:cs="Arial"/>
          <w:sz w:val="24"/>
          <w:szCs w:val="24"/>
        </w:rPr>
        <w:t xml:space="preserve"> tombo for the</w:t>
      </w:r>
      <w:r w:rsidR="00BA7B87">
        <w:rPr>
          <w:rFonts w:ascii="Arial" w:hAnsi="Arial" w:cs="Arial"/>
          <w:sz w:val="24"/>
          <w:szCs w:val="24"/>
        </w:rPr>
        <w:t xml:space="preserve"> duration</w:t>
      </w:r>
      <w:r w:rsidR="000829DE">
        <w:rPr>
          <w:rFonts w:ascii="Arial" w:hAnsi="Arial" w:cs="Arial"/>
          <w:sz w:val="24"/>
          <w:szCs w:val="24"/>
        </w:rPr>
        <w:t xml:space="preserve"> that</w:t>
      </w:r>
      <w:r w:rsidR="00BA7B87">
        <w:rPr>
          <w:rFonts w:ascii="Arial" w:hAnsi="Arial" w:cs="Arial"/>
          <w:sz w:val="24"/>
          <w:szCs w:val="24"/>
        </w:rPr>
        <w:t xml:space="preserve"> he was with him</w:t>
      </w:r>
      <w:r w:rsidR="007204CC">
        <w:rPr>
          <w:rFonts w:ascii="Arial" w:hAnsi="Arial" w:cs="Arial"/>
          <w:sz w:val="24"/>
          <w:szCs w:val="24"/>
        </w:rPr>
        <w:t xml:space="preserve"> that</w:t>
      </w:r>
      <w:r w:rsidR="000F50F6">
        <w:rPr>
          <w:rFonts w:ascii="Arial" w:hAnsi="Arial" w:cs="Arial"/>
          <w:sz w:val="24"/>
          <w:szCs w:val="24"/>
        </w:rPr>
        <w:t xml:space="preserve"> evening. </w:t>
      </w:r>
      <w:r w:rsidR="0085404F">
        <w:rPr>
          <w:rFonts w:ascii="Arial" w:hAnsi="Arial" w:cs="Arial"/>
          <w:sz w:val="24"/>
          <w:szCs w:val="24"/>
        </w:rPr>
        <w:t xml:space="preserve">According to him, his father was </w:t>
      </w:r>
      <w:r w:rsidR="00CA56E9">
        <w:rPr>
          <w:rFonts w:ascii="Arial" w:hAnsi="Arial" w:cs="Arial"/>
          <w:sz w:val="24"/>
          <w:szCs w:val="24"/>
        </w:rPr>
        <w:t>“</w:t>
      </w:r>
      <w:r w:rsidR="0085404F">
        <w:rPr>
          <w:rFonts w:ascii="Arial" w:hAnsi="Arial" w:cs="Arial"/>
          <w:sz w:val="24"/>
          <w:szCs w:val="24"/>
        </w:rPr>
        <w:t>fine</w:t>
      </w:r>
      <w:r w:rsidR="00CA56E9">
        <w:rPr>
          <w:rFonts w:ascii="Arial" w:hAnsi="Arial" w:cs="Arial"/>
          <w:sz w:val="24"/>
          <w:szCs w:val="24"/>
        </w:rPr>
        <w:t>”</w:t>
      </w:r>
      <w:r w:rsidR="0085404F">
        <w:rPr>
          <w:rFonts w:ascii="Arial" w:hAnsi="Arial" w:cs="Arial"/>
          <w:sz w:val="24"/>
          <w:szCs w:val="24"/>
        </w:rPr>
        <w:t xml:space="preserve"> and did not seem int</w:t>
      </w:r>
      <w:r w:rsidR="004B7842">
        <w:rPr>
          <w:rFonts w:ascii="Arial" w:hAnsi="Arial" w:cs="Arial"/>
          <w:sz w:val="24"/>
          <w:szCs w:val="24"/>
        </w:rPr>
        <w:t>oxicated. This evidence has</w:t>
      </w:r>
      <w:r w:rsidR="0085404F">
        <w:rPr>
          <w:rFonts w:ascii="Arial" w:hAnsi="Arial" w:cs="Arial"/>
          <w:sz w:val="24"/>
          <w:szCs w:val="24"/>
        </w:rPr>
        <w:t xml:space="preserve"> credence in that the witness </w:t>
      </w:r>
      <w:r w:rsidR="00393929">
        <w:rPr>
          <w:rFonts w:ascii="Arial" w:hAnsi="Arial" w:cs="Arial"/>
          <w:sz w:val="24"/>
          <w:szCs w:val="24"/>
        </w:rPr>
        <w:t>knows the accused well as they lived together.</w:t>
      </w:r>
      <w:r w:rsidR="0085404F" w:rsidRPr="0085404F">
        <w:rPr>
          <w:rFonts w:ascii="Arial" w:hAnsi="Arial" w:cs="Arial"/>
          <w:sz w:val="24"/>
          <w:szCs w:val="24"/>
        </w:rPr>
        <w:t xml:space="preserve"> </w:t>
      </w:r>
      <w:r w:rsidR="00853C3B">
        <w:rPr>
          <w:rFonts w:ascii="Arial" w:hAnsi="Arial" w:cs="Arial"/>
          <w:sz w:val="24"/>
          <w:szCs w:val="24"/>
        </w:rPr>
        <w:t>Also, it cannot</w:t>
      </w:r>
      <w:r w:rsidR="003047B8">
        <w:rPr>
          <w:rFonts w:ascii="Arial" w:hAnsi="Arial" w:cs="Arial"/>
          <w:sz w:val="24"/>
          <w:szCs w:val="24"/>
        </w:rPr>
        <w:t xml:space="preserve"> be said that </w:t>
      </w:r>
      <w:r w:rsidR="00393929">
        <w:rPr>
          <w:rFonts w:ascii="Arial" w:hAnsi="Arial" w:cs="Arial"/>
          <w:sz w:val="24"/>
          <w:szCs w:val="24"/>
        </w:rPr>
        <w:t>t</w:t>
      </w:r>
      <w:r w:rsidR="003047B8">
        <w:rPr>
          <w:rFonts w:ascii="Arial" w:hAnsi="Arial" w:cs="Arial"/>
          <w:sz w:val="24"/>
          <w:szCs w:val="24"/>
        </w:rPr>
        <w:t xml:space="preserve">he </w:t>
      </w:r>
      <w:r w:rsidR="00393929">
        <w:rPr>
          <w:rFonts w:ascii="Arial" w:hAnsi="Arial" w:cs="Arial"/>
          <w:sz w:val="24"/>
          <w:szCs w:val="24"/>
        </w:rPr>
        <w:t xml:space="preserve">witness </w:t>
      </w:r>
      <w:r w:rsidR="009E3BA1">
        <w:rPr>
          <w:rFonts w:ascii="Arial" w:hAnsi="Arial" w:cs="Arial"/>
          <w:sz w:val="24"/>
          <w:szCs w:val="24"/>
        </w:rPr>
        <w:t xml:space="preserve">was bias against the accused </w:t>
      </w:r>
      <w:r w:rsidR="003047B8">
        <w:rPr>
          <w:rFonts w:ascii="Arial" w:hAnsi="Arial" w:cs="Arial"/>
          <w:sz w:val="24"/>
          <w:szCs w:val="24"/>
        </w:rPr>
        <w:t xml:space="preserve">because he </w:t>
      </w:r>
      <w:r w:rsidR="00393929">
        <w:rPr>
          <w:rFonts w:ascii="Arial" w:hAnsi="Arial" w:cs="Arial"/>
          <w:sz w:val="24"/>
          <w:szCs w:val="24"/>
        </w:rPr>
        <w:t xml:space="preserve">also gave evidence </w:t>
      </w:r>
      <w:r w:rsidR="009E3BA1">
        <w:rPr>
          <w:rFonts w:ascii="Arial" w:hAnsi="Arial" w:cs="Arial"/>
          <w:sz w:val="24"/>
          <w:szCs w:val="24"/>
        </w:rPr>
        <w:t>favourable to him</w:t>
      </w:r>
      <w:r w:rsidR="00393929">
        <w:rPr>
          <w:rFonts w:ascii="Arial" w:hAnsi="Arial" w:cs="Arial"/>
          <w:sz w:val="24"/>
          <w:szCs w:val="24"/>
        </w:rPr>
        <w:t xml:space="preserve"> </w:t>
      </w:r>
      <w:r w:rsidR="000B041C">
        <w:rPr>
          <w:rFonts w:ascii="Arial" w:hAnsi="Arial" w:cs="Arial"/>
          <w:sz w:val="24"/>
          <w:szCs w:val="24"/>
        </w:rPr>
        <w:t xml:space="preserve">in these proceedings </w:t>
      </w:r>
      <w:r w:rsidR="00393929">
        <w:rPr>
          <w:rFonts w:ascii="Arial" w:hAnsi="Arial" w:cs="Arial"/>
          <w:sz w:val="24"/>
          <w:szCs w:val="24"/>
        </w:rPr>
        <w:t>when he pleaded with the</w:t>
      </w:r>
      <w:r w:rsidR="003047B8">
        <w:rPr>
          <w:rFonts w:ascii="Arial" w:hAnsi="Arial" w:cs="Arial"/>
          <w:sz w:val="24"/>
          <w:szCs w:val="24"/>
        </w:rPr>
        <w:t xml:space="preserve"> court to give him a lenient sentence.</w:t>
      </w:r>
      <w:r w:rsidR="0085404F">
        <w:rPr>
          <w:rFonts w:ascii="Arial" w:hAnsi="Arial" w:cs="Arial"/>
          <w:sz w:val="24"/>
          <w:szCs w:val="24"/>
        </w:rPr>
        <w:t xml:space="preserve"> </w:t>
      </w:r>
      <w:r w:rsidR="003047B8">
        <w:rPr>
          <w:rFonts w:ascii="Arial" w:hAnsi="Arial" w:cs="Arial"/>
          <w:sz w:val="24"/>
          <w:szCs w:val="24"/>
        </w:rPr>
        <w:t xml:space="preserve"> </w:t>
      </w:r>
    </w:p>
    <w:p w:rsidR="001168D6" w:rsidRDefault="00BE234A" w:rsidP="00F32785">
      <w:pPr>
        <w:spacing w:after="0" w:line="360" w:lineRule="auto"/>
        <w:jc w:val="both"/>
        <w:rPr>
          <w:rFonts w:ascii="Arial" w:hAnsi="Arial" w:cs="Arial"/>
          <w:sz w:val="24"/>
          <w:szCs w:val="24"/>
        </w:rPr>
      </w:pPr>
      <w:r>
        <w:rPr>
          <w:rFonts w:ascii="Arial" w:hAnsi="Arial" w:cs="Arial"/>
          <w:sz w:val="24"/>
          <w:szCs w:val="24"/>
        </w:rPr>
        <w:lastRenderedPageBreak/>
        <w:t>[13</w:t>
      </w:r>
      <w:r w:rsidR="00964945">
        <w:rPr>
          <w:rFonts w:ascii="Arial" w:hAnsi="Arial" w:cs="Arial"/>
          <w:sz w:val="24"/>
          <w:szCs w:val="24"/>
        </w:rPr>
        <w:t xml:space="preserve">]    </w:t>
      </w:r>
      <w:r w:rsidR="00CE2E0D">
        <w:rPr>
          <w:rFonts w:ascii="Arial" w:hAnsi="Arial" w:cs="Arial"/>
          <w:sz w:val="24"/>
          <w:szCs w:val="24"/>
        </w:rPr>
        <w:t>Even on his version, the accused clearly rem</w:t>
      </w:r>
      <w:r w:rsidR="00614CB2">
        <w:rPr>
          <w:rFonts w:ascii="Arial" w:hAnsi="Arial" w:cs="Arial"/>
          <w:sz w:val="24"/>
          <w:szCs w:val="24"/>
        </w:rPr>
        <w:t xml:space="preserve">embers the events </w:t>
      </w:r>
      <w:r w:rsidR="00D35382">
        <w:rPr>
          <w:rFonts w:ascii="Arial" w:hAnsi="Arial" w:cs="Arial"/>
          <w:sz w:val="24"/>
          <w:szCs w:val="24"/>
        </w:rPr>
        <w:t>leading up to the assault</w:t>
      </w:r>
      <w:r w:rsidR="005D35AE">
        <w:rPr>
          <w:rFonts w:ascii="Arial" w:hAnsi="Arial" w:cs="Arial"/>
          <w:sz w:val="24"/>
          <w:szCs w:val="24"/>
        </w:rPr>
        <w:t>. It was shown that after consuming tombo, accused went to do his household chores of cutting logs with an axe some distance away from the homestead. He finished doing so</w:t>
      </w:r>
      <w:r w:rsidR="0020416C">
        <w:rPr>
          <w:rFonts w:ascii="Arial" w:hAnsi="Arial" w:cs="Arial"/>
          <w:sz w:val="24"/>
          <w:szCs w:val="24"/>
        </w:rPr>
        <w:t xml:space="preserve"> in an orderly manner.</w:t>
      </w:r>
      <w:r w:rsidR="005D35AE">
        <w:rPr>
          <w:rFonts w:ascii="Arial" w:hAnsi="Arial" w:cs="Arial"/>
          <w:sz w:val="24"/>
          <w:szCs w:val="24"/>
        </w:rPr>
        <w:t xml:space="preserve"> He returned to the homestead without losing his way. He remembered everything he did prior to sitting with the deceased. When the chair broke </w:t>
      </w:r>
      <w:r w:rsidR="0020416C">
        <w:rPr>
          <w:rFonts w:ascii="Arial" w:hAnsi="Arial" w:cs="Arial"/>
          <w:sz w:val="24"/>
          <w:szCs w:val="24"/>
        </w:rPr>
        <w:t>he searched</w:t>
      </w:r>
      <w:r w:rsidR="009241C2">
        <w:rPr>
          <w:rFonts w:ascii="Arial" w:hAnsi="Arial" w:cs="Arial"/>
          <w:sz w:val="24"/>
          <w:szCs w:val="24"/>
        </w:rPr>
        <w:t xml:space="preserve"> for an object </w:t>
      </w:r>
      <w:r w:rsidR="00D06852">
        <w:rPr>
          <w:rFonts w:ascii="Arial" w:hAnsi="Arial" w:cs="Arial"/>
          <w:sz w:val="24"/>
          <w:szCs w:val="24"/>
        </w:rPr>
        <w:t>to</w:t>
      </w:r>
      <w:r w:rsidR="00B672D2">
        <w:rPr>
          <w:rFonts w:ascii="Arial" w:hAnsi="Arial" w:cs="Arial"/>
          <w:sz w:val="24"/>
          <w:szCs w:val="24"/>
        </w:rPr>
        <w:t xml:space="preserve"> use</w:t>
      </w:r>
      <w:r w:rsidR="00D06852">
        <w:rPr>
          <w:rFonts w:ascii="Arial" w:hAnsi="Arial" w:cs="Arial"/>
          <w:sz w:val="24"/>
          <w:szCs w:val="24"/>
        </w:rPr>
        <w:t xml:space="preserve"> </w:t>
      </w:r>
      <w:r w:rsidR="00336CBA">
        <w:rPr>
          <w:rFonts w:ascii="Arial" w:hAnsi="Arial" w:cs="Arial"/>
          <w:sz w:val="24"/>
          <w:szCs w:val="24"/>
        </w:rPr>
        <w:t xml:space="preserve">to assault the deceased </w:t>
      </w:r>
      <w:r w:rsidR="005D35AE">
        <w:rPr>
          <w:rFonts w:ascii="Arial" w:hAnsi="Arial" w:cs="Arial"/>
          <w:sz w:val="24"/>
          <w:szCs w:val="24"/>
        </w:rPr>
        <w:t>and chose an axe handle among the items that were near</w:t>
      </w:r>
      <w:r w:rsidR="0020416C">
        <w:rPr>
          <w:rFonts w:ascii="Arial" w:hAnsi="Arial" w:cs="Arial"/>
          <w:sz w:val="24"/>
          <w:szCs w:val="24"/>
        </w:rPr>
        <w:t>by</w:t>
      </w:r>
      <w:r w:rsidR="005D35AE">
        <w:rPr>
          <w:rFonts w:ascii="Arial" w:hAnsi="Arial" w:cs="Arial"/>
          <w:sz w:val="24"/>
          <w:szCs w:val="24"/>
        </w:rPr>
        <w:t xml:space="preserve">. He hit the deceased with it. When the axe handle was thrown behind the zinc room by his son he went to collect it and pursued the deceased outside the homestead where he continued to assault her. </w:t>
      </w:r>
    </w:p>
    <w:p w:rsidR="00F32785" w:rsidRDefault="00F32785" w:rsidP="00F32785">
      <w:pPr>
        <w:spacing w:after="0" w:line="360" w:lineRule="auto"/>
        <w:jc w:val="both"/>
        <w:rPr>
          <w:rFonts w:ascii="Arial" w:hAnsi="Arial" w:cs="Arial"/>
          <w:sz w:val="24"/>
          <w:szCs w:val="24"/>
        </w:rPr>
      </w:pPr>
    </w:p>
    <w:p w:rsidR="004F383D" w:rsidRDefault="00BE234A" w:rsidP="00F32785">
      <w:pPr>
        <w:spacing w:after="0" w:line="360" w:lineRule="auto"/>
        <w:jc w:val="both"/>
        <w:rPr>
          <w:rFonts w:ascii="Arial" w:hAnsi="Arial" w:cs="Arial"/>
          <w:sz w:val="24"/>
          <w:szCs w:val="24"/>
        </w:rPr>
      </w:pPr>
      <w:r>
        <w:rPr>
          <w:rFonts w:ascii="Arial" w:hAnsi="Arial" w:cs="Arial"/>
          <w:sz w:val="24"/>
          <w:szCs w:val="24"/>
        </w:rPr>
        <w:t>[14</w:t>
      </w:r>
      <w:r w:rsidR="001168D6">
        <w:rPr>
          <w:rFonts w:ascii="Arial" w:hAnsi="Arial" w:cs="Arial"/>
          <w:sz w:val="24"/>
          <w:szCs w:val="24"/>
        </w:rPr>
        <w:t xml:space="preserve">]    </w:t>
      </w:r>
      <w:r w:rsidR="00D43BFE">
        <w:rPr>
          <w:rFonts w:ascii="Arial" w:hAnsi="Arial" w:cs="Arial"/>
          <w:sz w:val="24"/>
          <w:szCs w:val="24"/>
        </w:rPr>
        <w:t>It is further noted that it was not the first time the accused consumed tombo and on the evidence before court</w:t>
      </w:r>
      <w:r w:rsidR="00764F4F">
        <w:rPr>
          <w:rFonts w:ascii="Arial" w:hAnsi="Arial" w:cs="Arial"/>
          <w:sz w:val="24"/>
          <w:szCs w:val="24"/>
        </w:rPr>
        <w:t>,</w:t>
      </w:r>
      <w:r w:rsidR="00D43BFE">
        <w:rPr>
          <w:rFonts w:ascii="Arial" w:hAnsi="Arial" w:cs="Arial"/>
          <w:sz w:val="24"/>
          <w:szCs w:val="24"/>
        </w:rPr>
        <w:t xml:space="preserve"> on all other occasions he consumed t</w:t>
      </w:r>
      <w:r w:rsidR="0009365D">
        <w:rPr>
          <w:rFonts w:ascii="Arial" w:hAnsi="Arial" w:cs="Arial"/>
          <w:sz w:val="24"/>
          <w:szCs w:val="24"/>
        </w:rPr>
        <w:t>ombo he did not resort to violence</w:t>
      </w:r>
      <w:r w:rsidR="00D43BFE">
        <w:rPr>
          <w:rFonts w:ascii="Arial" w:hAnsi="Arial" w:cs="Arial"/>
          <w:sz w:val="24"/>
          <w:szCs w:val="24"/>
        </w:rPr>
        <w:t xml:space="preserve">. </w:t>
      </w:r>
      <w:r w:rsidR="007B72B9">
        <w:rPr>
          <w:rFonts w:ascii="Arial" w:hAnsi="Arial" w:cs="Arial"/>
          <w:sz w:val="24"/>
          <w:szCs w:val="24"/>
        </w:rPr>
        <w:t xml:space="preserve">I am of the view that the issue of intoxication should not be </w:t>
      </w:r>
      <w:r w:rsidR="004F383D">
        <w:rPr>
          <w:rFonts w:ascii="Arial" w:hAnsi="Arial" w:cs="Arial"/>
          <w:sz w:val="24"/>
          <w:szCs w:val="24"/>
        </w:rPr>
        <w:t xml:space="preserve">accorded weight considering that it had no impact on him. </w:t>
      </w:r>
    </w:p>
    <w:p w:rsidR="00F32785" w:rsidRDefault="00F32785" w:rsidP="00F32785">
      <w:pPr>
        <w:spacing w:after="0" w:line="360" w:lineRule="auto"/>
        <w:jc w:val="both"/>
        <w:rPr>
          <w:rFonts w:ascii="Arial" w:hAnsi="Arial" w:cs="Arial"/>
          <w:sz w:val="24"/>
          <w:szCs w:val="24"/>
        </w:rPr>
      </w:pPr>
    </w:p>
    <w:p w:rsidR="00031922" w:rsidRDefault="00BE234A" w:rsidP="00F32785">
      <w:pPr>
        <w:spacing w:after="0" w:line="360" w:lineRule="auto"/>
        <w:jc w:val="both"/>
        <w:rPr>
          <w:rFonts w:ascii="Arial" w:hAnsi="Arial" w:cs="Arial"/>
          <w:sz w:val="24"/>
          <w:szCs w:val="24"/>
        </w:rPr>
      </w:pPr>
      <w:r>
        <w:rPr>
          <w:rFonts w:ascii="Arial" w:hAnsi="Arial" w:cs="Arial"/>
          <w:sz w:val="24"/>
          <w:szCs w:val="24"/>
        </w:rPr>
        <w:t>[15</w:t>
      </w:r>
      <w:r w:rsidR="00764F4F">
        <w:rPr>
          <w:rFonts w:ascii="Arial" w:hAnsi="Arial" w:cs="Arial"/>
          <w:sz w:val="24"/>
          <w:szCs w:val="24"/>
        </w:rPr>
        <w:t xml:space="preserve">]    </w:t>
      </w:r>
      <w:r w:rsidR="00031922">
        <w:rPr>
          <w:rFonts w:ascii="Arial" w:hAnsi="Arial" w:cs="Arial"/>
          <w:sz w:val="24"/>
          <w:szCs w:val="24"/>
        </w:rPr>
        <w:t>Case law has shown that in some cases, substance abuse prior to commission of a crime can even be regarded as an aggravating factor.</w:t>
      </w:r>
      <w:r w:rsidR="00031922">
        <w:rPr>
          <w:rStyle w:val="FootnoteReference"/>
          <w:rFonts w:ascii="Arial" w:hAnsi="Arial" w:cs="Arial"/>
          <w:sz w:val="24"/>
          <w:szCs w:val="24"/>
        </w:rPr>
        <w:footnoteReference w:id="10"/>
      </w:r>
      <w:r w:rsidR="00031922">
        <w:rPr>
          <w:rFonts w:ascii="Arial" w:hAnsi="Arial" w:cs="Arial"/>
          <w:sz w:val="24"/>
          <w:szCs w:val="24"/>
        </w:rPr>
        <w:t xml:space="preserve"> </w:t>
      </w:r>
      <w:r w:rsidR="000E33D1">
        <w:rPr>
          <w:rFonts w:ascii="Arial" w:hAnsi="Arial" w:cs="Arial"/>
          <w:sz w:val="24"/>
          <w:szCs w:val="24"/>
        </w:rPr>
        <w:t xml:space="preserve"> </w:t>
      </w:r>
      <w:r w:rsidR="00A77ADF">
        <w:rPr>
          <w:rFonts w:ascii="Arial" w:hAnsi="Arial" w:cs="Arial"/>
          <w:sz w:val="24"/>
          <w:szCs w:val="24"/>
        </w:rPr>
        <w:t xml:space="preserve">  </w:t>
      </w:r>
    </w:p>
    <w:p w:rsidR="00F32785" w:rsidRDefault="00F32785" w:rsidP="00F32785">
      <w:pPr>
        <w:spacing w:after="0" w:line="360" w:lineRule="auto"/>
        <w:jc w:val="both"/>
        <w:rPr>
          <w:rFonts w:ascii="Arial" w:hAnsi="Arial" w:cs="Arial"/>
          <w:sz w:val="24"/>
          <w:szCs w:val="24"/>
        </w:rPr>
      </w:pPr>
    </w:p>
    <w:p w:rsidR="003E2FB8" w:rsidRDefault="00BE234A" w:rsidP="00F32785">
      <w:pPr>
        <w:spacing w:after="0" w:line="360" w:lineRule="auto"/>
        <w:jc w:val="both"/>
        <w:rPr>
          <w:rFonts w:ascii="Arial" w:hAnsi="Arial" w:cs="Arial"/>
          <w:sz w:val="24"/>
          <w:szCs w:val="24"/>
        </w:rPr>
      </w:pPr>
      <w:r>
        <w:rPr>
          <w:rFonts w:ascii="Arial" w:hAnsi="Arial" w:cs="Arial"/>
          <w:sz w:val="24"/>
          <w:szCs w:val="24"/>
        </w:rPr>
        <w:t>[16</w:t>
      </w:r>
      <w:r w:rsidR="00F67FCB">
        <w:rPr>
          <w:rFonts w:ascii="Arial" w:hAnsi="Arial" w:cs="Arial"/>
          <w:sz w:val="24"/>
          <w:szCs w:val="24"/>
        </w:rPr>
        <w:t xml:space="preserve">]    </w:t>
      </w:r>
      <w:r w:rsidR="008C2C96">
        <w:rPr>
          <w:rFonts w:ascii="Arial" w:hAnsi="Arial" w:cs="Arial"/>
          <w:sz w:val="24"/>
          <w:szCs w:val="24"/>
        </w:rPr>
        <w:t xml:space="preserve">Although the deceased was not employed, she played an important role in her family. She </w:t>
      </w:r>
      <w:r w:rsidR="00863106">
        <w:rPr>
          <w:rFonts w:ascii="Arial" w:hAnsi="Arial" w:cs="Arial"/>
          <w:sz w:val="24"/>
          <w:szCs w:val="24"/>
        </w:rPr>
        <w:t>helped her family meet their day-to-day needs by selling items and thereby generating income.</w:t>
      </w:r>
      <w:r w:rsidR="008C2C96">
        <w:rPr>
          <w:rFonts w:ascii="Arial" w:hAnsi="Arial" w:cs="Arial"/>
          <w:sz w:val="24"/>
          <w:szCs w:val="24"/>
        </w:rPr>
        <w:t xml:space="preserve"> She was </w:t>
      </w:r>
      <w:r w:rsidR="008D1483">
        <w:rPr>
          <w:rFonts w:ascii="Arial" w:hAnsi="Arial" w:cs="Arial"/>
          <w:sz w:val="24"/>
          <w:szCs w:val="24"/>
        </w:rPr>
        <w:t>also the one who looked</w:t>
      </w:r>
      <w:r w:rsidR="00863106">
        <w:rPr>
          <w:rFonts w:ascii="Arial" w:hAnsi="Arial" w:cs="Arial"/>
          <w:sz w:val="24"/>
          <w:szCs w:val="24"/>
        </w:rPr>
        <w:t xml:space="preserve"> after</w:t>
      </w:r>
      <w:r w:rsidR="003D475C">
        <w:rPr>
          <w:rFonts w:ascii="Arial" w:hAnsi="Arial" w:cs="Arial"/>
          <w:sz w:val="24"/>
          <w:szCs w:val="24"/>
        </w:rPr>
        <w:t xml:space="preserve"> the family’s home</w:t>
      </w:r>
      <w:r w:rsidR="00863106">
        <w:rPr>
          <w:rFonts w:ascii="Arial" w:hAnsi="Arial" w:cs="Arial"/>
          <w:sz w:val="24"/>
          <w:szCs w:val="24"/>
        </w:rPr>
        <w:t xml:space="preserve"> at Okatope village during the time the accused</w:t>
      </w:r>
      <w:r w:rsidR="00A91BD6">
        <w:rPr>
          <w:rFonts w:ascii="Arial" w:hAnsi="Arial" w:cs="Arial"/>
          <w:sz w:val="24"/>
          <w:szCs w:val="24"/>
        </w:rPr>
        <w:t xml:space="preserve"> was at work at Okau</w:t>
      </w:r>
      <w:r w:rsidR="008C2C96">
        <w:rPr>
          <w:rFonts w:ascii="Arial" w:hAnsi="Arial" w:cs="Arial"/>
          <w:sz w:val="24"/>
          <w:szCs w:val="24"/>
        </w:rPr>
        <w:t xml:space="preserve">kuejo. </w:t>
      </w:r>
      <w:r w:rsidR="00861BBB">
        <w:rPr>
          <w:rFonts w:ascii="Arial" w:hAnsi="Arial" w:cs="Arial"/>
          <w:sz w:val="24"/>
          <w:szCs w:val="24"/>
        </w:rPr>
        <w:t xml:space="preserve">The demise of the deceased </w:t>
      </w:r>
      <w:r w:rsidR="00FB79D2">
        <w:rPr>
          <w:rFonts w:ascii="Arial" w:hAnsi="Arial" w:cs="Arial"/>
          <w:sz w:val="24"/>
          <w:szCs w:val="24"/>
        </w:rPr>
        <w:t>in this case</w:t>
      </w:r>
      <w:r w:rsidR="00070775">
        <w:rPr>
          <w:rFonts w:ascii="Arial" w:hAnsi="Arial" w:cs="Arial"/>
          <w:sz w:val="24"/>
          <w:szCs w:val="24"/>
        </w:rPr>
        <w:t xml:space="preserve"> </w:t>
      </w:r>
      <w:r w:rsidR="00861BBB">
        <w:rPr>
          <w:rFonts w:ascii="Arial" w:hAnsi="Arial" w:cs="Arial"/>
          <w:sz w:val="24"/>
          <w:szCs w:val="24"/>
        </w:rPr>
        <w:t>left a void in the lives of her children. In his evidence</w:t>
      </w:r>
      <w:r w:rsidR="00F67FCB">
        <w:rPr>
          <w:rFonts w:ascii="Arial" w:hAnsi="Arial" w:cs="Arial"/>
          <w:sz w:val="24"/>
          <w:szCs w:val="24"/>
        </w:rPr>
        <w:t>,</w:t>
      </w:r>
      <w:r w:rsidR="00861BBB">
        <w:rPr>
          <w:rFonts w:ascii="Arial" w:hAnsi="Arial" w:cs="Arial"/>
          <w:sz w:val="24"/>
          <w:szCs w:val="24"/>
        </w:rPr>
        <w:t xml:space="preserve"> Isak </w:t>
      </w:r>
      <w:r w:rsidR="00F67FCB">
        <w:rPr>
          <w:rFonts w:ascii="Arial" w:hAnsi="Arial" w:cs="Arial"/>
          <w:sz w:val="24"/>
          <w:szCs w:val="24"/>
        </w:rPr>
        <w:t>Isak testified that</w:t>
      </w:r>
      <w:r w:rsidR="00861BBB">
        <w:rPr>
          <w:rFonts w:ascii="Arial" w:hAnsi="Arial" w:cs="Arial"/>
          <w:sz w:val="24"/>
          <w:szCs w:val="24"/>
        </w:rPr>
        <w:t xml:space="preserve"> his mother</w:t>
      </w:r>
      <w:r w:rsidR="00F67FCB">
        <w:rPr>
          <w:rFonts w:ascii="Arial" w:hAnsi="Arial" w:cs="Arial"/>
          <w:sz w:val="24"/>
          <w:szCs w:val="24"/>
        </w:rPr>
        <w:t>’s death</w:t>
      </w:r>
      <w:r w:rsidR="00861BBB">
        <w:rPr>
          <w:rFonts w:ascii="Arial" w:hAnsi="Arial" w:cs="Arial"/>
          <w:sz w:val="24"/>
          <w:szCs w:val="24"/>
        </w:rPr>
        <w:t xml:space="preserve"> caused him to perform poorly in his grade 10 exams. </w:t>
      </w:r>
      <w:r w:rsidR="00B3732F">
        <w:rPr>
          <w:rFonts w:ascii="Arial" w:hAnsi="Arial" w:cs="Arial"/>
          <w:sz w:val="24"/>
          <w:szCs w:val="24"/>
        </w:rPr>
        <w:t xml:space="preserve">He was </w:t>
      </w:r>
      <w:r w:rsidR="00656E42">
        <w:rPr>
          <w:rFonts w:ascii="Arial" w:hAnsi="Arial" w:cs="Arial"/>
          <w:sz w:val="24"/>
          <w:szCs w:val="24"/>
        </w:rPr>
        <w:t>hurt because his mother was deceased while</w:t>
      </w:r>
      <w:r w:rsidR="00B3732F">
        <w:rPr>
          <w:rFonts w:ascii="Arial" w:hAnsi="Arial" w:cs="Arial"/>
          <w:sz w:val="24"/>
          <w:szCs w:val="24"/>
        </w:rPr>
        <w:t xml:space="preserve"> his father was in custody. </w:t>
      </w:r>
      <w:r w:rsidR="00861BBB">
        <w:rPr>
          <w:rFonts w:ascii="Arial" w:hAnsi="Arial" w:cs="Arial"/>
          <w:sz w:val="24"/>
          <w:szCs w:val="24"/>
        </w:rPr>
        <w:t>His young</w:t>
      </w:r>
      <w:r w:rsidR="000448EB">
        <w:rPr>
          <w:rFonts w:ascii="Arial" w:hAnsi="Arial" w:cs="Arial"/>
          <w:sz w:val="24"/>
          <w:szCs w:val="24"/>
        </w:rPr>
        <w:t>er</w:t>
      </w:r>
      <w:r w:rsidR="00861BBB">
        <w:rPr>
          <w:rFonts w:ascii="Arial" w:hAnsi="Arial" w:cs="Arial"/>
          <w:sz w:val="24"/>
          <w:szCs w:val="24"/>
        </w:rPr>
        <w:t xml:space="preserve"> brother </w:t>
      </w:r>
      <w:r w:rsidR="001A382B">
        <w:rPr>
          <w:rFonts w:ascii="Arial" w:hAnsi="Arial" w:cs="Arial"/>
          <w:sz w:val="24"/>
          <w:szCs w:val="24"/>
        </w:rPr>
        <w:t xml:space="preserve">Toivo </w:t>
      </w:r>
      <w:r w:rsidR="00861BBB">
        <w:rPr>
          <w:rFonts w:ascii="Arial" w:hAnsi="Arial" w:cs="Arial"/>
          <w:sz w:val="24"/>
          <w:szCs w:val="24"/>
        </w:rPr>
        <w:t>also dropped out of school and started</w:t>
      </w:r>
      <w:r w:rsidR="008B47F6">
        <w:rPr>
          <w:rFonts w:ascii="Arial" w:hAnsi="Arial" w:cs="Arial"/>
          <w:sz w:val="24"/>
          <w:szCs w:val="24"/>
        </w:rPr>
        <w:t xml:space="preserve"> smoking. When advi</w:t>
      </w:r>
      <w:r w:rsidR="00535491">
        <w:rPr>
          <w:rFonts w:ascii="Arial" w:hAnsi="Arial" w:cs="Arial"/>
          <w:sz w:val="24"/>
          <w:szCs w:val="24"/>
        </w:rPr>
        <w:t xml:space="preserve">sed to desist from </w:t>
      </w:r>
      <w:r w:rsidR="008B47F6">
        <w:rPr>
          <w:rFonts w:ascii="Arial" w:hAnsi="Arial" w:cs="Arial"/>
          <w:sz w:val="24"/>
          <w:szCs w:val="24"/>
        </w:rPr>
        <w:t>substance</w:t>
      </w:r>
      <w:r w:rsidR="001A382B">
        <w:rPr>
          <w:rFonts w:ascii="Arial" w:hAnsi="Arial" w:cs="Arial"/>
          <w:sz w:val="24"/>
          <w:szCs w:val="24"/>
        </w:rPr>
        <w:t xml:space="preserve"> abuse, Toivo</w:t>
      </w:r>
      <w:r w:rsidR="00535491">
        <w:rPr>
          <w:rFonts w:ascii="Arial" w:hAnsi="Arial" w:cs="Arial"/>
          <w:sz w:val="24"/>
          <w:szCs w:val="24"/>
        </w:rPr>
        <w:t xml:space="preserve"> retorts that they should </w:t>
      </w:r>
      <w:r w:rsidR="008B47F6">
        <w:rPr>
          <w:rFonts w:ascii="Arial" w:hAnsi="Arial" w:cs="Arial"/>
          <w:sz w:val="24"/>
          <w:szCs w:val="24"/>
        </w:rPr>
        <w:t xml:space="preserve">first exhume his mother </w:t>
      </w:r>
      <w:r w:rsidR="00D722A9">
        <w:rPr>
          <w:rFonts w:ascii="Arial" w:hAnsi="Arial" w:cs="Arial"/>
          <w:sz w:val="24"/>
          <w:szCs w:val="24"/>
        </w:rPr>
        <w:t xml:space="preserve">- </w:t>
      </w:r>
      <w:r w:rsidR="00285163">
        <w:rPr>
          <w:rFonts w:ascii="Arial" w:hAnsi="Arial" w:cs="Arial"/>
          <w:sz w:val="24"/>
          <w:szCs w:val="24"/>
        </w:rPr>
        <w:t>that’s when he would</w:t>
      </w:r>
      <w:r w:rsidR="009376D6">
        <w:rPr>
          <w:rFonts w:ascii="Arial" w:hAnsi="Arial" w:cs="Arial"/>
          <w:sz w:val="24"/>
          <w:szCs w:val="24"/>
        </w:rPr>
        <w:t xml:space="preserve"> put an end to it</w:t>
      </w:r>
      <w:r w:rsidR="008B47F6">
        <w:rPr>
          <w:rFonts w:ascii="Arial" w:hAnsi="Arial" w:cs="Arial"/>
          <w:sz w:val="24"/>
          <w:szCs w:val="24"/>
        </w:rPr>
        <w:t xml:space="preserve">. It would appear that the deceased’s last born is still mourning and is doing so in a self-destructive manner. </w:t>
      </w:r>
      <w:r w:rsidR="001D1C8D">
        <w:rPr>
          <w:rFonts w:ascii="Arial" w:hAnsi="Arial" w:cs="Arial"/>
          <w:sz w:val="24"/>
          <w:szCs w:val="24"/>
        </w:rPr>
        <w:t>Surely</w:t>
      </w:r>
      <w:r w:rsidR="009E06A6">
        <w:rPr>
          <w:rFonts w:ascii="Arial" w:hAnsi="Arial" w:cs="Arial"/>
          <w:sz w:val="24"/>
          <w:szCs w:val="24"/>
        </w:rPr>
        <w:t xml:space="preserve">, life will never be the same again. </w:t>
      </w:r>
    </w:p>
    <w:p w:rsidR="00EC2368" w:rsidRDefault="00BE234A" w:rsidP="00F32785">
      <w:pPr>
        <w:spacing w:after="0" w:line="360" w:lineRule="auto"/>
        <w:jc w:val="both"/>
        <w:rPr>
          <w:rFonts w:ascii="Arial" w:hAnsi="Arial" w:cs="Arial"/>
          <w:sz w:val="24"/>
          <w:szCs w:val="24"/>
        </w:rPr>
      </w:pPr>
      <w:r>
        <w:rPr>
          <w:rFonts w:ascii="Arial" w:hAnsi="Arial" w:cs="Arial"/>
          <w:sz w:val="24"/>
          <w:szCs w:val="24"/>
        </w:rPr>
        <w:lastRenderedPageBreak/>
        <w:t>[17</w:t>
      </w:r>
      <w:r w:rsidR="00EC2368">
        <w:rPr>
          <w:rFonts w:ascii="Arial" w:hAnsi="Arial" w:cs="Arial"/>
          <w:sz w:val="24"/>
          <w:szCs w:val="24"/>
        </w:rPr>
        <w:t>]    This court recognizes the fact that our society is overwhelmed by the prevalence of offences of this nature. Violence in homes lingers unabated despite the harsh sentences meted out by the courts. Those who commit these heinous crimes put families through immeasurable pain. When they later on express remorse, it boggles one’s mind at what becam</w:t>
      </w:r>
      <w:r w:rsidR="0045401E">
        <w:rPr>
          <w:rFonts w:ascii="Arial" w:hAnsi="Arial" w:cs="Arial"/>
          <w:sz w:val="24"/>
          <w:szCs w:val="24"/>
        </w:rPr>
        <w:t>e of them at the time. Undoubtedly</w:t>
      </w:r>
      <w:r w:rsidR="00EC2368">
        <w:rPr>
          <w:rFonts w:ascii="Arial" w:hAnsi="Arial" w:cs="Arial"/>
          <w:sz w:val="24"/>
          <w:szCs w:val="24"/>
        </w:rPr>
        <w:t xml:space="preserve">, they well knew </w:t>
      </w:r>
      <w:r w:rsidR="0045401E">
        <w:rPr>
          <w:rFonts w:ascii="Arial" w:hAnsi="Arial" w:cs="Arial"/>
          <w:sz w:val="24"/>
          <w:szCs w:val="24"/>
        </w:rPr>
        <w:t xml:space="preserve">at the time of the commission of the offence </w:t>
      </w:r>
      <w:r w:rsidR="00EC2368">
        <w:rPr>
          <w:rFonts w:ascii="Arial" w:hAnsi="Arial" w:cs="Arial"/>
          <w:sz w:val="24"/>
          <w:szCs w:val="24"/>
        </w:rPr>
        <w:t xml:space="preserve">that once taken away, not even their deepest regret afterwards or the harshest punishment can ever bring back the lost precious life. Accordingly, courts will not relent in imposing fitting sentences to those who make themselves guilty of these offences. </w:t>
      </w:r>
    </w:p>
    <w:p w:rsidR="00F32785" w:rsidRDefault="00F32785" w:rsidP="00F32785">
      <w:pPr>
        <w:spacing w:after="0" w:line="360" w:lineRule="auto"/>
        <w:jc w:val="both"/>
        <w:rPr>
          <w:rFonts w:ascii="Arial" w:hAnsi="Arial" w:cs="Arial"/>
          <w:sz w:val="24"/>
          <w:szCs w:val="24"/>
        </w:rPr>
      </w:pPr>
    </w:p>
    <w:p w:rsidR="00861BBB" w:rsidRDefault="00BE234A" w:rsidP="00F32785">
      <w:pPr>
        <w:spacing w:after="0" w:line="360" w:lineRule="auto"/>
        <w:jc w:val="both"/>
        <w:rPr>
          <w:rFonts w:ascii="Arial" w:hAnsi="Arial" w:cs="Arial"/>
          <w:sz w:val="24"/>
          <w:szCs w:val="24"/>
        </w:rPr>
      </w:pPr>
      <w:r>
        <w:rPr>
          <w:rFonts w:ascii="Arial" w:hAnsi="Arial" w:cs="Arial"/>
          <w:sz w:val="24"/>
          <w:szCs w:val="24"/>
        </w:rPr>
        <w:t>[18</w:t>
      </w:r>
      <w:r w:rsidR="00FB1821">
        <w:rPr>
          <w:rFonts w:ascii="Arial" w:hAnsi="Arial" w:cs="Arial"/>
          <w:sz w:val="24"/>
          <w:szCs w:val="24"/>
        </w:rPr>
        <w:t xml:space="preserve">]    </w:t>
      </w:r>
      <w:r w:rsidR="008B47F6">
        <w:rPr>
          <w:rFonts w:ascii="Arial" w:hAnsi="Arial" w:cs="Arial"/>
          <w:sz w:val="24"/>
          <w:szCs w:val="24"/>
        </w:rPr>
        <w:t xml:space="preserve">The </w:t>
      </w:r>
      <w:r w:rsidR="007C657F">
        <w:rPr>
          <w:rFonts w:ascii="Arial" w:hAnsi="Arial" w:cs="Arial"/>
          <w:sz w:val="24"/>
          <w:szCs w:val="24"/>
        </w:rPr>
        <w:t xml:space="preserve">court takes into account that the accused mercilessly killed the </w:t>
      </w:r>
      <w:r w:rsidR="008B47F6">
        <w:rPr>
          <w:rFonts w:ascii="Arial" w:hAnsi="Arial" w:cs="Arial"/>
          <w:sz w:val="24"/>
          <w:szCs w:val="24"/>
        </w:rPr>
        <w:t xml:space="preserve">deceased </w:t>
      </w:r>
      <w:r w:rsidR="007C657F">
        <w:rPr>
          <w:rFonts w:ascii="Arial" w:hAnsi="Arial" w:cs="Arial"/>
          <w:sz w:val="24"/>
          <w:szCs w:val="24"/>
        </w:rPr>
        <w:t xml:space="preserve">who </w:t>
      </w:r>
      <w:r w:rsidR="008B47F6">
        <w:rPr>
          <w:rFonts w:ascii="Arial" w:hAnsi="Arial" w:cs="Arial"/>
          <w:sz w:val="24"/>
          <w:szCs w:val="24"/>
        </w:rPr>
        <w:t xml:space="preserve">was defenseless. </w:t>
      </w:r>
      <w:r w:rsidR="00ED00BD">
        <w:rPr>
          <w:rFonts w:ascii="Arial" w:hAnsi="Arial" w:cs="Arial"/>
          <w:sz w:val="24"/>
          <w:szCs w:val="24"/>
        </w:rPr>
        <w:t>The circumstanc</w:t>
      </w:r>
      <w:r w:rsidR="00FB1821">
        <w:rPr>
          <w:rFonts w:ascii="Arial" w:hAnsi="Arial" w:cs="Arial"/>
          <w:sz w:val="24"/>
          <w:szCs w:val="24"/>
        </w:rPr>
        <w:t>es of the case are such that this</w:t>
      </w:r>
      <w:r w:rsidR="00066F31">
        <w:rPr>
          <w:rFonts w:ascii="Arial" w:hAnsi="Arial" w:cs="Arial"/>
          <w:sz w:val="24"/>
          <w:szCs w:val="24"/>
        </w:rPr>
        <w:t xml:space="preserve"> court cannot attach</w:t>
      </w:r>
      <w:r w:rsidR="00ED00BD">
        <w:rPr>
          <w:rFonts w:ascii="Arial" w:hAnsi="Arial" w:cs="Arial"/>
          <w:sz w:val="24"/>
          <w:szCs w:val="24"/>
        </w:rPr>
        <w:t xml:space="preserve"> equal</w:t>
      </w:r>
      <w:r w:rsidR="00FB1821">
        <w:rPr>
          <w:rFonts w:ascii="Arial" w:hAnsi="Arial" w:cs="Arial"/>
          <w:sz w:val="24"/>
          <w:szCs w:val="24"/>
        </w:rPr>
        <w:t xml:space="preserve"> weight to all the objectives of</w:t>
      </w:r>
      <w:r w:rsidR="00ED00BD">
        <w:rPr>
          <w:rFonts w:ascii="Arial" w:hAnsi="Arial" w:cs="Arial"/>
          <w:sz w:val="24"/>
          <w:szCs w:val="24"/>
        </w:rPr>
        <w:t xml:space="preserve"> punishment.</w:t>
      </w:r>
      <w:r w:rsidR="001E6C62">
        <w:rPr>
          <w:rStyle w:val="FootnoteReference"/>
          <w:rFonts w:ascii="Arial" w:hAnsi="Arial" w:cs="Arial"/>
          <w:sz w:val="24"/>
          <w:szCs w:val="24"/>
        </w:rPr>
        <w:footnoteReference w:id="11"/>
      </w:r>
      <w:r w:rsidR="00ED00BD">
        <w:rPr>
          <w:rFonts w:ascii="Arial" w:hAnsi="Arial" w:cs="Arial"/>
          <w:sz w:val="24"/>
          <w:szCs w:val="24"/>
        </w:rPr>
        <w:t xml:space="preserve"> </w:t>
      </w:r>
      <w:r w:rsidR="00FB1821">
        <w:rPr>
          <w:rFonts w:ascii="Arial" w:hAnsi="Arial" w:cs="Arial"/>
          <w:sz w:val="24"/>
          <w:szCs w:val="24"/>
        </w:rPr>
        <w:t>In this regard r</w:t>
      </w:r>
      <w:r w:rsidR="001E6C62">
        <w:rPr>
          <w:rFonts w:ascii="Arial" w:hAnsi="Arial" w:cs="Arial"/>
          <w:sz w:val="24"/>
          <w:szCs w:val="24"/>
        </w:rPr>
        <w:t>etribution and deterrence stands out and ought to be emphasized.</w:t>
      </w:r>
      <w:r w:rsidR="00ED00BD">
        <w:rPr>
          <w:rFonts w:ascii="Arial" w:hAnsi="Arial" w:cs="Arial"/>
          <w:sz w:val="24"/>
          <w:szCs w:val="24"/>
        </w:rPr>
        <w:t xml:space="preserve"> </w:t>
      </w:r>
      <w:r w:rsidR="008B47F6">
        <w:rPr>
          <w:rFonts w:ascii="Arial" w:hAnsi="Arial" w:cs="Arial"/>
          <w:sz w:val="24"/>
          <w:szCs w:val="24"/>
        </w:rPr>
        <w:t xml:space="preserve"> </w:t>
      </w:r>
    </w:p>
    <w:p w:rsidR="00F32785" w:rsidRDefault="00F32785" w:rsidP="00F32785">
      <w:pPr>
        <w:spacing w:after="0" w:line="360" w:lineRule="auto"/>
        <w:jc w:val="both"/>
        <w:rPr>
          <w:rFonts w:ascii="Arial" w:hAnsi="Arial" w:cs="Arial"/>
          <w:sz w:val="24"/>
          <w:szCs w:val="24"/>
        </w:rPr>
      </w:pPr>
    </w:p>
    <w:p w:rsidR="00D541CD" w:rsidRDefault="00BE234A" w:rsidP="00F32785">
      <w:pPr>
        <w:spacing w:after="0" w:line="360" w:lineRule="auto"/>
        <w:jc w:val="both"/>
        <w:rPr>
          <w:rFonts w:ascii="Arial" w:hAnsi="Arial" w:cs="Arial"/>
          <w:sz w:val="24"/>
          <w:szCs w:val="24"/>
        </w:rPr>
      </w:pPr>
      <w:r>
        <w:rPr>
          <w:rFonts w:ascii="Arial" w:hAnsi="Arial" w:cs="Arial"/>
          <w:sz w:val="24"/>
          <w:szCs w:val="24"/>
        </w:rPr>
        <w:t>[19</w:t>
      </w:r>
      <w:r w:rsidR="008545F1">
        <w:rPr>
          <w:rFonts w:ascii="Arial" w:hAnsi="Arial" w:cs="Arial"/>
          <w:sz w:val="24"/>
          <w:szCs w:val="24"/>
        </w:rPr>
        <w:t xml:space="preserve">]    </w:t>
      </w:r>
      <w:r w:rsidR="001B7D41">
        <w:rPr>
          <w:rFonts w:ascii="Arial" w:hAnsi="Arial" w:cs="Arial"/>
          <w:sz w:val="24"/>
          <w:szCs w:val="24"/>
        </w:rPr>
        <w:t>In this matter</w:t>
      </w:r>
      <w:r w:rsidR="00A469C8">
        <w:rPr>
          <w:rFonts w:ascii="Arial" w:hAnsi="Arial" w:cs="Arial"/>
          <w:sz w:val="24"/>
          <w:szCs w:val="24"/>
        </w:rPr>
        <w:t xml:space="preserve">, the significance of the accused’s advanced age </w:t>
      </w:r>
      <w:r w:rsidR="00A14221">
        <w:rPr>
          <w:rFonts w:ascii="Arial" w:hAnsi="Arial" w:cs="Arial"/>
          <w:sz w:val="24"/>
          <w:szCs w:val="24"/>
        </w:rPr>
        <w:t xml:space="preserve">(60 years) </w:t>
      </w:r>
      <w:r w:rsidR="00A469C8">
        <w:rPr>
          <w:rFonts w:ascii="Arial" w:hAnsi="Arial" w:cs="Arial"/>
          <w:sz w:val="24"/>
          <w:szCs w:val="24"/>
        </w:rPr>
        <w:t>has been outweighed by t</w:t>
      </w:r>
      <w:r w:rsidR="00331EBE">
        <w:rPr>
          <w:rFonts w:ascii="Arial" w:hAnsi="Arial" w:cs="Arial"/>
          <w:sz w:val="24"/>
          <w:szCs w:val="24"/>
        </w:rPr>
        <w:t>he seriousness of the offence</w:t>
      </w:r>
      <w:r w:rsidR="00A469C8">
        <w:rPr>
          <w:rFonts w:ascii="Arial" w:hAnsi="Arial" w:cs="Arial"/>
          <w:sz w:val="24"/>
          <w:szCs w:val="24"/>
        </w:rPr>
        <w:t xml:space="preserve"> committed.</w:t>
      </w:r>
      <w:r w:rsidR="00625951">
        <w:rPr>
          <w:rStyle w:val="FootnoteReference"/>
          <w:rFonts w:ascii="Arial" w:hAnsi="Arial" w:cs="Arial"/>
          <w:sz w:val="24"/>
          <w:szCs w:val="24"/>
        </w:rPr>
        <w:footnoteReference w:id="12"/>
      </w:r>
      <w:r w:rsidR="00A469C8">
        <w:rPr>
          <w:rFonts w:ascii="Arial" w:hAnsi="Arial" w:cs="Arial"/>
          <w:sz w:val="24"/>
          <w:szCs w:val="24"/>
        </w:rPr>
        <w:t xml:space="preserve"> </w:t>
      </w:r>
    </w:p>
    <w:p w:rsidR="00F32785" w:rsidRDefault="00F32785" w:rsidP="00F32785">
      <w:pPr>
        <w:spacing w:after="0" w:line="360" w:lineRule="auto"/>
        <w:jc w:val="both"/>
        <w:rPr>
          <w:rFonts w:ascii="Arial" w:hAnsi="Arial" w:cs="Arial"/>
          <w:sz w:val="24"/>
          <w:szCs w:val="24"/>
        </w:rPr>
      </w:pPr>
    </w:p>
    <w:p w:rsidR="001A3193" w:rsidRDefault="00BE234A" w:rsidP="00F32785">
      <w:pPr>
        <w:spacing w:after="0" w:line="360" w:lineRule="auto"/>
        <w:jc w:val="both"/>
        <w:rPr>
          <w:rFonts w:ascii="Arial" w:hAnsi="Arial" w:cs="Arial"/>
          <w:sz w:val="24"/>
          <w:szCs w:val="24"/>
        </w:rPr>
      </w:pPr>
      <w:r>
        <w:rPr>
          <w:rFonts w:ascii="Arial" w:hAnsi="Arial" w:cs="Arial"/>
          <w:sz w:val="24"/>
          <w:szCs w:val="24"/>
        </w:rPr>
        <w:t>[20</w:t>
      </w:r>
      <w:r w:rsidR="00D541CD">
        <w:rPr>
          <w:rFonts w:ascii="Arial" w:hAnsi="Arial" w:cs="Arial"/>
          <w:sz w:val="24"/>
          <w:szCs w:val="24"/>
        </w:rPr>
        <w:t xml:space="preserve">]    </w:t>
      </w:r>
      <w:r w:rsidR="00335DC2">
        <w:rPr>
          <w:rFonts w:ascii="Arial" w:hAnsi="Arial" w:cs="Arial"/>
          <w:sz w:val="24"/>
          <w:szCs w:val="24"/>
        </w:rPr>
        <w:t>Similarly, not much weight can be attached to the fact that accused is the only breadwinner for the surviving children because “</w:t>
      </w:r>
      <w:r w:rsidR="00335DC2" w:rsidRPr="00D541CD">
        <w:rPr>
          <w:rFonts w:ascii="Arial" w:hAnsi="Arial" w:cs="Arial"/>
        </w:rPr>
        <w:t>unfortunately this is one of the consequences of crime</w:t>
      </w:r>
      <w:r w:rsidR="00335DC2">
        <w:rPr>
          <w:rFonts w:ascii="Arial" w:hAnsi="Arial" w:cs="Arial"/>
          <w:sz w:val="24"/>
          <w:szCs w:val="24"/>
        </w:rPr>
        <w:t>”</w:t>
      </w:r>
      <w:r w:rsidR="00335DC2">
        <w:rPr>
          <w:rStyle w:val="FootnoteReference"/>
          <w:rFonts w:ascii="Arial" w:hAnsi="Arial" w:cs="Arial"/>
          <w:sz w:val="24"/>
          <w:szCs w:val="24"/>
        </w:rPr>
        <w:footnoteReference w:id="13"/>
      </w:r>
      <w:r w:rsidR="00335DC2">
        <w:rPr>
          <w:rFonts w:ascii="Arial" w:hAnsi="Arial" w:cs="Arial"/>
          <w:sz w:val="24"/>
          <w:szCs w:val="24"/>
        </w:rPr>
        <w:t>. Besides, the accused testified in mitigation that he will still be able to provide financial support</w:t>
      </w:r>
      <w:r w:rsidR="005B29CC">
        <w:rPr>
          <w:rFonts w:ascii="Arial" w:hAnsi="Arial" w:cs="Arial"/>
          <w:sz w:val="24"/>
          <w:szCs w:val="24"/>
        </w:rPr>
        <w:t xml:space="preserve"> to the children even when incarcerated</w:t>
      </w:r>
      <w:r w:rsidR="00335DC2">
        <w:rPr>
          <w:rFonts w:ascii="Arial" w:hAnsi="Arial" w:cs="Arial"/>
          <w:sz w:val="24"/>
          <w:szCs w:val="24"/>
        </w:rPr>
        <w:t>. He is waiting for his pen</w:t>
      </w:r>
      <w:r w:rsidR="00A14221">
        <w:rPr>
          <w:rFonts w:ascii="Arial" w:hAnsi="Arial" w:cs="Arial"/>
          <w:sz w:val="24"/>
          <w:szCs w:val="24"/>
        </w:rPr>
        <w:t xml:space="preserve">sion to be paid out as he has just retired. </w:t>
      </w:r>
    </w:p>
    <w:p w:rsidR="00F32785" w:rsidRDefault="00F32785" w:rsidP="00F32785">
      <w:pPr>
        <w:spacing w:after="0" w:line="360" w:lineRule="auto"/>
        <w:jc w:val="both"/>
        <w:rPr>
          <w:rFonts w:ascii="Arial" w:hAnsi="Arial" w:cs="Arial"/>
          <w:sz w:val="24"/>
          <w:szCs w:val="24"/>
        </w:rPr>
      </w:pPr>
    </w:p>
    <w:p w:rsidR="004006CD" w:rsidRDefault="00BE234A" w:rsidP="00F32785">
      <w:pPr>
        <w:spacing w:after="0" w:line="360" w:lineRule="auto"/>
        <w:jc w:val="both"/>
        <w:rPr>
          <w:rFonts w:ascii="Arial" w:hAnsi="Arial" w:cs="Arial"/>
          <w:sz w:val="24"/>
          <w:szCs w:val="24"/>
        </w:rPr>
      </w:pPr>
      <w:r>
        <w:rPr>
          <w:rFonts w:ascii="Arial" w:hAnsi="Arial" w:cs="Arial"/>
          <w:sz w:val="24"/>
          <w:szCs w:val="24"/>
        </w:rPr>
        <w:lastRenderedPageBreak/>
        <w:t>[</w:t>
      </w:r>
      <w:r w:rsidR="00795B7B">
        <w:rPr>
          <w:rFonts w:ascii="Arial" w:hAnsi="Arial" w:cs="Arial"/>
          <w:sz w:val="24"/>
          <w:szCs w:val="24"/>
        </w:rPr>
        <w:t>21</w:t>
      </w:r>
      <w:r w:rsidR="007C385D">
        <w:rPr>
          <w:rFonts w:ascii="Arial" w:hAnsi="Arial" w:cs="Arial"/>
          <w:sz w:val="24"/>
          <w:szCs w:val="24"/>
        </w:rPr>
        <w:t>]</w:t>
      </w:r>
      <w:r w:rsidR="007C385D">
        <w:rPr>
          <w:rFonts w:ascii="Arial" w:hAnsi="Arial" w:cs="Arial"/>
          <w:sz w:val="24"/>
          <w:szCs w:val="24"/>
        </w:rPr>
        <w:tab/>
        <w:t>A</w:t>
      </w:r>
      <w:r w:rsidR="007C385D" w:rsidRPr="007C385D">
        <w:rPr>
          <w:rFonts w:ascii="Arial" w:hAnsi="Arial" w:cs="Arial"/>
          <w:sz w:val="24"/>
          <w:szCs w:val="24"/>
        </w:rPr>
        <w:t xml:space="preserve">fter due consideration of all the evidence and factors in mitigation </w:t>
      </w:r>
      <w:r w:rsidR="00822A77">
        <w:rPr>
          <w:rFonts w:ascii="Arial" w:hAnsi="Arial" w:cs="Arial"/>
          <w:sz w:val="24"/>
          <w:szCs w:val="24"/>
        </w:rPr>
        <w:t>including</w:t>
      </w:r>
      <w:r w:rsidR="003A5EBD">
        <w:rPr>
          <w:rFonts w:ascii="Arial" w:hAnsi="Arial" w:cs="Arial"/>
          <w:sz w:val="24"/>
          <w:szCs w:val="24"/>
        </w:rPr>
        <w:t xml:space="preserve"> </w:t>
      </w:r>
      <w:r w:rsidR="00436BCA">
        <w:rPr>
          <w:rFonts w:ascii="Arial" w:hAnsi="Arial" w:cs="Arial"/>
          <w:sz w:val="24"/>
          <w:szCs w:val="24"/>
        </w:rPr>
        <w:t xml:space="preserve">the </w:t>
      </w:r>
      <w:r w:rsidR="003A5EBD">
        <w:rPr>
          <w:rFonts w:ascii="Arial" w:hAnsi="Arial" w:cs="Arial"/>
          <w:sz w:val="24"/>
          <w:szCs w:val="24"/>
        </w:rPr>
        <w:t xml:space="preserve">age of </w:t>
      </w:r>
      <w:r w:rsidR="00436BCA">
        <w:rPr>
          <w:rFonts w:ascii="Arial" w:hAnsi="Arial" w:cs="Arial"/>
          <w:sz w:val="24"/>
          <w:szCs w:val="24"/>
        </w:rPr>
        <w:t xml:space="preserve">the </w:t>
      </w:r>
      <w:r w:rsidR="003A5EBD">
        <w:rPr>
          <w:rFonts w:ascii="Arial" w:hAnsi="Arial" w:cs="Arial"/>
          <w:sz w:val="24"/>
          <w:szCs w:val="24"/>
        </w:rPr>
        <w:t xml:space="preserve">accused, his contrition, the fact that he is a first offender and that the offence was not premeditated </w:t>
      </w:r>
      <w:r w:rsidR="00471334">
        <w:rPr>
          <w:rFonts w:ascii="Arial" w:hAnsi="Arial" w:cs="Arial"/>
          <w:sz w:val="24"/>
          <w:szCs w:val="24"/>
        </w:rPr>
        <w:t>against</w:t>
      </w:r>
      <w:r w:rsidR="007C385D" w:rsidRPr="007C385D">
        <w:rPr>
          <w:rFonts w:ascii="Arial" w:hAnsi="Arial" w:cs="Arial"/>
          <w:sz w:val="24"/>
          <w:szCs w:val="24"/>
        </w:rPr>
        <w:t xml:space="preserve"> </w:t>
      </w:r>
      <w:r w:rsidR="00471334">
        <w:rPr>
          <w:rFonts w:ascii="Arial" w:hAnsi="Arial" w:cs="Arial"/>
          <w:sz w:val="24"/>
          <w:szCs w:val="24"/>
        </w:rPr>
        <w:t>aggravating factors such as the fact that the accused brutally murdered his own wife who was defenceless, the motive behind the commission of the crime</w:t>
      </w:r>
      <w:r w:rsidR="00795B7B">
        <w:rPr>
          <w:rFonts w:ascii="Arial" w:hAnsi="Arial" w:cs="Arial"/>
          <w:sz w:val="24"/>
          <w:szCs w:val="24"/>
        </w:rPr>
        <w:t xml:space="preserve"> being anger as a result of the accidental damage of the chair</w:t>
      </w:r>
      <w:r w:rsidR="00471334">
        <w:rPr>
          <w:rFonts w:ascii="Arial" w:hAnsi="Arial" w:cs="Arial"/>
          <w:sz w:val="24"/>
          <w:szCs w:val="24"/>
        </w:rPr>
        <w:t>, and</w:t>
      </w:r>
      <w:r w:rsidR="00795B7B">
        <w:rPr>
          <w:rFonts w:ascii="Arial" w:hAnsi="Arial" w:cs="Arial"/>
          <w:sz w:val="24"/>
          <w:szCs w:val="24"/>
        </w:rPr>
        <w:t xml:space="preserve"> the</w:t>
      </w:r>
      <w:r w:rsidR="00471334">
        <w:rPr>
          <w:rFonts w:ascii="Arial" w:hAnsi="Arial" w:cs="Arial"/>
          <w:sz w:val="24"/>
          <w:szCs w:val="24"/>
        </w:rPr>
        <w:t xml:space="preserve"> accused’s overall blameworthiness, </w:t>
      </w:r>
      <w:r w:rsidR="005A1355">
        <w:rPr>
          <w:rFonts w:ascii="Arial" w:hAnsi="Arial" w:cs="Arial"/>
          <w:sz w:val="24"/>
          <w:szCs w:val="24"/>
        </w:rPr>
        <w:t>it is my conclusion</w:t>
      </w:r>
      <w:r w:rsidR="00471334">
        <w:rPr>
          <w:rFonts w:ascii="Arial" w:hAnsi="Arial" w:cs="Arial"/>
          <w:sz w:val="24"/>
          <w:szCs w:val="24"/>
        </w:rPr>
        <w:t xml:space="preserve"> that a</w:t>
      </w:r>
      <w:r w:rsidR="00FC5521">
        <w:rPr>
          <w:rFonts w:ascii="Arial" w:hAnsi="Arial" w:cs="Arial"/>
          <w:sz w:val="24"/>
          <w:szCs w:val="24"/>
        </w:rPr>
        <w:t xml:space="preserve"> lengthy custodial</w:t>
      </w:r>
      <w:r w:rsidR="00C77D61">
        <w:rPr>
          <w:rFonts w:ascii="Arial" w:hAnsi="Arial" w:cs="Arial"/>
          <w:sz w:val="24"/>
          <w:szCs w:val="24"/>
        </w:rPr>
        <w:t xml:space="preserve"> sentence is inevitable</w:t>
      </w:r>
      <w:r w:rsidR="0056482A">
        <w:rPr>
          <w:rFonts w:ascii="Arial" w:hAnsi="Arial" w:cs="Arial"/>
          <w:sz w:val="24"/>
          <w:szCs w:val="24"/>
        </w:rPr>
        <w:t xml:space="preserve">. </w:t>
      </w:r>
    </w:p>
    <w:p w:rsidR="00F32785" w:rsidRDefault="00F32785" w:rsidP="00F32785">
      <w:pPr>
        <w:spacing w:after="0" w:line="360" w:lineRule="auto"/>
        <w:jc w:val="both"/>
        <w:rPr>
          <w:rFonts w:ascii="Arial" w:hAnsi="Arial" w:cs="Arial"/>
          <w:sz w:val="24"/>
          <w:szCs w:val="24"/>
        </w:rPr>
      </w:pPr>
    </w:p>
    <w:p w:rsidR="007F6B5B" w:rsidRDefault="007F6B5B" w:rsidP="00F32785">
      <w:pPr>
        <w:spacing w:after="0" w:line="360" w:lineRule="auto"/>
        <w:jc w:val="both"/>
        <w:rPr>
          <w:rFonts w:ascii="Arial" w:hAnsi="Arial" w:cs="Arial"/>
          <w:sz w:val="24"/>
          <w:szCs w:val="24"/>
        </w:rPr>
      </w:pPr>
      <w:r>
        <w:rPr>
          <w:rFonts w:ascii="Arial" w:hAnsi="Arial" w:cs="Arial"/>
          <w:sz w:val="24"/>
          <w:szCs w:val="24"/>
        </w:rPr>
        <w:t>[</w:t>
      </w:r>
      <w:r w:rsidR="00795B7B">
        <w:rPr>
          <w:rFonts w:ascii="Arial" w:hAnsi="Arial" w:cs="Arial"/>
          <w:sz w:val="24"/>
          <w:szCs w:val="24"/>
        </w:rPr>
        <w:t>22</w:t>
      </w:r>
      <w:r>
        <w:rPr>
          <w:rFonts w:ascii="Arial" w:hAnsi="Arial" w:cs="Arial"/>
          <w:sz w:val="24"/>
          <w:szCs w:val="24"/>
        </w:rPr>
        <w:t>]</w:t>
      </w:r>
      <w:r>
        <w:rPr>
          <w:rFonts w:ascii="Arial" w:hAnsi="Arial" w:cs="Arial"/>
          <w:sz w:val="24"/>
          <w:szCs w:val="24"/>
        </w:rPr>
        <w:tab/>
        <w:t>In the result the following order is made:</w:t>
      </w:r>
    </w:p>
    <w:p w:rsidR="00F32785" w:rsidRDefault="00F32785" w:rsidP="00F32785">
      <w:pPr>
        <w:spacing w:after="0" w:line="360" w:lineRule="auto"/>
        <w:jc w:val="both"/>
        <w:rPr>
          <w:rFonts w:ascii="Arial" w:hAnsi="Arial" w:cs="Arial"/>
          <w:sz w:val="24"/>
          <w:szCs w:val="24"/>
        </w:rPr>
      </w:pPr>
    </w:p>
    <w:p w:rsidR="007F6B5B" w:rsidRDefault="007F6B5B" w:rsidP="00F32785">
      <w:pPr>
        <w:spacing w:after="0" w:line="360" w:lineRule="auto"/>
        <w:ind w:left="720" w:hanging="720"/>
        <w:jc w:val="both"/>
        <w:rPr>
          <w:rFonts w:ascii="Arial" w:hAnsi="Arial" w:cs="Arial"/>
          <w:sz w:val="24"/>
          <w:szCs w:val="24"/>
        </w:rPr>
      </w:pPr>
      <w:r>
        <w:rPr>
          <w:rFonts w:ascii="Arial" w:hAnsi="Arial" w:cs="Arial"/>
          <w:sz w:val="24"/>
          <w:szCs w:val="24"/>
        </w:rPr>
        <w:t xml:space="preserve">1. </w:t>
      </w:r>
      <w:r w:rsidR="00734682">
        <w:rPr>
          <w:rFonts w:ascii="Arial" w:hAnsi="Arial" w:cs="Arial"/>
          <w:sz w:val="24"/>
          <w:szCs w:val="24"/>
        </w:rPr>
        <w:tab/>
      </w:r>
      <w:r>
        <w:rPr>
          <w:rFonts w:ascii="Arial" w:hAnsi="Arial" w:cs="Arial"/>
          <w:sz w:val="24"/>
          <w:szCs w:val="24"/>
        </w:rPr>
        <w:t xml:space="preserve">Count 1 </w:t>
      </w:r>
      <w:r w:rsidR="00734682">
        <w:rPr>
          <w:rFonts w:ascii="Arial" w:hAnsi="Arial" w:cs="Arial"/>
          <w:sz w:val="24"/>
          <w:szCs w:val="24"/>
        </w:rPr>
        <w:t>- M</w:t>
      </w:r>
      <w:r>
        <w:rPr>
          <w:rFonts w:ascii="Arial" w:hAnsi="Arial" w:cs="Arial"/>
          <w:sz w:val="24"/>
          <w:szCs w:val="24"/>
        </w:rPr>
        <w:t xml:space="preserve">urder read with the </w:t>
      </w:r>
      <w:r w:rsidR="00734682">
        <w:rPr>
          <w:rFonts w:ascii="Arial" w:hAnsi="Arial" w:cs="Arial"/>
          <w:sz w:val="24"/>
          <w:szCs w:val="24"/>
        </w:rPr>
        <w:t>provisions</w:t>
      </w:r>
      <w:r>
        <w:rPr>
          <w:rFonts w:ascii="Arial" w:hAnsi="Arial" w:cs="Arial"/>
          <w:sz w:val="24"/>
          <w:szCs w:val="24"/>
        </w:rPr>
        <w:t xml:space="preserve"> of the Combating of Domestic Violence Act, Act 4 of 2003 – </w:t>
      </w:r>
      <w:r w:rsidR="00551CA3">
        <w:rPr>
          <w:rFonts w:ascii="Arial" w:hAnsi="Arial" w:cs="Arial"/>
          <w:sz w:val="24"/>
          <w:szCs w:val="24"/>
        </w:rPr>
        <w:t>The accused is sentence</w:t>
      </w:r>
      <w:r w:rsidR="00C77D61">
        <w:rPr>
          <w:rFonts w:ascii="Arial" w:hAnsi="Arial" w:cs="Arial"/>
          <w:sz w:val="24"/>
          <w:szCs w:val="24"/>
        </w:rPr>
        <w:t>d</w:t>
      </w:r>
      <w:r w:rsidR="00551CA3">
        <w:rPr>
          <w:rFonts w:ascii="Arial" w:hAnsi="Arial" w:cs="Arial"/>
          <w:sz w:val="24"/>
          <w:szCs w:val="24"/>
        </w:rPr>
        <w:t xml:space="preserve"> to 25 (Twenty</w:t>
      </w:r>
      <w:r w:rsidR="00255A28">
        <w:rPr>
          <w:rFonts w:ascii="Arial" w:hAnsi="Arial" w:cs="Arial"/>
          <w:sz w:val="24"/>
          <w:szCs w:val="24"/>
        </w:rPr>
        <w:t>-</w:t>
      </w:r>
      <w:r w:rsidR="00C77D61">
        <w:rPr>
          <w:rFonts w:ascii="Arial" w:hAnsi="Arial" w:cs="Arial"/>
          <w:sz w:val="24"/>
          <w:szCs w:val="24"/>
        </w:rPr>
        <w:t>Five) years</w:t>
      </w:r>
      <w:r w:rsidR="0056482A">
        <w:rPr>
          <w:rFonts w:ascii="Arial" w:hAnsi="Arial" w:cs="Arial"/>
          <w:sz w:val="24"/>
          <w:szCs w:val="24"/>
        </w:rPr>
        <w:t xml:space="preserve"> imprisonment.</w:t>
      </w:r>
    </w:p>
    <w:p w:rsidR="00CF71F1" w:rsidRDefault="00CF71F1" w:rsidP="00F32785">
      <w:pPr>
        <w:spacing w:after="0" w:line="360" w:lineRule="auto"/>
        <w:ind w:left="720" w:hanging="720"/>
        <w:jc w:val="both"/>
        <w:rPr>
          <w:rFonts w:ascii="Arial" w:hAnsi="Arial" w:cs="Arial"/>
          <w:sz w:val="24"/>
          <w:szCs w:val="24"/>
        </w:rPr>
      </w:pPr>
    </w:p>
    <w:p w:rsidR="00CF71F1" w:rsidRDefault="00CF71F1" w:rsidP="00F32785">
      <w:pPr>
        <w:spacing w:after="0" w:line="360" w:lineRule="auto"/>
        <w:ind w:left="720" w:hanging="720"/>
        <w:jc w:val="both"/>
        <w:rPr>
          <w:rFonts w:ascii="Arial" w:hAnsi="Arial" w:cs="Arial"/>
          <w:sz w:val="24"/>
          <w:szCs w:val="24"/>
        </w:rPr>
      </w:pPr>
    </w:p>
    <w:p w:rsidR="00CF71F1" w:rsidRPr="006B344C" w:rsidRDefault="00CF71F1" w:rsidP="00F32785">
      <w:pPr>
        <w:spacing w:after="0" w:line="360" w:lineRule="auto"/>
        <w:jc w:val="right"/>
        <w:rPr>
          <w:rFonts w:ascii="Arial" w:hAnsi="Arial" w:cs="Arial"/>
          <w:b/>
        </w:rPr>
      </w:pPr>
      <w:r w:rsidRPr="006B344C">
        <w:rPr>
          <w:rFonts w:ascii="Arial" w:hAnsi="Arial" w:cs="Arial"/>
          <w:b/>
        </w:rPr>
        <w:t>__________________</w:t>
      </w:r>
    </w:p>
    <w:p w:rsidR="00CF71F1" w:rsidRPr="0028196B" w:rsidRDefault="005606DA" w:rsidP="00F32785">
      <w:pPr>
        <w:spacing w:after="0" w:line="360" w:lineRule="auto"/>
        <w:jc w:val="right"/>
        <w:rPr>
          <w:rFonts w:ascii="Arial" w:hAnsi="Arial" w:cs="Arial"/>
        </w:rPr>
      </w:pPr>
      <w:r>
        <w:rPr>
          <w:rFonts w:ascii="Arial" w:hAnsi="Arial" w:cs="Arial"/>
        </w:rPr>
        <w:t>D</w:t>
      </w:r>
      <w:r w:rsidR="004E1B6C">
        <w:rPr>
          <w:rFonts w:ascii="Arial" w:hAnsi="Arial" w:cs="Arial"/>
        </w:rPr>
        <w:t xml:space="preserve"> </w:t>
      </w:r>
      <w:r>
        <w:rPr>
          <w:rFonts w:ascii="Arial" w:hAnsi="Arial" w:cs="Arial"/>
        </w:rPr>
        <w:t>C MUNSU</w:t>
      </w:r>
    </w:p>
    <w:p w:rsidR="00CF71F1" w:rsidRDefault="005606DA" w:rsidP="00F32785">
      <w:pPr>
        <w:spacing w:after="0" w:line="360" w:lineRule="auto"/>
        <w:jc w:val="right"/>
        <w:rPr>
          <w:rFonts w:ascii="Arial" w:hAnsi="Arial" w:cs="Arial"/>
        </w:rPr>
      </w:pPr>
      <w:r>
        <w:rPr>
          <w:rFonts w:ascii="Arial" w:hAnsi="Arial" w:cs="Arial"/>
        </w:rPr>
        <w:t>ACTING</w:t>
      </w:r>
      <w:r w:rsidR="00C77D61">
        <w:rPr>
          <w:rFonts w:ascii="Arial" w:hAnsi="Arial" w:cs="Arial"/>
        </w:rPr>
        <w:t xml:space="preserve"> </w:t>
      </w:r>
      <w:r w:rsidR="00CF71F1">
        <w:rPr>
          <w:rFonts w:ascii="Arial" w:hAnsi="Arial" w:cs="Arial"/>
        </w:rPr>
        <w:t>JUDGE</w:t>
      </w:r>
    </w:p>
    <w:p w:rsidR="00CF71F1" w:rsidRDefault="00CF71F1" w:rsidP="00F32785">
      <w:pPr>
        <w:spacing w:after="0" w:line="360" w:lineRule="auto"/>
        <w:jc w:val="right"/>
        <w:rPr>
          <w:rFonts w:ascii="Arial" w:hAnsi="Arial" w:cs="Arial"/>
        </w:rPr>
      </w:pPr>
    </w:p>
    <w:p w:rsidR="00CF71F1" w:rsidRDefault="00CF71F1" w:rsidP="00F32785">
      <w:pPr>
        <w:spacing w:after="0" w:line="360" w:lineRule="auto"/>
        <w:jc w:val="both"/>
        <w:rPr>
          <w:rFonts w:ascii="Arial" w:hAnsi="Arial" w:cs="Arial"/>
        </w:rPr>
      </w:pPr>
    </w:p>
    <w:p w:rsidR="00CF71F1" w:rsidRDefault="00CF71F1" w:rsidP="00F32785">
      <w:pPr>
        <w:spacing w:after="0" w:line="360" w:lineRule="auto"/>
        <w:jc w:val="both"/>
        <w:rPr>
          <w:rFonts w:ascii="Arial" w:hAnsi="Arial" w:cs="Arial"/>
        </w:rPr>
      </w:pPr>
    </w:p>
    <w:p w:rsidR="000A45C3" w:rsidRDefault="000A45C3" w:rsidP="00F32785">
      <w:pPr>
        <w:spacing w:after="0" w:line="360" w:lineRule="auto"/>
        <w:jc w:val="both"/>
        <w:rPr>
          <w:rFonts w:ascii="Arial" w:hAnsi="Arial" w:cs="Arial"/>
        </w:rPr>
      </w:pPr>
    </w:p>
    <w:p w:rsidR="000A45C3" w:rsidRDefault="000A45C3" w:rsidP="00F32785">
      <w:pPr>
        <w:spacing w:after="0" w:line="360" w:lineRule="auto"/>
        <w:jc w:val="both"/>
        <w:rPr>
          <w:rFonts w:ascii="Arial" w:hAnsi="Arial" w:cs="Arial"/>
        </w:rPr>
      </w:pPr>
    </w:p>
    <w:p w:rsidR="000A45C3" w:rsidRDefault="000A45C3" w:rsidP="00F32785">
      <w:pPr>
        <w:spacing w:after="0" w:line="360" w:lineRule="auto"/>
        <w:jc w:val="both"/>
        <w:rPr>
          <w:rFonts w:ascii="Arial" w:hAnsi="Arial" w:cs="Arial"/>
        </w:rPr>
      </w:pPr>
    </w:p>
    <w:p w:rsidR="00062838" w:rsidRDefault="00062838" w:rsidP="00F32785">
      <w:pPr>
        <w:spacing w:after="0" w:line="360" w:lineRule="auto"/>
        <w:jc w:val="both"/>
        <w:rPr>
          <w:rFonts w:ascii="Arial" w:hAnsi="Arial" w:cs="Arial"/>
        </w:rPr>
      </w:pPr>
    </w:p>
    <w:p w:rsidR="00062838" w:rsidRDefault="00062838" w:rsidP="00F32785">
      <w:pPr>
        <w:spacing w:after="0" w:line="360" w:lineRule="auto"/>
        <w:jc w:val="both"/>
        <w:rPr>
          <w:rFonts w:ascii="Arial" w:hAnsi="Arial" w:cs="Arial"/>
        </w:rPr>
      </w:pPr>
    </w:p>
    <w:p w:rsidR="00062838" w:rsidRDefault="00062838" w:rsidP="00F32785">
      <w:pPr>
        <w:spacing w:after="0" w:line="360" w:lineRule="auto"/>
        <w:jc w:val="both"/>
        <w:rPr>
          <w:rFonts w:ascii="Arial" w:hAnsi="Arial" w:cs="Arial"/>
        </w:rPr>
      </w:pPr>
    </w:p>
    <w:p w:rsidR="00062838" w:rsidRDefault="00062838" w:rsidP="00F32785">
      <w:pPr>
        <w:spacing w:after="0" w:line="360" w:lineRule="auto"/>
        <w:jc w:val="both"/>
        <w:rPr>
          <w:rFonts w:ascii="Arial" w:hAnsi="Arial" w:cs="Arial"/>
        </w:rPr>
      </w:pPr>
    </w:p>
    <w:p w:rsidR="00062838" w:rsidRDefault="00062838" w:rsidP="00F32785">
      <w:pPr>
        <w:spacing w:after="0" w:line="360" w:lineRule="auto"/>
        <w:jc w:val="both"/>
        <w:rPr>
          <w:rFonts w:ascii="Arial" w:hAnsi="Arial" w:cs="Arial"/>
        </w:rPr>
      </w:pPr>
    </w:p>
    <w:p w:rsidR="00062838" w:rsidRDefault="00062838" w:rsidP="00F32785">
      <w:pPr>
        <w:spacing w:after="0" w:line="360" w:lineRule="auto"/>
        <w:jc w:val="both"/>
        <w:rPr>
          <w:rFonts w:ascii="Arial" w:hAnsi="Arial" w:cs="Arial"/>
        </w:rPr>
      </w:pPr>
    </w:p>
    <w:p w:rsidR="004E1B6C" w:rsidRDefault="004E1B6C" w:rsidP="00F32785">
      <w:pPr>
        <w:spacing w:after="0" w:line="360" w:lineRule="auto"/>
        <w:jc w:val="both"/>
        <w:rPr>
          <w:rFonts w:ascii="Arial" w:hAnsi="Arial" w:cs="Arial"/>
        </w:rPr>
      </w:pPr>
    </w:p>
    <w:p w:rsidR="00F32785" w:rsidRDefault="00F32785">
      <w:pPr>
        <w:spacing w:after="200" w:line="276" w:lineRule="auto"/>
        <w:rPr>
          <w:rFonts w:ascii="Arial" w:hAnsi="Arial" w:cs="Arial"/>
        </w:rPr>
      </w:pPr>
      <w:r>
        <w:rPr>
          <w:rFonts w:ascii="Arial" w:hAnsi="Arial" w:cs="Arial"/>
        </w:rPr>
        <w:br w:type="page"/>
      </w:r>
    </w:p>
    <w:p w:rsidR="00255A28" w:rsidRPr="006B344C" w:rsidRDefault="00255A28" w:rsidP="00F32785">
      <w:pPr>
        <w:spacing w:after="0" w:line="360" w:lineRule="auto"/>
        <w:jc w:val="both"/>
        <w:rPr>
          <w:rFonts w:ascii="Arial" w:hAnsi="Arial" w:cs="Arial"/>
        </w:rPr>
      </w:pPr>
      <w:r w:rsidRPr="006B344C">
        <w:rPr>
          <w:rFonts w:ascii="Arial" w:hAnsi="Arial" w:cs="Arial"/>
        </w:rPr>
        <w:lastRenderedPageBreak/>
        <w:t>APPEARANCES</w:t>
      </w:r>
    </w:p>
    <w:p w:rsidR="00255A28" w:rsidRDefault="00255A28" w:rsidP="00F32785">
      <w:pPr>
        <w:spacing w:after="0" w:line="360" w:lineRule="auto"/>
        <w:jc w:val="both"/>
        <w:rPr>
          <w:rFonts w:ascii="Arial" w:hAnsi="Arial" w:cs="Arial"/>
        </w:rPr>
      </w:pPr>
    </w:p>
    <w:p w:rsidR="00255A28" w:rsidRPr="006B344C" w:rsidRDefault="00255A28" w:rsidP="00F32785">
      <w:pPr>
        <w:spacing w:after="0" w:line="360" w:lineRule="auto"/>
        <w:jc w:val="both"/>
        <w:rPr>
          <w:rFonts w:ascii="Arial" w:hAnsi="Arial" w:cs="Arial"/>
        </w:rPr>
      </w:pPr>
    </w:p>
    <w:p w:rsidR="00255A28" w:rsidRPr="00B7787B" w:rsidRDefault="00255A28" w:rsidP="00F32785">
      <w:pPr>
        <w:spacing w:after="0" w:line="360" w:lineRule="auto"/>
        <w:jc w:val="both"/>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r>
      <w:r w:rsidR="004E1B6C">
        <w:rPr>
          <w:rFonts w:ascii="Arial" w:hAnsi="Arial" w:cs="Arial"/>
          <w:sz w:val="24"/>
          <w:szCs w:val="24"/>
        </w:rPr>
        <w:t>Ms</w:t>
      </w:r>
      <w:r w:rsidRPr="00B7787B">
        <w:rPr>
          <w:rFonts w:ascii="Arial" w:hAnsi="Arial" w:cs="Arial"/>
          <w:sz w:val="24"/>
          <w:szCs w:val="24"/>
        </w:rPr>
        <w:t xml:space="preserve">. </w:t>
      </w:r>
      <w:r w:rsidR="004E1B6C">
        <w:rPr>
          <w:rFonts w:ascii="Arial" w:hAnsi="Arial" w:cs="Arial"/>
          <w:sz w:val="24"/>
          <w:szCs w:val="24"/>
        </w:rPr>
        <w:t xml:space="preserve">M </w:t>
      </w:r>
      <w:r w:rsidRPr="00B7787B">
        <w:rPr>
          <w:rFonts w:ascii="Arial" w:hAnsi="Arial" w:cs="Arial"/>
          <w:sz w:val="24"/>
          <w:szCs w:val="24"/>
        </w:rPr>
        <w:t>Nghiyoonanye</w:t>
      </w:r>
      <w:r w:rsidRPr="00B7787B">
        <w:rPr>
          <w:rFonts w:ascii="Arial" w:hAnsi="Arial" w:cs="Arial"/>
          <w:sz w:val="24"/>
          <w:szCs w:val="24"/>
        </w:rPr>
        <w:tab/>
      </w:r>
      <w:r w:rsidRPr="00B7787B">
        <w:rPr>
          <w:rFonts w:ascii="Arial" w:hAnsi="Arial" w:cs="Arial"/>
          <w:sz w:val="24"/>
          <w:szCs w:val="24"/>
        </w:rPr>
        <w:tab/>
      </w:r>
      <w:r w:rsidRPr="00B7787B">
        <w:rPr>
          <w:rFonts w:ascii="Arial" w:hAnsi="Arial" w:cs="Arial"/>
          <w:sz w:val="24"/>
          <w:szCs w:val="24"/>
        </w:rPr>
        <w:tab/>
      </w:r>
      <w:r w:rsidRPr="00B7787B">
        <w:rPr>
          <w:rFonts w:ascii="Arial" w:hAnsi="Arial" w:cs="Arial"/>
          <w:sz w:val="24"/>
          <w:szCs w:val="24"/>
        </w:rPr>
        <w:tab/>
      </w:r>
    </w:p>
    <w:p w:rsidR="00255A28" w:rsidRPr="00B7787B" w:rsidRDefault="00255A28" w:rsidP="00F32785">
      <w:pPr>
        <w:spacing w:after="0" w:line="360" w:lineRule="auto"/>
        <w:ind w:left="2880"/>
        <w:jc w:val="both"/>
        <w:rPr>
          <w:rFonts w:ascii="Arial" w:hAnsi="Arial" w:cs="Arial"/>
          <w:sz w:val="24"/>
          <w:szCs w:val="24"/>
        </w:rPr>
      </w:pPr>
      <w:r>
        <w:rPr>
          <w:rFonts w:ascii="Arial" w:hAnsi="Arial" w:cs="Arial"/>
          <w:sz w:val="24"/>
          <w:szCs w:val="24"/>
        </w:rPr>
        <w:t xml:space="preserve">Of </w:t>
      </w:r>
      <w:r w:rsidRPr="00B7787B">
        <w:rPr>
          <w:rFonts w:ascii="Arial" w:hAnsi="Arial" w:cs="Arial"/>
          <w:sz w:val="24"/>
          <w:szCs w:val="24"/>
        </w:rPr>
        <w:t>O</w:t>
      </w:r>
      <w:r>
        <w:rPr>
          <w:rFonts w:ascii="Arial" w:hAnsi="Arial" w:cs="Arial"/>
          <w:sz w:val="24"/>
          <w:szCs w:val="24"/>
        </w:rPr>
        <w:t xml:space="preserve">ffice of the Prosecutor-General, </w:t>
      </w:r>
      <w:r w:rsidRPr="00B7787B">
        <w:rPr>
          <w:rFonts w:ascii="Arial" w:hAnsi="Arial" w:cs="Arial"/>
          <w:sz w:val="24"/>
          <w:szCs w:val="24"/>
        </w:rPr>
        <w:t xml:space="preserve">Oshakati </w:t>
      </w:r>
    </w:p>
    <w:p w:rsidR="00255A28" w:rsidRPr="00B7787B" w:rsidRDefault="00255A28" w:rsidP="00F32785">
      <w:pPr>
        <w:spacing w:after="0" w:line="360" w:lineRule="auto"/>
        <w:ind w:left="2880"/>
        <w:jc w:val="both"/>
        <w:rPr>
          <w:rFonts w:ascii="Arial" w:hAnsi="Arial" w:cs="Arial"/>
          <w:sz w:val="24"/>
          <w:szCs w:val="24"/>
        </w:rPr>
      </w:pPr>
    </w:p>
    <w:p w:rsidR="00255A28" w:rsidRPr="00B7787B" w:rsidRDefault="00255A28" w:rsidP="00F32785">
      <w:pPr>
        <w:spacing w:after="0" w:line="360" w:lineRule="auto"/>
        <w:jc w:val="both"/>
        <w:rPr>
          <w:rFonts w:ascii="Arial" w:hAnsi="Arial" w:cs="Arial"/>
          <w:sz w:val="24"/>
          <w:szCs w:val="24"/>
        </w:rPr>
      </w:pPr>
    </w:p>
    <w:p w:rsidR="00255A28" w:rsidRPr="00B7787B" w:rsidRDefault="00255A28" w:rsidP="00F32785">
      <w:pPr>
        <w:spacing w:after="0" w:line="360" w:lineRule="auto"/>
        <w:jc w:val="both"/>
        <w:rPr>
          <w:rFonts w:ascii="Arial" w:hAnsi="Arial" w:cs="Arial"/>
          <w:sz w:val="24"/>
          <w:szCs w:val="24"/>
        </w:rPr>
      </w:pPr>
      <w:r w:rsidRPr="00B7787B">
        <w:rPr>
          <w:rFonts w:ascii="Arial" w:hAnsi="Arial" w:cs="Arial"/>
          <w:sz w:val="24"/>
          <w:szCs w:val="24"/>
        </w:rPr>
        <w:t>For the Accused:</w:t>
      </w:r>
      <w:r w:rsidRPr="00B7787B">
        <w:rPr>
          <w:rFonts w:ascii="Arial" w:hAnsi="Arial" w:cs="Arial"/>
          <w:sz w:val="24"/>
          <w:szCs w:val="24"/>
        </w:rPr>
        <w:tab/>
      </w:r>
      <w:r w:rsidRPr="00B7787B">
        <w:rPr>
          <w:rFonts w:ascii="Arial" w:hAnsi="Arial" w:cs="Arial"/>
          <w:sz w:val="24"/>
          <w:szCs w:val="24"/>
        </w:rPr>
        <w:tab/>
        <w:t xml:space="preserve">Ms. </w:t>
      </w:r>
      <w:r w:rsidR="004E1B6C">
        <w:rPr>
          <w:rFonts w:ascii="Arial" w:hAnsi="Arial" w:cs="Arial"/>
          <w:sz w:val="24"/>
          <w:szCs w:val="24"/>
        </w:rPr>
        <w:t xml:space="preserve">T </w:t>
      </w:r>
      <w:r w:rsidRPr="00B7787B">
        <w:rPr>
          <w:rFonts w:ascii="Arial" w:hAnsi="Arial" w:cs="Arial"/>
          <w:sz w:val="24"/>
          <w:szCs w:val="24"/>
        </w:rPr>
        <w:t>Shailemo</w:t>
      </w:r>
    </w:p>
    <w:p w:rsidR="007F6B5B" w:rsidRDefault="00255A28" w:rsidP="00F32785">
      <w:pPr>
        <w:spacing w:after="0" w:line="360" w:lineRule="auto"/>
        <w:ind w:left="2160" w:firstLine="720"/>
        <w:jc w:val="both"/>
      </w:pPr>
      <w:r>
        <w:rPr>
          <w:rFonts w:ascii="Arial" w:hAnsi="Arial" w:cs="Arial"/>
          <w:sz w:val="24"/>
          <w:szCs w:val="24"/>
        </w:rPr>
        <w:t xml:space="preserve">Of </w:t>
      </w:r>
      <w:r w:rsidRPr="00B7787B">
        <w:rPr>
          <w:rFonts w:ascii="Arial" w:hAnsi="Arial" w:cs="Arial"/>
          <w:sz w:val="24"/>
          <w:szCs w:val="24"/>
        </w:rPr>
        <w:t>Shailemo &amp; A</w:t>
      </w:r>
      <w:r>
        <w:rPr>
          <w:rFonts w:ascii="Arial" w:hAnsi="Arial" w:cs="Arial"/>
          <w:sz w:val="24"/>
          <w:szCs w:val="24"/>
        </w:rPr>
        <w:t xml:space="preserve">ssociates, </w:t>
      </w:r>
      <w:r w:rsidRPr="00B7787B">
        <w:rPr>
          <w:rFonts w:ascii="Arial" w:hAnsi="Arial" w:cs="Arial"/>
          <w:sz w:val="24"/>
          <w:szCs w:val="24"/>
        </w:rPr>
        <w:t>Ongwediva</w:t>
      </w:r>
    </w:p>
    <w:sectPr w:rsidR="007F6B5B" w:rsidSect="009A2C9F">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A1" w:rsidRDefault="00B056A1" w:rsidP="00070820">
      <w:pPr>
        <w:spacing w:after="0" w:line="240" w:lineRule="auto"/>
      </w:pPr>
      <w:r>
        <w:separator/>
      </w:r>
    </w:p>
  </w:endnote>
  <w:endnote w:type="continuationSeparator" w:id="0">
    <w:p w:rsidR="00B056A1" w:rsidRDefault="00B056A1" w:rsidP="0007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737149"/>
      <w:docPartObj>
        <w:docPartGallery w:val="Page Numbers (Bottom of Page)"/>
        <w:docPartUnique/>
      </w:docPartObj>
    </w:sdtPr>
    <w:sdtEndPr>
      <w:rPr>
        <w:noProof/>
      </w:rPr>
    </w:sdtEndPr>
    <w:sdtContent>
      <w:p w:rsidR="0091557A" w:rsidRDefault="00B056A1">
        <w:pPr>
          <w:pStyle w:val="Footer"/>
          <w:jc w:val="right"/>
        </w:pPr>
      </w:p>
    </w:sdtContent>
  </w:sdt>
  <w:p w:rsidR="0091557A" w:rsidRDefault="00915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A1" w:rsidRDefault="00B056A1" w:rsidP="00070820">
      <w:pPr>
        <w:spacing w:after="0" w:line="240" w:lineRule="auto"/>
      </w:pPr>
      <w:r>
        <w:separator/>
      </w:r>
    </w:p>
  </w:footnote>
  <w:footnote w:type="continuationSeparator" w:id="0">
    <w:p w:rsidR="00B056A1" w:rsidRDefault="00B056A1" w:rsidP="00070820">
      <w:pPr>
        <w:spacing w:after="0" w:line="240" w:lineRule="auto"/>
      </w:pPr>
      <w:r>
        <w:continuationSeparator/>
      </w:r>
    </w:p>
  </w:footnote>
  <w:footnote w:id="1">
    <w:p w:rsidR="00070820" w:rsidRPr="00255A28" w:rsidRDefault="00070820" w:rsidP="00070820">
      <w:pPr>
        <w:pStyle w:val="FootnoteText"/>
        <w:rPr>
          <w:rFonts w:ascii="Arial" w:hAnsi="Arial" w:cs="Arial"/>
        </w:rPr>
      </w:pPr>
      <w:r w:rsidRPr="00255A28">
        <w:rPr>
          <w:rStyle w:val="FootnoteReference"/>
          <w:rFonts w:ascii="Arial" w:hAnsi="Arial" w:cs="Arial"/>
        </w:rPr>
        <w:footnoteRef/>
      </w:r>
      <w:r w:rsidRPr="00255A28">
        <w:rPr>
          <w:rFonts w:ascii="Arial" w:hAnsi="Arial" w:cs="Arial"/>
        </w:rPr>
        <w:t xml:space="preserve"> Act 4 of 2003</w:t>
      </w:r>
    </w:p>
  </w:footnote>
  <w:footnote w:id="2">
    <w:p w:rsidR="0040175C" w:rsidRPr="00255A28" w:rsidRDefault="0040175C">
      <w:pPr>
        <w:pStyle w:val="FootnoteText"/>
        <w:rPr>
          <w:rFonts w:ascii="Arial" w:hAnsi="Arial" w:cs="Arial"/>
        </w:rPr>
      </w:pPr>
      <w:r w:rsidRPr="00255A28">
        <w:rPr>
          <w:rStyle w:val="FootnoteReference"/>
          <w:rFonts w:ascii="Arial" w:hAnsi="Arial" w:cs="Arial"/>
        </w:rPr>
        <w:footnoteRef/>
      </w:r>
      <w:r w:rsidRPr="00255A28">
        <w:rPr>
          <w:rFonts w:ascii="Arial" w:hAnsi="Arial" w:cs="Arial"/>
        </w:rPr>
        <w:t xml:space="preserve"> </w:t>
      </w:r>
      <w:r w:rsidR="00A01046" w:rsidRPr="00255A28">
        <w:rPr>
          <w:rFonts w:ascii="Arial" w:hAnsi="Arial" w:cs="Arial"/>
        </w:rPr>
        <w:t>See</w:t>
      </w:r>
      <w:r w:rsidR="00EB5CB8" w:rsidRPr="00255A28">
        <w:rPr>
          <w:rFonts w:ascii="Arial" w:hAnsi="Arial" w:cs="Arial"/>
        </w:rPr>
        <w:t xml:space="preserve"> </w:t>
      </w:r>
      <w:r w:rsidRPr="00255A28">
        <w:rPr>
          <w:rFonts w:ascii="Arial" w:hAnsi="Arial" w:cs="Arial"/>
          <w:i/>
        </w:rPr>
        <w:t xml:space="preserve">S v Zinn </w:t>
      </w:r>
      <w:r w:rsidRPr="00255A28">
        <w:rPr>
          <w:rFonts w:ascii="Arial" w:hAnsi="Arial" w:cs="Arial"/>
        </w:rPr>
        <w:t xml:space="preserve">1969 (2) SA 537 (A). </w:t>
      </w:r>
      <w:r w:rsidRPr="00255A28">
        <w:rPr>
          <w:rFonts w:ascii="Arial" w:hAnsi="Arial" w:cs="Arial"/>
          <w:i/>
        </w:rPr>
        <w:t xml:space="preserve"> </w:t>
      </w:r>
    </w:p>
  </w:footnote>
  <w:footnote w:id="3">
    <w:p w:rsidR="00FB2893" w:rsidRPr="00255A28" w:rsidRDefault="00FB2893">
      <w:pPr>
        <w:pStyle w:val="FootnoteText"/>
        <w:rPr>
          <w:rFonts w:ascii="Arial" w:hAnsi="Arial" w:cs="Arial"/>
        </w:rPr>
      </w:pPr>
      <w:r w:rsidRPr="00255A28">
        <w:rPr>
          <w:rStyle w:val="FootnoteReference"/>
          <w:rFonts w:ascii="Arial" w:hAnsi="Arial" w:cs="Arial"/>
        </w:rPr>
        <w:footnoteRef/>
      </w:r>
      <w:r w:rsidRPr="00255A28">
        <w:rPr>
          <w:rFonts w:ascii="Arial" w:hAnsi="Arial" w:cs="Arial"/>
        </w:rPr>
        <w:t xml:space="preserve"> </w:t>
      </w:r>
      <w:r w:rsidRPr="00255A28">
        <w:rPr>
          <w:rFonts w:ascii="Arial" w:hAnsi="Arial" w:cs="Arial"/>
          <w:i/>
        </w:rPr>
        <w:t xml:space="preserve">S v Uupindi </w:t>
      </w:r>
      <w:r w:rsidRPr="00255A28">
        <w:rPr>
          <w:rFonts w:ascii="Arial" w:hAnsi="Arial" w:cs="Arial"/>
        </w:rPr>
        <w:t>(CC 11/2019) [</w:t>
      </w:r>
      <w:r w:rsidR="00FE4871" w:rsidRPr="00255A28">
        <w:rPr>
          <w:rFonts w:ascii="Arial" w:hAnsi="Arial" w:cs="Arial"/>
        </w:rPr>
        <w:t xml:space="preserve">2020] NAHCNLD (7 December 2020); </w:t>
      </w:r>
      <w:r w:rsidR="00FE4871" w:rsidRPr="00255A28">
        <w:rPr>
          <w:rFonts w:ascii="Arial" w:hAnsi="Arial" w:cs="Arial"/>
          <w:i/>
        </w:rPr>
        <w:t xml:space="preserve">S v Rabie </w:t>
      </w:r>
      <w:r w:rsidR="00FE4871" w:rsidRPr="00255A28">
        <w:rPr>
          <w:rFonts w:ascii="Arial" w:hAnsi="Arial" w:cs="Arial"/>
        </w:rPr>
        <w:t>1975 (4) SA 855.</w:t>
      </w:r>
      <w:r w:rsidRPr="00255A28">
        <w:rPr>
          <w:rFonts w:ascii="Arial" w:hAnsi="Arial" w:cs="Arial"/>
        </w:rPr>
        <w:t xml:space="preserve"> </w:t>
      </w:r>
    </w:p>
  </w:footnote>
  <w:footnote w:id="4">
    <w:p w:rsidR="0038498E" w:rsidRPr="00255A28" w:rsidRDefault="0038498E">
      <w:pPr>
        <w:pStyle w:val="FootnoteText"/>
        <w:rPr>
          <w:rFonts w:ascii="Arial" w:hAnsi="Arial" w:cs="Arial"/>
        </w:rPr>
      </w:pPr>
      <w:r w:rsidRPr="00255A28">
        <w:rPr>
          <w:rStyle w:val="FootnoteReference"/>
          <w:rFonts w:ascii="Arial" w:hAnsi="Arial" w:cs="Arial"/>
        </w:rPr>
        <w:footnoteRef/>
      </w:r>
      <w:r w:rsidRPr="00255A28">
        <w:rPr>
          <w:rFonts w:ascii="Arial" w:hAnsi="Arial" w:cs="Arial"/>
        </w:rPr>
        <w:t xml:space="preserve"> Article 6 of the Namibian Constitution. </w:t>
      </w:r>
    </w:p>
  </w:footnote>
  <w:footnote w:id="5">
    <w:p w:rsidR="008230A5" w:rsidRPr="00255A28" w:rsidRDefault="008230A5">
      <w:pPr>
        <w:pStyle w:val="FootnoteText"/>
        <w:rPr>
          <w:rFonts w:ascii="Arial" w:hAnsi="Arial" w:cs="Arial"/>
        </w:rPr>
      </w:pPr>
      <w:r w:rsidRPr="00255A28">
        <w:rPr>
          <w:rStyle w:val="FootnoteReference"/>
          <w:rFonts w:ascii="Arial" w:hAnsi="Arial" w:cs="Arial"/>
        </w:rPr>
        <w:footnoteRef/>
      </w:r>
      <w:r w:rsidRPr="00255A28">
        <w:rPr>
          <w:rFonts w:ascii="Arial" w:hAnsi="Arial" w:cs="Arial"/>
        </w:rPr>
        <w:t xml:space="preserve"> </w:t>
      </w:r>
      <w:r w:rsidRPr="00255A28">
        <w:rPr>
          <w:rFonts w:ascii="Arial" w:hAnsi="Arial" w:cs="Arial"/>
          <w:i/>
        </w:rPr>
        <w:t xml:space="preserve">S v Kadhila </w:t>
      </w:r>
      <w:r w:rsidRPr="00255A28">
        <w:rPr>
          <w:rFonts w:ascii="Arial" w:hAnsi="Arial" w:cs="Arial"/>
        </w:rPr>
        <w:t xml:space="preserve">(CC 14/2013) [2014] NAHCNLD 17 (12 March 2014). </w:t>
      </w:r>
    </w:p>
  </w:footnote>
  <w:footnote w:id="6">
    <w:p w:rsidR="00181649" w:rsidRPr="00255A28" w:rsidRDefault="00181649">
      <w:pPr>
        <w:pStyle w:val="FootnoteText"/>
        <w:rPr>
          <w:rFonts w:ascii="Arial" w:hAnsi="Arial" w:cs="Arial"/>
        </w:rPr>
      </w:pPr>
      <w:r w:rsidRPr="00255A28">
        <w:rPr>
          <w:rStyle w:val="FootnoteReference"/>
          <w:rFonts w:ascii="Arial" w:hAnsi="Arial" w:cs="Arial"/>
        </w:rPr>
        <w:footnoteRef/>
      </w:r>
      <w:r w:rsidRPr="00255A28">
        <w:rPr>
          <w:rFonts w:ascii="Arial" w:hAnsi="Arial" w:cs="Arial"/>
        </w:rPr>
        <w:t xml:space="preserve"> </w:t>
      </w:r>
      <w:r w:rsidRPr="00255A28">
        <w:rPr>
          <w:rFonts w:ascii="Arial" w:hAnsi="Arial" w:cs="Arial"/>
          <w:i/>
        </w:rPr>
        <w:t xml:space="preserve">S v Puleni </w:t>
      </w:r>
      <w:r w:rsidRPr="00255A28">
        <w:rPr>
          <w:rFonts w:ascii="Arial" w:hAnsi="Arial" w:cs="Arial"/>
        </w:rPr>
        <w:t xml:space="preserve">(CC 7/2013) [2018] NAHCMD 206 (6 July 2018). </w:t>
      </w:r>
    </w:p>
  </w:footnote>
  <w:footnote w:id="7">
    <w:p w:rsidR="00862D1F" w:rsidRPr="00255A28" w:rsidRDefault="00862D1F">
      <w:pPr>
        <w:pStyle w:val="FootnoteText"/>
        <w:rPr>
          <w:rFonts w:ascii="Arial" w:hAnsi="Arial" w:cs="Arial"/>
        </w:rPr>
      </w:pPr>
      <w:r w:rsidRPr="00255A28">
        <w:rPr>
          <w:rStyle w:val="FootnoteReference"/>
          <w:rFonts w:ascii="Arial" w:hAnsi="Arial" w:cs="Arial"/>
        </w:rPr>
        <w:footnoteRef/>
      </w:r>
      <w:r w:rsidRPr="00255A28">
        <w:rPr>
          <w:rFonts w:ascii="Arial" w:hAnsi="Arial" w:cs="Arial"/>
        </w:rPr>
        <w:t xml:space="preserve"> </w:t>
      </w:r>
      <w:r w:rsidRPr="00255A28">
        <w:rPr>
          <w:rFonts w:ascii="Arial" w:hAnsi="Arial" w:cs="Arial"/>
          <w:i/>
        </w:rPr>
        <w:t xml:space="preserve">S v Bohitile </w:t>
      </w:r>
      <w:r w:rsidR="003C0AEA" w:rsidRPr="00255A28">
        <w:rPr>
          <w:rFonts w:ascii="Arial" w:hAnsi="Arial" w:cs="Arial"/>
        </w:rPr>
        <w:t>2007 (1)</w:t>
      </w:r>
      <w:r w:rsidRPr="00255A28">
        <w:rPr>
          <w:rFonts w:ascii="Arial" w:hAnsi="Arial" w:cs="Arial"/>
        </w:rPr>
        <w:t xml:space="preserve"> NR 137 (HC).</w:t>
      </w:r>
      <w:r w:rsidRPr="00255A28">
        <w:rPr>
          <w:rFonts w:ascii="Arial" w:hAnsi="Arial" w:cs="Arial"/>
          <w:i/>
        </w:rPr>
        <w:t xml:space="preserve"> </w:t>
      </w:r>
    </w:p>
  </w:footnote>
  <w:footnote w:id="8">
    <w:p w:rsidR="00001F0F" w:rsidRPr="00255A28" w:rsidRDefault="00001F0F">
      <w:pPr>
        <w:pStyle w:val="FootnoteText"/>
        <w:rPr>
          <w:rFonts w:ascii="Arial" w:hAnsi="Arial" w:cs="Arial"/>
        </w:rPr>
      </w:pPr>
      <w:r w:rsidRPr="00255A28">
        <w:rPr>
          <w:rStyle w:val="FootnoteReference"/>
          <w:rFonts w:ascii="Arial" w:hAnsi="Arial" w:cs="Arial"/>
        </w:rPr>
        <w:footnoteRef/>
      </w:r>
      <w:r w:rsidR="00EB7D8D" w:rsidRPr="00255A28">
        <w:rPr>
          <w:rFonts w:ascii="Arial" w:hAnsi="Arial" w:cs="Arial"/>
        </w:rPr>
        <w:t xml:space="preserve"> Among others, </w:t>
      </w:r>
      <w:r w:rsidR="00EB7D8D" w:rsidRPr="00255A28">
        <w:rPr>
          <w:rFonts w:ascii="Arial" w:hAnsi="Arial" w:cs="Arial"/>
          <w:i/>
        </w:rPr>
        <w:t xml:space="preserve">S v Nghipulenga </w:t>
      </w:r>
      <w:r w:rsidR="00EB7D8D" w:rsidRPr="00255A28">
        <w:rPr>
          <w:rFonts w:ascii="Arial" w:hAnsi="Arial" w:cs="Arial"/>
        </w:rPr>
        <w:t xml:space="preserve">(CC 12/2021) [2021] NAHCNLD 01 (19 January 2021). </w:t>
      </w:r>
    </w:p>
  </w:footnote>
  <w:footnote w:id="9">
    <w:p w:rsidR="00002C1B" w:rsidRPr="00255A28" w:rsidRDefault="00002C1B">
      <w:pPr>
        <w:pStyle w:val="FootnoteText"/>
        <w:rPr>
          <w:rFonts w:ascii="Arial" w:hAnsi="Arial" w:cs="Arial"/>
        </w:rPr>
      </w:pPr>
      <w:r w:rsidRPr="00255A28">
        <w:rPr>
          <w:rStyle w:val="FootnoteReference"/>
          <w:rFonts w:ascii="Arial" w:hAnsi="Arial" w:cs="Arial"/>
        </w:rPr>
        <w:footnoteRef/>
      </w:r>
      <w:r w:rsidRPr="00255A28">
        <w:rPr>
          <w:rFonts w:ascii="Arial" w:hAnsi="Arial" w:cs="Arial"/>
        </w:rPr>
        <w:t xml:space="preserve"> See </w:t>
      </w:r>
      <w:r w:rsidRPr="00255A28">
        <w:rPr>
          <w:rFonts w:ascii="Arial" w:hAnsi="Arial" w:cs="Arial"/>
          <w:i/>
        </w:rPr>
        <w:t xml:space="preserve">S v Kadhila </w:t>
      </w:r>
      <w:r w:rsidRPr="00255A28">
        <w:rPr>
          <w:rFonts w:ascii="Arial" w:hAnsi="Arial" w:cs="Arial"/>
        </w:rPr>
        <w:t xml:space="preserve">(CC 14/2013) [2014] NAHCNLD 17 (12 March 2014) page 6-7. </w:t>
      </w:r>
    </w:p>
  </w:footnote>
  <w:footnote w:id="10">
    <w:p w:rsidR="00031922" w:rsidRPr="00255A28" w:rsidRDefault="00031922">
      <w:pPr>
        <w:pStyle w:val="FootnoteText"/>
        <w:rPr>
          <w:rFonts w:ascii="Arial" w:hAnsi="Arial" w:cs="Arial"/>
        </w:rPr>
      </w:pPr>
      <w:r w:rsidRPr="00255A28">
        <w:rPr>
          <w:rStyle w:val="FootnoteReference"/>
          <w:rFonts w:ascii="Arial" w:hAnsi="Arial" w:cs="Arial"/>
        </w:rPr>
        <w:footnoteRef/>
      </w:r>
      <w:r w:rsidRPr="00255A28">
        <w:rPr>
          <w:rFonts w:ascii="Arial" w:hAnsi="Arial" w:cs="Arial"/>
        </w:rPr>
        <w:t xml:space="preserve"> See </w:t>
      </w:r>
      <w:r w:rsidR="00A77ADF" w:rsidRPr="00255A28">
        <w:rPr>
          <w:rFonts w:ascii="Arial" w:hAnsi="Arial" w:cs="Arial"/>
          <w:i/>
        </w:rPr>
        <w:t xml:space="preserve">S v Uirab </w:t>
      </w:r>
      <w:r w:rsidR="00A77ADF" w:rsidRPr="00255A28">
        <w:rPr>
          <w:rFonts w:ascii="Arial" w:hAnsi="Arial" w:cs="Arial"/>
        </w:rPr>
        <w:t>(CC 07/2015)</w:t>
      </w:r>
      <w:r w:rsidR="004E1B6C">
        <w:rPr>
          <w:rFonts w:ascii="Arial" w:hAnsi="Arial" w:cs="Arial"/>
        </w:rPr>
        <w:t xml:space="preserve"> </w:t>
      </w:r>
      <w:r w:rsidR="00A77ADF" w:rsidRPr="00255A28">
        <w:rPr>
          <w:rFonts w:ascii="Arial" w:hAnsi="Arial" w:cs="Arial"/>
        </w:rPr>
        <w:t xml:space="preserve">[2016] NAHCMD 350 (10 November 2016). </w:t>
      </w:r>
    </w:p>
  </w:footnote>
  <w:footnote w:id="11">
    <w:p w:rsidR="001E6C62" w:rsidRPr="00255A28" w:rsidRDefault="001E6C62" w:rsidP="00123478">
      <w:pPr>
        <w:pStyle w:val="FootnoteText"/>
        <w:jc w:val="both"/>
        <w:rPr>
          <w:rFonts w:ascii="Arial" w:hAnsi="Arial" w:cs="Arial"/>
        </w:rPr>
      </w:pPr>
      <w:r w:rsidRPr="00255A28">
        <w:rPr>
          <w:rStyle w:val="FootnoteReference"/>
          <w:rFonts w:ascii="Arial" w:hAnsi="Arial" w:cs="Arial"/>
        </w:rPr>
        <w:footnoteRef/>
      </w:r>
      <w:r w:rsidRPr="00255A28">
        <w:rPr>
          <w:rFonts w:ascii="Arial" w:hAnsi="Arial" w:cs="Arial"/>
        </w:rPr>
        <w:t xml:space="preserve"> “…It is permissible to accord different weights to the different relevant factors when considering what sentence to impose, even to the extent that mitigating factors have no actual effect on the sentence, especially if the crime is really serious…” (</w:t>
      </w:r>
      <w:r w:rsidRPr="00255A28">
        <w:rPr>
          <w:rFonts w:ascii="Arial" w:hAnsi="Arial" w:cs="Arial"/>
          <w:i/>
        </w:rPr>
        <w:t xml:space="preserve">Gariseb v The State </w:t>
      </w:r>
      <w:r w:rsidRPr="00255A28">
        <w:rPr>
          <w:rFonts w:ascii="Arial" w:hAnsi="Arial" w:cs="Arial"/>
        </w:rPr>
        <w:t xml:space="preserve">CC 5/2003 Delivered on 22 June 2009). </w:t>
      </w:r>
      <w:r w:rsidR="00224D68" w:rsidRPr="00255A28">
        <w:rPr>
          <w:rFonts w:ascii="Arial" w:hAnsi="Arial" w:cs="Arial"/>
        </w:rPr>
        <w:t xml:space="preserve">See also </w:t>
      </w:r>
      <w:r w:rsidR="00224D68" w:rsidRPr="00255A28">
        <w:rPr>
          <w:rFonts w:ascii="Arial" w:hAnsi="Arial" w:cs="Arial"/>
          <w:i/>
        </w:rPr>
        <w:t xml:space="preserve">S v Van Wyk </w:t>
      </w:r>
      <w:r w:rsidR="00224D68" w:rsidRPr="00255A28">
        <w:rPr>
          <w:rFonts w:ascii="Arial" w:hAnsi="Arial" w:cs="Arial"/>
        </w:rPr>
        <w:t>1993 NR 428.</w:t>
      </w:r>
    </w:p>
  </w:footnote>
  <w:footnote w:id="12">
    <w:p w:rsidR="00625951" w:rsidRPr="00255A28" w:rsidRDefault="00625951" w:rsidP="00123478">
      <w:pPr>
        <w:pStyle w:val="FootnoteText"/>
        <w:jc w:val="both"/>
        <w:rPr>
          <w:rFonts w:ascii="Arial" w:hAnsi="Arial" w:cs="Arial"/>
        </w:rPr>
      </w:pPr>
      <w:r w:rsidRPr="00255A28">
        <w:rPr>
          <w:rStyle w:val="FootnoteReference"/>
          <w:rFonts w:ascii="Arial" w:hAnsi="Arial" w:cs="Arial"/>
        </w:rPr>
        <w:footnoteRef/>
      </w:r>
      <w:r w:rsidRPr="00255A28">
        <w:rPr>
          <w:rFonts w:ascii="Arial" w:hAnsi="Arial" w:cs="Arial"/>
        </w:rPr>
        <w:t xml:space="preserve"> In </w:t>
      </w:r>
      <w:r w:rsidRPr="00255A28">
        <w:rPr>
          <w:rFonts w:ascii="Arial" w:hAnsi="Arial" w:cs="Arial"/>
          <w:i/>
        </w:rPr>
        <w:t>S v Barnard</w:t>
      </w:r>
      <w:r w:rsidRPr="00255A28">
        <w:rPr>
          <w:rFonts w:ascii="Arial" w:hAnsi="Arial" w:cs="Arial"/>
        </w:rPr>
        <w:t xml:space="preserve"> (CC</w:t>
      </w:r>
      <w:r w:rsidR="00123478" w:rsidRPr="00255A28">
        <w:rPr>
          <w:rFonts w:ascii="Arial" w:hAnsi="Arial" w:cs="Arial"/>
        </w:rPr>
        <w:t xml:space="preserve"> 5/2013) [2018] NAHCMD 225 (25 July 2018) the accused killed his wife by shooting her with a fire-arm. He was sentenced to eighteen (18) years imprisonm</w:t>
      </w:r>
      <w:r w:rsidR="00C43CE2" w:rsidRPr="00255A28">
        <w:rPr>
          <w:rFonts w:ascii="Arial" w:hAnsi="Arial" w:cs="Arial"/>
        </w:rPr>
        <w:t>ent of which eight (8) years were</w:t>
      </w:r>
      <w:r w:rsidR="00123478" w:rsidRPr="00255A28">
        <w:rPr>
          <w:rFonts w:ascii="Arial" w:hAnsi="Arial" w:cs="Arial"/>
        </w:rPr>
        <w:t xml:space="preserve"> suspended. However, in that matter the accused was sixty five (65) years old at the time of sentence.  </w:t>
      </w:r>
      <w:r w:rsidR="00B835CD" w:rsidRPr="00255A28">
        <w:rPr>
          <w:rFonts w:ascii="Arial" w:hAnsi="Arial" w:cs="Arial"/>
        </w:rPr>
        <w:t>He was of ill health and</w:t>
      </w:r>
      <w:r w:rsidR="00B63B31" w:rsidRPr="00255A28">
        <w:rPr>
          <w:rFonts w:ascii="Arial" w:hAnsi="Arial" w:cs="Arial"/>
        </w:rPr>
        <w:t xml:space="preserve"> it was found</w:t>
      </w:r>
      <w:r w:rsidR="00B835CD" w:rsidRPr="00255A28">
        <w:rPr>
          <w:rFonts w:ascii="Arial" w:hAnsi="Arial" w:cs="Arial"/>
        </w:rPr>
        <w:t xml:space="preserve"> that alcohol combined with prescribed drugs played a role. </w:t>
      </w:r>
    </w:p>
  </w:footnote>
  <w:footnote w:id="13">
    <w:p w:rsidR="00335DC2" w:rsidRPr="00255A28" w:rsidRDefault="00335DC2">
      <w:pPr>
        <w:pStyle w:val="FootnoteText"/>
        <w:rPr>
          <w:rFonts w:ascii="Arial" w:hAnsi="Arial" w:cs="Arial"/>
        </w:rPr>
      </w:pPr>
      <w:r w:rsidRPr="00255A28">
        <w:rPr>
          <w:rStyle w:val="FootnoteReference"/>
          <w:rFonts w:ascii="Arial" w:hAnsi="Arial" w:cs="Arial"/>
        </w:rPr>
        <w:footnoteRef/>
      </w:r>
      <w:r w:rsidRPr="00255A28">
        <w:rPr>
          <w:rFonts w:ascii="Arial" w:hAnsi="Arial" w:cs="Arial"/>
        </w:rPr>
        <w:t xml:space="preserve"> </w:t>
      </w:r>
      <w:r w:rsidRPr="00255A28">
        <w:rPr>
          <w:rFonts w:ascii="Arial" w:hAnsi="Arial" w:cs="Arial"/>
          <w:i/>
        </w:rPr>
        <w:t xml:space="preserve">S v Shekunyenga </w:t>
      </w:r>
      <w:r w:rsidRPr="00255A28">
        <w:rPr>
          <w:rFonts w:ascii="Arial" w:hAnsi="Arial" w:cs="Arial"/>
        </w:rPr>
        <w:t xml:space="preserve">(CC 05-2012) [2015] NAHCMD 283 (20 November 2015) par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213614"/>
      <w:docPartObj>
        <w:docPartGallery w:val="Page Numbers (Top of Page)"/>
        <w:docPartUnique/>
      </w:docPartObj>
    </w:sdtPr>
    <w:sdtEndPr>
      <w:rPr>
        <w:noProof/>
      </w:rPr>
    </w:sdtEndPr>
    <w:sdtContent>
      <w:p w:rsidR="00255A28" w:rsidRDefault="00255A28">
        <w:pPr>
          <w:pStyle w:val="Header"/>
          <w:jc w:val="right"/>
        </w:pPr>
        <w:r>
          <w:fldChar w:fldCharType="begin"/>
        </w:r>
        <w:r>
          <w:instrText xml:space="preserve"> PAGE   \* MERGEFORMAT </w:instrText>
        </w:r>
        <w:r>
          <w:fldChar w:fldCharType="separate"/>
        </w:r>
        <w:r w:rsidR="00BE6A5B">
          <w:rPr>
            <w:noProof/>
          </w:rPr>
          <w:t>10</w:t>
        </w:r>
        <w:r>
          <w:rPr>
            <w:noProof/>
          </w:rPr>
          <w:fldChar w:fldCharType="end"/>
        </w:r>
      </w:p>
    </w:sdtContent>
  </w:sdt>
  <w:p w:rsidR="009A2C9F" w:rsidRDefault="009A2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20"/>
    <w:rsid w:val="00001F0F"/>
    <w:rsid w:val="00002C1B"/>
    <w:rsid w:val="00011B91"/>
    <w:rsid w:val="00013B29"/>
    <w:rsid w:val="00030207"/>
    <w:rsid w:val="0003184F"/>
    <w:rsid w:val="00031922"/>
    <w:rsid w:val="00033488"/>
    <w:rsid w:val="0003466D"/>
    <w:rsid w:val="00034DF9"/>
    <w:rsid w:val="00043BC7"/>
    <w:rsid w:val="000448EB"/>
    <w:rsid w:val="000478E6"/>
    <w:rsid w:val="00062437"/>
    <w:rsid w:val="00062838"/>
    <w:rsid w:val="00062E3D"/>
    <w:rsid w:val="00063F8B"/>
    <w:rsid w:val="00066F31"/>
    <w:rsid w:val="00070164"/>
    <w:rsid w:val="00070775"/>
    <w:rsid w:val="00070820"/>
    <w:rsid w:val="00076CFD"/>
    <w:rsid w:val="000829DE"/>
    <w:rsid w:val="0009365D"/>
    <w:rsid w:val="000A122B"/>
    <w:rsid w:val="000A45C3"/>
    <w:rsid w:val="000B041C"/>
    <w:rsid w:val="000B1446"/>
    <w:rsid w:val="000D3F25"/>
    <w:rsid w:val="000D52E2"/>
    <w:rsid w:val="000D63C3"/>
    <w:rsid w:val="000E0577"/>
    <w:rsid w:val="000E33D1"/>
    <w:rsid w:val="000F0C4C"/>
    <w:rsid w:val="000F50F6"/>
    <w:rsid w:val="0010012E"/>
    <w:rsid w:val="0010500D"/>
    <w:rsid w:val="001078AE"/>
    <w:rsid w:val="00112A6C"/>
    <w:rsid w:val="001151B3"/>
    <w:rsid w:val="00115C97"/>
    <w:rsid w:val="001168D6"/>
    <w:rsid w:val="00123478"/>
    <w:rsid w:val="001243C6"/>
    <w:rsid w:val="00127777"/>
    <w:rsid w:val="00134B2D"/>
    <w:rsid w:val="00136F03"/>
    <w:rsid w:val="00154232"/>
    <w:rsid w:val="001558A2"/>
    <w:rsid w:val="00181649"/>
    <w:rsid w:val="00190CAC"/>
    <w:rsid w:val="00196046"/>
    <w:rsid w:val="0019658C"/>
    <w:rsid w:val="001A3193"/>
    <w:rsid w:val="001A382B"/>
    <w:rsid w:val="001A3F5C"/>
    <w:rsid w:val="001A78A7"/>
    <w:rsid w:val="001B6287"/>
    <w:rsid w:val="001B7D41"/>
    <w:rsid w:val="001C31DD"/>
    <w:rsid w:val="001D1C8D"/>
    <w:rsid w:val="001E1B41"/>
    <w:rsid w:val="001E6C62"/>
    <w:rsid w:val="001F4CE0"/>
    <w:rsid w:val="0020416C"/>
    <w:rsid w:val="002154FE"/>
    <w:rsid w:val="002173C5"/>
    <w:rsid w:val="00224D68"/>
    <w:rsid w:val="00230523"/>
    <w:rsid w:val="00236C4D"/>
    <w:rsid w:val="0024430B"/>
    <w:rsid w:val="00247A8A"/>
    <w:rsid w:val="002519D5"/>
    <w:rsid w:val="002522D6"/>
    <w:rsid w:val="00252336"/>
    <w:rsid w:val="002532E0"/>
    <w:rsid w:val="00255A28"/>
    <w:rsid w:val="00257F6E"/>
    <w:rsid w:val="00260C9F"/>
    <w:rsid w:val="00272D9E"/>
    <w:rsid w:val="00285163"/>
    <w:rsid w:val="00297A2E"/>
    <w:rsid w:val="002A223E"/>
    <w:rsid w:val="002A26BC"/>
    <w:rsid w:val="002B0027"/>
    <w:rsid w:val="002B6E1F"/>
    <w:rsid w:val="002C3B03"/>
    <w:rsid w:val="002C6DF0"/>
    <w:rsid w:val="002D6808"/>
    <w:rsid w:val="002E0250"/>
    <w:rsid w:val="002E3A3E"/>
    <w:rsid w:val="002E5280"/>
    <w:rsid w:val="002F3470"/>
    <w:rsid w:val="002F35F1"/>
    <w:rsid w:val="002F5512"/>
    <w:rsid w:val="002F62C5"/>
    <w:rsid w:val="003013F7"/>
    <w:rsid w:val="00304036"/>
    <w:rsid w:val="003047B8"/>
    <w:rsid w:val="0031705F"/>
    <w:rsid w:val="00324983"/>
    <w:rsid w:val="00326204"/>
    <w:rsid w:val="0032646B"/>
    <w:rsid w:val="00331EBE"/>
    <w:rsid w:val="003337A7"/>
    <w:rsid w:val="00335DC2"/>
    <w:rsid w:val="00336CBA"/>
    <w:rsid w:val="0034443A"/>
    <w:rsid w:val="00347085"/>
    <w:rsid w:val="00350F84"/>
    <w:rsid w:val="00362378"/>
    <w:rsid w:val="00364E50"/>
    <w:rsid w:val="00373BAC"/>
    <w:rsid w:val="00376C51"/>
    <w:rsid w:val="00377E09"/>
    <w:rsid w:val="0038498E"/>
    <w:rsid w:val="00390185"/>
    <w:rsid w:val="003923A1"/>
    <w:rsid w:val="00392CF4"/>
    <w:rsid w:val="0039335C"/>
    <w:rsid w:val="00393929"/>
    <w:rsid w:val="003A3E76"/>
    <w:rsid w:val="003A5EBD"/>
    <w:rsid w:val="003C0AEA"/>
    <w:rsid w:val="003C36AB"/>
    <w:rsid w:val="003D2059"/>
    <w:rsid w:val="003D475C"/>
    <w:rsid w:val="003D4DA8"/>
    <w:rsid w:val="003E1D0D"/>
    <w:rsid w:val="003E27BB"/>
    <w:rsid w:val="003E2FB8"/>
    <w:rsid w:val="003E310A"/>
    <w:rsid w:val="003F1149"/>
    <w:rsid w:val="003F13BC"/>
    <w:rsid w:val="004006CD"/>
    <w:rsid w:val="0040175C"/>
    <w:rsid w:val="00406322"/>
    <w:rsid w:val="00407222"/>
    <w:rsid w:val="004073B2"/>
    <w:rsid w:val="004115DB"/>
    <w:rsid w:val="0041242A"/>
    <w:rsid w:val="004150F5"/>
    <w:rsid w:val="004204F9"/>
    <w:rsid w:val="004211CE"/>
    <w:rsid w:val="00433404"/>
    <w:rsid w:val="00436BCA"/>
    <w:rsid w:val="00450D80"/>
    <w:rsid w:val="0045401E"/>
    <w:rsid w:val="00457392"/>
    <w:rsid w:val="0046213B"/>
    <w:rsid w:val="0046620F"/>
    <w:rsid w:val="00471334"/>
    <w:rsid w:val="004744AA"/>
    <w:rsid w:val="00477F3E"/>
    <w:rsid w:val="00480F67"/>
    <w:rsid w:val="00481666"/>
    <w:rsid w:val="004832B0"/>
    <w:rsid w:val="00486FF2"/>
    <w:rsid w:val="00490424"/>
    <w:rsid w:val="004A5D2D"/>
    <w:rsid w:val="004B7842"/>
    <w:rsid w:val="004C64EB"/>
    <w:rsid w:val="004D48D7"/>
    <w:rsid w:val="004D6748"/>
    <w:rsid w:val="004D6826"/>
    <w:rsid w:val="004D76E7"/>
    <w:rsid w:val="004E146F"/>
    <w:rsid w:val="004E1B6C"/>
    <w:rsid w:val="004E5254"/>
    <w:rsid w:val="004E5EE5"/>
    <w:rsid w:val="004F22B9"/>
    <w:rsid w:val="004F383D"/>
    <w:rsid w:val="005127BD"/>
    <w:rsid w:val="005153C9"/>
    <w:rsid w:val="00526306"/>
    <w:rsid w:val="00535491"/>
    <w:rsid w:val="00537072"/>
    <w:rsid w:val="00543589"/>
    <w:rsid w:val="005462B3"/>
    <w:rsid w:val="00551CA3"/>
    <w:rsid w:val="00554DD4"/>
    <w:rsid w:val="00556A32"/>
    <w:rsid w:val="005606DA"/>
    <w:rsid w:val="0056482A"/>
    <w:rsid w:val="00585B10"/>
    <w:rsid w:val="00587E50"/>
    <w:rsid w:val="005949AE"/>
    <w:rsid w:val="0059671A"/>
    <w:rsid w:val="005A1355"/>
    <w:rsid w:val="005A4CEE"/>
    <w:rsid w:val="005B29CC"/>
    <w:rsid w:val="005D00BD"/>
    <w:rsid w:val="005D35AE"/>
    <w:rsid w:val="005D6B66"/>
    <w:rsid w:val="005E2A60"/>
    <w:rsid w:val="005E3B50"/>
    <w:rsid w:val="005F1CD3"/>
    <w:rsid w:val="006010DE"/>
    <w:rsid w:val="00606FEA"/>
    <w:rsid w:val="00610818"/>
    <w:rsid w:val="00611FD1"/>
    <w:rsid w:val="006123E8"/>
    <w:rsid w:val="00612A7F"/>
    <w:rsid w:val="00614CB2"/>
    <w:rsid w:val="00625951"/>
    <w:rsid w:val="00625DD4"/>
    <w:rsid w:val="00646DFC"/>
    <w:rsid w:val="006506FC"/>
    <w:rsid w:val="006527E3"/>
    <w:rsid w:val="00656E42"/>
    <w:rsid w:val="00665650"/>
    <w:rsid w:val="006709EB"/>
    <w:rsid w:val="00673A4D"/>
    <w:rsid w:val="00676156"/>
    <w:rsid w:val="00676C15"/>
    <w:rsid w:val="00681A40"/>
    <w:rsid w:val="00681ACD"/>
    <w:rsid w:val="00686FA8"/>
    <w:rsid w:val="00693C30"/>
    <w:rsid w:val="006A38E2"/>
    <w:rsid w:val="006C0846"/>
    <w:rsid w:val="006C2318"/>
    <w:rsid w:val="006C6468"/>
    <w:rsid w:val="006F3863"/>
    <w:rsid w:val="006F3C02"/>
    <w:rsid w:val="006F5448"/>
    <w:rsid w:val="006F6E17"/>
    <w:rsid w:val="00701787"/>
    <w:rsid w:val="00702343"/>
    <w:rsid w:val="00710693"/>
    <w:rsid w:val="0071183C"/>
    <w:rsid w:val="007204CC"/>
    <w:rsid w:val="00721677"/>
    <w:rsid w:val="00734682"/>
    <w:rsid w:val="00744943"/>
    <w:rsid w:val="00752D12"/>
    <w:rsid w:val="00753D08"/>
    <w:rsid w:val="007640C1"/>
    <w:rsid w:val="00764F4F"/>
    <w:rsid w:val="00775FF8"/>
    <w:rsid w:val="00782F95"/>
    <w:rsid w:val="0078353B"/>
    <w:rsid w:val="007879AC"/>
    <w:rsid w:val="00795B7B"/>
    <w:rsid w:val="007A33C1"/>
    <w:rsid w:val="007A5305"/>
    <w:rsid w:val="007B1471"/>
    <w:rsid w:val="007B72B9"/>
    <w:rsid w:val="007C1663"/>
    <w:rsid w:val="007C29A5"/>
    <w:rsid w:val="007C385D"/>
    <w:rsid w:val="007C657F"/>
    <w:rsid w:val="007C6A0E"/>
    <w:rsid w:val="007D5E02"/>
    <w:rsid w:val="007E3E4C"/>
    <w:rsid w:val="007F1658"/>
    <w:rsid w:val="007F5FEC"/>
    <w:rsid w:val="007F6B5B"/>
    <w:rsid w:val="008054C2"/>
    <w:rsid w:val="00806049"/>
    <w:rsid w:val="00806D09"/>
    <w:rsid w:val="00807363"/>
    <w:rsid w:val="00812E1B"/>
    <w:rsid w:val="00822A77"/>
    <w:rsid w:val="008230A5"/>
    <w:rsid w:val="00823D1B"/>
    <w:rsid w:val="00830B5B"/>
    <w:rsid w:val="0083301A"/>
    <w:rsid w:val="00834D90"/>
    <w:rsid w:val="008371B0"/>
    <w:rsid w:val="00841EEA"/>
    <w:rsid w:val="00842947"/>
    <w:rsid w:val="00851234"/>
    <w:rsid w:val="00853C3B"/>
    <w:rsid w:val="0085404F"/>
    <w:rsid w:val="008545F1"/>
    <w:rsid w:val="00861BBB"/>
    <w:rsid w:val="00862D1F"/>
    <w:rsid w:val="00863106"/>
    <w:rsid w:val="008637B8"/>
    <w:rsid w:val="00866DCF"/>
    <w:rsid w:val="00867A55"/>
    <w:rsid w:val="0087404C"/>
    <w:rsid w:val="00877997"/>
    <w:rsid w:val="008870CB"/>
    <w:rsid w:val="00890233"/>
    <w:rsid w:val="00890681"/>
    <w:rsid w:val="008950BD"/>
    <w:rsid w:val="00895F11"/>
    <w:rsid w:val="008B47F6"/>
    <w:rsid w:val="008C2C96"/>
    <w:rsid w:val="008C4986"/>
    <w:rsid w:val="008D1483"/>
    <w:rsid w:val="008D1501"/>
    <w:rsid w:val="008D3AE0"/>
    <w:rsid w:val="008F1B20"/>
    <w:rsid w:val="00911788"/>
    <w:rsid w:val="0091557A"/>
    <w:rsid w:val="009164A6"/>
    <w:rsid w:val="009204A2"/>
    <w:rsid w:val="009241C2"/>
    <w:rsid w:val="00926ACC"/>
    <w:rsid w:val="009376D6"/>
    <w:rsid w:val="00941B55"/>
    <w:rsid w:val="00944031"/>
    <w:rsid w:val="00944D66"/>
    <w:rsid w:val="0095787D"/>
    <w:rsid w:val="009637F1"/>
    <w:rsid w:val="00963C6F"/>
    <w:rsid w:val="00964945"/>
    <w:rsid w:val="00967D9F"/>
    <w:rsid w:val="00974D93"/>
    <w:rsid w:val="00976D9A"/>
    <w:rsid w:val="00977B66"/>
    <w:rsid w:val="009827B8"/>
    <w:rsid w:val="00986692"/>
    <w:rsid w:val="00987AA6"/>
    <w:rsid w:val="00991A2C"/>
    <w:rsid w:val="00993CE4"/>
    <w:rsid w:val="009A0398"/>
    <w:rsid w:val="009A2C9F"/>
    <w:rsid w:val="009B48D5"/>
    <w:rsid w:val="009B6709"/>
    <w:rsid w:val="009C1D08"/>
    <w:rsid w:val="009C690D"/>
    <w:rsid w:val="009C7A75"/>
    <w:rsid w:val="009D3EEC"/>
    <w:rsid w:val="009D4051"/>
    <w:rsid w:val="009D4BE9"/>
    <w:rsid w:val="009E06A6"/>
    <w:rsid w:val="009E1CA1"/>
    <w:rsid w:val="009E3BA1"/>
    <w:rsid w:val="009F3A59"/>
    <w:rsid w:val="009F57DE"/>
    <w:rsid w:val="00A01046"/>
    <w:rsid w:val="00A010FD"/>
    <w:rsid w:val="00A01411"/>
    <w:rsid w:val="00A14221"/>
    <w:rsid w:val="00A16859"/>
    <w:rsid w:val="00A34BAF"/>
    <w:rsid w:val="00A36AF8"/>
    <w:rsid w:val="00A469C8"/>
    <w:rsid w:val="00A46BA6"/>
    <w:rsid w:val="00A57C33"/>
    <w:rsid w:val="00A62390"/>
    <w:rsid w:val="00A6422B"/>
    <w:rsid w:val="00A65EF4"/>
    <w:rsid w:val="00A74C91"/>
    <w:rsid w:val="00A77ADF"/>
    <w:rsid w:val="00A8475F"/>
    <w:rsid w:val="00A91BD6"/>
    <w:rsid w:val="00AA00CA"/>
    <w:rsid w:val="00AB7DF2"/>
    <w:rsid w:val="00AD261F"/>
    <w:rsid w:val="00B026E1"/>
    <w:rsid w:val="00B03177"/>
    <w:rsid w:val="00B056A1"/>
    <w:rsid w:val="00B1024D"/>
    <w:rsid w:val="00B10A45"/>
    <w:rsid w:val="00B16CF8"/>
    <w:rsid w:val="00B21363"/>
    <w:rsid w:val="00B263EE"/>
    <w:rsid w:val="00B3732F"/>
    <w:rsid w:val="00B40A06"/>
    <w:rsid w:val="00B412BD"/>
    <w:rsid w:val="00B573D2"/>
    <w:rsid w:val="00B63B31"/>
    <w:rsid w:val="00B645F5"/>
    <w:rsid w:val="00B65E59"/>
    <w:rsid w:val="00B672D2"/>
    <w:rsid w:val="00B70884"/>
    <w:rsid w:val="00B725A6"/>
    <w:rsid w:val="00B73423"/>
    <w:rsid w:val="00B835CD"/>
    <w:rsid w:val="00B869EF"/>
    <w:rsid w:val="00B90A65"/>
    <w:rsid w:val="00B93658"/>
    <w:rsid w:val="00B9721D"/>
    <w:rsid w:val="00BA545A"/>
    <w:rsid w:val="00BA57F4"/>
    <w:rsid w:val="00BA7B87"/>
    <w:rsid w:val="00BB5E72"/>
    <w:rsid w:val="00BB6920"/>
    <w:rsid w:val="00BD11E5"/>
    <w:rsid w:val="00BD7DCD"/>
    <w:rsid w:val="00BE234A"/>
    <w:rsid w:val="00BE6A5B"/>
    <w:rsid w:val="00BF0719"/>
    <w:rsid w:val="00BF14E0"/>
    <w:rsid w:val="00BF2C1F"/>
    <w:rsid w:val="00C07B65"/>
    <w:rsid w:val="00C1182D"/>
    <w:rsid w:val="00C12E2B"/>
    <w:rsid w:val="00C15530"/>
    <w:rsid w:val="00C1553E"/>
    <w:rsid w:val="00C2303B"/>
    <w:rsid w:val="00C236DA"/>
    <w:rsid w:val="00C2570D"/>
    <w:rsid w:val="00C279A4"/>
    <w:rsid w:val="00C31477"/>
    <w:rsid w:val="00C37DB0"/>
    <w:rsid w:val="00C4308D"/>
    <w:rsid w:val="00C43CE2"/>
    <w:rsid w:val="00C462DF"/>
    <w:rsid w:val="00C5310A"/>
    <w:rsid w:val="00C55CED"/>
    <w:rsid w:val="00C61AAE"/>
    <w:rsid w:val="00C65669"/>
    <w:rsid w:val="00C666A7"/>
    <w:rsid w:val="00C66B4D"/>
    <w:rsid w:val="00C7436A"/>
    <w:rsid w:val="00C77D61"/>
    <w:rsid w:val="00C968B8"/>
    <w:rsid w:val="00CA3696"/>
    <w:rsid w:val="00CA56E9"/>
    <w:rsid w:val="00CB7E9E"/>
    <w:rsid w:val="00CC5758"/>
    <w:rsid w:val="00CD46BA"/>
    <w:rsid w:val="00CD747A"/>
    <w:rsid w:val="00CE120A"/>
    <w:rsid w:val="00CE2E0D"/>
    <w:rsid w:val="00CE3C67"/>
    <w:rsid w:val="00CE5812"/>
    <w:rsid w:val="00CE62CC"/>
    <w:rsid w:val="00CE7F97"/>
    <w:rsid w:val="00CF0185"/>
    <w:rsid w:val="00CF09D0"/>
    <w:rsid w:val="00CF71F1"/>
    <w:rsid w:val="00CF7787"/>
    <w:rsid w:val="00D054C3"/>
    <w:rsid w:val="00D06852"/>
    <w:rsid w:val="00D13739"/>
    <w:rsid w:val="00D16DC6"/>
    <w:rsid w:val="00D17900"/>
    <w:rsid w:val="00D2200E"/>
    <w:rsid w:val="00D227DB"/>
    <w:rsid w:val="00D231B0"/>
    <w:rsid w:val="00D2502C"/>
    <w:rsid w:val="00D32054"/>
    <w:rsid w:val="00D32B91"/>
    <w:rsid w:val="00D35382"/>
    <w:rsid w:val="00D36F8C"/>
    <w:rsid w:val="00D43BFE"/>
    <w:rsid w:val="00D54023"/>
    <w:rsid w:val="00D541CD"/>
    <w:rsid w:val="00D55300"/>
    <w:rsid w:val="00D5551C"/>
    <w:rsid w:val="00D65AD2"/>
    <w:rsid w:val="00D66A1B"/>
    <w:rsid w:val="00D722A9"/>
    <w:rsid w:val="00D7262C"/>
    <w:rsid w:val="00D846F2"/>
    <w:rsid w:val="00D87E16"/>
    <w:rsid w:val="00D87F85"/>
    <w:rsid w:val="00DA3201"/>
    <w:rsid w:val="00DA3766"/>
    <w:rsid w:val="00DA3F37"/>
    <w:rsid w:val="00DA5DD2"/>
    <w:rsid w:val="00DB3087"/>
    <w:rsid w:val="00DC2E4F"/>
    <w:rsid w:val="00DC5FCC"/>
    <w:rsid w:val="00DD1B2A"/>
    <w:rsid w:val="00DE5058"/>
    <w:rsid w:val="00DF1B94"/>
    <w:rsid w:val="00E05702"/>
    <w:rsid w:val="00E10594"/>
    <w:rsid w:val="00E2332A"/>
    <w:rsid w:val="00E2554C"/>
    <w:rsid w:val="00E26945"/>
    <w:rsid w:val="00E33267"/>
    <w:rsid w:val="00E339A9"/>
    <w:rsid w:val="00E35381"/>
    <w:rsid w:val="00E35AFE"/>
    <w:rsid w:val="00E4147F"/>
    <w:rsid w:val="00E47EEC"/>
    <w:rsid w:val="00E50F2B"/>
    <w:rsid w:val="00E53823"/>
    <w:rsid w:val="00E55B00"/>
    <w:rsid w:val="00E655BE"/>
    <w:rsid w:val="00E74F1D"/>
    <w:rsid w:val="00E80BF2"/>
    <w:rsid w:val="00E82F5A"/>
    <w:rsid w:val="00E831EA"/>
    <w:rsid w:val="00E845B0"/>
    <w:rsid w:val="00E93CA0"/>
    <w:rsid w:val="00EA5C47"/>
    <w:rsid w:val="00EA682E"/>
    <w:rsid w:val="00EB30BF"/>
    <w:rsid w:val="00EB5CB8"/>
    <w:rsid w:val="00EB7D8D"/>
    <w:rsid w:val="00EC2368"/>
    <w:rsid w:val="00EC2E64"/>
    <w:rsid w:val="00EC6257"/>
    <w:rsid w:val="00ED00BD"/>
    <w:rsid w:val="00ED0CA4"/>
    <w:rsid w:val="00ED0F2F"/>
    <w:rsid w:val="00ED7F9B"/>
    <w:rsid w:val="00EE1003"/>
    <w:rsid w:val="00EE1038"/>
    <w:rsid w:val="00EE63B1"/>
    <w:rsid w:val="00EF17DC"/>
    <w:rsid w:val="00EF58D6"/>
    <w:rsid w:val="00EF6115"/>
    <w:rsid w:val="00EF626C"/>
    <w:rsid w:val="00F17E09"/>
    <w:rsid w:val="00F21491"/>
    <w:rsid w:val="00F250B7"/>
    <w:rsid w:val="00F31F7B"/>
    <w:rsid w:val="00F32785"/>
    <w:rsid w:val="00F44357"/>
    <w:rsid w:val="00F65756"/>
    <w:rsid w:val="00F669FF"/>
    <w:rsid w:val="00F67DD4"/>
    <w:rsid w:val="00F67FCB"/>
    <w:rsid w:val="00F72FFD"/>
    <w:rsid w:val="00F8637B"/>
    <w:rsid w:val="00F90F29"/>
    <w:rsid w:val="00FA5D5E"/>
    <w:rsid w:val="00FA7B8E"/>
    <w:rsid w:val="00FA7D80"/>
    <w:rsid w:val="00FB07C6"/>
    <w:rsid w:val="00FB1821"/>
    <w:rsid w:val="00FB2893"/>
    <w:rsid w:val="00FB79D2"/>
    <w:rsid w:val="00FC31B6"/>
    <w:rsid w:val="00FC5521"/>
    <w:rsid w:val="00FD0CBC"/>
    <w:rsid w:val="00FD1B23"/>
    <w:rsid w:val="00FD493B"/>
    <w:rsid w:val="00FD6738"/>
    <w:rsid w:val="00FD7BA6"/>
    <w:rsid w:val="00FE4871"/>
    <w:rsid w:val="00FF33EF"/>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38C3E-4881-4AD2-B494-A64EF1A5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3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0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820"/>
    <w:rPr>
      <w:sz w:val="20"/>
      <w:szCs w:val="20"/>
    </w:rPr>
  </w:style>
  <w:style w:type="character" w:styleId="FootnoteReference">
    <w:name w:val="footnote reference"/>
    <w:basedOn w:val="DefaultParagraphFont"/>
    <w:uiPriority w:val="99"/>
    <w:semiHidden/>
    <w:unhideWhenUsed/>
    <w:rsid w:val="00070820"/>
    <w:rPr>
      <w:vertAlign w:val="superscript"/>
    </w:rPr>
  </w:style>
  <w:style w:type="paragraph" w:styleId="BalloonText">
    <w:name w:val="Balloon Text"/>
    <w:basedOn w:val="Normal"/>
    <w:link w:val="BalloonTextChar"/>
    <w:uiPriority w:val="99"/>
    <w:semiHidden/>
    <w:unhideWhenUsed/>
    <w:rsid w:val="00877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997"/>
    <w:rPr>
      <w:rFonts w:ascii="Segoe UI" w:hAnsi="Segoe UI" w:cs="Segoe UI"/>
      <w:sz w:val="18"/>
      <w:szCs w:val="18"/>
    </w:rPr>
  </w:style>
  <w:style w:type="paragraph" w:styleId="Header">
    <w:name w:val="header"/>
    <w:basedOn w:val="Normal"/>
    <w:link w:val="HeaderChar"/>
    <w:uiPriority w:val="99"/>
    <w:unhideWhenUsed/>
    <w:rsid w:val="00915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57A"/>
  </w:style>
  <w:style w:type="paragraph" w:styleId="Footer">
    <w:name w:val="footer"/>
    <w:basedOn w:val="Normal"/>
    <w:link w:val="FooterChar"/>
    <w:uiPriority w:val="99"/>
    <w:unhideWhenUsed/>
    <w:rsid w:val="00915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2021-02-17T18:30:00+00:00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E0AD-A9D8-4590-BE48-9A741C71415E}">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AB522644-F3B6-4D17-BB15-5FFB90983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3DBE0-AB4C-4C18-8E30-F298BEC24C02}">
  <ds:schemaRefs>
    <ds:schemaRef ds:uri="http://schemas.microsoft.com/sharepoint/v3/contenttype/forms"/>
  </ds:schemaRefs>
</ds:datastoreItem>
</file>

<file path=customXml/itemProps4.xml><?xml version="1.0" encoding="utf-8"?>
<ds:datastoreItem xmlns:ds="http://schemas.openxmlformats.org/officeDocument/2006/customXml" ds:itemID="{9E53C887-CCAA-4EBE-9BC0-5CCA9AE0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 v Matsi (CC 12-2019) 2021 NAHCNLD 13 (18 February 2021)</vt:lpstr>
    </vt:vector>
  </TitlesOfParts>
  <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Matsi (CC 12-2019) 2021 NAHCNLD 13 (18 February 2021)</dc:title>
  <dc:creator>Marlene Tommasi</dc:creator>
  <cp:lastModifiedBy>HOME</cp:lastModifiedBy>
  <cp:revision>2</cp:revision>
  <cp:lastPrinted>2021-02-17T21:27:00Z</cp:lastPrinted>
  <dcterms:created xsi:type="dcterms:W3CDTF">2021-07-14T12:27:00Z</dcterms:created>
  <dcterms:modified xsi:type="dcterms:W3CDTF">2021-07-14T12:27:00Z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