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366E97" w:rsidRDefault="00985D80" w:rsidP="00E51E56">
      <w:pPr>
        <w:spacing w:after="0" w:line="360" w:lineRule="auto"/>
        <w:jc w:val="center"/>
        <w:rPr>
          <w:rFonts w:ascii="Arial" w:hAnsi="Arial" w:cs="Arial"/>
          <w:b/>
          <w:sz w:val="24"/>
          <w:szCs w:val="24"/>
          <w:lang w:val="en-US"/>
        </w:rPr>
      </w:pPr>
      <w:bookmarkStart w:id="0" w:name="_GoBack"/>
      <w:bookmarkEnd w:id="0"/>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897A6C">
        <w:rPr>
          <w:rFonts w:ascii="Arial" w:hAnsi="Arial" w:cs="Arial"/>
          <w:b/>
          <w:sz w:val="24"/>
          <w:szCs w:val="24"/>
          <w:lang w:val="en-US"/>
        </w:rPr>
        <w:t>REPUBLIC OF NAMIBIA</w:t>
      </w:r>
      <w:r w:rsidR="00897A6C">
        <w:rPr>
          <w:rFonts w:ascii="Arial" w:hAnsi="Arial" w:cs="Arial"/>
          <w:b/>
          <w:sz w:val="24"/>
          <w:szCs w:val="24"/>
          <w:lang w:val="en-US"/>
        </w:rPr>
        <w:tab/>
      </w:r>
      <w:r w:rsidR="00897A6C">
        <w:rPr>
          <w:rFonts w:ascii="Arial" w:hAnsi="Arial" w:cs="Arial"/>
          <w:b/>
          <w:sz w:val="24"/>
          <w:szCs w:val="24"/>
          <w:lang w:val="en-US"/>
        </w:rPr>
        <w:tab/>
      </w:r>
      <w:r w:rsidR="00897A6C">
        <w:rPr>
          <w:rFonts w:ascii="Arial" w:hAnsi="Arial" w:cs="Arial"/>
          <w:b/>
          <w:sz w:val="24"/>
          <w:szCs w:val="24"/>
          <w:lang w:val="en-US"/>
        </w:rPr>
        <w:tab/>
      </w:r>
      <w:r w:rsidR="00971598" w:rsidRPr="00366E97">
        <w:rPr>
          <w:rFonts w:ascii="Arial" w:hAnsi="Arial" w:cs="Arial"/>
          <w:b/>
          <w:sz w:val="24"/>
          <w:szCs w:val="24"/>
          <w:lang w:val="en-US"/>
        </w:rPr>
        <w:tab/>
      </w:r>
    </w:p>
    <w:p w:rsidR="00971598" w:rsidRDefault="00897A6C" w:rsidP="00E51E56">
      <w:pPr>
        <w:spacing w:after="0" w:line="360" w:lineRule="auto"/>
        <w:jc w:val="center"/>
        <w:rPr>
          <w:rFonts w:ascii="Arial" w:hAnsi="Arial" w:cs="Arial"/>
          <w:b/>
          <w:sz w:val="28"/>
          <w:szCs w:val="32"/>
          <w:lang w:val="en-US"/>
        </w:rPr>
      </w:pPr>
      <w:r w:rsidRPr="00037FD8">
        <w:rPr>
          <w:b/>
          <w:noProof/>
          <w:sz w:val="32"/>
          <w:szCs w:val="32"/>
          <w:lang w:eastAsia="en-ZA"/>
        </w:rPr>
        <w:drawing>
          <wp:inline distT="0" distB="0" distL="0" distR="0" wp14:anchorId="5CDD4A48" wp14:editId="3077859F">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0" cstate="print"/>
                    <a:stretch>
                      <a:fillRect/>
                    </a:stretch>
                  </pic:blipFill>
                  <pic:spPr>
                    <a:xfrm>
                      <a:off x="0" y="0"/>
                      <a:ext cx="1002644" cy="1044022"/>
                    </a:xfrm>
                    <a:prstGeom prst="rect">
                      <a:avLst/>
                    </a:prstGeom>
                  </pic:spPr>
                </pic:pic>
              </a:graphicData>
            </a:graphic>
          </wp:inline>
        </w:drawing>
      </w:r>
    </w:p>
    <w:p w:rsidR="00897A6C" w:rsidRDefault="00971598" w:rsidP="00E51E56">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985D80">
        <w:rPr>
          <w:rFonts w:ascii="Arial" w:hAnsi="Arial" w:cs="Arial"/>
          <w:b/>
          <w:sz w:val="24"/>
          <w:szCs w:val="24"/>
          <w:lang w:val="en-US"/>
        </w:rPr>
        <w:t>NAMIBIA NORTHERN LOCAL DIVISION</w:t>
      </w:r>
    </w:p>
    <w:p w:rsidR="00971598" w:rsidRDefault="00897A6C" w:rsidP="00E51E56">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971598" w:rsidRDefault="00971598" w:rsidP="00E51E56">
      <w:pPr>
        <w:spacing w:after="0" w:line="360" w:lineRule="auto"/>
        <w:jc w:val="center"/>
        <w:rPr>
          <w:rFonts w:ascii="Arial" w:hAnsi="Arial" w:cs="Arial"/>
          <w:b/>
          <w:sz w:val="24"/>
          <w:szCs w:val="24"/>
          <w:lang w:val="en-US"/>
        </w:rPr>
      </w:pPr>
    </w:p>
    <w:p w:rsidR="00971598" w:rsidRDefault="00897A6C" w:rsidP="00E51E56">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985D80">
        <w:rPr>
          <w:rFonts w:ascii="Arial" w:hAnsi="Arial" w:cs="Arial"/>
          <w:b/>
          <w:sz w:val="24"/>
          <w:szCs w:val="24"/>
          <w:lang w:val="en-US"/>
        </w:rPr>
        <w:t xml:space="preserve">            </w:t>
      </w:r>
      <w:r>
        <w:rPr>
          <w:rFonts w:ascii="Arial" w:hAnsi="Arial" w:cs="Arial"/>
          <w:b/>
          <w:sz w:val="24"/>
          <w:szCs w:val="24"/>
          <w:lang w:val="en-US"/>
        </w:rPr>
        <w:t xml:space="preserve"> RULING </w:t>
      </w:r>
    </w:p>
    <w:p w:rsidR="00971598" w:rsidRPr="00951EFE" w:rsidRDefault="00971598" w:rsidP="00E51E56">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sidRPr="00951EFE">
        <w:rPr>
          <w:rFonts w:ascii="Arial" w:hAnsi="Arial" w:cs="Arial"/>
          <w:sz w:val="24"/>
          <w:szCs w:val="24"/>
          <w:lang w:val="en-US"/>
        </w:rPr>
        <w:t>C</w:t>
      </w:r>
      <w:r w:rsidR="00951EFE" w:rsidRPr="00951EFE">
        <w:rPr>
          <w:rFonts w:ascii="Arial" w:hAnsi="Arial" w:cs="Arial"/>
          <w:sz w:val="24"/>
          <w:szCs w:val="24"/>
          <w:lang w:val="en-US"/>
        </w:rPr>
        <w:t>ase</w:t>
      </w:r>
      <w:r w:rsidR="00897A6C" w:rsidRPr="00951EFE">
        <w:rPr>
          <w:rFonts w:ascii="Arial" w:hAnsi="Arial" w:cs="Arial"/>
          <w:sz w:val="24"/>
          <w:szCs w:val="24"/>
          <w:lang w:val="en-US"/>
        </w:rPr>
        <w:t xml:space="preserve"> No</w:t>
      </w:r>
      <w:r w:rsidRPr="00951EFE">
        <w:rPr>
          <w:rFonts w:ascii="Arial" w:hAnsi="Arial" w:cs="Arial"/>
          <w:sz w:val="24"/>
          <w:szCs w:val="24"/>
          <w:lang w:val="en-US"/>
        </w:rPr>
        <w:t xml:space="preserve">: </w:t>
      </w:r>
      <w:r w:rsidR="00985D80" w:rsidRPr="00951EFE">
        <w:rPr>
          <w:rFonts w:ascii="Arial" w:hAnsi="Arial" w:cs="Arial"/>
          <w:sz w:val="24"/>
          <w:szCs w:val="24"/>
          <w:lang w:val="en-US"/>
        </w:rPr>
        <w:t xml:space="preserve">CC </w:t>
      </w:r>
      <w:r w:rsidR="00897A6C" w:rsidRPr="00951EFE">
        <w:rPr>
          <w:rFonts w:ascii="Arial" w:hAnsi="Arial" w:cs="Arial"/>
          <w:sz w:val="24"/>
          <w:szCs w:val="24"/>
          <w:lang w:val="en-US"/>
        </w:rPr>
        <w:t>06</w:t>
      </w:r>
      <w:r w:rsidRPr="00951EFE">
        <w:rPr>
          <w:rFonts w:ascii="Arial" w:hAnsi="Arial" w:cs="Arial"/>
          <w:sz w:val="24"/>
          <w:szCs w:val="24"/>
          <w:lang w:val="en-US"/>
        </w:rPr>
        <w:t>/2018</w:t>
      </w:r>
    </w:p>
    <w:p w:rsidR="00971598" w:rsidRPr="007404C8" w:rsidRDefault="00971598" w:rsidP="00E51E56">
      <w:pPr>
        <w:spacing w:after="0" w:line="360" w:lineRule="auto"/>
        <w:jc w:val="both"/>
        <w:rPr>
          <w:rFonts w:ascii="Arial" w:hAnsi="Arial" w:cs="Arial"/>
          <w:sz w:val="24"/>
          <w:szCs w:val="24"/>
        </w:rPr>
      </w:pPr>
      <w:r w:rsidRPr="007404C8">
        <w:rPr>
          <w:rFonts w:ascii="Arial" w:hAnsi="Arial" w:cs="Arial"/>
          <w:sz w:val="24"/>
          <w:szCs w:val="24"/>
        </w:rPr>
        <w:t>In the matter between:</w:t>
      </w:r>
    </w:p>
    <w:p w:rsidR="00985D80" w:rsidRDefault="00985D80" w:rsidP="00E51E56">
      <w:pPr>
        <w:spacing w:after="0" w:line="360" w:lineRule="auto"/>
        <w:jc w:val="both"/>
        <w:rPr>
          <w:rFonts w:ascii="Arial" w:hAnsi="Arial" w:cs="Arial"/>
          <w:b/>
          <w:sz w:val="24"/>
          <w:szCs w:val="24"/>
        </w:rPr>
      </w:pPr>
    </w:p>
    <w:p w:rsidR="00971598" w:rsidRPr="007404C8" w:rsidRDefault="00971598" w:rsidP="00E51E56">
      <w:pPr>
        <w:spacing w:after="0"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971598" w:rsidRPr="007404C8" w:rsidRDefault="00971598" w:rsidP="00E51E56">
      <w:pPr>
        <w:spacing w:after="0" w:line="360" w:lineRule="auto"/>
        <w:jc w:val="both"/>
        <w:rPr>
          <w:rFonts w:ascii="Arial" w:hAnsi="Arial" w:cs="Arial"/>
          <w:sz w:val="24"/>
          <w:szCs w:val="24"/>
        </w:rPr>
      </w:pPr>
      <w:proofErr w:type="gramStart"/>
      <w:r>
        <w:rPr>
          <w:rFonts w:ascii="Arial" w:hAnsi="Arial" w:cs="Arial"/>
          <w:sz w:val="24"/>
          <w:szCs w:val="24"/>
        </w:rPr>
        <w:t>v</w:t>
      </w:r>
      <w:proofErr w:type="gramEnd"/>
      <w:r w:rsidRPr="007404C8">
        <w:rPr>
          <w:rFonts w:ascii="Arial" w:hAnsi="Arial" w:cs="Arial"/>
          <w:sz w:val="24"/>
          <w:szCs w:val="24"/>
        </w:rPr>
        <w:t xml:space="preserve"> </w:t>
      </w:r>
    </w:p>
    <w:p w:rsidR="00971598" w:rsidRPr="007404C8" w:rsidRDefault="00971598" w:rsidP="00E51E56">
      <w:pPr>
        <w:spacing w:after="0" w:line="360" w:lineRule="auto"/>
        <w:jc w:val="both"/>
        <w:rPr>
          <w:rFonts w:ascii="Arial" w:hAnsi="Arial" w:cs="Arial"/>
          <w:b/>
          <w:sz w:val="24"/>
          <w:szCs w:val="24"/>
        </w:rPr>
      </w:pPr>
      <w:r>
        <w:rPr>
          <w:rFonts w:ascii="Arial" w:hAnsi="Arial" w:cs="Arial"/>
          <w:b/>
          <w:sz w:val="24"/>
          <w:szCs w:val="24"/>
        </w:rPr>
        <w:t>GERSON NDEITUNGA TASHIYA HAUULU</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r w:rsidRPr="007404C8">
        <w:rPr>
          <w:rFonts w:ascii="Arial" w:hAnsi="Arial" w:cs="Arial"/>
          <w:b/>
          <w:sz w:val="24"/>
          <w:szCs w:val="24"/>
        </w:rPr>
        <w:tab/>
      </w:r>
      <w:r w:rsidRPr="007404C8">
        <w:rPr>
          <w:rFonts w:ascii="Arial" w:hAnsi="Arial" w:cs="Arial"/>
          <w:b/>
          <w:sz w:val="24"/>
          <w:szCs w:val="24"/>
        </w:rPr>
        <w:tab/>
      </w:r>
    </w:p>
    <w:p w:rsidR="00971598" w:rsidRDefault="00971598" w:rsidP="00E51E56">
      <w:pPr>
        <w:spacing w:after="0" w:line="360" w:lineRule="auto"/>
        <w:jc w:val="both"/>
        <w:rPr>
          <w:rFonts w:ascii="Arial" w:hAnsi="Arial" w:cs="Arial"/>
          <w:color w:val="FF0000"/>
          <w:sz w:val="24"/>
          <w:szCs w:val="24"/>
        </w:rPr>
      </w:pPr>
      <w:r w:rsidRPr="00374C71">
        <w:rPr>
          <w:rFonts w:ascii="Arial" w:hAnsi="Arial" w:cs="Arial"/>
          <w:b/>
          <w:sz w:val="24"/>
          <w:szCs w:val="24"/>
        </w:rPr>
        <w:t>Neutral citation</w:t>
      </w:r>
      <w:r w:rsidR="00897A6C">
        <w:rPr>
          <w:rFonts w:ascii="Arial" w:hAnsi="Arial" w:cs="Arial"/>
          <w:i/>
          <w:sz w:val="24"/>
          <w:szCs w:val="24"/>
        </w:rPr>
        <w:t xml:space="preserve">: S </w:t>
      </w:r>
      <w:r w:rsidRPr="00374C71">
        <w:rPr>
          <w:rFonts w:ascii="Arial" w:hAnsi="Arial" w:cs="Arial"/>
          <w:i/>
          <w:sz w:val="24"/>
          <w:szCs w:val="24"/>
        </w:rPr>
        <w:t xml:space="preserve">v </w:t>
      </w:r>
      <w:r>
        <w:rPr>
          <w:rFonts w:ascii="Arial" w:hAnsi="Arial" w:cs="Arial"/>
          <w:i/>
          <w:sz w:val="24"/>
          <w:szCs w:val="24"/>
        </w:rPr>
        <w:t xml:space="preserve">Hauulu </w:t>
      </w:r>
      <w:r w:rsidR="00897A6C">
        <w:rPr>
          <w:rFonts w:ascii="Arial" w:hAnsi="Arial" w:cs="Arial"/>
          <w:sz w:val="24"/>
          <w:szCs w:val="24"/>
        </w:rPr>
        <w:t>(06/2018</w:t>
      </w:r>
      <w:r w:rsidRPr="00374C71">
        <w:rPr>
          <w:rFonts w:ascii="Arial" w:hAnsi="Arial" w:cs="Arial"/>
          <w:sz w:val="24"/>
          <w:szCs w:val="24"/>
        </w:rPr>
        <w:t>) [20</w:t>
      </w:r>
      <w:r w:rsidR="00985D80">
        <w:rPr>
          <w:rFonts w:ascii="Arial" w:hAnsi="Arial" w:cs="Arial"/>
          <w:sz w:val="24"/>
          <w:szCs w:val="24"/>
        </w:rPr>
        <w:t>21</w:t>
      </w:r>
      <w:r w:rsidRPr="00374C71">
        <w:rPr>
          <w:rFonts w:ascii="Arial" w:hAnsi="Arial" w:cs="Arial"/>
          <w:sz w:val="24"/>
          <w:szCs w:val="24"/>
        </w:rPr>
        <w:t>] NAHCNLD</w:t>
      </w:r>
      <w:r w:rsidR="00985D80">
        <w:rPr>
          <w:rFonts w:ascii="Arial" w:hAnsi="Arial" w:cs="Arial"/>
          <w:sz w:val="24"/>
          <w:szCs w:val="24"/>
        </w:rPr>
        <w:t xml:space="preserve"> 14 </w:t>
      </w:r>
      <w:r w:rsidR="00897A6C" w:rsidRPr="00985D80">
        <w:rPr>
          <w:rFonts w:ascii="Arial" w:hAnsi="Arial" w:cs="Arial"/>
          <w:sz w:val="24"/>
          <w:szCs w:val="24"/>
        </w:rPr>
        <w:t>(22 February 2021)</w:t>
      </w:r>
    </w:p>
    <w:p w:rsidR="00971598" w:rsidRDefault="00971598" w:rsidP="00E51E56">
      <w:pPr>
        <w:spacing w:after="0" w:line="360" w:lineRule="auto"/>
        <w:jc w:val="both"/>
        <w:rPr>
          <w:rFonts w:ascii="Arial" w:hAnsi="Arial" w:cs="Arial"/>
          <w:color w:val="FF0000"/>
          <w:sz w:val="24"/>
          <w:szCs w:val="24"/>
        </w:rPr>
      </w:pPr>
    </w:p>
    <w:p w:rsidR="00971598" w:rsidRPr="009A0A1D" w:rsidRDefault="00971598" w:rsidP="00E51E56">
      <w:pPr>
        <w:spacing w:after="0" w:line="360" w:lineRule="auto"/>
        <w:jc w:val="both"/>
        <w:rPr>
          <w:rFonts w:ascii="Arial" w:hAnsi="Arial" w:cs="Arial"/>
          <w:b/>
          <w:sz w:val="24"/>
          <w:szCs w:val="24"/>
        </w:rPr>
      </w:pPr>
      <w:r w:rsidRPr="009A0A1D">
        <w:rPr>
          <w:rFonts w:ascii="Arial" w:hAnsi="Arial" w:cs="Arial"/>
          <w:b/>
          <w:sz w:val="24"/>
          <w:szCs w:val="24"/>
        </w:rPr>
        <w:t>Coram</w:t>
      </w:r>
      <w:r w:rsidR="00A838FA">
        <w:rPr>
          <w:rFonts w:ascii="Arial" w:hAnsi="Arial" w:cs="Arial"/>
          <w:sz w:val="24"/>
          <w:szCs w:val="24"/>
        </w:rPr>
        <w:t>:</w:t>
      </w:r>
      <w:r w:rsidR="00A838FA">
        <w:rPr>
          <w:rFonts w:ascii="Arial" w:hAnsi="Arial" w:cs="Arial"/>
          <w:sz w:val="24"/>
          <w:szCs w:val="24"/>
        </w:rPr>
        <w:tab/>
      </w:r>
      <w:r w:rsidRPr="00985D80">
        <w:rPr>
          <w:rFonts w:ascii="Arial" w:hAnsi="Arial" w:cs="Arial"/>
          <w:sz w:val="24"/>
          <w:szCs w:val="24"/>
        </w:rPr>
        <w:t>JANUARY J</w:t>
      </w:r>
      <w:r w:rsidRPr="009A0A1D">
        <w:rPr>
          <w:rFonts w:ascii="Arial" w:hAnsi="Arial" w:cs="Arial"/>
          <w:b/>
          <w:sz w:val="24"/>
          <w:szCs w:val="24"/>
        </w:rPr>
        <w:t xml:space="preserve"> </w:t>
      </w:r>
    </w:p>
    <w:p w:rsidR="00971598" w:rsidRPr="005B3E40" w:rsidRDefault="00971598" w:rsidP="00E51E56">
      <w:pPr>
        <w:spacing w:after="0" w:line="360" w:lineRule="auto"/>
        <w:jc w:val="both"/>
        <w:rPr>
          <w:rFonts w:ascii="Arial" w:hAnsi="Arial" w:cs="Arial"/>
          <w:sz w:val="24"/>
          <w:szCs w:val="24"/>
        </w:rPr>
      </w:pPr>
      <w:r w:rsidRPr="005B3E40">
        <w:rPr>
          <w:rFonts w:ascii="Arial" w:hAnsi="Arial" w:cs="Arial"/>
          <w:b/>
          <w:sz w:val="24"/>
          <w:szCs w:val="24"/>
        </w:rPr>
        <w:t>Heard:</w:t>
      </w:r>
      <w:r w:rsidRPr="005B3E40">
        <w:rPr>
          <w:rFonts w:ascii="Arial" w:hAnsi="Arial" w:cs="Arial"/>
          <w:b/>
          <w:sz w:val="24"/>
          <w:szCs w:val="24"/>
        </w:rPr>
        <w:tab/>
      </w:r>
      <w:r>
        <w:rPr>
          <w:rFonts w:ascii="Arial" w:hAnsi="Arial" w:cs="Arial"/>
          <w:b/>
          <w:sz w:val="24"/>
          <w:szCs w:val="24"/>
        </w:rPr>
        <w:t>8 December</w:t>
      </w:r>
      <w:r w:rsidRPr="005B3E40">
        <w:rPr>
          <w:rFonts w:ascii="Arial" w:hAnsi="Arial" w:cs="Arial"/>
          <w:b/>
          <w:sz w:val="24"/>
          <w:szCs w:val="24"/>
        </w:rPr>
        <w:t xml:space="preserve"> 2020</w:t>
      </w:r>
    </w:p>
    <w:p w:rsidR="00971598" w:rsidRPr="005B3E40" w:rsidRDefault="00971598" w:rsidP="00E51E56">
      <w:pPr>
        <w:spacing w:after="0" w:line="360" w:lineRule="auto"/>
        <w:jc w:val="both"/>
        <w:rPr>
          <w:rFonts w:ascii="Arial" w:hAnsi="Arial" w:cs="Arial"/>
          <w:b/>
          <w:sz w:val="24"/>
          <w:szCs w:val="24"/>
        </w:rPr>
      </w:pPr>
      <w:r w:rsidRPr="005B3E40">
        <w:rPr>
          <w:rFonts w:ascii="Arial" w:hAnsi="Arial" w:cs="Arial"/>
          <w:b/>
          <w:sz w:val="24"/>
          <w:szCs w:val="24"/>
        </w:rPr>
        <w:t xml:space="preserve">Delivered:  </w:t>
      </w:r>
      <w:r w:rsidRPr="005B3E40">
        <w:rPr>
          <w:rFonts w:ascii="Arial" w:hAnsi="Arial" w:cs="Arial"/>
          <w:b/>
          <w:sz w:val="24"/>
          <w:szCs w:val="24"/>
        </w:rPr>
        <w:tab/>
      </w:r>
      <w:r>
        <w:rPr>
          <w:rFonts w:ascii="Arial" w:hAnsi="Arial" w:cs="Arial"/>
          <w:b/>
          <w:sz w:val="24"/>
          <w:szCs w:val="24"/>
        </w:rPr>
        <w:t xml:space="preserve">22 February </w:t>
      </w:r>
      <w:r w:rsidR="00897A6C">
        <w:rPr>
          <w:rFonts w:ascii="Arial" w:hAnsi="Arial" w:cs="Arial"/>
          <w:b/>
          <w:sz w:val="24"/>
          <w:szCs w:val="24"/>
        </w:rPr>
        <w:t>2021</w:t>
      </w:r>
    </w:p>
    <w:p w:rsidR="00985D80" w:rsidRDefault="00985D80" w:rsidP="00E51E56">
      <w:pPr>
        <w:spacing w:after="0" w:line="360" w:lineRule="auto"/>
        <w:jc w:val="both"/>
        <w:rPr>
          <w:rFonts w:ascii="Arial" w:hAnsi="Arial" w:cs="Arial"/>
          <w:b/>
          <w:sz w:val="24"/>
          <w:szCs w:val="24"/>
        </w:rPr>
      </w:pPr>
    </w:p>
    <w:p w:rsidR="00E666BF" w:rsidRPr="00E666BF" w:rsidRDefault="00971598" w:rsidP="00E51E56">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 xml:space="preserve"> </w:t>
      </w:r>
      <w:r>
        <w:rPr>
          <w:rFonts w:ascii="Arial" w:hAnsi="Arial" w:cs="Arial"/>
          <w:sz w:val="24"/>
          <w:szCs w:val="24"/>
        </w:rPr>
        <w:tab/>
      </w:r>
      <w:r w:rsidR="00E666BF" w:rsidRPr="00E666BF">
        <w:rPr>
          <w:rFonts w:ascii="Arial" w:hAnsi="Arial" w:cs="Arial"/>
          <w:sz w:val="24"/>
          <w:szCs w:val="24"/>
        </w:rPr>
        <w:t>Criminal procedure – Inquiry in terms of s 77 and 78 of the Criminal Procedure Act 51 of 1977 – Findings made by the psychiatrists disputed – Psychiatrists testified in terms of s 77(3) – Court found t</w:t>
      </w:r>
      <w:r w:rsidR="00A238E5">
        <w:rPr>
          <w:rFonts w:ascii="Arial" w:hAnsi="Arial" w:cs="Arial"/>
          <w:sz w:val="24"/>
          <w:szCs w:val="24"/>
        </w:rPr>
        <w:t xml:space="preserve">he testimonies of the </w:t>
      </w:r>
      <w:r w:rsidR="00897A6C">
        <w:rPr>
          <w:rFonts w:ascii="Arial" w:hAnsi="Arial" w:cs="Arial"/>
          <w:sz w:val="24"/>
          <w:szCs w:val="24"/>
        </w:rPr>
        <w:t xml:space="preserve">witnesses’ credible ― </w:t>
      </w:r>
      <w:r w:rsidR="00E666BF" w:rsidRPr="00E666BF">
        <w:rPr>
          <w:rFonts w:ascii="Arial" w:hAnsi="Arial" w:cs="Arial"/>
          <w:sz w:val="24"/>
          <w:szCs w:val="24"/>
        </w:rPr>
        <w:t>No evidence before court that the accused cannot stand tri</w:t>
      </w:r>
      <w:r w:rsidR="00897A6C">
        <w:rPr>
          <w:rFonts w:ascii="Arial" w:hAnsi="Arial" w:cs="Arial"/>
          <w:sz w:val="24"/>
          <w:szCs w:val="24"/>
        </w:rPr>
        <w:t xml:space="preserve">al ― </w:t>
      </w:r>
      <w:r w:rsidR="00C41657">
        <w:rPr>
          <w:rFonts w:ascii="Arial" w:hAnsi="Arial" w:cs="Arial"/>
          <w:sz w:val="24"/>
          <w:szCs w:val="24"/>
        </w:rPr>
        <w:t>Psychiatrists report upheld</w:t>
      </w:r>
      <w:r w:rsidR="00E666BF" w:rsidRPr="00E666BF">
        <w:rPr>
          <w:rFonts w:ascii="Arial" w:hAnsi="Arial" w:cs="Arial"/>
          <w:sz w:val="24"/>
          <w:szCs w:val="24"/>
        </w:rPr>
        <w:t xml:space="preserve"> </w:t>
      </w:r>
    </w:p>
    <w:p w:rsidR="00971598" w:rsidRPr="001E6707" w:rsidRDefault="00971598" w:rsidP="00E51E56">
      <w:pPr>
        <w:spacing w:after="0" w:line="360" w:lineRule="auto"/>
        <w:jc w:val="both"/>
        <w:rPr>
          <w:rFonts w:ascii="Arial" w:hAnsi="Arial" w:cs="Arial"/>
          <w:color w:val="C00000"/>
          <w:sz w:val="24"/>
          <w:szCs w:val="24"/>
        </w:rPr>
      </w:pPr>
    </w:p>
    <w:p w:rsidR="00DE7E60" w:rsidRPr="006F789E" w:rsidRDefault="00971598" w:rsidP="00E51E56">
      <w:pPr>
        <w:spacing w:after="0" w:line="360" w:lineRule="auto"/>
        <w:jc w:val="both"/>
        <w:rPr>
          <w:rFonts w:ascii="Arial" w:hAnsi="Arial" w:cs="Arial"/>
          <w:sz w:val="24"/>
          <w:szCs w:val="24"/>
        </w:rPr>
      </w:pPr>
      <w:r w:rsidRPr="006F789E">
        <w:rPr>
          <w:rFonts w:ascii="Arial" w:hAnsi="Arial" w:cs="Arial"/>
          <w:b/>
          <w:sz w:val="24"/>
          <w:szCs w:val="24"/>
        </w:rPr>
        <w:t>Summary:</w:t>
      </w:r>
      <w:r w:rsidRPr="006F789E">
        <w:rPr>
          <w:rFonts w:ascii="Arial" w:hAnsi="Arial" w:cs="Arial"/>
          <w:b/>
          <w:sz w:val="24"/>
          <w:szCs w:val="24"/>
        </w:rPr>
        <w:tab/>
      </w:r>
      <w:r w:rsidRPr="006F789E">
        <w:rPr>
          <w:rFonts w:ascii="Arial" w:hAnsi="Arial" w:cs="Arial"/>
          <w:sz w:val="24"/>
          <w:szCs w:val="24"/>
        </w:rPr>
        <w:t xml:space="preserve">The accused is indicted for murder read with the provisions of the Combating of Domestic violence Act, Act 4 of 2003. </w:t>
      </w:r>
      <w:r w:rsidR="00A238E5" w:rsidRPr="006F789E">
        <w:rPr>
          <w:rFonts w:ascii="Arial" w:hAnsi="Arial" w:cs="Arial"/>
          <w:sz w:val="24"/>
          <w:szCs w:val="24"/>
        </w:rPr>
        <w:t xml:space="preserve">Counsel for the accused was able to get instructions from the accused. He perused the health passport of the accused and realized that the accused was periodically treated for schizophrenia. Counsel </w:t>
      </w:r>
      <w:r w:rsidR="00DE7E60" w:rsidRPr="006F789E">
        <w:rPr>
          <w:rFonts w:ascii="Arial" w:hAnsi="Arial" w:cs="Arial"/>
          <w:sz w:val="24"/>
          <w:szCs w:val="24"/>
        </w:rPr>
        <w:t>then applied</w:t>
      </w:r>
      <w:r w:rsidRPr="006F789E">
        <w:rPr>
          <w:rFonts w:ascii="Arial" w:hAnsi="Arial" w:cs="Arial"/>
          <w:sz w:val="24"/>
          <w:szCs w:val="24"/>
        </w:rPr>
        <w:t xml:space="preserve"> </w:t>
      </w:r>
      <w:r w:rsidR="00A238E5" w:rsidRPr="006F789E">
        <w:rPr>
          <w:rFonts w:ascii="Arial" w:hAnsi="Arial" w:cs="Arial"/>
          <w:sz w:val="24"/>
          <w:szCs w:val="24"/>
        </w:rPr>
        <w:lastRenderedPageBreak/>
        <w:t>that the accused</w:t>
      </w:r>
      <w:r w:rsidRPr="006F789E">
        <w:rPr>
          <w:rFonts w:ascii="Arial" w:hAnsi="Arial" w:cs="Arial"/>
          <w:sz w:val="24"/>
          <w:szCs w:val="24"/>
        </w:rPr>
        <w:t xml:space="preserve"> be referred for mental observation.</w:t>
      </w:r>
      <w:r w:rsidR="00DE7E60" w:rsidRPr="006F789E">
        <w:rPr>
          <w:rFonts w:ascii="Arial" w:hAnsi="Arial" w:cs="Arial"/>
          <w:sz w:val="24"/>
          <w:szCs w:val="24"/>
        </w:rPr>
        <w:t xml:space="preserve"> Copies of the health passport </w:t>
      </w:r>
      <w:r w:rsidR="00C41657">
        <w:rPr>
          <w:rFonts w:ascii="Arial" w:hAnsi="Arial" w:cs="Arial"/>
          <w:sz w:val="24"/>
          <w:szCs w:val="24"/>
        </w:rPr>
        <w:t>were</w:t>
      </w:r>
      <w:r w:rsidR="00DE7E60" w:rsidRPr="006F789E">
        <w:rPr>
          <w:rFonts w:ascii="Arial" w:hAnsi="Arial" w:cs="Arial"/>
          <w:sz w:val="24"/>
          <w:szCs w:val="24"/>
        </w:rPr>
        <w:t xml:space="preserve"> handed up to court. The entries for treatment of schizophrenia is the basis for the application.</w:t>
      </w:r>
      <w:r w:rsidRPr="006F789E">
        <w:rPr>
          <w:rFonts w:ascii="Arial" w:hAnsi="Arial" w:cs="Arial"/>
          <w:sz w:val="24"/>
          <w:szCs w:val="24"/>
        </w:rPr>
        <w:t xml:space="preserve"> </w:t>
      </w:r>
      <w:r w:rsidR="00DE7E60" w:rsidRPr="006F789E">
        <w:rPr>
          <w:rFonts w:ascii="Arial" w:hAnsi="Arial" w:cs="Arial"/>
          <w:sz w:val="24"/>
          <w:szCs w:val="24"/>
        </w:rPr>
        <w:t>The State did not object the application. The accused was eventually referred by this court for observation in terms of the Criminal procedure Act, Act 51 of 1977 (the Act.</w:t>
      </w:r>
      <w:r w:rsidR="00C41657">
        <w:rPr>
          <w:rFonts w:ascii="Arial" w:hAnsi="Arial" w:cs="Arial"/>
          <w:sz w:val="24"/>
          <w:szCs w:val="24"/>
        </w:rPr>
        <w:t>)</w:t>
      </w:r>
    </w:p>
    <w:p w:rsidR="00971598" w:rsidRPr="006F789E" w:rsidRDefault="00971598" w:rsidP="00E51E56">
      <w:pPr>
        <w:spacing w:after="0" w:line="360" w:lineRule="auto"/>
        <w:jc w:val="both"/>
        <w:rPr>
          <w:rFonts w:ascii="Arial" w:hAnsi="Arial" w:cs="Arial"/>
          <w:sz w:val="24"/>
          <w:szCs w:val="24"/>
        </w:rPr>
      </w:pPr>
    </w:p>
    <w:p w:rsidR="00DE7E60" w:rsidRPr="006F789E" w:rsidRDefault="00DE7E60" w:rsidP="00E51E56">
      <w:pPr>
        <w:spacing w:after="0" w:line="360" w:lineRule="auto"/>
        <w:jc w:val="both"/>
        <w:rPr>
          <w:rFonts w:ascii="Arial" w:hAnsi="Arial" w:cs="Arial"/>
          <w:sz w:val="24"/>
          <w:szCs w:val="24"/>
        </w:rPr>
      </w:pPr>
      <w:r w:rsidRPr="006F789E">
        <w:rPr>
          <w:rFonts w:ascii="Arial" w:hAnsi="Arial" w:cs="Arial"/>
          <w:sz w:val="24"/>
          <w:szCs w:val="24"/>
        </w:rPr>
        <w:t>A psychiatrist who was the head of a panel of</w:t>
      </w:r>
      <w:r w:rsidR="006F789E" w:rsidRPr="006F789E">
        <w:rPr>
          <w:rFonts w:ascii="Arial" w:hAnsi="Arial" w:cs="Arial"/>
          <w:sz w:val="24"/>
          <w:szCs w:val="24"/>
        </w:rPr>
        <w:t xml:space="preserve"> a</w:t>
      </w:r>
      <w:r w:rsidRPr="006F789E">
        <w:rPr>
          <w:rFonts w:ascii="Arial" w:hAnsi="Arial" w:cs="Arial"/>
          <w:sz w:val="24"/>
          <w:szCs w:val="24"/>
        </w:rPr>
        <w:t xml:space="preserve"> multi-professional panel testified and read her report into the record. The finding is that the accused is fit to stand trial and capable of understanding the court proceedings</w:t>
      </w:r>
      <w:r w:rsidR="006F789E" w:rsidRPr="006F789E">
        <w:rPr>
          <w:rFonts w:ascii="Arial" w:hAnsi="Arial" w:cs="Arial"/>
          <w:sz w:val="24"/>
          <w:szCs w:val="24"/>
        </w:rPr>
        <w:t xml:space="preserve"> to make a proper defence. He was also capable of appreciating the wrongfulness of his actions at the time of commission of the crime.</w:t>
      </w:r>
    </w:p>
    <w:p w:rsidR="006F789E" w:rsidRDefault="006F789E" w:rsidP="00E51E56">
      <w:pPr>
        <w:spacing w:after="0" w:line="360" w:lineRule="auto"/>
        <w:jc w:val="both"/>
        <w:rPr>
          <w:rFonts w:ascii="Arial" w:hAnsi="Arial" w:cs="Arial"/>
          <w:color w:val="C00000"/>
          <w:sz w:val="24"/>
          <w:szCs w:val="24"/>
        </w:rPr>
      </w:pPr>
    </w:p>
    <w:p w:rsidR="006F789E" w:rsidRPr="00FC6910" w:rsidRDefault="006F789E" w:rsidP="00E51E56">
      <w:pPr>
        <w:spacing w:after="0" w:line="360" w:lineRule="auto"/>
        <w:jc w:val="both"/>
        <w:rPr>
          <w:rFonts w:ascii="Arial" w:hAnsi="Arial" w:cs="Arial"/>
          <w:sz w:val="24"/>
          <w:szCs w:val="24"/>
        </w:rPr>
      </w:pPr>
      <w:r w:rsidRPr="00FC6910">
        <w:rPr>
          <w:rFonts w:ascii="Arial" w:hAnsi="Arial" w:cs="Arial"/>
          <w:sz w:val="24"/>
          <w:szCs w:val="24"/>
        </w:rPr>
        <w:t>The accused is disputing the report. The court accepted the report and ordered that the trial proceed in the normal course.</w:t>
      </w:r>
    </w:p>
    <w:p w:rsidR="00971598" w:rsidRPr="00985D80" w:rsidRDefault="00971598" w:rsidP="00E51E56">
      <w:pPr>
        <w:spacing w:after="0" w:line="360" w:lineRule="auto"/>
        <w:jc w:val="both"/>
        <w:rPr>
          <w:rFonts w:ascii="Arial" w:hAnsi="Arial" w:cs="Arial"/>
          <w:b/>
          <w:sz w:val="24"/>
          <w:szCs w:val="24"/>
        </w:rPr>
      </w:pPr>
      <w:r w:rsidRPr="00985D80">
        <w:rPr>
          <w:rFonts w:ascii="Arial" w:hAnsi="Arial" w:cs="Arial"/>
          <w:b/>
          <w:sz w:val="24"/>
          <w:szCs w:val="24"/>
        </w:rPr>
        <w:t>______________________________________________________________________</w:t>
      </w:r>
    </w:p>
    <w:p w:rsidR="00971598" w:rsidRPr="00985D80" w:rsidRDefault="00971598" w:rsidP="00E51E56">
      <w:pPr>
        <w:spacing w:after="0" w:line="360" w:lineRule="auto"/>
        <w:jc w:val="both"/>
        <w:rPr>
          <w:rFonts w:ascii="Arial" w:hAnsi="Arial" w:cs="Arial"/>
          <w:b/>
          <w:sz w:val="24"/>
          <w:szCs w:val="24"/>
        </w:rPr>
      </w:pPr>
      <w:r w:rsidRPr="00985D80">
        <w:rPr>
          <w:rFonts w:ascii="Arial" w:hAnsi="Arial" w:cs="Arial"/>
          <w:b/>
          <w:sz w:val="24"/>
          <w:szCs w:val="24"/>
        </w:rPr>
        <w:tab/>
      </w:r>
      <w:r w:rsidRPr="00985D80">
        <w:rPr>
          <w:rFonts w:ascii="Arial" w:hAnsi="Arial" w:cs="Arial"/>
          <w:b/>
          <w:sz w:val="24"/>
          <w:szCs w:val="24"/>
        </w:rPr>
        <w:tab/>
      </w:r>
      <w:r w:rsidRPr="00985D80">
        <w:rPr>
          <w:rFonts w:ascii="Arial" w:hAnsi="Arial" w:cs="Arial"/>
          <w:b/>
          <w:sz w:val="24"/>
          <w:szCs w:val="24"/>
        </w:rPr>
        <w:tab/>
      </w:r>
      <w:r w:rsidRPr="00985D80">
        <w:rPr>
          <w:rFonts w:ascii="Arial" w:hAnsi="Arial" w:cs="Arial"/>
          <w:b/>
          <w:sz w:val="24"/>
          <w:szCs w:val="24"/>
        </w:rPr>
        <w:tab/>
      </w:r>
      <w:r w:rsidRPr="00985D80">
        <w:rPr>
          <w:rFonts w:ascii="Arial" w:hAnsi="Arial" w:cs="Arial"/>
          <w:b/>
          <w:sz w:val="24"/>
          <w:szCs w:val="24"/>
        </w:rPr>
        <w:tab/>
        <w:t xml:space="preserve">       ORDER</w:t>
      </w:r>
    </w:p>
    <w:p w:rsidR="00971598" w:rsidRPr="00985D80" w:rsidRDefault="00971598" w:rsidP="00E51E56">
      <w:pPr>
        <w:spacing w:after="0" w:line="360" w:lineRule="auto"/>
        <w:jc w:val="both"/>
        <w:rPr>
          <w:rFonts w:ascii="Arial" w:hAnsi="Arial" w:cs="Arial"/>
          <w:b/>
          <w:sz w:val="24"/>
          <w:szCs w:val="24"/>
        </w:rPr>
      </w:pPr>
      <w:r w:rsidRPr="00985D80">
        <w:rPr>
          <w:rFonts w:ascii="Arial" w:hAnsi="Arial" w:cs="Arial"/>
          <w:b/>
          <w:sz w:val="24"/>
          <w:szCs w:val="24"/>
        </w:rPr>
        <w:t xml:space="preserve">______________________________________________________________________  </w:t>
      </w:r>
    </w:p>
    <w:p w:rsidR="00985D80" w:rsidRDefault="00985D80" w:rsidP="00E51E56">
      <w:pPr>
        <w:pStyle w:val="ListParagraph"/>
        <w:spacing w:after="0" w:line="360" w:lineRule="auto"/>
        <w:ind w:left="1440"/>
        <w:jc w:val="both"/>
        <w:rPr>
          <w:rFonts w:ascii="Arial" w:hAnsi="Arial" w:cs="Arial"/>
          <w:sz w:val="24"/>
          <w:szCs w:val="24"/>
        </w:rPr>
      </w:pPr>
    </w:p>
    <w:p w:rsidR="00971598" w:rsidRDefault="00C41657" w:rsidP="00E51E56">
      <w:pPr>
        <w:pStyle w:val="ListParagraph"/>
        <w:numPr>
          <w:ilvl w:val="0"/>
          <w:numId w:val="4"/>
        </w:numPr>
        <w:spacing w:after="0" w:line="360" w:lineRule="auto"/>
        <w:jc w:val="both"/>
        <w:rPr>
          <w:rFonts w:ascii="Arial" w:hAnsi="Arial" w:cs="Arial"/>
          <w:sz w:val="24"/>
          <w:szCs w:val="24"/>
        </w:rPr>
      </w:pPr>
      <w:r w:rsidRPr="00C41657">
        <w:rPr>
          <w:rFonts w:ascii="Arial" w:hAnsi="Arial" w:cs="Arial"/>
          <w:sz w:val="24"/>
          <w:szCs w:val="24"/>
        </w:rPr>
        <w:t>The Psychiatric</w:t>
      </w:r>
      <w:r>
        <w:rPr>
          <w:rFonts w:ascii="Arial" w:hAnsi="Arial" w:cs="Arial"/>
          <w:sz w:val="24"/>
          <w:szCs w:val="24"/>
        </w:rPr>
        <w:t xml:space="preserve"> Evaluation Report is accepted by this court:</w:t>
      </w:r>
    </w:p>
    <w:p w:rsidR="00C41657" w:rsidRPr="00C41657" w:rsidRDefault="00C41657" w:rsidP="00E51E56">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accused is fit to stand trial</w:t>
      </w:r>
      <w:r w:rsidR="00512633">
        <w:rPr>
          <w:rFonts w:ascii="Arial" w:hAnsi="Arial" w:cs="Arial"/>
          <w:sz w:val="24"/>
          <w:szCs w:val="24"/>
        </w:rPr>
        <w:t xml:space="preserve"> and he is capable of understanding the court proceedings to make a proper defence.</w:t>
      </w:r>
    </w:p>
    <w:p w:rsidR="00971598" w:rsidRPr="009F3192" w:rsidRDefault="00971598" w:rsidP="00E51E56">
      <w:pPr>
        <w:spacing w:after="0" w:line="360" w:lineRule="auto"/>
        <w:jc w:val="both"/>
        <w:rPr>
          <w:rFonts w:ascii="Arial" w:hAnsi="Arial" w:cs="Arial"/>
          <w:b/>
          <w:sz w:val="24"/>
          <w:szCs w:val="24"/>
        </w:rPr>
      </w:pPr>
    </w:p>
    <w:p w:rsidR="00897A6C" w:rsidRDefault="00971598" w:rsidP="00E51E56">
      <w:pPr>
        <w:pBdr>
          <w:top w:val="single" w:sz="12" w:space="1" w:color="auto"/>
          <w:bottom w:val="single" w:sz="12" w:space="1" w:color="auto"/>
        </w:pBdr>
        <w:spacing w:after="0" w:line="360" w:lineRule="auto"/>
        <w:jc w:val="both"/>
        <w:rPr>
          <w:rFonts w:ascii="Arial" w:hAnsi="Arial" w:cs="Arial"/>
          <w:sz w:val="24"/>
          <w:szCs w:val="24"/>
        </w:rPr>
      </w:pPr>
      <w:r w:rsidRPr="009F3192">
        <w:rPr>
          <w:rFonts w:ascii="Arial" w:hAnsi="Arial" w:cs="Arial"/>
          <w:sz w:val="24"/>
          <w:szCs w:val="24"/>
        </w:rPr>
        <w:tab/>
      </w:r>
      <w:r w:rsidRPr="009F3192">
        <w:rPr>
          <w:rFonts w:ascii="Arial" w:hAnsi="Arial" w:cs="Arial"/>
          <w:sz w:val="24"/>
          <w:szCs w:val="24"/>
        </w:rPr>
        <w:tab/>
        <w:t xml:space="preserve">            </w:t>
      </w:r>
      <w:r w:rsidRPr="009F3192">
        <w:rPr>
          <w:rFonts w:ascii="Arial" w:hAnsi="Arial" w:cs="Arial"/>
          <w:sz w:val="24"/>
          <w:szCs w:val="24"/>
        </w:rPr>
        <w:tab/>
      </w:r>
      <w:r w:rsidRPr="009F3192">
        <w:rPr>
          <w:rFonts w:ascii="Arial" w:hAnsi="Arial" w:cs="Arial"/>
          <w:sz w:val="24"/>
          <w:szCs w:val="24"/>
        </w:rPr>
        <w:tab/>
      </w:r>
    </w:p>
    <w:p w:rsidR="00971598" w:rsidRPr="00897A6C" w:rsidRDefault="00971598" w:rsidP="00E51E56">
      <w:pPr>
        <w:pBdr>
          <w:top w:val="single" w:sz="12" w:space="1" w:color="auto"/>
          <w:bottom w:val="single" w:sz="12" w:space="1" w:color="auto"/>
        </w:pBdr>
        <w:spacing w:after="0" w:line="360" w:lineRule="auto"/>
        <w:jc w:val="center"/>
        <w:rPr>
          <w:rFonts w:ascii="Arial" w:hAnsi="Arial" w:cs="Arial"/>
          <w:b/>
          <w:sz w:val="24"/>
          <w:szCs w:val="24"/>
        </w:rPr>
      </w:pPr>
      <w:r w:rsidRPr="00897A6C">
        <w:rPr>
          <w:rFonts w:ascii="Arial" w:hAnsi="Arial" w:cs="Arial"/>
          <w:b/>
          <w:sz w:val="24"/>
          <w:szCs w:val="24"/>
        </w:rPr>
        <w:t>JUDGMENT</w:t>
      </w:r>
    </w:p>
    <w:p w:rsidR="00897A6C" w:rsidRPr="009F3192" w:rsidRDefault="00897A6C" w:rsidP="00E51E56">
      <w:pPr>
        <w:pBdr>
          <w:top w:val="single" w:sz="12" w:space="1" w:color="auto"/>
          <w:bottom w:val="single" w:sz="12" w:space="1" w:color="auto"/>
        </w:pBdr>
        <w:spacing w:after="0" w:line="360" w:lineRule="auto"/>
        <w:jc w:val="center"/>
        <w:rPr>
          <w:rFonts w:ascii="Arial" w:hAnsi="Arial" w:cs="Arial"/>
          <w:sz w:val="24"/>
          <w:szCs w:val="24"/>
        </w:rPr>
      </w:pPr>
    </w:p>
    <w:p w:rsidR="00985D80" w:rsidRDefault="00985D80" w:rsidP="00E51E56">
      <w:pPr>
        <w:spacing w:after="0" w:line="360" w:lineRule="auto"/>
        <w:rPr>
          <w:rFonts w:ascii="Arial" w:hAnsi="Arial" w:cs="Arial"/>
          <w:b/>
          <w:sz w:val="24"/>
          <w:szCs w:val="24"/>
        </w:rPr>
      </w:pPr>
    </w:p>
    <w:p w:rsidR="00F309CF" w:rsidRDefault="00F309CF" w:rsidP="00E51E56">
      <w:pPr>
        <w:spacing w:after="0" w:line="360" w:lineRule="auto"/>
        <w:rPr>
          <w:rFonts w:ascii="Arial" w:hAnsi="Arial" w:cs="Arial"/>
          <w:b/>
          <w:sz w:val="24"/>
          <w:szCs w:val="24"/>
        </w:rPr>
      </w:pPr>
    </w:p>
    <w:p w:rsidR="00971598" w:rsidRPr="00985D80" w:rsidRDefault="00971598" w:rsidP="00E51E56">
      <w:pPr>
        <w:spacing w:after="0" w:line="360" w:lineRule="auto"/>
        <w:rPr>
          <w:rFonts w:ascii="Arial" w:hAnsi="Arial" w:cs="Arial"/>
          <w:sz w:val="24"/>
          <w:szCs w:val="24"/>
        </w:rPr>
      </w:pPr>
      <w:r w:rsidRPr="00985D80">
        <w:rPr>
          <w:rFonts w:ascii="Arial" w:hAnsi="Arial" w:cs="Arial"/>
          <w:sz w:val="24"/>
          <w:szCs w:val="24"/>
        </w:rPr>
        <w:t>JANUARY J</w:t>
      </w:r>
      <w:r w:rsidR="00985D80">
        <w:rPr>
          <w:rFonts w:ascii="Arial" w:hAnsi="Arial" w:cs="Arial"/>
          <w:sz w:val="24"/>
          <w:szCs w:val="24"/>
        </w:rPr>
        <w:t>:</w:t>
      </w:r>
    </w:p>
    <w:p w:rsidR="001E6707" w:rsidRDefault="001E6707" w:rsidP="00E51E56">
      <w:pPr>
        <w:spacing w:after="0" w:line="360" w:lineRule="auto"/>
        <w:rPr>
          <w:rFonts w:ascii="Arial" w:hAnsi="Arial" w:cs="Arial"/>
          <w:i/>
          <w:sz w:val="24"/>
          <w:szCs w:val="24"/>
        </w:rPr>
      </w:pPr>
      <w:r w:rsidRPr="001E6707">
        <w:rPr>
          <w:rFonts w:ascii="Arial" w:hAnsi="Arial" w:cs="Arial"/>
          <w:i/>
          <w:sz w:val="24"/>
          <w:szCs w:val="24"/>
        </w:rPr>
        <w:t>Introduction</w:t>
      </w:r>
    </w:p>
    <w:p w:rsidR="001E6707" w:rsidRDefault="001E6707" w:rsidP="00E51E5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referred for mental observation in ter</w:t>
      </w:r>
      <w:r w:rsidR="00E666BF">
        <w:rPr>
          <w:rFonts w:ascii="Arial" w:hAnsi="Arial" w:cs="Arial"/>
          <w:sz w:val="24"/>
          <w:szCs w:val="24"/>
        </w:rPr>
        <w:t>ms of sections 77,</w:t>
      </w:r>
      <w:r w:rsidR="00BF2784">
        <w:rPr>
          <w:rFonts w:ascii="Arial" w:hAnsi="Arial" w:cs="Arial"/>
          <w:sz w:val="24"/>
          <w:szCs w:val="24"/>
        </w:rPr>
        <w:t xml:space="preserve"> </w:t>
      </w:r>
      <w:r w:rsidR="00E666BF">
        <w:rPr>
          <w:rFonts w:ascii="Arial" w:hAnsi="Arial" w:cs="Arial"/>
          <w:sz w:val="24"/>
          <w:szCs w:val="24"/>
        </w:rPr>
        <w:t>78 and 79 of the Criminal procedure Act, Act 51 of 1977 (the CPA)</w:t>
      </w:r>
      <w:r w:rsidR="00475210">
        <w:rPr>
          <w:rFonts w:ascii="Arial" w:hAnsi="Arial" w:cs="Arial"/>
          <w:sz w:val="24"/>
          <w:szCs w:val="24"/>
        </w:rPr>
        <w:t xml:space="preserve"> by this court</w:t>
      </w:r>
      <w:r w:rsidR="00E666BF">
        <w:rPr>
          <w:rFonts w:ascii="Arial" w:hAnsi="Arial" w:cs="Arial"/>
          <w:sz w:val="24"/>
          <w:szCs w:val="24"/>
        </w:rPr>
        <w:t xml:space="preserve">. The accused was found to be fit to stand trial and capable of understanding court proceedings to raise </w:t>
      </w:r>
      <w:r w:rsidR="00E666BF">
        <w:rPr>
          <w:rFonts w:ascii="Arial" w:hAnsi="Arial" w:cs="Arial"/>
          <w:sz w:val="24"/>
          <w:szCs w:val="24"/>
        </w:rPr>
        <w:lastRenderedPageBreak/>
        <w:t>a proper defence. The matter is before me in terms of section 78(4) of the CPA. The accused is disputing the report.</w:t>
      </w:r>
    </w:p>
    <w:p w:rsidR="00475210" w:rsidRDefault="00C9497E" w:rsidP="00E51E56">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He stands indicted for</w:t>
      </w:r>
      <w:r w:rsidR="00475210">
        <w:rPr>
          <w:rFonts w:ascii="Arial" w:hAnsi="Arial" w:cs="Arial"/>
          <w:sz w:val="24"/>
          <w:szCs w:val="24"/>
        </w:rPr>
        <w:t>:</w:t>
      </w:r>
    </w:p>
    <w:p w:rsidR="00475210" w:rsidRPr="00E51E56" w:rsidRDefault="00C9497E" w:rsidP="00E51E56">
      <w:pPr>
        <w:spacing w:after="0" w:line="360" w:lineRule="auto"/>
        <w:ind w:firstLine="720"/>
        <w:jc w:val="both"/>
        <w:rPr>
          <w:rFonts w:ascii="Arial" w:hAnsi="Arial" w:cs="Arial"/>
          <w:sz w:val="24"/>
          <w:szCs w:val="24"/>
        </w:rPr>
      </w:pPr>
      <w:r w:rsidRPr="00E51E56">
        <w:rPr>
          <w:rFonts w:ascii="Arial" w:hAnsi="Arial" w:cs="Arial"/>
          <w:sz w:val="24"/>
          <w:szCs w:val="24"/>
        </w:rPr>
        <w:t xml:space="preserve"> 1.</w:t>
      </w:r>
      <w:r w:rsidR="00E51E56">
        <w:rPr>
          <w:rFonts w:ascii="Arial" w:hAnsi="Arial" w:cs="Arial"/>
          <w:sz w:val="24"/>
          <w:szCs w:val="24"/>
        </w:rPr>
        <w:t xml:space="preserve"> </w:t>
      </w:r>
      <w:r w:rsidRPr="00E51E56">
        <w:rPr>
          <w:rFonts w:ascii="Arial" w:hAnsi="Arial" w:cs="Arial"/>
          <w:sz w:val="24"/>
          <w:szCs w:val="24"/>
        </w:rPr>
        <w:t>Attempted murder;</w:t>
      </w:r>
    </w:p>
    <w:p w:rsidR="00475210" w:rsidRPr="00E51E56" w:rsidRDefault="00C9497E" w:rsidP="00E51E56">
      <w:pPr>
        <w:spacing w:after="0" w:line="360" w:lineRule="auto"/>
        <w:ind w:firstLine="720"/>
        <w:jc w:val="both"/>
        <w:rPr>
          <w:rFonts w:ascii="Arial" w:hAnsi="Arial" w:cs="Arial"/>
          <w:sz w:val="24"/>
          <w:szCs w:val="24"/>
        </w:rPr>
      </w:pPr>
      <w:r w:rsidRPr="00E51E56">
        <w:rPr>
          <w:rFonts w:ascii="Arial" w:hAnsi="Arial" w:cs="Arial"/>
          <w:sz w:val="24"/>
          <w:szCs w:val="24"/>
        </w:rPr>
        <w:t xml:space="preserve"> 2. Assault by threat; </w:t>
      </w:r>
    </w:p>
    <w:p w:rsidR="00475210" w:rsidRPr="00E51E56" w:rsidRDefault="00475210" w:rsidP="00E51E56">
      <w:pPr>
        <w:spacing w:after="0" w:line="360" w:lineRule="auto"/>
        <w:ind w:firstLine="720"/>
        <w:jc w:val="both"/>
        <w:rPr>
          <w:rFonts w:ascii="Arial" w:hAnsi="Arial" w:cs="Arial"/>
          <w:sz w:val="24"/>
          <w:szCs w:val="24"/>
        </w:rPr>
      </w:pPr>
      <w:r w:rsidRPr="00E51E56">
        <w:rPr>
          <w:rFonts w:ascii="Arial" w:hAnsi="Arial" w:cs="Arial"/>
          <w:sz w:val="24"/>
          <w:szCs w:val="24"/>
        </w:rPr>
        <w:t xml:space="preserve"> </w:t>
      </w:r>
      <w:r w:rsidR="00C9497E" w:rsidRPr="00E51E56">
        <w:rPr>
          <w:rFonts w:ascii="Arial" w:hAnsi="Arial" w:cs="Arial"/>
          <w:sz w:val="24"/>
          <w:szCs w:val="24"/>
        </w:rPr>
        <w:t>3. Murder;</w:t>
      </w:r>
    </w:p>
    <w:p w:rsidR="00475210" w:rsidRPr="00E51E56" w:rsidRDefault="00C9497E" w:rsidP="00E51E56">
      <w:pPr>
        <w:spacing w:after="0" w:line="360" w:lineRule="auto"/>
        <w:ind w:firstLine="720"/>
        <w:jc w:val="both"/>
        <w:rPr>
          <w:rFonts w:ascii="Arial" w:hAnsi="Arial" w:cs="Arial"/>
          <w:sz w:val="24"/>
          <w:szCs w:val="24"/>
        </w:rPr>
      </w:pPr>
      <w:r w:rsidRPr="00E51E56">
        <w:rPr>
          <w:rFonts w:ascii="Arial" w:hAnsi="Arial" w:cs="Arial"/>
          <w:sz w:val="24"/>
          <w:szCs w:val="24"/>
        </w:rPr>
        <w:t xml:space="preserve"> 4. Assault by threat; </w:t>
      </w:r>
      <w:r w:rsidR="00897A6C" w:rsidRPr="00E51E56">
        <w:rPr>
          <w:rFonts w:ascii="Arial" w:hAnsi="Arial" w:cs="Arial"/>
          <w:sz w:val="24"/>
          <w:szCs w:val="24"/>
        </w:rPr>
        <w:t xml:space="preserve">and </w:t>
      </w:r>
    </w:p>
    <w:p w:rsidR="00C9497E" w:rsidRPr="00E51E56" w:rsidRDefault="00475210" w:rsidP="00E51E56">
      <w:pPr>
        <w:spacing w:after="0" w:line="360" w:lineRule="auto"/>
        <w:ind w:left="720"/>
        <w:jc w:val="both"/>
        <w:rPr>
          <w:rFonts w:ascii="Arial" w:hAnsi="Arial" w:cs="Arial"/>
          <w:sz w:val="24"/>
          <w:szCs w:val="24"/>
        </w:rPr>
      </w:pPr>
      <w:r w:rsidRPr="00E51E56">
        <w:rPr>
          <w:rFonts w:ascii="Arial" w:hAnsi="Arial" w:cs="Arial"/>
          <w:sz w:val="24"/>
          <w:szCs w:val="24"/>
        </w:rPr>
        <w:t xml:space="preserve">  </w:t>
      </w:r>
      <w:r w:rsidR="00C9497E" w:rsidRPr="00E51E56">
        <w:rPr>
          <w:rFonts w:ascii="Arial" w:hAnsi="Arial" w:cs="Arial"/>
          <w:sz w:val="24"/>
          <w:szCs w:val="24"/>
        </w:rPr>
        <w:t xml:space="preserve">5. Arson. All counts are read with the provisions of the Domestic violence Act, Act </w:t>
      </w:r>
      <w:r w:rsidRPr="00E51E56">
        <w:rPr>
          <w:rFonts w:ascii="Arial" w:hAnsi="Arial" w:cs="Arial"/>
          <w:sz w:val="24"/>
          <w:szCs w:val="24"/>
        </w:rPr>
        <w:t xml:space="preserve">                 </w:t>
      </w:r>
      <w:r w:rsidR="00C9497E" w:rsidRPr="00E51E56">
        <w:rPr>
          <w:rFonts w:ascii="Arial" w:hAnsi="Arial" w:cs="Arial"/>
          <w:sz w:val="24"/>
          <w:szCs w:val="24"/>
        </w:rPr>
        <w:t>4 of 2003.</w:t>
      </w:r>
      <w:r w:rsidR="007E6BDB" w:rsidRPr="00E51E56">
        <w:rPr>
          <w:rFonts w:ascii="Arial" w:hAnsi="Arial" w:cs="Arial"/>
          <w:sz w:val="24"/>
          <w:szCs w:val="24"/>
        </w:rPr>
        <w:t xml:space="preserve"> The accused is the son of the deceased.</w:t>
      </w:r>
    </w:p>
    <w:p w:rsidR="00E51E56" w:rsidRDefault="00E51E56" w:rsidP="00E51E56">
      <w:pPr>
        <w:spacing w:after="0" w:line="360" w:lineRule="auto"/>
        <w:ind w:left="720"/>
        <w:jc w:val="both"/>
        <w:rPr>
          <w:rFonts w:ascii="Arial" w:hAnsi="Arial" w:cs="Arial"/>
          <w:sz w:val="24"/>
          <w:szCs w:val="24"/>
        </w:rPr>
      </w:pPr>
    </w:p>
    <w:p w:rsidR="00C9497E" w:rsidRDefault="00C9497E" w:rsidP="00E51E56">
      <w:pPr>
        <w:spacing w:after="0" w:line="360" w:lineRule="auto"/>
        <w:jc w:val="both"/>
        <w:rPr>
          <w:rFonts w:ascii="Arial" w:hAnsi="Arial" w:cs="Arial"/>
          <w:i/>
          <w:sz w:val="24"/>
          <w:szCs w:val="24"/>
        </w:rPr>
      </w:pPr>
      <w:r w:rsidRPr="00C9497E">
        <w:rPr>
          <w:rFonts w:ascii="Arial" w:hAnsi="Arial" w:cs="Arial"/>
          <w:i/>
          <w:sz w:val="24"/>
          <w:szCs w:val="24"/>
        </w:rPr>
        <w:t>Background</w:t>
      </w:r>
    </w:p>
    <w:p w:rsidR="00E51E56" w:rsidRDefault="00E51E56" w:rsidP="00E51E56">
      <w:pPr>
        <w:spacing w:after="0" w:line="360" w:lineRule="auto"/>
        <w:jc w:val="both"/>
        <w:rPr>
          <w:rFonts w:ascii="Arial" w:hAnsi="Arial" w:cs="Arial"/>
          <w:i/>
          <w:sz w:val="24"/>
          <w:szCs w:val="24"/>
        </w:rPr>
      </w:pPr>
    </w:p>
    <w:p w:rsidR="00C9497E" w:rsidRDefault="00C9497E" w:rsidP="00E51E5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It is alleged</w:t>
      </w:r>
      <w:r w:rsidR="00E16F3D">
        <w:rPr>
          <w:rFonts w:ascii="Arial" w:hAnsi="Arial" w:cs="Arial"/>
          <w:sz w:val="24"/>
          <w:szCs w:val="24"/>
        </w:rPr>
        <w:t xml:space="preserve"> in the summary</w:t>
      </w:r>
      <w:r w:rsidR="00B86101">
        <w:rPr>
          <w:rFonts w:ascii="Arial" w:hAnsi="Arial" w:cs="Arial"/>
          <w:sz w:val="24"/>
          <w:szCs w:val="24"/>
        </w:rPr>
        <w:t xml:space="preserve"> of facts</w:t>
      </w:r>
      <w:r>
        <w:rPr>
          <w:rFonts w:ascii="Arial" w:hAnsi="Arial" w:cs="Arial"/>
          <w:sz w:val="24"/>
          <w:szCs w:val="24"/>
        </w:rPr>
        <w:t xml:space="preserve"> that the accused is the biological brother of all victims </w:t>
      </w:r>
      <w:r w:rsidR="007E6BDB">
        <w:rPr>
          <w:rFonts w:ascii="Arial" w:hAnsi="Arial" w:cs="Arial"/>
          <w:sz w:val="24"/>
          <w:szCs w:val="24"/>
        </w:rPr>
        <w:t>and the son of</w:t>
      </w:r>
      <w:r>
        <w:rPr>
          <w:rFonts w:ascii="Arial" w:hAnsi="Arial" w:cs="Arial"/>
          <w:sz w:val="24"/>
          <w:szCs w:val="24"/>
        </w:rPr>
        <w:t xml:space="preserve"> the deceased</w:t>
      </w:r>
      <w:r w:rsidR="007E6BDB">
        <w:rPr>
          <w:rFonts w:ascii="Arial" w:hAnsi="Arial" w:cs="Arial"/>
          <w:sz w:val="24"/>
          <w:szCs w:val="24"/>
        </w:rPr>
        <w:t xml:space="preserve">. </w:t>
      </w:r>
      <w:r w:rsidR="00E16F3D">
        <w:rPr>
          <w:rFonts w:ascii="Arial" w:hAnsi="Arial" w:cs="Arial"/>
          <w:sz w:val="24"/>
          <w:szCs w:val="24"/>
        </w:rPr>
        <w:t>He co-resided with the victim in count 2, the deceased and the biological son of the deceased in count 3.</w:t>
      </w:r>
    </w:p>
    <w:p w:rsidR="00E51E56" w:rsidRDefault="00E51E56" w:rsidP="00E51E56">
      <w:pPr>
        <w:spacing w:after="0" w:line="360" w:lineRule="auto"/>
        <w:jc w:val="both"/>
        <w:rPr>
          <w:rFonts w:ascii="Arial" w:hAnsi="Arial" w:cs="Arial"/>
          <w:sz w:val="24"/>
          <w:szCs w:val="24"/>
        </w:rPr>
      </w:pPr>
    </w:p>
    <w:p w:rsidR="005D55D5" w:rsidRDefault="00E16F3D" w:rsidP="00E51E5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D55D5">
        <w:rPr>
          <w:rFonts w:ascii="Arial" w:hAnsi="Arial" w:cs="Arial"/>
          <w:sz w:val="24"/>
          <w:szCs w:val="24"/>
        </w:rPr>
        <w:t>The allegations</w:t>
      </w:r>
      <w:r w:rsidR="00B86101">
        <w:rPr>
          <w:rFonts w:ascii="Arial" w:hAnsi="Arial" w:cs="Arial"/>
          <w:sz w:val="24"/>
          <w:szCs w:val="24"/>
        </w:rPr>
        <w:t xml:space="preserve"> in the summary of substantial facts</w:t>
      </w:r>
      <w:r w:rsidR="005D55D5">
        <w:rPr>
          <w:rFonts w:ascii="Arial" w:hAnsi="Arial" w:cs="Arial"/>
          <w:sz w:val="24"/>
          <w:szCs w:val="24"/>
        </w:rPr>
        <w:t xml:space="preserve"> are</w:t>
      </w:r>
      <w:r w:rsidR="00B86101">
        <w:rPr>
          <w:rFonts w:ascii="Arial" w:hAnsi="Arial" w:cs="Arial"/>
          <w:sz w:val="24"/>
          <w:szCs w:val="24"/>
        </w:rPr>
        <w:t xml:space="preserve"> further</w:t>
      </w:r>
      <w:r w:rsidR="005D55D5">
        <w:rPr>
          <w:rFonts w:ascii="Arial" w:hAnsi="Arial" w:cs="Arial"/>
          <w:sz w:val="24"/>
          <w:szCs w:val="24"/>
        </w:rPr>
        <w:t>:</w:t>
      </w:r>
    </w:p>
    <w:p w:rsidR="00E51E56" w:rsidRDefault="00E51E56" w:rsidP="00E51E56">
      <w:pPr>
        <w:spacing w:after="0" w:line="360" w:lineRule="auto"/>
        <w:jc w:val="both"/>
        <w:rPr>
          <w:rFonts w:ascii="Arial" w:hAnsi="Arial" w:cs="Arial"/>
          <w:sz w:val="24"/>
          <w:szCs w:val="24"/>
        </w:rPr>
      </w:pPr>
    </w:p>
    <w:p w:rsidR="00A53A1C" w:rsidRDefault="005D55D5" w:rsidP="00E51E56">
      <w:pPr>
        <w:spacing w:after="0" w:line="360" w:lineRule="auto"/>
        <w:jc w:val="both"/>
        <w:rPr>
          <w:rFonts w:ascii="Arial" w:hAnsi="Arial" w:cs="Arial"/>
          <w:sz w:val="24"/>
          <w:szCs w:val="24"/>
        </w:rPr>
      </w:pPr>
      <w:r>
        <w:rPr>
          <w:rFonts w:ascii="Arial" w:hAnsi="Arial" w:cs="Arial"/>
          <w:sz w:val="24"/>
          <w:szCs w:val="24"/>
        </w:rPr>
        <w:t>That o</w:t>
      </w:r>
      <w:r w:rsidR="00E16F3D">
        <w:rPr>
          <w:rFonts w:ascii="Arial" w:hAnsi="Arial" w:cs="Arial"/>
          <w:sz w:val="24"/>
          <w:szCs w:val="24"/>
        </w:rPr>
        <w:t xml:space="preserve">n the evening of 6 December 2015 at </w:t>
      </w:r>
      <w:proofErr w:type="spellStart"/>
      <w:r w:rsidR="00E16F3D">
        <w:rPr>
          <w:rFonts w:ascii="Arial" w:hAnsi="Arial" w:cs="Arial"/>
          <w:sz w:val="24"/>
          <w:szCs w:val="24"/>
        </w:rPr>
        <w:t>Ontanda</w:t>
      </w:r>
      <w:proofErr w:type="spellEnd"/>
      <w:r w:rsidR="00E16F3D">
        <w:rPr>
          <w:rFonts w:ascii="Arial" w:hAnsi="Arial" w:cs="Arial"/>
          <w:sz w:val="24"/>
          <w:szCs w:val="24"/>
        </w:rPr>
        <w:t xml:space="preserve"> village in the </w:t>
      </w:r>
      <w:proofErr w:type="spellStart"/>
      <w:r w:rsidR="00E16F3D">
        <w:rPr>
          <w:rFonts w:ascii="Arial" w:hAnsi="Arial" w:cs="Arial"/>
          <w:sz w:val="24"/>
          <w:szCs w:val="24"/>
        </w:rPr>
        <w:t>Tsandi</w:t>
      </w:r>
      <w:proofErr w:type="spellEnd"/>
      <w:r w:rsidR="00E16F3D">
        <w:rPr>
          <w:rFonts w:ascii="Arial" w:hAnsi="Arial" w:cs="Arial"/>
          <w:sz w:val="24"/>
          <w:szCs w:val="24"/>
        </w:rPr>
        <w:t xml:space="preserve"> </w:t>
      </w:r>
      <w:r w:rsidR="00B86101">
        <w:rPr>
          <w:rFonts w:ascii="Arial" w:hAnsi="Arial" w:cs="Arial"/>
          <w:sz w:val="24"/>
          <w:szCs w:val="24"/>
        </w:rPr>
        <w:t>Constituency</w:t>
      </w:r>
      <w:r w:rsidR="00E16F3D">
        <w:rPr>
          <w:rFonts w:ascii="Arial" w:hAnsi="Arial" w:cs="Arial"/>
          <w:sz w:val="24"/>
          <w:szCs w:val="24"/>
        </w:rPr>
        <w:t xml:space="preserve"> in the distri</w:t>
      </w:r>
      <w:r w:rsidR="003C1D72">
        <w:rPr>
          <w:rFonts w:ascii="Arial" w:hAnsi="Arial" w:cs="Arial"/>
          <w:sz w:val="24"/>
          <w:szCs w:val="24"/>
        </w:rPr>
        <w:t>c</w:t>
      </w:r>
      <w:r w:rsidR="00E16F3D">
        <w:rPr>
          <w:rFonts w:ascii="Arial" w:hAnsi="Arial" w:cs="Arial"/>
          <w:sz w:val="24"/>
          <w:szCs w:val="24"/>
        </w:rPr>
        <w:t xml:space="preserve">t of Outapi, the accused arrived home from </w:t>
      </w:r>
      <w:proofErr w:type="spellStart"/>
      <w:r w:rsidR="00E16F3D">
        <w:rPr>
          <w:rFonts w:ascii="Arial" w:hAnsi="Arial" w:cs="Arial"/>
          <w:sz w:val="24"/>
          <w:szCs w:val="24"/>
        </w:rPr>
        <w:t>shebeens</w:t>
      </w:r>
      <w:proofErr w:type="spellEnd"/>
      <w:r w:rsidR="00E16F3D">
        <w:rPr>
          <w:rFonts w:ascii="Arial" w:hAnsi="Arial" w:cs="Arial"/>
          <w:sz w:val="24"/>
          <w:szCs w:val="24"/>
        </w:rPr>
        <w:t>. He found everyone in the house already gone to sleep.</w:t>
      </w:r>
      <w:r w:rsidR="00A53A1C">
        <w:rPr>
          <w:rFonts w:ascii="Arial" w:hAnsi="Arial" w:cs="Arial"/>
          <w:sz w:val="24"/>
          <w:szCs w:val="24"/>
        </w:rPr>
        <w:t xml:space="preserve"> He went to the bedroom of </w:t>
      </w:r>
      <w:proofErr w:type="spellStart"/>
      <w:r w:rsidR="00A53A1C">
        <w:rPr>
          <w:rFonts w:ascii="Arial" w:hAnsi="Arial" w:cs="Arial"/>
          <w:sz w:val="24"/>
          <w:szCs w:val="24"/>
        </w:rPr>
        <w:t>Malakia</w:t>
      </w:r>
      <w:proofErr w:type="spellEnd"/>
      <w:r w:rsidR="00A53A1C">
        <w:rPr>
          <w:rFonts w:ascii="Arial" w:hAnsi="Arial" w:cs="Arial"/>
          <w:sz w:val="24"/>
          <w:szCs w:val="24"/>
        </w:rPr>
        <w:t xml:space="preserve"> </w:t>
      </w:r>
      <w:proofErr w:type="spellStart"/>
      <w:r w:rsidR="00A53A1C">
        <w:rPr>
          <w:rFonts w:ascii="Arial" w:hAnsi="Arial" w:cs="Arial"/>
          <w:sz w:val="24"/>
          <w:szCs w:val="24"/>
        </w:rPr>
        <w:t>Kleopas</w:t>
      </w:r>
      <w:proofErr w:type="spellEnd"/>
      <w:r w:rsidR="00A53A1C">
        <w:rPr>
          <w:rFonts w:ascii="Arial" w:hAnsi="Arial" w:cs="Arial"/>
          <w:sz w:val="24"/>
          <w:szCs w:val="24"/>
        </w:rPr>
        <w:t xml:space="preserve">, the victim in count 2 and knocked on the closed door. Eventually the accused kicked the door open and entered. He stayed in the room for a while where after he left the room and went to the hut of Wilhelmina </w:t>
      </w:r>
      <w:proofErr w:type="spellStart"/>
      <w:r w:rsidR="00A53A1C">
        <w:rPr>
          <w:rFonts w:ascii="Arial" w:hAnsi="Arial" w:cs="Arial"/>
          <w:sz w:val="24"/>
          <w:szCs w:val="24"/>
        </w:rPr>
        <w:t>Haufiku</w:t>
      </w:r>
      <w:proofErr w:type="spellEnd"/>
      <w:r w:rsidR="00A53A1C">
        <w:rPr>
          <w:rFonts w:ascii="Arial" w:hAnsi="Arial" w:cs="Arial"/>
          <w:sz w:val="24"/>
          <w:szCs w:val="24"/>
        </w:rPr>
        <w:t>, the victim in count 1. He requested her to open the door as he wanted to tell her about people who wanted him dead. Wilhelmina opened the door and the accused entered.</w:t>
      </w:r>
    </w:p>
    <w:p w:rsidR="00E51E56" w:rsidRDefault="00E51E56" w:rsidP="00E51E56">
      <w:pPr>
        <w:spacing w:after="0" w:line="360" w:lineRule="auto"/>
        <w:jc w:val="both"/>
        <w:rPr>
          <w:rFonts w:ascii="Arial" w:hAnsi="Arial" w:cs="Arial"/>
          <w:sz w:val="24"/>
          <w:szCs w:val="24"/>
        </w:rPr>
      </w:pPr>
    </w:p>
    <w:p w:rsidR="006907D1" w:rsidRDefault="00A53A1C" w:rsidP="00E51E5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34665">
        <w:rPr>
          <w:rFonts w:ascii="Arial" w:hAnsi="Arial" w:cs="Arial"/>
          <w:sz w:val="24"/>
          <w:szCs w:val="24"/>
        </w:rPr>
        <w:t>Than</w:t>
      </w:r>
      <w:r w:rsidR="005D55D5">
        <w:rPr>
          <w:rFonts w:ascii="Arial" w:hAnsi="Arial" w:cs="Arial"/>
          <w:sz w:val="24"/>
          <w:szCs w:val="24"/>
        </w:rPr>
        <w:t xml:space="preserve"> t</w:t>
      </w:r>
      <w:r>
        <w:rPr>
          <w:rFonts w:ascii="Arial" w:hAnsi="Arial" w:cs="Arial"/>
          <w:sz w:val="24"/>
          <w:szCs w:val="24"/>
        </w:rPr>
        <w:t>he accused started complaining why she liked to lock herself inside the room.</w:t>
      </w:r>
      <w:r w:rsidR="00F96394">
        <w:rPr>
          <w:rFonts w:ascii="Arial" w:hAnsi="Arial" w:cs="Arial"/>
          <w:sz w:val="24"/>
          <w:szCs w:val="24"/>
        </w:rPr>
        <w:t xml:space="preserve"> He told the victim that she is going to die on his behalf. He left the room but shortly thereafter returned with an iron rod. He lifted the iron rod to hit Wilhelmina. The victim got </w:t>
      </w:r>
      <w:r w:rsidR="00F96394">
        <w:rPr>
          <w:rFonts w:ascii="Arial" w:hAnsi="Arial" w:cs="Arial"/>
          <w:sz w:val="24"/>
          <w:szCs w:val="24"/>
        </w:rPr>
        <w:lastRenderedPageBreak/>
        <w:t>hold of the rod in mid-air and screamed for help. The deceased and the victims in counts 2 and 4 came</w:t>
      </w:r>
      <w:r w:rsidR="00B86101">
        <w:rPr>
          <w:rFonts w:ascii="Arial" w:hAnsi="Arial" w:cs="Arial"/>
          <w:sz w:val="24"/>
          <w:szCs w:val="24"/>
        </w:rPr>
        <w:t xml:space="preserve"> </w:t>
      </w:r>
      <w:r w:rsidR="00F96394">
        <w:rPr>
          <w:rFonts w:ascii="Arial" w:hAnsi="Arial" w:cs="Arial"/>
          <w:sz w:val="24"/>
          <w:szCs w:val="24"/>
        </w:rPr>
        <w:t>to rescue her.</w:t>
      </w:r>
    </w:p>
    <w:p w:rsidR="00E51E56" w:rsidRDefault="00E51E56" w:rsidP="00E51E56">
      <w:pPr>
        <w:spacing w:after="0" w:line="360" w:lineRule="auto"/>
        <w:jc w:val="both"/>
        <w:rPr>
          <w:rFonts w:ascii="Arial" w:hAnsi="Arial" w:cs="Arial"/>
          <w:sz w:val="24"/>
          <w:szCs w:val="24"/>
        </w:rPr>
      </w:pPr>
    </w:p>
    <w:p w:rsidR="00E47E8F" w:rsidRDefault="006907D1" w:rsidP="00E51E5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deceased and victims fled into a </w:t>
      </w:r>
      <w:proofErr w:type="spellStart"/>
      <w:r>
        <w:rPr>
          <w:rFonts w:ascii="Arial" w:hAnsi="Arial" w:cs="Arial"/>
          <w:sz w:val="24"/>
          <w:szCs w:val="24"/>
        </w:rPr>
        <w:t>Mahangu</w:t>
      </w:r>
      <w:proofErr w:type="spellEnd"/>
      <w:r>
        <w:rPr>
          <w:rFonts w:ascii="Arial" w:hAnsi="Arial" w:cs="Arial"/>
          <w:sz w:val="24"/>
          <w:szCs w:val="24"/>
        </w:rPr>
        <w:t xml:space="preserve"> field to hide in f</w:t>
      </w:r>
      <w:r w:rsidR="002925DB">
        <w:rPr>
          <w:rFonts w:ascii="Arial" w:hAnsi="Arial" w:cs="Arial"/>
          <w:sz w:val="24"/>
          <w:szCs w:val="24"/>
        </w:rPr>
        <w:t>e</w:t>
      </w:r>
      <w:r>
        <w:rPr>
          <w:rFonts w:ascii="Arial" w:hAnsi="Arial" w:cs="Arial"/>
          <w:sz w:val="24"/>
          <w:szCs w:val="24"/>
        </w:rPr>
        <w:t>ar of the accused. The accused pursued them. He eventually chased after Wilhelmina. She fled to</w:t>
      </w:r>
      <w:r w:rsidR="00E47E8F">
        <w:rPr>
          <w:rFonts w:ascii="Arial" w:hAnsi="Arial" w:cs="Arial"/>
          <w:sz w:val="24"/>
          <w:szCs w:val="24"/>
        </w:rPr>
        <w:t xml:space="preserve"> hide in</w:t>
      </w:r>
      <w:r>
        <w:rPr>
          <w:rFonts w:ascii="Arial" w:hAnsi="Arial" w:cs="Arial"/>
          <w:sz w:val="24"/>
          <w:szCs w:val="24"/>
        </w:rPr>
        <w:t xml:space="preserve"> a neighbouring house</w:t>
      </w:r>
      <w:r w:rsidR="00E47E8F">
        <w:rPr>
          <w:rFonts w:ascii="Arial" w:hAnsi="Arial" w:cs="Arial"/>
          <w:sz w:val="24"/>
          <w:szCs w:val="24"/>
        </w:rPr>
        <w:t>.</w:t>
      </w:r>
    </w:p>
    <w:p w:rsidR="00E51E56" w:rsidRDefault="00E51E56" w:rsidP="00E51E56">
      <w:pPr>
        <w:spacing w:after="0" w:line="360" w:lineRule="auto"/>
        <w:jc w:val="both"/>
        <w:rPr>
          <w:rFonts w:ascii="Arial" w:hAnsi="Arial" w:cs="Arial"/>
          <w:sz w:val="24"/>
          <w:szCs w:val="24"/>
        </w:rPr>
      </w:pPr>
    </w:p>
    <w:p w:rsidR="00E47E8F" w:rsidRDefault="00E47E8F" w:rsidP="00E51E5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accused returned to the homestead and shouted that he will set on fire the bedroom of the deceased. The threat prompted the deceased to emerge from hiding in order to evacuate three children from her bedroom. The accused picked up a stick, chased the deceased out of the homestead and hit her on the head with it. The deceased fell to the ground. The accused continued hitting her while she was on the ground.</w:t>
      </w:r>
    </w:p>
    <w:p w:rsidR="00E51E56" w:rsidRDefault="00E51E56" w:rsidP="00E51E56">
      <w:pPr>
        <w:spacing w:after="0" w:line="360" w:lineRule="auto"/>
        <w:jc w:val="both"/>
        <w:rPr>
          <w:rFonts w:ascii="Arial" w:hAnsi="Arial" w:cs="Arial"/>
          <w:sz w:val="24"/>
          <w:szCs w:val="24"/>
        </w:rPr>
      </w:pPr>
    </w:p>
    <w:p w:rsidR="00D740D6" w:rsidRDefault="00E47E8F" w:rsidP="00E51E5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Whilst the accused was assaulting the deceased, the victim in count 4, </w:t>
      </w:r>
      <w:proofErr w:type="spellStart"/>
      <w:r>
        <w:rPr>
          <w:rFonts w:ascii="Arial" w:hAnsi="Arial" w:cs="Arial"/>
          <w:sz w:val="24"/>
          <w:szCs w:val="24"/>
        </w:rPr>
        <w:t>Hafeni</w:t>
      </w:r>
      <w:proofErr w:type="spellEnd"/>
      <w:r>
        <w:rPr>
          <w:rFonts w:ascii="Arial" w:hAnsi="Arial" w:cs="Arial"/>
          <w:sz w:val="24"/>
          <w:szCs w:val="24"/>
        </w:rPr>
        <w:t xml:space="preserve"> </w:t>
      </w:r>
      <w:proofErr w:type="spellStart"/>
      <w:r>
        <w:rPr>
          <w:rFonts w:ascii="Arial" w:hAnsi="Arial" w:cs="Arial"/>
          <w:sz w:val="24"/>
          <w:szCs w:val="24"/>
        </w:rPr>
        <w:t>Haufiku</w:t>
      </w:r>
      <w:proofErr w:type="spellEnd"/>
      <w:r>
        <w:rPr>
          <w:rFonts w:ascii="Arial" w:hAnsi="Arial" w:cs="Arial"/>
          <w:sz w:val="24"/>
          <w:szCs w:val="24"/>
        </w:rPr>
        <w:t>, threw stones at the accused in an attem</w:t>
      </w:r>
      <w:r w:rsidR="00D740D6">
        <w:rPr>
          <w:rFonts w:ascii="Arial" w:hAnsi="Arial" w:cs="Arial"/>
          <w:sz w:val="24"/>
          <w:szCs w:val="24"/>
        </w:rPr>
        <w:t xml:space="preserve">pt to stop him from assaulting the </w:t>
      </w:r>
      <w:r w:rsidR="00B86101">
        <w:rPr>
          <w:rFonts w:ascii="Arial" w:hAnsi="Arial" w:cs="Arial"/>
          <w:sz w:val="24"/>
          <w:szCs w:val="24"/>
        </w:rPr>
        <w:t>deceased</w:t>
      </w:r>
      <w:r w:rsidR="00D740D6">
        <w:rPr>
          <w:rFonts w:ascii="Arial" w:hAnsi="Arial" w:cs="Arial"/>
          <w:sz w:val="24"/>
          <w:szCs w:val="24"/>
        </w:rPr>
        <w:t>.</w:t>
      </w:r>
    </w:p>
    <w:p w:rsidR="00E51E56" w:rsidRDefault="00E51E56" w:rsidP="00E51E56">
      <w:pPr>
        <w:spacing w:after="0" w:line="360" w:lineRule="auto"/>
        <w:jc w:val="both"/>
        <w:rPr>
          <w:rFonts w:ascii="Arial" w:hAnsi="Arial" w:cs="Arial"/>
          <w:sz w:val="24"/>
          <w:szCs w:val="24"/>
        </w:rPr>
      </w:pPr>
    </w:p>
    <w:p w:rsidR="00D740D6" w:rsidRDefault="00D740D6" w:rsidP="00E51E5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accused turned from Wilhelmina to </w:t>
      </w:r>
      <w:proofErr w:type="spellStart"/>
      <w:r>
        <w:rPr>
          <w:rFonts w:ascii="Arial" w:hAnsi="Arial" w:cs="Arial"/>
          <w:sz w:val="24"/>
          <w:szCs w:val="24"/>
        </w:rPr>
        <w:t>Hafeni</w:t>
      </w:r>
      <w:proofErr w:type="spellEnd"/>
      <w:r>
        <w:rPr>
          <w:rFonts w:ascii="Arial" w:hAnsi="Arial" w:cs="Arial"/>
          <w:sz w:val="24"/>
          <w:szCs w:val="24"/>
        </w:rPr>
        <w:t xml:space="preserve"> and started chasing him with the stick. Meanwhile Wilhelmina evacuated the 3 children from the bedroom of the deceased. When the children were removed</w:t>
      </w:r>
      <w:r w:rsidR="002925DB">
        <w:rPr>
          <w:rFonts w:ascii="Arial" w:hAnsi="Arial" w:cs="Arial"/>
          <w:sz w:val="24"/>
          <w:szCs w:val="24"/>
        </w:rPr>
        <w:t>,</w:t>
      </w:r>
      <w:r>
        <w:rPr>
          <w:rFonts w:ascii="Arial" w:hAnsi="Arial" w:cs="Arial"/>
          <w:sz w:val="24"/>
          <w:szCs w:val="24"/>
        </w:rPr>
        <w:t xml:space="preserve"> the bedroom of the deceased was already set ablaze by the accused.</w:t>
      </w:r>
      <w:r w:rsidR="003F58A3">
        <w:rPr>
          <w:rFonts w:ascii="Arial" w:hAnsi="Arial" w:cs="Arial"/>
          <w:sz w:val="24"/>
          <w:szCs w:val="24"/>
        </w:rPr>
        <w:t xml:space="preserve"> The deceased died where she was assaulted due to head injuries sustained as a result of the assault by the accused.</w:t>
      </w:r>
    </w:p>
    <w:p w:rsidR="00E51E56" w:rsidRDefault="00E51E56" w:rsidP="00E51E56">
      <w:pPr>
        <w:spacing w:after="0" w:line="360" w:lineRule="auto"/>
        <w:jc w:val="both"/>
        <w:rPr>
          <w:rFonts w:ascii="Arial" w:hAnsi="Arial" w:cs="Arial"/>
          <w:sz w:val="24"/>
          <w:szCs w:val="24"/>
        </w:rPr>
      </w:pPr>
    </w:p>
    <w:p w:rsidR="003F58A3" w:rsidRDefault="003F58A3" w:rsidP="00E51E56">
      <w:pPr>
        <w:spacing w:after="0" w:line="360" w:lineRule="auto"/>
        <w:jc w:val="both"/>
        <w:rPr>
          <w:rFonts w:ascii="Arial" w:hAnsi="Arial" w:cs="Arial"/>
          <w:i/>
          <w:sz w:val="24"/>
          <w:szCs w:val="24"/>
        </w:rPr>
      </w:pPr>
      <w:r w:rsidRPr="003F58A3">
        <w:rPr>
          <w:rFonts w:ascii="Arial" w:hAnsi="Arial" w:cs="Arial"/>
          <w:i/>
          <w:sz w:val="24"/>
          <w:szCs w:val="24"/>
        </w:rPr>
        <w:t>The Observation and Report</w:t>
      </w:r>
    </w:p>
    <w:p w:rsidR="00E51E56" w:rsidRPr="003F58A3" w:rsidRDefault="00E51E56" w:rsidP="00E51E56">
      <w:pPr>
        <w:spacing w:after="0" w:line="360" w:lineRule="auto"/>
        <w:jc w:val="both"/>
        <w:rPr>
          <w:rFonts w:ascii="Arial" w:hAnsi="Arial" w:cs="Arial"/>
          <w:i/>
          <w:sz w:val="24"/>
          <w:szCs w:val="24"/>
        </w:rPr>
      </w:pPr>
    </w:p>
    <w:p w:rsidR="00EA0479" w:rsidRDefault="003F58A3" w:rsidP="00E51E5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9640E">
        <w:rPr>
          <w:rFonts w:ascii="Arial" w:hAnsi="Arial" w:cs="Arial"/>
          <w:sz w:val="24"/>
          <w:szCs w:val="24"/>
        </w:rPr>
        <w:t xml:space="preserve"> The accused was observed by a multi-professional panel. </w:t>
      </w:r>
      <w:r w:rsidR="00452ADF">
        <w:rPr>
          <w:rFonts w:ascii="Arial" w:hAnsi="Arial" w:cs="Arial"/>
          <w:sz w:val="24"/>
          <w:szCs w:val="24"/>
        </w:rPr>
        <w:t xml:space="preserve">The Psychiatrist, Dr </w:t>
      </w:r>
      <w:proofErr w:type="spellStart"/>
      <w:r w:rsidR="00452ADF">
        <w:rPr>
          <w:rFonts w:ascii="Arial" w:hAnsi="Arial" w:cs="Arial"/>
          <w:sz w:val="24"/>
          <w:szCs w:val="24"/>
        </w:rPr>
        <w:t>Lahija</w:t>
      </w:r>
      <w:proofErr w:type="spellEnd"/>
      <w:r w:rsidR="00452ADF">
        <w:rPr>
          <w:rFonts w:ascii="Arial" w:hAnsi="Arial" w:cs="Arial"/>
          <w:sz w:val="24"/>
          <w:szCs w:val="24"/>
        </w:rPr>
        <w:t xml:space="preserve"> E K </w:t>
      </w:r>
      <w:proofErr w:type="spellStart"/>
      <w:r w:rsidR="00452ADF">
        <w:rPr>
          <w:rFonts w:ascii="Arial" w:hAnsi="Arial" w:cs="Arial"/>
          <w:sz w:val="24"/>
          <w:szCs w:val="24"/>
        </w:rPr>
        <w:t>Hamunyela</w:t>
      </w:r>
      <w:proofErr w:type="spellEnd"/>
      <w:r w:rsidR="00452ADF">
        <w:rPr>
          <w:rFonts w:ascii="Arial" w:hAnsi="Arial" w:cs="Arial"/>
          <w:sz w:val="24"/>
          <w:szCs w:val="24"/>
        </w:rPr>
        <w:t xml:space="preserve"> is the head of the panel of specialist who observed and evaluated the accused. She compiled the report submitted to the prosecution, accused and the court. The panel consisted of herself, a psychologist,</w:t>
      </w:r>
      <w:r w:rsidR="00E9640E">
        <w:rPr>
          <w:rFonts w:ascii="Arial" w:hAnsi="Arial" w:cs="Arial"/>
          <w:sz w:val="24"/>
          <w:szCs w:val="24"/>
        </w:rPr>
        <w:t xml:space="preserve"> occupational therapist,</w:t>
      </w:r>
      <w:r w:rsidR="00452ADF">
        <w:rPr>
          <w:rFonts w:ascii="Arial" w:hAnsi="Arial" w:cs="Arial"/>
          <w:sz w:val="24"/>
          <w:szCs w:val="24"/>
        </w:rPr>
        <w:t xml:space="preserve"> a social worker</w:t>
      </w:r>
      <w:r w:rsidR="00E9640E">
        <w:rPr>
          <w:rFonts w:ascii="Arial" w:hAnsi="Arial" w:cs="Arial"/>
          <w:sz w:val="24"/>
          <w:szCs w:val="24"/>
        </w:rPr>
        <w:t xml:space="preserve"> and daily psychiatry nursing staff</w:t>
      </w:r>
      <w:r w:rsidR="00452ADF">
        <w:rPr>
          <w:rFonts w:ascii="Arial" w:hAnsi="Arial" w:cs="Arial"/>
          <w:sz w:val="24"/>
          <w:szCs w:val="24"/>
        </w:rPr>
        <w:t>. During the</w:t>
      </w:r>
      <w:r w:rsidR="00AF6D32">
        <w:rPr>
          <w:rFonts w:ascii="Arial" w:hAnsi="Arial" w:cs="Arial"/>
          <w:sz w:val="24"/>
          <w:szCs w:val="24"/>
        </w:rPr>
        <w:t xml:space="preserve"> observation period the panel did</w:t>
      </w:r>
      <w:r w:rsidR="00452ADF">
        <w:rPr>
          <w:rFonts w:ascii="Arial" w:hAnsi="Arial" w:cs="Arial"/>
          <w:sz w:val="24"/>
          <w:szCs w:val="24"/>
        </w:rPr>
        <w:t xml:space="preserve"> observations on the behaviour</w:t>
      </w:r>
      <w:r w:rsidR="00EA0479">
        <w:rPr>
          <w:rFonts w:ascii="Arial" w:hAnsi="Arial" w:cs="Arial"/>
          <w:sz w:val="24"/>
          <w:szCs w:val="24"/>
        </w:rPr>
        <w:t>,</w:t>
      </w:r>
      <w:r w:rsidR="00452ADF">
        <w:rPr>
          <w:rFonts w:ascii="Arial" w:hAnsi="Arial" w:cs="Arial"/>
          <w:sz w:val="24"/>
          <w:szCs w:val="24"/>
        </w:rPr>
        <w:t xml:space="preserve"> speech (the</w:t>
      </w:r>
      <w:r w:rsidR="00927E7C">
        <w:rPr>
          <w:rFonts w:ascii="Arial" w:hAnsi="Arial" w:cs="Arial"/>
          <w:sz w:val="24"/>
          <w:szCs w:val="24"/>
        </w:rPr>
        <w:t xml:space="preserve"> speed rate,</w:t>
      </w:r>
      <w:r w:rsidR="00452ADF">
        <w:rPr>
          <w:rFonts w:ascii="Arial" w:hAnsi="Arial" w:cs="Arial"/>
          <w:sz w:val="24"/>
          <w:szCs w:val="24"/>
        </w:rPr>
        <w:t xml:space="preserve"> volume and tone)</w:t>
      </w:r>
      <w:r w:rsidR="00EA0479">
        <w:rPr>
          <w:rFonts w:ascii="Arial" w:hAnsi="Arial" w:cs="Arial"/>
          <w:sz w:val="24"/>
          <w:szCs w:val="24"/>
        </w:rPr>
        <w:t xml:space="preserve">, thought </w:t>
      </w:r>
      <w:r w:rsidR="00EA0479">
        <w:rPr>
          <w:rFonts w:ascii="Arial" w:hAnsi="Arial" w:cs="Arial"/>
          <w:sz w:val="24"/>
          <w:szCs w:val="24"/>
        </w:rPr>
        <w:lastRenderedPageBreak/>
        <w:t>process, short</w:t>
      </w:r>
      <w:r w:rsidR="002925DB">
        <w:rPr>
          <w:rFonts w:ascii="Arial" w:hAnsi="Arial" w:cs="Arial"/>
          <w:sz w:val="24"/>
          <w:szCs w:val="24"/>
        </w:rPr>
        <w:t>,</w:t>
      </w:r>
      <w:r w:rsidR="00EA0479">
        <w:rPr>
          <w:rFonts w:ascii="Arial" w:hAnsi="Arial" w:cs="Arial"/>
          <w:sz w:val="24"/>
          <w:szCs w:val="24"/>
        </w:rPr>
        <w:t xml:space="preserve"> intermediate and long term memory of the accused. They also look</w:t>
      </w:r>
      <w:r w:rsidR="00B86101">
        <w:rPr>
          <w:rFonts w:ascii="Arial" w:hAnsi="Arial" w:cs="Arial"/>
          <w:sz w:val="24"/>
          <w:szCs w:val="24"/>
        </w:rPr>
        <w:t>ed</w:t>
      </w:r>
      <w:r w:rsidR="00EA0479">
        <w:rPr>
          <w:rFonts w:ascii="Arial" w:hAnsi="Arial" w:cs="Arial"/>
          <w:sz w:val="24"/>
          <w:szCs w:val="24"/>
        </w:rPr>
        <w:t xml:space="preserve"> at his capability of concentration</w:t>
      </w:r>
      <w:r w:rsidR="00927E7C">
        <w:rPr>
          <w:rFonts w:ascii="Arial" w:hAnsi="Arial" w:cs="Arial"/>
          <w:sz w:val="24"/>
          <w:szCs w:val="24"/>
        </w:rPr>
        <w:t>, how he pays attention to the interview, his judgement by giving a scenario</w:t>
      </w:r>
      <w:r w:rsidR="0033396B">
        <w:rPr>
          <w:rFonts w:ascii="Arial" w:hAnsi="Arial" w:cs="Arial"/>
          <w:sz w:val="24"/>
          <w:szCs w:val="24"/>
        </w:rPr>
        <w:t xml:space="preserve"> and</w:t>
      </w:r>
      <w:r w:rsidR="00927E7C">
        <w:rPr>
          <w:rFonts w:ascii="Arial" w:hAnsi="Arial" w:cs="Arial"/>
          <w:sz w:val="24"/>
          <w:szCs w:val="24"/>
        </w:rPr>
        <w:t xml:space="preserve"> what his responses are, abstract thinking (if he can distinguish between differences and similarities),</w:t>
      </w:r>
      <w:r w:rsidR="00EA0479">
        <w:rPr>
          <w:rFonts w:ascii="Arial" w:hAnsi="Arial" w:cs="Arial"/>
          <w:sz w:val="24"/>
          <w:szCs w:val="24"/>
        </w:rPr>
        <w:t xml:space="preserve"> insight</w:t>
      </w:r>
      <w:r w:rsidR="00927E7C">
        <w:rPr>
          <w:rFonts w:ascii="Arial" w:hAnsi="Arial" w:cs="Arial"/>
          <w:sz w:val="24"/>
          <w:szCs w:val="24"/>
        </w:rPr>
        <w:t xml:space="preserve"> and if there are signs of mental illness</w:t>
      </w:r>
      <w:r w:rsidR="00EA0479">
        <w:rPr>
          <w:rFonts w:ascii="Arial" w:hAnsi="Arial" w:cs="Arial"/>
          <w:sz w:val="24"/>
          <w:szCs w:val="24"/>
        </w:rPr>
        <w:t>.</w:t>
      </w:r>
    </w:p>
    <w:p w:rsidR="00E51E56" w:rsidRDefault="00E51E56" w:rsidP="00E51E56">
      <w:pPr>
        <w:spacing w:after="0" w:line="360" w:lineRule="auto"/>
        <w:jc w:val="both"/>
        <w:rPr>
          <w:rFonts w:ascii="Arial" w:hAnsi="Arial" w:cs="Arial"/>
          <w:sz w:val="24"/>
          <w:szCs w:val="24"/>
        </w:rPr>
      </w:pPr>
    </w:p>
    <w:p w:rsidR="00CD3882" w:rsidRDefault="00CD3882" w:rsidP="00E51E5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64DC5">
        <w:rPr>
          <w:rFonts w:ascii="Arial" w:hAnsi="Arial" w:cs="Arial"/>
          <w:sz w:val="24"/>
          <w:szCs w:val="24"/>
        </w:rPr>
        <w:t>The enquiry consisted</w:t>
      </w:r>
      <w:r w:rsidR="00CE1C14">
        <w:rPr>
          <w:rFonts w:ascii="Arial" w:hAnsi="Arial" w:cs="Arial"/>
          <w:sz w:val="24"/>
          <w:szCs w:val="24"/>
        </w:rPr>
        <w:t xml:space="preserve"> of</w:t>
      </w:r>
      <w:r w:rsidR="00264DC5">
        <w:rPr>
          <w:rFonts w:ascii="Arial" w:hAnsi="Arial" w:cs="Arial"/>
          <w:sz w:val="24"/>
          <w:szCs w:val="24"/>
        </w:rPr>
        <w:t>:</w:t>
      </w:r>
    </w:p>
    <w:p w:rsidR="00264DC5" w:rsidRDefault="00264DC5" w:rsidP="00E51E56">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Copies of witness statements;</w:t>
      </w:r>
    </w:p>
    <w:p w:rsidR="00264DC5" w:rsidRDefault="00264DC5" w:rsidP="00E51E56">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Copy of the court record;</w:t>
      </w:r>
    </w:p>
    <w:p w:rsidR="00264DC5" w:rsidRPr="00264DC5" w:rsidRDefault="00264DC5" w:rsidP="00E51E56">
      <w:pPr>
        <w:spacing w:after="0" w:line="360" w:lineRule="auto"/>
        <w:jc w:val="both"/>
        <w:rPr>
          <w:rFonts w:ascii="Arial" w:hAnsi="Arial" w:cs="Arial"/>
          <w:sz w:val="24"/>
          <w:szCs w:val="24"/>
        </w:rPr>
      </w:pPr>
      <w:r w:rsidRPr="00264DC5">
        <w:rPr>
          <w:rFonts w:ascii="Arial" w:hAnsi="Arial" w:cs="Arial"/>
          <w:sz w:val="24"/>
          <w:szCs w:val="24"/>
        </w:rPr>
        <w:t xml:space="preserve"> The nature of the enquiry conducted in terms of section 79(4) of the CPA</w:t>
      </w:r>
      <w:r>
        <w:rPr>
          <w:rFonts w:ascii="Arial" w:hAnsi="Arial" w:cs="Arial"/>
          <w:sz w:val="24"/>
          <w:szCs w:val="24"/>
        </w:rPr>
        <w:t xml:space="preserve"> was:</w:t>
      </w:r>
    </w:p>
    <w:p w:rsidR="00264DC5" w:rsidRDefault="00264DC5" w:rsidP="00E51E56">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Psychiatric interview;</w:t>
      </w:r>
    </w:p>
    <w:p w:rsidR="00264DC5" w:rsidRDefault="00264DC5" w:rsidP="00E51E56">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Physical examination;</w:t>
      </w:r>
    </w:p>
    <w:p w:rsidR="00264DC5" w:rsidRDefault="00264DC5" w:rsidP="00E51E56">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Collateral interview by medical social worker</w:t>
      </w:r>
      <w:r w:rsidR="008C5139">
        <w:rPr>
          <w:rFonts w:ascii="Arial" w:hAnsi="Arial" w:cs="Arial"/>
          <w:sz w:val="24"/>
          <w:szCs w:val="24"/>
        </w:rPr>
        <w:t xml:space="preserve"> (interviews with family members)</w:t>
      </w:r>
      <w:r>
        <w:rPr>
          <w:rFonts w:ascii="Arial" w:hAnsi="Arial" w:cs="Arial"/>
          <w:sz w:val="24"/>
          <w:szCs w:val="24"/>
        </w:rPr>
        <w:t xml:space="preserve">; </w:t>
      </w:r>
    </w:p>
    <w:p w:rsidR="00264DC5" w:rsidRDefault="00264DC5" w:rsidP="00E51E56">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Assessment by Occupational Therapist;</w:t>
      </w:r>
    </w:p>
    <w:p w:rsidR="00264DC5" w:rsidRDefault="00475210" w:rsidP="00E51E56">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Assessments</w:t>
      </w:r>
      <w:r w:rsidR="00264DC5">
        <w:rPr>
          <w:rFonts w:ascii="Arial" w:hAnsi="Arial" w:cs="Arial"/>
          <w:sz w:val="24"/>
          <w:szCs w:val="24"/>
        </w:rPr>
        <w:t xml:space="preserve"> by Clinical Psychologist;</w:t>
      </w:r>
    </w:p>
    <w:p w:rsidR="00264DC5" w:rsidRDefault="00264DC5" w:rsidP="00E51E56">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Daily observation and report by Psychiatry Nursing staff.</w:t>
      </w:r>
    </w:p>
    <w:p w:rsidR="0019443B" w:rsidRDefault="00264DC5" w:rsidP="00E51E56">
      <w:pPr>
        <w:spacing w:after="0" w:line="360" w:lineRule="auto"/>
        <w:jc w:val="both"/>
        <w:rPr>
          <w:rFonts w:ascii="Arial" w:hAnsi="Arial" w:cs="Arial"/>
          <w:sz w:val="24"/>
          <w:szCs w:val="24"/>
        </w:rPr>
      </w:pPr>
      <w:r>
        <w:rPr>
          <w:rFonts w:ascii="Arial" w:hAnsi="Arial" w:cs="Arial"/>
          <w:sz w:val="24"/>
          <w:szCs w:val="24"/>
        </w:rPr>
        <w:t>The accused was presented on 4</w:t>
      </w:r>
      <w:r w:rsidRPr="00264DC5">
        <w:rPr>
          <w:rFonts w:ascii="Arial" w:hAnsi="Arial" w:cs="Arial"/>
          <w:sz w:val="24"/>
          <w:szCs w:val="24"/>
          <w:vertAlign w:val="superscript"/>
        </w:rPr>
        <w:t>th</w:t>
      </w:r>
      <w:r>
        <w:rPr>
          <w:rFonts w:ascii="Arial" w:hAnsi="Arial" w:cs="Arial"/>
          <w:sz w:val="24"/>
          <w:szCs w:val="24"/>
        </w:rPr>
        <w:t xml:space="preserve"> July 2019 to the panel of multi-professional team at the </w:t>
      </w:r>
      <w:r w:rsidR="0019443B">
        <w:rPr>
          <w:rFonts w:ascii="Arial" w:hAnsi="Arial" w:cs="Arial"/>
          <w:sz w:val="24"/>
          <w:szCs w:val="24"/>
        </w:rPr>
        <w:t>forensic</w:t>
      </w:r>
      <w:r>
        <w:rPr>
          <w:rFonts w:ascii="Arial" w:hAnsi="Arial" w:cs="Arial"/>
          <w:sz w:val="24"/>
          <w:szCs w:val="24"/>
        </w:rPr>
        <w:t xml:space="preserve"> conference room</w:t>
      </w:r>
      <w:r w:rsidR="00927E7C">
        <w:rPr>
          <w:rFonts w:ascii="Arial" w:hAnsi="Arial" w:cs="Arial"/>
          <w:sz w:val="24"/>
          <w:szCs w:val="24"/>
        </w:rPr>
        <w:t>.</w:t>
      </w:r>
    </w:p>
    <w:p w:rsidR="00E51E56" w:rsidRDefault="00E51E56" w:rsidP="00E51E56">
      <w:pPr>
        <w:spacing w:after="0" w:line="360" w:lineRule="auto"/>
        <w:jc w:val="both"/>
        <w:rPr>
          <w:rFonts w:ascii="Arial" w:hAnsi="Arial" w:cs="Arial"/>
          <w:sz w:val="24"/>
          <w:szCs w:val="24"/>
        </w:rPr>
      </w:pPr>
    </w:p>
    <w:p w:rsidR="006D0522" w:rsidRDefault="00897A6C" w:rsidP="00E51E56">
      <w:pPr>
        <w:spacing w:after="0" w:line="360" w:lineRule="auto"/>
        <w:jc w:val="both"/>
        <w:rPr>
          <w:rFonts w:ascii="Arial" w:hAnsi="Arial" w:cs="Arial"/>
          <w:sz w:val="24"/>
          <w:szCs w:val="24"/>
        </w:rPr>
      </w:pPr>
      <w:r>
        <w:rPr>
          <w:rFonts w:ascii="Arial" w:hAnsi="Arial" w:cs="Arial"/>
          <w:sz w:val="24"/>
          <w:szCs w:val="24"/>
        </w:rPr>
        <w:t>[12</w:t>
      </w:r>
      <w:r w:rsidR="00EA0479">
        <w:rPr>
          <w:rFonts w:ascii="Arial" w:hAnsi="Arial" w:cs="Arial"/>
          <w:sz w:val="24"/>
          <w:szCs w:val="24"/>
        </w:rPr>
        <w:t xml:space="preserve">] </w:t>
      </w:r>
      <w:r w:rsidR="0019443B">
        <w:rPr>
          <w:rFonts w:ascii="Arial" w:hAnsi="Arial" w:cs="Arial"/>
          <w:sz w:val="24"/>
          <w:szCs w:val="24"/>
        </w:rPr>
        <w:tab/>
      </w:r>
      <w:r w:rsidR="00EA0479">
        <w:rPr>
          <w:rFonts w:ascii="Arial" w:hAnsi="Arial" w:cs="Arial"/>
          <w:sz w:val="24"/>
          <w:szCs w:val="24"/>
        </w:rPr>
        <w:t>The mental history</w:t>
      </w:r>
      <w:r w:rsidR="00FC00F1">
        <w:rPr>
          <w:rFonts w:ascii="Arial" w:hAnsi="Arial" w:cs="Arial"/>
          <w:sz w:val="24"/>
          <w:szCs w:val="24"/>
        </w:rPr>
        <w:t xml:space="preserve"> of the patient is relevant in the enquiry as it is informative about the mental capacity of an accused. The history is received from interviews with relatives</w:t>
      </w:r>
      <w:r w:rsidR="002925DB">
        <w:rPr>
          <w:rFonts w:ascii="Arial" w:hAnsi="Arial" w:cs="Arial"/>
          <w:sz w:val="24"/>
          <w:szCs w:val="24"/>
        </w:rPr>
        <w:t>.</w:t>
      </w:r>
      <w:r w:rsidR="00452ADF">
        <w:rPr>
          <w:rFonts w:ascii="Arial" w:hAnsi="Arial" w:cs="Arial"/>
          <w:sz w:val="24"/>
          <w:szCs w:val="24"/>
        </w:rPr>
        <w:t xml:space="preserve">  </w:t>
      </w:r>
      <w:r w:rsidR="00632CDF">
        <w:rPr>
          <w:rFonts w:ascii="Arial" w:hAnsi="Arial" w:cs="Arial"/>
          <w:sz w:val="24"/>
          <w:szCs w:val="24"/>
        </w:rPr>
        <w:t xml:space="preserve"> </w:t>
      </w:r>
      <w:r w:rsidR="004862D1">
        <w:rPr>
          <w:rFonts w:ascii="Arial" w:hAnsi="Arial" w:cs="Arial"/>
          <w:sz w:val="24"/>
          <w:szCs w:val="24"/>
        </w:rPr>
        <w:t>The accused was able to engage positively throughout his observation period</w:t>
      </w:r>
      <w:r w:rsidR="0033396B">
        <w:rPr>
          <w:rFonts w:ascii="Arial" w:hAnsi="Arial" w:cs="Arial"/>
          <w:sz w:val="24"/>
          <w:szCs w:val="24"/>
        </w:rPr>
        <w:t>.</w:t>
      </w:r>
      <w:r w:rsidR="00D0123B">
        <w:rPr>
          <w:rFonts w:ascii="Arial" w:hAnsi="Arial" w:cs="Arial"/>
          <w:sz w:val="24"/>
          <w:szCs w:val="24"/>
        </w:rPr>
        <w:t xml:space="preserve"> Dr </w:t>
      </w:r>
      <w:proofErr w:type="spellStart"/>
      <w:r w:rsidR="00D0123B">
        <w:rPr>
          <w:rFonts w:ascii="Arial" w:hAnsi="Arial" w:cs="Arial"/>
          <w:sz w:val="24"/>
          <w:szCs w:val="24"/>
        </w:rPr>
        <w:t>H</w:t>
      </w:r>
      <w:r w:rsidR="006D0522">
        <w:rPr>
          <w:rFonts w:ascii="Arial" w:hAnsi="Arial" w:cs="Arial"/>
          <w:sz w:val="24"/>
          <w:szCs w:val="24"/>
        </w:rPr>
        <w:t>amunyela</w:t>
      </w:r>
      <w:proofErr w:type="spellEnd"/>
      <w:r w:rsidR="006D0522">
        <w:rPr>
          <w:rFonts w:ascii="Arial" w:hAnsi="Arial" w:cs="Arial"/>
          <w:sz w:val="24"/>
          <w:szCs w:val="24"/>
        </w:rPr>
        <w:t xml:space="preserve"> did not have interviews with the family of the accused but gained information through the social worker who held interviews with relatives.</w:t>
      </w:r>
      <w:r w:rsidR="0033396B">
        <w:rPr>
          <w:rFonts w:ascii="Arial" w:hAnsi="Arial" w:cs="Arial"/>
          <w:sz w:val="24"/>
          <w:szCs w:val="24"/>
        </w:rPr>
        <w:t xml:space="preserve"> The witness (Dr </w:t>
      </w:r>
      <w:proofErr w:type="spellStart"/>
      <w:r w:rsidR="0033396B">
        <w:rPr>
          <w:rFonts w:ascii="Arial" w:hAnsi="Arial" w:cs="Arial"/>
          <w:sz w:val="24"/>
          <w:szCs w:val="24"/>
        </w:rPr>
        <w:t>Hamunyela</w:t>
      </w:r>
      <w:proofErr w:type="spellEnd"/>
      <w:r w:rsidR="0033396B">
        <w:rPr>
          <w:rFonts w:ascii="Arial" w:hAnsi="Arial" w:cs="Arial"/>
          <w:sz w:val="24"/>
          <w:szCs w:val="24"/>
        </w:rPr>
        <w:t>) was satisfied with the social worker’s report.</w:t>
      </w:r>
      <w:r w:rsidR="006D0522">
        <w:rPr>
          <w:rFonts w:ascii="Arial" w:hAnsi="Arial" w:cs="Arial"/>
          <w:sz w:val="24"/>
          <w:szCs w:val="24"/>
        </w:rPr>
        <w:t xml:space="preserve"> </w:t>
      </w:r>
    </w:p>
    <w:p w:rsidR="00E51E56" w:rsidRDefault="00E51E56" w:rsidP="00E51E56">
      <w:pPr>
        <w:spacing w:after="0" w:line="360" w:lineRule="auto"/>
        <w:jc w:val="both"/>
        <w:rPr>
          <w:rFonts w:ascii="Arial" w:hAnsi="Arial" w:cs="Arial"/>
          <w:sz w:val="24"/>
          <w:szCs w:val="24"/>
        </w:rPr>
      </w:pPr>
    </w:p>
    <w:p w:rsidR="00CF0AA5" w:rsidRDefault="00897A6C" w:rsidP="00E51E56">
      <w:pPr>
        <w:spacing w:after="0" w:line="360" w:lineRule="auto"/>
        <w:jc w:val="both"/>
        <w:rPr>
          <w:rFonts w:ascii="Arial" w:hAnsi="Arial" w:cs="Arial"/>
          <w:sz w:val="24"/>
          <w:szCs w:val="24"/>
        </w:rPr>
      </w:pPr>
      <w:r>
        <w:rPr>
          <w:rFonts w:ascii="Arial" w:hAnsi="Arial" w:cs="Arial"/>
          <w:sz w:val="24"/>
          <w:szCs w:val="24"/>
        </w:rPr>
        <w:t>[13</w:t>
      </w:r>
      <w:r w:rsidR="006D0522">
        <w:rPr>
          <w:rFonts w:ascii="Arial" w:hAnsi="Arial" w:cs="Arial"/>
          <w:sz w:val="24"/>
          <w:szCs w:val="24"/>
        </w:rPr>
        <w:t>]</w:t>
      </w:r>
      <w:r w:rsidR="006D0522">
        <w:rPr>
          <w:rFonts w:ascii="Arial" w:hAnsi="Arial" w:cs="Arial"/>
          <w:sz w:val="24"/>
          <w:szCs w:val="24"/>
        </w:rPr>
        <w:tab/>
      </w:r>
      <w:r w:rsidR="0033396B">
        <w:rPr>
          <w:rFonts w:ascii="Arial" w:hAnsi="Arial" w:cs="Arial"/>
          <w:sz w:val="24"/>
          <w:szCs w:val="24"/>
        </w:rPr>
        <w:t xml:space="preserve"> This report reflected that the accused was treated for mental illness</w:t>
      </w:r>
      <w:r w:rsidR="0014632D">
        <w:rPr>
          <w:rFonts w:ascii="Arial" w:hAnsi="Arial" w:cs="Arial"/>
          <w:sz w:val="24"/>
          <w:szCs w:val="24"/>
        </w:rPr>
        <w:t xml:space="preserve"> (schizophrenia)</w:t>
      </w:r>
      <w:r w:rsidR="0033396B">
        <w:rPr>
          <w:rFonts w:ascii="Arial" w:hAnsi="Arial" w:cs="Arial"/>
          <w:sz w:val="24"/>
          <w:szCs w:val="24"/>
        </w:rPr>
        <w:t xml:space="preserve"> which </w:t>
      </w:r>
      <w:r w:rsidR="006D0522">
        <w:rPr>
          <w:rFonts w:ascii="Arial" w:hAnsi="Arial" w:cs="Arial"/>
          <w:sz w:val="24"/>
          <w:szCs w:val="24"/>
        </w:rPr>
        <w:t xml:space="preserve">could be alcohol related according to Dr </w:t>
      </w:r>
      <w:proofErr w:type="spellStart"/>
      <w:r w:rsidR="006D0522">
        <w:rPr>
          <w:rFonts w:ascii="Arial" w:hAnsi="Arial" w:cs="Arial"/>
          <w:sz w:val="24"/>
          <w:szCs w:val="24"/>
        </w:rPr>
        <w:t>Hamunyela</w:t>
      </w:r>
      <w:proofErr w:type="spellEnd"/>
      <w:r w:rsidR="006D0522">
        <w:rPr>
          <w:rFonts w:ascii="Arial" w:hAnsi="Arial" w:cs="Arial"/>
          <w:sz w:val="24"/>
          <w:szCs w:val="24"/>
        </w:rPr>
        <w:t>.</w:t>
      </w:r>
      <w:r w:rsidR="0033396B">
        <w:rPr>
          <w:rFonts w:ascii="Arial" w:hAnsi="Arial" w:cs="Arial"/>
          <w:sz w:val="24"/>
          <w:szCs w:val="24"/>
        </w:rPr>
        <w:t xml:space="preserve"> </w:t>
      </w:r>
      <w:r w:rsidR="00AF3241">
        <w:rPr>
          <w:rFonts w:ascii="Arial" w:hAnsi="Arial" w:cs="Arial"/>
          <w:sz w:val="24"/>
          <w:szCs w:val="24"/>
        </w:rPr>
        <w:t xml:space="preserve">The health passport of the accused reflects various entries where the accused was treated for schizophrenia. The </w:t>
      </w:r>
      <w:r w:rsidR="00285F46">
        <w:rPr>
          <w:rFonts w:ascii="Arial" w:hAnsi="Arial" w:cs="Arial"/>
          <w:sz w:val="24"/>
          <w:szCs w:val="24"/>
        </w:rPr>
        <w:t xml:space="preserve">psychiatrist testified that this diagnosis could be wrong. The accused’s behaviour at the time of diagnosis could be triggered by his realization of what he has done on the day of the incident. He could have malingered at the time. The </w:t>
      </w:r>
      <w:r w:rsidR="00285F46">
        <w:rPr>
          <w:rFonts w:ascii="Arial" w:hAnsi="Arial" w:cs="Arial"/>
          <w:sz w:val="24"/>
          <w:szCs w:val="24"/>
        </w:rPr>
        <w:lastRenderedPageBreak/>
        <w:t xml:space="preserve">accused did not suffer from schizophrenia during the time of observation. He was also not on medication for </w:t>
      </w:r>
      <w:r w:rsidR="00BF2784">
        <w:rPr>
          <w:rFonts w:ascii="Arial" w:hAnsi="Arial" w:cs="Arial"/>
          <w:sz w:val="24"/>
          <w:szCs w:val="24"/>
        </w:rPr>
        <w:t>schizophrenia</w:t>
      </w:r>
      <w:r w:rsidR="00285F46">
        <w:rPr>
          <w:rFonts w:ascii="Arial" w:hAnsi="Arial" w:cs="Arial"/>
          <w:sz w:val="24"/>
          <w:szCs w:val="24"/>
        </w:rPr>
        <w:t>.</w:t>
      </w:r>
    </w:p>
    <w:p w:rsidR="00E51E56" w:rsidRDefault="00E51E56" w:rsidP="00E51E56">
      <w:pPr>
        <w:spacing w:after="0" w:line="360" w:lineRule="auto"/>
        <w:jc w:val="both"/>
        <w:rPr>
          <w:rFonts w:ascii="Arial" w:hAnsi="Arial" w:cs="Arial"/>
          <w:sz w:val="24"/>
          <w:szCs w:val="24"/>
        </w:rPr>
      </w:pPr>
    </w:p>
    <w:p w:rsidR="00D67B59" w:rsidRDefault="00CF0AA5" w:rsidP="00E51E56">
      <w:pPr>
        <w:spacing w:after="0" w:line="360" w:lineRule="auto"/>
        <w:jc w:val="both"/>
        <w:rPr>
          <w:rFonts w:ascii="Arial" w:hAnsi="Arial" w:cs="Arial"/>
          <w:sz w:val="24"/>
          <w:szCs w:val="24"/>
        </w:rPr>
      </w:pPr>
      <w:r>
        <w:rPr>
          <w:rFonts w:ascii="Arial" w:hAnsi="Arial" w:cs="Arial"/>
          <w:sz w:val="24"/>
          <w:szCs w:val="24"/>
        </w:rPr>
        <w:t>[1</w:t>
      </w:r>
      <w:r w:rsidR="00897A6C">
        <w:rPr>
          <w:rFonts w:ascii="Arial" w:hAnsi="Arial" w:cs="Arial"/>
          <w:sz w:val="24"/>
          <w:szCs w:val="24"/>
        </w:rPr>
        <w:t>4</w:t>
      </w:r>
      <w:r>
        <w:rPr>
          <w:rFonts w:ascii="Arial" w:hAnsi="Arial" w:cs="Arial"/>
          <w:sz w:val="24"/>
          <w:szCs w:val="24"/>
        </w:rPr>
        <w:t>]</w:t>
      </w:r>
      <w:r>
        <w:rPr>
          <w:rFonts w:ascii="Arial" w:hAnsi="Arial" w:cs="Arial"/>
          <w:sz w:val="24"/>
          <w:szCs w:val="24"/>
        </w:rPr>
        <w:tab/>
        <w:t>The accused was arrested on 13 December 2015. I</w:t>
      </w:r>
      <w:r w:rsidR="00D0123B">
        <w:rPr>
          <w:rFonts w:ascii="Arial" w:hAnsi="Arial" w:cs="Arial"/>
          <w:sz w:val="24"/>
          <w:szCs w:val="24"/>
        </w:rPr>
        <w:t>t</w:t>
      </w:r>
      <w:r>
        <w:rPr>
          <w:rFonts w:ascii="Arial" w:hAnsi="Arial" w:cs="Arial"/>
          <w:sz w:val="24"/>
          <w:szCs w:val="24"/>
        </w:rPr>
        <w:t xml:space="preserve"> appears</w:t>
      </w:r>
      <w:r w:rsidR="006D0522">
        <w:rPr>
          <w:rFonts w:ascii="Arial" w:hAnsi="Arial" w:cs="Arial"/>
          <w:sz w:val="24"/>
          <w:szCs w:val="24"/>
        </w:rPr>
        <w:t xml:space="preserve"> from the health passport that he was diagnosed with schizophrenia after his arrest on this case.</w:t>
      </w:r>
    </w:p>
    <w:p w:rsidR="00E51E56" w:rsidRDefault="00E51E56" w:rsidP="00E51E56">
      <w:pPr>
        <w:spacing w:after="0" w:line="360" w:lineRule="auto"/>
        <w:jc w:val="both"/>
        <w:rPr>
          <w:rFonts w:ascii="Arial" w:hAnsi="Arial" w:cs="Arial"/>
          <w:sz w:val="24"/>
          <w:szCs w:val="24"/>
        </w:rPr>
      </w:pPr>
    </w:p>
    <w:p w:rsidR="00E16F3D" w:rsidRDefault="00D67B59" w:rsidP="00E51E56">
      <w:pPr>
        <w:spacing w:after="0" w:line="360" w:lineRule="auto"/>
        <w:jc w:val="both"/>
        <w:rPr>
          <w:rFonts w:ascii="Arial" w:hAnsi="Arial" w:cs="Arial"/>
          <w:i/>
          <w:sz w:val="24"/>
          <w:szCs w:val="24"/>
        </w:rPr>
      </w:pPr>
      <w:r w:rsidRPr="00D67B59">
        <w:rPr>
          <w:rFonts w:ascii="Arial" w:hAnsi="Arial" w:cs="Arial"/>
          <w:i/>
          <w:sz w:val="24"/>
          <w:szCs w:val="24"/>
        </w:rPr>
        <w:t>Submissions</w:t>
      </w:r>
      <w:r w:rsidR="00D740D6" w:rsidRPr="00D67B59">
        <w:rPr>
          <w:rFonts w:ascii="Arial" w:hAnsi="Arial" w:cs="Arial"/>
          <w:i/>
          <w:sz w:val="24"/>
          <w:szCs w:val="24"/>
        </w:rPr>
        <w:tab/>
      </w:r>
      <w:r w:rsidR="00E47E8F" w:rsidRPr="00D67B59">
        <w:rPr>
          <w:rFonts w:ascii="Arial" w:hAnsi="Arial" w:cs="Arial"/>
          <w:i/>
          <w:sz w:val="24"/>
          <w:szCs w:val="24"/>
        </w:rPr>
        <w:t xml:space="preserve"> </w:t>
      </w:r>
    </w:p>
    <w:p w:rsidR="00E51E56" w:rsidRDefault="00E51E56" w:rsidP="00E51E56">
      <w:pPr>
        <w:spacing w:after="0" w:line="360" w:lineRule="auto"/>
        <w:jc w:val="both"/>
        <w:rPr>
          <w:rFonts w:ascii="Arial" w:hAnsi="Arial" w:cs="Arial"/>
          <w:i/>
          <w:sz w:val="24"/>
          <w:szCs w:val="24"/>
        </w:rPr>
      </w:pPr>
    </w:p>
    <w:p w:rsidR="00D67B59" w:rsidRDefault="00897A6C" w:rsidP="00E51E56">
      <w:pPr>
        <w:spacing w:after="0" w:line="360" w:lineRule="auto"/>
        <w:jc w:val="both"/>
        <w:rPr>
          <w:rFonts w:ascii="Arial" w:hAnsi="Arial" w:cs="Arial"/>
          <w:sz w:val="24"/>
          <w:szCs w:val="24"/>
        </w:rPr>
      </w:pPr>
      <w:r>
        <w:rPr>
          <w:rFonts w:ascii="Arial" w:hAnsi="Arial" w:cs="Arial"/>
          <w:sz w:val="24"/>
          <w:szCs w:val="24"/>
        </w:rPr>
        <w:t>[15</w:t>
      </w:r>
      <w:r w:rsidR="00D67B59" w:rsidRPr="00D67B59">
        <w:rPr>
          <w:rFonts w:ascii="Arial" w:hAnsi="Arial" w:cs="Arial"/>
          <w:sz w:val="24"/>
          <w:szCs w:val="24"/>
        </w:rPr>
        <w:t>]</w:t>
      </w:r>
      <w:r w:rsidR="00D67B59">
        <w:rPr>
          <w:rFonts w:ascii="Arial" w:hAnsi="Arial" w:cs="Arial"/>
          <w:sz w:val="24"/>
          <w:szCs w:val="24"/>
        </w:rPr>
        <w:tab/>
        <w:t xml:space="preserve">Mr </w:t>
      </w:r>
      <w:proofErr w:type="spellStart"/>
      <w:r w:rsidR="00D67B59">
        <w:rPr>
          <w:rFonts w:ascii="Arial" w:hAnsi="Arial" w:cs="Arial"/>
          <w:sz w:val="24"/>
          <w:szCs w:val="24"/>
        </w:rPr>
        <w:t>Grusshaber</w:t>
      </w:r>
      <w:proofErr w:type="spellEnd"/>
      <w:r w:rsidR="00D67B59">
        <w:rPr>
          <w:rFonts w:ascii="Arial" w:hAnsi="Arial" w:cs="Arial"/>
          <w:sz w:val="24"/>
          <w:szCs w:val="24"/>
        </w:rPr>
        <w:t xml:space="preserve"> submitted that the accused’s past medical history was not considered or there is doubt whether it was</w:t>
      </w:r>
      <w:r w:rsidR="00D0123B">
        <w:rPr>
          <w:rFonts w:ascii="Arial" w:hAnsi="Arial" w:cs="Arial"/>
          <w:sz w:val="24"/>
          <w:szCs w:val="24"/>
        </w:rPr>
        <w:t xml:space="preserve"> </w:t>
      </w:r>
      <w:r w:rsidR="00034665">
        <w:rPr>
          <w:rFonts w:ascii="Arial" w:hAnsi="Arial" w:cs="Arial"/>
          <w:sz w:val="24"/>
          <w:szCs w:val="24"/>
        </w:rPr>
        <w:t>appropriately</w:t>
      </w:r>
      <w:r w:rsidR="00D67B59">
        <w:rPr>
          <w:rFonts w:ascii="Arial" w:hAnsi="Arial" w:cs="Arial"/>
          <w:sz w:val="24"/>
          <w:szCs w:val="24"/>
        </w:rPr>
        <w:t xml:space="preserve"> considered. He submitted that the accused is indicted with a serious charge. He contended that the court should direct that the accused should again be referred for mental observation in the circumstances.</w:t>
      </w:r>
    </w:p>
    <w:p w:rsidR="00E51E56" w:rsidRDefault="00E51E56" w:rsidP="00E51E56">
      <w:pPr>
        <w:spacing w:after="0" w:line="360" w:lineRule="auto"/>
        <w:jc w:val="both"/>
        <w:rPr>
          <w:rFonts w:ascii="Arial" w:hAnsi="Arial" w:cs="Arial"/>
          <w:sz w:val="24"/>
          <w:szCs w:val="24"/>
        </w:rPr>
      </w:pPr>
    </w:p>
    <w:p w:rsidR="00B31CF1" w:rsidRDefault="00985D80" w:rsidP="00E51E56">
      <w:pPr>
        <w:spacing w:after="0" w:line="360" w:lineRule="auto"/>
        <w:jc w:val="both"/>
        <w:rPr>
          <w:rFonts w:ascii="Arial" w:hAnsi="Arial" w:cs="Arial"/>
          <w:sz w:val="24"/>
          <w:szCs w:val="24"/>
        </w:rPr>
      </w:pPr>
      <w:r>
        <w:rPr>
          <w:rFonts w:ascii="Arial" w:hAnsi="Arial" w:cs="Arial"/>
          <w:sz w:val="24"/>
          <w:szCs w:val="24"/>
        </w:rPr>
        <w:t>[16</w:t>
      </w:r>
      <w:r w:rsidR="00897A6C">
        <w:rPr>
          <w:rFonts w:ascii="Arial" w:hAnsi="Arial" w:cs="Arial"/>
          <w:sz w:val="24"/>
          <w:szCs w:val="24"/>
        </w:rPr>
        <w:t>]</w:t>
      </w:r>
      <w:r w:rsidR="00897A6C">
        <w:rPr>
          <w:rFonts w:ascii="Arial" w:hAnsi="Arial" w:cs="Arial"/>
          <w:sz w:val="24"/>
          <w:szCs w:val="24"/>
        </w:rPr>
        <w:tab/>
        <w:t xml:space="preserve">Ms </w:t>
      </w:r>
      <w:proofErr w:type="spellStart"/>
      <w:r w:rsidR="00897A6C">
        <w:rPr>
          <w:rFonts w:ascii="Arial" w:hAnsi="Arial" w:cs="Arial"/>
          <w:sz w:val="24"/>
          <w:szCs w:val="24"/>
        </w:rPr>
        <w:t>Nghiyoon</w:t>
      </w:r>
      <w:r w:rsidR="00D67B59">
        <w:rPr>
          <w:rFonts w:ascii="Arial" w:hAnsi="Arial" w:cs="Arial"/>
          <w:sz w:val="24"/>
          <w:szCs w:val="24"/>
        </w:rPr>
        <w:t>anye</w:t>
      </w:r>
      <w:proofErr w:type="spellEnd"/>
      <w:r w:rsidR="00D67B59">
        <w:rPr>
          <w:rFonts w:ascii="Arial" w:hAnsi="Arial" w:cs="Arial"/>
          <w:sz w:val="24"/>
          <w:szCs w:val="24"/>
        </w:rPr>
        <w:t xml:space="preserve"> submitted that</w:t>
      </w:r>
      <w:r w:rsidR="00B31CF1">
        <w:rPr>
          <w:rFonts w:ascii="Arial" w:hAnsi="Arial" w:cs="Arial"/>
          <w:sz w:val="24"/>
          <w:szCs w:val="24"/>
        </w:rPr>
        <w:t xml:space="preserve"> the report is clear that the accused is triable and accountable. He does not suffer from a mental illness and was accountable at the time of the crime. She submitted that the matter should go to trial.</w:t>
      </w:r>
    </w:p>
    <w:p w:rsidR="00E51E56" w:rsidRDefault="00E51E56" w:rsidP="00E51E56">
      <w:pPr>
        <w:spacing w:after="0" w:line="360" w:lineRule="auto"/>
        <w:jc w:val="both"/>
        <w:rPr>
          <w:rFonts w:ascii="Arial" w:hAnsi="Arial" w:cs="Arial"/>
          <w:sz w:val="24"/>
          <w:szCs w:val="24"/>
        </w:rPr>
      </w:pPr>
    </w:p>
    <w:p w:rsidR="00B31CF1" w:rsidRDefault="00985D80" w:rsidP="00E51E56">
      <w:pPr>
        <w:pStyle w:val="NormalWeb"/>
        <w:shd w:val="clear" w:color="auto" w:fill="FFFFFF"/>
        <w:spacing w:after="0" w:line="360" w:lineRule="auto"/>
        <w:jc w:val="both"/>
        <w:rPr>
          <w:rFonts w:ascii="Arial" w:eastAsia="Times New Roman" w:hAnsi="Arial" w:cs="Arial"/>
          <w:lang w:eastAsia="en-ZA"/>
        </w:rPr>
      </w:pPr>
      <w:r>
        <w:rPr>
          <w:rFonts w:ascii="Arial" w:hAnsi="Arial" w:cs="Arial"/>
        </w:rPr>
        <w:t>[17</w:t>
      </w:r>
      <w:r w:rsidR="00B31CF1">
        <w:rPr>
          <w:rFonts w:ascii="Arial" w:hAnsi="Arial" w:cs="Arial"/>
        </w:rPr>
        <w:t>]</w:t>
      </w:r>
      <w:r w:rsidR="00B31CF1">
        <w:rPr>
          <w:rFonts w:ascii="Arial" w:hAnsi="Arial" w:cs="Arial"/>
        </w:rPr>
        <w:tab/>
        <w:t xml:space="preserve"> I am in agreement with counsel for the State. T</w:t>
      </w:r>
      <w:r w:rsidR="00B31CF1" w:rsidRPr="00B31CF1">
        <w:rPr>
          <w:rFonts w:ascii="Arial" w:eastAsia="Times New Roman" w:hAnsi="Arial" w:cs="Arial"/>
          <w:lang w:eastAsia="en-ZA"/>
        </w:rPr>
        <w:t>he report meets the requirements in terms of s 79 (4) in that the report included:</w:t>
      </w:r>
    </w:p>
    <w:p w:rsidR="00E51E56" w:rsidRPr="00B31CF1" w:rsidRDefault="00E51E56" w:rsidP="00E51E56">
      <w:pPr>
        <w:pStyle w:val="NormalWeb"/>
        <w:shd w:val="clear" w:color="auto" w:fill="FFFFFF"/>
        <w:spacing w:after="0" w:line="360" w:lineRule="auto"/>
        <w:jc w:val="both"/>
        <w:rPr>
          <w:rFonts w:ascii="Arial" w:eastAsia="Times New Roman" w:hAnsi="Arial" w:cs="Arial"/>
          <w:lang w:eastAsia="en-ZA"/>
        </w:rPr>
      </w:pPr>
    </w:p>
    <w:p w:rsidR="00B31CF1" w:rsidRPr="00B31CF1" w:rsidRDefault="00B31CF1" w:rsidP="00E51E56">
      <w:pPr>
        <w:numPr>
          <w:ilvl w:val="0"/>
          <w:numId w:val="3"/>
        </w:numPr>
        <w:shd w:val="clear" w:color="auto" w:fill="FFFFFF"/>
        <w:spacing w:after="0" w:line="360" w:lineRule="auto"/>
        <w:jc w:val="both"/>
        <w:rPr>
          <w:rFonts w:ascii="Arial" w:eastAsia="Times New Roman" w:hAnsi="Arial" w:cs="Arial"/>
          <w:sz w:val="24"/>
          <w:szCs w:val="24"/>
          <w:lang w:eastAsia="en-ZA"/>
        </w:rPr>
      </w:pPr>
      <w:r w:rsidRPr="00B31CF1">
        <w:rPr>
          <w:rFonts w:ascii="Arial" w:eastAsia="Times New Roman" w:hAnsi="Arial" w:cs="Arial"/>
          <w:sz w:val="24"/>
          <w:szCs w:val="24"/>
          <w:lang w:eastAsia="en-ZA"/>
        </w:rPr>
        <w:t>a description of the nature of the enquiry;</w:t>
      </w:r>
    </w:p>
    <w:p w:rsidR="00B31CF1" w:rsidRPr="00B31CF1" w:rsidRDefault="00B31CF1" w:rsidP="00E51E56">
      <w:pPr>
        <w:numPr>
          <w:ilvl w:val="0"/>
          <w:numId w:val="3"/>
        </w:numPr>
        <w:shd w:val="clear" w:color="auto" w:fill="FFFFFF"/>
        <w:spacing w:after="0" w:line="360" w:lineRule="auto"/>
        <w:jc w:val="both"/>
        <w:rPr>
          <w:rFonts w:ascii="Arial" w:eastAsia="Times New Roman" w:hAnsi="Arial" w:cs="Arial"/>
          <w:sz w:val="24"/>
          <w:szCs w:val="24"/>
          <w:lang w:eastAsia="en-ZA"/>
        </w:rPr>
      </w:pPr>
      <w:r w:rsidRPr="00B31CF1">
        <w:rPr>
          <w:rFonts w:ascii="Arial" w:eastAsia="Times New Roman" w:hAnsi="Arial" w:cs="Arial"/>
          <w:sz w:val="24"/>
          <w:szCs w:val="24"/>
          <w:lang w:eastAsia="en-ZA"/>
        </w:rPr>
        <w:t>a diagnosis of the mental condition of the accused;</w:t>
      </w:r>
    </w:p>
    <w:p w:rsidR="00B31CF1" w:rsidRPr="00B31CF1" w:rsidRDefault="00B31CF1" w:rsidP="00E51E56">
      <w:pPr>
        <w:numPr>
          <w:ilvl w:val="0"/>
          <w:numId w:val="3"/>
        </w:numPr>
        <w:shd w:val="clear" w:color="auto" w:fill="FFFFFF"/>
        <w:spacing w:after="0" w:line="360" w:lineRule="auto"/>
        <w:jc w:val="both"/>
        <w:rPr>
          <w:rFonts w:ascii="Arial" w:eastAsia="Times New Roman" w:hAnsi="Arial" w:cs="Arial"/>
          <w:sz w:val="24"/>
          <w:szCs w:val="24"/>
          <w:lang w:eastAsia="en-ZA"/>
        </w:rPr>
      </w:pPr>
      <w:r w:rsidRPr="00B31CF1">
        <w:rPr>
          <w:rFonts w:ascii="Arial" w:eastAsia="Times New Roman" w:hAnsi="Arial" w:cs="Arial"/>
          <w:sz w:val="24"/>
          <w:szCs w:val="24"/>
          <w:lang w:eastAsia="en-ZA"/>
        </w:rPr>
        <w:t>a finding as to whether the accused is capable of understanding the proceedings in question so as to make a proper defence;</w:t>
      </w:r>
    </w:p>
    <w:p w:rsidR="00D67B59" w:rsidRDefault="00B31CF1" w:rsidP="00E51E56">
      <w:pPr>
        <w:pStyle w:val="ListParagraph"/>
        <w:numPr>
          <w:ilvl w:val="0"/>
          <w:numId w:val="3"/>
        </w:numPr>
        <w:spacing w:after="0" w:line="360" w:lineRule="auto"/>
        <w:jc w:val="both"/>
        <w:rPr>
          <w:rFonts w:ascii="Arial" w:hAnsi="Arial" w:cs="Arial"/>
          <w:sz w:val="24"/>
          <w:szCs w:val="24"/>
        </w:rPr>
      </w:pPr>
      <w:r w:rsidRPr="009200D0">
        <w:rPr>
          <w:rFonts w:ascii="Arial" w:hAnsi="Arial" w:cs="Arial"/>
          <w:sz w:val="24"/>
          <w:szCs w:val="24"/>
        </w:rPr>
        <w:t>In terms of se</w:t>
      </w:r>
      <w:r w:rsidR="00C1497C">
        <w:rPr>
          <w:rFonts w:ascii="Arial" w:hAnsi="Arial" w:cs="Arial"/>
          <w:sz w:val="24"/>
          <w:szCs w:val="24"/>
        </w:rPr>
        <w:t>ction 78(2) include</w:t>
      </w:r>
      <w:r w:rsidR="00D0123B">
        <w:rPr>
          <w:rFonts w:ascii="Arial" w:hAnsi="Arial" w:cs="Arial"/>
          <w:sz w:val="24"/>
          <w:szCs w:val="24"/>
        </w:rPr>
        <w:t>s</w:t>
      </w:r>
      <w:r w:rsidR="00C1497C">
        <w:rPr>
          <w:rFonts w:ascii="Arial" w:hAnsi="Arial" w:cs="Arial"/>
          <w:sz w:val="24"/>
          <w:szCs w:val="24"/>
        </w:rPr>
        <w:t xml:space="preserve"> a finding </w:t>
      </w:r>
      <w:r w:rsidRPr="009200D0">
        <w:rPr>
          <w:rFonts w:ascii="Arial" w:hAnsi="Arial" w:cs="Arial"/>
          <w:sz w:val="24"/>
          <w:szCs w:val="24"/>
        </w:rPr>
        <w:t>to the extent to which the capacity of the accused to appreciate the wrongfulness of the act in question or to act in accordance with an appreciation of the wrongfulness of that act</w:t>
      </w:r>
      <w:r w:rsidR="00D67B59" w:rsidRPr="009200D0">
        <w:rPr>
          <w:rFonts w:ascii="Arial" w:hAnsi="Arial" w:cs="Arial"/>
          <w:sz w:val="24"/>
          <w:szCs w:val="24"/>
        </w:rPr>
        <w:t xml:space="preserve"> </w:t>
      </w:r>
      <w:r w:rsidR="00D0123B">
        <w:rPr>
          <w:rFonts w:ascii="Arial" w:hAnsi="Arial" w:cs="Arial"/>
          <w:sz w:val="24"/>
          <w:szCs w:val="24"/>
        </w:rPr>
        <w:t>w</w:t>
      </w:r>
      <w:r w:rsidR="00126491">
        <w:rPr>
          <w:rFonts w:ascii="Arial" w:hAnsi="Arial" w:cs="Arial"/>
          <w:sz w:val="24"/>
          <w:szCs w:val="24"/>
        </w:rPr>
        <w:t>h</w:t>
      </w:r>
      <w:r w:rsidR="00D0123B">
        <w:rPr>
          <w:rFonts w:ascii="Arial" w:hAnsi="Arial" w:cs="Arial"/>
          <w:sz w:val="24"/>
          <w:szCs w:val="24"/>
        </w:rPr>
        <w:t>e</w:t>
      </w:r>
      <w:r w:rsidR="00126491">
        <w:rPr>
          <w:rFonts w:ascii="Arial" w:hAnsi="Arial" w:cs="Arial"/>
          <w:sz w:val="24"/>
          <w:szCs w:val="24"/>
        </w:rPr>
        <w:t>ther or not</w:t>
      </w:r>
      <w:r w:rsidR="009200D0" w:rsidRPr="009200D0">
        <w:rPr>
          <w:rFonts w:ascii="Arial" w:hAnsi="Arial" w:cs="Arial"/>
          <w:sz w:val="24"/>
          <w:szCs w:val="24"/>
        </w:rPr>
        <w:t>, at the</w:t>
      </w:r>
      <w:r w:rsidR="00D0123B">
        <w:rPr>
          <w:rFonts w:ascii="Arial" w:hAnsi="Arial" w:cs="Arial"/>
          <w:sz w:val="24"/>
          <w:szCs w:val="24"/>
        </w:rPr>
        <w:t xml:space="preserve"> time of the commission thereof</w:t>
      </w:r>
      <w:r w:rsidR="00126491">
        <w:rPr>
          <w:rFonts w:ascii="Arial" w:hAnsi="Arial" w:cs="Arial"/>
          <w:sz w:val="24"/>
          <w:szCs w:val="24"/>
        </w:rPr>
        <w:t xml:space="preserve"> he was</w:t>
      </w:r>
      <w:r w:rsidR="009200D0" w:rsidRPr="009200D0">
        <w:rPr>
          <w:rFonts w:ascii="Arial" w:hAnsi="Arial" w:cs="Arial"/>
          <w:sz w:val="24"/>
          <w:szCs w:val="24"/>
        </w:rPr>
        <w:t xml:space="preserve"> affected by mental illness or mental defect</w:t>
      </w:r>
      <w:r w:rsidR="009200D0">
        <w:rPr>
          <w:rFonts w:ascii="Arial" w:hAnsi="Arial" w:cs="Arial"/>
          <w:sz w:val="24"/>
          <w:szCs w:val="24"/>
        </w:rPr>
        <w:t>.</w:t>
      </w:r>
    </w:p>
    <w:p w:rsidR="00E51E56" w:rsidRDefault="00E51E56" w:rsidP="00E51E56">
      <w:pPr>
        <w:pStyle w:val="ListParagraph"/>
        <w:spacing w:after="0" w:line="360" w:lineRule="auto"/>
        <w:ind w:left="495"/>
        <w:jc w:val="both"/>
        <w:rPr>
          <w:rFonts w:ascii="Arial" w:hAnsi="Arial" w:cs="Arial"/>
          <w:sz w:val="24"/>
          <w:szCs w:val="24"/>
        </w:rPr>
      </w:pPr>
    </w:p>
    <w:p w:rsidR="00E51E56" w:rsidRDefault="00E51E56" w:rsidP="00E51E56">
      <w:pPr>
        <w:pStyle w:val="ListParagraph"/>
        <w:spacing w:after="0" w:line="360" w:lineRule="auto"/>
        <w:ind w:left="495"/>
        <w:jc w:val="both"/>
        <w:rPr>
          <w:rFonts w:ascii="Arial" w:hAnsi="Arial" w:cs="Arial"/>
          <w:sz w:val="24"/>
          <w:szCs w:val="24"/>
        </w:rPr>
      </w:pPr>
    </w:p>
    <w:p w:rsidR="00E51E56" w:rsidRDefault="00E51E56" w:rsidP="00E51E56">
      <w:pPr>
        <w:pStyle w:val="ListParagraph"/>
        <w:spacing w:after="0" w:line="360" w:lineRule="auto"/>
        <w:ind w:left="495"/>
        <w:jc w:val="both"/>
        <w:rPr>
          <w:rFonts w:ascii="Arial" w:hAnsi="Arial" w:cs="Arial"/>
          <w:sz w:val="24"/>
          <w:szCs w:val="24"/>
        </w:rPr>
      </w:pPr>
    </w:p>
    <w:p w:rsidR="009200D0" w:rsidRDefault="009200D0" w:rsidP="00E51E56">
      <w:pPr>
        <w:spacing w:after="0" w:line="360" w:lineRule="auto"/>
        <w:ind w:left="60"/>
        <w:jc w:val="both"/>
        <w:rPr>
          <w:rFonts w:ascii="Arial" w:hAnsi="Arial" w:cs="Arial"/>
          <w:i/>
          <w:sz w:val="24"/>
          <w:szCs w:val="24"/>
        </w:rPr>
      </w:pPr>
      <w:r w:rsidRPr="00C1497C">
        <w:rPr>
          <w:rFonts w:ascii="Arial" w:hAnsi="Arial" w:cs="Arial"/>
          <w:i/>
          <w:sz w:val="24"/>
          <w:szCs w:val="24"/>
        </w:rPr>
        <w:lastRenderedPageBreak/>
        <w:t>C</w:t>
      </w:r>
      <w:r w:rsidR="00C1497C" w:rsidRPr="00C1497C">
        <w:rPr>
          <w:rFonts w:ascii="Arial" w:hAnsi="Arial" w:cs="Arial"/>
          <w:i/>
          <w:sz w:val="24"/>
          <w:szCs w:val="24"/>
        </w:rPr>
        <w:t>onclusion</w:t>
      </w:r>
    </w:p>
    <w:p w:rsidR="00E51E56" w:rsidRPr="00C1497C" w:rsidRDefault="00E51E56" w:rsidP="00E51E56">
      <w:pPr>
        <w:spacing w:after="0" w:line="360" w:lineRule="auto"/>
        <w:ind w:left="60"/>
        <w:jc w:val="both"/>
        <w:rPr>
          <w:rFonts w:ascii="Arial" w:hAnsi="Arial" w:cs="Arial"/>
          <w:i/>
          <w:sz w:val="24"/>
          <w:szCs w:val="24"/>
        </w:rPr>
      </w:pPr>
    </w:p>
    <w:p w:rsidR="00FA691F" w:rsidRDefault="00985D80" w:rsidP="00E51E56">
      <w:pPr>
        <w:spacing w:after="0" w:line="360" w:lineRule="auto"/>
        <w:jc w:val="both"/>
        <w:rPr>
          <w:rFonts w:ascii="Arial" w:hAnsi="Arial" w:cs="Arial"/>
          <w:sz w:val="24"/>
          <w:szCs w:val="24"/>
          <w:lang w:val="en-ZW"/>
        </w:rPr>
      </w:pPr>
      <w:r>
        <w:rPr>
          <w:rFonts w:ascii="Arial" w:hAnsi="Arial" w:cs="Arial"/>
          <w:sz w:val="24"/>
          <w:szCs w:val="24"/>
        </w:rPr>
        <w:t>[18</w:t>
      </w:r>
      <w:r w:rsidR="009200D0">
        <w:rPr>
          <w:rFonts w:ascii="Arial" w:hAnsi="Arial" w:cs="Arial"/>
          <w:sz w:val="24"/>
          <w:szCs w:val="24"/>
        </w:rPr>
        <w:t xml:space="preserve">] </w:t>
      </w:r>
      <w:r w:rsidR="009200D0">
        <w:rPr>
          <w:rFonts w:ascii="Arial" w:hAnsi="Arial" w:cs="Arial"/>
          <w:sz w:val="24"/>
          <w:szCs w:val="24"/>
        </w:rPr>
        <w:tab/>
      </w:r>
      <w:r w:rsidR="009200D0">
        <w:rPr>
          <w:rFonts w:ascii="Arial" w:hAnsi="Arial" w:cs="Arial"/>
          <w:sz w:val="24"/>
          <w:szCs w:val="24"/>
          <w:shd w:val="clear" w:color="auto" w:fill="FFFFFF"/>
        </w:rPr>
        <w:t>I am satisfied that the report covers and contains</w:t>
      </w:r>
      <w:r w:rsidR="009200D0" w:rsidRPr="009200D0">
        <w:rPr>
          <w:rFonts w:ascii="Arial" w:hAnsi="Arial" w:cs="Arial"/>
          <w:sz w:val="24"/>
          <w:szCs w:val="24"/>
          <w:shd w:val="clear" w:color="auto" w:fill="FFFFFF"/>
        </w:rPr>
        <w:t xml:space="preserve"> the </w:t>
      </w:r>
      <w:r w:rsidR="009200D0">
        <w:rPr>
          <w:rFonts w:ascii="Arial" w:hAnsi="Arial" w:cs="Arial"/>
          <w:sz w:val="24"/>
          <w:szCs w:val="24"/>
          <w:shd w:val="clear" w:color="auto" w:fill="FFFFFF"/>
        </w:rPr>
        <w:t>essential details.</w:t>
      </w:r>
      <w:r w:rsidR="009200D0" w:rsidRPr="009200D0">
        <w:rPr>
          <w:rFonts w:ascii="Arial" w:hAnsi="Arial" w:cs="Arial"/>
          <w:sz w:val="24"/>
          <w:szCs w:val="24"/>
          <w:shd w:val="clear" w:color="auto" w:fill="FFFFFF"/>
        </w:rPr>
        <w:t xml:space="preserve"> It </w:t>
      </w:r>
      <w:r w:rsidR="009200D0">
        <w:rPr>
          <w:rFonts w:ascii="Arial" w:hAnsi="Arial" w:cs="Arial"/>
          <w:sz w:val="24"/>
          <w:szCs w:val="24"/>
          <w:shd w:val="clear" w:color="auto" w:fill="FFFFFF"/>
        </w:rPr>
        <w:t>is</w:t>
      </w:r>
      <w:r w:rsidR="009200D0" w:rsidRPr="009200D0">
        <w:rPr>
          <w:rFonts w:ascii="Arial" w:hAnsi="Arial" w:cs="Arial"/>
          <w:sz w:val="24"/>
          <w:szCs w:val="24"/>
          <w:shd w:val="clear" w:color="auto" w:fill="FFFFFF"/>
        </w:rPr>
        <w:t xml:space="preserve"> a reflection of the unanimous decision of the constituted panel of professionals</w:t>
      </w:r>
      <w:r w:rsidR="009200D0">
        <w:rPr>
          <w:rFonts w:ascii="Arial" w:hAnsi="Arial" w:cs="Arial"/>
          <w:sz w:val="24"/>
          <w:szCs w:val="24"/>
          <w:shd w:val="clear" w:color="auto" w:fill="FFFFFF"/>
        </w:rPr>
        <w:t>.</w:t>
      </w:r>
      <w:r w:rsidR="009200D0" w:rsidRPr="009200D0">
        <w:rPr>
          <w:rFonts w:ascii="Arial" w:hAnsi="Arial" w:cs="Arial"/>
          <w:sz w:val="24"/>
          <w:szCs w:val="24"/>
          <w:shd w:val="clear" w:color="auto" w:fill="FFFFFF"/>
        </w:rPr>
        <w:t xml:space="preserve"> It is reliable and persuasive</w:t>
      </w:r>
      <w:r w:rsidR="009200D0" w:rsidRPr="009200D0">
        <w:rPr>
          <w:rFonts w:ascii="Arial" w:hAnsi="Arial" w:cs="Arial"/>
          <w:sz w:val="24"/>
          <w:szCs w:val="24"/>
          <w:lang w:val="en-ZW"/>
        </w:rPr>
        <w:t>.</w:t>
      </w:r>
      <w:r w:rsidR="009200D0">
        <w:rPr>
          <w:rFonts w:ascii="Arial" w:hAnsi="Arial" w:cs="Arial"/>
          <w:sz w:val="24"/>
          <w:szCs w:val="24"/>
          <w:lang w:val="en-ZW"/>
        </w:rPr>
        <w:t xml:space="preserve"> </w:t>
      </w:r>
      <w:r w:rsidR="009200D0" w:rsidRPr="009200D0">
        <w:rPr>
          <w:rFonts w:ascii="Arial" w:hAnsi="Arial" w:cs="Arial"/>
          <w:sz w:val="24"/>
          <w:szCs w:val="24"/>
          <w:lang w:val="en-ZW"/>
        </w:rPr>
        <w:t>I accept the findings in the psychiatric evaluation report</w:t>
      </w:r>
      <w:r w:rsidR="00C1497C">
        <w:rPr>
          <w:rFonts w:ascii="Arial" w:hAnsi="Arial" w:cs="Arial"/>
          <w:sz w:val="24"/>
          <w:szCs w:val="24"/>
          <w:lang w:val="en-ZW"/>
        </w:rPr>
        <w:t>.</w:t>
      </w:r>
      <w:r w:rsidR="009200D0" w:rsidRPr="009200D0">
        <w:rPr>
          <w:rFonts w:ascii="Arial" w:hAnsi="Arial" w:cs="Arial"/>
          <w:sz w:val="24"/>
          <w:szCs w:val="24"/>
          <w:lang w:val="en-ZW"/>
        </w:rPr>
        <w:t xml:space="preserve"> </w:t>
      </w:r>
    </w:p>
    <w:p w:rsidR="00C1497C" w:rsidRDefault="00C1497C" w:rsidP="00E51E56">
      <w:pPr>
        <w:spacing w:after="0" w:line="360" w:lineRule="auto"/>
        <w:jc w:val="both"/>
        <w:rPr>
          <w:rFonts w:ascii="Arial" w:hAnsi="Arial" w:cs="Arial"/>
          <w:sz w:val="24"/>
          <w:szCs w:val="24"/>
          <w:lang w:val="en-ZW"/>
        </w:rPr>
      </w:pPr>
    </w:p>
    <w:p w:rsidR="00C1497C" w:rsidRPr="00C1497C" w:rsidRDefault="00985D80" w:rsidP="00E51E56">
      <w:pPr>
        <w:pStyle w:val="western"/>
        <w:shd w:val="clear" w:color="auto" w:fill="FFFFFF"/>
        <w:spacing w:before="0" w:beforeAutospacing="0" w:after="0" w:afterAutospacing="0" w:line="360" w:lineRule="auto"/>
        <w:jc w:val="both"/>
        <w:rPr>
          <w:rFonts w:ascii="Arial" w:hAnsi="Arial" w:cs="Arial"/>
          <w:lang w:val="en-ZW"/>
        </w:rPr>
      </w:pPr>
      <w:r>
        <w:rPr>
          <w:rFonts w:ascii="Arial" w:hAnsi="Arial" w:cs="Arial"/>
          <w:lang w:val="en-ZW"/>
        </w:rPr>
        <w:t>[19</w:t>
      </w:r>
      <w:r w:rsidR="00C1497C">
        <w:rPr>
          <w:rFonts w:ascii="Arial" w:hAnsi="Arial" w:cs="Arial"/>
          <w:lang w:val="en-ZW"/>
        </w:rPr>
        <w:t>]</w:t>
      </w:r>
      <w:r w:rsidR="00C1497C">
        <w:rPr>
          <w:rFonts w:ascii="Arial" w:hAnsi="Arial" w:cs="Arial"/>
          <w:lang w:val="en-ZW"/>
        </w:rPr>
        <w:tab/>
      </w:r>
      <w:r w:rsidR="00C1497C" w:rsidRPr="00C1497C">
        <w:rPr>
          <w:rFonts w:ascii="Arial" w:hAnsi="Arial" w:cs="Arial"/>
          <w:lang w:val="en-ZW"/>
        </w:rPr>
        <w:t>In the result I make the following order:</w:t>
      </w:r>
    </w:p>
    <w:p w:rsidR="00C1497C" w:rsidRPr="00C1497C" w:rsidRDefault="00C1497C" w:rsidP="00E51E56">
      <w:pPr>
        <w:shd w:val="clear" w:color="auto" w:fill="FFFFFF"/>
        <w:spacing w:after="0" w:line="360" w:lineRule="auto"/>
        <w:ind w:left="1080"/>
        <w:jc w:val="both"/>
        <w:rPr>
          <w:rFonts w:ascii="Arial" w:eastAsia="Times New Roman" w:hAnsi="Arial" w:cs="Arial"/>
          <w:sz w:val="24"/>
          <w:szCs w:val="24"/>
          <w:lang w:val="en-GB" w:eastAsia="en-ZA"/>
        </w:rPr>
      </w:pPr>
      <w:r w:rsidRPr="00C1497C">
        <w:rPr>
          <w:rFonts w:ascii="Arial" w:eastAsia="Times New Roman" w:hAnsi="Arial" w:cs="Arial"/>
          <w:sz w:val="24"/>
          <w:szCs w:val="24"/>
          <w:lang w:val="en-ZW" w:eastAsia="en-ZA"/>
        </w:rPr>
        <w:t xml:space="preserve">1. </w:t>
      </w:r>
      <w:r w:rsidRPr="00C1497C">
        <w:rPr>
          <w:rFonts w:ascii="Arial" w:eastAsia="Times New Roman" w:hAnsi="Arial" w:cs="Arial"/>
          <w:sz w:val="24"/>
          <w:szCs w:val="24"/>
          <w:lang w:val="en-GB" w:eastAsia="en-ZA"/>
        </w:rPr>
        <w:t>The Psy</w:t>
      </w:r>
      <w:r w:rsidR="00282104">
        <w:rPr>
          <w:rFonts w:ascii="Arial" w:eastAsia="Times New Roman" w:hAnsi="Arial" w:cs="Arial"/>
          <w:sz w:val="24"/>
          <w:szCs w:val="24"/>
          <w:lang w:val="en-GB" w:eastAsia="en-ZA"/>
        </w:rPr>
        <w:t>chiatry Evaluation Report is</w:t>
      </w:r>
      <w:r w:rsidRPr="00C1497C">
        <w:rPr>
          <w:rFonts w:ascii="Arial" w:eastAsia="Times New Roman" w:hAnsi="Arial" w:cs="Arial"/>
          <w:sz w:val="24"/>
          <w:szCs w:val="24"/>
          <w:lang w:val="en-GB" w:eastAsia="en-ZA"/>
        </w:rPr>
        <w:t xml:space="preserve"> accepted by this court;</w:t>
      </w:r>
    </w:p>
    <w:p w:rsidR="00C1497C" w:rsidRDefault="00C1497C" w:rsidP="00E51E56">
      <w:pPr>
        <w:spacing w:after="0" w:line="360" w:lineRule="auto"/>
        <w:ind w:left="1080"/>
        <w:jc w:val="both"/>
        <w:rPr>
          <w:rFonts w:ascii="Arial" w:hAnsi="Arial" w:cs="Arial"/>
          <w:sz w:val="24"/>
          <w:szCs w:val="24"/>
          <w:lang w:val="en-GB"/>
        </w:rPr>
      </w:pPr>
      <w:r w:rsidRPr="00282104">
        <w:rPr>
          <w:rFonts w:ascii="Arial" w:hAnsi="Arial" w:cs="Arial"/>
          <w:sz w:val="24"/>
          <w:szCs w:val="24"/>
          <w:lang w:val="en-GB"/>
        </w:rPr>
        <w:t xml:space="preserve">2. The Accused is fit to stand trial, </w:t>
      </w:r>
      <w:r w:rsidR="00951EFE">
        <w:rPr>
          <w:rFonts w:ascii="Arial" w:hAnsi="Arial" w:cs="Arial"/>
          <w:sz w:val="24"/>
          <w:szCs w:val="24"/>
          <w:lang w:val="en-GB"/>
        </w:rPr>
        <w:t xml:space="preserve">and </w:t>
      </w:r>
      <w:r w:rsidRPr="00282104">
        <w:rPr>
          <w:rFonts w:ascii="Arial" w:hAnsi="Arial" w:cs="Arial"/>
          <w:sz w:val="24"/>
          <w:szCs w:val="24"/>
          <w:lang w:val="en-GB"/>
        </w:rPr>
        <w:t>he is capable of understanding</w:t>
      </w:r>
      <w:r w:rsidR="00282104">
        <w:rPr>
          <w:rFonts w:ascii="Arial" w:hAnsi="Arial" w:cs="Arial"/>
          <w:sz w:val="24"/>
          <w:szCs w:val="24"/>
          <w:lang w:val="en-GB"/>
        </w:rPr>
        <w:t xml:space="preserve"> the court proceedings </w:t>
      </w:r>
      <w:r w:rsidRPr="00282104">
        <w:rPr>
          <w:rFonts w:ascii="Arial" w:hAnsi="Arial" w:cs="Arial"/>
          <w:sz w:val="24"/>
          <w:szCs w:val="24"/>
          <w:lang w:val="en-GB"/>
        </w:rPr>
        <w:t>to make a proper defence</w:t>
      </w:r>
      <w:r w:rsidR="00282104">
        <w:rPr>
          <w:rFonts w:ascii="Arial" w:hAnsi="Arial" w:cs="Arial"/>
          <w:sz w:val="24"/>
          <w:szCs w:val="24"/>
          <w:lang w:val="en-GB"/>
        </w:rPr>
        <w:t>.</w:t>
      </w:r>
    </w:p>
    <w:p w:rsidR="00282104" w:rsidRDefault="00282104" w:rsidP="00E51E56">
      <w:pPr>
        <w:spacing w:after="0" w:line="360" w:lineRule="auto"/>
        <w:ind w:left="1080"/>
        <w:jc w:val="both"/>
        <w:rPr>
          <w:rFonts w:ascii="Arial" w:hAnsi="Arial" w:cs="Arial"/>
          <w:sz w:val="24"/>
          <w:szCs w:val="24"/>
          <w:lang w:val="en-GB"/>
        </w:rPr>
      </w:pPr>
    </w:p>
    <w:p w:rsidR="00282104" w:rsidRDefault="00282104" w:rsidP="00E51E56">
      <w:pPr>
        <w:spacing w:after="0" w:line="360" w:lineRule="auto"/>
        <w:ind w:left="1080"/>
        <w:jc w:val="both"/>
        <w:rPr>
          <w:rFonts w:ascii="Arial" w:hAnsi="Arial" w:cs="Arial"/>
          <w:sz w:val="24"/>
          <w:szCs w:val="24"/>
          <w:lang w:val="en-GB"/>
        </w:rPr>
      </w:pPr>
    </w:p>
    <w:p w:rsidR="00282104" w:rsidRPr="00951EFE" w:rsidRDefault="00282104" w:rsidP="00E51E56">
      <w:pPr>
        <w:spacing w:after="0" w:line="360" w:lineRule="auto"/>
        <w:ind w:left="1080"/>
        <w:jc w:val="both"/>
        <w:rPr>
          <w:rFonts w:ascii="Arial" w:hAnsi="Arial" w:cs="Arial"/>
          <w:sz w:val="24"/>
          <w:szCs w:val="24"/>
          <w:lang w:val="en-GB"/>
        </w:rPr>
      </w:pPr>
      <w:r w:rsidRPr="00282104">
        <w:rPr>
          <w:rFonts w:ascii="Arial" w:hAnsi="Arial" w:cs="Arial"/>
          <w:b/>
          <w:sz w:val="24"/>
          <w:szCs w:val="24"/>
          <w:lang w:val="en-GB"/>
        </w:rPr>
        <w:tab/>
      </w:r>
      <w:r w:rsidRPr="00282104">
        <w:rPr>
          <w:rFonts w:ascii="Arial" w:hAnsi="Arial" w:cs="Arial"/>
          <w:b/>
          <w:sz w:val="24"/>
          <w:szCs w:val="24"/>
          <w:lang w:val="en-GB"/>
        </w:rPr>
        <w:tab/>
      </w:r>
      <w:r w:rsidRPr="00282104">
        <w:rPr>
          <w:rFonts w:ascii="Arial" w:hAnsi="Arial" w:cs="Arial"/>
          <w:b/>
          <w:sz w:val="24"/>
          <w:szCs w:val="24"/>
          <w:lang w:val="en-GB"/>
        </w:rPr>
        <w:tab/>
      </w:r>
      <w:r w:rsidRPr="00282104">
        <w:rPr>
          <w:rFonts w:ascii="Arial" w:hAnsi="Arial" w:cs="Arial"/>
          <w:b/>
          <w:sz w:val="24"/>
          <w:szCs w:val="24"/>
          <w:lang w:val="en-GB"/>
        </w:rPr>
        <w:tab/>
      </w:r>
      <w:r w:rsidRPr="00282104">
        <w:rPr>
          <w:rFonts w:ascii="Arial" w:hAnsi="Arial" w:cs="Arial"/>
          <w:b/>
          <w:sz w:val="24"/>
          <w:szCs w:val="24"/>
          <w:lang w:val="en-GB"/>
        </w:rPr>
        <w:tab/>
      </w:r>
      <w:r w:rsidRPr="00282104">
        <w:rPr>
          <w:rFonts w:ascii="Arial" w:hAnsi="Arial" w:cs="Arial"/>
          <w:b/>
          <w:sz w:val="24"/>
          <w:szCs w:val="24"/>
          <w:lang w:val="en-GB"/>
        </w:rPr>
        <w:tab/>
      </w:r>
      <w:r w:rsidRPr="00282104">
        <w:rPr>
          <w:rFonts w:ascii="Arial" w:hAnsi="Arial" w:cs="Arial"/>
          <w:b/>
          <w:sz w:val="24"/>
          <w:szCs w:val="24"/>
          <w:lang w:val="en-GB"/>
        </w:rPr>
        <w:tab/>
      </w:r>
      <w:r w:rsidRPr="00282104">
        <w:rPr>
          <w:rFonts w:ascii="Arial" w:hAnsi="Arial" w:cs="Arial"/>
          <w:b/>
          <w:sz w:val="24"/>
          <w:szCs w:val="24"/>
          <w:lang w:val="en-GB"/>
        </w:rPr>
        <w:tab/>
      </w:r>
      <w:r w:rsidRPr="00951EFE">
        <w:rPr>
          <w:rFonts w:ascii="Arial" w:hAnsi="Arial" w:cs="Arial"/>
          <w:sz w:val="24"/>
          <w:szCs w:val="24"/>
          <w:lang w:val="en-GB"/>
        </w:rPr>
        <w:t xml:space="preserve">_____________________ </w:t>
      </w:r>
    </w:p>
    <w:p w:rsidR="00282104" w:rsidRPr="00951EFE" w:rsidRDefault="00282104" w:rsidP="00E51E56">
      <w:pPr>
        <w:spacing w:after="0" w:line="360" w:lineRule="auto"/>
        <w:ind w:left="1080"/>
        <w:jc w:val="both"/>
        <w:rPr>
          <w:rFonts w:ascii="Arial" w:hAnsi="Arial" w:cs="Arial"/>
          <w:sz w:val="24"/>
          <w:szCs w:val="24"/>
          <w:lang w:val="en-GB"/>
        </w:rPr>
      </w:pP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00951EFE" w:rsidRPr="00951EFE">
        <w:rPr>
          <w:rFonts w:ascii="Arial" w:hAnsi="Arial" w:cs="Arial"/>
          <w:sz w:val="24"/>
          <w:szCs w:val="24"/>
          <w:lang w:val="en-GB"/>
        </w:rPr>
        <w:t xml:space="preserve">               </w:t>
      </w:r>
      <w:r w:rsidRPr="00951EFE">
        <w:rPr>
          <w:rFonts w:ascii="Arial" w:hAnsi="Arial" w:cs="Arial"/>
          <w:sz w:val="24"/>
          <w:szCs w:val="24"/>
          <w:lang w:val="en-GB"/>
        </w:rPr>
        <w:t>H C JANUARY</w:t>
      </w:r>
    </w:p>
    <w:p w:rsidR="00282104" w:rsidRPr="00951EFE" w:rsidRDefault="00282104" w:rsidP="00E51E56">
      <w:pPr>
        <w:spacing w:after="0" w:line="360" w:lineRule="auto"/>
        <w:ind w:left="1080"/>
        <w:jc w:val="both"/>
        <w:rPr>
          <w:rFonts w:ascii="Arial" w:hAnsi="Arial" w:cs="Arial"/>
          <w:sz w:val="24"/>
          <w:szCs w:val="24"/>
          <w:lang w:val="en-GB"/>
        </w:rPr>
      </w:pP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Pr="00951EFE">
        <w:rPr>
          <w:rFonts w:ascii="Arial" w:hAnsi="Arial" w:cs="Arial"/>
          <w:sz w:val="24"/>
          <w:szCs w:val="24"/>
          <w:lang w:val="en-GB"/>
        </w:rPr>
        <w:tab/>
      </w:r>
      <w:r w:rsidR="00951EFE" w:rsidRPr="00951EFE">
        <w:rPr>
          <w:rFonts w:ascii="Arial" w:hAnsi="Arial" w:cs="Arial"/>
          <w:sz w:val="24"/>
          <w:szCs w:val="24"/>
          <w:lang w:val="en-GB"/>
        </w:rPr>
        <w:t xml:space="preserve">                           </w:t>
      </w:r>
      <w:r w:rsidRPr="00951EFE">
        <w:rPr>
          <w:rFonts w:ascii="Arial" w:hAnsi="Arial" w:cs="Arial"/>
          <w:sz w:val="24"/>
          <w:szCs w:val="24"/>
          <w:lang w:val="en-GB"/>
        </w:rPr>
        <w:t>JUDGE</w:t>
      </w:r>
    </w:p>
    <w:p w:rsidR="00897A6C" w:rsidRDefault="00951EFE" w:rsidP="00E51E56">
      <w:pPr>
        <w:spacing w:after="0" w:line="360" w:lineRule="auto"/>
        <w:ind w:left="1080"/>
        <w:jc w:val="both"/>
        <w:rPr>
          <w:rFonts w:ascii="Arial" w:hAnsi="Arial" w:cs="Arial"/>
          <w:b/>
          <w:sz w:val="24"/>
          <w:szCs w:val="24"/>
          <w:lang w:val="en-GB"/>
        </w:rPr>
      </w:pPr>
      <w:r>
        <w:rPr>
          <w:rFonts w:ascii="Arial" w:hAnsi="Arial" w:cs="Arial"/>
          <w:b/>
          <w:sz w:val="24"/>
          <w:szCs w:val="24"/>
          <w:lang w:val="en-GB"/>
        </w:rPr>
        <w:t xml:space="preserve">   </w:t>
      </w: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E51E56" w:rsidRDefault="00E51E56">
      <w:pPr>
        <w:spacing w:after="160" w:line="259" w:lineRule="auto"/>
        <w:rPr>
          <w:rFonts w:ascii="Arial" w:hAnsi="Arial" w:cs="Arial"/>
          <w:b/>
          <w:sz w:val="24"/>
          <w:szCs w:val="24"/>
          <w:lang w:val="en-GB"/>
        </w:rPr>
      </w:pPr>
      <w:r>
        <w:rPr>
          <w:rFonts w:ascii="Arial" w:hAnsi="Arial" w:cs="Arial"/>
          <w:b/>
          <w:sz w:val="24"/>
          <w:szCs w:val="24"/>
          <w:lang w:val="en-GB"/>
        </w:rPr>
        <w:br w:type="page"/>
      </w:r>
    </w:p>
    <w:p w:rsidR="00897A6C" w:rsidRDefault="00897A6C" w:rsidP="00E51E56">
      <w:pPr>
        <w:spacing w:after="0" w:line="360" w:lineRule="auto"/>
        <w:ind w:left="1080"/>
        <w:jc w:val="both"/>
        <w:rPr>
          <w:rFonts w:ascii="Arial" w:hAnsi="Arial" w:cs="Arial"/>
          <w:b/>
          <w:sz w:val="24"/>
          <w:szCs w:val="24"/>
          <w:lang w:val="en-GB"/>
        </w:rPr>
      </w:pPr>
      <w:r>
        <w:rPr>
          <w:rFonts w:ascii="Arial" w:hAnsi="Arial" w:cs="Arial"/>
          <w:b/>
          <w:sz w:val="24"/>
          <w:szCs w:val="24"/>
          <w:lang w:val="en-GB"/>
        </w:rPr>
        <w:lastRenderedPageBreak/>
        <w:t>APPEARANCE</w:t>
      </w:r>
      <w:r w:rsidR="00951EFE">
        <w:rPr>
          <w:rFonts w:ascii="Arial" w:hAnsi="Arial" w:cs="Arial"/>
          <w:b/>
          <w:sz w:val="24"/>
          <w:szCs w:val="24"/>
          <w:lang w:val="en-GB"/>
        </w:rPr>
        <w:t>S</w:t>
      </w: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sz w:val="24"/>
          <w:szCs w:val="24"/>
          <w:lang w:val="en-GB"/>
        </w:rPr>
      </w:pPr>
      <w:r>
        <w:rPr>
          <w:rFonts w:ascii="Arial" w:hAnsi="Arial" w:cs="Arial"/>
          <w:sz w:val="24"/>
          <w:szCs w:val="24"/>
          <w:lang w:val="en-GB"/>
        </w:rPr>
        <w:t>For the State:</w:t>
      </w:r>
      <w:r>
        <w:rPr>
          <w:rFonts w:ascii="Arial" w:hAnsi="Arial" w:cs="Arial"/>
          <w:sz w:val="24"/>
          <w:szCs w:val="24"/>
          <w:lang w:val="en-GB"/>
        </w:rPr>
        <w:tab/>
      </w:r>
      <w:r>
        <w:rPr>
          <w:rFonts w:ascii="Arial" w:hAnsi="Arial" w:cs="Arial"/>
          <w:sz w:val="24"/>
          <w:szCs w:val="24"/>
          <w:lang w:val="en-GB"/>
        </w:rPr>
        <w:tab/>
      </w:r>
      <w:r w:rsidR="00E51E56">
        <w:rPr>
          <w:rFonts w:ascii="Arial" w:hAnsi="Arial" w:cs="Arial"/>
          <w:sz w:val="24"/>
          <w:szCs w:val="24"/>
          <w:lang w:val="en-GB"/>
        </w:rPr>
        <w:tab/>
      </w:r>
      <w:r>
        <w:rPr>
          <w:rFonts w:ascii="Arial" w:hAnsi="Arial" w:cs="Arial"/>
          <w:sz w:val="24"/>
          <w:szCs w:val="24"/>
          <w:lang w:val="en-GB"/>
        </w:rPr>
        <w:t xml:space="preserve">Ms M </w:t>
      </w:r>
      <w:proofErr w:type="spellStart"/>
      <w:r>
        <w:rPr>
          <w:rFonts w:ascii="Arial" w:hAnsi="Arial" w:cs="Arial"/>
          <w:sz w:val="24"/>
          <w:szCs w:val="24"/>
          <w:lang w:val="en-GB"/>
        </w:rPr>
        <w:t>Nghiyoonanye</w:t>
      </w:r>
      <w:proofErr w:type="spellEnd"/>
    </w:p>
    <w:p w:rsidR="00897A6C" w:rsidRDefault="00897A6C" w:rsidP="00E51E56">
      <w:pPr>
        <w:spacing w:after="0" w:line="360" w:lineRule="auto"/>
        <w:ind w:left="10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E51E56">
        <w:rPr>
          <w:rFonts w:ascii="Arial" w:hAnsi="Arial" w:cs="Arial"/>
          <w:sz w:val="24"/>
          <w:szCs w:val="24"/>
          <w:lang w:val="en-GB"/>
        </w:rPr>
        <w:tab/>
      </w:r>
      <w:r>
        <w:rPr>
          <w:rFonts w:ascii="Arial" w:hAnsi="Arial" w:cs="Arial"/>
          <w:sz w:val="24"/>
          <w:szCs w:val="24"/>
          <w:lang w:val="en-GB"/>
        </w:rPr>
        <w:t>Office of the Prosecutor General, Oshakati</w:t>
      </w:r>
    </w:p>
    <w:p w:rsidR="00897A6C" w:rsidRDefault="00897A6C" w:rsidP="00E51E56">
      <w:pPr>
        <w:spacing w:after="0" w:line="360" w:lineRule="auto"/>
        <w:ind w:left="1080"/>
        <w:jc w:val="both"/>
        <w:rPr>
          <w:rFonts w:ascii="Arial" w:hAnsi="Arial" w:cs="Arial"/>
          <w:sz w:val="24"/>
          <w:szCs w:val="24"/>
          <w:lang w:val="en-GB"/>
        </w:rPr>
      </w:pPr>
    </w:p>
    <w:p w:rsidR="00897A6C" w:rsidRDefault="00897A6C" w:rsidP="00E51E56">
      <w:pPr>
        <w:spacing w:after="0" w:line="360" w:lineRule="auto"/>
        <w:jc w:val="both"/>
        <w:rPr>
          <w:rFonts w:ascii="Arial" w:hAnsi="Arial" w:cs="Arial"/>
          <w:sz w:val="24"/>
          <w:szCs w:val="24"/>
          <w:lang w:val="en-GB"/>
        </w:rPr>
      </w:pPr>
    </w:p>
    <w:p w:rsidR="00897A6C" w:rsidRDefault="00897A6C" w:rsidP="00E51E56">
      <w:pPr>
        <w:spacing w:after="0" w:line="360" w:lineRule="auto"/>
        <w:ind w:left="1080"/>
        <w:jc w:val="both"/>
        <w:rPr>
          <w:rFonts w:ascii="Arial" w:hAnsi="Arial" w:cs="Arial"/>
          <w:sz w:val="24"/>
          <w:szCs w:val="24"/>
          <w:lang w:val="en-GB"/>
        </w:rPr>
      </w:pPr>
      <w:r>
        <w:rPr>
          <w:rFonts w:ascii="Arial" w:hAnsi="Arial" w:cs="Arial"/>
          <w:sz w:val="24"/>
          <w:szCs w:val="24"/>
          <w:lang w:val="en-GB"/>
        </w:rPr>
        <w:t>For the Accused:</w:t>
      </w:r>
      <w:r>
        <w:rPr>
          <w:rFonts w:ascii="Arial" w:hAnsi="Arial" w:cs="Arial"/>
          <w:sz w:val="24"/>
          <w:szCs w:val="24"/>
          <w:lang w:val="en-GB"/>
        </w:rPr>
        <w:tab/>
      </w:r>
      <w:r w:rsidR="00E51E56">
        <w:rPr>
          <w:rFonts w:ascii="Arial" w:hAnsi="Arial" w:cs="Arial"/>
          <w:sz w:val="24"/>
          <w:szCs w:val="24"/>
          <w:lang w:val="en-GB"/>
        </w:rPr>
        <w:tab/>
      </w:r>
      <w:r>
        <w:rPr>
          <w:rFonts w:ascii="Arial" w:hAnsi="Arial" w:cs="Arial"/>
          <w:sz w:val="24"/>
          <w:szCs w:val="24"/>
          <w:lang w:val="en-GB"/>
        </w:rPr>
        <w:t xml:space="preserve">Mr P </w:t>
      </w:r>
      <w:proofErr w:type="spellStart"/>
      <w:r>
        <w:rPr>
          <w:rFonts w:ascii="Arial" w:hAnsi="Arial" w:cs="Arial"/>
          <w:sz w:val="24"/>
          <w:szCs w:val="24"/>
          <w:lang w:val="en-GB"/>
        </w:rPr>
        <w:t>Grusshaber</w:t>
      </w:r>
      <w:proofErr w:type="spellEnd"/>
    </w:p>
    <w:p w:rsidR="00897A6C" w:rsidRPr="00897A6C" w:rsidRDefault="00897A6C" w:rsidP="00E51E56">
      <w:pPr>
        <w:spacing w:after="0" w:line="360" w:lineRule="auto"/>
        <w:ind w:left="10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E51E56">
        <w:rPr>
          <w:rFonts w:ascii="Arial" w:hAnsi="Arial" w:cs="Arial"/>
          <w:sz w:val="24"/>
          <w:szCs w:val="24"/>
          <w:lang w:val="en-GB"/>
        </w:rPr>
        <w:tab/>
      </w:r>
      <w:r>
        <w:rPr>
          <w:rFonts w:ascii="Arial" w:hAnsi="Arial" w:cs="Arial"/>
          <w:sz w:val="24"/>
          <w:szCs w:val="24"/>
          <w:lang w:val="en-GB"/>
        </w:rPr>
        <w:t xml:space="preserve">Directorate of Legal Aid, </w:t>
      </w:r>
      <w:proofErr w:type="spellStart"/>
      <w:r>
        <w:rPr>
          <w:rFonts w:ascii="Arial" w:hAnsi="Arial" w:cs="Arial"/>
          <w:sz w:val="24"/>
          <w:szCs w:val="24"/>
          <w:lang w:val="en-GB"/>
        </w:rPr>
        <w:t>Otavi</w:t>
      </w:r>
      <w:proofErr w:type="spellEnd"/>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Default="00897A6C" w:rsidP="00E51E56">
      <w:pPr>
        <w:spacing w:after="0" w:line="360" w:lineRule="auto"/>
        <w:ind w:left="1080"/>
        <w:jc w:val="both"/>
        <w:rPr>
          <w:rFonts w:ascii="Arial" w:hAnsi="Arial" w:cs="Arial"/>
          <w:b/>
          <w:sz w:val="24"/>
          <w:szCs w:val="24"/>
          <w:lang w:val="en-GB"/>
        </w:rPr>
      </w:pPr>
    </w:p>
    <w:p w:rsidR="00897A6C" w:rsidRPr="00282104" w:rsidRDefault="00897A6C" w:rsidP="00E51E56">
      <w:pPr>
        <w:spacing w:after="0" w:line="360" w:lineRule="auto"/>
        <w:ind w:left="1080"/>
        <w:jc w:val="both"/>
        <w:rPr>
          <w:rFonts w:ascii="Arial" w:hAnsi="Arial" w:cs="Arial"/>
          <w:b/>
          <w:sz w:val="24"/>
          <w:szCs w:val="24"/>
        </w:rPr>
      </w:pPr>
    </w:p>
    <w:sectPr w:rsidR="00897A6C" w:rsidRPr="00282104" w:rsidSect="00897A6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DC" w:rsidRDefault="00194EDC" w:rsidP="00C41657">
      <w:pPr>
        <w:spacing w:after="0" w:line="240" w:lineRule="auto"/>
      </w:pPr>
      <w:r>
        <w:separator/>
      </w:r>
    </w:p>
  </w:endnote>
  <w:endnote w:type="continuationSeparator" w:id="0">
    <w:p w:rsidR="00194EDC" w:rsidRDefault="00194EDC" w:rsidP="00C4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DC" w:rsidRDefault="00194EDC" w:rsidP="00C41657">
      <w:pPr>
        <w:spacing w:after="0" w:line="240" w:lineRule="auto"/>
      </w:pPr>
      <w:r>
        <w:separator/>
      </w:r>
    </w:p>
  </w:footnote>
  <w:footnote w:type="continuationSeparator" w:id="0">
    <w:p w:rsidR="00194EDC" w:rsidRDefault="00194EDC" w:rsidP="00C4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89566"/>
      <w:docPartObj>
        <w:docPartGallery w:val="Page Numbers (Top of Page)"/>
        <w:docPartUnique/>
      </w:docPartObj>
    </w:sdtPr>
    <w:sdtEndPr>
      <w:rPr>
        <w:noProof/>
      </w:rPr>
    </w:sdtEndPr>
    <w:sdtContent>
      <w:p w:rsidR="00897A6C" w:rsidRDefault="00897A6C">
        <w:pPr>
          <w:pStyle w:val="Header"/>
          <w:jc w:val="right"/>
        </w:pPr>
        <w:r>
          <w:fldChar w:fldCharType="begin"/>
        </w:r>
        <w:r>
          <w:instrText xml:space="preserve"> PAGE   \* MERGEFORMAT </w:instrText>
        </w:r>
        <w:r>
          <w:fldChar w:fldCharType="separate"/>
        </w:r>
        <w:r w:rsidR="006E072A">
          <w:rPr>
            <w:noProof/>
          </w:rPr>
          <w:t>8</w:t>
        </w:r>
        <w:r>
          <w:rPr>
            <w:noProof/>
          </w:rPr>
          <w:fldChar w:fldCharType="end"/>
        </w:r>
      </w:p>
    </w:sdtContent>
  </w:sdt>
  <w:p w:rsidR="00C41657" w:rsidRDefault="00C41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6CB5"/>
    <w:multiLevelType w:val="hybridMultilevel"/>
    <w:tmpl w:val="719C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90F97"/>
    <w:multiLevelType w:val="hybridMultilevel"/>
    <w:tmpl w:val="F83E08C2"/>
    <w:lvl w:ilvl="0" w:tplc="951AA226">
      <w:start w:val="1"/>
      <w:numFmt w:val="lowerLetter"/>
      <w:lvlText w:val="(%1)"/>
      <w:lvlJc w:val="left"/>
      <w:pPr>
        <w:ind w:left="495" w:hanging="43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6D0A64E5"/>
    <w:multiLevelType w:val="hybridMultilevel"/>
    <w:tmpl w:val="BFE8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80BE6"/>
    <w:multiLevelType w:val="hybridMultilevel"/>
    <w:tmpl w:val="70E6C1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98"/>
    <w:rsid w:val="00034665"/>
    <w:rsid w:val="00126491"/>
    <w:rsid w:val="0014632D"/>
    <w:rsid w:val="0019443B"/>
    <w:rsid w:val="00194EDC"/>
    <w:rsid w:val="001E6707"/>
    <w:rsid w:val="00212C01"/>
    <w:rsid w:val="0021379A"/>
    <w:rsid w:val="00264DC5"/>
    <w:rsid w:val="00282104"/>
    <w:rsid w:val="00285F46"/>
    <w:rsid w:val="002925DB"/>
    <w:rsid w:val="0033396B"/>
    <w:rsid w:val="003C1D72"/>
    <w:rsid w:val="003F58A3"/>
    <w:rsid w:val="00452ADF"/>
    <w:rsid w:val="00453D55"/>
    <w:rsid w:val="00475210"/>
    <w:rsid w:val="004862D1"/>
    <w:rsid w:val="00505352"/>
    <w:rsid w:val="00512633"/>
    <w:rsid w:val="005C0CA3"/>
    <w:rsid w:val="005D55D5"/>
    <w:rsid w:val="00632CDF"/>
    <w:rsid w:val="006907D1"/>
    <w:rsid w:val="006D0522"/>
    <w:rsid w:val="006E072A"/>
    <w:rsid w:val="006F789E"/>
    <w:rsid w:val="00710199"/>
    <w:rsid w:val="007A7792"/>
    <w:rsid w:val="007E6BDB"/>
    <w:rsid w:val="0088785C"/>
    <w:rsid w:val="00890C22"/>
    <w:rsid w:val="00897A6C"/>
    <w:rsid w:val="008C5139"/>
    <w:rsid w:val="009200D0"/>
    <w:rsid w:val="0092353B"/>
    <w:rsid w:val="00927E7C"/>
    <w:rsid w:val="00951EFE"/>
    <w:rsid w:val="00971598"/>
    <w:rsid w:val="00985D80"/>
    <w:rsid w:val="009B5A2F"/>
    <w:rsid w:val="00A02E83"/>
    <w:rsid w:val="00A238E5"/>
    <w:rsid w:val="00A53A1C"/>
    <w:rsid w:val="00A838FA"/>
    <w:rsid w:val="00AF3241"/>
    <w:rsid w:val="00AF6D32"/>
    <w:rsid w:val="00B31CF1"/>
    <w:rsid w:val="00B86101"/>
    <w:rsid w:val="00BF2784"/>
    <w:rsid w:val="00C1497C"/>
    <w:rsid w:val="00C41657"/>
    <w:rsid w:val="00C9497E"/>
    <w:rsid w:val="00CD3882"/>
    <w:rsid w:val="00CE1C14"/>
    <w:rsid w:val="00CF0AA5"/>
    <w:rsid w:val="00D0123B"/>
    <w:rsid w:val="00D01D90"/>
    <w:rsid w:val="00D67B59"/>
    <w:rsid w:val="00D740D6"/>
    <w:rsid w:val="00DE7E60"/>
    <w:rsid w:val="00E02F80"/>
    <w:rsid w:val="00E16F3D"/>
    <w:rsid w:val="00E47E8F"/>
    <w:rsid w:val="00E51E56"/>
    <w:rsid w:val="00E615E3"/>
    <w:rsid w:val="00E666BF"/>
    <w:rsid w:val="00E9640E"/>
    <w:rsid w:val="00EA0479"/>
    <w:rsid w:val="00F309CF"/>
    <w:rsid w:val="00F8764B"/>
    <w:rsid w:val="00F96394"/>
    <w:rsid w:val="00FA691F"/>
    <w:rsid w:val="00FB0214"/>
    <w:rsid w:val="00FC00F1"/>
    <w:rsid w:val="00F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2AC02-5945-4B90-BD34-E0B33605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9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C5"/>
    <w:pPr>
      <w:ind w:left="720"/>
      <w:contextualSpacing/>
    </w:pPr>
  </w:style>
  <w:style w:type="paragraph" w:styleId="NormalWeb">
    <w:name w:val="Normal (Web)"/>
    <w:basedOn w:val="Normal"/>
    <w:uiPriority w:val="99"/>
    <w:semiHidden/>
    <w:unhideWhenUsed/>
    <w:rsid w:val="00B31CF1"/>
    <w:rPr>
      <w:rFonts w:ascii="Times New Roman" w:hAnsi="Times New Roman" w:cs="Times New Roman"/>
      <w:sz w:val="24"/>
      <w:szCs w:val="24"/>
    </w:rPr>
  </w:style>
  <w:style w:type="paragraph" w:customStyle="1" w:styleId="western">
    <w:name w:val="western"/>
    <w:basedOn w:val="Normal"/>
    <w:rsid w:val="00C1497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D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D5"/>
    <w:rPr>
      <w:rFonts w:ascii="Segoe UI" w:hAnsi="Segoe UI" w:cs="Segoe UI"/>
      <w:sz w:val="18"/>
      <w:szCs w:val="18"/>
      <w:lang w:val="en-ZA"/>
    </w:rPr>
  </w:style>
  <w:style w:type="paragraph" w:styleId="Header">
    <w:name w:val="header"/>
    <w:basedOn w:val="Normal"/>
    <w:link w:val="HeaderChar"/>
    <w:uiPriority w:val="99"/>
    <w:unhideWhenUsed/>
    <w:rsid w:val="00C4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57"/>
    <w:rPr>
      <w:lang w:val="en-ZA"/>
    </w:rPr>
  </w:style>
  <w:style w:type="paragraph" w:styleId="Footer">
    <w:name w:val="footer"/>
    <w:basedOn w:val="Normal"/>
    <w:link w:val="FooterChar"/>
    <w:uiPriority w:val="99"/>
    <w:unhideWhenUsed/>
    <w:rsid w:val="00C4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5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2021-02-21T18:30:00+00:00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6253E-7E00-4FA8-ABBC-481CDCCA8393}">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CF005F36-4DBE-4A4D-AB6C-DD91DAEB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0F60B-3E07-4D03-A133-3FD31966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HOME</cp:lastModifiedBy>
  <cp:revision>2</cp:revision>
  <cp:lastPrinted>2021-02-23T10:39:00Z</cp:lastPrinted>
  <dcterms:created xsi:type="dcterms:W3CDTF">2021-07-14T11:41:00Z</dcterms:created>
  <dcterms:modified xsi:type="dcterms:W3CDTF">2021-07-14T11:41:00Z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