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71" w:rsidRPr="0095771E" w:rsidRDefault="00907671" w:rsidP="009076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95771E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907671" w:rsidRDefault="0095771E" w:rsidP="00907671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2B9DD302">
            <wp:extent cx="1268095" cy="13290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671" w:rsidRDefault="00907671" w:rsidP="009076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 THE HIGH COURT OF NAMIBIA, NORTHERN LOCAL DIVISION, OSHAKATI</w:t>
      </w:r>
    </w:p>
    <w:p w:rsidR="00907671" w:rsidRDefault="00907671" w:rsidP="0090767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REVIEW JUDGMENT </w:t>
      </w:r>
    </w:p>
    <w:p w:rsidR="00907671" w:rsidRDefault="00907671" w:rsidP="009076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907671" w:rsidTr="00907671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v </w:t>
            </w:r>
            <w:r w:rsidR="0001631C">
              <w:rPr>
                <w:rFonts w:ascii="Arial" w:hAnsi="Arial" w:cs="Arial"/>
                <w:i/>
                <w:sz w:val="24"/>
                <w:szCs w:val="24"/>
                <w:lang w:val="en-US"/>
              </w:rPr>
              <w:t>Bernard Immanuel</w:t>
            </w:r>
          </w:p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A668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 NO: 3</w:t>
            </w:r>
            <w:r w:rsidR="0001631C">
              <w:rPr>
                <w:rFonts w:ascii="Arial" w:hAnsi="Arial" w:cs="Arial"/>
                <w:b/>
                <w:sz w:val="24"/>
                <w:szCs w:val="24"/>
                <w:lang w:val="en-US"/>
              </w:rPr>
              <w:t>/2021</w:t>
            </w:r>
          </w:p>
          <w:p w:rsidR="0001631C" w:rsidRPr="0095771E" w:rsidRDefault="00B51D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771E">
              <w:rPr>
                <w:rFonts w:ascii="Arial" w:hAnsi="Arial" w:cs="Arial"/>
                <w:sz w:val="24"/>
                <w:szCs w:val="24"/>
                <w:lang w:val="en-US"/>
              </w:rPr>
              <w:t>CASE NO:164</w:t>
            </w:r>
            <w:r w:rsidR="005A1795" w:rsidRPr="0095771E">
              <w:rPr>
                <w:rFonts w:ascii="Arial" w:hAnsi="Arial" w:cs="Arial"/>
                <w:sz w:val="24"/>
                <w:szCs w:val="24"/>
                <w:lang w:val="en-US"/>
              </w:rPr>
              <w:t>/2018</w:t>
            </w:r>
          </w:p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671" w:rsidTr="00907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71" w:rsidRDefault="0090767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907671" w:rsidTr="00907671">
        <w:trPr>
          <w:trHeight w:val="210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r w:rsidR="00E9280F">
              <w:rPr>
                <w:rFonts w:ascii="Arial" w:hAnsi="Arial" w:cs="Arial"/>
                <w:sz w:val="24"/>
                <w:szCs w:val="24"/>
                <w:lang w:val="en-US"/>
              </w:rPr>
              <w:t xml:space="preserve"> 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Justice Salionga J </w:t>
            </w:r>
            <w:r w:rsidRPr="0095771E">
              <w:rPr>
                <w:rFonts w:ascii="Arial" w:hAnsi="Arial" w:cs="Arial"/>
                <w:i/>
                <w:sz w:val="24"/>
                <w:szCs w:val="24"/>
                <w:lang w:val="en-US"/>
              </w:rPr>
              <w:t>et</w:t>
            </w:r>
          </w:p>
          <w:p w:rsidR="00907671" w:rsidRDefault="00E9280F" w:rsidP="004854B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Mr</w:t>
            </w:r>
            <w:r w:rsidR="00E6202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 Muns</w:t>
            </w:r>
            <w:r w:rsidR="00970283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="009076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5771E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4854B8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  <w:r w:rsidR="00A6689C">
              <w:rPr>
                <w:rFonts w:ascii="Arial" w:hAnsi="Arial" w:cs="Arial"/>
                <w:sz w:val="24"/>
                <w:szCs w:val="24"/>
                <w:lang w:val="en-US"/>
              </w:rPr>
              <w:t xml:space="preserve">  29</w:t>
            </w:r>
            <w:r w:rsidR="00397C97"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  2021</w:t>
            </w:r>
          </w:p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671" w:rsidTr="0090767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0F7786">
              <w:rPr>
                <w:rFonts w:ascii="Arial" w:hAnsi="Arial" w:cs="Arial"/>
                <w:i/>
                <w:sz w:val="24"/>
                <w:szCs w:val="24"/>
                <w:lang w:val="en-US"/>
              </w:rPr>
              <w:t>S v</w:t>
            </w:r>
            <w:r w:rsidR="00A6689C" w:rsidRPr="000F778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Immanuel </w:t>
            </w:r>
            <w:r w:rsidR="00A6689C">
              <w:rPr>
                <w:rFonts w:ascii="Arial" w:hAnsi="Arial" w:cs="Arial"/>
                <w:sz w:val="24"/>
                <w:szCs w:val="24"/>
                <w:lang w:val="en-US"/>
              </w:rPr>
              <w:t>(CR 3</w:t>
            </w:r>
            <w:r w:rsidR="0001631C">
              <w:rPr>
                <w:rFonts w:ascii="Arial" w:hAnsi="Arial" w:cs="Arial"/>
                <w:sz w:val="24"/>
                <w:szCs w:val="24"/>
                <w:lang w:val="en-US"/>
              </w:rPr>
              <w:t>/2021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 [2021] NAHCNLD</w:t>
            </w:r>
            <w:r w:rsidR="0095771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6689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A6689C">
              <w:rPr>
                <w:rFonts w:ascii="Arial" w:hAnsi="Arial" w:cs="Arial"/>
                <w:sz w:val="24"/>
                <w:szCs w:val="24"/>
                <w:lang w:val="en-US"/>
              </w:rPr>
              <w:t xml:space="preserve"> 29</w:t>
            </w:r>
            <w:r w:rsidR="00397C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January 2021)</w:t>
            </w:r>
          </w:p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671" w:rsidTr="0090767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IT IS ORDERED THAT:</w:t>
            </w:r>
          </w:p>
          <w:p w:rsidR="00907671" w:rsidRDefault="00130BD6" w:rsidP="007A5EBB">
            <w:pPr>
              <w:numPr>
                <w:ilvl w:val="0"/>
                <w:numId w:val="1"/>
              </w:numPr>
              <w:spacing w:after="160"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97C97">
              <w:rPr>
                <w:rFonts w:ascii="Arial" w:hAnsi="Arial" w:cs="Arial"/>
                <w:sz w:val="24"/>
                <w:szCs w:val="24"/>
                <w:lang w:val="en-US"/>
              </w:rPr>
              <w:t>The convictions on both count</w:t>
            </w:r>
            <w:r w:rsidR="00907671">
              <w:rPr>
                <w:rFonts w:ascii="Arial" w:hAnsi="Arial" w:cs="Arial"/>
                <w:sz w:val="24"/>
                <w:szCs w:val="24"/>
                <w:lang w:val="en-US"/>
              </w:rPr>
              <w:t xml:space="preserve"> of assault with intent to do grievous </w:t>
            </w:r>
            <w:r w:rsidR="00397C97">
              <w:rPr>
                <w:rFonts w:ascii="Arial" w:hAnsi="Arial" w:cs="Arial"/>
                <w:sz w:val="24"/>
                <w:szCs w:val="24"/>
                <w:lang w:val="en-US"/>
              </w:rPr>
              <w:t>bodily harm are</w:t>
            </w:r>
            <w:r w:rsidR="00907671">
              <w:rPr>
                <w:rFonts w:ascii="Arial" w:hAnsi="Arial" w:cs="Arial"/>
                <w:sz w:val="24"/>
                <w:szCs w:val="24"/>
                <w:lang w:val="en-US"/>
              </w:rPr>
              <w:t xml:space="preserve"> confirmed.</w:t>
            </w:r>
          </w:p>
          <w:p w:rsidR="00907671" w:rsidRDefault="00907671" w:rsidP="007A5EBB">
            <w:pPr>
              <w:numPr>
                <w:ilvl w:val="0"/>
                <w:numId w:val="1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sentence as indicated on review sheet and typed J15 is set aside and substituted with the </w:t>
            </w:r>
            <w:r w:rsidR="00BD1AC1">
              <w:rPr>
                <w:rFonts w:ascii="Arial" w:hAnsi="Arial" w:cs="Arial"/>
                <w:sz w:val="24"/>
                <w:szCs w:val="24"/>
                <w:lang w:val="en-US"/>
              </w:rPr>
              <w:t>sentence indicated in a handwritten judgement as follows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Twenty-four (24) months imprisonment of which four (4) months imprisonment is suspended for a period of 5 years on condition that accused is not convicted of assault with intent to do grievous bodily harm committed during the period of suspension.</w:t>
            </w:r>
          </w:p>
          <w:p w:rsidR="00397C97" w:rsidRDefault="00397C97" w:rsidP="007A5EBB">
            <w:pPr>
              <w:numPr>
                <w:ilvl w:val="0"/>
                <w:numId w:val="1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sentence is anteceded to 27 September 2018.</w:t>
            </w:r>
          </w:p>
          <w:p w:rsidR="0095771E" w:rsidRDefault="0095771E" w:rsidP="0095771E">
            <w:p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7671" w:rsidRDefault="00907671">
            <w:p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07671" w:rsidTr="0090767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07671" w:rsidRDefault="0090767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above order:</w:t>
            </w:r>
          </w:p>
        </w:tc>
      </w:tr>
      <w:tr w:rsidR="00907671" w:rsidTr="00907671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7671" w:rsidRDefault="00397C97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 J (MUNS</w:t>
            </w:r>
            <w:r w:rsidR="0054167C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="00907671">
              <w:rPr>
                <w:rFonts w:ascii="Arial" w:hAnsi="Arial" w:cs="Arial"/>
                <w:sz w:val="24"/>
                <w:szCs w:val="24"/>
                <w:lang w:val="en-US"/>
              </w:rPr>
              <w:t xml:space="preserve"> J concurring):</w:t>
            </w:r>
          </w:p>
          <w:p w:rsidR="00907671" w:rsidRDefault="00907671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B6A9F" w:rsidRDefault="00514B7A" w:rsidP="002B6A9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  <w:r w:rsidR="0090767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907671">
              <w:rPr>
                <w:rFonts w:ascii="Arial" w:hAnsi="Arial" w:cs="Arial"/>
                <w:sz w:val="24"/>
                <w:szCs w:val="24"/>
                <w:lang w:val="en-US"/>
              </w:rPr>
              <w:t>The accused pleaded guilty to two counts of assault with intent to do grievous bodily harm and was convicted as charged. He was sentenced to 24 months imprisonment of which 4 months imprisonment is suspended</w:t>
            </w:r>
            <w:r w:rsidR="002B6A9F">
              <w:rPr>
                <w:rFonts w:ascii="Arial" w:hAnsi="Arial" w:cs="Arial"/>
                <w:sz w:val="24"/>
                <w:szCs w:val="24"/>
                <w:lang w:val="en-US"/>
              </w:rPr>
              <w:t xml:space="preserve"> for a period of 5 years on condition that accused is not convicted of assault with intent to do grievous bodily harm committed during the period of suspension.</w:t>
            </w:r>
          </w:p>
          <w:p w:rsidR="002B6A9F" w:rsidRDefault="002B6A9F" w:rsidP="002B6A9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7671" w:rsidRDefault="002B6A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When </w:t>
            </w:r>
            <w:r w:rsidR="00970283">
              <w:rPr>
                <w:rFonts w:ascii="Arial" w:hAnsi="Arial" w:cs="Arial"/>
                <w:sz w:val="24"/>
                <w:szCs w:val="24"/>
                <w:lang w:val="en-US"/>
              </w:rPr>
              <w:t>the matter was received on automatic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review</w:t>
            </w:r>
            <w:r w:rsidR="00397C97">
              <w:rPr>
                <w:rFonts w:ascii="Arial" w:hAnsi="Arial" w:cs="Arial"/>
                <w:sz w:val="24"/>
                <w:szCs w:val="24"/>
                <w:lang w:val="en-US"/>
              </w:rPr>
              <w:t xml:space="preserve"> the reviewing judge had</w:t>
            </w:r>
            <w:r w:rsidR="00970283">
              <w:rPr>
                <w:rFonts w:ascii="Arial" w:hAnsi="Arial" w:cs="Arial"/>
                <w:sz w:val="24"/>
                <w:szCs w:val="24"/>
                <w:lang w:val="en-US"/>
              </w:rPr>
              <w:t xml:space="preserve"> no </w:t>
            </w:r>
            <w:r w:rsidR="00397C97">
              <w:rPr>
                <w:rFonts w:ascii="Arial" w:hAnsi="Arial" w:cs="Arial"/>
                <w:sz w:val="24"/>
                <w:szCs w:val="24"/>
                <w:lang w:val="en-US"/>
              </w:rPr>
              <w:t>disquiet</w:t>
            </w:r>
            <w:r w:rsidR="00970283">
              <w:rPr>
                <w:rFonts w:ascii="Arial" w:hAnsi="Arial" w:cs="Arial"/>
                <w:sz w:val="24"/>
                <w:szCs w:val="24"/>
                <w:lang w:val="en-US"/>
              </w:rPr>
              <w:t xml:space="preserve"> with the conviction. However</w:t>
            </w:r>
            <w:r w:rsidR="00D063B0">
              <w:rPr>
                <w:rFonts w:ascii="Arial" w:hAnsi="Arial" w:cs="Arial"/>
                <w:sz w:val="24"/>
                <w:szCs w:val="24"/>
                <w:lang w:val="en-US"/>
              </w:rPr>
              <w:t xml:space="preserve"> 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explanation was requested as to why the record indicates </w:t>
            </w:r>
            <w:r w:rsidR="00970283">
              <w:rPr>
                <w:rFonts w:ascii="Arial" w:hAnsi="Arial" w:cs="Arial"/>
                <w:sz w:val="24"/>
                <w:szCs w:val="24"/>
                <w:lang w:val="en-US"/>
              </w:rPr>
              <w:t>a sentence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063B0">
              <w:rPr>
                <w:rFonts w:ascii="Arial" w:hAnsi="Arial" w:cs="Arial"/>
                <w:sz w:val="24"/>
                <w:szCs w:val="24"/>
                <w:lang w:val="en-US"/>
              </w:rPr>
              <w:t>‘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24 months imprisonment of which 4 months imprisonment is suspended for a period of 5 years on condition </w:t>
            </w:r>
            <w:r w:rsidR="00D063B0">
              <w:rPr>
                <w:rFonts w:ascii="Arial" w:hAnsi="Arial" w:cs="Arial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but the review sheets indicates that accused was sentenced to N$5000 or 2 years imprisonment of which N$2000 or 6 months are suspended for a period of 5 </w:t>
            </w:r>
            <w:r w:rsidR="00BA7E0E">
              <w:rPr>
                <w:rFonts w:ascii="Arial" w:hAnsi="Arial" w:cs="Arial"/>
                <w:sz w:val="24"/>
                <w:szCs w:val="24"/>
                <w:lang w:val="en-US"/>
              </w:rPr>
              <w:t>years on certain condition</w:t>
            </w:r>
            <w:r w:rsidR="00D063B0">
              <w:rPr>
                <w:rFonts w:ascii="Arial" w:hAnsi="Arial" w:cs="Arial"/>
                <w:sz w:val="24"/>
                <w:szCs w:val="24"/>
                <w:lang w:val="en-US"/>
              </w:rPr>
              <w:t>…’</w:t>
            </w:r>
          </w:p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A7E0E" w:rsidRDefault="009702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</w:t>
            </w:r>
            <w:r w:rsidR="00514B7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="0090767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A7E0E" w:rsidRPr="00BA7E0E">
              <w:rPr>
                <w:rFonts w:ascii="Arial" w:hAnsi="Arial" w:cs="Arial"/>
                <w:sz w:val="24"/>
                <w:szCs w:val="24"/>
              </w:rPr>
              <w:t>The learned magistrate in her</w:t>
            </w:r>
            <w:r w:rsidR="00BA7E0E">
              <w:rPr>
                <w:rFonts w:ascii="Arial" w:hAnsi="Arial" w:cs="Arial"/>
                <w:sz w:val="24"/>
                <w:szCs w:val="24"/>
              </w:rPr>
              <w:t xml:space="preserve"> reply conceded </w:t>
            </w:r>
            <w:r>
              <w:rPr>
                <w:rFonts w:ascii="Arial" w:hAnsi="Arial" w:cs="Arial"/>
                <w:sz w:val="24"/>
                <w:szCs w:val="24"/>
              </w:rPr>
              <w:t>to have made an error</w:t>
            </w:r>
            <w:r w:rsidR="00BA7E0E">
              <w:rPr>
                <w:rFonts w:ascii="Arial" w:hAnsi="Arial" w:cs="Arial"/>
                <w:sz w:val="24"/>
                <w:szCs w:val="24"/>
              </w:rPr>
              <w:t xml:space="preserve"> and sought </w:t>
            </w:r>
            <w:r>
              <w:rPr>
                <w:rFonts w:ascii="Arial" w:hAnsi="Arial" w:cs="Arial"/>
                <w:sz w:val="24"/>
                <w:szCs w:val="24"/>
              </w:rPr>
              <w:t xml:space="preserve">directives and </w:t>
            </w:r>
            <w:r w:rsidR="00BA7E0E">
              <w:rPr>
                <w:rFonts w:ascii="Arial" w:hAnsi="Arial" w:cs="Arial"/>
                <w:sz w:val="24"/>
                <w:szCs w:val="24"/>
              </w:rPr>
              <w:t>guidance from the Honourable Reviewing Judge.</w:t>
            </w:r>
          </w:p>
          <w:p w:rsidR="00BA7E0E" w:rsidRDefault="00BA7E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7671" w:rsidRDefault="0097028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[4</w:t>
            </w:r>
            <w:r w:rsidR="00BA7E0E">
              <w:rPr>
                <w:rFonts w:ascii="Arial" w:hAnsi="Arial" w:cs="Arial"/>
                <w:sz w:val="24"/>
                <w:szCs w:val="24"/>
              </w:rPr>
              <w:t>]</w:t>
            </w:r>
            <w:r w:rsidR="00514B7A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A7E0E">
              <w:rPr>
                <w:rFonts w:ascii="Arial" w:hAnsi="Arial" w:cs="Arial"/>
                <w:sz w:val="24"/>
                <w:szCs w:val="24"/>
              </w:rPr>
              <w:t>It is apparent from the record that the learned magistrate certified t</w:t>
            </w:r>
            <w:r w:rsidR="00514B7A">
              <w:rPr>
                <w:rFonts w:ascii="Arial" w:hAnsi="Arial" w:cs="Arial"/>
                <w:sz w:val="24"/>
                <w:szCs w:val="24"/>
              </w:rPr>
              <w:t>he record without first verifying</w:t>
            </w:r>
            <w:r w:rsidR="00BA7E0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14B7A">
              <w:rPr>
                <w:rFonts w:ascii="Arial" w:hAnsi="Arial" w:cs="Arial"/>
                <w:sz w:val="24"/>
                <w:szCs w:val="24"/>
              </w:rPr>
              <w:t>proof</w:t>
            </w:r>
            <w:r w:rsidR="00BA7E0E">
              <w:rPr>
                <w:rFonts w:ascii="Arial" w:hAnsi="Arial" w:cs="Arial"/>
                <w:sz w:val="24"/>
                <w:szCs w:val="24"/>
              </w:rPr>
              <w:t>-read</w:t>
            </w:r>
            <w:r w:rsidR="00514B7A">
              <w:rPr>
                <w:rFonts w:ascii="Arial" w:hAnsi="Arial" w:cs="Arial"/>
                <w:sz w:val="24"/>
                <w:szCs w:val="24"/>
              </w:rPr>
              <w:t>ing</w:t>
            </w:r>
            <w:r w:rsidR="00BA7E0E">
              <w:rPr>
                <w:rFonts w:ascii="Arial" w:hAnsi="Arial" w:cs="Arial"/>
                <w:sz w:val="24"/>
                <w:szCs w:val="24"/>
              </w:rPr>
              <w:t xml:space="preserve"> the record</w:t>
            </w:r>
            <w:r w:rsidR="00514B7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review sheet ha</w:t>
            </w:r>
            <w:r w:rsidR="00514B7A">
              <w:rPr>
                <w:rFonts w:ascii="Arial" w:hAnsi="Arial" w:cs="Arial"/>
                <w:sz w:val="24"/>
                <w:szCs w:val="24"/>
              </w:rPr>
              <w:t>s</w:t>
            </w:r>
            <w:r w:rsidR="00BA7E0E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514B7A">
              <w:rPr>
                <w:rFonts w:ascii="Arial" w:hAnsi="Arial" w:cs="Arial"/>
                <w:sz w:val="24"/>
                <w:szCs w:val="24"/>
              </w:rPr>
              <w:t xml:space="preserve">corrected </w:t>
            </w:r>
            <w:r w:rsidR="00514B7A" w:rsidRPr="00514B7A">
              <w:rPr>
                <w:rFonts w:ascii="Arial" w:hAnsi="Arial" w:cs="Arial"/>
                <w:sz w:val="24"/>
                <w:szCs w:val="24"/>
              </w:rPr>
              <w:t>in</w:t>
            </w:r>
            <w:r w:rsidR="00907671">
              <w:rPr>
                <w:rFonts w:ascii="Arial" w:hAnsi="Arial" w:cs="Arial"/>
                <w:sz w:val="24"/>
                <w:szCs w:val="24"/>
                <w:lang w:val="en-US"/>
              </w:rPr>
              <w:t xml:space="preserve"> terms of section 304 of the Criminal Procedure Act 51 of 1977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reflect the sentence</w:t>
            </w:r>
            <w:r w:rsidR="00D063B0">
              <w:rPr>
                <w:rFonts w:ascii="Arial" w:hAnsi="Arial" w:cs="Arial"/>
                <w:sz w:val="24"/>
                <w:szCs w:val="24"/>
              </w:rPr>
              <w:t xml:space="preserve"> that was</w:t>
            </w:r>
            <w:r>
              <w:rPr>
                <w:rFonts w:ascii="Arial" w:hAnsi="Arial" w:cs="Arial"/>
                <w:sz w:val="24"/>
                <w:szCs w:val="24"/>
              </w:rPr>
              <w:t xml:space="preserve"> imposed on the accused person</w:t>
            </w:r>
            <w:r w:rsidR="0090767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30BD6">
              <w:rPr>
                <w:rFonts w:ascii="Arial" w:hAnsi="Arial" w:cs="Arial"/>
                <w:sz w:val="24"/>
                <w:szCs w:val="24"/>
                <w:lang w:val="en-US"/>
              </w:rPr>
              <w:t xml:space="preserve"> In preparing this judgment I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also </w:t>
            </w:r>
            <w:r w:rsidR="00130BD6">
              <w:rPr>
                <w:rFonts w:ascii="Arial" w:hAnsi="Arial" w:cs="Arial"/>
                <w:sz w:val="24"/>
                <w:szCs w:val="24"/>
                <w:lang w:val="en-US"/>
              </w:rPr>
              <w:t>noticed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that</w:t>
            </w:r>
            <w:r w:rsidR="00130BD6">
              <w:rPr>
                <w:rFonts w:ascii="Arial" w:hAnsi="Arial" w:cs="Arial"/>
                <w:sz w:val="24"/>
                <w:szCs w:val="24"/>
                <w:lang w:val="en-US"/>
              </w:rPr>
              <w:t xml:space="preserve"> the magistrate sentenced the accused to </w:t>
            </w:r>
            <w:r w:rsidR="00D063B0">
              <w:rPr>
                <w:rFonts w:ascii="Arial" w:hAnsi="Arial" w:cs="Arial"/>
                <w:sz w:val="24"/>
                <w:szCs w:val="24"/>
                <w:lang w:val="en-US"/>
              </w:rPr>
              <w:t>‘</w:t>
            </w:r>
            <w:r w:rsidR="00130BD6">
              <w:rPr>
                <w:rFonts w:ascii="Arial" w:hAnsi="Arial" w:cs="Arial"/>
                <w:sz w:val="24"/>
                <w:szCs w:val="24"/>
                <w:lang w:val="en-US"/>
              </w:rPr>
              <w:t xml:space="preserve">24 </w:t>
            </w:r>
            <w:r w:rsidR="00D063B0">
              <w:rPr>
                <w:rFonts w:ascii="Arial" w:hAnsi="Arial" w:cs="Arial"/>
                <w:sz w:val="24"/>
                <w:szCs w:val="24"/>
                <w:lang w:val="en-US"/>
              </w:rPr>
              <w:t>months’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imprisonment for both counts</w:t>
            </w:r>
            <w:r w:rsidR="00D063B0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130BD6">
              <w:rPr>
                <w:rFonts w:ascii="Arial" w:hAnsi="Arial" w:cs="Arial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understood</w:t>
            </w:r>
            <w:r w:rsidR="00130B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063B0">
              <w:rPr>
                <w:rFonts w:ascii="Arial" w:hAnsi="Arial" w:cs="Arial"/>
                <w:sz w:val="24"/>
                <w:szCs w:val="24"/>
                <w:lang w:val="en-US"/>
              </w:rPr>
              <w:t>same</w:t>
            </w:r>
            <w:r w:rsidR="00130BD6">
              <w:rPr>
                <w:rFonts w:ascii="Arial" w:hAnsi="Arial" w:cs="Arial"/>
                <w:sz w:val="24"/>
                <w:szCs w:val="24"/>
                <w:lang w:val="en-US"/>
              </w:rPr>
              <w:t xml:space="preserve"> to mean both convictions were taken together for sentencing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purposes and</w:t>
            </w:r>
            <w:r w:rsidR="00130BD6">
              <w:rPr>
                <w:rFonts w:ascii="Arial" w:hAnsi="Arial" w:cs="Arial"/>
                <w:sz w:val="24"/>
                <w:szCs w:val="24"/>
                <w:lang w:val="en-US"/>
              </w:rPr>
              <w:t xml:space="preserve"> I am satisfied with that.</w:t>
            </w:r>
          </w:p>
          <w:p w:rsidR="00C96CAA" w:rsidRDefault="00C96CAA" w:rsidP="009577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771E" w:rsidRDefault="00130BD6" w:rsidP="009577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97028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 the result:</w:t>
            </w:r>
          </w:p>
          <w:p w:rsidR="0095771E" w:rsidRDefault="0095771E" w:rsidP="009577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771E" w:rsidRDefault="0095771E" w:rsidP="0088653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   The convictions on both count of assault with intent </w:t>
            </w:r>
            <w:r w:rsidR="00886535">
              <w:rPr>
                <w:rFonts w:ascii="Arial" w:hAnsi="Arial" w:cs="Arial"/>
                <w:sz w:val="24"/>
                <w:szCs w:val="24"/>
                <w:lang w:val="en-US"/>
              </w:rPr>
              <w:t>to do grievous bodily harm are confirmed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5771E" w:rsidRDefault="0095771E" w:rsidP="00C96CAA">
            <w:pPr>
              <w:spacing w:before="240"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    The sentence as indicated on review sheet and typed J15 is set aside and substituted with the sentence indicated in a handwritten judgement as follows; Twenty-four (24) months imprisonment of which four (4) months imprisonment is suspended for a period of 5 years on condition that accused is not convicted of ass</w:t>
            </w:r>
            <w:r w:rsidR="00886535">
              <w:rPr>
                <w:rFonts w:ascii="Arial" w:hAnsi="Arial" w:cs="Arial"/>
                <w:sz w:val="24"/>
                <w:szCs w:val="24"/>
                <w:lang w:val="en-US"/>
              </w:rPr>
              <w:t xml:space="preserve">ault with intent to do grievous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bodily harm committed during the period of suspension.</w:t>
            </w:r>
          </w:p>
          <w:p w:rsidR="0095771E" w:rsidRDefault="0095771E" w:rsidP="00886535">
            <w:pPr>
              <w:spacing w:line="360" w:lineRule="auto"/>
              <w:ind w:left="601" w:hanging="60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     The sentence is anteceded to 27 September 2018.</w:t>
            </w:r>
          </w:p>
          <w:p w:rsidR="00907671" w:rsidRDefault="00907671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7671" w:rsidRDefault="00907671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07671" w:rsidTr="00907671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71" w:rsidRDefault="009076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7671" w:rsidTr="00907671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1" w:rsidRPr="00886535" w:rsidRDefault="009577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653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 T </w:t>
            </w:r>
            <w:r w:rsidR="00907671" w:rsidRPr="0088653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SALIONGA </w:t>
            </w:r>
          </w:p>
          <w:p w:rsidR="00907671" w:rsidRPr="00886535" w:rsidRDefault="0090767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6535">
              <w:rPr>
                <w:rFonts w:ascii="Arial" w:hAnsi="Arial" w:cs="Arial"/>
                <w:b/>
                <w:sz w:val="24"/>
                <w:szCs w:val="24"/>
                <w:lang w:val="en-US"/>
              </w:rPr>
              <w:t>JUDGE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71" w:rsidRPr="00886535" w:rsidRDefault="00D063B0" w:rsidP="00130B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6535">
              <w:rPr>
                <w:rFonts w:ascii="Arial" w:hAnsi="Arial" w:cs="Arial"/>
                <w:b/>
                <w:sz w:val="24"/>
                <w:szCs w:val="24"/>
                <w:lang w:val="en-US"/>
              </w:rPr>
              <w:t>D C MUNS</w:t>
            </w:r>
            <w:r w:rsidR="00130BD6" w:rsidRPr="00886535">
              <w:rPr>
                <w:rFonts w:ascii="Arial" w:hAnsi="Arial" w:cs="Arial"/>
                <w:b/>
                <w:sz w:val="24"/>
                <w:szCs w:val="24"/>
                <w:lang w:val="en-US"/>
              </w:rPr>
              <w:t>U</w:t>
            </w:r>
          </w:p>
          <w:p w:rsidR="00907671" w:rsidRPr="00886535" w:rsidRDefault="00130BD6" w:rsidP="00130B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8653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ACTING </w:t>
            </w:r>
            <w:r w:rsidR="00907671" w:rsidRPr="00886535">
              <w:rPr>
                <w:rFonts w:ascii="Arial" w:hAnsi="Arial" w:cs="Arial"/>
                <w:b/>
                <w:sz w:val="24"/>
                <w:szCs w:val="24"/>
                <w:lang w:val="en-US"/>
              </w:rPr>
              <w:t>JUDGE</w:t>
            </w:r>
          </w:p>
        </w:tc>
      </w:tr>
    </w:tbl>
    <w:p w:rsidR="00907671" w:rsidRDefault="00907671" w:rsidP="00907671">
      <w:pPr>
        <w:rPr>
          <w:rFonts w:ascii="Arial" w:hAnsi="Arial" w:cs="Arial"/>
          <w:sz w:val="24"/>
          <w:szCs w:val="24"/>
        </w:rPr>
      </w:pPr>
    </w:p>
    <w:p w:rsidR="00907671" w:rsidRDefault="00907671" w:rsidP="00907671">
      <w:pPr>
        <w:rPr>
          <w:rFonts w:ascii="Arial" w:hAnsi="Arial" w:cs="Arial"/>
          <w:sz w:val="24"/>
          <w:szCs w:val="24"/>
        </w:rPr>
      </w:pPr>
    </w:p>
    <w:p w:rsidR="00907671" w:rsidRDefault="00907671" w:rsidP="00907671">
      <w:pPr>
        <w:rPr>
          <w:rFonts w:ascii="Arial" w:hAnsi="Arial" w:cs="Arial"/>
          <w:sz w:val="24"/>
          <w:szCs w:val="24"/>
        </w:rPr>
      </w:pPr>
    </w:p>
    <w:p w:rsidR="00907671" w:rsidRDefault="00907671" w:rsidP="00907671"/>
    <w:p w:rsidR="00907671" w:rsidRDefault="00907671" w:rsidP="00907671"/>
    <w:p w:rsidR="001C63F5" w:rsidRDefault="001C63F5"/>
    <w:sectPr w:rsidR="001C63F5" w:rsidSect="007976DD">
      <w:headerReference w:type="defaul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A8" w:rsidRDefault="007B46A8" w:rsidP="007976DD">
      <w:pPr>
        <w:spacing w:after="0" w:line="240" w:lineRule="auto"/>
      </w:pPr>
      <w:r>
        <w:separator/>
      </w:r>
    </w:p>
  </w:endnote>
  <w:endnote w:type="continuationSeparator" w:id="0">
    <w:p w:rsidR="007B46A8" w:rsidRDefault="007B46A8" w:rsidP="0079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A8" w:rsidRDefault="007B46A8" w:rsidP="007976DD">
      <w:pPr>
        <w:spacing w:after="0" w:line="240" w:lineRule="auto"/>
      </w:pPr>
      <w:r>
        <w:separator/>
      </w:r>
    </w:p>
  </w:footnote>
  <w:footnote w:type="continuationSeparator" w:id="0">
    <w:p w:rsidR="007B46A8" w:rsidRDefault="007B46A8" w:rsidP="0079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73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76DD" w:rsidRDefault="007976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2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76DD" w:rsidRDefault="00797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EB"/>
    <w:multiLevelType w:val="hybridMultilevel"/>
    <w:tmpl w:val="93E07804"/>
    <w:lvl w:ilvl="0" w:tplc="1C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3C132A"/>
    <w:multiLevelType w:val="hybridMultilevel"/>
    <w:tmpl w:val="7D6E839A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F5620A"/>
    <w:multiLevelType w:val="hybridMultilevel"/>
    <w:tmpl w:val="7D6E839A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5A"/>
    <w:rsid w:val="0001631C"/>
    <w:rsid w:val="000C2A63"/>
    <w:rsid w:val="000F7786"/>
    <w:rsid w:val="00130BD6"/>
    <w:rsid w:val="001C63F5"/>
    <w:rsid w:val="00237591"/>
    <w:rsid w:val="002B6A9F"/>
    <w:rsid w:val="00303A30"/>
    <w:rsid w:val="0032310E"/>
    <w:rsid w:val="00397C97"/>
    <w:rsid w:val="004854B8"/>
    <w:rsid w:val="004979C3"/>
    <w:rsid w:val="00511258"/>
    <w:rsid w:val="00514B7A"/>
    <w:rsid w:val="0054167C"/>
    <w:rsid w:val="00556527"/>
    <w:rsid w:val="005A1795"/>
    <w:rsid w:val="007125F8"/>
    <w:rsid w:val="0072046D"/>
    <w:rsid w:val="007976DD"/>
    <w:rsid w:val="007A0E4F"/>
    <w:rsid w:val="007B46A8"/>
    <w:rsid w:val="00826556"/>
    <w:rsid w:val="00886535"/>
    <w:rsid w:val="008912AF"/>
    <w:rsid w:val="008F6B5A"/>
    <w:rsid w:val="00907671"/>
    <w:rsid w:val="0095771E"/>
    <w:rsid w:val="00970283"/>
    <w:rsid w:val="00A6689C"/>
    <w:rsid w:val="00B51D17"/>
    <w:rsid w:val="00BA7E0E"/>
    <w:rsid w:val="00BD1AC1"/>
    <w:rsid w:val="00C96CAA"/>
    <w:rsid w:val="00D063B0"/>
    <w:rsid w:val="00E6202D"/>
    <w:rsid w:val="00E9280F"/>
    <w:rsid w:val="00F938A8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9A3D3-E027-485F-88B0-72E1061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671"/>
    <w:pPr>
      <w:ind w:left="720"/>
      <w:contextualSpacing/>
    </w:pPr>
  </w:style>
  <w:style w:type="table" w:styleId="TableGrid">
    <w:name w:val="Table Grid"/>
    <w:basedOn w:val="TableNormal"/>
    <w:uiPriority w:val="39"/>
    <w:rsid w:val="00907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DD"/>
  </w:style>
  <w:style w:type="paragraph" w:styleId="Footer">
    <w:name w:val="footer"/>
    <w:basedOn w:val="Normal"/>
    <w:link w:val="FooterChar"/>
    <w:uiPriority w:val="99"/>
    <w:unhideWhenUsed/>
    <w:rsid w:val="00797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2021</Year>
    <Judgment_x0020_Date xmlns="17a0f4bd-1162-49ac-b85f-dfe96a90bc01">2021-01-28T18:30:00+00:00</Judgment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2446-87EB-4E0F-B2BC-525D8D49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15F48-E969-4BAD-B22C-EAF3C445F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1CE5A-5195-46BE-BD6D-FDC91BA635DD}">
  <ds:schemaRefs>
    <ds:schemaRef ds:uri="http://schemas.microsoft.com/office/2006/metadata/properties"/>
    <ds:schemaRef ds:uri="http://schemas.microsoft.com/office/infopath/2007/PartnerControls"/>
    <ds:schemaRef ds:uri="a036617c-f1b0-4353-ab0a-456b3885ee3b"/>
    <ds:schemaRef ds:uri="17a0f4bd-1162-49ac-b85f-dfe96a90bc01"/>
  </ds:schemaRefs>
</ds:datastoreItem>
</file>

<file path=customXml/itemProps4.xml><?xml version="1.0" encoding="utf-8"?>
<ds:datastoreItem xmlns:ds="http://schemas.openxmlformats.org/officeDocument/2006/customXml" ds:itemID="{46769B03-337D-42C1-8C96-67823AC6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Salionga</dc:creator>
  <cp:keywords/>
  <dc:description/>
  <cp:lastModifiedBy>HOME</cp:lastModifiedBy>
  <cp:revision>2</cp:revision>
  <cp:lastPrinted>2021-01-12T10:32:00Z</cp:lastPrinted>
  <dcterms:created xsi:type="dcterms:W3CDTF">2021-07-14T11:33:00Z</dcterms:created>
  <dcterms:modified xsi:type="dcterms:W3CDTF">2021-07-14T11:33:00Z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