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CA6" w:rsidRPr="00AA1CA6" w:rsidRDefault="00AA1CA6" w:rsidP="0094326B">
      <w:pPr>
        <w:spacing w:after="0" w:line="360" w:lineRule="auto"/>
        <w:jc w:val="center"/>
        <w:rPr>
          <w:rFonts w:ascii="Arial" w:hAnsi="Arial" w:cs="Arial"/>
          <w:b/>
          <w:sz w:val="24"/>
          <w:szCs w:val="24"/>
          <w:lang w:val="en-GB"/>
        </w:rPr>
      </w:pPr>
      <w:r w:rsidRPr="00AA1CA6">
        <w:rPr>
          <w:noProof/>
          <w:lang w:val="en-ZA" w:eastAsia="en-ZA"/>
        </w:rPr>
        <mc:AlternateContent>
          <mc:Choice Requires="wps">
            <w:drawing>
              <wp:anchor distT="0" distB="0" distL="114300" distR="114300" simplePos="0" relativeHeight="251659264" behindDoc="0" locked="0" layoutInCell="1" allowOverlap="1" wp14:anchorId="6653C2F5" wp14:editId="366B1AA7">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2675A6" w:rsidRDefault="002675A6" w:rsidP="00AA1CA6">
                            <w:pPr>
                              <w:jc w:val="right"/>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3C2F5"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2675A6" w:rsidRDefault="002675A6" w:rsidP="00AA1CA6">
                      <w:pPr>
                        <w:jc w:val="right"/>
                        <w:rPr>
                          <w:rFonts w:ascii="Arial" w:hAnsi="Arial" w:cs="Arial"/>
                          <w:b/>
                        </w:rPr>
                      </w:pPr>
                    </w:p>
                  </w:txbxContent>
                </v:textbox>
              </v:shape>
            </w:pict>
          </mc:Fallback>
        </mc:AlternateContent>
      </w:r>
      <w:r w:rsidRPr="00AA1CA6">
        <w:rPr>
          <w:rFonts w:ascii="Arial" w:hAnsi="Arial" w:cs="Arial"/>
          <w:b/>
          <w:sz w:val="24"/>
          <w:szCs w:val="24"/>
          <w:lang w:val="en-GB"/>
        </w:rPr>
        <w:t>REPUBLIC OF NAMIBIA</w:t>
      </w:r>
      <w:r w:rsidRPr="00AA1CA6">
        <w:rPr>
          <w:noProof/>
          <w:lang w:val="en-ZA" w:eastAsia="en-ZA"/>
        </w:rPr>
        <w:drawing>
          <wp:anchor distT="0" distB="0" distL="114300" distR="114300" simplePos="0" relativeHeight="251660288" behindDoc="0" locked="0" layoutInCell="1" allowOverlap="1" wp14:anchorId="45EA56DA" wp14:editId="4A12CF66">
            <wp:simplePos x="0" y="0"/>
            <wp:positionH relativeFrom="column">
              <wp:posOffset>2001520</wp:posOffset>
            </wp:positionH>
            <wp:positionV relativeFrom="paragraph">
              <wp:posOffset>374650</wp:posOffset>
            </wp:positionV>
            <wp:extent cx="1517650" cy="1328420"/>
            <wp:effectExtent l="0" t="0" r="6350" b="508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7650" cy="1328420"/>
                    </a:xfrm>
                    <a:prstGeom prst="rect">
                      <a:avLst/>
                    </a:prstGeom>
                    <a:noFill/>
                  </pic:spPr>
                </pic:pic>
              </a:graphicData>
            </a:graphic>
            <wp14:sizeRelH relativeFrom="margin">
              <wp14:pctWidth>0</wp14:pctWidth>
            </wp14:sizeRelH>
            <wp14:sizeRelV relativeFrom="page">
              <wp14:pctHeight>0</wp14:pctHeight>
            </wp14:sizeRelV>
          </wp:anchor>
        </w:drawing>
      </w:r>
    </w:p>
    <w:p w:rsidR="00AA1CA6" w:rsidRPr="00AA1CA6" w:rsidRDefault="00AA1CA6" w:rsidP="0094326B">
      <w:pPr>
        <w:spacing w:after="0" w:line="360" w:lineRule="auto"/>
        <w:rPr>
          <w:b/>
          <w:sz w:val="32"/>
          <w:szCs w:val="32"/>
          <w:lang w:val="en-GB"/>
        </w:rPr>
      </w:pPr>
      <w:r w:rsidRPr="00AA1CA6">
        <w:rPr>
          <w:b/>
          <w:sz w:val="32"/>
          <w:szCs w:val="32"/>
          <w:lang w:val="en-GB"/>
        </w:rPr>
        <w:br w:type="textWrapping" w:clear="all"/>
      </w:r>
    </w:p>
    <w:p w:rsidR="002515AD" w:rsidRDefault="00AA1CA6" w:rsidP="0094326B">
      <w:pPr>
        <w:spacing w:after="0" w:line="360" w:lineRule="auto"/>
        <w:jc w:val="center"/>
        <w:rPr>
          <w:rFonts w:ascii="Arial" w:hAnsi="Arial" w:cs="Arial"/>
          <w:b/>
          <w:sz w:val="24"/>
          <w:szCs w:val="24"/>
          <w:lang w:val="en-GB"/>
        </w:rPr>
      </w:pPr>
      <w:r w:rsidRPr="00AA1CA6">
        <w:rPr>
          <w:rFonts w:ascii="Arial" w:hAnsi="Arial" w:cs="Arial"/>
          <w:b/>
          <w:sz w:val="24"/>
          <w:szCs w:val="24"/>
          <w:lang w:val="en-GB"/>
        </w:rPr>
        <w:t>HIGH COURT OF</w:t>
      </w:r>
      <w:r>
        <w:rPr>
          <w:rFonts w:ascii="Arial" w:hAnsi="Arial" w:cs="Arial"/>
          <w:b/>
          <w:sz w:val="24"/>
          <w:szCs w:val="24"/>
          <w:lang w:val="en-GB"/>
        </w:rPr>
        <w:t xml:space="preserve"> NAMIBIA NORTHERN LOCAL DIVISION, </w:t>
      </w:r>
    </w:p>
    <w:p w:rsidR="0094326B" w:rsidRDefault="0094326B" w:rsidP="0094326B">
      <w:pPr>
        <w:spacing w:after="0" w:line="360" w:lineRule="auto"/>
        <w:jc w:val="center"/>
        <w:rPr>
          <w:rFonts w:ascii="Arial" w:hAnsi="Arial" w:cs="Arial"/>
          <w:b/>
          <w:sz w:val="24"/>
          <w:szCs w:val="24"/>
          <w:lang w:val="en-GB"/>
        </w:rPr>
      </w:pPr>
    </w:p>
    <w:p w:rsidR="00AA1CA6" w:rsidRPr="00AA1CA6" w:rsidRDefault="002515AD" w:rsidP="0094326B">
      <w:pPr>
        <w:spacing w:after="0" w:line="360" w:lineRule="auto"/>
        <w:jc w:val="center"/>
        <w:rPr>
          <w:rFonts w:ascii="Arial" w:hAnsi="Arial" w:cs="Arial"/>
          <w:b/>
          <w:sz w:val="24"/>
          <w:szCs w:val="24"/>
          <w:lang w:val="en-GB"/>
        </w:rPr>
      </w:pPr>
      <w:r>
        <w:rPr>
          <w:rFonts w:ascii="Arial" w:hAnsi="Arial" w:cs="Arial"/>
          <w:b/>
          <w:sz w:val="24"/>
          <w:szCs w:val="24"/>
          <w:lang w:val="en-GB"/>
        </w:rPr>
        <w:t xml:space="preserve">HELD AT </w:t>
      </w:r>
      <w:r w:rsidR="00AA1CA6">
        <w:rPr>
          <w:rFonts w:ascii="Arial" w:hAnsi="Arial" w:cs="Arial"/>
          <w:b/>
          <w:sz w:val="24"/>
          <w:szCs w:val="24"/>
          <w:lang w:val="en-GB"/>
        </w:rPr>
        <w:t>OSHAKATI</w:t>
      </w:r>
    </w:p>
    <w:p w:rsidR="00AA1CA6" w:rsidRPr="00AA1CA6" w:rsidRDefault="00AA1CA6" w:rsidP="0094326B">
      <w:pPr>
        <w:spacing w:after="0" w:line="360" w:lineRule="auto"/>
        <w:jc w:val="center"/>
        <w:rPr>
          <w:rFonts w:ascii="Arial" w:hAnsi="Arial" w:cs="Arial"/>
          <w:b/>
          <w:sz w:val="24"/>
          <w:szCs w:val="24"/>
          <w:lang w:val="en-GB"/>
        </w:rPr>
      </w:pPr>
    </w:p>
    <w:p w:rsidR="00AA1CA6" w:rsidRPr="00AA1CA6" w:rsidRDefault="00AA1CA6" w:rsidP="0094326B">
      <w:pPr>
        <w:spacing w:after="0" w:line="360" w:lineRule="auto"/>
        <w:jc w:val="center"/>
        <w:rPr>
          <w:rFonts w:ascii="Arial" w:hAnsi="Arial" w:cs="Arial"/>
          <w:bCs/>
          <w:sz w:val="24"/>
          <w:szCs w:val="24"/>
          <w:lang w:val="en-GB"/>
        </w:rPr>
      </w:pPr>
      <w:r w:rsidRPr="00AA1CA6">
        <w:rPr>
          <w:rFonts w:ascii="Arial" w:hAnsi="Arial" w:cs="Arial"/>
          <w:b/>
          <w:sz w:val="24"/>
          <w:szCs w:val="24"/>
          <w:lang w:val="en-GB"/>
        </w:rPr>
        <w:t>JUDGMENT</w:t>
      </w:r>
    </w:p>
    <w:p w:rsidR="00AA1CA6" w:rsidRPr="00AA1CA6" w:rsidRDefault="00AA1CA6" w:rsidP="0094326B">
      <w:pPr>
        <w:spacing w:after="0" w:line="360" w:lineRule="auto"/>
        <w:jc w:val="center"/>
        <w:rPr>
          <w:rFonts w:ascii="Arial" w:hAnsi="Arial" w:cs="Arial"/>
          <w:bCs/>
          <w:sz w:val="24"/>
          <w:szCs w:val="24"/>
          <w:lang w:val="en-GB"/>
        </w:rPr>
      </w:pPr>
    </w:p>
    <w:p w:rsidR="00AA1CA6" w:rsidRDefault="00A42669" w:rsidP="0094326B">
      <w:pPr>
        <w:tabs>
          <w:tab w:val="right" w:pos="9000"/>
        </w:tabs>
        <w:spacing w:after="0" w:line="360" w:lineRule="auto"/>
        <w:jc w:val="center"/>
        <w:rPr>
          <w:rFonts w:ascii="Arial" w:hAnsi="Arial" w:cs="Arial"/>
          <w:sz w:val="24"/>
          <w:szCs w:val="24"/>
          <w:lang w:val="en-GB"/>
        </w:rPr>
      </w:pPr>
      <w:r>
        <w:rPr>
          <w:rFonts w:ascii="Arial" w:hAnsi="Arial" w:cs="Arial"/>
          <w:b/>
          <w:sz w:val="24"/>
          <w:szCs w:val="24"/>
          <w:lang w:val="en-GB"/>
        </w:rPr>
        <w:t xml:space="preserve">                                                             </w:t>
      </w:r>
      <w:r w:rsidR="006113FD">
        <w:rPr>
          <w:rFonts w:ascii="Arial" w:hAnsi="Arial" w:cs="Arial"/>
          <w:b/>
          <w:sz w:val="24"/>
          <w:szCs w:val="24"/>
          <w:lang w:val="en-GB"/>
        </w:rPr>
        <w:t xml:space="preserve">                                            </w:t>
      </w:r>
      <w:r w:rsidR="00AA1CA6" w:rsidRPr="00AA1CA6">
        <w:rPr>
          <w:rFonts w:ascii="Arial" w:hAnsi="Arial" w:cs="Arial"/>
          <w:sz w:val="24"/>
          <w:szCs w:val="24"/>
          <w:lang w:val="en-GB"/>
        </w:rPr>
        <w:t xml:space="preserve">Case No: CC </w:t>
      </w:r>
      <w:r w:rsidR="00AA1CA6">
        <w:rPr>
          <w:rFonts w:ascii="Arial" w:hAnsi="Arial" w:cs="Arial"/>
          <w:sz w:val="24"/>
          <w:szCs w:val="24"/>
          <w:lang w:val="en-GB"/>
        </w:rPr>
        <w:t>14/2021</w:t>
      </w:r>
      <w:r w:rsidR="006113FD">
        <w:rPr>
          <w:rFonts w:ascii="Arial" w:hAnsi="Arial" w:cs="Arial"/>
          <w:sz w:val="24"/>
          <w:szCs w:val="24"/>
          <w:lang w:val="en-GB"/>
        </w:rPr>
        <w:t xml:space="preserve"> </w:t>
      </w:r>
    </w:p>
    <w:p w:rsidR="00A42669" w:rsidRPr="00AA1CA6" w:rsidRDefault="00A42669" w:rsidP="0094326B">
      <w:pPr>
        <w:tabs>
          <w:tab w:val="right" w:pos="9000"/>
        </w:tabs>
        <w:spacing w:after="0" w:line="360" w:lineRule="auto"/>
        <w:jc w:val="center"/>
        <w:rPr>
          <w:rFonts w:ascii="Arial" w:hAnsi="Arial" w:cs="Arial"/>
          <w:sz w:val="24"/>
          <w:szCs w:val="24"/>
          <w:lang w:val="en-GB"/>
        </w:rPr>
      </w:pPr>
    </w:p>
    <w:p w:rsidR="00AA1CA6" w:rsidRDefault="00A42669" w:rsidP="0094326B">
      <w:pPr>
        <w:keepNext/>
        <w:tabs>
          <w:tab w:val="right" w:pos="9000"/>
        </w:tabs>
        <w:spacing w:after="0" w:line="360" w:lineRule="auto"/>
        <w:jc w:val="both"/>
        <w:outlineLvl w:val="3"/>
        <w:rPr>
          <w:rFonts w:ascii="Arial" w:eastAsia="Times New Roman" w:hAnsi="Arial" w:cs="Arial"/>
          <w:b/>
          <w:sz w:val="24"/>
          <w:szCs w:val="24"/>
          <w:lang w:val="en-GB"/>
        </w:rPr>
      </w:pPr>
      <w:r>
        <w:rPr>
          <w:rFonts w:ascii="Arial" w:eastAsia="Times New Roman" w:hAnsi="Arial" w:cs="Arial"/>
          <w:b/>
          <w:sz w:val="24"/>
          <w:szCs w:val="24"/>
          <w:lang w:val="en-GB"/>
        </w:rPr>
        <w:t>THE STATE</w:t>
      </w:r>
    </w:p>
    <w:p w:rsidR="00A42669" w:rsidRPr="00AA1CA6" w:rsidRDefault="00A42669" w:rsidP="0094326B">
      <w:pPr>
        <w:keepNext/>
        <w:tabs>
          <w:tab w:val="right" w:pos="9000"/>
        </w:tabs>
        <w:spacing w:after="0" w:line="360" w:lineRule="auto"/>
        <w:jc w:val="both"/>
        <w:outlineLvl w:val="3"/>
        <w:rPr>
          <w:rFonts w:ascii="Arial" w:eastAsia="Times New Roman" w:hAnsi="Arial" w:cs="Arial"/>
          <w:b/>
          <w:sz w:val="24"/>
          <w:szCs w:val="24"/>
          <w:lang w:val="en-GB"/>
        </w:rPr>
      </w:pPr>
    </w:p>
    <w:p w:rsidR="00AA1CA6" w:rsidRPr="00AA1CA6" w:rsidRDefault="00A42669" w:rsidP="0094326B">
      <w:pPr>
        <w:spacing w:after="0" w:line="360" w:lineRule="auto"/>
        <w:jc w:val="both"/>
        <w:rPr>
          <w:rFonts w:ascii="Arial" w:hAnsi="Arial" w:cs="Arial"/>
          <w:sz w:val="24"/>
          <w:szCs w:val="24"/>
          <w:lang w:val="en-GB"/>
        </w:rPr>
      </w:pPr>
      <w:proofErr w:type="gramStart"/>
      <w:r>
        <w:rPr>
          <w:rFonts w:ascii="Arial" w:hAnsi="Arial" w:cs="Arial"/>
          <w:sz w:val="24"/>
          <w:szCs w:val="24"/>
          <w:lang w:val="en-GB"/>
        </w:rPr>
        <w:t>v</w:t>
      </w:r>
      <w:proofErr w:type="gramEnd"/>
    </w:p>
    <w:p w:rsidR="00AA1CA6" w:rsidRPr="00AA1CA6" w:rsidRDefault="00AA1CA6" w:rsidP="0094326B">
      <w:pPr>
        <w:spacing w:after="0" w:line="360" w:lineRule="auto"/>
        <w:jc w:val="both"/>
        <w:rPr>
          <w:rFonts w:ascii="Arial" w:hAnsi="Arial" w:cs="Arial"/>
          <w:sz w:val="24"/>
          <w:szCs w:val="24"/>
          <w:lang w:val="en-GB"/>
        </w:rPr>
      </w:pPr>
    </w:p>
    <w:p w:rsidR="00AA1CA6" w:rsidRPr="00AA1CA6" w:rsidRDefault="00AA1CA6" w:rsidP="0094326B">
      <w:pPr>
        <w:spacing w:after="0" w:line="360" w:lineRule="auto"/>
        <w:jc w:val="both"/>
        <w:rPr>
          <w:rFonts w:ascii="Arial" w:hAnsi="Arial" w:cs="Arial"/>
          <w:b/>
          <w:sz w:val="24"/>
          <w:szCs w:val="24"/>
          <w:lang w:val="en-GB"/>
        </w:rPr>
      </w:pPr>
      <w:r>
        <w:rPr>
          <w:rFonts w:ascii="Arial" w:hAnsi="Arial" w:cs="Arial"/>
          <w:b/>
          <w:sz w:val="24"/>
          <w:szCs w:val="24"/>
          <w:lang w:val="en-GB"/>
        </w:rPr>
        <w:t>ERKKI HAIMENE</w:t>
      </w:r>
      <w:r w:rsidRPr="00AA1CA6">
        <w:rPr>
          <w:rFonts w:ascii="Arial" w:hAnsi="Arial" w:cs="Arial"/>
          <w:b/>
          <w:sz w:val="24"/>
          <w:szCs w:val="24"/>
          <w:lang w:val="en-GB"/>
        </w:rPr>
        <w:t xml:space="preserve"> </w:t>
      </w:r>
      <w:r w:rsidRPr="00AA1CA6">
        <w:rPr>
          <w:rFonts w:ascii="Arial" w:hAnsi="Arial" w:cs="Arial"/>
          <w:b/>
          <w:sz w:val="24"/>
          <w:szCs w:val="24"/>
          <w:lang w:val="en-GB"/>
        </w:rPr>
        <w:tab/>
      </w:r>
      <w:r w:rsidRPr="00AA1CA6">
        <w:rPr>
          <w:rFonts w:ascii="Arial" w:hAnsi="Arial" w:cs="Arial"/>
          <w:b/>
          <w:sz w:val="24"/>
          <w:szCs w:val="24"/>
          <w:lang w:val="en-GB"/>
        </w:rPr>
        <w:tab/>
      </w:r>
      <w:r w:rsidRPr="00AA1CA6">
        <w:rPr>
          <w:rFonts w:ascii="Arial" w:hAnsi="Arial" w:cs="Arial"/>
          <w:b/>
          <w:sz w:val="24"/>
          <w:szCs w:val="24"/>
          <w:lang w:val="en-GB"/>
        </w:rPr>
        <w:tab/>
      </w:r>
      <w:r w:rsidRPr="00AA1CA6">
        <w:rPr>
          <w:rFonts w:ascii="Arial" w:hAnsi="Arial" w:cs="Arial"/>
          <w:b/>
          <w:sz w:val="24"/>
          <w:szCs w:val="24"/>
          <w:lang w:val="en-GB"/>
        </w:rPr>
        <w:tab/>
      </w:r>
      <w:r w:rsidRPr="00AA1CA6">
        <w:rPr>
          <w:rFonts w:ascii="Arial" w:hAnsi="Arial" w:cs="Arial"/>
          <w:b/>
          <w:sz w:val="24"/>
          <w:szCs w:val="24"/>
          <w:lang w:val="en-GB"/>
        </w:rPr>
        <w:tab/>
      </w:r>
      <w:r w:rsidRPr="00AA1CA6">
        <w:rPr>
          <w:rFonts w:ascii="Arial" w:hAnsi="Arial" w:cs="Arial"/>
          <w:b/>
          <w:sz w:val="24"/>
          <w:szCs w:val="24"/>
          <w:lang w:val="en-GB"/>
        </w:rPr>
        <w:tab/>
        <w:t xml:space="preserve">   </w:t>
      </w:r>
      <w:r>
        <w:rPr>
          <w:rFonts w:ascii="Arial" w:hAnsi="Arial" w:cs="Arial"/>
          <w:b/>
          <w:sz w:val="24"/>
          <w:szCs w:val="24"/>
          <w:lang w:val="en-GB"/>
        </w:rPr>
        <w:t xml:space="preserve">              </w:t>
      </w:r>
      <w:r w:rsidR="006113FD">
        <w:rPr>
          <w:rFonts w:ascii="Arial" w:hAnsi="Arial" w:cs="Arial"/>
          <w:b/>
          <w:sz w:val="24"/>
          <w:szCs w:val="24"/>
          <w:lang w:val="en-GB"/>
        </w:rPr>
        <w:t xml:space="preserve">                   </w:t>
      </w:r>
      <w:r w:rsidRPr="00AA1CA6">
        <w:rPr>
          <w:rFonts w:ascii="Arial" w:hAnsi="Arial" w:cs="Arial"/>
          <w:b/>
          <w:sz w:val="24"/>
          <w:szCs w:val="24"/>
          <w:lang w:val="en-GB"/>
        </w:rPr>
        <w:t>ACCUSED</w:t>
      </w:r>
    </w:p>
    <w:p w:rsidR="00AA1CA6" w:rsidRPr="00AA1CA6" w:rsidRDefault="00AA1CA6" w:rsidP="0094326B">
      <w:pPr>
        <w:spacing w:after="0" w:line="360" w:lineRule="auto"/>
        <w:jc w:val="both"/>
        <w:rPr>
          <w:rFonts w:ascii="Arial" w:hAnsi="Arial" w:cs="Arial"/>
          <w:sz w:val="24"/>
          <w:szCs w:val="24"/>
          <w:lang w:val="en-GB"/>
        </w:rPr>
      </w:pPr>
    </w:p>
    <w:p w:rsidR="00AA1CA6" w:rsidRPr="00AA1CA6" w:rsidRDefault="00AA1CA6" w:rsidP="0094326B">
      <w:pPr>
        <w:spacing w:after="0" w:line="360" w:lineRule="auto"/>
        <w:ind w:left="2160" w:hanging="2160"/>
        <w:jc w:val="both"/>
        <w:rPr>
          <w:rFonts w:ascii="Arial" w:hAnsi="Arial" w:cs="Arial"/>
          <w:sz w:val="24"/>
          <w:szCs w:val="24"/>
          <w:lang w:val="en-GB"/>
        </w:rPr>
      </w:pPr>
      <w:r w:rsidRPr="00AA1CA6">
        <w:rPr>
          <w:rFonts w:ascii="Arial" w:hAnsi="Arial" w:cs="Arial"/>
          <w:b/>
          <w:sz w:val="24"/>
          <w:szCs w:val="24"/>
          <w:lang w:val="en-GB"/>
        </w:rPr>
        <w:t>Neutral citation:</w:t>
      </w:r>
      <w:r w:rsidRPr="00AA1CA6">
        <w:rPr>
          <w:rFonts w:ascii="Arial" w:hAnsi="Arial" w:cs="Arial"/>
          <w:b/>
          <w:sz w:val="24"/>
          <w:szCs w:val="24"/>
          <w:lang w:val="en-GB"/>
        </w:rPr>
        <w:tab/>
      </w:r>
      <w:r w:rsidRPr="00AA1CA6">
        <w:rPr>
          <w:rFonts w:ascii="Arial" w:hAnsi="Arial" w:cs="Arial"/>
          <w:i/>
          <w:sz w:val="24"/>
          <w:szCs w:val="24"/>
        </w:rPr>
        <w:t xml:space="preserve">S v </w:t>
      </w:r>
      <w:proofErr w:type="spellStart"/>
      <w:r>
        <w:rPr>
          <w:rFonts w:ascii="Arial" w:hAnsi="Arial" w:cs="Arial"/>
          <w:i/>
          <w:sz w:val="24"/>
          <w:szCs w:val="24"/>
        </w:rPr>
        <w:t>Haimene</w:t>
      </w:r>
      <w:proofErr w:type="spellEnd"/>
      <w:r w:rsidRPr="00AA1CA6">
        <w:rPr>
          <w:rFonts w:ascii="Arial" w:hAnsi="Arial" w:cs="Arial"/>
          <w:i/>
          <w:sz w:val="24"/>
          <w:szCs w:val="24"/>
        </w:rPr>
        <w:t xml:space="preserve"> </w:t>
      </w:r>
      <w:r w:rsidRPr="00AA1CA6">
        <w:rPr>
          <w:rFonts w:ascii="Arial" w:hAnsi="Arial" w:cs="Arial"/>
          <w:sz w:val="24"/>
          <w:szCs w:val="24"/>
        </w:rPr>
        <w:t xml:space="preserve">(CC </w:t>
      </w:r>
      <w:r>
        <w:rPr>
          <w:rFonts w:ascii="Arial" w:hAnsi="Arial" w:cs="Arial"/>
          <w:sz w:val="24"/>
          <w:szCs w:val="24"/>
        </w:rPr>
        <w:t>14/2021) [2023] NAHCNLD</w:t>
      </w:r>
      <w:r w:rsidRPr="00AA1CA6">
        <w:rPr>
          <w:rFonts w:ascii="Arial" w:hAnsi="Arial" w:cs="Arial"/>
          <w:sz w:val="24"/>
          <w:szCs w:val="24"/>
        </w:rPr>
        <w:t xml:space="preserve"> </w:t>
      </w:r>
      <w:r w:rsidR="006113FD">
        <w:rPr>
          <w:rFonts w:ascii="Arial" w:hAnsi="Arial" w:cs="Arial"/>
          <w:sz w:val="24"/>
          <w:szCs w:val="24"/>
        </w:rPr>
        <w:t>71</w:t>
      </w:r>
      <w:r w:rsidR="00A93484">
        <w:rPr>
          <w:rFonts w:ascii="Arial" w:hAnsi="Arial" w:cs="Arial"/>
          <w:sz w:val="24"/>
          <w:szCs w:val="24"/>
        </w:rPr>
        <w:t xml:space="preserve"> </w:t>
      </w:r>
      <w:r w:rsidR="00CE0786">
        <w:rPr>
          <w:rFonts w:ascii="Arial" w:hAnsi="Arial" w:cs="Arial"/>
          <w:sz w:val="24"/>
          <w:szCs w:val="24"/>
        </w:rPr>
        <w:t>(03</w:t>
      </w:r>
      <w:r>
        <w:rPr>
          <w:rFonts w:ascii="Arial" w:hAnsi="Arial" w:cs="Arial"/>
          <w:sz w:val="24"/>
          <w:szCs w:val="24"/>
        </w:rPr>
        <w:t xml:space="preserve"> August 2023</w:t>
      </w:r>
      <w:r w:rsidRPr="00AA1CA6">
        <w:rPr>
          <w:rFonts w:ascii="Arial" w:hAnsi="Arial" w:cs="Arial"/>
          <w:sz w:val="24"/>
          <w:szCs w:val="24"/>
        </w:rPr>
        <w:t>)</w:t>
      </w:r>
    </w:p>
    <w:p w:rsidR="00AA1CA6" w:rsidRPr="00AA1CA6" w:rsidRDefault="00AA1CA6" w:rsidP="0094326B">
      <w:pPr>
        <w:spacing w:after="0" w:line="360" w:lineRule="auto"/>
        <w:ind w:left="2160" w:hanging="2160"/>
        <w:jc w:val="both"/>
        <w:rPr>
          <w:rFonts w:ascii="Arial" w:hAnsi="Arial" w:cs="Arial"/>
          <w:sz w:val="24"/>
          <w:szCs w:val="24"/>
          <w:lang w:val="en-GB"/>
        </w:rPr>
      </w:pPr>
    </w:p>
    <w:p w:rsidR="00AA1CA6" w:rsidRPr="00AA1CA6" w:rsidRDefault="00AA1CA6" w:rsidP="0094326B">
      <w:pPr>
        <w:spacing w:after="0" w:line="360" w:lineRule="auto"/>
        <w:ind w:left="1440" w:hanging="1440"/>
        <w:jc w:val="both"/>
        <w:rPr>
          <w:rFonts w:ascii="Arial" w:hAnsi="Arial" w:cs="Arial"/>
          <w:sz w:val="24"/>
          <w:szCs w:val="24"/>
          <w:lang w:val="en-GB"/>
        </w:rPr>
      </w:pPr>
      <w:r w:rsidRPr="00AA1CA6">
        <w:rPr>
          <w:rFonts w:ascii="Arial" w:hAnsi="Arial" w:cs="Arial"/>
          <w:b/>
          <w:sz w:val="24"/>
          <w:szCs w:val="24"/>
          <w:lang w:val="en-GB"/>
        </w:rPr>
        <w:t>Coram:</w:t>
      </w:r>
      <w:r>
        <w:rPr>
          <w:rFonts w:ascii="Arial" w:hAnsi="Arial" w:cs="Arial"/>
          <w:sz w:val="24"/>
          <w:szCs w:val="24"/>
          <w:lang w:val="en-GB"/>
        </w:rPr>
        <w:tab/>
        <w:t>SALIONGA</w:t>
      </w:r>
      <w:r w:rsidRPr="00AA1CA6">
        <w:rPr>
          <w:rFonts w:ascii="Arial" w:hAnsi="Arial" w:cs="Arial"/>
          <w:sz w:val="24"/>
          <w:szCs w:val="24"/>
          <w:lang w:val="en-GB"/>
        </w:rPr>
        <w:t xml:space="preserve"> J</w:t>
      </w:r>
    </w:p>
    <w:p w:rsidR="00AA1CA6" w:rsidRPr="0094326B" w:rsidRDefault="00AA1CA6" w:rsidP="0094326B">
      <w:pPr>
        <w:spacing w:after="0" w:line="360" w:lineRule="auto"/>
        <w:ind w:left="1440" w:hanging="1440"/>
        <w:jc w:val="both"/>
        <w:rPr>
          <w:rFonts w:ascii="Arial" w:hAnsi="Arial" w:cs="Arial"/>
          <w:b/>
          <w:sz w:val="24"/>
          <w:szCs w:val="24"/>
          <w:lang w:val="en-GB"/>
        </w:rPr>
      </w:pPr>
      <w:r w:rsidRPr="0094326B">
        <w:rPr>
          <w:rFonts w:ascii="Arial" w:hAnsi="Arial" w:cs="Arial"/>
          <w:b/>
          <w:bCs/>
          <w:sz w:val="24"/>
          <w:szCs w:val="24"/>
          <w:lang w:val="en-GB"/>
        </w:rPr>
        <w:t>Heard</w:t>
      </w:r>
      <w:r w:rsidRPr="0094326B">
        <w:rPr>
          <w:rFonts w:ascii="Arial" w:hAnsi="Arial" w:cs="Arial"/>
          <w:b/>
          <w:sz w:val="24"/>
          <w:szCs w:val="24"/>
          <w:lang w:val="en-GB"/>
        </w:rPr>
        <w:t>:</w:t>
      </w:r>
      <w:r w:rsidRPr="0094326B">
        <w:rPr>
          <w:rFonts w:ascii="Arial" w:hAnsi="Arial" w:cs="Arial"/>
          <w:b/>
          <w:sz w:val="24"/>
          <w:szCs w:val="24"/>
          <w:lang w:val="en-GB"/>
        </w:rPr>
        <w:tab/>
      </w:r>
      <w:r w:rsidR="00A42669" w:rsidRPr="0094326B">
        <w:rPr>
          <w:rFonts w:ascii="Arial" w:hAnsi="Arial" w:cs="Arial"/>
          <w:b/>
          <w:sz w:val="24"/>
          <w:szCs w:val="24"/>
          <w:lang w:val="en-GB"/>
        </w:rPr>
        <w:t>0</w:t>
      </w:r>
      <w:r w:rsidR="004012AC" w:rsidRPr="0094326B">
        <w:rPr>
          <w:rFonts w:ascii="Arial" w:hAnsi="Arial" w:cs="Arial"/>
          <w:b/>
          <w:sz w:val="24"/>
          <w:szCs w:val="24"/>
          <w:lang w:val="en-GB"/>
        </w:rPr>
        <w:t xml:space="preserve">3, </w:t>
      </w:r>
      <w:r w:rsidR="00A42669" w:rsidRPr="0094326B">
        <w:rPr>
          <w:rFonts w:ascii="Arial" w:hAnsi="Arial" w:cs="Arial"/>
          <w:b/>
          <w:sz w:val="24"/>
          <w:szCs w:val="24"/>
          <w:lang w:val="en-GB"/>
        </w:rPr>
        <w:t>0</w:t>
      </w:r>
      <w:r w:rsidR="004012AC" w:rsidRPr="0094326B">
        <w:rPr>
          <w:rFonts w:ascii="Arial" w:hAnsi="Arial" w:cs="Arial"/>
          <w:b/>
          <w:sz w:val="24"/>
          <w:szCs w:val="24"/>
          <w:lang w:val="en-GB"/>
        </w:rPr>
        <w:t xml:space="preserve">4, </w:t>
      </w:r>
      <w:r w:rsidR="00A42669" w:rsidRPr="0094326B">
        <w:rPr>
          <w:rFonts w:ascii="Arial" w:hAnsi="Arial" w:cs="Arial"/>
          <w:b/>
          <w:sz w:val="24"/>
          <w:szCs w:val="24"/>
          <w:lang w:val="en-GB"/>
        </w:rPr>
        <w:t>0</w:t>
      </w:r>
      <w:r w:rsidR="004012AC" w:rsidRPr="0094326B">
        <w:rPr>
          <w:rFonts w:ascii="Arial" w:hAnsi="Arial" w:cs="Arial"/>
          <w:b/>
          <w:sz w:val="24"/>
          <w:szCs w:val="24"/>
          <w:lang w:val="en-GB"/>
        </w:rPr>
        <w:t xml:space="preserve">5, </w:t>
      </w:r>
      <w:r w:rsidR="00A42669" w:rsidRPr="0094326B">
        <w:rPr>
          <w:rFonts w:ascii="Arial" w:hAnsi="Arial" w:cs="Arial"/>
          <w:b/>
          <w:sz w:val="24"/>
          <w:szCs w:val="24"/>
          <w:lang w:val="en-GB"/>
        </w:rPr>
        <w:t>0</w:t>
      </w:r>
      <w:r w:rsidR="004012AC" w:rsidRPr="0094326B">
        <w:rPr>
          <w:rFonts w:ascii="Arial" w:hAnsi="Arial" w:cs="Arial"/>
          <w:b/>
          <w:sz w:val="24"/>
          <w:szCs w:val="24"/>
          <w:lang w:val="en-GB"/>
        </w:rPr>
        <w:t xml:space="preserve">6, and </w:t>
      </w:r>
      <w:r w:rsidR="00A42669" w:rsidRPr="0094326B">
        <w:rPr>
          <w:rFonts w:ascii="Arial" w:hAnsi="Arial" w:cs="Arial"/>
          <w:b/>
          <w:sz w:val="24"/>
          <w:szCs w:val="24"/>
          <w:lang w:val="en-GB"/>
        </w:rPr>
        <w:t>0</w:t>
      </w:r>
      <w:r w:rsidR="004012AC" w:rsidRPr="0094326B">
        <w:rPr>
          <w:rFonts w:ascii="Arial" w:hAnsi="Arial" w:cs="Arial"/>
          <w:b/>
          <w:sz w:val="24"/>
          <w:szCs w:val="24"/>
          <w:lang w:val="en-GB"/>
        </w:rPr>
        <w:t xml:space="preserve">7 October 2022, 17, 18, 19, 20 and 21 October 2022, 31 October 2022, </w:t>
      </w:r>
      <w:r w:rsidR="00A42669" w:rsidRPr="0094326B">
        <w:rPr>
          <w:rFonts w:ascii="Arial" w:hAnsi="Arial" w:cs="Arial"/>
          <w:b/>
          <w:sz w:val="24"/>
          <w:szCs w:val="24"/>
          <w:lang w:val="en-GB"/>
        </w:rPr>
        <w:t>0</w:t>
      </w:r>
      <w:r w:rsidR="004012AC" w:rsidRPr="0094326B">
        <w:rPr>
          <w:rFonts w:ascii="Arial" w:hAnsi="Arial" w:cs="Arial"/>
          <w:b/>
          <w:sz w:val="24"/>
          <w:szCs w:val="24"/>
          <w:lang w:val="en-GB"/>
        </w:rPr>
        <w:t>2</w:t>
      </w:r>
      <w:r w:rsidR="00A42669" w:rsidRPr="0094326B">
        <w:rPr>
          <w:rFonts w:ascii="Arial" w:hAnsi="Arial" w:cs="Arial"/>
          <w:b/>
          <w:sz w:val="24"/>
          <w:szCs w:val="24"/>
          <w:lang w:val="en-GB"/>
        </w:rPr>
        <w:t xml:space="preserve"> November 2022, 2</w:t>
      </w:r>
      <w:r w:rsidR="004012AC" w:rsidRPr="0094326B">
        <w:rPr>
          <w:rFonts w:ascii="Arial" w:hAnsi="Arial" w:cs="Arial"/>
          <w:b/>
          <w:sz w:val="24"/>
          <w:szCs w:val="24"/>
          <w:lang w:val="en-GB"/>
        </w:rPr>
        <w:t>1</w:t>
      </w:r>
      <w:r w:rsidR="00A42669" w:rsidRPr="0094326B">
        <w:rPr>
          <w:rFonts w:ascii="Arial" w:hAnsi="Arial" w:cs="Arial"/>
          <w:b/>
          <w:sz w:val="24"/>
          <w:szCs w:val="24"/>
          <w:lang w:val="en-GB"/>
        </w:rPr>
        <w:t xml:space="preserve"> </w:t>
      </w:r>
      <w:r w:rsidR="004012AC" w:rsidRPr="0094326B">
        <w:rPr>
          <w:rFonts w:ascii="Arial" w:hAnsi="Arial" w:cs="Arial"/>
          <w:b/>
          <w:sz w:val="24"/>
          <w:szCs w:val="24"/>
          <w:lang w:val="en-GB"/>
        </w:rPr>
        <w:t>December 2022, 17 April 2023</w:t>
      </w:r>
      <w:r w:rsidR="00A42669" w:rsidRPr="0094326B">
        <w:rPr>
          <w:rFonts w:ascii="Arial" w:hAnsi="Arial" w:cs="Arial"/>
          <w:b/>
          <w:sz w:val="24"/>
          <w:szCs w:val="24"/>
          <w:lang w:val="en-GB"/>
        </w:rPr>
        <w:t>, 10 May 2023</w:t>
      </w:r>
    </w:p>
    <w:p w:rsidR="00907AFC" w:rsidRDefault="00AA1CA6" w:rsidP="0094326B">
      <w:pPr>
        <w:spacing w:after="0" w:line="360" w:lineRule="auto"/>
        <w:jc w:val="both"/>
        <w:rPr>
          <w:rFonts w:ascii="Arial" w:hAnsi="Arial" w:cs="Arial"/>
          <w:b/>
          <w:sz w:val="24"/>
          <w:szCs w:val="24"/>
          <w:lang w:val="en-GB"/>
        </w:rPr>
      </w:pPr>
      <w:r w:rsidRPr="0094326B">
        <w:rPr>
          <w:rFonts w:ascii="Arial" w:hAnsi="Arial" w:cs="Arial"/>
          <w:b/>
          <w:bCs/>
          <w:sz w:val="24"/>
          <w:szCs w:val="24"/>
          <w:lang w:val="en-GB"/>
        </w:rPr>
        <w:t>Delivered</w:t>
      </w:r>
      <w:r w:rsidRPr="0094326B">
        <w:rPr>
          <w:rFonts w:ascii="Arial" w:hAnsi="Arial" w:cs="Arial"/>
          <w:b/>
          <w:sz w:val="24"/>
          <w:szCs w:val="24"/>
          <w:lang w:val="en-GB"/>
        </w:rPr>
        <w:t>:</w:t>
      </w:r>
      <w:r w:rsidRPr="0094326B">
        <w:rPr>
          <w:rFonts w:ascii="Arial" w:hAnsi="Arial" w:cs="Arial"/>
          <w:b/>
          <w:sz w:val="24"/>
          <w:szCs w:val="24"/>
          <w:lang w:val="en-GB"/>
        </w:rPr>
        <w:tab/>
        <w:t>01 August 2023</w:t>
      </w:r>
    </w:p>
    <w:p w:rsidR="00907AFC" w:rsidRPr="0094326B" w:rsidRDefault="00907AFC" w:rsidP="0094326B">
      <w:pPr>
        <w:spacing w:after="0" w:line="360" w:lineRule="auto"/>
        <w:jc w:val="both"/>
        <w:rPr>
          <w:rFonts w:ascii="Arial" w:hAnsi="Arial" w:cs="Arial"/>
          <w:b/>
          <w:sz w:val="24"/>
          <w:szCs w:val="24"/>
          <w:lang w:val="en-GB"/>
        </w:rPr>
      </w:pPr>
      <w:r>
        <w:rPr>
          <w:rFonts w:ascii="Arial" w:hAnsi="Arial" w:cs="Arial"/>
          <w:b/>
          <w:sz w:val="24"/>
          <w:szCs w:val="24"/>
          <w:lang w:val="en-GB"/>
        </w:rPr>
        <w:t>Reasons:</w:t>
      </w:r>
      <w:r>
        <w:rPr>
          <w:rFonts w:ascii="Arial" w:hAnsi="Arial" w:cs="Arial"/>
          <w:b/>
          <w:sz w:val="24"/>
          <w:szCs w:val="24"/>
          <w:lang w:val="en-GB"/>
        </w:rPr>
        <w:tab/>
        <w:t>03 August 2023</w:t>
      </w:r>
    </w:p>
    <w:p w:rsidR="00AA1CA6" w:rsidRPr="00AA1CA6" w:rsidRDefault="00AA1CA6" w:rsidP="0094326B">
      <w:pPr>
        <w:spacing w:after="0" w:line="360" w:lineRule="auto"/>
        <w:jc w:val="both"/>
        <w:rPr>
          <w:rFonts w:ascii="Arial" w:hAnsi="Arial" w:cs="Arial"/>
          <w:b/>
          <w:sz w:val="24"/>
          <w:szCs w:val="24"/>
          <w:lang w:val="en-GB"/>
        </w:rPr>
      </w:pPr>
    </w:p>
    <w:p w:rsidR="00B842E3" w:rsidRPr="00200BE6" w:rsidRDefault="00AA1CA6" w:rsidP="0094326B">
      <w:pPr>
        <w:spacing w:after="0" w:line="360" w:lineRule="auto"/>
        <w:jc w:val="both"/>
        <w:rPr>
          <w:rFonts w:ascii="Arial" w:hAnsi="Arial" w:cs="Arial"/>
          <w:sz w:val="24"/>
          <w:szCs w:val="24"/>
        </w:rPr>
      </w:pPr>
      <w:proofErr w:type="spellStart"/>
      <w:r w:rsidRPr="00AA1CA6">
        <w:rPr>
          <w:rFonts w:ascii="Arial" w:eastAsia="Calibri" w:hAnsi="Arial" w:cs="Arial"/>
          <w:b/>
          <w:sz w:val="24"/>
          <w:szCs w:val="24"/>
          <w:lang w:val="en-GB"/>
        </w:rPr>
        <w:lastRenderedPageBreak/>
        <w:t>Flynote</w:t>
      </w:r>
      <w:proofErr w:type="spellEnd"/>
      <w:r w:rsidRPr="00AA1CA6">
        <w:rPr>
          <w:rFonts w:ascii="Arial" w:eastAsia="Calibri" w:hAnsi="Arial" w:cs="Arial"/>
          <w:b/>
          <w:sz w:val="24"/>
          <w:szCs w:val="24"/>
          <w:lang w:val="en-GB"/>
        </w:rPr>
        <w:t>:</w:t>
      </w:r>
      <w:r w:rsidRPr="00AA1CA6">
        <w:rPr>
          <w:rFonts w:ascii="Arial" w:eastAsia="Calibri" w:hAnsi="Arial" w:cs="Arial"/>
          <w:b/>
          <w:sz w:val="24"/>
          <w:szCs w:val="24"/>
          <w:lang w:val="en-GB"/>
        </w:rPr>
        <w:tab/>
      </w:r>
      <w:r w:rsidRPr="00AA1CA6">
        <w:rPr>
          <w:rFonts w:ascii="Arial" w:eastAsia="Calibri" w:hAnsi="Arial" w:cs="Arial"/>
          <w:sz w:val="24"/>
          <w:szCs w:val="24"/>
        </w:rPr>
        <w:t xml:space="preserve">Criminal Procedure – </w:t>
      </w:r>
      <w:r w:rsidR="00B842E3" w:rsidRPr="00200BE6">
        <w:rPr>
          <w:rFonts w:ascii="Arial" w:hAnsi="Arial" w:cs="Arial"/>
          <w:sz w:val="24"/>
          <w:szCs w:val="24"/>
        </w:rPr>
        <w:t xml:space="preserve">Accused indicted on charge of attempted murder read with the Combating of Domestic Violence Act 4 of 2003, C/s 2 r/w sections 1, 39(2) and 39 of Arms and </w:t>
      </w:r>
      <w:r w:rsidR="009F10BF" w:rsidRPr="00200BE6">
        <w:rPr>
          <w:rFonts w:ascii="Arial" w:hAnsi="Arial" w:cs="Arial"/>
          <w:sz w:val="24"/>
          <w:szCs w:val="24"/>
        </w:rPr>
        <w:t>Ammunition</w:t>
      </w:r>
      <w:r w:rsidR="00B842E3" w:rsidRPr="00200BE6">
        <w:rPr>
          <w:rFonts w:ascii="Arial" w:hAnsi="Arial" w:cs="Arial"/>
          <w:sz w:val="24"/>
          <w:szCs w:val="24"/>
        </w:rPr>
        <w:t xml:space="preserve"> Act 7 of 1996 as amended and murder read with the Combating of Domestic Violence Act 4 of 2003 – Evaluation of evidence – Section 2</w:t>
      </w:r>
      <w:r w:rsidR="005E2A57">
        <w:rPr>
          <w:rFonts w:ascii="Arial" w:hAnsi="Arial" w:cs="Arial"/>
          <w:sz w:val="24"/>
          <w:szCs w:val="24"/>
        </w:rPr>
        <w:t xml:space="preserve">08 – Single witness evidence – </w:t>
      </w:r>
      <w:r w:rsidR="00B842E3" w:rsidRPr="00200BE6">
        <w:rPr>
          <w:rFonts w:ascii="Arial" w:hAnsi="Arial" w:cs="Arial"/>
          <w:i/>
          <w:sz w:val="24"/>
          <w:szCs w:val="24"/>
        </w:rPr>
        <w:t>S v Noble</w:t>
      </w:r>
      <w:r w:rsidR="00B842E3" w:rsidRPr="00200BE6">
        <w:rPr>
          <w:rFonts w:ascii="Arial" w:hAnsi="Arial" w:cs="Arial"/>
          <w:sz w:val="24"/>
          <w:szCs w:val="24"/>
        </w:rPr>
        <w:t xml:space="preserve"> 2002 NR 67 (HC) – Caution must be exercised when evaluating the uncorroborated evidence of a single witness – The court must be satisfied by the credibility of the witness’</w:t>
      </w:r>
      <w:r w:rsidR="005E2A57">
        <w:rPr>
          <w:rFonts w:ascii="Arial" w:hAnsi="Arial" w:cs="Arial"/>
          <w:sz w:val="24"/>
          <w:szCs w:val="24"/>
        </w:rPr>
        <w:t>s</w:t>
      </w:r>
      <w:r w:rsidR="00B842E3" w:rsidRPr="00200BE6">
        <w:rPr>
          <w:rFonts w:ascii="Arial" w:hAnsi="Arial" w:cs="Arial"/>
          <w:sz w:val="24"/>
          <w:szCs w:val="24"/>
        </w:rPr>
        <w:t xml:space="preserve"> evidence and it should constitute proof of the guilt of the accused beyond a reasonable doubt. </w:t>
      </w:r>
    </w:p>
    <w:p w:rsidR="00B842E3" w:rsidRPr="00200BE6" w:rsidRDefault="00B842E3" w:rsidP="0094326B">
      <w:pPr>
        <w:spacing w:after="0" w:line="360" w:lineRule="auto"/>
        <w:jc w:val="both"/>
        <w:rPr>
          <w:rFonts w:ascii="Arial" w:hAnsi="Arial" w:cs="Arial"/>
          <w:sz w:val="24"/>
          <w:szCs w:val="24"/>
        </w:rPr>
      </w:pPr>
    </w:p>
    <w:p w:rsidR="00B842E3" w:rsidRPr="00200BE6" w:rsidRDefault="00B842E3" w:rsidP="0094326B">
      <w:pPr>
        <w:spacing w:after="0" w:line="360" w:lineRule="auto"/>
        <w:jc w:val="both"/>
        <w:rPr>
          <w:rFonts w:ascii="Arial" w:hAnsi="Arial" w:cs="Arial"/>
          <w:sz w:val="24"/>
          <w:szCs w:val="24"/>
        </w:rPr>
      </w:pPr>
      <w:r w:rsidRPr="00200BE6">
        <w:rPr>
          <w:rFonts w:ascii="Arial" w:hAnsi="Arial" w:cs="Arial"/>
          <w:sz w:val="24"/>
          <w:szCs w:val="24"/>
        </w:rPr>
        <w:t>Criminal Procedure – No onus rest on accused to convince the court of the truth of any explanation even if that explanation is improbable – What is required is for t</w:t>
      </w:r>
      <w:r w:rsidR="00200BE6">
        <w:rPr>
          <w:rFonts w:ascii="Arial" w:hAnsi="Arial" w:cs="Arial"/>
          <w:sz w:val="24"/>
          <w:szCs w:val="24"/>
        </w:rPr>
        <w:t>he court to be convinced that is</w:t>
      </w:r>
      <w:r w:rsidRPr="00200BE6">
        <w:rPr>
          <w:rFonts w:ascii="Arial" w:hAnsi="Arial" w:cs="Arial"/>
          <w:sz w:val="24"/>
          <w:szCs w:val="24"/>
        </w:rPr>
        <w:t xml:space="preserve"> not only improbable, but false beyond reasonable doubt – </w:t>
      </w:r>
      <w:r w:rsidRPr="00200BE6">
        <w:rPr>
          <w:rFonts w:ascii="Arial" w:hAnsi="Arial" w:cs="Arial"/>
          <w:i/>
          <w:sz w:val="24"/>
          <w:szCs w:val="24"/>
        </w:rPr>
        <w:t xml:space="preserve">R v </w:t>
      </w:r>
      <w:proofErr w:type="spellStart"/>
      <w:r w:rsidRPr="00200BE6">
        <w:rPr>
          <w:rFonts w:ascii="Arial" w:hAnsi="Arial" w:cs="Arial"/>
          <w:i/>
          <w:sz w:val="24"/>
          <w:szCs w:val="24"/>
        </w:rPr>
        <w:t>Difford</w:t>
      </w:r>
      <w:proofErr w:type="spellEnd"/>
      <w:r w:rsidR="00200BE6">
        <w:rPr>
          <w:rFonts w:ascii="Arial" w:hAnsi="Arial" w:cs="Arial"/>
          <w:sz w:val="24"/>
          <w:szCs w:val="24"/>
        </w:rPr>
        <w:t xml:space="preserve"> 1937 AD 370 at 373 – </w:t>
      </w:r>
      <w:r w:rsidRPr="00200BE6">
        <w:rPr>
          <w:rFonts w:ascii="Arial" w:hAnsi="Arial" w:cs="Arial"/>
          <w:sz w:val="24"/>
          <w:szCs w:val="24"/>
        </w:rPr>
        <w:t xml:space="preserve">It is sufficient if court is satisfied that there is a reasonable possibility that it may be substantially true – The approach the court must follow to decide whether the </w:t>
      </w:r>
      <w:proofErr w:type="spellStart"/>
      <w:r w:rsidRPr="00200BE6">
        <w:rPr>
          <w:rFonts w:ascii="Arial" w:hAnsi="Arial" w:cs="Arial"/>
          <w:sz w:val="24"/>
          <w:szCs w:val="24"/>
        </w:rPr>
        <w:t>defence</w:t>
      </w:r>
      <w:proofErr w:type="spellEnd"/>
      <w:r w:rsidRPr="00200BE6">
        <w:rPr>
          <w:rFonts w:ascii="Arial" w:hAnsi="Arial" w:cs="Arial"/>
          <w:sz w:val="24"/>
          <w:szCs w:val="24"/>
        </w:rPr>
        <w:t xml:space="preserve"> case, considered with the entire body of evidence, is reasonably possibly true is outlined in </w:t>
      </w:r>
      <w:r w:rsidRPr="00200BE6">
        <w:rPr>
          <w:rFonts w:ascii="Arial" w:hAnsi="Arial" w:cs="Arial"/>
          <w:i/>
          <w:sz w:val="24"/>
          <w:szCs w:val="24"/>
        </w:rPr>
        <w:t xml:space="preserve">S v </w:t>
      </w:r>
      <w:proofErr w:type="spellStart"/>
      <w:r w:rsidRPr="00200BE6">
        <w:rPr>
          <w:rFonts w:ascii="Arial" w:hAnsi="Arial" w:cs="Arial"/>
          <w:i/>
          <w:sz w:val="24"/>
          <w:szCs w:val="24"/>
        </w:rPr>
        <w:t>Radebe</w:t>
      </w:r>
      <w:proofErr w:type="spellEnd"/>
      <w:r w:rsidR="005E2A57">
        <w:rPr>
          <w:rFonts w:ascii="Arial" w:hAnsi="Arial" w:cs="Arial"/>
          <w:sz w:val="24"/>
          <w:szCs w:val="24"/>
        </w:rPr>
        <w:t xml:space="preserve"> 1991 (2) SACR 166 (T)</w:t>
      </w:r>
      <w:r w:rsidRPr="00200BE6">
        <w:rPr>
          <w:rFonts w:ascii="Arial" w:hAnsi="Arial" w:cs="Arial"/>
          <w:sz w:val="24"/>
          <w:szCs w:val="24"/>
        </w:rPr>
        <w:t>.</w:t>
      </w:r>
    </w:p>
    <w:p w:rsidR="00B842E3" w:rsidRPr="00104BC4" w:rsidRDefault="00B842E3" w:rsidP="0094326B">
      <w:pPr>
        <w:spacing w:after="0" w:line="360" w:lineRule="auto"/>
        <w:jc w:val="both"/>
        <w:rPr>
          <w:rFonts w:ascii="Arial" w:hAnsi="Arial" w:cs="Arial"/>
        </w:rPr>
      </w:pPr>
    </w:p>
    <w:p w:rsidR="00AA1CA6" w:rsidRPr="00AA1CA6" w:rsidRDefault="006846C1" w:rsidP="0094326B">
      <w:pPr>
        <w:spacing w:after="0" w:line="360" w:lineRule="auto"/>
        <w:jc w:val="both"/>
        <w:rPr>
          <w:rFonts w:ascii="Arial" w:eastAsia="Calibri" w:hAnsi="Arial" w:cs="Arial"/>
          <w:sz w:val="24"/>
          <w:szCs w:val="24"/>
        </w:rPr>
      </w:pPr>
      <w:r>
        <w:rPr>
          <w:rFonts w:ascii="Arial" w:eastAsia="Calibri" w:hAnsi="Arial" w:cs="Arial"/>
          <w:sz w:val="24"/>
          <w:szCs w:val="24"/>
          <w:lang w:val="en-GB"/>
        </w:rPr>
        <w:t xml:space="preserve">Criminal Procedure – </w:t>
      </w:r>
      <w:r w:rsidR="003D0852" w:rsidRPr="003D0852">
        <w:rPr>
          <w:rFonts w:ascii="Arial" w:eastAsia="Calibri" w:hAnsi="Arial" w:cs="Arial"/>
          <w:sz w:val="24"/>
          <w:szCs w:val="24"/>
          <w:lang w:val="en-GB"/>
        </w:rPr>
        <w:t>Circumstantial evidence – Inference to be drawn from circumstantial evidence – Such inference must be consistent with proven facts – Inference must exclude any other inference – In determining the guilt or the innocence of an accused person the ultimate requirement is proof beyond reasonable doubt and this depends upon apprais</w:t>
      </w:r>
      <w:r w:rsidR="00200BE6">
        <w:rPr>
          <w:rFonts w:ascii="Arial" w:eastAsia="Calibri" w:hAnsi="Arial" w:cs="Arial"/>
          <w:sz w:val="24"/>
          <w:szCs w:val="24"/>
          <w:lang w:val="en-GB"/>
        </w:rPr>
        <w:t>al of the totality of the facts</w:t>
      </w:r>
      <w:r w:rsidRPr="006846C1">
        <w:rPr>
          <w:rFonts w:ascii="Arial" w:eastAsia="Calibri" w:hAnsi="Arial" w:cs="Arial"/>
          <w:sz w:val="24"/>
          <w:szCs w:val="24"/>
        </w:rPr>
        <w:t xml:space="preserve"> </w:t>
      </w:r>
      <w:r w:rsidRPr="00AA1CA6">
        <w:rPr>
          <w:rFonts w:ascii="Arial" w:eastAsia="Calibri" w:hAnsi="Arial" w:cs="Arial"/>
          <w:sz w:val="24"/>
          <w:szCs w:val="24"/>
        </w:rPr>
        <w:t>–</w:t>
      </w:r>
      <w:r w:rsidR="00200BE6">
        <w:rPr>
          <w:rFonts w:ascii="Arial" w:eastAsia="Calibri" w:hAnsi="Arial" w:cs="Arial"/>
          <w:sz w:val="24"/>
          <w:szCs w:val="24"/>
        </w:rPr>
        <w:t xml:space="preserve"> Individual items of evidence m</w:t>
      </w:r>
      <w:r w:rsidRPr="00AA1CA6">
        <w:rPr>
          <w:rFonts w:ascii="Arial" w:eastAsia="Calibri" w:hAnsi="Arial" w:cs="Arial"/>
          <w:sz w:val="24"/>
          <w:szCs w:val="24"/>
        </w:rPr>
        <w:t>ay seem to be insufficient to convict accused – If pieces of evidence considered in their totality - Cumulative effect of all these proves accused guilty beyond reasonable doubt.</w:t>
      </w:r>
    </w:p>
    <w:p w:rsidR="00AA1CA6" w:rsidRPr="00AA1CA6" w:rsidRDefault="00AA1CA6" w:rsidP="0094326B">
      <w:pPr>
        <w:spacing w:after="0" w:line="360" w:lineRule="auto"/>
        <w:jc w:val="both"/>
        <w:rPr>
          <w:rFonts w:ascii="Arial" w:eastAsia="Calibri" w:hAnsi="Arial" w:cs="Arial"/>
          <w:sz w:val="24"/>
          <w:szCs w:val="24"/>
        </w:rPr>
      </w:pPr>
    </w:p>
    <w:p w:rsidR="00AA1CA6" w:rsidRPr="00AA1CA6" w:rsidRDefault="00AA1CA6" w:rsidP="0094326B">
      <w:pPr>
        <w:spacing w:after="0" w:line="360" w:lineRule="auto"/>
        <w:jc w:val="both"/>
        <w:rPr>
          <w:rFonts w:ascii="Arial" w:hAnsi="Arial" w:cs="Arial"/>
          <w:sz w:val="24"/>
          <w:szCs w:val="24"/>
          <w:lang w:val="en-GB"/>
        </w:rPr>
      </w:pPr>
      <w:r w:rsidRPr="00AA1CA6">
        <w:rPr>
          <w:rFonts w:ascii="Arial" w:hAnsi="Arial" w:cs="Arial"/>
          <w:b/>
          <w:sz w:val="24"/>
          <w:szCs w:val="24"/>
        </w:rPr>
        <w:t>Summary</w:t>
      </w:r>
      <w:r w:rsidRPr="0094326B">
        <w:rPr>
          <w:rFonts w:ascii="Arial" w:hAnsi="Arial" w:cs="Arial"/>
          <w:b/>
          <w:sz w:val="24"/>
          <w:szCs w:val="24"/>
        </w:rPr>
        <w:t>:</w:t>
      </w:r>
      <w:r w:rsidRPr="00AA1CA6">
        <w:rPr>
          <w:rFonts w:ascii="Arial" w:hAnsi="Arial" w:cs="Arial"/>
          <w:sz w:val="24"/>
          <w:szCs w:val="24"/>
        </w:rPr>
        <w:tab/>
        <w:t xml:space="preserve"> </w:t>
      </w:r>
      <w:r w:rsidRPr="00AA1CA6">
        <w:rPr>
          <w:rFonts w:ascii="Arial" w:eastAsia="Calibri" w:hAnsi="Arial" w:cs="Arial"/>
          <w:sz w:val="24"/>
          <w:szCs w:val="24"/>
          <w:lang w:val="en-GB"/>
        </w:rPr>
        <w:t xml:space="preserve">The accused was charged with </w:t>
      </w:r>
      <w:r w:rsidR="008E6175" w:rsidRPr="00AA1CA6">
        <w:rPr>
          <w:rFonts w:ascii="Arial" w:hAnsi="Arial" w:cs="Arial"/>
          <w:sz w:val="24"/>
          <w:szCs w:val="24"/>
          <w:lang w:val="en-GB"/>
        </w:rPr>
        <w:t>attempted</w:t>
      </w:r>
      <w:r w:rsidR="008E6175" w:rsidRPr="00AA1CA6">
        <w:rPr>
          <w:rFonts w:ascii="Arial" w:eastAsia="Calibri" w:hAnsi="Arial" w:cs="Arial"/>
          <w:sz w:val="24"/>
          <w:szCs w:val="24"/>
          <w:lang w:val="en-GB"/>
        </w:rPr>
        <w:t xml:space="preserve"> </w:t>
      </w:r>
      <w:r w:rsidRPr="00AA1CA6">
        <w:rPr>
          <w:rFonts w:ascii="Arial" w:eastAsia="Calibri" w:hAnsi="Arial" w:cs="Arial"/>
          <w:sz w:val="24"/>
          <w:szCs w:val="24"/>
          <w:lang w:val="en-GB"/>
        </w:rPr>
        <w:t>murder, read with the provisions of the Combating of Domestic Violence Act,</w:t>
      </w:r>
      <w:r w:rsidR="00D662C7">
        <w:rPr>
          <w:rFonts w:ascii="Arial" w:hAnsi="Arial" w:cs="Arial"/>
          <w:sz w:val="24"/>
          <w:szCs w:val="24"/>
          <w:lang w:val="en-GB"/>
        </w:rPr>
        <w:t xml:space="preserve"> </w:t>
      </w:r>
      <w:r w:rsidR="00200BE6">
        <w:rPr>
          <w:rFonts w:ascii="Arial" w:hAnsi="Arial" w:cs="Arial"/>
          <w:sz w:val="24"/>
          <w:szCs w:val="24"/>
          <w:lang w:val="en-GB"/>
        </w:rPr>
        <w:t>Act 4 of 2003</w:t>
      </w:r>
      <w:r w:rsidRPr="00AA1CA6">
        <w:rPr>
          <w:rFonts w:ascii="Arial" w:hAnsi="Arial" w:cs="Arial"/>
          <w:sz w:val="24"/>
          <w:szCs w:val="24"/>
          <w:lang w:val="en-GB"/>
        </w:rPr>
        <w:t xml:space="preserve">, </w:t>
      </w:r>
      <w:r w:rsidR="006846C1">
        <w:rPr>
          <w:rFonts w:ascii="Arial" w:hAnsi="Arial" w:cs="Arial"/>
          <w:sz w:val="24"/>
          <w:szCs w:val="24"/>
          <w:lang w:val="en-GB"/>
        </w:rPr>
        <w:t>p</w:t>
      </w:r>
      <w:r w:rsidRPr="00AA1CA6">
        <w:rPr>
          <w:rFonts w:ascii="Arial" w:hAnsi="Arial" w:cs="Arial"/>
          <w:sz w:val="24"/>
          <w:szCs w:val="24"/>
          <w:lang w:val="en-GB"/>
        </w:rPr>
        <w:t>ossession of a firearm without a licence and unlawful possession of ammunition</w:t>
      </w:r>
      <w:r w:rsidR="008E6175">
        <w:rPr>
          <w:rFonts w:ascii="Arial" w:hAnsi="Arial" w:cs="Arial"/>
          <w:sz w:val="24"/>
          <w:szCs w:val="24"/>
          <w:lang w:val="en-GB"/>
        </w:rPr>
        <w:t xml:space="preserve"> and a murder charge also</w:t>
      </w:r>
      <w:r w:rsidR="008E6175" w:rsidRPr="008E6175">
        <w:rPr>
          <w:rFonts w:ascii="Arial" w:eastAsia="Calibri" w:hAnsi="Arial" w:cs="Arial"/>
          <w:sz w:val="24"/>
          <w:szCs w:val="24"/>
          <w:lang w:val="en-GB"/>
        </w:rPr>
        <w:t xml:space="preserve"> </w:t>
      </w:r>
      <w:r w:rsidR="00200BE6">
        <w:rPr>
          <w:rFonts w:ascii="Arial" w:eastAsia="Calibri" w:hAnsi="Arial" w:cs="Arial"/>
          <w:sz w:val="24"/>
          <w:szCs w:val="24"/>
          <w:lang w:val="en-GB"/>
        </w:rPr>
        <w:t>read with the provisions of the</w:t>
      </w:r>
      <w:r w:rsidR="008E6175" w:rsidRPr="00AA1CA6">
        <w:rPr>
          <w:rFonts w:ascii="Arial" w:eastAsia="Calibri" w:hAnsi="Arial" w:cs="Arial"/>
          <w:sz w:val="24"/>
          <w:szCs w:val="24"/>
          <w:lang w:val="en-GB"/>
        </w:rPr>
        <w:t xml:space="preserve"> Act</w:t>
      </w:r>
      <w:r w:rsidR="00200BE6">
        <w:rPr>
          <w:rStyle w:val="FootnoteReference"/>
          <w:rFonts w:ascii="Arial" w:eastAsia="Calibri" w:hAnsi="Arial" w:cs="Arial"/>
          <w:sz w:val="24"/>
          <w:szCs w:val="24"/>
          <w:lang w:val="en-GB"/>
        </w:rPr>
        <w:footnoteReference w:id="1"/>
      </w:r>
      <w:r w:rsidR="008E6175">
        <w:rPr>
          <w:rFonts w:ascii="Arial" w:hAnsi="Arial" w:cs="Arial"/>
          <w:sz w:val="24"/>
          <w:szCs w:val="24"/>
          <w:lang w:val="en-GB"/>
        </w:rPr>
        <w:t xml:space="preserve">. </w:t>
      </w:r>
      <w:r w:rsidRPr="00AA1CA6">
        <w:rPr>
          <w:rFonts w:ascii="Arial" w:hAnsi="Arial" w:cs="Arial"/>
          <w:sz w:val="24"/>
          <w:szCs w:val="24"/>
          <w:lang w:val="en-GB"/>
        </w:rPr>
        <w:t xml:space="preserve">He pleaded not guilty to all the </w:t>
      </w:r>
      <w:r w:rsidR="00D662C7">
        <w:rPr>
          <w:rFonts w:ascii="Arial" w:hAnsi="Arial" w:cs="Arial"/>
          <w:sz w:val="24"/>
          <w:szCs w:val="24"/>
          <w:lang w:val="en-GB"/>
        </w:rPr>
        <w:t>charges. Accused testified that</w:t>
      </w:r>
      <w:r w:rsidRPr="00AA1CA6">
        <w:rPr>
          <w:rFonts w:ascii="Arial" w:hAnsi="Arial" w:cs="Arial"/>
          <w:sz w:val="24"/>
          <w:szCs w:val="24"/>
          <w:lang w:val="en-GB"/>
        </w:rPr>
        <w:t xml:space="preserve"> the deceased</w:t>
      </w:r>
      <w:r w:rsidR="00BD0E4D">
        <w:rPr>
          <w:rFonts w:ascii="Arial" w:hAnsi="Arial" w:cs="Arial"/>
          <w:sz w:val="24"/>
          <w:szCs w:val="24"/>
          <w:lang w:val="en-GB"/>
        </w:rPr>
        <w:t xml:space="preserve"> in both incidents</w:t>
      </w:r>
      <w:r w:rsidRPr="00AA1CA6">
        <w:rPr>
          <w:rFonts w:ascii="Arial" w:hAnsi="Arial" w:cs="Arial"/>
          <w:sz w:val="24"/>
          <w:szCs w:val="24"/>
          <w:lang w:val="en-GB"/>
        </w:rPr>
        <w:t xml:space="preserve"> </w:t>
      </w:r>
      <w:r w:rsidR="00D662C7">
        <w:rPr>
          <w:rFonts w:ascii="Arial" w:hAnsi="Arial" w:cs="Arial"/>
          <w:sz w:val="24"/>
          <w:szCs w:val="24"/>
          <w:lang w:val="en-GB"/>
        </w:rPr>
        <w:t xml:space="preserve">was shot </w:t>
      </w:r>
      <w:r w:rsidRPr="00AA1CA6">
        <w:rPr>
          <w:rFonts w:ascii="Arial" w:hAnsi="Arial" w:cs="Arial"/>
          <w:sz w:val="24"/>
          <w:szCs w:val="24"/>
          <w:lang w:val="en-GB"/>
        </w:rPr>
        <w:t xml:space="preserve">by accident. In coming to a verdict, the court </w:t>
      </w:r>
      <w:r w:rsidRPr="00AA1CA6">
        <w:rPr>
          <w:rFonts w:ascii="Arial" w:hAnsi="Arial" w:cs="Arial"/>
          <w:sz w:val="24"/>
          <w:szCs w:val="24"/>
          <w:lang w:val="en-GB"/>
        </w:rPr>
        <w:lastRenderedPageBreak/>
        <w:t xml:space="preserve">considered amongst other things, </w:t>
      </w:r>
      <w:r w:rsidRPr="00AA1CA6">
        <w:rPr>
          <w:rFonts w:ascii="Arial" w:eastAsia="Calibri" w:hAnsi="Arial" w:cs="Arial"/>
          <w:sz w:val="24"/>
          <w:szCs w:val="24"/>
        </w:rPr>
        <w:t xml:space="preserve">the </w:t>
      </w:r>
      <w:r w:rsidR="006846C1">
        <w:rPr>
          <w:rFonts w:ascii="Arial" w:eastAsia="Calibri" w:hAnsi="Arial" w:cs="Arial"/>
          <w:sz w:val="24"/>
          <w:szCs w:val="24"/>
        </w:rPr>
        <w:t>evidence of a single witness</w:t>
      </w:r>
      <w:r w:rsidR="00080085">
        <w:rPr>
          <w:rFonts w:ascii="Arial" w:eastAsia="Calibri" w:hAnsi="Arial" w:cs="Arial"/>
          <w:sz w:val="24"/>
          <w:szCs w:val="24"/>
        </w:rPr>
        <w:t xml:space="preserve"> as well as mutual destructive evidence</w:t>
      </w:r>
      <w:r w:rsidR="006846C1">
        <w:rPr>
          <w:rFonts w:ascii="Arial" w:eastAsia="Calibri" w:hAnsi="Arial" w:cs="Arial"/>
          <w:sz w:val="24"/>
          <w:szCs w:val="24"/>
        </w:rPr>
        <w:t xml:space="preserve">, the </w:t>
      </w:r>
      <w:r w:rsidR="00BD0E4D">
        <w:rPr>
          <w:rFonts w:ascii="Arial" w:eastAsia="Calibri" w:hAnsi="Arial" w:cs="Arial"/>
          <w:sz w:val="24"/>
          <w:szCs w:val="24"/>
        </w:rPr>
        <w:t xml:space="preserve">circumstantial evidence, </w:t>
      </w:r>
      <w:r w:rsidR="00080085">
        <w:rPr>
          <w:rFonts w:ascii="Arial" w:eastAsia="Calibri" w:hAnsi="Arial" w:cs="Arial"/>
          <w:sz w:val="24"/>
          <w:szCs w:val="24"/>
        </w:rPr>
        <w:t xml:space="preserve">that the deceased was shot six times and </w:t>
      </w:r>
      <w:r w:rsidR="00BD0E4D">
        <w:rPr>
          <w:rFonts w:ascii="Arial" w:eastAsia="Calibri" w:hAnsi="Arial" w:cs="Arial"/>
          <w:sz w:val="24"/>
          <w:szCs w:val="24"/>
        </w:rPr>
        <w:t xml:space="preserve">the accused’s conduct </w:t>
      </w:r>
      <w:r w:rsidR="00BD0E4D" w:rsidRPr="00AA1CA6">
        <w:rPr>
          <w:rFonts w:ascii="Arial" w:eastAsia="Calibri" w:hAnsi="Arial" w:cs="Arial"/>
          <w:sz w:val="24"/>
          <w:szCs w:val="24"/>
        </w:rPr>
        <w:t>before</w:t>
      </w:r>
      <w:r w:rsidR="00BD0E4D">
        <w:rPr>
          <w:rFonts w:ascii="Arial" w:eastAsia="Calibri" w:hAnsi="Arial" w:cs="Arial"/>
          <w:sz w:val="24"/>
          <w:szCs w:val="24"/>
        </w:rPr>
        <w:t>, during</w:t>
      </w:r>
      <w:r w:rsidRPr="00AA1CA6">
        <w:rPr>
          <w:rFonts w:ascii="Arial" w:eastAsia="Calibri" w:hAnsi="Arial" w:cs="Arial"/>
          <w:sz w:val="24"/>
          <w:szCs w:val="24"/>
        </w:rPr>
        <w:t xml:space="preserve"> and af</w:t>
      </w:r>
      <w:r w:rsidR="006846C1">
        <w:rPr>
          <w:rFonts w:ascii="Arial" w:eastAsia="Calibri" w:hAnsi="Arial" w:cs="Arial"/>
          <w:sz w:val="24"/>
          <w:szCs w:val="24"/>
        </w:rPr>
        <w:t>ter the commission of offence in that a</w:t>
      </w:r>
      <w:r w:rsidRPr="00AA1CA6">
        <w:rPr>
          <w:rFonts w:ascii="Arial" w:eastAsia="Calibri" w:hAnsi="Arial" w:cs="Arial"/>
          <w:sz w:val="24"/>
          <w:szCs w:val="24"/>
        </w:rPr>
        <w:t>ccus</w:t>
      </w:r>
      <w:r w:rsidR="00D662C7">
        <w:rPr>
          <w:rFonts w:ascii="Arial" w:eastAsia="Calibri" w:hAnsi="Arial" w:cs="Arial"/>
          <w:sz w:val="24"/>
          <w:szCs w:val="24"/>
        </w:rPr>
        <w:t>ed</w:t>
      </w:r>
      <w:r w:rsidRPr="00AA1CA6">
        <w:rPr>
          <w:rFonts w:ascii="Arial" w:eastAsia="Calibri" w:hAnsi="Arial" w:cs="Arial"/>
          <w:sz w:val="24"/>
          <w:szCs w:val="24"/>
        </w:rPr>
        <w:t xml:space="preserve"> </w:t>
      </w:r>
      <w:r w:rsidR="008E6175">
        <w:rPr>
          <w:rFonts w:ascii="Arial" w:eastAsia="Calibri" w:hAnsi="Arial" w:cs="Arial"/>
          <w:sz w:val="24"/>
          <w:szCs w:val="24"/>
        </w:rPr>
        <w:t xml:space="preserve">in both attempted murder and murder </w:t>
      </w:r>
      <w:r w:rsidRPr="00AA1CA6">
        <w:rPr>
          <w:rFonts w:ascii="Arial" w:eastAsia="Calibri" w:hAnsi="Arial" w:cs="Arial"/>
          <w:sz w:val="24"/>
          <w:szCs w:val="24"/>
        </w:rPr>
        <w:t>ran away from the s</w:t>
      </w:r>
      <w:r w:rsidR="006846C1">
        <w:rPr>
          <w:rFonts w:ascii="Arial" w:eastAsia="Calibri" w:hAnsi="Arial" w:cs="Arial"/>
          <w:sz w:val="24"/>
          <w:szCs w:val="24"/>
        </w:rPr>
        <w:t xml:space="preserve">cene </w:t>
      </w:r>
      <w:r w:rsidR="008E6175">
        <w:rPr>
          <w:rFonts w:ascii="Arial" w:eastAsia="Calibri" w:hAnsi="Arial" w:cs="Arial"/>
          <w:sz w:val="24"/>
          <w:szCs w:val="24"/>
        </w:rPr>
        <w:t xml:space="preserve">with a firearm </w:t>
      </w:r>
      <w:r w:rsidR="006846C1">
        <w:rPr>
          <w:rFonts w:ascii="Arial" w:eastAsia="Calibri" w:hAnsi="Arial" w:cs="Arial"/>
          <w:sz w:val="24"/>
          <w:szCs w:val="24"/>
        </w:rPr>
        <w:t xml:space="preserve">after </w:t>
      </w:r>
      <w:r w:rsidR="008E6175">
        <w:rPr>
          <w:rFonts w:ascii="Arial" w:eastAsia="Calibri" w:hAnsi="Arial" w:cs="Arial"/>
          <w:sz w:val="24"/>
          <w:szCs w:val="24"/>
        </w:rPr>
        <w:t xml:space="preserve">the </w:t>
      </w:r>
      <w:r w:rsidR="006846C1">
        <w:rPr>
          <w:rFonts w:ascii="Arial" w:eastAsia="Calibri" w:hAnsi="Arial" w:cs="Arial"/>
          <w:sz w:val="24"/>
          <w:szCs w:val="24"/>
        </w:rPr>
        <w:t>shooting</w:t>
      </w:r>
      <w:r w:rsidR="00200BE6">
        <w:rPr>
          <w:rFonts w:ascii="Arial" w:eastAsia="Calibri" w:hAnsi="Arial" w:cs="Arial"/>
          <w:sz w:val="24"/>
          <w:szCs w:val="24"/>
        </w:rPr>
        <w:t xml:space="preserve">. </w:t>
      </w:r>
      <w:r w:rsidRPr="00AA1CA6">
        <w:rPr>
          <w:rFonts w:ascii="Arial" w:eastAsia="Calibri" w:hAnsi="Arial" w:cs="Arial"/>
          <w:sz w:val="24"/>
          <w:szCs w:val="24"/>
        </w:rPr>
        <w:t xml:space="preserve">Accused’s behavior </w:t>
      </w:r>
      <w:r w:rsidR="00080085">
        <w:rPr>
          <w:rFonts w:ascii="Arial" w:eastAsia="Calibri" w:hAnsi="Arial" w:cs="Arial"/>
          <w:sz w:val="24"/>
          <w:szCs w:val="24"/>
        </w:rPr>
        <w:t xml:space="preserve">found </w:t>
      </w:r>
      <w:r w:rsidRPr="00AA1CA6">
        <w:rPr>
          <w:rFonts w:ascii="Arial" w:eastAsia="Calibri" w:hAnsi="Arial" w:cs="Arial"/>
          <w:sz w:val="24"/>
          <w:szCs w:val="24"/>
        </w:rPr>
        <w:t>not consistent with that of an innocent person.</w:t>
      </w:r>
      <w:r w:rsidR="00080085">
        <w:rPr>
          <w:rFonts w:ascii="Arial" w:eastAsia="Calibri" w:hAnsi="Arial" w:cs="Arial"/>
          <w:sz w:val="24"/>
          <w:szCs w:val="24"/>
        </w:rPr>
        <w:t xml:space="preserve"> His evidence was found improbable and false beyond reasonable doubt.</w:t>
      </w:r>
    </w:p>
    <w:p w:rsidR="00AA1CA6" w:rsidRPr="00AA1CA6" w:rsidRDefault="00AA1CA6" w:rsidP="0094326B">
      <w:pPr>
        <w:spacing w:after="0" w:line="360" w:lineRule="auto"/>
      </w:pPr>
    </w:p>
    <w:p w:rsidR="00AA1CA6" w:rsidRPr="00AA1CA6" w:rsidRDefault="00475BD8" w:rsidP="0094326B">
      <w:pPr>
        <w:spacing w:after="0" w:line="360" w:lineRule="auto"/>
        <w:jc w:val="center"/>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AA1CA6" w:rsidRPr="00AA1CA6" w:rsidRDefault="00AA1CA6" w:rsidP="0094326B">
      <w:pPr>
        <w:spacing w:after="0" w:line="360" w:lineRule="auto"/>
        <w:jc w:val="center"/>
        <w:rPr>
          <w:rFonts w:ascii="Arial" w:hAnsi="Arial" w:cs="Arial"/>
          <w:b/>
          <w:bCs/>
          <w:sz w:val="24"/>
          <w:szCs w:val="24"/>
        </w:rPr>
      </w:pPr>
      <w:r w:rsidRPr="00AA1CA6">
        <w:rPr>
          <w:rFonts w:ascii="Arial" w:hAnsi="Arial" w:cs="Arial"/>
          <w:b/>
          <w:bCs/>
          <w:sz w:val="24"/>
          <w:szCs w:val="24"/>
        </w:rPr>
        <w:t>ORDER</w:t>
      </w:r>
    </w:p>
    <w:p w:rsidR="00AA1CA6" w:rsidRPr="00AA1CA6" w:rsidRDefault="00475BD8" w:rsidP="0094326B">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503290" w:rsidRPr="00AA1CA6" w:rsidRDefault="00AA1CA6" w:rsidP="0094326B">
      <w:pPr>
        <w:spacing w:after="0" w:line="360" w:lineRule="auto"/>
        <w:ind w:left="1440" w:hanging="1440"/>
        <w:jc w:val="both"/>
        <w:rPr>
          <w:rFonts w:ascii="Arial" w:hAnsi="Arial" w:cs="Arial"/>
          <w:sz w:val="24"/>
          <w:szCs w:val="24"/>
          <w:lang w:val="en-GB"/>
        </w:rPr>
      </w:pPr>
      <w:r w:rsidRPr="00AA1CA6">
        <w:rPr>
          <w:rFonts w:ascii="Arial" w:hAnsi="Arial" w:cs="Arial"/>
          <w:sz w:val="24"/>
          <w:szCs w:val="24"/>
          <w:lang w:val="en-GB"/>
        </w:rPr>
        <w:t>Count 1:</w:t>
      </w:r>
      <w:r w:rsidRPr="00AA1CA6">
        <w:rPr>
          <w:rFonts w:ascii="Arial" w:hAnsi="Arial" w:cs="Arial"/>
          <w:sz w:val="24"/>
          <w:szCs w:val="24"/>
          <w:lang w:val="en-GB"/>
        </w:rPr>
        <w:tab/>
      </w:r>
      <w:r w:rsidR="00503290" w:rsidRPr="00AA1CA6">
        <w:rPr>
          <w:rFonts w:ascii="Arial" w:hAnsi="Arial" w:cs="Arial"/>
          <w:sz w:val="24"/>
          <w:szCs w:val="24"/>
          <w:lang w:val="en-GB"/>
        </w:rPr>
        <w:t>Guilty of attempted murder read with the provisions of the Combating of Domestic Violence Act 4 of 2003.</w:t>
      </w:r>
    </w:p>
    <w:p w:rsidR="00AA1CA6" w:rsidRPr="00AA1CA6" w:rsidRDefault="00AA1CA6" w:rsidP="0094326B">
      <w:pPr>
        <w:spacing w:after="0" w:line="360" w:lineRule="auto"/>
        <w:ind w:left="1440" w:hanging="1440"/>
        <w:jc w:val="both"/>
        <w:rPr>
          <w:rFonts w:ascii="Arial" w:hAnsi="Arial" w:cs="Arial"/>
          <w:sz w:val="24"/>
          <w:szCs w:val="24"/>
          <w:lang w:val="en-GB"/>
        </w:rPr>
      </w:pPr>
    </w:p>
    <w:p w:rsidR="00503290" w:rsidRPr="00AA1CA6" w:rsidRDefault="00AA1CA6" w:rsidP="0094326B">
      <w:pPr>
        <w:spacing w:after="0" w:line="360" w:lineRule="auto"/>
        <w:ind w:left="1440" w:hanging="1440"/>
        <w:jc w:val="both"/>
        <w:rPr>
          <w:rFonts w:ascii="Arial" w:hAnsi="Arial" w:cs="Arial"/>
          <w:sz w:val="24"/>
          <w:szCs w:val="24"/>
          <w:lang w:val="en-GB"/>
        </w:rPr>
      </w:pPr>
      <w:r w:rsidRPr="00AA1CA6">
        <w:rPr>
          <w:rFonts w:ascii="Arial" w:hAnsi="Arial" w:cs="Arial"/>
          <w:sz w:val="24"/>
          <w:szCs w:val="24"/>
          <w:lang w:val="en-GB"/>
        </w:rPr>
        <w:t>Count 2:</w:t>
      </w:r>
      <w:r w:rsidRPr="00AA1CA6">
        <w:rPr>
          <w:rFonts w:ascii="Arial" w:hAnsi="Arial" w:cs="Arial"/>
          <w:sz w:val="24"/>
          <w:szCs w:val="24"/>
          <w:lang w:val="en-GB"/>
        </w:rPr>
        <w:tab/>
      </w:r>
      <w:r w:rsidR="001E2EAA">
        <w:rPr>
          <w:rFonts w:ascii="Arial" w:hAnsi="Arial" w:cs="Arial"/>
          <w:sz w:val="24"/>
          <w:szCs w:val="24"/>
          <w:lang w:val="en-GB"/>
        </w:rPr>
        <w:t xml:space="preserve">Not </w:t>
      </w:r>
      <w:r w:rsidR="001E2EAA" w:rsidRPr="00AA1CA6">
        <w:rPr>
          <w:rFonts w:ascii="Arial" w:hAnsi="Arial" w:cs="Arial"/>
          <w:sz w:val="24"/>
          <w:szCs w:val="24"/>
          <w:lang w:val="en-GB"/>
        </w:rPr>
        <w:t>guilty</w:t>
      </w:r>
      <w:r w:rsidR="00503290" w:rsidRPr="00AA1CA6">
        <w:rPr>
          <w:rFonts w:ascii="Arial" w:hAnsi="Arial" w:cs="Arial"/>
          <w:sz w:val="24"/>
          <w:szCs w:val="24"/>
          <w:lang w:val="en-GB"/>
        </w:rPr>
        <w:t xml:space="preserve"> of unlawful possession of a firearm - contravening section 2 read with sections 1, 10, 11 and 38 of the Arms and Ammunition Act 7 of 1996.</w:t>
      </w:r>
    </w:p>
    <w:p w:rsidR="00AA1CA6" w:rsidRPr="00AA1CA6" w:rsidRDefault="00AA1CA6" w:rsidP="0094326B">
      <w:pPr>
        <w:spacing w:after="0" w:line="360" w:lineRule="auto"/>
        <w:jc w:val="both"/>
        <w:rPr>
          <w:rFonts w:ascii="Arial" w:hAnsi="Arial" w:cs="Arial"/>
          <w:sz w:val="24"/>
          <w:szCs w:val="24"/>
          <w:lang w:val="en-GB"/>
        </w:rPr>
      </w:pPr>
    </w:p>
    <w:p w:rsidR="00AA1CA6" w:rsidRDefault="00D662C7" w:rsidP="0094326B">
      <w:pPr>
        <w:spacing w:after="0" w:line="360" w:lineRule="auto"/>
        <w:ind w:left="1440" w:hanging="1440"/>
        <w:jc w:val="both"/>
        <w:rPr>
          <w:rFonts w:ascii="Arial" w:hAnsi="Arial" w:cs="Arial"/>
          <w:sz w:val="24"/>
          <w:szCs w:val="24"/>
          <w:lang w:val="en-GB"/>
        </w:rPr>
      </w:pPr>
      <w:r>
        <w:rPr>
          <w:rFonts w:ascii="Arial" w:hAnsi="Arial" w:cs="Arial"/>
          <w:sz w:val="24"/>
          <w:szCs w:val="24"/>
          <w:lang w:val="en-GB"/>
        </w:rPr>
        <w:t>Count 3</w:t>
      </w:r>
      <w:r w:rsidR="00AA1CA6" w:rsidRPr="00AA1CA6">
        <w:rPr>
          <w:rFonts w:ascii="Arial" w:hAnsi="Arial" w:cs="Arial"/>
          <w:sz w:val="24"/>
          <w:szCs w:val="24"/>
          <w:lang w:val="en-GB"/>
        </w:rPr>
        <w:t>:</w:t>
      </w:r>
      <w:r w:rsidR="00AA1CA6" w:rsidRPr="00AA1CA6">
        <w:rPr>
          <w:rFonts w:ascii="Arial" w:hAnsi="Arial" w:cs="Arial"/>
          <w:sz w:val="24"/>
          <w:szCs w:val="24"/>
          <w:lang w:val="en-GB"/>
        </w:rPr>
        <w:tab/>
      </w:r>
      <w:r w:rsidR="001E2EAA">
        <w:rPr>
          <w:rFonts w:ascii="Arial" w:hAnsi="Arial" w:cs="Arial"/>
          <w:sz w:val="24"/>
          <w:szCs w:val="24"/>
          <w:lang w:val="en-GB"/>
        </w:rPr>
        <w:t>Not g</w:t>
      </w:r>
      <w:r w:rsidR="00503290" w:rsidRPr="00AA1CA6">
        <w:rPr>
          <w:rFonts w:ascii="Arial" w:hAnsi="Arial" w:cs="Arial"/>
          <w:sz w:val="24"/>
          <w:szCs w:val="24"/>
          <w:lang w:val="en-GB"/>
        </w:rPr>
        <w:t>uilty of unlawful possession of ammunition – contravening section 33 of    the Arms and Ammunition Act 7 of 1996.</w:t>
      </w:r>
    </w:p>
    <w:p w:rsidR="00503290" w:rsidRPr="00AA1CA6" w:rsidRDefault="00503290" w:rsidP="0094326B">
      <w:pPr>
        <w:spacing w:after="0" w:line="360" w:lineRule="auto"/>
        <w:ind w:left="1440" w:hanging="1440"/>
        <w:jc w:val="both"/>
        <w:rPr>
          <w:rFonts w:ascii="Arial" w:hAnsi="Arial" w:cs="Arial"/>
          <w:sz w:val="24"/>
          <w:szCs w:val="24"/>
          <w:lang w:val="en-GB"/>
        </w:rPr>
      </w:pPr>
    </w:p>
    <w:p w:rsidR="00503290" w:rsidRPr="00AA1CA6" w:rsidRDefault="00D662C7" w:rsidP="0094326B">
      <w:pPr>
        <w:spacing w:after="0" w:line="360" w:lineRule="auto"/>
        <w:ind w:left="1440" w:hanging="1440"/>
        <w:jc w:val="both"/>
        <w:rPr>
          <w:rFonts w:ascii="Arial" w:hAnsi="Arial" w:cs="Arial"/>
          <w:sz w:val="24"/>
          <w:szCs w:val="24"/>
          <w:lang w:val="en-GB"/>
        </w:rPr>
      </w:pPr>
      <w:r>
        <w:rPr>
          <w:rFonts w:ascii="Arial" w:hAnsi="Arial" w:cs="Arial"/>
          <w:sz w:val="24"/>
          <w:szCs w:val="24"/>
          <w:lang w:val="en-GB"/>
        </w:rPr>
        <w:t>Count 4</w:t>
      </w:r>
      <w:r w:rsidR="00AA1CA6" w:rsidRPr="00AA1CA6">
        <w:rPr>
          <w:rFonts w:ascii="Arial" w:hAnsi="Arial" w:cs="Arial"/>
          <w:sz w:val="24"/>
          <w:szCs w:val="24"/>
          <w:lang w:val="en-GB"/>
        </w:rPr>
        <w:t>:</w:t>
      </w:r>
      <w:r w:rsidR="00AA1CA6" w:rsidRPr="00AA1CA6">
        <w:rPr>
          <w:rFonts w:ascii="Arial" w:hAnsi="Arial" w:cs="Arial"/>
          <w:sz w:val="24"/>
          <w:szCs w:val="24"/>
          <w:lang w:val="en-GB"/>
        </w:rPr>
        <w:tab/>
      </w:r>
      <w:r w:rsidR="00503290" w:rsidRPr="00AA1CA6">
        <w:rPr>
          <w:rFonts w:ascii="Arial" w:hAnsi="Arial" w:cs="Arial"/>
          <w:sz w:val="24"/>
          <w:szCs w:val="24"/>
          <w:lang w:val="en-GB"/>
        </w:rPr>
        <w:t>Guilty of Murder with direct intent read with the provisions of the Combating of Domestic Violence Act 4 of 2003.</w:t>
      </w:r>
    </w:p>
    <w:p w:rsidR="00AA1CA6" w:rsidRDefault="00AA1CA6" w:rsidP="0094326B">
      <w:pPr>
        <w:spacing w:after="0" w:line="360" w:lineRule="auto"/>
        <w:jc w:val="both"/>
        <w:rPr>
          <w:rFonts w:ascii="Arial" w:hAnsi="Arial" w:cs="Arial"/>
          <w:sz w:val="24"/>
          <w:szCs w:val="24"/>
          <w:lang w:val="en-GB"/>
        </w:rPr>
      </w:pPr>
    </w:p>
    <w:p w:rsidR="00AA1CA6" w:rsidRPr="00AA1CA6" w:rsidRDefault="00475BD8" w:rsidP="0094326B">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817EFB" w:rsidRDefault="00817EFB" w:rsidP="0094326B">
      <w:pPr>
        <w:spacing w:after="0" w:line="360" w:lineRule="auto"/>
        <w:jc w:val="center"/>
        <w:rPr>
          <w:rFonts w:ascii="Arial" w:hAnsi="Arial" w:cs="Arial"/>
          <w:bCs/>
          <w:sz w:val="24"/>
          <w:szCs w:val="24"/>
        </w:rPr>
      </w:pPr>
    </w:p>
    <w:p w:rsidR="00817EFB" w:rsidRPr="00817EFB" w:rsidRDefault="008C7870" w:rsidP="0094326B">
      <w:pPr>
        <w:spacing w:after="0" w:line="360" w:lineRule="auto"/>
        <w:jc w:val="center"/>
        <w:rPr>
          <w:rFonts w:ascii="Arial" w:hAnsi="Arial" w:cs="Arial"/>
          <w:b/>
          <w:bCs/>
          <w:sz w:val="24"/>
          <w:szCs w:val="24"/>
        </w:rPr>
      </w:pPr>
      <w:r>
        <w:rPr>
          <w:rFonts w:ascii="Arial" w:hAnsi="Arial" w:cs="Arial"/>
          <w:b/>
          <w:bCs/>
          <w:sz w:val="24"/>
          <w:szCs w:val="24"/>
        </w:rPr>
        <w:t>JUDG</w:t>
      </w:r>
      <w:r w:rsidR="00817EFB">
        <w:rPr>
          <w:rFonts w:ascii="Arial" w:hAnsi="Arial" w:cs="Arial"/>
          <w:b/>
          <w:bCs/>
          <w:sz w:val="24"/>
          <w:szCs w:val="24"/>
        </w:rPr>
        <w:t>MENT</w:t>
      </w:r>
    </w:p>
    <w:p w:rsidR="00AA1CA6" w:rsidRPr="00AA1CA6" w:rsidRDefault="00475BD8" w:rsidP="0094326B">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AA1CA6" w:rsidRPr="00AA1CA6" w:rsidRDefault="00AA1CA6" w:rsidP="0094326B">
      <w:pPr>
        <w:spacing w:after="0" w:line="360" w:lineRule="auto"/>
        <w:rPr>
          <w:rFonts w:ascii="Arial" w:hAnsi="Arial" w:cs="Arial"/>
          <w:sz w:val="24"/>
          <w:szCs w:val="24"/>
          <w:lang w:val="en-GB"/>
        </w:rPr>
      </w:pPr>
    </w:p>
    <w:p w:rsidR="00AA1CA6" w:rsidRPr="00AA1CA6" w:rsidRDefault="004E497D" w:rsidP="0094326B">
      <w:pPr>
        <w:spacing w:after="0" w:line="360" w:lineRule="auto"/>
        <w:rPr>
          <w:rFonts w:ascii="Arial" w:hAnsi="Arial" w:cs="Arial"/>
          <w:sz w:val="24"/>
          <w:szCs w:val="24"/>
          <w:lang w:val="en-GB"/>
        </w:rPr>
      </w:pPr>
      <w:r>
        <w:rPr>
          <w:rFonts w:ascii="Arial" w:hAnsi="Arial" w:cs="Arial"/>
          <w:sz w:val="24"/>
          <w:szCs w:val="24"/>
          <w:lang w:val="en-GB"/>
        </w:rPr>
        <w:t>SALIONGA</w:t>
      </w:r>
      <w:r w:rsidR="00AA1CA6" w:rsidRPr="00AA1CA6">
        <w:rPr>
          <w:rFonts w:ascii="Arial" w:hAnsi="Arial" w:cs="Arial"/>
          <w:sz w:val="24"/>
          <w:szCs w:val="24"/>
          <w:lang w:val="en-GB"/>
        </w:rPr>
        <w:t xml:space="preserve"> J:</w:t>
      </w:r>
    </w:p>
    <w:p w:rsidR="00AA1CA6" w:rsidRPr="00AA1CA6" w:rsidRDefault="00AA1CA6" w:rsidP="0094326B">
      <w:pPr>
        <w:spacing w:after="0" w:line="360" w:lineRule="auto"/>
        <w:rPr>
          <w:rFonts w:ascii="Arial" w:hAnsi="Arial" w:cs="Arial"/>
          <w:sz w:val="24"/>
          <w:szCs w:val="24"/>
          <w:lang w:val="en-GB"/>
        </w:rPr>
      </w:pPr>
    </w:p>
    <w:p w:rsidR="00AA1CA6" w:rsidRPr="00AA1CA6" w:rsidRDefault="00AA1CA6" w:rsidP="0094326B">
      <w:pPr>
        <w:spacing w:after="0" w:line="360" w:lineRule="auto"/>
        <w:jc w:val="both"/>
        <w:rPr>
          <w:rFonts w:ascii="Arial" w:hAnsi="Arial" w:cs="Arial"/>
          <w:sz w:val="24"/>
          <w:szCs w:val="24"/>
          <w:lang w:val="en-GB"/>
        </w:rPr>
      </w:pPr>
      <w:r w:rsidRPr="00AA1CA6">
        <w:rPr>
          <w:rFonts w:ascii="Arial" w:hAnsi="Arial" w:cs="Arial"/>
          <w:sz w:val="24"/>
          <w:szCs w:val="24"/>
          <w:lang w:val="en-GB"/>
        </w:rPr>
        <w:t>[1]</w:t>
      </w:r>
      <w:r w:rsidRPr="00AA1CA6">
        <w:rPr>
          <w:rFonts w:ascii="Arial" w:hAnsi="Arial" w:cs="Arial"/>
          <w:sz w:val="24"/>
          <w:szCs w:val="24"/>
          <w:lang w:val="en-GB"/>
        </w:rPr>
        <w:tab/>
        <w:t>The accused person appears in this co</w:t>
      </w:r>
      <w:r w:rsidR="009F10BF">
        <w:rPr>
          <w:rFonts w:ascii="Arial" w:hAnsi="Arial" w:cs="Arial"/>
          <w:sz w:val="24"/>
          <w:szCs w:val="24"/>
          <w:lang w:val="en-GB"/>
        </w:rPr>
        <w:t xml:space="preserve">urt </w:t>
      </w:r>
      <w:r w:rsidR="00CE7135">
        <w:rPr>
          <w:rFonts w:ascii="Arial" w:hAnsi="Arial" w:cs="Arial"/>
          <w:sz w:val="24"/>
          <w:szCs w:val="24"/>
          <w:lang w:val="en-GB"/>
        </w:rPr>
        <w:t xml:space="preserve">charged </w:t>
      </w:r>
      <w:r w:rsidR="0013436C">
        <w:rPr>
          <w:rFonts w:ascii="Arial" w:hAnsi="Arial" w:cs="Arial"/>
          <w:sz w:val="24"/>
          <w:szCs w:val="24"/>
          <w:lang w:val="en-GB"/>
        </w:rPr>
        <w:t>with the</w:t>
      </w:r>
      <w:r w:rsidR="00CE7135">
        <w:rPr>
          <w:rFonts w:ascii="Arial" w:hAnsi="Arial" w:cs="Arial"/>
          <w:sz w:val="24"/>
          <w:szCs w:val="24"/>
          <w:lang w:val="en-GB"/>
        </w:rPr>
        <w:t xml:space="preserve"> following counts</w:t>
      </w:r>
      <w:r w:rsidRPr="00AA1CA6">
        <w:rPr>
          <w:rFonts w:ascii="Arial" w:hAnsi="Arial" w:cs="Arial"/>
          <w:sz w:val="24"/>
          <w:szCs w:val="24"/>
          <w:lang w:val="en-GB"/>
        </w:rPr>
        <w:t>:</w:t>
      </w:r>
    </w:p>
    <w:p w:rsidR="00AA1CA6" w:rsidRPr="00817EFB" w:rsidRDefault="00817EFB" w:rsidP="0094326B">
      <w:pPr>
        <w:spacing w:after="0" w:line="360" w:lineRule="auto"/>
        <w:ind w:left="720"/>
        <w:jc w:val="both"/>
        <w:rPr>
          <w:rFonts w:ascii="Arial" w:hAnsi="Arial" w:cs="Arial"/>
          <w:lang w:val="en-GB"/>
        </w:rPr>
      </w:pPr>
      <w:r>
        <w:rPr>
          <w:rFonts w:ascii="Arial" w:hAnsi="Arial" w:cs="Arial"/>
          <w:lang w:val="en-GB"/>
        </w:rPr>
        <w:lastRenderedPageBreak/>
        <w:t>‘</w:t>
      </w:r>
      <w:r w:rsidR="00AA1CA6" w:rsidRPr="00817EFB">
        <w:rPr>
          <w:rFonts w:ascii="Arial" w:hAnsi="Arial" w:cs="Arial"/>
          <w:lang w:val="en-GB"/>
        </w:rPr>
        <w:t xml:space="preserve">Count 1: </w:t>
      </w:r>
      <w:r w:rsidR="00AA1CA6" w:rsidRPr="00817EFB">
        <w:rPr>
          <w:rFonts w:ascii="Arial" w:hAnsi="Arial" w:cs="Arial"/>
          <w:lang w:val="en-GB"/>
        </w:rPr>
        <w:tab/>
      </w:r>
      <w:r w:rsidR="00DF095B" w:rsidRPr="00817EFB">
        <w:rPr>
          <w:rFonts w:ascii="Arial" w:hAnsi="Arial" w:cs="Arial"/>
          <w:lang w:val="en-GB"/>
        </w:rPr>
        <w:t>A</w:t>
      </w:r>
      <w:r w:rsidR="00AA1CA6" w:rsidRPr="00817EFB">
        <w:rPr>
          <w:rFonts w:ascii="Arial" w:hAnsi="Arial" w:cs="Arial"/>
          <w:lang w:val="en-GB"/>
        </w:rPr>
        <w:t>ttempted murder, read with the provisions of the Combating of Domestic Violence Act, 4 of 2003.</w:t>
      </w:r>
    </w:p>
    <w:p w:rsidR="00AA1CA6" w:rsidRPr="00817EFB" w:rsidRDefault="00AA1CA6" w:rsidP="0094326B">
      <w:pPr>
        <w:spacing w:after="0" w:line="360" w:lineRule="auto"/>
        <w:ind w:left="720"/>
        <w:jc w:val="both"/>
        <w:rPr>
          <w:rFonts w:ascii="Arial" w:hAnsi="Arial" w:cs="Arial"/>
          <w:lang w:val="en-GB"/>
        </w:rPr>
      </w:pPr>
    </w:p>
    <w:p w:rsidR="00AA1CA6" w:rsidRPr="00817EFB" w:rsidRDefault="00AA1CA6" w:rsidP="0094326B">
      <w:pPr>
        <w:spacing w:after="0" w:line="360" w:lineRule="auto"/>
        <w:ind w:left="720"/>
        <w:jc w:val="both"/>
        <w:rPr>
          <w:rFonts w:ascii="Arial" w:hAnsi="Arial" w:cs="Arial"/>
          <w:lang w:val="en-GB"/>
        </w:rPr>
      </w:pPr>
      <w:r w:rsidRPr="00817EFB">
        <w:rPr>
          <w:rFonts w:ascii="Arial" w:hAnsi="Arial" w:cs="Arial"/>
          <w:lang w:val="en-GB"/>
        </w:rPr>
        <w:t xml:space="preserve">It is alleged that </w:t>
      </w:r>
      <w:r w:rsidR="004D6727" w:rsidRPr="00817EFB">
        <w:rPr>
          <w:rFonts w:ascii="Arial" w:hAnsi="Arial" w:cs="Arial"/>
          <w:lang w:val="en-GB"/>
        </w:rPr>
        <w:t xml:space="preserve">upon or about 02 day of October 2010 at or near Green well </w:t>
      </w:r>
      <w:proofErr w:type="spellStart"/>
      <w:r w:rsidR="004D6727" w:rsidRPr="00817EFB">
        <w:rPr>
          <w:rFonts w:ascii="Arial" w:hAnsi="Arial" w:cs="Arial"/>
          <w:lang w:val="en-GB"/>
        </w:rPr>
        <w:t>Matongo</w:t>
      </w:r>
      <w:proofErr w:type="spellEnd"/>
      <w:r w:rsidR="004D6727" w:rsidRPr="00817EFB">
        <w:rPr>
          <w:rFonts w:ascii="Arial" w:hAnsi="Arial" w:cs="Arial"/>
          <w:lang w:val="en-GB"/>
        </w:rPr>
        <w:t xml:space="preserve"> Location</w:t>
      </w:r>
      <w:r w:rsidRPr="00817EFB">
        <w:rPr>
          <w:rFonts w:ascii="Arial" w:hAnsi="Arial" w:cs="Arial"/>
          <w:lang w:val="en-GB"/>
        </w:rPr>
        <w:t xml:space="preserve">, in the district of Windhoek, the accused did unlawfully assault </w:t>
      </w:r>
      <w:proofErr w:type="spellStart"/>
      <w:r w:rsidR="004D6727" w:rsidRPr="00817EFB">
        <w:rPr>
          <w:rFonts w:ascii="Arial" w:hAnsi="Arial" w:cs="Arial"/>
          <w:lang w:val="en-GB"/>
        </w:rPr>
        <w:t>Vistorina</w:t>
      </w:r>
      <w:proofErr w:type="spellEnd"/>
      <w:r w:rsidR="004D6727" w:rsidRPr="00817EFB">
        <w:rPr>
          <w:rFonts w:ascii="Arial" w:hAnsi="Arial" w:cs="Arial"/>
          <w:lang w:val="en-GB"/>
        </w:rPr>
        <w:t xml:space="preserve"> </w:t>
      </w:r>
      <w:proofErr w:type="spellStart"/>
      <w:r w:rsidR="004D6727" w:rsidRPr="00817EFB">
        <w:rPr>
          <w:rFonts w:ascii="Arial" w:hAnsi="Arial" w:cs="Arial"/>
          <w:lang w:val="en-GB"/>
        </w:rPr>
        <w:t>Ndeshiteelela</w:t>
      </w:r>
      <w:proofErr w:type="spellEnd"/>
      <w:r w:rsidR="004D6727" w:rsidRPr="00817EFB">
        <w:rPr>
          <w:rFonts w:ascii="Arial" w:hAnsi="Arial" w:cs="Arial"/>
          <w:lang w:val="en-GB"/>
        </w:rPr>
        <w:t xml:space="preserve"> </w:t>
      </w:r>
      <w:proofErr w:type="spellStart"/>
      <w:r w:rsidR="004D6727" w:rsidRPr="00817EFB">
        <w:rPr>
          <w:rFonts w:ascii="Arial" w:hAnsi="Arial" w:cs="Arial"/>
          <w:lang w:val="en-GB"/>
        </w:rPr>
        <w:t>Haimene</w:t>
      </w:r>
      <w:proofErr w:type="spellEnd"/>
      <w:r w:rsidRPr="00817EFB">
        <w:rPr>
          <w:rFonts w:ascii="Arial" w:hAnsi="Arial" w:cs="Arial"/>
          <w:lang w:val="en-GB"/>
        </w:rPr>
        <w:t xml:space="preserve"> by </w:t>
      </w:r>
      <w:r w:rsidR="004D6727" w:rsidRPr="00817EFB">
        <w:rPr>
          <w:rFonts w:ascii="Arial" w:hAnsi="Arial" w:cs="Arial"/>
          <w:lang w:val="en-GB"/>
        </w:rPr>
        <w:t xml:space="preserve">shooting her with a firearm on the upper arm and breast with intention to </w:t>
      </w:r>
      <w:r w:rsidRPr="00817EFB">
        <w:rPr>
          <w:rFonts w:ascii="Arial" w:hAnsi="Arial" w:cs="Arial"/>
          <w:lang w:val="en-GB"/>
        </w:rPr>
        <w:t>murder her.</w:t>
      </w:r>
    </w:p>
    <w:p w:rsidR="00AA1CA6" w:rsidRPr="00817EFB" w:rsidRDefault="00AA1CA6" w:rsidP="0094326B">
      <w:pPr>
        <w:spacing w:after="0" w:line="360" w:lineRule="auto"/>
        <w:ind w:left="720"/>
        <w:jc w:val="both"/>
        <w:rPr>
          <w:rFonts w:ascii="Arial" w:hAnsi="Arial" w:cs="Arial"/>
          <w:lang w:val="en-GB"/>
        </w:rPr>
      </w:pPr>
    </w:p>
    <w:p w:rsidR="00AA1CA6" w:rsidRPr="00817EFB" w:rsidRDefault="00DF095B" w:rsidP="0094326B">
      <w:pPr>
        <w:spacing w:after="0" w:line="360" w:lineRule="auto"/>
        <w:ind w:left="720"/>
        <w:jc w:val="both"/>
        <w:rPr>
          <w:rFonts w:ascii="Arial" w:hAnsi="Arial" w:cs="Arial"/>
          <w:lang w:val="en-GB"/>
        </w:rPr>
      </w:pPr>
      <w:r w:rsidRPr="00817EFB">
        <w:rPr>
          <w:rFonts w:ascii="Arial" w:hAnsi="Arial" w:cs="Arial"/>
          <w:lang w:val="en-GB"/>
        </w:rPr>
        <w:t>Count 2</w:t>
      </w:r>
      <w:r w:rsidR="00AA1CA6" w:rsidRPr="00817EFB">
        <w:rPr>
          <w:rFonts w:ascii="Arial" w:hAnsi="Arial" w:cs="Arial"/>
          <w:lang w:val="en-GB"/>
        </w:rPr>
        <w:t>:</w:t>
      </w:r>
      <w:r w:rsidR="00AA1CA6" w:rsidRPr="00817EFB">
        <w:rPr>
          <w:rFonts w:ascii="Arial" w:hAnsi="Arial" w:cs="Arial"/>
          <w:lang w:val="en-GB"/>
        </w:rPr>
        <w:tab/>
        <w:t>Possession of a firearm without a licence – contravening section 2 read with sections 1, 8, 10, 11, 38 and 39 of the Arms and Ammunition Act 7 of 1996.</w:t>
      </w:r>
    </w:p>
    <w:p w:rsidR="00AA1CA6" w:rsidRPr="00817EFB" w:rsidRDefault="00AA1CA6" w:rsidP="0094326B">
      <w:pPr>
        <w:spacing w:after="0" w:line="360" w:lineRule="auto"/>
        <w:ind w:left="720"/>
        <w:jc w:val="both"/>
        <w:rPr>
          <w:rFonts w:ascii="Arial" w:hAnsi="Arial" w:cs="Arial"/>
          <w:lang w:val="en-GB"/>
        </w:rPr>
      </w:pPr>
    </w:p>
    <w:p w:rsidR="00AA1CA6" w:rsidRPr="00817EFB" w:rsidRDefault="00AA1CA6" w:rsidP="0094326B">
      <w:pPr>
        <w:spacing w:after="0" w:line="360" w:lineRule="auto"/>
        <w:ind w:left="720"/>
        <w:jc w:val="both"/>
        <w:rPr>
          <w:rFonts w:ascii="Arial" w:hAnsi="Arial" w:cs="Arial"/>
          <w:lang w:val="en-GB"/>
        </w:rPr>
      </w:pPr>
      <w:r w:rsidRPr="00817EFB">
        <w:rPr>
          <w:rFonts w:ascii="Arial" w:hAnsi="Arial" w:cs="Arial"/>
          <w:lang w:val="en-GB"/>
        </w:rPr>
        <w:t xml:space="preserve">It is alleged that </w:t>
      </w:r>
      <w:r w:rsidR="004D6727" w:rsidRPr="00817EFB">
        <w:rPr>
          <w:rFonts w:ascii="Arial" w:hAnsi="Arial" w:cs="Arial"/>
          <w:lang w:val="en-GB"/>
        </w:rPr>
        <w:t xml:space="preserve">upon or about 02 day of October 2010 at or near Green well </w:t>
      </w:r>
      <w:proofErr w:type="spellStart"/>
      <w:r w:rsidR="004D6727" w:rsidRPr="00817EFB">
        <w:rPr>
          <w:rFonts w:ascii="Arial" w:hAnsi="Arial" w:cs="Arial"/>
          <w:lang w:val="en-GB"/>
        </w:rPr>
        <w:t>Matongo</w:t>
      </w:r>
      <w:proofErr w:type="spellEnd"/>
      <w:r w:rsidR="004D6727" w:rsidRPr="00817EFB">
        <w:rPr>
          <w:rFonts w:ascii="Arial" w:hAnsi="Arial" w:cs="Arial"/>
          <w:lang w:val="en-GB"/>
        </w:rPr>
        <w:t xml:space="preserve"> Location, in the district of</w:t>
      </w:r>
      <w:r w:rsidR="0013436C">
        <w:rPr>
          <w:rFonts w:ascii="Arial" w:hAnsi="Arial" w:cs="Arial"/>
          <w:lang w:val="en-GB"/>
        </w:rPr>
        <w:t xml:space="preserve"> </w:t>
      </w:r>
      <w:r w:rsidR="004D6727" w:rsidRPr="00817EFB">
        <w:rPr>
          <w:rFonts w:ascii="Arial" w:hAnsi="Arial" w:cs="Arial"/>
          <w:lang w:val="en-GB"/>
        </w:rPr>
        <w:t xml:space="preserve"> Windhoek, </w:t>
      </w:r>
      <w:r w:rsidRPr="00817EFB">
        <w:rPr>
          <w:rFonts w:ascii="Arial" w:hAnsi="Arial" w:cs="Arial"/>
          <w:lang w:val="en-GB"/>
        </w:rPr>
        <w:t xml:space="preserve">the accused did </w:t>
      </w:r>
      <w:r w:rsidR="003868FB">
        <w:rPr>
          <w:rFonts w:ascii="Arial" w:hAnsi="Arial" w:cs="Arial"/>
          <w:lang w:val="en-GB"/>
        </w:rPr>
        <w:t>wrongfully and unlawfully</w:t>
      </w:r>
      <w:r w:rsidRPr="00817EFB">
        <w:rPr>
          <w:rFonts w:ascii="Arial" w:hAnsi="Arial" w:cs="Arial"/>
          <w:lang w:val="en-GB"/>
        </w:rPr>
        <w:t xml:space="preserve"> have in his possession a</w:t>
      </w:r>
      <w:r w:rsidR="004D6727" w:rsidRPr="00817EFB">
        <w:rPr>
          <w:rFonts w:ascii="Arial" w:hAnsi="Arial" w:cs="Arial"/>
          <w:lang w:val="en-GB"/>
        </w:rPr>
        <w:t>n arm to wit a</w:t>
      </w:r>
      <w:r w:rsidRPr="00817EFB">
        <w:rPr>
          <w:rFonts w:ascii="Arial" w:hAnsi="Arial" w:cs="Arial"/>
          <w:lang w:val="en-GB"/>
        </w:rPr>
        <w:t xml:space="preserve"> pistol without having a licence to possess such arm.</w:t>
      </w:r>
    </w:p>
    <w:p w:rsidR="00AA1CA6" w:rsidRPr="00817EFB" w:rsidRDefault="00AA1CA6" w:rsidP="0094326B">
      <w:pPr>
        <w:spacing w:after="0" w:line="360" w:lineRule="auto"/>
        <w:ind w:left="720"/>
        <w:jc w:val="both"/>
        <w:rPr>
          <w:rFonts w:ascii="Arial" w:hAnsi="Arial" w:cs="Arial"/>
          <w:lang w:val="en-GB"/>
        </w:rPr>
      </w:pPr>
    </w:p>
    <w:p w:rsidR="00AA1CA6" w:rsidRPr="00817EFB" w:rsidRDefault="00DF095B" w:rsidP="0094326B">
      <w:pPr>
        <w:spacing w:after="0" w:line="360" w:lineRule="auto"/>
        <w:ind w:left="720"/>
        <w:jc w:val="both"/>
        <w:rPr>
          <w:rFonts w:ascii="Arial" w:hAnsi="Arial" w:cs="Arial"/>
          <w:lang w:val="en-GB"/>
        </w:rPr>
      </w:pPr>
      <w:r w:rsidRPr="00817EFB">
        <w:rPr>
          <w:rFonts w:ascii="Arial" w:hAnsi="Arial" w:cs="Arial"/>
          <w:lang w:val="en-GB"/>
        </w:rPr>
        <w:t>Count 3</w:t>
      </w:r>
      <w:r w:rsidR="00AA1CA6" w:rsidRPr="00817EFB">
        <w:rPr>
          <w:rFonts w:ascii="Arial" w:hAnsi="Arial" w:cs="Arial"/>
          <w:lang w:val="en-GB"/>
        </w:rPr>
        <w:tab/>
        <w:t>Unlawful possession of ammunition – contravening section 33 read with sections 1, 38 and 39 of the Arms and Ammunition Act 7 of 1996.</w:t>
      </w:r>
    </w:p>
    <w:p w:rsidR="00AA1CA6" w:rsidRPr="00817EFB" w:rsidRDefault="00AA1CA6" w:rsidP="0094326B">
      <w:pPr>
        <w:spacing w:after="0" w:line="360" w:lineRule="auto"/>
        <w:ind w:left="720"/>
        <w:jc w:val="both"/>
        <w:rPr>
          <w:rFonts w:ascii="Arial" w:hAnsi="Arial" w:cs="Arial"/>
          <w:lang w:val="en-GB"/>
        </w:rPr>
      </w:pPr>
    </w:p>
    <w:p w:rsidR="00DF095B" w:rsidRDefault="00AA1CA6" w:rsidP="0094326B">
      <w:pPr>
        <w:spacing w:after="0" w:line="360" w:lineRule="auto"/>
        <w:ind w:left="720"/>
        <w:jc w:val="both"/>
        <w:rPr>
          <w:rFonts w:ascii="Arial" w:hAnsi="Arial" w:cs="Arial"/>
          <w:lang w:val="en-GB"/>
        </w:rPr>
      </w:pPr>
      <w:r w:rsidRPr="00817EFB">
        <w:rPr>
          <w:rFonts w:ascii="Arial" w:hAnsi="Arial" w:cs="Arial"/>
          <w:lang w:val="en-GB"/>
        </w:rPr>
        <w:t>The allegations are that</w:t>
      </w:r>
      <w:r w:rsidR="00DC287D" w:rsidRPr="00817EFB">
        <w:rPr>
          <w:rFonts w:ascii="Arial" w:hAnsi="Arial" w:cs="Arial"/>
          <w:lang w:val="en-GB"/>
        </w:rPr>
        <w:t xml:space="preserve"> upon or about 02 day of October 2010 at or near Green well </w:t>
      </w:r>
      <w:proofErr w:type="spellStart"/>
      <w:r w:rsidR="00DC287D" w:rsidRPr="00817EFB">
        <w:rPr>
          <w:rFonts w:ascii="Arial" w:hAnsi="Arial" w:cs="Arial"/>
          <w:lang w:val="en-GB"/>
        </w:rPr>
        <w:t>Matongo</w:t>
      </w:r>
      <w:proofErr w:type="spellEnd"/>
      <w:r w:rsidR="00DC287D" w:rsidRPr="00817EFB">
        <w:rPr>
          <w:rFonts w:ascii="Arial" w:hAnsi="Arial" w:cs="Arial"/>
          <w:lang w:val="en-GB"/>
        </w:rPr>
        <w:t xml:space="preserve"> Location, in the district of Windhoek,</w:t>
      </w:r>
      <w:r w:rsidRPr="00817EFB">
        <w:rPr>
          <w:rFonts w:ascii="Arial" w:hAnsi="Arial" w:cs="Arial"/>
          <w:lang w:val="en-GB"/>
        </w:rPr>
        <w:t xml:space="preserve"> the accused did </w:t>
      </w:r>
      <w:r w:rsidR="00DC287D" w:rsidRPr="00817EFB">
        <w:rPr>
          <w:rFonts w:ascii="Arial" w:hAnsi="Arial" w:cs="Arial"/>
          <w:lang w:val="en-GB"/>
        </w:rPr>
        <w:t xml:space="preserve">wrongfully and </w:t>
      </w:r>
      <w:r w:rsidRPr="00817EFB">
        <w:rPr>
          <w:rFonts w:ascii="Arial" w:hAnsi="Arial" w:cs="Arial"/>
          <w:lang w:val="en-GB"/>
        </w:rPr>
        <w:t>unl</w:t>
      </w:r>
      <w:r w:rsidR="00DC287D" w:rsidRPr="00817EFB">
        <w:rPr>
          <w:rFonts w:ascii="Arial" w:hAnsi="Arial" w:cs="Arial"/>
          <w:lang w:val="en-GB"/>
        </w:rPr>
        <w:t>awfully possess</w:t>
      </w:r>
      <w:r w:rsidRPr="00817EFB">
        <w:rPr>
          <w:rFonts w:ascii="Arial" w:hAnsi="Arial" w:cs="Arial"/>
          <w:lang w:val="en-GB"/>
        </w:rPr>
        <w:t xml:space="preserve">, ammunition, </w:t>
      </w:r>
      <w:r w:rsidR="00DC287D" w:rsidRPr="00817EFB">
        <w:rPr>
          <w:rFonts w:ascii="Arial" w:hAnsi="Arial" w:cs="Arial"/>
          <w:lang w:val="en-GB"/>
        </w:rPr>
        <w:t xml:space="preserve">to wit live ammunition without being in </w:t>
      </w:r>
      <w:r w:rsidR="005E2A57">
        <w:rPr>
          <w:rFonts w:ascii="Arial" w:hAnsi="Arial" w:cs="Arial"/>
          <w:lang w:val="en-GB"/>
        </w:rPr>
        <w:t xml:space="preserve">lawful </w:t>
      </w:r>
      <w:r w:rsidR="00DC287D" w:rsidRPr="00817EFB">
        <w:rPr>
          <w:rFonts w:ascii="Arial" w:hAnsi="Arial" w:cs="Arial"/>
          <w:lang w:val="en-GB"/>
        </w:rPr>
        <w:t>possession of an arm capable of fi</w:t>
      </w:r>
      <w:r w:rsidR="005E2A57">
        <w:rPr>
          <w:rFonts w:ascii="Arial" w:hAnsi="Arial" w:cs="Arial"/>
          <w:lang w:val="en-GB"/>
        </w:rPr>
        <w:t>ring that ammunition to wit 1 r</w:t>
      </w:r>
      <w:r w:rsidR="00DC287D" w:rsidRPr="00817EFB">
        <w:rPr>
          <w:rFonts w:ascii="Arial" w:hAnsi="Arial" w:cs="Arial"/>
          <w:lang w:val="en-GB"/>
        </w:rPr>
        <w:t>ound of ammunition</w:t>
      </w:r>
    </w:p>
    <w:p w:rsidR="008D2579" w:rsidRPr="00817EFB" w:rsidRDefault="008D2579" w:rsidP="0094326B">
      <w:pPr>
        <w:spacing w:after="0" w:line="360" w:lineRule="auto"/>
        <w:ind w:left="720"/>
        <w:jc w:val="both"/>
        <w:rPr>
          <w:rFonts w:ascii="Arial" w:hAnsi="Arial" w:cs="Arial"/>
          <w:lang w:val="en-GB"/>
        </w:rPr>
      </w:pPr>
    </w:p>
    <w:p w:rsidR="00DF095B" w:rsidRPr="00817EFB" w:rsidRDefault="008D2579" w:rsidP="0094326B">
      <w:pPr>
        <w:spacing w:after="0" w:line="360" w:lineRule="auto"/>
        <w:ind w:left="720"/>
        <w:jc w:val="both"/>
        <w:rPr>
          <w:rFonts w:ascii="Arial" w:hAnsi="Arial" w:cs="Arial"/>
          <w:lang w:val="en-GB"/>
        </w:rPr>
      </w:pPr>
      <w:r>
        <w:rPr>
          <w:rFonts w:ascii="Arial" w:hAnsi="Arial" w:cs="Arial"/>
          <w:lang w:val="en-GB"/>
        </w:rPr>
        <w:t xml:space="preserve">Count </w:t>
      </w:r>
      <w:r w:rsidR="00DF095B" w:rsidRPr="00817EFB">
        <w:rPr>
          <w:rFonts w:ascii="Arial" w:hAnsi="Arial" w:cs="Arial"/>
          <w:lang w:val="en-GB"/>
        </w:rPr>
        <w:t>4</w:t>
      </w:r>
      <w:r w:rsidR="00DF095B" w:rsidRPr="00817EFB">
        <w:rPr>
          <w:rFonts w:ascii="Arial" w:hAnsi="Arial" w:cs="Arial"/>
          <w:lang w:val="en-GB"/>
        </w:rPr>
        <w:tab/>
        <w:t xml:space="preserve">Murder, read with the provisions of the Combating of Domestic Violence Act, 4 of 2003. </w:t>
      </w:r>
    </w:p>
    <w:p w:rsidR="00DF095B" w:rsidRPr="00817EFB" w:rsidRDefault="00DF095B" w:rsidP="0094326B">
      <w:pPr>
        <w:spacing w:after="0" w:line="360" w:lineRule="auto"/>
        <w:ind w:left="720"/>
        <w:jc w:val="both"/>
        <w:rPr>
          <w:rFonts w:ascii="Arial" w:hAnsi="Arial" w:cs="Arial"/>
          <w:lang w:val="en-GB"/>
        </w:rPr>
      </w:pPr>
    </w:p>
    <w:p w:rsidR="00DF095B" w:rsidRPr="00817EFB" w:rsidRDefault="00DF095B" w:rsidP="0094326B">
      <w:pPr>
        <w:spacing w:after="0" w:line="360" w:lineRule="auto"/>
        <w:ind w:left="720"/>
        <w:jc w:val="both"/>
        <w:rPr>
          <w:rFonts w:ascii="Arial" w:hAnsi="Arial" w:cs="Arial"/>
          <w:lang w:val="en-GB"/>
        </w:rPr>
      </w:pPr>
      <w:r w:rsidRPr="00817EFB">
        <w:rPr>
          <w:rFonts w:ascii="Arial" w:hAnsi="Arial" w:cs="Arial"/>
          <w:lang w:val="en-GB"/>
        </w:rPr>
        <w:t xml:space="preserve">It is alleged that upon or about 15 April 2020 and at or near </w:t>
      </w:r>
      <w:proofErr w:type="spellStart"/>
      <w:r w:rsidRPr="00817EFB">
        <w:rPr>
          <w:rFonts w:ascii="Arial" w:hAnsi="Arial" w:cs="Arial"/>
          <w:lang w:val="en-GB"/>
        </w:rPr>
        <w:t>Omahenene</w:t>
      </w:r>
      <w:proofErr w:type="spellEnd"/>
      <w:r w:rsidRPr="00817EFB">
        <w:rPr>
          <w:rFonts w:ascii="Arial" w:hAnsi="Arial" w:cs="Arial"/>
          <w:lang w:val="en-GB"/>
        </w:rPr>
        <w:t xml:space="preserve"> Village in the district of </w:t>
      </w:r>
      <w:proofErr w:type="spellStart"/>
      <w:r w:rsidRPr="00817EFB">
        <w:rPr>
          <w:rFonts w:ascii="Arial" w:hAnsi="Arial" w:cs="Arial"/>
          <w:lang w:val="en-GB"/>
        </w:rPr>
        <w:t>Eenhana</w:t>
      </w:r>
      <w:proofErr w:type="spellEnd"/>
      <w:r w:rsidRPr="00817EFB">
        <w:rPr>
          <w:rFonts w:ascii="Arial" w:hAnsi="Arial" w:cs="Arial"/>
          <w:lang w:val="en-GB"/>
        </w:rPr>
        <w:t xml:space="preserve">, the accused did unlawfully and intentionally kill </w:t>
      </w:r>
      <w:proofErr w:type="spellStart"/>
      <w:r w:rsidRPr="00817EFB">
        <w:rPr>
          <w:rFonts w:ascii="Arial" w:hAnsi="Arial" w:cs="Arial"/>
          <w:lang w:val="en-GB"/>
        </w:rPr>
        <w:t>Vistorina</w:t>
      </w:r>
      <w:proofErr w:type="spellEnd"/>
      <w:r w:rsidRPr="00817EFB">
        <w:rPr>
          <w:rFonts w:ascii="Arial" w:hAnsi="Arial" w:cs="Arial"/>
          <w:lang w:val="en-GB"/>
        </w:rPr>
        <w:t xml:space="preserve"> </w:t>
      </w:r>
      <w:proofErr w:type="spellStart"/>
      <w:r w:rsidRPr="00817EFB">
        <w:rPr>
          <w:rFonts w:ascii="Arial" w:hAnsi="Arial" w:cs="Arial"/>
          <w:lang w:val="en-GB"/>
        </w:rPr>
        <w:t>Ndeshiteelela</w:t>
      </w:r>
      <w:proofErr w:type="spellEnd"/>
      <w:r w:rsidRPr="00817EFB">
        <w:rPr>
          <w:rFonts w:ascii="Arial" w:hAnsi="Arial" w:cs="Arial"/>
          <w:lang w:val="en-GB"/>
        </w:rPr>
        <w:t xml:space="preserve"> </w:t>
      </w:r>
      <w:proofErr w:type="spellStart"/>
      <w:r w:rsidRPr="00817EFB">
        <w:rPr>
          <w:rFonts w:ascii="Arial" w:hAnsi="Arial" w:cs="Arial"/>
          <w:lang w:val="en-GB"/>
        </w:rPr>
        <w:t>Haimene</w:t>
      </w:r>
      <w:proofErr w:type="spellEnd"/>
      <w:r w:rsidRPr="00817EFB">
        <w:rPr>
          <w:rFonts w:ascii="Arial" w:hAnsi="Arial" w:cs="Arial"/>
          <w:lang w:val="en-GB"/>
        </w:rPr>
        <w:t xml:space="preserve"> an adult female person.</w:t>
      </w:r>
      <w:r w:rsidR="00817EFB">
        <w:rPr>
          <w:rFonts w:ascii="Arial" w:hAnsi="Arial" w:cs="Arial"/>
          <w:lang w:val="en-GB"/>
        </w:rPr>
        <w:t>’</w:t>
      </w:r>
    </w:p>
    <w:p w:rsidR="00DF095B" w:rsidRPr="00AA1CA6" w:rsidRDefault="00DF095B" w:rsidP="0094326B">
      <w:pPr>
        <w:spacing w:after="0" w:line="360" w:lineRule="auto"/>
        <w:jc w:val="both"/>
        <w:rPr>
          <w:rFonts w:ascii="Arial" w:hAnsi="Arial" w:cs="Arial"/>
          <w:sz w:val="24"/>
          <w:szCs w:val="24"/>
          <w:lang w:val="en-GB"/>
        </w:rPr>
      </w:pPr>
    </w:p>
    <w:p w:rsidR="00AA1CA6" w:rsidRPr="00AA1CA6" w:rsidRDefault="001E2EAA" w:rsidP="0094326B">
      <w:pPr>
        <w:spacing w:after="0"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A</w:t>
      </w:r>
      <w:r w:rsidR="00AA1CA6" w:rsidRPr="00AA1CA6">
        <w:rPr>
          <w:rFonts w:ascii="Arial" w:hAnsi="Arial" w:cs="Arial"/>
          <w:sz w:val="24"/>
          <w:szCs w:val="24"/>
          <w:lang w:val="en-GB"/>
        </w:rPr>
        <w:t xml:space="preserve">ccused pleaded </w:t>
      </w:r>
      <w:r w:rsidR="008D2579">
        <w:rPr>
          <w:rFonts w:ascii="Arial" w:hAnsi="Arial" w:cs="Arial"/>
          <w:sz w:val="24"/>
          <w:szCs w:val="24"/>
          <w:lang w:val="en-GB"/>
        </w:rPr>
        <w:t>not guilty to all counts. He</w:t>
      </w:r>
      <w:r w:rsidR="00DC287D">
        <w:rPr>
          <w:rFonts w:ascii="Arial" w:hAnsi="Arial" w:cs="Arial"/>
          <w:sz w:val="24"/>
          <w:szCs w:val="24"/>
          <w:lang w:val="en-GB"/>
        </w:rPr>
        <w:t xml:space="preserve"> offer</w:t>
      </w:r>
      <w:r w:rsidR="008D2579">
        <w:rPr>
          <w:rFonts w:ascii="Arial" w:hAnsi="Arial" w:cs="Arial"/>
          <w:sz w:val="24"/>
          <w:szCs w:val="24"/>
          <w:lang w:val="en-GB"/>
        </w:rPr>
        <w:t>ed no</w:t>
      </w:r>
      <w:r w:rsidR="00DC287D">
        <w:rPr>
          <w:rFonts w:ascii="Arial" w:hAnsi="Arial" w:cs="Arial"/>
          <w:sz w:val="24"/>
          <w:szCs w:val="24"/>
          <w:lang w:val="en-GB"/>
        </w:rPr>
        <w:t xml:space="preserve"> plea explanation</w:t>
      </w:r>
      <w:r w:rsidR="003A0326">
        <w:rPr>
          <w:rFonts w:ascii="Arial" w:hAnsi="Arial" w:cs="Arial"/>
          <w:sz w:val="24"/>
          <w:szCs w:val="24"/>
          <w:lang w:val="en-GB"/>
        </w:rPr>
        <w:t xml:space="preserve"> apart from admitti</w:t>
      </w:r>
      <w:r w:rsidR="00A42F62">
        <w:rPr>
          <w:rFonts w:ascii="Arial" w:hAnsi="Arial" w:cs="Arial"/>
          <w:sz w:val="24"/>
          <w:szCs w:val="24"/>
          <w:lang w:val="en-GB"/>
        </w:rPr>
        <w:t xml:space="preserve">ng the identity of the deceased </w:t>
      </w:r>
      <w:r w:rsidR="008D2579">
        <w:rPr>
          <w:rFonts w:ascii="Arial" w:hAnsi="Arial" w:cs="Arial"/>
          <w:sz w:val="24"/>
          <w:szCs w:val="24"/>
          <w:lang w:val="en-GB"/>
        </w:rPr>
        <w:t xml:space="preserve">as alleged and that she was his legal wife. In this regards, </w:t>
      </w:r>
      <w:proofErr w:type="spellStart"/>
      <w:r w:rsidR="00A42F62">
        <w:rPr>
          <w:rFonts w:ascii="Arial" w:hAnsi="Arial" w:cs="Arial"/>
          <w:sz w:val="24"/>
          <w:szCs w:val="24"/>
          <w:lang w:val="en-GB"/>
        </w:rPr>
        <w:t>Vistorina</w:t>
      </w:r>
      <w:proofErr w:type="spellEnd"/>
      <w:r w:rsidR="00A42F62">
        <w:rPr>
          <w:rFonts w:ascii="Arial" w:hAnsi="Arial" w:cs="Arial"/>
          <w:sz w:val="24"/>
          <w:szCs w:val="24"/>
          <w:lang w:val="en-GB"/>
        </w:rPr>
        <w:t xml:space="preserve"> </w:t>
      </w:r>
      <w:proofErr w:type="spellStart"/>
      <w:r w:rsidR="008D2579">
        <w:rPr>
          <w:rFonts w:ascii="Arial" w:hAnsi="Arial" w:cs="Arial"/>
          <w:sz w:val="24"/>
          <w:szCs w:val="24"/>
          <w:lang w:val="en-GB"/>
        </w:rPr>
        <w:t>Ndateelela</w:t>
      </w:r>
      <w:proofErr w:type="spellEnd"/>
      <w:r w:rsidR="008D2579">
        <w:rPr>
          <w:rFonts w:ascii="Arial" w:hAnsi="Arial" w:cs="Arial"/>
          <w:sz w:val="24"/>
          <w:szCs w:val="24"/>
          <w:lang w:val="en-GB"/>
        </w:rPr>
        <w:t xml:space="preserve"> </w:t>
      </w:r>
      <w:proofErr w:type="spellStart"/>
      <w:r w:rsidR="00A42F62">
        <w:rPr>
          <w:rFonts w:ascii="Arial" w:hAnsi="Arial" w:cs="Arial"/>
          <w:sz w:val="24"/>
          <w:szCs w:val="24"/>
          <w:lang w:val="en-GB"/>
        </w:rPr>
        <w:t>Haimene</w:t>
      </w:r>
      <w:proofErr w:type="spellEnd"/>
      <w:r w:rsidR="00A42F62">
        <w:rPr>
          <w:rFonts w:ascii="Arial" w:hAnsi="Arial" w:cs="Arial"/>
          <w:sz w:val="24"/>
          <w:szCs w:val="24"/>
          <w:lang w:val="en-GB"/>
        </w:rPr>
        <w:t xml:space="preserve"> </w:t>
      </w:r>
      <w:r w:rsidR="00E40778">
        <w:rPr>
          <w:rFonts w:ascii="Arial" w:hAnsi="Arial" w:cs="Arial"/>
          <w:sz w:val="24"/>
          <w:szCs w:val="24"/>
          <w:lang w:val="en-GB"/>
        </w:rPr>
        <w:t xml:space="preserve">(now deceased) </w:t>
      </w:r>
      <w:r w:rsidR="008D2579">
        <w:rPr>
          <w:rFonts w:ascii="Arial" w:hAnsi="Arial" w:cs="Arial"/>
          <w:sz w:val="24"/>
          <w:szCs w:val="24"/>
          <w:lang w:val="en-GB"/>
        </w:rPr>
        <w:t xml:space="preserve">is </w:t>
      </w:r>
      <w:r w:rsidR="00A42F62">
        <w:rPr>
          <w:rFonts w:ascii="Arial" w:hAnsi="Arial" w:cs="Arial"/>
          <w:sz w:val="24"/>
          <w:szCs w:val="24"/>
          <w:lang w:val="en-GB"/>
        </w:rPr>
        <w:t>the complainant in count 1 and the deceased in count 4.</w:t>
      </w:r>
      <w:r w:rsidR="00DC287D">
        <w:rPr>
          <w:rFonts w:ascii="Arial" w:hAnsi="Arial" w:cs="Arial"/>
          <w:sz w:val="24"/>
          <w:szCs w:val="24"/>
          <w:lang w:val="en-GB"/>
        </w:rPr>
        <w:t xml:space="preserve"> </w:t>
      </w:r>
    </w:p>
    <w:p w:rsidR="008C7870" w:rsidRPr="00AA1CA6" w:rsidRDefault="008C7870" w:rsidP="0094326B">
      <w:pPr>
        <w:spacing w:after="0" w:line="360" w:lineRule="auto"/>
        <w:jc w:val="both"/>
        <w:rPr>
          <w:rFonts w:ascii="Arial" w:hAnsi="Arial" w:cs="Arial"/>
          <w:sz w:val="24"/>
          <w:szCs w:val="24"/>
          <w:lang w:val="en-GB"/>
        </w:rPr>
      </w:pPr>
    </w:p>
    <w:p w:rsidR="00E229BD" w:rsidRDefault="00AA1CA6" w:rsidP="0094326B">
      <w:pPr>
        <w:spacing w:after="0" w:line="360" w:lineRule="auto"/>
        <w:jc w:val="both"/>
        <w:rPr>
          <w:rFonts w:ascii="Arial" w:hAnsi="Arial" w:cs="Arial"/>
          <w:sz w:val="24"/>
          <w:szCs w:val="24"/>
          <w:lang w:val="en-GB"/>
        </w:rPr>
      </w:pPr>
      <w:r w:rsidRPr="00AA1CA6">
        <w:rPr>
          <w:rFonts w:ascii="Arial" w:hAnsi="Arial" w:cs="Arial"/>
          <w:sz w:val="24"/>
          <w:szCs w:val="24"/>
          <w:lang w:val="en-GB"/>
        </w:rPr>
        <w:t>[3]</w:t>
      </w:r>
      <w:r w:rsidRPr="00AA1CA6">
        <w:rPr>
          <w:rFonts w:ascii="Arial" w:hAnsi="Arial" w:cs="Arial"/>
          <w:sz w:val="24"/>
          <w:szCs w:val="24"/>
          <w:lang w:val="en-GB"/>
        </w:rPr>
        <w:tab/>
      </w:r>
      <w:r w:rsidR="008D2579">
        <w:rPr>
          <w:rFonts w:ascii="Arial" w:hAnsi="Arial" w:cs="Arial"/>
          <w:sz w:val="24"/>
          <w:szCs w:val="24"/>
          <w:lang w:val="en-GB"/>
        </w:rPr>
        <w:t xml:space="preserve">The State </w:t>
      </w:r>
      <w:r w:rsidR="00D77F3B">
        <w:rPr>
          <w:rFonts w:ascii="Arial" w:hAnsi="Arial" w:cs="Arial"/>
          <w:sz w:val="24"/>
          <w:szCs w:val="24"/>
          <w:lang w:val="en-GB"/>
        </w:rPr>
        <w:t xml:space="preserve">in the </w:t>
      </w:r>
      <w:r w:rsidR="008D2579">
        <w:rPr>
          <w:rFonts w:ascii="Arial" w:hAnsi="Arial" w:cs="Arial"/>
          <w:sz w:val="24"/>
          <w:szCs w:val="24"/>
          <w:lang w:val="en-GB"/>
        </w:rPr>
        <w:t>first count of attempted murder</w:t>
      </w:r>
      <w:r w:rsidR="00A42F62">
        <w:rPr>
          <w:rFonts w:ascii="Arial" w:hAnsi="Arial" w:cs="Arial"/>
          <w:sz w:val="24"/>
          <w:szCs w:val="24"/>
          <w:lang w:val="en-GB"/>
        </w:rPr>
        <w:t>,</w:t>
      </w:r>
      <w:r w:rsidRPr="00AA1CA6">
        <w:rPr>
          <w:rFonts w:ascii="Arial" w:hAnsi="Arial" w:cs="Arial"/>
          <w:sz w:val="24"/>
          <w:szCs w:val="24"/>
          <w:lang w:val="en-GB"/>
        </w:rPr>
        <w:t xml:space="preserve"> called </w:t>
      </w:r>
      <w:proofErr w:type="spellStart"/>
      <w:r w:rsidR="0005097F">
        <w:rPr>
          <w:rFonts w:ascii="Arial" w:hAnsi="Arial" w:cs="Arial"/>
          <w:sz w:val="24"/>
          <w:szCs w:val="24"/>
          <w:lang w:val="en-GB"/>
        </w:rPr>
        <w:t>Emerensiana</w:t>
      </w:r>
      <w:proofErr w:type="spellEnd"/>
      <w:r w:rsidR="0005097F">
        <w:rPr>
          <w:rFonts w:ascii="Arial" w:hAnsi="Arial" w:cs="Arial"/>
          <w:sz w:val="24"/>
          <w:szCs w:val="24"/>
          <w:lang w:val="en-GB"/>
        </w:rPr>
        <w:t xml:space="preserve"> </w:t>
      </w:r>
      <w:proofErr w:type="spellStart"/>
      <w:r w:rsidR="0005097F">
        <w:rPr>
          <w:rFonts w:ascii="Arial" w:hAnsi="Arial" w:cs="Arial"/>
          <w:sz w:val="24"/>
          <w:szCs w:val="24"/>
          <w:lang w:val="en-GB"/>
        </w:rPr>
        <w:t>Nangolo</w:t>
      </w:r>
      <w:proofErr w:type="spellEnd"/>
      <w:r w:rsidR="0005097F">
        <w:rPr>
          <w:rFonts w:ascii="Arial" w:hAnsi="Arial" w:cs="Arial"/>
          <w:sz w:val="24"/>
          <w:szCs w:val="24"/>
          <w:lang w:val="en-GB"/>
        </w:rPr>
        <w:t xml:space="preserve"> </w:t>
      </w:r>
      <w:r w:rsidR="00200BE6">
        <w:rPr>
          <w:rFonts w:ascii="Arial" w:hAnsi="Arial" w:cs="Arial"/>
          <w:sz w:val="24"/>
          <w:szCs w:val="24"/>
          <w:lang w:val="en-GB"/>
        </w:rPr>
        <w:t xml:space="preserve">a warrant officer in </w:t>
      </w:r>
      <w:proofErr w:type="spellStart"/>
      <w:r w:rsidR="00200BE6">
        <w:rPr>
          <w:rFonts w:ascii="Arial" w:hAnsi="Arial" w:cs="Arial"/>
          <w:sz w:val="24"/>
          <w:szCs w:val="24"/>
          <w:lang w:val="en-GB"/>
        </w:rPr>
        <w:t>Nampol</w:t>
      </w:r>
      <w:proofErr w:type="spellEnd"/>
      <w:r w:rsidR="00200BE6">
        <w:rPr>
          <w:rFonts w:ascii="Arial" w:hAnsi="Arial" w:cs="Arial"/>
          <w:sz w:val="24"/>
          <w:szCs w:val="24"/>
          <w:lang w:val="en-GB"/>
        </w:rPr>
        <w:t xml:space="preserve"> who</w:t>
      </w:r>
      <w:r w:rsidR="00503290">
        <w:rPr>
          <w:rFonts w:ascii="Arial" w:hAnsi="Arial" w:cs="Arial"/>
          <w:sz w:val="24"/>
          <w:szCs w:val="24"/>
          <w:lang w:val="en-GB"/>
        </w:rPr>
        <w:t xml:space="preserve"> </w:t>
      </w:r>
      <w:r w:rsidR="00A42F62">
        <w:rPr>
          <w:rFonts w:ascii="Arial" w:hAnsi="Arial" w:cs="Arial"/>
          <w:sz w:val="24"/>
          <w:szCs w:val="24"/>
          <w:lang w:val="en-GB"/>
        </w:rPr>
        <w:t>by then was a</w:t>
      </w:r>
      <w:r w:rsidR="0005097F">
        <w:rPr>
          <w:rFonts w:ascii="Arial" w:hAnsi="Arial" w:cs="Arial"/>
          <w:sz w:val="24"/>
          <w:szCs w:val="24"/>
          <w:lang w:val="en-GB"/>
        </w:rPr>
        <w:t xml:space="preserve"> neighbour to the couple in Greenwell </w:t>
      </w:r>
      <w:proofErr w:type="spellStart"/>
      <w:r w:rsidR="0005097F">
        <w:rPr>
          <w:rFonts w:ascii="Arial" w:hAnsi="Arial" w:cs="Arial"/>
          <w:sz w:val="24"/>
          <w:szCs w:val="24"/>
          <w:lang w:val="en-GB"/>
        </w:rPr>
        <w:t>Matongo</w:t>
      </w:r>
      <w:proofErr w:type="spellEnd"/>
      <w:r w:rsidR="0005097F">
        <w:rPr>
          <w:rFonts w:ascii="Arial" w:hAnsi="Arial" w:cs="Arial"/>
          <w:sz w:val="24"/>
          <w:szCs w:val="24"/>
          <w:lang w:val="en-GB"/>
        </w:rPr>
        <w:t xml:space="preserve"> in </w:t>
      </w:r>
      <w:r w:rsidR="00503290">
        <w:rPr>
          <w:rFonts w:ascii="Arial" w:hAnsi="Arial" w:cs="Arial"/>
          <w:sz w:val="24"/>
          <w:szCs w:val="24"/>
          <w:lang w:val="en-GB"/>
        </w:rPr>
        <w:t>Windhoek. She</w:t>
      </w:r>
      <w:r w:rsidR="0005097F">
        <w:rPr>
          <w:rFonts w:ascii="Arial" w:hAnsi="Arial" w:cs="Arial"/>
          <w:sz w:val="24"/>
          <w:szCs w:val="24"/>
          <w:lang w:val="en-GB"/>
        </w:rPr>
        <w:t xml:space="preserve"> testified that </w:t>
      </w:r>
      <w:r w:rsidR="00E40778">
        <w:rPr>
          <w:rFonts w:ascii="Arial" w:hAnsi="Arial" w:cs="Arial"/>
          <w:sz w:val="24"/>
          <w:szCs w:val="24"/>
          <w:lang w:val="en-GB"/>
        </w:rPr>
        <w:t xml:space="preserve">on 2 October 2010 </w:t>
      </w:r>
      <w:r w:rsidR="0005097F">
        <w:rPr>
          <w:rFonts w:ascii="Arial" w:hAnsi="Arial" w:cs="Arial"/>
          <w:sz w:val="24"/>
          <w:szCs w:val="24"/>
          <w:lang w:val="en-GB"/>
        </w:rPr>
        <w:t xml:space="preserve">her attention was </w:t>
      </w:r>
      <w:r w:rsidR="00503290">
        <w:rPr>
          <w:rFonts w:ascii="Arial" w:hAnsi="Arial" w:cs="Arial"/>
          <w:sz w:val="24"/>
          <w:szCs w:val="24"/>
          <w:lang w:val="en-GB"/>
        </w:rPr>
        <w:t>aroused</w:t>
      </w:r>
      <w:r w:rsidR="0005097F">
        <w:rPr>
          <w:rFonts w:ascii="Arial" w:hAnsi="Arial" w:cs="Arial"/>
          <w:sz w:val="24"/>
          <w:szCs w:val="24"/>
          <w:lang w:val="en-GB"/>
        </w:rPr>
        <w:t xml:space="preserve"> by a no</w:t>
      </w:r>
      <w:r w:rsidR="00A42F62">
        <w:rPr>
          <w:rFonts w:ascii="Arial" w:hAnsi="Arial" w:cs="Arial"/>
          <w:sz w:val="24"/>
          <w:szCs w:val="24"/>
          <w:lang w:val="en-GB"/>
        </w:rPr>
        <w:t>ise outside and when she went outside</w:t>
      </w:r>
      <w:r w:rsidR="0005097F">
        <w:rPr>
          <w:rFonts w:ascii="Arial" w:hAnsi="Arial" w:cs="Arial"/>
          <w:sz w:val="24"/>
          <w:szCs w:val="24"/>
          <w:lang w:val="en-GB"/>
        </w:rPr>
        <w:t xml:space="preserve"> she saw the deceased in their </w:t>
      </w:r>
      <w:r w:rsidR="00503290">
        <w:rPr>
          <w:rFonts w:ascii="Arial" w:hAnsi="Arial" w:cs="Arial"/>
          <w:sz w:val="24"/>
          <w:szCs w:val="24"/>
          <w:lang w:val="en-GB"/>
        </w:rPr>
        <w:t>yard. The</w:t>
      </w:r>
      <w:r w:rsidR="0005097F">
        <w:rPr>
          <w:rFonts w:ascii="Arial" w:hAnsi="Arial" w:cs="Arial"/>
          <w:sz w:val="24"/>
          <w:szCs w:val="24"/>
          <w:lang w:val="en-GB"/>
        </w:rPr>
        <w:t xml:space="preserve"> deceased made some reports to her and went back inside their </w:t>
      </w:r>
      <w:r w:rsidR="00503290">
        <w:rPr>
          <w:rFonts w:ascii="Arial" w:hAnsi="Arial" w:cs="Arial"/>
          <w:sz w:val="24"/>
          <w:szCs w:val="24"/>
          <w:lang w:val="en-GB"/>
        </w:rPr>
        <w:t>house</w:t>
      </w:r>
      <w:r w:rsidR="0005097F">
        <w:rPr>
          <w:rFonts w:ascii="Arial" w:hAnsi="Arial" w:cs="Arial"/>
          <w:sz w:val="24"/>
          <w:szCs w:val="24"/>
          <w:lang w:val="en-GB"/>
        </w:rPr>
        <w:t>.</w:t>
      </w:r>
      <w:r w:rsidR="00503290">
        <w:rPr>
          <w:rFonts w:ascii="Arial" w:hAnsi="Arial" w:cs="Arial"/>
          <w:sz w:val="24"/>
          <w:szCs w:val="24"/>
          <w:lang w:val="en-GB"/>
        </w:rPr>
        <w:t xml:space="preserve"> </w:t>
      </w:r>
      <w:r w:rsidR="00D77F3B">
        <w:rPr>
          <w:rFonts w:ascii="Arial" w:hAnsi="Arial" w:cs="Arial"/>
          <w:sz w:val="24"/>
          <w:szCs w:val="24"/>
          <w:lang w:val="en-GB"/>
        </w:rPr>
        <w:t>T</w:t>
      </w:r>
      <w:r w:rsidR="0005097F">
        <w:rPr>
          <w:rFonts w:ascii="Arial" w:hAnsi="Arial" w:cs="Arial"/>
          <w:sz w:val="24"/>
          <w:szCs w:val="24"/>
          <w:lang w:val="en-GB"/>
        </w:rPr>
        <w:t>he deceased did not take long inside</w:t>
      </w:r>
      <w:r w:rsidR="00E40778">
        <w:rPr>
          <w:rFonts w:ascii="Arial" w:hAnsi="Arial" w:cs="Arial"/>
          <w:sz w:val="24"/>
          <w:szCs w:val="24"/>
          <w:lang w:val="en-GB"/>
        </w:rPr>
        <w:t xml:space="preserve"> the house, she</w:t>
      </w:r>
      <w:r w:rsidR="0005097F">
        <w:rPr>
          <w:rFonts w:ascii="Arial" w:hAnsi="Arial" w:cs="Arial"/>
          <w:sz w:val="24"/>
          <w:szCs w:val="24"/>
          <w:lang w:val="en-GB"/>
        </w:rPr>
        <w:t xml:space="preserve"> </w:t>
      </w:r>
      <w:r w:rsidR="00A42F62">
        <w:rPr>
          <w:rFonts w:ascii="Arial" w:hAnsi="Arial" w:cs="Arial"/>
          <w:sz w:val="24"/>
          <w:szCs w:val="24"/>
          <w:lang w:val="en-GB"/>
        </w:rPr>
        <w:t>came back</w:t>
      </w:r>
      <w:r w:rsidR="0005097F">
        <w:rPr>
          <w:rFonts w:ascii="Arial" w:hAnsi="Arial" w:cs="Arial"/>
          <w:sz w:val="24"/>
          <w:szCs w:val="24"/>
          <w:lang w:val="en-GB"/>
        </w:rPr>
        <w:t xml:space="preserve"> outside </w:t>
      </w:r>
      <w:r w:rsidR="003215FA">
        <w:rPr>
          <w:rFonts w:ascii="Arial" w:hAnsi="Arial" w:cs="Arial"/>
          <w:sz w:val="24"/>
          <w:szCs w:val="24"/>
          <w:lang w:val="en-GB"/>
        </w:rPr>
        <w:t xml:space="preserve">again. After few minutes </w:t>
      </w:r>
      <w:r w:rsidR="0005097F">
        <w:rPr>
          <w:rFonts w:ascii="Arial" w:hAnsi="Arial" w:cs="Arial"/>
          <w:sz w:val="24"/>
          <w:szCs w:val="24"/>
          <w:lang w:val="en-GB"/>
        </w:rPr>
        <w:t>the witness saw accused person coming out</w:t>
      </w:r>
      <w:r w:rsidR="00503290">
        <w:rPr>
          <w:rFonts w:ascii="Arial" w:hAnsi="Arial" w:cs="Arial"/>
          <w:sz w:val="24"/>
          <w:szCs w:val="24"/>
          <w:lang w:val="en-GB"/>
        </w:rPr>
        <w:t>side with a pistol in his hands</w:t>
      </w:r>
      <w:r w:rsidR="00E40778">
        <w:rPr>
          <w:rFonts w:ascii="Arial" w:hAnsi="Arial" w:cs="Arial"/>
          <w:sz w:val="24"/>
          <w:szCs w:val="24"/>
          <w:lang w:val="en-GB"/>
        </w:rPr>
        <w:t xml:space="preserve"> following the deceased</w:t>
      </w:r>
      <w:r w:rsidR="00503290">
        <w:rPr>
          <w:rFonts w:ascii="Arial" w:hAnsi="Arial" w:cs="Arial"/>
          <w:sz w:val="24"/>
          <w:szCs w:val="24"/>
          <w:lang w:val="en-GB"/>
        </w:rPr>
        <w:t>. A</w:t>
      </w:r>
      <w:r w:rsidR="00200BE6">
        <w:rPr>
          <w:rFonts w:ascii="Arial" w:hAnsi="Arial" w:cs="Arial"/>
          <w:sz w:val="24"/>
          <w:szCs w:val="24"/>
          <w:lang w:val="en-GB"/>
        </w:rPr>
        <w:t xml:space="preserve">ccording to </w:t>
      </w:r>
      <w:proofErr w:type="spellStart"/>
      <w:r w:rsidR="00200BE6">
        <w:rPr>
          <w:rFonts w:ascii="Arial" w:hAnsi="Arial" w:cs="Arial"/>
          <w:sz w:val="24"/>
          <w:szCs w:val="24"/>
          <w:lang w:val="en-GB"/>
        </w:rPr>
        <w:t>Nangolo</w:t>
      </w:r>
      <w:proofErr w:type="spellEnd"/>
      <w:r w:rsidR="00200BE6">
        <w:rPr>
          <w:rFonts w:ascii="Arial" w:hAnsi="Arial" w:cs="Arial"/>
          <w:sz w:val="24"/>
          <w:szCs w:val="24"/>
          <w:lang w:val="en-GB"/>
        </w:rPr>
        <w:t xml:space="preserve"> the deceased wanted to</w:t>
      </w:r>
      <w:r w:rsidR="003215FA">
        <w:rPr>
          <w:rFonts w:ascii="Arial" w:hAnsi="Arial" w:cs="Arial"/>
          <w:sz w:val="24"/>
          <w:szCs w:val="24"/>
          <w:lang w:val="en-GB"/>
        </w:rPr>
        <w:t xml:space="preserve"> </w:t>
      </w:r>
      <w:r w:rsidR="00503290">
        <w:rPr>
          <w:rFonts w:ascii="Arial" w:hAnsi="Arial" w:cs="Arial"/>
          <w:sz w:val="24"/>
          <w:szCs w:val="24"/>
          <w:lang w:val="en-GB"/>
        </w:rPr>
        <w:t>go behind their hous</w:t>
      </w:r>
      <w:r w:rsidR="00200BE6">
        <w:rPr>
          <w:rFonts w:ascii="Arial" w:hAnsi="Arial" w:cs="Arial"/>
          <w:sz w:val="24"/>
          <w:szCs w:val="24"/>
          <w:lang w:val="en-GB"/>
        </w:rPr>
        <w:t>e but accused</w:t>
      </w:r>
      <w:r w:rsidR="00200BE6" w:rsidRPr="00200BE6">
        <w:rPr>
          <w:rFonts w:ascii="Arial" w:hAnsi="Arial" w:cs="Arial"/>
          <w:sz w:val="24"/>
          <w:szCs w:val="24"/>
          <w:lang w:val="en-GB"/>
        </w:rPr>
        <w:t xml:space="preserve"> </w:t>
      </w:r>
      <w:r w:rsidR="00200BE6">
        <w:rPr>
          <w:rFonts w:ascii="Arial" w:hAnsi="Arial" w:cs="Arial"/>
          <w:sz w:val="24"/>
          <w:szCs w:val="24"/>
          <w:lang w:val="en-GB"/>
        </w:rPr>
        <w:t>fired shots towards the deceased from</w:t>
      </w:r>
      <w:r w:rsidR="003215FA">
        <w:rPr>
          <w:rFonts w:ascii="Arial" w:hAnsi="Arial" w:cs="Arial"/>
          <w:sz w:val="24"/>
          <w:szCs w:val="24"/>
          <w:lang w:val="en-GB"/>
        </w:rPr>
        <w:t xml:space="preserve"> the other direction</w:t>
      </w:r>
      <w:r w:rsidR="00503290">
        <w:rPr>
          <w:rFonts w:ascii="Arial" w:hAnsi="Arial" w:cs="Arial"/>
          <w:sz w:val="24"/>
          <w:szCs w:val="24"/>
          <w:lang w:val="en-GB"/>
        </w:rPr>
        <w:t xml:space="preserve"> of the </w:t>
      </w:r>
      <w:r w:rsidR="00200BE6">
        <w:rPr>
          <w:rFonts w:ascii="Arial" w:hAnsi="Arial" w:cs="Arial"/>
          <w:sz w:val="24"/>
          <w:szCs w:val="24"/>
          <w:lang w:val="en-GB"/>
        </w:rPr>
        <w:t xml:space="preserve">Zink </w:t>
      </w:r>
      <w:r w:rsidR="00503290">
        <w:rPr>
          <w:rFonts w:ascii="Arial" w:hAnsi="Arial" w:cs="Arial"/>
          <w:sz w:val="24"/>
          <w:szCs w:val="24"/>
          <w:lang w:val="en-GB"/>
        </w:rPr>
        <w:t xml:space="preserve">house. The witness </w:t>
      </w:r>
      <w:r w:rsidR="003215FA">
        <w:rPr>
          <w:rFonts w:ascii="Arial" w:hAnsi="Arial" w:cs="Arial"/>
          <w:sz w:val="24"/>
          <w:szCs w:val="24"/>
          <w:lang w:val="en-GB"/>
        </w:rPr>
        <w:t>then called the deceased to come to her. T</w:t>
      </w:r>
      <w:r w:rsidR="00503290">
        <w:rPr>
          <w:rFonts w:ascii="Arial" w:hAnsi="Arial" w:cs="Arial"/>
          <w:sz w:val="24"/>
          <w:szCs w:val="24"/>
          <w:lang w:val="en-GB"/>
        </w:rPr>
        <w:t xml:space="preserve">he </w:t>
      </w:r>
      <w:r w:rsidR="003215FA">
        <w:rPr>
          <w:rFonts w:ascii="Arial" w:hAnsi="Arial" w:cs="Arial"/>
          <w:sz w:val="24"/>
          <w:szCs w:val="24"/>
          <w:lang w:val="en-GB"/>
        </w:rPr>
        <w:t xml:space="preserve">deceased passed through the fence which is </w:t>
      </w:r>
      <w:r w:rsidR="00A922CD">
        <w:rPr>
          <w:rFonts w:ascii="Arial" w:hAnsi="Arial" w:cs="Arial"/>
          <w:sz w:val="24"/>
          <w:szCs w:val="24"/>
          <w:lang w:val="en-GB"/>
        </w:rPr>
        <w:t xml:space="preserve">in </w:t>
      </w:r>
      <w:r w:rsidR="003215FA">
        <w:rPr>
          <w:rFonts w:ascii="Arial" w:hAnsi="Arial" w:cs="Arial"/>
          <w:sz w:val="24"/>
          <w:szCs w:val="24"/>
          <w:lang w:val="en-GB"/>
        </w:rPr>
        <w:t xml:space="preserve">between their houses and the witness </w:t>
      </w:r>
      <w:r w:rsidR="00A922CD">
        <w:rPr>
          <w:rFonts w:ascii="Arial" w:hAnsi="Arial" w:cs="Arial"/>
          <w:sz w:val="24"/>
          <w:szCs w:val="24"/>
          <w:lang w:val="en-GB"/>
        </w:rPr>
        <w:t xml:space="preserve">told her to sit as she was heavily bleeding. The witness </w:t>
      </w:r>
      <w:r w:rsidR="00E40778">
        <w:rPr>
          <w:rFonts w:ascii="Arial" w:hAnsi="Arial" w:cs="Arial"/>
          <w:sz w:val="24"/>
          <w:szCs w:val="24"/>
          <w:lang w:val="en-GB"/>
        </w:rPr>
        <w:t>testifi</w:t>
      </w:r>
      <w:r w:rsidR="00503290">
        <w:rPr>
          <w:rFonts w:ascii="Arial" w:hAnsi="Arial" w:cs="Arial"/>
          <w:sz w:val="24"/>
          <w:szCs w:val="24"/>
          <w:lang w:val="en-GB"/>
        </w:rPr>
        <w:t xml:space="preserve">ed that </w:t>
      </w:r>
      <w:r w:rsidR="00E40778">
        <w:rPr>
          <w:rFonts w:ascii="Arial" w:hAnsi="Arial" w:cs="Arial"/>
          <w:sz w:val="24"/>
          <w:szCs w:val="24"/>
          <w:lang w:val="en-GB"/>
        </w:rPr>
        <w:t xml:space="preserve">as </w:t>
      </w:r>
      <w:r w:rsidR="00503290">
        <w:rPr>
          <w:rFonts w:ascii="Arial" w:hAnsi="Arial" w:cs="Arial"/>
          <w:sz w:val="24"/>
          <w:szCs w:val="24"/>
          <w:lang w:val="en-GB"/>
        </w:rPr>
        <w:t xml:space="preserve">the </w:t>
      </w:r>
      <w:r w:rsidR="003215FA">
        <w:rPr>
          <w:rFonts w:ascii="Arial" w:hAnsi="Arial" w:cs="Arial"/>
          <w:sz w:val="24"/>
          <w:szCs w:val="24"/>
          <w:lang w:val="en-GB"/>
        </w:rPr>
        <w:t>dece</w:t>
      </w:r>
      <w:r w:rsidR="00E40778">
        <w:rPr>
          <w:rFonts w:ascii="Arial" w:hAnsi="Arial" w:cs="Arial"/>
          <w:sz w:val="24"/>
          <w:szCs w:val="24"/>
          <w:lang w:val="en-GB"/>
        </w:rPr>
        <w:t>ased‘s right upper arm was</w:t>
      </w:r>
      <w:r w:rsidR="00200BE6">
        <w:rPr>
          <w:rFonts w:ascii="Arial" w:hAnsi="Arial" w:cs="Arial"/>
          <w:sz w:val="24"/>
          <w:szCs w:val="24"/>
          <w:lang w:val="en-GB"/>
        </w:rPr>
        <w:t xml:space="preserve"> raised</w:t>
      </w:r>
      <w:r w:rsidR="003215FA">
        <w:rPr>
          <w:rFonts w:ascii="Arial" w:hAnsi="Arial" w:cs="Arial"/>
          <w:sz w:val="24"/>
          <w:szCs w:val="24"/>
          <w:lang w:val="en-GB"/>
        </w:rPr>
        <w:t xml:space="preserve"> up she </w:t>
      </w:r>
      <w:r w:rsidR="00E40778">
        <w:rPr>
          <w:rFonts w:ascii="Arial" w:hAnsi="Arial" w:cs="Arial"/>
          <w:sz w:val="24"/>
          <w:szCs w:val="24"/>
          <w:lang w:val="en-GB"/>
        </w:rPr>
        <w:t xml:space="preserve">saw that the deceased </w:t>
      </w:r>
      <w:r w:rsidR="00200BE6">
        <w:rPr>
          <w:rFonts w:ascii="Arial" w:hAnsi="Arial" w:cs="Arial"/>
          <w:sz w:val="24"/>
          <w:szCs w:val="24"/>
          <w:lang w:val="en-GB"/>
        </w:rPr>
        <w:t>was bleeding</w:t>
      </w:r>
      <w:r w:rsidR="003215FA">
        <w:rPr>
          <w:rFonts w:ascii="Arial" w:hAnsi="Arial" w:cs="Arial"/>
          <w:sz w:val="24"/>
          <w:szCs w:val="24"/>
          <w:lang w:val="en-GB"/>
        </w:rPr>
        <w:t xml:space="preserve">. </w:t>
      </w:r>
    </w:p>
    <w:p w:rsidR="00E229BD" w:rsidRDefault="00E229BD" w:rsidP="0094326B">
      <w:pPr>
        <w:spacing w:after="0" w:line="360" w:lineRule="auto"/>
        <w:jc w:val="both"/>
        <w:rPr>
          <w:rFonts w:ascii="Arial" w:hAnsi="Arial" w:cs="Arial"/>
          <w:sz w:val="24"/>
          <w:szCs w:val="24"/>
          <w:lang w:val="en-GB"/>
        </w:rPr>
      </w:pPr>
    </w:p>
    <w:p w:rsidR="00AA1CA6" w:rsidRDefault="00E229BD" w:rsidP="0094326B">
      <w:pPr>
        <w:spacing w:after="0" w:line="360" w:lineRule="auto"/>
        <w:jc w:val="both"/>
        <w:rPr>
          <w:rFonts w:ascii="Arial" w:hAnsi="Arial" w:cs="Arial"/>
          <w:sz w:val="24"/>
          <w:szCs w:val="24"/>
          <w:lang w:val="en-GB"/>
        </w:rPr>
      </w:pPr>
      <w:r>
        <w:rPr>
          <w:rFonts w:ascii="Arial" w:hAnsi="Arial" w:cs="Arial"/>
          <w:sz w:val="24"/>
          <w:szCs w:val="24"/>
          <w:lang w:val="en-GB"/>
        </w:rPr>
        <w:t xml:space="preserve">[4] </w:t>
      </w:r>
      <w:r w:rsidRPr="00AA1CA6">
        <w:rPr>
          <w:rFonts w:ascii="Arial" w:hAnsi="Arial" w:cs="Arial"/>
          <w:sz w:val="24"/>
          <w:szCs w:val="24"/>
          <w:lang w:val="en-GB"/>
        </w:rPr>
        <w:tab/>
      </w:r>
      <w:r w:rsidR="003215FA">
        <w:rPr>
          <w:rFonts w:ascii="Arial" w:hAnsi="Arial" w:cs="Arial"/>
          <w:sz w:val="24"/>
          <w:szCs w:val="24"/>
          <w:lang w:val="en-GB"/>
        </w:rPr>
        <w:t>She</w:t>
      </w:r>
      <w:r w:rsidR="00503290">
        <w:rPr>
          <w:rFonts w:ascii="Arial" w:hAnsi="Arial" w:cs="Arial"/>
          <w:sz w:val="24"/>
          <w:szCs w:val="24"/>
          <w:lang w:val="en-GB"/>
        </w:rPr>
        <w:t xml:space="preserve"> </w:t>
      </w:r>
      <w:r w:rsidR="00E40778">
        <w:rPr>
          <w:rFonts w:ascii="Arial" w:hAnsi="Arial" w:cs="Arial"/>
          <w:sz w:val="24"/>
          <w:szCs w:val="24"/>
          <w:lang w:val="en-GB"/>
        </w:rPr>
        <w:t>further testified that whilst</w:t>
      </w:r>
      <w:r w:rsidR="008D2579">
        <w:rPr>
          <w:rFonts w:ascii="Arial" w:hAnsi="Arial" w:cs="Arial"/>
          <w:sz w:val="24"/>
          <w:szCs w:val="24"/>
          <w:lang w:val="en-GB"/>
        </w:rPr>
        <w:t xml:space="preserve"> trying</w:t>
      </w:r>
      <w:r w:rsidR="00503290">
        <w:rPr>
          <w:rFonts w:ascii="Arial" w:hAnsi="Arial" w:cs="Arial"/>
          <w:sz w:val="24"/>
          <w:szCs w:val="24"/>
          <w:lang w:val="en-GB"/>
        </w:rPr>
        <w:t xml:space="preserve"> to t</w:t>
      </w:r>
      <w:r w:rsidR="00A922CD">
        <w:rPr>
          <w:rFonts w:ascii="Arial" w:hAnsi="Arial" w:cs="Arial"/>
          <w:sz w:val="24"/>
          <w:szCs w:val="24"/>
          <w:lang w:val="en-GB"/>
        </w:rPr>
        <w:t>i</w:t>
      </w:r>
      <w:r w:rsidR="008D2579">
        <w:rPr>
          <w:rFonts w:ascii="Arial" w:hAnsi="Arial" w:cs="Arial"/>
          <w:sz w:val="24"/>
          <w:szCs w:val="24"/>
          <w:lang w:val="en-GB"/>
        </w:rPr>
        <w:t>e the deceased inner arm, she saw</w:t>
      </w:r>
      <w:r w:rsidR="00E40778">
        <w:rPr>
          <w:rFonts w:ascii="Arial" w:hAnsi="Arial" w:cs="Arial"/>
          <w:sz w:val="24"/>
          <w:szCs w:val="24"/>
          <w:lang w:val="en-GB"/>
        </w:rPr>
        <w:t xml:space="preserve"> another bullet</w:t>
      </w:r>
      <w:r w:rsidR="00A922CD">
        <w:rPr>
          <w:rFonts w:ascii="Arial" w:hAnsi="Arial" w:cs="Arial"/>
          <w:sz w:val="24"/>
          <w:szCs w:val="24"/>
          <w:lang w:val="en-GB"/>
        </w:rPr>
        <w:t xml:space="preserve"> scratch</w:t>
      </w:r>
      <w:r w:rsidR="00E40778">
        <w:rPr>
          <w:rFonts w:ascii="Arial" w:hAnsi="Arial" w:cs="Arial"/>
          <w:sz w:val="24"/>
          <w:szCs w:val="24"/>
          <w:lang w:val="en-GB"/>
        </w:rPr>
        <w:t xml:space="preserve">ed </w:t>
      </w:r>
      <w:r w:rsidR="00503290">
        <w:rPr>
          <w:rFonts w:ascii="Arial" w:hAnsi="Arial" w:cs="Arial"/>
          <w:sz w:val="24"/>
          <w:szCs w:val="24"/>
          <w:lang w:val="en-GB"/>
        </w:rPr>
        <w:t>he</w:t>
      </w:r>
      <w:r w:rsidR="008D2579">
        <w:rPr>
          <w:rFonts w:ascii="Arial" w:hAnsi="Arial" w:cs="Arial"/>
          <w:sz w:val="24"/>
          <w:szCs w:val="24"/>
          <w:lang w:val="en-GB"/>
        </w:rPr>
        <w:t>r</w:t>
      </w:r>
      <w:r w:rsidR="00503290">
        <w:rPr>
          <w:rFonts w:ascii="Arial" w:hAnsi="Arial" w:cs="Arial"/>
          <w:sz w:val="24"/>
          <w:szCs w:val="24"/>
          <w:lang w:val="en-GB"/>
        </w:rPr>
        <w:t xml:space="preserve"> </w:t>
      </w:r>
      <w:r w:rsidR="00E40778">
        <w:rPr>
          <w:rFonts w:ascii="Arial" w:hAnsi="Arial" w:cs="Arial"/>
          <w:sz w:val="24"/>
          <w:szCs w:val="24"/>
          <w:lang w:val="en-GB"/>
        </w:rPr>
        <w:t xml:space="preserve">under the </w:t>
      </w:r>
      <w:r w:rsidR="00503290">
        <w:rPr>
          <w:rFonts w:ascii="Arial" w:hAnsi="Arial" w:cs="Arial"/>
          <w:sz w:val="24"/>
          <w:szCs w:val="24"/>
          <w:lang w:val="en-GB"/>
        </w:rPr>
        <w:t xml:space="preserve">breast. The </w:t>
      </w:r>
      <w:r w:rsidR="008D2579">
        <w:rPr>
          <w:rFonts w:ascii="Arial" w:hAnsi="Arial" w:cs="Arial"/>
          <w:sz w:val="24"/>
          <w:szCs w:val="24"/>
          <w:lang w:val="en-GB"/>
        </w:rPr>
        <w:t xml:space="preserve">accused shot at the deceased three times. The </w:t>
      </w:r>
      <w:r w:rsidR="00503290">
        <w:rPr>
          <w:rFonts w:ascii="Arial" w:hAnsi="Arial" w:cs="Arial"/>
          <w:sz w:val="24"/>
          <w:szCs w:val="24"/>
          <w:lang w:val="en-GB"/>
        </w:rPr>
        <w:t>witness made it clear that she was looking at the accused when h</w:t>
      </w:r>
      <w:r w:rsidR="008D2579">
        <w:rPr>
          <w:rFonts w:ascii="Arial" w:hAnsi="Arial" w:cs="Arial"/>
          <w:sz w:val="24"/>
          <w:szCs w:val="24"/>
          <w:lang w:val="en-GB"/>
        </w:rPr>
        <w:t>e was aiming at the deceased. She was the one who</w:t>
      </w:r>
      <w:r w:rsidR="00E40778">
        <w:rPr>
          <w:rFonts w:ascii="Arial" w:hAnsi="Arial" w:cs="Arial"/>
          <w:sz w:val="24"/>
          <w:szCs w:val="24"/>
          <w:lang w:val="en-GB"/>
        </w:rPr>
        <w:t xml:space="preserve"> called the ambulance which</w:t>
      </w:r>
      <w:r>
        <w:rPr>
          <w:rFonts w:ascii="Arial" w:hAnsi="Arial" w:cs="Arial"/>
          <w:sz w:val="24"/>
          <w:szCs w:val="24"/>
          <w:lang w:val="en-GB"/>
        </w:rPr>
        <w:t xml:space="preserve"> took the deceased</w:t>
      </w:r>
      <w:r w:rsidR="00A922CD">
        <w:rPr>
          <w:rFonts w:ascii="Arial" w:hAnsi="Arial" w:cs="Arial"/>
          <w:sz w:val="24"/>
          <w:szCs w:val="24"/>
          <w:lang w:val="en-GB"/>
        </w:rPr>
        <w:t xml:space="preserve"> to the hospital. After the deceased was taken to the hospital</w:t>
      </w:r>
      <w:r>
        <w:rPr>
          <w:rFonts w:ascii="Arial" w:hAnsi="Arial" w:cs="Arial"/>
          <w:sz w:val="24"/>
          <w:szCs w:val="24"/>
          <w:lang w:val="en-GB"/>
        </w:rPr>
        <w:t>,</w:t>
      </w:r>
      <w:r w:rsidR="00A922CD">
        <w:rPr>
          <w:rFonts w:ascii="Arial" w:hAnsi="Arial" w:cs="Arial"/>
          <w:sz w:val="24"/>
          <w:szCs w:val="24"/>
          <w:lang w:val="en-GB"/>
        </w:rPr>
        <w:t xml:space="preserve"> the witness also called the police. When the police arrived they did not find the accused person at </w:t>
      </w:r>
      <w:r w:rsidR="00200BE6">
        <w:rPr>
          <w:rFonts w:ascii="Arial" w:hAnsi="Arial" w:cs="Arial"/>
          <w:sz w:val="24"/>
          <w:szCs w:val="24"/>
          <w:lang w:val="en-GB"/>
        </w:rPr>
        <w:t>home. She directed the police</w:t>
      </w:r>
      <w:r w:rsidR="00A922CD">
        <w:rPr>
          <w:rFonts w:ascii="Arial" w:hAnsi="Arial" w:cs="Arial"/>
          <w:sz w:val="24"/>
          <w:szCs w:val="24"/>
          <w:lang w:val="en-GB"/>
        </w:rPr>
        <w:t xml:space="preserve"> </w:t>
      </w:r>
      <w:r w:rsidR="000C64C9">
        <w:rPr>
          <w:rFonts w:ascii="Arial" w:hAnsi="Arial" w:cs="Arial"/>
          <w:sz w:val="24"/>
          <w:szCs w:val="24"/>
          <w:lang w:val="en-GB"/>
        </w:rPr>
        <w:t>where</w:t>
      </w:r>
      <w:r w:rsidR="00200BE6">
        <w:rPr>
          <w:rFonts w:ascii="Arial" w:hAnsi="Arial" w:cs="Arial"/>
          <w:sz w:val="24"/>
          <w:szCs w:val="24"/>
          <w:lang w:val="en-GB"/>
        </w:rPr>
        <w:t xml:space="preserve"> the</w:t>
      </w:r>
      <w:r>
        <w:rPr>
          <w:rFonts w:ascii="Arial" w:hAnsi="Arial" w:cs="Arial"/>
          <w:sz w:val="24"/>
          <w:szCs w:val="24"/>
          <w:lang w:val="en-GB"/>
        </w:rPr>
        <w:t xml:space="preserve"> </w:t>
      </w:r>
      <w:r w:rsidR="00E40778">
        <w:rPr>
          <w:rFonts w:ascii="Arial" w:hAnsi="Arial" w:cs="Arial"/>
          <w:sz w:val="24"/>
          <w:szCs w:val="24"/>
          <w:lang w:val="en-GB"/>
        </w:rPr>
        <w:t>accused had gone</w:t>
      </w:r>
      <w:r w:rsidR="00A922CD">
        <w:rPr>
          <w:rFonts w:ascii="Arial" w:hAnsi="Arial" w:cs="Arial"/>
          <w:sz w:val="24"/>
          <w:szCs w:val="24"/>
          <w:lang w:val="en-GB"/>
        </w:rPr>
        <w:t xml:space="preserve"> </w:t>
      </w:r>
      <w:r w:rsidR="00200BE6">
        <w:rPr>
          <w:rFonts w:ascii="Arial" w:hAnsi="Arial" w:cs="Arial"/>
          <w:sz w:val="24"/>
          <w:szCs w:val="24"/>
          <w:lang w:val="en-GB"/>
        </w:rPr>
        <w:t xml:space="preserve">to </w:t>
      </w:r>
      <w:r w:rsidR="00E40778">
        <w:rPr>
          <w:rFonts w:ascii="Arial" w:hAnsi="Arial" w:cs="Arial"/>
          <w:sz w:val="24"/>
          <w:szCs w:val="24"/>
          <w:lang w:val="en-GB"/>
        </w:rPr>
        <w:t>because</w:t>
      </w:r>
      <w:r w:rsidR="00A922CD">
        <w:rPr>
          <w:rFonts w:ascii="Arial" w:hAnsi="Arial" w:cs="Arial"/>
          <w:sz w:val="24"/>
          <w:szCs w:val="24"/>
          <w:lang w:val="en-GB"/>
        </w:rPr>
        <w:t xml:space="preserve"> she saw him leaving </w:t>
      </w:r>
      <w:r>
        <w:rPr>
          <w:rFonts w:ascii="Arial" w:hAnsi="Arial" w:cs="Arial"/>
          <w:sz w:val="24"/>
          <w:szCs w:val="24"/>
          <w:lang w:val="en-GB"/>
        </w:rPr>
        <w:t xml:space="preserve">at </w:t>
      </w:r>
      <w:r w:rsidR="00A922CD">
        <w:rPr>
          <w:rFonts w:ascii="Arial" w:hAnsi="Arial" w:cs="Arial"/>
          <w:sz w:val="24"/>
          <w:szCs w:val="24"/>
          <w:lang w:val="en-GB"/>
        </w:rPr>
        <w:t xml:space="preserve">the time they were </w:t>
      </w:r>
      <w:r>
        <w:rPr>
          <w:rFonts w:ascii="Arial" w:hAnsi="Arial" w:cs="Arial"/>
          <w:sz w:val="24"/>
          <w:szCs w:val="24"/>
          <w:lang w:val="en-GB"/>
        </w:rPr>
        <w:t>waiting for an ambulance</w:t>
      </w:r>
      <w:r w:rsidR="00A922CD">
        <w:rPr>
          <w:rFonts w:ascii="Arial" w:hAnsi="Arial" w:cs="Arial"/>
          <w:sz w:val="24"/>
          <w:szCs w:val="24"/>
          <w:lang w:val="en-GB"/>
        </w:rPr>
        <w:t>. Thereafter the police followed the accused and came</w:t>
      </w:r>
      <w:r w:rsidR="00D80DED">
        <w:rPr>
          <w:rFonts w:ascii="Arial" w:hAnsi="Arial" w:cs="Arial"/>
          <w:sz w:val="24"/>
          <w:szCs w:val="24"/>
          <w:lang w:val="en-GB"/>
        </w:rPr>
        <w:t xml:space="preserve"> with him after about 20 minutes. Accused was arrested and was taken away.</w:t>
      </w:r>
    </w:p>
    <w:p w:rsidR="00DF095B" w:rsidRDefault="00DF095B" w:rsidP="0094326B">
      <w:pPr>
        <w:spacing w:after="0" w:line="360" w:lineRule="auto"/>
        <w:jc w:val="both"/>
        <w:rPr>
          <w:rFonts w:ascii="Arial" w:hAnsi="Arial" w:cs="Arial"/>
          <w:sz w:val="24"/>
          <w:szCs w:val="24"/>
          <w:lang w:val="en-GB"/>
        </w:rPr>
      </w:pPr>
    </w:p>
    <w:p w:rsidR="00DF095B" w:rsidRDefault="00E229BD" w:rsidP="0094326B">
      <w:pPr>
        <w:spacing w:after="0" w:line="360" w:lineRule="auto"/>
        <w:jc w:val="both"/>
        <w:rPr>
          <w:rFonts w:ascii="Arial" w:hAnsi="Arial" w:cs="Arial"/>
          <w:sz w:val="24"/>
          <w:szCs w:val="24"/>
          <w:lang w:val="en-GB"/>
        </w:rPr>
      </w:pPr>
      <w:r>
        <w:rPr>
          <w:rFonts w:ascii="Arial" w:hAnsi="Arial" w:cs="Arial"/>
          <w:sz w:val="24"/>
          <w:szCs w:val="24"/>
          <w:lang w:val="en-GB"/>
        </w:rPr>
        <w:t>[5</w:t>
      </w:r>
      <w:r w:rsidR="00DF095B">
        <w:rPr>
          <w:rFonts w:ascii="Arial" w:hAnsi="Arial" w:cs="Arial"/>
          <w:sz w:val="24"/>
          <w:szCs w:val="24"/>
          <w:lang w:val="en-GB"/>
        </w:rPr>
        <w:t xml:space="preserve">] </w:t>
      </w:r>
      <w:r w:rsidR="00F02B80">
        <w:rPr>
          <w:rFonts w:ascii="Arial" w:hAnsi="Arial" w:cs="Arial"/>
          <w:sz w:val="24"/>
          <w:szCs w:val="24"/>
          <w:lang w:val="en-GB"/>
        </w:rPr>
        <w:tab/>
      </w:r>
      <w:r w:rsidR="00DF095B">
        <w:rPr>
          <w:rFonts w:ascii="Arial" w:hAnsi="Arial" w:cs="Arial"/>
          <w:sz w:val="24"/>
          <w:szCs w:val="24"/>
          <w:lang w:val="en-GB"/>
        </w:rPr>
        <w:t>In cross-examination the witness maintained that the d</w:t>
      </w:r>
      <w:r w:rsidR="00D77F3B">
        <w:rPr>
          <w:rFonts w:ascii="Arial" w:hAnsi="Arial" w:cs="Arial"/>
          <w:sz w:val="24"/>
          <w:szCs w:val="24"/>
          <w:lang w:val="en-GB"/>
        </w:rPr>
        <w:t>eceased was shot while outside</w:t>
      </w:r>
      <w:r w:rsidR="00814861">
        <w:rPr>
          <w:rFonts w:ascii="Arial" w:hAnsi="Arial" w:cs="Arial"/>
          <w:sz w:val="24"/>
          <w:szCs w:val="24"/>
          <w:lang w:val="en-GB"/>
        </w:rPr>
        <w:t xml:space="preserve"> of their house</w:t>
      </w:r>
      <w:r w:rsidR="00D77F3B">
        <w:rPr>
          <w:rFonts w:ascii="Arial" w:hAnsi="Arial" w:cs="Arial"/>
          <w:sz w:val="24"/>
          <w:szCs w:val="24"/>
          <w:lang w:val="en-GB"/>
        </w:rPr>
        <w:t xml:space="preserve">. </w:t>
      </w:r>
      <w:r w:rsidR="00DF095B">
        <w:rPr>
          <w:rFonts w:ascii="Arial" w:hAnsi="Arial" w:cs="Arial"/>
          <w:sz w:val="24"/>
          <w:szCs w:val="24"/>
          <w:lang w:val="en-GB"/>
        </w:rPr>
        <w:t xml:space="preserve">She denied accused’s instructions that the </w:t>
      </w:r>
      <w:r w:rsidR="00D77F3B">
        <w:rPr>
          <w:rFonts w:ascii="Arial" w:hAnsi="Arial" w:cs="Arial"/>
          <w:sz w:val="24"/>
          <w:szCs w:val="24"/>
          <w:lang w:val="en-GB"/>
        </w:rPr>
        <w:t>deceased</w:t>
      </w:r>
      <w:r w:rsidR="00DF095B">
        <w:rPr>
          <w:rFonts w:ascii="Arial" w:hAnsi="Arial" w:cs="Arial"/>
          <w:sz w:val="24"/>
          <w:szCs w:val="24"/>
          <w:lang w:val="en-GB"/>
        </w:rPr>
        <w:t xml:space="preserve"> sustained </w:t>
      </w:r>
      <w:r w:rsidR="00D77F3B">
        <w:rPr>
          <w:rFonts w:ascii="Arial" w:hAnsi="Arial" w:cs="Arial"/>
          <w:sz w:val="24"/>
          <w:szCs w:val="24"/>
          <w:lang w:val="en-GB"/>
        </w:rPr>
        <w:t xml:space="preserve">injuries </w:t>
      </w:r>
      <w:r w:rsidR="00DF095B">
        <w:rPr>
          <w:rFonts w:ascii="Arial" w:hAnsi="Arial" w:cs="Arial"/>
          <w:sz w:val="24"/>
          <w:szCs w:val="24"/>
          <w:lang w:val="en-GB"/>
        </w:rPr>
        <w:t>inside the ho</w:t>
      </w:r>
      <w:r w:rsidR="00D77F3B">
        <w:rPr>
          <w:rFonts w:ascii="Arial" w:hAnsi="Arial" w:cs="Arial"/>
          <w:sz w:val="24"/>
          <w:szCs w:val="24"/>
          <w:lang w:val="en-GB"/>
        </w:rPr>
        <w:t>use. She explained that</w:t>
      </w:r>
      <w:r w:rsidR="00DF095B">
        <w:rPr>
          <w:rFonts w:ascii="Arial" w:hAnsi="Arial" w:cs="Arial"/>
          <w:sz w:val="24"/>
          <w:szCs w:val="24"/>
          <w:lang w:val="en-GB"/>
        </w:rPr>
        <w:t xml:space="preserve"> she stood with the deceased </w:t>
      </w:r>
      <w:r w:rsidR="00731F78">
        <w:rPr>
          <w:rFonts w:ascii="Arial" w:hAnsi="Arial" w:cs="Arial"/>
          <w:sz w:val="24"/>
          <w:szCs w:val="24"/>
          <w:lang w:val="en-GB"/>
        </w:rPr>
        <w:t xml:space="preserve">outside when </w:t>
      </w:r>
      <w:r w:rsidR="00DF095B">
        <w:rPr>
          <w:rFonts w:ascii="Arial" w:hAnsi="Arial" w:cs="Arial"/>
          <w:sz w:val="24"/>
          <w:szCs w:val="24"/>
          <w:lang w:val="en-GB"/>
        </w:rPr>
        <w:t xml:space="preserve">the late initially came screaming or calling the witness’s name. It was her evidence </w:t>
      </w:r>
      <w:r w:rsidR="00593E9C">
        <w:rPr>
          <w:rFonts w:ascii="Arial" w:hAnsi="Arial" w:cs="Arial"/>
          <w:sz w:val="24"/>
          <w:szCs w:val="24"/>
          <w:lang w:val="en-GB"/>
        </w:rPr>
        <w:t>that when t</w:t>
      </w:r>
      <w:r w:rsidR="00DF095B">
        <w:rPr>
          <w:rFonts w:ascii="Arial" w:hAnsi="Arial" w:cs="Arial"/>
          <w:sz w:val="24"/>
          <w:szCs w:val="24"/>
          <w:lang w:val="en-GB"/>
        </w:rPr>
        <w:t xml:space="preserve">he </w:t>
      </w:r>
      <w:r w:rsidR="00593E9C">
        <w:rPr>
          <w:rFonts w:ascii="Arial" w:hAnsi="Arial" w:cs="Arial"/>
          <w:sz w:val="24"/>
          <w:szCs w:val="24"/>
          <w:lang w:val="en-GB"/>
        </w:rPr>
        <w:t xml:space="preserve">deceased </w:t>
      </w:r>
      <w:r w:rsidR="00DF095B">
        <w:rPr>
          <w:rFonts w:ascii="Arial" w:hAnsi="Arial" w:cs="Arial"/>
          <w:sz w:val="24"/>
          <w:szCs w:val="24"/>
          <w:lang w:val="en-GB"/>
        </w:rPr>
        <w:t xml:space="preserve">came out </w:t>
      </w:r>
      <w:r w:rsidR="00731F78">
        <w:rPr>
          <w:rFonts w:ascii="Arial" w:hAnsi="Arial" w:cs="Arial"/>
          <w:sz w:val="24"/>
          <w:szCs w:val="24"/>
          <w:lang w:val="en-GB"/>
        </w:rPr>
        <w:t xml:space="preserve">for </w:t>
      </w:r>
      <w:r w:rsidR="00DF095B">
        <w:rPr>
          <w:rFonts w:ascii="Arial" w:hAnsi="Arial" w:cs="Arial"/>
          <w:sz w:val="24"/>
          <w:szCs w:val="24"/>
          <w:lang w:val="en-GB"/>
        </w:rPr>
        <w:t xml:space="preserve">the second time, she went </w:t>
      </w:r>
      <w:r>
        <w:rPr>
          <w:rFonts w:ascii="Arial" w:hAnsi="Arial" w:cs="Arial"/>
          <w:sz w:val="24"/>
          <w:szCs w:val="24"/>
          <w:lang w:val="en-GB"/>
        </w:rPr>
        <w:t xml:space="preserve">in </w:t>
      </w:r>
      <w:r w:rsidR="00DF095B">
        <w:rPr>
          <w:rFonts w:ascii="Arial" w:hAnsi="Arial" w:cs="Arial"/>
          <w:sz w:val="24"/>
          <w:szCs w:val="24"/>
          <w:lang w:val="en-GB"/>
        </w:rPr>
        <w:t>the direction where she was shot.</w:t>
      </w:r>
    </w:p>
    <w:p w:rsidR="00E229BD" w:rsidRDefault="00E229BD" w:rsidP="0094326B">
      <w:pPr>
        <w:spacing w:after="0" w:line="360" w:lineRule="auto"/>
        <w:jc w:val="both"/>
        <w:rPr>
          <w:rFonts w:ascii="Arial" w:hAnsi="Arial" w:cs="Arial"/>
          <w:sz w:val="24"/>
          <w:szCs w:val="24"/>
          <w:lang w:val="en-GB"/>
        </w:rPr>
      </w:pPr>
    </w:p>
    <w:p w:rsidR="00004F02" w:rsidRDefault="00E229BD" w:rsidP="0094326B">
      <w:pPr>
        <w:spacing w:after="0"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r>
      <w:proofErr w:type="spellStart"/>
      <w:r>
        <w:rPr>
          <w:rFonts w:ascii="Arial" w:hAnsi="Arial" w:cs="Arial"/>
          <w:sz w:val="24"/>
          <w:szCs w:val="24"/>
          <w:lang w:val="en-GB"/>
        </w:rPr>
        <w:t>Stefanus</w:t>
      </w:r>
      <w:proofErr w:type="spellEnd"/>
      <w:r>
        <w:rPr>
          <w:rFonts w:ascii="Arial" w:hAnsi="Arial" w:cs="Arial"/>
          <w:sz w:val="24"/>
          <w:szCs w:val="24"/>
          <w:lang w:val="en-GB"/>
        </w:rPr>
        <w:t xml:space="preserve"> Lazarus is a warrant officer attached to the Gender Based Violence Protection Unit of the Namibia Police in Windhoek. He testified that he came to know the accused person on the 2</w:t>
      </w:r>
      <w:r w:rsidRPr="00D34C9E">
        <w:rPr>
          <w:rFonts w:ascii="Arial" w:hAnsi="Arial" w:cs="Arial"/>
          <w:sz w:val="24"/>
          <w:szCs w:val="24"/>
          <w:vertAlign w:val="superscript"/>
          <w:lang w:val="en-GB"/>
        </w:rPr>
        <w:t>nd</w:t>
      </w:r>
      <w:r>
        <w:rPr>
          <w:rFonts w:ascii="Arial" w:hAnsi="Arial" w:cs="Arial"/>
          <w:sz w:val="24"/>
          <w:szCs w:val="24"/>
          <w:lang w:val="en-GB"/>
        </w:rPr>
        <w:t xml:space="preserve"> day of October in 2010. On the evening hours of that day while on official duty he received a radio call about a shooting incident at Greenwell </w:t>
      </w:r>
      <w:proofErr w:type="spellStart"/>
      <w:r>
        <w:rPr>
          <w:rFonts w:ascii="Arial" w:hAnsi="Arial" w:cs="Arial"/>
          <w:sz w:val="24"/>
          <w:szCs w:val="24"/>
          <w:lang w:val="en-GB"/>
        </w:rPr>
        <w:t>Matongo</w:t>
      </w:r>
      <w:proofErr w:type="spellEnd"/>
      <w:r>
        <w:rPr>
          <w:rFonts w:ascii="Arial" w:hAnsi="Arial" w:cs="Arial"/>
          <w:sz w:val="24"/>
          <w:szCs w:val="24"/>
          <w:lang w:val="en-GB"/>
        </w:rPr>
        <w:t xml:space="preserve"> Location in Windhoek. He picked up two of his colleagues and left to attend the report at Audrey </w:t>
      </w:r>
      <w:r w:rsidR="004536F2">
        <w:rPr>
          <w:rFonts w:ascii="Arial" w:hAnsi="Arial" w:cs="Arial"/>
          <w:sz w:val="24"/>
          <w:szCs w:val="24"/>
          <w:lang w:val="en-GB"/>
        </w:rPr>
        <w:t xml:space="preserve">Street in Greenwell </w:t>
      </w:r>
      <w:proofErr w:type="spellStart"/>
      <w:r w:rsidR="004536F2">
        <w:rPr>
          <w:rFonts w:ascii="Arial" w:hAnsi="Arial" w:cs="Arial"/>
          <w:sz w:val="24"/>
          <w:szCs w:val="24"/>
          <w:lang w:val="en-GB"/>
        </w:rPr>
        <w:t>Matongo</w:t>
      </w:r>
      <w:proofErr w:type="spellEnd"/>
      <w:r>
        <w:rPr>
          <w:rFonts w:ascii="Arial" w:hAnsi="Arial" w:cs="Arial"/>
          <w:sz w:val="24"/>
          <w:szCs w:val="24"/>
          <w:lang w:val="en-GB"/>
        </w:rPr>
        <w:t xml:space="preserve">. </w:t>
      </w:r>
      <w:r w:rsidR="004536F2">
        <w:rPr>
          <w:rFonts w:ascii="Arial" w:hAnsi="Arial" w:cs="Arial"/>
          <w:sz w:val="24"/>
          <w:szCs w:val="24"/>
          <w:lang w:val="en-GB"/>
        </w:rPr>
        <w:t>On their arrival</w:t>
      </w:r>
      <w:r>
        <w:rPr>
          <w:rFonts w:ascii="Arial" w:hAnsi="Arial" w:cs="Arial"/>
          <w:sz w:val="24"/>
          <w:szCs w:val="24"/>
          <w:lang w:val="en-GB"/>
        </w:rPr>
        <w:t xml:space="preserve"> at the scene </w:t>
      </w:r>
      <w:r w:rsidR="004536F2">
        <w:rPr>
          <w:rFonts w:ascii="Arial" w:hAnsi="Arial" w:cs="Arial"/>
          <w:sz w:val="24"/>
          <w:szCs w:val="24"/>
          <w:lang w:val="en-GB"/>
        </w:rPr>
        <w:t>t</w:t>
      </w:r>
      <w:r>
        <w:rPr>
          <w:rFonts w:ascii="Arial" w:hAnsi="Arial" w:cs="Arial"/>
          <w:sz w:val="24"/>
          <w:szCs w:val="24"/>
          <w:lang w:val="en-GB"/>
        </w:rPr>
        <w:t>he</w:t>
      </w:r>
      <w:r w:rsidR="004536F2">
        <w:rPr>
          <w:rFonts w:ascii="Arial" w:hAnsi="Arial" w:cs="Arial"/>
          <w:sz w:val="24"/>
          <w:szCs w:val="24"/>
          <w:lang w:val="en-GB"/>
        </w:rPr>
        <w:t xml:space="preserve">y found </w:t>
      </w:r>
      <w:r w:rsidR="00C56DA1">
        <w:rPr>
          <w:rFonts w:ascii="Arial" w:hAnsi="Arial" w:cs="Arial"/>
          <w:sz w:val="24"/>
          <w:szCs w:val="24"/>
          <w:lang w:val="en-GB"/>
        </w:rPr>
        <w:t>the previous witness</w:t>
      </w:r>
      <w:r w:rsidR="004536F2">
        <w:rPr>
          <w:rFonts w:ascii="Arial" w:hAnsi="Arial" w:cs="Arial"/>
          <w:sz w:val="24"/>
          <w:szCs w:val="24"/>
          <w:lang w:val="en-GB"/>
        </w:rPr>
        <w:t xml:space="preserve"> who informed them that the incident happened </w:t>
      </w:r>
      <w:r w:rsidR="00C56DA1">
        <w:rPr>
          <w:rFonts w:ascii="Arial" w:hAnsi="Arial" w:cs="Arial"/>
          <w:sz w:val="24"/>
          <w:szCs w:val="24"/>
          <w:lang w:val="en-GB"/>
        </w:rPr>
        <w:t xml:space="preserve">at </w:t>
      </w:r>
      <w:r w:rsidR="004536F2">
        <w:rPr>
          <w:rFonts w:ascii="Arial" w:hAnsi="Arial" w:cs="Arial"/>
          <w:sz w:val="24"/>
          <w:szCs w:val="24"/>
          <w:lang w:val="en-GB"/>
        </w:rPr>
        <w:t>t</w:t>
      </w:r>
      <w:r w:rsidR="00C56DA1">
        <w:rPr>
          <w:rFonts w:ascii="Arial" w:hAnsi="Arial" w:cs="Arial"/>
          <w:sz w:val="24"/>
          <w:szCs w:val="24"/>
          <w:lang w:val="en-GB"/>
        </w:rPr>
        <w:t>heir neighbour’s house. The</w:t>
      </w:r>
      <w:r w:rsidR="004536F2">
        <w:rPr>
          <w:rFonts w:ascii="Arial" w:hAnsi="Arial" w:cs="Arial"/>
          <w:sz w:val="24"/>
          <w:szCs w:val="24"/>
          <w:lang w:val="en-GB"/>
        </w:rPr>
        <w:t xml:space="preserve"> witness was </w:t>
      </w:r>
      <w:r w:rsidR="00C56DA1">
        <w:rPr>
          <w:rFonts w:ascii="Arial" w:hAnsi="Arial" w:cs="Arial"/>
          <w:sz w:val="24"/>
          <w:szCs w:val="24"/>
          <w:lang w:val="en-GB"/>
        </w:rPr>
        <w:t xml:space="preserve">referring to </w:t>
      </w:r>
      <w:r w:rsidR="00BA038B">
        <w:rPr>
          <w:rFonts w:ascii="Arial" w:hAnsi="Arial" w:cs="Arial"/>
          <w:sz w:val="24"/>
          <w:szCs w:val="24"/>
          <w:lang w:val="en-GB"/>
        </w:rPr>
        <w:t xml:space="preserve">warrant officer </w:t>
      </w:r>
      <w:proofErr w:type="spellStart"/>
      <w:r w:rsidR="00BA038B">
        <w:rPr>
          <w:rFonts w:ascii="Arial" w:hAnsi="Arial" w:cs="Arial"/>
          <w:sz w:val="24"/>
          <w:szCs w:val="24"/>
          <w:lang w:val="en-GB"/>
        </w:rPr>
        <w:t>Eme</w:t>
      </w:r>
      <w:r>
        <w:rPr>
          <w:rFonts w:ascii="Arial" w:hAnsi="Arial" w:cs="Arial"/>
          <w:sz w:val="24"/>
          <w:szCs w:val="24"/>
          <w:lang w:val="en-GB"/>
        </w:rPr>
        <w:t>r</w:t>
      </w:r>
      <w:r w:rsidR="00BA038B">
        <w:rPr>
          <w:rFonts w:ascii="Arial" w:hAnsi="Arial" w:cs="Arial"/>
          <w:sz w:val="24"/>
          <w:szCs w:val="24"/>
          <w:lang w:val="en-GB"/>
        </w:rPr>
        <w:t>ens</w:t>
      </w:r>
      <w:r w:rsidR="004536F2">
        <w:rPr>
          <w:rFonts w:ascii="Arial" w:hAnsi="Arial" w:cs="Arial"/>
          <w:sz w:val="24"/>
          <w:szCs w:val="24"/>
          <w:lang w:val="en-GB"/>
        </w:rPr>
        <w:t>ia</w:t>
      </w:r>
      <w:r w:rsidR="00BA038B">
        <w:rPr>
          <w:rFonts w:ascii="Arial" w:hAnsi="Arial" w:cs="Arial"/>
          <w:sz w:val="24"/>
          <w:szCs w:val="24"/>
          <w:lang w:val="en-GB"/>
        </w:rPr>
        <w:t>na</w:t>
      </w:r>
      <w:proofErr w:type="spellEnd"/>
      <w:r w:rsidR="004536F2">
        <w:rPr>
          <w:rFonts w:ascii="Arial" w:hAnsi="Arial" w:cs="Arial"/>
          <w:sz w:val="24"/>
          <w:szCs w:val="24"/>
          <w:lang w:val="en-GB"/>
        </w:rPr>
        <w:t xml:space="preserve"> </w:t>
      </w:r>
      <w:proofErr w:type="spellStart"/>
      <w:r w:rsidR="004536F2">
        <w:rPr>
          <w:rFonts w:ascii="Arial" w:hAnsi="Arial" w:cs="Arial"/>
          <w:sz w:val="24"/>
          <w:szCs w:val="24"/>
          <w:lang w:val="en-GB"/>
        </w:rPr>
        <w:t>Nangolo</w:t>
      </w:r>
      <w:proofErr w:type="spellEnd"/>
      <w:r w:rsidR="004536F2">
        <w:rPr>
          <w:rFonts w:ascii="Arial" w:hAnsi="Arial" w:cs="Arial"/>
          <w:sz w:val="24"/>
          <w:szCs w:val="24"/>
          <w:lang w:val="en-GB"/>
        </w:rPr>
        <w:t>,</w:t>
      </w:r>
      <w:r>
        <w:rPr>
          <w:rFonts w:ascii="Arial" w:hAnsi="Arial" w:cs="Arial"/>
          <w:sz w:val="24"/>
          <w:szCs w:val="24"/>
          <w:lang w:val="en-GB"/>
        </w:rPr>
        <w:t xml:space="preserve"> a neighbour to the accused at the time. She directed them to the house where the shooting took place. When they approached the house</w:t>
      </w:r>
      <w:r w:rsidR="004536F2">
        <w:rPr>
          <w:rFonts w:ascii="Arial" w:hAnsi="Arial" w:cs="Arial"/>
          <w:sz w:val="24"/>
          <w:szCs w:val="24"/>
          <w:lang w:val="en-GB"/>
        </w:rPr>
        <w:t>,</w:t>
      </w:r>
      <w:r>
        <w:rPr>
          <w:rFonts w:ascii="Arial" w:hAnsi="Arial" w:cs="Arial"/>
          <w:sz w:val="24"/>
          <w:szCs w:val="24"/>
          <w:lang w:val="en-GB"/>
        </w:rPr>
        <w:t xml:space="preserve"> warrant officer </w:t>
      </w:r>
      <w:proofErr w:type="spellStart"/>
      <w:r>
        <w:rPr>
          <w:rFonts w:ascii="Arial" w:hAnsi="Arial" w:cs="Arial"/>
          <w:sz w:val="24"/>
          <w:szCs w:val="24"/>
          <w:lang w:val="en-GB"/>
        </w:rPr>
        <w:t>Nangolo</w:t>
      </w:r>
      <w:proofErr w:type="spellEnd"/>
      <w:r>
        <w:rPr>
          <w:rFonts w:ascii="Arial" w:hAnsi="Arial" w:cs="Arial"/>
          <w:sz w:val="24"/>
          <w:szCs w:val="24"/>
          <w:lang w:val="en-GB"/>
        </w:rPr>
        <w:t xml:space="preserve"> saw the acc</w:t>
      </w:r>
      <w:r w:rsidR="004536F2">
        <w:rPr>
          <w:rFonts w:ascii="Arial" w:hAnsi="Arial" w:cs="Arial"/>
          <w:sz w:val="24"/>
          <w:szCs w:val="24"/>
          <w:lang w:val="en-GB"/>
        </w:rPr>
        <w:t>used walking down in the street</w:t>
      </w:r>
      <w:r w:rsidR="00E20602">
        <w:rPr>
          <w:rFonts w:ascii="Arial" w:hAnsi="Arial" w:cs="Arial"/>
          <w:sz w:val="24"/>
          <w:szCs w:val="24"/>
          <w:lang w:val="en-GB"/>
        </w:rPr>
        <w:t xml:space="preserve"> and pointed him to this</w:t>
      </w:r>
      <w:r w:rsidR="00004F02">
        <w:rPr>
          <w:rFonts w:ascii="Arial" w:hAnsi="Arial" w:cs="Arial"/>
          <w:sz w:val="24"/>
          <w:szCs w:val="24"/>
          <w:lang w:val="en-GB"/>
        </w:rPr>
        <w:t xml:space="preserve"> witness</w:t>
      </w:r>
      <w:r w:rsidR="004536F2">
        <w:rPr>
          <w:rFonts w:ascii="Arial" w:hAnsi="Arial" w:cs="Arial"/>
          <w:sz w:val="24"/>
          <w:szCs w:val="24"/>
          <w:lang w:val="en-GB"/>
        </w:rPr>
        <w:t>.</w:t>
      </w:r>
    </w:p>
    <w:p w:rsidR="00004F02" w:rsidRDefault="00004F02" w:rsidP="0094326B">
      <w:pPr>
        <w:spacing w:after="0" w:line="360" w:lineRule="auto"/>
        <w:jc w:val="both"/>
        <w:rPr>
          <w:rFonts w:ascii="Arial" w:hAnsi="Arial" w:cs="Arial"/>
          <w:sz w:val="24"/>
          <w:szCs w:val="24"/>
          <w:lang w:val="en-GB"/>
        </w:rPr>
      </w:pPr>
    </w:p>
    <w:p w:rsidR="00E229BD" w:rsidRDefault="00004F02" w:rsidP="0094326B">
      <w:pPr>
        <w:spacing w:after="0" w:line="360" w:lineRule="auto"/>
        <w:jc w:val="both"/>
        <w:rPr>
          <w:rFonts w:ascii="Arial" w:hAnsi="Arial" w:cs="Arial"/>
          <w:sz w:val="24"/>
          <w:szCs w:val="24"/>
          <w:lang w:val="en-GB"/>
        </w:rPr>
      </w:pPr>
      <w:r>
        <w:rPr>
          <w:rFonts w:ascii="Arial" w:hAnsi="Arial" w:cs="Arial"/>
          <w:sz w:val="24"/>
          <w:szCs w:val="24"/>
          <w:lang w:val="en-GB"/>
        </w:rPr>
        <w:t xml:space="preserve">[7] </w:t>
      </w:r>
      <w:r>
        <w:rPr>
          <w:rFonts w:ascii="Arial" w:hAnsi="Arial" w:cs="Arial"/>
          <w:sz w:val="24"/>
          <w:szCs w:val="24"/>
          <w:lang w:val="en-GB"/>
        </w:rPr>
        <w:tab/>
      </w:r>
      <w:r w:rsidR="004536F2">
        <w:rPr>
          <w:rFonts w:ascii="Arial" w:hAnsi="Arial" w:cs="Arial"/>
          <w:sz w:val="24"/>
          <w:szCs w:val="24"/>
          <w:lang w:val="en-GB"/>
        </w:rPr>
        <w:t>They</w:t>
      </w:r>
      <w:r w:rsidR="00E229BD">
        <w:rPr>
          <w:rFonts w:ascii="Arial" w:hAnsi="Arial" w:cs="Arial"/>
          <w:sz w:val="24"/>
          <w:szCs w:val="24"/>
          <w:lang w:val="en-GB"/>
        </w:rPr>
        <w:t xml:space="preserve"> then parke</w:t>
      </w:r>
      <w:r w:rsidR="004536F2">
        <w:rPr>
          <w:rFonts w:ascii="Arial" w:hAnsi="Arial" w:cs="Arial"/>
          <w:sz w:val="24"/>
          <w:szCs w:val="24"/>
          <w:lang w:val="en-GB"/>
        </w:rPr>
        <w:t>d the vehicle and followed the accused</w:t>
      </w:r>
      <w:r w:rsidR="00E229BD">
        <w:rPr>
          <w:rFonts w:ascii="Arial" w:hAnsi="Arial" w:cs="Arial"/>
          <w:sz w:val="24"/>
          <w:szCs w:val="24"/>
          <w:lang w:val="en-GB"/>
        </w:rPr>
        <w:t xml:space="preserve"> on foot. They </w:t>
      </w:r>
      <w:r w:rsidR="004536F2">
        <w:rPr>
          <w:rFonts w:ascii="Arial" w:hAnsi="Arial" w:cs="Arial"/>
          <w:sz w:val="24"/>
          <w:szCs w:val="24"/>
          <w:lang w:val="en-GB"/>
        </w:rPr>
        <w:t xml:space="preserve">found </w:t>
      </w:r>
      <w:r w:rsidR="00C4584E">
        <w:rPr>
          <w:rFonts w:ascii="Arial" w:hAnsi="Arial" w:cs="Arial"/>
          <w:sz w:val="24"/>
          <w:szCs w:val="24"/>
          <w:lang w:val="en-GB"/>
        </w:rPr>
        <w:t>him and ordered him</w:t>
      </w:r>
      <w:r w:rsidR="004536F2">
        <w:rPr>
          <w:rFonts w:ascii="Arial" w:hAnsi="Arial" w:cs="Arial"/>
          <w:sz w:val="24"/>
          <w:szCs w:val="24"/>
          <w:lang w:val="en-GB"/>
        </w:rPr>
        <w:t xml:space="preserve"> to stop. T</w:t>
      </w:r>
      <w:r w:rsidR="00E229BD">
        <w:rPr>
          <w:rFonts w:ascii="Arial" w:hAnsi="Arial" w:cs="Arial"/>
          <w:sz w:val="24"/>
          <w:szCs w:val="24"/>
          <w:lang w:val="en-GB"/>
        </w:rPr>
        <w:t>hereafter</w:t>
      </w:r>
      <w:r w:rsidR="004536F2">
        <w:rPr>
          <w:rFonts w:ascii="Arial" w:hAnsi="Arial" w:cs="Arial"/>
          <w:sz w:val="24"/>
          <w:szCs w:val="24"/>
          <w:lang w:val="en-GB"/>
        </w:rPr>
        <w:t xml:space="preserve"> they searched him and found</w:t>
      </w:r>
      <w:r w:rsidR="00E229BD">
        <w:rPr>
          <w:rFonts w:ascii="Arial" w:hAnsi="Arial" w:cs="Arial"/>
          <w:sz w:val="24"/>
          <w:szCs w:val="24"/>
          <w:lang w:val="en-GB"/>
        </w:rPr>
        <w:t xml:space="preserve"> a pistol </w:t>
      </w:r>
      <w:r w:rsidR="004536F2">
        <w:rPr>
          <w:rFonts w:ascii="Arial" w:hAnsi="Arial" w:cs="Arial"/>
          <w:sz w:val="24"/>
          <w:szCs w:val="24"/>
          <w:lang w:val="en-GB"/>
        </w:rPr>
        <w:t xml:space="preserve">CZ </w:t>
      </w:r>
      <w:r w:rsidR="00E229BD">
        <w:rPr>
          <w:rFonts w:ascii="Arial" w:hAnsi="Arial" w:cs="Arial"/>
          <w:sz w:val="24"/>
          <w:szCs w:val="24"/>
          <w:lang w:val="en-GB"/>
        </w:rPr>
        <w:t xml:space="preserve">on his belt with serial number 720932. </w:t>
      </w:r>
      <w:r w:rsidR="004536F2">
        <w:rPr>
          <w:rFonts w:ascii="Arial" w:hAnsi="Arial" w:cs="Arial"/>
          <w:sz w:val="24"/>
          <w:szCs w:val="24"/>
          <w:lang w:val="en-GB"/>
        </w:rPr>
        <w:t xml:space="preserve">After introducing themselves and </w:t>
      </w:r>
      <w:r w:rsidR="00C4584E">
        <w:rPr>
          <w:rFonts w:ascii="Arial" w:hAnsi="Arial" w:cs="Arial"/>
          <w:sz w:val="24"/>
          <w:szCs w:val="24"/>
          <w:lang w:val="en-GB"/>
        </w:rPr>
        <w:t>explaining</w:t>
      </w:r>
      <w:r w:rsidR="005811A1">
        <w:rPr>
          <w:rFonts w:ascii="Arial" w:hAnsi="Arial" w:cs="Arial"/>
          <w:sz w:val="24"/>
          <w:szCs w:val="24"/>
          <w:lang w:val="en-GB"/>
        </w:rPr>
        <w:t xml:space="preserve"> his rights, t</w:t>
      </w:r>
      <w:r w:rsidR="00E229BD">
        <w:rPr>
          <w:rFonts w:ascii="Arial" w:hAnsi="Arial" w:cs="Arial"/>
          <w:sz w:val="24"/>
          <w:szCs w:val="24"/>
          <w:lang w:val="en-GB"/>
        </w:rPr>
        <w:t xml:space="preserve">hey </w:t>
      </w:r>
      <w:r w:rsidR="005811A1">
        <w:rPr>
          <w:rFonts w:ascii="Arial" w:hAnsi="Arial" w:cs="Arial"/>
          <w:sz w:val="24"/>
          <w:szCs w:val="24"/>
          <w:lang w:val="en-GB"/>
        </w:rPr>
        <w:t>confisc</w:t>
      </w:r>
      <w:r w:rsidR="00C4584E">
        <w:rPr>
          <w:rFonts w:ascii="Arial" w:hAnsi="Arial" w:cs="Arial"/>
          <w:sz w:val="24"/>
          <w:szCs w:val="24"/>
          <w:lang w:val="en-GB"/>
        </w:rPr>
        <w:t>ated the firearm from him. They took him</w:t>
      </w:r>
      <w:r w:rsidR="005811A1">
        <w:rPr>
          <w:rFonts w:ascii="Arial" w:hAnsi="Arial" w:cs="Arial"/>
          <w:sz w:val="24"/>
          <w:szCs w:val="24"/>
          <w:lang w:val="en-GB"/>
        </w:rPr>
        <w:t xml:space="preserve"> to </w:t>
      </w:r>
      <w:proofErr w:type="spellStart"/>
      <w:r w:rsidR="005811A1">
        <w:rPr>
          <w:rFonts w:ascii="Arial" w:hAnsi="Arial" w:cs="Arial"/>
          <w:sz w:val="24"/>
          <w:szCs w:val="24"/>
          <w:lang w:val="en-GB"/>
        </w:rPr>
        <w:t>Wanahenda</w:t>
      </w:r>
      <w:proofErr w:type="spellEnd"/>
      <w:r w:rsidR="005811A1">
        <w:rPr>
          <w:rFonts w:ascii="Arial" w:hAnsi="Arial" w:cs="Arial"/>
          <w:sz w:val="24"/>
          <w:szCs w:val="24"/>
          <w:lang w:val="en-GB"/>
        </w:rPr>
        <w:t xml:space="preserve"> police station where he was detained and charged. The accused did not produce any </w:t>
      </w:r>
      <w:r w:rsidR="00E229BD">
        <w:rPr>
          <w:rFonts w:ascii="Arial" w:hAnsi="Arial" w:cs="Arial"/>
          <w:sz w:val="24"/>
          <w:szCs w:val="24"/>
          <w:lang w:val="en-GB"/>
        </w:rPr>
        <w:t>licence to possess the said firearm at the time and that the f</w:t>
      </w:r>
      <w:r w:rsidR="00877074">
        <w:rPr>
          <w:rFonts w:ascii="Arial" w:hAnsi="Arial" w:cs="Arial"/>
          <w:sz w:val="24"/>
          <w:szCs w:val="24"/>
          <w:lang w:val="en-GB"/>
        </w:rPr>
        <w:t>irearm was later on booked in</w:t>
      </w:r>
      <w:r w:rsidR="00E229BD">
        <w:rPr>
          <w:rFonts w:ascii="Arial" w:hAnsi="Arial" w:cs="Arial"/>
          <w:sz w:val="24"/>
          <w:szCs w:val="24"/>
          <w:lang w:val="en-GB"/>
        </w:rPr>
        <w:t xml:space="preserve"> Pol 7. </w:t>
      </w:r>
      <w:r w:rsidR="005811A1">
        <w:rPr>
          <w:rFonts w:ascii="Arial" w:hAnsi="Arial" w:cs="Arial"/>
          <w:sz w:val="24"/>
          <w:szCs w:val="24"/>
          <w:lang w:val="en-GB"/>
        </w:rPr>
        <w:t xml:space="preserve">There was no ammunition in this fire-arm but an empty magazine. </w:t>
      </w:r>
      <w:r w:rsidR="00E229BD">
        <w:rPr>
          <w:rFonts w:ascii="Arial" w:hAnsi="Arial" w:cs="Arial"/>
          <w:sz w:val="24"/>
          <w:szCs w:val="24"/>
          <w:lang w:val="en-GB"/>
        </w:rPr>
        <w:t xml:space="preserve">In cross examination </w:t>
      </w:r>
      <w:r w:rsidR="005811A1">
        <w:rPr>
          <w:rFonts w:ascii="Arial" w:hAnsi="Arial" w:cs="Arial"/>
          <w:sz w:val="24"/>
          <w:szCs w:val="24"/>
          <w:lang w:val="en-GB"/>
        </w:rPr>
        <w:t>t</w:t>
      </w:r>
      <w:r w:rsidR="00E229BD">
        <w:rPr>
          <w:rFonts w:ascii="Arial" w:hAnsi="Arial" w:cs="Arial"/>
          <w:sz w:val="24"/>
          <w:szCs w:val="24"/>
          <w:lang w:val="en-GB"/>
        </w:rPr>
        <w:t xml:space="preserve">he </w:t>
      </w:r>
      <w:r w:rsidR="005811A1">
        <w:rPr>
          <w:rFonts w:ascii="Arial" w:hAnsi="Arial" w:cs="Arial"/>
          <w:sz w:val="24"/>
          <w:szCs w:val="24"/>
          <w:lang w:val="en-GB"/>
        </w:rPr>
        <w:t xml:space="preserve">witness </w:t>
      </w:r>
      <w:r w:rsidR="00E229BD">
        <w:rPr>
          <w:rFonts w:ascii="Arial" w:hAnsi="Arial" w:cs="Arial"/>
          <w:sz w:val="24"/>
          <w:szCs w:val="24"/>
          <w:lang w:val="en-GB"/>
        </w:rPr>
        <w:t xml:space="preserve">was adamant that the accused was found </w:t>
      </w:r>
      <w:r w:rsidR="005811A1">
        <w:rPr>
          <w:rFonts w:ascii="Arial" w:hAnsi="Arial" w:cs="Arial"/>
          <w:sz w:val="24"/>
          <w:szCs w:val="24"/>
          <w:lang w:val="en-GB"/>
        </w:rPr>
        <w:t xml:space="preserve">walking down </w:t>
      </w:r>
      <w:r w:rsidR="00E229BD">
        <w:rPr>
          <w:rFonts w:ascii="Arial" w:hAnsi="Arial" w:cs="Arial"/>
          <w:sz w:val="24"/>
          <w:szCs w:val="24"/>
          <w:lang w:val="en-GB"/>
        </w:rPr>
        <w:t>on t</w:t>
      </w:r>
      <w:r w:rsidR="005811A1">
        <w:rPr>
          <w:rFonts w:ascii="Arial" w:hAnsi="Arial" w:cs="Arial"/>
          <w:sz w:val="24"/>
          <w:szCs w:val="24"/>
          <w:lang w:val="en-GB"/>
        </w:rPr>
        <w:t>he street not too far from the place where the incident happened. He denied accused’s instruction that he was found at the gate of the</w:t>
      </w:r>
      <w:r w:rsidR="000932C4">
        <w:rPr>
          <w:rFonts w:ascii="Arial" w:hAnsi="Arial" w:cs="Arial"/>
          <w:sz w:val="24"/>
          <w:szCs w:val="24"/>
          <w:lang w:val="en-GB"/>
        </w:rPr>
        <w:t>ir</w:t>
      </w:r>
      <w:r w:rsidR="00BA038B">
        <w:rPr>
          <w:rFonts w:ascii="Arial" w:hAnsi="Arial" w:cs="Arial"/>
          <w:sz w:val="24"/>
          <w:szCs w:val="24"/>
          <w:lang w:val="en-GB"/>
        </w:rPr>
        <w:t xml:space="preserve"> </w:t>
      </w:r>
      <w:r w:rsidR="005811A1">
        <w:rPr>
          <w:rFonts w:ascii="Arial" w:hAnsi="Arial" w:cs="Arial"/>
          <w:sz w:val="24"/>
          <w:szCs w:val="24"/>
          <w:lang w:val="en-GB"/>
        </w:rPr>
        <w:t>yard.</w:t>
      </w:r>
    </w:p>
    <w:p w:rsidR="00E229BD" w:rsidRDefault="00E229BD" w:rsidP="0094326B">
      <w:pPr>
        <w:spacing w:after="0" w:line="360" w:lineRule="auto"/>
        <w:jc w:val="both"/>
        <w:rPr>
          <w:rFonts w:ascii="Arial" w:hAnsi="Arial" w:cs="Arial"/>
          <w:sz w:val="24"/>
          <w:szCs w:val="24"/>
          <w:lang w:val="en-GB"/>
        </w:rPr>
      </w:pPr>
    </w:p>
    <w:p w:rsidR="00E229BD" w:rsidRDefault="00004F02" w:rsidP="0094326B">
      <w:pPr>
        <w:spacing w:after="0" w:line="360" w:lineRule="auto"/>
        <w:jc w:val="both"/>
        <w:rPr>
          <w:rFonts w:ascii="Arial" w:hAnsi="Arial" w:cs="Arial"/>
          <w:sz w:val="24"/>
          <w:szCs w:val="24"/>
          <w:lang w:val="en-GB"/>
        </w:rPr>
      </w:pPr>
      <w:r>
        <w:rPr>
          <w:rFonts w:ascii="Arial" w:hAnsi="Arial" w:cs="Arial"/>
          <w:sz w:val="24"/>
          <w:szCs w:val="24"/>
          <w:lang w:val="en-GB"/>
        </w:rPr>
        <w:t>[8</w:t>
      </w:r>
      <w:r w:rsidR="00E229BD">
        <w:rPr>
          <w:rFonts w:ascii="Arial" w:hAnsi="Arial" w:cs="Arial"/>
          <w:sz w:val="24"/>
          <w:szCs w:val="24"/>
          <w:lang w:val="en-GB"/>
        </w:rPr>
        <w:t>]</w:t>
      </w:r>
      <w:r w:rsidR="00E229BD">
        <w:rPr>
          <w:rFonts w:ascii="Arial" w:hAnsi="Arial" w:cs="Arial"/>
          <w:sz w:val="24"/>
          <w:szCs w:val="24"/>
          <w:lang w:val="en-GB"/>
        </w:rPr>
        <w:tab/>
      </w:r>
      <w:proofErr w:type="spellStart"/>
      <w:r w:rsidR="00E229BD">
        <w:rPr>
          <w:rFonts w:ascii="Arial" w:hAnsi="Arial" w:cs="Arial"/>
          <w:sz w:val="24"/>
          <w:szCs w:val="24"/>
          <w:lang w:val="en-GB"/>
        </w:rPr>
        <w:t>Saima</w:t>
      </w:r>
      <w:proofErr w:type="spellEnd"/>
      <w:r w:rsidR="00E229BD">
        <w:rPr>
          <w:rFonts w:ascii="Arial" w:hAnsi="Arial" w:cs="Arial"/>
          <w:sz w:val="24"/>
          <w:szCs w:val="24"/>
          <w:lang w:val="en-GB"/>
        </w:rPr>
        <w:t xml:space="preserve"> </w:t>
      </w:r>
      <w:proofErr w:type="spellStart"/>
      <w:r w:rsidR="00E229BD">
        <w:rPr>
          <w:rFonts w:ascii="Arial" w:hAnsi="Arial" w:cs="Arial"/>
          <w:sz w:val="24"/>
          <w:szCs w:val="24"/>
          <w:lang w:val="en-GB"/>
        </w:rPr>
        <w:t>Hangula</w:t>
      </w:r>
      <w:proofErr w:type="spellEnd"/>
      <w:r w:rsidR="00E229BD">
        <w:rPr>
          <w:rFonts w:ascii="Arial" w:hAnsi="Arial" w:cs="Arial"/>
          <w:sz w:val="24"/>
          <w:szCs w:val="24"/>
          <w:lang w:val="en-GB"/>
        </w:rPr>
        <w:t xml:space="preserve"> is a warrant officer in the Namibian Police stationed at </w:t>
      </w:r>
      <w:proofErr w:type="spellStart"/>
      <w:r w:rsidR="00E229BD">
        <w:rPr>
          <w:rFonts w:ascii="Arial" w:hAnsi="Arial" w:cs="Arial"/>
          <w:sz w:val="24"/>
          <w:szCs w:val="24"/>
          <w:lang w:val="en-GB"/>
        </w:rPr>
        <w:t>Wanaheda</w:t>
      </w:r>
      <w:proofErr w:type="spellEnd"/>
      <w:r w:rsidR="00E229BD">
        <w:rPr>
          <w:rFonts w:ascii="Arial" w:hAnsi="Arial" w:cs="Arial"/>
          <w:sz w:val="24"/>
          <w:szCs w:val="24"/>
          <w:lang w:val="en-GB"/>
        </w:rPr>
        <w:t xml:space="preserve"> Po</w:t>
      </w:r>
      <w:r w:rsidR="00F361E0">
        <w:rPr>
          <w:rFonts w:ascii="Arial" w:hAnsi="Arial" w:cs="Arial"/>
          <w:sz w:val="24"/>
          <w:szCs w:val="24"/>
          <w:lang w:val="en-GB"/>
        </w:rPr>
        <w:t>lice Station in Windhoek. S</w:t>
      </w:r>
      <w:r w:rsidR="00E229BD">
        <w:rPr>
          <w:rFonts w:ascii="Arial" w:hAnsi="Arial" w:cs="Arial"/>
          <w:sz w:val="24"/>
          <w:szCs w:val="24"/>
          <w:lang w:val="en-GB"/>
        </w:rPr>
        <w:t xml:space="preserve">he was on duty on the 27 March 2014 </w:t>
      </w:r>
      <w:r w:rsidR="00F361E0">
        <w:rPr>
          <w:rFonts w:ascii="Arial" w:hAnsi="Arial" w:cs="Arial"/>
          <w:sz w:val="24"/>
          <w:szCs w:val="24"/>
          <w:lang w:val="en-GB"/>
        </w:rPr>
        <w:t xml:space="preserve">from 07: 45 to 17:00 </w:t>
      </w:r>
      <w:r w:rsidR="00E229BD">
        <w:rPr>
          <w:rFonts w:ascii="Arial" w:hAnsi="Arial" w:cs="Arial"/>
          <w:sz w:val="24"/>
          <w:szCs w:val="24"/>
          <w:lang w:val="en-GB"/>
        </w:rPr>
        <w:t xml:space="preserve">when detective </w:t>
      </w:r>
      <w:proofErr w:type="spellStart"/>
      <w:r w:rsidR="00E229BD">
        <w:rPr>
          <w:rFonts w:ascii="Arial" w:hAnsi="Arial" w:cs="Arial"/>
          <w:sz w:val="24"/>
          <w:szCs w:val="24"/>
          <w:lang w:val="en-GB"/>
        </w:rPr>
        <w:t>K</w:t>
      </w:r>
      <w:r w:rsidR="00F361E0">
        <w:rPr>
          <w:rFonts w:ascii="Arial" w:hAnsi="Arial" w:cs="Arial"/>
          <w:sz w:val="24"/>
          <w:szCs w:val="24"/>
          <w:lang w:val="en-GB"/>
        </w:rPr>
        <w:t>amwi</w:t>
      </w:r>
      <w:proofErr w:type="spellEnd"/>
      <w:r w:rsidR="00F361E0">
        <w:rPr>
          <w:rFonts w:ascii="Arial" w:hAnsi="Arial" w:cs="Arial"/>
          <w:sz w:val="24"/>
          <w:szCs w:val="24"/>
          <w:lang w:val="en-GB"/>
        </w:rPr>
        <w:t xml:space="preserve"> came in her office wanting</w:t>
      </w:r>
      <w:r w:rsidR="00E229BD">
        <w:rPr>
          <w:rFonts w:ascii="Arial" w:hAnsi="Arial" w:cs="Arial"/>
          <w:sz w:val="24"/>
          <w:szCs w:val="24"/>
          <w:lang w:val="en-GB"/>
        </w:rPr>
        <w:t xml:space="preserve"> to handover a firearm to the lawful owner because the case had been finalized. The witness </w:t>
      </w:r>
      <w:r>
        <w:rPr>
          <w:rFonts w:ascii="Arial" w:hAnsi="Arial" w:cs="Arial"/>
          <w:sz w:val="24"/>
          <w:szCs w:val="24"/>
          <w:lang w:val="en-GB"/>
        </w:rPr>
        <w:t xml:space="preserve">confirmed that she </w:t>
      </w:r>
      <w:r w:rsidR="00E229BD">
        <w:rPr>
          <w:rFonts w:ascii="Arial" w:hAnsi="Arial" w:cs="Arial"/>
          <w:sz w:val="24"/>
          <w:szCs w:val="24"/>
          <w:lang w:val="en-GB"/>
        </w:rPr>
        <w:t xml:space="preserve">gave </w:t>
      </w:r>
      <w:r w:rsidR="00F361E0">
        <w:rPr>
          <w:rFonts w:ascii="Arial" w:hAnsi="Arial" w:cs="Arial"/>
          <w:sz w:val="24"/>
          <w:szCs w:val="24"/>
          <w:lang w:val="en-GB"/>
        </w:rPr>
        <w:t>the Pol 7 book</w:t>
      </w:r>
      <w:r w:rsidRPr="00004F02">
        <w:rPr>
          <w:rFonts w:ascii="Arial" w:hAnsi="Arial" w:cs="Arial"/>
          <w:sz w:val="24"/>
          <w:szCs w:val="24"/>
          <w:lang w:val="en-GB"/>
        </w:rPr>
        <w:t xml:space="preserve"> </w:t>
      </w:r>
      <w:r>
        <w:rPr>
          <w:rFonts w:ascii="Arial" w:hAnsi="Arial" w:cs="Arial"/>
          <w:sz w:val="24"/>
          <w:szCs w:val="24"/>
          <w:lang w:val="en-GB"/>
        </w:rPr>
        <w:t xml:space="preserve">to officer </w:t>
      </w:r>
      <w:proofErr w:type="spellStart"/>
      <w:r>
        <w:rPr>
          <w:rFonts w:ascii="Arial" w:hAnsi="Arial" w:cs="Arial"/>
          <w:sz w:val="24"/>
          <w:szCs w:val="24"/>
          <w:lang w:val="en-GB"/>
        </w:rPr>
        <w:t>Kamwi</w:t>
      </w:r>
      <w:proofErr w:type="spellEnd"/>
      <w:r w:rsidR="00F361E0">
        <w:rPr>
          <w:rFonts w:ascii="Arial" w:hAnsi="Arial" w:cs="Arial"/>
          <w:sz w:val="24"/>
          <w:szCs w:val="24"/>
          <w:lang w:val="en-GB"/>
        </w:rPr>
        <w:t>.</w:t>
      </w:r>
      <w:r w:rsidR="00E229BD">
        <w:rPr>
          <w:rFonts w:ascii="Arial" w:hAnsi="Arial" w:cs="Arial"/>
          <w:sz w:val="24"/>
          <w:szCs w:val="24"/>
          <w:lang w:val="en-GB"/>
        </w:rPr>
        <w:t xml:space="preserve"> After the order was given she</w:t>
      </w:r>
      <w:r w:rsidR="00F361E0">
        <w:rPr>
          <w:rFonts w:ascii="Arial" w:hAnsi="Arial" w:cs="Arial"/>
          <w:sz w:val="24"/>
          <w:szCs w:val="24"/>
          <w:lang w:val="en-GB"/>
        </w:rPr>
        <w:t xml:space="preserve"> searched </w:t>
      </w:r>
      <w:r>
        <w:rPr>
          <w:rFonts w:ascii="Arial" w:hAnsi="Arial" w:cs="Arial"/>
          <w:sz w:val="24"/>
          <w:szCs w:val="24"/>
          <w:lang w:val="en-GB"/>
        </w:rPr>
        <w:t xml:space="preserve">for </w:t>
      </w:r>
      <w:r w:rsidR="00F361E0">
        <w:rPr>
          <w:rFonts w:ascii="Arial" w:hAnsi="Arial" w:cs="Arial"/>
          <w:sz w:val="24"/>
          <w:szCs w:val="24"/>
          <w:lang w:val="en-GB"/>
        </w:rPr>
        <w:t>the firearm and</w:t>
      </w:r>
      <w:r w:rsidR="00E229BD">
        <w:rPr>
          <w:rFonts w:ascii="Arial" w:hAnsi="Arial" w:cs="Arial"/>
          <w:sz w:val="24"/>
          <w:szCs w:val="24"/>
          <w:lang w:val="en-GB"/>
        </w:rPr>
        <w:t xml:space="preserve"> completed the Pol</w:t>
      </w:r>
      <w:r w:rsidR="00F361E0">
        <w:rPr>
          <w:rFonts w:ascii="Arial" w:hAnsi="Arial" w:cs="Arial"/>
          <w:sz w:val="24"/>
          <w:szCs w:val="24"/>
          <w:lang w:val="en-GB"/>
        </w:rPr>
        <w:t xml:space="preserve"> 557</w:t>
      </w:r>
      <w:r w:rsidR="0025329A">
        <w:rPr>
          <w:rFonts w:ascii="Arial" w:hAnsi="Arial" w:cs="Arial"/>
          <w:sz w:val="24"/>
          <w:szCs w:val="24"/>
          <w:lang w:val="en-GB"/>
        </w:rPr>
        <w:t>,</w:t>
      </w:r>
      <w:r w:rsidR="00E229BD">
        <w:rPr>
          <w:rFonts w:ascii="Arial" w:hAnsi="Arial" w:cs="Arial"/>
          <w:sz w:val="24"/>
          <w:szCs w:val="24"/>
          <w:lang w:val="en-GB"/>
        </w:rPr>
        <w:t xml:space="preserve"> </w:t>
      </w:r>
      <w:r>
        <w:rPr>
          <w:rFonts w:ascii="Arial" w:hAnsi="Arial" w:cs="Arial"/>
          <w:sz w:val="24"/>
          <w:szCs w:val="24"/>
          <w:lang w:val="en-GB"/>
        </w:rPr>
        <w:t>an indemnity by claimant whenever anything is booked out in Pol 7. She</w:t>
      </w:r>
      <w:r w:rsidR="00E229BD">
        <w:rPr>
          <w:rFonts w:ascii="Arial" w:hAnsi="Arial" w:cs="Arial"/>
          <w:sz w:val="24"/>
          <w:szCs w:val="24"/>
          <w:lang w:val="en-GB"/>
        </w:rPr>
        <w:t xml:space="preserve"> gave the firearm to the lawful owner which wa</w:t>
      </w:r>
      <w:r w:rsidR="00F361E0">
        <w:rPr>
          <w:rFonts w:ascii="Arial" w:hAnsi="Arial" w:cs="Arial"/>
          <w:sz w:val="24"/>
          <w:szCs w:val="24"/>
          <w:lang w:val="en-GB"/>
        </w:rPr>
        <w:t xml:space="preserve">s Abel </w:t>
      </w:r>
      <w:proofErr w:type="spellStart"/>
      <w:r w:rsidR="00F361E0">
        <w:rPr>
          <w:rFonts w:ascii="Arial" w:hAnsi="Arial" w:cs="Arial"/>
          <w:sz w:val="24"/>
          <w:szCs w:val="24"/>
          <w:lang w:val="en-GB"/>
        </w:rPr>
        <w:t>Mongoloka</w:t>
      </w:r>
      <w:proofErr w:type="spellEnd"/>
      <w:r>
        <w:rPr>
          <w:rFonts w:ascii="Arial" w:hAnsi="Arial" w:cs="Arial"/>
          <w:sz w:val="24"/>
          <w:szCs w:val="24"/>
          <w:lang w:val="en-GB"/>
        </w:rPr>
        <w:t xml:space="preserve">. Both the witness </w:t>
      </w:r>
      <w:r>
        <w:rPr>
          <w:rFonts w:ascii="Arial" w:hAnsi="Arial" w:cs="Arial"/>
          <w:sz w:val="24"/>
          <w:szCs w:val="24"/>
          <w:lang w:val="en-GB"/>
        </w:rPr>
        <w:lastRenderedPageBreak/>
        <w:t>and the owner</w:t>
      </w:r>
      <w:r w:rsidR="00E229BD">
        <w:rPr>
          <w:rFonts w:ascii="Arial" w:hAnsi="Arial" w:cs="Arial"/>
          <w:sz w:val="24"/>
          <w:szCs w:val="24"/>
          <w:lang w:val="en-GB"/>
        </w:rPr>
        <w:t xml:space="preserve"> signed</w:t>
      </w:r>
      <w:r w:rsidR="00F361E0">
        <w:rPr>
          <w:rFonts w:ascii="Arial" w:hAnsi="Arial" w:cs="Arial"/>
          <w:sz w:val="24"/>
          <w:szCs w:val="24"/>
          <w:lang w:val="en-GB"/>
        </w:rPr>
        <w:t xml:space="preserve"> </w:t>
      </w:r>
      <w:r w:rsidR="00FB484F">
        <w:rPr>
          <w:rFonts w:ascii="Arial" w:hAnsi="Arial" w:cs="Arial"/>
          <w:sz w:val="24"/>
          <w:szCs w:val="24"/>
          <w:lang w:val="en-GB"/>
        </w:rPr>
        <w:t xml:space="preserve">on </w:t>
      </w:r>
      <w:r w:rsidR="00F361E0">
        <w:rPr>
          <w:rFonts w:ascii="Arial" w:hAnsi="Arial" w:cs="Arial"/>
          <w:sz w:val="24"/>
          <w:szCs w:val="24"/>
          <w:lang w:val="en-GB"/>
        </w:rPr>
        <w:t>both the Pol 7 and Pol 557</w:t>
      </w:r>
      <w:r w:rsidR="00BA038B">
        <w:rPr>
          <w:rFonts w:ascii="Arial" w:hAnsi="Arial" w:cs="Arial"/>
          <w:sz w:val="24"/>
          <w:szCs w:val="24"/>
          <w:lang w:val="en-GB"/>
        </w:rPr>
        <w:t>,</w:t>
      </w:r>
      <w:r w:rsidR="00FB484F">
        <w:rPr>
          <w:rFonts w:ascii="Arial" w:hAnsi="Arial" w:cs="Arial"/>
          <w:sz w:val="24"/>
          <w:szCs w:val="24"/>
          <w:lang w:val="en-GB"/>
        </w:rPr>
        <w:t xml:space="preserve"> an indication </w:t>
      </w:r>
      <w:r w:rsidR="00F361E0">
        <w:rPr>
          <w:rFonts w:ascii="Arial" w:hAnsi="Arial" w:cs="Arial"/>
          <w:sz w:val="24"/>
          <w:szCs w:val="24"/>
          <w:lang w:val="en-GB"/>
        </w:rPr>
        <w:t>that he received the</w:t>
      </w:r>
      <w:r w:rsidR="00E229BD">
        <w:rPr>
          <w:rFonts w:ascii="Arial" w:hAnsi="Arial" w:cs="Arial"/>
          <w:sz w:val="24"/>
          <w:szCs w:val="24"/>
          <w:lang w:val="en-GB"/>
        </w:rPr>
        <w:t xml:space="preserve"> </w:t>
      </w:r>
      <w:r w:rsidR="00877074">
        <w:rPr>
          <w:rFonts w:ascii="Arial" w:hAnsi="Arial" w:cs="Arial"/>
          <w:sz w:val="24"/>
          <w:szCs w:val="24"/>
          <w:lang w:val="en-GB"/>
        </w:rPr>
        <w:t>firearm. She handed a CZ</w:t>
      </w:r>
      <w:r>
        <w:rPr>
          <w:rFonts w:ascii="Arial" w:hAnsi="Arial" w:cs="Arial"/>
          <w:sz w:val="24"/>
          <w:szCs w:val="24"/>
          <w:lang w:val="en-GB"/>
        </w:rPr>
        <w:t xml:space="preserve">, 65 mm with a serial number 720932 to Abel </w:t>
      </w:r>
      <w:proofErr w:type="spellStart"/>
      <w:r>
        <w:rPr>
          <w:rFonts w:ascii="Arial" w:hAnsi="Arial" w:cs="Arial"/>
          <w:sz w:val="24"/>
          <w:szCs w:val="24"/>
          <w:lang w:val="en-GB"/>
        </w:rPr>
        <w:t>Mongoloka</w:t>
      </w:r>
      <w:proofErr w:type="spellEnd"/>
      <w:r>
        <w:rPr>
          <w:rFonts w:ascii="Arial" w:hAnsi="Arial" w:cs="Arial"/>
          <w:sz w:val="24"/>
          <w:szCs w:val="24"/>
          <w:lang w:val="en-GB"/>
        </w:rPr>
        <w:t xml:space="preserve"> the owner of the firearm.</w:t>
      </w:r>
    </w:p>
    <w:p w:rsidR="00E229BD" w:rsidRDefault="00E229BD" w:rsidP="0094326B">
      <w:pPr>
        <w:spacing w:after="0" w:line="360" w:lineRule="auto"/>
        <w:jc w:val="both"/>
        <w:rPr>
          <w:rFonts w:ascii="Arial" w:hAnsi="Arial" w:cs="Arial"/>
          <w:sz w:val="24"/>
          <w:szCs w:val="24"/>
          <w:lang w:val="en-GB"/>
        </w:rPr>
      </w:pPr>
    </w:p>
    <w:p w:rsidR="00771FBB" w:rsidRDefault="00004F02" w:rsidP="0094326B">
      <w:pPr>
        <w:spacing w:after="0" w:line="360" w:lineRule="auto"/>
        <w:jc w:val="both"/>
        <w:rPr>
          <w:rFonts w:ascii="Arial" w:hAnsi="Arial" w:cs="Arial"/>
          <w:sz w:val="24"/>
          <w:szCs w:val="24"/>
          <w:lang w:val="en-GB"/>
        </w:rPr>
      </w:pPr>
      <w:r>
        <w:rPr>
          <w:rFonts w:ascii="Arial" w:hAnsi="Arial" w:cs="Arial"/>
          <w:sz w:val="24"/>
          <w:szCs w:val="24"/>
          <w:lang w:val="en-GB"/>
        </w:rPr>
        <w:t>[9]</w:t>
      </w:r>
      <w:r w:rsidR="00F02B80">
        <w:rPr>
          <w:rFonts w:ascii="Arial" w:hAnsi="Arial" w:cs="Arial"/>
          <w:sz w:val="24"/>
          <w:szCs w:val="24"/>
          <w:lang w:val="en-GB"/>
        </w:rPr>
        <w:tab/>
      </w:r>
      <w:r>
        <w:rPr>
          <w:rFonts w:ascii="Arial" w:hAnsi="Arial" w:cs="Arial"/>
          <w:sz w:val="24"/>
          <w:szCs w:val="24"/>
          <w:lang w:val="en-GB"/>
        </w:rPr>
        <w:t xml:space="preserve">At the time of the </w:t>
      </w:r>
      <w:r w:rsidR="00EE7FDB">
        <w:rPr>
          <w:rFonts w:ascii="Arial" w:hAnsi="Arial" w:cs="Arial"/>
          <w:sz w:val="24"/>
          <w:szCs w:val="24"/>
          <w:lang w:val="en-GB"/>
        </w:rPr>
        <w:t xml:space="preserve">second </w:t>
      </w:r>
      <w:r>
        <w:rPr>
          <w:rFonts w:ascii="Arial" w:hAnsi="Arial" w:cs="Arial"/>
          <w:sz w:val="24"/>
          <w:szCs w:val="24"/>
          <w:lang w:val="en-GB"/>
        </w:rPr>
        <w:t xml:space="preserve">incident </w:t>
      </w:r>
      <w:proofErr w:type="spellStart"/>
      <w:r w:rsidR="000A3E40">
        <w:rPr>
          <w:rFonts w:ascii="Arial" w:hAnsi="Arial" w:cs="Arial"/>
          <w:sz w:val="24"/>
          <w:szCs w:val="24"/>
          <w:lang w:val="en-GB"/>
        </w:rPr>
        <w:t>Bonifatius</w:t>
      </w:r>
      <w:proofErr w:type="spellEnd"/>
      <w:r w:rsidR="000A3E40">
        <w:rPr>
          <w:rFonts w:ascii="Arial" w:hAnsi="Arial" w:cs="Arial"/>
          <w:sz w:val="24"/>
          <w:szCs w:val="24"/>
          <w:lang w:val="en-GB"/>
        </w:rPr>
        <w:t xml:space="preserve"> </w:t>
      </w:r>
      <w:proofErr w:type="spellStart"/>
      <w:r w:rsidR="000A3E40">
        <w:rPr>
          <w:rFonts w:ascii="Arial" w:hAnsi="Arial" w:cs="Arial"/>
          <w:sz w:val="24"/>
          <w:szCs w:val="24"/>
          <w:lang w:val="en-GB"/>
        </w:rPr>
        <w:t>Haindongo</w:t>
      </w:r>
      <w:proofErr w:type="spellEnd"/>
      <w:r w:rsidR="000A3E40">
        <w:rPr>
          <w:rFonts w:ascii="Arial" w:hAnsi="Arial" w:cs="Arial"/>
          <w:sz w:val="24"/>
          <w:szCs w:val="24"/>
          <w:lang w:val="en-GB"/>
        </w:rPr>
        <w:t xml:space="preserve"> </w:t>
      </w:r>
      <w:r>
        <w:rPr>
          <w:rFonts w:ascii="Arial" w:hAnsi="Arial" w:cs="Arial"/>
          <w:sz w:val="24"/>
          <w:szCs w:val="24"/>
          <w:lang w:val="en-GB"/>
        </w:rPr>
        <w:t>was residing</w:t>
      </w:r>
      <w:r w:rsidR="0037214B">
        <w:rPr>
          <w:rFonts w:ascii="Arial" w:hAnsi="Arial" w:cs="Arial"/>
          <w:sz w:val="24"/>
          <w:szCs w:val="24"/>
          <w:lang w:val="en-GB"/>
        </w:rPr>
        <w:t xml:space="preserve"> in</w:t>
      </w:r>
      <w:r w:rsidR="001F6F74">
        <w:rPr>
          <w:rFonts w:ascii="Arial" w:hAnsi="Arial" w:cs="Arial"/>
          <w:sz w:val="24"/>
          <w:szCs w:val="24"/>
          <w:lang w:val="en-GB"/>
        </w:rPr>
        <w:t xml:space="preserve"> the</w:t>
      </w:r>
      <w:r w:rsidR="000A3E40">
        <w:rPr>
          <w:rFonts w:ascii="Arial" w:hAnsi="Arial" w:cs="Arial"/>
          <w:sz w:val="24"/>
          <w:szCs w:val="24"/>
          <w:lang w:val="en-GB"/>
        </w:rPr>
        <w:t xml:space="preserve"> </w:t>
      </w:r>
      <w:r w:rsidR="00FB484F">
        <w:rPr>
          <w:rFonts w:ascii="Arial" w:hAnsi="Arial" w:cs="Arial"/>
          <w:sz w:val="24"/>
          <w:szCs w:val="24"/>
          <w:lang w:val="en-GB"/>
        </w:rPr>
        <w:t xml:space="preserve">house of the </w:t>
      </w:r>
      <w:r w:rsidR="000A3E40">
        <w:rPr>
          <w:rFonts w:ascii="Arial" w:hAnsi="Arial" w:cs="Arial"/>
          <w:sz w:val="24"/>
          <w:szCs w:val="24"/>
          <w:lang w:val="en-GB"/>
        </w:rPr>
        <w:t>accused person and the deceased</w:t>
      </w:r>
      <w:r w:rsidR="003F7601">
        <w:rPr>
          <w:rFonts w:ascii="Arial" w:hAnsi="Arial" w:cs="Arial"/>
          <w:sz w:val="24"/>
          <w:szCs w:val="24"/>
          <w:lang w:val="en-GB"/>
        </w:rPr>
        <w:t>.</w:t>
      </w:r>
      <w:r w:rsidR="00A928BE">
        <w:rPr>
          <w:rFonts w:ascii="Arial" w:hAnsi="Arial" w:cs="Arial"/>
          <w:sz w:val="24"/>
          <w:szCs w:val="24"/>
          <w:lang w:val="en-GB"/>
        </w:rPr>
        <w:t xml:space="preserve"> He </w:t>
      </w:r>
      <w:r w:rsidR="003F7601">
        <w:rPr>
          <w:rFonts w:ascii="Arial" w:hAnsi="Arial" w:cs="Arial"/>
          <w:sz w:val="24"/>
          <w:szCs w:val="24"/>
          <w:lang w:val="en-GB"/>
        </w:rPr>
        <w:t xml:space="preserve">testified on the </w:t>
      </w:r>
      <w:r w:rsidR="0037214B">
        <w:rPr>
          <w:rFonts w:ascii="Arial" w:hAnsi="Arial" w:cs="Arial"/>
          <w:sz w:val="24"/>
          <w:szCs w:val="24"/>
          <w:lang w:val="en-GB"/>
        </w:rPr>
        <w:t xml:space="preserve">earlier </w:t>
      </w:r>
      <w:r w:rsidR="003F7601">
        <w:rPr>
          <w:rFonts w:ascii="Arial" w:hAnsi="Arial" w:cs="Arial"/>
          <w:sz w:val="24"/>
          <w:szCs w:val="24"/>
          <w:lang w:val="en-GB"/>
        </w:rPr>
        <w:t>commotion</w:t>
      </w:r>
      <w:r w:rsidR="00D66EC9">
        <w:rPr>
          <w:rFonts w:ascii="Arial" w:hAnsi="Arial" w:cs="Arial"/>
          <w:sz w:val="24"/>
          <w:szCs w:val="24"/>
          <w:lang w:val="en-GB"/>
        </w:rPr>
        <w:t>s</w:t>
      </w:r>
      <w:r w:rsidR="003F7601">
        <w:rPr>
          <w:rFonts w:ascii="Arial" w:hAnsi="Arial" w:cs="Arial"/>
          <w:sz w:val="24"/>
          <w:szCs w:val="24"/>
          <w:lang w:val="en-GB"/>
        </w:rPr>
        <w:t xml:space="preserve"> between the accused and the deceased at home including the day the deceased was shot. On the day of the incident </w:t>
      </w:r>
      <w:r w:rsidR="0037214B">
        <w:rPr>
          <w:rFonts w:ascii="Arial" w:hAnsi="Arial" w:cs="Arial"/>
          <w:sz w:val="24"/>
          <w:szCs w:val="24"/>
          <w:lang w:val="en-GB"/>
        </w:rPr>
        <w:t>t</w:t>
      </w:r>
      <w:r w:rsidR="003F7601">
        <w:rPr>
          <w:rFonts w:ascii="Arial" w:hAnsi="Arial" w:cs="Arial"/>
          <w:sz w:val="24"/>
          <w:szCs w:val="24"/>
          <w:lang w:val="en-GB"/>
        </w:rPr>
        <w:t xml:space="preserve">he </w:t>
      </w:r>
      <w:r w:rsidR="0037214B">
        <w:rPr>
          <w:rFonts w:ascii="Arial" w:hAnsi="Arial" w:cs="Arial"/>
          <w:sz w:val="24"/>
          <w:szCs w:val="24"/>
          <w:lang w:val="en-GB"/>
        </w:rPr>
        <w:t xml:space="preserve">witness </w:t>
      </w:r>
      <w:r w:rsidR="003F7601">
        <w:rPr>
          <w:rFonts w:ascii="Arial" w:hAnsi="Arial" w:cs="Arial"/>
          <w:sz w:val="24"/>
          <w:szCs w:val="24"/>
          <w:lang w:val="en-GB"/>
        </w:rPr>
        <w:t>and another worker Pandu went to fetch water</w:t>
      </w:r>
      <w:r w:rsidR="0037214B">
        <w:rPr>
          <w:rFonts w:ascii="Arial" w:hAnsi="Arial" w:cs="Arial"/>
          <w:sz w:val="24"/>
          <w:szCs w:val="24"/>
          <w:lang w:val="en-GB"/>
        </w:rPr>
        <w:t>. O</w:t>
      </w:r>
      <w:r w:rsidR="003F7601">
        <w:rPr>
          <w:rFonts w:ascii="Arial" w:hAnsi="Arial" w:cs="Arial"/>
          <w:sz w:val="24"/>
          <w:szCs w:val="24"/>
          <w:lang w:val="en-GB"/>
        </w:rPr>
        <w:t xml:space="preserve">n their way back he heard the accused and deceased arguing in their </w:t>
      </w:r>
      <w:r w:rsidR="0037214B">
        <w:rPr>
          <w:rFonts w:ascii="Arial" w:hAnsi="Arial" w:cs="Arial"/>
          <w:sz w:val="24"/>
          <w:szCs w:val="24"/>
          <w:lang w:val="en-GB"/>
        </w:rPr>
        <w:t>bed</w:t>
      </w:r>
      <w:r w:rsidR="003F7601">
        <w:rPr>
          <w:rFonts w:ascii="Arial" w:hAnsi="Arial" w:cs="Arial"/>
          <w:sz w:val="24"/>
          <w:szCs w:val="24"/>
          <w:lang w:val="en-GB"/>
        </w:rPr>
        <w:t>room.</w:t>
      </w:r>
      <w:r w:rsidR="0037214B">
        <w:rPr>
          <w:rFonts w:ascii="Arial" w:hAnsi="Arial" w:cs="Arial"/>
          <w:sz w:val="24"/>
          <w:szCs w:val="24"/>
          <w:lang w:val="en-GB"/>
        </w:rPr>
        <w:t xml:space="preserve"> He was still in the kitchen when</w:t>
      </w:r>
      <w:r w:rsidR="003F7601">
        <w:rPr>
          <w:rFonts w:ascii="Arial" w:hAnsi="Arial" w:cs="Arial"/>
          <w:sz w:val="24"/>
          <w:szCs w:val="24"/>
          <w:lang w:val="en-GB"/>
        </w:rPr>
        <w:t xml:space="preserve"> </w:t>
      </w:r>
      <w:r w:rsidR="00B45F7F">
        <w:rPr>
          <w:rFonts w:ascii="Arial" w:hAnsi="Arial" w:cs="Arial"/>
          <w:sz w:val="24"/>
          <w:szCs w:val="24"/>
          <w:lang w:val="en-GB"/>
        </w:rPr>
        <w:t xml:space="preserve">he sent Pandu to go and </w:t>
      </w:r>
      <w:r w:rsidR="0079090A">
        <w:rPr>
          <w:rFonts w:ascii="Arial" w:hAnsi="Arial" w:cs="Arial"/>
          <w:sz w:val="24"/>
          <w:szCs w:val="24"/>
          <w:lang w:val="en-GB"/>
        </w:rPr>
        <w:t xml:space="preserve">fetch </w:t>
      </w:r>
      <w:r w:rsidR="00B45F7F">
        <w:rPr>
          <w:rFonts w:ascii="Arial" w:hAnsi="Arial" w:cs="Arial"/>
          <w:sz w:val="24"/>
          <w:szCs w:val="24"/>
          <w:lang w:val="en-GB"/>
        </w:rPr>
        <w:t>cooking oil and salt from the room. Before Pandu came back</w:t>
      </w:r>
      <w:r w:rsidR="003F7601">
        <w:rPr>
          <w:rFonts w:ascii="Arial" w:hAnsi="Arial" w:cs="Arial"/>
          <w:sz w:val="24"/>
          <w:szCs w:val="24"/>
          <w:lang w:val="en-GB"/>
        </w:rPr>
        <w:t xml:space="preserve"> he heard gunshot</w:t>
      </w:r>
      <w:r w:rsidR="00B45F7F">
        <w:rPr>
          <w:rFonts w:ascii="Arial" w:hAnsi="Arial" w:cs="Arial"/>
          <w:sz w:val="24"/>
          <w:szCs w:val="24"/>
          <w:lang w:val="en-GB"/>
        </w:rPr>
        <w:t>s</w:t>
      </w:r>
      <w:r w:rsidR="003F7601">
        <w:rPr>
          <w:rFonts w:ascii="Arial" w:hAnsi="Arial" w:cs="Arial"/>
          <w:sz w:val="24"/>
          <w:szCs w:val="24"/>
          <w:lang w:val="en-GB"/>
        </w:rPr>
        <w:t xml:space="preserve"> from accused</w:t>
      </w:r>
      <w:r w:rsidR="00FB484F">
        <w:rPr>
          <w:rFonts w:ascii="Arial" w:hAnsi="Arial" w:cs="Arial"/>
          <w:sz w:val="24"/>
          <w:szCs w:val="24"/>
          <w:lang w:val="en-GB"/>
        </w:rPr>
        <w:t xml:space="preserve"> and deceased’s</w:t>
      </w:r>
      <w:r w:rsidR="0079090A">
        <w:rPr>
          <w:rFonts w:ascii="Arial" w:hAnsi="Arial" w:cs="Arial"/>
          <w:sz w:val="24"/>
          <w:szCs w:val="24"/>
          <w:lang w:val="en-GB"/>
        </w:rPr>
        <w:t xml:space="preserve"> sleeping room. After a while,</w:t>
      </w:r>
      <w:r w:rsidR="003F7601">
        <w:rPr>
          <w:rFonts w:ascii="Arial" w:hAnsi="Arial" w:cs="Arial"/>
          <w:sz w:val="24"/>
          <w:szCs w:val="24"/>
          <w:lang w:val="en-GB"/>
        </w:rPr>
        <w:t xml:space="preserve"> a second shot went off and he ran </w:t>
      </w:r>
      <w:r w:rsidR="00B45F7F">
        <w:rPr>
          <w:rFonts w:ascii="Arial" w:hAnsi="Arial" w:cs="Arial"/>
          <w:sz w:val="24"/>
          <w:szCs w:val="24"/>
          <w:lang w:val="en-GB"/>
        </w:rPr>
        <w:t>away. After</w:t>
      </w:r>
      <w:r w:rsidR="003F7601">
        <w:rPr>
          <w:rFonts w:ascii="Arial" w:hAnsi="Arial" w:cs="Arial"/>
          <w:sz w:val="24"/>
          <w:szCs w:val="24"/>
          <w:lang w:val="en-GB"/>
        </w:rPr>
        <w:t xml:space="preserve"> the first shot </w:t>
      </w:r>
      <w:r w:rsidR="0037214B">
        <w:rPr>
          <w:rFonts w:ascii="Arial" w:hAnsi="Arial" w:cs="Arial"/>
          <w:sz w:val="24"/>
          <w:szCs w:val="24"/>
          <w:lang w:val="en-GB"/>
        </w:rPr>
        <w:t xml:space="preserve">went off </w:t>
      </w:r>
      <w:r w:rsidR="00BA038B">
        <w:rPr>
          <w:rFonts w:ascii="Arial" w:hAnsi="Arial" w:cs="Arial"/>
          <w:sz w:val="24"/>
          <w:szCs w:val="24"/>
          <w:lang w:val="en-GB"/>
        </w:rPr>
        <w:t>the witness</w:t>
      </w:r>
      <w:r w:rsidR="00FB484F">
        <w:rPr>
          <w:rFonts w:ascii="Arial" w:hAnsi="Arial" w:cs="Arial"/>
          <w:sz w:val="24"/>
          <w:szCs w:val="24"/>
          <w:lang w:val="en-GB"/>
        </w:rPr>
        <w:t xml:space="preserve"> heard the deceased</w:t>
      </w:r>
      <w:r w:rsidR="003F7601">
        <w:rPr>
          <w:rFonts w:ascii="Arial" w:hAnsi="Arial" w:cs="Arial"/>
          <w:sz w:val="24"/>
          <w:szCs w:val="24"/>
          <w:lang w:val="en-GB"/>
        </w:rPr>
        <w:t xml:space="preserve"> </w:t>
      </w:r>
      <w:r w:rsidR="00B45F7F">
        <w:rPr>
          <w:rFonts w:ascii="Arial" w:hAnsi="Arial" w:cs="Arial"/>
          <w:sz w:val="24"/>
          <w:szCs w:val="24"/>
          <w:lang w:val="en-GB"/>
        </w:rPr>
        <w:t>screaming saying</w:t>
      </w:r>
      <w:r w:rsidR="003F7601">
        <w:rPr>
          <w:rFonts w:ascii="Arial" w:hAnsi="Arial" w:cs="Arial"/>
          <w:sz w:val="24"/>
          <w:szCs w:val="24"/>
          <w:lang w:val="en-GB"/>
        </w:rPr>
        <w:t xml:space="preserve"> ‘</w:t>
      </w:r>
      <w:proofErr w:type="spellStart"/>
      <w:r w:rsidR="003F7601" w:rsidRPr="00771FBB">
        <w:rPr>
          <w:rFonts w:ascii="Arial" w:hAnsi="Arial" w:cs="Arial"/>
          <w:lang w:val="en-GB"/>
        </w:rPr>
        <w:t>wuu</w:t>
      </w:r>
      <w:proofErr w:type="spellEnd"/>
      <w:r w:rsidR="003F7601" w:rsidRPr="00771FBB">
        <w:rPr>
          <w:rFonts w:ascii="Arial" w:hAnsi="Arial" w:cs="Arial"/>
          <w:lang w:val="en-GB"/>
        </w:rPr>
        <w:t xml:space="preserve"> you are killing me</w:t>
      </w:r>
      <w:r w:rsidR="0079090A">
        <w:rPr>
          <w:rFonts w:ascii="Arial" w:hAnsi="Arial" w:cs="Arial"/>
          <w:lang w:val="en-GB"/>
        </w:rPr>
        <w:t>’</w:t>
      </w:r>
      <w:r w:rsidR="0037214B">
        <w:rPr>
          <w:rFonts w:ascii="Arial" w:hAnsi="Arial" w:cs="Arial"/>
          <w:sz w:val="24"/>
          <w:szCs w:val="24"/>
          <w:lang w:val="en-GB"/>
        </w:rPr>
        <w:t xml:space="preserve"> and after the second shot he</w:t>
      </w:r>
      <w:r w:rsidR="003F7601">
        <w:rPr>
          <w:rFonts w:ascii="Arial" w:hAnsi="Arial" w:cs="Arial"/>
          <w:sz w:val="24"/>
          <w:szCs w:val="24"/>
          <w:lang w:val="en-GB"/>
        </w:rPr>
        <w:t xml:space="preserve"> did not hear </w:t>
      </w:r>
      <w:r w:rsidR="00B45F7F">
        <w:rPr>
          <w:rFonts w:ascii="Arial" w:hAnsi="Arial" w:cs="Arial"/>
          <w:sz w:val="24"/>
          <w:szCs w:val="24"/>
          <w:lang w:val="en-GB"/>
        </w:rPr>
        <w:t>anything. The</w:t>
      </w:r>
      <w:r w:rsidR="003F7601">
        <w:rPr>
          <w:rFonts w:ascii="Arial" w:hAnsi="Arial" w:cs="Arial"/>
          <w:sz w:val="24"/>
          <w:szCs w:val="24"/>
          <w:lang w:val="en-GB"/>
        </w:rPr>
        <w:t xml:space="preserve"> shots did not go off </w:t>
      </w:r>
      <w:r w:rsidR="00FB484F">
        <w:rPr>
          <w:rFonts w:ascii="Arial" w:hAnsi="Arial" w:cs="Arial"/>
          <w:sz w:val="24"/>
          <w:szCs w:val="24"/>
          <w:lang w:val="en-GB"/>
        </w:rPr>
        <w:t>successively.</w:t>
      </w:r>
      <w:r w:rsidR="00B45F7F">
        <w:rPr>
          <w:rFonts w:ascii="Arial" w:hAnsi="Arial" w:cs="Arial"/>
          <w:sz w:val="24"/>
          <w:szCs w:val="24"/>
          <w:lang w:val="en-GB"/>
        </w:rPr>
        <w:t xml:space="preserve"> The third shot went off while the witness was on his way to go </w:t>
      </w:r>
      <w:r w:rsidR="00FB484F">
        <w:rPr>
          <w:rFonts w:ascii="Arial" w:hAnsi="Arial" w:cs="Arial"/>
          <w:sz w:val="24"/>
          <w:szCs w:val="24"/>
          <w:lang w:val="en-GB"/>
        </w:rPr>
        <w:t xml:space="preserve">and </w:t>
      </w:r>
      <w:r w:rsidR="00B45F7F">
        <w:rPr>
          <w:rFonts w:ascii="Arial" w:hAnsi="Arial" w:cs="Arial"/>
          <w:sz w:val="24"/>
          <w:szCs w:val="24"/>
          <w:lang w:val="en-GB"/>
        </w:rPr>
        <w:t>c</w:t>
      </w:r>
      <w:r w:rsidR="00771FBB">
        <w:rPr>
          <w:rFonts w:ascii="Arial" w:hAnsi="Arial" w:cs="Arial"/>
          <w:sz w:val="24"/>
          <w:szCs w:val="24"/>
          <w:lang w:val="en-GB"/>
        </w:rPr>
        <w:t xml:space="preserve">all </w:t>
      </w:r>
      <w:r w:rsidR="00FB484F">
        <w:rPr>
          <w:rFonts w:ascii="Arial" w:hAnsi="Arial" w:cs="Arial"/>
          <w:sz w:val="24"/>
          <w:szCs w:val="24"/>
          <w:lang w:val="en-GB"/>
        </w:rPr>
        <w:t>a</w:t>
      </w:r>
      <w:r w:rsidR="00B45F7F">
        <w:rPr>
          <w:rFonts w:ascii="Arial" w:hAnsi="Arial" w:cs="Arial"/>
          <w:sz w:val="24"/>
          <w:szCs w:val="24"/>
          <w:lang w:val="en-GB"/>
        </w:rPr>
        <w:t xml:space="preserve"> police </w:t>
      </w:r>
      <w:r w:rsidR="00FB484F">
        <w:rPr>
          <w:rFonts w:ascii="Arial" w:hAnsi="Arial" w:cs="Arial"/>
          <w:sz w:val="24"/>
          <w:szCs w:val="24"/>
          <w:lang w:val="en-GB"/>
        </w:rPr>
        <w:t xml:space="preserve">officer </w:t>
      </w:r>
      <w:r w:rsidR="00B45F7F">
        <w:rPr>
          <w:rFonts w:ascii="Arial" w:hAnsi="Arial" w:cs="Arial"/>
          <w:sz w:val="24"/>
          <w:szCs w:val="24"/>
          <w:lang w:val="en-GB"/>
        </w:rPr>
        <w:t>who was their neighbour</w:t>
      </w:r>
      <w:r w:rsidR="00771FBB">
        <w:rPr>
          <w:rFonts w:ascii="Arial" w:hAnsi="Arial" w:cs="Arial"/>
          <w:sz w:val="24"/>
          <w:szCs w:val="24"/>
          <w:lang w:val="en-GB"/>
        </w:rPr>
        <w:t xml:space="preserve"> </w:t>
      </w:r>
      <w:r w:rsidR="00FB484F">
        <w:rPr>
          <w:rFonts w:ascii="Arial" w:hAnsi="Arial" w:cs="Arial"/>
          <w:sz w:val="24"/>
          <w:szCs w:val="24"/>
          <w:lang w:val="en-GB"/>
        </w:rPr>
        <w:t xml:space="preserve">living </w:t>
      </w:r>
      <w:r w:rsidR="00771FBB">
        <w:rPr>
          <w:rFonts w:ascii="Arial" w:hAnsi="Arial" w:cs="Arial"/>
          <w:sz w:val="24"/>
          <w:szCs w:val="24"/>
          <w:lang w:val="en-GB"/>
        </w:rPr>
        <w:t>about 2 kilometres away</w:t>
      </w:r>
      <w:r w:rsidR="00B45F7F">
        <w:rPr>
          <w:rFonts w:ascii="Arial" w:hAnsi="Arial" w:cs="Arial"/>
          <w:sz w:val="24"/>
          <w:szCs w:val="24"/>
          <w:lang w:val="en-GB"/>
        </w:rPr>
        <w:t xml:space="preserve">. </w:t>
      </w:r>
    </w:p>
    <w:p w:rsidR="00771FBB" w:rsidRDefault="00771FBB" w:rsidP="0094326B">
      <w:pPr>
        <w:spacing w:after="0" w:line="360" w:lineRule="auto"/>
        <w:jc w:val="both"/>
        <w:rPr>
          <w:rFonts w:ascii="Arial" w:hAnsi="Arial" w:cs="Arial"/>
          <w:sz w:val="24"/>
          <w:szCs w:val="24"/>
          <w:lang w:val="en-GB"/>
        </w:rPr>
      </w:pPr>
    </w:p>
    <w:p w:rsidR="00EC4156" w:rsidRDefault="0003623E" w:rsidP="0094326B">
      <w:pPr>
        <w:spacing w:after="0" w:line="360" w:lineRule="auto"/>
        <w:jc w:val="both"/>
        <w:rPr>
          <w:rFonts w:ascii="Arial" w:hAnsi="Arial" w:cs="Arial"/>
          <w:sz w:val="24"/>
          <w:szCs w:val="24"/>
          <w:lang w:val="en-GB"/>
        </w:rPr>
      </w:pPr>
      <w:r>
        <w:rPr>
          <w:rFonts w:ascii="Arial" w:hAnsi="Arial" w:cs="Arial"/>
          <w:sz w:val="24"/>
          <w:szCs w:val="24"/>
          <w:lang w:val="en-GB"/>
        </w:rPr>
        <w:t>[10</w:t>
      </w:r>
      <w:r w:rsidR="00F02B80">
        <w:rPr>
          <w:rFonts w:ascii="Arial" w:hAnsi="Arial" w:cs="Arial"/>
          <w:sz w:val="24"/>
          <w:szCs w:val="24"/>
          <w:lang w:val="en-GB"/>
        </w:rPr>
        <w:t>]</w:t>
      </w:r>
      <w:r w:rsidR="00F02B80">
        <w:rPr>
          <w:rFonts w:ascii="Arial" w:hAnsi="Arial" w:cs="Arial"/>
          <w:sz w:val="24"/>
          <w:szCs w:val="24"/>
          <w:lang w:val="en-GB"/>
        </w:rPr>
        <w:tab/>
      </w:r>
      <w:r w:rsidR="0037214B">
        <w:rPr>
          <w:rFonts w:ascii="Arial" w:hAnsi="Arial" w:cs="Arial"/>
          <w:sz w:val="24"/>
          <w:szCs w:val="24"/>
          <w:lang w:val="en-GB"/>
        </w:rPr>
        <w:t xml:space="preserve">It was his evidence </w:t>
      </w:r>
      <w:r w:rsidR="00D66EC9">
        <w:rPr>
          <w:rFonts w:ascii="Arial" w:hAnsi="Arial" w:cs="Arial"/>
          <w:sz w:val="24"/>
          <w:szCs w:val="24"/>
          <w:lang w:val="en-GB"/>
        </w:rPr>
        <w:t xml:space="preserve">that </w:t>
      </w:r>
      <w:r w:rsidR="0037214B">
        <w:rPr>
          <w:rFonts w:ascii="Arial" w:hAnsi="Arial" w:cs="Arial"/>
          <w:sz w:val="24"/>
          <w:szCs w:val="24"/>
          <w:lang w:val="en-GB"/>
        </w:rPr>
        <w:t>a</w:t>
      </w:r>
      <w:r w:rsidR="00771FBB">
        <w:rPr>
          <w:rFonts w:ascii="Arial" w:hAnsi="Arial" w:cs="Arial"/>
          <w:sz w:val="24"/>
          <w:szCs w:val="24"/>
          <w:lang w:val="en-GB"/>
        </w:rPr>
        <w:t>fter</w:t>
      </w:r>
      <w:r w:rsidR="00B45F7F">
        <w:rPr>
          <w:rFonts w:ascii="Arial" w:hAnsi="Arial" w:cs="Arial"/>
          <w:sz w:val="24"/>
          <w:szCs w:val="24"/>
          <w:lang w:val="en-GB"/>
        </w:rPr>
        <w:t xml:space="preserve"> </w:t>
      </w:r>
      <w:r w:rsidR="0037214B">
        <w:rPr>
          <w:rFonts w:ascii="Arial" w:hAnsi="Arial" w:cs="Arial"/>
          <w:sz w:val="24"/>
          <w:szCs w:val="24"/>
          <w:lang w:val="en-GB"/>
        </w:rPr>
        <w:t xml:space="preserve">he came back from the </w:t>
      </w:r>
      <w:r w:rsidR="00D66EC9">
        <w:rPr>
          <w:rFonts w:ascii="Arial" w:hAnsi="Arial" w:cs="Arial"/>
          <w:sz w:val="24"/>
          <w:szCs w:val="24"/>
          <w:lang w:val="en-GB"/>
        </w:rPr>
        <w:t>neighbouring house</w:t>
      </w:r>
      <w:r w:rsidR="002A27F4">
        <w:rPr>
          <w:rFonts w:ascii="Arial" w:hAnsi="Arial" w:cs="Arial"/>
          <w:sz w:val="24"/>
          <w:szCs w:val="24"/>
          <w:lang w:val="en-GB"/>
        </w:rPr>
        <w:t xml:space="preserve"> </w:t>
      </w:r>
      <w:r w:rsidR="0037214B">
        <w:rPr>
          <w:rFonts w:ascii="Arial" w:hAnsi="Arial" w:cs="Arial"/>
          <w:sz w:val="24"/>
          <w:szCs w:val="24"/>
          <w:lang w:val="en-GB"/>
        </w:rPr>
        <w:t xml:space="preserve">the </w:t>
      </w:r>
      <w:r w:rsidR="00B45F7F">
        <w:rPr>
          <w:rFonts w:ascii="Arial" w:hAnsi="Arial" w:cs="Arial"/>
          <w:sz w:val="24"/>
          <w:szCs w:val="24"/>
          <w:lang w:val="en-GB"/>
        </w:rPr>
        <w:t xml:space="preserve">accused </w:t>
      </w:r>
      <w:r w:rsidR="0037214B">
        <w:rPr>
          <w:rFonts w:ascii="Arial" w:hAnsi="Arial" w:cs="Arial"/>
          <w:sz w:val="24"/>
          <w:szCs w:val="24"/>
          <w:lang w:val="en-GB"/>
        </w:rPr>
        <w:t xml:space="preserve">phoned </w:t>
      </w:r>
      <w:r w:rsidR="002A27F4">
        <w:rPr>
          <w:rFonts w:ascii="Arial" w:hAnsi="Arial" w:cs="Arial"/>
          <w:sz w:val="24"/>
          <w:szCs w:val="24"/>
          <w:lang w:val="en-GB"/>
        </w:rPr>
        <w:t>him asking</w:t>
      </w:r>
      <w:r w:rsidR="0037214B">
        <w:rPr>
          <w:rFonts w:ascii="Arial" w:hAnsi="Arial" w:cs="Arial"/>
          <w:sz w:val="24"/>
          <w:szCs w:val="24"/>
          <w:lang w:val="en-GB"/>
        </w:rPr>
        <w:t xml:space="preserve"> where the</w:t>
      </w:r>
      <w:r w:rsidR="00B45F7F">
        <w:rPr>
          <w:rFonts w:ascii="Arial" w:hAnsi="Arial" w:cs="Arial"/>
          <w:sz w:val="24"/>
          <w:szCs w:val="24"/>
          <w:lang w:val="en-GB"/>
        </w:rPr>
        <w:t xml:space="preserve"> </w:t>
      </w:r>
      <w:proofErr w:type="spellStart"/>
      <w:r w:rsidR="00B45F7F">
        <w:rPr>
          <w:rFonts w:ascii="Arial" w:hAnsi="Arial" w:cs="Arial"/>
          <w:sz w:val="24"/>
          <w:szCs w:val="24"/>
          <w:lang w:val="en-GB"/>
        </w:rPr>
        <w:t>Omukwanambwa</w:t>
      </w:r>
      <w:proofErr w:type="spellEnd"/>
      <w:r w:rsidR="00B45F7F">
        <w:rPr>
          <w:rFonts w:ascii="Arial" w:hAnsi="Arial" w:cs="Arial"/>
          <w:sz w:val="24"/>
          <w:szCs w:val="24"/>
          <w:lang w:val="en-GB"/>
        </w:rPr>
        <w:t xml:space="preserve"> is</w:t>
      </w:r>
      <w:r w:rsidR="0079090A">
        <w:rPr>
          <w:rFonts w:ascii="Arial" w:hAnsi="Arial" w:cs="Arial"/>
          <w:sz w:val="24"/>
          <w:szCs w:val="24"/>
          <w:lang w:val="en-GB"/>
        </w:rPr>
        <w:t>,</w:t>
      </w:r>
      <w:r w:rsidR="0037214B">
        <w:rPr>
          <w:rFonts w:ascii="Arial" w:hAnsi="Arial" w:cs="Arial"/>
          <w:sz w:val="24"/>
          <w:szCs w:val="24"/>
          <w:lang w:val="en-GB"/>
        </w:rPr>
        <w:t xml:space="preserve"> referring to deceased’s</w:t>
      </w:r>
      <w:r w:rsidR="00B66AAF">
        <w:rPr>
          <w:rFonts w:ascii="Arial" w:hAnsi="Arial" w:cs="Arial"/>
          <w:sz w:val="24"/>
          <w:szCs w:val="24"/>
          <w:lang w:val="en-GB"/>
        </w:rPr>
        <w:t xml:space="preserve"> dog clan </w:t>
      </w:r>
      <w:r w:rsidR="00771FBB">
        <w:rPr>
          <w:rFonts w:ascii="Arial" w:hAnsi="Arial" w:cs="Arial"/>
          <w:sz w:val="24"/>
          <w:szCs w:val="24"/>
          <w:lang w:val="en-GB"/>
        </w:rPr>
        <w:t>to which the witness replied</w:t>
      </w:r>
      <w:r w:rsidR="00B45F7F">
        <w:rPr>
          <w:rFonts w:ascii="Arial" w:hAnsi="Arial" w:cs="Arial"/>
          <w:sz w:val="24"/>
          <w:szCs w:val="24"/>
          <w:lang w:val="en-GB"/>
        </w:rPr>
        <w:t xml:space="preserve"> </w:t>
      </w:r>
      <w:r w:rsidR="002A27F4">
        <w:rPr>
          <w:rFonts w:ascii="Arial" w:hAnsi="Arial" w:cs="Arial"/>
          <w:sz w:val="24"/>
          <w:szCs w:val="24"/>
          <w:lang w:val="en-GB"/>
        </w:rPr>
        <w:t xml:space="preserve">that </w:t>
      </w:r>
      <w:r w:rsidR="00B45F7F">
        <w:rPr>
          <w:rFonts w:ascii="Arial" w:hAnsi="Arial" w:cs="Arial"/>
          <w:sz w:val="24"/>
          <w:szCs w:val="24"/>
          <w:lang w:val="en-GB"/>
        </w:rPr>
        <w:t>she w</w:t>
      </w:r>
      <w:r w:rsidR="0037214B">
        <w:rPr>
          <w:rFonts w:ascii="Arial" w:hAnsi="Arial" w:cs="Arial"/>
          <w:sz w:val="24"/>
          <w:szCs w:val="24"/>
          <w:lang w:val="en-GB"/>
        </w:rPr>
        <w:t>as in the room where he</w:t>
      </w:r>
      <w:r w:rsidR="00B45F7F">
        <w:rPr>
          <w:rFonts w:ascii="Arial" w:hAnsi="Arial" w:cs="Arial"/>
          <w:sz w:val="24"/>
          <w:szCs w:val="24"/>
          <w:lang w:val="en-GB"/>
        </w:rPr>
        <w:t xml:space="preserve"> left her.</w:t>
      </w:r>
      <w:r w:rsidR="00593E9C">
        <w:rPr>
          <w:rFonts w:ascii="Arial" w:hAnsi="Arial" w:cs="Arial"/>
          <w:sz w:val="24"/>
          <w:szCs w:val="24"/>
          <w:lang w:val="en-GB"/>
        </w:rPr>
        <w:t xml:space="preserve"> </w:t>
      </w:r>
      <w:r w:rsidR="00D66EC9">
        <w:rPr>
          <w:rFonts w:ascii="Arial" w:hAnsi="Arial" w:cs="Arial"/>
          <w:sz w:val="24"/>
          <w:szCs w:val="24"/>
          <w:lang w:val="en-GB"/>
        </w:rPr>
        <w:t>After a while a</w:t>
      </w:r>
      <w:r w:rsidR="00771FBB">
        <w:rPr>
          <w:rFonts w:ascii="Arial" w:hAnsi="Arial" w:cs="Arial"/>
          <w:sz w:val="24"/>
          <w:szCs w:val="24"/>
          <w:lang w:val="en-GB"/>
        </w:rPr>
        <w:t xml:space="preserve">ccused called </w:t>
      </w:r>
      <w:r w:rsidR="00593E9C">
        <w:rPr>
          <w:rFonts w:ascii="Arial" w:hAnsi="Arial" w:cs="Arial"/>
          <w:sz w:val="24"/>
          <w:szCs w:val="24"/>
          <w:lang w:val="en-GB"/>
        </w:rPr>
        <w:t xml:space="preserve">him </w:t>
      </w:r>
      <w:r w:rsidR="00771FBB">
        <w:rPr>
          <w:rFonts w:ascii="Arial" w:hAnsi="Arial" w:cs="Arial"/>
          <w:sz w:val="24"/>
          <w:szCs w:val="24"/>
          <w:lang w:val="en-GB"/>
        </w:rPr>
        <w:t xml:space="preserve">again asking if the police </w:t>
      </w:r>
      <w:r w:rsidR="00593E9C">
        <w:rPr>
          <w:rFonts w:ascii="Arial" w:hAnsi="Arial" w:cs="Arial"/>
          <w:sz w:val="24"/>
          <w:szCs w:val="24"/>
          <w:lang w:val="en-GB"/>
        </w:rPr>
        <w:t xml:space="preserve">had </w:t>
      </w:r>
      <w:r w:rsidR="0037214B">
        <w:rPr>
          <w:rFonts w:ascii="Arial" w:hAnsi="Arial" w:cs="Arial"/>
          <w:sz w:val="24"/>
          <w:szCs w:val="24"/>
          <w:lang w:val="en-GB"/>
        </w:rPr>
        <w:t>arrived. At that point the police took the phone from the witness, spoke to</w:t>
      </w:r>
      <w:r w:rsidR="00771FBB">
        <w:rPr>
          <w:rFonts w:ascii="Arial" w:hAnsi="Arial" w:cs="Arial"/>
          <w:sz w:val="24"/>
          <w:szCs w:val="24"/>
          <w:lang w:val="en-GB"/>
        </w:rPr>
        <w:t xml:space="preserve"> the accused </w:t>
      </w:r>
      <w:r w:rsidR="0037214B">
        <w:rPr>
          <w:rFonts w:ascii="Arial" w:hAnsi="Arial" w:cs="Arial"/>
          <w:sz w:val="24"/>
          <w:szCs w:val="24"/>
          <w:lang w:val="en-GB"/>
        </w:rPr>
        <w:t xml:space="preserve">and told him </w:t>
      </w:r>
      <w:r w:rsidR="00771FBB">
        <w:rPr>
          <w:rFonts w:ascii="Arial" w:hAnsi="Arial" w:cs="Arial"/>
          <w:sz w:val="24"/>
          <w:szCs w:val="24"/>
          <w:lang w:val="en-GB"/>
        </w:rPr>
        <w:t xml:space="preserve">to come and report himself as the person </w:t>
      </w:r>
      <w:r w:rsidR="00725EAD">
        <w:rPr>
          <w:rFonts w:ascii="Arial" w:hAnsi="Arial" w:cs="Arial"/>
          <w:sz w:val="24"/>
          <w:szCs w:val="24"/>
          <w:lang w:val="en-GB"/>
        </w:rPr>
        <w:t>is</w:t>
      </w:r>
      <w:r w:rsidR="00593E9C">
        <w:rPr>
          <w:rFonts w:ascii="Arial" w:hAnsi="Arial" w:cs="Arial"/>
          <w:sz w:val="24"/>
          <w:szCs w:val="24"/>
          <w:lang w:val="en-GB"/>
        </w:rPr>
        <w:t xml:space="preserve"> not dead</w:t>
      </w:r>
      <w:r w:rsidR="00A23C96">
        <w:rPr>
          <w:rFonts w:ascii="Arial" w:hAnsi="Arial" w:cs="Arial"/>
          <w:sz w:val="24"/>
          <w:szCs w:val="24"/>
          <w:lang w:val="en-GB"/>
        </w:rPr>
        <w:t>. Accused failed to</w:t>
      </w:r>
      <w:r w:rsidR="0037214B">
        <w:rPr>
          <w:rFonts w:ascii="Arial" w:hAnsi="Arial" w:cs="Arial"/>
          <w:sz w:val="24"/>
          <w:szCs w:val="24"/>
          <w:lang w:val="en-GB"/>
        </w:rPr>
        <w:t xml:space="preserve"> come</w:t>
      </w:r>
      <w:r w:rsidR="00A23C96">
        <w:rPr>
          <w:rFonts w:ascii="Arial" w:hAnsi="Arial" w:cs="Arial"/>
          <w:sz w:val="24"/>
          <w:szCs w:val="24"/>
          <w:lang w:val="en-GB"/>
        </w:rPr>
        <w:t xml:space="preserve"> home as requested by the police </w:t>
      </w:r>
      <w:r w:rsidR="00D66EC9">
        <w:rPr>
          <w:rFonts w:ascii="Arial" w:hAnsi="Arial" w:cs="Arial"/>
          <w:sz w:val="24"/>
          <w:szCs w:val="24"/>
          <w:lang w:val="en-GB"/>
        </w:rPr>
        <w:t>instead</w:t>
      </w:r>
      <w:r w:rsidR="00A23C96">
        <w:rPr>
          <w:rFonts w:ascii="Arial" w:hAnsi="Arial" w:cs="Arial"/>
          <w:sz w:val="24"/>
          <w:szCs w:val="24"/>
          <w:lang w:val="en-GB"/>
        </w:rPr>
        <w:t xml:space="preserve"> he just cut the call</w:t>
      </w:r>
      <w:r w:rsidR="00593E9C">
        <w:rPr>
          <w:rFonts w:ascii="Arial" w:hAnsi="Arial" w:cs="Arial"/>
          <w:sz w:val="24"/>
          <w:szCs w:val="24"/>
          <w:lang w:val="en-GB"/>
        </w:rPr>
        <w:t>. T</w:t>
      </w:r>
      <w:r w:rsidR="00771FBB">
        <w:rPr>
          <w:rFonts w:ascii="Arial" w:hAnsi="Arial" w:cs="Arial"/>
          <w:sz w:val="24"/>
          <w:szCs w:val="24"/>
          <w:lang w:val="en-GB"/>
        </w:rPr>
        <w:t>he</w:t>
      </w:r>
      <w:r w:rsidR="0037214B">
        <w:rPr>
          <w:rFonts w:ascii="Arial" w:hAnsi="Arial" w:cs="Arial"/>
          <w:sz w:val="24"/>
          <w:szCs w:val="24"/>
          <w:lang w:val="en-GB"/>
        </w:rPr>
        <w:t>reafter the</w:t>
      </w:r>
      <w:r w:rsidR="00771FBB">
        <w:rPr>
          <w:rFonts w:ascii="Arial" w:hAnsi="Arial" w:cs="Arial"/>
          <w:sz w:val="24"/>
          <w:szCs w:val="24"/>
          <w:lang w:val="en-GB"/>
        </w:rPr>
        <w:t xml:space="preserve"> body </w:t>
      </w:r>
      <w:r w:rsidR="00593E9C">
        <w:rPr>
          <w:rFonts w:ascii="Arial" w:hAnsi="Arial" w:cs="Arial"/>
          <w:sz w:val="24"/>
          <w:szCs w:val="24"/>
          <w:lang w:val="en-GB"/>
        </w:rPr>
        <w:t xml:space="preserve">of the deceased was removed </w:t>
      </w:r>
      <w:r w:rsidR="00771FBB">
        <w:rPr>
          <w:rFonts w:ascii="Arial" w:hAnsi="Arial" w:cs="Arial"/>
          <w:sz w:val="24"/>
          <w:szCs w:val="24"/>
          <w:lang w:val="en-GB"/>
        </w:rPr>
        <w:t>from the scene.</w:t>
      </w:r>
    </w:p>
    <w:p w:rsidR="00EC4156" w:rsidRDefault="00EC4156" w:rsidP="0094326B">
      <w:pPr>
        <w:spacing w:after="0" w:line="360" w:lineRule="auto"/>
        <w:jc w:val="both"/>
        <w:rPr>
          <w:rFonts w:ascii="Arial" w:hAnsi="Arial" w:cs="Arial"/>
          <w:sz w:val="24"/>
          <w:szCs w:val="24"/>
          <w:lang w:val="en-GB"/>
        </w:rPr>
      </w:pPr>
    </w:p>
    <w:p w:rsidR="00EC4156" w:rsidRDefault="00EC4156" w:rsidP="0094326B">
      <w:pPr>
        <w:spacing w:after="0" w:line="360" w:lineRule="auto"/>
        <w:jc w:val="both"/>
        <w:rPr>
          <w:rFonts w:ascii="Arial" w:hAnsi="Arial" w:cs="Arial"/>
          <w:sz w:val="24"/>
          <w:szCs w:val="24"/>
          <w:lang w:val="en-GB"/>
        </w:rPr>
      </w:pPr>
      <w:r>
        <w:rPr>
          <w:rFonts w:ascii="Arial" w:hAnsi="Arial" w:cs="Arial"/>
          <w:sz w:val="24"/>
          <w:szCs w:val="24"/>
          <w:lang w:val="en-GB"/>
        </w:rPr>
        <w:t>[11]</w:t>
      </w:r>
      <w:r w:rsidRPr="00EC4156">
        <w:rPr>
          <w:rFonts w:ascii="Arial" w:hAnsi="Arial" w:cs="Arial"/>
          <w:sz w:val="24"/>
          <w:szCs w:val="24"/>
          <w:lang w:val="en-GB"/>
        </w:rPr>
        <w:t xml:space="preserve"> </w:t>
      </w:r>
      <w:r>
        <w:rPr>
          <w:rFonts w:ascii="Arial" w:hAnsi="Arial" w:cs="Arial"/>
          <w:sz w:val="24"/>
          <w:szCs w:val="24"/>
          <w:lang w:val="en-GB"/>
        </w:rPr>
        <w:tab/>
      </w:r>
      <w:r w:rsidR="00FA15E9">
        <w:rPr>
          <w:rFonts w:ascii="Arial" w:hAnsi="Arial" w:cs="Arial"/>
          <w:sz w:val="24"/>
          <w:szCs w:val="24"/>
          <w:lang w:val="en-GB"/>
        </w:rPr>
        <w:t xml:space="preserve">In cross-examination he confirm </w:t>
      </w:r>
      <w:r w:rsidR="00D66EC9">
        <w:rPr>
          <w:rFonts w:ascii="Arial" w:hAnsi="Arial" w:cs="Arial"/>
          <w:sz w:val="24"/>
          <w:szCs w:val="24"/>
          <w:lang w:val="en-GB"/>
        </w:rPr>
        <w:t>that there was a day</w:t>
      </w:r>
      <w:r w:rsidR="00FA15E9">
        <w:rPr>
          <w:rFonts w:ascii="Arial" w:hAnsi="Arial" w:cs="Arial"/>
          <w:sz w:val="24"/>
          <w:szCs w:val="24"/>
          <w:lang w:val="en-GB"/>
        </w:rPr>
        <w:t xml:space="preserve"> accused came home with the police but </w:t>
      </w:r>
      <w:r w:rsidR="00D66EC9">
        <w:rPr>
          <w:rFonts w:ascii="Arial" w:hAnsi="Arial" w:cs="Arial"/>
          <w:sz w:val="24"/>
          <w:szCs w:val="24"/>
          <w:lang w:val="en-GB"/>
        </w:rPr>
        <w:t xml:space="preserve">he </w:t>
      </w:r>
      <w:r w:rsidR="00FA15E9">
        <w:rPr>
          <w:rFonts w:ascii="Arial" w:hAnsi="Arial" w:cs="Arial"/>
          <w:sz w:val="24"/>
          <w:szCs w:val="24"/>
          <w:lang w:val="en-GB"/>
        </w:rPr>
        <w:t xml:space="preserve">did not know that his wife was drunk and the reason why </w:t>
      </w:r>
      <w:r w:rsidR="00D66EC9">
        <w:rPr>
          <w:rFonts w:ascii="Arial" w:hAnsi="Arial" w:cs="Arial"/>
          <w:sz w:val="24"/>
          <w:szCs w:val="24"/>
          <w:lang w:val="en-GB"/>
        </w:rPr>
        <w:t xml:space="preserve">the </w:t>
      </w:r>
      <w:r w:rsidR="00FA15E9">
        <w:rPr>
          <w:rFonts w:ascii="Arial" w:hAnsi="Arial" w:cs="Arial"/>
          <w:sz w:val="24"/>
          <w:szCs w:val="24"/>
          <w:lang w:val="en-GB"/>
        </w:rPr>
        <w:t xml:space="preserve">accused went to collect the police. </w:t>
      </w:r>
      <w:r>
        <w:rPr>
          <w:rFonts w:ascii="Arial" w:hAnsi="Arial" w:cs="Arial"/>
          <w:sz w:val="24"/>
          <w:szCs w:val="24"/>
          <w:lang w:val="en-GB"/>
        </w:rPr>
        <w:t>When the police and accused came they could not</w:t>
      </w:r>
      <w:r w:rsidR="00D66EC9">
        <w:rPr>
          <w:rFonts w:ascii="Arial" w:hAnsi="Arial" w:cs="Arial"/>
          <w:sz w:val="24"/>
          <w:szCs w:val="24"/>
          <w:lang w:val="en-GB"/>
        </w:rPr>
        <w:t xml:space="preserve"> find the deceased at home. The police</w:t>
      </w:r>
      <w:r>
        <w:rPr>
          <w:rFonts w:ascii="Arial" w:hAnsi="Arial" w:cs="Arial"/>
          <w:sz w:val="24"/>
          <w:szCs w:val="24"/>
          <w:lang w:val="en-GB"/>
        </w:rPr>
        <w:t xml:space="preserve"> called her and she arrived shortly </w:t>
      </w:r>
      <w:r w:rsidR="00D66EC9">
        <w:rPr>
          <w:rFonts w:ascii="Arial" w:hAnsi="Arial" w:cs="Arial"/>
          <w:sz w:val="24"/>
          <w:szCs w:val="24"/>
          <w:lang w:val="en-GB"/>
        </w:rPr>
        <w:t>there</w:t>
      </w:r>
      <w:r>
        <w:rPr>
          <w:rFonts w:ascii="Arial" w:hAnsi="Arial" w:cs="Arial"/>
          <w:sz w:val="24"/>
          <w:szCs w:val="24"/>
          <w:lang w:val="en-GB"/>
        </w:rPr>
        <w:t>after. T</w:t>
      </w:r>
      <w:r w:rsidR="00A23C96">
        <w:rPr>
          <w:rFonts w:ascii="Arial" w:hAnsi="Arial" w:cs="Arial"/>
          <w:sz w:val="24"/>
          <w:szCs w:val="24"/>
          <w:lang w:val="en-GB"/>
        </w:rPr>
        <w:t xml:space="preserve">he deceased </w:t>
      </w:r>
      <w:r w:rsidR="00A23C96">
        <w:rPr>
          <w:rFonts w:ascii="Arial" w:hAnsi="Arial" w:cs="Arial"/>
          <w:sz w:val="24"/>
          <w:szCs w:val="24"/>
          <w:lang w:val="en-GB"/>
        </w:rPr>
        <w:lastRenderedPageBreak/>
        <w:t>informed the police</w:t>
      </w:r>
      <w:r>
        <w:rPr>
          <w:rFonts w:ascii="Arial" w:hAnsi="Arial" w:cs="Arial"/>
          <w:sz w:val="24"/>
          <w:szCs w:val="24"/>
          <w:lang w:val="en-GB"/>
        </w:rPr>
        <w:t xml:space="preserve"> </w:t>
      </w:r>
      <w:r w:rsidR="00910EA4">
        <w:rPr>
          <w:rFonts w:ascii="Arial" w:hAnsi="Arial" w:cs="Arial"/>
          <w:sz w:val="24"/>
          <w:szCs w:val="24"/>
          <w:lang w:val="en-GB"/>
        </w:rPr>
        <w:t>that she</w:t>
      </w:r>
      <w:r w:rsidR="00D66EC9">
        <w:rPr>
          <w:rFonts w:ascii="Arial" w:hAnsi="Arial" w:cs="Arial"/>
          <w:sz w:val="24"/>
          <w:szCs w:val="24"/>
          <w:lang w:val="en-GB"/>
        </w:rPr>
        <w:t xml:space="preserve"> ran away because </w:t>
      </w:r>
      <w:r w:rsidR="00B96238">
        <w:rPr>
          <w:rFonts w:ascii="Arial" w:hAnsi="Arial" w:cs="Arial"/>
          <w:sz w:val="24"/>
          <w:szCs w:val="24"/>
          <w:lang w:val="en-GB"/>
        </w:rPr>
        <w:t>she was scared</w:t>
      </w:r>
      <w:r w:rsidR="00910EA4">
        <w:rPr>
          <w:rFonts w:ascii="Arial" w:hAnsi="Arial" w:cs="Arial"/>
          <w:sz w:val="24"/>
          <w:szCs w:val="24"/>
          <w:lang w:val="en-GB"/>
        </w:rPr>
        <w:t xml:space="preserve"> and also that t</w:t>
      </w:r>
      <w:r w:rsidR="00D66EC9">
        <w:rPr>
          <w:rFonts w:ascii="Arial" w:hAnsi="Arial" w:cs="Arial"/>
          <w:sz w:val="24"/>
          <w:szCs w:val="24"/>
          <w:lang w:val="en-GB"/>
        </w:rPr>
        <w:t xml:space="preserve">he accused had a firearm </w:t>
      </w:r>
      <w:r w:rsidR="00910EA4">
        <w:rPr>
          <w:rFonts w:ascii="Arial" w:hAnsi="Arial" w:cs="Arial"/>
          <w:sz w:val="24"/>
          <w:szCs w:val="24"/>
          <w:lang w:val="en-GB"/>
        </w:rPr>
        <w:t>and</w:t>
      </w:r>
      <w:r>
        <w:rPr>
          <w:rFonts w:ascii="Arial" w:hAnsi="Arial" w:cs="Arial"/>
          <w:sz w:val="24"/>
          <w:szCs w:val="24"/>
          <w:lang w:val="en-GB"/>
        </w:rPr>
        <w:t xml:space="preserve"> had previously sh</w:t>
      </w:r>
      <w:r w:rsidR="00D66EC9">
        <w:rPr>
          <w:rFonts w:ascii="Arial" w:hAnsi="Arial" w:cs="Arial"/>
          <w:sz w:val="24"/>
          <w:szCs w:val="24"/>
          <w:lang w:val="en-GB"/>
        </w:rPr>
        <w:t>ot at her in Windhoek.</w:t>
      </w:r>
    </w:p>
    <w:p w:rsidR="00FA15E9" w:rsidRDefault="00FA15E9" w:rsidP="0094326B">
      <w:pPr>
        <w:spacing w:after="0" w:line="360" w:lineRule="auto"/>
        <w:jc w:val="both"/>
        <w:rPr>
          <w:rFonts w:ascii="Arial" w:hAnsi="Arial" w:cs="Arial"/>
          <w:sz w:val="24"/>
          <w:szCs w:val="24"/>
          <w:lang w:val="en-GB"/>
        </w:rPr>
      </w:pPr>
    </w:p>
    <w:p w:rsidR="00947BAE" w:rsidRDefault="00EC4156" w:rsidP="0094326B">
      <w:pPr>
        <w:spacing w:after="0" w:line="360" w:lineRule="auto"/>
        <w:jc w:val="both"/>
        <w:rPr>
          <w:rFonts w:ascii="Arial" w:hAnsi="Arial" w:cs="Arial"/>
          <w:sz w:val="24"/>
          <w:szCs w:val="24"/>
          <w:lang w:val="en-GB"/>
        </w:rPr>
      </w:pPr>
      <w:r>
        <w:rPr>
          <w:rFonts w:ascii="Arial" w:hAnsi="Arial" w:cs="Arial"/>
          <w:sz w:val="24"/>
          <w:szCs w:val="24"/>
          <w:lang w:val="en-GB"/>
        </w:rPr>
        <w:t>[12</w:t>
      </w:r>
      <w:r w:rsidR="00F02B80">
        <w:rPr>
          <w:rFonts w:ascii="Arial" w:hAnsi="Arial" w:cs="Arial"/>
          <w:sz w:val="24"/>
          <w:szCs w:val="24"/>
          <w:lang w:val="en-GB"/>
        </w:rPr>
        <w:t>]</w:t>
      </w:r>
      <w:r w:rsidR="00F02B80">
        <w:rPr>
          <w:rFonts w:ascii="Arial" w:hAnsi="Arial" w:cs="Arial"/>
          <w:sz w:val="24"/>
          <w:szCs w:val="24"/>
          <w:lang w:val="en-GB"/>
        </w:rPr>
        <w:tab/>
      </w:r>
      <w:proofErr w:type="spellStart"/>
      <w:r w:rsidR="00947BAE">
        <w:rPr>
          <w:rFonts w:ascii="Arial" w:hAnsi="Arial" w:cs="Arial"/>
          <w:sz w:val="24"/>
          <w:szCs w:val="24"/>
          <w:lang w:val="en-GB"/>
        </w:rPr>
        <w:t>Twakulila</w:t>
      </w:r>
      <w:proofErr w:type="spellEnd"/>
      <w:r w:rsidR="00947BAE">
        <w:rPr>
          <w:rFonts w:ascii="Arial" w:hAnsi="Arial" w:cs="Arial"/>
          <w:sz w:val="24"/>
          <w:szCs w:val="24"/>
          <w:lang w:val="en-GB"/>
        </w:rPr>
        <w:t xml:space="preserve"> </w:t>
      </w:r>
      <w:proofErr w:type="spellStart"/>
      <w:r w:rsidR="00947BAE">
        <w:rPr>
          <w:rFonts w:ascii="Arial" w:hAnsi="Arial" w:cs="Arial"/>
          <w:sz w:val="24"/>
          <w:szCs w:val="24"/>
          <w:lang w:val="en-GB"/>
        </w:rPr>
        <w:t>Hamwele</w:t>
      </w:r>
      <w:proofErr w:type="spellEnd"/>
      <w:r w:rsidR="00947BAE">
        <w:rPr>
          <w:rFonts w:ascii="Arial" w:hAnsi="Arial" w:cs="Arial"/>
          <w:sz w:val="24"/>
          <w:szCs w:val="24"/>
          <w:lang w:val="en-GB"/>
        </w:rPr>
        <w:t xml:space="preserve"> knows </w:t>
      </w:r>
      <w:r w:rsidR="00D642BA">
        <w:rPr>
          <w:rFonts w:ascii="Arial" w:hAnsi="Arial" w:cs="Arial"/>
          <w:sz w:val="24"/>
          <w:szCs w:val="24"/>
          <w:lang w:val="en-GB"/>
        </w:rPr>
        <w:t xml:space="preserve">both </w:t>
      </w:r>
      <w:r w:rsidR="00947BAE">
        <w:rPr>
          <w:rFonts w:ascii="Arial" w:hAnsi="Arial" w:cs="Arial"/>
          <w:sz w:val="24"/>
          <w:szCs w:val="24"/>
          <w:lang w:val="en-GB"/>
        </w:rPr>
        <w:t>accused and the deceased</w:t>
      </w:r>
      <w:r w:rsidR="00910EA4">
        <w:rPr>
          <w:rFonts w:ascii="Arial" w:hAnsi="Arial" w:cs="Arial"/>
          <w:sz w:val="24"/>
          <w:szCs w:val="24"/>
          <w:lang w:val="en-GB"/>
        </w:rPr>
        <w:t xml:space="preserve"> person</w:t>
      </w:r>
      <w:r w:rsidR="00D642BA">
        <w:rPr>
          <w:rFonts w:ascii="Arial" w:hAnsi="Arial" w:cs="Arial"/>
          <w:sz w:val="24"/>
          <w:szCs w:val="24"/>
          <w:lang w:val="en-GB"/>
        </w:rPr>
        <w:t xml:space="preserve"> prior to death</w:t>
      </w:r>
      <w:r w:rsidR="00947BAE">
        <w:rPr>
          <w:rFonts w:ascii="Arial" w:hAnsi="Arial" w:cs="Arial"/>
          <w:sz w:val="24"/>
          <w:szCs w:val="24"/>
          <w:lang w:val="en-GB"/>
        </w:rPr>
        <w:t>. On 15 April 2020 he was s</w:t>
      </w:r>
      <w:r w:rsidR="0003623E">
        <w:rPr>
          <w:rFonts w:ascii="Arial" w:hAnsi="Arial" w:cs="Arial"/>
          <w:sz w:val="24"/>
          <w:szCs w:val="24"/>
          <w:lang w:val="en-GB"/>
        </w:rPr>
        <w:t xml:space="preserve">ent by Abed Vaile to go </w:t>
      </w:r>
      <w:r w:rsidR="00D46803">
        <w:rPr>
          <w:rFonts w:ascii="Arial" w:hAnsi="Arial" w:cs="Arial"/>
          <w:sz w:val="24"/>
          <w:szCs w:val="24"/>
          <w:lang w:val="en-GB"/>
        </w:rPr>
        <w:t xml:space="preserve">and </w:t>
      </w:r>
      <w:r w:rsidR="0003623E">
        <w:rPr>
          <w:rFonts w:ascii="Arial" w:hAnsi="Arial" w:cs="Arial"/>
          <w:sz w:val="24"/>
          <w:szCs w:val="24"/>
          <w:lang w:val="en-GB"/>
        </w:rPr>
        <w:t>get a</w:t>
      </w:r>
      <w:r w:rsidR="00947BAE">
        <w:rPr>
          <w:rFonts w:ascii="Arial" w:hAnsi="Arial" w:cs="Arial"/>
          <w:sz w:val="24"/>
          <w:szCs w:val="24"/>
          <w:lang w:val="en-GB"/>
        </w:rPr>
        <w:t xml:space="preserve"> firearm </w:t>
      </w:r>
      <w:r w:rsidR="00D46803">
        <w:rPr>
          <w:rFonts w:ascii="Arial" w:hAnsi="Arial" w:cs="Arial"/>
          <w:sz w:val="24"/>
          <w:szCs w:val="24"/>
          <w:lang w:val="en-GB"/>
        </w:rPr>
        <w:t>(</w:t>
      </w:r>
      <w:r w:rsidR="009E2BD9">
        <w:rPr>
          <w:rFonts w:ascii="Arial" w:hAnsi="Arial" w:cs="Arial"/>
          <w:sz w:val="24"/>
          <w:szCs w:val="24"/>
          <w:lang w:val="en-GB"/>
        </w:rPr>
        <w:t>a shot gun</w:t>
      </w:r>
      <w:r w:rsidR="00D46803">
        <w:rPr>
          <w:rFonts w:ascii="Arial" w:hAnsi="Arial" w:cs="Arial"/>
          <w:sz w:val="24"/>
          <w:szCs w:val="24"/>
          <w:lang w:val="en-GB"/>
        </w:rPr>
        <w:t>)</w:t>
      </w:r>
      <w:r w:rsidR="009E2BD9">
        <w:rPr>
          <w:rFonts w:ascii="Arial" w:hAnsi="Arial" w:cs="Arial"/>
          <w:sz w:val="24"/>
          <w:szCs w:val="24"/>
          <w:lang w:val="en-GB"/>
        </w:rPr>
        <w:t xml:space="preserve"> </w:t>
      </w:r>
      <w:r w:rsidR="00947BAE">
        <w:rPr>
          <w:rFonts w:ascii="Arial" w:hAnsi="Arial" w:cs="Arial"/>
          <w:sz w:val="24"/>
          <w:szCs w:val="24"/>
          <w:lang w:val="en-GB"/>
        </w:rPr>
        <w:t xml:space="preserve">from the accused </w:t>
      </w:r>
      <w:r w:rsidR="00B9686D">
        <w:rPr>
          <w:rFonts w:ascii="Arial" w:hAnsi="Arial" w:cs="Arial"/>
          <w:sz w:val="24"/>
          <w:szCs w:val="24"/>
          <w:lang w:val="en-GB"/>
        </w:rPr>
        <w:t>person</w:t>
      </w:r>
      <w:r w:rsidR="00B2067B">
        <w:rPr>
          <w:rFonts w:ascii="Arial" w:hAnsi="Arial" w:cs="Arial"/>
          <w:sz w:val="24"/>
          <w:szCs w:val="24"/>
          <w:lang w:val="en-GB"/>
        </w:rPr>
        <w:t>’s house</w:t>
      </w:r>
      <w:r w:rsidR="00B9686D">
        <w:rPr>
          <w:rFonts w:ascii="Arial" w:hAnsi="Arial" w:cs="Arial"/>
          <w:sz w:val="24"/>
          <w:szCs w:val="24"/>
          <w:lang w:val="en-GB"/>
        </w:rPr>
        <w:t>. When he went there first</w:t>
      </w:r>
      <w:r w:rsidR="00B2067B">
        <w:rPr>
          <w:rFonts w:ascii="Arial" w:hAnsi="Arial" w:cs="Arial"/>
          <w:sz w:val="24"/>
          <w:szCs w:val="24"/>
          <w:lang w:val="en-GB"/>
        </w:rPr>
        <w:t xml:space="preserve"> in the afternoon</w:t>
      </w:r>
      <w:r w:rsidR="0079090A">
        <w:rPr>
          <w:rFonts w:ascii="Arial" w:hAnsi="Arial" w:cs="Arial"/>
          <w:sz w:val="24"/>
          <w:szCs w:val="24"/>
          <w:lang w:val="en-GB"/>
        </w:rPr>
        <w:t>, he did not find the accused</w:t>
      </w:r>
      <w:r w:rsidR="00D642BA">
        <w:rPr>
          <w:rFonts w:ascii="Arial" w:hAnsi="Arial" w:cs="Arial"/>
          <w:sz w:val="24"/>
          <w:szCs w:val="24"/>
          <w:lang w:val="en-GB"/>
        </w:rPr>
        <w:t>,</w:t>
      </w:r>
      <w:r w:rsidR="00D46803">
        <w:rPr>
          <w:rFonts w:ascii="Arial" w:hAnsi="Arial" w:cs="Arial"/>
          <w:sz w:val="24"/>
          <w:szCs w:val="24"/>
          <w:lang w:val="en-GB"/>
        </w:rPr>
        <w:t xml:space="preserve"> </w:t>
      </w:r>
      <w:r w:rsidR="0079090A">
        <w:rPr>
          <w:rFonts w:ascii="Arial" w:hAnsi="Arial" w:cs="Arial"/>
          <w:sz w:val="24"/>
          <w:szCs w:val="24"/>
          <w:lang w:val="en-GB"/>
        </w:rPr>
        <w:t>only</w:t>
      </w:r>
      <w:r w:rsidR="009E2BD9">
        <w:rPr>
          <w:rFonts w:ascii="Arial" w:hAnsi="Arial" w:cs="Arial"/>
          <w:sz w:val="24"/>
          <w:szCs w:val="24"/>
          <w:lang w:val="en-GB"/>
        </w:rPr>
        <w:t xml:space="preserve"> found the deceased and Bonny</w:t>
      </w:r>
      <w:r w:rsidR="0079090A">
        <w:rPr>
          <w:rFonts w:ascii="Arial" w:hAnsi="Arial" w:cs="Arial"/>
          <w:sz w:val="24"/>
          <w:szCs w:val="24"/>
          <w:lang w:val="en-GB"/>
        </w:rPr>
        <w:t>. He</w:t>
      </w:r>
      <w:r w:rsidR="00B9686D">
        <w:rPr>
          <w:rFonts w:ascii="Arial" w:hAnsi="Arial" w:cs="Arial"/>
          <w:sz w:val="24"/>
          <w:szCs w:val="24"/>
          <w:lang w:val="en-GB"/>
        </w:rPr>
        <w:t xml:space="preserve"> told them</w:t>
      </w:r>
      <w:r w:rsidR="00D642BA">
        <w:rPr>
          <w:rFonts w:ascii="Arial" w:hAnsi="Arial" w:cs="Arial"/>
          <w:sz w:val="24"/>
          <w:szCs w:val="24"/>
          <w:lang w:val="en-GB"/>
        </w:rPr>
        <w:t xml:space="preserve"> that</w:t>
      </w:r>
      <w:r w:rsidR="00D46803">
        <w:rPr>
          <w:rFonts w:ascii="Arial" w:hAnsi="Arial" w:cs="Arial"/>
          <w:sz w:val="24"/>
          <w:szCs w:val="24"/>
          <w:lang w:val="en-GB"/>
        </w:rPr>
        <w:t xml:space="preserve"> once</w:t>
      </w:r>
      <w:r w:rsidR="009E2BD9">
        <w:rPr>
          <w:rFonts w:ascii="Arial" w:hAnsi="Arial" w:cs="Arial"/>
          <w:sz w:val="24"/>
          <w:szCs w:val="24"/>
          <w:lang w:val="en-GB"/>
        </w:rPr>
        <w:t xml:space="preserve"> accused come </w:t>
      </w:r>
      <w:r w:rsidR="00D46803">
        <w:rPr>
          <w:rFonts w:ascii="Arial" w:hAnsi="Arial" w:cs="Arial"/>
          <w:sz w:val="24"/>
          <w:szCs w:val="24"/>
          <w:lang w:val="en-GB"/>
        </w:rPr>
        <w:t xml:space="preserve">home </w:t>
      </w:r>
      <w:r w:rsidR="009E2BD9">
        <w:rPr>
          <w:rFonts w:ascii="Arial" w:hAnsi="Arial" w:cs="Arial"/>
          <w:sz w:val="24"/>
          <w:szCs w:val="24"/>
          <w:lang w:val="en-GB"/>
        </w:rPr>
        <w:t xml:space="preserve">he must leave the firearm with them because Tate Abel sent him to come </w:t>
      </w:r>
      <w:r w:rsidR="00D46803">
        <w:rPr>
          <w:rFonts w:ascii="Arial" w:hAnsi="Arial" w:cs="Arial"/>
          <w:sz w:val="24"/>
          <w:szCs w:val="24"/>
          <w:lang w:val="en-GB"/>
        </w:rPr>
        <w:t xml:space="preserve">and </w:t>
      </w:r>
      <w:r w:rsidR="009E2BD9">
        <w:rPr>
          <w:rFonts w:ascii="Arial" w:hAnsi="Arial" w:cs="Arial"/>
          <w:sz w:val="24"/>
          <w:szCs w:val="24"/>
          <w:lang w:val="en-GB"/>
        </w:rPr>
        <w:t>get it. He went back home but did not stay long he went back again to the accused’s house.</w:t>
      </w:r>
      <w:r w:rsidR="00BA1D86">
        <w:rPr>
          <w:rFonts w:ascii="Arial" w:hAnsi="Arial" w:cs="Arial"/>
          <w:sz w:val="24"/>
          <w:szCs w:val="24"/>
          <w:lang w:val="en-GB"/>
        </w:rPr>
        <w:t xml:space="preserve"> </w:t>
      </w:r>
      <w:r w:rsidR="009E2BD9">
        <w:rPr>
          <w:rFonts w:ascii="Arial" w:hAnsi="Arial" w:cs="Arial"/>
          <w:sz w:val="24"/>
          <w:szCs w:val="24"/>
          <w:lang w:val="en-GB"/>
        </w:rPr>
        <w:t xml:space="preserve">On his way from Vaile’s house </w:t>
      </w:r>
      <w:r w:rsidR="00910EA4">
        <w:rPr>
          <w:rFonts w:ascii="Arial" w:hAnsi="Arial" w:cs="Arial"/>
          <w:sz w:val="24"/>
          <w:szCs w:val="24"/>
          <w:lang w:val="en-GB"/>
        </w:rPr>
        <w:t xml:space="preserve">to the accused’s house </w:t>
      </w:r>
      <w:r w:rsidR="009E2BD9">
        <w:rPr>
          <w:rFonts w:ascii="Arial" w:hAnsi="Arial" w:cs="Arial"/>
          <w:sz w:val="24"/>
          <w:szCs w:val="24"/>
          <w:lang w:val="en-GB"/>
        </w:rPr>
        <w:t>he heard three gunshots.</w:t>
      </w:r>
      <w:r w:rsidR="00867840" w:rsidRPr="00867840">
        <w:rPr>
          <w:rFonts w:ascii="Arial" w:hAnsi="Arial" w:cs="Arial"/>
          <w:sz w:val="24"/>
          <w:szCs w:val="24"/>
          <w:lang w:val="en-GB"/>
        </w:rPr>
        <w:t xml:space="preserve"> </w:t>
      </w:r>
      <w:r w:rsidR="00867840">
        <w:rPr>
          <w:rFonts w:ascii="Arial" w:hAnsi="Arial" w:cs="Arial"/>
          <w:sz w:val="24"/>
          <w:szCs w:val="24"/>
          <w:lang w:val="en-GB"/>
        </w:rPr>
        <w:t>The first tw</w:t>
      </w:r>
      <w:r w:rsidR="00D46803">
        <w:rPr>
          <w:rFonts w:ascii="Arial" w:hAnsi="Arial" w:cs="Arial"/>
          <w:sz w:val="24"/>
          <w:szCs w:val="24"/>
          <w:lang w:val="en-GB"/>
        </w:rPr>
        <w:t xml:space="preserve">o shots went off within a short period </w:t>
      </w:r>
      <w:r w:rsidR="00910EA4">
        <w:rPr>
          <w:rFonts w:ascii="Arial" w:hAnsi="Arial" w:cs="Arial"/>
          <w:sz w:val="24"/>
          <w:szCs w:val="24"/>
          <w:lang w:val="en-GB"/>
        </w:rPr>
        <w:t xml:space="preserve">of time </w:t>
      </w:r>
      <w:r w:rsidR="00D46803">
        <w:rPr>
          <w:rFonts w:ascii="Arial" w:hAnsi="Arial" w:cs="Arial"/>
          <w:sz w:val="24"/>
          <w:szCs w:val="24"/>
          <w:lang w:val="en-GB"/>
        </w:rPr>
        <w:t>from</w:t>
      </w:r>
      <w:r w:rsidR="00867840">
        <w:rPr>
          <w:rFonts w:ascii="Arial" w:hAnsi="Arial" w:cs="Arial"/>
          <w:sz w:val="24"/>
          <w:szCs w:val="24"/>
          <w:lang w:val="en-GB"/>
        </w:rPr>
        <w:t xml:space="preserve"> each other and the last shot took a while. The accused’s</w:t>
      </w:r>
      <w:r w:rsidR="009E2BD9">
        <w:rPr>
          <w:rFonts w:ascii="Arial" w:hAnsi="Arial" w:cs="Arial"/>
          <w:sz w:val="24"/>
          <w:szCs w:val="24"/>
          <w:lang w:val="en-GB"/>
        </w:rPr>
        <w:t xml:space="preserve"> house is not far from the</w:t>
      </w:r>
      <w:r w:rsidR="00867840">
        <w:rPr>
          <w:rFonts w:ascii="Arial" w:hAnsi="Arial" w:cs="Arial"/>
          <w:sz w:val="24"/>
          <w:szCs w:val="24"/>
          <w:lang w:val="en-GB"/>
        </w:rPr>
        <w:t>irs</w:t>
      </w:r>
      <w:r w:rsidR="009E2BD9">
        <w:rPr>
          <w:rFonts w:ascii="Arial" w:hAnsi="Arial" w:cs="Arial"/>
          <w:sz w:val="24"/>
          <w:szCs w:val="24"/>
          <w:lang w:val="en-GB"/>
        </w:rPr>
        <w:t xml:space="preserve"> as the</w:t>
      </w:r>
      <w:r w:rsidR="00867840">
        <w:rPr>
          <w:rFonts w:ascii="Arial" w:hAnsi="Arial" w:cs="Arial"/>
          <w:sz w:val="24"/>
          <w:szCs w:val="24"/>
          <w:lang w:val="en-GB"/>
        </w:rPr>
        <w:t>y are neighbours and there</w:t>
      </w:r>
      <w:r w:rsidR="009E2BD9">
        <w:rPr>
          <w:rFonts w:ascii="Arial" w:hAnsi="Arial" w:cs="Arial"/>
          <w:sz w:val="24"/>
          <w:szCs w:val="24"/>
          <w:lang w:val="en-GB"/>
        </w:rPr>
        <w:t xml:space="preserve"> is </w:t>
      </w:r>
      <w:r w:rsidR="00867840">
        <w:rPr>
          <w:rFonts w:ascii="Arial" w:hAnsi="Arial" w:cs="Arial"/>
          <w:sz w:val="24"/>
          <w:szCs w:val="24"/>
          <w:lang w:val="en-GB"/>
        </w:rPr>
        <w:t xml:space="preserve">just </w:t>
      </w:r>
      <w:r w:rsidR="009E2BD9">
        <w:rPr>
          <w:rFonts w:ascii="Arial" w:hAnsi="Arial" w:cs="Arial"/>
          <w:sz w:val="24"/>
          <w:szCs w:val="24"/>
          <w:lang w:val="en-GB"/>
        </w:rPr>
        <w:t xml:space="preserve">a fence in between. </w:t>
      </w:r>
      <w:r w:rsidR="00BA1D86">
        <w:rPr>
          <w:rFonts w:ascii="Arial" w:hAnsi="Arial" w:cs="Arial"/>
          <w:sz w:val="24"/>
          <w:szCs w:val="24"/>
          <w:lang w:val="en-GB"/>
        </w:rPr>
        <w:t>Before he reached the</w:t>
      </w:r>
      <w:r w:rsidR="00B9686D" w:rsidRPr="00BA1D86">
        <w:rPr>
          <w:rFonts w:ascii="Arial" w:hAnsi="Arial" w:cs="Arial"/>
          <w:sz w:val="24"/>
          <w:szCs w:val="24"/>
          <w:lang w:val="en-GB"/>
        </w:rPr>
        <w:t xml:space="preserve"> </w:t>
      </w:r>
      <w:r w:rsidR="009E2BD9">
        <w:rPr>
          <w:rFonts w:ascii="Arial" w:hAnsi="Arial" w:cs="Arial"/>
          <w:sz w:val="24"/>
          <w:szCs w:val="24"/>
          <w:lang w:val="en-GB"/>
        </w:rPr>
        <w:t xml:space="preserve">accused’s </w:t>
      </w:r>
      <w:r w:rsidR="002B0341" w:rsidRPr="00BA1D86">
        <w:rPr>
          <w:rFonts w:ascii="Arial" w:hAnsi="Arial" w:cs="Arial"/>
          <w:sz w:val="24"/>
          <w:szCs w:val="24"/>
          <w:lang w:val="en-GB"/>
        </w:rPr>
        <w:t xml:space="preserve">house </w:t>
      </w:r>
      <w:r w:rsidR="009E2BD9">
        <w:rPr>
          <w:rFonts w:ascii="Arial" w:hAnsi="Arial" w:cs="Arial"/>
          <w:sz w:val="24"/>
          <w:szCs w:val="24"/>
          <w:lang w:val="en-GB"/>
        </w:rPr>
        <w:t>he saw a car leaving toward</w:t>
      </w:r>
      <w:r w:rsidR="00D46803">
        <w:rPr>
          <w:rFonts w:ascii="Arial" w:hAnsi="Arial" w:cs="Arial"/>
          <w:sz w:val="24"/>
          <w:szCs w:val="24"/>
          <w:lang w:val="en-GB"/>
        </w:rPr>
        <w:t>s</w:t>
      </w:r>
      <w:r w:rsidR="009E2BD9">
        <w:rPr>
          <w:rFonts w:ascii="Arial" w:hAnsi="Arial" w:cs="Arial"/>
          <w:sz w:val="24"/>
          <w:szCs w:val="24"/>
          <w:lang w:val="en-GB"/>
        </w:rPr>
        <w:t xml:space="preserve"> the eastern side. </w:t>
      </w:r>
      <w:r w:rsidR="00910EA4">
        <w:rPr>
          <w:rFonts w:ascii="Arial" w:hAnsi="Arial" w:cs="Arial"/>
          <w:sz w:val="24"/>
          <w:szCs w:val="24"/>
          <w:lang w:val="en-GB"/>
        </w:rPr>
        <w:t>When he arrived at accused’s</w:t>
      </w:r>
      <w:r w:rsidR="002B0341">
        <w:rPr>
          <w:rFonts w:ascii="Arial" w:hAnsi="Arial" w:cs="Arial"/>
          <w:sz w:val="24"/>
          <w:szCs w:val="24"/>
          <w:lang w:val="en-GB"/>
        </w:rPr>
        <w:t xml:space="preserve"> </w:t>
      </w:r>
      <w:r w:rsidR="00867840">
        <w:rPr>
          <w:rFonts w:ascii="Arial" w:hAnsi="Arial" w:cs="Arial"/>
          <w:sz w:val="24"/>
          <w:szCs w:val="24"/>
          <w:lang w:val="en-GB"/>
        </w:rPr>
        <w:t>house,</w:t>
      </w:r>
      <w:r w:rsidR="002B0341">
        <w:rPr>
          <w:rFonts w:ascii="Arial" w:hAnsi="Arial" w:cs="Arial"/>
          <w:sz w:val="24"/>
          <w:szCs w:val="24"/>
          <w:lang w:val="en-GB"/>
        </w:rPr>
        <w:t xml:space="preserve"> he</w:t>
      </w:r>
      <w:r w:rsidR="00B9686D">
        <w:rPr>
          <w:rFonts w:ascii="Arial" w:hAnsi="Arial" w:cs="Arial"/>
          <w:sz w:val="24"/>
          <w:szCs w:val="24"/>
          <w:lang w:val="en-GB"/>
        </w:rPr>
        <w:t xml:space="preserve"> </w:t>
      </w:r>
      <w:r w:rsidR="00910EA4">
        <w:rPr>
          <w:rFonts w:ascii="Arial" w:hAnsi="Arial" w:cs="Arial"/>
          <w:sz w:val="24"/>
          <w:szCs w:val="24"/>
          <w:lang w:val="en-GB"/>
        </w:rPr>
        <w:t xml:space="preserve">only </w:t>
      </w:r>
      <w:r w:rsidR="00B9686D">
        <w:rPr>
          <w:rFonts w:ascii="Arial" w:hAnsi="Arial" w:cs="Arial"/>
          <w:sz w:val="24"/>
          <w:szCs w:val="24"/>
          <w:lang w:val="en-GB"/>
        </w:rPr>
        <w:t>found a bo</w:t>
      </w:r>
      <w:r w:rsidR="00867840">
        <w:rPr>
          <w:rFonts w:ascii="Arial" w:hAnsi="Arial" w:cs="Arial"/>
          <w:sz w:val="24"/>
          <w:szCs w:val="24"/>
          <w:lang w:val="en-GB"/>
        </w:rPr>
        <w:t>y with whom he entered</w:t>
      </w:r>
      <w:r w:rsidR="00B9686D">
        <w:rPr>
          <w:rFonts w:ascii="Arial" w:hAnsi="Arial" w:cs="Arial"/>
          <w:sz w:val="24"/>
          <w:szCs w:val="24"/>
          <w:lang w:val="en-GB"/>
        </w:rPr>
        <w:t xml:space="preserve"> </w:t>
      </w:r>
      <w:r w:rsidR="00867840">
        <w:rPr>
          <w:rFonts w:ascii="Arial" w:hAnsi="Arial" w:cs="Arial"/>
          <w:sz w:val="24"/>
          <w:szCs w:val="24"/>
          <w:lang w:val="en-GB"/>
        </w:rPr>
        <w:t>the</w:t>
      </w:r>
      <w:r w:rsidR="00867840" w:rsidRPr="00867840">
        <w:rPr>
          <w:rFonts w:ascii="Arial" w:hAnsi="Arial" w:cs="Arial"/>
          <w:sz w:val="24"/>
          <w:szCs w:val="24"/>
          <w:lang w:val="en-GB"/>
        </w:rPr>
        <w:t xml:space="preserve"> </w:t>
      </w:r>
      <w:r w:rsidR="00867840">
        <w:rPr>
          <w:rFonts w:ascii="Arial" w:hAnsi="Arial" w:cs="Arial"/>
          <w:sz w:val="24"/>
          <w:szCs w:val="24"/>
          <w:lang w:val="en-GB"/>
        </w:rPr>
        <w:t>accused’s bedroom. He testified that bec</w:t>
      </w:r>
      <w:r w:rsidR="00910EA4">
        <w:rPr>
          <w:rFonts w:ascii="Arial" w:hAnsi="Arial" w:cs="Arial"/>
          <w:sz w:val="24"/>
          <w:szCs w:val="24"/>
          <w:lang w:val="en-GB"/>
        </w:rPr>
        <w:t>ause it was dark he lighted his</w:t>
      </w:r>
      <w:r w:rsidR="00867840">
        <w:rPr>
          <w:rFonts w:ascii="Arial" w:hAnsi="Arial" w:cs="Arial"/>
          <w:sz w:val="24"/>
          <w:szCs w:val="24"/>
          <w:lang w:val="en-GB"/>
        </w:rPr>
        <w:t xml:space="preserve"> </w:t>
      </w:r>
      <w:r>
        <w:rPr>
          <w:rFonts w:ascii="Arial" w:hAnsi="Arial" w:cs="Arial"/>
          <w:sz w:val="24"/>
          <w:szCs w:val="24"/>
          <w:lang w:val="en-GB"/>
        </w:rPr>
        <w:t>torch</w:t>
      </w:r>
      <w:r w:rsidR="00867840">
        <w:rPr>
          <w:rFonts w:ascii="Arial" w:hAnsi="Arial" w:cs="Arial"/>
          <w:sz w:val="24"/>
          <w:szCs w:val="24"/>
          <w:lang w:val="en-GB"/>
        </w:rPr>
        <w:t xml:space="preserve"> </w:t>
      </w:r>
      <w:r w:rsidR="00B9686D">
        <w:rPr>
          <w:rFonts w:ascii="Arial" w:hAnsi="Arial" w:cs="Arial"/>
          <w:sz w:val="24"/>
          <w:szCs w:val="24"/>
          <w:lang w:val="en-GB"/>
        </w:rPr>
        <w:t>and found the deceased laying on the floor</w:t>
      </w:r>
      <w:r w:rsidR="00867840">
        <w:rPr>
          <w:rFonts w:ascii="Arial" w:hAnsi="Arial" w:cs="Arial"/>
          <w:sz w:val="24"/>
          <w:szCs w:val="24"/>
          <w:lang w:val="en-GB"/>
        </w:rPr>
        <w:t xml:space="preserve"> with the head facing the eastern side</w:t>
      </w:r>
      <w:r w:rsidR="00B9686D">
        <w:rPr>
          <w:rFonts w:ascii="Arial" w:hAnsi="Arial" w:cs="Arial"/>
          <w:sz w:val="24"/>
          <w:szCs w:val="24"/>
          <w:lang w:val="en-GB"/>
        </w:rPr>
        <w:t xml:space="preserve">. They </w:t>
      </w:r>
      <w:r w:rsidR="00910EA4">
        <w:rPr>
          <w:rFonts w:ascii="Arial" w:hAnsi="Arial" w:cs="Arial"/>
          <w:sz w:val="24"/>
          <w:szCs w:val="24"/>
          <w:lang w:val="en-GB"/>
        </w:rPr>
        <w:t>called</w:t>
      </w:r>
      <w:r w:rsidR="00867840">
        <w:rPr>
          <w:rFonts w:ascii="Arial" w:hAnsi="Arial" w:cs="Arial"/>
          <w:sz w:val="24"/>
          <w:szCs w:val="24"/>
          <w:lang w:val="en-GB"/>
        </w:rPr>
        <w:t xml:space="preserve"> her but she did not respond. They </w:t>
      </w:r>
      <w:r w:rsidR="00B9686D">
        <w:rPr>
          <w:rFonts w:ascii="Arial" w:hAnsi="Arial" w:cs="Arial"/>
          <w:sz w:val="24"/>
          <w:szCs w:val="24"/>
          <w:lang w:val="en-GB"/>
        </w:rPr>
        <w:t xml:space="preserve">then closed the door </w:t>
      </w:r>
      <w:r>
        <w:rPr>
          <w:rFonts w:ascii="Arial" w:hAnsi="Arial" w:cs="Arial"/>
          <w:sz w:val="24"/>
          <w:szCs w:val="24"/>
          <w:lang w:val="en-GB"/>
        </w:rPr>
        <w:t>and went to inform people</w:t>
      </w:r>
      <w:r w:rsidR="00D46803">
        <w:rPr>
          <w:rFonts w:ascii="Arial" w:hAnsi="Arial" w:cs="Arial"/>
          <w:sz w:val="24"/>
          <w:szCs w:val="24"/>
          <w:lang w:val="en-GB"/>
        </w:rPr>
        <w:t>.</w:t>
      </w:r>
      <w:r>
        <w:rPr>
          <w:rFonts w:ascii="Arial" w:hAnsi="Arial" w:cs="Arial"/>
          <w:sz w:val="24"/>
          <w:szCs w:val="24"/>
          <w:lang w:val="en-GB"/>
        </w:rPr>
        <w:t xml:space="preserve"> </w:t>
      </w:r>
      <w:r w:rsidR="00BA1D86">
        <w:rPr>
          <w:rFonts w:ascii="Arial" w:hAnsi="Arial" w:cs="Arial"/>
          <w:sz w:val="24"/>
          <w:szCs w:val="24"/>
          <w:lang w:val="en-GB"/>
        </w:rPr>
        <w:t>O</w:t>
      </w:r>
      <w:r w:rsidR="00B9686D">
        <w:rPr>
          <w:rFonts w:ascii="Arial" w:hAnsi="Arial" w:cs="Arial"/>
          <w:sz w:val="24"/>
          <w:szCs w:val="24"/>
          <w:lang w:val="en-GB"/>
        </w:rPr>
        <w:t xml:space="preserve">n his return he found </w:t>
      </w:r>
      <w:r w:rsidR="00D46803">
        <w:rPr>
          <w:rFonts w:ascii="Arial" w:hAnsi="Arial" w:cs="Arial"/>
          <w:sz w:val="24"/>
          <w:szCs w:val="24"/>
          <w:lang w:val="en-GB"/>
        </w:rPr>
        <w:t xml:space="preserve">that </w:t>
      </w:r>
      <w:r w:rsidR="00B9686D">
        <w:rPr>
          <w:rFonts w:ascii="Arial" w:hAnsi="Arial" w:cs="Arial"/>
          <w:sz w:val="24"/>
          <w:szCs w:val="24"/>
          <w:lang w:val="en-GB"/>
        </w:rPr>
        <w:t xml:space="preserve">police officers </w:t>
      </w:r>
      <w:r w:rsidR="00D46803">
        <w:rPr>
          <w:rFonts w:ascii="Arial" w:hAnsi="Arial" w:cs="Arial"/>
          <w:sz w:val="24"/>
          <w:szCs w:val="24"/>
          <w:lang w:val="en-GB"/>
        </w:rPr>
        <w:t xml:space="preserve">had already arrived </w:t>
      </w:r>
      <w:r w:rsidR="00B9686D">
        <w:rPr>
          <w:rFonts w:ascii="Arial" w:hAnsi="Arial" w:cs="Arial"/>
          <w:sz w:val="24"/>
          <w:szCs w:val="24"/>
          <w:lang w:val="en-GB"/>
        </w:rPr>
        <w:t xml:space="preserve">at accused </w:t>
      </w:r>
      <w:r w:rsidR="00B66AAF">
        <w:rPr>
          <w:rFonts w:ascii="Arial" w:hAnsi="Arial" w:cs="Arial"/>
          <w:sz w:val="24"/>
          <w:szCs w:val="24"/>
          <w:lang w:val="en-GB"/>
        </w:rPr>
        <w:t>person’s</w:t>
      </w:r>
      <w:r w:rsidR="00B9686D">
        <w:rPr>
          <w:rFonts w:ascii="Arial" w:hAnsi="Arial" w:cs="Arial"/>
          <w:sz w:val="24"/>
          <w:szCs w:val="24"/>
          <w:lang w:val="en-GB"/>
        </w:rPr>
        <w:t xml:space="preserve"> house.</w:t>
      </w:r>
    </w:p>
    <w:p w:rsidR="0011415A" w:rsidRDefault="0011415A" w:rsidP="0094326B">
      <w:pPr>
        <w:spacing w:after="0" w:line="360" w:lineRule="auto"/>
        <w:jc w:val="both"/>
        <w:rPr>
          <w:rFonts w:ascii="Arial" w:hAnsi="Arial" w:cs="Arial"/>
          <w:sz w:val="24"/>
          <w:szCs w:val="24"/>
          <w:lang w:val="en-GB"/>
        </w:rPr>
      </w:pPr>
    </w:p>
    <w:p w:rsidR="00A16086" w:rsidRDefault="00EC4156" w:rsidP="0094326B">
      <w:pPr>
        <w:spacing w:after="0" w:line="360" w:lineRule="auto"/>
        <w:jc w:val="both"/>
        <w:rPr>
          <w:rFonts w:ascii="Arial" w:hAnsi="Arial" w:cs="Arial"/>
          <w:sz w:val="24"/>
          <w:szCs w:val="24"/>
          <w:lang w:val="en-GB"/>
        </w:rPr>
      </w:pPr>
      <w:r>
        <w:rPr>
          <w:rFonts w:ascii="Arial" w:hAnsi="Arial" w:cs="Arial"/>
          <w:sz w:val="24"/>
          <w:szCs w:val="24"/>
          <w:lang w:val="en-GB"/>
        </w:rPr>
        <w:t>[13</w:t>
      </w:r>
      <w:r w:rsidR="0011415A">
        <w:rPr>
          <w:rFonts w:ascii="Arial" w:hAnsi="Arial" w:cs="Arial"/>
          <w:sz w:val="24"/>
          <w:szCs w:val="24"/>
          <w:lang w:val="en-GB"/>
        </w:rPr>
        <w:t>]</w:t>
      </w:r>
      <w:r w:rsidR="0011415A">
        <w:rPr>
          <w:rFonts w:ascii="Arial" w:hAnsi="Arial" w:cs="Arial"/>
          <w:sz w:val="24"/>
          <w:szCs w:val="24"/>
          <w:lang w:val="en-GB"/>
        </w:rPr>
        <w:tab/>
        <w:t xml:space="preserve">Christoph </w:t>
      </w:r>
      <w:proofErr w:type="spellStart"/>
      <w:r w:rsidR="0011415A">
        <w:rPr>
          <w:rFonts w:ascii="Arial" w:hAnsi="Arial" w:cs="Arial"/>
          <w:sz w:val="24"/>
          <w:szCs w:val="24"/>
          <w:lang w:val="en-GB"/>
        </w:rPr>
        <w:t>Hakandume</w:t>
      </w:r>
      <w:proofErr w:type="spellEnd"/>
      <w:r w:rsidR="0011415A">
        <w:rPr>
          <w:rFonts w:ascii="Arial" w:hAnsi="Arial" w:cs="Arial"/>
          <w:sz w:val="24"/>
          <w:szCs w:val="24"/>
          <w:lang w:val="en-GB"/>
        </w:rPr>
        <w:t xml:space="preserve"> is a police officer with the rank of warrant officer</w:t>
      </w:r>
      <w:r w:rsidR="00910EA4">
        <w:rPr>
          <w:rFonts w:ascii="Arial" w:hAnsi="Arial" w:cs="Arial"/>
          <w:sz w:val="24"/>
          <w:szCs w:val="24"/>
          <w:lang w:val="en-GB"/>
        </w:rPr>
        <w:t xml:space="preserve"> and</w:t>
      </w:r>
      <w:r w:rsidR="00A16086">
        <w:rPr>
          <w:rFonts w:ascii="Arial" w:hAnsi="Arial" w:cs="Arial"/>
          <w:sz w:val="24"/>
          <w:szCs w:val="24"/>
          <w:lang w:val="en-GB"/>
        </w:rPr>
        <w:t xml:space="preserve"> a charge office member with more</w:t>
      </w:r>
      <w:r w:rsidR="00BA1D86">
        <w:rPr>
          <w:rFonts w:ascii="Arial" w:hAnsi="Arial" w:cs="Arial"/>
          <w:sz w:val="24"/>
          <w:szCs w:val="24"/>
          <w:lang w:val="en-GB"/>
        </w:rPr>
        <w:t xml:space="preserve"> than 10 years’ experience. He testified that</w:t>
      </w:r>
      <w:r w:rsidR="00A16086">
        <w:rPr>
          <w:rFonts w:ascii="Arial" w:hAnsi="Arial" w:cs="Arial"/>
          <w:sz w:val="24"/>
          <w:szCs w:val="24"/>
          <w:lang w:val="en-GB"/>
        </w:rPr>
        <w:t xml:space="preserve"> while on duty during the evening hours of 23 November 2019 the accused came to the charge office at </w:t>
      </w:r>
      <w:proofErr w:type="spellStart"/>
      <w:r w:rsidR="00A16086">
        <w:rPr>
          <w:rFonts w:ascii="Arial" w:hAnsi="Arial" w:cs="Arial"/>
          <w:sz w:val="24"/>
          <w:szCs w:val="24"/>
          <w:lang w:val="en-GB"/>
        </w:rPr>
        <w:t>Oshikango</w:t>
      </w:r>
      <w:proofErr w:type="spellEnd"/>
      <w:r w:rsidR="00A16086">
        <w:rPr>
          <w:rFonts w:ascii="Arial" w:hAnsi="Arial" w:cs="Arial"/>
          <w:sz w:val="24"/>
          <w:szCs w:val="24"/>
          <w:lang w:val="en-GB"/>
        </w:rPr>
        <w:t xml:space="preserve"> Police Station to report</w:t>
      </w:r>
      <w:r w:rsidR="00BA1D86">
        <w:rPr>
          <w:rFonts w:ascii="Arial" w:hAnsi="Arial" w:cs="Arial"/>
          <w:sz w:val="24"/>
          <w:szCs w:val="24"/>
          <w:lang w:val="en-GB"/>
        </w:rPr>
        <w:t xml:space="preserve"> that he had a quarrel with his</w:t>
      </w:r>
      <w:r w:rsidR="00A16086">
        <w:rPr>
          <w:rFonts w:ascii="Arial" w:hAnsi="Arial" w:cs="Arial"/>
          <w:sz w:val="24"/>
          <w:szCs w:val="24"/>
          <w:lang w:val="en-GB"/>
        </w:rPr>
        <w:t xml:space="preserve"> </w:t>
      </w:r>
      <w:r w:rsidR="00C36279">
        <w:rPr>
          <w:rFonts w:ascii="Arial" w:hAnsi="Arial" w:cs="Arial"/>
          <w:sz w:val="24"/>
          <w:szCs w:val="24"/>
          <w:lang w:val="en-GB"/>
        </w:rPr>
        <w:t>wife and she wa</w:t>
      </w:r>
      <w:r w:rsidR="00BA1D86">
        <w:rPr>
          <w:rFonts w:ascii="Arial" w:hAnsi="Arial" w:cs="Arial"/>
          <w:sz w:val="24"/>
          <w:szCs w:val="24"/>
          <w:lang w:val="en-GB"/>
        </w:rPr>
        <w:t xml:space="preserve">s </w:t>
      </w:r>
      <w:r w:rsidR="00A16086">
        <w:rPr>
          <w:rFonts w:ascii="Arial" w:hAnsi="Arial" w:cs="Arial"/>
          <w:sz w:val="24"/>
          <w:szCs w:val="24"/>
          <w:lang w:val="en-GB"/>
        </w:rPr>
        <w:t>m</w:t>
      </w:r>
      <w:r w:rsidR="00BA1D86">
        <w:rPr>
          <w:rFonts w:ascii="Arial" w:hAnsi="Arial" w:cs="Arial"/>
          <w:sz w:val="24"/>
          <w:szCs w:val="24"/>
          <w:lang w:val="en-GB"/>
        </w:rPr>
        <w:t>issing</w:t>
      </w:r>
      <w:r w:rsidR="00910EA4">
        <w:rPr>
          <w:rFonts w:ascii="Arial" w:hAnsi="Arial" w:cs="Arial"/>
          <w:sz w:val="24"/>
          <w:szCs w:val="24"/>
          <w:lang w:val="en-GB"/>
        </w:rPr>
        <w:t xml:space="preserve"> from home</w:t>
      </w:r>
      <w:r w:rsidR="00A16086">
        <w:rPr>
          <w:rFonts w:ascii="Arial" w:hAnsi="Arial" w:cs="Arial"/>
          <w:sz w:val="24"/>
          <w:szCs w:val="24"/>
          <w:lang w:val="en-GB"/>
        </w:rPr>
        <w:t>. He requested police a</w:t>
      </w:r>
      <w:r w:rsidR="00BA1D86">
        <w:rPr>
          <w:rFonts w:ascii="Arial" w:hAnsi="Arial" w:cs="Arial"/>
          <w:sz w:val="24"/>
          <w:szCs w:val="24"/>
          <w:lang w:val="en-GB"/>
        </w:rPr>
        <w:t xml:space="preserve">ssistance to </w:t>
      </w:r>
      <w:r w:rsidR="00910EA4">
        <w:rPr>
          <w:rFonts w:ascii="Arial" w:hAnsi="Arial" w:cs="Arial"/>
          <w:sz w:val="24"/>
          <w:szCs w:val="24"/>
          <w:lang w:val="en-GB"/>
        </w:rPr>
        <w:t xml:space="preserve">go with him and </w:t>
      </w:r>
      <w:r w:rsidR="00BA1D86">
        <w:rPr>
          <w:rFonts w:ascii="Arial" w:hAnsi="Arial" w:cs="Arial"/>
          <w:sz w:val="24"/>
          <w:szCs w:val="24"/>
          <w:lang w:val="en-GB"/>
        </w:rPr>
        <w:t>search for her</w:t>
      </w:r>
      <w:r w:rsidR="00A16086">
        <w:rPr>
          <w:rFonts w:ascii="Arial" w:hAnsi="Arial" w:cs="Arial"/>
          <w:sz w:val="24"/>
          <w:szCs w:val="24"/>
          <w:lang w:val="en-GB"/>
        </w:rPr>
        <w:t>. He also informed the witn</w:t>
      </w:r>
      <w:r w:rsidR="00EF62B2">
        <w:rPr>
          <w:rFonts w:ascii="Arial" w:hAnsi="Arial" w:cs="Arial"/>
          <w:sz w:val="24"/>
          <w:szCs w:val="24"/>
          <w:lang w:val="en-GB"/>
        </w:rPr>
        <w:t xml:space="preserve">ess that he had a firearm/pistol and offered to </w:t>
      </w:r>
      <w:r w:rsidR="00BA1D86">
        <w:rPr>
          <w:rFonts w:ascii="Arial" w:hAnsi="Arial" w:cs="Arial"/>
          <w:sz w:val="24"/>
          <w:szCs w:val="24"/>
          <w:lang w:val="en-GB"/>
        </w:rPr>
        <w:t xml:space="preserve">temporarily </w:t>
      </w:r>
      <w:r w:rsidR="00EF62B2">
        <w:rPr>
          <w:rFonts w:ascii="Arial" w:hAnsi="Arial" w:cs="Arial"/>
          <w:sz w:val="24"/>
          <w:szCs w:val="24"/>
          <w:lang w:val="en-GB"/>
        </w:rPr>
        <w:t>hand it over to the police. He further informed the witness about an incident that happened in Windhoek when he shot his wife</w:t>
      </w:r>
      <w:r w:rsidR="00910EA4">
        <w:rPr>
          <w:rFonts w:ascii="Arial" w:hAnsi="Arial" w:cs="Arial"/>
          <w:sz w:val="24"/>
          <w:szCs w:val="24"/>
          <w:lang w:val="en-GB"/>
        </w:rPr>
        <w:t xml:space="preserve"> and did not want to have it with him</w:t>
      </w:r>
      <w:r w:rsidR="00EF62B2">
        <w:rPr>
          <w:rFonts w:ascii="Arial" w:hAnsi="Arial" w:cs="Arial"/>
          <w:sz w:val="24"/>
          <w:szCs w:val="24"/>
          <w:lang w:val="en-GB"/>
        </w:rPr>
        <w:t xml:space="preserve">. The witness then completed the paperwork and booked the said firearm and magazine with live bullets as requested. The witness together with other officers proceeded </w:t>
      </w:r>
      <w:r w:rsidR="00BA1D86">
        <w:rPr>
          <w:rFonts w:ascii="Arial" w:hAnsi="Arial" w:cs="Arial"/>
          <w:sz w:val="24"/>
          <w:szCs w:val="24"/>
          <w:lang w:val="en-GB"/>
        </w:rPr>
        <w:t xml:space="preserve">to </w:t>
      </w:r>
      <w:r w:rsidR="00EF62B2">
        <w:rPr>
          <w:rFonts w:ascii="Arial" w:hAnsi="Arial" w:cs="Arial"/>
          <w:sz w:val="24"/>
          <w:szCs w:val="24"/>
          <w:lang w:val="en-GB"/>
        </w:rPr>
        <w:t xml:space="preserve">the accused’s house at </w:t>
      </w:r>
      <w:proofErr w:type="spellStart"/>
      <w:r w:rsidR="00EF62B2">
        <w:rPr>
          <w:rFonts w:ascii="Arial" w:hAnsi="Arial" w:cs="Arial"/>
          <w:sz w:val="24"/>
          <w:szCs w:val="24"/>
          <w:lang w:val="en-GB"/>
        </w:rPr>
        <w:t>Omahenge</w:t>
      </w:r>
      <w:proofErr w:type="spellEnd"/>
      <w:r w:rsidR="00EF62B2">
        <w:rPr>
          <w:rFonts w:ascii="Arial" w:hAnsi="Arial" w:cs="Arial"/>
          <w:sz w:val="24"/>
          <w:szCs w:val="24"/>
          <w:lang w:val="en-GB"/>
        </w:rPr>
        <w:t xml:space="preserve"> village.</w:t>
      </w:r>
    </w:p>
    <w:p w:rsidR="0089040C" w:rsidRDefault="0089040C" w:rsidP="0094326B">
      <w:pPr>
        <w:spacing w:after="0" w:line="360" w:lineRule="auto"/>
        <w:jc w:val="both"/>
        <w:rPr>
          <w:rFonts w:ascii="Arial" w:hAnsi="Arial" w:cs="Arial"/>
          <w:sz w:val="24"/>
          <w:szCs w:val="24"/>
          <w:lang w:val="en-GB"/>
        </w:rPr>
      </w:pPr>
    </w:p>
    <w:p w:rsidR="00EF62B2" w:rsidRDefault="00EC4156" w:rsidP="0094326B">
      <w:pPr>
        <w:spacing w:after="0" w:line="360" w:lineRule="auto"/>
        <w:jc w:val="both"/>
        <w:rPr>
          <w:rFonts w:ascii="Arial" w:hAnsi="Arial" w:cs="Arial"/>
          <w:sz w:val="24"/>
          <w:szCs w:val="24"/>
          <w:lang w:val="en-GB"/>
        </w:rPr>
      </w:pPr>
      <w:r>
        <w:rPr>
          <w:rFonts w:ascii="Arial" w:hAnsi="Arial" w:cs="Arial"/>
          <w:sz w:val="24"/>
          <w:szCs w:val="24"/>
          <w:lang w:val="en-GB"/>
        </w:rPr>
        <w:t>[14</w:t>
      </w:r>
      <w:r w:rsidR="0089040C">
        <w:rPr>
          <w:rFonts w:ascii="Arial" w:hAnsi="Arial" w:cs="Arial"/>
          <w:sz w:val="24"/>
          <w:szCs w:val="24"/>
          <w:lang w:val="en-GB"/>
        </w:rPr>
        <w:t>]</w:t>
      </w:r>
      <w:r w:rsidR="0089040C">
        <w:rPr>
          <w:rFonts w:ascii="Arial" w:hAnsi="Arial" w:cs="Arial"/>
          <w:sz w:val="24"/>
          <w:szCs w:val="24"/>
          <w:lang w:val="en-GB"/>
        </w:rPr>
        <w:tab/>
        <w:t>On 15 April 2020 the witn</w:t>
      </w:r>
      <w:r w:rsidR="00593E9C">
        <w:rPr>
          <w:rFonts w:ascii="Arial" w:hAnsi="Arial" w:cs="Arial"/>
          <w:sz w:val="24"/>
          <w:szCs w:val="24"/>
          <w:lang w:val="en-GB"/>
        </w:rPr>
        <w:t>ess reported for duty around 22:</w:t>
      </w:r>
      <w:r w:rsidR="0089040C">
        <w:rPr>
          <w:rFonts w:ascii="Arial" w:hAnsi="Arial" w:cs="Arial"/>
          <w:sz w:val="24"/>
          <w:szCs w:val="24"/>
          <w:lang w:val="en-GB"/>
        </w:rPr>
        <w:t>00 as a shift commander. He got a report about a murder case that had happened a</w:t>
      </w:r>
      <w:r w:rsidR="006C16FB">
        <w:rPr>
          <w:rFonts w:ascii="Arial" w:hAnsi="Arial" w:cs="Arial"/>
          <w:sz w:val="24"/>
          <w:szCs w:val="24"/>
          <w:lang w:val="en-GB"/>
        </w:rPr>
        <w:t xml:space="preserve">t </w:t>
      </w:r>
      <w:proofErr w:type="spellStart"/>
      <w:r w:rsidR="006C16FB">
        <w:rPr>
          <w:rFonts w:ascii="Arial" w:hAnsi="Arial" w:cs="Arial"/>
          <w:sz w:val="24"/>
          <w:szCs w:val="24"/>
          <w:lang w:val="en-GB"/>
        </w:rPr>
        <w:t>Omahenge</w:t>
      </w:r>
      <w:proofErr w:type="spellEnd"/>
      <w:r w:rsidR="006C16FB">
        <w:rPr>
          <w:rFonts w:ascii="Arial" w:hAnsi="Arial" w:cs="Arial"/>
          <w:sz w:val="24"/>
          <w:szCs w:val="24"/>
          <w:lang w:val="en-GB"/>
        </w:rPr>
        <w:t xml:space="preserve"> village and the name</w:t>
      </w:r>
      <w:r w:rsidR="0089040C">
        <w:rPr>
          <w:rFonts w:ascii="Arial" w:hAnsi="Arial" w:cs="Arial"/>
          <w:sz w:val="24"/>
          <w:szCs w:val="24"/>
          <w:lang w:val="en-GB"/>
        </w:rPr>
        <w:t xml:space="preserve"> of the accused appeared in the charge office occurrence book as the suspect.  </w:t>
      </w:r>
      <w:r w:rsidR="003D4A5D">
        <w:rPr>
          <w:rFonts w:ascii="Arial" w:hAnsi="Arial" w:cs="Arial"/>
          <w:sz w:val="24"/>
          <w:szCs w:val="24"/>
          <w:lang w:val="en-GB"/>
        </w:rPr>
        <w:t>He remembered him as the same person who came to report about his missing wife the previous year. Together with Co</w:t>
      </w:r>
      <w:r w:rsidR="006C16FB">
        <w:rPr>
          <w:rFonts w:ascii="Arial" w:hAnsi="Arial" w:cs="Arial"/>
          <w:sz w:val="24"/>
          <w:szCs w:val="24"/>
          <w:lang w:val="en-GB"/>
        </w:rPr>
        <w:t xml:space="preserve">nstable </w:t>
      </w:r>
      <w:proofErr w:type="spellStart"/>
      <w:r w:rsidR="006C16FB">
        <w:rPr>
          <w:rFonts w:ascii="Arial" w:hAnsi="Arial" w:cs="Arial"/>
          <w:sz w:val="24"/>
          <w:szCs w:val="24"/>
          <w:lang w:val="en-GB"/>
        </w:rPr>
        <w:t>Hamukoto</w:t>
      </w:r>
      <w:proofErr w:type="spellEnd"/>
      <w:r w:rsidR="006C16FB">
        <w:rPr>
          <w:rFonts w:ascii="Arial" w:hAnsi="Arial" w:cs="Arial"/>
          <w:sz w:val="24"/>
          <w:szCs w:val="24"/>
          <w:lang w:val="en-GB"/>
        </w:rPr>
        <w:t xml:space="preserve"> he</w:t>
      </w:r>
      <w:r w:rsidR="003D4A5D">
        <w:rPr>
          <w:rFonts w:ascii="Arial" w:hAnsi="Arial" w:cs="Arial"/>
          <w:sz w:val="24"/>
          <w:szCs w:val="24"/>
          <w:lang w:val="en-GB"/>
        </w:rPr>
        <w:t xml:space="preserve"> attend</w:t>
      </w:r>
      <w:r w:rsidR="00B02C5B">
        <w:rPr>
          <w:rFonts w:ascii="Arial" w:hAnsi="Arial" w:cs="Arial"/>
          <w:sz w:val="24"/>
          <w:szCs w:val="24"/>
          <w:lang w:val="en-GB"/>
        </w:rPr>
        <w:t>ed</w:t>
      </w:r>
      <w:r w:rsidR="003D4A5D">
        <w:rPr>
          <w:rFonts w:ascii="Arial" w:hAnsi="Arial" w:cs="Arial"/>
          <w:sz w:val="24"/>
          <w:szCs w:val="24"/>
          <w:lang w:val="en-GB"/>
        </w:rPr>
        <w:t xml:space="preserve"> to this murder report. As they drove on the gravel road towards </w:t>
      </w:r>
      <w:proofErr w:type="spellStart"/>
      <w:r w:rsidR="003D4A5D">
        <w:rPr>
          <w:rFonts w:ascii="Arial" w:hAnsi="Arial" w:cs="Arial"/>
          <w:sz w:val="24"/>
          <w:szCs w:val="24"/>
          <w:lang w:val="en-GB"/>
        </w:rPr>
        <w:t>Edundja</w:t>
      </w:r>
      <w:proofErr w:type="spellEnd"/>
      <w:r w:rsidR="003D4A5D">
        <w:rPr>
          <w:rFonts w:ascii="Arial" w:hAnsi="Arial" w:cs="Arial"/>
          <w:sz w:val="24"/>
          <w:szCs w:val="24"/>
          <w:lang w:val="en-GB"/>
        </w:rPr>
        <w:t xml:space="preserve"> area they saw a car crossing the road and switching off its back lights</w:t>
      </w:r>
      <w:r w:rsidR="00C36279">
        <w:rPr>
          <w:rFonts w:ascii="Arial" w:hAnsi="Arial" w:cs="Arial"/>
          <w:sz w:val="24"/>
          <w:szCs w:val="24"/>
          <w:lang w:val="en-GB"/>
        </w:rPr>
        <w:t>. T</w:t>
      </w:r>
      <w:r w:rsidR="00757E03">
        <w:rPr>
          <w:rFonts w:ascii="Arial" w:hAnsi="Arial" w:cs="Arial"/>
          <w:sz w:val="24"/>
          <w:szCs w:val="24"/>
          <w:lang w:val="en-GB"/>
        </w:rPr>
        <w:t xml:space="preserve">hey </w:t>
      </w:r>
      <w:r w:rsidR="00C36279">
        <w:rPr>
          <w:rFonts w:ascii="Arial" w:hAnsi="Arial" w:cs="Arial"/>
          <w:sz w:val="24"/>
          <w:szCs w:val="24"/>
          <w:lang w:val="en-GB"/>
        </w:rPr>
        <w:t xml:space="preserve">then </w:t>
      </w:r>
      <w:r w:rsidR="00757E03">
        <w:rPr>
          <w:rFonts w:ascii="Arial" w:hAnsi="Arial" w:cs="Arial"/>
          <w:sz w:val="24"/>
          <w:szCs w:val="24"/>
          <w:lang w:val="en-GB"/>
        </w:rPr>
        <w:t>drove towards that</w:t>
      </w:r>
      <w:r w:rsidR="0043216B">
        <w:rPr>
          <w:rFonts w:ascii="Arial" w:hAnsi="Arial" w:cs="Arial"/>
          <w:sz w:val="24"/>
          <w:szCs w:val="24"/>
          <w:lang w:val="en-GB"/>
        </w:rPr>
        <w:t xml:space="preserve"> car. </w:t>
      </w:r>
      <w:r w:rsidR="00C36279">
        <w:rPr>
          <w:rFonts w:ascii="Arial" w:hAnsi="Arial" w:cs="Arial"/>
          <w:sz w:val="24"/>
          <w:szCs w:val="24"/>
          <w:lang w:val="en-GB"/>
        </w:rPr>
        <w:t>When they go</w:t>
      </w:r>
      <w:r w:rsidR="00757E03">
        <w:rPr>
          <w:rFonts w:ascii="Arial" w:hAnsi="Arial" w:cs="Arial"/>
          <w:sz w:val="24"/>
          <w:szCs w:val="24"/>
          <w:lang w:val="en-GB"/>
        </w:rPr>
        <w:t>t at the car they</w:t>
      </w:r>
      <w:r w:rsidR="0043216B">
        <w:rPr>
          <w:rFonts w:ascii="Arial" w:hAnsi="Arial" w:cs="Arial"/>
          <w:sz w:val="24"/>
          <w:szCs w:val="24"/>
          <w:lang w:val="en-GB"/>
        </w:rPr>
        <w:t xml:space="preserve"> found one occupant who was the driver and upon getting closer to him realised that it was the accused person. He greeted the accused and identified himself as a police officer. He asked the accused whether he had a firearm to which the accused admitted and handed over the firearm to him. He informed him that he was arresting him as a suspect on a murder charge. He then explained to him his right to remain silent, the right to engage a </w:t>
      </w:r>
      <w:r w:rsidR="006C16FB">
        <w:rPr>
          <w:rFonts w:ascii="Arial" w:hAnsi="Arial" w:cs="Arial"/>
          <w:sz w:val="24"/>
          <w:szCs w:val="24"/>
          <w:lang w:val="en-GB"/>
        </w:rPr>
        <w:t>private lawyer on his</w:t>
      </w:r>
      <w:r w:rsidR="0043216B">
        <w:rPr>
          <w:rFonts w:ascii="Arial" w:hAnsi="Arial" w:cs="Arial"/>
          <w:sz w:val="24"/>
          <w:szCs w:val="24"/>
          <w:lang w:val="en-GB"/>
        </w:rPr>
        <w:t xml:space="preserve"> own funds an</w:t>
      </w:r>
      <w:r w:rsidR="00F1505F">
        <w:rPr>
          <w:rFonts w:ascii="Arial" w:hAnsi="Arial" w:cs="Arial"/>
          <w:sz w:val="24"/>
          <w:szCs w:val="24"/>
          <w:lang w:val="en-GB"/>
        </w:rPr>
        <w:t xml:space="preserve">d/or </w:t>
      </w:r>
      <w:r w:rsidR="006C16FB">
        <w:rPr>
          <w:rFonts w:ascii="Arial" w:hAnsi="Arial" w:cs="Arial"/>
          <w:sz w:val="24"/>
          <w:szCs w:val="24"/>
          <w:lang w:val="en-GB"/>
        </w:rPr>
        <w:t xml:space="preserve">apply for </w:t>
      </w:r>
      <w:r w:rsidR="00F1505F">
        <w:rPr>
          <w:rFonts w:ascii="Arial" w:hAnsi="Arial" w:cs="Arial"/>
          <w:sz w:val="24"/>
          <w:szCs w:val="24"/>
          <w:lang w:val="en-GB"/>
        </w:rPr>
        <w:t xml:space="preserve">a </w:t>
      </w:r>
      <w:r w:rsidR="006C16FB">
        <w:rPr>
          <w:rFonts w:ascii="Arial" w:hAnsi="Arial" w:cs="Arial"/>
          <w:sz w:val="24"/>
          <w:szCs w:val="24"/>
          <w:lang w:val="en-GB"/>
        </w:rPr>
        <w:t>legal aid funded lawyer by completing the form at the clerk of the court for</w:t>
      </w:r>
      <w:r w:rsidR="00F1505F">
        <w:rPr>
          <w:rFonts w:ascii="Arial" w:hAnsi="Arial" w:cs="Arial"/>
          <w:sz w:val="24"/>
          <w:szCs w:val="24"/>
          <w:lang w:val="en-GB"/>
        </w:rPr>
        <w:t xml:space="preserve"> the Directorate of Legal Aid. He also informed him of his right to apply for bail. Accused was then taken to the police station where he was handed over to warrant officer </w:t>
      </w:r>
      <w:proofErr w:type="spellStart"/>
      <w:r w:rsidR="00593E9C">
        <w:rPr>
          <w:rFonts w:ascii="Arial" w:hAnsi="Arial" w:cs="Arial"/>
          <w:sz w:val="24"/>
          <w:szCs w:val="24"/>
          <w:lang w:val="en-GB"/>
        </w:rPr>
        <w:t>Mukete</w:t>
      </w:r>
      <w:proofErr w:type="spellEnd"/>
      <w:r w:rsidR="00F1505F">
        <w:rPr>
          <w:rFonts w:ascii="Arial" w:hAnsi="Arial" w:cs="Arial"/>
          <w:sz w:val="24"/>
          <w:szCs w:val="24"/>
          <w:lang w:val="en-GB"/>
        </w:rPr>
        <w:t xml:space="preserve"> the unit commander o</w:t>
      </w:r>
      <w:r w:rsidR="00757E03">
        <w:rPr>
          <w:rFonts w:ascii="Arial" w:hAnsi="Arial" w:cs="Arial"/>
          <w:sz w:val="24"/>
          <w:szCs w:val="24"/>
          <w:lang w:val="en-GB"/>
        </w:rPr>
        <w:t>f Serious Crime Unit. Later on the witness</w:t>
      </w:r>
      <w:r w:rsidR="00F1505F">
        <w:rPr>
          <w:rFonts w:ascii="Arial" w:hAnsi="Arial" w:cs="Arial"/>
          <w:sz w:val="24"/>
          <w:szCs w:val="24"/>
          <w:lang w:val="en-GB"/>
        </w:rPr>
        <w:t xml:space="preserve"> compared the </w:t>
      </w:r>
      <w:r w:rsidR="00593E9C">
        <w:rPr>
          <w:rFonts w:ascii="Arial" w:hAnsi="Arial" w:cs="Arial"/>
          <w:sz w:val="24"/>
          <w:szCs w:val="24"/>
          <w:lang w:val="en-GB"/>
        </w:rPr>
        <w:t xml:space="preserve">entry of that </w:t>
      </w:r>
      <w:r w:rsidR="00F1505F">
        <w:rPr>
          <w:rFonts w:ascii="Arial" w:hAnsi="Arial" w:cs="Arial"/>
          <w:sz w:val="24"/>
          <w:szCs w:val="24"/>
          <w:lang w:val="en-GB"/>
        </w:rPr>
        <w:t xml:space="preserve">firearm number with </w:t>
      </w:r>
      <w:r w:rsidR="00C767ED">
        <w:rPr>
          <w:rFonts w:ascii="Arial" w:hAnsi="Arial" w:cs="Arial"/>
          <w:sz w:val="24"/>
          <w:szCs w:val="24"/>
          <w:lang w:val="en-GB"/>
        </w:rPr>
        <w:t>the</w:t>
      </w:r>
      <w:r w:rsidR="00593E9C">
        <w:rPr>
          <w:rFonts w:ascii="Arial" w:hAnsi="Arial" w:cs="Arial"/>
          <w:sz w:val="24"/>
          <w:szCs w:val="24"/>
          <w:lang w:val="en-GB"/>
        </w:rPr>
        <w:t xml:space="preserve"> one he</w:t>
      </w:r>
      <w:r w:rsidR="006C16FB">
        <w:rPr>
          <w:rFonts w:ascii="Arial" w:hAnsi="Arial" w:cs="Arial"/>
          <w:sz w:val="24"/>
          <w:szCs w:val="24"/>
          <w:lang w:val="en-GB"/>
        </w:rPr>
        <w:t xml:space="preserve"> made </w:t>
      </w:r>
      <w:r w:rsidR="00F1505F">
        <w:rPr>
          <w:rFonts w:ascii="Arial" w:hAnsi="Arial" w:cs="Arial"/>
          <w:sz w:val="24"/>
          <w:szCs w:val="24"/>
          <w:lang w:val="en-GB"/>
        </w:rPr>
        <w:t xml:space="preserve">the previous year </w:t>
      </w:r>
      <w:r w:rsidR="006C16FB">
        <w:rPr>
          <w:rFonts w:ascii="Arial" w:hAnsi="Arial" w:cs="Arial"/>
          <w:sz w:val="24"/>
          <w:szCs w:val="24"/>
          <w:lang w:val="en-GB"/>
        </w:rPr>
        <w:t>when accused brought his fire-arm temporarily for safekeeping and realised</w:t>
      </w:r>
      <w:r w:rsidR="00F1505F">
        <w:rPr>
          <w:rFonts w:ascii="Arial" w:hAnsi="Arial" w:cs="Arial"/>
          <w:sz w:val="24"/>
          <w:szCs w:val="24"/>
          <w:lang w:val="en-GB"/>
        </w:rPr>
        <w:t xml:space="preserve"> it was the same firearm. </w:t>
      </w:r>
      <w:r w:rsidR="00E815A5">
        <w:rPr>
          <w:rFonts w:ascii="Arial" w:hAnsi="Arial" w:cs="Arial"/>
          <w:sz w:val="24"/>
          <w:szCs w:val="24"/>
          <w:lang w:val="en-GB"/>
        </w:rPr>
        <w:t xml:space="preserve">He then handed over the firearm, two live bullets, magazine and holster to </w:t>
      </w:r>
      <w:r w:rsidR="007E41E1">
        <w:rPr>
          <w:rFonts w:ascii="Arial" w:hAnsi="Arial" w:cs="Arial"/>
          <w:sz w:val="24"/>
          <w:szCs w:val="24"/>
          <w:lang w:val="en-GB"/>
        </w:rPr>
        <w:t>W/O</w:t>
      </w:r>
      <w:r w:rsidR="00E815A5">
        <w:rPr>
          <w:rFonts w:ascii="Arial" w:hAnsi="Arial" w:cs="Arial"/>
          <w:sz w:val="24"/>
          <w:szCs w:val="24"/>
          <w:lang w:val="en-GB"/>
        </w:rPr>
        <w:t xml:space="preserve"> </w:t>
      </w:r>
      <w:proofErr w:type="spellStart"/>
      <w:r w:rsidR="00E815A5">
        <w:rPr>
          <w:rFonts w:ascii="Arial" w:hAnsi="Arial" w:cs="Arial"/>
          <w:sz w:val="24"/>
          <w:szCs w:val="24"/>
          <w:lang w:val="en-GB"/>
        </w:rPr>
        <w:t>Mukete</w:t>
      </w:r>
      <w:proofErr w:type="spellEnd"/>
      <w:r w:rsidR="00E815A5">
        <w:rPr>
          <w:rFonts w:ascii="Arial" w:hAnsi="Arial" w:cs="Arial"/>
          <w:sz w:val="24"/>
          <w:szCs w:val="24"/>
          <w:lang w:val="en-GB"/>
        </w:rPr>
        <w:t xml:space="preserve">. </w:t>
      </w:r>
    </w:p>
    <w:p w:rsidR="00E815A5" w:rsidRDefault="00E815A5" w:rsidP="0094326B">
      <w:pPr>
        <w:spacing w:after="0" w:line="360" w:lineRule="auto"/>
        <w:jc w:val="both"/>
        <w:rPr>
          <w:rFonts w:ascii="Arial" w:hAnsi="Arial" w:cs="Arial"/>
          <w:sz w:val="24"/>
          <w:szCs w:val="24"/>
          <w:lang w:val="en-GB"/>
        </w:rPr>
      </w:pPr>
    </w:p>
    <w:p w:rsidR="00E815A5" w:rsidRDefault="00EC4156" w:rsidP="0094326B">
      <w:pPr>
        <w:spacing w:after="0" w:line="360" w:lineRule="auto"/>
        <w:jc w:val="both"/>
        <w:rPr>
          <w:rFonts w:ascii="Arial" w:hAnsi="Arial" w:cs="Arial"/>
          <w:sz w:val="24"/>
          <w:szCs w:val="24"/>
          <w:lang w:val="en-GB"/>
        </w:rPr>
      </w:pPr>
      <w:r>
        <w:rPr>
          <w:rFonts w:ascii="Arial" w:hAnsi="Arial" w:cs="Arial"/>
          <w:sz w:val="24"/>
          <w:szCs w:val="24"/>
          <w:lang w:val="en-GB"/>
        </w:rPr>
        <w:t>[15</w:t>
      </w:r>
      <w:r w:rsidR="00E815A5">
        <w:rPr>
          <w:rFonts w:ascii="Arial" w:hAnsi="Arial" w:cs="Arial"/>
          <w:sz w:val="24"/>
          <w:szCs w:val="24"/>
          <w:lang w:val="en-GB"/>
        </w:rPr>
        <w:t>]</w:t>
      </w:r>
      <w:r w:rsidR="00E815A5">
        <w:rPr>
          <w:rFonts w:ascii="Arial" w:hAnsi="Arial" w:cs="Arial"/>
          <w:sz w:val="24"/>
          <w:szCs w:val="24"/>
          <w:lang w:val="en-GB"/>
        </w:rPr>
        <w:tab/>
        <w:t>In cross-examination the wit</w:t>
      </w:r>
      <w:r w:rsidR="00593E9C">
        <w:rPr>
          <w:rFonts w:ascii="Arial" w:hAnsi="Arial" w:cs="Arial"/>
          <w:sz w:val="24"/>
          <w:szCs w:val="24"/>
          <w:lang w:val="en-GB"/>
        </w:rPr>
        <w:t>ness denied that the accused</w:t>
      </w:r>
      <w:r w:rsidR="00E815A5">
        <w:rPr>
          <w:rFonts w:ascii="Arial" w:hAnsi="Arial" w:cs="Arial"/>
          <w:sz w:val="24"/>
          <w:szCs w:val="24"/>
          <w:lang w:val="en-GB"/>
        </w:rPr>
        <w:t xml:space="preserve"> specifically informed h</w:t>
      </w:r>
      <w:r w:rsidR="00C36279">
        <w:rPr>
          <w:rFonts w:ascii="Arial" w:hAnsi="Arial" w:cs="Arial"/>
          <w:sz w:val="24"/>
          <w:szCs w:val="24"/>
          <w:lang w:val="en-GB"/>
        </w:rPr>
        <w:t xml:space="preserve">im about his wife </w:t>
      </w:r>
      <w:r w:rsidR="007E41E1">
        <w:rPr>
          <w:rFonts w:ascii="Arial" w:hAnsi="Arial" w:cs="Arial"/>
          <w:sz w:val="24"/>
          <w:szCs w:val="24"/>
          <w:lang w:val="en-GB"/>
        </w:rPr>
        <w:t>being</w:t>
      </w:r>
      <w:r w:rsidR="00C36279">
        <w:rPr>
          <w:rFonts w:ascii="Arial" w:hAnsi="Arial" w:cs="Arial"/>
          <w:sz w:val="24"/>
          <w:szCs w:val="24"/>
          <w:lang w:val="en-GB"/>
        </w:rPr>
        <w:t xml:space="preserve"> drunk and</w:t>
      </w:r>
      <w:r w:rsidR="006C16FB">
        <w:rPr>
          <w:rFonts w:ascii="Arial" w:hAnsi="Arial" w:cs="Arial"/>
          <w:sz w:val="24"/>
          <w:szCs w:val="24"/>
          <w:lang w:val="en-GB"/>
        </w:rPr>
        <w:t xml:space="preserve"> </w:t>
      </w:r>
      <w:r w:rsidR="007E41E1">
        <w:rPr>
          <w:rFonts w:ascii="Arial" w:hAnsi="Arial" w:cs="Arial"/>
          <w:sz w:val="24"/>
          <w:szCs w:val="24"/>
          <w:lang w:val="en-GB"/>
        </w:rPr>
        <w:t xml:space="preserve">she </w:t>
      </w:r>
      <w:r w:rsidR="006C16FB">
        <w:rPr>
          <w:rFonts w:ascii="Arial" w:hAnsi="Arial" w:cs="Arial"/>
          <w:sz w:val="24"/>
          <w:szCs w:val="24"/>
          <w:lang w:val="en-GB"/>
        </w:rPr>
        <w:t>threatened</w:t>
      </w:r>
      <w:r w:rsidR="00C36279">
        <w:rPr>
          <w:rFonts w:ascii="Arial" w:hAnsi="Arial" w:cs="Arial"/>
          <w:sz w:val="24"/>
          <w:szCs w:val="24"/>
          <w:lang w:val="en-GB"/>
        </w:rPr>
        <w:t xml:space="preserve"> to use</w:t>
      </w:r>
      <w:r w:rsidR="00593E9C" w:rsidRPr="00593E9C">
        <w:rPr>
          <w:rFonts w:ascii="Arial" w:hAnsi="Arial" w:cs="Arial"/>
          <w:sz w:val="24"/>
          <w:szCs w:val="24"/>
          <w:lang w:val="en-GB"/>
        </w:rPr>
        <w:t xml:space="preserve"> </w:t>
      </w:r>
      <w:r w:rsidR="00593E9C">
        <w:rPr>
          <w:rFonts w:ascii="Arial" w:hAnsi="Arial" w:cs="Arial"/>
          <w:sz w:val="24"/>
          <w:szCs w:val="24"/>
          <w:lang w:val="en-GB"/>
        </w:rPr>
        <w:t>the said firearm</w:t>
      </w:r>
      <w:r w:rsidR="00E815A5">
        <w:rPr>
          <w:rFonts w:ascii="Arial" w:hAnsi="Arial" w:cs="Arial"/>
          <w:sz w:val="24"/>
          <w:szCs w:val="24"/>
          <w:lang w:val="en-GB"/>
        </w:rPr>
        <w:t xml:space="preserve"> against him. He </w:t>
      </w:r>
      <w:r w:rsidR="00593E9C">
        <w:rPr>
          <w:rFonts w:ascii="Arial" w:hAnsi="Arial" w:cs="Arial"/>
          <w:sz w:val="24"/>
          <w:szCs w:val="24"/>
          <w:lang w:val="en-GB"/>
        </w:rPr>
        <w:t xml:space="preserve">also </w:t>
      </w:r>
      <w:r w:rsidR="00CF7773">
        <w:rPr>
          <w:rFonts w:ascii="Arial" w:hAnsi="Arial" w:cs="Arial"/>
          <w:sz w:val="24"/>
          <w:szCs w:val="24"/>
          <w:lang w:val="en-GB"/>
        </w:rPr>
        <w:t>denied that accused</w:t>
      </w:r>
      <w:r w:rsidR="00E815A5">
        <w:rPr>
          <w:rFonts w:ascii="Arial" w:hAnsi="Arial" w:cs="Arial"/>
          <w:sz w:val="24"/>
          <w:szCs w:val="24"/>
          <w:lang w:val="en-GB"/>
        </w:rPr>
        <w:t xml:space="preserve"> requested </w:t>
      </w:r>
      <w:r w:rsidR="00CF7773">
        <w:rPr>
          <w:rFonts w:ascii="Arial" w:hAnsi="Arial" w:cs="Arial"/>
          <w:sz w:val="24"/>
          <w:szCs w:val="24"/>
          <w:lang w:val="en-GB"/>
        </w:rPr>
        <w:t>them to</w:t>
      </w:r>
      <w:r w:rsidR="00E815A5">
        <w:rPr>
          <w:rFonts w:ascii="Arial" w:hAnsi="Arial" w:cs="Arial"/>
          <w:sz w:val="24"/>
          <w:szCs w:val="24"/>
          <w:lang w:val="en-GB"/>
        </w:rPr>
        <w:t xml:space="preserve"> take the wife with to the station in</w:t>
      </w:r>
      <w:r w:rsidR="006C16FB">
        <w:rPr>
          <w:rFonts w:ascii="Arial" w:hAnsi="Arial" w:cs="Arial"/>
          <w:sz w:val="24"/>
          <w:szCs w:val="24"/>
          <w:lang w:val="en-GB"/>
        </w:rPr>
        <w:t xml:space="preserve"> order to sober up that </w:t>
      </w:r>
      <w:r w:rsidR="00CF7773">
        <w:rPr>
          <w:rFonts w:ascii="Arial" w:hAnsi="Arial" w:cs="Arial"/>
          <w:sz w:val="24"/>
          <w:szCs w:val="24"/>
          <w:lang w:val="en-GB"/>
        </w:rPr>
        <w:t>night. According to his</w:t>
      </w:r>
      <w:r w:rsidR="00E815A5">
        <w:rPr>
          <w:rFonts w:ascii="Arial" w:hAnsi="Arial" w:cs="Arial"/>
          <w:sz w:val="24"/>
          <w:szCs w:val="24"/>
          <w:lang w:val="en-GB"/>
        </w:rPr>
        <w:t xml:space="preserve"> </w:t>
      </w:r>
      <w:r w:rsidR="00CF7773">
        <w:rPr>
          <w:rFonts w:ascii="Arial" w:hAnsi="Arial" w:cs="Arial"/>
          <w:sz w:val="24"/>
          <w:szCs w:val="24"/>
          <w:lang w:val="en-GB"/>
        </w:rPr>
        <w:t>observation that night, the deceased</w:t>
      </w:r>
      <w:r w:rsidR="00E815A5">
        <w:rPr>
          <w:rFonts w:ascii="Arial" w:hAnsi="Arial" w:cs="Arial"/>
          <w:sz w:val="24"/>
          <w:szCs w:val="24"/>
          <w:lang w:val="en-GB"/>
        </w:rPr>
        <w:t xml:space="preserve"> was not drunk</w:t>
      </w:r>
      <w:r w:rsidR="006C16FB">
        <w:rPr>
          <w:rFonts w:ascii="Arial" w:hAnsi="Arial" w:cs="Arial"/>
          <w:sz w:val="24"/>
          <w:szCs w:val="24"/>
          <w:lang w:val="en-GB"/>
        </w:rPr>
        <w:t xml:space="preserve"> and there was no reason to take her along</w:t>
      </w:r>
      <w:r w:rsidR="00E815A5">
        <w:rPr>
          <w:rFonts w:ascii="Arial" w:hAnsi="Arial" w:cs="Arial"/>
          <w:sz w:val="24"/>
          <w:szCs w:val="24"/>
          <w:lang w:val="en-GB"/>
        </w:rPr>
        <w:t xml:space="preserve">. </w:t>
      </w:r>
      <w:r w:rsidR="00CF7773">
        <w:rPr>
          <w:rFonts w:ascii="Arial" w:hAnsi="Arial" w:cs="Arial"/>
          <w:sz w:val="24"/>
          <w:szCs w:val="24"/>
          <w:lang w:val="en-GB"/>
        </w:rPr>
        <w:t>He maintained that accused gave him the firearm</w:t>
      </w:r>
      <w:r w:rsidR="005F60FC">
        <w:rPr>
          <w:rFonts w:ascii="Arial" w:hAnsi="Arial" w:cs="Arial"/>
          <w:sz w:val="24"/>
          <w:szCs w:val="24"/>
          <w:lang w:val="en-GB"/>
        </w:rPr>
        <w:t xml:space="preserve"> for safe keeping as he testified before and he only learnt about the shooting that took place in Windhoek from the accused. </w:t>
      </w:r>
    </w:p>
    <w:p w:rsidR="005F60FC" w:rsidRDefault="005F60FC" w:rsidP="0094326B">
      <w:pPr>
        <w:spacing w:after="0" w:line="360" w:lineRule="auto"/>
        <w:jc w:val="both"/>
        <w:rPr>
          <w:rFonts w:ascii="Arial" w:hAnsi="Arial" w:cs="Arial"/>
          <w:sz w:val="24"/>
          <w:szCs w:val="24"/>
          <w:lang w:val="en-GB"/>
        </w:rPr>
      </w:pPr>
    </w:p>
    <w:p w:rsidR="005F60FC" w:rsidRDefault="00EC4156" w:rsidP="0094326B">
      <w:pPr>
        <w:spacing w:after="0" w:line="360" w:lineRule="auto"/>
        <w:jc w:val="both"/>
        <w:rPr>
          <w:rFonts w:ascii="Arial" w:hAnsi="Arial" w:cs="Arial"/>
          <w:sz w:val="24"/>
          <w:szCs w:val="24"/>
          <w:lang w:val="en-GB"/>
        </w:rPr>
      </w:pPr>
      <w:r>
        <w:rPr>
          <w:rFonts w:ascii="Arial" w:hAnsi="Arial" w:cs="Arial"/>
          <w:sz w:val="24"/>
          <w:szCs w:val="24"/>
          <w:lang w:val="en-GB"/>
        </w:rPr>
        <w:lastRenderedPageBreak/>
        <w:t>[16</w:t>
      </w:r>
      <w:r w:rsidR="005F60FC">
        <w:rPr>
          <w:rFonts w:ascii="Arial" w:hAnsi="Arial" w:cs="Arial"/>
          <w:sz w:val="24"/>
          <w:szCs w:val="24"/>
          <w:lang w:val="en-GB"/>
        </w:rPr>
        <w:t>]</w:t>
      </w:r>
      <w:r w:rsidR="005F60FC">
        <w:rPr>
          <w:rFonts w:ascii="Arial" w:hAnsi="Arial" w:cs="Arial"/>
          <w:sz w:val="24"/>
          <w:szCs w:val="24"/>
          <w:lang w:val="en-GB"/>
        </w:rPr>
        <w:tab/>
      </w:r>
      <w:proofErr w:type="spellStart"/>
      <w:r w:rsidR="005F60FC">
        <w:rPr>
          <w:rFonts w:ascii="Arial" w:hAnsi="Arial" w:cs="Arial"/>
          <w:sz w:val="24"/>
          <w:szCs w:val="24"/>
          <w:lang w:val="en-GB"/>
        </w:rPr>
        <w:t>Twelihaka</w:t>
      </w:r>
      <w:proofErr w:type="spellEnd"/>
      <w:r w:rsidR="005F60FC">
        <w:rPr>
          <w:rFonts w:ascii="Arial" w:hAnsi="Arial" w:cs="Arial"/>
          <w:sz w:val="24"/>
          <w:szCs w:val="24"/>
          <w:lang w:val="en-GB"/>
        </w:rPr>
        <w:t xml:space="preserve"> </w:t>
      </w:r>
      <w:proofErr w:type="spellStart"/>
      <w:r w:rsidR="005F60FC">
        <w:rPr>
          <w:rFonts w:ascii="Arial" w:hAnsi="Arial" w:cs="Arial"/>
          <w:sz w:val="24"/>
          <w:szCs w:val="24"/>
          <w:lang w:val="en-GB"/>
        </w:rPr>
        <w:t>Hendson</w:t>
      </w:r>
      <w:proofErr w:type="spellEnd"/>
      <w:r w:rsidR="005F60FC">
        <w:rPr>
          <w:rFonts w:ascii="Arial" w:hAnsi="Arial" w:cs="Arial"/>
          <w:sz w:val="24"/>
          <w:szCs w:val="24"/>
          <w:lang w:val="en-GB"/>
        </w:rPr>
        <w:t xml:space="preserve"> </w:t>
      </w:r>
      <w:proofErr w:type="spellStart"/>
      <w:r w:rsidR="005F60FC">
        <w:rPr>
          <w:rFonts w:ascii="Arial" w:hAnsi="Arial" w:cs="Arial"/>
          <w:sz w:val="24"/>
          <w:szCs w:val="24"/>
          <w:lang w:val="en-GB"/>
        </w:rPr>
        <w:t>Twelihaka</w:t>
      </w:r>
      <w:proofErr w:type="spellEnd"/>
      <w:r w:rsidR="00FA4299">
        <w:rPr>
          <w:rFonts w:ascii="Arial" w:hAnsi="Arial" w:cs="Arial"/>
          <w:sz w:val="24"/>
          <w:szCs w:val="24"/>
          <w:lang w:val="en-GB"/>
        </w:rPr>
        <w:t xml:space="preserve"> is a detective sergeant attached to the</w:t>
      </w:r>
      <w:r w:rsidR="00757E03">
        <w:rPr>
          <w:rFonts w:ascii="Arial" w:hAnsi="Arial" w:cs="Arial"/>
          <w:sz w:val="24"/>
          <w:szCs w:val="24"/>
          <w:lang w:val="en-GB"/>
        </w:rPr>
        <w:t xml:space="preserve"> criminal investigation unit. He</w:t>
      </w:r>
      <w:r w:rsidR="00FA4299">
        <w:rPr>
          <w:rFonts w:ascii="Arial" w:hAnsi="Arial" w:cs="Arial"/>
          <w:sz w:val="24"/>
          <w:szCs w:val="24"/>
          <w:lang w:val="en-GB"/>
        </w:rPr>
        <w:t xml:space="preserve"> testified that on 15 April 2020 h</w:t>
      </w:r>
      <w:r w:rsidR="00757E03">
        <w:rPr>
          <w:rFonts w:ascii="Arial" w:hAnsi="Arial" w:cs="Arial"/>
          <w:sz w:val="24"/>
          <w:szCs w:val="24"/>
          <w:lang w:val="en-GB"/>
        </w:rPr>
        <w:t>e received a call from warrant</w:t>
      </w:r>
      <w:r w:rsidR="0085524A">
        <w:rPr>
          <w:rFonts w:ascii="Arial" w:hAnsi="Arial" w:cs="Arial"/>
          <w:sz w:val="24"/>
          <w:szCs w:val="24"/>
          <w:lang w:val="en-GB"/>
        </w:rPr>
        <w:t xml:space="preserve"> officer</w:t>
      </w:r>
      <w:r w:rsidR="00757E03">
        <w:rPr>
          <w:rFonts w:ascii="Arial" w:hAnsi="Arial" w:cs="Arial"/>
          <w:sz w:val="24"/>
          <w:szCs w:val="24"/>
          <w:lang w:val="en-GB"/>
        </w:rPr>
        <w:t xml:space="preserve"> </w:t>
      </w:r>
      <w:proofErr w:type="spellStart"/>
      <w:r w:rsidR="00757E03">
        <w:rPr>
          <w:rFonts w:ascii="Arial" w:hAnsi="Arial" w:cs="Arial"/>
          <w:sz w:val="24"/>
          <w:szCs w:val="24"/>
          <w:lang w:val="en-GB"/>
        </w:rPr>
        <w:t>K</w:t>
      </w:r>
      <w:r w:rsidR="00FA4299">
        <w:rPr>
          <w:rFonts w:ascii="Arial" w:hAnsi="Arial" w:cs="Arial"/>
          <w:sz w:val="24"/>
          <w:szCs w:val="24"/>
          <w:lang w:val="en-GB"/>
        </w:rPr>
        <w:t>apandja</w:t>
      </w:r>
      <w:proofErr w:type="spellEnd"/>
      <w:r w:rsidR="004E355B">
        <w:rPr>
          <w:rFonts w:ascii="Arial" w:hAnsi="Arial" w:cs="Arial"/>
          <w:sz w:val="24"/>
          <w:szCs w:val="24"/>
          <w:lang w:val="en-GB"/>
        </w:rPr>
        <w:t xml:space="preserve"> informing him about a shooting incident at </w:t>
      </w:r>
      <w:proofErr w:type="spellStart"/>
      <w:r w:rsidR="004E355B">
        <w:rPr>
          <w:rFonts w:ascii="Arial" w:hAnsi="Arial" w:cs="Arial"/>
          <w:sz w:val="24"/>
          <w:szCs w:val="24"/>
          <w:lang w:val="en-GB"/>
        </w:rPr>
        <w:t>Edundja</w:t>
      </w:r>
      <w:proofErr w:type="spellEnd"/>
      <w:r w:rsidR="004E355B">
        <w:rPr>
          <w:rFonts w:ascii="Arial" w:hAnsi="Arial" w:cs="Arial"/>
          <w:sz w:val="24"/>
          <w:szCs w:val="24"/>
          <w:lang w:val="en-GB"/>
        </w:rPr>
        <w:t xml:space="preserve"> </w:t>
      </w:r>
      <w:proofErr w:type="spellStart"/>
      <w:r w:rsidR="004E355B">
        <w:rPr>
          <w:rFonts w:ascii="Arial" w:hAnsi="Arial" w:cs="Arial"/>
          <w:sz w:val="24"/>
          <w:szCs w:val="24"/>
          <w:lang w:val="en-GB"/>
        </w:rPr>
        <w:t>Omahenge</w:t>
      </w:r>
      <w:proofErr w:type="spellEnd"/>
      <w:r w:rsidR="004E355B">
        <w:rPr>
          <w:rFonts w:ascii="Arial" w:hAnsi="Arial" w:cs="Arial"/>
          <w:sz w:val="24"/>
          <w:szCs w:val="24"/>
          <w:lang w:val="en-GB"/>
        </w:rPr>
        <w:t xml:space="preserve"> village. He then drove to the said village together with sergeant </w:t>
      </w:r>
      <w:proofErr w:type="spellStart"/>
      <w:r w:rsidR="004E355B">
        <w:rPr>
          <w:rFonts w:ascii="Arial" w:hAnsi="Arial" w:cs="Arial"/>
          <w:sz w:val="24"/>
          <w:szCs w:val="24"/>
          <w:lang w:val="en-GB"/>
        </w:rPr>
        <w:t>K</w:t>
      </w:r>
      <w:r w:rsidR="00757E03">
        <w:rPr>
          <w:rFonts w:ascii="Arial" w:hAnsi="Arial" w:cs="Arial"/>
          <w:sz w:val="24"/>
          <w:szCs w:val="24"/>
          <w:lang w:val="en-GB"/>
        </w:rPr>
        <w:t>atopeni</w:t>
      </w:r>
      <w:proofErr w:type="spellEnd"/>
      <w:r w:rsidR="00757E03">
        <w:rPr>
          <w:rFonts w:ascii="Arial" w:hAnsi="Arial" w:cs="Arial"/>
          <w:sz w:val="24"/>
          <w:szCs w:val="24"/>
          <w:lang w:val="en-GB"/>
        </w:rPr>
        <w:t xml:space="preserve"> and sergeant Vaile. U</w:t>
      </w:r>
      <w:r w:rsidR="004E355B">
        <w:rPr>
          <w:rFonts w:ascii="Arial" w:hAnsi="Arial" w:cs="Arial"/>
          <w:sz w:val="24"/>
          <w:szCs w:val="24"/>
          <w:lang w:val="en-GB"/>
        </w:rPr>
        <w:t xml:space="preserve">pon </w:t>
      </w:r>
      <w:r w:rsidR="00757E03">
        <w:rPr>
          <w:rFonts w:ascii="Arial" w:hAnsi="Arial" w:cs="Arial"/>
          <w:sz w:val="24"/>
          <w:szCs w:val="24"/>
          <w:lang w:val="en-GB"/>
        </w:rPr>
        <w:t xml:space="preserve">their arrival and </w:t>
      </w:r>
      <w:r w:rsidR="004E355B">
        <w:rPr>
          <w:rFonts w:ascii="Arial" w:hAnsi="Arial" w:cs="Arial"/>
          <w:sz w:val="24"/>
          <w:szCs w:val="24"/>
          <w:lang w:val="en-GB"/>
        </w:rPr>
        <w:t>entering the house</w:t>
      </w:r>
      <w:r w:rsidR="00757E03">
        <w:rPr>
          <w:rFonts w:ascii="Arial" w:hAnsi="Arial" w:cs="Arial"/>
          <w:sz w:val="24"/>
          <w:szCs w:val="24"/>
          <w:lang w:val="en-GB"/>
        </w:rPr>
        <w:t>, a</w:t>
      </w:r>
      <w:r w:rsidR="004E355B">
        <w:rPr>
          <w:rFonts w:ascii="Arial" w:hAnsi="Arial" w:cs="Arial"/>
          <w:sz w:val="24"/>
          <w:szCs w:val="24"/>
          <w:lang w:val="en-GB"/>
        </w:rPr>
        <w:t xml:space="preserve"> certain </w:t>
      </w:r>
      <w:proofErr w:type="spellStart"/>
      <w:r w:rsidR="004E355B">
        <w:rPr>
          <w:rFonts w:ascii="Arial" w:hAnsi="Arial" w:cs="Arial"/>
          <w:sz w:val="24"/>
          <w:szCs w:val="24"/>
          <w:lang w:val="en-GB"/>
        </w:rPr>
        <w:t>Bo</w:t>
      </w:r>
      <w:r w:rsidR="00CF7773">
        <w:rPr>
          <w:rFonts w:ascii="Arial" w:hAnsi="Arial" w:cs="Arial"/>
          <w:sz w:val="24"/>
          <w:szCs w:val="24"/>
          <w:lang w:val="en-GB"/>
        </w:rPr>
        <w:t>nifatius</w:t>
      </w:r>
      <w:proofErr w:type="spellEnd"/>
      <w:r w:rsidR="00CF7773">
        <w:rPr>
          <w:rFonts w:ascii="Arial" w:hAnsi="Arial" w:cs="Arial"/>
          <w:sz w:val="24"/>
          <w:szCs w:val="24"/>
          <w:lang w:val="en-GB"/>
        </w:rPr>
        <w:t xml:space="preserve"> came running to him. He</w:t>
      </w:r>
      <w:r w:rsidR="004E355B">
        <w:rPr>
          <w:rFonts w:ascii="Arial" w:hAnsi="Arial" w:cs="Arial"/>
          <w:sz w:val="24"/>
          <w:szCs w:val="24"/>
          <w:lang w:val="en-GB"/>
        </w:rPr>
        <w:t xml:space="preserve"> informed him that Mr </w:t>
      </w:r>
      <w:proofErr w:type="spellStart"/>
      <w:r w:rsidR="004E355B">
        <w:rPr>
          <w:rFonts w:ascii="Arial" w:hAnsi="Arial" w:cs="Arial"/>
          <w:sz w:val="24"/>
          <w:szCs w:val="24"/>
          <w:lang w:val="en-GB"/>
        </w:rPr>
        <w:t>Erkki</w:t>
      </w:r>
      <w:proofErr w:type="spellEnd"/>
      <w:r w:rsidR="000165FD">
        <w:rPr>
          <w:rFonts w:ascii="Arial" w:hAnsi="Arial" w:cs="Arial"/>
          <w:sz w:val="24"/>
          <w:szCs w:val="24"/>
          <w:lang w:val="en-GB"/>
        </w:rPr>
        <w:t>,</w:t>
      </w:r>
      <w:r w:rsidR="00CF7773">
        <w:rPr>
          <w:rFonts w:ascii="Arial" w:hAnsi="Arial" w:cs="Arial"/>
          <w:sz w:val="24"/>
          <w:szCs w:val="24"/>
          <w:lang w:val="en-GB"/>
        </w:rPr>
        <w:t xml:space="preserve"> the accused had shot his wife dead and drove away</w:t>
      </w:r>
      <w:r w:rsidR="00757E03">
        <w:rPr>
          <w:rFonts w:ascii="Arial" w:hAnsi="Arial" w:cs="Arial"/>
          <w:sz w:val="24"/>
          <w:szCs w:val="24"/>
          <w:lang w:val="en-GB"/>
        </w:rPr>
        <w:t xml:space="preserve">. </w:t>
      </w:r>
      <w:proofErr w:type="spellStart"/>
      <w:r w:rsidR="00757E03">
        <w:rPr>
          <w:rFonts w:ascii="Arial" w:hAnsi="Arial" w:cs="Arial"/>
          <w:sz w:val="24"/>
          <w:szCs w:val="24"/>
          <w:lang w:val="en-GB"/>
        </w:rPr>
        <w:t>Bonifatius</w:t>
      </w:r>
      <w:proofErr w:type="spellEnd"/>
      <w:r w:rsidR="00757E03">
        <w:rPr>
          <w:rFonts w:ascii="Arial" w:hAnsi="Arial" w:cs="Arial"/>
          <w:sz w:val="24"/>
          <w:szCs w:val="24"/>
          <w:lang w:val="en-GB"/>
        </w:rPr>
        <w:t xml:space="preserve"> directed them</w:t>
      </w:r>
      <w:r w:rsidR="00CA6D15">
        <w:rPr>
          <w:rFonts w:ascii="Arial" w:hAnsi="Arial" w:cs="Arial"/>
          <w:sz w:val="24"/>
          <w:szCs w:val="24"/>
          <w:lang w:val="en-GB"/>
        </w:rPr>
        <w:t xml:space="preserve"> to the room where the deceased’s body was. The door to the room was </w:t>
      </w:r>
      <w:r w:rsidR="00CF7773">
        <w:rPr>
          <w:rFonts w:ascii="Arial" w:hAnsi="Arial" w:cs="Arial"/>
          <w:sz w:val="24"/>
          <w:szCs w:val="24"/>
          <w:lang w:val="en-GB"/>
        </w:rPr>
        <w:t>closed, he opened it,</w:t>
      </w:r>
      <w:r w:rsidR="00CA6D15">
        <w:rPr>
          <w:rFonts w:ascii="Arial" w:hAnsi="Arial" w:cs="Arial"/>
          <w:sz w:val="24"/>
          <w:szCs w:val="24"/>
          <w:lang w:val="en-GB"/>
        </w:rPr>
        <w:t xml:space="preserve"> entered and observed a body of a female pe</w:t>
      </w:r>
      <w:r w:rsidR="00757E03">
        <w:rPr>
          <w:rFonts w:ascii="Arial" w:hAnsi="Arial" w:cs="Arial"/>
          <w:sz w:val="24"/>
          <w:szCs w:val="24"/>
          <w:lang w:val="en-GB"/>
        </w:rPr>
        <w:t>rson laying on the floor. He checked her</w:t>
      </w:r>
      <w:r w:rsidR="00CA6D15">
        <w:rPr>
          <w:rFonts w:ascii="Arial" w:hAnsi="Arial" w:cs="Arial"/>
          <w:sz w:val="24"/>
          <w:szCs w:val="24"/>
          <w:lang w:val="en-GB"/>
        </w:rPr>
        <w:t xml:space="preserve"> pulse but could not </w:t>
      </w:r>
      <w:r w:rsidR="00757E03">
        <w:rPr>
          <w:rFonts w:ascii="Arial" w:hAnsi="Arial" w:cs="Arial"/>
          <w:sz w:val="24"/>
          <w:szCs w:val="24"/>
          <w:lang w:val="en-GB"/>
        </w:rPr>
        <w:t>feel it. The witness then summoned</w:t>
      </w:r>
      <w:r w:rsidR="00CA6D15">
        <w:rPr>
          <w:rFonts w:ascii="Arial" w:hAnsi="Arial" w:cs="Arial"/>
          <w:sz w:val="24"/>
          <w:szCs w:val="24"/>
          <w:lang w:val="en-GB"/>
        </w:rPr>
        <w:t xml:space="preserve"> detective warrant officer </w:t>
      </w:r>
      <w:proofErr w:type="spellStart"/>
      <w:r w:rsidR="00CA6D15">
        <w:rPr>
          <w:rFonts w:ascii="Arial" w:hAnsi="Arial" w:cs="Arial"/>
          <w:sz w:val="24"/>
          <w:szCs w:val="24"/>
          <w:lang w:val="en-GB"/>
        </w:rPr>
        <w:t>Mukete</w:t>
      </w:r>
      <w:proofErr w:type="spellEnd"/>
      <w:r w:rsidR="00CA6D15">
        <w:rPr>
          <w:rFonts w:ascii="Arial" w:hAnsi="Arial" w:cs="Arial"/>
          <w:sz w:val="24"/>
          <w:szCs w:val="24"/>
          <w:lang w:val="en-GB"/>
        </w:rPr>
        <w:t xml:space="preserve"> of Serious Crime Unit and detective warrant officer </w:t>
      </w:r>
      <w:proofErr w:type="spellStart"/>
      <w:r w:rsidR="00CA6D15">
        <w:rPr>
          <w:rFonts w:ascii="Arial" w:hAnsi="Arial" w:cs="Arial"/>
          <w:sz w:val="24"/>
          <w:szCs w:val="24"/>
          <w:lang w:val="en-GB"/>
        </w:rPr>
        <w:t>Nafidi</w:t>
      </w:r>
      <w:proofErr w:type="spellEnd"/>
      <w:r w:rsidR="00CA6D15">
        <w:rPr>
          <w:rFonts w:ascii="Arial" w:hAnsi="Arial" w:cs="Arial"/>
          <w:sz w:val="24"/>
          <w:szCs w:val="24"/>
          <w:lang w:val="en-GB"/>
        </w:rPr>
        <w:t xml:space="preserve"> of Scene of Crime Unit</w:t>
      </w:r>
      <w:r w:rsidR="00B650B1">
        <w:rPr>
          <w:rFonts w:ascii="Arial" w:hAnsi="Arial" w:cs="Arial"/>
          <w:sz w:val="24"/>
          <w:szCs w:val="24"/>
          <w:lang w:val="en-GB"/>
        </w:rPr>
        <w:t xml:space="preserve"> to the scene</w:t>
      </w:r>
      <w:r w:rsidR="00111C98">
        <w:rPr>
          <w:rFonts w:ascii="Arial" w:hAnsi="Arial" w:cs="Arial"/>
          <w:sz w:val="24"/>
          <w:szCs w:val="24"/>
          <w:lang w:val="en-GB"/>
        </w:rPr>
        <w:t>.</w:t>
      </w:r>
    </w:p>
    <w:p w:rsidR="00111C98" w:rsidRDefault="00111C98" w:rsidP="0094326B">
      <w:pPr>
        <w:spacing w:after="0" w:line="360" w:lineRule="auto"/>
        <w:jc w:val="both"/>
        <w:rPr>
          <w:rFonts w:ascii="Arial" w:hAnsi="Arial" w:cs="Arial"/>
          <w:sz w:val="24"/>
          <w:szCs w:val="24"/>
          <w:lang w:val="en-GB"/>
        </w:rPr>
      </w:pPr>
    </w:p>
    <w:p w:rsidR="00111C98" w:rsidRDefault="00EC4156" w:rsidP="0094326B">
      <w:pPr>
        <w:spacing w:after="0" w:line="360" w:lineRule="auto"/>
        <w:jc w:val="both"/>
        <w:rPr>
          <w:rFonts w:ascii="Arial" w:hAnsi="Arial" w:cs="Arial"/>
          <w:sz w:val="24"/>
          <w:szCs w:val="24"/>
          <w:lang w:val="en-GB"/>
        </w:rPr>
      </w:pPr>
      <w:r>
        <w:rPr>
          <w:rFonts w:ascii="Arial" w:hAnsi="Arial" w:cs="Arial"/>
          <w:sz w:val="24"/>
          <w:szCs w:val="24"/>
          <w:lang w:val="en-GB"/>
        </w:rPr>
        <w:t>[17</w:t>
      </w:r>
      <w:r w:rsidR="00111C98">
        <w:rPr>
          <w:rFonts w:ascii="Arial" w:hAnsi="Arial" w:cs="Arial"/>
          <w:sz w:val="24"/>
          <w:szCs w:val="24"/>
          <w:lang w:val="en-GB"/>
        </w:rPr>
        <w:t>]</w:t>
      </w:r>
      <w:r w:rsidR="00111C98">
        <w:rPr>
          <w:rFonts w:ascii="Arial" w:hAnsi="Arial" w:cs="Arial"/>
          <w:sz w:val="24"/>
          <w:szCs w:val="24"/>
          <w:lang w:val="en-GB"/>
        </w:rPr>
        <w:tab/>
        <w:t>When the two detectives arrived</w:t>
      </w:r>
      <w:r>
        <w:rPr>
          <w:rFonts w:ascii="Arial" w:hAnsi="Arial" w:cs="Arial"/>
          <w:sz w:val="24"/>
          <w:szCs w:val="24"/>
          <w:lang w:val="en-GB"/>
        </w:rPr>
        <w:t>, the witness</w:t>
      </w:r>
      <w:r w:rsidR="00111C98">
        <w:rPr>
          <w:rFonts w:ascii="Arial" w:hAnsi="Arial" w:cs="Arial"/>
          <w:sz w:val="24"/>
          <w:szCs w:val="24"/>
          <w:lang w:val="en-GB"/>
        </w:rPr>
        <w:t xml:space="preserve"> took them through the scene and thereafter warrant offi</w:t>
      </w:r>
      <w:r w:rsidR="00CF7773">
        <w:rPr>
          <w:rFonts w:ascii="Arial" w:hAnsi="Arial" w:cs="Arial"/>
          <w:sz w:val="24"/>
          <w:szCs w:val="24"/>
          <w:lang w:val="en-GB"/>
        </w:rPr>
        <w:t xml:space="preserve">cer </w:t>
      </w:r>
      <w:proofErr w:type="spellStart"/>
      <w:r w:rsidR="00CF7773">
        <w:rPr>
          <w:rFonts w:ascii="Arial" w:hAnsi="Arial" w:cs="Arial"/>
          <w:sz w:val="24"/>
          <w:szCs w:val="24"/>
          <w:lang w:val="en-GB"/>
        </w:rPr>
        <w:t>Nafidi</w:t>
      </w:r>
      <w:proofErr w:type="spellEnd"/>
      <w:r w:rsidR="00CF7773">
        <w:rPr>
          <w:rFonts w:ascii="Arial" w:hAnsi="Arial" w:cs="Arial"/>
          <w:sz w:val="24"/>
          <w:szCs w:val="24"/>
          <w:lang w:val="en-GB"/>
        </w:rPr>
        <w:t xml:space="preserve"> photographed</w:t>
      </w:r>
      <w:r w:rsidR="00111C98">
        <w:rPr>
          <w:rFonts w:ascii="Arial" w:hAnsi="Arial" w:cs="Arial"/>
          <w:sz w:val="24"/>
          <w:szCs w:val="24"/>
          <w:lang w:val="en-GB"/>
        </w:rPr>
        <w:t xml:space="preserve"> the scene. The witness furthe</w:t>
      </w:r>
      <w:r w:rsidR="00CF7773">
        <w:rPr>
          <w:rFonts w:ascii="Arial" w:hAnsi="Arial" w:cs="Arial"/>
          <w:sz w:val="24"/>
          <w:szCs w:val="24"/>
          <w:lang w:val="en-GB"/>
        </w:rPr>
        <w:t>r testified that</w:t>
      </w:r>
      <w:r w:rsidR="00111C98">
        <w:rPr>
          <w:rFonts w:ascii="Arial" w:hAnsi="Arial" w:cs="Arial"/>
          <w:sz w:val="24"/>
          <w:szCs w:val="24"/>
          <w:lang w:val="en-GB"/>
        </w:rPr>
        <w:t xml:space="preserve"> the r</w:t>
      </w:r>
      <w:r w:rsidR="00757E03">
        <w:rPr>
          <w:rFonts w:ascii="Arial" w:hAnsi="Arial" w:cs="Arial"/>
          <w:sz w:val="24"/>
          <w:szCs w:val="24"/>
          <w:lang w:val="en-GB"/>
        </w:rPr>
        <w:t>oom where the body was,</w:t>
      </w:r>
      <w:r w:rsidR="00111C98">
        <w:rPr>
          <w:rFonts w:ascii="Arial" w:hAnsi="Arial" w:cs="Arial"/>
          <w:sz w:val="24"/>
          <w:szCs w:val="24"/>
          <w:lang w:val="en-GB"/>
        </w:rPr>
        <w:t xml:space="preserve"> </w:t>
      </w:r>
      <w:r w:rsidR="00757E03">
        <w:rPr>
          <w:rFonts w:ascii="Arial" w:hAnsi="Arial" w:cs="Arial"/>
          <w:sz w:val="24"/>
          <w:szCs w:val="24"/>
          <w:lang w:val="en-GB"/>
        </w:rPr>
        <w:t xml:space="preserve">was </w:t>
      </w:r>
      <w:r w:rsidR="00111C98">
        <w:rPr>
          <w:rFonts w:ascii="Arial" w:hAnsi="Arial" w:cs="Arial"/>
          <w:sz w:val="24"/>
          <w:szCs w:val="24"/>
          <w:lang w:val="en-GB"/>
        </w:rPr>
        <w:t>still well arranged and the bed also made up. He observed that the deceased had a wound on the lef</w:t>
      </w:r>
      <w:r w:rsidR="00757E03">
        <w:rPr>
          <w:rFonts w:ascii="Arial" w:hAnsi="Arial" w:cs="Arial"/>
          <w:sz w:val="24"/>
          <w:szCs w:val="24"/>
          <w:lang w:val="en-GB"/>
        </w:rPr>
        <w:t>t chest/shoulder, another one</w:t>
      </w:r>
      <w:r w:rsidR="00111C98">
        <w:rPr>
          <w:rFonts w:ascii="Arial" w:hAnsi="Arial" w:cs="Arial"/>
          <w:sz w:val="24"/>
          <w:szCs w:val="24"/>
          <w:lang w:val="en-GB"/>
        </w:rPr>
        <w:t xml:space="preserve"> in the </w:t>
      </w:r>
      <w:r w:rsidR="009E0AE3">
        <w:rPr>
          <w:rFonts w:ascii="Arial" w:hAnsi="Arial" w:cs="Arial"/>
          <w:sz w:val="24"/>
          <w:szCs w:val="24"/>
          <w:lang w:val="en-GB"/>
        </w:rPr>
        <w:t>left side of the stomach;</w:t>
      </w:r>
      <w:r w:rsidR="00111C98">
        <w:rPr>
          <w:rFonts w:ascii="Arial" w:hAnsi="Arial" w:cs="Arial"/>
          <w:sz w:val="24"/>
          <w:szCs w:val="24"/>
          <w:lang w:val="en-GB"/>
        </w:rPr>
        <w:t xml:space="preserve"> one on the</w:t>
      </w:r>
      <w:r w:rsidR="009E0AE3">
        <w:rPr>
          <w:rFonts w:ascii="Arial" w:hAnsi="Arial" w:cs="Arial"/>
          <w:sz w:val="24"/>
          <w:szCs w:val="24"/>
          <w:lang w:val="en-GB"/>
        </w:rPr>
        <w:t xml:space="preserve"> right</w:t>
      </w:r>
      <w:r w:rsidR="00111C98">
        <w:rPr>
          <w:rFonts w:ascii="Arial" w:hAnsi="Arial" w:cs="Arial"/>
          <w:sz w:val="24"/>
          <w:szCs w:val="24"/>
          <w:lang w:val="en-GB"/>
        </w:rPr>
        <w:t xml:space="preserve"> upper hip</w:t>
      </w:r>
      <w:r w:rsidR="0060338F">
        <w:rPr>
          <w:rFonts w:ascii="Arial" w:hAnsi="Arial" w:cs="Arial"/>
          <w:sz w:val="24"/>
          <w:szCs w:val="24"/>
          <w:lang w:val="en-GB"/>
        </w:rPr>
        <w:t xml:space="preserve"> and another one at</w:t>
      </w:r>
      <w:r w:rsidR="009E0AE3">
        <w:rPr>
          <w:rFonts w:ascii="Arial" w:hAnsi="Arial" w:cs="Arial"/>
          <w:sz w:val="24"/>
          <w:szCs w:val="24"/>
          <w:lang w:val="en-GB"/>
        </w:rPr>
        <w:t xml:space="preserve"> the back right side</w:t>
      </w:r>
      <w:r w:rsidR="00111C98">
        <w:rPr>
          <w:rFonts w:ascii="Arial" w:hAnsi="Arial" w:cs="Arial"/>
          <w:sz w:val="24"/>
          <w:szCs w:val="24"/>
          <w:lang w:val="en-GB"/>
        </w:rPr>
        <w:t>.</w:t>
      </w:r>
      <w:r w:rsidR="009E0AE3">
        <w:rPr>
          <w:rFonts w:ascii="Arial" w:hAnsi="Arial" w:cs="Arial"/>
          <w:sz w:val="24"/>
          <w:szCs w:val="24"/>
          <w:lang w:val="en-GB"/>
        </w:rPr>
        <w:t xml:space="preserve"> He further observed one damaged projectile on the ground, three cartridges and two live ammunitions. The body wa</w:t>
      </w:r>
      <w:r w:rsidR="00C92470">
        <w:rPr>
          <w:rFonts w:ascii="Arial" w:hAnsi="Arial" w:cs="Arial"/>
          <w:sz w:val="24"/>
          <w:szCs w:val="24"/>
          <w:lang w:val="en-GB"/>
        </w:rPr>
        <w:t xml:space="preserve">s then loaded into the van and he transported it to </w:t>
      </w:r>
      <w:proofErr w:type="spellStart"/>
      <w:r w:rsidR="00C92470">
        <w:rPr>
          <w:rFonts w:ascii="Arial" w:hAnsi="Arial" w:cs="Arial"/>
          <w:sz w:val="24"/>
          <w:szCs w:val="24"/>
          <w:lang w:val="en-GB"/>
        </w:rPr>
        <w:t>Engela</w:t>
      </w:r>
      <w:proofErr w:type="spellEnd"/>
      <w:r w:rsidR="00C92470">
        <w:rPr>
          <w:rFonts w:ascii="Arial" w:hAnsi="Arial" w:cs="Arial"/>
          <w:sz w:val="24"/>
          <w:szCs w:val="24"/>
          <w:lang w:val="en-GB"/>
        </w:rPr>
        <w:t xml:space="preserve"> S</w:t>
      </w:r>
      <w:r w:rsidR="009E0AE3">
        <w:rPr>
          <w:rFonts w:ascii="Arial" w:hAnsi="Arial" w:cs="Arial"/>
          <w:sz w:val="24"/>
          <w:szCs w:val="24"/>
          <w:lang w:val="en-GB"/>
        </w:rPr>
        <w:t>tate mortuary without sustaining any further injuries</w:t>
      </w:r>
      <w:r w:rsidR="00AB1103">
        <w:rPr>
          <w:rFonts w:ascii="Arial" w:hAnsi="Arial" w:cs="Arial"/>
          <w:sz w:val="24"/>
          <w:szCs w:val="24"/>
          <w:lang w:val="en-GB"/>
        </w:rPr>
        <w:t xml:space="preserve"> during transportation</w:t>
      </w:r>
      <w:r w:rsidR="009E0AE3">
        <w:rPr>
          <w:rFonts w:ascii="Arial" w:hAnsi="Arial" w:cs="Arial"/>
          <w:sz w:val="24"/>
          <w:szCs w:val="24"/>
          <w:lang w:val="en-GB"/>
        </w:rPr>
        <w:t xml:space="preserve">. The following day the witness, warrant officers </w:t>
      </w:r>
      <w:proofErr w:type="spellStart"/>
      <w:r w:rsidR="009E0AE3">
        <w:rPr>
          <w:rFonts w:ascii="Arial" w:hAnsi="Arial" w:cs="Arial"/>
          <w:sz w:val="24"/>
          <w:szCs w:val="24"/>
          <w:lang w:val="en-GB"/>
        </w:rPr>
        <w:t>Mukete</w:t>
      </w:r>
      <w:proofErr w:type="spellEnd"/>
      <w:r w:rsidR="009E0AE3">
        <w:rPr>
          <w:rFonts w:ascii="Arial" w:hAnsi="Arial" w:cs="Arial"/>
          <w:sz w:val="24"/>
          <w:szCs w:val="24"/>
          <w:lang w:val="en-GB"/>
        </w:rPr>
        <w:t xml:space="preserve"> and </w:t>
      </w:r>
      <w:proofErr w:type="spellStart"/>
      <w:r w:rsidR="009E0AE3">
        <w:rPr>
          <w:rFonts w:ascii="Arial" w:hAnsi="Arial" w:cs="Arial"/>
          <w:sz w:val="24"/>
          <w:szCs w:val="24"/>
          <w:lang w:val="en-GB"/>
        </w:rPr>
        <w:t>Nafidi</w:t>
      </w:r>
      <w:proofErr w:type="spellEnd"/>
      <w:r w:rsidR="009E0AE3">
        <w:rPr>
          <w:rFonts w:ascii="Arial" w:hAnsi="Arial" w:cs="Arial"/>
          <w:sz w:val="24"/>
          <w:szCs w:val="24"/>
          <w:lang w:val="en-GB"/>
        </w:rPr>
        <w:t xml:space="preserve"> went back to the scene for further investigations where a second projectile </w:t>
      </w:r>
      <w:r w:rsidR="006A536D">
        <w:rPr>
          <w:rFonts w:ascii="Arial" w:hAnsi="Arial" w:cs="Arial"/>
          <w:sz w:val="24"/>
          <w:szCs w:val="24"/>
          <w:lang w:val="en-GB"/>
        </w:rPr>
        <w:t>was discovered behind a speaker. A photo plan was introduced to this witness where he was able to indicate some points including objects found on the scene. A damaged projectile and a mark on the floor which might have resulted from the deflection of a projectile were also identified and</w:t>
      </w:r>
      <w:r w:rsidR="0060338F">
        <w:rPr>
          <w:rFonts w:ascii="Arial" w:hAnsi="Arial" w:cs="Arial"/>
          <w:sz w:val="24"/>
          <w:szCs w:val="24"/>
          <w:lang w:val="en-GB"/>
        </w:rPr>
        <w:t xml:space="preserve"> pointed out in the photo plan.</w:t>
      </w:r>
      <w:r w:rsidR="00111C98">
        <w:rPr>
          <w:rFonts w:ascii="Arial" w:hAnsi="Arial" w:cs="Arial"/>
          <w:sz w:val="24"/>
          <w:szCs w:val="24"/>
          <w:lang w:val="en-GB"/>
        </w:rPr>
        <w:t xml:space="preserve"> </w:t>
      </w:r>
      <w:r w:rsidR="00BA5528">
        <w:rPr>
          <w:rFonts w:ascii="Arial" w:hAnsi="Arial" w:cs="Arial"/>
          <w:sz w:val="24"/>
          <w:szCs w:val="24"/>
          <w:lang w:val="en-GB"/>
        </w:rPr>
        <w:t xml:space="preserve">In cross-examination the witness was adamant that the damage </w:t>
      </w:r>
      <w:r w:rsidR="0060338F">
        <w:rPr>
          <w:rFonts w:ascii="Arial" w:hAnsi="Arial" w:cs="Arial"/>
          <w:sz w:val="24"/>
          <w:szCs w:val="24"/>
          <w:lang w:val="en-GB"/>
        </w:rPr>
        <w:t>to the</w:t>
      </w:r>
      <w:r w:rsidR="00BA5528">
        <w:rPr>
          <w:rFonts w:ascii="Arial" w:hAnsi="Arial" w:cs="Arial"/>
          <w:sz w:val="24"/>
          <w:szCs w:val="24"/>
          <w:lang w:val="en-GB"/>
        </w:rPr>
        <w:t xml:space="preserve"> floor was caused by a projectile that also damaged the carpet</w:t>
      </w:r>
      <w:r w:rsidR="005E61B9">
        <w:rPr>
          <w:rFonts w:ascii="Arial" w:hAnsi="Arial" w:cs="Arial"/>
          <w:sz w:val="24"/>
          <w:szCs w:val="24"/>
          <w:lang w:val="en-GB"/>
        </w:rPr>
        <w:t>. He concluded as such because the damage to the floor and carpet appeared fresh</w:t>
      </w:r>
      <w:r w:rsidR="0060338F" w:rsidRPr="0060338F">
        <w:rPr>
          <w:rFonts w:ascii="Arial" w:hAnsi="Arial" w:cs="Arial"/>
          <w:sz w:val="24"/>
          <w:szCs w:val="24"/>
          <w:lang w:val="en-GB"/>
        </w:rPr>
        <w:t xml:space="preserve"> </w:t>
      </w:r>
      <w:r w:rsidR="0060338F">
        <w:rPr>
          <w:rFonts w:ascii="Arial" w:hAnsi="Arial" w:cs="Arial"/>
          <w:sz w:val="24"/>
          <w:szCs w:val="24"/>
          <w:lang w:val="en-GB"/>
        </w:rPr>
        <w:t>to him</w:t>
      </w:r>
      <w:r w:rsidR="005E61B9">
        <w:rPr>
          <w:rFonts w:ascii="Arial" w:hAnsi="Arial" w:cs="Arial"/>
          <w:sz w:val="24"/>
          <w:szCs w:val="24"/>
          <w:lang w:val="en-GB"/>
        </w:rPr>
        <w:t>.</w:t>
      </w:r>
    </w:p>
    <w:p w:rsidR="00BA5528" w:rsidRDefault="00BA5528" w:rsidP="0094326B">
      <w:pPr>
        <w:spacing w:after="0" w:line="360" w:lineRule="auto"/>
        <w:jc w:val="both"/>
        <w:rPr>
          <w:rFonts w:ascii="Arial" w:hAnsi="Arial" w:cs="Arial"/>
          <w:sz w:val="24"/>
          <w:szCs w:val="24"/>
          <w:lang w:val="en-GB"/>
        </w:rPr>
      </w:pPr>
    </w:p>
    <w:p w:rsidR="00C00215" w:rsidRDefault="00712837" w:rsidP="0094326B">
      <w:pPr>
        <w:spacing w:after="0" w:line="360" w:lineRule="auto"/>
        <w:jc w:val="both"/>
        <w:rPr>
          <w:rFonts w:ascii="Arial" w:hAnsi="Arial" w:cs="Arial"/>
          <w:sz w:val="24"/>
          <w:szCs w:val="24"/>
          <w:lang w:val="en-GB"/>
        </w:rPr>
      </w:pPr>
      <w:r>
        <w:rPr>
          <w:rFonts w:ascii="Arial" w:hAnsi="Arial" w:cs="Arial"/>
          <w:sz w:val="24"/>
          <w:szCs w:val="24"/>
          <w:lang w:val="en-GB"/>
        </w:rPr>
        <w:t>[18</w:t>
      </w:r>
      <w:r w:rsidR="00BA5528">
        <w:rPr>
          <w:rFonts w:ascii="Arial" w:hAnsi="Arial" w:cs="Arial"/>
          <w:sz w:val="24"/>
          <w:szCs w:val="24"/>
          <w:lang w:val="en-GB"/>
        </w:rPr>
        <w:t>]</w:t>
      </w:r>
      <w:r w:rsidR="00BA5528">
        <w:rPr>
          <w:rFonts w:ascii="Arial" w:hAnsi="Arial" w:cs="Arial"/>
          <w:sz w:val="24"/>
          <w:szCs w:val="24"/>
          <w:lang w:val="en-GB"/>
        </w:rPr>
        <w:tab/>
      </w:r>
      <w:r w:rsidR="005E61B9">
        <w:rPr>
          <w:rFonts w:ascii="Arial" w:hAnsi="Arial" w:cs="Arial"/>
          <w:sz w:val="24"/>
          <w:szCs w:val="24"/>
          <w:lang w:val="en-GB"/>
        </w:rPr>
        <w:t xml:space="preserve">Aron </w:t>
      </w:r>
      <w:proofErr w:type="spellStart"/>
      <w:r w:rsidR="005E61B9">
        <w:rPr>
          <w:rFonts w:ascii="Arial" w:hAnsi="Arial" w:cs="Arial"/>
          <w:sz w:val="24"/>
          <w:szCs w:val="24"/>
          <w:lang w:val="en-GB"/>
        </w:rPr>
        <w:t>Shikesho</w:t>
      </w:r>
      <w:proofErr w:type="spellEnd"/>
      <w:r w:rsidR="005E61B9">
        <w:rPr>
          <w:rFonts w:ascii="Arial" w:hAnsi="Arial" w:cs="Arial"/>
          <w:sz w:val="24"/>
          <w:szCs w:val="24"/>
          <w:lang w:val="en-GB"/>
        </w:rPr>
        <w:t xml:space="preserve"> </w:t>
      </w:r>
      <w:proofErr w:type="spellStart"/>
      <w:r w:rsidR="005E61B9">
        <w:rPr>
          <w:rFonts w:ascii="Arial" w:hAnsi="Arial" w:cs="Arial"/>
          <w:sz w:val="24"/>
          <w:szCs w:val="24"/>
          <w:lang w:val="en-GB"/>
        </w:rPr>
        <w:t>Emvula</w:t>
      </w:r>
      <w:proofErr w:type="spellEnd"/>
      <w:r w:rsidR="005E61B9">
        <w:rPr>
          <w:rFonts w:ascii="Arial" w:hAnsi="Arial" w:cs="Arial"/>
          <w:sz w:val="24"/>
          <w:szCs w:val="24"/>
          <w:lang w:val="en-GB"/>
        </w:rPr>
        <w:t xml:space="preserve"> is a detective warrant officer at</w:t>
      </w:r>
      <w:r w:rsidR="00C92470">
        <w:rPr>
          <w:rFonts w:ascii="Arial" w:hAnsi="Arial" w:cs="Arial"/>
          <w:sz w:val="24"/>
          <w:szCs w:val="24"/>
          <w:lang w:val="en-GB"/>
        </w:rPr>
        <w:t>tached to Serious Crime Unit</w:t>
      </w:r>
      <w:r w:rsidR="005E61B9">
        <w:rPr>
          <w:rFonts w:ascii="Arial" w:hAnsi="Arial" w:cs="Arial"/>
          <w:sz w:val="24"/>
          <w:szCs w:val="24"/>
          <w:lang w:val="en-GB"/>
        </w:rPr>
        <w:t xml:space="preserve"> </w:t>
      </w:r>
      <w:r w:rsidR="00846A15">
        <w:rPr>
          <w:rFonts w:ascii="Arial" w:hAnsi="Arial" w:cs="Arial"/>
          <w:sz w:val="24"/>
          <w:szCs w:val="24"/>
          <w:lang w:val="en-GB"/>
        </w:rPr>
        <w:t xml:space="preserve">who </w:t>
      </w:r>
      <w:r w:rsidR="005E61B9">
        <w:rPr>
          <w:rFonts w:ascii="Arial" w:hAnsi="Arial" w:cs="Arial"/>
          <w:sz w:val="24"/>
          <w:szCs w:val="24"/>
          <w:lang w:val="en-GB"/>
        </w:rPr>
        <w:t xml:space="preserve">also attended the scene of the crime. During the evening hours of 15 April 2020 </w:t>
      </w:r>
      <w:r w:rsidR="005E61B9">
        <w:rPr>
          <w:rFonts w:ascii="Arial" w:hAnsi="Arial" w:cs="Arial"/>
          <w:sz w:val="24"/>
          <w:szCs w:val="24"/>
          <w:lang w:val="en-GB"/>
        </w:rPr>
        <w:lastRenderedPageBreak/>
        <w:t xml:space="preserve">he received a call from warrant officer </w:t>
      </w:r>
      <w:proofErr w:type="spellStart"/>
      <w:r w:rsidR="005E61B9">
        <w:rPr>
          <w:rFonts w:ascii="Arial" w:hAnsi="Arial" w:cs="Arial"/>
          <w:sz w:val="24"/>
          <w:szCs w:val="24"/>
          <w:lang w:val="en-GB"/>
        </w:rPr>
        <w:t>Mukete</w:t>
      </w:r>
      <w:proofErr w:type="spellEnd"/>
      <w:r w:rsidR="005E61B9">
        <w:rPr>
          <w:rFonts w:ascii="Arial" w:hAnsi="Arial" w:cs="Arial"/>
          <w:sz w:val="24"/>
          <w:szCs w:val="24"/>
          <w:lang w:val="en-GB"/>
        </w:rPr>
        <w:t xml:space="preserve"> who informed him about a murder repor</w:t>
      </w:r>
      <w:r w:rsidR="00C92470">
        <w:rPr>
          <w:rFonts w:ascii="Arial" w:hAnsi="Arial" w:cs="Arial"/>
          <w:sz w:val="24"/>
          <w:szCs w:val="24"/>
          <w:lang w:val="en-GB"/>
        </w:rPr>
        <w:t xml:space="preserve">t at </w:t>
      </w:r>
      <w:proofErr w:type="spellStart"/>
      <w:r w:rsidR="00C92470">
        <w:rPr>
          <w:rFonts w:ascii="Arial" w:hAnsi="Arial" w:cs="Arial"/>
          <w:sz w:val="24"/>
          <w:szCs w:val="24"/>
          <w:lang w:val="en-GB"/>
        </w:rPr>
        <w:t>Edundja</w:t>
      </w:r>
      <w:proofErr w:type="spellEnd"/>
      <w:r w:rsidR="00C92470">
        <w:rPr>
          <w:rFonts w:ascii="Arial" w:hAnsi="Arial" w:cs="Arial"/>
          <w:sz w:val="24"/>
          <w:szCs w:val="24"/>
          <w:lang w:val="en-GB"/>
        </w:rPr>
        <w:t xml:space="preserve"> village. He</w:t>
      </w:r>
      <w:r w:rsidR="005E61B9">
        <w:rPr>
          <w:rFonts w:ascii="Arial" w:hAnsi="Arial" w:cs="Arial"/>
          <w:sz w:val="24"/>
          <w:szCs w:val="24"/>
          <w:lang w:val="en-GB"/>
        </w:rPr>
        <w:t xml:space="preserve"> pick</w:t>
      </w:r>
      <w:r w:rsidR="00846A15">
        <w:rPr>
          <w:rFonts w:ascii="Arial" w:hAnsi="Arial" w:cs="Arial"/>
          <w:sz w:val="24"/>
          <w:szCs w:val="24"/>
          <w:lang w:val="en-GB"/>
        </w:rPr>
        <w:t>ed</w:t>
      </w:r>
      <w:r w:rsidR="005E61B9">
        <w:rPr>
          <w:rFonts w:ascii="Arial" w:hAnsi="Arial" w:cs="Arial"/>
          <w:sz w:val="24"/>
          <w:szCs w:val="24"/>
          <w:lang w:val="en-GB"/>
        </w:rPr>
        <w:t xml:space="preserve"> up warrant officer </w:t>
      </w:r>
      <w:proofErr w:type="spellStart"/>
      <w:r w:rsidR="005E61B9">
        <w:rPr>
          <w:rFonts w:ascii="Arial" w:hAnsi="Arial" w:cs="Arial"/>
          <w:sz w:val="24"/>
          <w:szCs w:val="24"/>
          <w:lang w:val="en-GB"/>
        </w:rPr>
        <w:t>Mukete</w:t>
      </w:r>
      <w:proofErr w:type="spellEnd"/>
      <w:r w:rsidR="005E61B9">
        <w:rPr>
          <w:rFonts w:ascii="Arial" w:hAnsi="Arial" w:cs="Arial"/>
          <w:sz w:val="24"/>
          <w:szCs w:val="24"/>
          <w:lang w:val="en-GB"/>
        </w:rPr>
        <w:t xml:space="preserve"> with a police car at his house and they drove together to the scene. He was briefed by warrant officer </w:t>
      </w:r>
      <w:proofErr w:type="spellStart"/>
      <w:r w:rsidR="005E61B9">
        <w:rPr>
          <w:rFonts w:ascii="Arial" w:hAnsi="Arial" w:cs="Arial"/>
          <w:sz w:val="24"/>
          <w:szCs w:val="24"/>
          <w:lang w:val="en-GB"/>
        </w:rPr>
        <w:t>Mukete</w:t>
      </w:r>
      <w:proofErr w:type="spellEnd"/>
      <w:r w:rsidR="005E61B9">
        <w:rPr>
          <w:rFonts w:ascii="Arial" w:hAnsi="Arial" w:cs="Arial"/>
          <w:sz w:val="24"/>
          <w:szCs w:val="24"/>
          <w:lang w:val="en-GB"/>
        </w:rPr>
        <w:t xml:space="preserve"> </w:t>
      </w:r>
      <w:r w:rsidR="00C92470">
        <w:rPr>
          <w:rFonts w:ascii="Arial" w:hAnsi="Arial" w:cs="Arial"/>
          <w:sz w:val="24"/>
          <w:szCs w:val="24"/>
          <w:lang w:val="en-GB"/>
        </w:rPr>
        <w:t>of a</w:t>
      </w:r>
      <w:r w:rsidR="005E61B9">
        <w:rPr>
          <w:rFonts w:ascii="Arial" w:hAnsi="Arial" w:cs="Arial"/>
          <w:sz w:val="24"/>
          <w:szCs w:val="24"/>
          <w:lang w:val="en-GB"/>
        </w:rPr>
        <w:t xml:space="preserve"> murder report at </w:t>
      </w:r>
      <w:proofErr w:type="spellStart"/>
      <w:r w:rsidR="005E61B9">
        <w:rPr>
          <w:rFonts w:ascii="Arial" w:hAnsi="Arial" w:cs="Arial"/>
          <w:sz w:val="24"/>
          <w:szCs w:val="24"/>
          <w:lang w:val="en-GB"/>
        </w:rPr>
        <w:t>Edundja</w:t>
      </w:r>
      <w:proofErr w:type="spellEnd"/>
      <w:r w:rsidR="005E61B9">
        <w:rPr>
          <w:rFonts w:ascii="Arial" w:hAnsi="Arial" w:cs="Arial"/>
          <w:sz w:val="24"/>
          <w:szCs w:val="24"/>
          <w:lang w:val="en-GB"/>
        </w:rPr>
        <w:t xml:space="preserve"> village where a man had shot his wife and fled the scene with a firearm. </w:t>
      </w:r>
      <w:r w:rsidR="00523C5C">
        <w:rPr>
          <w:rFonts w:ascii="Arial" w:hAnsi="Arial" w:cs="Arial"/>
          <w:sz w:val="24"/>
          <w:szCs w:val="24"/>
          <w:lang w:val="en-GB"/>
        </w:rPr>
        <w:t xml:space="preserve">On their way to the scene they were also joined by warrant officer </w:t>
      </w:r>
      <w:proofErr w:type="spellStart"/>
      <w:r w:rsidR="00523C5C">
        <w:rPr>
          <w:rFonts w:ascii="Arial" w:hAnsi="Arial" w:cs="Arial"/>
          <w:sz w:val="24"/>
          <w:szCs w:val="24"/>
          <w:lang w:val="en-GB"/>
        </w:rPr>
        <w:t>Nafidi</w:t>
      </w:r>
      <w:proofErr w:type="spellEnd"/>
      <w:r w:rsidR="00523C5C">
        <w:rPr>
          <w:rFonts w:ascii="Arial" w:hAnsi="Arial" w:cs="Arial"/>
          <w:sz w:val="24"/>
          <w:szCs w:val="24"/>
          <w:lang w:val="en-GB"/>
        </w:rPr>
        <w:t xml:space="preserve"> of the Scene of crime unit. At the scene they found members of the public outside the home. They also found some police officers in uniform and some in civilian clothing at the scene and Sergeant </w:t>
      </w:r>
      <w:proofErr w:type="spellStart"/>
      <w:r w:rsidR="00523C5C">
        <w:rPr>
          <w:rFonts w:ascii="Arial" w:hAnsi="Arial" w:cs="Arial"/>
          <w:sz w:val="24"/>
          <w:szCs w:val="24"/>
          <w:lang w:val="en-GB"/>
        </w:rPr>
        <w:t>Twelihaka</w:t>
      </w:r>
      <w:proofErr w:type="spellEnd"/>
      <w:r w:rsidR="00523C5C">
        <w:rPr>
          <w:rFonts w:ascii="Arial" w:hAnsi="Arial" w:cs="Arial"/>
          <w:sz w:val="24"/>
          <w:szCs w:val="24"/>
          <w:lang w:val="en-GB"/>
        </w:rPr>
        <w:t xml:space="preserve"> was in charge of the scene. Sergeant </w:t>
      </w:r>
      <w:proofErr w:type="spellStart"/>
      <w:r w:rsidR="00523C5C">
        <w:rPr>
          <w:rFonts w:ascii="Arial" w:hAnsi="Arial" w:cs="Arial"/>
          <w:sz w:val="24"/>
          <w:szCs w:val="24"/>
          <w:lang w:val="en-GB"/>
        </w:rPr>
        <w:t>Twelihaka</w:t>
      </w:r>
      <w:proofErr w:type="spellEnd"/>
      <w:r w:rsidR="00523C5C">
        <w:rPr>
          <w:rFonts w:ascii="Arial" w:hAnsi="Arial" w:cs="Arial"/>
          <w:sz w:val="24"/>
          <w:szCs w:val="24"/>
          <w:lang w:val="en-GB"/>
        </w:rPr>
        <w:t xml:space="preserve"> briefed them and identified two witnesses </w:t>
      </w:r>
      <w:r w:rsidR="00846A15">
        <w:rPr>
          <w:rFonts w:ascii="Arial" w:hAnsi="Arial" w:cs="Arial"/>
          <w:sz w:val="24"/>
          <w:szCs w:val="24"/>
          <w:lang w:val="en-GB"/>
        </w:rPr>
        <w:t>to them that stayed in the house</w:t>
      </w:r>
      <w:r w:rsidR="00523C5C">
        <w:rPr>
          <w:rFonts w:ascii="Arial" w:hAnsi="Arial" w:cs="Arial"/>
          <w:sz w:val="24"/>
          <w:szCs w:val="24"/>
          <w:lang w:val="en-GB"/>
        </w:rPr>
        <w:t xml:space="preserve"> namely, </w:t>
      </w:r>
      <w:proofErr w:type="spellStart"/>
      <w:r w:rsidR="00523C5C">
        <w:rPr>
          <w:rFonts w:ascii="Arial" w:hAnsi="Arial" w:cs="Arial"/>
          <w:sz w:val="24"/>
          <w:szCs w:val="24"/>
          <w:lang w:val="en-GB"/>
        </w:rPr>
        <w:t>Bonifatius</w:t>
      </w:r>
      <w:proofErr w:type="spellEnd"/>
      <w:r w:rsidR="00523C5C">
        <w:rPr>
          <w:rFonts w:ascii="Arial" w:hAnsi="Arial" w:cs="Arial"/>
          <w:sz w:val="24"/>
          <w:szCs w:val="24"/>
          <w:lang w:val="en-GB"/>
        </w:rPr>
        <w:t xml:space="preserve"> and </w:t>
      </w:r>
      <w:proofErr w:type="spellStart"/>
      <w:r w:rsidR="00523C5C">
        <w:rPr>
          <w:rFonts w:ascii="Arial" w:hAnsi="Arial" w:cs="Arial"/>
          <w:sz w:val="24"/>
          <w:szCs w:val="24"/>
          <w:lang w:val="en-GB"/>
        </w:rPr>
        <w:t>Panduleni</w:t>
      </w:r>
      <w:proofErr w:type="spellEnd"/>
      <w:r w:rsidR="00523C5C">
        <w:rPr>
          <w:rFonts w:ascii="Arial" w:hAnsi="Arial" w:cs="Arial"/>
          <w:sz w:val="24"/>
          <w:szCs w:val="24"/>
          <w:lang w:val="en-GB"/>
        </w:rPr>
        <w:t xml:space="preserve">. He then took them to the room where they found the deceased laying on her right side in a pool of blood motionless. </w:t>
      </w:r>
    </w:p>
    <w:p w:rsidR="00C00215" w:rsidRDefault="00C00215" w:rsidP="0094326B">
      <w:pPr>
        <w:spacing w:after="0" w:line="360" w:lineRule="auto"/>
        <w:jc w:val="both"/>
        <w:rPr>
          <w:rFonts w:ascii="Arial" w:hAnsi="Arial" w:cs="Arial"/>
          <w:sz w:val="24"/>
          <w:szCs w:val="24"/>
          <w:lang w:val="en-GB"/>
        </w:rPr>
      </w:pPr>
    </w:p>
    <w:p w:rsidR="00712837" w:rsidRDefault="00712837" w:rsidP="0094326B">
      <w:pPr>
        <w:spacing w:after="0" w:line="360" w:lineRule="auto"/>
        <w:jc w:val="both"/>
        <w:rPr>
          <w:rFonts w:ascii="Arial" w:hAnsi="Arial" w:cs="Arial"/>
          <w:sz w:val="24"/>
          <w:szCs w:val="24"/>
          <w:lang w:val="en-GB"/>
        </w:rPr>
      </w:pPr>
      <w:r>
        <w:rPr>
          <w:rFonts w:ascii="Arial" w:hAnsi="Arial" w:cs="Arial"/>
          <w:sz w:val="24"/>
          <w:szCs w:val="24"/>
          <w:lang w:val="en-GB"/>
        </w:rPr>
        <w:t>[19</w:t>
      </w:r>
      <w:r w:rsidR="00C00215">
        <w:rPr>
          <w:rFonts w:ascii="Arial" w:hAnsi="Arial" w:cs="Arial"/>
          <w:sz w:val="24"/>
          <w:szCs w:val="24"/>
          <w:lang w:val="en-GB"/>
        </w:rPr>
        <w:t>]</w:t>
      </w:r>
      <w:r w:rsidR="00C00215">
        <w:rPr>
          <w:rFonts w:ascii="Arial" w:hAnsi="Arial" w:cs="Arial"/>
          <w:sz w:val="24"/>
          <w:szCs w:val="24"/>
          <w:lang w:val="en-GB"/>
        </w:rPr>
        <w:tab/>
      </w:r>
      <w:r w:rsidR="00C92470">
        <w:rPr>
          <w:rFonts w:ascii="Arial" w:hAnsi="Arial" w:cs="Arial"/>
          <w:sz w:val="24"/>
          <w:szCs w:val="24"/>
          <w:lang w:val="en-GB"/>
        </w:rPr>
        <w:t>It was his evidence</w:t>
      </w:r>
      <w:r w:rsidR="00523C5C">
        <w:rPr>
          <w:rFonts w:ascii="Arial" w:hAnsi="Arial" w:cs="Arial"/>
          <w:sz w:val="24"/>
          <w:szCs w:val="24"/>
          <w:lang w:val="en-GB"/>
        </w:rPr>
        <w:t xml:space="preserve"> that the room was neat, well</w:t>
      </w:r>
      <w:r w:rsidR="00C92470">
        <w:rPr>
          <w:rFonts w:ascii="Arial" w:hAnsi="Arial" w:cs="Arial"/>
          <w:sz w:val="24"/>
          <w:szCs w:val="24"/>
          <w:lang w:val="en-GB"/>
        </w:rPr>
        <w:t xml:space="preserve"> packed and the bed made up. He </w:t>
      </w:r>
      <w:r w:rsidR="00523C5C">
        <w:rPr>
          <w:rFonts w:ascii="Arial" w:hAnsi="Arial" w:cs="Arial"/>
          <w:sz w:val="24"/>
          <w:szCs w:val="24"/>
          <w:lang w:val="en-GB"/>
        </w:rPr>
        <w:t xml:space="preserve">only observed some blood spot </w:t>
      </w:r>
      <w:r w:rsidR="00550FCB">
        <w:rPr>
          <w:rFonts w:ascii="Arial" w:hAnsi="Arial" w:cs="Arial"/>
          <w:sz w:val="24"/>
          <w:szCs w:val="24"/>
          <w:lang w:val="en-GB"/>
        </w:rPr>
        <w:t xml:space="preserve">on the bedsheet. He then called warrant officer </w:t>
      </w:r>
      <w:proofErr w:type="spellStart"/>
      <w:r w:rsidR="00550FCB">
        <w:rPr>
          <w:rFonts w:ascii="Arial" w:hAnsi="Arial" w:cs="Arial"/>
          <w:sz w:val="24"/>
          <w:szCs w:val="24"/>
          <w:lang w:val="en-GB"/>
        </w:rPr>
        <w:t>Nafidi</w:t>
      </w:r>
      <w:proofErr w:type="spellEnd"/>
      <w:r w:rsidR="00550FCB">
        <w:rPr>
          <w:rFonts w:ascii="Arial" w:hAnsi="Arial" w:cs="Arial"/>
          <w:sz w:val="24"/>
          <w:szCs w:val="24"/>
          <w:lang w:val="en-GB"/>
        </w:rPr>
        <w:t xml:space="preserve"> of Scene of Crime Unit to </w:t>
      </w:r>
      <w:r w:rsidR="00632E77">
        <w:rPr>
          <w:rFonts w:ascii="Arial" w:hAnsi="Arial" w:cs="Arial"/>
          <w:sz w:val="24"/>
          <w:szCs w:val="24"/>
          <w:lang w:val="en-GB"/>
        </w:rPr>
        <w:t xml:space="preserve">come and </w:t>
      </w:r>
      <w:r w:rsidR="00550FCB">
        <w:rPr>
          <w:rFonts w:ascii="Arial" w:hAnsi="Arial" w:cs="Arial"/>
          <w:sz w:val="24"/>
          <w:szCs w:val="24"/>
          <w:lang w:val="en-GB"/>
        </w:rPr>
        <w:t xml:space="preserve">take photographs of the scene before he could start with his investigations. During his investigation of the scene he found two cartridges next to the body and one on top of the bed. He pointed these out to the scene of crime member who photographed them. His inspection of the body revealed four fresh deep wounds being, one in the abdomen/stomach, one in the chest, and one on the back and another one on the right hip. That while wrapping up the body and preparing to load it he discovered another projectile underneath the body. </w:t>
      </w:r>
    </w:p>
    <w:p w:rsidR="00712837" w:rsidRDefault="00712837" w:rsidP="0094326B">
      <w:pPr>
        <w:spacing w:after="0" w:line="360" w:lineRule="auto"/>
        <w:jc w:val="both"/>
        <w:rPr>
          <w:rFonts w:ascii="Arial" w:hAnsi="Arial" w:cs="Arial"/>
          <w:sz w:val="24"/>
          <w:szCs w:val="24"/>
          <w:lang w:val="en-GB"/>
        </w:rPr>
      </w:pPr>
    </w:p>
    <w:p w:rsidR="00C00215" w:rsidRDefault="00712837" w:rsidP="0094326B">
      <w:pPr>
        <w:spacing w:after="0" w:line="360" w:lineRule="auto"/>
        <w:jc w:val="both"/>
        <w:rPr>
          <w:rFonts w:ascii="Arial" w:hAnsi="Arial" w:cs="Arial"/>
          <w:sz w:val="24"/>
          <w:szCs w:val="24"/>
          <w:lang w:val="en-GB"/>
        </w:rPr>
      </w:pPr>
      <w:r>
        <w:rPr>
          <w:rFonts w:ascii="Arial" w:hAnsi="Arial" w:cs="Arial"/>
          <w:sz w:val="24"/>
          <w:szCs w:val="24"/>
          <w:lang w:val="en-GB"/>
        </w:rPr>
        <w:t xml:space="preserve">[20] </w:t>
      </w:r>
      <w:r>
        <w:rPr>
          <w:rFonts w:ascii="Arial" w:hAnsi="Arial" w:cs="Arial"/>
          <w:sz w:val="24"/>
          <w:szCs w:val="24"/>
          <w:lang w:val="en-GB"/>
        </w:rPr>
        <w:tab/>
      </w:r>
      <w:r w:rsidR="00550FCB">
        <w:rPr>
          <w:rFonts w:ascii="Arial" w:hAnsi="Arial" w:cs="Arial"/>
          <w:sz w:val="24"/>
          <w:szCs w:val="24"/>
          <w:lang w:val="en-GB"/>
        </w:rPr>
        <w:t xml:space="preserve">According to him this projectile seem to have penetrated through the carpet </w:t>
      </w:r>
      <w:r w:rsidR="00632E77">
        <w:rPr>
          <w:rFonts w:ascii="Arial" w:hAnsi="Arial" w:cs="Arial"/>
          <w:sz w:val="24"/>
          <w:szCs w:val="24"/>
          <w:lang w:val="en-GB"/>
        </w:rPr>
        <w:t>and hit the floor because they were</w:t>
      </w:r>
      <w:r w:rsidR="00550FCB">
        <w:rPr>
          <w:rFonts w:ascii="Arial" w:hAnsi="Arial" w:cs="Arial"/>
          <w:sz w:val="24"/>
          <w:szCs w:val="24"/>
          <w:lang w:val="en-GB"/>
        </w:rPr>
        <w:t xml:space="preserve"> damaged. </w:t>
      </w:r>
      <w:r>
        <w:rPr>
          <w:rFonts w:ascii="Arial" w:hAnsi="Arial" w:cs="Arial"/>
          <w:sz w:val="24"/>
          <w:szCs w:val="24"/>
          <w:lang w:val="en-GB"/>
        </w:rPr>
        <w:t xml:space="preserve">The </w:t>
      </w:r>
      <w:r w:rsidR="006513DA">
        <w:rPr>
          <w:rFonts w:ascii="Arial" w:hAnsi="Arial" w:cs="Arial"/>
          <w:sz w:val="24"/>
          <w:szCs w:val="24"/>
          <w:lang w:val="en-GB"/>
        </w:rPr>
        <w:t>sce</w:t>
      </w:r>
      <w:r>
        <w:rPr>
          <w:rFonts w:ascii="Arial" w:hAnsi="Arial" w:cs="Arial"/>
          <w:sz w:val="24"/>
          <w:szCs w:val="24"/>
          <w:lang w:val="en-GB"/>
        </w:rPr>
        <w:t>ne of crime was also then photographed by the scene of crime officer and</w:t>
      </w:r>
      <w:r w:rsidR="006513DA">
        <w:rPr>
          <w:rFonts w:ascii="Arial" w:hAnsi="Arial" w:cs="Arial"/>
          <w:sz w:val="24"/>
          <w:szCs w:val="24"/>
          <w:lang w:val="en-GB"/>
        </w:rPr>
        <w:t xml:space="preserve"> the body was then loaded on the vehicle and transported by Sergeant </w:t>
      </w:r>
      <w:proofErr w:type="spellStart"/>
      <w:r w:rsidR="006513DA">
        <w:rPr>
          <w:rFonts w:ascii="Arial" w:hAnsi="Arial" w:cs="Arial"/>
          <w:sz w:val="24"/>
          <w:szCs w:val="24"/>
          <w:lang w:val="en-GB"/>
        </w:rPr>
        <w:t>Twelihaka</w:t>
      </w:r>
      <w:proofErr w:type="spellEnd"/>
      <w:r w:rsidR="006513DA">
        <w:rPr>
          <w:rFonts w:ascii="Arial" w:hAnsi="Arial" w:cs="Arial"/>
          <w:sz w:val="24"/>
          <w:szCs w:val="24"/>
          <w:lang w:val="en-GB"/>
        </w:rPr>
        <w:t>. Befo</w:t>
      </w:r>
      <w:r w:rsidR="00846A15">
        <w:rPr>
          <w:rFonts w:ascii="Arial" w:hAnsi="Arial" w:cs="Arial"/>
          <w:sz w:val="24"/>
          <w:szCs w:val="24"/>
          <w:lang w:val="en-GB"/>
        </w:rPr>
        <w:t>re they left the scene they</w:t>
      </w:r>
      <w:r w:rsidR="006513DA">
        <w:rPr>
          <w:rFonts w:ascii="Arial" w:hAnsi="Arial" w:cs="Arial"/>
          <w:sz w:val="24"/>
          <w:szCs w:val="24"/>
          <w:lang w:val="en-GB"/>
        </w:rPr>
        <w:t xml:space="preserve"> requested the residents of the house to lock the room and not enter there because they were not done with their investigations a</w:t>
      </w:r>
      <w:r w:rsidR="00C92470">
        <w:rPr>
          <w:rFonts w:ascii="Arial" w:hAnsi="Arial" w:cs="Arial"/>
          <w:sz w:val="24"/>
          <w:szCs w:val="24"/>
          <w:lang w:val="en-GB"/>
        </w:rPr>
        <w:t>nd would revisit the scene</w:t>
      </w:r>
      <w:r w:rsidR="006513DA">
        <w:rPr>
          <w:rFonts w:ascii="Arial" w:hAnsi="Arial" w:cs="Arial"/>
          <w:sz w:val="24"/>
          <w:szCs w:val="24"/>
          <w:lang w:val="en-GB"/>
        </w:rPr>
        <w:t xml:space="preserve">. That </w:t>
      </w:r>
      <w:r w:rsidR="00846A15">
        <w:rPr>
          <w:rFonts w:ascii="Arial" w:hAnsi="Arial" w:cs="Arial"/>
          <w:sz w:val="24"/>
          <w:szCs w:val="24"/>
          <w:lang w:val="en-GB"/>
        </w:rPr>
        <w:t xml:space="preserve">while still at the </w:t>
      </w:r>
      <w:r w:rsidR="00632E77">
        <w:rPr>
          <w:rFonts w:ascii="Arial" w:hAnsi="Arial" w:cs="Arial"/>
          <w:sz w:val="24"/>
          <w:szCs w:val="24"/>
          <w:lang w:val="en-GB"/>
        </w:rPr>
        <w:t xml:space="preserve">scene </w:t>
      </w:r>
      <w:proofErr w:type="spellStart"/>
      <w:r w:rsidR="006513DA">
        <w:rPr>
          <w:rFonts w:ascii="Arial" w:hAnsi="Arial" w:cs="Arial"/>
          <w:sz w:val="24"/>
          <w:szCs w:val="24"/>
          <w:lang w:val="en-GB"/>
        </w:rPr>
        <w:t>Bonifatius</w:t>
      </w:r>
      <w:proofErr w:type="spellEnd"/>
      <w:r w:rsidR="006513DA">
        <w:rPr>
          <w:rFonts w:ascii="Arial" w:hAnsi="Arial" w:cs="Arial"/>
          <w:sz w:val="24"/>
          <w:szCs w:val="24"/>
          <w:lang w:val="en-GB"/>
        </w:rPr>
        <w:t xml:space="preserve"> approached </w:t>
      </w:r>
      <w:r w:rsidR="00846A15">
        <w:rPr>
          <w:rFonts w:ascii="Arial" w:hAnsi="Arial" w:cs="Arial"/>
          <w:sz w:val="24"/>
          <w:szCs w:val="24"/>
          <w:lang w:val="en-GB"/>
        </w:rPr>
        <w:t>w/o</w:t>
      </w:r>
      <w:r w:rsidR="006513DA">
        <w:rPr>
          <w:rFonts w:ascii="Arial" w:hAnsi="Arial" w:cs="Arial"/>
          <w:sz w:val="24"/>
          <w:szCs w:val="24"/>
          <w:lang w:val="en-GB"/>
        </w:rPr>
        <w:t xml:space="preserve"> </w:t>
      </w:r>
      <w:proofErr w:type="spellStart"/>
      <w:r w:rsidR="006513DA">
        <w:rPr>
          <w:rFonts w:ascii="Arial" w:hAnsi="Arial" w:cs="Arial"/>
          <w:sz w:val="24"/>
          <w:szCs w:val="24"/>
          <w:lang w:val="en-GB"/>
        </w:rPr>
        <w:t>Mukete</w:t>
      </w:r>
      <w:proofErr w:type="spellEnd"/>
      <w:r w:rsidR="006513DA">
        <w:rPr>
          <w:rFonts w:ascii="Arial" w:hAnsi="Arial" w:cs="Arial"/>
          <w:sz w:val="24"/>
          <w:szCs w:val="24"/>
          <w:lang w:val="en-GB"/>
        </w:rPr>
        <w:t xml:space="preserve"> and informed him that he just spoke to the accused who was inquiring about the condition of his wi</w:t>
      </w:r>
      <w:r w:rsidR="00C92470">
        <w:rPr>
          <w:rFonts w:ascii="Arial" w:hAnsi="Arial" w:cs="Arial"/>
          <w:sz w:val="24"/>
          <w:szCs w:val="24"/>
          <w:lang w:val="en-GB"/>
        </w:rPr>
        <w:t xml:space="preserve">fe. Warrant officer </w:t>
      </w:r>
      <w:proofErr w:type="spellStart"/>
      <w:r w:rsidR="00C92470">
        <w:rPr>
          <w:rFonts w:ascii="Arial" w:hAnsi="Arial" w:cs="Arial"/>
          <w:sz w:val="24"/>
          <w:szCs w:val="24"/>
          <w:lang w:val="en-GB"/>
        </w:rPr>
        <w:t>Mukete</w:t>
      </w:r>
      <w:proofErr w:type="spellEnd"/>
      <w:r w:rsidR="00C92470">
        <w:rPr>
          <w:rFonts w:ascii="Arial" w:hAnsi="Arial" w:cs="Arial"/>
          <w:sz w:val="24"/>
          <w:szCs w:val="24"/>
          <w:lang w:val="en-GB"/>
        </w:rPr>
        <w:t xml:space="preserve"> called the accused, informed him</w:t>
      </w:r>
      <w:r w:rsidR="006513DA">
        <w:rPr>
          <w:rFonts w:ascii="Arial" w:hAnsi="Arial" w:cs="Arial"/>
          <w:sz w:val="24"/>
          <w:szCs w:val="24"/>
          <w:lang w:val="en-GB"/>
        </w:rPr>
        <w:t xml:space="preserve"> that his wife was </w:t>
      </w:r>
      <w:r w:rsidR="00C92470">
        <w:rPr>
          <w:rFonts w:ascii="Arial" w:hAnsi="Arial" w:cs="Arial"/>
          <w:sz w:val="24"/>
          <w:szCs w:val="24"/>
          <w:lang w:val="en-GB"/>
        </w:rPr>
        <w:t xml:space="preserve">in a </w:t>
      </w:r>
      <w:r w:rsidR="006513DA">
        <w:rPr>
          <w:rFonts w:ascii="Arial" w:hAnsi="Arial" w:cs="Arial"/>
          <w:sz w:val="24"/>
          <w:szCs w:val="24"/>
          <w:lang w:val="en-GB"/>
        </w:rPr>
        <w:t xml:space="preserve">stable </w:t>
      </w:r>
      <w:r w:rsidR="00C92470">
        <w:rPr>
          <w:rFonts w:ascii="Arial" w:hAnsi="Arial" w:cs="Arial"/>
          <w:sz w:val="24"/>
          <w:szCs w:val="24"/>
          <w:lang w:val="en-GB"/>
        </w:rPr>
        <w:t>condition and</w:t>
      </w:r>
      <w:r w:rsidR="006513DA">
        <w:rPr>
          <w:rFonts w:ascii="Arial" w:hAnsi="Arial" w:cs="Arial"/>
          <w:sz w:val="24"/>
          <w:szCs w:val="24"/>
          <w:lang w:val="en-GB"/>
        </w:rPr>
        <w:t xml:space="preserve"> that they were busy </w:t>
      </w:r>
      <w:r w:rsidR="00846A15">
        <w:rPr>
          <w:rFonts w:ascii="Arial" w:hAnsi="Arial" w:cs="Arial"/>
          <w:sz w:val="24"/>
          <w:szCs w:val="24"/>
          <w:lang w:val="en-GB"/>
        </w:rPr>
        <w:t>loading her</w:t>
      </w:r>
      <w:r w:rsidR="00C92470">
        <w:rPr>
          <w:rFonts w:ascii="Arial" w:hAnsi="Arial" w:cs="Arial"/>
          <w:sz w:val="24"/>
          <w:szCs w:val="24"/>
          <w:lang w:val="en-GB"/>
        </w:rPr>
        <w:t xml:space="preserve"> </w:t>
      </w:r>
      <w:r w:rsidR="00C92470">
        <w:rPr>
          <w:rFonts w:ascii="Arial" w:hAnsi="Arial" w:cs="Arial"/>
          <w:sz w:val="24"/>
          <w:szCs w:val="24"/>
          <w:lang w:val="en-GB"/>
        </w:rPr>
        <w:lastRenderedPageBreak/>
        <w:t>into an ambulance. H</w:t>
      </w:r>
      <w:r w:rsidR="006513DA">
        <w:rPr>
          <w:rFonts w:ascii="Arial" w:hAnsi="Arial" w:cs="Arial"/>
          <w:sz w:val="24"/>
          <w:szCs w:val="24"/>
          <w:lang w:val="en-GB"/>
        </w:rPr>
        <w:t xml:space="preserve">e requested the suspect to come so that he joins them to the hospital but he refused and cut </w:t>
      </w:r>
      <w:r w:rsidR="00C92470">
        <w:rPr>
          <w:rFonts w:ascii="Arial" w:hAnsi="Arial" w:cs="Arial"/>
          <w:sz w:val="24"/>
          <w:szCs w:val="24"/>
          <w:lang w:val="en-GB"/>
        </w:rPr>
        <w:t xml:space="preserve">off </w:t>
      </w:r>
      <w:r w:rsidR="006513DA">
        <w:rPr>
          <w:rFonts w:ascii="Arial" w:hAnsi="Arial" w:cs="Arial"/>
          <w:sz w:val="24"/>
          <w:szCs w:val="24"/>
          <w:lang w:val="en-GB"/>
        </w:rPr>
        <w:t xml:space="preserve">the call. They went back to the police station and while he was busy opening the case he saw Sergeant </w:t>
      </w:r>
      <w:proofErr w:type="spellStart"/>
      <w:r w:rsidR="006513DA">
        <w:rPr>
          <w:rFonts w:ascii="Arial" w:hAnsi="Arial" w:cs="Arial"/>
          <w:sz w:val="24"/>
          <w:szCs w:val="24"/>
          <w:lang w:val="en-GB"/>
        </w:rPr>
        <w:t>Hakandume</w:t>
      </w:r>
      <w:proofErr w:type="spellEnd"/>
      <w:r w:rsidR="006513DA">
        <w:rPr>
          <w:rFonts w:ascii="Arial" w:hAnsi="Arial" w:cs="Arial"/>
          <w:sz w:val="24"/>
          <w:szCs w:val="24"/>
          <w:lang w:val="en-GB"/>
        </w:rPr>
        <w:t xml:space="preserve"> coming </w:t>
      </w:r>
      <w:r w:rsidR="00C00215">
        <w:rPr>
          <w:rFonts w:ascii="Arial" w:hAnsi="Arial" w:cs="Arial"/>
          <w:sz w:val="24"/>
          <w:szCs w:val="24"/>
          <w:lang w:val="en-GB"/>
        </w:rPr>
        <w:t xml:space="preserve">in the charge office with the accused person. </w:t>
      </w:r>
    </w:p>
    <w:p w:rsidR="00C00215" w:rsidRDefault="00C00215" w:rsidP="0094326B">
      <w:pPr>
        <w:spacing w:after="0" w:line="360" w:lineRule="auto"/>
        <w:jc w:val="both"/>
        <w:rPr>
          <w:rFonts w:ascii="Arial" w:hAnsi="Arial" w:cs="Arial"/>
          <w:sz w:val="24"/>
          <w:szCs w:val="24"/>
          <w:lang w:val="en-GB"/>
        </w:rPr>
      </w:pPr>
    </w:p>
    <w:p w:rsidR="00BA5528" w:rsidRDefault="00712837" w:rsidP="0094326B">
      <w:pPr>
        <w:spacing w:after="0" w:line="360" w:lineRule="auto"/>
        <w:jc w:val="both"/>
        <w:rPr>
          <w:rFonts w:ascii="Arial" w:hAnsi="Arial" w:cs="Arial"/>
          <w:sz w:val="24"/>
          <w:szCs w:val="24"/>
          <w:lang w:val="en-GB"/>
        </w:rPr>
      </w:pPr>
      <w:r>
        <w:rPr>
          <w:rFonts w:ascii="Arial" w:hAnsi="Arial" w:cs="Arial"/>
          <w:sz w:val="24"/>
          <w:szCs w:val="24"/>
          <w:lang w:val="en-GB"/>
        </w:rPr>
        <w:t>[21</w:t>
      </w:r>
      <w:r w:rsidR="00C92470">
        <w:rPr>
          <w:rFonts w:ascii="Arial" w:hAnsi="Arial" w:cs="Arial"/>
          <w:sz w:val="24"/>
          <w:szCs w:val="24"/>
          <w:lang w:val="en-GB"/>
        </w:rPr>
        <w:t>]</w:t>
      </w:r>
      <w:r w:rsidR="00C92470">
        <w:rPr>
          <w:rFonts w:ascii="Arial" w:hAnsi="Arial" w:cs="Arial"/>
          <w:sz w:val="24"/>
          <w:szCs w:val="24"/>
          <w:lang w:val="en-GB"/>
        </w:rPr>
        <w:tab/>
        <w:t>T</w:t>
      </w:r>
      <w:r w:rsidR="00C00215">
        <w:rPr>
          <w:rFonts w:ascii="Arial" w:hAnsi="Arial" w:cs="Arial"/>
          <w:sz w:val="24"/>
          <w:szCs w:val="24"/>
          <w:lang w:val="en-GB"/>
        </w:rPr>
        <w:t xml:space="preserve">he following day when they revisited the scene, warrant officer </w:t>
      </w:r>
      <w:proofErr w:type="spellStart"/>
      <w:r w:rsidR="00C00215">
        <w:rPr>
          <w:rFonts w:ascii="Arial" w:hAnsi="Arial" w:cs="Arial"/>
          <w:sz w:val="24"/>
          <w:szCs w:val="24"/>
          <w:lang w:val="en-GB"/>
        </w:rPr>
        <w:t>Twelihaka</w:t>
      </w:r>
      <w:proofErr w:type="spellEnd"/>
      <w:r w:rsidR="00C00215">
        <w:rPr>
          <w:rFonts w:ascii="Arial" w:hAnsi="Arial" w:cs="Arial"/>
          <w:sz w:val="24"/>
          <w:szCs w:val="24"/>
          <w:lang w:val="en-GB"/>
        </w:rPr>
        <w:t xml:space="preserve"> discovered another projectile behind a speaker which he handed over to warrant officer </w:t>
      </w:r>
      <w:proofErr w:type="spellStart"/>
      <w:r w:rsidR="00C00215">
        <w:rPr>
          <w:rFonts w:ascii="Arial" w:hAnsi="Arial" w:cs="Arial"/>
          <w:sz w:val="24"/>
          <w:szCs w:val="24"/>
          <w:lang w:val="en-GB"/>
        </w:rPr>
        <w:t>Mukete</w:t>
      </w:r>
      <w:proofErr w:type="spellEnd"/>
      <w:r w:rsidR="00C00215">
        <w:rPr>
          <w:rFonts w:ascii="Arial" w:hAnsi="Arial" w:cs="Arial"/>
          <w:sz w:val="24"/>
          <w:szCs w:val="24"/>
          <w:lang w:val="en-GB"/>
        </w:rPr>
        <w:t>. On the 20</w:t>
      </w:r>
      <w:r w:rsidR="00C00215" w:rsidRPr="00C00215">
        <w:rPr>
          <w:rFonts w:ascii="Arial" w:hAnsi="Arial" w:cs="Arial"/>
          <w:sz w:val="24"/>
          <w:szCs w:val="24"/>
          <w:vertAlign w:val="superscript"/>
          <w:lang w:val="en-GB"/>
        </w:rPr>
        <w:t>th</w:t>
      </w:r>
      <w:r w:rsidR="00C00215">
        <w:rPr>
          <w:rFonts w:ascii="Arial" w:hAnsi="Arial" w:cs="Arial"/>
          <w:sz w:val="24"/>
          <w:szCs w:val="24"/>
          <w:lang w:val="en-GB"/>
        </w:rPr>
        <w:t xml:space="preserve"> April 2020 he also attended the post-mor</w:t>
      </w:r>
      <w:r w:rsidR="007F238E">
        <w:rPr>
          <w:rFonts w:ascii="Arial" w:hAnsi="Arial" w:cs="Arial"/>
          <w:sz w:val="24"/>
          <w:szCs w:val="24"/>
          <w:lang w:val="en-GB"/>
        </w:rPr>
        <w:t>tem examination on</w:t>
      </w:r>
      <w:r w:rsidR="00C00215">
        <w:rPr>
          <w:rFonts w:ascii="Arial" w:hAnsi="Arial" w:cs="Arial"/>
          <w:sz w:val="24"/>
          <w:szCs w:val="24"/>
          <w:lang w:val="en-GB"/>
        </w:rPr>
        <w:t xml:space="preserve"> the </w:t>
      </w:r>
      <w:r w:rsidR="007F238E">
        <w:rPr>
          <w:rFonts w:ascii="Arial" w:hAnsi="Arial" w:cs="Arial"/>
          <w:sz w:val="24"/>
          <w:szCs w:val="24"/>
          <w:lang w:val="en-GB"/>
        </w:rPr>
        <w:t xml:space="preserve">body of the deceased at </w:t>
      </w:r>
      <w:proofErr w:type="spellStart"/>
      <w:r w:rsidR="007F238E">
        <w:rPr>
          <w:rFonts w:ascii="Arial" w:hAnsi="Arial" w:cs="Arial"/>
          <w:sz w:val="24"/>
          <w:szCs w:val="24"/>
          <w:lang w:val="en-GB"/>
        </w:rPr>
        <w:t>Oshakati</w:t>
      </w:r>
      <w:proofErr w:type="spellEnd"/>
      <w:r w:rsidR="007F238E">
        <w:rPr>
          <w:rFonts w:ascii="Arial" w:hAnsi="Arial" w:cs="Arial"/>
          <w:sz w:val="24"/>
          <w:szCs w:val="24"/>
          <w:lang w:val="en-GB"/>
        </w:rPr>
        <w:t xml:space="preserve"> </w:t>
      </w:r>
      <w:r w:rsidR="00C00215">
        <w:rPr>
          <w:rFonts w:ascii="Arial" w:hAnsi="Arial" w:cs="Arial"/>
          <w:sz w:val="24"/>
          <w:szCs w:val="24"/>
          <w:lang w:val="en-GB"/>
        </w:rPr>
        <w:t xml:space="preserve">conducted by Doctor Armando </w:t>
      </w:r>
      <w:r w:rsidR="002A3943">
        <w:rPr>
          <w:rFonts w:ascii="Arial" w:hAnsi="Arial" w:cs="Arial"/>
          <w:sz w:val="24"/>
          <w:szCs w:val="24"/>
          <w:lang w:val="en-GB"/>
        </w:rPr>
        <w:t>where he discovered a fifth</w:t>
      </w:r>
      <w:r w:rsidR="00C00215">
        <w:rPr>
          <w:rFonts w:ascii="Arial" w:hAnsi="Arial" w:cs="Arial"/>
          <w:sz w:val="24"/>
          <w:szCs w:val="24"/>
          <w:lang w:val="en-GB"/>
        </w:rPr>
        <w:t xml:space="preserve"> deep wound on the private parts of the deceased</w:t>
      </w:r>
      <w:r w:rsidR="00C92470">
        <w:rPr>
          <w:rFonts w:ascii="Arial" w:hAnsi="Arial" w:cs="Arial"/>
          <w:sz w:val="24"/>
          <w:szCs w:val="24"/>
          <w:lang w:val="en-GB"/>
        </w:rPr>
        <w:t>. It</w:t>
      </w:r>
      <w:r w:rsidR="00C00215">
        <w:rPr>
          <w:rFonts w:ascii="Arial" w:hAnsi="Arial" w:cs="Arial"/>
          <w:sz w:val="24"/>
          <w:szCs w:val="24"/>
          <w:lang w:val="en-GB"/>
        </w:rPr>
        <w:t xml:space="preserve"> took the doctor almost two hours to recover </w:t>
      </w:r>
      <w:r w:rsidR="008541E5">
        <w:rPr>
          <w:rFonts w:ascii="Arial" w:hAnsi="Arial" w:cs="Arial"/>
          <w:sz w:val="24"/>
          <w:szCs w:val="24"/>
          <w:lang w:val="en-GB"/>
        </w:rPr>
        <w:t xml:space="preserve">the projectile as this wound did </w:t>
      </w:r>
      <w:r w:rsidR="00C00215">
        <w:rPr>
          <w:rFonts w:ascii="Arial" w:hAnsi="Arial" w:cs="Arial"/>
          <w:sz w:val="24"/>
          <w:szCs w:val="24"/>
          <w:lang w:val="en-GB"/>
        </w:rPr>
        <w:t>not have an exit.</w:t>
      </w:r>
      <w:r w:rsidR="002A3943">
        <w:rPr>
          <w:rFonts w:ascii="Arial" w:hAnsi="Arial" w:cs="Arial"/>
          <w:sz w:val="24"/>
          <w:szCs w:val="24"/>
          <w:lang w:val="en-GB"/>
        </w:rPr>
        <w:t xml:space="preserve"> This projectile was handed to him by the doctor and he booked it in the pol 7. He was able to identify it in court and was marked as an exhibit. </w:t>
      </w:r>
    </w:p>
    <w:p w:rsidR="002A3943" w:rsidRDefault="002A3943" w:rsidP="0094326B">
      <w:pPr>
        <w:spacing w:after="0" w:line="360" w:lineRule="auto"/>
        <w:jc w:val="both"/>
        <w:rPr>
          <w:rFonts w:ascii="Arial" w:hAnsi="Arial" w:cs="Arial"/>
          <w:sz w:val="24"/>
          <w:szCs w:val="24"/>
          <w:lang w:val="en-GB"/>
        </w:rPr>
      </w:pPr>
    </w:p>
    <w:p w:rsidR="001F7479" w:rsidRDefault="00220642" w:rsidP="0094326B">
      <w:pPr>
        <w:spacing w:after="0" w:line="360" w:lineRule="auto"/>
        <w:jc w:val="both"/>
        <w:rPr>
          <w:rFonts w:ascii="Arial" w:hAnsi="Arial" w:cs="Arial"/>
          <w:sz w:val="24"/>
          <w:szCs w:val="24"/>
          <w:lang w:val="en-GB"/>
        </w:rPr>
      </w:pPr>
      <w:r>
        <w:rPr>
          <w:rFonts w:ascii="Arial" w:hAnsi="Arial" w:cs="Arial"/>
          <w:sz w:val="24"/>
          <w:szCs w:val="24"/>
          <w:lang w:val="en-GB"/>
        </w:rPr>
        <w:t>[22</w:t>
      </w:r>
      <w:r w:rsidR="002A3943">
        <w:rPr>
          <w:rFonts w:ascii="Arial" w:hAnsi="Arial" w:cs="Arial"/>
          <w:sz w:val="24"/>
          <w:szCs w:val="24"/>
          <w:lang w:val="en-GB"/>
        </w:rPr>
        <w:t>]</w:t>
      </w:r>
      <w:r w:rsidR="002A3943">
        <w:rPr>
          <w:rFonts w:ascii="Arial" w:hAnsi="Arial" w:cs="Arial"/>
          <w:sz w:val="24"/>
          <w:szCs w:val="24"/>
          <w:lang w:val="en-GB"/>
        </w:rPr>
        <w:tab/>
      </w:r>
      <w:proofErr w:type="spellStart"/>
      <w:r w:rsidR="002A3943">
        <w:rPr>
          <w:rFonts w:ascii="Arial" w:hAnsi="Arial" w:cs="Arial"/>
          <w:sz w:val="24"/>
          <w:szCs w:val="24"/>
          <w:lang w:val="en-GB"/>
        </w:rPr>
        <w:t>Ndamononghenda</w:t>
      </w:r>
      <w:proofErr w:type="spellEnd"/>
      <w:r w:rsidR="002A3943">
        <w:rPr>
          <w:rFonts w:ascii="Arial" w:hAnsi="Arial" w:cs="Arial"/>
          <w:sz w:val="24"/>
          <w:szCs w:val="24"/>
          <w:lang w:val="en-GB"/>
        </w:rPr>
        <w:t xml:space="preserve"> </w:t>
      </w:r>
      <w:proofErr w:type="spellStart"/>
      <w:r w:rsidR="002A3943">
        <w:rPr>
          <w:rFonts w:ascii="Arial" w:hAnsi="Arial" w:cs="Arial"/>
          <w:sz w:val="24"/>
          <w:szCs w:val="24"/>
          <w:lang w:val="en-GB"/>
        </w:rPr>
        <w:t>Ndjuluwa</w:t>
      </w:r>
      <w:proofErr w:type="spellEnd"/>
      <w:r w:rsidR="005A2FE0">
        <w:rPr>
          <w:rFonts w:ascii="Arial" w:hAnsi="Arial" w:cs="Arial"/>
          <w:sz w:val="24"/>
          <w:szCs w:val="24"/>
          <w:lang w:val="en-GB"/>
        </w:rPr>
        <w:t xml:space="preserve"> is a sergeant in the </w:t>
      </w:r>
      <w:r w:rsidR="0018766B">
        <w:rPr>
          <w:rFonts w:ascii="Arial" w:hAnsi="Arial" w:cs="Arial"/>
          <w:sz w:val="24"/>
          <w:szCs w:val="24"/>
          <w:lang w:val="en-GB"/>
        </w:rPr>
        <w:t xml:space="preserve">Namibian </w:t>
      </w:r>
      <w:r w:rsidR="005A2FE0">
        <w:rPr>
          <w:rFonts w:ascii="Arial" w:hAnsi="Arial" w:cs="Arial"/>
          <w:sz w:val="24"/>
          <w:szCs w:val="24"/>
          <w:lang w:val="en-GB"/>
        </w:rPr>
        <w:t xml:space="preserve">police who is attached to the Gender based Violence Protection subdivision and stationed at </w:t>
      </w:r>
      <w:proofErr w:type="spellStart"/>
      <w:r w:rsidR="005A2FE0">
        <w:rPr>
          <w:rFonts w:ascii="Arial" w:hAnsi="Arial" w:cs="Arial"/>
          <w:sz w:val="24"/>
          <w:szCs w:val="24"/>
          <w:lang w:val="en-GB"/>
        </w:rPr>
        <w:t>Eenha</w:t>
      </w:r>
      <w:r w:rsidR="001D0F30">
        <w:rPr>
          <w:rFonts w:ascii="Arial" w:hAnsi="Arial" w:cs="Arial"/>
          <w:sz w:val="24"/>
          <w:szCs w:val="24"/>
          <w:lang w:val="en-GB"/>
        </w:rPr>
        <w:t>na</w:t>
      </w:r>
      <w:proofErr w:type="spellEnd"/>
      <w:r w:rsidR="001D0F30">
        <w:rPr>
          <w:rFonts w:ascii="Arial" w:hAnsi="Arial" w:cs="Arial"/>
          <w:sz w:val="24"/>
          <w:szCs w:val="24"/>
          <w:lang w:val="en-GB"/>
        </w:rPr>
        <w:t xml:space="preserve"> Police Regional Headquarters</w:t>
      </w:r>
      <w:r w:rsidR="005A2FE0">
        <w:rPr>
          <w:rFonts w:ascii="Arial" w:hAnsi="Arial" w:cs="Arial"/>
          <w:sz w:val="24"/>
          <w:szCs w:val="24"/>
          <w:lang w:val="en-GB"/>
        </w:rPr>
        <w:t>. She testified that on 25 December 2019 the accused person and the wife (deceased) came t</w:t>
      </w:r>
      <w:r w:rsidR="001D0F30">
        <w:rPr>
          <w:rFonts w:ascii="Arial" w:hAnsi="Arial" w:cs="Arial"/>
          <w:sz w:val="24"/>
          <w:szCs w:val="24"/>
          <w:lang w:val="en-GB"/>
        </w:rPr>
        <w:t xml:space="preserve">ogether to her office. </w:t>
      </w:r>
      <w:r w:rsidR="006319B5">
        <w:rPr>
          <w:rFonts w:ascii="Arial" w:hAnsi="Arial" w:cs="Arial"/>
          <w:sz w:val="24"/>
          <w:szCs w:val="24"/>
          <w:lang w:val="en-GB"/>
        </w:rPr>
        <w:t>Accused complained that he had a problem with the wife and that they wer</w:t>
      </w:r>
      <w:r w:rsidR="008541E5">
        <w:rPr>
          <w:rFonts w:ascii="Arial" w:hAnsi="Arial" w:cs="Arial"/>
          <w:sz w:val="24"/>
          <w:szCs w:val="24"/>
          <w:lang w:val="en-GB"/>
        </w:rPr>
        <w:t>e quarrelling. He continued telling her that he</w:t>
      </w:r>
      <w:r w:rsidR="006319B5">
        <w:rPr>
          <w:rFonts w:ascii="Arial" w:hAnsi="Arial" w:cs="Arial"/>
          <w:sz w:val="24"/>
          <w:szCs w:val="24"/>
          <w:lang w:val="en-GB"/>
        </w:rPr>
        <w:t xml:space="preserve"> left the wife at the </w:t>
      </w:r>
      <w:proofErr w:type="spellStart"/>
      <w:r w:rsidR="001D0F30">
        <w:rPr>
          <w:rFonts w:ascii="Arial" w:hAnsi="Arial" w:cs="Arial"/>
          <w:sz w:val="24"/>
          <w:szCs w:val="24"/>
          <w:lang w:val="en-GB"/>
        </w:rPr>
        <w:t>cuca</w:t>
      </w:r>
      <w:proofErr w:type="spellEnd"/>
      <w:r w:rsidR="001D0F30">
        <w:rPr>
          <w:rFonts w:ascii="Arial" w:hAnsi="Arial" w:cs="Arial"/>
          <w:sz w:val="24"/>
          <w:szCs w:val="24"/>
          <w:lang w:val="en-GB"/>
        </w:rPr>
        <w:t xml:space="preserve"> shop, that </w:t>
      </w:r>
      <w:r w:rsidR="008541E5">
        <w:rPr>
          <w:rFonts w:ascii="Arial" w:hAnsi="Arial" w:cs="Arial"/>
          <w:sz w:val="24"/>
          <w:szCs w:val="24"/>
          <w:lang w:val="en-GB"/>
        </w:rPr>
        <w:t>she</w:t>
      </w:r>
      <w:r w:rsidR="006319B5">
        <w:rPr>
          <w:rFonts w:ascii="Arial" w:hAnsi="Arial" w:cs="Arial"/>
          <w:sz w:val="24"/>
          <w:szCs w:val="24"/>
          <w:lang w:val="en-GB"/>
        </w:rPr>
        <w:t xml:space="preserve"> came home late and found him already sleeping. That when she arrived </w:t>
      </w:r>
      <w:r w:rsidR="001D0F30">
        <w:rPr>
          <w:rFonts w:ascii="Arial" w:hAnsi="Arial" w:cs="Arial"/>
          <w:sz w:val="24"/>
          <w:szCs w:val="24"/>
          <w:lang w:val="en-GB"/>
        </w:rPr>
        <w:t xml:space="preserve">home </w:t>
      </w:r>
      <w:r w:rsidR="006319B5">
        <w:rPr>
          <w:rFonts w:ascii="Arial" w:hAnsi="Arial" w:cs="Arial"/>
          <w:sz w:val="24"/>
          <w:szCs w:val="24"/>
          <w:lang w:val="en-GB"/>
        </w:rPr>
        <w:t>she started knocking on the doo</w:t>
      </w:r>
      <w:r w:rsidR="008541E5">
        <w:rPr>
          <w:rFonts w:ascii="Arial" w:hAnsi="Arial" w:cs="Arial"/>
          <w:sz w:val="24"/>
          <w:szCs w:val="24"/>
          <w:lang w:val="en-GB"/>
        </w:rPr>
        <w:t>r but he refused to open</w:t>
      </w:r>
      <w:r w:rsidR="001D0F30">
        <w:rPr>
          <w:rFonts w:ascii="Arial" w:hAnsi="Arial" w:cs="Arial"/>
          <w:sz w:val="24"/>
          <w:szCs w:val="24"/>
          <w:lang w:val="en-GB"/>
        </w:rPr>
        <w:t xml:space="preserve"> and</w:t>
      </w:r>
      <w:r w:rsidR="006319B5">
        <w:rPr>
          <w:rFonts w:ascii="Arial" w:hAnsi="Arial" w:cs="Arial"/>
          <w:sz w:val="24"/>
          <w:szCs w:val="24"/>
          <w:lang w:val="en-GB"/>
        </w:rPr>
        <w:t xml:space="preserve"> the argument started. Accused told this witness that what made him angry was the fact that the deceased was insulting him and his parents whilst outside. Also that after the</w:t>
      </w:r>
      <w:r w:rsidR="008541E5">
        <w:rPr>
          <w:rFonts w:ascii="Arial" w:hAnsi="Arial" w:cs="Arial"/>
          <w:sz w:val="24"/>
          <w:szCs w:val="24"/>
          <w:lang w:val="en-GB"/>
        </w:rPr>
        <w:t xml:space="preserve"> </w:t>
      </w:r>
      <w:r w:rsidR="0018766B">
        <w:rPr>
          <w:rFonts w:ascii="Arial" w:hAnsi="Arial" w:cs="Arial"/>
          <w:sz w:val="24"/>
          <w:szCs w:val="24"/>
          <w:lang w:val="en-GB"/>
        </w:rPr>
        <w:t>insults from the wife and while</w:t>
      </w:r>
      <w:r w:rsidR="006319B5">
        <w:rPr>
          <w:rFonts w:ascii="Arial" w:hAnsi="Arial" w:cs="Arial"/>
          <w:sz w:val="24"/>
          <w:szCs w:val="24"/>
          <w:lang w:val="en-GB"/>
        </w:rPr>
        <w:t xml:space="preserve"> she was still standing outside, he took his pistol and cocked it but</w:t>
      </w:r>
      <w:r w:rsidR="008541E5">
        <w:rPr>
          <w:rFonts w:ascii="Arial" w:hAnsi="Arial" w:cs="Arial"/>
          <w:sz w:val="24"/>
          <w:szCs w:val="24"/>
          <w:lang w:val="en-GB"/>
        </w:rPr>
        <w:t xml:space="preserve"> could not find her when he opened and went</w:t>
      </w:r>
      <w:r w:rsidR="006319B5">
        <w:rPr>
          <w:rFonts w:ascii="Arial" w:hAnsi="Arial" w:cs="Arial"/>
          <w:sz w:val="24"/>
          <w:szCs w:val="24"/>
          <w:lang w:val="en-GB"/>
        </w:rPr>
        <w:t xml:space="preserve"> outside.</w:t>
      </w:r>
    </w:p>
    <w:p w:rsidR="001F7479" w:rsidRDefault="001F7479" w:rsidP="0094326B">
      <w:pPr>
        <w:spacing w:after="0" w:line="360" w:lineRule="auto"/>
        <w:jc w:val="both"/>
        <w:rPr>
          <w:rFonts w:ascii="Arial" w:hAnsi="Arial" w:cs="Arial"/>
          <w:sz w:val="24"/>
          <w:szCs w:val="24"/>
          <w:lang w:val="en-GB"/>
        </w:rPr>
      </w:pPr>
    </w:p>
    <w:p w:rsidR="002A3943" w:rsidRDefault="00220642" w:rsidP="0094326B">
      <w:pPr>
        <w:spacing w:after="0" w:line="360" w:lineRule="auto"/>
        <w:jc w:val="both"/>
        <w:rPr>
          <w:rFonts w:ascii="Arial" w:hAnsi="Arial" w:cs="Arial"/>
          <w:sz w:val="24"/>
          <w:szCs w:val="24"/>
          <w:lang w:val="en-GB"/>
        </w:rPr>
      </w:pPr>
      <w:r>
        <w:rPr>
          <w:rFonts w:ascii="Arial" w:hAnsi="Arial" w:cs="Arial"/>
          <w:sz w:val="24"/>
          <w:szCs w:val="24"/>
          <w:lang w:val="en-GB"/>
        </w:rPr>
        <w:t>[23</w:t>
      </w:r>
      <w:r w:rsidR="001F7479">
        <w:rPr>
          <w:rFonts w:ascii="Arial" w:hAnsi="Arial" w:cs="Arial"/>
          <w:sz w:val="24"/>
          <w:szCs w:val="24"/>
          <w:lang w:val="en-GB"/>
        </w:rPr>
        <w:t>]</w:t>
      </w:r>
      <w:r w:rsidR="001F7479">
        <w:rPr>
          <w:rFonts w:ascii="Arial" w:hAnsi="Arial" w:cs="Arial"/>
          <w:sz w:val="24"/>
          <w:szCs w:val="24"/>
          <w:lang w:val="en-GB"/>
        </w:rPr>
        <w:tab/>
      </w:r>
      <w:r w:rsidR="006319B5">
        <w:rPr>
          <w:rFonts w:ascii="Arial" w:hAnsi="Arial" w:cs="Arial"/>
          <w:sz w:val="24"/>
          <w:szCs w:val="24"/>
          <w:lang w:val="en-GB"/>
        </w:rPr>
        <w:t xml:space="preserve"> He further stated that after he could not find the deceased, he drove to the police</w:t>
      </w:r>
      <w:r w:rsidR="00A14B11">
        <w:rPr>
          <w:rFonts w:ascii="Arial" w:hAnsi="Arial" w:cs="Arial"/>
          <w:sz w:val="24"/>
          <w:szCs w:val="24"/>
          <w:lang w:val="en-GB"/>
        </w:rPr>
        <w:t xml:space="preserve"> </w:t>
      </w:r>
      <w:r w:rsidR="006319B5">
        <w:rPr>
          <w:rFonts w:ascii="Arial" w:hAnsi="Arial" w:cs="Arial"/>
          <w:sz w:val="24"/>
          <w:szCs w:val="24"/>
          <w:lang w:val="en-GB"/>
        </w:rPr>
        <w:t xml:space="preserve">station </w:t>
      </w:r>
      <w:r w:rsidR="005A1127">
        <w:rPr>
          <w:rFonts w:ascii="Arial" w:hAnsi="Arial" w:cs="Arial"/>
          <w:sz w:val="24"/>
          <w:szCs w:val="24"/>
          <w:lang w:val="en-GB"/>
        </w:rPr>
        <w:t>where he</w:t>
      </w:r>
      <w:r w:rsidR="006319B5">
        <w:rPr>
          <w:rFonts w:ascii="Arial" w:hAnsi="Arial" w:cs="Arial"/>
          <w:sz w:val="24"/>
          <w:szCs w:val="24"/>
          <w:lang w:val="en-GB"/>
        </w:rPr>
        <w:t xml:space="preserve"> temporarily hand</w:t>
      </w:r>
      <w:r w:rsidR="005A1127">
        <w:rPr>
          <w:rFonts w:ascii="Arial" w:hAnsi="Arial" w:cs="Arial"/>
          <w:sz w:val="24"/>
          <w:szCs w:val="24"/>
          <w:lang w:val="en-GB"/>
        </w:rPr>
        <w:t>ed</w:t>
      </w:r>
      <w:r w:rsidR="006319B5">
        <w:rPr>
          <w:rFonts w:ascii="Arial" w:hAnsi="Arial" w:cs="Arial"/>
          <w:sz w:val="24"/>
          <w:szCs w:val="24"/>
          <w:lang w:val="en-GB"/>
        </w:rPr>
        <w:t xml:space="preserve"> over his pistol</w:t>
      </w:r>
      <w:r w:rsidR="00A14B11">
        <w:rPr>
          <w:rFonts w:ascii="Arial" w:hAnsi="Arial" w:cs="Arial"/>
          <w:sz w:val="24"/>
          <w:szCs w:val="24"/>
          <w:lang w:val="en-GB"/>
        </w:rPr>
        <w:t xml:space="preserve">. That he went to hand over the firearm because in 2013 </w:t>
      </w:r>
      <w:r w:rsidR="005A1127">
        <w:rPr>
          <w:rFonts w:ascii="Arial" w:hAnsi="Arial" w:cs="Arial"/>
          <w:sz w:val="24"/>
          <w:szCs w:val="24"/>
          <w:lang w:val="en-GB"/>
        </w:rPr>
        <w:t xml:space="preserve">in Windhoek, </w:t>
      </w:r>
      <w:r w:rsidR="00A14B11">
        <w:rPr>
          <w:rFonts w:ascii="Arial" w:hAnsi="Arial" w:cs="Arial"/>
          <w:sz w:val="24"/>
          <w:szCs w:val="24"/>
          <w:lang w:val="en-GB"/>
        </w:rPr>
        <w:t xml:space="preserve">he once shot his wife in self-defence after she </w:t>
      </w:r>
      <w:r w:rsidR="008541E5">
        <w:rPr>
          <w:rFonts w:ascii="Arial" w:hAnsi="Arial" w:cs="Arial"/>
          <w:sz w:val="24"/>
          <w:szCs w:val="24"/>
          <w:lang w:val="en-GB"/>
        </w:rPr>
        <w:t xml:space="preserve">had taken out </w:t>
      </w:r>
      <w:r w:rsidR="005A1127">
        <w:rPr>
          <w:rFonts w:ascii="Arial" w:hAnsi="Arial" w:cs="Arial"/>
          <w:sz w:val="24"/>
          <w:szCs w:val="24"/>
          <w:lang w:val="en-GB"/>
        </w:rPr>
        <w:t>a knife</w:t>
      </w:r>
      <w:r w:rsidR="00A14B11">
        <w:rPr>
          <w:rFonts w:ascii="Arial" w:hAnsi="Arial" w:cs="Arial"/>
          <w:sz w:val="24"/>
          <w:szCs w:val="24"/>
          <w:lang w:val="en-GB"/>
        </w:rPr>
        <w:t xml:space="preserve"> and he did not want to mak</w:t>
      </w:r>
      <w:r w:rsidR="008541E5">
        <w:rPr>
          <w:rFonts w:ascii="Arial" w:hAnsi="Arial" w:cs="Arial"/>
          <w:sz w:val="24"/>
          <w:szCs w:val="24"/>
          <w:lang w:val="en-GB"/>
        </w:rPr>
        <w:t>e the same mistake again. T</w:t>
      </w:r>
      <w:r w:rsidR="00A14B11">
        <w:rPr>
          <w:rFonts w:ascii="Arial" w:hAnsi="Arial" w:cs="Arial"/>
          <w:sz w:val="24"/>
          <w:szCs w:val="24"/>
          <w:lang w:val="en-GB"/>
        </w:rPr>
        <w:t>he deceased was also give</w:t>
      </w:r>
      <w:r w:rsidR="008541E5">
        <w:rPr>
          <w:rFonts w:ascii="Arial" w:hAnsi="Arial" w:cs="Arial"/>
          <w:sz w:val="24"/>
          <w:szCs w:val="24"/>
          <w:lang w:val="en-GB"/>
        </w:rPr>
        <w:t>n</w:t>
      </w:r>
      <w:r w:rsidR="00A14B11">
        <w:rPr>
          <w:rFonts w:ascii="Arial" w:hAnsi="Arial" w:cs="Arial"/>
          <w:sz w:val="24"/>
          <w:szCs w:val="24"/>
          <w:lang w:val="en-GB"/>
        </w:rPr>
        <w:t xml:space="preserve"> </w:t>
      </w:r>
      <w:r w:rsidR="008541E5">
        <w:rPr>
          <w:rFonts w:ascii="Arial" w:hAnsi="Arial" w:cs="Arial"/>
          <w:sz w:val="24"/>
          <w:szCs w:val="24"/>
          <w:lang w:val="en-GB"/>
        </w:rPr>
        <w:t>a chance to state her case but</w:t>
      </w:r>
      <w:r w:rsidR="00A14B11">
        <w:rPr>
          <w:rFonts w:ascii="Arial" w:hAnsi="Arial" w:cs="Arial"/>
          <w:sz w:val="24"/>
          <w:szCs w:val="24"/>
          <w:lang w:val="en-GB"/>
        </w:rPr>
        <w:t xml:space="preserve"> she was crying and looked confused. She stated </w:t>
      </w:r>
      <w:r w:rsidR="00A14B11">
        <w:rPr>
          <w:rFonts w:ascii="Arial" w:hAnsi="Arial" w:cs="Arial"/>
          <w:sz w:val="24"/>
          <w:szCs w:val="24"/>
          <w:lang w:val="en-GB"/>
        </w:rPr>
        <w:lastRenderedPageBreak/>
        <w:t>that the reason why she arrived home late wa</w:t>
      </w:r>
      <w:r w:rsidR="008541E5">
        <w:rPr>
          <w:rFonts w:ascii="Arial" w:hAnsi="Arial" w:cs="Arial"/>
          <w:sz w:val="24"/>
          <w:szCs w:val="24"/>
          <w:lang w:val="en-GB"/>
        </w:rPr>
        <w:t>s because the accused</w:t>
      </w:r>
      <w:r w:rsidR="00A14B11">
        <w:rPr>
          <w:rFonts w:ascii="Arial" w:hAnsi="Arial" w:cs="Arial"/>
          <w:sz w:val="24"/>
          <w:szCs w:val="24"/>
          <w:lang w:val="en-GB"/>
        </w:rPr>
        <w:t xml:space="preserve"> left her </w:t>
      </w:r>
      <w:r w:rsidR="009E4B13">
        <w:rPr>
          <w:rFonts w:ascii="Arial" w:hAnsi="Arial" w:cs="Arial"/>
          <w:sz w:val="24"/>
          <w:szCs w:val="24"/>
          <w:lang w:val="en-GB"/>
        </w:rPr>
        <w:t>behind and had to walk home. The witness</w:t>
      </w:r>
      <w:r w:rsidR="00A14B11">
        <w:rPr>
          <w:rFonts w:ascii="Arial" w:hAnsi="Arial" w:cs="Arial"/>
          <w:sz w:val="24"/>
          <w:szCs w:val="24"/>
          <w:lang w:val="en-GB"/>
        </w:rPr>
        <w:t xml:space="preserve"> then advised both</w:t>
      </w:r>
      <w:r w:rsidR="0018766B">
        <w:rPr>
          <w:rFonts w:ascii="Arial" w:hAnsi="Arial" w:cs="Arial"/>
          <w:sz w:val="24"/>
          <w:szCs w:val="24"/>
          <w:lang w:val="en-GB"/>
        </w:rPr>
        <w:t xml:space="preserve"> parties to seek counselling to which</w:t>
      </w:r>
      <w:r w:rsidR="00A14B11">
        <w:rPr>
          <w:rFonts w:ascii="Arial" w:hAnsi="Arial" w:cs="Arial"/>
          <w:sz w:val="24"/>
          <w:szCs w:val="24"/>
          <w:lang w:val="en-GB"/>
        </w:rPr>
        <w:t xml:space="preserve"> they </w:t>
      </w:r>
      <w:r w:rsidR="0018766B">
        <w:rPr>
          <w:rFonts w:ascii="Arial" w:hAnsi="Arial" w:cs="Arial"/>
          <w:sz w:val="24"/>
          <w:szCs w:val="24"/>
          <w:lang w:val="en-GB"/>
        </w:rPr>
        <w:t xml:space="preserve">had </w:t>
      </w:r>
      <w:r w:rsidR="00A14B11">
        <w:rPr>
          <w:rFonts w:ascii="Arial" w:hAnsi="Arial" w:cs="Arial"/>
          <w:sz w:val="24"/>
          <w:szCs w:val="24"/>
          <w:lang w:val="en-GB"/>
        </w:rPr>
        <w:t>agreed</w:t>
      </w:r>
      <w:r w:rsidR="001F7479">
        <w:rPr>
          <w:rFonts w:ascii="Arial" w:hAnsi="Arial" w:cs="Arial"/>
          <w:sz w:val="24"/>
          <w:szCs w:val="24"/>
          <w:lang w:val="en-GB"/>
        </w:rPr>
        <w:t>. In cro</w:t>
      </w:r>
      <w:r w:rsidR="008541E5">
        <w:rPr>
          <w:rFonts w:ascii="Arial" w:hAnsi="Arial" w:cs="Arial"/>
          <w:sz w:val="24"/>
          <w:szCs w:val="24"/>
          <w:lang w:val="en-GB"/>
        </w:rPr>
        <w:t>ss-examination this witness denied that accused</w:t>
      </w:r>
      <w:r w:rsidR="001F7479">
        <w:rPr>
          <w:rFonts w:ascii="Arial" w:hAnsi="Arial" w:cs="Arial"/>
          <w:sz w:val="24"/>
          <w:szCs w:val="24"/>
          <w:lang w:val="en-GB"/>
        </w:rPr>
        <w:t xml:space="preserve"> inform</w:t>
      </w:r>
      <w:r w:rsidR="005A1127">
        <w:rPr>
          <w:rFonts w:ascii="Arial" w:hAnsi="Arial" w:cs="Arial"/>
          <w:sz w:val="24"/>
          <w:szCs w:val="24"/>
          <w:lang w:val="en-GB"/>
        </w:rPr>
        <w:t>ed her that the deceased threatened</w:t>
      </w:r>
      <w:r w:rsidR="001F7479">
        <w:rPr>
          <w:rFonts w:ascii="Arial" w:hAnsi="Arial" w:cs="Arial"/>
          <w:sz w:val="24"/>
          <w:szCs w:val="24"/>
          <w:lang w:val="en-GB"/>
        </w:rPr>
        <w:t xml:space="preserve"> him and maintain</w:t>
      </w:r>
      <w:r w:rsidR="005A1127">
        <w:rPr>
          <w:rFonts w:ascii="Arial" w:hAnsi="Arial" w:cs="Arial"/>
          <w:sz w:val="24"/>
          <w:szCs w:val="24"/>
          <w:lang w:val="en-GB"/>
        </w:rPr>
        <w:t>ed that accused had informed her</w:t>
      </w:r>
      <w:r w:rsidR="001F7479">
        <w:rPr>
          <w:rFonts w:ascii="Arial" w:hAnsi="Arial" w:cs="Arial"/>
          <w:sz w:val="24"/>
          <w:szCs w:val="24"/>
          <w:lang w:val="en-GB"/>
        </w:rPr>
        <w:t xml:space="preserve"> that he cocked the firearm.</w:t>
      </w:r>
    </w:p>
    <w:p w:rsidR="001F7479" w:rsidRDefault="001F7479" w:rsidP="0094326B">
      <w:pPr>
        <w:spacing w:after="0" w:line="360" w:lineRule="auto"/>
        <w:jc w:val="both"/>
        <w:rPr>
          <w:rFonts w:ascii="Arial" w:hAnsi="Arial" w:cs="Arial"/>
          <w:sz w:val="24"/>
          <w:szCs w:val="24"/>
          <w:lang w:val="en-GB"/>
        </w:rPr>
      </w:pPr>
    </w:p>
    <w:p w:rsidR="001F7479" w:rsidRDefault="00220642" w:rsidP="0094326B">
      <w:pPr>
        <w:spacing w:after="0" w:line="360" w:lineRule="auto"/>
        <w:jc w:val="both"/>
        <w:rPr>
          <w:rFonts w:ascii="Arial" w:hAnsi="Arial" w:cs="Arial"/>
          <w:sz w:val="24"/>
          <w:szCs w:val="24"/>
          <w:lang w:val="en-GB"/>
        </w:rPr>
      </w:pPr>
      <w:r>
        <w:rPr>
          <w:rFonts w:ascii="Arial" w:hAnsi="Arial" w:cs="Arial"/>
          <w:sz w:val="24"/>
          <w:szCs w:val="24"/>
          <w:lang w:val="en-GB"/>
        </w:rPr>
        <w:t>[24</w:t>
      </w:r>
      <w:r w:rsidR="001F7479">
        <w:rPr>
          <w:rFonts w:ascii="Arial" w:hAnsi="Arial" w:cs="Arial"/>
          <w:sz w:val="24"/>
          <w:szCs w:val="24"/>
          <w:lang w:val="en-GB"/>
        </w:rPr>
        <w:t>]</w:t>
      </w:r>
      <w:r w:rsidR="001F7479">
        <w:rPr>
          <w:rFonts w:ascii="Arial" w:hAnsi="Arial" w:cs="Arial"/>
          <w:sz w:val="24"/>
          <w:szCs w:val="24"/>
          <w:lang w:val="en-GB"/>
        </w:rPr>
        <w:tab/>
      </w:r>
      <w:proofErr w:type="spellStart"/>
      <w:r w:rsidR="001F7479">
        <w:rPr>
          <w:rFonts w:ascii="Arial" w:hAnsi="Arial" w:cs="Arial"/>
          <w:sz w:val="24"/>
          <w:szCs w:val="24"/>
          <w:lang w:val="en-GB"/>
        </w:rPr>
        <w:t>Geyas</w:t>
      </w:r>
      <w:proofErr w:type="spellEnd"/>
      <w:r w:rsidR="001F7479">
        <w:rPr>
          <w:rFonts w:ascii="Arial" w:hAnsi="Arial" w:cs="Arial"/>
          <w:sz w:val="24"/>
          <w:szCs w:val="24"/>
          <w:lang w:val="en-GB"/>
        </w:rPr>
        <w:t xml:space="preserve"> </w:t>
      </w:r>
      <w:proofErr w:type="spellStart"/>
      <w:r w:rsidR="001F7479">
        <w:rPr>
          <w:rFonts w:ascii="Arial" w:hAnsi="Arial" w:cs="Arial"/>
          <w:sz w:val="24"/>
          <w:szCs w:val="24"/>
          <w:lang w:val="en-GB"/>
        </w:rPr>
        <w:t>Tapange</w:t>
      </w:r>
      <w:proofErr w:type="spellEnd"/>
      <w:r w:rsidR="001F7479">
        <w:rPr>
          <w:rFonts w:ascii="Arial" w:hAnsi="Arial" w:cs="Arial"/>
          <w:sz w:val="24"/>
          <w:szCs w:val="24"/>
          <w:lang w:val="en-GB"/>
        </w:rPr>
        <w:t xml:space="preserve"> </w:t>
      </w:r>
      <w:proofErr w:type="spellStart"/>
      <w:r w:rsidR="001F7479">
        <w:rPr>
          <w:rFonts w:ascii="Arial" w:hAnsi="Arial" w:cs="Arial"/>
          <w:sz w:val="24"/>
          <w:szCs w:val="24"/>
          <w:lang w:val="en-GB"/>
        </w:rPr>
        <w:t>Haukongo</w:t>
      </w:r>
      <w:proofErr w:type="spellEnd"/>
      <w:r w:rsidR="001F7479">
        <w:rPr>
          <w:rFonts w:ascii="Arial" w:hAnsi="Arial" w:cs="Arial"/>
          <w:sz w:val="24"/>
          <w:szCs w:val="24"/>
          <w:lang w:val="en-GB"/>
        </w:rPr>
        <w:t xml:space="preserve"> is a police officer with the rank of a warrant officer and attached to the</w:t>
      </w:r>
      <w:r w:rsidR="008541E5">
        <w:rPr>
          <w:rFonts w:ascii="Arial" w:hAnsi="Arial" w:cs="Arial"/>
          <w:sz w:val="24"/>
          <w:szCs w:val="24"/>
          <w:lang w:val="en-GB"/>
        </w:rPr>
        <w:t xml:space="preserve"> Firearm Management Unit. O</w:t>
      </w:r>
      <w:r w:rsidR="001F7479">
        <w:rPr>
          <w:rFonts w:ascii="Arial" w:hAnsi="Arial" w:cs="Arial"/>
          <w:sz w:val="24"/>
          <w:szCs w:val="24"/>
          <w:lang w:val="en-GB"/>
        </w:rPr>
        <w:t xml:space="preserve">n 05 December 2019 while on duty, constable </w:t>
      </w:r>
      <w:proofErr w:type="spellStart"/>
      <w:r w:rsidR="001F7479">
        <w:rPr>
          <w:rFonts w:ascii="Arial" w:hAnsi="Arial" w:cs="Arial"/>
          <w:sz w:val="24"/>
          <w:szCs w:val="24"/>
          <w:lang w:val="en-GB"/>
        </w:rPr>
        <w:t>Mupaya</w:t>
      </w:r>
      <w:proofErr w:type="spellEnd"/>
      <w:r w:rsidR="001F7479">
        <w:rPr>
          <w:rFonts w:ascii="Arial" w:hAnsi="Arial" w:cs="Arial"/>
          <w:sz w:val="24"/>
          <w:szCs w:val="24"/>
          <w:lang w:val="en-GB"/>
        </w:rPr>
        <w:t xml:space="preserve"> came with a receipt of safety custody,</w:t>
      </w:r>
      <w:r w:rsidR="008541E5">
        <w:rPr>
          <w:rFonts w:ascii="Arial" w:hAnsi="Arial" w:cs="Arial"/>
          <w:sz w:val="24"/>
          <w:szCs w:val="24"/>
          <w:lang w:val="en-GB"/>
        </w:rPr>
        <w:t xml:space="preserve"> Pol 594. That was</w:t>
      </w:r>
      <w:r w:rsidR="001F7479">
        <w:rPr>
          <w:rFonts w:ascii="Arial" w:hAnsi="Arial" w:cs="Arial"/>
          <w:sz w:val="24"/>
          <w:szCs w:val="24"/>
          <w:lang w:val="en-GB"/>
        </w:rPr>
        <w:t xml:space="preserve"> a receipt normally giv</w:t>
      </w:r>
      <w:r w:rsidR="008541E5">
        <w:rPr>
          <w:rFonts w:ascii="Arial" w:hAnsi="Arial" w:cs="Arial"/>
          <w:sz w:val="24"/>
          <w:szCs w:val="24"/>
          <w:lang w:val="en-GB"/>
        </w:rPr>
        <w:t xml:space="preserve">en to a person that brings </w:t>
      </w:r>
      <w:r w:rsidR="005A1127">
        <w:rPr>
          <w:rFonts w:ascii="Arial" w:hAnsi="Arial" w:cs="Arial"/>
          <w:sz w:val="24"/>
          <w:szCs w:val="24"/>
          <w:lang w:val="en-GB"/>
        </w:rPr>
        <w:t xml:space="preserve">a </w:t>
      </w:r>
      <w:r w:rsidR="008541E5">
        <w:rPr>
          <w:rFonts w:ascii="Arial" w:hAnsi="Arial" w:cs="Arial"/>
          <w:sz w:val="24"/>
          <w:szCs w:val="24"/>
          <w:lang w:val="en-GB"/>
        </w:rPr>
        <w:t>firearm for safe keeping</w:t>
      </w:r>
      <w:r w:rsidR="005A1127">
        <w:rPr>
          <w:rFonts w:ascii="Arial" w:hAnsi="Arial" w:cs="Arial"/>
          <w:sz w:val="24"/>
          <w:szCs w:val="24"/>
          <w:lang w:val="en-GB"/>
        </w:rPr>
        <w:t xml:space="preserve"> at the police station. That receipt</w:t>
      </w:r>
      <w:r w:rsidR="001F7479">
        <w:rPr>
          <w:rFonts w:ascii="Arial" w:hAnsi="Arial" w:cs="Arial"/>
          <w:sz w:val="24"/>
          <w:szCs w:val="24"/>
          <w:lang w:val="en-GB"/>
        </w:rPr>
        <w:t xml:space="preserve"> was written in the names of the accused person.</w:t>
      </w:r>
      <w:r w:rsidR="00ED35AE">
        <w:rPr>
          <w:rFonts w:ascii="Arial" w:hAnsi="Arial" w:cs="Arial"/>
          <w:sz w:val="24"/>
          <w:szCs w:val="24"/>
          <w:lang w:val="en-GB"/>
        </w:rPr>
        <w:t xml:space="preserve"> He verified all the information on the receipt and firearm and handed back the firearm to the accused person. He did not have any objection because the accused was the owner of the said firearm. </w:t>
      </w:r>
    </w:p>
    <w:p w:rsidR="00ED35AE" w:rsidRDefault="00ED35AE" w:rsidP="0094326B">
      <w:pPr>
        <w:spacing w:after="0" w:line="360" w:lineRule="auto"/>
        <w:jc w:val="both"/>
        <w:rPr>
          <w:rFonts w:ascii="Arial" w:hAnsi="Arial" w:cs="Arial"/>
          <w:sz w:val="24"/>
          <w:szCs w:val="24"/>
          <w:lang w:val="en-GB"/>
        </w:rPr>
      </w:pPr>
    </w:p>
    <w:p w:rsidR="00ED35AE" w:rsidRDefault="00220642" w:rsidP="0094326B">
      <w:pPr>
        <w:spacing w:after="0" w:line="360" w:lineRule="auto"/>
        <w:jc w:val="both"/>
        <w:rPr>
          <w:rFonts w:ascii="Arial" w:hAnsi="Arial" w:cs="Arial"/>
          <w:sz w:val="24"/>
          <w:szCs w:val="24"/>
          <w:lang w:val="en-GB"/>
        </w:rPr>
      </w:pPr>
      <w:r>
        <w:rPr>
          <w:rFonts w:ascii="Arial" w:hAnsi="Arial" w:cs="Arial"/>
          <w:sz w:val="24"/>
          <w:szCs w:val="24"/>
          <w:lang w:val="en-GB"/>
        </w:rPr>
        <w:t>[25</w:t>
      </w:r>
      <w:r w:rsidR="00B7034C">
        <w:rPr>
          <w:rFonts w:ascii="Arial" w:hAnsi="Arial" w:cs="Arial"/>
          <w:sz w:val="24"/>
          <w:szCs w:val="24"/>
          <w:lang w:val="en-GB"/>
        </w:rPr>
        <w:t xml:space="preserve">] </w:t>
      </w:r>
      <w:r w:rsidR="00F86E08">
        <w:rPr>
          <w:rFonts w:ascii="Arial" w:hAnsi="Arial" w:cs="Arial"/>
          <w:sz w:val="24"/>
          <w:szCs w:val="24"/>
          <w:lang w:val="en-GB"/>
        </w:rPr>
        <w:tab/>
      </w:r>
      <w:r w:rsidR="00B7034C">
        <w:rPr>
          <w:rFonts w:ascii="Arial" w:hAnsi="Arial" w:cs="Arial"/>
          <w:sz w:val="24"/>
          <w:szCs w:val="24"/>
          <w:lang w:val="en-GB"/>
        </w:rPr>
        <w:t xml:space="preserve">The other witness </w:t>
      </w:r>
      <w:r w:rsidR="0018766B">
        <w:rPr>
          <w:rFonts w:ascii="Arial" w:hAnsi="Arial" w:cs="Arial"/>
          <w:sz w:val="24"/>
          <w:szCs w:val="24"/>
          <w:lang w:val="en-GB"/>
        </w:rPr>
        <w:t xml:space="preserve">called </w:t>
      </w:r>
      <w:r w:rsidR="00B7034C">
        <w:rPr>
          <w:rFonts w:ascii="Arial" w:hAnsi="Arial" w:cs="Arial"/>
          <w:sz w:val="24"/>
          <w:szCs w:val="24"/>
          <w:lang w:val="en-GB"/>
        </w:rPr>
        <w:t xml:space="preserve">was </w:t>
      </w:r>
      <w:proofErr w:type="spellStart"/>
      <w:r w:rsidR="00ED35AE">
        <w:rPr>
          <w:rFonts w:ascii="Arial" w:hAnsi="Arial" w:cs="Arial"/>
          <w:sz w:val="24"/>
          <w:szCs w:val="24"/>
          <w:lang w:val="en-GB"/>
        </w:rPr>
        <w:t>Kalipus</w:t>
      </w:r>
      <w:proofErr w:type="spellEnd"/>
      <w:r w:rsidR="00F86E08">
        <w:rPr>
          <w:rFonts w:ascii="Arial" w:hAnsi="Arial" w:cs="Arial"/>
          <w:sz w:val="24"/>
          <w:szCs w:val="24"/>
          <w:lang w:val="en-GB"/>
        </w:rPr>
        <w:t xml:space="preserve"> </w:t>
      </w:r>
      <w:proofErr w:type="spellStart"/>
      <w:proofErr w:type="gramStart"/>
      <w:r w:rsidR="00B7034C">
        <w:rPr>
          <w:rFonts w:ascii="Arial" w:hAnsi="Arial" w:cs="Arial"/>
          <w:sz w:val="24"/>
          <w:szCs w:val="24"/>
          <w:lang w:val="en-GB"/>
        </w:rPr>
        <w:t>Sem</w:t>
      </w:r>
      <w:proofErr w:type="spellEnd"/>
      <w:proofErr w:type="gramEnd"/>
      <w:r w:rsidR="00B7034C">
        <w:rPr>
          <w:rFonts w:ascii="Arial" w:hAnsi="Arial" w:cs="Arial"/>
          <w:sz w:val="24"/>
          <w:szCs w:val="24"/>
          <w:lang w:val="en-GB"/>
        </w:rPr>
        <w:t>,</w:t>
      </w:r>
      <w:r w:rsidR="00ED35AE">
        <w:rPr>
          <w:rFonts w:ascii="Arial" w:hAnsi="Arial" w:cs="Arial"/>
          <w:sz w:val="24"/>
          <w:szCs w:val="24"/>
          <w:lang w:val="en-GB"/>
        </w:rPr>
        <w:t xml:space="preserve"> a forensic scientist who is attached to the physics and ballistics section of the Namibian Police </w:t>
      </w:r>
      <w:r w:rsidR="00F86E08">
        <w:rPr>
          <w:rFonts w:ascii="Arial" w:hAnsi="Arial" w:cs="Arial"/>
          <w:sz w:val="24"/>
          <w:szCs w:val="24"/>
          <w:lang w:val="en-GB"/>
        </w:rPr>
        <w:t>at the Namibian Police Forensic Science Ins</w:t>
      </w:r>
      <w:r w:rsidR="005A1127">
        <w:rPr>
          <w:rFonts w:ascii="Arial" w:hAnsi="Arial" w:cs="Arial"/>
          <w:sz w:val="24"/>
          <w:szCs w:val="24"/>
          <w:lang w:val="en-GB"/>
        </w:rPr>
        <w:t>titute. He is an expert witness</w:t>
      </w:r>
      <w:r w:rsidR="00F86E08">
        <w:rPr>
          <w:rFonts w:ascii="Arial" w:hAnsi="Arial" w:cs="Arial"/>
          <w:sz w:val="24"/>
          <w:szCs w:val="24"/>
          <w:lang w:val="en-GB"/>
        </w:rPr>
        <w:t xml:space="preserve"> </w:t>
      </w:r>
      <w:r w:rsidR="005A1127">
        <w:rPr>
          <w:rFonts w:ascii="Arial" w:hAnsi="Arial" w:cs="Arial"/>
          <w:sz w:val="24"/>
          <w:szCs w:val="24"/>
          <w:lang w:val="en-GB"/>
        </w:rPr>
        <w:t xml:space="preserve">who is </w:t>
      </w:r>
      <w:r w:rsidR="00F86E08">
        <w:rPr>
          <w:rFonts w:ascii="Arial" w:hAnsi="Arial" w:cs="Arial"/>
          <w:sz w:val="24"/>
          <w:szCs w:val="24"/>
          <w:lang w:val="en-GB"/>
        </w:rPr>
        <w:t>a member of the Interpol Ballistics Information and African Wildlife Forensic Network. He testified about the report he compiled after he had analy</w:t>
      </w:r>
      <w:r w:rsidR="00F64D84">
        <w:rPr>
          <w:rFonts w:ascii="Arial" w:hAnsi="Arial" w:cs="Arial"/>
          <w:sz w:val="24"/>
          <w:szCs w:val="24"/>
          <w:lang w:val="en-GB"/>
        </w:rPr>
        <w:t xml:space="preserve">sed spent projectiles, </w:t>
      </w:r>
      <w:r w:rsidR="00F86E08">
        <w:rPr>
          <w:rFonts w:ascii="Arial" w:hAnsi="Arial" w:cs="Arial"/>
          <w:sz w:val="24"/>
          <w:szCs w:val="24"/>
          <w:lang w:val="en-GB"/>
        </w:rPr>
        <w:t xml:space="preserve">cartridge cases </w:t>
      </w:r>
      <w:r w:rsidR="00F64D84">
        <w:rPr>
          <w:rFonts w:ascii="Arial" w:hAnsi="Arial" w:cs="Arial"/>
          <w:sz w:val="24"/>
          <w:szCs w:val="24"/>
          <w:lang w:val="en-GB"/>
        </w:rPr>
        <w:t>and a firearm he received in this matter</w:t>
      </w:r>
      <w:r w:rsidR="00F86E08">
        <w:rPr>
          <w:rFonts w:ascii="Arial" w:hAnsi="Arial" w:cs="Arial"/>
          <w:sz w:val="24"/>
          <w:szCs w:val="24"/>
          <w:lang w:val="en-GB"/>
        </w:rPr>
        <w:t>.</w:t>
      </w:r>
      <w:r w:rsidR="00F64D84">
        <w:rPr>
          <w:rFonts w:ascii="Arial" w:hAnsi="Arial" w:cs="Arial"/>
          <w:sz w:val="24"/>
          <w:szCs w:val="24"/>
          <w:lang w:val="en-GB"/>
        </w:rPr>
        <w:t xml:space="preserve"> Apart from the report he compiled he also compiled a photo plan of the said exhibits in this regard.</w:t>
      </w:r>
      <w:r w:rsidR="00F86E08">
        <w:rPr>
          <w:rFonts w:ascii="Arial" w:hAnsi="Arial" w:cs="Arial"/>
          <w:sz w:val="24"/>
          <w:szCs w:val="24"/>
          <w:lang w:val="en-GB"/>
        </w:rPr>
        <w:t xml:space="preserve"> </w:t>
      </w:r>
      <w:r w:rsidR="00991357">
        <w:rPr>
          <w:rFonts w:ascii="Arial" w:hAnsi="Arial" w:cs="Arial"/>
          <w:sz w:val="24"/>
          <w:szCs w:val="24"/>
          <w:lang w:val="en-GB"/>
        </w:rPr>
        <w:t>That he received an application to examine and determine if exhibit</w:t>
      </w:r>
      <w:r w:rsidR="00B7034C">
        <w:rPr>
          <w:rFonts w:ascii="Arial" w:hAnsi="Arial" w:cs="Arial"/>
          <w:sz w:val="24"/>
          <w:szCs w:val="24"/>
          <w:lang w:val="en-GB"/>
        </w:rPr>
        <w:t>s</w:t>
      </w:r>
      <w:r w:rsidR="00991357">
        <w:rPr>
          <w:rFonts w:ascii="Arial" w:hAnsi="Arial" w:cs="Arial"/>
          <w:sz w:val="24"/>
          <w:szCs w:val="24"/>
          <w:lang w:val="en-GB"/>
        </w:rPr>
        <w:t xml:space="preserve"> B (2 spent projectiles), C (one spent projectile</w:t>
      </w:r>
      <w:r w:rsidR="000A6044">
        <w:rPr>
          <w:rFonts w:ascii="Arial" w:hAnsi="Arial" w:cs="Arial"/>
          <w:sz w:val="24"/>
          <w:szCs w:val="24"/>
          <w:lang w:val="en-GB"/>
        </w:rPr>
        <w:t>),</w:t>
      </w:r>
      <w:r w:rsidR="00991357">
        <w:rPr>
          <w:rFonts w:ascii="Arial" w:hAnsi="Arial" w:cs="Arial"/>
          <w:sz w:val="24"/>
          <w:szCs w:val="24"/>
          <w:lang w:val="en-GB"/>
        </w:rPr>
        <w:t xml:space="preserve"> and D (3 spent cartridges</w:t>
      </w:r>
      <w:r w:rsidR="000A6044">
        <w:rPr>
          <w:rFonts w:ascii="Arial" w:hAnsi="Arial" w:cs="Arial"/>
          <w:sz w:val="24"/>
          <w:szCs w:val="24"/>
          <w:lang w:val="en-GB"/>
        </w:rPr>
        <w:t>) were</w:t>
      </w:r>
      <w:r w:rsidR="00991357">
        <w:rPr>
          <w:rFonts w:ascii="Arial" w:hAnsi="Arial" w:cs="Arial"/>
          <w:sz w:val="24"/>
          <w:szCs w:val="24"/>
          <w:lang w:val="en-GB"/>
        </w:rPr>
        <w:t xml:space="preserve"> fired fro</w:t>
      </w:r>
      <w:r w:rsidR="00741FEF">
        <w:rPr>
          <w:rFonts w:ascii="Arial" w:hAnsi="Arial" w:cs="Arial"/>
          <w:sz w:val="24"/>
          <w:szCs w:val="24"/>
          <w:lang w:val="en-GB"/>
        </w:rPr>
        <w:t>m exhibit A (the pistol). D</w:t>
      </w:r>
      <w:r w:rsidR="00991357">
        <w:rPr>
          <w:rFonts w:ascii="Arial" w:hAnsi="Arial" w:cs="Arial"/>
          <w:sz w:val="24"/>
          <w:szCs w:val="24"/>
          <w:lang w:val="en-GB"/>
        </w:rPr>
        <w:t>uring the examination</w:t>
      </w:r>
      <w:r w:rsidR="00741FEF">
        <w:rPr>
          <w:rFonts w:ascii="Arial" w:hAnsi="Arial" w:cs="Arial"/>
          <w:sz w:val="24"/>
          <w:szCs w:val="24"/>
          <w:lang w:val="en-GB"/>
        </w:rPr>
        <w:t>,</w:t>
      </w:r>
      <w:r w:rsidR="00991357">
        <w:rPr>
          <w:rFonts w:ascii="Arial" w:hAnsi="Arial" w:cs="Arial"/>
          <w:sz w:val="24"/>
          <w:szCs w:val="24"/>
          <w:lang w:val="en-GB"/>
        </w:rPr>
        <w:t xml:space="preserve"> constabl</w:t>
      </w:r>
      <w:r w:rsidR="000A6044">
        <w:rPr>
          <w:rFonts w:ascii="Arial" w:hAnsi="Arial" w:cs="Arial"/>
          <w:sz w:val="24"/>
          <w:szCs w:val="24"/>
          <w:lang w:val="en-GB"/>
        </w:rPr>
        <w:t xml:space="preserve">e </w:t>
      </w:r>
      <w:proofErr w:type="spellStart"/>
      <w:r w:rsidR="000A6044">
        <w:rPr>
          <w:rFonts w:ascii="Arial" w:hAnsi="Arial" w:cs="Arial"/>
          <w:sz w:val="24"/>
          <w:szCs w:val="24"/>
          <w:lang w:val="en-GB"/>
        </w:rPr>
        <w:t>Shau</w:t>
      </w:r>
      <w:proofErr w:type="spellEnd"/>
      <w:r w:rsidR="00741FEF">
        <w:rPr>
          <w:rFonts w:ascii="Arial" w:hAnsi="Arial" w:cs="Arial"/>
          <w:sz w:val="24"/>
          <w:szCs w:val="24"/>
          <w:lang w:val="en-GB"/>
        </w:rPr>
        <w:t xml:space="preserve"> was taking</w:t>
      </w:r>
      <w:r w:rsidR="005A1127">
        <w:rPr>
          <w:rFonts w:ascii="Arial" w:hAnsi="Arial" w:cs="Arial"/>
          <w:sz w:val="24"/>
          <w:szCs w:val="24"/>
          <w:lang w:val="en-GB"/>
        </w:rPr>
        <w:t xml:space="preserve"> photographs. H</w:t>
      </w:r>
      <w:r w:rsidR="000A6044">
        <w:rPr>
          <w:rFonts w:ascii="Arial" w:hAnsi="Arial" w:cs="Arial"/>
          <w:sz w:val="24"/>
          <w:szCs w:val="24"/>
          <w:lang w:val="en-GB"/>
        </w:rPr>
        <w:t>e</w:t>
      </w:r>
      <w:r w:rsidR="00991357">
        <w:rPr>
          <w:rFonts w:ascii="Arial" w:hAnsi="Arial" w:cs="Arial"/>
          <w:sz w:val="24"/>
          <w:szCs w:val="24"/>
          <w:lang w:val="en-GB"/>
        </w:rPr>
        <w:t xml:space="preserve"> in</w:t>
      </w:r>
      <w:r w:rsidR="00741FEF">
        <w:rPr>
          <w:rFonts w:ascii="Arial" w:hAnsi="Arial" w:cs="Arial"/>
          <w:sz w:val="24"/>
          <w:szCs w:val="24"/>
          <w:lang w:val="en-GB"/>
        </w:rPr>
        <w:t>spected the firearm and confirmed</w:t>
      </w:r>
      <w:r w:rsidR="00991357">
        <w:rPr>
          <w:rFonts w:ascii="Arial" w:hAnsi="Arial" w:cs="Arial"/>
          <w:sz w:val="24"/>
          <w:szCs w:val="24"/>
          <w:lang w:val="en-GB"/>
        </w:rPr>
        <w:t xml:space="preserve"> all parts were pres</w:t>
      </w:r>
      <w:r w:rsidR="00741FEF">
        <w:rPr>
          <w:rFonts w:ascii="Arial" w:hAnsi="Arial" w:cs="Arial"/>
          <w:sz w:val="24"/>
          <w:szCs w:val="24"/>
          <w:lang w:val="en-GB"/>
        </w:rPr>
        <w:t>ent. H</w:t>
      </w:r>
      <w:r w:rsidR="0018766B">
        <w:rPr>
          <w:rFonts w:ascii="Arial" w:hAnsi="Arial" w:cs="Arial"/>
          <w:sz w:val="24"/>
          <w:szCs w:val="24"/>
          <w:lang w:val="en-GB"/>
        </w:rPr>
        <w:t>e</w:t>
      </w:r>
      <w:r w:rsidR="00741FEF">
        <w:rPr>
          <w:rFonts w:ascii="Arial" w:hAnsi="Arial" w:cs="Arial"/>
          <w:sz w:val="24"/>
          <w:szCs w:val="24"/>
          <w:lang w:val="en-GB"/>
        </w:rPr>
        <w:t xml:space="preserve"> </w:t>
      </w:r>
      <w:r w:rsidR="00F02B80">
        <w:rPr>
          <w:rFonts w:ascii="Arial" w:hAnsi="Arial" w:cs="Arial"/>
          <w:sz w:val="24"/>
          <w:szCs w:val="24"/>
          <w:lang w:val="en-GB"/>
        </w:rPr>
        <w:t>test-</w:t>
      </w:r>
      <w:r w:rsidR="0018766B">
        <w:rPr>
          <w:rFonts w:ascii="Arial" w:hAnsi="Arial" w:cs="Arial"/>
          <w:sz w:val="24"/>
          <w:szCs w:val="24"/>
          <w:lang w:val="en-GB"/>
        </w:rPr>
        <w:t>fired</w:t>
      </w:r>
      <w:r w:rsidR="000A6044">
        <w:rPr>
          <w:rFonts w:ascii="Arial" w:hAnsi="Arial" w:cs="Arial"/>
          <w:sz w:val="24"/>
          <w:szCs w:val="24"/>
          <w:lang w:val="en-GB"/>
        </w:rPr>
        <w:t xml:space="preserve"> the said</w:t>
      </w:r>
      <w:r w:rsidR="00991357">
        <w:rPr>
          <w:rFonts w:ascii="Arial" w:hAnsi="Arial" w:cs="Arial"/>
          <w:sz w:val="24"/>
          <w:szCs w:val="24"/>
          <w:lang w:val="en-GB"/>
        </w:rPr>
        <w:t xml:space="preserve"> firearm to ascertain whether it was </w:t>
      </w:r>
      <w:r w:rsidR="0018766B">
        <w:rPr>
          <w:rFonts w:ascii="Arial" w:hAnsi="Arial" w:cs="Arial"/>
          <w:sz w:val="24"/>
          <w:szCs w:val="24"/>
          <w:lang w:val="en-GB"/>
        </w:rPr>
        <w:t xml:space="preserve">in </w:t>
      </w:r>
      <w:r w:rsidR="00991357">
        <w:rPr>
          <w:rFonts w:ascii="Arial" w:hAnsi="Arial" w:cs="Arial"/>
          <w:sz w:val="24"/>
          <w:szCs w:val="24"/>
          <w:lang w:val="en-GB"/>
        </w:rPr>
        <w:t>working</w:t>
      </w:r>
      <w:r w:rsidR="0018766B">
        <w:rPr>
          <w:rFonts w:ascii="Arial" w:hAnsi="Arial" w:cs="Arial"/>
          <w:sz w:val="24"/>
          <w:szCs w:val="24"/>
          <w:lang w:val="en-GB"/>
        </w:rPr>
        <w:t xml:space="preserve"> condition. He also</w:t>
      </w:r>
      <w:r w:rsidR="00991357">
        <w:rPr>
          <w:rFonts w:ascii="Arial" w:hAnsi="Arial" w:cs="Arial"/>
          <w:sz w:val="24"/>
          <w:szCs w:val="24"/>
          <w:lang w:val="en-GB"/>
        </w:rPr>
        <w:t xml:space="preserve"> test fired four live rounds</w:t>
      </w:r>
      <w:r w:rsidR="0018766B">
        <w:rPr>
          <w:rFonts w:ascii="Arial" w:hAnsi="Arial" w:cs="Arial"/>
          <w:sz w:val="24"/>
          <w:szCs w:val="24"/>
          <w:lang w:val="en-GB"/>
        </w:rPr>
        <w:t xml:space="preserve"> of ammunition fro</w:t>
      </w:r>
      <w:r w:rsidR="00991357">
        <w:rPr>
          <w:rFonts w:ascii="Arial" w:hAnsi="Arial" w:cs="Arial"/>
          <w:sz w:val="24"/>
          <w:szCs w:val="24"/>
          <w:lang w:val="en-GB"/>
        </w:rPr>
        <w:t>m the p</w:t>
      </w:r>
      <w:r w:rsidR="0054432F">
        <w:rPr>
          <w:rFonts w:ascii="Arial" w:hAnsi="Arial" w:cs="Arial"/>
          <w:sz w:val="24"/>
          <w:szCs w:val="24"/>
          <w:lang w:val="en-GB"/>
        </w:rPr>
        <w:t>istol and ran the sp</w:t>
      </w:r>
      <w:r w:rsidR="00991357">
        <w:rPr>
          <w:rFonts w:ascii="Arial" w:hAnsi="Arial" w:cs="Arial"/>
          <w:sz w:val="24"/>
          <w:szCs w:val="24"/>
          <w:lang w:val="en-GB"/>
        </w:rPr>
        <w:t xml:space="preserve">ent </w:t>
      </w:r>
      <w:r w:rsidR="0054432F">
        <w:rPr>
          <w:rFonts w:ascii="Arial" w:hAnsi="Arial" w:cs="Arial"/>
          <w:sz w:val="24"/>
          <w:szCs w:val="24"/>
          <w:lang w:val="en-GB"/>
        </w:rPr>
        <w:t>cartridges</w:t>
      </w:r>
      <w:r w:rsidR="00991357">
        <w:rPr>
          <w:rFonts w:ascii="Arial" w:hAnsi="Arial" w:cs="Arial"/>
          <w:sz w:val="24"/>
          <w:szCs w:val="24"/>
          <w:lang w:val="en-GB"/>
        </w:rPr>
        <w:t xml:space="preserve"> against exhibit D and the spent projectiles </w:t>
      </w:r>
      <w:r w:rsidR="0054432F">
        <w:rPr>
          <w:rFonts w:ascii="Arial" w:hAnsi="Arial" w:cs="Arial"/>
          <w:sz w:val="24"/>
          <w:szCs w:val="24"/>
          <w:lang w:val="en-GB"/>
        </w:rPr>
        <w:t>against</w:t>
      </w:r>
      <w:r w:rsidR="00991357">
        <w:rPr>
          <w:rFonts w:ascii="Arial" w:hAnsi="Arial" w:cs="Arial"/>
          <w:sz w:val="24"/>
          <w:szCs w:val="24"/>
          <w:lang w:val="en-GB"/>
        </w:rPr>
        <w:t xml:space="preserve"> exhibit B and C above.</w:t>
      </w:r>
      <w:r w:rsidR="0054432F">
        <w:rPr>
          <w:rFonts w:ascii="Arial" w:hAnsi="Arial" w:cs="Arial"/>
          <w:sz w:val="24"/>
          <w:szCs w:val="24"/>
          <w:lang w:val="en-GB"/>
        </w:rPr>
        <w:t xml:space="preserve"> His find</w:t>
      </w:r>
      <w:r w:rsidR="00725EAD">
        <w:rPr>
          <w:rFonts w:ascii="Arial" w:hAnsi="Arial" w:cs="Arial"/>
          <w:sz w:val="24"/>
          <w:szCs w:val="24"/>
          <w:lang w:val="en-GB"/>
        </w:rPr>
        <w:t>ing</w:t>
      </w:r>
      <w:r w:rsidR="0054432F">
        <w:rPr>
          <w:rFonts w:ascii="Arial" w:hAnsi="Arial" w:cs="Arial"/>
          <w:sz w:val="24"/>
          <w:szCs w:val="24"/>
          <w:lang w:val="en-GB"/>
        </w:rPr>
        <w:t>s were that there was sufficient agreement of individual and class characteristics bet</w:t>
      </w:r>
      <w:r w:rsidR="0012607C">
        <w:rPr>
          <w:rFonts w:ascii="Arial" w:hAnsi="Arial" w:cs="Arial"/>
          <w:sz w:val="24"/>
          <w:szCs w:val="24"/>
          <w:lang w:val="en-GB"/>
        </w:rPr>
        <w:t xml:space="preserve">ween exhibit A and B meaning </w:t>
      </w:r>
      <w:r w:rsidR="0054432F">
        <w:rPr>
          <w:rFonts w:ascii="Arial" w:hAnsi="Arial" w:cs="Arial"/>
          <w:sz w:val="24"/>
          <w:szCs w:val="24"/>
          <w:lang w:val="en-GB"/>
        </w:rPr>
        <w:t xml:space="preserve">that there was strong evidence that exhibit D was fired from exhibit A. Also that sufficient agreement of individual and class characteristics </w:t>
      </w:r>
      <w:r w:rsidR="0012607C">
        <w:rPr>
          <w:rFonts w:ascii="Arial" w:hAnsi="Arial" w:cs="Arial"/>
          <w:sz w:val="24"/>
          <w:szCs w:val="24"/>
          <w:lang w:val="en-GB"/>
        </w:rPr>
        <w:t xml:space="preserve">between exhibit A, B </w:t>
      </w:r>
      <w:r w:rsidR="0012607C">
        <w:rPr>
          <w:rFonts w:ascii="Arial" w:hAnsi="Arial" w:cs="Arial"/>
          <w:sz w:val="24"/>
          <w:szCs w:val="24"/>
          <w:lang w:val="en-GB"/>
        </w:rPr>
        <w:lastRenderedPageBreak/>
        <w:t>and C meaning</w:t>
      </w:r>
      <w:r w:rsidR="0054432F">
        <w:rPr>
          <w:rFonts w:ascii="Arial" w:hAnsi="Arial" w:cs="Arial"/>
          <w:sz w:val="24"/>
          <w:szCs w:val="24"/>
          <w:lang w:val="en-GB"/>
        </w:rPr>
        <w:t xml:space="preserve"> that there was strong evidence that exhibit B and C were fired from exhibit A.</w:t>
      </w:r>
    </w:p>
    <w:p w:rsidR="009A29C4" w:rsidRDefault="009A29C4" w:rsidP="0094326B">
      <w:pPr>
        <w:spacing w:after="0" w:line="360" w:lineRule="auto"/>
        <w:jc w:val="both"/>
        <w:rPr>
          <w:rFonts w:ascii="Arial" w:hAnsi="Arial" w:cs="Arial"/>
          <w:sz w:val="24"/>
          <w:szCs w:val="24"/>
          <w:lang w:val="en-GB"/>
        </w:rPr>
      </w:pPr>
    </w:p>
    <w:p w:rsidR="007D126F" w:rsidRDefault="00220642" w:rsidP="0094326B">
      <w:pPr>
        <w:spacing w:after="0" w:line="360" w:lineRule="auto"/>
        <w:jc w:val="both"/>
        <w:rPr>
          <w:rFonts w:ascii="Arial" w:hAnsi="Arial" w:cs="Arial"/>
          <w:sz w:val="24"/>
          <w:szCs w:val="24"/>
          <w:lang w:val="en-GB"/>
        </w:rPr>
      </w:pPr>
      <w:r>
        <w:rPr>
          <w:rFonts w:ascii="Arial" w:hAnsi="Arial" w:cs="Arial"/>
          <w:sz w:val="24"/>
          <w:szCs w:val="24"/>
          <w:lang w:val="en-GB"/>
        </w:rPr>
        <w:t>[26</w:t>
      </w:r>
      <w:r w:rsidR="009A29C4">
        <w:rPr>
          <w:rFonts w:ascii="Arial" w:hAnsi="Arial" w:cs="Arial"/>
          <w:sz w:val="24"/>
          <w:szCs w:val="24"/>
          <w:lang w:val="en-GB"/>
        </w:rPr>
        <w:t>]</w:t>
      </w:r>
      <w:r w:rsidR="009A29C4">
        <w:rPr>
          <w:rFonts w:ascii="Arial" w:hAnsi="Arial" w:cs="Arial"/>
          <w:sz w:val="24"/>
          <w:szCs w:val="24"/>
          <w:lang w:val="en-GB"/>
        </w:rPr>
        <w:tab/>
      </w:r>
      <w:proofErr w:type="spellStart"/>
      <w:r w:rsidR="009A29C4">
        <w:rPr>
          <w:rFonts w:ascii="Arial" w:hAnsi="Arial" w:cs="Arial"/>
          <w:sz w:val="24"/>
          <w:szCs w:val="24"/>
          <w:lang w:val="en-GB"/>
        </w:rPr>
        <w:t>Mukete</w:t>
      </w:r>
      <w:proofErr w:type="spellEnd"/>
      <w:r w:rsidR="009A29C4">
        <w:rPr>
          <w:rFonts w:ascii="Arial" w:hAnsi="Arial" w:cs="Arial"/>
          <w:sz w:val="24"/>
          <w:szCs w:val="24"/>
          <w:lang w:val="en-GB"/>
        </w:rPr>
        <w:t xml:space="preserve"> Trophy </w:t>
      </w:r>
      <w:proofErr w:type="spellStart"/>
      <w:r w:rsidR="009A29C4">
        <w:rPr>
          <w:rFonts w:ascii="Arial" w:hAnsi="Arial" w:cs="Arial"/>
          <w:sz w:val="24"/>
          <w:szCs w:val="24"/>
          <w:lang w:val="en-GB"/>
        </w:rPr>
        <w:t>Hafeni</w:t>
      </w:r>
      <w:proofErr w:type="spellEnd"/>
      <w:r w:rsidR="009A29C4">
        <w:rPr>
          <w:rFonts w:ascii="Arial" w:hAnsi="Arial" w:cs="Arial"/>
          <w:sz w:val="24"/>
          <w:szCs w:val="24"/>
          <w:lang w:val="en-GB"/>
        </w:rPr>
        <w:t xml:space="preserve"> is </w:t>
      </w:r>
      <w:r w:rsidR="001A58A1">
        <w:rPr>
          <w:rFonts w:ascii="Arial" w:hAnsi="Arial" w:cs="Arial"/>
          <w:sz w:val="24"/>
          <w:szCs w:val="24"/>
          <w:lang w:val="en-GB"/>
        </w:rPr>
        <w:t>the investigati</w:t>
      </w:r>
      <w:r w:rsidR="00CF7773">
        <w:rPr>
          <w:rFonts w:ascii="Arial" w:hAnsi="Arial" w:cs="Arial"/>
          <w:sz w:val="24"/>
          <w:szCs w:val="24"/>
          <w:lang w:val="en-GB"/>
        </w:rPr>
        <w:t>on officer in the matter. O</w:t>
      </w:r>
      <w:r w:rsidR="001A58A1">
        <w:rPr>
          <w:rFonts w:ascii="Arial" w:hAnsi="Arial" w:cs="Arial"/>
          <w:sz w:val="24"/>
          <w:szCs w:val="24"/>
          <w:lang w:val="en-GB"/>
        </w:rPr>
        <w:t xml:space="preserve">n 15 April 2020 after receiving a </w:t>
      </w:r>
      <w:r w:rsidR="00151D90">
        <w:rPr>
          <w:rFonts w:ascii="Arial" w:hAnsi="Arial" w:cs="Arial"/>
          <w:sz w:val="24"/>
          <w:szCs w:val="24"/>
          <w:lang w:val="en-GB"/>
        </w:rPr>
        <w:t>murder report</w:t>
      </w:r>
      <w:r w:rsidR="001A58A1">
        <w:rPr>
          <w:rFonts w:ascii="Arial" w:hAnsi="Arial" w:cs="Arial"/>
          <w:sz w:val="24"/>
          <w:szCs w:val="24"/>
          <w:lang w:val="en-GB"/>
        </w:rPr>
        <w:t xml:space="preserve"> at </w:t>
      </w:r>
      <w:proofErr w:type="spellStart"/>
      <w:r w:rsidR="001A58A1">
        <w:rPr>
          <w:rFonts w:ascii="Arial" w:hAnsi="Arial" w:cs="Arial"/>
          <w:sz w:val="24"/>
          <w:szCs w:val="24"/>
          <w:lang w:val="en-GB"/>
        </w:rPr>
        <w:t>Omahenge</w:t>
      </w:r>
      <w:proofErr w:type="spellEnd"/>
      <w:r w:rsidR="001A58A1">
        <w:rPr>
          <w:rFonts w:ascii="Arial" w:hAnsi="Arial" w:cs="Arial"/>
          <w:sz w:val="24"/>
          <w:szCs w:val="24"/>
          <w:lang w:val="en-GB"/>
        </w:rPr>
        <w:t xml:space="preserve"> village he visited the scene together with detective warrant officer </w:t>
      </w:r>
      <w:proofErr w:type="spellStart"/>
      <w:r w:rsidR="001A58A1">
        <w:rPr>
          <w:rFonts w:ascii="Arial" w:hAnsi="Arial" w:cs="Arial"/>
          <w:sz w:val="24"/>
          <w:szCs w:val="24"/>
          <w:lang w:val="en-GB"/>
        </w:rPr>
        <w:t>Hangula</w:t>
      </w:r>
      <w:proofErr w:type="spellEnd"/>
      <w:r w:rsidR="001A58A1">
        <w:rPr>
          <w:rFonts w:ascii="Arial" w:hAnsi="Arial" w:cs="Arial"/>
          <w:sz w:val="24"/>
          <w:szCs w:val="24"/>
          <w:lang w:val="en-GB"/>
        </w:rPr>
        <w:t xml:space="preserve"> of Scene of Crime Unit. At the scene warrant officer </w:t>
      </w:r>
      <w:proofErr w:type="spellStart"/>
      <w:r w:rsidR="001A58A1">
        <w:rPr>
          <w:rFonts w:ascii="Arial" w:hAnsi="Arial" w:cs="Arial"/>
          <w:sz w:val="24"/>
          <w:szCs w:val="24"/>
          <w:lang w:val="en-GB"/>
        </w:rPr>
        <w:t>Twelihaka</w:t>
      </w:r>
      <w:proofErr w:type="spellEnd"/>
      <w:r w:rsidR="001A58A1">
        <w:rPr>
          <w:rFonts w:ascii="Arial" w:hAnsi="Arial" w:cs="Arial"/>
          <w:sz w:val="24"/>
          <w:szCs w:val="24"/>
          <w:lang w:val="en-GB"/>
        </w:rPr>
        <w:t xml:space="preserve"> introduced him to two individuals that resided in that homestead namely </w:t>
      </w:r>
      <w:proofErr w:type="spellStart"/>
      <w:r w:rsidR="001A58A1">
        <w:rPr>
          <w:rFonts w:ascii="Arial" w:hAnsi="Arial" w:cs="Arial"/>
          <w:sz w:val="24"/>
          <w:szCs w:val="24"/>
          <w:lang w:val="en-GB"/>
        </w:rPr>
        <w:t>Bonifatius</w:t>
      </w:r>
      <w:proofErr w:type="spellEnd"/>
      <w:r w:rsidR="001A58A1">
        <w:rPr>
          <w:rFonts w:ascii="Arial" w:hAnsi="Arial" w:cs="Arial"/>
          <w:sz w:val="24"/>
          <w:szCs w:val="24"/>
          <w:lang w:val="en-GB"/>
        </w:rPr>
        <w:t xml:space="preserve"> and Pandu. He was shown the room, when he entered the room he could see that everything inside was well pa</w:t>
      </w:r>
      <w:r w:rsidR="00741FEF">
        <w:rPr>
          <w:rFonts w:ascii="Arial" w:hAnsi="Arial" w:cs="Arial"/>
          <w:sz w:val="24"/>
          <w:szCs w:val="24"/>
          <w:lang w:val="en-GB"/>
        </w:rPr>
        <w:t>cked. He</w:t>
      </w:r>
      <w:r w:rsidR="001A58A1">
        <w:rPr>
          <w:rFonts w:ascii="Arial" w:hAnsi="Arial" w:cs="Arial"/>
          <w:sz w:val="24"/>
          <w:szCs w:val="24"/>
          <w:lang w:val="en-GB"/>
        </w:rPr>
        <w:t xml:space="preserve"> observed the body of the deceased lying on the floor next to the bed. He also observed three pistol spent cartridges </w:t>
      </w:r>
      <w:r w:rsidR="00043533">
        <w:rPr>
          <w:rFonts w:ascii="Arial" w:hAnsi="Arial" w:cs="Arial"/>
          <w:sz w:val="24"/>
          <w:szCs w:val="24"/>
          <w:lang w:val="en-GB"/>
        </w:rPr>
        <w:t>inside the room, two next to the deceased an</w:t>
      </w:r>
      <w:r w:rsidR="00741FEF">
        <w:rPr>
          <w:rFonts w:ascii="Arial" w:hAnsi="Arial" w:cs="Arial"/>
          <w:sz w:val="24"/>
          <w:szCs w:val="24"/>
          <w:lang w:val="en-GB"/>
        </w:rPr>
        <w:t>d one on top of the bed. He further</w:t>
      </w:r>
      <w:r w:rsidR="00043533">
        <w:rPr>
          <w:rFonts w:ascii="Arial" w:hAnsi="Arial" w:cs="Arial"/>
          <w:sz w:val="24"/>
          <w:szCs w:val="24"/>
          <w:lang w:val="en-GB"/>
        </w:rPr>
        <w:t xml:space="preserve"> observed two live bullets, one next to the bed on the floor and another one next to the wall nearby the entrance. He physically examined the deceased’s body and saw some bullet wound</w:t>
      </w:r>
      <w:r w:rsidR="005A1127">
        <w:rPr>
          <w:rFonts w:ascii="Arial" w:hAnsi="Arial" w:cs="Arial"/>
          <w:sz w:val="24"/>
          <w:szCs w:val="24"/>
          <w:lang w:val="en-GB"/>
        </w:rPr>
        <w:t>s</w:t>
      </w:r>
      <w:r w:rsidR="00043533">
        <w:rPr>
          <w:rFonts w:ascii="Arial" w:hAnsi="Arial" w:cs="Arial"/>
          <w:sz w:val="24"/>
          <w:szCs w:val="24"/>
          <w:lang w:val="en-GB"/>
        </w:rPr>
        <w:t xml:space="preserve"> as follows, one in the chest, one in the stomach, third one on the right thigh and the fourth one on the back. He further observed a fresh mark on the floor betw</w:t>
      </w:r>
      <w:r w:rsidR="00741FEF">
        <w:rPr>
          <w:rFonts w:ascii="Arial" w:hAnsi="Arial" w:cs="Arial"/>
          <w:sz w:val="24"/>
          <w:szCs w:val="24"/>
          <w:lang w:val="en-GB"/>
        </w:rPr>
        <w:t xml:space="preserve">een the bed </w:t>
      </w:r>
      <w:r w:rsidR="00151D90">
        <w:rPr>
          <w:rFonts w:ascii="Arial" w:hAnsi="Arial" w:cs="Arial"/>
          <w:sz w:val="24"/>
          <w:szCs w:val="24"/>
          <w:lang w:val="en-GB"/>
        </w:rPr>
        <w:t xml:space="preserve">and </w:t>
      </w:r>
      <w:r w:rsidR="00741FEF">
        <w:rPr>
          <w:rFonts w:ascii="Arial" w:hAnsi="Arial" w:cs="Arial"/>
          <w:sz w:val="24"/>
          <w:szCs w:val="24"/>
          <w:lang w:val="en-GB"/>
        </w:rPr>
        <w:t>the deceased. W</w:t>
      </w:r>
      <w:r w:rsidR="00043533">
        <w:rPr>
          <w:rFonts w:ascii="Arial" w:hAnsi="Arial" w:cs="Arial"/>
          <w:sz w:val="24"/>
          <w:szCs w:val="24"/>
          <w:lang w:val="en-GB"/>
        </w:rPr>
        <w:t xml:space="preserve">hen the </w:t>
      </w:r>
      <w:r w:rsidR="00741FEF">
        <w:rPr>
          <w:rFonts w:ascii="Arial" w:hAnsi="Arial" w:cs="Arial"/>
          <w:sz w:val="24"/>
          <w:szCs w:val="24"/>
          <w:lang w:val="en-GB"/>
        </w:rPr>
        <w:t xml:space="preserve">body of the </w:t>
      </w:r>
      <w:r w:rsidR="00043533">
        <w:rPr>
          <w:rFonts w:ascii="Arial" w:hAnsi="Arial" w:cs="Arial"/>
          <w:sz w:val="24"/>
          <w:szCs w:val="24"/>
          <w:lang w:val="en-GB"/>
        </w:rPr>
        <w:t>deceased was moved he discovered a damaged pistol projec</w:t>
      </w:r>
      <w:r w:rsidR="00741FEF">
        <w:rPr>
          <w:rFonts w:ascii="Arial" w:hAnsi="Arial" w:cs="Arial"/>
          <w:sz w:val="24"/>
          <w:szCs w:val="24"/>
          <w:lang w:val="en-GB"/>
        </w:rPr>
        <w:t>tile under her body. Thereafter</w:t>
      </w:r>
      <w:r w:rsidR="00043533">
        <w:rPr>
          <w:rFonts w:ascii="Arial" w:hAnsi="Arial" w:cs="Arial"/>
          <w:sz w:val="24"/>
          <w:szCs w:val="24"/>
          <w:lang w:val="en-GB"/>
        </w:rPr>
        <w:t xml:space="preserve"> </w:t>
      </w:r>
      <w:proofErr w:type="spellStart"/>
      <w:r w:rsidR="00043533">
        <w:rPr>
          <w:rFonts w:ascii="Arial" w:hAnsi="Arial" w:cs="Arial"/>
          <w:sz w:val="24"/>
          <w:szCs w:val="24"/>
          <w:lang w:val="en-GB"/>
        </w:rPr>
        <w:t>Bonifatius</w:t>
      </w:r>
      <w:proofErr w:type="spellEnd"/>
      <w:r w:rsidR="00043533">
        <w:rPr>
          <w:rFonts w:ascii="Arial" w:hAnsi="Arial" w:cs="Arial"/>
          <w:sz w:val="24"/>
          <w:szCs w:val="24"/>
          <w:lang w:val="en-GB"/>
        </w:rPr>
        <w:t xml:space="preserve"> came to the witness while on a call with the accused who wanted to know </w:t>
      </w:r>
      <w:r w:rsidR="007D126F">
        <w:rPr>
          <w:rFonts w:ascii="Arial" w:hAnsi="Arial" w:cs="Arial"/>
          <w:sz w:val="24"/>
          <w:szCs w:val="24"/>
          <w:lang w:val="en-GB"/>
        </w:rPr>
        <w:t>whether</w:t>
      </w:r>
      <w:r w:rsidR="00043533">
        <w:rPr>
          <w:rFonts w:ascii="Arial" w:hAnsi="Arial" w:cs="Arial"/>
          <w:sz w:val="24"/>
          <w:szCs w:val="24"/>
          <w:lang w:val="en-GB"/>
        </w:rPr>
        <w:t xml:space="preserve"> the deceased had died. The </w:t>
      </w:r>
      <w:r w:rsidR="007D126F">
        <w:rPr>
          <w:rFonts w:ascii="Arial" w:hAnsi="Arial" w:cs="Arial"/>
          <w:sz w:val="24"/>
          <w:szCs w:val="24"/>
          <w:lang w:val="en-GB"/>
        </w:rPr>
        <w:t xml:space="preserve">witness took the accused’s cell </w:t>
      </w:r>
      <w:r w:rsidR="00CF7773">
        <w:rPr>
          <w:rFonts w:ascii="Arial" w:hAnsi="Arial" w:cs="Arial"/>
          <w:sz w:val="24"/>
          <w:szCs w:val="24"/>
          <w:lang w:val="en-GB"/>
        </w:rPr>
        <w:t>phone number, called and</w:t>
      </w:r>
      <w:r w:rsidR="007D126F">
        <w:rPr>
          <w:rFonts w:ascii="Arial" w:hAnsi="Arial" w:cs="Arial"/>
          <w:sz w:val="24"/>
          <w:szCs w:val="24"/>
          <w:lang w:val="en-GB"/>
        </w:rPr>
        <w:t xml:space="preserve"> informed him that he was a police officer and that he wanted to see him personally. Accuse</w:t>
      </w:r>
      <w:r w:rsidR="0091111B">
        <w:rPr>
          <w:rFonts w:ascii="Arial" w:hAnsi="Arial" w:cs="Arial"/>
          <w:sz w:val="24"/>
          <w:szCs w:val="24"/>
          <w:lang w:val="en-GB"/>
        </w:rPr>
        <w:t xml:space="preserve">d </w:t>
      </w:r>
      <w:r w:rsidR="007D126F">
        <w:rPr>
          <w:rFonts w:ascii="Arial" w:hAnsi="Arial" w:cs="Arial"/>
          <w:sz w:val="24"/>
          <w:szCs w:val="24"/>
          <w:lang w:val="en-GB"/>
        </w:rPr>
        <w:t>informed him that he only wanted to know whether his wife</w:t>
      </w:r>
      <w:r w:rsidR="00741FEF">
        <w:rPr>
          <w:rFonts w:ascii="Arial" w:hAnsi="Arial" w:cs="Arial"/>
          <w:sz w:val="24"/>
          <w:szCs w:val="24"/>
          <w:lang w:val="en-GB"/>
        </w:rPr>
        <w:t xml:space="preserve"> was still alive or not, and</w:t>
      </w:r>
      <w:r w:rsidR="007D126F">
        <w:rPr>
          <w:rFonts w:ascii="Arial" w:hAnsi="Arial" w:cs="Arial"/>
          <w:sz w:val="24"/>
          <w:szCs w:val="24"/>
          <w:lang w:val="en-GB"/>
        </w:rPr>
        <w:t xml:space="preserve"> switched off his cell phone. He did not inform the accused that his wife had died and they left to </w:t>
      </w:r>
      <w:proofErr w:type="spellStart"/>
      <w:r w:rsidR="007D126F">
        <w:rPr>
          <w:rFonts w:ascii="Arial" w:hAnsi="Arial" w:cs="Arial"/>
          <w:sz w:val="24"/>
          <w:szCs w:val="24"/>
          <w:lang w:val="en-GB"/>
        </w:rPr>
        <w:t>Oshikango</w:t>
      </w:r>
      <w:proofErr w:type="spellEnd"/>
      <w:r w:rsidR="007D126F">
        <w:rPr>
          <w:rFonts w:ascii="Arial" w:hAnsi="Arial" w:cs="Arial"/>
          <w:sz w:val="24"/>
          <w:szCs w:val="24"/>
          <w:lang w:val="en-GB"/>
        </w:rPr>
        <w:t xml:space="preserve"> Police Station.</w:t>
      </w:r>
    </w:p>
    <w:p w:rsidR="007D126F" w:rsidRDefault="007D126F" w:rsidP="0094326B">
      <w:pPr>
        <w:spacing w:after="0" w:line="360" w:lineRule="auto"/>
        <w:jc w:val="both"/>
        <w:rPr>
          <w:rFonts w:ascii="Arial" w:hAnsi="Arial" w:cs="Arial"/>
          <w:sz w:val="24"/>
          <w:szCs w:val="24"/>
          <w:lang w:val="en-GB"/>
        </w:rPr>
      </w:pPr>
    </w:p>
    <w:p w:rsidR="009A29C4" w:rsidRDefault="00220642" w:rsidP="0094326B">
      <w:pPr>
        <w:spacing w:after="0" w:line="360" w:lineRule="auto"/>
        <w:jc w:val="both"/>
        <w:rPr>
          <w:rFonts w:ascii="Arial" w:hAnsi="Arial" w:cs="Arial"/>
          <w:sz w:val="24"/>
          <w:szCs w:val="24"/>
          <w:lang w:val="en-GB"/>
        </w:rPr>
      </w:pPr>
      <w:r>
        <w:rPr>
          <w:rFonts w:ascii="Arial" w:hAnsi="Arial" w:cs="Arial"/>
          <w:sz w:val="24"/>
          <w:szCs w:val="24"/>
          <w:lang w:val="en-GB"/>
        </w:rPr>
        <w:t>[27</w:t>
      </w:r>
      <w:r w:rsidR="007D126F">
        <w:rPr>
          <w:rFonts w:ascii="Arial" w:hAnsi="Arial" w:cs="Arial"/>
          <w:sz w:val="24"/>
          <w:szCs w:val="24"/>
          <w:lang w:val="en-GB"/>
        </w:rPr>
        <w:t>]</w:t>
      </w:r>
      <w:r w:rsidR="007D126F">
        <w:rPr>
          <w:rFonts w:ascii="Arial" w:hAnsi="Arial" w:cs="Arial"/>
          <w:sz w:val="24"/>
          <w:szCs w:val="24"/>
          <w:lang w:val="en-GB"/>
        </w:rPr>
        <w:tab/>
        <w:t xml:space="preserve">While at </w:t>
      </w:r>
      <w:proofErr w:type="spellStart"/>
      <w:r w:rsidR="007D126F">
        <w:rPr>
          <w:rFonts w:ascii="Arial" w:hAnsi="Arial" w:cs="Arial"/>
          <w:sz w:val="24"/>
          <w:szCs w:val="24"/>
          <w:lang w:val="en-GB"/>
        </w:rPr>
        <w:t>Oshikango</w:t>
      </w:r>
      <w:proofErr w:type="spellEnd"/>
      <w:r w:rsidR="007D126F">
        <w:rPr>
          <w:rFonts w:ascii="Arial" w:hAnsi="Arial" w:cs="Arial"/>
          <w:sz w:val="24"/>
          <w:szCs w:val="24"/>
          <w:lang w:val="en-GB"/>
        </w:rPr>
        <w:t xml:space="preserve"> Police Station sergeant </w:t>
      </w:r>
      <w:proofErr w:type="spellStart"/>
      <w:r w:rsidR="007D126F">
        <w:rPr>
          <w:rFonts w:ascii="Arial" w:hAnsi="Arial" w:cs="Arial"/>
          <w:sz w:val="24"/>
          <w:szCs w:val="24"/>
          <w:lang w:val="en-GB"/>
        </w:rPr>
        <w:t>Nakandume</w:t>
      </w:r>
      <w:proofErr w:type="spellEnd"/>
      <w:r w:rsidR="007D126F">
        <w:rPr>
          <w:rFonts w:ascii="Arial" w:hAnsi="Arial" w:cs="Arial"/>
          <w:sz w:val="24"/>
          <w:szCs w:val="24"/>
          <w:lang w:val="en-GB"/>
        </w:rPr>
        <w:t xml:space="preserve"> arrived </w:t>
      </w:r>
      <w:r w:rsidR="00E21643">
        <w:rPr>
          <w:rFonts w:ascii="Arial" w:hAnsi="Arial" w:cs="Arial"/>
          <w:sz w:val="24"/>
          <w:szCs w:val="24"/>
          <w:lang w:val="en-GB"/>
        </w:rPr>
        <w:t xml:space="preserve">together </w:t>
      </w:r>
      <w:r w:rsidR="00741FEF">
        <w:rPr>
          <w:rFonts w:ascii="Arial" w:hAnsi="Arial" w:cs="Arial"/>
          <w:sz w:val="24"/>
          <w:szCs w:val="24"/>
          <w:lang w:val="en-GB"/>
        </w:rPr>
        <w:t xml:space="preserve">with the accused person. </w:t>
      </w:r>
      <w:r w:rsidR="005A1127">
        <w:rPr>
          <w:rFonts w:ascii="Arial" w:hAnsi="Arial" w:cs="Arial"/>
          <w:sz w:val="24"/>
          <w:szCs w:val="24"/>
          <w:lang w:val="en-GB"/>
        </w:rPr>
        <w:t xml:space="preserve">Sgt </w:t>
      </w:r>
      <w:proofErr w:type="spellStart"/>
      <w:r w:rsidR="00741FEF">
        <w:rPr>
          <w:rFonts w:ascii="Arial" w:hAnsi="Arial" w:cs="Arial"/>
          <w:sz w:val="24"/>
          <w:szCs w:val="24"/>
          <w:lang w:val="en-GB"/>
        </w:rPr>
        <w:t>Nakandume</w:t>
      </w:r>
      <w:proofErr w:type="spellEnd"/>
      <w:r w:rsidR="007D126F">
        <w:rPr>
          <w:rFonts w:ascii="Arial" w:hAnsi="Arial" w:cs="Arial"/>
          <w:sz w:val="24"/>
          <w:szCs w:val="24"/>
          <w:lang w:val="en-GB"/>
        </w:rPr>
        <w:t xml:space="preserve"> introduced the accused to the witness an</w:t>
      </w:r>
      <w:r w:rsidR="00151D90">
        <w:rPr>
          <w:rFonts w:ascii="Arial" w:hAnsi="Arial" w:cs="Arial"/>
          <w:sz w:val="24"/>
          <w:szCs w:val="24"/>
          <w:lang w:val="en-GB"/>
        </w:rPr>
        <w:t>d handed him over</w:t>
      </w:r>
      <w:r w:rsidR="00E21643">
        <w:rPr>
          <w:rFonts w:ascii="Arial" w:hAnsi="Arial" w:cs="Arial"/>
          <w:sz w:val="24"/>
          <w:szCs w:val="24"/>
          <w:lang w:val="en-GB"/>
        </w:rPr>
        <w:t>. The witness also received a</w:t>
      </w:r>
      <w:r w:rsidR="007D126F">
        <w:rPr>
          <w:rFonts w:ascii="Arial" w:hAnsi="Arial" w:cs="Arial"/>
          <w:sz w:val="24"/>
          <w:szCs w:val="24"/>
          <w:lang w:val="en-GB"/>
        </w:rPr>
        <w:t xml:space="preserve"> 9mm pistol</w:t>
      </w:r>
      <w:r w:rsidR="003E17C5">
        <w:rPr>
          <w:rFonts w:ascii="Arial" w:hAnsi="Arial" w:cs="Arial"/>
          <w:sz w:val="24"/>
          <w:szCs w:val="24"/>
          <w:lang w:val="en-GB"/>
        </w:rPr>
        <w:t>, pistol holster</w:t>
      </w:r>
      <w:r w:rsidR="007D126F">
        <w:rPr>
          <w:rFonts w:ascii="Arial" w:hAnsi="Arial" w:cs="Arial"/>
          <w:sz w:val="24"/>
          <w:szCs w:val="24"/>
          <w:lang w:val="en-GB"/>
        </w:rPr>
        <w:t xml:space="preserve"> </w:t>
      </w:r>
      <w:r w:rsidR="003E17C5">
        <w:rPr>
          <w:rFonts w:ascii="Arial" w:hAnsi="Arial" w:cs="Arial"/>
          <w:sz w:val="24"/>
          <w:szCs w:val="24"/>
          <w:lang w:val="en-GB"/>
        </w:rPr>
        <w:t>and two live bullets allegedly found on the accused</w:t>
      </w:r>
      <w:r w:rsidR="00E21643">
        <w:rPr>
          <w:rFonts w:ascii="Arial" w:hAnsi="Arial" w:cs="Arial"/>
          <w:sz w:val="24"/>
          <w:szCs w:val="24"/>
          <w:lang w:val="en-GB"/>
        </w:rPr>
        <w:t xml:space="preserve"> </w:t>
      </w:r>
      <w:r w:rsidR="00151D90">
        <w:rPr>
          <w:rFonts w:ascii="Arial" w:hAnsi="Arial" w:cs="Arial"/>
          <w:sz w:val="24"/>
          <w:szCs w:val="24"/>
          <w:lang w:val="en-GB"/>
        </w:rPr>
        <w:t>by</w:t>
      </w:r>
      <w:r w:rsidR="00E21643">
        <w:rPr>
          <w:rFonts w:ascii="Arial" w:hAnsi="Arial" w:cs="Arial"/>
          <w:sz w:val="24"/>
          <w:szCs w:val="24"/>
          <w:lang w:val="en-GB"/>
        </w:rPr>
        <w:t xml:space="preserve"> </w:t>
      </w:r>
      <w:r w:rsidR="005A1127">
        <w:rPr>
          <w:rFonts w:ascii="Arial" w:hAnsi="Arial" w:cs="Arial"/>
          <w:sz w:val="24"/>
          <w:szCs w:val="24"/>
          <w:lang w:val="en-GB"/>
        </w:rPr>
        <w:t xml:space="preserve">Sgt </w:t>
      </w:r>
      <w:proofErr w:type="spellStart"/>
      <w:r w:rsidR="00E21643">
        <w:rPr>
          <w:rFonts w:ascii="Arial" w:hAnsi="Arial" w:cs="Arial"/>
          <w:sz w:val="24"/>
          <w:szCs w:val="24"/>
          <w:lang w:val="en-GB"/>
        </w:rPr>
        <w:t>Nakandume</w:t>
      </w:r>
      <w:proofErr w:type="spellEnd"/>
      <w:r w:rsidR="003E17C5">
        <w:rPr>
          <w:rFonts w:ascii="Arial" w:hAnsi="Arial" w:cs="Arial"/>
          <w:sz w:val="24"/>
          <w:szCs w:val="24"/>
          <w:lang w:val="en-GB"/>
        </w:rPr>
        <w:t>.</w:t>
      </w:r>
      <w:r w:rsidR="007D126F">
        <w:rPr>
          <w:rFonts w:ascii="Arial" w:hAnsi="Arial" w:cs="Arial"/>
          <w:sz w:val="24"/>
          <w:szCs w:val="24"/>
          <w:lang w:val="en-GB"/>
        </w:rPr>
        <w:t xml:space="preserve"> </w:t>
      </w:r>
      <w:r w:rsidR="003E17C5">
        <w:rPr>
          <w:rFonts w:ascii="Arial" w:hAnsi="Arial" w:cs="Arial"/>
          <w:sz w:val="24"/>
          <w:szCs w:val="24"/>
          <w:lang w:val="en-GB"/>
        </w:rPr>
        <w:t xml:space="preserve">That the bullets were similar to the three pistol cartridges recovered at the crime scene. </w:t>
      </w:r>
      <w:r w:rsidR="00E21643">
        <w:rPr>
          <w:rFonts w:ascii="Arial" w:hAnsi="Arial" w:cs="Arial"/>
          <w:sz w:val="24"/>
          <w:szCs w:val="24"/>
          <w:lang w:val="en-GB"/>
        </w:rPr>
        <w:t>The witness then identified</w:t>
      </w:r>
      <w:r w:rsidR="003E17C5">
        <w:rPr>
          <w:rFonts w:ascii="Arial" w:hAnsi="Arial" w:cs="Arial"/>
          <w:sz w:val="24"/>
          <w:szCs w:val="24"/>
          <w:lang w:val="en-GB"/>
        </w:rPr>
        <w:t xml:space="preserve"> himself to the accused person as a police officer. The accused then produced his firearm licence for the pistol. He then informed him of the charge ag</w:t>
      </w:r>
      <w:r w:rsidR="00E21643">
        <w:rPr>
          <w:rFonts w:ascii="Arial" w:hAnsi="Arial" w:cs="Arial"/>
          <w:sz w:val="24"/>
          <w:szCs w:val="24"/>
          <w:lang w:val="en-GB"/>
        </w:rPr>
        <w:t>ainst him and thereafter</w:t>
      </w:r>
      <w:r w:rsidR="003E17C5">
        <w:rPr>
          <w:rFonts w:ascii="Arial" w:hAnsi="Arial" w:cs="Arial"/>
          <w:sz w:val="24"/>
          <w:szCs w:val="24"/>
          <w:lang w:val="en-GB"/>
        </w:rPr>
        <w:t xml:space="preserve"> </w:t>
      </w:r>
      <w:r w:rsidR="00F17CC0">
        <w:rPr>
          <w:rFonts w:ascii="Arial" w:hAnsi="Arial" w:cs="Arial"/>
          <w:sz w:val="24"/>
          <w:szCs w:val="24"/>
          <w:lang w:val="en-GB"/>
        </w:rPr>
        <w:t>Mirandize</w:t>
      </w:r>
      <w:r w:rsidR="005A1127">
        <w:rPr>
          <w:rFonts w:ascii="Arial" w:hAnsi="Arial" w:cs="Arial"/>
          <w:sz w:val="24"/>
          <w:szCs w:val="24"/>
          <w:lang w:val="en-GB"/>
        </w:rPr>
        <w:t>d</w:t>
      </w:r>
      <w:r w:rsidR="003E17C5">
        <w:rPr>
          <w:rFonts w:ascii="Arial" w:hAnsi="Arial" w:cs="Arial"/>
          <w:sz w:val="24"/>
          <w:szCs w:val="24"/>
          <w:lang w:val="en-GB"/>
        </w:rPr>
        <w:t xml:space="preserve"> </w:t>
      </w:r>
      <w:r w:rsidR="00E21643">
        <w:rPr>
          <w:rFonts w:ascii="Arial" w:hAnsi="Arial" w:cs="Arial"/>
          <w:sz w:val="24"/>
          <w:szCs w:val="24"/>
          <w:lang w:val="en-GB"/>
        </w:rPr>
        <w:t>him by explaining to him his right to remain silent and not</w:t>
      </w:r>
      <w:r w:rsidR="00F17CC0">
        <w:rPr>
          <w:rFonts w:ascii="Arial" w:hAnsi="Arial" w:cs="Arial"/>
          <w:sz w:val="24"/>
          <w:szCs w:val="24"/>
          <w:lang w:val="en-GB"/>
        </w:rPr>
        <w:t xml:space="preserve"> to</w:t>
      </w:r>
      <w:r w:rsidR="00E21643">
        <w:rPr>
          <w:rFonts w:ascii="Arial" w:hAnsi="Arial" w:cs="Arial"/>
          <w:sz w:val="24"/>
          <w:szCs w:val="24"/>
          <w:lang w:val="en-GB"/>
        </w:rPr>
        <w:t xml:space="preserve"> incriminate himself, the right to </w:t>
      </w:r>
      <w:r w:rsidR="00E21643">
        <w:rPr>
          <w:rFonts w:ascii="Arial" w:hAnsi="Arial" w:cs="Arial"/>
          <w:sz w:val="24"/>
          <w:szCs w:val="24"/>
          <w:lang w:val="en-GB"/>
        </w:rPr>
        <w:lastRenderedPageBreak/>
        <w:t xml:space="preserve">consult a legal representative of his own choice and the right to apply for legal Aid as well as the right to apply for bail. </w:t>
      </w:r>
      <w:r w:rsidR="00832DC0">
        <w:rPr>
          <w:rFonts w:ascii="Arial" w:hAnsi="Arial" w:cs="Arial"/>
          <w:sz w:val="24"/>
          <w:szCs w:val="24"/>
          <w:lang w:val="en-GB"/>
        </w:rPr>
        <w:t>He went further to te</w:t>
      </w:r>
      <w:r w:rsidR="005A1127">
        <w:rPr>
          <w:rFonts w:ascii="Arial" w:hAnsi="Arial" w:cs="Arial"/>
          <w:sz w:val="24"/>
          <w:szCs w:val="24"/>
          <w:lang w:val="en-GB"/>
        </w:rPr>
        <w:t>stify that the following day</w:t>
      </w:r>
      <w:r w:rsidR="00832DC0">
        <w:rPr>
          <w:rFonts w:ascii="Arial" w:hAnsi="Arial" w:cs="Arial"/>
          <w:sz w:val="24"/>
          <w:szCs w:val="24"/>
          <w:lang w:val="en-GB"/>
        </w:rPr>
        <w:t xml:space="preserve"> 16 April 2020 and together with warrant officer </w:t>
      </w:r>
      <w:proofErr w:type="spellStart"/>
      <w:r w:rsidR="00832DC0">
        <w:rPr>
          <w:rFonts w:ascii="Arial" w:hAnsi="Arial" w:cs="Arial"/>
          <w:sz w:val="24"/>
          <w:szCs w:val="24"/>
          <w:lang w:val="en-GB"/>
        </w:rPr>
        <w:t>Nafidi</w:t>
      </w:r>
      <w:proofErr w:type="spellEnd"/>
      <w:r w:rsidR="00832DC0">
        <w:rPr>
          <w:rFonts w:ascii="Arial" w:hAnsi="Arial" w:cs="Arial"/>
          <w:sz w:val="24"/>
          <w:szCs w:val="24"/>
          <w:lang w:val="en-GB"/>
        </w:rPr>
        <w:t xml:space="preserve">, Warrant officer </w:t>
      </w:r>
      <w:proofErr w:type="spellStart"/>
      <w:r w:rsidR="00832DC0">
        <w:rPr>
          <w:rFonts w:ascii="Arial" w:hAnsi="Arial" w:cs="Arial"/>
          <w:sz w:val="24"/>
          <w:szCs w:val="24"/>
          <w:lang w:val="en-GB"/>
        </w:rPr>
        <w:t>Hangula</w:t>
      </w:r>
      <w:proofErr w:type="spellEnd"/>
      <w:r w:rsidR="00832DC0">
        <w:rPr>
          <w:rFonts w:ascii="Arial" w:hAnsi="Arial" w:cs="Arial"/>
          <w:sz w:val="24"/>
          <w:szCs w:val="24"/>
          <w:lang w:val="en-GB"/>
        </w:rPr>
        <w:t xml:space="preserve">, </w:t>
      </w:r>
      <w:proofErr w:type="spellStart"/>
      <w:r w:rsidR="00832DC0">
        <w:rPr>
          <w:rFonts w:ascii="Arial" w:hAnsi="Arial" w:cs="Arial"/>
          <w:sz w:val="24"/>
          <w:szCs w:val="24"/>
          <w:lang w:val="en-GB"/>
        </w:rPr>
        <w:t>Seargent</w:t>
      </w:r>
      <w:proofErr w:type="spellEnd"/>
      <w:r w:rsidR="00832DC0">
        <w:rPr>
          <w:rFonts w:ascii="Arial" w:hAnsi="Arial" w:cs="Arial"/>
          <w:sz w:val="24"/>
          <w:szCs w:val="24"/>
          <w:lang w:val="en-GB"/>
        </w:rPr>
        <w:t xml:space="preserve"> </w:t>
      </w:r>
      <w:proofErr w:type="spellStart"/>
      <w:r w:rsidR="00832DC0">
        <w:rPr>
          <w:rFonts w:ascii="Arial" w:hAnsi="Arial" w:cs="Arial"/>
          <w:sz w:val="24"/>
          <w:szCs w:val="24"/>
          <w:lang w:val="en-GB"/>
        </w:rPr>
        <w:t>T</w:t>
      </w:r>
      <w:r w:rsidR="00F17CC0">
        <w:rPr>
          <w:rFonts w:ascii="Arial" w:hAnsi="Arial" w:cs="Arial"/>
          <w:sz w:val="24"/>
          <w:szCs w:val="24"/>
          <w:lang w:val="en-GB"/>
        </w:rPr>
        <w:t>welihaka</w:t>
      </w:r>
      <w:proofErr w:type="spellEnd"/>
      <w:r w:rsidR="00F17CC0">
        <w:rPr>
          <w:rFonts w:ascii="Arial" w:hAnsi="Arial" w:cs="Arial"/>
          <w:sz w:val="24"/>
          <w:szCs w:val="24"/>
          <w:lang w:val="en-GB"/>
        </w:rPr>
        <w:t xml:space="preserve"> and other members</w:t>
      </w:r>
      <w:r w:rsidR="005A1127">
        <w:rPr>
          <w:rFonts w:ascii="Arial" w:hAnsi="Arial" w:cs="Arial"/>
          <w:sz w:val="24"/>
          <w:szCs w:val="24"/>
          <w:lang w:val="en-GB"/>
        </w:rPr>
        <w:t>, they</w:t>
      </w:r>
      <w:r w:rsidR="00832DC0">
        <w:rPr>
          <w:rFonts w:ascii="Arial" w:hAnsi="Arial" w:cs="Arial"/>
          <w:sz w:val="24"/>
          <w:szCs w:val="24"/>
          <w:lang w:val="en-GB"/>
        </w:rPr>
        <w:t xml:space="preserve"> drove back to the scene where sergeant </w:t>
      </w:r>
      <w:proofErr w:type="spellStart"/>
      <w:r w:rsidR="00832DC0">
        <w:rPr>
          <w:rFonts w:ascii="Arial" w:hAnsi="Arial" w:cs="Arial"/>
          <w:sz w:val="24"/>
          <w:szCs w:val="24"/>
          <w:lang w:val="en-GB"/>
        </w:rPr>
        <w:t>Twelihaka</w:t>
      </w:r>
      <w:proofErr w:type="spellEnd"/>
      <w:r w:rsidR="00832DC0">
        <w:rPr>
          <w:rFonts w:ascii="Arial" w:hAnsi="Arial" w:cs="Arial"/>
          <w:sz w:val="24"/>
          <w:szCs w:val="24"/>
          <w:lang w:val="en-GB"/>
        </w:rPr>
        <w:t xml:space="preserve"> discovered another pistol projectile inside the deceased’s sleeping room. This p</w:t>
      </w:r>
      <w:r w:rsidR="00151D90">
        <w:rPr>
          <w:rFonts w:ascii="Arial" w:hAnsi="Arial" w:cs="Arial"/>
          <w:sz w:val="24"/>
          <w:szCs w:val="24"/>
          <w:lang w:val="en-GB"/>
        </w:rPr>
        <w:t>rojectile was handed over to the witness</w:t>
      </w:r>
      <w:r w:rsidR="00832DC0">
        <w:rPr>
          <w:rFonts w:ascii="Arial" w:hAnsi="Arial" w:cs="Arial"/>
          <w:sz w:val="24"/>
          <w:szCs w:val="24"/>
          <w:lang w:val="en-GB"/>
        </w:rPr>
        <w:t xml:space="preserve"> together </w:t>
      </w:r>
      <w:r w:rsidR="00F17CC0">
        <w:rPr>
          <w:rFonts w:ascii="Arial" w:hAnsi="Arial" w:cs="Arial"/>
          <w:sz w:val="24"/>
          <w:szCs w:val="24"/>
          <w:lang w:val="en-GB"/>
        </w:rPr>
        <w:t xml:space="preserve">with all the exhibits </w:t>
      </w:r>
      <w:r w:rsidR="00832DC0">
        <w:rPr>
          <w:rFonts w:ascii="Arial" w:hAnsi="Arial" w:cs="Arial"/>
          <w:sz w:val="24"/>
          <w:szCs w:val="24"/>
          <w:lang w:val="en-GB"/>
        </w:rPr>
        <w:t>discovered on the scene, the fire arm, live bulle</w:t>
      </w:r>
      <w:r w:rsidR="00F17CC0">
        <w:rPr>
          <w:rFonts w:ascii="Arial" w:hAnsi="Arial" w:cs="Arial"/>
          <w:sz w:val="24"/>
          <w:szCs w:val="24"/>
          <w:lang w:val="en-GB"/>
        </w:rPr>
        <w:t>ts and holster. O</w:t>
      </w:r>
      <w:r w:rsidR="00F96079">
        <w:rPr>
          <w:rFonts w:ascii="Arial" w:hAnsi="Arial" w:cs="Arial"/>
          <w:sz w:val="24"/>
          <w:szCs w:val="24"/>
          <w:lang w:val="en-GB"/>
        </w:rPr>
        <w:t xml:space="preserve">n 23 April 2020 he completed a forensic </w:t>
      </w:r>
      <w:r w:rsidR="00151D90">
        <w:rPr>
          <w:rFonts w:ascii="Arial" w:hAnsi="Arial" w:cs="Arial"/>
          <w:sz w:val="24"/>
          <w:szCs w:val="24"/>
          <w:lang w:val="en-GB"/>
        </w:rPr>
        <w:t>form for the items to be sent for</w:t>
      </w:r>
      <w:r w:rsidR="00F96079">
        <w:rPr>
          <w:rFonts w:ascii="Arial" w:hAnsi="Arial" w:cs="Arial"/>
          <w:sz w:val="24"/>
          <w:szCs w:val="24"/>
          <w:lang w:val="en-GB"/>
        </w:rPr>
        <w:t xml:space="preserve"> </w:t>
      </w:r>
      <w:r w:rsidR="00151D90">
        <w:rPr>
          <w:rFonts w:ascii="Arial" w:hAnsi="Arial" w:cs="Arial"/>
          <w:sz w:val="24"/>
          <w:szCs w:val="24"/>
          <w:lang w:val="en-GB"/>
        </w:rPr>
        <w:t xml:space="preserve">forensic examination at </w:t>
      </w:r>
      <w:r w:rsidR="00F96079">
        <w:rPr>
          <w:rFonts w:ascii="Arial" w:hAnsi="Arial" w:cs="Arial"/>
          <w:sz w:val="24"/>
          <w:szCs w:val="24"/>
          <w:lang w:val="en-GB"/>
        </w:rPr>
        <w:t xml:space="preserve">the forensic department. He then sent the following items for forensic examination: 9mm pistol with serial number 49109977, a magazine and two live bullets found on accused; three spent </w:t>
      </w:r>
      <w:r w:rsidR="001E187A">
        <w:rPr>
          <w:rFonts w:ascii="Arial" w:hAnsi="Arial" w:cs="Arial"/>
          <w:sz w:val="24"/>
          <w:szCs w:val="24"/>
          <w:lang w:val="en-GB"/>
        </w:rPr>
        <w:t>cartridges</w:t>
      </w:r>
      <w:r w:rsidR="00F96079">
        <w:rPr>
          <w:rFonts w:ascii="Arial" w:hAnsi="Arial" w:cs="Arial"/>
          <w:sz w:val="24"/>
          <w:szCs w:val="24"/>
          <w:lang w:val="en-GB"/>
        </w:rPr>
        <w:t xml:space="preserve"> </w:t>
      </w:r>
      <w:r w:rsidR="00151D90">
        <w:rPr>
          <w:rFonts w:ascii="Arial" w:hAnsi="Arial" w:cs="Arial"/>
          <w:sz w:val="24"/>
          <w:szCs w:val="24"/>
          <w:lang w:val="en-GB"/>
        </w:rPr>
        <w:t>and two projectiles all found at</w:t>
      </w:r>
      <w:r w:rsidR="00F96079">
        <w:rPr>
          <w:rFonts w:ascii="Arial" w:hAnsi="Arial" w:cs="Arial"/>
          <w:sz w:val="24"/>
          <w:szCs w:val="24"/>
          <w:lang w:val="en-GB"/>
        </w:rPr>
        <w:t xml:space="preserve"> the scene. </w:t>
      </w:r>
    </w:p>
    <w:p w:rsidR="00D94680" w:rsidRDefault="00D94680" w:rsidP="0094326B">
      <w:pPr>
        <w:spacing w:after="0" w:line="360" w:lineRule="auto"/>
        <w:jc w:val="both"/>
        <w:rPr>
          <w:rFonts w:ascii="Arial" w:hAnsi="Arial" w:cs="Arial"/>
          <w:sz w:val="24"/>
          <w:szCs w:val="24"/>
          <w:lang w:val="en-GB"/>
        </w:rPr>
      </w:pPr>
    </w:p>
    <w:p w:rsidR="00D94680" w:rsidRDefault="00D94680" w:rsidP="0094326B">
      <w:pPr>
        <w:spacing w:after="0" w:line="360" w:lineRule="auto"/>
        <w:jc w:val="both"/>
        <w:rPr>
          <w:rFonts w:ascii="Arial" w:hAnsi="Arial" w:cs="Arial"/>
          <w:sz w:val="24"/>
          <w:szCs w:val="24"/>
          <w:lang w:val="en-GB"/>
        </w:rPr>
      </w:pPr>
      <w:r>
        <w:rPr>
          <w:rFonts w:ascii="Arial" w:hAnsi="Arial" w:cs="Arial"/>
          <w:sz w:val="24"/>
          <w:szCs w:val="24"/>
          <w:lang w:val="en-GB"/>
        </w:rPr>
        <w:t>[28]</w:t>
      </w:r>
      <w:r>
        <w:rPr>
          <w:rFonts w:ascii="Arial" w:hAnsi="Arial" w:cs="Arial"/>
          <w:sz w:val="24"/>
          <w:szCs w:val="24"/>
          <w:lang w:val="en-GB"/>
        </w:rPr>
        <w:tab/>
        <w:t xml:space="preserve">Dr Armando Perez Ricardo is a medical doctor at </w:t>
      </w:r>
      <w:proofErr w:type="spellStart"/>
      <w:r>
        <w:rPr>
          <w:rFonts w:ascii="Arial" w:hAnsi="Arial" w:cs="Arial"/>
          <w:sz w:val="24"/>
          <w:szCs w:val="24"/>
          <w:lang w:val="en-GB"/>
        </w:rPr>
        <w:t>Oshakati</w:t>
      </w:r>
      <w:proofErr w:type="spellEnd"/>
      <w:r>
        <w:rPr>
          <w:rFonts w:ascii="Arial" w:hAnsi="Arial" w:cs="Arial"/>
          <w:sz w:val="24"/>
          <w:szCs w:val="24"/>
          <w:lang w:val="en-GB"/>
        </w:rPr>
        <w:t xml:space="preserve"> State Hospital who performed the post-mortem examination on the body of the deceased </w:t>
      </w:r>
      <w:proofErr w:type="spellStart"/>
      <w:r>
        <w:rPr>
          <w:rFonts w:ascii="Arial" w:hAnsi="Arial" w:cs="Arial"/>
          <w:sz w:val="24"/>
          <w:szCs w:val="24"/>
          <w:lang w:val="en-GB"/>
        </w:rPr>
        <w:t>Vistorina</w:t>
      </w:r>
      <w:proofErr w:type="spellEnd"/>
      <w:r>
        <w:rPr>
          <w:rFonts w:ascii="Arial" w:hAnsi="Arial" w:cs="Arial"/>
          <w:sz w:val="24"/>
          <w:szCs w:val="24"/>
          <w:lang w:val="en-GB"/>
        </w:rPr>
        <w:t xml:space="preserve"> </w:t>
      </w:r>
      <w:proofErr w:type="spellStart"/>
      <w:r>
        <w:rPr>
          <w:rFonts w:ascii="Arial" w:hAnsi="Arial" w:cs="Arial"/>
          <w:sz w:val="24"/>
          <w:szCs w:val="24"/>
          <w:lang w:val="en-GB"/>
        </w:rPr>
        <w:t>Ndeshitelela</w:t>
      </w:r>
      <w:proofErr w:type="spellEnd"/>
      <w:r>
        <w:rPr>
          <w:rFonts w:ascii="Arial" w:hAnsi="Arial" w:cs="Arial"/>
          <w:sz w:val="24"/>
          <w:szCs w:val="24"/>
          <w:lang w:val="en-GB"/>
        </w:rPr>
        <w:t xml:space="preserve"> </w:t>
      </w:r>
      <w:proofErr w:type="spellStart"/>
      <w:r>
        <w:rPr>
          <w:rFonts w:ascii="Arial" w:hAnsi="Arial" w:cs="Arial"/>
          <w:sz w:val="24"/>
          <w:szCs w:val="24"/>
          <w:lang w:val="en-GB"/>
        </w:rPr>
        <w:t>Haimene</w:t>
      </w:r>
      <w:proofErr w:type="spellEnd"/>
      <w:r>
        <w:rPr>
          <w:rFonts w:ascii="Arial" w:hAnsi="Arial" w:cs="Arial"/>
          <w:sz w:val="24"/>
          <w:szCs w:val="24"/>
          <w:lang w:val="en-GB"/>
        </w:rPr>
        <w:t xml:space="preserve"> on 20 April 2020. The body was identified to him by warrant officer </w:t>
      </w:r>
      <w:proofErr w:type="spellStart"/>
      <w:r>
        <w:rPr>
          <w:rFonts w:ascii="Arial" w:hAnsi="Arial" w:cs="Arial"/>
          <w:sz w:val="24"/>
          <w:szCs w:val="24"/>
          <w:lang w:val="en-GB"/>
        </w:rPr>
        <w:t>Kankondi</w:t>
      </w:r>
      <w:proofErr w:type="spellEnd"/>
      <w:r>
        <w:rPr>
          <w:rFonts w:ascii="Arial" w:hAnsi="Arial" w:cs="Arial"/>
          <w:sz w:val="24"/>
          <w:szCs w:val="24"/>
          <w:lang w:val="en-GB"/>
        </w:rPr>
        <w:t xml:space="preserve"> of </w:t>
      </w:r>
      <w:proofErr w:type="spellStart"/>
      <w:r>
        <w:rPr>
          <w:rFonts w:ascii="Arial" w:hAnsi="Arial" w:cs="Arial"/>
          <w:sz w:val="24"/>
          <w:szCs w:val="24"/>
          <w:lang w:val="en-GB"/>
        </w:rPr>
        <w:t>Nampol</w:t>
      </w:r>
      <w:proofErr w:type="spellEnd"/>
      <w:r>
        <w:rPr>
          <w:rFonts w:ascii="Arial" w:hAnsi="Arial" w:cs="Arial"/>
          <w:sz w:val="24"/>
          <w:szCs w:val="24"/>
          <w:lang w:val="en-GB"/>
        </w:rPr>
        <w:t xml:space="preserve"> mortuary </w:t>
      </w:r>
      <w:proofErr w:type="spellStart"/>
      <w:r>
        <w:rPr>
          <w:rFonts w:ascii="Arial" w:hAnsi="Arial" w:cs="Arial"/>
          <w:sz w:val="24"/>
          <w:szCs w:val="24"/>
          <w:lang w:val="en-GB"/>
        </w:rPr>
        <w:t>Ohangwena</w:t>
      </w:r>
      <w:proofErr w:type="spellEnd"/>
      <w:r>
        <w:rPr>
          <w:rFonts w:ascii="Arial" w:hAnsi="Arial" w:cs="Arial"/>
          <w:sz w:val="24"/>
          <w:szCs w:val="24"/>
          <w:lang w:val="en-GB"/>
        </w:rPr>
        <w:t>. His chief post-mortem findings include three entrance gunshot wounds and two exit gunshot wounds.</w:t>
      </w:r>
      <w:r w:rsidRPr="00CA7CA0">
        <w:rPr>
          <w:rFonts w:ascii="Arial" w:hAnsi="Arial" w:cs="Arial"/>
          <w:sz w:val="24"/>
          <w:szCs w:val="24"/>
          <w:lang w:val="en-GB"/>
        </w:rPr>
        <w:t xml:space="preserve"> </w:t>
      </w:r>
      <w:r>
        <w:rPr>
          <w:rFonts w:ascii="Arial" w:hAnsi="Arial" w:cs="Arial"/>
          <w:sz w:val="24"/>
          <w:szCs w:val="24"/>
          <w:lang w:val="en-GB"/>
        </w:rPr>
        <w:t>According to him the cause of death was multiple gunshots wounds. The w</w:t>
      </w:r>
      <w:r w:rsidR="00151D90">
        <w:rPr>
          <w:rFonts w:ascii="Arial" w:hAnsi="Arial" w:cs="Arial"/>
          <w:sz w:val="24"/>
          <w:szCs w:val="24"/>
          <w:lang w:val="en-GB"/>
        </w:rPr>
        <w:t>ounds were located as follows:</w:t>
      </w:r>
      <w:r>
        <w:rPr>
          <w:rFonts w:ascii="Arial" w:hAnsi="Arial" w:cs="Arial"/>
          <w:sz w:val="24"/>
          <w:szCs w:val="24"/>
          <w:lang w:val="en-GB"/>
        </w:rPr>
        <w:t xml:space="preserve"> wound number one is an entrance wound located at the right edge of the sternum 9.5 cm from the right nipple and 1.36 m from the right heel. He also observed a contusion ring around this wound. That the exit to this wound was located at the upper left aspect of the back 1.38 m from the heel and runs from the skin perforating the sternum, lacerating the aortic arch, pulmonary artery and pericardiu</w:t>
      </w:r>
      <w:r w:rsidR="00151D90">
        <w:rPr>
          <w:rFonts w:ascii="Arial" w:hAnsi="Arial" w:cs="Arial"/>
          <w:sz w:val="24"/>
          <w:szCs w:val="24"/>
          <w:lang w:val="en-GB"/>
        </w:rPr>
        <w:t>m</w:t>
      </w:r>
      <w:r>
        <w:rPr>
          <w:rFonts w:ascii="Arial" w:hAnsi="Arial" w:cs="Arial"/>
          <w:sz w:val="24"/>
          <w:szCs w:val="24"/>
          <w:lang w:val="en-GB"/>
        </w:rPr>
        <w:t xml:space="preserve"> wounding the upper lobe of the left lung as well as perforating the 5</w:t>
      </w:r>
      <w:r w:rsidRPr="00853D66">
        <w:rPr>
          <w:rFonts w:ascii="Arial" w:hAnsi="Arial" w:cs="Arial"/>
          <w:sz w:val="24"/>
          <w:szCs w:val="24"/>
          <w:vertAlign w:val="superscript"/>
          <w:lang w:val="en-GB"/>
        </w:rPr>
        <w:t>th</w:t>
      </w:r>
      <w:r>
        <w:rPr>
          <w:rFonts w:ascii="Arial" w:hAnsi="Arial" w:cs="Arial"/>
          <w:sz w:val="24"/>
          <w:szCs w:val="24"/>
          <w:lang w:val="en-GB"/>
        </w:rPr>
        <w:t xml:space="preserve"> left posterior aspect of the rib and exit. Also that it was slight oblique, upward, right to left and from the anterior to posterior aspect of the body. </w:t>
      </w:r>
    </w:p>
    <w:p w:rsidR="00D94680" w:rsidRDefault="00D94680" w:rsidP="0094326B">
      <w:pPr>
        <w:spacing w:after="0" w:line="360" w:lineRule="auto"/>
        <w:jc w:val="both"/>
        <w:rPr>
          <w:rFonts w:ascii="Arial" w:hAnsi="Arial" w:cs="Arial"/>
          <w:sz w:val="24"/>
          <w:szCs w:val="24"/>
          <w:lang w:val="en-GB"/>
        </w:rPr>
      </w:pPr>
    </w:p>
    <w:p w:rsidR="00D94680" w:rsidRDefault="00D94680" w:rsidP="0094326B">
      <w:pPr>
        <w:spacing w:after="0" w:line="360" w:lineRule="auto"/>
        <w:jc w:val="both"/>
        <w:rPr>
          <w:rFonts w:ascii="Arial" w:hAnsi="Arial" w:cs="Arial"/>
          <w:sz w:val="24"/>
          <w:szCs w:val="24"/>
          <w:lang w:val="en-GB"/>
        </w:rPr>
      </w:pPr>
      <w:r>
        <w:rPr>
          <w:rFonts w:ascii="Arial" w:hAnsi="Arial" w:cs="Arial"/>
          <w:sz w:val="24"/>
          <w:szCs w:val="24"/>
          <w:lang w:val="en-GB"/>
        </w:rPr>
        <w:t>[29]</w:t>
      </w:r>
      <w:r>
        <w:rPr>
          <w:rFonts w:ascii="Arial" w:hAnsi="Arial" w:cs="Arial"/>
          <w:sz w:val="24"/>
          <w:szCs w:val="24"/>
          <w:lang w:val="en-GB"/>
        </w:rPr>
        <w:tab/>
        <w:t xml:space="preserve">Further that wound number two was also an entrance wound located at the right aspect of the abdomen 8.5 cm from the umbilicus, 1.12 cm from the right heel. A contusion ring was also observed. This wound also had an exit wound located at the right lateral aspect of abdominal flank above the iliac crest being 1.02 m from the right heel. The wound ran from the skin perforating the great </w:t>
      </w:r>
      <w:proofErr w:type="spellStart"/>
      <w:r>
        <w:rPr>
          <w:rFonts w:ascii="Arial" w:hAnsi="Arial" w:cs="Arial"/>
          <w:sz w:val="24"/>
          <w:szCs w:val="24"/>
          <w:lang w:val="en-GB"/>
        </w:rPr>
        <w:t>omentum</w:t>
      </w:r>
      <w:proofErr w:type="spellEnd"/>
      <w:r>
        <w:rPr>
          <w:rFonts w:ascii="Arial" w:hAnsi="Arial" w:cs="Arial"/>
          <w:sz w:val="24"/>
          <w:szCs w:val="24"/>
          <w:lang w:val="en-GB"/>
        </w:rPr>
        <w:t xml:space="preserve">, wounding the traverse colon </w:t>
      </w:r>
      <w:r>
        <w:rPr>
          <w:rFonts w:ascii="Arial" w:hAnsi="Arial" w:cs="Arial"/>
          <w:sz w:val="24"/>
          <w:szCs w:val="24"/>
          <w:lang w:val="en-GB"/>
        </w:rPr>
        <w:lastRenderedPageBreak/>
        <w:t xml:space="preserve">tangentially and exited. It was oblique from left to right and downward from the anterior to the posterior aspect of the body. With regards to wound three, he testified that it had a graze (burn) on the upper anterior aspect of the thigh and penetrating to the pelvic cavity through the left inguinal region at 88 cm from the right heel perforating the uterus and right </w:t>
      </w:r>
      <w:proofErr w:type="spellStart"/>
      <w:r>
        <w:rPr>
          <w:rFonts w:ascii="Arial" w:hAnsi="Arial" w:cs="Arial"/>
          <w:sz w:val="24"/>
          <w:szCs w:val="24"/>
          <w:lang w:val="en-GB"/>
        </w:rPr>
        <w:t>llium</w:t>
      </w:r>
      <w:proofErr w:type="spellEnd"/>
      <w:r>
        <w:rPr>
          <w:rFonts w:ascii="Arial" w:hAnsi="Arial" w:cs="Arial"/>
          <w:sz w:val="24"/>
          <w:szCs w:val="24"/>
          <w:lang w:val="en-GB"/>
        </w:rPr>
        <w:t xml:space="preserve"> bone and end at the subcutaneous </w:t>
      </w:r>
      <w:r w:rsidR="00F66314">
        <w:rPr>
          <w:rFonts w:ascii="Arial" w:hAnsi="Arial" w:cs="Arial"/>
          <w:sz w:val="24"/>
          <w:szCs w:val="24"/>
          <w:lang w:val="en-GB"/>
        </w:rPr>
        <w:t xml:space="preserve">tissue of the right buttock. This wound </w:t>
      </w:r>
      <w:r>
        <w:rPr>
          <w:rFonts w:ascii="Arial" w:hAnsi="Arial" w:cs="Arial"/>
          <w:sz w:val="24"/>
          <w:szCs w:val="24"/>
          <w:lang w:val="en-GB"/>
        </w:rPr>
        <w:t>did not have an exit. It was also oblique upward from the left to the right, from the anterior to the posterior aspect of the body.</w:t>
      </w:r>
    </w:p>
    <w:p w:rsidR="00D94680" w:rsidRDefault="00D94680" w:rsidP="0094326B">
      <w:pPr>
        <w:spacing w:after="0" w:line="360" w:lineRule="auto"/>
        <w:jc w:val="both"/>
        <w:rPr>
          <w:rFonts w:ascii="Arial" w:hAnsi="Arial" w:cs="Arial"/>
          <w:sz w:val="24"/>
          <w:szCs w:val="24"/>
          <w:lang w:val="en-GB"/>
        </w:rPr>
      </w:pPr>
    </w:p>
    <w:p w:rsidR="00D94680" w:rsidRDefault="00D94680" w:rsidP="0094326B">
      <w:pPr>
        <w:spacing w:after="0" w:line="360" w:lineRule="auto"/>
        <w:jc w:val="both"/>
        <w:rPr>
          <w:rFonts w:ascii="Arial" w:hAnsi="Arial" w:cs="Arial"/>
          <w:sz w:val="24"/>
          <w:szCs w:val="24"/>
          <w:lang w:val="en-GB"/>
        </w:rPr>
      </w:pPr>
      <w:r>
        <w:rPr>
          <w:rFonts w:ascii="Arial" w:hAnsi="Arial" w:cs="Arial"/>
          <w:sz w:val="24"/>
          <w:szCs w:val="24"/>
          <w:lang w:val="en-GB"/>
        </w:rPr>
        <w:t>[30]</w:t>
      </w:r>
      <w:r>
        <w:rPr>
          <w:rFonts w:ascii="Arial" w:hAnsi="Arial" w:cs="Arial"/>
          <w:sz w:val="24"/>
          <w:szCs w:val="24"/>
          <w:lang w:val="en-GB"/>
        </w:rPr>
        <w:tab/>
        <w:t>The witness made it clear that contusion appears on the skin as a result of the bullet hitting the skin and going through and is mostly observed at th</w:t>
      </w:r>
      <w:r w:rsidR="00F66314">
        <w:rPr>
          <w:rFonts w:ascii="Arial" w:hAnsi="Arial" w:cs="Arial"/>
          <w:sz w:val="24"/>
          <w:szCs w:val="24"/>
          <w:lang w:val="en-GB"/>
        </w:rPr>
        <w:t>e entrance of the wound. These gunshot wounds do</w:t>
      </w:r>
      <w:r>
        <w:rPr>
          <w:rFonts w:ascii="Arial" w:hAnsi="Arial" w:cs="Arial"/>
          <w:sz w:val="24"/>
          <w:szCs w:val="24"/>
          <w:lang w:val="en-GB"/>
        </w:rPr>
        <w:t xml:space="preserve"> not resonate with burning because burning happens when the firearm is very close to the skin and one would be able to observe the gun powder on the skin which was not the cas</w:t>
      </w:r>
      <w:r w:rsidR="00F66314">
        <w:rPr>
          <w:rFonts w:ascii="Arial" w:hAnsi="Arial" w:cs="Arial"/>
          <w:sz w:val="24"/>
          <w:szCs w:val="24"/>
          <w:lang w:val="en-GB"/>
        </w:rPr>
        <w:t>e in this matter</w:t>
      </w:r>
      <w:r>
        <w:rPr>
          <w:rFonts w:ascii="Arial" w:hAnsi="Arial" w:cs="Arial"/>
          <w:sz w:val="24"/>
          <w:szCs w:val="24"/>
          <w:lang w:val="en-GB"/>
        </w:rPr>
        <w:t>. The difference of 1.36m entrance and 1.38m exit from the heel on the first gunshot indicates that it was fired in an upward movement. That a bullet was found in the third wound. He also informed the court that under the circumstances it was very difficult for the deceased to have survived as many important internal organs were damaged with a lot of bleeding. In cross-examination he stated that he was not a balli</w:t>
      </w:r>
      <w:r w:rsidR="00F66314">
        <w:rPr>
          <w:rFonts w:ascii="Arial" w:hAnsi="Arial" w:cs="Arial"/>
          <w:sz w:val="24"/>
          <w:szCs w:val="24"/>
          <w:lang w:val="en-GB"/>
        </w:rPr>
        <w:t>stic expert to</w:t>
      </w:r>
      <w:r>
        <w:rPr>
          <w:rFonts w:ascii="Arial" w:hAnsi="Arial" w:cs="Arial"/>
          <w:sz w:val="24"/>
          <w:szCs w:val="24"/>
          <w:lang w:val="en-GB"/>
        </w:rPr>
        <w:t xml:space="preserve"> tell the court from how far the gun was fired, </w:t>
      </w:r>
      <w:r w:rsidR="00F66314">
        <w:rPr>
          <w:rFonts w:ascii="Arial" w:hAnsi="Arial" w:cs="Arial"/>
          <w:sz w:val="24"/>
          <w:szCs w:val="24"/>
          <w:lang w:val="en-GB"/>
        </w:rPr>
        <w:t xml:space="preserve">in his opinion </w:t>
      </w:r>
      <w:r>
        <w:rPr>
          <w:rFonts w:ascii="Arial" w:hAnsi="Arial" w:cs="Arial"/>
          <w:sz w:val="24"/>
          <w:szCs w:val="24"/>
          <w:lang w:val="en-GB"/>
        </w:rPr>
        <w:t>it was not at close range because he could not find burns or powder on the body including the clothes of the deceased.</w:t>
      </w:r>
    </w:p>
    <w:p w:rsidR="00F02B80" w:rsidRDefault="00F02B80" w:rsidP="0094326B">
      <w:pPr>
        <w:spacing w:after="0" w:line="360" w:lineRule="auto"/>
        <w:jc w:val="both"/>
        <w:rPr>
          <w:rFonts w:ascii="Arial" w:hAnsi="Arial" w:cs="Arial"/>
          <w:sz w:val="24"/>
          <w:szCs w:val="24"/>
          <w:lang w:val="en-GB"/>
        </w:rPr>
      </w:pPr>
    </w:p>
    <w:p w:rsidR="00F02B80" w:rsidRDefault="00F02B80" w:rsidP="0094326B">
      <w:pPr>
        <w:spacing w:after="0" w:line="360" w:lineRule="auto"/>
        <w:jc w:val="both"/>
        <w:rPr>
          <w:rFonts w:ascii="Arial" w:hAnsi="Arial" w:cs="Arial"/>
          <w:sz w:val="24"/>
          <w:szCs w:val="24"/>
          <w:lang w:val="en-GB"/>
        </w:rPr>
      </w:pPr>
      <w:r>
        <w:rPr>
          <w:rFonts w:ascii="Arial" w:hAnsi="Arial" w:cs="Arial"/>
          <w:sz w:val="24"/>
          <w:szCs w:val="24"/>
          <w:lang w:val="en-GB"/>
        </w:rPr>
        <w:t>Defence case</w:t>
      </w:r>
    </w:p>
    <w:p w:rsidR="00154C41" w:rsidRDefault="00D94680" w:rsidP="0094326B">
      <w:pPr>
        <w:spacing w:after="0" w:line="360" w:lineRule="auto"/>
        <w:jc w:val="both"/>
        <w:rPr>
          <w:rFonts w:ascii="Arial" w:hAnsi="Arial" w:cs="Arial"/>
          <w:sz w:val="24"/>
          <w:szCs w:val="24"/>
          <w:lang w:val="en-GB"/>
        </w:rPr>
      </w:pPr>
      <w:r>
        <w:rPr>
          <w:rFonts w:ascii="Arial" w:hAnsi="Arial" w:cs="Arial"/>
          <w:sz w:val="24"/>
          <w:szCs w:val="24"/>
          <w:lang w:val="en-GB"/>
        </w:rPr>
        <w:t>[31</w:t>
      </w:r>
      <w:r w:rsidR="000F66DE">
        <w:rPr>
          <w:rFonts w:ascii="Arial" w:hAnsi="Arial" w:cs="Arial"/>
          <w:sz w:val="24"/>
          <w:szCs w:val="24"/>
          <w:lang w:val="en-GB"/>
        </w:rPr>
        <w:t>]</w:t>
      </w:r>
      <w:r w:rsidR="000F66DE">
        <w:rPr>
          <w:rFonts w:ascii="Arial" w:hAnsi="Arial" w:cs="Arial"/>
          <w:sz w:val="24"/>
          <w:szCs w:val="24"/>
          <w:lang w:val="en-GB"/>
        </w:rPr>
        <w:tab/>
        <w:t xml:space="preserve">At the close of the </w:t>
      </w:r>
      <w:r w:rsidR="00F66314">
        <w:rPr>
          <w:rFonts w:ascii="Arial" w:hAnsi="Arial" w:cs="Arial"/>
          <w:sz w:val="24"/>
          <w:szCs w:val="24"/>
          <w:lang w:val="en-GB"/>
        </w:rPr>
        <w:t>State case</w:t>
      </w:r>
      <w:r w:rsidR="000F66DE">
        <w:rPr>
          <w:rFonts w:ascii="Arial" w:hAnsi="Arial" w:cs="Arial"/>
          <w:sz w:val="24"/>
          <w:szCs w:val="24"/>
          <w:lang w:val="en-GB"/>
        </w:rPr>
        <w:t>, accused chose to testify in his defence and did not call further witnesses. His evidence was that, he was married to the deceased until her death on 15 April 2020. He was asked to testify</w:t>
      </w:r>
      <w:r w:rsidR="00F66314">
        <w:rPr>
          <w:rFonts w:ascii="Arial" w:hAnsi="Arial" w:cs="Arial"/>
          <w:sz w:val="24"/>
          <w:szCs w:val="24"/>
          <w:lang w:val="en-GB"/>
        </w:rPr>
        <w:t xml:space="preserve"> about two incidents which form</w:t>
      </w:r>
      <w:r w:rsidR="000F66DE">
        <w:rPr>
          <w:rFonts w:ascii="Arial" w:hAnsi="Arial" w:cs="Arial"/>
          <w:sz w:val="24"/>
          <w:szCs w:val="24"/>
          <w:lang w:val="en-GB"/>
        </w:rPr>
        <w:t xml:space="preserve"> part of the charges </w:t>
      </w:r>
      <w:r w:rsidR="00F66314">
        <w:rPr>
          <w:rFonts w:ascii="Arial" w:hAnsi="Arial" w:cs="Arial"/>
          <w:sz w:val="24"/>
          <w:szCs w:val="24"/>
          <w:lang w:val="en-GB"/>
        </w:rPr>
        <w:t>in this matter, namely</w:t>
      </w:r>
      <w:r w:rsidR="000F66DE">
        <w:rPr>
          <w:rFonts w:ascii="Arial" w:hAnsi="Arial" w:cs="Arial"/>
          <w:sz w:val="24"/>
          <w:szCs w:val="24"/>
          <w:lang w:val="en-GB"/>
        </w:rPr>
        <w:t xml:space="preserve"> the events of 02 October 2010 and those of 15 April 2020. </w:t>
      </w:r>
      <w:r w:rsidR="00F17CC0">
        <w:rPr>
          <w:rFonts w:ascii="Arial" w:hAnsi="Arial" w:cs="Arial"/>
          <w:sz w:val="24"/>
          <w:szCs w:val="24"/>
          <w:lang w:val="en-GB"/>
        </w:rPr>
        <w:t>He testified t</w:t>
      </w:r>
      <w:r w:rsidR="00712337">
        <w:rPr>
          <w:rFonts w:ascii="Arial" w:hAnsi="Arial" w:cs="Arial"/>
          <w:sz w:val="24"/>
          <w:szCs w:val="24"/>
          <w:lang w:val="en-GB"/>
        </w:rPr>
        <w:t xml:space="preserve">hat on 02 October 2010 he went to Havana to have his car fixed at a certain garage and while at the said place a friend of his by the name of Abel </w:t>
      </w:r>
      <w:proofErr w:type="spellStart"/>
      <w:r w:rsidR="00712337">
        <w:rPr>
          <w:rFonts w:ascii="Arial" w:hAnsi="Arial" w:cs="Arial"/>
          <w:sz w:val="24"/>
          <w:szCs w:val="24"/>
          <w:lang w:val="en-GB"/>
        </w:rPr>
        <w:t>Mongoloka</w:t>
      </w:r>
      <w:proofErr w:type="spellEnd"/>
      <w:r w:rsidR="00712337">
        <w:rPr>
          <w:rFonts w:ascii="Arial" w:hAnsi="Arial" w:cs="Arial"/>
          <w:sz w:val="24"/>
          <w:szCs w:val="24"/>
          <w:lang w:val="en-GB"/>
        </w:rPr>
        <w:t xml:space="preserve"> also arrived there. While there </w:t>
      </w:r>
      <w:proofErr w:type="spellStart"/>
      <w:r w:rsidR="00712337">
        <w:rPr>
          <w:rFonts w:ascii="Arial" w:hAnsi="Arial" w:cs="Arial"/>
          <w:sz w:val="24"/>
          <w:szCs w:val="24"/>
          <w:lang w:val="en-GB"/>
        </w:rPr>
        <w:t>Mongoloka</w:t>
      </w:r>
      <w:proofErr w:type="spellEnd"/>
      <w:r w:rsidR="00712337">
        <w:rPr>
          <w:rFonts w:ascii="Arial" w:hAnsi="Arial" w:cs="Arial"/>
          <w:sz w:val="24"/>
          <w:szCs w:val="24"/>
          <w:lang w:val="en-GB"/>
        </w:rPr>
        <w:t xml:space="preserve"> asked the accused to open his car so that he can put his firearm at the back seat because there was a lot of people at the garage. After </w:t>
      </w:r>
      <w:r w:rsidR="00712337">
        <w:rPr>
          <w:rFonts w:ascii="Arial" w:hAnsi="Arial" w:cs="Arial"/>
          <w:sz w:val="24"/>
          <w:szCs w:val="24"/>
          <w:lang w:val="en-GB"/>
        </w:rPr>
        <w:lastRenderedPageBreak/>
        <w:t xml:space="preserve">his car was fixed he dropped off </w:t>
      </w:r>
      <w:proofErr w:type="spellStart"/>
      <w:r w:rsidR="00712337">
        <w:rPr>
          <w:rFonts w:ascii="Arial" w:hAnsi="Arial" w:cs="Arial"/>
          <w:sz w:val="24"/>
          <w:szCs w:val="24"/>
          <w:lang w:val="en-GB"/>
        </w:rPr>
        <w:t>Mongoloka</w:t>
      </w:r>
      <w:proofErr w:type="spellEnd"/>
      <w:r w:rsidR="00712337">
        <w:rPr>
          <w:rFonts w:ascii="Arial" w:hAnsi="Arial" w:cs="Arial"/>
          <w:sz w:val="24"/>
          <w:szCs w:val="24"/>
          <w:lang w:val="en-GB"/>
        </w:rPr>
        <w:t xml:space="preserve"> at his place and proceeded home at Greenwell </w:t>
      </w:r>
      <w:proofErr w:type="spellStart"/>
      <w:r w:rsidR="00712337">
        <w:rPr>
          <w:rFonts w:ascii="Arial" w:hAnsi="Arial" w:cs="Arial"/>
          <w:sz w:val="24"/>
          <w:szCs w:val="24"/>
          <w:lang w:val="en-GB"/>
        </w:rPr>
        <w:t>Matongo</w:t>
      </w:r>
      <w:proofErr w:type="spellEnd"/>
      <w:r w:rsidR="00712337">
        <w:rPr>
          <w:rFonts w:ascii="Arial" w:hAnsi="Arial" w:cs="Arial"/>
          <w:sz w:val="24"/>
          <w:szCs w:val="24"/>
          <w:lang w:val="en-GB"/>
        </w:rPr>
        <w:t xml:space="preserve"> Location in Windhoek. </w:t>
      </w:r>
    </w:p>
    <w:p w:rsidR="00154C41" w:rsidRDefault="00154C41" w:rsidP="0094326B">
      <w:pPr>
        <w:spacing w:after="0" w:line="360" w:lineRule="auto"/>
        <w:jc w:val="both"/>
        <w:rPr>
          <w:rFonts w:ascii="Arial" w:hAnsi="Arial" w:cs="Arial"/>
          <w:sz w:val="24"/>
          <w:szCs w:val="24"/>
          <w:lang w:val="en-GB"/>
        </w:rPr>
      </w:pPr>
    </w:p>
    <w:p w:rsidR="00154C41" w:rsidRDefault="00D94680" w:rsidP="0094326B">
      <w:pPr>
        <w:spacing w:after="0" w:line="360" w:lineRule="auto"/>
        <w:jc w:val="both"/>
        <w:rPr>
          <w:rFonts w:ascii="Arial" w:hAnsi="Arial" w:cs="Arial"/>
          <w:sz w:val="24"/>
          <w:szCs w:val="24"/>
          <w:lang w:val="en-GB"/>
        </w:rPr>
      </w:pPr>
      <w:r>
        <w:rPr>
          <w:rFonts w:ascii="Arial" w:hAnsi="Arial" w:cs="Arial"/>
          <w:sz w:val="24"/>
          <w:szCs w:val="24"/>
          <w:lang w:val="en-GB"/>
        </w:rPr>
        <w:t>[32</w:t>
      </w:r>
      <w:r w:rsidR="00154C41">
        <w:rPr>
          <w:rFonts w:ascii="Arial" w:hAnsi="Arial" w:cs="Arial"/>
          <w:sz w:val="24"/>
          <w:szCs w:val="24"/>
          <w:lang w:val="en-GB"/>
        </w:rPr>
        <w:t>]</w:t>
      </w:r>
      <w:r w:rsidR="00154C41">
        <w:rPr>
          <w:rFonts w:ascii="Arial" w:hAnsi="Arial" w:cs="Arial"/>
          <w:sz w:val="24"/>
          <w:szCs w:val="24"/>
          <w:lang w:val="en-GB"/>
        </w:rPr>
        <w:tab/>
      </w:r>
      <w:r w:rsidR="00712337">
        <w:rPr>
          <w:rFonts w:ascii="Arial" w:hAnsi="Arial" w:cs="Arial"/>
          <w:sz w:val="24"/>
          <w:szCs w:val="24"/>
          <w:lang w:val="en-GB"/>
        </w:rPr>
        <w:t xml:space="preserve">Upon arriving home around 19:00 and when he was busy removing some parts from the car he discovered </w:t>
      </w:r>
      <w:proofErr w:type="spellStart"/>
      <w:r w:rsidR="00712337">
        <w:rPr>
          <w:rFonts w:ascii="Arial" w:hAnsi="Arial" w:cs="Arial"/>
          <w:sz w:val="24"/>
          <w:szCs w:val="24"/>
          <w:lang w:val="en-GB"/>
        </w:rPr>
        <w:t>Mongoloka’s</w:t>
      </w:r>
      <w:proofErr w:type="spellEnd"/>
      <w:r w:rsidR="00712337">
        <w:rPr>
          <w:rFonts w:ascii="Arial" w:hAnsi="Arial" w:cs="Arial"/>
          <w:sz w:val="24"/>
          <w:szCs w:val="24"/>
          <w:lang w:val="en-GB"/>
        </w:rPr>
        <w:t xml:space="preserve"> firearm in the car. It was a 9mm pistol. He then took the firearm from the car and put it on his waists so that he can go and lock it up in a safe and hand it back to the owner the following day. When he entered the house he found h</w:t>
      </w:r>
      <w:r w:rsidR="00F66314">
        <w:rPr>
          <w:rFonts w:ascii="Arial" w:hAnsi="Arial" w:cs="Arial"/>
          <w:sz w:val="24"/>
          <w:szCs w:val="24"/>
          <w:lang w:val="en-GB"/>
        </w:rPr>
        <w:t>is wife inside the house alone. H</w:t>
      </w:r>
      <w:r w:rsidR="00712337">
        <w:rPr>
          <w:rFonts w:ascii="Arial" w:hAnsi="Arial" w:cs="Arial"/>
          <w:sz w:val="24"/>
          <w:szCs w:val="24"/>
          <w:lang w:val="en-GB"/>
        </w:rPr>
        <w:t>e greeted h</w:t>
      </w:r>
      <w:r w:rsidR="00F66314">
        <w:rPr>
          <w:rFonts w:ascii="Arial" w:hAnsi="Arial" w:cs="Arial"/>
          <w:sz w:val="24"/>
          <w:szCs w:val="24"/>
          <w:lang w:val="en-GB"/>
        </w:rPr>
        <w:t xml:space="preserve">er but she did not respond and she </w:t>
      </w:r>
      <w:r w:rsidR="00712337">
        <w:rPr>
          <w:rFonts w:ascii="Arial" w:hAnsi="Arial" w:cs="Arial"/>
          <w:sz w:val="24"/>
          <w:szCs w:val="24"/>
          <w:lang w:val="en-GB"/>
        </w:rPr>
        <w:t>did not look happy</w:t>
      </w:r>
      <w:r w:rsidR="00995B6D">
        <w:rPr>
          <w:rFonts w:ascii="Arial" w:hAnsi="Arial" w:cs="Arial"/>
          <w:sz w:val="24"/>
          <w:szCs w:val="24"/>
          <w:lang w:val="en-GB"/>
        </w:rPr>
        <w:t>. She then asked him where he was during the day and he responded that he was at the garage and took long because there was a lot of people who wanted their cars fixed. Then the wife answered that ‘today I will deal with you’ you do not know me’. When the accu</w:t>
      </w:r>
      <w:r w:rsidR="00F66314">
        <w:rPr>
          <w:rFonts w:ascii="Arial" w:hAnsi="Arial" w:cs="Arial"/>
          <w:sz w:val="24"/>
          <w:szCs w:val="24"/>
          <w:lang w:val="en-GB"/>
        </w:rPr>
        <w:t>sed stood</w:t>
      </w:r>
      <w:r w:rsidR="00995B6D">
        <w:rPr>
          <w:rFonts w:ascii="Arial" w:hAnsi="Arial" w:cs="Arial"/>
          <w:sz w:val="24"/>
          <w:szCs w:val="24"/>
          <w:lang w:val="en-GB"/>
        </w:rPr>
        <w:t xml:space="preserve"> up from where </w:t>
      </w:r>
      <w:r w:rsidR="00DA0349">
        <w:rPr>
          <w:rFonts w:ascii="Arial" w:hAnsi="Arial" w:cs="Arial"/>
          <w:sz w:val="24"/>
          <w:szCs w:val="24"/>
          <w:lang w:val="en-GB"/>
        </w:rPr>
        <w:t xml:space="preserve">he </w:t>
      </w:r>
      <w:r w:rsidR="00995B6D">
        <w:rPr>
          <w:rFonts w:ascii="Arial" w:hAnsi="Arial" w:cs="Arial"/>
          <w:sz w:val="24"/>
          <w:szCs w:val="24"/>
          <w:lang w:val="en-GB"/>
        </w:rPr>
        <w:t xml:space="preserve">was sitting in the seating room in order to go to the sleeping room, the deceased jumped on him, grabbed him and he fell to the ground. She then sat on his stomach and </w:t>
      </w:r>
      <w:r w:rsidR="00714F9A">
        <w:rPr>
          <w:rFonts w:ascii="Arial" w:hAnsi="Arial" w:cs="Arial"/>
          <w:sz w:val="24"/>
          <w:szCs w:val="24"/>
          <w:lang w:val="en-GB"/>
        </w:rPr>
        <w:t>took the firearm that was on his</w:t>
      </w:r>
      <w:r w:rsidR="00995B6D">
        <w:rPr>
          <w:rFonts w:ascii="Arial" w:hAnsi="Arial" w:cs="Arial"/>
          <w:sz w:val="24"/>
          <w:szCs w:val="24"/>
          <w:lang w:val="en-GB"/>
        </w:rPr>
        <w:t xml:space="preserve"> waist. He started to fight in order to get up from the ground, they both got up and </w:t>
      </w:r>
      <w:r w:rsidR="00714F9A">
        <w:rPr>
          <w:rFonts w:ascii="Arial" w:hAnsi="Arial" w:cs="Arial"/>
          <w:sz w:val="24"/>
          <w:szCs w:val="24"/>
          <w:lang w:val="en-GB"/>
        </w:rPr>
        <w:t>struggled</w:t>
      </w:r>
      <w:r w:rsidR="00995B6D">
        <w:rPr>
          <w:rFonts w:ascii="Arial" w:hAnsi="Arial" w:cs="Arial"/>
          <w:sz w:val="24"/>
          <w:szCs w:val="24"/>
          <w:lang w:val="en-GB"/>
        </w:rPr>
        <w:t xml:space="preserve"> for the </w:t>
      </w:r>
      <w:r w:rsidR="00550F82">
        <w:rPr>
          <w:rFonts w:ascii="Arial" w:hAnsi="Arial" w:cs="Arial"/>
          <w:sz w:val="24"/>
          <w:szCs w:val="24"/>
          <w:lang w:val="en-GB"/>
        </w:rPr>
        <w:t>firearm.</w:t>
      </w:r>
      <w:r w:rsidR="00714F9A">
        <w:rPr>
          <w:rFonts w:ascii="Arial" w:hAnsi="Arial" w:cs="Arial"/>
          <w:sz w:val="24"/>
          <w:szCs w:val="24"/>
          <w:lang w:val="en-GB"/>
        </w:rPr>
        <w:t xml:space="preserve"> </w:t>
      </w:r>
      <w:r w:rsidR="00550F82">
        <w:rPr>
          <w:rFonts w:ascii="Arial" w:hAnsi="Arial" w:cs="Arial"/>
          <w:sz w:val="24"/>
          <w:szCs w:val="24"/>
          <w:lang w:val="en-GB"/>
        </w:rPr>
        <w:t>In</w:t>
      </w:r>
      <w:r w:rsidR="00714F9A">
        <w:rPr>
          <w:rFonts w:ascii="Arial" w:hAnsi="Arial" w:cs="Arial"/>
          <w:sz w:val="24"/>
          <w:szCs w:val="24"/>
          <w:lang w:val="en-GB"/>
        </w:rPr>
        <w:t xml:space="preserve"> that process</w:t>
      </w:r>
      <w:r w:rsidR="00995B6D">
        <w:rPr>
          <w:rFonts w:ascii="Arial" w:hAnsi="Arial" w:cs="Arial"/>
          <w:sz w:val="24"/>
          <w:szCs w:val="24"/>
          <w:lang w:val="en-GB"/>
        </w:rPr>
        <w:t xml:space="preserve"> two shots went off from the gun. </w:t>
      </w:r>
    </w:p>
    <w:p w:rsidR="00154C41" w:rsidRDefault="00154C41" w:rsidP="0094326B">
      <w:pPr>
        <w:spacing w:after="0" w:line="360" w:lineRule="auto"/>
        <w:jc w:val="both"/>
        <w:rPr>
          <w:rFonts w:ascii="Arial" w:hAnsi="Arial" w:cs="Arial"/>
          <w:sz w:val="24"/>
          <w:szCs w:val="24"/>
          <w:lang w:val="en-GB"/>
        </w:rPr>
      </w:pPr>
    </w:p>
    <w:p w:rsidR="00F02B80" w:rsidRDefault="00D94680" w:rsidP="0094326B">
      <w:pPr>
        <w:spacing w:after="0" w:line="360" w:lineRule="auto"/>
        <w:jc w:val="both"/>
        <w:rPr>
          <w:rFonts w:ascii="Arial" w:hAnsi="Arial" w:cs="Arial"/>
          <w:sz w:val="24"/>
          <w:szCs w:val="24"/>
          <w:lang w:val="en-GB"/>
        </w:rPr>
      </w:pPr>
      <w:r>
        <w:rPr>
          <w:rFonts w:ascii="Arial" w:hAnsi="Arial" w:cs="Arial"/>
          <w:sz w:val="24"/>
          <w:szCs w:val="24"/>
          <w:lang w:val="en-GB"/>
        </w:rPr>
        <w:t>[33</w:t>
      </w:r>
      <w:r w:rsidR="00154C41">
        <w:rPr>
          <w:rFonts w:ascii="Arial" w:hAnsi="Arial" w:cs="Arial"/>
          <w:sz w:val="24"/>
          <w:szCs w:val="24"/>
          <w:lang w:val="en-GB"/>
        </w:rPr>
        <w:t>]</w:t>
      </w:r>
      <w:r w:rsidR="00154C41">
        <w:rPr>
          <w:rFonts w:ascii="Arial" w:hAnsi="Arial" w:cs="Arial"/>
          <w:sz w:val="24"/>
          <w:szCs w:val="24"/>
          <w:lang w:val="en-GB"/>
        </w:rPr>
        <w:tab/>
      </w:r>
      <w:r w:rsidR="00590C34">
        <w:rPr>
          <w:rFonts w:ascii="Arial" w:hAnsi="Arial" w:cs="Arial"/>
          <w:sz w:val="24"/>
          <w:szCs w:val="24"/>
          <w:lang w:val="en-GB"/>
        </w:rPr>
        <w:t xml:space="preserve">He stated that </w:t>
      </w:r>
      <w:r w:rsidR="00C7204D">
        <w:rPr>
          <w:rFonts w:ascii="Arial" w:hAnsi="Arial" w:cs="Arial"/>
          <w:sz w:val="24"/>
          <w:szCs w:val="24"/>
          <w:lang w:val="en-GB"/>
        </w:rPr>
        <w:t>he wanted to take the firearm from the deceased because she had pointed it at him. That the firearm went of</w:t>
      </w:r>
      <w:r w:rsidR="00F17CC0">
        <w:rPr>
          <w:rFonts w:ascii="Arial" w:hAnsi="Arial" w:cs="Arial"/>
          <w:sz w:val="24"/>
          <w:szCs w:val="24"/>
          <w:lang w:val="en-GB"/>
        </w:rPr>
        <w:t>f at the time the</w:t>
      </w:r>
      <w:r w:rsidR="00C7204D">
        <w:rPr>
          <w:rFonts w:ascii="Arial" w:hAnsi="Arial" w:cs="Arial"/>
          <w:sz w:val="24"/>
          <w:szCs w:val="24"/>
          <w:lang w:val="en-GB"/>
        </w:rPr>
        <w:t xml:space="preserve"> deceased was holding the firearm an</w:t>
      </w:r>
      <w:r w:rsidR="001E187A">
        <w:rPr>
          <w:rFonts w:ascii="Arial" w:hAnsi="Arial" w:cs="Arial"/>
          <w:sz w:val="24"/>
          <w:szCs w:val="24"/>
          <w:lang w:val="en-GB"/>
        </w:rPr>
        <w:t>d while he held her arm that ha</w:t>
      </w:r>
      <w:r w:rsidR="00C7204D">
        <w:rPr>
          <w:rFonts w:ascii="Arial" w:hAnsi="Arial" w:cs="Arial"/>
          <w:sz w:val="24"/>
          <w:szCs w:val="24"/>
          <w:lang w:val="en-GB"/>
        </w:rPr>
        <w:t>d the firearm. After the two shots went off the deceased went outside the house and the firearm was now on the floor. He could not see any injury nor blood on the deceased and only heard her say</w:t>
      </w:r>
      <w:r w:rsidR="00F17CC0">
        <w:rPr>
          <w:rFonts w:ascii="Arial" w:hAnsi="Arial" w:cs="Arial"/>
          <w:sz w:val="24"/>
          <w:szCs w:val="24"/>
          <w:lang w:val="en-GB"/>
        </w:rPr>
        <w:t>ing</w:t>
      </w:r>
      <w:r w:rsidR="00C7204D">
        <w:rPr>
          <w:rFonts w:ascii="Arial" w:hAnsi="Arial" w:cs="Arial"/>
          <w:sz w:val="24"/>
          <w:szCs w:val="24"/>
          <w:lang w:val="en-GB"/>
        </w:rPr>
        <w:t xml:space="preserve"> that she was shot on the arm whilst outside.</w:t>
      </w:r>
      <w:r w:rsidR="001E187A">
        <w:rPr>
          <w:rFonts w:ascii="Arial" w:hAnsi="Arial" w:cs="Arial"/>
          <w:sz w:val="24"/>
          <w:szCs w:val="24"/>
          <w:lang w:val="en-GB"/>
        </w:rPr>
        <w:t xml:space="preserve"> W</w:t>
      </w:r>
      <w:r w:rsidR="009B28A7">
        <w:rPr>
          <w:rFonts w:ascii="Arial" w:hAnsi="Arial" w:cs="Arial"/>
          <w:sz w:val="24"/>
          <w:szCs w:val="24"/>
          <w:lang w:val="en-GB"/>
        </w:rPr>
        <w:t>hen he came to the door he could see the deceased standing at the fence with</w:t>
      </w:r>
      <w:r w:rsidR="00DA0349">
        <w:rPr>
          <w:rFonts w:ascii="Arial" w:hAnsi="Arial" w:cs="Arial"/>
          <w:sz w:val="24"/>
          <w:szCs w:val="24"/>
          <w:lang w:val="en-GB"/>
        </w:rPr>
        <w:t xml:space="preserve"> a neighbour, </w:t>
      </w:r>
      <w:proofErr w:type="spellStart"/>
      <w:r w:rsidR="00757BF9">
        <w:rPr>
          <w:rFonts w:ascii="Arial" w:hAnsi="Arial" w:cs="Arial"/>
          <w:sz w:val="24"/>
          <w:szCs w:val="24"/>
          <w:lang w:val="en-GB"/>
        </w:rPr>
        <w:t>Emerensiana</w:t>
      </w:r>
      <w:proofErr w:type="spellEnd"/>
      <w:r w:rsidR="00DA0349">
        <w:rPr>
          <w:rFonts w:ascii="Arial" w:hAnsi="Arial" w:cs="Arial"/>
          <w:sz w:val="24"/>
          <w:szCs w:val="24"/>
          <w:lang w:val="en-GB"/>
        </w:rPr>
        <w:t xml:space="preserve"> who thereafter</w:t>
      </w:r>
      <w:r w:rsidR="009B28A7">
        <w:rPr>
          <w:rFonts w:ascii="Arial" w:hAnsi="Arial" w:cs="Arial"/>
          <w:sz w:val="24"/>
          <w:szCs w:val="24"/>
          <w:lang w:val="en-GB"/>
        </w:rPr>
        <w:t xml:space="preserve"> called an ambulance. An ambulance came and loaded the deceased and he remained at the house until the police came. When the police came they first went </w:t>
      </w:r>
      <w:r w:rsidR="00F17CC0">
        <w:rPr>
          <w:rFonts w:ascii="Arial" w:hAnsi="Arial" w:cs="Arial"/>
          <w:sz w:val="24"/>
          <w:szCs w:val="24"/>
          <w:lang w:val="en-GB"/>
        </w:rPr>
        <w:t xml:space="preserve">to </w:t>
      </w:r>
      <w:proofErr w:type="spellStart"/>
      <w:r w:rsidR="00757BF9">
        <w:rPr>
          <w:rFonts w:ascii="Arial" w:hAnsi="Arial" w:cs="Arial"/>
          <w:sz w:val="24"/>
          <w:szCs w:val="24"/>
          <w:lang w:val="en-GB"/>
        </w:rPr>
        <w:t>Emerensiana</w:t>
      </w:r>
      <w:proofErr w:type="spellEnd"/>
      <w:r w:rsidR="009B28A7">
        <w:rPr>
          <w:rFonts w:ascii="Arial" w:hAnsi="Arial" w:cs="Arial"/>
          <w:sz w:val="24"/>
          <w:szCs w:val="24"/>
          <w:lang w:val="en-GB"/>
        </w:rPr>
        <w:t xml:space="preserve"> before the</w:t>
      </w:r>
      <w:r w:rsidR="00F17CC0">
        <w:rPr>
          <w:rFonts w:ascii="Arial" w:hAnsi="Arial" w:cs="Arial"/>
          <w:sz w:val="24"/>
          <w:szCs w:val="24"/>
          <w:lang w:val="en-GB"/>
        </w:rPr>
        <w:t>y came to his house. Three police officers</w:t>
      </w:r>
      <w:r w:rsidR="009B28A7">
        <w:rPr>
          <w:rFonts w:ascii="Arial" w:hAnsi="Arial" w:cs="Arial"/>
          <w:sz w:val="24"/>
          <w:szCs w:val="24"/>
          <w:lang w:val="en-GB"/>
        </w:rPr>
        <w:t xml:space="preserve"> came where they found him standing and </w:t>
      </w:r>
      <w:r w:rsidR="00F17CC0">
        <w:rPr>
          <w:rFonts w:ascii="Arial" w:hAnsi="Arial" w:cs="Arial"/>
          <w:sz w:val="24"/>
          <w:szCs w:val="24"/>
          <w:lang w:val="en-GB"/>
        </w:rPr>
        <w:t xml:space="preserve">they </w:t>
      </w:r>
      <w:r w:rsidR="009B28A7">
        <w:rPr>
          <w:rFonts w:ascii="Arial" w:hAnsi="Arial" w:cs="Arial"/>
          <w:sz w:val="24"/>
          <w:szCs w:val="24"/>
          <w:lang w:val="en-GB"/>
        </w:rPr>
        <w:t>searched him. One of the police officers went in the seating room where they were struggling and</w:t>
      </w:r>
      <w:r w:rsidR="00220636">
        <w:rPr>
          <w:rFonts w:ascii="Arial" w:hAnsi="Arial" w:cs="Arial"/>
          <w:sz w:val="24"/>
          <w:szCs w:val="24"/>
          <w:lang w:val="en-GB"/>
        </w:rPr>
        <w:t xml:space="preserve"> is where </w:t>
      </w:r>
      <w:r w:rsidR="001A56EC">
        <w:rPr>
          <w:rFonts w:ascii="Arial" w:hAnsi="Arial" w:cs="Arial"/>
          <w:sz w:val="24"/>
          <w:szCs w:val="24"/>
          <w:lang w:val="en-GB"/>
        </w:rPr>
        <w:t>he found</w:t>
      </w:r>
      <w:r w:rsidR="009B28A7">
        <w:rPr>
          <w:rFonts w:ascii="Arial" w:hAnsi="Arial" w:cs="Arial"/>
          <w:sz w:val="24"/>
          <w:szCs w:val="24"/>
          <w:lang w:val="en-GB"/>
        </w:rPr>
        <w:t xml:space="preserve"> the firearm. He was then arrested and taken to </w:t>
      </w:r>
      <w:proofErr w:type="spellStart"/>
      <w:r w:rsidR="009B28A7">
        <w:rPr>
          <w:rFonts w:ascii="Arial" w:hAnsi="Arial" w:cs="Arial"/>
          <w:sz w:val="24"/>
          <w:szCs w:val="24"/>
          <w:lang w:val="en-GB"/>
        </w:rPr>
        <w:t>Wanaheda</w:t>
      </w:r>
      <w:proofErr w:type="spellEnd"/>
      <w:r w:rsidR="009B28A7">
        <w:rPr>
          <w:rFonts w:ascii="Arial" w:hAnsi="Arial" w:cs="Arial"/>
          <w:sz w:val="24"/>
          <w:szCs w:val="24"/>
          <w:lang w:val="en-GB"/>
        </w:rPr>
        <w:t xml:space="preserve"> Police Station. </w:t>
      </w:r>
      <w:r w:rsidR="001E187A">
        <w:rPr>
          <w:rFonts w:ascii="Arial" w:hAnsi="Arial" w:cs="Arial"/>
          <w:sz w:val="24"/>
          <w:szCs w:val="24"/>
          <w:lang w:val="en-GB"/>
        </w:rPr>
        <w:t>That after the wife had gone</w:t>
      </w:r>
      <w:r w:rsidR="00154C41">
        <w:rPr>
          <w:rFonts w:ascii="Arial" w:hAnsi="Arial" w:cs="Arial"/>
          <w:sz w:val="24"/>
          <w:szCs w:val="24"/>
          <w:lang w:val="en-GB"/>
        </w:rPr>
        <w:t xml:space="preserve"> outside, he was not having a firearm when he came to stand at the door. He disputed </w:t>
      </w:r>
      <w:proofErr w:type="spellStart"/>
      <w:r w:rsidR="00757BF9">
        <w:rPr>
          <w:rFonts w:ascii="Arial" w:hAnsi="Arial" w:cs="Arial"/>
          <w:sz w:val="24"/>
          <w:szCs w:val="24"/>
          <w:lang w:val="en-GB"/>
        </w:rPr>
        <w:t>Emerensiana</w:t>
      </w:r>
      <w:r w:rsidR="00154C41">
        <w:rPr>
          <w:rFonts w:ascii="Arial" w:hAnsi="Arial" w:cs="Arial"/>
          <w:sz w:val="24"/>
          <w:szCs w:val="24"/>
          <w:lang w:val="en-GB"/>
        </w:rPr>
        <w:t>’s</w:t>
      </w:r>
      <w:proofErr w:type="spellEnd"/>
      <w:r w:rsidR="00154C41">
        <w:rPr>
          <w:rFonts w:ascii="Arial" w:hAnsi="Arial" w:cs="Arial"/>
          <w:sz w:val="24"/>
          <w:szCs w:val="24"/>
          <w:lang w:val="en-GB"/>
        </w:rPr>
        <w:t xml:space="preserve"> evidence that he was walking down the street and </w:t>
      </w:r>
      <w:r w:rsidR="00154C41">
        <w:rPr>
          <w:rFonts w:ascii="Arial" w:hAnsi="Arial" w:cs="Arial"/>
          <w:sz w:val="24"/>
          <w:szCs w:val="24"/>
          <w:lang w:val="en-GB"/>
        </w:rPr>
        <w:lastRenderedPageBreak/>
        <w:t>that he did not chase his wife. Also that he did not shoot the wife three times while she was standing ou</w:t>
      </w:r>
      <w:r w:rsidR="00220642">
        <w:rPr>
          <w:rFonts w:ascii="Arial" w:hAnsi="Arial" w:cs="Arial"/>
          <w:sz w:val="24"/>
          <w:szCs w:val="24"/>
          <w:lang w:val="en-GB"/>
        </w:rPr>
        <w:t>tside. That he wa</w:t>
      </w:r>
      <w:r w:rsidR="00154C41">
        <w:rPr>
          <w:rFonts w:ascii="Arial" w:hAnsi="Arial" w:cs="Arial"/>
          <w:sz w:val="24"/>
          <w:szCs w:val="24"/>
          <w:lang w:val="en-GB"/>
        </w:rPr>
        <w:t xml:space="preserve">s not the one that loaded the bullets in </w:t>
      </w:r>
      <w:proofErr w:type="spellStart"/>
      <w:r w:rsidR="00154C41">
        <w:rPr>
          <w:rFonts w:ascii="Arial" w:hAnsi="Arial" w:cs="Arial"/>
          <w:sz w:val="24"/>
          <w:szCs w:val="24"/>
          <w:lang w:val="en-GB"/>
        </w:rPr>
        <w:t>Mongoloka’s</w:t>
      </w:r>
      <w:proofErr w:type="spellEnd"/>
      <w:r w:rsidR="00154C41">
        <w:rPr>
          <w:rFonts w:ascii="Arial" w:hAnsi="Arial" w:cs="Arial"/>
          <w:sz w:val="24"/>
          <w:szCs w:val="24"/>
          <w:lang w:val="en-GB"/>
        </w:rPr>
        <w:t xml:space="preserve"> </w:t>
      </w:r>
      <w:r w:rsidR="001E187A">
        <w:rPr>
          <w:rFonts w:ascii="Arial" w:hAnsi="Arial" w:cs="Arial"/>
          <w:sz w:val="24"/>
          <w:szCs w:val="24"/>
          <w:lang w:val="en-GB"/>
        </w:rPr>
        <w:t>firearm no</w:t>
      </w:r>
      <w:r w:rsidR="00F669CD">
        <w:rPr>
          <w:rFonts w:ascii="Arial" w:hAnsi="Arial" w:cs="Arial"/>
          <w:sz w:val="24"/>
          <w:szCs w:val="24"/>
          <w:lang w:val="en-GB"/>
        </w:rPr>
        <w:t>r were the bullets</w:t>
      </w:r>
      <w:r w:rsidR="001E187A">
        <w:rPr>
          <w:rFonts w:ascii="Arial" w:hAnsi="Arial" w:cs="Arial"/>
          <w:sz w:val="24"/>
          <w:szCs w:val="24"/>
          <w:lang w:val="en-GB"/>
        </w:rPr>
        <w:t xml:space="preserve"> his</w:t>
      </w:r>
      <w:r w:rsidR="00154C41">
        <w:rPr>
          <w:rFonts w:ascii="Arial" w:hAnsi="Arial" w:cs="Arial"/>
          <w:sz w:val="24"/>
          <w:szCs w:val="24"/>
          <w:lang w:val="en-GB"/>
        </w:rPr>
        <w:t xml:space="preserve">. </w:t>
      </w:r>
    </w:p>
    <w:p w:rsidR="00154C41" w:rsidRDefault="00154C41" w:rsidP="0094326B">
      <w:pPr>
        <w:spacing w:after="0" w:line="360" w:lineRule="auto"/>
        <w:jc w:val="both"/>
        <w:rPr>
          <w:rFonts w:ascii="Arial" w:hAnsi="Arial" w:cs="Arial"/>
          <w:sz w:val="24"/>
          <w:szCs w:val="24"/>
          <w:lang w:val="en-GB"/>
        </w:rPr>
      </w:pPr>
    </w:p>
    <w:p w:rsidR="00273DBD" w:rsidRDefault="00D94680" w:rsidP="0094326B">
      <w:pPr>
        <w:spacing w:after="0" w:line="360" w:lineRule="auto"/>
        <w:jc w:val="both"/>
        <w:rPr>
          <w:rFonts w:ascii="Arial" w:hAnsi="Arial" w:cs="Arial"/>
          <w:sz w:val="24"/>
          <w:szCs w:val="24"/>
          <w:lang w:val="en-GB"/>
        </w:rPr>
      </w:pPr>
      <w:r>
        <w:rPr>
          <w:rFonts w:ascii="Arial" w:hAnsi="Arial" w:cs="Arial"/>
          <w:sz w:val="24"/>
          <w:szCs w:val="24"/>
          <w:lang w:val="en-GB"/>
        </w:rPr>
        <w:t>[34</w:t>
      </w:r>
      <w:r w:rsidR="00154C41">
        <w:rPr>
          <w:rFonts w:ascii="Arial" w:hAnsi="Arial" w:cs="Arial"/>
          <w:sz w:val="24"/>
          <w:szCs w:val="24"/>
          <w:lang w:val="en-GB"/>
        </w:rPr>
        <w:t>]</w:t>
      </w:r>
      <w:r w:rsidR="00154C41">
        <w:rPr>
          <w:rFonts w:ascii="Arial" w:hAnsi="Arial" w:cs="Arial"/>
          <w:sz w:val="24"/>
          <w:szCs w:val="24"/>
          <w:lang w:val="en-GB"/>
        </w:rPr>
        <w:tab/>
      </w:r>
      <w:r w:rsidR="00F17CC0">
        <w:rPr>
          <w:rFonts w:ascii="Arial" w:hAnsi="Arial" w:cs="Arial"/>
          <w:sz w:val="24"/>
          <w:szCs w:val="24"/>
          <w:lang w:val="en-GB"/>
        </w:rPr>
        <w:t>Regarding the incident of the</w:t>
      </w:r>
      <w:r w:rsidR="00D85E4B">
        <w:rPr>
          <w:rFonts w:ascii="Arial" w:hAnsi="Arial" w:cs="Arial"/>
          <w:sz w:val="24"/>
          <w:szCs w:val="24"/>
          <w:lang w:val="en-GB"/>
        </w:rPr>
        <w:t xml:space="preserve"> 10 November 2019 </w:t>
      </w:r>
      <w:r w:rsidR="00590C34">
        <w:rPr>
          <w:rFonts w:ascii="Arial" w:hAnsi="Arial" w:cs="Arial"/>
          <w:sz w:val="24"/>
          <w:szCs w:val="24"/>
          <w:lang w:val="en-GB"/>
        </w:rPr>
        <w:t>accused</w:t>
      </w:r>
      <w:r w:rsidR="00051693">
        <w:rPr>
          <w:rFonts w:ascii="Arial" w:hAnsi="Arial" w:cs="Arial"/>
          <w:sz w:val="24"/>
          <w:szCs w:val="24"/>
          <w:lang w:val="en-GB"/>
        </w:rPr>
        <w:t xml:space="preserve"> </w:t>
      </w:r>
      <w:r w:rsidR="001E187A">
        <w:rPr>
          <w:rFonts w:ascii="Arial" w:hAnsi="Arial" w:cs="Arial"/>
          <w:sz w:val="24"/>
          <w:szCs w:val="24"/>
          <w:lang w:val="en-GB"/>
        </w:rPr>
        <w:t xml:space="preserve">testified that </w:t>
      </w:r>
      <w:r w:rsidR="00051693">
        <w:rPr>
          <w:rFonts w:ascii="Arial" w:hAnsi="Arial" w:cs="Arial"/>
          <w:sz w:val="24"/>
          <w:szCs w:val="24"/>
          <w:lang w:val="en-GB"/>
        </w:rPr>
        <w:t>together with the deceased,</w:t>
      </w:r>
      <w:r w:rsidR="00D85E4B">
        <w:rPr>
          <w:rFonts w:ascii="Arial" w:hAnsi="Arial" w:cs="Arial"/>
          <w:sz w:val="24"/>
          <w:szCs w:val="24"/>
          <w:lang w:val="en-GB"/>
        </w:rPr>
        <w:t xml:space="preserve"> </w:t>
      </w:r>
      <w:r w:rsidR="001E187A">
        <w:rPr>
          <w:rFonts w:ascii="Arial" w:hAnsi="Arial" w:cs="Arial"/>
          <w:sz w:val="24"/>
          <w:szCs w:val="24"/>
          <w:lang w:val="en-GB"/>
        </w:rPr>
        <w:t xml:space="preserve">he </w:t>
      </w:r>
      <w:r w:rsidR="00D85E4B">
        <w:rPr>
          <w:rFonts w:ascii="Arial" w:hAnsi="Arial" w:cs="Arial"/>
          <w:sz w:val="24"/>
          <w:szCs w:val="24"/>
          <w:lang w:val="en-GB"/>
        </w:rPr>
        <w:t xml:space="preserve">went to their </w:t>
      </w:r>
      <w:proofErr w:type="spellStart"/>
      <w:r w:rsidR="00D85E4B">
        <w:rPr>
          <w:rFonts w:ascii="Arial" w:hAnsi="Arial" w:cs="Arial"/>
          <w:sz w:val="24"/>
          <w:szCs w:val="24"/>
          <w:lang w:val="en-GB"/>
        </w:rPr>
        <w:t>cuca</w:t>
      </w:r>
      <w:proofErr w:type="spellEnd"/>
      <w:r w:rsidR="00D85E4B">
        <w:rPr>
          <w:rFonts w:ascii="Arial" w:hAnsi="Arial" w:cs="Arial"/>
          <w:sz w:val="24"/>
          <w:szCs w:val="24"/>
          <w:lang w:val="en-GB"/>
        </w:rPr>
        <w:t>-shop at around 16:00</w:t>
      </w:r>
      <w:r w:rsidR="00051693">
        <w:rPr>
          <w:rFonts w:ascii="Arial" w:hAnsi="Arial" w:cs="Arial"/>
          <w:sz w:val="24"/>
          <w:szCs w:val="24"/>
          <w:lang w:val="en-GB"/>
        </w:rPr>
        <w:t xml:space="preserve">. They </w:t>
      </w:r>
      <w:r w:rsidR="00D85E4B">
        <w:rPr>
          <w:rFonts w:ascii="Arial" w:hAnsi="Arial" w:cs="Arial"/>
          <w:sz w:val="24"/>
          <w:szCs w:val="24"/>
          <w:lang w:val="en-GB"/>
        </w:rPr>
        <w:t>stayed th</w:t>
      </w:r>
      <w:r w:rsidR="00590C34">
        <w:rPr>
          <w:rFonts w:ascii="Arial" w:hAnsi="Arial" w:cs="Arial"/>
          <w:sz w:val="24"/>
          <w:szCs w:val="24"/>
          <w:lang w:val="en-GB"/>
        </w:rPr>
        <w:t>ere up until after 18:00. H</w:t>
      </w:r>
      <w:r w:rsidR="00D85E4B">
        <w:rPr>
          <w:rFonts w:ascii="Arial" w:hAnsi="Arial" w:cs="Arial"/>
          <w:sz w:val="24"/>
          <w:szCs w:val="24"/>
          <w:lang w:val="en-GB"/>
        </w:rPr>
        <w:t xml:space="preserve">e told the deceased </w:t>
      </w:r>
      <w:r w:rsidR="00590C34">
        <w:rPr>
          <w:rFonts w:ascii="Arial" w:hAnsi="Arial" w:cs="Arial"/>
          <w:sz w:val="24"/>
          <w:szCs w:val="24"/>
          <w:lang w:val="en-GB"/>
        </w:rPr>
        <w:t xml:space="preserve">around 20:00 </w:t>
      </w:r>
      <w:r w:rsidR="00D85E4B">
        <w:rPr>
          <w:rFonts w:ascii="Arial" w:hAnsi="Arial" w:cs="Arial"/>
          <w:sz w:val="24"/>
          <w:szCs w:val="24"/>
          <w:lang w:val="en-GB"/>
        </w:rPr>
        <w:t>that they shoul</w:t>
      </w:r>
      <w:r w:rsidR="001E187A">
        <w:rPr>
          <w:rFonts w:ascii="Arial" w:hAnsi="Arial" w:cs="Arial"/>
          <w:sz w:val="24"/>
          <w:szCs w:val="24"/>
          <w:lang w:val="en-GB"/>
        </w:rPr>
        <w:t>d now go home. She refused s</w:t>
      </w:r>
      <w:r w:rsidR="00DA0349">
        <w:rPr>
          <w:rFonts w:ascii="Arial" w:hAnsi="Arial" w:cs="Arial"/>
          <w:sz w:val="24"/>
          <w:szCs w:val="24"/>
          <w:lang w:val="en-GB"/>
        </w:rPr>
        <w:t>t</w:t>
      </w:r>
      <w:r w:rsidR="001E187A">
        <w:rPr>
          <w:rFonts w:ascii="Arial" w:hAnsi="Arial" w:cs="Arial"/>
          <w:sz w:val="24"/>
          <w:szCs w:val="24"/>
          <w:lang w:val="en-GB"/>
        </w:rPr>
        <w:t>ating that</w:t>
      </w:r>
      <w:r w:rsidR="00051693">
        <w:rPr>
          <w:rFonts w:ascii="Arial" w:hAnsi="Arial" w:cs="Arial"/>
          <w:sz w:val="24"/>
          <w:szCs w:val="24"/>
          <w:lang w:val="en-GB"/>
        </w:rPr>
        <w:t xml:space="preserve"> it was not late as</w:t>
      </w:r>
      <w:r w:rsidR="00D85E4B">
        <w:rPr>
          <w:rFonts w:ascii="Arial" w:hAnsi="Arial" w:cs="Arial"/>
          <w:sz w:val="24"/>
          <w:szCs w:val="24"/>
          <w:lang w:val="en-GB"/>
        </w:rPr>
        <w:t xml:space="preserve"> she was still drinking. He drove home where he found one Bonny</w:t>
      </w:r>
      <w:r w:rsidR="00051693">
        <w:rPr>
          <w:rFonts w:ascii="Arial" w:hAnsi="Arial" w:cs="Arial"/>
          <w:sz w:val="24"/>
          <w:szCs w:val="24"/>
          <w:lang w:val="en-GB"/>
        </w:rPr>
        <w:t xml:space="preserve"> and Pandu having dinner. Around 23h00 while</w:t>
      </w:r>
      <w:r w:rsidR="00D85E4B">
        <w:rPr>
          <w:rFonts w:ascii="Arial" w:hAnsi="Arial" w:cs="Arial"/>
          <w:sz w:val="24"/>
          <w:szCs w:val="24"/>
          <w:lang w:val="en-GB"/>
        </w:rPr>
        <w:t xml:space="preserve"> asleep he heard a knock on the door</w:t>
      </w:r>
      <w:r w:rsidR="00C9485C">
        <w:rPr>
          <w:rFonts w:ascii="Arial" w:hAnsi="Arial" w:cs="Arial"/>
          <w:sz w:val="24"/>
          <w:szCs w:val="24"/>
          <w:lang w:val="en-GB"/>
        </w:rPr>
        <w:t xml:space="preserve">, he looked through the window which is just close to the door and saw the deceased. He opened for her, she then asked him </w:t>
      </w:r>
      <w:r w:rsidR="00220636">
        <w:rPr>
          <w:rFonts w:ascii="Arial" w:hAnsi="Arial" w:cs="Arial"/>
          <w:sz w:val="24"/>
          <w:szCs w:val="24"/>
          <w:lang w:val="en-GB"/>
        </w:rPr>
        <w:t>why it</w:t>
      </w:r>
      <w:r w:rsidR="00051693">
        <w:rPr>
          <w:rFonts w:ascii="Arial" w:hAnsi="Arial" w:cs="Arial"/>
          <w:sz w:val="24"/>
          <w:szCs w:val="24"/>
          <w:lang w:val="en-GB"/>
        </w:rPr>
        <w:t xml:space="preserve"> took long to open the door. He responded</w:t>
      </w:r>
      <w:r w:rsidR="00C9485C">
        <w:rPr>
          <w:rFonts w:ascii="Arial" w:hAnsi="Arial" w:cs="Arial"/>
          <w:sz w:val="24"/>
          <w:szCs w:val="24"/>
          <w:lang w:val="en-GB"/>
        </w:rPr>
        <w:t xml:space="preserve"> that it is because he was asleep. Deceased then asked the accused, why he left her at the </w:t>
      </w:r>
      <w:proofErr w:type="spellStart"/>
      <w:r w:rsidR="00C9485C">
        <w:rPr>
          <w:rFonts w:ascii="Arial" w:hAnsi="Arial" w:cs="Arial"/>
          <w:sz w:val="24"/>
          <w:szCs w:val="24"/>
          <w:lang w:val="en-GB"/>
        </w:rPr>
        <w:t>cuca</w:t>
      </w:r>
      <w:proofErr w:type="spellEnd"/>
      <w:r w:rsidR="00C9485C">
        <w:rPr>
          <w:rFonts w:ascii="Arial" w:hAnsi="Arial" w:cs="Arial"/>
          <w:sz w:val="24"/>
          <w:szCs w:val="24"/>
          <w:lang w:val="en-GB"/>
        </w:rPr>
        <w:t>-shop and he responded</w:t>
      </w:r>
      <w:r w:rsidR="00051693">
        <w:rPr>
          <w:rFonts w:ascii="Arial" w:hAnsi="Arial" w:cs="Arial"/>
          <w:sz w:val="24"/>
          <w:szCs w:val="24"/>
          <w:lang w:val="en-GB"/>
        </w:rPr>
        <w:t xml:space="preserve"> that</w:t>
      </w:r>
      <w:r w:rsidR="00C9485C">
        <w:rPr>
          <w:rFonts w:ascii="Arial" w:hAnsi="Arial" w:cs="Arial"/>
          <w:sz w:val="24"/>
          <w:szCs w:val="24"/>
          <w:lang w:val="en-GB"/>
        </w:rPr>
        <w:t xml:space="preserve"> she refused</w:t>
      </w:r>
      <w:r w:rsidR="00051693">
        <w:rPr>
          <w:rFonts w:ascii="Arial" w:hAnsi="Arial" w:cs="Arial"/>
          <w:sz w:val="24"/>
          <w:szCs w:val="24"/>
          <w:lang w:val="en-GB"/>
        </w:rPr>
        <w:t xml:space="preserve"> to come with him</w:t>
      </w:r>
      <w:r w:rsidR="00C9485C">
        <w:rPr>
          <w:rFonts w:ascii="Arial" w:hAnsi="Arial" w:cs="Arial"/>
          <w:sz w:val="24"/>
          <w:szCs w:val="24"/>
          <w:lang w:val="en-GB"/>
        </w:rPr>
        <w:t>. She then said ‘</w:t>
      </w:r>
      <w:r w:rsidR="00C9485C" w:rsidRPr="001E187A">
        <w:rPr>
          <w:rFonts w:ascii="Arial" w:hAnsi="Arial" w:cs="Arial"/>
          <w:lang w:val="en-GB"/>
        </w:rPr>
        <w:t>today I will beat you because you are stubborn’</w:t>
      </w:r>
      <w:r w:rsidR="001E187A">
        <w:rPr>
          <w:rFonts w:ascii="Arial" w:hAnsi="Arial" w:cs="Arial"/>
          <w:sz w:val="24"/>
          <w:szCs w:val="24"/>
          <w:lang w:val="en-GB"/>
        </w:rPr>
        <w:t>. She also</w:t>
      </w:r>
      <w:r w:rsidR="00C9485C">
        <w:rPr>
          <w:rFonts w:ascii="Arial" w:hAnsi="Arial" w:cs="Arial"/>
          <w:sz w:val="24"/>
          <w:szCs w:val="24"/>
          <w:lang w:val="en-GB"/>
        </w:rPr>
        <w:t xml:space="preserve"> told him to give her his</w:t>
      </w:r>
      <w:r w:rsidR="001E187A">
        <w:rPr>
          <w:rFonts w:ascii="Arial" w:hAnsi="Arial" w:cs="Arial"/>
          <w:sz w:val="24"/>
          <w:szCs w:val="24"/>
          <w:lang w:val="en-GB"/>
        </w:rPr>
        <w:t xml:space="preserve"> firearm but he refused. Accused</w:t>
      </w:r>
      <w:r w:rsidR="00C9485C">
        <w:rPr>
          <w:rFonts w:ascii="Arial" w:hAnsi="Arial" w:cs="Arial"/>
          <w:sz w:val="24"/>
          <w:szCs w:val="24"/>
          <w:lang w:val="en-GB"/>
        </w:rPr>
        <w:t xml:space="preserve"> put on his clothes and lay on the bed as they were talking. </w:t>
      </w:r>
      <w:r w:rsidR="001E187A">
        <w:rPr>
          <w:rFonts w:ascii="Arial" w:hAnsi="Arial" w:cs="Arial"/>
          <w:sz w:val="24"/>
          <w:szCs w:val="24"/>
          <w:lang w:val="en-GB"/>
        </w:rPr>
        <w:t>Thereafter</w:t>
      </w:r>
      <w:r w:rsidR="00C9485C">
        <w:rPr>
          <w:rFonts w:ascii="Arial" w:hAnsi="Arial" w:cs="Arial"/>
          <w:sz w:val="24"/>
          <w:szCs w:val="24"/>
          <w:lang w:val="en-GB"/>
        </w:rPr>
        <w:t xml:space="preserve"> he took the safe key, opened the safe and took o</w:t>
      </w:r>
      <w:r w:rsidR="00F76331">
        <w:rPr>
          <w:rFonts w:ascii="Arial" w:hAnsi="Arial" w:cs="Arial"/>
          <w:sz w:val="24"/>
          <w:szCs w:val="24"/>
          <w:lang w:val="en-GB"/>
        </w:rPr>
        <w:t>u</w:t>
      </w:r>
      <w:r w:rsidR="00C9485C">
        <w:rPr>
          <w:rFonts w:ascii="Arial" w:hAnsi="Arial" w:cs="Arial"/>
          <w:sz w:val="24"/>
          <w:szCs w:val="24"/>
          <w:lang w:val="en-GB"/>
        </w:rPr>
        <w:t>t the gun</w:t>
      </w:r>
      <w:r w:rsidR="00F76331">
        <w:rPr>
          <w:rFonts w:ascii="Arial" w:hAnsi="Arial" w:cs="Arial"/>
          <w:sz w:val="24"/>
          <w:szCs w:val="24"/>
          <w:lang w:val="en-GB"/>
        </w:rPr>
        <w:t xml:space="preserve"> and the licence. He then put the gun</w:t>
      </w:r>
      <w:r w:rsidR="00C9485C">
        <w:rPr>
          <w:rFonts w:ascii="Arial" w:hAnsi="Arial" w:cs="Arial"/>
          <w:sz w:val="24"/>
          <w:szCs w:val="24"/>
          <w:lang w:val="en-GB"/>
        </w:rPr>
        <w:t xml:space="preserve"> </w:t>
      </w:r>
      <w:r w:rsidR="00F76331">
        <w:rPr>
          <w:rFonts w:ascii="Arial" w:hAnsi="Arial" w:cs="Arial"/>
          <w:sz w:val="24"/>
          <w:szCs w:val="24"/>
          <w:lang w:val="en-GB"/>
        </w:rPr>
        <w:t>o</w:t>
      </w:r>
      <w:r w:rsidR="00C9485C">
        <w:rPr>
          <w:rFonts w:ascii="Arial" w:hAnsi="Arial" w:cs="Arial"/>
          <w:sz w:val="24"/>
          <w:szCs w:val="24"/>
          <w:lang w:val="en-GB"/>
        </w:rPr>
        <w:t>n the waist whilst in the holste</w:t>
      </w:r>
      <w:r w:rsidR="00F76331">
        <w:rPr>
          <w:rFonts w:ascii="Arial" w:hAnsi="Arial" w:cs="Arial"/>
          <w:sz w:val="24"/>
          <w:szCs w:val="24"/>
          <w:lang w:val="en-GB"/>
        </w:rPr>
        <w:t xml:space="preserve">r and drove to </w:t>
      </w:r>
      <w:proofErr w:type="spellStart"/>
      <w:r w:rsidR="00F76331">
        <w:rPr>
          <w:rFonts w:ascii="Arial" w:hAnsi="Arial" w:cs="Arial"/>
          <w:sz w:val="24"/>
          <w:szCs w:val="24"/>
          <w:lang w:val="en-GB"/>
        </w:rPr>
        <w:t>Oshikango</w:t>
      </w:r>
      <w:proofErr w:type="spellEnd"/>
      <w:r w:rsidR="00F76331">
        <w:rPr>
          <w:rFonts w:ascii="Arial" w:hAnsi="Arial" w:cs="Arial"/>
          <w:sz w:val="24"/>
          <w:szCs w:val="24"/>
          <w:lang w:val="en-GB"/>
        </w:rPr>
        <w:t xml:space="preserve"> police station where he found</w:t>
      </w:r>
      <w:r w:rsidR="001E187A">
        <w:rPr>
          <w:rFonts w:ascii="Arial" w:hAnsi="Arial" w:cs="Arial"/>
          <w:sz w:val="24"/>
          <w:szCs w:val="24"/>
          <w:lang w:val="en-GB"/>
        </w:rPr>
        <w:t xml:space="preserve"> a Police officer by the name</w:t>
      </w:r>
      <w:r w:rsidR="00106AD4">
        <w:rPr>
          <w:rFonts w:ascii="Arial" w:hAnsi="Arial" w:cs="Arial"/>
          <w:sz w:val="24"/>
          <w:szCs w:val="24"/>
          <w:lang w:val="en-GB"/>
        </w:rPr>
        <w:t xml:space="preserve"> </w:t>
      </w:r>
      <w:proofErr w:type="spellStart"/>
      <w:r w:rsidR="00106AD4">
        <w:rPr>
          <w:rFonts w:ascii="Arial" w:hAnsi="Arial" w:cs="Arial"/>
          <w:sz w:val="24"/>
          <w:szCs w:val="24"/>
          <w:lang w:val="en-GB"/>
        </w:rPr>
        <w:t>Hak</w:t>
      </w:r>
      <w:r w:rsidR="00F76331">
        <w:rPr>
          <w:rFonts w:ascii="Arial" w:hAnsi="Arial" w:cs="Arial"/>
          <w:sz w:val="24"/>
          <w:szCs w:val="24"/>
          <w:lang w:val="en-GB"/>
        </w:rPr>
        <w:t>andume</w:t>
      </w:r>
      <w:proofErr w:type="spellEnd"/>
      <w:r w:rsidR="00F76331">
        <w:rPr>
          <w:rFonts w:ascii="Arial" w:hAnsi="Arial" w:cs="Arial"/>
          <w:sz w:val="24"/>
          <w:szCs w:val="24"/>
          <w:lang w:val="en-GB"/>
        </w:rPr>
        <w:t xml:space="preserve">. </w:t>
      </w:r>
    </w:p>
    <w:p w:rsidR="00273DBD" w:rsidRDefault="00273DBD" w:rsidP="0094326B">
      <w:pPr>
        <w:spacing w:after="0" w:line="360" w:lineRule="auto"/>
        <w:jc w:val="both"/>
        <w:rPr>
          <w:rFonts w:ascii="Arial" w:hAnsi="Arial" w:cs="Arial"/>
          <w:sz w:val="24"/>
          <w:szCs w:val="24"/>
          <w:lang w:val="en-GB"/>
        </w:rPr>
      </w:pPr>
    </w:p>
    <w:p w:rsidR="00154C41" w:rsidRDefault="00D94680" w:rsidP="0094326B">
      <w:pPr>
        <w:spacing w:after="0" w:line="360" w:lineRule="auto"/>
        <w:jc w:val="both"/>
        <w:rPr>
          <w:rFonts w:ascii="Arial" w:hAnsi="Arial" w:cs="Arial"/>
          <w:sz w:val="24"/>
          <w:szCs w:val="24"/>
          <w:lang w:val="en-GB"/>
        </w:rPr>
      </w:pPr>
      <w:r>
        <w:rPr>
          <w:rFonts w:ascii="Arial" w:hAnsi="Arial" w:cs="Arial"/>
          <w:sz w:val="24"/>
          <w:szCs w:val="24"/>
          <w:lang w:val="en-GB"/>
        </w:rPr>
        <w:t>[35</w:t>
      </w:r>
      <w:r w:rsidR="00273DBD">
        <w:rPr>
          <w:rFonts w:ascii="Arial" w:hAnsi="Arial" w:cs="Arial"/>
          <w:sz w:val="24"/>
          <w:szCs w:val="24"/>
          <w:lang w:val="en-GB"/>
        </w:rPr>
        <w:t>]</w:t>
      </w:r>
      <w:r w:rsidR="00273DBD">
        <w:rPr>
          <w:rFonts w:ascii="Arial" w:hAnsi="Arial" w:cs="Arial"/>
          <w:sz w:val="24"/>
          <w:szCs w:val="24"/>
          <w:lang w:val="en-GB"/>
        </w:rPr>
        <w:tab/>
        <w:t>At the Station h</w:t>
      </w:r>
      <w:r w:rsidR="00F76331">
        <w:rPr>
          <w:rFonts w:ascii="Arial" w:hAnsi="Arial" w:cs="Arial"/>
          <w:sz w:val="24"/>
          <w:szCs w:val="24"/>
          <w:lang w:val="en-GB"/>
        </w:rPr>
        <w:t>e info</w:t>
      </w:r>
      <w:r w:rsidR="00106AD4">
        <w:rPr>
          <w:rFonts w:ascii="Arial" w:hAnsi="Arial" w:cs="Arial"/>
          <w:sz w:val="24"/>
          <w:szCs w:val="24"/>
          <w:lang w:val="en-GB"/>
        </w:rPr>
        <w:t xml:space="preserve">rmed officer </w:t>
      </w:r>
      <w:proofErr w:type="spellStart"/>
      <w:r w:rsidR="00106AD4">
        <w:rPr>
          <w:rFonts w:ascii="Arial" w:hAnsi="Arial" w:cs="Arial"/>
          <w:sz w:val="24"/>
          <w:szCs w:val="24"/>
          <w:lang w:val="en-GB"/>
        </w:rPr>
        <w:t>Hak</w:t>
      </w:r>
      <w:r w:rsidR="00051693">
        <w:rPr>
          <w:rFonts w:ascii="Arial" w:hAnsi="Arial" w:cs="Arial"/>
          <w:sz w:val="24"/>
          <w:szCs w:val="24"/>
          <w:lang w:val="en-GB"/>
        </w:rPr>
        <w:t>andume</w:t>
      </w:r>
      <w:proofErr w:type="spellEnd"/>
      <w:r w:rsidR="00051693">
        <w:rPr>
          <w:rFonts w:ascii="Arial" w:hAnsi="Arial" w:cs="Arial"/>
          <w:sz w:val="24"/>
          <w:szCs w:val="24"/>
          <w:lang w:val="en-GB"/>
        </w:rPr>
        <w:t xml:space="preserve"> that he had</w:t>
      </w:r>
      <w:r w:rsidR="00F76331">
        <w:rPr>
          <w:rFonts w:ascii="Arial" w:hAnsi="Arial" w:cs="Arial"/>
          <w:sz w:val="24"/>
          <w:szCs w:val="24"/>
          <w:lang w:val="en-GB"/>
        </w:rPr>
        <w:t xml:space="preserve"> a p</w:t>
      </w:r>
      <w:r w:rsidR="00051693">
        <w:rPr>
          <w:rFonts w:ascii="Arial" w:hAnsi="Arial" w:cs="Arial"/>
          <w:sz w:val="24"/>
          <w:szCs w:val="24"/>
          <w:lang w:val="en-GB"/>
        </w:rPr>
        <w:t>robl</w:t>
      </w:r>
      <w:r w:rsidR="00C24670">
        <w:rPr>
          <w:rFonts w:ascii="Arial" w:hAnsi="Arial" w:cs="Arial"/>
          <w:sz w:val="24"/>
          <w:szCs w:val="24"/>
          <w:lang w:val="en-GB"/>
        </w:rPr>
        <w:t xml:space="preserve">em </w:t>
      </w:r>
      <w:r w:rsidR="00F923D3">
        <w:rPr>
          <w:rFonts w:ascii="Arial" w:hAnsi="Arial" w:cs="Arial"/>
          <w:sz w:val="24"/>
          <w:szCs w:val="24"/>
          <w:lang w:val="en-GB"/>
        </w:rPr>
        <w:t>with his wife at home and she</w:t>
      </w:r>
      <w:r w:rsidR="00F76331">
        <w:rPr>
          <w:rFonts w:ascii="Arial" w:hAnsi="Arial" w:cs="Arial"/>
          <w:sz w:val="24"/>
          <w:szCs w:val="24"/>
          <w:lang w:val="en-GB"/>
        </w:rPr>
        <w:t xml:space="preserve"> is drunk</w:t>
      </w:r>
      <w:r w:rsidR="00051693">
        <w:rPr>
          <w:rFonts w:ascii="Arial" w:hAnsi="Arial" w:cs="Arial"/>
          <w:sz w:val="24"/>
          <w:szCs w:val="24"/>
          <w:lang w:val="en-GB"/>
        </w:rPr>
        <w:t>. He</w:t>
      </w:r>
      <w:r w:rsidR="00F76331">
        <w:rPr>
          <w:rFonts w:ascii="Arial" w:hAnsi="Arial" w:cs="Arial"/>
          <w:sz w:val="24"/>
          <w:szCs w:val="24"/>
          <w:lang w:val="en-GB"/>
        </w:rPr>
        <w:t xml:space="preserve"> requested t</w:t>
      </w:r>
      <w:r w:rsidR="00C24670">
        <w:rPr>
          <w:rFonts w:ascii="Arial" w:hAnsi="Arial" w:cs="Arial"/>
          <w:sz w:val="24"/>
          <w:szCs w:val="24"/>
          <w:lang w:val="en-GB"/>
        </w:rPr>
        <w:t>he officer to go with him because his wife</w:t>
      </w:r>
      <w:r w:rsidR="00F76331">
        <w:rPr>
          <w:rFonts w:ascii="Arial" w:hAnsi="Arial" w:cs="Arial"/>
          <w:sz w:val="24"/>
          <w:szCs w:val="24"/>
          <w:lang w:val="en-GB"/>
        </w:rPr>
        <w:t xml:space="preserve"> was also asking for the firearm and he was not able to sleep with her in the </w:t>
      </w:r>
      <w:r w:rsidR="00C24670">
        <w:rPr>
          <w:rFonts w:ascii="Arial" w:hAnsi="Arial" w:cs="Arial"/>
          <w:sz w:val="24"/>
          <w:szCs w:val="24"/>
          <w:lang w:val="en-GB"/>
        </w:rPr>
        <w:t xml:space="preserve">same </w:t>
      </w:r>
      <w:r w:rsidR="00F76331">
        <w:rPr>
          <w:rFonts w:ascii="Arial" w:hAnsi="Arial" w:cs="Arial"/>
          <w:sz w:val="24"/>
          <w:szCs w:val="24"/>
          <w:lang w:val="en-GB"/>
        </w:rPr>
        <w:t>ho</w:t>
      </w:r>
      <w:r w:rsidR="001E187A">
        <w:rPr>
          <w:rFonts w:ascii="Arial" w:hAnsi="Arial" w:cs="Arial"/>
          <w:sz w:val="24"/>
          <w:szCs w:val="24"/>
          <w:lang w:val="en-GB"/>
        </w:rPr>
        <w:t>use. Officer</w:t>
      </w:r>
      <w:r w:rsidR="00106AD4">
        <w:rPr>
          <w:rFonts w:ascii="Arial" w:hAnsi="Arial" w:cs="Arial"/>
          <w:sz w:val="24"/>
          <w:szCs w:val="24"/>
          <w:lang w:val="en-GB"/>
        </w:rPr>
        <w:t xml:space="preserve"> </w:t>
      </w:r>
      <w:proofErr w:type="spellStart"/>
      <w:r w:rsidR="00106AD4">
        <w:rPr>
          <w:rFonts w:ascii="Arial" w:hAnsi="Arial" w:cs="Arial"/>
          <w:sz w:val="24"/>
          <w:szCs w:val="24"/>
          <w:lang w:val="en-GB"/>
        </w:rPr>
        <w:t>Hak</w:t>
      </w:r>
      <w:r w:rsidR="00F76331">
        <w:rPr>
          <w:rFonts w:ascii="Arial" w:hAnsi="Arial" w:cs="Arial"/>
          <w:sz w:val="24"/>
          <w:szCs w:val="24"/>
          <w:lang w:val="en-GB"/>
        </w:rPr>
        <w:t>andume</w:t>
      </w:r>
      <w:proofErr w:type="spellEnd"/>
      <w:r w:rsidR="00F76331">
        <w:rPr>
          <w:rFonts w:ascii="Arial" w:hAnsi="Arial" w:cs="Arial"/>
          <w:sz w:val="24"/>
          <w:szCs w:val="24"/>
          <w:lang w:val="en-GB"/>
        </w:rPr>
        <w:t xml:space="preserve"> </w:t>
      </w:r>
      <w:r w:rsidR="001E187A">
        <w:rPr>
          <w:rFonts w:ascii="Arial" w:hAnsi="Arial" w:cs="Arial"/>
          <w:sz w:val="24"/>
          <w:szCs w:val="24"/>
          <w:lang w:val="en-GB"/>
        </w:rPr>
        <w:t xml:space="preserve">agreed and </w:t>
      </w:r>
      <w:r w:rsidR="00F76331">
        <w:rPr>
          <w:rFonts w:ascii="Arial" w:hAnsi="Arial" w:cs="Arial"/>
          <w:sz w:val="24"/>
          <w:szCs w:val="24"/>
          <w:lang w:val="en-GB"/>
        </w:rPr>
        <w:t>accomp</w:t>
      </w:r>
      <w:r w:rsidR="001E187A">
        <w:rPr>
          <w:rFonts w:ascii="Arial" w:hAnsi="Arial" w:cs="Arial"/>
          <w:sz w:val="24"/>
          <w:szCs w:val="24"/>
          <w:lang w:val="en-GB"/>
        </w:rPr>
        <w:t xml:space="preserve">anied by another police officer they went with the accused to his house. </w:t>
      </w:r>
      <w:r w:rsidR="00F76331">
        <w:rPr>
          <w:rFonts w:ascii="Arial" w:hAnsi="Arial" w:cs="Arial"/>
          <w:sz w:val="24"/>
          <w:szCs w:val="24"/>
          <w:lang w:val="en-GB"/>
        </w:rPr>
        <w:t xml:space="preserve">Upon arriving at the house they could not find the deceased. </w:t>
      </w:r>
      <w:r w:rsidR="00C24670">
        <w:rPr>
          <w:rFonts w:ascii="Arial" w:hAnsi="Arial" w:cs="Arial"/>
          <w:sz w:val="24"/>
          <w:szCs w:val="24"/>
          <w:lang w:val="en-GB"/>
        </w:rPr>
        <w:t xml:space="preserve">Officer </w:t>
      </w:r>
      <w:proofErr w:type="spellStart"/>
      <w:r w:rsidR="00C24670">
        <w:rPr>
          <w:rFonts w:ascii="Arial" w:hAnsi="Arial" w:cs="Arial"/>
          <w:sz w:val="24"/>
          <w:szCs w:val="24"/>
          <w:lang w:val="en-GB"/>
        </w:rPr>
        <w:t>Hak</w:t>
      </w:r>
      <w:r w:rsidR="00F76331">
        <w:rPr>
          <w:rFonts w:ascii="Arial" w:hAnsi="Arial" w:cs="Arial"/>
          <w:sz w:val="24"/>
          <w:szCs w:val="24"/>
          <w:lang w:val="en-GB"/>
        </w:rPr>
        <w:t>andume</w:t>
      </w:r>
      <w:proofErr w:type="spellEnd"/>
      <w:r w:rsidR="00F76331">
        <w:rPr>
          <w:rFonts w:ascii="Arial" w:hAnsi="Arial" w:cs="Arial"/>
          <w:sz w:val="24"/>
          <w:szCs w:val="24"/>
          <w:lang w:val="en-GB"/>
        </w:rPr>
        <w:t xml:space="preserve"> </w:t>
      </w:r>
      <w:r w:rsidR="00F923D3">
        <w:rPr>
          <w:rFonts w:ascii="Arial" w:hAnsi="Arial" w:cs="Arial"/>
          <w:sz w:val="24"/>
          <w:szCs w:val="24"/>
          <w:lang w:val="en-GB"/>
        </w:rPr>
        <w:t>got her number</w:t>
      </w:r>
      <w:r w:rsidR="00F76331">
        <w:rPr>
          <w:rFonts w:ascii="Arial" w:hAnsi="Arial" w:cs="Arial"/>
          <w:sz w:val="24"/>
          <w:szCs w:val="24"/>
          <w:lang w:val="en-GB"/>
        </w:rPr>
        <w:t xml:space="preserve"> and called her. She answered and said she was just close by</w:t>
      </w:r>
      <w:r w:rsidR="001E187A">
        <w:rPr>
          <w:rFonts w:ascii="Arial" w:hAnsi="Arial" w:cs="Arial"/>
          <w:sz w:val="24"/>
          <w:szCs w:val="24"/>
          <w:lang w:val="en-GB"/>
        </w:rPr>
        <w:t xml:space="preserve"> and was coming</w:t>
      </w:r>
      <w:r w:rsidR="00F76331">
        <w:rPr>
          <w:rFonts w:ascii="Arial" w:hAnsi="Arial" w:cs="Arial"/>
          <w:sz w:val="24"/>
          <w:szCs w:val="24"/>
          <w:lang w:val="en-GB"/>
        </w:rPr>
        <w:t xml:space="preserve">. </w:t>
      </w:r>
      <w:r w:rsidR="00273DBD">
        <w:rPr>
          <w:rFonts w:ascii="Arial" w:hAnsi="Arial" w:cs="Arial"/>
          <w:sz w:val="24"/>
          <w:szCs w:val="24"/>
          <w:lang w:val="en-GB"/>
        </w:rPr>
        <w:t xml:space="preserve">When she arrived </w:t>
      </w:r>
      <w:r w:rsidR="00F923D3">
        <w:rPr>
          <w:rFonts w:ascii="Arial" w:hAnsi="Arial" w:cs="Arial"/>
          <w:sz w:val="24"/>
          <w:szCs w:val="24"/>
          <w:lang w:val="en-GB"/>
        </w:rPr>
        <w:t xml:space="preserve">home </w:t>
      </w:r>
      <w:r w:rsidR="00273DBD">
        <w:rPr>
          <w:rFonts w:ascii="Arial" w:hAnsi="Arial" w:cs="Arial"/>
          <w:sz w:val="24"/>
          <w:szCs w:val="24"/>
          <w:lang w:val="en-GB"/>
        </w:rPr>
        <w:t xml:space="preserve">the officer sat down with them </w:t>
      </w:r>
      <w:r w:rsidR="00C24670">
        <w:rPr>
          <w:rFonts w:ascii="Arial" w:hAnsi="Arial" w:cs="Arial"/>
          <w:sz w:val="24"/>
          <w:szCs w:val="24"/>
          <w:lang w:val="en-GB"/>
        </w:rPr>
        <w:t xml:space="preserve">and </w:t>
      </w:r>
      <w:r w:rsidR="00273DBD">
        <w:rPr>
          <w:rFonts w:ascii="Arial" w:hAnsi="Arial" w:cs="Arial"/>
          <w:sz w:val="24"/>
          <w:szCs w:val="24"/>
          <w:lang w:val="en-GB"/>
        </w:rPr>
        <w:t xml:space="preserve">asked what the problem was. Accused then explained how he had left the deceased at the </w:t>
      </w:r>
      <w:proofErr w:type="spellStart"/>
      <w:r w:rsidR="00273DBD">
        <w:rPr>
          <w:rFonts w:ascii="Arial" w:hAnsi="Arial" w:cs="Arial"/>
          <w:sz w:val="24"/>
          <w:szCs w:val="24"/>
          <w:lang w:val="en-GB"/>
        </w:rPr>
        <w:t>cuca</w:t>
      </w:r>
      <w:proofErr w:type="spellEnd"/>
      <w:r w:rsidR="00273DBD">
        <w:rPr>
          <w:rFonts w:ascii="Arial" w:hAnsi="Arial" w:cs="Arial"/>
          <w:sz w:val="24"/>
          <w:szCs w:val="24"/>
          <w:lang w:val="en-GB"/>
        </w:rPr>
        <w:t>-shop and</w:t>
      </w:r>
      <w:r w:rsidR="00C24670">
        <w:rPr>
          <w:rFonts w:ascii="Arial" w:hAnsi="Arial" w:cs="Arial"/>
          <w:sz w:val="24"/>
          <w:szCs w:val="24"/>
          <w:lang w:val="en-GB"/>
        </w:rPr>
        <w:t xml:space="preserve"> that</w:t>
      </w:r>
      <w:r w:rsidR="00273DBD">
        <w:rPr>
          <w:rFonts w:ascii="Arial" w:hAnsi="Arial" w:cs="Arial"/>
          <w:sz w:val="24"/>
          <w:szCs w:val="24"/>
          <w:lang w:val="en-GB"/>
        </w:rPr>
        <w:t xml:space="preserve"> when she got home </w:t>
      </w:r>
      <w:r w:rsidR="001E187A">
        <w:rPr>
          <w:rFonts w:ascii="Arial" w:hAnsi="Arial" w:cs="Arial"/>
          <w:sz w:val="24"/>
          <w:szCs w:val="24"/>
          <w:lang w:val="en-GB"/>
        </w:rPr>
        <w:t xml:space="preserve">she was </w:t>
      </w:r>
      <w:r w:rsidR="00273DBD">
        <w:rPr>
          <w:rFonts w:ascii="Arial" w:hAnsi="Arial" w:cs="Arial"/>
          <w:sz w:val="24"/>
          <w:szCs w:val="24"/>
          <w:lang w:val="en-GB"/>
        </w:rPr>
        <w:t>drunk and</w:t>
      </w:r>
      <w:r w:rsidR="001E187A">
        <w:rPr>
          <w:rFonts w:ascii="Arial" w:hAnsi="Arial" w:cs="Arial"/>
          <w:sz w:val="24"/>
          <w:szCs w:val="24"/>
          <w:lang w:val="en-GB"/>
        </w:rPr>
        <w:t xml:space="preserve"> was</w:t>
      </w:r>
      <w:r w:rsidR="00273DBD">
        <w:rPr>
          <w:rFonts w:ascii="Arial" w:hAnsi="Arial" w:cs="Arial"/>
          <w:sz w:val="24"/>
          <w:szCs w:val="24"/>
          <w:lang w:val="en-GB"/>
        </w:rPr>
        <w:t xml:space="preserve"> asking for his firearm. The officers refused to take he</w:t>
      </w:r>
      <w:r w:rsidR="001E187A">
        <w:rPr>
          <w:rFonts w:ascii="Arial" w:hAnsi="Arial" w:cs="Arial"/>
          <w:sz w:val="24"/>
          <w:szCs w:val="24"/>
          <w:lang w:val="en-GB"/>
        </w:rPr>
        <w:t>r with to the police station</w:t>
      </w:r>
      <w:r w:rsidR="00273DBD">
        <w:rPr>
          <w:rFonts w:ascii="Arial" w:hAnsi="Arial" w:cs="Arial"/>
          <w:sz w:val="24"/>
          <w:szCs w:val="24"/>
          <w:lang w:val="en-GB"/>
        </w:rPr>
        <w:t xml:space="preserve"> instead suggested that they sleep in separate rooms and that the following day they should come to the police station where they will be directed to Gender Based Violence</w:t>
      </w:r>
      <w:r w:rsidR="00F923D3">
        <w:rPr>
          <w:rFonts w:ascii="Arial" w:hAnsi="Arial" w:cs="Arial"/>
          <w:sz w:val="24"/>
          <w:szCs w:val="24"/>
          <w:lang w:val="en-GB"/>
        </w:rPr>
        <w:t xml:space="preserve"> </w:t>
      </w:r>
      <w:proofErr w:type="spellStart"/>
      <w:r w:rsidR="00F923D3">
        <w:rPr>
          <w:rFonts w:ascii="Arial" w:hAnsi="Arial" w:cs="Arial"/>
          <w:sz w:val="24"/>
          <w:szCs w:val="24"/>
          <w:lang w:val="en-GB"/>
        </w:rPr>
        <w:t>offfice</w:t>
      </w:r>
      <w:proofErr w:type="spellEnd"/>
      <w:r w:rsidR="00273DBD">
        <w:rPr>
          <w:rFonts w:ascii="Arial" w:hAnsi="Arial" w:cs="Arial"/>
          <w:sz w:val="24"/>
          <w:szCs w:val="24"/>
          <w:lang w:val="en-GB"/>
        </w:rPr>
        <w:t xml:space="preserve">. That before they came to the house </w:t>
      </w:r>
      <w:r w:rsidR="00273DBD">
        <w:rPr>
          <w:rFonts w:ascii="Arial" w:hAnsi="Arial" w:cs="Arial"/>
          <w:sz w:val="24"/>
          <w:szCs w:val="24"/>
          <w:lang w:val="en-GB"/>
        </w:rPr>
        <w:lastRenderedPageBreak/>
        <w:t xml:space="preserve">the accused had informed </w:t>
      </w:r>
      <w:r w:rsidR="00C24670">
        <w:rPr>
          <w:rFonts w:ascii="Arial" w:hAnsi="Arial" w:cs="Arial"/>
          <w:sz w:val="24"/>
          <w:szCs w:val="24"/>
          <w:lang w:val="en-GB"/>
        </w:rPr>
        <w:t xml:space="preserve">officer </w:t>
      </w:r>
      <w:proofErr w:type="spellStart"/>
      <w:r w:rsidR="00273DBD">
        <w:rPr>
          <w:rFonts w:ascii="Arial" w:hAnsi="Arial" w:cs="Arial"/>
          <w:sz w:val="24"/>
          <w:szCs w:val="24"/>
          <w:lang w:val="en-GB"/>
        </w:rPr>
        <w:t>Hakandume</w:t>
      </w:r>
      <w:proofErr w:type="spellEnd"/>
      <w:r w:rsidR="00273DBD">
        <w:rPr>
          <w:rFonts w:ascii="Arial" w:hAnsi="Arial" w:cs="Arial"/>
          <w:sz w:val="24"/>
          <w:szCs w:val="24"/>
          <w:lang w:val="en-GB"/>
        </w:rPr>
        <w:t xml:space="preserve"> that he cannot st</w:t>
      </w:r>
      <w:r w:rsidR="00F45A7A">
        <w:rPr>
          <w:rFonts w:ascii="Arial" w:hAnsi="Arial" w:cs="Arial"/>
          <w:sz w:val="24"/>
          <w:szCs w:val="24"/>
          <w:lang w:val="en-GB"/>
        </w:rPr>
        <w:t>ay with the firearm, and he gave</w:t>
      </w:r>
      <w:r w:rsidR="00273DBD">
        <w:rPr>
          <w:rFonts w:ascii="Arial" w:hAnsi="Arial" w:cs="Arial"/>
          <w:sz w:val="24"/>
          <w:szCs w:val="24"/>
          <w:lang w:val="en-GB"/>
        </w:rPr>
        <w:t xml:space="preserve"> the firearm together with the holster</w:t>
      </w:r>
      <w:r w:rsidR="00F45A7A">
        <w:rPr>
          <w:rFonts w:ascii="Arial" w:hAnsi="Arial" w:cs="Arial"/>
          <w:sz w:val="24"/>
          <w:szCs w:val="24"/>
          <w:lang w:val="en-GB"/>
        </w:rPr>
        <w:t xml:space="preserve"> and licence to him. That during the discussion at the house the deceased admitted that she had drank alcohol and said that the accused was</w:t>
      </w:r>
      <w:r w:rsidR="00051693">
        <w:rPr>
          <w:rFonts w:ascii="Arial" w:hAnsi="Arial" w:cs="Arial"/>
          <w:sz w:val="24"/>
          <w:szCs w:val="24"/>
          <w:lang w:val="en-GB"/>
        </w:rPr>
        <w:t xml:space="preserve"> refusing to open for her. </w:t>
      </w:r>
      <w:r w:rsidR="001E187A">
        <w:rPr>
          <w:rFonts w:ascii="Arial" w:hAnsi="Arial" w:cs="Arial"/>
          <w:sz w:val="24"/>
          <w:szCs w:val="24"/>
          <w:lang w:val="en-GB"/>
        </w:rPr>
        <w:t xml:space="preserve">According to the accused, </w:t>
      </w:r>
      <w:r w:rsidR="00C24670">
        <w:rPr>
          <w:rFonts w:ascii="Arial" w:hAnsi="Arial" w:cs="Arial"/>
          <w:sz w:val="24"/>
          <w:szCs w:val="24"/>
          <w:lang w:val="en-GB"/>
        </w:rPr>
        <w:t xml:space="preserve">officer </w:t>
      </w:r>
      <w:proofErr w:type="spellStart"/>
      <w:r w:rsidR="00F45A7A">
        <w:rPr>
          <w:rFonts w:ascii="Arial" w:hAnsi="Arial" w:cs="Arial"/>
          <w:sz w:val="24"/>
          <w:szCs w:val="24"/>
          <w:lang w:val="en-GB"/>
        </w:rPr>
        <w:t>Hakandume</w:t>
      </w:r>
      <w:proofErr w:type="spellEnd"/>
      <w:r w:rsidR="00F45A7A">
        <w:rPr>
          <w:rFonts w:ascii="Arial" w:hAnsi="Arial" w:cs="Arial"/>
          <w:sz w:val="24"/>
          <w:szCs w:val="24"/>
          <w:lang w:val="en-GB"/>
        </w:rPr>
        <w:t xml:space="preserve"> was not telling the</w:t>
      </w:r>
      <w:r w:rsidR="009F1E32">
        <w:rPr>
          <w:rFonts w:ascii="Arial" w:hAnsi="Arial" w:cs="Arial"/>
          <w:sz w:val="24"/>
          <w:szCs w:val="24"/>
          <w:lang w:val="en-GB"/>
        </w:rPr>
        <w:t xml:space="preserve"> truth when he said that he</w:t>
      </w:r>
      <w:r w:rsidR="00F45A7A">
        <w:rPr>
          <w:rFonts w:ascii="Arial" w:hAnsi="Arial" w:cs="Arial"/>
          <w:sz w:val="24"/>
          <w:szCs w:val="24"/>
          <w:lang w:val="en-GB"/>
        </w:rPr>
        <w:t xml:space="preserve"> went to the station and told him that he should come and assist him to search for h</w:t>
      </w:r>
      <w:r w:rsidR="009F1E32">
        <w:rPr>
          <w:rFonts w:ascii="Arial" w:hAnsi="Arial" w:cs="Arial"/>
          <w:sz w:val="24"/>
          <w:szCs w:val="24"/>
          <w:lang w:val="en-GB"/>
        </w:rPr>
        <w:t>is wife because he could not find</w:t>
      </w:r>
      <w:r w:rsidR="00F45A7A">
        <w:rPr>
          <w:rFonts w:ascii="Arial" w:hAnsi="Arial" w:cs="Arial"/>
          <w:sz w:val="24"/>
          <w:szCs w:val="24"/>
          <w:lang w:val="en-GB"/>
        </w:rPr>
        <w:t xml:space="preserve"> her. </w:t>
      </w:r>
    </w:p>
    <w:p w:rsidR="009B3FAE" w:rsidRDefault="009B3FAE" w:rsidP="0094326B">
      <w:pPr>
        <w:spacing w:after="0" w:line="360" w:lineRule="auto"/>
        <w:jc w:val="both"/>
        <w:rPr>
          <w:rFonts w:ascii="Arial" w:hAnsi="Arial" w:cs="Arial"/>
          <w:sz w:val="24"/>
          <w:szCs w:val="24"/>
          <w:lang w:val="en-GB"/>
        </w:rPr>
      </w:pPr>
    </w:p>
    <w:p w:rsidR="009D5780" w:rsidRDefault="009B3FAE" w:rsidP="0094326B">
      <w:pPr>
        <w:spacing w:after="0" w:line="360" w:lineRule="auto"/>
        <w:jc w:val="both"/>
        <w:rPr>
          <w:rFonts w:ascii="Arial" w:hAnsi="Arial" w:cs="Arial"/>
          <w:sz w:val="24"/>
          <w:szCs w:val="24"/>
          <w:lang w:val="en-GB"/>
        </w:rPr>
      </w:pPr>
      <w:r>
        <w:rPr>
          <w:rFonts w:ascii="Arial" w:hAnsi="Arial" w:cs="Arial"/>
          <w:sz w:val="24"/>
          <w:szCs w:val="24"/>
          <w:lang w:val="en-GB"/>
        </w:rPr>
        <w:t>[</w:t>
      </w:r>
      <w:r w:rsidR="00D94680">
        <w:rPr>
          <w:rFonts w:ascii="Arial" w:hAnsi="Arial" w:cs="Arial"/>
          <w:sz w:val="24"/>
          <w:szCs w:val="24"/>
          <w:lang w:val="en-GB"/>
        </w:rPr>
        <w:t>36</w:t>
      </w:r>
      <w:r w:rsidR="003430A6">
        <w:rPr>
          <w:rFonts w:ascii="Arial" w:hAnsi="Arial" w:cs="Arial"/>
          <w:sz w:val="24"/>
          <w:szCs w:val="24"/>
          <w:lang w:val="en-GB"/>
        </w:rPr>
        <w:t>]</w:t>
      </w:r>
      <w:r w:rsidR="003430A6">
        <w:rPr>
          <w:rFonts w:ascii="Arial" w:hAnsi="Arial" w:cs="Arial"/>
          <w:sz w:val="24"/>
          <w:szCs w:val="24"/>
          <w:lang w:val="en-GB"/>
        </w:rPr>
        <w:tab/>
      </w:r>
      <w:r w:rsidR="00110FC9">
        <w:rPr>
          <w:rFonts w:ascii="Arial" w:hAnsi="Arial" w:cs="Arial"/>
          <w:sz w:val="24"/>
          <w:szCs w:val="24"/>
          <w:lang w:val="en-GB"/>
        </w:rPr>
        <w:t xml:space="preserve">With regard </w:t>
      </w:r>
      <w:r w:rsidR="006E1FED">
        <w:rPr>
          <w:rFonts w:ascii="Arial" w:hAnsi="Arial" w:cs="Arial"/>
          <w:sz w:val="24"/>
          <w:szCs w:val="24"/>
          <w:lang w:val="en-GB"/>
        </w:rPr>
        <w:t xml:space="preserve">to </w:t>
      </w:r>
      <w:r w:rsidR="00110FC9">
        <w:rPr>
          <w:rFonts w:ascii="Arial" w:hAnsi="Arial" w:cs="Arial"/>
          <w:sz w:val="24"/>
          <w:szCs w:val="24"/>
          <w:lang w:val="en-GB"/>
        </w:rPr>
        <w:t>the events of 15 April 2020 that led to the death of the deceased, the accused testified that on the said day and in the morning</w:t>
      </w:r>
      <w:r w:rsidR="000744C7">
        <w:rPr>
          <w:rFonts w:ascii="Arial" w:hAnsi="Arial" w:cs="Arial"/>
          <w:sz w:val="24"/>
          <w:szCs w:val="24"/>
          <w:lang w:val="en-GB"/>
        </w:rPr>
        <w:t>,</w:t>
      </w:r>
      <w:r w:rsidR="00110FC9">
        <w:rPr>
          <w:rFonts w:ascii="Arial" w:hAnsi="Arial" w:cs="Arial"/>
          <w:sz w:val="24"/>
          <w:szCs w:val="24"/>
          <w:lang w:val="en-GB"/>
        </w:rPr>
        <w:t xml:space="preserve"> him</w:t>
      </w:r>
      <w:r w:rsidR="000744C7">
        <w:rPr>
          <w:rFonts w:ascii="Arial" w:hAnsi="Arial" w:cs="Arial"/>
          <w:sz w:val="24"/>
          <w:szCs w:val="24"/>
          <w:lang w:val="en-GB"/>
        </w:rPr>
        <w:t>self</w:t>
      </w:r>
      <w:r w:rsidR="00110FC9">
        <w:rPr>
          <w:rFonts w:ascii="Arial" w:hAnsi="Arial" w:cs="Arial"/>
          <w:sz w:val="24"/>
          <w:szCs w:val="24"/>
          <w:lang w:val="en-GB"/>
        </w:rPr>
        <w:t>, Bonny and Pandu went to cut some sticks/poles for the privet/hedge (</w:t>
      </w:r>
      <w:proofErr w:type="spellStart"/>
      <w:r w:rsidR="00110FC9">
        <w:rPr>
          <w:rFonts w:ascii="Arial" w:hAnsi="Arial" w:cs="Arial"/>
          <w:sz w:val="24"/>
          <w:szCs w:val="24"/>
          <w:lang w:val="en-GB"/>
        </w:rPr>
        <w:t>Olupale</w:t>
      </w:r>
      <w:proofErr w:type="spellEnd"/>
      <w:r w:rsidR="00110FC9">
        <w:rPr>
          <w:rFonts w:ascii="Arial" w:hAnsi="Arial" w:cs="Arial"/>
          <w:sz w:val="24"/>
          <w:szCs w:val="24"/>
          <w:lang w:val="en-GB"/>
        </w:rPr>
        <w:t xml:space="preserve">). In the afternoon after eating lunch he asked Bonny and Pandu where the deceased was but they said they do not know. </w:t>
      </w:r>
      <w:r w:rsidR="000744C7">
        <w:rPr>
          <w:rFonts w:ascii="Arial" w:hAnsi="Arial" w:cs="Arial"/>
          <w:sz w:val="24"/>
          <w:szCs w:val="24"/>
          <w:lang w:val="en-GB"/>
        </w:rPr>
        <w:t xml:space="preserve">He only saw the deceased coming in the house around 14h00. That around 16h00 he left the house to the </w:t>
      </w:r>
      <w:proofErr w:type="spellStart"/>
      <w:r w:rsidR="000744C7">
        <w:rPr>
          <w:rFonts w:ascii="Arial" w:hAnsi="Arial" w:cs="Arial"/>
          <w:sz w:val="24"/>
          <w:szCs w:val="24"/>
          <w:lang w:val="en-GB"/>
        </w:rPr>
        <w:t>cuca</w:t>
      </w:r>
      <w:proofErr w:type="spellEnd"/>
      <w:r w:rsidR="000744C7">
        <w:rPr>
          <w:rFonts w:ascii="Arial" w:hAnsi="Arial" w:cs="Arial"/>
          <w:sz w:val="24"/>
          <w:szCs w:val="24"/>
          <w:lang w:val="en-GB"/>
        </w:rPr>
        <w:t>-shop where he stayed up until 20h00. When he returned home he found, Bonny, Pandu and deceased, he greeted them and went to the sleeping room and took a shower, he then dressed up. The deceased then came in from the kitchen and asked him where he was going that ti</w:t>
      </w:r>
      <w:r w:rsidR="00051693">
        <w:rPr>
          <w:rFonts w:ascii="Arial" w:hAnsi="Arial" w:cs="Arial"/>
          <w:sz w:val="24"/>
          <w:szCs w:val="24"/>
          <w:lang w:val="en-GB"/>
        </w:rPr>
        <w:t>me. He responded to her that he</w:t>
      </w:r>
      <w:r w:rsidR="000744C7">
        <w:rPr>
          <w:rFonts w:ascii="Arial" w:hAnsi="Arial" w:cs="Arial"/>
          <w:sz w:val="24"/>
          <w:szCs w:val="24"/>
          <w:lang w:val="en-GB"/>
        </w:rPr>
        <w:t xml:space="preserve"> was taking his kid’s birth certificates to their mother. The decease</w:t>
      </w:r>
      <w:r w:rsidR="00C24670">
        <w:rPr>
          <w:rFonts w:ascii="Arial" w:hAnsi="Arial" w:cs="Arial"/>
          <w:sz w:val="24"/>
          <w:szCs w:val="24"/>
          <w:lang w:val="en-GB"/>
        </w:rPr>
        <w:t>d</w:t>
      </w:r>
      <w:r w:rsidR="000744C7">
        <w:rPr>
          <w:rFonts w:ascii="Arial" w:hAnsi="Arial" w:cs="Arial"/>
          <w:sz w:val="24"/>
          <w:szCs w:val="24"/>
          <w:lang w:val="en-GB"/>
        </w:rPr>
        <w:t xml:space="preserve"> then said accused will not leave the house because it was late and that should he leave the house the deceased w</w:t>
      </w:r>
      <w:r w:rsidR="00051693">
        <w:rPr>
          <w:rFonts w:ascii="Arial" w:hAnsi="Arial" w:cs="Arial"/>
          <w:sz w:val="24"/>
          <w:szCs w:val="24"/>
          <w:lang w:val="en-GB"/>
        </w:rPr>
        <w:t>ould deal with him. Thereafter the accused opened the safe key,</w:t>
      </w:r>
      <w:r w:rsidR="000744C7">
        <w:rPr>
          <w:rFonts w:ascii="Arial" w:hAnsi="Arial" w:cs="Arial"/>
          <w:sz w:val="24"/>
          <w:szCs w:val="24"/>
          <w:lang w:val="en-GB"/>
        </w:rPr>
        <w:t xml:space="preserve"> took his firearm which was in a holster and put it on the waist</w:t>
      </w:r>
      <w:r w:rsidR="00FF2484">
        <w:rPr>
          <w:rFonts w:ascii="Arial" w:hAnsi="Arial" w:cs="Arial"/>
          <w:sz w:val="24"/>
          <w:szCs w:val="24"/>
          <w:lang w:val="en-GB"/>
        </w:rPr>
        <w:t xml:space="preserve">. </w:t>
      </w:r>
    </w:p>
    <w:p w:rsidR="009D5780" w:rsidRDefault="009D5780" w:rsidP="0094326B">
      <w:pPr>
        <w:spacing w:after="0" w:line="360" w:lineRule="auto"/>
        <w:jc w:val="both"/>
        <w:rPr>
          <w:rFonts w:ascii="Arial" w:hAnsi="Arial" w:cs="Arial"/>
          <w:sz w:val="24"/>
          <w:szCs w:val="24"/>
          <w:lang w:val="en-GB"/>
        </w:rPr>
      </w:pPr>
    </w:p>
    <w:p w:rsidR="009B3FAE" w:rsidRDefault="00D94680" w:rsidP="0094326B">
      <w:pPr>
        <w:spacing w:after="0" w:line="360" w:lineRule="auto"/>
        <w:jc w:val="both"/>
        <w:rPr>
          <w:rFonts w:ascii="Arial" w:hAnsi="Arial" w:cs="Arial"/>
          <w:sz w:val="24"/>
          <w:szCs w:val="24"/>
          <w:lang w:val="en-GB"/>
        </w:rPr>
      </w:pPr>
      <w:r>
        <w:rPr>
          <w:rFonts w:ascii="Arial" w:hAnsi="Arial" w:cs="Arial"/>
          <w:sz w:val="24"/>
          <w:szCs w:val="24"/>
          <w:lang w:val="en-GB"/>
        </w:rPr>
        <w:t>[37</w:t>
      </w:r>
      <w:r w:rsidR="009D5780">
        <w:rPr>
          <w:rFonts w:ascii="Arial" w:hAnsi="Arial" w:cs="Arial"/>
          <w:sz w:val="24"/>
          <w:szCs w:val="24"/>
          <w:lang w:val="en-GB"/>
        </w:rPr>
        <w:t>]</w:t>
      </w:r>
      <w:r w:rsidR="009D5780">
        <w:rPr>
          <w:rFonts w:ascii="Arial" w:hAnsi="Arial" w:cs="Arial"/>
          <w:sz w:val="24"/>
          <w:szCs w:val="24"/>
          <w:lang w:val="en-GB"/>
        </w:rPr>
        <w:tab/>
      </w:r>
      <w:r w:rsidR="00FF2484">
        <w:rPr>
          <w:rFonts w:ascii="Arial" w:hAnsi="Arial" w:cs="Arial"/>
          <w:sz w:val="24"/>
          <w:szCs w:val="24"/>
          <w:lang w:val="en-GB"/>
        </w:rPr>
        <w:t>While on his way out of the room the dece</w:t>
      </w:r>
      <w:r w:rsidR="00F923D3">
        <w:rPr>
          <w:rFonts w:ascii="Arial" w:hAnsi="Arial" w:cs="Arial"/>
          <w:sz w:val="24"/>
          <w:szCs w:val="24"/>
          <w:lang w:val="en-GB"/>
        </w:rPr>
        <w:t xml:space="preserve">ased jumped on him, grabbed </w:t>
      </w:r>
      <w:r w:rsidR="00FF2484">
        <w:rPr>
          <w:rFonts w:ascii="Arial" w:hAnsi="Arial" w:cs="Arial"/>
          <w:sz w:val="24"/>
          <w:szCs w:val="24"/>
          <w:lang w:val="en-GB"/>
        </w:rPr>
        <w:t>a</w:t>
      </w:r>
      <w:r w:rsidR="00051693">
        <w:rPr>
          <w:rFonts w:ascii="Arial" w:hAnsi="Arial" w:cs="Arial"/>
          <w:sz w:val="24"/>
          <w:szCs w:val="24"/>
          <w:lang w:val="en-GB"/>
        </w:rPr>
        <w:t>nd dropped him to the ground. She</w:t>
      </w:r>
      <w:r w:rsidR="00FF2484">
        <w:rPr>
          <w:rFonts w:ascii="Arial" w:hAnsi="Arial" w:cs="Arial"/>
          <w:sz w:val="24"/>
          <w:szCs w:val="24"/>
          <w:lang w:val="en-GB"/>
        </w:rPr>
        <w:t xml:space="preserve"> sat on his stomach. She then took the firearm from</w:t>
      </w:r>
      <w:r w:rsidR="00051693">
        <w:rPr>
          <w:rFonts w:ascii="Arial" w:hAnsi="Arial" w:cs="Arial"/>
          <w:sz w:val="24"/>
          <w:szCs w:val="24"/>
          <w:lang w:val="en-GB"/>
        </w:rPr>
        <w:t xml:space="preserve"> his waist and stood up</w:t>
      </w:r>
      <w:r w:rsidR="00FF2484">
        <w:rPr>
          <w:rFonts w:ascii="Arial" w:hAnsi="Arial" w:cs="Arial"/>
          <w:sz w:val="24"/>
          <w:szCs w:val="24"/>
          <w:lang w:val="en-GB"/>
        </w:rPr>
        <w:t>. While accused was busy getting up from the floor deceased cocked the firearm and pointed it at him, he then held her right hand which had the pistol and they</w:t>
      </w:r>
      <w:r w:rsidR="00220636">
        <w:rPr>
          <w:rFonts w:ascii="Arial" w:hAnsi="Arial" w:cs="Arial"/>
          <w:sz w:val="24"/>
          <w:szCs w:val="24"/>
          <w:lang w:val="en-GB"/>
        </w:rPr>
        <w:t xml:space="preserve"> struggled for it</w:t>
      </w:r>
      <w:r w:rsidR="00FF2484">
        <w:rPr>
          <w:rFonts w:ascii="Arial" w:hAnsi="Arial" w:cs="Arial"/>
          <w:sz w:val="24"/>
          <w:szCs w:val="24"/>
          <w:lang w:val="en-GB"/>
        </w:rPr>
        <w:t xml:space="preserve">. He </w:t>
      </w:r>
      <w:r w:rsidR="00220636">
        <w:rPr>
          <w:rFonts w:ascii="Arial" w:hAnsi="Arial" w:cs="Arial"/>
          <w:sz w:val="24"/>
          <w:szCs w:val="24"/>
          <w:lang w:val="en-GB"/>
        </w:rPr>
        <w:t xml:space="preserve">stated that he </w:t>
      </w:r>
      <w:r w:rsidR="00FF2484">
        <w:rPr>
          <w:rFonts w:ascii="Arial" w:hAnsi="Arial" w:cs="Arial"/>
          <w:sz w:val="24"/>
          <w:szCs w:val="24"/>
          <w:lang w:val="en-GB"/>
        </w:rPr>
        <w:t>specifically held her fingers and while struggling for the firearm he just heard three gunshots</w:t>
      </w:r>
      <w:r w:rsidR="000E78F4">
        <w:rPr>
          <w:rFonts w:ascii="Arial" w:hAnsi="Arial" w:cs="Arial"/>
          <w:sz w:val="24"/>
          <w:szCs w:val="24"/>
          <w:lang w:val="en-GB"/>
        </w:rPr>
        <w:t xml:space="preserve"> went </w:t>
      </w:r>
      <w:r w:rsidR="002345FF">
        <w:rPr>
          <w:rFonts w:ascii="Arial" w:hAnsi="Arial" w:cs="Arial"/>
          <w:sz w:val="24"/>
          <w:szCs w:val="24"/>
          <w:lang w:val="en-GB"/>
        </w:rPr>
        <w:t>off while</w:t>
      </w:r>
      <w:r w:rsidR="00FF2484">
        <w:rPr>
          <w:rFonts w:ascii="Arial" w:hAnsi="Arial" w:cs="Arial"/>
          <w:sz w:val="24"/>
          <w:szCs w:val="24"/>
          <w:lang w:val="en-GB"/>
        </w:rPr>
        <w:t xml:space="preserve"> the firearm was still in the hands of the deceased.</w:t>
      </w:r>
      <w:r w:rsidR="009D5780">
        <w:rPr>
          <w:rFonts w:ascii="Arial" w:hAnsi="Arial" w:cs="Arial"/>
          <w:sz w:val="24"/>
          <w:szCs w:val="24"/>
          <w:lang w:val="en-GB"/>
        </w:rPr>
        <w:t xml:space="preserve"> It was after the third gunshot that he saw the deceased falling to the ground while holding the firearm. He then picked up the gun and went outside. The gunshots went off successively and the whole time he was trying to get the firearm from the deceased. Without stating the source of light he said </w:t>
      </w:r>
      <w:r w:rsidR="00F923D3">
        <w:rPr>
          <w:rFonts w:ascii="Arial" w:hAnsi="Arial" w:cs="Arial"/>
          <w:sz w:val="24"/>
          <w:szCs w:val="24"/>
          <w:lang w:val="en-GB"/>
        </w:rPr>
        <w:t>it was not dark</w:t>
      </w:r>
      <w:r w:rsidR="00DE6AFA">
        <w:rPr>
          <w:rFonts w:ascii="Arial" w:hAnsi="Arial" w:cs="Arial"/>
          <w:sz w:val="24"/>
          <w:szCs w:val="24"/>
          <w:lang w:val="en-GB"/>
        </w:rPr>
        <w:t xml:space="preserve"> </w:t>
      </w:r>
      <w:r w:rsidR="009D5780">
        <w:rPr>
          <w:rFonts w:ascii="Arial" w:hAnsi="Arial" w:cs="Arial"/>
          <w:sz w:val="24"/>
          <w:szCs w:val="24"/>
          <w:lang w:val="en-GB"/>
        </w:rPr>
        <w:t>th</w:t>
      </w:r>
      <w:r w:rsidR="00F923D3">
        <w:rPr>
          <w:rFonts w:ascii="Arial" w:hAnsi="Arial" w:cs="Arial"/>
          <w:sz w:val="24"/>
          <w:szCs w:val="24"/>
          <w:lang w:val="en-GB"/>
        </w:rPr>
        <w:t>ere was</w:t>
      </w:r>
      <w:r w:rsidR="00DE6AFA">
        <w:rPr>
          <w:rFonts w:ascii="Arial" w:hAnsi="Arial" w:cs="Arial"/>
          <w:sz w:val="24"/>
          <w:szCs w:val="24"/>
          <w:lang w:val="en-GB"/>
        </w:rPr>
        <w:t xml:space="preserve"> light in the </w:t>
      </w:r>
      <w:r w:rsidR="00DE6AFA">
        <w:rPr>
          <w:rFonts w:ascii="Arial" w:hAnsi="Arial" w:cs="Arial"/>
          <w:sz w:val="24"/>
          <w:szCs w:val="24"/>
          <w:lang w:val="en-GB"/>
        </w:rPr>
        <w:lastRenderedPageBreak/>
        <w:t>house and</w:t>
      </w:r>
      <w:r w:rsidR="009D5780">
        <w:rPr>
          <w:rFonts w:ascii="Arial" w:hAnsi="Arial" w:cs="Arial"/>
          <w:sz w:val="24"/>
          <w:szCs w:val="24"/>
          <w:lang w:val="en-GB"/>
        </w:rPr>
        <w:t xml:space="preserve"> that the light which was visible in the room was from the open door, windows and curtains ma</w:t>
      </w:r>
      <w:r w:rsidR="00DE6AFA">
        <w:rPr>
          <w:rFonts w:ascii="Arial" w:hAnsi="Arial" w:cs="Arial"/>
          <w:sz w:val="24"/>
          <w:szCs w:val="24"/>
          <w:lang w:val="en-GB"/>
        </w:rPr>
        <w:t xml:space="preserve">king it possible for him to see the deceased and the firearm. That deceased said nothing as the gunshots went off. That he just picked up the firearm, put it on his waists and drove to </w:t>
      </w:r>
      <w:proofErr w:type="spellStart"/>
      <w:r w:rsidR="00DE6AFA">
        <w:rPr>
          <w:rFonts w:ascii="Arial" w:hAnsi="Arial" w:cs="Arial"/>
          <w:sz w:val="24"/>
          <w:szCs w:val="24"/>
          <w:lang w:val="en-GB"/>
        </w:rPr>
        <w:t>Oshikango</w:t>
      </w:r>
      <w:proofErr w:type="spellEnd"/>
      <w:r w:rsidR="00DE6AFA">
        <w:rPr>
          <w:rFonts w:ascii="Arial" w:hAnsi="Arial" w:cs="Arial"/>
          <w:sz w:val="24"/>
          <w:szCs w:val="24"/>
          <w:lang w:val="en-GB"/>
        </w:rPr>
        <w:t xml:space="preserve"> Police Station. He did not remove any live bullets from the firearm and that before the struggle there was no live bullets laying around in the room. </w:t>
      </w:r>
    </w:p>
    <w:p w:rsidR="00DE6AFA" w:rsidRDefault="00DE6AFA" w:rsidP="0094326B">
      <w:pPr>
        <w:spacing w:after="0" w:line="360" w:lineRule="auto"/>
        <w:jc w:val="both"/>
        <w:rPr>
          <w:rFonts w:ascii="Arial" w:hAnsi="Arial" w:cs="Arial"/>
          <w:sz w:val="24"/>
          <w:szCs w:val="24"/>
          <w:lang w:val="en-GB"/>
        </w:rPr>
      </w:pPr>
    </w:p>
    <w:p w:rsidR="00DE6AFA" w:rsidRDefault="00D94680" w:rsidP="0094326B">
      <w:pPr>
        <w:spacing w:after="0" w:line="360" w:lineRule="auto"/>
        <w:jc w:val="both"/>
        <w:rPr>
          <w:rFonts w:ascii="Arial" w:hAnsi="Arial" w:cs="Arial"/>
          <w:sz w:val="24"/>
          <w:szCs w:val="24"/>
          <w:lang w:val="en-GB"/>
        </w:rPr>
      </w:pPr>
      <w:r>
        <w:rPr>
          <w:rFonts w:ascii="Arial" w:hAnsi="Arial" w:cs="Arial"/>
          <w:sz w:val="24"/>
          <w:szCs w:val="24"/>
          <w:lang w:val="en-GB"/>
        </w:rPr>
        <w:t>[38</w:t>
      </w:r>
      <w:r w:rsidR="00DE6AFA">
        <w:rPr>
          <w:rFonts w:ascii="Arial" w:hAnsi="Arial" w:cs="Arial"/>
          <w:sz w:val="24"/>
          <w:szCs w:val="24"/>
          <w:lang w:val="en-GB"/>
        </w:rPr>
        <w:t>]</w:t>
      </w:r>
      <w:r w:rsidR="00DE6AFA">
        <w:rPr>
          <w:rFonts w:ascii="Arial" w:hAnsi="Arial" w:cs="Arial"/>
          <w:sz w:val="24"/>
          <w:szCs w:val="24"/>
          <w:lang w:val="en-GB"/>
        </w:rPr>
        <w:tab/>
        <w:t xml:space="preserve">That while driving to </w:t>
      </w:r>
      <w:proofErr w:type="spellStart"/>
      <w:r w:rsidR="00DE6AFA">
        <w:rPr>
          <w:rFonts w:ascii="Arial" w:hAnsi="Arial" w:cs="Arial"/>
          <w:sz w:val="24"/>
          <w:szCs w:val="24"/>
          <w:lang w:val="en-GB"/>
        </w:rPr>
        <w:t>Oshikango</w:t>
      </w:r>
      <w:proofErr w:type="spellEnd"/>
      <w:r w:rsidR="00DE6AFA">
        <w:rPr>
          <w:rFonts w:ascii="Arial" w:hAnsi="Arial" w:cs="Arial"/>
          <w:sz w:val="24"/>
          <w:szCs w:val="24"/>
          <w:lang w:val="en-GB"/>
        </w:rPr>
        <w:t xml:space="preserve"> Police Station he realised that one of his back tyres was flat. He decided to pump the flat tyre and in the process heard a police siren from where he was coming from. He then decided to call Bonny </w:t>
      </w:r>
      <w:r w:rsidR="00837405">
        <w:rPr>
          <w:rFonts w:ascii="Arial" w:hAnsi="Arial" w:cs="Arial"/>
          <w:sz w:val="24"/>
          <w:szCs w:val="24"/>
          <w:lang w:val="en-GB"/>
        </w:rPr>
        <w:t xml:space="preserve">to find out whether the police had arrived there. He then informed Bonny that he was going to </w:t>
      </w:r>
      <w:proofErr w:type="spellStart"/>
      <w:r w:rsidR="00837405">
        <w:rPr>
          <w:rFonts w:ascii="Arial" w:hAnsi="Arial" w:cs="Arial"/>
          <w:sz w:val="24"/>
          <w:szCs w:val="24"/>
          <w:lang w:val="en-GB"/>
        </w:rPr>
        <w:t>Oshikango</w:t>
      </w:r>
      <w:proofErr w:type="spellEnd"/>
      <w:r w:rsidR="00837405">
        <w:rPr>
          <w:rFonts w:ascii="Arial" w:hAnsi="Arial" w:cs="Arial"/>
          <w:sz w:val="24"/>
          <w:szCs w:val="24"/>
          <w:lang w:val="en-GB"/>
        </w:rPr>
        <w:t xml:space="preserve"> Police Station. </w:t>
      </w:r>
      <w:r w:rsidR="00DB774C">
        <w:rPr>
          <w:rFonts w:ascii="Arial" w:hAnsi="Arial" w:cs="Arial"/>
          <w:sz w:val="24"/>
          <w:szCs w:val="24"/>
          <w:lang w:val="en-GB"/>
        </w:rPr>
        <w:t xml:space="preserve">A short while thereafter he received a call from a new number where a male person who identified himself as a police officer spoke to him. The officer told him that he was at his house and wanted to know where the accused was. He also told the accused to come to his house but accused informed him that he was on his way to </w:t>
      </w:r>
      <w:proofErr w:type="spellStart"/>
      <w:r w:rsidR="00DB774C">
        <w:rPr>
          <w:rFonts w:ascii="Arial" w:hAnsi="Arial" w:cs="Arial"/>
          <w:sz w:val="24"/>
          <w:szCs w:val="24"/>
          <w:lang w:val="en-GB"/>
        </w:rPr>
        <w:t>Oshikango</w:t>
      </w:r>
      <w:proofErr w:type="spellEnd"/>
      <w:r w:rsidR="00DB774C">
        <w:rPr>
          <w:rFonts w:ascii="Arial" w:hAnsi="Arial" w:cs="Arial"/>
          <w:sz w:val="24"/>
          <w:szCs w:val="24"/>
          <w:lang w:val="en-GB"/>
        </w:rPr>
        <w:t xml:space="preserve"> Police Station. Accused continued driving to </w:t>
      </w:r>
      <w:proofErr w:type="spellStart"/>
      <w:r w:rsidR="00DB774C">
        <w:rPr>
          <w:rFonts w:ascii="Arial" w:hAnsi="Arial" w:cs="Arial"/>
          <w:sz w:val="24"/>
          <w:szCs w:val="24"/>
          <w:lang w:val="en-GB"/>
        </w:rPr>
        <w:t>Oshikango</w:t>
      </w:r>
      <w:proofErr w:type="spellEnd"/>
      <w:r w:rsidR="00DB774C">
        <w:rPr>
          <w:rFonts w:ascii="Arial" w:hAnsi="Arial" w:cs="Arial"/>
          <w:sz w:val="24"/>
          <w:szCs w:val="24"/>
          <w:lang w:val="en-GB"/>
        </w:rPr>
        <w:t xml:space="preserve"> but a short distance before he could reach </w:t>
      </w:r>
      <w:proofErr w:type="spellStart"/>
      <w:r w:rsidR="00DB774C">
        <w:rPr>
          <w:rFonts w:ascii="Arial" w:hAnsi="Arial" w:cs="Arial"/>
          <w:sz w:val="24"/>
          <w:szCs w:val="24"/>
          <w:lang w:val="en-GB"/>
        </w:rPr>
        <w:t>Oshikango</w:t>
      </w:r>
      <w:proofErr w:type="spellEnd"/>
      <w:r w:rsidR="00DB774C">
        <w:rPr>
          <w:rFonts w:ascii="Arial" w:hAnsi="Arial" w:cs="Arial"/>
          <w:sz w:val="24"/>
          <w:szCs w:val="24"/>
          <w:lang w:val="en-GB"/>
        </w:rPr>
        <w:t xml:space="preserve"> Police Station he saw a vehicle approaching him from the front. This vehicle sw</w:t>
      </w:r>
      <w:r w:rsidR="004823A9">
        <w:rPr>
          <w:rFonts w:ascii="Arial" w:hAnsi="Arial" w:cs="Arial"/>
          <w:sz w:val="24"/>
          <w:szCs w:val="24"/>
          <w:lang w:val="en-GB"/>
        </w:rPr>
        <w:t>itched on the police emergence l</w:t>
      </w:r>
      <w:r w:rsidR="00DB774C">
        <w:rPr>
          <w:rFonts w:ascii="Arial" w:hAnsi="Arial" w:cs="Arial"/>
          <w:sz w:val="24"/>
          <w:szCs w:val="24"/>
          <w:lang w:val="en-GB"/>
        </w:rPr>
        <w:t xml:space="preserve">ights before it reached him, he then stopped and two police officers jumped out of the car and approached him. The driver of the police car </w:t>
      </w:r>
      <w:r w:rsidR="00F13169">
        <w:rPr>
          <w:rFonts w:ascii="Arial" w:hAnsi="Arial" w:cs="Arial"/>
          <w:sz w:val="24"/>
          <w:szCs w:val="24"/>
          <w:lang w:val="en-GB"/>
        </w:rPr>
        <w:t xml:space="preserve">who later introduced himself as Kristof </w:t>
      </w:r>
      <w:proofErr w:type="spellStart"/>
      <w:r w:rsidR="00F13169">
        <w:rPr>
          <w:rFonts w:ascii="Arial" w:hAnsi="Arial" w:cs="Arial"/>
          <w:sz w:val="24"/>
          <w:szCs w:val="24"/>
          <w:lang w:val="en-GB"/>
        </w:rPr>
        <w:t>Hakandume</w:t>
      </w:r>
      <w:proofErr w:type="spellEnd"/>
      <w:r w:rsidR="00F13169">
        <w:rPr>
          <w:rFonts w:ascii="Arial" w:hAnsi="Arial" w:cs="Arial"/>
          <w:sz w:val="24"/>
          <w:szCs w:val="24"/>
          <w:lang w:val="en-GB"/>
        </w:rPr>
        <w:t xml:space="preserve"> </w:t>
      </w:r>
      <w:r w:rsidR="00DB774C">
        <w:rPr>
          <w:rFonts w:ascii="Arial" w:hAnsi="Arial" w:cs="Arial"/>
          <w:sz w:val="24"/>
          <w:szCs w:val="24"/>
          <w:lang w:val="en-GB"/>
        </w:rPr>
        <w:t>showed him his appointment certificate</w:t>
      </w:r>
      <w:r w:rsidR="00F13169">
        <w:rPr>
          <w:rFonts w:ascii="Arial" w:hAnsi="Arial" w:cs="Arial"/>
          <w:sz w:val="24"/>
          <w:szCs w:val="24"/>
          <w:lang w:val="en-GB"/>
        </w:rPr>
        <w:t xml:space="preserve"> and asked him what he had in the car. He told the officer he had nothing apart from the firearm, he gave him the firearm and was handcuffed. The police asked him where he was going and he responded that he was going to </w:t>
      </w:r>
      <w:proofErr w:type="spellStart"/>
      <w:r w:rsidR="00F13169">
        <w:rPr>
          <w:rFonts w:ascii="Arial" w:hAnsi="Arial" w:cs="Arial"/>
          <w:sz w:val="24"/>
          <w:szCs w:val="24"/>
          <w:lang w:val="en-GB"/>
        </w:rPr>
        <w:t>Oshikango</w:t>
      </w:r>
      <w:proofErr w:type="spellEnd"/>
      <w:r w:rsidR="00F13169">
        <w:rPr>
          <w:rFonts w:ascii="Arial" w:hAnsi="Arial" w:cs="Arial"/>
          <w:sz w:val="24"/>
          <w:szCs w:val="24"/>
          <w:lang w:val="en-GB"/>
        </w:rPr>
        <w:t xml:space="preserve"> Police Station. </w:t>
      </w:r>
    </w:p>
    <w:p w:rsidR="00F13169" w:rsidRDefault="00F13169" w:rsidP="0094326B">
      <w:pPr>
        <w:spacing w:after="0" w:line="360" w:lineRule="auto"/>
        <w:jc w:val="both"/>
        <w:rPr>
          <w:rFonts w:ascii="Arial" w:hAnsi="Arial" w:cs="Arial"/>
          <w:sz w:val="24"/>
          <w:szCs w:val="24"/>
          <w:lang w:val="en-GB"/>
        </w:rPr>
      </w:pPr>
    </w:p>
    <w:p w:rsidR="00F13169" w:rsidRDefault="00D94680" w:rsidP="0094326B">
      <w:pPr>
        <w:spacing w:after="0" w:line="360" w:lineRule="auto"/>
        <w:jc w:val="both"/>
        <w:rPr>
          <w:rFonts w:ascii="Arial" w:hAnsi="Arial" w:cs="Arial"/>
          <w:sz w:val="24"/>
          <w:szCs w:val="24"/>
          <w:lang w:val="en-GB"/>
        </w:rPr>
      </w:pPr>
      <w:r>
        <w:rPr>
          <w:rFonts w:ascii="Arial" w:hAnsi="Arial" w:cs="Arial"/>
          <w:sz w:val="24"/>
          <w:szCs w:val="24"/>
          <w:lang w:val="en-GB"/>
        </w:rPr>
        <w:t>[39</w:t>
      </w:r>
      <w:r w:rsidR="00F13169">
        <w:rPr>
          <w:rFonts w:ascii="Arial" w:hAnsi="Arial" w:cs="Arial"/>
          <w:sz w:val="24"/>
          <w:szCs w:val="24"/>
          <w:lang w:val="en-GB"/>
        </w:rPr>
        <w:t>]</w:t>
      </w:r>
      <w:r w:rsidR="00F13169">
        <w:rPr>
          <w:rFonts w:ascii="Arial" w:hAnsi="Arial" w:cs="Arial"/>
          <w:sz w:val="24"/>
          <w:szCs w:val="24"/>
          <w:lang w:val="en-GB"/>
        </w:rPr>
        <w:tab/>
      </w:r>
      <w:r w:rsidR="002345FF">
        <w:rPr>
          <w:rFonts w:ascii="Arial" w:hAnsi="Arial" w:cs="Arial"/>
          <w:sz w:val="24"/>
          <w:szCs w:val="24"/>
          <w:lang w:val="en-GB"/>
        </w:rPr>
        <w:t>The Police took him</w:t>
      </w:r>
      <w:r w:rsidR="00F13169">
        <w:rPr>
          <w:rFonts w:ascii="Arial" w:hAnsi="Arial" w:cs="Arial"/>
          <w:sz w:val="24"/>
          <w:szCs w:val="24"/>
          <w:lang w:val="en-GB"/>
        </w:rPr>
        <w:t xml:space="preserve"> to </w:t>
      </w:r>
      <w:proofErr w:type="spellStart"/>
      <w:r w:rsidR="00F13169">
        <w:rPr>
          <w:rFonts w:ascii="Arial" w:hAnsi="Arial" w:cs="Arial"/>
          <w:sz w:val="24"/>
          <w:szCs w:val="24"/>
          <w:lang w:val="en-GB"/>
        </w:rPr>
        <w:t>Oshikango</w:t>
      </w:r>
      <w:proofErr w:type="spellEnd"/>
      <w:r w:rsidR="00F13169">
        <w:rPr>
          <w:rFonts w:ascii="Arial" w:hAnsi="Arial" w:cs="Arial"/>
          <w:sz w:val="24"/>
          <w:szCs w:val="24"/>
          <w:lang w:val="en-GB"/>
        </w:rPr>
        <w:t xml:space="preserve"> Police Station while another officer drove his car </w:t>
      </w:r>
      <w:r w:rsidR="002345FF">
        <w:rPr>
          <w:rFonts w:ascii="Arial" w:hAnsi="Arial" w:cs="Arial"/>
          <w:sz w:val="24"/>
          <w:szCs w:val="24"/>
          <w:lang w:val="en-GB"/>
        </w:rPr>
        <w:t>where they</w:t>
      </w:r>
      <w:r w:rsidR="00F13169">
        <w:rPr>
          <w:rFonts w:ascii="Arial" w:hAnsi="Arial" w:cs="Arial"/>
          <w:sz w:val="24"/>
          <w:szCs w:val="24"/>
          <w:lang w:val="en-GB"/>
        </w:rPr>
        <w:t xml:space="preserve"> found warrant officer </w:t>
      </w:r>
      <w:proofErr w:type="spellStart"/>
      <w:r w:rsidR="00F13169">
        <w:rPr>
          <w:rFonts w:ascii="Arial" w:hAnsi="Arial" w:cs="Arial"/>
          <w:sz w:val="24"/>
          <w:szCs w:val="24"/>
          <w:lang w:val="en-GB"/>
        </w:rPr>
        <w:t>Mukete</w:t>
      </w:r>
      <w:proofErr w:type="spellEnd"/>
      <w:r w:rsidR="00F13169">
        <w:rPr>
          <w:rFonts w:ascii="Arial" w:hAnsi="Arial" w:cs="Arial"/>
          <w:sz w:val="24"/>
          <w:szCs w:val="24"/>
          <w:lang w:val="en-GB"/>
        </w:rPr>
        <w:t xml:space="preserve"> there. At the station warrant </w:t>
      </w:r>
      <w:proofErr w:type="spellStart"/>
      <w:r w:rsidR="00F13169">
        <w:rPr>
          <w:rFonts w:ascii="Arial" w:hAnsi="Arial" w:cs="Arial"/>
          <w:sz w:val="24"/>
          <w:szCs w:val="24"/>
          <w:lang w:val="en-GB"/>
        </w:rPr>
        <w:t>Mukete</w:t>
      </w:r>
      <w:proofErr w:type="spellEnd"/>
      <w:r w:rsidR="00F13169">
        <w:rPr>
          <w:rFonts w:ascii="Arial" w:hAnsi="Arial" w:cs="Arial"/>
          <w:sz w:val="24"/>
          <w:szCs w:val="24"/>
          <w:lang w:val="en-GB"/>
        </w:rPr>
        <w:t xml:space="preserve"> asked his name and informed </w:t>
      </w:r>
      <w:r w:rsidR="004823A9">
        <w:rPr>
          <w:rFonts w:ascii="Arial" w:hAnsi="Arial" w:cs="Arial"/>
          <w:sz w:val="24"/>
          <w:szCs w:val="24"/>
          <w:lang w:val="en-GB"/>
        </w:rPr>
        <w:t>him that</w:t>
      </w:r>
      <w:r w:rsidR="00F13169">
        <w:rPr>
          <w:rFonts w:ascii="Arial" w:hAnsi="Arial" w:cs="Arial"/>
          <w:sz w:val="24"/>
          <w:szCs w:val="24"/>
          <w:lang w:val="en-GB"/>
        </w:rPr>
        <w:t xml:space="preserve"> he was a suspect on a m</w:t>
      </w:r>
      <w:r w:rsidR="004823A9">
        <w:rPr>
          <w:rFonts w:ascii="Arial" w:hAnsi="Arial" w:cs="Arial"/>
          <w:sz w:val="24"/>
          <w:szCs w:val="24"/>
          <w:lang w:val="en-GB"/>
        </w:rPr>
        <w:t>urder charge. H</w:t>
      </w:r>
      <w:r w:rsidR="00F13169">
        <w:rPr>
          <w:rFonts w:ascii="Arial" w:hAnsi="Arial" w:cs="Arial"/>
          <w:sz w:val="24"/>
          <w:szCs w:val="24"/>
          <w:lang w:val="en-GB"/>
        </w:rPr>
        <w:t xml:space="preserve">e gave </w:t>
      </w:r>
      <w:r w:rsidR="004823A9">
        <w:rPr>
          <w:rFonts w:ascii="Arial" w:hAnsi="Arial" w:cs="Arial"/>
          <w:sz w:val="24"/>
          <w:szCs w:val="24"/>
          <w:lang w:val="en-GB"/>
        </w:rPr>
        <w:t xml:space="preserve">his firearm to </w:t>
      </w:r>
      <w:r w:rsidR="00C24670">
        <w:rPr>
          <w:rFonts w:ascii="Arial" w:hAnsi="Arial" w:cs="Arial"/>
          <w:sz w:val="24"/>
          <w:szCs w:val="24"/>
          <w:lang w:val="en-GB"/>
        </w:rPr>
        <w:t xml:space="preserve">officer </w:t>
      </w:r>
      <w:proofErr w:type="spellStart"/>
      <w:r w:rsidR="004823A9">
        <w:rPr>
          <w:rFonts w:ascii="Arial" w:hAnsi="Arial" w:cs="Arial"/>
          <w:sz w:val="24"/>
          <w:szCs w:val="24"/>
          <w:lang w:val="en-GB"/>
        </w:rPr>
        <w:t>Hakandume</w:t>
      </w:r>
      <w:proofErr w:type="spellEnd"/>
      <w:r w:rsidR="004823A9">
        <w:rPr>
          <w:rFonts w:ascii="Arial" w:hAnsi="Arial" w:cs="Arial"/>
          <w:sz w:val="24"/>
          <w:szCs w:val="24"/>
          <w:lang w:val="en-GB"/>
        </w:rPr>
        <w:t xml:space="preserve"> which</w:t>
      </w:r>
      <w:r w:rsidR="00AC14B5">
        <w:rPr>
          <w:rFonts w:ascii="Arial" w:hAnsi="Arial" w:cs="Arial"/>
          <w:sz w:val="24"/>
          <w:szCs w:val="24"/>
          <w:lang w:val="en-GB"/>
        </w:rPr>
        <w:t xml:space="preserve"> was loaded with two live bullets. He was asked about</w:t>
      </w:r>
      <w:r w:rsidR="00C24670">
        <w:rPr>
          <w:rFonts w:ascii="Arial" w:hAnsi="Arial" w:cs="Arial"/>
          <w:sz w:val="24"/>
          <w:szCs w:val="24"/>
          <w:lang w:val="en-GB"/>
        </w:rPr>
        <w:t xml:space="preserve"> the licence and said that the</w:t>
      </w:r>
      <w:r w:rsidR="00AC14B5">
        <w:rPr>
          <w:rFonts w:ascii="Arial" w:hAnsi="Arial" w:cs="Arial"/>
          <w:sz w:val="24"/>
          <w:szCs w:val="24"/>
          <w:lang w:val="en-GB"/>
        </w:rPr>
        <w:t xml:space="preserve"> licence</w:t>
      </w:r>
      <w:r w:rsidR="00C24670">
        <w:rPr>
          <w:rFonts w:ascii="Arial" w:hAnsi="Arial" w:cs="Arial"/>
          <w:sz w:val="24"/>
          <w:szCs w:val="24"/>
          <w:lang w:val="en-GB"/>
        </w:rPr>
        <w:t xml:space="preserve"> was at home in the safe. His evidence was further</w:t>
      </w:r>
      <w:r w:rsidR="004823A9">
        <w:rPr>
          <w:rFonts w:ascii="Arial" w:hAnsi="Arial" w:cs="Arial"/>
          <w:sz w:val="24"/>
          <w:szCs w:val="24"/>
          <w:lang w:val="en-GB"/>
        </w:rPr>
        <w:t xml:space="preserve"> that a</w:t>
      </w:r>
      <w:r w:rsidR="00AC14B5">
        <w:rPr>
          <w:rFonts w:ascii="Arial" w:hAnsi="Arial" w:cs="Arial"/>
          <w:sz w:val="24"/>
          <w:szCs w:val="24"/>
          <w:lang w:val="en-GB"/>
        </w:rPr>
        <w:t>lthough Bonny a</w:t>
      </w:r>
      <w:r w:rsidR="004823A9">
        <w:rPr>
          <w:rFonts w:ascii="Arial" w:hAnsi="Arial" w:cs="Arial"/>
          <w:sz w:val="24"/>
          <w:szCs w:val="24"/>
          <w:lang w:val="en-GB"/>
        </w:rPr>
        <w:t>nd Pandu were also in the house, they were in the kitchen. I</w:t>
      </w:r>
      <w:r w:rsidR="00AC14B5">
        <w:rPr>
          <w:rFonts w:ascii="Arial" w:hAnsi="Arial" w:cs="Arial"/>
          <w:sz w:val="24"/>
          <w:szCs w:val="24"/>
          <w:lang w:val="en-GB"/>
        </w:rPr>
        <w:t>n the room</w:t>
      </w:r>
      <w:r w:rsidR="004823A9" w:rsidRPr="004823A9">
        <w:rPr>
          <w:rFonts w:ascii="Arial" w:hAnsi="Arial" w:cs="Arial"/>
          <w:sz w:val="24"/>
          <w:szCs w:val="24"/>
          <w:lang w:val="en-GB"/>
        </w:rPr>
        <w:t xml:space="preserve"> </w:t>
      </w:r>
      <w:r w:rsidR="004823A9">
        <w:rPr>
          <w:rFonts w:ascii="Arial" w:hAnsi="Arial" w:cs="Arial"/>
          <w:sz w:val="24"/>
          <w:szCs w:val="24"/>
          <w:lang w:val="en-GB"/>
        </w:rPr>
        <w:lastRenderedPageBreak/>
        <w:t>where they were struggling it was only him and the deceased. That the kitchen is in the sam</w:t>
      </w:r>
      <w:r w:rsidR="00AC14B5">
        <w:rPr>
          <w:rFonts w:ascii="Arial" w:hAnsi="Arial" w:cs="Arial"/>
          <w:sz w:val="24"/>
          <w:szCs w:val="24"/>
          <w:lang w:val="en-GB"/>
        </w:rPr>
        <w:t>e building but has a different door. In fact it is a single structure</w:t>
      </w:r>
      <w:r w:rsidR="00FD291B">
        <w:rPr>
          <w:rFonts w:ascii="Arial" w:hAnsi="Arial" w:cs="Arial"/>
          <w:sz w:val="24"/>
          <w:szCs w:val="24"/>
          <w:lang w:val="en-GB"/>
        </w:rPr>
        <w:t>d</w:t>
      </w:r>
      <w:r w:rsidR="00AC14B5">
        <w:rPr>
          <w:rFonts w:ascii="Arial" w:hAnsi="Arial" w:cs="Arial"/>
          <w:sz w:val="24"/>
          <w:szCs w:val="24"/>
          <w:lang w:val="en-GB"/>
        </w:rPr>
        <w:t xml:space="preserve"> house with 5 rooms made of three sleeping rooms, kitche</w:t>
      </w:r>
      <w:r w:rsidR="002345FF">
        <w:rPr>
          <w:rFonts w:ascii="Arial" w:hAnsi="Arial" w:cs="Arial"/>
          <w:sz w:val="24"/>
          <w:szCs w:val="24"/>
          <w:lang w:val="en-GB"/>
        </w:rPr>
        <w:t>n together with seating room a</w:t>
      </w:r>
      <w:r w:rsidR="00AC14B5">
        <w:rPr>
          <w:rFonts w:ascii="Arial" w:hAnsi="Arial" w:cs="Arial"/>
          <w:sz w:val="24"/>
          <w:szCs w:val="24"/>
          <w:lang w:val="en-GB"/>
        </w:rPr>
        <w:t xml:space="preserve"> shower and toilet. </w:t>
      </w:r>
      <w:r w:rsidR="00FD291B">
        <w:rPr>
          <w:rFonts w:ascii="Arial" w:hAnsi="Arial" w:cs="Arial"/>
          <w:sz w:val="24"/>
          <w:szCs w:val="24"/>
          <w:lang w:val="en-GB"/>
        </w:rPr>
        <w:t xml:space="preserve">That it was warrant </w:t>
      </w:r>
      <w:r w:rsidR="004823A9">
        <w:rPr>
          <w:rFonts w:ascii="Arial" w:hAnsi="Arial" w:cs="Arial"/>
          <w:sz w:val="24"/>
          <w:szCs w:val="24"/>
          <w:lang w:val="en-GB"/>
        </w:rPr>
        <w:t xml:space="preserve">officer </w:t>
      </w:r>
      <w:proofErr w:type="spellStart"/>
      <w:r w:rsidR="00FD291B">
        <w:rPr>
          <w:rFonts w:ascii="Arial" w:hAnsi="Arial" w:cs="Arial"/>
          <w:sz w:val="24"/>
          <w:szCs w:val="24"/>
          <w:lang w:val="en-GB"/>
        </w:rPr>
        <w:t>Mukete</w:t>
      </w:r>
      <w:proofErr w:type="spellEnd"/>
      <w:r w:rsidR="00FD291B">
        <w:rPr>
          <w:rFonts w:ascii="Arial" w:hAnsi="Arial" w:cs="Arial"/>
          <w:sz w:val="24"/>
          <w:szCs w:val="24"/>
          <w:lang w:val="en-GB"/>
        </w:rPr>
        <w:t xml:space="preserve"> that called him and not him calling warrant </w:t>
      </w:r>
      <w:proofErr w:type="spellStart"/>
      <w:r w:rsidR="00FD291B">
        <w:rPr>
          <w:rFonts w:ascii="Arial" w:hAnsi="Arial" w:cs="Arial"/>
          <w:sz w:val="24"/>
          <w:szCs w:val="24"/>
          <w:lang w:val="en-GB"/>
        </w:rPr>
        <w:t>Mukete</w:t>
      </w:r>
      <w:proofErr w:type="spellEnd"/>
      <w:r w:rsidR="00FD291B">
        <w:rPr>
          <w:rFonts w:ascii="Arial" w:hAnsi="Arial" w:cs="Arial"/>
          <w:sz w:val="24"/>
          <w:szCs w:val="24"/>
          <w:lang w:val="en-GB"/>
        </w:rPr>
        <w:t xml:space="preserve">, that he did not ask warrant </w:t>
      </w:r>
      <w:proofErr w:type="spellStart"/>
      <w:r w:rsidR="00FD291B">
        <w:rPr>
          <w:rFonts w:ascii="Arial" w:hAnsi="Arial" w:cs="Arial"/>
          <w:sz w:val="24"/>
          <w:szCs w:val="24"/>
          <w:lang w:val="en-GB"/>
        </w:rPr>
        <w:t>Mukete</w:t>
      </w:r>
      <w:proofErr w:type="spellEnd"/>
      <w:r w:rsidR="00FD291B">
        <w:rPr>
          <w:rFonts w:ascii="Arial" w:hAnsi="Arial" w:cs="Arial"/>
          <w:sz w:val="24"/>
          <w:szCs w:val="24"/>
          <w:lang w:val="en-GB"/>
        </w:rPr>
        <w:t xml:space="preserve"> whether the deceased was still alive. Also that Bonny lied when he sai</w:t>
      </w:r>
      <w:r w:rsidR="004823A9">
        <w:rPr>
          <w:rFonts w:ascii="Arial" w:hAnsi="Arial" w:cs="Arial"/>
          <w:sz w:val="24"/>
          <w:szCs w:val="24"/>
          <w:lang w:val="en-GB"/>
        </w:rPr>
        <w:t>d that accused asked him where wa</w:t>
      </w:r>
      <w:r w:rsidR="00FD291B">
        <w:rPr>
          <w:rFonts w:ascii="Arial" w:hAnsi="Arial" w:cs="Arial"/>
          <w:sz w:val="24"/>
          <w:szCs w:val="24"/>
          <w:lang w:val="en-GB"/>
        </w:rPr>
        <w:t xml:space="preserve">s </w:t>
      </w:r>
      <w:proofErr w:type="spellStart"/>
      <w:r w:rsidR="00FD291B">
        <w:rPr>
          <w:rFonts w:ascii="Arial" w:hAnsi="Arial" w:cs="Arial"/>
          <w:sz w:val="24"/>
          <w:szCs w:val="24"/>
          <w:lang w:val="en-GB"/>
        </w:rPr>
        <w:t>Omukwanambwa</w:t>
      </w:r>
      <w:proofErr w:type="spellEnd"/>
      <w:r w:rsidR="00FD291B">
        <w:rPr>
          <w:rFonts w:ascii="Arial" w:hAnsi="Arial" w:cs="Arial"/>
          <w:sz w:val="24"/>
          <w:szCs w:val="24"/>
          <w:lang w:val="en-GB"/>
        </w:rPr>
        <w:t xml:space="preserve"> (referring to the deceased).</w:t>
      </w:r>
    </w:p>
    <w:p w:rsidR="005C6F09" w:rsidRDefault="005C6F09" w:rsidP="0094326B">
      <w:pPr>
        <w:spacing w:after="0" w:line="360" w:lineRule="auto"/>
        <w:jc w:val="both"/>
        <w:rPr>
          <w:rFonts w:ascii="Arial" w:hAnsi="Arial" w:cs="Arial"/>
          <w:sz w:val="24"/>
          <w:szCs w:val="24"/>
          <w:lang w:val="en-GB"/>
        </w:rPr>
      </w:pPr>
    </w:p>
    <w:p w:rsidR="00B16B9F" w:rsidRDefault="00D94680" w:rsidP="0094326B">
      <w:pPr>
        <w:spacing w:after="0" w:line="360" w:lineRule="auto"/>
        <w:jc w:val="both"/>
        <w:rPr>
          <w:rFonts w:ascii="Arial" w:hAnsi="Arial" w:cs="Arial"/>
          <w:sz w:val="24"/>
          <w:szCs w:val="24"/>
          <w:lang w:val="en-GB"/>
        </w:rPr>
      </w:pPr>
      <w:r>
        <w:rPr>
          <w:rFonts w:ascii="Arial" w:hAnsi="Arial" w:cs="Arial"/>
          <w:sz w:val="24"/>
          <w:szCs w:val="24"/>
          <w:lang w:val="en-GB"/>
        </w:rPr>
        <w:t>[40</w:t>
      </w:r>
      <w:r w:rsidR="005C6F09">
        <w:rPr>
          <w:rFonts w:ascii="Arial" w:hAnsi="Arial" w:cs="Arial"/>
          <w:sz w:val="24"/>
          <w:szCs w:val="24"/>
          <w:lang w:val="en-GB"/>
        </w:rPr>
        <w:t>]</w:t>
      </w:r>
      <w:r w:rsidR="005C6F09">
        <w:rPr>
          <w:rFonts w:ascii="Arial" w:hAnsi="Arial" w:cs="Arial"/>
          <w:sz w:val="24"/>
          <w:szCs w:val="24"/>
          <w:lang w:val="en-GB"/>
        </w:rPr>
        <w:tab/>
        <w:t>During cross-examination, accused admitted that he was older than the</w:t>
      </w:r>
      <w:r w:rsidR="002345FF">
        <w:rPr>
          <w:rFonts w:ascii="Arial" w:hAnsi="Arial" w:cs="Arial"/>
          <w:sz w:val="24"/>
          <w:szCs w:val="24"/>
          <w:lang w:val="en-GB"/>
        </w:rPr>
        <w:t xml:space="preserve"> deceased and that it was shots from</w:t>
      </w:r>
      <w:r w:rsidR="005C6F09">
        <w:rPr>
          <w:rFonts w:ascii="Arial" w:hAnsi="Arial" w:cs="Arial"/>
          <w:sz w:val="24"/>
          <w:szCs w:val="24"/>
          <w:lang w:val="en-GB"/>
        </w:rPr>
        <w:t xml:space="preserve"> his firearm that caused the deceased’s death. </w:t>
      </w:r>
      <w:r w:rsidR="00A54CE3">
        <w:rPr>
          <w:rFonts w:ascii="Arial" w:hAnsi="Arial" w:cs="Arial"/>
          <w:sz w:val="24"/>
          <w:szCs w:val="24"/>
          <w:lang w:val="en-GB"/>
        </w:rPr>
        <w:t>He was a licence</w:t>
      </w:r>
      <w:r w:rsidR="00B17D97">
        <w:rPr>
          <w:rFonts w:ascii="Arial" w:hAnsi="Arial" w:cs="Arial"/>
          <w:sz w:val="24"/>
          <w:szCs w:val="24"/>
          <w:lang w:val="en-GB"/>
        </w:rPr>
        <w:t>d</w:t>
      </w:r>
      <w:r w:rsidR="00A54CE3">
        <w:rPr>
          <w:rFonts w:ascii="Arial" w:hAnsi="Arial" w:cs="Arial"/>
          <w:sz w:val="24"/>
          <w:szCs w:val="24"/>
          <w:lang w:val="en-GB"/>
        </w:rPr>
        <w:t xml:space="preserve"> firearm owner since 2007. </w:t>
      </w:r>
      <w:r w:rsidR="005C6F09">
        <w:rPr>
          <w:rFonts w:ascii="Arial" w:hAnsi="Arial" w:cs="Arial"/>
          <w:sz w:val="24"/>
          <w:szCs w:val="24"/>
          <w:lang w:val="en-GB"/>
        </w:rPr>
        <w:t xml:space="preserve">That he was aware of his duties as a licenced firearm owner, such as to safeguard the firearm and those </w:t>
      </w:r>
      <w:r w:rsidR="002345FF">
        <w:rPr>
          <w:rFonts w:ascii="Arial" w:hAnsi="Arial" w:cs="Arial"/>
          <w:sz w:val="24"/>
          <w:szCs w:val="24"/>
          <w:lang w:val="en-GB"/>
        </w:rPr>
        <w:t xml:space="preserve">people </w:t>
      </w:r>
      <w:r w:rsidR="005C6F09">
        <w:rPr>
          <w:rFonts w:ascii="Arial" w:hAnsi="Arial" w:cs="Arial"/>
          <w:sz w:val="24"/>
          <w:szCs w:val="24"/>
          <w:lang w:val="en-GB"/>
        </w:rPr>
        <w:t xml:space="preserve">around him. </w:t>
      </w:r>
      <w:r w:rsidR="00063667">
        <w:rPr>
          <w:rFonts w:ascii="Arial" w:hAnsi="Arial" w:cs="Arial"/>
          <w:sz w:val="24"/>
          <w:szCs w:val="24"/>
          <w:lang w:val="en-GB"/>
        </w:rPr>
        <w:t>That with regard to the events of October 2010,</w:t>
      </w:r>
      <w:r w:rsidR="00A54CE3">
        <w:rPr>
          <w:rFonts w:ascii="Arial" w:hAnsi="Arial" w:cs="Arial"/>
          <w:sz w:val="24"/>
          <w:szCs w:val="24"/>
          <w:lang w:val="en-GB"/>
        </w:rPr>
        <w:t xml:space="preserve"> he agreed for Abel to put the firearm in the back seat of his vehicle because the vehicle was locked and they were nearby leaning on the car. </w:t>
      </w:r>
      <w:r w:rsidR="00063667">
        <w:rPr>
          <w:rFonts w:ascii="Arial" w:hAnsi="Arial" w:cs="Arial"/>
          <w:sz w:val="24"/>
          <w:szCs w:val="24"/>
          <w:lang w:val="en-GB"/>
        </w:rPr>
        <w:t>Although his house was not far to Havana 2 where Abel lived and he saw the need to drive back and give the firearm to Abel</w:t>
      </w:r>
      <w:r w:rsidR="00B17D97">
        <w:rPr>
          <w:rFonts w:ascii="Arial" w:hAnsi="Arial" w:cs="Arial"/>
          <w:sz w:val="24"/>
          <w:szCs w:val="24"/>
          <w:lang w:val="en-GB"/>
        </w:rPr>
        <w:t>,</w:t>
      </w:r>
      <w:r w:rsidR="00063667">
        <w:rPr>
          <w:rFonts w:ascii="Arial" w:hAnsi="Arial" w:cs="Arial"/>
          <w:sz w:val="24"/>
          <w:szCs w:val="24"/>
          <w:lang w:val="en-GB"/>
        </w:rPr>
        <w:t xml:space="preserve"> he could not because it was late and the roads are always busy around that time. That he just removed the firearm from </w:t>
      </w:r>
      <w:r w:rsidR="00B17D97">
        <w:rPr>
          <w:rFonts w:ascii="Arial" w:hAnsi="Arial" w:cs="Arial"/>
          <w:sz w:val="24"/>
          <w:szCs w:val="24"/>
          <w:lang w:val="en-GB"/>
        </w:rPr>
        <w:t>the car and put it on his waist</w:t>
      </w:r>
      <w:r w:rsidR="00063667">
        <w:rPr>
          <w:rFonts w:ascii="Arial" w:hAnsi="Arial" w:cs="Arial"/>
          <w:sz w:val="24"/>
          <w:szCs w:val="24"/>
          <w:lang w:val="en-GB"/>
        </w:rPr>
        <w:t xml:space="preserve"> without checking whether it was in safe mood.</w:t>
      </w:r>
      <w:r w:rsidR="00191ECB">
        <w:rPr>
          <w:rFonts w:ascii="Arial" w:hAnsi="Arial" w:cs="Arial"/>
          <w:sz w:val="24"/>
          <w:szCs w:val="24"/>
          <w:lang w:val="en-GB"/>
        </w:rPr>
        <w:t xml:space="preserve"> At this time his own firearm was in the safe because he did not go with it. </w:t>
      </w:r>
    </w:p>
    <w:p w:rsidR="00B16B9F" w:rsidRDefault="00B16B9F" w:rsidP="0094326B">
      <w:pPr>
        <w:spacing w:after="0" w:line="360" w:lineRule="auto"/>
        <w:jc w:val="both"/>
        <w:rPr>
          <w:rFonts w:ascii="Arial" w:hAnsi="Arial" w:cs="Arial"/>
          <w:sz w:val="24"/>
          <w:szCs w:val="24"/>
          <w:lang w:val="en-GB"/>
        </w:rPr>
      </w:pPr>
    </w:p>
    <w:p w:rsidR="00220642" w:rsidRDefault="00D94680" w:rsidP="0094326B">
      <w:pPr>
        <w:spacing w:after="0" w:line="360" w:lineRule="auto"/>
        <w:jc w:val="both"/>
        <w:rPr>
          <w:rFonts w:ascii="Arial" w:hAnsi="Arial" w:cs="Arial"/>
          <w:sz w:val="24"/>
          <w:szCs w:val="24"/>
          <w:lang w:val="en-GB"/>
        </w:rPr>
      </w:pPr>
      <w:r>
        <w:rPr>
          <w:rFonts w:ascii="Arial" w:hAnsi="Arial" w:cs="Arial"/>
          <w:sz w:val="24"/>
          <w:szCs w:val="24"/>
          <w:lang w:val="en-GB"/>
        </w:rPr>
        <w:t>[41</w:t>
      </w:r>
      <w:r w:rsidR="00B16B9F">
        <w:rPr>
          <w:rFonts w:ascii="Arial" w:hAnsi="Arial" w:cs="Arial"/>
          <w:sz w:val="24"/>
          <w:szCs w:val="24"/>
          <w:lang w:val="en-GB"/>
        </w:rPr>
        <w:t>]</w:t>
      </w:r>
      <w:r w:rsidR="00B16B9F">
        <w:rPr>
          <w:rFonts w:ascii="Arial" w:hAnsi="Arial" w:cs="Arial"/>
          <w:sz w:val="24"/>
          <w:szCs w:val="24"/>
          <w:lang w:val="en-GB"/>
        </w:rPr>
        <w:tab/>
        <w:t>Accused</w:t>
      </w:r>
      <w:r w:rsidR="0091111B">
        <w:rPr>
          <w:rFonts w:ascii="Arial" w:hAnsi="Arial" w:cs="Arial"/>
          <w:sz w:val="24"/>
          <w:szCs w:val="24"/>
          <w:lang w:val="en-GB"/>
        </w:rPr>
        <w:t xml:space="preserve"> admitt</w:t>
      </w:r>
      <w:r w:rsidR="00191ECB">
        <w:rPr>
          <w:rFonts w:ascii="Arial" w:hAnsi="Arial" w:cs="Arial"/>
          <w:sz w:val="24"/>
          <w:szCs w:val="24"/>
          <w:lang w:val="en-GB"/>
        </w:rPr>
        <w:t>ed</w:t>
      </w:r>
      <w:r w:rsidR="0091111B">
        <w:rPr>
          <w:rFonts w:ascii="Arial" w:hAnsi="Arial" w:cs="Arial"/>
          <w:sz w:val="24"/>
          <w:szCs w:val="24"/>
          <w:lang w:val="en-GB"/>
        </w:rPr>
        <w:t xml:space="preserve"> in cross-examination</w:t>
      </w:r>
      <w:r w:rsidR="00191ECB">
        <w:rPr>
          <w:rFonts w:ascii="Arial" w:hAnsi="Arial" w:cs="Arial"/>
          <w:sz w:val="24"/>
          <w:szCs w:val="24"/>
          <w:lang w:val="en-GB"/>
        </w:rPr>
        <w:t xml:space="preserve"> that his evidence did not include him putting spare parts of the vehicle that were in a plastic bag behind the siting room door of the house before he sat down. That as he was going inside the</w:t>
      </w:r>
      <w:r w:rsidR="00DC44D2">
        <w:rPr>
          <w:rFonts w:ascii="Arial" w:hAnsi="Arial" w:cs="Arial"/>
          <w:sz w:val="24"/>
          <w:szCs w:val="24"/>
          <w:lang w:val="en-GB"/>
        </w:rPr>
        <w:t xml:space="preserve"> bed</w:t>
      </w:r>
      <w:r w:rsidR="00191ECB">
        <w:rPr>
          <w:rFonts w:ascii="Arial" w:hAnsi="Arial" w:cs="Arial"/>
          <w:sz w:val="24"/>
          <w:szCs w:val="24"/>
          <w:lang w:val="en-GB"/>
        </w:rPr>
        <w:t>room</w:t>
      </w:r>
      <w:r w:rsidR="00DC44D2">
        <w:rPr>
          <w:rFonts w:ascii="Arial" w:hAnsi="Arial" w:cs="Arial"/>
          <w:sz w:val="24"/>
          <w:szCs w:val="24"/>
          <w:lang w:val="en-GB"/>
        </w:rPr>
        <w:t xml:space="preserve"> but still in the sitting room</w:t>
      </w:r>
      <w:r w:rsidR="00191ECB">
        <w:rPr>
          <w:rFonts w:ascii="Arial" w:hAnsi="Arial" w:cs="Arial"/>
          <w:sz w:val="24"/>
          <w:szCs w:val="24"/>
          <w:lang w:val="en-GB"/>
        </w:rPr>
        <w:t xml:space="preserve"> the deceased jumped on him and grabbed him with her arms around and dragged him to the ground. </w:t>
      </w:r>
      <w:r w:rsidR="000F371B">
        <w:rPr>
          <w:rFonts w:ascii="Arial" w:hAnsi="Arial" w:cs="Arial"/>
          <w:sz w:val="24"/>
          <w:szCs w:val="24"/>
          <w:lang w:val="en-GB"/>
        </w:rPr>
        <w:t xml:space="preserve">He then fell on his side but turned to lay on </w:t>
      </w:r>
      <w:r w:rsidR="004823A9">
        <w:rPr>
          <w:rFonts w:ascii="Arial" w:hAnsi="Arial" w:cs="Arial"/>
          <w:sz w:val="24"/>
          <w:szCs w:val="24"/>
          <w:lang w:val="en-GB"/>
        </w:rPr>
        <w:t>his back while deceased held</w:t>
      </w:r>
      <w:r w:rsidR="000F371B">
        <w:rPr>
          <w:rFonts w:ascii="Arial" w:hAnsi="Arial" w:cs="Arial"/>
          <w:sz w:val="24"/>
          <w:szCs w:val="24"/>
          <w:lang w:val="en-GB"/>
        </w:rPr>
        <w:t xml:space="preserve"> </w:t>
      </w:r>
      <w:r w:rsidR="00B17D97">
        <w:rPr>
          <w:rFonts w:ascii="Arial" w:hAnsi="Arial" w:cs="Arial"/>
          <w:sz w:val="24"/>
          <w:szCs w:val="24"/>
          <w:lang w:val="en-GB"/>
        </w:rPr>
        <w:t>him and sat</w:t>
      </w:r>
      <w:r w:rsidR="000F371B">
        <w:rPr>
          <w:rFonts w:ascii="Arial" w:hAnsi="Arial" w:cs="Arial"/>
          <w:sz w:val="24"/>
          <w:szCs w:val="24"/>
          <w:lang w:val="en-GB"/>
        </w:rPr>
        <w:t xml:space="preserve"> on his stomach. She held his arms and took his pistol. He agreed that it was the first time he was mentioning that his left arm does not work well because it was broken. That she took away the firearm from his waists while sitting on his stomach. That after she removed the firearm from him, he also tried to get it from her. She then stood up and he also stood up.</w:t>
      </w:r>
      <w:r w:rsidR="00A16705">
        <w:rPr>
          <w:rFonts w:ascii="Arial" w:hAnsi="Arial" w:cs="Arial"/>
          <w:sz w:val="24"/>
          <w:szCs w:val="24"/>
          <w:lang w:val="en-GB"/>
        </w:rPr>
        <w:t xml:space="preserve"> They continued to fight for the firearm with him </w:t>
      </w:r>
      <w:r w:rsidR="00A16705">
        <w:rPr>
          <w:rFonts w:ascii="Arial" w:hAnsi="Arial" w:cs="Arial"/>
          <w:sz w:val="24"/>
          <w:szCs w:val="24"/>
          <w:lang w:val="en-GB"/>
        </w:rPr>
        <w:lastRenderedPageBreak/>
        <w:t>trying to grab it and pulling it while it faced upwards with one</w:t>
      </w:r>
      <w:r w:rsidR="00220642">
        <w:rPr>
          <w:rFonts w:ascii="Arial" w:hAnsi="Arial" w:cs="Arial"/>
          <w:sz w:val="24"/>
          <w:szCs w:val="24"/>
          <w:lang w:val="en-GB"/>
        </w:rPr>
        <w:t xml:space="preserve"> of her fingers in the trigger </w:t>
      </w:r>
      <w:r w:rsidR="00A16705">
        <w:rPr>
          <w:rFonts w:ascii="Arial" w:hAnsi="Arial" w:cs="Arial"/>
          <w:sz w:val="24"/>
          <w:szCs w:val="24"/>
          <w:lang w:val="en-GB"/>
        </w:rPr>
        <w:t>w</w:t>
      </w:r>
      <w:r w:rsidR="00B31D0E">
        <w:rPr>
          <w:rFonts w:ascii="Arial" w:hAnsi="Arial" w:cs="Arial"/>
          <w:sz w:val="24"/>
          <w:szCs w:val="24"/>
          <w:lang w:val="en-GB"/>
        </w:rPr>
        <w:t>hen two shots went off.</w:t>
      </w:r>
      <w:r w:rsidR="00A16705">
        <w:rPr>
          <w:rFonts w:ascii="Arial" w:hAnsi="Arial" w:cs="Arial"/>
          <w:sz w:val="24"/>
          <w:szCs w:val="24"/>
          <w:lang w:val="en-GB"/>
        </w:rPr>
        <w:t xml:space="preserve"> </w:t>
      </w:r>
    </w:p>
    <w:p w:rsidR="00220642" w:rsidRDefault="00220642" w:rsidP="0094326B">
      <w:pPr>
        <w:spacing w:after="0" w:line="360" w:lineRule="auto"/>
        <w:jc w:val="both"/>
        <w:rPr>
          <w:rFonts w:ascii="Arial" w:hAnsi="Arial" w:cs="Arial"/>
          <w:sz w:val="24"/>
          <w:szCs w:val="24"/>
          <w:lang w:val="en-GB"/>
        </w:rPr>
      </w:pPr>
    </w:p>
    <w:p w:rsidR="00B16B9F" w:rsidRDefault="00D94680" w:rsidP="0094326B">
      <w:pPr>
        <w:spacing w:after="0" w:line="360" w:lineRule="auto"/>
        <w:jc w:val="both"/>
        <w:rPr>
          <w:rFonts w:ascii="Arial" w:hAnsi="Arial" w:cs="Arial"/>
          <w:sz w:val="24"/>
          <w:szCs w:val="24"/>
          <w:lang w:val="en-GB"/>
        </w:rPr>
      </w:pPr>
      <w:r>
        <w:rPr>
          <w:rFonts w:ascii="Arial" w:hAnsi="Arial" w:cs="Arial"/>
          <w:sz w:val="24"/>
          <w:szCs w:val="24"/>
          <w:lang w:val="en-GB"/>
        </w:rPr>
        <w:t>[42</w:t>
      </w:r>
      <w:r w:rsidR="00220642">
        <w:rPr>
          <w:rFonts w:ascii="Arial" w:hAnsi="Arial" w:cs="Arial"/>
          <w:sz w:val="24"/>
          <w:szCs w:val="24"/>
          <w:lang w:val="en-GB"/>
        </w:rPr>
        <w:t xml:space="preserve">] </w:t>
      </w:r>
      <w:r w:rsidR="00220642">
        <w:rPr>
          <w:rFonts w:ascii="Arial" w:hAnsi="Arial" w:cs="Arial"/>
          <w:sz w:val="24"/>
          <w:szCs w:val="24"/>
          <w:lang w:val="en-GB"/>
        </w:rPr>
        <w:tab/>
      </w:r>
      <w:r w:rsidR="00A16705">
        <w:rPr>
          <w:rFonts w:ascii="Arial" w:hAnsi="Arial" w:cs="Arial"/>
          <w:sz w:val="24"/>
          <w:szCs w:val="24"/>
          <w:lang w:val="en-GB"/>
        </w:rPr>
        <w:t xml:space="preserve">He explained that </w:t>
      </w:r>
      <w:r w:rsidR="00B31D0E">
        <w:rPr>
          <w:rFonts w:ascii="Arial" w:hAnsi="Arial" w:cs="Arial"/>
          <w:sz w:val="24"/>
          <w:szCs w:val="24"/>
          <w:lang w:val="en-GB"/>
        </w:rPr>
        <w:t xml:space="preserve">the </w:t>
      </w:r>
      <w:r w:rsidR="00A16705">
        <w:rPr>
          <w:rFonts w:ascii="Arial" w:hAnsi="Arial" w:cs="Arial"/>
          <w:sz w:val="24"/>
          <w:szCs w:val="24"/>
          <w:lang w:val="en-GB"/>
        </w:rPr>
        <w:t>deceased was injured on the outer upper part of her right arm</w:t>
      </w:r>
      <w:r w:rsidR="00131858">
        <w:rPr>
          <w:rFonts w:ascii="Arial" w:hAnsi="Arial" w:cs="Arial"/>
          <w:sz w:val="24"/>
          <w:szCs w:val="24"/>
          <w:lang w:val="en-GB"/>
        </w:rPr>
        <w:t xml:space="preserve"> because</w:t>
      </w:r>
      <w:r w:rsidR="00A16705">
        <w:rPr>
          <w:rFonts w:ascii="Arial" w:hAnsi="Arial" w:cs="Arial"/>
          <w:sz w:val="24"/>
          <w:szCs w:val="24"/>
          <w:lang w:val="en-GB"/>
        </w:rPr>
        <w:t xml:space="preserve"> she held the firearm with one hand</w:t>
      </w:r>
      <w:r w:rsidR="00131858">
        <w:rPr>
          <w:rFonts w:ascii="Arial" w:hAnsi="Arial" w:cs="Arial"/>
          <w:sz w:val="24"/>
          <w:szCs w:val="24"/>
          <w:lang w:val="en-GB"/>
        </w:rPr>
        <w:t xml:space="preserve">. Confronted on the entry and exit directions of the wounds on the arm and breast of the deceased as per the medical report provided in this regard, he could not explain </w:t>
      </w:r>
      <w:r w:rsidR="000A271C">
        <w:rPr>
          <w:rFonts w:ascii="Arial" w:hAnsi="Arial" w:cs="Arial"/>
          <w:sz w:val="24"/>
          <w:szCs w:val="24"/>
          <w:lang w:val="en-GB"/>
        </w:rPr>
        <w:t>any further apart from saying that when they were struggling for the firearm it was up but the time when the shot went off he does not know wh</w:t>
      </w:r>
      <w:r w:rsidR="00B31D0E">
        <w:rPr>
          <w:rFonts w:ascii="Arial" w:hAnsi="Arial" w:cs="Arial"/>
          <w:sz w:val="24"/>
          <w:szCs w:val="24"/>
          <w:lang w:val="en-GB"/>
        </w:rPr>
        <w:t>ere it was pointing. He maintained</w:t>
      </w:r>
      <w:r w:rsidR="000A271C">
        <w:rPr>
          <w:rFonts w:ascii="Arial" w:hAnsi="Arial" w:cs="Arial"/>
          <w:sz w:val="24"/>
          <w:szCs w:val="24"/>
          <w:lang w:val="en-GB"/>
        </w:rPr>
        <w:t xml:space="preserve"> that the firearm was in the hands of the deceased when the shots went off</w:t>
      </w:r>
      <w:r w:rsidR="004D4D45">
        <w:rPr>
          <w:rFonts w:ascii="Arial" w:hAnsi="Arial" w:cs="Arial"/>
          <w:sz w:val="24"/>
          <w:szCs w:val="24"/>
          <w:lang w:val="en-GB"/>
        </w:rPr>
        <w:t xml:space="preserve"> while he held it on top on the barrel side</w:t>
      </w:r>
      <w:r w:rsidR="000A271C">
        <w:rPr>
          <w:rFonts w:ascii="Arial" w:hAnsi="Arial" w:cs="Arial"/>
          <w:sz w:val="24"/>
          <w:szCs w:val="24"/>
          <w:lang w:val="en-GB"/>
        </w:rPr>
        <w:t xml:space="preserve">. </w:t>
      </w:r>
    </w:p>
    <w:p w:rsidR="00B16B9F" w:rsidRDefault="00B16B9F" w:rsidP="0094326B">
      <w:pPr>
        <w:spacing w:after="0" w:line="360" w:lineRule="auto"/>
        <w:jc w:val="both"/>
        <w:rPr>
          <w:rFonts w:ascii="Arial" w:hAnsi="Arial" w:cs="Arial"/>
          <w:sz w:val="24"/>
          <w:szCs w:val="24"/>
          <w:lang w:val="en-GB"/>
        </w:rPr>
      </w:pPr>
    </w:p>
    <w:p w:rsidR="005C6F09" w:rsidRDefault="00D94680" w:rsidP="0094326B">
      <w:pPr>
        <w:spacing w:after="0" w:line="360" w:lineRule="auto"/>
        <w:jc w:val="both"/>
        <w:rPr>
          <w:rFonts w:ascii="Arial" w:hAnsi="Arial" w:cs="Arial"/>
          <w:sz w:val="24"/>
          <w:szCs w:val="24"/>
          <w:lang w:val="en-GB"/>
        </w:rPr>
      </w:pPr>
      <w:r>
        <w:rPr>
          <w:rFonts w:ascii="Arial" w:hAnsi="Arial" w:cs="Arial"/>
          <w:sz w:val="24"/>
          <w:szCs w:val="24"/>
          <w:lang w:val="en-GB"/>
        </w:rPr>
        <w:t>[43</w:t>
      </w:r>
      <w:r w:rsidR="00B16B9F">
        <w:rPr>
          <w:rFonts w:ascii="Arial" w:hAnsi="Arial" w:cs="Arial"/>
          <w:sz w:val="24"/>
          <w:szCs w:val="24"/>
          <w:lang w:val="en-GB"/>
        </w:rPr>
        <w:t>]</w:t>
      </w:r>
      <w:r w:rsidR="00B16B9F">
        <w:rPr>
          <w:rFonts w:ascii="Arial" w:hAnsi="Arial" w:cs="Arial"/>
          <w:sz w:val="24"/>
          <w:szCs w:val="24"/>
          <w:lang w:val="en-GB"/>
        </w:rPr>
        <w:tab/>
      </w:r>
      <w:r w:rsidR="000A271C">
        <w:rPr>
          <w:rFonts w:ascii="Arial" w:hAnsi="Arial" w:cs="Arial"/>
          <w:sz w:val="24"/>
          <w:szCs w:val="24"/>
          <w:lang w:val="en-GB"/>
        </w:rPr>
        <w:t xml:space="preserve">He dismissed </w:t>
      </w:r>
      <w:proofErr w:type="spellStart"/>
      <w:r w:rsidR="00757BF9">
        <w:rPr>
          <w:rFonts w:ascii="Arial" w:hAnsi="Arial" w:cs="Arial"/>
          <w:sz w:val="24"/>
          <w:szCs w:val="24"/>
          <w:lang w:val="en-GB"/>
        </w:rPr>
        <w:t>Emerensiana</w:t>
      </w:r>
      <w:proofErr w:type="spellEnd"/>
      <w:r w:rsidR="000A271C">
        <w:rPr>
          <w:rFonts w:ascii="Arial" w:hAnsi="Arial" w:cs="Arial"/>
          <w:sz w:val="24"/>
          <w:szCs w:val="24"/>
          <w:lang w:val="en-GB"/>
        </w:rPr>
        <w:t xml:space="preserve"> </w:t>
      </w:r>
      <w:proofErr w:type="spellStart"/>
      <w:r w:rsidR="000A271C">
        <w:rPr>
          <w:rFonts w:ascii="Arial" w:hAnsi="Arial" w:cs="Arial"/>
          <w:sz w:val="24"/>
          <w:szCs w:val="24"/>
          <w:lang w:val="en-GB"/>
        </w:rPr>
        <w:t>Nangolo’s</w:t>
      </w:r>
      <w:proofErr w:type="spellEnd"/>
      <w:r w:rsidR="000A271C">
        <w:rPr>
          <w:rFonts w:ascii="Arial" w:hAnsi="Arial" w:cs="Arial"/>
          <w:sz w:val="24"/>
          <w:szCs w:val="24"/>
          <w:lang w:val="en-GB"/>
        </w:rPr>
        <w:t xml:space="preserve"> testimony that while the deceased was standing in their yard accused came out from the house, aimed at her and shot at her.</w:t>
      </w:r>
      <w:r w:rsidR="0005654D">
        <w:rPr>
          <w:rFonts w:ascii="Arial" w:hAnsi="Arial" w:cs="Arial"/>
          <w:sz w:val="24"/>
          <w:szCs w:val="24"/>
          <w:lang w:val="en-GB"/>
        </w:rPr>
        <w:t xml:space="preserve"> He was also confronted on why he did not flee when he was disarmed and why he would go to a firearm that is already pointed at him. That after the shot went off</w:t>
      </w:r>
      <w:r w:rsidR="004B6B81">
        <w:rPr>
          <w:rFonts w:ascii="Arial" w:hAnsi="Arial" w:cs="Arial"/>
          <w:sz w:val="24"/>
          <w:szCs w:val="24"/>
          <w:lang w:val="en-GB"/>
        </w:rPr>
        <w:t>, he could not</w:t>
      </w:r>
      <w:r w:rsidR="0005654D">
        <w:rPr>
          <w:rFonts w:ascii="Arial" w:hAnsi="Arial" w:cs="Arial"/>
          <w:sz w:val="24"/>
          <w:szCs w:val="24"/>
          <w:lang w:val="en-GB"/>
        </w:rPr>
        <w:t xml:space="preserve"> remember whether he searched hi</w:t>
      </w:r>
      <w:r w:rsidR="004B6B81">
        <w:rPr>
          <w:rFonts w:ascii="Arial" w:hAnsi="Arial" w:cs="Arial"/>
          <w:sz w:val="24"/>
          <w:szCs w:val="24"/>
          <w:lang w:val="en-GB"/>
        </w:rPr>
        <w:t>mself to see if</w:t>
      </w:r>
      <w:r w:rsidR="00B17D97">
        <w:rPr>
          <w:rFonts w:ascii="Arial" w:hAnsi="Arial" w:cs="Arial"/>
          <w:sz w:val="24"/>
          <w:szCs w:val="24"/>
          <w:lang w:val="en-GB"/>
        </w:rPr>
        <w:t xml:space="preserve"> he was sho</w:t>
      </w:r>
      <w:r w:rsidR="004B6B81">
        <w:rPr>
          <w:rFonts w:ascii="Arial" w:hAnsi="Arial" w:cs="Arial"/>
          <w:sz w:val="24"/>
          <w:szCs w:val="24"/>
          <w:lang w:val="en-GB"/>
        </w:rPr>
        <w:t>t and</w:t>
      </w:r>
      <w:r w:rsidR="0005654D">
        <w:rPr>
          <w:rFonts w:ascii="Arial" w:hAnsi="Arial" w:cs="Arial"/>
          <w:sz w:val="24"/>
          <w:szCs w:val="24"/>
          <w:lang w:val="en-GB"/>
        </w:rPr>
        <w:t xml:space="preserve"> </w:t>
      </w:r>
      <w:r w:rsidR="004B6B81">
        <w:rPr>
          <w:rFonts w:ascii="Arial" w:hAnsi="Arial" w:cs="Arial"/>
          <w:sz w:val="24"/>
          <w:szCs w:val="24"/>
          <w:lang w:val="en-GB"/>
        </w:rPr>
        <w:t xml:space="preserve">if he </w:t>
      </w:r>
      <w:r w:rsidR="0005654D">
        <w:rPr>
          <w:rFonts w:ascii="Arial" w:hAnsi="Arial" w:cs="Arial"/>
          <w:sz w:val="24"/>
          <w:szCs w:val="24"/>
          <w:lang w:val="en-GB"/>
        </w:rPr>
        <w:t>ask</w:t>
      </w:r>
      <w:r w:rsidR="004B6B81">
        <w:rPr>
          <w:rFonts w:ascii="Arial" w:hAnsi="Arial" w:cs="Arial"/>
          <w:sz w:val="24"/>
          <w:szCs w:val="24"/>
          <w:lang w:val="en-GB"/>
        </w:rPr>
        <w:t>ed</w:t>
      </w:r>
      <w:r w:rsidR="0005654D">
        <w:rPr>
          <w:rFonts w:ascii="Arial" w:hAnsi="Arial" w:cs="Arial"/>
          <w:sz w:val="24"/>
          <w:szCs w:val="24"/>
          <w:lang w:val="en-GB"/>
        </w:rPr>
        <w:t xml:space="preserve"> the victim whether she was injured because she was standing </w:t>
      </w:r>
      <w:r w:rsidR="004D4D45">
        <w:rPr>
          <w:rFonts w:ascii="Arial" w:hAnsi="Arial" w:cs="Arial"/>
          <w:sz w:val="24"/>
          <w:szCs w:val="24"/>
          <w:lang w:val="en-GB"/>
        </w:rPr>
        <w:t xml:space="preserve">outside </w:t>
      </w:r>
      <w:r w:rsidR="0005654D">
        <w:rPr>
          <w:rFonts w:ascii="Arial" w:hAnsi="Arial" w:cs="Arial"/>
          <w:sz w:val="24"/>
          <w:szCs w:val="24"/>
          <w:lang w:val="en-GB"/>
        </w:rPr>
        <w:t>away from him</w:t>
      </w:r>
      <w:r w:rsidR="004D4D45">
        <w:rPr>
          <w:rFonts w:ascii="Arial" w:hAnsi="Arial" w:cs="Arial"/>
          <w:sz w:val="24"/>
          <w:szCs w:val="24"/>
          <w:lang w:val="en-GB"/>
        </w:rPr>
        <w:t>.</w:t>
      </w:r>
      <w:r w:rsidR="00F82983">
        <w:rPr>
          <w:rFonts w:ascii="Arial" w:hAnsi="Arial" w:cs="Arial"/>
          <w:sz w:val="24"/>
          <w:szCs w:val="24"/>
          <w:lang w:val="en-GB"/>
        </w:rPr>
        <w:t xml:space="preserve"> He heard </w:t>
      </w:r>
      <w:r w:rsidR="004B6B81">
        <w:rPr>
          <w:rFonts w:ascii="Arial" w:hAnsi="Arial" w:cs="Arial"/>
          <w:sz w:val="24"/>
          <w:szCs w:val="24"/>
          <w:lang w:val="en-GB"/>
        </w:rPr>
        <w:t xml:space="preserve">the </w:t>
      </w:r>
      <w:r w:rsidR="00F82983">
        <w:rPr>
          <w:rFonts w:ascii="Arial" w:hAnsi="Arial" w:cs="Arial"/>
          <w:sz w:val="24"/>
          <w:szCs w:val="24"/>
          <w:lang w:val="en-GB"/>
        </w:rPr>
        <w:t>deceased tell</w:t>
      </w:r>
      <w:r w:rsidR="004B6B81">
        <w:rPr>
          <w:rFonts w:ascii="Arial" w:hAnsi="Arial" w:cs="Arial"/>
          <w:sz w:val="24"/>
          <w:szCs w:val="24"/>
          <w:lang w:val="en-GB"/>
        </w:rPr>
        <w:t>ing</w:t>
      </w:r>
      <w:r w:rsidR="00F82983">
        <w:rPr>
          <w:rFonts w:ascii="Arial" w:hAnsi="Arial" w:cs="Arial"/>
          <w:sz w:val="24"/>
          <w:szCs w:val="24"/>
          <w:lang w:val="en-GB"/>
        </w:rPr>
        <w:t xml:space="preserve"> </w:t>
      </w:r>
      <w:proofErr w:type="spellStart"/>
      <w:r w:rsidR="00F82983">
        <w:rPr>
          <w:rFonts w:ascii="Arial" w:hAnsi="Arial" w:cs="Arial"/>
          <w:sz w:val="24"/>
          <w:szCs w:val="24"/>
          <w:lang w:val="en-GB"/>
        </w:rPr>
        <w:t>Nangolo</w:t>
      </w:r>
      <w:proofErr w:type="spellEnd"/>
      <w:r w:rsidR="00F82983">
        <w:rPr>
          <w:rFonts w:ascii="Arial" w:hAnsi="Arial" w:cs="Arial"/>
          <w:sz w:val="24"/>
          <w:szCs w:val="24"/>
          <w:lang w:val="en-GB"/>
        </w:rPr>
        <w:t xml:space="preserve"> that she was shot but could not do anything because an ambulance had been called. </w:t>
      </w:r>
      <w:r w:rsidR="00B16B9F">
        <w:rPr>
          <w:rFonts w:ascii="Arial" w:hAnsi="Arial" w:cs="Arial"/>
          <w:sz w:val="24"/>
          <w:szCs w:val="24"/>
          <w:lang w:val="en-GB"/>
        </w:rPr>
        <w:t xml:space="preserve">He denied having left the house and being arrested down the street as testified by </w:t>
      </w:r>
      <w:proofErr w:type="spellStart"/>
      <w:r w:rsidR="00B16B9F">
        <w:rPr>
          <w:rFonts w:ascii="Arial" w:hAnsi="Arial" w:cs="Arial"/>
          <w:sz w:val="24"/>
          <w:szCs w:val="24"/>
          <w:lang w:val="en-GB"/>
        </w:rPr>
        <w:t>Nangolo</w:t>
      </w:r>
      <w:proofErr w:type="spellEnd"/>
      <w:r w:rsidR="00B16B9F">
        <w:rPr>
          <w:rFonts w:ascii="Arial" w:hAnsi="Arial" w:cs="Arial"/>
          <w:sz w:val="24"/>
          <w:szCs w:val="24"/>
          <w:lang w:val="en-GB"/>
        </w:rPr>
        <w:t xml:space="preserve"> and </w:t>
      </w:r>
      <w:proofErr w:type="spellStart"/>
      <w:r w:rsidR="00B16B9F">
        <w:rPr>
          <w:rFonts w:ascii="Arial" w:hAnsi="Arial" w:cs="Arial"/>
          <w:sz w:val="24"/>
          <w:szCs w:val="24"/>
          <w:lang w:val="en-GB"/>
        </w:rPr>
        <w:t>Stefanus</w:t>
      </w:r>
      <w:proofErr w:type="spellEnd"/>
      <w:r w:rsidR="00B16B9F">
        <w:rPr>
          <w:rFonts w:ascii="Arial" w:hAnsi="Arial" w:cs="Arial"/>
          <w:sz w:val="24"/>
          <w:szCs w:val="24"/>
          <w:lang w:val="en-GB"/>
        </w:rPr>
        <w:t xml:space="preserve"> Lazarus. He conceded that the firearm was licenced in the name of Abel </w:t>
      </w:r>
      <w:proofErr w:type="spellStart"/>
      <w:r w:rsidR="00B16B9F">
        <w:rPr>
          <w:rFonts w:ascii="Arial" w:hAnsi="Arial" w:cs="Arial"/>
          <w:sz w:val="24"/>
          <w:szCs w:val="24"/>
          <w:lang w:val="en-GB"/>
        </w:rPr>
        <w:t>Mongoloka</w:t>
      </w:r>
      <w:proofErr w:type="spellEnd"/>
      <w:r w:rsidR="00B16B9F">
        <w:rPr>
          <w:rFonts w:ascii="Arial" w:hAnsi="Arial" w:cs="Arial"/>
          <w:sz w:val="24"/>
          <w:szCs w:val="24"/>
          <w:lang w:val="en-GB"/>
        </w:rPr>
        <w:t xml:space="preserve"> but stressed that since it was late when he got</w:t>
      </w:r>
      <w:r w:rsidR="004B6B81">
        <w:rPr>
          <w:rFonts w:ascii="Arial" w:hAnsi="Arial" w:cs="Arial"/>
          <w:sz w:val="24"/>
          <w:szCs w:val="24"/>
          <w:lang w:val="en-GB"/>
        </w:rPr>
        <w:t xml:space="preserve"> home, he intended to take </w:t>
      </w:r>
      <w:r w:rsidR="00B16B9F">
        <w:rPr>
          <w:rFonts w:ascii="Arial" w:hAnsi="Arial" w:cs="Arial"/>
          <w:sz w:val="24"/>
          <w:szCs w:val="24"/>
          <w:lang w:val="en-GB"/>
        </w:rPr>
        <w:t xml:space="preserve">the firearm </w:t>
      </w:r>
      <w:r w:rsidR="004B6B81">
        <w:rPr>
          <w:rFonts w:ascii="Arial" w:hAnsi="Arial" w:cs="Arial"/>
          <w:sz w:val="24"/>
          <w:szCs w:val="24"/>
          <w:lang w:val="en-GB"/>
        </w:rPr>
        <w:t>back to the lawful owner the following</w:t>
      </w:r>
      <w:r w:rsidR="00B16B9F">
        <w:rPr>
          <w:rFonts w:ascii="Arial" w:hAnsi="Arial" w:cs="Arial"/>
          <w:sz w:val="24"/>
          <w:szCs w:val="24"/>
          <w:lang w:val="en-GB"/>
        </w:rPr>
        <w:t xml:space="preserve"> day.</w:t>
      </w:r>
    </w:p>
    <w:p w:rsidR="00B16B9F" w:rsidRDefault="00B16B9F" w:rsidP="0094326B">
      <w:pPr>
        <w:spacing w:after="0" w:line="360" w:lineRule="auto"/>
        <w:jc w:val="both"/>
        <w:rPr>
          <w:rFonts w:ascii="Arial" w:hAnsi="Arial" w:cs="Arial"/>
          <w:sz w:val="24"/>
          <w:szCs w:val="24"/>
          <w:lang w:val="en-GB"/>
        </w:rPr>
      </w:pPr>
    </w:p>
    <w:p w:rsidR="00B16B9F" w:rsidRDefault="00D94680" w:rsidP="0094326B">
      <w:pPr>
        <w:spacing w:after="0" w:line="360" w:lineRule="auto"/>
        <w:jc w:val="both"/>
        <w:rPr>
          <w:rFonts w:ascii="Arial" w:hAnsi="Arial" w:cs="Arial"/>
          <w:sz w:val="24"/>
          <w:szCs w:val="24"/>
          <w:lang w:val="en-GB"/>
        </w:rPr>
      </w:pPr>
      <w:r>
        <w:rPr>
          <w:rFonts w:ascii="Arial" w:hAnsi="Arial" w:cs="Arial"/>
          <w:sz w:val="24"/>
          <w:szCs w:val="24"/>
          <w:lang w:val="en-GB"/>
        </w:rPr>
        <w:t>[44</w:t>
      </w:r>
      <w:r w:rsidR="00B16B9F">
        <w:rPr>
          <w:rFonts w:ascii="Arial" w:hAnsi="Arial" w:cs="Arial"/>
          <w:sz w:val="24"/>
          <w:szCs w:val="24"/>
          <w:lang w:val="en-GB"/>
        </w:rPr>
        <w:t>]</w:t>
      </w:r>
      <w:r w:rsidR="00B16B9F">
        <w:rPr>
          <w:rFonts w:ascii="Arial" w:hAnsi="Arial" w:cs="Arial"/>
          <w:sz w:val="24"/>
          <w:szCs w:val="24"/>
          <w:lang w:val="en-GB"/>
        </w:rPr>
        <w:tab/>
        <w:t xml:space="preserve">With regards </w:t>
      </w:r>
      <w:r w:rsidR="004B6B81">
        <w:rPr>
          <w:rFonts w:ascii="Arial" w:hAnsi="Arial" w:cs="Arial"/>
          <w:sz w:val="24"/>
          <w:szCs w:val="24"/>
          <w:lang w:val="en-GB"/>
        </w:rPr>
        <w:t xml:space="preserve">to </w:t>
      </w:r>
      <w:r w:rsidR="00B16B9F">
        <w:rPr>
          <w:rFonts w:ascii="Arial" w:hAnsi="Arial" w:cs="Arial"/>
          <w:sz w:val="24"/>
          <w:szCs w:val="24"/>
          <w:lang w:val="en-GB"/>
        </w:rPr>
        <w:t xml:space="preserve">the incident of November 2019, </w:t>
      </w:r>
      <w:r w:rsidR="00357640">
        <w:rPr>
          <w:rFonts w:ascii="Arial" w:hAnsi="Arial" w:cs="Arial"/>
          <w:sz w:val="24"/>
          <w:szCs w:val="24"/>
          <w:lang w:val="en-GB"/>
        </w:rPr>
        <w:t xml:space="preserve">accused confirmed </w:t>
      </w:r>
      <w:r w:rsidR="004B6B81">
        <w:rPr>
          <w:rFonts w:ascii="Arial" w:hAnsi="Arial" w:cs="Arial"/>
          <w:sz w:val="24"/>
          <w:szCs w:val="24"/>
          <w:lang w:val="en-GB"/>
        </w:rPr>
        <w:t xml:space="preserve">that </w:t>
      </w:r>
      <w:r w:rsidR="00357640">
        <w:rPr>
          <w:rFonts w:ascii="Arial" w:hAnsi="Arial" w:cs="Arial"/>
          <w:sz w:val="24"/>
          <w:szCs w:val="24"/>
          <w:lang w:val="en-GB"/>
        </w:rPr>
        <w:t>he arrived home earlier than the deceased who came drunk and started to ask for</w:t>
      </w:r>
      <w:r w:rsidR="004B6B81">
        <w:rPr>
          <w:rFonts w:ascii="Arial" w:hAnsi="Arial" w:cs="Arial"/>
          <w:sz w:val="24"/>
          <w:szCs w:val="24"/>
          <w:lang w:val="en-GB"/>
        </w:rPr>
        <w:t xml:space="preserve"> his firearm. He denied informing</w:t>
      </w:r>
      <w:r w:rsidR="00357640">
        <w:rPr>
          <w:rFonts w:ascii="Arial" w:hAnsi="Arial" w:cs="Arial"/>
          <w:sz w:val="24"/>
          <w:szCs w:val="24"/>
          <w:lang w:val="en-GB"/>
        </w:rPr>
        <w:t xml:space="preserve"> </w:t>
      </w:r>
      <w:r w:rsidR="00B17D97">
        <w:rPr>
          <w:rFonts w:ascii="Arial" w:hAnsi="Arial" w:cs="Arial"/>
          <w:sz w:val="24"/>
          <w:szCs w:val="24"/>
          <w:lang w:val="en-GB"/>
        </w:rPr>
        <w:t xml:space="preserve">officer </w:t>
      </w:r>
      <w:proofErr w:type="spellStart"/>
      <w:r w:rsidR="004B6B81">
        <w:rPr>
          <w:rFonts w:ascii="Arial" w:hAnsi="Arial" w:cs="Arial"/>
          <w:sz w:val="24"/>
          <w:szCs w:val="24"/>
          <w:lang w:val="en-GB"/>
        </w:rPr>
        <w:t>Hakandume</w:t>
      </w:r>
      <w:proofErr w:type="spellEnd"/>
      <w:r w:rsidR="004B6B81">
        <w:rPr>
          <w:rFonts w:ascii="Arial" w:hAnsi="Arial" w:cs="Arial"/>
          <w:sz w:val="24"/>
          <w:szCs w:val="24"/>
          <w:lang w:val="en-GB"/>
        </w:rPr>
        <w:t xml:space="preserve"> that </w:t>
      </w:r>
      <w:r w:rsidR="00182502">
        <w:rPr>
          <w:rFonts w:ascii="Arial" w:hAnsi="Arial" w:cs="Arial"/>
          <w:sz w:val="24"/>
          <w:szCs w:val="24"/>
          <w:lang w:val="en-GB"/>
        </w:rPr>
        <w:t>the deceased</w:t>
      </w:r>
      <w:r w:rsidR="00357640">
        <w:rPr>
          <w:rFonts w:ascii="Arial" w:hAnsi="Arial" w:cs="Arial"/>
          <w:sz w:val="24"/>
          <w:szCs w:val="24"/>
          <w:lang w:val="en-GB"/>
        </w:rPr>
        <w:t xml:space="preserve"> had ran away from </w:t>
      </w:r>
      <w:r w:rsidR="00237B82">
        <w:rPr>
          <w:rFonts w:ascii="Arial" w:hAnsi="Arial" w:cs="Arial"/>
          <w:sz w:val="24"/>
          <w:szCs w:val="24"/>
          <w:lang w:val="en-GB"/>
        </w:rPr>
        <w:t>the hous</w:t>
      </w:r>
      <w:r w:rsidR="00182502">
        <w:rPr>
          <w:rFonts w:ascii="Arial" w:hAnsi="Arial" w:cs="Arial"/>
          <w:sz w:val="24"/>
          <w:szCs w:val="24"/>
          <w:lang w:val="en-GB"/>
        </w:rPr>
        <w:t>e because he shot her in Windhoek. Instead</w:t>
      </w:r>
      <w:r w:rsidR="0099634F">
        <w:rPr>
          <w:rFonts w:ascii="Arial" w:hAnsi="Arial" w:cs="Arial"/>
          <w:sz w:val="24"/>
          <w:szCs w:val="24"/>
          <w:lang w:val="en-GB"/>
        </w:rPr>
        <w:t xml:space="preserve"> he informed </w:t>
      </w:r>
      <w:r w:rsidR="00B17D97">
        <w:rPr>
          <w:rFonts w:ascii="Arial" w:hAnsi="Arial" w:cs="Arial"/>
          <w:sz w:val="24"/>
          <w:szCs w:val="24"/>
          <w:lang w:val="en-GB"/>
        </w:rPr>
        <w:t xml:space="preserve">officer </w:t>
      </w:r>
      <w:proofErr w:type="spellStart"/>
      <w:r w:rsidR="0099634F">
        <w:rPr>
          <w:rFonts w:ascii="Arial" w:hAnsi="Arial" w:cs="Arial"/>
          <w:sz w:val="24"/>
          <w:szCs w:val="24"/>
          <w:lang w:val="en-GB"/>
        </w:rPr>
        <w:t>Hakandume</w:t>
      </w:r>
      <w:proofErr w:type="spellEnd"/>
      <w:r w:rsidR="0099634F">
        <w:rPr>
          <w:rFonts w:ascii="Arial" w:hAnsi="Arial" w:cs="Arial"/>
          <w:sz w:val="24"/>
          <w:szCs w:val="24"/>
          <w:lang w:val="en-GB"/>
        </w:rPr>
        <w:t xml:space="preserve"> that he could not sleep with the firearm because the deceased was asking for it. </w:t>
      </w:r>
    </w:p>
    <w:p w:rsidR="00273C09" w:rsidRDefault="00273C09" w:rsidP="0094326B">
      <w:pPr>
        <w:spacing w:after="0" w:line="360" w:lineRule="auto"/>
        <w:jc w:val="both"/>
        <w:rPr>
          <w:rFonts w:ascii="Arial" w:hAnsi="Arial" w:cs="Arial"/>
          <w:sz w:val="24"/>
          <w:szCs w:val="24"/>
          <w:lang w:val="en-GB"/>
        </w:rPr>
      </w:pPr>
    </w:p>
    <w:p w:rsidR="00273C09" w:rsidRDefault="00D94680" w:rsidP="0094326B">
      <w:pPr>
        <w:spacing w:after="0" w:line="360" w:lineRule="auto"/>
        <w:jc w:val="both"/>
        <w:rPr>
          <w:rFonts w:ascii="Arial" w:hAnsi="Arial" w:cs="Arial"/>
          <w:sz w:val="24"/>
          <w:szCs w:val="24"/>
          <w:lang w:val="en-GB"/>
        </w:rPr>
      </w:pPr>
      <w:r>
        <w:rPr>
          <w:rFonts w:ascii="Arial" w:hAnsi="Arial" w:cs="Arial"/>
          <w:sz w:val="24"/>
          <w:szCs w:val="24"/>
          <w:lang w:val="en-GB"/>
        </w:rPr>
        <w:t>[45</w:t>
      </w:r>
      <w:r w:rsidR="00273C09">
        <w:rPr>
          <w:rFonts w:ascii="Arial" w:hAnsi="Arial" w:cs="Arial"/>
          <w:sz w:val="24"/>
          <w:szCs w:val="24"/>
          <w:lang w:val="en-GB"/>
        </w:rPr>
        <w:t>]</w:t>
      </w:r>
      <w:r w:rsidR="00273C09">
        <w:rPr>
          <w:rFonts w:ascii="Arial" w:hAnsi="Arial" w:cs="Arial"/>
          <w:sz w:val="24"/>
          <w:szCs w:val="24"/>
          <w:lang w:val="en-GB"/>
        </w:rPr>
        <w:tab/>
        <w:t xml:space="preserve">In respect of the murder charge he denied that the time Bonny and Pandu went to fetch water, he was </w:t>
      </w:r>
      <w:r w:rsidR="00E2510B">
        <w:rPr>
          <w:rFonts w:ascii="Arial" w:hAnsi="Arial" w:cs="Arial"/>
          <w:sz w:val="24"/>
          <w:szCs w:val="24"/>
          <w:lang w:val="en-GB"/>
        </w:rPr>
        <w:t xml:space="preserve">already </w:t>
      </w:r>
      <w:r w:rsidR="00273C09">
        <w:rPr>
          <w:rFonts w:ascii="Arial" w:hAnsi="Arial" w:cs="Arial"/>
          <w:sz w:val="24"/>
          <w:szCs w:val="24"/>
          <w:lang w:val="en-GB"/>
        </w:rPr>
        <w:t>arguing with the deceased about the relish</w:t>
      </w:r>
      <w:r w:rsidR="00E2510B">
        <w:rPr>
          <w:rFonts w:ascii="Arial" w:hAnsi="Arial" w:cs="Arial"/>
          <w:sz w:val="24"/>
          <w:szCs w:val="24"/>
          <w:lang w:val="en-GB"/>
        </w:rPr>
        <w:t>.</w:t>
      </w:r>
      <w:r w:rsidR="00273C09">
        <w:rPr>
          <w:rFonts w:ascii="Arial" w:hAnsi="Arial" w:cs="Arial"/>
          <w:sz w:val="24"/>
          <w:szCs w:val="24"/>
          <w:lang w:val="en-GB"/>
        </w:rPr>
        <w:t xml:space="preserve"> </w:t>
      </w:r>
      <w:r w:rsidR="00E2510B">
        <w:rPr>
          <w:rFonts w:ascii="Arial" w:hAnsi="Arial" w:cs="Arial"/>
          <w:sz w:val="24"/>
          <w:szCs w:val="24"/>
          <w:lang w:val="en-GB"/>
        </w:rPr>
        <w:t>Accused</w:t>
      </w:r>
      <w:r w:rsidR="00273C09">
        <w:rPr>
          <w:rFonts w:ascii="Arial" w:hAnsi="Arial" w:cs="Arial"/>
          <w:sz w:val="24"/>
          <w:szCs w:val="24"/>
          <w:lang w:val="en-GB"/>
        </w:rPr>
        <w:t xml:space="preserve"> </w:t>
      </w:r>
      <w:r w:rsidR="0091111B">
        <w:rPr>
          <w:rFonts w:ascii="Arial" w:hAnsi="Arial" w:cs="Arial"/>
          <w:sz w:val="24"/>
          <w:szCs w:val="24"/>
          <w:lang w:val="en-GB"/>
        </w:rPr>
        <w:lastRenderedPageBreak/>
        <w:t>maintained</w:t>
      </w:r>
      <w:r w:rsidR="00E2510B">
        <w:rPr>
          <w:rFonts w:ascii="Arial" w:hAnsi="Arial" w:cs="Arial"/>
          <w:sz w:val="24"/>
          <w:szCs w:val="24"/>
          <w:lang w:val="en-GB"/>
        </w:rPr>
        <w:t xml:space="preserve"> that the </w:t>
      </w:r>
      <w:r w:rsidR="00273C09">
        <w:rPr>
          <w:rFonts w:ascii="Arial" w:hAnsi="Arial" w:cs="Arial"/>
          <w:sz w:val="24"/>
          <w:szCs w:val="24"/>
          <w:lang w:val="en-GB"/>
        </w:rPr>
        <w:t xml:space="preserve">deceased jumped on him </w:t>
      </w:r>
      <w:r w:rsidR="00E2510B">
        <w:rPr>
          <w:rFonts w:ascii="Arial" w:hAnsi="Arial" w:cs="Arial"/>
          <w:sz w:val="24"/>
          <w:szCs w:val="24"/>
          <w:lang w:val="en-GB"/>
        </w:rPr>
        <w:t xml:space="preserve">while </w:t>
      </w:r>
      <w:r w:rsidR="00273C09">
        <w:rPr>
          <w:rFonts w:ascii="Arial" w:hAnsi="Arial" w:cs="Arial"/>
          <w:sz w:val="24"/>
          <w:szCs w:val="24"/>
          <w:lang w:val="en-GB"/>
        </w:rPr>
        <w:t>on his way out to the door</w:t>
      </w:r>
      <w:r w:rsidR="00E2510B">
        <w:rPr>
          <w:rFonts w:ascii="Arial" w:hAnsi="Arial" w:cs="Arial"/>
          <w:sz w:val="24"/>
          <w:szCs w:val="24"/>
          <w:lang w:val="en-GB"/>
        </w:rPr>
        <w:t xml:space="preserve"> of the bedroom</w:t>
      </w:r>
      <w:r w:rsidR="00273C09">
        <w:rPr>
          <w:rFonts w:ascii="Arial" w:hAnsi="Arial" w:cs="Arial"/>
          <w:sz w:val="24"/>
          <w:szCs w:val="24"/>
          <w:lang w:val="en-GB"/>
        </w:rPr>
        <w:t>, overpowered him to the ground and sat on his stomach.</w:t>
      </w:r>
      <w:r w:rsidR="0091111B">
        <w:rPr>
          <w:rFonts w:ascii="Arial" w:hAnsi="Arial" w:cs="Arial"/>
          <w:sz w:val="24"/>
          <w:szCs w:val="24"/>
          <w:lang w:val="en-GB"/>
        </w:rPr>
        <w:t xml:space="preserve"> That he only took a firearm with him that</w:t>
      </w:r>
      <w:r w:rsidR="00DB445D">
        <w:rPr>
          <w:rFonts w:ascii="Arial" w:hAnsi="Arial" w:cs="Arial"/>
          <w:sz w:val="24"/>
          <w:szCs w:val="24"/>
          <w:lang w:val="en-GB"/>
        </w:rPr>
        <w:t xml:space="preserve"> day because it </w:t>
      </w:r>
      <w:r w:rsidR="00E2510B">
        <w:rPr>
          <w:rFonts w:ascii="Arial" w:hAnsi="Arial" w:cs="Arial"/>
          <w:sz w:val="24"/>
          <w:szCs w:val="24"/>
          <w:lang w:val="en-GB"/>
        </w:rPr>
        <w:t xml:space="preserve">was </w:t>
      </w:r>
      <w:r w:rsidR="001E55FC">
        <w:rPr>
          <w:rFonts w:ascii="Arial" w:hAnsi="Arial" w:cs="Arial"/>
          <w:sz w:val="24"/>
          <w:szCs w:val="24"/>
          <w:lang w:val="en-GB"/>
        </w:rPr>
        <w:t>late and he was taking</w:t>
      </w:r>
      <w:r w:rsidR="00DB445D">
        <w:rPr>
          <w:rFonts w:ascii="Arial" w:hAnsi="Arial" w:cs="Arial"/>
          <w:sz w:val="24"/>
          <w:szCs w:val="24"/>
          <w:lang w:val="en-GB"/>
        </w:rPr>
        <w:t xml:space="preserve"> his children’s birth certifica</w:t>
      </w:r>
      <w:r w:rsidR="0091111B">
        <w:rPr>
          <w:rFonts w:ascii="Arial" w:hAnsi="Arial" w:cs="Arial"/>
          <w:sz w:val="24"/>
          <w:szCs w:val="24"/>
          <w:lang w:val="en-GB"/>
        </w:rPr>
        <w:t>tes</w:t>
      </w:r>
      <w:r w:rsidR="001E55FC">
        <w:rPr>
          <w:rFonts w:ascii="Arial" w:hAnsi="Arial" w:cs="Arial"/>
          <w:sz w:val="24"/>
          <w:szCs w:val="24"/>
          <w:lang w:val="en-GB"/>
        </w:rPr>
        <w:t xml:space="preserve"> to their mother</w:t>
      </w:r>
      <w:r w:rsidR="00DB445D">
        <w:rPr>
          <w:rFonts w:ascii="Arial" w:hAnsi="Arial" w:cs="Arial"/>
          <w:sz w:val="24"/>
          <w:szCs w:val="24"/>
          <w:lang w:val="en-GB"/>
        </w:rPr>
        <w:t>.</w:t>
      </w:r>
      <w:r w:rsidR="00273C09">
        <w:rPr>
          <w:rFonts w:ascii="Arial" w:hAnsi="Arial" w:cs="Arial"/>
          <w:sz w:val="24"/>
          <w:szCs w:val="24"/>
          <w:lang w:val="en-GB"/>
        </w:rPr>
        <w:t xml:space="preserve"> </w:t>
      </w:r>
      <w:r w:rsidR="00E2510B">
        <w:rPr>
          <w:rFonts w:ascii="Arial" w:hAnsi="Arial" w:cs="Arial"/>
          <w:sz w:val="24"/>
          <w:szCs w:val="24"/>
          <w:lang w:val="en-GB"/>
        </w:rPr>
        <w:t xml:space="preserve">That when he </w:t>
      </w:r>
      <w:r w:rsidR="00182502">
        <w:rPr>
          <w:rFonts w:ascii="Arial" w:hAnsi="Arial" w:cs="Arial"/>
          <w:sz w:val="24"/>
          <w:szCs w:val="24"/>
          <w:lang w:val="en-GB"/>
        </w:rPr>
        <w:t>managed to stand</w:t>
      </w:r>
      <w:r w:rsidR="00E2510B">
        <w:rPr>
          <w:rFonts w:ascii="Arial" w:hAnsi="Arial" w:cs="Arial"/>
          <w:sz w:val="24"/>
          <w:szCs w:val="24"/>
          <w:lang w:val="en-GB"/>
        </w:rPr>
        <w:t xml:space="preserve"> up he stormed at the deceased who was pointing the firearm at him in order </w:t>
      </w:r>
      <w:r w:rsidR="001E55FC">
        <w:rPr>
          <w:rFonts w:ascii="Arial" w:hAnsi="Arial" w:cs="Arial"/>
          <w:sz w:val="24"/>
          <w:szCs w:val="24"/>
          <w:lang w:val="en-GB"/>
        </w:rPr>
        <w:t>to remove it</w:t>
      </w:r>
      <w:r w:rsidR="000943AE">
        <w:rPr>
          <w:rFonts w:ascii="Arial" w:hAnsi="Arial" w:cs="Arial"/>
          <w:sz w:val="24"/>
          <w:szCs w:val="24"/>
          <w:lang w:val="en-GB"/>
        </w:rPr>
        <w:t xml:space="preserve"> from her. That the three shots went off </w:t>
      </w:r>
      <w:r w:rsidR="00237B82">
        <w:rPr>
          <w:rFonts w:ascii="Arial" w:hAnsi="Arial" w:cs="Arial"/>
          <w:sz w:val="24"/>
          <w:szCs w:val="24"/>
          <w:lang w:val="en-GB"/>
        </w:rPr>
        <w:t xml:space="preserve">at the same time </w:t>
      </w:r>
      <w:r w:rsidR="000943AE">
        <w:rPr>
          <w:rFonts w:ascii="Arial" w:hAnsi="Arial" w:cs="Arial"/>
          <w:sz w:val="24"/>
          <w:szCs w:val="24"/>
          <w:lang w:val="en-GB"/>
        </w:rPr>
        <w:t xml:space="preserve">while they were struggling and </w:t>
      </w:r>
      <w:r w:rsidR="004A72E5">
        <w:rPr>
          <w:rFonts w:ascii="Arial" w:hAnsi="Arial" w:cs="Arial"/>
          <w:sz w:val="24"/>
          <w:szCs w:val="24"/>
          <w:lang w:val="en-GB"/>
        </w:rPr>
        <w:t xml:space="preserve">that </w:t>
      </w:r>
      <w:r w:rsidR="00182502">
        <w:rPr>
          <w:rFonts w:ascii="Arial" w:hAnsi="Arial" w:cs="Arial"/>
          <w:sz w:val="24"/>
          <w:szCs w:val="24"/>
          <w:lang w:val="en-GB"/>
        </w:rPr>
        <w:t xml:space="preserve">time </w:t>
      </w:r>
      <w:r w:rsidR="000943AE">
        <w:rPr>
          <w:rFonts w:ascii="Arial" w:hAnsi="Arial" w:cs="Arial"/>
          <w:sz w:val="24"/>
          <w:szCs w:val="24"/>
          <w:lang w:val="en-GB"/>
        </w:rPr>
        <w:t xml:space="preserve">the firearm </w:t>
      </w:r>
      <w:r w:rsidR="004A72E5">
        <w:rPr>
          <w:rFonts w:ascii="Arial" w:hAnsi="Arial" w:cs="Arial"/>
          <w:sz w:val="24"/>
          <w:szCs w:val="24"/>
          <w:lang w:val="en-GB"/>
        </w:rPr>
        <w:t xml:space="preserve">was </w:t>
      </w:r>
      <w:r w:rsidR="000943AE">
        <w:rPr>
          <w:rFonts w:ascii="Arial" w:hAnsi="Arial" w:cs="Arial"/>
          <w:sz w:val="24"/>
          <w:szCs w:val="24"/>
          <w:lang w:val="en-GB"/>
        </w:rPr>
        <w:t xml:space="preserve">still in the hand of the deceased. </w:t>
      </w:r>
      <w:r w:rsidR="00237B82">
        <w:rPr>
          <w:rFonts w:ascii="Arial" w:hAnsi="Arial" w:cs="Arial"/>
          <w:sz w:val="24"/>
          <w:szCs w:val="24"/>
          <w:lang w:val="en-GB"/>
        </w:rPr>
        <w:t>T</w:t>
      </w:r>
      <w:r w:rsidR="004A72E5">
        <w:rPr>
          <w:rFonts w:ascii="Arial" w:hAnsi="Arial" w:cs="Arial"/>
          <w:sz w:val="24"/>
          <w:szCs w:val="24"/>
          <w:lang w:val="en-GB"/>
        </w:rPr>
        <w:t>here was no scream from the deceased. He confirmed that after the shots we</w:t>
      </w:r>
      <w:r w:rsidR="00182502">
        <w:rPr>
          <w:rFonts w:ascii="Arial" w:hAnsi="Arial" w:cs="Arial"/>
          <w:sz w:val="24"/>
          <w:szCs w:val="24"/>
          <w:lang w:val="en-GB"/>
        </w:rPr>
        <w:t>re fired he did not check</w:t>
      </w:r>
      <w:r w:rsidR="004A72E5">
        <w:rPr>
          <w:rFonts w:ascii="Arial" w:hAnsi="Arial" w:cs="Arial"/>
          <w:sz w:val="24"/>
          <w:szCs w:val="24"/>
          <w:lang w:val="en-GB"/>
        </w:rPr>
        <w:t xml:space="preserve"> if the deceased was injured nor did he call an ambulance</w:t>
      </w:r>
      <w:r w:rsidR="001E55FC">
        <w:rPr>
          <w:rFonts w:ascii="Arial" w:hAnsi="Arial" w:cs="Arial"/>
          <w:sz w:val="24"/>
          <w:szCs w:val="24"/>
          <w:lang w:val="en-GB"/>
        </w:rPr>
        <w:t xml:space="preserve"> because he</w:t>
      </w:r>
      <w:r w:rsidR="004A72E5">
        <w:rPr>
          <w:rFonts w:ascii="Arial" w:hAnsi="Arial" w:cs="Arial"/>
          <w:sz w:val="24"/>
          <w:szCs w:val="24"/>
          <w:lang w:val="en-GB"/>
        </w:rPr>
        <w:t xml:space="preserve"> was confused after the gunsho</w:t>
      </w:r>
      <w:r w:rsidR="001E55FC">
        <w:rPr>
          <w:rFonts w:ascii="Arial" w:hAnsi="Arial" w:cs="Arial"/>
          <w:sz w:val="24"/>
          <w:szCs w:val="24"/>
          <w:lang w:val="en-GB"/>
        </w:rPr>
        <w:t>ts. H</w:t>
      </w:r>
      <w:r w:rsidR="004A72E5">
        <w:rPr>
          <w:rFonts w:ascii="Arial" w:hAnsi="Arial" w:cs="Arial"/>
          <w:sz w:val="24"/>
          <w:szCs w:val="24"/>
          <w:lang w:val="en-GB"/>
        </w:rPr>
        <w:t xml:space="preserve">e </w:t>
      </w:r>
      <w:r w:rsidR="001E55FC">
        <w:rPr>
          <w:rFonts w:ascii="Arial" w:hAnsi="Arial" w:cs="Arial"/>
          <w:sz w:val="24"/>
          <w:szCs w:val="24"/>
          <w:lang w:val="en-GB"/>
        </w:rPr>
        <w:t xml:space="preserve">only </w:t>
      </w:r>
      <w:r w:rsidR="0057356D">
        <w:rPr>
          <w:rFonts w:ascii="Arial" w:hAnsi="Arial" w:cs="Arial"/>
          <w:sz w:val="24"/>
          <w:szCs w:val="24"/>
          <w:lang w:val="en-GB"/>
        </w:rPr>
        <w:t>pick</w:t>
      </w:r>
      <w:r w:rsidR="00182502">
        <w:rPr>
          <w:rFonts w:ascii="Arial" w:hAnsi="Arial" w:cs="Arial"/>
          <w:sz w:val="24"/>
          <w:szCs w:val="24"/>
          <w:lang w:val="en-GB"/>
        </w:rPr>
        <w:t>ed up the firearm</w:t>
      </w:r>
      <w:r w:rsidR="0057356D">
        <w:rPr>
          <w:rFonts w:ascii="Arial" w:hAnsi="Arial" w:cs="Arial"/>
          <w:sz w:val="24"/>
          <w:szCs w:val="24"/>
          <w:lang w:val="en-GB"/>
        </w:rPr>
        <w:t xml:space="preserve"> and </w:t>
      </w:r>
      <w:r w:rsidR="00182502">
        <w:rPr>
          <w:rFonts w:ascii="Arial" w:hAnsi="Arial" w:cs="Arial"/>
          <w:sz w:val="24"/>
          <w:szCs w:val="24"/>
          <w:lang w:val="en-GB"/>
        </w:rPr>
        <w:t>left the scene.</w:t>
      </w:r>
    </w:p>
    <w:p w:rsidR="0064438A" w:rsidRDefault="0064438A" w:rsidP="0094326B">
      <w:pPr>
        <w:spacing w:after="0" w:line="360" w:lineRule="auto"/>
        <w:jc w:val="both"/>
        <w:rPr>
          <w:rFonts w:ascii="Arial" w:eastAsia="Times New Roman" w:hAnsi="Arial" w:cs="Arial"/>
          <w:sz w:val="24"/>
          <w:szCs w:val="24"/>
          <w:lang w:val="en-GB" w:eastAsia="en-ZA"/>
        </w:rPr>
      </w:pPr>
    </w:p>
    <w:p w:rsidR="0064438A" w:rsidRPr="00DB710F" w:rsidRDefault="0064438A" w:rsidP="0094326B">
      <w:pPr>
        <w:pStyle w:val="ListParagraph"/>
        <w:tabs>
          <w:tab w:val="left" w:pos="709"/>
        </w:tabs>
        <w:spacing w:after="0" w:line="360" w:lineRule="auto"/>
        <w:ind w:left="0"/>
        <w:jc w:val="both"/>
        <w:rPr>
          <w:rFonts w:ascii="Arial" w:hAnsi="Arial" w:cs="Arial"/>
          <w:i/>
          <w:sz w:val="24"/>
          <w:szCs w:val="24"/>
        </w:rPr>
      </w:pPr>
      <w:r w:rsidRPr="00DB710F">
        <w:rPr>
          <w:rFonts w:ascii="Arial" w:hAnsi="Arial" w:cs="Arial"/>
          <w:i/>
          <w:sz w:val="24"/>
          <w:szCs w:val="24"/>
        </w:rPr>
        <w:t>Applicable law/ legal principles</w:t>
      </w:r>
    </w:p>
    <w:p w:rsidR="0064438A" w:rsidRPr="00E33E64" w:rsidRDefault="0064438A" w:rsidP="0094326B">
      <w:pPr>
        <w:spacing w:after="0" w:line="360" w:lineRule="auto"/>
        <w:rPr>
          <w:rFonts w:ascii="Arial" w:hAnsi="Arial" w:cs="Arial"/>
          <w:sz w:val="24"/>
          <w:szCs w:val="24"/>
        </w:rPr>
      </w:pPr>
    </w:p>
    <w:p w:rsidR="0064438A" w:rsidRPr="0064438A" w:rsidRDefault="00220642" w:rsidP="0094326B">
      <w:pPr>
        <w:tabs>
          <w:tab w:val="left" w:pos="709"/>
        </w:tabs>
        <w:spacing w:after="0" w:line="360" w:lineRule="auto"/>
        <w:jc w:val="both"/>
        <w:rPr>
          <w:rFonts w:ascii="Arial" w:hAnsi="Arial" w:cs="Arial"/>
          <w:sz w:val="24"/>
          <w:szCs w:val="24"/>
        </w:rPr>
      </w:pPr>
      <w:r>
        <w:rPr>
          <w:rFonts w:ascii="Arial" w:hAnsi="Arial" w:cs="Arial"/>
          <w:sz w:val="24"/>
          <w:szCs w:val="24"/>
        </w:rPr>
        <w:t>[46</w:t>
      </w:r>
      <w:r w:rsidR="00E33E64">
        <w:rPr>
          <w:rFonts w:ascii="Arial" w:hAnsi="Arial" w:cs="Arial"/>
          <w:sz w:val="24"/>
          <w:szCs w:val="24"/>
        </w:rPr>
        <w:t>]</w:t>
      </w:r>
      <w:r w:rsidR="00E33E64">
        <w:rPr>
          <w:rFonts w:ascii="Arial" w:hAnsi="Arial" w:cs="Arial"/>
          <w:sz w:val="24"/>
          <w:szCs w:val="24"/>
          <w:lang w:val="en-ZA"/>
        </w:rPr>
        <w:t xml:space="preserve"> </w:t>
      </w:r>
      <w:r w:rsidR="00E33E64" w:rsidRPr="003D0852">
        <w:rPr>
          <w:rFonts w:ascii="Arial" w:eastAsia="Times New Roman" w:hAnsi="Arial" w:cs="Arial"/>
          <w:sz w:val="24"/>
          <w:szCs w:val="24"/>
          <w:lang w:val="en-GB" w:eastAsia="en-ZA"/>
        </w:rPr>
        <w:tab/>
      </w:r>
      <w:r w:rsidR="0064438A" w:rsidRPr="0064438A">
        <w:rPr>
          <w:rFonts w:ascii="Arial" w:hAnsi="Arial" w:cs="Arial"/>
          <w:sz w:val="24"/>
          <w:szCs w:val="24"/>
        </w:rPr>
        <w:t xml:space="preserve">Section 208 of the Criminal Procedure Act 51 of 1977 provides that an accused may be convicted of any offence on the single evidence of a competent witness. In </w:t>
      </w:r>
      <w:r w:rsidR="0064438A" w:rsidRPr="0064438A">
        <w:rPr>
          <w:rFonts w:ascii="Arial" w:hAnsi="Arial" w:cs="Arial"/>
          <w:i/>
          <w:sz w:val="24"/>
          <w:szCs w:val="24"/>
        </w:rPr>
        <w:t>S v Noble</w:t>
      </w:r>
      <w:r w:rsidR="0064438A" w:rsidRPr="00A96115">
        <w:rPr>
          <w:rStyle w:val="FootnoteReference"/>
          <w:rFonts w:ascii="Arial" w:hAnsi="Arial" w:cs="Arial"/>
          <w:i/>
          <w:sz w:val="24"/>
          <w:szCs w:val="24"/>
        </w:rPr>
        <w:footnoteReference w:id="2"/>
      </w:r>
      <w:r w:rsidR="0064438A" w:rsidRPr="0064438A">
        <w:rPr>
          <w:rFonts w:ascii="Arial" w:hAnsi="Arial" w:cs="Arial"/>
          <w:sz w:val="24"/>
          <w:szCs w:val="24"/>
        </w:rPr>
        <w:t xml:space="preserve"> this court </w:t>
      </w:r>
      <w:r w:rsidR="00D22FEA">
        <w:rPr>
          <w:rFonts w:ascii="Arial" w:hAnsi="Arial" w:cs="Arial"/>
          <w:sz w:val="24"/>
          <w:szCs w:val="24"/>
        </w:rPr>
        <w:t>considered the provisions of this</w:t>
      </w:r>
      <w:r w:rsidR="0064438A" w:rsidRPr="0064438A">
        <w:rPr>
          <w:rFonts w:ascii="Arial" w:hAnsi="Arial" w:cs="Arial"/>
          <w:sz w:val="24"/>
          <w:szCs w:val="24"/>
        </w:rPr>
        <w:t xml:space="preserve"> section and held that</w:t>
      </w:r>
      <w:r w:rsidR="00D22FEA">
        <w:rPr>
          <w:rFonts w:ascii="Arial" w:hAnsi="Arial" w:cs="Arial"/>
          <w:sz w:val="24"/>
          <w:szCs w:val="24"/>
        </w:rPr>
        <w:t>, the court</w:t>
      </w:r>
      <w:r w:rsidR="0064438A" w:rsidRPr="0064438A">
        <w:rPr>
          <w:rFonts w:ascii="Arial" w:hAnsi="Arial" w:cs="Arial"/>
          <w:sz w:val="24"/>
          <w:szCs w:val="24"/>
        </w:rPr>
        <w:t xml:space="preserve"> when evaluating the uncorroborated evide</w:t>
      </w:r>
      <w:r w:rsidR="00D22FEA">
        <w:rPr>
          <w:rFonts w:ascii="Arial" w:hAnsi="Arial" w:cs="Arial"/>
          <w:sz w:val="24"/>
          <w:szCs w:val="24"/>
        </w:rPr>
        <w:t>nce of a single witness, must</w:t>
      </w:r>
      <w:r w:rsidR="0064438A" w:rsidRPr="0064438A">
        <w:rPr>
          <w:rFonts w:ascii="Arial" w:hAnsi="Arial" w:cs="Arial"/>
          <w:sz w:val="24"/>
          <w:szCs w:val="24"/>
        </w:rPr>
        <w:t xml:space="preserve"> </w:t>
      </w:r>
      <w:r w:rsidR="00D22FEA" w:rsidRPr="0064438A">
        <w:rPr>
          <w:rFonts w:ascii="Arial" w:hAnsi="Arial" w:cs="Arial"/>
          <w:sz w:val="24"/>
          <w:szCs w:val="24"/>
        </w:rPr>
        <w:t>exercise</w:t>
      </w:r>
      <w:r w:rsidR="00D22FEA">
        <w:rPr>
          <w:rFonts w:ascii="Arial" w:hAnsi="Arial" w:cs="Arial"/>
          <w:sz w:val="24"/>
          <w:szCs w:val="24"/>
        </w:rPr>
        <w:t xml:space="preserve"> caution</w:t>
      </w:r>
      <w:r w:rsidR="0064438A" w:rsidRPr="0064438A">
        <w:rPr>
          <w:rFonts w:ascii="Arial" w:hAnsi="Arial" w:cs="Arial"/>
          <w:sz w:val="24"/>
          <w:szCs w:val="24"/>
        </w:rPr>
        <w:t xml:space="preserve">. The court must be satisfied that the witness is credible and his/her evidence should be of such nature that it constitutes proof of the guilt of the accused beyond </w:t>
      </w:r>
      <w:r w:rsidR="00182502">
        <w:rPr>
          <w:rFonts w:ascii="Arial" w:hAnsi="Arial" w:cs="Arial"/>
          <w:sz w:val="24"/>
          <w:szCs w:val="24"/>
        </w:rPr>
        <w:t xml:space="preserve">a </w:t>
      </w:r>
      <w:r w:rsidR="0064438A" w:rsidRPr="0064438A">
        <w:rPr>
          <w:rFonts w:ascii="Arial" w:hAnsi="Arial" w:cs="Arial"/>
          <w:sz w:val="24"/>
          <w:szCs w:val="24"/>
        </w:rPr>
        <w:t xml:space="preserve">reasonable doubt. </w:t>
      </w:r>
    </w:p>
    <w:p w:rsidR="0064438A" w:rsidRDefault="0064438A" w:rsidP="0094326B">
      <w:pPr>
        <w:pStyle w:val="ListParagraph"/>
        <w:tabs>
          <w:tab w:val="left" w:pos="709"/>
        </w:tabs>
        <w:spacing w:after="0" w:line="360" w:lineRule="auto"/>
        <w:ind w:left="0"/>
        <w:jc w:val="both"/>
        <w:rPr>
          <w:rFonts w:ascii="Arial" w:hAnsi="Arial" w:cs="Arial"/>
          <w:sz w:val="24"/>
          <w:szCs w:val="24"/>
        </w:rPr>
      </w:pPr>
    </w:p>
    <w:p w:rsidR="0064438A" w:rsidRPr="00D22FEA" w:rsidRDefault="00220642" w:rsidP="0094326B">
      <w:pPr>
        <w:tabs>
          <w:tab w:val="left" w:pos="709"/>
        </w:tabs>
        <w:spacing w:after="0" w:line="360" w:lineRule="auto"/>
        <w:jc w:val="both"/>
        <w:rPr>
          <w:rFonts w:ascii="Arial" w:hAnsi="Arial" w:cs="Arial"/>
        </w:rPr>
      </w:pPr>
      <w:r>
        <w:rPr>
          <w:rFonts w:ascii="Arial" w:hAnsi="Arial" w:cs="Arial"/>
          <w:sz w:val="24"/>
          <w:szCs w:val="24"/>
          <w:lang w:val="en-ZA"/>
        </w:rPr>
        <w:t>[47</w:t>
      </w:r>
      <w:r w:rsidR="0064438A">
        <w:rPr>
          <w:rFonts w:ascii="Arial" w:hAnsi="Arial" w:cs="Arial"/>
          <w:sz w:val="24"/>
          <w:szCs w:val="24"/>
          <w:lang w:val="en-ZA"/>
        </w:rPr>
        <w:t xml:space="preserve">] </w:t>
      </w:r>
      <w:r w:rsidR="00E33E64" w:rsidRPr="003D0852">
        <w:rPr>
          <w:rFonts w:ascii="Arial" w:eastAsia="Times New Roman" w:hAnsi="Arial" w:cs="Arial"/>
          <w:sz w:val="24"/>
          <w:szCs w:val="24"/>
          <w:lang w:val="en-GB" w:eastAsia="en-ZA"/>
        </w:rPr>
        <w:tab/>
      </w:r>
      <w:r w:rsidR="00C0441E">
        <w:rPr>
          <w:rFonts w:ascii="Arial" w:hAnsi="Arial" w:cs="Arial"/>
          <w:sz w:val="24"/>
          <w:szCs w:val="24"/>
          <w:lang w:val="en-ZA"/>
        </w:rPr>
        <w:t xml:space="preserve">However </w:t>
      </w:r>
      <w:r w:rsidR="00C0441E">
        <w:rPr>
          <w:rFonts w:ascii="Arial" w:hAnsi="Arial" w:cs="Arial"/>
          <w:sz w:val="24"/>
          <w:szCs w:val="24"/>
        </w:rPr>
        <w:t>caution should</w:t>
      </w:r>
      <w:r w:rsidR="00C0441E" w:rsidRPr="0064438A">
        <w:rPr>
          <w:rFonts w:ascii="Arial" w:hAnsi="Arial" w:cs="Arial"/>
          <w:sz w:val="24"/>
          <w:szCs w:val="24"/>
        </w:rPr>
        <w:t xml:space="preserve"> not be allowed to displace the exercise of common sense </w:t>
      </w:r>
      <w:r w:rsidR="00C0441E" w:rsidRPr="0064438A">
        <w:rPr>
          <w:rFonts w:ascii="Arial" w:hAnsi="Arial" w:cs="Arial"/>
          <w:sz w:val="24"/>
          <w:szCs w:val="24"/>
          <w:lang w:val="en-ZA"/>
        </w:rPr>
        <w:t>(</w:t>
      </w:r>
      <w:r w:rsidR="00C0441E" w:rsidRPr="0064438A">
        <w:rPr>
          <w:rFonts w:ascii="Arial" w:hAnsi="Arial" w:cs="Arial"/>
          <w:i/>
          <w:sz w:val="24"/>
          <w:szCs w:val="24"/>
          <w:lang w:val="en-ZA"/>
        </w:rPr>
        <w:t>S</w:t>
      </w:r>
      <w:r w:rsidR="00C0441E" w:rsidRPr="0064438A">
        <w:rPr>
          <w:rFonts w:ascii="Arial" w:hAnsi="Arial" w:cs="Arial"/>
          <w:sz w:val="24"/>
          <w:szCs w:val="24"/>
          <w:lang w:val="en-ZA"/>
        </w:rPr>
        <w:t xml:space="preserve"> </w:t>
      </w:r>
      <w:r w:rsidR="00C0441E" w:rsidRPr="0064438A">
        <w:rPr>
          <w:rFonts w:ascii="Arial" w:hAnsi="Arial" w:cs="Arial"/>
          <w:i/>
          <w:sz w:val="24"/>
          <w:szCs w:val="24"/>
          <w:lang w:val="en-ZA"/>
        </w:rPr>
        <w:t>v</w:t>
      </w:r>
      <w:r w:rsidR="00C0441E" w:rsidRPr="0064438A">
        <w:rPr>
          <w:rFonts w:ascii="Arial" w:hAnsi="Arial" w:cs="Arial"/>
          <w:sz w:val="24"/>
          <w:szCs w:val="24"/>
          <w:lang w:val="en-ZA"/>
        </w:rPr>
        <w:t xml:space="preserve"> </w:t>
      </w:r>
      <w:proofErr w:type="spellStart"/>
      <w:r w:rsidR="00C0441E" w:rsidRPr="0064438A">
        <w:rPr>
          <w:rFonts w:ascii="Arial" w:hAnsi="Arial" w:cs="Arial"/>
          <w:i/>
          <w:sz w:val="24"/>
          <w:szCs w:val="24"/>
          <w:lang w:val="en-ZA"/>
        </w:rPr>
        <w:t>Snyman</w:t>
      </w:r>
      <w:proofErr w:type="spellEnd"/>
      <w:r w:rsidR="00C0441E">
        <w:rPr>
          <w:rFonts w:ascii="Arial" w:hAnsi="Arial" w:cs="Arial"/>
          <w:i/>
          <w:sz w:val="24"/>
          <w:szCs w:val="24"/>
          <w:lang w:val="en-ZA"/>
        </w:rPr>
        <w:t>.</w:t>
      </w:r>
      <w:r w:rsidR="00C0441E">
        <w:rPr>
          <w:rStyle w:val="FootnoteReference"/>
          <w:rFonts w:ascii="Arial" w:hAnsi="Arial" w:cs="Arial"/>
          <w:i/>
          <w:sz w:val="24"/>
          <w:szCs w:val="24"/>
        </w:rPr>
        <w:footnoteReference w:id="3"/>
      </w:r>
      <w:r w:rsidR="00C0441E" w:rsidRPr="0064438A">
        <w:rPr>
          <w:rFonts w:ascii="Arial" w:hAnsi="Arial" w:cs="Arial"/>
          <w:lang w:val="en-ZA"/>
        </w:rPr>
        <w:t xml:space="preserve"> </w:t>
      </w:r>
      <w:r w:rsidR="00C0441E">
        <w:rPr>
          <w:rFonts w:ascii="Arial" w:hAnsi="Arial" w:cs="Arial"/>
          <w:lang w:val="en-ZA"/>
        </w:rPr>
        <w:t>)</w:t>
      </w:r>
      <w:r w:rsidR="00C0441E">
        <w:rPr>
          <w:rFonts w:ascii="Arial" w:hAnsi="Arial" w:cs="Arial"/>
          <w:sz w:val="24"/>
          <w:szCs w:val="24"/>
          <w:lang w:val="en-ZA"/>
        </w:rPr>
        <w:t xml:space="preserve"> I agree and endorse what this court stated in</w:t>
      </w:r>
      <w:r w:rsidR="0064438A" w:rsidRPr="0064438A">
        <w:rPr>
          <w:rFonts w:ascii="Arial" w:hAnsi="Arial" w:cs="Arial"/>
          <w:i/>
          <w:sz w:val="24"/>
          <w:szCs w:val="24"/>
          <w:lang w:val="en-ZA"/>
        </w:rPr>
        <w:t xml:space="preserve"> </w:t>
      </w:r>
      <w:r w:rsidR="00C0441E">
        <w:rPr>
          <w:rFonts w:ascii="Arial" w:hAnsi="Arial" w:cs="Arial"/>
          <w:i/>
          <w:sz w:val="24"/>
          <w:szCs w:val="24"/>
          <w:lang w:val="en-ZA"/>
        </w:rPr>
        <w:t xml:space="preserve">S </w:t>
      </w:r>
      <w:r w:rsidR="0064438A" w:rsidRPr="0064438A">
        <w:rPr>
          <w:rFonts w:ascii="Arial" w:hAnsi="Arial" w:cs="Arial"/>
          <w:i/>
          <w:sz w:val="24"/>
          <w:szCs w:val="24"/>
          <w:lang w:val="en-ZA"/>
        </w:rPr>
        <w:t>v HN</w:t>
      </w:r>
      <w:r w:rsidR="0064438A" w:rsidRPr="006569CD">
        <w:rPr>
          <w:rStyle w:val="FootnoteReference"/>
          <w:rFonts w:ascii="Arial" w:hAnsi="Arial" w:cs="Arial"/>
          <w:i/>
          <w:sz w:val="24"/>
          <w:szCs w:val="24"/>
        </w:rPr>
        <w:footnoteReference w:id="4"/>
      </w:r>
      <w:r w:rsidR="0064438A" w:rsidRPr="0064438A">
        <w:rPr>
          <w:rFonts w:ascii="Arial" w:hAnsi="Arial" w:cs="Arial"/>
          <w:sz w:val="24"/>
          <w:szCs w:val="24"/>
          <w:lang w:val="en-ZA"/>
        </w:rPr>
        <w:t xml:space="preserve"> that ‘</w:t>
      </w:r>
      <w:r w:rsidR="0064438A" w:rsidRPr="00D22FEA">
        <w:rPr>
          <w:rFonts w:ascii="Arial" w:hAnsi="Arial" w:cs="Arial"/>
          <w:lang w:val="en-ZA"/>
        </w:rPr>
        <w:t>the evidence of the single witness need not be satisfactory in every respect as it may safely be relied upon even where it has some imperfections, provided that the court can find at the end of the day that, even though there are some shortcomings in the evidence of the single witness, the court is satisfied that the truth has been told’.</w:t>
      </w:r>
    </w:p>
    <w:p w:rsidR="0064438A" w:rsidRDefault="0064438A" w:rsidP="0094326B">
      <w:pPr>
        <w:pStyle w:val="ListParagraph"/>
        <w:tabs>
          <w:tab w:val="left" w:pos="709"/>
        </w:tabs>
        <w:spacing w:after="0" w:line="360" w:lineRule="auto"/>
        <w:ind w:left="0"/>
        <w:jc w:val="both"/>
        <w:rPr>
          <w:rFonts w:ascii="Arial" w:hAnsi="Arial" w:cs="Arial"/>
          <w:sz w:val="24"/>
          <w:szCs w:val="24"/>
          <w:lang w:val="en-ZA"/>
        </w:rPr>
      </w:pPr>
    </w:p>
    <w:p w:rsidR="0064438A" w:rsidRPr="0064438A" w:rsidRDefault="00220642" w:rsidP="0094326B">
      <w:pPr>
        <w:pStyle w:val="ListParagraph"/>
        <w:tabs>
          <w:tab w:val="left" w:pos="709"/>
        </w:tabs>
        <w:spacing w:after="0" w:line="360" w:lineRule="auto"/>
        <w:ind w:left="0"/>
        <w:jc w:val="both"/>
        <w:rPr>
          <w:rFonts w:ascii="Arial" w:hAnsi="Arial" w:cs="Arial"/>
        </w:rPr>
      </w:pPr>
      <w:r>
        <w:rPr>
          <w:rFonts w:ascii="Arial" w:hAnsi="Arial" w:cs="Arial"/>
          <w:sz w:val="24"/>
          <w:szCs w:val="24"/>
          <w:lang w:val="en-ZA"/>
        </w:rPr>
        <w:t>[48</w:t>
      </w:r>
      <w:r w:rsidR="0064438A">
        <w:rPr>
          <w:rFonts w:ascii="Arial" w:hAnsi="Arial" w:cs="Arial"/>
          <w:sz w:val="24"/>
          <w:szCs w:val="24"/>
          <w:lang w:val="en-ZA"/>
        </w:rPr>
        <w:t xml:space="preserve">] </w:t>
      </w:r>
      <w:r w:rsidR="00FD74D0" w:rsidRPr="003D0852">
        <w:rPr>
          <w:rFonts w:ascii="Arial" w:eastAsia="Times New Roman" w:hAnsi="Arial" w:cs="Arial"/>
          <w:sz w:val="24"/>
          <w:szCs w:val="24"/>
          <w:lang w:val="en-GB" w:eastAsia="en-ZA"/>
        </w:rPr>
        <w:tab/>
      </w:r>
      <w:r w:rsidR="00C0441E">
        <w:rPr>
          <w:rFonts w:ascii="Arial" w:hAnsi="Arial" w:cs="Arial"/>
          <w:sz w:val="24"/>
          <w:szCs w:val="24"/>
          <w:lang w:val="en-ZA"/>
        </w:rPr>
        <w:t>Further that w</w:t>
      </w:r>
      <w:r w:rsidR="0064438A">
        <w:rPr>
          <w:rFonts w:ascii="Arial" w:hAnsi="Arial" w:cs="Arial"/>
          <w:sz w:val="24"/>
          <w:szCs w:val="24"/>
          <w:lang w:val="en-ZA"/>
        </w:rPr>
        <w:t>here the</w:t>
      </w:r>
      <w:r w:rsidR="0064438A" w:rsidRPr="00FB32EC">
        <w:rPr>
          <w:rFonts w:ascii="Arial" w:hAnsi="Arial" w:cs="Arial"/>
          <w:sz w:val="24"/>
          <w:szCs w:val="24"/>
          <w:lang w:val="en-ZA"/>
        </w:rPr>
        <w:t xml:space="preserve"> court</w:t>
      </w:r>
      <w:r w:rsidR="0064438A" w:rsidRPr="00FB32EC">
        <w:rPr>
          <w:rFonts w:ascii="Arial" w:hAnsi="Arial" w:cs="Arial"/>
          <w:sz w:val="24"/>
          <w:szCs w:val="24"/>
        </w:rPr>
        <w:t>, as in this instance,</w:t>
      </w:r>
      <w:r w:rsidR="0064438A" w:rsidRPr="00FB32EC">
        <w:rPr>
          <w:rFonts w:ascii="Arial" w:hAnsi="Arial" w:cs="Arial"/>
          <w:sz w:val="24"/>
          <w:szCs w:val="24"/>
          <w:lang w:val="en-ZA"/>
        </w:rPr>
        <w:t xml:space="preserve"> is presented with two mutually </w:t>
      </w:r>
      <w:r w:rsidR="0064438A" w:rsidRPr="00FB32EC">
        <w:rPr>
          <w:rFonts w:ascii="Arial" w:hAnsi="Arial" w:cs="Arial"/>
          <w:sz w:val="24"/>
          <w:szCs w:val="24"/>
        </w:rPr>
        <w:t>destructive versions, it is a well-established</w:t>
      </w:r>
      <w:r w:rsidR="0064438A" w:rsidRPr="00FB32EC">
        <w:rPr>
          <w:rFonts w:ascii="Arial" w:hAnsi="Arial" w:cs="Arial"/>
          <w:sz w:val="24"/>
          <w:szCs w:val="24"/>
          <w:lang w:val="en-ZA"/>
        </w:rPr>
        <w:t xml:space="preserve"> rule of practice that the court must have</w:t>
      </w:r>
      <w:r w:rsidR="0064438A">
        <w:rPr>
          <w:rFonts w:ascii="Arial" w:hAnsi="Arial" w:cs="Arial"/>
          <w:sz w:val="24"/>
          <w:szCs w:val="24"/>
          <w:lang w:val="en-ZA"/>
        </w:rPr>
        <w:t xml:space="preserve"> good </w:t>
      </w:r>
      <w:r w:rsidR="0064438A">
        <w:rPr>
          <w:rFonts w:ascii="Arial" w:hAnsi="Arial" w:cs="Arial"/>
          <w:sz w:val="24"/>
          <w:szCs w:val="24"/>
          <w:lang w:val="en-ZA"/>
        </w:rPr>
        <w:lastRenderedPageBreak/>
        <w:t xml:space="preserve">reason for accepting one </w:t>
      </w:r>
      <w:r w:rsidR="0064438A" w:rsidRPr="00FB32EC">
        <w:rPr>
          <w:rFonts w:ascii="Arial" w:hAnsi="Arial" w:cs="Arial"/>
          <w:sz w:val="24"/>
          <w:szCs w:val="24"/>
        </w:rPr>
        <w:t>version over the other and</w:t>
      </w:r>
      <w:r w:rsidR="0064438A" w:rsidRPr="00FB32EC">
        <w:rPr>
          <w:rFonts w:ascii="Arial" w:hAnsi="Arial" w:cs="Arial"/>
          <w:sz w:val="24"/>
          <w:szCs w:val="24"/>
          <w:lang w:val="en-ZA"/>
        </w:rPr>
        <w:t xml:space="preserve"> </w:t>
      </w:r>
      <w:r w:rsidR="00175E59">
        <w:rPr>
          <w:rFonts w:ascii="Arial" w:hAnsi="Arial" w:cs="Arial"/>
          <w:sz w:val="24"/>
          <w:szCs w:val="24"/>
          <w:lang w:val="en-ZA"/>
        </w:rPr>
        <w:t>should not only</w:t>
      </w:r>
      <w:r w:rsidR="0064438A" w:rsidRPr="00FB32EC">
        <w:rPr>
          <w:rFonts w:ascii="Arial" w:hAnsi="Arial" w:cs="Arial"/>
          <w:sz w:val="24"/>
          <w:szCs w:val="24"/>
        </w:rPr>
        <w:t xml:space="preserve"> </w:t>
      </w:r>
      <w:r w:rsidR="0064438A" w:rsidRPr="00FB32EC">
        <w:rPr>
          <w:rFonts w:ascii="Arial" w:hAnsi="Arial" w:cs="Arial"/>
          <w:sz w:val="24"/>
          <w:szCs w:val="24"/>
          <w:lang w:val="en-ZA"/>
        </w:rPr>
        <w:t xml:space="preserve">consider </w:t>
      </w:r>
      <w:r w:rsidR="0064438A" w:rsidRPr="00FB32EC">
        <w:rPr>
          <w:rFonts w:ascii="Arial" w:hAnsi="Arial" w:cs="Arial"/>
          <w:sz w:val="24"/>
          <w:szCs w:val="24"/>
        </w:rPr>
        <w:t xml:space="preserve">the merits and demerits of the testimonies of </w:t>
      </w:r>
      <w:r w:rsidR="0064438A">
        <w:rPr>
          <w:rFonts w:ascii="Arial" w:hAnsi="Arial" w:cs="Arial"/>
          <w:sz w:val="24"/>
          <w:szCs w:val="24"/>
        </w:rPr>
        <w:t xml:space="preserve">the </w:t>
      </w:r>
      <w:r w:rsidR="0064438A" w:rsidRPr="00FB32EC">
        <w:rPr>
          <w:rFonts w:ascii="Arial" w:hAnsi="Arial" w:cs="Arial"/>
          <w:sz w:val="24"/>
          <w:szCs w:val="24"/>
        </w:rPr>
        <w:t>s</w:t>
      </w:r>
      <w:proofErr w:type="spellStart"/>
      <w:r w:rsidR="0058763B">
        <w:rPr>
          <w:rFonts w:ascii="Arial" w:hAnsi="Arial" w:cs="Arial"/>
          <w:sz w:val="24"/>
          <w:szCs w:val="24"/>
          <w:lang w:val="en-ZA"/>
        </w:rPr>
        <w:t>tate</w:t>
      </w:r>
      <w:proofErr w:type="spellEnd"/>
      <w:r w:rsidR="0064438A" w:rsidRPr="00FB32EC">
        <w:rPr>
          <w:rFonts w:ascii="Arial" w:hAnsi="Arial" w:cs="Arial"/>
          <w:sz w:val="24"/>
          <w:szCs w:val="24"/>
          <w:lang w:val="en-ZA"/>
        </w:rPr>
        <w:t xml:space="preserve"> and defe</w:t>
      </w:r>
      <w:r w:rsidR="00175E59">
        <w:rPr>
          <w:rFonts w:ascii="Arial" w:hAnsi="Arial" w:cs="Arial"/>
          <w:sz w:val="24"/>
          <w:szCs w:val="24"/>
          <w:lang w:val="en-ZA"/>
        </w:rPr>
        <w:t>nce witnesses respectively, but</w:t>
      </w:r>
      <w:r w:rsidR="0064438A" w:rsidRPr="00FB32EC">
        <w:rPr>
          <w:rFonts w:ascii="Arial" w:hAnsi="Arial" w:cs="Arial"/>
          <w:sz w:val="24"/>
          <w:szCs w:val="24"/>
        </w:rPr>
        <w:t xml:space="preserve"> </w:t>
      </w:r>
      <w:r w:rsidR="0064438A" w:rsidRPr="00FB32EC">
        <w:rPr>
          <w:rFonts w:ascii="Arial" w:hAnsi="Arial" w:cs="Arial"/>
          <w:sz w:val="24"/>
          <w:szCs w:val="24"/>
          <w:lang w:val="en-ZA"/>
        </w:rPr>
        <w:t xml:space="preserve">also </w:t>
      </w:r>
      <w:r w:rsidR="0064438A" w:rsidRPr="00FB32EC">
        <w:rPr>
          <w:rFonts w:ascii="Arial" w:hAnsi="Arial" w:cs="Arial"/>
          <w:sz w:val="24"/>
          <w:szCs w:val="24"/>
        </w:rPr>
        <w:t xml:space="preserve">consider </w:t>
      </w:r>
      <w:r w:rsidR="0064438A" w:rsidRPr="00FB32EC">
        <w:rPr>
          <w:rFonts w:ascii="Arial" w:hAnsi="Arial" w:cs="Arial"/>
          <w:sz w:val="24"/>
          <w:szCs w:val="24"/>
          <w:lang w:val="en-ZA"/>
        </w:rPr>
        <w:t>the probabilities</w:t>
      </w:r>
      <w:r w:rsidR="0064438A" w:rsidRPr="00FB32EC">
        <w:rPr>
          <w:rFonts w:ascii="Arial" w:hAnsi="Arial" w:cs="Arial"/>
          <w:sz w:val="24"/>
          <w:szCs w:val="24"/>
        </w:rPr>
        <w:t xml:space="preserve"> present</w:t>
      </w:r>
      <w:r w:rsidR="0064438A" w:rsidRPr="00FB32EC">
        <w:rPr>
          <w:rFonts w:ascii="Arial" w:hAnsi="Arial" w:cs="Arial"/>
          <w:sz w:val="24"/>
          <w:szCs w:val="24"/>
          <w:lang w:val="en-ZA"/>
        </w:rPr>
        <w:t xml:space="preserve"> (</w:t>
      </w:r>
      <w:r w:rsidR="0064438A" w:rsidRPr="00FB32EC">
        <w:rPr>
          <w:rFonts w:ascii="Arial" w:hAnsi="Arial" w:cs="Arial"/>
          <w:i/>
          <w:sz w:val="24"/>
          <w:szCs w:val="24"/>
          <w:lang w:val="en-ZA"/>
        </w:rPr>
        <w:t xml:space="preserve">S v </w:t>
      </w:r>
      <w:proofErr w:type="spellStart"/>
      <w:r w:rsidR="0064438A" w:rsidRPr="00FB32EC">
        <w:rPr>
          <w:rFonts w:ascii="Arial" w:hAnsi="Arial" w:cs="Arial"/>
          <w:i/>
          <w:sz w:val="24"/>
          <w:szCs w:val="24"/>
          <w:lang w:val="en-ZA"/>
        </w:rPr>
        <w:t>Engelbrecht</w:t>
      </w:r>
      <w:proofErr w:type="spellEnd"/>
      <w:r w:rsidR="0064438A" w:rsidRPr="00FB32EC">
        <w:rPr>
          <w:rFonts w:ascii="Arial" w:hAnsi="Arial" w:cs="Arial"/>
          <w:i/>
          <w:sz w:val="24"/>
          <w:szCs w:val="24"/>
          <w:lang w:val="en-ZA"/>
        </w:rPr>
        <w:t>,</w:t>
      </w:r>
      <w:r w:rsidR="0064438A">
        <w:rPr>
          <w:rStyle w:val="FootnoteReference"/>
          <w:rFonts w:ascii="Arial" w:hAnsi="Arial" w:cs="Arial"/>
          <w:i/>
          <w:sz w:val="24"/>
          <w:szCs w:val="24"/>
        </w:rPr>
        <w:footnoteReference w:id="5"/>
      </w:r>
      <w:r w:rsidR="0064438A" w:rsidRPr="00FB32EC">
        <w:rPr>
          <w:rFonts w:ascii="Arial" w:hAnsi="Arial" w:cs="Arial"/>
          <w:sz w:val="24"/>
          <w:szCs w:val="24"/>
          <w:lang w:val="en-ZA"/>
        </w:rPr>
        <w:t xml:space="preserve"> </w:t>
      </w:r>
      <w:r w:rsidR="0064438A" w:rsidRPr="00FB32EC">
        <w:rPr>
          <w:rFonts w:ascii="Arial" w:hAnsi="Arial" w:cs="Arial"/>
          <w:i/>
          <w:sz w:val="24"/>
          <w:szCs w:val="24"/>
          <w:lang w:val="en-ZA"/>
        </w:rPr>
        <w:t>S v Petrus</w:t>
      </w:r>
      <w:r w:rsidR="0064438A">
        <w:rPr>
          <w:rStyle w:val="FootnoteReference"/>
          <w:rFonts w:ascii="Arial" w:hAnsi="Arial" w:cs="Arial"/>
          <w:i/>
          <w:sz w:val="24"/>
          <w:szCs w:val="24"/>
        </w:rPr>
        <w:footnoteReference w:id="6"/>
      </w:r>
      <w:r w:rsidR="0064438A" w:rsidRPr="00FB32EC">
        <w:rPr>
          <w:rFonts w:ascii="Arial" w:hAnsi="Arial" w:cs="Arial"/>
          <w:sz w:val="24"/>
          <w:szCs w:val="24"/>
          <w:lang w:val="en-ZA"/>
        </w:rPr>
        <w:t xml:space="preserve">). The evidence presented by </w:t>
      </w:r>
      <w:r w:rsidR="0064438A" w:rsidRPr="00FB32EC">
        <w:rPr>
          <w:rFonts w:ascii="Arial" w:hAnsi="Arial" w:cs="Arial"/>
          <w:sz w:val="24"/>
          <w:szCs w:val="24"/>
        </w:rPr>
        <w:t>both parties</w:t>
      </w:r>
      <w:r w:rsidR="0064438A" w:rsidRPr="00FB32EC">
        <w:rPr>
          <w:rFonts w:ascii="Arial" w:hAnsi="Arial" w:cs="Arial"/>
          <w:sz w:val="24"/>
          <w:szCs w:val="24"/>
          <w:lang w:val="en-ZA"/>
        </w:rPr>
        <w:t xml:space="preserve"> must neither be considered in isolation </w:t>
      </w:r>
      <w:r w:rsidR="00175E59">
        <w:rPr>
          <w:rFonts w:ascii="Arial" w:hAnsi="Arial" w:cs="Arial"/>
          <w:sz w:val="24"/>
          <w:szCs w:val="24"/>
          <w:lang w:val="en-ZA"/>
        </w:rPr>
        <w:t xml:space="preserve">or </w:t>
      </w:r>
      <w:r w:rsidR="0064438A" w:rsidRPr="00FB32EC">
        <w:rPr>
          <w:rFonts w:ascii="Arial" w:hAnsi="Arial" w:cs="Arial"/>
          <w:sz w:val="24"/>
          <w:szCs w:val="24"/>
          <w:lang w:val="en-ZA"/>
        </w:rPr>
        <w:t xml:space="preserve">as an independent entity when assessing the credibility of the </w:t>
      </w:r>
      <w:r w:rsidR="0064438A" w:rsidRPr="00FB32EC">
        <w:rPr>
          <w:rFonts w:ascii="Arial" w:hAnsi="Arial" w:cs="Arial"/>
          <w:sz w:val="24"/>
          <w:szCs w:val="24"/>
        </w:rPr>
        <w:t xml:space="preserve">respective </w:t>
      </w:r>
      <w:r w:rsidR="0064438A" w:rsidRPr="00FB32EC">
        <w:rPr>
          <w:rFonts w:ascii="Arial" w:hAnsi="Arial" w:cs="Arial"/>
          <w:sz w:val="24"/>
          <w:szCs w:val="24"/>
          <w:lang w:val="en-ZA"/>
        </w:rPr>
        <w:t>witnesses and the reliability of their evidence</w:t>
      </w:r>
      <w:r w:rsidR="0064438A" w:rsidRPr="00FB32EC">
        <w:rPr>
          <w:rFonts w:ascii="Arial" w:hAnsi="Arial" w:cs="Arial"/>
          <w:sz w:val="24"/>
          <w:szCs w:val="24"/>
        </w:rPr>
        <w:t>, but rather to look at it holistically</w:t>
      </w:r>
      <w:r w:rsidR="0064438A">
        <w:rPr>
          <w:rFonts w:ascii="Arial" w:hAnsi="Arial" w:cs="Arial"/>
          <w:sz w:val="24"/>
          <w:szCs w:val="24"/>
          <w:lang w:val="en-ZA"/>
        </w:rPr>
        <w:t xml:space="preserve">. </w:t>
      </w:r>
    </w:p>
    <w:p w:rsidR="008C7870" w:rsidRDefault="008C7870" w:rsidP="0094326B">
      <w:pPr>
        <w:spacing w:after="0" w:line="360" w:lineRule="auto"/>
        <w:jc w:val="both"/>
        <w:rPr>
          <w:rFonts w:ascii="Arial" w:hAnsi="Arial" w:cs="Arial"/>
          <w:sz w:val="24"/>
          <w:szCs w:val="24"/>
          <w:u w:val="single"/>
          <w:lang w:val="en-GB"/>
        </w:rPr>
      </w:pPr>
    </w:p>
    <w:p w:rsidR="008C7870" w:rsidRDefault="008C7870" w:rsidP="0094326B">
      <w:pPr>
        <w:spacing w:after="0" w:line="360" w:lineRule="auto"/>
        <w:jc w:val="both"/>
        <w:rPr>
          <w:rFonts w:ascii="Arial" w:hAnsi="Arial" w:cs="Arial"/>
          <w:sz w:val="24"/>
          <w:szCs w:val="24"/>
          <w:u w:val="single"/>
          <w:lang w:val="en-GB"/>
        </w:rPr>
      </w:pPr>
      <w:r>
        <w:rPr>
          <w:rFonts w:ascii="Arial" w:hAnsi="Arial" w:cs="Arial"/>
          <w:sz w:val="24"/>
          <w:szCs w:val="24"/>
          <w:u w:val="single"/>
          <w:lang w:val="en-GB"/>
        </w:rPr>
        <w:t>Evaluation of the evidence</w:t>
      </w:r>
    </w:p>
    <w:p w:rsidR="00D652EE" w:rsidRDefault="00D652EE" w:rsidP="0094326B">
      <w:pPr>
        <w:spacing w:after="0" w:line="360" w:lineRule="auto"/>
        <w:jc w:val="both"/>
        <w:rPr>
          <w:rFonts w:ascii="Arial" w:eastAsia="Calibri" w:hAnsi="Arial" w:cs="Arial"/>
          <w:sz w:val="24"/>
          <w:szCs w:val="24"/>
        </w:rPr>
      </w:pPr>
    </w:p>
    <w:p w:rsidR="0088051A" w:rsidRDefault="00220642" w:rsidP="0094326B">
      <w:pPr>
        <w:spacing w:after="0" w:line="360" w:lineRule="auto"/>
        <w:jc w:val="both"/>
        <w:rPr>
          <w:rFonts w:ascii="Arial" w:hAnsi="Arial" w:cs="Arial"/>
          <w:sz w:val="24"/>
          <w:szCs w:val="24"/>
        </w:rPr>
      </w:pPr>
      <w:r>
        <w:rPr>
          <w:rFonts w:ascii="Arial" w:eastAsia="Calibri" w:hAnsi="Arial" w:cs="Arial"/>
          <w:sz w:val="24"/>
          <w:szCs w:val="24"/>
        </w:rPr>
        <w:t>[49</w:t>
      </w:r>
      <w:r w:rsidR="003D0852" w:rsidRPr="003D0852">
        <w:rPr>
          <w:rFonts w:ascii="Arial" w:eastAsia="Calibri" w:hAnsi="Arial" w:cs="Arial"/>
          <w:sz w:val="24"/>
          <w:szCs w:val="24"/>
        </w:rPr>
        <w:t>]</w:t>
      </w:r>
      <w:r w:rsidR="003D0852" w:rsidRPr="003D0852">
        <w:rPr>
          <w:rFonts w:ascii="Arial" w:eastAsia="Calibri" w:hAnsi="Arial" w:cs="Arial"/>
          <w:sz w:val="24"/>
          <w:szCs w:val="24"/>
          <w:lang w:val="en-ZA"/>
        </w:rPr>
        <w:t xml:space="preserve"> </w:t>
      </w:r>
      <w:r w:rsidR="003D0852" w:rsidRPr="003D0852">
        <w:rPr>
          <w:rFonts w:ascii="Arial" w:eastAsia="Times New Roman" w:hAnsi="Arial" w:cs="Arial"/>
          <w:sz w:val="24"/>
          <w:szCs w:val="24"/>
          <w:lang w:val="en-GB" w:eastAsia="en-ZA"/>
        </w:rPr>
        <w:tab/>
      </w:r>
      <w:r w:rsidR="00D36009">
        <w:rPr>
          <w:rFonts w:ascii="Arial" w:eastAsia="Times New Roman" w:hAnsi="Arial" w:cs="Arial"/>
          <w:sz w:val="24"/>
          <w:szCs w:val="24"/>
          <w:lang w:val="en-GB" w:eastAsia="en-ZA"/>
        </w:rPr>
        <w:t>At</w:t>
      </w:r>
      <w:r w:rsidR="00E56CAB">
        <w:rPr>
          <w:rFonts w:ascii="Arial" w:eastAsia="Times New Roman" w:hAnsi="Arial" w:cs="Arial"/>
          <w:sz w:val="24"/>
          <w:szCs w:val="24"/>
          <w:lang w:val="en-GB" w:eastAsia="en-ZA"/>
        </w:rPr>
        <w:t xml:space="preserve"> the onset</w:t>
      </w:r>
      <w:r w:rsidR="00D36009" w:rsidRPr="00D36009">
        <w:rPr>
          <w:rFonts w:ascii="Arial" w:eastAsia="Times New Roman" w:hAnsi="Arial" w:cs="Arial"/>
          <w:sz w:val="24"/>
          <w:szCs w:val="24"/>
          <w:lang w:val="en-GB" w:eastAsia="en-ZA"/>
        </w:rPr>
        <w:t xml:space="preserve"> </w:t>
      </w:r>
      <w:r w:rsidR="00D36009">
        <w:rPr>
          <w:rFonts w:ascii="Arial" w:eastAsia="Times New Roman" w:hAnsi="Arial" w:cs="Arial"/>
          <w:sz w:val="24"/>
          <w:szCs w:val="24"/>
          <w:lang w:val="en-GB" w:eastAsia="en-ZA"/>
        </w:rPr>
        <w:t>it should be noted</w:t>
      </w:r>
      <w:r w:rsidR="00CD7063">
        <w:rPr>
          <w:rFonts w:ascii="Arial" w:eastAsia="Times New Roman" w:hAnsi="Arial" w:cs="Arial"/>
          <w:sz w:val="24"/>
          <w:szCs w:val="24"/>
          <w:lang w:val="en-GB" w:eastAsia="en-ZA"/>
        </w:rPr>
        <w:t xml:space="preserve"> that </w:t>
      </w:r>
      <w:r w:rsidR="009C5FD0">
        <w:rPr>
          <w:rFonts w:ascii="Arial" w:eastAsia="Times New Roman" w:hAnsi="Arial" w:cs="Arial"/>
          <w:sz w:val="24"/>
          <w:szCs w:val="24"/>
          <w:lang w:val="en-GB" w:eastAsia="en-ZA"/>
        </w:rPr>
        <w:t>the victim</w:t>
      </w:r>
      <w:r w:rsidR="00E56CAB">
        <w:rPr>
          <w:rFonts w:ascii="Arial" w:eastAsia="Times New Roman" w:hAnsi="Arial" w:cs="Arial"/>
          <w:sz w:val="24"/>
          <w:szCs w:val="24"/>
          <w:lang w:val="en-GB" w:eastAsia="en-ZA"/>
        </w:rPr>
        <w:t xml:space="preserve"> </w:t>
      </w:r>
      <w:r w:rsidR="009C5FD0">
        <w:rPr>
          <w:rFonts w:ascii="Arial" w:eastAsia="Times New Roman" w:hAnsi="Arial" w:cs="Arial"/>
          <w:sz w:val="24"/>
          <w:szCs w:val="24"/>
          <w:lang w:val="en-GB" w:eastAsia="en-ZA"/>
        </w:rPr>
        <w:t>in the</w:t>
      </w:r>
      <w:r w:rsidR="00497652">
        <w:rPr>
          <w:rFonts w:ascii="Arial" w:eastAsia="Times New Roman" w:hAnsi="Arial" w:cs="Arial"/>
          <w:sz w:val="24"/>
          <w:szCs w:val="24"/>
          <w:lang w:val="en-GB" w:eastAsia="en-ZA"/>
        </w:rPr>
        <w:t xml:space="preserve"> </w:t>
      </w:r>
      <w:r w:rsidR="00175E59">
        <w:rPr>
          <w:rFonts w:ascii="Arial" w:eastAsia="Times New Roman" w:hAnsi="Arial" w:cs="Arial"/>
          <w:sz w:val="24"/>
          <w:szCs w:val="24"/>
          <w:lang w:val="en-GB" w:eastAsia="en-ZA"/>
        </w:rPr>
        <w:t xml:space="preserve">count of </w:t>
      </w:r>
      <w:r w:rsidR="00CD7063">
        <w:rPr>
          <w:rFonts w:ascii="Arial" w:eastAsia="Times New Roman" w:hAnsi="Arial" w:cs="Arial"/>
          <w:sz w:val="24"/>
          <w:szCs w:val="24"/>
          <w:lang w:val="en-GB" w:eastAsia="en-ZA"/>
        </w:rPr>
        <w:t xml:space="preserve">attempted murder </w:t>
      </w:r>
      <w:r w:rsidR="00175E59">
        <w:rPr>
          <w:rFonts w:ascii="Arial" w:eastAsia="Times New Roman" w:hAnsi="Arial" w:cs="Arial"/>
          <w:sz w:val="24"/>
          <w:szCs w:val="24"/>
          <w:lang w:val="en-GB" w:eastAsia="en-ZA"/>
        </w:rPr>
        <w:t>who is also</w:t>
      </w:r>
      <w:r w:rsidR="00CD7063">
        <w:rPr>
          <w:rFonts w:ascii="Arial" w:eastAsia="Times New Roman" w:hAnsi="Arial" w:cs="Arial"/>
          <w:sz w:val="24"/>
          <w:szCs w:val="24"/>
          <w:lang w:val="en-GB" w:eastAsia="en-ZA"/>
        </w:rPr>
        <w:t xml:space="preserve"> </w:t>
      </w:r>
      <w:r w:rsidR="009C5FD0">
        <w:rPr>
          <w:rFonts w:ascii="Arial" w:eastAsia="Times New Roman" w:hAnsi="Arial" w:cs="Arial"/>
          <w:sz w:val="24"/>
          <w:szCs w:val="24"/>
          <w:lang w:val="en-GB" w:eastAsia="en-ZA"/>
        </w:rPr>
        <w:t>the deceased in</w:t>
      </w:r>
      <w:r w:rsidR="00175E59">
        <w:rPr>
          <w:rFonts w:ascii="Arial" w:eastAsia="Times New Roman" w:hAnsi="Arial" w:cs="Arial"/>
          <w:sz w:val="24"/>
          <w:szCs w:val="24"/>
          <w:lang w:val="en-GB" w:eastAsia="en-ZA"/>
        </w:rPr>
        <w:t xml:space="preserve"> the</w:t>
      </w:r>
      <w:r w:rsidR="009C5FD0">
        <w:rPr>
          <w:rFonts w:ascii="Arial" w:eastAsia="Times New Roman" w:hAnsi="Arial" w:cs="Arial"/>
          <w:sz w:val="24"/>
          <w:szCs w:val="24"/>
          <w:lang w:val="en-GB" w:eastAsia="en-ZA"/>
        </w:rPr>
        <w:t xml:space="preserve"> murder charge</w:t>
      </w:r>
      <w:r w:rsidR="00CD7063">
        <w:rPr>
          <w:rFonts w:ascii="Arial" w:eastAsia="Times New Roman" w:hAnsi="Arial" w:cs="Arial"/>
          <w:sz w:val="24"/>
          <w:szCs w:val="24"/>
          <w:lang w:val="en-GB" w:eastAsia="en-ZA"/>
        </w:rPr>
        <w:t xml:space="preserve"> </w:t>
      </w:r>
      <w:r w:rsidR="00E56CAB">
        <w:rPr>
          <w:rFonts w:ascii="Arial" w:eastAsia="Times New Roman" w:hAnsi="Arial" w:cs="Arial"/>
          <w:sz w:val="24"/>
          <w:szCs w:val="24"/>
          <w:lang w:val="en-GB" w:eastAsia="en-ZA"/>
        </w:rPr>
        <w:t xml:space="preserve">was shot with a fire arm. It is also common cause that the deceased was a wife to </w:t>
      </w:r>
      <w:r w:rsidR="00497652">
        <w:rPr>
          <w:rFonts w:ascii="Arial" w:eastAsia="Times New Roman" w:hAnsi="Arial" w:cs="Arial"/>
          <w:sz w:val="24"/>
          <w:szCs w:val="24"/>
          <w:lang w:val="en-GB" w:eastAsia="en-ZA"/>
        </w:rPr>
        <w:t>the accused and</w:t>
      </w:r>
      <w:r w:rsidR="00E56CAB">
        <w:rPr>
          <w:rFonts w:ascii="Arial" w:eastAsia="Times New Roman" w:hAnsi="Arial" w:cs="Arial"/>
          <w:sz w:val="24"/>
          <w:szCs w:val="24"/>
          <w:lang w:val="en-GB" w:eastAsia="en-ZA"/>
        </w:rPr>
        <w:t xml:space="preserve"> a domestic relationship</w:t>
      </w:r>
      <w:r w:rsidR="00497652">
        <w:rPr>
          <w:rFonts w:ascii="Arial" w:eastAsia="Times New Roman" w:hAnsi="Arial" w:cs="Arial"/>
          <w:sz w:val="24"/>
          <w:szCs w:val="24"/>
          <w:lang w:val="en-GB" w:eastAsia="en-ZA"/>
        </w:rPr>
        <w:t xml:space="preserve"> existed</w:t>
      </w:r>
      <w:r w:rsidR="009F7C1F">
        <w:rPr>
          <w:rFonts w:ascii="Arial" w:eastAsia="Times New Roman" w:hAnsi="Arial" w:cs="Arial"/>
          <w:sz w:val="24"/>
          <w:szCs w:val="24"/>
          <w:lang w:val="en-GB" w:eastAsia="en-ZA"/>
        </w:rPr>
        <w:t xml:space="preserve"> during both incidents</w:t>
      </w:r>
      <w:r w:rsidR="00E56CAB">
        <w:rPr>
          <w:rFonts w:ascii="Arial" w:eastAsia="Times New Roman" w:hAnsi="Arial" w:cs="Arial"/>
          <w:sz w:val="24"/>
          <w:szCs w:val="24"/>
          <w:lang w:val="en-GB" w:eastAsia="en-ZA"/>
        </w:rPr>
        <w:t>. Unlike in the second shooting</w:t>
      </w:r>
      <w:r w:rsidR="00B50403">
        <w:rPr>
          <w:rFonts w:ascii="Arial" w:eastAsia="Times New Roman" w:hAnsi="Arial" w:cs="Arial"/>
          <w:sz w:val="24"/>
          <w:szCs w:val="24"/>
          <w:lang w:val="en-GB" w:eastAsia="en-ZA"/>
        </w:rPr>
        <w:t xml:space="preserve"> that resulted </w:t>
      </w:r>
      <w:r w:rsidR="009F7C1F">
        <w:rPr>
          <w:rFonts w:ascii="Arial" w:eastAsia="Times New Roman" w:hAnsi="Arial" w:cs="Arial"/>
          <w:sz w:val="24"/>
          <w:szCs w:val="24"/>
          <w:lang w:val="en-GB" w:eastAsia="en-ZA"/>
        </w:rPr>
        <w:t xml:space="preserve">in </w:t>
      </w:r>
      <w:r w:rsidR="00B50403">
        <w:rPr>
          <w:rFonts w:ascii="Arial" w:eastAsia="Times New Roman" w:hAnsi="Arial" w:cs="Arial"/>
          <w:sz w:val="24"/>
          <w:szCs w:val="24"/>
          <w:lang w:val="en-GB" w:eastAsia="en-ZA"/>
        </w:rPr>
        <w:t>death</w:t>
      </w:r>
      <w:r w:rsidR="0091111B">
        <w:rPr>
          <w:rFonts w:ascii="Arial" w:eastAsia="Times New Roman" w:hAnsi="Arial" w:cs="Arial"/>
          <w:sz w:val="24"/>
          <w:szCs w:val="24"/>
          <w:lang w:val="en-GB" w:eastAsia="en-ZA"/>
        </w:rPr>
        <w:t>,</w:t>
      </w:r>
      <w:r w:rsidR="00C2126F">
        <w:rPr>
          <w:rFonts w:ascii="Arial" w:eastAsia="Times New Roman" w:hAnsi="Arial" w:cs="Arial"/>
          <w:sz w:val="24"/>
          <w:szCs w:val="24"/>
          <w:lang w:val="en-GB" w:eastAsia="en-ZA"/>
        </w:rPr>
        <w:t xml:space="preserve"> </w:t>
      </w:r>
      <w:r w:rsidR="001C2D2D">
        <w:rPr>
          <w:rFonts w:ascii="Arial" w:eastAsia="Times New Roman" w:hAnsi="Arial" w:cs="Arial"/>
          <w:sz w:val="24"/>
          <w:szCs w:val="24"/>
          <w:lang w:val="en-GB" w:eastAsia="en-ZA"/>
        </w:rPr>
        <w:t>in the first count of attempted murder,</w:t>
      </w:r>
      <w:r w:rsidR="00184F13">
        <w:rPr>
          <w:rFonts w:ascii="Arial" w:eastAsia="Times New Roman" w:hAnsi="Arial" w:cs="Arial"/>
          <w:sz w:val="24"/>
          <w:szCs w:val="24"/>
          <w:lang w:val="en-GB" w:eastAsia="en-ZA"/>
        </w:rPr>
        <w:t xml:space="preserve"> </w:t>
      </w:r>
      <w:r w:rsidR="00E56CAB">
        <w:rPr>
          <w:rFonts w:ascii="Arial" w:eastAsia="Times New Roman" w:hAnsi="Arial" w:cs="Arial"/>
          <w:sz w:val="24"/>
          <w:szCs w:val="24"/>
          <w:lang w:val="en-GB" w:eastAsia="en-ZA"/>
        </w:rPr>
        <w:t xml:space="preserve">a </w:t>
      </w:r>
      <w:r w:rsidR="009C5FD0">
        <w:rPr>
          <w:rFonts w:ascii="Arial" w:eastAsia="Times New Roman" w:hAnsi="Arial" w:cs="Arial"/>
          <w:sz w:val="24"/>
          <w:szCs w:val="24"/>
          <w:lang w:val="en-GB" w:eastAsia="en-ZA"/>
        </w:rPr>
        <w:t>witness</w:t>
      </w:r>
      <w:r w:rsidR="009C5FD0" w:rsidRPr="009C5FD0">
        <w:rPr>
          <w:rFonts w:ascii="Arial" w:eastAsia="Times New Roman" w:hAnsi="Arial" w:cs="Arial"/>
          <w:sz w:val="24"/>
          <w:szCs w:val="24"/>
          <w:lang w:val="en-GB" w:eastAsia="en-ZA"/>
        </w:rPr>
        <w:t xml:space="preserve"> </w:t>
      </w:r>
      <w:proofErr w:type="spellStart"/>
      <w:r w:rsidR="009C5FD0">
        <w:rPr>
          <w:rFonts w:ascii="Arial" w:eastAsia="Times New Roman" w:hAnsi="Arial" w:cs="Arial"/>
          <w:sz w:val="24"/>
          <w:szCs w:val="24"/>
          <w:lang w:val="en-GB" w:eastAsia="en-ZA"/>
        </w:rPr>
        <w:t>Emerensiana</w:t>
      </w:r>
      <w:proofErr w:type="spellEnd"/>
      <w:r w:rsidR="009C5FD0">
        <w:rPr>
          <w:rFonts w:ascii="Arial" w:eastAsia="Times New Roman" w:hAnsi="Arial" w:cs="Arial"/>
          <w:sz w:val="24"/>
          <w:szCs w:val="24"/>
          <w:lang w:val="en-GB" w:eastAsia="en-ZA"/>
        </w:rPr>
        <w:t xml:space="preserve"> </w:t>
      </w:r>
      <w:proofErr w:type="spellStart"/>
      <w:r w:rsidR="009C5FD0">
        <w:rPr>
          <w:rFonts w:ascii="Arial" w:eastAsia="Times New Roman" w:hAnsi="Arial" w:cs="Arial"/>
          <w:sz w:val="24"/>
          <w:szCs w:val="24"/>
          <w:lang w:val="en-GB" w:eastAsia="en-ZA"/>
        </w:rPr>
        <w:t>Nangolo</w:t>
      </w:r>
      <w:proofErr w:type="spellEnd"/>
      <w:r w:rsidR="009C5FD0">
        <w:rPr>
          <w:rFonts w:ascii="Arial" w:eastAsia="Times New Roman" w:hAnsi="Arial" w:cs="Arial"/>
          <w:sz w:val="24"/>
          <w:szCs w:val="24"/>
          <w:lang w:val="en-GB" w:eastAsia="en-ZA"/>
        </w:rPr>
        <w:t xml:space="preserve">, who was a </w:t>
      </w:r>
      <w:r w:rsidR="00E56CAB">
        <w:rPr>
          <w:rFonts w:ascii="Arial" w:eastAsia="Times New Roman" w:hAnsi="Arial" w:cs="Arial"/>
          <w:sz w:val="24"/>
          <w:szCs w:val="24"/>
          <w:lang w:val="en-GB" w:eastAsia="en-ZA"/>
        </w:rPr>
        <w:t>neighbour to the couple</w:t>
      </w:r>
      <w:r w:rsidR="009C5FD0">
        <w:rPr>
          <w:rFonts w:ascii="Arial" w:eastAsia="Times New Roman" w:hAnsi="Arial" w:cs="Arial"/>
          <w:sz w:val="24"/>
          <w:szCs w:val="24"/>
          <w:lang w:val="en-GB" w:eastAsia="en-ZA"/>
        </w:rPr>
        <w:t>,</w:t>
      </w:r>
      <w:r w:rsidR="00E56CAB">
        <w:rPr>
          <w:rFonts w:ascii="Arial" w:eastAsia="Times New Roman" w:hAnsi="Arial" w:cs="Arial"/>
          <w:sz w:val="24"/>
          <w:szCs w:val="24"/>
          <w:lang w:val="en-GB" w:eastAsia="en-ZA"/>
        </w:rPr>
        <w:t xml:space="preserve"> </w:t>
      </w:r>
      <w:r w:rsidR="0091111B">
        <w:rPr>
          <w:rFonts w:ascii="Arial" w:eastAsia="Times New Roman" w:hAnsi="Arial" w:cs="Arial"/>
          <w:sz w:val="24"/>
          <w:szCs w:val="24"/>
          <w:lang w:val="en-GB" w:eastAsia="en-ZA"/>
        </w:rPr>
        <w:t>witnessed</w:t>
      </w:r>
      <w:r w:rsidR="00E56CAB">
        <w:rPr>
          <w:rFonts w:ascii="Arial" w:eastAsia="Times New Roman" w:hAnsi="Arial" w:cs="Arial"/>
          <w:sz w:val="24"/>
          <w:szCs w:val="24"/>
          <w:lang w:val="en-GB" w:eastAsia="en-ZA"/>
        </w:rPr>
        <w:t xml:space="preserve"> the shooting on 2 October 2010</w:t>
      </w:r>
      <w:r w:rsidR="0091111B">
        <w:rPr>
          <w:rFonts w:ascii="Arial" w:eastAsia="Times New Roman" w:hAnsi="Arial" w:cs="Arial"/>
          <w:sz w:val="24"/>
          <w:szCs w:val="24"/>
          <w:lang w:val="en-GB" w:eastAsia="en-ZA"/>
        </w:rPr>
        <w:t xml:space="preserve"> at the couple’s residence</w:t>
      </w:r>
      <w:r w:rsidR="0091111B" w:rsidRPr="0091111B">
        <w:rPr>
          <w:rFonts w:ascii="Arial" w:eastAsia="Times New Roman" w:hAnsi="Arial" w:cs="Arial"/>
          <w:sz w:val="24"/>
          <w:szCs w:val="24"/>
          <w:lang w:val="en-GB" w:eastAsia="en-ZA"/>
        </w:rPr>
        <w:t xml:space="preserve"> </w:t>
      </w:r>
      <w:r w:rsidR="0091111B">
        <w:rPr>
          <w:rFonts w:ascii="Arial" w:eastAsia="Times New Roman" w:hAnsi="Arial" w:cs="Arial"/>
          <w:sz w:val="24"/>
          <w:szCs w:val="24"/>
          <w:lang w:val="en-GB" w:eastAsia="en-ZA"/>
        </w:rPr>
        <w:t xml:space="preserve">in Greenwell </w:t>
      </w:r>
      <w:proofErr w:type="spellStart"/>
      <w:r w:rsidR="0091111B">
        <w:rPr>
          <w:rFonts w:ascii="Arial" w:eastAsia="Times New Roman" w:hAnsi="Arial" w:cs="Arial"/>
          <w:sz w:val="24"/>
          <w:szCs w:val="24"/>
          <w:lang w:val="en-GB" w:eastAsia="en-ZA"/>
        </w:rPr>
        <w:t>Matongo</w:t>
      </w:r>
      <w:proofErr w:type="spellEnd"/>
      <w:r w:rsidR="0091111B">
        <w:rPr>
          <w:rFonts w:ascii="Arial" w:eastAsia="Times New Roman" w:hAnsi="Arial" w:cs="Arial"/>
          <w:sz w:val="24"/>
          <w:szCs w:val="24"/>
          <w:lang w:val="en-GB" w:eastAsia="en-ZA"/>
        </w:rPr>
        <w:t xml:space="preserve"> in Windhoek</w:t>
      </w:r>
      <w:r w:rsidR="00C2126F">
        <w:rPr>
          <w:rFonts w:ascii="Arial" w:eastAsia="Times New Roman" w:hAnsi="Arial" w:cs="Arial"/>
          <w:sz w:val="24"/>
          <w:szCs w:val="24"/>
          <w:lang w:val="en-GB" w:eastAsia="en-ZA"/>
        </w:rPr>
        <w:t>.</w:t>
      </w:r>
      <w:r w:rsidR="007F1F90" w:rsidRPr="007F1F90">
        <w:rPr>
          <w:rFonts w:ascii="Arial" w:hAnsi="Arial" w:cs="Arial"/>
          <w:sz w:val="24"/>
          <w:szCs w:val="24"/>
        </w:rPr>
        <w:t xml:space="preserve"> </w:t>
      </w:r>
      <w:r w:rsidR="009C5FD0">
        <w:rPr>
          <w:rFonts w:ascii="Arial" w:hAnsi="Arial" w:cs="Arial"/>
          <w:sz w:val="24"/>
          <w:szCs w:val="24"/>
        </w:rPr>
        <w:t xml:space="preserve">It should be noted that this witness </w:t>
      </w:r>
      <w:r w:rsidR="007F1F90">
        <w:rPr>
          <w:rFonts w:ascii="Arial" w:hAnsi="Arial" w:cs="Arial"/>
          <w:sz w:val="24"/>
          <w:szCs w:val="24"/>
        </w:rPr>
        <w:t xml:space="preserve">is a single witness </w:t>
      </w:r>
      <w:r w:rsidR="00771619">
        <w:rPr>
          <w:rFonts w:ascii="Arial" w:hAnsi="Arial" w:cs="Arial"/>
          <w:sz w:val="24"/>
          <w:szCs w:val="24"/>
        </w:rPr>
        <w:t xml:space="preserve">and the evidence is mutual destructive </w:t>
      </w:r>
      <w:r w:rsidR="00184F13">
        <w:rPr>
          <w:rFonts w:ascii="Arial" w:hAnsi="Arial" w:cs="Arial"/>
          <w:sz w:val="24"/>
          <w:szCs w:val="24"/>
        </w:rPr>
        <w:t xml:space="preserve">in as far as the shooting </w:t>
      </w:r>
      <w:r w:rsidR="0088051A">
        <w:rPr>
          <w:rFonts w:ascii="Arial" w:hAnsi="Arial" w:cs="Arial"/>
          <w:sz w:val="24"/>
          <w:szCs w:val="24"/>
        </w:rPr>
        <w:t xml:space="preserve">of the deceased </w:t>
      </w:r>
      <w:r w:rsidR="00771619">
        <w:rPr>
          <w:rFonts w:ascii="Arial" w:hAnsi="Arial" w:cs="Arial"/>
          <w:sz w:val="24"/>
          <w:szCs w:val="24"/>
        </w:rPr>
        <w:t>is concerned.</w:t>
      </w:r>
      <w:r w:rsidR="00184F13">
        <w:rPr>
          <w:rFonts w:ascii="Arial" w:hAnsi="Arial" w:cs="Arial"/>
          <w:sz w:val="24"/>
          <w:szCs w:val="24"/>
        </w:rPr>
        <w:t xml:space="preserve"> A</w:t>
      </w:r>
      <w:r w:rsidR="007F1F90">
        <w:rPr>
          <w:rFonts w:ascii="Arial" w:hAnsi="Arial" w:cs="Arial"/>
          <w:sz w:val="24"/>
          <w:szCs w:val="24"/>
        </w:rPr>
        <w:t xml:space="preserve"> cautious approach should thus be followed in the court’s assessment of the veracity of her evidence</w:t>
      </w:r>
      <w:r w:rsidR="00771619">
        <w:rPr>
          <w:rFonts w:ascii="Arial" w:hAnsi="Arial" w:cs="Arial"/>
          <w:sz w:val="24"/>
          <w:szCs w:val="24"/>
        </w:rPr>
        <w:t xml:space="preserve"> and the evidence must be considered holistically</w:t>
      </w:r>
      <w:r w:rsidR="007F1F90">
        <w:rPr>
          <w:rFonts w:ascii="Arial" w:hAnsi="Arial" w:cs="Arial"/>
          <w:sz w:val="24"/>
          <w:szCs w:val="24"/>
        </w:rPr>
        <w:t>.</w:t>
      </w:r>
    </w:p>
    <w:p w:rsidR="0088051A" w:rsidRDefault="0088051A" w:rsidP="0094326B">
      <w:pPr>
        <w:spacing w:after="0" w:line="360" w:lineRule="auto"/>
        <w:jc w:val="both"/>
        <w:rPr>
          <w:rFonts w:ascii="Arial" w:hAnsi="Arial" w:cs="Arial"/>
          <w:sz w:val="24"/>
          <w:szCs w:val="24"/>
        </w:rPr>
      </w:pPr>
    </w:p>
    <w:p w:rsidR="00B459A4" w:rsidRPr="00447641" w:rsidRDefault="00220642" w:rsidP="0094326B">
      <w:pPr>
        <w:spacing w:after="0" w:line="360" w:lineRule="auto"/>
        <w:jc w:val="both"/>
        <w:rPr>
          <w:rFonts w:ascii="Arial" w:hAnsi="Arial" w:cs="Arial"/>
          <w:sz w:val="24"/>
          <w:szCs w:val="24"/>
          <w:lang w:eastAsia="en-ZA"/>
        </w:rPr>
      </w:pPr>
      <w:r>
        <w:rPr>
          <w:rFonts w:ascii="Arial" w:hAnsi="Arial" w:cs="Arial"/>
          <w:sz w:val="24"/>
          <w:szCs w:val="24"/>
        </w:rPr>
        <w:t>[50</w:t>
      </w:r>
      <w:r w:rsidR="0088051A">
        <w:rPr>
          <w:rFonts w:ascii="Arial" w:hAnsi="Arial" w:cs="Arial"/>
          <w:sz w:val="24"/>
          <w:szCs w:val="24"/>
        </w:rPr>
        <w:t xml:space="preserve">] </w:t>
      </w:r>
      <w:r w:rsidR="0088051A" w:rsidRPr="003D0852">
        <w:rPr>
          <w:rFonts w:ascii="Arial" w:eastAsia="Times New Roman" w:hAnsi="Arial" w:cs="Arial"/>
          <w:sz w:val="24"/>
          <w:szCs w:val="24"/>
          <w:lang w:val="en-GB" w:eastAsia="en-ZA"/>
        </w:rPr>
        <w:tab/>
      </w:r>
      <w:proofErr w:type="spellStart"/>
      <w:r w:rsidR="009C5FD0">
        <w:rPr>
          <w:rFonts w:ascii="Arial" w:eastAsia="Times New Roman" w:hAnsi="Arial" w:cs="Arial"/>
          <w:sz w:val="24"/>
          <w:szCs w:val="24"/>
          <w:lang w:val="en-GB" w:eastAsia="en-ZA"/>
        </w:rPr>
        <w:t>Nangolo</w:t>
      </w:r>
      <w:proofErr w:type="spellEnd"/>
      <w:r w:rsidR="009C5FD0">
        <w:rPr>
          <w:rFonts w:ascii="Arial" w:eastAsia="Times New Roman" w:hAnsi="Arial" w:cs="Arial"/>
          <w:sz w:val="24"/>
          <w:szCs w:val="24"/>
          <w:lang w:val="en-GB" w:eastAsia="en-ZA"/>
        </w:rPr>
        <w:t xml:space="preserve"> testified that o</w:t>
      </w:r>
      <w:r w:rsidR="0088051A">
        <w:rPr>
          <w:rFonts w:ascii="Arial" w:eastAsia="Times New Roman" w:hAnsi="Arial" w:cs="Arial"/>
          <w:sz w:val="24"/>
          <w:szCs w:val="24"/>
          <w:lang w:val="en-GB" w:eastAsia="en-ZA"/>
        </w:rPr>
        <w:t xml:space="preserve">n the date in question, </w:t>
      </w:r>
      <w:r w:rsidR="009C5FD0">
        <w:rPr>
          <w:rFonts w:ascii="Arial" w:eastAsia="Times New Roman" w:hAnsi="Arial" w:cs="Arial"/>
          <w:sz w:val="24"/>
          <w:szCs w:val="24"/>
          <w:lang w:val="en-GB" w:eastAsia="en-ZA"/>
        </w:rPr>
        <w:t>her</w:t>
      </w:r>
      <w:r w:rsidR="00C2126F">
        <w:rPr>
          <w:rFonts w:ascii="Arial" w:eastAsia="Times New Roman" w:hAnsi="Arial" w:cs="Arial"/>
          <w:sz w:val="24"/>
          <w:szCs w:val="24"/>
          <w:lang w:val="en-GB" w:eastAsia="en-ZA"/>
        </w:rPr>
        <w:t xml:space="preserve"> attention was aroused by a noise outside and upon going </w:t>
      </w:r>
      <w:r w:rsidR="009C5FD0">
        <w:rPr>
          <w:rFonts w:ascii="Arial" w:eastAsia="Times New Roman" w:hAnsi="Arial" w:cs="Arial"/>
          <w:sz w:val="24"/>
          <w:szCs w:val="24"/>
          <w:lang w:val="en-GB" w:eastAsia="en-ZA"/>
        </w:rPr>
        <w:t xml:space="preserve">out </w:t>
      </w:r>
      <w:r w:rsidR="00C2126F">
        <w:rPr>
          <w:rFonts w:ascii="Arial" w:eastAsia="Times New Roman" w:hAnsi="Arial" w:cs="Arial"/>
          <w:sz w:val="24"/>
          <w:szCs w:val="24"/>
          <w:lang w:val="en-GB" w:eastAsia="en-ZA"/>
        </w:rPr>
        <w:t>to check, she saw the deceased in their yard</w:t>
      </w:r>
      <w:r w:rsidR="00447641">
        <w:rPr>
          <w:rFonts w:ascii="Arial" w:hAnsi="Arial" w:cs="Arial"/>
          <w:sz w:val="24"/>
          <w:szCs w:val="24"/>
          <w:lang w:eastAsia="en-ZA"/>
        </w:rPr>
        <w:t xml:space="preserve">. </w:t>
      </w:r>
      <w:r w:rsidR="00C2126F">
        <w:rPr>
          <w:rFonts w:ascii="Arial" w:eastAsia="Times New Roman" w:hAnsi="Arial" w:cs="Arial"/>
          <w:sz w:val="24"/>
          <w:szCs w:val="24"/>
          <w:lang w:val="en-GB" w:eastAsia="en-ZA"/>
        </w:rPr>
        <w:t>The deceased made some reports to her and went back inside their ho</w:t>
      </w:r>
      <w:r w:rsidR="007F1F90">
        <w:rPr>
          <w:rFonts w:ascii="Arial" w:eastAsia="Times New Roman" w:hAnsi="Arial" w:cs="Arial"/>
          <w:sz w:val="24"/>
          <w:szCs w:val="24"/>
          <w:lang w:val="en-GB" w:eastAsia="en-ZA"/>
        </w:rPr>
        <w:t>use. T</w:t>
      </w:r>
      <w:r w:rsidR="00C2126F">
        <w:rPr>
          <w:rFonts w:ascii="Arial" w:eastAsia="Times New Roman" w:hAnsi="Arial" w:cs="Arial"/>
          <w:sz w:val="24"/>
          <w:szCs w:val="24"/>
          <w:lang w:val="en-GB" w:eastAsia="en-ZA"/>
        </w:rPr>
        <w:t xml:space="preserve">he deceased did not take long inside their house, she came back after </w:t>
      </w:r>
      <w:r w:rsidR="009F7C1F">
        <w:rPr>
          <w:rFonts w:ascii="Arial" w:eastAsia="Times New Roman" w:hAnsi="Arial" w:cs="Arial"/>
          <w:sz w:val="24"/>
          <w:szCs w:val="24"/>
          <w:lang w:val="en-GB" w:eastAsia="en-ZA"/>
        </w:rPr>
        <w:t xml:space="preserve">some </w:t>
      </w:r>
      <w:r w:rsidR="00C2126F">
        <w:rPr>
          <w:rFonts w:ascii="Arial" w:eastAsia="Times New Roman" w:hAnsi="Arial" w:cs="Arial"/>
          <w:sz w:val="24"/>
          <w:szCs w:val="24"/>
          <w:lang w:val="en-GB" w:eastAsia="en-ZA"/>
        </w:rPr>
        <w:t>few minute</w:t>
      </w:r>
      <w:r w:rsidR="009C5FD0">
        <w:rPr>
          <w:rFonts w:ascii="Arial" w:eastAsia="Times New Roman" w:hAnsi="Arial" w:cs="Arial"/>
          <w:sz w:val="24"/>
          <w:szCs w:val="24"/>
          <w:lang w:val="en-GB" w:eastAsia="en-ZA"/>
        </w:rPr>
        <w:t>s. Then t</w:t>
      </w:r>
      <w:r w:rsidR="00E87AF3">
        <w:rPr>
          <w:rFonts w:ascii="Arial" w:eastAsia="Times New Roman" w:hAnsi="Arial" w:cs="Arial"/>
          <w:sz w:val="24"/>
          <w:szCs w:val="24"/>
          <w:lang w:val="en-GB" w:eastAsia="en-ZA"/>
        </w:rPr>
        <w:t xml:space="preserve">he </w:t>
      </w:r>
      <w:r w:rsidR="009C5FD0">
        <w:rPr>
          <w:rFonts w:ascii="Arial" w:eastAsia="Times New Roman" w:hAnsi="Arial" w:cs="Arial"/>
          <w:sz w:val="24"/>
          <w:szCs w:val="24"/>
          <w:lang w:val="en-GB" w:eastAsia="en-ZA"/>
        </w:rPr>
        <w:t xml:space="preserve">witness </w:t>
      </w:r>
      <w:r w:rsidR="00E87AF3">
        <w:rPr>
          <w:rFonts w:ascii="Arial" w:eastAsia="Times New Roman" w:hAnsi="Arial" w:cs="Arial"/>
          <w:sz w:val="24"/>
          <w:szCs w:val="24"/>
          <w:lang w:val="en-GB" w:eastAsia="en-ZA"/>
        </w:rPr>
        <w:t>also saw accused person coming outside with a pistol in his hands</w:t>
      </w:r>
      <w:r w:rsidR="009C5FD0">
        <w:rPr>
          <w:rFonts w:ascii="Arial" w:eastAsia="Times New Roman" w:hAnsi="Arial" w:cs="Arial"/>
          <w:sz w:val="24"/>
          <w:szCs w:val="24"/>
          <w:lang w:val="en-GB" w:eastAsia="en-ZA"/>
        </w:rPr>
        <w:t>. The accused</w:t>
      </w:r>
      <w:r w:rsidR="00E87AF3">
        <w:rPr>
          <w:rFonts w:ascii="Arial" w:eastAsia="Times New Roman" w:hAnsi="Arial" w:cs="Arial"/>
          <w:sz w:val="24"/>
          <w:szCs w:val="24"/>
          <w:lang w:val="en-GB" w:eastAsia="en-ZA"/>
        </w:rPr>
        <w:t xml:space="preserve"> fired shots towards the deceased who wanted to go behind their house</w:t>
      </w:r>
      <w:r w:rsidR="009F7C1F">
        <w:rPr>
          <w:rFonts w:ascii="Arial" w:eastAsia="Times New Roman" w:hAnsi="Arial" w:cs="Arial"/>
          <w:sz w:val="24"/>
          <w:szCs w:val="24"/>
          <w:lang w:val="en-GB" w:eastAsia="en-ZA"/>
        </w:rPr>
        <w:t xml:space="preserve"> with the </w:t>
      </w:r>
      <w:r w:rsidR="00E87AF3">
        <w:rPr>
          <w:rFonts w:ascii="Arial" w:eastAsia="Times New Roman" w:hAnsi="Arial" w:cs="Arial"/>
          <w:sz w:val="24"/>
          <w:szCs w:val="24"/>
          <w:lang w:val="en-GB" w:eastAsia="en-ZA"/>
        </w:rPr>
        <w:t xml:space="preserve">accused </w:t>
      </w:r>
      <w:r w:rsidR="009F7C1F">
        <w:rPr>
          <w:rFonts w:ascii="Arial" w:eastAsia="Times New Roman" w:hAnsi="Arial" w:cs="Arial"/>
          <w:sz w:val="24"/>
          <w:szCs w:val="24"/>
          <w:lang w:val="en-GB" w:eastAsia="en-ZA"/>
        </w:rPr>
        <w:t>following her by going</w:t>
      </w:r>
      <w:r w:rsidR="00E87AF3">
        <w:rPr>
          <w:rFonts w:ascii="Arial" w:eastAsia="Times New Roman" w:hAnsi="Arial" w:cs="Arial"/>
          <w:sz w:val="24"/>
          <w:szCs w:val="24"/>
          <w:lang w:val="en-GB" w:eastAsia="en-ZA"/>
        </w:rPr>
        <w:t xml:space="preserve"> the other side of the house. At that point the witness called the deceased to come to her. The witness made it clear that she was looking at the accused when </w:t>
      </w:r>
      <w:r w:rsidR="00AD128B">
        <w:rPr>
          <w:rFonts w:ascii="Arial" w:eastAsia="Times New Roman" w:hAnsi="Arial" w:cs="Arial"/>
          <w:sz w:val="24"/>
          <w:szCs w:val="24"/>
          <w:lang w:val="en-GB" w:eastAsia="en-ZA"/>
        </w:rPr>
        <w:t>t</w:t>
      </w:r>
      <w:r w:rsidR="00E87AF3">
        <w:rPr>
          <w:rFonts w:ascii="Arial" w:eastAsia="Times New Roman" w:hAnsi="Arial" w:cs="Arial"/>
          <w:sz w:val="24"/>
          <w:szCs w:val="24"/>
          <w:lang w:val="en-GB" w:eastAsia="en-ZA"/>
        </w:rPr>
        <w:t xml:space="preserve">he </w:t>
      </w:r>
      <w:r w:rsidR="00AD128B">
        <w:rPr>
          <w:rFonts w:ascii="Arial" w:eastAsia="Times New Roman" w:hAnsi="Arial" w:cs="Arial"/>
          <w:sz w:val="24"/>
          <w:szCs w:val="24"/>
          <w:lang w:val="en-GB" w:eastAsia="en-ZA"/>
        </w:rPr>
        <w:t xml:space="preserve">accused </w:t>
      </w:r>
      <w:r w:rsidR="00E87AF3">
        <w:rPr>
          <w:rFonts w:ascii="Arial" w:eastAsia="Times New Roman" w:hAnsi="Arial" w:cs="Arial"/>
          <w:sz w:val="24"/>
          <w:szCs w:val="24"/>
          <w:lang w:val="en-GB" w:eastAsia="en-ZA"/>
        </w:rPr>
        <w:t xml:space="preserve">was aiming at the deceased. According to this witness when the deceased came </w:t>
      </w:r>
      <w:r w:rsidR="00E87AF3">
        <w:rPr>
          <w:rFonts w:ascii="Arial" w:eastAsia="Times New Roman" w:hAnsi="Arial" w:cs="Arial"/>
          <w:sz w:val="24"/>
          <w:szCs w:val="24"/>
          <w:lang w:val="en-GB" w:eastAsia="en-ZA"/>
        </w:rPr>
        <w:lastRenderedPageBreak/>
        <w:t>to he</w:t>
      </w:r>
      <w:r w:rsidR="00D22FEA">
        <w:rPr>
          <w:rFonts w:ascii="Arial" w:eastAsia="Times New Roman" w:hAnsi="Arial" w:cs="Arial"/>
          <w:sz w:val="24"/>
          <w:szCs w:val="24"/>
          <w:lang w:val="en-GB" w:eastAsia="en-ZA"/>
        </w:rPr>
        <w:t>r, she observed the deceased</w:t>
      </w:r>
      <w:r w:rsidR="00E87AF3">
        <w:rPr>
          <w:rFonts w:ascii="Arial" w:eastAsia="Times New Roman" w:hAnsi="Arial" w:cs="Arial"/>
          <w:sz w:val="24"/>
          <w:szCs w:val="24"/>
          <w:lang w:val="en-GB" w:eastAsia="en-ZA"/>
        </w:rPr>
        <w:t xml:space="preserve"> bleeding on the upper arm. </w:t>
      </w:r>
      <w:r w:rsidR="00B459A4">
        <w:rPr>
          <w:rFonts w:ascii="Arial" w:eastAsia="Times New Roman" w:hAnsi="Arial" w:cs="Arial"/>
          <w:sz w:val="24"/>
          <w:szCs w:val="24"/>
          <w:lang w:val="en-GB" w:eastAsia="en-ZA"/>
        </w:rPr>
        <w:t>While she was tying the</w:t>
      </w:r>
      <w:r w:rsidR="00B50403">
        <w:rPr>
          <w:rFonts w:ascii="Arial" w:eastAsia="Times New Roman" w:hAnsi="Arial" w:cs="Arial"/>
          <w:sz w:val="24"/>
          <w:szCs w:val="24"/>
          <w:lang w:val="en-GB" w:eastAsia="en-ZA"/>
        </w:rPr>
        <w:t xml:space="preserve"> wound on the</w:t>
      </w:r>
      <w:r w:rsidR="00B459A4">
        <w:rPr>
          <w:rFonts w:ascii="Arial" w:eastAsia="Times New Roman" w:hAnsi="Arial" w:cs="Arial"/>
          <w:sz w:val="24"/>
          <w:szCs w:val="24"/>
          <w:lang w:val="en-GB" w:eastAsia="en-ZA"/>
        </w:rPr>
        <w:t xml:space="preserve"> deceased inner arm, she saw another i</w:t>
      </w:r>
      <w:r w:rsidR="006247B1">
        <w:rPr>
          <w:rFonts w:ascii="Arial" w:eastAsia="Times New Roman" w:hAnsi="Arial" w:cs="Arial"/>
          <w:sz w:val="24"/>
          <w:szCs w:val="24"/>
          <w:lang w:val="en-GB" w:eastAsia="en-ZA"/>
        </w:rPr>
        <w:t>njury under the breast</w:t>
      </w:r>
      <w:r w:rsidR="009C5FD0">
        <w:rPr>
          <w:rFonts w:ascii="Arial" w:eastAsia="Times New Roman" w:hAnsi="Arial" w:cs="Arial"/>
          <w:sz w:val="24"/>
          <w:szCs w:val="24"/>
          <w:lang w:val="en-GB" w:eastAsia="en-ZA"/>
        </w:rPr>
        <w:t xml:space="preserve">. According to this witness the </w:t>
      </w:r>
      <w:r w:rsidR="006247B1">
        <w:rPr>
          <w:rFonts w:ascii="Arial" w:eastAsia="Times New Roman" w:hAnsi="Arial" w:cs="Arial"/>
          <w:sz w:val="24"/>
          <w:szCs w:val="24"/>
          <w:lang w:val="en-GB" w:eastAsia="en-ZA"/>
        </w:rPr>
        <w:t>deceased was shot three times</w:t>
      </w:r>
      <w:r w:rsidR="009C5FD0">
        <w:rPr>
          <w:rFonts w:ascii="Arial" w:eastAsia="Times New Roman" w:hAnsi="Arial" w:cs="Arial"/>
          <w:sz w:val="24"/>
          <w:szCs w:val="24"/>
          <w:lang w:val="en-GB" w:eastAsia="en-ZA"/>
        </w:rPr>
        <w:t>,</w:t>
      </w:r>
      <w:r w:rsidR="00B459A4">
        <w:rPr>
          <w:rFonts w:ascii="Arial" w:eastAsia="Times New Roman" w:hAnsi="Arial" w:cs="Arial"/>
          <w:sz w:val="24"/>
          <w:szCs w:val="24"/>
          <w:lang w:val="en-GB" w:eastAsia="en-ZA"/>
        </w:rPr>
        <w:t xml:space="preserve"> evidence</w:t>
      </w:r>
      <w:r w:rsidR="006247B1">
        <w:rPr>
          <w:rFonts w:ascii="Arial" w:eastAsia="Times New Roman" w:hAnsi="Arial" w:cs="Arial"/>
          <w:sz w:val="24"/>
          <w:szCs w:val="24"/>
          <w:lang w:val="en-GB" w:eastAsia="en-ZA"/>
        </w:rPr>
        <w:t xml:space="preserve"> which</w:t>
      </w:r>
      <w:r w:rsidR="00B459A4">
        <w:rPr>
          <w:rFonts w:ascii="Arial" w:eastAsia="Times New Roman" w:hAnsi="Arial" w:cs="Arial"/>
          <w:sz w:val="24"/>
          <w:szCs w:val="24"/>
          <w:lang w:val="en-GB" w:eastAsia="en-ZA"/>
        </w:rPr>
        <w:t xml:space="preserve"> is consistent w</w:t>
      </w:r>
      <w:r w:rsidR="0098676D">
        <w:rPr>
          <w:rFonts w:ascii="Arial" w:eastAsia="Times New Roman" w:hAnsi="Arial" w:cs="Arial"/>
          <w:sz w:val="24"/>
          <w:szCs w:val="24"/>
          <w:lang w:val="en-GB" w:eastAsia="en-ZA"/>
        </w:rPr>
        <w:t>i</w:t>
      </w:r>
      <w:r w:rsidR="009F7C1F">
        <w:rPr>
          <w:rFonts w:ascii="Arial" w:eastAsia="Times New Roman" w:hAnsi="Arial" w:cs="Arial"/>
          <w:sz w:val="24"/>
          <w:szCs w:val="24"/>
          <w:lang w:val="en-GB" w:eastAsia="en-ZA"/>
        </w:rPr>
        <w:t xml:space="preserve">th what Doctor </w:t>
      </w:r>
      <w:proofErr w:type="spellStart"/>
      <w:r w:rsidR="009F7C1F">
        <w:rPr>
          <w:rFonts w:ascii="Arial" w:eastAsia="Times New Roman" w:hAnsi="Arial" w:cs="Arial"/>
          <w:sz w:val="24"/>
          <w:szCs w:val="24"/>
          <w:lang w:val="en-GB" w:eastAsia="en-ZA"/>
        </w:rPr>
        <w:t>Sikuvi</w:t>
      </w:r>
      <w:proofErr w:type="spellEnd"/>
      <w:r w:rsidR="009C5FD0">
        <w:rPr>
          <w:rFonts w:ascii="Arial" w:eastAsia="Times New Roman" w:hAnsi="Arial" w:cs="Arial"/>
          <w:sz w:val="24"/>
          <w:szCs w:val="24"/>
          <w:lang w:val="en-GB" w:eastAsia="en-ZA"/>
        </w:rPr>
        <w:t xml:space="preserve"> </w:t>
      </w:r>
      <w:r w:rsidR="0098676D">
        <w:rPr>
          <w:rFonts w:ascii="Arial" w:eastAsia="Times New Roman" w:hAnsi="Arial" w:cs="Arial"/>
          <w:sz w:val="24"/>
          <w:szCs w:val="24"/>
          <w:lang w:val="en-GB" w:eastAsia="en-ZA"/>
        </w:rPr>
        <w:t xml:space="preserve">recorded in </w:t>
      </w:r>
      <w:r w:rsidR="009F7C1F">
        <w:rPr>
          <w:rFonts w:ascii="Arial" w:eastAsia="Times New Roman" w:hAnsi="Arial" w:cs="Arial"/>
          <w:sz w:val="24"/>
          <w:szCs w:val="24"/>
          <w:lang w:val="en-GB" w:eastAsia="en-ZA"/>
        </w:rPr>
        <w:t xml:space="preserve">the </w:t>
      </w:r>
      <w:r w:rsidR="0098676D">
        <w:rPr>
          <w:rFonts w:ascii="Arial" w:eastAsia="Times New Roman" w:hAnsi="Arial" w:cs="Arial"/>
          <w:sz w:val="24"/>
          <w:szCs w:val="24"/>
          <w:lang w:val="en-GB" w:eastAsia="en-ZA"/>
        </w:rPr>
        <w:t>J88 medical examination</w:t>
      </w:r>
      <w:r w:rsidR="009F7C1F">
        <w:rPr>
          <w:rFonts w:ascii="Arial" w:eastAsia="Times New Roman" w:hAnsi="Arial" w:cs="Arial"/>
          <w:sz w:val="24"/>
          <w:szCs w:val="24"/>
          <w:lang w:val="en-GB" w:eastAsia="en-ZA"/>
        </w:rPr>
        <w:t xml:space="preserve"> handed in court</w:t>
      </w:r>
      <w:r w:rsidR="00B459A4">
        <w:rPr>
          <w:rFonts w:ascii="Arial" w:eastAsia="Times New Roman" w:hAnsi="Arial" w:cs="Arial"/>
          <w:sz w:val="24"/>
          <w:szCs w:val="24"/>
          <w:lang w:val="en-GB" w:eastAsia="en-ZA"/>
        </w:rPr>
        <w:t xml:space="preserve">. </w:t>
      </w:r>
    </w:p>
    <w:p w:rsidR="00497652" w:rsidRDefault="00497652" w:rsidP="0094326B">
      <w:pPr>
        <w:tabs>
          <w:tab w:val="left" w:pos="709"/>
        </w:tabs>
        <w:spacing w:after="0" w:line="360" w:lineRule="auto"/>
        <w:contextualSpacing/>
        <w:jc w:val="both"/>
        <w:rPr>
          <w:rFonts w:ascii="Arial" w:eastAsia="Times New Roman" w:hAnsi="Arial" w:cs="Arial"/>
          <w:sz w:val="24"/>
          <w:szCs w:val="24"/>
          <w:lang w:val="en-GB" w:eastAsia="en-ZA"/>
        </w:rPr>
      </w:pPr>
    </w:p>
    <w:p w:rsidR="00F06059" w:rsidRDefault="00220642" w:rsidP="0094326B">
      <w:pPr>
        <w:tabs>
          <w:tab w:val="left" w:pos="709"/>
        </w:tabs>
        <w:spacing w:after="0" w:line="360" w:lineRule="auto"/>
        <w:contextualSpacing/>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[51</w:t>
      </w:r>
      <w:r w:rsidR="00B459A4">
        <w:rPr>
          <w:rFonts w:ascii="Arial" w:eastAsia="Times New Roman" w:hAnsi="Arial" w:cs="Arial"/>
          <w:sz w:val="24"/>
          <w:szCs w:val="24"/>
          <w:lang w:val="en-GB" w:eastAsia="en-ZA"/>
        </w:rPr>
        <w:t xml:space="preserve">] </w:t>
      </w:r>
      <w:r w:rsidR="00FD74D0" w:rsidRPr="003D0852">
        <w:rPr>
          <w:rFonts w:ascii="Arial" w:eastAsia="Calibri" w:hAnsi="Arial" w:cs="Arial"/>
          <w:sz w:val="24"/>
          <w:szCs w:val="24"/>
          <w:lang w:val="en-GB"/>
        </w:rPr>
        <w:tab/>
      </w:r>
      <w:r w:rsidR="009F7C1F">
        <w:rPr>
          <w:rFonts w:ascii="Arial" w:eastAsia="Times New Roman" w:hAnsi="Arial" w:cs="Arial"/>
          <w:sz w:val="24"/>
          <w:szCs w:val="24"/>
          <w:lang w:val="en-GB" w:eastAsia="en-ZA"/>
        </w:rPr>
        <w:t>I</w:t>
      </w:r>
      <w:r w:rsidR="00AD128B">
        <w:rPr>
          <w:rFonts w:ascii="Arial" w:eastAsia="Times New Roman" w:hAnsi="Arial" w:cs="Arial"/>
          <w:sz w:val="24"/>
          <w:szCs w:val="24"/>
          <w:lang w:val="en-GB" w:eastAsia="en-ZA"/>
        </w:rPr>
        <w:t xml:space="preserve">n cross-examination </w:t>
      </w:r>
      <w:r w:rsidR="009F7C1F">
        <w:rPr>
          <w:rFonts w:ascii="Arial" w:eastAsia="Times New Roman" w:hAnsi="Arial" w:cs="Arial"/>
          <w:sz w:val="24"/>
          <w:szCs w:val="24"/>
          <w:lang w:val="en-GB" w:eastAsia="en-ZA"/>
        </w:rPr>
        <w:t xml:space="preserve">the witness maintained </w:t>
      </w:r>
      <w:r w:rsidR="00B459A4">
        <w:rPr>
          <w:rFonts w:ascii="Arial" w:eastAsia="Times New Roman" w:hAnsi="Arial" w:cs="Arial"/>
          <w:sz w:val="24"/>
          <w:szCs w:val="24"/>
          <w:lang w:val="en-GB" w:eastAsia="en-ZA"/>
        </w:rPr>
        <w:t xml:space="preserve">that the deceased was shot outside and denied that the shooting happened inside their </w:t>
      </w:r>
      <w:r w:rsidR="00D615F7">
        <w:rPr>
          <w:rFonts w:ascii="Arial" w:eastAsia="Times New Roman" w:hAnsi="Arial" w:cs="Arial"/>
          <w:sz w:val="24"/>
          <w:szCs w:val="24"/>
          <w:lang w:val="en-GB" w:eastAsia="en-ZA"/>
        </w:rPr>
        <w:t xml:space="preserve">house. </w:t>
      </w:r>
      <w:r w:rsidR="007C0E1E">
        <w:rPr>
          <w:rFonts w:ascii="Arial" w:eastAsia="Times New Roman" w:hAnsi="Arial" w:cs="Arial"/>
          <w:sz w:val="24"/>
          <w:szCs w:val="24"/>
          <w:lang w:val="en-GB" w:eastAsia="en-ZA"/>
        </w:rPr>
        <w:t xml:space="preserve">When asked by Mr. </w:t>
      </w:r>
      <w:proofErr w:type="spellStart"/>
      <w:r w:rsidR="007C0E1E">
        <w:rPr>
          <w:rFonts w:ascii="Arial" w:eastAsia="Times New Roman" w:hAnsi="Arial" w:cs="Arial"/>
          <w:sz w:val="24"/>
          <w:szCs w:val="24"/>
          <w:lang w:val="en-GB" w:eastAsia="en-ZA"/>
        </w:rPr>
        <w:t>Nyambe</w:t>
      </w:r>
      <w:proofErr w:type="spellEnd"/>
      <w:r w:rsidR="007C0E1E">
        <w:rPr>
          <w:rFonts w:ascii="Arial" w:eastAsia="Times New Roman" w:hAnsi="Arial" w:cs="Arial"/>
          <w:sz w:val="24"/>
          <w:szCs w:val="24"/>
          <w:lang w:val="en-GB" w:eastAsia="en-ZA"/>
        </w:rPr>
        <w:t xml:space="preserve"> at</w:t>
      </w:r>
      <w:r w:rsidR="00F06059">
        <w:rPr>
          <w:rFonts w:ascii="Arial" w:eastAsia="Times New Roman" w:hAnsi="Arial" w:cs="Arial"/>
          <w:sz w:val="24"/>
          <w:szCs w:val="24"/>
          <w:lang w:val="en-GB" w:eastAsia="en-ZA"/>
        </w:rPr>
        <w:t xml:space="preserve"> which point she called the deceased</w:t>
      </w:r>
      <w:r w:rsidR="007C0E1E">
        <w:rPr>
          <w:rFonts w:ascii="Arial" w:eastAsia="Times New Roman" w:hAnsi="Arial" w:cs="Arial"/>
          <w:sz w:val="24"/>
          <w:szCs w:val="24"/>
          <w:lang w:val="en-GB" w:eastAsia="en-ZA"/>
        </w:rPr>
        <w:t>, she respondent that</w:t>
      </w:r>
      <w:r w:rsidR="00F06059">
        <w:rPr>
          <w:rFonts w:ascii="Arial" w:eastAsia="Times New Roman" w:hAnsi="Arial" w:cs="Arial"/>
          <w:sz w:val="24"/>
          <w:szCs w:val="24"/>
          <w:lang w:val="en-GB" w:eastAsia="en-ZA"/>
        </w:rPr>
        <w:t xml:space="preserve"> </w:t>
      </w:r>
      <w:r w:rsidR="007C0E1E">
        <w:rPr>
          <w:rFonts w:ascii="Arial" w:eastAsia="Times New Roman" w:hAnsi="Arial" w:cs="Arial"/>
          <w:sz w:val="24"/>
          <w:szCs w:val="24"/>
          <w:lang w:val="en-GB" w:eastAsia="en-ZA"/>
        </w:rPr>
        <w:t>she called</w:t>
      </w:r>
      <w:r w:rsidR="00F06059">
        <w:rPr>
          <w:rFonts w:ascii="Arial" w:eastAsia="Times New Roman" w:hAnsi="Arial" w:cs="Arial"/>
          <w:sz w:val="24"/>
          <w:szCs w:val="24"/>
          <w:lang w:val="en-GB" w:eastAsia="en-ZA"/>
        </w:rPr>
        <w:t xml:space="preserve"> </w:t>
      </w:r>
      <w:r w:rsidR="007C0E1E">
        <w:rPr>
          <w:rFonts w:ascii="Arial" w:eastAsia="Times New Roman" w:hAnsi="Arial" w:cs="Arial"/>
          <w:sz w:val="24"/>
          <w:szCs w:val="24"/>
          <w:lang w:val="en-GB" w:eastAsia="en-ZA"/>
        </w:rPr>
        <w:t>after she saw that the deceased</w:t>
      </w:r>
      <w:r w:rsidR="00F06059">
        <w:rPr>
          <w:rFonts w:ascii="Arial" w:eastAsia="Times New Roman" w:hAnsi="Arial" w:cs="Arial"/>
          <w:sz w:val="24"/>
          <w:szCs w:val="24"/>
          <w:lang w:val="en-GB" w:eastAsia="en-ZA"/>
        </w:rPr>
        <w:t xml:space="preserve"> was shot. </w:t>
      </w:r>
      <w:r w:rsidR="000D3789">
        <w:rPr>
          <w:rFonts w:ascii="Arial" w:eastAsia="Times New Roman" w:hAnsi="Arial" w:cs="Arial"/>
          <w:sz w:val="24"/>
          <w:szCs w:val="24"/>
          <w:lang w:val="en-GB" w:eastAsia="en-ZA"/>
        </w:rPr>
        <w:t xml:space="preserve">Although her answer was not clear to Mr. </w:t>
      </w:r>
      <w:proofErr w:type="spellStart"/>
      <w:r w:rsidR="000D3789">
        <w:rPr>
          <w:rFonts w:ascii="Arial" w:eastAsia="Times New Roman" w:hAnsi="Arial" w:cs="Arial"/>
          <w:sz w:val="24"/>
          <w:szCs w:val="24"/>
          <w:lang w:val="en-GB" w:eastAsia="en-ZA"/>
        </w:rPr>
        <w:t>Nyambe</w:t>
      </w:r>
      <w:proofErr w:type="spellEnd"/>
      <w:r w:rsidR="000D3789">
        <w:rPr>
          <w:rFonts w:ascii="Arial" w:eastAsia="Times New Roman" w:hAnsi="Arial" w:cs="Arial"/>
          <w:sz w:val="24"/>
          <w:szCs w:val="24"/>
          <w:lang w:val="en-GB" w:eastAsia="en-ZA"/>
        </w:rPr>
        <w:t>, s</w:t>
      </w:r>
      <w:r w:rsidR="00F06059">
        <w:rPr>
          <w:rFonts w:ascii="Arial" w:eastAsia="Times New Roman" w:hAnsi="Arial" w:cs="Arial"/>
          <w:sz w:val="24"/>
          <w:szCs w:val="24"/>
          <w:lang w:val="en-GB" w:eastAsia="en-ZA"/>
        </w:rPr>
        <w:t>he made it clear that she stood with the deceased</w:t>
      </w:r>
      <w:r w:rsidR="00B459A4">
        <w:rPr>
          <w:rFonts w:ascii="Arial" w:eastAsia="Times New Roman" w:hAnsi="Arial" w:cs="Arial"/>
          <w:sz w:val="24"/>
          <w:szCs w:val="24"/>
          <w:lang w:val="en-GB" w:eastAsia="en-ZA"/>
        </w:rPr>
        <w:t xml:space="preserve"> </w:t>
      </w:r>
      <w:r w:rsidR="000D3789">
        <w:rPr>
          <w:rFonts w:ascii="Arial" w:eastAsia="Times New Roman" w:hAnsi="Arial" w:cs="Arial"/>
          <w:sz w:val="24"/>
          <w:szCs w:val="24"/>
          <w:lang w:val="en-GB" w:eastAsia="en-ZA"/>
        </w:rPr>
        <w:t xml:space="preserve">at the fence </w:t>
      </w:r>
      <w:r w:rsidR="00B459A4">
        <w:rPr>
          <w:rFonts w:ascii="Arial" w:eastAsia="Times New Roman" w:hAnsi="Arial" w:cs="Arial"/>
          <w:sz w:val="24"/>
          <w:szCs w:val="24"/>
          <w:lang w:val="en-GB" w:eastAsia="en-ZA"/>
        </w:rPr>
        <w:t>when the late initially came screaming or calling the witness’s name</w:t>
      </w:r>
      <w:r w:rsidR="000D3789">
        <w:rPr>
          <w:rFonts w:ascii="Arial" w:eastAsia="Times New Roman" w:hAnsi="Arial" w:cs="Arial"/>
          <w:sz w:val="24"/>
          <w:szCs w:val="24"/>
          <w:lang w:val="en-GB" w:eastAsia="en-ZA"/>
        </w:rPr>
        <w:t xml:space="preserve"> and she</w:t>
      </w:r>
      <w:r w:rsidR="00F06059">
        <w:rPr>
          <w:rFonts w:ascii="Arial" w:eastAsia="Times New Roman" w:hAnsi="Arial" w:cs="Arial"/>
          <w:sz w:val="24"/>
          <w:szCs w:val="24"/>
          <w:lang w:val="en-GB" w:eastAsia="en-ZA"/>
        </w:rPr>
        <w:t xml:space="preserve"> went back in the house. W</w:t>
      </w:r>
      <w:r w:rsidR="00B459A4">
        <w:rPr>
          <w:rFonts w:ascii="Arial" w:eastAsia="Times New Roman" w:hAnsi="Arial" w:cs="Arial"/>
          <w:sz w:val="24"/>
          <w:szCs w:val="24"/>
          <w:lang w:val="en-GB" w:eastAsia="en-ZA"/>
        </w:rPr>
        <w:t xml:space="preserve">hen she came out of the house </w:t>
      </w:r>
      <w:r w:rsidR="000D3789">
        <w:rPr>
          <w:rFonts w:ascii="Arial" w:eastAsia="Times New Roman" w:hAnsi="Arial" w:cs="Arial"/>
          <w:sz w:val="24"/>
          <w:szCs w:val="24"/>
          <w:lang w:val="en-GB" w:eastAsia="en-ZA"/>
        </w:rPr>
        <w:t xml:space="preserve">for </w:t>
      </w:r>
      <w:r w:rsidR="00B459A4">
        <w:rPr>
          <w:rFonts w:ascii="Arial" w:eastAsia="Times New Roman" w:hAnsi="Arial" w:cs="Arial"/>
          <w:sz w:val="24"/>
          <w:szCs w:val="24"/>
          <w:lang w:val="en-GB" w:eastAsia="en-ZA"/>
        </w:rPr>
        <w:t xml:space="preserve">the second </w:t>
      </w:r>
      <w:r w:rsidR="000D3789">
        <w:rPr>
          <w:rFonts w:ascii="Arial" w:eastAsia="Times New Roman" w:hAnsi="Arial" w:cs="Arial"/>
          <w:sz w:val="24"/>
          <w:szCs w:val="24"/>
          <w:lang w:val="en-GB" w:eastAsia="en-ZA"/>
        </w:rPr>
        <w:t>time, t</w:t>
      </w:r>
      <w:r w:rsidR="00D615F7">
        <w:rPr>
          <w:rFonts w:ascii="Arial" w:eastAsia="Times New Roman" w:hAnsi="Arial" w:cs="Arial"/>
          <w:sz w:val="24"/>
          <w:szCs w:val="24"/>
          <w:lang w:val="en-GB" w:eastAsia="en-ZA"/>
        </w:rPr>
        <w:t>he</w:t>
      </w:r>
      <w:r w:rsidR="00B459A4">
        <w:rPr>
          <w:rFonts w:ascii="Arial" w:eastAsia="Times New Roman" w:hAnsi="Arial" w:cs="Arial"/>
          <w:sz w:val="24"/>
          <w:szCs w:val="24"/>
          <w:lang w:val="en-GB" w:eastAsia="en-ZA"/>
        </w:rPr>
        <w:t xml:space="preserve"> </w:t>
      </w:r>
      <w:r w:rsidR="000D3789">
        <w:rPr>
          <w:rFonts w:ascii="Arial" w:eastAsia="Times New Roman" w:hAnsi="Arial" w:cs="Arial"/>
          <w:sz w:val="24"/>
          <w:szCs w:val="24"/>
          <w:lang w:val="en-GB" w:eastAsia="en-ZA"/>
        </w:rPr>
        <w:t xml:space="preserve">deceased </w:t>
      </w:r>
      <w:r w:rsidR="00B459A4">
        <w:rPr>
          <w:rFonts w:ascii="Arial" w:eastAsia="Times New Roman" w:hAnsi="Arial" w:cs="Arial"/>
          <w:sz w:val="24"/>
          <w:szCs w:val="24"/>
          <w:lang w:val="en-GB" w:eastAsia="en-ZA"/>
        </w:rPr>
        <w:t xml:space="preserve">went the direction where she was </w:t>
      </w:r>
      <w:r w:rsidR="000D3789">
        <w:rPr>
          <w:rFonts w:ascii="Arial" w:eastAsia="Times New Roman" w:hAnsi="Arial" w:cs="Arial"/>
          <w:sz w:val="24"/>
          <w:szCs w:val="24"/>
          <w:lang w:val="en-GB" w:eastAsia="en-ZA"/>
        </w:rPr>
        <w:t xml:space="preserve">shot and </w:t>
      </w:r>
      <w:r w:rsidR="00F06059">
        <w:rPr>
          <w:rFonts w:ascii="Arial" w:eastAsia="Times New Roman" w:hAnsi="Arial" w:cs="Arial"/>
          <w:sz w:val="24"/>
          <w:szCs w:val="24"/>
          <w:lang w:val="en-GB" w:eastAsia="en-ZA"/>
        </w:rPr>
        <w:t>s</w:t>
      </w:r>
      <w:r w:rsidR="00D615F7">
        <w:rPr>
          <w:rFonts w:ascii="Arial" w:eastAsia="Times New Roman" w:hAnsi="Arial" w:cs="Arial"/>
          <w:sz w:val="24"/>
          <w:szCs w:val="24"/>
          <w:lang w:val="en-GB" w:eastAsia="en-ZA"/>
        </w:rPr>
        <w:t>he</w:t>
      </w:r>
      <w:r w:rsidR="00B459A4">
        <w:rPr>
          <w:rFonts w:ascii="Arial" w:eastAsia="Times New Roman" w:hAnsi="Arial" w:cs="Arial"/>
          <w:sz w:val="24"/>
          <w:szCs w:val="24"/>
          <w:lang w:val="en-GB" w:eastAsia="en-ZA"/>
        </w:rPr>
        <w:t xml:space="preserve"> only called </w:t>
      </w:r>
      <w:r w:rsidR="00F06059">
        <w:rPr>
          <w:rFonts w:ascii="Arial" w:eastAsia="Times New Roman" w:hAnsi="Arial" w:cs="Arial"/>
          <w:sz w:val="24"/>
          <w:szCs w:val="24"/>
          <w:lang w:val="en-GB" w:eastAsia="en-ZA"/>
        </w:rPr>
        <w:t>the deceased after she was shot</w:t>
      </w:r>
      <w:r w:rsidR="000D3789">
        <w:rPr>
          <w:rFonts w:ascii="Arial" w:eastAsia="Times New Roman" w:hAnsi="Arial" w:cs="Arial"/>
          <w:sz w:val="24"/>
          <w:szCs w:val="24"/>
          <w:lang w:val="en-GB" w:eastAsia="en-ZA"/>
        </w:rPr>
        <w:t>.</w:t>
      </w:r>
      <w:r w:rsidR="00F06059">
        <w:rPr>
          <w:rFonts w:ascii="Arial" w:eastAsia="Times New Roman" w:hAnsi="Arial" w:cs="Arial"/>
          <w:sz w:val="24"/>
          <w:szCs w:val="24"/>
          <w:lang w:val="en-GB" w:eastAsia="en-ZA"/>
        </w:rPr>
        <w:t xml:space="preserve"> </w:t>
      </w:r>
    </w:p>
    <w:p w:rsidR="0088051A" w:rsidRDefault="0088051A" w:rsidP="0094326B">
      <w:pPr>
        <w:tabs>
          <w:tab w:val="left" w:pos="709"/>
        </w:tabs>
        <w:spacing w:after="0" w:line="360" w:lineRule="auto"/>
        <w:contextualSpacing/>
        <w:jc w:val="both"/>
        <w:rPr>
          <w:rFonts w:ascii="Arial" w:eastAsia="Times New Roman" w:hAnsi="Arial" w:cs="Arial"/>
          <w:sz w:val="24"/>
          <w:szCs w:val="24"/>
          <w:lang w:val="en-GB" w:eastAsia="en-ZA"/>
        </w:rPr>
      </w:pPr>
    </w:p>
    <w:p w:rsidR="00D615F7" w:rsidRPr="00184F13" w:rsidRDefault="00220642" w:rsidP="0094326B">
      <w:pPr>
        <w:spacing w:after="0" w:line="360" w:lineRule="auto"/>
        <w:jc w:val="both"/>
        <w:rPr>
          <w:rFonts w:ascii="Arial" w:hAnsi="Arial" w:cs="Arial"/>
          <w:sz w:val="24"/>
          <w:szCs w:val="24"/>
          <w:lang w:eastAsia="en-ZA"/>
        </w:rPr>
      </w:pPr>
      <w:r>
        <w:rPr>
          <w:rFonts w:ascii="Arial" w:eastAsia="Times New Roman" w:hAnsi="Arial" w:cs="Arial"/>
          <w:sz w:val="24"/>
          <w:szCs w:val="24"/>
          <w:lang w:val="en-GB" w:eastAsia="en-ZA"/>
        </w:rPr>
        <w:t>[52</w:t>
      </w:r>
      <w:r w:rsidR="00FD74D0">
        <w:rPr>
          <w:rFonts w:ascii="Arial" w:eastAsia="Times New Roman" w:hAnsi="Arial" w:cs="Arial"/>
          <w:sz w:val="24"/>
          <w:szCs w:val="24"/>
          <w:lang w:val="en-GB" w:eastAsia="en-ZA"/>
        </w:rPr>
        <w:t xml:space="preserve">] </w:t>
      </w:r>
      <w:r w:rsidR="00FD74D0" w:rsidRPr="003D0852">
        <w:rPr>
          <w:rFonts w:ascii="Arial" w:eastAsia="Calibri" w:hAnsi="Arial" w:cs="Arial"/>
          <w:sz w:val="24"/>
          <w:szCs w:val="24"/>
          <w:lang w:val="en-GB"/>
        </w:rPr>
        <w:tab/>
      </w:r>
      <w:proofErr w:type="spellStart"/>
      <w:r w:rsidR="0088051A">
        <w:rPr>
          <w:rFonts w:ascii="Arial" w:eastAsia="Times New Roman" w:hAnsi="Arial" w:cs="Arial"/>
          <w:sz w:val="24"/>
          <w:szCs w:val="24"/>
          <w:lang w:val="en-GB" w:eastAsia="en-ZA"/>
        </w:rPr>
        <w:t>Nangolo’s</w:t>
      </w:r>
      <w:proofErr w:type="spellEnd"/>
      <w:r w:rsidR="00F06059">
        <w:rPr>
          <w:rFonts w:ascii="Arial" w:eastAsia="Times New Roman" w:hAnsi="Arial" w:cs="Arial"/>
          <w:sz w:val="24"/>
          <w:szCs w:val="24"/>
          <w:lang w:val="en-GB" w:eastAsia="en-ZA"/>
        </w:rPr>
        <w:t xml:space="preserve"> evidence is overwhelming</w:t>
      </w:r>
      <w:r w:rsidR="00110DB3">
        <w:rPr>
          <w:rFonts w:ascii="Arial" w:eastAsia="Times New Roman" w:hAnsi="Arial" w:cs="Arial"/>
          <w:sz w:val="24"/>
          <w:szCs w:val="24"/>
          <w:lang w:val="en-GB" w:eastAsia="en-ZA"/>
        </w:rPr>
        <w:t xml:space="preserve"> to disprove the accused’s version that the deceased was shot when they w</w:t>
      </w:r>
      <w:r w:rsidR="007F1F90">
        <w:rPr>
          <w:rFonts w:ascii="Arial" w:eastAsia="Times New Roman" w:hAnsi="Arial" w:cs="Arial"/>
          <w:sz w:val="24"/>
          <w:szCs w:val="24"/>
          <w:lang w:val="en-GB" w:eastAsia="en-ZA"/>
        </w:rPr>
        <w:t>ere fighting for the fire-arm</w:t>
      </w:r>
      <w:r w:rsidR="00D22FEA">
        <w:rPr>
          <w:rFonts w:ascii="Arial" w:eastAsia="Times New Roman" w:hAnsi="Arial" w:cs="Arial"/>
          <w:sz w:val="24"/>
          <w:szCs w:val="24"/>
          <w:lang w:val="en-GB" w:eastAsia="en-ZA"/>
        </w:rPr>
        <w:t xml:space="preserve"> inside the house</w:t>
      </w:r>
      <w:r w:rsidR="007F1F90">
        <w:rPr>
          <w:rFonts w:ascii="Arial" w:eastAsia="Times New Roman" w:hAnsi="Arial" w:cs="Arial"/>
          <w:sz w:val="24"/>
          <w:szCs w:val="24"/>
          <w:lang w:val="en-GB" w:eastAsia="en-ZA"/>
        </w:rPr>
        <w:t>.</w:t>
      </w:r>
      <w:r w:rsidR="00184F13" w:rsidRPr="00184F13">
        <w:rPr>
          <w:rFonts w:ascii="Arial" w:hAnsi="Arial" w:cs="Arial"/>
          <w:sz w:val="24"/>
          <w:szCs w:val="24"/>
          <w:lang w:eastAsia="en-ZA"/>
        </w:rPr>
        <w:t xml:space="preserve"> </w:t>
      </w:r>
      <w:r w:rsidR="00C8625D">
        <w:rPr>
          <w:rFonts w:ascii="Arial" w:hAnsi="Arial" w:cs="Arial"/>
          <w:sz w:val="24"/>
          <w:szCs w:val="24"/>
          <w:lang w:eastAsia="en-ZA"/>
        </w:rPr>
        <w:t xml:space="preserve">She testified that </w:t>
      </w:r>
      <w:r w:rsidR="00AD128B">
        <w:rPr>
          <w:rFonts w:ascii="Arial" w:hAnsi="Arial" w:cs="Arial"/>
          <w:sz w:val="24"/>
          <w:szCs w:val="24"/>
        </w:rPr>
        <w:t xml:space="preserve">she </w:t>
      </w:r>
      <w:r w:rsidR="00AD128B" w:rsidRPr="00B25CF2">
        <w:rPr>
          <w:rFonts w:ascii="Arial" w:hAnsi="Arial" w:cs="Arial"/>
          <w:sz w:val="24"/>
          <w:szCs w:val="24"/>
        </w:rPr>
        <w:t>was</w:t>
      </w:r>
      <w:r w:rsidR="00D22FEA">
        <w:rPr>
          <w:rFonts w:ascii="Arial" w:hAnsi="Arial" w:cs="Arial"/>
          <w:sz w:val="24"/>
          <w:szCs w:val="24"/>
          <w:lang w:eastAsia="en-ZA"/>
        </w:rPr>
        <w:t xml:space="preserve"> in her yard which</w:t>
      </w:r>
      <w:r w:rsidR="00793374">
        <w:rPr>
          <w:rFonts w:ascii="Arial" w:hAnsi="Arial" w:cs="Arial"/>
          <w:sz w:val="24"/>
          <w:szCs w:val="24"/>
          <w:lang w:eastAsia="en-ZA"/>
        </w:rPr>
        <w:t xml:space="preserve"> is separated </w:t>
      </w:r>
      <w:r w:rsidR="00771619">
        <w:rPr>
          <w:rFonts w:ascii="Arial" w:hAnsi="Arial" w:cs="Arial"/>
          <w:sz w:val="24"/>
          <w:szCs w:val="24"/>
          <w:lang w:eastAsia="en-ZA"/>
        </w:rPr>
        <w:t xml:space="preserve">only </w:t>
      </w:r>
      <w:r w:rsidR="00793374">
        <w:rPr>
          <w:rFonts w:ascii="Arial" w:hAnsi="Arial" w:cs="Arial"/>
          <w:sz w:val="24"/>
          <w:szCs w:val="24"/>
          <w:lang w:eastAsia="en-ZA"/>
        </w:rPr>
        <w:t>by a fence from that of</w:t>
      </w:r>
      <w:r w:rsidR="00D22FEA">
        <w:rPr>
          <w:rFonts w:ascii="Arial" w:hAnsi="Arial" w:cs="Arial"/>
          <w:sz w:val="24"/>
          <w:szCs w:val="24"/>
          <w:lang w:eastAsia="en-ZA"/>
        </w:rPr>
        <w:t xml:space="preserve"> the accused where th</w:t>
      </w:r>
      <w:r w:rsidR="00AD128B" w:rsidRPr="00B25CF2">
        <w:rPr>
          <w:rFonts w:ascii="Arial" w:hAnsi="Arial" w:cs="Arial"/>
          <w:sz w:val="24"/>
          <w:szCs w:val="24"/>
          <w:lang w:eastAsia="en-ZA"/>
        </w:rPr>
        <w:t>is incident happened.</w:t>
      </w:r>
      <w:r w:rsidR="007F1F90">
        <w:rPr>
          <w:rFonts w:ascii="Arial" w:eastAsia="Times New Roman" w:hAnsi="Arial" w:cs="Arial"/>
          <w:sz w:val="24"/>
          <w:szCs w:val="24"/>
          <w:lang w:val="en-GB" w:eastAsia="en-ZA"/>
        </w:rPr>
        <w:t xml:space="preserve"> </w:t>
      </w:r>
      <w:r w:rsidR="000D3789">
        <w:rPr>
          <w:rFonts w:ascii="Arial" w:eastAsia="Times New Roman" w:hAnsi="Arial" w:cs="Arial"/>
          <w:sz w:val="24"/>
          <w:szCs w:val="24"/>
          <w:lang w:val="en-GB" w:eastAsia="en-ZA"/>
        </w:rPr>
        <w:t xml:space="preserve">She knew both the accused and the deceased well before the incident. </w:t>
      </w:r>
      <w:r w:rsidR="007F1F90">
        <w:rPr>
          <w:rFonts w:ascii="Arial" w:eastAsia="Times New Roman" w:hAnsi="Arial" w:cs="Arial"/>
          <w:sz w:val="24"/>
          <w:szCs w:val="24"/>
          <w:lang w:val="en-GB" w:eastAsia="en-ZA"/>
        </w:rPr>
        <w:t xml:space="preserve">According to </w:t>
      </w:r>
      <w:proofErr w:type="spellStart"/>
      <w:r w:rsidR="007F1F90">
        <w:rPr>
          <w:rFonts w:ascii="Arial" w:eastAsia="Times New Roman" w:hAnsi="Arial" w:cs="Arial"/>
          <w:sz w:val="24"/>
          <w:szCs w:val="24"/>
          <w:lang w:val="en-GB" w:eastAsia="en-ZA"/>
        </w:rPr>
        <w:t>Nangolo</w:t>
      </w:r>
      <w:proofErr w:type="spellEnd"/>
      <w:r w:rsidR="007F1F90">
        <w:rPr>
          <w:rFonts w:ascii="Arial" w:eastAsia="Times New Roman" w:hAnsi="Arial" w:cs="Arial"/>
          <w:sz w:val="24"/>
          <w:szCs w:val="24"/>
          <w:lang w:val="en-GB" w:eastAsia="en-ZA"/>
        </w:rPr>
        <w:t xml:space="preserve"> t</w:t>
      </w:r>
      <w:r w:rsidR="00110DB3">
        <w:rPr>
          <w:rFonts w:ascii="Arial" w:eastAsia="Times New Roman" w:hAnsi="Arial" w:cs="Arial"/>
          <w:sz w:val="24"/>
          <w:szCs w:val="24"/>
          <w:lang w:val="en-GB" w:eastAsia="en-ZA"/>
        </w:rPr>
        <w:t>he deceased was shot three times; on the upper arm, on the inner arm and another one un</w:t>
      </w:r>
      <w:r w:rsidR="007F1F90">
        <w:rPr>
          <w:rFonts w:ascii="Arial" w:eastAsia="Times New Roman" w:hAnsi="Arial" w:cs="Arial"/>
          <w:sz w:val="24"/>
          <w:szCs w:val="24"/>
          <w:lang w:val="en-GB" w:eastAsia="en-ZA"/>
        </w:rPr>
        <w:t xml:space="preserve">der the breast. Her evidence </w:t>
      </w:r>
      <w:r w:rsidR="00AD128B">
        <w:rPr>
          <w:rFonts w:ascii="Arial" w:eastAsia="Times New Roman" w:hAnsi="Arial" w:cs="Arial"/>
          <w:sz w:val="24"/>
          <w:szCs w:val="24"/>
          <w:lang w:val="en-GB" w:eastAsia="en-ZA"/>
        </w:rPr>
        <w:t xml:space="preserve">on the injuries sustained </w:t>
      </w:r>
      <w:r w:rsidR="007F1F90">
        <w:rPr>
          <w:rFonts w:ascii="Arial" w:eastAsia="Times New Roman" w:hAnsi="Arial" w:cs="Arial"/>
          <w:sz w:val="24"/>
          <w:szCs w:val="24"/>
          <w:lang w:val="en-GB" w:eastAsia="en-ZA"/>
        </w:rPr>
        <w:t>was corroborated by the doctor</w:t>
      </w:r>
      <w:r w:rsidR="0098676D">
        <w:rPr>
          <w:rFonts w:ascii="Arial" w:eastAsia="Times New Roman" w:hAnsi="Arial" w:cs="Arial"/>
          <w:sz w:val="24"/>
          <w:szCs w:val="24"/>
          <w:lang w:val="en-GB" w:eastAsia="en-ZA"/>
        </w:rPr>
        <w:t xml:space="preserve"> who recorded he injuries as </w:t>
      </w:r>
      <w:r w:rsidR="00FB646D">
        <w:rPr>
          <w:rFonts w:ascii="Arial" w:eastAsia="Times New Roman" w:hAnsi="Arial" w:cs="Arial"/>
          <w:sz w:val="24"/>
          <w:szCs w:val="24"/>
          <w:lang w:val="en-GB" w:eastAsia="en-ZA"/>
        </w:rPr>
        <w:t>follows, exit</w:t>
      </w:r>
      <w:r w:rsidR="0098676D">
        <w:rPr>
          <w:rFonts w:ascii="Arial" w:eastAsia="Times New Roman" w:hAnsi="Arial" w:cs="Arial"/>
          <w:sz w:val="24"/>
          <w:szCs w:val="24"/>
          <w:lang w:val="en-GB" w:eastAsia="en-ZA"/>
        </w:rPr>
        <w:t xml:space="preserve"> wound </w:t>
      </w:r>
      <w:r w:rsidR="00D22FEA">
        <w:rPr>
          <w:rFonts w:ascii="Arial" w:eastAsia="Times New Roman" w:hAnsi="Arial" w:cs="Arial"/>
          <w:sz w:val="24"/>
          <w:szCs w:val="24"/>
          <w:lang w:val="en-GB" w:eastAsia="en-ZA"/>
        </w:rPr>
        <w:t>of +- 0</w:t>
      </w:r>
      <w:r w:rsidR="00FB646D">
        <w:rPr>
          <w:rFonts w:ascii="Arial" w:eastAsia="Times New Roman" w:hAnsi="Arial" w:cs="Arial"/>
          <w:sz w:val="24"/>
          <w:szCs w:val="24"/>
          <w:lang w:val="en-GB" w:eastAsia="en-ZA"/>
        </w:rPr>
        <w:t>.5 cm anteromedial</w:t>
      </w:r>
      <w:r w:rsidR="0098676D">
        <w:rPr>
          <w:rFonts w:ascii="Arial" w:eastAsia="Times New Roman" w:hAnsi="Arial" w:cs="Arial"/>
          <w:sz w:val="24"/>
          <w:szCs w:val="24"/>
          <w:lang w:val="en-GB" w:eastAsia="en-ZA"/>
        </w:rPr>
        <w:t xml:space="preserve"> on right upper </w:t>
      </w:r>
      <w:r w:rsidR="00FB646D">
        <w:rPr>
          <w:rFonts w:ascii="Arial" w:eastAsia="Times New Roman" w:hAnsi="Arial" w:cs="Arial"/>
          <w:sz w:val="24"/>
          <w:szCs w:val="24"/>
          <w:lang w:val="en-GB" w:eastAsia="en-ZA"/>
        </w:rPr>
        <w:t>arm, another</w:t>
      </w:r>
      <w:r w:rsidR="0098676D">
        <w:rPr>
          <w:rFonts w:ascii="Arial" w:eastAsia="Times New Roman" w:hAnsi="Arial" w:cs="Arial"/>
          <w:sz w:val="24"/>
          <w:szCs w:val="24"/>
          <w:lang w:val="en-GB" w:eastAsia="en-ZA"/>
        </w:rPr>
        <w:t xml:space="preserve"> entry wound of +-0,5 cm lateral on right upper </w:t>
      </w:r>
      <w:r w:rsidR="00FB646D">
        <w:rPr>
          <w:rFonts w:ascii="Arial" w:eastAsia="Times New Roman" w:hAnsi="Arial" w:cs="Arial"/>
          <w:sz w:val="24"/>
          <w:szCs w:val="24"/>
          <w:lang w:val="en-GB" w:eastAsia="en-ZA"/>
        </w:rPr>
        <w:t>arm, entry</w:t>
      </w:r>
      <w:r w:rsidR="0098676D">
        <w:rPr>
          <w:rFonts w:ascii="Arial" w:eastAsia="Times New Roman" w:hAnsi="Arial" w:cs="Arial"/>
          <w:sz w:val="24"/>
          <w:szCs w:val="24"/>
          <w:lang w:val="en-GB" w:eastAsia="en-ZA"/>
        </w:rPr>
        <w:t xml:space="preserve"> wound if +-1cm lateral lower quadrant on right breast, and </w:t>
      </w:r>
      <w:r w:rsidR="00FB646D">
        <w:rPr>
          <w:rFonts w:ascii="Arial" w:eastAsia="Times New Roman" w:hAnsi="Arial" w:cs="Arial"/>
          <w:sz w:val="24"/>
          <w:szCs w:val="24"/>
          <w:lang w:val="en-GB" w:eastAsia="en-ZA"/>
        </w:rPr>
        <w:t>exit</w:t>
      </w:r>
      <w:r w:rsidR="0098676D">
        <w:rPr>
          <w:rFonts w:ascii="Arial" w:eastAsia="Times New Roman" w:hAnsi="Arial" w:cs="Arial"/>
          <w:sz w:val="24"/>
          <w:szCs w:val="24"/>
          <w:lang w:val="en-GB" w:eastAsia="en-ZA"/>
        </w:rPr>
        <w:t xml:space="preserve"> wound of+-1.5 cm on lower quadrant </w:t>
      </w:r>
      <w:r w:rsidR="00FB646D">
        <w:rPr>
          <w:rFonts w:ascii="Arial" w:eastAsia="Times New Roman" w:hAnsi="Arial" w:cs="Arial"/>
          <w:sz w:val="24"/>
          <w:szCs w:val="24"/>
          <w:lang w:val="en-GB" w:eastAsia="en-ZA"/>
        </w:rPr>
        <w:t>midclavicular</w:t>
      </w:r>
      <w:r w:rsidR="0098676D">
        <w:rPr>
          <w:rFonts w:ascii="Arial" w:eastAsia="Times New Roman" w:hAnsi="Arial" w:cs="Arial"/>
          <w:sz w:val="24"/>
          <w:szCs w:val="24"/>
          <w:lang w:val="en-GB" w:eastAsia="en-ZA"/>
        </w:rPr>
        <w:t xml:space="preserve"> line</w:t>
      </w:r>
      <w:r w:rsidR="00FB646D">
        <w:rPr>
          <w:rFonts w:ascii="Arial" w:eastAsia="Times New Roman" w:hAnsi="Arial" w:cs="Arial"/>
          <w:sz w:val="24"/>
          <w:szCs w:val="24"/>
          <w:lang w:val="en-GB" w:eastAsia="en-ZA"/>
        </w:rPr>
        <w:t>.</w:t>
      </w:r>
      <w:r w:rsidR="007F1F90">
        <w:rPr>
          <w:rFonts w:ascii="Arial" w:eastAsia="Times New Roman" w:hAnsi="Arial" w:cs="Arial"/>
          <w:sz w:val="24"/>
          <w:szCs w:val="24"/>
          <w:lang w:val="en-GB" w:eastAsia="en-ZA"/>
        </w:rPr>
        <w:t xml:space="preserve"> </w:t>
      </w:r>
      <w:r w:rsidR="00771619">
        <w:rPr>
          <w:rFonts w:ascii="Arial" w:eastAsia="Times New Roman" w:hAnsi="Arial" w:cs="Arial"/>
          <w:sz w:val="24"/>
          <w:szCs w:val="24"/>
          <w:lang w:val="en-GB" w:eastAsia="en-ZA"/>
        </w:rPr>
        <w:t xml:space="preserve">No evidence presented that </w:t>
      </w:r>
      <w:proofErr w:type="spellStart"/>
      <w:r w:rsidR="00771619">
        <w:rPr>
          <w:rFonts w:ascii="Arial" w:eastAsia="Times New Roman" w:hAnsi="Arial" w:cs="Arial"/>
          <w:sz w:val="24"/>
          <w:szCs w:val="24"/>
          <w:lang w:val="en-GB" w:eastAsia="en-ZA"/>
        </w:rPr>
        <w:t>Nangol</w:t>
      </w:r>
      <w:r w:rsidR="00BF79D5">
        <w:rPr>
          <w:rFonts w:ascii="Arial" w:eastAsia="Times New Roman" w:hAnsi="Arial" w:cs="Arial"/>
          <w:sz w:val="24"/>
          <w:szCs w:val="24"/>
          <w:lang w:val="en-GB" w:eastAsia="en-ZA"/>
        </w:rPr>
        <w:t>o</w:t>
      </w:r>
      <w:proofErr w:type="spellEnd"/>
      <w:r w:rsidR="00BF79D5">
        <w:rPr>
          <w:rFonts w:ascii="Arial" w:eastAsia="Times New Roman" w:hAnsi="Arial" w:cs="Arial"/>
          <w:sz w:val="24"/>
          <w:szCs w:val="24"/>
          <w:lang w:val="en-GB" w:eastAsia="en-ZA"/>
        </w:rPr>
        <w:t xml:space="preserve"> has a motive to falsely implic</w:t>
      </w:r>
      <w:r w:rsidR="00771619">
        <w:rPr>
          <w:rFonts w:ascii="Arial" w:eastAsia="Times New Roman" w:hAnsi="Arial" w:cs="Arial"/>
          <w:sz w:val="24"/>
          <w:szCs w:val="24"/>
          <w:lang w:val="en-GB" w:eastAsia="en-ZA"/>
        </w:rPr>
        <w:t xml:space="preserve">ate the accused. </w:t>
      </w:r>
      <w:r w:rsidR="003515C8">
        <w:rPr>
          <w:rFonts w:ascii="Arial" w:eastAsia="Times New Roman" w:hAnsi="Arial" w:cs="Arial"/>
          <w:sz w:val="24"/>
          <w:szCs w:val="24"/>
          <w:lang w:val="en-GB" w:eastAsia="en-ZA"/>
        </w:rPr>
        <w:t>Accused</w:t>
      </w:r>
      <w:r w:rsidR="000D3789">
        <w:rPr>
          <w:rFonts w:ascii="Arial" w:eastAsia="Times New Roman" w:hAnsi="Arial" w:cs="Arial"/>
          <w:sz w:val="24"/>
          <w:szCs w:val="24"/>
          <w:lang w:val="en-GB" w:eastAsia="en-ZA"/>
        </w:rPr>
        <w:t xml:space="preserve"> denied that the victim was bleeding but the J88 whi</w:t>
      </w:r>
      <w:r w:rsidR="00D22FEA">
        <w:rPr>
          <w:rFonts w:ascii="Arial" w:eastAsia="Times New Roman" w:hAnsi="Arial" w:cs="Arial"/>
          <w:sz w:val="24"/>
          <w:szCs w:val="24"/>
          <w:lang w:val="en-GB" w:eastAsia="en-ZA"/>
        </w:rPr>
        <w:t xml:space="preserve">ch was not contested </w:t>
      </w:r>
      <w:r w:rsidR="000D3789">
        <w:rPr>
          <w:rFonts w:ascii="Arial" w:eastAsia="Times New Roman" w:hAnsi="Arial" w:cs="Arial"/>
          <w:sz w:val="24"/>
          <w:szCs w:val="24"/>
          <w:lang w:val="en-GB" w:eastAsia="en-ZA"/>
        </w:rPr>
        <w:t xml:space="preserve">described the condition of </w:t>
      </w:r>
      <w:r w:rsidR="00793374">
        <w:rPr>
          <w:rFonts w:ascii="Arial" w:eastAsia="Times New Roman" w:hAnsi="Arial" w:cs="Arial"/>
          <w:sz w:val="24"/>
          <w:szCs w:val="24"/>
          <w:lang w:val="en-GB" w:eastAsia="en-ZA"/>
        </w:rPr>
        <w:t xml:space="preserve">her </w:t>
      </w:r>
      <w:r w:rsidR="000D3789">
        <w:rPr>
          <w:rFonts w:ascii="Arial" w:eastAsia="Times New Roman" w:hAnsi="Arial" w:cs="Arial"/>
          <w:sz w:val="24"/>
          <w:szCs w:val="24"/>
          <w:lang w:val="en-GB" w:eastAsia="en-ZA"/>
        </w:rPr>
        <w:t>clothing as blood stained. Hi</w:t>
      </w:r>
      <w:r w:rsidR="00E27C30">
        <w:rPr>
          <w:rFonts w:ascii="Arial" w:eastAsia="Times New Roman" w:hAnsi="Arial" w:cs="Arial"/>
          <w:sz w:val="24"/>
          <w:szCs w:val="24"/>
          <w:lang w:val="en-GB" w:eastAsia="en-ZA"/>
        </w:rPr>
        <w:t>s</w:t>
      </w:r>
      <w:r w:rsidR="003515C8">
        <w:rPr>
          <w:rFonts w:ascii="Arial" w:eastAsia="Times New Roman" w:hAnsi="Arial" w:cs="Arial"/>
          <w:sz w:val="24"/>
          <w:szCs w:val="24"/>
          <w:lang w:val="en-GB" w:eastAsia="en-ZA"/>
        </w:rPr>
        <w:t xml:space="preserve"> evidence</w:t>
      </w:r>
      <w:r w:rsidR="008C0A2D">
        <w:rPr>
          <w:rFonts w:ascii="Arial" w:eastAsia="Times New Roman" w:hAnsi="Arial" w:cs="Arial"/>
          <w:sz w:val="24"/>
          <w:szCs w:val="24"/>
          <w:lang w:val="en-GB" w:eastAsia="en-ZA"/>
        </w:rPr>
        <w:t xml:space="preserve"> is totally </w:t>
      </w:r>
      <w:r w:rsidR="003515C8">
        <w:rPr>
          <w:rFonts w:ascii="Arial" w:eastAsia="Times New Roman" w:hAnsi="Arial" w:cs="Arial"/>
          <w:sz w:val="24"/>
          <w:szCs w:val="24"/>
          <w:lang w:val="en-GB" w:eastAsia="en-ZA"/>
        </w:rPr>
        <w:t xml:space="preserve">divergent </w:t>
      </w:r>
      <w:r w:rsidR="00793374">
        <w:rPr>
          <w:rFonts w:ascii="Arial" w:eastAsia="Times New Roman" w:hAnsi="Arial" w:cs="Arial"/>
          <w:sz w:val="24"/>
          <w:szCs w:val="24"/>
          <w:lang w:val="en-GB" w:eastAsia="en-ZA"/>
        </w:rPr>
        <w:t>to that of</w:t>
      </w:r>
      <w:r w:rsidR="008C0A2D">
        <w:rPr>
          <w:rFonts w:ascii="Arial" w:eastAsia="Times New Roman" w:hAnsi="Arial" w:cs="Arial"/>
          <w:sz w:val="24"/>
          <w:szCs w:val="24"/>
          <w:lang w:val="en-GB" w:eastAsia="en-ZA"/>
        </w:rPr>
        <w:t xml:space="preserve"> </w:t>
      </w:r>
      <w:proofErr w:type="spellStart"/>
      <w:r w:rsidR="008C0A2D">
        <w:rPr>
          <w:rFonts w:ascii="Arial" w:eastAsia="Times New Roman" w:hAnsi="Arial" w:cs="Arial"/>
          <w:sz w:val="24"/>
          <w:szCs w:val="24"/>
          <w:lang w:val="en-GB" w:eastAsia="en-ZA"/>
        </w:rPr>
        <w:t>Nangolo</w:t>
      </w:r>
      <w:proofErr w:type="spellEnd"/>
      <w:r w:rsidR="008C0A2D">
        <w:rPr>
          <w:rFonts w:ascii="Arial" w:eastAsia="Times New Roman" w:hAnsi="Arial" w:cs="Arial"/>
          <w:sz w:val="24"/>
          <w:szCs w:val="24"/>
          <w:lang w:val="en-GB" w:eastAsia="en-ZA"/>
        </w:rPr>
        <w:t xml:space="preserve"> </w:t>
      </w:r>
      <w:r w:rsidR="0088051A">
        <w:rPr>
          <w:rFonts w:ascii="Arial" w:eastAsia="Times New Roman" w:hAnsi="Arial" w:cs="Arial"/>
          <w:sz w:val="24"/>
          <w:szCs w:val="24"/>
          <w:lang w:val="en-GB" w:eastAsia="en-ZA"/>
        </w:rPr>
        <w:t>and the injuries sustained are not consistent with his version</w:t>
      </w:r>
      <w:r w:rsidR="003515C8">
        <w:rPr>
          <w:rFonts w:ascii="Arial" w:eastAsia="Times New Roman" w:hAnsi="Arial" w:cs="Arial"/>
          <w:sz w:val="24"/>
          <w:szCs w:val="24"/>
          <w:lang w:val="en-GB" w:eastAsia="en-ZA"/>
        </w:rPr>
        <w:t xml:space="preserve"> that the deceased was shot when they were fighting for the fire-arm</w:t>
      </w:r>
      <w:r w:rsidR="00E27C30">
        <w:rPr>
          <w:rFonts w:ascii="Arial" w:eastAsia="Times New Roman" w:hAnsi="Arial" w:cs="Arial"/>
          <w:sz w:val="24"/>
          <w:szCs w:val="24"/>
          <w:lang w:val="en-GB" w:eastAsia="en-ZA"/>
        </w:rPr>
        <w:t xml:space="preserve"> inside</w:t>
      </w:r>
      <w:r w:rsidR="00184F13">
        <w:rPr>
          <w:rFonts w:ascii="Arial" w:eastAsia="Times New Roman" w:hAnsi="Arial" w:cs="Arial"/>
          <w:sz w:val="24"/>
          <w:szCs w:val="24"/>
          <w:lang w:val="en-GB" w:eastAsia="en-ZA"/>
        </w:rPr>
        <w:t xml:space="preserve"> the house</w:t>
      </w:r>
      <w:r w:rsidR="0088051A">
        <w:rPr>
          <w:rFonts w:ascii="Arial" w:eastAsia="Times New Roman" w:hAnsi="Arial" w:cs="Arial"/>
          <w:sz w:val="24"/>
          <w:szCs w:val="24"/>
          <w:lang w:val="en-GB" w:eastAsia="en-ZA"/>
        </w:rPr>
        <w:t>.</w:t>
      </w:r>
    </w:p>
    <w:p w:rsidR="00447641" w:rsidRDefault="00447641" w:rsidP="0094326B">
      <w:pPr>
        <w:tabs>
          <w:tab w:val="left" w:pos="709"/>
        </w:tabs>
        <w:spacing w:after="0" w:line="360" w:lineRule="auto"/>
        <w:contextualSpacing/>
        <w:jc w:val="both"/>
        <w:rPr>
          <w:rFonts w:ascii="Arial" w:eastAsia="Times New Roman" w:hAnsi="Arial" w:cs="Arial"/>
          <w:sz w:val="24"/>
          <w:szCs w:val="24"/>
          <w:lang w:val="en-GB" w:eastAsia="en-ZA"/>
        </w:rPr>
      </w:pPr>
    </w:p>
    <w:p w:rsidR="00447641" w:rsidRPr="00447641" w:rsidRDefault="00220642" w:rsidP="0094326B">
      <w:pPr>
        <w:spacing w:after="0" w:line="360" w:lineRule="auto"/>
        <w:jc w:val="both"/>
        <w:rPr>
          <w:rFonts w:ascii="Arial" w:hAnsi="Arial" w:cs="Arial"/>
          <w:sz w:val="24"/>
          <w:szCs w:val="24"/>
          <w:lang w:eastAsia="en-ZA"/>
        </w:rPr>
      </w:pPr>
      <w:r>
        <w:rPr>
          <w:rFonts w:ascii="Arial" w:eastAsia="Times New Roman" w:hAnsi="Arial" w:cs="Arial"/>
          <w:sz w:val="24"/>
          <w:szCs w:val="24"/>
          <w:lang w:val="en-GB" w:eastAsia="en-ZA"/>
        </w:rPr>
        <w:lastRenderedPageBreak/>
        <w:t>[53</w:t>
      </w:r>
      <w:r w:rsidR="00D22FEA">
        <w:rPr>
          <w:rFonts w:ascii="Arial" w:eastAsia="Times New Roman" w:hAnsi="Arial" w:cs="Arial"/>
          <w:sz w:val="24"/>
          <w:szCs w:val="24"/>
          <w:lang w:val="en-GB" w:eastAsia="en-ZA"/>
        </w:rPr>
        <w:t>]</w:t>
      </w:r>
      <w:r w:rsidR="00FD74D0">
        <w:rPr>
          <w:rFonts w:ascii="Arial" w:eastAsia="Times New Roman" w:hAnsi="Arial" w:cs="Arial"/>
          <w:sz w:val="24"/>
          <w:szCs w:val="24"/>
          <w:lang w:val="en-GB" w:eastAsia="en-ZA"/>
        </w:rPr>
        <w:t xml:space="preserve"> </w:t>
      </w:r>
      <w:r w:rsidR="00FD74D0" w:rsidRPr="003D0852">
        <w:rPr>
          <w:rFonts w:ascii="Arial" w:eastAsia="Calibri" w:hAnsi="Arial" w:cs="Arial"/>
          <w:sz w:val="24"/>
          <w:szCs w:val="24"/>
          <w:lang w:val="en-GB"/>
        </w:rPr>
        <w:tab/>
      </w:r>
      <w:proofErr w:type="spellStart"/>
      <w:r w:rsidR="00447641">
        <w:rPr>
          <w:rFonts w:ascii="Arial" w:hAnsi="Arial" w:cs="Arial"/>
          <w:sz w:val="24"/>
          <w:szCs w:val="24"/>
          <w:lang w:eastAsia="en-ZA"/>
        </w:rPr>
        <w:t>Ms</w:t>
      </w:r>
      <w:proofErr w:type="spellEnd"/>
      <w:r w:rsidR="00447641">
        <w:rPr>
          <w:rFonts w:ascii="Arial" w:hAnsi="Arial" w:cs="Arial"/>
          <w:sz w:val="24"/>
          <w:szCs w:val="24"/>
          <w:lang w:eastAsia="en-ZA"/>
        </w:rPr>
        <w:t xml:space="preserve"> </w:t>
      </w:r>
      <w:proofErr w:type="spellStart"/>
      <w:r w:rsidR="00447641">
        <w:rPr>
          <w:rFonts w:ascii="Arial" w:hAnsi="Arial" w:cs="Arial"/>
          <w:sz w:val="24"/>
          <w:szCs w:val="24"/>
          <w:lang w:eastAsia="en-ZA"/>
        </w:rPr>
        <w:t>Nangolo</w:t>
      </w:r>
      <w:proofErr w:type="spellEnd"/>
      <w:r w:rsidR="000D3789">
        <w:rPr>
          <w:rFonts w:ascii="Arial" w:hAnsi="Arial" w:cs="Arial"/>
          <w:sz w:val="24"/>
          <w:szCs w:val="24"/>
          <w:lang w:eastAsia="en-ZA"/>
        </w:rPr>
        <w:t xml:space="preserve"> made</w:t>
      </w:r>
      <w:r w:rsidR="00447641" w:rsidRPr="00B25CF2">
        <w:rPr>
          <w:rFonts w:ascii="Arial" w:hAnsi="Arial" w:cs="Arial"/>
          <w:sz w:val="24"/>
          <w:szCs w:val="24"/>
          <w:lang w:eastAsia="en-ZA"/>
        </w:rPr>
        <w:t xml:space="preserve"> </w:t>
      </w:r>
      <w:r w:rsidR="00793374">
        <w:rPr>
          <w:rFonts w:ascii="Arial" w:hAnsi="Arial" w:cs="Arial"/>
          <w:sz w:val="24"/>
          <w:szCs w:val="24"/>
          <w:lang w:eastAsia="en-ZA"/>
        </w:rPr>
        <w:t xml:space="preserve">a </w:t>
      </w:r>
      <w:r w:rsidR="00447641" w:rsidRPr="00B25CF2">
        <w:rPr>
          <w:rFonts w:ascii="Arial" w:hAnsi="Arial" w:cs="Arial"/>
          <w:sz w:val="24"/>
          <w:szCs w:val="24"/>
          <w:lang w:eastAsia="en-ZA"/>
        </w:rPr>
        <w:t>g</w:t>
      </w:r>
      <w:r w:rsidR="00771619">
        <w:rPr>
          <w:rFonts w:ascii="Arial" w:hAnsi="Arial" w:cs="Arial"/>
          <w:sz w:val="24"/>
          <w:szCs w:val="24"/>
          <w:lang w:eastAsia="en-ZA"/>
        </w:rPr>
        <w:t xml:space="preserve">ood impression to the court </w:t>
      </w:r>
      <w:r w:rsidR="00771619">
        <w:rPr>
          <w:rFonts w:ascii="Arial" w:eastAsia="Times New Roman" w:hAnsi="Arial" w:cs="Arial"/>
          <w:sz w:val="24"/>
          <w:szCs w:val="24"/>
          <w:lang w:val="en-GB" w:eastAsia="en-ZA"/>
        </w:rPr>
        <w:t xml:space="preserve">and honest witness. </w:t>
      </w:r>
      <w:r w:rsidR="00771619">
        <w:rPr>
          <w:rFonts w:ascii="Arial" w:hAnsi="Arial" w:cs="Arial"/>
          <w:sz w:val="24"/>
          <w:szCs w:val="24"/>
          <w:lang w:eastAsia="en-ZA"/>
        </w:rPr>
        <w:t>T</w:t>
      </w:r>
      <w:r w:rsidR="00447641" w:rsidRPr="00B25CF2">
        <w:rPr>
          <w:rFonts w:ascii="Arial" w:hAnsi="Arial" w:cs="Arial"/>
          <w:sz w:val="24"/>
          <w:szCs w:val="24"/>
          <w:lang w:eastAsia="en-ZA"/>
        </w:rPr>
        <w:t>he manner in which she clearly and directly answered the questions put to her</w:t>
      </w:r>
      <w:r w:rsidR="00447641">
        <w:rPr>
          <w:rFonts w:ascii="Arial" w:hAnsi="Arial" w:cs="Arial"/>
          <w:sz w:val="24"/>
          <w:szCs w:val="24"/>
          <w:lang w:eastAsia="en-ZA"/>
        </w:rPr>
        <w:t xml:space="preserve"> by counsel for the accused</w:t>
      </w:r>
      <w:r w:rsidR="00C8625D">
        <w:rPr>
          <w:rFonts w:ascii="Arial" w:hAnsi="Arial" w:cs="Arial"/>
          <w:sz w:val="24"/>
          <w:szCs w:val="24"/>
          <w:lang w:eastAsia="en-ZA"/>
        </w:rPr>
        <w:t xml:space="preserve"> shows that she was a credible witness</w:t>
      </w:r>
      <w:r w:rsidR="00004FC0">
        <w:rPr>
          <w:rFonts w:ascii="Arial" w:hAnsi="Arial" w:cs="Arial"/>
          <w:sz w:val="24"/>
          <w:szCs w:val="24"/>
          <w:lang w:eastAsia="en-ZA"/>
        </w:rPr>
        <w:t>.</w:t>
      </w:r>
      <w:r w:rsidR="00004FC0" w:rsidRPr="00004FC0">
        <w:rPr>
          <w:rFonts w:ascii="Arial" w:hAnsi="Arial" w:cs="Arial"/>
          <w:sz w:val="24"/>
          <w:szCs w:val="24"/>
          <w:lang w:eastAsia="en-ZA"/>
        </w:rPr>
        <w:t xml:space="preserve"> </w:t>
      </w:r>
      <w:r w:rsidR="00184F13">
        <w:rPr>
          <w:rFonts w:ascii="Arial" w:eastAsia="Times New Roman" w:hAnsi="Arial" w:cs="Arial"/>
          <w:sz w:val="24"/>
          <w:szCs w:val="24"/>
          <w:lang w:val="en-GB" w:eastAsia="en-ZA"/>
        </w:rPr>
        <w:t xml:space="preserve">Her evidence that accused left the scene </w:t>
      </w:r>
      <w:r w:rsidR="00771619">
        <w:rPr>
          <w:rFonts w:ascii="Arial" w:eastAsia="Times New Roman" w:hAnsi="Arial" w:cs="Arial"/>
          <w:sz w:val="24"/>
          <w:szCs w:val="24"/>
          <w:lang w:val="en-GB" w:eastAsia="en-ZA"/>
        </w:rPr>
        <w:t>was</w:t>
      </w:r>
      <w:r w:rsidR="00184F13">
        <w:rPr>
          <w:rFonts w:ascii="Arial" w:eastAsia="Times New Roman" w:hAnsi="Arial" w:cs="Arial"/>
          <w:sz w:val="24"/>
          <w:szCs w:val="24"/>
          <w:lang w:val="en-GB" w:eastAsia="en-ZA"/>
        </w:rPr>
        <w:t xml:space="preserve"> corroborated by the police </w:t>
      </w:r>
      <w:r w:rsidR="000D3789">
        <w:rPr>
          <w:rFonts w:ascii="Arial" w:eastAsia="Times New Roman" w:hAnsi="Arial" w:cs="Arial"/>
          <w:sz w:val="24"/>
          <w:szCs w:val="24"/>
          <w:lang w:val="en-GB" w:eastAsia="en-ZA"/>
        </w:rPr>
        <w:t>officer</w:t>
      </w:r>
      <w:r w:rsidR="00D22FEA">
        <w:rPr>
          <w:rFonts w:ascii="Arial" w:eastAsia="Times New Roman" w:hAnsi="Arial" w:cs="Arial"/>
          <w:sz w:val="24"/>
          <w:szCs w:val="24"/>
          <w:lang w:val="en-GB" w:eastAsia="en-ZA"/>
        </w:rPr>
        <w:t>s</w:t>
      </w:r>
      <w:r w:rsidR="00793374">
        <w:rPr>
          <w:rFonts w:ascii="Arial" w:eastAsia="Times New Roman" w:hAnsi="Arial" w:cs="Arial"/>
          <w:sz w:val="24"/>
          <w:szCs w:val="24"/>
          <w:lang w:val="en-GB" w:eastAsia="en-ZA"/>
        </w:rPr>
        <w:t xml:space="preserve"> who were directed towards</w:t>
      </w:r>
      <w:r w:rsidR="000D3789">
        <w:rPr>
          <w:rFonts w:ascii="Arial" w:eastAsia="Times New Roman" w:hAnsi="Arial" w:cs="Arial"/>
          <w:sz w:val="24"/>
          <w:szCs w:val="24"/>
          <w:lang w:val="en-GB" w:eastAsia="en-ZA"/>
        </w:rPr>
        <w:t xml:space="preserve"> the accused walking on the street</w:t>
      </w:r>
      <w:r w:rsidR="00184F13">
        <w:rPr>
          <w:rFonts w:ascii="Arial" w:eastAsia="Times New Roman" w:hAnsi="Arial" w:cs="Arial"/>
          <w:sz w:val="24"/>
          <w:szCs w:val="24"/>
          <w:lang w:val="en-GB" w:eastAsia="en-ZA"/>
        </w:rPr>
        <w:t xml:space="preserve"> upon their arrival at the scene</w:t>
      </w:r>
      <w:r w:rsidR="00771619">
        <w:rPr>
          <w:rFonts w:ascii="Arial" w:eastAsia="Times New Roman" w:hAnsi="Arial" w:cs="Arial"/>
          <w:sz w:val="24"/>
          <w:szCs w:val="24"/>
          <w:lang w:val="en-GB" w:eastAsia="en-ZA"/>
        </w:rPr>
        <w:t xml:space="preserve"> and arrested him in the street</w:t>
      </w:r>
      <w:r w:rsidR="00004FC0">
        <w:rPr>
          <w:rFonts w:ascii="Arial" w:eastAsia="Times New Roman" w:hAnsi="Arial" w:cs="Arial"/>
          <w:sz w:val="24"/>
          <w:szCs w:val="24"/>
          <w:lang w:val="en-GB" w:eastAsia="en-ZA"/>
        </w:rPr>
        <w:t>.</w:t>
      </w:r>
      <w:r w:rsidR="00004FC0" w:rsidRPr="00004FC0">
        <w:rPr>
          <w:rFonts w:ascii="Arial" w:eastAsia="Times New Roman" w:hAnsi="Arial" w:cs="Arial"/>
          <w:sz w:val="24"/>
          <w:szCs w:val="24"/>
          <w:lang w:val="en-GB" w:eastAsia="en-ZA"/>
        </w:rPr>
        <w:t xml:space="preserve"> </w:t>
      </w:r>
      <w:r w:rsidR="00004FC0">
        <w:rPr>
          <w:rFonts w:ascii="Arial" w:eastAsia="Times New Roman" w:hAnsi="Arial" w:cs="Arial"/>
          <w:sz w:val="24"/>
          <w:szCs w:val="24"/>
          <w:lang w:val="en-GB" w:eastAsia="en-ZA"/>
        </w:rPr>
        <w:t>Accused’s conduct after the shooting is dubious. He even failed to render assistance to the victim if his version is to be believed</w:t>
      </w:r>
      <w:r w:rsidR="00C8625D">
        <w:rPr>
          <w:rFonts w:ascii="Arial" w:eastAsia="Times New Roman" w:hAnsi="Arial" w:cs="Arial"/>
          <w:sz w:val="24"/>
          <w:szCs w:val="24"/>
          <w:lang w:val="en-GB" w:eastAsia="en-ZA"/>
        </w:rPr>
        <w:t xml:space="preserve"> that he was not arrested whilst walking in the road</w:t>
      </w:r>
      <w:r w:rsidR="00004FC0">
        <w:rPr>
          <w:rFonts w:ascii="Arial" w:eastAsia="Times New Roman" w:hAnsi="Arial" w:cs="Arial"/>
          <w:sz w:val="24"/>
          <w:szCs w:val="24"/>
          <w:lang w:val="en-GB" w:eastAsia="en-ZA"/>
        </w:rPr>
        <w:t xml:space="preserve">. It is not in dispute that </w:t>
      </w:r>
      <w:proofErr w:type="spellStart"/>
      <w:r w:rsidR="00004FC0">
        <w:rPr>
          <w:rFonts w:ascii="Arial" w:eastAsia="Times New Roman" w:hAnsi="Arial" w:cs="Arial"/>
          <w:sz w:val="24"/>
          <w:szCs w:val="24"/>
          <w:lang w:val="en-GB" w:eastAsia="en-ZA"/>
        </w:rPr>
        <w:t>Nangolo</w:t>
      </w:r>
      <w:proofErr w:type="spellEnd"/>
      <w:r w:rsidR="00004FC0">
        <w:rPr>
          <w:rFonts w:ascii="Arial" w:eastAsia="Times New Roman" w:hAnsi="Arial" w:cs="Arial"/>
          <w:sz w:val="24"/>
          <w:szCs w:val="24"/>
          <w:lang w:val="en-GB" w:eastAsia="en-ZA"/>
        </w:rPr>
        <w:t xml:space="preserve"> called an ambulance, directed the police to the scene and render</w:t>
      </w:r>
      <w:r w:rsidR="00D22FEA">
        <w:rPr>
          <w:rFonts w:ascii="Arial" w:eastAsia="Times New Roman" w:hAnsi="Arial" w:cs="Arial"/>
          <w:sz w:val="24"/>
          <w:szCs w:val="24"/>
          <w:lang w:val="en-GB" w:eastAsia="en-ZA"/>
        </w:rPr>
        <w:t>ed</w:t>
      </w:r>
      <w:r w:rsidR="00004FC0">
        <w:rPr>
          <w:rFonts w:ascii="Arial" w:eastAsia="Times New Roman" w:hAnsi="Arial" w:cs="Arial"/>
          <w:sz w:val="24"/>
          <w:szCs w:val="24"/>
          <w:lang w:val="en-GB" w:eastAsia="en-ZA"/>
        </w:rPr>
        <w:t xml:space="preserve"> assistance to the victim</w:t>
      </w:r>
      <w:r w:rsidR="000D3789">
        <w:rPr>
          <w:rFonts w:ascii="Arial" w:eastAsia="Times New Roman" w:hAnsi="Arial" w:cs="Arial"/>
          <w:sz w:val="24"/>
          <w:szCs w:val="24"/>
          <w:lang w:val="en-GB" w:eastAsia="en-ZA"/>
        </w:rPr>
        <w:t>. I have no reason to doubt</w:t>
      </w:r>
      <w:r w:rsidR="00184F13">
        <w:rPr>
          <w:rFonts w:ascii="Arial" w:eastAsia="Times New Roman" w:hAnsi="Arial" w:cs="Arial"/>
          <w:sz w:val="24"/>
          <w:szCs w:val="24"/>
          <w:lang w:val="en-GB" w:eastAsia="en-ZA"/>
        </w:rPr>
        <w:t xml:space="preserve"> her </w:t>
      </w:r>
      <w:r w:rsidR="00004FC0">
        <w:rPr>
          <w:rFonts w:ascii="Arial" w:eastAsia="Times New Roman" w:hAnsi="Arial" w:cs="Arial"/>
          <w:sz w:val="24"/>
          <w:szCs w:val="24"/>
          <w:lang w:val="en-GB" w:eastAsia="en-ZA"/>
        </w:rPr>
        <w:t xml:space="preserve">evidence. </w:t>
      </w:r>
      <w:r w:rsidR="00D22FEA">
        <w:rPr>
          <w:rFonts w:ascii="Arial" w:eastAsia="Times New Roman" w:hAnsi="Arial" w:cs="Arial"/>
          <w:sz w:val="24"/>
          <w:szCs w:val="24"/>
          <w:lang w:val="en-GB" w:eastAsia="en-ZA"/>
        </w:rPr>
        <w:t xml:space="preserve">In any event </w:t>
      </w:r>
      <w:r w:rsidR="00793374">
        <w:rPr>
          <w:rFonts w:ascii="Arial" w:eastAsia="Times New Roman" w:hAnsi="Arial" w:cs="Arial"/>
          <w:sz w:val="24"/>
          <w:szCs w:val="24"/>
          <w:lang w:val="en-GB" w:eastAsia="en-ZA"/>
        </w:rPr>
        <w:t xml:space="preserve">there was </w:t>
      </w:r>
      <w:r w:rsidR="00DC0825">
        <w:rPr>
          <w:rFonts w:ascii="Arial" w:eastAsia="Times New Roman" w:hAnsi="Arial" w:cs="Arial"/>
          <w:sz w:val="24"/>
          <w:szCs w:val="24"/>
          <w:lang w:val="en-GB" w:eastAsia="en-ZA"/>
        </w:rPr>
        <w:t>no evidence led</w:t>
      </w:r>
      <w:r w:rsidR="00771619">
        <w:rPr>
          <w:rFonts w:ascii="Arial" w:eastAsia="Times New Roman" w:hAnsi="Arial" w:cs="Arial"/>
          <w:sz w:val="24"/>
          <w:szCs w:val="24"/>
          <w:lang w:val="en-GB" w:eastAsia="en-ZA"/>
        </w:rPr>
        <w:t xml:space="preserve"> </w:t>
      </w:r>
      <w:r w:rsidR="00D22FEA">
        <w:rPr>
          <w:rFonts w:ascii="Arial" w:eastAsia="Times New Roman" w:hAnsi="Arial" w:cs="Arial"/>
          <w:sz w:val="24"/>
          <w:szCs w:val="24"/>
          <w:lang w:val="en-GB" w:eastAsia="en-ZA"/>
        </w:rPr>
        <w:t>that</w:t>
      </w:r>
      <w:r w:rsidR="00771619">
        <w:rPr>
          <w:rFonts w:ascii="Arial" w:eastAsia="Times New Roman" w:hAnsi="Arial" w:cs="Arial"/>
          <w:sz w:val="24"/>
          <w:szCs w:val="24"/>
          <w:lang w:val="en-GB" w:eastAsia="en-ZA"/>
        </w:rPr>
        <w:t xml:space="preserve"> accused</w:t>
      </w:r>
      <w:r w:rsidR="00D22FEA">
        <w:rPr>
          <w:rFonts w:ascii="Arial" w:eastAsia="Times New Roman" w:hAnsi="Arial" w:cs="Arial"/>
          <w:sz w:val="24"/>
          <w:szCs w:val="24"/>
          <w:lang w:val="en-GB" w:eastAsia="en-ZA"/>
        </w:rPr>
        <w:t xml:space="preserve"> laid a charge of pointing </w:t>
      </w:r>
      <w:r w:rsidR="00771619">
        <w:rPr>
          <w:rFonts w:ascii="Arial" w:eastAsia="Times New Roman" w:hAnsi="Arial" w:cs="Arial"/>
          <w:sz w:val="24"/>
          <w:szCs w:val="24"/>
          <w:lang w:val="en-GB" w:eastAsia="en-ZA"/>
        </w:rPr>
        <w:t xml:space="preserve">of </w:t>
      </w:r>
      <w:r w:rsidR="00D22FEA">
        <w:rPr>
          <w:rFonts w:ascii="Arial" w:eastAsia="Times New Roman" w:hAnsi="Arial" w:cs="Arial"/>
          <w:sz w:val="24"/>
          <w:szCs w:val="24"/>
          <w:lang w:val="en-GB" w:eastAsia="en-ZA"/>
        </w:rPr>
        <w:t>a fire-arm</w:t>
      </w:r>
      <w:r w:rsidR="00254CD0">
        <w:rPr>
          <w:rFonts w:ascii="Arial" w:eastAsia="Times New Roman" w:hAnsi="Arial" w:cs="Arial"/>
          <w:sz w:val="24"/>
          <w:szCs w:val="24"/>
          <w:lang w:val="en-GB" w:eastAsia="en-ZA"/>
        </w:rPr>
        <w:t xml:space="preserve"> against his wife. </w:t>
      </w:r>
      <w:r w:rsidR="00004FC0">
        <w:rPr>
          <w:rFonts w:ascii="Arial" w:eastAsia="Times New Roman" w:hAnsi="Arial" w:cs="Arial"/>
          <w:sz w:val="24"/>
          <w:szCs w:val="24"/>
          <w:lang w:val="en-GB" w:eastAsia="en-ZA"/>
        </w:rPr>
        <w:t>In the circumstances surrou</w:t>
      </w:r>
      <w:r w:rsidR="000F04A6">
        <w:rPr>
          <w:rFonts w:ascii="Arial" w:eastAsia="Times New Roman" w:hAnsi="Arial" w:cs="Arial"/>
          <w:sz w:val="24"/>
          <w:szCs w:val="24"/>
          <w:lang w:val="en-GB" w:eastAsia="en-ZA"/>
        </w:rPr>
        <w:t>nding the commission of the offence</w:t>
      </w:r>
      <w:r w:rsidR="00184F13">
        <w:rPr>
          <w:rFonts w:ascii="Arial" w:eastAsia="Times New Roman" w:hAnsi="Arial" w:cs="Arial"/>
          <w:sz w:val="24"/>
          <w:szCs w:val="24"/>
          <w:lang w:val="en-GB" w:eastAsia="en-ZA"/>
        </w:rPr>
        <w:t xml:space="preserve"> </w:t>
      </w:r>
      <w:r w:rsidR="00C8625D">
        <w:rPr>
          <w:rFonts w:ascii="Arial" w:eastAsia="Times New Roman" w:hAnsi="Arial" w:cs="Arial"/>
          <w:sz w:val="24"/>
          <w:szCs w:val="24"/>
          <w:lang w:val="en-GB" w:eastAsia="en-ZA"/>
        </w:rPr>
        <w:t xml:space="preserve">same cannot be said of the </w:t>
      </w:r>
      <w:r w:rsidR="000F1166">
        <w:rPr>
          <w:rFonts w:ascii="Arial" w:eastAsia="Times New Roman" w:hAnsi="Arial" w:cs="Arial"/>
          <w:sz w:val="24"/>
          <w:szCs w:val="24"/>
          <w:lang w:val="en-GB" w:eastAsia="en-ZA"/>
        </w:rPr>
        <w:t xml:space="preserve">evidence of the </w:t>
      </w:r>
      <w:r w:rsidR="00C8625D">
        <w:rPr>
          <w:rFonts w:ascii="Arial" w:eastAsia="Times New Roman" w:hAnsi="Arial" w:cs="Arial"/>
          <w:sz w:val="24"/>
          <w:szCs w:val="24"/>
          <w:lang w:val="en-GB" w:eastAsia="en-ZA"/>
        </w:rPr>
        <w:t xml:space="preserve">accused. </w:t>
      </w:r>
      <w:r w:rsidR="00184F13">
        <w:rPr>
          <w:rFonts w:ascii="Arial" w:eastAsia="Times New Roman" w:hAnsi="Arial" w:cs="Arial"/>
          <w:sz w:val="24"/>
          <w:szCs w:val="24"/>
          <w:lang w:val="en-GB" w:eastAsia="en-ZA"/>
        </w:rPr>
        <w:t xml:space="preserve">I have rejected the version of the accused as false and highly </w:t>
      </w:r>
      <w:r w:rsidR="00184F13" w:rsidRPr="00CF1842">
        <w:rPr>
          <w:rFonts w:ascii="Arial" w:eastAsia="Times New Roman" w:hAnsi="Arial" w:cs="Arial"/>
          <w:sz w:val="24"/>
          <w:szCs w:val="24"/>
          <w:lang w:val="en-GB" w:eastAsia="en-ZA"/>
        </w:rPr>
        <w:t>improbable</w:t>
      </w:r>
      <w:r w:rsidR="00254CD0">
        <w:rPr>
          <w:rFonts w:ascii="Arial" w:eastAsia="Times New Roman" w:hAnsi="Arial" w:cs="Arial"/>
          <w:sz w:val="24"/>
          <w:szCs w:val="24"/>
          <w:lang w:val="en-GB" w:eastAsia="en-ZA"/>
        </w:rPr>
        <w:t xml:space="preserve"> on the charge of attempted murder</w:t>
      </w:r>
      <w:r w:rsidR="00184F13">
        <w:rPr>
          <w:rFonts w:ascii="Arial" w:eastAsia="Times New Roman" w:hAnsi="Arial" w:cs="Arial"/>
          <w:sz w:val="24"/>
          <w:szCs w:val="24"/>
          <w:lang w:val="en-GB" w:eastAsia="en-ZA"/>
        </w:rPr>
        <w:t>.</w:t>
      </w:r>
    </w:p>
    <w:p w:rsidR="00E27C30" w:rsidRDefault="00E27C30" w:rsidP="0094326B">
      <w:pPr>
        <w:tabs>
          <w:tab w:val="left" w:pos="709"/>
        </w:tabs>
        <w:spacing w:after="0" w:line="360" w:lineRule="auto"/>
        <w:contextualSpacing/>
        <w:jc w:val="both"/>
        <w:rPr>
          <w:rFonts w:ascii="Arial" w:eastAsia="Times New Roman" w:hAnsi="Arial" w:cs="Arial"/>
          <w:sz w:val="24"/>
          <w:szCs w:val="24"/>
          <w:lang w:val="en-GB" w:eastAsia="en-ZA"/>
        </w:rPr>
      </w:pPr>
    </w:p>
    <w:p w:rsidR="00484205" w:rsidRDefault="00220642" w:rsidP="0094326B">
      <w:pPr>
        <w:spacing w:after="0" w:line="360" w:lineRule="auto"/>
        <w:jc w:val="both"/>
        <w:rPr>
          <w:rFonts w:ascii="Arial" w:hAnsi="Arial"/>
        </w:rPr>
      </w:pPr>
      <w:r>
        <w:rPr>
          <w:rFonts w:ascii="Arial" w:eastAsia="Times New Roman" w:hAnsi="Arial" w:cs="Arial"/>
          <w:sz w:val="24"/>
          <w:szCs w:val="24"/>
          <w:lang w:val="en-GB" w:eastAsia="en-ZA"/>
        </w:rPr>
        <w:t>[54</w:t>
      </w:r>
      <w:r w:rsidR="00D615F7">
        <w:rPr>
          <w:rFonts w:ascii="Arial" w:eastAsia="Times New Roman" w:hAnsi="Arial" w:cs="Arial"/>
          <w:sz w:val="24"/>
          <w:szCs w:val="24"/>
          <w:lang w:val="en-GB" w:eastAsia="en-ZA"/>
        </w:rPr>
        <w:t xml:space="preserve">] </w:t>
      </w:r>
      <w:r w:rsidR="00FD74D0" w:rsidRPr="003D0852">
        <w:rPr>
          <w:rFonts w:ascii="Arial" w:eastAsia="Calibri" w:hAnsi="Arial" w:cs="Arial"/>
          <w:sz w:val="24"/>
          <w:szCs w:val="24"/>
          <w:lang w:val="en-GB"/>
        </w:rPr>
        <w:tab/>
      </w:r>
      <w:r w:rsidR="00D615F7">
        <w:rPr>
          <w:rFonts w:ascii="Arial" w:eastAsia="Times New Roman" w:hAnsi="Arial" w:cs="Arial"/>
          <w:sz w:val="24"/>
          <w:szCs w:val="24"/>
          <w:lang w:val="en-GB" w:eastAsia="en-ZA"/>
        </w:rPr>
        <w:t xml:space="preserve">With regards to count 2 </w:t>
      </w:r>
      <w:r w:rsidR="00D8386B">
        <w:rPr>
          <w:rFonts w:ascii="Arial" w:eastAsia="Times New Roman" w:hAnsi="Arial" w:cs="Arial"/>
          <w:sz w:val="24"/>
          <w:szCs w:val="24"/>
          <w:lang w:val="en-GB" w:eastAsia="en-ZA"/>
        </w:rPr>
        <w:t xml:space="preserve">it is trite that </w:t>
      </w:r>
      <w:r w:rsidR="00484205">
        <w:rPr>
          <w:rFonts w:ascii="Arial" w:hAnsi="Arial"/>
          <w:sz w:val="24"/>
          <w:szCs w:val="24"/>
          <w:shd w:val="clear" w:color="auto" w:fill="FFFFFF"/>
        </w:rPr>
        <w:t>n</w:t>
      </w:r>
      <w:r w:rsidR="00484205" w:rsidRPr="006F025D">
        <w:rPr>
          <w:rFonts w:ascii="Arial" w:hAnsi="Arial"/>
          <w:sz w:val="24"/>
          <w:szCs w:val="24"/>
          <w:shd w:val="clear" w:color="auto" w:fill="FFFFFF"/>
        </w:rPr>
        <w:t>o onus rests on the accused to convince the Court of the truth of any explanation he gives. If he explains, even if that explanation is improbable, the Court is not entitled to convict unless it is satisfied not only that the explanation is unlikely, but that beyond any reasonable doubt, it is false. If there is any reasonable possibility of his explanation</w:t>
      </w:r>
      <w:r w:rsidR="00484205" w:rsidRPr="00196661">
        <w:rPr>
          <w:rFonts w:ascii="Arial" w:hAnsi="Arial"/>
          <w:sz w:val="24"/>
          <w:szCs w:val="24"/>
        </w:rPr>
        <w:t xml:space="preserve"> being true, he is entitled to his acquittal.</w:t>
      </w:r>
      <w:r w:rsidR="00484205" w:rsidRPr="00196661">
        <w:rPr>
          <w:rFonts w:ascii="Arial" w:hAnsi="Arial"/>
          <w:vertAlign w:val="superscript"/>
        </w:rPr>
        <w:footnoteReference w:id="7"/>
      </w:r>
      <w:r w:rsidR="00484205" w:rsidRPr="00196661">
        <w:rPr>
          <w:rFonts w:ascii="Arial" w:hAnsi="Arial"/>
        </w:rPr>
        <w:t xml:space="preserve"> </w:t>
      </w:r>
    </w:p>
    <w:p w:rsidR="00D67208" w:rsidRDefault="00D67208" w:rsidP="0094326B">
      <w:pPr>
        <w:spacing w:after="0" w:line="360" w:lineRule="auto"/>
        <w:jc w:val="both"/>
        <w:rPr>
          <w:rFonts w:ascii="Arial" w:hAnsi="Arial"/>
        </w:rPr>
      </w:pPr>
    </w:p>
    <w:p w:rsidR="00D67208" w:rsidRDefault="00D67208" w:rsidP="0094326B">
      <w:pPr>
        <w:spacing w:after="0" w:line="360" w:lineRule="auto"/>
        <w:jc w:val="both"/>
        <w:rPr>
          <w:rFonts w:ascii="Arial" w:hAnsi="Arial" w:cs="Arial"/>
          <w:sz w:val="24"/>
          <w:szCs w:val="24"/>
          <w:lang w:val="en-GB"/>
        </w:rPr>
      </w:pPr>
      <w:r>
        <w:rPr>
          <w:rFonts w:ascii="Arial" w:hAnsi="Arial" w:cs="Arial"/>
          <w:sz w:val="24"/>
          <w:szCs w:val="24"/>
          <w:lang w:val="en-GB"/>
        </w:rPr>
        <w:t>[55]</w:t>
      </w:r>
      <w:r w:rsidR="00B02A99">
        <w:rPr>
          <w:rFonts w:ascii="Arial" w:eastAsia="Times New Roman" w:hAnsi="Arial" w:cs="Arial"/>
          <w:sz w:val="24"/>
          <w:szCs w:val="24"/>
          <w:lang w:val="en-GB" w:eastAsia="en-ZA"/>
        </w:rPr>
        <w:t xml:space="preserve"> </w:t>
      </w:r>
      <w:r w:rsidR="00B02A99" w:rsidRPr="003D0852">
        <w:rPr>
          <w:rFonts w:ascii="Arial" w:eastAsia="Calibri" w:hAnsi="Arial" w:cs="Arial"/>
          <w:sz w:val="24"/>
          <w:szCs w:val="24"/>
          <w:lang w:val="en-GB"/>
        </w:rPr>
        <w:tab/>
      </w:r>
      <w:r>
        <w:rPr>
          <w:rFonts w:ascii="Arial" w:hAnsi="Arial" w:cs="Arial"/>
          <w:sz w:val="24"/>
          <w:szCs w:val="24"/>
          <w:lang w:val="en-GB"/>
        </w:rPr>
        <w:t xml:space="preserve"> </w:t>
      </w:r>
      <w:r w:rsidRPr="00DC2BB2">
        <w:rPr>
          <w:rFonts w:ascii="Arial" w:hAnsi="Arial" w:cs="Arial"/>
          <w:sz w:val="24"/>
          <w:szCs w:val="24"/>
          <w:lang w:val="en-GB"/>
        </w:rPr>
        <w:t>Possession is defined by s 1 (1) of the Arms and Ammunition Act 7 of 1996 as follows:</w:t>
      </w:r>
    </w:p>
    <w:p w:rsidR="00D652EE" w:rsidRPr="00DC2BB2" w:rsidRDefault="00D652EE" w:rsidP="0094326B">
      <w:pPr>
        <w:spacing w:after="0" w:line="360" w:lineRule="auto"/>
        <w:jc w:val="both"/>
        <w:rPr>
          <w:rFonts w:ascii="Arial" w:hAnsi="Arial" w:cs="Arial"/>
          <w:sz w:val="24"/>
          <w:szCs w:val="24"/>
          <w:lang w:val="en-GB"/>
        </w:rPr>
      </w:pPr>
    </w:p>
    <w:p w:rsidR="00D67208" w:rsidRPr="00DC2BB2" w:rsidRDefault="00D67208" w:rsidP="0094326B">
      <w:pPr>
        <w:spacing w:after="0" w:line="360" w:lineRule="auto"/>
        <w:jc w:val="both"/>
        <w:rPr>
          <w:rFonts w:ascii="Arial" w:hAnsi="Arial" w:cs="Arial"/>
          <w:sz w:val="24"/>
          <w:szCs w:val="24"/>
          <w:lang w:val="en-GB"/>
        </w:rPr>
      </w:pPr>
      <w:r w:rsidRPr="00DC2BB2">
        <w:rPr>
          <w:rFonts w:ascii="Arial" w:hAnsi="Arial" w:cs="Arial"/>
          <w:sz w:val="24"/>
          <w:szCs w:val="24"/>
          <w:lang w:val="en-GB"/>
        </w:rPr>
        <w:t xml:space="preserve"> ‘</w:t>
      </w:r>
      <w:proofErr w:type="gramStart"/>
      <w:r w:rsidRPr="00DC2BB2">
        <w:rPr>
          <w:rFonts w:ascii="Arial" w:hAnsi="Arial" w:cs="Arial"/>
          <w:lang w:val="en-GB"/>
        </w:rPr>
        <w:t>possession</w:t>
      </w:r>
      <w:proofErr w:type="gramEnd"/>
      <w:r w:rsidRPr="00DC2BB2">
        <w:rPr>
          <w:rFonts w:ascii="Arial" w:hAnsi="Arial" w:cs="Arial"/>
          <w:lang w:val="en-GB"/>
        </w:rPr>
        <w:t>’ includes ‘custody’ and ‘possess’ shall be construed accordingly’</w:t>
      </w:r>
      <w:r w:rsidRPr="00DC2BB2">
        <w:rPr>
          <w:rFonts w:ascii="Arial" w:hAnsi="Arial" w:cs="Arial"/>
          <w:sz w:val="24"/>
          <w:szCs w:val="24"/>
          <w:lang w:val="en-GB"/>
        </w:rPr>
        <w:t>. As a general rule the notion of ‘possession’ when used in a penal statute, comprises two elements namely a physical element (corpus</w:t>
      </w:r>
      <w:r w:rsidR="009B3DCF">
        <w:rPr>
          <w:rFonts w:ascii="Arial" w:hAnsi="Arial" w:cs="Arial"/>
          <w:sz w:val="24"/>
          <w:szCs w:val="24"/>
          <w:lang w:val="en-GB"/>
        </w:rPr>
        <w:t>)</w:t>
      </w:r>
      <w:r w:rsidRPr="00DC2BB2">
        <w:rPr>
          <w:rFonts w:ascii="Arial" w:hAnsi="Arial" w:cs="Arial"/>
          <w:sz w:val="24"/>
          <w:szCs w:val="24"/>
          <w:lang w:val="en-GB"/>
        </w:rPr>
        <w:t xml:space="preserve"> and a mental element (</w:t>
      </w:r>
      <w:r w:rsidRPr="00DC2BB2">
        <w:rPr>
          <w:rFonts w:ascii="Arial" w:hAnsi="Arial" w:cs="Arial"/>
          <w:i/>
          <w:sz w:val="24"/>
          <w:szCs w:val="24"/>
          <w:lang w:val="en-GB"/>
        </w:rPr>
        <w:t xml:space="preserve">animus </w:t>
      </w:r>
      <w:proofErr w:type="spellStart"/>
      <w:r w:rsidRPr="00DC2BB2">
        <w:rPr>
          <w:rFonts w:ascii="Arial" w:hAnsi="Arial" w:cs="Arial"/>
          <w:i/>
          <w:sz w:val="24"/>
          <w:szCs w:val="24"/>
          <w:lang w:val="en-GB"/>
        </w:rPr>
        <w:t>possidendi</w:t>
      </w:r>
      <w:proofErr w:type="spellEnd"/>
      <w:r w:rsidRPr="00DC2BB2">
        <w:rPr>
          <w:rFonts w:ascii="Arial" w:hAnsi="Arial" w:cs="Arial"/>
          <w:sz w:val="24"/>
          <w:szCs w:val="24"/>
          <w:lang w:val="en-GB"/>
        </w:rPr>
        <w:t>)</w:t>
      </w:r>
    </w:p>
    <w:p w:rsidR="00D67208" w:rsidRPr="00196661" w:rsidRDefault="00D67208" w:rsidP="0094326B">
      <w:pPr>
        <w:spacing w:after="0" w:line="360" w:lineRule="auto"/>
        <w:rPr>
          <w:rFonts w:ascii="Arial" w:hAnsi="Arial"/>
          <w:sz w:val="24"/>
          <w:szCs w:val="24"/>
        </w:rPr>
      </w:pPr>
    </w:p>
    <w:p w:rsidR="00D67208" w:rsidRDefault="00D67208" w:rsidP="0094326B">
      <w:pPr>
        <w:spacing w:after="0" w:line="360" w:lineRule="auto"/>
        <w:rPr>
          <w:rFonts w:ascii="Arial" w:hAnsi="Arial"/>
          <w:sz w:val="24"/>
          <w:szCs w:val="24"/>
        </w:rPr>
      </w:pPr>
      <w:r>
        <w:rPr>
          <w:rFonts w:ascii="Arial" w:hAnsi="Arial"/>
          <w:sz w:val="24"/>
          <w:szCs w:val="24"/>
        </w:rPr>
        <w:lastRenderedPageBreak/>
        <w:t>[56</w:t>
      </w:r>
      <w:r w:rsidRPr="00196661">
        <w:rPr>
          <w:rFonts w:ascii="Arial" w:hAnsi="Arial"/>
          <w:sz w:val="24"/>
          <w:szCs w:val="24"/>
        </w:rPr>
        <w:t>]</w:t>
      </w:r>
      <w:r w:rsidRPr="00196661">
        <w:rPr>
          <w:rFonts w:ascii="Arial" w:hAnsi="Arial"/>
          <w:sz w:val="24"/>
          <w:szCs w:val="24"/>
        </w:rPr>
        <w:tab/>
      </w:r>
      <w:r w:rsidRPr="00196661">
        <w:rPr>
          <w:rFonts w:ascii="Arial" w:hAnsi="Arial"/>
          <w:i/>
          <w:iCs/>
          <w:sz w:val="24"/>
          <w:szCs w:val="24"/>
        </w:rPr>
        <w:t xml:space="preserve">In S v Paulo and </w:t>
      </w:r>
      <w:proofErr w:type="gramStart"/>
      <w:r w:rsidRPr="00196661">
        <w:rPr>
          <w:rFonts w:ascii="Arial" w:hAnsi="Arial"/>
          <w:i/>
          <w:iCs/>
          <w:sz w:val="24"/>
          <w:szCs w:val="24"/>
        </w:rPr>
        <w:t>Another</w:t>
      </w:r>
      <w:proofErr w:type="gramEnd"/>
      <w:r w:rsidRPr="00196661">
        <w:rPr>
          <w:rFonts w:ascii="Arial" w:hAnsi="Arial"/>
          <w:i/>
          <w:iCs/>
          <w:sz w:val="24"/>
          <w:szCs w:val="24"/>
        </w:rPr>
        <w:t xml:space="preserve"> (Attorney-General as Amicus Curiae</w:t>
      </w:r>
      <w:r w:rsidRPr="00196661">
        <w:rPr>
          <w:rFonts w:ascii="Arial" w:hAnsi="Arial"/>
          <w:sz w:val="24"/>
          <w:szCs w:val="24"/>
        </w:rPr>
        <w:t>)</w:t>
      </w:r>
      <w:r w:rsidRPr="00196661">
        <w:rPr>
          <w:rStyle w:val="FootnoteReference"/>
          <w:rFonts w:ascii="Arial" w:hAnsi="Arial"/>
          <w:sz w:val="24"/>
          <w:szCs w:val="24"/>
        </w:rPr>
        <w:footnoteReference w:id="8"/>
      </w:r>
      <w:r w:rsidRPr="00196661">
        <w:rPr>
          <w:rFonts w:ascii="Arial" w:hAnsi="Arial"/>
          <w:sz w:val="24"/>
          <w:szCs w:val="24"/>
        </w:rPr>
        <w:t xml:space="preserve"> the Supreme Court approved the dictum enunciated in</w:t>
      </w:r>
      <w:r w:rsidRPr="00196661">
        <w:rPr>
          <w:rFonts w:ascii="Arial" w:hAnsi="Arial"/>
          <w:i/>
          <w:iCs/>
          <w:sz w:val="24"/>
          <w:szCs w:val="24"/>
        </w:rPr>
        <w:t xml:space="preserve"> S v Smith </w:t>
      </w:r>
      <w:r w:rsidRPr="00196661">
        <w:rPr>
          <w:rStyle w:val="FootnoteReference"/>
          <w:rFonts w:ascii="Arial" w:hAnsi="Arial"/>
          <w:i/>
          <w:iCs/>
          <w:sz w:val="24"/>
          <w:szCs w:val="24"/>
        </w:rPr>
        <w:footnoteReference w:id="9"/>
      </w:r>
      <w:r w:rsidRPr="00196661">
        <w:rPr>
          <w:rFonts w:ascii="Arial" w:hAnsi="Arial"/>
          <w:sz w:val="24"/>
          <w:szCs w:val="24"/>
        </w:rPr>
        <w:t>and indicated that</w:t>
      </w:r>
      <w:r>
        <w:rPr>
          <w:rFonts w:ascii="Arial" w:hAnsi="Arial"/>
          <w:sz w:val="24"/>
          <w:szCs w:val="24"/>
        </w:rPr>
        <w:t>:</w:t>
      </w:r>
    </w:p>
    <w:p w:rsidR="00D67208" w:rsidRPr="00196661" w:rsidRDefault="00D67208" w:rsidP="0094326B">
      <w:pPr>
        <w:spacing w:after="0" w:line="360" w:lineRule="auto"/>
        <w:rPr>
          <w:rFonts w:ascii="Arial" w:hAnsi="Arial"/>
          <w:i/>
          <w:iCs/>
          <w:sz w:val="24"/>
          <w:szCs w:val="24"/>
        </w:rPr>
      </w:pPr>
    </w:p>
    <w:p w:rsidR="00D67208" w:rsidRPr="00AF37EE" w:rsidRDefault="00D67208" w:rsidP="0094326B">
      <w:pPr>
        <w:spacing w:after="0" w:line="360" w:lineRule="auto"/>
        <w:ind w:firstLine="720"/>
        <w:jc w:val="both"/>
        <w:rPr>
          <w:rFonts w:ascii="Arial" w:hAnsi="Arial"/>
        </w:rPr>
      </w:pPr>
      <w:r>
        <w:rPr>
          <w:rFonts w:ascii="Arial" w:hAnsi="Arial"/>
        </w:rPr>
        <w:t>‘</w:t>
      </w:r>
      <w:r w:rsidRPr="00196661">
        <w:rPr>
          <w:rFonts w:ascii="Arial" w:hAnsi="Arial"/>
        </w:rPr>
        <w:t xml:space="preserve">The concepts of custody or possession comprise two main elements: they are, firstly, the physical element of corpus, i.e. physical custody or control over the res in question, exercised either </w:t>
      </w:r>
      <w:proofErr w:type="spellStart"/>
      <w:r w:rsidRPr="00196661">
        <w:rPr>
          <w:rFonts w:ascii="Arial" w:hAnsi="Arial"/>
        </w:rPr>
        <w:t>mediately</w:t>
      </w:r>
      <w:proofErr w:type="spellEnd"/>
      <w:r w:rsidRPr="00196661">
        <w:rPr>
          <w:rFonts w:ascii="Arial" w:hAnsi="Arial"/>
        </w:rPr>
        <w:t xml:space="preserve"> or immediately, and the mental element of animus, </w:t>
      </w:r>
      <w:r w:rsidR="00A93484" w:rsidRPr="00196661">
        <w:rPr>
          <w:rFonts w:ascii="Arial" w:hAnsi="Arial"/>
        </w:rPr>
        <w:t>i.e.</w:t>
      </w:r>
      <w:r w:rsidRPr="00196661">
        <w:rPr>
          <w:rFonts w:ascii="Arial" w:hAnsi="Arial"/>
        </w:rPr>
        <w:t xml:space="preserve"> the intention to exercise control over the thing.</w:t>
      </w:r>
      <w:r>
        <w:rPr>
          <w:rFonts w:ascii="Arial" w:hAnsi="Arial"/>
        </w:rPr>
        <w:t>’</w:t>
      </w:r>
      <w:r w:rsidR="002675A6">
        <w:rPr>
          <w:rFonts w:ascii="Arial" w:hAnsi="Arial"/>
        </w:rPr>
        <w:t xml:space="preserve"> (See also </w:t>
      </w:r>
      <w:proofErr w:type="spellStart"/>
      <w:r w:rsidR="002675A6" w:rsidRPr="00A93484">
        <w:rPr>
          <w:rFonts w:ascii="Arial" w:hAnsi="Arial"/>
          <w:i/>
        </w:rPr>
        <w:t>Shidangi</w:t>
      </w:r>
      <w:proofErr w:type="spellEnd"/>
      <w:r w:rsidR="002675A6" w:rsidRPr="00A93484">
        <w:rPr>
          <w:rFonts w:ascii="Arial" w:hAnsi="Arial"/>
          <w:i/>
        </w:rPr>
        <w:t xml:space="preserve"> v S</w:t>
      </w:r>
      <w:r w:rsidR="002675A6">
        <w:rPr>
          <w:rFonts w:ascii="Arial" w:hAnsi="Arial"/>
        </w:rPr>
        <w:t xml:space="preserve"> (HC-NL</w:t>
      </w:r>
      <w:r w:rsidR="009B3DCF">
        <w:rPr>
          <w:rFonts w:ascii="Arial" w:hAnsi="Arial"/>
        </w:rPr>
        <w:t>D-CRI-APP-CAL-2020/00049) [2022]</w:t>
      </w:r>
      <w:r w:rsidR="002675A6">
        <w:rPr>
          <w:rFonts w:ascii="Arial" w:hAnsi="Arial"/>
        </w:rPr>
        <w:t xml:space="preserve"> NAHCNLD 10 (15 February 2022)</w:t>
      </w:r>
      <w:r w:rsidR="008304E8">
        <w:rPr>
          <w:rFonts w:ascii="Arial" w:hAnsi="Arial"/>
        </w:rPr>
        <w:t xml:space="preserve"> </w:t>
      </w:r>
      <w:r w:rsidR="008304E8" w:rsidRPr="008304E8">
        <w:rPr>
          <w:rFonts w:ascii="Arial" w:hAnsi="Arial"/>
          <w:sz w:val="24"/>
          <w:szCs w:val="24"/>
        </w:rPr>
        <w:t>I agree with the</w:t>
      </w:r>
      <w:r w:rsidR="008304E8">
        <w:rPr>
          <w:rFonts w:ascii="Arial" w:hAnsi="Arial"/>
          <w:sz w:val="24"/>
          <w:szCs w:val="24"/>
        </w:rPr>
        <w:t xml:space="preserve"> above</w:t>
      </w:r>
      <w:r w:rsidR="008304E8" w:rsidRPr="008304E8">
        <w:rPr>
          <w:rFonts w:ascii="Arial" w:hAnsi="Arial"/>
          <w:sz w:val="24"/>
          <w:szCs w:val="24"/>
        </w:rPr>
        <w:t xml:space="preserve"> dictum enunciated.</w:t>
      </w:r>
    </w:p>
    <w:p w:rsidR="00484205" w:rsidRPr="00196661" w:rsidRDefault="00484205" w:rsidP="0094326B">
      <w:pPr>
        <w:spacing w:after="0" w:line="360" w:lineRule="auto"/>
        <w:jc w:val="both"/>
        <w:rPr>
          <w:rFonts w:ascii="Arial" w:hAnsi="Arial"/>
        </w:rPr>
      </w:pPr>
    </w:p>
    <w:p w:rsidR="00DC2BB2" w:rsidRPr="00DC2BB2" w:rsidRDefault="00D67208" w:rsidP="0094326B">
      <w:pPr>
        <w:pStyle w:val="NoSpacing"/>
        <w:spacing w:line="360" w:lineRule="auto"/>
        <w:jc w:val="both"/>
        <w:rPr>
          <w:rFonts w:ascii="Arial" w:hAnsi="Arial" w:cs="Arial"/>
          <w:sz w:val="24"/>
          <w:szCs w:val="24"/>
        </w:rPr>
      </w:pPr>
      <w:r>
        <w:rPr>
          <w:rFonts w:ascii="Arial" w:eastAsia="Times New Roman" w:hAnsi="Arial" w:cs="Arial"/>
          <w:sz w:val="24"/>
          <w:szCs w:val="24"/>
          <w:lang w:val="en-GB" w:eastAsia="en-ZA"/>
        </w:rPr>
        <w:t>[57</w:t>
      </w:r>
      <w:r w:rsidR="00484205">
        <w:rPr>
          <w:rFonts w:ascii="Arial" w:eastAsia="Times New Roman" w:hAnsi="Arial" w:cs="Arial"/>
          <w:sz w:val="24"/>
          <w:szCs w:val="24"/>
          <w:lang w:val="en-GB" w:eastAsia="en-ZA"/>
        </w:rPr>
        <w:t xml:space="preserve">] </w:t>
      </w:r>
      <w:r w:rsidR="00484205" w:rsidRPr="003D0852">
        <w:rPr>
          <w:rFonts w:ascii="Arial" w:hAnsi="Arial" w:cs="Arial"/>
          <w:sz w:val="24"/>
          <w:szCs w:val="24"/>
          <w:lang w:val="en-GB"/>
        </w:rPr>
        <w:tab/>
      </w:r>
      <w:r w:rsidR="00484205">
        <w:rPr>
          <w:rFonts w:ascii="Arial" w:hAnsi="Arial" w:cs="Arial"/>
          <w:sz w:val="24"/>
          <w:szCs w:val="24"/>
          <w:lang w:val="en-GB"/>
        </w:rPr>
        <w:t xml:space="preserve">It is common </w:t>
      </w:r>
      <w:proofErr w:type="gramStart"/>
      <w:r w:rsidR="00484205">
        <w:rPr>
          <w:rFonts w:ascii="Arial" w:hAnsi="Arial" w:cs="Arial"/>
          <w:sz w:val="24"/>
          <w:szCs w:val="24"/>
          <w:lang w:val="en-GB"/>
        </w:rPr>
        <w:t>cause</w:t>
      </w:r>
      <w:proofErr w:type="gramEnd"/>
      <w:r w:rsidR="00484205">
        <w:rPr>
          <w:rFonts w:ascii="Arial" w:hAnsi="Arial" w:cs="Arial"/>
          <w:sz w:val="24"/>
          <w:szCs w:val="24"/>
          <w:lang w:val="en-GB"/>
        </w:rPr>
        <w:t xml:space="preserve"> that</w:t>
      </w:r>
      <w:r w:rsidR="00D8386B">
        <w:rPr>
          <w:rFonts w:ascii="Arial" w:eastAsia="Times New Roman" w:hAnsi="Arial" w:cs="Arial"/>
          <w:sz w:val="24"/>
          <w:szCs w:val="24"/>
          <w:lang w:val="en-GB" w:eastAsia="en-ZA"/>
        </w:rPr>
        <w:t xml:space="preserve"> </w:t>
      </w:r>
      <w:r w:rsidR="009B3DCF">
        <w:rPr>
          <w:rFonts w:ascii="Arial" w:eastAsia="Times New Roman" w:hAnsi="Arial" w:cs="Arial"/>
          <w:sz w:val="24"/>
          <w:szCs w:val="24"/>
          <w:lang w:val="en-GB" w:eastAsia="en-ZA"/>
        </w:rPr>
        <w:t xml:space="preserve">upon his arrest on the road </w:t>
      </w:r>
      <w:r w:rsidR="00D8386B">
        <w:rPr>
          <w:rFonts w:ascii="Arial" w:eastAsia="Times New Roman" w:hAnsi="Arial" w:cs="Arial"/>
          <w:sz w:val="24"/>
          <w:szCs w:val="24"/>
          <w:lang w:val="en-GB" w:eastAsia="en-ZA"/>
        </w:rPr>
        <w:t xml:space="preserve">the accused </w:t>
      </w:r>
      <w:r w:rsidR="009B3DCF">
        <w:rPr>
          <w:rFonts w:ascii="Arial" w:eastAsia="Times New Roman" w:hAnsi="Arial" w:cs="Arial"/>
          <w:sz w:val="24"/>
          <w:szCs w:val="24"/>
          <w:lang w:val="en-GB" w:eastAsia="en-ZA"/>
        </w:rPr>
        <w:t>person</w:t>
      </w:r>
      <w:r w:rsidR="00AF37EE">
        <w:rPr>
          <w:rFonts w:ascii="Arial" w:eastAsia="Times New Roman" w:hAnsi="Arial" w:cs="Arial"/>
          <w:sz w:val="24"/>
          <w:szCs w:val="24"/>
          <w:lang w:val="en-GB" w:eastAsia="en-ZA"/>
        </w:rPr>
        <w:t xml:space="preserve"> was</w:t>
      </w:r>
      <w:r w:rsidR="00484205">
        <w:rPr>
          <w:rFonts w:ascii="Arial" w:eastAsia="Times New Roman" w:hAnsi="Arial" w:cs="Arial"/>
          <w:sz w:val="24"/>
          <w:szCs w:val="24"/>
          <w:lang w:val="en-GB" w:eastAsia="en-ZA"/>
        </w:rPr>
        <w:t xml:space="preserve"> searched</w:t>
      </w:r>
      <w:r w:rsidR="00AF37EE">
        <w:rPr>
          <w:rFonts w:ascii="Arial" w:eastAsia="Times New Roman" w:hAnsi="Arial" w:cs="Arial"/>
          <w:sz w:val="24"/>
          <w:szCs w:val="24"/>
          <w:lang w:val="en-GB" w:eastAsia="en-ZA"/>
        </w:rPr>
        <w:t xml:space="preserve"> </w:t>
      </w:r>
      <w:r w:rsidR="00D8386B">
        <w:rPr>
          <w:rFonts w:ascii="Arial" w:eastAsia="Times New Roman" w:hAnsi="Arial" w:cs="Arial"/>
          <w:sz w:val="24"/>
          <w:szCs w:val="24"/>
          <w:lang w:val="en-GB" w:eastAsia="en-ZA"/>
        </w:rPr>
        <w:t xml:space="preserve">and found </w:t>
      </w:r>
      <w:r w:rsidR="00AF37EE">
        <w:rPr>
          <w:rFonts w:ascii="Arial" w:eastAsia="Times New Roman" w:hAnsi="Arial" w:cs="Arial"/>
          <w:sz w:val="24"/>
          <w:szCs w:val="24"/>
          <w:lang w:val="en-GB" w:eastAsia="en-ZA"/>
        </w:rPr>
        <w:t xml:space="preserve">with </w:t>
      </w:r>
      <w:r w:rsidR="00D8386B">
        <w:rPr>
          <w:rFonts w:ascii="Arial" w:eastAsia="Times New Roman" w:hAnsi="Arial" w:cs="Arial"/>
          <w:sz w:val="24"/>
          <w:szCs w:val="24"/>
          <w:lang w:val="en-GB" w:eastAsia="en-ZA"/>
        </w:rPr>
        <w:t>a pistol on his belt</w:t>
      </w:r>
      <w:r w:rsidR="000F1166">
        <w:rPr>
          <w:rFonts w:ascii="Arial" w:eastAsia="Times New Roman" w:hAnsi="Arial" w:cs="Arial"/>
          <w:sz w:val="24"/>
          <w:szCs w:val="24"/>
          <w:lang w:val="en-GB" w:eastAsia="en-ZA"/>
        </w:rPr>
        <w:t xml:space="preserve"> and an em</w:t>
      </w:r>
      <w:r w:rsidR="00AF37EE">
        <w:rPr>
          <w:rFonts w:ascii="Arial" w:eastAsia="Times New Roman" w:hAnsi="Arial" w:cs="Arial"/>
          <w:sz w:val="24"/>
          <w:szCs w:val="24"/>
          <w:lang w:val="en-GB" w:eastAsia="en-ZA"/>
        </w:rPr>
        <w:t>pty magazine</w:t>
      </w:r>
      <w:r w:rsidR="00484205">
        <w:rPr>
          <w:rFonts w:ascii="Arial" w:eastAsia="Times New Roman" w:hAnsi="Arial" w:cs="Arial"/>
          <w:sz w:val="24"/>
          <w:szCs w:val="24"/>
          <w:lang w:val="en-GB" w:eastAsia="en-ZA"/>
        </w:rPr>
        <w:t xml:space="preserve"> which </w:t>
      </w:r>
      <w:r>
        <w:rPr>
          <w:rFonts w:ascii="Arial" w:eastAsia="Times New Roman" w:hAnsi="Arial" w:cs="Arial"/>
          <w:sz w:val="24"/>
          <w:szCs w:val="24"/>
          <w:lang w:val="en-GB" w:eastAsia="en-ZA"/>
        </w:rPr>
        <w:t>were booked</w:t>
      </w:r>
      <w:r w:rsidR="000F1166">
        <w:rPr>
          <w:rFonts w:ascii="Arial" w:eastAsia="Times New Roman" w:hAnsi="Arial" w:cs="Arial"/>
          <w:sz w:val="24"/>
          <w:szCs w:val="24"/>
          <w:lang w:val="en-GB" w:eastAsia="en-ZA"/>
        </w:rPr>
        <w:t xml:space="preserve"> </w:t>
      </w:r>
      <w:r w:rsidR="00D8386B">
        <w:rPr>
          <w:rFonts w:ascii="Arial" w:eastAsia="Times New Roman" w:hAnsi="Arial" w:cs="Arial"/>
          <w:sz w:val="24"/>
          <w:szCs w:val="24"/>
          <w:lang w:val="en-GB" w:eastAsia="en-ZA"/>
        </w:rPr>
        <w:t>in Pol</w:t>
      </w:r>
      <w:r w:rsidR="000F1166">
        <w:rPr>
          <w:rFonts w:ascii="Arial" w:eastAsia="Times New Roman" w:hAnsi="Arial" w:cs="Arial"/>
          <w:sz w:val="24"/>
          <w:szCs w:val="24"/>
          <w:lang w:val="en-GB" w:eastAsia="en-ZA"/>
        </w:rPr>
        <w:t xml:space="preserve"> </w:t>
      </w:r>
      <w:r w:rsidR="00337681">
        <w:rPr>
          <w:rFonts w:ascii="Arial" w:eastAsia="Times New Roman" w:hAnsi="Arial" w:cs="Arial"/>
          <w:sz w:val="24"/>
          <w:szCs w:val="24"/>
          <w:lang w:val="en-GB" w:eastAsia="en-ZA"/>
        </w:rPr>
        <w:t xml:space="preserve">7 at </w:t>
      </w:r>
      <w:proofErr w:type="spellStart"/>
      <w:r w:rsidR="00337681">
        <w:rPr>
          <w:rFonts w:ascii="Arial" w:eastAsia="Times New Roman" w:hAnsi="Arial" w:cs="Arial"/>
          <w:sz w:val="24"/>
          <w:szCs w:val="24"/>
          <w:lang w:val="en-GB" w:eastAsia="en-ZA"/>
        </w:rPr>
        <w:t>Wanahenda</w:t>
      </w:r>
      <w:proofErr w:type="spellEnd"/>
      <w:r w:rsidR="00337681">
        <w:rPr>
          <w:rFonts w:ascii="Arial" w:eastAsia="Times New Roman" w:hAnsi="Arial" w:cs="Arial"/>
          <w:sz w:val="24"/>
          <w:szCs w:val="24"/>
          <w:lang w:val="en-GB" w:eastAsia="en-ZA"/>
        </w:rPr>
        <w:t xml:space="preserve"> Police Station. </w:t>
      </w:r>
      <w:r w:rsidR="00484205">
        <w:rPr>
          <w:rFonts w:ascii="Arial" w:eastAsia="Times New Roman" w:hAnsi="Arial" w:cs="Arial"/>
          <w:sz w:val="24"/>
          <w:szCs w:val="24"/>
          <w:lang w:val="en-GB" w:eastAsia="en-ZA"/>
        </w:rPr>
        <w:t xml:space="preserve">Accused </w:t>
      </w:r>
      <w:r w:rsidR="00AF37EE">
        <w:rPr>
          <w:rFonts w:ascii="Arial" w:eastAsia="Times New Roman" w:hAnsi="Arial" w:cs="Arial"/>
          <w:sz w:val="24"/>
          <w:szCs w:val="24"/>
          <w:lang w:val="en-GB" w:eastAsia="en-ZA"/>
        </w:rPr>
        <w:t xml:space="preserve">gave </w:t>
      </w:r>
      <w:r w:rsidR="001F2D13">
        <w:rPr>
          <w:rFonts w:ascii="Arial" w:eastAsia="Times New Roman" w:hAnsi="Arial" w:cs="Arial"/>
          <w:sz w:val="24"/>
          <w:szCs w:val="24"/>
          <w:lang w:val="en-GB" w:eastAsia="en-ZA"/>
        </w:rPr>
        <w:t>explanation</w:t>
      </w:r>
      <w:r w:rsidR="00484205">
        <w:rPr>
          <w:rFonts w:ascii="Arial" w:eastAsia="Times New Roman" w:hAnsi="Arial" w:cs="Arial"/>
          <w:sz w:val="24"/>
          <w:szCs w:val="24"/>
          <w:lang w:val="en-GB" w:eastAsia="en-ZA"/>
        </w:rPr>
        <w:t xml:space="preserve"> </w:t>
      </w:r>
      <w:r w:rsidR="004A543C">
        <w:rPr>
          <w:rFonts w:ascii="Arial" w:eastAsia="Times New Roman" w:hAnsi="Arial" w:cs="Arial"/>
          <w:sz w:val="24"/>
          <w:szCs w:val="24"/>
          <w:lang w:val="en-GB" w:eastAsia="en-ZA"/>
        </w:rPr>
        <w:t>that th</w:t>
      </w:r>
      <w:r w:rsidR="00D615F7">
        <w:rPr>
          <w:rFonts w:ascii="Arial" w:eastAsia="Times New Roman" w:hAnsi="Arial" w:cs="Arial"/>
          <w:sz w:val="24"/>
          <w:szCs w:val="24"/>
          <w:lang w:val="en-GB" w:eastAsia="en-ZA"/>
        </w:rPr>
        <w:t xml:space="preserve">e firearm </w:t>
      </w:r>
      <w:r w:rsidR="00484205">
        <w:rPr>
          <w:rFonts w:ascii="Arial" w:eastAsia="Times New Roman" w:hAnsi="Arial" w:cs="Arial"/>
          <w:sz w:val="24"/>
          <w:szCs w:val="24"/>
          <w:lang w:val="en-GB" w:eastAsia="en-ZA"/>
        </w:rPr>
        <w:t>used in the attempted murder case</w:t>
      </w:r>
      <w:r w:rsidR="00004119">
        <w:rPr>
          <w:rFonts w:ascii="Arial" w:eastAsia="Times New Roman" w:hAnsi="Arial" w:cs="Arial"/>
          <w:sz w:val="24"/>
          <w:szCs w:val="24"/>
          <w:lang w:val="en-GB" w:eastAsia="en-ZA"/>
        </w:rPr>
        <w:t>,</w:t>
      </w:r>
      <w:r w:rsidR="00D615F7">
        <w:rPr>
          <w:rFonts w:ascii="Arial" w:eastAsia="Times New Roman" w:hAnsi="Arial" w:cs="Arial"/>
          <w:sz w:val="24"/>
          <w:szCs w:val="24"/>
          <w:lang w:val="en-GB" w:eastAsia="en-ZA"/>
        </w:rPr>
        <w:t xml:space="preserve"> </w:t>
      </w:r>
      <w:r w:rsidR="00337681">
        <w:rPr>
          <w:rFonts w:ascii="Arial" w:eastAsia="Times New Roman" w:hAnsi="Arial" w:cs="Arial"/>
          <w:sz w:val="24"/>
          <w:szCs w:val="24"/>
          <w:lang w:val="en-GB" w:eastAsia="en-ZA"/>
        </w:rPr>
        <w:t xml:space="preserve">belongs to </w:t>
      </w:r>
      <w:proofErr w:type="spellStart"/>
      <w:r w:rsidR="00337681">
        <w:rPr>
          <w:rFonts w:ascii="Arial" w:eastAsia="Times New Roman" w:hAnsi="Arial" w:cs="Arial"/>
          <w:sz w:val="24"/>
          <w:szCs w:val="24"/>
          <w:lang w:val="en-GB" w:eastAsia="en-ZA"/>
        </w:rPr>
        <w:t>Mongoloka</w:t>
      </w:r>
      <w:proofErr w:type="spellEnd"/>
      <w:r w:rsidR="00337681">
        <w:rPr>
          <w:rFonts w:ascii="Arial" w:eastAsia="Times New Roman" w:hAnsi="Arial" w:cs="Arial"/>
          <w:sz w:val="24"/>
          <w:szCs w:val="24"/>
          <w:lang w:val="en-GB" w:eastAsia="en-ZA"/>
        </w:rPr>
        <w:t xml:space="preserve"> who </w:t>
      </w:r>
      <w:r w:rsidR="00D615F7">
        <w:rPr>
          <w:rFonts w:ascii="Arial" w:eastAsia="Times New Roman" w:hAnsi="Arial" w:cs="Arial"/>
          <w:sz w:val="24"/>
          <w:szCs w:val="24"/>
          <w:lang w:val="en-GB" w:eastAsia="en-ZA"/>
        </w:rPr>
        <w:t>left it i</w:t>
      </w:r>
      <w:r>
        <w:rPr>
          <w:rFonts w:ascii="Arial" w:eastAsia="Times New Roman" w:hAnsi="Arial" w:cs="Arial"/>
          <w:sz w:val="24"/>
          <w:szCs w:val="24"/>
          <w:lang w:val="en-GB" w:eastAsia="en-ZA"/>
        </w:rPr>
        <w:t>n his</w:t>
      </w:r>
      <w:r w:rsidR="00D615F7">
        <w:rPr>
          <w:rFonts w:ascii="Arial" w:eastAsia="Times New Roman" w:hAnsi="Arial" w:cs="Arial"/>
          <w:sz w:val="24"/>
          <w:szCs w:val="24"/>
          <w:lang w:val="en-GB" w:eastAsia="en-ZA"/>
        </w:rPr>
        <w:t xml:space="preserve"> </w:t>
      </w:r>
      <w:r w:rsidR="0031411B">
        <w:rPr>
          <w:rFonts w:ascii="Arial" w:eastAsia="Times New Roman" w:hAnsi="Arial" w:cs="Arial"/>
          <w:sz w:val="24"/>
          <w:szCs w:val="24"/>
          <w:lang w:val="en-GB" w:eastAsia="en-ZA"/>
        </w:rPr>
        <w:t>vehicle</w:t>
      </w:r>
      <w:r w:rsidR="00DC76E8">
        <w:rPr>
          <w:rFonts w:ascii="Arial" w:eastAsia="Times New Roman" w:hAnsi="Arial" w:cs="Arial"/>
          <w:sz w:val="24"/>
          <w:szCs w:val="24"/>
          <w:lang w:val="en-GB" w:eastAsia="en-ZA"/>
        </w:rPr>
        <w:t xml:space="preserve">. </w:t>
      </w:r>
      <w:r w:rsidR="001F2D13">
        <w:rPr>
          <w:rFonts w:ascii="Arial" w:eastAsia="Times New Roman" w:hAnsi="Arial" w:cs="Arial"/>
          <w:sz w:val="24"/>
          <w:szCs w:val="24"/>
          <w:lang w:val="en-GB" w:eastAsia="en-ZA"/>
        </w:rPr>
        <w:t xml:space="preserve">Further explained that he was busy removing some parts from the car when he discovered </w:t>
      </w:r>
      <w:r>
        <w:rPr>
          <w:rFonts w:ascii="Arial" w:eastAsia="Times New Roman" w:hAnsi="Arial" w:cs="Arial"/>
          <w:sz w:val="24"/>
          <w:szCs w:val="24"/>
          <w:lang w:val="en-GB" w:eastAsia="en-ZA"/>
        </w:rPr>
        <w:t xml:space="preserve">the fire-arm in his </w:t>
      </w:r>
      <w:r w:rsidR="001F2D13">
        <w:rPr>
          <w:rFonts w:ascii="Arial" w:eastAsia="Times New Roman" w:hAnsi="Arial" w:cs="Arial"/>
          <w:sz w:val="24"/>
          <w:szCs w:val="24"/>
          <w:lang w:val="en-GB" w:eastAsia="en-ZA"/>
        </w:rPr>
        <w:t>car</w:t>
      </w:r>
      <w:r w:rsidR="009B3DCF">
        <w:rPr>
          <w:rFonts w:ascii="Arial" w:eastAsia="Times New Roman" w:hAnsi="Arial" w:cs="Arial"/>
          <w:sz w:val="24"/>
          <w:szCs w:val="24"/>
          <w:lang w:val="en-GB" w:eastAsia="en-ZA"/>
        </w:rPr>
        <w:t>.</w:t>
      </w:r>
      <w:r w:rsidR="001F2D13">
        <w:rPr>
          <w:rFonts w:ascii="Arial" w:eastAsia="Times New Roman" w:hAnsi="Arial" w:cs="Arial"/>
          <w:sz w:val="24"/>
          <w:szCs w:val="24"/>
          <w:lang w:val="en-GB" w:eastAsia="en-ZA"/>
        </w:rPr>
        <w:t xml:space="preserve"> He then took it from the car, pu</w:t>
      </w:r>
      <w:r w:rsidR="008304E8">
        <w:rPr>
          <w:rFonts w:ascii="Arial" w:eastAsia="Times New Roman" w:hAnsi="Arial" w:cs="Arial"/>
          <w:sz w:val="24"/>
          <w:szCs w:val="24"/>
          <w:lang w:val="en-GB" w:eastAsia="en-ZA"/>
        </w:rPr>
        <w:t>t it in his waist so that he could</w:t>
      </w:r>
      <w:r w:rsidR="001F2D13">
        <w:rPr>
          <w:rFonts w:ascii="Arial" w:eastAsia="Times New Roman" w:hAnsi="Arial" w:cs="Arial"/>
          <w:sz w:val="24"/>
          <w:szCs w:val="24"/>
          <w:lang w:val="en-GB" w:eastAsia="en-ZA"/>
        </w:rPr>
        <w:t xml:space="preserve"> go and lock it up in a safe and hand it</w:t>
      </w:r>
      <w:r w:rsidR="009B3DCF">
        <w:rPr>
          <w:rFonts w:ascii="Arial" w:eastAsia="Times New Roman" w:hAnsi="Arial" w:cs="Arial"/>
          <w:sz w:val="24"/>
          <w:szCs w:val="24"/>
          <w:lang w:val="en-GB" w:eastAsia="en-ZA"/>
        </w:rPr>
        <w:t xml:space="preserve"> back to the owner</w:t>
      </w:r>
      <w:r w:rsidR="001F2D13">
        <w:rPr>
          <w:rFonts w:ascii="Arial" w:eastAsia="Times New Roman" w:hAnsi="Arial" w:cs="Arial"/>
          <w:sz w:val="24"/>
          <w:szCs w:val="24"/>
          <w:lang w:val="en-GB" w:eastAsia="en-ZA"/>
        </w:rPr>
        <w:t xml:space="preserve"> the following day. It </w:t>
      </w:r>
      <w:r w:rsidR="009B3DCF">
        <w:rPr>
          <w:rFonts w:ascii="Arial" w:eastAsia="Times New Roman" w:hAnsi="Arial" w:cs="Arial"/>
          <w:sz w:val="24"/>
          <w:szCs w:val="24"/>
          <w:lang w:val="en-GB" w:eastAsia="en-ZA"/>
        </w:rPr>
        <w:t xml:space="preserve">is </w:t>
      </w:r>
      <w:r w:rsidR="001F2D13">
        <w:rPr>
          <w:rFonts w:ascii="Arial" w:eastAsia="Times New Roman" w:hAnsi="Arial" w:cs="Arial"/>
          <w:sz w:val="24"/>
          <w:szCs w:val="24"/>
          <w:lang w:val="en-GB" w:eastAsia="en-ZA"/>
        </w:rPr>
        <w:t>part of the evidence that accused</w:t>
      </w:r>
      <w:r>
        <w:rPr>
          <w:rFonts w:ascii="Arial" w:eastAsia="Times New Roman" w:hAnsi="Arial" w:cs="Arial"/>
          <w:sz w:val="24"/>
          <w:szCs w:val="24"/>
          <w:lang w:val="en-GB" w:eastAsia="en-ZA"/>
        </w:rPr>
        <w:t xml:space="preserve"> had acquired his own fire-arm</w:t>
      </w:r>
      <w:r w:rsidR="008304E8">
        <w:rPr>
          <w:rFonts w:ascii="Arial" w:eastAsia="Times New Roman" w:hAnsi="Arial" w:cs="Arial"/>
          <w:sz w:val="24"/>
          <w:szCs w:val="24"/>
          <w:lang w:val="en-GB" w:eastAsia="en-ZA"/>
        </w:rPr>
        <w:t xml:space="preserve"> in 2007 which was in the safe</w:t>
      </w:r>
      <w:r w:rsidR="00A326CE">
        <w:rPr>
          <w:rFonts w:ascii="Arial" w:eastAsia="Times New Roman" w:hAnsi="Arial" w:cs="Arial"/>
          <w:sz w:val="24"/>
          <w:szCs w:val="24"/>
          <w:lang w:val="en-GB" w:eastAsia="en-ZA"/>
        </w:rPr>
        <w:t xml:space="preserve"> at his house</w:t>
      </w:r>
      <w:r w:rsidR="008304E8">
        <w:rPr>
          <w:rFonts w:ascii="Arial" w:eastAsia="Times New Roman" w:hAnsi="Arial" w:cs="Arial"/>
          <w:sz w:val="24"/>
          <w:szCs w:val="24"/>
          <w:lang w:val="en-GB" w:eastAsia="en-ZA"/>
        </w:rPr>
        <w:t>.</w:t>
      </w:r>
      <w:r w:rsidR="001F2D13">
        <w:rPr>
          <w:rFonts w:ascii="Arial" w:eastAsia="Times New Roman" w:hAnsi="Arial" w:cs="Arial"/>
          <w:sz w:val="24"/>
          <w:szCs w:val="24"/>
          <w:lang w:val="en-GB" w:eastAsia="en-ZA"/>
        </w:rPr>
        <w:t xml:space="preserve"> It is also a fact that </w:t>
      </w:r>
      <w:proofErr w:type="spellStart"/>
      <w:r w:rsidR="00337681">
        <w:rPr>
          <w:rFonts w:ascii="Arial" w:eastAsia="Times New Roman" w:hAnsi="Arial" w:cs="Arial"/>
          <w:sz w:val="24"/>
          <w:szCs w:val="24"/>
          <w:lang w:val="en-GB" w:eastAsia="en-ZA"/>
        </w:rPr>
        <w:t>Mongoloka</w:t>
      </w:r>
      <w:proofErr w:type="spellEnd"/>
      <w:r w:rsidR="00337681">
        <w:rPr>
          <w:rFonts w:ascii="Arial" w:eastAsia="Times New Roman" w:hAnsi="Arial" w:cs="Arial"/>
          <w:sz w:val="24"/>
          <w:szCs w:val="24"/>
          <w:lang w:val="en-GB" w:eastAsia="en-ZA"/>
        </w:rPr>
        <w:t xml:space="preserve"> </w:t>
      </w:r>
      <w:r>
        <w:rPr>
          <w:rFonts w:ascii="Arial" w:eastAsia="Times New Roman" w:hAnsi="Arial" w:cs="Arial"/>
          <w:sz w:val="24"/>
          <w:szCs w:val="24"/>
          <w:lang w:val="en-GB" w:eastAsia="en-ZA"/>
        </w:rPr>
        <w:t>collected his fir</w:t>
      </w:r>
      <w:r w:rsidR="003E2AD8">
        <w:rPr>
          <w:rFonts w:ascii="Arial" w:eastAsia="Times New Roman" w:hAnsi="Arial" w:cs="Arial"/>
          <w:sz w:val="24"/>
          <w:szCs w:val="24"/>
          <w:lang w:val="en-GB" w:eastAsia="en-ZA"/>
        </w:rPr>
        <w:t>e</w:t>
      </w:r>
      <w:r>
        <w:rPr>
          <w:rFonts w:ascii="Arial" w:eastAsia="Times New Roman" w:hAnsi="Arial" w:cs="Arial"/>
          <w:sz w:val="24"/>
          <w:szCs w:val="24"/>
          <w:lang w:val="en-GB" w:eastAsia="en-ZA"/>
        </w:rPr>
        <w:t>-arm</w:t>
      </w:r>
      <w:r w:rsidR="003E2AD8">
        <w:rPr>
          <w:rFonts w:ascii="Arial" w:eastAsia="Times New Roman" w:hAnsi="Arial" w:cs="Arial"/>
          <w:sz w:val="24"/>
          <w:szCs w:val="24"/>
          <w:lang w:val="en-GB" w:eastAsia="en-ZA"/>
        </w:rPr>
        <w:t xml:space="preserve"> </w:t>
      </w:r>
      <w:r w:rsidR="009B3DCF">
        <w:rPr>
          <w:rFonts w:ascii="Arial" w:eastAsia="Times New Roman" w:hAnsi="Arial" w:cs="Arial"/>
          <w:sz w:val="24"/>
          <w:szCs w:val="24"/>
          <w:lang w:val="en-GB" w:eastAsia="en-ZA"/>
        </w:rPr>
        <w:t xml:space="preserve">from </w:t>
      </w:r>
      <w:proofErr w:type="spellStart"/>
      <w:r w:rsidR="009B3DCF">
        <w:rPr>
          <w:rFonts w:ascii="Arial" w:eastAsia="Times New Roman" w:hAnsi="Arial" w:cs="Arial"/>
          <w:sz w:val="24"/>
          <w:szCs w:val="24"/>
          <w:lang w:val="en-GB" w:eastAsia="en-ZA"/>
        </w:rPr>
        <w:t>Wanahenda</w:t>
      </w:r>
      <w:proofErr w:type="spellEnd"/>
      <w:r w:rsidR="009B3DCF">
        <w:rPr>
          <w:rFonts w:ascii="Arial" w:eastAsia="Times New Roman" w:hAnsi="Arial" w:cs="Arial"/>
          <w:sz w:val="24"/>
          <w:szCs w:val="24"/>
          <w:lang w:val="en-GB" w:eastAsia="en-ZA"/>
        </w:rPr>
        <w:t xml:space="preserve"> police station </w:t>
      </w:r>
      <w:r w:rsidR="003E2AD8">
        <w:rPr>
          <w:rFonts w:ascii="Arial" w:eastAsia="Times New Roman" w:hAnsi="Arial" w:cs="Arial"/>
          <w:sz w:val="24"/>
          <w:szCs w:val="24"/>
          <w:lang w:val="en-GB" w:eastAsia="en-ZA"/>
        </w:rPr>
        <w:t>according to</w:t>
      </w:r>
      <w:r w:rsidR="003E2AD8" w:rsidRPr="003E2AD8">
        <w:rPr>
          <w:rFonts w:ascii="Arial" w:eastAsia="Times New Roman" w:hAnsi="Arial" w:cs="Arial"/>
          <w:sz w:val="24"/>
          <w:szCs w:val="24"/>
          <w:lang w:val="en-GB" w:eastAsia="en-ZA"/>
        </w:rPr>
        <w:t xml:space="preserve"> </w:t>
      </w:r>
      <w:r w:rsidR="003E2AD8">
        <w:rPr>
          <w:rFonts w:ascii="Arial" w:eastAsia="Times New Roman" w:hAnsi="Arial" w:cs="Arial"/>
          <w:sz w:val="24"/>
          <w:szCs w:val="24"/>
          <w:lang w:val="en-GB" w:eastAsia="en-ZA"/>
        </w:rPr>
        <w:t xml:space="preserve">Officer </w:t>
      </w:r>
      <w:proofErr w:type="spellStart"/>
      <w:r w:rsidR="003E2AD8">
        <w:rPr>
          <w:rFonts w:ascii="Arial" w:eastAsia="Times New Roman" w:hAnsi="Arial" w:cs="Arial"/>
          <w:sz w:val="24"/>
          <w:szCs w:val="24"/>
          <w:lang w:val="en-GB" w:eastAsia="en-ZA"/>
        </w:rPr>
        <w:t>Saima</w:t>
      </w:r>
      <w:proofErr w:type="spellEnd"/>
      <w:r w:rsidR="003E2AD8">
        <w:rPr>
          <w:rFonts w:ascii="Arial" w:eastAsia="Times New Roman" w:hAnsi="Arial" w:cs="Arial"/>
          <w:sz w:val="24"/>
          <w:szCs w:val="24"/>
          <w:lang w:val="en-GB" w:eastAsia="en-ZA"/>
        </w:rPr>
        <w:t xml:space="preserve"> </w:t>
      </w:r>
      <w:proofErr w:type="spellStart"/>
      <w:r w:rsidR="003E2AD8">
        <w:rPr>
          <w:rFonts w:ascii="Arial" w:eastAsia="Times New Roman" w:hAnsi="Arial" w:cs="Arial"/>
          <w:sz w:val="24"/>
          <w:szCs w:val="24"/>
          <w:lang w:val="en-GB" w:eastAsia="en-ZA"/>
        </w:rPr>
        <w:t>Lasarus</w:t>
      </w:r>
      <w:proofErr w:type="spellEnd"/>
      <w:r w:rsidR="003E2AD8">
        <w:rPr>
          <w:rFonts w:ascii="Arial" w:eastAsia="Times New Roman" w:hAnsi="Arial" w:cs="Arial"/>
          <w:sz w:val="24"/>
          <w:szCs w:val="24"/>
          <w:lang w:val="en-GB" w:eastAsia="en-ZA"/>
        </w:rPr>
        <w:t xml:space="preserve"> who </w:t>
      </w:r>
      <w:r w:rsidR="009B3DCF">
        <w:rPr>
          <w:rFonts w:ascii="Arial" w:eastAsia="Times New Roman" w:hAnsi="Arial" w:cs="Arial"/>
          <w:sz w:val="24"/>
          <w:szCs w:val="24"/>
          <w:lang w:val="en-GB" w:eastAsia="en-ZA"/>
        </w:rPr>
        <w:t>handed the</w:t>
      </w:r>
      <w:r w:rsidR="001F2D13">
        <w:rPr>
          <w:rFonts w:ascii="Arial" w:eastAsia="Times New Roman" w:hAnsi="Arial" w:cs="Arial"/>
          <w:sz w:val="24"/>
          <w:szCs w:val="24"/>
          <w:lang w:val="en-GB" w:eastAsia="en-ZA"/>
        </w:rPr>
        <w:t xml:space="preserve"> pistol</w:t>
      </w:r>
      <w:r w:rsidR="003E2AD8">
        <w:rPr>
          <w:rFonts w:ascii="Arial" w:eastAsia="Times New Roman" w:hAnsi="Arial" w:cs="Arial"/>
          <w:sz w:val="24"/>
          <w:szCs w:val="24"/>
          <w:lang w:val="en-GB" w:eastAsia="en-ZA"/>
        </w:rPr>
        <w:t xml:space="preserve"> to its lawful owner Abel </w:t>
      </w:r>
      <w:proofErr w:type="spellStart"/>
      <w:r w:rsidR="003E2AD8">
        <w:rPr>
          <w:rFonts w:ascii="Arial" w:eastAsia="Times New Roman" w:hAnsi="Arial" w:cs="Arial"/>
          <w:sz w:val="24"/>
          <w:szCs w:val="24"/>
          <w:lang w:val="en-GB" w:eastAsia="en-ZA"/>
        </w:rPr>
        <w:t>Mongoloka</w:t>
      </w:r>
      <w:proofErr w:type="spellEnd"/>
      <w:r w:rsidR="009B3DCF">
        <w:rPr>
          <w:rFonts w:ascii="Arial" w:eastAsia="Times New Roman" w:hAnsi="Arial" w:cs="Arial"/>
          <w:sz w:val="24"/>
          <w:szCs w:val="24"/>
          <w:lang w:val="en-GB" w:eastAsia="en-ZA"/>
        </w:rPr>
        <w:t xml:space="preserve"> at</w:t>
      </w:r>
      <w:r>
        <w:rPr>
          <w:rFonts w:ascii="Arial" w:eastAsia="Times New Roman" w:hAnsi="Arial" w:cs="Arial"/>
          <w:sz w:val="24"/>
          <w:szCs w:val="24"/>
          <w:lang w:val="en-GB" w:eastAsia="en-ZA"/>
        </w:rPr>
        <w:t xml:space="preserve"> the police station</w:t>
      </w:r>
      <w:r w:rsidR="003E2AD8">
        <w:rPr>
          <w:rFonts w:ascii="Arial" w:eastAsia="Times New Roman" w:hAnsi="Arial" w:cs="Arial"/>
          <w:sz w:val="24"/>
          <w:szCs w:val="24"/>
          <w:lang w:val="en-GB" w:eastAsia="en-ZA"/>
        </w:rPr>
        <w:t xml:space="preserve">. </w:t>
      </w:r>
      <w:proofErr w:type="spellStart"/>
      <w:r w:rsidR="003E2AD8">
        <w:rPr>
          <w:rFonts w:ascii="Arial" w:eastAsia="Times New Roman" w:hAnsi="Arial" w:cs="Arial"/>
          <w:sz w:val="24"/>
          <w:szCs w:val="24"/>
          <w:lang w:val="en-GB" w:eastAsia="en-ZA"/>
        </w:rPr>
        <w:t>Mongoloka</w:t>
      </w:r>
      <w:proofErr w:type="spellEnd"/>
      <w:r>
        <w:rPr>
          <w:rFonts w:ascii="Arial" w:eastAsia="Times New Roman" w:hAnsi="Arial" w:cs="Arial"/>
          <w:sz w:val="24"/>
          <w:szCs w:val="24"/>
          <w:lang w:val="en-GB" w:eastAsia="en-ZA"/>
        </w:rPr>
        <w:t xml:space="preserve"> </w:t>
      </w:r>
      <w:r w:rsidR="00337681">
        <w:rPr>
          <w:rFonts w:ascii="Arial" w:eastAsia="Times New Roman" w:hAnsi="Arial" w:cs="Arial"/>
          <w:sz w:val="24"/>
          <w:szCs w:val="24"/>
          <w:lang w:val="en-GB" w:eastAsia="en-ZA"/>
        </w:rPr>
        <w:t>was not called to testify</w:t>
      </w:r>
      <w:r w:rsidR="00484205">
        <w:rPr>
          <w:rFonts w:ascii="Arial" w:eastAsia="Times New Roman" w:hAnsi="Arial" w:cs="Arial"/>
          <w:sz w:val="24"/>
          <w:szCs w:val="24"/>
          <w:lang w:val="en-GB" w:eastAsia="en-ZA"/>
        </w:rPr>
        <w:t xml:space="preserve"> </w:t>
      </w:r>
      <w:r w:rsidR="003E2AD8">
        <w:rPr>
          <w:rFonts w:ascii="Arial" w:eastAsia="Times New Roman" w:hAnsi="Arial" w:cs="Arial"/>
          <w:sz w:val="24"/>
          <w:szCs w:val="24"/>
          <w:lang w:val="en-GB" w:eastAsia="en-ZA"/>
        </w:rPr>
        <w:t>on the circumstances surrounding this fire-arm</w:t>
      </w:r>
      <w:r w:rsidR="006A2F0F">
        <w:rPr>
          <w:rFonts w:ascii="Arial" w:eastAsia="Times New Roman" w:hAnsi="Arial" w:cs="Arial"/>
          <w:sz w:val="24"/>
          <w:szCs w:val="24"/>
          <w:lang w:val="en-GB" w:eastAsia="en-ZA"/>
        </w:rPr>
        <w:t>.</w:t>
      </w:r>
      <w:r w:rsidR="00337681">
        <w:rPr>
          <w:rFonts w:ascii="Arial" w:eastAsia="Times New Roman" w:hAnsi="Arial" w:cs="Arial"/>
          <w:sz w:val="24"/>
          <w:szCs w:val="24"/>
          <w:lang w:val="en-GB" w:eastAsia="en-ZA"/>
        </w:rPr>
        <w:t xml:space="preserve"> </w:t>
      </w:r>
      <w:r w:rsidR="00DC76E8">
        <w:rPr>
          <w:rFonts w:ascii="Arial" w:eastAsia="Times New Roman" w:hAnsi="Arial" w:cs="Arial"/>
          <w:sz w:val="24"/>
          <w:szCs w:val="24"/>
          <w:lang w:val="en-GB" w:eastAsia="en-ZA"/>
        </w:rPr>
        <w:t>A</w:t>
      </w:r>
      <w:r w:rsidR="006A2F0F">
        <w:rPr>
          <w:rFonts w:ascii="Arial" w:eastAsia="Times New Roman" w:hAnsi="Arial" w:cs="Arial"/>
          <w:sz w:val="24"/>
          <w:szCs w:val="24"/>
          <w:lang w:val="en-GB" w:eastAsia="en-ZA"/>
        </w:rPr>
        <w:t xml:space="preserve">lthough </w:t>
      </w:r>
      <w:r w:rsidR="00484205">
        <w:rPr>
          <w:rFonts w:ascii="Arial" w:eastAsia="Times New Roman" w:hAnsi="Arial" w:cs="Arial"/>
          <w:sz w:val="24"/>
          <w:szCs w:val="24"/>
          <w:lang w:val="en-GB" w:eastAsia="en-ZA"/>
        </w:rPr>
        <w:t xml:space="preserve">the accused </w:t>
      </w:r>
      <w:r w:rsidR="00DC76E8">
        <w:rPr>
          <w:rFonts w:ascii="Arial" w:eastAsia="Times New Roman" w:hAnsi="Arial" w:cs="Arial"/>
          <w:sz w:val="24"/>
          <w:szCs w:val="24"/>
          <w:lang w:val="en-GB" w:eastAsia="en-ZA"/>
        </w:rPr>
        <w:t>denied to have picked up the firearm</w:t>
      </w:r>
      <w:r w:rsidR="00337681">
        <w:rPr>
          <w:rFonts w:ascii="Arial" w:eastAsia="Times New Roman" w:hAnsi="Arial" w:cs="Arial"/>
          <w:sz w:val="24"/>
          <w:szCs w:val="24"/>
          <w:lang w:val="en-GB" w:eastAsia="en-ZA"/>
        </w:rPr>
        <w:t xml:space="preserve"> after the deceased was shot</w:t>
      </w:r>
      <w:r w:rsidR="009B3DCF">
        <w:rPr>
          <w:rFonts w:ascii="Arial" w:eastAsia="Times New Roman" w:hAnsi="Arial" w:cs="Arial"/>
          <w:sz w:val="24"/>
          <w:szCs w:val="24"/>
          <w:lang w:val="en-GB" w:eastAsia="en-ZA"/>
        </w:rPr>
        <w:t>, this explanation</w:t>
      </w:r>
      <w:r w:rsidR="006A2F0F">
        <w:rPr>
          <w:rFonts w:ascii="Arial" w:eastAsia="Times New Roman" w:hAnsi="Arial" w:cs="Arial"/>
          <w:sz w:val="24"/>
          <w:szCs w:val="24"/>
          <w:lang w:val="en-GB" w:eastAsia="en-ZA"/>
        </w:rPr>
        <w:t xml:space="preserve"> is </w:t>
      </w:r>
      <w:r w:rsidR="00484205">
        <w:rPr>
          <w:rFonts w:ascii="Arial" w:eastAsia="Times New Roman" w:hAnsi="Arial" w:cs="Arial"/>
          <w:sz w:val="24"/>
          <w:szCs w:val="24"/>
          <w:lang w:val="en-GB" w:eastAsia="en-ZA"/>
        </w:rPr>
        <w:t xml:space="preserve">highly </w:t>
      </w:r>
      <w:r w:rsidR="006A2F0F">
        <w:rPr>
          <w:rFonts w:ascii="Arial" w:eastAsia="Times New Roman" w:hAnsi="Arial" w:cs="Arial"/>
          <w:sz w:val="24"/>
          <w:szCs w:val="24"/>
          <w:lang w:val="en-GB" w:eastAsia="en-ZA"/>
        </w:rPr>
        <w:t>improbable</w:t>
      </w:r>
      <w:r w:rsidR="008304E8">
        <w:rPr>
          <w:rFonts w:ascii="Arial" w:eastAsia="Times New Roman" w:hAnsi="Arial" w:cs="Arial"/>
          <w:sz w:val="24"/>
          <w:szCs w:val="24"/>
          <w:lang w:val="en-GB" w:eastAsia="en-ZA"/>
        </w:rPr>
        <w:t xml:space="preserve"> and is rejected</w:t>
      </w:r>
      <w:r w:rsidR="009B3DCF">
        <w:rPr>
          <w:rFonts w:ascii="Arial" w:eastAsia="Times New Roman" w:hAnsi="Arial" w:cs="Arial"/>
          <w:sz w:val="24"/>
          <w:szCs w:val="24"/>
          <w:lang w:val="en-GB" w:eastAsia="en-ZA"/>
        </w:rPr>
        <w:t>. I</w:t>
      </w:r>
      <w:r w:rsidR="003E2AD8">
        <w:rPr>
          <w:rFonts w:ascii="Arial" w:eastAsia="Times New Roman" w:hAnsi="Arial" w:cs="Arial"/>
          <w:sz w:val="24"/>
          <w:szCs w:val="24"/>
          <w:lang w:val="en-GB" w:eastAsia="en-ZA"/>
        </w:rPr>
        <w:t xml:space="preserve">t cannot </w:t>
      </w:r>
      <w:r w:rsidR="009B3DCF">
        <w:rPr>
          <w:rFonts w:ascii="Arial" w:eastAsia="Times New Roman" w:hAnsi="Arial" w:cs="Arial"/>
          <w:sz w:val="24"/>
          <w:szCs w:val="24"/>
          <w:lang w:val="en-GB" w:eastAsia="en-ZA"/>
        </w:rPr>
        <w:t xml:space="preserve">however </w:t>
      </w:r>
      <w:r w:rsidR="003E2AD8">
        <w:rPr>
          <w:rFonts w:ascii="Arial" w:eastAsia="Times New Roman" w:hAnsi="Arial" w:cs="Arial"/>
          <w:sz w:val="24"/>
          <w:szCs w:val="24"/>
          <w:lang w:val="en-GB" w:eastAsia="en-ZA"/>
        </w:rPr>
        <w:t xml:space="preserve">be </w:t>
      </w:r>
      <w:r w:rsidR="001F2D13">
        <w:rPr>
          <w:rFonts w:ascii="Arial" w:eastAsia="Times New Roman" w:hAnsi="Arial" w:cs="Arial"/>
          <w:sz w:val="24"/>
          <w:szCs w:val="24"/>
          <w:lang w:val="en-GB" w:eastAsia="en-ZA"/>
        </w:rPr>
        <w:t xml:space="preserve">said nor </w:t>
      </w:r>
      <w:r w:rsidR="008304E8">
        <w:rPr>
          <w:rFonts w:ascii="Arial" w:eastAsia="Times New Roman" w:hAnsi="Arial" w:cs="Arial"/>
          <w:sz w:val="24"/>
          <w:szCs w:val="24"/>
          <w:lang w:val="en-GB" w:eastAsia="en-ZA"/>
        </w:rPr>
        <w:t xml:space="preserve">be </w:t>
      </w:r>
      <w:r w:rsidR="003E2AD8">
        <w:rPr>
          <w:rFonts w:ascii="Arial" w:eastAsia="Times New Roman" w:hAnsi="Arial" w:cs="Arial"/>
          <w:sz w:val="24"/>
          <w:szCs w:val="24"/>
          <w:lang w:val="en-GB" w:eastAsia="en-ZA"/>
        </w:rPr>
        <w:t xml:space="preserve">inferred that accused possessed the fire-arm for any other purpose than what he explained. </w:t>
      </w:r>
      <w:r w:rsidR="00EE7C79">
        <w:rPr>
          <w:rFonts w:ascii="Arial" w:eastAsia="Times New Roman" w:hAnsi="Arial" w:cs="Arial"/>
          <w:sz w:val="24"/>
          <w:szCs w:val="24"/>
          <w:lang w:val="en-GB" w:eastAsia="en-ZA"/>
        </w:rPr>
        <w:t>I find that the</w:t>
      </w:r>
      <w:r w:rsidR="001F2D13">
        <w:rPr>
          <w:rFonts w:ascii="Arial" w:eastAsia="Times New Roman" w:hAnsi="Arial" w:cs="Arial"/>
          <w:sz w:val="24"/>
          <w:szCs w:val="24"/>
          <w:lang w:val="en-GB" w:eastAsia="en-ZA"/>
        </w:rPr>
        <w:t xml:space="preserve"> element of physical possession was proven but</w:t>
      </w:r>
      <w:r w:rsidR="00EE7C79">
        <w:rPr>
          <w:rFonts w:ascii="Arial" w:eastAsia="Times New Roman" w:hAnsi="Arial" w:cs="Arial"/>
          <w:sz w:val="24"/>
          <w:szCs w:val="24"/>
          <w:lang w:val="en-GB" w:eastAsia="en-ZA"/>
        </w:rPr>
        <w:t xml:space="preserve"> the</w:t>
      </w:r>
      <w:r w:rsidR="00EE7C79" w:rsidRPr="00EE7C79">
        <w:rPr>
          <w:rFonts w:ascii="Arial" w:hAnsi="Arial" w:cs="Arial"/>
          <w:sz w:val="24"/>
          <w:szCs w:val="24"/>
          <w:lang w:val="en-GB"/>
        </w:rPr>
        <w:t xml:space="preserve"> </w:t>
      </w:r>
      <w:r w:rsidR="00555981">
        <w:rPr>
          <w:rFonts w:ascii="Arial" w:hAnsi="Arial" w:cs="Arial"/>
          <w:sz w:val="24"/>
          <w:szCs w:val="24"/>
          <w:lang w:val="en-GB"/>
        </w:rPr>
        <w:t xml:space="preserve">not the </w:t>
      </w:r>
      <w:r w:rsidR="00EE7C79" w:rsidRPr="00DC2BB2">
        <w:rPr>
          <w:rFonts w:ascii="Arial" w:hAnsi="Arial" w:cs="Arial"/>
          <w:sz w:val="24"/>
          <w:szCs w:val="24"/>
          <w:lang w:val="en-GB"/>
        </w:rPr>
        <w:t>mental element</w:t>
      </w:r>
      <w:r w:rsidR="00EE7C79">
        <w:rPr>
          <w:rFonts w:ascii="Arial" w:eastAsia="Times New Roman" w:hAnsi="Arial" w:cs="Arial"/>
          <w:sz w:val="24"/>
          <w:szCs w:val="24"/>
          <w:lang w:val="en-GB" w:eastAsia="en-ZA"/>
        </w:rPr>
        <w:t xml:space="preserve"> as the sole</w:t>
      </w:r>
      <w:r w:rsidR="001F2D13">
        <w:rPr>
          <w:rFonts w:ascii="Arial" w:eastAsia="Times New Roman" w:hAnsi="Arial" w:cs="Arial"/>
          <w:sz w:val="24"/>
          <w:szCs w:val="24"/>
          <w:lang w:val="en-GB" w:eastAsia="en-ZA"/>
        </w:rPr>
        <w:t xml:space="preserve"> intention </w:t>
      </w:r>
      <w:r w:rsidR="00555981">
        <w:rPr>
          <w:rFonts w:ascii="Arial" w:eastAsia="Times New Roman" w:hAnsi="Arial" w:cs="Arial"/>
          <w:sz w:val="24"/>
          <w:szCs w:val="24"/>
          <w:lang w:val="en-GB" w:eastAsia="en-ZA"/>
        </w:rPr>
        <w:t xml:space="preserve">of possessing it </w:t>
      </w:r>
      <w:r w:rsidR="00EE7C79">
        <w:rPr>
          <w:rFonts w:ascii="Arial" w:eastAsia="Times New Roman" w:hAnsi="Arial" w:cs="Arial"/>
          <w:sz w:val="24"/>
          <w:szCs w:val="24"/>
          <w:lang w:val="en-GB" w:eastAsia="en-ZA"/>
        </w:rPr>
        <w:t xml:space="preserve">was </w:t>
      </w:r>
      <w:r w:rsidR="009B3DCF">
        <w:rPr>
          <w:rFonts w:ascii="Arial" w:eastAsia="Times New Roman" w:hAnsi="Arial" w:cs="Arial"/>
          <w:sz w:val="24"/>
          <w:szCs w:val="24"/>
          <w:lang w:val="en-GB" w:eastAsia="en-ZA"/>
        </w:rPr>
        <w:t xml:space="preserve">for </w:t>
      </w:r>
      <w:r w:rsidR="00337681">
        <w:rPr>
          <w:rFonts w:ascii="Arial" w:eastAsia="Times New Roman" w:hAnsi="Arial" w:cs="Arial"/>
          <w:sz w:val="24"/>
          <w:szCs w:val="24"/>
          <w:lang w:val="en-GB" w:eastAsia="en-ZA"/>
        </w:rPr>
        <w:t>safe-keeping</w:t>
      </w:r>
      <w:r w:rsidR="009B3DCF">
        <w:rPr>
          <w:rFonts w:ascii="Arial" w:eastAsia="Times New Roman" w:hAnsi="Arial" w:cs="Arial"/>
          <w:sz w:val="24"/>
          <w:szCs w:val="24"/>
          <w:lang w:val="en-GB" w:eastAsia="en-ZA"/>
        </w:rPr>
        <w:t xml:space="preserve"> in order to take it back to t</w:t>
      </w:r>
      <w:r w:rsidR="003E2AD8">
        <w:rPr>
          <w:rFonts w:ascii="Arial" w:eastAsia="Times New Roman" w:hAnsi="Arial" w:cs="Arial"/>
          <w:sz w:val="24"/>
          <w:szCs w:val="24"/>
          <w:lang w:val="en-GB" w:eastAsia="en-ZA"/>
        </w:rPr>
        <w:t xml:space="preserve">he </w:t>
      </w:r>
      <w:r w:rsidR="008304E8">
        <w:rPr>
          <w:rFonts w:ascii="Arial" w:eastAsia="Times New Roman" w:hAnsi="Arial" w:cs="Arial"/>
          <w:sz w:val="24"/>
          <w:szCs w:val="24"/>
          <w:lang w:val="en-GB" w:eastAsia="en-ZA"/>
        </w:rPr>
        <w:t xml:space="preserve">lawful </w:t>
      </w:r>
      <w:r w:rsidR="003E2AD8">
        <w:rPr>
          <w:rFonts w:ascii="Arial" w:eastAsia="Times New Roman" w:hAnsi="Arial" w:cs="Arial"/>
          <w:sz w:val="24"/>
          <w:szCs w:val="24"/>
          <w:lang w:val="en-GB" w:eastAsia="en-ZA"/>
        </w:rPr>
        <w:t>owner the following day but to his detriment this incident happened.</w:t>
      </w:r>
    </w:p>
    <w:p w:rsidR="00DC2BB2" w:rsidRDefault="00DC2BB2" w:rsidP="0094326B">
      <w:pPr>
        <w:pStyle w:val="NoSpacing"/>
        <w:spacing w:line="360" w:lineRule="auto"/>
        <w:jc w:val="both"/>
        <w:rPr>
          <w:rFonts w:ascii="Arial" w:hAnsi="Arial" w:cs="Arial"/>
          <w:sz w:val="24"/>
          <w:szCs w:val="24"/>
        </w:rPr>
      </w:pPr>
    </w:p>
    <w:p w:rsidR="00250C35" w:rsidRDefault="002515AD" w:rsidP="0094326B">
      <w:pPr>
        <w:tabs>
          <w:tab w:val="left" w:pos="709"/>
        </w:tabs>
        <w:spacing w:after="0" w:line="360" w:lineRule="auto"/>
        <w:contextualSpacing/>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lastRenderedPageBreak/>
        <w:t>[58</w:t>
      </w:r>
      <w:r w:rsidR="00250C35">
        <w:rPr>
          <w:rFonts w:ascii="Arial" w:eastAsia="Times New Roman" w:hAnsi="Arial" w:cs="Arial"/>
          <w:sz w:val="24"/>
          <w:szCs w:val="24"/>
          <w:lang w:val="en-GB" w:eastAsia="en-ZA"/>
        </w:rPr>
        <w:t xml:space="preserve">] </w:t>
      </w:r>
      <w:r w:rsidR="00250C35" w:rsidRPr="003D0852">
        <w:rPr>
          <w:rFonts w:ascii="Arial" w:eastAsia="Calibri" w:hAnsi="Arial" w:cs="Arial"/>
          <w:sz w:val="24"/>
          <w:szCs w:val="24"/>
          <w:lang w:val="en-GB"/>
        </w:rPr>
        <w:tab/>
      </w:r>
      <w:r w:rsidR="00250C35">
        <w:rPr>
          <w:rFonts w:ascii="Arial" w:eastAsia="Calibri" w:hAnsi="Arial" w:cs="Arial"/>
          <w:sz w:val="24"/>
          <w:szCs w:val="24"/>
          <w:lang w:val="en-GB"/>
        </w:rPr>
        <w:t xml:space="preserve">Regarding count 3, </w:t>
      </w:r>
      <w:r w:rsidR="007633AD">
        <w:rPr>
          <w:rFonts w:ascii="Arial" w:eastAsia="Calibri" w:hAnsi="Arial" w:cs="Arial"/>
          <w:sz w:val="24"/>
          <w:szCs w:val="24"/>
          <w:lang w:val="en-GB"/>
        </w:rPr>
        <w:t>n</w:t>
      </w:r>
      <w:r w:rsidR="00250C35">
        <w:rPr>
          <w:rFonts w:ascii="Arial" w:eastAsia="Times New Roman" w:hAnsi="Arial" w:cs="Arial"/>
          <w:sz w:val="24"/>
          <w:szCs w:val="24"/>
          <w:lang w:val="en-GB" w:eastAsia="en-ZA"/>
        </w:rPr>
        <w:t xml:space="preserve">o </w:t>
      </w:r>
      <w:r w:rsidR="007633AD">
        <w:rPr>
          <w:rFonts w:ascii="Arial" w:eastAsia="Times New Roman" w:hAnsi="Arial" w:cs="Arial"/>
          <w:sz w:val="24"/>
          <w:szCs w:val="24"/>
          <w:lang w:val="en-GB" w:eastAsia="en-ZA"/>
        </w:rPr>
        <w:t>evidence</w:t>
      </w:r>
      <w:r w:rsidR="00250C35">
        <w:rPr>
          <w:rFonts w:ascii="Arial" w:eastAsia="Times New Roman" w:hAnsi="Arial" w:cs="Arial"/>
          <w:sz w:val="24"/>
          <w:szCs w:val="24"/>
          <w:lang w:val="en-GB" w:eastAsia="en-ZA"/>
        </w:rPr>
        <w:t xml:space="preserve"> </w:t>
      </w:r>
      <w:r w:rsidR="002675A6">
        <w:rPr>
          <w:rFonts w:ascii="Arial" w:eastAsia="Times New Roman" w:hAnsi="Arial" w:cs="Arial"/>
          <w:sz w:val="24"/>
          <w:szCs w:val="24"/>
          <w:lang w:val="en-GB" w:eastAsia="en-ZA"/>
        </w:rPr>
        <w:t xml:space="preserve">was </w:t>
      </w:r>
      <w:r w:rsidR="00250C35">
        <w:rPr>
          <w:rFonts w:ascii="Arial" w:eastAsia="Times New Roman" w:hAnsi="Arial" w:cs="Arial"/>
          <w:sz w:val="24"/>
          <w:szCs w:val="24"/>
          <w:lang w:val="en-GB" w:eastAsia="en-ZA"/>
        </w:rPr>
        <w:t>led that the accused possessed ammunition</w:t>
      </w:r>
      <w:r w:rsidR="007633AD">
        <w:rPr>
          <w:rFonts w:ascii="Arial" w:eastAsia="Times New Roman" w:hAnsi="Arial" w:cs="Arial"/>
          <w:sz w:val="24"/>
          <w:szCs w:val="24"/>
          <w:lang w:val="en-GB" w:eastAsia="en-ZA"/>
        </w:rPr>
        <w:t xml:space="preserve"> on the date of the incident</w:t>
      </w:r>
      <w:r w:rsidR="00250C35">
        <w:rPr>
          <w:rFonts w:ascii="Arial" w:eastAsia="Times New Roman" w:hAnsi="Arial" w:cs="Arial"/>
          <w:sz w:val="24"/>
          <w:szCs w:val="24"/>
          <w:lang w:val="en-GB" w:eastAsia="en-ZA"/>
        </w:rPr>
        <w:t>.</w:t>
      </w:r>
      <w:r w:rsidR="007633AD" w:rsidRPr="007633AD">
        <w:rPr>
          <w:rFonts w:ascii="Arial" w:eastAsia="Calibri" w:hAnsi="Arial" w:cs="Arial"/>
          <w:sz w:val="24"/>
          <w:szCs w:val="24"/>
          <w:lang w:val="en-GB"/>
        </w:rPr>
        <w:t xml:space="preserve"> </w:t>
      </w:r>
      <w:r w:rsidR="00422738">
        <w:rPr>
          <w:rFonts w:ascii="Arial" w:eastAsia="Calibri" w:hAnsi="Arial" w:cs="Arial"/>
          <w:sz w:val="24"/>
          <w:szCs w:val="24"/>
          <w:lang w:val="en-GB"/>
        </w:rPr>
        <w:t>The</w:t>
      </w:r>
      <w:r w:rsidR="00231585">
        <w:rPr>
          <w:rFonts w:ascii="Arial" w:eastAsia="Calibri" w:hAnsi="Arial" w:cs="Arial"/>
          <w:sz w:val="24"/>
          <w:szCs w:val="24"/>
          <w:lang w:val="en-GB"/>
        </w:rPr>
        <w:t xml:space="preserve">re is evidence from </w:t>
      </w:r>
      <w:r w:rsidR="00422738">
        <w:rPr>
          <w:rFonts w:ascii="Arial" w:eastAsia="Calibri" w:hAnsi="Arial" w:cs="Arial"/>
          <w:sz w:val="24"/>
          <w:szCs w:val="24"/>
          <w:lang w:val="en-GB"/>
        </w:rPr>
        <w:t xml:space="preserve">the police </w:t>
      </w:r>
      <w:r w:rsidR="00231585">
        <w:rPr>
          <w:rFonts w:ascii="Arial" w:eastAsia="Calibri" w:hAnsi="Arial" w:cs="Arial"/>
          <w:sz w:val="24"/>
          <w:szCs w:val="24"/>
          <w:lang w:val="en-GB"/>
        </w:rPr>
        <w:t>officer Lazarus who followed and ar</w:t>
      </w:r>
      <w:r w:rsidR="008304E8">
        <w:rPr>
          <w:rFonts w:ascii="Arial" w:eastAsia="Calibri" w:hAnsi="Arial" w:cs="Arial"/>
          <w:sz w:val="24"/>
          <w:szCs w:val="24"/>
          <w:lang w:val="en-GB"/>
        </w:rPr>
        <w:t>rested the accused</w:t>
      </w:r>
      <w:r w:rsidR="003352C0">
        <w:rPr>
          <w:rFonts w:ascii="Arial" w:eastAsia="Calibri" w:hAnsi="Arial" w:cs="Arial"/>
          <w:sz w:val="24"/>
          <w:szCs w:val="24"/>
          <w:lang w:val="en-GB"/>
        </w:rPr>
        <w:t xml:space="preserve"> that after </w:t>
      </w:r>
      <w:r w:rsidR="00231585">
        <w:rPr>
          <w:rFonts w:ascii="Arial" w:eastAsia="Calibri" w:hAnsi="Arial" w:cs="Arial"/>
          <w:sz w:val="24"/>
          <w:szCs w:val="24"/>
          <w:lang w:val="en-GB"/>
        </w:rPr>
        <w:t xml:space="preserve">he </w:t>
      </w:r>
      <w:r w:rsidR="003352C0">
        <w:rPr>
          <w:rFonts w:ascii="Arial" w:eastAsia="Calibri" w:hAnsi="Arial" w:cs="Arial"/>
          <w:sz w:val="24"/>
          <w:szCs w:val="24"/>
          <w:lang w:val="en-GB"/>
        </w:rPr>
        <w:t>introduced him</w:t>
      </w:r>
      <w:r w:rsidR="00231585">
        <w:rPr>
          <w:rFonts w:ascii="Arial" w:eastAsia="Calibri" w:hAnsi="Arial" w:cs="Arial"/>
          <w:sz w:val="24"/>
          <w:szCs w:val="24"/>
          <w:lang w:val="en-GB"/>
        </w:rPr>
        <w:t>self</w:t>
      </w:r>
      <w:r w:rsidR="003352C0">
        <w:rPr>
          <w:rFonts w:ascii="Arial" w:eastAsia="Calibri" w:hAnsi="Arial" w:cs="Arial"/>
          <w:sz w:val="24"/>
          <w:szCs w:val="24"/>
          <w:lang w:val="en-GB"/>
        </w:rPr>
        <w:t xml:space="preserve"> to the accused </w:t>
      </w:r>
      <w:r w:rsidR="00231585">
        <w:rPr>
          <w:rFonts w:ascii="Arial" w:eastAsia="Calibri" w:hAnsi="Arial" w:cs="Arial"/>
          <w:sz w:val="24"/>
          <w:szCs w:val="24"/>
          <w:lang w:val="en-GB"/>
        </w:rPr>
        <w:t xml:space="preserve">he </w:t>
      </w:r>
      <w:r w:rsidR="003352C0">
        <w:rPr>
          <w:rFonts w:ascii="Arial" w:eastAsia="Calibri" w:hAnsi="Arial" w:cs="Arial"/>
          <w:sz w:val="24"/>
          <w:szCs w:val="24"/>
          <w:lang w:val="en-GB"/>
        </w:rPr>
        <w:t xml:space="preserve">searched him. He found a pistol CZ on the accused’s belt with serial number 720932. He went further testifying that there was no ammunition in the fire-arm but there was an empty magazine. </w:t>
      </w:r>
      <w:r w:rsidR="00231585">
        <w:rPr>
          <w:rFonts w:ascii="Arial" w:eastAsia="Calibri" w:hAnsi="Arial" w:cs="Arial"/>
          <w:sz w:val="24"/>
          <w:szCs w:val="24"/>
          <w:lang w:val="en-GB"/>
        </w:rPr>
        <w:t>The evidence led before this court indeed</w:t>
      </w:r>
      <w:r w:rsidR="003352C0">
        <w:rPr>
          <w:rFonts w:ascii="Arial" w:eastAsia="Calibri" w:hAnsi="Arial" w:cs="Arial"/>
          <w:sz w:val="24"/>
          <w:szCs w:val="24"/>
          <w:lang w:val="en-GB"/>
        </w:rPr>
        <w:t xml:space="preserve"> suggest</w:t>
      </w:r>
      <w:r w:rsidR="00653935">
        <w:rPr>
          <w:rFonts w:ascii="Arial" w:eastAsia="Calibri" w:hAnsi="Arial" w:cs="Arial"/>
          <w:sz w:val="24"/>
          <w:szCs w:val="24"/>
          <w:lang w:val="en-GB"/>
        </w:rPr>
        <w:t>s</w:t>
      </w:r>
      <w:r w:rsidR="003352C0">
        <w:rPr>
          <w:rFonts w:ascii="Arial" w:eastAsia="Calibri" w:hAnsi="Arial" w:cs="Arial"/>
          <w:sz w:val="24"/>
          <w:szCs w:val="24"/>
          <w:lang w:val="en-GB"/>
        </w:rPr>
        <w:t xml:space="preserve"> that the bullets fired from the fire-arm </w:t>
      </w:r>
      <w:r w:rsidR="00231585">
        <w:rPr>
          <w:rFonts w:ascii="Arial" w:eastAsia="Calibri" w:hAnsi="Arial" w:cs="Arial"/>
          <w:sz w:val="24"/>
          <w:szCs w:val="24"/>
          <w:lang w:val="en-GB"/>
        </w:rPr>
        <w:t xml:space="preserve">in question </w:t>
      </w:r>
      <w:r w:rsidR="003352C0">
        <w:rPr>
          <w:rFonts w:ascii="Arial" w:eastAsia="Calibri" w:hAnsi="Arial" w:cs="Arial"/>
          <w:sz w:val="24"/>
          <w:szCs w:val="24"/>
          <w:lang w:val="en-GB"/>
        </w:rPr>
        <w:t xml:space="preserve">were already in the fire-arm and </w:t>
      </w:r>
      <w:r w:rsidR="00231585">
        <w:rPr>
          <w:rFonts w:ascii="Arial" w:eastAsia="Calibri" w:hAnsi="Arial" w:cs="Arial"/>
          <w:sz w:val="24"/>
          <w:szCs w:val="24"/>
          <w:lang w:val="en-GB"/>
        </w:rPr>
        <w:t xml:space="preserve">there is a strong possibility that they </w:t>
      </w:r>
      <w:r w:rsidR="003352C0">
        <w:rPr>
          <w:rFonts w:ascii="Arial" w:eastAsia="Calibri" w:hAnsi="Arial" w:cs="Arial"/>
          <w:sz w:val="24"/>
          <w:szCs w:val="24"/>
          <w:lang w:val="en-GB"/>
        </w:rPr>
        <w:t>might have belonged to th</w:t>
      </w:r>
      <w:r w:rsidR="008304E8">
        <w:rPr>
          <w:rFonts w:ascii="Arial" w:eastAsia="Calibri" w:hAnsi="Arial" w:cs="Arial"/>
          <w:sz w:val="24"/>
          <w:szCs w:val="24"/>
          <w:lang w:val="en-GB"/>
        </w:rPr>
        <w:t>e lawful owner of the fire-arm as t</w:t>
      </w:r>
      <w:r w:rsidR="00231585">
        <w:rPr>
          <w:rFonts w:ascii="Arial" w:eastAsia="Calibri" w:hAnsi="Arial" w:cs="Arial"/>
          <w:sz w:val="24"/>
          <w:szCs w:val="24"/>
          <w:lang w:val="en-GB"/>
        </w:rPr>
        <w:t>his court has pr</w:t>
      </w:r>
      <w:r w:rsidR="00F67FB7">
        <w:rPr>
          <w:rFonts w:ascii="Arial" w:eastAsia="Calibri" w:hAnsi="Arial" w:cs="Arial"/>
          <w:sz w:val="24"/>
          <w:szCs w:val="24"/>
          <w:lang w:val="en-GB"/>
        </w:rPr>
        <w:t>onounced itself on count 2. F</w:t>
      </w:r>
      <w:r w:rsidR="00231585">
        <w:rPr>
          <w:rFonts w:ascii="Arial" w:eastAsia="Calibri" w:hAnsi="Arial" w:cs="Arial"/>
          <w:sz w:val="24"/>
          <w:szCs w:val="24"/>
          <w:lang w:val="en-GB"/>
        </w:rPr>
        <w:t>or the State to secure a conviction</w:t>
      </w:r>
      <w:r w:rsidR="00F67FB7">
        <w:rPr>
          <w:rFonts w:ascii="Arial" w:eastAsia="Calibri" w:hAnsi="Arial" w:cs="Arial"/>
          <w:sz w:val="24"/>
          <w:szCs w:val="24"/>
          <w:lang w:val="en-GB"/>
        </w:rPr>
        <w:t>s on count 2 and 3</w:t>
      </w:r>
      <w:r w:rsidR="00231585">
        <w:rPr>
          <w:rFonts w:ascii="Arial" w:eastAsia="Calibri" w:hAnsi="Arial" w:cs="Arial"/>
          <w:sz w:val="24"/>
          <w:szCs w:val="24"/>
          <w:lang w:val="en-GB"/>
        </w:rPr>
        <w:t xml:space="preserve"> </w:t>
      </w:r>
      <w:r w:rsidR="00231585">
        <w:rPr>
          <w:rFonts w:ascii="Arial" w:hAnsi="Arial" w:cs="Arial"/>
          <w:color w:val="242121"/>
          <w:sz w:val="24"/>
          <w:szCs w:val="24"/>
          <w:shd w:val="clear" w:color="auto" w:fill="FFFFFF"/>
        </w:rPr>
        <w:t>much</w:t>
      </w:r>
      <w:r w:rsidR="00653935">
        <w:rPr>
          <w:rFonts w:ascii="Arial" w:hAnsi="Arial" w:cs="Arial"/>
          <w:color w:val="242121"/>
          <w:sz w:val="24"/>
          <w:szCs w:val="24"/>
          <w:shd w:val="clear" w:color="auto" w:fill="FFFFFF"/>
        </w:rPr>
        <w:t xml:space="preserve"> more wa</w:t>
      </w:r>
      <w:r w:rsidR="00653935" w:rsidRPr="00B86AD1">
        <w:rPr>
          <w:rFonts w:ascii="Arial" w:hAnsi="Arial" w:cs="Arial"/>
          <w:color w:val="242121"/>
          <w:sz w:val="24"/>
          <w:szCs w:val="24"/>
          <w:shd w:val="clear" w:color="auto" w:fill="FFFFFF"/>
        </w:rPr>
        <w:t>s required.</w:t>
      </w:r>
      <w:r w:rsidR="00653935">
        <w:rPr>
          <w:rFonts w:ascii="Arial" w:hAnsi="Arial" w:cs="Arial"/>
          <w:color w:val="242121"/>
          <w:sz w:val="24"/>
          <w:szCs w:val="24"/>
          <w:shd w:val="clear" w:color="auto" w:fill="FFFFFF"/>
        </w:rPr>
        <w:t xml:space="preserve"> </w:t>
      </w:r>
      <w:r w:rsidR="00B86AD1" w:rsidRPr="00B86AD1">
        <w:rPr>
          <w:rFonts w:ascii="Arial" w:hAnsi="Arial" w:cs="Arial"/>
          <w:color w:val="242121"/>
          <w:sz w:val="24"/>
          <w:szCs w:val="24"/>
          <w:shd w:val="clear" w:color="auto" w:fill="FFFFFF"/>
        </w:rPr>
        <w:t xml:space="preserve">The fact that the appellant was properly convicted of </w:t>
      </w:r>
      <w:r w:rsidR="00B86AD1">
        <w:rPr>
          <w:rFonts w:ascii="Arial" w:hAnsi="Arial" w:cs="Arial"/>
          <w:color w:val="242121"/>
          <w:sz w:val="24"/>
          <w:szCs w:val="24"/>
          <w:shd w:val="clear" w:color="auto" w:fill="FFFFFF"/>
        </w:rPr>
        <w:t>attempted murder</w:t>
      </w:r>
      <w:r w:rsidR="00B86AD1" w:rsidRPr="00B86AD1">
        <w:rPr>
          <w:rFonts w:ascii="Arial" w:hAnsi="Arial" w:cs="Arial"/>
          <w:color w:val="242121"/>
          <w:sz w:val="24"/>
          <w:szCs w:val="24"/>
          <w:shd w:val="clear" w:color="auto" w:fill="FFFFFF"/>
        </w:rPr>
        <w:t xml:space="preserve"> </w:t>
      </w:r>
      <w:r w:rsidR="008304E8">
        <w:rPr>
          <w:rFonts w:ascii="Arial" w:hAnsi="Arial" w:cs="Arial"/>
          <w:color w:val="242121"/>
          <w:sz w:val="24"/>
          <w:szCs w:val="24"/>
          <w:shd w:val="clear" w:color="auto" w:fill="FFFFFF"/>
        </w:rPr>
        <w:t>in which the same</w:t>
      </w:r>
      <w:r w:rsidR="00F67FB7">
        <w:rPr>
          <w:rFonts w:ascii="Arial" w:hAnsi="Arial" w:cs="Arial"/>
          <w:color w:val="242121"/>
          <w:sz w:val="24"/>
          <w:szCs w:val="24"/>
          <w:shd w:val="clear" w:color="auto" w:fill="FFFFFF"/>
        </w:rPr>
        <w:t xml:space="preserve"> fire-arm was used </w:t>
      </w:r>
      <w:r w:rsidR="00B86AD1" w:rsidRPr="00B86AD1">
        <w:rPr>
          <w:rFonts w:ascii="Arial" w:hAnsi="Arial" w:cs="Arial"/>
          <w:color w:val="242121"/>
          <w:sz w:val="24"/>
          <w:szCs w:val="24"/>
          <w:shd w:val="clear" w:color="auto" w:fill="FFFFFF"/>
        </w:rPr>
        <w:t>does not automatically translate into a</w:t>
      </w:r>
      <w:r w:rsidR="008304E8">
        <w:rPr>
          <w:rFonts w:ascii="Arial" w:hAnsi="Arial" w:cs="Arial"/>
          <w:color w:val="242121"/>
          <w:sz w:val="24"/>
          <w:szCs w:val="24"/>
          <w:shd w:val="clear" w:color="auto" w:fill="FFFFFF"/>
        </w:rPr>
        <w:t>n automatic</w:t>
      </w:r>
      <w:r w:rsidR="00B86AD1" w:rsidRPr="00B86AD1">
        <w:rPr>
          <w:rFonts w:ascii="Arial" w:hAnsi="Arial" w:cs="Arial"/>
          <w:color w:val="242121"/>
          <w:sz w:val="24"/>
          <w:szCs w:val="24"/>
          <w:shd w:val="clear" w:color="auto" w:fill="FFFFFF"/>
        </w:rPr>
        <w:t xml:space="preserve"> conviction on the counts of possess</w:t>
      </w:r>
      <w:r w:rsidR="00A326CE">
        <w:rPr>
          <w:rFonts w:ascii="Arial" w:hAnsi="Arial" w:cs="Arial"/>
          <w:color w:val="242121"/>
          <w:sz w:val="24"/>
          <w:szCs w:val="24"/>
          <w:shd w:val="clear" w:color="auto" w:fill="FFFFFF"/>
        </w:rPr>
        <w:t>ion of firearm</w:t>
      </w:r>
      <w:r w:rsidR="00653935">
        <w:rPr>
          <w:rFonts w:ascii="Arial" w:hAnsi="Arial" w:cs="Arial"/>
          <w:color w:val="242121"/>
          <w:sz w:val="24"/>
          <w:szCs w:val="24"/>
          <w:shd w:val="clear" w:color="auto" w:fill="FFFFFF"/>
        </w:rPr>
        <w:t xml:space="preserve"> and ammunition. </w:t>
      </w:r>
      <w:r w:rsidR="003352C0">
        <w:rPr>
          <w:rFonts w:ascii="Arial" w:eastAsia="Calibri" w:hAnsi="Arial" w:cs="Arial"/>
          <w:sz w:val="24"/>
          <w:szCs w:val="24"/>
          <w:lang w:val="en-GB"/>
        </w:rPr>
        <w:t>As such</w:t>
      </w:r>
      <w:r w:rsidR="00653935">
        <w:rPr>
          <w:rFonts w:ascii="Arial" w:eastAsia="Calibri" w:hAnsi="Arial" w:cs="Arial"/>
          <w:sz w:val="24"/>
          <w:szCs w:val="24"/>
          <w:lang w:val="en-GB"/>
        </w:rPr>
        <w:t>,</w:t>
      </w:r>
      <w:r w:rsidR="003352C0">
        <w:rPr>
          <w:rFonts w:ascii="Arial" w:eastAsia="Calibri" w:hAnsi="Arial" w:cs="Arial"/>
          <w:sz w:val="24"/>
          <w:szCs w:val="24"/>
          <w:lang w:val="en-GB"/>
        </w:rPr>
        <w:t xml:space="preserve"> </w:t>
      </w:r>
      <w:r w:rsidR="00653935">
        <w:rPr>
          <w:rFonts w:ascii="Arial" w:eastAsia="Calibri" w:hAnsi="Arial" w:cs="Arial"/>
          <w:sz w:val="24"/>
          <w:szCs w:val="24"/>
          <w:lang w:val="en-GB"/>
        </w:rPr>
        <w:t xml:space="preserve">having already found that the mental element of possession was not proven in the possession of a fire-arm in count 2 </w:t>
      </w:r>
      <w:r w:rsidR="008304E8">
        <w:rPr>
          <w:rFonts w:ascii="Arial" w:eastAsia="Calibri" w:hAnsi="Arial" w:cs="Arial"/>
          <w:sz w:val="24"/>
          <w:szCs w:val="24"/>
          <w:lang w:val="en-GB"/>
        </w:rPr>
        <w:t>the accused cannot be found in possession of ammunition without being in lawful possession of a fire-arm.</w:t>
      </w:r>
      <w:r w:rsidR="00F04E23">
        <w:rPr>
          <w:rFonts w:ascii="Arial" w:eastAsia="Calibri" w:hAnsi="Arial" w:cs="Arial"/>
          <w:sz w:val="24"/>
          <w:szCs w:val="24"/>
          <w:lang w:val="en-GB"/>
        </w:rPr>
        <w:t xml:space="preserve"> The same reasons are</w:t>
      </w:r>
      <w:r w:rsidR="00653935">
        <w:rPr>
          <w:rFonts w:ascii="Arial" w:eastAsia="Calibri" w:hAnsi="Arial" w:cs="Arial"/>
          <w:sz w:val="24"/>
          <w:szCs w:val="24"/>
          <w:lang w:val="en-GB"/>
        </w:rPr>
        <w:t xml:space="preserve"> equally applicable in count 3 and I am not inclined to restate it again.</w:t>
      </w:r>
      <w:r w:rsidR="003352C0">
        <w:rPr>
          <w:rFonts w:ascii="Arial" w:eastAsia="Calibri" w:hAnsi="Arial" w:cs="Arial"/>
          <w:sz w:val="24"/>
          <w:szCs w:val="24"/>
          <w:lang w:val="en-GB"/>
        </w:rPr>
        <w:t xml:space="preserve"> This c</w:t>
      </w:r>
      <w:r w:rsidR="00F04E23">
        <w:rPr>
          <w:rFonts w:ascii="Arial" w:eastAsia="Calibri" w:hAnsi="Arial" w:cs="Arial"/>
          <w:sz w:val="24"/>
          <w:szCs w:val="24"/>
          <w:lang w:val="en-GB"/>
        </w:rPr>
        <w:t>ourt is</w:t>
      </w:r>
      <w:r w:rsidR="00653935">
        <w:rPr>
          <w:rFonts w:ascii="Arial" w:eastAsia="Calibri" w:hAnsi="Arial" w:cs="Arial"/>
          <w:sz w:val="24"/>
          <w:szCs w:val="24"/>
          <w:lang w:val="en-GB"/>
        </w:rPr>
        <w:t xml:space="preserve"> not satisfied that the State</w:t>
      </w:r>
      <w:r w:rsidR="003352C0">
        <w:rPr>
          <w:rFonts w:ascii="Arial" w:eastAsia="Calibri" w:hAnsi="Arial" w:cs="Arial"/>
          <w:sz w:val="24"/>
          <w:szCs w:val="24"/>
          <w:lang w:val="en-GB"/>
        </w:rPr>
        <w:t xml:space="preserve"> prove</w:t>
      </w:r>
      <w:r w:rsidR="00653935">
        <w:rPr>
          <w:rFonts w:ascii="Arial" w:eastAsia="Calibri" w:hAnsi="Arial" w:cs="Arial"/>
          <w:sz w:val="24"/>
          <w:szCs w:val="24"/>
          <w:lang w:val="en-GB"/>
        </w:rPr>
        <w:t>d its case beyond reasonable doubt on</w:t>
      </w:r>
      <w:r w:rsidR="00F04E23">
        <w:rPr>
          <w:rFonts w:ascii="Arial" w:eastAsia="Calibri" w:hAnsi="Arial" w:cs="Arial"/>
          <w:sz w:val="24"/>
          <w:szCs w:val="24"/>
          <w:lang w:val="en-GB"/>
        </w:rPr>
        <w:t xml:space="preserve"> count three and t</w:t>
      </w:r>
      <w:r w:rsidR="00250C35">
        <w:rPr>
          <w:rFonts w:ascii="Arial" w:eastAsia="Times New Roman" w:hAnsi="Arial" w:cs="Arial"/>
          <w:sz w:val="24"/>
          <w:szCs w:val="24"/>
          <w:lang w:val="en-GB" w:eastAsia="en-ZA"/>
        </w:rPr>
        <w:t>he accused is entitled to the benefit of t</w:t>
      </w:r>
      <w:r w:rsidR="00555981">
        <w:rPr>
          <w:rFonts w:ascii="Arial" w:eastAsia="Times New Roman" w:hAnsi="Arial" w:cs="Arial"/>
          <w:sz w:val="24"/>
          <w:szCs w:val="24"/>
          <w:lang w:val="en-GB" w:eastAsia="en-ZA"/>
        </w:rPr>
        <w:t>he doubt</w:t>
      </w:r>
      <w:r w:rsidR="00250C35">
        <w:rPr>
          <w:rFonts w:ascii="Arial" w:eastAsia="Times New Roman" w:hAnsi="Arial" w:cs="Arial"/>
          <w:sz w:val="24"/>
          <w:szCs w:val="24"/>
          <w:lang w:val="en-GB" w:eastAsia="en-ZA"/>
        </w:rPr>
        <w:t>.</w:t>
      </w:r>
    </w:p>
    <w:p w:rsidR="00976DB9" w:rsidRDefault="00976DB9" w:rsidP="0094326B">
      <w:pPr>
        <w:tabs>
          <w:tab w:val="left" w:pos="709"/>
        </w:tabs>
        <w:spacing w:after="0" w:line="360" w:lineRule="auto"/>
        <w:contextualSpacing/>
        <w:jc w:val="both"/>
        <w:rPr>
          <w:rFonts w:ascii="Arial" w:eastAsia="Times New Roman" w:hAnsi="Arial" w:cs="Arial"/>
          <w:sz w:val="24"/>
          <w:szCs w:val="24"/>
          <w:lang w:val="en-GB" w:eastAsia="en-ZA"/>
        </w:rPr>
      </w:pPr>
    </w:p>
    <w:p w:rsidR="0031103A" w:rsidRDefault="002515AD" w:rsidP="0094326B">
      <w:pPr>
        <w:tabs>
          <w:tab w:val="left" w:pos="709"/>
        </w:tabs>
        <w:spacing w:after="0" w:line="360" w:lineRule="auto"/>
        <w:contextualSpacing/>
        <w:jc w:val="both"/>
        <w:rPr>
          <w:rFonts w:ascii="Arial" w:eastAsia="Calibri" w:hAnsi="Arial" w:cs="Arial"/>
          <w:sz w:val="24"/>
          <w:szCs w:val="24"/>
        </w:rPr>
      </w:pPr>
      <w:r>
        <w:rPr>
          <w:rFonts w:ascii="Arial" w:eastAsia="Times New Roman" w:hAnsi="Arial" w:cs="Arial"/>
          <w:sz w:val="24"/>
          <w:szCs w:val="24"/>
          <w:lang w:val="en-GB" w:eastAsia="en-ZA"/>
        </w:rPr>
        <w:t>[59</w:t>
      </w:r>
      <w:r w:rsidR="00D615F7">
        <w:rPr>
          <w:rFonts w:ascii="Arial" w:eastAsia="Times New Roman" w:hAnsi="Arial" w:cs="Arial"/>
          <w:sz w:val="24"/>
          <w:szCs w:val="24"/>
          <w:lang w:val="en-GB" w:eastAsia="en-ZA"/>
        </w:rPr>
        <w:t xml:space="preserve">] </w:t>
      </w:r>
      <w:r w:rsidR="00FD74D0" w:rsidRPr="003D0852">
        <w:rPr>
          <w:rFonts w:ascii="Arial" w:eastAsia="Calibri" w:hAnsi="Arial" w:cs="Arial"/>
          <w:sz w:val="24"/>
          <w:szCs w:val="24"/>
          <w:lang w:val="en-GB"/>
        </w:rPr>
        <w:tab/>
      </w:r>
      <w:r w:rsidR="000D670B">
        <w:rPr>
          <w:rFonts w:ascii="Arial" w:eastAsia="Times New Roman" w:hAnsi="Arial" w:cs="Arial"/>
          <w:sz w:val="24"/>
          <w:szCs w:val="24"/>
          <w:lang w:val="en-GB" w:eastAsia="en-ZA"/>
        </w:rPr>
        <w:t>Coming to the fourth count</w:t>
      </w:r>
      <w:r w:rsidR="001239E7">
        <w:rPr>
          <w:rFonts w:ascii="Arial" w:eastAsia="Times New Roman" w:hAnsi="Arial" w:cs="Arial"/>
          <w:sz w:val="24"/>
          <w:szCs w:val="24"/>
          <w:lang w:val="en-GB" w:eastAsia="en-ZA"/>
        </w:rPr>
        <w:t>,</w:t>
      </w:r>
      <w:r w:rsidR="000D670B">
        <w:rPr>
          <w:rFonts w:ascii="Arial" w:eastAsia="Times New Roman" w:hAnsi="Arial" w:cs="Arial"/>
          <w:sz w:val="24"/>
          <w:szCs w:val="24"/>
          <w:lang w:val="en-GB" w:eastAsia="en-ZA"/>
        </w:rPr>
        <w:t xml:space="preserve"> </w:t>
      </w:r>
      <w:r w:rsidR="00955331">
        <w:rPr>
          <w:rFonts w:ascii="Arial" w:eastAsia="Times New Roman" w:hAnsi="Arial" w:cs="Arial"/>
          <w:sz w:val="24"/>
          <w:szCs w:val="24"/>
          <w:lang w:val="en-GB" w:eastAsia="en-ZA"/>
        </w:rPr>
        <w:t>accused pleaded not guilty and offer</w:t>
      </w:r>
      <w:r w:rsidR="00254CD0">
        <w:rPr>
          <w:rFonts w:ascii="Arial" w:eastAsia="Times New Roman" w:hAnsi="Arial" w:cs="Arial"/>
          <w:sz w:val="24"/>
          <w:szCs w:val="24"/>
          <w:lang w:val="en-GB" w:eastAsia="en-ZA"/>
        </w:rPr>
        <w:t>ed</w:t>
      </w:r>
      <w:r w:rsidR="00955331">
        <w:rPr>
          <w:rFonts w:ascii="Arial" w:eastAsia="Times New Roman" w:hAnsi="Arial" w:cs="Arial"/>
          <w:sz w:val="24"/>
          <w:szCs w:val="24"/>
          <w:lang w:val="en-GB" w:eastAsia="en-ZA"/>
        </w:rPr>
        <w:t xml:space="preserve"> </w:t>
      </w:r>
      <w:r w:rsidR="000D670B">
        <w:rPr>
          <w:rFonts w:ascii="Arial" w:eastAsia="Times New Roman" w:hAnsi="Arial" w:cs="Arial"/>
          <w:sz w:val="24"/>
          <w:szCs w:val="24"/>
          <w:lang w:val="en-GB" w:eastAsia="en-ZA"/>
        </w:rPr>
        <w:t xml:space="preserve">no </w:t>
      </w:r>
      <w:r w:rsidR="00955331">
        <w:rPr>
          <w:rFonts w:ascii="Arial" w:eastAsia="Times New Roman" w:hAnsi="Arial" w:cs="Arial"/>
          <w:sz w:val="24"/>
          <w:szCs w:val="24"/>
          <w:lang w:val="en-GB" w:eastAsia="en-ZA"/>
        </w:rPr>
        <w:t>plea explanation</w:t>
      </w:r>
      <w:r w:rsidR="00F902D1" w:rsidRPr="00F902D1">
        <w:rPr>
          <w:rFonts w:ascii="Arial" w:eastAsia="Arial" w:hAnsi="Arial" w:cs="Arial"/>
          <w:color w:val="000000"/>
          <w:sz w:val="24"/>
          <w:szCs w:val="24"/>
        </w:rPr>
        <w:t xml:space="preserve"> </w:t>
      </w:r>
      <w:r w:rsidR="00F902D1">
        <w:rPr>
          <w:rFonts w:ascii="Arial" w:eastAsia="Arial" w:hAnsi="Arial" w:cs="Arial"/>
          <w:color w:val="000000"/>
          <w:sz w:val="24"/>
          <w:szCs w:val="24"/>
        </w:rPr>
        <w:t xml:space="preserve">apart from admitting the identity of the deceased and that </w:t>
      </w:r>
      <w:r w:rsidR="001428F2">
        <w:rPr>
          <w:rFonts w:ascii="Arial" w:eastAsia="Arial" w:hAnsi="Arial" w:cs="Arial"/>
          <w:color w:val="000000"/>
          <w:sz w:val="24"/>
          <w:szCs w:val="24"/>
        </w:rPr>
        <w:t>a domestic relation</w:t>
      </w:r>
      <w:r w:rsidR="00A846BE">
        <w:rPr>
          <w:rFonts w:ascii="Arial" w:eastAsia="Arial" w:hAnsi="Arial" w:cs="Arial"/>
          <w:color w:val="000000"/>
          <w:sz w:val="24"/>
          <w:szCs w:val="24"/>
        </w:rPr>
        <w:t>ship</w:t>
      </w:r>
      <w:r w:rsidR="001428F2">
        <w:rPr>
          <w:rFonts w:ascii="Arial" w:eastAsia="Arial" w:hAnsi="Arial" w:cs="Arial"/>
          <w:color w:val="000000"/>
          <w:sz w:val="24"/>
          <w:szCs w:val="24"/>
        </w:rPr>
        <w:t xml:space="preserve"> existed</w:t>
      </w:r>
      <w:r w:rsidR="00411509">
        <w:rPr>
          <w:rFonts w:ascii="Arial" w:eastAsia="Arial" w:hAnsi="Arial" w:cs="Arial"/>
          <w:color w:val="000000"/>
          <w:sz w:val="24"/>
          <w:szCs w:val="24"/>
        </w:rPr>
        <w:t>.</w:t>
      </w:r>
      <w:r w:rsidR="001428F2">
        <w:rPr>
          <w:rFonts w:ascii="Arial" w:eastAsia="Times New Roman" w:hAnsi="Arial" w:cs="Arial"/>
          <w:sz w:val="24"/>
          <w:szCs w:val="24"/>
          <w:lang w:val="en-GB" w:eastAsia="en-ZA"/>
        </w:rPr>
        <w:t xml:space="preserve"> From the evidence presented there was</w:t>
      </w:r>
      <w:r w:rsidR="00FE7D31">
        <w:rPr>
          <w:rFonts w:ascii="Arial" w:eastAsia="Times New Roman" w:hAnsi="Arial" w:cs="Arial"/>
          <w:sz w:val="24"/>
          <w:szCs w:val="24"/>
          <w:lang w:val="en-GB" w:eastAsia="en-ZA"/>
        </w:rPr>
        <w:t xml:space="preserve"> no eye witness</w:t>
      </w:r>
      <w:r w:rsidR="001428F2">
        <w:rPr>
          <w:rFonts w:ascii="Arial" w:eastAsia="Calibri" w:hAnsi="Arial" w:cs="Arial"/>
          <w:sz w:val="24"/>
          <w:szCs w:val="24"/>
        </w:rPr>
        <w:t xml:space="preserve"> as the shooting took</w:t>
      </w:r>
      <w:r w:rsidR="00D615F7">
        <w:rPr>
          <w:rFonts w:ascii="Arial" w:eastAsia="Calibri" w:hAnsi="Arial" w:cs="Arial"/>
          <w:sz w:val="24"/>
          <w:szCs w:val="24"/>
        </w:rPr>
        <w:t xml:space="preserve"> place in </w:t>
      </w:r>
      <w:r w:rsidR="00497652">
        <w:rPr>
          <w:rFonts w:ascii="Arial" w:eastAsia="Calibri" w:hAnsi="Arial" w:cs="Arial"/>
          <w:sz w:val="24"/>
          <w:szCs w:val="24"/>
        </w:rPr>
        <w:t>the couple</w:t>
      </w:r>
      <w:r w:rsidR="002028C3">
        <w:rPr>
          <w:rFonts w:ascii="Arial" w:eastAsia="Calibri" w:hAnsi="Arial" w:cs="Arial"/>
          <w:sz w:val="24"/>
          <w:szCs w:val="24"/>
        </w:rPr>
        <w:t>’s</w:t>
      </w:r>
      <w:r w:rsidR="0031411B">
        <w:rPr>
          <w:rFonts w:ascii="Arial" w:eastAsia="Calibri" w:hAnsi="Arial" w:cs="Arial"/>
          <w:sz w:val="24"/>
          <w:szCs w:val="24"/>
        </w:rPr>
        <w:t xml:space="preserve"> common</w:t>
      </w:r>
      <w:r w:rsidR="00D615F7">
        <w:rPr>
          <w:rFonts w:ascii="Arial" w:eastAsia="Calibri" w:hAnsi="Arial" w:cs="Arial"/>
          <w:sz w:val="24"/>
          <w:szCs w:val="24"/>
        </w:rPr>
        <w:t xml:space="preserve"> </w:t>
      </w:r>
      <w:r w:rsidR="00955331">
        <w:rPr>
          <w:rFonts w:ascii="Arial" w:eastAsia="Calibri" w:hAnsi="Arial" w:cs="Arial"/>
          <w:sz w:val="24"/>
          <w:szCs w:val="24"/>
        </w:rPr>
        <w:t>bedroom. T</w:t>
      </w:r>
      <w:r w:rsidR="002028C3">
        <w:rPr>
          <w:rFonts w:ascii="Arial" w:eastAsia="Calibri" w:hAnsi="Arial" w:cs="Arial"/>
          <w:sz w:val="24"/>
          <w:szCs w:val="24"/>
        </w:rPr>
        <w:t>he</w:t>
      </w:r>
      <w:r w:rsidR="00955331">
        <w:rPr>
          <w:rFonts w:ascii="Arial" w:eastAsia="Calibri" w:hAnsi="Arial" w:cs="Arial"/>
          <w:sz w:val="24"/>
          <w:szCs w:val="24"/>
        </w:rPr>
        <w:t xml:space="preserve"> only</w:t>
      </w:r>
      <w:r w:rsidR="0031411B">
        <w:rPr>
          <w:rFonts w:ascii="Arial" w:eastAsia="Calibri" w:hAnsi="Arial" w:cs="Arial"/>
          <w:sz w:val="24"/>
          <w:szCs w:val="24"/>
        </w:rPr>
        <w:t xml:space="preserve"> witness</w:t>
      </w:r>
      <w:r w:rsidR="00791947">
        <w:rPr>
          <w:rFonts w:ascii="Arial" w:eastAsia="Calibri" w:hAnsi="Arial" w:cs="Arial"/>
          <w:sz w:val="24"/>
          <w:szCs w:val="24"/>
        </w:rPr>
        <w:t>es who were</w:t>
      </w:r>
      <w:r w:rsidR="002028C3">
        <w:rPr>
          <w:rFonts w:ascii="Arial" w:eastAsia="Calibri" w:hAnsi="Arial" w:cs="Arial"/>
          <w:sz w:val="24"/>
          <w:szCs w:val="24"/>
        </w:rPr>
        <w:t xml:space="preserve"> in the </w:t>
      </w:r>
      <w:r w:rsidR="0031103A">
        <w:rPr>
          <w:rFonts w:ascii="Arial" w:eastAsia="Calibri" w:hAnsi="Arial" w:cs="Arial"/>
          <w:sz w:val="24"/>
          <w:szCs w:val="24"/>
        </w:rPr>
        <w:t xml:space="preserve">couple’s </w:t>
      </w:r>
      <w:r w:rsidR="002028C3">
        <w:rPr>
          <w:rFonts w:ascii="Arial" w:eastAsia="Calibri" w:hAnsi="Arial" w:cs="Arial"/>
          <w:sz w:val="24"/>
          <w:szCs w:val="24"/>
        </w:rPr>
        <w:t xml:space="preserve">house at a time </w:t>
      </w:r>
      <w:r w:rsidR="00955331">
        <w:rPr>
          <w:rFonts w:ascii="Arial" w:eastAsia="Calibri" w:hAnsi="Arial" w:cs="Arial"/>
          <w:sz w:val="24"/>
          <w:szCs w:val="24"/>
        </w:rPr>
        <w:t>of the shooting was</w:t>
      </w:r>
      <w:r w:rsidR="002028C3">
        <w:rPr>
          <w:rFonts w:ascii="Arial" w:eastAsia="Calibri" w:hAnsi="Arial" w:cs="Arial"/>
          <w:sz w:val="24"/>
          <w:szCs w:val="24"/>
        </w:rPr>
        <w:t xml:space="preserve"> </w:t>
      </w:r>
      <w:proofErr w:type="spellStart"/>
      <w:r w:rsidR="002028C3">
        <w:rPr>
          <w:rFonts w:ascii="Arial" w:eastAsia="Calibri" w:hAnsi="Arial" w:cs="Arial"/>
          <w:sz w:val="24"/>
          <w:szCs w:val="24"/>
        </w:rPr>
        <w:t>Bonifatius</w:t>
      </w:r>
      <w:proofErr w:type="spellEnd"/>
      <w:r w:rsidR="0031103A" w:rsidRPr="0031103A">
        <w:rPr>
          <w:rFonts w:ascii="Arial" w:eastAsia="Arial" w:hAnsi="Arial" w:cs="Arial"/>
          <w:color w:val="000000"/>
          <w:sz w:val="24"/>
          <w:szCs w:val="24"/>
        </w:rPr>
        <w:t xml:space="preserve"> </w:t>
      </w:r>
      <w:proofErr w:type="spellStart"/>
      <w:r w:rsidR="0031103A">
        <w:rPr>
          <w:rFonts w:ascii="Arial" w:eastAsia="Arial" w:hAnsi="Arial" w:cs="Arial"/>
          <w:color w:val="000000"/>
          <w:sz w:val="24"/>
          <w:szCs w:val="24"/>
        </w:rPr>
        <w:t>Haindongo</w:t>
      </w:r>
      <w:proofErr w:type="spellEnd"/>
      <w:r w:rsidR="0015768E">
        <w:rPr>
          <w:rFonts w:ascii="Arial" w:eastAsia="Arial" w:hAnsi="Arial" w:cs="Arial"/>
          <w:color w:val="000000"/>
          <w:sz w:val="24"/>
          <w:szCs w:val="24"/>
        </w:rPr>
        <w:t xml:space="preserve"> and another witness who was not called to testify</w:t>
      </w:r>
      <w:r w:rsidR="001428F2">
        <w:rPr>
          <w:rFonts w:ascii="Arial" w:eastAsia="Calibri" w:hAnsi="Arial" w:cs="Arial"/>
          <w:sz w:val="24"/>
          <w:szCs w:val="24"/>
        </w:rPr>
        <w:t xml:space="preserve">. </w:t>
      </w:r>
      <w:proofErr w:type="spellStart"/>
      <w:r w:rsidR="001428F2">
        <w:rPr>
          <w:rFonts w:ascii="Arial" w:eastAsia="Calibri" w:hAnsi="Arial" w:cs="Arial"/>
          <w:sz w:val="24"/>
          <w:szCs w:val="24"/>
        </w:rPr>
        <w:t>Haindongo’s</w:t>
      </w:r>
      <w:proofErr w:type="spellEnd"/>
      <w:r w:rsidR="001428F2">
        <w:rPr>
          <w:rFonts w:ascii="Arial" w:eastAsia="Calibri" w:hAnsi="Arial" w:cs="Arial"/>
          <w:sz w:val="24"/>
          <w:szCs w:val="24"/>
        </w:rPr>
        <w:t xml:space="preserve"> testimony centered on</w:t>
      </w:r>
      <w:r w:rsidR="00F902D1">
        <w:rPr>
          <w:rFonts w:ascii="Arial" w:eastAsia="Calibri" w:hAnsi="Arial" w:cs="Arial"/>
          <w:sz w:val="24"/>
          <w:szCs w:val="24"/>
        </w:rPr>
        <w:t xml:space="preserve"> </w:t>
      </w:r>
      <w:r w:rsidR="001428F2">
        <w:rPr>
          <w:rFonts w:ascii="Arial" w:eastAsia="Calibri" w:hAnsi="Arial" w:cs="Arial"/>
          <w:sz w:val="24"/>
          <w:szCs w:val="24"/>
        </w:rPr>
        <w:t xml:space="preserve">prior commotion the couple had in their house, the </w:t>
      </w:r>
      <w:r w:rsidR="00F902D1">
        <w:rPr>
          <w:rFonts w:ascii="Arial" w:eastAsia="Calibri" w:hAnsi="Arial" w:cs="Arial"/>
          <w:sz w:val="24"/>
          <w:szCs w:val="24"/>
        </w:rPr>
        <w:t>earlier</w:t>
      </w:r>
      <w:r w:rsidR="004D4DC3">
        <w:rPr>
          <w:rFonts w:ascii="Arial" w:eastAsia="Calibri" w:hAnsi="Arial" w:cs="Arial"/>
          <w:sz w:val="24"/>
          <w:szCs w:val="24"/>
        </w:rPr>
        <w:t xml:space="preserve"> </w:t>
      </w:r>
      <w:r w:rsidR="0031411B">
        <w:rPr>
          <w:rFonts w:ascii="Arial" w:eastAsia="Calibri" w:hAnsi="Arial" w:cs="Arial"/>
          <w:sz w:val="24"/>
          <w:szCs w:val="24"/>
        </w:rPr>
        <w:t>quarrel</w:t>
      </w:r>
      <w:r w:rsidR="00F04E23" w:rsidRPr="00F04E23">
        <w:rPr>
          <w:rFonts w:ascii="Arial" w:eastAsia="Calibri" w:hAnsi="Arial" w:cs="Arial"/>
          <w:sz w:val="24"/>
          <w:szCs w:val="24"/>
        </w:rPr>
        <w:t xml:space="preserve"> </w:t>
      </w:r>
      <w:r w:rsidR="00F04E23">
        <w:rPr>
          <w:rFonts w:ascii="Arial" w:eastAsia="Calibri" w:hAnsi="Arial" w:cs="Arial"/>
          <w:sz w:val="24"/>
          <w:szCs w:val="24"/>
        </w:rPr>
        <w:t>between the couple</w:t>
      </w:r>
      <w:r w:rsidR="000D670B">
        <w:rPr>
          <w:rFonts w:ascii="Arial" w:eastAsia="Calibri" w:hAnsi="Arial" w:cs="Arial"/>
          <w:sz w:val="24"/>
          <w:szCs w:val="24"/>
        </w:rPr>
        <w:t xml:space="preserve"> he heard</w:t>
      </w:r>
      <w:r w:rsidR="0031411B">
        <w:rPr>
          <w:rFonts w:ascii="Arial" w:eastAsia="Calibri" w:hAnsi="Arial" w:cs="Arial"/>
          <w:sz w:val="24"/>
          <w:szCs w:val="24"/>
        </w:rPr>
        <w:t xml:space="preserve"> </w:t>
      </w:r>
      <w:r w:rsidR="00FE7D31">
        <w:rPr>
          <w:rFonts w:ascii="Arial" w:eastAsia="Calibri" w:hAnsi="Arial" w:cs="Arial"/>
          <w:sz w:val="24"/>
          <w:szCs w:val="24"/>
        </w:rPr>
        <w:t>prior to the shooting</w:t>
      </w:r>
      <w:r w:rsidR="001428F2" w:rsidRPr="001428F2">
        <w:rPr>
          <w:rFonts w:ascii="Arial" w:eastAsia="Calibri" w:hAnsi="Arial" w:cs="Arial"/>
          <w:sz w:val="24"/>
          <w:szCs w:val="24"/>
        </w:rPr>
        <w:t xml:space="preserve"> </w:t>
      </w:r>
      <w:r w:rsidR="00FE7D31">
        <w:rPr>
          <w:rFonts w:ascii="Arial" w:eastAsia="Calibri" w:hAnsi="Arial" w:cs="Arial"/>
          <w:sz w:val="24"/>
          <w:szCs w:val="24"/>
        </w:rPr>
        <w:t xml:space="preserve">and </w:t>
      </w:r>
      <w:r w:rsidR="00FE7D31">
        <w:rPr>
          <w:rFonts w:ascii="Arial" w:eastAsia="Arial" w:hAnsi="Arial" w:cs="Arial"/>
          <w:color w:val="000000"/>
          <w:sz w:val="24"/>
          <w:szCs w:val="24"/>
        </w:rPr>
        <w:t>that he</w:t>
      </w:r>
      <w:r w:rsidR="001428F2">
        <w:rPr>
          <w:rFonts w:ascii="Arial" w:eastAsia="Arial" w:hAnsi="Arial" w:cs="Arial"/>
          <w:color w:val="000000"/>
          <w:sz w:val="24"/>
          <w:szCs w:val="24"/>
        </w:rPr>
        <w:t xml:space="preserve"> also</w:t>
      </w:r>
      <w:r w:rsidR="00FE7D31">
        <w:rPr>
          <w:rFonts w:ascii="Arial" w:eastAsia="Arial" w:hAnsi="Arial" w:cs="Arial"/>
          <w:color w:val="000000"/>
          <w:sz w:val="24"/>
          <w:szCs w:val="24"/>
        </w:rPr>
        <w:t xml:space="preserve"> </w:t>
      </w:r>
      <w:r w:rsidR="00FE7D31">
        <w:rPr>
          <w:rFonts w:ascii="Arial" w:eastAsia="Calibri" w:hAnsi="Arial" w:cs="Arial"/>
          <w:sz w:val="24"/>
          <w:szCs w:val="24"/>
        </w:rPr>
        <w:t>overhea</w:t>
      </w:r>
      <w:r w:rsidR="00A846BE">
        <w:rPr>
          <w:rFonts w:ascii="Arial" w:eastAsia="Calibri" w:hAnsi="Arial" w:cs="Arial"/>
          <w:sz w:val="24"/>
          <w:szCs w:val="24"/>
        </w:rPr>
        <w:t>r</w:t>
      </w:r>
      <w:r w:rsidR="00FE7D31">
        <w:rPr>
          <w:rFonts w:ascii="Arial" w:eastAsia="Calibri" w:hAnsi="Arial" w:cs="Arial"/>
          <w:sz w:val="24"/>
          <w:szCs w:val="24"/>
        </w:rPr>
        <w:t xml:space="preserve">d the deceased </w:t>
      </w:r>
      <w:r w:rsidR="00FE7D31">
        <w:rPr>
          <w:rFonts w:ascii="Arial" w:eastAsia="Arial" w:hAnsi="Arial" w:cs="Arial"/>
          <w:color w:val="000000"/>
          <w:sz w:val="24"/>
          <w:szCs w:val="24"/>
        </w:rPr>
        <w:t xml:space="preserve">screaming </w:t>
      </w:r>
      <w:r w:rsidR="00FE7D31" w:rsidRPr="00440044">
        <w:rPr>
          <w:rFonts w:ascii="Arial" w:eastAsia="Arial" w:hAnsi="Arial" w:cs="Arial"/>
          <w:color w:val="000000"/>
        </w:rPr>
        <w:t>’you are killing me’</w:t>
      </w:r>
      <w:r w:rsidR="00FE7D31">
        <w:rPr>
          <w:rFonts w:ascii="Arial" w:eastAsia="Arial" w:hAnsi="Arial" w:cs="Arial"/>
          <w:color w:val="000000"/>
          <w:sz w:val="24"/>
          <w:szCs w:val="24"/>
        </w:rPr>
        <w:t xml:space="preserve"> before the third shot went off.</w:t>
      </w:r>
      <w:r w:rsidR="00FE7D31" w:rsidRPr="00FE7D31">
        <w:rPr>
          <w:rFonts w:ascii="Arial" w:eastAsia="Calibri" w:hAnsi="Arial" w:cs="Arial"/>
          <w:sz w:val="24"/>
          <w:szCs w:val="24"/>
        </w:rPr>
        <w:t xml:space="preserve"> </w:t>
      </w:r>
      <w:r w:rsidR="00FE7D31">
        <w:rPr>
          <w:rFonts w:ascii="Arial" w:eastAsia="Calibri" w:hAnsi="Arial" w:cs="Arial"/>
          <w:sz w:val="24"/>
          <w:szCs w:val="24"/>
        </w:rPr>
        <w:t>In this regard the evidence on count 4 is partly direct and circumstantial</w:t>
      </w:r>
      <w:r w:rsidR="00FE7D31">
        <w:rPr>
          <w:rFonts w:ascii="Arial" w:eastAsia="Times New Roman" w:hAnsi="Arial" w:cs="Arial"/>
          <w:sz w:val="24"/>
          <w:szCs w:val="24"/>
          <w:lang w:val="en-GB" w:eastAsia="en-ZA"/>
        </w:rPr>
        <w:t>.</w:t>
      </w:r>
    </w:p>
    <w:p w:rsidR="003D0852" w:rsidRPr="003D0852" w:rsidRDefault="003D0852" w:rsidP="0094326B">
      <w:pPr>
        <w:tabs>
          <w:tab w:val="left" w:pos="709"/>
        </w:tabs>
        <w:spacing w:after="0" w:line="360" w:lineRule="auto"/>
        <w:contextualSpacing/>
        <w:jc w:val="both"/>
        <w:rPr>
          <w:rFonts w:ascii="Arial" w:eastAsia="Calibri" w:hAnsi="Arial" w:cs="Arial"/>
          <w:sz w:val="24"/>
          <w:szCs w:val="24"/>
        </w:rPr>
      </w:pPr>
    </w:p>
    <w:p w:rsidR="0059257F" w:rsidRDefault="002515AD" w:rsidP="0094326B">
      <w:pPr>
        <w:tabs>
          <w:tab w:val="left" w:pos="709"/>
        </w:tabs>
        <w:spacing w:after="0" w:line="360" w:lineRule="auto"/>
        <w:contextualSpacing/>
        <w:jc w:val="both"/>
        <w:rPr>
          <w:rFonts w:ascii="Arial" w:eastAsia="Arial" w:hAnsi="Arial" w:cs="Arial"/>
          <w:color w:val="000000"/>
          <w:sz w:val="24"/>
          <w:szCs w:val="24"/>
        </w:rPr>
      </w:pPr>
      <w:r>
        <w:rPr>
          <w:rFonts w:ascii="Arial" w:eastAsia="Calibri" w:hAnsi="Arial" w:cs="Arial"/>
          <w:sz w:val="24"/>
          <w:szCs w:val="24"/>
        </w:rPr>
        <w:lastRenderedPageBreak/>
        <w:t>[60</w:t>
      </w:r>
      <w:r w:rsidR="003D0852" w:rsidRPr="003D0852">
        <w:rPr>
          <w:rFonts w:ascii="Arial" w:eastAsia="Calibri" w:hAnsi="Arial" w:cs="Arial"/>
          <w:sz w:val="24"/>
          <w:szCs w:val="24"/>
        </w:rPr>
        <w:t xml:space="preserve">] </w:t>
      </w:r>
      <w:r w:rsidR="003D0852" w:rsidRPr="003D0852">
        <w:rPr>
          <w:rFonts w:ascii="Arial" w:eastAsia="Calibri" w:hAnsi="Arial" w:cs="Arial"/>
          <w:sz w:val="24"/>
          <w:szCs w:val="24"/>
          <w:lang w:val="en-ZA"/>
        </w:rPr>
        <w:tab/>
      </w:r>
      <w:r w:rsidR="00F04E23">
        <w:rPr>
          <w:rFonts w:ascii="Arial" w:eastAsia="Calibri" w:hAnsi="Arial" w:cs="Arial"/>
          <w:sz w:val="24"/>
          <w:szCs w:val="24"/>
          <w:lang w:val="en-ZA"/>
        </w:rPr>
        <w:t>In</w:t>
      </w:r>
      <w:r w:rsidR="00E13721">
        <w:rPr>
          <w:rFonts w:ascii="Arial" w:eastAsia="Calibri" w:hAnsi="Arial" w:cs="Arial"/>
          <w:sz w:val="24"/>
          <w:szCs w:val="24"/>
          <w:lang w:val="en-ZA"/>
        </w:rPr>
        <w:t xml:space="preserve"> </w:t>
      </w:r>
      <w:r w:rsidR="00F04E23">
        <w:rPr>
          <w:rFonts w:ascii="Arial" w:eastAsia="Calibri" w:hAnsi="Arial" w:cs="Arial"/>
          <w:sz w:val="24"/>
          <w:szCs w:val="24"/>
          <w:lang w:val="en-ZA"/>
        </w:rPr>
        <w:t xml:space="preserve">his evidence </w:t>
      </w:r>
      <w:proofErr w:type="spellStart"/>
      <w:r w:rsidR="00FE7D31">
        <w:rPr>
          <w:rFonts w:ascii="Arial" w:eastAsia="Arial" w:hAnsi="Arial" w:cs="Arial"/>
          <w:color w:val="000000"/>
          <w:sz w:val="24"/>
          <w:szCs w:val="24"/>
        </w:rPr>
        <w:t>Haindongo</w:t>
      </w:r>
      <w:proofErr w:type="spellEnd"/>
      <w:r w:rsidR="00FE7D31">
        <w:rPr>
          <w:rFonts w:ascii="Arial" w:eastAsia="Arial" w:hAnsi="Arial" w:cs="Arial"/>
          <w:color w:val="000000"/>
          <w:sz w:val="24"/>
          <w:szCs w:val="24"/>
        </w:rPr>
        <w:t xml:space="preserve"> </w:t>
      </w:r>
      <w:r w:rsidR="00A846BE">
        <w:rPr>
          <w:rFonts w:ascii="Arial" w:eastAsia="Arial" w:hAnsi="Arial" w:cs="Arial"/>
          <w:color w:val="000000"/>
          <w:sz w:val="24"/>
          <w:szCs w:val="24"/>
        </w:rPr>
        <w:t>described the sequence</w:t>
      </w:r>
      <w:r w:rsidR="00791947">
        <w:rPr>
          <w:rFonts w:ascii="Arial" w:eastAsia="Arial" w:hAnsi="Arial" w:cs="Arial"/>
          <w:color w:val="000000"/>
          <w:sz w:val="24"/>
          <w:szCs w:val="24"/>
        </w:rPr>
        <w:t xml:space="preserve"> of the first and second shots as not continuous, </w:t>
      </w:r>
      <w:r w:rsidR="0058763B">
        <w:rPr>
          <w:rFonts w:ascii="Arial" w:eastAsia="Arial" w:hAnsi="Arial" w:cs="Arial"/>
          <w:color w:val="000000"/>
          <w:sz w:val="24"/>
          <w:szCs w:val="24"/>
        </w:rPr>
        <w:t>with the third shot</w:t>
      </w:r>
      <w:r w:rsidR="00254CD0">
        <w:rPr>
          <w:rFonts w:ascii="Arial" w:eastAsia="Arial" w:hAnsi="Arial" w:cs="Arial"/>
          <w:color w:val="000000"/>
          <w:sz w:val="24"/>
          <w:szCs w:val="24"/>
        </w:rPr>
        <w:t xml:space="preserve"> going</w:t>
      </w:r>
      <w:r w:rsidR="00692486">
        <w:rPr>
          <w:rFonts w:ascii="Arial" w:eastAsia="Arial" w:hAnsi="Arial" w:cs="Arial"/>
          <w:color w:val="000000"/>
          <w:sz w:val="24"/>
          <w:szCs w:val="24"/>
        </w:rPr>
        <w:t xml:space="preserve"> off after some minutes. His</w:t>
      </w:r>
      <w:r w:rsidR="00440044">
        <w:rPr>
          <w:rFonts w:ascii="Arial" w:eastAsia="Arial" w:hAnsi="Arial" w:cs="Arial"/>
          <w:color w:val="000000"/>
          <w:sz w:val="24"/>
          <w:szCs w:val="24"/>
        </w:rPr>
        <w:t xml:space="preserve"> evidence </w:t>
      </w:r>
      <w:r w:rsidR="001428F2">
        <w:rPr>
          <w:rFonts w:ascii="Arial" w:eastAsia="Arial" w:hAnsi="Arial" w:cs="Arial"/>
          <w:color w:val="000000"/>
          <w:sz w:val="24"/>
          <w:szCs w:val="24"/>
        </w:rPr>
        <w:t xml:space="preserve">on the sequence of the shots </w:t>
      </w:r>
      <w:r w:rsidR="0058763B">
        <w:rPr>
          <w:rFonts w:ascii="Arial" w:eastAsia="Arial" w:hAnsi="Arial" w:cs="Arial"/>
          <w:color w:val="000000"/>
          <w:sz w:val="24"/>
          <w:szCs w:val="24"/>
        </w:rPr>
        <w:t xml:space="preserve">was corroborated by the evidence </w:t>
      </w:r>
      <w:r w:rsidR="00440044">
        <w:rPr>
          <w:rFonts w:ascii="Arial" w:eastAsia="Arial" w:hAnsi="Arial" w:cs="Arial"/>
          <w:color w:val="000000"/>
          <w:sz w:val="24"/>
          <w:szCs w:val="24"/>
        </w:rPr>
        <w:t xml:space="preserve">of </w:t>
      </w:r>
      <w:proofErr w:type="spellStart"/>
      <w:r w:rsidR="00440044">
        <w:rPr>
          <w:rFonts w:ascii="Arial" w:eastAsia="Arial" w:hAnsi="Arial" w:cs="Arial"/>
          <w:color w:val="000000"/>
          <w:sz w:val="24"/>
          <w:szCs w:val="24"/>
        </w:rPr>
        <w:t>Twakulilwa</w:t>
      </w:r>
      <w:proofErr w:type="spellEnd"/>
      <w:r w:rsidR="00440044">
        <w:rPr>
          <w:rFonts w:ascii="Arial" w:eastAsia="Arial" w:hAnsi="Arial" w:cs="Arial"/>
          <w:color w:val="000000"/>
          <w:sz w:val="24"/>
          <w:szCs w:val="24"/>
        </w:rPr>
        <w:t xml:space="preserve"> </w:t>
      </w:r>
      <w:proofErr w:type="spellStart"/>
      <w:r w:rsidR="00440044">
        <w:rPr>
          <w:rFonts w:ascii="Arial" w:eastAsia="Arial" w:hAnsi="Arial" w:cs="Arial"/>
          <w:color w:val="000000"/>
          <w:sz w:val="24"/>
          <w:szCs w:val="24"/>
        </w:rPr>
        <w:t>Hamwele</w:t>
      </w:r>
      <w:proofErr w:type="spellEnd"/>
      <w:r w:rsidR="001428F2">
        <w:rPr>
          <w:rFonts w:ascii="Arial" w:eastAsia="Arial" w:hAnsi="Arial" w:cs="Arial"/>
          <w:color w:val="000000"/>
          <w:sz w:val="24"/>
          <w:szCs w:val="24"/>
        </w:rPr>
        <w:t xml:space="preserve"> who was on his way to</w:t>
      </w:r>
      <w:r w:rsidR="0058763B">
        <w:rPr>
          <w:rFonts w:ascii="Arial" w:eastAsia="Arial" w:hAnsi="Arial" w:cs="Arial"/>
          <w:color w:val="000000"/>
          <w:sz w:val="24"/>
          <w:szCs w:val="24"/>
        </w:rPr>
        <w:t xml:space="preserve"> the accused’s house</w:t>
      </w:r>
      <w:r w:rsidR="002460C8">
        <w:rPr>
          <w:rFonts w:ascii="Arial" w:eastAsia="Arial" w:hAnsi="Arial" w:cs="Arial"/>
          <w:color w:val="000000"/>
          <w:sz w:val="24"/>
          <w:szCs w:val="24"/>
        </w:rPr>
        <w:t xml:space="preserve"> when the shots were fired</w:t>
      </w:r>
      <w:r w:rsidR="00440044">
        <w:rPr>
          <w:rFonts w:ascii="Arial" w:eastAsia="Arial" w:hAnsi="Arial" w:cs="Arial"/>
          <w:color w:val="000000"/>
          <w:sz w:val="24"/>
          <w:szCs w:val="24"/>
        </w:rPr>
        <w:t xml:space="preserve">. </w:t>
      </w:r>
      <w:r w:rsidR="00F04E23">
        <w:rPr>
          <w:rFonts w:ascii="Arial" w:eastAsia="Arial" w:hAnsi="Arial" w:cs="Arial"/>
          <w:color w:val="000000"/>
          <w:sz w:val="24"/>
          <w:szCs w:val="24"/>
        </w:rPr>
        <w:t>Their</w:t>
      </w:r>
      <w:r w:rsidR="002460C8">
        <w:rPr>
          <w:rFonts w:ascii="Arial" w:eastAsia="Arial" w:hAnsi="Arial" w:cs="Arial"/>
          <w:color w:val="000000"/>
          <w:sz w:val="24"/>
          <w:szCs w:val="24"/>
        </w:rPr>
        <w:t xml:space="preserve"> evidence</w:t>
      </w:r>
      <w:r w:rsidR="001428F2">
        <w:rPr>
          <w:rFonts w:ascii="Arial" w:eastAsia="Arial" w:hAnsi="Arial" w:cs="Arial"/>
          <w:color w:val="000000"/>
          <w:sz w:val="24"/>
          <w:szCs w:val="24"/>
        </w:rPr>
        <w:t xml:space="preserve"> is inconsistent with</w:t>
      </w:r>
      <w:r w:rsidR="00440044">
        <w:rPr>
          <w:rFonts w:ascii="Arial" w:eastAsia="Arial" w:hAnsi="Arial" w:cs="Arial"/>
          <w:color w:val="000000"/>
          <w:sz w:val="24"/>
          <w:szCs w:val="24"/>
        </w:rPr>
        <w:t xml:space="preserve"> acc</w:t>
      </w:r>
      <w:r w:rsidR="001428F2">
        <w:rPr>
          <w:rFonts w:ascii="Arial" w:eastAsia="Arial" w:hAnsi="Arial" w:cs="Arial"/>
          <w:color w:val="000000"/>
          <w:sz w:val="24"/>
          <w:szCs w:val="24"/>
        </w:rPr>
        <w:t>used’s version</w:t>
      </w:r>
      <w:r w:rsidR="00440044">
        <w:rPr>
          <w:rFonts w:ascii="Arial" w:eastAsia="Arial" w:hAnsi="Arial" w:cs="Arial"/>
          <w:color w:val="000000"/>
          <w:sz w:val="24"/>
          <w:szCs w:val="24"/>
        </w:rPr>
        <w:t xml:space="preserve"> th</w:t>
      </w:r>
      <w:r w:rsidR="00692486">
        <w:rPr>
          <w:rFonts w:ascii="Arial" w:eastAsia="Arial" w:hAnsi="Arial" w:cs="Arial"/>
          <w:color w:val="000000"/>
          <w:sz w:val="24"/>
          <w:szCs w:val="24"/>
        </w:rPr>
        <w:t>at the deceased shot herself or was shot in the process of struggling for a fire-arm</w:t>
      </w:r>
      <w:r w:rsidR="002460C8">
        <w:rPr>
          <w:rFonts w:ascii="Arial" w:eastAsia="Arial" w:hAnsi="Arial" w:cs="Arial"/>
          <w:color w:val="000000"/>
          <w:sz w:val="24"/>
          <w:szCs w:val="24"/>
        </w:rPr>
        <w:t>. I</w:t>
      </w:r>
      <w:r w:rsidR="001428F2">
        <w:rPr>
          <w:rFonts w:ascii="Arial" w:eastAsia="Arial" w:hAnsi="Arial" w:cs="Arial"/>
          <w:color w:val="000000"/>
          <w:sz w:val="24"/>
          <w:szCs w:val="24"/>
        </w:rPr>
        <w:t xml:space="preserve">f </w:t>
      </w:r>
      <w:r w:rsidR="002460C8">
        <w:rPr>
          <w:rFonts w:ascii="Arial" w:eastAsia="Arial" w:hAnsi="Arial" w:cs="Arial"/>
          <w:color w:val="000000"/>
          <w:sz w:val="24"/>
          <w:szCs w:val="24"/>
        </w:rPr>
        <w:t>his version was to be believed that the deceased either shot herself or by accident,</w:t>
      </w:r>
      <w:r w:rsidR="002460C8" w:rsidRPr="002460C8">
        <w:rPr>
          <w:rFonts w:ascii="Arial" w:eastAsia="Arial" w:hAnsi="Arial" w:cs="Arial"/>
          <w:color w:val="000000"/>
          <w:sz w:val="24"/>
          <w:szCs w:val="24"/>
        </w:rPr>
        <w:t xml:space="preserve"> </w:t>
      </w:r>
      <w:r w:rsidR="002460C8">
        <w:rPr>
          <w:rFonts w:ascii="Arial" w:eastAsia="Arial" w:hAnsi="Arial" w:cs="Arial"/>
          <w:color w:val="000000"/>
          <w:sz w:val="24"/>
          <w:szCs w:val="24"/>
        </w:rPr>
        <w:t xml:space="preserve">there were people in the house why would </w:t>
      </w:r>
      <w:r w:rsidR="00F04E23">
        <w:rPr>
          <w:rFonts w:ascii="Arial" w:eastAsia="Arial" w:hAnsi="Arial" w:cs="Arial"/>
          <w:color w:val="000000"/>
          <w:sz w:val="24"/>
          <w:szCs w:val="24"/>
        </w:rPr>
        <w:t>t</w:t>
      </w:r>
      <w:r w:rsidR="002460C8">
        <w:rPr>
          <w:rFonts w:ascii="Arial" w:eastAsia="Arial" w:hAnsi="Arial" w:cs="Arial"/>
          <w:color w:val="000000"/>
          <w:sz w:val="24"/>
          <w:szCs w:val="24"/>
        </w:rPr>
        <w:t xml:space="preserve">he </w:t>
      </w:r>
      <w:r w:rsidR="00F04E23">
        <w:rPr>
          <w:rFonts w:ascii="Arial" w:eastAsia="Arial" w:hAnsi="Arial" w:cs="Arial"/>
          <w:color w:val="000000"/>
          <w:sz w:val="24"/>
          <w:szCs w:val="24"/>
        </w:rPr>
        <w:t xml:space="preserve">accused </w:t>
      </w:r>
      <w:r w:rsidR="002460C8">
        <w:rPr>
          <w:rFonts w:ascii="Arial" w:eastAsia="Arial" w:hAnsi="Arial" w:cs="Arial"/>
          <w:color w:val="000000"/>
          <w:sz w:val="24"/>
          <w:szCs w:val="24"/>
        </w:rPr>
        <w:t>leave the scene</w:t>
      </w:r>
      <w:r w:rsidR="006A1A79">
        <w:rPr>
          <w:rFonts w:ascii="Arial" w:eastAsia="Arial" w:hAnsi="Arial" w:cs="Arial"/>
          <w:color w:val="000000"/>
          <w:sz w:val="24"/>
          <w:szCs w:val="24"/>
        </w:rPr>
        <w:t xml:space="preserve"> instead of calling for </w:t>
      </w:r>
      <w:r w:rsidR="002460C8">
        <w:rPr>
          <w:rFonts w:ascii="Arial" w:eastAsia="Arial" w:hAnsi="Arial" w:cs="Arial"/>
          <w:color w:val="000000"/>
          <w:sz w:val="24"/>
          <w:szCs w:val="24"/>
        </w:rPr>
        <w:t>help?</w:t>
      </w:r>
      <w:r w:rsidR="006A1A79">
        <w:rPr>
          <w:rFonts w:ascii="Arial" w:eastAsia="Arial" w:hAnsi="Arial" w:cs="Arial"/>
          <w:color w:val="000000"/>
          <w:sz w:val="24"/>
          <w:szCs w:val="24"/>
        </w:rPr>
        <w:t xml:space="preserve"> </w:t>
      </w:r>
      <w:r w:rsidR="00F04E23">
        <w:rPr>
          <w:rFonts w:ascii="Arial" w:eastAsia="Arial" w:hAnsi="Arial" w:cs="Arial"/>
          <w:color w:val="000000"/>
          <w:sz w:val="24"/>
          <w:szCs w:val="24"/>
        </w:rPr>
        <w:t xml:space="preserve">The least he could do </w:t>
      </w:r>
      <w:r w:rsidR="002460C8">
        <w:rPr>
          <w:rFonts w:ascii="Arial" w:eastAsia="Arial" w:hAnsi="Arial" w:cs="Arial"/>
          <w:color w:val="000000"/>
          <w:sz w:val="24"/>
          <w:szCs w:val="24"/>
        </w:rPr>
        <w:t>was to</w:t>
      </w:r>
      <w:r w:rsidR="00FE7D31">
        <w:rPr>
          <w:rFonts w:ascii="Arial" w:eastAsia="Arial" w:hAnsi="Arial" w:cs="Arial"/>
          <w:color w:val="000000"/>
          <w:sz w:val="24"/>
          <w:szCs w:val="24"/>
        </w:rPr>
        <w:t xml:space="preserve"> call </w:t>
      </w:r>
      <w:proofErr w:type="spellStart"/>
      <w:r w:rsidR="002460C8">
        <w:rPr>
          <w:rFonts w:ascii="Arial" w:eastAsia="Arial" w:hAnsi="Arial" w:cs="Arial"/>
          <w:color w:val="000000"/>
          <w:sz w:val="24"/>
          <w:szCs w:val="24"/>
        </w:rPr>
        <w:t>Haindongo</w:t>
      </w:r>
      <w:proofErr w:type="spellEnd"/>
      <w:r w:rsidR="002460C8">
        <w:rPr>
          <w:rFonts w:ascii="Arial" w:eastAsia="Arial" w:hAnsi="Arial" w:cs="Arial"/>
          <w:color w:val="000000"/>
          <w:sz w:val="24"/>
          <w:szCs w:val="24"/>
        </w:rPr>
        <w:t xml:space="preserve"> </w:t>
      </w:r>
      <w:r w:rsidR="00254CD0">
        <w:rPr>
          <w:rFonts w:ascii="Arial" w:eastAsia="Arial" w:hAnsi="Arial" w:cs="Arial"/>
          <w:color w:val="000000"/>
          <w:sz w:val="24"/>
          <w:szCs w:val="24"/>
        </w:rPr>
        <w:t>later</w:t>
      </w:r>
      <w:r w:rsidR="00A846BE">
        <w:rPr>
          <w:rFonts w:ascii="Arial" w:eastAsia="Arial" w:hAnsi="Arial" w:cs="Arial"/>
          <w:color w:val="000000"/>
          <w:sz w:val="24"/>
          <w:szCs w:val="24"/>
        </w:rPr>
        <w:t>-</w:t>
      </w:r>
      <w:r w:rsidR="00254CD0">
        <w:rPr>
          <w:rFonts w:ascii="Arial" w:eastAsia="Arial" w:hAnsi="Arial" w:cs="Arial"/>
          <w:color w:val="000000"/>
          <w:sz w:val="24"/>
          <w:szCs w:val="24"/>
        </w:rPr>
        <w:t xml:space="preserve">on </w:t>
      </w:r>
      <w:r w:rsidR="00FE7D31">
        <w:rPr>
          <w:rFonts w:ascii="Arial" w:eastAsia="Arial" w:hAnsi="Arial" w:cs="Arial"/>
          <w:color w:val="000000"/>
          <w:sz w:val="24"/>
          <w:szCs w:val="24"/>
        </w:rPr>
        <w:t>enquiring</w:t>
      </w:r>
      <w:r w:rsidR="006A1A79">
        <w:rPr>
          <w:rFonts w:ascii="Arial" w:eastAsia="Arial" w:hAnsi="Arial" w:cs="Arial"/>
          <w:color w:val="000000"/>
          <w:sz w:val="24"/>
          <w:szCs w:val="24"/>
        </w:rPr>
        <w:t xml:space="preserve"> if </w:t>
      </w:r>
      <w:proofErr w:type="spellStart"/>
      <w:r w:rsidR="00FE7D31">
        <w:rPr>
          <w:rFonts w:ascii="Arial" w:eastAsia="Arial" w:hAnsi="Arial" w:cs="Arial"/>
          <w:color w:val="000000"/>
          <w:sz w:val="24"/>
          <w:szCs w:val="24"/>
        </w:rPr>
        <w:t>Mukwanambwa</w:t>
      </w:r>
      <w:proofErr w:type="spellEnd"/>
      <w:r w:rsidR="00FE7D31">
        <w:rPr>
          <w:rFonts w:ascii="Arial" w:eastAsia="Arial" w:hAnsi="Arial" w:cs="Arial"/>
          <w:color w:val="000000"/>
          <w:sz w:val="24"/>
          <w:szCs w:val="24"/>
        </w:rPr>
        <w:t xml:space="preserve"> is alive</w:t>
      </w:r>
      <w:r w:rsidR="002460C8">
        <w:rPr>
          <w:rFonts w:ascii="Arial" w:eastAsia="Arial" w:hAnsi="Arial" w:cs="Arial"/>
          <w:color w:val="000000"/>
          <w:sz w:val="24"/>
          <w:szCs w:val="24"/>
        </w:rPr>
        <w:t xml:space="preserve"> and whether the police were at home</w:t>
      </w:r>
      <w:r w:rsidR="00FE7D31">
        <w:rPr>
          <w:rFonts w:ascii="Arial" w:eastAsia="Arial" w:hAnsi="Arial" w:cs="Arial"/>
          <w:color w:val="000000"/>
          <w:sz w:val="24"/>
          <w:szCs w:val="24"/>
        </w:rPr>
        <w:t xml:space="preserve">. It </w:t>
      </w:r>
      <w:r w:rsidR="00254CD0">
        <w:rPr>
          <w:rFonts w:ascii="Arial" w:eastAsia="Arial" w:hAnsi="Arial" w:cs="Arial"/>
          <w:color w:val="000000"/>
          <w:sz w:val="24"/>
          <w:szCs w:val="24"/>
        </w:rPr>
        <w:t xml:space="preserve">is </w:t>
      </w:r>
      <w:r w:rsidR="002460C8">
        <w:rPr>
          <w:rFonts w:ascii="Arial" w:eastAsia="Arial" w:hAnsi="Arial" w:cs="Arial"/>
          <w:color w:val="000000"/>
          <w:sz w:val="24"/>
          <w:szCs w:val="24"/>
        </w:rPr>
        <w:t xml:space="preserve">further </w:t>
      </w:r>
      <w:r w:rsidR="006A1A79">
        <w:rPr>
          <w:rFonts w:ascii="Arial" w:eastAsia="Arial" w:hAnsi="Arial" w:cs="Arial"/>
          <w:color w:val="000000"/>
          <w:sz w:val="24"/>
          <w:szCs w:val="24"/>
        </w:rPr>
        <w:t>strange</w:t>
      </w:r>
      <w:r w:rsidR="00FE7D31">
        <w:rPr>
          <w:rFonts w:ascii="Arial" w:eastAsia="Arial" w:hAnsi="Arial" w:cs="Arial"/>
          <w:color w:val="000000"/>
          <w:sz w:val="24"/>
          <w:szCs w:val="24"/>
        </w:rPr>
        <w:t xml:space="preserve"> that when the police called the accused’s cell for him to come home, he</w:t>
      </w:r>
      <w:r w:rsidR="006A1A79">
        <w:rPr>
          <w:rFonts w:ascii="Arial" w:eastAsia="Arial" w:hAnsi="Arial" w:cs="Arial"/>
          <w:color w:val="000000"/>
          <w:sz w:val="24"/>
          <w:szCs w:val="24"/>
        </w:rPr>
        <w:t xml:space="preserve"> </w:t>
      </w:r>
      <w:r w:rsidR="002460C8">
        <w:rPr>
          <w:rFonts w:ascii="Arial" w:eastAsia="Arial" w:hAnsi="Arial" w:cs="Arial"/>
          <w:color w:val="000000"/>
          <w:sz w:val="24"/>
          <w:szCs w:val="24"/>
        </w:rPr>
        <w:t xml:space="preserve">just </w:t>
      </w:r>
      <w:r w:rsidR="006A1A79">
        <w:rPr>
          <w:rFonts w:ascii="Arial" w:eastAsia="Arial" w:hAnsi="Arial" w:cs="Arial"/>
          <w:color w:val="000000"/>
          <w:sz w:val="24"/>
          <w:szCs w:val="24"/>
        </w:rPr>
        <w:t xml:space="preserve">switched </w:t>
      </w:r>
      <w:r w:rsidR="00254CD0">
        <w:rPr>
          <w:rFonts w:ascii="Arial" w:eastAsia="Arial" w:hAnsi="Arial" w:cs="Arial"/>
          <w:color w:val="000000"/>
          <w:sz w:val="24"/>
          <w:szCs w:val="24"/>
        </w:rPr>
        <w:t>it off</w:t>
      </w:r>
      <w:r w:rsidR="006A1A79">
        <w:rPr>
          <w:rFonts w:ascii="Arial" w:eastAsia="Arial" w:hAnsi="Arial" w:cs="Arial"/>
          <w:color w:val="000000"/>
          <w:sz w:val="24"/>
          <w:szCs w:val="24"/>
        </w:rPr>
        <w:t xml:space="preserve"> without telling them that he was </w:t>
      </w:r>
      <w:r w:rsidR="00F04E23">
        <w:rPr>
          <w:rFonts w:ascii="Arial" w:eastAsia="Arial" w:hAnsi="Arial" w:cs="Arial"/>
          <w:color w:val="000000"/>
          <w:sz w:val="24"/>
          <w:szCs w:val="24"/>
        </w:rPr>
        <w:t xml:space="preserve">already </w:t>
      </w:r>
      <w:r w:rsidR="006A1A79">
        <w:rPr>
          <w:rFonts w:ascii="Arial" w:eastAsia="Arial" w:hAnsi="Arial" w:cs="Arial"/>
          <w:color w:val="000000"/>
          <w:sz w:val="24"/>
          <w:szCs w:val="24"/>
        </w:rPr>
        <w:t>on his wa</w:t>
      </w:r>
      <w:r w:rsidR="001239E7">
        <w:rPr>
          <w:rFonts w:ascii="Arial" w:eastAsia="Arial" w:hAnsi="Arial" w:cs="Arial"/>
          <w:color w:val="000000"/>
          <w:sz w:val="24"/>
          <w:szCs w:val="24"/>
        </w:rPr>
        <w:t xml:space="preserve">y to the police station. </w:t>
      </w:r>
    </w:p>
    <w:p w:rsidR="00FE7D31" w:rsidRPr="003D0852" w:rsidRDefault="00FE7D31" w:rsidP="0094326B">
      <w:pPr>
        <w:tabs>
          <w:tab w:val="left" w:pos="709"/>
        </w:tabs>
        <w:spacing w:after="0" w:line="360" w:lineRule="auto"/>
        <w:contextualSpacing/>
        <w:jc w:val="both"/>
        <w:rPr>
          <w:rFonts w:ascii="Arial" w:eastAsia="Calibri" w:hAnsi="Arial" w:cs="Arial"/>
          <w:sz w:val="24"/>
          <w:szCs w:val="24"/>
        </w:rPr>
      </w:pPr>
    </w:p>
    <w:p w:rsidR="00FB646D" w:rsidRDefault="002515AD" w:rsidP="0094326B">
      <w:pPr>
        <w:tabs>
          <w:tab w:val="left" w:pos="709"/>
        </w:tabs>
        <w:spacing w:after="0" w:line="360" w:lineRule="auto"/>
        <w:contextualSpacing/>
        <w:jc w:val="both"/>
        <w:rPr>
          <w:rFonts w:ascii="Arial" w:eastAsia="Times New Roman" w:hAnsi="Arial" w:cs="Arial"/>
          <w:sz w:val="24"/>
          <w:szCs w:val="24"/>
          <w:lang w:val="en-GB" w:eastAsia="en-ZA"/>
        </w:rPr>
      </w:pPr>
      <w:r>
        <w:rPr>
          <w:rFonts w:ascii="Arial" w:eastAsia="Calibri" w:hAnsi="Arial" w:cs="Arial"/>
          <w:sz w:val="24"/>
          <w:szCs w:val="24"/>
          <w:lang w:val="en-ZA"/>
        </w:rPr>
        <w:t>[61</w:t>
      </w:r>
      <w:r w:rsidR="006A1A79">
        <w:rPr>
          <w:rFonts w:ascii="Arial" w:eastAsia="Calibri" w:hAnsi="Arial" w:cs="Arial"/>
          <w:sz w:val="24"/>
          <w:szCs w:val="24"/>
          <w:lang w:val="en-ZA"/>
        </w:rPr>
        <w:t>]</w:t>
      </w:r>
      <w:r w:rsidR="006A1A79">
        <w:rPr>
          <w:rFonts w:ascii="Arial" w:eastAsia="Calibri" w:hAnsi="Arial" w:cs="Arial"/>
          <w:sz w:val="24"/>
          <w:szCs w:val="24"/>
          <w:lang w:val="en-ZA"/>
        </w:rPr>
        <w:tab/>
      </w:r>
      <w:r w:rsidR="00F04E23">
        <w:rPr>
          <w:rFonts w:ascii="Arial" w:eastAsia="Calibri" w:hAnsi="Arial" w:cs="Arial"/>
          <w:sz w:val="24"/>
          <w:szCs w:val="24"/>
          <w:lang w:val="en-ZA"/>
        </w:rPr>
        <w:t xml:space="preserve">The evidence of </w:t>
      </w:r>
      <w:r w:rsidR="00C47E0B">
        <w:rPr>
          <w:rFonts w:ascii="Arial" w:eastAsia="Arial" w:hAnsi="Arial" w:cs="Arial"/>
          <w:color w:val="000000"/>
          <w:sz w:val="24"/>
          <w:szCs w:val="24"/>
        </w:rPr>
        <w:t>Doctor Ricardo</w:t>
      </w:r>
      <w:r w:rsidR="002460C8">
        <w:rPr>
          <w:rFonts w:ascii="Arial" w:eastAsia="Arial" w:hAnsi="Arial" w:cs="Arial"/>
          <w:color w:val="000000"/>
          <w:sz w:val="24"/>
          <w:szCs w:val="24"/>
        </w:rPr>
        <w:t xml:space="preserve"> who performed the post-mortem examination on the body of the deceased</w:t>
      </w:r>
      <w:r w:rsidR="00F04E23">
        <w:rPr>
          <w:rFonts w:ascii="Arial" w:eastAsia="Arial" w:hAnsi="Arial" w:cs="Arial"/>
          <w:color w:val="000000"/>
          <w:sz w:val="24"/>
          <w:szCs w:val="24"/>
        </w:rPr>
        <w:t xml:space="preserve"> adds more fresh to the bones. In h</w:t>
      </w:r>
      <w:r w:rsidR="002460C8">
        <w:rPr>
          <w:rFonts w:ascii="Arial" w:eastAsia="Arial" w:hAnsi="Arial" w:cs="Arial"/>
          <w:color w:val="000000"/>
          <w:sz w:val="24"/>
          <w:szCs w:val="24"/>
        </w:rPr>
        <w:t>is</w:t>
      </w:r>
      <w:r w:rsidR="00C47E0B">
        <w:rPr>
          <w:rFonts w:ascii="Arial" w:eastAsia="Arial" w:hAnsi="Arial" w:cs="Arial"/>
          <w:color w:val="000000"/>
          <w:sz w:val="24"/>
          <w:szCs w:val="24"/>
        </w:rPr>
        <w:t xml:space="preserve"> findings</w:t>
      </w:r>
      <w:r w:rsidR="00FE7D31">
        <w:rPr>
          <w:rFonts w:ascii="Arial" w:eastAsia="Arial" w:hAnsi="Arial" w:cs="Arial"/>
          <w:color w:val="000000"/>
          <w:sz w:val="24"/>
          <w:szCs w:val="24"/>
        </w:rPr>
        <w:t xml:space="preserve"> </w:t>
      </w:r>
      <w:r w:rsidR="00F04E23">
        <w:rPr>
          <w:rFonts w:ascii="Arial" w:eastAsia="Arial" w:hAnsi="Arial" w:cs="Arial"/>
          <w:color w:val="000000"/>
          <w:sz w:val="24"/>
          <w:szCs w:val="24"/>
        </w:rPr>
        <w:t xml:space="preserve">he </w:t>
      </w:r>
      <w:r w:rsidR="00FE7D31">
        <w:rPr>
          <w:rFonts w:ascii="Arial" w:eastAsia="Arial" w:hAnsi="Arial" w:cs="Arial"/>
          <w:color w:val="000000"/>
          <w:sz w:val="24"/>
          <w:szCs w:val="24"/>
        </w:rPr>
        <w:t>recorded</w:t>
      </w:r>
      <w:r w:rsidR="001239E7">
        <w:rPr>
          <w:rFonts w:ascii="Arial" w:eastAsia="Arial" w:hAnsi="Arial" w:cs="Arial"/>
          <w:color w:val="000000"/>
          <w:sz w:val="24"/>
          <w:szCs w:val="24"/>
        </w:rPr>
        <w:t xml:space="preserve"> </w:t>
      </w:r>
      <w:r w:rsidR="00C47E0B">
        <w:rPr>
          <w:rFonts w:ascii="Arial" w:eastAsia="Arial" w:hAnsi="Arial" w:cs="Arial"/>
          <w:color w:val="000000"/>
          <w:sz w:val="24"/>
          <w:szCs w:val="24"/>
        </w:rPr>
        <w:t>3 entrance gunshot wounds and 2 exit wounds</w:t>
      </w:r>
      <w:r w:rsidR="00FB646D">
        <w:rPr>
          <w:rFonts w:ascii="Arial" w:eastAsia="Arial" w:hAnsi="Arial" w:cs="Arial"/>
          <w:color w:val="000000"/>
          <w:sz w:val="24"/>
          <w:szCs w:val="24"/>
        </w:rPr>
        <w:t xml:space="preserve"> and </w:t>
      </w:r>
      <w:r w:rsidR="002460C8">
        <w:rPr>
          <w:rFonts w:ascii="Arial" w:eastAsia="Arial" w:hAnsi="Arial" w:cs="Arial"/>
          <w:color w:val="000000"/>
          <w:sz w:val="24"/>
          <w:szCs w:val="24"/>
        </w:rPr>
        <w:t xml:space="preserve">recorded </w:t>
      </w:r>
      <w:r w:rsidR="00FB646D">
        <w:rPr>
          <w:rFonts w:ascii="Arial" w:eastAsia="Arial" w:hAnsi="Arial" w:cs="Arial"/>
          <w:color w:val="000000"/>
          <w:sz w:val="24"/>
          <w:szCs w:val="24"/>
        </w:rPr>
        <w:t>t</w:t>
      </w:r>
      <w:r w:rsidR="002460C8">
        <w:rPr>
          <w:rFonts w:ascii="Arial" w:eastAsia="Times New Roman" w:hAnsi="Arial" w:cs="Arial"/>
          <w:sz w:val="24"/>
          <w:szCs w:val="24"/>
          <w:lang w:val="en-GB" w:eastAsia="en-ZA"/>
        </w:rPr>
        <w:t>he cause of death a</w:t>
      </w:r>
      <w:r w:rsidR="00FB646D">
        <w:rPr>
          <w:rFonts w:ascii="Arial" w:eastAsia="Times New Roman" w:hAnsi="Arial" w:cs="Arial"/>
          <w:sz w:val="24"/>
          <w:szCs w:val="24"/>
          <w:lang w:val="en-GB" w:eastAsia="en-ZA"/>
        </w:rPr>
        <w:t>s multiple gunshot wounds.</w:t>
      </w:r>
      <w:r w:rsidR="00FB646D">
        <w:rPr>
          <w:rFonts w:ascii="Arial" w:eastAsia="Arial" w:hAnsi="Arial" w:cs="Arial"/>
          <w:color w:val="000000"/>
          <w:sz w:val="24"/>
          <w:szCs w:val="24"/>
        </w:rPr>
        <w:t xml:space="preserve"> </w:t>
      </w:r>
      <w:r w:rsidR="001239E7">
        <w:rPr>
          <w:rFonts w:ascii="Arial" w:eastAsia="Arial" w:hAnsi="Arial" w:cs="Arial"/>
          <w:color w:val="000000"/>
          <w:sz w:val="24"/>
          <w:szCs w:val="24"/>
        </w:rPr>
        <w:t>According to the</w:t>
      </w:r>
      <w:r w:rsidR="00C47E0B">
        <w:rPr>
          <w:rFonts w:ascii="Arial" w:eastAsia="Arial" w:hAnsi="Arial" w:cs="Arial"/>
          <w:color w:val="000000"/>
          <w:sz w:val="24"/>
          <w:szCs w:val="24"/>
        </w:rPr>
        <w:t xml:space="preserve"> doctor</w:t>
      </w:r>
      <w:r w:rsidR="001239E7">
        <w:rPr>
          <w:rFonts w:ascii="Arial" w:eastAsia="Arial" w:hAnsi="Arial" w:cs="Arial"/>
          <w:color w:val="000000"/>
          <w:sz w:val="24"/>
          <w:szCs w:val="24"/>
        </w:rPr>
        <w:t>, he</w:t>
      </w:r>
      <w:r w:rsidR="00C47E0B">
        <w:rPr>
          <w:rFonts w:ascii="Arial" w:eastAsia="Arial" w:hAnsi="Arial" w:cs="Arial"/>
          <w:color w:val="000000"/>
          <w:sz w:val="24"/>
          <w:szCs w:val="24"/>
        </w:rPr>
        <w:t xml:space="preserve"> </w:t>
      </w:r>
      <w:r w:rsidR="00FA1AC9">
        <w:rPr>
          <w:rFonts w:ascii="Arial" w:eastAsia="Arial" w:hAnsi="Arial" w:cs="Arial"/>
          <w:color w:val="000000"/>
          <w:sz w:val="24"/>
          <w:szCs w:val="24"/>
        </w:rPr>
        <w:t xml:space="preserve">only </w:t>
      </w:r>
      <w:r w:rsidR="00C47E0B">
        <w:rPr>
          <w:rFonts w:ascii="Arial" w:eastAsia="Arial" w:hAnsi="Arial" w:cs="Arial"/>
          <w:color w:val="000000"/>
          <w:sz w:val="24"/>
          <w:szCs w:val="24"/>
        </w:rPr>
        <w:t>found a contusion r</w:t>
      </w:r>
      <w:r w:rsidR="00411509">
        <w:rPr>
          <w:rFonts w:ascii="Arial" w:eastAsia="Arial" w:hAnsi="Arial" w:cs="Arial"/>
          <w:color w:val="000000"/>
          <w:sz w:val="24"/>
          <w:szCs w:val="24"/>
        </w:rPr>
        <w:t xml:space="preserve">ing </w:t>
      </w:r>
      <w:r w:rsidR="00C47E0B">
        <w:rPr>
          <w:rFonts w:ascii="Arial" w:eastAsia="Arial" w:hAnsi="Arial" w:cs="Arial"/>
          <w:color w:val="000000"/>
          <w:sz w:val="24"/>
          <w:szCs w:val="24"/>
        </w:rPr>
        <w:t>suggesting that the deceased was shot from a distance.</w:t>
      </w:r>
      <w:r w:rsidR="00C8201D">
        <w:rPr>
          <w:rFonts w:ascii="Arial" w:eastAsia="Arial" w:hAnsi="Arial" w:cs="Arial"/>
          <w:color w:val="000000"/>
          <w:sz w:val="24"/>
          <w:szCs w:val="24"/>
        </w:rPr>
        <w:t xml:space="preserve"> He explained that </w:t>
      </w:r>
      <w:r w:rsidR="00FA1AC9">
        <w:rPr>
          <w:rFonts w:ascii="Arial" w:eastAsia="Arial" w:hAnsi="Arial" w:cs="Arial"/>
          <w:color w:val="000000"/>
          <w:sz w:val="24"/>
          <w:szCs w:val="24"/>
        </w:rPr>
        <w:t xml:space="preserve">usually </w:t>
      </w:r>
      <w:r w:rsidR="00C8201D">
        <w:rPr>
          <w:rFonts w:ascii="Arial" w:eastAsia="Arial" w:hAnsi="Arial" w:cs="Arial"/>
          <w:color w:val="000000"/>
          <w:sz w:val="24"/>
          <w:szCs w:val="24"/>
        </w:rPr>
        <w:t>burning happens when the fire</w:t>
      </w:r>
      <w:r w:rsidR="002460C8">
        <w:rPr>
          <w:rFonts w:ascii="Arial" w:eastAsia="Arial" w:hAnsi="Arial" w:cs="Arial"/>
          <w:color w:val="000000"/>
          <w:sz w:val="24"/>
          <w:szCs w:val="24"/>
        </w:rPr>
        <w:t>-</w:t>
      </w:r>
      <w:r w:rsidR="00C8201D">
        <w:rPr>
          <w:rFonts w:ascii="Arial" w:eastAsia="Arial" w:hAnsi="Arial" w:cs="Arial"/>
          <w:color w:val="000000"/>
          <w:sz w:val="24"/>
          <w:szCs w:val="24"/>
        </w:rPr>
        <w:t>ar</w:t>
      </w:r>
      <w:r w:rsidR="001239E7">
        <w:rPr>
          <w:rFonts w:ascii="Arial" w:eastAsia="Arial" w:hAnsi="Arial" w:cs="Arial"/>
          <w:color w:val="000000"/>
          <w:sz w:val="24"/>
          <w:szCs w:val="24"/>
        </w:rPr>
        <w:t xml:space="preserve">m is </w:t>
      </w:r>
      <w:r w:rsidR="00254CD0">
        <w:rPr>
          <w:rFonts w:ascii="Arial" w:eastAsia="Arial" w:hAnsi="Arial" w:cs="Arial"/>
          <w:color w:val="000000"/>
          <w:sz w:val="24"/>
          <w:szCs w:val="24"/>
        </w:rPr>
        <w:t xml:space="preserve">fired </w:t>
      </w:r>
      <w:r w:rsidR="001239E7">
        <w:rPr>
          <w:rFonts w:ascii="Arial" w:eastAsia="Arial" w:hAnsi="Arial" w:cs="Arial"/>
          <w:color w:val="000000"/>
          <w:sz w:val="24"/>
          <w:szCs w:val="24"/>
        </w:rPr>
        <w:t>very close to the skin</w:t>
      </w:r>
      <w:r w:rsidR="00254CD0">
        <w:rPr>
          <w:rFonts w:ascii="Arial" w:eastAsia="Arial" w:hAnsi="Arial" w:cs="Arial"/>
          <w:color w:val="000000"/>
          <w:sz w:val="24"/>
          <w:szCs w:val="24"/>
        </w:rPr>
        <w:t xml:space="preserve"> and gun powder would be</w:t>
      </w:r>
      <w:r w:rsidR="00FA1AC9">
        <w:rPr>
          <w:rFonts w:ascii="Arial" w:eastAsia="Arial" w:hAnsi="Arial" w:cs="Arial"/>
          <w:color w:val="000000"/>
          <w:sz w:val="24"/>
          <w:szCs w:val="24"/>
        </w:rPr>
        <w:t xml:space="preserve"> found on the deceased’s skin. </w:t>
      </w:r>
      <w:r w:rsidR="00FB646D">
        <w:rPr>
          <w:rFonts w:ascii="Arial" w:eastAsia="Times New Roman" w:hAnsi="Arial" w:cs="Arial"/>
          <w:sz w:val="24"/>
          <w:szCs w:val="24"/>
          <w:lang w:val="en-GB" w:eastAsia="en-ZA"/>
        </w:rPr>
        <w:t>He dismissed accused’s version that the deceased shot herself in that if the range was very close one was going to find gunpowder on the skin of the deceased whi</w:t>
      </w:r>
      <w:r w:rsidR="00254CD0">
        <w:rPr>
          <w:rFonts w:ascii="Arial" w:eastAsia="Times New Roman" w:hAnsi="Arial" w:cs="Arial"/>
          <w:sz w:val="24"/>
          <w:szCs w:val="24"/>
          <w:lang w:val="en-GB" w:eastAsia="en-ZA"/>
        </w:rPr>
        <w:t>ch was not the case in this matter</w:t>
      </w:r>
      <w:r w:rsidR="00FB646D">
        <w:rPr>
          <w:rFonts w:ascii="Arial" w:eastAsia="Times New Roman" w:hAnsi="Arial" w:cs="Arial"/>
          <w:sz w:val="24"/>
          <w:szCs w:val="24"/>
          <w:lang w:val="en-GB" w:eastAsia="en-ZA"/>
        </w:rPr>
        <w:t>. In cross-examination the doctor conceded that he is not a ballistic expert</w:t>
      </w:r>
      <w:r w:rsidR="002460C8">
        <w:rPr>
          <w:rFonts w:ascii="Arial" w:eastAsia="Times New Roman" w:hAnsi="Arial" w:cs="Arial"/>
          <w:sz w:val="24"/>
          <w:szCs w:val="24"/>
          <w:lang w:val="en-GB" w:eastAsia="en-ZA"/>
        </w:rPr>
        <w:t xml:space="preserve"> but was adamant that he </w:t>
      </w:r>
      <w:r w:rsidR="003C4404">
        <w:rPr>
          <w:rFonts w:ascii="Arial" w:eastAsia="Times New Roman" w:hAnsi="Arial" w:cs="Arial"/>
          <w:sz w:val="24"/>
          <w:szCs w:val="24"/>
          <w:lang w:val="en-GB" w:eastAsia="en-ZA"/>
        </w:rPr>
        <w:t xml:space="preserve">as a doctor he qualifies to give opinion as he </w:t>
      </w:r>
      <w:r w:rsidR="002460C8">
        <w:rPr>
          <w:rFonts w:ascii="Arial" w:eastAsia="Times New Roman" w:hAnsi="Arial" w:cs="Arial"/>
          <w:sz w:val="24"/>
          <w:szCs w:val="24"/>
          <w:lang w:val="en-GB" w:eastAsia="en-ZA"/>
        </w:rPr>
        <w:t>only found</w:t>
      </w:r>
      <w:r w:rsidR="00FB646D">
        <w:rPr>
          <w:rFonts w:ascii="Arial" w:eastAsia="Times New Roman" w:hAnsi="Arial" w:cs="Arial"/>
          <w:sz w:val="24"/>
          <w:szCs w:val="24"/>
          <w:lang w:val="en-GB" w:eastAsia="en-ZA"/>
        </w:rPr>
        <w:t xml:space="preserve"> the co</w:t>
      </w:r>
      <w:r w:rsidR="002460C8">
        <w:rPr>
          <w:rFonts w:ascii="Arial" w:eastAsia="Times New Roman" w:hAnsi="Arial" w:cs="Arial"/>
          <w:sz w:val="24"/>
          <w:szCs w:val="24"/>
          <w:lang w:val="en-GB" w:eastAsia="en-ZA"/>
        </w:rPr>
        <w:t xml:space="preserve">ntusion ring </w:t>
      </w:r>
      <w:r w:rsidR="003C4404">
        <w:rPr>
          <w:rFonts w:ascii="Arial" w:eastAsia="Times New Roman" w:hAnsi="Arial" w:cs="Arial"/>
          <w:sz w:val="24"/>
          <w:szCs w:val="24"/>
          <w:lang w:val="en-GB" w:eastAsia="en-ZA"/>
        </w:rPr>
        <w:t>which suggests</w:t>
      </w:r>
      <w:r w:rsidR="002460C8">
        <w:rPr>
          <w:rFonts w:ascii="Arial" w:eastAsia="Times New Roman" w:hAnsi="Arial" w:cs="Arial"/>
          <w:sz w:val="24"/>
          <w:szCs w:val="24"/>
          <w:lang w:val="en-GB" w:eastAsia="en-ZA"/>
        </w:rPr>
        <w:t xml:space="preserve"> that</w:t>
      </w:r>
      <w:r w:rsidR="00FB646D">
        <w:rPr>
          <w:rFonts w:ascii="Arial" w:eastAsia="Times New Roman" w:hAnsi="Arial" w:cs="Arial"/>
          <w:sz w:val="24"/>
          <w:szCs w:val="24"/>
          <w:lang w:val="en-GB" w:eastAsia="en-ZA"/>
        </w:rPr>
        <w:t xml:space="preserve"> </w:t>
      </w:r>
      <w:r w:rsidR="00A846BE">
        <w:rPr>
          <w:rFonts w:ascii="Arial" w:eastAsia="Times New Roman" w:hAnsi="Arial" w:cs="Arial"/>
          <w:sz w:val="24"/>
          <w:szCs w:val="24"/>
          <w:lang w:val="en-GB" w:eastAsia="en-ZA"/>
        </w:rPr>
        <w:t>the bullet hit the skin from</w:t>
      </w:r>
      <w:r w:rsidR="00FB646D">
        <w:rPr>
          <w:rFonts w:ascii="Arial" w:eastAsia="Times New Roman" w:hAnsi="Arial" w:cs="Arial"/>
          <w:sz w:val="24"/>
          <w:szCs w:val="24"/>
          <w:lang w:val="en-GB" w:eastAsia="en-ZA"/>
        </w:rPr>
        <w:t xml:space="preserve"> </w:t>
      </w:r>
      <w:r w:rsidR="00A846BE">
        <w:rPr>
          <w:rFonts w:ascii="Arial" w:eastAsia="Times New Roman" w:hAnsi="Arial" w:cs="Arial"/>
          <w:sz w:val="24"/>
          <w:szCs w:val="24"/>
          <w:lang w:val="en-GB" w:eastAsia="en-ZA"/>
        </w:rPr>
        <w:t xml:space="preserve">a </w:t>
      </w:r>
      <w:r w:rsidR="00E63CD0">
        <w:rPr>
          <w:rFonts w:ascii="Arial" w:eastAsia="Times New Roman" w:hAnsi="Arial" w:cs="Arial"/>
          <w:sz w:val="24"/>
          <w:szCs w:val="24"/>
          <w:lang w:val="en-GB" w:eastAsia="en-ZA"/>
        </w:rPr>
        <w:t xml:space="preserve">distance. In this regard the defence’s argument </w:t>
      </w:r>
      <w:r w:rsidR="00FE59CA">
        <w:rPr>
          <w:rFonts w:ascii="Arial" w:eastAsia="Times New Roman" w:hAnsi="Arial" w:cs="Arial"/>
          <w:sz w:val="24"/>
          <w:szCs w:val="24"/>
          <w:lang w:val="en-GB" w:eastAsia="en-ZA"/>
        </w:rPr>
        <w:t>will hold no</w:t>
      </w:r>
      <w:r w:rsidR="00E63CD0">
        <w:rPr>
          <w:rFonts w:ascii="Arial" w:eastAsia="Times New Roman" w:hAnsi="Arial" w:cs="Arial"/>
          <w:sz w:val="24"/>
          <w:szCs w:val="24"/>
          <w:lang w:val="en-GB" w:eastAsia="en-ZA"/>
        </w:rPr>
        <w:t xml:space="preserve"> water</w:t>
      </w:r>
      <w:r w:rsidR="00FE59CA">
        <w:rPr>
          <w:rFonts w:ascii="Arial" w:eastAsia="Times New Roman" w:hAnsi="Arial" w:cs="Arial"/>
          <w:sz w:val="24"/>
          <w:szCs w:val="24"/>
          <w:lang w:val="en-GB" w:eastAsia="en-ZA"/>
        </w:rPr>
        <w:t xml:space="preserve"> when the evidence is evaluated cumulatively</w:t>
      </w:r>
      <w:r w:rsidR="00E63CD0">
        <w:rPr>
          <w:rFonts w:ascii="Arial" w:eastAsia="Times New Roman" w:hAnsi="Arial" w:cs="Arial"/>
          <w:sz w:val="24"/>
          <w:szCs w:val="24"/>
          <w:lang w:val="en-GB" w:eastAsia="en-ZA"/>
        </w:rPr>
        <w:t>.</w:t>
      </w:r>
    </w:p>
    <w:p w:rsidR="00FB646D" w:rsidRPr="0031103A" w:rsidRDefault="00FB646D" w:rsidP="0094326B">
      <w:pPr>
        <w:tabs>
          <w:tab w:val="left" w:pos="709"/>
        </w:tabs>
        <w:spacing w:after="0" w:line="360" w:lineRule="auto"/>
        <w:contextualSpacing/>
        <w:jc w:val="both"/>
        <w:rPr>
          <w:rFonts w:ascii="Arial" w:eastAsia="Calibri" w:hAnsi="Arial" w:cs="Arial"/>
          <w:sz w:val="24"/>
          <w:szCs w:val="24"/>
        </w:rPr>
      </w:pPr>
    </w:p>
    <w:p w:rsidR="0031103A" w:rsidRPr="00CB587F" w:rsidRDefault="00220642" w:rsidP="0094326B">
      <w:pPr>
        <w:tabs>
          <w:tab w:val="left" w:pos="709"/>
        </w:tabs>
        <w:spacing w:after="0" w:line="360" w:lineRule="auto"/>
        <w:contextualSpacing/>
        <w:jc w:val="both"/>
        <w:rPr>
          <w:rFonts w:ascii="Arial" w:eastAsia="Calibri" w:hAnsi="Arial" w:cs="Arial"/>
        </w:rPr>
      </w:pPr>
      <w:r>
        <w:rPr>
          <w:rFonts w:ascii="Arial" w:eastAsia="Calibri" w:hAnsi="Arial" w:cs="Arial"/>
          <w:sz w:val="24"/>
          <w:szCs w:val="24"/>
        </w:rPr>
        <w:t>[</w:t>
      </w:r>
      <w:r w:rsidR="002515AD">
        <w:rPr>
          <w:rFonts w:ascii="Arial" w:eastAsia="Calibri" w:hAnsi="Arial" w:cs="Arial"/>
          <w:sz w:val="24"/>
          <w:szCs w:val="24"/>
        </w:rPr>
        <w:t>62</w:t>
      </w:r>
      <w:r w:rsidR="0031103A">
        <w:rPr>
          <w:rFonts w:ascii="Arial" w:eastAsia="Calibri" w:hAnsi="Arial" w:cs="Arial"/>
          <w:sz w:val="24"/>
          <w:szCs w:val="24"/>
        </w:rPr>
        <w:t>]</w:t>
      </w:r>
      <w:r w:rsidR="0031103A">
        <w:rPr>
          <w:rFonts w:ascii="Arial" w:eastAsia="Arial" w:hAnsi="Arial" w:cs="Arial"/>
          <w:color w:val="000000"/>
          <w:sz w:val="24"/>
          <w:szCs w:val="24"/>
        </w:rPr>
        <w:t xml:space="preserve"> </w:t>
      </w:r>
      <w:r w:rsidR="0031103A" w:rsidRPr="003D0852">
        <w:rPr>
          <w:rFonts w:ascii="Arial" w:eastAsia="Calibri" w:hAnsi="Arial" w:cs="Arial"/>
          <w:sz w:val="24"/>
          <w:szCs w:val="24"/>
          <w:lang w:val="en-GB"/>
        </w:rPr>
        <w:tab/>
      </w:r>
      <w:r w:rsidR="0031103A">
        <w:rPr>
          <w:rFonts w:ascii="Arial" w:eastAsia="Calibri" w:hAnsi="Arial" w:cs="Arial"/>
          <w:sz w:val="24"/>
          <w:szCs w:val="24"/>
        </w:rPr>
        <w:t>The</w:t>
      </w:r>
      <w:r w:rsidR="0031103A" w:rsidRPr="003D0852">
        <w:rPr>
          <w:rFonts w:ascii="Arial" w:eastAsia="Calibri" w:hAnsi="Arial" w:cs="Arial"/>
          <w:sz w:val="24"/>
          <w:szCs w:val="24"/>
        </w:rPr>
        <w:t xml:space="preserve"> approach this court must follow when dealin</w:t>
      </w:r>
      <w:r w:rsidR="00C92806">
        <w:rPr>
          <w:rFonts w:ascii="Arial" w:eastAsia="Calibri" w:hAnsi="Arial" w:cs="Arial"/>
          <w:sz w:val="24"/>
          <w:szCs w:val="24"/>
        </w:rPr>
        <w:t>g with circumstantial evidence wa</w:t>
      </w:r>
      <w:r w:rsidR="0031103A" w:rsidRPr="003D0852">
        <w:rPr>
          <w:rFonts w:ascii="Arial" w:eastAsia="Calibri" w:hAnsi="Arial" w:cs="Arial"/>
          <w:sz w:val="24"/>
          <w:szCs w:val="24"/>
        </w:rPr>
        <w:t xml:space="preserve">s fairly articulated in a </w:t>
      </w:r>
      <w:r w:rsidR="0031103A">
        <w:rPr>
          <w:rFonts w:ascii="Arial" w:eastAsia="Calibri" w:hAnsi="Arial" w:cs="Arial"/>
          <w:sz w:val="24"/>
          <w:szCs w:val="24"/>
        </w:rPr>
        <w:t xml:space="preserve">well-known case of </w:t>
      </w:r>
      <w:r w:rsidR="0031103A" w:rsidRPr="00016DD0">
        <w:rPr>
          <w:rFonts w:ascii="Arial" w:eastAsia="Calibri" w:hAnsi="Arial" w:cs="Arial"/>
          <w:i/>
          <w:sz w:val="24"/>
          <w:szCs w:val="24"/>
        </w:rPr>
        <w:t xml:space="preserve">R v </w:t>
      </w:r>
      <w:proofErr w:type="spellStart"/>
      <w:r w:rsidR="0031103A" w:rsidRPr="00016DD0">
        <w:rPr>
          <w:rFonts w:ascii="Arial" w:eastAsia="Calibri" w:hAnsi="Arial" w:cs="Arial"/>
          <w:i/>
          <w:sz w:val="24"/>
          <w:szCs w:val="24"/>
        </w:rPr>
        <w:t>Blom</w:t>
      </w:r>
      <w:proofErr w:type="spellEnd"/>
      <w:r w:rsidR="0031103A" w:rsidRPr="00016DD0">
        <w:rPr>
          <w:rFonts w:ascii="Arial" w:eastAsia="Calibri" w:hAnsi="Arial" w:cs="Arial"/>
          <w:i/>
          <w:sz w:val="24"/>
          <w:szCs w:val="24"/>
        </w:rPr>
        <w:t xml:space="preserve"> </w:t>
      </w:r>
      <w:r w:rsidR="0031103A">
        <w:rPr>
          <w:rFonts w:ascii="Arial" w:eastAsia="Calibri" w:hAnsi="Arial" w:cs="Arial"/>
          <w:sz w:val="24"/>
          <w:szCs w:val="24"/>
        </w:rPr>
        <w:t xml:space="preserve">1939 AD 188 at 202-3 </w:t>
      </w:r>
      <w:r w:rsidR="00C92806">
        <w:rPr>
          <w:rFonts w:ascii="Arial" w:eastAsia="Calibri" w:hAnsi="Arial" w:cs="Arial"/>
          <w:sz w:val="24"/>
          <w:szCs w:val="24"/>
        </w:rPr>
        <w:t>which I</w:t>
      </w:r>
      <w:r w:rsidR="00273B06">
        <w:rPr>
          <w:rFonts w:ascii="Arial" w:eastAsia="Calibri" w:hAnsi="Arial" w:cs="Arial"/>
          <w:sz w:val="24"/>
          <w:szCs w:val="24"/>
        </w:rPr>
        <w:t xml:space="preserve"> amenable, </w:t>
      </w:r>
      <w:r w:rsidR="0031103A">
        <w:rPr>
          <w:rFonts w:ascii="Arial" w:eastAsia="Calibri" w:hAnsi="Arial" w:cs="Arial"/>
          <w:sz w:val="24"/>
          <w:szCs w:val="24"/>
        </w:rPr>
        <w:t xml:space="preserve">where </w:t>
      </w:r>
      <w:proofErr w:type="spellStart"/>
      <w:r w:rsidR="0031103A">
        <w:rPr>
          <w:rFonts w:ascii="Arial" w:eastAsia="Calibri" w:hAnsi="Arial" w:cs="Arial"/>
          <w:sz w:val="24"/>
          <w:szCs w:val="24"/>
        </w:rPr>
        <w:t>Watermeyer</w:t>
      </w:r>
      <w:proofErr w:type="spellEnd"/>
      <w:r w:rsidR="0031103A">
        <w:rPr>
          <w:rFonts w:ascii="Arial" w:eastAsia="Calibri" w:hAnsi="Arial" w:cs="Arial"/>
          <w:sz w:val="24"/>
          <w:szCs w:val="24"/>
        </w:rPr>
        <w:t xml:space="preserve"> JA referred to two logical cardinal rules which govern the use of circumstantial evidence in criminal trials namely </w:t>
      </w:r>
      <w:r w:rsidR="0031103A" w:rsidRPr="00CB587F">
        <w:rPr>
          <w:rFonts w:ascii="Arial" w:eastAsia="Calibri" w:hAnsi="Arial" w:cs="Arial"/>
        </w:rPr>
        <w:t xml:space="preserve">‘(1) The inference sought to be drawn must be consistent with all proved facts and if not the inference cannot be drawn. (2) The proven </w:t>
      </w:r>
      <w:r w:rsidR="0031103A" w:rsidRPr="00CB587F">
        <w:rPr>
          <w:rFonts w:ascii="Arial" w:eastAsia="Calibri" w:hAnsi="Arial" w:cs="Arial"/>
        </w:rPr>
        <w:lastRenderedPageBreak/>
        <w:t>facts should be such that they exclude every reasonable inference from them save the one sought to be drawn. If they do not exclude other reasonable inferences, then there must be a doubt whether the inferences sought to b</w:t>
      </w:r>
      <w:r w:rsidR="00254CD0">
        <w:rPr>
          <w:rFonts w:ascii="Arial" w:eastAsia="Calibri" w:hAnsi="Arial" w:cs="Arial"/>
        </w:rPr>
        <w:t>e drawn is correct.’</w:t>
      </w:r>
    </w:p>
    <w:p w:rsidR="00C47E0B" w:rsidRDefault="00C47E0B" w:rsidP="0094326B">
      <w:pPr>
        <w:spacing w:after="0" w:line="360" w:lineRule="auto"/>
        <w:jc w:val="both"/>
        <w:rPr>
          <w:rFonts w:ascii="Arial" w:eastAsia="Arial" w:hAnsi="Arial" w:cs="Arial"/>
          <w:color w:val="000000"/>
          <w:sz w:val="24"/>
          <w:szCs w:val="24"/>
        </w:rPr>
      </w:pPr>
    </w:p>
    <w:p w:rsidR="003D0852" w:rsidRPr="00C47E0B" w:rsidRDefault="002515AD" w:rsidP="0094326B">
      <w:pPr>
        <w:spacing w:after="0" w:line="360" w:lineRule="auto"/>
        <w:jc w:val="both"/>
        <w:rPr>
          <w:rFonts w:ascii="Arial" w:eastAsia="Calibri" w:hAnsi="Arial" w:cs="Arial"/>
          <w:sz w:val="24"/>
          <w:szCs w:val="24"/>
          <w:lang w:val="en-ZA"/>
        </w:rPr>
      </w:pPr>
      <w:r>
        <w:rPr>
          <w:rFonts w:ascii="Arial" w:eastAsia="Arial" w:hAnsi="Arial" w:cs="Arial"/>
          <w:color w:val="000000"/>
          <w:sz w:val="24"/>
          <w:szCs w:val="24"/>
        </w:rPr>
        <w:t>[63</w:t>
      </w:r>
      <w:r w:rsidR="00C47E0B">
        <w:rPr>
          <w:rFonts w:ascii="Arial" w:eastAsia="Arial" w:hAnsi="Arial" w:cs="Arial"/>
          <w:color w:val="000000"/>
          <w:sz w:val="24"/>
          <w:szCs w:val="24"/>
        </w:rPr>
        <w:t xml:space="preserve">] </w:t>
      </w:r>
      <w:r w:rsidR="00FD74D0" w:rsidRPr="003D0852">
        <w:rPr>
          <w:rFonts w:ascii="Arial" w:eastAsia="Calibri" w:hAnsi="Arial" w:cs="Arial"/>
          <w:sz w:val="24"/>
          <w:szCs w:val="24"/>
          <w:lang w:val="en-GB"/>
        </w:rPr>
        <w:tab/>
      </w:r>
      <w:r w:rsidR="003D0852" w:rsidRPr="003D0852">
        <w:rPr>
          <w:rFonts w:ascii="Arial" w:eastAsia="Calibri" w:hAnsi="Arial" w:cs="Arial"/>
          <w:sz w:val="24"/>
          <w:szCs w:val="24"/>
          <w:lang w:val="en-ZA"/>
        </w:rPr>
        <w:t xml:space="preserve">In </w:t>
      </w:r>
      <w:r w:rsidR="006A1A79">
        <w:rPr>
          <w:rFonts w:ascii="Arial" w:eastAsia="Calibri" w:hAnsi="Arial" w:cs="Arial"/>
          <w:sz w:val="24"/>
          <w:szCs w:val="24"/>
          <w:lang w:val="en-ZA"/>
        </w:rPr>
        <w:t>considering</w:t>
      </w:r>
      <w:r w:rsidR="006A1A79" w:rsidRPr="003D0852">
        <w:rPr>
          <w:rFonts w:ascii="Arial" w:eastAsia="Calibri" w:hAnsi="Arial" w:cs="Arial"/>
          <w:sz w:val="24"/>
          <w:szCs w:val="24"/>
          <w:lang w:val="en-ZA"/>
        </w:rPr>
        <w:t xml:space="preserve"> circumstantial evidence</w:t>
      </w:r>
      <w:r w:rsidR="00F04E23">
        <w:rPr>
          <w:rFonts w:ascii="Arial" w:eastAsia="Calibri" w:hAnsi="Arial" w:cs="Arial"/>
          <w:sz w:val="24"/>
          <w:szCs w:val="24"/>
          <w:lang w:val="en-ZA"/>
        </w:rPr>
        <w:t>, this</w:t>
      </w:r>
      <w:r w:rsidR="003D0852" w:rsidRPr="003D0852">
        <w:rPr>
          <w:rFonts w:ascii="Arial" w:eastAsia="Calibri" w:hAnsi="Arial" w:cs="Arial"/>
          <w:sz w:val="24"/>
          <w:szCs w:val="24"/>
          <w:lang w:val="en-ZA"/>
        </w:rPr>
        <w:t xml:space="preserve"> court is guided by various legal principles in determining whether the charge against the accused has been proven beyond reasonable doubt. In </w:t>
      </w:r>
      <w:r w:rsidR="003D0852" w:rsidRPr="003D0852">
        <w:rPr>
          <w:rFonts w:ascii="Arial" w:eastAsia="Calibri" w:hAnsi="Arial" w:cs="Arial"/>
          <w:i/>
          <w:sz w:val="24"/>
          <w:szCs w:val="24"/>
          <w:lang w:val="en-ZA"/>
        </w:rPr>
        <w:t>S v Reddy and others</w:t>
      </w:r>
      <w:r w:rsidR="003D0852" w:rsidRPr="003D0852">
        <w:rPr>
          <w:rFonts w:ascii="Arial" w:eastAsia="Calibri" w:hAnsi="Arial" w:cs="Arial"/>
          <w:sz w:val="24"/>
          <w:szCs w:val="24"/>
          <w:vertAlign w:val="superscript"/>
          <w:lang w:val="en-ZA"/>
        </w:rPr>
        <w:footnoteReference w:id="10"/>
      </w:r>
      <w:r w:rsidR="003D0852" w:rsidRPr="003D0852">
        <w:rPr>
          <w:rFonts w:ascii="Arial" w:eastAsia="Calibri" w:hAnsi="Arial" w:cs="Arial"/>
          <w:sz w:val="24"/>
          <w:szCs w:val="24"/>
          <w:lang w:val="en-ZA"/>
        </w:rPr>
        <w:t xml:space="preserve"> the court held that in assessing circumstantial evidence one needs to be careful not to approach such evidence upon a piece meal basis and to subject each</w:t>
      </w:r>
      <w:r w:rsidR="00B50403">
        <w:rPr>
          <w:rFonts w:ascii="Arial" w:eastAsia="Calibri" w:hAnsi="Arial" w:cs="Arial"/>
          <w:sz w:val="24"/>
          <w:szCs w:val="24"/>
          <w:lang w:val="en-ZA"/>
        </w:rPr>
        <w:t xml:space="preserve"> individual piece of evidence for</w:t>
      </w:r>
      <w:r w:rsidR="003D0852" w:rsidRPr="003D0852">
        <w:rPr>
          <w:rFonts w:ascii="Arial" w:eastAsia="Calibri" w:hAnsi="Arial" w:cs="Arial"/>
          <w:sz w:val="24"/>
          <w:szCs w:val="24"/>
          <w:lang w:val="en-ZA"/>
        </w:rPr>
        <w:t xml:space="preserve"> consideration of whether it excludes the reasonable possibility that the explanation given by an accused is true. </w:t>
      </w:r>
      <w:r w:rsidR="00C47E0B">
        <w:rPr>
          <w:rFonts w:ascii="Arial" w:eastAsia="Calibri" w:hAnsi="Arial" w:cs="Arial"/>
          <w:sz w:val="24"/>
          <w:szCs w:val="24"/>
          <w:lang w:val="en-GB"/>
        </w:rPr>
        <w:t>I</w:t>
      </w:r>
      <w:r w:rsidR="003D0852" w:rsidRPr="003D0852">
        <w:rPr>
          <w:rFonts w:ascii="Arial" w:eastAsia="Calibri" w:hAnsi="Arial" w:cs="Arial"/>
          <w:sz w:val="24"/>
          <w:szCs w:val="24"/>
          <w:lang w:val="en-GB"/>
        </w:rPr>
        <w:t>n the present case, the court must not consider every component in the body of evidence separately and individually in determining what weight should be accorded to it. It is the cumulative effect of all the evidence together that has to be considered whether the accused’s guilt has been proven beyond reasonable doubt.</w:t>
      </w:r>
    </w:p>
    <w:p w:rsidR="003D0852" w:rsidRPr="003D0852" w:rsidRDefault="003D0852" w:rsidP="0094326B">
      <w:pPr>
        <w:tabs>
          <w:tab w:val="left" w:pos="720"/>
          <w:tab w:val="left" w:pos="810"/>
        </w:tabs>
        <w:spacing w:after="0" w:line="360" w:lineRule="auto"/>
        <w:jc w:val="both"/>
        <w:rPr>
          <w:rFonts w:ascii="Arial" w:eastAsia="Calibri" w:hAnsi="Arial" w:cs="Arial"/>
          <w:sz w:val="24"/>
          <w:szCs w:val="24"/>
          <w:lang w:val="en-GB"/>
        </w:rPr>
      </w:pPr>
    </w:p>
    <w:p w:rsidR="003D0852" w:rsidRDefault="00D4374D" w:rsidP="0094326B">
      <w:pPr>
        <w:tabs>
          <w:tab w:val="left" w:pos="720"/>
          <w:tab w:val="left" w:pos="810"/>
        </w:tabs>
        <w:spacing w:after="0" w:line="360" w:lineRule="auto"/>
        <w:jc w:val="both"/>
        <w:rPr>
          <w:rFonts w:ascii="Arial" w:eastAsia="Calibri" w:hAnsi="Arial" w:cs="Arial"/>
          <w:sz w:val="24"/>
          <w:szCs w:val="24"/>
          <w:lang w:val="en-GB"/>
        </w:rPr>
      </w:pPr>
      <w:r>
        <w:rPr>
          <w:rFonts w:ascii="Arial" w:eastAsia="Calibri" w:hAnsi="Arial" w:cs="Arial"/>
          <w:sz w:val="24"/>
          <w:szCs w:val="24"/>
          <w:lang w:val="en-GB"/>
        </w:rPr>
        <w:t>[6</w:t>
      </w:r>
      <w:r w:rsidR="00A37066">
        <w:rPr>
          <w:rFonts w:ascii="Arial" w:eastAsia="Calibri" w:hAnsi="Arial" w:cs="Arial"/>
          <w:sz w:val="24"/>
          <w:szCs w:val="24"/>
          <w:lang w:val="en-GB"/>
        </w:rPr>
        <w:t>4</w:t>
      </w:r>
      <w:r w:rsidR="003D0852" w:rsidRPr="003D0852">
        <w:rPr>
          <w:rFonts w:ascii="Arial" w:eastAsia="Calibri" w:hAnsi="Arial" w:cs="Arial"/>
          <w:sz w:val="24"/>
          <w:szCs w:val="24"/>
          <w:lang w:val="en-GB"/>
        </w:rPr>
        <w:t>]</w:t>
      </w:r>
      <w:r w:rsidR="003D0852" w:rsidRPr="003D0852">
        <w:rPr>
          <w:rFonts w:ascii="Arial" w:eastAsia="Calibri" w:hAnsi="Arial" w:cs="Arial"/>
          <w:sz w:val="24"/>
          <w:szCs w:val="24"/>
          <w:lang w:val="en-GB"/>
        </w:rPr>
        <w:tab/>
        <w:t>I</w:t>
      </w:r>
      <w:r w:rsidR="00FD74D0">
        <w:rPr>
          <w:rFonts w:ascii="Arial" w:eastAsia="Calibri" w:hAnsi="Arial" w:cs="Arial"/>
          <w:sz w:val="24"/>
          <w:szCs w:val="24"/>
          <w:lang w:val="en-GB"/>
        </w:rPr>
        <w:t xml:space="preserve"> find what the court stated i</w:t>
      </w:r>
      <w:r w:rsidR="003D0852" w:rsidRPr="003D0852">
        <w:rPr>
          <w:rFonts w:ascii="Arial" w:eastAsia="Calibri" w:hAnsi="Arial" w:cs="Arial"/>
          <w:sz w:val="24"/>
          <w:szCs w:val="24"/>
          <w:lang w:val="en-GB"/>
        </w:rPr>
        <w:t xml:space="preserve">n </w:t>
      </w:r>
      <w:r w:rsidR="003D0852" w:rsidRPr="003D0852">
        <w:rPr>
          <w:rFonts w:ascii="Arial" w:eastAsia="Calibri" w:hAnsi="Arial" w:cs="Arial"/>
          <w:i/>
          <w:sz w:val="24"/>
          <w:szCs w:val="24"/>
          <w:lang w:val="en-GB"/>
        </w:rPr>
        <w:t xml:space="preserve">S v </w:t>
      </w:r>
      <w:proofErr w:type="spellStart"/>
      <w:r w:rsidR="003D0852" w:rsidRPr="003D0852">
        <w:rPr>
          <w:rFonts w:ascii="Arial" w:eastAsia="Calibri" w:hAnsi="Arial" w:cs="Arial"/>
          <w:i/>
          <w:sz w:val="24"/>
          <w:szCs w:val="24"/>
          <w:lang w:val="en-GB"/>
        </w:rPr>
        <w:t>Hadebe</w:t>
      </w:r>
      <w:proofErr w:type="spellEnd"/>
      <w:r w:rsidR="003D0852" w:rsidRPr="003D0852">
        <w:rPr>
          <w:rFonts w:ascii="Arial" w:eastAsia="Calibri" w:hAnsi="Arial" w:cs="Arial"/>
          <w:i/>
          <w:sz w:val="24"/>
          <w:szCs w:val="24"/>
          <w:lang w:val="en-GB"/>
        </w:rPr>
        <w:t xml:space="preserve"> and </w:t>
      </w:r>
      <w:r w:rsidR="00FD74D0" w:rsidRPr="003D0852">
        <w:rPr>
          <w:rFonts w:ascii="Arial" w:eastAsia="Calibri" w:hAnsi="Arial" w:cs="Arial"/>
          <w:i/>
          <w:sz w:val="24"/>
          <w:szCs w:val="24"/>
          <w:lang w:val="en-GB"/>
        </w:rPr>
        <w:t>other</w:t>
      </w:r>
      <w:r w:rsidR="00A846BE">
        <w:rPr>
          <w:rFonts w:ascii="Arial" w:eastAsia="Calibri" w:hAnsi="Arial" w:cs="Arial"/>
          <w:i/>
          <w:sz w:val="24"/>
          <w:szCs w:val="24"/>
          <w:lang w:val="en-GB"/>
        </w:rPr>
        <w:t>s</w:t>
      </w:r>
      <w:r w:rsidR="003D0852" w:rsidRPr="003D0852">
        <w:rPr>
          <w:rFonts w:ascii="Arial" w:eastAsia="Calibri" w:hAnsi="Arial" w:cs="Arial"/>
          <w:i/>
          <w:sz w:val="24"/>
          <w:szCs w:val="24"/>
          <w:vertAlign w:val="superscript"/>
          <w:lang w:val="en-GB"/>
        </w:rPr>
        <w:footnoteReference w:id="11"/>
      </w:r>
      <w:r w:rsidR="00A846BE">
        <w:rPr>
          <w:rFonts w:ascii="Arial" w:eastAsia="Calibri" w:hAnsi="Arial" w:cs="Arial"/>
          <w:sz w:val="24"/>
          <w:szCs w:val="24"/>
          <w:lang w:val="en-GB"/>
        </w:rPr>
        <w:t xml:space="preserve"> convincing when it was</w:t>
      </w:r>
      <w:r w:rsidR="00FD74D0">
        <w:rPr>
          <w:rFonts w:ascii="Arial" w:eastAsia="Calibri" w:hAnsi="Arial" w:cs="Arial"/>
          <w:sz w:val="24"/>
          <w:szCs w:val="24"/>
          <w:lang w:val="en-GB"/>
        </w:rPr>
        <w:t xml:space="preserve"> </w:t>
      </w:r>
      <w:r w:rsidR="00F04E23">
        <w:rPr>
          <w:rFonts w:ascii="Arial" w:eastAsia="Calibri" w:hAnsi="Arial" w:cs="Arial"/>
          <w:sz w:val="24"/>
          <w:szCs w:val="24"/>
          <w:lang w:val="en-GB"/>
        </w:rPr>
        <w:t xml:space="preserve">held or stated </w:t>
      </w:r>
      <w:r w:rsidR="00FD74D0">
        <w:rPr>
          <w:rFonts w:ascii="Arial" w:eastAsia="Calibri" w:hAnsi="Arial" w:cs="Arial"/>
          <w:sz w:val="24"/>
          <w:szCs w:val="24"/>
          <w:lang w:val="en-GB"/>
        </w:rPr>
        <w:t xml:space="preserve">that: </w:t>
      </w:r>
      <w:r w:rsidR="003D0852" w:rsidRPr="003D0852">
        <w:rPr>
          <w:rFonts w:ascii="Arial" w:eastAsia="Calibri" w:hAnsi="Arial" w:cs="Arial"/>
          <w:lang w:val="en-GB"/>
        </w:rPr>
        <w:t>‘Doubts about one aspect of the evidence led in a trial may arise when that aspect is viewed in isolation, but those doubts may be set at rest when it is evaluated again together with all the other available evidence.’</w:t>
      </w:r>
      <w:r w:rsidR="00C47E0B">
        <w:rPr>
          <w:rFonts w:ascii="Arial" w:eastAsia="Calibri" w:hAnsi="Arial" w:cs="Arial"/>
          <w:lang w:val="en-GB"/>
        </w:rPr>
        <w:t xml:space="preserve"> </w:t>
      </w:r>
      <w:r w:rsidR="00C8201D">
        <w:rPr>
          <w:rFonts w:ascii="Arial" w:eastAsia="Calibri" w:hAnsi="Arial" w:cs="Arial"/>
          <w:sz w:val="24"/>
          <w:szCs w:val="24"/>
          <w:lang w:val="en-GB"/>
        </w:rPr>
        <w:t>In this case</w:t>
      </w:r>
      <w:r w:rsidR="00FD74D0">
        <w:rPr>
          <w:rFonts w:ascii="Arial" w:eastAsia="Calibri" w:hAnsi="Arial" w:cs="Arial"/>
          <w:sz w:val="24"/>
          <w:szCs w:val="24"/>
          <w:lang w:val="en-GB"/>
        </w:rPr>
        <w:t>,</w:t>
      </w:r>
      <w:r w:rsidR="00C8201D">
        <w:rPr>
          <w:rFonts w:ascii="Arial" w:eastAsia="Calibri" w:hAnsi="Arial" w:cs="Arial"/>
          <w:sz w:val="24"/>
          <w:szCs w:val="24"/>
          <w:lang w:val="en-GB"/>
        </w:rPr>
        <w:t xml:space="preserve"> when regard is had to</w:t>
      </w:r>
      <w:r w:rsidR="003D0852" w:rsidRPr="003D0852">
        <w:rPr>
          <w:rFonts w:ascii="Arial" w:eastAsia="Calibri" w:hAnsi="Arial" w:cs="Arial"/>
          <w:sz w:val="24"/>
          <w:szCs w:val="24"/>
          <w:lang w:val="en-GB"/>
        </w:rPr>
        <w:t xml:space="preserve"> the evidence of the doctor who conducted the post-mortem examination</w:t>
      </w:r>
      <w:r w:rsidR="00C8201D">
        <w:rPr>
          <w:rFonts w:ascii="Arial" w:eastAsia="Calibri" w:hAnsi="Arial" w:cs="Arial"/>
          <w:sz w:val="24"/>
          <w:szCs w:val="24"/>
          <w:lang w:val="en-GB"/>
        </w:rPr>
        <w:t xml:space="preserve"> on the deceased’s body,</w:t>
      </w:r>
      <w:r w:rsidR="002D25BC">
        <w:rPr>
          <w:rFonts w:ascii="Arial" w:eastAsia="Calibri" w:hAnsi="Arial" w:cs="Arial"/>
          <w:sz w:val="24"/>
          <w:szCs w:val="24"/>
          <w:lang w:val="en-GB"/>
        </w:rPr>
        <w:t xml:space="preserve"> that the shooting was preceded by a quarrel between the couple, that accused </w:t>
      </w:r>
      <w:r w:rsidR="00BE2E7D">
        <w:rPr>
          <w:rFonts w:ascii="Arial" w:eastAsia="Calibri" w:hAnsi="Arial" w:cs="Arial"/>
          <w:sz w:val="24"/>
          <w:szCs w:val="24"/>
          <w:lang w:val="en-GB"/>
        </w:rPr>
        <w:t>picked up a</w:t>
      </w:r>
      <w:r w:rsidR="00FA1AC9">
        <w:rPr>
          <w:rFonts w:ascii="Arial" w:eastAsia="Calibri" w:hAnsi="Arial" w:cs="Arial"/>
          <w:sz w:val="24"/>
          <w:szCs w:val="24"/>
          <w:lang w:val="en-GB"/>
        </w:rPr>
        <w:t xml:space="preserve"> fire-arm and drove from</w:t>
      </w:r>
      <w:r w:rsidR="00C8201D">
        <w:rPr>
          <w:rFonts w:ascii="Arial" w:eastAsia="Calibri" w:hAnsi="Arial" w:cs="Arial"/>
          <w:sz w:val="24"/>
          <w:szCs w:val="24"/>
          <w:lang w:val="en-GB"/>
        </w:rPr>
        <w:t xml:space="preserve"> the house only</w:t>
      </w:r>
      <w:r w:rsidR="00BE2E7D">
        <w:rPr>
          <w:rFonts w:ascii="Arial" w:eastAsia="Calibri" w:hAnsi="Arial" w:cs="Arial"/>
          <w:sz w:val="24"/>
          <w:szCs w:val="24"/>
          <w:lang w:val="en-GB"/>
        </w:rPr>
        <w:t xml:space="preserve"> to call </w:t>
      </w:r>
      <w:proofErr w:type="spellStart"/>
      <w:r w:rsidR="00FA1AC9">
        <w:rPr>
          <w:rFonts w:ascii="Arial" w:eastAsia="Calibri" w:hAnsi="Arial" w:cs="Arial"/>
          <w:sz w:val="24"/>
          <w:szCs w:val="24"/>
          <w:lang w:val="en-GB"/>
        </w:rPr>
        <w:t>Bonifatius</w:t>
      </w:r>
      <w:proofErr w:type="spellEnd"/>
      <w:r w:rsidR="00C8201D">
        <w:rPr>
          <w:rFonts w:ascii="Arial" w:eastAsia="Calibri" w:hAnsi="Arial" w:cs="Arial"/>
          <w:sz w:val="24"/>
          <w:szCs w:val="24"/>
          <w:lang w:val="en-GB"/>
        </w:rPr>
        <w:t xml:space="preserve"> </w:t>
      </w:r>
      <w:r w:rsidR="00055914">
        <w:rPr>
          <w:rFonts w:ascii="Arial" w:eastAsia="Calibri" w:hAnsi="Arial" w:cs="Arial"/>
          <w:sz w:val="24"/>
          <w:szCs w:val="24"/>
          <w:lang w:val="en-GB"/>
        </w:rPr>
        <w:t>later</w:t>
      </w:r>
      <w:r w:rsidR="00254CD0">
        <w:rPr>
          <w:rFonts w:ascii="Arial" w:eastAsia="Calibri" w:hAnsi="Arial" w:cs="Arial"/>
          <w:sz w:val="24"/>
          <w:szCs w:val="24"/>
          <w:lang w:val="en-GB"/>
        </w:rPr>
        <w:t xml:space="preserve"> </w:t>
      </w:r>
      <w:r w:rsidR="00BE2E7D">
        <w:rPr>
          <w:rFonts w:ascii="Arial" w:eastAsia="Calibri" w:hAnsi="Arial" w:cs="Arial"/>
          <w:sz w:val="24"/>
          <w:szCs w:val="24"/>
          <w:lang w:val="en-GB"/>
        </w:rPr>
        <w:t>enquiring if th</w:t>
      </w:r>
      <w:r w:rsidR="00254CD0">
        <w:rPr>
          <w:rFonts w:ascii="Arial" w:eastAsia="Calibri" w:hAnsi="Arial" w:cs="Arial"/>
          <w:sz w:val="24"/>
          <w:szCs w:val="24"/>
          <w:lang w:val="en-GB"/>
        </w:rPr>
        <w:t>e deceased</w:t>
      </w:r>
      <w:r w:rsidR="00BE2E7D">
        <w:rPr>
          <w:rFonts w:ascii="Arial" w:eastAsia="Calibri" w:hAnsi="Arial" w:cs="Arial"/>
          <w:sz w:val="24"/>
          <w:szCs w:val="24"/>
          <w:lang w:val="en-GB"/>
        </w:rPr>
        <w:t xml:space="preserve"> is still alive</w:t>
      </w:r>
      <w:r w:rsidR="00FA1AC9">
        <w:rPr>
          <w:rFonts w:ascii="Arial" w:eastAsia="Calibri" w:hAnsi="Arial" w:cs="Arial"/>
          <w:sz w:val="24"/>
          <w:szCs w:val="24"/>
          <w:lang w:val="en-GB"/>
        </w:rPr>
        <w:t xml:space="preserve">, </w:t>
      </w:r>
      <w:r w:rsidR="005C79B6">
        <w:rPr>
          <w:rFonts w:ascii="Arial" w:eastAsia="Calibri" w:hAnsi="Arial" w:cs="Arial"/>
          <w:sz w:val="24"/>
          <w:szCs w:val="24"/>
          <w:lang w:val="en-GB"/>
        </w:rPr>
        <w:t xml:space="preserve">are </w:t>
      </w:r>
      <w:r w:rsidR="005D4C73">
        <w:rPr>
          <w:rFonts w:ascii="Arial" w:eastAsia="Calibri" w:hAnsi="Arial" w:cs="Arial"/>
          <w:sz w:val="24"/>
          <w:szCs w:val="24"/>
          <w:lang w:val="en-GB"/>
        </w:rPr>
        <w:t>all</w:t>
      </w:r>
      <w:r w:rsidR="00A846BE">
        <w:rPr>
          <w:rFonts w:ascii="Arial" w:eastAsia="Calibri" w:hAnsi="Arial" w:cs="Arial"/>
          <w:sz w:val="24"/>
          <w:szCs w:val="24"/>
          <w:lang w:val="en-GB"/>
        </w:rPr>
        <w:t xml:space="preserve"> </w:t>
      </w:r>
      <w:r w:rsidR="005E4C4E">
        <w:rPr>
          <w:rFonts w:ascii="Arial" w:eastAsia="Calibri" w:hAnsi="Arial" w:cs="Arial"/>
          <w:sz w:val="24"/>
          <w:szCs w:val="24"/>
          <w:lang w:val="en-GB"/>
        </w:rPr>
        <w:t>indicators showing</w:t>
      </w:r>
      <w:r w:rsidR="00A846BE">
        <w:rPr>
          <w:rFonts w:ascii="Arial" w:eastAsia="Calibri" w:hAnsi="Arial" w:cs="Arial"/>
          <w:sz w:val="24"/>
          <w:szCs w:val="24"/>
          <w:lang w:val="en-GB"/>
        </w:rPr>
        <w:t xml:space="preserve"> that </w:t>
      </w:r>
      <w:r w:rsidR="005D4C73">
        <w:rPr>
          <w:rFonts w:ascii="Arial" w:eastAsia="Calibri" w:hAnsi="Arial" w:cs="Arial"/>
          <w:sz w:val="24"/>
          <w:szCs w:val="24"/>
          <w:lang w:val="en-GB"/>
        </w:rPr>
        <w:t>t</w:t>
      </w:r>
      <w:r w:rsidR="00A846BE">
        <w:rPr>
          <w:rFonts w:ascii="Arial" w:eastAsia="Calibri" w:hAnsi="Arial" w:cs="Arial"/>
          <w:sz w:val="24"/>
          <w:szCs w:val="24"/>
          <w:lang w:val="en-GB"/>
        </w:rPr>
        <w:t xml:space="preserve">he </w:t>
      </w:r>
      <w:r w:rsidR="005D4C73">
        <w:rPr>
          <w:rFonts w:ascii="Arial" w:eastAsia="Calibri" w:hAnsi="Arial" w:cs="Arial"/>
          <w:sz w:val="24"/>
          <w:szCs w:val="24"/>
          <w:lang w:val="en-GB"/>
        </w:rPr>
        <w:t xml:space="preserve">accused </w:t>
      </w:r>
      <w:r w:rsidR="005E4C4E">
        <w:rPr>
          <w:rFonts w:ascii="Arial" w:eastAsia="Calibri" w:hAnsi="Arial" w:cs="Arial"/>
          <w:sz w:val="24"/>
          <w:szCs w:val="24"/>
          <w:lang w:val="en-GB"/>
        </w:rPr>
        <w:t>knew</w:t>
      </w:r>
      <w:r w:rsidR="00A846BE">
        <w:rPr>
          <w:rFonts w:ascii="Arial" w:eastAsia="Calibri" w:hAnsi="Arial" w:cs="Arial"/>
          <w:sz w:val="24"/>
          <w:szCs w:val="24"/>
          <w:lang w:val="en-GB"/>
        </w:rPr>
        <w:t xml:space="preserve"> </w:t>
      </w:r>
      <w:r w:rsidR="005D4C73">
        <w:rPr>
          <w:rFonts w:ascii="Arial" w:eastAsia="Calibri" w:hAnsi="Arial" w:cs="Arial"/>
          <w:sz w:val="24"/>
          <w:szCs w:val="24"/>
          <w:lang w:val="en-GB"/>
        </w:rPr>
        <w:t xml:space="preserve">he shot </w:t>
      </w:r>
      <w:r w:rsidR="00FA1AC9">
        <w:rPr>
          <w:rFonts w:ascii="Arial" w:eastAsia="Calibri" w:hAnsi="Arial" w:cs="Arial"/>
          <w:sz w:val="24"/>
          <w:szCs w:val="24"/>
          <w:lang w:val="en-GB"/>
        </w:rPr>
        <w:t>the</w:t>
      </w:r>
      <w:r w:rsidR="003D0852" w:rsidRPr="003D0852">
        <w:rPr>
          <w:rFonts w:ascii="Arial" w:eastAsia="Calibri" w:hAnsi="Arial" w:cs="Arial"/>
          <w:sz w:val="24"/>
          <w:szCs w:val="24"/>
          <w:lang w:val="en-GB"/>
        </w:rPr>
        <w:t xml:space="preserve"> deceased</w:t>
      </w:r>
      <w:r w:rsidR="00254CD0">
        <w:rPr>
          <w:rFonts w:ascii="Arial" w:eastAsia="Calibri" w:hAnsi="Arial" w:cs="Arial"/>
          <w:sz w:val="24"/>
          <w:szCs w:val="24"/>
          <w:lang w:val="en-GB"/>
        </w:rPr>
        <w:t xml:space="preserve"> </w:t>
      </w:r>
      <w:r w:rsidR="005C79B6">
        <w:rPr>
          <w:rFonts w:ascii="Arial" w:eastAsia="Calibri" w:hAnsi="Arial" w:cs="Arial"/>
          <w:sz w:val="24"/>
          <w:szCs w:val="24"/>
          <w:lang w:val="en-GB"/>
        </w:rPr>
        <w:t>dead.</w:t>
      </w:r>
    </w:p>
    <w:p w:rsidR="005C79B6" w:rsidRPr="003D0852" w:rsidRDefault="005C79B6" w:rsidP="0094326B">
      <w:pPr>
        <w:tabs>
          <w:tab w:val="left" w:pos="720"/>
          <w:tab w:val="left" w:pos="810"/>
        </w:tabs>
        <w:spacing w:after="0" w:line="360" w:lineRule="auto"/>
        <w:jc w:val="both"/>
        <w:rPr>
          <w:rFonts w:ascii="Arial" w:eastAsia="Calibri" w:hAnsi="Arial" w:cs="Arial"/>
          <w:sz w:val="24"/>
          <w:szCs w:val="24"/>
          <w:lang w:val="en-GB"/>
        </w:rPr>
      </w:pPr>
    </w:p>
    <w:p w:rsidR="003D0852" w:rsidRPr="003D0852" w:rsidRDefault="002515AD" w:rsidP="0094326B">
      <w:pPr>
        <w:tabs>
          <w:tab w:val="left" w:pos="720"/>
          <w:tab w:val="left" w:pos="810"/>
        </w:tabs>
        <w:spacing w:after="0" w:line="360" w:lineRule="auto"/>
        <w:jc w:val="both"/>
        <w:rPr>
          <w:rFonts w:ascii="Arial" w:eastAsia="Calibri" w:hAnsi="Arial" w:cs="Arial"/>
          <w:sz w:val="24"/>
          <w:szCs w:val="24"/>
          <w:lang w:val="en-GB"/>
        </w:rPr>
      </w:pPr>
      <w:r>
        <w:rPr>
          <w:rFonts w:ascii="Arial" w:eastAsia="Calibri" w:hAnsi="Arial" w:cs="Arial"/>
          <w:sz w:val="24"/>
          <w:szCs w:val="24"/>
          <w:lang w:val="en-GB"/>
        </w:rPr>
        <w:t>[65</w:t>
      </w:r>
      <w:r w:rsidR="00C8201D">
        <w:rPr>
          <w:rFonts w:ascii="Arial" w:eastAsia="Calibri" w:hAnsi="Arial" w:cs="Arial"/>
          <w:sz w:val="24"/>
          <w:szCs w:val="24"/>
          <w:lang w:val="en-GB"/>
        </w:rPr>
        <w:t>]</w:t>
      </w:r>
      <w:r w:rsidR="00C8201D">
        <w:rPr>
          <w:rFonts w:ascii="Arial" w:eastAsia="Calibri" w:hAnsi="Arial" w:cs="Arial"/>
          <w:sz w:val="24"/>
          <w:szCs w:val="24"/>
          <w:lang w:val="en-GB"/>
        </w:rPr>
        <w:tab/>
      </w:r>
      <w:r w:rsidR="00E538D1">
        <w:rPr>
          <w:rFonts w:ascii="Arial" w:eastAsia="Calibri" w:hAnsi="Arial" w:cs="Arial"/>
          <w:sz w:val="24"/>
          <w:szCs w:val="24"/>
          <w:lang w:val="en-GB"/>
        </w:rPr>
        <w:t>I</w:t>
      </w:r>
      <w:r w:rsidR="00852ED8">
        <w:rPr>
          <w:rFonts w:ascii="Arial" w:eastAsia="Calibri" w:hAnsi="Arial" w:cs="Arial"/>
          <w:sz w:val="24"/>
          <w:szCs w:val="24"/>
          <w:lang w:val="en-GB"/>
        </w:rPr>
        <w:t xml:space="preserve">n a dissenting dictum in the matter of </w:t>
      </w:r>
      <w:r w:rsidR="00852ED8" w:rsidRPr="003D0852">
        <w:rPr>
          <w:rFonts w:ascii="Arial" w:eastAsia="Calibri" w:hAnsi="Arial" w:cs="Arial"/>
          <w:sz w:val="24"/>
          <w:szCs w:val="24"/>
          <w:lang w:val="en-GB"/>
        </w:rPr>
        <w:t>R</w:t>
      </w:r>
      <w:r w:rsidR="003D0852" w:rsidRPr="003D0852">
        <w:rPr>
          <w:rFonts w:ascii="Arial" w:eastAsia="Calibri" w:hAnsi="Arial" w:cs="Arial"/>
          <w:i/>
          <w:sz w:val="24"/>
          <w:szCs w:val="24"/>
          <w:lang w:val="en-GB"/>
        </w:rPr>
        <w:t xml:space="preserve"> v </w:t>
      </w:r>
      <w:proofErr w:type="spellStart"/>
      <w:r w:rsidR="003D0852" w:rsidRPr="003D0852">
        <w:rPr>
          <w:rFonts w:ascii="Arial" w:eastAsia="Calibri" w:hAnsi="Arial" w:cs="Arial"/>
          <w:i/>
          <w:sz w:val="24"/>
          <w:szCs w:val="24"/>
          <w:lang w:val="en-GB"/>
        </w:rPr>
        <w:t>Mlambo</w:t>
      </w:r>
      <w:proofErr w:type="spellEnd"/>
      <w:r w:rsidR="003D0852" w:rsidRPr="003D0852">
        <w:rPr>
          <w:rFonts w:ascii="Arial" w:eastAsia="Calibri" w:hAnsi="Arial" w:cs="Arial"/>
          <w:i/>
          <w:sz w:val="24"/>
          <w:szCs w:val="24"/>
          <w:vertAlign w:val="superscript"/>
          <w:lang w:val="en-GB"/>
        </w:rPr>
        <w:footnoteReference w:id="12"/>
      </w:r>
      <w:r w:rsidR="00852ED8">
        <w:rPr>
          <w:rFonts w:ascii="Arial" w:eastAsia="Calibri" w:hAnsi="Arial" w:cs="Arial"/>
          <w:sz w:val="24"/>
          <w:szCs w:val="24"/>
          <w:lang w:val="en-GB"/>
        </w:rPr>
        <w:t>, quoting with approval in number of case</w:t>
      </w:r>
      <w:r w:rsidR="00FA1AC9">
        <w:rPr>
          <w:rFonts w:ascii="Arial" w:eastAsia="Calibri" w:hAnsi="Arial" w:cs="Arial"/>
          <w:sz w:val="24"/>
          <w:szCs w:val="24"/>
          <w:lang w:val="en-GB"/>
        </w:rPr>
        <w:t>s</w:t>
      </w:r>
      <w:r w:rsidR="00852ED8">
        <w:rPr>
          <w:rFonts w:ascii="Arial" w:eastAsia="Calibri" w:hAnsi="Arial" w:cs="Arial"/>
          <w:sz w:val="24"/>
          <w:szCs w:val="24"/>
          <w:lang w:val="en-GB"/>
        </w:rPr>
        <w:t xml:space="preserve"> by th</w:t>
      </w:r>
      <w:r w:rsidR="00E538D1">
        <w:rPr>
          <w:rFonts w:ascii="Arial" w:eastAsia="Calibri" w:hAnsi="Arial" w:cs="Arial"/>
          <w:sz w:val="24"/>
          <w:szCs w:val="24"/>
          <w:lang w:val="en-GB"/>
        </w:rPr>
        <w:t>is Court and Supreme Court,</w:t>
      </w:r>
      <w:r w:rsidR="00852ED8">
        <w:rPr>
          <w:rFonts w:ascii="Arial" w:eastAsia="Calibri" w:hAnsi="Arial" w:cs="Arial"/>
          <w:sz w:val="24"/>
          <w:szCs w:val="24"/>
          <w:lang w:val="en-GB"/>
        </w:rPr>
        <w:t xml:space="preserve"> the following is a trite law</w:t>
      </w:r>
      <w:r w:rsidR="00254998">
        <w:rPr>
          <w:rFonts w:ascii="Arial" w:eastAsia="Calibri" w:hAnsi="Arial" w:cs="Arial"/>
          <w:sz w:val="24"/>
          <w:szCs w:val="24"/>
          <w:lang w:val="en-GB"/>
        </w:rPr>
        <w:t xml:space="preserve"> that</w:t>
      </w:r>
      <w:r w:rsidR="003D0852" w:rsidRPr="003D0852">
        <w:rPr>
          <w:rFonts w:ascii="Arial" w:eastAsia="Calibri" w:hAnsi="Arial" w:cs="Arial"/>
          <w:sz w:val="24"/>
          <w:szCs w:val="24"/>
          <w:lang w:val="en-GB"/>
        </w:rPr>
        <w:t>:</w:t>
      </w:r>
    </w:p>
    <w:p w:rsidR="003D0852" w:rsidRPr="00896E93" w:rsidRDefault="00BD489B" w:rsidP="0094326B">
      <w:pPr>
        <w:tabs>
          <w:tab w:val="left" w:pos="720"/>
          <w:tab w:val="left" w:pos="810"/>
        </w:tabs>
        <w:spacing w:after="0" w:line="360" w:lineRule="auto"/>
        <w:jc w:val="both"/>
        <w:rPr>
          <w:rFonts w:ascii="Arial" w:eastAsia="Calibri" w:hAnsi="Arial" w:cs="Arial"/>
          <w:lang w:val="en-GB"/>
        </w:rPr>
      </w:pPr>
      <w:r>
        <w:rPr>
          <w:rFonts w:ascii="Arial" w:eastAsia="Calibri" w:hAnsi="Arial" w:cs="Arial"/>
          <w:lang w:val="en-GB"/>
        </w:rPr>
        <w:t xml:space="preserve">      </w:t>
      </w:r>
      <w:r w:rsidR="003D0852" w:rsidRPr="003D0852">
        <w:rPr>
          <w:rFonts w:ascii="Arial" w:eastAsia="Calibri" w:hAnsi="Arial" w:cs="Arial"/>
          <w:lang w:val="en-GB"/>
        </w:rPr>
        <w:t>‘</w:t>
      </w:r>
      <w:r w:rsidR="00852ED8">
        <w:rPr>
          <w:rFonts w:ascii="Arial" w:eastAsia="Calibri" w:hAnsi="Arial" w:cs="Arial"/>
          <w:lang w:val="en-GB"/>
        </w:rPr>
        <w:t xml:space="preserve">If an accused deliberately takes the risk of giving false evidence in the hope of being convicted of a less serious crime or even perchance, escaping conviction altogether and his evidence is declared false and irreconcilable with the proved facts a court will in suitable cases, be fully </w:t>
      </w:r>
      <w:r w:rsidR="00852ED8">
        <w:rPr>
          <w:rFonts w:ascii="Arial" w:eastAsia="Calibri" w:hAnsi="Arial" w:cs="Arial"/>
          <w:lang w:val="en-GB"/>
        </w:rPr>
        <w:lastRenderedPageBreak/>
        <w:t>justifiable in rejecting an argument that notwithstanding that the accused did not avail himself of the opportunity to mitigate the gravity of the offence, he should nevertheless receive the same benefits as if he had done so.’</w:t>
      </w:r>
      <w:r w:rsidR="008F2F09">
        <w:rPr>
          <w:rFonts w:ascii="Arial" w:eastAsia="Calibri" w:hAnsi="Arial" w:cs="Arial"/>
          <w:lang w:val="en-GB"/>
        </w:rPr>
        <w:t xml:space="preserve"> </w:t>
      </w:r>
    </w:p>
    <w:p w:rsidR="003D0852" w:rsidRPr="003D0852" w:rsidRDefault="003D0852" w:rsidP="0094326B">
      <w:pPr>
        <w:spacing w:after="0" w:line="360" w:lineRule="auto"/>
        <w:jc w:val="both"/>
        <w:rPr>
          <w:rFonts w:ascii="Arial" w:eastAsia="Calibri" w:hAnsi="Arial" w:cs="Arial"/>
          <w:sz w:val="24"/>
          <w:szCs w:val="24"/>
          <w:lang w:val="en-ZA"/>
        </w:rPr>
      </w:pPr>
    </w:p>
    <w:p w:rsidR="003D0852" w:rsidRDefault="002515AD" w:rsidP="0094326B">
      <w:pPr>
        <w:spacing w:after="0" w:line="360" w:lineRule="auto"/>
        <w:contextualSpacing/>
        <w:jc w:val="both"/>
        <w:rPr>
          <w:rFonts w:ascii="Arial" w:eastAsia="Times New Roman" w:hAnsi="Arial" w:cs="Arial"/>
          <w:bCs/>
          <w:sz w:val="24"/>
          <w:szCs w:val="24"/>
          <w:lang w:val="en-GB" w:eastAsia="en-ZA"/>
        </w:rPr>
      </w:pPr>
      <w:r>
        <w:rPr>
          <w:rFonts w:ascii="Arial" w:eastAsia="Calibri" w:hAnsi="Arial" w:cs="Arial"/>
          <w:sz w:val="24"/>
          <w:szCs w:val="24"/>
          <w:lang w:val="en-ZA"/>
        </w:rPr>
        <w:t>[66</w:t>
      </w:r>
      <w:r w:rsidR="003D0852" w:rsidRPr="003D0852">
        <w:rPr>
          <w:rFonts w:ascii="Arial" w:eastAsia="Calibri" w:hAnsi="Arial" w:cs="Arial"/>
          <w:sz w:val="24"/>
          <w:szCs w:val="24"/>
          <w:lang w:val="en-ZA"/>
        </w:rPr>
        <w:t xml:space="preserve">] </w:t>
      </w:r>
      <w:r w:rsidR="003D0852" w:rsidRPr="003D0852">
        <w:rPr>
          <w:rFonts w:ascii="Arial" w:eastAsia="Calibri" w:hAnsi="Arial" w:cs="Arial"/>
          <w:sz w:val="24"/>
          <w:szCs w:val="24"/>
          <w:lang w:val="en-ZA"/>
        </w:rPr>
        <w:tab/>
        <w:t>I remind myself that there is no onus on the accused to prove the truth</w:t>
      </w:r>
      <w:r w:rsidR="00FA1AC9">
        <w:rPr>
          <w:rFonts w:ascii="Arial" w:eastAsia="Calibri" w:hAnsi="Arial" w:cs="Arial"/>
          <w:sz w:val="24"/>
          <w:szCs w:val="24"/>
          <w:lang w:val="en-ZA"/>
        </w:rPr>
        <w:t>fulness of any explanation</w:t>
      </w:r>
      <w:r w:rsidR="003D0852" w:rsidRPr="003D0852">
        <w:rPr>
          <w:rFonts w:ascii="Arial" w:eastAsia="Calibri" w:hAnsi="Arial" w:cs="Arial"/>
          <w:sz w:val="24"/>
          <w:szCs w:val="24"/>
          <w:lang w:val="en-ZA"/>
        </w:rPr>
        <w:t xml:space="preserve"> he gives or to convince the court that he is innocent. Any reasonable doubt th</w:t>
      </w:r>
      <w:r w:rsidR="00B50403">
        <w:rPr>
          <w:rFonts w:ascii="Arial" w:eastAsia="Calibri" w:hAnsi="Arial" w:cs="Arial"/>
          <w:sz w:val="24"/>
          <w:szCs w:val="24"/>
          <w:lang w:val="en-ZA"/>
        </w:rPr>
        <w:t>e court might have regarding</w:t>
      </w:r>
      <w:r w:rsidR="003D0852" w:rsidRPr="003D0852">
        <w:rPr>
          <w:rFonts w:ascii="Arial" w:eastAsia="Calibri" w:hAnsi="Arial" w:cs="Arial"/>
          <w:sz w:val="24"/>
          <w:szCs w:val="24"/>
          <w:lang w:val="en-ZA"/>
        </w:rPr>
        <w:t xml:space="preserve"> guilt must be accorded to the accused. </w:t>
      </w:r>
      <w:r w:rsidR="003D0852" w:rsidRPr="003D0852">
        <w:rPr>
          <w:rFonts w:ascii="Arial" w:eastAsia="Calibri" w:hAnsi="Arial" w:cs="Arial"/>
          <w:sz w:val="24"/>
          <w:szCs w:val="24"/>
          <w:lang w:val="en-GB"/>
        </w:rPr>
        <w:t xml:space="preserve">In case where accused opted to offer an explanation which is improbable, the court may still not </w:t>
      </w:r>
      <w:r w:rsidR="00FA1AC9">
        <w:rPr>
          <w:rFonts w:ascii="Arial" w:eastAsia="Calibri" w:hAnsi="Arial" w:cs="Arial"/>
          <w:sz w:val="24"/>
          <w:szCs w:val="24"/>
          <w:lang w:val="en-GB"/>
        </w:rPr>
        <w:t>convict</w:t>
      </w:r>
      <w:r w:rsidR="003D0852" w:rsidRPr="003D0852">
        <w:rPr>
          <w:rFonts w:ascii="Arial" w:eastAsia="Calibri" w:hAnsi="Arial" w:cs="Arial"/>
          <w:sz w:val="24"/>
          <w:szCs w:val="24"/>
          <w:lang w:val="en-GB"/>
        </w:rPr>
        <w:t>, unless it is satisfied that the explanation is false beyond reasonable doubt</w:t>
      </w:r>
      <w:r w:rsidR="00B50403">
        <w:rPr>
          <w:rFonts w:ascii="Arial" w:eastAsia="Calibri" w:hAnsi="Arial" w:cs="Arial"/>
          <w:sz w:val="24"/>
          <w:szCs w:val="24"/>
          <w:lang w:val="en-GB"/>
        </w:rPr>
        <w:t xml:space="preserve"> which is the case in the matter before court</w:t>
      </w:r>
      <w:r w:rsidR="00F067B5">
        <w:rPr>
          <w:rFonts w:ascii="Arial" w:eastAsia="Calibri" w:hAnsi="Arial" w:cs="Arial"/>
          <w:sz w:val="24"/>
          <w:szCs w:val="24"/>
          <w:lang w:val="en-GB"/>
        </w:rPr>
        <w:t>.</w:t>
      </w:r>
      <w:r w:rsidR="003D0852" w:rsidRPr="003D0852">
        <w:rPr>
          <w:rFonts w:ascii="Arial" w:eastAsia="Calibri" w:hAnsi="Arial" w:cs="Arial"/>
          <w:sz w:val="24"/>
          <w:szCs w:val="24"/>
          <w:lang w:val="en-GB"/>
        </w:rPr>
        <w:t xml:space="preserve"> (See </w:t>
      </w:r>
      <w:r w:rsidR="003D0852" w:rsidRPr="003D0852">
        <w:rPr>
          <w:rFonts w:ascii="Arial" w:eastAsia="Calibri" w:hAnsi="Arial" w:cs="Arial"/>
          <w:i/>
          <w:sz w:val="24"/>
          <w:szCs w:val="24"/>
          <w:lang w:val="en-GB"/>
        </w:rPr>
        <w:t xml:space="preserve">R v </w:t>
      </w:r>
      <w:proofErr w:type="spellStart"/>
      <w:r w:rsidR="003D0852" w:rsidRPr="003D0852">
        <w:rPr>
          <w:rFonts w:ascii="Arial" w:eastAsia="Calibri" w:hAnsi="Arial" w:cs="Arial"/>
          <w:i/>
          <w:sz w:val="24"/>
          <w:szCs w:val="24"/>
          <w:lang w:val="en-GB"/>
        </w:rPr>
        <w:t>Difford</w:t>
      </w:r>
      <w:proofErr w:type="spellEnd"/>
      <w:r w:rsidR="003D0852" w:rsidRPr="003D0852">
        <w:rPr>
          <w:rFonts w:ascii="Arial" w:eastAsia="Calibri" w:hAnsi="Arial" w:cs="Arial"/>
          <w:i/>
          <w:sz w:val="24"/>
          <w:szCs w:val="24"/>
          <w:lang w:val="en-GB"/>
        </w:rPr>
        <w:t xml:space="preserve"> </w:t>
      </w:r>
      <w:r w:rsidR="003D0852" w:rsidRPr="003D0852">
        <w:rPr>
          <w:rFonts w:ascii="Arial" w:eastAsia="Calibri" w:hAnsi="Arial" w:cs="Arial"/>
          <w:sz w:val="24"/>
          <w:szCs w:val="24"/>
          <w:lang w:val="en-GB"/>
        </w:rPr>
        <w:t>1937 AD 370 at 373)</w:t>
      </w:r>
      <w:r w:rsidR="00454E34">
        <w:rPr>
          <w:rFonts w:ascii="Arial" w:eastAsia="Times New Roman" w:hAnsi="Arial" w:cs="Arial"/>
          <w:bCs/>
          <w:sz w:val="24"/>
          <w:szCs w:val="24"/>
          <w:lang w:val="en-GB" w:eastAsia="en-ZA"/>
        </w:rPr>
        <w:t>.</w:t>
      </w:r>
      <w:r w:rsidR="005D4C73" w:rsidRPr="005D4C73">
        <w:rPr>
          <w:rFonts w:ascii="Arial" w:eastAsia="Calibri" w:hAnsi="Arial" w:cs="Arial"/>
          <w:sz w:val="24"/>
          <w:szCs w:val="24"/>
          <w:lang w:val="en-GB"/>
        </w:rPr>
        <w:t xml:space="preserve"> </w:t>
      </w:r>
    </w:p>
    <w:p w:rsidR="00454E34" w:rsidRDefault="00454E34" w:rsidP="0094326B">
      <w:pPr>
        <w:spacing w:after="0" w:line="360" w:lineRule="auto"/>
        <w:jc w:val="both"/>
        <w:rPr>
          <w:rFonts w:ascii="Arial" w:hAnsi="Arial" w:cs="Arial"/>
          <w:sz w:val="24"/>
          <w:szCs w:val="24"/>
          <w:u w:val="single"/>
          <w:lang w:val="en-GB"/>
        </w:rPr>
      </w:pPr>
    </w:p>
    <w:p w:rsidR="00454E34" w:rsidRDefault="00454E34" w:rsidP="0094326B">
      <w:pPr>
        <w:spacing w:after="0" w:line="360" w:lineRule="auto"/>
        <w:jc w:val="both"/>
        <w:rPr>
          <w:rFonts w:ascii="Arial" w:hAnsi="Arial" w:cs="Arial"/>
          <w:sz w:val="24"/>
          <w:szCs w:val="24"/>
          <w:u w:val="single"/>
          <w:lang w:val="en-GB"/>
        </w:rPr>
      </w:pPr>
      <w:r>
        <w:rPr>
          <w:rFonts w:ascii="Arial" w:hAnsi="Arial" w:cs="Arial"/>
          <w:sz w:val="24"/>
          <w:szCs w:val="24"/>
          <w:u w:val="single"/>
          <w:lang w:val="en-GB"/>
        </w:rPr>
        <w:t>Conclusion</w:t>
      </w:r>
    </w:p>
    <w:p w:rsidR="00454E34" w:rsidRPr="003D0852" w:rsidRDefault="00454E34" w:rsidP="0094326B">
      <w:pPr>
        <w:spacing w:after="0" w:line="360" w:lineRule="auto"/>
        <w:contextualSpacing/>
        <w:jc w:val="both"/>
        <w:rPr>
          <w:rFonts w:ascii="Arial" w:eastAsia="Times New Roman" w:hAnsi="Arial" w:cs="Arial"/>
          <w:bCs/>
          <w:sz w:val="24"/>
          <w:szCs w:val="24"/>
          <w:lang w:val="en-GB" w:eastAsia="en-ZA"/>
        </w:rPr>
      </w:pPr>
    </w:p>
    <w:p w:rsidR="008C7870" w:rsidRPr="00BE2E7D" w:rsidRDefault="002515AD" w:rsidP="0094326B">
      <w:pPr>
        <w:spacing w:after="0" w:line="360" w:lineRule="auto"/>
        <w:contextualSpacing/>
        <w:jc w:val="both"/>
        <w:rPr>
          <w:rFonts w:ascii="Arial" w:eastAsia="Times New Roman" w:hAnsi="Arial" w:cs="Arial"/>
          <w:bCs/>
          <w:sz w:val="24"/>
          <w:szCs w:val="24"/>
          <w:lang w:val="en-GB" w:eastAsia="en-ZA"/>
        </w:rPr>
      </w:pPr>
      <w:r>
        <w:rPr>
          <w:rFonts w:ascii="Arial" w:eastAsia="Times New Roman" w:hAnsi="Arial" w:cs="Arial"/>
          <w:bCs/>
          <w:sz w:val="24"/>
          <w:szCs w:val="24"/>
          <w:lang w:val="en-GB" w:eastAsia="en-ZA"/>
        </w:rPr>
        <w:t>[67</w:t>
      </w:r>
      <w:r w:rsidR="003D0852" w:rsidRPr="003D0852">
        <w:rPr>
          <w:rFonts w:ascii="Arial" w:eastAsia="Times New Roman" w:hAnsi="Arial" w:cs="Arial"/>
          <w:bCs/>
          <w:sz w:val="24"/>
          <w:szCs w:val="24"/>
          <w:lang w:val="en-GB" w:eastAsia="en-ZA"/>
        </w:rPr>
        <w:t xml:space="preserve">] </w:t>
      </w:r>
      <w:r w:rsidR="003D0852" w:rsidRPr="003D0852">
        <w:rPr>
          <w:rFonts w:ascii="Arial" w:eastAsia="Calibri" w:hAnsi="Arial" w:cs="Arial"/>
          <w:sz w:val="24"/>
          <w:szCs w:val="24"/>
          <w:lang w:val="en-ZA"/>
        </w:rPr>
        <w:tab/>
      </w:r>
      <w:r w:rsidR="005D4C73">
        <w:rPr>
          <w:rFonts w:ascii="Arial" w:eastAsia="Calibri" w:hAnsi="Arial" w:cs="Arial"/>
          <w:sz w:val="24"/>
          <w:szCs w:val="24"/>
          <w:lang w:val="en-GB"/>
        </w:rPr>
        <w:t>In this regard a</w:t>
      </w:r>
      <w:r w:rsidR="005D4C73" w:rsidRPr="003D0852">
        <w:rPr>
          <w:rFonts w:ascii="Arial" w:eastAsia="Calibri" w:hAnsi="Arial" w:cs="Arial"/>
          <w:sz w:val="24"/>
          <w:szCs w:val="24"/>
          <w:lang w:val="en-GB"/>
        </w:rPr>
        <w:t xml:space="preserve">ccused was the only person who </w:t>
      </w:r>
      <w:r w:rsidR="005D4C73">
        <w:rPr>
          <w:rFonts w:ascii="Arial" w:eastAsia="Calibri" w:hAnsi="Arial" w:cs="Arial"/>
          <w:sz w:val="24"/>
          <w:szCs w:val="24"/>
          <w:lang w:val="en-GB"/>
        </w:rPr>
        <w:t>was with the deceased in their bedroom on the evening of the shooting and what remain of the evidence</w:t>
      </w:r>
      <w:r w:rsidR="003E4B22">
        <w:rPr>
          <w:rFonts w:ascii="Arial" w:eastAsia="Calibri" w:hAnsi="Arial" w:cs="Arial"/>
          <w:sz w:val="24"/>
          <w:szCs w:val="24"/>
          <w:lang w:val="en-GB"/>
        </w:rPr>
        <w:t xml:space="preserve"> of the shooting the deceased</w:t>
      </w:r>
      <w:r w:rsidR="005D4C73">
        <w:rPr>
          <w:rFonts w:ascii="Arial" w:eastAsia="Calibri" w:hAnsi="Arial" w:cs="Arial"/>
          <w:sz w:val="24"/>
          <w:szCs w:val="24"/>
          <w:lang w:val="en-GB"/>
        </w:rPr>
        <w:t xml:space="preserve"> before this court is circumstantial.</w:t>
      </w:r>
      <w:r w:rsidR="005D4C73">
        <w:rPr>
          <w:rFonts w:ascii="Arial" w:eastAsia="Times New Roman" w:hAnsi="Arial" w:cs="Arial"/>
          <w:bCs/>
          <w:sz w:val="24"/>
          <w:szCs w:val="24"/>
          <w:lang w:val="en-GB" w:eastAsia="en-ZA"/>
        </w:rPr>
        <w:t xml:space="preserve"> </w:t>
      </w:r>
      <w:r w:rsidR="003D0852" w:rsidRPr="003D0852">
        <w:rPr>
          <w:rFonts w:ascii="Arial" w:eastAsia="Times New Roman" w:hAnsi="Arial" w:cs="Arial"/>
          <w:bCs/>
          <w:sz w:val="24"/>
          <w:szCs w:val="24"/>
          <w:lang w:val="en-GB" w:eastAsia="en-ZA"/>
        </w:rPr>
        <w:t>Having considered the merits and demerits of both the State and the defence case as well as the probabilities, the only inference to be drawn from the evidence in it</w:t>
      </w:r>
      <w:r w:rsidR="000F3127">
        <w:rPr>
          <w:rFonts w:ascii="Arial" w:eastAsia="Times New Roman" w:hAnsi="Arial" w:cs="Arial"/>
          <w:bCs/>
          <w:sz w:val="24"/>
          <w:szCs w:val="24"/>
          <w:lang w:val="en-GB" w:eastAsia="en-ZA"/>
        </w:rPr>
        <w:t>s totality is that the accused</w:t>
      </w:r>
      <w:r w:rsidR="003E4B22">
        <w:rPr>
          <w:rFonts w:ascii="Arial" w:eastAsia="Times New Roman" w:hAnsi="Arial" w:cs="Arial"/>
          <w:bCs/>
          <w:sz w:val="24"/>
          <w:szCs w:val="24"/>
          <w:lang w:val="en-GB" w:eastAsia="en-ZA"/>
        </w:rPr>
        <w:t xml:space="preserve"> murdered the deceased. His</w:t>
      </w:r>
      <w:r w:rsidR="003D0852" w:rsidRPr="003D0852">
        <w:rPr>
          <w:rFonts w:ascii="Arial" w:eastAsia="Times New Roman" w:hAnsi="Arial" w:cs="Arial"/>
          <w:bCs/>
          <w:sz w:val="24"/>
          <w:szCs w:val="24"/>
          <w:lang w:val="en-GB" w:eastAsia="en-ZA"/>
        </w:rPr>
        <w:t xml:space="preserve"> </w:t>
      </w:r>
      <w:r w:rsidR="008F2F09">
        <w:rPr>
          <w:rFonts w:ascii="Arial" w:eastAsia="Calibri" w:hAnsi="Arial" w:cs="Arial"/>
          <w:sz w:val="24"/>
          <w:szCs w:val="24"/>
          <w:lang w:val="en-ZA"/>
        </w:rPr>
        <w:t>evidence</w:t>
      </w:r>
      <w:r w:rsidR="00DC0743">
        <w:rPr>
          <w:rFonts w:ascii="Arial" w:eastAsia="Calibri" w:hAnsi="Arial" w:cs="Arial"/>
          <w:sz w:val="24"/>
          <w:szCs w:val="24"/>
          <w:lang w:val="en-ZA"/>
        </w:rPr>
        <w:t xml:space="preserve"> on count 1 and 4</w:t>
      </w:r>
      <w:r w:rsidR="008F2F09">
        <w:rPr>
          <w:rFonts w:ascii="Arial" w:eastAsia="Calibri" w:hAnsi="Arial" w:cs="Arial"/>
          <w:sz w:val="24"/>
          <w:szCs w:val="24"/>
          <w:lang w:val="en-ZA"/>
        </w:rPr>
        <w:t xml:space="preserve"> is not only improbable and not consistent with </w:t>
      </w:r>
      <w:r w:rsidR="005D4C73">
        <w:rPr>
          <w:rFonts w:ascii="Arial" w:eastAsia="Calibri" w:hAnsi="Arial" w:cs="Arial"/>
          <w:sz w:val="24"/>
          <w:szCs w:val="24"/>
          <w:lang w:val="en-ZA"/>
        </w:rPr>
        <w:t xml:space="preserve">the </w:t>
      </w:r>
      <w:r w:rsidR="008F2F09">
        <w:rPr>
          <w:rFonts w:ascii="Arial" w:eastAsia="Calibri" w:hAnsi="Arial" w:cs="Arial"/>
          <w:sz w:val="24"/>
          <w:szCs w:val="24"/>
          <w:lang w:val="en-ZA"/>
        </w:rPr>
        <w:t>pr</w:t>
      </w:r>
      <w:r w:rsidR="00DC0743">
        <w:rPr>
          <w:rFonts w:ascii="Arial" w:eastAsia="Calibri" w:hAnsi="Arial" w:cs="Arial"/>
          <w:sz w:val="24"/>
          <w:szCs w:val="24"/>
          <w:lang w:val="en-ZA"/>
        </w:rPr>
        <w:t>oven</w:t>
      </w:r>
      <w:r w:rsidR="008F2F09">
        <w:rPr>
          <w:rFonts w:ascii="Arial" w:eastAsia="Calibri" w:hAnsi="Arial" w:cs="Arial"/>
          <w:sz w:val="24"/>
          <w:szCs w:val="24"/>
          <w:lang w:val="en-ZA"/>
        </w:rPr>
        <w:t xml:space="preserve"> fact</w:t>
      </w:r>
      <w:r w:rsidR="00DC0743">
        <w:rPr>
          <w:rFonts w:ascii="Arial" w:eastAsia="Calibri" w:hAnsi="Arial" w:cs="Arial"/>
          <w:sz w:val="24"/>
          <w:szCs w:val="24"/>
          <w:lang w:val="en-ZA"/>
        </w:rPr>
        <w:t>s</w:t>
      </w:r>
      <w:r w:rsidR="008F2F09">
        <w:rPr>
          <w:rFonts w:ascii="Arial" w:eastAsia="Calibri" w:hAnsi="Arial" w:cs="Arial"/>
          <w:sz w:val="24"/>
          <w:szCs w:val="24"/>
          <w:lang w:val="en-ZA"/>
        </w:rPr>
        <w:t xml:space="preserve"> but equally unreliable and </w:t>
      </w:r>
      <w:r w:rsidR="00DC0743">
        <w:rPr>
          <w:rFonts w:ascii="Arial" w:eastAsia="Calibri" w:hAnsi="Arial" w:cs="Arial"/>
          <w:sz w:val="24"/>
          <w:szCs w:val="24"/>
          <w:lang w:val="en-ZA"/>
        </w:rPr>
        <w:t>incredibly</w:t>
      </w:r>
      <w:r w:rsidR="00FD74D0">
        <w:rPr>
          <w:rFonts w:ascii="Arial" w:eastAsia="Calibri" w:hAnsi="Arial" w:cs="Arial"/>
          <w:sz w:val="24"/>
          <w:szCs w:val="24"/>
          <w:lang w:val="en-ZA"/>
        </w:rPr>
        <w:t xml:space="preserve"> false </w:t>
      </w:r>
      <w:r w:rsidR="008F2F09">
        <w:rPr>
          <w:rFonts w:ascii="Arial" w:eastAsia="Calibri" w:hAnsi="Arial" w:cs="Arial"/>
          <w:sz w:val="24"/>
          <w:szCs w:val="24"/>
          <w:lang w:val="en-ZA"/>
        </w:rPr>
        <w:t>b</w:t>
      </w:r>
      <w:r w:rsidR="00FD74D0">
        <w:rPr>
          <w:rFonts w:ascii="Arial" w:eastAsia="Calibri" w:hAnsi="Arial" w:cs="Arial"/>
          <w:sz w:val="24"/>
          <w:szCs w:val="24"/>
          <w:lang w:val="en-ZA"/>
        </w:rPr>
        <w:t>eyond reasonable doubt</w:t>
      </w:r>
      <w:r w:rsidR="008F2F09">
        <w:rPr>
          <w:rFonts w:ascii="Arial" w:eastAsia="Calibri" w:hAnsi="Arial" w:cs="Arial"/>
          <w:sz w:val="24"/>
          <w:szCs w:val="24"/>
          <w:lang w:val="en-ZA"/>
        </w:rPr>
        <w:t>.</w:t>
      </w:r>
      <w:r w:rsidR="003D0852" w:rsidRPr="003D0852">
        <w:rPr>
          <w:rFonts w:ascii="Arial" w:eastAsia="Calibri" w:hAnsi="Arial" w:cs="Arial"/>
          <w:sz w:val="24"/>
          <w:szCs w:val="24"/>
          <w:lang w:val="en-ZA"/>
        </w:rPr>
        <w:t xml:space="preserve"> Further that his behaviour </w:t>
      </w:r>
      <w:r w:rsidR="00FD74D0">
        <w:rPr>
          <w:rFonts w:ascii="Arial" w:eastAsia="Calibri" w:hAnsi="Arial" w:cs="Arial"/>
          <w:sz w:val="24"/>
          <w:szCs w:val="24"/>
          <w:lang w:val="en-ZA"/>
        </w:rPr>
        <w:t xml:space="preserve">during and </w:t>
      </w:r>
      <w:r w:rsidR="00BD489B">
        <w:rPr>
          <w:rFonts w:ascii="Arial" w:eastAsia="Calibri" w:hAnsi="Arial" w:cs="Arial"/>
          <w:sz w:val="24"/>
          <w:szCs w:val="24"/>
          <w:lang w:val="en-ZA"/>
        </w:rPr>
        <w:t>after both</w:t>
      </w:r>
      <w:r w:rsidR="003D0852" w:rsidRPr="003D0852">
        <w:rPr>
          <w:rFonts w:ascii="Arial" w:eastAsia="Calibri" w:hAnsi="Arial" w:cs="Arial"/>
          <w:sz w:val="24"/>
          <w:szCs w:val="24"/>
          <w:lang w:val="en-ZA"/>
        </w:rPr>
        <w:t xml:space="preserve"> incident</w:t>
      </w:r>
      <w:r w:rsidR="00BD489B">
        <w:rPr>
          <w:rFonts w:ascii="Arial" w:eastAsia="Calibri" w:hAnsi="Arial" w:cs="Arial"/>
          <w:sz w:val="24"/>
          <w:szCs w:val="24"/>
          <w:lang w:val="en-ZA"/>
        </w:rPr>
        <w:t>s</w:t>
      </w:r>
      <w:r w:rsidR="003D0852" w:rsidRPr="003D0852">
        <w:rPr>
          <w:rFonts w:ascii="Arial" w:eastAsia="Calibri" w:hAnsi="Arial" w:cs="Arial"/>
          <w:sz w:val="24"/>
          <w:szCs w:val="24"/>
          <w:lang w:val="en-ZA"/>
        </w:rPr>
        <w:t>, the manner in which the deceased was murdered and the nature of the injuries sustained showed that the accused had direct intention to kill the deceased.</w:t>
      </w:r>
      <w:r w:rsidR="003E2AD8">
        <w:rPr>
          <w:rFonts w:ascii="Arial" w:eastAsia="Calibri" w:hAnsi="Arial" w:cs="Arial"/>
          <w:sz w:val="24"/>
          <w:szCs w:val="24"/>
          <w:lang w:val="en-ZA"/>
        </w:rPr>
        <w:t xml:space="preserve"> However, same cannot be said with regard to count</w:t>
      </w:r>
      <w:r w:rsidR="00BD489B">
        <w:rPr>
          <w:rFonts w:ascii="Arial" w:eastAsia="Calibri" w:hAnsi="Arial" w:cs="Arial"/>
          <w:sz w:val="24"/>
          <w:szCs w:val="24"/>
          <w:lang w:val="en-ZA"/>
        </w:rPr>
        <w:t>s</w:t>
      </w:r>
      <w:r w:rsidR="003E2AD8">
        <w:rPr>
          <w:rFonts w:ascii="Arial" w:eastAsia="Calibri" w:hAnsi="Arial" w:cs="Arial"/>
          <w:sz w:val="24"/>
          <w:szCs w:val="24"/>
          <w:lang w:val="en-ZA"/>
        </w:rPr>
        <w:t xml:space="preserve"> 2 and 3 and this court is not satisfied that the State has discharged its burden of proof beyond reasonable doubt and </w:t>
      </w:r>
      <w:r w:rsidR="00D25A2F">
        <w:rPr>
          <w:rFonts w:ascii="Arial" w:eastAsia="Calibri" w:hAnsi="Arial" w:cs="Arial"/>
          <w:sz w:val="24"/>
          <w:szCs w:val="24"/>
          <w:lang w:val="en-ZA"/>
        </w:rPr>
        <w:t>gives</w:t>
      </w:r>
      <w:r w:rsidR="003E2AD8">
        <w:rPr>
          <w:rFonts w:ascii="Arial" w:eastAsia="Calibri" w:hAnsi="Arial" w:cs="Arial"/>
          <w:sz w:val="24"/>
          <w:szCs w:val="24"/>
          <w:lang w:val="en-ZA"/>
        </w:rPr>
        <w:t xml:space="preserve"> the accused the benefit of the doubt and acquit him</w:t>
      </w:r>
      <w:r w:rsidR="002E7067">
        <w:rPr>
          <w:rFonts w:ascii="Arial" w:eastAsia="Calibri" w:hAnsi="Arial" w:cs="Arial"/>
          <w:sz w:val="24"/>
          <w:szCs w:val="24"/>
          <w:lang w:val="en-ZA"/>
        </w:rPr>
        <w:t xml:space="preserve"> on these counts</w:t>
      </w:r>
      <w:r w:rsidR="003E2AD8">
        <w:rPr>
          <w:rFonts w:ascii="Arial" w:eastAsia="Calibri" w:hAnsi="Arial" w:cs="Arial"/>
          <w:sz w:val="24"/>
          <w:szCs w:val="24"/>
          <w:lang w:val="en-ZA"/>
        </w:rPr>
        <w:t>.</w:t>
      </w:r>
    </w:p>
    <w:p w:rsidR="000D06BB" w:rsidRDefault="000D06BB" w:rsidP="0094326B">
      <w:pPr>
        <w:spacing w:after="0" w:line="360" w:lineRule="auto"/>
        <w:jc w:val="both"/>
        <w:rPr>
          <w:rFonts w:ascii="Arial" w:hAnsi="Arial" w:cs="Arial"/>
          <w:sz w:val="24"/>
          <w:szCs w:val="24"/>
          <w:u w:val="single"/>
          <w:lang w:val="en-GB"/>
        </w:rPr>
      </w:pPr>
    </w:p>
    <w:p w:rsidR="007176EA" w:rsidRDefault="00E13721" w:rsidP="0094326B">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[68</w:t>
      </w:r>
      <w:r w:rsidR="001F28E2">
        <w:rPr>
          <w:rFonts w:ascii="Arial" w:eastAsia="Calibri" w:hAnsi="Arial" w:cs="Arial"/>
          <w:sz w:val="24"/>
          <w:szCs w:val="24"/>
          <w:lang w:val="en-ZA"/>
        </w:rPr>
        <w:t>]</w:t>
      </w:r>
      <w:r w:rsidR="007176EA">
        <w:rPr>
          <w:rFonts w:ascii="Arial" w:eastAsia="Calibri" w:hAnsi="Arial" w:cs="Arial"/>
          <w:sz w:val="24"/>
          <w:szCs w:val="24"/>
          <w:lang w:val="en-ZA"/>
        </w:rPr>
        <w:t xml:space="preserve"> </w:t>
      </w:r>
      <w:r w:rsidR="007176EA">
        <w:rPr>
          <w:rFonts w:ascii="Arial" w:eastAsia="Calibri" w:hAnsi="Arial" w:cs="Arial"/>
          <w:sz w:val="24"/>
          <w:szCs w:val="24"/>
          <w:lang w:val="en-ZA"/>
        </w:rPr>
        <w:tab/>
        <w:t>In the result</w:t>
      </w:r>
      <w:r w:rsidR="00BA7F82">
        <w:rPr>
          <w:rFonts w:ascii="Arial" w:eastAsia="Calibri" w:hAnsi="Arial" w:cs="Arial"/>
          <w:sz w:val="24"/>
          <w:szCs w:val="24"/>
          <w:lang w:val="en-ZA"/>
        </w:rPr>
        <w:t>,</w:t>
      </w:r>
      <w:r w:rsidR="007176EA">
        <w:rPr>
          <w:rFonts w:ascii="Arial" w:eastAsia="Calibri" w:hAnsi="Arial" w:cs="Arial"/>
          <w:sz w:val="24"/>
          <w:szCs w:val="24"/>
          <w:lang w:val="en-ZA"/>
        </w:rPr>
        <w:t xml:space="preserve"> I made the following order:</w:t>
      </w:r>
    </w:p>
    <w:p w:rsidR="0094326B" w:rsidRDefault="0094326B" w:rsidP="0094326B">
      <w:pPr>
        <w:spacing w:after="0" w:line="360" w:lineRule="auto"/>
        <w:jc w:val="both"/>
        <w:rPr>
          <w:rFonts w:ascii="Arial" w:eastAsia="Calibri" w:hAnsi="Arial" w:cs="Arial"/>
          <w:sz w:val="24"/>
          <w:szCs w:val="24"/>
          <w:lang w:val="en-ZA"/>
        </w:rPr>
      </w:pPr>
    </w:p>
    <w:p w:rsidR="003D0852" w:rsidRDefault="00BA7F82" w:rsidP="0094326B">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 xml:space="preserve">Count </w:t>
      </w:r>
      <w:r w:rsidR="007176EA">
        <w:rPr>
          <w:rFonts w:ascii="Arial" w:eastAsia="Calibri" w:hAnsi="Arial" w:cs="Arial"/>
          <w:sz w:val="24"/>
          <w:szCs w:val="24"/>
          <w:lang w:val="en-ZA"/>
        </w:rPr>
        <w:t>1. Guilty of</w:t>
      </w:r>
      <w:r w:rsidR="003D0852" w:rsidRPr="003D0852">
        <w:rPr>
          <w:rFonts w:ascii="Arial" w:eastAsia="Calibri" w:hAnsi="Arial" w:cs="Arial"/>
          <w:sz w:val="24"/>
          <w:szCs w:val="24"/>
          <w:lang w:val="en-ZA"/>
        </w:rPr>
        <w:t xml:space="preserve"> </w:t>
      </w:r>
      <w:r w:rsidR="00896E93">
        <w:rPr>
          <w:rFonts w:ascii="Arial" w:eastAsia="Calibri" w:hAnsi="Arial" w:cs="Arial"/>
          <w:sz w:val="24"/>
          <w:szCs w:val="24"/>
          <w:lang w:val="en-ZA"/>
        </w:rPr>
        <w:t xml:space="preserve">attempted </w:t>
      </w:r>
      <w:r w:rsidR="007176EA">
        <w:rPr>
          <w:rFonts w:ascii="Arial" w:eastAsia="Calibri" w:hAnsi="Arial" w:cs="Arial"/>
          <w:sz w:val="24"/>
          <w:szCs w:val="24"/>
          <w:lang w:val="en-ZA"/>
        </w:rPr>
        <w:t>murder</w:t>
      </w:r>
      <w:r w:rsidR="003D0852" w:rsidRPr="003D0852">
        <w:rPr>
          <w:rFonts w:ascii="Arial" w:eastAsia="Calibri" w:hAnsi="Arial" w:cs="Arial"/>
          <w:sz w:val="24"/>
          <w:szCs w:val="24"/>
          <w:lang w:val="en-ZA"/>
        </w:rPr>
        <w:t xml:space="preserve"> read with the provisions of the Combating of Domestic Violence Act 4 of 2003.</w:t>
      </w:r>
    </w:p>
    <w:p w:rsidR="007176EA" w:rsidRDefault="00BA7F82" w:rsidP="0094326B">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lastRenderedPageBreak/>
        <w:t xml:space="preserve">Count </w:t>
      </w:r>
      <w:r w:rsidR="007176EA">
        <w:rPr>
          <w:rFonts w:ascii="Arial" w:eastAsia="Calibri" w:hAnsi="Arial" w:cs="Arial"/>
          <w:sz w:val="24"/>
          <w:szCs w:val="24"/>
          <w:lang w:val="en-ZA"/>
        </w:rPr>
        <w:t xml:space="preserve">2. </w:t>
      </w:r>
      <w:r w:rsidR="00D25A2F">
        <w:rPr>
          <w:rFonts w:ascii="Arial" w:eastAsia="Calibri" w:hAnsi="Arial" w:cs="Arial"/>
          <w:sz w:val="24"/>
          <w:szCs w:val="24"/>
          <w:lang w:val="en-ZA"/>
        </w:rPr>
        <w:t xml:space="preserve">Not </w:t>
      </w:r>
      <w:r w:rsidR="007176EA">
        <w:rPr>
          <w:rFonts w:ascii="Arial" w:eastAsia="Calibri" w:hAnsi="Arial" w:cs="Arial"/>
          <w:sz w:val="24"/>
          <w:szCs w:val="24"/>
          <w:lang w:val="en-ZA"/>
        </w:rPr>
        <w:t xml:space="preserve">Guilty of </w:t>
      </w:r>
      <w:r>
        <w:rPr>
          <w:rFonts w:ascii="Arial" w:eastAsia="Calibri" w:hAnsi="Arial" w:cs="Arial"/>
          <w:sz w:val="24"/>
          <w:szCs w:val="24"/>
          <w:lang w:val="en-ZA"/>
        </w:rPr>
        <w:t xml:space="preserve">Contravening section 2, read with sections 1, 10, 38 (2) and 39 of the Arms and Ammunition Act 7 of 1996 as amended- </w:t>
      </w:r>
      <w:r w:rsidR="007176EA">
        <w:rPr>
          <w:rFonts w:ascii="Arial" w:eastAsia="Calibri" w:hAnsi="Arial" w:cs="Arial"/>
          <w:sz w:val="24"/>
          <w:szCs w:val="24"/>
          <w:lang w:val="en-ZA"/>
        </w:rPr>
        <w:t>possession of a fire-arm without a licence</w:t>
      </w:r>
      <w:r w:rsidR="008A73BA">
        <w:rPr>
          <w:rFonts w:ascii="Arial" w:eastAsia="Calibri" w:hAnsi="Arial" w:cs="Arial"/>
          <w:sz w:val="24"/>
          <w:szCs w:val="24"/>
          <w:lang w:val="en-ZA"/>
        </w:rPr>
        <w:t>.</w:t>
      </w:r>
    </w:p>
    <w:p w:rsidR="007176EA" w:rsidRDefault="00BA7F82" w:rsidP="0094326B">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 xml:space="preserve">Count </w:t>
      </w:r>
      <w:r w:rsidR="007176EA">
        <w:rPr>
          <w:rFonts w:ascii="Arial" w:eastAsia="Calibri" w:hAnsi="Arial" w:cs="Arial"/>
          <w:sz w:val="24"/>
          <w:szCs w:val="24"/>
          <w:lang w:val="en-ZA"/>
        </w:rPr>
        <w:t>3. Not guilty on</w:t>
      </w:r>
      <w:r>
        <w:rPr>
          <w:rFonts w:ascii="Arial" w:eastAsia="Calibri" w:hAnsi="Arial" w:cs="Arial"/>
          <w:sz w:val="24"/>
          <w:szCs w:val="24"/>
          <w:lang w:val="en-ZA"/>
        </w:rPr>
        <w:t xml:space="preserve"> contravening section 33 read with sections 1, 38 (2) and 39 of the Arms and Ammunition Act of 1996 as amended-</w:t>
      </w:r>
      <w:r w:rsidR="007176EA">
        <w:rPr>
          <w:rFonts w:ascii="Arial" w:eastAsia="Calibri" w:hAnsi="Arial" w:cs="Arial"/>
          <w:sz w:val="24"/>
          <w:szCs w:val="24"/>
          <w:lang w:val="en-ZA"/>
        </w:rPr>
        <w:t xml:space="preserve"> possession of ammunition.</w:t>
      </w:r>
    </w:p>
    <w:p w:rsidR="007176EA" w:rsidRDefault="00BA7F82" w:rsidP="0094326B">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 xml:space="preserve">Count </w:t>
      </w:r>
      <w:r w:rsidR="007176EA">
        <w:rPr>
          <w:rFonts w:ascii="Arial" w:eastAsia="Calibri" w:hAnsi="Arial" w:cs="Arial"/>
          <w:sz w:val="24"/>
          <w:szCs w:val="24"/>
          <w:lang w:val="en-ZA"/>
        </w:rPr>
        <w:t xml:space="preserve">4. Guilty of murder </w:t>
      </w:r>
      <w:r w:rsidR="007176EA" w:rsidRPr="003D0852">
        <w:rPr>
          <w:rFonts w:ascii="Arial" w:eastAsia="Calibri" w:hAnsi="Arial" w:cs="Arial"/>
          <w:sz w:val="24"/>
          <w:szCs w:val="24"/>
          <w:lang w:val="en-ZA"/>
        </w:rPr>
        <w:t>read with the provisions of the Combating of Domestic Violence Act 4 of 2003.</w:t>
      </w:r>
    </w:p>
    <w:p w:rsidR="007176EA" w:rsidRPr="003D0852" w:rsidRDefault="007176EA" w:rsidP="0094326B">
      <w:pPr>
        <w:spacing w:after="0" w:line="360" w:lineRule="auto"/>
        <w:jc w:val="both"/>
        <w:rPr>
          <w:rFonts w:ascii="Arial" w:eastAsia="Calibri" w:hAnsi="Arial" w:cs="Arial"/>
          <w:sz w:val="24"/>
          <w:szCs w:val="24"/>
          <w:lang w:val="en-ZA"/>
        </w:rPr>
      </w:pPr>
    </w:p>
    <w:p w:rsidR="00E33E64" w:rsidRDefault="00E33E64" w:rsidP="0094326B">
      <w:pPr>
        <w:spacing w:after="0" w:line="360" w:lineRule="auto"/>
        <w:jc w:val="both"/>
        <w:rPr>
          <w:rFonts w:ascii="Arial" w:hAnsi="Arial" w:cs="Arial"/>
          <w:sz w:val="24"/>
          <w:szCs w:val="24"/>
          <w:u w:val="single"/>
          <w:lang w:val="en-GB"/>
        </w:rPr>
      </w:pPr>
    </w:p>
    <w:p w:rsidR="0064731C" w:rsidRDefault="0064731C" w:rsidP="0094326B">
      <w:pPr>
        <w:spacing w:after="0" w:line="360" w:lineRule="auto"/>
        <w:jc w:val="both"/>
        <w:rPr>
          <w:rFonts w:ascii="Arial" w:hAnsi="Arial" w:cs="Arial"/>
          <w:sz w:val="24"/>
          <w:szCs w:val="24"/>
          <w:u w:val="single"/>
          <w:lang w:val="en-GB"/>
        </w:rPr>
      </w:pPr>
    </w:p>
    <w:p w:rsidR="0064731C" w:rsidRDefault="0064731C" w:rsidP="0094326B">
      <w:pPr>
        <w:spacing w:after="0" w:line="360" w:lineRule="auto"/>
        <w:jc w:val="both"/>
        <w:rPr>
          <w:rFonts w:ascii="Arial" w:hAnsi="Arial" w:cs="Arial"/>
          <w:sz w:val="24"/>
          <w:szCs w:val="24"/>
          <w:u w:val="single"/>
          <w:lang w:val="en-GB"/>
        </w:rPr>
      </w:pPr>
    </w:p>
    <w:p w:rsidR="003D0852" w:rsidRPr="003D0852" w:rsidRDefault="003D0852" w:rsidP="0094326B">
      <w:pPr>
        <w:spacing w:after="0" w:line="360" w:lineRule="auto"/>
        <w:jc w:val="right"/>
        <w:rPr>
          <w:rFonts w:ascii="Arial" w:eastAsia="Calibri" w:hAnsi="Arial" w:cs="Arial"/>
          <w:sz w:val="24"/>
          <w:szCs w:val="24"/>
          <w:lang w:val="en-ZA"/>
        </w:rPr>
      </w:pPr>
      <w:r w:rsidRPr="003D0852">
        <w:rPr>
          <w:rFonts w:ascii="Arial" w:eastAsia="Calibri" w:hAnsi="Arial" w:cs="Arial"/>
          <w:sz w:val="24"/>
          <w:szCs w:val="24"/>
          <w:lang w:val="en-ZA"/>
        </w:rPr>
        <w:tab/>
      </w:r>
      <w:r w:rsidRPr="003D0852">
        <w:rPr>
          <w:rFonts w:ascii="Arial" w:eastAsia="Calibri" w:hAnsi="Arial" w:cs="Arial"/>
          <w:sz w:val="24"/>
          <w:szCs w:val="24"/>
          <w:lang w:val="en-ZA"/>
        </w:rPr>
        <w:tab/>
      </w:r>
      <w:r w:rsidRPr="003D0852">
        <w:rPr>
          <w:rFonts w:ascii="Arial" w:eastAsia="Calibri" w:hAnsi="Arial" w:cs="Arial"/>
          <w:sz w:val="24"/>
          <w:szCs w:val="24"/>
          <w:lang w:val="en-ZA"/>
        </w:rPr>
        <w:tab/>
      </w:r>
      <w:r w:rsidR="00E33E64">
        <w:rPr>
          <w:rFonts w:ascii="Arial" w:eastAsia="Calibri" w:hAnsi="Arial" w:cs="Arial"/>
          <w:sz w:val="24"/>
          <w:szCs w:val="24"/>
          <w:lang w:val="en-ZA"/>
        </w:rPr>
        <w:t xml:space="preserve">                                                                    </w:t>
      </w:r>
      <w:r w:rsidRPr="003D0852">
        <w:rPr>
          <w:rFonts w:ascii="Arial" w:eastAsia="Calibri" w:hAnsi="Arial" w:cs="Arial"/>
          <w:sz w:val="24"/>
          <w:szCs w:val="24"/>
          <w:lang w:val="en-ZA"/>
        </w:rPr>
        <w:t>_________________</w:t>
      </w:r>
    </w:p>
    <w:p w:rsidR="003D0852" w:rsidRPr="003D0852" w:rsidRDefault="003D0852" w:rsidP="0094326B">
      <w:pPr>
        <w:spacing w:after="0" w:line="360" w:lineRule="auto"/>
        <w:jc w:val="right"/>
        <w:rPr>
          <w:rFonts w:ascii="Arial" w:eastAsia="Calibri" w:hAnsi="Arial" w:cs="Arial"/>
          <w:sz w:val="24"/>
          <w:szCs w:val="24"/>
          <w:lang w:val="en-ZA"/>
        </w:rPr>
      </w:pPr>
      <w:r w:rsidRPr="003D0852">
        <w:rPr>
          <w:rFonts w:ascii="Arial" w:eastAsia="Calibri" w:hAnsi="Arial" w:cs="Arial"/>
          <w:sz w:val="24"/>
          <w:szCs w:val="24"/>
          <w:lang w:val="en-ZA"/>
        </w:rPr>
        <w:t xml:space="preserve">                                                                        </w:t>
      </w:r>
      <w:r w:rsidR="002515AD">
        <w:rPr>
          <w:rFonts w:ascii="Arial" w:eastAsia="Calibri" w:hAnsi="Arial" w:cs="Arial"/>
          <w:sz w:val="24"/>
          <w:szCs w:val="24"/>
          <w:lang w:val="en-ZA"/>
        </w:rPr>
        <w:t xml:space="preserve">                           </w:t>
      </w:r>
      <w:r w:rsidRPr="003D0852">
        <w:rPr>
          <w:rFonts w:ascii="Arial" w:eastAsia="Calibri" w:hAnsi="Arial" w:cs="Arial"/>
          <w:sz w:val="24"/>
          <w:szCs w:val="24"/>
          <w:lang w:val="en-ZA"/>
        </w:rPr>
        <w:t xml:space="preserve"> J T SALIONGA</w:t>
      </w:r>
    </w:p>
    <w:p w:rsidR="008C7870" w:rsidRPr="00220642" w:rsidRDefault="003D0852" w:rsidP="0094326B">
      <w:pPr>
        <w:spacing w:after="0" w:line="360" w:lineRule="auto"/>
        <w:jc w:val="right"/>
        <w:rPr>
          <w:rFonts w:ascii="Arial" w:eastAsia="Calibri" w:hAnsi="Arial" w:cs="Arial"/>
          <w:sz w:val="24"/>
          <w:szCs w:val="24"/>
          <w:lang w:val="en-ZA"/>
        </w:rPr>
      </w:pPr>
      <w:r w:rsidRPr="003D0852">
        <w:rPr>
          <w:rFonts w:ascii="Arial" w:eastAsia="Calibri" w:hAnsi="Arial" w:cs="Arial"/>
          <w:sz w:val="24"/>
          <w:szCs w:val="24"/>
          <w:lang w:val="en-ZA"/>
        </w:rPr>
        <w:t xml:space="preserve">                                                                                      </w:t>
      </w:r>
      <w:r w:rsidR="002515AD">
        <w:rPr>
          <w:rFonts w:ascii="Arial" w:eastAsia="Calibri" w:hAnsi="Arial" w:cs="Arial"/>
          <w:sz w:val="24"/>
          <w:szCs w:val="24"/>
          <w:lang w:val="en-ZA"/>
        </w:rPr>
        <w:t xml:space="preserve">              </w:t>
      </w:r>
      <w:r w:rsidRPr="003D0852">
        <w:rPr>
          <w:rFonts w:ascii="Arial" w:eastAsia="Calibri" w:hAnsi="Arial" w:cs="Arial"/>
          <w:sz w:val="24"/>
          <w:szCs w:val="24"/>
          <w:lang w:val="en-ZA"/>
        </w:rPr>
        <w:t>Judge</w:t>
      </w:r>
    </w:p>
    <w:p w:rsidR="00D4374D" w:rsidRDefault="00D4374D" w:rsidP="0094326B">
      <w:pPr>
        <w:spacing w:after="0" w:line="360" w:lineRule="auto"/>
        <w:rPr>
          <w:rFonts w:ascii="Arial" w:hAnsi="Arial" w:cs="Arial"/>
          <w:sz w:val="24"/>
          <w:szCs w:val="24"/>
          <w:u w:val="single"/>
          <w:lang w:val="en-GB"/>
        </w:rPr>
      </w:pPr>
    </w:p>
    <w:p w:rsidR="0064731C" w:rsidRDefault="0064731C" w:rsidP="0094326B">
      <w:pPr>
        <w:spacing w:after="0" w:line="360" w:lineRule="auto"/>
        <w:jc w:val="both"/>
        <w:rPr>
          <w:rFonts w:ascii="Arial" w:hAnsi="Arial" w:cs="Arial"/>
          <w:sz w:val="24"/>
          <w:szCs w:val="24"/>
          <w:u w:val="single"/>
          <w:lang w:val="en-GB"/>
        </w:rPr>
      </w:pPr>
    </w:p>
    <w:p w:rsidR="0064731C" w:rsidRDefault="0064731C" w:rsidP="0094326B">
      <w:pPr>
        <w:spacing w:after="0" w:line="360" w:lineRule="auto"/>
        <w:jc w:val="both"/>
        <w:rPr>
          <w:rFonts w:ascii="Arial" w:hAnsi="Arial" w:cs="Arial"/>
          <w:sz w:val="24"/>
          <w:szCs w:val="24"/>
          <w:u w:val="single"/>
          <w:lang w:val="en-GB"/>
        </w:rPr>
      </w:pPr>
    </w:p>
    <w:p w:rsidR="0064731C" w:rsidRDefault="0064731C" w:rsidP="0094326B">
      <w:pPr>
        <w:spacing w:after="0" w:line="360" w:lineRule="auto"/>
        <w:jc w:val="both"/>
        <w:rPr>
          <w:rFonts w:ascii="Arial" w:hAnsi="Arial" w:cs="Arial"/>
          <w:sz w:val="24"/>
          <w:szCs w:val="24"/>
          <w:u w:val="single"/>
          <w:lang w:val="en-GB"/>
        </w:rPr>
      </w:pPr>
    </w:p>
    <w:p w:rsidR="0064731C" w:rsidRDefault="0064731C" w:rsidP="0094326B">
      <w:pPr>
        <w:spacing w:after="0" w:line="360" w:lineRule="auto"/>
        <w:jc w:val="both"/>
        <w:rPr>
          <w:rFonts w:ascii="Arial" w:hAnsi="Arial" w:cs="Arial"/>
          <w:sz w:val="24"/>
          <w:szCs w:val="24"/>
          <w:u w:val="single"/>
          <w:lang w:val="en-GB"/>
        </w:rPr>
      </w:pPr>
    </w:p>
    <w:p w:rsidR="0064731C" w:rsidRDefault="0064731C" w:rsidP="0094326B">
      <w:pPr>
        <w:spacing w:after="0" w:line="360" w:lineRule="auto"/>
        <w:jc w:val="both"/>
        <w:rPr>
          <w:rFonts w:ascii="Arial" w:hAnsi="Arial" w:cs="Arial"/>
          <w:sz w:val="24"/>
          <w:szCs w:val="24"/>
          <w:u w:val="single"/>
          <w:lang w:val="en-GB"/>
        </w:rPr>
      </w:pPr>
    </w:p>
    <w:p w:rsidR="002515AD" w:rsidRDefault="002515AD" w:rsidP="0094326B">
      <w:pPr>
        <w:spacing w:after="0" w:line="360" w:lineRule="auto"/>
        <w:jc w:val="both"/>
        <w:rPr>
          <w:rFonts w:ascii="Arial" w:hAnsi="Arial" w:cs="Arial"/>
          <w:sz w:val="24"/>
          <w:szCs w:val="24"/>
          <w:u w:val="single"/>
          <w:lang w:val="en-GB"/>
        </w:rPr>
      </w:pPr>
    </w:p>
    <w:p w:rsidR="002515AD" w:rsidRDefault="002515AD" w:rsidP="0094326B">
      <w:pPr>
        <w:spacing w:after="0" w:line="360" w:lineRule="auto"/>
        <w:jc w:val="both"/>
        <w:rPr>
          <w:rFonts w:ascii="Arial" w:hAnsi="Arial" w:cs="Arial"/>
          <w:sz w:val="24"/>
          <w:szCs w:val="24"/>
          <w:u w:val="single"/>
          <w:lang w:val="en-GB"/>
        </w:rPr>
      </w:pPr>
    </w:p>
    <w:p w:rsidR="002515AD" w:rsidRDefault="002515AD" w:rsidP="0094326B">
      <w:pPr>
        <w:spacing w:after="0" w:line="360" w:lineRule="auto"/>
        <w:jc w:val="both"/>
        <w:rPr>
          <w:rFonts w:ascii="Arial" w:hAnsi="Arial" w:cs="Arial"/>
          <w:sz w:val="24"/>
          <w:szCs w:val="24"/>
          <w:u w:val="single"/>
          <w:lang w:val="en-GB"/>
        </w:rPr>
      </w:pPr>
    </w:p>
    <w:p w:rsidR="002515AD" w:rsidRDefault="002515AD" w:rsidP="0094326B">
      <w:pPr>
        <w:spacing w:after="0" w:line="360" w:lineRule="auto"/>
        <w:jc w:val="both"/>
        <w:rPr>
          <w:rFonts w:ascii="Arial" w:hAnsi="Arial" w:cs="Arial"/>
          <w:sz w:val="24"/>
          <w:szCs w:val="24"/>
          <w:u w:val="single"/>
          <w:lang w:val="en-GB"/>
        </w:rPr>
      </w:pPr>
    </w:p>
    <w:p w:rsidR="002515AD" w:rsidRDefault="002515AD" w:rsidP="0094326B">
      <w:pPr>
        <w:spacing w:after="0" w:line="360" w:lineRule="auto"/>
        <w:jc w:val="both"/>
        <w:rPr>
          <w:rFonts w:ascii="Arial" w:hAnsi="Arial" w:cs="Arial"/>
          <w:sz w:val="24"/>
          <w:szCs w:val="24"/>
          <w:u w:val="single"/>
          <w:lang w:val="en-GB"/>
        </w:rPr>
      </w:pPr>
    </w:p>
    <w:p w:rsidR="002515AD" w:rsidRDefault="002515AD" w:rsidP="0094326B">
      <w:pPr>
        <w:spacing w:after="0" w:line="360" w:lineRule="auto"/>
        <w:jc w:val="both"/>
        <w:rPr>
          <w:rFonts w:ascii="Arial" w:hAnsi="Arial" w:cs="Arial"/>
          <w:sz w:val="24"/>
          <w:szCs w:val="24"/>
          <w:u w:val="single"/>
          <w:lang w:val="en-GB"/>
        </w:rPr>
      </w:pPr>
    </w:p>
    <w:p w:rsidR="002515AD" w:rsidRDefault="002515AD" w:rsidP="0094326B">
      <w:pPr>
        <w:spacing w:after="0" w:line="360" w:lineRule="auto"/>
        <w:jc w:val="both"/>
        <w:rPr>
          <w:rFonts w:ascii="Arial" w:hAnsi="Arial" w:cs="Arial"/>
          <w:sz w:val="24"/>
          <w:szCs w:val="24"/>
          <w:u w:val="single"/>
          <w:lang w:val="en-GB"/>
        </w:rPr>
      </w:pPr>
    </w:p>
    <w:p w:rsidR="002515AD" w:rsidRDefault="002515AD" w:rsidP="0094326B">
      <w:pPr>
        <w:spacing w:after="0" w:line="360" w:lineRule="auto"/>
        <w:jc w:val="both"/>
        <w:rPr>
          <w:rFonts w:ascii="Arial" w:hAnsi="Arial" w:cs="Arial"/>
          <w:sz w:val="24"/>
          <w:szCs w:val="24"/>
          <w:u w:val="single"/>
          <w:lang w:val="en-GB"/>
        </w:rPr>
      </w:pPr>
    </w:p>
    <w:p w:rsidR="002515AD" w:rsidRDefault="002515AD" w:rsidP="0094326B">
      <w:pPr>
        <w:spacing w:after="0" w:line="360" w:lineRule="auto"/>
        <w:jc w:val="both"/>
        <w:rPr>
          <w:rFonts w:ascii="Arial" w:hAnsi="Arial" w:cs="Arial"/>
          <w:sz w:val="24"/>
          <w:szCs w:val="24"/>
          <w:u w:val="single"/>
          <w:lang w:val="en-GB"/>
        </w:rPr>
      </w:pPr>
    </w:p>
    <w:p w:rsidR="002515AD" w:rsidRDefault="002515AD" w:rsidP="0094326B">
      <w:pPr>
        <w:spacing w:after="0" w:line="360" w:lineRule="auto"/>
        <w:jc w:val="both"/>
        <w:rPr>
          <w:rFonts w:ascii="Arial" w:hAnsi="Arial" w:cs="Arial"/>
          <w:sz w:val="24"/>
          <w:szCs w:val="24"/>
          <w:u w:val="single"/>
          <w:lang w:val="en-GB"/>
        </w:rPr>
      </w:pPr>
    </w:p>
    <w:p w:rsidR="00D652EE" w:rsidRDefault="00D652EE" w:rsidP="0094326B">
      <w:pPr>
        <w:tabs>
          <w:tab w:val="left" w:pos="1440"/>
        </w:tabs>
        <w:spacing w:after="0" w:line="360" w:lineRule="auto"/>
        <w:jc w:val="both"/>
        <w:rPr>
          <w:rFonts w:ascii="Arial" w:hAnsi="Arial" w:cs="Arial"/>
          <w:sz w:val="24"/>
          <w:szCs w:val="24"/>
          <w:u w:val="single"/>
          <w:lang w:val="en-GB"/>
        </w:rPr>
      </w:pPr>
    </w:p>
    <w:p w:rsidR="008C7870" w:rsidRPr="008C7870" w:rsidRDefault="008C7870" w:rsidP="0094326B">
      <w:pPr>
        <w:tabs>
          <w:tab w:val="left" w:pos="1440"/>
        </w:tabs>
        <w:spacing w:after="0" w:line="360" w:lineRule="auto"/>
        <w:jc w:val="both"/>
        <w:rPr>
          <w:rFonts w:ascii="Arial" w:eastAsia="Arial" w:hAnsi="Arial" w:cs="Arial"/>
          <w:sz w:val="24"/>
          <w:szCs w:val="24"/>
          <w:lang w:val="en-GB" w:eastAsia="en-ZA"/>
        </w:rPr>
      </w:pPr>
      <w:r w:rsidRPr="008C7870">
        <w:rPr>
          <w:rFonts w:ascii="Arial" w:eastAsia="Arial" w:hAnsi="Arial" w:cs="Arial"/>
          <w:sz w:val="24"/>
          <w:szCs w:val="24"/>
          <w:lang w:val="en-GB" w:eastAsia="en-ZA"/>
        </w:rPr>
        <w:lastRenderedPageBreak/>
        <w:t>APPEARANCES</w:t>
      </w:r>
      <w:r w:rsidRPr="008C7870">
        <w:rPr>
          <w:rFonts w:ascii="Arial" w:eastAsia="Arial" w:hAnsi="Arial" w:cs="Arial"/>
          <w:sz w:val="24"/>
          <w:szCs w:val="24"/>
          <w:lang w:val="en-GB" w:eastAsia="en-ZA"/>
        </w:rPr>
        <w:tab/>
        <w:t xml:space="preserve"> </w:t>
      </w:r>
    </w:p>
    <w:p w:rsidR="008C7870" w:rsidRPr="008C7870" w:rsidRDefault="008C7870" w:rsidP="0094326B">
      <w:pPr>
        <w:tabs>
          <w:tab w:val="left" w:pos="1440"/>
        </w:tabs>
        <w:spacing w:after="0" w:line="360" w:lineRule="auto"/>
        <w:jc w:val="both"/>
        <w:rPr>
          <w:rFonts w:ascii="Arial" w:eastAsia="Arial" w:hAnsi="Arial" w:cs="Arial"/>
          <w:sz w:val="24"/>
          <w:szCs w:val="24"/>
          <w:lang w:val="en-GB" w:eastAsia="en-ZA"/>
        </w:rPr>
      </w:pPr>
    </w:p>
    <w:p w:rsidR="008C7870" w:rsidRPr="008C7870" w:rsidRDefault="008C7870" w:rsidP="0094326B">
      <w:pPr>
        <w:tabs>
          <w:tab w:val="left" w:pos="1440"/>
        </w:tabs>
        <w:spacing w:after="0" w:line="360" w:lineRule="auto"/>
        <w:jc w:val="both"/>
        <w:rPr>
          <w:rFonts w:ascii="Arial" w:eastAsia="Arial" w:hAnsi="Arial" w:cs="Arial"/>
          <w:sz w:val="24"/>
          <w:szCs w:val="24"/>
          <w:lang w:val="en-GB" w:eastAsia="en-ZA"/>
        </w:rPr>
      </w:pPr>
    </w:p>
    <w:p w:rsidR="008C7870" w:rsidRPr="008C7870" w:rsidRDefault="008C7870" w:rsidP="0094326B">
      <w:pPr>
        <w:spacing w:after="0" w:line="360" w:lineRule="auto"/>
        <w:ind w:left="-15"/>
        <w:jc w:val="both"/>
        <w:rPr>
          <w:rFonts w:ascii="Arial" w:eastAsia="Arial" w:hAnsi="Arial" w:cs="Arial"/>
          <w:sz w:val="24"/>
          <w:szCs w:val="24"/>
          <w:lang w:val="en-GB" w:eastAsia="en-ZA"/>
        </w:rPr>
      </w:pPr>
      <w:r w:rsidRPr="008C7870">
        <w:rPr>
          <w:rFonts w:ascii="Arial" w:eastAsia="Arial" w:hAnsi="Arial" w:cs="Arial"/>
          <w:sz w:val="24"/>
          <w:szCs w:val="24"/>
          <w:lang w:val="en-GB" w:eastAsia="en-ZA"/>
        </w:rPr>
        <w:t>RESPONDENT:</w:t>
      </w:r>
      <w:r w:rsidRPr="008C7870">
        <w:rPr>
          <w:rFonts w:ascii="Arial" w:eastAsia="Arial" w:hAnsi="Arial" w:cs="Arial"/>
          <w:sz w:val="24"/>
          <w:szCs w:val="24"/>
          <w:lang w:val="en-GB" w:eastAsia="en-ZA"/>
        </w:rPr>
        <w:tab/>
      </w:r>
      <w:r w:rsidRPr="008C7870">
        <w:rPr>
          <w:rFonts w:ascii="Arial" w:eastAsia="Arial" w:hAnsi="Arial" w:cs="Arial"/>
          <w:i/>
          <w:sz w:val="24"/>
          <w:szCs w:val="24"/>
          <w:lang w:val="en-GB" w:eastAsia="en-ZA"/>
        </w:rPr>
        <w:t xml:space="preserve"> </w:t>
      </w:r>
      <w:r w:rsidRPr="008C7870">
        <w:rPr>
          <w:rFonts w:ascii="Arial" w:eastAsia="Arial" w:hAnsi="Arial" w:cs="Arial"/>
          <w:i/>
          <w:sz w:val="24"/>
          <w:szCs w:val="24"/>
          <w:lang w:val="en-GB" w:eastAsia="en-ZA"/>
        </w:rPr>
        <w:tab/>
      </w:r>
      <w:r w:rsidR="00DB2BCF">
        <w:rPr>
          <w:rFonts w:ascii="Arial" w:eastAsia="Arial" w:hAnsi="Arial" w:cs="Arial"/>
          <w:i/>
          <w:sz w:val="24"/>
          <w:szCs w:val="24"/>
          <w:lang w:val="en-GB" w:eastAsia="en-ZA"/>
        </w:rPr>
        <w:tab/>
      </w:r>
      <w:r w:rsidR="0094326B">
        <w:rPr>
          <w:rFonts w:ascii="Arial" w:eastAsia="Arial" w:hAnsi="Arial" w:cs="Arial"/>
          <w:sz w:val="24"/>
          <w:szCs w:val="24"/>
          <w:lang w:val="en-GB" w:eastAsia="en-ZA"/>
        </w:rPr>
        <w:t>R</w:t>
      </w:r>
      <w:r>
        <w:rPr>
          <w:rFonts w:ascii="Arial" w:eastAsia="Arial" w:hAnsi="Arial" w:cs="Arial"/>
          <w:sz w:val="24"/>
          <w:szCs w:val="24"/>
          <w:lang w:val="en-GB" w:eastAsia="en-ZA"/>
        </w:rPr>
        <w:t xml:space="preserve"> </w:t>
      </w:r>
      <w:proofErr w:type="spellStart"/>
      <w:r>
        <w:rPr>
          <w:rFonts w:ascii="Arial" w:eastAsia="Arial" w:hAnsi="Arial" w:cs="Arial"/>
          <w:sz w:val="24"/>
          <w:szCs w:val="24"/>
          <w:lang w:val="en-GB" w:eastAsia="en-ZA"/>
        </w:rPr>
        <w:t>Shileka</w:t>
      </w:r>
      <w:proofErr w:type="spellEnd"/>
    </w:p>
    <w:p w:rsidR="008C7870" w:rsidRPr="0094326B" w:rsidRDefault="0094326B" w:rsidP="0094326B">
      <w:pPr>
        <w:spacing w:after="0" w:line="360" w:lineRule="auto"/>
        <w:ind w:left="2880" w:firstLine="720"/>
        <w:jc w:val="both"/>
        <w:rPr>
          <w:rFonts w:ascii="Arial" w:eastAsia="Arial" w:hAnsi="Arial" w:cs="Arial"/>
          <w:sz w:val="24"/>
          <w:szCs w:val="24"/>
          <w:lang w:val="en-GB" w:eastAsia="en-ZA"/>
        </w:rPr>
      </w:pPr>
      <w:r>
        <w:rPr>
          <w:rFonts w:ascii="Arial" w:eastAsia="Arial" w:hAnsi="Arial" w:cs="Arial"/>
          <w:sz w:val="24"/>
          <w:szCs w:val="24"/>
          <w:lang w:val="en-GB" w:eastAsia="en-ZA"/>
        </w:rPr>
        <w:t xml:space="preserve">Of Office of the Prosecutor </w:t>
      </w:r>
      <w:r w:rsidR="008C7870" w:rsidRPr="008C7870">
        <w:rPr>
          <w:rFonts w:ascii="Arial" w:eastAsia="Arial" w:hAnsi="Arial" w:cs="Arial"/>
          <w:sz w:val="24"/>
          <w:szCs w:val="24"/>
          <w:lang w:val="en-GB" w:eastAsia="en-ZA"/>
        </w:rPr>
        <w:t xml:space="preserve">General, </w:t>
      </w:r>
      <w:proofErr w:type="spellStart"/>
      <w:r w:rsidR="008C7870" w:rsidRPr="008C7870">
        <w:rPr>
          <w:rFonts w:ascii="Arial" w:eastAsia="Arial" w:hAnsi="Arial" w:cs="Arial"/>
          <w:sz w:val="24"/>
          <w:szCs w:val="24"/>
          <w:lang w:val="en-GB" w:eastAsia="en-ZA"/>
        </w:rPr>
        <w:t>Oshakati</w:t>
      </w:r>
      <w:proofErr w:type="spellEnd"/>
      <w:r w:rsidR="008C7870" w:rsidRPr="008C7870">
        <w:rPr>
          <w:rFonts w:ascii="Arial" w:eastAsia="Arial" w:hAnsi="Arial" w:cs="Arial"/>
          <w:sz w:val="24"/>
          <w:szCs w:val="24"/>
          <w:lang w:val="en-GB" w:eastAsia="en-ZA"/>
        </w:rPr>
        <w:t xml:space="preserve"> </w:t>
      </w:r>
    </w:p>
    <w:p w:rsidR="008C7870" w:rsidRPr="008C7870" w:rsidRDefault="008C7870" w:rsidP="0094326B">
      <w:pPr>
        <w:spacing w:after="0" w:line="360" w:lineRule="auto"/>
        <w:jc w:val="both"/>
        <w:rPr>
          <w:rFonts w:ascii="Arial" w:eastAsia="Times New Roman" w:hAnsi="Arial" w:cs="Arial"/>
          <w:sz w:val="24"/>
          <w:szCs w:val="24"/>
          <w:lang w:val="en-GB"/>
        </w:rPr>
      </w:pPr>
    </w:p>
    <w:p w:rsidR="008C7870" w:rsidRPr="008C7870" w:rsidRDefault="0094326B" w:rsidP="0094326B">
      <w:pPr>
        <w:spacing w:after="0" w:line="360" w:lineRule="auto"/>
        <w:ind w:left="-15"/>
        <w:jc w:val="both"/>
        <w:rPr>
          <w:rFonts w:ascii="Arial" w:eastAsia="Arial" w:hAnsi="Arial" w:cs="Arial"/>
          <w:sz w:val="24"/>
          <w:szCs w:val="24"/>
          <w:lang w:val="en-GB" w:eastAsia="en-ZA"/>
        </w:rPr>
      </w:pPr>
      <w:r>
        <w:rPr>
          <w:rFonts w:ascii="Arial" w:eastAsia="Arial" w:hAnsi="Arial" w:cs="Arial"/>
          <w:sz w:val="24"/>
          <w:szCs w:val="24"/>
          <w:lang w:val="en-GB" w:eastAsia="en-ZA"/>
        </w:rPr>
        <w:t xml:space="preserve">APPLICANTS: </w:t>
      </w:r>
      <w:r>
        <w:rPr>
          <w:rFonts w:ascii="Arial" w:eastAsia="Arial" w:hAnsi="Arial" w:cs="Arial"/>
          <w:sz w:val="24"/>
          <w:szCs w:val="24"/>
          <w:lang w:val="en-GB" w:eastAsia="en-ZA"/>
        </w:rPr>
        <w:tab/>
      </w:r>
      <w:r>
        <w:rPr>
          <w:rFonts w:ascii="Arial" w:eastAsia="Arial" w:hAnsi="Arial" w:cs="Arial"/>
          <w:sz w:val="24"/>
          <w:szCs w:val="24"/>
          <w:lang w:val="en-GB" w:eastAsia="en-ZA"/>
        </w:rPr>
        <w:tab/>
      </w:r>
      <w:r w:rsidR="00DB2BCF">
        <w:rPr>
          <w:rFonts w:ascii="Arial" w:eastAsia="Arial" w:hAnsi="Arial" w:cs="Arial"/>
          <w:sz w:val="24"/>
          <w:szCs w:val="24"/>
          <w:lang w:val="en-GB" w:eastAsia="en-ZA"/>
        </w:rPr>
        <w:tab/>
      </w:r>
      <w:bookmarkStart w:id="1" w:name="_GoBack"/>
      <w:bookmarkEnd w:id="1"/>
      <w:r>
        <w:rPr>
          <w:rFonts w:ascii="Arial" w:eastAsia="Arial" w:hAnsi="Arial" w:cs="Arial"/>
          <w:sz w:val="24"/>
          <w:szCs w:val="24"/>
          <w:lang w:val="en-GB" w:eastAsia="en-ZA"/>
        </w:rPr>
        <w:t>M</w:t>
      </w:r>
      <w:r w:rsidR="008C7870">
        <w:rPr>
          <w:rFonts w:ascii="Arial" w:eastAsia="Arial" w:hAnsi="Arial" w:cs="Arial"/>
          <w:sz w:val="24"/>
          <w:szCs w:val="24"/>
          <w:lang w:val="en-GB" w:eastAsia="en-ZA"/>
        </w:rPr>
        <w:t xml:space="preserve"> </w:t>
      </w:r>
      <w:proofErr w:type="spellStart"/>
      <w:r w:rsidR="008C7870">
        <w:rPr>
          <w:rFonts w:ascii="Arial" w:eastAsia="Arial" w:hAnsi="Arial" w:cs="Arial"/>
          <w:sz w:val="24"/>
          <w:szCs w:val="24"/>
          <w:lang w:val="en-GB" w:eastAsia="en-ZA"/>
        </w:rPr>
        <w:t>Nyambe</w:t>
      </w:r>
      <w:proofErr w:type="spellEnd"/>
      <w:r w:rsidR="008C7870">
        <w:rPr>
          <w:rFonts w:ascii="Arial" w:eastAsia="Arial" w:hAnsi="Arial" w:cs="Arial"/>
          <w:sz w:val="24"/>
          <w:szCs w:val="24"/>
          <w:lang w:val="en-GB" w:eastAsia="en-ZA"/>
        </w:rPr>
        <w:t xml:space="preserve"> </w:t>
      </w:r>
    </w:p>
    <w:p w:rsidR="008C7870" w:rsidRPr="008C7870" w:rsidRDefault="00471CFF" w:rsidP="0094326B">
      <w:pPr>
        <w:spacing w:after="0" w:line="360" w:lineRule="auto"/>
        <w:ind w:left="2865" w:firstLine="735"/>
        <w:jc w:val="both"/>
        <w:rPr>
          <w:rFonts w:ascii="Arial" w:hAnsi="Arial" w:cs="Arial"/>
          <w:sz w:val="24"/>
          <w:szCs w:val="24"/>
          <w:u w:val="single"/>
          <w:lang w:val="en-GB"/>
        </w:rPr>
      </w:pPr>
      <w:r>
        <w:rPr>
          <w:rFonts w:ascii="Arial" w:eastAsia="Calibri" w:hAnsi="Arial" w:cs="Arial"/>
          <w:sz w:val="24"/>
          <w:szCs w:val="24"/>
          <w:lang w:val="en-GB"/>
        </w:rPr>
        <w:t xml:space="preserve">Of </w:t>
      </w:r>
      <w:proofErr w:type="spellStart"/>
      <w:r w:rsidR="008C7870">
        <w:rPr>
          <w:rFonts w:ascii="Arial" w:eastAsia="Calibri" w:hAnsi="Arial" w:cs="Arial"/>
          <w:sz w:val="24"/>
          <w:szCs w:val="24"/>
          <w:lang w:val="en-GB"/>
        </w:rPr>
        <w:t>Mukaya</w:t>
      </w:r>
      <w:proofErr w:type="spellEnd"/>
      <w:r w:rsidR="008C7870">
        <w:rPr>
          <w:rFonts w:ascii="Arial" w:eastAsia="Calibri" w:hAnsi="Arial" w:cs="Arial"/>
          <w:sz w:val="24"/>
          <w:szCs w:val="24"/>
          <w:lang w:val="en-GB"/>
        </w:rPr>
        <w:t xml:space="preserve"> </w:t>
      </w:r>
      <w:proofErr w:type="spellStart"/>
      <w:r w:rsidR="008C7870">
        <w:rPr>
          <w:rFonts w:ascii="Arial" w:eastAsia="Calibri" w:hAnsi="Arial" w:cs="Arial"/>
          <w:sz w:val="24"/>
          <w:szCs w:val="24"/>
          <w:lang w:val="en-GB"/>
        </w:rPr>
        <w:t>Nyame</w:t>
      </w:r>
      <w:proofErr w:type="spellEnd"/>
      <w:r w:rsidR="008C7870">
        <w:rPr>
          <w:rFonts w:ascii="Arial" w:eastAsia="Calibri" w:hAnsi="Arial" w:cs="Arial"/>
          <w:sz w:val="24"/>
          <w:szCs w:val="24"/>
          <w:lang w:val="en-GB"/>
        </w:rPr>
        <w:t xml:space="preserve"> Incorporated, </w:t>
      </w:r>
      <w:proofErr w:type="spellStart"/>
      <w:r w:rsidR="008C7870">
        <w:rPr>
          <w:rFonts w:ascii="Arial" w:eastAsia="Calibri" w:hAnsi="Arial" w:cs="Arial"/>
          <w:sz w:val="24"/>
          <w:szCs w:val="24"/>
          <w:lang w:val="en-GB"/>
        </w:rPr>
        <w:t>Ongwediva</w:t>
      </w:r>
      <w:proofErr w:type="spellEnd"/>
    </w:p>
    <w:sectPr w:rsidR="008C7870" w:rsidRPr="008C7870" w:rsidSect="00B43894">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BD8" w:rsidRDefault="00475BD8" w:rsidP="00B43894">
      <w:pPr>
        <w:spacing w:after="0" w:line="240" w:lineRule="auto"/>
      </w:pPr>
      <w:r>
        <w:separator/>
      </w:r>
    </w:p>
  </w:endnote>
  <w:endnote w:type="continuationSeparator" w:id="0">
    <w:p w:rsidR="00475BD8" w:rsidRDefault="00475BD8" w:rsidP="00B4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BD8" w:rsidRDefault="00475BD8" w:rsidP="00B43894">
      <w:pPr>
        <w:spacing w:after="0" w:line="240" w:lineRule="auto"/>
      </w:pPr>
      <w:r>
        <w:separator/>
      </w:r>
    </w:p>
  </w:footnote>
  <w:footnote w:type="continuationSeparator" w:id="0">
    <w:p w:rsidR="00475BD8" w:rsidRDefault="00475BD8" w:rsidP="00B43894">
      <w:pPr>
        <w:spacing w:after="0" w:line="240" w:lineRule="auto"/>
      </w:pPr>
      <w:r>
        <w:continuationSeparator/>
      </w:r>
    </w:p>
  </w:footnote>
  <w:footnote w:id="1">
    <w:p w:rsidR="002675A6" w:rsidRDefault="002675A6">
      <w:pPr>
        <w:pStyle w:val="FootnoteText"/>
      </w:pPr>
      <w:r>
        <w:rPr>
          <w:rStyle w:val="FootnoteReference"/>
        </w:rPr>
        <w:footnoteRef/>
      </w:r>
      <w:r>
        <w:t xml:space="preserve"> Act 4 of 2003</w:t>
      </w:r>
      <w:r w:rsidR="00D652EE">
        <w:t>.</w:t>
      </w:r>
    </w:p>
  </w:footnote>
  <w:footnote w:id="2">
    <w:p w:rsidR="002675A6" w:rsidRPr="00B750AC" w:rsidRDefault="002675A6" w:rsidP="0064438A">
      <w:pPr>
        <w:pStyle w:val="FootnoteText"/>
        <w:jc w:val="both"/>
        <w:rPr>
          <w:rFonts w:ascii="Arial" w:hAnsi="Arial" w:cs="Arial"/>
        </w:rPr>
      </w:pPr>
      <w:r w:rsidRPr="00B750AC">
        <w:rPr>
          <w:rStyle w:val="FootnoteReference"/>
          <w:rFonts w:ascii="Arial" w:hAnsi="Arial" w:cs="Arial"/>
        </w:rPr>
        <w:footnoteRef/>
      </w:r>
      <w:r w:rsidRPr="00B750AC">
        <w:rPr>
          <w:rFonts w:ascii="Arial" w:hAnsi="Arial" w:cs="Arial"/>
        </w:rPr>
        <w:t xml:space="preserve"> </w:t>
      </w:r>
      <w:r w:rsidRPr="00D652EE">
        <w:rPr>
          <w:rFonts w:ascii="Arial" w:hAnsi="Arial" w:cs="Arial"/>
        </w:rPr>
        <w:t>S v Noble</w:t>
      </w:r>
      <w:r w:rsidRPr="00B750AC">
        <w:rPr>
          <w:rFonts w:ascii="Arial" w:hAnsi="Arial" w:cs="Arial"/>
        </w:rPr>
        <w:t xml:space="preserve"> 2002 NR 67 (HC).</w:t>
      </w:r>
    </w:p>
  </w:footnote>
  <w:footnote w:id="3">
    <w:p w:rsidR="00C0441E" w:rsidRPr="00B750AC" w:rsidRDefault="00C0441E" w:rsidP="00C0441E">
      <w:pPr>
        <w:pStyle w:val="FootnoteText"/>
        <w:rPr>
          <w:rFonts w:ascii="Arial" w:hAnsi="Arial" w:cs="Arial"/>
          <w:lang w:val="en-US"/>
        </w:rPr>
      </w:pPr>
      <w:r w:rsidRPr="00B750AC">
        <w:rPr>
          <w:rStyle w:val="FootnoteReference"/>
          <w:rFonts w:ascii="Arial" w:hAnsi="Arial" w:cs="Arial"/>
        </w:rPr>
        <w:footnoteRef/>
      </w:r>
      <w:r w:rsidRPr="00B750AC">
        <w:rPr>
          <w:rFonts w:ascii="Arial" w:hAnsi="Arial" w:cs="Arial"/>
        </w:rPr>
        <w:t xml:space="preserve"> </w:t>
      </w:r>
      <w:r w:rsidRPr="00D652EE">
        <w:rPr>
          <w:rFonts w:ascii="Arial" w:hAnsi="Arial" w:cs="Arial"/>
          <w:i/>
        </w:rPr>
        <w:t xml:space="preserve">S v </w:t>
      </w:r>
      <w:proofErr w:type="spellStart"/>
      <w:r w:rsidRPr="00D652EE">
        <w:rPr>
          <w:rFonts w:ascii="Arial" w:hAnsi="Arial" w:cs="Arial"/>
          <w:i/>
        </w:rPr>
        <w:t>Snyman</w:t>
      </w:r>
      <w:proofErr w:type="spellEnd"/>
      <w:r w:rsidRPr="00B750AC">
        <w:rPr>
          <w:rFonts w:ascii="Arial" w:hAnsi="Arial" w:cs="Arial"/>
        </w:rPr>
        <w:t xml:space="preserve"> 1968 (2) SA 582 (A).</w:t>
      </w:r>
    </w:p>
  </w:footnote>
  <w:footnote w:id="4">
    <w:p w:rsidR="002675A6" w:rsidRPr="00B750AC" w:rsidRDefault="002675A6" w:rsidP="0064438A">
      <w:pPr>
        <w:pStyle w:val="FootnoteText"/>
        <w:jc w:val="both"/>
        <w:rPr>
          <w:rFonts w:ascii="Arial" w:hAnsi="Arial" w:cs="Arial"/>
        </w:rPr>
      </w:pPr>
      <w:r w:rsidRPr="00B750AC">
        <w:rPr>
          <w:rStyle w:val="FootnoteReference"/>
          <w:rFonts w:ascii="Arial" w:hAnsi="Arial" w:cs="Arial"/>
        </w:rPr>
        <w:footnoteRef/>
      </w:r>
      <w:r w:rsidRPr="00B750AC">
        <w:rPr>
          <w:rFonts w:ascii="Arial" w:hAnsi="Arial" w:cs="Arial"/>
        </w:rPr>
        <w:t xml:space="preserve"> In </w:t>
      </w:r>
      <w:r w:rsidRPr="00D652EE">
        <w:rPr>
          <w:rFonts w:ascii="Arial" w:hAnsi="Arial" w:cs="Arial"/>
          <w:i/>
        </w:rPr>
        <w:t>S v HN 2010</w:t>
      </w:r>
      <w:r w:rsidRPr="00B750AC">
        <w:rPr>
          <w:rFonts w:ascii="Arial" w:hAnsi="Arial" w:cs="Arial"/>
        </w:rPr>
        <w:t xml:space="preserve"> (2) NR 429 (HC) at 443E – F.</w:t>
      </w:r>
    </w:p>
  </w:footnote>
  <w:footnote w:id="5">
    <w:p w:rsidR="002675A6" w:rsidRPr="00B750AC" w:rsidRDefault="002675A6" w:rsidP="0064438A">
      <w:pPr>
        <w:pStyle w:val="FootnoteText"/>
        <w:rPr>
          <w:rFonts w:ascii="Arial" w:hAnsi="Arial" w:cs="Arial"/>
          <w:lang w:val="en-US"/>
        </w:rPr>
      </w:pPr>
      <w:r w:rsidRPr="00B750AC">
        <w:rPr>
          <w:rStyle w:val="FootnoteReference"/>
          <w:rFonts w:ascii="Arial" w:hAnsi="Arial" w:cs="Arial"/>
        </w:rPr>
        <w:footnoteRef/>
      </w:r>
      <w:r w:rsidRPr="00B750AC">
        <w:rPr>
          <w:rFonts w:ascii="Arial" w:hAnsi="Arial" w:cs="Arial"/>
        </w:rPr>
        <w:t xml:space="preserve"> </w:t>
      </w:r>
      <w:r w:rsidRPr="00B750AC">
        <w:rPr>
          <w:rFonts w:ascii="Arial" w:hAnsi="Arial" w:cs="Arial"/>
          <w:i/>
        </w:rPr>
        <w:t xml:space="preserve">S v </w:t>
      </w:r>
      <w:proofErr w:type="spellStart"/>
      <w:r w:rsidRPr="00B750AC">
        <w:rPr>
          <w:rFonts w:ascii="Arial" w:hAnsi="Arial" w:cs="Arial"/>
          <w:i/>
        </w:rPr>
        <w:t>Engelbrecht</w:t>
      </w:r>
      <w:proofErr w:type="spellEnd"/>
      <w:r w:rsidRPr="00B750AC">
        <w:rPr>
          <w:rFonts w:ascii="Arial" w:hAnsi="Arial" w:cs="Arial"/>
        </w:rPr>
        <w:t xml:space="preserve"> 2001 NR 224 (HC).</w:t>
      </w:r>
    </w:p>
  </w:footnote>
  <w:footnote w:id="6">
    <w:p w:rsidR="002675A6" w:rsidRPr="00B750AC" w:rsidRDefault="002675A6" w:rsidP="0064438A">
      <w:pPr>
        <w:pStyle w:val="FootnoteText"/>
        <w:rPr>
          <w:rFonts w:ascii="Arial" w:hAnsi="Arial" w:cs="Arial"/>
          <w:lang w:val="en-US"/>
        </w:rPr>
      </w:pPr>
      <w:r w:rsidRPr="00B750AC">
        <w:rPr>
          <w:rStyle w:val="FootnoteReference"/>
          <w:rFonts w:ascii="Arial" w:hAnsi="Arial" w:cs="Arial"/>
        </w:rPr>
        <w:footnoteRef/>
      </w:r>
      <w:r w:rsidRPr="00B750AC">
        <w:rPr>
          <w:rFonts w:ascii="Arial" w:hAnsi="Arial" w:cs="Arial"/>
        </w:rPr>
        <w:t xml:space="preserve"> </w:t>
      </w:r>
      <w:r w:rsidRPr="00E33E64">
        <w:rPr>
          <w:rFonts w:ascii="Arial" w:hAnsi="Arial" w:cs="Arial"/>
        </w:rPr>
        <w:t>S v Petrus</w:t>
      </w:r>
      <w:r w:rsidRPr="00B750AC">
        <w:rPr>
          <w:rFonts w:ascii="Arial" w:hAnsi="Arial" w:cs="Arial"/>
        </w:rPr>
        <w:t xml:space="preserve"> 1995 NR 105 (HC).</w:t>
      </w:r>
    </w:p>
  </w:footnote>
  <w:footnote w:id="7">
    <w:p w:rsidR="002675A6" w:rsidRPr="006F025D" w:rsidRDefault="002675A6" w:rsidP="00484205">
      <w:pPr>
        <w:pStyle w:val="FootnoteText"/>
        <w:jc w:val="both"/>
        <w:rPr>
          <w:rFonts w:ascii="Arial" w:hAnsi="Arial"/>
          <w:lang w:val="en-US"/>
        </w:rPr>
      </w:pPr>
      <w:r w:rsidRPr="006F025D">
        <w:rPr>
          <w:rStyle w:val="FootnoteReference"/>
          <w:rFonts w:ascii="Arial" w:hAnsi="Arial"/>
        </w:rPr>
        <w:footnoteRef/>
      </w:r>
      <w:r w:rsidRPr="006F025D">
        <w:rPr>
          <w:rFonts w:ascii="Arial" w:hAnsi="Arial"/>
        </w:rPr>
        <w:t xml:space="preserve"> </w:t>
      </w:r>
      <w:bookmarkStart w:id="0" w:name="_Hlk84088874"/>
      <w:r w:rsidRPr="00D652EE">
        <w:rPr>
          <w:rFonts w:ascii="Arial" w:hAnsi="Arial"/>
          <w:i/>
          <w:iCs/>
        </w:rPr>
        <w:t xml:space="preserve">S v </w:t>
      </w:r>
      <w:proofErr w:type="spellStart"/>
      <w:r w:rsidRPr="00D652EE">
        <w:rPr>
          <w:rFonts w:ascii="Arial" w:hAnsi="Arial"/>
          <w:i/>
          <w:iCs/>
        </w:rPr>
        <w:t>Haileka</w:t>
      </w:r>
      <w:proofErr w:type="spellEnd"/>
      <w:r w:rsidRPr="002675A6">
        <w:rPr>
          <w:rFonts w:ascii="Arial" w:hAnsi="Arial"/>
        </w:rPr>
        <w:t xml:space="preserve"> </w:t>
      </w:r>
      <w:r w:rsidR="00D652EE">
        <w:rPr>
          <w:rFonts w:ascii="Arial" w:hAnsi="Arial"/>
        </w:rPr>
        <w:t xml:space="preserve">2007 (1) NR 55 (HC) in </w:t>
      </w:r>
      <w:proofErr w:type="spellStart"/>
      <w:r w:rsidR="00D652EE">
        <w:rPr>
          <w:rFonts w:ascii="Arial" w:hAnsi="Arial"/>
        </w:rPr>
        <w:t>parag</w:t>
      </w:r>
      <w:proofErr w:type="spellEnd"/>
      <w:r w:rsidRPr="002675A6">
        <w:rPr>
          <w:rFonts w:ascii="Arial" w:hAnsi="Arial"/>
        </w:rPr>
        <w:t xml:space="preserve"> 7 approving and applying </w:t>
      </w:r>
      <w:bookmarkEnd w:id="0"/>
      <w:r w:rsidRPr="00D652EE">
        <w:rPr>
          <w:rFonts w:ascii="Arial" w:hAnsi="Arial"/>
          <w:i/>
          <w:iCs/>
        </w:rPr>
        <w:t xml:space="preserve">R v </w:t>
      </w:r>
      <w:proofErr w:type="spellStart"/>
      <w:r w:rsidRPr="00D652EE">
        <w:rPr>
          <w:rFonts w:ascii="Arial" w:hAnsi="Arial"/>
          <w:i/>
          <w:iCs/>
        </w:rPr>
        <w:t>Difford</w:t>
      </w:r>
      <w:proofErr w:type="spellEnd"/>
      <w:r w:rsidRPr="002675A6">
        <w:rPr>
          <w:rFonts w:ascii="Arial" w:hAnsi="Arial"/>
        </w:rPr>
        <w:t xml:space="preserve"> 1937 AD 370 at 373</w:t>
      </w:r>
      <w:r w:rsidRPr="006F025D">
        <w:rPr>
          <w:rFonts w:ascii="Arial" w:hAnsi="Arial"/>
        </w:rPr>
        <w:t xml:space="preserve">; </w:t>
      </w:r>
      <w:r w:rsidRPr="006F025D">
        <w:rPr>
          <w:rFonts w:ascii="Arial" w:hAnsi="Arial"/>
          <w:i/>
          <w:iCs/>
        </w:rPr>
        <w:t xml:space="preserve">R v </w:t>
      </w:r>
      <w:proofErr w:type="spellStart"/>
      <w:r w:rsidRPr="006F025D">
        <w:rPr>
          <w:rFonts w:ascii="Arial" w:hAnsi="Arial"/>
          <w:i/>
          <w:iCs/>
        </w:rPr>
        <w:t>Vlok</w:t>
      </w:r>
      <w:proofErr w:type="spellEnd"/>
      <w:r w:rsidRPr="006F025D">
        <w:rPr>
          <w:rFonts w:ascii="Arial" w:hAnsi="Arial"/>
          <w:i/>
          <w:iCs/>
        </w:rPr>
        <w:t xml:space="preserve"> and </w:t>
      </w:r>
      <w:proofErr w:type="spellStart"/>
      <w:r w:rsidRPr="006F025D">
        <w:rPr>
          <w:rFonts w:ascii="Arial" w:hAnsi="Arial"/>
          <w:i/>
          <w:iCs/>
        </w:rPr>
        <w:t>Vlok</w:t>
      </w:r>
      <w:proofErr w:type="spellEnd"/>
      <w:r w:rsidRPr="006F025D">
        <w:rPr>
          <w:rFonts w:ascii="Arial" w:hAnsi="Arial"/>
        </w:rPr>
        <w:t xml:space="preserve"> 1954 (1) SA 203 (SWA) at 207B – D</w:t>
      </w:r>
      <w:r w:rsidR="00D652EE">
        <w:rPr>
          <w:rFonts w:ascii="Arial" w:hAnsi="Arial"/>
        </w:rPr>
        <w:t>/</w:t>
      </w:r>
    </w:p>
  </w:footnote>
  <w:footnote w:id="8">
    <w:p w:rsidR="002675A6" w:rsidRPr="006F025D" w:rsidRDefault="002675A6" w:rsidP="00D67208">
      <w:pPr>
        <w:pStyle w:val="FootnoteText"/>
        <w:rPr>
          <w:rFonts w:ascii="Arial" w:hAnsi="Arial"/>
          <w:lang w:val="en-US"/>
        </w:rPr>
      </w:pPr>
      <w:r w:rsidRPr="006F025D">
        <w:rPr>
          <w:rStyle w:val="FootnoteReference"/>
          <w:rFonts w:ascii="Arial" w:hAnsi="Arial"/>
        </w:rPr>
        <w:footnoteRef/>
      </w:r>
      <w:r w:rsidRPr="006F025D">
        <w:rPr>
          <w:rFonts w:ascii="Arial" w:hAnsi="Arial"/>
        </w:rPr>
        <w:t xml:space="preserve"> </w:t>
      </w:r>
      <w:r w:rsidRPr="00D652EE">
        <w:rPr>
          <w:rFonts w:ascii="Arial" w:hAnsi="Arial"/>
          <w:i/>
          <w:iCs/>
          <w:lang w:val="en-US"/>
        </w:rPr>
        <w:t xml:space="preserve">S v Paulo and </w:t>
      </w:r>
      <w:proofErr w:type="gramStart"/>
      <w:r w:rsidRPr="00D652EE">
        <w:rPr>
          <w:rFonts w:ascii="Arial" w:hAnsi="Arial"/>
          <w:i/>
          <w:iCs/>
          <w:lang w:val="en-US"/>
        </w:rPr>
        <w:t>Another</w:t>
      </w:r>
      <w:proofErr w:type="gramEnd"/>
      <w:r w:rsidRPr="00D652EE">
        <w:rPr>
          <w:rFonts w:ascii="Arial" w:hAnsi="Arial"/>
          <w:i/>
          <w:iCs/>
          <w:lang w:val="en-US"/>
        </w:rPr>
        <w:t xml:space="preserve"> (Attorney-General as Amicus Curiae</w:t>
      </w:r>
      <w:r w:rsidRPr="00D652EE">
        <w:rPr>
          <w:rFonts w:ascii="Arial" w:hAnsi="Arial"/>
          <w:i/>
          <w:lang w:val="en-US"/>
        </w:rPr>
        <w:t>)</w:t>
      </w:r>
      <w:r w:rsidR="00A93484">
        <w:rPr>
          <w:rFonts w:ascii="Arial" w:hAnsi="Arial"/>
          <w:lang w:val="en-US"/>
        </w:rPr>
        <w:t xml:space="preserve"> </w:t>
      </w:r>
      <w:r w:rsidRPr="002675A6">
        <w:rPr>
          <w:rFonts w:ascii="Arial" w:hAnsi="Arial"/>
          <w:iCs/>
          <w:lang w:val="en-US"/>
        </w:rPr>
        <w:t>2013 (2) NR 366 (SC) at 378D – F</w:t>
      </w:r>
      <w:r w:rsidR="00D652EE">
        <w:rPr>
          <w:rFonts w:ascii="Arial" w:hAnsi="Arial"/>
          <w:iCs/>
          <w:lang w:val="en-US"/>
        </w:rPr>
        <w:t>.</w:t>
      </w:r>
    </w:p>
  </w:footnote>
  <w:footnote w:id="9">
    <w:p w:rsidR="002675A6" w:rsidRPr="002675A6" w:rsidRDefault="002675A6" w:rsidP="00D67208">
      <w:pPr>
        <w:pStyle w:val="FootnoteText"/>
        <w:rPr>
          <w:rFonts w:ascii="Arial" w:hAnsi="Arial"/>
          <w:lang w:val="en-US"/>
        </w:rPr>
      </w:pPr>
      <w:r w:rsidRPr="006F025D">
        <w:rPr>
          <w:rStyle w:val="FootnoteReference"/>
          <w:rFonts w:ascii="Arial" w:hAnsi="Arial"/>
        </w:rPr>
        <w:footnoteRef/>
      </w:r>
      <w:r w:rsidRPr="006F025D">
        <w:rPr>
          <w:rFonts w:ascii="Arial" w:hAnsi="Arial"/>
        </w:rPr>
        <w:t xml:space="preserve"> </w:t>
      </w:r>
      <w:r w:rsidRPr="00D652EE">
        <w:rPr>
          <w:rFonts w:ascii="Arial" w:hAnsi="Arial"/>
          <w:i/>
          <w:iCs/>
          <w:lang w:val="en-US"/>
        </w:rPr>
        <w:t>S v Smith</w:t>
      </w:r>
      <w:r w:rsidRPr="002675A6">
        <w:rPr>
          <w:rFonts w:ascii="Arial" w:hAnsi="Arial"/>
          <w:iCs/>
          <w:lang w:val="en-US"/>
        </w:rPr>
        <w:t xml:space="preserve"> 1965 (4) SA 166 (C) at 171D – E</w:t>
      </w:r>
      <w:r w:rsidR="00D652EE">
        <w:rPr>
          <w:rFonts w:ascii="Arial" w:hAnsi="Arial"/>
          <w:iCs/>
          <w:lang w:val="en-US"/>
        </w:rPr>
        <w:t>.</w:t>
      </w:r>
    </w:p>
  </w:footnote>
  <w:footnote w:id="10">
    <w:p w:rsidR="002675A6" w:rsidRPr="00725E2A" w:rsidRDefault="002675A6" w:rsidP="003D0852">
      <w:pPr>
        <w:pStyle w:val="FootnoteText"/>
        <w:rPr>
          <w:rFonts w:ascii="Arial" w:hAnsi="Arial" w:cs="Arial"/>
        </w:rPr>
      </w:pPr>
      <w:r w:rsidRPr="00EB02E7">
        <w:rPr>
          <w:rStyle w:val="FootnoteReference"/>
          <w:rFonts w:ascii="Arial" w:hAnsi="Arial" w:cs="Arial"/>
        </w:rPr>
        <w:footnoteRef/>
      </w:r>
      <w:r w:rsidRPr="00EB02E7">
        <w:rPr>
          <w:rFonts w:ascii="Arial" w:hAnsi="Arial" w:cs="Arial"/>
        </w:rPr>
        <w:t xml:space="preserve"> (</w:t>
      </w:r>
      <w:r w:rsidRPr="00725E2A">
        <w:rPr>
          <w:rFonts w:ascii="Arial" w:hAnsi="Arial" w:cs="Arial"/>
        </w:rPr>
        <w:t>416/94)[1996] ZASCA 55 (28 May 1996)</w:t>
      </w:r>
      <w:r w:rsidR="00D652EE">
        <w:rPr>
          <w:rFonts w:ascii="Arial" w:hAnsi="Arial" w:cs="Arial"/>
        </w:rPr>
        <w:t>.</w:t>
      </w:r>
    </w:p>
  </w:footnote>
  <w:footnote w:id="11">
    <w:p w:rsidR="002675A6" w:rsidRPr="00C342C9" w:rsidRDefault="002675A6" w:rsidP="003D0852">
      <w:pPr>
        <w:pStyle w:val="FootnoteText"/>
        <w:rPr>
          <w:rFonts w:ascii="Arial" w:hAnsi="Arial" w:cs="Arial"/>
        </w:rPr>
      </w:pPr>
      <w:r w:rsidRPr="00C342C9">
        <w:rPr>
          <w:rStyle w:val="FootnoteReference"/>
          <w:rFonts w:ascii="Arial" w:hAnsi="Arial" w:cs="Arial"/>
        </w:rPr>
        <w:footnoteRef/>
      </w:r>
      <w:r w:rsidRPr="00C342C9">
        <w:rPr>
          <w:rFonts w:ascii="Arial" w:hAnsi="Arial" w:cs="Arial"/>
        </w:rPr>
        <w:t xml:space="preserve"> </w:t>
      </w:r>
      <w:r w:rsidRPr="00D652EE">
        <w:rPr>
          <w:rFonts w:ascii="Arial" w:hAnsi="Arial" w:cs="Arial"/>
          <w:i/>
        </w:rPr>
        <w:t xml:space="preserve">S v </w:t>
      </w:r>
      <w:proofErr w:type="spellStart"/>
      <w:r w:rsidRPr="00D652EE">
        <w:rPr>
          <w:rFonts w:ascii="Arial" w:hAnsi="Arial" w:cs="Arial"/>
          <w:i/>
        </w:rPr>
        <w:t>Hadebe</w:t>
      </w:r>
      <w:proofErr w:type="spellEnd"/>
      <w:r w:rsidRPr="00D652EE">
        <w:rPr>
          <w:rFonts w:ascii="Arial" w:hAnsi="Arial" w:cs="Arial"/>
          <w:i/>
        </w:rPr>
        <w:t xml:space="preserve"> and Others</w:t>
      </w:r>
      <w:r w:rsidRPr="00C342C9">
        <w:rPr>
          <w:rFonts w:ascii="Arial" w:hAnsi="Arial" w:cs="Arial"/>
        </w:rPr>
        <w:t xml:space="preserve"> 1998 ISACR 422 SCA at 426 E – G.</w:t>
      </w:r>
    </w:p>
  </w:footnote>
  <w:footnote w:id="12">
    <w:p w:rsidR="002675A6" w:rsidRPr="00095A18" w:rsidRDefault="002675A6" w:rsidP="003D0852">
      <w:pPr>
        <w:pStyle w:val="FootnoteText"/>
        <w:rPr>
          <w:rFonts w:ascii="Arial" w:hAnsi="Arial" w:cs="Arial"/>
          <w:sz w:val="24"/>
          <w:szCs w:val="24"/>
        </w:rPr>
      </w:pPr>
      <w:r w:rsidRPr="00C342C9">
        <w:rPr>
          <w:rStyle w:val="FootnoteReference"/>
          <w:rFonts w:ascii="Arial" w:hAnsi="Arial" w:cs="Arial"/>
        </w:rPr>
        <w:footnoteRef/>
      </w:r>
      <w:r w:rsidRPr="00C342C9">
        <w:rPr>
          <w:rFonts w:ascii="Arial" w:hAnsi="Arial" w:cs="Arial"/>
        </w:rPr>
        <w:t xml:space="preserve"> </w:t>
      </w:r>
      <w:r w:rsidRPr="00D652EE">
        <w:rPr>
          <w:rFonts w:ascii="Arial" w:hAnsi="Arial" w:cs="Arial"/>
          <w:i/>
        </w:rPr>
        <w:t xml:space="preserve">R v </w:t>
      </w:r>
      <w:proofErr w:type="spellStart"/>
      <w:r w:rsidRPr="00D652EE">
        <w:rPr>
          <w:rFonts w:ascii="Arial" w:hAnsi="Arial" w:cs="Arial"/>
          <w:i/>
        </w:rPr>
        <w:t>Mlambo</w:t>
      </w:r>
      <w:proofErr w:type="spellEnd"/>
      <w:r w:rsidRPr="00C342C9">
        <w:rPr>
          <w:rFonts w:ascii="Arial" w:hAnsi="Arial" w:cs="Arial"/>
        </w:rPr>
        <w:t xml:space="preserve"> 1957 4SA 727 AD at 738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461302"/>
      <w:docPartObj>
        <w:docPartGallery w:val="Page Numbers (Top of Page)"/>
        <w:docPartUnique/>
      </w:docPartObj>
    </w:sdtPr>
    <w:sdtEndPr>
      <w:rPr>
        <w:noProof/>
      </w:rPr>
    </w:sdtEndPr>
    <w:sdtContent>
      <w:p w:rsidR="002675A6" w:rsidRDefault="002675A6">
        <w:pPr>
          <w:pStyle w:val="Header"/>
          <w:jc w:val="right"/>
        </w:pPr>
        <w:r>
          <w:fldChar w:fldCharType="begin"/>
        </w:r>
        <w:r>
          <w:instrText xml:space="preserve"> PAGE   \* MERGEFORMAT </w:instrText>
        </w:r>
        <w:r>
          <w:fldChar w:fldCharType="separate"/>
        </w:r>
        <w:r w:rsidR="00DB2BCF">
          <w:rPr>
            <w:noProof/>
          </w:rPr>
          <w:t>31</w:t>
        </w:r>
        <w:r>
          <w:rPr>
            <w:noProof/>
          </w:rPr>
          <w:fldChar w:fldCharType="end"/>
        </w:r>
      </w:p>
    </w:sdtContent>
  </w:sdt>
  <w:p w:rsidR="002675A6" w:rsidRDefault="002675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84DCF"/>
    <w:multiLevelType w:val="hybridMultilevel"/>
    <w:tmpl w:val="A4EEE932"/>
    <w:lvl w:ilvl="0" w:tplc="E4820E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C4E2B"/>
    <w:multiLevelType w:val="hybridMultilevel"/>
    <w:tmpl w:val="8B2822BC"/>
    <w:lvl w:ilvl="0" w:tplc="1BBC47C4">
      <w:start w:val="1"/>
      <w:numFmt w:val="decimal"/>
      <w:lvlText w:val="[%1]"/>
      <w:lvlJc w:val="left"/>
      <w:pPr>
        <w:ind w:left="540" w:hanging="360"/>
      </w:pPr>
      <w:rPr>
        <w:rFonts w:ascii="Arial" w:hAnsi="Arial" w:cs="Arial" w:hint="default"/>
        <w:b w:val="0"/>
        <w:i w:val="0"/>
        <w:color w:val="auto"/>
        <w:sz w:val="24"/>
        <w:szCs w:val="24"/>
      </w:rPr>
    </w:lvl>
    <w:lvl w:ilvl="1" w:tplc="1C090019">
      <w:start w:val="1"/>
      <w:numFmt w:val="lowerLetter"/>
      <w:lvlText w:val="%2."/>
      <w:lvlJc w:val="left"/>
      <w:pPr>
        <w:ind w:left="1473" w:hanging="360"/>
      </w:pPr>
    </w:lvl>
    <w:lvl w:ilvl="2" w:tplc="1C09001B">
      <w:start w:val="1"/>
      <w:numFmt w:val="lowerRoman"/>
      <w:lvlText w:val="%3."/>
      <w:lvlJc w:val="right"/>
      <w:pPr>
        <w:ind w:left="2193" w:hanging="180"/>
      </w:pPr>
    </w:lvl>
    <w:lvl w:ilvl="3" w:tplc="1C09000F">
      <w:start w:val="1"/>
      <w:numFmt w:val="decimal"/>
      <w:lvlText w:val="%4."/>
      <w:lvlJc w:val="left"/>
      <w:pPr>
        <w:ind w:left="2913" w:hanging="360"/>
      </w:pPr>
    </w:lvl>
    <w:lvl w:ilvl="4" w:tplc="1C090019">
      <w:start w:val="1"/>
      <w:numFmt w:val="lowerLetter"/>
      <w:lvlText w:val="%5."/>
      <w:lvlJc w:val="left"/>
      <w:pPr>
        <w:ind w:left="3633" w:hanging="360"/>
      </w:pPr>
    </w:lvl>
    <w:lvl w:ilvl="5" w:tplc="1C09001B">
      <w:start w:val="1"/>
      <w:numFmt w:val="lowerRoman"/>
      <w:lvlText w:val="%6."/>
      <w:lvlJc w:val="right"/>
      <w:pPr>
        <w:ind w:left="4353" w:hanging="180"/>
      </w:pPr>
    </w:lvl>
    <w:lvl w:ilvl="6" w:tplc="1C09000F">
      <w:start w:val="1"/>
      <w:numFmt w:val="decimal"/>
      <w:lvlText w:val="%7."/>
      <w:lvlJc w:val="left"/>
      <w:pPr>
        <w:ind w:left="5073" w:hanging="360"/>
      </w:pPr>
    </w:lvl>
    <w:lvl w:ilvl="7" w:tplc="1C090019">
      <w:start w:val="1"/>
      <w:numFmt w:val="lowerLetter"/>
      <w:lvlText w:val="%8."/>
      <w:lvlJc w:val="left"/>
      <w:pPr>
        <w:ind w:left="5793" w:hanging="360"/>
      </w:pPr>
    </w:lvl>
    <w:lvl w:ilvl="8" w:tplc="1C09001B">
      <w:start w:val="1"/>
      <w:numFmt w:val="lowerRoman"/>
      <w:lvlText w:val="%9."/>
      <w:lvlJc w:val="right"/>
      <w:pPr>
        <w:ind w:left="6513" w:hanging="180"/>
      </w:pPr>
    </w:lvl>
  </w:abstractNum>
  <w:abstractNum w:abstractNumId="2" w15:restartNumberingAfterBreak="0">
    <w:nsid w:val="6A3F2E39"/>
    <w:multiLevelType w:val="hybridMultilevel"/>
    <w:tmpl w:val="AC1C3466"/>
    <w:lvl w:ilvl="0" w:tplc="9F9240F6">
      <w:start w:val="1"/>
      <w:numFmt w:val="decimal"/>
      <w:lvlText w:val="[%1]"/>
      <w:lvlJc w:val="left"/>
      <w:pPr>
        <w:ind w:left="2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A6"/>
    <w:rsid w:val="00004119"/>
    <w:rsid w:val="00004F02"/>
    <w:rsid w:val="00004FC0"/>
    <w:rsid w:val="000165FD"/>
    <w:rsid w:val="00016DD0"/>
    <w:rsid w:val="0003623E"/>
    <w:rsid w:val="00043533"/>
    <w:rsid w:val="0005097F"/>
    <w:rsid w:val="00051693"/>
    <w:rsid w:val="00055761"/>
    <w:rsid w:val="00055914"/>
    <w:rsid w:val="0005654D"/>
    <w:rsid w:val="00061865"/>
    <w:rsid w:val="00061B89"/>
    <w:rsid w:val="00063667"/>
    <w:rsid w:val="000744C7"/>
    <w:rsid w:val="00080085"/>
    <w:rsid w:val="000932C4"/>
    <w:rsid w:val="000943AE"/>
    <w:rsid w:val="000A271C"/>
    <w:rsid w:val="000A3E40"/>
    <w:rsid w:val="000A6044"/>
    <w:rsid w:val="000C2ED8"/>
    <w:rsid w:val="000C64C9"/>
    <w:rsid w:val="000D06BB"/>
    <w:rsid w:val="000D3789"/>
    <w:rsid w:val="000D670B"/>
    <w:rsid w:val="000E78F4"/>
    <w:rsid w:val="000F04A6"/>
    <w:rsid w:val="000F1166"/>
    <w:rsid w:val="000F3127"/>
    <w:rsid w:val="000F371B"/>
    <w:rsid w:val="000F66DE"/>
    <w:rsid w:val="00106AD4"/>
    <w:rsid w:val="00110DB3"/>
    <w:rsid w:val="00110FC9"/>
    <w:rsid w:val="00111C98"/>
    <w:rsid w:val="0011415A"/>
    <w:rsid w:val="001239E7"/>
    <w:rsid w:val="0012607C"/>
    <w:rsid w:val="00126D11"/>
    <w:rsid w:val="00131858"/>
    <w:rsid w:val="0013436C"/>
    <w:rsid w:val="001428F2"/>
    <w:rsid w:val="001430E5"/>
    <w:rsid w:val="00150E36"/>
    <w:rsid w:val="00151D90"/>
    <w:rsid w:val="00154C41"/>
    <w:rsid w:val="0015768E"/>
    <w:rsid w:val="00161C22"/>
    <w:rsid w:val="00172E7E"/>
    <w:rsid w:val="00175E59"/>
    <w:rsid w:val="00182502"/>
    <w:rsid w:val="00184F13"/>
    <w:rsid w:val="0018766B"/>
    <w:rsid w:val="00191ECB"/>
    <w:rsid w:val="001A56EC"/>
    <w:rsid w:val="001A58A1"/>
    <w:rsid w:val="001C2D2D"/>
    <w:rsid w:val="001D0F30"/>
    <w:rsid w:val="001E123C"/>
    <w:rsid w:val="001E187A"/>
    <w:rsid w:val="001E2EAA"/>
    <w:rsid w:val="001E55FC"/>
    <w:rsid w:val="001F1B60"/>
    <w:rsid w:val="001F28E2"/>
    <w:rsid w:val="001F2D13"/>
    <w:rsid w:val="001F6F74"/>
    <w:rsid w:val="001F7479"/>
    <w:rsid w:val="00200BE6"/>
    <w:rsid w:val="002028C3"/>
    <w:rsid w:val="00207D78"/>
    <w:rsid w:val="00211F87"/>
    <w:rsid w:val="00220636"/>
    <w:rsid w:val="00220642"/>
    <w:rsid w:val="00231585"/>
    <w:rsid w:val="002345FF"/>
    <w:rsid w:val="00237B82"/>
    <w:rsid w:val="002460C8"/>
    <w:rsid w:val="00250C35"/>
    <w:rsid w:val="002515AD"/>
    <w:rsid w:val="0025329A"/>
    <w:rsid w:val="00254998"/>
    <w:rsid w:val="00254CD0"/>
    <w:rsid w:val="00265432"/>
    <w:rsid w:val="002675A6"/>
    <w:rsid w:val="00273085"/>
    <w:rsid w:val="00273B06"/>
    <w:rsid w:val="00273C09"/>
    <w:rsid w:val="00273DBD"/>
    <w:rsid w:val="00273FD8"/>
    <w:rsid w:val="002A27F4"/>
    <w:rsid w:val="002A3943"/>
    <w:rsid w:val="002B0341"/>
    <w:rsid w:val="002B10E9"/>
    <w:rsid w:val="002D25BC"/>
    <w:rsid w:val="002E7067"/>
    <w:rsid w:val="002F2262"/>
    <w:rsid w:val="00300D60"/>
    <w:rsid w:val="0031103A"/>
    <w:rsid w:val="0031411B"/>
    <w:rsid w:val="003215FA"/>
    <w:rsid w:val="003352C0"/>
    <w:rsid w:val="00337681"/>
    <w:rsid w:val="003430A6"/>
    <w:rsid w:val="003515C8"/>
    <w:rsid w:val="00357640"/>
    <w:rsid w:val="0037214B"/>
    <w:rsid w:val="003868FB"/>
    <w:rsid w:val="003A0326"/>
    <w:rsid w:val="003C4404"/>
    <w:rsid w:val="003C54A6"/>
    <w:rsid w:val="003D0852"/>
    <w:rsid w:val="003D4A5D"/>
    <w:rsid w:val="003E17C5"/>
    <w:rsid w:val="003E2AD8"/>
    <w:rsid w:val="003E4B22"/>
    <w:rsid w:val="003F7601"/>
    <w:rsid w:val="004012AC"/>
    <w:rsid w:val="00411509"/>
    <w:rsid w:val="00422738"/>
    <w:rsid w:val="0042461F"/>
    <w:rsid w:val="0043216B"/>
    <w:rsid w:val="00440044"/>
    <w:rsid w:val="00440818"/>
    <w:rsid w:val="00447641"/>
    <w:rsid w:val="004536F2"/>
    <w:rsid w:val="00454E34"/>
    <w:rsid w:val="00471CFF"/>
    <w:rsid w:val="00475BD8"/>
    <w:rsid w:val="004823A9"/>
    <w:rsid w:val="00484205"/>
    <w:rsid w:val="00485FC3"/>
    <w:rsid w:val="00496B2E"/>
    <w:rsid w:val="00497652"/>
    <w:rsid w:val="004A543C"/>
    <w:rsid w:val="004A72E5"/>
    <w:rsid w:val="004B6B81"/>
    <w:rsid w:val="004C371A"/>
    <w:rsid w:val="004D4D45"/>
    <w:rsid w:val="004D4DC3"/>
    <w:rsid w:val="004D6727"/>
    <w:rsid w:val="004E355B"/>
    <w:rsid w:val="004E497D"/>
    <w:rsid w:val="00503290"/>
    <w:rsid w:val="00523C5C"/>
    <w:rsid w:val="0054432F"/>
    <w:rsid w:val="00550F82"/>
    <w:rsid w:val="00550FCB"/>
    <w:rsid w:val="00555981"/>
    <w:rsid w:val="0057356D"/>
    <w:rsid w:val="00580B78"/>
    <w:rsid w:val="005811A1"/>
    <w:rsid w:val="0058763B"/>
    <w:rsid w:val="00590C34"/>
    <w:rsid w:val="0059257F"/>
    <w:rsid w:val="00593E9C"/>
    <w:rsid w:val="00595BE2"/>
    <w:rsid w:val="005A1127"/>
    <w:rsid w:val="005A1DEE"/>
    <w:rsid w:val="005A2EF3"/>
    <w:rsid w:val="005A2FE0"/>
    <w:rsid w:val="005C6F09"/>
    <w:rsid w:val="005C79B6"/>
    <w:rsid w:val="005D11EE"/>
    <w:rsid w:val="005D4C73"/>
    <w:rsid w:val="005E2A57"/>
    <w:rsid w:val="005E3DB4"/>
    <w:rsid w:val="005E4C4E"/>
    <w:rsid w:val="005E61B9"/>
    <w:rsid w:val="005F437F"/>
    <w:rsid w:val="005F60FC"/>
    <w:rsid w:val="0060338F"/>
    <w:rsid w:val="006113FD"/>
    <w:rsid w:val="006247B1"/>
    <w:rsid w:val="00630C10"/>
    <w:rsid w:val="006319B5"/>
    <w:rsid w:val="00632E77"/>
    <w:rsid w:val="0064438A"/>
    <w:rsid w:val="0064731C"/>
    <w:rsid w:val="006513DA"/>
    <w:rsid w:val="00653935"/>
    <w:rsid w:val="00666817"/>
    <w:rsid w:val="006846C1"/>
    <w:rsid w:val="00692486"/>
    <w:rsid w:val="006A1A79"/>
    <w:rsid w:val="006A2F0F"/>
    <w:rsid w:val="006A536D"/>
    <w:rsid w:val="006C16FB"/>
    <w:rsid w:val="006C508E"/>
    <w:rsid w:val="006D0A67"/>
    <w:rsid w:val="006E1FED"/>
    <w:rsid w:val="006E7C58"/>
    <w:rsid w:val="007113F2"/>
    <w:rsid w:val="00712337"/>
    <w:rsid w:val="00712837"/>
    <w:rsid w:val="00714F9A"/>
    <w:rsid w:val="00716DBA"/>
    <w:rsid w:val="007176EA"/>
    <w:rsid w:val="00725EAD"/>
    <w:rsid w:val="00726560"/>
    <w:rsid w:val="00731F78"/>
    <w:rsid w:val="00741FEF"/>
    <w:rsid w:val="0074580B"/>
    <w:rsid w:val="00757BF9"/>
    <w:rsid w:val="00757E03"/>
    <w:rsid w:val="007633AD"/>
    <w:rsid w:val="007712CE"/>
    <w:rsid w:val="00771619"/>
    <w:rsid w:val="00771FBB"/>
    <w:rsid w:val="00772C9F"/>
    <w:rsid w:val="0079090A"/>
    <w:rsid w:val="00791947"/>
    <w:rsid w:val="00793374"/>
    <w:rsid w:val="007B7458"/>
    <w:rsid w:val="007C0E1E"/>
    <w:rsid w:val="007D126F"/>
    <w:rsid w:val="007E21F7"/>
    <w:rsid w:val="007E2B3C"/>
    <w:rsid w:val="007E41E1"/>
    <w:rsid w:val="007E5B49"/>
    <w:rsid w:val="007F1F90"/>
    <w:rsid w:val="007F238E"/>
    <w:rsid w:val="00814861"/>
    <w:rsid w:val="00817EFB"/>
    <w:rsid w:val="00826FFB"/>
    <w:rsid w:val="008304E8"/>
    <w:rsid w:val="00832DC0"/>
    <w:rsid w:val="00837405"/>
    <w:rsid w:val="00846A15"/>
    <w:rsid w:val="00852ED8"/>
    <w:rsid w:val="00853D66"/>
    <w:rsid w:val="008541E5"/>
    <w:rsid w:val="0085524A"/>
    <w:rsid w:val="00867840"/>
    <w:rsid w:val="00877074"/>
    <w:rsid w:val="0088051A"/>
    <w:rsid w:val="00886B7A"/>
    <w:rsid w:val="0089040C"/>
    <w:rsid w:val="00896E93"/>
    <w:rsid w:val="008A73BA"/>
    <w:rsid w:val="008C0A2D"/>
    <w:rsid w:val="008C1517"/>
    <w:rsid w:val="008C7870"/>
    <w:rsid w:val="008D2579"/>
    <w:rsid w:val="008E6175"/>
    <w:rsid w:val="008F2A5C"/>
    <w:rsid w:val="008F2F09"/>
    <w:rsid w:val="00907AFC"/>
    <w:rsid w:val="00910EA4"/>
    <w:rsid w:val="0091111B"/>
    <w:rsid w:val="00933D77"/>
    <w:rsid w:val="0094326B"/>
    <w:rsid w:val="00947BAE"/>
    <w:rsid w:val="009505EE"/>
    <w:rsid w:val="00955331"/>
    <w:rsid w:val="00971612"/>
    <w:rsid w:val="00976DB9"/>
    <w:rsid w:val="0098676D"/>
    <w:rsid w:val="00991357"/>
    <w:rsid w:val="00995B6D"/>
    <w:rsid w:val="0099634F"/>
    <w:rsid w:val="009A29C4"/>
    <w:rsid w:val="009B28A7"/>
    <w:rsid w:val="009B3DCF"/>
    <w:rsid w:val="009B3FAE"/>
    <w:rsid w:val="009C31DD"/>
    <w:rsid w:val="009C5FD0"/>
    <w:rsid w:val="009D5780"/>
    <w:rsid w:val="009D5EF7"/>
    <w:rsid w:val="009E0AE3"/>
    <w:rsid w:val="009E2BD9"/>
    <w:rsid w:val="009E4B13"/>
    <w:rsid w:val="009E7DA6"/>
    <w:rsid w:val="009F10BF"/>
    <w:rsid w:val="009F1E32"/>
    <w:rsid w:val="009F6F58"/>
    <w:rsid w:val="009F7C1F"/>
    <w:rsid w:val="00A14B11"/>
    <w:rsid w:val="00A16086"/>
    <w:rsid w:val="00A16705"/>
    <w:rsid w:val="00A23C96"/>
    <w:rsid w:val="00A31708"/>
    <w:rsid w:val="00A326CE"/>
    <w:rsid w:val="00A37066"/>
    <w:rsid w:val="00A42669"/>
    <w:rsid w:val="00A42F62"/>
    <w:rsid w:val="00A506D1"/>
    <w:rsid w:val="00A54CE3"/>
    <w:rsid w:val="00A846BE"/>
    <w:rsid w:val="00A922CD"/>
    <w:rsid w:val="00A926F6"/>
    <w:rsid w:val="00A928BE"/>
    <w:rsid w:val="00A93484"/>
    <w:rsid w:val="00AA1CA6"/>
    <w:rsid w:val="00AB1103"/>
    <w:rsid w:val="00AC14B5"/>
    <w:rsid w:val="00AD0B1C"/>
    <w:rsid w:val="00AD128B"/>
    <w:rsid w:val="00AF37EE"/>
    <w:rsid w:val="00B02A99"/>
    <w:rsid w:val="00B02C5B"/>
    <w:rsid w:val="00B16B9F"/>
    <w:rsid w:val="00B17D97"/>
    <w:rsid w:val="00B2067B"/>
    <w:rsid w:val="00B24FE0"/>
    <w:rsid w:val="00B31D0E"/>
    <w:rsid w:val="00B43894"/>
    <w:rsid w:val="00B459A4"/>
    <w:rsid w:val="00B45F7F"/>
    <w:rsid w:val="00B50403"/>
    <w:rsid w:val="00B650B1"/>
    <w:rsid w:val="00B66502"/>
    <w:rsid w:val="00B66AAF"/>
    <w:rsid w:val="00B7034C"/>
    <w:rsid w:val="00B842E3"/>
    <w:rsid w:val="00B86AD1"/>
    <w:rsid w:val="00B961E7"/>
    <w:rsid w:val="00B96238"/>
    <w:rsid w:val="00B9686D"/>
    <w:rsid w:val="00BA038B"/>
    <w:rsid w:val="00BA1D86"/>
    <w:rsid w:val="00BA5528"/>
    <w:rsid w:val="00BA55EA"/>
    <w:rsid w:val="00BA7F82"/>
    <w:rsid w:val="00BB0481"/>
    <w:rsid w:val="00BC4B49"/>
    <w:rsid w:val="00BD0E4D"/>
    <w:rsid w:val="00BD489B"/>
    <w:rsid w:val="00BE2E7D"/>
    <w:rsid w:val="00BF29FB"/>
    <w:rsid w:val="00BF79D5"/>
    <w:rsid w:val="00C00215"/>
    <w:rsid w:val="00C0441E"/>
    <w:rsid w:val="00C2126F"/>
    <w:rsid w:val="00C24670"/>
    <w:rsid w:val="00C36279"/>
    <w:rsid w:val="00C4584E"/>
    <w:rsid w:val="00C47E0B"/>
    <w:rsid w:val="00C56DA1"/>
    <w:rsid w:val="00C61901"/>
    <w:rsid w:val="00C624B8"/>
    <w:rsid w:val="00C7204D"/>
    <w:rsid w:val="00C767ED"/>
    <w:rsid w:val="00C8201D"/>
    <w:rsid w:val="00C8625D"/>
    <w:rsid w:val="00C92470"/>
    <w:rsid w:val="00C92806"/>
    <w:rsid w:val="00C9485C"/>
    <w:rsid w:val="00CA6D15"/>
    <w:rsid w:val="00CA7CA0"/>
    <w:rsid w:val="00CB587F"/>
    <w:rsid w:val="00CC17CD"/>
    <w:rsid w:val="00CD7063"/>
    <w:rsid w:val="00CE0786"/>
    <w:rsid w:val="00CE267F"/>
    <w:rsid w:val="00CE7135"/>
    <w:rsid w:val="00CF1842"/>
    <w:rsid w:val="00CF7773"/>
    <w:rsid w:val="00D01B0A"/>
    <w:rsid w:val="00D03164"/>
    <w:rsid w:val="00D04C9B"/>
    <w:rsid w:val="00D22FEA"/>
    <w:rsid w:val="00D25A2F"/>
    <w:rsid w:val="00D34C9E"/>
    <w:rsid w:val="00D36009"/>
    <w:rsid w:val="00D4374D"/>
    <w:rsid w:val="00D444C6"/>
    <w:rsid w:val="00D46803"/>
    <w:rsid w:val="00D542ED"/>
    <w:rsid w:val="00D615F7"/>
    <w:rsid w:val="00D62094"/>
    <w:rsid w:val="00D642BA"/>
    <w:rsid w:val="00D652EE"/>
    <w:rsid w:val="00D662C7"/>
    <w:rsid w:val="00D66EC9"/>
    <w:rsid w:val="00D67208"/>
    <w:rsid w:val="00D77F3B"/>
    <w:rsid w:val="00D80DED"/>
    <w:rsid w:val="00D8386B"/>
    <w:rsid w:val="00D85E4B"/>
    <w:rsid w:val="00D875BB"/>
    <w:rsid w:val="00D94680"/>
    <w:rsid w:val="00DA0349"/>
    <w:rsid w:val="00DA45DC"/>
    <w:rsid w:val="00DB2BCF"/>
    <w:rsid w:val="00DB445D"/>
    <w:rsid w:val="00DB774C"/>
    <w:rsid w:val="00DC0743"/>
    <w:rsid w:val="00DC0825"/>
    <w:rsid w:val="00DC287D"/>
    <w:rsid w:val="00DC2BB2"/>
    <w:rsid w:val="00DC44D2"/>
    <w:rsid w:val="00DC76E8"/>
    <w:rsid w:val="00DE6AFA"/>
    <w:rsid w:val="00DF095B"/>
    <w:rsid w:val="00E06C97"/>
    <w:rsid w:val="00E1050A"/>
    <w:rsid w:val="00E13721"/>
    <w:rsid w:val="00E20602"/>
    <w:rsid w:val="00E21643"/>
    <w:rsid w:val="00E229BD"/>
    <w:rsid w:val="00E2510B"/>
    <w:rsid w:val="00E27C30"/>
    <w:rsid w:val="00E33E64"/>
    <w:rsid w:val="00E40778"/>
    <w:rsid w:val="00E538D1"/>
    <w:rsid w:val="00E56CAB"/>
    <w:rsid w:val="00E61F89"/>
    <w:rsid w:val="00E63CD0"/>
    <w:rsid w:val="00E815A5"/>
    <w:rsid w:val="00E84DAC"/>
    <w:rsid w:val="00E87AF3"/>
    <w:rsid w:val="00EB295C"/>
    <w:rsid w:val="00EC4156"/>
    <w:rsid w:val="00ED35AE"/>
    <w:rsid w:val="00EE7C79"/>
    <w:rsid w:val="00EE7FDB"/>
    <w:rsid w:val="00EF62B2"/>
    <w:rsid w:val="00F02B80"/>
    <w:rsid w:val="00F04E23"/>
    <w:rsid w:val="00F06059"/>
    <w:rsid w:val="00F067B5"/>
    <w:rsid w:val="00F13169"/>
    <w:rsid w:val="00F139A4"/>
    <w:rsid w:val="00F1505F"/>
    <w:rsid w:val="00F17CC0"/>
    <w:rsid w:val="00F30A0A"/>
    <w:rsid w:val="00F35ED0"/>
    <w:rsid w:val="00F361E0"/>
    <w:rsid w:val="00F408B5"/>
    <w:rsid w:val="00F45A7A"/>
    <w:rsid w:val="00F64D84"/>
    <w:rsid w:val="00F66314"/>
    <w:rsid w:val="00F669CD"/>
    <w:rsid w:val="00F67FB7"/>
    <w:rsid w:val="00F7305D"/>
    <w:rsid w:val="00F76331"/>
    <w:rsid w:val="00F77E0E"/>
    <w:rsid w:val="00F82983"/>
    <w:rsid w:val="00F864A6"/>
    <w:rsid w:val="00F86E08"/>
    <w:rsid w:val="00F902D1"/>
    <w:rsid w:val="00F923D3"/>
    <w:rsid w:val="00F94E17"/>
    <w:rsid w:val="00F96079"/>
    <w:rsid w:val="00FA15E9"/>
    <w:rsid w:val="00FA1AC9"/>
    <w:rsid w:val="00FA2A57"/>
    <w:rsid w:val="00FA4299"/>
    <w:rsid w:val="00FB484F"/>
    <w:rsid w:val="00FB646D"/>
    <w:rsid w:val="00FD291B"/>
    <w:rsid w:val="00FD74D0"/>
    <w:rsid w:val="00FE59CA"/>
    <w:rsid w:val="00FE7D31"/>
    <w:rsid w:val="00FF1CE6"/>
    <w:rsid w:val="00FF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248C7-51D3-426C-B523-11EEC10F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894"/>
  </w:style>
  <w:style w:type="paragraph" w:styleId="Footer">
    <w:name w:val="footer"/>
    <w:basedOn w:val="Normal"/>
    <w:link w:val="FooterChar"/>
    <w:uiPriority w:val="99"/>
    <w:unhideWhenUsed/>
    <w:rsid w:val="00B4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894"/>
  </w:style>
  <w:style w:type="paragraph" w:styleId="BalloonText">
    <w:name w:val="Balloon Text"/>
    <w:basedOn w:val="Normal"/>
    <w:link w:val="BalloonTextChar"/>
    <w:uiPriority w:val="99"/>
    <w:semiHidden/>
    <w:unhideWhenUsed/>
    <w:rsid w:val="008C7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870"/>
    <w:rPr>
      <w:rFonts w:ascii="Segoe UI" w:hAnsi="Segoe UI" w:cs="Segoe UI"/>
      <w:sz w:val="18"/>
      <w:szCs w:val="18"/>
    </w:rPr>
  </w:style>
  <w:style w:type="paragraph" w:styleId="FootnoteText">
    <w:name w:val="footnote text"/>
    <w:aliases w:val="HCR: - Footnote text,Footnote Text Char1,Footnote Text Char Char,Footnote Text Char1 Char Char,Footnote Text Char Char Char Char,Footnote Text Char1 Char Char Char Char,Footnote Text Char Char Char Char Char Char,Car,fn"/>
    <w:basedOn w:val="Normal"/>
    <w:link w:val="FootnoteTextChar"/>
    <w:uiPriority w:val="99"/>
    <w:unhideWhenUsed/>
    <w:qFormat/>
    <w:rsid w:val="003D0852"/>
    <w:pPr>
      <w:spacing w:after="0" w:line="240" w:lineRule="auto"/>
    </w:pPr>
    <w:rPr>
      <w:rFonts w:ascii="Calibri" w:eastAsia="Calibri" w:hAnsi="Calibri" w:cs="Times New Roman"/>
      <w:sz w:val="20"/>
      <w:szCs w:val="20"/>
      <w:lang w:val="en-ZA"/>
    </w:rPr>
  </w:style>
  <w:style w:type="character" w:customStyle="1" w:styleId="FootnoteTextChar">
    <w:name w:val="Footnote Text Char"/>
    <w:aliases w:val="HCR: - Footnote text Char,Footnote Text Char1 Char,Footnote Text Char Char Char,Footnote Text Char1 Char Char Char,Footnote Text Char Char Char Char Char,Footnote Text Char1 Char Char Char Char Char,Car Char,fn Char"/>
    <w:basedOn w:val="DefaultParagraphFont"/>
    <w:link w:val="FootnoteText"/>
    <w:uiPriority w:val="99"/>
    <w:rsid w:val="003D0852"/>
    <w:rPr>
      <w:rFonts w:ascii="Calibri" w:eastAsia="Calibri" w:hAnsi="Calibri" w:cs="Times New Roman"/>
      <w:sz w:val="20"/>
      <w:szCs w:val="20"/>
      <w:lang w:val="en-ZA"/>
    </w:rPr>
  </w:style>
  <w:style w:type="character" w:styleId="FootnoteReference">
    <w:name w:val="footnote reference"/>
    <w:aliases w:val="Footnotes refss,(NECG) Footnote Reference,fr,Appel note de bas de page,Ref,de nota al pie,註腳內容,Footnote symbol,Style 12,Footnote"/>
    <w:uiPriority w:val="99"/>
    <w:unhideWhenUsed/>
    <w:qFormat/>
    <w:rsid w:val="003D0852"/>
    <w:rPr>
      <w:vertAlign w:val="superscript"/>
    </w:rPr>
  </w:style>
  <w:style w:type="paragraph" w:styleId="ListParagraph">
    <w:name w:val="List Paragraph"/>
    <w:basedOn w:val="Normal"/>
    <w:link w:val="ListParagraphChar"/>
    <w:uiPriority w:val="34"/>
    <w:qFormat/>
    <w:rsid w:val="0064438A"/>
    <w:pPr>
      <w:ind w:left="720"/>
      <w:contextualSpacing/>
    </w:pPr>
    <w:rPr>
      <w:rFonts w:ascii="Calibri" w:eastAsia="Calibri" w:hAnsi="Calibri" w:cs="Times New Roman"/>
    </w:rPr>
  </w:style>
  <w:style w:type="character" w:customStyle="1" w:styleId="ListParagraphChar">
    <w:name w:val="List Paragraph Char"/>
    <w:link w:val="ListParagraph"/>
    <w:uiPriority w:val="34"/>
    <w:rsid w:val="0064438A"/>
    <w:rPr>
      <w:rFonts w:ascii="Calibri" w:eastAsia="Calibri" w:hAnsi="Calibri" w:cs="Times New Roman"/>
    </w:rPr>
  </w:style>
  <w:style w:type="paragraph" w:customStyle="1" w:styleId="western">
    <w:name w:val="western"/>
    <w:basedOn w:val="Normal"/>
    <w:rsid w:val="00E1050A"/>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NoSpacing">
    <w:name w:val="No Spacing"/>
    <w:uiPriority w:val="1"/>
    <w:qFormat/>
    <w:rsid w:val="00D542ED"/>
    <w:pPr>
      <w:spacing w:after="0" w:line="240" w:lineRule="auto"/>
    </w:pPr>
    <w:rPr>
      <w:rFonts w:ascii="Calibri" w:eastAsia="Calibri" w:hAnsi="Calibri" w:cs="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66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2023-08-02T18:30:00+00:00</Judgment_x0020_Date>
  </documentManagement>
</p:properties>
</file>

<file path=customXml/itemProps1.xml><?xml version="1.0" encoding="utf-8"?>
<ds:datastoreItem xmlns:ds="http://schemas.openxmlformats.org/officeDocument/2006/customXml" ds:itemID="{BCB3C2A1-A681-476C-A17C-2D7498B8F3D6}"/>
</file>

<file path=customXml/itemProps2.xml><?xml version="1.0" encoding="utf-8"?>
<ds:datastoreItem xmlns:ds="http://schemas.openxmlformats.org/officeDocument/2006/customXml" ds:itemID="{82B22395-45AC-4E5B-98E7-C6BBF4B8ABB1}"/>
</file>

<file path=customXml/itemProps3.xml><?xml version="1.0" encoding="utf-8"?>
<ds:datastoreItem xmlns:ds="http://schemas.openxmlformats.org/officeDocument/2006/customXml" ds:itemID="{E8366BCC-F792-461E-867F-9CA884619BD6}"/>
</file>

<file path=customXml/itemProps4.xml><?xml version="1.0" encoding="utf-8"?>
<ds:datastoreItem xmlns:ds="http://schemas.openxmlformats.org/officeDocument/2006/customXml" ds:itemID="{A8E5155A-356D-4212-B259-6B32F7D68361}"/>
</file>

<file path=docProps/app.xml><?xml version="1.0" encoding="utf-8"?>
<Properties xmlns="http://schemas.openxmlformats.org/officeDocument/2006/extended-properties" xmlns:vt="http://schemas.openxmlformats.org/officeDocument/2006/docPropsVTypes">
  <Template>Normal</Template>
  <TotalTime>9</TotalTime>
  <Pages>33</Pages>
  <Words>10224</Words>
  <Characters>58279</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Haimene (CC 14 2021) [2023] NAHCNLD 71 (03 August 2023)</dc:title>
  <dc:subject/>
  <dc:creator>Johanna Salionga</dc:creator>
  <cp:keywords/>
  <dc:description/>
  <cp:lastModifiedBy>Hilma Shigwedha</cp:lastModifiedBy>
  <cp:revision>5</cp:revision>
  <cp:lastPrinted>2023-08-02T12:47:00Z</cp:lastPrinted>
  <dcterms:created xsi:type="dcterms:W3CDTF">2023-08-03T08:24:00Z</dcterms:created>
  <dcterms:modified xsi:type="dcterms:W3CDTF">2023-08-03T08:47:00Z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