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461FC4" w14:textId="77777777" w:rsidR="00876019" w:rsidRPr="0087185D" w:rsidRDefault="00876019" w:rsidP="00876019">
      <w:pPr>
        <w:spacing w:after="20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7185D">
        <w:rPr>
          <w:rFonts w:ascii="Arial" w:hAnsi="Arial" w:cs="Arial"/>
          <w:b/>
          <w:sz w:val="24"/>
          <w:szCs w:val="24"/>
        </w:rPr>
        <w:t>REPUBLIC OF NAMIBIA</w:t>
      </w:r>
    </w:p>
    <w:p w14:paraId="473D8290" w14:textId="73C809D1" w:rsidR="00876019" w:rsidRPr="0087185D" w:rsidRDefault="00876019" w:rsidP="00876019">
      <w:pPr>
        <w:spacing w:after="20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7185D"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F2C2863" wp14:editId="591E2040">
                <wp:simplePos x="0" y="0"/>
                <wp:positionH relativeFrom="column">
                  <wp:posOffset>4143375</wp:posOffset>
                </wp:positionH>
                <wp:positionV relativeFrom="paragraph">
                  <wp:posOffset>337185</wp:posOffset>
                </wp:positionV>
                <wp:extent cx="1762125" cy="33337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5C578A" w14:textId="77777777" w:rsidR="00876019" w:rsidRDefault="00876019" w:rsidP="00876019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2C286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6.25pt;margin-top:26.55pt;width:138.7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" strokecolor="white">
                <v:textbox>
                  <w:txbxContent>
                    <w:p w14:paraId="1A5C578A" w14:textId="77777777" w:rsidR="00876019" w:rsidRDefault="00876019" w:rsidP="00876019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7185D">
        <w:rPr>
          <w:rFonts w:ascii="Arial" w:hAnsi="Arial" w:cs="Arial"/>
          <w:b/>
          <w:noProof/>
          <w:sz w:val="24"/>
          <w:szCs w:val="24"/>
          <w:lang w:val="en-ZA" w:eastAsia="en-ZA"/>
        </w:rPr>
        <w:drawing>
          <wp:inline distT="0" distB="0" distL="0" distR="0" wp14:anchorId="1C1630D7" wp14:editId="3F33490B">
            <wp:extent cx="1276350" cy="1327150"/>
            <wp:effectExtent l="0" t="0" r="0" b="6350"/>
            <wp:docPr id="1" name="Picture 1" descr="Coat of Arm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at of Arms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32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C6986B" w14:textId="77777777" w:rsidR="00876019" w:rsidRPr="0087185D" w:rsidRDefault="00876019" w:rsidP="00876019">
      <w:pPr>
        <w:tabs>
          <w:tab w:val="center" w:pos="4153"/>
          <w:tab w:val="right" w:pos="8306"/>
        </w:tabs>
        <w:spacing w:after="200" w:line="360" w:lineRule="auto"/>
        <w:jc w:val="center"/>
        <w:rPr>
          <w:rFonts w:ascii="Arial" w:hAnsi="Arial" w:cs="Arial"/>
          <w:bCs/>
          <w:sz w:val="24"/>
          <w:szCs w:val="24"/>
        </w:rPr>
      </w:pPr>
      <w:r w:rsidRPr="0087185D">
        <w:rPr>
          <w:rFonts w:ascii="Arial" w:hAnsi="Arial" w:cs="Arial"/>
          <w:b/>
          <w:sz w:val="24"/>
          <w:szCs w:val="24"/>
        </w:rPr>
        <w:t>IN THE HIGH COURT OF NAMIBIA NORTHERN LOCAL DIVISION, OSHAKATI</w:t>
      </w:r>
    </w:p>
    <w:p w14:paraId="239C33BC" w14:textId="3A796CEB" w:rsidR="00876019" w:rsidRPr="0087185D" w:rsidRDefault="00876019" w:rsidP="00876019">
      <w:pPr>
        <w:spacing w:after="20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7185D">
        <w:rPr>
          <w:rFonts w:ascii="Arial" w:hAnsi="Arial" w:cs="Arial"/>
          <w:b/>
          <w:sz w:val="24"/>
          <w:szCs w:val="24"/>
        </w:rPr>
        <w:t>REVIEW JUDGMENT</w:t>
      </w:r>
    </w:p>
    <w:tbl>
      <w:tblPr>
        <w:tblpPr w:leftFromText="180" w:rightFromText="180" w:vertAnchor="page" w:horzAnchor="margin" w:tblpY="5956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0"/>
        <w:gridCol w:w="627"/>
        <w:gridCol w:w="4323"/>
      </w:tblGrid>
      <w:tr w:rsidR="005E2973" w:rsidRPr="0087185D" w14:paraId="58C427C1" w14:textId="77777777" w:rsidTr="004C69C8">
        <w:trPr>
          <w:trHeight w:val="744"/>
        </w:trPr>
        <w:tc>
          <w:tcPr>
            <w:tcW w:w="53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3498175" w14:textId="1D5B47B0" w:rsidR="005E2973" w:rsidRPr="0087185D" w:rsidRDefault="00B16FB3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185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5E2973" w:rsidRPr="0087185D">
              <w:rPr>
                <w:rFonts w:ascii="Arial" w:hAnsi="Arial" w:cs="Arial"/>
                <w:b/>
                <w:sz w:val="24"/>
                <w:szCs w:val="24"/>
              </w:rPr>
              <w:t>Case Title:</w:t>
            </w:r>
          </w:p>
          <w:p w14:paraId="33AE5D93" w14:textId="0DDFBFFE" w:rsidR="005E2973" w:rsidRPr="0087185D" w:rsidRDefault="00B16FB3">
            <w:pPr>
              <w:spacing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7185D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8F21EB">
              <w:rPr>
                <w:rFonts w:ascii="Arial" w:hAnsi="Arial" w:cs="Arial"/>
                <w:i/>
                <w:sz w:val="24"/>
                <w:szCs w:val="24"/>
              </w:rPr>
              <w:t xml:space="preserve">The State v </w:t>
            </w:r>
            <w:proofErr w:type="spellStart"/>
            <w:r w:rsidR="00101198">
              <w:rPr>
                <w:rFonts w:ascii="Arial" w:hAnsi="Arial" w:cs="Arial"/>
                <w:i/>
                <w:sz w:val="24"/>
                <w:szCs w:val="24"/>
              </w:rPr>
              <w:t>Naufila</w:t>
            </w:r>
            <w:proofErr w:type="spellEnd"/>
            <w:r w:rsidR="00101198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="00101198">
              <w:rPr>
                <w:rFonts w:ascii="Arial" w:hAnsi="Arial" w:cs="Arial"/>
                <w:i/>
                <w:sz w:val="24"/>
                <w:szCs w:val="24"/>
              </w:rPr>
              <w:t>Cahete</w:t>
            </w:r>
            <w:proofErr w:type="spellEnd"/>
          </w:p>
          <w:p w14:paraId="55F831C8" w14:textId="6BABE8B4" w:rsidR="005E2973" w:rsidRPr="00085D85" w:rsidRDefault="005E2973" w:rsidP="004C69C8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A9C0D" w14:textId="5EF4B4D9" w:rsidR="005E2973" w:rsidRPr="0087185D" w:rsidRDefault="005E2973">
            <w:pPr>
              <w:spacing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7185D">
              <w:rPr>
                <w:rFonts w:ascii="Arial" w:hAnsi="Arial" w:cs="Arial"/>
                <w:bCs/>
                <w:sz w:val="24"/>
                <w:szCs w:val="24"/>
              </w:rPr>
              <w:t>C</w:t>
            </w:r>
            <w:r w:rsidR="001F3AE3">
              <w:rPr>
                <w:rFonts w:ascii="Arial" w:hAnsi="Arial" w:cs="Arial"/>
                <w:bCs/>
                <w:sz w:val="24"/>
                <w:szCs w:val="24"/>
              </w:rPr>
              <w:t>ase No</w:t>
            </w:r>
            <w:r w:rsidRPr="0087185D">
              <w:rPr>
                <w:rFonts w:ascii="Arial" w:hAnsi="Arial" w:cs="Arial"/>
                <w:bCs/>
                <w:sz w:val="24"/>
                <w:szCs w:val="24"/>
              </w:rPr>
              <w:t xml:space="preserve">: </w:t>
            </w:r>
            <w:r w:rsidR="00233447">
              <w:rPr>
                <w:rFonts w:ascii="Arial" w:hAnsi="Arial" w:cs="Arial"/>
                <w:bCs/>
                <w:sz w:val="24"/>
                <w:szCs w:val="24"/>
              </w:rPr>
              <w:t>30</w:t>
            </w:r>
            <w:r w:rsidRPr="0087185D">
              <w:rPr>
                <w:rFonts w:ascii="Arial" w:hAnsi="Arial" w:cs="Arial"/>
                <w:bCs/>
                <w:sz w:val="24"/>
                <w:szCs w:val="24"/>
              </w:rPr>
              <w:t>/202</w:t>
            </w:r>
            <w:r w:rsidR="00937202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  <w:p w14:paraId="1F6162C3" w14:textId="5E8252DF" w:rsidR="005E2973" w:rsidRPr="001F3AE3" w:rsidRDefault="00AF6E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5D85">
              <w:rPr>
                <w:rFonts w:ascii="Arial" w:hAnsi="Arial" w:cs="Arial"/>
                <w:sz w:val="24"/>
                <w:szCs w:val="24"/>
              </w:rPr>
              <w:t>O</w:t>
            </w:r>
            <w:r w:rsidR="00101198" w:rsidRPr="00085D85">
              <w:rPr>
                <w:rFonts w:ascii="Arial" w:hAnsi="Arial" w:cs="Arial"/>
                <w:sz w:val="24"/>
                <w:szCs w:val="24"/>
              </w:rPr>
              <w:t>ndangwa</w:t>
            </w:r>
            <w:r w:rsidR="001F3AE3" w:rsidRPr="00085D85">
              <w:rPr>
                <w:rFonts w:ascii="Arial" w:hAnsi="Arial" w:cs="Arial"/>
                <w:sz w:val="24"/>
                <w:szCs w:val="24"/>
              </w:rPr>
              <w:t>:</w:t>
            </w:r>
            <w:r w:rsidR="001F3AE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="00101198">
              <w:rPr>
                <w:rFonts w:ascii="Arial" w:hAnsi="Arial" w:cs="Arial"/>
                <w:sz w:val="24"/>
                <w:szCs w:val="24"/>
              </w:rPr>
              <w:t>ND</w:t>
            </w:r>
            <w:r w:rsidR="002732A3">
              <w:rPr>
                <w:rFonts w:ascii="Arial" w:hAnsi="Arial" w:cs="Arial"/>
                <w:sz w:val="24"/>
                <w:szCs w:val="24"/>
              </w:rPr>
              <w:t>-CRM-</w:t>
            </w:r>
            <w:r w:rsidR="00101198">
              <w:rPr>
                <w:rFonts w:ascii="Arial" w:hAnsi="Arial" w:cs="Arial"/>
                <w:sz w:val="24"/>
                <w:szCs w:val="24"/>
              </w:rPr>
              <w:t>3598</w:t>
            </w:r>
            <w:r w:rsidR="002732A3">
              <w:rPr>
                <w:rFonts w:ascii="Arial" w:hAnsi="Arial" w:cs="Arial"/>
                <w:sz w:val="24"/>
                <w:szCs w:val="24"/>
              </w:rPr>
              <w:t>/202</w:t>
            </w:r>
            <w:r w:rsidR="00D62E3D">
              <w:rPr>
                <w:rFonts w:ascii="Arial" w:hAnsi="Arial" w:cs="Arial"/>
                <w:sz w:val="24"/>
                <w:szCs w:val="24"/>
              </w:rPr>
              <w:t>3</w:t>
            </w:r>
          </w:p>
          <w:p w14:paraId="7616839D" w14:textId="77777777" w:rsidR="005E2973" w:rsidRPr="0087185D" w:rsidRDefault="005E2973">
            <w:pPr>
              <w:spacing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E2973" w:rsidRPr="0087185D" w14:paraId="27ED061D" w14:textId="77777777" w:rsidTr="004C69C8">
        <w:trPr>
          <w:trHeight w:val="844"/>
        </w:trPr>
        <w:tc>
          <w:tcPr>
            <w:tcW w:w="53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1187A" w14:textId="77777777" w:rsidR="005E2973" w:rsidRPr="0087185D" w:rsidRDefault="005E2973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4C181" w14:textId="77777777" w:rsidR="005E2973" w:rsidRPr="0087185D" w:rsidRDefault="005E2973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185D">
              <w:rPr>
                <w:rFonts w:ascii="Arial" w:hAnsi="Arial" w:cs="Arial"/>
                <w:b/>
                <w:sz w:val="24"/>
                <w:szCs w:val="24"/>
              </w:rPr>
              <w:t>Division of Court:</w:t>
            </w:r>
          </w:p>
          <w:p w14:paraId="7020731D" w14:textId="77777777" w:rsidR="005E2973" w:rsidRPr="0087185D" w:rsidRDefault="005E2973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185D">
              <w:rPr>
                <w:rFonts w:ascii="Arial" w:hAnsi="Arial" w:cs="Arial"/>
                <w:sz w:val="24"/>
                <w:szCs w:val="24"/>
              </w:rPr>
              <w:t>Northern Local Division</w:t>
            </w:r>
          </w:p>
        </w:tc>
      </w:tr>
      <w:tr w:rsidR="00876019" w:rsidRPr="0087185D" w14:paraId="2FA33FC9" w14:textId="77777777" w:rsidTr="00876019">
        <w:trPr>
          <w:trHeight w:val="1662"/>
        </w:trPr>
        <w:tc>
          <w:tcPr>
            <w:tcW w:w="5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053A3" w14:textId="3204CE57" w:rsidR="00876019" w:rsidRPr="0087185D" w:rsidRDefault="00B16FB3">
            <w:pPr>
              <w:spacing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7185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876019" w:rsidRPr="0087185D">
              <w:rPr>
                <w:rFonts w:ascii="Arial" w:hAnsi="Arial" w:cs="Arial"/>
                <w:b/>
                <w:sz w:val="24"/>
                <w:szCs w:val="24"/>
              </w:rPr>
              <w:t>Heard before:</w:t>
            </w:r>
          </w:p>
          <w:p w14:paraId="28540B58" w14:textId="589D38E0" w:rsidR="00C4322E" w:rsidRPr="0087185D" w:rsidRDefault="00B16FB3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185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C5436" w:rsidRPr="0087185D">
              <w:rPr>
                <w:rFonts w:ascii="Arial" w:hAnsi="Arial" w:cs="Arial"/>
                <w:sz w:val="24"/>
                <w:szCs w:val="24"/>
              </w:rPr>
              <w:t xml:space="preserve">Honourable </w:t>
            </w:r>
            <w:r w:rsidR="00DE60AF">
              <w:rPr>
                <w:rFonts w:ascii="Arial" w:hAnsi="Arial" w:cs="Arial"/>
                <w:sz w:val="24"/>
                <w:szCs w:val="24"/>
              </w:rPr>
              <w:t xml:space="preserve">Lady </w:t>
            </w:r>
            <w:r w:rsidR="00180CD5" w:rsidRPr="0087185D">
              <w:rPr>
                <w:rFonts w:ascii="Arial" w:hAnsi="Arial" w:cs="Arial"/>
                <w:sz w:val="24"/>
                <w:szCs w:val="24"/>
              </w:rPr>
              <w:t xml:space="preserve">Justice </w:t>
            </w:r>
            <w:proofErr w:type="spellStart"/>
            <w:r w:rsidR="00DE60AF">
              <w:rPr>
                <w:rFonts w:ascii="Arial" w:hAnsi="Arial" w:cs="Arial"/>
                <w:sz w:val="24"/>
                <w:szCs w:val="24"/>
              </w:rPr>
              <w:t>Salionga</w:t>
            </w:r>
            <w:proofErr w:type="spellEnd"/>
            <w:r w:rsidR="00DE60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C5436" w:rsidRPr="0087185D">
              <w:rPr>
                <w:rFonts w:ascii="Arial" w:hAnsi="Arial" w:cs="Arial"/>
                <w:sz w:val="24"/>
                <w:szCs w:val="24"/>
              </w:rPr>
              <w:t>J</w:t>
            </w:r>
            <w:r w:rsidR="00C4322E" w:rsidRPr="0087185D">
              <w:rPr>
                <w:rFonts w:ascii="Arial" w:hAnsi="Arial" w:cs="Arial"/>
                <w:i/>
                <w:sz w:val="24"/>
                <w:szCs w:val="24"/>
              </w:rPr>
              <w:t xml:space="preserve"> et</w:t>
            </w:r>
          </w:p>
          <w:p w14:paraId="69B4C6D5" w14:textId="7BDA43A0" w:rsidR="00876019" w:rsidRPr="0087185D" w:rsidRDefault="00B16FB3" w:rsidP="006F03F7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185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C5436" w:rsidRPr="0087185D">
              <w:rPr>
                <w:rFonts w:ascii="Arial" w:hAnsi="Arial" w:cs="Arial"/>
                <w:sz w:val="24"/>
                <w:szCs w:val="24"/>
              </w:rPr>
              <w:t>Honourable Mr</w:t>
            </w:r>
            <w:r w:rsidR="00876019" w:rsidRPr="0087185D">
              <w:rPr>
                <w:rFonts w:ascii="Arial" w:hAnsi="Arial" w:cs="Arial"/>
                <w:sz w:val="24"/>
                <w:szCs w:val="24"/>
              </w:rPr>
              <w:t xml:space="preserve"> Justice </w:t>
            </w:r>
            <w:r w:rsidR="000E7ABD" w:rsidRPr="0087185D">
              <w:rPr>
                <w:rFonts w:ascii="Arial" w:hAnsi="Arial" w:cs="Arial"/>
                <w:sz w:val="24"/>
                <w:szCs w:val="24"/>
              </w:rPr>
              <w:t>Kesslau</w:t>
            </w:r>
            <w:r w:rsidR="00876019" w:rsidRPr="0087185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C5436" w:rsidRPr="0087185D">
              <w:rPr>
                <w:rFonts w:ascii="Arial" w:hAnsi="Arial" w:cs="Arial"/>
                <w:sz w:val="24"/>
                <w:szCs w:val="24"/>
              </w:rPr>
              <w:t>J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87189" w14:textId="77777777" w:rsidR="001F3AE3" w:rsidRDefault="00876019" w:rsidP="008F21EB">
            <w:pPr>
              <w:spacing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7185D">
              <w:rPr>
                <w:rFonts w:ascii="Arial" w:hAnsi="Arial" w:cs="Arial"/>
                <w:b/>
                <w:sz w:val="24"/>
                <w:szCs w:val="24"/>
              </w:rPr>
              <w:t>Delivered on:</w:t>
            </w:r>
          </w:p>
          <w:p w14:paraId="54AA9858" w14:textId="7497F52E" w:rsidR="00876019" w:rsidRPr="0087185D" w:rsidRDefault="00AF6EAB" w:rsidP="00BE1E22">
            <w:pPr>
              <w:spacing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BE1E22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 xml:space="preserve"> August</w:t>
            </w:r>
            <w:r w:rsidR="006F03F7">
              <w:rPr>
                <w:rFonts w:ascii="Arial" w:hAnsi="Arial" w:cs="Arial"/>
                <w:sz w:val="24"/>
                <w:szCs w:val="24"/>
              </w:rPr>
              <w:t xml:space="preserve"> 2023</w:t>
            </w:r>
          </w:p>
        </w:tc>
      </w:tr>
      <w:tr w:rsidR="00876019" w:rsidRPr="0087185D" w14:paraId="6857C72B" w14:textId="77777777" w:rsidTr="00876019">
        <w:tc>
          <w:tcPr>
            <w:tcW w:w="9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2D75D" w14:textId="4CD2B099" w:rsidR="00876019" w:rsidRPr="0087185D" w:rsidRDefault="00876019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185D">
              <w:rPr>
                <w:rFonts w:ascii="Arial" w:hAnsi="Arial" w:cs="Arial"/>
                <w:b/>
                <w:sz w:val="24"/>
                <w:szCs w:val="24"/>
              </w:rPr>
              <w:t xml:space="preserve">Neutral citation: </w:t>
            </w:r>
            <w:r w:rsidR="005C529A" w:rsidRPr="00F0097B">
              <w:rPr>
                <w:rFonts w:ascii="Arial" w:hAnsi="Arial" w:cs="Arial"/>
                <w:i/>
                <w:sz w:val="24"/>
                <w:szCs w:val="24"/>
              </w:rPr>
              <w:t xml:space="preserve">S v </w:t>
            </w:r>
            <w:proofErr w:type="spellStart"/>
            <w:r w:rsidR="00101198">
              <w:rPr>
                <w:rFonts w:ascii="Arial" w:hAnsi="Arial" w:cs="Arial"/>
                <w:i/>
                <w:sz w:val="24"/>
                <w:szCs w:val="24"/>
              </w:rPr>
              <w:t>Cahete</w:t>
            </w:r>
            <w:proofErr w:type="spellEnd"/>
            <w:r w:rsidR="007F6EE0" w:rsidRPr="00F0097B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F0097B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326F81" w:rsidRPr="00F0097B">
              <w:rPr>
                <w:rFonts w:ascii="Arial" w:hAnsi="Arial" w:cs="Arial"/>
                <w:sz w:val="24"/>
                <w:szCs w:val="24"/>
              </w:rPr>
              <w:t>(CR</w:t>
            </w:r>
            <w:r w:rsidR="005E2973" w:rsidRPr="00F0097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33447">
              <w:rPr>
                <w:rFonts w:ascii="Arial" w:hAnsi="Arial" w:cs="Arial"/>
                <w:sz w:val="24"/>
                <w:szCs w:val="24"/>
              </w:rPr>
              <w:t>30</w:t>
            </w:r>
            <w:r w:rsidR="00326F81" w:rsidRPr="0087185D">
              <w:rPr>
                <w:rFonts w:ascii="Arial" w:hAnsi="Arial" w:cs="Arial"/>
                <w:sz w:val="24"/>
                <w:szCs w:val="24"/>
              </w:rPr>
              <w:t>/202</w:t>
            </w:r>
            <w:r w:rsidR="00937202">
              <w:rPr>
                <w:rFonts w:ascii="Arial" w:hAnsi="Arial" w:cs="Arial"/>
                <w:sz w:val="24"/>
                <w:szCs w:val="24"/>
              </w:rPr>
              <w:t>3</w:t>
            </w:r>
            <w:r w:rsidRPr="0087185D">
              <w:rPr>
                <w:rFonts w:ascii="Arial" w:hAnsi="Arial" w:cs="Arial"/>
                <w:sz w:val="24"/>
                <w:szCs w:val="24"/>
              </w:rPr>
              <w:t>) [202</w:t>
            </w:r>
            <w:r w:rsidR="00937202">
              <w:rPr>
                <w:rFonts w:ascii="Arial" w:hAnsi="Arial" w:cs="Arial"/>
                <w:sz w:val="24"/>
                <w:szCs w:val="24"/>
              </w:rPr>
              <w:t>3</w:t>
            </w:r>
            <w:r w:rsidRPr="0087185D">
              <w:rPr>
                <w:rFonts w:ascii="Arial" w:hAnsi="Arial" w:cs="Arial"/>
                <w:sz w:val="24"/>
                <w:szCs w:val="24"/>
              </w:rPr>
              <w:t xml:space="preserve">] </w:t>
            </w:r>
            <w:r w:rsidR="0075335A" w:rsidRPr="0087185D">
              <w:rPr>
                <w:rFonts w:ascii="Arial" w:hAnsi="Arial" w:cs="Arial"/>
                <w:sz w:val="24"/>
                <w:szCs w:val="24"/>
              </w:rPr>
              <w:t xml:space="preserve">NAHCNLD </w:t>
            </w:r>
            <w:r w:rsidR="00D45A14">
              <w:rPr>
                <w:rFonts w:ascii="Arial" w:hAnsi="Arial" w:cs="Arial"/>
                <w:sz w:val="24"/>
                <w:szCs w:val="24"/>
              </w:rPr>
              <w:t>85</w:t>
            </w:r>
            <w:r w:rsidR="006A671A" w:rsidRPr="0087185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7185D">
              <w:rPr>
                <w:rFonts w:ascii="Arial" w:hAnsi="Arial" w:cs="Arial"/>
                <w:sz w:val="24"/>
                <w:szCs w:val="24"/>
              </w:rPr>
              <w:t>(</w:t>
            </w:r>
            <w:r w:rsidR="00AF6EAB">
              <w:rPr>
                <w:rFonts w:ascii="Arial" w:hAnsi="Arial" w:cs="Arial"/>
                <w:sz w:val="24"/>
                <w:szCs w:val="24"/>
              </w:rPr>
              <w:t>1</w:t>
            </w:r>
            <w:r w:rsidR="00BE1E22">
              <w:rPr>
                <w:rFonts w:ascii="Arial" w:hAnsi="Arial" w:cs="Arial"/>
                <w:sz w:val="24"/>
                <w:szCs w:val="24"/>
              </w:rPr>
              <w:t>8</w:t>
            </w:r>
            <w:r w:rsidR="00AF6EAB">
              <w:rPr>
                <w:rFonts w:ascii="Arial" w:hAnsi="Arial" w:cs="Arial"/>
                <w:sz w:val="24"/>
                <w:szCs w:val="24"/>
              </w:rPr>
              <w:t xml:space="preserve"> August 2023</w:t>
            </w:r>
            <w:r w:rsidRPr="0087185D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479CE05A" w14:textId="77777777" w:rsidR="00876019" w:rsidRPr="0087185D" w:rsidRDefault="00876019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6019" w:rsidRPr="0087185D" w14:paraId="0368AA13" w14:textId="77777777" w:rsidTr="00876019">
        <w:tc>
          <w:tcPr>
            <w:tcW w:w="9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09ABC" w14:textId="0AB9997A" w:rsidR="00876019" w:rsidRPr="0087185D" w:rsidRDefault="00876019" w:rsidP="00B937C1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7185D">
              <w:rPr>
                <w:rFonts w:ascii="Arial" w:hAnsi="Arial" w:cs="Arial"/>
                <w:b/>
                <w:sz w:val="24"/>
                <w:szCs w:val="24"/>
              </w:rPr>
              <w:t>It is hereby ordered that:</w:t>
            </w:r>
          </w:p>
          <w:p w14:paraId="037A160A" w14:textId="654425D6" w:rsidR="0045126C" w:rsidRDefault="00101198" w:rsidP="006760F9">
            <w:pPr>
              <w:pStyle w:val="ListParagraph"/>
              <w:numPr>
                <w:ilvl w:val="0"/>
                <w:numId w:val="13"/>
              </w:numPr>
              <w:spacing w:before="240" w:after="0"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The</w:t>
            </w:r>
            <w:r w:rsidR="006760F9" w:rsidRPr="006760F9">
              <w:rPr>
                <w:color w:val="000000"/>
                <w:sz w:val="24"/>
                <w:szCs w:val="24"/>
              </w:rPr>
              <w:t xml:space="preserve"> </w:t>
            </w:r>
            <w:r w:rsidR="0045126C">
              <w:rPr>
                <w:color w:val="000000"/>
                <w:sz w:val="24"/>
                <w:szCs w:val="24"/>
              </w:rPr>
              <w:t>conviction</w:t>
            </w:r>
            <w:r w:rsidR="00AF6EAB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is confirmed</w:t>
            </w:r>
            <w:r w:rsidR="0045126C">
              <w:rPr>
                <w:color w:val="000000"/>
                <w:sz w:val="24"/>
                <w:szCs w:val="24"/>
              </w:rPr>
              <w:t>.</w:t>
            </w:r>
          </w:p>
          <w:p w14:paraId="58D8A833" w14:textId="0B0D281D" w:rsidR="00AF6EAB" w:rsidRDefault="00101198" w:rsidP="00CF079B">
            <w:pPr>
              <w:pStyle w:val="ListParagraph"/>
              <w:numPr>
                <w:ilvl w:val="0"/>
                <w:numId w:val="13"/>
              </w:numPr>
              <w:spacing w:before="240" w:after="0"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The sentence is amended </w:t>
            </w:r>
            <w:r w:rsidR="00BE1E22">
              <w:rPr>
                <w:color w:val="000000"/>
                <w:sz w:val="24"/>
                <w:szCs w:val="24"/>
              </w:rPr>
              <w:t>as follows</w:t>
            </w:r>
            <w:r>
              <w:rPr>
                <w:color w:val="000000"/>
                <w:sz w:val="24"/>
                <w:szCs w:val="24"/>
              </w:rPr>
              <w:t>: ‘</w:t>
            </w:r>
            <w:r w:rsidR="00BE1E22">
              <w:rPr>
                <w:color w:val="000000"/>
                <w:sz w:val="24"/>
                <w:szCs w:val="24"/>
              </w:rPr>
              <w:t xml:space="preserve">The accused is sentenced to a </w:t>
            </w:r>
            <w:r>
              <w:rPr>
                <w:color w:val="000000"/>
                <w:sz w:val="24"/>
                <w:szCs w:val="24"/>
              </w:rPr>
              <w:t xml:space="preserve">fine of N$ 1 000 or </w:t>
            </w:r>
            <w:r w:rsidR="00BE1E22">
              <w:rPr>
                <w:color w:val="000000"/>
                <w:sz w:val="24"/>
                <w:szCs w:val="24"/>
              </w:rPr>
              <w:t xml:space="preserve">alternatively </w:t>
            </w:r>
            <w:r>
              <w:rPr>
                <w:color w:val="000000"/>
                <w:sz w:val="24"/>
                <w:szCs w:val="24"/>
              </w:rPr>
              <w:t xml:space="preserve">3 (three) </w:t>
            </w:r>
            <w:r w:rsidR="00BE1E22">
              <w:rPr>
                <w:color w:val="000000"/>
                <w:sz w:val="24"/>
                <w:szCs w:val="24"/>
              </w:rPr>
              <w:t>month’s</w:t>
            </w:r>
            <w:r>
              <w:rPr>
                <w:color w:val="000000"/>
                <w:sz w:val="24"/>
                <w:szCs w:val="24"/>
              </w:rPr>
              <w:t xml:space="preserve"> imprisonment.’</w:t>
            </w:r>
          </w:p>
          <w:p w14:paraId="477C3777" w14:textId="0383079A" w:rsidR="00C572BC" w:rsidRPr="00440690" w:rsidRDefault="00AF6EAB" w:rsidP="009C0363">
            <w:pPr>
              <w:pStyle w:val="ListParagraph"/>
              <w:numPr>
                <w:ilvl w:val="0"/>
                <w:numId w:val="13"/>
              </w:numPr>
              <w:spacing w:before="240" w:after="0"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</w:t>
            </w:r>
            <w:r w:rsidR="00101198">
              <w:rPr>
                <w:color w:val="000000"/>
                <w:sz w:val="24"/>
                <w:szCs w:val="24"/>
              </w:rPr>
              <w:t>f the initial fine imposed was paid, the difference should be refunded to the depositor.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C572BC" w:rsidRPr="00440690">
              <w:rPr>
                <w:color w:val="000000"/>
                <w:sz w:val="24"/>
                <w:szCs w:val="24"/>
              </w:rPr>
              <w:t xml:space="preserve"> </w:t>
            </w:r>
            <w:r w:rsidR="00C572BC" w:rsidRPr="00440690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  <w:tr w:rsidR="00876019" w:rsidRPr="0087185D" w14:paraId="30EC9DF4" w14:textId="77777777" w:rsidTr="00876019">
        <w:tc>
          <w:tcPr>
            <w:tcW w:w="9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F5F03" w14:textId="06DAD7DC" w:rsidR="00876019" w:rsidRPr="0087185D" w:rsidRDefault="00876019" w:rsidP="00B937C1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7185D">
              <w:rPr>
                <w:rFonts w:ascii="Arial" w:hAnsi="Arial" w:cs="Arial"/>
                <w:b/>
                <w:sz w:val="24"/>
                <w:szCs w:val="24"/>
              </w:rPr>
              <w:t>Reasons for the order:</w:t>
            </w:r>
          </w:p>
        </w:tc>
      </w:tr>
      <w:tr w:rsidR="00876019" w:rsidRPr="0087185D" w14:paraId="5E19B247" w14:textId="77777777" w:rsidTr="00876019">
        <w:tc>
          <w:tcPr>
            <w:tcW w:w="9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29FAC" w14:textId="2C64E412" w:rsidR="00876019" w:rsidRPr="0087185D" w:rsidRDefault="00B16FB3" w:rsidP="00B937C1">
            <w:pPr>
              <w:pStyle w:val="ListParagraph"/>
              <w:tabs>
                <w:tab w:val="left" w:pos="851"/>
              </w:tabs>
              <w:spacing w:after="0"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87185D">
              <w:rPr>
                <w:bCs/>
                <w:sz w:val="24"/>
                <w:szCs w:val="24"/>
              </w:rPr>
              <w:t xml:space="preserve"> </w:t>
            </w:r>
            <w:r w:rsidR="00B234F7" w:rsidRPr="0087185D">
              <w:rPr>
                <w:bCs/>
                <w:sz w:val="24"/>
                <w:szCs w:val="24"/>
              </w:rPr>
              <w:t>KESSLAU</w:t>
            </w:r>
            <w:r w:rsidR="00876019" w:rsidRPr="0087185D">
              <w:rPr>
                <w:bCs/>
                <w:sz w:val="24"/>
                <w:szCs w:val="24"/>
              </w:rPr>
              <w:t xml:space="preserve"> J</w:t>
            </w:r>
            <w:r w:rsidR="001D44D5" w:rsidRPr="0087185D">
              <w:rPr>
                <w:bCs/>
                <w:sz w:val="24"/>
                <w:szCs w:val="24"/>
              </w:rPr>
              <w:t xml:space="preserve"> </w:t>
            </w:r>
            <w:r w:rsidR="00876019" w:rsidRPr="0087185D">
              <w:rPr>
                <w:bCs/>
                <w:sz w:val="24"/>
                <w:szCs w:val="24"/>
              </w:rPr>
              <w:t xml:space="preserve"> (</w:t>
            </w:r>
            <w:r w:rsidR="00DE60AF">
              <w:rPr>
                <w:bCs/>
                <w:sz w:val="24"/>
                <w:szCs w:val="24"/>
              </w:rPr>
              <w:t xml:space="preserve">SALIONGA </w:t>
            </w:r>
            <w:r w:rsidR="001D44D5" w:rsidRPr="0087185D">
              <w:rPr>
                <w:bCs/>
                <w:sz w:val="24"/>
                <w:szCs w:val="24"/>
              </w:rPr>
              <w:t>J</w:t>
            </w:r>
            <w:r w:rsidR="00D9357E" w:rsidRPr="0087185D">
              <w:rPr>
                <w:bCs/>
                <w:sz w:val="24"/>
                <w:szCs w:val="24"/>
              </w:rPr>
              <w:t xml:space="preserve"> concurring</w:t>
            </w:r>
            <w:r w:rsidR="00876019" w:rsidRPr="0087185D">
              <w:rPr>
                <w:bCs/>
                <w:sz w:val="24"/>
                <w:szCs w:val="24"/>
              </w:rPr>
              <w:t>)</w:t>
            </w:r>
          </w:p>
          <w:p w14:paraId="261CC8E7" w14:textId="77777777" w:rsidR="005B45AB" w:rsidRPr="0087185D" w:rsidRDefault="005B45AB" w:rsidP="00B937C1">
            <w:pPr>
              <w:pStyle w:val="ListParagraph"/>
              <w:tabs>
                <w:tab w:val="left" w:pos="851"/>
              </w:tabs>
              <w:spacing w:after="0" w:line="360" w:lineRule="auto"/>
              <w:ind w:left="0"/>
              <w:jc w:val="both"/>
              <w:rPr>
                <w:bCs/>
                <w:sz w:val="24"/>
                <w:szCs w:val="24"/>
              </w:rPr>
            </w:pPr>
          </w:p>
          <w:p w14:paraId="127E17BE" w14:textId="77777777" w:rsidR="00101198" w:rsidRDefault="008C13E4" w:rsidP="00B937C1">
            <w:pPr>
              <w:tabs>
                <w:tab w:val="left" w:pos="851"/>
              </w:tabs>
              <w:spacing w:after="0"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7185D">
              <w:rPr>
                <w:rFonts w:ascii="Arial" w:hAnsi="Arial" w:cs="Arial"/>
                <w:bCs/>
                <w:sz w:val="24"/>
                <w:szCs w:val="24"/>
              </w:rPr>
              <w:lastRenderedPageBreak/>
              <w:t>[1]</w:t>
            </w:r>
            <w:r w:rsidR="00A45709"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="009D0858" w:rsidRPr="0087185D">
              <w:rPr>
                <w:rFonts w:ascii="Arial" w:hAnsi="Arial" w:cs="Arial"/>
                <w:bCs/>
                <w:sz w:val="24"/>
                <w:szCs w:val="24"/>
              </w:rPr>
              <w:t xml:space="preserve">The matter </w:t>
            </w:r>
            <w:r w:rsidR="007C6CD3">
              <w:rPr>
                <w:rFonts w:ascii="Arial" w:hAnsi="Arial" w:cs="Arial"/>
                <w:bCs/>
                <w:sz w:val="24"/>
                <w:szCs w:val="24"/>
              </w:rPr>
              <w:t>came to</w:t>
            </w:r>
            <w:r w:rsidR="008B3F3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9D0858" w:rsidRPr="0087185D">
              <w:rPr>
                <w:rFonts w:ascii="Arial" w:hAnsi="Arial" w:cs="Arial"/>
                <w:bCs/>
                <w:sz w:val="24"/>
                <w:szCs w:val="24"/>
              </w:rPr>
              <w:t>this court</w:t>
            </w:r>
            <w:r w:rsidR="00093637" w:rsidRPr="0087185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AA57B2" w:rsidRPr="0087185D">
              <w:rPr>
                <w:rFonts w:ascii="Arial" w:hAnsi="Arial" w:cs="Arial"/>
                <w:bCs/>
                <w:sz w:val="24"/>
                <w:szCs w:val="24"/>
              </w:rPr>
              <w:t>on</w:t>
            </w:r>
            <w:r w:rsidR="00093637" w:rsidRPr="0087185D">
              <w:rPr>
                <w:rFonts w:ascii="Arial" w:hAnsi="Arial" w:cs="Arial"/>
                <w:bCs/>
                <w:sz w:val="24"/>
                <w:szCs w:val="24"/>
              </w:rPr>
              <w:t xml:space="preserve"> review</w:t>
            </w:r>
            <w:r w:rsidR="009D0858" w:rsidRPr="0087185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5B45AB" w:rsidRPr="0087185D">
              <w:rPr>
                <w:rFonts w:ascii="Arial" w:hAnsi="Arial" w:cs="Arial"/>
                <w:bCs/>
                <w:sz w:val="24"/>
                <w:szCs w:val="24"/>
              </w:rPr>
              <w:t xml:space="preserve">in terms of </w:t>
            </w:r>
            <w:r w:rsidR="0087185D" w:rsidRPr="0087185D">
              <w:rPr>
                <w:rFonts w:ascii="Arial" w:hAnsi="Arial" w:cs="Arial"/>
                <w:bCs/>
                <w:sz w:val="24"/>
                <w:szCs w:val="24"/>
              </w:rPr>
              <w:t xml:space="preserve">Section 302 of </w:t>
            </w:r>
            <w:r w:rsidR="005B45AB" w:rsidRPr="0087185D">
              <w:rPr>
                <w:rFonts w:ascii="Arial" w:hAnsi="Arial" w:cs="Arial"/>
                <w:bCs/>
                <w:sz w:val="24"/>
                <w:szCs w:val="24"/>
              </w:rPr>
              <w:t>the Criminal Procedure Act 51 of 1977</w:t>
            </w:r>
            <w:r w:rsidR="00737813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="005B45AB" w:rsidRPr="0087185D">
              <w:rPr>
                <w:rFonts w:ascii="Arial" w:hAnsi="Arial" w:cs="Arial"/>
                <w:bCs/>
                <w:sz w:val="24"/>
                <w:szCs w:val="24"/>
              </w:rPr>
              <w:t xml:space="preserve"> as amended (the CPA).</w:t>
            </w:r>
            <w:r w:rsidR="00411CF7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14:paraId="595059EA" w14:textId="77777777" w:rsidR="00101198" w:rsidRDefault="00101198" w:rsidP="00B937C1">
            <w:pPr>
              <w:tabs>
                <w:tab w:val="left" w:pos="851"/>
              </w:tabs>
              <w:spacing w:after="0"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A077D76" w14:textId="62E225BE" w:rsidR="008757E5" w:rsidRDefault="00101198" w:rsidP="00B937C1">
            <w:pPr>
              <w:tabs>
                <w:tab w:val="left" w:pos="851"/>
              </w:tabs>
              <w:spacing w:after="0"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[2]       </w:t>
            </w:r>
            <w:r w:rsidR="008B3F3D" w:rsidRPr="008B3F3D">
              <w:rPr>
                <w:rFonts w:ascii="Arial" w:hAnsi="Arial" w:cs="Arial"/>
                <w:bCs/>
                <w:sz w:val="24"/>
                <w:szCs w:val="24"/>
              </w:rPr>
              <w:t>T</w:t>
            </w:r>
            <w:r w:rsidR="00F52CA9">
              <w:rPr>
                <w:rFonts w:ascii="Arial" w:hAnsi="Arial" w:cs="Arial"/>
                <w:bCs/>
                <w:sz w:val="24"/>
                <w:szCs w:val="24"/>
              </w:rPr>
              <w:t>he</w:t>
            </w:r>
            <w:r w:rsidR="008B3F3D" w:rsidRPr="008B3F3D">
              <w:rPr>
                <w:rFonts w:ascii="Arial" w:hAnsi="Arial" w:cs="Arial"/>
                <w:bCs/>
                <w:sz w:val="24"/>
                <w:szCs w:val="24"/>
              </w:rPr>
              <w:t xml:space="preserve"> accused </w:t>
            </w:r>
            <w:r>
              <w:rPr>
                <w:rFonts w:ascii="Arial" w:hAnsi="Arial" w:cs="Arial"/>
                <w:bCs/>
                <w:sz w:val="24"/>
                <w:szCs w:val="24"/>
              </w:rPr>
              <w:t>was charged</w:t>
            </w:r>
            <w:r w:rsidR="008B3F3D" w:rsidRPr="008B3F3D">
              <w:rPr>
                <w:rFonts w:ascii="Arial" w:hAnsi="Arial" w:cs="Arial"/>
                <w:bCs/>
                <w:sz w:val="24"/>
                <w:szCs w:val="24"/>
              </w:rPr>
              <w:t xml:space="preserve"> in the Magistrates Court of </w:t>
            </w:r>
            <w:r w:rsidR="00AF6EAB">
              <w:rPr>
                <w:rFonts w:ascii="Arial" w:hAnsi="Arial" w:cs="Arial"/>
                <w:bCs/>
                <w:sz w:val="24"/>
                <w:szCs w:val="24"/>
              </w:rPr>
              <w:t>O</w:t>
            </w:r>
            <w:r>
              <w:rPr>
                <w:rFonts w:ascii="Arial" w:hAnsi="Arial" w:cs="Arial"/>
                <w:bCs/>
                <w:sz w:val="24"/>
                <w:szCs w:val="24"/>
              </w:rPr>
              <w:t>ndangwa on a charge of contravening section 34(3) read with section 34(1) of the Immigration Control Act 7 of 1993: Found in Namibia without a valid permit and failing to report to an Immigration officer. The accused pleaded guilty and was convicted as charged following a proper questioning by the magistrate in terms of section 112(1</w:t>
            </w:r>
            <w:proofErr w:type="gramStart"/>
            <w:r>
              <w:rPr>
                <w:rFonts w:ascii="Arial" w:hAnsi="Arial" w:cs="Arial"/>
                <w:bCs/>
                <w:sz w:val="24"/>
                <w:szCs w:val="24"/>
              </w:rPr>
              <w:t>)(</w:t>
            </w:r>
            <w:proofErr w:type="gramEnd"/>
            <w:r>
              <w:rPr>
                <w:rFonts w:ascii="Arial" w:hAnsi="Arial" w:cs="Arial"/>
                <w:bCs/>
                <w:sz w:val="24"/>
                <w:szCs w:val="24"/>
              </w:rPr>
              <w:t>b) of the Criminal Procedure Act</w:t>
            </w:r>
            <w:r w:rsidR="004C68D1">
              <w:rPr>
                <w:rFonts w:ascii="Arial" w:hAnsi="Arial" w:cs="Arial"/>
                <w:bCs/>
                <w:sz w:val="24"/>
                <w:szCs w:val="24"/>
              </w:rPr>
              <w:t xml:space="preserve"> 51 of 1977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as amended (CPA). </w:t>
            </w:r>
            <w:r w:rsidR="008757E5">
              <w:rPr>
                <w:rFonts w:ascii="Arial" w:hAnsi="Arial" w:cs="Arial"/>
                <w:bCs/>
                <w:sz w:val="24"/>
                <w:szCs w:val="24"/>
              </w:rPr>
              <w:t>Thereafter the accused was sentenced to a fine of N$ 4 000 or 3 (three) months imprisonment.</w:t>
            </w:r>
          </w:p>
          <w:p w14:paraId="358E55F7" w14:textId="77777777" w:rsidR="008757E5" w:rsidRDefault="008757E5" w:rsidP="00B937C1">
            <w:pPr>
              <w:tabs>
                <w:tab w:val="left" w:pos="851"/>
              </w:tabs>
              <w:spacing w:after="0"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0796194" w14:textId="20C9066D" w:rsidR="008757E5" w:rsidRPr="008757E5" w:rsidRDefault="008757E5" w:rsidP="008757E5">
            <w:pPr>
              <w:tabs>
                <w:tab w:val="left" w:pos="851"/>
              </w:tabs>
              <w:spacing w:after="0"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[3]    </w:t>
            </w:r>
            <w:r w:rsidR="00101198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D45A14">
              <w:rPr>
                <w:rFonts w:ascii="Arial" w:hAnsi="Arial" w:cs="Arial"/>
                <w:bCs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The conviction appears to be in accordance with justice and will be confirmed. </w:t>
            </w:r>
            <w:r w:rsidRPr="008757E5">
              <w:rPr>
                <w:rFonts w:ascii="Arial" w:hAnsi="Arial" w:cs="Arial"/>
                <w:bCs/>
                <w:sz w:val="24"/>
                <w:szCs w:val="24"/>
              </w:rPr>
              <w:t>The sentence however gave reason for a query to the magistrate in the following terms:</w:t>
            </w:r>
            <w:r w:rsidR="00AF6EAB" w:rsidRPr="008757E5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8757E5">
              <w:rPr>
                <w:rFonts w:ascii="Arial" w:hAnsi="Arial" w:cs="Arial"/>
                <w:bCs/>
              </w:rPr>
              <w:t>‘Considering the penalty clause, allowing for a maximum fine of N$ 4000 or one year imprisonment, how did the Magistrate calculate the monetary part when imposing a fine of N$ 4 000 or 3 months imprisonment?</w:t>
            </w:r>
            <w:r>
              <w:rPr>
                <w:rFonts w:ascii="Arial" w:hAnsi="Arial" w:cs="Arial"/>
                <w:bCs/>
              </w:rPr>
              <w:t>’</w:t>
            </w:r>
          </w:p>
          <w:p w14:paraId="6839CAD7" w14:textId="77777777" w:rsidR="005B45AB" w:rsidRPr="008757E5" w:rsidRDefault="005B45AB" w:rsidP="00B937C1">
            <w:pPr>
              <w:pStyle w:val="ListParagraph"/>
              <w:tabs>
                <w:tab w:val="left" w:pos="851"/>
              </w:tabs>
              <w:spacing w:after="0" w:line="360" w:lineRule="auto"/>
              <w:ind w:left="0"/>
              <w:jc w:val="both"/>
              <w:rPr>
                <w:bCs/>
                <w:sz w:val="24"/>
                <w:szCs w:val="24"/>
              </w:rPr>
            </w:pPr>
          </w:p>
          <w:p w14:paraId="03D08881" w14:textId="51FA96EE" w:rsidR="00794E00" w:rsidRPr="0064324F" w:rsidRDefault="008C13E4" w:rsidP="00CA68F9">
            <w:pPr>
              <w:tabs>
                <w:tab w:val="left" w:pos="851"/>
              </w:tabs>
              <w:spacing w:after="0"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757E5">
              <w:rPr>
                <w:rFonts w:ascii="Arial" w:hAnsi="Arial" w:cs="Arial"/>
                <w:bCs/>
                <w:sz w:val="24"/>
                <w:szCs w:val="24"/>
              </w:rPr>
              <w:t>[</w:t>
            </w:r>
            <w:r w:rsidR="008757E5">
              <w:rPr>
                <w:rFonts w:ascii="Arial" w:hAnsi="Arial" w:cs="Arial"/>
                <w:bCs/>
                <w:sz w:val="24"/>
                <w:szCs w:val="24"/>
              </w:rPr>
              <w:t>4</w:t>
            </w:r>
            <w:r w:rsidRPr="008757E5">
              <w:rPr>
                <w:rFonts w:ascii="Arial" w:hAnsi="Arial" w:cs="Arial"/>
                <w:bCs/>
                <w:sz w:val="24"/>
                <w:szCs w:val="24"/>
              </w:rPr>
              <w:t>]</w:t>
            </w:r>
            <w:r w:rsidR="0064324F">
              <w:rPr>
                <w:rFonts w:ascii="Arial" w:hAnsi="Arial" w:cs="Arial"/>
                <w:bCs/>
                <w:sz w:val="24"/>
                <w:szCs w:val="24"/>
              </w:rPr>
              <w:t xml:space="preserve">     </w:t>
            </w:r>
            <w:r w:rsidR="00233447">
              <w:rPr>
                <w:rFonts w:ascii="Arial" w:hAnsi="Arial" w:cs="Arial"/>
                <w:bCs/>
                <w:sz w:val="24"/>
                <w:szCs w:val="24"/>
              </w:rPr>
              <w:t xml:space="preserve">    </w:t>
            </w:r>
            <w:r w:rsidR="008757E5" w:rsidRPr="008757E5">
              <w:rPr>
                <w:rFonts w:ascii="Arial" w:hAnsi="Arial" w:cs="Arial"/>
                <w:bCs/>
                <w:sz w:val="24"/>
                <w:szCs w:val="24"/>
              </w:rPr>
              <w:t>The penalty clause in secti</w:t>
            </w:r>
            <w:r w:rsidR="008757E5">
              <w:rPr>
                <w:rFonts w:ascii="Arial" w:hAnsi="Arial" w:cs="Arial"/>
                <w:bCs/>
                <w:sz w:val="24"/>
                <w:szCs w:val="24"/>
              </w:rPr>
              <w:t xml:space="preserve">on 34(3) of the Act provides for a </w:t>
            </w:r>
            <w:r w:rsidR="008757E5" w:rsidRPr="008757E5">
              <w:rPr>
                <w:rFonts w:ascii="Arial" w:hAnsi="Arial" w:cs="Arial"/>
                <w:bCs/>
                <w:sz w:val="24"/>
                <w:szCs w:val="24"/>
              </w:rPr>
              <w:t xml:space="preserve">fine not exceeding </w:t>
            </w:r>
            <w:r w:rsidR="0064324F">
              <w:rPr>
                <w:rFonts w:ascii="Arial" w:hAnsi="Arial" w:cs="Arial"/>
                <w:bCs/>
                <w:sz w:val="24"/>
                <w:szCs w:val="24"/>
              </w:rPr>
              <w:t xml:space="preserve">N$ </w:t>
            </w:r>
            <w:r w:rsidR="008757E5" w:rsidRPr="008757E5">
              <w:rPr>
                <w:rFonts w:ascii="Arial" w:hAnsi="Arial" w:cs="Arial"/>
                <w:bCs/>
                <w:sz w:val="24"/>
                <w:szCs w:val="24"/>
              </w:rPr>
              <w:t xml:space="preserve">4 000 or to imprisonment for a period not exceeding 12 </w:t>
            </w:r>
            <w:r w:rsidR="0064324F">
              <w:rPr>
                <w:rFonts w:ascii="Arial" w:hAnsi="Arial" w:cs="Arial"/>
                <w:bCs/>
                <w:sz w:val="24"/>
                <w:szCs w:val="24"/>
              </w:rPr>
              <w:t xml:space="preserve">months or to both such fine and </w:t>
            </w:r>
            <w:r w:rsidR="008757E5" w:rsidRPr="008757E5">
              <w:rPr>
                <w:rFonts w:ascii="Arial" w:hAnsi="Arial" w:cs="Arial"/>
                <w:bCs/>
                <w:sz w:val="24"/>
                <w:szCs w:val="24"/>
              </w:rPr>
              <w:t>imprisonment</w:t>
            </w:r>
            <w:r w:rsidR="0064324F" w:rsidRPr="0064324F">
              <w:rPr>
                <w:rFonts w:ascii="Arial" w:hAnsi="Arial" w:cs="Arial"/>
                <w:bCs/>
                <w:sz w:val="24"/>
                <w:szCs w:val="24"/>
              </w:rPr>
              <w:t xml:space="preserve">. </w:t>
            </w:r>
            <w:r w:rsidR="0064324F">
              <w:rPr>
                <w:rFonts w:ascii="Arial" w:hAnsi="Arial" w:cs="Arial"/>
                <w:bCs/>
                <w:sz w:val="24"/>
                <w:szCs w:val="24"/>
              </w:rPr>
              <w:t>The sentence appeared harsh as the monetary part</w:t>
            </w:r>
            <w:r w:rsidR="004C68D1">
              <w:rPr>
                <w:rFonts w:ascii="Arial" w:hAnsi="Arial" w:cs="Arial"/>
                <w:bCs/>
                <w:sz w:val="24"/>
                <w:szCs w:val="24"/>
              </w:rPr>
              <w:t xml:space="preserve"> reflected the maximum allowed fine whilst the attached term of imprisonment was not proportional thereto. T</w:t>
            </w:r>
            <w:r w:rsidR="0064324F">
              <w:rPr>
                <w:rFonts w:ascii="Arial" w:hAnsi="Arial" w:cs="Arial"/>
                <w:bCs/>
                <w:sz w:val="24"/>
                <w:szCs w:val="24"/>
              </w:rPr>
              <w:t>here should be some correlation in the ratio between the two</w:t>
            </w:r>
            <w:r w:rsidR="004C68D1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="0064324F">
              <w:rPr>
                <w:rFonts w:ascii="Arial" w:hAnsi="Arial" w:cs="Arial"/>
                <w:bCs/>
                <w:sz w:val="24"/>
                <w:szCs w:val="24"/>
              </w:rPr>
              <w:t xml:space="preserve"> unless a </w:t>
            </w:r>
            <w:r w:rsidR="004C68D1">
              <w:rPr>
                <w:rFonts w:ascii="Arial" w:hAnsi="Arial" w:cs="Arial"/>
                <w:bCs/>
                <w:sz w:val="24"/>
                <w:szCs w:val="24"/>
              </w:rPr>
              <w:t xml:space="preserve">valid </w:t>
            </w:r>
            <w:r w:rsidR="0064324F">
              <w:rPr>
                <w:rFonts w:ascii="Arial" w:hAnsi="Arial" w:cs="Arial"/>
                <w:bCs/>
                <w:sz w:val="24"/>
                <w:szCs w:val="24"/>
              </w:rPr>
              <w:t xml:space="preserve">reason is given during sentencing for not following this principle of proportionality.  </w:t>
            </w:r>
            <w:r w:rsidR="00794E00" w:rsidRPr="0064324F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14:paraId="7BA06D2A" w14:textId="77777777" w:rsidR="00F0097B" w:rsidRPr="0064324F" w:rsidRDefault="00F0097B" w:rsidP="00853C76">
            <w:pPr>
              <w:tabs>
                <w:tab w:val="left" w:pos="851"/>
              </w:tabs>
              <w:spacing w:after="0"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9FC4C64" w14:textId="1BCDFDD1" w:rsidR="00BA73CD" w:rsidRDefault="00CA68F9" w:rsidP="00233447">
            <w:pPr>
              <w:spacing w:after="0" w:line="360" w:lineRule="auto"/>
              <w:ind w:left="29" w:hanging="29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[</w:t>
            </w:r>
            <w:r w:rsidR="009928BC">
              <w:rPr>
                <w:rFonts w:ascii="Arial" w:hAnsi="Arial" w:cs="Arial"/>
                <w:bCs/>
                <w:sz w:val="24"/>
                <w:szCs w:val="24"/>
              </w:rPr>
              <w:t>5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]    </w:t>
            </w:r>
            <w:r w:rsidR="00D45A14">
              <w:rPr>
                <w:rFonts w:ascii="Arial" w:hAnsi="Arial" w:cs="Arial"/>
                <w:bCs/>
                <w:sz w:val="24"/>
                <w:szCs w:val="24"/>
              </w:rPr>
              <w:t xml:space="preserve">    </w:t>
            </w:r>
            <w:r w:rsidR="003D502A">
              <w:rPr>
                <w:rFonts w:ascii="Arial" w:hAnsi="Arial" w:cs="Arial"/>
                <w:bCs/>
                <w:sz w:val="24"/>
                <w:szCs w:val="24"/>
              </w:rPr>
              <w:t xml:space="preserve">The </w:t>
            </w:r>
            <w:r w:rsidR="007C6CD3">
              <w:rPr>
                <w:rFonts w:ascii="Arial" w:hAnsi="Arial" w:cs="Arial"/>
                <w:bCs/>
                <w:sz w:val="24"/>
                <w:szCs w:val="24"/>
              </w:rPr>
              <w:t xml:space="preserve">magistrate in reply </w:t>
            </w:r>
            <w:r w:rsidR="009C0363">
              <w:rPr>
                <w:rFonts w:ascii="Arial" w:hAnsi="Arial" w:cs="Arial"/>
                <w:bCs/>
                <w:sz w:val="24"/>
                <w:szCs w:val="24"/>
              </w:rPr>
              <w:t>conceded</w:t>
            </w:r>
            <w:r w:rsidR="0064324F">
              <w:rPr>
                <w:rFonts w:ascii="Arial" w:hAnsi="Arial" w:cs="Arial"/>
                <w:bCs/>
                <w:sz w:val="24"/>
                <w:szCs w:val="24"/>
              </w:rPr>
              <w:t xml:space="preserve"> that she intended to impose a sentence of N$ 1 000 or 3 (three) months imprisonment</w:t>
            </w:r>
            <w:r w:rsidR="009C0363">
              <w:rPr>
                <w:rFonts w:ascii="Arial" w:hAnsi="Arial" w:cs="Arial"/>
                <w:bCs/>
                <w:sz w:val="24"/>
                <w:szCs w:val="24"/>
              </w:rPr>
              <w:t xml:space="preserve">. In the light of the concession the sentence will be amended.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14:paraId="3EBE65A3" w14:textId="77777777" w:rsidR="00CA68F9" w:rsidRDefault="00CA68F9" w:rsidP="00CA68F9">
            <w:pPr>
              <w:spacing w:after="0" w:line="360" w:lineRule="auto"/>
              <w:jc w:val="both"/>
              <w:rPr>
                <w:bCs/>
                <w:sz w:val="24"/>
                <w:szCs w:val="24"/>
              </w:rPr>
            </w:pPr>
          </w:p>
          <w:p w14:paraId="355398E2" w14:textId="488F0302" w:rsidR="00AF6513" w:rsidRDefault="00BA73CD" w:rsidP="00B937C1">
            <w:pPr>
              <w:pStyle w:val="ListParagraph"/>
              <w:tabs>
                <w:tab w:val="left" w:pos="851"/>
              </w:tabs>
              <w:spacing w:after="0"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[</w:t>
            </w:r>
            <w:r w:rsidR="009928BC">
              <w:rPr>
                <w:rFonts w:eastAsia="Calibri"/>
                <w:bCs/>
                <w:sz w:val="24"/>
                <w:szCs w:val="24"/>
              </w:rPr>
              <w:t>6</w:t>
            </w:r>
            <w:r w:rsidR="009F3B5D" w:rsidRPr="00F47AEF">
              <w:rPr>
                <w:bCs/>
                <w:sz w:val="24"/>
                <w:szCs w:val="24"/>
              </w:rPr>
              <w:t>]</w:t>
            </w:r>
            <w:r w:rsidR="00A45709">
              <w:rPr>
                <w:bCs/>
                <w:sz w:val="24"/>
                <w:szCs w:val="24"/>
              </w:rPr>
              <w:tab/>
            </w:r>
            <w:r w:rsidR="00D45A14">
              <w:rPr>
                <w:bCs/>
                <w:sz w:val="24"/>
                <w:szCs w:val="24"/>
              </w:rPr>
              <w:t xml:space="preserve">  </w:t>
            </w:r>
            <w:r w:rsidR="00491407" w:rsidRPr="00F47AEF">
              <w:rPr>
                <w:bCs/>
                <w:sz w:val="24"/>
                <w:szCs w:val="24"/>
              </w:rPr>
              <w:t>I</w:t>
            </w:r>
            <w:r w:rsidR="009F3B5D" w:rsidRPr="00F47AEF">
              <w:rPr>
                <w:bCs/>
                <w:sz w:val="24"/>
                <w:szCs w:val="24"/>
              </w:rPr>
              <w:t>n the result the following order is made:</w:t>
            </w:r>
          </w:p>
          <w:p w14:paraId="19BD881F" w14:textId="048DFCF9" w:rsidR="009C0363" w:rsidRPr="009C0363" w:rsidRDefault="009C0363" w:rsidP="00D45A14">
            <w:pPr>
              <w:pStyle w:val="ListParagraph"/>
              <w:numPr>
                <w:ilvl w:val="0"/>
                <w:numId w:val="36"/>
              </w:numPr>
              <w:spacing w:before="240" w:after="0" w:line="360" w:lineRule="auto"/>
              <w:ind w:left="130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The</w:t>
            </w:r>
            <w:r>
              <w:t xml:space="preserve"> </w:t>
            </w:r>
            <w:r w:rsidRPr="009C0363">
              <w:rPr>
                <w:color w:val="000000"/>
                <w:sz w:val="24"/>
                <w:szCs w:val="24"/>
              </w:rPr>
              <w:t>conviction is confirmed.</w:t>
            </w:r>
          </w:p>
          <w:p w14:paraId="171BD2A6" w14:textId="687A1FF0" w:rsidR="009C0363" w:rsidRPr="009C0363" w:rsidRDefault="009C0363" w:rsidP="00D45A14">
            <w:pPr>
              <w:pStyle w:val="ListParagraph"/>
              <w:numPr>
                <w:ilvl w:val="0"/>
                <w:numId w:val="36"/>
              </w:numPr>
              <w:spacing w:before="240" w:after="0" w:line="360" w:lineRule="auto"/>
              <w:ind w:left="1305"/>
              <w:jc w:val="both"/>
              <w:rPr>
                <w:color w:val="000000"/>
                <w:sz w:val="24"/>
                <w:szCs w:val="24"/>
              </w:rPr>
            </w:pPr>
            <w:r w:rsidRPr="009C0363">
              <w:rPr>
                <w:color w:val="000000"/>
                <w:sz w:val="24"/>
                <w:szCs w:val="24"/>
              </w:rPr>
              <w:t xml:space="preserve">The sentence </w:t>
            </w:r>
            <w:r w:rsidR="00BE1E22" w:rsidRPr="00BE1E22">
              <w:rPr>
                <w:color w:val="000000"/>
                <w:sz w:val="24"/>
                <w:szCs w:val="24"/>
              </w:rPr>
              <w:t xml:space="preserve">is amended as </w:t>
            </w:r>
            <w:r w:rsidR="00D45A14">
              <w:rPr>
                <w:color w:val="000000"/>
                <w:sz w:val="24"/>
                <w:szCs w:val="24"/>
              </w:rPr>
              <w:t xml:space="preserve">follows: </w:t>
            </w:r>
            <w:r w:rsidR="00BE1E22" w:rsidRPr="00BE1E22">
              <w:rPr>
                <w:color w:val="000000"/>
                <w:sz w:val="24"/>
                <w:szCs w:val="24"/>
              </w:rPr>
              <w:t xml:space="preserve">The accused is sentenced to a fine of N$ 1 000 or alternatively 3 (three) month’s </w:t>
            </w:r>
            <w:r w:rsidR="00BE1E22">
              <w:rPr>
                <w:color w:val="000000"/>
                <w:sz w:val="24"/>
                <w:szCs w:val="24"/>
              </w:rPr>
              <w:t>imprison</w:t>
            </w:r>
            <w:r w:rsidRPr="009C0363">
              <w:rPr>
                <w:color w:val="000000"/>
                <w:sz w:val="24"/>
                <w:szCs w:val="24"/>
              </w:rPr>
              <w:t>ment.’</w:t>
            </w:r>
          </w:p>
          <w:p w14:paraId="2923D11B" w14:textId="200A6FA1" w:rsidR="00DA70A9" w:rsidRPr="007C6CD3" w:rsidRDefault="009C0363" w:rsidP="009C0363">
            <w:pPr>
              <w:pStyle w:val="ListParagraph"/>
              <w:numPr>
                <w:ilvl w:val="0"/>
                <w:numId w:val="36"/>
              </w:numPr>
              <w:spacing w:before="240" w:after="0" w:line="360" w:lineRule="auto"/>
              <w:jc w:val="both"/>
              <w:rPr>
                <w:color w:val="000000"/>
                <w:sz w:val="24"/>
                <w:szCs w:val="24"/>
              </w:rPr>
            </w:pPr>
            <w:r w:rsidRPr="009C0363">
              <w:rPr>
                <w:color w:val="000000"/>
                <w:sz w:val="24"/>
                <w:szCs w:val="24"/>
              </w:rPr>
              <w:lastRenderedPageBreak/>
              <w:t xml:space="preserve">If the initial fine imposed was paid, the difference should be refunded to the depositor. </w:t>
            </w:r>
            <w:r w:rsidR="00246195" w:rsidRPr="009C0363">
              <w:rPr>
                <w:color w:val="000000"/>
                <w:sz w:val="24"/>
                <w:szCs w:val="24"/>
              </w:rPr>
              <w:t xml:space="preserve"> </w:t>
            </w:r>
            <w:r w:rsidR="003D502A" w:rsidRPr="003D502A">
              <w:rPr>
                <w:color w:val="000000"/>
                <w:sz w:val="24"/>
                <w:szCs w:val="24"/>
              </w:rPr>
              <w:t xml:space="preserve"> </w:t>
            </w:r>
            <w:r w:rsidR="007C6CD3" w:rsidRPr="007C6CD3">
              <w:rPr>
                <w:color w:val="000000"/>
                <w:sz w:val="24"/>
                <w:szCs w:val="24"/>
              </w:rPr>
              <w:t xml:space="preserve"> </w:t>
            </w:r>
            <w:r w:rsidR="00C25630" w:rsidRPr="007C6CD3">
              <w:rPr>
                <w:color w:val="000000"/>
                <w:sz w:val="24"/>
                <w:szCs w:val="24"/>
              </w:rPr>
              <w:t xml:space="preserve">   </w:t>
            </w:r>
            <w:r w:rsidR="00AF6513" w:rsidRPr="007C6CD3">
              <w:rPr>
                <w:color w:val="000000"/>
                <w:sz w:val="24"/>
                <w:szCs w:val="24"/>
              </w:rPr>
              <w:t xml:space="preserve">  </w:t>
            </w:r>
            <w:r w:rsidR="00AF6513" w:rsidRPr="007C6CD3">
              <w:rPr>
                <w:sz w:val="24"/>
                <w:szCs w:val="24"/>
              </w:rPr>
              <w:t xml:space="preserve"> </w:t>
            </w:r>
            <w:r w:rsidR="006B629D" w:rsidRPr="007C6CD3">
              <w:rPr>
                <w:color w:val="000000"/>
                <w:sz w:val="24"/>
                <w:szCs w:val="24"/>
              </w:rPr>
              <w:t xml:space="preserve">  </w:t>
            </w:r>
            <w:r w:rsidR="00AA1358" w:rsidRPr="007C6CD3">
              <w:rPr>
                <w:color w:val="000000"/>
                <w:sz w:val="24"/>
                <w:szCs w:val="24"/>
              </w:rPr>
              <w:t xml:space="preserve"> </w:t>
            </w:r>
            <w:r w:rsidR="00AA1358" w:rsidRPr="007C6CD3">
              <w:rPr>
                <w:sz w:val="24"/>
                <w:szCs w:val="24"/>
              </w:rPr>
              <w:t xml:space="preserve"> </w:t>
            </w:r>
            <w:r w:rsidR="00E818B3" w:rsidRPr="007C6CD3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10569A" w:rsidRPr="0087185D" w14:paraId="5F7EA2D0" w14:textId="77777777" w:rsidTr="00876019"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6CE72" w14:textId="2C55831F" w:rsidR="0010569A" w:rsidRPr="0087185D" w:rsidRDefault="0010569A" w:rsidP="0010569A">
            <w:pPr>
              <w:spacing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7185D">
              <w:rPr>
                <w:rFonts w:ascii="Arial" w:hAnsi="Arial" w:cs="Arial"/>
                <w:b/>
                <w:sz w:val="24"/>
                <w:szCs w:val="24"/>
              </w:rPr>
              <w:lastRenderedPageBreak/>
              <w:t>Judge(s) signature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AB140" w14:textId="679412F4" w:rsidR="0010569A" w:rsidRPr="0087185D" w:rsidRDefault="0010569A" w:rsidP="0010569A">
            <w:pPr>
              <w:spacing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7185D">
              <w:rPr>
                <w:rFonts w:ascii="Arial" w:hAnsi="Arial" w:cs="Arial"/>
                <w:b/>
                <w:sz w:val="24"/>
                <w:szCs w:val="24"/>
              </w:rPr>
              <w:t>Comments:</w:t>
            </w:r>
            <w:r w:rsidRPr="0087185D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10569A" w:rsidRPr="0087185D" w14:paraId="7285B25A" w14:textId="77777777" w:rsidTr="00876019">
        <w:trPr>
          <w:trHeight w:val="827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80195" w14:textId="77777777" w:rsidR="0010569A" w:rsidRDefault="007421C8" w:rsidP="006F03F7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185D">
              <w:rPr>
                <w:rFonts w:ascii="Arial" w:hAnsi="Arial" w:cs="Arial"/>
                <w:sz w:val="24"/>
                <w:szCs w:val="24"/>
              </w:rPr>
              <w:t>KESSLAU</w:t>
            </w:r>
            <w:r w:rsidR="0010569A" w:rsidRPr="0087185D">
              <w:rPr>
                <w:rFonts w:ascii="Arial" w:hAnsi="Arial" w:cs="Arial"/>
                <w:sz w:val="24"/>
                <w:szCs w:val="24"/>
              </w:rPr>
              <w:t xml:space="preserve"> J:</w:t>
            </w:r>
          </w:p>
          <w:p w14:paraId="5CB937BB" w14:textId="630C20ED" w:rsidR="00CF079B" w:rsidRPr="0087185D" w:rsidRDefault="00CF079B" w:rsidP="006F03F7">
            <w:pPr>
              <w:spacing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B7A6D" w14:textId="7A60BCF1" w:rsidR="0010569A" w:rsidRPr="0087185D" w:rsidRDefault="00F30966" w:rsidP="001056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185D">
              <w:rPr>
                <w:rFonts w:ascii="Arial" w:hAnsi="Arial" w:cs="Arial"/>
                <w:sz w:val="24"/>
                <w:szCs w:val="24"/>
              </w:rPr>
              <w:t>None</w:t>
            </w:r>
          </w:p>
          <w:p w14:paraId="1EF6862A" w14:textId="723ED197" w:rsidR="0010569A" w:rsidRPr="0087185D" w:rsidRDefault="0010569A" w:rsidP="0010569A">
            <w:pPr>
              <w:spacing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0569A" w:rsidRPr="0087185D" w14:paraId="75A19C0B" w14:textId="77777777" w:rsidTr="00876019">
        <w:trPr>
          <w:trHeight w:val="827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02213" w14:textId="77777777" w:rsidR="0010569A" w:rsidRDefault="00DE60AF" w:rsidP="00DE60AF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SALIONGA J</w:t>
            </w:r>
            <w:r w:rsidR="0010569A" w:rsidRPr="0087185D">
              <w:rPr>
                <w:rFonts w:ascii="Arial" w:hAnsi="Arial" w:cs="Arial"/>
                <w:sz w:val="24"/>
                <w:szCs w:val="24"/>
              </w:rPr>
              <w:t>:</w:t>
            </w:r>
            <w:r w:rsidR="00900D1C" w:rsidRPr="0087185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1369C46" w14:textId="4B791AAB" w:rsidR="00CF079B" w:rsidRPr="0087185D" w:rsidRDefault="00CF079B" w:rsidP="00DE60AF">
            <w:pPr>
              <w:spacing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617F4" w14:textId="0CC0EF69" w:rsidR="0010569A" w:rsidRPr="0087185D" w:rsidRDefault="00F30966" w:rsidP="0010569A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185D">
              <w:rPr>
                <w:rFonts w:ascii="Arial" w:hAnsi="Arial" w:cs="Arial"/>
                <w:sz w:val="24"/>
                <w:szCs w:val="24"/>
              </w:rPr>
              <w:t>None</w:t>
            </w:r>
          </w:p>
        </w:tc>
      </w:tr>
    </w:tbl>
    <w:p w14:paraId="0E181046" w14:textId="77777777" w:rsidR="00876019" w:rsidRPr="0087185D" w:rsidRDefault="00876019" w:rsidP="004A2F43"/>
    <w:sectPr w:rsidR="00876019" w:rsidRPr="0087185D" w:rsidSect="006D09FF">
      <w:headerReference w:type="defaul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778242" w14:textId="77777777" w:rsidR="005C4118" w:rsidRDefault="005C4118" w:rsidP="00876019">
      <w:pPr>
        <w:spacing w:after="0" w:line="240" w:lineRule="auto"/>
      </w:pPr>
      <w:r>
        <w:separator/>
      </w:r>
    </w:p>
  </w:endnote>
  <w:endnote w:type="continuationSeparator" w:id="0">
    <w:p w14:paraId="5D7CE7E8" w14:textId="77777777" w:rsidR="005C4118" w:rsidRDefault="005C4118" w:rsidP="00876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F2D721" w14:textId="77777777" w:rsidR="005C4118" w:rsidRDefault="005C4118" w:rsidP="00876019">
      <w:pPr>
        <w:spacing w:after="0" w:line="240" w:lineRule="auto"/>
      </w:pPr>
      <w:r>
        <w:separator/>
      </w:r>
    </w:p>
  </w:footnote>
  <w:footnote w:type="continuationSeparator" w:id="0">
    <w:p w14:paraId="3013A332" w14:textId="77777777" w:rsidR="005C4118" w:rsidRDefault="005C4118" w:rsidP="008760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99157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1DE8777" w14:textId="06E0E34B" w:rsidR="006D09FF" w:rsidRDefault="006D09F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5D8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0FEB23A" w14:textId="77777777" w:rsidR="006D09FF" w:rsidRDefault="006D09F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360A3"/>
    <w:multiLevelType w:val="hybridMultilevel"/>
    <w:tmpl w:val="D52ED3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17CD9"/>
    <w:multiLevelType w:val="hybridMultilevel"/>
    <w:tmpl w:val="AEC67AAE"/>
    <w:lvl w:ilvl="0" w:tplc="FDF43FA8">
      <w:start w:val="1"/>
      <w:numFmt w:val="decimal"/>
      <w:lvlText w:val="%1."/>
      <w:lvlJc w:val="left"/>
      <w:pPr>
        <w:ind w:left="1080" w:hanging="360"/>
      </w:pPr>
      <w:rPr>
        <w:rFonts w:ascii="Arial" w:eastAsia="Calibri" w:hAnsi="Arial" w:cs="Arial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5A6D80"/>
    <w:multiLevelType w:val="hybridMultilevel"/>
    <w:tmpl w:val="6A90B050"/>
    <w:lvl w:ilvl="0" w:tplc="B14676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675DAB"/>
    <w:multiLevelType w:val="hybridMultilevel"/>
    <w:tmpl w:val="AEC67AAE"/>
    <w:lvl w:ilvl="0" w:tplc="FDF43FA8">
      <w:start w:val="1"/>
      <w:numFmt w:val="decimal"/>
      <w:lvlText w:val="%1."/>
      <w:lvlJc w:val="left"/>
      <w:pPr>
        <w:ind w:left="1080" w:hanging="360"/>
      </w:pPr>
      <w:rPr>
        <w:rFonts w:ascii="Arial" w:eastAsia="Calibri" w:hAnsi="Arial" w:cs="Arial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5C3362E"/>
    <w:multiLevelType w:val="hybridMultilevel"/>
    <w:tmpl w:val="1C8EBABA"/>
    <w:lvl w:ilvl="0" w:tplc="37D4379E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8846E52"/>
    <w:multiLevelType w:val="hybridMultilevel"/>
    <w:tmpl w:val="CEE817C6"/>
    <w:lvl w:ilvl="0" w:tplc="0A1C16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CF65A20"/>
    <w:multiLevelType w:val="hybridMultilevel"/>
    <w:tmpl w:val="AEC67AAE"/>
    <w:lvl w:ilvl="0" w:tplc="FDF43FA8">
      <w:start w:val="1"/>
      <w:numFmt w:val="decimal"/>
      <w:lvlText w:val="%1."/>
      <w:lvlJc w:val="left"/>
      <w:pPr>
        <w:ind w:left="1080" w:hanging="360"/>
      </w:pPr>
      <w:rPr>
        <w:rFonts w:ascii="Arial" w:eastAsia="Calibri" w:hAnsi="Arial" w:cs="Arial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E81977"/>
    <w:multiLevelType w:val="hybridMultilevel"/>
    <w:tmpl w:val="DB980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3D7F26"/>
    <w:multiLevelType w:val="multilevel"/>
    <w:tmpl w:val="71C8A0F0"/>
    <w:lvl w:ilvl="0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9" w15:restartNumberingAfterBreak="0">
    <w:nsid w:val="169800B9"/>
    <w:multiLevelType w:val="hybridMultilevel"/>
    <w:tmpl w:val="D08AFB8E"/>
    <w:lvl w:ilvl="0" w:tplc="EA96F99E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0" w15:restartNumberingAfterBreak="0">
    <w:nsid w:val="17500E06"/>
    <w:multiLevelType w:val="hybridMultilevel"/>
    <w:tmpl w:val="179AD9B6"/>
    <w:lvl w:ilvl="0" w:tplc="96FA8998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78E677E"/>
    <w:multiLevelType w:val="hybridMultilevel"/>
    <w:tmpl w:val="16AE8262"/>
    <w:lvl w:ilvl="0" w:tplc="BBF4EE2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FE466D"/>
    <w:multiLevelType w:val="hybridMultilevel"/>
    <w:tmpl w:val="6A90B050"/>
    <w:lvl w:ilvl="0" w:tplc="B14676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0785C36"/>
    <w:multiLevelType w:val="hybridMultilevel"/>
    <w:tmpl w:val="6CAA40A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0C4E2B"/>
    <w:multiLevelType w:val="hybridMultilevel"/>
    <w:tmpl w:val="728E278A"/>
    <w:lvl w:ilvl="0" w:tplc="CFFC95EC">
      <w:start w:val="1"/>
      <w:numFmt w:val="decimal"/>
      <w:lvlText w:val="[%1]"/>
      <w:lvlJc w:val="left"/>
      <w:pPr>
        <w:ind w:left="540" w:hanging="36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 w:tplc="1C090019">
      <w:start w:val="1"/>
      <w:numFmt w:val="lowerLetter"/>
      <w:lvlText w:val="%2."/>
      <w:lvlJc w:val="left"/>
      <w:pPr>
        <w:ind w:left="1473" w:hanging="360"/>
      </w:pPr>
    </w:lvl>
    <w:lvl w:ilvl="2" w:tplc="1C09001B">
      <w:start w:val="1"/>
      <w:numFmt w:val="lowerRoman"/>
      <w:lvlText w:val="%3."/>
      <w:lvlJc w:val="right"/>
      <w:pPr>
        <w:ind w:left="2193" w:hanging="180"/>
      </w:pPr>
    </w:lvl>
    <w:lvl w:ilvl="3" w:tplc="1C09000F">
      <w:start w:val="1"/>
      <w:numFmt w:val="decimal"/>
      <w:lvlText w:val="%4."/>
      <w:lvlJc w:val="left"/>
      <w:pPr>
        <w:ind w:left="2913" w:hanging="360"/>
      </w:pPr>
    </w:lvl>
    <w:lvl w:ilvl="4" w:tplc="1C090019">
      <w:start w:val="1"/>
      <w:numFmt w:val="lowerLetter"/>
      <w:lvlText w:val="%5."/>
      <w:lvlJc w:val="left"/>
      <w:pPr>
        <w:ind w:left="3633" w:hanging="360"/>
      </w:pPr>
    </w:lvl>
    <w:lvl w:ilvl="5" w:tplc="1C09001B">
      <w:start w:val="1"/>
      <w:numFmt w:val="lowerRoman"/>
      <w:lvlText w:val="%6."/>
      <w:lvlJc w:val="right"/>
      <w:pPr>
        <w:ind w:left="4353" w:hanging="180"/>
      </w:pPr>
    </w:lvl>
    <w:lvl w:ilvl="6" w:tplc="1C09000F">
      <w:start w:val="1"/>
      <w:numFmt w:val="decimal"/>
      <w:lvlText w:val="%7."/>
      <w:lvlJc w:val="left"/>
      <w:pPr>
        <w:ind w:left="5073" w:hanging="360"/>
      </w:pPr>
    </w:lvl>
    <w:lvl w:ilvl="7" w:tplc="1C090019">
      <w:start w:val="1"/>
      <w:numFmt w:val="lowerLetter"/>
      <w:lvlText w:val="%8."/>
      <w:lvlJc w:val="left"/>
      <w:pPr>
        <w:ind w:left="5793" w:hanging="360"/>
      </w:pPr>
    </w:lvl>
    <w:lvl w:ilvl="8" w:tplc="1C09001B">
      <w:start w:val="1"/>
      <w:numFmt w:val="lowerRoman"/>
      <w:lvlText w:val="%9."/>
      <w:lvlJc w:val="right"/>
      <w:pPr>
        <w:ind w:left="6513" w:hanging="180"/>
      </w:pPr>
    </w:lvl>
  </w:abstractNum>
  <w:abstractNum w:abstractNumId="15" w15:restartNumberingAfterBreak="0">
    <w:nsid w:val="23610BEC"/>
    <w:multiLevelType w:val="multilevel"/>
    <w:tmpl w:val="DE38A7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6" w15:restartNumberingAfterBreak="0">
    <w:nsid w:val="30F0303F"/>
    <w:multiLevelType w:val="hybridMultilevel"/>
    <w:tmpl w:val="660E8EEC"/>
    <w:lvl w:ilvl="0" w:tplc="63F886AC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C2751E4"/>
    <w:multiLevelType w:val="hybridMultilevel"/>
    <w:tmpl w:val="DF344DC4"/>
    <w:lvl w:ilvl="0" w:tplc="E80CA25C">
      <w:start w:val="1"/>
      <w:numFmt w:val="decimal"/>
      <w:lvlText w:val="%1."/>
      <w:lvlJc w:val="left"/>
      <w:pPr>
        <w:ind w:left="810" w:hanging="360"/>
      </w:pPr>
      <w:rPr>
        <w:rFonts w:ascii="Arial" w:eastAsiaTheme="minorHAns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 w15:restartNumberingAfterBreak="0">
    <w:nsid w:val="412A1BC2"/>
    <w:multiLevelType w:val="hybridMultilevel"/>
    <w:tmpl w:val="F4F61C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6A215C"/>
    <w:multiLevelType w:val="hybridMultilevel"/>
    <w:tmpl w:val="BADAE2C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BD6CC8"/>
    <w:multiLevelType w:val="multilevel"/>
    <w:tmpl w:val="745A19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4AC64A22"/>
    <w:multiLevelType w:val="hybridMultilevel"/>
    <w:tmpl w:val="283270F4"/>
    <w:lvl w:ilvl="0" w:tplc="D64842AE">
      <w:start w:val="2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E43E14"/>
    <w:multiLevelType w:val="hybridMultilevel"/>
    <w:tmpl w:val="AAFCF6B4"/>
    <w:lvl w:ilvl="0" w:tplc="63F2DB96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AA004F"/>
    <w:multiLevelType w:val="hybridMultilevel"/>
    <w:tmpl w:val="AEC67AAE"/>
    <w:lvl w:ilvl="0" w:tplc="FDF43FA8">
      <w:start w:val="1"/>
      <w:numFmt w:val="decimal"/>
      <w:lvlText w:val="%1."/>
      <w:lvlJc w:val="left"/>
      <w:pPr>
        <w:ind w:left="1080" w:hanging="360"/>
      </w:pPr>
      <w:rPr>
        <w:rFonts w:ascii="Arial" w:eastAsia="Calibri" w:hAnsi="Arial" w:cs="Arial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46E4AE9"/>
    <w:multiLevelType w:val="hybridMultilevel"/>
    <w:tmpl w:val="6A90B050"/>
    <w:lvl w:ilvl="0" w:tplc="B14676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54038BE"/>
    <w:multiLevelType w:val="hybridMultilevel"/>
    <w:tmpl w:val="3C865B86"/>
    <w:lvl w:ilvl="0" w:tplc="CC7099D0">
      <w:start w:val="2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1C443C"/>
    <w:multiLevelType w:val="hybridMultilevel"/>
    <w:tmpl w:val="AEC67AAE"/>
    <w:lvl w:ilvl="0" w:tplc="FDF43FA8">
      <w:start w:val="1"/>
      <w:numFmt w:val="decimal"/>
      <w:lvlText w:val="%1."/>
      <w:lvlJc w:val="left"/>
      <w:pPr>
        <w:ind w:left="1080" w:hanging="360"/>
      </w:pPr>
      <w:rPr>
        <w:rFonts w:ascii="Arial" w:eastAsia="Calibri" w:hAnsi="Arial" w:cs="Arial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89C6B5F"/>
    <w:multiLevelType w:val="multilevel"/>
    <w:tmpl w:val="E91454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69924E64"/>
    <w:multiLevelType w:val="hybridMultilevel"/>
    <w:tmpl w:val="AEC67AAE"/>
    <w:lvl w:ilvl="0" w:tplc="FDF43FA8">
      <w:start w:val="1"/>
      <w:numFmt w:val="decimal"/>
      <w:lvlText w:val="%1."/>
      <w:lvlJc w:val="left"/>
      <w:pPr>
        <w:ind w:left="1080" w:hanging="360"/>
      </w:pPr>
      <w:rPr>
        <w:rFonts w:ascii="Arial" w:eastAsia="Calibri" w:hAnsi="Arial" w:cs="Arial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4FE7FEC"/>
    <w:multiLevelType w:val="hybridMultilevel"/>
    <w:tmpl w:val="B7B6515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6B48E6"/>
    <w:multiLevelType w:val="hybridMultilevel"/>
    <w:tmpl w:val="AEC67AAE"/>
    <w:lvl w:ilvl="0" w:tplc="FDF43FA8">
      <w:start w:val="1"/>
      <w:numFmt w:val="decimal"/>
      <w:lvlText w:val="%1."/>
      <w:lvlJc w:val="left"/>
      <w:pPr>
        <w:ind w:left="1080" w:hanging="360"/>
      </w:pPr>
      <w:rPr>
        <w:rFonts w:ascii="Arial" w:eastAsia="Calibri" w:hAnsi="Arial" w:cs="Arial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973710A"/>
    <w:multiLevelType w:val="hybridMultilevel"/>
    <w:tmpl w:val="EE48F070"/>
    <w:lvl w:ilvl="0" w:tplc="00B099F6">
      <w:start w:val="1"/>
      <w:numFmt w:val="decimal"/>
      <w:lvlText w:val="%1."/>
      <w:lvlJc w:val="left"/>
      <w:pPr>
        <w:ind w:left="1032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D075A68"/>
    <w:multiLevelType w:val="hybridMultilevel"/>
    <w:tmpl w:val="AEC67AAE"/>
    <w:lvl w:ilvl="0" w:tplc="FDF43FA8">
      <w:start w:val="1"/>
      <w:numFmt w:val="decimal"/>
      <w:lvlText w:val="%1."/>
      <w:lvlJc w:val="left"/>
      <w:pPr>
        <w:ind w:left="1080" w:hanging="360"/>
      </w:pPr>
      <w:rPr>
        <w:rFonts w:ascii="Arial" w:eastAsia="Calibri" w:hAnsi="Arial" w:cs="Arial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D9228A8"/>
    <w:multiLevelType w:val="hybridMultilevel"/>
    <w:tmpl w:val="6A90B050"/>
    <w:lvl w:ilvl="0" w:tplc="B14676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24"/>
  </w:num>
  <w:num w:numId="6">
    <w:abstractNumId w:val="13"/>
  </w:num>
  <w:num w:numId="7">
    <w:abstractNumId w:val="2"/>
  </w:num>
  <w:num w:numId="8">
    <w:abstractNumId w:val="11"/>
  </w:num>
  <w:num w:numId="9">
    <w:abstractNumId w:val="8"/>
  </w:num>
  <w:num w:numId="10">
    <w:abstractNumId w:val="22"/>
  </w:num>
  <w:num w:numId="11">
    <w:abstractNumId w:val="33"/>
  </w:num>
  <w:num w:numId="12">
    <w:abstractNumId w:val="31"/>
  </w:num>
  <w:num w:numId="13">
    <w:abstractNumId w:val="28"/>
  </w:num>
  <w:num w:numId="14">
    <w:abstractNumId w:val="10"/>
  </w:num>
  <w:num w:numId="15">
    <w:abstractNumId w:val="16"/>
  </w:num>
  <w:num w:numId="16">
    <w:abstractNumId w:val="18"/>
  </w:num>
  <w:num w:numId="17">
    <w:abstractNumId w:val="4"/>
  </w:num>
  <w:num w:numId="18">
    <w:abstractNumId w:val="7"/>
  </w:num>
  <w:num w:numId="19">
    <w:abstractNumId w:val="15"/>
  </w:num>
  <w:num w:numId="20">
    <w:abstractNumId w:val="27"/>
  </w:num>
  <w:num w:numId="21">
    <w:abstractNumId w:val="21"/>
  </w:num>
  <w:num w:numId="22">
    <w:abstractNumId w:val="17"/>
  </w:num>
  <w:num w:numId="23">
    <w:abstractNumId w:val="25"/>
  </w:num>
  <w:num w:numId="24">
    <w:abstractNumId w:val="1"/>
  </w:num>
  <w:num w:numId="25">
    <w:abstractNumId w:val="26"/>
  </w:num>
  <w:num w:numId="26">
    <w:abstractNumId w:val="0"/>
  </w:num>
  <w:num w:numId="27">
    <w:abstractNumId w:val="32"/>
  </w:num>
  <w:num w:numId="28">
    <w:abstractNumId w:val="9"/>
  </w:num>
  <w:num w:numId="29">
    <w:abstractNumId w:val="6"/>
  </w:num>
  <w:num w:numId="30">
    <w:abstractNumId w:val="20"/>
  </w:num>
  <w:num w:numId="31">
    <w:abstractNumId w:val="29"/>
  </w:num>
  <w:num w:numId="32">
    <w:abstractNumId w:val="23"/>
  </w:num>
  <w:num w:numId="33">
    <w:abstractNumId w:val="3"/>
  </w:num>
  <w:num w:numId="3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019"/>
    <w:rsid w:val="00007F50"/>
    <w:rsid w:val="000319DA"/>
    <w:rsid w:val="0003455F"/>
    <w:rsid w:val="0003623D"/>
    <w:rsid w:val="000441B7"/>
    <w:rsid w:val="00050D5A"/>
    <w:rsid w:val="000546D4"/>
    <w:rsid w:val="00055B59"/>
    <w:rsid w:val="00061DC1"/>
    <w:rsid w:val="000662E4"/>
    <w:rsid w:val="0007338E"/>
    <w:rsid w:val="0008318E"/>
    <w:rsid w:val="00084106"/>
    <w:rsid w:val="00085D85"/>
    <w:rsid w:val="00085DD1"/>
    <w:rsid w:val="00092F94"/>
    <w:rsid w:val="00093637"/>
    <w:rsid w:val="000A0C52"/>
    <w:rsid w:val="000A0FB1"/>
    <w:rsid w:val="000A6FBE"/>
    <w:rsid w:val="000D1F2A"/>
    <w:rsid w:val="000D1F51"/>
    <w:rsid w:val="000E4249"/>
    <w:rsid w:val="000E433C"/>
    <w:rsid w:val="000E50E5"/>
    <w:rsid w:val="000E7ABD"/>
    <w:rsid w:val="000F16F0"/>
    <w:rsid w:val="000F3FC2"/>
    <w:rsid w:val="000F697C"/>
    <w:rsid w:val="00100402"/>
    <w:rsid w:val="00101198"/>
    <w:rsid w:val="00102576"/>
    <w:rsid w:val="0010569A"/>
    <w:rsid w:val="0010717A"/>
    <w:rsid w:val="00107B33"/>
    <w:rsid w:val="001176A1"/>
    <w:rsid w:val="0012390C"/>
    <w:rsid w:val="00126937"/>
    <w:rsid w:val="0015187E"/>
    <w:rsid w:val="001634D4"/>
    <w:rsid w:val="00180CD5"/>
    <w:rsid w:val="00196CE0"/>
    <w:rsid w:val="001A2FF7"/>
    <w:rsid w:val="001A6E95"/>
    <w:rsid w:val="001B5D99"/>
    <w:rsid w:val="001C4126"/>
    <w:rsid w:val="001C74D7"/>
    <w:rsid w:val="001D2DB9"/>
    <w:rsid w:val="001D44D5"/>
    <w:rsid w:val="001D60FB"/>
    <w:rsid w:val="001E2262"/>
    <w:rsid w:val="001E4348"/>
    <w:rsid w:val="001E64D0"/>
    <w:rsid w:val="001E7A41"/>
    <w:rsid w:val="001F3AE3"/>
    <w:rsid w:val="001F6BD0"/>
    <w:rsid w:val="0020451B"/>
    <w:rsid w:val="002045FA"/>
    <w:rsid w:val="00212D99"/>
    <w:rsid w:val="002171BD"/>
    <w:rsid w:val="00221E6B"/>
    <w:rsid w:val="00233447"/>
    <w:rsid w:val="00244C22"/>
    <w:rsid w:val="00246195"/>
    <w:rsid w:val="0024682C"/>
    <w:rsid w:val="00254F50"/>
    <w:rsid w:val="0027137B"/>
    <w:rsid w:val="002724A4"/>
    <w:rsid w:val="002732A3"/>
    <w:rsid w:val="00274978"/>
    <w:rsid w:val="00275979"/>
    <w:rsid w:val="00275B6C"/>
    <w:rsid w:val="00277042"/>
    <w:rsid w:val="002900F7"/>
    <w:rsid w:val="002A0F53"/>
    <w:rsid w:val="002D187D"/>
    <w:rsid w:val="002D2A94"/>
    <w:rsid w:val="002D32B8"/>
    <w:rsid w:val="002D675B"/>
    <w:rsid w:val="002D6E8E"/>
    <w:rsid w:val="002E0203"/>
    <w:rsid w:val="002E5FC5"/>
    <w:rsid w:val="002F091E"/>
    <w:rsid w:val="002F3921"/>
    <w:rsid w:val="00326F81"/>
    <w:rsid w:val="00332203"/>
    <w:rsid w:val="00333F97"/>
    <w:rsid w:val="00337804"/>
    <w:rsid w:val="003411DF"/>
    <w:rsid w:val="00346761"/>
    <w:rsid w:val="0035126E"/>
    <w:rsid w:val="00355CDB"/>
    <w:rsid w:val="003665FC"/>
    <w:rsid w:val="00380C6B"/>
    <w:rsid w:val="00381227"/>
    <w:rsid w:val="003826D4"/>
    <w:rsid w:val="00394538"/>
    <w:rsid w:val="003A1E9F"/>
    <w:rsid w:val="003A5C9F"/>
    <w:rsid w:val="003B627B"/>
    <w:rsid w:val="003B7528"/>
    <w:rsid w:val="003C39E4"/>
    <w:rsid w:val="003C5DF6"/>
    <w:rsid w:val="003D502A"/>
    <w:rsid w:val="003E0008"/>
    <w:rsid w:val="003E2FF8"/>
    <w:rsid w:val="003E3A6E"/>
    <w:rsid w:val="003E5030"/>
    <w:rsid w:val="003E543D"/>
    <w:rsid w:val="003E7EE2"/>
    <w:rsid w:val="003F4F9D"/>
    <w:rsid w:val="00407B93"/>
    <w:rsid w:val="00411CF7"/>
    <w:rsid w:val="0041490E"/>
    <w:rsid w:val="00415971"/>
    <w:rsid w:val="00426A0B"/>
    <w:rsid w:val="00434D26"/>
    <w:rsid w:val="00440690"/>
    <w:rsid w:val="0045126C"/>
    <w:rsid w:val="004573C3"/>
    <w:rsid w:val="004577DF"/>
    <w:rsid w:val="004626A7"/>
    <w:rsid w:val="00462F61"/>
    <w:rsid w:val="00464AB2"/>
    <w:rsid w:val="00470725"/>
    <w:rsid w:val="004773B9"/>
    <w:rsid w:val="0048572B"/>
    <w:rsid w:val="00491407"/>
    <w:rsid w:val="00491BC9"/>
    <w:rsid w:val="00497471"/>
    <w:rsid w:val="004A2F43"/>
    <w:rsid w:val="004A3E9E"/>
    <w:rsid w:val="004A4BD0"/>
    <w:rsid w:val="004A6667"/>
    <w:rsid w:val="004B1D02"/>
    <w:rsid w:val="004C25B7"/>
    <w:rsid w:val="004C68D1"/>
    <w:rsid w:val="004C7308"/>
    <w:rsid w:val="004D1AB8"/>
    <w:rsid w:val="004D1D0F"/>
    <w:rsid w:val="004D23E1"/>
    <w:rsid w:val="004D5DE1"/>
    <w:rsid w:val="004E357B"/>
    <w:rsid w:val="004E6D48"/>
    <w:rsid w:val="004F1F31"/>
    <w:rsid w:val="00503479"/>
    <w:rsid w:val="00504376"/>
    <w:rsid w:val="00506331"/>
    <w:rsid w:val="00512CDD"/>
    <w:rsid w:val="005134CF"/>
    <w:rsid w:val="0051537A"/>
    <w:rsid w:val="005267F8"/>
    <w:rsid w:val="00531286"/>
    <w:rsid w:val="005323F3"/>
    <w:rsid w:val="00561530"/>
    <w:rsid w:val="005626FF"/>
    <w:rsid w:val="00566D3F"/>
    <w:rsid w:val="00566E7D"/>
    <w:rsid w:val="0057079A"/>
    <w:rsid w:val="00572E1C"/>
    <w:rsid w:val="00580316"/>
    <w:rsid w:val="005955A2"/>
    <w:rsid w:val="005976C2"/>
    <w:rsid w:val="005A086B"/>
    <w:rsid w:val="005B4476"/>
    <w:rsid w:val="005B45AB"/>
    <w:rsid w:val="005B7C77"/>
    <w:rsid w:val="005C227F"/>
    <w:rsid w:val="005C4118"/>
    <w:rsid w:val="005C529A"/>
    <w:rsid w:val="005C61B3"/>
    <w:rsid w:val="005C6A0A"/>
    <w:rsid w:val="005D0BC0"/>
    <w:rsid w:val="005D32ED"/>
    <w:rsid w:val="005E2973"/>
    <w:rsid w:val="005E2BFC"/>
    <w:rsid w:val="005E4757"/>
    <w:rsid w:val="005F6CA9"/>
    <w:rsid w:val="00600657"/>
    <w:rsid w:val="0060123E"/>
    <w:rsid w:val="00602C83"/>
    <w:rsid w:val="00605130"/>
    <w:rsid w:val="00606AA7"/>
    <w:rsid w:val="00606AF7"/>
    <w:rsid w:val="00611645"/>
    <w:rsid w:val="00613CB5"/>
    <w:rsid w:val="00617D1A"/>
    <w:rsid w:val="00620458"/>
    <w:rsid w:val="00625306"/>
    <w:rsid w:val="00627CE3"/>
    <w:rsid w:val="006330E2"/>
    <w:rsid w:val="00633751"/>
    <w:rsid w:val="00633BFE"/>
    <w:rsid w:val="006342A1"/>
    <w:rsid w:val="006360E1"/>
    <w:rsid w:val="00640897"/>
    <w:rsid w:val="00641C54"/>
    <w:rsid w:val="006426FF"/>
    <w:rsid w:val="0064324F"/>
    <w:rsid w:val="00644069"/>
    <w:rsid w:val="00651295"/>
    <w:rsid w:val="00663A71"/>
    <w:rsid w:val="00663F05"/>
    <w:rsid w:val="006678C3"/>
    <w:rsid w:val="00674F05"/>
    <w:rsid w:val="006760F9"/>
    <w:rsid w:val="0068394D"/>
    <w:rsid w:val="00683A44"/>
    <w:rsid w:val="006879BC"/>
    <w:rsid w:val="006915BD"/>
    <w:rsid w:val="006A0772"/>
    <w:rsid w:val="006A4D53"/>
    <w:rsid w:val="006A671A"/>
    <w:rsid w:val="006B629D"/>
    <w:rsid w:val="006C0510"/>
    <w:rsid w:val="006C5436"/>
    <w:rsid w:val="006C680A"/>
    <w:rsid w:val="006D09FF"/>
    <w:rsid w:val="006D1A86"/>
    <w:rsid w:val="006F03F7"/>
    <w:rsid w:val="006F67D1"/>
    <w:rsid w:val="006F796D"/>
    <w:rsid w:val="006F7BDC"/>
    <w:rsid w:val="00712FE3"/>
    <w:rsid w:val="00713C13"/>
    <w:rsid w:val="00713CA0"/>
    <w:rsid w:val="00716BCD"/>
    <w:rsid w:val="00723B7F"/>
    <w:rsid w:val="00726B2B"/>
    <w:rsid w:val="007358D6"/>
    <w:rsid w:val="00737813"/>
    <w:rsid w:val="007421C8"/>
    <w:rsid w:val="00742496"/>
    <w:rsid w:val="00747B17"/>
    <w:rsid w:val="0075335A"/>
    <w:rsid w:val="00754ACA"/>
    <w:rsid w:val="0076094C"/>
    <w:rsid w:val="00764FDE"/>
    <w:rsid w:val="00767B99"/>
    <w:rsid w:val="0077005B"/>
    <w:rsid w:val="007754E9"/>
    <w:rsid w:val="007941E4"/>
    <w:rsid w:val="00794521"/>
    <w:rsid w:val="00794E00"/>
    <w:rsid w:val="00795070"/>
    <w:rsid w:val="007A17D4"/>
    <w:rsid w:val="007A3213"/>
    <w:rsid w:val="007A683E"/>
    <w:rsid w:val="007B3C94"/>
    <w:rsid w:val="007C2B5B"/>
    <w:rsid w:val="007C3924"/>
    <w:rsid w:val="007C6CD3"/>
    <w:rsid w:val="007E0A86"/>
    <w:rsid w:val="007F6EE0"/>
    <w:rsid w:val="00801CEF"/>
    <w:rsid w:val="0080315A"/>
    <w:rsid w:val="00806719"/>
    <w:rsid w:val="00811E7C"/>
    <w:rsid w:val="008159B3"/>
    <w:rsid w:val="008165B8"/>
    <w:rsid w:val="00825611"/>
    <w:rsid w:val="00831375"/>
    <w:rsid w:val="0083610E"/>
    <w:rsid w:val="008458A4"/>
    <w:rsid w:val="008506D9"/>
    <w:rsid w:val="008508FA"/>
    <w:rsid w:val="00851DC4"/>
    <w:rsid w:val="00851F22"/>
    <w:rsid w:val="00853C76"/>
    <w:rsid w:val="00855E71"/>
    <w:rsid w:val="0087185D"/>
    <w:rsid w:val="008737DF"/>
    <w:rsid w:val="008757E5"/>
    <w:rsid w:val="00876019"/>
    <w:rsid w:val="00887281"/>
    <w:rsid w:val="00887A9F"/>
    <w:rsid w:val="00887F88"/>
    <w:rsid w:val="00893C1D"/>
    <w:rsid w:val="00897BF0"/>
    <w:rsid w:val="008A1AAD"/>
    <w:rsid w:val="008A21A4"/>
    <w:rsid w:val="008A7E59"/>
    <w:rsid w:val="008B2C0F"/>
    <w:rsid w:val="008B3F3D"/>
    <w:rsid w:val="008C13E4"/>
    <w:rsid w:val="008C42F1"/>
    <w:rsid w:val="008D0DC9"/>
    <w:rsid w:val="008D35F4"/>
    <w:rsid w:val="008D367F"/>
    <w:rsid w:val="008D7303"/>
    <w:rsid w:val="008D7C2F"/>
    <w:rsid w:val="008E077C"/>
    <w:rsid w:val="008E2A5A"/>
    <w:rsid w:val="008E2C81"/>
    <w:rsid w:val="008F03B8"/>
    <w:rsid w:val="008F21EB"/>
    <w:rsid w:val="008F6EEA"/>
    <w:rsid w:val="00900D1C"/>
    <w:rsid w:val="009019B4"/>
    <w:rsid w:val="00905C0B"/>
    <w:rsid w:val="00911083"/>
    <w:rsid w:val="00930AE1"/>
    <w:rsid w:val="009360C9"/>
    <w:rsid w:val="00937202"/>
    <w:rsid w:val="00940E3A"/>
    <w:rsid w:val="009428E5"/>
    <w:rsid w:val="00952BB3"/>
    <w:rsid w:val="00955002"/>
    <w:rsid w:val="009665B7"/>
    <w:rsid w:val="00973519"/>
    <w:rsid w:val="00975DC4"/>
    <w:rsid w:val="00976D05"/>
    <w:rsid w:val="0098694B"/>
    <w:rsid w:val="009907FA"/>
    <w:rsid w:val="0099114F"/>
    <w:rsid w:val="009928BC"/>
    <w:rsid w:val="0099757D"/>
    <w:rsid w:val="009A46D8"/>
    <w:rsid w:val="009B3B6A"/>
    <w:rsid w:val="009B3FF1"/>
    <w:rsid w:val="009C0363"/>
    <w:rsid w:val="009C16F5"/>
    <w:rsid w:val="009D0858"/>
    <w:rsid w:val="009E04C2"/>
    <w:rsid w:val="009F302B"/>
    <w:rsid w:val="009F3B5D"/>
    <w:rsid w:val="00A10DCB"/>
    <w:rsid w:val="00A17821"/>
    <w:rsid w:val="00A237F2"/>
    <w:rsid w:val="00A240AE"/>
    <w:rsid w:val="00A32C04"/>
    <w:rsid w:val="00A34420"/>
    <w:rsid w:val="00A45709"/>
    <w:rsid w:val="00A45A27"/>
    <w:rsid w:val="00A620C9"/>
    <w:rsid w:val="00A6571A"/>
    <w:rsid w:val="00A907B5"/>
    <w:rsid w:val="00A938A6"/>
    <w:rsid w:val="00AA1358"/>
    <w:rsid w:val="00AA3578"/>
    <w:rsid w:val="00AA42C7"/>
    <w:rsid w:val="00AA57B2"/>
    <w:rsid w:val="00AB335C"/>
    <w:rsid w:val="00AD17BC"/>
    <w:rsid w:val="00AD6E06"/>
    <w:rsid w:val="00AE2721"/>
    <w:rsid w:val="00AE46D1"/>
    <w:rsid w:val="00AF6513"/>
    <w:rsid w:val="00AF6EAB"/>
    <w:rsid w:val="00AF77F2"/>
    <w:rsid w:val="00AF7806"/>
    <w:rsid w:val="00B052B7"/>
    <w:rsid w:val="00B068C5"/>
    <w:rsid w:val="00B07F5F"/>
    <w:rsid w:val="00B1317F"/>
    <w:rsid w:val="00B16FB3"/>
    <w:rsid w:val="00B234F7"/>
    <w:rsid w:val="00B348F5"/>
    <w:rsid w:val="00B349EF"/>
    <w:rsid w:val="00B47CB9"/>
    <w:rsid w:val="00B54F0E"/>
    <w:rsid w:val="00B5501A"/>
    <w:rsid w:val="00B70F72"/>
    <w:rsid w:val="00B8243F"/>
    <w:rsid w:val="00B83F16"/>
    <w:rsid w:val="00B922CE"/>
    <w:rsid w:val="00B93071"/>
    <w:rsid w:val="00B937C1"/>
    <w:rsid w:val="00B9528A"/>
    <w:rsid w:val="00BA400F"/>
    <w:rsid w:val="00BA7226"/>
    <w:rsid w:val="00BA73CD"/>
    <w:rsid w:val="00BB50F4"/>
    <w:rsid w:val="00BC07EE"/>
    <w:rsid w:val="00BC3CAD"/>
    <w:rsid w:val="00BE1E22"/>
    <w:rsid w:val="00BE4E1E"/>
    <w:rsid w:val="00C0139C"/>
    <w:rsid w:val="00C03258"/>
    <w:rsid w:val="00C03CAA"/>
    <w:rsid w:val="00C10467"/>
    <w:rsid w:val="00C1102E"/>
    <w:rsid w:val="00C15951"/>
    <w:rsid w:val="00C202FB"/>
    <w:rsid w:val="00C23CEB"/>
    <w:rsid w:val="00C23DE0"/>
    <w:rsid w:val="00C25630"/>
    <w:rsid w:val="00C27C03"/>
    <w:rsid w:val="00C4322E"/>
    <w:rsid w:val="00C47395"/>
    <w:rsid w:val="00C509C6"/>
    <w:rsid w:val="00C52878"/>
    <w:rsid w:val="00C53E4D"/>
    <w:rsid w:val="00C572BC"/>
    <w:rsid w:val="00C653CD"/>
    <w:rsid w:val="00C66043"/>
    <w:rsid w:val="00C73D72"/>
    <w:rsid w:val="00C74CB6"/>
    <w:rsid w:val="00CA1392"/>
    <w:rsid w:val="00CA68F9"/>
    <w:rsid w:val="00CB3319"/>
    <w:rsid w:val="00CB741D"/>
    <w:rsid w:val="00CC1D8A"/>
    <w:rsid w:val="00CC6BA2"/>
    <w:rsid w:val="00CC73B9"/>
    <w:rsid w:val="00CD137B"/>
    <w:rsid w:val="00CD3DD8"/>
    <w:rsid w:val="00CE35D5"/>
    <w:rsid w:val="00CE41E2"/>
    <w:rsid w:val="00CF079B"/>
    <w:rsid w:val="00CF6D5C"/>
    <w:rsid w:val="00CF6E24"/>
    <w:rsid w:val="00D007A5"/>
    <w:rsid w:val="00D01490"/>
    <w:rsid w:val="00D2153A"/>
    <w:rsid w:val="00D30CC8"/>
    <w:rsid w:val="00D3124B"/>
    <w:rsid w:val="00D441EF"/>
    <w:rsid w:val="00D45A14"/>
    <w:rsid w:val="00D5003F"/>
    <w:rsid w:val="00D539A5"/>
    <w:rsid w:val="00D55377"/>
    <w:rsid w:val="00D61011"/>
    <w:rsid w:val="00D62E3D"/>
    <w:rsid w:val="00D66F84"/>
    <w:rsid w:val="00D711C1"/>
    <w:rsid w:val="00D74BC9"/>
    <w:rsid w:val="00D83FDF"/>
    <w:rsid w:val="00D9357E"/>
    <w:rsid w:val="00D95D2B"/>
    <w:rsid w:val="00DA19CE"/>
    <w:rsid w:val="00DA70A9"/>
    <w:rsid w:val="00DB0961"/>
    <w:rsid w:val="00DB6BE2"/>
    <w:rsid w:val="00DB6D7C"/>
    <w:rsid w:val="00DB6E85"/>
    <w:rsid w:val="00DD40D5"/>
    <w:rsid w:val="00DD65B0"/>
    <w:rsid w:val="00DE1B0C"/>
    <w:rsid w:val="00DE51A8"/>
    <w:rsid w:val="00DE60AF"/>
    <w:rsid w:val="00DF259F"/>
    <w:rsid w:val="00DF466A"/>
    <w:rsid w:val="00DF6857"/>
    <w:rsid w:val="00E07622"/>
    <w:rsid w:val="00E179A7"/>
    <w:rsid w:val="00E23169"/>
    <w:rsid w:val="00E239FA"/>
    <w:rsid w:val="00E410B7"/>
    <w:rsid w:val="00E54207"/>
    <w:rsid w:val="00E56544"/>
    <w:rsid w:val="00E60A64"/>
    <w:rsid w:val="00E62762"/>
    <w:rsid w:val="00E6642D"/>
    <w:rsid w:val="00E672F9"/>
    <w:rsid w:val="00E713AA"/>
    <w:rsid w:val="00E818B3"/>
    <w:rsid w:val="00E833F7"/>
    <w:rsid w:val="00E90C27"/>
    <w:rsid w:val="00E97957"/>
    <w:rsid w:val="00EA4FE6"/>
    <w:rsid w:val="00EA7F94"/>
    <w:rsid w:val="00EB3B3B"/>
    <w:rsid w:val="00EB4D8A"/>
    <w:rsid w:val="00ED2788"/>
    <w:rsid w:val="00EE67CB"/>
    <w:rsid w:val="00EF1996"/>
    <w:rsid w:val="00EF52CC"/>
    <w:rsid w:val="00EF55C3"/>
    <w:rsid w:val="00F0097B"/>
    <w:rsid w:val="00F01003"/>
    <w:rsid w:val="00F03AD8"/>
    <w:rsid w:val="00F079A1"/>
    <w:rsid w:val="00F232B3"/>
    <w:rsid w:val="00F243D4"/>
    <w:rsid w:val="00F30966"/>
    <w:rsid w:val="00F328DE"/>
    <w:rsid w:val="00F3365D"/>
    <w:rsid w:val="00F37426"/>
    <w:rsid w:val="00F40042"/>
    <w:rsid w:val="00F47AEF"/>
    <w:rsid w:val="00F520C5"/>
    <w:rsid w:val="00F52CA9"/>
    <w:rsid w:val="00F723FD"/>
    <w:rsid w:val="00F82004"/>
    <w:rsid w:val="00F8219E"/>
    <w:rsid w:val="00F827E7"/>
    <w:rsid w:val="00F86668"/>
    <w:rsid w:val="00F913E1"/>
    <w:rsid w:val="00F91DEC"/>
    <w:rsid w:val="00F94E3E"/>
    <w:rsid w:val="00FA5269"/>
    <w:rsid w:val="00FB0E2C"/>
    <w:rsid w:val="00FD3AA1"/>
    <w:rsid w:val="00FD42E6"/>
    <w:rsid w:val="00FD5E7D"/>
    <w:rsid w:val="00FE1836"/>
    <w:rsid w:val="00FF490E"/>
    <w:rsid w:val="00FF6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A2F324"/>
  <w15:docId w15:val="{4A4EBE23-D999-4907-BADE-D641A8D6A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019"/>
    <w:pPr>
      <w:spacing w:line="25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TextChar">
    <w:name w:val="Footnote Text Char"/>
    <w:aliases w:val="Footnote Text Char Char Char1,Footnote Text Char1 Char Char,Footnote Text Char Char Char Char,Footnote Text Char Char1 Char"/>
    <w:basedOn w:val="DefaultParagraphFont"/>
    <w:link w:val="FootnoteText"/>
    <w:uiPriority w:val="99"/>
    <w:semiHidden/>
    <w:locked/>
    <w:rsid w:val="00876019"/>
    <w:rPr>
      <w:lang w:val="en-US"/>
    </w:rPr>
  </w:style>
  <w:style w:type="paragraph" w:styleId="FootnoteText">
    <w:name w:val="footnote text"/>
    <w:aliases w:val="Footnote Text Char Char,Footnote Text Char1 Char,Footnote Text Char Char Char,Footnote Text Char Char1"/>
    <w:basedOn w:val="Normal"/>
    <w:link w:val="FootnoteTextChar"/>
    <w:uiPriority w:val="99"/>
    <w:semiHidden/>
    <w:unhideWhenUsed/>
    <w:rsid w:val="00876019"/>
    <w:pPr>
      <w:spacing w:after="0" w:line="240" w:lineRule="auto"/>
    </w:pPr>
    <w:rPr>
      <w:rFonts w:ascii="Arial" w:eastAsiaTheme="minorHAnsi" w:hAnsi="Arial" w:cs="Arial"/>
      <w:sz w:val="24"/>
      <w:szCs w:val="24"/>
    </w:rPr>
  </w:style>
  <w:style w:type="character" w:customStyle="1" w:styleId="FootnoteTextChar1">
    <w:name w:val="Footnote Text Char1"/>
    <w:basedOn w:val="DefaultParagraphFont"/>
    <w:uiPriority w:val="99"/>
    <w:semiHidden/>
    <w:rsid w:val="00876019"/>
    <w:rPr>
      <w:rFonts w:ascii="Calibri" w:eastAsia="Calibri" w:hAnsi="Calibri" w:cs="Times New Roman"/>
      <w:sz w:val="20"/>
      <w:szCs w:val="20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876019"/>
    <w:rPr>
      <w:sz w:val="22"/>
      <w:szCs w:val="22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876019"/>
    <w:pPr>
      <w:ind w:left="720"/>
      <w:contextualSpacing/>
    </w:pPr>
    <w:rPr>
      <w:rFonts w:ascii="Arial" w:eastAsiaTheme="minorHAnsi" w:hAnsi="Arial" w:cs="Arial"/>
    </w:rPr>
  </w:style>
  <w:style w:type="character" w:customStyle="1" w:styleId="AS-P1Char">
    <w:name w:val="AS-P(1) Char"/>
    <w:link w:val="AS-P1"/>
    <w:locked/>
    <w:rsid w:val="00876019"/>
    <w:rPr>
      <w:rFonts w:ascii="Times New Roman" w:eastAsia="Times New Roman" w:hAnsi="Times New Roman" w:cs="Times New Roman"/>
      <w:noProof/>
      <w:sz w:val="22"/>
      <w:szCs w:val="22"/>
    </w:rPr>
  </w:style>
  <w:style w:type="paragraph" w:customStyle="1" w:styleId="AS-P1">
    <w:name w:val="AS-P(1)"/>
    <w:basedOn w:val="Normal"/>
    <w:link w:val="AS-P1Char"/>
    <w:qFormat/>
    <w:rsid w:val="00876019"/>
    <w:pPr>
      <w:suppressAutoHyphens/>
      <w:spacing w:after="0" w:line="240" w:lineRule="auto"/>
      <w:ind w:right="-7" w:firstLine="567"/>
      <w:jc w:val="both"/>
    </w:pPr>
    <w:rPr>
      <w:rFonts w:ascii="Times New Roman" w:eastAsia="Times New Roman" w:hAnsi="Times New Roman"/>
      <w:noProof/>
    </w:rPr>
  </w:style>
  <w:style w:type="character" w:styleId="FootnoteReference">
    <w:name w:val="footnote reference"/>
    <w:uiPriority w:val="99"/>
    <w:unhideWhenUsed/>
    <w:rsid w:val="00876019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09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9FF"/>
    <w:rPr>
      <w:rFonts w:ascii="Segoe UI" w:eastAsia="Calibri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D09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09FF"/>
    <w:rPr>
      <w:rFonts w:ascii="Calibri" w:eastAsia="Calibri" w:hAnsi="Calibri" w:cs="Times New Roman"/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D09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09FF"/>
    <w:rPr>
      <w:rFonts w:ascii="Calibri" w:eastAsia="Calibri" w:hAnsi="Calibri" w:cs="Times New Roman"/>
      <w:sz w:val="22"/>
      <w:szCs w:val="22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4773B9"/>
    <w:pPr>
      <w:spacing w:after="120" w:line="259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4773B9"/>
    <w:rPr>
      <w:rFonts w:asciiTheme="minorHAnsi" w:hAnsiTheme="minorHAnsi" w:cstheme="minorBidi"/>
      <w:sz w:val="22"/>
      <w:szCs w:val="22"/>
      <w:lang w:val="en-US"/>
    </w:rPr>
  </w:style>
  <w:style w:type="paragraph" w:styleId="NoSpacing">
    <w:name w:val="No Spacing"/>
    <w:uiPriority w:val="1"/>
    <w:qFormat/>
    <w:rsid w:val="00C572BC"/>
    <w:pPr>
      <w:spacing w:after="0" w:line="240" w:lineRule="auto"/>
      <w:ind w:left="-1418"/>
      <w:jc w:val="both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5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C8365068CBC8478E31237FDDD61E2C" ma:contentTypeVersion="7" ma:contentTypeDescription="Create a new document." ma:contentTypeScope="" ma:versionID="6b5952d0e56394e49a45fc528ca8780e">
  <xsd:schema xmlns:xsd="http://www.w3.org/2001/XMLSchema" xmlns:xs="http://www.w3.org/2001/XMLSchema" xmlns:p="http://schemas.microsoft.com/office/2006/metadata/properties" xmlns:ns2="17a0f4bd-1162-49ac-b85f-dfe96a90bc01" xmlns:ns3="a036617c-f1b0-4353-ab0a-456b3885ee3b" targetNamespace="http://schemas.microsoft.com/office/2006/metadata/properties" ma:root="true" ma:fieldsID="07d50c5d4be4c69378d9d50399736094" ns2:_="" ns3:_="">
    <xsd:import namespace="17a0f4bd-1162-49ac-b85f-dfe96a90bc01"/>
    <xsd:import namespace="a036617c-f1b0-4353-ab0a-456b3885ee3b"/>
    <xsd:element name="properties">
      <xsd:complexType>
        <xsd:sequence>
          <xsd:element name="documentManagement">
            <xsd:complexType>
              <xsd:all>
                <xsd:element ref="ns2:Judgment_x0020_Date"/>
                <xsd:element ref="ns3:Yea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a0f4bd-1162-49ac-b85f-dfe96a90bc01" elementFormDefault="qualified">
    <xsd:import namespace="http://schemas.microsoft.com/office/2006/documentManagement/types"/>
    <xsd:import namespace="http://schemas.microsoft.com/office/infopath/2007/PartnerControls"/>
    <xsd:element name="Judgment_x0020_Date" ma:index="8" ma:displayName="Judgment Date" ma:format="DateOnly" ma:internalName="Judgment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36617c-f1b0-4353-ab0a-456b3885ee3b" elementFormDefault="qualified">
    <xsd:import namespace="http://schemas.microsoft.com/office/2006/documentManagement/types"/>
    <xsd:import namespace="http://schemas.microsoft.com/office/infopath/2007/PartnerControls"/>
    <xsd:element name="Year" ma:index="12" ma:displayName="Year" ma:internalName="Yea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a036617c-f1b0-4353-ab0a-456b3885ee3b">2023</Year>
    <Judgment_x0020_Date xmlns="17a0f4bd-1162-49ac-b85f-dfe96a90bc01">2023-08-17T18:30:00+00:00</Judgment_x0020_Date>
  </documentManagement>
</p:properties>
</file>

<file path=customXml/itemProps1.xml><?xml version="1.0" encoding="utf-8"?>
<ds:datastoreItem xmlns:ds="http://schemas.openxmlformats.org/officeDocument/2006/customXml" ds:itemID="{0DD6F7E4-7B3C-4D97-A697-C768B43DEEDA}"/>
</file>

<file path=customXml/itemProps2.xml><?xml version="1.0" encoding="utf-8"?>
<ds:datastoreItem xmlns:ds="http://schemas.openxmlformats.org/officeDocument/2006/customXml" ds:itemID="{D8D64A29-9378-4E2D-ACF2-76ABCC3BBF04}"/>
</file>

<file path=customXml/itemProps3.xml><?xml version="1.0" encoding="utf-8"?>
<ds:datastoreItem xmlns:ds="http://schemas.openxmlformats.org/officeDocument/2006/customXml" ds:itemID="{ED140CC6-9C18-4E05-A64E-275BB8B077A1}"/>
</file>

<file path=customXml/itemProps4.xml><?xml version="1.0" encoding="utf-8"?>
<ds:datastoreItem xmlns:ds="http://schemas.openxmlformats.org/officeDocument/2006/customXml" ds:itemID="{C57EE66C-126C-420B-930F-1AFA688C3D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 v Naufila Cahete</vt:lpstr>
    </vt:vector>
  </TitlesOfParts>
  <Company/>
  <LinksUpToDate>false</LinksUpToDate>
  <CharactersWithSpaces>2952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v Cahete (CR 30 2023) [2023] NAHCNLD 85 (18 August 2023)</dc:title>
  <dc:creator>Erich.Kesslau@jud.gov.na</dc:creator>
  <cp:keywords/>
  <cp:lastModifiedBy>Hilma Shigwedha</cp:lastModifiedBy>
  <cp:revision>3</cp:revision>
  <cp:lastPrinted>2023-08-14T06:10:00Z</cp:lastPrinted>
  <dcterms:created xsi:type="dcterms:W3CDTF">2023-08-18T14:02:00Z</dcterms:created>
  <dcterms:modified xsi:type="dcterms:W3CDTF">2023-08-18T14:02:00Z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0x01010032C8365068CBC8478E31237FDDD61E2C</vt:lpwstr>
  </property>
</Properties>
</file>