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6" w:rsidRDefault="00B73D5E">
      <w:pPr>
        <w:spacing w:before="70"/>
        <w:ind w:right="112"/>
        <w:jc w:val="right"/>
      </w:pPr>
      <w:r>
        <w:t>REPORTABLE</w:t>
      </w:r>
    </w:p>
    <w:p w:rsidR="00C67506" w:rsidRDefault="00C67506">
      <w:pPr>
        <w:pStyle w:val="BodyText"/>
        <w:rPr>
          <w:sz w:val="20"/>
        </w:rPr>
      </w:pPr>
    </w:p>
    <w:p w:rsidR="00C67506" w:rsidRDefault="00C67506">
      <w:pPr>
        <w:pStyle w:val="BodyText"/>
        <w:spacing w:before="10"/>
        <w:rPr>
          <w:sz w:val="18"/>
        </w:rPr>
      </w:pPr>
    </w:p>
    <w:p w:rsidR="00C67506" w:rsidRDefault="00B73D5E">
      <w:pPr>
        <w:spacing w:before="92"/>
        <w:ind w:left="1243" w:right="1257"/>
        <w:jc w:val="center"/>
        <w:rPr>
          <w:b/>
          <w:sz w:val="24"/>
        </w:rPr>
      </w:pPr>
      <w:r>
        <w:rPr>
          <w:b/>
          <w:sz w:val="24"/>
        </w:rPr>
        <w:t>REPUBLIC OF NAMIBIA</w:t>
      </w:r>
    </w:p>
    <w:p w:rsidR="00C67506" w:rsidRDefault="00B73D5E">
      <w:pPr>
        <w:pStyle w:val="BodyText"/>
        <w:spacing w:before="9"/>
        <w:rPr>
          <w:b/>
          <w:sz w:val="8"/>
        </w:rPr>
      </w:pPr>
      <w:r>
        <w:rPr>
          <w:noProof/>
        </w:rPr>
        <w:drawing>
          <wp:anchor distT="0" distB="0" distL="0" distR="0" simplePos="0" relativeHeight="251658240" behindDoc="0" locked="0" layoutInCell="1" allowOverlap="1">
            <wp:simplePos x="0" y="0"/>
            <wp:positionH relativeFrom="page">
              <wp:posOffset>3151632</wp:posOffset>
            </wp:positionH>
            <wp:positionV relativeFrom="paragraph">
              <wp:posOffset>89081</wp:posOffset>
            </wp:positionV>
            <wp:extent cx="1260942" cy="131216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0942" cy="1312163"/>
                    </a:xfrm>
                    <a:prstGeom prst="rect">
                      <a:avLst/>
                    </a:prstGeom>
                  </pic:spPr>
                </pic:pic>
              </a:graphicData>
            </a:graphic>
          </wp:anchor>
        </w:drawing>
      </w:r>
    </w:p>
    <w:p w:rsidR="00C67506" w:rsidRDefault="00B73D5E">
      <w:pPr>
        <w:spacing w:before="190"/>
        <w:ind w:left="1243" w:right="1260"/>
        <w:jc w:val="center"/>
        <w:rPr>
          <w:b/>
          <w:sz w:val="24"/>
        </w:rPr>
      </w:pPr>
      <w:r>
        <w:rPr>
          <w:b/>
          <w:sz w:val="24"/>
        </w:rPr>
        <w:t>LABOUR COURT OF NAMIBIA MAIN DIVISION, WINDHOEK</w:t>
      </w:r>
    </w:p>
    <w:p w:rsidR="00C67506" w:rsidRDefault="00C67506">
      <w:pPr>
        <w:pStyle w:val="BodyText"/>
        <w:rPr>
          <w:b/>
          <w:sz w:val="20"/>
        </w:rPr>
      </w:pPr>
    </w:p>
    <w:p w:rsidR="00C67506" w:rsidRDefault="00C67506">
      <w:pPr>
        <w:pStyle w:val="BodyText"/>
        <w:rPr>
          <w:b/>
          <w:sz w:val="20"/>
        </w:rPr>
      </w:pPr>
    </w:p>
    <w:p w:rsidR="00C67506" w:rsidRDefault="00B73D5E">
      <w:pPr>
        <w:spacing w:before="92"/>
        <w:ind w:left="1243" w:right="1258"/>
        <w:jc w:val="center"/>
        <w:rPr>
          <w:b/>
          <w:sz w:val="24"/>
        </w:rPr>
      </w:pPr>
      <w:r>
        <w:rPr>
          <w:b/>
          <w:sz w:val="24"/>
        </w:rPr>
        <w:t>JUDGMENT</w:t>
      </w:r>
    </w:p>
    <w:p w:rsidR="00C67506" w:rsidRDefault="00B73D5E">
      <w:pPr>
        <w:pStyle w:val="BodyText"/>
        <w:spacing w:before="136"/>
        <w:ind w:right="131"/>
        <w:jc w:val="right"/>
      </w:pPr>
      <w:r>
        <w:t>Case no:  LCA 28/2016</w:t>
      </w:r>
    </w:p>
    <w:p w:rsidR="00C67506" w:rsidRDefault="00C67506">
      <w:pPr>
        <w:pStyle w:val="BodyText"/>
        <w:rPr>
          <w:sz w:val="20"/>
        </w:rPr>
      </w:pPr>
    </w:p>
    <w:p w:rsidR="00C67506" w:rsidRDefault="00C67506">
      <w:pPr>
        <w:pStyle w:val="BodyText"/>
        <w:spacing w:before="10"/>
        <w:rPr>
          <w:sz w:val="19"/>
        </w:rPr>
      </w:pPr>
    </w:p>
    <w:p w:rsidR="00C67506" w:rsidRDefault="00B73D5E">
      <w:pPr>
        <w:pStyle w:val="BodyText"/>
        <w:spacing w:before="93"/>
        <w:ind w:left="100"/>
        <w:jc w:val="both"/>
      </w:pPr>
      <w:r>
        <w:t>In the matter between:</w:t>
      </w:r>
    </w:p>
    <w:p w:rsidR="00C67506" w:rsidRDefault="00C67506">
      <w:pPr>
        <w:pStyle w:val="BodyText"/>
        <w:rPr>
          <w:sz w:val="26"/>
        </w:rPr>
      </w:pPr>
    </w:p>
    <w:p w:rsidR="00C67506" w:rsidRDefault="00C67506">
      <w:pPr>
        <w:pStyle w:val="BodyText"/>
        <w:spacing w:before="11"/>
        <w:rPr>
          <w:sz w:val="21"/>
        </w:rPr>
      </w:pPr>
    </w:p>
    <w:p w:rsidR="00C67506" w:rsidRDefault="00B73D5E">
      <w:pPr>
        <w:spacing w:line="360" w:lineRule="auto"/>
        <w:ind w:left="100" w:right="2436"/>
        <w:rPr>
          <w:b/>
          <w:sz w:val="24"/>
        </w:rPr>
      </w:pPr>
      <w:r>
        <w:rPr>
          <w:b/>
          <w:sz w:val="24"/>
        </w:rPr>
        <w:t>CHRISTIAN CONGREGATION OF JEHOVAH’S WITNESSES OF NAMIBIA</w:t>
      </w:r>
    </w:p>
    <w:p w:rsidR="00C67506" w:rsidRDefault="00B73D5E">
      <w:pPr>
        <w:tabs>
          <w:tab w:val="left" w:pos="7661"/>
        </w:tabs>
        <w:spacing w:before="2"/>
        <w:ind w:left="100"/>
        <w:jc w:val="both"/>
        <w:rPr>
          <w:b/>
          <w:sz w:val="24"/>
        </w:rPr>
      </w:pPr>
      <w:r>
        <w:rPr>
          <w:b/>
          <w:sz w:val="24"/>
        </w:rPr>
        <w:t>(INCORPORATED ASSOCIATION NOT</w:t>
      </w:r>
      <w:r>
        <w:rPr>
          <w:b/>
          <w:spacing w:val="-4"/>
          <w:sz w:val="24"/>
        </w:rPr>
        <w:t xml:space="preserve"> </w:t>
      </w:r>
      <w:r>
        <w:rPr>
          <w:b/>
          <w:sz w:val="24"/>
        </w:rPr>
        <w:t>FOR</w:t>
      </w:r>
      <w:r>
        <w:rPr>
          <w:b/>
          <w:spacing w:val="-3"/>
          <w:sz w:val="24"/>
        </w:rPr>
        <w:t xml:space="preserve"> </w:t>
      </w:r>
      <w:r>
        <w:rPr>
          <w:b/>
          <w:sz w:val="24"/>
        </w:rPr>
        <w:t>GAIN)</w:t>
      </w:r>
      <w:r>
        <w:rPr>
          <w:b/>
          <w:sz w:val="24"/>
        </w:rPr>
        <w:tab/>
        <w:t>APPELLANT</w:t>
      </w:r>
    </w:p>
    <w:p w:rsidR="00C67506" w:rsidRDefault="00C67506">
      <w:pPr>
        <w:pStyle w:val="BodyText"/>
        <w:rPr>
          <w:b/>
          <w:sz w:val="26"/>
        </w:rPr>
      </w:pPr>
    </w:p>
    <w:p w:rsidR="00C67506" w:rsidRDefault="00C67506">
      <w:pPr>
        <w:pStyle w:val="BodyText"/>
        <w:spacing w:before="10"/>
        <w:rPr>
          <w:b/>
          <w:sz w:val="21"/>
        </w:rPr>
      </w:pPr>
    </w:p>
    <w:p w:rsidR="00C67506" w:rsidRDefault="00B73D5E">
      <w:pPr>
        <w:pStyle w:val="BodyText"/>
        <w:spacing w:before="1"/>
        <w:ind w:left="100"/>
        <w:jc w:val="both"/>
      </w:pPr>
      <w:r>
        <w:t>And</w:t>
      </w:r>
    </w:p>
    <w:p w:rsidR="00C67506" w:rsidRDefault="00C67506">
      <w:pPr>
        <w:pStyle w:val="BodyText"/>
        <w:rPr>
          <w:sz w:val="26"/>
        </w:rPr>
      </w:pPr>
    </w:p>
    <w:p w:rsidR="00C67506" w:rsidRDefault="00C67506">
      <w:pPr>
        <w:pStyle w:val="BodyText"/>
        <w:rPr>
          <w:sz w:val="22"/>
        </w:rPr>
      </w:pPr>
    </w:p>
    <w:p w:rsidR="00C67506" w:rsidRDefault="00B73D5E">
      <w:pPr>
        <w:tabs>
          <w:tab w:val="left" w:pos="7435"/>
        </w:tabs>
        <w:ind w:left="100"/>
        <w:jc w:val="both"/>
        <w:rPr>
          <w:b/>
          <w:sz w:val="24"/>
        </w:rPr>
      </w:pPr>
      <w:r>
        <w:rPr>
          <w:b/>
          <w:sz w:val="24"/>
        </w:rPr>
        <w:t>SOCIAL</w:t>
      </w:r>
      <w:r>
        <w:rPr>
          <w:b/>
          <w:spacing w:val="-1"/>
          <w:sz w:val="24"/>
        </w:rPr>
        <w:t xml:space="preserve"> </w:t>
      </w:r>
      <w:r>
        <w:rPr>
          <w:b/>
          <w:sz w:val="24"/>
        </w:rPr>
        <w:t>SECURITY</w:t>
      </w:r>
      <w:r>
        <w:rPr>
          <w:b/>
          <w:spacing w:val="-3"/>
          <w:sz w:val="24"/>
        </w:rPr>
        <w:t xml:space="preserve"> </w:t>
      </w:r>
      <w:r>
        <w:rPr>
          <w:b/>
          <w:sz w:val="24"/>
        </w:rPr>
        <w:t>COMMISSION</w:t>
      </w:r>
      <w:r>
        <w:rPr>
          <w:b/>
          <w:sz w:val="24"/>
        </w:rPr>
        <w:tab/>
        <w:t>RESPONDENT</w:t>
      </w:r>
    </w:p>
    <w:p w:rsidR="00C67506" w:rsidRDefault="00C67506">
      <w:pPr>
        <w:pStyle w:val="BodyText"/>
        <w:rPr>
          <w:b/>
          <w:sz w:val="26"/>
        </w:rPr>
      </w:pPr>
    </w:p>
    <w:p w:rsidR="00C67506" w:rsidRDefault="00C67506">
      <w:pPr>
        <w:pStyle w:val="BodyText"/>
        <w:rPr>
          <w:b/>
          <w:sz w:val="26"/>
        </w:rPr>
      </w:pPr>
    </w:p>
    <w:p w:rsidR="00C67506" w:rsidRDefault="00C67506">
      <w:pPr>
        <w:pStyle w:val="BodyText"/>
        <w:spacing w:before="7"/>
        <w:rPr>
          <w:b/>
          <w:sz w:val="31"/>
        </w:rPr>
      </w:pPr>
    </w:p>
    <w:p w:rsidR="00C67506" w:rsidRDefault="00B73D5E">
      <w:pPr>
        <w:spacing w:line="362" w:lineRule="auto"/>
        <w:ind w:left="2260" w:right="116" w:hanging="2160"/>
        <w:jc w:val="both"/>
        <w:rPr>
          <w:sz w:val="24"/>
        </w:rPr>
      </w:pPr>
      <w:r>
        <w:rPr>
          <w:b/>
          <w:sz w:val="24"/>
        </w:rPr>
        <w:t xml:space="preserve">Neutral citation: </w:t>
      </w:r>
      <w:r>
        <w:rPr>
          <w:i/>
          <w:sz w:val="24"/>
        </w:rPr>
        <w:t>Christian Congregation of Je</w:t>
      </w:r>
      <w:r w:rsidR="002F05C0">
        <w:rPr>
          <w:i/>
          <w:sz w:val="24"/>
        </w:rPr>
        <w:t xml:space="preserve">hovah’s Witnesses of Namibia v </w:t>
      </w:r>
      <w:r>
        <w:rPr>
          <w:i/>
          <w:sz w:val="24"/>
        </w:rPr>
        <w:t xml:space="preserve">Social Security Commission </w:t>
      </w:r>
      <w:r>
        <w:rPr>
          <w:sz w:val="24"/>
        </w:rPr>
        <w:t>(LCA 28/2016) [2017] NALCMD 14 (27 April</w:t>
      </w:r>
      <w:r>
        <w:rPr>
          <w:spacing w:val="-3"/>
          <w:sz w:val="24"/>
        </w:rPr>
        <w:t xml:space="preserve"> </w:t>
      </w:r>
      <w:r>
        <w:rPr>
          <w:sz w:val="24"/>
        </w:rPr>
        <w:t>2017)</w:t>
      </w:r>
    </w:p>
    <w:p w:rsidR="00C67506" w:rsidRDefault="00C67506">
      <w:pPr>
        <w:pStyle w:val="BodyText"/>
        <w:rPr>
          <w:sz w:val="36"/>
        </w:rPr>
      </w:pPr>
    </w:p>
    <w:p w:rsidR="00C67506" w:rsidRDefault="00B73D5E">
      <w:pPr>
        <w:ind w:left="100"/>
        <w:jc w:val="both"/>
        <w:rPr>
          <w:sz w:val="24"/>
        </w:rPr>
      </w:pPr>
      <w:r>
        <w:rPr>
          <w:b/>
          <w:sz w:val="24"/>
        </w:rPr>
        <w:t xml:space="preserve">Coram:         </w:t>
      </w:r>
      <w:r>
        <w:rPr>
          <w:sz w:val="24"/>
        </w:rPr>
        <w:t>UNENGU AJ</w:t>
      </w:r>
    </w:p>
    <w:p w:rsidR="00C67506" w:rsidRDefault="00B73D5E">
      <w:pPr>
        <w:spacing w:before="138"/>
        <w:ind w:left="100"/>
        <w:jc w:val="both"/>
        <w:rPr>
          <w:b/>
          <w:sz w:val="24"/>
        </w:rPr>
      </w:pPr>
      <w:r>
        <w:rPr>
          <w:b/>
          <w:sz w:val="24"/>
        </w:rPr>
        <w:t>Heard</w:t>
      </w:r>
      <w:r>
        <w:rPr>
          <w:sz w:val="24"/>
        </w:rPr>
        <w:t xml:space="preserve">:          </w:t>
      </w:r>
      <w:r>
        <w:rPr>
          <w:b/>
          <w:sz w:val="24"/>
        </w:rPr>
        <w:t>10 February 2017</w:t>
      </w:r>
    </w:p>
    <w:p w:rsidR="00C67506" w:rsidRDefault="00B73D5E">
      <w:pPr>
        <w:spacing w:before="136"/>
        <w:ind w:left="100"/>
        <w:jc w:val="both"/>
        <w:rPr>
          <w:b/>
          <w:sz w:val="24"/>
        </w:rPr>
      </w:pPr>
      <w:r>
        <w:rPr>
          <w:b/>
          <w:sz w:val="24"/>
        </w:rPr>
        <w:t>Delivered</w:t>
      </w:r>
      <w:r>
        <w:rPr>
          <w:sz w:val="24"/>
        </w:rPr>
        <w:t xml:space="preserve">:    </w:t>
      </w:r>
      <w:r>
        <w:rPr>
          <w:b/>
          <w:sz w:val="24"/>
        </w:rPr>
        <w:t>27 April 2017</w:t>
      </w:r>
    </w:p>
    <w:p w:rsidR="00C67506" w:rsidRDefault="00C67506">
      <w:pPr>
        <w:pStyle w:val="BodyText"/>
        <w:rPr>
          <w:b/>
          <w:sz w:val="26"/>
        </w:rPr>
      </w:pPr>
    </w:p>
    <w:p w:rsidR="00C67506" w:rsidRDefault="00C67506">
      <w:pPr>
        <w:pStyle w:val="BodyText"/>
        <w:rPr>
          <w:b/>
          <w:sz w:val="26"/>
        </w:rPr>
      </w:pPr>
    </w:p>
    <w:p w:rsidR="00C67506" w:rsidRDefault="00C67506">
      <w:pPr>
        <w:pStyle w:val="BodyText"/>
        <w:spacing w:before="1"/>
        <w:rPr>
          <w:b/>
          <w:sz w:val="32"/>
        </w:rPr>
      </w:pPr>
    </w:p>
    <w:p w:rsidR="00C67506" w:rsidRDefault="00B73D5E">
      <w:pPr>
        <w:pStyle w:val="BodyText"/>
        <w:spacing w:line="360" w:lineRule="auto"/>
        <w:ind w:left="100" w:right="113"/>
        <w:jc w:val="both"/>
      </w:pPr>
      <w:r>
        <w:rPr>
          <w:b/>
        </w:rPr>
        <w:t>Flynote</w:t>
      </w:r>
      <w:r>
        <w:t>:     Labour Law – Appeal in terms of section 45 of the Social Security Act,  34</w:t>
      </w:r>
      <w:r>
        <w:rPr>
          <w:spacing w:val="-18"/>
        </w:rPr>
        <w:t xml:space="preserve"> </w:t>
      </w:r>
      <w:r>
        <w:t>of</w:t>
      </w:r>
      <w:r>
        <w:rPr>
          <w:spacing w:val="-16"/>
        </w:rPr>
        <w:t xml:space="preserve"> </w:t>
      </w:r>
      <w:r>
        <w:t>1994</w:t>
      </w:r>
      <w:r>
        <w:rPr>
          <w:spacing w:val="-20"/>
        </w:rPr>
        <w:t xml:space="preserve"> </w:t>
      </w:r>
      <w:r>
        <w:t>against</w:t>
      </w:r>
      <w:r>
        <w:rPr>
          <w:spacing w:val="-18"/>
        </w:rPr>
        <w:t xml:space="preserve"> </w:t>
      </w:r>
      <w:r>
        <w:t>a</w:t>
      </w:r>
      <w:r>
        <w:rPr>
          <w:spacing w:val="-18"/>
        </w:rPr>
        <w:t xml:space="preserve"> </w:t>
      </w:r>
      <w:r>
        <w:t>decision</w:t>
      </w:r>
      <w:r>
        <w:rPr>
          <w:spacing w:val="-18"/>
        </w:rPr>
        <w:t xml:space="preserve"> </w:t>
      </w:r>
      <w:r>
        <w:t>of</w:t>
      </w:r>
      <w:r>
        <w:rPr>
          <w:spacing w:val="-16"/>
        </w:rPr>
        <w:t xml:space="preserve"> </w:t>
      </w:r>
      <w:r>
        <w:t>the</w:t>
      </w:r>
      <w:r>
        <w:rPr>
          <w:spacing w:val="-18"/>
        </w:rPr>
        <w:t xml:space="preserve"> </w:t>
      </w:r>
      <w:r>
        <w:t>Social</w:t>
      </w:r>
      <w:r>
        <w:rPr>
          <w:spacing w:val="-19"/>
        </w:rPr>
        <w:t xml:space="preserve"> </w:t>
      </w:r>
      <w:r>
        <w:t>Security</w:t>
      </w:r>
      <w:r>
        <w:rPr>
          <w:spacing w:val="-21"/>
        </w:rPr>
        <w:t xml:space="preserve"> </w:t>
      </w:r>
      <w:r>
        <w:t>Commission</w:t>
      </w:r>
      <w:r>
        <w:rPr>
          <w:spacing w:val="-18"/>
        </w:rPr>
        <w:t xml:space="preserve"> </w:t>
      </w:r>
      <w:r>
        <w:t>refusing</w:t>
      </w:r>
      <w:r>
        <w:rPr>
          <w:spacing w:val="-20"/>
        </w:rPr>
        <w:t xml:space="preserve"> </w:t>
      </w:r>
      <w:r>
        <w:t>to</w:t>
      </w:r>
      <w:r>
        <w:rPr>
          <w:spacing w:val="-18"/>
        </w:rPr>
        <w:t xml:space="preserve"> </w:t>
      </w:r>
      <w:r>
        <w:t xml:space="preserve">de-register the appellant as an employer – Set aside the decision and order the Commission  </w:t>
      </w:r>
      <w:r>
        <w:rPr>
          <w:spacing w:val="28"/>
        </w:rPr>
        <w:t xml:space="preserve"> </w:t>
      </w:r>
      <w:r>
        <w:t>to</w:t>
      </w:r>
    </w:p>
    <w:p w:rsidR="00C67506" w:rsidRDefault="00C67506">
      <w:pPr>
        <w:spacing w:line="360" w:lineRule="auto"/>
        <w:jc w:val="both"/>
        <w:sectPr w:rsidR="00C67506">
          <w:type w:val="continuous"/>
          <w:pgSz w:w="11910" w:h="16840"/>
          <w:pgMar w:top="720" w:right="1320" w:bottom="280" w:left="1340" w:header="720" w:footer="720" w:gutter="0"/>
          <w:cols w:space="720"/>
        </w:sectPr>
      </w:pPr>
    </w:p>
    <w:p w:rsidR="00C67506" w:rsidRDefault="00C67506">
      <w:pPr>
        <w:pStyle w:val="BodyText"/>
        <w:spacing w:before="9"/>
        <w:rPr>
          <w:sz w:val="15"/>
        </w:rPr>
      </w:pPr>
    </w:p>
    <w:p w:rsidR="00C67506" w:rsidRDefault="00B73D5E">
      <w:pPr>
        <w:pStyle w:val="BodyText"/>
        <w:spacing w:before="92" w:line="360" w:lineRule="auto"/>
        <w:ind w:left="120" w:right="114"/>
        <w:jc w:val="both"/>
      </w:pPr>
      <w:r>
        <w:t>de-register appellant as employer – After a survey of different statutes regulating employment relationship between employers and employees and</w:t>
      </w:r>
      <w:r>
        <w:t xml:space="preserve"> the case law – the court</w:t>
      </w:r>
      <w:r>
        <w:rPr>
          <w:spacing w:val="-18"/>
        </w:rPr>
        <w:t xml:space="preserve"> </w:t>
      </w:r>
      <w:r>
        <w:t>held</w:t>
      </w:r>
      <w:r>
        <w:rPr>
          <w:spacing w:val="-17"/>
        </w:rPr>
        <w:t xml:space="preserve"> </w:t>
      </w:r>
      <w:r>
        <w:t>that</w:t>
      </w:r>
      <w:r>
        <w:rPr>
          <w:spacing w:val="-19"/>
        </w:rPr>
        <w:t xml:space="preserve"> </w:t>
      </w:r>
      <w:r>
        <w:t>the</w:t>
      </w:r>
      <w:r>
        <w:rPr>
          <w:spacing w:val="-17"/>
        </w:rPr>
        <w:t xml:space="preserve"> </w:t>
      </w:r>
      <w:r>
        <w:t>Social</w:t>
      </w:r>
      <w:r>
        <w:rPr>
          <w:spacing w:val="-18"/>
        </w:rPr>
        <w:t xml:space="preserve"> </w:t>
      </w:r>
      <w:r>
        <w:t>Security</w:t>
      </w:r>
      <w:r>
        <w:rPr>
          <w:spacing w:val="-19"/>
        </w:rPr>
        <w:t xml:space="preserve"> </w:t>
      </w:r>
      <w:r>
        <w:t>Act</w:t>
      </w:r>
      <w:r>
        <w:rPr>
          <w:spacing w:val="-17"/>
        </w:rPr>
        <w:t xml:space="preserve"> </w:t>
      </w:r>
      <w:r>
        <w:t>does</w:t>
      </w:r>
      <w:r>
        <w:rPr>
          <w:spacing w:val="-17"/>
        </w:rPr>
        <w:t xml:space="preserve"> </w:t>
      </w:r>
      <w:r>
        <w:t>not</w:t>
      </w:r>
      <w:r>
        <w:rPr>
          <w:spacing w:val="-17"/>
        </w:rPr>
        <w:t xml:space="preserve"> </w:t>
      </w:r>
      <w:r>
        <w:t>provide</w:t>
      </w:r>
      <w:r>
        <w:rPr>
          <w:spacing w:val="-19"/>
        </w:rPr>
        <w:t xml:space="preserve"> </w:t>
      </w:r>
      <w:r>
        <w:t>for</w:t>
      </w:r>
      <w:r>
        <w:rPr>
          <w:spacing w:val="-20"/>
        </w:rPr>
        <w:t xml:space="preserve"> </w:t>
      </w:r>
      <w:r>
        <w:t>de-registration</w:t>
      </w:r>
      <w:r>
        <w:rPr>
          <w:spacing w:val="-17"/>
        </w:rPr>
        <w:t xml:space="preserve"> </w:t>
      </w:r>
      <w:r>
        <w:t>of</w:t>
      </w:r>
      <w:r>
        <w:rPr>
          <w:spacing w:val="-17"/>
        </w:rPr>
        <w:t xml:space="preserve"> </w:t>
      </w:r>
      <w:r>
        <w:t>employers once registered as such nor does the Act exempt certain entities from liabilities provided for in the Act and dismissed the appeal with no order as to costs</w:t>
      </w:r>
      <w:r>
        <w:rPr>
          <w:spacing w:val="-31"/>
        </w:rPr>
        <w:t xml:space="preserve"> </w:t>
      </w:r>
      <w:r>
        <w:t>made.</w:t>
      </w:r>
    </w:p>
    <w:p w:rsidR="00C67506" w:rsidRDefault="00C67506">
      <w:pPr>
        <w:pStyle w:val="BodyText"/>
        <w:rPr>
          <w:sz w:val="26"/>
        </w:rPr>
      </w:pPr>
    </w:p>
    <w:p w:rsidR="00C67506" w:rsidRDefault="00C67506">
      <w:pPr>
        <w:pStyle w:val="BodyText"/>
        <w:spacing w:before="3"/>
        <w:rPr>
          <w:sz w:val="34"/>
        </w:rPr>
      </w:pPr>
    </w:p>
    <w:p w:rsidR="00C67506" w:rsidRDefault="00B73D5E">
      <w:pPr>
        <w:pStyle w:val="BodyText"/>
        <w:spacing w:line="360" w:lineRule="auto"/>
        <w:ind w:left="120" w:right="114"/>
        <w:jc w:val="both"/>
      </w:pPr>
      <w:r>
        <w:rPr>
          <w:b/>
        </w:rPr>
        <w:t>Summary</w:t>
      </w:r>
      <w:r>
        <w:t>: The appellant, namely Christian Congregation of Jehovah’s Witness of Nam</w:t>
      </w:r>
      <w:r>
        <w:t>ibia noted an appeal in terms of the Social Security Act, 34 of 1994 against a decision</w:t>
      </w:r>
      <w:r>
        <w:rPr>
          <w:spacing w:val="-5"/>
        </w:rPr>
        <w:t xml:space="preserve"> </w:t>
      </w:r>
      <w:r>
        <w:t>taken</w:t>
      </w:r>
      <w:r>
        <w:rPr>
          <w:spacing w:val="-5"/>
        </w:rPr>
        <w:t xml:space="preserve"> </w:t>
      </w:r>
      <w:r>
        <w:t>by</w:t>
      </w:r>
      <w:r>
        <w:rPr>
          <w:spacing w:val="-6"/>
        </w:rPr>
        <w:t xml:space="preserve"> </w:t>
      </w:r>
      <w:r>
        <w:t>the</w:t>
      </w:r>
      <w:r>
        <w:rPr>
          <w:spacing w:val="-5"/>
        </w:rPr>
        <w:t xml:space="preserve"> </w:t>
      </w:r>
      <w:r>
        <w:t>Social</w:t>
      </w:r>
      <w:r>
        <w:rPr>
          <w:spacing w:val="-6"/>
        </w:rPr>
        <w:t xml:space="preserve"> </w:t>
      </w:r>
      <w:r>
        <w:t>Security</w:t>
      </w:r>
      <w:r>
        <w:rPr>
          <w:spacing w:val="-5"/>
        </w:rPr>
        <w:t xml:space="preserve"> </w:t>
      </w:r>
      <w:r>
        <w:t>Commission</w:t>
      </w:r>
      <w:r>
        <w:rPr>
          <w:spacing w:val="-5"/>
        </w:rPr>
        <w:t xml:space="preserve"> </w:t>
      </w:r>
      <w:r>
        <w:t>not</w:t>
      </w:r>
      <w:r>
        <w:rPr>
          <w:spacing w:val="-5"/>
        </w:rPr>
        <w:t xml:space="preserve"> </w:t>
      </w:r>
      <w:r>
        <w:t>to</w:t>
      </w:r>
      <w:r>
        <w:rPr>
          <w:spacing w:val="-4"/>
        </w:rPr>
        <w:t xml:space="preserve"> </w:t>
      </w:r>
      <w:r>
        <w:t>de-register</w:t>
      </w:r>
      <w:r>
        <w:rPr>
          <w:spacing w:val="-4"/>
        </w:rPr>
        <w:t xml:space="preserve"> </w:t>
      </w:r>
      <w:r>
        <w:t>it</w:t>
      </w:r>
      <w:r>
        <w:rPr>
          <w:spacing w:val="-6"/>
        </w:rPr>
        <w:t xml:space="preserve"> </w:t>
      </w:r>
      <w:r>
        <w:t>as</w:t>
      </w:r>
      <w:r>
        <w:rPr>
          <w:spacing w:val="-6"/>
        </w:rPr>
        <w:t xml:space="preserve"> </w:t>
      </w:r>
      <w:r>
        <w:t>an</w:t>
      </w:r>
      <w:r>
        <w:rPr>
          <w:spacing w:val="-5"/>
        </w:rPr>
        <w:t xml:space="preserve"> </w:t>
      </w:r>
      <w:r>
        <w:t>employer</w:t>
      </w:r>
    </w:p>
    <w:p w:rsidR="00C67506" w:rsidRDefault="00B73D5E">
      <w:pPr>
        <w:pStyle w:val="ListParagraph"/>
        <w:numPr>
          <w:ilvl w:val="0"/>
          <w:numId w:val="15"/>
        </w:numPr>
        <w:tabs>
          <w:tab w:val="left" w:pos="320"/>
        </w:tabs>
        <w:spacing w:before="4" w:line="360" w:lineRule="auto"/>
        <w:ind w:right="118" w:firstLine="0"/>
        <w:rPr>
          <w:sz w:val="24"/>
        </w:rPr>
      </w:pPr>
      <w:r>
        <w:rPr>
          <w:sz w:val="24"/>
        </w:rPr>
        <w:t>seeking</w:t>
      </w:r>
      <w:r>
        <w:rPr>
          <w:spacing w:val="-5"/>
          <w:sz w:val="24"/>
        </w:rPr>
        <w:t xml:space="preserve"> </w:t>
      </w:r>
      <w:r>
        <w:rPr>
          <w:sz w:val="24"/>
        </w:rPr>
        <w:t>relief</w:t>
      </w:r>
      <w:r>
        <w:rPr>
          <w:spacing w:val="-4"/>
          <w:sz w:val="24"/>
        </w:rPr>
        <w:t xml:space="preserve"> </w:t>
      </w:r>
      <w:r>
        <w:rPr>
          <w:sz w:val="24"/>
        </w:rPr>
        <w:t>to</w:t>
      </w:r>
      <w:r>
        <w:rPr>
          <w:spacing w:val="-3"/>
          <w:sz w:val="24"/>
        </w:rPr>
        <w:t xml:space="preserve"> </w:t>
      </w:r>
      <w:r>
        <w:rPr>
          <w:sz w:val="24"/>
        </w:rPr>
        <w:t>set</w:t>
      </w:r>
      <w:r>
        <w:rPr>
          <w:spacing w:val="-6"/>
          <w:sz w:val="24"/>
        </w:rPr>
        <w:t xml:space="preserve"> </w:t>
      </w:r>
      <w:r>
        <w:rPr>
          <w:sz w:val="24"/>
        </w:rPr>
        <w:t>aside</w:t>
      </w:r>
      <w:r>
        <w:rPr>
          <w:spacing w:val="-1"/>
          <w:sz w:val="24"/>
        </w:rPr>
        <w:t xml:space="preserve"> </w:t>
      </w:r>
      <w:r>
        <w:rPr>
          <w:sz w:val="24"/>
        </w:rPr>
        <w:t>the</w:t>
      </w:r>
      <w:r>
        <w:rPr>
          <w:spacing w:val="-6"/>
          <w:sz w:val="24"/>
        </w:rPr>
        <w:t xml:space="preserve"> </w:t>
      </w:r>
      <w:r>
        <w:rPr>
          <w:sz w:val="24"/>
        </w:rPr>
        <w:t>decision</w:t>
      </w:r>
      <w:r>
        <w:rPr>
          <w:spacing w:val="-6"/>
          <w:sz w:val="24"/>
        </w:rPr>
        <w:t xml:space="preserve"> </w:t>
      </w:r>
      <w:r>
        <w:rPr>
          <w:sz w:val="24"/>
        </w:rPr>
        <w:t>and</w:t>
      </w:r>
      <w:r>
        <w:rPr>
          <w:spacing w:val="-6"/>
          <w:sz w:val="24"/>
        </w:rPr>
        <w:t xml:space="preserve"> </w:t>
      </w:r>
      <w:r>
        <w:rPr>
          <w:sz w:val="24"/>
        </w:rPr>
        <w:t>to</w:t>
      </w:r>
      <w:r>
        <w:rPr>
          <w:spacing w:val="-3"/>
          <w:sz w:val="24"/>
        </w:rPr>
        <w:t xml:space="preserve"> </w:t>
      </w:r>
      <w:r>
        <w:rPr>
          <w:sz w:val="24"/>
        </w:rPr>
        <w:t>order</w:t>
      </w:r>
      <w:r>
        <w:rPr>
          <w:spacing w:val="-5"/>
          <w:sz w:val="24"/>
        </w:rPr>
        <w:t xml:space="preserve"> </w:t>
      </w:r>
      <w:r>
        <w:rPr>
          <w:sz w:val="24"/>
        </w:rPr>
        <w:t>the</w:t>
      </w:r>
      <w:r>
        <w:rPr>
          <w:spacing w:val="-6"/>
          <w:sz w:val="24"/>
        </w:rPr>
        <w:t xml:space="preserve"> </w:t>
      </w:r>
      <w:r>
        <w:rPr>
          <w:sz w:val="24"/>
        </w:rPr>
        <w:t>Social</w:t>
      </w:r>
      <w:r>
        <w:rPr>
          <w:spacing w:val="-7"/>
          <w:sz w:val="24"/>
        </w:rPr>
        <w:t xml:space="preserve"> </w:t>
      </w:r>
      <w:r>
        <w:rPr>
          <w:sz w:val="24"/>
        </w:rPr>
        <w:t>Security</w:t>
      </w:r>
      <w:r>
        <w:rPr>
          <w:spacing w:val="-6"/>
          <w:sz w:val="24"/>
        </w:rPr>
        <w:t xml:space="preserve"> </w:t>
      </w:r>
      <w:r>
        <w:rPr>
          <w:sz w:val="24"/>
        </w:rPr>
        <w:t>Commission to de-</w:t>
      </w:r>
      <w:r>
        <w:rPr>
          <w:sz w:val="24"/>
        </w:rPr>
        <w:t>register the appellant. However, the court after a survey of different Namibian statutes</w:t>
      </w:r>
      <w:r>
        <w:rPr>
          <w:spacing w:val="-12"/>
          <w:sz w:val="24"/>
        </w:rPr>
        <w:t xml:space="preserve"> </w:t>
      </w:r>
      <w:r>
        <w:rPr>
          <w:sz w:val="24"/>
        </w:rPr>
        <w:t>dealing</w:t>
      </w:r>
      <w:r>
        <w:rPr>
          <w:spacing w:val="-13"/>
          <w:sz w:val="24"/>
        </w:rPr>
        <w:t xml:space="preserve"> </w:t>
      </w:r>
      <w:r>
        <w:rPr>
          <w:sz w:val="24"/>
        </w:rPr>
        <w:t>with</w:t>
      </w:r>
      <w:r>
        <w:rPr>
          <w:spacing w:val="-11"/>
          <w:sz w:val="24"/>
        </w:rPr>
        <w:t xml:space="preserve"> </w:t>
      </w:r>
      <w:r>
        <w:rPr>
          <w:sz w:val="24"/>
        </w:rPr>
        <w:t>employment</w:t>
      </w:r>
      <w:r>
        <w:rPr>
          <w:spacing w:val="-11"/>
          <w:sz w:val="24"/>
        </w:rPr>
        <w:t xml:space="preserve"> </w:t>
      </w:r>
      <w:r>
        <w:rPr>
          <w:sz w:val="24"/>
        </w:rPr>
        <w:t>relationship</w:t>
      </w:r>
      <w:r>
        <w:rPr>
          <w:spacing w:val="-11"/>
          <w:sz w:val="24"/>
        </w:rPr>
        <w:t xml:space="preserve"> </w:t>
      </w:r>
      <w:r>
        <w:rPr>
          <w:sz w:val="24"/>
        </w:rPr>
        <w:t>in</w:t>
      </w:r>
      <w:r>
        <w:rPr>
          <w:spacing w:val="-11"/>
          <w:sz w:val="24"/>
        </w:rPr>
        <w:t xml:space="preserve"> </w:t>
      </w:r>
      <w:r>
        <w:rPr>
          <w:sz w:val="24"/>
        </w:rPr>
        <w:t>Namibia</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case</w:t>
      </w:r>
      <w:r>
        <w:rPr>
          <w:spacing w:val="-11"/>
          <w:sz w:val="24"/>
        </w:rPr>
        <w:t xml:space="preserve"> </w:t>
      </w:r>
      <w:r>
        <w:rPr>
          <w:sz w:val="24"/>
        </w:rPr>
        <w:t>law,</w:t>
      </w:r>
      <w:r>
        <w:rPr>
          <w:spacing w:val="-11"/>
          <w:sz w:val="24"/>
        </w:rPr>
        <w:t xml:space="preserve"> </w:t>
      </w:r>
      <w:r>
        <w:rPr>
          <w:sz w:val="24"/>
        </w:rPr>
        <w:t>it</w:t>
      </w:r>
      <w:r>
        <w:rPr>
          <w:spacing w:val="-12"/>
          <w:sz w:val="24"/>
        </w:rPr>
        <w:t xml:space="preserve"> </w:t>
      </w:r>
      <w:r>
        <w:rPr>
          <w:sz w:val="24"/>
        </w:rPr>
        <w:t>held</w:t>
      </w:r>
      <w:r>
        <w:rPr>
          <w:spacing w:val="-13"/>
          <w:sz w:val="24"/>
        </w:rPr>
        <w:t xml:space="preserve"> </w:t>
      </w:r>
      <w:r>
        <w:rPr>
          <w:sz w:val="24"/>
        </w:rPr>
        <w:t>that the Social Security Act does provide for de-registration of employers once registered as such nor does the Act exempt entities from liabilities provided in the Act and dismissed the appeal with no order as to costs</w:t>
      </w:r>
      <w:r>
        <w:rPr>
          <w:spacing w:val="-20"/>
          <w:sz w:val="24"/>
        </w:rPr>
        <w:t xml:space="preserve"> </w:t>
      </w:r>
      <w:r>
        <w:rPr>
          <w:sz w:val="24"/>
        </w:rPr>
        <w:t>made.</w:t>
      </w:r>
    </w:p>
    <w:p w:rsidR="00C67506" w:rsidRDefault="00C67506">
      <w:pPr>
        <w:pStyle w:val="BodyText"/>
        <w:rPr>
          <w:sz w:val="20"/>
        </w:rPr>
      </w:pPr>
    </w:p>
    <w:p w:rsidR="00C67506" w:rsidRDefault="00B73D5E">
      <w:pPr>
        <w:pStyle w:val="BodyText"/>
        <w:spacing w:before="3"/>
        <w:rPr>
          <w:sz w:val="11"/>
        </w:rPr>
      </w:pPr>
      <w:r>
        <w:pict>
          <v:group id="_x0000_s1086" style="position:absolute;margin-left:71.2pt;margin-top:8.45pt;width:452.9pt;height:1.7pt;z-index:1048;mso-wrap-distance-left:0;mso-wrap-distance-right:0;mso-position-horizontal-relative:page" coordorigin="1424,169" coordsize="9058,34">
            <v:line id="_x0000_s1099" style="position:absolute" from="1440,185" to="10466,185" strokecolor="#9f9f9f" strokeweight="1.6pt"/>
            <v:line id="_x0000_s1098" style="position:absolute" from="1440,173" to="1445,173" strokecolor="#9f9f9f" strokeweight=".24pt"/>
            <v:line id="_x0000_s1097" style="position:absolute" from="1440,173" to="1445,173" strokecolor="#9f9f9f" strokeweight=".24pt"/>
            <v:line id="_x0000_s1096" style="position:absolute" from="1445,173" to="10463,173" strokecolor="#9f9f9f" strokeweight=".24pt"/>
            <v:line id="_x0000_s1095" style="position:absolute" from="10464,173" to="10468,173" strokecolor="#e2e2e2" strokeweight=".24pt"/>
            <v:line id="_x0000_s1094" style="position:absolute" from="10464,173" to="10468,173" strokecolor="#9f9f9f" strokeweight=".24pt"/>
            <v:line id="_x0000_s1093" style="position:absolute" from="1440,186" to="1445,186" strokecolor="#9f9f9f" strokeweight="1.08pt"/>
            <v:line id="_x0000_s1092" style="position:absolute" from="10464,186" to="10468,186" strokecolor="#e2e2e2" strokeweight="1.08pt"/>
            <v:line id="_x0000_s1091" style="position:absolute" from="1440,199" to="1445,199" strokecolor="#9f9f9f" strokeweight=".24pt"/>
            <v:line id="_x0000_s1090" style="position:absolute" from="1440,199" to="1445,199" strokecolor="#e2e2e2" strokeweight=".24pt"/>
            <v:line id="_x0000_s1089" style="position:absolute" from="1445,199" to="10463,199" strokecolor="#e2e2e2" strokeweight=".24pt"/>
            <v:line id="_x0000_s1088" style="position:absolute" from="10464,199" to="10468,199" strokecolor="#e2e2e2" strokeweight=".24pt"/>
            <v:line id="_x0000_s1087" style="position:absolute" from="10464,199" to="10468,199" strokecolor="#e2e2e2" strokeweight=".24pt"/>
            <w10:wrap type="topAndBottom" anchorx="page"/>
          </v:group>
        </w:pict>
      </w:r>
    </w:p>
    <w:p w:rsidR="00C67506" w:rsidRDefault="00B73D5E">
      <w:pPr>
        <w:spacing w:before="156"/>
        <w:ind w:left="3942" w:right="3940"/>
        <w:jc w:val="center"/>
        <w:rPr>
          <w:b/>
          <w:sz w:val="24"/>
        </w:rPr>
      </w:pPr>
      <w:r>
        <w:rPr>
          <w:b/>
          <w:sz w:val="24"/>
        </w:rPr>
        <w:t>ORDER</w:t>
      </w:r>
    </w:p>
    <w:p w:rsidR="00C67506" w:rsidRDefault="00B73D5E">
      <w:pPr>
        <w:pStyle w:val="BodyText"/>
        <w:spacing w:before="7"/>
        <w:rPr>
          <w:b/>
          <w:sz w:val="25"/>
        </w:rPr>
      </w:pPr>
      <w:r>
        <w:pict>
          <v:group id="_x0000_s1072" style="position:absolute;margin-left:71.2pt;margin-top:16.7pt;width:452.9pt;height:1.7pt;z-index:1072;mso-wrap-distance-left:0;mso-wrap-distance-right:0;mso-position-horizontal-relative:page" coordorigin="1424,334" coordsize="9058,34">
            <v:line id="_x0000_s1085" style="position:absolute" from="1440,350" to="10466,350" strokecolor="#9f9f9f" strokeweight="1.6pt"/>
            <v:line id="_x0000_s1084" style="position:absolute" from="1440,338" to="1445,338" strokecolor="#9f9f9f" strokeweight=".24pt"/>
            <v:line id="_x0000_s1083" style="position:absolute" from="1440,338" to="1445,338" strokecolor="#9f9f9f" strokeweight=".24pt"/>
            <v:line id="_x0000_s1082" style="position:absolute" from="1445,338" to="10463,338" strokecolor="#9f9f9f" strokeweight=".24pt"/>
            <v:line id="_x0000_s1081" style="position:absolute" from="10464,338" to="10468,338" strokecolor="#e2e2e2" strokeweight=".24pt"/>
            <v:line id="_x0000_s1080" style="position:absolute" from="10464,338" to="10468,338" strokecolor="#9f9f9f" strokeweight=".24pt"/>
            <v:line id="_x0000_s1079" style="position:absolute" from="1440,351" to="1445,351" strokecolor="#9f9f9f" strokeweight="1.08pt"/>
            <v:line id="_x0000_s1078" style="position:absolute" from="10464,351" to="10468,351" strokecolor="#e2e2e2" strokeweight="1.08pt"/>
            <v:line id="_x0000_s1077" style="position:absolute" from="1440,364" to="1445,364" strokecolor="#9f9f9f" strokeweight=".24pt"/>
            <v:line id="_x0000_s1076" style="position:absolute" from="1440,364" to="1445,364" strokecolor="#e2e2e2" strokeweight=".24pt"/>
            <v:line id="_x0000_s1075" style="position:absolute" from="1445,364" to="10463,364" strokecolor="#e2e2e2" strokeweight=".24pt"/>
            <v:line id="_x0000_s1074" style="position:absolute" from="10464,364" to="10468,364" strokecolor="#e2e2e2" strokeweight=".24pt"/>
            <v:line id="_x0000_s1073" style="position:absolute" from="10464,364" to="10468,364" strokecolor="#e2e2e2" strokeweight=".24pt"/>
            <w10:wrap type="topAndBottom" anchorx="page"/>
          </v:group>
        </w:pict>
      </w:r>
    </w:p>
    <w:p w:rsidR="00C67506" w:rsidRDefault="00C67506">
      <w:pPr>
        <w:pStyle w:val="BodyText"/>
        <w:rPr>
          <w:b/>
          <w:sz w:val="20"/>
        </w:rPr>
      </w:pPr>
    </w:p>
    <w:p w:rsidR="00C67506" w:rsidRDefault="00C67506">
      <w:pPr>
        <w:pStyle w:val="BodyText"/>
        <w:spacing w:before="7"/>
        <w:rPr>
          <w:b/>
          <w:sz w:val="21"/>
        </w:rPr>
      </w:pPr>
    </w:p>
    <w:p w:rsidR="00C67506" w:rsidRDefault="00B73D5E">
      <w:pPr>
        <w:pStyle w:val="ListParagraph"/>
        <w:numPr>
          <w:ilvl w:val="1"/>
          <w:numId w:val="15"/>
        </w:numPr>
        <w:tabs>
          <w:tab w:val="left" w:pos="841"/>
        </w:tabs>
        <w:spacing w:before="93" w:line="360" w:lineRule="auto"/>
        <w:ind w:right="316"/>
        <w:rPr>
          <w:sz w:val="24"/>
        </w:rPr>
      </w:pPr>
      <w:r>
        <w:rPr>
          <w:sz w:val="24"/>
        </w:rPr>
        <w:t>The respondent’s application for condonation for the late filing of its heads of argument is hereby</w:t>
      </w:r>
      <w:r>
        <w:rPr>
          <w:spacing w:val="-13"/>
          <w:sz w:val="24"/>
        </w:rPr>
        <w:t xml:space="preserve"> </w:t>
      </w:r>
      <w:r>
        <w:rPr>
          <w:sz w:val="24"/>
        </w:rPr>
        <w:t>granted.</w:t>
      </w:r>
    </w:p>
    <w:p w:rsidR="00C67506" w:rsidRDefault="00C67506">
      <w:pPr>
        <w:pStyle w:val="BodyText"/>
        <w:spacing w:before="4"/>
        <w:rPr>
          <w:sz w:val="36"/>
        </w:rPr>
      </w:pPr>
    </w:p>
    <w:p w:rsidR="00C67506" w:rsidRDefault="00B73D5E">
      <w:pPr>
        <w:pStyle w:val="ListParagraph"/>
        <w:numPr>
          <w:ilvl w:val="1"/>
          <w:numId w:val="15"/>
        </w:numPr>
        <w:tabs>
          <w:tab w:val="left" w:pos="841"/>
        </w:tabs>
        <w:rPr>
          <w:sz w:val="24"/>
        </w:rPr>
      </w:pPr>
      <w:r>
        <w:rPr>
          <w:sz w:val="24"/>
        </w:rPr>
        <w:t>The appeal is</w:t>
      </w:r>
      <w:r>
        <w:rPr>
          <w:spacing w:val="-7"/>
          <w:sz w:val="24"/>
        </w:rPr>
        <w:t xml:space="preserve"> </w:t>
      </w:r>
      <w:r>
        <w:rPr>
          <w:sz w:val="24"/>
        </w:rPr>
        <w:t>dismissed.</w:t>
      </w:r>
    </w:p>
    <w:p w:rsidR="00C67506" w:rsidRDefault="00C67506">
      <w:pPr>
        <w:pStyle w:val="BodyText"/>
        <w:rPr>
          <w:sz w:val="26"/>
        </w:rPr>
      </w:pPr>
    </w:p>
    <w:p w:rsidR="00C67506" w:rsidRDefault="00B73D5E">
      <w:pPr>
        <w:pStyle w:val="ListParagraph"/>
        <w:numPr>
          <w:ilvl w:val="1"/>
          <w:numId w:val="15"/>
        </w:numPr>
        <w:tabs>
          <w:tab w:val="left" w:pos="841"/>
        </w:tabs>
        <w:spacing w:before="157"/>
        <w:rPr>
          <w:sz w:val="24"/>
        </w:rPr>
      </w:pPr>
      <w:r>
        <w:rPr>
          <w:sz w:val="24"/>
        </w:rPr>
        <w:t>There is no order made as to</w:t>
      </w:r>
      <w:r>
        <w:rPr>
          <w:spacing w:val="-12"/>
          <w:sz w:val="24"/>
        </w:rPr>
        <w:t xml:space="preserve"> </w:t>
      </w:r>
      <w:r>
        <w:rPr>
          <w:sz w:val="24"/>
        </w:rPr>
        <w:t>costs.</w:t>
      </w:r>
    </w:p>
    <w:p w:rsidR="00C67506" w:rsidRDefault="00C67506">
      <w:pPr>
        <w:pStyle w:val="BodyText"/>
        <w:rPr>
          <w:sz w:val="20"/>
        </w:rPr>
      </w:pPr>
    </w:p>
    <w:p w:rsidR="00C67506" w:rsidRDefault="00C67506">
      <w:pPr>
        <w:pStyle w:val="BodyText"/>
        <w:rPr>
          <w:sz w:val="20"/>
        </w:rPr>
      </w:pPr>
    </w:p>
    <w:p w:rsidR="00C67506" w:rsidRDefault="00B73D5E">
      <w:pPr>
        <w:pStyle w:val="BodyText"/>
        <w:spacing w:before="5"/>
        <w:rPr>
          <w:sz w:val="21"/>
        </w:rPr>
      </w:pPr>
      <w:r>
        <w:pict>
          <v:group id="_x0000_s1058" style="position:absolute;margin-left:71.2pt;margin-top:14.3pt;width:452.85pt;height:1.7pt;z-index:1096;mso-wrap-distance-left:0;mso-wrap-distance-right:0;mso-position-horizontal-relative:page" coordorigin="1424,286" coordsize="9057,34">
            <v:line id="_x0000_s1071" style="position:absolute" from="1440,301" to="10466,301" strokecolor="#9f9f9f" strokeweight="1.55pt"/>
            <v:line id="_x0000_s1070" style="position:absolute" from="1440,290" to="1445,290" strokecolor="#9f9f9f" strokeweight=".24pt"/>
            <v:line id="_x0000_s1069" style="position:absolute" from="1440,290" to="1445,290" strokecolor="#9f9f9f" strokeweight=".24pt"/>
            <v:line id="_x0000_s1068" style="position:absolute" from="1445,290" to="10463,290" strokecolor="#9f9f9f" strokeweight=".24pt"/>
            <v:line id="_x0000_s1067" style="position:absolute" from="10464,290" to="10468,290" strokecolor="#e2e2e2" strokeweight=".24pt"/>
            <v:line id="_x0000_s1066" style="position:absolute" from="10464,290" to="10468,290" strokecolor="#9f9f9f" strokeweight=".24pt"/>
            <v:line id="_x0000_s1065" style="position:absolute" from="1440,303" to="1445,303" strokecolor="#9f9f9f" strokeweight="1.08pt"/>
            <v:line id="_x0000_s1064" style="position:absolute" from="10464,303" to="10468,303" strokecolor="#e2e2e2" strokeweight="1.08pt"/>
            <v:line id="_x0000_s1063" style="position:absolute" from="1440,317" to="1445,317" strokecolor="#9f9f9f" strokeweight=".24pt"/>
            <v:line id="_x0000_s1062" style="position:absolute" from="1440,317" to="1445,317" strokecolor="#e2e2e2" strokeweight=".24pt"/>
            <v:line id="_x0000_s1061" style="position:absolute" from="1445,317" to="10463,317" strokecolor="#e2e2e2" strokeweight=".24pt"/>
            <v:line id="_x0000_s1060" style="position:absolute" from="10464,317" to="10468,317" strokecolor="#e2e2e2" strokeweight=".24pt"/>
            <v:line id="_x0000_s1059" style="position:absolute" from="10464,317" to="10468,317" strokecolor="#e2e2e2" strokeweight=".24pt"/>
            <w10:wrap type="topAndBottom" anchorx="page"/>
          </v:group>
        </w:pict>
      </w:r>
    </w:p>
    <w:p w:rsidR="00C67506" w:rsidRDefault="00B73D5E">
      <w:pPr>
        <w:spacing w:before="156"/>
        <w:ind w:left="3942" w:right="3940"/>
        <w:jc w:val="center"/>
        <w:rPr>
          <w:b/>
          <w:sz w:val="24"/>
        </w:rPr>
      </w:pPr>
      <w:r>
        <w:rPr>
          <w:b/>
          <w:sz w:val="24"/>
        </w:rPr>
        <w:t>JUDGMENT</w:t>
      </w:r>
    </w:p>
    <w:p w:rsidR="00C67506" w:rsidRDefault="00B73D5E">
      <w:pPr>
        <w:pStyle w:val="BodyText"/>
        <w:spacing w:before="6"/>
        <w:rPr>
          <w:b/>
          <w:sz w:val="25"/>
        </w:rPr>
      </w:pPr>
      <w:r>
        <w:pict>
          <v:group id="_x0000_s1044" style="position:absolute;margin-left:71.2pt;margin-top:16.65pt;width:452.85pt;height:1.7pt;z-index:1120;mso-wrap-distance-left:0;mso-wrap-distance-right:0;mso-position-horizontal-relative:page" coordorigin="1424,333" coordsize="9057,34">
            <v:line id="_x0000_s1057" style="position:absolute" from="1440,349" to="10466,349" strokecolor="#9f9f9f" strokeweight="1.55pt"/>
            <v:line id="_x0000_s1056" style="position:absolute" from="1440,338" to="1445,338" strokecolor="#9f9f9f" strokeweight=".08469mm"/>
            <v:line id="_x0000_s1055" style="position:absolute" from="1440,338" to="1445,338" strokecolor="#9f9f9f" strokeweight=".08469mm"/>
            <v:line id="_x0000_s1054" style="position:absolute" from="1445,338" to="10463,338" strokecolor="#9f9f9f" strokeweight=".08469mm"/>
            <v:line id="_x0000_s1053" style="position:absolute" from="10464,338" to="10468,338" strokecolor="#e2e2e2" strokeweight=".08469mm"/>
            <v:line id="_x0000_s1052" style="position:absolute" from="10464,338" to="10468,338" strokecolor="#9f9f9f" strokeweight=".08469mm"/>
            <v:line id="_x0000_s1051" style="position:absolute" from="1440,351" to="1445,351" strokecolor="#9f9f9f" strokeweight="1.08pt"/>
            <v:line id="_x0000_s1050" style="position:absolute" from="10464,351" to="10468,351" strokecolor="#e2e2e2" strokeweight="1.08pt"/>
            <v:line id="_x0000_s1049" style="position:absolute" from="1440,364" to="1445,364" strokecolor="#9f9f9f" strokeweight=".24pt"/>
            <v:line id="_x0000_s1048" style="position:absolute" from="1440,364" to="1445,364" strokecolor="#e2e2e2" strokeweight=".24pt"/>
            <v:line id="_x0000_s1047" style="position:absolute" from="1445,364" to="10463,364" strokecolor="#e2e2e2" strokeweight=".24pt"/>
            <v:line id="_x0000_s1046" style="position:absolute" from="10464,364" to="10468,364" strokecolor="#e2e2e2" strokeweight=".24pt"/>
            <v:line id="_x0000_s1045" style="position:absolute" from="10464,364" to="10468,364" strokecolor="#e2e2e2" strokeweight=".24pt"/>
            <w10:wrap type="topAndBottom" anchorx="page"/>
          </v:group>
        </w:pict>
      </w:r>
    </w:p>
    <w:p w:rsidR="00C67506" w:rsidRDefault="00C67506">
      <w:pPr>
        <w:pStyle w:val="BodyText"/>
        <w:rPr>
          <w:b/>
          <w:sz w:val="20"/>
        </w:rPr>
      </w:pPr>
    </w:p>
    <w:p w:rsidR="00C67506" w:rsidRDefault="00C67506">
      <w:pPr>
        <w:pStyle w:val="BodyText"/>
        <w:spacing w:before="7"/>
        <w:rPr>
          <w:b/>
          <w:sz w:val="21"/>
        </w:rPr>
      </w:pPr>
    </w:p>
    <w:p w:rsidR="00C67506" w:rsidRDefault="00B73D5E">
      <w:pPr>
        <w:pStyle w:val="BodyText"/>
        <w:spacing w:before="93"/>
        <w:ind w:left="120"/>
      </w:pPr>
      <w:r>
        <w:t>UNENGU AJ:</w:t>
      </w:r>
    </w:p>
    <w:p w:rsidR="00C67506" w:rsidRDefault="00C67506">
      <w:pPr>
        <w:pStyle w:val="BodyText"/>
        <w:rPr>
          <w:sz w:val="26"/>
        </w:rPr>
      </w:pPr>
    </w:p>
    <w:p w:rsidR="00C67506" w:rsidRDefault="00C67506">
      <w:pPr>
        <w:pStyle w:val="BodyText"/>
        <w:rPr>
          <w:sz w:val="22"/>
        </w:rPr>
      </w:pPr>
    </w:p>
    <w:p w:rsidR="00C67506" w:rsidRDefault="00B73D5E">
      <w:pPr>
        <w:pStyle w:val="BodyText"/>
        <w:ind w:left="120"/>
      </w:pPr>
      <w:r>
        <w:rPr>
          <w:u w:val="single"/>
        </w:rPr>
        <w:t>Introduction</w:t>
      </w:r>
    </w:p>
    <w:p w:rsidR="00C67506" w:rsidRDefault="00C67506">
      <w:pPr>
        <w:sectPr w:rsidR="00C67506">
          <w:headerReference w:type="default" r:id="rId8"/>
          <w:pgSz w:w="11910" w:h="16840"/>
          <w:pgMar w:top="980" w:right="1320" w:bottom="280" w:left="1320" w:header="761" w:footer="0" w:gutter="0"/>
          <w:pgNumType w:start="2"/>
          <w:cols w:space="720"/>
        </w:sectPr>
      </w:pPr>
    </w:p>
    <w:p w:rsidR="00C67506" w:rsidRDefault="00C67506">
      <w:pPr>
        <w:pStyle w:val="BodyText"/>
        <w:spacing w:before="7"/>
        <w:rPr>
          <w:sz w:val="15"/>
        </w:rPr>
      </w:pPr>
    </w:p>
    <w:p w:rsidR="00C67506" w:rsidRDefault="00B73D5E">
      <w:pPr>
        <w:pStyle w:val="ListParagraph"/>
        <w:numPr>
          <w:ilvl w:val="0"/>
          <w:numId w:val="14"/>
        </w:numPr>
        <w:tabs>
          <w:tab w:val="left" w:pos="841"/>
        </w:tabs>
        <w:spacing w:before="92" w:line="360" w:lineRule="auto"/>
        <w:ind w:right="114" w:firstLine="0"/>
        <w:jc w:val="both"/>
        <w:rPr>
          <w:sz w:val="24"/>
        </w:rPr>
      </w:pPr>
      <w:r>
        <w:rPr>
          <w:sz w:val="24"/>
        </w:rPr>
        <w:t>The</w:t>
      </w:r>
      <w:r>
        <w:rPr>
          <w:spacing w:val="-9"/>
          <w:sz w:val="24"/>
        </w:rPr>
        <w:t xml:space="preserve"> </w:t>
      </w:r>
      <w:r>
        <w:rPr>
          <w:sz w:val="24"/>
        </w:rPr>
        <w:t>appellant</w:t>
      </w:r>
      <w:r>
        <w:rPr>
          <w:spacing w:val="-10"/>
          <w:sz w:val="24"/>
        </w:rPr>
        <w:t xml:space="preserve"> </w:t>
      </w:r>
      <w:r>
        <w:rPr>
          <w:sz w:val="24"/>
        </w:rPr>
        <w:t>noted</w:t>
      </w:r>
      <w:r>
        <w:rPr>
          <w:spacing w:val="-7"/>
          <w:sz w:val="24"/>
        </w:rPr>
        <w:t xml:space="preserve"> </w:t>
      </w:r>
      <w:r>
        <w:rPr>
          <w:sz w:val="24"/>
        </w:rPr>
        <w:t>an</w:t>
      </w:r>
      <w:r>
        <w:rPr>
          <w:spacing w:val="-9"/>
          <w:sz w:val="24"/>
        </w:rPr>
        <w:t xml:space="preserve"> </w:t>
      </w:r>
      <w:r>
        <w:rPr>
          <w:sz w:val="24"/>
        </w:rPr>
        <w:t>appeal</w:t>
      </w:r>
      <w:r>
        <w:rPr>
          <w:spacing w:val="-7"/>
          <w:sz w:val="24"/>
        </w:rPr>
        <w:t xml:space="preserve"> </w:t>
      </w:r>
      <w:r>
        <w:rPr>
          <w:sz w:val="24"/>
        </w:rPr>
        <w:t>on</w:t>
      </w:r>
      <w:r>
        <w:rPr>
          <w:spacing w:val="-7"/>
          <w:sz w:val="24"/>
        </w:rPr>
        <w:t xml:space="preserve"> </w:t>
      </w:r>
      <w:r>
        <w:rPr>
          <w:sz w:val="24"/>
        </w:rPr>
        <w:t>the</w:t>
      </w:r>
      <w:r>
        <w:rPr>
          <w:spacing w:val="-9"/>
          <w:sz w:val="24"/>
        </w:rPr>
        <w:t xml:space="preserve"> </w:t>
      </w:r>
      <w:r>
        <w:rPr>
          <w:sz w:val="24"/>
        </w:rPr>
        <w:t>3</w:t>
      </w:r>
      <w:r>
        <w:rPr>
          <w:spacing w:val="-9"/>
          <w:sz w:val="24"/>
        </w:rPr>
        <w:t xml:space="preserve"> </w:t>
      </w:r>
      <w:r>
        <w:rPr>
          <w:sz w:val="24"/>
        </w:rPr>
        <w:t>May</w:t>
      </w:r>
      <w:r>
        <w:rPr>
          <w:spacing w:val="-10"/>
          <w:sz w:val="24"/>
        </w:rPr>
        <w:t xml:space="preserve"> </w:t>
      </w:r>
      <w:r>
        <w:rPr>
          <w:sz w:val="24"/>
        </w:rPr>
        <w:t>2016</w:t>
      </w:r>
      <w:r>
        <w:rPr>
          <w:spacing w:val="-8"/>
          <w:sz w:val="24"/>
        </w:rPr>
        <w:t xml:space="preserve"> </w:t>
      </w:r>
      <w:r>
        <w:rPr>
          <w:sz w:val="24"/>
        </w:rPr>
        <w:t>pursuant</w:t>
      </w:r>
      <w:r>
        <w:rPr>
          <w:spacing w:val="-7"/>
          <w:sz w:val="24"/>
        </w:rPr>
        <w:t xml:space="preserve"> </w:t>
      </w:r>
      <w:r>
        <w:rPr>
          <w:sz w:val="24"/>
        </w:rPr>
        <w:t>to</w:t>
      </w:r>
      <w:r>
        <w:rPr>
          <w:spacing w:val="-7"/>
          <w:sz w:val="24"/>
        </w:rPr>
        <w:t xml:space="preserve"> </w:t>
      </w:r>
      <w:r>
        <w:rPr>
          <w:sz w:val="24"/>
        </w:rPr>
        <w:t>section</w:t>
      </w:r>
      <w:r>
        <w:rPr>
          <w:spacing w:val="-5"/>
          <w:sz w:val="24"/>
        </w:rPr>
        <w:t xml:space="preserve"> </w:t>
      </w:r>
      <w:r>
        <w:rPr>
          <w:i/>
          <w:sz w:val="24"/>
        </w:rPr>
        <w:t>45</w:t>
      </w:r>
      <w:r>
        <w:rPr>
          <w:i/>
          <w:spacing w:val="-9"/>
          <w:sz w:val="24"/>
        </w:rPr>
        <w:t xml:space="preserve"> </w:t>
      </w:r>
      <w:r>
        <w:rPr>
          <w:i/>
          <w:sz w:val="24"/>
        </w:rPr>
        <w:t>of</w:t>
      </w:r>
      <w:r>
        <w:rPr>
          <w:i/>
          <w:spacing w:val="-10"/>
          <w:sz w:val="24"/>
        </w:rPr>
        <w:t xml:space="preserve"> </w:t>
      </w:r>
      <w:r>
        <w:rPr>
          <w:i/>
          <w:sz w:val="24"/>
        </w:rPr>
        <w:t xml:space="preserve">the Social Security Act, 34 of 1994 </w:t>
      </w:r>
      <w:r>
        <w:rPr>
          <w:sz w:val="24"/>
        </w:rPr>
        <w:t>(hereinafter referred to as the ‘SS Act’) against the decision</w:t>
      </w:r>
      <w:r>
        <w:rPr>
          <w:spacing w:val="-14"/>
          <w:sz w:val="24"/>
        </w:rPr>
        <w:t xml:space="preserve"> </w:t>
      </w:r>
      <w:r>
        <w:rPr>
          <w:sz w:val="24"/>
        </w:rPr>
        <w:t>taken</w:t>
      </w:r>
      <w:r>
        <w:rPr>
          <w:spacing w:val="-17"/>
          <w:sz w:val="24"/>
        </w:rPr>
        <w:t xml:space="preserve"> </w:t>
      </w:r>
      <w:r>
        <w:rPr>
          <w:sz w:val="24"/>
        </w:rPr>
        <w:t>by</w:t>
      </w:r>
      <w:r>
        <w:rPr>
          <w:spacing w:val="-17"/>
          <w:sz w:val="24"/>
        </w:rPr>
        <w:t xml:space="preserve"> </w:t>
      </w:r>
      <w:r>
        <w:rPr>
          <w:sz w:val="24"/>
        </w:rPr>
        <w:t>the</w:t>
      </w:r>
      <w:r>
        <w:rPr>
          <w:spacing w:val="-15"/>
          <w:sz w:val="24"/>
        </w:rPr>
        <w:t xml:space="preserve"> </w:t>
      </w:r>
      <w:r>
        <w:rPr>
          <w:sz w:val="24"/>
        </w:rPr>
        <w:t>Social</w:t>
      </w:r>
      <w:r>
        <w:rPr>
          <w:spacing w:val="-15"/>
          <w:sz w:val="24"/>
        </w:rPr>
        <w:t xml:space="preserve"> </w:t>
      </w:r>
      <w:r>
        <w:rPr>
          <w:sz w:val="24"/>
        </w:rPr>
        <w:t>Security</w:t>
      </w:r>
      <w:r>
        <w:rPr>
          <w:spacing w:val="-17"/>
          <w:sz w:val="24"/>
        </w:rPr>
        <w:t xml:space="preserve"> </w:t>
      </w:r>
      <w:r>
        <w:rPr>
          <w:sz w:val="24"/>
        </w:rPr>
        <w:t>Commission</w:t>
      </w:r>
      <w:r>
        <w:rPr>
          <w:spacing w:val="-14"/>
          <w:sz w:val="24"/>
        </w:rPr>
        <w:t xml:space="preserve"> </w:t>
      </w:r>
      <w:r>
        <w:rPr>
          <w:sz w:val="24"/>
        </w:rPr>
        <w:t>(hereinafter</w:t>
      </w:r>
      <w:r>
        <w:rPr>
          <w:spacing w:val="-16"/>
          <w:sz w:val="24"/>
        </w:rPr>
        <w:t xml:space="preserve"> </w:t>
      </w:r>
      <w:r>
        <w:rPr>
          <w:sz w:val="24"/>
        </w:rPr>
        <w:t>referred</w:t>
      </w:r>
      <w:r>
        <w:rPr>
          <w:spacing w:val="-15"/>
          <w:sz w:val="24"/>
        </w:rPr>
        <w:t xml:space="preserve"> </w:t>
      </w:r>
      <w:r>
        <w:rPr>
          <w:sz w:val="24"/>
        </w:rPr>
        <w:t>to</w:t>
      </w:r>
      <w:r>
        <w:rPr>
          <w:spacing w:val="-17"/>
          <w:sz w:val="24"/>
        </w:rPr>
        <w:t xml:space="preserve"> </w:t>
      </w:r>
      <w:r>
        <w:rPr>
          <w:sz w:val="24"/>
        </w:rPr>
        <w:t>as</w:t>
      </w:r>
      <w:r>
        <w:rPr>
          <w:spacing w:val="-15"/>
          <w:sz w:val="24"/>
        </w:rPr>
        <w:t xml:space="preserve"> </w:t>
      </w:r>
      <w:r>
        <w:rPr>
          <w:sz w:val="24"/>
        </w:rPr>
        <w:t>the</w:t>
      </w:r>
      <w:r>
        <w:rPr>
          <w:spacing w:val="-17"/>
          <w:sz w:val="24"/>
        </w:rPr>
        <w:t xml:space="preserve"> </w:t>
      </w:r>
      <w:r>
        <w:rPr>
          <w:sz w:val="24"/>
        </w:rPr>
        <w:t>SSC), on the 1 March</w:t>
      </w:r>
      <w:r>
        <w:rPr>
          <w:spacing w:val="-7"/>
          <w:sz w:val="24"/>
        </w:rPr>
        <w:t xml:space="preserve"> </w:t>
      </w:r>
      <w:r>
        <w:rPr>
          <w:sz w:val="24"/>
        </w:rPr>
        <w:t>2016.</w:t>
      </w:r>
    </w:p>
    <w:p w:rsidR="00C67506" w:rsidRDefault="00C67506">
      <w:pPr>
        <w:pStyle w:val="BodyText"/>
        <w:spacing w:before="3"/>
        <w:rPr>
          <w:sz w:val="36"/>
        </w:rPr>
      </w:pPr>
    </w:p>
    <w:p w:rsidR="00C67506" w:rsidRDefault="00B73D5E">
      <w:pPr>
        <w:pStyle w:val="ListParagraph"/>
        <w:numPr>
          <w:ilvl w:val="0"/>
          <w:numId w:val="14"/>
        </w:numPr>
        <w:tabs>
          <w:tab w:val="left" w:pos="840"/>
          <w:tab w:val="left" w:pos="841"/>
        </w:tabs>
        <w:spacing w:line="720" w:lineRule="auto"/>
        <w:ind w:right="4223" w:firstLine="0"/>
        <w:rPr>
          <w:sz w:val="24"/>
        </w:rPr>
      </w:pPr>
      <w:r>
        <w:rPr>
          <w:sz w:val="24"/>
        </w:rPr>
        <w:t>The appellant seeks the following relief: An order</w:t>
      </w:r>
      <w:r>
        <w:rPr>
          <w:spacing w:val="-4"/>
          <w:sz w:val="24"/>
        </w:rPr>
        <w:t xml:space="preserve"> </w:t>
      </w:r>
      <w:r>
        <w:rPr>
          <w:sz w:val="24"/>
        </w:rPr>
        <w:t>that:</w:t>
      </w:r>
    </w:p>
    <w:p w:rsidR="00C67506" w:rsidRDefault="00B73D5E">
      <w:pPr>
        <w:tabs>
          <w:tab w:val="left" w:pos="1560"/>
        </w:tabs>
        <w:spacing w:line="235" w:lineRule="exact"/>
        <w:ind w:left="840"/>
      </w:pPr>
      <w:r>
        <w:t>‘1.1</w:t>
      </w:r>
      <w:r>
        <w:tab/>
        <w:t>the Appellant is not an employe</w:t>
      </w:r>
      <w:r>
        <w:t>r in terms of the Social Security Act,</w:t>
      </w:r>
      <w:r>
        <w:rPr>
          <w:spacing w:val="-21"/>
        </w:rPr>
        <w:t xml:space="preserve"> </w:t>
      </w:r>
      <w:r>
        <w:t>1994;</w:t>
      </w:r>
    </w:p>
    <w:p w:rsidR="00C67506" w:rsidRDefault="00C67506">
      <w:pPr>
        <w:pStyle w:val="BodyText"/>
      </w:pPr>
    </w:p>
    <w:p w:rsidR="00C67506" w:rsidRDefault="00C67506">
      <w:pPr>
        <w:pStyle w:val="BodyText"/>
        <w:rPr>
          <w:sz w:val="20"/>
        </w:rPr>
      </w:pPr>
    </w:p>
    <w:p w:rsidR="00C67506" w:rsidRDefault="00B73D5E">
      <w:pPr>
        <w:pStyle w:val="ListParagraph"/>
        <w:numPr>
          <w:ilvl w:val="1"/>
          <w:numId w:val="13"/>
        </w:numPr>
        <w:tabs>
          <w:tab w:val="left" w:pos="932"/>
        </w:tabs>
        <w:spacing w:line="360" w:lineRule="auto"/>
        <w:ind w:right="118" w:hanging="811"/>
        <w:jc w:val="both"/>
      </w:pPr>
      <w:r>
        <w:t>the Social Security Commission decision (hereinafter called the SSC decision) dated 1 March 2016 may be set</w:t>
      </w:r>
      <w:r>
        <w:rPr>
          <w:spacing w:val="-3"/>
        </w:rPr>
        <w:t xml:space="preserve"> </w:t>
      </w:r>
      <w:r>
        <w:t>aside;</w:t>
      </w:r>
    </w:p>
    <w:p w:rsidR="00C67506" w:rsidRDefault="00C67506">
      <w:pPr>
        <w:pStyle w:val="BodyText"/>
        <w:spacing w:before="2"/>
        <w:rPr>
          <w:sz w:val="33"/>
        </w:rPr>
      </w:pPr>
    </w:p>
    <w:p w:rsidR="00C67506" w:rsidRDefault="00B73D5E">
      <w:pPr>
        <w:pStyle w:val="ListParagraph"/>
        <w:numPr>
          <w:ilvl w:val="1"/>
          <w:numId w:val="13"/>
        </w:numPr>
        <w:tabs>
          <w:tab w:val="left" w:pos="932"/>
        </w:tabs>
        <w:ind w:hanging="811"/>
        <w:jc w:val="both"/>
      </w:pPr>
      <w:r>
        <w:t>the Respondent may be ordered to de-register the Appellant as an employer;</w:t>
      </w:r>
      <w:r>
        <w:rPr>
          <w:spacing w:val="-19"/>
        </w:rPr>
        <w:t xml:space="preserve"> </w:t>
      </w:r>
      <w:r>
        <w:t>and</w:t>
      </w:r>
    </w:p>
    <w:p w:rsidR="00C67506" w:rsidRDefault="00C67506">
      <w:pPr>
        <w:pStyle w:val="BodyText"/>
      </w:pPr>
    </w:p>
    <w:p w:rsidR="00C67506" w:rsidRDefault="00C67506">
      <w:pPr>
        <w:pStyle w:val="BodyText"/>
        <w:spacing w:before="1"/>
        <w:rPr>
          <w:sz w:val="20"/>
        </w:rPr>
      </w:pPr>
    </w:p>
    <w:p w:rsidR="00C67506" w:rsidRDefault="00B73D5E">
      <w:pPr>
        <w:pStyle w:val="ListParagraph"/>
        <w:numPr>
          <w:ilvl w:val="1"/>
          <w:numId w:val="13"/>
        </w:numPr>
        <w:tabs>
          <w:tab w:val="left" w:pos="932"/>
        </w:tabs>
        <w:spacing w:line="357" w:lineRule="auto"/>
        <w:ind w:right="120" w:hanging="811"/>
        <w:jc w:val="both"/>
        <w:rPr>
          <w:sz w:val="14"/>
        </w:rPr>
      </w:pPr>
      <w:r>
        <w:t>the Respondent may be ordered to de-register the members of the Worldwide Order of Special Full-Time Servants of Jehovah’s Witnesses performing religious duties for the</w:t>
      </w:r>
      <w:r>
        <w:rPr>
          <w:spacing w:val="-6"/>
        </w:rPr>
        <w:t xml:space="preserve"> </w:t>
      </w:r>
      <w:r>
        <w:t>Appellant.’</w:t>
      </w:r>
      <w:r>
        <w:rPr>
          <w:position w:val="8"/>
          <w:sz w:val="14"/>
        </w:rPr>
        <w:t>1</w:t>
      </w:r>
    </w:p>
    <w:p w:rsidR="00C67506" w:rsidRDefault="00C67506">
      <w:pPr>
        <w:pStyle w:val="BodyText"/>
      </w:pPr>
    </w:p>
    <w:p w:rsidR="00C67506" w:rsidRDefault="00C67506">
      <w:pPr>
        <w:pStyle w:val="BodyText"/>
        <w:spacing w:before="1"/>
        <w:rPr>
          <w:sz w:val="21"/>
        </w:rPr>
      </w:pPr>
    </w:p>
    <w:p w:rsidR="00C67506" w:rsidRDefault="00B73D5E">
      <w:pPr>
        <w:pStyle w:val="ListParagraph"/>
        <w:numPr>
          <w:ilvl w:val="0"/>
          <w:numId w:val="14"/>
        </w:numPr>
        <w:tabs>
          <w:tab w:val="left" w:pos="841"/>
        </w:tabs>
        <w:ind w:left="840"/>
        <w:jc w:val="both"/>
        <w:rPr>
          <w:sz w:val="24"/>
        </w:rPr>
      </w:pPr>
      <w:r>
        <w:rPr>
          <w:sz w:val="24"/>
        </w:rPr>
        <w:t>The grounds of appeal relied upon by the appellant are as</w:t>
      </w:r>
      <w:r>
        <w:rPr>
          <w:spacing w:val="-23"/>
          <w:sz w:val="24"/>
        </w:rPr>
        <w:t xml:space="preserve"> </w:t>
      </w:r>
      <w:r>
        <w:rPr>
          <w:sz w:val="24"/>
        </w:rPr>
        <w:t>follows:</w:t>
      </w:r>
    </w:p>
    <w:p w:rsidR="00C67506" w:rsidRDefault="00C67506">
      <w:pPr>
        <w:pStyle w:val="BodyText"/>
        <w:rPr>
          <w:sz w:val="26"/>
        </w:rPr>
      </w:pPr>
    </w:p>
    <w:p w:rsidR="00C67506" w:rsidRDefault="00C67506">
      <w:pPr>
        <w:pStyle w:val="BodyText"/>
        <w:spacing w:before="11"/>
        <w:rPr>
          <w:sz w:val="21"/>
        </w:rPr>
      </w:pPr>
    </w:p>
    <w:p w:rsidR="00C67506" w:rsidRDefault="00B73D5E">
      <w:pPr>
        <w:spacing w:line="360" w:lineRule="auto"/>
        <w:ind w:left="1831" w:right="114" w:hanging="720"/>
        <w:jc w:val="both"/>
      </w:pPr>
      <w:r>
        <w:t>‘1.</w:t>
      </w:r>
      <w:r>
        <w:t xml:space="preserve"> The Social Security Commission failed to  take  into  consideration  the  decision from the Employment Equity Commission that the Appellant is not an</w:t>
      </w:r>
      <w:r>
        <w:rPr>
          <w:spacing w:val="-8"/>
        </w:rPr>
        <w:t xml:space="preserve"> </w:t>
      </w:r>
      <w:r>
        <w:t>employer</w:t>
      </w:r>
      <w:r>
        <w:rPr>
          <w:spacing w:val="-9"/>
        </w:rPr>
        <w:t xml:space="preserve"> </w:t>
      </w:r>
      <w:r>
        <w:t>for</w:t>
      </w:r>
      <w:r>
        <w:rPr>
          <w:spacing w:val="-6"/>
        </w:rPr>
        <w:t xml:space="preserve"> </w:t>
      </w:r>
      <w:r>
        <w:t>purposes</w:t>
      </w:r>
      <w:r>
        <w:rPr>
          <w:spacing w:val="-7"/>
        </w:rPr>
        <w:t xml:space="preserve"> </w:t>
      </w:r>
      <w:r>
        <w:t>of</w:t>
      </w:r>
      <w:r>
        <w:rPr>
          <w:spacing w:val="-6"/>
        </w:rPr>
        <w:t xml:space="preserve"> </w:t>
      </w:r>
      <w:r>
        <w:t>the</w:t>
      </w:r>
      <w:r>
        <w:rPr>
          <w:spacing w:val="-8"/>
        </w:rPr>
        <w:t xml:space="preserve"> </w:t>
      </w:r>
      <w:r>
        <w:t>Affirmative</w:t>
      </w:r>
      <w:r>
        <w:rPr>
          <w:spacing w:val="-7"/>
        </w:rPr>
        <w:t xml:space="preserve"> </w:t>
      </w:r>
      <w:r>
        <w:t>Action</w:t>
      </w:r>
      <w:r>
        <w:rPr>
          <w:spacing w:val="-8"/>
        </w:rPr>
        <w:t xml:space="preserve"> </w:t>
      </w:r>
      <w:r>
        <w:t>(Employment)</w:t>
      </w:r>
      <w:r>
        <w:rPr>
          <w:spacing w:val="-6"/>
        </w:rPr>
        <w:t xml:space="preserve"> </w:t>
      </w:r>
      <w:r>
        <w:t>Act,</w:t>
      </w:r>
      <w:r>
        <w:rPr>
          <w:spacing w:val="-8"/>
        </w:rPr>
        <w:t xml:space="preserve"> </w:t>
      </w:r>
      <w:r>
        <w:t>1998, which contains a definition of em</w:t>
      </w:r>
      <w:r>
        <w:t>ployer virtually identical to the one of the Social Security Act and the Labour Act as</w:t>
      </w:r>
      <w:r>
        <w:rPr>
          <w:spacing w:val="-11"/>
        </w:rPr>
        <w:t xml:space="preserve"> </w:t>
      </w:r>
      <w:r>
        <w:t>amended;</w:t>
      </w:r>
    </w:p>
    <w:p w:rsidR="00C67506" w:rsidRDefault="00C67506">
      <w:pPr>
        <w:pStyle w:val="BodyText"/>
        <w:spacing w:before="2"/>
        <w:rPr>
          <w:sz w:val="33"/>
        </w:rPr>
      </w:pPr>
    </w:p>
    <w:p w:rsidR="00C67506" w:rsidRDefault="00B73D5E">
      <w:pPr>
        <w:pStyle w:val="ListParagraph"/>
        <w:numPr>
          <w:ilvl w:val="0"/>
          <w:numId w:val="12"/>
        </w:numPr>
        <w:tabs>
          <w:tab w:val="left" w:pos="1201"/>
        </w:tabs>
        <w:spacing w:before="1" w:line="360" w:lineRule="auto"/>
        <w:ind w:right="117"/>
        <w:jc w:val="both"/>
      </w:pPr>
      <w:r>
        <w:t>The</w:t>
      </w:r>
      <w:r>
        <w:rPr>
          <w:spacing w:val="-11"/>
        </w:rPr>
        <w:t xml:space="preserve"> </w:t>
      </w:r>
      <w:r>
        <w:t>Social</w:t>
      </w:r>
      <w:r>
        <w:rPr>
          <w:spacing w:val="-12"/>
        </w:rPr>
        <w:t xml:space="preserve"> </w:t>
      </w:r>
      <w:r>
        <w:t>Security</w:t>
      </w:r>
      <w:r>
        <w:rPr>
          <w:spacing w:val="-13"/>
        </w:rPr>
        <w:t xml:space="preserve"> </w:t>
      </w:r>
      <w:r>
        <w:t>Commission</w:t>
      </w:r>
      <w:r>
        <w:rPr>
          <w:spacing w:val="-11"/>
        </w:rPr>
        <w:t xml:space="preserve"> </w:t>
      </w:r>
      <w:r>
        <w:t>erred</w:t>
      </w:r>
      <w:r>
        <w:rPr>
          <w:spacing w:val="-11"/>
        </w:rPr>
        <w:t xml:space="preserve"> </w:t>
      </w:r>
      <w:r>
        <w:t>in</w:t>
      </w:r>
      <w:r>
        <w:rPr>
          <w:spacing w:val="-11"/>
        </w:rPr>
        <w:t xml:space="preserve"> </w:t>
      </w:r>
      <w:r>
        <w:t>not</w:t>
      </w:r>
      <w:r>
        <w:rPr>
          <w:spacing w:val="-10"/>
        </w:rPr>
        <w:t xml:space="preserve"> </w:t>
      </w:r>
      <w:r>
        <w:t>considering</w:t>
      </w:r>
      <w:r>
        <w:rPr>
          <w:spacing w:val="-12"/>
        </w:rPr>
        <w:t xml:space="preserve"> </w:t>
      </w:r>
      <w:r>
        <w:t>that</w:t>
      </w:r>
      <w:r>
        <w:rPr>
          <w:spacing w:val="-12"/>
        </w:rPr>
        <w:t xml:space="preserve"> </w:t>
      </w:r>
      <w:r>
        <w:t>the</w:t>
      </w:r>
      <w:r>
        <w:rPr>
          <w:spacing w:val="-14"/>
        </w:rPr>
        <w:t xml:space="preserve"> </w:t>
      </w:r>
      <w:r>
        <w:t>decision</w:t>
      </w:r>
      <w:r>
        <w:rPr>
          <w:spacing w:val="-14"/>
        </w:rPr>
        <w:t xml:space="preserve"> </w:t>
      </w:r>
      <w:r>
        <w:t>from</w:t>
      </w:r>
      <w:r>
        <w:rPr>
          <w:spacing w:val="-13"/>
        </w:rPr>
        <w:t xml:space="preserve"> </w:t>
      </w:r>
      <w:r>
        <w:t>the Employment Equity Commission was made on 31 January 2014, after the Labour Amendment Act was</w:t>
      </w:r>
      <w:r>
        <w:rPr>
          <w:spacing w:val="-4"/>
        </w:rPr>
        <w:t xml:space="preserve"> </w:t>
      </w:r>
      <w:r>
        <w:t>passed;</w:t>
      </w:r>
    </w:p>
    <w:p w:rsidR="00C67506" w:rsidRDefault="00C67506">
      <w:pPr>
        <w:pStyle w:val="BodyText"/>
        <w:spacing w:before="8"/>
        <w:rPr>
          <w:sz w:val="25"/>
        </w:rPr>
      </w:pPr>
    </w:p>
    <w:p w:rsidR="00C67506" w:rsidRDefault="00B73D5E">
      <w:pPr>
        <w:pStyle w:val="ListParagraph"/>
        <w:numPr>
          <w:ilvl w:val="0"/>
          <w:numId w:val="12"/>
        </w:numPr>
        <w:tabs>
          <w:tab w:val="left" w:pos="1201"/>
        </w:tabs>
        <w:spacing w:line="360" w:lineRule="auto"/>
        <w:ind w:right="121"/>
        <w:jc w:val="both"/>
      </w:pPr>
      <w:r>
        <w:t>The decision ignored the reasoning and arguments from the Appellant in its letter dated 16 January 2015. It only referred to the Appellant’s letter dated 20 May 2014;</w:t>
      </w:r>
    </w:p>
    <w:p w:rsidR="00C67506" w:rsidRDefault="00C67506">
      <w:pPr>
        <w:pStyle w:val="BodyText"/>
        <w:rPr>
          <w:sz w:val="20"/>
        </w:rPr>
      </w:pPr>
    </w:p>
    <w:p w:rsidR="00C67506" w:rsidRDefault="00B73D5E">
      <w:pPr>
        <w:pStyle w:val="BodyText"/>
        <w:spacing w:before="5"/>
        <w:rPr>
          <w:sz w:val="26"/>
        </w:rPr>
      </w:pPr>
      <w:r>
        <w:pict>
          <v:line id="_x0000_s1043" style="position:absolute;z-index:1144;mso-wrap-distance-left:0;mso-wrap-distance-right:0;mso-position-horizontal-relative:page" from="1in,17.55pt" to="216.05pt,17.55pt" strokeweight=".72pt">
            <w10:wrap type="topAndBottom" anchorx="page"/>
          </v:line>
        </w:pict>
      </w:r>
    </w:p>
    <w:p w:rsidR="00C67506" w:rsidRDefault="00B73D5E">
      <w:pPr>
        <w:spacing w:before="71"/>
        <w:ind w:left="120"/>
        <w:rPr>
          <w:sz w:val="20"/>
        </w:rPr>
      </w:pPr>
      <w:r>
        <w:rPr>
          <w:position w:val="6"/>
          <w:sz w:val="13"/>
        </w:rPr>
        <w:t xml:space="preserve">1 </w:t>
      </w:r>
      <w:r>
        <w:rPr>
          <w:sz w:val="20"/>
        </w:rPr>
        <w:t>Record of proceedings, p1 - 2.</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7"/>
        <w:rPr>
          <w:sz w:val="15"/>
        </w:rPr>
      </w:pPr>
    </w:p>
    <w:p w:rsidR="00C67506" w:rsidRDefault="00B73D5E">
      <w:pPr>
        <w:pStyle w:val="ListParagraph"/>
        <w:numPr>
          <w:ilvl w:val="0"/>
          <w:numId w:val="12"/>
        </w:numPr>
        <w:tabs>
          <w:tab w:val="left" w:pos="1201"/>
        </w:tabs>
        <w:spacing w:before="94" w:line="360" w:lineRule="auto"/>
        <w:ind w:right="118"/>
        <w:jc w:val="both"/>
      </w:pPr>
      <w:r>
        <w:t>The Social Security Commission err</w:t>
      </w:r>
      <w:r>
        <w:t>ed in presuming that the members of the Worldwide</w:t>
      </w:r>
      <w:r>
        <w:rPr>
          <w:spacing w:val="-16"/>
        </w:rPr>
        <w:t xml:space="preserve"> </w:t>
      </w:r>
      <w:r>
        <w:t>Order</w:t>
      </w:r>
      <w:r>
        <w:rPr>
          <w:spacing w:val="-16"/>
        </w:rPr>
        <w:t xml:space="preserve"> </w:t>
      </w:r>
      <w:r>
        <w:t>of</w:t>
      </w:r>
      <w:r>
        <w:rPr>
          <w:spacing w:val="-16"/>
        </w:rPr>
        <w:t xml:space="preserve"> </w:t>
      </w:r>
      <w:r>
        <w:t>Special</w:t>
      </w:r>
      <w:r>
        <w:rPr>
          <w:spacing w:val="-17"/>
        </w:rPr>
        <w:t xml:space="preserve"> </w:t>
      </w:r>
      <w:r>
        <w:t>Full-Time</w:t>
      </w:r>
      <w:r>
        <w:rPr>
          <w:spacing w:val="-16"/>
        </w:rPr>
        <w:t xml:space="preserve"> </w:t>
      </w:r>
      <w:r>
        <w:t>Servants</w:t>
      </w:r>
      <w:r>
        <w:rPr>
          <w:spacing w:val="-16"/>
        </w:rPr>
        <w:t xml:space="preserve"> </w:t>
      </w:r>
      <w:r>
        <w:t>of</w:t>
      </w:r>
      <w:r>
        <w:rPr>
          <w:spacing w:val="-17"/>
        </w:rPr>
        <w:t xml:space="preserve"> </w:t>
      </w:r>
      <w:r>
        <w:t>Jehovah’s</w:t>
      </w:r>
      <w:r>
        <w:rPr>
          <w:spacing w:val="-20"/>
        </w:rPr>
        <w:t xml:space="preserve"> </w:t>
      </w:r>
      <w:r>
        <w:t>Witnesses</w:t>
      </w:r>
      <w:r>
        <w:rPr>
          <w:spacing w:val="-16"/>
        </w:rPr>
        <w:t xml:space="preserve"> </w:t>
      </w:r>
      <w:r>
        <w:t>performing religious duties for the Appellant are employees in terms of section 128A of the Labour Amendment</w:t>
      </w:r>
      <w:r>
        <w:rPr>
          <w:spacing w:val="-4"/>
        </w:rPr>
        <w:t xml:space="preserve"> </w:t>
      </w:r>
      <w:r>
        <w:t>Act;</w:t>
      </w:r>
    </w:p>
    <w:p w:rsidR="00C67506" w:rsidRDefault="00C67506">
      <w:pPr>
        <w:pStyle w:val="BodyText"/>
        <w:spacing w:before="6"/>
        <w:rPr>
          <w:sz w:val="25"/>
        </w:rPr>
      </w:pPr>
    </w:p>
    <w:p w:rsidR="00C67506" w:rsidRDefault="00B73D5E">
      <w:pPr>
        <w:pStyle w:val="ListParagraph"/>
        <w:numPr>
          <w:ilvl w:val="0"/>
          <w:numId w:val="12"/>
        </w:numPr>
        <w:tabs>
          <w:tab w:val="left" w:pos="1201"/>
        </w:tabs>
        <w:spacing w:line="360" w:lineRule="auto"/>
        <w:ind w:right="117"/>
        <w:jc w:val="both"/>
      </w:pPr>
      <w:r>
        <w:t>The Social Security Commission f</w:t>
      </w:r>
      <w:r>
        <w:t xml:space="preserve">ailed to consider and comment on the reasons provided by the Appellant to prove members of the Worldwide Order of Special Full-Time Servants of Jehovah’s Witnesses performing religious duties for the Appellant are not employees in terms of section 128A of </w:t>
      </w:r>
      <w:r>
        <w:t>the Labour Act, which clearly states that the factors listed in it only establish a presumption of the status of employee “until the contrary is</w:t>
      </w:r>
      <w:r>
        <w:rPr>
          <w:spacing w:val="-13"/>
        </w:rPr>
        <w:t xml:space="preserve"> </w:t>
      </w:r>
      <w:r>
        <w:t>proved”;</w:t>
      </w:r>
    </w:p>
    <w:p w:rsidR="00C67506" w:rsidRDefault="00C67506">
      <w:pPr>
        <w:pStyle w:val="BodyText"/>
        <w:spacing w:before="6"/>
        <w:rPr>
          <w:sz w:val="25"/>
        </w:rPr>
      </w:pPr>
    </w:p>
    <w:p w:rsidR="00C67506" w:rsidRDefault="00B73D5E">
      <w:pPr>
        <w:pStyle w:val="ListParagraph"/>
        <w:numPr>
          <w:ilvl w:val="0"/>
          <w:numId w:val="12"/>
        </w:numPr>
        <w:tabs>
          <w:tab w:val="left" w:pos="1201"/>
        </w:tabs>
        <w:spacing w:line="357" w:lineRule="auto"/>
        <w:ind w:right="113"/>
        <w:jc w:val="both"/>
        <w:rPr>
          <w:sz w:val="14"/>
        </w:rPr>
      </w:pPr>
      <w:r>
        <w:t xml:space="preserve">The SSC decision did </w:t>
      </w:r>
      <w:r w:rsidR="002F05C0">
        <w:t>n</w:t>
      </w:r>
      <w:bookmarkStart w:id="0" w:name="_GoBack"/>
      <w:bookmarkEnd w:id="0"/>
      <w:r>
        <w:t>ot take into account the definition of an employer the Social Security</w:t>
      </w:r>
      <w:r>
        <w:rPr>
          <w:spacing w:val="-6"/>
        </w:rPr>
        <w:t xml:space="preserve"> </w:t>
      </w:r>
      <w:r>
        <w:t>Act,</w:t>
      </w:r>
      <w:r>
        <w:rPr>
          <w:spacing w:val="-5"/>
        </w:rPr>
        <w:t xml:space="preserve"> </w:t>
      </w:r>
      <w:r>
        <w:t>1994</w:t>
      </w:r>
      <w:r>
        <w:rPr>
          <w:spacing w:val="-4"/>
        </w:rPr>
        <w:t xml:space="preserve"> </w:t>
      </w:r>
      <w:r>
        <w:t>and</w:t>
      </w:r>
      <w:r>
        <w:rPr>
          <w:spacing w:val="-6"/>
        </w:rPr>
        <w:t xml:space="preserve"> </w:t>
      </w:r>
      <w:r>
        <w:t>invoked</w:t>
      </w:r>
      <w:r>
        <w:rPr>
          <w:spacing w:val="-4"/>
        </w:rPr>
        <w:t xml:space="preserve"> </w:t>
      </w:r>
      <w:r>
        <w:t>the</w:t>
      </w:r>
      <w:r>
        <w:rPr>
          <w:spacing w:val="-7"/>
        </w:rPr>
        <w:t xml:space="preserve"> </w:t>
      </w:r>
      <w:r>
        <w:t>presumptions</w:t>
      </w:r>
      <w:r>
        <w:rPr>
          <w:spacing w:val="-6"/>
        </w:rPr>
        <w:t xml:space="preserve"> </w:t>
      </w:r>
      <w:r>
        <w:t>contained</w:t>
      </w:r>
      <w:r>
        <w:rPr>
          <w:spacing w:val="-4"/>
        </w:rPr>
        <w:t xml:space="preserve"> </w:t>
      </w:r>
      <w:r>
        <w:t>in</w:t>
      </w:r>
      <w:r>
        <w:rPr>
          <w:spacing w:val="-4"/>
        </w:rPr>
        <w:t xml:space="preserve"> </w:t>
      </w:r>
      <w:r>
        <w:t>section</w:t>
      </w:r>
      <w:r>
        <w:rPr>
          <w:spacing w:val="-4"/>
        </w:rPr>
        <w:t xml:space="preserve"> </w:t>
      </w:r>
      <w:r>
        <w:t>128A</w:t>
      </w:r>
      <w:r>
        <w:rPr>
          <w:spacing w:val="-4"/>
        </w:rPr>
        <w:t xml:space="preserve"> </w:t>
      </w:r>
      <w:r>
        <w:t>of</w:t>
      </w:r>
      <w:r>
        <w:rPr>
          <w:spacing w:val="-3"/>
        </w:rPr>
        <w:t xml:space="preserve"> </w:t>
      </w:r>
      <w:r>
        <w:t>the Labour Act without considering that the Appellant was not an</w:t>
      </w:r>
      <w:r>
        <w:rPr>
          <w:spacing w:val="-20"/>
        </w:rPr>
        <w:t xml:space="preserve"> </w:t>
      </w:r>
      <w:r>
        <w:t>employer.’</w:t>
      </w:r>
      <w:r>
        <w:rPr>
          <w:position w:val="8"/>
          <w:sz w:val="14"/>
        </w:rPr>
        <w:t>2</w:t>
      </w:r>
    </w:p>
    <w:p w:rsidR="00C67506" w:rsidRDefault="00C67506">
      <w:pPr>
        <w:pStyle w:val="BodyText"/>
        <w:spacing w:before="8"/>
        <w:rPr>
          <w:sz w:val="32"/>
        </w:rPr>
      </w:pPr>
    </w:p>
    <w:p w:rsidR="00C67506" w:rsidRDefault="00B73D5E">
      <w:pPr>
        <w:pStyle w:val="ListParagraph"/>
        <w:numPr>
          <w:ilvl w:val="0"/>
          <w:numId w:val="14"/>
        </w:numPr>
        <w:tabs>
          <w:tab w:val="left" w:pos="840"/>
          <w:tab w:val="left" w:pos="841"/>
        </w:tabs>
        <w:spacing w:line="355" w:lineRule="auto"/>
        <w:ind w:right="112" w:firstLine="0"/>
        <w:rPr>
          <w:sz w:val="24"/>
        </w:rPr>
      </w:pPr>
      <w:r>
        <w:rPr>
          <w:sz w:val="24"/>
        </w:rPr>
        <w:t>The</w:t>
      </w:r>
      <w:r>
        <w:rPr>
          <w:spacing w:val="-11"/>
          <w:sz w:val="24"/>
        </w:rPr>
        <w:t xml:space="preserve"> </w:t>
      </w:r>
      <w:r>
        <w:rPr>
          <w:sz w:val="24"/>
        </w:rPr>
        <w:t>respondent</w:t>
      </w:r>
      <w:r>
        <w:rPr>
          <w:spacing w:val="-13"/>
          <w:sz w:val="24"/>
        </w:rPr>
        <w:t xml:space="preserve"> </w:t>
      </w:r>
      <w:r>
        <w:rPr>
          <w:sz w:val="24"/>
        </w:rPr>
        <w:t>filed</w:t>
      </w:r>
      <w:r>
        <w:rPr>
          <w:spacing w:val="-11"/>
          <w:sz w:val="24"/>
        </w:rPr>
        <w:t xml:space="preserve"> </w:t>
      </w:r>
      <w:r>
        <w:rPr>
          <w:sz w:val="24"/>
        </w:rPr>
        <w:t>its</w:t>
      </w:r>
      <w:r>
        <w:rPr>
          <w:spacing w:val="-12"/>
          <w:sz w:val="24"/>
        </w:rPr>
        <w:t xml:space="preserve"> </w:t>
      </w:r>
      <w:r>
        <w:rPr>
          <w:sz w:val="24"/>
        </w:rPr>
        <w:t>notice</w:t>
      </w:r>
      <w:r>
        <w:rPr>
          <w:spacing w:val="-11"/>
          <w:sz w:val="24"/>
        </w:rPr>
        <w:t xml:space="preserve"> </w:t>
      </w:r>
      <w:r>
        <w:rPr>
          <w:sz w:val="24"/>
        </w:rPr>
        <w:t>of</w:t>
      </w:r>
      <w:r>
        <w:rPr>
          <w:spacing w:val="-9"/>
          <w:sz w:val="24"/>
        </w:rPr>
        <w:t xml:space="preserve"> </w:t>
      </w:r>
      <w:r>
        <w:rPr>
          <w:sz w:val="24"/>
        </w:rPr>
        <w:t>intention</w:t>
      </w:r>
      <w:r>
        <w:rPr>
          <w:spacing w:val="-11"/>
          <w:sz w:val="24"/>
        </w:rPr>
        <w:t xml:space="preserve"> </w:t>
      </w:r>
      <w:r>
        <w:rPr>
          <w:sz w:val="24"/>
        </w:rPr>
        <w:t>to</w:t>
      </w:r>
      <w:r>
        <w:rPr>
          <w:spacing w:val="-13"/>
          <w:sz w:val="24"/>
        </w:rPr>
        <w:t xml:space="preserve"> </w:t>
      </w:r>
      <w:r>
        <w:rPr>
          <w:sz w:val="24"/>
        </w:rPr>
        <w:t>oppose</w:t>
      </w:r>
      <w:r>
        <w:rPr>
          <w:spacing w:val="-11"/>
          <w:sz w:val="24"/>
        </w:rPr>
        <w:t xml:space="preserve"> </w:t>
      </w:r>
      <w:r>
        <w:rPr>
          <w:sz w:val="24"/>
        </w:rPr>
        <w:t>the</w:t>
      </w:r>
      <w:r>
        <w:rPr>
          <w:spacing w:val="-11"/>
          <w:sz w:val="24"/>
        </w:rPr>
        <w:t xml:space="preserve"> </w:t>
      </w:r>
      <w:r>
        <w:rPr>
          <w:sz w:val="24"/>
        </w:rPr>
        <w:t>appeal</w:t>
      </w:r>
      <w:r>
        <w:rPr>
          <w:position w:val="8"/>
          <w:sz w:val="16"/>
        </w:rPr>
        <w:t>3</w:t>
      </w:r>
      <w:r>
        <w:rPr>
          <w:spacing w:val="11"/>
          <w:position w:val="8"/>
          <w:sz w:val="16"/>
        </w:rPr>
        <w:t xml:space="preserve"> </w:t>
      </w:r>
      <w:r>
        <w:rPr>
          <w:sz w:val="24"/>
        </w:rPr>
        <w:t>on</w:t>
      </w:r>
      <w:r>
        <w:rPr>
          <w:spacing w:val="-11"/>
          <w:sz w:val="24"/>
        </w:rPr>
        <w:t xml:space="preserve"> </w:t>
      </w:r>
      <w:r>
        <w:rPr>
          <w:sz w:val="24"/>
        </w:rPr>
        <w:t>the</w:t>
      </w:r>
      <w:r>
        <w:rPr>
          <w:spacing w:val="-11"/>
          <w:sz w:val="24"/>
        </w:rPr>
        <w:t xml:space="preserve"> </w:t>
      </w:r>
      <w:r>
        <w:rPr>
          <w:sz w:val="24"/>
        </w:rPr>
        <w:t>13</w:t>
      </w:r>
      <w:r>
        <w:rPr>
          <w:spacing w:val="-11"/>
          <w:sz w:val="24"/>
        </w:rPr>
        <w:t xml:space="preserve"> </w:t>
      </w:r>
      <w:r>
        <w:rPr>
          <w:sz w:val="24"/>
        </w:rPr>
        <w:t>May 2016 and its relying grounds of opposition on the 15 September</w:t>
      </w:r>
      <w:r>
        <w:rPr>
          <w:spacing w:val="-23"/>
          <w:sz w:val="24"/>
        </w:rPr>
        <w:t xml:space="preserve"> </w:t>
      </w:r>
      <w:r>
        <w:rPr>
          <w:sz w:val="24"/>
        </w:rPr>
        <w:t>2016</w:t>
      </w:r>
      <w:r>
        <w:rPr>
          <w:position w:val="8"/>
          <w:sz w:val="16"/>
        </w:rPr>
        <w:t>4</w:t>
      </w:r>
      <w:r>
        <w:rPr>
          <w:sz w:val="24"/>
        </w:rPr>
        <w:t>:</w:t>
      </w:r>
    </w:p>
    <w:p w:rsidR="00C67506" w:rsidRDefault="00C67506">
      <w:pPr>
        <w:pStyle w:val="BodyText"/>
        <w:spacing w:before="5"/>
        <w:rPr>
          <w:sz w:val="36"/>
        </w:rPr>
      </w:pPr>
    </w:p>
    <w:p w:rsidR="00C67506" w:rsidRDefault="00B73D5E">
      <w:pPr>
        <w:tabs>
          <w:tab w:val="left" w:pos="1560"/>
        </w:tabs>
        <w:spacing w:line="360" w:lineRule="auto"/>
        <w:ind w:left="120" w:right="118" w:firstLine="719"/>
      </w:pPr>
      <w:r>
        <w:t>‘1.</w:t>
      </w:r>
      <w:r>
        <w:tab/>
        <w:t>The</w:t>
      </w:r>
      <w:r>
        <w:rPr>
          <w:spacing w:val="-17"/>
        </w:rPr>
        <w:t xml:space="preserve"> </w:t>
      </w:r>
      <w:r>
        <w:t>Appellant’s</w:t>
      </w:r>
      <w:r>
        <w:rPr>
          <w:spacing w:val="-13"/>
        </w:rPr>
        <w:t xml:space="preserve"> </w:t>
      </w:r>
      <w:r>
        <w:t>purported</w:t>
      </w:r>
      <w:r>
        <w:rPr>
          <w:spacing w:val="-14"/>
        </w:rPr>
        <w:t xml:space="preserve"> </w:t>
      </w:r>
      <w:r>
        <w:t>appeal</w:t>
      </w:r>
      <w:r>
        <w:rPr>
          <w:spacing w:val="-16"/>
        </w:rPr>
        <w:t xml:space="preserve"> </w:t>
      </w:r>
      <w:r>
        <w:t>is</w:t>
      </w:r>
      <w:r>
        <w:rPr>
          <w:spacing w:val="-17"/>
        </w:rPr>
        <w:t xml:space="preserve"> </w:t>
      </w:r>
      <w:r>
        <w:t>not</w:t>
      </w:r>
      <w:r>
        <w:rPr>
          <w:spacing w:val="-16"/>
        </w:rPr>
        <w:t xml:space="preserve"> </w:t>
      </w:r>
      <w:r>
        <w:t>in</w:t>
      </w:r>
      <w:r>
        <w:rPr>
          <w:spacing w:val="-17"/>
        </w:rPr>
        <w:t xml:space="preserve"> </w:t>
      </w:r>
      <w:r>
        <w:t>terms</w:t>
      </w:r>
      <w:r>
        <w:rPr>
          <w:spacing w:val="-17"/>
        </w:rPr>
        <w:t xml:space="preserve"> </w:t>
      </w:r>
      <w:r>
        <w:t>of</w:t>
      </w:r>
      <w:r>
        <w:rPr>
          <w:spacing w:val="-13"/>
        </w:rPr>
        <w:t xml:space="preserve"> </w:t>
      </w:r>
      <w:r>
        <w:t>the</w:t>
      </w:r>
      <w:r>
        <w:rPr>
          <w:spacing w:val="-17"/>
        </w:rPr>
        <w:t xml:space="preserve"> </w:t>
      </w:r>
      <w:r>
        <w:t>Rules</w:t>
      </w:r>
      <w:r>
        <w:rPr>
          <w:spacing w:val="-17"/>
        </w:rPr>
        <w:t xml:space="preserve"> </w:t>
      </w:r>
      <w:r>
        <w:t>of</w:t>
      </w:r>
      <w:r>
        <w:rPr>
          <w:spacing w:val="-16"/>
        </w:rPr>
        <w:t xml:space="preserve"> </w:t>
      </w:r>
      <w:r>
        <w:t>this</w:t>
      </w:r>
      <w:r>
        <w:rPr>
          <w:spacing w:val="-14"/>
        </w:rPr>
        <w:t xml:space="preserve"> </w:t>
      </w:r>
      <w:r>
        <w:t>Honourable</w:t>
      </w:r>
      <w:r>
        <w:t xml:space="preserve"> </w:t>
      </w:r>
      <w:r>
        <w:t>Court, in</w:t>
      </w:r>
      <w:r>
        <w:rPr>
          <w:spacing w:val="-7"/>
        </w:rPr>
        <w:t xml:space="preserve"> </w:t>
      </w:r>
      <w:r>
        <w:t>that:</w:t>
      </w:r>
    </w:p>
    <w:p w:rsidR="00C67506" w:rsidRDefault="00C67506">
      <w:pPr>
        <w:pStyle w:val="BodyText"/>
        <w:spacing w:before="5"/>
        <w:rPr>
          <w:sz w:val="33"/>
        </w:rPr>
      </w:pPr>
    </w:p>
    <w:p w:rsidR="00C67506" w:rsidRDefault="00B73D5E">
      <w:pPr>
        <w:pStyle w:val="ListParagraph"/>
        <w:numPr>
          <w:ilvl w:val="1"/>
          <w:numId w:val="11"/>
        </w:numPr>
        <w:tabs>
          <w:tab w:val="left" w:pos="1561"/>
        </w:tabs>
        <w:spacing w:line="360" w:lineRule="auto"/>
        <w:ind w:right="119"/>
        <w:jc w:val="both"/>
      </w:pPr>
      <w:r>
        <w:t>the Notice of Appeal is not accompanied by duly completed Form 11 as contemplated in Rule 17(2)(a) and (b) of the Rules of this Honourable</w:t>
      </w:r>
      <w:r>
        <w:rPr>
          <w:spacing w:val="-25"/>
        </w:rPr>
        <w:t xml:space="preserve"> </w:t>
      </w:r>
      <w:r>
        <w:t>Court;</w:t>
      </w:r>
    </w:p>
    <w:p w:rsidR="00C67506" w:rsidRDefault="00C67506">
      <w:pPr>
        <w:pStyle w:val="BodyText"/>
        <w:spacing w:before="2"/>
        <w:rPr>
          <w:sz w:val="33"/>
        </w:rPr>
      </w:pPr>
    </w:p>
    <w:p w:rsidR="00C67506" w:rsidRDefault="00B73D5E">
      <w:pPr>
        <w:pStyle w:val="ListParagraph"/>
        <w:numPr>
          <w:ilvl w:val="1"/>
          <w:numId w:val="11"/>
        </w:numPr>
        <w:tabs>
          <w:tab w:val="left" w:pos="1561"/>
        </w:tabs>
        <w:spacing w:line="360" w:lineRule="auto"/>
        <w:ind w:right="112"/>
        <w:jc w:val="both"/>
      </w:pPr>
      <w:r>
        <w:t>the</w:t>
      </w:r>
      <w:r>
        <w:rPr>
          <w:spacing w:val="-14"/>
        </w:rPr>
        <w:t xml:space="preserve"> </w:t>
      </w:r>
      <w:r>
        <w:t>Appellant</w:t>
      </w:r>
      <w:r>
        <w:rPr>
          <w:spacing w:val="-15"/>
        </w:rPr>
        <w:t xml:space="preserve"> </w:t>
      </w:r>
      <w:r>
        <w:t>places</w:t>
      </w:r>
      <w:r>
        <w:rPr>
          <w:spacing w:val="-16"/>
        </w:rPr>
        <w:t xml:space="preserve"> </w:t>
      </w:r>
      <w:r>
        <w:t>reliance</w:t>
      </w:r>
      <w:r>
        <w:rPr>
          <w:spacing w:val="-14"/>
        </w:rPr>
        <w:t xml:space="preserve"> </w:t>
      </w:r>
      <w:r>
        <w:t>on</w:t>
      </w:r>
      <w:r>
        <w:rPr>
          <w:spacing w:val="-19"/>
        </w:rPr>
        <w:t xml:space="preserve"> </w:t>
      </w:r>
      <w:r>
        <w:t>material</w:t>
      </w:r>
      <w:r>
        <w:rPr>
          <w:spacing w:val="-15"/>
        </w:rPr>
        <w:t xml:space="preserve"> </w:t>
      </w:r>
      <w:r>
        <w:t>and</w:t>
      </w:r>
      <w:r>
        <w:rPr>
          <w:spacing w:val="-16"/>
        </w:rPr>
        <w:t xml:space="preserve"> </w:t>
      </w:r>
      <w:r>
        <w:t>or</w:t>
      </w:r>
      <w:r>
        <w:rPr>
          <w:spacing w:val="-15"/>
        </w:rPr>
        <w:t xml:space="preserve"> </w:t>
      </w:r>
      <w:r>
        <w:t>information</w:t>
      </w:r>
      <w:r>
        <w:rPr>
          <w:spacing w:val="-14"/>
        </w:rPr>
        <w:t xml:space="preserve"> </w:t>
      </w:r>
      <w:r>
        <w:t>in</w:t>
      </w:r>
      <w:r>
        <w:rPr>
          <w:spacing w:val="-16"/>
        </w:rPr>
        <w:t xml:space="preserve"> </w:t>
      </w:r>
      <w:r>
        <w:t>the</w:t>
      </w:r>
      <w:r>
        <w:rPr>
          <w:spacing w:val="-16"/>
        </w:rPr>
        <w:t xml:space="preserve"> </w:t>
      </w:r>
      <w:r>
        <w:t>appeal</w:t>
      </w:r>
      <w:r>
        <w:rPr>
          <w:spacing w:val="-17"/>
        </w:rPr>
        <w:t xml:space="preserve"> </w:t>
      </w:r>
      <w:r>
        <w:t xml:space="preserve">which material and or information </w:t>
      </w:r>
      <w:r>
        <w:t>did not serve before the Respondent when the Respondent considered and decided on the Appellant’s request to be de- registered as an</w:t>
      </w:r>
      <w:r>
        <w:rPr>
          <w:spacing w:val="-8"/>
        </w:rPr>
        <w:t xml:space="preserve"> </w:t>
      </w:r>
      <w:r>
        <w:t>employer.</w:t>
      </w:r>
    </w:p>
    <w:p w:rsidR="00C67506" w:rsidRDefault="00C67506">
      <w:pPr>
        <w:pStyle w:val="BodyText"/>
        <w:spacing w:before="2"/>
        <w:rPr>
          <w:sz w:val="33"/>
        </w:rPr>
      </w:pPr>
    </w:p>
    <w:p w:rsidR="00C67506" w:rsidRDefault="00B73D5E">
      <w:pPr>
        <w:pStyle w:val="ListParagraph"/>
        <w:numPr>
          <w:ilvl w:val="0"/>
          <w:numId w:val="10"/>
        </w:numPr>
        <w:tabs>
          <w:tab w:val="left" w:pos="841"/>
        </w:tabs>
        <w:spacing w:line="360" w:lineRule="auto"/>
        <w:ind w:right="113"/>
        <w:jc w:val="both"/>
      </w:pPr>
      <w:r>
        <w:t>The Respondent’s decision to reject the Appellant’s request to be de-registered as an employer was correct and u</w:t>
      </w:r>
      <w:r>
        <w:t>nassailable, considering the definition of “</w:t>
      </w:r>
      <w:r>
        <w:rPr>
          <w:u w:val="single"/>
        </w:rPr>
        <w:t>an employer</w:t>
      </w:r>
      <w:r>
        <w:t>” in section 1 of the Social Security Act, Act 34 of 1994, and sections 1 and 128A of the Labour Act, Act 11 of</w:t>
      </w:r>
      <w:r>
        <w:rPr>
          <w:spacing w:val="-6"/>
        </w:rPr>
        <w:t xml:space="preserve"> </w:t>
      </w:r>
      <w:r>
        <w:t>2007.</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1"/>
        <w:rPr>
          <w:sz w:val="20"/>
        </w:rPr>
      </w:pPr>
      <w:r>
        <w:pict>
          <v:line id="_x0000_s1042" style="position:absolute;z-index:1168;mso-wrap-distance-left:0;mso-wrap-distance-right:0;mso-position-horizontal-relative:page" from="1in,13.9pt" to="216.05pt,13.9pt" strokeweight=".72pt">
            <w10:wrap type="topAndBottom" anchorx="page"/>
          </v:line>
        </w:pict>
      </w:r>
    </w:p>
    <w:p w:rsidR="00C67506" w:rsidRDefault="00B73D5E">
      <w:pPr>
        <w:spacing w:before="71"/>
        <w:ind w:left="120"/>
        <w:rPr>
          <w:sz w:val="20"/>
        </w:rPr>
      </w:pPr>
      <w:r>
        <w:rPr>
          <w:position w:val="6"/>
          <w:sz w:val="13"/>
        </w:rPr>
        <w:t xml:space="preserve">2 </w:t>
      </w:r>
      <w:r>
        <w:rPr>
          <w:sz w:val="20"/>
        </w:rPr>
        <w:t>Record of proceedings, p2 - 3.</w:t>
      </w:r>
    </w:p>
    <w:p w:rsidR="00C67506" w:rsidRDefault="00B73D5E">
      <w:pPr>
        <w:ind w:left="120"/>
        <w:rPr>
          <w:sz w:val="20"/>
        </w:rPr>
      </w:pPr>
      <w:r>
        <w:rPr>
          <w:position w:val="6"/>
          <w:sz w:val="13"/>
        </w:rPr>
        <w:t xml:space="preserve">3 </w:t>
      </w:r>
      <w:r>
        <w:rPr>
          <w:sz w:val="20"/>
        </w:rPr>
        <w:t>Record of proceedings, p329 -330.</w:t>
      </w:r>
    </w:p>
    <w:p w:rsidR="00C67506" w:rsidRDefault="00B73D5E">
      <w:pPr>
        <w:ind w:left="120"/>
        <w:rPr>
          <w:sz w:val="20"/>
        </w:rPr>
      </w:pPr>
      <w:r>
        <w:rPr>
          <w:position w:val="6"/>
          <w:sz w:val="13"/>
        </w:rPr>
        <w:t xml:space="preserve">4 </w:t>
      </w:r>
      <w:r>
        <w:rPr>
          <w:sz w:val="20"/>
        </w:rPr>
        <w:t>Record of proceedings, p326 – 328.</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7"/>
        <w:rPr>
          <w:sz w:val="15"/>
        </w:rPr>
      </w:pPr>
    </w:p>
    <w:p w:rsidR="00C67506" w:rsidRDefault="00B73D5E">
      <w:pPr>
        <w:pStyle w:val="ListParagraph"/>
        <w:numPr>
          <w:ilvl w:val="0"/>
          <w:numId w:val="10"/>
        </w:numPr>
        <w:tabs>
          <w:tab w:val="left" w:pos="821"/>
        </w:tabs>
        <w:spacing w:before="94" w:line="360" w:lineRule="auto"/>
        <w:ind w:left="820" w:right="114"/>
        <w:jc w:val="both"/>
      </w:pPr>
      <w:r>
        <w:t>The</w:t>
      </w:r>
      <w:r>
        <w:rPr>
          <w:spacing w:val="-7"/>
        </w:rPr>
        <w:t xml:space="preserve"> </w:t>
      </w:r>
      <w:r>
        <w:t>decision</w:t>
      </w:r>
      <w:r>
        <w:rPr>
          <w:spacing w:val="-7"/>
        </w:rPr>
        <w:t xml:space="preserve"> </w:t>
      </w:r>
      <w:r>
        <w:t>of</w:t>
      </w:r>
      <w:r>
        <w:rPr>
          <w:spacing w:val="-5"/>
        </w:rPr>
        <w:t xml:space="preserve"> </w:t>
      </w:r>
      <w:r>
        <w:t>the</w:t>
      </w:r>
      <w:r>
        <w:rPr>
          <w:spacing w:val="-9"/>
        </w:rPr>
        <w:t xml:space="preserve"> </w:t>
      </w:r>
      <w:r>
        <w:t>Equity</w:t>
      </w:r>
      <w:r>
        <w:rPr>
          <w:spacing w:val="-8"/>
        </w:rPr>
        <w:t xml:space="preserve"> </w:t>
      </w:r>
      <w:r>
        <w:t>Commission,</w:t>
      </w:r>
      <w:r>
        <w:rPr>
          <w:spacing w:val="-5"/>
        </w:rPr>
        <w:t xml:space="preserve"> </w:t>
      </w:r>
      <w:r>
        <w:t>was</w:t>
      </w:r>
      <w:r>
        <w:rPr>
          <w:spacing w:val="-6"/>
        </w:rPr>
        <w:t xml:space="preserve"> </w:t>
      </w:r>
      <w:r>
        <w:t>made</w:t>
      </w:r>
      <w:r>
        <w:rPr>
          <w:spacing w:val="-6"/>
        </w:rPr>
        <w:t xml:space="preserve"> </w:t>
      </w:r>
      <w:r>
        <w:t>under</w:t>
      </w:r>
      <w:r>
        <w:rPr>
          <w:spacing w:val="-5"/>
        </w:rPr>
        <w:t xml:space="preserve"> </w:t>
      </w:r>
      <w:r>
        <w:t>or</w:t>
      </w:r>
      <w:r>
        <w:rPr>
          <w:spacing w:val="-8"/>
        </w:rPr>
        <w:t xml:space="preserve"> </w:t>
      </w:r>
      <w:r>
        <w:t>in</w:t>
      </w:r>
      <w:r>
        <w:rPr>
          <w:spacing w:val="-6"/>
        </w:rPr>
        <w:t xml:space="preserve"> </w:t>
      </w:r>
      <w:r>
        <w:t>terms</w:t>
      </w:r>
      <w:r>
        <w:rPr>
          <w:spacing w:val="-8"/>
        </w:rPr>
        <w:t xml:space="preserve"> </w:t>
      </w:r>
      <w:r>
        <w:t>of</w:t>
      </w:r>
      <w:r>
        <w:rPr>
          <w:spacing w:val="-5"/>
        </w:rPr>
        <w:t xml:space="preserve"> </w:t>
      </w:r>
      <w:r>
        <w:t>the</w:t>
      </w:r>
      <w:r>
        <w:rPr>
          <w:spacing w:val="-9"/>
        </w:rPr>
        <w:t xml:space="preserve"> </w:t>
      </w:r>
      <w:r>
        <w:t>Affirmative Action</w:t>
      </w:r>
      <w:r>
        <w:rPr>
          <w:spacing w:val="-7"/>
        </w:rPr>
        <w:t xml:space="preserve"> </w:t>
      </w:r>
      <w:r>
        <w:t>(Employment)</w:t>
      </w:r>
      <w:r>
        <w:rPr>
          <w:spacing w:val="-8"/>
        </w:rPr>
        <w:t xml:space="preserve"> </w:t>
      </w:r>
      <w:r>
        <w:t>Act,</w:t>
      </w:r>
      <w:r>
        <w:rPr>
          <w:spacing w:val="-5"/>
        </w:rPr>
        <w:t xml:space="preserve"> </w:t>
      </w:r>
      <w:r>
        <w:t>Act</w:t>
      </w:r>
      <w:r>
        <w:rPr>
          <w:spacing w:val="-5"/>
        </w:rPr>
        <w:t xml:space="preserve"> </w:t>
      </w:r>
      <w:r>
        <w:t>29</w:t>
      </w:r>
      <w:r>
        <w:rPr>
          <w:spacing w:val="-9"/>
        </w:rPr>
        <w:t xml:space="preserve"> </w:t>
      </w:r>
      <w:r>
        <w:t>of</w:t>
      </w:r>
      <w:r>
        <w:rPr>
          <w:spacing w:val="-5"/>
        </w:rPr>
        <w:t xml:space="preserve"> </w:t>
      </w:r>
      <w:r>
        <w:t>1998,</w:t>
      </w:r>
      <w:r>
        <w:rPr>
          <w:spacing w:val="-5"/>
        </w:rPr>
        <w:t xml:space="preserve"> </w:t>
      </w:r>
      <w:r>
        <w:t>and</w:t>
      </w:r>
      <w:r>
        <w:rPr>
          <w:spacing w:val="-9"/>
        </w:rPr>
        <w:t xml:space="preserve"> </w:t>
      </w:r>
      <w:r>
        <w:t>the</w:t>
      </w:r>
      <w:r>
        <w:rPr>
          <w:spacing w:val="-9"/>
        </w:rPr>
        <w:t xml:space="preserve"> </w:t>
      </w:r>
      <w:r>
        <w:t>said</w:t>
      </w:r>
      <w:r>
        <w:rPr>
          <w:spacing w:val="-6"/>
        </w:rPr>
        <w:t xml:space="preserve"> </w:t>
      </w:r>
      <w:r>
        <w:t>decision</w:t>
      </w:r>
      <w:r>
        <w:rPr>
          <w:spacing w:val="-7"/>
        </w:rPr>
        <w:t xml:space="preserve"> </w:t>
      </w:r>
      <w:r>
        <w:t>was</w:t>
      </w:r>
      <w:r>
        <w:rPr>
          <w:spacing w:val="-6"/>
        </w:rPr>
        <w:t xml:space="preserve"> </w:t>
      </w:r>
      <w:r>
        <w:t>that</w:t>
      </w:r>
      <w:r>
        <w:rPr>
          <w:spacing w:val="-10"/>
        </w:rPr>
        <w:t xml:space="preserve"> </w:t>
      </w:r>
      <w:r>
        <w:t>the</w:t>
      </w:r>
      <w:r>
        <w:rPr>
          <w:spacing w:val="-6"/>
        </w:rPr>
        <w:t xml:space="preserve"> </w:t>
      </w:r>
      <w:r>
        <w:t>Appellant is not “</w:t>
      </w:r>
      <w:r>
        <w:rPr>
          <w:u w:val="single"/>
        </w:rPr>
        <w:t xml:space="preserve">a relevant </w:t>
      </w:r>
      <w:r>
        <w:t>employer” in terms of the aforesaid statute – and not that the Appellant</w:t>
      </w:r>
      <w:r>
        <w:rPr>
          <w:spacing w:val="-5"/>
        </w:rPr>
        <w:t xml:space="preserve"> </w:t>
      </w:r>
      <w:r>
        <w:t>is</w:t>
      </w:r>
      <w:r>
        <w:rPr>
          <w:spacing w:val="-6"/>
        </w:rPr>
        <w:t xml:space="preserve"> </w:t>
      </w:r>
      <w:r>
        <w:t>not</w:t>
      </w:r>
      <w:r>
        <w:rPr>
          <w:spacing w:val="-8"/>
        </w:rPr>
        <w:t xml:space="preserve"> </w:t>
      </w:r>
      <w:r>
        <w:t>“</w:t>
      </w:r>
      <w:r>
        <w:rPr>
          <w:u w:val="single"/>
        </w:rPr>
        <w:t>an</w:t>
      </w:r>
      <w:r>
        <w:rPr>
          <w:spacing w:val="-7"/>
          <w:u w:val="single"/>
        </w:rPr>
        <w:t xml:space="preserve"> </w:t>
      </w:r>
      <w:r>
        <w:rPr>
          <w:u w:val="single"/>
        </w:rPr>
        <w:t>employer</w:t>
      </w:r>
      <w:r>
        <w:t>”,</w:t>
      </w:r>
      <w:r>
        <w:rPr>
          <w:spacing w:val="-5"/>
        </w:rPr>
        <w:t xml:space="preserve"> </w:t>
      </w:r>
      <w:r>
        <w:t>and</w:t>
      </w:r>
      <w:r>
        <w:rPr>
          <w:spacing w:val="-9"/>
        </w:rPr>
        <w:t xml:space="preserve"> </w:t>
      </w:r>
      <w:r>
        <w:t>therefore</w:t>
      </w:r>
      <w:r>
        <w:rPr>
          <w:spacing w:val="-6"/>
        </w:rPr>
        <w:t xml:space="preserve"> </w:t>
      </w:r>
      <w:r>
        <w:t>the</w:t>
      </w:r>
      <w:r>
        <w:rPr>
          <w:spacing w:val="-11"/>
        </w:rPr>
        <w:t xml:space="preserve"> </w:t>
      </w:r>
      <w:r>
        <w:t>decision</w:t>
      </w:r>
      <w:r>
        <w:rPr>
          <w:spacing w:val="-7"/>
        </w:rPr>
        <w:t xml:space="preserve"> </w:t>
      </w:r>
      <w:r>
        <w:t>of</w:t>
      </w:r>
      <w:r>
        <w:rPr>
          <w:spacing w:val="-3"/>
        </w:rPr>
        <w:t xml:space="preserve"> </w:t>
      </w:r>
      <w:r>
        <w:t>the</w:t>
      </w:r>
      <w:r>
        <w:rPr>
          <w:spacing w:val="-9"/>
        </w:rPr>
        <w:t xml:space="preserve"> </w:t>
      </w:r>
      <w:r>
        <w:t>Equity</w:t>
      </w:r>
      <w:r>
        <w:rPr>
          <w:spacing w:val="-8"/>
        </w:rPr>
        <w:t xml:space="preserve"> </w:t>
      </w:r>
      <w:r>
        <w:t>Commission</w:t>
      </w:r>
      <w:r>
        <w:rPr>
          <w:spacing w:val="-7"/>
        </w:rPr>
        <w:t xml:space="preserve"> </w:t>
      </w:r>
      <w:r>
        <w:t>is not applicable nor relevant to the decision of the</w:t>
      </w:r>
      <w:r>
        <w:rPr>
          <w:spacing w:val="-18"/>
        </w:rPr>
        <w:t xml:space="preserve"> </w:t>
      </w:r>
      <w:r>
        <w:t>Respondent.</w:t>
      </w:r>
    </w:p>
    <w:p w:rsidR="00C67506" w:rsidRDefault="00C67506">
      <w:pPr>
        <w:pStyle w:val="BodyText"/>
        <w:spacing w:before="8"/>
        <w:rPr>
          <w:sz w:val="25"/>
        </w:rPr>
      </w:pPr>
    </w:p>
    <w:p w:rsidR="00C67506" w:rsidRDefault="00B73D5E">
      <w:pPr>
        <w:pStyle w:val="ListParagraph"/>
        <w:numPr>
          <w:ilvl w:val="0"/>
          <w:numId w:val="10"/>
        </w:numPr>
        <w:tabs>
          <w:tab w:val="left" w:pos="821"/>
        </w:tabs>
        <w:spacing w:line="360" w:lineRule="auto"/>
        <w:ind w:left="820" w:right="113"/>
        <w:jc w:val="both"/>
      </w:pPr>
      <w:r>
        <w:t>The Appellant did not discharge the presumption established by section 128A of the Labour Act, Act 11 of 2007 that it is an employer as defined in the said Labour Act in that more than two factors listed in the aforementioned provision are applicable to th</w:t>
      </w:r>
      <w:r>
        <w:t>e Appellant’s employment</w:t>
      </w:r>
      <w:r>
        <w:rPr>
          <w:spacing w:val="-9"/>
        </w:rPr>
        <w:t xml:space="preserve"> </w:t>
      </w:r>
      <w:r>
        <w:t>situation.</w:t>
      </w:r>
    </w:p>
    <w:p w:rsidR="00C67506" w:rsidRDefault="00C67506">
      <w:pPr>
        <w:pStyle w:val="BodyText"/>
        <w:spacing w:before="6"/>
        <w:rPr>
          <w:sz w:val="25"/>
        </w:rPr>
      </w:pPr>
    </w:p>
    <w:p w:rsidR="00C67506" w:rsidRDefault="00B73D5E">
      <w:pPr>
        <w:pStyle w:val="ListParagraph"/>
        <w:numPr>
          <w:ilvl w:val="0"/>
          <w:numId w:val="10"/>
        </w:numPr>
        <w:tabs>
          <w:tab w:val="left" w:pos="821"/>
        </w:tabs>
        <w:spacing w:line="360" w:lineRule="auto"/>
        <w:ind w:left="820" w:right="115"/>
        <w:jc w:val="both"/>
      </w:pPr>
      <w:r>
        <w:t>The Appellant is seeking to avoid and evade the provisions of the Social Security Act, Act  34  of 1994 which will have the effect</w:t>
      </w:r>
      <w:r>
        <w:rPr>
          <w:spacing w:val="-12"/>
        </w:rPr>
        <w:t xml:space="preserve"> </w:t>
      </w:r>
      <w:r>
        <w:t>of:</w:t>
      </w:r>
    </w:p>
    <w:p w:rsidR="00C67506" w:rsidRDefault="00C67506">
      <w:pPr>
        <w:pStyle w:val="BodyText"/>
        <w:spacing w:before="8"/>
        <w:rPr>
          <w:sz w:val="25"/>
        </w:rPr>
      </w:pPr>
    </w:p>
    <w:p w:rsidR="00C67506" w:rsidRDefault="00B73D5E">
      <w:pPr>
        <w:pStyle w:val="ListParagraph"/>
        <w:numPr>
          <w:ilvl w:val="1"/>
          <w:numId w:val="10"/>
        </w:numPr>
        <w:tabs>
          <w:tab w:val="left" w:pos="1541"/>
        </w:tabs>
        <w:spacing w:line="360" w:lineRule="auto"/>
        <w:ind w:right="116"/>
        <w:jc w:val="both"/>
      </w:pPr>
      <w:r>
        <w:t>depriving the Appellant’s employees of payments of benefits in terms of and under t</w:t>
      </w:r>
      <w:r>
        <w:t>he Social Security Act, including the maternity leave3, sick leave and death benefits, and future benefits such as the medical benefits and pension benefits</w:t>
      </w:r>
      <w:r>
        <w:rPr>
          <w:spacing w:val="-11"/>
        </w:rPr>
        <w:t xml:space="preserve"> </w:t>
      </w:r>
      <w:r>
        <w:t>to</w:t>
      </w:r>
      <w:r>
        <w:rPr>
          <w:spacing w:val="-9"/>
        </w:rPr>
        <w:t xml:space="preserve"> </w:t>
      </w:r>
      <w:r>
        <w:t>be</w:t>
      </w:r>
      <w:r>
        <w:rPr>
          <w:spacing w:val="-11"/>
        </w:rPr>
        <w:t xml:space="preserve"> </w:t>
      </w:r>
      <w:r>
        <w:t>established</w:t>
      </w:r>
      <w:r>
        <w:rPr>
          <w:spacing w:val="-9"/>
        </w:rPr>
        <w:t xml:space="preserve"> </w:t>
      </w:r>
      <w:r>
        <w:t>in</w:t>
      </w:r>
      <w:r>
        <w:rPr>
          <w:spacing w:val="-9"/>
        </w:rPr>
        <w:t xml:space="preserve"> </w:t>
      </w:r>
      <w:r>
        <w:t>terms</w:t>
      </w:r>
      <w:r>
        <w:rPr>
          <w:spacing w:val="-11"/>
        </w:rPr>
        <w:t xml:space="preserve"> </w:t>
      </w:r>
      <w:r>
        <w:t>of</w:t>
      </w:r>
      <w:r>
        <w:rPr>
          <w:spacing w:val="-8"/>
        </w:rPr>
        <w:t xml:space="preserve"> </w:t>
      </w:r>
      <w:r>
        <w:t>the</w:t>
      </w:r>
      <w:r>
        <w:rPr>
          <w:spacing w:val="-9"/>
        </w:rPr>
        <w:t xml:space="preserve"> </w:t>
      </w:r>
      <w:r>
        <w:t>aforesaid</w:t>
      </w:r>
      <w:r>
        <w:rPr>
          <w:spacing w:val="-9"/>
        </w:rPr>
        <w:t xml:space="preserve"> </w:t>
      </w:r>
      <w:r>
        <w:t>statute,</w:t>
      </w:r>
      <w:r>
        <w:rPr>
          <w:spacing w:val="-8"/>
        </w:rPr>
        <w:t xml:space="preserve"> </w:t>
      </w:r>
      <w:r>
        <w:t>and</w:t>
      </w:r>
      <w:r>
        <w:rPr>
          <w:spacing w:val="-11"/>
        </w:rPr>
        <w:t xml:space="preserve"> </w:t>
      </w:r>
      <w:r>
        <w:t>the</w:t>
      </w:r>
      <w:r>
        <w:rPr>
          <w:spacing w:val="-9"/>
        </w:rPr>
        <w:t xml:space="preserve"> </w:t>
      </w:r>
      <w:r>
        <w:t>employees’ compensation for injuries a</w:t>
      </w:r>
      <w:r>
        <w:t>t work – which benefits and future benefits that the employees are entitled to by operation of the Social Security Act;</w:t>
      </w:r>
      <w:r>
        <w:rPr>
          <w:spacing w:val="-17"/>
        </w:rPr>
        <w:t xml:space="preserve"> </w:t>
      </w:r>
      <w:r>
        <w:t>and</w:t>
      </w:r>
    </w:p>
    <w:p w:rsidR="00C67506" w:rsidRDefault="00C67506">
      <w:pPr>
        <w:pStyle w:val="BodyText"/>
        <w:spacing w:before="2"/>
        <w:rPr>
          <w:sz w:val="33"/>
        </w:rPr>
      </w:pPr>
    </w:p>
    <w:p w:rsidR="00C67506" w:rsidRDefault="00B73D5E">
      <w:pPr>
        <w:pStyle w:val="ListParagraph"/>
        <w:numPr>
          <w:ilvl w:val="1"/>
          <w:numId w:val="10"/>
        </w:numPr>
        <w:tabs>
          <w:tab w:val="left" w:pos="1541"/>
        </w:tabs>
        <w:spacing w:line="362" w:lineRule="auto"/>
        <w:ind w:right="119"/>
        <w:jc w:val="both"/>
      </w:pPr>
      <w:r>
        <w:t>the Appellant evading the registration of its employees as contemplated under section 20(1) of the Social Security</w:t>
      </w:r>
      <w:r>
        <w:rPr>
          <w:spacing w:val="-9"/>
        </w:rPr>
        <w:t xml:space="preserve"> </w:t>
      </w:r>
      <w:r>
        <w:t>Act;</w:t>
      </w:r>
    </w:p>
    <w:p w:rsidR="00C67506" w:rsidRDefault="00C67506">
      <w:pPr>
        <w:pStyle w:val="BodyText"/>
        <w:spacing w:before="3"/>
        <w:rPr>
          <w:sz w:val="25"/>
        </w:rPr>
      </w:pPr>
    </w:p>
    <w:p w:rsidR="00C67506" w:rsidRDefault="00B73D5E">
      <w:pPr>
        <w:pStyle w:val="ListParagraph"/>
        <w:numPr>
          <w:ilvl w:val="1"/>
          <w:numId w:val="10"/>
        </w:numPr>
        <w:tabs>
          <w:tab w:val="left" w:pos="1540"/>
          <w:tab w:val="left" w:pos="1541"/>
        </w:tabs>
      </w:pPr>
      <w:r>
        <w:t>the Appellant an its employees evading the prescribed</w:t>
      </w:r>
      <w:r>
        <w:rPr>
          <w:spacing w:val="-18"/>
        </w:rPr>
        <w:t xml:space="preserve"> </w:t>
      </w:r>
      <w:r>
        <w:t>contributions:</w:t>
      </w:r>
    </w:p>
    <w:p w:rsidR="00C67506" w:rsidRDefault="00C67506">
      <w:pPr>
        <w:pStyle w:val="BodyText"/>
      </w:pPr>
    </w:p>
    <w:p w:rsidR="00C67506" w:rsidRDefault="00B73D5E">
      <w:pPr>
        <w:pStyle w:val="ListParagraph"/>
        <w:numPr>
          <w:ilvl w:val="2"/>
          <w:numId w:val="10"/>
        </w:numPr>
        <w:tabs>
          <w:tab w:val="left" w:pos="2260"/>
          <w:tab w:val="left" w:pos="2261"/>
        </w:tabs>
        <w:spacing w:before="140" w:line="360" w:lineRule="auto"/>
        <w:ind w:right="114"/>
      </w:pPr>
      <w:r>
        <w:t>towards</w:t>
      </w:r>
      <w:r>
        <w:rPr>
          <w:spacing w:val="-8"/>
        </w:rPr>
        <w:t xml:space="preserve"> </w:t>
      </w:r>
      <w:r>
        <w:t>the</w:t>
      </w:r>
      <w:r>
        <w:rPr>
          <w:spacing w:val="-9"/>
        </w:rPr>
        <w:t xml:space="preserve"> </w:t>
      </w:r>
      <w:r>
        <w:t>various</w:t>
      </w:r>
      <w:r>
        <w:rPr>
          <w:spacing w:val="-9"/>
        </w:rPr>
        <w:t xml:space="preserve"> </w:t>
      </w:r>
      <w:r>
        <w:t>Funds</w:t>
      </w:r>
      <w:r>
        <w:rPr>
          <w:spacing w:val="-8"/>
        </w:rPr>
        <w:t xml:space="preserve"> </w:t>
      </w:r>
      <w:r>
        <w:t>established</w:t>
      </w:r>
      <w:r>
        <w:rPr>
          <w:spacing w:val="-9"/>
        </w:rPr>
        <w:t xml:space="preserve"> </w:t>
      </w:r>
      <w:r>
        <w:t>under</w:t>
      </w:r>
      <w:r>
        <w:rPr>
          <w:spacing w:val="-8"/>
        </w:rPr>
        <w:t xml:space="preserve"> </w:t>
      </w:r>
      <w:r>
        <w:t>the</w:t>
      </w:r>
      <w:r>
        <w:rPr>
          <w:spacing w:val="-10"/>
        </w:rPr>
        <w:t xml:space="preserve"> </w:t>
      </w:r>
      <w:r>
        <w:t>Social</w:t>
      </w:r>
      <w:r>
        <w:rPr>
          <w:spacing w:val="-10"/>
        </w:rPr>
        <w:t xml:space="preserve"> </w:t>
      </w:r>
      <w:r>
        <w:t>Security</w:t>
      </w:r>
      <w:r>
        <w:rPr>
          <w:spacing w:val="-11"/>
        </w:rPr>
        <w:t xml:space="preserve"> </w:t>
      </w:r>
      <w:r>
        <w:t>Act</w:t>
      </w:r>
      <w:r>
        <w:rPr>
          <w:spacing w:val="-8"/>
        </w:rPr>
        <w:t xml:space="preserve"> </w:t>
      </w:r>
      <w:r>
        <w:t>as contemplated in section 21(2) of the Social Security Act;</w:t>
      </w:r>
      <w:r>
        <w:rPr>
          <w:spacing w:val="-16"/>
        </w:rPr>
        <w:t xml:space="preserve"> </w:t>
      </w:r>
      <w:r>
        <w:t>and</w:t>
      </w:r>
    </w:p>
    <w:p w:rsidR="00C67506" w:rsidRDefault="00C67506">
      <w:pPr>
        <w:pStyle w:val="BodyText"/>
        <w:spacing w:before="5"/>
        <w:rPr>
          <w:sz w:val="33"/>
        </w:rPr>
      </w:pPr>
    </w:p>
    <w:p w:rsidR="00C67506" w:rsidRDefault="00B73D5E">
      <w:pPr>
        <w:pStyle w:val="ListParagraph"/>
        <w:numPr>
          <w:ilvl w:val="2"/>
          <w:numId w:val="10"/>
        </w:numPr>
        <w:tabs>
          <w:tab w:val="left" w:pos="2260"/>
          <w:tab w:val="left" w:pos="2261"/>
        </w:tabs>
        <w:spacing w:line="360" w:lineRule="auto"/>
        <w:ind w:right="116"/>
      </w:pPr>
      <w:r>
        <w:t>the Employees’ Compensation Fund under section 64 of the Employees’ Compensation Act, Act 30 of 1941 (as</w:t>
      </w:r>
      <w:r>
        <w:rPr>
          <w:spacing w:val="-10"/>
        </w:rPr>
        <w:t xml:space="preserve"> </w:t>
      </w:r>
      <w:r>
        <w:t>amended).</w:t>
      </w:r>
    </w:p>
    <w:p w:rsidR="00C67506" w:rsidRDefault="00C67506">
      <w:pPr>
        <w:pStyle w:val="BodyText"/>
        <w:spacing w:before="5"/>
        <w:rPr>
          <w:sz w:val="25"/>
        </w:rPr>
      </w:pPr>
    </w:p>
    <w:p w:rsidR="00C67506" w:rsidRDefault="00B73D5E">
      <w:pPr>
        <w:pStyle w:val="ListParagraph"/>
        <w:numPr>
          <w:ilvl w:val="0"/>
          <w:numId w:val="10"/>
        </w:numPr>
        <w:tabs>
          <w:tab w:val="left" w:pos="821"/>
        </w:tabs>
        <w:spacing w:before="1" w:line="360" w:lineRule="auto"/>
        <w:ind w:left="820" w:right="116"/>
        <w:jc w:val="both"/>
      </w:pPr>
      <w:r>
        <w:t>The</w:t>
      </w:r>
      <w:r>
        <w:rPr>
          <w:spacing w:val="-7"/>
        </w:rPr>
        <w:t xml:space="preserve"> </w:t>
      </w:r>
      <w:r>
        <w:t>Respondent</w:t>
      </w:r>
      <w:r>
        <w:rPr>
          <w:spacing w:val="-5"/>
        </w:rPr>
        <w:t xml:space="preserve"> </w:t>
      </w:r>
      <w:r>
        <w:t>is</w:t>
      </w:r>
      <w:r>
        <w:rPr>
          <w:spacing w:val="-8"/>
        </w:rPr>
        <w:t xml:space="preserve"> </w:t>
      </w:r>
      <w:r>
        <w:t>not</w:t>
      </w:r>
      <w:r>
        <w:rPr>
          <w:spacing w:val="-5"/>
        </w:rPr>
        <w:t xml:space="preserve"> </w:t>
      </w:r>
      <w:r>
        <w:t>empowered</w:t>
      </w:r>
      <w:r>
        <w:rPr>
          <w:spacing w:val="-6"/>
        </w:rPr>
        <w:t xml:space="preserve"> </w:t>
      </w:r>
      <w:r>
        <w:t>by</w:t>
      </w:r>
      <w:r>
        <w:rPr>
          <w:spacing w:val="-9"/>
        </w:rPr>
        <w:t xml:space="preserve"> </w:t>
      </w:r>
      <w:r>
        <w:t>its</w:t>
      </w:r>
      <w:r>
        <w:rPr>
          <w:spacing w:val="-6"/>
        </w:rPr>
        <w:t xml:space="preserve"> </w:t>
      </w:r>
      <w:r>
        <w:t>enabling</w:t>
      </w:r>
      <w:r>
        <w:rPr>
          <w:spacing w:val="-5"/>
        </w:rPr>
        <w:t xml:space="preserve"> </w:t>
      </w:r>
      <w:r>
        <w:t>statute</w:t>
      </w:r>
      <w:r>
        <w:rPr>
          <w:spacing w:val="-8"/>
        </w:rPr>
        <w:t xml:space="preserve"> </w:t>
      </w:r>
      <w:r>
        <w:t>(i.e.</w:t>
      </w:r>
      <w:r>
        <w:rPr>
          <w:spacing w:val="-8"/>
        </w:rPr>
        <w:t xml:space="preserve"> </w:t>
      </w:r>
      <w:r>
        <w:t>the</w:t>
      </w:r>
      <w:r>
        <w:rPr>
          <w:spacing w:val="-7"/>
        </w:rPr>
        <w:t xml:space="preserve"> </w:t>
      </w:r>
      <w:r>
        <w:t>Social</w:t>
      </w:r>
      <w:r>
        <w:rPr>
          <w:spacing w:val="-10"/>
        </w:rPr>
        <w:t xml:space="preserve"> </w:t>
      </w:r>
      <w:r>
        <w:t>Security</w:t>
      </w:r>
      <w:r>
        <w:rPr>
          <w:spacing w:val="-8"/>
        </w:rPr>
        <w:t xml:space="preserve"> </w:t>
      </w:r>
      <w:r>
        <w:t>Act, Act 34 of 1994) or any other legislation to exempt or</w:t>
      </w:r>
      <w:r>
        <w:t xml:space="preserve"> waive the requirements of the Social Security Act from any</w:t>
      </w:r>
      <w:r>
        <w:rPr>
          <w:spacing w:val="-8"/>
        </w:rPr>
        <w:t xml:space="preserve"> </w:t>
      </w:r>
      <w:r>
        <w:t>employer.’</w:t>
      </w:r>
    </w:p>
    <w:p w:rsidR="00C67506" w:rsidRDefault="00C67506">
      <w:pPr>
        <w:pStyle w:val="BodyText"/>
      </w:pPr>
    </w:p>
    <w:p w:rsidR="00C67506" w:rsidRDefault="00B73D5E">
      <w:pPr>
        <w:pStyle w:val="ListParagraph"/>
        <w:numPr>
          <w:ilvl w:val="0"/>
          <w:numId w:val="14"/>
        </w:numPr>
        <w:tabs>
          <w:tab w:val="left" w:pos="821"/>
        </w:tabs>
        <w:spacing w:before="143" w:line="360" w:lineRule="auto"/>
        <w:ind w:left="100" w:right="115" w:firstLine="0"/>
        <w:jc w:val="both"/>
        <w:rPr>
          <w:sz w:val="24"/>
        </w:rPr>
      </w:pPr>
      <w:r>
        <w:rPr>
          <w:sz w:val="24"/>
        </w:rPr>
        <w:t>The hearing of this appeal took place on the 10 February 2017 and included a condonation application from the respondent for the late filing of the respondent’s heads of argument, whic</w:t>
      </w:r>
      <w:r>
        <w:rPr>
          <w:sz w:val="24"/>
        </w:rPr>
        <w:t>h remained</w:t>
      </w:r>
      <w:r>
        <w:rPr>
          <w:spacing w:val="-21"/>
          <w:sz w:val="24"/>
        </w:rPr>
        <w:t xml:space="preserve"> </w:t>
      </w:r>
      <w:r>
        <w:rPr>
          <w:sz w:val="24"/>
        </w:rPr>
        <w:t>unopposed.</w:t>
      </w:r>
    </w:p>
    <w:p w:rsidR="00C67506" w:rsidRDefault="00C67506">
      <w:pPr>
        <w:spacing w:line="360" w:lineRule="auto"/>
        <w:jc w:val="both"/>
        <w:rPr>
          <w:sz w:val="24"/>
        </w:rPr>
        <w:sectPr w:rsidR="00C67506">
          <w:pgSz w:w="11910" w:h="16840"/>
          <w:pgMar w:top="980" w:right="1320" w:bottom="280" w:left="134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227"/>
        <w:ind w:left="120"/>
      </w:pPr>
      <w:r>
        <w:rPr>
          <w:u w:val="single"/>
        </w:rPr>
        <w:t>Background</w:t>
      </w:r>
    </w:p>
    <w:p w:rsidR="00C67506" w:rsidRDefault="00C67506">
      <w:pPr>
        <w:pStyle w:val="BodyText"/>
        <w:rPr>
          <w:sz w:val="20"/>
        </w:rPr>
      </w:pPr>
    </w:p>
    <w:p w:rsidR="00C67506" w:rsidRDefault="00C67506">
      <w:pPr>
        <w:pStyle w:val="BodyText"/>
        <w:spacing w:before="11"/>
        <w:rPr>
          <w:sz w:val="19"/>
        </w:rPr>
      </w:pPr>
    </w:p>
    <w:p w:rsidR="00C67506" w:rsidRDefault="00B73D5E">
      <w:pPr>
        <w:pStyle w:val="ListParagraph"/>
        <w:numPr>
          <w:ilvl w:val="0"/>
          <w:numId w:val="14"/>
        </w:numPr>
        <w:tabs>
          <w:tab w:val="left" w:pos="841"/>
        </w:tabs>
        <w:spacing w:before="92" w:line="360" w:lineRule="auto"/>
        <w:ind w:right="113" w:firstLine="0"/>
        <w:jc w:val="both"/>
        <w:rPr>
          <w:sz w:val="24"/>
        </w:rPr>
      </w:pPr>
      <w:r>
        <w:rPr>
          <w:sz w:val="24"/>
        </w:rPr>
        <w:t xml:space="preserve">The appellant in the present matter is the Christian Congregation of Jehovah’s Witnesses of Namibia, an incorporated association not for gain established under </w:t>
      </w:r>
      <w:r>
        <w:rPr>
          <w:i/>
          <w:sz w:val="24"/>
        </w:rPr>
        <w:t>section 21 of the Companies Act, 61 of 1973</w:t>
      </w:r>
      <w:r>
        <w:rPr>
          <w:sz w:val="24"/>
        </w:rPr>
        <w:t>, Windhoek, Republic of</w:t>
      </w:r>
      <w:r>
        <w:rPr>
          <w:spacing w:val="-27"/>
          <w:sz w:val="24"/>
        </w:rPr>
        <w:t xml:space="preserve"> </w:t>
      </w:r>
      <w:r>
        <w:rPr>
          <w:sz w:val="24"/>
        </w:rPr>
        <w:t>Namibia.</w:t>
      </w:r>
    </w:p>
    <w:p w:rsidR="00C67506" w:rsidRDefault="00C67506">
      <w:pPr>
        <w:pStyle w:val="BodyText"/>
        <w:spacing w:before="6"/>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 xml:space="preserve">The respondent is the Social Security Commission (hereinafter referred to as the SSC), a juristic person established and incorporated in terms of </w:t>
      </w:r>
      <w:r>
        <w:rPr>
          <w:i/>
          <w:sz w:val="24"/>
        </w:rPr>
        <w:t xml:space="preserve">section 3 of the Social Security </w:t>
      </w:r>
      <w:r>
        <w:rPr>
          <w:i/>
          <w:sz w:val="24"/>
        </w:rPr>
        <w:t>Act, 34 of 1994</w:t>
      </w:r>
      <w:r>
        <w:rPr>
          <w:sz w:val="24"/>
        </w:rPr>
        <w:t>, with its main office at Kloppers Street, Khomasdal, Windhoek, Republic of</w:t>
      </w:r>
      <w:r>
        <w:rPr>
          <w:spacing w:val="-6"/>
          <w:sz w:val="24"/>
        </w:rPr>
        <w:t xml:space="preserve"> </w:t>
      </w:r>
      <w:r>
        <w:rPr>
          <w:sz w:val="24"/>
        </w:rPr>
        <w:t>Namibia.</w:t>
      </w:r>
    </w:p>
    <w:p w:rsidR="00C67506" w:rsidRDefault="00C67506">
      <w:pPr>
        <w:pStyle w:val="BodyText"/>
        <w:spacing w:before="3"/>
        <w:rPr>
          <w:sz w:val="36"/>
        </w:rPr>
      </w:pPr>
    </w:p>
    <w:p w:rsidR="00C67506" w:rsidRDefault="00B73D5E">
      <w:pPr>
        <w:pStyle w:val="ListParagraph"/>
        <w:numPr>
          <w:ilvl w:val="0"/>
          <w:numId w:val="14"/>
        </w:numPr>
        <w:tabs>
          <w:tab w:val="left" w:pos="841"/>
        </w:tabs>
        <w:spacing w:before="1" w:line="357" w:lineRule="auto"/>
        <w:ind w:right="115" w:firstLine="0"/>
        <w:jc w:val="both"/>
        <w:rPr>
          <w:sz w:val="16"/>
        </w:rPr>
      </w:pPr>
      <w:r>
        <w:rPr>
          <w:sz w:val="24"/>
        </w:rPr>
        <w:t>Since 2012, the appellant awakened the idea and conveyed to the respondent that</w:t>
      </w:r>
      <w:r>
        <w:rPr>
          <w:spacing w:val="-16"/>
          <w:sz w:val="24"/>
        </w:rPr>
        <w:t xml:space="preserve"> </w:t>
      </w:r>
      <w:r>
        <w:rPr>
          <w:sz w:val="24"/>
        </w:rPr>
        <w:t>it</w:t>
      </w:r>
      <w:r>
        <w:rPr>
          <w:spacing w:val="-16"/>
          <w:sz w:val="24"/>
        </w:rPr>
        <w:t xml:space="preserve"> </w:t>
      </w:r>
      <w:r>
        <w:rPr>
          <w:sz w:val="24"/>
        </w:rPr>
        <w:t>believes</w:t>
      </w:r>
      <w:r>
        <w:rPr>
          <w:spacing w:val="-16"/>
          <w:sz w:val="24"/>
        </w:rPr>
        <w:t xml:space="preserve"> </w:t>
      </w:r>
      <w:r>
        <w:rPr>
          <w:sz w:val="24"/>
        </w:rPr>
        <w:t>that</w:t>
      </w:r>
      <w:r>
        <w:rPr>
          <w:spacing w:val="-16"/>
          <w:sz w:val="24"/>
        </w:rPr>
        <w:t xml:space="preserve"> </w:t>
      </w:r>
      <w:r>
        <w:rPr>
          <w:sz w:val="24"/>
        </w:rPr>
        <w:t>the</w:t>
      </w:r>
      <w:r>
        <w:rPr>
          <w:spacing w:val="-18"/>
          <w:sz w:val="24"/>
        </w:rPr>
        <w:t xml:space="preserve"> </w:t>
      </w:r>
      <w:r>
        <w:rPr>
          <w:sz w:val="24"/>
        </w:rPr>
        <w:t>members</w:t>
      </w:r>
      <w:r>
        <w:rPr>
          <w:spacing w:val="-17"/>
          <w:sz w:val="24"/>
        </w:rPr>
        <w:t xml:space="preserve"> </w:t>
      </w:r>
      <w:r>
        <w:rPr>
          <w:sz w:val="24"/>
        </w:rPr>
        <w:t>of</w:t>
      </w:r>
      <w:r>
        <w:rPr>
          <w:spacing w:val="-14"/>
          <w:sz w:val="24"/>
        </w:rPr>
        <w:t xml:space="preserve"> </w:t>
      </w:r>
      <w:r>
        <w:rPr>
          <w:sz w:val="24"/>
        </w:rPr>
        <w:t>the</w:t>
      </w:r>
      <w:r>
        <w:rPr>
          <w:spacing w:val="-17"/>
          <w:sz w:val="24"/>
        </w:rPr>
        <w:t xml:space="preserve"> </w:t>
      </w:r>
      <w:r>
        <w:rPr>
          <w:sz w:val="24"/>
        </w:rPr>
        <w:t>Worldwide</w:t>
      </w:r>
      <w:r>
        <w:rPr>
          <w:spacing w:val="-15"/>
          <w:sz w:val="24"/>
        </w:rPr>
        <w:t xml:space="preserve"> </w:t>
      </w:r>
      <w:r>
        <w:rPr>
          <w:sz w:val="24"/>
        </w:rPr>
        <w:t>Order</w:t>
      </w:r>
      <w:r>
        <w:rPr>
          <w:spacing w:val="-17"/>
          <w:sz w:val="24"/>
        </w:rPr>
        <w:t xml:space="preserve"> </w:t>
      </w:r>
      <w:r>
        <w:rPr>
          <w:sz w:val="24"/>
        </w:rPr>
        <w:t>of</w:t>
      </w:r>
      <w:r>
        <w:rPr>
          <w:spacing w:val="-14"/>
          <w:sz w:val="24"/>
        </w:rPr>
        <w:t xml:space="preserve"> </w:t>
      </w:r>
      <w:r>
        <w:rPr>
          <w:sz w:val="24"/>
        </w:rPr>
        <w:t>Special</w:t>
      </w:r>
      <w:r>
        <w:rPr>
          <w:spacing w:val="-16"/>
          <w:sz w:val="24"/>
        </w:rPr>
        <w:t xml:space="preserve"> </w:t>
      </w:r>
      <w:r>
        <w:rPr>
          <w:sz w:val="24"/>
        </w:rPr>
        <w:t>Full-Time</w:t>
      </w:r>
      <w:r>
        <w:rPr>
          <w:spacing w:val="-18"/>
          <w:sz w:val="24"/>
        </w:rPr>
        <w:t xml:space="preserve"> </w:t>
      </w:r>
      <w:r>
        <w:rPr>
          <w:sz w:val="24"/>
        </w:rPr>
        <w:t>Se</w:t>
      </w:r>
      <w:r>
        <w:rPr>
          <w:sz w:val="24"/>
        </w:rPr>
        <w:t xml:space="preserve">rvants of Jehovah’s Witnesses (hereinafter referred to as the ‘Order) in Namibia are not employees of the appellant and as a result the appellant cannot be regarded as an employer in terms of the </w:t>
      </w:r>
      <w:r>
        <w:rPr>
          <w:i/>
          <w:sz w:val="24"/>
        </w:rPr>
        <w:t>SS</w:t>
      </w:r>
      <w:r>
        <w:rPr>
          <w:i/>
          <w:spacing w:val="-12"/>
          <w:sz w:val="24"/>
        </w:rPr>
        <w:t xml:space="preserve"> </w:t>
      </w:r>
      <w:r>
        <w:rPr>
          <w:i/>
          <w:sz w:val="24"/>
        </w:rPr>
        <w:t>Act</w:t>
      </w:r>
      <w:r>
        <w:rPr>
          <w:sz w:val="24"/>
        </w:rPr>
        <w:t>.</w:t>
      </w:r>
      <w:r>
        <w:rPr>
          <w:position w:val="8"/>
          <w:sz w:val="16"/>
        </w:rPr>
        <w:t>5</w:t>
      </w:r>
    </w:p>
    <w:p w:rsidR="00C67506" w:rsidRDefault="00C67506">
      <w:pPr>
        <w:pStyle w:val="BodyText"/>
        <w:rPr>
          <w:sz w:val="36"/>
        </w:rPr>
      </w:pPr>
    </w:p>
    <w:p w:rsidR="00C67506" w:rsidRDefault="00B73D5E">
      <w:pPr>
        <w:pStyle w:val="ListParagraph"/>
        <w:numPr>
          <w:ilvl w:val="0"/>
          <w:numId w:val="14"/>
        </w:numPr>
        <w:tabs>
          <w:tab w:val="left" w:pos="841"/>
        </w:tabs>
        <w:spacing w:before="1" w:line="360" w:lineRule="auto"/>
        <w:ind w:right="114" w:firstLine="0"/>
        <w:jc w:val="both"/>
        <w:rPr>
          <w:sz w:val="24"/>
        </w:rPr>
      </w:pPr>
      <w:r>
        <w:rPr>
          <w:sz w:val="24"/>
        </w:rPr>
        <w:t>More specifically, on the 20 May 2014,</w:t>
      </w:r>
      <w:r>
        <w:rPr>
          <w:position w:val="8"/>
          <w:sz w:val="16"/>
        </w:rPr>
        <w:t xml:space="preserve">6 </w:t>
      </w:r>
      <w:r>
        <w:rPr>
          <w:sz w:val="24"/>
        </w:rPr>
        <w:t>the appell</w:t>
      </w:r>
      <w:r>
        <w:rPr>
          <w:sz w:val="24"/>
        </w:rPr>
        <w:t xml:space="preserve">ant sought an advisory opinion from the respondent on whether it could be deregistered as an employer in terms of the </w:t>
      </w:r>
      <w:r>
        <w:rPr>
          <w:i/>
          <w:sz w:val="24"/>
        </w:rPr>
        <w:t>SS Act</w:t>
      </w:r>
      <w:r>
        <w:rPr>
          <w:sz w:val="24"/>
        </w:rPr>
        <w:t>, as it did not consider itself to be an employer in respect of such definition.</w:t>
      </w:r>
    </w:p>
    <w:p w:rsidR="00C67506" w:rsidRDefault="00C67506">
      <w:pPr>
        <w:pStyle w:val="BodyText"/>
        <w:spacing w:before="10"/>
        <w:rPr>
          <w:sz w:val="35"/>
        </w:rPr>
      </w:pPr>
    </w:p>
    <w:p w:rsidR="00C67506" w:rsidRDefault="00B73D5E">
      <w:pPr>
        <w:pStyle w:val="ListParagraph"/>
        <w:numPr>
          <w:ilvl w:val="0"/>
          <w:numId w:val="14"/>
        </w:numPr>
        <w:tabs>
          <w:tab w:val="left" w:pos="841"/>
        </w:tabs>
        <w:spacing w:line="360" w:lineRule="auto"/>
        <w:ind w:right="116" w:firstLine="0"/>
        <w:jc w:val="both"/>
        <w:rPr>
          <w:sz w:val="24"/>
        </w:rPr>
      </w:pPr>
      <w:r>
        <w:rPr>
          <w:sz w:val="24"/>
        </w:rPr>
        <w:t>On the 16 June 2014,</w:t>
      </w:r>
      <w:r>
        <w:rPr>
          <w:position w:val="8"/>
          <w:sz w:val="16"/>
        </w:rPr>
        <w:t xml:space="preserve">7 </w:t>
      </w:r>
      <w:r>
        <w:rPr>
          <w:sz w:val="24"/>
        </w:rPr>
        <w:t xml:space="preserve">the respondent replied to the appellant’s request by confirming that the appellant is considered an employer in terms of the </w:t>
      </w:r>
      <w:r>
        <w:rPr>
          <w:i/>
          <w:sz w:val="24"/>
        </w:rPr>
        <w:t xml:space="preserve">SS Act </w:t>
      </w:r>
      <w:r>
        <w:rPr>
          <w:spacing w:val="-2"/>
          <w:sz w:val="24"/>
        </w:rPr>
        <w:t xml:space="preserve">and </w:t>
      </w:r>
      <w:r>
        <w:rPr>
          <w:sz w:val="24"/>
        </w:rPr>
        <w:t xml:space="preserve">consequently should be registered with the Employees’ Compensation Fund established by the </w:t>
      </w:r>
      <w:r>
        <w:rPr>
          <w:i/>
          <w:sz w:val="24"/>
        </w:rPr>
        <w:t xml:space="preserve">Employees’ Compensation Act, </w:t>
      </w:r>
      <w:r>
        <w:rPr>
          <w:i/>
          <w:sz w:val="24"/>
        </w:rPr>
        <w:t>1941</w:t>
      </w:r>
      <w:r>
        <w:rPr>
          <w:sz w:val="24"/>
        </w:rPr>
        <w:t xml:space="preserve">, as well as having the Order register its members with the Maternity, Sick Leave and Death Benefit established by the </w:t>
      </w:r>
      <w:r>
        <w:rPr>
          <w:i/>
          <w:sz w:val="24"/>
        </w:rPr>
        <w:t>SS</w:t>
      </w:r>
      <w:r>
        <w:rPr>
          <w:i/>
          <w:spacing w:val="-2"/>
          <w:sz w:val="24"/>
        </w:rPr>
        <w:t xml:space="preserve"> </w:t>
      </w:r>
      <w:r>
        <w:rPr>
          <w:i/>
          <w:sz w:val="24"/>
        </w:rPr>
        <w:t>Act</w:t>
      </w:r>
      <w:r>
        <w:rPr>
          <w:sz w:val="24"/>
        </w:rPr>
        <w:t>.</w:t>
      </w:r>
    </w:p>
    <w:p w:rsidR="00C67506" w:rsidRDefault="00C67506">
      <w:pPr>
        <w:pStyle w:val="BodyText"/>
        <w:spacing w:before="5"/>
        <w:rPr>
          <w:sz w:val="36"/>
        </w:rPr>
      </w:pPr>
    </w:p>
    <w:p w:rsidR="00C67506" w:rsidRDefault="00B73D5E">
      <w:pPr>
        <w:pStyle w:val="ListParagraph"/>
        <w:numPr>
          <w:ilvl w:val="0"/>
          <w:numId w:val="14"/>
        </w:numPr>
        <w:tabs>
          <w:tab w:val="left" w:pos="841"/>
        </w:tabs>
        <w:spacing w:before="1" w:line="357" w:lineRule="auto"/>
        <w:ind w:right="115" w:firstLine="0"/>
        <w:jc w:val="both"/>
        <w:rPr>
          <w:sz w:val="24"/>
        </w:rPr>
      </w:pPr>
      <w:r>
        <w:rPr>
          <w:sz w:val="24"/>
        </w:rPr>
        <w:t>In full opposition to the response of the respondent, the appellant sent another letter on the 16 January 2015</w:t>
      </w:r>
      <w:r>
        <w:rPr>
          <w:position w:val="8"/>
          <w:sz w:val="16"/>
        </w:rPr>
        <w:t xml:space="preserve">8 </w:t>
      </w:r>
      <w:r>
        <w:rPr>
          <w:sz w:val="24"/>
        </w:rPr>
        <w:t>requesting r</w:t>
      </w:r>
      <w:r>
        <w:rPr>
          <w:sz w:val="24"/>
        </w:rPr>
        <w:t>easons for the respondent’s conclusion.</w:t>
      </w:r>
      <w:r>
        <w:rPr>
          <w:spacing w:val="-21"/>
          <w:sz w:val="24"/>
        </w:rPr>
        <w:t xml:space="preserve"> </w:t>
      </w:r>
      <w:r>
        <w:rPr>
          <w:sz w:val="24"/>
        </w:rPr>
        <w:t>In</w:t>
      </w:r>
    </w:p>
    <w:p w:rsidR="00C67506" w:rsidRDefault="00B73D5E">
      <w:pPr>
        <w:pStyle w:val="BodyText"/>
        <w:spacing w:before="10"/>
        <w:rPr>
          <w:sz w:val="23"/>
        </w:rPr>
      </w:pPr>
      <w:r>
        <w:pict>
          <v:line id="_x0000_s1041" style="position:absolute;z-index:1192;mso-wrap-distance-left:0;mso-wrap-distance-right:0;mso-position-horizontal-relative:page" from="1in,16.05pt" to="216.05pt,16.05pt" strokeweight=".72pt">
            <w10:wrap type="topAndBottom" anchorx="page"/>
          </v:line>
        </w:pict>
      </w:r>
    </w:p>
    <w:p w:rsidR="00C67506" w:rsidRDefault="00B73D5E">
      <w:pPr>
        <w:spacing w:before="68"/>
        <w:ind w:left="120"/>
        <w:rPr>
          <w:sz w:val="20"/>
        </w:rPr>
      </w:pPr>
      <w:r>
        <w:rPr>
          <w:position w:val="6"/>
          <w:sz w:val="13"/>
        </w:rPr>
        <w:t xml:space="preserve">5 </w:t>
      </w:r>
      <w:r>
        <w:rPr>
          <w:sz w:val="20"/>
        </w:rPr>
        <w:t>Record of proceedings, p15.</w:t>
      </w:r>
    </w:p>
    <w:p w:rsidR="00C67506" w:rsidRDefault="00B73D5E">
      <w:pPr>
        <w:ind w:left="120"/>
        <w:rPr>
          <w:sz w:val="20"/>
        </w:rPr>
      </w:pPr>
      <w:r>
        <w:rPr>
          <w:position w:val="6"/>
          <w:sz w:val="13"/>
        </w:rPr>
        <w:t xml:space="preserve">6 </w:t>
      </w:r>
      <w:r>
        <w:rPr>
          <w:sz w:val="20"/>
        </w:rPr>
        <w:t>Record of proceedings, p284 – 286.</w:t>
      </w:r>
    </w:p>
    <w:p w:rsidR="00C67506" w:rsidRDefault="00B73D5E">
      <w:pPr>
        <w:ind w:left="120"/>
        <w:rPr>
          <w:sz w:val="20"/>
        </w:rPr>
      </w:pPr>
      <w:r>
        <w:rPr>
          <w:position w:val="6"/>
          <w:sz w:val="13"/>
        </w:rPr>
        <w:t xml:space="preserve">7 </w:t>
      </w:r>
      <w:r>
        <w:rPr>
          <w:sz w:val="20"/>
        </w:rPr>
        <w:t>Record of proceedings, p60 – 61.</w:t>
      </w:r>
    </w:p>
    <w:p w:rsidR="00C67506" w:rsidRDefault="00B73D5E">
      <w:pPr>
        <w:ind w:left="120"/>
        <w:rPr>
          <w:sz w:val="20"/>
        </w:rPr>
      </w:pPr>
      <w:r>
        <w:rPr>
          <w:position w:val="6"/>
          <w:sz w:val="13"/>
        </w:rPr>
        <w:t xml:space="preserve">8 </w:t>
      </w:r>
      <w:r>
        <w:rPr>
          <w:sz w:val="20"/>
        </w:rPr>
        <w:t>Record of proceedings, p298 - 302.</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BodyText"/>
        <w:spacing w:before="92" w:line="360" w:lineRule="auto"/>
        <w:ind w:left="120" w:right="115"/>
        <w:jc w:val="both"/>
      </w:pPr>
      <w:r>
        <w:t>reply thereto, the respondent lodged an investigation into the matter including conducting interviews with the members of the Order at the appellant’s premises, on the 19 October 2015, to establish the type of relationship between them.</w:t>
      </w:r>
    </w:p>
    <w:p w:rsidR="00C67506" w:rsidRDefault="00C67506">
      <w:pPr>
        <w:pStyle w:val="BodyText"/>
        <w:spacing w:before="9"/>
        <w:rPr>
          <w:sz w:val="35"/>
        </w:rPr>
      </w:pPr>
    </w:p>
    <w:p w:rsidR="00C67506" w:rsidRDefault="00B73D5E">
      <w:pPr>
        <w:pStyle w:val="ListParagraph"/>
        <w:numPr>
          <w:ilvl w:val="0"/>
          <w:numId w:val="14"/>
        </w:numPr>
        <w:tabs>
          <w:tab w:val="left" w:pos="841"/>
        </w:tabs>
        <w:spacing w:before="1" w:line="360" w:lineRule="auto"/>
        <w:ind w:right="116" w:firstLine="0"/>
        <w:jc w:val="both"/>
        <w:rPr>
          <w:sz w:val="24"/>
        </w:rPr>
      </w:pPr>
      <w:r>
        <w:rPr>
          <w:sz w:val="24"/>
        </w:rPr>
        <w:t>The respondent rel</w:t>
      </w:r>
      <w:r>
        <w:rPr>
          <w:sz w:val="24"/>
        </w:rPr>
        <w:t>eased its decision on the 1 March 2016,</w:t>
      </w:r>
      <w:r>
        <w:rPr>
          <w:position w:val="8"/>
          <w:sz w:val="16"/>
        </w:rPr>
        <w:t xml:space="preserve">9 </w:t>
      </w:r>
      <w:r>
        <w:rPr>
          <w:sz w:val="24"/>
        </w:rPr>
        <w:t>in which it confirmed its advisory opinion to the appellant. It is on this premise that the appellant has approached this court to grant a declaratory order that neither the appellant nor the Order can be regarded a</w:t>
      </w:r>
      <w:r>
        <w:rPr>
          <w:sz w:val="24"/>
        </w:rPr>
        <w:t xml:space="preserve">s an ‘employer’ and consequently should order the respondent to deregister the appellant as an employer under the </w:t>
      </w:r>
      <w:r>
        <w:rPr>
          <w:i/>
          <w:sz w:val="24"/>
        </w:rPr>
        <w:t xml:space="preserve">Act </w:t>
      </w:r>
      <w:r>
        <w:rPr>
          <w:sz w:val="24"/>
        </w:rPr>
        <w:t>as well as the members of the</w:t>
      </w:r>
      <w:r>
        <w:rPr>
          <w:spacing w:val="-6"/>
          <w:sz w:val="24"/>
        </w:rPr>
        <w:t xml:space="preserve"> </w:t>
      </w:r>
      <w:r>
        <w:rPr>
          <w:sz w:val="24"/>
        </w:rPr>
        <w:t>Order.</w:t>
      </w:r>
    </w:p>
    <w:p w:rsidR="00C67506" w:rsidRDefault="00C67506">
      <w:pPr>
        <w:pStyle w:val="BodyText"/>
        <w:spacing w:before="4"/>
        <w:rPr>
          <w:sz w:val="36"/>
        </w:rPr>
      </w:pPr>
    </w:p>
    <w:p w:rsidR="00C67506" w:rsidRDefault="00B73D5E">
      <w:pPr>
        <w:pStyle w:val="ListParagraph"/>
        <w:numPr>
          <w:ilvl w:val="0"/>
          <w:numId w:val="14"/>
        </w:numPr>
        <w:tabs>
          <w:tab w:val="left" w:pos="841"/>
        </w:tabs>
        <w:ind w:left="840"/>
        <w:jc w:val="both"/>
        <w:rPr>
          <w:sz w:val="24"/>
        </w:rPr>
      </w:pPr>
      <w:r>
        <w:rPr>
          <w:sz w:val="24"/>
        </w:rPr>
        <w:t>This</w:t>
      </w:r>
      <w:r>
        <w:rPr>
          <w:spacing w:val="-12"/>
          <w:sz w:val="24"/>
        </w:rPr>
        <w:t xml:space="preserve"> </w:t>
      </w:r>
      <w:r>
        <w:rPr>
          <w:sz w:val="24"/>
        </w:rPr>
        <w:t>case,</w:t>
      </w:r>
      <w:r>
        <w:rPr>
          <w:spacing w:val="-9"/>
          <w:sz w:val="24"/>
        </w:rPr>
        <w:t xml:space="preserve"> </w:t>
      </w:r>
      <w:r>
        <w:rPr>
          <w:sz w:val="24"/>
        </w:rPr>
        <w:t>the</w:t>
      </w:r>
      <w:r>
        <w:rPr>
          <w:spacing w:val="-13"/>
          <w:sz w:val="24"/>
        </w:rPr>
        <w:t xml:space="preserve"> </w:t>
      </w:r>
      <w:r>
        <w:rPr>
          <w:sz w:val="24"/>
        </w:rPr>
        <w:t>first</w:t>
      </w:r>
      <w:r>
        <w:rPr>
          <w:spacing w:val="-11"/>
          <w:sz w:val="24"/>
        </w:rPr>
        <w:t xml:space="preserve"> </w:t>
      </w:r>
      <w:r>
        <w:rPr>
          <w:sz w:val="24"/>
        </w:rPr>
        <w:t>of</w:t>
      </w:r>
      <w:r>
        <w:rPr>
          <w:spacing w:val="-7"/>
          <w:sz w:val="24"/>
        </w:rPr>
        <w:t xml:space="preserve"> </w:t>
      </w:r>
      <w:r>
        <w:rPr>
          <w:sz w:val="24"/>
        </w:rPr>
        <w:t>its</w:t>
      </w:r>
      <w:r>
        <w:rPr>
          <w:spacing w:val="-9"/>
          <w:sz w:val="24"/>
        </w:rPr>
        <w:t xml:space="preserve"> </w:t>
      </w:r>
      <w:r>
        <w:rPr>
          <w:sz w:val="24"/>
        </w:rPr>
        <w:t>kind,</w:t>
      </w:r>
      <w:r>
        <w:rPr>
          <w:spacing w:val="-11"/>
          <w:sz w:val="24"/>
        </w:rPr>
        <w:t xml:space="preserve"> </w:t>
      </w:r>
      <w:r>
        <w:rPr>
          <w:sz w:val="24"/>
        </w:rPr>
        <w:t>produces</w:t>
      </w:r>
      <w:r>
        <w:rPr>
          <w:spacing w:val="-14"/>
          <w:sz w:val="24"/>
        </w:rPr>
        <w:t xml:space="preserve"> </w:t>
      </w:r>
      <w:r>
        <w:rPr>
          <w:sz w:val="24"/>
        </w:rPr>
        <w:t>many</w:t>
      </w:r>
      <w:r>
        <w:rPr>
          <w:spacing w:val="-12"/>
          <w:sz w:val="24"/>
        </w:rPr>
        <w:t xml:space="preserve"> </w:t>
      </w:r>
      <w:r>
        <w:rPr>
          <w:sz w:val="24"/>
        </w:rPr>
        <w:t>intertwining</w:t>
      </w:r>
      <w:r>
        <w:rPr>
          <w:spacing w:val="-11"/>
          <w:sz w:val="24"/>
        </w:rPr>
        <w:t xml:space="preserve"> </w:t>
      </w:r>
      <w:r>
        <w:rPr>
          <w:sz w:val="24"/>
        </w:rPr>
        <w:t>issues</w:t>
      </w:r>
      <w:r>
        <w:rPr>
          <w:spacing w:val="-9"/>
          <w:sz w:val="24"/>
        </w:rPr>
        <w:t xml:space="preserve"> </w:t>
      </w:r>
      <w:r>
        <w:rPr>
          <w:sz w:val="24"/>
        </w:rPr>
        <w:t>which</w:t>
      </w:r>
      <w:r>
        <w:rPr>
          <w:spacing w:val="-9"/>
          <w:sz w:val="24"/>
        </w:rPr>
        <w:t xml:space="preserve"> </w:t>
      </w:r>
      <w:r>
        <w:rPr>
          <w:sz w:val="24"/>
        </w:rPr>
        <w:t>include:</w:t>
      </w:r>
    </w:p>
    <w:p w:rsidR="00C67506" w:rsidRDefault="00C67506">
      <w:pPr>
        <w:pStyle w:val="BodyText"/>
        <w:rPr>
          <w:sz w:val="26"/>
        </w:rPr>
      </w:pPr>
    </w:p>
    <w:p w:rsidR="00C67506" w:rsidRDefault="00C67506">
      <w:pPr>
        <w:pStyle w:val="BodyText"/>
        <w:rPr>
          <w:sz w:val="22"/>
        </w:rPr>
      </w:pPr>
    </w:p>
    <w:p w:rsidR="00C67506" w:rsidRDefault="00B73D5E">
      <w:pPr>
        <w:pStyle w:val="ListParagraph"/>
        <w:numPr>
          <w:ilvl w:val="1"/>
          <w:numId w:val="14"/>
        </w:numPr>
        <w:tabs>
          <w:tab w:val="left" w:pos="1560"/>
          <w:tab w:val="left" w:pos="1561"/>
        </w:tabs>
        <w:rPr>
          <w:sz w:val="24"/>
        </w:rPr>
      </w:pPr>
      <w:r>
        <w:rPr>
          <w:sz w:val="24"/>
        </w:rPr>
        <w:t>Whether the court has jurisdiction to hear the</w:t>
      </w:r>
      <w:r>
        <w:rPr>
          <w:spacing w:val="-15"/>
          <w:sz w:val="24"/>
        </w:rPr>
        <w:t xml:space="preserve"> </w:t>
      </w:r>
      <w:r>
        <w:rPr>
          <w:sz w:val="24"/>
        </w:rPr>
        <w:t>matter.</w:t>
      </w:r>
    </w:p>
    <w:p w:rsidR="00C67506" w:rsidRDefault="00B73D5E">
      <w:pPr>
        <w:pStyle w:val="ListParagraph"/>
        <w:numPr>
          <w:ilvl w:val="1"/>
          <w:numId w:val="14"/>
        </w:numPr>
        <w:tabs>
          <w:tab w:val="left" w:pos="1560"/>
          <w:tab w:val="left" w:pos="1561"/>
        </w:tabs>
        <w:spacing w:before="139"/>
        <w:rPr>
          <w:sz w:val="24"/>
        </w:rPr>
      </w:pPr>
      <w:r>
        <w:rPr>
          <w:sz w:val="24"/>
        </w:rPr>
        <w:t>Whether the appeal noted is proper before this</w:t>
      </w:r>
      <w:r>
        <w:rPr>
          <w:spacing w:val="-17"/>
          <w:sz w:val="24"/>
        </w:rPr>
        <w:t xml:space="preserve"> </w:t>
      </w:r>
      <w:r>
        <w:rPr>
          <w:sz w:val="24"/>
        </w:rPr>
        <w:t>court.</w:t>
      </w:r>
    </w:p>
    <w:p w:rsidR="00C67506" w:rsidRDefault="00B73D5E">
      <w:pPr>
        <w:pStyle w:val="ListParagraph"/>
        <w:numPr>
          <w:ilvl w:val="1"/>
          <w:numId w:val="14"/>
        </w:numPr>
        <w:tabs>
          <w:tab w:val="left" w:pos="1560"/>
          <w:tab w:val="left" w:pos="1561"/>
        </w:tabs>
        <w:spacing w:before="136" w:line="360" w:lineRule="auto"/>
        <w:ind w:right="119"/>
        <w:rPr>
          <w:sz w:val="24"/>
        </w:rPr>
      </w:pPr>
      <w:r>
        <w:rPr>
          <w:sz w:val="24"/>
        </w:rPr>
        <w:t>Whether there is an employer-employee relationship between the appellant and the members of the</w:t>
      </w:r>
      <w:r>
        <w:rPr>
          <w:spacing w:val="-17"/>
          <w:sz w:val="24"/>
        </w:rPr>
        <w:t xml:space="preserve"> </w:t>
      </w:r>
      <w:r>
        <w:rPr>
          <w:sz w:val="24"/>
        </w:rPr>
        <w:t>Order.</w:t>
      </w:r>
    </w:p>
    <w:p w:rsidR="00C67506" w:rsidRDefault="00B73D5E">
      <w:pPr>
        <w:pStyle w:val="ListParagraph"/>
        <w:numPr>
          <w:ilvl w:val="1"/>
          <w:numId w:val="14"/>
        </w:numPr>
        <w:tabs>
          <w:tab w:val="left" w:pos="1560"/>
          <w:tab w:val="left" w:pos="1561"/>
        </w:tabs>
        <w:spacing w:before="2" w:line="360" w:lineRule="auto"/>
        <w:ind w:right="113"/>
        <w:rPr>
          <w:sz w:val="24"/>
        </w:rPr>
      </w:pPr>
      <w:r>
        <w:rPr>
          <w:sz w:val="24"/>
        </w:rPr>
        <w:t xml:space="preserve">Whether the respondent has the power to deregister the appellant as well as the members of the Order in terms of the </w:t>
      </w:r>
      <w:r>
        <w:rPr>
          <w:i/>
          <w:sz w:val="24"/>
        </w:rPr>
        <w:t>SS</w:t>
      </w:r>
      <w:r>
        <w:rPr>
          <w:i/>
          <w:spacing w:val="-17"/>
          <w:sz w:val="24"/>
        </w:rPr>
        <w:t xml:space="preserve"> </w:t>
      </w:r>
      <w:r>
        <w:rPr>
          <w:i/>
          <w:sz w:val="24"/>
        </w:rPr>
        <w:t>Act</w:t>
      </w:r>
      <w:r>
        <w:rPr>
          <w:sz w:val="24"/>
        </w:rPr>
        <w:t>.</w:t>
      </w:r>
    </w:p>
    <w:p w:rsidR="00C67506" w:rsidRDefault="00C67506">
      <w:pPr>
        <w:pStyle w:val="BodyText"/>
        <w:spacing w:before="5"/>
        <w:rPr>
          <w:sz w:val="36"/>
        </w:rPr>
      </w:pPr>
    </w:p>
    <w:p w:rsidR="00C67506" w:rsidRDefault="00B73D5E">
      <w:pPr>
        <w:pStyle w:val="BodyText"/>
        <w:spacing w:before="1"/>
        <w:ind w:left="120"/>
        <w:jc w:val="both"/>
      </w:pPr>
      <w:r>
        <w:rPr>
          <w:u w:val="single"/>
        </w:rPr>
        <w:t>Jurisdiction</w:t>
      </w:r>
    </w:p>
    <w:p w:rsidR="00C67506" w:rsidRDefault="00C67506">
      <w:pPr>
        <w:pStyle w:val="BodyText"/>
        <w:rPr>
          <w:sz w:val="20"/>
        </w:rPr>
      </w:pPr>
    </w:p>
    <w:p w:rsidR="00C67506" w:rsidRDefault="00C67506">
      <w:pPr>
        <w:pStyle w:val="BodyText"/>
        <w:spacing w:before="9"/>
        <w:rPr>
          <w:sz w:val="19"/>
        </w:rPr>
      </w:pPr>
    </w:p>
    <w:p w:rsidR="00C67506" w:rsidRDefault="00B73D5E">
      <w:pPr>
        <w:pStyle w:val="ListParagraph"/>
        <w:numPr>
          <w:ilvl w:val="0"/>
          <w:numId w:val="14"/>
        </w:numPr>
        <w:tabs>
          <w:tab w:val="left" w:pos="841"/>
        </w:tabs>
        <w:spacing w:before="92" w:line="360" w:lineRule="auto"/>
        <w:ind w:right="121" w:firstLine="0"/>
        <w:jc w:val="both"/>
        <w:rPr>
          <w:sz w:val="24"/>
        </w:rPr>
      </w:pPr>
      <w:r>
        <w:rPr>
          <w:sz w:val="24"/>
        </w:rPr>
        <w:t>Jurisdiction</w:t>
      </w:r>
      <w:r>
        <w:rPr>
          <w:spacing w:val="-8"/>
          <w:sz w:val="24"/>
        </w:rPr>
        <w:t xml:space="preserve"> </w:t>
      </w:r>
      <w:r>
        <w:rPr>
          <w:sz w:val="24"/>
        </w:rPr>
        <w:t>refers</w:t>
      </w:r>
      <w:r>
        <w:rPr>
          <w:spacing w:val="-10"/>
          <w:sz w:val="24"/>
        </w:rPr>
        <w:t xml:space="preserve"> </w:t>
      </w:r>
      <w:r>
        <w:rPr>
          <w:sz w:val="24"/>
        </w:rPr>
        <w:t>to</w:t>
      </w:r>
      <w:r>
        <w:rPr>
          <w:spacing w:val="-10"/>
          <w:sz w:val="24"/>
        </w:rPr>
        <w:t xml:space="preserve"> </w:t>
      </w:r>
      <w:r>
        <w:rPr>
          <w:sz w:val="24"/>
        </w:rPr>
        <w:t>the</w:t>
      </w:r>
      <w:r>
        <w:rPr>
          <w:spacing w:val="-8"/>
          <w:sz w:val="24"/>
        </w:rPr>
        <w:t xml:space="preserve"> </w:t>
      </w:r>
      <w:r>
        <w:rPr>
          <w:sz w:val="24"/>
        </w:rPr>
        <w:t>competency</w:t>
      </w:r>
      <w:r>
        <w:rPr>
          <w:spacing w:val="-12"/>
          <w:sz w:val="24"/>
        </w:rPr>
        <w:t xml:space="preserve"> </w:t>
      </w:r>
      <w:r>
        <w:rPr>
          <w:sz w:val="24"/>
        </w:rPr>
        <w:t>of</w:t>
      </w:r>
      <w:r>
        <w:rPr>
          <w:spacing w:val="-9"/>
          <w:sz w:val="24"/>
        </w:rPr>
        <w:t xml:space="preserve"> </w:t>
      </w:r>
      <w:r>
        <w:rPr>
          <w:sz w:val="24"/>
        </w:rPr>
        <w:t>a</w:t>
      </w:r>
      <w:r>
        <w:rPr>
          <w:spacing w:val="-8"/>
          <w:sz w:val="24"/>
        </w:rPr>
        <w:t xml:space="preserve"> </w:t>
      </w:r>
      <w:r>
        <w:rPr>
          <w:sz w:val="24"/>
        </w:rPr>
        <w:t>court</w:t>
      </w:r>
      <w:r>
        <w:rPr>
          <w:spacing w:val="-9"/>
          <w:sz w:val="24"/>
        </w:rPr>
        <w:t xml:space="preserve"> </w:t>
      </w:r>
      <w:r>
        <w:rPr>
          <w:sz w:val="24"/>
        </w:rPr>
        <w:t>to</w:t>
      </w:r>
      <w:r>
        <w:rPr>
          <w:spacing w:val="-10"/>
          <w:sz w:val="24"/>
        </w:rPr>
        <w:t xml:space="preserve"> </w:t>
      </w:r>
      <w:r>
        <w:rPr>
          <w:sz w:val="24"/>
        </w:rPr>
        <w:t>hear</w:t>
      </w:r>
      <w:r>
        <w:rPr>
          <w:spacing w:val="-12"/>
          <w:sz w:val="24"/>
        </w:rPr>
        <w:t xml:space="preserve"> </w:t>
      </w:r>
      <w:r>
        <w:rPr>
          <w:sz w:val="24"/>
        </w:rPr>
        <w:t>and</w:t>
      </w:r>
      <w:r>
        <w:rPr>
          <w:spacing w:val="-11"/>
          <w:sz w:val="24"/>
        </w:rPr>
        <w:t xml:space="preserve"> </w:t>
      </w:r>
      <w:r>
        <w:rPr>
          <w:sz w:val="24"/>
        </w:rPr>
        <w:t>determine</w:t>
      </w:r>
      <w:r>
        <w:rPr>
          <w:spacing w:val="-8"/>
          <w:sz w:val="24"/>
        </w:rPr>
        <w:t xml:space="preserve"> </w:t>
      </w:r>
      <w:r>
        <w:rPr>
          <w:sz w:val="24"/>
        </w:rPr>
        <w:t>a</w:t>
      </w:r>
      <w:r>
        <w:rPr>
          <w:spacing w:val="-11"/>
          <w:sz w:val="24"/>
        </w:rPr>
        <w:t xml:space="preserve"> </w:t>
      </w:r>
      <w:r>
        <w:rPr>
          <w:sz w:val="24"/>
        </w:rPr>
        <w:t>matter. If</w:t>
      </w:r>
      <w:r>
        <w:rPr>
          <w:spacing w:val="-2"/>
          <w:sz w:val="24"/>
        </w:rPr>
        <w:t xml:space="preserve"> </w:t>
      </w:r>
      <w:r>
        <w:rPr>
          <w:sz w:val="24"/>
        </w:rPr>
        <w:t>jurisdiction</w:t>
      </w:r>
      <w:r>
        <w:rPr>
          <w:spacing w:val="-2"/>
          <w:sz w:val="24"/>
        </w:rPr>
        <w:t xml:space="preserve"> </w:t>
      </w:r>
      <w:r>
        <w:rPr>
          <w:sz w:val="24"/>
        </w:rPr>
        <w:t>is</w:t>
      </w:r>
      <w:r>
        <w:rPr>
          <w:spacing w:val="-5"/>
          <w:sz w:val="24"/>
        </w:rPr>
        <w:t xml:space="preserve"> </w:t>
      </w:r>
      <w:r>
        <w:rPr>
          <w:sz w:val="24"/>
        </w:rPr>
        <w:t>not</w:t>
      </w:r>
      <w:r>
        <w:rPr>
          <w:spacing w:val="-4"/>
          <w:sz w:val="24"/>
        </w:rPr>
        <w:t xml:space="preserve"> </w:t>
      </w:r>
      <w:r>
        <w:rPr>
          <w:sz w:val="24"/>
        </w:rPr>
        <w:t>established,</w:t>
      </w:r>
      <w:r>
        <w:rPr>
          <w:spacing w:val="-4"/>
          <w:sz w:val="24"/>
        </w:rPr>
        <w:t xml:space="preserve"> </w:t>
      </w:r>
      <w:r>
        <w:rPr>
          <w:sz w:val="24"/>
        </w:rPr>
        <w:t>a</w:t>
      </w:r>
      <w:r>
        <w:rPr>
          <w:spacing w:val="-2"/>
          <w:sz w:val="24"/>
        </w:rPr>
        <w:t xml:space="preserve"> </w:t>
      </w:r>
      <w:r>
        <w:rPr>
          <w:sz w:val="24"/>
        </w:rPr>
        <w:t>court</w:t>
      </w:r>
      <w:r>
        <w:rPr>
          <w:spacing w:val="-5"/>
          <w:sz w:val="24"/>
        </w:rPr>
        <w:t xml:space="preserve"> </w:t>
      </w:r>
      <w:r>
        <w:rPr>
          <w:sz w:val="24"/>
        </w:rPr>
        <w:t>lacks</w:t>
      </w:r>
      <w:r>
        <w:rPr>
          <w:spacing w:val="-7"/>
          <w:sz w:val="24"/>
        </w:rPr>
        <w:t xml:space="preserve"> </w:t>
      </w:r>
      <w:r>
        <w:rPr>
          <w:sz w:val="24"/>
        </w:rPr>
        <w:t>the</w:t>
      </w:r>
      <w:r>
        <w:rPr>
          <w:spacing w:val="-4"/>
          <w:sz w:val="24"/>
        </w:rPr>
        <w:t xml:space="preserve"> </w:t>
      </w:r>
      <w:r>
        <w:rPr>
          <w:sz w:val="24"/>
        </w:rPr>
        <w:t>power</w:t>
      </w:r>
      <w:r>
        <w:rPr>
          <w:spacing w:val="-2"/>
          <w:sz w:val="24"/>
        </w:rPr>
        <w:t xml:space="preserve"> </w:t>
      </w:r>
      <w:r>
        <w:rPr>
          <w:sz w:val="24"/>
        </w:rPr>
        <w:t>to</w:t>
      </w:r>
      <w:r>
        <w:rPr>
          <w:spacing w:val="-4"/>
          <w:sz w:val="24"/>
        </w:rPr>
        <w:t xml:space="preserve"> </w:t>
      </w:r>
      <w:r>
        <w:rPr>
          <w:sz w:val="24"/>
        </w:rPr>
        <w:t>make</w:t>
      </w:r>
      <w:r>
        <w:rPr>
          <w:spacing w:val="-4"/>
          <w:sz w:val="24"/>
        </w:rPr>
        <w:t xml:space="preserve"> </w:t>
      </w:r>
      <w:r>
        <w:rPr>
          <w:sz w:val="24"/>
        </w:rPr>
        <w:t>a</w:t>
      </w:r>
      <w:r>
        <w:rPr>
          <w:spacing w:val="-4"/>
          <w:sz w:val="24"/>
        </w:rPr>
        <w:t xml:space="preserve"> </w:t>
      </w:r>
      <w:r>
        <w:rPr>
          <w:sz w:val="24"/>
        </w:rPr>
        <w:t>competent</w:t>
      </w:r>
      <w:r>
        <w:rPr>
          <w:spacing w:val="-4"/>
          <w:sz w:val="24"/>
        </w:rPr>
        <w:t xml:space="preserve"> </w:t>
      </w:r>
      <w:r>
        <w:rPr>
          <w:sz w:val="24"/>
        </w:rPr>
        <w:t>order</w:t>
      </w:r>
      <w:r>
        <w:rPr>
          <w:spacing w:val="-2"/>
          <w:sz w:val="24"/>
        </w:rPr>
        <w:t xml:space="preserve"> </w:t>
      </w:r>
      <w:r>
        <w:rPr>
          <w:sz w:val="24"/>
        </w:rPr>
        <w:t>in a matter.</w:t>
      </w:r>
    </w:p>
    <w:p w:rsidR="00C67506" w:rsidRDefault="00C67506">
      <w:pPr>
        <w:pStyle w:val="BodyText"/>
        <w:spacing w:before="1"/>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i/>
          <w:sz w:val="24"/>
        </w:rPr>
        <w:t>Section</w:t>
      </w:r>
      <w:r>
        <w:rPr>
          <w:i/>
          <w:spacing w:val="-18"/>
          <w:sz w:val="24"/>
        </w:rPr>
        <w:t xml:space="preserve"> </w:t>
      </w:r>
      <w:r>
        <w:rPr>
          <w:i/>
          <w:sz w:val="24"/>
        </w:rPr>
        <w:t>117</w:t>
      </w:r>
      <w:r>
        <w:rPr>
          <w:i/>
          <w:spacing w:val="-16"/>
          <w:sz w:val="24"/>
        </w:rPr>
        <w:t xml:space="preserve"> </w:t>
      </w:r>
      <w:r>
        <w:rPr>
          <w:i/>
          <w:sz w:val="24"/>
        </w:rPr>
        <w:t>of</w:t>
      </w:r>
      <w:r>
        <w:rPr>
          <w:i/>
          <w:spacing w:val="-16"/>
          <w:sz w:val="24"/>
        </w:rPr>
        <w:t xml:space="preserve"> </w:t>
      </w:r>
      <w:r>
        <w:rPr>
          <w:i/>
          <w:sz w:val="24"/>
        </w:rPr>
        <w:t>the</w:t>
      </w:r>
      <w:r>
        <w:rPr>
          <w:i/>
          <w:spacing w:val="-16"/>
          <w:sz w:val="24"/>
        </w:rPr>
        <w:t xml:space="preserve"> </w:t>
      </w:r>
      <w:r>
        <w:rPr>
          <w:i/>
          <w:sz w:val="24"/>
        </w:rPr>
        <w:t>Labour</w:t>
      </w:r>
      <w:r>
        <w:rPr>
          <w:i/>
          <w:spacing w:val="-17"/>
          <w:sz w:val="24"/>
        </w:rPr>
        <w:t xml:space="preserve"> </w:t>
      </w:r>
      <w:r>
        <w:rPr>
          <w:i/>
          <w:sz w:val="24"/>
        </w:rPr>
        <w:t>Act</w:t>
      </w:r>
      <w:r>
        <w:rPr>
          <w:i/>
          <w:spacing w:val="-12"/>
          <w:sz w:val="24"/>
        </w:rPr>
        <w:t xml:space="preserve"> </w:t>
      </w:r>
      <w:r>
        <w:rPr>
          <w:sz w:val="24"/>
        </w:rPr>
        <w:t>confers</w:t>
      </w:r>
      <w:r>
        <w:rPr>
          <w:spacing w:val="-17"/>
          <w:sz w:val="24"/>
        </w:rPr>
        <w:t xml:space="preserve"> </w:t>
      </w:r>
      <w:r>
        <w:rPr>
          <w:sz w:val="24"/>
        </w:rPr>
        <w:t>exclusive</w:t>
      </w:r>
      <w:r>
        <w:rPr>
          <w:spacing w:val="-16"/>
          <w:sz w:val="24"/>
        </w:rPr>
        <w:t xml:space="preserve"> </w:t>
      </w:r>
      <w:r>
        <w:rPr>
          <w:sz w:val="24"/>
        </w:rPr>
        <w:t>jurisdiction</w:t>
      </w:r>
      <w:r>
        <w:rPr>
          <w:spacing w:val="-13"/>
          <w:sz w:val="24"/>
        </w:rPr>
        <w:t xml:space="preserve"> </w:t>
      </w:r>
      <w:r>
        <w:rPr>
          <w:sz w:val="24"/>
        </w:rPr>
        <w:t>on</w:t>
      </w:r>
      <w:r>
        <w:rPr>
          <w:spacing w:val="-15"/>
          <w:sz w:val="24"/>
        </w:rPr>
        <w:t xml:space="preserve"> </w:t>
      </w:r>
      <w:r>
        <w:rPr>
          <w:sz w:val="24"/>
        </w:rPr>
        <w:t>the</w:t>
      </w:r>
      <w:r>
        <w:rPr>
          <w:spacing w:val="-18"/>
          <w:sz w:val="24"/>
        </w:rPr>
        <w:t xml:space="preserve"> </w:t>
      </w:r>
      <w:r>
        <w:rPr>
          <w:sz w:val="24"/>
        </w:rPr>
        <w:t>Labour</w:t>
      </w:r>
      <w:r>
        <w:rPr>
          <w:spacing w:val="-17"/>
          <w:sz w:val="24"/>
        </w:rPr>
        <w:t xml:space="preserve"> </w:t>
      </w:r>
      <w:r>
        <w:rPr>
          <w:sz w:val="24"/>
        </w:rPr>
        <w:t xml:space="preserve">Court to hear </w:t>
      </w:r>
      <w:r>
        <w:rPr>
          <w:i/>
          <w:sz w:val="24"/>
        </w:rPr>
        <w:t xml:space="preserve">inter alia </w:t>
      </w:r>
      <w:r>
        <w:rPr>
          <w:sz w:val="24"/>
        </w:rPr>
        <w:t>‘</w:t>
      </w:r>
      <w:r>
        <w:rPr>
          <w:sz w:val="20"/>
        </w:rPr>
        <w:t>all matters necessary or incidental to its functions under this Act concerning any labour matter, whether or not governed by the provisions of this Act, any other law or the common law.’</w:t>
      </w:r>
      <w:r>
        <w:rPr>
          <w:position w:val="6"/>
          <w:sz w:val="13"/>
        </w:rPr>
        <w:t xml:space="preserve">10 </w:t>
      </w:r>
      <w:r>
        <w:rPr>
          <w:sz w:val="24"/>
        </w:rPr>
        <w:t>In other words, the labour court will have jurisdiction in any matt</w:t>
      </w:r>
      <w:r>
        <w:rPr>
          <w:sz w:val="24"/>
        </w:rPr>
        <w:t>er if any law confers jurisdiction on such</w:t>
      </w:r>
      <w:r>
        <w:rPr>
          <w:spacing w:val="-7"/>
          <w:sz w:val="24"/>
        </w:rPr>
        <w:t xml:space="preserve"> </w:t>
      </w:r>
      <w:r>
        <w:rPr>
          <w:sz w:val="24"/>
        </w:rPr>
        <w:t>court.</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8"/>
        <w:rPr>
          <w:sz w:val="25"/>
        </w:rPr>
      </w:pPr>
      <w:r>
        <w:pict>
          <v:line id="_x0000_s1040" style="position:absolute;z-index:1216;mso-wrap-distance-left:0;mso-wrap-distance-right:0;mso-position-horizontal-relative:page" from="1in,17.1pt" to="216.05pt,17.1pt" strokeweight=".72pt">
            <w10:wrap type="topAndBottom" anchorx="page"/>
          </v:line>
        </w:pict>
      </w:r>
    </w:p>
    <w:p w:rsidR="00C67506" w:rsidRDefault="00B73D5E">
      <w:pPr>
        <w:spacing w:before="71" w:line="229" w:lineRule="exact"/>
        <w:ind w:left="120"/>
        <w:rPr>
          <w:sz w:val="20"/>
        </w:rPr>
      </w:pPr>
      <w:r>
        <w:rPr>
          <w:position w:val="6"/>
          <w:sz w:val="13"/>
        </w:rPr>
        <w:t xml:space="preserve">9 </w:t>
      </w:r>
      <w:r>
        <w:rPr>
          <w:sz w:val="20"/>
        </w:rPr>
        <w:t>Record of proceedings, p62 – 63.</w:t>
      </w:r>
    </w:p>
    <w:p w:rsidR="00C67506" w:rsidRDefault="00B73D5E">
      <w:pPr>
        <w:spacing w:line="229" w:lineRule="exact"/>
        <w:ind w:left="120"/>
        <w:rPr>
          <w:i/>
          <w:sz w:val="20"/>
        </w:rPr>
      </w:pPr>
      <w:r>
        <w:rPr>
          <w:position w:val="6"/>
          <w:sz w:val="13"/>
        </w:rPr>
        <w:t xml:space="preserve">10 </w:t>
      </w:r>
      <w:r>
        <w:rPr>
          <w:i/>
          <w:sz w:val="20"/>
        </w:rPr>
        <w:t>Labour Act, 11 of 2007</w:t>
      </w:r>
      <w:r>
        <w:rPr>
          <w:sz w:val="20"/>
        </w:rPr>
        <w:t xml:space="preserve">, </w:t>
      </w:r>
      <w:r>
        <w:rPr>
          <w:i/>
          <w:sz w:val="20"/>
        </w:rPr>
        <w:t>section 117(h)(i).</w:t>
      </w:r>
    </w:p>
    <w:p w:rsidR="00C67506" w:rsidRDefault="00C67506">
      <w:pPr>
        <w:spacing w:line="229" w:lineRule="exact"/>
        <w:rPr>
          <w:sz w:val="20"/>
        </w:rPr>
        <w:sectPr w:rsidR="00C67506">
          <w:pgSz w:w="11910" w:h="16840"/>
          <w:pgMar w:top="980" w:right="1320" w:bottom="280" w:left="1320" w:header="761" w:footer="0" w:gutter="0"/>
          <w:cols w:space="720"/>
        </w:sectPr>
      </w:pPr>
    </w:p>
    <w:p w:rsidR="00C67506" w:rsidRDefault="00C67506">
      <w:pPr>
        <w:pStyle w:val="BodyText"/>
        <w:spacing w:before="7"/>
        <w:rPr>
          <w:i/>
          <w:sz w:val="15"/>
        </w:rPr>
      </w:pPr>
    </w:p>
    <w:p w:rsidR="00C67506" w:rsidRDefault="00B73D5E">
      <w:pPr>
        <w:pStyle w:val="ListParagraph"/>
        <w:numPr>
          <w:ilvl w:val="0"/>
          <w:numId w:val="14"/>
        </w:numPr>
        <w:tabs>
          <w:tab w:val="left" w:pos="821"/>
        </w:tabs>
        <w:spacing w:before="92" w:line="362" w:lineRule="auto"/>
        <w:ind w:left="100" w:right="114" w:firstLine="0"/>
        <w:jc w:val="both"/>
        <w:rPr>
          <w:sz w:val="24"/>
        </w:rPr>
      </w:pPr>
      <w:r>
        <w:rPr>
          <w:sz w:val="24"/>
        </w:rPr>
        <w:t xml:space="preserve">In this matter, the appeal was noted in terms of </w:t>
      </w:r>
      <w:r>
        <w:rPr>
          <w:i/>
          <w:sz w:val="24"/>
        </w:rPr>
        <w:t xml:space="preserve">section 45 of the SS Act </w:t>
      </w:r>
      <w:r>
        <w:rPr>
          <w:sz w:val="24"/>
        </w:rPr>
        <w:t>which holds</w:t>
      </w:r>
      <w:r>
        <w:rPr>
          <w:spacing w:val="-4"/>
          <w:sz w:val="24"/>
        </w:rPr>
        <w:t xml:space="preserve"> </w:t>
      </w:r>
      <w:r>
        <w:rPr>
          <w:sz w:val="24"/>
        </w:rPr>
        <w:t>that:</w:t>
      </w:r>
    </w:p>
    <w:p w:rsidR="00C67506" w:rsidRDefault="00C67506">
      <w:pPr>
        <w:pStyle w:val="BodyText"/>
        <w:rPr>
          <w:sz w:val="36"/>
        </w:rPr>
      </w:pPr>
    </w:p>
    <w:p w:rsidR="00C67506" w:rsidRDefault="00B73D5E">
      <w:pPr>
        <w:spacing w:line="360" w:lineRule="auto"/>
        <w:ind w:left="100" w:right="114" w:firstLine="719"/>
        <w:jc w:val="both"/>
      </w:pPr>
      <w:r>
        <w:t>‘(1) Any person aggrieved by any decision of the Commission taken in the performance</w:t>
      </w:r>
      <w:r>
        <w:rPr>
          <w:spacing w:val="-15"/>
        </w:rPr>
        <w:t xml:space="preserve"> </w:t>
      </w:r>
      <w:r>
        <w:t>of</w:t>
      </w:r>
      <w:r>
        <w:rPr>
          <w:spacing w:val="-13"/>
        </w:rPr>
        <w:t xml:space="preserve"> </w:t>
      </w:r>
      <w:r>
        <w:t>the</w:t>
      </w:r>
      <w:r>
        <w:rPr>
          <w:spacing w:val="-12"/>
        </w:rPr>
        <w:t xml:space="preserve"> </w:t>
      </w:r>
      <w:r>
        <w:t>Commission’s</w:t>
      </w:r>
      <w:r>
        <w:rPr>
          <w:spacing w:val="-14"/>
        </w:rPr>
        <w:t xml:space="preserve"> </w:t>
      </w:r>
      <w:r>
        <w:t>functions</w:t>
      </w:r>
      <w:r>
        <w:rPr>
          <w:spacing w:val="-12"/>
        </w:rPr>
        <w:t xml:space="preserve"> </w:t>
      </w:r>
      <w:r>
        <w:t>in</w:t>
      </w:r>
      <w:r>
        <w:rPr>
          <w:spacing w:val="-15"/>
        </w:rPr>
        <w:t xml:space="preserve"> </w:t>
      </w:r>
      <w:r>
        <w:t>terms</w:t>
      </w:r>
      <w:r>
        <w:rPr>
          <w:spacing w:val="-12"/>
        </w:rPr>
        <w:t xml:space="preserve"> </w:t>
      </w:r>
      <w:r>
        <w:t>of</w:t>
      </w:r>
      <w:r>
        <w:rPr>
          <w:spacing w:val="-13"/>
        </w:rPr>
        <w:t xml:space="preserve"> </w:t>
      </w:r>
      <w:r>
        <w:t>this</w:t>
      </w:r>
      <w:r>
        <w:rPr>
          <w:spacing w:val="-12"/>
        </w:rPr>
        <w:t xml:space="preserve"> </w:t>
      </w:r>
      <w:r>
        <w:t>Act</w:t>
      </w:r>
      <w:r>
        <w:rPr>
          <w:spacing w:val="-13"/>
        </w:rPr>
        <w:t xml:space="preserve"> </w:t>
      </w:r>
      <w:r>
        <w:t>may,</w:t>
      </w:r>
      <w:r>
        <w:rPr>
          <w:spacing w:val="-13"/>
        </w:rPr>
        <w:t xml:space="preserve"> </w:t>
      </w:r>
      <w:r>
        <w:t>within</w:t>
      </w:r>
      <w:r>
        <w:rPr>
          <w:spacing w:val="-10"/>
        </w:rPr>
        <w:t xml:space="preserve"> </w:t>
      </w:r>
      <w:r>
        <w:t>a</w:t>
      </w:r>
      <w:r>
        <w:rPr>
          <w:spacing w:val="-12"/>
        </w:rPr>
        <w:t xml:space="preserve"> </w:t>
      </w:r>
      <w:r>
        <w:t>period</w:t>
      </w:r>
      <w:r>
        <w:rPr>
          <w:spacing w:val="-12"/>
        </w:rPr>
        <w:t xml:space="preserve"> </w:t>
      </w:r>
      <w:r>
        <w:t>of</w:t>
      </w:r>
      <w:r>
        <w:rPr>
          <w:spacing w:val="-11"/>
        </w:rPr>
        <w:t xml:space="preserve"> </w:t>
      </w:r>
      <w:r>
        <w:t>60</w:t>
      </w:r>
      <w:r>
        <w:rPr>
          <w:spacing w:val="-15"/>
        </w:rPr>
        <w:t xml:space="preserve"> </w:t>
      </w:r>
      <w:r>
        <w:t xml:space="preserve">days from the date upon which he or she was notified of such decision, </w:t>
      </w:r>
      <w:r>
        <w:rPr>
          <w:b/>
        </w:rPr>
        <w:t xml:space="preserve">appeal by notice in the prescribed form against such decision to the Labour Court </w:t>
      </w:r>
      <w:r>
        <w:t>established by section 15(1)(a) of the Labour</w:t>
      </w:r>
      <w:r>
        <w:rPr>
          <w:spacing w:val="-5"/>
        </w:rPr>
        <w:t xml:space="preserve"> </w:t>
      </w:r>
      <w:r>
        <w:t>Act…’</w:t>
      </w:r>
    </w:p>
    <w:p w:rsidR="00C67506" w:rsidRDefault="00C67506">
      <w:pPr>
        <w:pStyle w:val="BodyText"/>
        <w:spacing w:before="1"/>
        <w:rPr>
          <w:sz w:val="33"/>
        </w:rPr>
      </w:pPr>
    </w:p>
    <w:p w:rsidR="00C67506" w:rsidRDefault="00B73D5E">
      <w:pPr>
        <w:pStyle w:val="ListParagraph"/>
        <w:numPr>
          <w:ilvl w:val="0"/>
          <w:numId w:val="14"/>
        </w:numPr>
        <w:tabs>
          <w:tab w:val="left" w:pos="821"/>
        </w:tabs>
        <w:spacing w:line="360" w:lineRule="auto"/>
        <w:ind w:left="100" w:right="116" w:firstLine="0"/>
        <w:jc w:val="both"/>
        <w:rPr>
          <w:sz w:val="24"/>
        </w:rPr>
      </w:pPr>
      <w:r>
        <w:rPr>
          <w:sz w:val="24"/>
        </w:rPr>
        <w:t xml:space="preserve">Accordingly, </w:t>
      </w:r>
      <w:r>
        <w:rPr>
          <w:i/>
          <w:sz w:val="24"/>
        </w:rPr>
        <w:t xml:space="preserve">the SS Act </w:t>
      </w:r>
      <w:r>
        <w:rPr>
          <w:sz w:val="24"/>
        </w:rPr>
        <w:t xml:space="preserve">specifically </w:t>
      </w:r>
      <w:r>
        <w:rPr>
          <w:i/>
          <w:sz w:val="24"/>
        </w:rPr>
        <w:t xml:space="preserve">section 45 </w:t>
      </w:r>
      <w:r>
        <w:rPr>
          <w:sz w:val="24"/>
        </w:rPr>
        <w:t>thereof confers competency on this court to hear and determine the matter</w:t>
      </w:r>
      <w:r>
        <w:rPr>
          <w:sz w:val="24"/>
        </w:rPr>
        <w:t>. I am therefore convinced that this court has the necessary jurisdiction to adjudicate over this</w:t>
      </w:r>
      <w:r>
        <w:rPr>
          <w:spacing w:val="-23"/>
          <w:sz w:val="24"/>
        </w:rPr>
        <w:t xml:space="preserve"> </w:t>
      </w:r>
      <w:r>
        <w:rPr>
          <w:sz w:val="24"/>
        </w:rPr>
        <w:t>matter.</w:t>
      </w:r>
    </w:p>
    <w:p w:rsidR="00C67506" w:rsidRDefault="00C67506">
      <w:pPr>
        <w:pStyle w:val="BodyText"/>
        <w:spacing w:before="3"/>
        <w:rPr>
          <w:sz w:val="36"/>
        </w:rPr>
      </w:pPr>
    </w:p>
    <w:p w:rsidR="00C67506" w:rsidRDefault="00B73D5E">
      <w:pPr>
        <w:pStyle w:val="BodyText"/>
        <w:spacing w:before="1"/>
        <w:ind w:left="100"/>
        <w:jc w:val="both"/>
      </w:pPr>
      <w:r>
        <w:rPr>
          <w:u w:val="single"/>
        </w:rPr>
        <w:t>Noting of the appeal</w:t>
      </w:r>
    </w:p>
    <w:p w:rsidR="00C67506" w:rsidRDefault="00C67506">
      <w:pPr>
        <w:pStyle w:val="BodyText"/>
        <w:rPr>
          <w:sz w:val="20"/>
        </w:rPr>
      </w:pPr>
    </w:p>
    <w:p w:rsidR="00C67506" w:rsidRDefault="00C67506">
      <w:pPr>
        <w:pStyle w:val="BodyText"/>
        <w:spacing w:before="11"/>
        <w:rPr>
          <w:sz w:val="19"/>
        </w:rPr>
      </w:pPr>
    </w:p>
    <w:p w:rsidR="00C67506" w:rsidRDefault="00B73D5E">
      <w:pPr>
        <w:pStyle w:val="ListParagraph"/>
        <w:numPr>
          <w:ilvl w:val="0"/>
          <w:numId w:val="14"/>
        </w:numPr>
        <w:tabs>
          <w:tab w:val="left" w:pos="821"/>
        </w:tabs>
        <w:spacing w:before="92" w:line="360" w:lineRule="auto"/>
        <w:ind w:left="100" w:right="118" w:firstLine="0"/>
        <w:jc w:val="both"/>
        <w:rPr>
          <w:sz w:val="24"/>
        </w:rPr>
      </w:pPr>
      <w:r>
        <w:rPr>
          <w:sz w:val="24"/>
        </w:rPr>
        <w:t xml:space="preserve">In the respondent’s listed grounds of opposition, it noted that the appeal filed by the appellant is not proper as it failed to complete the Form 11 as contemplated in </w:t>
      </w:r>
      <w:r>
        <w:rPr>
          <w:i/>
          <w:sz w:val="24"/>
        </w:rPr>
        <w:t>Rule 17(2)(a) of the Rules of this</w:t>
      </w:r>
      <w:r>
        <w:rPr>
          <w:i/>
          <w:spacing w:val="-6"/>
          <w:sz w:val="24"/>
        </w:rPr>
        <w:t xml:space="preserve"> </w:t>
      </w:r>
      <w:r>
        <w:rPr>
          <w:i/>
          <w:sz w:val="24"/>
        </w:rPr>
        <w:t>Court</w:t>
      </w:r>
      <w:r>
        <w:rPr>
          <w:sz w:val="24"/>
        </w:rPr>
        <w:t>.</w:t>
      </w:r>
    </w:p>
    <w:p w:rsidR="00C67506" w:rsidRDefault="00C67506">
      <w:pPr>
        <w:pStyle w:val="BodyText"/>
        <w:spacing w:before="5"/>
        <w:rPr>
          <w:sz w:val="36"/>
        </w:rPr>
      </w:pPr>
    </w:p>
    <w:p w:rsidR="00C67506" w:rsidRDefault="00B73D5E">
      <w:pPr>
        <w:pStyle w:val="ListParagraph"/>
        <w:numPr>
          <w:ilvl w:val="0"/>
          <w:numId w:val="14"/>
        </w:numPr>
        <w:tabs>
          <w:tab w:val="left" w:pos="821"/>
        </w:tabs>
        <w:spacing w:before="1" w:line="360" w:lineRule="auto"/>
        <w:ind w:left="100" w:right="115" w:firstLine="0"/>
        <w:jc w:val="both"/>
        <w:rPr>
          <w:sz w:val="24"/>
        </w:rPr>
      </w:pPr>
      <w:r>
        <w:rPr>
          <w:sz w:val="24"/>
        </w:rPr>
        <w:t>In reply thereto, the appellant explains that</w:t>
      </w:r>
      <w:r>
        <w:rPr>
          <w:sz w:val="24"/>
        </w:rPr>
        <w:t xml:space="preserve"> there is no ‘prescribed form’ when appealing a decision of the SSC in terms of </w:t>
      </w:r>
      <w:r>
        <w:rPr>
          <w:i/>
          <w:sz w:val="24"/>
        </w:rPr>
        <w:t>section 45 of the SS Act</w:t>
      </w:r>
      <w:r>
        <w:rPr>
          <w:sz w:val="24"/>
        </w:rPr>
        <w:t xml:space="preserve">. Further, the appellant notes that </w:t>
      </w:r>
      <w:r>
        <w:rPr>
          <w:i/>
          <w:sz w:val="24"/>
        </w:rPr>
        <w:t xml:space="preserve">section 45(3) of the SS Act </w:t>
      </w:r>
      <w:r>
        <w:rPr>
          <w:sz w:val="24"/>
        </w:rPr>
        <w:t>states that an appeal should be dealt with</w:t>
      </w:r>
      <w:r>
        <w:rPr>
          <w:spacing w:val="-6"/>
          <w:sz w:val="24"/>
        </w:rPr>
        <w:t xml:space="preserve"> </w:t>
      </w:r>
      <w:r>
        <w:rPr>
          <w:sz w:val="24"/>
        </w:rPr>
        <w:t>as</w:t>
      </w:r>
      <w:r>
        <w:rPr>
          <w:spacing w:val="-7"/>
          <w:sz w:val="24"/>
        </w:rPr>
        <w:t xml:space="preserve"> </w:t>
      </w:r>
      <w:r>
        <w:rPr>
          <w:sz w:val="24"/>
        </w:rPr>
        <w:t>if</w:t>
      </w:r>
      <w:r>
        <w:rPr>
          <w:spacing w:val="-7"/>
          <w:sz w:val="24"/>
        </w:rPr>
        <w:t xml:space="preserve"> </w:t>
      </w:r>
      <w:r>
        <w:rPr>
          <w:sz w:val="24"/>
        </w:rPr>
        <w:t>it</w:t>
      </w:r>
      <w:r>
        <w:rPr>
          <w:spacing w:val="-7"/>
          <w:sz w:val="24"/>
        </w:rPr>
        <w:t xml:space="preserve"> </w:t>
      </w:r>
      <w:r>
        <w:rPr>
          <w:sz w:val="24"/>
        </w:rPr>
        <w:t>is</w:t>
      </w:r>
      <w:r>
        <w:rPr>
          <w:spacing w:val="-7"/>
          <w:sz w:val="24"/>
        </w:rPr>
        <w:t xml:space="preserve"> </w:t>
      </w:r>
      <w:r>
        <w:rPr>
          <w:sz w:val="24"/>
        </w:rPr>
        <w:t>an</w:t>
      </w:r>
      <w:r>
        <w:rPr>
          <w:spacing w:val="-6"/>
          <w:sz w:val="24"/>
        </w:rPr>
        <w:t xml:space="preserve"> </w:t>
      </w:r>
      <w:r>
        <w:rPr>
          <w:sz w:val="24"/>
        </w:rPr>
        <w:t>appeal</w:t>
      </w:r>
      <w:r>
        <w:rPr>
          <w:spacing w:val="-12"/>
          <w:sz w:val="24"/>
        </w:rPr>
        <w:t xml:space="preserve"> </w:t>
      </w:r>
      <w:r>
        <w:rPr>
          <w:sz w:val="24"/>
        </w:rPr>
        <w:t>from</w:t>
      </w:r>
      <w:r>
        <w:rPr>
          <w:spacing w:val="-7"/>
          <w:sz w:val="24"/>
        </w:rPr>
        <w:t xml:space="preserve"> </w:t>
      </w:r>
      <w:r>
        <w:rPr>
          <w:sz w:val="24"/>
        </w:rPr>
        <w:t>the</w:t>
      </w:r>
      <w:r>
        <w:rPr>
          <w:spacing w:val="-6"/>
          <w:sz w:val="24"/>
        </w:rPr>
        <w:t xml:space="preserve"> </w:t>
      </w:r>
      <w:r>
        <w:rPr>
          <w:sz w:val="24"/>
        </w:rPr>
        <w:t>District</w:t>
      </w:r>
      <w:r>
        <w:rPr>
          <w:spacing w:val="-6"/>
          <w:sz w:val="24"/>
        </w:rPr>
        <w:t xml:space="preserve"> </w:t>
      </w:r>
      <w:r>
        <w:rPr>
          <w:sz w:val="24"/>
        </w:rPr>
        <w:t>Labour</w:t>
      </w:r>
      <w:r>
        <w:rPr>
          <w:spacing w:val="-7"/>
          <w:sz w:val="24"/>
        </w:rPr>
        <w:t xml:space="preserve"> </w:t>
      </w:r>
      <w:r>
        <w:rPr>
          <w:sz w:val="24"/>
        </w:rPr>
        <w:t>Court.</w:t>
      </w:r>
      <w:r>
        <w:rPr>
          <w:spacing w:val="53"/>
          <w:sz w:val="24"/>
        </w:rPr>
        <w:t xml:space="preserve"> </w:t>
      </w:r>
      <w:r>
        <w:rPr>
          <w:sz w:val="24"/>
        </w:rPr>
        <w:t>Due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fact</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District Labour</w:t>
      </w:r>
      <w:r>
        <w:rPr>
          <w:spacing w:val="-15"/>
          <w:sz w:val="24"/>
        </w:rPr>
        <w:t xml:space="preserve"> </w:t>
      </w:r>
      <w:r>
        <w:rPr>
          <w:sz w:val="24"/>
        </w:rPr>
        <w:t>Court</w:t>
      </w:r>
      <w:r>
        <w:rPr>
          <w:spacing w:val="-14"/>
          <w:sz w:val="24"/>
        </w:rPr>
        <w:t xml:space="preserve"> </w:t>
      </w:r>
      <w:r>
        <w:rPr>
          <w:sz w:val="24"/>
        </w:rPr>
        <w:t>is</w:t>
      </w:r>
      <w:r>
        <w:rPr>
          <w:spacing w:val="-17"/>
          <w:sz w:val="24"/>
        </w:rPr>
        <w:t xml:space="preserve"> </w:t>
      </w:r>
      <w:r>
        <w:rPr>
          <w:sz w:val="24"/>
        </w:rPr>
        <w:t>no</w:t>
      </w:r>
      <w:r>
        <w:rPr>
          <w:spacing w:val="-15"/>
          <w:sz w:val="24"/>
        </w:rPr>
        <w:t xml:space="preserve"> </w:t>
      </w:r>
      <w:r>
        <w:rPr>
          <w:sz w:val="24"/>
        </w:rPr>
        <w:t>more,</w:t>
      </w:r>
      <w:r>
        <w:rPr>
          <w:spacing w:val="-14"/>
          <w:sz w:val="24"/>
        </w:rPr>
        <w:t xml:space="preserve"> </w:t>
      </w:r>
      <w:r>
        <w:rPr>
          <w:sz w:val="24"/>
        </w:rPr>
        <w:t>reference</w:t>
      </w:r>
      <w:r>
        <w:rPr>
          <w:spacing w:val="-14"/>
          <w:sz w:val="24"/>
        </w:rPr>
        <w:t xml:space="preserve"> </w:t>
      </w:r>
      <w:r>
        <w:rPr>
          <w:sz w:val="24"/>
        </w:rPr>
        <w:t>to</w:t>
      </w:r>
      <w:r>
        <w:rPr>
          <w:spacing w:val="-16"/>
          <w:sz w:val="24"/>
        </w:rPr>
        <w:t xml:space="preserve"> </w:t>
      </w:r>
      <w:r>
        <w:rPr>
          <w:sz w:val="24"/>
        </w:rPr>
        <w:t>this</w:t>
      </w:r>
      <w:r>
        <w:rPr>
          <w:spacing w:val="-14"/>
          <w:sz w:val="24"/>
        </w:rPr>
        <w:t xml:space="preserve"> </w:t>
      </w:r>
      <w:r>
        <w:rPr>
          <w:sz w:val="24"/>
        </w:rPr>
        <w:t>court</w:t>
      </w:r>
      <w:r>
        <w:rPr>
          <w:spacing w:val="-14"/>
          <w:sz w:val="24"/>
        </w:rPr>
        <w:t xml:space="preserve"> </w:t>
      </w:r>
      <w:r>
        <w:rPr>
          <w:sz w:val="24"/>
        </w:rPr>
        <w:t>cannot</w:t>
      </w:r>
      <w:r>
        <w:rPr>
          <w:spacing w:val="-16"/>
          <w:sz w:val="24"/>
        </w:rPr>
        <w:t xml:space="preserve"> </w:t>
      </w:r>
      <w:r>
        <w:rPr>
          <w:sz w:val="24"/>
        </w:rPr>
        <w:t>be</w:t>
      </w:r>
      <w:r>
        <w:rPr>
          <w:spacing w:val="-18"/>
          <w:sz w:val="24"/>
        </w:rPr>
        <w:t xml:space="preserve"> </w:t>
      </w:r>
      <w:r>
        <w:rPr>
          <w:sz w:val="24"/>
        </w:rPr>
        <w:t>made</w:t>
      </w:r>
      <w:r>
        <w:rPr>
          <w:spacing w:val="-16"/>
          <w:sz w:val="24"/>
        </w:rPr>
        <w:t xml:space="preserve"> </w:t>
      </w:r>
      <w:r>
        <w:rPr>
          <w:sz w:val="24"/>
        </w:rPr>
        <w:t>and</w:t>
      </w:r>
      <w:r>
        <w:rPr>
          <w:spacing w:val="-16"/>
          <w:sz w:val="24"/>
        </w:rPr>
        <w:t xml:space="preserve"> </w:t>
      </w:r>
      <w:r>
        <w:rPr>
          <w:sz w:val="24"/>
        </w:rPr>
        <w:t>should</w:t>
      </w:r>
      <w:r>
        <w:rPr>
          <w:spacing w:val="-16"/>
          <w:sz w:val="24"/>
        </w:rPr>
        <w:t xml:space="preserve"> </w:t>
      </w:r>
      <w:r>
        <w:rPr>
          <w:sz w:val="24"/>
        </w:rPr>
        <w:t>be</w:t>
      </w:r>
      <w:r>
        <w:rPr>
          <w:spacing w:val="-14"/>
          <w:sz w:val="24"/>
        </w:rPr>
        <w:t xml:space="preserve"> </w:t>
      </w:r>
      <w:r>
        <w:rPr>
          <w:sz w:val="24"/>
        </w:rPr>
        <w:t>treated as if it never existed (</w:t>
      </w:r>
      <w:r>
        <w:rPr>
          <w:i/>
          <w:sz w:val="24"/>
        </w:rPr>
        <w:t>pro non</w:t>
      </w:r>
      <w:r>
        <w:rPr>
          <w:i/>
          <w:spacing w:val="-10"/>
          <w:sz w:val="24"/>
        </w:rPr>
        <w:t xml:space="preserve"> </w:t>
      </w:r>
      <w:r>
        <w:rPr>
          <w:i/>
          <w:sz w:val="24"/>
        </w:rPr>
        <w:t>scripto</w:t>
      </w:r>
      <w:r>
        <w:rPr>
          <w:sz w:val="24"/>
        </w:rPr>
        <w:t>).</w:t>
      </w:r>
    </w:p>
    <w:p w:rsidR="00C67506" w:rsidRDefault="00C67506">
      <w:pPr>
        <w:pStyle w:val="BodyText"/>
        <w:spacing w:before="7"/>
        <w:rPr>
          <w:sz w:val="36"/>
        </w:rPr>
      </w:pPr>
    </w:p>
    <w:p w:rsidR="00C67506" w:rsidRDefault="00B73D5E">
      <w:pPr>
        <w:pStyle w:val="ListParagraph"/>
        <w:numPr>
          <w:ilvl w:val="0"/>
          <w:numId w:val="14"/>
        </w:numPr>
        <w:tabs>
          <w:tab w:val="left" w:pos="821"/>
        </w:tabs>
        <w:spacing w:line="360" w:lineRule="auto"/>
        <w:ind w:left="100" w:right="118" w:firstLine="0"/>
        <w:jc w:val="both"/>
        <w:rPr>
          <w:sz w:val="24"/>
        </w:rPr>
      </w:pPr>
      <w:r>
        <w:rPr>
          <w:sz w:val="24"/>
        </w:rPr>
        <w:t>Furthermore, the appellant stresses that the appeal so submitted should be unde</w:t>
      </w:r>
      <w:r>
        <w:rPr>
          <w:sz w:val="24"/>
        </w:rPr>
        <w:t>rstood in the ‘wider’ sense i.e. in the sense that the SSC’s decision was solely based on the investigations carried out by its office and failed to consider a recommendation from an independent decision maker and in addition followed an adversarial</w:t>
      </w:r>
      <w:r>
        <w:rPr>
          <w:spacing w:val="-5"/>
          <w:sz w:val="24"/>
        </w:rPr>
        <w:t xml:space="preserve"> </w:t>
      </w:r>
      <w:r>
        <w:rPr>
          <w:sz w:val="24"/>
        </w:rPr>
        <w:t>proces</w:t>
      </w:r>
      <w:r>
        <w:rPr>
          <w:sz w:val="24"/>
        </w:rPr>
        <w:t>s.</w:t>
      </w:r>
    </w:p>
    <w:p w:rsidR="00C67506" w:rsidRDefault="00C67506">
      <w:pPr>
        <w:spacing w:line="360" w:lineRule="auto"/>
        <w:jc w:val="both"/>
        <w:rPr>
          <w:sz w:val="24"/>
        </w:rPr>
        <w:sectPr w:rsidR="00C67506">
          <w:pgSz w:w="11910" w:h="16840"/>
          <w:pgMar w:top="980" w:right="1320" w:bottom="280" w:left="134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spacing w:before="9"/>
        <w:rPr>
          <w:sz w:val="21"/>
        </w:rPr>
      </w:pPr>
    </w:p>
    <w:p w:rsidR="00C67506" w:rsidRDefault="00B73D5E">
      <w:pPr>
        <w:pStyle w:val="ListParagraph"/>
        <w:numPr>
          <w:ilvl w:val="0"/>
          <w:numId w:val="14"/>
        </w:numPr>
        <w:tabs>
          <w:tab w:val="left" w:pos="841"/>
        </w:tabs>
        <w:spacing w:before="92" w:line="360" w:lineRule="auto"/>
        <w:ind w:right="118" w:firstLine="0"/>
        <w:jc w:val="both"/>
        <w:rPr>
          <w:sz w:val="24"/>
        </w:rPr>
      </w:pPr>
      <w:r>
        <w:rPr>
          <w:sz w:val="24"/>
        </w:rPr>
        <w:t>As discussed above, any aggrieved person may lodge an appeal to the labour court</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prescribed</w:t>
      </w:r>
      <w:r>
        <w:rPr>
          <w:spacing w:val="-10"/>
          <w:sz w:val="24"/>
        </w:rPr>
        <w:t xml:space="preserve"> </w:t>
      </w:r>
      <w:r>
        <w:rPr>
          <w:sz w:val="24"/>
        </w:rPr>
        <w:t>form.</w:t>
      </w:r>
      <w:r>
        <w:rPr>
          <w:spacing w:val="51"/>
          <w:sz w:val="24"/>
        </w:rPr>
        <w:t xml:space="preserve"> </w:t>
      </w:r>
      <w:r>
        <w:rPr>
          <w:sz w:val="24"/>
        </w:rPr>
        <w:t>Unfortunately,</w:t>
      </w:r>
      <w:r>
        <w:rPr>
          <w:spacing w:val="-8"/>
          <w:sz w:val="24"/>
        </w:rPr>
        <w:t xml:space="preserve"> </w:t>
      </w:r>
      <w:r>
        <w:rPr>
          <w:sz w:val="24"/>
        </w:rPr>
        <w:t>the</w:t>
      </w:r>
      <w:r>
        <w:rPr>
          <w:spacing w:val="-6"/>
          <w:sz w:val="24"/>
        </w:rPr>
        <w:t xml:space="preserve"> </w:t>
      </w:r>
      <w:r>
        <w:rPr>
          <w:i/>
          <w:sz w:val="24"/>
        </w:rPr>
        <w:t>SS</w:t>
      </w:r>
      <w:r>
        <w:rPr>
          <w:i/>
          <w:spacing w:val="-7"/>
          <w:sz w:val="24"/>
        </w:rPr>
        <w:t xml:space="preserve"> </w:t>
      </w:r>
      <w:r>
        <w:rPr>
          <w:i/>
          <w:sz w:val="24"/>
        </w:rPr>
        <w:t>Act</w:t>
      </w:r>
      <w:r>
        <w:rPr>
          <w:i/>
          <w:spacing w:val="-7"/>
          <w:sz w:val="24"/>
        </w:rPr>
        <w:t xml:space="preserve"> </w:t>
      </w:r>
      <w:r>
        <w:rPr>
          <w:sz w:val="24"/>
        </w:rPr>
        <w:t>does</w:t>
      </w:r>
      <w:r>
        <w:rPr>
          <w:spacing w:val="-8"/>
          <w:sz w:val="24"/>
        </w:rPr>
        <w:t xml:space="preserve"> </w:t>
      </w:r>
      <w:r>
        <w:rPr>
          <w:sz w:val="24"/>
        </w:rPr>
        <w:t>not</w:t>
      </w:r>
      <w:r>
        <w:rPr>
          <w:spacing w:val="-8"/>
          <w:sz w:val="24"/>
        </w:rPr>
        <w:t xml:space="preserve"> </w:t>
      </w:r>
      <w:r>
        <w:rPr>
          <w:sz w:val="24"/>
        </w:rPr>
        <w:t>set</w:t>
      </w:r>
      <w:r>
        <w:rPr>
          <w:spacing w:val="-10"/>
          <w:sz w:val="24"/>
        </w:rPr>
        <w:t xml:space="preserve"> </w:t>
      </w:r>
      <w:r>
        <w:rPr>
          <w:sz w:val="24"/>
        </w:rPr>
        <w:t>out</w:t>
      </w:r>
      <w:r>
        <w:rPr>
          <w:spacing w:val="-8"/>
          <w:sz w:val="24"/>
        </w:rPr>
        <w:t xml:space="preserve"> </w:t>
      </w:r>
      <w:r>
        <w:rPr>
          <w:sz w:val="24"/>
        </w:rPr>
        <w:t>a</w:t>
      </w:r>
      <w:r>
        <w:rPr>
          <w:spacing w:val="-7"/>
          <w:sz w:val="24"/>
        </w:rPr>
        <w:t xml:space="preserve"> </w:t>
      </w:r>
      <w:r>
        <w:rPr>
          <w:sz w:val="24"/>
        </w:rPr>
        <w:t>certain</w:t>
      </w:r>
      <w:r>
        <w:rPr>
          <w:spacing w:val="-10"/>
          <w:sz w:val="24"/>
        </w:rPr>
        <w:t xml:space="preserve"> </w:t>
      </w:r>
      <w:r>
        <w:rPr>
          <w:sz w:val="24"/>
        </w:rPr>
        <w:t xml:space="preserve">form which the appeal should take, however </w:t>
      </w:r>
      <w:r>
        <w:rPr>
          <w:i/>
          <w:sz w:val="24"/>
        </w:rPr>
        <w:t xml:space="preserve">section 45(3) </w:t>
      </w:r>
      <w:r>
        <w:rPr>
          <w:sz w:val="24"/>
        </w:rPr>
        <w:t>does state</w:t>
      </w:r>
      <w:r>
        <w:rPr>
          <w:spacing w:val="-26"/>
          <w:sz w:val="24"/>
        </w:rPr>
        <w:t xml:space="preserve"> </w:t>
      </w:r>
      <w:r>
        <w:rPr>
          <w:sz w:val="24"/>
        </w:rPr>
        <w:t>that:</w:t>
      </w:r>
    </w:p>
    <w:p w:rsidR="00C67506" w:rsidRDefault="00C67506">
      <w:pPr>
        <w:pStyle w:val="BodyText"/>
        <w:spacing w:before="6"/>
        <w:rPr>
          <w:sz w:val="33"/>
        </w:rPr>
      </w:pPr>
    </w:p>
    <w:p w:rsidR="00C67506" w:rsidRDefault="00B73D5E">
      <w:pPr>
        <w:spacing w:line="360" w:lineRule="auto"/>
        <w:ind w:left="120" w:right="116" w:firstLine="719"/>
        <w:jc w:val="both"/>
      </w:pPr>
      <w:r>
        <w:t>‘An</w:t>
      </w:r>
      <w:r>
        <w:rPr>
          <w:spacing w:val="-12"/>
        </w:rPr>
        <w:t xml:space="preserve"> </w:t>
      </w:r>
      <w:r>
        <w:t>appeal</w:t>
      </w:r>
      <w:r>
        <w:rPr>
          <w:spacing w:val="-14"/>
        </w:rPr>
        <w:t xml:space="preserve"> </w:t>
      </w:r>
      <w:r>
        <w:t>to</w:t>
      </w:r>
      <w:r>
        <w:rPr>
          <w:spacing w:val="-12"/>
        </w:rPr>
        <w:t xml:space="preserve"> </w:t>
      </w:r>
      <w:r>
        <w:t>the</w:t>
      </w:r>
      <w:r>
        <w:rPr>
          <w:spacing w:val="-13"/>
        </w:rPr>
        <w:t xml:space="preserve"> </w:t>
      </w:r>
      <w:r>
        <w:t>Labour</w:t>
      </w:r>
      <w:r>
        <w:rPr>
          <w:spacing w:val="-14"/>
        </w:rPr>
        <w:t xml:space="preserve"> </w:t>
      </w:r>
      <w:r>
        <w:t>Court</w:t>
      </w:r>
      <w:r>
        <w:rPr>
          <w:spacing w:val="-11"/>
        </w:rPr>
        <w:t xml:space="preserve"> </w:t>
      </w:r>
      <w:r>
        <w:t>in</w:t>
      </w:r>
      <w:r>
        <w:rPr>
          <w:spacing w:val="-12"/>
        </w:rPr>
        <w:t xml:space="preserve"> </w:t>
      </w:r>
      <w:r>
        <w:t>terms</w:t>
      </w:r>
      <w:r>
        <w:rPr>
          <w:spacing w:val="-12"/>
        </w:rPr>
        <w:t xml:space="preserve"> </w:t>
      </w:r>
      <w:r>
        <w:t>of</w:t>
      </w:r>
      <w:r>
        <w:rPr>
          <w:spacing w:val="-11"/>
        </w:rPr>
        <w:t xml:space="preserve"> </w:t>
      </w:r>
      <w:r>
        <w:t>this</w:t>
      </w:r>
      <w:r>
        <w:rPr>
          <w:spacing w:val="-12"/>
        </w:rPr>
        <w:t xml:space="preserve"> </w:t>
      </w:r>
      <w:r>
        <w:t>section</w:t>
      </w:r>
      <w:r>
        <w:rPr>
          <w:spacing w:val="-13"/>
        </w:rPr>
        <w:t xml:space="preserve"> </w:t>
      </w:r>
      <w:r>
        <w:t>shall</w:t>
      </w:r>
      <w:r>
        <w:rPr>
          <w:spacing w:val="-13"/>
        </w:rPr>
        <w:t xml:space="preserve"> </w:t>
      </w:r>
      <w:r>
        <w:t>be</w:t>
      </w:r>
      <w:r>
        <w:rPr>
          <w:spacing w:val="-13"/>
        </w:rPr>
        <w:t xml:space="preserve"> </w:t>
      </w:r>
      <w:r>
        <w:t>subject</w:t>
      </w:r>
      <w:r>
        <w:rPr>
          <w:spacing w:val="-14"/>
        </w:rPr>
        <w:t xml:space="preserve"> </w:t>
      </w:r>
      <w:r>
        <w:t>to</w:t>
      </w:r>
      <w:r>
        <w:rPr>
          <w:spacing w:val="-15"/>
        </w:rPr>
        <w:t xml:space="preserve"> </w:t>
      </w:r>
      <w:r>
        <w:t>the</w:t>
      </w:r>
      <w:r>
        <w:rPr>
          <w:spacing w:val="-15"/>
        </w:rPr>
        <w:t xml:space="preserve"> </w:t>
      </w:r>
      <w:r>
        <w:t>provisions of the Labour Act and its regulations and such appeal shall, for the purposes of that Act, be deemed to be an appeal from a district labour court established by section 15(1)(b) of that Act.’</w:t>
      </w:r>
    </w:p>
    <w:p w:rsidR="00C67506" w:rsidRDefault="00C67506">
      <w:pPr>
        <w:pStyle w:val="BodyText"/>
        <w:spacing w:before="3"/>
        <w:rPr>
          <w:sz w:val="33"/>
        </w:rPr>
      </w:pPr>
    </w:p>
    <w:p w:rsidR="00C67506" w:rsidRDefault="00B73D5E">
      <w:pPr>
        <w:pStyle w:val="ListParagraph"/>
        <w:numPr>
          <w:ilvl w:val="0"/>
          <w:numId w:val="14"/>
        </w:numPr>
        <w:tabs>
          <w:tab w:val="left" w:pos="841"/>
        </w:tabs>
        <w:spacing w:line="360" w:lineRule="auto"/>
        <w:ind w:right="116" w:firstLine="0"/>
        <w:jc w:val="both"/>
        <w:rPr>
          <w:sz w:val="24"/>
        </w:rPr>
      </w:pPr>
      <w:r>
        <w:rPr>
          <w:sz w:val="24"/>
        </w:rPr>
        <w:t>As</w:t>
      </w:r>
      <w:r>
        <w:rPr>
          <w:spacing w:val="-4"/>
          <w:sz w:val="24"/>
        </w:rPr>
        <w:t xml:space="preserve"> </w:t>
      </w:r>
      <w:r>
        <w:rPr>
          <w:sz w:val="24"/>
        </w:rPr>
        <w:t>a</w:t>
      </w:r>
      <w:r>
        <w:rPr>
          <w:spacing w:val="-6"/>
          <w:sz w:val="24"/>
        </w:rPr>
        <w:t xml:space="preserve"> </w:t>
      </w:r>
      <w:r>
        <w:rPr>
          <w:sz w:val="24"/>
        </w:rPr>
        <w:t>result,</w:t>
      </w:r>
      <w:r>
        <w:rPr>
          <w:spacing w:val="-4"/>
          <w:sz w:val="24"/>
        </w:rPr>
        <w:t xml:space="preserve"> </w:t>
      </w:r>
      <w:r>
        <w:rPr>
          <w:sz w:val="24"/>
        </w:rPr>
        <w:t>the</w:t>
      </w:r>
      <w:r>
        <w:rPr>
          <w:spacing w:val="-6"/>
          <w:sz w:val="24"/>
        </w:rPr>
        <w:t xml:space="preserve"> </w:t>
      </w:r>
      <w:r>
        <w:rPr>
          <w:sz w:val="24"/>
        </w:rPr>
        <w:t>appeal</w:t>
      </w:r>
      <w:r>
        <w:rPr>
          <w:spacing w:val="-7"/>
          <w:sz w:val="24"/>
        </w:rPr>
        <w:t xml:space="preserve"> </w:t>
      </w:r>
      <w:r>
        <w:rPr>
          <w:sz w:val="24"/>
        </w:rPr>
        <w:t>noted</w:t>
      </w:r>
      <w:r>
        <w:rPr>
          <w:spacing w:val="-4"/>
          <w:sz w:val="24"/>
        </w:rPr>
        <w:t xml:space="preserve"> </w:t>
      </w:r>
      <w:r>
        <w:rPr>
          <w:sz w:val="24"/>
        </w:rPr>
        <w:t>must</w:t>
      </w:r>
      <w:r>
        <w:rPr>
          <w:spacing w:val="-3"/>
          <w:sz w:val="24"/>
        </w:rPr>
        <w:t xml:space="preserve"> </w:t>
      </w:r>
      <w:r>
        <w:rPr>
          <w:sz w:val="24"/>
        </w:rPr>
        <w:t>comply</w:t>
      </w:r>
      <w:r>
        <w:rPr>
          <w:spacing w:val="-6"/>
          <w:sz w:val="24"/>
        </w:rPr>
        <w:t xml:space="preserve"> </w:t>
      </w:r>
      <w:r>
        <w:rPr>
          <w:sz w:val="24"/>
        </w:rPr>
        <w:t>with</w:t>
      </w:r>
      <w:r>
        <w:rPr>
          <w:spacing w:val="-3"/>
          <w:sz w:val="24"/>
        </w:rPr>
        <w:t xml:space="preserve"> </w:t>
      </w:r>
      <w:r>
        <w:rPr>
          <w:sz w:val="24"/>
        </w:rPr>
        <w:t>the</w:t>
      </w:r>
      <w:r>
        <w:rPr>
          <w:spacing w:val="-8"/>
          <w:sz w:val="24"/>
        </w:rPr>
        <w:t xml:space="preserve"> </w:t>
      </w:r>
      <w:r>
        <w:rPr>
          <w:sz w:val="24"/>
        </w:rPr>
        <w:t>form</w:t>
      </w:r>
      <w:r>
        <w:rPr>
          <w:spacing w:val="-5"/>
          <w:sz w:val="24"/>
        </w:rPr>
        <w:t xml:space="preserve"> </w:t>
      </w:r>
      <w:r>
        <w:rPr>
          <w:sz w:val="24"/>
        </w:rPr>
        <w:t>prescribed</w:t>
      </w:r>
      <w:r>
        <w:rPr>
          <w:spacing w:val="-8"/>
          <w:sz w:val="24"/>
        </w:rPr>
        <w:t xml:space="preserve"> </w:t>
      </w:r>
      <w:r>
        <w:rPr>
          <w:sz w:val="24"/>
        </w:rPr>
        <w:t>for</w:t>
      </w:r>
      <w:r>
        <w:rPr>
          <w:spacing w:val="-5"/>
          <w:sz w:val="24"/>
        </w:rPr>
        <w:t xml:space="preserve"> </w:t>
      </w:r>
      <w:r>
        <w:rPr>
          <w:sz w:val="24"/>
        </w:rPr>
        <w:t xml:space="preserve">appeals as set out in the </w:t>
      </w:r>
      <w:r>
        <w:rPr>
          <w:i/>
          <w:sz w:val="24"/>
        </w:rPr>
        <w:t xml:space="preserve">Labour Act </w:t>
      </w:r>
      <w:r>
        <w:rPr>
          <w:sz w:val="24"/>
        </w:rPr>
        <w:t xml:space="preserve">including the </w:t>
      </w:r>
      <w:r>
        <w:rPr>
          <w:i/>
          <w:sz w:val="24"/>
        </w:rPr>
        <w:t xml:space="preserve">Rules of court </w:t>
      </w:r>
      <w:r>
        <w:rPr>
          <w:sz w:val="24"/>
        </w:rPr>
        <w:t>and its regulations. The problem with this sub-section as quoted above is that the district labour court is no longer</w:t>
      </w:r>
      <w:r>
        <w:rPr>
          <w:spacing w:val="-10"/>
          <w:sz w:val="24"/>
        </w:rPr>
        <w:t xml:space="preserve"> </w:t>
      </w:r>
      <w:r>
        <w:rPr>
          <w:sz w:val="24"/>
        </w:rPr>
        <w:t>operational,</w:t>
      </w:r>
      <w:r>
        <w:rPr>
          <w:spacing w:val="-9"/>
          <w:sz w:val="24"/>
        </w:rPr>
        <w:t xml:space="preserve"> </w:t>
      </w:r>
      <w:r>
        <w:rPr>
          <w:sz w:val="24"/>
        </w:rPr>
        <w:t>so</w:t>
      </w:r>
      <w:r>
        <w:rPr>
          <w:spacing w:val="-11"/>
          <w:sz w:val="24"/>
        </w:rPr>
        <w:t xml:space="preserve"> </w:t>
      </w:r>
      <w:r>
        <w:rPr>
          <w:sz w:val="24"/>
        </w:rPr>
        <w:t>how</w:t>
      </w:r>
      <w:r>
        <w:rPr>
          <w:spacing w:val="-12"/>
          <w:sz w:val="24"/>
        </w:rPr>
        <w:t xml:space="preserve"> </w:t>
      </w:r>
      <w:r>
        <w:rPr>
          <w:sz w:val="24"/>
        </w:rPr>
        <w:t>should</w:t>
      </w:r>
      <w:r>
        <w:rPr>
          <w:spacing w:val="-9"/>
          <w:sz w:val="24"/>
        </w:rPr>
        <w:t xml:space="preserve"> </w:t>
      </w:r>
      <w:r>
        <w:rPr>
          <w:sz w:val="24"/>
        </w:rPr>
        <w:t>the</w:t>
      </w:r>
      <w:r>
        <w:rPr>
          <w:spacing w:val="-8"/>
          <w:sz w:val="24"/>
        </w:rPr>
        <w:t xml:space="preserve"> </w:t>
      </w:r>
      <w:r>
        <w:rPr>
          <w:sz w:val="24"/>
        </w:rPr>
        <w:t>appeal</w:t>
      </w:r>
      <w:r>
        <w:rPr>
          <w:spacing w:val="-12"/>
          <w:sz w:val="24"/>
        </w:rPr>
        <w:t xml:space="preserve"> </w:t>
      </w:r>
      <w:r>
        <w:rPr>
          <w:sz w:val="24"/>
        </w:rPr>
        <w:t>be</w:t>
      </w:r>
      <w:r>
        <w:rPr>
          <w:spacing w:val="-8"/>
          <w:sz w:val="24"/>
        </w:rPr>
        <w:t xml:space="preserve"> </w:t>
      </w:r>
      <w:r>
        <w:rPr>
          <w:sz w:val="24"/>
        </w:rPr>
        <w:t>noted</w:t>
      </w:r>
      <w:r>
        <w:rPr>
          <w:spacing w:val="-8"/>
          <w:sz w:val="24"/>
        </w:rPr>
        <w:t xml:space="preserve"> </w:t>
      </w:r>
      <w:r>
        <w:rPr>
          <w:sz w:val="24"/>
        </w:rPr>
        <w:t>in</w:t>
      </w:r>
      <w:r>
        <w:rPr>
          <w:spacing w:val="-9"/>
          <w:sz w:val="24"/>
        </w:rPr>
        <w:t xml:space="preserve"> </w:t>
      </w:r>
      <w:r>
        <w:rPr>
          <w:sz w:val="24"/>
        </w:rPr>
        <w:t>te</w:t>
      </w:r>
      <w:r>
        <w:rPr>
          <w:sz w:val="24"/>
        </w:rPr>
        <w:t>rms</w:t>
      </w:r>
      <w:r>
        <w:rPr>
          <w:spacing w:val="-9"/>
          <w:sz w:val="24"/>
        </w:rPr>
        <w:t xml:space="preserve"> </w:t>
      </w:r>
      <w:r>
        <w:rPr>
          <w:sz w:val="24"/>
        </w:rPr>
        <w:t>of</w:t>
      </w:r>
      <w:r>
        <w:rPr>
          <w:spacing w:val="-7"/>
          <w:sz w:val="24"/>
        </w:rPr>
        <w:t xml:space="preserve"> </w:t>
      </w:r>
      <w:r>
        <w:rPr>
          <w:sz w:val="24"/>
        </w:rPr>
        <w:t>legislation</w:t>
      </w:r>
      <w:r>
        <w:rPr>
          <w:spacing w:val="-8"/>
          <w:sz w:val="24"/>
        </w:rPr>
        <w:t xml:space="preserve"> </w:t>
      </w:r>
      <w:r>
        <w:rPr>
          <w:sz w:val="24"/>
        </w:rPr>
        <w:t>which</w:t>
      </w:r>
      <w:r>
        <w:rPr>
          <w:spacing w:val="-9"/>
          <w:sz w:val="24"/>
        </w:rPr>
        <w:t xml:space="preserve"> </w:t>
      </w:r>
      <w:r>
        <w:rPr>
          <w:sz w:val="24"/>
        </w:rPr>
        <w:t>no longer</w:t>
      </w:r>
      <w:r>
        <w:rPr>
          <w:spacing w:val="-5"/>
          <w:sz w:val="24"/>
        </w:rPr>
        <w:t xml:space="preserve"> </w:t>
      </w:r>
      <w:r>
        <w:rPr>
          <w:sz w:val="24"/>
        </w:rPr>
        <w:t>exists?</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4" w:firstLine="0"/>
        <w:jc w:val="both"/>
        <w:rPr>
          <w:sz w:val="16"/>
        </w:rPr>
      </w:pPr>
      <w:r>
        <w:rPr>
          <w:sz w:val="24"/>
        </w:rPr>
        <w:t>The</w:t>
      </w:r>
      <w:r>
        <w:rPr>
          <w:spacing w:val="-9"/>
          <w:sz w:val="24"/>
        </w:rPr>
        <w:t xml:space="preserve"> </w:t>
      </w:r>
      <w:r>
        <w:rPr>
          <w:sz w:val="24"/>
        </w:rPr>
        <w:t>respondent</w:t>
      </w:r>
      <w:r>
        <w:rPr>
          <w:spacing w:val="-10"/>
          <w:sz w:val="24"/>
        </w:rPr>
        <w:t xml:space="preserve"> </w:t>
      </w:r>
      <w:r>
        <w:rPr>
          <w:sz w:val="24"/>
        </w:rPr>
        <w:t>suggests</w:t>
      </w:r>
      <w:r>
        <w:rPr>
          <w:spacing w:val="-10"/>
          <w:sz w:val="24"/>
        </w:rPr>
        <w:t xml:space="preserve"> </w:t>
      </w:r>
      <w:r>
        <w:rPr>
          <w:sz w:val="24"/>
        </w:rPr>
        <w:t>that</w:t>
      </w:r>
      <w:r>
        <w:rPr>
          <w:spacing w:val="-10"/>
          <w:sz w:val="24"/>
        </w:rPr>
        <w:t xml:space="preserve"> </w:t>
      </w:r>
      <w:r>
        <w:rPr>
          <w:sz w:val="24"/>
        </w:rPr>
        <w:t>such</w:t>
      </w:r>
      <w:r>
        <w:rPr>
          <w:spacing w:val="-12"/>
          <w:sz w:val="24"/>
        </w:rPr>
        <w:t xml:space="preserve"> </w:t>
      </w:r>
      <w:r>
        <w:rPr>
          <w:sz w:val="24"/>
        </w:rPr>
        <w:t>appeal</w:t>
      </w:r>
      <w:r>
        <w:rPr>
          <w:spacing w:val="-11"/>
          <w:sz w:val="24"/>
        </w:rPr>
        <w:t xml:space="preserve"> </w:t>
      </w:r>
      <w:r>
        <w:rPr>
          <w:sz w:val="24"/>
        </w:rPr>
        <w:t>should</w:t>
      </w:r>
      <w:r>
        <w:rPr>
          <w:spacing w:val="-12"/>
          <w:sz w:val="24"/>
        </w:rPr>
        <w:t xml:space="preserve"> </w:t>
      </w:r>
      <w:r>
        <w:rPr>
          <w:sz w:val="24"/>
        </w:rPr>
        <w:t>be</w:t>
      </w:r>
      <w:r>
        <w:rPr>
          <w:spacing w:val="-12"/>
          <w:sz w:val="24"/>
        </w:rPr>
        <w:t xml:space="preserve"> </w:t>
      </w:r>
      <w:r>
        <w:rPr>
          <w:sz w:val="24"/>
        </w:rPr>
        <w:t>noted</w:t>
      </w:r>
      <w:r>
        <w:rPr>
          <w:spacing w:val="-12"/>
          <w:sz w:val="24"/>
        </w:rPr>
        <w:t xml:space="preserve"> </w:t>
      </w:r>
      <w:r>
        <w:rPr>
          <w:sz w:val="24"/>
        </w:rPr>
        <w:t>in</w:t>
      </w:r>
      <w:r>
        <w:rPr>
          <w:spacing w:val="-10"/>
          <w:sz w:val="24"/>
        </w:rPr>
        <w:t xml:space="preserve"> </w:t>
      </w:r>
      <w:r>
        <w:rPr>
          <w:sz w:val="24"/>
        </w:rPr>
        <w:t>terms</w:t>
      </w:r>
      <w:r>
        <w:rPr>
          <w:spacing w:val="-13"/>
          <w:sz w:val="24"/>
        </w:rPr>
        <w:t xml:space="preserve"> </w:t>
      </w:r>
      <w:r>
        <w:rPr>
          <w:sz w:val="24"/>
        </w:rPr>
        <w:t>of</w:t>
      </w:r>
      <w:r>
        <w:rPr>
          <w:spacing w:val="-8"/>
          <w:sz w:val="24"/>
        </w:rPr>
        <w:t xml:space="preserve"> </w:t>
      </w:r>
      <w:r>
        <w:rPr>
          <w:sz w:val="24"/>
        </w:rPr>
        <w:t>the</w:t>
      </w:r>
      <w:r>
        <w:rPr>
          <w:spacing w:val="-12"/>
          <w:sz w:val="24"/>
        </w:rPr>
        <w:t xml:space="preserve"> </w:t>
      </w:r>
      <w:r>
        <w:rPr>
          <w:sz w:val="24"/>
        </w:rPr>
        <w:t xml:space="preserve">new </w:t>
      </w:r>
      <w:r>
        <w:rPr>
          <w:i/>
          <w:sz w:val="24"/>
        </w:rPr>
        <w:t>Labour</w:t>
      </w:r>
      <w:r>
        <w:rPr>
          <w:i/>
          <w:spacing w:val="-5"/>
          <w:sz w:val="24"/>
        </w:rPr>
        <w:t xml:space="preserve"> </w:t>
      </w:r>
      <w:r>
        <w:rPr>
          <w:i/>
          <w:sz w:val="24"/>
        </w:rPr>
        <w:t>Act</w:t>
      </w:r>
      <w:r>
        <w:rPr>
          <w:i/>
          <w:spacing w:val="-5"/>
          <w:sz w:val="24"/>
        </w:rPr>
        <w:t xml:space="preserve"> </w:t>
      </w:r>
      <w:r>
        <w:rPr>
          <w:sz w:val="24"/>
        </w:rPr>
        <w:t>and</w:t>
      </w:r>
      <w:r>
        <w:rPr>
          <w:spacing w:val="-4"/>
          <w:sz w:val="24"/>
        </w:rPr>
        <w:t xml:space="preserve"> </w:t>
      </w:r>
      <w:r>
        <w:rPr>
          <w:sz w:val="24"/>
        </w:rPr>
        <w:t>its</w:t>
      </w:r>
      <w:r>
        <w:rPr>
          <w:spacing w:val="-6"/>
          <w:sz w:val="24"/>
        </w:rPr>
        <w:t xml:space="preserve"> </w:t>
      </w:r>
      <w:r>
        <w:rPr>
          <w:i/>
          <w:sz w:val="24"/>
        </w:rPr>
        <w:t>Rules</w:t>
      </w:r>
      <w:r>
        <w:rPr>
          <w:sz w:val="24"/>
        </w:rPr>
        <w:t>.</w:t>
      </w:r>
      <w:r>
        <w:rPr>
          <w:spacing w:val="-4"/>
          <w:sz w:val="24"/>
        </w:rPr>
        <w:t xml:space="preserve"> </w:t>
      </w:r>
      <w:r>
        <w:rPr>
          <w:sz w:val="24"/>
        </w:rPr>
        <w:t>In</w:t>
      </w:r>
      <w:r>
        <w:rPr>
          <w:spacing w:val="-4"/>
          <w:sz w:val="24"/>
        </w:rPr>
        <w:t xml:space="preserve"> </w:t>
      </w:r>
      <w:r>
        <w:rPr>
          <w:sz w:val="24"/>
        </w:rPr>
        <w:t>other</w:t>
      </w:r>
      <w:r>
        <w:rPr>
          <w:spacing w:val="-5"/>
          <w:sz w:val="24"/>
        </w:rPr>
        <w:t xml:space="preserve"> </w:t>
      </w:r>
      <w:r>
        <w:rPr>
          <w:sz w:val="24"/>
        </w:rPr>
        <w:t>words,</w:t>
      </w:r>
      <w:r>
        <w:rPr>
          <w:spacing w:val="-4"/>
          <w:sz w:val="24"/>
        </w:rPr>
        <w:t xml:space="preserve"> </w:t>
      </w:r>
      <w:r>
        <w:rPr>
          <w:sz w:val="24"/>
        </w:rPr>
        <w:t>the</w:t>
      </w:r>
      <w:r>
        <w:rPr>
          <w:spacing w:val="-7"/>
          <w:sz w:val="24"/>
        </w:rPr>
        <w:t xml:space="preserve"> </w:t>
      </w:r>
      <w:r>
        <w:rPr>
          <w:i/>
          <w:sz w:val="24"/>
        </w:rPr>
        <w:t>Labour</w:t>
      </w:r>
      <w:r>
        <w:rPr>
          <w:i/>
          <w:spacing w:val="-5"/>
          <w:sz w:val="24"/>
        </w:rPr>
        <w:t xml:space="preserve"> </w:t>
      </w:r>
      <w:r>
        <w:rPr>
          <w:i/>
          <w:sz w:val="24"/>
        </w:rPr>
        <w:t>Act</w:t>
      </w:r>
      <w:r>
        <w:rPr>
          <w:i/>
          <w:spacing w:val="-5"/>
          <w:sz w:val="24"/>
        </w:rPr>
        <w:t xml:space="preserve"> </w:t>
      </w:r>
      <w:r>
        <w:rPr>
          <w:sz w:val="24"/>
        </w:rPr>
        <w:t>states</w:t>
      </w:r>
      <w:r>
        <w:rPr>
          <w:spacing w:val="-7"/>
          <w:sz w:val="24"/>
        </w:rPr>
        <w:t xml:space="preserve"> </w:t>
      </w:r>
      <w:r>
        <w:rPr>
          <w:sz w:val="24"/>
        </w:rPr>
        <w:t>that</w:t>
      </w:r>
      <w:r>
        <w:rPr>
          <w:spacing w:val="-6"/>
          <w:sz w:val="24"/>
        </w:rPr>
        <w:t xml:space="preserve"> </w:t>
      </w:r>
      <w:r>
        <w:rPr>
          <w:sz w:val="24"/>
        </w:rPr>
        <w:t>a</w:t>
      </w:r>
      <w:r>
        <w:rPr>
          <w:spacing w:val="-4"/>
          <w:sz w:val="24"/>
        </w:rPr>
        <w:t xml:space="preserve"> </w:t>
      </w:r>
      <w:r>
        <w:rPr>
          <w:sz w:val="24"/>
        </w:rPr>
        <w:t>party</w:t>
      </w:r>
      <w:r>
        <w:rPr>
          <w:spacing w:val="-7"/>
          <w:sz w:val="24"/>
        </w:rPr>
        <w:t xml:space="preserve"> </w:t>
      </w:r>
      <w:r>
        <w:rPr>
          <w:sz w:val="24"/>
        </w:rPr>
        <w:t>wishing</w:t>
      </w:r>
      <w:r>
        <w:rPr>
          <w:spacing w:val="-5"/>
          <w:sz w:val="24"/>
        </w:rPr>
        <w:t xml:space="preserve"> </w:t>
      </w:r>
      <w:r>
        <w:rPr>
          <w:sz w:val="24"/>
        </w:rPr>
        <w:t xml:space="preserve">to note an appeal in terms of </w:t>
      </w:r>
      <w:r>
        <w:rPr>
          <w:i/>
          <w:sz w:val="24"/>
        </w:rPr>
        <w:t>section 86</w:t>
      </w:r>
      <w:r>
        <w:rPr>
          <w:sz w:val="24"/>
        </w:rPr>
        <w:t xml:space="preserve">, should do so in accordance with the </w:t>
      </w:r>
      <w:r>
        <w:rPr>
          <w:i/>
          <w:sz w:val="24"/>
        </w:rPr>
        <w:t>Rules of the Labour Court</w:t>
      </w:r>
      <w:r>
        <w:rPr>
          <w:sz w:val="24"/>
        </w:rPr>
        <w:t>.</w:t>
      </w:r>
      <w:r>
        <w:rPr>
          <w:position w:val="8"/>
          <w:sz w:val="16"/>
        </w:rPr>
        <w:t xml:space="preserve">11 </w:t>
      </w:r>
      <w:r>
        <w:rPr>
          <w:sz w:val="24"/>
        </w:rPr>
        <w:t xml:space="preserve">The </w:t>
      </w:r>
      <w:r>
        <w:rPr>
          <w:i/>
          <w:sz w:val="24"/>
        </w:rPr>
        <w:t xml:space="preserve">Labour Court Rules </w:t>
      </w:r>
      <w:r>
        <w:rPr>
          <w:sz w:val="24"/>
        </w:rPr>
        <w:t>stipulates that a party appealing may do so</w:t>
      </w:r>
      <w:r>
        <w:rPr>
          <w:spacing w:val="-6"/>
          <w:sz w:val="24"/>
        </w:rPr>
        <w:t xml:space="preserve"> </w:t>
      </w:r>
      <w:r>
        <w:rPr>
          <w:sz w:val="24"/>
        </w:rPr>
        <w:t>if</w:t>
      </w:r>
      <w:r>
        <w:rPr>
          <w:spacing w:val="-5"/>
          <w:sz w:val="24"/>
        </w:rPr>
        <w:t xml:space="preserve"> </w:t>
      </w:r>
      <w:r>
        <w:rPr>
          <w:sz w:val="24"/>
        </w:rPr>
        <w:t>its</w:t>
      </w:r>
      <w:r>
        <w:rPr>
          <w:spacing w:val="-9"/>
          <w:sz w:val="24"/>
        </w:rPr>
        <w:t xml:space="preserve"> </w:t>
      </w:r>
      <w:r>
        <w:rPr>
          <w:sz w:val="24"/>
        </w:rPr>
        <w:t>against</w:t>
      </w:r>
      <w:r>
        <w:rPr>
          <w:spacing w:val="-6"/>
          <w:sz w:val="24"/>
        </w:rPr>
        <w:t xml:space="preserve"> </w:t>
      </w:r>
      <w:r>
        <w:rPr>
          <w:sz w:val="24"/>
        </w:rPr>
        <w:t>a</w:t>
      </w:r>
      <w:r>
        <w:rPr>
          <w:spacing w:val="-6"/>
          <w:sz w:val="24"/>
        </w:rPr>
        <w:t xml:space="preserve"> </w:t>
      </w:r>
      <w:r>
        <w:rPr>
          <w:sz w:val="24"/>
        </w:rPr>
        <w:t>decision</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Labour</w:t>
      </w:r>
      <w:r>
        <w:rPr>
          <w:spacing w:val="-7"/>
          <w:sz w:val="24"/>
        </w:rPr>
        <w:t xml:space="preserve"> </w:t>
      </w:r>
      <w:r>
        <w:rPr>
          <w:sz w:val="24"/>
        </w:rPr>
        <w:t>Commissioner,</w:t>
      </w:r>
      <w:r>
        <w:rPr>
          <w:spacing w:val="-9"/>
          <w:sz w:val="24"/>
        </w:rPr>
        <w:t xml:space="preserve"> </w:t>
      </w:r>
      <w:r>
        <w:rPr>
          <w:sz w:val="24"/>
        </w:rPr>
        <w:t>or</w:t>
      </w:r>
      <w:r>
        <w:rPr>
          <w:spacing w:val="-7"/>
          <w:sz w:val="24"/>
        </w:rPr>
        <w:t xml:space="preserve"> </w:t>
      </w:r>
      <w:r>
        <w:rPr>
          <w:sz w:val="24"/>
        </w:rPr>
        <w:t>a</w:t>
      </w:r>
      <w:r>
        <w:rPr>
          <w:spacing w:val="-6"/>
          <w:sz w:val="24"/>
        </w:rPr>
        <w:t xml:space="preserve"> </w:t>
      </w:r>
      <w:r>
        <w:rPr>
          <w:sz w:val="24"/>
        </w:rPr>
        <w:t>compliance</w:t>
      </w:r>
      <w:r>
        <w:rPr>
          <w:spacing w:val="-6"/>
          <w:sz w:val="24"/>
        </w:rPr>
        <w:t xml:space="preserve"> </w:t>
      </w:r>
      <w:r>
        <w:rPr>
          <w:sz w:val="24"/>
        </w:rPr>
        <w:t>order</w:t>
      </w:r>
      <w:r>
        <w:rPr>
          <w:spacing w:val="-7"/>
          <w:sz w:val="24"/>
        </w:rPr>
        <w:t xml:space="preserve"> </w:t>
      </w:r>
      <w:r>
        <w:rPr>
          <w:sz w:val="24"/>
        </w:rPr>
        <w:t xml:space="preserve">issued in terms of </w:t>
      </w:r>
      <w:r>
        <w:rPr>
          <w:i/>
          <w:sz w:val="24"/>
        </w:rPr>
        <w:t xml:space="preserve">section 126 of the Labour Act </w:t>
      </w:r>
      <w:r>
        <w:rPr>
          <w:sz w:val="24"/>
        </w:rPr>
        <w:t xml:space="preserve">or an arbitration award issued in terms of </w:t>
      </w:r>
      <w:r>
        <w:rPr>
          <w:i/>
          <w:sz w:val="24"/>
        </w:rPr>
        <w:t>section 89 of the Labour Act</w:t>
      </w:r>
      <w:r>
        <w:rPr>
          <w:sz w:val="24"/>
        </w:rPr>
        <w:t>; and such appeals should comply with Form 11, setting out</w:t>
      </w:r>
      <w:r>
        <w:rPr>
          <w:spacing w:val="-9"/>
          <w:sz w:val="24"/>
        </w:rPr>
        <w:t xml:space="preserve"> </w:t>
      </w:r>
      <w:r>
        <w:rPr>
          <w:sz w:val="24"/>
        </w:rPr>
        <w:t>concisely</w:t>
      </w:r>
      <w:r>
        <w:rPr>
          <w:spacing w:val="-12"/>
          <w:sz w:val="24"/>
        </w:rPr>
        <w:t xml:space="preserve"> </w:t>
      </w:r>
      <w:r>
        <w:rPr>
          <w:sz w:val="24"/>
        </w:rPr>
        <w:t>and</w:t>
      </w:r>
      <w:r>
        <w:rPr>
          <w:spacing w:val="-11"/>
          <w:sz w:val="24"/>
        </w:rPr>
        <w:t xml:space="preserve"> </w:t>
      </w:r>
      <w:r>
        <w:rPr>
          <w:sz w:val="24"/>
        </w:rPr>
        <w:t>distinctly</w:t>
      </w:r>
      <w:r>
        <w:rPr>
          <w:spacing w:val="-7"/>
          <w:sz w:val="24"/>
        </w:rPr>
        <w:t xml:space="preserve"> </w:t>
      </w:r>
      <w:r>
        <w:rPr>
          <w:sz w:val="24"/>
        </w:rPr>
        <w:t>which</w:t>
      </w:r>
      <w:r>
        <w:rPr>
          <w:spacing w:val="-9"/>
          <w:sz w:val="24"/>
        </w:rPr>
        <w:t xml:space="preserve"> </w:t>
      </w:r>
      <w:r>
        <w:rPr>
          <w:sz w:val="24"/>
        </w:rPr>
        <w:t>part</w:t>
      </w:r>
      <w:r>
        <w:rPr>
          <w:spacing w:val="-9"/>
          <w:sz w:val="24"/>
        </w:rPr>
        <w:t xml:space="preserve"> </w:t>
      </w:r>
      <w:r>
        <w:rPr>
          <w:sz w:val="24"/>
        </w:rPr>
        <w:t>of</w:t>
      </w:r>
      <w:r>
        <w:rPr>
          <w:spacing w:val="-8"/>
          <w:sz w:val="24"/>
        </w:rPr>
        <w:t xml:space="preserve"> </w:t>
      </w:r>
      <w:r>
        <w:rPr>
          <w:sz w:val="24"/>
        </w:rPr>
        <w:t>the</w:t>
      </w:r>
      <w:r>
        <w:rPr>
          <w:spacing w:val="-11"/>
          <w:sz w:val="24"/>
        </w:rPr>
        <w:t xml:space="preserve"> </w:t>
      </w:r>
      <w:r>
        <w:rPr>
          <w:sz w:val="24"/>
        </w:rPr>
        <w:t>decision</w:t>
      </w:r>
      <w:r>
        <w:rPr>
          <w:spacing w:val="-11"/>
          <w:sz w:val="24"/>
        </w:rPr>
        <w:t xml:space="preserve"> </w:t>
      </w:r>
      <w:r>
        <w:rPr>
          <w:sz w:val="24"/>
        </w:rPr>
        <w:t>or</w:t>
      </w:r>
      <w:r>
        <w:rPr>
          <w:spacing w:val="-10"/>
          <w:sz w:val="24"/>
        </w:rPr>
        <w:t xml:space="preserve"> </w:t>
      </w:r>
      <w:r>
        <w:rPr>
          <w:sz w:val="24"/>
        </w:rPr>
        <w:t>order</w:t>
      </w:r>
      <w:r>
        <w:rPr>
          <w:spacing w:val="-10"/>
          <w:sz w:val="24"/>
        </w:rPr>
        <w:t xml:space="preserve"> </w:t>
      </w:r>
      <w:r>
        <w:rPr>
          <w:sz w:val="24"/>
        </w:rPr>
        <w:t>is</w:t>
      </w:r>
      <w:r>
        <w:rPr>
          <w:spacing w:val="-10"/>
          <w:sz w:val="24"/>
        </w:rPr>
        <w:t xml:space="preserve"> </w:t>
      </w:r>
      <w:r>
        <w:rPr>
          <w:sz w:val="24"/>
        </w:rPr>
        <w:t>appealed</w:t>
      </w:r>
      <w:r>
        <w:rPr>
          <w:spacing w:val="-8"/>
          <w:sz w:val="24"/>
        </w:rPr>
        <w:t xml:space="preserve"> </w:t>
      </w:r>
      <w:r>
        <w:rPr>
          <w:sz w:val="24"/>
        </w:rPr>
        <w:t>against</w:t>
      </w:r>
      <w:r>
        <w:rPr>
          <w:spacing w:val="-11"/>
          <w:sz w:val="24"/>
        </w:rPr>
        <w:t xml:space="preserve"> </w:t>
      </w:r>
      <w:r>
        <w:rPr>
          <w:sz w:val="24"/>
        </w:rPr>
        <w:t>and the grounds</w:t>
      </w:r>
      <w:r>
        <w:rPr>
          <w:sz w:val="24"/>
        </w:rPr>
        <w:t xml:space="preserve"> they are relying</w:t>
      </w:r>
      <w:r>
        <w:rPr>
          <w:spacing w:val="-11"/>
          <w:sz w:val="24"/>
        </w:rPr>
        <w:t xml:space="preserve"> </w:t>
      </w:r>
      <w:r>
        <w:rPr>
          <w:sz w:val="24"/>
        </w:rPr>
        <w:t>on.</w:t>
      </w:r>
      <w:r>
        <w:rPr>
          <w:position w:val="8"/>
          <w:sz w:val="16"/>
        </w:rPr>
        <w:t>12</w:t>
      </w:r>
    </w:p>
    <w:p w:rsidR="00C67506" w:rsidRDefault="00C67506">
      <w:pPr>
        <w:pStyle w:val="BodyText"/>
        <w:spacing w:before="9"/>
        <w:rPr>
          <w:sz w:val="35"/>
        </w:rPr>
      </w:pPr>
    </w:p>
    <w:p w:rsidR="00C67506" w:rsidRDefault="00B73D5E">
      <w:pPr>
        <w:pStyle w:val="ListParagraph"/>
        <w:numPr>
          <w:ilvl w:val="0"/>
          <w:numId w:val="14"/>
        </w:numPr>
        <w:tabs>
          <w:tab w:val="left" w:pos="841"/>
        </w:tabs>
        <w:spacing w:line="360" w:lineRule="auto"/>
        <w:ind w:right="113" w:firstLine="0"/>
        <w:jc w:val="both"/>
        <w:rPr>
          <w:sz w:val="24"/>
        </w:rPr>
      </w:pPr>
      <w:r>
        <w:rPr>
          <w:sz w:val="24"/>
        </w:rPr>
        <w:t xml:space="preserve">Furthermore, the </w:t>
      </w:r>
      <w:r>
        <w:rPr>
          <w:i/>
          <w:sz w:val="24"/>
        </w:rPr>
        <w:t xml:space="preserve">Rules </w:t>
      </w:r>
      <w:r>
        <w:rPr>
          <w:sz w:val="24"/>
        </w:rPr>
        <w:t xml:space="preserve">state that cognisance must be taken of the </w:t>
      </w:r>
      <w:r>
        <w:rPr>
          <w:i/>
          <w:sz w:val="24"/>
        </w:rPr>
        <w:t xml:space="preserve">Rules Relating to the Conduct of Conciliation and Arbitration before the Labour Commissioner </w:t>
      </w:r>
      <w:r>
        <w:rPr>
          <w:sz w:val="24"/>
        </w:rPr>
        <w:t>(hereinafter referred to as the ‘</w:t>
      </w:r>
      <w:r>
        <w:rPr>
          <w:i/>
          <w:sz w:val="24"/>
        </w:rPr>
        <w:t>Rules of Conciliation and</w:t>
      </w:r>
      <w:r>
        <w:rPr>
          <w:i/>
          <w:spacing w:val="-31"/>
          <w:sz w:val="24"/>
        </w:rPr>
        <w:t xml:space="preserve"> </w:t>
      </w:r>
      <w:r>
        <w:rPr>
          <w:i/>
          <w:sz w:val="24"/>
        </w:rPr>
        <w:t>Arbitration</w:t>
      </w:r>
      <w:r>
        <w:rPr>
          <w:sz w:val="24"/>
        </w:rPr>
        <w:t>’)</w:t>
      </w:r>
      <w:r>
        <w:rPr>
          <w:sz w:val="24"/>
        </w:rPr>
        <w:t>.</w:t>
      </w:r>
      <w:r>
        <w:rPr>
          <w:position w:val="8"/>
          <w:sz w:val="16"/>
        </w:rPr>
        <w:t xml:space="preserve">13 </w:t>
      </w:r>
      <w:r>
        <w:rPr>
          <w:sz w:val="24"/>
        </w:rPr>
        <w:t xml:space="preserve">In terms of the </w:t>
      </w:r>
      <w:r>
        <w:rPr>
          <w:i/>
          <w:sz w:val="24"/>
        </w:rPr>
        <w:t>Rules of Conciliation and Arbitration</w:t>
      </w:r>
      <w:r>
        <w:rPr>
          <w:sz w:val="24"/>
        </w:rPr>
        <w:t>, an appeal must be noted on a Form LC 41 outlining whether the judgment is appealed in part or wholly, the point</w:t>
      </w:r>
      <w:r>
        <w:rPr>
          <w:spacing w:val="24"/>
          <w:sz w:val="24"/>
        </w:rPr>
        <w:t xml:space="preserve"> </w:t>
      </w:r>
      <w:r>
        <w:rPr>
          <w:sz w:val="24"/>
        </w:rPr>
        <w:t>of</w:t>
      </w:r>
    </w:p>
    <w:p w:rsidR="00C67506" w:rsidRDefault="00B73D5E">
      <w:pPr>
        <w:pStyle w:val="BodyText"/>
        <w:spacing w:before="10"/>
        <w:rPr>
          <w:sz w:val="27"/>
        </w:rPr>
      </w:pPr>
      <w:r>
        <w:pict>
          <v:line id="_x0000_s1039" style="position:absolute;z-index:1240;mso-wrap-distance-left:0;mso-wrap-distance-right:0;mso-position-horizontal-relative:page" from="1in,18.35pt" to="216.05pt,18.35pt" strokeweight=".72pt">
            <w10:wrap type="topAndBottom" anchorx="page"/>
          </v:line>
        </w:pict>
      </w:r>
    </w:p>
    <w:p w:rsidR="00C67506" w:rsidRDefault="00B73D5E">
      <w:pPr>
        <w:spacing w:before="69"/>
        <w:ind w:left="120" w:right="124"/>
        <w:jc w:val="both"/>
        <w:rPr>
          <w:sz w:val="20"/>
        </w:rPr>
      </w:pPr>
      <w:r>
        <w:rPr>
          <w:position w:val="6"/>
          <w:sz w:val="13"/>
        </w:rPr>
        <w:t xml:space="preserve">11 </w:t>
      </w:r>
      <w:r>
        <w:rPr>
          <w:i/>
          <w:sz w:val="20"/>
        </w:rPr>
        <w:t>Labour Act, 11 of 2007</w:t>
      </w:r>
      <w:r>
        <w:rPr>
          <w:sz w:val="20"/>
        </w:rPr>
        <w:t xml:space="preserve">, </w:t>
      </w:r>
      <w:r>
        <w:rPr>
          <w:i/>
          <w:sz w:val="20"/>
        </w:rPr>
        <w:t xml:space="preserve">section 89(2). </w:t>
      </w:r>
      <w:r>
        <w:rPr>
          <w:sz w:val="20"/>
        </w:rPr>
        <w:t>‘A party to a dispute who wishes to appeal against an arbitrator’s award in terms of subsection (1) must note an appeal in accordance with the Rules of the High Court, within 30 days after the award being served on the party.’</w:t>
      </w:r>
    </w:p>
    <w:p w:rsidR="00C67506" w:rsidRDefault="00B73D5E">
      <w:pPr>
        <w:spacing w:line="228" w:lineRule="exact"/>
        <w:ind w:left="120"/>
        <w:jc w:val="both"/>
        <w:rPr>
          <w:sz w:val="20"/>
        </w:rPr>
      </w:pPr>
      <w:r>
        <w:rPr>
          <w:position w:val="6"/>
          <w:sz w:val="13"/>
        </w:rPr>
        <w:t xml:space="preserve">12 </w:t>
      </w:r>
      <w:r>
        <w:rPr>
          <w:i/>
          <w:sz w:val="20"/>
        </w:rPr>
        <w:t>Labour Court Rules, GN 279</w:t>
      </w:r>
      <w:r>
        <w:rPr>
          <w:i/>
          <w:sz w:val="20"/>
        </w:rPr>
        <w:t xml:space="preserve"> in GG 4175 of 2 December 2008, Rule 17(2)</w:t>
      </w:r>
      <w:r>
        <w:rPr>
          <w:sz w:val="20"/>
        </w:rPr>
        <w:t>.</w:t>
      </w:r>
    </w:p>
    <w:p w:rsidR="00C67506" w:rsidRDefault="00B73D5E">
      <w:pPr>
        <w:ind w:left="120"/>
        <w:jc w:val="both"/>
        <w:rPr>
          <w:i/>
          <w:sz w:val="20"/>
        </w:rPr>
      </w:pPr>
      <w:r>
        <w:rPr>
          <w:position w:val="6"/>
          <w:sz w:val="13"/>
        </w:rPr>
        <w:t xml:space="preserve">13 </w:t>
      </w:r>
      <w:r>
        <w:rPr>
          <w:i/>
          <w:sz w:val="20"/>
        </w:rPr>
        <w:t>Labour Court Rules, Rule 17(3).</w:t>
      </w:r>
    </w:p>
    <w:p w:rsidR="00C67506" w:rsidRDefault="00C67506">
      <w:pPr>
        <w:jc w:val="both"/>
        <w:rPr>
          <w:sz w:val="20"/>
        </w:rPr>
        <w:sectPr w:rsidR="00C67506">
          <w:pgSz w:w="11910" w:h="16840"/>
          <w:pgMar w:top="980" w:right="1320" w:bottom="280" w:left="1320" w:header="761" w:footer="0" w:gutter="0"/>
          <w:cols w:space="720"/>
        </w:sectPr>
      </w:pPr>
    </w:p>
    <w:p w:rsidR="00C67506" w:rsidRDefault="00C67506">
      <w:pPr>
        <w:pStyle w:val="BodyText"/>
        <w:spacing w:before="7"/>
        <w:rPr>
          <w:i/>
          <w:sz w:val="15"/>
        </w:rPr>
      </w:pPr>
    </w:p>
    <w:p w:rsidR="00C67506" w:rsidRDefault="00B73D5E">
      <w:pPr>
        <w:pStyle w:val="BodyText"/>
        <w:spacing w:before="92" w:line="360" w:lineRule="auto"/>
        <w:ind w:left="120" w:right="116"/>
        <w:jc w:val="both"/>
        <w:rPr>
          <w:sz w:val="16"/>
        </w:rPr>
      </w:pPr>
      <w:r>
        <w:t xml:space="preserve">law or fact appealed against if it concerns a breach of </w:t>
      </w:r>
      <w:r>
        <w:rPr>
          <w:i/>
        </w:rPr>
        <w:t xml:space="preserve">section 7(1)(a) of the Labour Act </w:t>
      </w:r>
      <w:r>
        <w:t>or just the point of law appealed against if the appeal relates to another dispute and lastly the grounds upon which the appeal lies.</w:t>
      </w:r>
      <w:r>
        <w:rPr>
          <w:position w:val="8"/>
          <w:sz w:val="16"/>
        </w:rPr>
        <w:t>14</w:t>
      </w:r>
    </w:p>
    <w:p w:rsidR="00C67506" w:rsidRDefault="00C67506">
      <w:pPr>
        <w:pStyle w:val="BodyText"/>
        <w:spacing w:before="9"/>
        <w:rPr>
          <w:sz w:val="35"/>
        </w:rPr>
      </w:pPr>
    </w:p>
    <w:p w:rsidR="00C67506" w:rsidRDefault="00B73D5E">
      <w:pPr>
        <w:pStyle w:val="ListParagraph"/>
        <w:numPr>
          <w:ilvl w:val="0"/>
          <w:numId w:val="14"/>
        </w:numPr>
        <w:tabs>
          <w:tab w:val="left" w:pos="841"/>
        </w:tabs>
        <w:spacing w:line="360" w:lineRule="auto"/>
        <w:ind w:right="114" w:firstLine="0"/>
        <w:jc w:val="both"/>
        <w:rPr>
          <w:i/>
          <w:sz w:val="24"/>
        </w:rPr>
      </w:pPr>
      <w:r>
        <w:rPr>
          <w:sz w:val="24"/>
        </w:rPr>
        <w:t xml:space="preserve">It is clear that neither the </w:t>
      </w:r>
      <w:r>
        <w:rPr>
          <w:i/>
          <w:sz w:val="24"/>
        </w:rPr>
        <w:t xml:space="preserve">SS Act </w:t>
      </w:r>
      <w:r>
        <w:rPr>
          <w:sz w:val="24"/>
        </w:rPr>
        <w:t xml:space="preserve">nor the present </w:t>
      </w:r>
      <w:r>
        <w:rPr>
          <w:i/>
          <w:sz w:val="24"/>
        </w:rPr>
        <w:t xml:space="preserve">Labour Act </w:t>
      </w:r>
      <w:r>
        <w:rPr>
          <w:sz w:val="24"/>
        </w:rPr>
        <w:t>outlines a specific form</w:t>
      </w:r>
      <w:r>
        <w:rPr>
          <w:spacing w:val="-19"/>
          <w:sz w:val="24"/>
        </w:rPr>
        <w:t xml:space="preserve"> </w:t>
      </w:r>
      <w:r>
        <w:rPr>
          <w:sz w:val="24"/>
        </w:rPr>
        <w:t>which</w:t>
      </w:r>
      <w:r>
        <w:rPr>
          <w:spacing w:val="-17"/>
          <w:sz w:val="24"/>
        </w:rPr>
        <w:t xml:space="preserve"> </w:t>
      </w:r>
      <w:r>
        <w:rPr>
          <w:sz w:val="24"/>
        </w:rPr>
        <w:t>an</w:t>
      </w:r>
      <w:r>
        <w:rPr>
          <w:spacing w:val="-19"/>
          <w:sz w:val="24"/>
        </w:rPr>
        <w:t xml:space="preserve"> </w:t>
      </w:r>
      <w:r>
        <w:rPr>
          <w:sz w:val="24"/>
        </w:rPr>
        <w:t>appeal</w:t>
      </w:r>
      <w:r>
        <w:rPr>
          <w:spacing w:val="-18"/>
          <w:sz w:val="24"/>
        </w:rPr>
        <w:t xml:space="preserve"> </w:t>
      </w:r>
      <w:r>
        <w:rPr>
          <w:sz w:val="24"/>
        </w:rPr>
        <w:t>should</w:t>
      </w:r>
      <w:r>
        <w:rPr>
          <w:spacing w:val="-17"/>
          <w:sz w:val="24"/>
        </w:rPr>
        <w:t xml:space="preserve"> </w:t>
      </w:r>
      <w:r>
        <w:rPr>
          <w:sz w:val="24"/>
        </w:rPr>
        <w:t>take</w:t>
      </w:r>
      <w:r>
        <w:rPr>
          <w:spacing w:val="-16"/>
          <w:sz w:val="24"/>
        </w:rPr>
        <w:t xml:space="preserve"> </w:t>
      </w:r>
      <w:r>
        <w:rPr>
          <w:sz w:val="24"/>
        </w:rPr>
        <w:t>whe</w:t>
      </w:r>
      <w:r>
        <w:rPr>
          <w:sz w:val="24"/>
        </w:rPr>
        <w:t>n</w:t>
      </w:r>
      <w:r>
        <w:rPr>
          <w:spacing w:val="-19"/>
          <w:sz w:val="24"/>
        </w:rPr>
        <w:t xml:space="preserve"> </w:t>
      </w:r>
      <w:r>
        <w:rPr>
          <w:sz w:val="24"/>
        </w:rPr>
        <w:t>it</w:t>
      </w:r>
      <w:r>
        <w:rPr>
          <w:spacing w:val="-19"/>
          <w:sz w:val="24"/>
        </w:rPr>
        <w:t xml:space="preserve"> </w:t>
      </w:r>
      <w:r>
        <w:rPr>
          <w:sz w:val="24"/>
        </w:rPr>
        <w:t>is</w:t>
      </w:r>
      <w:r>
        <w:rPr>
          <w:spacing w:val="-18"/>
          <w:sz w:val="24"/>
        </w:rPr>
        <w:t xml:space="preserve"> </w:t>
      </w:r>
      <w:r>
        <w:rPr>
          <w:sz w:val="24"/>
        </w:rPr>
        <w:t>done</w:t>
      </w:r>
      <w:r>
        <w:rPr>
          <w:spacing w:val="-17"/>
          <w:sz w:val="24"/>
        </w:rPr>
        <w:t xml:space="preserve"> </w:t>
      </w:r>
      <w:r>
        <w:rPr>
          <w:sz w:val="24"/>
        </w:rPr>
        <w:t>in</w:t>
      </w:r>
      <w:r>
        <w:rPr>
          <w:spacing w:val="-17"/>
          <w:sz w:val="24"/>
        </w:rPr>
        <w:t xml:space="preserve"> </w:t>
      </w:r>
      <w:r>
        <w:rPr>
          <w:sz w:val="24"/>
        </w:rPr>
        <w:t>terms</w:t>
      </w:r>
      <w:r>
        <w:rPr>
          <w:spacing w:val="-19"/>
          <w:sz w:val="24"/>
        </w:rPr>
        <w:t xml:space="preserve"> </w:t>
      </w:r>
      <w:r>
        <w:rPr>
          <w:sz w:val="24"/>
        </w:rPr>
        <w:t>of</w:t>
      </w:r>
      <w:r>
        <w:rPr>
          <w:spacing w:val="-17"/>
          <w:sz w:val="24"/>
        </w:rPr>
        <w:t xml:space="preserve"> </w:t>
      </w:r>
      <w:r>
        <w:rPr>
          <w:sz w:val="24"/>
        </w:rPr>
        <w:t>another</w:t>
      </w:r>
      <w:r>
        <w:rPr>
          <w:spacing w:val="-19"/>
          <w:sz w:val="24"/>
        </w:rPr>
        <w:t xml:space="preserve"> </w:t>
      </w:r>
      <w:r>
        <w:rPr>
          <w:sz w:val="24"/>
        </w:rPr>
        <w:t>Act</w:t>
      </w:r>
      <w:r>
        <w:rPr>
          <w:spacing w:val="-17"/>
          <w:sz w:val="24"/>
        </w:rPr>
        <w:t xml:space="preserve"> </w:t>
      </w:r>
      <w:r>
        <w:rPr>
          <w:sz w:val="24"/>
        </w:rPr>
        <w:t>of</w:t>
      </w:r>
      <w:r>
        <w:rPr>
          <w:spacing w:val="-19"/>
          <w:sz w:val="24"/>
        </w:rPr>
        <w:t xml:space="preserve"> </w:t>
      </w:r>
      <w:r>
        <w:rPr>
          <w:sz w:val="24"/>
        </w:rPr>
        <w:t>Parliament. However,</w:t>
      </w:r>
      <w:r>
        <w:rPr>
          <w:spacing w:val="-9"/>
          <w:sz w:val="24"/>
        </w:rPr>
        <w:t xml:space="preserve"> </w:t>
      </w:r>
      <w:r>
        <w:rPr>
          <w:sz w:val="24"/>
        </w:rPr>
        <w:t>the</w:t>
      </w:r>
      <w:r>
        <w:rPr>
          <w:spacing w:val="-8"/>
          <w:sz w:val="24"/>
        </w:rPr>
        <w:t xml:space="preserve"> </w:t>
      </w:r>
      <w:r>
        <w:rPr>
          <w:i/>
          <w:sz w:val="24"/>
        </w:rPr>
        <w:t>SS</w:t>
      </w:r>
      <w:r>
        <w:rPr>
          <w:i/>
          <w:spacing w:val="-9"/>
          <w:sz w:val="24"/>
        </w:rPr>
        <w:t xml:space="preserve"> </w:t>
      </w:r>
      <w:r>
        <w:rPr>
          <w:i/>
          <w:sz w:val="24"/>
        </w:rPr>
        <w:t>Act</w:t>
      </w:r>
      <w:r>
        <w:rPr>
          <w:i/>
          <w:spacing w:val="-8"/>
          <w:sz w:val="24"/>
        </w:rPr>
        <w:t xml:space="preserve"> </w:t>
      </w:r>
      <w:r>
        <w:rPr>
          <w:sz w:val="24"/>
        </w:rPr>
        <w:t>does</w:t>
      </w:r>
      <w:r>
        <w:rPr>
          <w:spacing w:val="-9"/>
          <w:sz w:val="24"/>
        </w:rPr>
        <w:t xml:space="preserve"> </w:t>
      </w:r>
      <w:r>
        <w:rPr>
          <w:sz w:val="24"/>
        </w:rPr>
        <w:t>state</w:t>
      </w:r>
      <w:r>
        <w:rPr>
          <w:spacing w:val="-8"/>
          <w:sz w:val="24"/>
        </w:rPr>
        <w:t xml:space="preserve"> </w:t>
      </w:r>
      <w:r>
        <w:rPr>
          <w:sz w:val="24"/>
        </w:rPr>
        <w:t>that</w:t>
      </w:r>
      <w:r>
        <w:rPr>
          <w:spacing w:val="-7"/>
          <w:sz w:val="24"/>
        </w:rPr>
        <w:t xml:space="preserve"> </w:t>
      </w:r>
      <w:r>
        <w:rPr>
          <w:sz w:val="24"/>
        </w:rPr>
        <w:t>an</w:t>
      </w:r>
      <w:r>
        <w:rPr>
          <w:spacing w:val="-8"/>
          <w:sz w:val="24"/>
        </w:rPr>
        <w:t xml:space="preserve"> </w:t>
      </w:r>
      <w:r>
        <w:rPr>
          <w:sz w:val="24"/>
        </w:rPr>
        <w:t>appeal</w:t>
      </w:r>
      <w:r>
        <w:rPr>
          <w:spacing w:val="-10"/>
          <w:sz w:val="24"/>
        </w:rPr>
        <w:t xml:space="preserve"> </w:t>
      </w:r>
      <w:r>
        <w:rPr>
          <w:sz w:val="24"/>
        </w:rPr>
        <w:t>noted</w:t>
      </w:r>
      <w:r>
        <w:rPr>
          <w:spacing w:val="-8"/>
          <w:sz w:val="24"/>
        </w:rPr>
        <w:t xml:space="preserve"> </w:t>
      </w:r>
      <w:r>
        <w:rPr>
          <w:sz w:val="24"/>
        </w:rPr>
        <w:t>in</w:t>
      </w:r>
      <w:r>
        <w:rPr>
          <w:spacing w:val="-9"/>
          <w:sz w:val="24"/>
        </w:rPr>
        <w:t xml:space="preserve"> </w:t>
      </w:r>
      <w:r>
        <w:rPr>
          <w:sz w:val="24"/>
        </w:rPr>
        <w:t>terms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i/>
          <w:sz w:val="24"/>
        </w:rPr>
        <w:t>SS</w:t>
      </w:r>
      <w:r>
        <w:rPr>
          <w:i/>
          <w:spacing w:val="-8"/>
          <w:sz w:val="24"/>
        </w:rPr>
        <w:t xml:space="preserve"> </w:t>
      </w:r>
      <w:r>
        <w:rPr>
          <w:i/>
          <w:sz w:val="24"/>
        </w:rPr>
        <w:t>Act</w:t>
      </w:r>
      <w:r>
        <w:rPr>
          <w:i/>
          <w:spacing w:val="-8"/>
          <w:sz w:val="24"/>
        </w:rPr>
        <w:t xml:space="preserve"> </w:t>
      </w:r>
      <w:r>
        <w:rPr>
          <w:sz w:val="24"/>
        </w:rPr>
        <w:t>should</w:t>
      </w:r>
      <w:r>
        <w:rPr>
          <w:spacing w:val="-11"/>
          <w:sz w:val="24"/>
        </w:rPr>
        <w:t xml:space="preserve"> </w:t>
      </w:r>
      <w:r>
        <w:rPr>
          <w:sz w:val="24"/>
        </w:rPr>
        <w:t>be done</w:t>
      </w:r>
      <w:r>
        <w:rPr>
          <w:spacing w:val="-8"/>
          <w:sz w:val="24"/>
        </w:rPr>
        <w:t xml:space="preserve"> </w:t>
      </w:r>
      <w:r>
        <w:rPr>
          <w:sz w:val="24"/>
        </w:rPr>
        <w:t>in</w:t>
      </w:r>
      <w:r>
        <w:rPr>
          <w:spacing w:val="-11"/>
          <w:sz w:val="24"/>
        </w:rPr>
        <w:t xml:space="preserve"> </w:t>
      </w:r>
      <w:r>
        <w:rPr>
          <w:sz w:val="24"/>
        </w:rPr>
        <w:t>accordance</w:t>
      </w:r>
      <w:r>
        <w:rPr>
          <w:spacing w:val="-8"/>
          <w:sz w:val="24"/>
        </w:rPr>
        <w:t xml:space="preserve"> </w:t>
      </w:r>
      <w:r>
        <w:rPr>
          <w:sz w:val="24"/>
        </w:rPr>
        <w:t>with</w:t>
      </w:r>
      <w:r>
        <w:rPr>
          <w:spacing w:val="-8"/>
          <w:sz w:val="24"/>
        </w:rPr>
        <w:t xml:space="preserve"> </w:t>
      </w:r>
      <w:r>
        <w:rPr>
          <w:sz w:val="24"/>
        </w:rPr>
        <w:t>the</w:t>
      </w:r>
      <w:r>
        <w:rPr>
          <w:spacing w:val="-11"/>
          <w:sz w:val="24"/>
        </w:rPr>
        <w:t xml:space="preserve"> </w:t>
      </w:r>
      <w:r>
        <w:rPr>
          <w:sz w:val="24"/>
        </w:rPr>
        <w:t>prescribed</w:t>
      </w:r>
      <w:r>
        <w:rPr>
          <w:spacing w:val="-11"/>
          <w:sz w:val="24"/>
        </w:rPr>
        <w:t xml:space="preserve"> </w:t>
      </w:r>
      <w:r>
        <w:rPr>
          <w:sz w:val="24"/>
        </w:rPr>
        <w:t>forms</w:t>
      </w:r>
      <w:r>
        <w:rPr>
          <w:spacing w:val="-14"/>
          <w:sz w:val="24"/>
        </w:rPr>
        <w:t xml:space="preserve"> </w:t>
      </w:r>
      <w:r>
        <w:rPr>
          <w:sz w:val="24"/>
        </w:rPr>
        <w:t>as</w:t>
      </w:r>
      <w:r>
        <w:rPr>
          <w:spacing w:val="-9"/>
          <w:sz w:val="24"/>
        </w:rPr>
        <w:t xml:space="preserve"> </w:t>
      </w:r>
      <w:r>
        <w:rPr>
          <w:sz w:val="24"/>
        </w:rPr>
        <w:t>outlined</w:t>
      </w:r>
      <w:r>
        <w:rPr>
          <w:spacing w:val="-8"/>
          <w:sz w:val="24"/>
        </w:rPr>
        <w:t xml:space="preserve"> </w:t>
      </w:r>
      <w:r>
        <w:rPr>
          <w:sz w:val="24"/>
        </w:rPr>
        <w:t>in</w:t>
      </w:r>
      <w:r>
        <w:rPr>
          <w:spacing w:val="-11"/>
          <w:sz w:val="24"/>
        </w:rPr>
        <w:t xml:space="preserve"> </w:t>
      </w:r>
      <w:r>
        <w:rPr>
          <w:sz w:val="24"/>
        </w:rPr>
        <w:t>the</w:t>
      </w:r>
      <w:r>
        <w:rPr>
          <w:spacing w:val="-5"/>
          <w:sz w:val="24"/>
        </w:rPr>
        <w:t xml:space="preserve"> </w:t>
      </w:r>
      <w:r>
        <w:rPr>
          <w:i/>
          <w:sz w:val="24"/>
        </w:rPr>
        <w:t>Labour</w:t>
      </w:r>
      <w:r>
        <w:rPr>
          <w:i/>
          <w:spacing w:val="-10"/>
          <w:sz w:val="24"/>
        </w:rPr>
        <w:t xml:space="preserve"> </w:t>
      </w:r>
      <w:r>
        <w:rPr>
          <w:i/>
          <w:sz w:val="24"/>
        </w:rPr>
        <w:t>Act</w:t>
      </w:r>
      <w:r>
        <w:rPr>
          <w:sz w:val="24"/>
        </w:rPr>
        <w:t>,</w:t>
      </w:r>
      <w:r>
        <w:rPr>
          <w:spacing w:val="-11"/>
          <w:sz w:val="24"/>
        </w:rPr>
        <w:t xml:space="preserve"> </w:t>
      </w:r>
      <w:r>
        <w:rPr>
          <w:sz w:val="24"/>
        </w:rPr>
        <w:t>that</w:t>
      </w:r>
      <w:r>
        <w:rPr>
          <w:spacing w:val="-11"/>
          <w:sz w:val="24"/>
        </w:rPr>
        <w:t xml:space="preserve"> </w:t>
      </w:r>
      <w:r>
        <w:rPr>
          <w:sz w:val="24"/>
        </w:rPr>
        <w:t xml:space="preserve">being the repealed </w:t>
      </w:r>
      <w:r>
        <w:rPr>
          <w:i/>
          <w:sz w:val="24"/>
        </w:rPr>
        <w:t>Labour</w:t>
      </w:r>
      <w:r>
        <w:rPr>
          <w:i/>
          <w:spacing w:val="-8"/>
          <w:sz w:val="24"/>
        </w:rPr>
        <w:t xml:space="preserve"> </w:t>
      </w:r>
      <w:r>
        <w:rPr>
          <w:i/>
          <w:sz w:val="24"/>
        </w:rPr>
        <w:t>Act</w:t>
      </w:r>
      <w:r>
        <w:rPr>
          <w:position w:val="8"/>
          <w:sz w:val="16"/>
        </w:rPr>
        <w:t>15</w:t>
      </w:r>
      <w:r>
        <w:rPr>
          <w:i/>
          <w:sz w:val="24"/>
        </w:rPr>
        <w:t>.</w:t>
      </w:r>
    </w:p>
    <w:p w:rsidR="00C67506" w:rsidRDefault="00C67506">
      <w:pPr>
        <w:pStyle w:val="BodyText"/>
        <w:spacing w:before="3"/>
        <w:rPr>
          <w:i/>
          <w:sz w:val="36"/>
        </w:rPr>
      </w:pPr>
    </w:p>
    <w:p w:rsidR="00C67506" w:rsidRDefault="00B73D5E">
      <w:pPr>
        <w:pStyle w:val="ListParagraph"/>
        <w:numPr>
          <w:ilvl w:val="0"/>
          <w:numId w:val="14"/>
        </w:numPr>
        <w:tabs>
          <w:tab w:val="left" w:pos="841"/>
        </w:tabs>
        <w:spacing w:line="360" w:lineRule="auto"/>
        <w:ind w:right="115" w:firstLine="0"/>
        <w:jc w:val="both"/>
        <w:rPr>
          <w:sz w:val="24"/>
        </w:rPr>
      </w:pPr>
      <w:r>
        <w:rPr>
          <w:sz w:val="24"/>
        </w:rPr>
        <w:t>To repeal a law means that there is an ‘</w:t>
      </w:r>
      <w:r>
        <w:t>annulment or abrogation of a previously existing statute by the enactment of a later law that revokes the former law’</w:t>
      </w:r>
      <w:r>
        <w:rPr>
          <w:sz w:val="24"/>
        </w:rPr>
        <w:t>.</w:t>
      </w:r>
      <w:r>
        <w:rPr>
          <w:position w:val="8"/>
          <w:sz w:val="16"/>
        </w:rPr>
        <w:t xml:space="preserve">16  </w:t>
      </w:r>
      <w:r>
        <w:rPr>
          <w:sz w:val="24"/>
        </w:rPr>
        <w:t>Accordingly, if such Act has been repealed, then all its provisions have no force or effect an</w:t>
      </w:r>
      <w:r>
        <w:rPr>
          <w:sz w:val="24"/>
        </w:rPr>
        <w:t>d as a result cannot be applied. I believe accordingly that the legislature in these circumstances has intended that we look to the law replacing it and how it deals with appeals.</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In</w:t>
      </w:r>
      <w:r>
        <w:rPr>
          <w:spacing w:val="-8"/>
          <w:sz w:val="24"/>
        </w:rPr>
        <w:t xml:space="preserve"> </w:t>
      </w:r>
      <w:r>
        <w:rPr>
          <w:sz w:val="24"/>
        </w:rPr>
        <w:t>light</w:t>
      </w:r>
      <w:r>
        <w:rPr>
          <w:spacing w:val="-9"/>
          <w:sz w:val="24"/>
        </w:rPr>
        <w:t xml:space="preserve"> </w:t>
      </w:r>
      <w:r>
        <w:rPr>
          <w:sz w:val="24"/>
        </w:rPr>
        <w:t>thereof,</w:t>
      </w:r>
      <w:r>
        <w:rPr>
          <w:spacing w:val="-11"/>
          <w:sz w:val="24"/>
        </w:rPr>
        <w:t xml:space="preserve"> </w:t>
      </w:r>
      <w:r>
        <w:rPr>
          <w:sz w:val="24"/>
        </w:rPr>
        <w:t>the</w:t>
      </w:r>
      <w:r>
        <w:rPr>
          <w:spacing w:val="-11"/>
          <w:sz w:val="24"/>
        </w:rPr>
        <w:t xml:space="preserve"> </w:t>
      </w:r>
      <w:r>
        <w:rPr>
          <w:sz w:val="24"/>
        </w:rPr>
        <w:t>appellant</w:t>
      </w:r>
      <w:r>
        <w:rPr>
          <w:spacing w:val="-9"/>
          <w:sz w:val="24"/>
        </w:rPr>
        <w:t xml:space="preserve"> </w:t>
      </w:r>
      <w:r>
        <w:rPr>
          <w:sz w:val="24"/>
        </w:rPr>
        <w:t>should</w:t>
      </w:r>
      <w:r>
        <w:rPr>
          <w:spacing w:val="-11"/>
          <w:sz w:val="24"/>
        </w:rPr>
        <w:t xml:space="preserve"> </w:t>
      </w:r>
      <w:r>
        <w:rPr>
          <w:sz w:val="24"/>
        </w:rPr>
        <w:t>have</w:t>
      </w:r>
      <w:r>
        <w:rPr>
          <w:spacing w:val="-8"/>
          <w:sz w:val="24"/>
        </w:rPr>
        <w:t xml:space="preserve"> </w:t>
      </w:r>
      <w:r>
        <w:rPr>
          <w:sz w:val="24"/>
        </w:rPr>
        <w:t>noted</w:t>
      </w:r>
      <w:r>
        <w:rPr>
          <w:spacing w:val="-8"/>
          <w:sz w:val="24"/>
        </w:rPr>
        <w:t xml:space="preserve"> </w:t>
      </w:r>
      <w:r>
        <w:rPr>
          <w:sz w:val="24"/>
        </w:rPr>
        <w:t>their</w:t>
      </w:r>
      <w:r>
        <w:rPr>
          <w:spacing w:val="-10"/>
          <w:sz w:val="24"/>
        </w:rPr>
        <w:t xml:space="preserve"> </w:t>
      </w:r>
      <w:r>
        <w:rPr>
          <w:sz w:val="24"/>
        </w:rPr>
        <w:t>appeal</w:t>
      </w:r>
      <w:r>
        <w:rPr>
          <w:spacing w:val="-10"/>
          <w:sz w:val="24"/>
        </w:rPr>
        <w:t xml:space="preserve"> </w:t>
      </w:r>
      <w:r>
        <w:rPr>
          <w:sz w:val="24"/>
        </w:rPr>
        <w:t>on</w:t>
      </w:r>
      <w:r>
        <w:rPr>
          <w:spacing w:val="-6"/>
          <w:sz w:val="24"/>
        </w:rPr>
        <w:t xml:space="preserve"> </w:t>
      </w:r>
      <w:r>
        <w:rPr>
          <w:sz w:val="24"/>
        </w:rPr>
        <w:t>both</w:t>
      </w:r>
      <w:r>
        <w:rPr>
          <w:spacing w:val="-10"/>
          <w:sz w:val="24"/>
        </w:rPr>
        <w:t xml:space="preserve"> </w:t>
      </w:r>
      <w:r>
        <w:rPr>
          <w:sz w:val="24"/>
        </w:rPr>
        <w:t>a</w:t>
      </w:r>
      <w:r>
        <w:rPr>
          <w:spacing w:val="-8"/>
          <w:sz w:val="24"/>
        </w:rPr>
        <w:t xml:space="preserve"> </w:t>
      </w:r>
      <w:r>
        <w:rPr>
          <w:sz w:val="24"/>
        </w:rPr>
        <w:t>Fo</w:t>
      </w:r>
      <w:r>
        <w:rPr>
          <w:sz w:val="24"/>
        </w:rPr>
        <w:t>rm</w:t>
      </w:r>
      <w:r>
        <w:rPr>
          <w:spacing w:val="-11"/>
          <w:sz w:val="24"/>
        </w:rPr>
        <w:t xml:space="preserve"> </w:t>
      </w:r>
      <w:r>
        <w:rPr>
          <w:sz w:val="24"/>
        </w:rPr>
        <w:t>11 and</w:t>
      </w:r>
      <w:r>
        <w:rPr>
          <w:spacing w:val="-11"/>
          <w:sz w:val="24"/>
        </w:rPr>
        <w:t xml:space="preserve"> </w:t>
      </w:r>
      <w:r>
        <w:rPr>
          <w:sz w:val="24"/>
        </w:rPr>
        <w:t>Form</w:t>
      </w:r>
      <w:r>
        <w:rPr>
          <w:spacing w:val="-10"/>
          <w:sz w:val="24"/>
        </w:rPr>
        <w:t xml:space="preserve"> </w:t>
      </w:r>
      <w:r>
        <w:rPr>
          <w:sz w:val="24"/>
        </w:rPr>
        <w:t>LC</w:t>
      </w:r>
      <w:r>
        <w:rPr>
          <w:spacing w:val="-14"/>
          <w:sz w:val="24"/>
        </w:rPr>
        <w:t xml:space="preserve"> </w:t>
      </w:r>
      <w:r>
        <w:rPr>
          <w:sz w:val="24"/>
        </w:rPr>
        <w:t>41</w:t>
      </w:r>
      <w:r>
        <w:rPr>
          <w:spacing w:val="-11"/>
          <w:sz w:val="24"/>
        </w:rPr>
        <w:t xml:space="preserve"> </w:t>
      </w:r>
      <w:r>
        <w:rPr>
          <w:sz w:val="24"/>
        </w:rPr>
        <w:t>in</w:t>
      </w:r>
      <w:r>
        <w:rPr>
          <w:spacing w:val="-13"/>
          <w:sz w:val="24"/>
        </w:rPr>
        <w:t xml:space="preserve"> </w:t>
      </w:r>
      <w:r>
        <w:rPr>
          <w:sz w:val="24"/>
        </w:rPr>
        <w:t>order</w:t>
      </w:r>
      <w:r>
        <w:rPr>
          <w:spacing w:val="-12"/>
          <w:sz w:val="24"/>
        </w:rPr>
        <w:t xml:space="preserve"> </w:t>
      </w:r>
      <w:r>
        <w:rPr>
          <w:sz w:val="24"/>
        </w:rPr>
        <w:t>to</w:t>
      </w:r>
      <w:r>
        <w:rPr>
          <w:spacing w:val="-10"/>
          <w:sz w:val="24"/>
        </w:rPr>
        <w:t xml:space="preserve"> </w:t>
      </w:r>
      <w:r>
        <w:rPr>
          <w:sz w:val="24"/>
        </w:rPr>
        <w:t>have</w:t>
      </w:r>
      <w:r>
        <w:rPr>
          <w:spacing w:val="-11"/>
          <w:sz w:val="24"/>
        </w:rPr>
        <w:t xml:space="preserve"> </w:t>
      </w:r>
      <w:r>
        <w:rPr>
          <w:sz w:val="24"/>
        </w:rPr>
        <w:t>been</w:t>
      </w:r>
      <w:r>
        <w:rPr>
          <w:spacing w:val="-11"/>
          <w:sz w:val="24"/>
        </w:rPr>
        <w:t xml:space="preserve"> </w:t>
      </w:r>
      <w:r>
        <w:rPr>
          <w:sz w:val="24"/>
        </w:rPr>
        <w:t>proper</w:t>
      </w:r>
      <w:r>
        <w:rPr>
          <w:spacing w:val="-15"/>
          <w:sz w:val="24"/>
        </w:rPr>
        <w:t xml:space="preserve"> </w:t>
      </w:r>
      <w:r>
        <w:rPr>
          <w:sz w:val="24"/>
        </w:rPr>
        <w:t>before</w:t>
      </w:r>
      <w:r>
        <w:rPr>
          <w:spacing w:val="-14"/>
          <w:sz w:val="24"/>
        </w:rPr>
        <w:t xml:space="preserve"> </w:t>
      </w:r>
      <w:r>
        <w:rPr>
          <w:sz w:val="24"/>
        </w:rPr>
        <w:t>this</w:t>
      </w:r>
      <w:r>
        <w:rPr>
          <w:spacing w:val="-12"/>
          <w:sz w:val="24"/>
        </w:rPr>
        <w:t xml:space="preserve"> </w:t>
      </w:r>
      <w:r>
        <w:rPr>
          <w:sz w:val="24"/>
        </w:rPr>
        <w:t>court.</w:t>
      </w:r>
      <w:r>
        <w:rPr>
          <w:spacing w:val="-14"/>
          <w:sz w:val="24"/>
        </w:rPr>
        <w:t xml:space="preserve"> </w:t>
      </w:r>
      <w:r>
        <w:rPr>
          <w:sz w:val="24"/>
        </w:rPr>
        <w:t>The</w:t>
      </w:r>
      <w:r>
        <w:rPr>
          <w:spacing w:val="-11"/>
          <w:sz w:val="24"/>
        </w:rPr>
        <w:t xml:space="preserve"> </w:t>
      </w:r>
      <w:r>
        <w:rPr>
          <w:sz w:val="24"/>
        </w:rPr>
        <w:t>appellant’s</w:t>
      </w:r>
      <w:r>
        <w:rPr>
          <w:spacing w:val="-12"/>
          <w:sz w:val="24"/>
        </w:rPr>
        <w:t xml:space="preserve"> </w:t>
      </w:r>
      <w:r>
        <w:rPr>
          <w:sz w:val="24"/>
        </w:rPr>
        <w:t xml:space="preserve">appeal so noted was not in terms of the </w:t>
      </w:r>
      <w:r>
        <w:rPr>
          <w:i/>
          <w:sz w:val="24"/>
        </w:rPr>
        <w:t xml:space="preserve">Labour Act </w:t>
      </w:r>
      <w:r>
        <w:rPr>
          <w:sz w:val="24"/>
        </w:rPr>
        <w:t xml:space="preserve">and its </w:t>
      </w:r>
      <w:r>
        <w:rPr>
          <w:i/>
          <w:sz w:val="24"/>
        </w:rPr>
        <w:t xml:space="preserve">Rules </w:t>
      </w:r>
      <w:r>
        <w:rPr>
          <w:sz w:val="24"/>
        </w:rPr>
        <w:t xml:space="preserve">including the </w:t>
      </w:r>
      <w:r>
        <w:rPr>
          <w:i/>
          <w:sz w:val="24"/>
        </w:rPr>
        <w:t xml:space="preserve">Rules of Conciliation and Arbitration </w:t>
      </w:r>
      <w:r>
        <w:rPr>
          <w:sz w:val="24"/>
        </w:rPr>
        <w:t>and cannot be found to be proper before this</w:t>
      </w:r>
      <w:r>
        <w:rPr>
          <w:spacing w:val="-22"/>
          <w:sz w:val="24"/>
        </w:rPr>
        <w:t xml:space="preserve"> </w:t>
      </w:r>
      <w:r>
        <w:rPr>
          <w:sz w:val="24"/>
        </w:rPr>
        <w:t>court.</w:t>
      </w:r>
    </w:p>
    <w:p w:rsidR="00C67506" w:rsidRDefault="00C67506">
      <w:pPr>
        <w:pStyle w:val="BodyText"/>
        <w:spacing w:before="3"/>
        <w:rPr>
          <w:sz w:val="36"/>
        </w:rPr>
      </w:pPr>
    </w:p>
    <w:p w:rsidR="00C67506" w:rsidRDefault="00B73D5E">
      <w:pPr>
        <w:pStyle w:val="BodyText"/>
        <w:ind w:left="120"/>
        <w:jc w:val="both"/>
      </w:pPr>
      <w:r>
        <w:rPr>
          <w:u w:val="single"/>
        </w:rPr>
        <w:t>Condonation application for the late noting of the respondent’s heads of argument</w:t>
      </w:r>
    </w:p>
    <w:p w:rsidR="00C67506" w:rsidRDefault="00C67506">
      <w:pPr>
        <w:pStyle w:val="BodyText"/>
        <w:rPr>
          <w:sz w:val="20"/>
        </w:rPr>
      </w:pPr>
    </w:p>
    <w:p w:rsidR="00C67506" w:rsidRDefault="00C67506">
      <w:pPr>
        <w:pStyle w:val="BodyText"/>
        <w:spacing w:before="11"/>
        <w:rPr>
          <w:sz w:val="19"/>
        </w:rPr>
      </w:pPr>
    </w:p>
    <w:p w:rsidR="00C67506" w:rsidRDefault="00B73D5E">
      <w:pPr>
        <w:pStyle w:val="ListParagraph"/>
        <w:numPr>
          <w:ilvl w:val="0"/>
          <w:numId w:val="14"/>
        </w:numPr>
        <w:tabs>
          <w:tab w:val="left" w:pos="841"/>
        </w:tabs>
        <w:spacing w:before="92" w:line="360" w:lineRule="auto"/>
        <w:ind w:right="123" w:firstLine="0"/>
        <w:jc w:val="both"/>
        <w:rPr>
          <w:sz w:val="24"/>
        </w:rPr>
      </w:pPr>
      <w:r>
        <w:rPr>
          <w:sz w:val="24"/>
        </w:rPr>
        <w:t>The</w:t>
      </w:r>
      <w:r>
        <w:rPr>
          <w:spacing w:val="-18"/>
          <w:sz w:val="24"/>
        </w:rPr>
        <w:t xml:space="preserve"> </w:t>
      </w:r>
      <w:r>
        <w:rPr>
          <w:sz w:val="24"/>
        </w:rPr>
        <w:t>respondent</w:t>
      </w:r>
      <w:r>
        <w:rPr>
          <w:spacing w:val="-21"/>
          <w:sz w:val="24"/>
        </w:rPr>
        <w:t xml:space="preserve"> </w:t>
      </w:r>
      <w:r>
        <w:rPr>
          <w:sz w:val="24"/>
        </w:rPr>
        <w:t>filed</w:t>
      </w:r>
      <w:r>
        <w:rPr>
          <w:spacing w:val="-20"/>
          <w:sz w:val="24"/>
        </w:rPr>
        <w:t xml:space="preserve"> </w:t>
      </w:r>
      <w:r>
        <w:rPr>
          <w:sz w:val="24"/>
        </w:rPr>
        <w:t>an</w:t>
      </w:r>
      <w:r>
        <w:rPr>
          <w:spacing w:val="-18"/>
          <w:sz w:val="24"/>
        </w:rPr>
        <w:t xml:space="preserve"> </w:t>
      </w:r>
      <w:r>
        <w:rPr>
          <w:sz w:val="24"/>
        </w:rPr>
        <w:t>application</w:t>
      </w:r>
      <w:r>
        <w:rPr>
          <w:spacing w:val="-20"/>
          <w:sz w:val="24"/>
        </w:rPr>
        <w:t xml:space="preserve"> </w:t>
      </w:r>
      <w:r>
        <w:rPr>
          <w:sz w:val="24"/>
        </w:rPr>
        <w:t>for</w:t>
      </w:r>
      <w:r>
        <w:rPr>
          <w:spacing w:val="-19"/>
          <w:sz w:val="24"/>
        </w:rPr>
        <w:t xml:space="preserve"> </w:t>
      </w:r>
      <w:r>
        <w:rPr>
          <w:sz w:val="24"/>
        </w:rPr>
        <w:t>condonation</w:t>
      </w:r>
      <w:r>
        <w:rPr>
          <w:spacing w:val="-20"/>
          <w:sz w:val="24"/>
        </w:rPr>
        <w:t xml:space="preserve"> </w:t>
      </w:r>
      <w:r>
        <w:rPr>
          <w:sz w:val="24"/>
        </w:rPr>
        <w:t>for</w:t>
      </w:r>
      <w:r>
        <w:rPr>
          <w:spacing w:val="-19"/>
          <w:sz w:val="24"/>
        </w:rPr>
        <w:t xml:space="preserve"> </w:t>
      </w:r>
      <w:r>
        <w:rPr>
          <w:sz w:val="24"/>
        </w:rPr>
        <w:t>the</w:t>
      </w:r>
      <w:r>
        <w:rPr>
          <w:spacing w:val="-18"/>
          <w:sz w:val="24"/>
        </w:rPr>
        <w:t xml:space="preserve"> </w:t>
      </w:r>
      <w:r>
        <w:rPr>
          <w:sz w:val="24"/>
        </w:rPr>
        <w:t>late</w:t>
      </w:r>
      <w:r>
        <w:rPr>
          <w:spacing w:val="-20"/>
          <w:sz w:val="24"/>
        </w:rPr>
        <w:t xml:space="preserve"> </w:t>
      </w:r>
      <w:r>
        <w:rPr>
          <w:sz w:val="24"/>
        </w:rPr>
        <w:t>filing</w:t>
      </w:r>
      <w:r>
        <w:rPr>
          <w:spacing w:val="-20"/>
          <w:sz w:val="24"/>
        </w:rPr>
        <w:t xml:space="preserve"> </w:t>
      </w:r>
      <w:r>
        <w:rPr>
          <w:sz w:val="24"/>
        </w:rPr>
        <w:t>of</w:t>
      </w:r>
      <w:r>
        <w:rPr>
          <w:spacing w:val="-16"/>
          <w:sz w:val="24"/>
        </w:rPr>
        <w:t xml:space="preserve"> </w:t>
      </w:r>
      <w:r>
        <w:rPr>
          <w:sz w:val="24"/>
        </w:rPr>
        <w:t>its</w:t>
      </w:r>
      <w:r>
        <w:rPr>
          <w:spacing w:val="-19"/>
          <w:sz w:val="24"/>
        </w:rPr>
        <w:t xml:space="preserve"> </w:t>
      </w:r>
      <w:r>
        <w:rPr>
          <w:sz w:val="24"/>
        </w:rPr>
        <w:t>heads of argument on the 9 February 2017 and it remained</w:t>
      </w:r>
      <w:r>
        <w:rPr>
          <w:spacing w:val="-32"/>
          <w:sz w:val="24"/>
        </w:rPr>
        <w:t xml:space="preserve"> </w:t>
      </w:r>
      <w:r>
        <w:rPr>
          <w:sz w:val="24"/>
        </w:rPr>
        <w:t>unopposed.</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21" w:firstLine="0"/>
        <w:jc w:val="both"/>
        <w:rPr>
          <w:sz w:val="24"/>
        </w:rPr>
      </w:pPr>
      <w:r>
        <w:rPr>
          <w:sz w:val="24"/>
        </w:rPr>
        <w:t>Mr Tjombe on behalf of the respondent noted that the respondent’s heads of argument</w:t>
      </w:r>
      <w:r>
        <w:rPr>
          <w:spacing w:val="-14"/>
          <w:sz w:val="24"/>
        </w:rPr>
        <w:t xml:space="preserve"> </w:t>
      </w:r>
      <w:r>
        <w:rPr>
          <w:sz w:val="24"/>
        </w:rPr>
        <w:t>were</w:t>
      </w:r>
      <w:r>
        <w:rPr>
          <w:spacing w:val="-15"/>
          <w:sz w:val="24"/>
        </w:rPr>
        <w:t xml:space="preserve"> </w:t>
      </w:r>
      <w:r>
        <w:rPr>
          <w:sz w:val="24"/>
        </w:rPr>
        <w:t>late</w:t>
      </w:r>
      <w:r>
        <w:rPr>
          <w:spacing w:val="-16"/>
          <w:sz w:val="24"/>
        </w:rPr>
        <w:t xml:space="preserve"> </w:t>
      </w:r>
      <w:r>
        <w:rPr>
          <w:sz w:val="24"/>
        </w:rPr>
        <w:t>due</w:t>
      </w:r>
      <w:r>
        <w:rPr>
          <w:spacing w:val="-14"/>
          <w:sz w:val="24"/>
        </w:rPr>
        <w:t xml:space="preserve"> </w:t>
      </w:r>
      <w:r>
        <w:rPr>
          <w:sz w:val="24"/>
        </w:rPr>
        <w:t>to</w:t>
      </w:r>
      <w:r>
        <w:rPr>
          <w:spacing w:val="-14"/>
          <w:sz w:val="24"/>
        </w:rPr>
        <w:t xml:space="preserve"> </w:t>
      </w:r>
      <w:r>
        <w:rPr>
          <w:sz w:val="24"/>
        </w:rPr>
        <w:t>an</w:t>
      </w:r>
      <w:r>
        <w:rPr>
          <w:spacing w:val="-16"/>
          <w:sz w:val="24"/>
        </w:rPr>
        <w:t xml:space="preserve"> </w:t>
      </w:r>
      <w:r>
        <w:rPr>
          <w:sz w:val="24"/>
        </w:rPr>
        <w:t>oversight</w:t>
      </w:r>
      <w:r>
        <w:rPr>
          <w:spacing w:val="-14"/>
          <w:sz w:val="24"/>
        </w:rPr>
        <w:t xml:space="preserve"> </w:t>
      </w:r>
      <w:r>
        <w:rPr>
          <w:sz w:val="24"/>
        </w:rPr>
        <w:t>on</w:t>
      </w:r>
      <w:r>
        <w:rPr>
          <w:spacing w:val="-16"/>
          <w:sz w:val="24"/>
        </w:rPr>
        <w:t xml:space="preserve"> </w:t>
      </w:r>
      <w:r>
        <w:rPr>
          <w:sz w:val="24"/>
        </w:rPr>
        <w:t>the</w:t>
      </w:r>
      <w:r>
        <w:rPr>
          <w:spacing w:val="-15"/>
          <w:sz w:val="24"/>
        </w:rPr>
        <w:t xml:space="preserve"> </w:t>
      </w:r>
      <w:r>
        <w:rPr>
          <w:sz w:val="24"/>
        </w:rPr>
        <w:t>part</w:t>
      </w:r>
      <w:r>
        <w:rPr>
          <w:spacing w:val="-17"/>
          <w:sz w:val="24"/>
        </w:rPr>
        <w:t xml:space="preserve"> </w:t>
      </w:r>
      <w:r>
        <w:rPr>
          <w:sz w:val="24"/>
        </w:rPr>
        <w:t>of</w:t>
      </w:r>
      <w:r>
        <w:rPr>
          <w:spacing w:val="-14"/>
          <w:sz w:val="24"/>
        </w:rPr>
        <w:t xml:space="preserve"> </w:t>
      </w:r>
      <w:r>
        <w:rPr>
          <w:sz w:val="24"/>
        </w:rPr>
        <w:t>his</w:t>
      </w:r>
      <w:r>
        <w:rPr>
          <w:spacing w:val="-17"/>
          <w:sz w:val="24"/>
        </w:rPr>
        <w:t xml:space="preserve"> </w:t>
      </w:r>
      <w:r>
        <w:rPr>
          <w:sz w:val="24"/>
        </w:rPr>
        <w:t>office</w:t>
      </w:r>
      <w:r>
        <w:rPr>
          <w:spacing w:val="-16"/>
          <w:sz w:val="24"/>
        </w:rPr>
        <w:t xml:space="preserve"> </w:t>
      </w:r>
      <w:r>
        <w:rPr>
          <w:sz w:val="24"/>
        </w:rPr>
        <w:t>for</w:t>
      </w:r>
      <w:r>
        <w:rPr>
          <w:spacing w:val="-15"/>
          <w:sz w:val="24"/>
        </w:rPr>
        <w:t xml:space="preserve"> </w:t>
      </w:r>
      <w:r>
        <w:rPr>
          <w:sz w:val="24"/>
        </w:rPr>
        <w:t>which</w:t>
      </w:r>
      <w:r>
        <w:rPr>
          <w:spacing w:val="-14"/>
          <w:sz w:val="24"/>
        </w:rPr>
        <w:t xml:space="preserve"> </w:t>
      </w:r>
      <w:r>
        <w:rPr>
          <w:sz w:val="24"/>
        </w:rPr>
        <w:t>he</w:t>
      </w:r>
      <w:r>
        <w:rPr>
          <w:spacing w:val="-15"/>
          <w:sz w:val="24"/>
        </w:rPr>
        <w:t xml:space="preserve"> </w:t>
      </w:r>
      <w:r>
        <w:rPr>
          <w:sz w:val="24"/>
        </w:rPr>
        <w:t>apologises and submitted that no prejudice was suffered by the appellant and accordingly the application should be</w:t>
      </w:r>
      <w:r>
        <w:rPr>
          <w:spacing w:val="-10"/>
          <w:sz w:val="24"/>
        </w:rPr>
        <w:t xml:space="preserve"> </w:t>
      </w:r>
      <w:r>
        <w:rPr>
          <w:sz w:val="24"/>
        </w:rPr>
        <w:t>granted.</w:t>
      </w:r>
    </w:p>
    <w:p w:rsidR="00C67506" w:rsidRDefault="00C67506">
      <w:pPr>
        <w:pStyle w:val="BodyText"/>
        <w:rPr>
          <w:sz w:val="20"/>
        </w:rPr>
      </w:pPr>
    </w:p>
    <w:p w:rsidR="00C67506" w:rsidRDefault="00B73D5E">
      <w:pPr>
        <w:pStyle w:val="BodyText"/>
        <w:spacing w:before="10"/>
        <w:rPr>
          <w:sz w:val="19"/>
        </w:rPr>
      </w:pPr>
      <w:r>
        <w:pict>
          <v:line id="_x0000_s1038" style="position:absolute;z-index:1264;mso-wrap-distance-left:0;mso-wrap-distance-right:0;mso-position-horizontal-relative:page" from="1in,13.8pt" to="216.05pt,13.8pt" strokeweight=".72pt">
            <w10:wrap type="topAndBottom" anchorx="page"/>
          </v:line>
        </w:pict>
      </w:r>
    </w:p>
    <w:p w:rsidR="00C67506" w:rsidRDefault="00B73D5E">
      <w:pPr>
        <w:spacing w:before="69"/>
        <w:ind w:left="120" w:right="118"/>
        <w:rPr>
          <w:i/>
          <w:sz w:val="20"/>
        </w:rPr>
      </w:pPr>
      <w:r>
        <w:rPr>
          <w:position w:val="6"/>
          <w:sz w:val="13"/>
        </w:rPr>
        <w:t xml:space="preserve">14 </w:t>
      </w:r>
      <w:r>
        <w:rPr>
          <w:i/>
          <w:sz w:val="20"/>
        </w:rPr>
        <w:t xml:space="preserve">Rules Relating to the Conduct of Conciliation and Arbitration before the Labour Commissioner: Labour Act, 2007 (Act No. 11 of </w:t>
      </w:r>
      <w:r>
        <w:rPr>
          <w:i/>
          <w:sz w:val="20"/>
        </w:rPr>
        <w:t>2007), Rule 23(2).</w:t>
      </w:r>
    </w:p>
    <w:p w:rsidR="00C67506" w:rsidRDefault="00B73D5E">
      <w:pPr>
        <w:spacing w:before="2" w:line="229" w:lineRule="exact"/>
        <w:ind w:left="120"/>
        <w:rPr>
          <w:sz w:val="20"/>
        </w:rPr>
      </w:pPr>
      <w:r>
        <w:rPr>
          <w:position w:val="6"/>
          <w:sz w:val="13"/>
        </w:rPr>
        <w:t xml:space="preserve">15 </w:t>
      </w:r>
      <w:r>
        <w:rPr>
          <w:sz w:val="20"/>
        </w:rPr>
        <w:t>Act 6 of 1992.</w:t>
      </w:r>
    </w:p>
    <w:p w:rsidR="00C67506" w:rsidRDefault="00B73D5E">
      <w:pPr>
        <w:spacing w:line="242" w:lineRule="auto"/>
        <w:ind w:left="120"/>
        <w:rPr>
          <w:sz w:val="20"/>
        </w:rPr>
      </w:pPr>
      <w:r>
        <w:rPr>
          <w:position w:val="6"/>
          <w:sz w:val="13"/>
        </w:rPr>
        <w:t xml:space="preserve">16 </w:t>
      </w:r>
      <w:r>
        <w:rPr>
          <w:i/>
          <w:sz w:val="20"/>
        </w:rPr>
        <w:t>The Free Dictionary by Farlex</w:t>
      </w:r>
      <w:r>
        <w:rPr>
          <w:sz w:val="20"/>
        </w:rPr>
        <w:t xml:space="preserve">. Available at </w:t>
      </w:r>
      <w:hyperlink r:id="rId9">
        <w:r>
          <w:rPr>
            <w:b/>
            <w:color w:val="0A4A0A"/>
            <w:sz w:val="20"/>
            <w:u w:val="thick" w:color="0A4A0A"/>
          </w:rPr>
          <w:t>http://legal-dictionary.thefreedictionary.com/repeal</w:t>
        </w:r>
        <w:r>
          <w:rPr>
            <w:sz w:val="20"/>
          </w:rPr>
          <w:t>;</w:t>
        </w:r>
      </w:hyperlink>
      <w:r>
        <w:rPr>
          <w:sz w:val="20"/>
        </w:rPr>
        <w:t xml:space="preserve"> last accessed on 19 April 2017.</w:t>
      </w:r>
    </w:p>
    <w:p w:rsidR="00C67506" w:rsidRDefault="00C67506">
      <w:pPr>
        <w:spacing w:line="242" w:lineRule="auto"/>
        <w:rPr>
          <w:sz w:val="20"/>
        </w:rPr>
        <w:sectPr w:rsidR="00C67506">
          <w:headerReference w:type="default" r:id="rId10"/>
          <w:pgSz w:w="11910" w:h="16840"/>
          <w:pgMar w:top="980" w:right="1320" w:bottom="280" w:left="132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B73D5E">
      <w:pPr>
        <w:pStyle w:val="ListParagraph"/>
        <w:numPr>
          <w:ilvl w:val="0"/>
          <w:numId w:val="14"/>
        </w:numPr>
        <w:tabs>
          <w:tab w:val="left" w:pos="840"/>
          <w:tab w:val="left" w:pos="841"/>
        </w:tabs>
        <w:spacing w:before="227" w:line="360" w:lineRule="auto"/>
        <w:ind w:right="114" w:firstLine="0"/>
        <w:rPr>
          <w:sz w:val="24"/>
        </w:rPr>
      </w:pPr>
      <w:r>
        <w:rPr>
          <w:sz w:val="24"/>
        </w:rPr>
        <w:t>To</w:t>
      </w:r>
      <w:r>
        <w:rPr>
          <w:spacing w:val="-11"/>
          <w:sz w:val="24"/>
        </w:rPr>
        <w:t xml:space="preserve"> </w:t>
      </w:r>
      <w:r>
        <w:rPr>
          <w:sz w:val="24"/>
        </w:rPr>
        <w:t>pay</w:t>
      </w:r>
      <w:r>
        <w:rPr>
          <w:spacing w:val="-12"/>
          <w:sz w:val="24"/>
        </w:rPr>
        <w:t xml:space="preserve"> </w:t>
      </w:r>
      <w:r>
        <w:rPr>
          <w:sz w:val="24"/>
        </w:rPr>
        <w:t>homage</w:t>
      </w:r>
      <w:r>
        <w:rPr>
          <w:spacing w:val="-11"/>
          <w:sz w:val="24"/>
        </w:rPr>
        <w:t xml:space="preserve"> </w:t>
      </w:r>
      <w:r>
        <w:rPr>
          <w:sz w:val="24"/>
        </w:rPr>
        <w:t>to</w:t>
      </w:r>
      <w:r>
        <w:rPr>
          <w:spacing w:val="-10"/>
          <w:sz w:val="24"/>
        </w:rPr>
        <w:t xml:space="preserve"> </w:t>
      </w:r>
      <w:r>
        <w:rPr>
          <w:sz w:val="24"/>
        </w:rPr>
        <w:t>the</w:t>
      </w:r>
      <w:r>
        <w:rPr>
          <w:spacing w:val="-13"/>
          <w:sz w:val="24"/>
        </w:rPr>
        <w:t xml:space="preserve"> </w:t>
      </w:r>
      <w:r>
        <w:rPr>
          <w:sz w:val="24"/>
        </w:rPr>
        <w:t>concept</w:t>
      </w:r>
      <w:r>
        <w:rPr>
          <w:spacing w:val="-11"/>
          <w:sz w:val="24"/>
        </w:rPr>
        <w:t xml:space="preserve"> </w:t>
      </w:r>
      <w:r>
        <w:rPr>
          <w:sz w:val="24"/>
        </w:rPr>
        <w:t>of</w:t>
      </w:r>
      <w:r>
        <w:rPr>
          <w:spacing w:val="-9"/>
          <w:sz w:val="24"/>
        </w:rPr>
        <w:t xml:space="preserve"> </w:t>
      </w:r>
      <w:r>
        <w:rPr>
          <w:sz w:val="24"/>
        </w:rPr>
        <w:t>brevity</w:t>
      </w:r>
      <w:r>
        <w:rPr>
          <w:spacing w:val="-8"/>
          <w:sz w:val="24"/>
        </w:rPr>
        <w:t xml:space="preserve"> </w:t>
      </w:r>
      <w:r>
        <w:rPr>
          <w:sz w:val="24"/>
        </w:rPr>
        <w:t>which</w:t>
      </w:r>
      <w:r>
        <w:rPr>
          <w:spacing w:val="-8"/>
          <w:sz w:val="24"/>
        </w:rPr>
        <w:t xml:space="preserve"> </w:t>
      </w:r>
      <w:r>
        <w:rPr>
          <w:sz w:val="24"/>
        </w:rPr>
        <w:t>oils</w:t>
      </w:r>
      <w:r>
        <w:rPr>
          <w:spacing w:val="-12"/>
          <w:sz w:val="24"/>
        </w:rPr>
        <w:t xml:space="preserve"> </w:t>
      </w:r>
      <w:r>
        <w:rPr>
          <w:sz w:val="24"/>
        </w:rPr>
        <w:t>the</w:t>
      </w:r>
      <w:r>
        <w:rPr>
          <w:spacing w:val="-8"/>
          <w:sz w:val="24"/>
        </w:rPr>
        <w:t xml:space="preserve"> </w:t>
      </w:r>
      <w:r>
        <w:rPr>
          <w:sz w:val="24"/>
        </w:rPr>
        <w:t>wheels</w:t>
      </w:r>
      <w:r>
        <w:rPr>
          <w:spacing w:val="-12"/>
          <w:sz w:val="24"/>
        </w:rPr>
        <w:t xml:space="preserve"> </w:t>
      </w:r>
      <w:r>
        <w:rPr>
          <w:sz w:val="24"/>
        </w:rPr>
        <w:t>of</w:t>
      </w:r>
      <w:r>
        <w:rPr>
          <w:spacing w:val="-9"/>
          <w:sz w:val="24"/>
        </w:rPr>
        <w:t xml:space="preserve"> </w:t>
      </w:r>
      <w:r>
        <w:rPr>
          <w:sz w:val="24"/>
        </w:rPr>
        <w:t>justice,</w:t>
      </w:r>
      <w:r>
        <w:rPr>
          <w:spacing w:val="-9"/>
          <w:sz w:val="24"/>
        </w:rPr>
        <w:t xml:space="preserve"> </w:t>
      </w:r>
      <w:r>
        <w:rPr>
          <w:sz w:val="24"/>
        </w:rPr>
        <w:t>I</w:t>
      </w:r>
      <w:r>
        <w:rPr>
          <w:spacing w:val="-11"/>
          <w:sz w:val="24"/>
        </w:rPr>
        <w:t xml:space="preserve"> </w:t>
      </w:r>
      <w:r>
        <w:rPr>
          <w:sz w:val="24"/>
        </w:rPr>
        <w:t>grant the application as its explanation remains sincere and without</w:t>
      </w:r>
      <w:r>
        <w:rPr>
          <w:spacing w:val="-27"/>
          <w:sz w:val="24"/>
        </w:rPr>
        <w:t xml:space="preserve"> </w:t>
      </w:r>
      <w:r>
        <w:rPr>
          <w:sz w:val="24"/>
        </w:rPr>
        <w:t>prejudice.</w:t>
      </w:r>
    </w:p>
    <w:p w:rsidR="00C67506" w:rsidRDefault="00C67506">
      <w:pPr>
        <w:pStyle w:val="BodyText"/>
        <w:spacing w:before="3"/>
        <w:rPr>
          <w:sz w:val="36"/>
        </w:rPr>
      </w:pPr>
    </w:p>
    <w:p w:rsidR="00C67506" w:rsidRDefault="00B73D5E">
      <w:pPr>
        <w:pStyle w:val="BodyText"/>
        <w:ind w:left="120"/>
      </w:pPr>
      <w:r>
        <w:rPr>
          <w:u w:val="single"/>
        </w:rPr>
        <w:t>Merits of the appeal</w:t>
      </w:r>
    </w:p>
    <w:p w:rsidR="00C67506" w:rsidRDefault="00C67506">
      <w:pPr>
        <w:pStyle w:val="BodyText"/>
        <w:rPr>
          <w:sz w:val="20"/>
        </w:rPr>
      </w:pPr>
    </w:p>
    <w:p w:rsidR="00C67506" w:rsidRDefault="00C67506">
      <w:pPr>
        <w:pStyle w:val="BodyText"/>
        <w:spacing w:before="10"/>
        <w:rPr>
          <w:sz w:val="19"/>
        </w:rPr>
      </w:pPr>
    </w:p>
    <w:p w:rsidR="00C67506" w:rsidRDefault="00B73D5E">
      <w:pPr>
        <w:pStyle w:val="ListParagraph"/>
        <w:numPr>
          <w:ilvl w:val="0"/>
          <w:numId w:val="14"/>
        </w:numPr>
        <w:tabs>
          <w:tab w:val="left" w:pos="841"/>
        </w:tabs>
        <w:spacing w:before="93" w:line="360" w:lineRule="auto"/>
        <w:ind w:right="115" w:firstLine="0"/>
        <w:jc w:val="both"/>
        <w:rPr>
          <w:sz w:val="24"/>
        </w:rPr>
      </w:pPr>
      <w:r>
        <w:rPr>
          <w:sz w:val="24"/>
        </w:rPr>
        <w:t>Be</w:t>
      </w:r>
      <w:r>
        <w:rPr>
          <w:spacing w:val="-9"/>
          <w:sz w:val="24"/>
        </w:rPr>
        <w:t xml:space="preserve"> </w:t>
      </w:r>
      <w:r>
        <w:rPr>
          <w:sz w:val="24"/>
        </w:rPr>
        <w:t>that</w:t>
      </w:r>
      <w:r>
        <w:rPr>
          <w:spacing w:val="-11"/>
          <w:sz w:val="24"/>
        </w:rPr>
        <w:t xml:space="preserve"> </w:t>
      </w:r>
      <w:r>
        <w:rPr>
          <w:sz w:val="24"/>
        </w:rPr>
        <w:t>as</w:t>
      </w:r>
      <w:r>
        <w:rPr>
          <w:spacing w:val="-12"/>
          <w:sz w:val="24"/>
        </w:rPr>
        <w:t xml:space="preserve"> </w:t>
      </w:r>
      <w:r>
        <w:rPr>
          <w:sz w:val="24"/>
        </w:rPr>
        <w:t>it</w:t>
      </w:r>
      <w:r>
        <w:rPr>
          <w:spacing w:val="-12"/>
          <w:sz w:val="24"/>
        </w:rPr>
        <w:t xml:space="preserve"> </w:t>
      </w:r>
      <w:r>
        <w:rPr>
          <w:sz w:val="24"/>
        </w:rPr>
        <w:t>may,</w:t>
      </w:r>
      <w:r>
        <w:rPr>
          <w:spacing w:val="-9"/>
          <w:sz w:val="24"/>
        </w:rPr>
        <w:t xml:space="preserve"> </w:t>
      </w:r>
      <w:r>
        <w:rPr>
          <w:sz w:val="24"/>
        </w:rPr>
        <w:t>although</w:t>
      </w:r>
      <w:r>
        <w:rPr>
          <w:spacing w:val="-9"/>
          <w:sz w:val="24"/>
        </w:rPr>
        <w:t xml:space="preserve"> </w:t>
      </w:r>
      <w:r>
        <w:rPr>
          <w:sz w:val="24"/>
        </w:rPr>
        <w:t>the</w:t>
      </w:r>
      <w:r>
        <w:rPr>
          <w:spacing w:val="-9"/>
          <w:sz w:val="24"/>
        </w:rPr>
        <w:t xml:space="preserve"> </w:t>
      </w:r>
      <w:r>
        <w:rPr>
          <w:sz w:val="24"/>
        </w:rPr>
        <w:t>appeal</w:t>
      </w:r>
      <w:r>
        <w:rPr>
          <w:spacing w:val="-12"/>
          <w:sz w:val="24"/>
        </w:rPr>
        <w:t xml:space="preserve"> </w:t>
      </w:r>
      <w:r>
        <w:rPr>
          <w:sz w:val="24"/>
        </w:rPr>
        <w:t>as</w:t>
      </w:r>
      <w:r>
        <w:rPr>
          <w:spacing w:val="-9"/>
          <w:sz w:val="24"/>
        </w:rPr>
        <w:t xml:space="preserve"> </w:t>
      </w:r>
      <w:r>
        <w:rPr>
          <w:sz w:val="24"/>
        </w:rPr>
        <w:t>noted</w:t>
      </w:r>
      <w:r>
        <w:rPr>
          <w:spacing w:val="-7"/>
          <w:sz w:val="24"/>
        </w:rPr>
        <w:t xml:space="preserve"> </w:t>
      </w:r>
      <w:r>
        <w:rPr>
          <w:sz w:val="24"/>
        </w:rPr>
        <w:t>is</w:t>
      </w:r>
      <w:r>
        <w:rPr>
          <w:spacing w:val="-12"/>
          <w:sz w:val="24"/>
        </w:rPr>
        <w:t xml:space="preserve"> </w:t>
      </w:r>
      <w:r>
        <w:rPr>
          <w:sz w:val="24"/>
        </w:rPr>
        <w:t>found</w:t>
      </w:r>
      <w:r>
        <w:rPr>
          <w:spacing w:val="-10"/>
          <w:sz w:val="24"/>
        </w:rPr>
        <w:t xml:space="preserve"> </w:t>
      </w:r>
      <w:r>
        <w:rPr>
          <w:sz w:val="24"/>
        </w:rPr>
        <w:t>not</w:t>
      </w:r>
      <w:r>
        <w:rPr>
          <w:spacing w:val="-11"/>
          <w:sz w:val="24"/>
        </w:rPr>
        <w:t xml:space="preserve"> </w:t>
      </w:r>
      <w:r>
        <w:rPr>
          <w:sz w:val="24"/>
        </w:rPr>
        <w:t>to</w:t>
      </w:r>
      <w:r>
        <w:rPr>
          <w:spacing w:val="-10"/>
          <w:sz w:val="24"/>
        </w:rPr>
        <w:t xml:space="preserve"> </w:t>
      </w:r>
      <w:r>
        <w:rPr>
          <w:sz w:val="24"/>
        </w:rPr>
        <w:t>be</w:t>
      </w:r>
      <w:r>
        <w:rPr>
          <w:spacing w:val="-8"/>
          <w:sz w:val="24"/>
        </w:rPr>
        <w:t xml:space="preserve"> </w:t>
      </w:r>
      <w:r>
        <w:rPr>
          <w:sz w:val="24"/>
        </w:rPr>
        <w:t>proper</w:t>
      </w:r>
      <w:r>
        <w:rPr>
          <w:spacing w:val="-10"/>
          <w:sz w:val="24"/>
        </w:rPr>
        <w:t xml:space="preserve"> </w:t>
      </w:r>
      <w:r>
        <w:rPr>
          <w:sz w:val="24"/>
        </w:rPr>
        <w:t>before this court, this court will adjudicate the merits of the case which still concludes this matter in the same way, that being, the appeal being</w:t>
      </w:r>
      <w:r>
        <w:rPr>
          <w:spacing w:val="-20"/>
          <w:sz w:val="24"/>
        </w:rPr>
        <w:t xml:space="preserve"> </w:t>
      </w:r>
      <w:r>
        <w:rPr>
          <w:sz w:val="24"/>
        </w:rPr>
        <w:t>dismissed.</w:t>
      </w:r>
    </w:p>
    <w:p w:rsidR="00C67506" w:rsidRDefault="00C67506">
      <w:pPr>
        <w:pStyle w:val="BodyText"/>
        <w:spacing w:before="2"/>
        <w:rPr>
          <w:sz w:val="36"/>
        </w:rPr>
      </w:pPr>
    </w:p>
    <w:p w:rsidR="00C67506" w:rsidRDefault="00B73D5E">
      <w:pPr>
        <w:ind w:left="120"/>
        <w:jc w:val="both"/>
        <w:rPr>
          <w:i/>
          <w:sz w:val="24"/>
        </w:rPr>
      </w:pPr>
      <w:r>
        <w:rPr>
          <w:i/>
          <w:sz w:val="24"/>
        </w:rPr>
        <w:t>The law on who are Employees</w:t>
      </w:r>
    </w:p>
    <w:p w:rsidR="00C67506" w:rsidRDefault="00C67506">
      <w:pPr>
        <w:pStyle w:val="BodyText"/>
        <w:rPr>
          <w:i/>
          <w:sz w:val="26"/>
        </w:rPr>
      </w:pPr>
    </w:p>
    <w:p w:rsidR="00C67506" w:rsidRDefault="00C67506">
      <w:pPr>
        <w:pStyle w:val="BodyText"/>
        <w:spacing w:before="2"/>
        <w:rPr>
          <w:i/>
          <w:sz w:val="22"/>
        </w:rPr>
      </w:pPr>
    </w:p>
    <w:p w:rsidR="00C67506" w:rsidRDefault="00B73D5E">
      <w:pPr>
        <w:pStyle w:val="ListParagraph"/>
        <w:numPr>
          <w:ilvl w:val="0"/>
          <w:numId w:val="14"/>
        </w:numPr>
        <w:tabs>
          <w:tab w:val="left" w:pos="840"/>
          <w:tab w:val="left" w:pos="841"/>
        </w:tabs>
        <w:spacing w:line="360" w:lineRule="auto"/>
        <w:ind w:right="120" w:firstLine="0"/>
        <w:rPr>
          <w:sz w:val="24"/>
        </w:rPr>
      </w:pPr>
      <w:r>
        <w:rPr>
          <w:sz w:val="24"/>
        </w:rPr>
        <w:t>The concept of who is an employee has been defined by many statutes, those of relevance have been quoted</w:t>
      </w:r>
      <w:r>
        <w:rPr>
          <w:spacing w:val="-17"/>
          <w:sz w:val="24"/>
        </w:rPr>
        <w:t xml:space="preserve"> </w:t>
      </w:r>
      <w:r>
        <w:rPr>
          <w:sz w:val="24"/>
        </w:rPr>
        <w:t>below.</w:t>
      </w:r>
    </w:p>
    <w:p w:rsidR="00C67506" w:rsidRDefault="00C67506">
      <w:pPr>
        <w:pStyle w:val="BodyText"/>
        <w:spacing w:before="5"/>
        <w:rPr>
          <w:sz w:val="35"/>
        </w:rPr>
      </w:pPr>
    </w:p>
    <w:p w:rsidR="00C67506" w:rsidRDefault="00B73D5E">
      <w:pPr>
        <w:pStyle w:val="ListParagraph"/>
        <w:numPr>
          <w:ilvl w:val="0"/>
          <w:numId w:val="14"/>
        </w:numPr>
        <w:tabs>
          <w:tab w:val="left" w:pos="841"/>
        </w:tabs>
        <w:ind w:left="840"/>
        <w:jc w:val="both"/>
        <w:rPr>
          <w:sz w:val="16"/>
        </w:rPr>
      </w:pPr>
      <w:r>
        <w:rPr>
          <w:sz w:val="24"/>
        </w:rPr>
        <w:t xml:space="preserve">The </w:t>
      </w:r>
      <w:r>
        <w:rPr>
          <w:i/>
          <w:sz w:val="24"/>
        </w:rPr>
        <w:t xml:space="preserve">Labour Act </w:t>
      </w:r>
      <w:r>
        <w:rPr>
          <w:sz w:val="24"/>
        </w:rPr>
        <w:t>defines an employee</w:t>
      </w:r>
      <w:r>
        <w:rPr>
          <w:spacing w:val="-14"/>
          <w:sz w:val="24"/>
        </w:rPr>
        <w:t xml:space="preserve"> </w:t>
      </w:r>
      <w:r>
        <w:rPr>
          <w:sz w:val="24"/>
        </w:rPr>
        <w:t>as:</w:t>
      </w:r>
      <w:r>
        <w:rPr>
          <w:position w:val="8"/>
          <w:sz w:val="16"/>
        </w:rPr>
        <w:t>17</w:t>
      </w:r>
    </w:p>
    <w:p w:rsidR="00C67506" w:rsidRDefault="00C67506">
      <w:pPr>
        <w:pStyle w:val="BodyText"/>
        <w:spacing w:before="3"/>
        <w:rPr>
          <w:sz w:val="23"/>
        </w:rPr>
      </w:pPr>
    </w:p>
    <w:p w:rsidR="00C67506" w:rsidRDefault="00B73D5E">
      <w:pPr>
        <w:ind w:left="840"/>
      </w:pPr>
      <w:r>
        <w:t>‘an individual, other than an independent contractor, who -</w:t>
      </w:r>
    </w:p>
    <w:p w:rsidR="00C67506" w:rsidRDefault="00B73D5E">
      <w:pPr>
        <w:pStyle w:val="ListParagraph"/>
        <w:numPr>
          <w:ilvl w:val="0"/>
          <w:numId w:val="9"/>
        </w:numPr>
        <w:tabs>
          <w:tab w:val="left" w:pos="454"/>
        </w:tabs>
        <w:spacing w:before="125" w:line="360" w:lineRule="auto"/>
        <w:ind w:right="863" w:firstLine="0"/>
      </w:pPr>
      <w:r>
        <w:t>works for another person and who receives</w:t>
      </w:r>
      <w:r>
        <w:t>, or is entitled to receive, remuneration for that work;</w:t>
      </w:r>
      <w:r>
        <w:rPr>
          <w:spacing w:val="-4"/>
        </w:rPr>
        <w:t xml:space="preserve"> </w:t>
      </w:r>
      <w:r>
        <w:t>or</w:t>
      </w:r>
    </w:p>
    <w:p w:rsidR="00C67506" w:rsidRDefault="00B73D5E">
      <w:pPr>
        <w:pStyle w:val="ListParagraph"/>
        <w:numPr>
          <w:ilvl w:val="0"/>
          <w:numId w:val="9"/>
        </w:numPr>
        <w:tabs>
          <w:tab w:val="left" w:pos="454"/>
        </w:tabs>
        <w:spacing w:before="5"/>
        <w:ind w:left="453" w:hanging="333"/>
        <w:jc w:val="both"/>
      </w:pPr>
      <w:r>
        <w:t>in any manner assists in carrying on or conducting the business of an</w:t>
      </w:r>
      <w:r>
        <w:rPr>
          <w:spacing w:val="-25"/>
        </w:rPr>
        <w:t xml:space="preserve"> </w:t>
      </w:r>
      <w:r>
        <w:t>employer;’</w:t>
      </w:r>
    </w:p>
    <w:p w:rsidR="00C67506" w:rsidRDefault="00C67506">
      <w:pPr>
        <w:pStyle w:val="BodyText"/>
      </w:pPr>
    </w:p>
    <w:p w:rsidR="00C67506" w:rsidRDefault="00B73D5E">
      <w:pPr>
        <w:pStyle w:val="ListParagraph"/>
        <w:numPr>
          <w:ilvl w:val="0"/>
          <w:numId w:val="14"/>
        </w:numPr>
        <w:tabs>
          <w:tab w:val="left" w:pos="841"/>
        </w:tabs>
        <w:spacing w:before="186"/>
        <w:ind w:left="840"/>
        <w:jc w:val="both"/>
        <w:rPr>
          <w:sz w:val="16"/>
        </w:rPr>
      </w:pPr>
      <w:r>
        <w:rPr>
          <w:sz w:val="24"/>
        </w:rPr>
        <w:t xml:space="preserve">The </w:t>
      </w:r>
      <w:r>
        <w:rPr>
          <w:i/>
          <w:sz w:val="24"/>
        </w:rPr>
        <w:t xml:space="preserve">Labour Amendment Act </w:t>
      </w:r>
      <w:r>
        <w:rPr>
          <w:sz w:val="24"/>
        </w:rPr>
        <w:t>stipulates</w:t>
      </w:r>
      <w:r>
        <w:rPr>
          <w:spacing w:val="-18"/>
          <w:sz w:val="24"/>
        </w:rPr>
        <w:t xml:space="preserve"> </w:t>
      </w:r>
      <w:r>
        <w:rPr>
          <w:sz w:val="24"/>
        </w:rPr>
        <w:t>that:</w:t>
      </w:r>
      <w:r>
        <w:rPr>
          <w:position w:val="8"/>
          <w:sz w:val="16"/>
        </w:rPr>
        <w:t>18</w:t>
      </w:r>
    </w:p>
    <w:p w:rsidR="00C67506" w:rsidRDefault="00C67506">
      <w:pPr>
        <w:pStyle w:val="BodyText"/>
        <w:rPr>
          <w:sz w:val="28"/>
        </w:rPr>
      </w:pPr>
    </w:p>
    <w:p w:rsidR="00C67506" w:rsidRDefault="00B73D5E">
      <w:pPr>
        <w:spacing w:before="231" w:line="360" w:lineRule="auto"/>
        <w:ind w:left="120" w:right="114" w:firstLine="719"/>
        <w:jc w:val="both"/>
      </w:pPr>
      <w:r>
        <w:t>‘For</w:t>
      </w:r>
      <w:r>
        <w:rPr>
          <w:spacing w:val="-5"/>
        </w:rPr>
        <w:t xml:space="preserve"> </w:t>
      </w:r>
      <w:r>
        <w:t>the</w:t>
      </w:r>
      <w:r>
        <w:rPr>
          <w:spacing w:val="-9"/>
        </w:rPr>
        <w:t xml:space="preserve"> </w:t>
      </w:r>
      <w:r>
        <w:t>purposes</w:t>
      </w:r>
      <w:r>
        <w:rPr>
          <w:spacing w:val="-9"/>
        </w:rPr>
        <w:t xml:space="preserve"> </w:t>
      </w:r>
      <w:r>
        <w:t>of</w:t>
      </w:r>
      <w:r>
        <w:rPr>
          <w:spacing w:val="-8"/>
        </w:rPr>
        <w:t xml:space="preserve"> </w:t>
      </w:r>
      <w:r>
        <w:t>this</w:t>
      </w:r>
      <w:r>
        <w:rPr>
          <w:spacing w:val="-8"/>
        </w:rPr>
        <w:t xml:space="preserve"> </w:t>
      </w:r>
      <w:r>
        <w:t>Act</w:t>
      </w:r>
      <w:r>
        <w:rPr>
          <w:spacing w:val="-5"/>
        </w:rPr>
        <w:t xml:space="preserve"> </w:t>
      </w:r>
      <w:r>
        <w:t>or</w:t>
      </w:r>
      <w:r>
        <w:rPr>
          <w:spacing w:val="-8"/>
        </w:rPr>
        <w:t xml:space="preserve"> </w:t>
      </w:r>
      <w:r>
        <w:t>any</w:t>
      </w:r>
      <w:r>
        <w:rPr>
          <w:spacing w:val="-8"/>
        </w:rPr>
        <w:t xml:space="preserve"> </w:t>
      </w:r>
      <w:r>
        <w:t>other</w:t>
      </w:r>
      <w:r>
        <w:rPr>
          <w:spacing w:val="-5"/>
        </w:rPr>
        <w:t xml:space="preserve"> </w:t>
      </w:r>
      <w:r>
        <w:t>employment</w:t>
      </w:r>
      <w:r>
        <w:rPr>
          <w:spacing w:val="-7"/>
        </w:rPr>
        <w:t xml:space="preserve"> </w:t>
      </w:r>
      <w:r>
        <w:t>law,</w:t>
      </w:r>
      <w:r>
        <w:rPr>
          <w:spacing w:val="-5"/>
        </w:rPr>
        <w:t xml:space="preserve"> </w:t>
      </w:r>
      <w:r>
        <w:t>until</w:t>
      </w:r>
      <w:r>
        <w:rPr>
          <w:spacing w:val="-10"/>
        </w:rPr>
        <w:t xml:space="preserve"> </w:t>
      </w:r>
      <w:r>
        <w:t>the</w:t>
      </w:r>
      <w:r>
        <w:rPr>
          <w:spacing w:val="-9"/>
        </w:rPr>
        <w:t xml:space="preserve"> </w:t>
      </w:r>
      <w:r>
        <w:t>contrary</w:t>
      </w:r>
      <w:r>
        <w:rPr>
          <w:spacing w:val="-8"/>
        </w:rPr>
        <w:t xml:space="preserve"> </w:t>
      </w:r>
      <w:r>
        <w:t>is</w:t>
      </w:r>
      <w:r>
        <w:rPr>
          <w:spacing w:val="-6"/>
        </w:rPr>
        <w:t xml:space="preserve"> </w:t>
      </w:r>
      <w:r>
        <w:t>proved, an individual who works for or renders services to any other person, is presumed to be an employee</w:t>
      </w:r>
      <w:r>
        <w:rPr>
          <w:spacing w:val="-4"/>
        </w:rPr>
        <w:t xml:space="preserve"> </w:t>
      </w:r>
      <w:r>
        <w:t>of</w:t>
      </w:r>
      <w:r>
        <w:rPr>
          <w:spacing w:val="-3"/>
        </w:rPr>
        <w:t xml:space="preserve"> </w:t>
      </w:r>
      <w:r>
        <w:t>that</w:t>
      </w:r>
      <w:r>
        <w:rPr>
          <w:spacing w:val="-3"/>
        </w:rPr>
        <w:t xml:space="preserve"> </w:t>
      </w:r>
      <w:r>
        <w:t>other</w:t>
      </w:r>
      <w:r>
        <w:rPr>
          <w:spacing w:val="-3"/>
        </w:rPr>
        <w:t xml:space="preserve"> </w:t>
      </w:r>
      <w:r>
        <w:t>person,</w:t>
      </w:r>
      <w:r>
        <w:rPr>
          <w:spacing w:val="-5"/>
        </w:rPr>
        <w:t xml:space="preserve"> </w:t>
      </w:r>
      <w:r>
        <w:t>regardless</w:t>
      </w:r>
      <w:r>
        <w:rPr>
          <w:spacing w:val="-4"/>
        </w:rPr>
        <w:t xml:space="preserve"> </w:t>
      </w:r>
      <w:r>
        <w:t>of</w:t>
      </w:r>
      <w:r>
        <w:rPr>
          <w:spacing w:val="-5"/>
        </w:rPr>
        <w:t xml:space="preserve"> </w:t>
      </w:r>
      <w:r>
        <w:t>the</w:t>
      </w:r>
      <w:r>
        <w:rPr>
          <w:spacing w:val="-7"/>
        </w:rPr>
        <w:t xml:space="preserve"> </w:t>
      </w:r>
      <w:r>
        <w:t>form</w:t>
      </w:r>
      <w:r>
        <w:rPr>
          <w:spacing w:val="-5"/>
        </w:rPr>
        <w:t xml:space="preserve"> </w:t>
      </w:r>
      <w:r>
        <w:t>of</w:t>
      </w:r>
      <w:r>
        <w:rPr>
          <w:spacing w:val="-3"/>
        </w:rPr>
        <w:t xml:space="preserve"> </w:t>
      </w:r>
      <w:r>
        <w:t>the</w:t>
      </w:r>
      <w:r>
        <w:rPr>
          <w:spacing w:val="-7"/>
        </w:rPr>
        <w:t xml:space="preserve"> </w:t>
      </w:r>
      <w:r>
        <w:t>contract</w:t>
      </w:r>
      <w:r>
        <w:rPr>
          <w:spacing w:val="-5"/>
        </w:rPr>
        <w:t xml:space="preserve"> </w:t>
      </w:r>
      <w:r>
        <w:t>or</w:t>
      </w:r>
      <w:r>
        <w:rPr>
          <w:spacing w:val="-6"/>
        </w:rPr>
        <w:t xml:space="preserve"> </w:t>
      </w:r>
      <w:r>
        <w:t>the</w:t>
      </w:r>
      <w:r>
        <w:rPr>
          <w:spacing w:val="-4"/>
        </w:rPr>
        <w:t xml:space="preserve"> </w:t>
      </w:r>
      <w:r>
        <w:t>designation</w:t>
      </w:r>
      <w:r>
        <w:rPr>
          <w:spacing w:val="-4"/>
        </w:rPr>
        <w:t xml:space="preserve"> </w:t>
      </w:r>
      <w:r>
        <w:t>of</w:t>
      </w:r>
      <w:r>
        <w:rPr>
          <w:spacing w:val="-3"/>
        </w:rPr>
        <w:t xml:space="preserve"> </w:t>
      </w:r>
      <w:r>
        <w:t>the individual, if any one or more of the following fa</w:t>
      </w:r>
      <w:r>
        <w:t>ctors is</w:t>
      </w:r>
      <w:r>
        <w:rPr>
          <w:spacing w:val="-20"/>
        </w:rPr>
        <w:t xml:space="preserve"> </w:t>
      </w:r>
      <w:r>
        <w:t>present:</w:t>
      </w:r>
    </w:p>
    <w:p w:rsidR="00C67506" w:rsidRDefault="00C67506">
      <w:pPr>
        <w:pStyle w:val="BodyText"/>
        <w:spacing w:before="2"/>
        <w:rPr>
          <w:sz w:val="33"/>
        </w:rPr>
      </w:pPr>
    </w:p>
    <w:p w:rsidR="00C67506" w:rsidRDefault="00B73D5E">
      <w:pPr>
        <w:pStyle w:val="ListParagraph"/>
        <w:numPr>
          <w:ilvl w:val="0"/>
          <w:numId w:val="8"/>
        </w:numPr>
        <w:tabs>
          <w:tab w:val="left" w:pos="454"/>
        </w:tabs>
        <w:spacing w:line="360" w:lineRule="auto"/>
        <w:ind w:right="122" w:firstLine="0"/>
      </w:pPr>
      <w:r>
        <w:t>the manner in which the individual works is subject to the control or direction of that other person;</w:t>
      </w:r>
    </w:p>
    <w:p w:rsidR="00C67506" w:rsidRDefault="00B73D5E">
      <w:pPr>
        <w:pStyle w:val="ListParagraph"/>
        <w:numPr>
          <w:ilvl w:val="0"/>
          <w:numId w:val="8"/>
        </w:numPr>
        <w:tabs>
          <w:tab w:val="left" w:pos="452"/>
        </w:tabs>
        <w:spacing w:before="3"/>
        <w:ind w:left="451" w:hanging="331"/>
        <w:jc w:val="both"/>
      </w:pPr>
      <w:r>
        <w:t>the individual’s hours of work are subject to the control or direction of that other</w:t>
      </w:r>
      <w:r>
        <w:rPr>
          <w:spacing w:val="-28"/>
        </w:rPr>
        <w:t xml:space="preserve"> </w:t>
      </w:r>
      <w:r>
        <w:t>person;</w:t>
      </w:r>
    </w:p>
    <w:p w:rsidR="00C67506" w:rsidRDefault="00B73D5E">
      <w:pPr>
        <w:pStyle w:val="ListParagraph"/>
        <w:numPr>
          <w:ilvl w:val="0"/>
          <w:numId w:val="8"/>
        </w:numPr>
        <w:tabs>
          <w:tab w:val="left" w:pos="449"/>
        </w:tabs>
        <w:spacing w:before="126" w:line="360" w:lineRule="auto"/>
        <w:ind w:right="122" w:firstLine="0"/>
      </w:pPr>
      <w:r>
        <w:t>in the case of an individual who works for</w:t>
      </w:r>
      <w:r>
        <w:t xml:space="preserve"> an organisation, the individual’s work forms an integral part of the</w:t>
      </w:r>
      <w:r>
        <w:rPr>
          <w:spacing w:val="-7"/>
        </w:rPr>
        <w:t xml:space="preserve"> </w:t>
      </w:r>
      <w:r>
        <w:t>organisation;</w:t>
      </w:r>
    </w:p>
    <w:p w:rsidR="00C67506" w:rsidRDefault="00C67506">
      <w:pPr>
        <w:pStyle w:val="BodyText"/>
        <w:rPr>
          <w:sz w:val="20"/>
        </w:rPr>
      </w:pPr>
    </w:p>
    <w:p w:rsidR="00C67506" w:rsidRDefault="00C67506">
      <w:pPr>
        <w:pStyle w:val="BodyText"/>
        <w:rPr>
          <w:sz w:val="20"/>
        </w:rPr>
      </w:pPr>
    </w:p>
    <w:p w:rsidR="00C67506" w:rsidRDefault="00B73D5E">
      <w:pPr>
        <w:pStyle w:val="BodyText"/>
        <w:spacing w:before="10"/>
      </w:pPr>
      <w:r>
        <w:pict>
          <v:line id="_x0000_s1037" style="position:absolute;z-index:1288;mso-wrap-distance-left:0;mso-wrap-distance-right:0;mso-position-horizontal-relative:page" from="1in,16.65pt" to="216.05pt,16.65pt" strokeweight=".72pt">
            <w10:wrap type="topAndBottom" anchorx="page"/>
          </v:line>
        </w:pict>
      </w:r>
    </w:p>
    <w:p w:rsidR="00C67506" w:rsidRDefault="00B73D5E">
      <w:pPr>
        <w:spacing w:before="68"/>
        <w:ind w:left="120"/>
        <w:rPr>
          <w:i/>
          <w:sz w:val="20"/>
        </w:rPr>
      </w:pPr>
      <w:r>
        <w:rPr>
          <w:position w:val="6"/>
          <w:sz w:val="13"/>
        </w:rPr>
        <w:t xml:space="preserve">17 </w:t>
      </w:r>
      <w:r>
        <w:rPr>
          <w:i/>
          <w:sz w:val="20"/>
        </w:rPr>
        <w:t>Act 11 of 2007</w:t>
      </w:r>
      <w:r>
        <w:rPr>
          <w:sz w:val="20"/>
        </w:rPr>
        <w:t xml:space="preserve">, </w:t>
      </w:r>
      <w:r>
        <w:rPr>
          <w:i/>
          <w:sz w:val="20"/>
        </w:rPr>
        <w:t>section 1.</w:t>
      </w:r>
    </w:p>
    <w:p w:rsidR="00C67506" w:rsidRDefault="00B73D5E">
      <w:pPr>
        <w:ind w:left="120"/>
        <w:rPr>
          <w:i/>
          <w:sz w:val="20"/>
        </w:rPr>
      </w:pPr>
      <w:r>
        <w:rPr>
          <w:position w:val="6"/>
          <w:sz w:val="13"/>
        </w:rPr>
        <w:t xml:space="preserve">18 </w:t>
      </w:r>
      <w:r>
        <w:rPr>
          <w:i/>
          <w:sz w:val="20"/>
        </w:rPr>
        <w:t>Act 2 of 2012</w:t>
      </w:r>
      <w:r>
        <w:rPr>
          <w:sz w:val="20"/>
        </w:rPr>
        <w:t xml:space="preserve">, </w:t>
      </w:r>
      <w:r>
        <w:rPr>
          <w:i/>
          <w:sz w:val="20"/>
        </w:rPr>
        <w:t>section 128A.</w:t>
      </w:r>
    </w:p>
    <w:p w:rsidR="00C67506" w:rsidRDefault="00C67506">
      <w:pPr>
        <w:rPr>
          <w:sz w:val="20"/>
        </w:rPr>
        <w:sectPr w:rsidR="00C67506">
          <w:headerReference w:type="default" r:id="rId11"/>
          <w:pgSz w:w="11910" w:h="16840"/>
          <w:pgMar w:top="980" w:right="1320" w:bottom="280" w:left="1320" w:header="761" w:footer="0" w:gutter="0"/>
          <w:pgNumType w:start="11"/>
          <w:cols w:space="720"/>
        </w:sectPr>
      </w:pPr>
    </w:p>
    <w:p w:rsidR="00C67506" w:rsidRDefault="00C67506">
      <w:pPr>
        <w:pStyle w:val="BodyText"/>
        <w:spacing w:before="7"/>
        <w:rPr>
          <w:i/>
          <w:sz w:val="15"/>
        </w:rPr>
      </w:pPr>
    </w:p>
    <w:p w:rsidR="00C67506" w:rsidRDefault="00B73D5E">
      <w:pPr>
        <w:pStyle w:val="ListParagraph"/>
        <w:numPr>
          <w:ilvl w:val="0"/>
          <w:numId w:val="8"/>
        </w:numPr>
        <w:tabs>
          <w:tab w:val="left" w:pos="476"/>
        </w:tabs>
        <w:spacing w:before="94" w:line="360" w:lineRule="auto"/>
        <w:ind w:right="114" w:firstLine="0"/>
        <w:jc w:val="both"/>
      </w:pPr>
      <w:r>
        <w:t>the individual has worked for that other person for an average of at least 20 hours per month over the past three</w:t>
      </w:r>
      <w:r>
        <w:rPr>
          <w:spacing w:val="-8"/>
        </w:rPr>
        <w:t xml:space="preserve"> </w:t>
      </w:r>
      <w:r>
        <w:t>months;</w:t>
      </w:r>
    </w:p>
    <w:p w:rsidR="00C67506" w:rsidRDefault="00B73D5E">
      <w:pPr>
        <w:pStyle w:val="ListParagraph"/>
        <w:numPr>
          <w:ilvl w:val="0"/>
          <w:numId w:val="8"/>
        </w:numPr>
        <w:tabs>
          <w:tab w:val="left" w:pos="483"/>
        </w:tabs>
        <w:spacing w:before="3" w:line="360" w:lineRule="auto"/>
        <w:ind w:right="120" w:firstLine="0"/>
        <w:jc w:val="both"/>
      </w:pPr>
      <w:r>
        <w:t>the individual is economically dependent on that person for whom he or she works or renders</w:t>
      </w:r>
      <w:r>
        <w:rPr>
          <w:spacing w:val="-3"/>
        </w:rPr>
        <w:t xml:space="preserve"> </w:t>
      </w:r>
      <w:r>
        <w:t>services;</w:t>
      </w:r>
    </w:p>
    <w:p w:rsidR="00C67506" w:rsidRDefault="00B73D5E">
      <w:pPr>
        <w:pStyle w:val="ListParagraph"/>
        <w:numPr>
          <w:ilvl w:val="0"/>
          <w:numId w:val="8"/>
        </w:numPr>
        <w:tabs>
          <w:tab w:val="left" w:pos="389"/>
        </w:tabs>
        <w:spacing w:before="3"/>
        <w:ind w:left="388" w:hanging="268"/>
        <w:jc w:val="both"/>
      </w:pPr>
      <w:r>
        <w:t xml:space="preserve">the individual is provided with </w:t>
      </w:r>
      <w:r>
        <w:t>tools of trade or work equipment by that other</w:t>
      </w:r>
      <w:r>
        <w:rPr>
          <w:spacing w:val="-30"/>
        </w:rPr>
        <w:t xml:space="preserve"> </w:t>
      </w:r>
      <w:r>
        <w:t>person;</w:t>
      </w:r>
    </w:p>
    <w:p w:rsidR="00C67506" w:rsidRDefault="00B73D5E">
      <w:pPr>
        <w:pStyle w:val="ListParagraph"/>
        <w:numPr>
          <w:ilvl w:val="0"/>
          <w:numId w:val="8"/>
        </w:numPr>
        <w:tabs>
          <w:tab w:val="left" w:pos="452"/>
        </w:tabs>
        <w:spacing w:before="126"/>
        <w:ind w:left="451" w:hanging="331"/>
        <w:jc w:val="both"/>
      </w:pPr>
      <w:r>
        <w:t>the individual only works for or renders services to that other person;</w:t>
      </w:r>
      <w:r>
        <w:rPr>
          <w:spacing w:val="-24"/>
        </w:rPr>
        <w:t xml:space="preserve"> </w:t>
      </w:r>
      <w:r>
        <w:t>or</w:t>
      </w:r>
    </w:p>
    <w:p w:rsidR="00C67506" w:rsidRDefault="00B73D5E">
      <w:pPr>
        <w:pStyle w:val="ListParagraph"/>
        <w:numPr>
          <w:ilvl w:val="0"/>
          <w:numId w:val="8"/>
        </w:numPr>
        <w:tabs>
          <w:tab w:val="left" w:pos="452"/>
        </w:tabs>
        <w:spacing w:before="126"/>
        <w:ind w:left="451" w:hanging="331"/>
        <w:jc w:val="both"/>
      </w:pPr>
      <w:r>
        <w:t>any other prescribed</w:t>
      </w:r>
      <w:r>
        <w:rPr>
          <w:spacing w:val="-7"/>
        </w:rPr>
        <w:t xml:space="preserve"> </w:t>
      </w:r>
      <w:r>
        <w:t>factor.’</w:t>
      </w:r>
    </w:p>
    <w:p w:rsidR="00C67506" w:rsidRDefault="00C67506">
      <w:pPr>
        <w:pStyle w:val="BodyText"/>
      </w:pPr>
    </w:p>
    <w:p w:rsidR="00C67506" w:rsidRDefault="00C67506">
      <w:pPr>
        <w:pStyle w:val="BodyText"/>
        <w:spacing w:before="5"/>
        <w:rPr>
          <w:sz w:val="22"/>
        </w:rPr>
      </w:pPr>
    </w:p>
    <w:p w:rsidR="00C67506" w:rsidRDefault="00B73D5E">
      <w:pPr>
        <w:pStyle w:val="ListParagraph"/>
        <w:numPr>
          <w:ilvl w:val="0"/>
          <w:numId w:val="14"/>
        </w:numPr>
        <w:tabs>
          <w:tab w:val="left" w:pos="841"/>
        </w:tabs>
        <w:ind w:left="840"/>
        <w:jc w:val="both"/>
        <w:rPr>
          <w:sz w:val="16"/>
        </w:rPr>
      </w:pPr>
      <w:r>
        <w:rPr>
          <w:sz w:val="24"/>
        </w:rPr>
        <w:t xml:space="preserve">An employee in terms of the </w:t>
      </w:r>
      <w:r>
        <w:rPr>
          <w:i/>
          <w:sz w:val="24"/>
        </w:rPr>
        <w:t>SS Act</w:t>
      </w:r>
      <w:r>
        <w:rPr>
          <w:i/>
          <w:spacing w:val="-18"/>
          <w:sz w:val="24"/>
        </w:rPr>
        <w:t xml:space="preserve"> </w:t>
      </w:r>
      <w:r>
        <w:rPr>
          <w:sz w:val="24"/>
        </w:rPr>
        <w:t>means:</w:t>
      </w:r>
      <w:r>
        <w:rPr>
          <w:position w:val="8"/>
          <w:sz w:val="16"/>
        </w:rPr>
        <w:t>19</w:t>
      </w:r>
    </w:p>
    <w:p w:rsidR="00C67506" w:rsidRDefault="00C67506">
      <w:pPr>
        <w:pStyle w:val="BodyText"/>
        <w:spacing w:before="3"/>
        <w:rPr>
          <w:sz w:val="36"/>
        </w:rPr>
      </w:pPr>
    </w:p>
    <w:p w:rsidR="00C67506" w:rsidRDefault="00B73D5E">
      <w:pPr>
        <w:ind w:left="840"/>
      </w:pPr>
      <w:r>
        <w:t>‘any person younger than 65 years, who -</w:t>
      </w:r>
    </w:p>
    <w:p w:rsidR="00C67506" w:rsidRDefault="00C67506">
      <w:pPr>
        <w:pStyle w:val="BodyText"/>
        <w:spacing w:before="9"/>
        <w:rPr>
          <w:sz w:val="27"/>
        </w:rPr>
      </w:pPr>
    </w:p>
    <w:p w:rsidR="00C67506" w:rsidRDefault="00B73D5E">
      <w:pPr>
        <w:pStyle w:val="ListParagraph"/>
        <w:numPr>
          <w:ilvl w:val="0"/>
          <w:numId w:val="7"/>
        </w:numPr>
        <w:tabs>
          <w:tab w:val="left" w:pos="454"/>
        </w:tabs>
        <w:ind w:hanging="333"/>
        <w:jc w:val="both"/>
      </w:pPr>
      <w:r>
        <w:t>is employed by or working for any employer;</w:t>
      </w:r>
      <w:r>
        <w:rPr>
          <w:spacing w:val="-15"/>
        </w:rPr>
        <w:t xml:space="preserve"> </w:t>
      </w:r>
      <w:r>
        <w:t>or</w:t>
      </w:r>
    </w:p>
    <w:p w:rsidR="00C67506" w:rsidRDefault="00C67506">
      <w:pPr>
        <w:pStyle w:val="BodyText"/>
        <w:spacing w:before="7"/>
        <w:rPr>
          <w:sz w:val="23"/>
        </w:rPr>
      </w:pPr>
    </w:p>
    <w:p w:rsidR="00C67506" w:rsidRDefault="00B73D5E">
      <w:pPr>
        <w:pStyle w:val="ListParagraph"/>
        <w:numPr>
          <w:ilvl w:val="0"/>
          <w:numId w:val="7"/>
        </w:numPr>
        <w:tabs>
          <w:tab w:val="left" w:pos="447"/>
        </w:tabs>
        <w:ind w:left="446" w:hanging="326"/>
        <w:jc w:val="both"/>
      </w:pPr>
      <w:r>
        <w:t>in</w:t>
      </w:r>
      <w:r>
        <w:rPr>
          <w:spacing w:val="-9"/>
        </w:rPr>
        <w:t xml:space="preserve"> </w:t>
      </w:r>
      <w:r>
        <w:t>any</w:t>
      </w:r>
      <w:r>
        <w:rPr>
          <w:spacing w:val="-11"/>
        </w:rPr>
        <w:t xml:space="preserve"> </w:t>
      </w:r>
      <w:r>
        <w:t>manner</w:t>
      </w:r>
      <w:r>
        <w:rPr>
          <w:spacing w:val="-8"/>
        </w:rPr>
        <w:t xml:space="preserve"> </w:t>
      </w:r>
      <w:r>
        <w:t>assists</w:t>
      </w:r>
      <w:r>
        <w:rPr>
          <w:spacing w:val="-11"/>
        </w:rPr>
        <w:t xml:space="preserve"> </w:t>
      </w:r>
      <w:r>
        <w:t>in</w:t>
      </w:r>
      <w:r>
        <w:rPr>
          <w:spacing w:val="-9"/>
        </w:rPr>
        <w:t xml:space="preserve"> </w:t>
      </w:r>
      <w:r>
        <w:t>the</w:t>
      </w:r>
      <w:r>
        <w:rPr>
          <w:spacing w:val="-9"/>
        </w:rPr>
        <w:t xml:space="preserve"> </w:t>
      </w:r>
      <w:r>
        <w:t>carrying</w:t>
      </w:r>
      <w:r>
        <w:rPr>
          <w:spacing w:val="-7"/>
        </w:rPr>
        <w:t xml:space="preserve"> </w:t>
      </w:r>
      <w:r>
        <w:t>on</w:t>
      </w:r>
      <w:r>
        <w:rPr>
          <w:spacing w:val="-9"/>
        </w:rPr>
        <w:t xml:space="preserve"> </w:t>
      </w:r>
      <w:r>
        <w:t>or</w:t>
      </w:r>
      <w:r>
        <w:rPr>
          <w:spacing w:val="-8"/>
        </w:rPr>
        <w:t xml:space="preserve"> </w:t>
      </w:r>
      <w:r>
        <w:t>the</w:t>
      </w:r>
      <w:r>
        <w:rPr>
          <w:spacing w:val="-14"/>
        </w:rPr>
        <w:t xml:space="preserve"> </w:t>
      </w:r>
      <w:r>
        <w:t>conducting</w:t>
      </w:r>
      <w:r>
        <w:rPr>
          <w:spacing w:val="-7"/>
        </w:rPr>
        <w:t xml:space="preserve"> </w:t>
      </w:r>
      <w:r>
        <w:t>of</w:t>
      </w:r>
      <w:r>
        <w:rPr>
          <w:spacing w:val="-8"/>
        </w:rPr>
        <w:t xml:space="preserve"> </w:t>
      </w:r>
      <w:r>
        <w:t>the</w:t>
      </w:r>
      <w:r>
        <w:rPr>
          <w:spacing w:val="-9"/>
        </w:rPr>
        <w:t xml:space="preserve"> </w:t>
      </w:r>
      <w:r>
        <w:t>business</w:t>
      </w:r>
      <w:r>
        <w:rPr>
          <w:spacing w:val="-8"/>
        </w:rPr>
        <w:t xml:space="preserve"> </w:t>
      </w:r>
      <w:r>
        <w:t>of</w:t>
      </w:r>
      <w:r>
        <w:rPr>
          <w:spacing w:val="-5"/>
        </w:rPr>
        <w:t xml:space="preserve"> </w:t>
      </w:r>
      <w:r>
        <w:t>an</w:t>
      </w:r>
      <w:r>
        <w:rPr>
          <w:spacing w:val="-11"/>
        </w:rPr>
        <w:t xml:space="preserve"> </w:t>
      </w:r>
      <w:r>
        <w:t>employer,</w:t>
      </w:r>
    </w:p>
    <w:p w:rsidR="00C67506" w:rsidRDefault="00C67506">
      <w:pPr>
        <w:pStyle w:val="BodyText"/>
      </w:pPr>
    </w:p>
    <w:p w:rsidR="00C67506" w:rsidRDefault="00C67506">
      <w:pPr>
        <w:pStyle w:val="BodyText"/>
        <w:spacing w:before="6"/>
        <w:rPr>
          <w:sz w:val="21"/>
        </w:rPr>
      </w:pPr>
    </w:p>
    <w:p w:rsidR="00C67506" w:rsidRDefault="00B73D5E">
      <w:pPr>
        <w:spacing w:line="360" w:lineRule="auto"/>
        <w:ind w:left="120" w:right="114"/>
        <w:jc w:val="both"/>
      </w:pPr>
      <w:r>
        <w:t xml:space="preserve">for more than two days in any week, and who is receiving or is entitled to receive any remuneration in respect thereof, and includes, in the case of an employer who carries </w:t>
      </w:r>
      <w:r>
        <w:rPr>
          <w:spacing w:val="3"/>
        </w:rPr>
        <w:t xml:space="preserve">on </w:t>
      </w:r>
      <w:r>
        <w:t>or conducts</w:t>
      </w:r>
      <w:r>
        <w:rPr>
          <w:spacing w:val="-16"/>
        </w:rPr>
        <w:t xml:space="preserve"> </w:t>
      </w:r>
      <w:r>
        <w:t>business</w:t>
      </w:r>
      <w:r>
        <w:rPr>
          <w:spacing w:val="-18"/>
        </w:rPr>
        <w:t xml:space="preserve"> </w:t>
      </w:r>
      <w:r>
        <w:t>mainly</w:t>
      </w:r>
      <w:r>
        <w:rPr>
          <w:spacing w:val="-16"/>
        </w:rPr>
        <w:t xml:space="preserve"> </w:t>
      </w:r>
      <w:r>
        <w:t>within</w:t>
      </w:r>
      <w:r>
        <w:rPr>
          <w:spacing w:val="-16"/>
        </w:rPr>
        <w:t xml:space="preserve"> </w:t>
      </w:r>
      <w:r>
        <w:t>Namibia,</w:t>
      </w:r>
      <w:r>
        <w:rPr>
          <w:spacing w:val="-15"/>
        </w:rPr>
        <w:t xml:space="preserve"> </w:t>
      </w:r>
      <w:r>
        <w:t>any</w:t>
      </w:r>
      <w:r>
        <w:rPr>
          <w:spacing w:val="-18"/>
        </w:rPr>
        <w:t xml:space="preserve"> </w:t>
      </w:r>
      <w:r>
        <w:t>such</w:t>
      </w:r>
      <w:r>
        <w:rPr>
          <w:spacing w:val="-16"/>
        </w:rPr>
        <w:t xml:space="preserve"> </w:t>
      </w:r>
      <w:r>
        <w:t>natural</w:t>
      </w:r>
      <w:r>
        <w:rPr>
          <w:spacing w:val="-17"/>
        </w:rPr>
        <w:t xml:space="preserve"> </w:t>
      </w:r>
      <w:r>
        <w:t>person</w:t>
      </w:r>
      <w:r>
        <w:rPr>
          <w:spacing w:val="-19"/>
        </w:rPr>
        <w:t xml:space="preserve"> </w:t>
      </w:r>
      <w:r>
        <w:t>so</w:t>
      </w:r>
      <w:r>
        <w:rPr>
          <w:spacing w:val="-16"/>
        </w:rPr>
        <w:t xml:space="preserve"> </w:t>
      </w:r>
      <w:r>
        <w:t>employed</w:t>
      </w:r>
      <w:r>
        <w:rPr>
          <w:spacing w:val="-16"/>
        </w:rPr>
        <w:t xml:space="preserve"> </w:t>
      </w:r>
      <w:r>
        <w:t>by,</w:t>
      </w:r>
      <w:r>
        <w:rPr>
          <w:spacing w:val="-15"/>
        </w:rPr>
        <w:t xml:space="preserve"> </w:t>
      </w:r>
      <w:r>
        <w:t>or</w:t>
      </w:r>
      <w:r>
        <w:rPr>
          <w:spacing w:val="-15"/>
        </w:rPr>
        <w:t xml:space="preserve"> </w:t>
      </w:r>
      <w:r>
        <w:t>working for, such employer outside Namibia or assisting such employer in the carrying on or conducting of such business outside Namibia, if such person is a Namibian citizen or lawfully admitted</w:t>
      </w:r>
      <w:r>
        <w:rPr>
          <w:spacing w:val="-16"/>
        </w:rPr>
        <w:t xml:space="preserve"> </w:t>
      </w:r>
      <w:r>
        <w:t>to</w:t>
      </w:r>
      <w:r>
        <w:rPr>
          <w:spacing w:val="-16"/>
        </w:rPr>
        <w:t xml:space="preserve"> </w:t>
      </w:r>
      <w:r>
        <w:t>Namibia</w:t>
      </w:r>
      <w:r>
        <w:rPr>
          <w:spacing w:val="-16"/>
        </w:rPr>
        <w:t xml:space="preserve"> </w:t>
      </w:r>
      <w:r>
        <w:t>for</w:t>
      </w:r>
      <w:r>
        <w:rPr>
          <w:spacing w:val="-13"/>
        </w:rPr>
        <w:t xml:space="preserve"> </w:t>
      </w:r>
      <w:r>
        <w:t>permanent</w:t>
      </w:r>
      <w:r>
        <w:rPr>
          <w:spacing w:val="-15"/>
        </w:rPr>
        <w:t xml:space="preserve"> </w:t>
      </w:r>
      <w:r>
        <w:t>residence</w:t>
      </w:r>
      <w:r>
        <w:rPr>
          <w:spacing w:val="-14"/>
        </w:rPr>
        <w:t xml:space="preserve"> </w:t>
      </w:r>
      <w:r>
        <w:t>therein,</w:t>
      </w:r>
      <w:r>
        <w:rPr>
          <w:spacing w:val="-13"/>
        </w:rPr>
        <w:t xml:space="preserve"> </w:t>
      </w:r>
      <w:r>
        <w:t>and</w:t>
      </w:r>
      <w:r>
        <w:rPr>
          <w:spacing w:val="-13"/>
        </w:rPr>
        <w:t xml:space="preserve"> </w:t>
      </w:r>
      <w:r>
        <w:t>"</w:t>
      </w:r>
      <w:r>
        <w:t>employed"</w:t>
      </w:r>
      <w:r>
        <w:rPr>
          <w:spacing w:val="-13"/>
        </w:rPr>
        <w:t xml:space="preserve"> </w:t>
      </w:r>
      <w:r>
        <w:t>and</w:t>
      </w:r>
      <w:r>
        <w:rPr>
          <w:spacing w:val="-16"/>
        </w:rPr>
        <w:t xml:space="preserve"> </w:t>
      </w:r>
      <w:r>
        <w:t>"employment"</w:t>
      </w:r>
      <w:r>
        <w:rPr>
          <w:spacing w:val="-13"/>
        </w:rPr>
        <w:t xml:space="preserve"> </w:t>
      </w:r>
      <w:r>
        <w:t>shall have corresponding</w:t>
      </w:r>
      <w:r>
        <w:rPr>
          <w:spacing w:val="-6"/>
        </w:rPr>
        <w:t xml:space="preserve"> </w:t>
      </w:r>
      <w:r>
        <w:t>meanings;’</w:t>
      </w:r>
    </w:p>
    <w:p w:rsidR="00C67506" w:rsidRDefault="00C67506">
      <w:pPr>
        <w:pStyle w:val="BodyText"/>
        <w:spacing w:before="1"/>
        <w:rPr>
          <w:sz w:val="30"/>
        </w:rPr>
      </w:pPr>
    </w:p>
    <w:p w:rsidR="00C67506" w:rsidRDefault="00B73D5E">
      <w:pPr>
        <w:pStyle w:val="ListParagraph"/>
        <w:numPr>
          <w:ilvl w:val="0"/>
          <w:numId w:val="14"/>
        </w:numPr>
        <w:tabs>
          <w:tab w:val="left" w:pos="841"/>
        </w:tabs>
        <w:spacing w:line="360" w:lineRule="auto"/>
        <w:ind w:right="113" w:firstLine="0"/>
        <w:jc w:val="both"/>
        <w:rPr>
          <w:sz w:val="16"/>
        </w:rPr>
      </w:pPr>
      <w:r>
        <w:rPr>
          <w:sz w:val="24"/>
        </w:rPr>
        <w:t xml:space="preserve">The </w:t>
      </w:r>
      <w:r>
        <w:rPr>
          <w:i/>
          <w:sz w:val="24"/>
        </w:rPr>
        <w:t xml:space="preserve">Affirmative Action (Employment) Act </w:t>
      </w:r>
      <w:r>
        <w:rPr>
          <w:sz w:val="24"/>
        </w:rPr>
        <w:t xml:space="preserve">defines an employee as </w:t>
      </w:r>
      <w:r>
        <w:t>‘defined in section 1 of the Labour Act, 1992…’</w:t>
      </w:r>
      <w:r>
        <w:rPr>
          <w:position w:val="8"/>
          <w:sz w:val="14"/>
        </w:rPr>
        <w:t xml:space="preserve">20 </w:t>
      </w:r>
      <w:r>
        <w:rPr>
          <w:sz w:val="24"/>
        </w:rPr>
        <w:t xml:space="preserve">Accordingly, the old </w:t>
      </w:r>
      <w:r>
        <w:rPr>
          <w:i/>
          <w:sz w:val="24"/>
        </w:rPr>
        <w:t xml:space="preserve">Labour Act </w:t>
      </w:r>
      <w:r>
        <w:rPr>
          <w:sz w:val="24"/>
        </w:rPr>
        <w:t>defines an employee</w:t>
      </w:r>
      <w:r>
        <w:rPr>
          <w:spacing w:val="-7"/>
          <w:sz w:val="24"/>
        </w:rPr>
        <w:t xml:space="preserve"> </w:t>
      </w:r>
      <w:r>
        <w:rPr>
          <w:sz w:val="24"/>
        </w:rPr>
        <w:t>as:</w:t>
      </w:r>
      <w:r>
        <w:rPr>
          <w:position w:val="8"/>
          <w:sz w:val="16"/>
        </w:rPr>
        <w:t>21</w:t>
      </w:r>
    </w:p>
    <w:p w:rsidR="00C67506" w:rsidRDefault="00C67506">
      <w:pPr>
        <w:pStyle w:val="BodyText"/>
        <w:spacing w:before="10"/>
        <w:rPr>
          <w:sz w:val="32"/>
        </w:rPr>
      </w:pPr>
    </w:p>
    <w:p w:rsidR="00C67506" w:rsidRDefault="00B73D5E">
      <w:pPr>
        <w:ind w:left="840"/>
      </w:pPr>
      <w:r>
        <w:t>‘any natural person-</w:t>
      </w:r>
    </w:p>
    <w:p w:rsidR="00C67506" w:rsidRDefault="00B73D5E">
      <w:pPr>
        <w:pStyle w:val="ListParagraph"/>
        <w:numPr>
          <w:ilvl w:val="0"/>
          <w:numId w:val="6"/>
        </w:numPr>
        <w:tabs>
          <w:tab w:val="left" w:pos="483"/>
        </w:tabs>
        <w:spacing w:before="126" w:line="360" w:lineRule="auto"/>
        <w:ind w:right="121" w:firstLine="0"/>
        <w:jc w:val="both"/>
      </w:pPr>
      <w:r>
        <w:t>who is employed by, or working for, any employer and who is receiving, or entitled to receive, any remuneration;</w:t>
      </w:r>
      <w:r>
        <w:rPr>
          <w:spacing w:val="-9"/>
        </w:rPr>
        <w:t xml:space="preserve"> </w:t>
      </w:r>
      <w:r>
        <w:t>or</w:t>
      </w:r>
    </w:p>
    <w:p w:rsidR="00C67506" w:rsidRDefault="00B73D5E">
      <w:pPr>
        <w:pStyle w:val="ListParagraph"/>
        <w:numPr>
          <w:ilvl w:val="0"/>
          <w:numId w:val="6"/>
        </w:numPr>
        <w:tabs>
          <w:tab w:val="left" w:pos="483"/>
        </w:tabs>
        <w:spacing w:before="3" w:line="362" w:lineRule="auto"/>
        <w:ind w:right="115" w:firstLine="0"/>
        <w:jc w:val="both"/>
      </w:pPr>
      <w:r>
        <w:t>who in any manner assists in the carrying on or the conducting of the business of an employer,’</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2"/>
        <w:rPr>
          <w:sz w:val="18"/>
        </w:rPr>
      </w:pPr>
      <w:r>
        <w:pict>
          <v:line id="_x0000_s1036" style="position:absolute;z-index:1312;mso-wrap-distance-left:0;mso-wrap-distance-right:0;mso-position-horizontal-relative:page" from="1in,12.8pt" to="216.05pt,12.8pt" strokeweight=".72pt">
            <w10:wrap type="topAndBottom" anchorx="page"/>
          </v:line>
        </w:pict>
      </w:r>
    </w:p>
    <w:p w:rsidR="00C67506" w:rsidRDefault="00B73D5E">
      <w:pPr>
        <w:spacing w:before="68"/>
        <w:ind w:left="120"/>
        <w:rPr>
          <w:i/>
          <w:sz w:val="20"/>
        </w:rPr>
      </w:pPr>
      <w:r>
        <w:rPr>
          <w:position w:val="6"/>
          <w:sz w:val="13"/>
        </w:rPr>
        <w:t xml:space="preserve">19 </w:t>
      </w:r>
      <w:r>
        <w:rPr>
          <w:i/>
          <w:sz w:val="20"/>
        </w:rPr>
        <w:t>Act 34 of 1994, section 1.</w:t>
      </w:r>
    </w:p>
    <w:p w:rsidR="00C67506" w:rsidRDefault="00B73D5E">
      <w:pPr>
        <w:ind w:left="120"/>
        <w:rPr>
          <w:i/>
          <w:sz w:val="20"/>
        </w:rPr>
      </w:pPr>
      <w:r>
        <w:rPr>
          <w:position w:val="6"/>
          <w:sz w:val="13"/>
        </w:rPr>
        <w:t xml:space="preserve">20 </w:t>
      </w:r>
      <w:r>
        <w:rPr>
          <w:i/>
          <w:sz w:val="20"/>
        </w:rPr>
        <w:t>Ac</w:t>
      </w:r>
      <w:r>
        <w:rPr>
          <w:i/>
          <w:sz w:val="20"/>
        </w:rPr>
        <w:t>t 29 of 1998, section 1.</w:t>
      </w:r>
    </w:p>
    <w:p w:rsidR="00C67506" w:rsidRDefault="00B73D5E">
      <w:pPr>
        <w:ind w:left="120"/>
        <w:rPr>
          <w:i/>
          <w:sz w:val="20"/>
        </w:rPr>
      </w:pPr>
      <w:r>
        <w:rPr>
          <w:position w:val="6"/>
          <w:sz w:val="13"/>
        </w:rPr>
        <w:t xml:space="preserve">21 </w:t>
      </w:r>
      <w:r>
        <w:rPr>
          <w:i/>
          <w:sz w:val="20"/>
        </w:rPr>
        <w:t>Act 6 of 1992, section 1.</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7"/>
        <w:rPr>
          <w:i/>
          <w:sz w:val="15"/>
        </w:rPr>
      </w:pPr>
    </w:p>
    <w:p w:rsidR="00C67506" w:rsidRDefault="00B73D5E">
      <w:pPr>
        <w:pStyle w:val="ListParagraph"/>
        <w:numPr>
          <w:ilvl w:val="0"/>
          <w:numId w:val="14"/>
        </w:numPr>
        <w:tabs>
          <w:tab w:val="left" w:pos="841"/>
        </w:tabs>
        <w:spacing w:before="92" w:line="362" w:lineRule="auto"/>
        <w:ind w:right="116" w:firstLine="0"/>
        <w:jc w:val="both"/>
        <w:rPr>
          <w:sz w:val="24"/>
        </w:rPr>
      </w:pPr>
      <w:r>
        <w:rPr>
          <w:sz w:val="24"/>
        </w:rPr>
        <w:t xml:space="preserve">The </w:t>
      </w:r>
      <w:r>
        <w:rPr>
          <w:i/>
          <w:sz w:val="24"/>
        </w:rPr>
        <w:t xml:space="preserve">Common-law </w:t>
      </w:r>
      <w:r>
        <w:rPr>
          <w:sz w:val="24"/>
        </w:rPr>
        <w:t xml:space="preserve">describes an employee as a </w:t>
      </w:r>
      <w:r>
        <w:rPr>
          <w:i/>
          <w:sz w:val="24"/>
        </w:rPr>
        <w:t>locatio conductio operarum</w:t>
      </w:r>
      <w:r>
        <w:rPr>
          <w:sz w:val="24"/>
        </w:rPr>
        <w:t xml:space="preserve">. Accordingly, </w:t>
      </w:r>
      <w:r>
        <w:rPr>
          <w:i/>
          <w:sz w:val="24"/>
        </w:rPr>
        <w:t xml:space="preserve">Parker </w:t>
      </w:r>
      <w:r>
        <w:rPr>
          <w:sz w:val="24"/>
        </w:rPr>
        <w:t xml:space="preserve">in his book </w:t>
      </w:r>
      <w:r>
        <w:rPr>
          <w:i/>
          <w:sz w:val="24"/>
        </w:rPr>
        <w:t>Labour Law in Namibia</w:t>
      </w:r>
      <w:r>
        <w:rPr>
          <w:sz w:val="24"/>
        </w:rPr>
        <w:t>, sums up the position of an employee in the common-law accurately by stating</w:t>
      </w:r>
      <w:r>
        <w:rPr>
          <w:spacing w:val="-15"/>
          <w:sz w:val="24"/>
        </w:rPr>
        <w:t xml:space="preserve"> </w:t>
      </w:r>
      <w:r>
        <w:rPr>
          <w:sz w:val="24"/>
        </w:rPr>
        <w:t>that</w:t>
      </w:r>
    </w:p>
    <w:p w:rsidR="00C67506" w:rsidRDefault="00C67506">
      <w:pPr>
        <w:pStyle w:val="BodyText"/>
        <w:rPr>
          <w:sz w:val="36"/>
        </w:rPr>
      </w:pPr>
    </w:p>
    <w:p w:rsidR="00C67506" w:rsidRDefault="00B73D5E">
      <w:pPr>
        <w:spacing w:line="360" w:lineRule="auto"/>
        <w:ind w:left="120" w:right="114" w:firstLine="719"/>
        <w:jc w:val="both"/>
        <w:rPr>
          <w:sz w:val="14"/>
        </w:rPr>
      </w:pPr>
      <w:r>
        <w:t xml:space="preserve">‘the servant in a contract of service is under the orders of the master to render his personal service upon the master’s personal command. The service that is to be rendered </w:t>
      </w:r>
      <w:r>
        <w:rPr>
          <w:spacing w:val="-3"/>
        </w:rPr>
        <w:t xml:space="preserve">is, </w:t>
      </w:r>
      <w:r>
        <w:t>therefore,</w:t>
      </w:r>
      <w:r>
        <w:rPr>
          <w:spacing w:val="-3"/>
        </w:rPr>
        <w:t xml:space="preserve"> </w:t>
      </w:r>
      <w:r>
        <w:t>subject</w:t>
      </w:r>
      <w:r>
        <w:rPr>
          <w:spacing w:val="-5"/>
        </w:rPr>
        <w:t xml:space="preserve"> </w:t>
      </w:r>
      <w:r>
        <w:t>to</w:t>
      </w:r>
      <w:r>
        <w:rPr>
          <w:spacing w:val="-5"/>
        </w:rPr>
        <w:t xml:space="preserve"> </w:t>
      </w:r>
      <w:r>
        <w:t>the</w:t>
      </w:r>
      <w:r>
        <w:rPr>
          <w:spacing w:val="-6"/>
        </w:rPr>
        <w:t xml:space="preserve"> </w:t>
      </w:r>
      <w:r>
        <w:t>orders</w:t>
      </w:r>
      <w:r>
        <w:rPr>
          <w:spacing w:val="-5"/>
        </w:rPr>
        <w:t xml:space="preserve"> </w:t>
      </w:r>
      <w:r>
        <w:t>and</w:t>
      </w:r>
      <w:r>
        <w:rPr>
          <w:spacing w:val="-4"/>
        </w:rPr>
        <w:t xml:space="preserve"> </w:t>
      </w:r>
      <w:r>
        <w:t>decisions</w:t>
      </w:r>
      <w:r>
        <w:rPr>
          <w:spacing w:val="-5"/>
        </w:rPr>
        <w:t xml:space="preserve"> </w:t>
      </w:r>
      <w:r>
        <w:t>of</w:t>
      </w:r>
      <w:r>
        <w:rPr>
          <w:spacing w:val="-3"/>
        </w:rPr>
        <w:t xml:space="preserve"> </w:t>
      </w:r>
      <w:r>
        <w:t>the</w:t>
      </w:r>
      <w:r>
        <w:rPr>
          <w:spacing w:val="-4"/>
        </w:rPr>
        <w:t xml:space="preserve"> </w:t>
      </w:r>
      <w:r>
        <w:t>master,</w:t>
      </w:r>
      <w:r>
        <w:rPr>
          <w:spacing w:val="-3"/>
        </w:rPr>
        <w:t xml:space="preserve"> </w:t>
      </w:r>
      <w:r>
        <w:t>and</w:t>
      </w:r>
      <w:r>
        <w:rPr>
          <w:spacing w:val="-5"/>
        </w:rPr>
        <w:t xml:space="preserve"> </w:t>
      </w:r>
      <w:r>
        <w:t>the</w:t>
      </w:r>
      <w:r>
        <w:rPr>
          <w:spacing w:val="-4"/>
        </w:rPr>
        <w:t xml:space="preserve"> </w:t>
      </w:r>
      <w:r>
        <w:t>servant</w:t>
      </w:r>
      <w:r>
        <w:rPr>
          <w:spacing w:val="-3"/>
        </w:rPr>
        <w:t xml:space="preserve"> </w:t>
      </w:r>
      <w:r>
        <w:t>is</w:t>
      </w:r>
      <w:r>
        <w:rPr>
          <w:spacing w:val="-5"/>
        </w:rPr>
        <w:t xml:space="preserve"> </w:t>
      </w:r>
      <w:r>
        <w:t>subordinate</w:t>
      </w:r>
      <w:r>
        <w:rPr>
          <w:spacing w:val="-5"/>
        </w:rPr>
        <w:t xml:space="preserve"> </w:t>
      </w:r>
      <w:r>
        <w:t>to the disposition of the master. He is, therefore, obliged to obey the lawful commands or instructions of the master who has the right of supervising and controlling him by prescribing to him what work he has to do, as well as the manner in</w:t>
      </w:r>
      <w:r>
        <w:t xml:space="preserve"> which it has to be</w:t>
      </w:r>
      <w:r>
        <w:rPr>
          <w:spacing w:val="-21"/>
        </w:rPr>
        <w:t xml:space="preserve"> </w:t>
      </w:r>
      <w:r>
        <w:t>done.’</w:t>
      </w:r>
      <w:r>
        <w:rPr>
          <w:position w:val="8"/>
          <w:sz w:val="14"/>
        </w:rPr>
        <w:t>22</w:t>
      </w:r>
    </w:p>
    <w:p w:rsidR="00C67506" w:rsidRDefault="00C67506">
      <w:pPr>
        <w:pStyle w:val="BodyText"/>
      </w:pPr>
    </w:p>
    <w:p w:rsidR="00C67506" w:rsidRDefault="00B73D5E">
      <w:pPr>
        <w:pStyle w:val="ListParagraph"/>
        <w:numPr>
          <w:ilvl w:val="0"/>
          <w:numId w:val="14"/>
        </w:numPr>
        <w:tabs>
          <w:tab w:val="left" w:pos="841"/>
        </w:tabs>
        <w:spacing w:before="138" w:line="360" w:lineRule="auto"/>
        <w:ind w:right="117" w:firstLine="0"/>
        <w:jc w:val="both"/>
        <w:rPr>
          <w:sz w:val="24"/>
        </w:rPr>
      </w:pPr>
      <w:r>
        <w:rPr>
          <w:sz w:val="24"/>
        </w:rPr>
        <w:t>These laws all share common</w:t>
      </w:r>
      <w:r>
        <w:rPr>
          <w:spacing w:val="-47"/>
          <w:sz w:val="24"/>
        </w:rPr>
        <w:t xml:space="preserve"> </w:t>
      </w:r>
      <w:r>
        <w:rPr>
          <w:sz w:val="24"/>
        </w:rPr>
        <w:t xml:space="preserve">features, namely, an employee is someone who renders a service to another and such service rendered assists such person or entity in conducting or carrying on his/her/its business; for a stipulated </w:t>
      </w:r>
      <w:r>
        <w:rPr>
          <w:sz w:val="24"/>
        </w:rPr>
        <w:t>or agreed remuneration.</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This definition in itself remains broad resulting in our courts having formulated tests to assist in narrowing down who is regarded as an employee. These tests are reflective</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presumptions</w:t>
      </w:r>
      <w:r>
        <w:rPr>
          <w:spacing w:val="-8"/>
          <w:sz w:val="24"/>
        </w:rPr>
        <w:t xml:space="preserve"> </w:t>
      </w:r>
      <w:r>
        <w:rPr>
          <w:sz w:val="24"/>
        </w:rPr>
        <w:t>outlined</w:t>
      </w:r>
      <w:r>
        <w:rPr>
          <w:spacing w:val="-7"/>
          <w:sz w:val="24"/>
        </w:rPr>
        <w:t xml:space="preserve"> </w:t>
      </w:r>
      <w:r>
        <w:rPr>
          <w:sz w:val="24"/>
        </w:rPr>
        <w:t>in</w:t>
      </w:r>
      <w:r>
        <w:rPr>
          <w:spacing w:val="-4"/>
          <w:sz w:val="24"/>
        </w:rPr>
        <w:t xml:space="preserve"> </w:t>
      </w:r>
      <w:r>
        <w:rPr>
          <w:i/>
          <w:sz w:val="24"/>
        </w:rPr>
        <w:t>section</w:t>
      </w:r>
      <w:r>
        <w:rPr>
          <w:i/>
          <w:spacing w:val="-7"/>
          <w:sz w:val="24"/>
        </w:rPr>
        <w:t xml:space="preserve"> </w:t>
      </w:r>
      <w:r>
        <w:rPr>
          <w:i/>
          <w:sz w:val="24"/>
        </w:rPr>
        <w:t>128A</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Labour</w:t>
      </w:r>
      <w:r>
        <w:rPr>
          <w:i/>
          <w:spacing w:val="-8"/>
          <w:sz w:val="24"/>
        </w:rPr>
        <w:t xml:space="preserve"> </w:t>
      </w:r>
      <w:r>
        <w:rPr>
          <w:i/>
          <w:sz w:val="24"/>
        </w:rPr>
        <w:t>Amendment</w:t>
      </w:r>
      <w:r>
        <w:rPr>
          <w:i/>
          <w:spacing w:val="-7"/>
          <w:sz w:val="24"/>
        </w:rPr>
        <w:t xml:space="preserve"> </w:t>
      </w:r>
      <w:r>
        <w:rPr>
          <w:i/>
          <w:sz w:val="24"/>
        </w:rPr>
        <w:t>Act</w:t>
      </w:r>
      <w:r>
        <w:rPr>
          <w:sz w:val="24"/>
        </w:rPr>
        <w:t>.</w:t>
      </w:r>
    </w:p>
    <w:p w:rsidR="00C67506" w:rsidRDefault="00C67506">
      <w:pPr>
        <w:pStyle w:val="BodyText"/>
        <w:spacing w:before="5"/>
        <w:rPr>
          <w:sz w:val="36"/>
        </w:rPr>
      </w:pPr>
    </w:p>
    <w:p w:rsidR="00C67506" w:rsidRDefault="00B73D5E">
      <w:pPr>
        <w:pStyle w:val="ListParagraph"/>
        <w:numPr>
          <w:ilvl w:val="0"/>
          <w:numId w:val="14"/>
        </w:numPr>
        <w:tabs>
          <w:tab w:val="left" w:pos="841"/>
        </w:tabs>
        <w:spacing w:before="1" w:line="357" w:lineRule="auto"/>
        <w:ind w:right="115" w:firstLine="0"/>
        <w:jc w:val="both"/>
        <w:rPr>
          <w:sz w:val="24"/>
        </w:rPr>
      </w:pPr>
      <w:r>
        <w:rPr>
          <w:sz w:val="24"/>
        </w:rPr>
        <w:t xml:space="preserve">Firstly, our courts have adopted the supervision and control test as formulated in the </w:t>
      </w:r>
      <w:r>
        <w:rPr>
          <w:i/>
          <w:sz w:val="24"/>
        </w:rPr>
        <w:t>Yewens v Noakes</w:t>
      </w:r>
      <w:r>
        <w:rPr>
          <w:position w:val="8"/>
          <w:sz w:val="16"/>
        </w:rPr>
        <w:t xml:space="preserve">23 </w:t>
      </w:r>
      <w:r>
        <w:rPr>
          <w:sz w:val="24"/>
        </w:rPr>
        <w:t xml:space="preserve">case as far back as 1880. In </w:t>
      </w:r>
      <w:r>
        <w:rPr>
          <w:i/>
          <w:sz w:val="24"/>
        </w:rPr>
        <w:t>Ready Mixed Concrete v Minister of Pensions</w:t>
      </w:r>
      <w:r>
        <w:rPr>
          <w:sz w:val="24"/>
        </w:rPr>
        <w:t>, the court held</w:t>
      </w:r>
      <w:r>
        <w:rPr>
          <w:spacing w:val="-11"/>
          <w:sz w:val="24"/>
        </w:rPr>
        <w:t xml:space="preserve"> </w:t>
      </w:r>
      <w:r>
        <w:rPr>
          <w:sz w:val="24"/>
        </w:rPr>
        <w:t>that</w:t>
      </w:r>
    </w:p>
    <w:p w:rsidR="00C67506" w:rsidRDefault="00C67506">
      <w:pPr>
        <w:pStyle w:val="BodyText"/>
        <w:spacing w:before="8"/>
        <w:rPr>
          <w:sz w:val="36"/>
        </w:rPr>
      </w:pPr>
    </w:p>
    <w:p w:rsidR="00C67506" w:rsidRDefault="00B73D5E">
      <w:pPr>
        <w:spacing w:line="360" w:lineRule="auto"/>
        <w:ind w:left="120" w:right="113" w:firstLine="719"/>
        <w:jc w:val="both"/>
        <w:rPr>
          <w:sz w:val="14"/>
        </w:rPr>
      </w:pPr>
      <w:r>
        <w:t>‘Control includes the power of de</w:t>
      </w:r>
      <w:r>
        <w:t>ciding the thing to be done, the way in which it shall be</w:t>
      </w:r>
      <w:r>
        <w:rPr>
          <w:spacing w:val="-6"/>
        </w:rPr>
        <w:t xml:space="preserve"> </w:t>
      </w:r>
      <w:r>
        <w:t>done,</w:t>
      </w:r>
      <w:r>
        <w:rPr>
          <w:spacing w:val="-4"/>
        </w:rPr>
        <w:t xml:space="preserve"> </w:t>
      </w:r>
      <w:r>
        <w:t>the</w:t>
      </w:r>
      <w:r>
        <w:rPr>
          <w:spacing w:val="-8"/>
        </w:rPr>
        <w:t xml:space="preserve"> </w:t>
      </w:r>
      <w:r>
        <w:t>means</w:t>
      </w:r>
      <w:r>
        <w:rPr>
          <w:spacing w:val="-8"/>
        </w:rPr>
        <w:t xml:space="preserve"> </w:t>
      </w:r>
      <w:r>
        <w:t>to</w:t>
      </w:r>
      <w:r>
        <w:rPr>
          <w:spacing w:val="-5"/>
        </w:rPr>
        <w:t xml:space="preserve"> </w:t>
      </w:r>
      <w:r>
        <w:t>be</w:t>
      </w:r>
      <w:r>
        <w:rPr>
          <w:spacing w:val="-5"/>
        </w:rPr>
        <w:t xml:space="preserve"> </w:t>
      </w:r>
      <w:r>
        <w:t>employed</w:t>
      </w:r>
      <w:r>
        <w:rPr>
          <w:spacing w:val="-6"/>
        </w:rPr>
        <w:t xml:space="preserve"> </w:t>
      </w:r>
      <w:r>
        <w:t>in</w:t>
      </w:r>
      <w:r>
        <w:rPr>
          <w:spacing w:val="-5"/>
        </w:rPr>
        <w:t xml:space="preserve"> </w:t>
      </w:r>
      <w:r>
        <w:t>doing</w:t>
      </w:r>
      <w:r>
        <w:rPr>
          <w:spacing w:val="-3"/>
        </w:rPr>
        <w:t xml:space="preserve"> </w:t>
      </w:r>
      <w:r>
        <w:t>it,</w:t>
      </w:r>
      <w:r>
        <w:rPr>
          <w:spacing w:val="-7"/>
        </w:rPr>
        <w:t xml:space="preserve"> </w:t>
      </w:r>
      <w:r>
        <w:t>the</w:t>
      </w:r>
      <w:r>
        <w:rPr>
          <w:spacing w:val="-5"/>
        </w:rPr>
        <w:t xml:space="preserve"> </w:t>
      </w:r>
      <w:r>
        <w:t>time</w:t>
      </w:r>
      <w:r>
        <w:rPr>
          <w:spacing w:val="-5"/>
        </w:rPr>
        <w:t xml:space="preserve"> </w:t>
      </w:r>
      <w:r>
        <w:t>when,</w:t>
      </w:r>
      <w:r>
        <w:rPr>
          <w:spacing w:val="-4"/>
        </w:rPr>
        <w:t xml:space="preserve"> </w:t>
      </w:r>
      <w:r>
        <w:t>and</w:t>
      </w:r>
      <w:r>
        <w:rPr>
          <w:spacing w:val="-5"/>
        </w:rPr>
        <w:t xml:space="preserve"> </w:t>
      </w:r>
      <w:r>
        <w:t>the</w:t>
      </w:r>
      <w:r>
        <w:rPr>
          <w:spacing w:val="-6"/>
        </w:rPr>
        <w:t xml:space="preserve"> </w:t>
      </w:r>
      <w:r>
        <w:t>place</w:t>
      </w:r>
      <w:r>
        <w:rPr>
          <w:spacing w:val="-5"/>
        </w:rPr>
        <w:t xml:space="preserve"> </w:t>
      </w:r>
      <w:r>
        <w:t>where</w:t>
      </w:r>
      <w:r>
        <w:rPr>
          <w:spacing w:val="-5"/>
        </w:rPr>
        <w:t xml:space="preserve"> </w:t>
      </w:r>
      <w:r>
        <w:t>it</w:t>
      </w:r>
      <w:r>
        <w:rPr>
          <w:spacing w:val="-4"/>
        </w:rPr>
        <w:t xml:space="preserve"> </w:t>
      </w:r>
      <w:r>
        <w:t>shall</w:t>
      </w:r>
      <w:r>
        <w:rPr>
          <w:spacing w:val="-6"/>
        </w:rPr>
        <w:t xml:space="preserve"> </w:t>
      </w:r>
      <w:r>
        <w:t>be done.</w:t>
      </w:r>
      <w:r>
        <w:rPr>
          <w:spacing w:val="-3"/>
        </w:rPr>
        <w:t xml:space="preserve"> </w:t>
      </w:r>
      <w:r>
        <w:t>All</w:t>
      </w:r>
      <w:r>
        <w:rPr>
          <w:spacing w:val="-7"/>
        </w:rPr>
        <w:t xml:space="preserve"> </w:t>
      </w:r>
      <w:r>
        <w:t>these</w:t>
      </w:r>
      <w:r>
        <w:rPr>
          <w:spacing w:val="-6"/>
        </w:rPr>
        <w:t xml:space="preserve"> </w:t>
      </w:r>
      <w:r>
        <w:t>aspects</w:t>
      </w:r>
      <w:r>
        <w:rPr>
          <w:spacing w:val="-6"/>
        </w:rPr>
        <w:t xml:space="preserve"> </w:t>
      </w:r>
      <w:r>
        <w:t>of</w:t>
      </w:r>
      <w:r>
        <w:rPr>
          <w:spacing w:val="-3"/>
        </w:rPr>
        <w:t xml:space="preserve"> </w:t>
      </w:r>
      <w:r>
        <w:t>control</w:t>
      </w:r>
      <w:r>
        <w:rPr>
          <w:spacing w:val="-10"/>
        </w:rPr>
        <w:t xml:space="preserve"> </w:t>
      </w:r>
      <w:r>
        <w:t>must</w:t>
      </w:r>
      <w:r>
        <w:rPr>
          <w:spacing w:val="-5"/>
        </w:rPr>
        <w:t xml:space="preserve"> </w:t>
      </w:r>
      <w:r>
        <w:t>be</w:t>
      </w:r>
      <w:r>
        <w:rPr>
          <w:spacing w:val="-7"/>
        </w:rPr>
        <w:t xml:space="preserve"> </w:t>
      </w:r>
      <w:r>
        <w:t>considered</w:t>
      </w:r>
      <w:r>
        <w:rPr>
          <w:spacing w:val="-4"/>
        </w:rPr>
        <w:t xml:space="preserve"> </w:t>
      </w:r>
      <w:r>
        <w:t>in</w:t>
      </w:r>
      <w:r>
        <w:rPr>
          <w:spacing w:val="-6"/>
        </w:rPr>
        <w:t xml:space="preserve"> </w:t>
      </w:r>
      <w:r>
        <w:t>deciding</w:t>
      </w:r>
      <w:r>
        <w:rPr>
          <w:spacing w:val="-4"/>
        </w:rPr>
        <w:t xml:space="preserve"> </w:t>
      </w:r>
      <w:r>
        <w:t>whether</w:t>
      </w:r>
      <w:r>
        <w:rPr>
          <w:spacing w:val="-5"/>
        </w:rPr>
        <w:t xml:space="preserve"> </w:t>
      </w:r>
      <w:r>
        <w:t>the</w:t>
      </w:r>
      <w:r>
        <w:rPr>
          <w:spacing w:val="-4"/>
        </w:rPr>
        <w:t xml:space="preserve"> </w:t>
      </w:r>
      <w:r>
        <w:t>right</w:t>
      </w:r>
      <w:r>
        <w:rPr>
          <w:spacing w:val="-5"/>
        </w:rPr>
        <w:t xml:space="preserve"> </w:t>
      </w:r>
      <w:r>
        <w:t>exists</w:t>
      </w:r>
      <w:r>
        <w:rPr>
          <w:spacing w:val="-6"/>
        </w:rPr>
        <w:t xml:space="preserve"> </w:t>
      </w:r>
      <w:r>
        <w:t>in</w:t>
      </w:r>
      <w:r>
        <w:rPr>
          <w:spacing w:val="-4"/>
        </w:rPr>
        <w:t xml:space="preserve"> </w:t>
      </w:r>
      <w:r>
        <w:t>a sufficient degree to make one party the master the other the</w:t>
      </w:r>
      <w:r>
        <w:rPr>
          <w:spacing w:val="-27"/>
        </w:rPr>
        <w:t xml:space="preserve"> </w:t>
      </w:r>
      <w:r>
        <w:t>servant.’</w:t>
      </w:r>
      <w:r>
        <w:rPr>
          <w:position w:val="8"/>
          <w:sz w:val="14"/>
        </w:rPr>
        <w:t>24</w:t>
      </w:r>
    </w:p>
    <w:p w:rsidR="00C67506" w:rsidRDefault="00C67506">
      <w:pPr>
        <w:pStyle w:val="BodyText"/>
        <w:spacing w:before="8"/>
        <w:rPr>
          <w:sz w:val="32"/>
        </w:rPr>
      </w:pPr>
    </w:p>
    <w:p w:rsidR="00C67506" w:rsidRDefault="00B73D5E">
      <w:pPr>
        <w:pStyle w:val="ListParagraph"/>
        <w:numPr>
          <w:ilvl w:val="0"/>
          <w:numId w:val="14"/>
        </w:numPr>
        <w:tabs>
          <w:tab w:val="left" w:pos="841"/>
        </w:tabs>
        <w:spacing w:line="360" w:lineRule="auto"/>
        <w:ind w:right="115" w:firstLine="0"/>
        <w:jc w:val="both"/>
        <w:rPr>
          <w:sz w:val="16"/>
        </w:rPr>
      </w:pPr>
      <w:r>
        <w:rPr>
          <w:sz w:val="24"/>
        </w:rPr>
        <w:t xml:space="preserve">Furthermore, Frank, AJ has outlined in the </w:t>
      </w:r>
      <w:r>
        <w:rPr>
          <w:i/>
          <w:sz w:val="24"/>
        </w:rPr>
        <w:t xml:space="preserve">Engelbrecht </w:t>
      </w:r>
      <w:r>
        <w:rPr>
          <w:sz w:val="24"/>
        </w:rPr>
        <w:t>matter that this factor alone cannot be conclusive of who is an employee and should be considered with other factors jointly,</w:t>
      </w:r>
      <w:r>
        <w:rPr>
          <w:sz w:val="24"/>
        </w:rPr>
        <w:t xml:space="preserve"> however, he mentions that the total absence of control would in his view be fatal in any claim to being an</w:t>
      </w:r>
      <w:r>
        <w:rPr>
          <w:spacing w:val="-17"/>
          <w:sz w:val="24"/>
        </w:rPr>
        <w:t xml:space="preserve"> </w:t>
      </w:r>
      <w:r>
        <w:rPr>
          <w:sz w:val="24"/>
        </w:rPr>
        <w:t>employee.</w:t>
      </w:r>
      <w:r>
        <w:rPr>
          <w:position w:val="8"/>
          <w:sz w:val="16"/>
        </w:rPr>
        <w:t>25</w:t>
      </w:r>
    </w:p>
    <w:p w:rsidR="00C67506" w:rsidRDefault="00B73D5E">
      <w:pPr>
        <w:pStyle w:val="BodyText"/>
        <w:spacing w:before="7"/>
        <w:rPr>
          <w:sz w:val="20"/>
        </w:rPr>
      </w:pPr>
      <w:r>
        <w:pict>
          <v:line id="_x0000_s1035" style="position:absolute;z-index:1336;mso-wrap-distance-left:0;mso-wrap-distance-right:0;mso-position-horizontal-relative:page" from="1in,14.2pt" to="216.05pt,14.2pt" strokeweight=".72pt">
            <w10:wrap type="topAndBottom" anchorx="page"/>
          </v:line>
        </w:pict>
      </w:r>
    </w:p>
    <w:p w:rsidR="00C67506" w:rsidRDefault="00B73D5E">
      <w:pPr>
        <w:spacing w:before="66"/>
        <w:ind w:left="120"/>
        <w:rPr>
          <w:sz w:val="20"/>
        </w:rPr>
      </w:pPr>
      <w:r>
        <w:rPr>
          <w:position w:val="6"/>
          <w:sz w:val="13"/>
        </w:rPr>
        <w:t xml:space="preserve">22 </w:t>
      </w:r>
      <w:r>
        <w:rPr>
          <w:sz w:val="20"/>
        </w:rPr>
        <w:t>Parker, C.2012.</w:t>
      </w:r>
      <w:r>
        <w:rPr>
          <w:i/>
          <w:sz w:val="20"/>
        </w:rPr>
        <w:t>Labour Law in Namibia.</w:t>
      </w:r>
      <w:r>
        <w:rPr>
          <w:sz w:val="20"/>
        </w:rPr>
        <w:t>Windhoek:  University of Namibia Press, p4.</w:t>
      </w:r>
    </w:p>
    <w:p w:rsidR="00C67506" w:rsidRDefault="00B73D5E">
      <w:pPr>
        <w:spacing w:before="2"/>
        <w:ind w:left="120"/>
        <w:rPr>
          <w:sz w:val="20"/>
        </w:rPr>
      </w:pPr>
      <w:r>
        <w:rPr>
          <w:position w:val="6"/>
          <w:sz w:val="13"/>
        </w:rPr>
        <w:t xml:space="preserve">23 </w:t>
      </w:r>
      <w:r>
        <w:rPr>
          <w:sz w:val="20"/>
        </w:rPr>
        <w:t>1880 6 QB 530, at pgs 532 – 533.</w:t>
      </w:r>
    </w:p>
    <w:p w:rsidR="00C67506" w:rsidRDefault="00B73D5E">
      <w:pPr>
        <w:spacing w:line="229" w:lineRule="exact"/>
        <w:ind w:left="120"/>
        <w:rPr>
          <w:sz w:val="20"/>
        </w:rPr>
      </w:pPr>
      <w:r>
        <w:rPr>
          <w:position w:val="6"/>
          <w:sz w:val="13"/>
        </w:rPr>
        <w:t xml:space="preserve">24 </w:t>
      </w:r>
      <w:r>
        <w:rPr>
          <w:sz w:val="20"/>
        </w:rPr>
        <w:t>1968 2 QB 433, at p440.</w:t>
      </w:r>
    </w:p>
    <w:p w:rsidR="00C67506" w:rsidRDefault="00B73D5E">
      <w:pPr>
        <w:spacing w:line="229" w:lineRule="exact"/>
        <w:ind w:left="120"/>
        <w:rPr>
          <w:sz w:val="20"/>
        </w:rPr>
      </w:pPr>
      <w:r>
        <w:rPr>
          <w:position w:val="6"/>
          <w:sz w:val="13"/>
        </w:rPr>
        <w:t xml:space="preserve">25 </w:t>
      </w:r>
      <w:r>
        <w:rPr>
          <w:i/>
          <w:sz w:val="20"/>
        </w:rPr>
        <w:t xml:space="preserve">Engelbrecht and Others v Hennes </w:t>
      </w:r>
      <w:r>
        <w:rPr>
          <w:sz w:val="20"/>
        </w:rPr>
        <w:t>2007 (1) NR 236, at p239B.</w:t>
      </w:r>
    </w:p>
    <w:p w:rsidR="00C67506" w:rsidRDefault="00C67506">
      <w:pPr>
        <w:spacing w:line="229" w:lineRule="exact"/>
        <w:rPr>
          <w:sz w:val="20"/>
        </w:rPr>
        <w:sectPr w:rsidR="00C67506">
          <w:pgSz w:w="11910" w:h="16840"/>
          <w:pgMar w:top="980" w:right="1320" w:bottom="280" w:left="132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B73D5E">
      <w:pPr>
        <w:pStyle w:val="ListParagraph"/>
        <w:numPr>
          <w:ilvl w:val="0"/>
          <w:numId w:val="14"/>
        </w:numPr>
        <w:tabs>
          <w:tab w:val="left" w:pos="841"/>
        </w:tabs>
        <w:spacing w:before="227" w:line="357" w:lineRule="auto"/>
        <w:ind w:right="115" w:firstLine="0"/>
        <w:jc w:val="both"/>
        <w:rPr>
          <w:sz w:val="16"/>
        </w:rPr>
      </w:pPr>
      <w:r>
        <w:rPr>
          <w:sz w:val="24"/>
        </w:rPr>
        <w:t>Secondly, the organisation or integration test indicates that where a person is integrated into the enterprise or the business i.e. forms part and par</w:t>
      </w:r>
      <w:r>
        <w:rPr>
          <w:sz w:val="24"/>
        </w:rPr>
        <w:t>cel of such organisation or entity, he/she can be considered to be an employee.</w:t>
      </w:r>
      <w:r>
        <w:rPr>
          <w:position w:val="8"/>
          <w:sz w:val="16"/>
        </w:rPr>
        <w:t xml:space="preserve">26 </w:t>
      </w:r>
      <w:r>
        <w:rPr>
          <w:sz w:val="24"/>
        </w:rPr>
        <w:t>This test however, has been criticized severely for being vague and nebulous and accordingly a useless instrument in determining the status of a person as an</w:t>
      </w:r>
      <w:r>
        <w:rPr>
          <w:spacing w:val="-20"/>
          <w:sz w:val="24"/>
        </w:rPr>
        <w:t xml:space="preserve"> </w:t>
      </w:r>
      <w:r>
        <w:rPr>
          <w:sz w:val="24"/>
        </w:rPr>
        <w:t>employee.</w:t>
      </w:r>
      <w:r>
        <w:rPr>
          <w:position w:val="8"/>
          <w:sz w:val="16"/>
        </w:rPr>
        <w:t>27</w:t>
      </w:r>
    </w:p>
    <w:p w:rsidR="00C67506" w:rsidRDefault="00C67506">
      <w:pPr>
        <w:pStyle w:val="BodyText"/>
        <w:spacing w:before="2"/>
        <w:rPr>
          <w:sz w:val="36"/>
        </w:rPr>
      </w:pPr>
    </w:p>
    <w:p w:rsidR="00C67506" w:rsidRDefault="00B73D5E">
      <w:pPr>
        <w:pStyle w:val="ListParagraph"/>
        <w:numPr>
          <w:ilvl w:val="0"/>
          <w:numId w:val="14"/>
        </w:numPr>
        <w:tabs>
          <w:tab w:val="left" w:pos="841"/>
        </w:tabs>
        <w:spacing w:line="360" w:lineRule="auto"/>
        <w:ind w:right="116" w:firstLine="0"/>
        <w:jc w:val="both"/>
        <w:rPr>
          <w:sz w:val="24"/>
        </w:rPr>
      </w:pPr>
      <w:r>
        <w:rPr>
          <w:sz w:val="24"/>
        </w:rPr>
        <w:t>Thi</w:t>
      </w:r>
      <w:r>
        <w:rPr>
          <w:sz w:val="24"/>
        </w:rPr>
        <w:t>rdly, the proprietary test seeks to establish whether the person in question is carrying on the business for himself/herself or for another. In other words, the test takes cognisance of ownership and who bears the financial risk.</w:t>
      </w:r>
      <w:r>
        <w:rPr>
          <w:position w:val="8"/>
          <w:sz w:val="16"/>
        </w:rPr>
        <w:t xml:space="preserve">28 </w:t>
      </w:r>
      <w:r>
        <w:rPr>
          <w:sz w:val="24"/>
        </w:rPr>
        <w:t>The person in question</w:t>
      </w:r>
      <w:r>
        <w:rPr>
          <w:spacing w:val="-11"/>
          <w:sz w:val="24"/>
        </w:rPr>
        <w:t xml:space="preserve"> </w:t>
      </w:r>
      <w:r>
        <w:rPr>
          <w:sz w:val="24"/>
        </w:rPr>
        <w:t>i</w:t>
      </w:r>
      <w:r>
        <w:rPr>
          <w:sz w:val="24"/>
        </w:rPr>
        <w:t>s</w:t>
      </w:r>
      <w:r>
        <w:rPr>
          <w:spacing w:val="-12"/>
          <w:sz w:val="24"/>
        </w:rPr>
        <w:t xml:space="preserve"> </w:t>
      </w:r>
      <w:r>
        <w:rPr>
          <w:sz w:val="24"/>
        </w:rPr>
        <w:t>not</w:t>
      </w:r>
      <w:r>
        <w:rPr>
          <w:spacing w:val="-11"/>
          <w:sz w:val="24"/>
        </w:rPr>
        <w:t xml:space="preserve"> </w:t>
      </w:r>
      <w:r>
        <w:rPr>
          <w:sz w:val="24"/>
        </w:rPr>
        <w:t>likely</w:t>
      </w:r>
      <w:r>
        <w:rPr>
          <w:spacing w:val="-14"/>
          <w:sz w:val="24"/>
        </w:rPr>
        <w:t xml:space="preserve"> </w:t>
      </w:r>
      <w:r>
        <w:rPr>
          <w:sz w:val="24"/>
        </w:rPr>
        <w:t>to</w:t>
      </w:r>
      <w:r>
        <w:rPr>
          <w:spacing w:val="-13"/>
          <w:sz w:val="24"/>
        </w:rPr>
        <w:t xml:space="preserve"> </w:t>
      </w:r>
      <w:r>
        <w:rPr>
          <w:sz w:val="24"/>
        </w:rPr>
        <w:t>be</w:t>
      </w:r>
      <w:r>
        <w:rPr>
          <w:spacing w:val="-11"/>
          <w:sz w:val="24"/>
        </w:rPr>
        <w:t xml:space="preserve"> </w:t>
      </w:r>
      <w:r>
        <w:rPr>
          <w:sz w:val="24"/>
        </w:rPr>
        <w:t>an</w:t>
      </w:r>
      <w:r>
        <w:rPr>
          <w:spacing w:val="-11"/>
          <w:sz w:val="24"/>
        </w:rPr>
        <w:t xml:space="preserve"> </w:t>
      </w:r>
      <w:r>
        <w:rPr>
          <w:sz w:val="24"/>
        </w:rPr>
        <w:t>employee</w:t>
      </w:r>
      <w:r>
        <w:rPr>
          <w:spacing w:val="-11"/>
          <w:sz w:val="24"/>
        </w:rPr>
        <w:t xml:space="preserve"> </w:t>
      </w:r>
      <w:r>
        <w:rPr>
          <w:sz w:val="24"/>
        </w:rPr>
        <w:t>if</w:t>
      </w:r>
      <w:r>
        <w:rPr>
          <w:spacing w:val="-11"/>
          <w:sz w:val="24"/>
        </w:rPr>
        <w:t xml:space="preserve"> </w:t>
      </w:r>
      <w:r>
        <w:rPr>
          <w:sz w:val="24"/>
        </w:rPr>
        <w:t>he/she</w:t>
      </w:r>
      <w:r>
        <w:rPr>
          <w:spacing w:val="-11"/>
          <w:sz w:val="24"/>
        </w:rPr>
        <w:t xml:space="preserve"> </w:t>
      </w:r>
      <w:r>
        <w:rPr>
          <w:sz w:val="24"/>
        </w:rPr>
        <w:t>owns</w:t>
      </w:r>
      <w:r>
        <w:rPr>
          <w:spacing w:val="-12"/>
          <w:sz w:val="24"/>
        </w:rPr>
        <w:t xml:space="preserve"> </w:t>
      </w:r>
      <w:r>
        <w:rPr>
          <w:sz w:val="24"/>
        </w:rPr>
        <w:t>the</w:t>
      </w:r>
      <w:r>
        <w:rPr>
          <w:spacing w:val="-11"/>
          <w:sz w:val="24"/>
        </w:rPr>
        <w:t xml:space="preserve"> </w:t>
      </w:r>
      <w:r>
        <w:rPr>
          <w:sz w:val="24"/>
        </w:rPr>
        <w:t>business</w:t>
      </w:r>
      <w:r>
        <w:rPr>
          <w:spacing w:val="-14"/>
          <w:sz w:val="24"/>
        </w:rPr>
        <w:t xml:space="preserve"> </w:t>
      </w:r>
      <w:r>
        <w:rPr>
          <w:sz w:val="24"/>
        </w:rPr>
        <w:t>and</w:t>
      </w:r>
      <w:r>
        <w:rPr>
          <w:spacing w:val="-13"/>
          <w:sz w:val="24"/>
        </w:rPr>
        <w:t xml:space="preserve"> </w:t>
      </w:r>
      <w:r>
        <w:rPr>
          <w:sz w:val="24"/>
        </w:rPr>
        <w:t>bears</w:t>
      </w:r>
      <w:r>
        <w:rPr>
          <w:spacing w:val="-15"/>
          <w:sz w:val="24"/>
        </w:rPr>
        <w:t xml:space="preserve"> </w:t>
      </w:r>
      <w:r>
        <w:rPr>
          <w:sz w:val="24"/>
        </w:rPr>
        <w:t>the</w:t>
      </w:r>
      <w:r>
        <w:rPr>
          <w:spacing w:val="-11"/>
          <w:sz w:val="24"/>
        </w:rPr>
        <w:t xml:space="preserve"> </w:t>
      </w:r>
      <w:r>
        <w:rPr>
          <w:sz w:val="24"/>
        </w:rPr>
        <w:t>risk of profit and/or loss of that</w:t>
      </w:r>
      <w:r>
        <w:rPr>
          <w:spacing w:val="-15"/>
          <w:sz w:val="24"/>
        </w:rPr>
        <w:t xml:space="preserve"> </w:t>
      </w:r>
      <w:r>
        <w:rPr>
          <w:sz w:val="24"/>
        </w:rPr>
        <w:t>business.</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12" w:firstLine="0"/>
        <w:jc w:val="both"/>
        <w:rPr>
          <w:sz w:val="16"/>
        </w:rPr>
      </w:pPr>
      <w:r>
        <w:rPr>
          <w:sz w:val="24"/>
        </w:rPr>
        <w:t>Lastly, the dominant impression or multiple test acknowledges the difficulty of grey area cases of who an employee might be. Accordingly,</w:t>
      </w:r>
      <w:r>
        <w:rPr>
          <w:sz w:val="24"/>
        </w:rPr>
        <w:t xml:space="preserve"> these two related tests look at the merits of each and pin point what the indications are which created the impression on the court that such relationship should be considered as an employee- employer relationship. Subsequently, the court engages in a bal</w:t>
      </w:r>
      <w:r>
        <w:rPr>
          <w:sz w:val="24"/>
        </w:rPr>
        <w:t>ancing act of factors against one another in order to determine which carry more weight and where a dominant impression of an employment relationship is created, the court should rule accordingly.</w:t>
      </w:r>
      <w:r>
        <w:rPr>
          <w:position w:val="8"/>
          <w:sz w:val="16"/>
        </w:rPr>
        <w:t>29</w:t>
      </w:r>
    </w:p>
    <w:p w:rsidR="00C67506" w:rsidRDefault="00C67506">
      <w:pPr>
        <w:pStyle w:val="BodyText"/>
        <w:spacing w:before="8"/>
        <w:rPr>
          <w:sz w:val="35"/>
        </w:rPr>
      </w:pPr>
    </w:p>
    <w:p w:rsidR="00C67506" w:rsidRDefault="00B73D5E">
      <w:pPr>
        <w:pStyle w:val="ListParagraph"/>
        <w:numPr>
          <w:ilvl w:val="0"/>
          <w:numId w:val="14"/>
        </w:numPr>
        <w:tabs>
          <w:tab w:val="left" w:pos="841"/>
        </w:tabs>
        <w:spacing w:before="1" w:line="360" w:lineRule="auto"/>
        <w:ind w:right="121" w:firstLine="0"/>
        <w:jc w:val="both"/>
        <w:rPr>
          <w:sz w:val="24"/>
        </w:rPr>
      </w:pPr>
      <w:r>
        <w:rPr>
          <w:sz w:val="24"/>
        </w:rPr>
        <w:t>It is of course a worrisome decision in choosing any one of the above tests to apply to a particular matter, however, the facts of each case considering modern employment practices should be the compass directing which test or tests have relevance in the</w:t>
      </w:r>
      <w:r>
        <w:rPr>
          <w:spacing w:val="-10"/>
          <w:sz w:val="24"/>
        </w:rPr>
        <w:t xml:space="preserve"> </w:t>
      </w:r>
      <w:r>
        <w:rPr>
          <w:sz w:val="24"/>
        </w:rPr>
        <w:t>matter.</w:t>
      </w:r>
    </w:p>
    <w:p w:rsidR="00C67506" w:rsidRDefault="00C67506">
      <w:pPr>
        <w:pStyle w:val="BodyText"/>
        <w:spacing w:before="1"/>
        <w:rPr>
          <w:sz w:val="36"/>
        </w:rPr>
      </w:pPr>
    </w:p>
    <w:p w:rsidR="00C67506" w:rsidRDefault="00B73D5E">
      <w:pPr>
        <w:ind w:left="120"/>
        <w:jc w:val="both"/>
        <w:rPr>
          <w:i/>
          <w:sz w:val="24"/>
        </w:rPr>
      </w:pPr>
      <w:r>
        <w:rPr>
          <w:i/>
          <w:sz w:val="24"/>
        </w:rPr>
        <w:t>The law on who are Employers</w:t>
      </w:r>
    </w:p>
    <w:p w:rsidR="00C67506" w:rsidRDefault="00C67506">
      <w:pPr>
        <w:pStyle w:val="BodyText"/>
        <w:rPr>
          <w:i/>
          <w:sz w:val="26"/>
        </w:rPr>
      </w:pPr>
    </w:p>
    <w:p w:rsidR="00C67506" w:rsidRDefault="00C67506">
      <w:pPr>
        <w:pStyle w:val="BodyText"/>
        <w:spacing w:before="1"/>
        <w:rPr>
          <w:i/>
          <w:sz w:val="22"/>
        </w:rPr>
      </w:pPr>
    </w:p>
    <w:p w:rsidR="00C67506" w:rsidRDefault="00B73D5E">
      <w:pPr>
        <w:pStyle w:val="ListParagraph"/>
        <w:numPr>
          <w:ilvl w:val="0"/>
          <w:numId w:val="14"/>
        </w:numPr>
        <w:tabs>
          <w:tab w:val="left" w:pos="841"/>
        </w:tabs>
        <w:spacing w:before="1" w:line="360" w:lineRule="auto"/>
        <w:ind w:right="123" w:firstLine="0"/>
        <w:jc w:val="both"/>
        <w:rPr>
          <w:sz w:val="24"/>
        </w:rPr>
      </w:pPr>
      <w:r>
        <w:rPr>
          <w:sz w:val="24"/>
        </w:rPr>
        <w:t>The</w:t>
      </w:r>
      <w:r>
        <w:rPr>
          <w:spacing w:val="-4"/>
          <w:sz w:val="24"/>
        </w:rPr>
        <w:t xml:space="preserve"> </w:t>
      </w:r>
      <w:r>
        <w:rPr>
          <w:sz w:val="24"/>
        </w:rPr>
        <w:t>concept</w:t>
      </w:r>
      <w:r>
        <w:rPr>
          <w:spacing w:val="-4"/>
          <w:sz w:val="24"/>
        </w:rPr>
        <w:t xml:space="preserve"> </w:t>
      </w:r>
      <w:r>
        <w:rPr>
          <w:sz w:val="24"/>
        </w:rPr>
        <w:t>of</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employers</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defined</w:t>
      </w:r>
      <w:r>
        <w:rPr>
          <w:spacing w:val="-4"/>
          <w:sz w:val="24"/>
        </w:rPr>
        <w:t xml:space="preserve"> </w:t>
      </w:r>
      <w:r>
        <w:rPr>
          <w:sz w:val="24"/>
        </w:rPr>
        <w:t>by</w:t>
      </w:r>
      <w:r>
        <w:rPr>
          <w:spacing w:val="-7"/>
          <w:sz w:val="24"/>
        </w:rPr>
        <w:t xml:space="preserve"> </w:t>
      </w:r>
      <w:r>
        <w:rPr>
          <w:sz w:val="24"/>
        </w:rPr>
        <w:t>many</w:t>
      </w:r>
      <w:r>
        <w:rPr>
          <w:spacing w:val="-7"/>
          <w:sz w:val="24"/>
        </w:rPr>
        <w:t xml:space="preserve"> </w:t>
      </w:r>
      <w:r>
        <w:rPr>
          <w:sz w:val="24"/>
        </w:rPr>
        <w:t>statutes,</w:t>
      </w:r>
      <w:r>
        <w:rPr>
          <w:spacing w:val="-4"/>
          <w:sz w:val="24"/>
        </w:rPr>
        <w:t xml:space="preserve"> </w:t>
      </w:r>
      <w:r>
        <w:rPr>
          <w:sz w:val="24"/>
        </w:rPr>
        <w:t>those of relevance have been quoted</w:t>
      </w:r>
      <w:r>
        <w:rPr>
          <w:spacing w:val="-17"/>
          <w:sz w:val="24"/>
        </w:rPr>
        <w:t xml:space="preserve"> </w:t>
      </w:r>
      <w:r>
        <w:rPr>
          <w:sz w:val="24"/>
        </w:rPr>
        <w:t>below.</w:t>
      </w:r>
    </w:p>
    <w:p w:rsidR="00C67506" w:rsidRDefault="00C67506">
      <w:pPr>
        <w:pStyle w:val="BodyText"/>
        <w:rPr>
          <w:sz w:val="20"/>
        </w:rPr>
      </w:pPr>
    </w:p>
    <w:p w:rsidR="00C67506" w:rsidRDefault="00C67506">
      <w:pPr>
        <w:pStyle w:val="BodyText"/>
        <w:rPr>
          <w:sz w:val="20"/>
        </w:rPr>
      </w:pPr>
    </w:p>
    <w:p w:rsidR="00C67506" w:rsidRDefault="00B73D5E">
      <w:pPr>
        <w:pStyle w:val="BodyText"/>
        <w:rPr>
          <w:sz w:val="20"/>
        </w:rPr>
      </w:pPr>
      <w:r>
        <w:pict>
          <v:line id="_x0000_s1034" style="position:absolute;z-index:1360;mso-wrap-distance-left:0;mso-wrap-distance-right:0;mso-position-horizontal-relative:page" from="1in,13.85pt" to="216.05pt,13.85pt" strokeweight=".72pt">
            <w10:wrap type="topAndBottom" anchorx="page"/>
          </v:line>
        </w:pict>
      </w:r>
    </w:p>
    <w:p w:rsidR="00C67506" w:rsidRDefault="00B73D5E">
      <w:pPr>
        <w:spacing w:before="66"/>
        <w:ind w:left="120"/>
        <w:rPr>
          <w:sz w:val="20"/>
        </w:rPr>
      </w:pPr>
      <w:r>
        <w:rPr>
          <w:position w:val="6"/>
          <w:sz w:val="13"/>
        </w:rPr>
        <w:t xml:space="preserve">26 </w:t>
      </w:r>
      <w:r>
        <w:rPr>
          <w:i/>
          <w:sz w:val="20"/>
        </w:rPr>
        <w:t xml:space="preserve">Bank voor Handel en Scheepvaart NV v Slatford and Antoher </w:t>
      </w:r>
      <w:r>
        <w:rPr>
          <w:sz w:val="20"/>
        </w:rPr>
        <w:t>1953 1 QB 248, at p295.</w:t>
      </w:r>
    </w:p>
    <w:p w:rsidR="00C67506" w:rsidRDefault="00B73D5E">
      <w:pPr>
        <w:ind w:left="120"/>
        <w:rPr>
          <w:sz w:val="20"/>
        </w:rPr>
      </w:pPr>
      <w:r>
        <w:rPr>
          <w:position w:val="6"/>
          <w:sz w:val="13"/>
        </w:rPr>
        <w:t xml:space="preserve">27 </w:t>
      </w:r>
      <w:r>
        <w:rPr>
          <w:i/>
          <w:sz w:val="20"/>
        </w:rPr>
        <w:t>Smit v Workm</w:t>
      </w:r>
      <w:r>
        <w:rPr>
          <w:i/>
          <w:sz w:val="20"/>
        </w:rPr>
        <w:t xml:space="preserve">en’s Compensation Commissioner </w:t>
      </w:r>
      <w:r>
        <w:rPr>
          <w:sz w:val="20"/>
        </w:rPr>
        <w:t>1979 (1) SA 51 (A), at p63F – G.</w:t>
      </w:r>
    </w:p>
    <w:p w:rsidR="00C67506" w:rsidRDefault="00B73D5E">
      <w:pPr>
        <w:ind w:left="120"/>
        <w:rPr>
          <w:sz w:val="20"/>
        </w:rPr>
      </w:pPr>
      <w:r>
        <w:rPr>
          <w:position w:val="6"/>
          <w:sz w:val="13"/>
        </w:rPr>
        <w:t xml:space="preserve">28 </w:t>
      </w:r>
      <w:r>
        <w:rPr>
          <w:i/>
          <w:sz w:val="20"/>
        </w:rPr>
        <w:t xml:space="preserve">Ready Mixed Concrete v Minister of Pensions supra </w:t>
      </w:r>
      <w:r>
        <w:rPr>
          <w:sz w:val="20"/>
        </w:rPr>
        <w:t>at p443.</w:t>
      </w:r>
    </w:p>
    <w:p w:rsidR="00C67506" w:rsidRDefault="00B73D5E">
      <w:pPr>
        <w:ind w:left="120"/>
        <w:rPr>
          <w:sz w:val="20"/>
        </w:rPr>
      </w:pPr>
      <w:r>
        <w:rPr>
          <w:position w:val="6"/>
          <w:sz w:val="13"/>
        </w:rPr>
        <w:t xml:space="preserve">29 </w:t>
      </w:r>
      <w:r>
        <w:rPr>
          <w:i/>
          <w:sz w:val="20"/>
        </w:rPr>
        <w:t xml:space="preserve">Dempsey v Home &amp; Property </w:t>
      </w:r>
      <w:r>
        <w:rPr>
          <w:sz w:val="20"/>
        </w:rPr>
        <w:t>(1995) 16 ILJ 378 (LAC), at p381B – C.</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7"/>
        <w:rPr>
          <w:sz w:val="15"/>
        </w:rPr>
      </w:pPr>
    </w:p>
    <w:p w:rsidR="00C67506" w:rsidRDefault="00B73D5E">
      <w:pPr>
        <w:pStyle w:val="ListParagraph"/>
        <w:numPr>
          <w:ilvl w:val="0"/>
          <w:numId w:val="14"/>
        </w:numPr>
        <w:tabs>
          <w:tab w:val="left" w:pos="820"/>
          <w:tab w:val="left" w:pos="821"/>
        </w:tabs>
        <w:spacing w:before="92"/>
        <w:ind w:left="820"/>
        <w:rPr>
          <w:sz w:val="24"/>
        </w:rPr>
      </w:pPr>
      <w:r>
        <w:rPr>
          <w:i/>
          <w:sz w:val="24"/>
        </w:rPr>
        <w:t xml:space="preserve">Section 1 of the Labour Act </w:t>
      </w:r>
      <w:r>
        <w:rPr>
          <w:sz w:val="24"/>
        </w:rPr>
        <w:t>defines an empl</w:t>
      </w:r>
      <w:r>
        <w:rPr>
          <w:sz w:val="24"/>
        </w:rPr>
        <w:t>oyer</w:t>
      </w:r>
      <w:r>
        <w:rPr>
          <w:spacing w:val="-21"/>
          <w:sz w:val="24"/>
        </w:rPr>
        <w:t xml:space="preserve"> </w:t>
      </w:r>
      <w:r>
        <w:rPr>
          <w:sz w:val="24"/>
        </w:rPr>
        <w:t>as:</w:t>
      </w:r>
    </w:p>
    <w:p w:rsidR="00C67506" w:rsidRDefault="00C67506">
      <w:pPr>
        <w:pStyle w:val="BodyText"/>
        <w:rPr>
          <w:sz w:val="26"/>
        </w:rPr>
      </w:pPr>
    </w:p>
    <w:p w:rsidR="00C67506" w:rsidRDefault="00C67506">
      <w:pPr>
        <w:pStyle w:val="BodyText"/>
        <w:spacing w:before="2"/>
        <w:rPr>
          <w:sz w:val="22"/>
        </w:rPr>
      </w:pPr>
    </w:p>
    <w:p w:rsidR="00C67506" w:rsidRDefault="00B73D5E">
      <w:pPr>
        <w:ind w:left="820"/>
      </w:pPr>
      <w:r>
        <w:t>‘…any person, including the State who –</w:t>
      </w:r>
    </w:p>
    <w:p w:rsidR="00C67506" w:rsidRDefault="00C67506">
      <w:pPr>
        <w:pStyle w:val="BodyText"/>
      </w:pPr>
    </w:p>
    <w:p w:rsidR="00C67506" w:rsidRDefault="00C67506">
      <w:pPr>
        <w:pStyle w:val="BodyText"/>
        <w:spacing w:before="10"/>
        <w:rPr>
          <w:sz w:val="19"/>
        </w:rPr>
      </w:pPr>
    </w:p>
    <w:p w:rsidR="00C67506" w:rsidRDefault="00B73D5E">
      <w:pPr>
        <w:pStyle w:val="ListParagraph"/>
        <w:numPr>
          <w:ilvl w:val="0"/>
          <w:numId w:val="5"/>
        </w:numPr>
        <w:tabs>
          <w:tab w:val="left" w:pos="820"/>
          <w:tab w:val="left" w:pos="821"/>
        </w:tabs>
        <w:spacing w:line="360" w:lineRule="auto"/>
        <w:ind w:right="121"/>
      </w:pPr>
      <w:r>
        <w:t>Employs, or provides work for, an individual and who remunerates or expressly or tacitly undertakes to remunerate that</w:t>
      </w:r>
      <w:r>
        <w:rPr>
          <w:spacing w:val="-21"/>
        </w:rPr>
        <w:t xml:space="preserve"> </w:t>
      </w:r>
      <w:r>
        <w:t>individual;</w:t>
      </w:r>
    </w:p>
    <w:p w:rsidR="00C67506" w:rsidRDefault="00C67506">
      <w:pPr>
        <w:pStyle w:val="BodyText"/>
        <w:spacing w:before="2"/>
        <w:rPr>
          <w:sz w:val="33"/>
        </w:rPr>
      </w:pPr>
    </w:p>
    <w:p w:rsidR="00C67506" w:rsidRDefault="00B73D5E">
      <w:pPr>
        <w:pStyle w:val="ListParagraph"/>
        <w:numPr>
          <w:ilvl w:val="0"/>
          <w:numId w:val="5"/>
        </w:numPr>
        <w:tabs>
          <w:tab w:val="left" w:pos="820"/>
          <w:tab w:val="left" w:pos="821"/>
        </w:tabs>
        <w:spacing w:line="360" w:lineRule="auto"/>
        <w:ind w:right="114"/>
      </w:pPr>
      <w:r>
        <w:t>Permits an individual to assist that person in any manner in the carrying on or conducting that person’s business;</w:t>
      </w:r>
      <w:r>
        <w:rPr>
          <w:spacing w:val="-10"/>
        </w:rPr>
        <w:t xml:space="preserve"> </w:t>
      </w:r>
      <w:r>
        <w:t>…’</w:t>
      </w:r>
    </w:p>
    <w:p w:rsidR="00C67506" w:rsidRDefault="00C67506">
      <w:pPr>
        <w:pStyle w:val="BodyText"/>
      </w:pPr>
    </w:p>
    <w:p w:rsidR="00C67506" w:rsidRDefault="00C67506">
      <w:pPr>
        <w:pStyle w:val="BodyText"/>
        <w:spacing w:before="10"/>
        <w:rPr>
          <w:sz w:val="18"/>
        </w:rPr>
      </w:pPr>
    </w:p>
    <w:p w:rsidR="00C67506" w:rsidRDefault="00B73D5E">
      <w:pPr>
        <w:pStyle w:val="ListParagraph"/>
        <w:numPr>
          <w:ilvl w:val="0"/>
          <w:numId w:val="14"/>
        </w:numPr>
        <w:tabs>
          <w:tab w:val="left" w:pos="821"/>
        </w:tabs>
        <w:spacing w:line="362" w:lineRule="auto"/>
        <w:ind w:left="100" w:right="117" w:firstLine="0"/>
        <w:jc w:val="both"/>
        <w:rPr>
          <w:sz w:val="24"/>
        </w:rPr>
      </w:pPr>
      <w:r>
        <w:rPr>
          <w:sz w:val="24"/>
        </w:rPr>
        <w:t xml:space="preserve">An employer for the purposes of this </w:t>
      </w:r>
      <w:r>
        <w:rPr>
          <w:i/>
          <w:sz w:val="24"/>
        </w:rPr>
        <w:t xml:space="preserve">Act </w:t>
      </w:r>
      <w:r>
        <w:rPr>
          <w:sz w:val="24"/>
        </w:rPr>
        <w:t>includes a natural person or legal person or the</w:t>
      </w:r>
      <w:r>
        <w:rPr>
          <w:spacing w:val="-7"/>
          <w:sz w:val="24"/>
        </w:rPr>
        <w:t xml:space="preserve"> </w:t>
      </w:r>
      <w:r>
        <w:rPr>
          <w:sz w:val="24"/>
        </w:rPr>
        <w:t>State.</w:t>
      </w:r>
    </w:p>
    <w:p w:rsidR="00C67506" w:rsidRDefault="00C67506">
      <w:pPr>
        <w:pStyle w:val="BodyText"/>
        <w:spacing w:before="9"/>
        <w:rPr>
          <w:sz w:val="35"/>
        </w:rPr>
      </w:pPr>
    </w:p>
    <w:p w:rsidR="00C67506" w:rsidRDefault="00B73D5E">
      <w:pPr>
        <w:pStyle w:val="ListParagraph"/>
        <w:numPr>
          <w:ilvl w:val="0"/>
          <w:numId w:val="14"/>
        </w:numPr>
        <w:tabs>
          <w:tab w:val="left" w:pos="820"/>
          <w:tab w:val="left" w:pos="821"/>
        </w:tabs>
        <w:ind w:left="820"/>
        <w:rPr>
          <w:sz w:val="24"/>
        </w:rPr>
      </w:pPr>
      <w:r>
        <w:rPr>
          <w:i/>
          <w:sz w:val="24"/>
        </w:rPr>
        <w:t xml:space="preserve">Section 1 of the SS Act </w:t>
      </w:r>
      <w:r>
        <w:rPr>
          <w:sz w:val="24"/>
        </w:rPr>
        <w:t>defines an emp</w:t>
      </w:r>
      <w:r>
        <w:rPr>
          <w:sz w:val="24"/>
        </w:rPr>
        <w:t>loyer</w:t>
      </w:r>
      <w:r>
        <w:rPr>
          <w:spacing w:val="-17"/>
          <w:sz w:val="24"/>
        </w:rPr>
        <w:t xml:space="preserve"> </w:t>
      </w:r>
      <w:r>
        <w:rPr>
          <w:sz w:val="24"/>
        </w:rPr>
        <w:t>as:</w:t>
      </w:r>
    </w:p>
    <w:p w:rsidR="00C67506" w:rsidRDefault="00C67506">
      <w:pPr>
        <w:pStyle w:val="BodyText"/>
        <w:rPr>
          <w:sz w:val="26"/>
        </w:rPr>
      </w:pPr>
    </w:p>
    <w:p w:rsidR="00C67506" w:rsidRDefault="00C67506">
      <w:pPr>
        <w:pStyle w:val="BodyText"/>
        <w:spacing w:before="1"/>
        <w:rPr>
          <w:sz w:val="22"/>
        </w:rPr>
      </w:pPr>
    </w:p>
    <w:p w:rsidR="00C67506" w:rsidRDefault="00B73D5E">
      <w:pPr>
        <w:ind w:left="820"/>
      </w:pPr>
      <w:r>
        <w:t>‘…any person, including the State who –</w:t>
      </w:r>
    </w:p>
    <w:p w:rsidR="00C67506" w:rsidRDefault="00C67506">
      <w:pPr>
        <w:pStyle w:val="BodyText"/>
      </w:pPr>
    </w:p>
    <w:p w:rsidR="00C67506" w:rsidRDefault="00C67506">
      <w:pPr>
        <w:pStyle w:val="BodyText"/>
        <w:spacing w:before="11"/>
        <w:rPr>
          <w:sz w:val="19"/>
        </w:rPr>
      </w:pPr>
    </w:p>
    <w:p w:rsidR="00C67506" w:rsidRDefault="00B73D5E">
      <w:pPr>
        <w:pStyle w:val="ListParagraph"/>
        <w:numPr>
          <w:ilvl w:val="0"/>
          <w:numId w:val="4"/>
        </w:numPr>
        <w:tabs>
          <w:tab w:val="left" w:pos="820"/>
          <w:tab w:val="left" w:pos="821"/>
        </w:tabs>
        <w:spacing w:line="360" w:lineRule="auto"/>
        <w:ind w:right="112"/>
      </w:pPr>
      <w:r>
        <w:t>employs,</w:t>
      </w:r>
      <w:r>
        <w:rPr>
          <w:spacing w:val="-8"/>
        </w:rPr>
        <w:t xml:space="preserve"> </w:t>
      </w:r>
      <w:r>
        <w:t>or</w:t>
      </w:r>
      <w:r>
        <w:rPr>
          <w:spacing w:val="-10"/>
        </w:rPr>
        <w:t xml:space="preserve"> </w:t>
      </w:r>
      <w:r>
        <w:t>provides</w:t>
      </w:r>
      <w:r>
        <w:rPr>
          <w:spacing w:val="-8"/>
        </w:rPr>
        <w:t xml:space="preserve"> </w:t>
      </w:r>
      <w:r>
        <w:t>work</w:t>
      </w:r>
      <w:r>
        <w:rPr>
          <w:spacing w:val="-10"/>
        </w:rPr>
        <w:t xml:space="preserve"> </w:t>
      </w:r>
      <w:r>
        <w:t>for,</w:t>
      </w:r>
      <w:r>
        <w:rPr>
          <w:spacing w:val="-10"/>
        </w:rPr>
        <w:t xml:space="preserve"> </w:t>
      </w:r>
      <w:r>
        <w:t>any</w:t>
      </w:r>
      <w:r>
        <w:rPr>
          <w:spacing w:val="-11"/>
        </w:rPr>
        <w:t xml:space="preserve"> </w:t>
      </w:r>
      <w:r>
        <w:t>person</w:t>
      </w:r>
      <w:r>
        <w:rPr>
          <w:spacing w:val="-11"/>
        </w:rPr>
        <w:t xml:space="preserve"> </w:t>
      </w:r>
      <w:r>
        <w:t>and</w:t>
      </w:r>
      <w:r>
        <w:rPr>
          <w:spacing w:val="-9"/>
        </w:rPr>
        <w:t xml:space="preserve"> </w:t>
      </w:r>
      <w:r>
        <w:t>who</w:t>
      </w:r>
      <w:r>
        <w:rPr>
          <w:spacing w:val="-9"/>
        </w:rPr>
        <w:t xml:space="preserve"> </w:t>
      </w:r>
      <w:r>
        <w:t>remunerates</w:t>
      </w:r>
      <w:r>
        <w:rPr>
          <w:spacing w:val="-6"/>
        </w:rPr>
        <w:t xml:space="preserve"> </w:t>
      </w:r>
      <w:r>
        <w:t>or</w:t>
      </w:r>
      <w:r>
        <w:rPr>
          <w:spacing w:val="-8"/>
        </w:rPr>
        <w:t xml:space="preserve"> </w:t>
      </w:r>
      <w:r>
        <w:t>expressly</w:t>
      </w:r>
      <w:r>
        <w:rPr>
          <w:spacing w:val="-11"/>
        </w:rPr>
        <w:t xml:space="preserve"> </w:t>
      </w:r>
      <w:r>
        <w:t>or</w:t>
      </w:r>
      <w:r>
        <w:rPr>
          <w:spacing w:val="-8"/>
        </w:rPr>
        <w:t xml:space="preserve"> </w:t>
      </w:r>
      <w:r>
        <w:t>tacitly undertakes to remunerate that</w:t>
      </w:r>
      <w:r>
        <w:rPr>
          <w:spacing w:val="-9"/>
        </w:rPr>
        <w:t xml:space="preserve"> </w:t>
      </w:r>
      <w:r>
        <w:t>person;</w:t>
      </w:r>
    </w:p>
    <w:p w:rsidR="00C67506" w:rsidRDefault="00B73D5E">
      <w:pPr>
        <w:pStyle w:val="ListParagraph"/>
        <w:numPr>
          <w:ilvl w:val="0"/>
          <w:numId w:val="4"/>
        </w:numPr>
        <w:tabs>
          <w:tab w:val="left" w:pos="820"/>
          <w:tab w:val="left" w:pos="821"/>
        </w:tabs>
        <w:spacing w:before="3" w:line="360" w:lineRule="auto"/>
        <w:ind w:right="121"/>
      </w:pPr>
      <w:r>
        <w:t>who permits any person to assist him or her in any manner in the carrying on, or conducting of, his or her business,</w:t>
      </w:r>
      <w:r>
        <w:rPr>
          <w:spacing w:val="-11"/>
        </w:rPr>
        <w:t xml:space="preserve"> </w:t>
      </w:r>
      <w:r>
        <w:t>…’</w:t>
      </w:r>
    </w:p>
    <w:p w:rsidR="00C67506" w:rsidRDefault="00C67506">
      <w:pPr>
        <w:pStyle w:val="BodyText"/>
        <w:spacing w:before="1"/>
        <w:rPr>
          <w:sz w:val="30"/>
        </w:rPr>
      </w:pPr>
    </w:p>
    <w:p w:rsidR="00C67506" w:rsidRDefault="00B73D5E">
      <w:pPr>
        <w:pStyle w:val="ListParagraph"/>
        <w:numPr>
          <w:ilvl w:val="0"/>
          <w:numId w:val="14"/>
        </w:numPr>
        <w:tabs>
          <w:tab w:val="left" w:pos="821"/>
        </w:tabs>
        <w:spacing w:line="360" w:lineRule="auto"/>
        <w:ind w:left="100" w:right="114" w:firstLine="0"/>
        <w:jc w:val="both"/>
        <w:rPr>
          <w:sz w:val="24"/>
        </w:rPr>
      </w:pPr>
      <w:r>
        <w:rPr>
          <w:i/>
          <w:sz w:val="24"/>
        </w:rPr>
        <w:t xml:space="preserve">Section 1 </w:t>
      </w:r>
      <w:r>
        <w:rPr>
          <w:sz w:val="24"/>
        </w:rPr>
        <w:t xml:space="preserve">of the </w:t>
      </w:r>
      <w:r>
        <w:rPr>
          <w:i/>
          <w:sz w:val="24"/>
        </w:rPr>
        <w:t xml:space="preserve">Affirmative Action (Employment) Act </w:t>
      </w:r>
      <w:r>
        <w:rPr>
          <w:sz w:val="24"/>
        </w:rPr>
        <w:t xml:space="preserve">defines an employer as </w:t>
      </w:r>
      <w:r>
        <w:t xml:space="preserve">‘defined in section 1 of the Labour Act, 1992…’ </w:t>
      </w:r>
      <w:r>
        <w:rPr>
          <w:sz w:val="24"/>
        </w:rPr>
        <w:t xml:space="preserve">The old </w:t>
      </w:r>
      <w:r>
        <w:rPr>
          <w:i/>
          <w:sz w:val="24"/>
        </w:rPr>
        <w:t>Lab</w:t>
      </w:r>
      <w:r>
        <w:rPr>
          <w:i/>
          <w:sz w:val="24"/>
        </w:rPr>
        <w:t xml:space="preserve">our Act </w:t>
      </w:r>
      <w:r>
        <w:rPr>
          <w:sz w:val="24"/>
        </w:rPr>
        <w:t>defines an employer as:</w:t>
      </w:r>
    </w:p>
    <w:p w:rsidR="00C67506" w:rsidRDefault="00C67506">
      <w:pPr>
        <w:pStyle w:val="BodyText"/>
        <w:spacing w:before="3"/>
        <w:rPr>
          <w:sz w:val="36"/>
        </w:rPr>
      </w:pPr>
    </w:p>
    <w:p w:rsidR="00C67506" w:rsidRDefault="00B73D5E">
      <w:pPr>
        <w:ind w:left="820"/>
      </w:pPr>
      <w:r>
        <w:t>‘…any person, including the State who –</w:t>
      </w:r>
    </w:p>
    <w:p w:rsidR="00C67506" w:rsidRDefault="00C67506">
      <w:pPr>
        <w:pStyle w:val="BodyText"/>
      </w:pPr>
    </w:p>
    <w:p w:rsidR="00C67506" w:rsidRDefault="00C67506">
      <w:pPr>
        <w:pStyle w:val="BodyText"/>
        <w:spacing w:before="10"/>
        <w:rPr>
          <w:sz w:val="19"/>
        </w:rPr>
      </w:pPr>
    </w:p>
    <w:p w:rsidR="00C67506" w:rsidRDefault="00B73D5E">
      <w:pPr>
        <w:pStyle w:val="ListParagraph"/>
        <w:numPr>
          <w:ilvl w:val="0"/>
          <w:numId w:val="3"/>
        </w:numPr>
        <w:tabs>
          <w:tab w:val="left" w:pos="820"/>
          <w:tab w:val="left" w:pos="821"/>
        </w:tabs>
        <w:spacing w:line="360" w:lineRule="auto"/>
        <w:ind w:right="115"/>
      </w:pPr>
      <w:r>
        <w:t>employs,</w:t>
      </w:r>
      <w:r>
        <w:rPr>
          <w:spacing w:val="-8"/>
        </w:rPr>
        <w:t xml:space="preserve"> </w:t>
      </w:r>
      <w:r>
        <w:t>or</w:t>
      </w:r>
      <w:r>
        <w:rPr>
          <w:spacing w:val="-10"/>
        </w:rPr>
        <w:t xml:space="preserve"> </w:t>
      </w:r>
      <w:r>
        <w:t>provides</w:t>
      </w:r>
      <w:r>
        <w:rPr>
          <w:spacing w:val="-8"/>
        </w:rPr>
        <w:t xml:space="preserve"> </w:t>
      </w:r>
      <w:r>
        <w:t>work</w:t>
      </w:r>
      <w:r>
        <w:rPr>
          <w:spacing w:val="-10"/>
        </w:rPr>
        <w:t xml:space="preserve"> </w:t>
      </w:r>
      <w:r>
        <w:t>for,</w:t>
      </w:r>
      <w:r>
        <w:rPr>
          <w:spacing w:val="-10"/>
        </w:rPr>
        <w:t xml:space="preserve"> </w:t>
      </w:r>
      <w:r>
        <w:t>any</w:t>
      </w:r>
      <w:r>
        <w:rPr>
          <w:spacing w:val="-11"/>
        </w:rPr>
        <w:t xml:space="preserve"> </w:t>
      </w:r>
      <w:r>
        <w:t>person</w:t>
      </w:r>
      <w:r>
        <w:rPr>
          <w:spacing w:val="-11"/>
        </w:rPr>
        <w:t xml:space="preserve"> </w:t>
      </w:r>
      <w:r>
        <w:t>and</w:t>
      </w:r>
      <w:r>
        <w:rPr>
          <w:spacing w:val="-9"/>
        </w:rPr>
        <w:t xml:space="preserve"> </w:t>
      </w:r>
      <w:r>
        <w:t>who</w:t>
      </w:r>
      <w:r>
        <w:rPr>
          <w:spacing w:val="-9"/>
        </w:rPr>
        <w:t xml:space="preserve"> </w:t>
      </w:r>
      <w:r>
        <w:t>remunerates</w:t>
      </w:r>
      <w:r>
        <w:rPr>
          <w:spacing w:val="-9"/>
        </w:rPr>
        <w:t xml:space="preserve"> </w:t>
      </w:r>
      <w:r>
        <w:t>or</w:t>
      </w:r>
      <w:r>
        <w:rPr>
          <w:spacing w:val="-8"/>
        </w:rPr>
        <w:t xml:space="preserve"> </w:t>
      </w:r>
      <w:r>
        <w:t>expressly</w:t>
      </w:r>
      <w:r>
        <w:rPr>
          <w:spacing w:val="-11"/>
        </w:rPr>
        <w:t xml:space="preserve"> </w:t>
      </w:r>
      <w:r>
        <w:t>or</w:t>
      </w:r>
      <w:r>
        <w:rPr>
          <w:spacing w:val="-8"/>
        </w:rPr>
        <w:t xml:space="preserve"> </w:t>
      </w:r>
      <w:r>
        <w:t>tacitly undertakes to remunerate him or</w:t>
      </w:r>
      <w:r>
        <w:rPr>
          <w:spacing w:val="-7"/>
        </w:rPr>
        <w:t xml:space="preserve"> </w:t>
      </w:r>
      <w:r>
        <w:t>her;</w:t>
      </w:r>
    </w:p>
    <w:p w:rsidR="00C67506" w:rsidRDefault="00C67506">
      <w:pPr>
        <w:pStyle w:val="BodyText"/>
        <w:spacing w:before="2"/>
        <w:rPr>
          <w:sz w:val="33"/>
        </w:rPr>
      </w:pPr>
    </w:p>
    <w:p w:rsidR="00C67506" w:rsidRDefault="00B73D5E">
      <w:pPr>
        <w:pStyle w:val="ListParagraph"/>
        <w:numPr>
          <w:ilvl w:val="0"/>
          <w:numId w:val="3"/>
        </w:numPr>
        <w:tabs>
          <w:tab w:val="left" w:pos="820"/>
          <w:tab w:val="left" w:pos="821"/>
        </w:tabs>
        <w:spacing w:line="362" w:lineRule="auto"/>
        <w:ind w:right="122"/>
      </w:pPr>
      <w:r>
        <w:t>who permits an individual to assist him or her in any man</w:t>
      </w:r>
      <w:r>
        <w:t>ner in the carrying on, or conducting of,  his or her business;</w:t>
      </w:r>
      <w:r>
        <w:rPr>
          <w:spacing w:val="-9"/>
        </w:rPr>
        <w:t xml:space="preserve"> </w:t>
      </w:r>
      <w:r>
        <w:t>…’</w:t>
      </w:r>
    </w:p>
    <w:p w:rsidR="00C67506" w:rsidRDefault="00C67506">
      <w:pPr>
        <w:spacing w:line="362" w:lineRule="auto"/>
        <w:sectPr w:rsidR="00C67506">
          <w:pgSz w:w="11910" w:h="16840"/>
          <w:pgMar w:top="980" w:right="1320" w:bottom="280" w:left="1340" w:header="761" w:footer="0" w:gutter="0"/>
          <w:cols w:space="720"/>
        </w:sectPr>
      </w:pPr>
    </w:p>
    <w:p w:rsidR="00C67506" w:rsidRDefault="00C67506">
      <w:pPr>
        <w:pStyle w:val="BodyText"/>
        <w:spacing w:before="7"/>
        <w:rPr>
          <w:sz w:val="15"/>
        </w:rPr>
      </w:pPr>
    </w:p>
    <w:p w:rsidR="00C67506" w:rsidRDefault="00B73D5E">
      <w:pPr>
        <w:pStyle w:val="ListParagraph"/>
        <w:numPr>
          <w:ilvl w:val="0"/>
          <w:numId w:val="14"/>
        </w:numPr>
        <w:tabs>
          <w:tab w:val="left" w:pos="841"/>
        </w:tabs>
        <w:spacing w:before="92" w:line="357" w:lineRule="auto"/>
        <w:ind w:right="113" w:firstLine="0"/>
        <w:jc w:val="both"/>
        <w:rPr>
          <w:sz w:val="16"/>
        </w:rPr>
      </w:pPr>
      <w:r>
        <w:rPr>
          <w:sz w:val="24"/>
        </w:rPr>
        <w:t xml:space="preserve">At common law an employer, also known as a </w:t>
      </w:r>
      <w:r>
        <w:rPr>
          <w:i/>
          <w:sz w:val="24"/>
        </w:rPr>
        <w:t>conductor operarum</w:t>
      </w:r>
      <w:r>
        <w:rPr>
          <w:sz w:val="24"/>
        </w:rPr>
        <w:t>, is ‘</w:t>
      </w:r>
      <w:r>
        <w:t>any person – natural or legal – who has entered into a contract of employment with a natural person who has contracted to render his personal service to this other</w:t>
      </w:r>
      <w:r>
        <w:rPr>
          <w:spacing w:val="-20"/>
        </w:rPr>
        <w:t xml:space="preserve"> </w:t>
      </w:r>
      <w:r>
        <w:t>person</w:t>
      </w:r>
      <w:r>
        <w:rPr>
          <w:sz w:val="24"/>
        </w:rPr>
        <w:t>’.</w:t>
      </w:r>
      <w:r>
        <w:rPr>
          <w:position w:val="8"/>
          <w:sz w:val="16"/>
        </w:rPr>
        <w:t>30</w:t>
      </w:r>
    </w:p>
    <w:p w:rsidR="00C67506" w:rsidRDefault="00C67506">
      <w:pPr>
        <w:pStyle w:val="BodyText"/>
        <w:spacing w:before="2"/>
        <w:rPr>
          <w:sz w:val="36"/>
        </w:rPr>
      </w:pPr>
    </w:p>
    <w:p w:rsidR="00C67506" w:rsidRDefault="00B73D5E">
      <w:pPr>
        <w:pStyle w:val="ListParagraph"/>
        <w:numPr>
          <w:ilvl w:val="0"/>
          <w:numId w:val="14"/>
        </w:numPr>
        <w:tabs>
          <w:tab w:val="left" w:pos="841"/>
        </w:tabs>
        <w:spacing w:line="360" w:lineRule="auto"/>
        <w:ind w:right="118" w:firstLine="0"/>
        <w:jc w:val="both"/>
        <w:rPr>
          <w:sz w:val="24"/>
        </w:rPr>
      </w:pPr>
      <w:r>
        <w:rPr>
          <w:sz w:val="24"/>
        </w:rPr>
        <w:t>These laws all share commonalities in defining the concept of an employer. In other</w:t>
      </w:r>
      <w:r>
        <w:rPr>
          <w:spacing w:val="-5"/>
          <w:sz w:val="24"/>
        </w:rPr>
        <w:t xml:space="preserve"> </w:t>
      </w:r>
      <w:r>
        <w:rPr>
          <w:sz w:val="24"/>
        </w:rPr>
        <w:t>words,</w:t>
      </w:r>
      <w:r>
        <w:rPr>
          <w:spacing w:val="-4"/>
          <w:sz w:val="24"/>
        </w:rPr>
        <w:t xml:space="preserve"> </w:t>
      </w:r>
      <w:r>
        <w:rPr>
          <w:sz w:val="24"/>
        </w:rPr>
        <w:t>all</w:t>
      </w:r>
      <w:r>
        <w:rPr>
          <w:spacing w:val="-5"/>
          <w:sz w:val="24"/>
        </w:rPr>
        <w:t xml:space="preserve"> </w:t>
      </w:r>
      <w:r>
        <w:rPr>
          <w:sz w:val="24"/>
        </w:rPr>
        <w:t>laws</w:t>
      </w:r>
      <w:r>
        <w:rPr>
          <w:spacing w:val="-4"/>
          <w:sz w:val="24"/>
        </w:rPr>
        <w:t xml:space="preserve"> </w:t>
      </w:r>
      <w:r>
        <w:rPr>
          <w:sz w:val="24"/>
        </w:rPr>
        <w:t>refer</w:t>
      </w:r>
      <w:r>
        <w:rPr>
          <w:spacing w:val="-5"/>
          <w:sz w:val="24"/>
        </w:rPr>
        <w:t xml:space="preserve"> </w:t>
      </w:r>
      <w:r>
        <w:rPr>
          <w:sz w:val="24"/>
        </w:rPr>
        <w:t>to</w:t>
      </w:r>
      <w:r>
        <w:rPr>
          <w:spacing w:val="-3"/>
          <w:sz w:val="24"/>
        </w:rPr>
        <w:t xml:space="preserve"> </w:t>
      </w:r>
      <w:r>
        <w:rPr>
          <w:sz w:val="24"/>
        </w:rPr>
        <w:t>someone</w:t>
      </w:r>
      <w:r>
        <w:rPr>
          <w:spacing w:val="-4"/>
          <w:sz w:val="24"/>
        </w:rPr>
        <w:t xml:space="preserve"> </w:t>
      </w:r>
      <w:r>
        <w:rPr>
          <w:sz w:val="24"/>
        </w:rPr>
        <w:t>or</w:t>
      </w:r>
      <w:r>
        <w:rPr>
          <w:spacing w:val="-5"/>
          <w:sz w:val="24"/>
        </w:rPr>
        <w:t xml:space="preserve"> </w:t>
      </w:r>
      <w:r>
        <w:rPr>
          <w:sz w:val="24"/>
        </w:rPr>
        <w:t>an</w:t>
      </w:r>
      <w:r>
        <w:rPr>
          <w:spacing w:val="-4"/>
          <w:sz w:val="24"/>
        </w:rPr>
        <w:t xml:space="preserve"> </w:t>
      </w:r>
      <w:r>
        <w:rPr>
          <w:sz w:val="24"/>
        </w:rPr>
        <w:t>entity</w:t>
      </w:r>
      <w:r>
        <w:rPr>
          <w:spacing w:val="-4"/>
          <w:sz w:val="24"/>
        </w:rPr>
        <w:t xml:space="preserve"> </w:t>
      </w:r>
      <w:r>
        <w:rPr>
          <w:sz w:val="24"/>
        </w:rPr>
        <w:t>who</w:t>
      </w:r>
      <w:r>
        <w:rPr>
          <w:spacing w:val="-4"/>
          <w:sz w:val="24"/>
        </w:rPr>
        <w:t xml:space="preserve"> </w:t>
      </w:r>
      <w:r>
        <w:rPr>
          <w:sz w:val="24"/>
        </w:rPr>
        <w:t>employs</w:t>
      </w:r>
      <w:r>
        <w:rPr>
          <w:spacing w:val="-4"/>
          <w:sz w:val="24"/>
        </w:rPr>
        <w:t xml:space="preserve"> </w:t>
      </w:r>
      <w:r>
        <w:rPr>
          <w:sz w:val="24"/>
        </w:rPr>
        <w:t>someone</w:t>
      </w:r>
      <w:r>
        <w:rPr>
          <w:spacing w:val="-4"/>
          <w:sz w:val="24"/>
        </w:rPr>
        <w:t xml:space="preserve"> </w:t>
      </w:r>
      <w:r>
        <w:rPr>
          <w:sz w:val="24"/>
        </w:rPr>
        <w:t>to</w:t>
      </w:r>
      <w:r>
        <w:rPr>
          <w:spacing w:val="-3"/>
          <w:sz w:val="24"/>
        </w:rPr>
        <w:t xml:space="preserve"> </w:t>
      </w:r>
      <w:r>
        <w:rPr>
          <w:sz w:val="24"/>
        </w:rPr>
        <w:t>render</w:t>
      </w:r>
      <w:r>
        <w:rPr>
          <w:spacing w:val="-7"/>
          <w:sz w:val="24"/>
        </w:rPr>
        <w:t xml:space="preserve"> </w:t>
      </w:r>
      <w:r>
        <w:rPr>
          <w:sz w:val="24"/>
        </w:rPr>
        <w:t>a service to him/her or it in order for him/her or it to carry on or conduct his/her or its busi</w:t>
      </w:r>
      <w:r>
        <w:rPr>
          <w:sz w:val="24"/>
        </w:rPr>
        <w:t>ness and in return such person is remunerated</w:t>
      </w:r>
      <w:r>
        <w:rPr>
          <w:spacing w:val="-15"/>
          <w:sz w:val="24"/>
        </w:rPr>
        <w:t xml:space="preserve"> </w:t>
      </w:r>
      <w:r>
        <w:rPr>
          <w:sz w:val="24"/>
        </w:rPr>
        <w:t>therefore.</w:t>
      </w:r>
    </w:p>
    <w:p w:rsidR="00C67506" w:rsidRDefault="00C67506">
      <w:pPr>
        <w:pStyle w:val="BodyText"/>
        <w:spacing w:before="1"/>
        <w:rPr>
          <w:sz w:val="36"/>
        </w:rPr>
      </w:pPr>
    </w:p>
    <w:p w:rsidR="00C67506" w:rsidRDefault="00B73D5E">
      <w:pPr>
        <w:ind w:left="120"/>
        <w:jc w:val="both"/>
        <w:rPr>
          <w:i/>
          <w:sz w:val="24"/>
        </w:rPr>
      </w:pPr>
      <w:r>
        <w:rPr>
          <w:i/>
          <w:sz w:val="24"/>
        </w:rPr>
        <w:t>The Employment Relationship</w:t>
      </w:r>
    </w:p>
    <w:p w:rsidR="00C67506" w:rsidRDefault="00C67506">
      <w:pPr>
        <w:pStyle w:val="BodyText"/>
        <w:rPr>
          <w:i/>
          <w:sz w:val="26"/>
        </w:rPr>
      </w:pPr>
    </w:p>
    <w:p w:rsidR="00C67506" w:rsidRDefault="00B73D5E">
      <w:pPr>
        <w:pStyle w:val="ListParagraph"/>
        <w:numPr>
          <w:ilvl w:val="0"/>
          <w:numId w:val="14"/>
        </w:numPr>
        <w:tabs>
          <w:tab w:val="left" w:pos="841"/>
        </w:tabs>
        <w:spacing w:before="185" w:line="360" w:lineRule="auto"/>
        <w:ind w:right="118" w:firstLine="0"/>
        <w:jc w:val="both"/>
        <w:rPr>
          <w:sz w:val="24"/>
        </w:rPr>
      </w:pPr>
      <w:r>
        <w:rPr>
          <w:sz w:val="24"/>
        </w:rPr>
        <w:t>In</w:t>
      </w:r>
      <w:r>
        <w:rPr>
          <w:spacing w:val="-19"/>
          <w:sz w:val="24"/>
        </w:rPr>
        <w:t xml:space="preserve"> </w:t>
      </w:r>
      <w:r>
        <w:rPr>
          <w:sz w:val="24"/>
        </w:rPr>
        <w:t>addition</w:t>
      </w:r>
      <w:r>
        <w:rPr>
          <w:spacing w:val="-19"/>
          <w:sz w:val="24"/>
        </w:rPr>
        <w:t xml:space="preserve"> </w:t>
      </w:r>
      <w:r>
        <w:rPr>
          <w:sz w:val="24"/>
        </w:rPr>
        <w:t>to</w:t>
      </w:r>
      <w:r>
        <w:rPr>
          <w:spacing w:val="-18"/>
          <w:sz w:val="24"/>
        </w:rPr>
        <w:t xml:space="preserve"> </w:t>
      </w:r>
      <w:r>
        <w:rPr>
          <w:sz w:val="24"/>
        </w:rPr>
        <w:t>noting</w:t>
      </w:r>
      <w:r>
        <w:rPr>
          <w:spacing w:val="-19"/>
          <w:sz w:val="24"/>
        </w:rPr>
        <w:t xml:space="preserve"> </w:t>
      </w:r>
      <w:r>
        <w:rPr>
          <w:sz w:val="24"/>
        </w:rPr>
        <w:t>who</w:t>
      </w:r>
      <w:r>
        <w:rPr>
          <w:spacing w:val="-17"/>
          <w:sz w:val="24"/>
        </w:rPr>
        <w:t xml:space="preserve"> </w:t>
      </w:r>
      <w:r>
        <w:rPr>
          <w:sz w:val="24"/>
        </w:rPr>
        <w:t>is</w:t>
      </w:r>
      <w:r>
        <w:rPr>
          <w:spacing w:val="-20"/>
          <w:sz w:val="24"/>
        </w:rPr>
        <w:t xml:space="preserve"> </w:t>
      </w:r>
      <w:r>
        <w:rPr>
          <w:sz w:val="24"/>
        </w:rPr>
        <w:t>an</w:t>
      </w:r>
      <w:r>
        <w:rPr>
          <w:spacing w:val="-19"/>
          <w:sz w:val="24"/>
        </w:rPr>
        <w:t xml:space="preserve"> </w:t>
      </w:r>
      <w:r>
        <w:rPr>
          <w:sz w:val="24"/>
        </w:rPr>
        <w:t>employee</w:t>
      </w:r>
      <w:r>
        <w:rPr>
          <w:spacing w:val="-17"/>
          <w:sz w:val="24"/>
        </w:rPr>
        <w:t xml:space="preserve"> </w:t>
      </w:r>
      <w:r>
        <w:rPr>
          <w:sz w:val="24"/>
        </w:rPr>
        <w:t>and</w:t>
      </w:r>
      <w:r>
        <w:rPr>
          <w:spacing w:val="-19"/>
          <w:sz w:val="24"/>
        </w:rPr>
        <w:t xml:space="preserve"> </w:t>
      </w:r>
      <w:r>
        <w:rPr>
          <w:sz w:val="24"/>
        </w:rPr>
        <w:t>an</w:t>
      </w:r>
      <w:r>
        <w:rPr>
          <w:spacing w:val="-17"/>
          <w:sz w:val="24"/>
        </w:rPr>
        <w:t xml:space="preserve"> </w:t>
      </w:r>
      <w:r>
        <w:rPr>
          <w:sz w:val="24"/>
        </w:rPr>
        <w:t>employer,</w:t>
      </w:r>
      <w:r>
        <w:rPr>
          <w:spacing w:val="-18"/>
          <w:sz w:val="24"/>
        </w:rPr>
        <w:t xml:space="preserve"> </w:t>
      </w:r>
      <w:r>
        <w:rPr>
          <w:sz w:val="24"/>
        </w:rPr>
        <w:t>it</w:t>
      </w:r>
      <w:r>
        <w:rPr>
          <w:spacing w:val="-17"/>
          <w:sz w:val="24"/>
        </w:rPr>
        <w:t xml:space="preserve"> </w:t>
      </w:r>
      <w:r>
        <w:rPr>
          <w:sz w:val="24"/>
        </w:rPr>
        <w:t>is</w:t>
      </w:r>
      <w:r>
        <w:rPr>
          <w:spacing w:val="-20"/>
          <w:sz w:val="24"/>
        </w:rPr>
        <w:t xml:space="preserve"> </w:t>
      </w:r>
      <w:r>
        <w:rPr>
          <w:sz w:val="24"/>
        </w:rPr>
        <w:t>equally</w:t>
      </w:r>
      <w:r>
        <w:rPr>
          <w:spacing w:val="-20"/>
          <w:sz w:val="24"/>
        </w:rPr>
        <w:t xml:space="preserve"> </w:t>
      </w:r>
      <w:r>
        <w:rPr>
          <w:sz w:val="24"/>
        </w:rPr>
        <w:t>important to look at the relationship between the parties to establish whether or not it can be classified as one of</w:t>
      </w:r>
      <w:r>
        <w:rPr>
          <w:spacing w:val="-9"/>
          <w:sz w:val="24"/>
        </w:rPr>
        <w:t xml:space="preserve"> </w:t>
      </w:r>
      <w:r>
        <w:rPr>
          <w:sz w:val="24"/>
        </w:rPr>
        <w:t>employment.</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12" w:firstLine="0"/>
        <w:jc w:val="both"/>
        <w:rPr>
          <w:sz w:val="16"/>
        </w:rPr>
      </w:pPr>
      <w:r>
        <w:rPr>
          <w:sz w:val="24"/>
        </w:rPr>
        <w:t>‘</w:t>
      </w:r>
      <w:r>
        <w:t>A contract of employment is an agreement between two parties who have the legal capacity to enter into such agreement whereby</w:t>
      </w:r>
      <w:r>
        <w:t xml:space="preserve"> one of the parties (the employee) agrees to render personal service to the other party (the employer) for an indefinite or definite period in return for an ascertainable wage or other remuneration. The agreement also entitles the employer, among other thi</w:t>
      </w:r>
      <w:r>
        <w:t>ngs, to determine what the employee’s personal service will be, to generally supervise the employee when performing his personal service, and to generally control the manner in which the employee discharges such personal</w:t>
      </w:r>
      <w:r>
        <w:rPr>
          <w:spacing w:val="-17"/>
        </w:rPr>
        <w:t xml:space="preserve"> </w:t>
      </w:r>
      <w:r>
        <w:t>service.</w:t>
      </w:r>
      <w:r>
        <w:rPr>
          <w:sz w:val="24"/>
        </w:rPr>
        <w:t>’</w:t>
      </w:r>
      <w:r>
        <w:rPr>
          <w:position w:val="8"/>
          <w:sz w:val="16"/>
        </w:rPr>
        <w:t>31</w:t>
      </w:r>
    </w:p>
    <w:p w:rsidR="00C67506" w:rsidRDefault="00C67506">
      <w:pPr>
        <w:pStyle w:val="BodyText"/>
        <w:spacing w:before="8"/>
        <w:rPr>
          <w:sz w:val="35"/>
        </w:rPr>
      </w:pPr>
    </w:p>
    <w:p w:rsidR="00C67506" w:rsidRDefault="00B73D5E">
      <w:pPr>
        <w:pStyle w:val="ListParagraph"/>
        <w:numPr>
          <w:ilvl w:val="0"/>
          <w:numId w:val="14"/>
        </w:numPr>
        <w:tabs>
          <w:tab w:val="left" w:pos="841"/>
        </w:tabs>
        <w:spacing w:line="357" w:lineRule="auto"/>
        <w:ind w:right="114" w:firstLine="0"/>
        <w:jc w:val="both"/>
        <w:rPr>
          <w:sz w:val="16"/>
        </w:rPr>
      </w:pPr>
      <w:r>
        <w:rPr>
          <w:sz w:val="24"/>
        </w:rPr>
        <w:t>O’Linn, J as he then w</w:t>
      </w:r>
      <w:r>
        <w:rPr>
          <w:sz w:val="24"/>
        </w:rPr>
        <w:t xml:space="preserve">as stated in the case of </w:t>
      </w:r>
      <w:r>
        <w:rPr>
          <w:i/>
          <w:sz w:val="24"/>
        </w:rPr>
        <w:t xml:space="preserve">Paxton v Namib Rand Desert Trails (Pty) Ltd </w:t>
      </w:r>
      <w:r>
        <w:rPr>
          <w:sz w:val="24"/>
        </w:rPr>
        <w:t>that there is no requirement in our law for contracts of employment to be reduced to writing unlike other agreements.</w:t>
      </w:r>
      <w:r>
        <w:rPr>
          <w:position w:val="8"/>
          <w:sz w:val="16"/>
        </w:rPr>
        <w:t xml:space="preserve">32 </w:t>
      </w:r>
      <w:r>
        <w:rPr>
          <w:sz w:val="24"/>
        </w:rPr>
        <w:t>The essential requirements for a contract of employment to exist,</w:t>
      </w:r>
      <w:r>
        <w:rPr>
          <w:spacing w:val="-12"/>
          <w:sz w:val="24"/>
        </w:rPr>
        <w:t xml:space="preserve"> </w:t>
      </w:r>
      <w:r>
        <w:rPr>
          <w:sz w:val="24"/>
        </w:rPr>
        <w:t>i</w:t>
      </w:r>
      <w:r>
        <w:rPr>
          <w:sz w:val="24"/>
        </w:rPr>
        <w:t>nclude:</w:t>
      </w:r>
      <w:r>
        <w:rPr>
          <w:position w:val="8"/>
          <w:sz w:val="16"/>
        </w:rPr>
        <w:t>33</w:t>
      </w:r>
    </w:p>
    <w:p w:rsidR="00C67506" w:rsidRDefault="00C67506">
      <w:pPr>
        <w:pStyle w:val="BodyText"/>
        <w:spacing w:before="2"/>
        <w:rPr>
          <w:sz w:val="36"/>
        </w:rPr>
      </w:pPr>
    </w:p>
    <w:p w:rsidR="00C67506" w:rsidRDefault="00B73D5E">
      <w:pPr>
        <w:pStyle w:val="ListParagraph"/>
        <w:numPr>
          <w:ilvl w:val="0"/>
          <w:numId w:val="2"/>
        </w:numPr>
        <w:tabs>
          <w:tab w:val="left" w:pos="841"/>
        </w:tabs>
        <w:jc w:val="both"/>
        <w:rPr>
          <w:sz w:val="24"/>
        </w:rPr>
      </w:pPr>
      <w:r>
        <w:rPr>
          <w:sz w:val="24"/>
        </w:rPr>
        <w:t>an</w:t>
      </w:r>
      <w:r>
        <w:rPr>
          <w:spacing w:val="-5"/>
          <w:sz w:val="24"/>
        </w:rPr>
        <w:t xml:space="preserve"> </w:t>
      </w:r>
      <w:r>
        <w:rPr>
          <w:sz w:val="24"/>
        </w:rPr>
        <w:t>agreement;</w:t>
      </w:r>
    </w:p>
    <w:p w:rsidR="00C67506" w:rsidRDefault="00B73D5E">
      <w:pPr>
        <w:pStyle w:val="ListParagraph"/>
        <w:numPr>
          <w:ilvl w:val="0"/>
          <w:numId w:val="2"/>
        </w:numPr>
        <w:tabs>
          <w:tab w:val="left" w:pos="841"/>
        </w:tabs>
        <w:spacing w:before="139"/>
        <w:jc w:val="both"/>
        <w:rPr>
          <w:sz w:val="24"/>
        </w:rPr>
      </w:pPr>
      <w:r>
        <w:rPr>
          <w:sz w:val="24"/>
        </w:rPr>
        <w:t>parties to the</w:t>
      </w:r>
      <w:r>
        <w:rPr>
          <w:spacing w:val="-10"/>
          <w:sz w:val="24"/>
        </w:rPr>
        <w:t xml:space="preserve"> </w:t>
      </w:r>
      <w:r>
        <w:rPr>
          <w:sz w:val="24"/>
        </w:rPr>
        <w:t>agreement;</w:t>
      </w:r>
    </w:p>
    <w:p w:rsidR="00C67506" w:rsidRDefault="00B73D5E">
      <w:pPr>
        <w:pStyle w:val="ListParagraph"/>
        <w:numPr>
          <w:ilvl w:val="0"/>
          <w:numId w:val="2"/>
        </w:numPr>
        <w:tabs>
          <w:tab w:val="left" w:pos="841"/>
        </w:tabs>
        <w:spacing w:before="137"/>
        <w:jc w:val="both"/>
        <w:rPr>
          <w:sz w:val="24"/>
        </w:rPr>
      </w:pPr>
      <w:r>
        <w:rPr>
          <w:sz w:val="24"/>
        </w:rPr>
        <w:t>an undertaking by the employee to perform a service for the</w:t>
      </w:r>
      <w:r>
        <w:rPr>
          <w:spacing w:val="-32"/>
          <w:sz w:val="24"/>
        </w:rPr>
        <w:t xml:space="preserve"> </w:t>
      </w:r>
      <w:r>
        <w:rPr>
          <w:sz w:val="24"/>
        </w:rPr>
        <w:t>employer;</w:t>
      </w:r>
    </w:p>
    <w:p w:rsidR="00C67506" w:rsidRDefault="00B73D5E">
      <w:pPr>
        <w:pStyle w:val="ListParagraph"/>
        <w:numPr>
          <w:ilvl w:val="0"/>
          <w:numId w:val="2"/>
        </w:numPr>
        <w:tabs>
          <w:tab w:val="left" w:pos="841"/>
        </w:tabs>
        <w:spacing w:before="139"/>
        <w:jc w:val="both"/>
        <w:rPr>
          <w:sz w:val="24"/>
        </w:rPr>
      </w:pPr>
      <w:r>
        <w:rPr>
          <w:sz w:val="24"/>
        </w:rPr>
        <w:t>such service be rendered for an indefinite or definite period of</w:t>
      </w:r>
      <w:r>
        <w:rPr>
          <w:spacing w:val="-26"/>
          <w:sz w:val="24"/>
        </w:rPr>
        <w:t xml:space="preserve"> </w:t>
      </w:r>
      <w:r>
        <w:rPr>
          <w:sz w:val="24"/>
        </w:rPr>
        <w:t>time;</w:t>
      </w:r>
    </w:p>
    <w:p w:rsidR="00C67506" w:rsidRDefault="00C67506">
      <w:pPr>
        <w:pStyle w:val="BodyText"/>
        <w:rPr>
          <w:sz w:val="20"/>
        </w:rPr>
      </w:pPr>
    </w:p>
    <w:p w:rsidR="00C67506" w:rsidRDefault="00C67506">
      <w:pPr>
        <w:pStyle w:val="BodyText"/>
        <w:rPr>
          <w:sz w:val="20"/>
        </w:rPr>
      </w:pPr>
    </w:p>
    <w:p w:rsidR="00C67506" w:rsidRDefault="00B73D5E">
      <w:pPr>
        <w:pStyle w:val="BodyText"/>
        <w:spacing w:before="6"/>
        <w:rPr>
          <w:sz w:val="19"/>
        </w:rPr>
      </w:pPr>
      <w:r>
        <w:pict>
          <v:line id="_x0000_s1033" style="position:absolute;z-index:1384;mso-wrap-distance-left:0;mso-wrap-distance-right:0;mso-position-horizontal-relative:page" from="1in,13.6pt" to="216.05pt,13.6pt" strokeweight=".72pt">
            <w10:wrap type="topAndBottom" anchorx="page"/>
          </v:line>
        </w:pict>
      </w:r>
    </w:p>
    <w:p w:rsidR="00C67506" w:rsidRDefault="00B73D5E">
      <w:pPr>
        <w:spacing w:before="66" w:line="242" w:lineRule="auto"/>
        <w:ind w:left="120" w:right="1434"/>
        <w:jc w:val="both"/>
        <w:rPr>
          <w:sz w:val="20"/>
        </w:rPr>
      </w:pPr>
      <w:r>
        <w:rPr>
          <w:position w:val="6"/>
          <w:sz w:val="13"/>
        </w:rPr>
        <w:t xml:space="preserve">30 </w:t>
      </w:r>
      <w:r>
        <w:rPr>
          <w:sz w:val="20"/>
        </w:rPr>
        <w:t>Parker, C.2012.</w:t>
      </w:r>
      <w:r>
        <w:rPr>
          <w:i/>
          <w:sz w:val="20"/>
        </w:rPr>
        <w:t>Labour Law in Namibia.</w:t>
      </w:r>
      <w:r>
        <w:rPr>
          <w:sz w:val="20"/>
        </w:rPr>
        <w:t xml:space="preserve">Windhoek: University of Namibia Press, p22. </w:t>
      </w:r>
      <w:r>
        <w:rPr>
          <w:position w:val="6"/>
          <w:sz w:val="13"/>
        </w:rPr>
        <w:t xml:space="preserve">31 </w:t>
      </w:r>
      <w:r>
        <w:rPr>
          <w:sz w:val="20"/>
        </w:rPr>
        <w:t>Parker, C.2012.</w:t>
      </w:r>
      <w:r>
        <w:rPr>
          <w:i/>
          <w:sz w:val="20"/>
        </w:rPr>
        <w:t>Labour Law in Namibia.</w:t>
      </w:r>
      <w:r>
        <w:rPr>
          <w:sz w:val="20"/>
        </w:rPr>
        <w:t xml:space="preserve">Windhoek: University of Namibia Press, p25. </w:t>
      </w:r>
      <w:r>
        <w:rPr>
          <w:position w:val="6"/>
          <w:sz w:val="13"/>
        </w:rPr>
        <w:t xml:space="preserve">32 </w:t>
      </w:r>
      <w:r>
        <w:rPr>
          <w:sz w:val="20"/>
        </w:rPr>
        <w:t>1996 NR 109.</w:t>
      </w:r>
    </w:p>
    <w:p w:rsidR="00C67506" w:rsidRDefault="00B73D5E">
      <w:pPr>
        <w:spacing w:line="226" w:lineRule="exact"/>
        <w:ind w:left="120"/>
        <w:jc w:val="both"/>
        <w:rPr>
          <w:sz w:val="20"/>
        </w:rPr>
      </w:pPr>
      <w:r>
        <w:rPr>
          <w:position w:val="6"/>
          <w:sz w:val="13"/>
        </w:rPr>
        <w:t xml:space="preserve">33 </w:t>
      </w:r>
      <w:r>
        <w:rPr>
          <w:sz w:val="20"/>
        </w:rPr>
        <w:t>Parker, C.2012.</w:t>
      </w:r>
      <w:r>
        <w:rPr>
          <w:i/>
          <w:sz w:val="20"/>
        </w:rPr>
        <w:t>Labour Law in Namibia.</w:t>
      </w:r>
      <w:r>
        <w:rPr>
          <w:sz w:val="20"/>
        </w:rPr>
        <w:t>Windhoek:  University of Namibia Press, p26.</w:t>
      </w:r>
    </w:p>
    <w:p w:rsidR="00C67506" w:rsidRDefault="00C67506">
      <w:pPr>
        <w:spacing w:line="226" w:lineRule="exact"/>
        <w:jc w:val="both"/>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ListParagraph"/>
        <w:numPr>
          <w:ilvl w:val="0"/>
          <w:numId w:val="2"/>
        </w:numPr>
        <w:tabs>
          <w:tab w:val="left" w:pos="840"/>
          <w:tab w:val="left" w:pos="841"/>
        </w:tabs>
        <w:spacing w:before="92" w:line="360" w:lineRule="auto"/>
        <w:ind w:right="125"/>
        <w:rPr>
          <w:sz w:val="24"/>
        </w:rPr>
      </w:pPr>
      <w:r>
        <w:rPr>
          <w:sz w:val="24"/>
        </w:rPr>
        <w:t>an</w:t>
      </w:r>
      <w:r>
        <w:rPr>
          <w:spacing w:val="-3"/>
          <w:sz w:val="24"/>
        </w:rPr>
        <w:t xml:space="preserve"> </w:t>
      </w:r>
      <w:r>
        <w:rPr>
          <w:sz w:val="24"/>
        </w:rPr>
        <w:t>under</w:t>
      </w:r>
      <w:r>
        <w:rPr>
          <w:sz w:val="24"/>
        </w:rPr>
        <w:t>taking</w:t>
      </w:r>
      <w:r>
        <w:rPr>
          <w:spacing w:val="-6"/>
          <w:sz w:val="24"/>
        </w:rPr>
        <w:t xml:space="preserve"> </w:t>
      </w:r>
      <w:r>
        <w:rPr>
          <w:sz w:val="24"/>
        </w:rPr>
        <w:t>by</w:t>
      </w:r>
      <w:r>
        <w:rPr>
          <w:spacing w:val="-7"/>
          <w:sz w:val="24"/>
        </w:rPr>
        <w:t xml:space="preserve"> </w:t>
      </w:r>
      <w:r>
        <w:rPr>
          <w:sz w:val="24"/>
        </w:rPr>
        <w:t>the</w:t>
      </w:r>
      <w:r>
        <w:rPr>
          <w:spacing w:val="-4"/>
          <w:sz w:val="24"/>
        </w:rPr>
        <w:t xml:space="preserve"> </w:t>
      </w:r>
      <w:r>
        <w:rPr>
          <w:sz w:val="24"/>
        </w:rPr>
        <w:t>employer</w:t>
      </w:r>
      <w:r>
        <w:rPr>
          <w:spacing w:val="-5"/>
          <w:sz w:val="24"/>
        </w:rPr>
        <w:t xml:space="preserve"> </w:t>
      </w:r>
      <w:r>
        <w:rPr>
          <w:sz w:val="24"/>
        </w:rPr>
        <w:t>to</w:t>
      </w:r>
      <w:r>
        <w:rPr>
          <w:spacing w:val="-3"/>
          <w:sz w:val="24"/>
        </w:rPr>
        <w:t xml:space="preserve"> </w:t>
      </w:r>
      <w:r>
        <w:rPr>
          <w:sz w:val="24"/>
        </w:rPr>
        <w:t>remunerate</w:t>
      </w:r>
      <w:r>
        <w:rPr>
          <w:spacing w:val="-4"/>
          <w:sz w:val="24"/>
        </w:rPr>
        <w:t xml:space="preserve"> </w:t>
      </w:r>
      <w:r>
        <w:rPr>
          <w:sz w:val="24"/>
        </w:rPr>
        <w:t>the</w:t>
      </w:r>
      <w:r>
        <w:rPr>
          <w:spacing w:val="-4"/>
          <w:sz w:val="24"/>
        </w:rPr>
        <w:t xml:space="preserve"> </w:t>
      </w:r>
      <w:r>
        <w:rPr>
          <w:sz w:val="24"/>
        </w:rPr>
        <w:t>employee</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service</w:t>
      </w:r>
      <w:r>
        <w:rPr>
          <w:spacing w:val="-4"/>
          <w:sz w:val="24"/>
        </w:rPr>
        <w:t xml:space="preserve"> </w:t>
      </w:r>
      <w:r>
        <w:rPr>
          <w:sz w:val="24"/>
        </w:rPr>
        <w:t>so rendered;</w:t>
      </w:r>
      <w:r>
        <w:rPr>
          <w:spacing w:val="-6"/>
          <w:sz w:val="24"/>
        </w:rPr>
        <w:t xml:space="preserve"> </w:t>
      </w:r>
      <w:r>
        <w:rPr>
          <w:sz w:val="24"/>
        </w:rPr>
        <w:t>and</w:t>
      </w:r>
    </w:p>
    <w:p w:rsidR="00C67506" w:rsidRDefault="00B73D5E">
      <w:pPr>
        <w:pStyle w:val="ListParagraph"/>
        <w:numPr>
          <w:ilvl w:val="0"/>
          <w:numId w:val="2"/>
        </w:numPr>
        <w:tabs>
          <w:tab w:val="left" w:pos="840"/>
          <w:tab w:val="left" w:pos="841"/>
        </w:tabs>
        <w:spacing w:before="4" w:line="360" w:lineRule="auto"/>
        <w:ind w:right="125"/>
        <w:rPr>
          <w:sz w:val="24"/>
        </w:rPr>
      </w:pPr>
      <w:r>
        <w:rPr>
          <w:sz w:val="24"/>
        </w:rPr>
        <w:t>the right of the employer to assign tasks to the employee and supervise and control how the employee performs his/her</w:t>
      </w:r>
      <w:r>
        <w:rPr>
          <w:spacing w:val="-26"/>
          <w:sz w:val="24"/>
        </w:rPr>
        <w:t xml:space="preserve"> </w:t>
      </w:r>
      <w:r>
        <w:rPr>
          <w:sz w:val="24"/>
        </w:rPr>
        <w:t>service.</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18" w:firstLine="0"/>
        <w:jc w:val="both"/>
        <w:rPr>
          <w:sz w:val="24"/>
        </w:rPr>
      </w:pPr>
      <w:r>
        <w:rPr>
          <w:sz w:val="24"/>
        </w:rPr>
        <w:t>If</w:t>
      </w:r>
      <w:r>
        <w:rPr>
          <w:spacing w:val="-13"/>
          <w:sz w:val="24"/>
        </w:rPr>
        <w:t xml:space="preserve"> </w:t>
      </w:r>
      <w:r>
        <w:rPr>
          <w:sz w:val="24"/>
        </w:rPr>
        <w:t>there</w:t>
      </w:r>
      <w:r>
        <w:rPr>
          <w:spacing w:val="-14"/>
          <w:sz w:val="24"/>
        </w:rPr>
        <w:t xml:space="preserve"> </w:t>
      </w:r>
      <w:r>
        <w:rPr>
          <w:sz w:val="24"/>
        </w:rPr>
        <w:t>is</w:t>
      </w:r>
      <w:r>
        <w:rPr>
          <w:spacing w:val="-17"/>
          <w:sz w:val="24"/>
        </w:rPr>
        <w:t xml:space="preserve"> </w:t>
      </w:r>
      <w:r>
        <w:rPr>
          <w:sz w:val="24"/>
        </w:rPr>
        <w:t>a</w:t>
      </w:r>
      <w:r>
        <w:rPr>
          <w:spacing w:val="-13"/>
          <w:sz w:val="24"/>
        </w:rPr>
        <w:t xml:space="preserve"> </w:t>
      </w:r>
      <w:r>
        <w:rPr>
          <w:sz w:val="24"/>
        </w:rPr>
        <w:t>dispute</w:t>
      </w:r>
      <w:r>
        <w:rPr>
          <w:spacing w:val="-13"/>
          <w:sz w:val="24"/>
        </w:rPr>
        <w:t xml:space="preserve"> </w:t>
      </w:r>
      <w:r>
        <w:rPr>
          <w:sz w:val="24"/>
        </w:rPr>
        <w:t>regarding</w:t>
      </w:r>
      <w:r>
        <w:rPr>
          <w:spacing w:val="-15"/>
          <w:sz w:val="24"/>
        </w:rPr>
        <w:t xml:space="preserve"> </w:t>
      </w:r>
      <w:r>
        <w:rPr>
          <w:sz w:val="24"/>
        </w:rPr>
        <w:t>whether</w:t>
      </w:r>
      <w:r>
        <w:rPr>
          <w:spacing w:val="-15"/>
          <w:sz w:val="24"/>
        </w:rPr>
        <w:t xml:space="preserve"> </w:t>
      </w:r>
      <w:r>
        <w:rPr>
          <w:sz w:val="24"/>
        </w:rPr>
        <w:t>a</w:t>
      </w:r>
      <w:r>
        <w:rPr>
          <w:spacing w:val="-13"/>
          <w:sz w:val="24"/>
        </w:rPr>
        <w:t xml:space="preserve"> </w:t>
      </w:r>
      <w:r>
        <w:rPr>
          <w:sz w:val="24"/>
        </w:rPr>
        <w:t>contract</w:t>
      </w:r>
      <w:r>
        <w:rPr>
          <w:spacing w:val="-13"/>
          <w:sz w:val="24"/>
        </w:rPr>
        <w:t xml:space="preserve"> </w:t>
      </w:r>
      <w:r>
        <w:rPr>
          <w:sz w:val="24"/>
        </w:rPr>
        <w:t>of</w:t>
      </w:r>
      <w:r>
        <w:rPr>
          <w:spacing w:val="-14"/>
          <w:sz w:val="24"/>
        </w:rPr>
        <w:t xml:space="preserve"> </w:t>
      </w:r>
      <w:r>
        <w:rPr>
          <w:sz w:val="24"/>
        </w:rPr>
        <w:t>employment</w:t>
      </w:r>
      <w:r>
        <w:rPr>
          <w:spacing w:val="-16"/>
          <w:sz w:val="24"/>
        </w:rPr>
        <w:t xml:space="preserve"> </w:t>
      </w:r>
      <w:r>
        <w:rPr>
          <w:sz w:val="24"/>
        </w:rPr>
        <w:t>exists</w:t>
      </w:r>
      <w:r>
        <w:rPr>
          <w:spacing w:val="-14"/>
          <w:sz w:val="24"/>
        </w:rPr>
        <w:t xml:space="preserve"> </w:t>
      </w:r>
      <w:r>
        <w:rPr>
          <w:sz w:val="24"/>
        </w:rPr>
        <w:t>between the</w:t>
      </w:r>
      <w:r>
        <w:rPr>
          <w:spacing w:val="-17"/>
          <w:sz w:val="24"/>
        </w:rPr>
        <w:t xml:space="preserve"> </w:t>
      </w:r>
      <w:r>
        <w:rPr>
          <w:sz w:val="24"/>
        </w:rPr>
        <w:t>parties,</w:t>
      </w:r>
      <w:r>
        <w:rPr>
          <w:spacing w:val="-14"/>
          <w:sz w:val="24"/>
        </w:rPr>
        <w:t xml:space="preserve"> </w:t>
      </w:r>
      <w:r>
        <w:rPr>
          <w:sz w:val="24"/>
        </w:rPr>
        <w:t>reference</w:t>
      </w:r>
      <w:r>
        <w:rPr>
          <w:spacing w:val="-14"/>
          <w:sz w:val="24"/>
        </w:rPr>
        <w:t xml:space="preserve"> </w:t>
      </w:r>
      <w:r>
        <w:rPr>
          <w:sz w:val="24"/>
        </w:rPr>
        <w:t>can</w:t>
      </w:r>
      <w:r>
        <w:rPr>
          <w:spacing w:val="-17"/>
          <w:sz w:val="24"/>
        </w:rPr>
        <w:t xml:space="preserve"> </w:t>
      </w:r>
      <w:r>
        <w:rPr>
          <w:sz w:val="24"/>
        </w:rPr>
        <w:t>also</w:t>
      </w:r>
      <w:r>
        <w:rPr>
          <w:spacing w:val="-17"/>
          <w:sz w:val="24"/>
        </w:rPr>
        <w:t xml:space="preserve"> </w:t>
      </w:r>
      <w:r>
        <w:rPr>
          <w:sz w:val="24"/>
        </w:rPr>
        <w:t>be</w:t>
      </w:r>
      <w:r>
        <w:rPr>
          <w:spacing w:val="-16"/>
          <w:sz w:val="24"/>
        </w:rPr>
        <w:t xml:space="preserve"> </w:t>
      </w:r>
      <w:r>
        <w:rPr>
          <w:sz w:val="24"/>
        </w:rPr>
        <w:t>made</w:t>
      </w:r>
      <w:r>
        <w:rPr>
          <w:spacing w:val="-16"/>
          <w:sz w:val="24"/>
        </w:rPr>
        <w:t xml:space="preserve"> </w:t>
      </w:r>
      <w:r>
        <w:rPr>
          <w:sz w:val="24"/>
        </w:rPr>
        <w:t>to</w:t>
      </w:r>
      <w:r>
        <w:rPr>
          <w:spacing w:val="-14"/>
          <w:sz w:val="24"/>
        </w:rPr>
        <w:t xml:space="preserve"> </w:t>
      </w:r>
      <w:r>
        <w:rPr>
          <w:sz w:val="24"/>
        </w:rPr>
        <w:t>the</w:t>
      </w:r>
      <w:r>
        <w:rPr>
          <w:spacing w:val="-19"/>
          <w:sz w:val="24"/>
        </w:rPr>
        <w:t xml:space="preserve"> </w:t>
      </w:r>
      <w:r>
        <w:rPr>
          <w:sz w:val="24"/>
        </w:rPr>
        <w:t>written</w:t>
      </w:r>
      <w:r>
        <w:rPr>
          <w:spacing w:val="-14"/>
          <w:sz w:val="24"/>
        </w:rPr>
        <w:t xml:space="preserve"> </w:t>
      </w:r>
      <w:r>
        <w:rPr>
          <w:sz w:val="24"/>
        </w:rPr>
        <w:t>agreement</w:t>
      </w:r>
      <w:r>
        <w:rPr>
          <w:spacing w:val="-17"/>
          <w:sz w:val="24"/>
        </w:rPr>
        <w:t xml:space="preserve"> </w:t>
      </w:r>
      <w:r>
        <w:rPr>
          <w:sz w:val="24"/>
        </w:rPr>
        <w:t>entered</w:t>
      </w:r>
      <w:r>
        <w:rPr>
          <w:spacing w:val="-14"/>
          <w:sz w:val="24"/>
        </w:rPr>
        <w:t xml:space="preserve"> </w:t>
      </w:r>
      <w:r>
        <w:rPr>
          <w:sz w:val="24"/>
        </w:rPr>
        <w:t>into</w:t>
      </w:r>
      <w:r>
        <w:rPr>
          <w:spacing w:val="-17"/>
          <w:sz w:val="24"/>
        </w:rPr>
        <w:t xml:space="preserve"> </w:t>
      </w:r>
      <w:r>
        <w:rPr>
          <w:sz w:val="24"/>
        </w:rPr>
        <w:t>between the parties. However, where there is no written agreement, the court finds itself in a position to determine, from the circumstances the parties find themselves in, whether an</w:t>
      </w:r>
      <w:r>
        <w:rPr>
          <w:spacing w:val="-12"/>
          <w:sz w:val="24"/>
        </w:rPr>
        <w:t xml:space="preserve"> </w:t>
      </w:r>
      <w:r>
        <w:rPr>
          <w:sz w:val="24"/>
        </w:rPr>
        <w:t>employment</w:t>
      </w:r>
      <w:r>
        <w:rPr>
          <w:spacing w:val="-10"/>
          <w:sz w:val="24"/>
        </w:rPr>
        <w:t xml:space="preserve"> </w:t>
      </w:r>
      <w:r>
        <w:rPr>
          <w:sz w:val="24"/>
        </w:rPr>
        <w:t>relationship</w:t>
      </w:r>
      <w:r>
        <w:rPr>
          <w:spacing w:val="-12"/>
          <w:sz w:val="24"/>
        </w:rPr>
        <w:t xml:space="preserve"> </w:t>
      </w:r>
      <w:r>
        <w:rPr>
          <w:sz w:val="24"/>
        </w:rPr>
        <w:t>exists</w:t>
      </w:r>
      <w:r>
        <w:rPr>
          <w:spacing w:val="-10"/>
          <w:sz w:val="24"/>
        </w:rPr>
        <w:t xml:space="preserve"> </w:t>
      </w:r>
      <w:r>
        <w:rPr>
          <w:sz w:val="24"/>
        </w:rPr>
        <w:t>or</w:t>
      </w:r>
      <w:r>
        <w:rPr>
          <w:spacing w:val="-13"/>
          <w:sz w:val="24"/>
        </w:rPr>
        <w:t xml:space="preserve"> </w:t>
      </w:r>
      <w:r>
        <w:rPr>
          <w:sz w:val="24"/>
        </w:rPr>
        <w:t>not.</w:t>
      </w:r>
      <w:r>
        <w:rPr>
          <w:spacing w:val="47"/>
          <w:sz w:val="24"/>
        </w:rPr>
        <w:t xml:space="preserve"> </w:t>
      </w:r>
      <w:r>
        <w:rPr>
          <w:sz w:val="24"/>
        </w:rPr>
        <w:t>Accordingly,</w:t>
      </w:r>
      <w:r>
        <w:rPr>
          <w:spacing w:val="-10"/>
          <w:sz w:val="24"/>
        </w:rPr>
        <w:t xml:space="preserve"> </w:t>
      </w:r>
      <w:r>
        <w:rPr>
          <w:sz w:val="24"/>
        </w:rPr>
        <w:t>the</w:t>
      </w:r>
      <w:r>
        <w:rPr>
          <w:spacing w:val="-9"/>
          <w:sz w:val="24"/>
        </w:rPr>
        <w:t xml:space="preserve"> </w:t>
      </w:r>
      <w:r>
        <w:rPr>
          <w:sz w:val="24"/>
        </w:rPr>
        <w:t>court</w:t>
      </w:r>
      <w:r>
        <w:rPr>
          <w:spacing w:val="-13"/>
          <w:sz w:val="24"/>
        </w:rPr>
        <w:t xml:space="preserve"> </w:t>
      </w:r>
      <w:r>
        <w:rPr>
          <w:sz w:val="24"/>
        </w:rPr>
        <w:t>must</w:t>
      </w:r>
      <w:r>
        <w:rPr>
          <w:spacing w:val="-10"/>
          <w:sz w:val="24"/>
        </w:rPr>
        <w:t xml:space="preserve"> </w:t>
      </w:r>
      <w:r>
        <w:rPr>
          <w:sz w:val="24"/>
        </w:rPr>
        <w:t>asses</w:t>
      </w:r>
      <w:r>
        <w:rPr>
          <w:sz w:val="24"/>
        </w:rPr>
        <w:t>s</w:t>
      </w:r>
      <w:r>
        <w:rPr>
          <w:spacing w:val="-10"/>
          <w:sz w:val="24"/>
        </w:rPr>
        <w:t xml:space="preserve"> </w:t>
      </w:r>
      <w:r>
        <w:rPr>
          <w:sz w:val="24"/>
        </w:rPr>
        <w:t>whether the above listed elements are present or not to come to a well-reasoned</w:t>
      </w:r>
      <w:r>
        <w:rPr>
          <w:spacing w:val="-27"/>
          <w:sz w:val="24"/>
        </w:rPr>
        <w:t xml:space="preserve"> </w:t>
      </w:r>
      <w:r>
        <w:rPr>
          <w:sz w:val="24"/>
        </w:rPr>
        <w:t>decision.</w:t>
      </w:r>
    </w:p>
    <w:p w:rsidR="00C67506" w:rsidRDefault="00C67506">
      <w:pPr>
        <w:pStyle w:val="BodyText"/>
        <w:spacing w:before="3"/>
        <w:rPr>
          <w:sz w:val="36"/>
        </w:rPr>
      </w:pPr>
    </w:p>
    <w:p w:rsidR="00C67506" w:rsidRDefault="00B73D5E">
      <w:pPr>
        <w:ind w:left="120"/>
        <w:rPr>
          <w:i/>
        </w:rPr>
      </w:pPr>
      <w:r>
        <w:rPr>
          <w:i/>
          <w:u w:val="single"/>
        </w:rPr>
        <w:t>Arguments</w:t>
      </w:r>
    </w:p>
    <w:p w:rsidR="00C67506" w:rsidRDefault="00C67506">
      <w:pPr>
        <w:pStyle w:val="BodyText"/>
        <w:rPr>
          <w:i/>
          <w:sz w:val="20"/>
        </w:rPr>
      </w:pPr>
    </w:p>
    <w:p w:rsidR="00C67506" w:rsidRDefault="00C67506">
      <w:pPr>
        <w:pStyle w:val="BodyText"/>
        <w:spacing w:before="9"/>
        <w:rPr>
          <w:i/>
          <w:sz w:val="15"/>
        </w:rPr>
      </w:pPr>
    </w:p>
    <w:p w:rsidR="00C67506" w:rsidRDefault="00B73D5E">
      <w:pPr>
        <w:spacing w:before="94"/>
        <w:ind w:left="120"/>
        <w:jc w:val="both"/>
        <w:rPr>
          <w:i/>
        </w:rPr>
      </w:pPr>
      <w:r>
        <w:rPr>
          <w:i/>
        </w:rPr>
        <w:t>Parties and their Employment contracts</w:t>
      </w:r>
    </w:p>
    <w:p w:rsidR="00C67506" w:rsidRDefault="00C67506">
      <w:pPr>
        <w:pStyle w:val="BodyText"/>
        <w:rPr>
          <w:i/>
        </w:rPr>
      </w:pPr>
    </w:p>
    <w:p w:rsidR="00C67506" w:rsidRDefault="00C67506">
      <w:pPr>
        <w:pStyle w:val="BodyText"/>
        <w:spacing w:before="10"/>
        <w:rPr>
          <w:i/>
          <w:sz w:val="22"/>
        </w:rPr>
      </w:pPr>
    </w:p>
    <w:p w:rsidR="00C67506" w:rsidRDefault="00B73D5E">
      <w:pPr>
        <w:pStyle w:val="ListParagraph"/>
        <w:numPr>
          <w:ilvl w:val="0"/>
          <w:numId w:val="14"/>
        </w:numPr>
        <w:tabs>
          <w:tab w:val="left" w:pos="841"/>
        </w:tabs>
        <w:spacing w:line="360" w:lineRule="auto"/>
        <w:ind w:right="117" w:firstLine="0"/>
        <w:jc w:val="both"/>
        <w:rPr>
          <w:sz w:val="16"/>
        </w:rPr>
      </w:pPr>
      <w:r>
        <w:rPr>
          <w:sz w:val="24"/>
        </w:rPr>
        <w:t>The normal principles regarding the law of contract should be noted here. As stated above, contracts of employment need not be in writing in terms of our law. As long as it can be proven that there are two parties who freely entered into the agreement</w:t>
      </w:r>
      <w:r>
        <w:rPr>
          <w:spacing w:val="-9"/>
          <w:sz w:val="24"/>
        </w:rPr>
        <w:t xml:space="preserve"> </w:t>
      </w:r>
      <w:r>
        <w:rPr>
          <w:sz w:val="24"/>
        </w:rPr>
        <w:t>on</w:t>
      </w:r>
      <w:r>
        <w:rPr>
          <w:spacing w:val="-11"/>
          <w:sz w:val="24"/>
        </w:rPr>
        <w:t xml:space="preserve"> </w:t>
      </w:r>
      <w:r>
        <w:rPr>
          <w:sz w:val="24"/>
        </w:rPr>
        <w:t>m</w:t>
      </w:r>
      <w:r>
        <w:rPr>
          <w:sz w:val="24"/>
        </w:rPr>
        <w:t>utually</w:t>
      </w:r>
      <w:r>
        <w:rPr>
          <w:spacing w:val="-12"/>
          <w:sz w:val="24"/>
        </w:rPr>
        <w:t xml:space="preserve"> </w:t>
      </w:r>
      <w:r>
        <w:rPr>
          <w:sz w:val="24"/>
        </w:rPr>
        <w:t>acceptable</w:t>
      </w:r>
      <w:r>
        <w:rPr>
          <w:spacing w:val="-11"/>
          <w:sz w:val="24"/>
        </w:rPr>
        <w:t xml:space="preserve"> </w:t>
      </w:r>
      <w:r>
        <w:rPr>
          <w:sz w:val="24"/>
        </w:rPr>
        <w:t>terms,</w:t>
      </w:r>
      <w:r>
        <w:rPr>
          <w:spacing w:val="-9"/>
          <w:sz w:val="24"/>
        </w:rPr>
        <w:t xml:space="preserve"> </w:t>
      </w:r>
      <w:r>
        <w:rPr>
          <w:sz w:val="24"/>
        </w:rPr>
        <w:t>an</w:t>
      </w:r>
      <w:r>
        <w:rPr>
          <w:spacing w:val="-11"/>
          <w:sz w:val="24"/>
        </w:rPr>
        <w:t xml:space="preserve"> </w:t>
      </w:r>
      <w:r>
        <w:rPr>
          <w:sz w:val="24"/>
        </w:rPr>
        <w:t>agreement</w:t>
      </w:r>
      <w:r>
        <w:rPr>
          <w:spacing w:val="-9"/>
          <w:sz w:val="24"/>
        </w:rPr>
        <w:t xml:space="preserve"> </w:t>
      </w:r>
      <w:r>
        <w:rPr>
          <w:sz w:val="24"/>
        </w:rPr>
        <w:t>exists.</w:t>
      </w:r>
      <w:r>
        <w:rPr>
          <w:spacing w:val="49"/>
          <w:sz w:val="24"/>
        </w:rPr>
        <w:t xml:space="preserve"> </w:t>
      </w:r>
      <w:r>
        <w:rPr>
          <w:sz w:val="24"/>
        </w:rPr>
        <w:t>Many</w:t>
      </w:r>
      <w:r>
        <w:rPr>
          <w:spacing w:val="-12"/>
          <w:sz w:val="24"/>
        </w:rPr>
        <w:t xml:space="preserve"> </w:t>
      </w:r>
      <w:r>
        <w:rPr>
          <w:sz w:val="24"/>
        </w:rPr>
        <w:t>a</w:t>
      </w:r>
      <w:r>
        <w:rPr>
          <w:spacing w:val="-8"/>
          <w:sz w:val="24"/>
        </w:rPr>
        <w:t xml:space="preserve"> </w:t>
      </w:r>
      <w:r>
        <w:rPr>
          <w:sz w:val="24"/>
        </w:rPr>
        <w:t>times,</w:t>
      </w:r>
      <w:r>
        <w:rPr>
          <w:spacing w:val="-11"/>
          <w:sz w:val="24"/>
        </w:rPr>
        <w:t xml:space="preserve"> </w:t>
      </w:r>
      <w:r>
        <w:rPr>
          <w:sz w:val="24"/>
        </w:rPr>
        <w:t>parties never reduce their agreement to writing and there is a dispute regarding whether a valid contract, if any, came into being. Where no written agreement exists between the</w:t>
      </w:r>
      <w:r>
        <w:rPr>
          <w:spacing w:val="-4"/>
          <w:sz w:val="24"/>
        </w:rPr>
        <w:t xml:space="preserve"> </w:t>
      </w:r>
      <w:r>
        <w:rPr>
          <w:sz w:val="24"/>
        </w:rPr>
        <w:t>parties,</w:t>
      </w:r>
      <w:r>
        <w:rPr>
          <w:spacing w:val="-4"/>
          <w:sz w:val="24"/>
        </w:rPr>
        <w:t xml:space="preserve"> </w:t>
      </w:r>
      <w:r>
        <w:rPr>
          <w:sz w:val="24"/>
        </w:rPr>
        <w:t>the</w:t>
      </w:r>
      <w:r>
        <w:rPr>
          <w:spacing w:val="-4"/>
          <w:sz w:val="24"/>
        </w:rPr>
        <w:t xml:space="preserve"> </w:t>
      </w:r>
      <w:r>
        <w:rPr>
          <w:sz w:val="24"/>
        </w:rPr>
        <w:t>‘</w:t>
      </w:r>
      <w:r>
        <w:t>cou</w:t>
      </w:r>
      <w:r>
        <w:t>rt</w:t>
      </w:r>
      <w:r>
        <w:rPr>
          <w:spacing w:val="-5"/>
        </w:rPr>
        <w:t xml:space="preserve"> </w:t>
      </w:r>
      <w:r>
        <w:t>may</w:t>
      </w:r>
      <w:r>
        <w:rPr>
          <w:spacing w:val="-6"/>
        </w:rPr>
        <w:t xml:space="preserve"> </w:t>
      </w:r>
      <w:r>
        <w:t>hold</w:t>
      </w:r>
      <w:r>
        <w:rPr>
          <w:spacing w:val="-4"/>
        </w:rPr>
        <w:t xml:space="preserve"> </w:t>
      </w:r>
      <w:r>
        <w:t>a</w:t>
      </w:r>
      <w:r>
        <w:rPr>
          <w:spacing w:val="-4"/>
        </w:rPr>
        <w:t xml:space="preserve"> </w:t>
      </w:r>
      <w:r>
        <w:t>tacit</w:t>
      </w:r>
      <w:r>
        <w:rPr>
          <w:spacing w:val="-3"/>
        </w:rPr>
        <w:t xml:space="preserve"> </w:t>
      </w:r>
      <w:r>
        <w:t>contract</w:t>
      </w:r>
      <w:r>
        <w:rPr>
          <w:spacing w:val="-3"/>
        </w:rPr>
        <w:t xml:space="preserve"> </w:t>
      </w:r>
      <w:r>
        <w:t>has</w:t>
      </w:r>
      <w:r>
        <w:rPr>
          <w:spacing w:val="-4"/>
        </w:rPr>
        <w:t xml:space="preserve"> </w:t>
      </w:r>
      <w:r>
        <w:t>been</w:t>
      </w:r>
      <w:r>
        <w:rPr>
          <w:spacing w:val="-4"/>
        </w:rPr>
        <w:t xml:space="preserve"> </w:t>
      </w:r>
      <w:r>
        <w:t>established</w:t>
      </w:r>
      <w:r>
        <w:rPr>
          <w:spacing w:val="-4"/>
        </w:rPr>
        <w:t xml:space="preserve"> </w:t>
      </w:r>
      <w:r>
        <w:t>where,</w:t>
      </w:r>
      <w:r>
        <w:rPr>
          <w:spacing w:val="-3"/>
        </w:rPr>
        <w:t xml:space="preserve"> </w:t>
      </w:r>
      <w:r>
        <w:t>by</w:t>
      </w:r>
      <w:r>
        <w:rPr>
          <w:spacing w:val="-6"/>
        </w:rPr>
        <w:t xml:space="preserve"> </w:t>
      </w:r>
      <w:r>
        <w:t>a</w:t>
      </w:r>
      <w:r>
        <w:rPr>
          <w:spacing w:val="-4"/>
        </w:rPr>
        <w:t xml:space="preserve"> </w:t>
      </w:r>
      <w:r>
        <w:t>process</w:t>
      </w:r>
      <w:r>
        <w:rPr>
          <w:spacing w:val="-8"/>
        </w:rPr>
        <w:t xml:space="preserve"> </w:t>
      </w:r>
      <w:r>
        <w:t>of inference, it concludes that the most plausible probable conclusion from all the relevant proved facts and circumstances is that  contract came into</w:t>
      </w:r>
      <w:r>
        <w:rPr>
          <w:spacing w:val="-20"/>
        </w:rPr>
        <w:t xml:space="preserve"> </w:t>
      </w:r>
      <w:r>
        <w:t>existence.</w:t>
      </w:r>
      <w:r>
        <w:rPr>
          <w:sz w:val="24"/>
        </w:rPr>
        <w:t>’</w:t>
      </w:r>
      <w:r>
        <w:rPr>
          <w:position w:val="8"/>
          <w:sz w:val="16"/>
        </w:rPr>
        <w:t>34</w:t>
      </w:r>
    </w:p>
    <w:p w:rsidR="00C67506" w:rsidRDefault="00C67506">
      <w:pPr>
        <w:pStyle w:val="BodyText"/>
        <w:spacing w:before="1"/>
        <w:rPr>
          <w:sz w:val="33"/>
        </w:rPr>
      </w:pPr>
    </w:p>
    <w:p w:rsidR="00C67506" w:rsidRDefault="00B73D5E">
      <w:pPr>
        <w:pStyle w:val="ListParagraph"/>
        <w:numPr>
          <w:ilvl w:val="0"/>
          <w:numId w:val="14"/>
        </w:numPr>
        <w:tabs>
          <w:tab w:val="left" w:pos="841"/>
        </w:tabs>
        <w:spacing w:line="360" w:lineRule="auto"/>
        <w:ind w:right="113" w:firstLine="0"/>
        <w:jc w:val="both"/>
        <w:rPr>
          <w:sz w:val="24"/>
        </w:rPr>
      </w:pPr>
      <w:r>
        <w:rPr>
          <w:sz w:val="24"/>
        </w:rPr>
        <w:t>In the circumstances of this case, a contract of employment will have to be proven to exist between the appellant as well as the members of the Order. It is common cause between the parties that the respondent and its members never entered into written con</w:t>
      </w:r>
      <w:r>
        <w:rPr>
          <w:sz w:val="24"/>
        </w:rPr>
        <w:t>tracts of employment. The members of the appellant do however complete an application form to become a member of the Order in order to serve God in a full-time capacity. Once an applicant is accepted as part of the Order, he/she will need to take a vow – ‘</w:t>
      </w:r>
      <w:r>
        <w:rPr>
          <w:sz w:val="24"/>
        </w:rPr>
        <w:t>Vow of Obedience and Poverty for one serving as</w:t>
      </w:r>
      <w:r>
        <w:rPr>
          <w:spacing w:val="-11"/>
          <w:sz w:val="24"/>
        </w:rPr>
        <w:t xml:space="preserve"> </w:t>
      </w:r>
      <w:r>
        <w:rPr>
          <w:sz w:val="24"/>
        </w:rPr>
        <w:t>a</w:t>
      </w:r>
    </w:p>
    <w:p w:rsidR="00C67506" w:rsidRDefault="00C67506">
      <w:pPr>
        <w:pStyle w:val="BodyText"/>
        <w:rPr>
          <w:sz w:val="20"/>
        </w:rPr>
      </w:pPr>
    </w:p>
    <w:p w:rsidR="00C67506" w:rsidRDefault="00B73D5E">
      <w:pPr>
        <w:pStyle w:val="BodyText"/>
        <w:spacing w:before="10"/>
        <w:rPr>
          <w:sz w:val="22"/>
        </w:rPr>
      </w:pPr>
      <w:r>
        <w:pict>
          <v:line id="_x0000_s1032" style="position:absolute;z-index:1408;mso-wrap-distance-left:0;mso-wrap-distance-right:0;mso-position-horizontal-relative:page" from="1in,15.5pt" to="216.05pt,15.5pt" strokeweight=".72pt">
            <w10:wrap type="topAndBottom" anchorx="page"/>
          </v:line>
        </w:pict>
      </w:r>
    </w:p>
    <w:p w:rsidR="00C67506" w:rsidRDefault="00B73D5E">
      <w:pPr>
        <w:spacing w:before="68"/>
        <w:ind w:left="120"/>
        <w:rPr>
          <w:sz w:val="20"/>
        </w:rPr>
      </w:pPr>
      <w:r>
        <w:rPr>
          <w:position w:val="6"/>
          <w:sz w:val="13"/>
        </w:rPr>
        <w:t>34</w:t>
      </w:r>
      <w:r>
        <w:rPr>
          <w:spacing w:val="8"/>
          <w:position w:val="6"/>
          <w:sz w:val="13"/>
        </w:rPr>
        <w:t xml:space="preserve"> </w:t>
      </w:r>
      <w:r>
        <w:rPr>
          <w:i/>
          <w:sz w:val="20"/>
        </w:rPr>
        <w:t>Joel</w:t>
      </w:r>
      <w:r>
        <w:rPr>
          <w:i/>
          <w:spacing w:val="-7"/>
          <w:sz w:val="20"/>
        </w:rPr>
        <w:t xml:space="preserve"> </w:t>
      </w:r>
      <w:r>
        <w:rPr>
          <w:i/>
          <w:sz w:val="20"/>
        </w:rPr>
        <w:t>Melamed</w:t>
      </w:r>
      <w:r>
        <w:rPr>
          <w:i/>
          <w:spacing w:val="-9"/>
          <w:sz w:val="20"/>
        </w:rPr>
        <w:t xml:space="preserve"> </w:t>
      </w:r>
      <w:r>
        <w:rPr>
          <w:i/>
          <w:sz w:val="20"/>
        </w:rPr>
        <w:t>and</w:t>
      </w:r>
      <w:r>
        <w:rPr>
          <w:i/>
          <w:spacing w:val="-11"/>
          <w:sz w:val="20"/>
        </w:rPr>
        <w:t xml:space="preserve"> </w:t>
      </w:r>
      <w:r>
        <w:rPr>
          <w:i/>
          <w:sz w:val="20"/>
        </w:rPr>
        <w:t>Hurwitz</w:t>
      </w:r>
      <w:r>
        <w:rPr>
          <w:i/>
          <w:spacing w:val="-10"/>
          <w:sz w:val="20"/>
        </w:rPr>
        <w:t xml:space="preserve"> </w:t>
      </w:r>
      <w:r>
        <w:rPr>
          <w:i/>
          <w:sz w:val="20"/>
        </w:rPr>
        <w:t>v</w:t>
      </w:r>
      <w:r>
        <w:rPr>
          <w:i/>
          <w:spacing w:val="-10"/>
          <w:sz w:val="20"/>
        </w:rPr>
        <w:t xml:space="preserve"> </w:t>
      </w:r>
      <w:r>
        <w:rPr>
          <w:i/>
          <w:sz w:val="20"/>
        </w:rPr>
        <w:t>Cleveland</w:t>
      </w:r>
      <w:r>
        <w:rPr>
          <w:i/>
          <w:spacing w:val="-9"/>
          <w:sz w:val="20"/>
        </w:rPr>
        <w:t xml:space="preserve"> </w:t>
      </w:r>
      <w:r>
        <w:rPr>
          <w:i/>
          <w:sz w:val="20"/>
        </w:rPr>
        <w:t>Estates</w:t>
      </w:r>
      <w:r>
        <w:rPr>
          <w:i/>
          <w:spacing w:val="-8"/>
          <w:sz w:val="20"/>
        </w:rPr>
        <w:t xml:space="preserve"> </w:t>
      </w:r>
      <w:r>
        <w:rPr>
          <w:i/>
          <w:sz w:val="20"/>
        </w:rPr>
        <w:t>Ltd;</w:t>
      </w:r>
      <w:r>
        <w:rPr>
          <w:i/>
          <w:spacing w:val="-9"/>
          <w:sz w:val="20"/>
        </w:rPr>
        <w:t xml:space="preserve"> </w:t>
      </w:r>
      <w:r>
        <w:rPr>
          <w:i/>
          <w:sz w:val="20"/>
        </w:rPr>
        <w:t>Joel</w:t>
      </w:r>
      <w:r>
        <w:rPr>
          <w:i/>
          <w:spacing w:val="-10"/>
          <w:sz w:val="20"/>
        </w:rPr>
        <w:t xml:space="preserve"> </w:t>
      </w:r>
      <w:r>
        <w:rPr>
          <w:i/>
          <w:sz w:val="20"/>
        </w:rPr>
        <w:t>Melamed</w:t>
      </w:r>
      <w:r>
        <w:rPr>
          <w:i/>
          <w:spacing w:val="-9"/>
          <w:sz w:val="20"/>
        </w:rPr>
        <w:t xml:space="preserve"> </w:t>
      </w:r>
      <w:r>
        <w:rPr>
          <w:i/>
          <w:sz w:val="20"/>
        </w:rPr>
        <w:t>and</w:t>
      </w:r>
      <w:r>
        <w:rPr>
          <w:i/>
          <w:spacing w:val="-9"/>
          <w:sz w:val="20"/>
        </w:rPr>
        <w:t xml:space="preserve"> </w:t>
      </w:r>
      <w:r>
        <w:rPr>
          <w:i/>
          <w:sz w:val="20"/>
        </w:rPr>
        <w:t>Hurwitz</w:t>
      </w:r>
      <w:r>
        <w:rPr>
          <w:i/>
          <w:spacing w:val="-11"/>
          <w:sz w:val="20"/>
        </w:rPr>
        <w:t xml:space="preserve"> </w:t>
      </w:r>
      <w:r>
        <w:rPr>
          <w:i/>
          <w:sz w:val="20"/>
        </w:rPr>
        <w:t>v</w:t>
      </w:r>
      <w:r>
        <w:rPr>
          <w:i/>
          <w:spacing w:val="-8"/>
          <w:sz w:val="20"/>
        </w:rPr>
        <w:t xml:space="preserve"> </w:t>
      </w:r>
      <w:r>
        <w:rPr>
          <w:i/>
          <w:sz w:val="20"/>
        </w:rPr>
        <w:t>Vorner</w:t>
      </w:r>
      <w:r>
        <w:rPr>
          <w:i/>
          <w:spacing w:val="-8"/>
          <w:sz w:val="20"/>
        </w:rPr>
        <w:t xml:space="preserve"> </w:t>
      </w:r>
      <w:r>
        <w:rPr>
          <w:i/>
          <w:sz w:val="20"/>
        </w:rPr>
        <w:t xml:space="preserve">Investments (Pty) Ltd </w:t>
      </w:r>
      <w:r>
        <w:rPr>
          <w:sz w:val="20"/>
        </w:rPr>
        <w:t>1984 (3) SA 155 (A), at</w:t>
      </w:r>
      <w:r>
        <w:rPr>
          <w:spacing w:val="-17"/>
          <w:sz w:val="20"/>
        </w:rPr>
        <w:t xml:space="preserve"> </w:t>
      </w:r>
      <w:r>
        <w:rPr>
          <w:sz w:val="20"/>
        </w:rPr>
        <w:t>p165B.</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BodyText"/>
        <w:spacing w:before="92" w:line="360" w:lineRule="auto"/>
        <w:ind w:left="100" w:right="117"/>
        <w:jc w:val="both"/>
      </w:pPr>
      <w:r>
        <w:t>regular member of the Worldwide Order of Special Full-Time Servants of Jehovah’s Witnesses’ (hereinafter referred to as the ‘Vow’).</w:t>
      </w:r>
    </w:p>
    <w:p w:rsidR="00C67506" w:rsidRDefault="00C67506">
      <w:pPr>
        <w:pStyle w:val="BodyText"/>
        <w:spacing w:before="3"/>
        <w:rPr>
          <w:sz w:val="36"/>
        </w:rPr>
      </w:pPr>
    </w:p>
    <w:p w:rsidR="00C67506" w:rsidRDefault="00B73D5E">
      <w:pPr>
        <w:pStyle w:val="ListParagraph"/>
        <w:numPr>
          <w:ilvl w:val="0"/>
          <w:numId w:val="14"/>
        </w:numPr>
        <w:tabs>
          <w:tab w:val="left" w:pos="821"/>
        </w:tabs>
        <w:spacing w:line="360" w:lineRule="auto"/>
        <w:ind w:left="100" w:right="118" w:firstLine="0"/>
        <w:jc w:val="both"/>
        <w:rPr>
          <w:sz w:val="24"/>
        </w:rPr>
      </w:pPr>
      <w:r>
        <w:rPr>
          <w:sz w:val="24"/>
        </w:rPr>
        <w:t>This vow is merely indicative of the member accepting that he/she is prepared to</w:t>
      </w:r>
      <w:r>
        <w:rPr>
          <w:spacing w:val="-10"/>
          <w:sz w:val="24"/>
        </w:rPr>
        <w:t xml:space="preserve"> </w:t>
      </w:r>
      <w:r>
        <w:rPr>
          <w:sz w:val="24"/>
        </w:rPr>
        <w:t>live</w:t>
      </w:r>
      <w:r>
        <w:rPr>
          <w:spacing w:val="-11"/>
          <w:sz w:val="24"/>
        </w:rPr>
        <w:t xml:space="preserve"> </w:t>
      </w:r>
      <w:r>
        <w:rPr>
          <w:sz w:val="24"/>
        </w:rPr>
        <w:t>a</w:t>
      </w:r>
      <w:r>
        <w:rPr>
          <w:spacing w:val="-13"/>
          <w:sz w:val="24"/>
        </w:rPr>
        <w:t xml:space="preserve"> </w:t>
      </w:r>
      <w:r>
        <w:rPr>
          <w:sz w:val="24"/>
        </w:rPr>
        <w:t>modest</w:t>
      </w:r>
      <w:r>
        <w:rPr>
          <w:spacing w:val="-11"/>
          <w:sz w:val="24"/>
        </w:rPr>
        <w:t xml:space="preserve"> </w:t>
      </w:r>
      <w:r>
        <w:rPr>
          <w:sz w:val="24"/>
        </w:rPr>
        <w:t>lifestyle</w:t>
      </w:r>
      <w:r>
        <w:rPr>
          <w:spacing w:val="-11"/>
          <w:sz w:val="24"/>
        </w:rPr>
        <w:t xml:space="preserve"> </w:t>
      </w:r>
      <w:r>
        <w:rPr>
          <w:sz w:val="24"/>
        </w:rPr>
        <w:t>as</w:t>
      </w:r>
      <w:r>
        <w:rPr>
          <w:spacing w:val="-14"/>
          <w:sz w:val="24"/>
        </w:rPr>
        <w:t xml:space="preserve"> </w:t>
      </w:r>
      <w:r>
        <w:rPr>
          <w:sz w:val="24"/>
        </w:rPr>
        <w:t>traditionally</w:t>
      </w:r>
      <w:r>
        <w:rPr>
          <w:spacing w:val="-14"/>
          <w:sz w:val="24"/>
        </w:rPr>
        <w:t xml:space="preserve"> </w:t>
      </w:r>
      <w:r>
        <w:rPr>
          <w:sz w:val="24"/>
        </w:rPr>
        <w:t>established</w:t>
      </w:r>
      <w:r>
        <w:rPr>
          <w:spacing w:val="-13"/>
          <w:sz w:val="24"/>
        </w:rPr>
        <w:t xml:space="preserve"> </w:t>
      </w:r>
      <w:r>
        <w:rPr>
          <w:sz w:val="24"/>
        </w:rPr>
        <w:t>by</w:t>
      </w:r>
      <w:r>
        <w:rPr>
          <w:spacing w:val="-14"/>
          <w:sz w:val="24"/>
        </w:rPr>
        <w:t xml:space="preserve"> </w:t>
      </w:r>
      <w:r>
        <w:rPr>
          <w:sz w:val="24"/>
        </w:rPr>
        <w:t>the</w:t>
      </w:r>
      <w:r>
        <w:rPr>
          <w:spacing w:val="-11"/>
          <w:sz w:val="24"/>
        </w:rPr>
        <w:t xml:space="preserve"> </w:t>
      </w:r>
      <w:r>
        <w:rPr>
          <w:sz w:val="24"/>
        </w:rPr>
        <w:t>Order</w:t>
      </w:r>
      <w:r>
        <w:rPr>
          <w:spacing w:val="-12"/>
          <w:sz w:val="24"/>
        </w:rPr>
        <w:t xml:space="preserve"> </w:t>
      </w:r>
      <w:r>
        <w:rPr>
          <w:sz w:val="24"/>
        </w:rPr>
        <w:t>as</w:t>
      </w:r>
      <w:r>
        <w:rPr>
          <w:spacing w:val="-16"/>
          <w:sz w:val="24"/>
        </w:rPr>
        <w:t xml:space="preserve"> </w:t>
      </w:r>
      <w:r>
        <w:rPr>
          <w:sz w:val="24"/>
        </w:rPr>
        <w:t>well</w:t>
      </w:r>
      <w:r>
        <w:rPr>
          <w:spacing w:val="-13"/>
          <w:sz w:val="24"/>
        </w:rPr>
        <w:t xml:space="preserve"> </w:t>
      </w:r>
      <w:r>
        <w:rPr>
          <w:sz w:val="24"/>
        </w:rPr>
        <w:t>as</w:t>
      </w:r>
      <w:r>
        <w:rPr>
          <w:spacing w:val="-12"/>
          <w:sz w:val="24"/>
        </w:rPr>
        <w:t xml:space="preserve"> </w:t>
      </w:r>
      <w:r>
        <w:rPr>
          <w:sz w:val="24"/>
        </w:rPr>
        <w:t>performing any tasks designated to him/her by the Order. In addition, the vow makes provision that</w:t>
      </w:r>
      <w:r>
        <w:rPr>
          <w:spacing w:val="-16"/>
          <w:sz w:val="24"/>
        </w:rPr>
        <w:t xml:space="preserve"> </w:t>
      </w:r>
      <w:r>
        <w:rPr>
          <w:sz w:val="24"/>
        </w:rPr>
        <w:t>a</w:t>
      </w:r>
      <w:r>
        <w:rPr>
          <w:spacing w:val="-16"/>
          <w:sz w:val="24"/>
        </w:rPr>
        <w:t xml:space="preserve"> </w:t>
      </w:r>
      <w:r>
        <w:rPr>
          <w:sz w:val="24"/>
        </w:rPr>
        <w:t>member</w:t>
      </w:r>
      <w:r>
        <w:rPr>
          <w:spacing w:val="-15"/>
          <w:sz w:val="24"/>
        </w:rPr>
        <w:t xml:space="preserve"> </w:t>
      </w:r>
      <w:r>
        <w:rPr>
          <w:sz w:val="24"/>
        </w:rPr>
        <w:t>should</w:t>
      </w:r>
      <w:r>
        <w:rPr>
          <w:spacing w:val="-18"/>
          <w:sz w:val="24"/>
        </w:rPr>
        <w:t xml:space="preserve"> </w:t>
      </w:r>
      <w:r>
        <w:rPr>
          <w:sz w:val="24"/>
        </w:rPr>
        <w:t>abstain</w:t>
      </w:r>
      <w:r>
        <w:rPr>
          <w:spacing w:val="-16"/>
          <w:sz w:val="24"/>
        </w:rPr>
        <w:t xml:space="preserve"> </w:t>
      </w:r>
      <w:r>
        <w:rPr>
          <w:sz w:val="24"/>
        </w:rPr>
        <w:t>from</w:t>
      </w:r>
      <w:r>
        <w:rPr>
          <w:spacing w:val="-13"/>
          <w:sz w:val="24"/>
        </w:rPr>
        <w:t xml:space="preserve"> </w:t>
      </w:r>
      <w:r>
        <w:rPr>
          <w:sz w:val="24"/>
        </w:rPr>
        <w:t>gaining</w:t>
      </w:r>
      <w:r>
        <w:rPr>
          <w:spacing w:val="-17"/>
          <w:sz w:val="24"/>
        </w:rPr>
        <w:t xml:space="preserve"> </w:t>
      </w:r>
      <w:r>
        <w:rPr>
          <w:sz w:val="24"/>
        </w:rPr>
        <w:t>outside</w:t>
      </w:r>
      <w:r>
        <w:rPr>
          <w:spacing w:val="-15"/>
          <w:sz w:val="24"/>
        </w:rPr>
        <w:t xml:space="preserve"> </w:t>
      </w:r>
      <w:r>
        <w:rPr>
          <w:sz w:val="24"/>
        </w:rPr>
        <w:t>employment</w:t>
      </w:r>
      <w:r>
        <w:rPr>
          <w:spacing w:val="-16"/>
          <w:sz w:val="24"/>
        </w:rPr>
        <w:t xml:space="preserve"> </w:t>
      </w:r>
      <w:r>
        <w:rPr>
          <w:sz w:val="24"/>
        </w:rPr>
        <w:t>and</w:t>
      </w:r>
      <w:r>
        <w:rPr>
          <w:spacing w:val="-13"/>
          <w:sz w:val="24"/>
        </w:rPr>
        <w:t xml:space="preserve"> </w:t>
      </w:r>
      <w:r>
        <w:rPr>
          <w:sz w:val="24"/>
        </w:rPr>
        <w:t>any</w:t>
      </w:r>
      <w:r>
        <w:rPr>
          <w:spacing w:val="-16"/>
          <w:sz w:val="24"/>
        </w:rPr>
        <w:t xml:space="preserve"> </w:t>
      </w:r>
      <w:r>
        <w:rPr>
          <w:sz w:val="24"/>
        </w:rPr>
        <w:t>remuneration received should be given to the local organi</w:t>
      </w:r>
      <w:r>
        <w:rPr>
          <w:sz w:val="24"/>
        </w:rPr>
        <w:t>sation of the Order. The vow therefore results in a ‘rule book’ by which the member lives his/her</w:t>
      </w:r>
      <w:r>
        <w:rPr>
          <w:spacing w:val="-16"/>
          <w:sz w:val="24"/>
        </w:rPr>
        <w:t xml:space="preserve"> </w:t>
      </w:r>
      <w:r>
        <w:rPr>
          <w:sz w:val="24"/>
        </w:rPr>
        <w:t>life.</w:t>
      </w:r>
    </w:p>
    <w:p w:rsidR="00C67506" w:rsidRDefault="00C67506">
      <w:pPr>
        <w:pStyle w:val="BodyText"/>
        <w:spacing w:before="4"/>
        <w:rPr>
          <w:sz w:val="36"/>
        </w:rPr>
      </w:pPr>
    </w:p>
    <w:p w:rsidR="00C67506" w:rsidRDefault="00B73D5E">
      <w:pPr>
        <w:pStyle w:val="ListParagraph"/>
        <w:numPr>
          <w:ilvl w:val="0"/>
          <w:numId w:val="14"/>
        </w:numPr>
        <w:tabs>
          <w:tab w:val="left" w:pos="821"/>
        </w:tabs>
        <w:spacing w:line="360" w:lineRule="auto"/>
        <w:ind w:left="100" w:right="117" w:firstLine="0"/>
        <w:jc w:val="both"/>
        <w:rPr>
          <w:sz w:val="24"/>
        </w:rPr>
      </w:pPr>
      <w:r>
        <w:rPr>
          <w:sz w:val="24"/>
        </w:rPr>
        <w:t xml:space="preserve">The appellants argue on this point that by reading the memorandum of association as well as the articles of association of the appellant, one can draw </w:t>
      </w:r>
      <w:r>
        <w:rPr>
          <w:sz w:val="24"/>
        </w:rPr>
        <w:t>the conclusion that the appellant is not a ‘business’ in the ordinary sense of the word, but rather concerns itself with the teachings and preaching of Jehovah/Jesus Christ. Further</w:t>
      </w:r>
      <w:r>
        <w:rPr>
          <w:spacing w:val="-10"/>
          <w:sz w:val="24"/>
        </w:rPr>
        <w:t xml:space="preserve"> </w:t>
      </w:r>
      <w:r>
        <w:rPr>
          <w:sz w:val="24"/>
        </w:rPr>
        <w:t>to</w:t>
      </w:r>
      <w:r>
        <w:rPr>
          <w:spacing w:val="-8"/>
          <w:sz w:val="24"/>
        </w:rPr>
        <w:t xml:space="preserve"> </w:t>
      </w:r>
      <w:r>
        <w:rPr>
          <w:sz w:val="24"/>
        </w:rPr>
        <w:t>that</w:t>
      </w:r>
      <w:r>
        <w:rPr>
          <w:spacing w:val="-9"/>
          <w:sz w:val="24"/>
        </w:rPr>
        <w:t xml:space="preserve"> </w:t>
      </w:r>
      <w:r>
        <w:rPr>
          <w:sz w:val="24"/>
        </w:rPr>
        <w:t>extent,</w:t>
      </w:r>
      <w:r>
        <w:rPr>
          <w:spacing w:val="-9"/>
          <w:sz w:val="24"/>
        </w:rPr>
        <w:t xml:space="preserve"> </w:t>
      </w:r>
      <w:r>
        <w:rPr>
          <w:sz w:val="24"/>
        </w:rPr>
        <w:t>being</w:t>
      </w:r>
      <w:r>
        <w:rPr>
          <w:spacing w:val="-10"/>
          <w:sz w:val="24"/>
        </w:rPr>
        <w:t xml:space="preserve"> </w:t>
      </w:r>
      <w:r>
        <w:rPr>
          <w:sz w:val="24"/>
        </w:rPr>
        <w:t>part</w:t>
      </w:r>
      <w:r>
        <w:rPr>
          <w:spacing w:val="-9"/>
          <w:sz w:val="24"/>
        </w:rPr>
        <w:t xml:space="preserve"> </w:t>
      </w:r>
      <w:r>
        <w:rPr>
          <w:sz w:val="24"/>
        </w:rPr>
        <w:t>of</w:t>
      </w:r>
      <w:r>
        <w:rPr>
          <w:spacing w:val="-7"/>
          <w:sz w:val="24"/>
        </w:rPr>
        <w:t xml:space="preserve"> </w:t>
      </w:r>
      <w:r>
        <w:rPr>
          <w:sz w:val="24"/>
        </w:rPr>
        <w:t>this</w:t>
      </w:r>
      <w:r>
        <w:rPr>
          <w:spacing w:val="-10"/>
          <w:sz w:val="24"/>
        </w:rPr>
        <w:t xml:space="preserve"> </w:t>
      </w:r>
      <w:r>
        <w:rPr>
          <w:sz w:val="24"/>
        </w:rPr>
        <w:t>Order</w:t>
      </w:r>
      <w:r>
        <w:rPr>
          <w:spacing w:val="-10"/>
          <w:sz w:val="24"/>
        </w:rPr>
        <w:t xml:space="preserve"> </w:t>
      </w:r>
      <w:r>
        <w:rPr>
          <w:sz w:val="24"/>
        </w:rPr>
        <w:t>is</w:t>
      </w:r>
      <w:r>
        <w:rPr>
          <w:spacing w:val="-10"/>
          <w:sz w:val="24"/>
        </w:rPr>
        <w:t xml:space="preserve"> </w:t>
      </w:r>
      <w:r>
        <w:rPr>
          <w:sz w:val="24"/>
        </w:rPr>
        <w:t>considered</w:t>
      </w:r>
      <w:r>
        <w:rPr>
          <w:spacing w:val="-8"/>
          <w:sz w:val="24"/>
        </w:rPr>
        <w:t xml:space="preserve"> </w:t>
      </w:r>
      <w:r>
        <w:rPr>
          <w:sz w:val="24"/>
        </w:rPr>
        <w:t>a</w:t>
      </w:r>
      <w:r>
        <w:rPr>
          <w:spacing w:val="-8"/>
          <w:sz w:val="24"/>
        </w:rPr>
        <w:t xml:space="preserve"> </w:t>
      </w:r>
      <w:r>
        <w:rPr>
          <w:sz w:val="24"/>
        </w:rPr>
        <w:t>desire</w:t>
      </w:r>
      <w:r>
        <w:rPr>
          <w:spacing w:val="-8"/>
          <w:sz w:val="24"/>
        </w:rPr>
        <w:t xml:space="preserve"> </w:t>
      </w:r>
      <w:r>
        <w:rPr>
          <w:sz w:val="24"/>
        </w:rPr>
        <w:t>to</w:t>
      </w:r>
      <w:r>
        <w:rPr>
          <w:spacing w:val="-8"/>
          <w:sz w:val="24"/>
        </w:rPr>
        <w:t xml:space="preserve"> </w:t>
      </w:r>
      <w:r>
        <w:rPr>
          <w:sz w:val="24"/>
        </w:rPr>
        <w:t>serve</w:t>
      </w:r>
      <w:r>
        <w:rPr>
          <w:spacing w:val="-8"/>
          <w:sz w:val="24"/>
        </w:rPr>
        <w:t xml:space="preserve"> </w:t>
      </w:r>
      <w:r>
        <w:rPr>
          <w:sz w:val="24"/>
        </w:rPr>
        <w:t>God</w:t>
      </w:r>
      <w:r>
        <w:rPr>
          <w:spacing w:val="-8"/>
          <w:sz w:val="24"/>
        </w:rPr>
        <w:t xml:space="preserve"> </w:t>
      </w:r>
      <w:r>
        <w:rPr>
          <w:sz w:val="24"/>
        </w:rPr>
        <w:t>and not for gaining a monetary</w:t>
      </w:r>
      <w:r>
        <w:rPr>
          <w:spacing w:val="-15"/>
          <w:sz w:val="24"/>
        </w:rPr>
        <w:t xml:space="preserve"> </w:t>
      </w:r>
      <w:r>
        <w:rPr>
          <w:sz w:val="24"/>
        </w:rPr>
        <w:t>reward.</w:t>
      </w:r>
    </w:p>
    <w:p w:rsidR="00C67506" w:rsidRDefault="00C67506">
      <w:pPr>
        <w:pStyle w:val="BodyText"/>
        <w:spacing w:before="4"/>
        <w:rPr>
          <w:sz w:val="36"/>
        </w:rPr>
      </w:pPr>
    </w:p>
    <w:p w:rsidR="00C67506" w:rsidRDefault="00B73D5E">
      <w:pPr>
        <w:pStyle w:val="ListParagraph"/>
        <w:numPr>
          <w:ilvl w:val="0"/>
          <w:numId w:val="14"/>
        </w:numPr>
        <w:tabs>
          <w:tab w:val="left" w:pos="821"/>
        </w:tabs>
        <w:spacing w:line="360" w:lineRule="auto"/>
        <w:ind w:left="100" w:right="113" w:firstLine="0"/>
        <w:jc w:val="both"/>
        <w:rPr>
          <w:sz w:val="24"/>
        </w:rPr>
      </w:pPr>
      <w:r>
        <w:rPr>
          <w:sz w:val="24"/>
        </w:rPr>
        <w:t>Mr. Frank continues to drive this point home by relying on the confirmatory affidavits filed by the members of the Order. He argues that it is clear from such affidavits that not one of the members of the Order r</w:t>
      </w:r>
      <w:r>
        <w:rPr>
          <w:sz w:val="24"/>
        </w:rPr>
        <w:t>egard themselves as employees or their relationship with the appellant as one of employment. The respondents argue that the relationship established between the appellant and/or the Order and its members</w:t>
      </w:r>
      <w:r>
        <w:rPr>
          <w:spacing w:val="-20"/>
          <w:sz w:val="24"/>
        </w:rPr>
        <w:t xml:space="preserve"> </w:t>
      </w:r>
      <w:r>
        <w:rPr>
          <w:sz w:val="24"/>
        </w:rPr>
        <w:t>is</w:t>
      </w:r>
      <w:r>
        <w:rPr>
          <w:spacing w:val="-20"/>
          <w:sz w:val="24"/>
        </w:rPr>
        <w:t xml:space="preserve"> </w:t>
      </w:r>
      <w:r>
        <w:rPr>
          <w:sz w:val="24"/>
        </w:rPr>
        <w:t>descriptive</w:t>
      </w:r>
      <w:r>
        <w:rPr>
          <w:spacing w:val="-19"/>
          <w:sz w:val="24"/>
        </w:rPr>
        <w:t xml:space="preserve"> </w:t>
      </w:r>
      <w:r>
        <w:rPr>
          <w:sz w:val="24"/>
        </w:rPr>
        <w:t>of</w:t>
      </w:r>
      <w:r>
        <w:rPr>
          <w:spacing w:val="-17"/>
          <w:sz w:val="24"/>
        </w:rPr>
        <w:t xml:space="preserve"> </w:t>
      </w:r>
      <w:r>
        <w:rPr>
          <w:sz w:val="24"/>
        </w:rPr>
        <w:t>an</w:t>
      </w:r>
      <w:r>
        <w:rPr>
          <w:spacing w:val="-21"/>
          <w:sz w:val="24"/>
        </w:rPr>
        <w:t xml:space="preserve"> </w:t>
      </w:r>
      <w:r>
        <w:rPr>
          <w:sz w:val="24"/>
        </w:rPr>
        <w:t>employment</w:t>
      </w:r>
      <w:r>
        <w:rPr>
          <w:spacing w:val="-19"/>
          <w:sz w:val="24"/>
        </w:rPr>
        <w:t xml:space="preserve"> </w:t>
      </w:r>
      <w:r>
        <w:rPr>
          <w:sz w:val="24"/>
        </w:rPr>
        <w:t>relationship</w:t>
      </w:r>
      <w:r>
        <w:rPr>
          <w:spacing w:val="-19"/>
          <w:sz w:val="24"/>
        </w:rPr>
        <w:t xml:space="preserve"> </w:t>
      </w:r>
      <w:r>
        <w:rPr>
          <w:sz w:val="24"/>
        </w:rPr>
        <w:t>conside</w:t>
      </w:r>
      <w:r>
        <w:rPr>
          <w:sz w:val="24"/>
        </w:rPr>
        <w:t>ring</w:t>
      </w:r>
      <w:r>
        <w:rPr>
          <w:spacing w:val="-21"/>
          <w:sz w:val="24"/>
        </w:rPr>
        <w:t xml:space="preserve"> </w:t>
      </w:r>
      <w:r>
        <w:rPr>
          <w:sz w:val="24"/>
        </w:rPr>
        <w:t>the</w:t>
      </w:r>
      <w:r>
        <w:rPr>
          <w:spacing w:val="-21"/>
          <w:sz w:val="24"/>
        </w:rPr>
        <w:t xml:space="preserve"> </w:t>
      </w:r>
      <w:r>
        <w:rPr>
          <w:sz w:val="24"/>
        </w:rPr>
        <w:t>compliance</w:t>
      </w:r>
      <w:r>
        <w:rPr>
          <w:spacing w:val="-19"/>
          <w:sz w:val="24"/>
        </w:rPr>
        <w:t xml:space="preserve"> </w:t>
      </w:r>
      <w:r>
        <w:rPr>
          <w:sz w:val="24"/>
        </w:rPr>
        <w:t xml:space="preserve">with </w:t>
      </w:r>
      <w:r>
        <w:rPr>
          <w:i/>
          <w:sz w:val="24"/>
        </w:rPr>
        <w:t>section</w:t>
      </w:r>
      <w:r>
        <w:rPr>
          <w:i/>
          <w:spacing w:val="-11"/>
          <w:sz w:val="24"/>
        </w:rPr>
        <w:t xml:space="preserve"> </w:t>
      </w:r>
      <w:r>
        <w:rPr>
          <w:i/>
          <w:sz w:val="24"/>
        </w:rPr>
        <w:t>128A</w:t>
      </w:r>
      <w:r>
        <w:rPr>
          <w:i/>
          <w:spacing w:val="-11"/>
          <w:sz w:val="24"/>
        </w:rPr>
        <w:t xml:space="preserve"> </w:t>
      </w:r>
      <w:r>
        <w:rPr>
          <w:i/>
          <w:sz w:val="24"/>
        </w:rPr>
        <w:t>of</w:t>
      </w:r>
      <w:r>
        <w:rPr>
          <w:i/>
          <w:spacing w:val="-11"/>
          <w:sz w:val="24"/>
        </w:rPr>
        <w:t xml:space="preserve"> </w:t>
      </w:r>
      <w:r>
        <w:rPr>
          <w:i/>
          <w:sz w:val="24"/>
        </w:rPr>
        <w:t>the</w:t>
      </w:r>
      <w:r>
        <w:rPr>
          <w:i/>
          <w:spacing w:val="-9"/>
          <w:sz w:val="24"/>
        </w:rPr>
        <w:t xml:space="preserve"> </w:t>
      </w:r>
      <w:r>
        <w:rPr>
          <w:i/>
          <w:sz w:val="24"/>
        </w:rPr>
        <w:t>Labour</w:t>
      </w:r>
      <w:r>
        <w:rPr>
          <w:i/>
          <w:spacing w:val="-12"/>
          <w:sz w:val="24"/>
        </w:rPr>
        <w:t xml:space="preserve"> </w:t>
      </w:r>
      <w:r>
        <w:rPr>
          <w:i/>
          <w:sz w:val="24"/>
        </w:rPr>
        <w:t>Act</w:t>
      </w:r>
      <w:r>
        <w:rPr>
          <w:i/>
          <w:spacing w:val="-9"/>
          <w:sz w:val="24"/>
        </w:rPr>
        <w:t xml:space="preserve"> </w:t>
      </w:r>
      <w:r>
        <w:rPr>
          <w:sz w:val="24"/>
        </w:rPr>
        <w:t>as</w:t>
      </w:r>
      <w:r>
        <w:rPr>
          <w:spacing w:val="-12"/>
          <w:sz w:val="24"/>
        </w:rPr>
        <w:t xml:space="preserve"> </w:t>
      </w:r>
      <w:r>
        <w:rPr>
          <w:sz w:val="24"/>
        </w:rPr>
        <w:t>amended</w:t>
      </w:r>
      <w:r>
        <w:rPr>
          <w:spacing w:val="-10"/>
          <w:sz w:val="24"/>
        </w:rPr>
        <w:t xml:space="preserve"> </w:t>
      </w:r>
      <w:r>
        <w:rPr>
          <w:sz w:val="24"/>
        </w:rPr>
        <w:t>and</w:t>
      </w:r>
      <w:r>
        <w:rPr>
          <w:spacing w:val="-11"/>
          <w:sz w:val="24"/>
        </w:rPr>
        <w:t xml:space="preserve"> </w:t>
      </w:r>
      <w:r>
        <w:rPr>
          <w:sz w:val="24"/>
        </w:rPr>
        <w:t>failure</w:t>
      </w:r>
      <w:r>
        <w:rPr>
          <w:spacing w:val="-11"/>
          <w:sz w:val="24"/>
        </w:rPr>
        <w:t xml:space="preserve"> </w:t>
      </w:r>
      <w:r>
        <w:rPr>
          <w:sz w:val="24"/>
        </w:rPr>
        <w:t>by</w:t>
      </w:r>
      <w:r>
        <w:rPr>
          <w:spacing w:val="-12"/>
          <w:sz w:val="24"/>
        </w:rPr>
        <w:t xml:space="preserve"> </w:t>
      </w:r>
      <w:r>
        <w:rPr>
          <w:sz w:val="24"/>
        </w:rPr>
        <w:t>the</w:t>
      </w:r>
      <w:r>
        <w:rPr>
          <w:spacing w:val="-11"/>
          <w:sz w:val="24"/>
        </w:rPr>
        <w:t xml:space="preserve"> </w:t>
      </w:r>
      <w:r>
        <w:rPr>
          <w:sz w:val="24"/>
        </w:rPr>
        <w:t>appellant</w:t>
      </w:r>
      <w:r>
        <w:rPr>
          <w:spacing w:val="-11"/>
          <w:sz w:val="24"/>
        </w:rPr>
        <w:t xml:space="preserve"> </w:t>
      </w:r>
      <w:r>
        <w:rPr>
          <w:sz w:val="24"/>
        </w:rPr>
        <w:t>to</w:t>
      </w:r>
      <w:r>
        <w:rPr>
          <w:spacing w:val="-10"/>
          <w:sz w:val="24"/>
        </w:rPr>
        <w:t xml:space="preserve"> </w:t>
      </w:r>
      <w:r>
        <w:rPr>
          <w:sz w:val="24"/>
        </w:rPr>
        <w:t>rebut</w:t>
      </w:r>
      <w:r>
        <w:rPr>
          <w:spacing w:val="-11"/>
          <w:sz w:val="24"/>
        </w:rPr>
        <w:t xml:space="preserve"> </w:t>
      </w:r>
      <w:r>
        <w:rPr>
          <w:sz w:val="24"/>
        </w:rPr>
        <w:t xml:space="preserve">these presumptions. I agree entirely with the respondent’s view. Although no written agreement exists, the conduct of the parties are reflective of an </w:t>
      </w:r>
      <w:r>
        <w:rPr>
          <w:sz w:val="24"/>
        </w:rPr>
        <w:t xml:space="preserve">employment relationship considering the vast compliance with </w:t>
      </w:r>
      <w:r>
        <w:rPr>
          <w:i/>
          <w:sz w:val="24"/>
        </w:rPr>
        <w:t xml:space="preserve">section 128A of the Labour Act </w:t>
      </w:r>
      <w:r>
        <w:rPr>
          <w:sz w:val="24"/>
        </w:rPr>
        <w:t>as amended. The order for relief sought in prayers 1.1 and 1.2 of the Notice of appeal is therefore</w:t>
      </w:r>
      <w:r>
        <w:rPr>
          <w:spacing w:val="-4"/>
          <w:sz w:val="24"/>
        </w:rPr>
        <w:t xml:space="preserve"> </w:t>
      </w:r>
      <w:r>
        <w:rPr>
          <w:sz w:val="24"/>
        </w:rPr>
        <w:t>rejected.</w:t>
      </w:r>
    </w:p>
    <w:p w:rsidR="00C67506" w:rsidRDefault="00C67506">
      <w:pPr>
        <w:pStyle w:val="BodyText"/>
        <w:spacing w:before="3"/>
        <w:rPr>
          <w:sz w:val="36"/>
        </w:rPr>
      </w:pPr>
    </w:p>
    <w:p w:rsidR="00C67506" w:rsidRDefault="00B73D5E">
      <w:pPr>
        <w:pStyle w:val="ListParagraph"/>
        <w:numPr>
          <w:ilvl w:val="0"/>
          <w:numId w:val="14"/>
        </w:numPr>
        <w:tabs>
          <w:tab w:val="left" w:pos="821"/>
        </w:tabs>
        <w:spacing w:line="360" w:lineRule="auto"/>
        <w:ind w:left="100" w:right="116" w:firstLine="0"/>
        <w:jc w:val="both"/>
        <w:rPr>
          <w:sz w:val="24"/>
        </w:rPr>
      </w:pPr>
      <w:r>
        <w:rPr>
          <w:sz w:val="24"/>
        </w:rPr>
        <w:t xml:space="preserve">Accordingly, the respondent believes that the appellant’s failure to contribute towards the various funds including </w:t>
      </w:r>
      <w:r>
        <w:rPr>
          <w:i/>
          <w:sz w:val="24"/>
        </w:rPr>
        <w:t>section 21(2) of the SS Act</w:t>
      </w:r>
      <w:r>
        <w:rPr>
          <w:sz w:val="24"/>
        </w:rPr>
        <w:t xml:space="preserve">, </w:t>
      </w:r>
      <w:r>
        <w:rPr>
          <w:i/>
          <w:sz w:val="24"/>
        </w:rPr>
        <w:t>section 64 of the Employees’</w:t>
      </w:r>
      <w:r>
        <w:rPr>
          <w:i/>
          <w:spacing w:val="-17"/>
          <w:sz w:val="24"/>
        </w:rPr>
        <w:t xml:space="preserve"> </w:t>
      </w:r>
      <w:r>
        <w:rPr>
          <w:i/>
          <w:sz w:val="24"/>
        </w:rPr>
        <w:t>Compensation</w:t>
      </w:r>
      <w:r>
        <w:rPr>
          <w:i/>
          <w:spacing w:val="-11"/>
          <w:sz w:val="24"/>
        </w:rPr>
        <w:t xml:space="preserve"> </w:t>
      </w:r>
      <w:r>
        <w:rPr>
          <w:i/>
          <w:sz w:val="24"/>
        </w:rPr>
        <w:t>Act</w:t>
      </w:r>
      <w:r>
        <w:rPr>
          <w:sz w:val="24"/>
        </w:rPr>
        <w:t>,</w:t>
      </w:r>
      <w:r>
        <w:rPr>
          <w:spacing w:val="-11"/>
          <w:sz w:val="24"/>
        </w:rPr>
        <w:t xml:space="preserve"> </w:t>
      </w:r>
      <w:r>
        <w:rPr>
          <w:sz w:val="24"/>
        </w:rPr>
        <w:t>etc.</w:t>
      </w:r>
      <w:r>
        <w:rPr>
          <w:spacing w:val="-11"/>
          <w:sz w:val="24"/>
        </w:rPr>
        <w:t xml:space="preserve"> </w:t>
      </w:r>
      <w:r>
        <w:rPr>
          <w:sz w:val="24"/>
        </w:rPr>
        <w:t>remains</w:t>
      </w:r>
      <w:r>
        <w:rPr>
          <w:spacing w:val="-13"/>
          <w:sz w:val="24"/>
        </w:rPr>
        <w:t xml:space="preserve"> </w:t>
      </w:r>
      <w:r>
        <w:rPr>
          <w:sz w:val="24"/>
        </w:rPr>
        <w:t>an</w:t>
      </w:r>
      <w:r>
        <w:rPr>
          <w:spacing w:val="-11"/>
          <w:sz w:val="24"/>
        </w:rPr>
        <w:t xml:space="preserve"> </w:t>
      </w:r>
      <w:r>
        <w:rPr>
          <w:sz w:val="24"/>
        </w:rPr>
        <w:t>intentional</w:t>
      </w:r>
      <w:r>
        <w:rPr>
          <w:spacing w:val="-12"/>
          <w:sz w:val="24"/>
        </w:rPr>
        <w:t xml:space="preserve"> </w:t>
      </w:r>
      <w:r>
        <w:rPr>
          <w:sz w:val="24"/>
        </w:rPr>
        <w:t>disregard</w:t>
      </w:r>
      <w:r>
        <w:rPr>
          <w:spacing w:val="-14"/>
          <w:sz w:val="24"/>
        </w:rPr>
        <w:t xml:space="preserve"> </w:t>
      </w:r>
      <w:r>
        <w:rPr>
          <w:sz w:val="24"/>
        </w:rPr>
        <w:t>for</w:t>
      </w:r>
      <w:r>
        <w:rPr>
          <w:spacing w:val="-12"/>
          <w:sz w:val="24"/>
        </w:rPr>
        <w:t xml:space="preserve"> </w:t>
      </w:r>
      <w:r>
        <w:rPr>
          <w:sz w:val="24"/>
        </w:rPr>
        <w:t>the</w:t>
      </w:r>
      <w:r>
        <w:rPr>
          <w:spacing w:val="-11"/>
          <w:sz w:val="24"/>
        </w:rPr>
        <w:t xml:space="preserve"> </w:t>
      </w:r>
      <w:r>
        <w:rPr>
          <w:sz w:val="24"/>
        </w:rPr>
        <w:t>law</w:t>
      </w:r>
      <w:r>
        <w:rPr>
          <w:spacing w:val="-12"/>
          <w:sz w:val="24"/>
        </w:rPr>
        <w:t xml:space="preserve"> </w:t>
      </w:r>
      <w:r>
        <w:rPr>
          <w:sz w:val="24"/>
        </w:rPr>
        <w:t xml:space="preserve">which aims to </w:t>
      </w:r>
      <w:r>
        <w:rPr>
          <w:sz w:val="24"/>
        </w:rPr>
        <w:t>protect those exact members, who they say have a desire to follow in this relationship.</w:t>
      </w:r>
    </w:p>
    <w:p w:rsidR="00C67506" w:rsidRDefault="00C67506">
      <w:pPr>
        <w:spacing w:line="360" w:lineRule="auto"/>
        <w:jc w:val="both"/>
        <w:rPr>
          <w:sz w:val="24"/>
        </w:rPr>
        <w:sectPr w:rsidR="00C67506">
          <w:pgSz w:w="11910" w:h="16840"/>
          <w:pgMar w:top="980" w:right="1320" w:bottom="280" w:left="134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C67506">
      <w:pPr>
        <w:pStyle w:val="BodyText"/>
        <w:spacing w:before="8"/>
        <w:rPr>
          <w:sz w:val="19"/>
        </w:rPr>
      </w:pPr>
    </w:p>
    <w:p w:rsidR="00C67506" w:rsidRDefault="00B73D5E">
      <w:pPr>
        <w:ind w:left="120"/>
        <w:jc w:val="both"/>
        <w:rPr>
          <w:i/>
        </w:rPr>
      </w:pPr>
      <w:r>
        <w:rPr>
          <w:i/>
        </w:rPr>
        <w:t>Services rendered</w:t>
      </w:r>
    </w:p>
    <w:p w:rsidR="00C67506" w:rsidRDefault="00C67506">
      <w:pPr>
        <w:pStyle w:val="BodyText"/>
        <w:rPr>
          <w:i/>
        </w:rPr>
      </w:pPr>
    </w:p>
    <w:p w:rsidR="00C67506" w:rsidRDefault="00C67506">
      <w:pPr>
        <w:pStyle w:val="BodyText"/>
        <w:spacing w:before="1"/>
        <w:rPr>
          <w:i/>
          <w:sz w:val="23"/>
        </w:rPr>
      </w:pPr>
    </w:p>
    <w:p w:rsidR="00C67506" w:rsidRDefault="00B73D5E">
      <w:pPr>
        <w:pStyle w:val="ListParagraph"/>
        <w:numPr>
          <w:ilvl w:val="0"/>
          <w:numId w:val="14"/>
        </w:numPr>
        <w:tabs>
          <w:tab w:val="left" w:pos="841"/>
        </w:tabs>
        <w:spacing w:line="360" w:lineRule="auto"/>
        <w:ind w:right="125" w:firstLine="0"/>
        <w:jc w:val="both"/>
        <w:rPr>
          <w:sz w:val="24"/>
        </w:rPr>
      </w:pPr>
      <w:r>
        <w:rPr>
          <w:sz w:val="24"/>
        </w:rPr>
        <w:t>The parties must agree that one party will render a service to another. Such service or services to be rendered must fall within the four corners of the</w:t>
      </w:r>
      <w:r>
        <w:rPr>
          <w:spacing w:val="-21"/>
          <w:sz w:val="24"/>
        </w:rPr>
        <w:t xml:space="preserve"> </w:t>
      </w:r>
      <w:r>
        <w:rPr>
          <w:sz w:val="24"/>
        </w:rPr>
        <w:t>law.</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5" w:firstLine="0"/>
        <w:jc w:val="both"/>
        <w:rPr>
          <w:sz w:val="24"/>
        </w:rPr>
      </w:pPr>
      <w:r>
        <w:rPr>
          <w:sz w:val="24"/>
        </w:rPr>
        <w:t xml:space="preserve">It is also common cause between the parties that the members of the respondent perform religious </w:t>
      </w:r>
      <w:r>
        <w:rPr>
          <w:sz w:val="24"/>
        </w:rPr>
        <w:t>works in furtherance of the objectives of the church. These ‘works’ or ‘task’s or ‘duties’ performed include translating the bible into various Namibian languages for distribution to persons who so wish to acquire one, free of charge;</w:t>
      </w:r>
      <w:r>
        <w:rPr>
          <w:spacing w:val="-12"/>
          <w:sz w:val="24"/>
        </w:rPr>
        <w:t xml:space="preserve"> </w:t>
      </w:r>
      <w:r>
        <w:rPr>
          <w:sz w:val="24"/>
        </w:rPr>
        <w:t>preparing</w:t>
      </w:r>
      <w:r>
        <w:rPr>
          <w:spacing w:val="-16"/>
          <w:sz w:val="24"/>
        </w:rPr>
        <w:t xml:space="preserve"> </w:t>
      </w:r>
      <w:r>
        <w:rPr>
          <w:sz w:val="24"/>
        </w:rPr>
        <w:t>food</w:t>
      </w:r>
      <w:r>
        <w:rPr>
          <w:spacing w:val="-14"/>
          <w:sz w:val="24"/>
        </w:rPr>
        <w:t xml:space="preserve"> </w:t>
      </w:r>
      <w:r>
        <w:rPr>
          <w:sz w:val="24"/>
        </w:rPr>
        <w:t>for</w:t>
      </w:r>
      <w:r>
        <w:rPr>
          <w:spacing w:val="-13"/>
          <w:sz w:val="24"/>
        </w:rPr>
        <w:t xml:space="preserve"> </w:t>
      </w:r>
      <w:r>
        <w:rPr>
          <w:sz w:val="24"/>
        </w:rPr>
        <w:t>ot</w:t>
      </w:r>
      <w:r>
        <w:rPr>
          <w:sz w:val="24"/>
        </w:rPr>
        <w:t>her</w:t>
      </w:r>
      <w:r>
        <w:rPr>
          <w:spacing w:val="-16"/>
          <w:sz w:val="24"/>
        </w:rPr>
        <w:t xml:space="preserve"> </w:t>
      </w:r>
      <w:r>
        <w:rPr>
          <w:sz w:val="24"/>
        </w:rPr>
        <w:t>members</w:t>
      </w:r>
      <w:r>
        <w:rPr>
          <w:spacing w:val="-16"/>
          <w:sz w:val="24"/>
        </w:rPr>
        <w:t xml:space="preserve"> </w:t>
      </w:r>
      <w:r>
        <w:rPr>
          <w:sz w:val="24"/>
        </w:rPr>
        <w:t>of</w:t>
      </w:r>
      <w:r>
        <w:rPr>
          <w:spacing w:val="-12"/>
          <w:sz w:val="24"/>
        </w:rPr>
        <w:t xml:space="preserve"> </w:t>
      </w:r>
      <w:r>
        <w:rPr>
          <w:sz w:val="24"/>
        </w:rPr>
        <w:t>the</w:t>
      </w:r>
      <w:r>
        <w:rPr>
          <w:spacing w:val="-12"/>
          <w:sz w:val="24"/>
        </w:rPr>
        <w:t xml:space="preserve"> </w:t>
      </w:r>
      <w:r>
        <w:rPr>
          <w:sz w:val="24"/>
        </w:rPr>
        <w:t>Order;</w:t>
      </w:r>
      <w:r>
        <w:rPr>
          <w:spacing w:val="-15"/>
          <w:sz w:val="24"/>
        </w:rPr>
        <w:t xml:space="preserve"> </w:t>
      </w:r>
      <w:r>
        <w:rPr>
          <w:sz w:val="24"/>
        </w:rPr>
        <w:t>ensuring</w:t>
      </w:r>
      <w:r>
        <w:rPr>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premises</w:t>
      </w:r>
      <w:r>
        <w:rPr>
          <w:spacing w:val="-14"/>
          <w:sz w:val="24"/>
        </w:rPr>
        <w:t xml:space="preserve"> </w:t>
      </w:r>
      <w:r>
        <w:rPr>
          <w:sz w:val="24"/>
        </w:rPr>
        <w:t>are maintained and kept clean; and other assignments so</w:t>
      </w:r>
      <w:r>
        <w:rPr>
          <w:spacing w:val="-19"/>
          <w:sz w:val="24"/>
        </w:rPr>
        <w:t xml:space="preserve"> </w:t>
      </w:r>
      <w:r>
        <w:rPr>
          <w:sz w:val="24"/>
        </w:rPr>
        <w:t>given.</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The appellant on this point argues that the services so rendered by the members</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Order</w:t>
      </w:r>
      <w:r>
        <w:rPr>
          <w:spacing w:val="-15"/>
          <w:sz w:val="24"/>
        </w:rPr>
        <w:t xml:space="preserve"> </w:t>
      </w:r>
      <w:r>
        <w:rPr>
          <w:sz w:val="24"/>
        </w:rPr>
        <w:t>are</w:t>
      </w:r>
      <w:r>
        <w:rPr>
          <w:spacing w:val="-11"/>
          <w:sz w:val="24"/>
        </w:rPr>
        <w:t xml:space="preserve"> </w:t>
      </w:r>
      <w:r>
        <w:rPr>
          <w:sz w:val="24"/>
        </w:rPr>
        <w:t>of</w:t>
      </w:r>
      <w:r>
        <w:rPr>
          <w:spacing w:val="-11"/>
          <w:sz w:val="24"/>
        </w:rPr>
        <w:t xml:space="preserve"> </w:t>
      </w:r>
      <w:r>
        <w:rPr>
          <w:sz w:val="24"/>
        </w:rPr>
        <w:t>a</w:t>
      </w:r>
      <w:r>
        <w:rPr>
          <w:spacing w:val="-13"/>
          <w:sz w:val="24"/>
        </w:rPr>
        <w:t xml:space="preserve"> </w:t>
      </w:r>
      <w:r>
        <w:rPr>
          <w:sz w:val="24"/>
        </w:rPr>
        <w:t>religious</w:t>
      </w:r>
      <w:r>
        <w:rPr>
          <w:spacing w:val="-12"/>
          <w:sz w:val="24"/>
        </w:rPr>
        <w:t xml:space="preserve"> </w:t>
      </w:r>
      <w:r>
        <w:rPr>
          <w:sz w:val="24"/>
        </w:rPr>
        <w:t>nature</w:t>
      </w:r>
      <w:r>
        <w:rPr>
          <w:spacing w:val="-8"/>
          <w:sz w:val="24"/>
        </w:rPr>
        <w:t xml:space="preserve"> </w:t>
      </w:r>
      <w:r>
        <w:rPr>
          <w:sz w:val="24"/>
        </w:rPr>
        <w:t>and</w:t>
      </w:r>
      <w:r>
        <w:rPr>
          <w:spacing w:val="-11"/>
          <w:sz w:val="24"/>
        </w:rPr>
        <w:t xml:space="preserve"> </w:t>
      </w:r>
      <w:r>
        <w:rPr>
          <w:sz w:val="24"/>
        </w:rPr>
        <w:t>is</w:t>
      </w:r>
      <w:r>
        <w:rPr>
          <w:spacing w:val="-14"/>
          <w:sz w:val="24"/>
        </w:rPr>
        <w:t xml:space="preserve"> </w:t>
      </w:r>
      <w:r>
        <w:rPr>
          <w:sz w:val="24"/>
        </w:rPr>
        <w:t>considered</w:t>
      </w:r>
      <w:r>
        <w:rPr>
          <w:spacing w:val="-13"/>
          <w:sz w:val="24"/>
        </w:rPr>
        <w:t xml:space="preserve"> </w:t>
      </w:r>
      <w:r>
        <w:rPr>
          <w:sz w:val="24"/>
        </w:rPr>
        <w:t>a</w:t>
      </w:r>
      <w:r>
        <w:rPr>
          <w:spacing w:val="-11"/>
          <w:sz w:val="24"/>
        </w:rPr>
        <w:t xml:space="preserve"> </w:t>
      </w:r>
      <w:r>
        <w:rPr>
          <w:sz w:val="24"/>
        </w:rPr>
        <w:t>lifestyle</w:t>
      </w:r>
      <w:r>
        <w:rPr>
          <w:spacing w:val="-11"/>
          <w:sz w:val="24"/>
        </w:rPr>
        <w:t xml:space="preserve"> </w:t>
      </w:r>
      <w:r>
        <w:rPr>
          <w:sz w:val="24"/>
        </w:rPr>
        <w:t>rather</w:t>
      </w:r>
      <w:r>
        <w:rPr>
          <w:spacing w:val="-15"/>
          <w:sz w:val="24"/>
        </w:rPr>
        <w:t xml:space="preserve"> </w:t>
      </w:r>
      <w:r>
        <w:rPr>
          <w:sz w:val="24"/>
        </w:rPr>
        <w:t>than ‘work’ or a ‘job’. The respondent on the other hand with the court in agreement notes that the appellant has subjected itself to the laws of Namibia in that it registered itself as a company not for gain. The members of the Order do p</w:t>
      </w:r>
      <w:r>
        <w:rPr>
          <w:sz w:val="24"/>
        </w:rPr>
        <w:t>erform services or duties for</w:t>
      </w:r>
      <w:r>
        <w:rPr>
          <w:spacing w:val="-10"/>
          <w:sz w:val="24"/>
        </w:rPr>
        <w:t xml:space="preserve"> </w:t>
      </w:r>
      <w:r>
        <w:rPr>
          <w:sz w:val="24"/>
        </w:rPr>
        <w:t>the</w:t>
      </w:r>
      <w:r>
        <w:rPr>
          <w:spacing w:val="-9"/>
          <w:sz w:val="24"/>
        </w:rPr>
        <w:t xml:space="preserve"> </w:t>
      </w:r>
      <w:r>
        <w:rPr>
          <w:sz w:val="24"/>
        </w:rPr>
        <w:t>appellant</w:t>
      </w:r>
      <w:r>
        <w:rPr>
          <w:spacing w:val="-10"/>
          <w:sz w:val="24"/>
        </w:rPr>
        <w:t xml:space="preserve"> </w:t>
      </w:r>
      <w:r>
        <w:rPr>
          <w:sz w:val="24"/>
        </w:rPr>
        <w:t>which</w:t>
      </w:r>
      <w:r>
        <w:rPr>
          <w:spacing w:val="-11"/>
          <w:sz w:val="24"/>
        </w:rPr>
        <w:t xml:space="preserve"> </w:t>
      </w:r>
      <w:r>
        <w:rPr>
          <w:sz w:val="24"/>
        </w:rPr>
        <w:t>remains</w:t>
      </w:r>
      <w:r>
        <w:rPr>
          <w:spacing w:val="-11"/>
          <w:sz w:val="24"/>
        </w:rPr>
        <w:t xml:space="preserve"> </w:t>
      </w:r>
      <w:r>
        <w:rPr>
          <w:sz w:val="24"/>
        </w:rPr>
        <w:t>integral</w:t>
      </w:r>
      <w:r>
        <w:rPr>
          <w:spacing w:val="-10"/>
          <w:sz w:val="24"/>
        </w:rPr>
        <w:t xml:space="preserve"> </w:t>
      </w:r>
      <w:r>
        <w:rPr>
          <w:sz w:val="24"/>
        </w:rPr>
        <w:t>to</w:t>
      </w:r>
      <w:r>
        <w:rPr>
          <w:spacing w:val="-9"/>
          <w:sz w:val="24"/>
        </w:rPr>
        <w:t xml:space="preserve"> </w:t>
      </w:r>
      <w:r>
        <w:rPr>
          <w:sz w:val="24"/>
        </w:rPr>
        <w:t>the</w:t>
      </w:r>
      <w:r>
        <w:rPr>
          <w:spacing w:val="-11"/>
          <w:sz w:val="24"/>
        </w:rPr>
        <w:t xml:space="preserve"> </w:t>
      </w:r>
      <w:r>
        <w:rPr>
          <w:sz w:val="24"/>
        </w:rPr>
        <w:t>‘business’</w:t>
      </w:r>
      <w:r>
        <w:rPr>
          <w:spacing w:val="-12"/>
          <w:sz w:val="24"/>
        </w:rPr>
        <w:t xml:space="preserve"> </w:t>
      </w:r>
      <w:r>
        <w:rPr>
          <w:sz w:val="24"/>
        </w:rPr>
        <w:t>of</w:t>
      </w:r>
      <w:r>
        <w:rPr>
          <w:spacing w:val="-8"/>
          <w:sz w:val="24"/>
        </w:rPr>
        <w:t xml:space="preserve"> </w:t>
      </w:r>
      <w:r>
        <w:rPr>
          <w:sz w:val="24"/>
        </w:rPr>
        <w:t>the</w:t>
      </w:r>
      <w:r>
        <w:rPr>
          <w:spacing w:val="-11"/>
          <w:sz w:val="24"/>
        </w:rPr>
        <w:t xml:space="preserve"> </w:t>
      </w:r>
      <w:r>
        <w:rPr>
          <w:sz w:val="24"/>
        </w:rPr>
        <w:t>appellant</w:t>
      </w:r>
      <w:r>
        <w:rPr>
          <w:spacing w:val="-11"/>
          <w:sz w:val="24"/>
        </w:rPr>
        <w:t xml:space="preserve"> </w:t>
      </w:r>
      <w:r>
        <w:rPr>
          <w:sz w:val="24"/>
        </w:rPr>
        <w:t>and</w:t>
      </w:r>
      <w:r>
        <w:rPr>
          <w:spacing w:val="-9"/>
          <w:sz w:val="24"/>
        </w:rPr>
        <w:t xml:space="preserve"> </w:t>
      </w:r>
      <w:r>
        <w:rPr>
          <w:sz w:val="24"/>
        </w:rPr>
        <w:t>although this is a church we are dealing with, they cannot simply disregard the law or be automatically exempted due to their religious</w:t>
      </w:r>
      <w:r>
        <w:rPr>
          <w:spacing w:val="-21"/>
          <w:sz w:val="24"/>
        </w:rPr>
        <w:t xml:space="preserve"> </w:t>
      </w:r>
      <w:r>
        <w:rPr>
          <w:sz w:val="24"/>
        </w:rPr>
        <w:t>work.</w:t>
      </w:r>
    </w:p>
    <w:p w:rsidR="00C67506" w:rsidRDefault="00C67506">
      <w:pPr>
        <w:pStyle w:val="BodyText"/>
        <w:spacing w:before="3"/>
        <w:rPr>
          <w:sz w:val="36"/>
        </w:rPr>
      </w:pPr>
    </w:p>
    <w:p w:rsidR="00C67506" w:rsidRDefault="00B73D5E">
      <w:pPr>
        <w:ind w:left="120"/>
        <w:jc w:val="both"/>
        <w:rPr>
          <w:i/>
        </w:rPr>
      </w:pPr>
      <w:r>
        <w:rPr>
          <w:i/>
        </w:rPr>
        <w:t>Remuneration</w:t>
      </w:r>
    </w:p>
    <w:p w:rsidR="00C67506" w:rsidRDefault="00C67506">
      <w:pPr>
        <w:pStyle w:val="BodyText"/>
        <w:rPr>
          <w:i/>
        </w:rPr>
      </w:pPr>
    </w:p>
    <w:p w:rsidR="00C67506" w:rsidRDefault="00C67506">
      <w:pPr>
        <w:pStyle w:val="BodyText"/>
        <w:spacing w:before="8"/>
        <w:rPr>
          <w:i/>
          <w:sz w:val="19"/>
        </w:rPr>
      </w:pPr>
    </w:p>
    <w:p w:rsidR="00C67506" w:rsidRDefault="00B73D5E">
      <w:pPr>
        <w:pStyle w:val="ListParagraph"/>
        <w:numPr>
          <w:ilvl w:val="0"/>
          <w:numId w:val="14"/>
        </w:numPr>
        <w:tabs>
          <w:tab w:val="left" w:pos="841"/>
        </w:tabs>
        <w:spacing w:line="360" w:lineRule="auto"/>
        <w:ind w:right="118" w:firstLine="0"/>
        <w:jc w:val="both"/>
        <w:rPr>
          <w:sz w:val="24"/>
        </w:rPr>
      </w:pPr>
      <w:r>
        <w:rPr>
          <w:i/>
          <w:sz w:val="24"/>
        </w:rPr>
        <w:t xml:space="preserve">Grogan </w:t>
      </w:r>
      <w:r>
        <w:rPr>
          <w:sz w:val="24"/>
        </w:rPr>
        <w:t>states that ‘an employee may be paid wholly in money, wholly in kind or</w:t>
      </w:r>
      <w:r>
        <w:rPr>
          <w:spacing w:val="-7"/>
          <w:sz w:val="24"/>
        </w:rPr>
        <w:t xml:space="preserve"> </w:t>
      </w:r>
      <w:r>
        <w:rPr>
          <w:sz w:val="24"/>
        </w:rPr>
        <w:t>partly</w:t>
      </w:r>
      <w:r>
        <w:rPr>
          <w:spacing w:val="-9"/>
          <w:sz w:val="24"/>
        </w:rPr>
        <w:t xml:space="preserve"> </w:t>
      </w:r>
      <w:r>
        <w:rPr>
          <w:sz w:val="24"/>
        </w:rPr>
        <w:t>in</w:t>
      </w:r>
      <w:r>
        <w:rPr>
          <w:spacing w:val="-9"/>
          <w:sz w:val="24"/>
        </w:rPr>
        <w:t xml:space="preserve"> </w:t>
      </w:r>
      <w:r>
        <w:rPr>
          <w:sz w:val="24"/>
        </w:rPr>
        <w:t>money</w:t>
      </w:r>
      <w:r>
        <w:rPr>
          <w:spacing w:val="-9"/>
          <w:sz w:val="24"/>
        </w:rPr>
        <w:t xml:space="preserve"> </w:t>
      </w:r>
      <w:r>
        <w:rPr>
          <w:sz w:val="24"/>
        </w:rPr>
        <w:t>and</w:t>
      </w:r>
      <w:r>
        <w:rPr>
          <w:spacing w:val="-8"/>
          <w:sz w:val="24"/>
        </w:rPr>
        <w:t xml:space="preserve"> </w:t>
      </w:r>
      <w:r>
        <w:rPr>
          <w:sz w:val="24"/>
        </w:rPr>
        <w:t>partly</w:t>
      </w:r>
      <w:r>
        <w:rPr>
          <w:spacing w:val="-9"/>
          <w:sz w:val="24"/>
        </w:rPr>
        <w:t xml:space="preserve"> </w:t>
      </w:r>
      <w:r>
        <w:rPr>
          <w:sz w:val="24"/>
        </w:rPr>
        <w:t>in</w:t>
      </w:r>
      <w:r>
        <w:rPr>
          <w:spacing w:val="-6"/>
          <w:sz w:val="24"/>
        </w:rPr>
        <w:t xml:space="preserve"> </w:t>
      </w:r>
      <w:r>
        <w:rPr>
          <w:sz w:val="24"/>
        </w:rPr>
        <w:t>kind.</w:t>
      </w:r>
      <w:r>
        <w:rPr>
          <w:position w:val="8"/>
          <w:sz w:val="16"/>
        </w:rPr>
        <w:t>35</w:t>
      </w:r>
      <w:r>
        <w:rPr>
          <w:spacing w:val="30"/>
          <w:position w:val="8"/>
          <w:sz w:val="16"/>
        </w:rPr>
        <w:t xml:space="preserve"> </w:t>
      </w:r>
      <w:r>
        <w:rPr>
          <w:sz w:val="24"/>
        </w:rPr>
        <w:t>In</w:t>
      </w:r>
      <w:r>
        <w:rPr>
          <w:spacing w:val="-8"/>
          <w:sz w:val="24"/>
        </w:rPr>
        <w:t xml:space="preserve"> </w:t>
      </w:r>
      <w:r>
        <w:rPr>
          <w:sz w:val="24"/>
        </w:rPr>
        <w:t>other</w:t>
      </w:r>
      <w:r>
        <w:rPr>
          <w:spacing w:val="-10"/>
          <w:sz w:val="24"/>
        </w:rPr>
        <w:t xml:space="preserve"> </w:t>
      </w:r>
      <w:r>
        <w:rPr>
          <w:sz w:val="24"/>
        </w:rPr>
        <w:t>words,</w:t>
      </w:r>
      <w:r>
        <w:rPr>
          <w:spacing w:val="-6"/>
          <w:sz w:val="24"/>
        </w:rPr>
        <w:t xml:space="preserve"> </w:t>
      </w:r>
      <w:r>
        <w:rPr>
          <w:sz w:val="24"/>
        </w:rPr>
        <w:t>remuneration</w:t>
      </w:r>
      <w:r>
        <w:rPr>
          <w:spacing w:val="-8"/>
          <w:sz w:val="24"/>
        </w:rPr>
        <w:t xml:space="preserve"> </w:t>
      </w:r>
      <w:r>
        <w:rPr>
          <w:sz w:val="24"/>
        </w:rPr>
        <w:t>as</w:t>
      </w:r>
      <w:r>
        <w:rPr>
          <w:spacing w:val="-7"/>
          <w:sz w:val="24"/>
        </w:rPr>
        <w:t xml:space="preserve"> </w:t>
      </w:r>
      <w:r>
        <w:rPr>
          <w:sz w:val="24"/>
        </w:rPr>
        <w:t>such</w:t>
      </w:r>
      <w:r>
        <w:rPr>
          <w:spacing w:val="-8"/>
          <w:sz w:val="24"/>
        </w:rPr>
        <w:t xml:space="preserve"> </w:t>
      </w:r>
      <w:r>
        <w:rPr>
          <w:sz w:val="24"/>
        </w:rPr>
        <w:t>does</w:t>
      </w:r>
      <w:r>
        <w:rPr>
          <w:spacing w:val="-9"/>
          <w:sz w:val="24"/>
        </w:rPr>
        <w:t xml:space="preserve"> </w:t>
      </w:r>
      <w:r>
        <w:rPr>
          <w:sz w:val="24"/>
        </w:rPr>
        <w:t>not only have to sound in money, it may take other forms, for example accommodatio</w:t>
      </w:r>
      <w:r>
        <w:rPr>
          <w:sz w:val="24"/>
        </w:rPr>
        <w:t>n, meals, transport,</w:t>
      </w:r>
      <w:r>
        <w:rPr>
          <w:spacing w:val="-7"/>
          <w:sz w:val="24"/>
        </w:rPr>
        <w:t xml:space="preserve"> </w:t>
      </w:r>
      <w:r>
        <w:rPr>
          <w:sz w:val="24"/>
        </w:rPr>
        <w:t>etc.</w:t>
      </w:r>
    </w:p>
    <w:p w:rsidR="00C67506" w:rsidRDefault="00C67506">
      <w:pPr>
        <w:pStyle w:val="BodyText"/>
        <w:spacing w:before="3"/>
        <w:rPr>
          <w:sz w:val="36"/>
        </w:rPr>
      </w:pPr>
    </w:p>
    <w:p w:rsidR="00C67506" w:rsidRDefault="00B73D5E">
      <w:pPr>
        <w:pStyle w:val="ListParagraph"/>
        <w:numPr>
          <w:ilvl w:val="0"/>
          <w:numId w:val="14"/>
        </w:numPr>
        <w:tabs>
          <w:tab w:val="left" w:pos="841"/>
        </w:tabs>
        <w:spacing w:line="360" w:lineRule="auto"/>
        <w:ind w:right="123" w:firstLine="0"/>
        <w:jc w:val="both"/>
        <w:rPr>
          <w:sz w:val="24"/>
        </w:rPr>
      </w:pPr>
      <w:r>
        <w:rPr>
          <w:sz w:val="24"/>
        </w:rPr>
        <w:t>It remains common between the parties that such members receive an estimated</w:t>
      </w:r>
      <w:r>
        <w:rPr>
          <w:spacing w:val="-9"/>
          <w:sz w:val="24"/>
        </w:rPr>
        <w:t xml:space="preserve"> </w:t>
      </w:r>
      <w:r>
        <w:rPr>
          <w:sz w:val="24"/>
        </w:rPr>
        <w:t>allowance</w:t>
      </w:r>
      <w:r>
        <w:rPr>
          <w:spacing w:val="-9"/>
          <w:sz w:val="24"/>
        </w:rPr>
        <w:t xml:space="preserve"> </w:t>
      </w:r>
      <w:r>
        <w:rPr>
          <w:sz w:val="24"/>
        </w:rPr>
        <w:t>of</w:t>
      </w:r>
      <w:r>
        <w:rPr>
          <w:spacing w:val="-7"/>
          <w:sz w:val="24"/>
        </w:rPr>
        <w:t xml:space="preserve"> </w:t>
      </w:r>
      <w:r>
        <w:rPr>
          <w:sz w:val="24"/>
        </w:rPr>
        <w:t>N$940.00</w:t>
      </w:r>
      <w:r>
        <w:rPr>
          <w:spacing w:val="-7"/>
          <w:sz w:val="24"/>
        </w:rPr>
        <w:t xml:space="preserve"> </w:t>
      </w:r>
      <w:r>
        <w:rPr>
          <w:sz w:val="24"/>
        </w:rPr>
        <w:t>per</w:t>
      </w:r>
      <w:r>
        <w:rPr>
          <w:spacing w:val="-11"/>
          <w:sz w:val="24"/>
        </w:rPr>
        <w:t xml:space="preserve"> </w:t>
      </w:r>
      <w:r>
        <w:rPr>
          <w:sz w:val="24"/>
        </w:rPr>
        <w:t>month</w:t>
      </w:r>
      <w:r>
        <w:rPr>
          <w:spacing w:val="-7"/>
          <w:sz w:val="24"/>
        </w:rPr>
        <w:t xml:space="preserve"> </w:t>
      </w:r>
      <w:r>
        <w:rPr>
          <w:sz w:val="24"/>
        </w:rPr>
        <w:t>regardless</w:t>
      </w:r>
      <w:r>
        <w:rPr>
          <w:spacing w:val="-8"/>
          <w:sz w:val="24"/>
        </w:rPr>
        <w:t xml:space="preserve"> </w:t>
      </w:r>
      <w:r>
        <w:rPr>
          <w:sz w:val="24"/>
        </w:rPr>
        <w:t>of</w:t>
      </w:r>
      <w:r>
        <w:rPr>
          <w:spacing w:val="-7"/>
          <w:sz w:val="24"/>
        </w:rPr>
        <w:t xml:space="preserve"> </w:t>
      </w:r>
      <w:r>
        <w:rPr>
          <w:sz w:val="24"/>
        </w:rPr>
        <w:t>what</w:t>
      </w:r>
      <w:r>
        <w:rPr>
          <w:spacing w:val="-7"/>
          <w:sz w:val="24"/>
        </w:rPr>
        <w:t xml:space="preserve"> </w:t>
      </w:r>
      <w:r>
        <w:rPr>
          <w:sz w:val="24"/>
        </w:rPr>
        <w:t>services</w:t>
      </w:r>
      <w:r>
        <w:rPr>
          <w:spacing w:val="-7"/>
          <w:sz w:val="24"/>
        </w:rPr>
        <w:t xml:space="preserve"> </w:t>
      </w:r>
      <w:r>
        <w:rPr>
          <w:sz w:val="24"/>
        </w:rPr>
        <w:t>they</w:t>
      </w:r>
      <w:r>
        <w:rPr>
          <w:spacing w:val="-10"/>
          <w:sz w:val="24"/>
        </w:rPr>
        <w:t xml:space="preserve"> </w:t>
      </w:r>
      <w:r>
        <w:rPr>
          <w:sz w:val="24"/>
        </w:rPr>
        <w:t>perform or the number of sick leave taken or whether such person can perform such duties due to old age or</w:t>
      </w:r>
      <w:r>
        <w:rPr>
          <w:spacing w:val="-13"/>
          <w:sz w:val="24"/>
        </w:rPr>
        <w:t xml:space="preserve"> </w:t>
      </w:r>
      <w:r>
        <w:rPr>
          <w:sz w:val="24"/>
        </w:rPr>
        <w:t>infirmity.</w:t>
      </w:r>
    </w:p>
    <w:p w:rsidR="00C67506" w:rsidRDefault="00C67506">
      <w:pPr>
        <w:pStyle w:val="BodyText"/>
        <w:rPr>
          <w:sz w:val="20"/>
        </w:rPr>
      </w:pPr>
    </w:p>
    <w:p w:rsidR="00C67506" w:rsidRDefault="00C67506">
      <w:pPr>
        <w:pStyle w:val="BodyText"/>
        <w:rPr>
          <w:sz w:val="20"/>
        </w:rPr>
      </w:pPr>
    </w:p>
    <w:p w:rsidR="00C67506" w:rsidRDefault="00B73D5E">
      <w:pPr>
        <w:pStyle w:val="BodyText"/>
        <w:spacing w:before="10"/>
        <w:rPr>
          <w:sz w:val="16"/>
        </w:rPr>
      </w:pPr>
      <w:r>
        <w:pict>
          <v:line id="_x0000_s1031" style="position:absolute;z-index:1432;mso-wrap-distance-left:0;mso-wrap-distance-right:0;mso-position-horizontal-relative:page" from="1in,12.05pt" to="216.05pt,12.05pt" strokeweight=".72pt">
            <w10:wrap type="topAndBottom" anchorx="page"/>
          </v:line>
        </w:pict>
      </w:r>
    </w:p>
    <w:p w:rsidR="00C67506" w:rsidRDefault="00B73D5E">
      <w:pPr>
        <w:spacing w:before="68"/>
        <w:ind w:left="120"/>
        <w:rPr>
          <w:sz w:val="20"/>
        </w:rPr>
      </w:pPr>
      <w:r>
        <w:rPr>
          <w:position w:val="6"/>
          <w:sz w:val="13"/>
        </w:rPr>
        <w:t xml:space="preserve">35 </w:t>
      </w:r>
      <w:r>
        <w:rPr>
          <w:sz w:val="20"/>
        </w:rPr>
        <w:t>Grogan, J (1993).2</w:t>
      </w:r>
      <w:r>
        <w:rPr>
          <w:position w:val="6"/>
          <w:sz w:val="13"/>
        </w:rPr>
        <w:t xml:space="preserve">nd  </w:t>
      </w:r>
      <w:r>
        <w:rPr>
          <w:sz w:val="20"/>
        </w:rPr>
        <w:t>Ed.</w:t>
      </w:r>
      <w:r>
        <w:rPr>
          <w:i/>
          <w:sz w:val="20"/>
        </w:rPr>
        <w:t>Riekert’s Employment Law.</w:t>
      </w:r>
      <w:r>
        <w:rPr>
          <w:sz w:val="20"/>
        </w:rPr>
        <w:t>Cape Town:  Juta, p22.</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ListParagraph"/>
        <w:numPr>
          <w:ilvl w:val="0"/>
          <w:numId w:val="14"/>
        </w:numPr>
        <w:tabs>
          <w:tab w:val="left" w:pos="821"/>
        </w:tabs>
        <w:spacing w:before="92" w:line="360" w:lineRule="auto"/>
        <w:ind w:left="100" w:right="114" w:firstLine="0"/>
        <w:jc w:val="both"/>
        <w:rPr>
          <w:sz w:val="24"/>
        </w:rPr>
      </w:pPr>
      <w:r>
        <w:rPr>
          <w:sz w:val="24"/>
        </w:rPr>
        <w:t>However, the appellants do argue that such stipend should not be seen as the equivalent of remuneration, that which is received by an employee who renders a service in exchange for a salary or wage. Such stipend can rather be described as assistance to suc</w:t>
      </w:r>
      <w:r>
        <w:rPr>
          <w:sz w:val="24"/>
        </w:rPr>
        <w:t>h members for purchasing basic necessities of life, and accordingly, such support is not owed to the members, so they cannot claim or demand such assistance. Furthermore, the stipend is non-negotiable and the amount thereof is set regardless of the work or</w:t>
      </w:r>
      <w:r>
        <w:rPr>
          <w:sz w:val="24"/>
        </w:rPr>
        <w:t xml:space="preserve"> time spent performing their duties. Mr. Frank therefore argues that it cannot be equated to any compensation received in kind for their services rendered. The respondent on the other hand holds the view that each member receives N$940.00 per month, which </w:t>
      </w:r>
      <w:r>
        <w:rPr>
          <w:sz w:val="24"/>
        </w:rPr>
        <w:t>is paid at the end of the month, in addition</w:t>
      </w:r>
      <w:r>
        <w:rPr>
          <w:spacing w:val="-4"/>
          <w:sz w:val="24"/>
        </w:rPr>
        <w:t xml:space="preserve"> </w:t>
      </w:r>
      <w:r>
        <w:rPr>
          <w:sz w:val="24"/>
        </w:rPr>
        <w:t>to</w:t>
      </w:r>
      <w:r>
        <w:rPr>
          <w:spacing w:val="-6"/>
          <w:sz w:val="24"/>
        </w:rPr>
        <w:t xml:space="preserve"> </w:t>
      </w:r>
      <w:r>
        <w:rPr>
          <w:sz w:val="24"/>
        </w:rPr>
        <w:t>full</w:t>
      </w:r>
      <w:r>
        <w:rPr>
          <w:spacing w:val="-5"/>
          <w:sz w:val="24"/>
        </w:rPr>
        <w:t xml:space="preserve"> </w:t>
      </w:r>
      <w:r>
        <w:rPr>
          <w:sz w:val="24"/>
        </w:rPr>
        <w:t>board</w:t>
      </w:r>
      <w:r>
        <w:rPr>
          <w:spacing w:val="-4"/>
          <w:sz w:val="24"/>
        </w:rPr>
        <w:t xml:space="preserve"> </w:t>
      </w:r>
      <w:r>
        <w:rPr>
          <w:sz w:val="24"/>
        </w:rPr>
        <w:t>and</w:t>
      </w:r>
      <w:r>
        <w:rPr>
          <w:spacing w:val="-4"/>
          <w:sz w:val="24"/>
        </w:rPr>
        <w:t xml:space="preserve"> </w:t>
      </w:r>
      <w:r>
        <w:rPr>
          <w:sz w:val="24"/>
        </w:rPr>
        <w:t>lodging. The</w:t>
      </w:r>
      <w:r>
        <w:rPr>
          <w:spacing w:val="-4"/>
          <w:sz w:val="24"/>
        </w:rPr>
        <w:t xml:space="preserve"> </w:t>
      </w:r>
      <w:r>
        <w:rPr>
          <w:sz w:val="24"/>
        </w:rPr>
        <w:t>court</w:t>
      </w:r>
      <w:r>
        <w:rPr>
          <w:spacing w:val="-5"/>
          <w:sz w:val="24"/>
        </w:rPr>
        <w:t xml:space="preserve"> </w:t>
      </w:r>
      <w:r>
        <w:rPr>
          <w:sz w:val="24"/>
        </w:rPr>
        <w:t>agrees</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view</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respondent</w:t>
      </w:r>
      <w:r>
        <w:rPr>
          <w:spacing w:val="-4"/>
          <w:sz w:val="24"/>
        </w:rPr>
        <w:t xml:space="preserve"> </w:t>
      </w:r>
      <w:r>
        <w:rPr>
          <w:sz w:val="24"/>
        </w:rPr>
        <w:t xml:space="preserve">in that this allowance as paid by the appellant complies with the definition under </w:t>
      </w:r>
      <w:r>
        <w:rPr>
          <w:i/>
          <w:sz w:val="24"/>
        </w:rPr>
        <w:t>section 1 of the Labour</w:t>
      </w:r>
      <w:r>
        <w:rPr>
          <w:i/>
          <w:spacing w:val="-5"/>
          <w:sz w:val="24"/>
        </w:rPr>
        <w:t xml:space="preserve"> </w:t>
      </w:r>
      <w:r>
        <w:rPr>
          <w:i/>
          <w:sz w:val="24"/>
        </w:rPr>
        <w:t>Act</w:t>
      </w:r>
      <w:r>
        <w:rPr>
          <w:sz w:val="24"/>
        </w:rPr>
        <w:t>.</w:t>
      </w:r>
    </w:p>
    <w:p w:rsidR="00C67506" w:rsidRDefault="00C67506">
      <w:pPr>
        <w:pStyle w:val="BodyText"/>
        <w:spacing w:before="5"/>
        <w:rPr>
          <w:sz w:val="36"/>
        </w:rPr>
      </w:pPr>
    </w:p>
    <w:p w:rsidR="00C67506" w:rsidRDefault="00B73D5E">
      <w:pPr>
        <w:ind w:left="100"/>
        <w:jc w:val="both"/>
        <w:rPr>
          <w:i/>
        </w:rPr>
      </w:pPr>
      <w:r>
        <w:rPr>
          <w:i/>
        </w:rPr>
        <w:t>Supervision and Contro</w:t>
      </w:r>
      <w:r>
        <w:rPr>
          <w:i/>
        </w:rPr>
        <w:t>l</w:t>
      </w:r>
    </w:p>
    <w:p w:rsidR="00C67506" w:rsidRDefault="00C67506">
      <w:pPr>
        <w:pStyle w:val="BodyText"/>
        <w:rPr>
          <w:i/>
        </w:rPr>
      </w:pPr>
    </w:p>
    <w:p w:rsidR="00C67506" w:rsidRDefault="00C67506">
      <w:pPr>
        <w:pStyle w:val="BodyText"/>
        <w:spacing w:before="11"/>
        <w:rPr>
          <w:i/>
          <w:sz w:val="19"/>
        </w:rPr>
      </w:pPr>
    </w:p>
    <w:p w:rsidR="00C67506" w:rsidRDefault="00B73D5E">
      <w:pPr>
        <w:pStyle w:val="ListParagraph"/>
        <w:numPr>
          <w:ilvl w:val="0"/>
          <w:numId w:val="14"/>
        </w:numPr>
        <w:tabs>
          <w:tab w:val="left" w:pos="821"/>
        </w:tabs>
        <w:spacing w:line="360" w:lineRule="auto"/>
        <w:ind w:left="100" w:right="115" w:firstLine="0"/>
        <w:jc w:val="both"/>
        <w:rPr>
          <w:sz w:val="24"/>
        </w:rPr>
      </w:pPr>
      <w:r>
        <w:rPr>
          <w:sz w:val="24"/>
        </w:rPr>
        <w:t>It also remains common between the parties that the hours of service remains fixed, between 07h45 to 16h45, Mondays to Fridays. Furthermore, all members are at liberty to terminate their services rendered at any time, although a thirty (30) days’ notic</w:t>
      </w:r>
      <w:r>
        <w:rPr>
          <w:sz w:val="24"/>
        </w:rPr>
        <w:t>e is requested, if possible. And finally, as no provision is made for children in the Order, any members having children will have to leave the Order as soon as their spouse is</w:t>
      </w:r>
      <w:r>
        <w:rPr>
          <w:spacing w:val="-10"/>
          <w:sz w:val="24"/>
        </w:rPr>
        <w:t xml:space="preserve"> </w:t>
      </w:r>
      <w:r>
        <w:rPr>
          <w:sz w:val="24"/>
        </w:rPr>
        <w:t>impregnated.</w:t>
      </w:r>
    </w:p>
    <w:p w:rsidR="00C67506" w:rsidRDefault="00C67506">
      <w:pPr>
        <w:pStyle w:val="BodyText"/>
        <w:spacing w:before="3"/>
        <w:rPr>
          <w:sz w:val="36"/>
        </w:rPr>
      </w:pPr>
    </w:p>
    <w:p w:rsidR="00C67506" w:rsidRDefault="00B73D5E">
      <w:pPr>
        <w:pStyle w:val="ListParagraph"/>
        <w:numPr>
          <w:ilvl w:val="0"/>
          <w:numId w:val="14"/>
        </w:numPr>
        <w:tabs>
          <w:tab w:val="left" w:pos="821"/>
        </w:tabs>
        <w:spacing w:before="1" w:line="360" w:lineRule="auto"/>
        <w:ind w:left="100" w:right="115" w:firstLine="0"/>
        <w:jc w:val="both"/>
        <w:rPr>
          <w:i/>
          <w:sz w:val="24"/>
        </w:rPr>
      </w:pPr>
      <w:r>
        <w:rPr>
          <w:sz w:val="24"/>
        </w:rPr>
        <w:t>The appellant in response to this element as argued by the respondent holds that</w:t>
      </w:r>
      <w:r>
        <w:rPr>
          <w:spacing w:val="-7"/>
          <w:sz w:val="24"/>
        </w:rPr>
        <w:t xml:space="preserve"> </w:t>
      </w:r>
      <w:r>
        <w:rPr>
          <w:sz w:val="24"/>
        </w:rPr>
        <w:t>supervision</w:t>
      </w:r>
      <w:r>
        <w:rPr>
          <w:spacing w:val="-5"/>
          <w:sz w:val="24"/>
        </w:rPr>
        <w:t xml:space="preserve"> </w:t>
      </w:r>
      <w:r>
        <w:rPr>
          <w:sz w:val="24"/>
        </w:rPr>
        <w:t>and</w:t>
      </w:r>
      <w:r>
        <w:rPr>
          <w:spacing w:val="-5"/>
          <w:sz w:val="24"/>
        </w:rPr>
        <w:t xml:space="preserve"> </w:t>
      </w:r>
      <w:r>
        <w:rPr>
          <w:sz w:val="24"/>
        </w:rPr>
        <w:t>control</w:t>
      </w:r>
      <w:r>
        <w:rPr>
          <w:spacing w:val="-6"/>
          <w:sz w:val="24"/>
        </w:rPr>
        <w:t xml:space="preserve"> </w:t>
      </w:r>
      <w:r>
        <w:rPr>
          <w:sz w:val="24"/>
        </w:rPr>
        <w:t>cannot</w:t>
      </w:r>
      <w:r>
        <w:rPr>
          <w:spacing w:val="-7"/>
          <w:sz w:val="24"/>
        </w:rPr>
        <w:t xml:space="preserve"> </w:t>
      </w:r>
      <w:r>
        <w:rPr>
          <w:sz w:val="24"/>
        </w:rPr>
        <w:t>be</w:t>
      </w:r>
      <w:r>
        <w:rPr>
          <w:spacing w:val="-5"/>
          <w:sz w:val="24"/>
        </w:rPr>
        <w:t xml:space="preserve"> </w:t>
      </w:r>
      <w:r>
        <w:rPr>
          <w:sz w:val="24"/>
        </w:rPr>
        <w:t>seen</w:t>
      </w:r>
      <w:r>
        <w:rPr>
          <w:spacing w:val="-9"/>
          <w:sz w:val="24"/>
        </w:rPr>
        <w:t xml:space="preserve"> </w:t>
      </w:r>
      <w:r>
        <w:rPr>
          <w:sz w:val="24"/>
        </w:rPr>
        <w:t>as</w:t>
      </w:r>
      <w:r>
        <w:rPr>
          <w:spacing w:val="-5"/>
          <w:sz w:val="24"/>
        </w:rPr>
        <w:t xml:space="preserve"> </w:t>
      </w:r>
      <w:r>
        <w:rPr>
          <w:sz w:val="24"/>
        </w:rPr>
        <w:t>a</w:t>
      </w:r>
      <w:r>
        <w:rPr>
          <w:spacing w:val="-7"/>
          <w:sz w:val="24"/>
        </w:rPr>
        <w:t xml:space="preserve"> </w:t>
      </w:r>
      <w:r>
        <w:rPr>
          <w:sz w:val="24"/>
        </w:rPr>
        <w:t>decisive</w:t>
      </w:r>
      <w:r>
        <w:rPr>
          <w:spacing w:val="-7"/>
          <w:sz w:val="24"/>
        </w:rPr>
        <w:t xml:space="preserve"> </w:t>
      </w:r>
      <w:r>
        <w:rPr>
          <w:sz w:val="24"/>
        </w:rPr>
        <w:t>factor</w:t>
      </w:r>
      <w:r>
        <w:rPr>
          <w:spacing w:val="-6"/>
          <w:sz w:val="24"/>
        </w:rPr>
        <w:t xml:space="preserve"> </w:t>
      </w:r>
      <w:r>
        <w:rPr>
          <w:sz w:val="24"/>
        </w:rPr>
        <w:t>when</w:t>
      </w:r>
      <w:r>
        <w:rPr>
          <w:spacing w:val="-7"/>
          <w:sz w:val="24"/>
        </w:rPr>
        <w:t xml:space="preserve"> </w:t>
      </w:r>
      <w:r>
        <w:rPr>
          <w:sz w:val="24"/>
        </w:rPr>
        <w:t>establishing</w:t>
      </w:r>
      <w:r>
        <w:rPr>
          <w:spacing w:val="-9"/>
          <w:sz w:val="24"/>
        </w:rPr>
        <w:t xml:space="preserve"> </w:t>
      </w:r>
      <w:r>
        <w:rPr>
          <w:sz w:val="24"/>
        </w:rPr>
        <w:t>an employment relationship. Regard must be given to the intention of the parties, which in this i</w:t>
      </w:r>
      <w:r>
        <w:rPr>
          <w:sz w:val="24"/>
        </w:rPr>
        <w:t>nstance, is not to create an employment relationship but rather that such members</w:t>
      </w:r>
      <w:r>
        <w:rPr>
          <w:spacing w:val="-12"/>
          <w:sz w:val="24"/>
        </w:rPr>
        <w:t xml:space="preserve"> </w:t>
      </w:r>
      <w:r>
        <w:rPr>
          <w:sz w:val="24"/>
        </w:rPr>
        <w:t>have</w:t>
      </w:r>
      <w:r>
        <w:rPr>
          <w:spacing w:val="-11"/>
          <w:sz w:val="24"/>
        </w:rPr>
        <w:t xml:space="preserve"> </w:t>
      </w:r>
      <w:r>
        <w:rPr>
          <w:sz w:val="24"/>
        </w:rPr>
        <w:t>voluntarily</w:t>
      </w:r>
      <w:r>
        <w:rPr>
          <w:spacing w:val="-14"/>
          <w:sz w:val="24"/>
        </w:rPr>
        <w:t xml:space="preserve"> </w:t>
      </w:r>
      <w:r>
        <w:rPr>
          <w:sz w:val="24"/>
        </w:rPr>
        <w:t>devoted</w:t>
      </w:r>
      <w:r>
        <w:rPr>
          <w:spacing w:val="-11"/>
          <w:sz w:val="24"/>
        </w:rPr>
        <w:t xml:space="preserve"> </w:t>
      </w:r>
      <w:r>
        <w:rPr>
          <w:sz w:val="24"/>
        </w:rPr>
        <w:t>their</w:t>
      </w:r>
      <w:r>
        <w:rPr>
          <w:spacing w:val="-13"/>
          <w:sz w:val="24"/>
        </w:rPr>
        <w:t xml:space="preserve"> </w:t>
      </w:r>
      <w:r>
        <w:rPr>
          <w:sz w:val="24"/>
        </w:rPr>
        <w:t>lives</w:t>
      </w:r>
      <w:r>
        <w:rPr>
          <w:spacing w:val="-12"/>
          <w:sz w:val="24"/>
        </w:rPr>
        <w:t xml:space="preserve"> </w:t>
      </w:r>
      <w:r>
        <w:rPr>
          <w:sz w:val="24"/>
        </w:rPr>
        <w:t>to</w:t>
      </w:r>
      <w:r>
        <w:rPr>
          <w:spacing w:val="-10"/>
          <w:sz w:val="24"/>
        </w:rPr>
        <w:t xml:space="preserve"> </w:t>
      </w:r>
      <w:r>
        <w:rPr>
          <w:sz w:val="24"/>
        </w:rPr>
        <w:t>God</w:t>
      </w:r>
      <w:r>
        <w:rPr>
          <w:spacing w:val="-13"/>
          <w:sz w:val="24"/>
        </w:rPr>
        <w:t xml:space="preserve"> </w:t>
      </w:r>
      <w:r>
        <w:rPr>
          <w:sz w:val="24"/>
        </w:rPr>
        <w:t>and</w:t>
      </w:r>
      <w:r>
        <w:rPr>
          <w:spacing w:val="-11"/>
          <w:sz w:val="24"/>
        </w:rPr>
        <w:t xml:space="preserve"> </w:t>
      </w:r>
      <w:r>
        <w:rPr>
          <w:sz w:val="24"/>
        </w:rPr>
        <w:t>in</w:t>
      </w:r>
      <w:r>
        <w:rPr>
          <w:spacing w:val="-11"/>
          <w:sz w:val="24"/>
        </w:rPr>
        <w:t xml:space="preserve"> </w:t>
      </w:r>
      <w:r>
        <w:rPr>
          <w:sz w:val="24"/>
        </w:rPr>
        <w:t>doing</w:t>
      </w:r>
      <w:r>
        <w:rPr>
          <w:spacing w:val="-13"/>
          <w:sz w:val="24"/>
        </w:rPr>
        <w:t xml:space="preserve"> </w:t>
      </w:r>
      <w:r>
        <w:rPr>
          <w:sz w:val="24"/>
        </w:rPr>
        <w:t>so</w:t>
      </w:r>
      <w:r>
        <w:rPr>
          <w:spacing w:val="-11"/>
          <w:sz w:val="24"/>
        </w:rPr>
        <w:t xml:space="preserve"> </w:t>
      </w:r>
      <w:r>
        <w:rPr>
          <w:sz w:val="24"/>
        </w:rPr>
        <w:t>they</w:t>
      </w:r>
      <w:r>
        <w:rPr>
          <w:spacing w:val="-14"/>
          <w:sz w:val="24"/>
        </w:rPr>
        <w:t xml:space="preserve"> </w:t>
      </w:r>
      <w:r>
        <w:rPr>
          <w:sz w:val="24"/>
        </w:rPr>
        <w:t>carry</w:t>
      </w:r>
      <w:r>
        <w:rPr>
          <w:spacing w:val="-14"/>
          <w:sz w:val="24"/>
        </w:rPr>
        <w:t xml:space="preserve"> </w:t>
      </w:r>
      <w:r>
        <w:rPr>
          <w:sz w:val="24"/>
        </w:rPr>
        <w:t>out</w:t>
      </w:r>
      <w:r>
        <w:rPr>
          <w:spacing w:val="-11"/>
          <w:sz w:val="24"/>
        </w:rPr>
        <w:t xml:space="preserve"> </w:t>
      </w:r>
      <w:r>
        <w:rPr>
          <w:sz w:val="24"/>
        </w:rPr>
        <w:t>‘his works’</w:t>
      </w:r>
      <w:r>
        <w:rPr>
          <w:spacing w:val="-11"/>
          <w:sz w:val="24"/>
        </w:rPr>
        <w:t xml:space="preserve"> </w:t>
      </w:r>
      <w:r>
        <w:rPr>
          <w:sz w:val="24"/>
        </w:rPr>
        <w:t>as</w:t>
      </w:r>
      <w:r>
        <w:rPr>
          <w:spacing w:val="-10"/>
          <w:sz w:val="24"/>
        </w:rPr>
        <w:t xml:space="preserve"> </w:t>
      </w:r>
      <w:r>
        <w:rPr>
          <w:sz w:val="24"/>
        </w:rPr>
        <w:t>a</w:t>
      </w:r>
      <w:r>
        <w:rPr>
          <w:spacing w:val="-9"/>
          <w:sz w:val="24"/>
        </w:rPr>
        <w:t xml:space="preserve"> </w:t>
      </w:r>
      <w:r>
        <w:rPr>
          <w:sz w:val="24"/>
        </w:rPr>
        <w:t>lifestyle,</w:t>
      </w:r>
      <w:r>
        <w:rPr>
          <w:spacing w:val="-9"/>
          <w:sz w:val="24"/>
        </w:rPr>
        <w:t xml:space="preserve"> </w:t>
      </w:r>
      <w:r>
        <w:rPr>
          <w:sz w:val="24"/>
        </w:rPr>
        <w:t>not</w:t>
      </w:r>
      <w:r>
        <w:rPr>
          <w:spacing w:val="-10"/>
          <w:sz w:val="24"/>
        </w:rPr>
        <w:t xml:space="preserve"> </w:t>
      </w:r>
      <w:r>
        <w:rPr>
          <w:sz w:val="24"/>
        </w:rPr>
        <w:t>a</w:t>
      </w:r>
      <w:r>
        <w:rPr>
          <w:spacing w:val="-12"/>
          <w:sz w:val="24"/>
        </w:rPr>
        <w:t xml:space="preserve"> </w:t>
      </w:r>
      <w:r>
        <w:rPr>
          <w:sz w:val="24"/>
        </w:rPr>
        <w:t>job.</w:t>
      </w:r>
      <w:r>
        <w:rPr>
          <w:spacing w:val="46"/>
          <w:sz w:val="24"/>
        </w:rPr>
        <w:t xml:space="preserve"> </w:t>
      </w:r>
      <w:r>
        <w:rPr>
          <w:sz w:val="24"/>
        </w:rPr>
        <w:t>The</w:t>
      </w:r>
      <w:r>
        <w:rPr>
          <w:spacing w:val="-9"/>
          <w:sz w:val="24"/>
        </w:rPr>
        <w:t xml:space="preserve"> </w:t>
      </w:r>
      <w:r>
        <w:rPr>
          <w:sz w:val="24"/>
        </w:rPr>
        <w:t>respondent</w:t>
      </w:r>
      <w:r>
        <w:rPr>
          <w:spacing w:val="-10"/>
          <w:sz w:val="24"/>
        </w:rPr>
        <w:t xml:space="preserve"> </w:t>
      </w:r>
      <w:r>
        <w:rPr>
          <w:sz w:val="24"/>
        </w:rPr>
        <w:t>is</w:t>
      </w:r>
      <w:r>
        <w:rPr>
          <w:spacing w:val="-11"/>
          <w:sz w:val="24"/>
        </w:rPr>
        <w:t xml:space="preserve"> </w:t>
      </w:r>
      <w:r>
        <w:rPr>
          <w:sz w:val="24"/>
        </w:rPr>
        <w:t>in</w:t>
      </w:r>
      <w:r>
        <w:rPr>
          <w:spacing w:val="-12"/>
          <w:sz w:val="24"/>
        </w:rPr>
        <w:t xml:space="preserve"> </w:t>
      </w:r>
      <w:r>
        <w:rPr>
          <w:sz w:val="24"/>
        </w:rPr>
        <w:t>exact</w:t>
      </w:r>
      <w:r>
        <w:rPr>
          <w:spacing w:val="-10"/>
          <w:sz w:val="24"/>
        </w:rPr>
        <w:t xml:space="preserve"> </w:t>
      </w:r>
      <w:r>
        <w:rPr>
          <w:sz w:val="24"/>
        </w:rPr>
        <w:t>opposition</w:t>
      </w:r>
      <w:r>
        <w:rPr>
          <w:spacing w:val="-12"/>
          <w:sz w:val="24"/>
        </w:rPr>
        <w:t xml:space="preserve"> </w:t>
      </w:r>
      <w:r>
        <w:rPr>
          <w:sz w:val="24"/>
        </w:rPr>
        <w:t>of</w:t>
      </w:r>
      <w:r>
        <w:rPr>
          <w:spacing w:val="-8"/>
          <w:sz w:val="24"/>
        </w:rPr>
        <w:t xml:space="preserve"> </w:t>
      </w:r>
      <w:r>
        <w:rPr>
          <w:sz w:val="24"/>
        </w:rPr>
        <w:t>this</w:t>
      </w:r>
      <w:r>
        <w:rPr>
          <w:spacing w:val="-11"/>
          <w:sz w:val="24"/>
        </w:rPr>
        <w:t xml:space="preserve"> </w:t>
      </w:r>
      <w:r>
        <w:rPr>
          <w:sz w:val="24"/>
        </w:rPr>
        <w:t>argument. As stated above, the level of control and supervision the members have in terms of the hours they work, the notice upon termination of their services, the out-casting of members who fall pregnant, etc. is indicative of an employment relationship.</w:t>
      </w:r>
      <w:r>
        <w:rPr>
          <w:sz w:val="24"/>
        </w:rPr>
        <w:t xml:space="preserve"> Again, the</w:t>
      </w:r>
      <w:r>
        <w:rPr>
          <w:spacing w:val="-11"/>
          <w:sz w:val="24"/>
        </w:rPr>
        <w:t xml:space="preserve"> </w:t>
      </w:r>
      <w:r>
        <w:rPr>
          <w:sz w:val="24"/>
        </w:rPr>
        <w:t>court</w:t>
      </w:r>
      <w:r>
        <w:rPr>
          <w:spacing w:val="-14"/>
          <w:sz w:val="24"/>
        </w:rPr>
        <w:t xml:space="preserve"> </w:t>
      </w:r>
      <w:r>
        <w:rPr>
          <w:sz w:val="24"/>
        </w:rPr>
        <w:t>cannot</w:t>
      </w:r>
      <w:r>
        <w:rPr>
          <w:spacing w:val="-13"/>
          <w:sz w:val="24"/>
        </w:rPr>
        <w:t xml:space="preserve"> </w:t>
      </w:r>
      <w:r>
        <w:rPr>
          <w:sz w:val="24"/>
        </w:rPr>
        <w:t>turn</w:t>
      </w:r>
      <w:r>
        <w:rPr>
          <w:spacing w:val="-11"/>
          <w:sz w:val="24"/>
        </w:rPr>
        <w:t xml:space="preserve"> </w:t>
      </w:r>
      <w:r>
        <w:rPr>
          <w:sz w:val="24"/>
        </w:rPr>
        <w:t>a</w:t>
      </w:r>
      <w:r>
        <w:rPr>
          <w:spacing w:val="-15"/>
          <w:sz w:val="24"/>
        </w:rPr>
        <w:t xml:space="preserve"> </w:t>
      </w:r>
      <w:r>
        <w:rPr>
          <w:sz w:val="24"/>
        </w:rPr>
        <w:t>blind</w:t>
      </w:r>
      <w:r>
        <w:rPr>
          <w:spacing w:val="-13"/>
          <w:sz w:val="24"/>
        </w:rPr>
        <w:t xml:space="preserve"> </w:t>
      </w:r>
      <w:r>
        <w:rPr>
          <w:sz w:val="24"/>
        </w:rPr>
        <w:t>eye</w:t>
      </w:r>
      <w:r>
        <w:rPr>
          <w:spacing w:val="-11"/>
          <w:sz w:val="24"/>
        </w:rPr>
        <w:t xml:space="preserve"> </w:t>
      </w:r>
      <w:r>
        <w:rPr>
          <w:sz w:val="24"/>
        </w:rPr>
        <w:t>to</w:t>
      </w:r>
      <w:r>
        <w:rPr>
          <w:spacing w:val="-13"/>
          <w:sz w:val="24"/>
        </w:rPr>
        <w:t xml:space="preserve"> </w:t>
      </w:r>
      <w:r>
        <w:rPr>
          <w:sz w:val="24"/>
        </w:rPr>
        <w:t>this</w:t>
      </w:r>
      <w:r>
        <w:rPr>
          <w:spacing w:val="-14"/>
          <w:sz w:val="24"/>
        </w:rPr>
        <w:t xml:space="preserve"> </w:t>
      </w:r>
      <w:r>
        <w:rPr>
          <w:sz w:val="24"/>
        </w:rPr>
        <w:t>factor,</w:t>
      </w:r>
      <w:r>
        <w:rPr>
          <w:spacing w:val="-14"/>
          <w:sz w:val="24"/>
        </w:rPr>
        <w:t xml:space="preserve"> </w:t>
      </w:r>
      <w:r>
        <w:rPr>
          <w:sz w:val="24"/>
        </w:rPr>
        <w:t>although</w:t>
      </w:r>
      <w:r>
        <w:rPr>
          <w:spacing w:val="-11"/>
          <w:sz w:val="24"/>
        </w:rPr>
        <w:t xml:space="preserve"> </w:t>
      </w:r>
      <w:r>
        <w:rPr>
          <w:sz w:val="24"/>
        </w:rPr>
        <w:t>not</w:t>
      </w:r>
      <w:r>
        <w:rPr>
          <w:spacing w:val="-13"/>
          <w:sz w:val="24"/>
        </w:rPr>
        <w:t xml:space="preserve"> </w:t>
      </w:r>
      <w:r>
        <w:rPr>
          <w:sz w:val="24"/>
        </w:rPr>
        <w:t>decisive,</w:t>
      </w:r>
      <w:r>
        <w:rPr>
          <w:spacing w:val="-11"/>
          <w:sz w:val="24"/>
        </w:rPr>
        <w:t xml:space="preserve"> </w:t>
      </w:r>
      <w:r>
        <w:rPr>
          <w:sz w:val="24"/>
        </w:rPr>
        <w:t>is</w:t>
      </w:r>
      <w:r>
        <w:rPr>
          <w:spacing w:val="-12"/>
          <w:sz w:val="24"/>
        </w:rPr>
        <w:t xml:space="preserve"> </w:t>
      </w:r>
      <w:r>
        <w:rPr>
          <w:sz w:val="24"/>
        </w:rPr>
        <w:t>influential.</w:t>
      </w:r>
      <w:r>
        <w:rPr>
          <w:spacing w:val="40"/>
          <w:sz w:val="24"/>
        </w:rPr>
        <w:t xml:space="preserve"> </w:t>
      </w:r>
      <w:r>
        <w:rPr>
          <w:sz w:val="24"/>
        </w:rPr>
        <w:t>The appellant has laid out the rules of the church and all the members must comply. Just because</w:t>
      </w:r>
      <w:r>
        <w:rPr>
          <w:spacing w:val="25"/>
          <w:sz w:val="24"/>
        </w:rPr>
        <w:t xml:space="preserve"> </w:t>
      </w:r>
      <w:r>
        <w:rPr>
          <w:sz w:val="24"/>
        </w:rPr>
        <w:t>the</w:t>
      </w:r>
      <w:r>
        <w:rPr>
          <w:spacing w:val="25"/>
          <w:sz w:val="24"/>
        </w:rPr>
        <w:t xml:space="preserve"> </w:t>
      </w:r>
      <w:r>
        <w:rPr>
          <w:sz w:val="24"/>
        </w:rPr>
        <w:t>appellant</w:t>
      </w:r>
      <w:r>
        <w:rPr>
          <w:spacing w:val="22"/>
          <w:sz w:val="24"/>
        </w:rPr>
        <w:t xml:space="preserve"> </w:t>
      </w:r>
      <w:r>
        <w:rPr>
          <w:sz w:val="24"/>
        </w:rPr>
        <w:t>is</w:t>
      </w:r>
      <w:r>
        <w:rPr>
          <w:spacing w:val="24"/>
          <w:sz w:val="24"/>
        </w:rPr>
        <w:t xml:space="preserve"> </w:t>
      </w:r>
      <w:r>
        <w:rPr>
          <w:sz w:val="24"/>
        </w:rPr>
        <w:t>a</w:t>
      </w:r>
      <w:r>
        <w:rPr>
          <w:spacing w:val="25"/>
          <w:sz w:val="24"/>
        </w:rPr>
        <w:t xml:space="preserve"> </w:t>
      </w:r>
      <w:r>
        <w:rPr>
          <w:sz w:val="24"/>
        </w:rPr>
        <w:t>church</w:t>
      </w:r>
      <w:r>
        <w:rPr>
          <w:spacing w:val="25"/>
          <w:sz w:val="24"/>
        </w:rPr>
        <w:t xml:space="preserve"> </w:t>
      </w:r>
      <w:r>
        <w:rPr>
          <w:sz w:val="24"/>
        </w:rPr>
        <w:t>which</w:t>
      </w:r>
      <w:r>
        <w:rPr>
          <w:spacing w:val="25"/>
          <w:sz w:val="24"/>
        </w:rPr>
        <w:t xml:space="preserve"> </w:t>
      </w:r>
      <w:r>
        <w:rPr>
          <w:sz w:val="24"/>
        </w:rPr>
        <w:t>considers</w:t>
      </w:r>
      <w:r>
        <w:rPr>
          <w:spacing w:val="23"/>
          <w:sz w:val="24"/>
        </w:rPr>
        <w:t xml:space="preserve"> </w:t>
      </w:r>
      <w:r>
        <w:rPr>
          <w:sz w:val="24"/>
        </w:rPr>
        <w:t>its</w:t>
      </w:r>
      <w:r>
        <w:rPr>
          <w:spacing w:val="24"/>
          <w:sz w:val="24"/>
        </w:rPr>
        <w:t xml:space="preserve"> </w:t>
      </w:r>
      <w:r>
        <w:rPr>
          <w:sz w:val="24"/>
        </w:rPr>
        <w:t>operations</w:t>
      </w:r>
      <w:r>
        <w:rPr>
          <w:spacing w:val="22"/>
          <w:sz w:val="24"/>
        </w:rPr>
        <w:t xml:space="preserve"> </w:t>
      </w:r>
      <w:r>
        <w:rPr>
          <w:sz w:val="24"/>
        </w:rPr>
        <w:t>to</w:t>
      </w:r>
      <w:r>
        <w:rPr>
          <w:spacing w:val="25"/>
          <w:sz w:val="24"/>
        </w:rPr>
        <w:t xml:space="preserve"> </w:t>
      </w:r>
      <w:r>
        <w:rPr>
          <w:sz w:val="24"/>
        </w:rPr>
        <w:t>be</w:t>
      </w:r>
      <w:r>
        <w:rPr>
          <w:spacing w:val="31"/>
          <w:sz w:val="24"/>
        </w:rPr>
        <w:t xml:space="preserve"> </w:t>
      </w:r>
      <w:r>
        <w:rPr>
          <w:i/>
          <w:sz w:val="24"/>
        </w:rPr>
        <w:t>sui</w:t>
      </w:r>
      <w:r>
        <w:rPr>
          <w:i/>
          <w:spacing w:val="24"/>
          <w:sz w:val="24"/>
        </w:rPr>
        <w:t xml:space="preserve"> </w:t>
      </w:r>
      <w:r>
        <w:rPr>
          <w:i/>
          <w:sz w:val="24"/>
        </w:rPr>
        <w:t>generis</w:t>
      </w:r>
    </w:p>
    <w:p w:rsidR="00C67506" w:rsidRDefault="00C67506">
      <w:pPr>
        <w:spacing w:line="360" w:lineRule="auto"/>
        <w:jc w:val="both"/>
        <w:rPr>
          <w:sz w:val="24"/>
        </w:rPr>
        <w:sectPr w:rsidR="00C67506">
          <w:headerReference w:type="default" r:id="rId12"/>
          <w:pgSz w:w="11910" w:h="16840"/>
          <w:pgMar w:top="980" w:right="1320" w:bottom="280" w:left="1340" w:header="761" w:footer="0" w:gutter="0"/>
          <w:cols w:space="720"/>
        </w:sectPr>
      </w:pPr>
    </w:p>
    <w:p w:rsidR="00C67506" w:rsidRDefault="00C67506">
      <w:pPr>
        <w:pStyle w:val="BodyText"/>
        <w:spacing w:before="7"/>
        <w:rPr>
          <w:i/>
          <w:sz w:val="15"/>
        </w:rPr>
      </w:pPr>
    </w:p>
    <w:p w:rsidR="00C67506" w:rsidRDefault="00B73D5E">
      <w:pPr>
        <w:pStyle w:val="BodyText"/>
        <w:spacing w:before="92" w:line="360" w:lineRule="auto"/>
        <w:ind w:left="120" w:right="116"/>
        <w:jc w:val="both"/>
      </w:pPr>
      <w:r>
        <w:t>does</w:t>
      </w:r>
      <w:r>
        <w:rPr>
          <w:spacing w:val="-4"/>
        </w:rPr>
        <w:t xml:space="preserve"> </w:t>
      </w:r>
      <w:r>
        <w:t>not</w:t>
      </w:r>
      <w:r>
        <w:rPr>
          <w:spacing w:val="-3"/>
        </w:rPr>
        <w:t xml:space="preserve"> </w:t>
      </w:r>
      <w:r>
        <w:rPr>
          <w:i/>
        </w:rPr>
        <w:t>per</w:t>
      </w:r>
      <w:r>
        <w:rPr>
          <w:i/>
          <w:spacing w:val="-5"/>
        </w:rPr>
        <w:t xml:space="preserve"> </w:t>
      </w:r>
      <w:r>
        <w:rPr>
          <w:i/>
        </w:rPr>
        <w:t>se</w:t>
      </w:r>
      <w:r>
        <w:rPr>
          <w:i/>
          <w:spacing w:val="-3"/>
        </w:rPr>
        <w:t xml:space="preserve"> </w:t>
      </w:r>
      <w:r>
        <w:t>rule</w:t>
      </w:r>
      <w:r>
        <w:rPr>
          <w:spacing w:val="-4"/>
        </w:rPr>
        <w:t xml:space="preserve"> </w:t>
      </w:r>
      <w:r>
        <w:t>out</w:t>
      </w:r>
      <w:r>
        <w:rPr>
          <w:spacing w:val="-4"/>
        </w:rPr>
        <w:t xml:space="preserve"> </w:t>
      </w:r>
      <w:r>
        <w:t>that</w:t>
      </w:r>
      <w:r>
        <w:rPr>
          <w:spacing w:val="-4"/>
        </w:rPr>
        <w:t xml:space="preserve"> </w:t>
      </w:r>
      <w:r>
        <w:t>the</w:t>
      </w:r>
      <w:r>
        <w:rPr>
          <w:spacing w:val="-4"/>
        </w:rPr>
        <w:t xml:space="preserve"> </w:t>
      </w:r>
      <w:r>
        <w:t>presumptions</w:t>
      </w:r>
      <w:r>
        <w:rPr>
          <w:spacing w:val="-7"/>
        </w:rPr>
        <w:t xml:space="preserve"> </w:t>
      </w:r>
      <w:r>
        <w:t>of</w:t>
      </w:r>
      <w:r>
        <w:rPr>
          <w:spacing w:val="2"/>
        </w:rPr>
        <w:t xml:space="preserve"> </w:t>
      </w:r>
      <w:r>
        <w:rPr>
          <w:i/>
        </w:rPr>
        <w:t>section</w:t>
      </w:r>
      <w:r>
        <w:rPr>
          <w:i/>
          <w:spacing w:val="-4"/>
        </w:rPr>
        <w:t xml:space="preserve"> </w:t>
      </w:r>
      <w:r>
        <w:rPr>
          <w:i/>
        </w:rPr>
        <w:t>128</w:t>
      </w:r>
      <w:r>
        <w:rPr>
          <w:i/>
          <w:spacing w:val="-4"/>
        </w:rPr>
        <w:t xml:space="preserve"> </w:t>
      </w:r>
      <w:r>
        <w:rPr>
          <w:i/>
        </w:rPr>
        <w:t>of</w:t>
      </w:r>
      <w:r>
        <w:rPr>
          <w:i/>
          <w:spacing w:val="-2"/>
        </w:rPr>
        <w:t xml:space="preserve"> </w:t>
      </w:r>
      <w:r>
        <w:rPr>
          <w:i/>
        </w:rPr>
        <w:t>Amended</w:t>
      </w:r>
      <w:r>
        <w:rPr>
          <w:i/>
          <w:spacing w:val="-4"/>
        </w:rPr>
        <w:t xml:space="preserve"> </w:t>
      </w:r>
      <w:r>
        <w:rPr>
          <w:i/>
        </w:rPr>
        <w:t>Labour</w:t>
      </w:r>
      <w:r>
        <w:rPr>
          <w:i/>
          <w:spacing w:val="-5"/>
        </w:rPr>
        <w:t xml:space="preserve"> </w:t>
      </w:r>
      <w:r>
        <w:rPr>
          <w:i/>
        </w:rPr>
        <w:t xml:space="preserve">Act </w:t>
      </w:r>
      <w:r>
        <w:t>have been rebutted. The court has given much weight to the intention of the parties, however, the court has however outweighed such intention holding that the appellant through</w:t>
      </w:r>
      <w:r>
        <w:rPr>
          <w:spacing w:val="-6"/>
        </w:rPr>
        <w:t xml:space="preserve"> </w:t>
      </w:r>
      <w:r>
        <w:t>its</w:t>
      </w:r>
      <w:r>
        <w:rPr>
          <w:spacing w:val="-7"/>
        </w:rPr>
        <w:t xml:space="preserve"> </w:t>
      </w:r>
      <w:r>
        <w:t>conduct</w:t>
      </w:r>
      <w:r>
        <w:rPr>
          <w:spacing w:val="-6"/>
        </w:rPr>
        <w:t xml:space="preserve"> </w:t>
      </w:r>
      <w:r>
        <w:t>simply</w:t>
      </w:r>
      <w:r>
        <w:rPr>
          <w:spacing w:val="-7"/>
        </w:rPr>
        <w:t xml:space="preserve"> </w:t>
      </w:r>
      <w:r>
        <w:t>wishes</w:t>
      </w:r>
      <w:r>
        <w:rPr>
          <w:spacing w:val="-7"/>
        </w:rPr>
        <w:t xml:space="preserve"> </w:t>
      </w:r>
      <w:r>
        <w:t>to</w:t>
      </w:r>
      <w:r>
        <w:rPr>
          <w:spacing w:val="-6"/>
        </w:rPr>
        <w:t xml:space="preserve"> </w:t>
      </w:r>
      <w:r>
        <w:t>evade</w:t>
      </w:r>
      <w:r>
        <w:rPr>
          <w:spacing w:val="-6"/>
        </w:rPr>
        <w:t xml:space="preserve"> </w:t>
      </w:r>
      <w:r>
        <w:t>the</w:t>
      </w:r>
      <w:r>
        <w:rPr>
          <w:spacing w:val="-6"/>
        </w:rPr>
        <w:t xml:space="preserve"> </w:t>
      </w:r>
      <w:r>
        <w:t>law</w:t>
      </w:r>
      <w:r>
        <w:rPr>
          <w:spacing w:val="-9"/>
        </w:rPr>
        <w:t xml:space="preserve"> </w:t>
      </w:r>
      <w:r>
        <w:t>and</w:t>
      </w:r>
      <w:r>
        <w:rPr>
          <w:spacing w:val="-6"/>
        </w:rPr>
        <w:t xml:space="preserve"> </w:t>
      </w:r>
      <w:r>
        <w:t>the</w:t>
      </w:r>
      <w:r>
        <w:rPr>
          <w:spacing w:val="-6"/>
        </w:rPr>
        <w:t xml:space="preserve"> </w:t>
      </w:r>
      <w:r>
        <w:t>court</w:t>
      </w:r>
      <w:r>
        <w:rPr>
          <w:spacing w:val="-7"/>
        </w:rPr>
        <w:t xml:space="preserve"> </w:t>
      </w:r>
      <w:r>
        <w:t>should</w:t>
      </w:r>
      <w:r>
        <w:rPr>
          <w:spacing w:val="-6"/>
        </w:rPr>
        <w:t xml:space="preserve"> </w:t>
      </w:r>
      <w:r>
        <w:t>protect</w:t>
      </w:r>
      <w:r>
        <w:rPr>
          <w:spacing w:val="-6"/>
        </w:rPr>
        <w:t xml:space="preserve"> </w:t>
      </w:r>
      <w:r>
        <w:t>those members blinded by the arguments of the appellant. Therefore the relief sought in paragraph 1.1 and 1.2 of the notice of motion is hereby</w:t>
      </w:r>
      <w:r>
        <w:rPr>
          <w:spacing w:val="-27"/>
        </w:rPr>
        <w:t xml:space="preserve"> </w:t>
      </w:r>
      <w:r>
        <w:t>rejected.</w:t>
      </w:r>
    </w:p>
    <w:p w:rsidR="00C67506" w:rsidRDefault="00C67506">
      <w:pPr>
        <w:pStyle w:val="BodyText"/>
        <w:spacing w:before="2"/>
        <w:rPr>
          <w:sz w:val="33"/>
        </w:rPr>
      </w:pPr>
    </w:p>
    <w:p w:rsidR="00C67506" w:rsidRDefault="00B73D5E">
      <w:pPr>
        <w:ind w:left="120"/>
        <w:jc w:val="both"/>
        <w:rPr>
          <w:i/>
          <w:sz w:val="24"/>
        </w:rPr>
      </w:pPr>
      <w:r>
        <w:rPr>
          <w:i/>
          <w:sz w:val="24"/>
        </w:rPr>
        <w:t>The Employment Equity Commission’s (EEC) Decision</w:t>
      </w:r>
    </w:p>
    <w:p w:rsidR="00C67506" w:rsidRDefault="00C67506">
      <w:pPr>
        <w:pStyle w:val="BodyText"/>
        <w:rPr>
          <w:i/>
          <w:sz w:val="26"/>
        </w:rPr>
      </w:pPr>
    </w:p>
    <w:p w:rsidR="00C67506" w:rsidRDefault="00C67506">
      <w:pPr>
        <w:pStyle w:val="BodyText"/>
        <w:spacing w:before="2"/>
        <w:rPr>
          <w:i/>
          <w:sz w:val="22"/>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On the 28 October 2009, the appellant sent a lett</w:t>
      </w:r>
      <w:r>
        <w:rPr>
          <w:sz w:val="24"/>
        </w:rPr>
        <w:t xml:space="preserve">er to the EEC requesting that it should not be considered a relevant employer in terms of the </w:t>
      </w:r>
      <w:r>
        <w:rPr>
          <w:i/>
          <w:sz w:val="24"/>
        </w:rPr>
        <w:t xml:space="preserve">Affirmation Action (Employment) Act. </w:t>
      </w:r>
      <w:r>
        <w:rPr>
          <w:sz w:val="24"/>
        </w:rPr>
        <w:t>Finally, on 31 January 2014, the EEC informed the appellant that based on the advice forwarded by the Office of the Attorney-</w:t>
      </w:r>
      <w:r>
        <w:rPr>
          <w:sz w:val="24"/>
        </w:rPr>
        <w:t xml:space="preserve">General, the appellant was not considered a relevant employer in terms of the above-mentioned </w:t>
      </w:r>
      <w:r>
        <w:rPr>
          <w:i/>
          <w:sz w:val="24"/>
        </w:rPr>
        <w:t>Act</w:t>
      </w:r>
      <w:r>
        <w:rPr>
          <w:sz w:val="24"/>
        </w:rPr>
        <w:t xml:space="preserve">. On the basis of this, the appellant sent a similar letter to the SSC requesting advice on whether the appellant was considered an employer in terms of the </w:t>
      </w:r>
      <w:r>
        <w:rPr>
          <w:i/>
          <w:sz w:val="24"/>
        </w:rPr>
        <w:t>SS</w:t>
      </w:r>
      <w:r>
        <w:rPr>
          <w:i/>
          <w:spacing w:val="-19"/>
          <w:sz w:val="24"/>
        </w:rPr>
        <w:t xml:space="preserve"> </w:t>
      </w:r>
      <w:r>
        <w:rPr>
          <w:i/>
          <w:sz w:val="24"/>
        </w:rPr>
        <w:t>Act</w:t>
      </w:r>
      <w:r>
        <w:rPr>
          <w:sz w:val="24"/>
        </w:rPr>
        <w:t>.</w:t>
      </w:r>
    </w:p>
    <w:p w:rsidR="00C67506" w:rsidRDefault="00C67506">
      <w:pPr>
        <w:pStyle w:val="BodyText"/>
        <w:spacing w:before="4"/>
        <w:rPr>
          <w:sz w:val="33"/>
        </w:rPr>
      </w:pPr>
    </w:p>
    <w:p w:rsidR="00C67506" w:rsidRDefault="00B73D5E">
      <w:pPr>
        <w:pStyle w:val="ListParagraph"/>
        <w:numPr>
          <w:ilvl w:val="0"/>
          <w:numId w:val="14"/>
        </w:numPr>
        <w:tabs>
          <w:tab w:val="left" w:pos="841"/>
        </w:tabs>
        <w:spacing w:line="360" w:lineRule="auto"/>
        <w:ind w:right="113" w:firstLine="0"/>
        <w:jc w:val="both"/>
        <w:rPr>
          <w:sz w:val="24"/>
        </w:rPr>
      </w:pPr>
      <w:r>
        <w:rPr>
          <w:sz w:val="24"/>
        </w:rPr>
        <w:t>The appellant on this point argued that, the SSC failed to take into account the EEC’s decision when it made its decision. Further, the appellant notes that the definition</w:t>
      </w:r>
      <w:r>
        <w:rPr>
          <w:spacing w:val="-12"/>
          <w:sz w:val="24"/>
        </w:rPr>
        <w:t xml:space="preserve"> </w:t>
      </w:r>
      <w:r>
        <w:rPr>
          <w:sz w:val="24"/>
        </w:rPr>
        <w:t>outlined</w:t>
      </w:r>
      <w:r>
        <w:rPr>
          <w:spacing w:val="-12"/>
          <w:sz w:val="24"/>
        </w:rPr>
        <w:t xml:space="preserve"> </w:t>
      </w:r>
      <w:r>
        <w:rPr>
          <w:sz w:val="24"/>
        </w:rPr>
        <w:t>in</w:t>
      </w:r>
      <w:r>
        <w:rPr>
          <w:spacing w:val="-12"/>
          <w:sz w:val="24"/>
        </w:rPr>
        <w:t xml:space="preserve"> </w:t>
      </w:r>
      <w:r>
        <w:rPr>
          <w:sz w:val="24"/>
        </w:rPr>
        <w:t>the</w:t>
      </w:r>
      <w:r>
        <w:rPr>
          <w:spacing w:val="-8"/>
          <w:sz w:val="24"/>
        </w:rPr>
        <w:t xml:space="preserve"> </w:t>
      </w:r>
      <w:r>
        <w:rPr>
          <w:i/>
          <w:sz w:val="24"/>
        </w:rPr>
        <w:t>Affirmation</w:t>
      </w:r>
      <w:r>
        <w:rPr>
          <w:i/>
          <w:spacing w:val="-10"/>
          <w:sz w:val="24"/>
        </w:rPr>
        <w:t xml:space="preserve"> </w:t>
      </w:r>
      <w:r>
        <w:rPr>
          <w:i/>
          <w:sz w:val="24"/>
        </w:rPr>
        <w:t>Action</w:t>
      </w:r>
      <w:r>
        <w:rPr>
          <w:i/>
          <w:spacing w:val="-10"/>
          <w:sz w:val="24"/>
        </w:rPr>
        <w:t xml:space="preserve"> </w:t>
      </w:r>
      <w:r>
        <w:rPr>
          <w:i/>
          <w:sz w:val="24"/>
        </w:rPr>
        <w:t>(Employment)</w:t>
      </w:r>
      <w:r>
        <w:rPr>
          <w:i/>
          <w:spacing w:val="-11"/>
          <w:sz w:val="24"/>
        </w:rPr>
        <w:t xml:space="preserve"> </w:t>
      </w:r>
      <w:r>
        <w:rPr>
          <w:i/>
          <w:sz w:val="24"/>
        </w:rPr>
        <w:t>Act</w:t>
      </w:r>
      <w:r>
        <w:rPr>
          <w:i/>
          <w:spacing w:val="-10"/>
          <w:sz w:val="24"/>
        </w:rPr>
        <w:t xml:space="preserve"> </w:t>
      </w:r>
      <w:r>
        <w:rPr>
          <w:sz w:val="24"/>
        </w:rPr>
        <w:t>and</w:t>
      </w:r>
      <w:r>
        <w:rPr>
          <w:spacing w:val="-12"/>
          <w:sz w:val="24"/>
        </w:rPr>
        <w:t xml:space="preserve"> </w:t>
      </w:r>
      <w:r>
        <w:rPr>
          <w:sz w:val="24"/>
        </w:rPr>
        <w:t>the</w:t>
      </w:r>
      <w:r>
        <w:rPr>
          <w:spacing w:val="-10"/>
          <w:sz w:val="24"/>
        </w:rPr>
        <w:t xml:space="preserve"> </w:t>
      </w:r>
      <w:r>
        <w:rPr>
          <w:i/>
          <w:sz w:val="24"/>
        </w:rPr>
        <w:t>Labour</w:t>
      </w:r>
      <w:r>
        <w:rPr>
          <w:i/>
          <w:spacing w:val="-12"/>
          <w:sz w:val="24"/>
        </w:rPr>
        <w:t xml:space="preserve"> </w:t>
      </w:r>
      <w:r>
        <w:rPr>
          <w:i/>
          <w:sz w:val="24"/>
        </w:rPr>
        <w:t>Act</w:t>
      </w:r>
      <w:r>
        <w:rPr>
          <w:i/>
          <w:spacing w:val="-9"/>
          <w:sz w:val="24"/>
        </w:rPr>
        <w:t xml:space="preserve"> </w:t>
      </w:r>
      <w:r>
        <w:rPr>
          <w:sz w:val="24"/>
        </w:rPr>
        <w:t xml:space="preserve">were almost identical to that given in the </w:t>
      </w:r>
      <w:r>
        <w:rPr>
          <w:i/>
          <w:sz w:val="24"/>
        </w:rPr>
        <w:t>SS Act</w:t>
      </w:r>
      <w:r>
        <w:rPr>
          <w:sz w:val="24"/>
        </w:rPr>
        <w:t>. Accordingly, the same conclusion should have</w:t>
      </w:r>
      <w:r>
        <w:rPr>
          <w:spacing w:val="-8"/>
          <w:sz w:val="24"/>
        </w:rPr>
        <w:t xml:space="preserve"> </w:t>
      </w:r>
      <w:r>
        <w:rPr>
          <w:sz w:val="24"/>
        </w:rPr>
        <w:t>been</w:t>
      </w:r>
      <w:r>
        <w:rPr>
          <w:spacing w:val="-8"/>
          <w:sz w:val="24"/>
        </w:rPr>
        <w:t xml:space="preserve"> </w:t>
      </w:r>
      <w:r>
        <w:rPr>
          <w:sz w:val="24"/>
        </w:rPr>
        <w:t>reached</w:t>
      </w:r>
      <w:r>
        <w:rPr>
          <w:spacing w:val="-6"/>
          <w:sz w:val="24"/>
        </w:rPr>
        <w:t xml:space="preserve"> </w:t>
      </w:r>
      <w:r>
        <w:rPr>
          <w:sz w:val="24"/>
        </w:rPr>
        <w:t>by</w:t>
      </w:r>
      <w:r>
        <w:rPr>
          <w:spacing w:val="-12"/>
          <w:sz w:val="24"/>
        </w:rPr>
        <w:t xml:space="preserve"> </w:t>
      </w:r>
      <w:r>
        <w:rPr>
          <w:sz w:val="24"/>
        </w:rPr>
        <w:t>the</w:t>
      </w:r>
      <w:r>
        <w:rPr>
          <w:spacing w:val="-8"/>
          <w:sz w:val="24"/>
        </w:rPr>
        <w:t xml:space="preserve"> </w:t>
      </w:r>
      <w:r>
        <w:rPr>
          <w:sz w:val="24"/>
        </w:rPr>
        <w:t>SSC</w:t>
      </w:r>
      <w:r>
        <w:rPr>
          <w:spacing w:val="-10"/>
          <w:sz w:val="24"/>
        </w:rPr>
        <w:t xml:space="preserve"> </w:t>
      </w:r>
      <w:r>
        <w:rPr>
          <w:sz w:val="24"/>
        </w:rPr>
        <w:t>as</w:t>
      </w:r>
      <w:r>
        <w:rPr>
          <w:spacing w:val="-9"/>
          <w:sz w:val="24"/>
        </w:rPr>
        <w:t xml:space="preserve"> </w:t>
      </w:r>
      <w:r>
        <w:rPr>
          <w:sz w:val="24"/>
        </w:rPr>
        <w:t>the</w:t>
      </w:r>
      <w:r>
        <w:rPr>
          <w:spacing w:val="-8"/>
          <w:sz w:val="24"/>
        </w:rPr>
        <w:t xml:space="preserve"> </w:t>
      </w:r>
      <w:r>
        <w:rPr>
          <w:sz w:val="24"/>
        </w:rPr>
        <w:t>EEC.</w:t>
      </w:r>
      <w:r>
        <w:rPr>
          <w:spacing w:val="48"/>
          <w:sz w:val="24"/>
        </w:rPr>
        <w:t xml:space="preserve"> </w:t>
      </w:r>
      <w:r>
        <w:rPr>
          <w:sz w:val="24"/>
        </w:rPr>
        <w:t>Also,</w:t>
      </w:r>
      <w:r>
        <w:rPr>
          <w:spacing w:val="-8"/>
          <w:sz w:val="24"/>
        </w:rPr>
        <w:t xml:space="preserve"> </w:t>
      </w:r>
      <w:r>
        <w:rPr>
          <w:sz w:val="24"/>
        </w:rPr>
        <w:t>the</w:t>
      </w:r>
      <w:r>
        <w:rPr>
          <w:spacing w:val="-11"/>
          <w:sz w:val="24"/>
        </w:rPr>
        <w:t xml:space="preserve"> </w:t>
      </w:r>
      <w:r>
        <w:rPr>
          <w:sz w:val="24"/>
        </w:rPr>
        <w:t>appellant</w:t>
      </w:r>
      <w:r>
        <w:rPr>
          <w:spacing w:val="-9"/>
          <w:sz w:val="24"/>
        </w:rPr>
        <w:t xml:space="preserve"> </w:t>
      </w:r>
      <w:r>
        <w:rPr>
          <w:sz w:val="24"/>
        </w:rPr>
        <w:t>notes</w:t>
      </w:r>
      <w:r>
        <w:rPr>
          <w:spacing w:val="-9"/>
          <w:sz w:val="24"/>
        </w:rPr>
        <w:t xml:space="preserve"> </w:t>
      </w:r>
      <w:r>
        <w:rPr>
          <w:sz w:val="24"/>
        </w:rPr>
        <w:t>that</w:t>
      </w:r>
      <w:r>
        <w:rPr>
          <w:spacing w:val="-9"/>
          <w:sz w:val="24"/>
        </w:rPr>
        <w:t xml:space="preserve"> </w:t>
      </w:r>
      <w:r>
        <w:rPr>
          <w:sz w:val="24"/>
        </w:rPr>
        <w:t>the</w:t>
      </w:r>
      <w:r>
        <w:rPr>
          <w:spacing w:val="-4"/>
          <w:sz w:val="24"/>
        </w:rPr>
        <w:t xml:space="preserve"> </w:t>
      </w:r>
      <w:r>
        <w:rPr>
          <w:i/>
          <w:sz w:val="24"/>
        </w:rPr>
        <w:t xml:space="preserve">Labour Amendment Act </w:t>
      </w:r>
      <w:r>
        <w:rPr>
          <w:sz w:val="24"/>
        </w:rPr>
        <w:t>came into force after the EEC took its decision, so the statutory circumstances were the</w:t>
      </w:r>
      <w:r>
        <w:rPr>
          <w:spacing w:val="-8"/>
          <w:sz w:val="24"/>
        </w:rPr>
        <w:t xml:space="preserve"> </w:t>
      </w:r>
      <w:r>
        <w:rPr>
          <w:sz w:val="24"/>
        </w:rPr>
        <w:t>same.</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4" w:firstLine="0"/>
        <w:jc w:val="both"/>
        <w:rPr>
          <w:sz w:val="16"/>
        </w:rPr>
      </w:pPr>
      <w:r>
        <w:rPr>
          <w:sz w:val="24"/>
        </w:rPr>
        <w:t>The respondent notes that the EEC’s decision cannot bear reference on the SSC’s decision, because firstly the EEC took the position that the appellant was not a</w:t>
      </w:r>
      <w:r>
        <w:rPr>
          <w:sz w:val="24"/>
        </w:rPr>
        <w:t>n</w:t>
      </w:r>
      <w:r>
        <w:rPr>
          <w:spacing w:val="-6"/>
          <w:sz w:val="24"/>
        </w:rPr>
        <w:t xml:space="preserve"> </w:t>
      </w:r>
      <w:r>
        <w:rPr>
          <w:sz w:val="24"/>
        </w:rPr>
        <w:t>employer</w:t>
      </w:r>
      <w:r>
        <w:rPr>
          <w:spacing w:val="-7"/>
          <w:sz w:val="24"/>
        </w:rPr>
        <w:t xml:space="preserve"> </w:t>
      </w:r>
      <w:r>
        <w:rPr>
          <w:sz w:val="24"/>
        </w:rPr>
        <w:t>considering</w:t>
      </w:r>
      <w:r>
        <w:rPr>
          <w:spacing w:val="-8"/>
          <w:sz w:val="24"/>
        </w:rPr>
        <w:t xml:space="preserve"> </w:t>
      </w:r>
      <w:r>
        <w:rPr>
          <w:sz w:val="24"/>
        </w:rPr>
        <w:t>the</w:t>
      </w:r>
      <w:r>
        <w:rPr>
          <w:spacing w:val="-5"/>
          <w:sz w:val="24"/>
        </w:rPr>
        <w:t xml:space="preserve"> </w:t>
      </w:r>
      <w:r>
        <w:rPr>
          <w:i/>
          <w:sz w:val="24"/>
        </w:rPr>
        <w:t>Affirmation</w:t>
      </w:r>
      <w:r>
        <w:rPr>
          <w:i/>
          <w:spacing w:val="-6"/>
          <w:sz w:val="24"/>
        </w:rPr>
        <w:t xml:space="preserve"> </w:t>
      </w:r>
      <w:r>
        <w:rPr>
          <w:i/>
          <w:sz w:val="24"/>
        </w:rPr>
        <w:t>Action</w:t>
      </w:r>
      <w:r>
        <w:rPr>
          <w:i/>
          <w:spacing w:val="-6"/>
          <w:sz w:val="24"/>
        </w:rPr>
        <w:t xml:space="preserve"> </w:t>
      </w:r>
      <w:r>
        <w:rPr>
          <w:i/>
          <w:sz w:val="24"/>
        </w:rPr>
        <w:t>(Employment)</w:t>
      </w:r>
      <w:r>
        <w:rPr>
          <w:i/>
          <w:spacing w:val="-7"/>
          <w:sz w:val="24"/>
        </w:rPr>
        <w:t xml:space="preserve"> </w:t>
      </w:r>
      <w:r>
        <w:rPr>
          <w:i/>
          <w:sz w:val="24"/>
        </w:rPr>
        <w:t>Act</w:t>
      </w:r>
      <w:r>
        <w:rPr>
          <w:i/>
          <w:spacing w:val="-4"/>
          <w:sz w:val="24"/>
        </w:rPr>
        <w:t xml:space="preserve"> </w:t>
      </w:r>
      <w:r>
        <w:rPr>
          <w:sz w:val="24"/>
        </w:rPr>
        <w:t>and</w:t>
      </w:r>
      <w:r>
        <w:rPr>
          <w:spacing w:val="-6"/>
          <w:sz w:val="24"/>
        </w:rPr>
        <w:t xml:space="preserve"> </w:t>
      </w:r>
      <w:r>
        <w:rPr>
          <w:sz w:val="24"/>
        </w:rPr>
        <w:t>not</w:t>
      </w:r>
      <w:r>
        <w:rPr>
          <w:spacing w:val="-6"/>
          <w:sz w:val="24"/>
        </w:rPr>
        <w:t xml:space="preserve"> </w:t>
      </w:r>
      <w:r>
        <w:rPr>
          <w:sz w:val="24"/>
        </w:rPr>
        <w:t>the</w:t>
      </w:r>
      <w:r>
        <w:rPr>
          <w:spacing w:val="-5"/>
          <w:sz w:val="24"/>
        </w:rPr>
        <w:t xml:space="preserve"> </w:t>
      </w:r>
      <w:r>
        <w:rPr>
          <w:i/>
          <w:sz w:val="24"/>
        </w:rPr>
        <w:t>SS</w:t>
      </w:r>
      <w:r>
        <w:rPr>
          <w:i/>
          <w:spacing w:val="-6"/>
          <w:sz w:val="24"/>
        </w:rPr>
        <w:t xml:space="preserve"> </w:t>
      </w:r>
      <w:r>
        <w:rPr>
          <w:i/>
          <w:sz w:val="24"/>
        </w:rPr>
        <w:t>Act</w:t>
      </w:r>
      <w:r>
        <w:rPr>
          <w:sz w:val="24"/>
        </w:rPr>
        <w:t xml:space="preserve">. Secondly, the </w:t>
      </w:r>
      <w:r>
        <w:rPr>
          <w:i/>
          <w:sz w:val="24"/>
        </w:rPr>
        <w:t xml:space="preserve">Labour Amendment Act </w:t>
      </w:r>
      <w:r>
        <w:rPr>
          <w:sz w:val="24"/>
        </w:rPr>
        <w:t xml:space="preserve">was not yet enforceable when the EEC made its decision and accordingly they never considered the presumptions outlined in </w:t>
      </w:r>
      <w:r>
        <w:rPr>
          <w:i/>
          <w:sz w:val="24"/>
        </w:rPr>
        <w:t xml:space="preserve">section 128A </w:t>
      </w:r>
      <w:r>
        <w:rPr>
          <w:sz w:val="24"/>
        </w:rPr>
        <w:t>the</w:t>
      </w:r>
      <w:r>
        <w:rPr>
          <w:sz w:val="24"/>
        </w:rPr>
        <w:t>reof. Accordingly, the statutory circumstances in which the EEC</w:t>
      </w:r>
      <w:r>
        <w:rPr>
          <w:spacing w:val="-39"/>
          <w:sz w:val="24"/>
        </w:rPr>
        <w:t xml:space="preserve"> </w:t>
      </w:r>
      <w:r>
        <w:rPr>
          <w:sz w:val="24"/>
        </w:rPr>
        <w:t>took its decision were very different from that of the SSC’s</w:t>
      </w:r>
      <w:r>
        <w:rPr>
          <w:spacing w:val="-19"/>
          <w:sz w:val="24"/>
        </w:rPr>
        <w:t xml:space="preserve"> </w:t>
      </w:r>
      <w:r>
        <w:rPr>
          <w:sz w:val="24"/>
        </w:rPr>
        <w:t>decision.</w:t>
      </w:r>
      <w:r>
        <w:rPr>
          <w:position w:val="8"/>
          <w:sz w:val="16"/>
        </w:rPr>
        <w:t>36</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6"/>
        <w:rPr>
          <w:sz w:val="29"/>
        </w:rPr>
      </w:pPr>
      <w:r>
        <w:pict>
          <v:line id="_x0000_s1030" style="position:absolute;z-index:1456;mso-wrap-distance-left:0;mso-wrap-distance-right:0;mso-position-horizontal-relative:page" from="1in,19.3pt" to="216.05pt,19.3pt" strokeweight=".72pt">
            <w10:wrap type="topAndBottom" anchorx="page"/>
          </v:line>
        </w:pict>
      </w:r>
    </w:p>
    <w:p w:rsidR="00C67506" w:rsidRDefault="00B73D5E">
      <w:pPr>
        <w:spacing w:before="71"/>
        <w:ind w:left="120"/>
        <w:rPr>
          <w:sz w:val="20"/>
        </w:rPr>
      </w:pPr>
      <w:r>
        <w:rPr>
          <w:position w:val="6"/>
          <w:sz w:val="13"/>
        </w:rPr>
        <w:t xml:space="preserve">36 </w:t>
      </w:r>
      <w:r>
        <w:rPr>
          <w:sz w:val="20"/>
        </w:rPr>
        <w:t>Respondent’s Heads of Argument, p14.</w:t>
      </w:r>
    </w:p>
    <w:p w:rsidR="00C67506" w:rsidRDefault="00C67506">
      <w:pPr>
        <w:rPr>
          <w:sz w:val="20"/>
        </w:rPr>
        <w:sectPr w:rsidR="00C67506">
          <w:headerReference w:type="default" r:id="rId13"/>
          <w:pgSz w:w="11910" w:h="16840"/>
          <w:pgMar w:top="980" w:right="1320" w:bottom="280" w:left="1320" w:header="761" w:footer="0" w:gutter="0"/>
          <w:pgNumType w:start="21"/>
          <w:cols w:space="720"/>
        </w:sectPr>
      </w:pPr>
    </w:p>
    <w:p w:rsidR="00C67506" w:rsidRDefault="00C67506">
      <w:pPr>
        <w:pStyle w:val="BodyText"/>
        <w:spacing w:before="9"/>
        <w:rPr>
          <w:sz w:val="15"/>
        </w:rPr>
      </w:pPr>
    </w:p>
    <w:p w:rsidR="00C67506" w:rsidRDefault="00B73D5E">
      <w:pPr>
        <w:pStyle w:val="ListParagraph"/>
        <w:numPr>
          <w:ilvl w:val="0"/>
          <w:numId w:val="14"/>
        </w:numPr>
        <w:tabs>
          <w:tab w:val="left" w:pos="841"/>
        </w:tabs>
        <w:spacing w:before="92" w:line="360" w:lineRule="auto"/>
        <w:ind w:right="116" w:firstLine="0"/>
        <w:jc w:val="both"/>
        <w:rPr>
          <w:sz w:val="24"/>
        </w:rPr>
      </w:pPr>
      <w:r>
        <w:rPr>
          <w:sz w:val="24"/>
        </w:rPr>
        <w:t>This court cannot say with certainty what exactly was taken into account when the</w:t>
      </w:r>
      <w:r>
        <w:rPr>
          <w:spacing w:val="-16"/>
          <w:sz w:val="24"/>
        </w:rPr>
        <w:t xml:space="preserve"> </w:t>
      </w:r>
      <w:r>
        <w:rPr>
          <w:sz w:val="24"/>
        </w:rPr>
        <w:t>EEC</w:t>
      </w:r>
      <w:r>
        <w:rPr>
          <w:spacing w:val="-17"/>
          <w:sz w:val="24"/>
        </w:rPr>
        <w:t xml:space="preserve"> </w:t>
      </w:r>
      <w:r>
        <w:rPr>
          <w:sz w:val="24"/>
        </w:rPr>
        <w:t>made</w:t>
      </w:r>
      <w:r>
        <w:rPr>
          <w:spacing w:val="-15"/>
          <w:sz w:val="24"/>
        </w:rPr>
        <w:t xml:space="preserve"> </w:t>
      </w:r>
      <w:r>
        <w:rPr>
          <w:sz w:val="24"/>
        </w:rPr>
        <w:t>its</w:t>
      </w:r>
      <w:r>
        <w:rPr>
          <w:spacing w:val="-16"/>
          <w:sz w:val="24"/>
        </w:rPr>
        <w:t xml:space="preserve"> </w:t>
      </w:r>
      <w:r>
        <w:rPr>
          <w:sz w:val="24"/>
        </w:rPr>
        <w:t>decision</w:t>
      </w:r>
      <w:r>
        <w:rPr>
          <w:spacing w:val="-13"/>
          <w:sz w:val="24"/>
        </w:rPr>
        <w:t xml:space="preserve"> </w:t>
      </w:r>
      <w:r>
        <w:rPr>
          <w:sz w:val="24"/>
        </w:rPr>
        <w:t>or</w:t>
      </w:r>
      <w:r>
        <w:rPr>
          <w:spacing w:val="-17"/>
          <w:sz w:val="24"/>
        </w:rPr>
        <w:t xml:space="preserve"> </w:t>
      </w:r>
      <w:r>
        <w:rPr>
          <w:sz w:val="24"/>
        </w:rPr>
        <w:t>what</w:t>
      </w:r>
      <w:r>
        <w:rPr>
          <w:spacing w:val="-13"/>
          <w:sz w:val="24"/>
        </w:rPr>
        <w:t xml:space="preserve"> </w:t>
      </w:r>
      <w:r>
        <w:rPr>
          <w:sz w:val="24"/>
        </w:rPr>
        <w:t>the</w:t>
      </w:r>
      <w:r>
        <w:rPr>
          <w:spacing w:val="-16"/>
          <w:sz w:val="24"/>
        </w:rPr>
        <w:t xml:space="preserve"> </w:t>
      </w:r>
      <w:r>
        <w:rPr>
          <w:sz w:val="24"/>
        </w:rPr>
        <w:t>Office</w:t>
      </w:r>
      <w:r>
        <w:rPr>
          <w:spacing w:val="-16"/>
          <w:sz w:val="24"/>
        </w:rPr>
        <w:t xml:space="preserve"> </w:t>
      </w:r>
      <w:r>
        <w:rPr>
          <w:sz w:val="24"/>
        </w:rPr>
        <w:t>of</w:t>
      </w:r>
      <w:r>
        <w:rPr>
          <w:spacing w:val="-13"/>
          <w:sz w:val="24"/>
        </w:rPr>
        <w:t xml:space="preserve"> </w:t>
      </w:r>
      <w:r>
        <w:rPr>
          <w:sz w:val="24"/>
        </w:rPr>
        <w:t>the</w:t>
      </w:r>
      <w:r>
        <w:rPr>
          <w:spacing w:val="-16"/>
          <w:sz w:val="24"/>
        </w:rPr>
        <w:t xml:space="preserve"> </w:t>
      </w:r>
      <w:r>
        <w:rPr>
          <w:sz w:val="24"/>
        </w:rPr>
        <w:t>Attorney-General</w:t>
      </w:r>
      <w:r>
        <w:rPr>
          <w:spacing w:val="-17"/>
          <w:sz w:val="24"/>
        </w:rPr>
        <w:t xml:space="preserve"> </w:t>
      </w:r>
      <w:r>
        <w:rPr>
          <w:sz w:val="24"/>
        </w:rPr>
        <w:t>took</w:t>
      </w:r>
      <w:r>
        <w:rPr>
          <w:spacing w:val="-14"/>
          <w:sz w:val="24"/>
        </w:rPr>
        <w:t xml:space="preserve"> </w:t>
      </w:r>
      <w:r>
        <w:rPr>
          <w:sz w:val="24"/>
        </w:rPr>
        <w:t>into</w:t>
      </w:r>
      <w:r>
        <w:rPr>
          <w:spacing w:val="-15"/>
          <w:sz w:val="24"/>
        </w:rPr>
        <w:t xml:space="preserve"> </w:t>
      </w:r>
      <w:r>
        <w:rPr>
          <w:sz w:val="24"/>
        </w:rPr>
        <w:t>account when delivering its advice to the EEC. However, the phrasing and wording of the response in</w:t>
      </w:r>
      <w:r>
        <w:rPr>
          <w:sz w:val="24"/>
        </w:rPr>
        <w:t xml:space="preserve"> the letter from the EEC is clear and regard must be given to it. The letter of the EEC explicitly states</w:t>
      </w:r>
      <w:r>
        <w:rPr>
          <w:spacing w:val="-9"/>
          <w:sz w:val="24"/>
        </w:rPr>
        <w:t xml:space="preserve"> </w:t>
      </w:r>
      <w:r>
        <w:rPr>
          <w:sz w:val="24"/>
        </w:rPr>
        <w:t>that:</w:t>
      </w:r>
    </w:p>
    <w:p w:rsidR="00C67506" w:rsidRDefault="00C67506">
      <w:pPr>
        <w:pStyle w:val="BodyText"/>
        <w:spacing w:before="9"/>
        <w:rPr>
          <w:sz w:val="35"/>
        </w:rPr>
      </w:pPr>
    </w:p>
    <w:p w:rsidR="00C67506" w:rsidRDefault="00B73D5E">
      <w:pPr>
        <w:ind w:left="840"/>
        <w:rPr>
          <w:sz w:val="14"/>
        </w:rPr>
      </w:pPr>
      <w:r>
        <w:t>‘… your institution is not a relevant employer in terms of the Act referred to above.’</w:t>
      </w:r>
      <w:r>
        <w:rPr>
          <w:position w:val="8"/>
          <w:sz w:val="14"/>
        </w:rPr>
        <w:t>37</w:t>
      </w:r>
    </w:p>
    <w:p w:rsidR="00C67506" w:rsidRDefault="00C67506">
      <w:pPr>
        <w:pStyle w:val="BodyText"/>
      </w:pPr>
    </w:p>
    <w:p w:rsidR="00C67506" w:rsidRDefault="00C67506">
      <w:pPr>
        <w:pStyle w:val="BodyText"/>
        <w:spacing w:before="10"/>
        <w:rPr>
          <w:sz w:val="22"/>
        </w:rPr>
      </w:pPr>
    </w:p>
    <w:p w:rsidR="00C67506" w:rsidRDefault="00B73D5E">
      <w:pPr>
        <w:pStyle w:val="ListParagraph"/>
        <w:numPr>
          <w:ilvl w:val="0"/>
          <w:numId w:val="14"/>
        </w:numPr>
        <w:tabs>
          <w:tab w:val="left" w:pos="841"/>
        </w:tabs>
        <w:spacing w:line="360" w:lineRule="auto"/>
        <w:ind w:right="112" w:firstLine="0"/>
        <w:jc w:val="both"/>
        <w:rPr>
          <w:sz w:val="24"/>
        </w:rPr>
      </w:pPr>
      <w:r>
        <w:rPr>
          <w:sz w:val="24"/>
        </w:rPr>
        <w:t xml:space="preserve">In other words, it appears that the EEC states that the appellant cannot be a relevant employer for the purposes of the </w:t>
      </w:r>
      <w:r>
        <w:rPr>
          <w:i/>
          <w:sz w:val="24"/>
        </w:rPr>
        <w:t xml:space="preserve">Affirmation Action (Employment) Act. </w:t>
      </w:r>
      <w:r>
        <w:rPr>
          <w:sz w:val="24"/>
        </w:rPr>
        <w:t>This does not mean that the finding of the EEC is set in stone and the SSC is suppose to follow it.</w:t>
      </w:r>
      <w:r>
        <w:rPr>
          <w:sz w:val="24"/>
        </w:rPr>
        <w:t xml:space="preserve"> The SSC is an entity of its own, ruled entirely by a different statute and as a result, these entities may see things differently considering the Act and their considerations. Since the EEC’s decision is not under the microscope of this court, it merely</w:t>
      </w:r>
      <w:r>
        <w:rPr>
          <w:spacing w:val="-12"/>
          <w:sz w:val="24"/>
        </w:rPr>
        <w:t xml:space="preserve"> </w:t>
      </w:r>
      <w:r>
        <w:rPr>
          <w:sz w:val="24"/>
        </w:rPr>
        <w:t>c</w:t>
      </w:r>
      <w:r>
        <w:rPr>
          <w:sz w:val="24"/>
        </w:rPr>
        <w:t>an</w:t>
      </w:r>
      <w:r>
        <w:rPr>
          <w:spacing w:val="-11"/>
          <w:sz w:val="24"/>
        </w:rPr>
        <w:t xml:space="preserve"> </w:t>
      </w:r>
      <w:r>
        <w:rPr>
          <w:sz w:val="24"/>
        </w:rPr>
        <w:t>be</w:t>
      </w:r>
      <w:r>
        <w:rPr>
          <w:spacing w:val="-11"/>
          <w:sz w:val="24"/>
        </w:rPr>
        <w:t xml:space="preserve"> </w:t>
      </w:r>
      <w:r>
        <w:rPr>
          <w:sz w:val="24"/>
        </w:rPr>
        <w:t>used</w:t>
      </w:r>
      <w:r>
        <w:rPr>
          <w:spacing w:val="-11"/>
          <w:sz w:val="24"/>
        </w:rPr>
        <w:t xml:space="preserve"> </w:t>
      </w:r>
      <w:r>
        <w:rPr>
          <w:sz w:val="24"/>
        </w:rPr>
        <w:t>for</w:t>
      </w:r>
      <w:r>
        <w:rPr>
          <w:spacing w:val="-12"/>
          <w:sz w:val="24"/>
        </w:rPr>
        <w:t xml:space="preserve"> </w:t>
      </w:r>
      <w:r>
        <w:rPr>
          <w:sz w:val="24"/>
        </w:rPr>
        <w:t>persuasive</w:t>
      </w:r>
      <w:r>
        <w:rPr>
          <w:spacing w:val="-8"/>
          <w:sz w:val="24"/>
        </w:rPr>
        <w:t xml:space="preserve"> </w:t>
      </w:r>
      <w:r>
        <w:rPr>
          <w:sz w:val="24"/>
        </w:rPr>
        <w:t>value</w:t>
      </w:r>
      <w:r>
        <w:rPr>
          <w:spacing w:val="-10"/>
          <w:sz w:val="24"/>
        </w:rPr>
        <w:t xml:space="preserve"> </w:t>
      </w:r>
      <w:r>
        <w:rPr>
          <w:sz w:val="24"/>
        </w:rPr>
        <w:t>not</w:t>
      </w:r>
      <w:r>
        <w:rPr>
          <w:spacing w:val="-13"/>
          <w:sz w:val="24"/>
        </w:rPr>
        <w:t xml:space="preserve"> </w:t>
      </w:r>
      <w:r>
        <w:rPr>
          <w:sz w:val="24"/>
        </w:rPr>
        <w:t>for</w:t>
      </w:r>
      <w:r>
        <w:rPr>
          <w:spacing w:val="-10"/>
          <w:sz w:val="24"/>
        </w:rPr>
        <w:t xml:space="preserve"> </w:t>
      </w:r>
      <w:r>
        <w:rPr>
          <w:sz w:val="24"/>
        </w:rPr>
        <w:t>direct</w:t>
      </w:r>
      <w:r>
        <w:rPr>
          <w:spacing w:val="-11"/>
          <w:sz w:val="24"/>
        </w:rPr>
        <w:t xml:space="preserve"> </w:t>
      </w:r>
      <w:r>
        <w:rPr>
          <w:sz w:val="24"/>
        </w:rPr>
        <w:t>authority</w:t>
      </w:r>
      <w:r>
        <w:rPr>
          <w:spacing w:val="-11"/>
          <w:sz w:val="24"/>
        </w:rPr>
        <w:t xml:space="preserve"> </w:t>
      </w:r>
      <w:r>
        <w:rPr>
          <w:sz w:val="24"/>
        </w:rPr>
        <w:t>of</w:t>
      </w:r>
      <w:r>
        <w:rPr>
          <w:spacing w:val="-7"/>
          <w:sz w:val="24"/>
        </w:rPr>
        <w:t xml:space="preserve"> </w:t>
      </w:r>
      <w:r>
        <w:rPr>
          <w:sz w:val="24"/>
        </w:rPr>
        <w:t>its</w:t>
      </w:r>
      <w:r>
        <w:rPr>
          <w:spacing w:val="-14"/>
          <w:sz w:val="24"/>
        </w:rPr>
        <w:t xml:space="preserve"> </w:t>
      </w:r>
      <w:r>
        <w:rPr>
          <w:sz w:val="24"/>
        </w:rPr>
        <w:t>claim,</w:t>
      </w:r>
      <w:r>
        <w:rPr>
          <w:spacing w:val="-11"/>
          <w:sz w:val="24"/>
        </w:rPr>
        <w:t xml:space="preserve"> </w:t>
      </w:r>
      <w:r>
        <w:rPr>
          <w:sz w:val="24"/>
        </w:rPr>
        <w:t>that</w:t>
      </w:r>
      <w:r>
        <w:rPr>
          <w:spacing w:val="-11"/>
          <w:sz w:val="24"/>
        </w:rPr>
        <w:t xml:space="preserve"> </w:t>
      </w:r>
      <w:r>
        <w:rPr>
          <w:sz w:val="24"/>
        </w:rPr>
        <w:t>being, it’s not an</w:t>
      </w:r>
      <w:r>
        <w:rPr>
          <w:spacing w:val="-8"/>
          <w:sz w:val="24"/>
        </w:rPr>
        <w:t xml:space="preserve"> </w:t>
      </w:r>
      <w:r>
        <w:rPr>
          <w:sz w:val="24"/>
        </w:rPr>
        <w:t>employer.</w:t>
      </w:r>
    </w:p>
    <w:p w:rsidR="00C67506" w:rsidRDefault="00C67506">
      <w:pPr>
        <w:pStyle w:val="BodyText"/>
        <w:spacing w:before="2"/>
        <w:rPr>
          <w:sz w:val="36"/>
        </w:rPr>
      </w:pPr>
    </w:p>
    <w:p w:rsidR="00C67506" w:rsidRDefault="00B73D5E">
      <w:pPr>
        <w:ind w:left="120"/>
        <w:jc w:val="both"/>
        <w:rPr>
          <w:i/>
        </w:rPr>
      </w:pPr>
      <w:r>
        <w:rPr>
          <w:i/>
          <w:sz w:val="24"/>
        </w:rPr>
        <w:t>Social Security in Namibia (</w:t>
      </w:r>
      <w:r>
        <w:rPr>
          <w:i/>
        </w:rPr>
        <w:t>SS Act)</w:t>
      </w:r>
    </w:p>
    <w:p w:rsidR="00C67506" w:rsidRDefault="00C67506">
      <w:pPr>
        <w:pStyle w:val="BodyText"/>
        <w:rPr>
          <w:i/>
          <w:sz w:val="26"/>
        </w:rPr>
      </w:pPr>
    </w:p>
    <w:p w:rsidR="00C67506" w:rsidRDefault="00B73D5E">
      <w:pPr>
        <w:pStyle w:val="ListParagraph"/>
        <w:numPr>
          <w:ilvl w:val="0"/>
          <w:numId w:val="14"/>
        </w:numPr>
        <w:tabs>
          <w:tab w:val="left" w:pos="841"/>
        </w:tabs>
        <w:spacing w:before="217" w:line="360" w:lineRule="auto"/>
        <w:ind w:right="114" w:firstLine="0"/>
        <w:jc w:val="both"/>
        <w:rPr>
          <w:sz w:val="16"/>
        </w:rPr>
      </w:pPr>
      <w:r>
        <w:rPr>
          <w:sz w:val="24"/>
        </w:rPr>
        <w:t xml:space="preserve">The </w:t>
      </w:r>
      <w:r>
        <w:rPr>
          <w:i/>
          <w:sz w:val="24"/>
        </w:rPr>
        <w:t xml:space="preserve">SS Act </w:t>
      </w:r>
      <w:r>
        <w:rPr>
          <w:sz w:val="24"/>
        </w:rPr>
        <w:t>was promulgated not only to establish the SSC and outline its powers, duties and functions; but also t</w:t>
      </w:r>
      <w:r>
        <w:rPr>
          <w:sz w:val="24"/>
        </w:rPr>
        <w:t>o provide for the payment of maternity leave, sick leave and death benefits to employees as well as to provide for payment of medical benefits and pension benefits to employees, the disadvantaged and unemployed</w:t>
      </w:r>
      <w:r>
        <w:rPr>
          <w:spacing w:val="-10"/>
          <w:sz w:val="24"/>
        </w:rPr>
        <w:t xml:space="preserve"> </w:t>
      </w:r>
      <w:r>
        <w:rPr>
          <w:sz w:val="24"/>
        </w:rPr>
        <w:t>persons.</w:t>
      </w:r>
      <w:r>
        <w:rPr>
          <w:position w:val="8"/>
          <w:sz w:val="16"/>
        </w:rPr>
        <w:t>38</w:t>
      </w:r>
    </w:p>
    <w:p w:rsidR="00C67506" w:rsidRDefault="00C67506">
      <w:pPr>
        <w:pStyle w:val="BodyText"/>
        <w:spacing w:before="9"/>
        <w:rPr>
          <w:sz w:val="35"/>
        </w:rPr>
      </w:pPr>
    </w:p>
    <w:p w:rsidR="00C67506" w:rsidRDefault="00B73D5E">
      <w:pPr>
        <w:pStyle w:val="ListParagraph"/>
        <w:numPr>
          <w:ilvl w:val="0"/>
          <w:numId w:val="14"/>
        </w:numPr>
        <w:tabs>
          <w:tab w:val="left" w:pos="841"/>
        </w:tabs>
        <w:spacing w:before="1" w:line="360" w:lineRule="auto"/>
        <w:ind w:right="120" w:firstLine="0"/>
        <w:jc w:val="both"/>
        <w:rPr>
          <w:sz w:val="24"/>
        </w:rPr>
      </w:pPr>
      <w:r>
        <w:rPr>
          <w:sz w:val="24"/>
        </w:rPr>
        <w:t xml:space="preserve">The </w:t>
      </w:r>
      <w:r>
        <w:rPr>
          <w:i/>
          <w:sz w:val="24"/>
        </w:rPr>
        <w:t xml:space="preserve">SS Act </w:t>
      </w:r>
      <w:r>
        <w:rPr>
          <w:sz w:val="24"/>
        </w:rPr>
        <w:t>is a vital piece of le</w:t>
      </w:r>
      <w:r>
        <w:rPr>
          <w:sz w:val="24"/>
        </w:rPr>
        <w:t xml:space="preserve">gislation, especially for employees who are not very well off, as the </w:t>
      </w:r>
      <w:r>
        <w:rPr>
          <w:i/>
          <w:sz w:val="24"/>
        </w:rPr>
        <w:t xml:space="preserve">Act </w:t>
      </w:r>
      <w:r>
        <w:rPr>
          <w:sz w:val="24"/>
        </w:rPr>
        <w:t>protects employees in the event they fall pregnant, become sick and assist their dependants in case such employee dies,</w:t>
      </w:r>
      <w:r>
        <w:rPr>
          <w:spacing w:val="-16"/>
          <w:sz w:val="24"/>
        </w:rPr>
        <w:t xml:space="preserve"> </w:t>
      </w:r>
      <w:r>
        <w:rPr>
          <w:sz w:val="24"/>
        </w:rPr>
        <w:t>etc.</w:t>
      </w:r>
    </w:p>
    <w:p w:rsidR="00C67506" w:rsidRDefault="00C67506">
      <w:pPr>
        <w:pStyle w:val="BodyText"/>
        <w:spacing w:before="1"/>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In</w:t>
      </w:r>
      <w:r>
        <w:rPr>
          <w:spacing w:val="-10"/>
          <w:sz w:val="24"/>
        </w:rPr>
        <w:t xml:space="preserve"> </w:t>
      </w:r>
      <w:r>
        <w:rPr>
          <w:sz w:val="24"/>
        </w:rPr>
        <w:t>order</w:t>
      </w:r>
      <w:r>
        <w:rPr>
          <w:spacing w:val="-12"/>
          <w:sz w:val="24"/>
        </w:rPr>
        <w:t xml:space="preserve"> </w:t>
      </w:r>
      <w:r>
        <w:rPr>
          <w:sz w:val="24"/>
        </w:rPr>
        <w:t>to</w:t>
      </w:r>
      <w:r>
        <w:rPr>
          <w:spacing w:val="-11"/>
          <w:sz w:val="24"/>
        </w:rPr>
        <w:t xml:space="preserve"> </w:t>
      </w:r>
      <w:r>
        <w:rPr>
          <w:sz w:val="24"/>
        </w:rPr>
        <w:t>reap</w:t>
      </w:r>
      <w:r>
        <w:rPr>
          <w:spacing w:val="-11"/>
          <w:sz w:val="24"/>
        </w:rPr>
        <w:t xml:space="preserve"> </w:t>
      </w:r>
      <w:r>
        <w:rPr>
          <w:sz w:val="24"/>
        </w:rPr>
        <w:t>the</w:t>
      </w:r>
      <w:r>
        <w:rPr>
          <w:spacing w:val="-11"/>
          <w:sz w:val="24"/>
        </w:rPr>
        <w:t xml:space="preserve"> </w:t>
      </w:r>
      <w:r>
        <w:rPr>
          <w:sz w:val="24"/>
        </w:rPr>
        <w:t>benefits</w:t>
      </w:r>
      <w:r>
        <w:rPr>
          <w:spacing w:val="-12"/>
          <w:sz w:val="24"/>
        </w:rPr>
        <w:t xml:space="preserve"> </w:t>
      </w:r>
      <w:r>
        <w:rPr>
          <w:sz w:val="24"/>
        </w:rPr>
        <w:t>provided</w:t>
      </w:r>
      <w:r>
        <w:rPr>
          <w:spacing w:val="-13"/>
          <w:sz w:val="24"/>
        </w:rPr>
        <w:t xml:space="preserve"> </w:t>
      </w:r>
      <w:r>
        <w:rPr>
          <w:sz w:val="24"/>
        </w:rPr>
        <w:t>for</w:t>
      </w:r>
      <w:r>
        <w:rPr>
          <w:spacing w:val="-12"/>
          <w:sz w:val="24"/>
        </w:rPr>
        <w:t xml:space="preserve"> </w:t>
      </w:r>
      <w:r>
        <w:rPr>
          <w:sz w:val="24"/>
        </w:rPr>
        <w:t>in</w:t>
      </w:r>
      <w:r>
        <w:rPr>
          <w:spacing w:val="-11"/>
          <w:sz w:val="24"/>
        </w:rPr>
        <w:t xml:space="preserve"> </w:t>
      </w:r>
      <w:r>
        <w:rPr>
          <w:sz w:val="24"/>
        </w:rPr>
        <w:t>terms</w:t>
      </w:r>
      <w:r>
        <w:rPr>
          <w:spacing w:val="-12"/>
          <w:sz w:val="24"/>
        </w:rPr>
        <w:t xml:space="preserve"> </w:t>
      </w:r>
      <w:r>
        <w:rPr>
          <w:sz w:val="24"/>
        </w:rPr>
        <w:t>of</w:t>
      </w:r>
      <w:r>
        <w:rPr>
          <w:spacing w:val="-9"/>
          <w:sz w:val="24"/>
        </w:rPr>
        <w:t xml:space="preserve"> </w:t>
      </w:r>
      <w:r>
        <w:rPr>
          <w:sz w:val="24"/>
        </w:rPr>
        <w:t>the</w:t>
      </w:r>
      <w:r>
        <w:rPr>
          <w:spacing w:val="-6"/>
          <w:sz w:val="24"/>
        </w:rPr>
        <w:t xml:space="preserve"> </w:t>
      </w:r>
      <w:r>
        <w:rPr>
          <w:i/>
          <w:sz w:val="24"/>
        </w:rPr>
        <w:t>SS</w:t>
      </w:r>
      <w:r>
        <w:rPr>
          <w:i/>
          <w:spacing w:val="-11"/>
          <w:sz w:val="24"/>
        </w:rPr>
        <w:t xml:space="preserve"> </w:t>
      </w:r>
      <w:r>
        <w:rPr>
          <w:i/>
          <w:sz w:val="24"/>
        </w:rPr>
        <w:t>Act</w:t>
      </w:r>
      <w:r>
        <w:rPr>
          <w:sz w:val="24"/>
        </w:rPr>
        <w:t>,</w:t>
      </w:r>
      <w:r>
        <w:rPr>
          <w:spacing w:val="-13"/>
          <w:sz w:val="24"/>
        </w:rPr>
        <w:t xml:space="preserve"> </w:t>
      </w:r>
      <w:r>
        <w:rPr>
          <w:sz w:val="24"/>
        </w:rPr>
        <w:t>every</w:t>
      </w:r>
      <w:r>
        <w:rPr>
          <w:spacing w:val="-15"/>
          <w:sz w:val="24"/>
        </w:rPr>
        <w:t xml:space="preserve"> </w:t>
      </w:r>
      <w:r>
        <w:rPr>
          <w:sz w:val="24"/>
        </w:rPr>
        <w:t>employer and</w:t>
      </w:r>
      <w:r>
        <w:rPr>
          <w:spacing w:val="-13"/>
          <w:sz w:val="24"/>
        </w:rPr>
        <w:t xml:space="preserve"> </w:t>
      </w:r>
      <w:r>
        <w:rPr>
          <w:sz w:val="24"/>
        </w:rPr>
        <w:t>employee</w:t>
      </w:r>
      <w:r>
        <w:rPr>
          <w:spacing w:val="-11"/>
          <w:sz w:val="24"/>
        </w:rPr>
        <w:t xml:space="preserve"> </w:t>
      </w:r>
      <w:r>
        <w:rPr>
          <w:sz w:val="24"/>
        </w:rPr>
        <w:t>working</w:t>
      </w:r>
      <w:r>
        <w:rPr>
          <w:spacing w:val="-11"/>
          <w:sz w:val="24"/>
        </w:rPr>
        <w:t xml:space="preserve"> </w:t>
      </w:r>
      <w:r>
        <w:rPr>
          <w:sz w:val="24"/>
        </w:rPr>
        <w:t>for</w:t>
      </w:r>
      <w:r>
        <w:rPr>
          <w:spacing w:val="-12"/>
          <w:sz w:val="24"/>
        </w:rPr>
        <w:t xml:space="preserve"> </w:t>
      </w:r>
      <w:r>
        <w:rPr>
          <w:sz w:val="24"/>
        </w:rPr>
        <w:t>such</w:t>
      </w:r>
      <w:r>
        <w:rPr>
          <w:spacing w:val="-13"/>
          <w:sz w:val="24"/>
        </w:rPr>
        <w:t xml:space="preserve"> </w:t>
      </w:r>
      <w:r>
        <w:rPr>
          <w:sz w:val="24"/>
        </w:rPr>
        <w:t>employer</w:t>
      </w:r>
      <w:r>
        <w:rPr>
          <w:spacing w:val="-12"/>
          <w:sz w:val="24"/>
        </w:rPr>
        <w:t xml:space="preserve"> </w:t>
      </w:r>
      <w:r>
        <w:rPr>
          <w:sz w:val="24"/>
        </w:rPr>
        <w:t>must</w:t>
      </w:r>
      <w:r>
        <w:rPr>
          <w:spacing w:val="-11"/>
          <w:sz w:val="24"/>
        </w:rPr>
        <w:t xml:space="preserve"> </w:t>
      </w:r>
      <w:r>
        <w:rPr>
          <w:sz w:val="24"/>
        </w:rPr>
        <w:t>be</w:t>
      </w:r>
      <w:r>
        <w:rPr>
          <w:spacing w:val="-11"/>
          <w:sz w:val="24"/>
        </w:rPr>
        <w:t xml:space="preserve"> </w:t>
      </w:r>
      <w:r>
        <w:rPr>
          <w:sz w:val="24"/>
        </w:rPr>
        <w:t>registered.</w:t>
      </w:r>
      <w:r>
        <w:rPr>
          <w:spacing w:val="45"/>
          <w:sz w:val="24"/>
        </w:rPr>
        <w:t xml:space="preserve"> </w:t>
      </w:r>
      <w:r>
        <w:rPr>
          <w:sz w:val="24"/>
        </w:rPr>
        <w:t>Registration</w:t>
      </w:r>
      <w:r>
        <w:rPr>
          <w:spacing w:val="-10"/>
          <w:sz w:val="24"/>
        </w:rPr>
        <w:t xml:space="preserve"> </w:t>
      </w:r>
      <w:r>
        <w:rPr>
          <w:sz w:val="24"/>
        </w:rPr>
        <w:t>is</w:t>
      </w:r>
      <w:r>
        <w:rPr>
          <w:spacing w:val="-12"/>
          <w:sz w:val="24"/>
        </w:rPr>
        <w:t xml:space="preserve"> </w:t>
      </w:r>
      <w:r>
        <w:rPr>
          <w:sz w:val="24"/>
        </w:rPr>
        <w:t xml:space="preserve">provided for in terms of </w:t>
      </w:r>
      <w:r>
        <w:rPr>
          <w:i/>
          <w:sz w:val="24"/>
        </w:rPr>
        <w:t>section 20 of the SS</w:t>
      </w:r>
      <w:r>
        <w:rPr>
          <w:i/>
          <w:spacing w:val="-11"/>
          <w:sz w:val="24"/>
        </w:rPr>
        <w:t xml:space="preserve"> </w:t>
      </w:r>
      <w:r>
        <w:rPr>
          <w:i/>
          <w:sz w:val="24"/>
        </w:rPr>
        <w:t>Act</w:t>
      </w:r>
      <w:r>
        <w:rPr>
          <w:sz w:val="24"/>
        </w:rPr>
        <w:t>:</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rPr>
          <w:sz w:val="10"/>
        </w:rPr>
      </w:pPr>
      <w:r>
        <w:pict>
          <v:line id="_x0000_s1029" style="position:absolute;z-index:1480;mso-wrap-distance-left:0;mso-wrap-distance-right:0;mso-position-horizontal-relative:page" from="1in,8.1pt" to="216.05pt,8.1pt" strokeweight=".72pt">
            <w10:wrap type="topAndBottom" anchorx="page"/>
          </v:line>
        </w:pict>
      </w:r>
    </w:p>
    <w:p w:rsidR="00C67506" w:rsidRDefault="00B73D5E">
      <w:pPr>
        <w:spacing w:before="71"/>
        <w:ind w:left="120"/>
        <w:rPr>
          <w:sz w:val="20"/>
        </w:rPr>
      </w:pPr>
      <w:r>
        <w:rPr>
          <w:position w:val="6"/>
          <w:sz w:val="13"/>
        </w:rPr>
        <w:t xml:space="preserve">37 </w:t>
      </w:r>
      <w:r>
        <w:rPr>
          <w:sz w:val="20"/>
        </w:rPr>
        <w:t>Record of Proceedings, p283.</w:t>
      </w:r>
    </w:p>
    <w:p w:rsidR="00C67506" w:rsidRDefault="00B73D5E">
      <w:pPr>
        <w:ind w:left="120"/>
        <w:rPr>
          <w:sz w:val="20"/>
        </w:rPr>
      </w:pPr>
      <w:r>
        <w:rPr>
          <w:position w:val="6"/>
          <w:sz w:val="13"/>
        </w:rPr>
        <w:t xml:space="preserve">38 </w:t>
      </w:r>
      <w:r>
        <w:rPr>
          <w:sz w:val="20"/>
        </w:rPr>
        <w:t>Preamble of the SS Act.</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7"/>
        <w:rPr>
          <w:sz w:val="15"/>
        </w:rPr>
      </w:pPr>
    </w:p>
    <w:p w:rsidR="00C67506" w:rsidRDefault="00B73D5E">
      <w:pPr>
        <w:spacing w:before="94" w:line="360" w:lineRule="auto"/>
        <w:ind w:left="120" w:firstLine="719"/>
      </w:pPr>
      <w:r>
        <w:t>‘… every employer shall, in the prescribed manner and within the prescribed period, register –</w:t>
      </w:r>
    </w:p>
    <w:p w:rsidR="00C67506" w:rsidRDefault="00C67506">
      <w:pPr>
        <w:pStyle w:val="BodyText"/>
        <w:spacing w:before="2"/>
        <w:rPr>
          <w:sz w:val="33"/>
        </w:rPr>
      </w:pPr>
    </w:p>
    <w:p w:rsidR="00C67506" w:rsidRDefault="00B73D5E">
      <w:pPr>
        <w:pStyle w:val="ListParagraph"/>
        <w:numPr>
          <w:ilvl w:val="0"/>
          <w:numId w:val="1"/>
        </w:numPr>
        <w:tabs>
          <w:tab w:val="left" w:pos="841"/>
        </w:tabs>
        <w:spacing w:before="1"/>
        <w:jc w:val="both"/>
      </w:pPr>
      <w:r>
        <w:t>himself or herself with the Commission as an employer;</w:t>
      </w:r>
      <w:r>
        <w:rPr>
          <w:spacing w:val="-18"/>
        </w:rPr>
        <w:t xml:space="preserve"> </w:t>
      </w:r>
      <w:r>
        <w:t>and</w:t>
      </w:r>
    </w:p>
    <w:p w:rsidR="00C67506" w:rsidRDefault="00B73D5E">
      <w:pPr>
        <w:pStyle w:val="ListParagraph"/>
        <w:numPr>
          <w:ilvl w:val="0"/>
          <w:numId w:val="1"/>
        </w:numPr>
        <w:tabs>
          <w:tab w:val="left" w:pos="841"/>
        </w:tabs>
        <w:spacing w:before="126"/>
        <w:jc w:val="both"/>
      </w:pPr>
      <w:r>
        <w:t>every employee employed by him or her, as an</w:t>
      </w:r>
      <w:r>
        <w:rPr>
          <w:spacing w:val="-15"/>
        </w:rPr>
        <w:t xml:space="preserve"> </w:t>
      </w:r>
      <w:r>
        <w:t>employee,</w:t>
      </w:r>
    </w:p>
    <w:p w:rsidR="00C67506" w:rsidRDefault="00C67506">
      <w:pPr>
        <w:pStyle w:val="BodyText"/>
      </w:pPr>
    </w:p>
    <w:p w:rsidR="00C67506" w:rsidRDefault="00C67506">
      <w:pPr>
        <w:pStyle w:val="BodyText"/>
        <w:spacing w:before="10"/>
        <w:rPr>
          <w:sz w:val="19"/>
        </w:rPr>
      </w:pPr>
    </w:p>
    <w:p w:rsidR="00C67506" w:rsidRDefault="00B73D5E">
      <w:pPr>
        <w:ind w:left="120"/>
        <w:jc w:val="both"/>
      </w:pPr>
      <w:r>
        <w:t>for the purposes of this Act.</w:t>
      </w:r>
    </w:p>
    <w:p w:rsidR="00C67506" w:rsidRDefault="00B73D5E">
      <w:pPr>
        <w:spacing w:before="128"/>
        <w:ind w:left="120"/>
        <w:jc w:val="both"/>
      </w:pPr>
      <w:r>
        <w:t>…</w:t>
      </w:r>
    </w:p>
    <w:p w:rsidR="00C67506" w:rsidRDefault="00B73D5E">
      <w:pPr>
        <w:spacing w:before="126"/>
        <w:ind w:left="120"/>
        <w:jc w:val="both"/>
      </w:pPr>
      <w:r>
        <w:t>(4) Any pers</w:t>
      </w:r>
      <w:r>
        <w:t>on who fails to comply with subsection (1) shall be guilty of an offence.’</w:t>
      </w:r>
    </w:p>
    <w:p w:rsidR="00C67506" w:rsidRDefault="00C67506">
      <w:pPr>
        <w:pStyle w:val="BodyText"/>
      </w:pPr>
    </w:p>
    <w:p w:rsidR="00C67506" w:rsidRDefault="00C67506">
      <w:pPr>
        <w:pStyle w:val="BodyText"/>
        <w:spacing w:before="10"/>
        <w:rPr>
          <w:sz w:val="22"/>
        </w:rPr>
      </w:pPr>
    </w:p>
    <w:p w:rsidR="00C67506" w:rsidRDefault="00B73D5E">
      <w:pPr>
        <w:pStyle w:val="ListParagraph"/>
        <w:numPr>
          <w:ilvl w:val="0"/>
          <w:numId w:val="14"/>
        </w:numPr>
        <w:tabs>
          <w:tab w:val="left" w:pos="841"/>
        </w:tabs>
        <w:spacing w:before="1" w:line="360" w:lineRule="auto"/>
        <w:ind w:right="114" w:firstLine="0"/>
        <w:jc w:val="both"/>
        <w:rPr>
          <w:sz w:val="24"/>
        </w:rPr>
      </w:pPr>
      <w:r>
        <w:rPr>
          <w:sz w:val="24"/>
        </w:rPr>
        <w:t>Accordingly, this section presupposes that all entities or persons who are employers must (</w:t>
      </w:r>
      <w:r>
        <w:rPr>
          <w:b/>
          <w:sz w:val="24"/>
        </w:rPr>
        <w:t>peremptory</w:t>
      </w:r>
      <w:r>
        <w:rPr>
          <w:sz w:val="24"/>
        </w:rPr>
        <w:t xml:space="preserve">) register themselves under this </w:t>
      </w:r>
      <w:r>
        <w:rPr>
          <w:i/>
          <w:sz w:val="24"/>
        </w:rPr>
        <w:t xml:space="preserve">Act </w:t>
      </w:r>
      <w:r>
        <w:rPr>
          <w:sz w:val="24"/>
        </w:rPr>
        <w:t>as well as its employees.  Failure to register constitutes an offence, which is punishable by</w:t>
      </w:r>
      <w:r>
        <w:rPr>
          <w:spacing w:val="-25"/>
          <w:sz w:val="24"/>
        </w:rPr>
        <w:t xml:space="preserve"> </w:t>
      </w:r>
      <w:r>
        <w:rPr>
          <w:sz w:val="24"/>
        </w:rPr>
        <w:t>law.</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5" w:firstLine="0"/>
        <w:jc w:val="both"/>
        <w:rPr>
          <w:sz w:val="24"/>
        </w:rPr>
      </w:pPr>
      <w:r>
        <w:rPr>
          <w:sz w:val="24"/>
        </w:rPr>
        <w:t>Furthermore, after registration, the employer is obliged to deduct a certain amount,</w:t>
      </w:r>
      <w:r>
        <w:rPr>
          <w:spacing w:val="-16"/>
          <w:sz w:val="24"/>
        </w:rPr>
        <w:t xml:space="preserve"> </w:t>
      </w:r>
      <w:r>
        <w:rPr>
          <w:sz w:val="24"/>
        </w:rPr>
        <w:t>determined</w:t>
      </w:r>
      <w:r>
        <w:rPr>
          <w:spacing w:val="-15"/>
          <w:sz w:val="24"/>
        </w:rPr>
        <w:t xml:space="preserve"> </w:t>
      </w:r>
      <w:r>
        <w:rPr>
          <w:sz w:val="24"/>
        </w:rPr>
        <w:t>in</w:t>
      </w:r>
      <w:r>
        <w:rPr>
          <w:spacing w:val="-21"/>
          <w:sz w:val="24"/>
        </w:rPr>
        <w:t xml:space="preserve"> </w:t>
      </w:r>
      <w:r>
        <w:rPr>
          <w:sz w:val="24"/>
        </w:rPr>
        <w:t>terms</w:t>
      </w:r>
      <w:r>
        <w:rPr>
          <w:spacing w:val="-19"/>
          <w:sz w:val="24"/>
        </w:rPr>
        <w:t xml:space="preserve"> </w:t>
      </w:r>
      <w:r>
        <w:rPr>
          <w:sz w:val="24"/>
        </w:rPr>
        <w:t>of</w:t>
      </w:r>
      <w:r>
        <w:rPr>
          <w:spacing w:val="-16"/>
          <w:sz w:val="24"/>
        </w:rPr>
        <w:t xml:space="preserve"> </w:t>
      </w:r>
      <w:r>
        <w:rPr>
          <w:sz w:val="24"/>
        </w:rPr>
        <w:t>the</w:t>
      </w:r>
      <w:r>
        <w:rPr>
          <w:spacing w:val="-16"/>
          <w:sz w:val="24"/>
        </w:rPr>
        <w:t xml:space="preserve"> </w:t>
      </w:r>
      <w:r>
        <w:rPr>
          <w:i/>
          <w:sz w:val="24"/>
        </w:rPr>
        <w:t>SS</w:t>
      </w:r>
      <w:r>
        <w:rPr>
          <w:i/>
          <w:spacing w:val="-18"/>
          <w:sz w:val="24"/>
        </w:rPr>
        <w:t xml:space="preserve"> </w:t>
      </w:r>
      <w:r>
        <w:rPr>
          <w:i/>
          <w:sz w:val="24"/>
        </w:rPr>
        <w:t>regulations</w:t>
      </w:r>
      <w:r>
        <w:rPr>
          <w:sz w:val="24"/>
        </w:rPr>
        <w:t>,</w:t>
      </w:r>
      <w:r>
        <w:rPr>
          <w:spacing w:val="-18"/>
          <w:sz w:val="24"/>
        </w:rPr>
        <w:t xml:space="preserve"> </w:t>
      </w:r>
      <w:r>
        <w:rPr>
          <w:sz w:val="24"/>
        </w:rPr>
        <w:t>from</w:t>
      </w:r>
      <w:r>
        <w:rPr>
          <w:spacing w:val="-17"/>
          <w:sz w:val="24"/>
        </w:rPr>
        <w:t xml:space="preserve"> </w:t>
      </w:r>
      <w:r>
        <w:rPr>
          <w:sz w:val="24"/>
        </w:rPr>
        <w:t>the</w:t>
      </w:r>
      <w:r>
        <w:rPr>
          <w:spacing w:val="-18"/>
          <w:sz w:val="24"/>
        </w:rPr>
        <w:t xml:space="preserve"> </w:t>
      </w:r>
      <w:r>
        <w:rPr>
          <w:sz w:val="24"/>
        </w:rPr>
        <w:t>employee’s</w:t>
      </w:r>
      <w:r>
        <w:rPr>
          <w:spacing w:val="-17"/>
          <w:sz w:val="24"/>
        </w:rPr>
        <w:t xml:space="preserve"> </w:t>
      </w:r>
      <w:r>
        <w:rPr>
          <w:sz w:val="24"/>
        </w:rPr>
        <w:t>remuneration. Such contribution made and paid over to the SSC consists of an amount payable by the employee (which is deducted from his/her remuneration) as well as a contribution payable by the employer within a prescribed period.</w:t>
      </w:r>
      <w:r>
        <w:rPr>
          <w:position w:val="8"/>
          <w:sz w:val="16"/>
        </w:rPr>
        <w:t xml:space="preserve">39 </w:t>
      </w:r>
      <w:r>
        <w:rPr>
          <w:sz w:val="24"/>
        </w:rPr>
        <w:t>If such employee’s con</w:t>
      </w:r>
      <w:r>
        <w:rPr>
          <w:sz w:val="24"/>
        </w:rPr>
        <w:t xml:space="preserve">tribution towards the SSC is up to date, including the contributions payable by the employer, such employee is entitled to the benefits as provided for under this </w:t>
      </w:r>
      <w:r>
        <w:rPr>
          <w:i/>
          <w:sz w:val="24"/>
        </w:rPr>
        <w:t>Act</w:t>
      </w:r>
      <w:r>
        <w:rPr>
          <w:sz w:val="24"/>
        </w:rPr>
        <w:t xml:space="preserve">, subject to the provisions of the </w:t>
      </w:r>
      <w:r>
        <w:rPr>
          <w:i/>
          <w:sz w:val="24"/>
        </w:rPr>
        <w:t>Act</w:t>
      </w:r>
      <w:r>
        <w:rPr>
          <w:sz w:val="24"/>
        </w:rPr>
        <w:t xml:space="preserve">. Failure to pay over or make such contributions to </w:t>
      </w:r>
      <w:r>
        <w:rPr>
          <w:sz w:val="24"/>
        </w:rPr>
        <w:t xml:space="preserve">the SSC, the SSC may institute legal proceedings subject to </w:t>
      </w:r>
      <w:r>
        <w:rPr>
          <w:i/>
          <w:sz w:val="24"/>
        </w:rPr>
        <w:t>section 25 of the SS</w:t>
      </w:r>
      <w:r>
        <w:rPr>
          <w:i/>
          <w:spacing w:val="-16"/>
          <w:sz w:val="24"/>
        </w:rPr>
        <w:t xml:space="preserve"> </w:t>
      </w:r>
      <w:r>
        <w:rPr>
          <w:i/>
          <w:sz w:val="24"/>
        </w:rPr>
        <w:t>Act</w:t>
      </w:r>
      <w:r>
        <w:rPr>
          <w:sz w:val="24"/>
        </w:rPr>
        <w:t>.</w:t>
      </w:r>
    </w:p>
    <w:p w:rsidR="00C67506" w:rsidRDefault="00C67506">
      <w:pPr>
        <w:pStyle w:val="BodyText"/>
        <w:spacing w:before="3"/>
        <w:rPr>
          <w:sz w:val="36"/>
        </w:rPr>
      </w:pPr>
    </w:p>
    <w:p w:rsidR="00C67506" w:rsidRDefault="00B73D5E">
      <w:pPr>
        <w:pStyle w:val="ListParagraph"/>
        <w:numPr>
          <w:ilvl w:val="0"/>
          <w:numId w:val="14"/>
        </w:numPr>
        <w:tabs>
          <w:tab w:val="left" w:pos="841"/>
        </w:tabs>
        <w:spacing w:before="1" w:line="360" w:lineRule="auto"/>
        <w:ind w:right="114" w:firstLine="0"/>
        <w:jc w:val="both"/>
        <w:rPr>
          <w:sz w:val="24"/>
        </w:rPr>
      </w:pPr>
      <w:r>
        <w:rPr>
          <w:sz w:val="24"/>
        </w:rPr>
        <w:t xml:space="preserve">The </w:t>
      </w:r>
      <w:r>
        <w:rPr>
          <w:i/>
          <w:sz w:val="24"/>
        </w:rPr>
        <w:t xml:space="preserve">SS Act </w:t>
      </w:r>
      <w:r>
        <w:rPr>
          <w:sz w:val="24"/>
        </w:rPr>
        <w:t xml:space="preserve">does </w:t>
      </w:r>
      <w:r>
        <w:rPr>
          <w:b/>
          <w:sz w:val="24"/>
        </w:rPr>
        <w:t xml:space="preserve">not </w:t>
      </w:r>
      <w:r>
        <w:rPr>
          <w:sz w:val="24"/>
        </w:rPr>
        <w:t xml:space="preserve">provide for </w:t>
      </w:r>
      <w:r>
        <w:rPr>
          <w:b/>
          <w:sz w:val="24"/>
        </w:rPr>
        <w:t xml:space="preserve">de-registration </w:t>
      </w:r>
      <w:r>
        <w:rPr>
          <w:sz w:val="24"/>
        </w:rPr>
        <w:t>of employers. Accordingly, logic</w:t>
      </w:r>
      <w:r>
        <w:rPr>
          <w:spacing w:val="-12"/>
          <w:sz w:val="24"/>
        </w:rPr>
        <w:t xml:space="preserve"> </w:t>
      </w:r>
      <w:r>
        <w:rPr>
          <w:sz w:val="24"/>
        </w:rPr>
        <w:t>follows</w:t>
      </w:r>
      <w:r>
        <w:rPr>
          <w:spacing w:val="-12"/>
          <w:sz w:val="24"/>
        </w:rPr>
        <w:t xml:space="preserve"> </w:t>
      </w:r>
      <w:r>
        <w:rPr>
          <w:sz w:val="24"/>
        </w:rPr>
        <w:t>that</w:t>
      </w:r>
      <w:r>
        <w:rPr>
          <w:spacing w:val="-10"/>
          <w:sz w:val="24"/>
        </w:rPr>
        <w:t xml:space="preserve"> </w:t>
      </w:r>
      <w:r>
        <w:rPr>
          <w:sz w:val="24"/>
        </w:rPr>
        <w:t>once</w:t>
      </w:r>
      <w:r>
        <w:rPr>
          <w:spacing w:val="-13"/>
          <w:sz w:val="24"/>
        </w:rPr>
        <w:t xml:space="preserve"> </w:t>
      </w:r>
      <w:r>
        <w:rPr>
          <w:sz w:val="24"/>
        </w:rPr>
        <w:t>an</w:t>
      </w:r>
      <w:r>
        <w:rPr>
          <w:spacing w:val="-11"/>
          <w:sz w:val="24"/>
        </w:rPr>
        <w:t xml:space="preserve"> </w:t>
      </w:r>
      <w:r>
        <w:rPr>
          <w:sz w:val="24"/>
        </w:rPr>
        <w:t>employer</w:t>
      </w:r>
      <w:r>
        <w:rPr>
          <w:spacing w:val="-12"/>
          <w:sz w:val="24"/>
        </w:rPr>
        <w:t xml:space="preserve"> </w:t>
      </w:r>
      <w:r>
        <w:rPr>
          <w:sz w:val="24"/>
        </w:rPr>
        <w:t>has</w:t>
      </w:r>
      <w:r>
        <w:rPr>
          <w:spacing w:val="-12"/>
          <w:sz w:val="24"/>
        </w:rPr>
        <w:t xml:space="preserve"> </w:t>
      </w:r>
      <w:r>
        <w:rPr>
          <w:sz w:val="24"/>
        </w:rPr>
        <w:t>been</w:t>
      </w:r>
      <w:r>
        <w:rPr>
          <w:spacing w:val="-13"/>
          <w:sz w:val="24"/>
        </w:rPr>
        <w:t xml:space="preserve"> </w:t>
      </w:r>
      <w:r>
        <w:rPr>
          <w:sz w:val="24"/>
        </w:rPr>
        <w:t>registered</w:t>
      </w:r>
      <w:r>
        <w:rPr>
          <w:spacing w:val="-6"/>
          <w:sz w:val="24"/>
        </w:rPr>
        <w:t xml:space="preserve"> </w:t>
      </w:r>
      <w:r>
        <w:rPr>
          <w:sz w:val="24"/>
        </w:rPr>
        <w:t>under</w:t>
      </w:r>
      <w:r>
        <w:rPr>
          <w:spacing w:val="-12"/>
          <w:sz w:val="24"/>
        </w:rPr>
        <w:t xml:space="preserve"> </w:t>
      </w:r>
      <w:r>
        <w:rPr>
          <w:sz w:val="24"/>
        </w:rPr>
        <w:t>this</w:t>
      </w:r>
      <w:r>
        <w:rPr>
          <w:spacing w:val="-12"/>
          <w:sz w:val="24"/>
        </w:rPr>
        <w:t xml:space="preserve"> </w:t>
      </w:r>
      <w:r>
        <w:rPr>
          <w:i/>
          <w:sz w:val="24"/>
        </w:rPr>
        <w:t>Ac</w:t>
      </w:r>
      <w:r>
        <w:rPr>
          <w:sz w:val="24"/>
        </w:rPr>
        <w:t>t,</w:t>
      </w:r>
      <w:r>
        <w:rPr>
          <w:spacing w:val="-10"/>
          <w:sz w:val="24"/>
        </w:rPr>
        <w:t xml:space="preserve"> </w:t>
      </w:r>
      <w:r>
        <w:rPr>
          <w:sz w:val="24"/>
        </w:rPr>
        <w:t>the</w:t>
      </w:r>
      <w:r>
        <w:rPr>
          <w:spacing w:val="-10"/>
          <w:sz w:val="24"/>
        </w:rPr>
        <w:t xml:space="preserve"> </w:t>
      </w:r>
      <w:r>
        <w:rPr>
          <w:sz w:val="24"/>
        </w:rPr>
        <w:t>obligations create</w:t>
      </w:r>
      <w:r>
        <w:rPr>
          <w:sz w:val="24"/>
        </w:rPr>
        <w:t xml:space="preserve">d in terms of this </w:t>
      </w:r>
      <w:r>
        <w:rPr>
          <w:i/>
          <w:sz w:val="24"/>
        </w:rPr>
        <w:t xml:space="preserve">Act </w:t>
      </w:r>
      <w:r>
        <w:rPr>
          <w:sz w:val="24"/>
        </w:rPr>
        <w:t>ceases to exist only where the employer (who is a natural person) dies or becomes insolvent or is sequestrated or is liquidated or wound up (where the employer is a juristic person). Employees may be ‘de-registered’ under that employ</w:t>
      </w:r>
      <w:r>
        <w:rPr>
          <w:sz w:val="24"/>
        </w:rPr>
        <w:t>er in the event they die or their services have been</w:t>
      </w:r>
      <w:r>
        <w:rPr>
          <w:spacing w:val="-32"/>
          <w:sz w:val="24"/>
        </w:rPr>
        <w:t xml:space="preserve"> </w:t>
      </w:r>
      <w:r>
        <w:rPr>
          <w:sz w:val="24"/>
        </w:rPr>
        <w:t>terminated.</w:t>
      </w:r>
    </w:p>
    <w:p w:rsidR="00C67506" w:rsidRDefault="00C67506">
      <w:pPr>
        <w:pStyle w:val="BodyText"/>
        <w:spacing w:before="1"/>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The</w:t>
      </w:r>
      <w:r>
        <w:rPr>
          <w:spacing w:val="-6"/>
          <w:sz w:val="24"/>
        </w:rPr>
        <w:t xml:space="preserve"> </w:t>
      </w:r>
      <w:r>
        <w:rPr>
          <w:sz w:val="24"/>
        </w:rPr>
        <w:t>SSC</w:t>
      </w:r>
      <w:r>
        <w:rPr>
          <w:spacing w:val="-7"/>
          <w:sz w:val="24"/>
        </w:rPr>
        <w:t xml:space="preserve"> </w:t>
      </w:r>
      <w:r>
        <w:rPr>
          <w:sz w:val="24"/>
        </w:rPr>
        <w:t>is</w:t>
      </w:r>
      <w:r>
        <w:rPr>
          <w:spacing w:val="-7"/>
          <w:sz w:val="24"/>
        </w:rPr>
        <w:t xml:space="preserve"> </w:t>
      </w:r>
      <w:r>
        <w:rPr>
          <w:sz w:val="24"/>
        </w:rPr>
        <w:t>noted</w:t>
      </w:r>
      <w:r>
        <w:rPr>
          <w:spacing w:val="-6"/>
          <w:sz w:val="24"/>
        </w:rPr>
        <w:t xml:space="preserve"> </w:t>
      </w:r>
      <w:r>
        <w:rPr>
          <w:sz w:val="24"/>
        </w:rPr>
        <w:t>as</w:t>
      </w:r>
      <w:r>
        <w:rPr>
          <w:spacing w:val="-9"/>
          <w:sz w:val="24"/>
        </w:rPr>
        <w:t xml:space="preserve"> </w:t>
      </w:r>
      <w:r>
        <w:rPr>
          <w:sz w:val="24"/>
        </w:rPr>
        <w:t>a</w:t>
      </w:r>
      <w:r>
        <w:rPr>
          <w:spacing w:val="-8"/>
          <w:sz w:val="24"/>
        </w:rPr>
        <w:t xml:space="preserve"> </w:t>
      </w:r>
      <w:r>
        <w:rPr>
          <w:sz w:val="24"/>
        </w:rPr>
        <w:t>statutory</w:t>
      </w:r>
      <w:r>
        <w:rPr>
          <w:spacing w:val="-10"/>
          <w:sz w:val="24"/>
        </w:rPr>
        <w:t xml:space="preserve"> </w:t>
      </w:r>
      <w:r>
        <w:rPr>
          <w:sz w:val="24"/>
        </w:rPr>
        <w:t>body</w:t>
      </w:r>
      <w:r>
        <w:rPr>
          <w:spacing w:val="-9"/>
          <w:sz w:val="24"/>
        </w:rPr>
        <w:t xml:space="preserve"> </w:t>
      </w:r>
      <w:r>
        <w:rPr>
          <w:sz w:val="24"/>
        </w:rPr>
        <w:t>who</w:t>
      </w:r>
      <w:r>
        <w:rPr>
          <w:spacing w:val="-6"/>
          <w:sz w:val="24"/>
        </w:rPr>
        <w:t xml:space="preserve"> </w:t>
      </w:r>
      <w:r>
        <w:rPr>
          <w:sz w:val="24"/>
        </w:rPr>
        <w:t>must</w:t>
      </w:r>
      <w:r>
        <w:rPr>
          <w:spacing w:val="-6"/>
          <w:sz w:val="24"/>
        </w:rPr>
        <w:t xml:space="preserve"> </w:t>
      </w:r>
      <w:r>
        <w:rPr>
          <w:sz w:val="24"/>
        </w:rPr>
        <w:t>operate</w:t>
      </w:r>
      <w:r>
        <w:rPr>
          <w:spacing w:val="-7"/>
          <w:sz w:val="24"/>
        </w:rPr>
        <w:t xml:space="preserve"> </w:t>
      </w:r>
      <w:r>
        <w:rPr>
          <w:sz w:val="24"/>
        </w:rPr>
        <w:t>within</w:t>
      </w:r>
      <w:r>
        <w:rPr>
          <w:spacing w:val="-6"/>
          <w:sz w:val="24"/>
        </w:rPr>
        <w:t xml:space="preserve"> </w:t>
      </w:r>
      <w:r>
        <w:rPr>
          <w:sz w:val="24"/>
        </w:rPr>
        <w:t>the</w:t>
      </w:r>
      <w:r>
        <w:rPr>
          <w:spacing w:val="-11"/>
          <w:sz w:val="24"/>
        </w:rPr>
        <w:t xml:space="preserve"> </w:t>
      </w:r>
      <w:r>
        <w:rPr>
          <w:sz w:val="24"/>
        </w:rPr>
        <w:t>four</w:t>
      </w:r>
      <w:r>
        <w:rPr>
          <w:spacing w:val="-7"/>
          <w:sz w:val="24"/>
        </w:rPr>
        <w:t xml:space="preserve"> </w:t>
      </w:r>
      <w:r>
        <w:rPr>
          <w:sz w:val="24"/>
        </w:rPr>
        <w:t>corners of</w:t>
      </w:r>
      <w:r>
        <w:rPr>
          <w:spacing w:val="-4"/>
          <w:sz w:val="24"/>
        </w:rPr>
        <w:t xml:space="preserve"> </w:t>
      </w:r>
      <w:r>
        <w:rPr>
          <w:sz w:val="24"/>
        </w:rPr>
        <w:t>the</w:t>
      </w:r>
      <w:r>
        <w:rPr>
          <w:spacing w:val="-5"/>
          <w:sz w:val="24"/>
        </w:rPr>
        <w:t xml:space="preserve"> </w:t>
      </w:r>
      <w:r>
        <w:rPr>
          <w:i/>
          <w:sz w:val="24"/>
        </w:rPr>
        <w:t>SS</w:t>
      </w:r>
      <w:r>
        <w:rPr>
          <w:i/>
          <w:spacing w:val="-6"/>
          <w:sz w:val="24"/>
        </w:rPr>
        <w:t xml:space="preserve"> </w:t>
      </w:r>
      <w:r>
        <w:rPr>
          <w:i/>
          <w:sz w:val="24"/>
        </w:rPr>
        <w:t>Act</w:t>
      </w:r>
      <w:r>
        <w:rPr>
          <w:i/>
          <w:spacing w:val="-3"/>
          <w:sz w:val="24"/>
        </w:rPr>
        <w:t xml:space="preserve"> </w:t>
      </w:r>
      <w:r>
        <w:rPr>
          <w:sz w:val="24"/>
        </w:rPr>
        <w:t>-</w:t>
      </w:r>
      <w:r>
        <w:rPr>
          <w:spacing w:val="-7"/>
          <w:sz w:val="24"/>
        </w:rPr>
        <w:t xml:space="preserve"> </w:t>
      </w:r>
      <w:r>
        <w:rPr>
          <w:sz w:val="24"/>
        </w:rPr>
        <w:t>its</w:t>
      </w:r>
      <w:r>
        <w:rPr>
          <w:spacing w:val="-7"/>
          <w:sz w:val="24"/>
        </w:rPr>
        <w:t xml:space="preserve"> </w:t>
      </w:r>
      <w:r>
        <w:rPr>
          <w:sz w:val="24"/>
        </w:rPr>
        <w:t>powers</w:t>
      </w:r>
      <w:r>
        <w:rPr>
          <w:spacing w:val="-5"/>
          <w:sz w:val="24"/>
        </w:rPr>
        <w:t xml:space="preserve"> </w:t>
      </w:r>
      <w:r>
        <w:rPr>
          <w:sz w:val="24"/>
        </w:rPr>
        <w:t>are</w:t>
      </w:r>
      <w:r>
        <w:rPr>
          <w:spacing w:val="-7"/>
          <w:sz w:val="24"/>
        </w:rPr>
        <w:t xml:space="preserve"> </w:t>
      </w:r>
      <w:r>
        <w:rPr>
          <w:sz w:val="24"/>
        </w:rPr>
        <w:t>outlined</w:t>
      </w:r>
      <w:r>
        <w:rPr>
          <w:spacing w:val="-4"/>
          <w:sz w:val="24"/>
        </w:rPr>
        <w:t xml:space="preserve"> </w:t>
      </w:r>
      <w:r>
        <w:rPr>
          <w:sz w:val="24"/>
        </w:rPr>
        <w:t>in</w:t>
      </w:r>
      <w:r>
        <w:rPr>
          <w:spacing w:val="-4"/>
          <w:sz w:val="24"/>
        </w:rPr>
        <w:t xml:space="preserve"> </w:t>
      </w:r>
      <w:r>
        <w:rPr>
          <w:i/>
          <w:sz w:val="24"/>
        </w:rPr>
        <w:t>section</w:t>
      </w:r>
      <w:r>
        <w:rPr>
          <w:i/>
          <w:spacing w:val="-6"/>
          <w:sz w:val="24"/>
        </w:rPr>
        <w:t xml:space="preserve"> </w:t>
      </w:r>
      <w:r>
        <w:rPr>
          <w:i/>
          <w:sz w:val="24"/>
        </w:rPr>
        <w:t>9</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SS</w:t>
      </w:r>
      <w:r>
        <w:rPr>
          <w:i/>
          <w:spacing w:val="-6"/>
          <w:sz w:val="24"/>
        </w:rPr>
        <w:t xml:space="preserve"> </w:t>
      </w:r>
      <w:r>
        <w:rPr>
          <w:i/>
          <w:sz w:val="24"/>
        </w:rPr>
        <w:t>Act</w:t>
      </w:r>
      <w:r>
        <w:rPr>
          <w:sz w:val="24"/>
        </w:rPr>
        <w:t>.</w:t>
      </w:r>
      <w:r>
        <w:rPr>
          <w:spacing w:val="-6"/>
          <w:sz w:val="24"/>
        </w:rPr>
        <w:t xml:space="preserve"> </w:t>
      </w:r>
      <w:r>
        <w:rPr>
          <w:sz w:val="24"/>
        </w:rPr>
        <w:t>The</w:t>
      </w:r>
      <w:r>
        <w:rPr>
          <w:spacing w:val="-3"/>
          <w:sz w:val="24"/>
        </w:rPr>
        <w:t xml:space="preserve"> </w:t>
      </w:r>
      <w:r>
        <w:rPr>
          <w:i/>
          <w:sz w:val="24"/>
        </w:rPr>
        <w:t>SS</w:t>
      </w:r>
      <w:r>
        <w:rPr>
          <w:i/>
          <w:spacing w:val="-6"/>
          <w:sz w:val="24"/>
        </w:rPr>
        <w:t xml:space="preserve"> </w:t>
      </w:r>
      <w:r>
        <w:rPr>
          <w:i/>
          <w:sz w:val="24"/>
        </w:rPr>
        <w:t>Act</w:t>
      </w:r>
      <w:r>
        <w:rPr>
          <w:i/>
          <w:spacing w:val="-5"/>
          <w:sz w:val="24"/>
        </w:rPr>
        <w:t xml:space="preserve"> </w:t>
      </w:r>
      <w:r>
        <w:rPr>
          <w:sz w:val="24"/>
        </w:rPr>
        <w:t>does</w:t>
      </w:r>
      <w:r>
        <w:rPr>
          <w:spacing w:val="-7"/>
          <w:sz w:val="24"/>
        </w:rPr>
        <w:t xml:space="preserve"> </w:t>
      </w:r>
      <w:r>
        <w:rPr>
          <w:sz w:val="24"/>
        </w:rPr>
        <w:t>not</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rPr>
          <w:sz w:val="15"/>
        </w:rPr>
      </w:pPr>
      <w:r>
        <w:pict>
          <v:line id="_x0000_s1028" style="position:absolute;z-index:1504;mso-wrap-distance-left:0;mso-wrap-distance-right:0;mso-position-horizontal-relative:page" from="1in,10.95pt" to="216.05pt,10.95pt" strokeweight=".72pt">
            <w10:wrap type="topAndBottom" anchorx="page"/>
          </v:line>
        </w:pict>
      </w:r>
    </w:p>
    <w:p w:rsidR="00C67506" w:rsidRDefault="00B73D5E">
      <w:pPr>
        <w:spacing w:before="68"/>
        <w:ind w:left="120"/>
        <w:rPr>
          <w:sz w:val="20"/>
        </w:rPr>
      </w:pPr>
      <w:r>
        <w:rPr>
          <w:position w:val="6"/>
          <w:sz w:val="13"/>
        </w:rPr>
        <w:t xml:space="preserve">39 </w:t>
      </w:r>
      <w:r>
        <w:rPr>
          <w:i/>
          <w:sz w:val="20"/>
        </w:rPr>
        <w:t>SS Act</w:t>
      </w:r>
      <w:r>
        <w:rPr>
          <w:sz w:val="20"/>
        </w:rPr>
        <w:t>, section 21(4).</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BodyText"/>
        <w:spacing w:before="92" w:line="357" w:lineRule="auto"/>
        <w:ind w:left="120" w:right="123"/>
        <w:jc w:val="both"/>
      </w:pPr>
      <w:r>
        <w:t xml:space="preserve">empower the SSC to exempt certain entities from paying the prescribed contributions nor does the </w:t>
      </w:r>
      <w:r>
        <w:rPr>
          <w:i/>
        </w:rPr>
        <w:t xml:space="preserve">Act </w:t>
      </w:r>
      <w:r>
        <w:t>allow for deregistration.</w:t>
      </w:r>
    </w:p>
    <w:p w:rsidR="00C67506" w:rsidRDefault="00C67506">
      <w:pPr>
        <w:pStyle w:val="BodyText"/>
        <w:spacing w:before="8"/>
        <w:rPr>
          <w:sz w:val="36"/>
        </w:rPr>
      </w:pPr>
    </w:p>
    <w:p w:rsidR="00C67506" w:rsidRDefault="00B73D5E">
      <w:pPr>
        <w:pStyle w:val="ListParagraph"/>
        <w:numPr>
          <w:ilvl w:val="0"/>
          <w:numId w:val="14"/>
        </w:numPr>
        <w:tabs>
          <w:tab w:val="left" w:pos="841"/>
        </w:tabs>
        <w:spacing w:line="360" w:lineRule="auto"/>
        <w:ind w:right="122" w:firstLine="0"/>
        <w:jc w:val="both"/>
        <w:rPr>
          <w:sz w:val="24"/>
        </w:rPr>
      </w:pPr>
      <w:r>
        <w:rPr>
          <w:sz w:val="24"/>
        </w:rPr>
        <w:t xml:space="preserve">There is no dispute that the appellant is registered as an employer under the </w:t>
      </w:r>
      <w:r>
        <w:rPr>
          <w:i/>
          <w:sz w:val="24"/>
        </w:rPr>
        <w:t>SS Act</w:t>
      </w:r>
      <w:r>
        <w:rPr>
          <w:sz w:val="24"/>
        </w:rPr>
        <w:t xml:space="preserve">. The appellant seeks a declaratory order from this court compelling the SSC to deregister the appellant as well as the members of the Order under the </w:t>
      </w:r>
      <w:r>
        <w:rPr>
          <w:i/>
          <w:sz w:val="24"/>
        </w:rPr>
        <w:t>SS</w:t>
      </w:r>
      <w:r>
        <w:rPr>
          <w:i/>
          <w:spacing w:val="-25"/>
          <w:sz w:val="24"/>
        </w:rPr>
        <w:t xml:space="preserve"> </w:t>
      </w:r>
      <w:r>
        <w:rPr>
          <w:i/>
          <w:sz w:val="24"/>
        </w:rPr>
        <w:t>Act</w:t>
      </w:r>
      <w:r>
        <w:rPr>
          <w:sz w:val="24"/>
        </w:rPr>
        <w:t>.</w:t>
      </w:r>
    </w:p>
    <w:p w:rsidR="00C67506" w:rsidRDefault="00C67506">
      <w:pPr>
        <w:pStyle w:val="BodyText"/>
        <w:spacing w:before="5"/>
        <w:rPr>
          <w:sz w:val="36"/>
        </w:rPr>
      </w:pPr>
    </w:p>
    <w:p w:rsidR="00C67506" w:rsidRDefault="00B73D5E">
      <w:pPr>
        <w:pStyle w:val="ListParagraph"/>
        <w:numPr>
          <w:ilvl w:val="0"/>
          <w:numId w:val="14"/>
        </w:numPr>
        <w:tabs>
          <w:tab w:val="left" w:pos="841"/>
        </w:tabs>
        <w:spacing w:before="1" w:line="360" w:lineRule="auto"/>
        <w:ind w:right="123" w:firstLine="0"/>
        <w:jc w:val="both"/>
        <w:rPr>
          <w:sz w:val="24"/>
        </w:rPr>
      </w:pPr>
      <w:r>
        <w:rPr>
          <w:sz w:val="24"/>
        </w:rPr>
        <w:t>As a backbone to this contention or relief sought, the appellant explains that they are not ‘emp</w:t>
      </w:r>
      <w:r>
        <w:rPr>
          <w:sz w:val="24"/>
        </w:rPr>
        <w:t xml:space="preserve">loyers’ in terms of our law and sensibly their registration under the </w:t>
      </w:r>
      <w:r>
        <w:rPr>
          <w:i/>
          <w:sz w:val="24"/>
        </w:rPr>
        <w:t xml:space="preserve">SS Act </w:t>
      </w:r>
      <w:r>
        <w:rPr>
          <w:sz w:val="24"/>
        </w:rPr>
        <w:t xml:space="preserve">cannot stand. In addition to their standing, the appellant illustrates that their reasoning has legal basis considering that the EEC took a decision that the appellant was not an </w:t>
      </w:r>
      <w:r>
        <w:rPr>
          <w:sz w:val="24"/>
        </w:rPr>
        <w:t>employer and accordingly the respondent must take the same</w:t>
      </w:r>
      <w:r>
        <w:rPr>
          <w:spacing w:val="-36"/>
          <w:sz w:val="24"/>
        </w:rPr>
        <w:t xml:space="preserve"> </w:t>
      </w:r>
      <w:r>
        <w:rPr>
          <w:sz w:val="24"/>
        </w:rPr>
        <w:t>approach.</w:t>
      </w:r>
    </w:p>
    <w:p w:rsidR="00C67506" w:rsidRDefault="00C67506">
      <w:pPr>
        <w:pStyle w:val="BodyText"/>
        <w:spacing w:before="4"/>
        <w:rPr>
          <w:sz w:val="36"/>
        </w:rPr>
      </w:pPr>
    </w:p>
    <w:p w:rsidR="00C67506" w:rsidRDefault="00B73D5E">
      <w:pPr>
        <w:pStyle w:val="ListParagraph"/>
        <w:numPr>
          <w:ilvl w:val="0"/>
          <w:numId w:val="14"/>
        </w:numPr>
        <w:tabs>
          <w:tab w:val="left" w:pos="841"/>
        </w:tabs>
        <w:spacing w:line="360" w:lineRule="auto"/>
        <w:ind w:right="114" w:firstLine="0"/>
        <w:jc w:val="both"/>
        <w:rPr>
          <w:sz w:val="24"/>
        </w:rPr>
      </w:pPr>
      <w:r>
        <w:rPr>
          <w:sz w:val="24"/>
        </w:rPr>
        <w:t>The</w:t>
      </w:r>
      <w:r>
        <w:rPr>
          <w:spacing w:val="-17"/>
          <w:sz w:val="24"/>
        </w:rPr>
        <w:t xml:space="preserve"> </w:t>
      </w:r>
      <w:r>
        <w:rPr>
          <w:sz w:val="24"/>
        </w:rPr>
        <w:t>respondent</w:t>
      </w:r>
      <w:r>
        <w:rPr>
          <w:spacing w:val="-17"/>
          <w:sz w:val="24"/>
        </w:rPr>
        <w:t xml:space="preserve"> </w:t>
      </w:r>
      <w:r>
        <w:rPr>
          <w:sz w:val="24"/>
        </w:rPr>
        <w:t>on</w:t>
      </w:r>
      <w:r>
        <w:rPr>
          <w:spacing w:val="-17"/>
          <w:sz w:val="24"/>
        </w:rPr>
        <w:t xml:space="preserve"> </w:t>
      </w:r>
      <w:r>
        <w:rPr>
          <w:sz w:val="24"/>
        </w:rPr>
        <w:t>the</w:t>
      </w:r>
      <w:r>
        <w:rPr>
          <w:spacing w:val="-21"/>
          <w:sz w:val="24"/>
        </w:rPr>
        <w:t xml:space="preserve"> </w:t>
      </w:r>
      <w:r>
        <w:rPr>
          <w:sz w:val="24"/>
        </w:rPr>
        <w:t>other</w:t>
      </w:r>
      <w:r>
        <w:rPr>
          <w:spacing w:val="-20"/>
          <w:sz w:val="24"/>
        </w:rPr>
        <w:t xml:space="preserve"> </w:t>
      </w:r>
      <w:r>
        <w:rPr>
          <w:sz w:val="24"/>
        </w:rPr>
        <w:t>hand</w:t>
      </w:r>
      <w:r>
        <w:rPr>
          <w:spacing w:val="-19"/>
          <w:sz w:val="24"/>
        </w:rPr>
        <w:t xml:space="preserve"> </w:t>
      </w:r>
      <w:r>
        <w:rPr>
          <w:sz w:val="24"/>
        </w:rPr>
        <w:t>examines</w:t>
      </w:r>
      <w:r>
        <w:rPr>
          <w:spacing w:val="-20"/>
          <w:sz w:val="24"/>
        </w:rPr>
        <w:t xml:space="preserve"> </w:t>
      </w:r>
      <w:r>
        <w:rPr>
          <w:sz w:val="24"/>
        </w:rPr>
        <w:t>the</w:t>
      </w:r>
      <w:r>
        <w:rPr>
          <w:spacing w:val="-19"/>
          <w:sz w:val="24"/>
        </w:rPr>
        <w:t xml:space="preserve"> </w:t>
      </w:r>
      <w:r>
        <w:rPr>
          <w:sz w:val="24"/>
        </w:rPr>
        <w:t>appellant’s</w:t>
      </w:r>
      <w:r>
        <w:rPr>
          <w:spacing w:val="-17"/>
          <w:sz w:val="24"/>
        </w:rPr>
        <w:t xml:space="preserve"> </w:t>
      </w:r>
      <w:r>
        <w:rPr>
          <w:sz w:val="24"/>
        </w:rPr>
        <w:t>reasoning</w:t>
      </w:r>
      <w:r>
        <w:rPr>
          <w:spacing w:val="-19"/>
          <w:sz w:val="24"/>
        </w:rPr>
        <w:t xml:space="preserve"> </w:t>
      </w:r>
      <w:r>
        <w:rPr>
          <w:sz w:val="24"/>
        </w:rPr>
        <w:t>as</w:t>
      </w:r>
      <w:r>
        <w:rPr>
          <w:spacing w:val="-17"/>
          <w:sz w:val="24"/>
        </w:rPr>
        <w:t xml:space="preserve"> </w:t>
      </w:r>
      <w:r>
        <w:rPr>
          <w:sz w:val="24"/>
        </w:rPr>
        <w:t>a</w:t>
      </w:r>
      <w:r>
        <w:rPr>
          <w:spacing w:val="-19"/>
          <w:sz w:val="24"/>
        </w:rPr>
        <w:t xml:space="preserve"> </w:t>
      </w:r>
      <w:r>
        <w:rPr>
          <w:sz w:val="24"/>
        </w:rPr>
        <w:t xml:space="preserve">ploy to try and evade their obligations under the </w:t>
      </w:r>
      <w:r>
        <w:rPr>
          <w:i/>
          <w:sz w:val="24"/>
        </w:rPr>
        <w:t>SS Act</w:t>
      </w:r>
      <w:r>
        <w:rPr>
          <w:sz w:val="24"/>
        </w:rPr>
        <w:t>.</w:t>
      </w:r>
      <w:r>
        <w:rPr>
          <w:position w:val="8"/>
          <w:sz w:val="16"/>
        </w:rPr>
        <w:t xml:space="preserve">40 </w:t>
      </w:r>
      <w:r>
        <w:rPr>
          <w:sz w:val="24"/>
        </w:rPr>
        <w:t>As discussed in detail above, the respondent took int</w:t>
      </w:r>
      <w:r>
        <w:rPr>
          <w:sz w:val="24"/>
        </w:rPr>
        <w:t xml:space="preserve">o account the EEC’s decision, however, points out that the appellant misunderstood the EEC’s decision, in that, the EEC regarded the appellant not as a </w:t>
      </w:r>
      <w:r>
        <w:rPr>
          <w:b/>
          <w:sz w:val="24"/>
        </w:rPr>
        <w:t xml:space="preserve">relevant </w:t>
      </w:r>
      <w:r>
        <w:rPr>
          <w:sz w:val="24"/>
        </w:rPr>
        <w:t xml:space="preserve">employer for the purposes of the </w:t>
      </w:r>
      <w:r>
        <w:rPr>
          <w:i/>
          <w:sz w:val="24"/>
        </w:rPr>
        <w:t xml:space="preserve">Affirmation Action (Employment) Act. </w:t>
      </w:r>
      <w:r>
        <w:rPr>
          <w:sz w:val="24"/>
        </w:rPr>
        <w:t>In other words, the EEC’s decision has no bearing on the respondent’s decision as</w:t>
      </w:r>
      <w:r>
        <w:rPr>
          <w:spacing w:val="-12"/>
          <w:sz w:val="24"/>
        </w:rPr>
        <w:t xml:space="preserve"> </w:t>
      </w:r>
      <w:r>
        <w:rPr>
          <w:sz w:val="24"/>
        </w:rPr>
        <w:t>the</w:t>
      </w:r>
      <w:r>
        <w:rPr>
          <w:spacing w:val="-13"/>
          <w:sz w:val="24"/>
        </w:rPr>
        <w:t xml:space="preserve"> </w:t>
      </w:r>
      <w:r>
        <w:rPr>
          <w:sz w:val="24"/>
        </w:rPr>
        <w:t>EEC</w:t>
      </w:r>
      <w:r>
        <w:rPr>
          <w:spacing w:val="-17"/>
          <w:sz w:val="24"/>
        </w:rPr>
        <w:t xml:space="preserve"> </w:t>
      </w:r>
      <w:r>
        <w:rPr>
          <w:sz w:val="24"/>
        </w:rPr>
        <w:t>made</w:t>
      </w:r>
      <w:r>
        <w:rPr>
          <w:spacing w:val="-13"/>
          <w:sz w:val="24"/>
        </w:rPr>
        <w:t xml:space="preserve"> </w:t>
      </w:r>
      <w:r>
        <w:rPr>
          <w:sz w:val="24"/>
        </w:rPr>
        <w:t>their</w:t>
      </w:r>
      <w:r>
        <w:rPr>
          <w:spacing w:val="-18"/>
          <w:sz w:val="24"/>
        </w:rPr>
        <w:t xml:space="preserve"> </w:t>
      </w:r>
      <w:r>
        <w:rPr>
          <w:sz w:val="24"/>
        </w:rPr>
        <w:t>decision</w:t>
      </w:r>
      <w:r>
        <w:rPr>
          <w:spacing w:val="-13"/>
          <w:sz w:val="24"/>
        </w:rPr>
        <w:t xml:space="preserve"> </w:t>
      </w:r>
      <w:r>
        <w:rPr>
          <w:sz w:val="24"/>
        </w:rPr>
        <w:t>in</w:t>
      </w:r>
      <w:r>
        <w:rPr>
          <w:spacing w:val="-13"/>
          <w:sz w:val="24"/>
        </w:rPr>
        <w:t xml:space="preserve"> </w:t>
      </w:r>
      <w:r>
        <w:rPr>
          <w:sz w:val="24"/>
        </w:rPr>
        <w:t>light</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i/>
          <w:sz w:val="24"/>
        </w:rPr>
        <w:t>Affirmation</w:t>
      </w:r>
      <w:r>
        <w:rPr>
          <w:i/>
          <w:spacing w:val="-11"/>
          <w:sz w:val="24"/>
        </w:rPr>
        <w:t xml:space="preserve"> </w:t>
      </w:r>
      <w:r>
        <w:rPr>
          <w:i/>
          <w:sz w:val="24"/>
        </w:rPr>
        <w:t>Action</w:t>
      </w:r>
      <w:r>
        <w:rPr>
          <w:i/>
          <w:spacing w:val="-11"/>
          <w:sz w:val="24"/>
        </w:rPr>
        <w:t xml:space="preserve"> </w:t>
      </w:r>
      <w:r>
        <w:rPr>
          <w:i/>
          <w:sz w:val="24"/>
        </w:rPr>
        <w:t>(Employment)</w:t>
      </w:r>
      <w:r>
        <w:rPr>
          <w:i/>
          <w:spacing w:val="-12"/>
          <w:sz w:val="24"/>
        </w:rPr>
        <w:t xml:space="preserve"> </w:t>
      </w:r>
      <w:r>
        <w:rPr>
          <w:i/>
          <w:sz w:val="24"/>
        </w:rPr>
        <w:t>Act</w:t>
      </w:r>
      <w:r>
        <w:rPr>
          <w:i/>
          <w:spacing w:val="-10"/>
          <w:sz w:val="24"/>
        </w:rPr>
        <w:t xml:space="preserve"> </w:t>
      </w:r>
      <w:r>
        <w:rPr>
          <w:sz w:val="24"/>
        </w:rPr>
        <w:t xml:space="preserve">and not in light of the </w:t>
      </w:r>
      <w:r>
        <w:rPr>
          <w:i/>
          <w:sz w:val="24"/>
        </w:rPr>
        <w:t>SS</w:t>
      </w:r>
      <w:r>
        <w:rPr>
          <w:i/>
          <w:spacing w:val="-8"/>
          <w:sz w:val="24"/>
        </w:rPr>
        <w:t xml:space="preserve"> </w:t>
      </w:r>
      <w:r>
        <w:rPr>
          <w:i/>
          <w:sz w:val="24"/>
        </w:rPr>
        <w:t>Act</w:t>
      </w:r>
      <w:r>
        <w:rPr>
          <w:sz w:val="24"/>
        </w:rPr>
        <w:t>.</w:t>
      </w:r>
    </w:p>
    <w:p w:rsidR="00C67506" w:rsidRDefault="00C67506">
      <w:pPr>
        <w:pStyle w:val="BodyText"/>
        <w:spacing w:before="3"/>
        <w:rPr>
          <w:sz w:val="36"/>
        </w:rPr>
      </w:pPr>
    </w:p>
    <w:p w:rsidR="00C67506" w:rsidRDefault="00B73D5E">
      <w:pPr>
        <w:pStyle w:val="ListParagraph"/>
        <w:numPr>
          <w:ilvl w:val="0"/>
          <w:numId w:val="14"/>
        </w:numPr>
        <w:tabs>
          <w:tab w:val="left" w:pos="841"/>
        </w:tabs>
        <w:spacing w:before="1" w:line="357" w:lineRule="auto"/>
        <w:ind w:right="114" w:firstLine="0"/>
        <w:jc w:val="both"/>
        <w:rPr>
          <w:sz w:val="16"/>
        </w:rPr>
      </w:pPr>
      <w:r>
        <w:rPr>
          <w:sz w:val="24"/>
        </w:rPr>
        <w:t>In terms of the relief sought in paragraphs 1.3 and 1.4 of th</w:t>
      </w:r>
      <w:r>
        <w:rPr>
          <w:sz w:val="24"/>
        </w:rPr>
        <w:t>e notice of motion, the</w:t>
      </w:r>
      <w:r>
        <w:rPr>
          <w:spacing w:val="-6"/>
          <w:sz w:val="24"/>
        </w:rPr>
        <w:t xml:space="preserve"> </w:t>
      </w:r>
      <w:r>
        <w:rPr>
          <w:sz w:val="24"/>
        </w:rPr>
        <w:t>respondent</w:t>
      </w:r>
      <w:r>
        <w:rPr>
          <w:spacing w:val="-6"/>
          <w:sz w:val="24"/>
        </w:rPr>
        <w:t xml:space="preserve"> </w:t>
      </w:r>
      <w:r>
        <w:rPr>
          <w:sz w:val="24"/>
        </w:rPr>
        <w:t>persists</w:t>
      </w:r>
      <w:r>
        <w:rPr>
          <w:spacing w:val="-4"/>
          <w:sz w:val="24"/>
        </w:rPr>
        <w:t xml:space="preserve"> </w:t>
      </w:r>
      <w:r>
        <w:rPr>
          <w:sz w:val="24"/>
        </w:rPr>
        <w:t>in</w:t>
      </w:r>
      <w:r>
        <w:rPr>
          <w:spacing w:val="-6"/>
          <w:sz w:val="24"/>
        </w:rPr>
        <w:t xml:space="preserve"> </w:t>
      </w:r>
      <w:r>
        <w:rPr>
          <w:sz w:val="24"/>
        </w:rPr>
        <w:t>arguing</w:t>
      </w:r>
      <w:r>
        <w:rPr>
          <w:spacing w:val="-5"/>
          <w:sz w:val="24"/>
        </w:rPr>
        <w:t xml:space="preserve"> </w:t>
      </w:r>
      <w:r>
        <w:rPr>
          <w:sz w:val="24"/>
        </w:rPr>
        <w:t>that</w:t>
      </w:r>
      <w:r>
        <w:rPr>
          <w:spacing w:val="-6"/>
          <w:sz w:val="24"/>
        </w:rPr>
        <w:t xml:space="preserve"> </w:t>
      </w:r>
      <w:r>
        <w:rPr>
          <w:sz w:val="24"/>
        </w:rPr>
        <w:t>the</w:t>
      </w:r>
      <w:r>
        <w:rPr>
          <w:spacing w:val="-3"/>
          <w:sz w:val="24"/>
        </w:rPr>
        <w:t xml:space="preserve"> </w:t>
      </w:r>
      <w:r>
        <w:rPr>
          <w:i/>
          <w:sz w:val="24"/>
        </w:rPr>
        <w:t>SS</w:t>
      </w:r>
      <w:r>
        <w:rPr>
          <w:i/>
          <w:spacing w:val="-4"/>
          <w:sz w:val="24"/>
        </w:rPr>
        <w:t xml:space="preserve"> </w:t>
      </w:r>
      <w:r>
        <w:rPr>
          <w:i/>
          <w:sz w:val="24"/>
        </w:rPr>
        <w:t>Act</w:t>
      </w:r>
      <w:r>
        <w:rPr>
          <w:i/>
          <w:spacing w:val="-5"/>
          <w:sz w:val="24"/>
        </w:rPr>
        <w:t xml:space="preserve"> </w:t>
      </w:r>
      <w:r>
        <w:rPr>
          <w:sz w:val="24"/>
        </w:rPr>
        <w:t>does</w:t>
      </w:r>
      <w:r>
        <w:rPr>
          <w:spacing w:val="-7"/>
          <w:sz w:val="24"/>
        </w:rPr>
        <w:t xml:space="preserve"> </w:t>
      </w:r>
      <w:r>
        <w:rPr>
          <w:sz w:val="24"/>
        </w:rPr>
        <w:t>not</w:t>
      </w:r>
      <w:r>
        <w:rPr>
          <w:spacing w:val="-6"/>
          <w:sz w:val="24"/>
        </w:rPr>
        <w:t xml:space="preserve"> </w:t>
      </w:r>
      <w:r>
        <w:rPr>
          <w:sz w:val="24"/>
        </w:rPr>
        <w:t>provide</w:t>
      </w:r>
      <w:r>
        <w:rPr>
          <w:spacing w:val="-8"/>
          <w:sz w:val="24"/>
        </w:rPr>
        <w:t xml:space="preserve"> </w:t>
      </w:r>
      <w:r>
        <w:rPr>
          <w:sz w:val="24"/>
        </w:rPr>
        <w:t>for</w:t>
      </w:r>
      <w:r>
        <w:rPr>
          <w:spacing w:val="-7"/>
          <w:sz w:val="24"/>
        </w:rPr>
        <w:t xml:space="preserve"> </w:t>
      </w:r>
      <w:r>
        <w:rPr>
          <w:sz w:val="24"/>
        </w:rPr>
        <w:t>de-registration and</w:t>
      </w:r>
      <w:r>
        <w:rPr>
          <w:spacing w:val="-12"/>
          <w:sz w:val="24"/>
        </w:rPr>
        <w:t xml:space="preserve"> </w:t>
      </w:r>
      <w:r>
        <w:rPr>
          <w:sz w:val="24"/>
        </w:rPr>
        <w:t>accordingly</w:t>
      </w:r>
      <w:r>
        <w:rPr>
          <w:spacing w:val="-13"/>
          <w:sz w:val="24"/>
        </w:rPr>
        <w:t xml:space="preserve"> </w:t>
      </w:r>
      <w:r>
        <w:rPr>
          <w:sz w:val="24"/>
        </w:rPr>
        <w:t>the</w:t>
      </w:r>
      <w:r>
        <w:rPr>
          <w:spacing w:val="-9"/>
          <w:sz w:val="24"/>
        </w:rPr>
        <w:t xml:space="preserve"> </w:t>
      </w:r>
      <w:r>
        <w:rPr>
          <w:sz w:val="24"/>
        </w:rPr>
        <w:t>court</w:t>
      </w:r>
      <w:r>
        <w:rPr>
          <w:spacing w:val="-10"/>
          <w:sz w:val="24"/>
        </w:rPr>
        <w:t xml:space="preserve"> </w:t>
      </w:r>
      <w:r>
        <w:rPr>
          <w:sz w:val="24"/>
        </w:rPr>
        <w:t>cannot</w:t>
      </w:r>
      <w:r>
        <w:rPr>
          <w:spacing w:val="-10"/>
          <w:sz w:val="24"/>
        </w:rPr>
        <w:t xml:space="preserve"> </w:t>
      </w:r>
      <w:r>
        <w:rPr>
          <w:sz w:val="24"/>
        </w:rPr>
        <w:t>give</w:t>
      </w:r>
      <w:r>
        <w:rPr>
          <w:spacing w:val="-9"/>
          <w:sz w:val="24"/>
        </w:rPr>
        <w:t xml:space="preserve"> </w:t>
      </w:r>
      <w:r>
        <w:rPr>
          <w:sz w:val="24"/>
        </w:rPr>
        <w:t>effect</w:t>
      </w:r>
      <w:r>
        <w:rPr>
          <w:spacing w:val="-10"/>
          <w:sz w:val="24"/>
        </w:rPr>
        <w:t xml:space="preserve"> </w:t>
      </w:r>
      <w:r>
        <w:rPr>
          <w:sz w:val="24"/>
        </w:rPr>
        <w:t>to</w:t>
      </w:r>
      <w:r>
        <w:rPr>
          <w:spacing w:val="-5"/>
          <w:sz w:val="24"/>
        </w:rPr>
        <w:t xml:space="preserve"> </w:t>
      </w:r>
      <w:r>
        <w:rPr>
          <w:sz w:val="24"/>
        </w:rPr>
        <w:t>the</w:t>
      </w:r>
      <w:r>
        <w:rPr>
          <w:spacing w:val="-12"/>
          <w:sz w:val="24"/>
        </w:rPr>
        <w:t xml:space="preserve"> </w:t>
      </w:r>
      <w:r>
        <w:rPr>
          <w:sz w:val="24"/>
        </w:rPr>
        <w:t>appellant’s</w:t>
      </w:r>
      <w:r>
        <w:rPr>
          <w:spacing w:val="-13"/>
          <w:sz w:val="24"/>
        </w:rPr>
        <w:t xml:space="preserve"> </w:t>
      </w:r>
      <w:r>
        <w:rPr>
          <w:sz w:val="24"/>
        </w:rPr>
        <w:t>wishes</w:t>
      </w:r>
      <w:r>
        <w:rPr>
          <w:spacing w:val="-10"/>
          <w:sz w:val="24"/>
        </w:rPr>
        <w:t xml:space="preserve"> </w:t>
      </w:r>
      <w:r>
        <w:rPr>
          <w:sz w:val="24"/>
        </w:rPr>
        <w:t>in</w:t>
      </w:r>
      <w:r>
        <w:rPr>
          <w:spacing w:val="-10"/>
          <w:sz w:val="24"/>
        </w:rPr>
        <w:t xml:space="preserve"> </w:t>
      </w:r>
      <w:r>
        <w:rPr>
          <w:sz w:val="24"/>
        </w:rPr>
        <w:t>that</w:t>
      </w:r>
      <w:r>
        <w:rPr>
          <w:spacing w:val="-12"/>
          <w:sz w:val="24"/>
        </w:rPr>
        <w:t xml:space="preserve"> </w:t>
      </w:r>
      <w:r>
        <w:rPr>
          <w:sz w:val="24"/>
        </w:rPr>
        <w:t>respect.</w:t>
      </w:r>
      <w:r>
        <w:rPr>
          <w:position w:val="8"/>
          <w:sz w:val="16"/>
        </w:rPr>
        <w:t>41</w:t>
      </w:r>
    </w:p>
    <w:p w:rsidR="00C67506" w:rsidRDefault="00C67506">
      <w:pPr>
        <w:pStyle w:val="BodyText"/>
        <w:spacing w:before="3"/>
        <w:rPr>
          <w:sz w:val="33"/>
        </w:rPr>
      </w:pPr>
    </w:p>
    <w:p w:rsidR="00C67506" w:rsidRDefault="00B73D5E">
      <w:pPr>
        <w:pStyle w:val="ListParagraph"/>
        <w:numPr>
          <w:ilvl w:val="0"/>
          <w:numId w:val="14"/>
        </w:numPr>
        <w:tabs>
          <w:tab w:val="left" w:pos="841"/>
        </w:tabs>
        <w:spacing w:before="1" w:line="360" w:lineRule="auto"/>
        <w:ind w:right="113" w:firstLine="0"/>
        <w:jc w:val="both"/>
        <w:rPr>
          <w:sz w:val="24"/>
        </w:rPr>
      </w:pPr>
      <w:r>
        <w:rPr>
          <w:sz w:val="24"/>
        </w:rPr>
        <w:t>The</w:t>
      </w:r>
      <w:r>
        <w:rPr>
          <w:spacing w:val="-18"/>
          <w:sz w:val="24"/>
        </w:rPr>
        <w:t xml:space="preserve"> </w:t>
      </w:r>
      <w:r>
        <w:rPr>
          <w:sz w:val="24"/>
        </w:rPr>
        <w:t>appellant</w:t>
      </w:r>
      <w:r>
        <w:rPr>
          <w:spacing w:val="-21"/>
          <w:sz w:val="24"/>
        </w:rPr>
        <w:t xml:space="preserve"> </w:t>
      </w:r>
      <w:r>
        <w:rPr>
          <w:sz w:val="24"/>
        </w:rPr>
        <w:t>failed</w:t>
      </w:r>
      <w:r>
        <w:rPr>
          <w:spacing w:val="-18"/>
          <w:sz w:val="24"/>
        </w:rPr>
        <w:t xml:space="preserve"> </w:t>
      </w:r>
      <w:r>
        <w:rPr>
          <w:sz w:val="24"/>
        </w:rPr>
        <w:t>to</w:t>
      </w:r>
      <w:r>
        <w:rPr>
          <w:spacing w:val="-20"/>
          <w:sz w:val="24"/>
        </w:rPr>
        <w:t xml:space="preserve"> </w:t>
      </w:r>
      <w:r>
        <w:rPr>
          <w:sz w:val="24"/>
        </w:rPr>
        <w:t>submit</w:t>
      </w:r>
      <w:r>
        <w:rPr>
          <w:spacing w:val="-19"/>
          <w:sz w:val="24"/>
        </w:rPr>
        <w:t xml:space="preserve"> </w:t>
      </w:r>
      <w:r>
        <w:rPr>
          <w:sz w:val="24"/>
        </w:rPr>
        <w:t>to</w:t>
      </w:r>
      <w:r>
        <w:rPr>
          <w:spacing w:val="-18"/>
          <w:sz w:val="24"/>
        </w:rPr>
        <w:t xml:space="preserve"> </w:t>
      </w:r>
      <w:r>
        <w:rPr>
          <w:sz w:val="24"/>
        </w:rPr>
        <w:t>this</w:t>
      </w:r>
      <w:r>
        <w:rPr>
          <w:spacing w:val="-17"/>
          <w:sz w:val="24"/>
        </w:rPr>
        <w:t xml:space="preserve"> </w:t>
      </w:r>
      <w:r>
        <w:rPr>
          <w:sz w:val="24"/>
        </w:rPr>
        <w:t>court</w:t>
      </w:r>
      <w:r>
        <w:rPr>
          <w:spacing w:val="-19"/>
          <w:sz w:val="24"/>
        </w:rPr>
        <w:t xml:space="preserve"> </w:t>
      </w:r>
      <w:r>
        <w:rPr>
          <w:sz w:val="24"/>
        </w:rPr>
        <w:t>why</w:t>
      </w:r>
      <w:r>
        <w:rPr>
          <w:spacing w:val="-16"/>
          <w:sz w:val="24"/>
        </w:rPr>
        <w:t xml:space="preserve"> </w:t>
      </w:r>
      <w:r>
        <w:rPr>
          <w:sz w:val="24"/>
        </w:rPr>
        <w:t>it</w:t>
      </w:r>
      <w:r>
        <w:rPr>
          <w:spacing w:val="-16"/>
          <w:sz w:val="24"/>
        </w:rPr>
        <w:t xml:space="preserve"> </w:t>
      </w:r>
      <w:r>
        <w:rPr>
          <w:sz w:val="24"/>
        </w:rPr>
        <w:t>registered</w:t>
      </w:r>
      <w:r>
        <w:rPr>
          <w:spacing w:val="-16"/>
          <w:sz w:val="24"/>
        </w:rPr>
        <w:t xml:space="preserve"> </w:t>
      </w:r>
      <w:r>
        <w:rPr>
          <w:sz w:val="24"/>
        </w:rPr>
        <w:t>itself</w:t>
      </w:r>
      <w:r>
        <w:rPr>
          <w:spacing w:val="-16"/>
          <w:sz w:val="24"/>
        </w:rPr>
        <w:t xml:space="preserve"> </w:t>
      </w:r>
      <w:r>
        <w:rPr>
          <w:sz w:val="24"/>
        </w:rPr>
        <w:t>as</w:t>
      </w:r>
      <w:r>
        <w:rPr>
          <w:spacing w:val="-19"/>
          <w:sz w:val="24"/>
        </w:rPr>
        <w:t xml:space="preserve"> </w:t>
      </w:r>
      <w:r>
        <w:rPr>
          <w:sz w:val="24"/>
        </w:rPr>
        <w:t>an</w:t>
      </w:r>
      <w:r>
        <w:rPr>
          <w:spacing w:val="-16"/>
          <w:sz w:val="24"/>
        </w:rPr>
        <w:t xml:space="preserve"> </w:t>
      </w:r>
      <w:r>
        <w:rPr>
          <w:sz w:val="24"/>
        </w:rPr>
        <w:t xml:space="preserve">employer in the first instance and why after a lengthy period of time considered itself not to be an employer for purposes of the </w:t>
      </w:r>
      <w:r>
        <w:rPr>
          <w:i/>
          <w:sz w:val="24"/>
        </w:rPr>
        <w:t xml:space="preserve">SS Act </w:t>
      </w:r>
      <w:r>
        <w:rPr>
          <w:sz w:val="24"/>
        </w:rPr>
        <w:t>anymore. In light of the above, the court makes the finding that the appellant intended that it</w:t>
      </w:r>
      <w:r>
        <w:rPr>
          <w:sz w:val="24"/>
        </w:rPr>
        <w:t xml:space="preserve"> be an employer, which intention is</w:t>
      </w:r>
      <w:r>
        <w:rPr>
          <w:spacing w:val="-6"/>
          <w:sz w:val="24"/>
        </w:rPr>
        <w:t xml:space="preserve"> </w:t>
      </w:r>
      <w:r>
        <w:rPr>
          <w:sz w:val="24"/>
        </w:rPr>
        <w:t>drawn</w:t>
      </w:r>
      <w:r>
        <w:rPr>
          <w:spacing w:val="-5"/>
          <w:sz w:val="24"/>
        </w:rPr>
        <w:t xml:space="preserve"> </w:t>
      </w:r>
      <w:r>
        <w:rPr>
          <w:sz w:val="24"/>
        </w:rPr>
        <w:t>from</w:t>
      </w:r>
      <w:r>
        <w:rPr>
          <w:spacing w:val="-4"/>
          <w:sz w:val="24"/>
        </w:rPr>
        <w:t xml:space="preserve"> </w:t>
      </w:r>
      <w:r>
        <w:rPr>
          <w:sz w:val="24"/>
        </w:rPr>
        <w:t>its</w:t>
      </w:r>
      <w:r>
        <w:rPr>
          <w:spacing w:val="-7"/>
          <w:sz w:val="24"/>
        </w:rPr>
        <w:t xml:space="preserve"> </w:t>
      </w:r>
      <w:r>
        <w:rPr>
          <w:sz w:val="24"/>
        </w:rPr>
        <w:t>own</w:t>
      </w:r>
      <w:r>
        <w:rPr>
          <w:spacing w:val="-5"/>
          <w:sz w:val="24"/>
        </w:rPr>
        <w:t xml:space="preserve"> </w:t>
      </w:r>
      <w:r>
        <w:rPr>
          <w:sz w:val="24"/>
        </w:rPr>
        <w:t>conduct,</w:t>
      </w:r>
      <w:r>
        <w:rPr>
          <w:spacing w:val="-6"/>
          <w:sz w:val="24"/>
        </w:rPr>
        <w:t xml:space="preserve"> </w:t>
      </w:r>
      <w:r>
        <w:rPr>
          <w:sz w:val="24"/>
        </w:rPr>
        <w:t>that</w:t>
      </w:r>
      <w:r>
        <w:rPr>
          <w:spacing w:val="-5"/>
          <w:sz w:val="24"/>
        </w:rPr>
        <w:t xml:space="preserve"> </w:t>
      </w:r>
      <w:r>
        <w:rPr>
          <w:sz w:val="24"/>
        </w:rPr>
        <w:t>being</w:t>
      </w:r>
      <w:r>
        <w:rPr>
          <w:spacing w:val="-6"/>
          <w:sz w:val="24"/>
        </w:rPr>
        <w:t xml:space="preserve"> </w:t>
      </w:r>
      <w:r>
        <w:rPr>
          <w:sz w:val="24"/>
        </w:rPr>
        <w:t>when</w:t>
      </w:r>
      <w:r>
        <w:rPr>
          <w:spacing w:val="-5"/>
          <w:sz w:val="24"/>
        </w:rPr>
        <w:t xml:space="preserve"> </w:t>
      </w:r>
      <w:r>
        <w:rPr>
          <w:sz w:val="24"/>
        </w:rPr>
        <w:t>it</w:t>
      </w:r>
      <w:r>
        <w:rPr>
          <w:spacing w:val="-5"/>
          <w:sz w:val="24"/>
        </w:rPr>
        <w:t xml:space="preserve"> </w:t>
      </w:r>
      <w:r>
        <w:rPr>
          <w:sz w:val="24"/>
        </w:rPr>
        <w:t>registered</w:t>
      </w:r>
      <w:r>
        <w:rPr>
          <w:spacing w:val="-6"/>
          <w:sz w:val="24"/>
        </w:rPr>
        <w:t xml:space="preserve"> </w:t>
      </w:r>
      <w:r>
        <w:rPr>
          <w:sz w:val="24"/>
        </w:rPr>
        <w:t>itself</w:t>
      </w:r>
      <w:r>
        <w:rPr>
          <w:spacing w:val="-5"/>
          <w:sz w:val="24"/>
        </w:rPr>
        <w:t xml:space="preserve"> </w:t>
      </w:r>
      <w:r>
        <w:rPr>
          <w:sz w:val="24"/>
        </w:rPr>
        <w:t>under</w:t>
      </w:r>
      <w:r>
        <w:rPr>
          <w:spacing w:val="-6"/>
          <w:sz w:val="24"/>
        </w:rPr>
        <w:t xml:space="preserve"> </w:t>
      </w:r>
      <w:r>
        <w:rPr>
          <w:sz w:val="24"/>
        </w:rPr>
        <w:t>the</w:t>
      </w:r>
      <w:r>
        <w:rPr>
          <w:spacing w:val="2"/>
          <w:sz w:val="24"/>
        </w:rPr>
        <w:t xml:space="preserve"> </w:t>
      </w:r>
      <w:r>
        <w:rPr>
          <w:i/>
          <w:sz w:val="24"/>
        </w:rPr>
        <w:t>SS</w:t>
      </w:r>
      <w:r>
        <w:rPr>
          <w:i/>
          <w:spacing w:val="-5"/>
          <w:sz w:val="24"/>
        </w:rPr>
        <w:t xml:space="preserve"> </w:t>
      </w:r>
      <w:r>
        <w:rPr>
          <w:i/>
          <w:sz w:val="24"/>
        </w:rPr>
        <w:t>Act</w:t>
      </w:r>
      <w:r>
        <w:rPr>
          <w:i/>
          <w:spacing w:val="-4"/>
          <w:sz w:val="24"/>
        </w:rPr>
        <w:t xml:space="preserve"> </w:t>
      </w:r>
      <w:r>
        <w:rPr>
          <w:sz w:val="24"/>
        </w:rPr>
        <w:t xml:space="preserve">as an employer. Furthermore, the court agrees with the respondent’s submission that the appellant is trying to evade its obligations under the </w:t>
      </w:r>
      <w:r>
        <w:rPr>
          <w:i/>
          <w:sz w:val="24"/>
        </w:rPr>
        <w:t xml:space="preserve">SS Act </w:t>
      </w:r>
      <w:r>
        <w:rPr>
          <w:sz w:val="24"/>
        </w:rPr>
        <w:t>and this court</w:t>
      </w:r>
      <w:r>
        <w:rPr>
          <w:spacing w:val="44"/>
          <w:sz w:val="24"/>
        </w:rPr>
        <w:t xml:space="preserve"> </w:t>
      </w:r>
      <w:r>
        <w:rPr>
          <w:sz w:val="24"/>
        </w:rPr>
        <w:t>cannot</w:t>
      </w:r>
    </w:p>
    <w:p w:rsidR="00C67506" w:rsidRDefault="00B73D5E">
      <w:pPr>
        <w:pStyle w:val="BodyText"/>
        <w:spacing w:before="11"/>
        <w:rPr>
          <w:sz w:val="10"/>
        </w:rPr>
      </w:pPr>
      <w:r>
        <w:pict>
          <v:line id="_x0000_s1027" style="position:absolute;z-index:1528;mso-wrap-distance-left:0;mso-wrap-distance-right:0;mso-position-horizontal-relative:page" from="1in,8.65pt" to="216.05pt,8.65pt" strokeweight=".72pt">
            <w10:wrap type="topAndBottom" anchorx="page"/>
          </v:line>
        </w:pict>
      </w:r>
    </w:p>
    <w:p w:rsidR="00C67506" w:rsidRDefault="00B73D5E">
      <w:pPr>
        <w:spacing w:before="71"/>
        <w:ind w:left="120"/>
        <w:rPr>
          <w:sz w:val="20"/>
        </w:rPr>
      </w:pPr>
      <w:r>
        <w:rPr>
          <w:position w:val="6"/>
          <w:sz w:val="13"/>
        </w:rPr>
        <w:t xml:space="preserve">40 </w:t>
      </w:r>
      <w:r>
        <w:rPr>
          <w:sz w:val="20"/>
        </w:rPr>
        <w:t>Record of proceedings, p327, alternatively p2 paragraph 5 of the Respondent’s G</w:t>
      </w:r>
      <w:r>
        <w:rPr>
          <w:sz w:val="20"/>
        </w:rPr>
        <w:t>rounds of Opposition.</w:t>
      </w:r>
    </w:p>
    <w:p w:rsidR="00C67506" w:rsidRDefault="00B73D5E">
      <w:pPr>
        <w:ind w:left="120"/>
        <w:rPr>
          <w:sz w:val="20"/>
        </w:rPr>
      </w:pPr>
      <w:r>
        <w:rPr>
          <w:position w:val="6"/>
          <w:sz w:val="13"/>
        </w:rPr>
        <w:t xml:space="preserve">41 </w:t>
      </w:r>
      <w:r>
        <w:rPr>
          <w:sz w:val="20"/>
        </w:rPr>
        <w:t>Respondent’s Heads of Argument, p5.</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BodyText"/>
        <w:spacing w:before="92" w:line="360" w:lineRule="auto"/>
        <w:ind w:left="120" w:right="113"/>
        <w:jc w:val="both"/>
      </w:pPr>
      <w:r>
        <w:t xml:space="preserve">allow the appellant’s employees’ to be unprotected in the event they fall ill, become pregnant or die, etc. Further, the </w:t>
      </w:r>
      <w:r>
        <w:rPr>
          <w:i/>
        </w:rPr>
        <w:t xml:space="preserve">SS Act </w:t>
      </w:r>
      <w:r>
        <w:t>does not provide for de-registration or exemption of certain entities in respect of the liabilities created in terms thereof. This court cannot therefore create or attribute functions and powers to the SSC, not explicitly</w:t>
      </w:r>
      <w:r>
        <w:rPr>
          <w:spacing w:val="-9"/>
        </w:rPr>
        <w:t xml:space="preserve"> </w:t>
      </w:r>
      <w:r>
        <w:t>provided</w:t>
      </w:r>
      <w:r>
        <w:rPr>
          <w:spacing w:val="-8"/>
        </w:rPr>
        <w:t xml:space="preserve"> </w:t>
      </w:r>
      <w:r>
        <w:t>for</w:t>
      </w:r>
      <w:r>
        <w:rPr>
          <w:spacing w:val="-7"/>
        </w:rPr>
        <w:t xml:space="preserve"> </w:t>
      </w:r>
      <w:r>
        <w:t>in</w:t>
      </w:r>
      <w:r>
        <w:rPr>
          <w:spacing w:val="-6"/>
        </w:rPr>
        <w:t xml:space="preserve"> </w:t>
      </w:r>
      <w:r>
        <w:t>terms</w:t>
      </w:r>
      <w:r>
        <w:rPr>
          <w:spacing w:val="-6"/>
        </w:rPr>
        <w:t xml:space="preserve"> </w:t>
      </w:r>
      <w:r>
        <w:t>of</w:t>
      </w:r>
      <w:r>
        <w:rPr>
          <w:spacing w:val="-4"/>
        </w:rPr>
        <w:t xml:space="preserve"> </w:t>
      </w:r>
      <w:r>
        <w:t>the</w:t>
      </w:r>
      <w:r>
        <w:rPr>
          <w:spacing w:val="-5"/>
        </w:rPr>
        <w:t xml:space="preserve"> </w:t>
      </w:r>
      <w:r>
        <w:rPr>
          <w:i/>
        </w:rPr>
        <w:t>SS</w:t>
      </w:r>
      <w:r>
        <w:rPr>
          <w:i/>
          <w:spacing w:val="-6"/>
        </w:rPr>
        <w:t xml:space="preserve"> </w:t>
      </w:r>
      <w:r>
        <w:rPr>
          <w:i/>
        </w:rPr>
        <w:t>Act</w:t>
      </w:r>
      <w:r>
        <w:rPr>
          <w:i/>
          <w:spacing w:val="-8"/>
        </w:rPr>
        <w:t xml:space="preserve"> </w:t>
      </w:r>
      <w:r>
        <w:t>or</w:t>
      </w:r>
      <w:r>
        <w:rPr>
          <w:spacing w:val="-7"/>
        </w:rPr>
        <w:t xml:space="preserve"> </w:t>
      </w:r>
      <w:r>
        <w:t>for</w:t>
      </w:r>
      <w:r>
        <w:rPr>
          <w:spacing w:val="-7"/>
        </w:rPr>
        <w:t xml:space="preserve"> </w:t>
      </w:r>
      <w:r>
        <w:t>that</w:t>
      </w:r>
      <w:r>
        <w:rPr>
          <w:spacing w:val="-9"/>
        </w:rPr>
        <w:t xml:space="preserve"> </w:t>
      </w:r>
      <w:r>
        <w:t>matter,</w:t>
      </w:r>
      <w:r>
        <w:rPr>
          <w:spacing w:val="-9"/>
        </w:rPr>
        <w:t xml:space="preserve"> </w:t>
      </w:r>
      <w:r>
        <w:t>any</w:t>
      </w:r>
      <w:r>
        <w:rPr>
          <w:spacing w:val="-9"/>
        </w:rPr>
        <w:t xml:space="preserve"> </w:t>
      </w:r>
      <w:r>
        <w:t>other</w:t>
      </w:r>
      <w:r>
        <w:rPr>
          <w:spacing w:val="-7"/>
        </w:rPr>
        <w:t xml:space="preserve"> </w:t>
      </w:r>
      <w:r>
        <w:t>law.</w:t>
      </w:r>
      <w:r>
        <w:rPr>
          <w:spacing w:val="-3"/>
        </w:rPr>
        <w:t xml:space="preserve"> </w:t>
      </w:r>
      <w:r>
        <w:t>Ordering a declaration of de-registration of the appellant and the members of the Order would be</w:t>
      </w:r>
      <w:r>
        <w:rPr>
          <w:spacing w:val="-12"/>
        </w:rPr>
        <w:t xml:space="preserve"> </w:t>
      </w:r>
      <w:r>
        <w:t>an</w:t>
      </w:r>
      <w:r>
        <w:rPr>
          <w:spacing w:val="-12"/>
        </w:rPr>
        <w:t xml:space="preserve"> </w:t>
      </w:r>
      <w:r>
        <w:t>impossibility</w:t>
      </w:r>
      <w:r>
        <w:rPr>
          <w:spacing w:val="-15"/>
        </w:rPr>
        <w:t xml:space="preserve"> </w:t>
      </w:r>
      <w:r>
        <w:t>as</w:t>
      </w:r>
      <w:r>
        <w:rPr>
          <w:spacing w:val="-13"/>
        </w:rPr>
        <w:t xml:space="preserve"> </w:t>
      </w:r>
      <w:r>
        <w:t>such</w:t>
      </w:r>
      <w:r>
        <w:rPr>
          <w:spacing w:val="-12"/>
        </w:rPr>
        <w:t xml:space="preserve"> </w:t>
      </w:r>
      <w:r>
        <w:t>act</w:t>
      </w:r>
      <w:r>
        <w:rPr>
          <w:spacing w:val="-12"/>
        </w:rPr>
        <w:t xml:space="preserve"> </w:t>
      </w:r>
      <w:r>
        <w:t>by</w:t>
      </w:r>
      <w:r>
        <w:rPr>
          <w:spacing w:val="-15"/>
        </w:rPr>
        <w:t xml:space="preserve"> </w:t>
      </w:r>
      <w:r>
        <w:t>the</w:t>
      </w:r>
      <w:r>
        <w:rPr>
          <w:spacing w:val="-12"/>
        </w:rPr>
        <w:t xml:space="preserve"> </w:t>
      </w:r>
      <w:r>
        <w:t>SSC</w:t>
      </w:r>
      <w:r>
        <w:rPr>
          <w:spacing w:val="-13"/>
        </w:rPr>
        <w:t xml:space="preserve"> </w:t>
      </w:r>
      <w:r>
        <w:t>would</w:t>
      </w:r>
      <w:r>
        <w:rPr>
          <w:spacing w:val="-12"/>
        </w:rPr>
        <w:t xml:space="preserve"> </w:t>
      </w:r>
      <w:r>
        <w:t>be</w:t>
      </w:r>
      <w:r>
        <w:rPr>
          <w:spacing w:val="-7"/>
        </w:rPr>
        <w:t xml:space="preserve"> </w:t>
      </w:r>
      <w:r>
        <w:rPr>
          <w:i/>
        </w:rPr>
        <w:t>ultra</w:t>
      </w:r>
      <w:r>
        <w:rPr>
          <w:i/>
          <w:spacing w:val="-13"/>
        </w:rPr>
        <w:t xml:space="preserve"> </w:t>
      </w:r>
      <w:r>
        <w:rPr>
          <w:i/>
        </w:rPr>
        <w:t>vires</w:t>
      </w:r>
      <w:r>
        <w:t>.</w:t>
      </w:r>
      <w:r>
        <w:rPr>
          <w:spacing w:val="41"/>
        </w:rPr>
        <w:t xml:space="preserve"> </w:t>
      </w:r>
      <w:r>
        <w:t>Accordingly,</w:t>
      </w:r>
      <w:r>
        <w:rPr>
          <w:spacing w:val="-12"/>
        </w:rPr>
        <w:t xml:space="preserve"> </w:t>
      </w:r>
      <w:r>
        <w:t>this</w:t>
      </w:r>
      <w:r>
        <w:rPr>
          <w:spacing w:val="-13"/>
        </w:rPr>
        <w:t xml:space="preserve"> </w:t>
      </w:r>
      <w:r>
        <w:t>court dismisses prayers 1.3 and 1.4 of t</w:t>
      </w:r>
      <w:r>
        <w:t>he relief sought</w:t>
      </w:r>
      <w:r>
        <w:rPr>
          <w:position w:val="8"/>
          <w:sz w:val="16"/>
        </w:rPr>
        <w:t xml:space="preserve">42 </w:t>
      </w:r>
      <w:r>
        <w:t>under the notice of</w:t>
      </w:r>
      <w:r>
        <w:rPr>
          <w:spacing w:val="-1"/>
        </w:rPr>
        <w:t xml:space="preserve"> </w:t>
      </w:r>
      <w:r>
        <w:t>motion.</w:t>
      </w:r>
    </w:p>
    <w:p w:rsidR="00C67506" w:rsidRDefault="00C67506">
      <w:pPr>
        <w:pStyle w:val="BodyText"/>
        <w:rPr>
          <w:sz w:val="36"/>
        </w:rPr>
      </w:pPr>
    </w:p>
    <w:p w:rsidR="00C67506" w:rsidRDefault="00B73D5E">
      <w:pPr>
        <w:pStyle w:val="BodyText"/>
        <w:ind w:left="120"/>
        <w:jc w:val="both"/>
      </w:pPr>
      <w:r>
        <w:t>Constitutional argument raised by appellant</w:t>
      </w:r>
    </w:p>
    <w:p w:rsidR="00C67506" w:rsidRDefault="00C67506">
      <w:pPr>
        <w:pStyle w:val="BodyText"/>
        <w:rPr>
          <w:sz w:val="26"/>
        </w:rPr>
      </w:pPr>
    </w:p>
    <w:p w:rsidR="00C67506" w:rsidRDefault="00C67506">
      <w:pPr>
        <w:pStyle w:val="BodyText"/>
        <w:spacing w:before="11"/>
        <w:rPr>
          <w:sz w:val="21"/>
        </w:rPr>
      </w:pPr>
    </w:p>
    <w:p w:rsidR="00C67506" w:rsidRDefault="00B73D5E">
      <w:pPr>
        <w:pStyle w:val="ListParagraph"/>
        <w:numPr>
          <w:ilvl w:val="0"/>
          <w:numId w:val="14"/>
        </w:numPr>
        <w:tabs>
          <w:tab w:val="left" w:pos="841"/>
        </w:tabs>
        <w:spacing w:line="360" w:lineRule="auto"/>
        <w:ind w:right="116" w:firstLine="0"/>
        <w:jc w:val="both"/>
        <w:rPr>
          <w:sz w:val="24"/>
        </w:rPr>
      </w:pPr>
      <w:r>
        <w:rPr>
          <w:sz w:val="24"/>
        </w:rPr>
        <w:t>Interestingly enough, the appellant raises a constitutional argument in that an interference</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court</w:t>
      </w:r>
      <w:r>
        <w:rPr>
          <w:spacing w:val="-5"/>
          <w:sz w:val="24"/>
        </w:rPr>
        <w:t xml:space="preserve"> </w:t>
      </w:r>
      <w:r>
        <w:rPr>
          <w:sz w:val="24"/>
        </w:rPr>
        <w:t>of</w:t>
      </w:r>
      <w:r>
        <w:rPr>
          <w:spacing w:val="-2"/>
          <w:sz w:val="24"/>
        </w:rPr>
        <w:t xml:space="preserve"> </w:t>
      </w:r>
      <w:r>
        <w:rPr>
          <w:sz w:val="24"/>
        </w:rPr>
        <w:t>imputing</w:t>
      </w:r>
      <w:r>
        <w:rPr>
          <w:spacing w:val="-6"/>
          <w:sz w:val="24"/>
        </w:rPr>
        <w:t xml:space="preserve"> </w:t>
      </w:r>
      <w:r>
        <w:rPr>
          <w:sz w:val="24"/>
        </w:rPr>
        <w:t>an</w:t>
      </w:r>
      <w:r>
        <w:rPr>
          <w:spacing w:val="-4"/>
          <w:sz w:val="24"/>
        </w:rPr>
        <w:t xml:space="preserve"> </w:t>
      </w:r>
      <w:r>
        <w:rPr>
          <w:sz w:val="24"/>
        </w:rPr>
        <w:t>employment</w:t>
      </w:r>
      <w:r>
        <w:rPr>
          <w:spacing w:val="-4"/>
          <w:sz w:val="24"/>
        </w:rPr>
        <w:t xml:space="preserve"> </w:t>
      </w:r>
      <w:r>
        <w:rPr>
          <w:sz w:val="24"/>
        </w:rPr>
        <w:t>relationship</w:t>
      </w:r>
      <w:r>
        <w:rPr>
          <w:spacing w:val="2"/>
          <w:sz w:val="24"/>
        </w:rPr>
        <w:t xml:space="preserve"> </w:t>
      </w:r>
      <w:r>
        <w:rPr>
          <w:sz w:val="24"/>
        </w:rPr>
        <w:t>onto</w:t>
      </w:r>
      <w:r>
        <w:rPr>
          <w:spacing w:val="-4"/>
          <w:sz w:val="24"/>
        </w:rPr>
        <w:t xml:space="preserve"> </w:t>
      </w:r>
      <w:r>
        <w:rPr>
          <w:sz w:val="24"/>
        </w:rPr>
        <w:t>the</w:t>
      </w:r>
      <w:r>
        <w:rPr>
          <w:spacing w:val="-4"/>
          <w:sz w:val="24"/>
        </w:rPr>
        <w:t xml:space="preserve"> </w:t>
      </w:r>
      <w:r>
        <w:rPr>
          <w:sz w:val="24"/>
        </w:rPr>
        <w:t>parties</w:t>
      </w:r>
      <w:r>
        <w:rPr>
          <w:spacing w:val="-4"/>
          <w:sz w:val="24"/>
        </w:rPr>
        <w:t xml:space="preserve"> </w:t>
      </w:r>
      <w:r>
        <w:rPr>
          <w:sz w:val="24"/>
        </w:rPr>
        <w:t>is</w:t>
      </w:r>
      <w:r>
        <w:rPr>
          <w:spacing w:val="-5"/>
          <w:sz w:val="24"/>
        </w:rPr>
        <w:t xml:space="preserve"> </w:t>
      </w:r>
      <w:r>
        <w:rPr>
          <w:sz w:val="24"/>
        </w:rPr>
        <w:t>in clear violation of the right to freedom of religion and association. The appellant states that</w:t>
      </w:r>
    </w:p>
    <w:p w:rsidR="00C67506" w:rsidRDefault="00C67506">
      <w:pPr>
        <w:pStyle w:val="BodyText"/>
        <w:spacing w:before="3"/>
        <w:rPr>
          <w:sz w:val="36"/>
        </w:rPr>
      </w:pPr>
    </w:p>
    <w:p w:rsidR="00C67506" w:rsidRDefault="00B73D5E">
      <w:pPr>
        <w:spacing w:line="360" w:lineRule="auto"/>
        <w:ind w:left="120" w:right="115" w:firstLine="719"/>
        <w:jc w:val="both"/>
        <w:rPr>
          <w:sz w:val="24"/>
        </w:rPr>
      </w:pPr>
      <w:r>
        <w:rPr>
          <w:sz w:val="24"/>
        </w:rPr>
        <w:t>‘</w:t>
      </w:r>
      <w:r>
        <w:t>The application of the Social Security Act to the Appellant and to the members of the Worldwide Order in Namibia wold change the entire relationship betw</w:t>
      </w:r>
      <w:r>
        <w:t>een members of the religious organization of Jehovah’s Witnesses from one governed entirely by religious and spiritual considerations to one regulated by secular standards, which are contrary to their beliefs… The Appellant and the members of the Worldwide</w:t>
      </w:r>
      <w:r>
        <w:t xml:space="preserve"> Order cannot be forced to recognize a secular, commercial motive and relationship that they do not have and that are contrary to their core beliefs. Such an imposition would violate the right to church autonomy, which is a fundamental element of the freed</w:t>
      </w:r>
      <w:r>
        <w:t>om of religion. Therefore, this would run contrary to the approach set out above and would constitute a violation of article 21(1)(c) of the Constitution of the Republic of Namibia</w:t>
      </w:r>
      <w:r>
        <w:rPr>
          <w:sz w:val="24"/>
        </w:rPr>
        <w:t>.’</w:t>
      </w:r>
    </w:p>
    <w:p w:rsidR="00C67506" w:rsidRDefault="00C67506">
      <w:pPr>
        <w:pStyle w:val="BodyText"/>
        <w:rPr>
          <w:sz w:val="36"/>
        </w:rPr>
      </w:pPr>
    </w:p>
    <w:p w:rsidR="00C67506" w:rsidRDefault="00B73D5E">
      <w:pPr>
        <w:pStyle w:val="ListParagraph"/>
        <w:numPr>
          <w:ilvl w:val="0"/>
          <w:numId w:val="14"/>
        </w:numPr>
        <w:tabs>
          <w:tab w:val="left" w:pos="841"/>
        </w:tabs>
        <w:spacing w:before="1" w:line="360" w:lineRule="auto"/>
        <w:ind w:right="115" w:firstLine="0"/>
        <w:jc w:val="both"/>
        <w:rPr>
          <w:sz w:val="24"/>
        </w:rPr>
      </w:pPr>
      <w:r>
        <w:rPr>
          <w:sz w:val="24"/>
        </w:rPr>
        <w:t xml:space="preserve">The respondent articulates that the appellant is a registered </w:t>
      </w:r>
      <w:r>
        <w:rPr>
          <w:i/>
          <w:sz w:val="24"/>
        </w:rPr>
        <w:t>section 21</w:t>
      </w:r>
      <w:r>
        <w:rPr>
          <w:i/>
          <w:sz w:val="24"/>
        </w:rPr>
        <w:t xml:space="preserve"> </w:t>
      </w:r>
      <w:r>
        <w:rPr>
          <w:sz w:val="24"/>
        </w:rPr>
        <w:t>company and accordingly is incorporated under the laws of Namibia and should not be afforded a ‘get out of jail – free card’ just because it is doing the work of</w:t>
      </w:r>
      <w:r>
        <w:rPr>
          <w:spacing w:val="-30"/>
          <w:sz w:val="24"/>
        </w:rPr>
        <w:t xml:space="preserve"> </w:t>
      </w:r>
      <w:r>
        <w:rPr>
          <w:sz w:val="24"/>
        </w:rPr>
        <w:t>God.</w:t>
      </w:r>
    </w:p>
    <w:p w:rsidR="00C67506" w:rsidRDefault="00C67506">
      <w:pPr>
        <w:pStyle w:val="BodyText"/>
        <w:spacing w:before="4"/>
        <w:rPr>
          <w:sz w:val="36"/>
        </w:rPr>
      </w:pPr>
    </w:p>
    <w:p w:rsidR="00C67506" w:rsidRDefault="00B73D5E">
      <w:pPr>
        <w:pStyle w:val="BodyText"/>
        <w:ind w:left="120"/>
        <w:jc w:val="both"/>
      </w:pPr>
      <w:r>
        <w:rPr>
          <w:u w:val="single"/>
        </w:rPr>
        <w:t>Conclusion</w:t>
      </w: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5"/>
        <w:rPr>
          <w:sz w:val="19"/>
        </w:rPr>
      </w:pPr>
      <w:r>
        <w:pict>
          <v:line id="_x0000_s1026" style="position:absolute;z-index:1552;mso-wrap-distance-left:0;mso-wrap-distance-right:0;mso-position-horizontal-relative:page" from="1in,13.55pt" to="216.05pt,13.55pt" strokeweight=".72pt">
            <w10:wrap type="topAndBottom" anchorx="page"/>
          </v:line>
        </w:pict>
      </w:r>
    </w:p>
    <w:p w:rsidR="00C67506" w:rsidRDefault="00B73D5E">
      <w:pPr>
        <w:spacing w:before="71"/>
        <w:ind w:left="120"/>
        <w:rPr>
          <w:sz w:val="20"/>
        </w:rPr>
      </w:pPr>
      <w:r>
        <w:rPr>
          <w:position w:val="6"/>
          <w:sz w:val="13"/>
        </w:rPr>
        <w:t xml:space="preserve">42 </w:t>
      </w:r>
      <w:r>
        <w:rPr>
          <w:sz w:val="20"/>
        </w:rPr>
        <w:t>Record of proceedings, p2.</w:t>
      </w:r>
    </w:p>
    <w:p w:rsidR="00C67506" w:rsidRDefault="00C67506">
      <w:pPr>
        <w:rPr>
          <w:sz w:val="20"/>
        </w:rPr>
        <w:sectPr w:rsidR="00C67506">
          <w:pgSz w:w="11910" w:h="16840"/>
          <w:pgMar w:top="980" w:right="1320" w:bottom="280" w:left="1320" w:header="761" w:footer="0" w:gutter="0"/>
          <w:cols w:space="720"/>
        </w:sectPr>
      </w:pPr>
    </w:p>
    <w:p w:rsidR="00C67506" w:rsidRDefault="00C67506">
      <w:pPr>
        <w:pStyle w:val="BodyText"/>
        <w:spacing w:before="9"/>
        <w:rPr>
          <w:sz w:val="15"/>
        </w:rPr>
      </w:pPr>
    </w:p>
    <w:p w:rsidR="00C67506" w:rsidRDefault="00B73D5E">
      <w:pPr>
        <w:pStyle w:val="ListParagraph"/>
        <w:numPr>
          <w:ilvl w:val="0"/>
          <w:numId w:val="14"/>
        </w:numPr>
        <w:tabs>
          <w:tab w:val="left" w:pos="821"/>
        </w:tabs>
        <w:spacing w:before="92" w:line="360" w:lineRule="auto"/>
        <w:ind w:left="100" w:right="119" w:firstLine="0"/>
        <w:jc w:val="both"/>
        <w:rPr>
          <w:sz w:val="24"/>
        </w:rPr>
      </w:pPr>
      <w:r>
        <w:rPr>
          <w:sz w:val="24"/>
        </w:rPr>
        <w:t>Accordingly, the appellant cannot pick and choose which laws should apply to them</w:t>
      </w:r>
      <w:r>
        <w:rPr>
          <w:spacing w:val="-9"/>
          <w:sz w:val="24"/>
        </w:rPr>
        <w:t xml:space="preserve"> </w:t>
      </w:r>
      <w:r>
        <w:rPr>
          <w:sz w:val="24"/>
        </w:rPr>
        <w:t>and</w:t>
      </w:r>
      <w:r>
        <w:rPr>
          <w:spacing w:val="-11"/>
          <w:sz w:val="24"/>
        </w:rPr>
        <w:t xml:space="preserve"> </w:t>
      </w:r>
      <w:r>
        <w:rPr>
          <w:sz w:val="24"/>
        </w:rPr>
        <w:t>which</w:t>
      </w:r>
      <w:r>
        <w:rPr>
          <w:spacing w:val="-10"/>
          <w:sz w:val="24"/>
        </w:rPr>
        <w:t xml:space="preserve"> </w:t>
      </w:r>
      <w:r>
        <w:rPr>
          <w:sz w:val="24"/>
        </w:rPr>
        <w:t>not.</w:t>
      </w:r>
      <w:r>
        <w:rPr>
          <w:spacing w:val="46"/>
          <w:sz w:val="24"/>
        </w:rPr>
        <w:t xml:space="preserve"> </w:t>
      </w:r>
      <w:r>
        <w:rPr>
          <w:sz w:val="24"/>
        </w:rPr>
        <w:t>This</w:t>
      </w:r>
      <w:r>
        <w:rPr>
          <w:spacing w:val="-10"/>
          <w:sz w:val="24"/>
        </w:rPr>
        <w:t xml:space="preserve"> </w:t>
      </w:r>
      <w:r>
        <w:rPr>
          <w:sz w:val="24"/>
        </w:rPr>
        <w:t>court</w:t>
      </w:r>
      <w:r>
        <w:rPr>
          <w:spacing w:val="-14"/>
          <w:sz w:val="24"/>
        </w:rPr>
        <w:t xml:space="preserve"> </w:t>
      </w:r>
      <w:r>
        <w:rPr>
          <w:sz w:val="24"/>
        </w:rPr>
        <w:t>finds</w:t>
      </w:r>
      <w:r>
        <w:rPr>
          <w:spacing w:val="-12"/>
          <w:sz w:val="24"/>
        </w:rPr>
        <w:t xml:space="preserve"> </w:t>
      </w:r>
      <w:r>
        <w:rPr>
          <w:sz w:val="24"/>
        </w:rPr>
        <w:t>an</w:t>
      </w:r>
      <w:r>
        <w:rPr>
          <w:spacing w:val="-11"/>
          <w:sz w:val="24"/>
        </w:rPr>
        <w:t xml:space="preserve"> </w:t>
      </w:r>
      <w:r>
        <w:rPr>
          <w:sz w:val="24"/>
        </w:rPr>
        <w:t>employment</w:t>
      </w:r>
      <w:r>
        <w:rPr>
          <w:spacing w:val="-10"/>
          <w:sz w:val="24"/>
        </w:rPr>
        <w:t xml:space="preserve"> </w:t>
      </w:r>
      <w:r>
        <w:rPr>
          <w:sz w:val="24"/>
        </w:rPr>
        <w:t>relationship</w:t>
      </w:r>
      <w:r>
        <w:rPr>
          <w:spacing w:val="-11"/>
          <w:sz w:val="24"/>
        </w:rPr>
        <w:t xml:space="preserve"> </w:t>
      </w:r>
      <w:r>
        <w:rPr>
          <w:sz w:val="24"/>
        </w:rPr>
        <w:t>evident</w:t>
      </w:r>
      <w:r>
        <w:rPr>
          <w:spacing w:val="-11"/>
          <w:sz w:val="24"/>
        </w:rPr>
        <w:t xml:space="preserve"> </w:t>
      </w:r>
      <w:r>
        <w:rPr>
          <w:sz w:val="24"/>
        </w:rPr>
        <w:t>between</w:t>
      </w:r>
      <w:r>
        <w:rPr>
          <w:spacing w:val="-9"/>
          <w:sz w:val="24"/>
        </w:rPr>
        <w:t xml:space="preserve"> </w:t>
      </w:r>
      <w:r>
        <w:rPr>
          <w:sz w:val="24"/>
        </w:rPr>
        <w:t>the parties for the reasons stated above. In the result and for reasons and conclusions stated hereinbefore the court makes the following</w:t>
      </w:r>
      <w:r>
        <w:rPr>
          <w:spacing w:val="-14"/>
          <w:sz w:val="24"/>
        </w:rPr>
        <w:t xml:space="preserve"> </w:t>
      </w:r>
      <w:r>
        <w:rPr>
          <w:sz w:val="24"/>
        </w:rPr>
        <w:t>order:</w:t>
      </w:r>
    </w:p>
    <w:p w:rsidR="00C67506" w:rsidRDefault="00C67506">
      <w:pPr>
        <w:pStyle w:val="BodyText"/>
        <w:rPr>
          <w:sz w:val="26"/>
        </w:rPr>
      </w:pPr>
    </w:p>
    <w:p w:rsidR="00C67506" w:rsidRDefault="00C67506">
      <w:pPr>
        <w:pStyle w:val="BodyText"/>
        <w:rPr>
          <w:sz w:val="26"/>
        </w:rPr>
      </w:pPr>
    </w:p>
    <w:p w:rsidR="00C67506" w:rsidRDefault="00C67506">
      <w:pPr>
        <w:pStyle w:val="BodyText"/>
        <w:spacing w:before="4"/>
        <w:rPr>
          <w:sz w:val="20"/>
        </w:rPr>
      </w:pPr>
    </w:p>
    <w:p w:rsidR="00C67506" w:rsidRDefault="00B73D5E">
      <w:pPr>
        <w:pStyle w:val="ListParagraph"/>
        <w:numPr>
          <w:ilvl w:val="1"/>
          <w:numId w:val="14"/>
        </w:numPr>
        <w:tabs>
          <w:tab w:val="left" w:pos="821"/>
        </w:tabs>
        <w:spacing w:line="360" w:lineRule="auto"/>
        <w:ind w:left="820" w:right="126" w:hanging="360"/>
        <w:rPr>
          <w:sz w:val="24"/>
        </w:rPr>
      </w:pPr>
      <w:r>
        <w:rPr>
          <w:sz w:val="24"/>
        </w:rPr>
        <w:t>The respondent’s application for condonation for the late filing of its heads of argument is hereby</w:t>
      </w:r>
      <w:r>
        <w:rPr>
          <w:spacing w:val="-13"/>
          <w:sz w:val="24"/>
        </w:rPr>
        <w:t xml:space="preserve"> </w:t>
      </w:r>
      <w:r>
        <w:rPr>
          <w:sz w:val="24"/>
        </w:rPr>
        <w:t>granted.</w:t>
      </w:r>
    </w:p>
    <w:p w:rsidR="00C67506" w:rsidRDefault="00C67506">
      <w:pPr>
        <w:pStyle w:val="BodyText"/>
        <w:spacing w:before="3"/>
        <w:rPr>
          <w:sz w:val="36"/>
        </w:rPr>
      </w:pPr>
    </w:p>
    <w:p w:rsidR="00C67506" w:rsidRDefault="00B73D5E">
      <w:pPr>
        <w:pStyle w:val="ListParagraph"/>
        <w:numPr>
          <w:ilvl w:val="1"/>
          <w:numId w:val="14"/>
        </w:numPr>
        <w:tabs>
          <w:tab w:val="left" w:pos="821"/>
        </w:tabs>
        <w:spacing w:before="1"/>
        <w:ind w:left="820" w:hanging="360"/>
        <w:rPr>
          <w:sz w:val="24"/>
        </w:rPr>
      </w:pPr>
      <w:r>
        <w:rPr>
          <w:sz w:val="24"/>
        </w:rPr>
        <w:t>The appeal is</w:t>
      </w:r>
      <w:r>
        <w:rPr>
          <w:spacing w:val="-7"/>
          <w:sz w:val="24"/>
        </w:rPr>
        <w:t xml:space="preserve"> </w:t>
      </w:r>
      <w:r>
        <w:rPr>
          <w:sz w:val="24"/>
        </w:rPr>
        <w:t>dismissed.</w:t>
      </w:r>
    </w:p>
    <w:p w:rsidR="00C67506" w:rsidRDefault="00C67506">
      <w:pPr>
        <w:pStyle w:val="BodyText"/>
        <w:rPr>
          <w:sz w:val="26"/>
        </w:rPr>
      </w:pPr>
    </w:p>
    <w:p w:rsidR="00C67506" w:rsidRDefault="00C67506">
      <w:pPr>
        <w:pStyle w:val="BodyText"/>
        <w:rPr>
          <w:sz w:val="22"/>
        </w:rPr>
      </w:pPr>
    </w:p>
    <w:p w:rsidR="00C67506" w:rsidRDefault="00B73D5E">
      <w:pPr>
        <w:pStyle w:val="ListParagraph"/>
        <w:numPr>
          <w:ilvl w:val="1"/>
          <w:numId w:val="14"/>
        </w:numPr>
        <w:tabs>
          <w:tab w:val="left" w:pos="821"/>
        </w:tabs>
        <w:ind w:left="820" w:hanging="360"/>
        <w:rPr>
          <w:sz w:val="24"/>
        </w:rPr>
      </w:pPr>
      <w:r>
        <w:rPr>
          <w:sz w:val="24"/>
        </w:rPr>
        <w:t>There is no order made as to</w:t>
      </w:r>
      <w:r>
        <w:rPr>
          <w:spacing w:val="-12"/>
          <w:sz w:val="24"/>
        </w:rPr>
        <w:t xml:space="preserve"> </w:t>
      </w:r>
      <w:r>
        <w:rPr>
          <w:sz w:val="24"/>
        </w:rPr>
        <w:t>costs.</w:t>
      </w:r>
    </w:p>
    <w:p w:rsidR="00C67506" w:rsidRDefault="00C67506">
      <w:pPr>
        <w:pStyle w:val="BodyText"/>
        <w:rPr>
          <w:sz w:val="26"/>
        </w:rPr>
      </w:pPr>
    </w:p>
    <w:p w:rsidR="00C67506" w:rsidRDefault="00C67506">
      <w:pPr>
        <w:pStyle w:val="BodyText"/>
        <w:rPr>
          <w:sz w:val="26"/>
        </w:rPr>
      </w:pPr>
    </w:p>
    <w:p w:rsidR="00C67506" w:rsidRDefault="00C67506">
      <w:pPr>
        <w:pStyle w:val="BodyText"/>
        <w:rPr>
          <w:sz w:val="26"/>
        </w:rPr>
      </w:pPr>
    </w:p>
    <w:p w:rsidR="00C67506" w:rsidRDefault="00C67506">
      <w:pPr>
        <w:pStyle w:val="BodyText"/>
        <w:rPr>
          <w:sz w:val="26"/>
        </w:rPr>
      </w:pPr>
    </w:p>
    <w:p w:rsidR="00C67506" w:rsidRDefault="00C67506">
      <w:pPr>
        <w:pStyle w:val="BodyText"/>
        <w:rPr>
          <w:sz w:val="26"/>
        </w:rPr>
      </w:pPr>
    </w:p>
    <w:p w:rsidR="00C67506" w:rsidRDefault="00C67506">
      <w:pPr>
        <w:pStyle w:val="BodyText"/>
        <w:rPr>
          <w:sz w:val="26"/>
        </w:rPr>
      </w:pPr>
    </w:p>
    <w:p w:rsidR="00C67506" w:rsidRDefault="00C67506">
      <w:pPr>
        <w:pStyle w:val="BodyText"/>
        <w:rPr>
          <w:sz w:val="36"/>
        </w:rPr>
      </w:pPr>
    </w:p>
    <w:p w:rsidR="00C67506" w:rsidRDefault="00B73D5E">
      <w:pPr>
        <w:pStyle w:val="BodyText"/>
        <w:ind w:right="119"/>
        <w:jc w:val="right"/>
      </w:pPr>
      <w:r>
        <w:t>----------------------------------</w:t>
      </w:r>
    </w:p>
    <w:p w:rsidR="00C67506" w:rsidRDefault="00B73D5E">
      <w:pPr>
        <w:pStyle w:val="BodyText"/>
        <w:spacing w:before="138"/>
        <w:ind w:right="113"/>
        <w:jc w:val="right"/>
      </w:pPr>
      <w:r>
        <w:t>E P UNENGU</w:t>
      </w:r>
    </w:p>
    <w:p w:rsidR="00C67506" w:rsidRDefault="00B73D5E">
      <w:pPr>
        <w:pStyle w:val="BodyText"/>
        <w:spacing w:before="136"/>
        <w:ind w:right="115"/>
        <w:jc w:val="right"/>
      </w:pPr>
      <w:r>
        <w:t>Acting Judge</w:t>
      </w:r>
    </w:p>
    <w:p w:rsidR="00C67506" w:rsidRDefault="00C67506">
      <w:pPr>
        <w:jc w:val="right"/>
        <w:sectPr w:rsidR="00C67506">
          <w:pgSz w:w="11910" w:h="16840"/>
          <w:pgMar w:top="980" w:right="1320" w:bottom="280" w:left="1340" w:header="761" w:footer="0" w:gutter="0"/>
          <w:cols w:space="720"/>
        </w:sectPr>
      </w:pPr>
    </w:p>
    <w:p w:rsidR="00C67506" w:rsidRDefault="00C67506">
      <w:pPr>
        <w:pStyle w:val="BodyText"/>
        <w:rPr>
          <w:sz w:val="20"/>
        </w:rPr>
      </w:pPr>
    </w:p>
    <w:p w:rsidR="00C67506" w:rsidRDefault="00C67506">
      <w:pPr>
        <w:pStyle w:val="BodyText"/>
        <w:rPr>
          <w:sz w:val="20"/>
        </w:rPr>
      </w:pPr>
    </w:p>
    <w:p w:rsidR="00C67506" w:rsidRDefault="00B73D5E">
      <w:pPr>
        <w:pStyle w:val="BodyText"/>
        <w:spacing w:before="227"/>
        <w:ind w:left="100"/>
      </w:pPr>
      <w:r>
        <w:t>APPEARANCES</w:t>
      </w:r>
    </w:p>
    <w:p w:rsidR="00C67506" w:rsidRDefault="00C67506">
      <w:pPr>
        <w:pStyle w:val="BodyText"/>
        <w:rPr>
          <w:sz w:val="26"/>
        </w:rPr>
      </w:pPr>
    </w:p>
    <w:p w:rsidR="00C67506" w:rsidRDefault="00C67506">
      <w:pPr>
        <w:pStyle w:val="BodyText"/>
        <w:spacing w:before="11"/>
        <w:rPr>
          <w:sz w:val="21"/>
        </w:rPr>
      </w:pPr>
    </w:p>
    <w:p w:rsidR="00C67506" w:rsidRDefault="00B73D5E">
      <w:pPr>
        <w:pStyle w:val="BodyText"/>
        <w:tabs>
          <w:tab w:val="left" w:pos="3880"/>
        </w:tabs>
        <w:ind w:left="100"/>
      </w:pPr>
      <w:r>
        <w:t>APPELLANT:</w:t>
      </w:r>
      <w:r>
        <w:tab/>
        <w:t>TJ Frank SC (assisted by A</w:t>
      </w:r>
      <w:r>
        <w:rPr>
          <w:spacing w:val="-6"/>
        </w:rPr>
        <w:t xml:space="preserve"> </w:t>
      </w:r>
      <w:r>
        <w:t>Denk)</w:t>
      </w:r>
    </w:p>
    <w:p w:rsidR="00C67506" w:rsidRDefault="00B73D5E">
      <w:pPr>
        <w:pStyle w:val="BodyText"/>
        <w:spacing w:before="139" w:line="360" w:lineRule="auto"/>
        <w:ind w:left="3881"/>
      </w:pPr>
      <w:r>
        <w:t>Instructed by Dr Weder, Kauta &amp;</w:t>
      </w:r>
      <w:r>
        <w:t xml:space="preserve"> Hoveka Inc. Windhoek</w:t>
      </w:r>
    </w:p>
    <w:p w:rsidR="00C67506" w:rsidRDefault="00C67506">
      <w:pPr>
        <w:pStyle w:val="BodyText"/>
        <w:rPr>
          <w:sz w:val="26"/>
        </w:rPr>
      </w:pPr>
    </w:p>
    <w:p w:rsidR="00C67506" w:rsidRDefault="00C67506">
      <w:pPr>
        <w:pStyle w:val="BodyText"/>
        <w:rPr>
          <w:sz w:val="26"/>
        </w:rPr>
      </w:pPr>
    </w:p>
    <w:p w:rsidR="00C67506" w:rsidRDefault="00C67506">
      <w:pPr>
        <w:pStyle w:val="BodyText"/>
        <w:spacing w:before="5"/>
        <w:rPr>
          <w:sz w:val="20"/>
        </w:rPr>
      </w:pPr>
    </w:p>
    <w:p w:rsidR="00C67506" w:rsidRDefault="00B73D5E">
      <w:pPr>
        <w:pStyle w:val="BodyText"/>
        <w:tabs>
          <w:tab w:val="left" w:pos="3880"/>
        </w:tabs>
        <w:ind w:left="100"/>
      </w:pPr>
      <w:r>
        <w:t>RESPONDENT:</w:t>
      </w:r>
      <w:r>
        <w:tab/>
        <w:t>N</w:t>
      </w:r>
      <w:r>
        <w:rPr>
          <w:spacing w:val="-3"/>
        </w:rPr>
        <w:t xml:space="preserve"> </w:t>
      </w:r>
      <w:r>
        <w:t>Tjombe</w:t>
      </w:r>
    </w:p>
    <w:p w:rsidR="00C67506" w:rsidRDefault="00B73D5E">
      <w:pPr>
        <w:pStyle w:val="BodyText"/>
        <w:spacing w:before="137" w:line="360" w:lineRule="auto"/>
        <w:ind w:left="3881" w:right="3134"/>
      </w:pPr>
      <w:r>
        <w:t>of Tjombe-Elago Inc. Windhoek</w:t>
      </w:r>
    </w:p>
    <w:sectPr w:rsidR="00C67506">
      <w:pgSz w:w="11910" w:h="16840"/>
      <w:pgMar w:top="980" w:right="1320" w:bottom="280" w:left="13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5E" w:rsidRDefault="00B73D5E">
      <w:r>
        <w:separator/>
      </w:r>
    </w:p>
  </w:endnote>
  <w:endnote w:type="continuationSeparator" w:id="0">
    <w:p w:rsidR="00B73D5E" w:rsidRDefault="00B7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5E" w:rsidRDefault="00B73D5E">
      <w:r>
        <w:separator/>
      </w:r>
    </w:p>
  </w:footnote>
  <w:footnote w:type="continuationSeparator" w:id="0">
    <w:p w:rsidR="00B73D5E" w:rsidRDefault="00B7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06" w:rsidRDefault="00B73D5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15.9pt;margin-top:37.05pt;width:9.6pt;height:13.05pt;z-index:-20176;mso-position-horizontal-relative:page;mso-position-vertical-relative:page" filled="f" stroked="f">
          <v:textbox inset="0,0,0,0">
            <w:txbxContent>
              <w:p w:rsidR="00C67506" w:rsidRDefault="00B73D5E">
                <w:pPr>
                  <w:spacing w:line="245" w:lineRule="exact"/>
                  <w:ind w:left="40"/>
                  <w:rPr>
                    <w:rFonts w:ascii="Calibri"/>
                  </w:rPr>
                </w:pPr>
                <w:r>
                  <w:fldChar w:fldCharType="begin"/>
                </w:r>
                <w:r>
                  <w:rPr>
                    <w:rFonts w:ascii="Calibri"/>
                  </w:rPr>
                  <w:instrText xml:space="preserve"> PAGE </w:instrText>
                </w:r>
                <w:r>
                  <w:fldChar w:fldCharType="separate"/>
                </w:r>
                <w:r w:rsidR="002F05C0">
                  <w:rPr>
                    <w:rFonts w:ascii="Calibri"/>
                    <w:noProof/>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06" w:rsidRDefault="00B73D5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1.25pt;margin-top:37.05pt;width:13.3pt;height:13.05pt;z-index:-20152;mso-position-horizontal-relative:page;mso-position-vertical-relative:page" filled="f" stroked="f">
          <v:textbox inset="0,0,0,0">
            <w:txbxContent>
              <w:p w:rsidR="00C67506" w:rsidRDefault="00B73D5E">
                <w:pPr>
                  <w:spacing w:line="245" w:lineRule="exact"/>
                  <w:ind w:left="20"/>
                  <w:rPr>
                    <w:rFonts w:ascii="Calibri"/>
                  </w:rPr>
                </w:pPr>
                <w:r>
                  <w:rPr>
                    <w:rFonts w:ascii="Calibri"/>
                  </w:rPr>
                  <w:t>10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06" w:rsidRDefault="00B73D5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0.25pt;margin-top:37.05pt;width:15.3pt;height:13.05pt;z-index:-20128;mso-position-horizontal-relative:page;mso-position-vertical-relative:page" filled="f" stroked="f">
          <v:textbox inset="0,0,0,0">
            <w:txbxContent>
              <w:p w:rsidR="00C67506" w:rsidRDefault="00B73D5E">
                <w:pPr>
                  <w:spacing w:line="245" w:lineRule="exact"/>
                  <w:ind w:left="40"/>
                  <w:rPr>
                    <w:rFonts w:ascii="Calibri"/>
                  </w:rPr>
                </w:pPr>
                <w:r>
                  <w:fldChar w:fldCharType="begin"/>
                </w:r>
                <w:r>
                  <w:rPr>
                    <w:rFonts w:ascii="Calibri"/>
                  </w:rPr>
                  <w:instrText xml:space="preserve"> PAGE </w:instrText>
                </w:r>
                <w:r>
                  <w:fldChar w:fldCharType="separate"/>
                </w:r>
                <w:r w:rsidR="002F05C0">
                  <w:rPr>
                    <w:rFonts w:ascii="Calibri"/>
                    <w:noProof/>
                  </w:rPr>
                  <w:t>19</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06" w:rsidRDefault="00B73D5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1.25pt;margin-top:37.05pt;width:13.3pt;height:13.05pt;z-index:-20104;mso-position-horizontal-relative:page;mso-position-vertical-relative:page" filled="f" stroked="f">
          <v:textbox inset="0,0,0,0">
            <w:txbxContent>
              <w:p w:rsidR="00C67506" w:rsidRDefault="00B73D5E">
                <w:pPr>
                  <w:spacing w:line="245" w:lineRule="exact"/>
                  <w:ind w:left="20"/>
                  <w:rPr>
                    <w:rFonts w:ascii="Calibri"/>
                  </w:rPr>
                </w:pPr>
                <w:r>
                  <w:rPr>
                    <w:rFonts w:ascii="Calibri"/>
                  </w:rPr>
                  <w:t>20</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06" w:rsidRDefault="00B73D5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25pt;margin-top:37.05pt;width:15.3pt;height:13.05pt;z-index:-20080;mso-position-horizontal-relative:page;mso-position-vertical-relative:page" filled="f" stroked="f">
          <v:textbox inset="0,0,0,0">
            <w:txbxContent>
              <w:p w:rsidR="00C67506" w:rsidRDefault="00B73D5E">
                <w:pPr>
                  <w:spacing w:line="245" w:lineRule="exact"/>
                  <w:ind w:left="40"/>
                  <w:rPr>
                    <w:rFonts w:ascii="Calibri"/>
                  </w:rPr>
                </w:pPr>
                <w:r>
                  <w:fldChar w:fldCharType="begin"/>
                </w:r>
                <w:r>
                  <w:rPr>
                    <w:rFonts w:ascii="Calibri"/>
                  </w:rPr>
                  <w:instrText xml:space="preserve"> PAGE </w:instrText>
                </w:r>
                <w:r>
                  <w:fldChar w:fldCharType="separate"/>
                </w:r>
                <w:r w:rsidR="002F05C0">
                  <w:rPr>
                    <w:rFonts w:ascii="Calibri"/>
                    <w:noProof/>
                  </w:rPr>
                  <w:t>27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1730"/>
    <w:multiLevelType w:val="hybridMultilevel"/>
    <w:tmpl w:val="A19A14D8"/>
    <w:lvl w:ilvl="0" w:tplc="F448064E">
      <w:start w:val="2"/>
      <w:numFmt w:val="decimal"/>
      <w:lvlText w:val="%1."/>
      <w:lvlJc w:val="left"/>
      <w:pPr>
        <w:ind w:left="1200" w:hanging="720"/>
        <w:jc w:val="left"/>
      </w:pPr>
      <w:rPr>
        <w:rFonts w:ascii="Arial" w:eastAsia="Arial" w:hAnsi="Arial" w:cs="Arial" w:hint="default"/>
        <w:spacing w:val="-1"/>
        <w:w w:val="100"/>
        <w:sz w:val="22"/>
        <w:szCs w:val="22"/>
      </w:rPr>
    </w:lvl>
    <w:lvl w:ilvl="1" w:tplc="485C5D86">
      <w:numFmt w:val="bullet"/>
      <w:lvlText w:val="•"/>
      <w:lvlJc w:val="left"/>
      <w:pPr>
        <w:ind w:left="2006" w:hanging="720"/>
      </w:pPr>
      <w:rPr>
        <w:rFonts w:hint="default"/>
      </w:rPr>
    </w:lvl>
    <w:lvl w:ilvl="2" w:tplc="350436F2">
      <w:numFmt w:val="bullet"/>
      <w:lvlText w:val="•"/>
      <w:lvlJc w:val="left"/>
      <w:pPr>
        <w:ind w:left="2813" w:hanging="720"/>
      </w:pPr>
      <w:rPr>
        <w:rFonts w:hint="default"/>
      </w:rPr>
    </w:lvl>
    <w:lvl w:ilvl="3" w:tplc="50CAEECC">
      <w:numFmt w:val="bullet"/>
      <w:lvlText w:val="•"/>
      <w:lvlJc w:val="left"/>
      <w:pPr>
        <w:ind w:left="3619" w:hanging="720"/>
      </w:pPr>
      <w:rPr>
        <w:rFonts w:hint="default"/>
      </w:rPr>
    </w:lvl>
    <w:lvl w:ilvl="4" w:tplc="C04CACDE">
      <w:numFmt w:val="bullet"/>
      <w:lvlText w:val="•"/>
      <w:lvlJc w:val="left"/>
      <w:pPr>
        <w:ind w:left="4426" w:hanging="720"/>
      </w:pPr>
      <w:rPr>
        <w:rFonts w:hint="default"/>
      </w:rPr>
    </w:lvl>
    <w:lvl w:ilvl="5" w:tplc="48C41F04">
      <w:numFmt w:val="bullet"/>
      <w:lvlText w:val="•"/>
      <w:lvlJc w:val="left"/>
      <w:pPr>
        <w:ind w:left="5233" w:hanging="720"/>
      </w:pPr>
      <w:rPr>
        <w:rFonts w:hint="default"/>
      </w:rPr>
    </w:lvl>
    <w:lvl w:ilvl="6" w:tplc="3C0E3A52">
      <w:numFmt w:val="bullet"/>
      <w:lvlText w:val="•"/>
      <w:lvlJc w:val="left"/>
      <w:pPr>
        <w:ind w:left="6039" w:hanging="720"/>
      </w:pPr>
      <w:rPr>
        <w:rFonts w:hint="default"/>
      </w:rPr>
    </w:lvl>
    <w:lvl w:ilvl="7" w:tplc="CF48B11A">
      <w:numFmt w:val="bullet"/>
      <w:lvlText w:val="•"/>
      <w:lvlJc w:val="left"/>
      <w:pPr>
        <w:ind w:left="6846" w:hanging="720"/>
      </w:pPr>
      <w:rPr>
        <w:rFonts w:hint="default"/>
      </w:rPr>
    </w:lvl>
    <w:lvl w:ilvl="8" w:tplc="B8004718">
      <w:numFmt w:val="bullet"/>
      <w:lvlText w:val="•"/>
      <w:lvlJc w:val="left"/>
      <w:pPr>
        <w:ind w:left="7653" w:hanging="720"/>
      </w:pPr>
      <w:rPr>
        <w:rFonts w:hint="default"/>
      </w:rPr>
    </w:lvl>
  </w:abstractNum>
  <w:abstractNum w:abstractNumId="1">
    <w:nsid w:val="17944DBC"/>
    <w:multiLevelType w:val="hybridMultilevel"/>
    <w:tmpl w:val="EE98F866"/>
    <w:lvl w:ilvl="0" w:tplc="2A4C1154">
      <w:start w:val="1"/>
      <w:numFmt w:val="lowerLetter"/>
      <w:lvlText w:val="(%1)"/>
      <w:lvlJc w:val="left"/>
      <w:pPr>
        <w:ind w:left="120" w:hanging="362"/>
        <w:jc w:val="left"/>
      </w:pPr>
      <w:rPr>
        <w:rFonts w:ascii="Arial" w:eastAsia="Arial" w:hAnsi="Arial" w:cs="Arial" w:hint="default"/>
        <w:w w:val="100"/>
        <w:sz w:val="22"/>
        <w:szCs w:val="22"/>
      </w:rPr>
    </w:lvl>
    <w:lvl w:ilvl="1" w:tplc="20D6F914">
      <w:numFmt w:val="bullet"/>
      <w:lvlText w:val="•"/>
      <w:lvlJc w:val="left"/>
      <w:pPr>
        <w:ind w:left="1034" w:hanging="362"/>
      </w:pPr>
      <w:rPr>
        <w:rFonts w:hint="default"/>
      </w:rPr>
    </w:lvl>
    <w:lvl w:ilvl="2" w:tplc="1236FCA0">
      <w:numFmt w:val="bullet"/>
      <w:lvlText w:val="•"/>
      <w:lvlJc w:val="left"/>
      <w:pPr>
        <w:ind w:left="1949" w:hanging="362"/>
      </w:pPr>
      <w:rPr>
        <w:rFonts w:hint="default"/>
      </w:rPr>
    </w:lvl>
    <w:lvl w:ilvl="3" w:tplc="1A6CF566">
      <w:numFmt w:val="bullet"/>
      <w:lvlText w:val="•"/>
      <w:lvlJc w:val="left"/>
      <w:pPr>
        <w:ind w:left="2863" w:hanging="362"/>
      </w:pPr>
      <w:rPr>
        <w:rFonts w:hint="default"/>
      </w:rPr>
    </w:lvl>
    <w:lvl w:ilvl="4" w:tplc="0560B59E">
      <w:numFmt w:val="bullet"/>
      <w:lvlText w:val="•"/>
      <w:lvlJc w:val="left"/>
      <w:pPr>
        <w:ind w:left="3778" w:hanging="362"/>
      </w:pPr>
      <w:rPr>
        <w:rFonts w:hint="default"/>
      </w:rPr>
    </w:lvl>
    <w:lvl w:ilvl="5" w:tplc="E6D4FECC">
      <w:numFmt w:val="bullet"/>
      <w:lvlText w:val="•"/>
      <w:lvlJc w:val="left"/>
      <w:pPr>
        <w:ind w:left="4693" w:hanging="362"/>
      </w:pPr>
      <w:rPr>
        <w:rFonts w:hint="default"/>
      </w:rPr>
    </w:lvl>
    <w:lvl w:ilvl="6" w:tplc="7FC2CCB4">
      <w:numFmt w:val="bullet"/>
      <w:lvlText w:val="•"/>
      <w:lvlJc w:val="left"/>
      <w:pPr>
        <w:ind w:left="5607" w:hanging="362"/>
      </w:pPr>
      <w:rPr>
        <w:rFonts w:hint="default"/>
      </w:rPr>
    </w:lvl>
    <w:lvl w:ilvl="7" w:tplc="89CE3130">
      <w:numFmt w:val="bullet"/>
      <w:lvlText w:val="•"/>
      <w:lvlJc w:val="left"/>
      <w:pPr>
        <w:ind w:left="6522" w:hanging="362"/>
      </w:pPr>
      <w:rPr>
        <w:rFonts w:hint="default"/>
      </w:rPr>
    </w:lvl>
    <w:lvl w:ilvl="8" w:tplc="46AEE0A8">
      <w:numFmt w:val="bullet"/>
      <w:lvlText w:val="•"/>
      <w:lvlJc w:val="left"/>
      <w:pPr>
        <w:ind w:left="7437" w:hanging="362"/>
      </w:pPr>
      <w:rPr>
        <w:rFonts w:hint="default"/>
      </w:rPr>
    </w:lvl>
  </w:abstractNum>
  <w:abstractNum w:abstractNumId="2">
    <w:nsid w:val="1DDD59BE"/>
    <w:multiLevelType w:val="multilevel"/>
    <w:tmpl w:val="DFF68DFC"/>
    <w:lvl w:ilvl="0">
      <w:start w:val="2"/>
      <w:numFmt w:val="decimal"/>
      <w:lvlText w:val="%1."/>
      <w:lvlJc w:val="left"/>
      <w:pPr>
        <w:ind w:left="840" w:hanging="720"/>
        <w:jc w:val="left"/>
      </w:pPr>
      <w:rPr>
        <w:rFonts w:ascii="Arial" w:eastAsia="Arial" w:hAnsi="Arial" w:cs="Arial" w:hint="default"/>
        <w:spacing w:val="-1"/>
        <w:w w:val="100"/>
        <w:sz w:val="22"/>
        <w:szCs w:val="22"/>
      </w:rPr>
    </w:lvl>
    <w:lvl w:ilvl="1">
      <w:start w:val="1"/>
      <w:numFmt w:val="decimal"/>
      <w:lvlText w:val="%1.%2"/>
      <w:lvlJc w:val="left"/>
      <w:pPr>
        <w:ind w:left="1540" w:hanging="720"/>
        <w:jc w:val="left"/>
      </w:pPr>
      <w:rPr>
        <w:rFonts w:ascii="Arial" w:eastAsia="Arial" w:hAnsi="Arial" w:cs="Arial" w:hint="default"/>
        <w:w w:val="100"/>
        <w:sz w:val="22"/>
        <w:szCs w:val="22"/>
      </w:rPr>
    </w:lvl>
    <w:lvl w:ilvl="2">
      <w:start w:val="1"/>
      <w:numFmt w:val="decimal"/>
      <w:lvlText w:val="%1.%2.%3"/>
      <w:lvlJc w:val="left"/>
      <w:pPr>
        <w:ind w:left="2260" w:hanging="720"/>
        <w:jc w:val="left"/>
      </w:pPr>
      <w:rPr>
        <w:rFonts w:ascii="Arial" w:eastAsia="Arial" w:hAnsi="Arial" w:cs="Arial" w:hint="default"/>
        <w:w w:val="100"/>
        <w:sz w:val="22"/>
        <w:szCs w:val="22"/>
      </w:rPr>
    </w:lvl>
    <w:lvl w:ilvl="3">
      <w:numFmt w:val="bullet"/>
      <w:lvlText w:val="•"/>
      <w:lvlJc w:val="left"/>
      <w:pPr>
        <w:ind w:left="3133" w:hanging="720"/>
      </w:pPr>
      <w:rPr>
        <w:rFonts w:hint="default"/>
      </w:rPr>
    </w:lvl>
    <w:lvl w:ilvl="4">
      <w:numFmt w:val="bullet"/>
      <w:lvlText w:val="•"/>
      <w:lvlJc w:val="left"/>
      <w:pPr>
        <w:ind w:left="4006" w:hanging="720"/>
      </w:pPr>
      <w:rPr>
        <w:rFonts w:hint="default"/>
      </w:rPr>
    </w:lvl>
    <w:lvl w:ilvl="5">
      <w:numFmt w:val="bullet"/>
      <w:lvlText w:val="•"/>
      <w:lvlJc w:val="left"/>
      <w:pPr>
        <w:ind w:left="4879" w:hanging="720"/>
      </w:pPr>
      <w:rPr>
        <w:rFonts w:hint="default"/>
      </w:rPr>
    </w:lvl>
    <w:lvl w:ilvl="6">
      <w:numFmt w:val="bullet"/>
      <w:lvlText w:val="•"/>
      <w:lvlJc w:val="left"/>
      <w:pPr>
        <w:ind w:left="5753" w:hanging="720"/>
      </w:pPr>
      <w:rPr>
        <w:rFonts w:hint="default"/>
      </w:rPr>
    </w:lvl>
    <w:lvl w:ilvl="7">
      <w:numFmt w:val="bullet"/>
      <w:lvlText w:val="•"/>
      <w:lvlJc w:val="left"/>
      <w:pPr>
        <w:ind w:left="6626" w:hanging="720"/>
      </w:pPr>
      <w:rPr>
        <w:rFonts w:hint="default"/>
      </w:rPr>
    </w:lvl>
    <w:lvl w:ilvl="8">
      <w:numFmt w:val="bullet"/>
      <w:lvlText w:val="•"/>
      <w:lvlJc w:val="left"/>
      <w:pPr>
        <w:ind w:left="7499" w:hanging="720"/>
      </w:pPr>
      <w:rPr>
        <w:rFonts w:hint="default"/>
      </w:rPr>
    </w:lvl>
  </w:abstractNum>
  <w:abstractNum w:abstractNumId="3">
    <w:nsid w:val="202563D3"/>
    <w:multiLevelType w:val="hybridMultilevel"/>
    <w:tmpl w:val="C4C2F98A"/>
    <w:lvl w:ilvl="0" w:tplc="DB36214A">
      <w:start w:val="1"/>
      <w:numFmt w:val="lowerLetter"/>
      <w:lvlText w:val="%1)"/>
      <w:lvlJc w:val="left"/>
      <w:pPr>
        <w:ind w:left="820" w:hanging="720"/>
        <w:jc w:val="left"/>
      </w:pPr>
      <w:rPr>
        <w:rFonts w:ascii="Arial" w:eastAsia="Arial" w:hAnsi="Arial" w:cs="Arial" w:hint="default"/>
        <w:spacing w:val="-1"/>
        <w:w w:val="100"/>
        <w:sz w:val="22"/>
        <w:szCs w:val="22"/>
      </w:rPr>
    </w:lvl>
    <w:lvl w:ilvl="1" w:tplc="8842DA66">
      <w:numFmt w:val="bullet"/>
      <w:lvlText w:val="•"/>
      <w:lvlJc w:val="left"/>
      <w:pPr>
        <w:ind w:left="1662" w:hanging="720"/>
      </w:pPr>
      <w:rPr>
        <w:rFonts w:hint="default"/>
      </w:rPr>
    </w:lvl>
    <w:lvl w:ilvl="2" w:tplc="0E8C5AE6">
      <w:numFmt w:val="bullet"/>
      <w:lvlText w:val="•"/>
      <w:lvlJc w:val="left"/>
      <w:pPr>
        <w:ind w:left="2505" w:hanging="720"/>
      </w:pPr>
      <w:rPr>
        <w:rFonts w:hint="default"/>
      </w:rPr>
    </w:lvl>
    <w:lvl w:ilvl="3" w:tplc="A2227EF0">
      <w:numFmt w:val="bullet"/>
      <w:lvlText w:val="•"/>
      <w:lvlJc w:val="left"/>
      <w:pPr>
        <w:ind w:left="3347" w:hanging="720"/>
      </w:pPr>
      <w:rPr>
        <w:rFonts w:hint="default"/>
      </w:rPr>
    </w:lvl>
    <w:lvl w:ilvl="4" w:tplc="1D580DA6">
      <w:numFmt w:val="bullet"/>
      <w:lvlText w:val="•"/>
      <w:lvlJc w:val="left"/>
      <w:pPr>
        <w:ind w:left="4190" w:hanging="720"/>
      </w:pPr>
      <w:rPr>
        <w:rFonts w:hint="default"/>
      </w:rPr>
    </w:lvl>
    <w:lvl w:ilvl="5" w:tplc="1D70B2E2">
      <w:numFmt w:val="bullet"/>
      <w:lvlText w:val="•"/>
      <w:lvlJc w:val="left"/>
      <w:pPr>
        <w:ind w:left="5033" w:hanging="720"/>
      </w:pPr>
      <w:rPr>
        <w:rFonts w:hint="default"/>
      </w:rPr>
    </w:lvl>
    <w:lvl w:ilvl="6" w:tplc="202EF99C">
      <w:numFmt w:val="bullet"/>
      <w:lvlText w:val="•"/>
      <w:lvlJc w:val="left"/>
      <w:pPr>
        <w:ind w:left="5875" w:hanging="720"/>
      </w:pPr>
      <w:rPr>
        <w:rFonts w:hint="default"/>
      </w:rPr>
    </w:lvl>
    <w:lvl w:ilvl="7" w:tplc="61881846">
      <w:numFmt w:val="bullet"/>
      <w:lvlText w:val="•"/>
      <w:lvlJc w:val="left"/>
      <w:pPr>
        <w:ind w:left="6718" w:hanging="720"/>
      </w:pPr>
      <w:rPr>
        <w:rFonts w:hint="default"/>
      </w:rPr>
    </w:lvl>
    <w:lvl w:ilvl="8" w:tplc="7BDA007A">
      <w:numFmt w:val="bullet"/>
      <w:lvlText w:val="•"/>
      <w:lvlJc w:val="left"/>
      <w:pPr>
        <w:ind w:left="7561" w:hanging="720"/>
      </w:pPr>
      <w:rPr>
        <w:rFonts w:hint="default"/>
      </w:rPr>
    </w:lvl>
  </w:abstractNum>
  <w:abstractNum w:abstractNumId="4">
    <w:nsid w:val="267B6CA4"/>
    <w:multiLevelType w:val="hybridMultilevel"/>
    <w:tmpl w:val="381A8F58"/>
    <w:lvl w:ilvl="0" w:tplc="9800C2EE">
      <w:start w:val="1"/>
      <w:numFmt w:val="lowerLetter"/>
      <w:lvlText w:val="(%1)"/>
      <w:lvlJc w:val="left"/>
      <w:pPr>
        <w:ind w:left="453" w:hanging="334"/>
        <w:jc w:val="left"/>
      </w:pPr>
      <w:rPr>
        <w:rFonts w:ascii="Arial" w:eastAsia="Arial" w:hAnsi="Arial" w:cs="Arial" w:hint="default"/>
        <w:w w:val="100"/>
        <w:sz w:val="22"/>
        <w:szCs w:val="22"/>
      </w:rPr>
    </w:lvl>
    <w:lvl w:ilvl="1" w:tplc="C8D2A50C">
      <w:numFmt w:val="bullet"/>
      <w:lvlText w:val="•"/>
      <w:lvlJc w:val="left"/>
      <w:pPr>
        <w:ind w:left="1340" w:hanging="334"/>
      </w:pPr>
      <w:rPr>
        <w:rFonts w:hint="default"/>
      </w:rPr>
    </w:lvl>
    <w:lvl w:ilvl="2" w:tplc="5316DA40">
      <w:numFmt w:val="bullet"/>
      <w:lvlText w:val="•"/>
      <w:lvlJc w:val="left"/>
      <w:pPr>
        <w:ind w:left="2221" w:hanging="334"/>
      </w:pPr>
      <w:rPr>
        <w:rFonts w:hint="default"/>
      </w:rPr>
    </w:lvl>
    <w:lvl w:ilvl="3" w:tplc="6E88F8D8">
      <w:numFmt w:val="bullet"/>
      <w:lvlText w:val="•"/>
      <w:lvlJc w:val="left"/>
      <w:pPr>
        <w:ind w:left="3101" w:hanging="334"/>
      </w:pPr>
      <w:rPr>
        <w:rFonts w:hint="default"/>
      </w:rPr>
    </w:lvl>
    <w:lvl w:ilvl="4" w:tplc="1A92BDF8">
      <w:numFmt w:val="bullet"/>
      <w:lvlText w:val="•"/>
      <w:lvlJc w:val="left"/>
      <w:pPr>
        <w:ind w:left="3982" w:hanging="334"/>
      </w:pPr>
      <w:rPr>
        <w:rFonts w:hint="default"/>
      </w:rPr>
    </w:lvl>
    <w:lvl w:ilvl="5" w:tplc="58AAFFAC">
      <w:numFmt w:val="bullet"/>
      <w:lvlText w:val="•"/>
      <w:lvlJc w:val="left"/>
      <w:pPr>
        <w:ind w:left="4863" w:hanging="334"/>
      </w:pPr>
      <w:rPr>
        <w:rFonts w:hint="default"/>
      </w:rPr>
    </w:lvl>
    <w:lvl w:ilvl="6" w:tplc="34446430">
      <w:numFmt w:val="bullet"/>
      <w:lvlText w:val="•"/>
      <w:lvlJc w:val="left"/>
      <w:pPr>
        <w:ind w:left="5743" w:hanging="334"/>
      </w:pPr>
      <w:rPr>
        <w:rFonts w:hint="default"/>
      </w:rPr>
    </w:lvl>
    <w:lvl w:ilvl="7" w:tplc="E1E469FA">
      <w:numFmt w:val="bullet"/>
      <w:lvlText w:val="•"/>
      <w:lvlJc w:val="left"/>
      <w:pPr>
        <w:ind w:left="6624" w:hanging="334"/>
      </w:pPr>
      <w:rPr>
        <w:rFonts w:hint="default"/>
      </w:rPr>
    </w:lvl>
    <w:lvl w:ilvl="8" w:tplc="0130E7EE">
      <w:numFmt w:val="bullet"/>
      <w:lvlText w:val="•"/>
      <w:lvlJc w:val="left"/>
      <w:pPr>
        <w:ind w:left="7505" w:hanging="334"/>
      </w:pPr>
      <w:rPr>
        <w:rFonts w:hint="default"/>
      </w:rPr>
    </w:lvl>
  </w:abstractNum>
  <w:abstractNum w:abstractNumId="5">
    <w:nsid w:val="2AA23C1E"/>
    <w:multiLevelType w:val="hybridMultilevel"/>
    <w:tmpl w:val="261087CC"/>
    <w:lvl w:ilvl="0" w:tplc="27E02E06">
      <w:start w:val="1"/>
      <w:numFmt w:val="lowerLetter"/>
      <w:lvlText w:val="(%1)"/>
      <w:lvlJc w:val="left"/>
      <w:pPr>
        <w:ind w:left="120" w:hanging="334"/>
        <w:jc w:val="left"/>
      </w:pPr>
      <w:rPr>
        <w:rFonts w:ascii="Arial" w:eastAsia="Arial" w:hAnsi="Arial" w:cs="Arial" w:hint="default"/>
        <w:w w:val="100"/>
        <w:sz w:val="22"/>
        <w:szCs w:val="22"/>
      </w:rPr>
    </w:lvl>
    <w:lvl w:ilvl="1" w:tplc="E84C47D6">
      <w:numFmt w:val="bullet"/>
      <w:lvlText w:val="•"/>
      <w:lvlJc w:val="left"/>
      <w:pPr>
        <w:ind w:left="1034" w:hanging="334"/>
      </w:pPr>
      <w:rPr>
        <w:rFonts w:hint="default"/>
      </w:rPr>
    </w:lvl>
    <w:lvl w:ilvl="2" w:tplc="52F4B40A">
      <w:numFmt w:val="bullet"/>
      <w:lvlText w:val="•"/>
      <w:lvlJc w:val="left"/>
      <w:pPr>
        <w:ind w:left="1949" w:hanging="334"/>
      </w:pPr>
      <w:rPr>
        <w:rFonts w:hint="default"/>
      </w:rPr>
    </w:lvl>
    <w:lvl w:ilvl="3" w:tplc="7D8E2F38">
      <w:numFmt w:val="bullet"/>
      <w:lvlText w:val="•"/>
      <w:lvlJc w:val="left"/>
      <w:pPr>
        <w:ind w:left="2863" w:hanging="334"/>
      </w:pPr>
      <w:rPr>
        <w:rFonts w:hint="default"/>
      </w:rPr>
    </w:lvl>
    <w:lvl w:ilvl="4" w:tplc="E24C32EE">
      <w:numFmt w:val="bullet"/>
      <w:lvlText w:val="•"/>
      <w:lvlJc w:val="left"/>
      <w:pPr>
        <w:ind w:left="3778" w:hanging="334"/>
      </w:pPr>
      <w:rPr>
        <w:rFonts w:hint="default"/>
      </w:rPr>
    </w:lvl>
    <w:lvl w:ilvl="5" w:tplc="4F0ABC5E">
      <w:numFmt w:val="bullet"/>
      <w:lvlText w:val="•"/>
      <w:lvlJc w:val="left"/>
      <w:pPr>
        <w:ind w:left="4693" w:hanging="334"/>
      </w:pPr>
      <w:rPr>
        <w:rFonts w:hint="default"/>
      </w:rPr>
    </w:lvl>
    <w:lvl w:ilvl="6" w:tplc="0250F2B0">
      <w:numFmt w:val="bullet"/>
      <w:lvlText w:val="•"/>
      <w:lvlJc w:val="left"/>
      <w:pPr>
        <w:ind w:left="5607" w:hanging="334"/>
      </w:pPr>
      <w:rPr>
        <w:rFonts w:hint="default"/>
      </w:rPr>
    </w:lvl>
    <w:lvl w:ilvl="7" w:tplc="D66CAACE">
      <w:numFmt w:val="bullet"/>
      <w:lvlText w:val="•"/>
      <w:lvlJc w:val="left"/>
      <w:pPr>
        <w:ind w:left="6522" w:hanging="334"/>
      </w:pPr>
      <w:rPr>
        <w:rFonts w:hint="default"/>
      </w:rPr>
    </w:lvl>
    <w:lvl w:ilvl="8" w:tplc="12D24C20">
      <w:numFmt w:val="bullet"/>
      <w:lvlText w:val="•"/>
      <w:lvlJc w:val="left"/>
      <w:pPr>
        <w:ind w:left="7437" w:hanging="334"/>
      </w:pPr>
      <w:rPr>
        <w:rFonts w:hint="default"/>
      </w:rPr>
    </w:lvl>
  </w:abstractNum>
  <w:abstractNum w:abstractNumId="6">
    <w:nsid w:val="31634E59"/>
    <w:multiLevelType w:val="hybridMultilevel"/>
    <w:tmpl w:val="D5885920"/>
    <w:lvl w:ilvl="0" w:tplc="ACEEDC40">
      <w:start w:val="1"/>
      <w:numFmt w:val="decimal"/>
      <w:lvlText w:val="[%1]"/>
      <w:lvlJc w:val="left"/>
      <w:pPr>
        <w:ind w:left="120" w:hanging="720"/>
        <w:jc w:val="left"/>
      </w:pPr>
      <w:rPr>
        <w:rFonts w:ascii="Arial" w:eastAsia="Arial" w:hAnsi="Arial" w:cs="Arial" w:hint="default"/>
        <w:w w:val="100"/>
        <w:sz w:val="24"/>
        <w:szCs w:val="24"/>
      </w:rPr>
    </w:lvl>
    <w:lvl w:ilvl="1" w:tplc="34B8C396">
      <w:start w:val="1"/>
      <w:numFmt w:val="decimal"/>
      <w:lvlText w:val="%2."/>
      <w:lvlJc w:val="left"/>
      <w:pPr>
        <w:ind w:left="1560" w:hanging="720"/>
        <w:jc w:val="left"/>
      </w:pPr>
      <w:rPr>
        <w:rFonts w:ascii="Arial" w:eastAsia="Arial" w:hAnsi="Arial" w:cs="Arial" w:hint="default"/>
        <w:spacing w:val="-3"/>
        <w:w w:val="99"/>
        <w:sz w:val="24"/>
        <w:szCs w:val="24"/>
      </w:rPr>
    </w:lvl>
    <w:lvl w:ilvl="2" w:tplc="E0B6496E">
      <w:numFmt w:val="bullet"/>
      <w:lvlText w:val="•"/>
      <w:lvlJc w:val="left"/>
      <w:pPr>
        <w:ind w:left="1560" w:hanging="720"/>
      </w:pPr>
      <w:rPr>
        <w:rFonts w:hint="default"/>
      </w:rPr>
    </w:lvl>
    <w:lvl w:ilvl="3" w:tplc="8BA270B8">
      <w:numFmt w:val="bullet"/>
      <w:lvlText w:val="•"/>
      <w:lvlJc w:val="left"/>
      <w:pPr>
        <w:ind w:left="2520" w:hanging="720"/>
      </w:pPr>
      <w:rPr>
        <w:rFonts w:hint="default"/>
      </w:rPr>
    </w:lvl>
    <w:lvl w:ilvl="4" w:tplc="CC50CCB2">
      <w:numFmt w:val="bullet"/>
      <w:lvlText w:val="•"/>
      <w:lvlJc w:val="left"/>
      <w:pPr>
        <w:ind w:left="3481" w:hanging="720"/>
      </w:pPr>
      <w:rPr>
        <w:rFonts w:hint="default"/>
      </w:rPr>
    </w:lvl>
    <w:lvl w:ilvl="5" w:tplc="6D748DB0">
      <w:numFmt w:val="bullet"/>
      <w:lvlText w:val="•"/>
      <w:lvlJc w:val="left"/>
      <w:pPr>
        <w:ind w:left="4442" w:hanging="720"/>
      </w:pPr>
      <w:rPr>
        <w:rFonts w:hint="default"/>
      </w:rPr>
    </w:lvl>
    <w:lvl w:ilvl="6" w:tplc="25D8589E">
      <w:numFmt w:val="bullet"/>
      <w:lvlText w:val="•"/>
      <w:lvlJc w:val="left"/>
      <w:pPr>
        <w:ind w:left="5403" w:hanging="720"/>
      </w:pPr>
      <w:rPr>
        <w:rFonts w:hint="default"/>
      </w:rPr>
    </w:lvl>
    <w:lvl w:ilvl="7" w:tplc="FED6F660">
      <w:numFmt w:val="bullet"/>
      <w:lvlText w:val="•"/>
      <w:lvlJc w:val="left"/>
      <w:pPr>
        <w:ind w:left="6364" w:hanging="720"/>
      </w:pPr>
      <w:rPr>
        <w:rFonts w:hint="default"/>
      </w:rPr>
    </w:lvl>
    <w:lvl w:ilvl="8" w:tplc="70887C2E">
      <w:numFmt w:val="bullet"/>
      <w:lvlText w:val="•"/>
      <w:lvlJc w:val="left"/>
      <w:pPr>
        <w:ind w:left="7324" w:hanging="720"/>
      </w:pPr>
      <w:rPr>
        <w:rFonts w:hint="default"/>
      </w:rPr>
    </w:lvl>
  </w:abstractNum>
  <w:abstractNum w:abstractNumId="7">
    <w:nsid w:val="402C1707"/>
    <w:multiLevelType w:val="hybridMultilevel"/>
    <w:tmpl w:val="3BD25BC2"/>
    <w:lvl w:ilvl="0" w:tplc="8D3E1C34">
      <w:numFmt w:val="bullet"/>
      <w:lvlText w:val="–"/>
      <w:lvlJc w:val="left"/>
      <w:pPr>
        <w:ind w:left="120" w:hanging="200"/>
      </w:pPr>
      <w:rPr>
        <w:rFonts w:ascii="Arial" w:eastAsia="Arial" w:hAnsi="Arial" w:cs="Arial" w:hint="default"/>
        <w:w w:val="99"/>
        <w:sz w:val="24"/>
        <w:szCs w:val="24"/>
      </w:rPr>
    </w:lvl>
    <w:lvl w:ilvl="1" w:tplc="5F803D58">
      <w:start w:val="1"/>
      <w:numFmt w:val="decimal"/>
      <w:lvlText w:val="%2."/>
      <w:lvlJc w:val="left"/>
      <w:pPr>
        <w:ind w:left="840" w:hanging="360"/>
        <w:jc w:val="left"/>
      </w:pPr>
      <w:rPr>
        <w:rFonts w:ascii="Arial" w:eastAsia="Arial" w:hAnsi="Arial" w:cs="Arial" w:hint="default"/>
        <w:spacing w:val="-4"/>
        <w:w w:val="99"/>
        <w:sz w:val="24"/>
        <w:szCs w:val="24"/>
      </w:rPr>
    </w:lvl>
    <w:lvl w:ilvl="2" w:tplc="DBBAF844">
      <w:numFmt w:val="bullet"/>
      <w:lvlText w:val="•"/>
      <w:lvlJc w:val="left"/>
      <w:pPr>
        <w:ind w:left="1776" w:hanging="360"/>
      </w:pPr>
      <w:rPr>
        <w:rFonts w:hint="default"/>
      </w:rPr>
    </w:lvl>
    <w:lvl w:ilvl="3" w:tplc="0FE41CC4">
      <w:numFmt w:val="bullet"/>
      <w:lvlText w:val="•"/>
      <w:lvlJc w:val="left"/>
      <w:pPr>
        <w:ind w:left="2712" w:hanging="360"/>
      </w:pPr>
      <w:rPr>
        <w:rFonts w:hint="default"/>
      </w:rPr>
    </w:lvl>
    <w:lvl w:ilvl="4" w:tplc="FC086EC8">
      <w:numFmt w:val="bullet"/>
      <w:lvlText w:val="•"/>
      <w:lvlJc w:val="left"/>
      <w:pPr>
        <w:ind w:left="3648" w:hanging="360"/>
      </w:pPr>
      <w:rPr>
        <w:rFonts w:hint="default"/>
      </w:rPr>
    </w:lvl>
    <w:lvl w:ilvl="5" w:tplc="6CFEEDB4">
      <w:numFmt w:val="bullet"/>
      <w:lvlText w:val="•"/>
      <w:lvlJc w:val="left"/>
      <w:pPr>
        <w:ind w:left="4585" w:hanging="360"/>
      </w:pPr>
      <w:rPr>
        <w:rFonts w:hint="default"/>
      </w:rPr>
    </w:lvl>
    <w:lvl w:ilvl="6" w:tplc="C6BCD0D6">
      <w:numFmt w:val="bullet"/>
      <w:lvlText w:val="•"/>
      <w:lvlJc w:val="left"/>
      <w:pPr>
        <w:ind w:left="5521" w:hanging="360"/>
      </w:pPr>
      <w:rPr>
        <w:rFonts w:hint="default"/>
      </w:rPr>
    </w:lvl>
    <w:lvl w:ilvl="7" w:tplc="2D6CEA6C">
      <w:numFmt w:val="bullet"/>
      <w:lvlText w:val="•"/>
      <w:lvlJc w:val="left"/>
      <w:pPr>
        <w:ind w:left="6457" w:hanging="360"/>
      </w:pPr>
      <w:rPr>
        <w:rFonts w:hint="default"/>
      </w:rPr>
    </w:lvl>
    <w:lvl w:ilvl="8" w:tplc="AFB41E0A">
      <w:numFmt w:val="bullet"/>
      <w:lvlText w:val="•"/>
      <w:lvlJc w:val="left"/>
      <w:pPr>
        <w:ind w:left="7393" w:hanging="360"/>
      </w:pPr>
      <w:rPr>
        <w:rFonts w:hint="default"/>
      </w:rPr>
    </w:lvl>
  </w:abstractNum>
  <w:abstractNum w:abstractNumId="8">
    <w:nsid w:val="43DA40A9"/>
    <w:multiLevelType w:val="hybridMultilevel"/>
    <w:tmpl w:val="AC10749A"/>
    <w:lvl w:ilvl="0" w:tplc="C782671C">
      <w:start w:val="1"/>
      <w:numFmt w:val="lowerLetter"/>
      <w:lvlText w:val="%1)"/>
      <w:lvlJc w:val="left"/>
      <w:pPr>
        <w:ind w:left="820" w:hanging="720"/>
        <w:jc w:val="left"/>
      </w:pPr>
      <w:rPr>
        <w:rFonts w:ascii="Arial" w:eastAsia="Arial" w:hAnsi="Arial" w:cs="Arial" w:hint="default"/>
        <w:spacing w:val="-1"/>
        <w:w w:val="100"/>
        <w:sz w:val="22"/>
        <w:szCs w:val="22"/>
      </w:rPr>
    </w:lvl>
    <w:lvl w:ilvl="1" w:tplc="F6D03EF6">
      <w:numFmt w:val="bullet"/>
      <w:lvlText w:val="•"/>
      <w:lvlJc w:val="left"/>
      <w:pPr>
        <w:ind w:left="1662" w:hanging="720"/>
      </w:pPr>
      <w:rPr>
        <w:rFonts w:hint="default"/>
      </w:rPr>
    </w:lvl>
    <w:lvl w:ilvl="2" w:tplc="C54EFE66">
      <w:numFmt w:val="bullet"/>
      <w:lvlText w:val="•"/>
      <w:lvlJc w:val="left"/>
      <w:pPr>
        <w:ind w:left="2505" w:hanging="720"/>
      </w:pPr>
      <w:rPr>
        <w:rFonts w:hint="default"/>
      </w:rPr>
    </w:lvl>
    <w:lvl w:ilvl="3" w:tplc="132E47E4">
      <w:numFmt w:val="bullet"/>
      <w:lvlText w:val="•"/>
      <w:lvlJc w:val="left"/>
      <w:pPr>
        <w:ind w:left="3347" w:hanging="720"/>
      </w:pPr>
      <w:rPr>
        <w:rFonts w:hint="default"/>
      </w:rPr>
    </w:lvl>
    <w:lvl w:ilvl="4" w:tplc="8D769056">
      <w:numFmt w:val="bullet"/>
      <w:lvlText w:val="•"/>
      <w:lvlJc w:val="left"/>
      <w:pPr>
        <w:ind w:left="4190" w:hanging="720"/>
      </w:pPr>
      <w:rPr>
        <w:rFonts w:hint="default"/>
      </w:rPr>
    </w:lvl>
    <w:lvl w:ilvl="5" w:tplc="9692CEAC">
      <w:numFmt w:val="bullet"/>
      <w:lvlText w:val="•"/>
      <w:lvlJc w:val="left"/>
      <w:pPr>
        <w:ind w:left="5033" w:hanging="720"/>
      </w:pPr>
      <w:rPr>
        <w:rFonts w:hint="default"/>
      </w:rPr>
    </w:lvl>
    <w:lvl w:ilvl="6" w:tplc="2B527620">
      <w:numFmt w:val="bullet"/>
      <w:lvlText w:val="•"/>
      <w:lvlJc w:val="left"/>
      <w:pPr>
        <w:ind w:left="5875" w:hanging="720"/>
      </w:pPr>
      <w:rPr>
        <w:rFonts w:hint="default"/>
      </w:rPr>
    </w:lvl>
    <w:lvl w:ilvl="7" w:tplc="39887CC0">
      <w:numFmt w:val="bullet"/>
      <w:lvlText w:val="•"/>
      <w:lvlJc w:val="left"/>
      <w:pPr>
        <w:ind w:left="6718" w:hanging="720"/>
      </w:pPr>
      <w:rPr>
        <w:rFonts w:hint="default"/>
      </w:rPr>
    </w:lvl>
    <w:lvl w:ilvl="8" w:tplc="6E60B80C">
      <w:numFmt w:val="bullet"/>
      <w:lvlText w:val="•"/>
      <w:lvlJc w:val="left"/>
      <w:pPr>
        <w:ind w:left="7561" w:hanging="720"/>
      </w:pPr>
      <w:rPr>
        <w:rFonts w:hint="default"/>
      </w:rPr>
    </w:lvl>
  </w:abstractNum>
  <w:abstractNum w:abstractNumId="9">
    <w:nsid w:val="569C6969"/>
    <w:multiLevelType w:val="hybridMultilevel"/>
    <w:tmpl w:val="7576AB5E"/>
    <w:lvl w:ilvl="0" w:tplc="C8A86AA8">
      <w:start w:val="1"/>
      <w:numFmt w:val="lowerLetter"/>
      <w:lvlText w:val="%1)"/>
      <w:lvlJc w:val="left"/>
      <w:pPr>
        <w:ind w:left="820" w:hanging="720"/>
        <w:jc w:val="left"/>
      </w:pPr>
      <w:rPr>
        <w:rFonts w:ascii="Arial" w:eastAsia="Arial" w:hAnsi="Arial" w:cs="Arial" w:hint="default"/>
        <w:spacing w:val="-1"/>
        <w:w w:val="100"/>
        <w:sz w:val="22"/>
        <w:szCs w:val="22"/>
      </w:rPr>
    </w:lvl>
    <w:lvl w:ilvl="1" w:tplc="257ECF78">
      <w:numFmt w:val="bullet"/>
      <w:lvlText w:val="•"/>
      <w:lvlJc w:val="left"/>
      <w:pPr>
        <w:ind w:left="1662" w:hanging="720"/>
      </w:pPr>
      <w:rPr>
        <w:rFonts w:hint="default"/>
      </w:rPr>
    </w:lvl>
    <w:lvl w:ilvl="2" w:tplc="D01EACC4">
      <w:numFmt w:val="bullet"/>
      <w:lvlText w:val="•"/>
      <w:lvlJc w:val="left"/>
      <w:pPr>
        <w:ind w:left="2505" w:hanging="720"/>
      </w:pPr>
      <w:rPr>
        <w:rFonts w:hint="default"/>
      </w:rPr>
    </w:lvl>
    <w:lvl w:ilvl="3" w:tplc="486243B6">
      <w:numFmt w:val="bullet"/>
      <w:lvlText w:val="•"/>
      <w:lvlJc w:val="left"/>
      <w:pPr>
        <w:ind w:left="3347" w:hanging="720"/>
      </w:pPr>
      <w:rPr>
        <w:rFonts w:hint="default"/>
      </w:rPr>
    </w:lvl>
    <w:lvl w:ilvl="4" w:tplc="0D361A1A">
      <w:numFmt w:val="bullet"/>
      <w:lvlText w:val="•"/>
      <w:lvlJc w:val="left"/>
      <w:pPr>
        <w:ind w:left="4190" w:hanging="720"/>
      </w:pPr>
      <w:rPr>
        <w:rFonts w:hint="default"/>
      </w:rPr>
    </w:lvl>
    <w:lvl w:ilvl="5" w:tplc="B30675C6">
      <w:numFmt w:val="bullet"/>
      <w:lvlText w:val="•"/>
      <w:lvlJc w:val="left"/>
      <w:pPr>
        <w:ind w:left="5033" w:hanging="720"/>
      </w:pPr>
      <w:rPr>
        <w:rFonts w:hint="default"/>
      </w:rPr>
    </w:lvl>
    <w:lvl w:ilvl="6" w:tplc="C56C38B0">
      <w:numFmt w:val="bullet"/>
      <w:lvlText w:val="•"/>
      <w:lvlJc w:val="left"/>
      <w:pPr>
        <w:ind w:left="5875" w:hanging="720"/>
      </w:pPr>
      <w:rPr>
        <w:rFonts w:hint="default"/>
      </w:rPr>
    </w:lvl>
    <w:lvl w:ilvl="7" w:tplc="2C32CA10">
      <w:numFmt w:val="bullet"/>
      <w:lvlText w:val="•"/>
      <w:lvlJc w:val="left"/>
      <w:pPr>
        <w:ind w:left="6718" w:hanging="720"/>
      </w:pPr>
      <w:rPr>
        <w:rFonts w:hint="default"/>
      </w:rPr>
    </w:lvl>
    <w:lvl w:ilvl="8" w:tplc="7BA042D4">
      <w:numFmt w:val="bullet"/>
      <w:lvlText w:val="•"/>
      <w:lvlJc w:val="left"/>
      <w:pPr>
        <w:ind w:left="7561" w:hanging="720"/>
      </w:pPr>
      <w:rPr>
        <w:rFonts w:hint="default"/>
      </w:rPr>
    </w:lvl>
  </w:abstractNum>
  <w:abstractNum w:abstractNumId="10">
    <w:nsid w:val="64042C2D"/>
    <w:multiLevelType w:val="hybridMultilevel"/>
    <w:tmpl w:val="CEAE8076"/>
    <w:lvl w:ilvl="0" w:tplc="A2CAC648">
      <w:start w:val="1"/>
      <w:numFmt w:val="decimal"/>
      <w:lvlText w:val="%1."/>
      <w:lvlJc w:val="left"/>
      <w:pPr>
        <w:ind w:left="840" w:hanging="720"/>
        <w:jc w:val="left"/>
      </w:pPr>
      <w:rPr>
        <w:rFonts w:ascii="Arial" w:eastAsia="Arial" w:hAnsi="Arial" w:cs="Arial" w:hint="default"/>
        <w:spacing w:val="-15"/>
        <w:w w:val="99"/>
        <w:sz w:val="24"/>
        <w:szCs w:val="24"/>
      </w:rPr>
    </w:lvl>
    <w:lvl w:ilvl="1" w:tplc="3342E55E">
      <w:numFmt w:val="bullet"/>
      <w:lvlText w:val="•"/>
      <w:lvlJc w:val="left"/>
      <w:pPr>
        <w:ind w:left="1682" w:hanging="720"/>
      </w:pPr>
      <w:rPr>
        <w:rFonts w:hint="default"/>
      </w:rPr>
    </w:lvl>
    <w:lvl w:ilvl="2" w:tplc="ED5218C0">
      <w:numFmt w:val="bullet"/>
      <w:lvlText w:val="•"/>
      <w:lvlJc w:val="left"/>
      <w:pPr>
        <w:ind w:left="2525" w:hanging="720"/>
      </w:pPr>
      <w:rPr>
        <w:rFonts w:hint="default"/>
      </w:rPr>
    </w:lvl>
    <w:lvl w:ilvl="3" w:tplc="D716F7B2">
      <w:numFmt w:val="bullet"/>
      <w:lvlText w:val="•"/>
      <w:lvlJc w:val="left"/>
      <w:pPr>
        <w:ind w:left="3367" w:hanging="720"/>
      </w:pPr>
      <w:rPr>
        <w:rFonts w:hint="default"/>
      </w:rPr>
    </w:lvl>
    <w:lvl w:ilvl="4" w:tplc="2A9A9B96">
      <w:numFmt w:val="bullet"/>
      <w:lvlText w:val="•"/>
      <w:lvlJc w:val="left"/>
      <w:pPr>
        <w:ind w:left="4210" w:hanging="720"/>
      </w:pPr>
      <w:rPr>
        <w:rFonts w:hint="default"/>
      </w:rPr>
    </w:lvl>
    <w:lvl w:ilvl="5" w:tplc="38D2455C">
      <w:numFmt w:val="bullet"/>
      <w:lvlText w:val="•"/>
      <w:lvlJc w:val="left"/>
      <w:pPr>
        <w:ind w:left="5053" w:hanging="720"/>
      </w:pPr>
      <w:rPr>
        <w:rFonts w:hint="default"/>
      </w:rPr>
    </w:lvl>
    <w:lvl w:ilvl="6" w:tplc="2FA40DD2">
      <w:numFmt w:val="bullet"/>
      <w:lvlText w:val="•"/>
      <w:lvlJc w:val="left"/>
      <w:pPr>
        <w:ind w:left="5895" w:hanging="720"/>
      </w:pPr>
      <w:rPr>
        <w:rFonts w:hint="default"/>
      </w:rPr>
    </w:lvl>
    <w:lvl w:ilvl="7" w:tplc="A0649156">
      <w:numFmt w:val="bullet"/>
      <w:lvlText w:val="•"/>
      <w:lvlJc w:val="left"/>
      <w:pPr>
        <w:ind w:left="6738" w:hanging="720"/>
      </w:pPr>
      <w:rPr>
        <w:rFonts w:hint="default"/>
      </w:rPr>
    </w:lvl>
    <w:lvl w:ilvl="8" w:tplc="100E6B2A">
      <w:numFmt w:val="bullet"/>
      <w:lvlText w:val="•"/>
      <w:lvlJc w:val="left"/>
      <w:pPr>
        <w:ind w:left="7581" w:hanging="720"/>
      </w:pPr>
      <w:rPr>
        <w:rFonts w:hint="default"/>
      </w:rPr>
    </w:lvl>
  </w:abstractNum>
  <w:abstractNum w:abstractNumId="11">
    <w:nsid w:val="685C651B"/>
    <w:multiLevelType w:val="hybridMultilevel"/>
    <w:tmpl w:val="224AB4D2"/>
    <w:lvl w:ilvl="0" w:tplc="7870E002">
      <w:start w:val="1"/>
      <w:numFmt w:val="lowerLetter"/>
      <w:lvlText w:val="(%1)"/>
      <w:lvlJc w:val="left"/>
      <w:pPr>
        <w:ind w:left="120" w:hanging="334"/>
        <w:jc w:val="left"/>
      </w:pPr>
      <w:rPr>
        <w:rFonts w:ascii="Arial" w:eastAsia="Arial" w:hAnsi="Arial" w:cs="Arial" w:hint="default"/>
        <w:w w:val="100"/>
        <w:sz w:val="22"/>
        <w:szCs w:val="22"/>
      </w:rPr>
    </w:lvl>
    <w:lvl w:ilvl="1" w:tplc="570AA4C6">
      <w:numFmt w:val="bullet"/>
      <w:lvlText w:val="•"/>
      <w:lvlJc w:val="left"/>
      <w:pPr>
        <w:ind w:left="1034" w:hanging="334"/>
      </w:pPr>
      <w:rPr>
        <w:rFonts w:hint="default"/>
      </w:rPr>
    </w:lvl>
    <w:lvl w:ilvl="2" w:tplc="B2CE2F40">
      <w:numFmt w:val="bullet"/>
      <w:lvlText w:val="•"/>
      <w:lvlJc w:val="left"/>
      <w:pPr>
        <w:ind w:left="1949" w:hanging="334"/>
      </w:pPr>
      <w:rPr>
        <w:rFonts w:hint="default"/>
      </w:rPr>
    </w:lvl>
    <w:lvl w:ilvl="3" w:tplc="28C0B000">
      <w:numFmt w:val="bullet"/>
      <w:lvlText w:val="•"/>
      <w:lvlJc w:val="left"/>
      <w:pPr>
        <w:ind w:left="2863" w:hanging="334"/>
      </w:pPr>
      <w:rPr>
        <w:rFonts w:hint="default"/>
      </w:rPr>
    </w:lvl>
    <w:lvl w:ilvl="4" w:tplc="6EAE6FB0">
      <w:numFmt w:val="bullet"/>
      <w:lvlText w:val="•"/>
      <w:lvlJc w:val="left"/>
      <w:pPr>
        <w:ind w:left="3778" w:hanging="334"/>
      </w:pPr>
      <w:rPr>
        <w:rFonts w:hint="default"/>
      </w:rPr>
    </w:lvl>
    <w:lvl w:ilvl="5" w:tplc="2E526AEC">
      <w:numFmt w:val="bullet"/>
      <w:lvlText w:val="•"/>
      <w:lvlJc w:val="left"/>
      <w:pPr>
        <w:ind w:left="4693" w:hanging="334"/>
      </w:pPr>
      <w:rPr>
        <w:rFonts w:hint="default"/>
      </w:rPr>
    </w:lvl>
    <w:lvl w:ilvl="6" w:tplc="5C4AF058">
      <w:numFmt w:val="bullet"/>
      <w:lvlText w:val="•"/>
      <w:lvlJc w:val="left"/>
      <w:pPr>
        <w:ind w:left="5607" w:hanging="334"/>
      </w:pPr>
      <w:rPr>
        <w:rFonts w:hint="default"/>
      </w:rPr>
    </w:lvl>
    <w:lvl w:ilvl="7" w:tplc="19C4E3A4">
      <w:numFmt w:val="bullet"/>
      <w:lvlText w:val="•"/>
      <w:lvlJc w:val="left"/>
      <w:pPr>
        <w:ind w:left="6522" w:hanging="334"/>
      </w:pPr>
      <w:rPr>
        <w:rFonts w:hint="default"/>
      </w:rPr>
    </w:lvl>
    <w:lvl w:ilvl="8" w:tplc="A7E6B592">
      <w:numFmt w:val="bullet"/>
      <w:lvlText w:val="•"/>
      <w:lvlJc w:val="left"/>
      <w:pPr>
        <w:ind w:left="7437" w:hanging="334"/>
      </w:pPr>
      <w:rPr>
        <w:rFonts w:hint="default"/>
      </w:rPr>
    </w:lvl>
  </w:abstractNum>
  <w:abstractNum w:abstractNumId="12">
    <w:nsid w:val="6CE01046"/>
    <w:multiLevelType w:val="multilevel"/>
    <w:tmpl w:val="92904B9E"/>
    <w:lvl w:ilvl="0">
      <w:start w:val="1"/>
      <w:numFmt w:val="decimal"/>
      <w:lvlText w:val="%1"/>
      <w:lvlJc w:val="left"/>
      <w:pPr>
        <w:ind w:left="931" w:hanging="812"/>
        <w:jc w:val="left"/>
      </w:pPr>
      <w:rPr>
        <w:rFonts w:hint="default"/>
      </w:rPr>
    </w:lvl>
    <w:lvl w:ilvl="1">
      <w:start w:val="2"/>
      <w:numFmt w:val="decimal"/>
      <w:lvlText w:val="%1.%2"/>
      <w:lvlJc w:val="left"/>
      <w:pPr>
        <w:ind w:left="931" w:hanging="812"/>
        <w:jc w:val="left"/>
      </w:pPr>
      <w:rPr>
        <w:rFonts w:ascii="Arial" w:eastAsia="Arial" w:hAnsi="Arial" w:cs="Arial" w:hint="default"/>
        <w:w w:val="100"/>
        <w:sz w:val="22"/>
        <w:szCs w:val="22"/>
      </w:rPr>
    </w:lvl>
    <w:lvl w:ilvl="2">
      <w:numFmt w:val="bullet"/>
      <w:lvlText w:val="•"/>
      <w:lvlJc w:val="left"/>
      <w:pPr>
        <w:ind w:left="2605" w:hanging="812"/>
      </w:pPr>
      <w:rPr>
        <w:rFonts w:hint="default"/>
      </w:rPr>
    </w:lvl>
    <w:lvl w:ilvl="3">
      <w:numFmt w:val="bullet"/>
      <w:lvlText w:val="•"/>
      <w:lvlJc w:val="left"/>
      <w:pPr>
        <w:ind w:left="3437" w:hanging="812"/>
      </w:pPr>
      <w:rPr>
        <w:rFonts w:hint="default"/>
      </w:rPr>
    </w:lvl>
    <w:lvl w:ilvl="4">
      <w:numFmt w:val="bullet"/>
      <w:lvlText w:val="•"/>
      <w:lvlJc w:val="left"/>
      <w:pPr>
        <w:ind w:left="4270" w:hanging="812"/>
      </w:pPr>
      <w:rPr>
        <w:rFonts w:hint="default"/>
      </w:rPr>
    </w:lvl>
    <w:lvl w:ilvl="5">
      <w:numFmt w:val="bullet"/>
      <w:lvlText w:val="•"/>
      <w:lvlJc w:val="left"/>
      <w:pPr>
        <w:ind w:left="5103" w:hanging="812"/>
      </w:pPr>
      <w:rPr>
        <w:rFonts w:hint="default"/>
      </w:rPr>
    </w:lvl>
    <w:lvl w:ilvl="6">
      <w:numFmt w:val="bullet"/>
      <w:lvlText w:val="•"/>
      <w:lvlJc w:val="left"/>
      <w:pPr>
        <w:ind w:left="5935" w:hanging="812"/>
      </w:pPr>
      <w:rPr>
        <w:rFonts w:hint="default"/>
      </w:rPr>
    </w:lvl>
    <w:lvl w:ilvl="7">
      <w:numFmt w:val="bullet"/>
      <w:lvlText w:val="•"/>
      <w:lvlJc w:val="left"/>
      <w:pPr>
        <w:ind w:left="6768" w:hanging="812"/>
      </w:pPr>
      <w:rPr>
        <w:rFonts w:hint="default"/>
      </w:rPr>
    </w:lvl>
    <w:lvl w:ilvl="8">
      <w:numFmt w:val="bullet"/>
      <w:lvlText w:val="•"/>
      <w:lvlJc w:val="left"/>
      <w:pPr>
        <w:ind w:left="7601" w:hanging="812"/>
      </w:pPr>
      <w:rPr>
        <w:rFonts w:hint="default"/>
      </w:rPr>
    </w:lvl>
  </w:abstractNum>
  <w:abstractNum w:abstractNumId="13">
    <w:nsid w:val="75BA41AF"/>
    <w:multiLevelType w:val="hybridMultilevel"/>
    <w:tmpl w:val="150EFCEC"/>
    <w:lvl w:ilvl="0" w:tplc="74B25024">
      <w:start w:val="1"/>
      <w:numFmt w:val="lowerLetter"/>
      <w:lvlText w:val="%1)"/>
      <w:lvlJc w:val="left"/>
      <w:pPr>
        <w:ind w:left="840" w:hanging="720"/>
        <w:jc w:val="left"/>
      </w:pPr>
      <w:rPr>
        <w:rFonts w:ascii="Arial" w:eastAsia="Arial" w:hAnsi="Arial" w:cs="Arial" w:hint="default"/>
        <w:spacing w:val="-1"/>
        <w:w w:val="100"/>
        <w:sz w:val="22"/>
        <w:szCs w:val="22"/>
      </w:rPr>
    </w:lvl>
    <w:lvl w:ilvl="1" w:tplc="F42858FC">
      <w:numFmt w:val="bullet"/>
      <w:lvlText w:val="•"/>
      <w:lvlJc w:val="left"/>
      <w:pPr>
        <w:ind w:left="1682" w:hanging="720"/>
      </w:pPr>
      <w:rPr>
        <w:rFonts w:hint="default"/>
      </w:rPr>
    </w:lvl>
    <w:lvl w:ilvl="2" w:tplc="445E1D0A">
      <w:numFmt w:val="bullet"/>
      <w:lvlText w:val="•"/>
      <w:lvlJc w:val="left"/>
      <w:pPr>
        <w:ind w:left="2525" w:hanging="720"/>
      </w:pPr>
      <w:rPr>
        <w:rFonts w:hint="default"/>
      </w:rPr>
    </w:lvl>
    <w:lvl w:ilvl="3" w:tplc="6ED0C042">
      <w:numFmt w:val="bullet"/>
      <w:lvlText w:val="•"/>
      <w:lvlJc w:val="left"/>
      <w:pPr>
        <w:ind w:left="3367" w:hanging="720"/>
      </w:pPr>
      <w:rPr>
        <w:rFonts w:hint="default"/>
      </w:rPr>
    </w:lvl>
    <w:lvl w:ilvl="4" w:tplc="5F28FA48">
      <w:numFmt w:val="bullet"/>
      <w:lvlText w:val="•"/>
      <w:lvlJc w:val="left"/>
      <w:pPr>
        <w:ind w:left="4210" w:hanging="720"/>
      </w:pPr>
      <w:rPr>
        <w:rFonts w:hint="default"/>
      </w:rPr>
    </w:lvl>
    <w:lvl w:ilvl="5" w:tplc="460A7D46">
      <w:numFmt w:val="bullet"/>
      <w:lvlText w:val="•"/>
      <w:lvlJc w:val="left"/>
      <w:pPr>
        <w:ind w:left="5053" w:hanging="720"/>
      </w:pPr>
      <w:rPr>
        <w:rFonts w:hint="default"/>
      </w:rPr>
    </w:lvl>
    <w:lvl w:ilvl="6" w:tplc="70C84530">
      <w:numFmt w:val="bullet"/>
      <w:lvlText w:val="•"/>
      <w:lvlJc w:val="left"/>
      <w:pPr>
        <w:ind w:left="5895" w:hanging="720"/>
      </w:pPr>
      <w:rPr>
        <w:rFonts w:hint="default"/>
      </w:rPr>
    </w:lvl>
    <w:lvl w:ilvl="7" w:tplc="C91835B8">
      <w:numFmt w:val="bullet"/>
      <w:lvlText w:val="•"/>
      <w:lvlJc w:val="left"/>
      <w:pPr>
        <w:ind w:left="6738" w:hanging="720"/>
      </w:pPr>
      <w:rPr>
        <w:rFonts w:hint="default"/>
      </w:rPr>
    </w:lvl>
    <w:lvl w:ilvl="8" w:tplc="20CC8702">
      <w:numFmt w:val="bullet"/>
      <w:lvlText w:val="•"/>
      <w:lvlJc w:val="left"/>
      <w:pPr>
        <w:ind w:left="7581" w:hanging="720"/>
      </w:pPr>
      <w:rPr>
        <w:rFonts w:hint="default"/>
      </w:rPr>
    </w:lvl>
  </w:abstractNum>
  <w:abstractNum w:abstractNumId="14">
    <w:nsid w:val="7B5F443F"/>
    <w:multiLevelType w:val="multilevel"/>
    <w:tmpl w:val="402C4E0C"/>
    <w:lvl w:ilvl="0">
      <w:start w:val="1"/>
      <w:numFmt w:val="decimal"/>
      <w:lvlText w:val="%1"/>
      <w:lvlJc w:val="left"/>
      <w:pPr>
        <w:ind w:left="1560" w:hanging="720"/>
        <w:jc w:val="left"/>
      </w:pPr>
      <w:rPr>
        <w:rFonts w:hint="default"/>
      </w:rPr>
    </w:lvl>
    <w:lvl w:ilvl="1">
      <w:start w:val="1"/>
      <w:numFmt w:val="decimal"/>
      <w:lvlText w:val="%1.%2"/>
      <w:lvlJc w:val="left"/>
      <w:pPr>
        <w:ind w:left="1560" w:hanging="720"/>
        <w:jc w:val="left"/>
      </w:pPr>
      <w:rPr>
        <w:rFonts w:ascii="Arial" w:eastAsia="Arial" w:hAnsi="Arial" w:cs="Arial" w:hint="default"/>
        <w:w w:val="100"/>
        <w:sz w:val="22"/>
        <w:szCs w:val="22"/>
      </w:rPr>
    </w:lvl>
    <w:lvl w:ilvl="2">
      <w:numFmt w:val="bullet"/>
      <w:lvlText w:val="•"/>
      <w:lvlJc w:val="left"/>
      <w:pPr>
        <w:ind w:left="3101" w:hanging="720"/>
      </w:pPr>
      <w:rPr>
        <w:rFonts w:hint="default"/>
      </w:rPr>
    </w:lvl>
    <w:lvl w:ilvl="3">
      <w:numFmt w:val="bullet"/>
      <w:lvlText w:val="•"/>
      <w:lvlJc w:val="left"/>
      <w:pPr>
        <w:ind w:left="3871" w:hanging="720"/>
      </w:pPr>
      <w:rPr>
        <w:rFonts w:hint="default"/>
      </w:rPr>
    </w:lvl>
    <w:lvl w:ilvl="4">
      <w:numFmt w:val="bullet"/>
      <w:lvlText w:val="•"/>
      <w:lvlJc w:val="left"/>
      <w:pPr>
        <w:ind w:left="4642" w:hanging="720"/>
      </w:pPr>
      <w:rPr>
        <w:rFonts w:hint="default"/>
      </w:rPr>
    </w:lvl>
    <w:lvl w:ilvl="5">
      <w:numFmt w:val="bullet"/>
      <w:lvlText w:val="•"/>
      <w:lvlJc w:val="left"/>
      <w:pPr>
        <w:ind w:left="5413" w:hanging="720"/>
      </w:pPr>
      <w:rPr>
        <w:rFonts w:hint="default"/>
      </w:rPr>
    </w:lvl>
    <w:lvl w:ilvl="6">
      <w:numFmt w:val="bullet"/>
      <w:lvlText w:val="•"/>
      <w:lvlJc w:val="left"/>
      <w:pPr>
        <w:ind w:left="6183" w:hanging="720"/>
      </w:pPr>
      <w:rPr>
        <w:rFonts w:hint="default"/>
      </w:rPr>
    </w:lvl>
    <w:lvl w:ilvl="7">
      <w:numFmt w:val="bullet"/>
      <w:lvlText w:val="•"/>
      <w:lvlJc w:val="left"/>
      <w:pPr>
        <w:ind w:left="6954" w:hanging="720"/>
      </w:pPr>
      <w:rPr>
        <w:rFonts w:hint="default"/>
      </w:rPr>
    </w:lvl>
    <w:lvl w:ilvl="8">
      <w:numFmt w:val="bullet"/>
      <w:lvlText w:val="•"/>
      <w:lvlJc w:val="left"/>
      <w:pPr>
        <w:ind w:left="7725" w:hanging="720"/>
      </w:pPr>
      <w:rPr>
        <w:rFonts w:hint="default"/>
      </w:rPr>
    </w:lvl>
  </w:abstractNum>
  <w:num w:numId="1">
    <w:abstractNumId w:val="13"/>
  </w:num>
  <w:num w:numId="2">
    <w:abstractNumId w:val="10"/>
  </w:num>
  <w:num w:numId="3">
    <w:abstractNumId w:val="8"/>
  </w:num>
  <w:num w:numId="4">
    <w:abstractNumId w:val="3"/>
  </w:num>
  <w:num w:numId="5">
    <w:abstractNumId w:val="9"/>
  </w:num>
  <w:num w:numId="6">
    <w:abstractNumId w:val="1"/>
  </w:num>
  <w:num w:numId="7">
    <w:abstractNumId w:val="4"/>
  </w:num>
  <w:num w:numId="8">
    <w:abstractNumId w:val="5"/>
  </w:num>
  <w:num w:numId="9">
    <w:abstractNumId w:val="11"/>
  </w:num>
  <w:num w:numId="10">
    <w:abstractNumId w:val="2"/>
  </w:num>
  <w:num w:numId="11">
    <w:abstractNumId w:val="14"/>
  </w:num>
  <w:num w:numId="12">
    <w:abstractNumId w:val="0"/>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7506"/>
    <w:rsid w:val="002F05C0"/>
    <w:rsid w:val="00B73D5E"/>
    <w:rsid w:val="00C6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06D5DB1-3B83-482B-BD6E-4CED1AE6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gal-dictionary.thefreedictionary.com/repe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7391</Words>
  <Characters>42132</Characters>
  <Application>Microsoft Office Word</Application>
  <DocSecurity>0</DocSecurity>
  <Lines>351</Lines>
  <Paragraphs>98</Paragraphs>
  <ScaleCrop>false</ScaleCrop>
  <Company/>
  <LinksUpToDate>false</LinksUpToDate>
  <CharactersWithSpaces>49425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P. Oosthuizen</cp:lastModifiedBy>
  <cp:revision>2</cp:revision>
  <dcterms:created xsi:type="dcterms:W3CDTF">2017-06-12T14:55:00Z</dcterms:created>
  <dcterms:modified xsi:type="dcterms:W3CDTF">2017-06-12T12:59:00Z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2017-06-12T00:00:00Z</vt:filetime>
  </property>
</Properties>
</file>