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861" w14:textId="77777777" w:rsidR="00DA6BCE" w:rsidRPr="00686C0F" w:rsidRDefault="00DA6BCE" w:rsidP="00DA6BCE">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57EBD035" w14:textId="77777777" w:rsidR="00DA6BCE" w:rsidRPr="00686C0F" w:rsidRDefault="00DA6BCE" w:rsidP="00DA6BCE">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0C9F5B79" wp14:editId="5884D8BE">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BE38A26" w14:textId="55253EAC" w:rsidR="009C1FE2" w:rsidRPr="00DA6BCE" w:rsidRDefault="009C1FE2" w:rsidP="00DA6BCE">
      <w:pPr>
        <w:spacing w:line="360" w:lineRule="auto"/>
        <w:jc w:val="center"/>
        <w:rPr>
          <w:rFonts w:ascii="Arial" w:hAnsi="Arial" w:cs="Arial"/>
          <w:b/>
        </w:rPr>
      </w:pPr>
      <w:r w:rsidRPr="00DA6BCE">
        <w:rPr>
          <w:rFonts w:ascii="Arial" w:hAnsi="Arial" w:cs="Arial"/>
          <w:b/>
        </w:rPr>
        <w:t>LABOUR COURT OF NAMIBIA, MAIN DIVISION, WINDHOEK</w:t>
      </w:r>
    </w:p>
    <w:p w14:paraId="03378629" w14:textId="77777777" w:rsidR="009C1FE2" w:rsidRPr="00DA6BCE" w:rsidRDefault="009C1FE2" w:rsidP="00DA6BCE">
      <w:pPr>
        <w:spacing w:line="360" w:lineRule="auto"/>
        <w:jc w:val="center"/>
        <w:rPr>
          <w:rFonts w:ascii="Arial" w:hAnsi="Arial" w:cs="Arial"/>
          <w:b/>
        </w:rPr>
      </w:pPr>
      <w:r w:rsidRPr="00DA6BCE">
        <w:rPr>
          <w:rFonts w:ascii="Arial" w:hAnsi="Arial" w:cs="Arial"/>
          <w:b/>
        </w:rPr>
        <w:t>JUDGMENT</w:t>
      </w:r>
    </w:p>
    <w:p w14:paraId="042288C6" w14:textId="77777777" w:rsidR="009C1FE2" w:rsidRPr="00DA6BCE" w:rsidRDefault="009C1FE2" w:rsidP="00DA6BCE">
      <w:pPr>
        <w:spacing w:line="360" w:lineRule="auto"/>
        <w:jc w:val="center"/>
        <w:rPr>
          <w:rFonts w:ascii="Arial" w:hAnsi="Arial" w:cs="Arial"/>
          <w:b/>
        </w:rPr>
      </w:pPr>
    </w:p>
    <w:p w14:paraId="3BE5B80C" w14:textId="77777777" w:rsidR="009C1FE2" w:rsidRPr="00DA6BCE" w:rsidRDefault="009C1FE2" w:rsidP="00DA6BCE">
      <w:pPr>
        <w:spacing w:line="360" w:lineRule="auto"/>
        <w:jc w:val="right"/>
        <w:rPr>
          <w:rFonts w:ascii="Arial" w:hAnsi="Arial" w:cs="Arial"/>
        </w:rPr>
      </w:pPr>
      <w:r w:rsidRPr="00DA6BCE">
        <w:rPr>
          <w:rFonts w:ascii="Arial" w:hAnsi="Arial" w:cs="Arial"/>
        </w:rPr>
        <w:t>CASE NO: HC-MD-LAB-APP-AAA-2017/00015</w:t>
      </w:r>
    </w:p>
    <w:p w14:paraId="76D283F5" w14:textId="77777777" w:rsidR="009C1FE2" w:rsidRPr="00DA6BCE" w:rsidRDefault="009C1FE2" w:rsidP="00DA6BCE">
      <w:pPr>
        <w:spacing w:line="360" w:lineRule="auto"/>
        <w:jc w:val="right"/>
        <w:rPr>
          <w:rFonts w:ascii="Arial" w:hAnsi="Arial" w:cs="Arial"/>
        </w:rPr>
      </w:pPr>
    </w:p>
    <w:p w14:paraId="051D363C" w14:textId="77777777" w:rsidR="009C1FE2" w:rsidRPr="00DA6BCE" w:rsidRDefault="009C1FE2" w:rsidP="00DA6BCE">
      <w:pPr>
        <w:spacing w:line="360" w:lineRule="auto"/>
        <w:rPr>
          <w:rFonts w:ascii="Arial" w:hAnsi="Arial" w:cs="Arial"/>
        </w:rPr>
      </w:pPr>
      <w:r w:rsidRPr="00DA6BCE">
        <w:rPr>
          <w:rFonts w:ascii="Arial" w:hAnsi="Arial" w:cs="Arial"/>
        </w:rPr>
        <w:t>In the matter between:</w:t>
      </w:r>
    </w:p>
    <w:p w14:paraId="4CB64262" w14:textId="77777777" w:rsidR="009C1FE2" w:rsidRPr="00DA6BCE" w:rsidRDefault="009C1FE2" w:rsidP="00DA6BCE">
      <w:pPr>
        <w:spacing w:line="360" w:lineRule="auto"/>
        <w:rPr>
          <w:rFonts w:ascii="Arial" w:hAnsi="Arial" w:cs="Arial"/>
        </w:rPr>
      </w:pPr>
    </w:p>
    <w:p w14:paraId="071D9859" w14:textId="1B7AE80F" w:rsidR="009C1FE2" w:rsidRPr="00DA6BCE" w:rsidRDefault="009C1FE2" w:rsidP="00DA6BCE">
      <w:pPr>
        <w:tabs>
          <w:tab w:val="right" w:pos="8222"/>
        </w:tabs>
        <w:spacing w:line="360" w:lineRule="auto"/>
        <w:rPr>
          <w:rFonts w:ascii="Arial" w:hAnsi="Arial" w:cs="Arial"/>
          <w:b/>
        </w:rPr>
      </w:pPr>
      <w:r w:rsidRPr="00DA6BCE">
        <w:rPr>
          <w:rFonts w:ascii="Arial" w:hAnsi="Arial" w:cs="Arial"/>
          <w:b/>
        </w:rPr>
        <w:t>NAMIBIA FOODS AND ALLIED WORKERS’ UNI</w:t>
      </w:r>
      <w:r w:rsidR="00DA6BCE">
        <w:rPr>
          <w:rFonts w:ascii="Arial" w:hAnsi="Arial" w:cs="Arial"/>
          <w:b/>
        </w:rPr>
        <w:t xml:space="preserve">ON  </w:t>
      </w:r>
      <w:r w:rsidR="00DA6BCE">
        <w:rPr>
          <w:rFonts w:ascii="Arial" w:hAnsi="Arial" w:cs="Arial"/>
          <w:b/>
        </w:rPr>
        <w:tab/>
      </w:r>
      <w:r w:rsidRPr="00DA6BCE">
        <w:rPr>
          <w:rFonts w:ascii="Arial" w:hAnsi="Arial" w:cs="Arial"/>
          <w:b/>
        </w:rPr>
        <w:t>APPELLANT</w:t>
      </w:r>
    </w:p>
    <w:p w14:paraId="156A53A5" w14:textId="77777777" w:rsidR="009C1FE2" w:rsidRPr="00DA6BCE" w:rsidRDefault="009C1FE2" w:rsidP="00DA6BCE">
      <w:pPr>
        <w:spacing w:line="360" w:lineRule="auto"/>
        <w:rPr>
          <w:rFonts w:ascii="Arial" w:hAnsi="Arial" w:cs="Arial"/>
          <w:b/>
        </w:rPr>
      </w:pPr>
    </w:p>
    <w:p w14:paraId="2B179518" w14:textId="77777777" w:rsidR="009C1FE2" w:rsidRPr="00DA6BCE" w:rsidRDefault="009C1FE2" w:rsidP="00DA6BCE">
      <w:pPr>
        <w:spacing w:line="360" w:lineRule="auto"/>
        <w:rPr>
          <w:rFonts w:ascii="Arial" w:hAnsi="Arial" w:cs="Arial"/>
        </w:rPr>
      </w:pPr>
      <w:proofErr w:type="gramStart"/>
      <w:r w:rsidRPr="00DA6BCE">
        <w:rPr>
          <w:rFonts w:ascii="Arial" w:hAnsi="Arial" w:cs="Arial"/>
        </w:rPr>
        <w:t>and</w:t>
      </w:r>
      <w:proofErr w:type="gramEnd"/>
    </w:p>
    <w:p w14:paraId="42BF7D61" w14:textId="77777777" w:rsidR="009C1FE2" w:rsidRPr="00DA6BCE" w:rsidRDefault="009C1FE2" w:rsidP="00DA6BCE">
      <w:pPr>
        <w:spacing w:line="360" w:lineRule="auto"/>
        <w:rPr>
          <w:rFonts w:ascii="Arial" w:hAnsi="Arial" w:cs="Arial"/>
        </w:rPr>
      </w:pPr>
    </w:p>
    <w:p w14:paraId="0F768B85" w14:textId="58917C1E" w:rsidR="009C1FE2" w:rsidRPr="00DA6BCE" w:rsidRDefault="009C1FE2" w:rsidP="00DA6BCE">
      <w:pPr>
        <w:tabs>
          <w:tab w:val="right" w:pos="8222"/>
        </w:tabs>
        <w:spacing w:line="360" w:lineRule="auto"/>
        <w:rPr>
          <w:rFonts w:ascii="Arial" w:hAnsi="Arial" w:cs="Arial"/>
          <w:b/>
        </w:rPr>
      </w:pPr>
      <w:r w:rsidRPr="00DA6BCE">
        <w:rPr>
          <w:rFonts w:ascii="Arial" w:hAnsi="Arial" w:cs="Arial"/>
          <w:b/>
        </w:rPr>
        <w:t xml:space="preserve">NOVANAM LIMITED                                               </w:t>
      </w:r>
      <w:r w:rsidR="00DA6BCE">
        <w:rPr>
          <w:rFonts w:ascii="Arial" w:hAnsi="Arial" w:cs="Arial"/>
          <w:b/>
        </w:rPr>
        <w:t xml:space="preserve">  </w:t>
      </w:r>
      <w:r w:rsidR="00DA6BCE">
        <w:rPr>
          <w:rFonts w:ascii="Arial" w:hAnsi="Arial" w:cs="Arial"/>
          <w:b/>
        </w:rPr>
        <w:tab/>
      </w:r>
      <w:r w:rsidRPr="00DA6BCE">
        <w:rPr>
          <w:rFonts w:ascii="Arial" w:hAnsi="Arial" w:cs="Arial"/>
          <w:b/>
        </w:rPr>
        <w:t>1</w:t>
      </w:r>
      <w:r w:rsidRPr="00DA6BCE">
        <w:rPr>
          <w:rFonts w:ascii="Arial" w:hAnsi="Arial" w:cs="Arial"/>
          <w:b/>
          <w:vertAlign w:val="superscript"/>
        </w:rPr>
        <w:t>ST</w:t>
      </w:r>
      <w:r w:rsidRPr="00DA6BCE">
        <w:rPr>
          <w:rFonts w:ascii="Arial" w:hAnsi="Arial" w:cs="Arial"/>
          <w:b/>
        </w:rPr>
        <w:t xml:space="preserve"> RESPONDENT</w:t>
      </w:r>
    </w:p>
    <w:p w14:paraId="51D31960" w14:textId="37F54CD6" w:rsidR="009C1FE2" w:rsidRPr="00DA6BCE" w:rsidRDefault="009C1FE2" w:rsidP="00DA6BCE">
      <w:pPr>
        <w:tabs>
          <w:tab w:val="right" w:pos="8222"/>
        </w:tabs>
        <w:spacing w:line="360" w:lineRule="auto"/>
        <w:rPr>
          <w:rFonts w:ascii="Arial" w:hAnsi="Arial" w:cs="Arial"/>
          <w:b/>
        </w:rPr>
      </w:pPr>
      <w:r w:rsidRPr="00DA6BCE">
        <w:rPr>
          <w:rFonts w:ascii="Arial" w:hAnsi="Arial" w:cs="Arial"/>
          <w:b/>
        </w:rPr>
        <w:t xml:space="preserve">JOSEPH WINDSTAAN                                            </w:t>
      </w:r>
      <w:r w:rsidR="00DA6BCE">
        <w:rPr>
          <w:rFonts w:ascii="Arial" w:hAnsi="Arial" w:cs="Arial"/>
          <w:b/>
        </w:rPr>
        <w:tab/>
      </w:r>
      <w:r w:rsidRPr="00DA6BCE">
        <w:rPr>
          <w:rFonts w:ascii="Arial" w:hAnsi="Arial" w:cs="Arial"/>
          <w:b/>
        </w:rPr>
        <w:t>2</w:t>
      </w:r>
      <w:r w:rsidRPr="00DA6BCE">
        <w:rPr>
          <w:rFonts w:ascii="Arial" w:hAnsi="Arial" w:cs="Arial"/>
          <w:b/>
          <w:vertAlign w:val="superscript"/>
        </w:rPr>
        <w:t xml:space="preserve">ND </w:t>
      </w:r>
      <w:r w:rsidRPr="00DA6BCE">
        <w:rPr>
          <w:rFonts w:ascii="Arial" w:hAnsi="Arial" w:cs="Arial"/>
          <w:b/>
        </w:rPr>
        <w:t xml:space="preserve">RESPONDENT </w:t>
      </w:r>
    </w:p>
    <w:p w14:paraId="2A814A39" w14:textId="77777777" w:rsidR="009C1FE2" w:rsidRPr="00DA6BCE" w:rsidRDefault="009C1FE2" w:rsidP="00DA6BCE">
      <w:pPr>
        <w:spacing w:line="360" w:lineRule="auto"/>
        <w:rPr>
          <w:rFonts w:ascii="Arial" w:hAnsi="Arial" w:cs="Arial"/>
        </w:rPr>
      </w:pPr>
    </w:p>
    <w:p w14:paraId="3D093816" w14:textId="77777777" w:rsidR="009C1FE2" w:rsidRPr="00DA6BCE" w:rsidRDefault="009C1FE2" w:rsidP="00DA6BCE">
      <w:pPr>
        <w:spacing w:line="360" w:lineRule="auto"/>
        <w:rPr>
          <w:rFonts w:ascii="Arial" w:hAnsi="Arial" w:cs="Arial"/>
        </w:rPr>
      </w:pPr>
    </w:p>
    <w:p w14:paraId="3A30C018" w14:textId="1337D947" w:rsidR="00145436" w:rsidRPr="00DA6BCE" w:rsidRDefault="009416A8" w:rsidP="00145436">
      <w:pPr>
        <w:spacing w:line="360" w:lineRule="auto"/>
        <w:rPr>
          <w:rFonts w:ascii="Arial" w:hAnsi="Arial" w:cs="Arial"/>
        </w:rPr>
      </w:pPr>
      <w:r>
        <w:rPr>
          <w:rFonts w:ascii="Arial" w:hAnsi="Arial" w:cs="Arial"/>
          <w:i/>
        </w:rPr>
        <w:t>Neutral Citation:</w:t>
      </w:r>
      <w:r>
        <w:rPr>
          <w:rFonts w:ascii="Arial" w:hAnsi="Arial" w:cs="Arial"/>
          <w:i/>
        </w:rPr>
        <w:tab/>
      </w:r>
      <w:r w:rsidR="00145436" w:rsidRPr="00DA6BCE">
        <w:rPr>
          <w:rFonts w:ascii="Arial" w:hAnsi="Arial" w:cs="Arial"/>
          <w:i/>
        </w:rPr>
        <w:t>Namibia Fo</w:t>
      </w:r>
      <w:r w:rsidR="00432DAA">
        <w:rPr>
          <w:rFonts w:ascii="Arial" w:hAnsi="Arial" w:cs="Arial"/>
          <w:i/>
        </w:rPr>
        <w:t>ods and Allied Workers’ Union v</w:t>
      </w:r>
      <w:r w:rsidR="00145436" w:rsidRPr="00DA6BCE">
        <w:rPr>
          <w:rFonts w:ascii="Arial" w:hAnsi="Arial" w:cs="Arial"/>
          <w:i/>
        </w:rPr>
        <w:t xml:space="preserve"> </w:t>
      </w:r>
      <w:proofErr w:type="spellStart"/>
      <w:r w:rsidR="00145436" w:rsidRPr="00DA6BCE">
        <w:rPr>
          <w:rFonts w:ascii="Arial" w:hAnsi="Arial" w:cs="Arial"/>
          <w:i/>
        </w:rPr>
        <w:t>Novanam</w:t>
      </w:r>
      <w:proofErr w:type="spellEnd"/>
      <w:r w:rsidR="00145436" w:rsidRPr="00DA6BCE">
        <w:rPr>
          <w:rFonts w:ascii="Arial" w:hAnsi="Arial" w:cs="Arial"/>
          <w:i/>
        </w:rPr>
        <w:t xml:space="preserve"> Limited </w:t>
      </w:r>
      <w:r w:rsidR="00145436" w:rsidRPr="00DA6BCE">
        <w:rPr>
          <w:rFonts w:ascii="Arial" w:hAnsi="Arial" w:cs="Arial"/>
        </w:rPr>
        <w:t>(HC-MD-LAB-APP-AAA-2017/00015) NAHCMD</w:t>
      </w:r>
      <w:r w:rsidR="00145436">
        <w:rPr>
          <w:rFonts w:ascii="Arial" w:hAnsi="Arial" w:cs="Arial"/>
        </w:rPr>
        <w:t xml:space="preserve"> 24 </w:t>
      </w:r>
      <w:r w:rsidR="00E44E22">
        <w:rPr>
          <w:rFonts w:ascii="Arial" w:hAnsi="Arial" w:cs="Arial"/>
        </w:rPr>
        <w:t>(5</w:t>
      </w:r>
      <w:r w:rsidR="00145436" w:rsidRPr="00DA6BCE">
        <w:rPr>
          <w:rFonts w:ascii="Arial" w:hAnsi="Arial" w:cs="Arial"/>
        </w:rPr>
        <w:t xml:space="preserve"> October 2018)</w:t>
      </w:r>
    </w:p>
    <w:p w14:paraId="7F548532" w14:textId="77777777" w:rsidR="009C1FE2" w:rsidRPr="00DA6BCE" w:rsidRDefault="009C1FE2" w:rsidP="00DA6BCE">
      <w:pPr>
        <w:spacing w:line="360" w:lineRule="auto"/>
        <w:rPr>
          <w:rFonts w:ascii="Arial" w:hAnsi="Arial" w:cs="Arial"/>
        </w:rPr>
      </w:pPr>
    </w:p>
    <w:p w14:paraId="18D0A3D3" w14:textId="3F268191" w:rsidR="009C1FE2" w:rsidRPr="009416A8" w:rsidRDefault="009C1FE2" w:rsidP="00DA6BCE">
      <w:pPr>
        <w:spacing w:line="360" w:lineRule="auto"/>
        <w:rPr>
          <w:rFonts w:ascii="Arial" w:hAnsi="Arial" w:cs="Arial"/>
        </w:rPr>
      </w:pPr>
      <w:r w:rsidRPr="00DA6BCE">
        <w:rPr>
          <w:rFonts w:ascii="Arial" w:hAnsi="Arial" w:cs="Arial"/>
          <w:b/>
        </w:rPr>
        <w:t>CORAM</w:t>
      </w:r>
      <w:r w:rsidRPr="00DA6BCE">
        <w:rPr>
          <w:rFonts w:ascii="Arial" w:hAnsi="Arial" w:cs="Arial"/>
          <w:b/>
        </w:rPr>
        <w:tab/>
      </w:r>
      <w:r w:rsidRPr="009416A8">
        <w:rPr>
          <w:rFonts w:ascii="Arial" w:hAnsi="Arial" w:cs="Arial"/>
        </w:rPr>
        <w:t>: MASUKU J</w:t>
      </w:r>
    </w:p>
    <w:p w14:paraId="3033A084" w14:textId="5C388A36" w:rsidR="009C1FE2" w:rsidRPr="009416A8" w:rsidRDefault="009C1FE2" w:rsidP="00DA6BCE">
      <w:pPr>
        <w:spacing w:line="360" w:lineRule="auto"/>
        <w:rPr>
          <w:rFonts w:ascii="Arial" w:hAnsi="Arial" w:cs="Arial"/>
          <w:b/>
        </w:rPr>
      </w:pPr>
      <w:r w:rsidRPr="009416A8">
        <w:rPr>
          <w:rFonts w:ascii="Arial" w:hAnsi="Arial" w:cs="Arial"/>
          <w:b/>
        </w:rPr>
        <w:t>Heard</w:t>
      </w:r>
      <w:r w:rsidRPr="009416A8">
        <w:rPr>
          <w:rFonts w:ascii="Arial" w:hAnsi="Arial" w:cs="Arial"/>
          <w:b/>
        </w:rPr>
        <w:tab/>
      </w:r>
      <w:r w:rsidRPr="009416A8">
        <w:rPr>
          <w:rFonts w:ascii="Arial" w:hAnsi="Arial" w:cs="Arial"/>
          <w:b/>
        </w:rPr>
        <w:tab/>
        <w:t>: 06 April 2018</w:t>
      </w:r>
    </w:p>
    <w:p w14:paraId="47A1A3E5" w14:textId="78F8E982" w:rsidR="009C1FE2" w:rsidRPr="009416A8" w:rsidRDefault="00194E5E" w:rsidP="00DA6BCE">
      <w:pPr>
        <w:spacing w:line="360" w:lineRule="auto"/>
        <w:rPr>
          <w:rFonts w:ascii="Arial" w:hAnsi="Arial" w:cs="Arial"/>
          <w:b/>
        </w:rPr>
      </w:pPr>
      <w:r w:rsidRPr="009416A8">
        <w:rPr>
          <w:rFonts w:ascii="Arial" w:hAnsi="Arial" w:cs="Arial"/>
          <w:b/>
        </w:rPr>
        <w:t>Delivered</w:t>
      </w:r>
      <w:r w:rsidRPr="009416A8">
        <w:rPr>
          <w:rFonts w:ascii="Arial" w:hAnsi="Arial" w:cs="Arial"/>
          <w:b/>
        </w:rPr>
        <w:tab/>
        <w:t>: 05</w:t>
      </w:r>
      <w:r w:rsidR="009C1FE2" w:rsidRPr="009416A8">
        <w:rPr>
          <w:rFonts w:ascii="Arial" w:hAnsi="Arial" w:cs="Arial"/>
          <w:b/>
        </w:rPr>
        <w:t xml:space="preserve"> October 2018</w:t>
      </w:r>
    </w:p>
    <w:p w14:paraId="30256DE0" w14:textId="77777777" w:rsidR="001774D4" w:rsidRDefault="001774D4" w:rsidP="00DA6BCE">
      <w:pPr>
        <w:spacing w:line="360" w:lineRule="auto"/>
        <w:rPr>
          <w:rFonts w:ascii="Arial" w:hAnsi="Arial" w:cs="Arial"/>
        </w:rPr>
      </w:pPr>
    </w:p>
    <w:p w14:paraId="26F4FDC6" w14:textId="60BC4942" w:rsidR="001774D4" w:rsidRDefault="001774D4" w:rsidP="001774D4">
      <w:pPr>
        <w:spacing w:line="360" w:lineRule="auto"/>
        <w:jc w:val="both"/>
        <w:rPr>
          <w:rFonts w:ascii="Arial" w:hAnsi="Arial" w:cs="Arial"/>
        </w:rPr>
      </w:pPr>
      <w:proofErr w:type="spellStart"/>
      <w:r w:rsidRPr="009416A8">
        <w:rPr>
          <w:rFonts w:ascii="Arial" w:hAnsi="Arial" w:cs="Arial"/>
          <w:b/>
        </w:rPr>
        <w:t>Flynote</w:t>
      </w:r>
      <w:proofErr w:type="spellEnd"/>
      <w:r>
        <w:rPr>
          <w:rFonts w:ascii="Arial" w:hAnsi="Arial" w:cs="Arial"/>
        </w:rPr>
        <w:t xml:space="preserve"> – Labour Law – overtime in relation to fishers at sea – provisions of s. 17 and 18 of the Labour Act, 2007. Arbitral award – circumstances where the Labour Court may overturn same. Dispute of right versus dispute of interest. Judiciary – the need to properly and fully articulate reasons why a certain </w:t>
      </w:r>
      <w:r>
        <w:rPr>
          <w:rFonts w:ascii="Arial" w:hAnsi="Arial" w:cs="Arial"/>
        </w:rPr>
        <w:lastRenderedPageBreak/>
        <w:t>decision in a judgment or award is made and not another – need to avoid arbitrariness.</w:t>
      </w:r>
    </w:p>
    <w:p w14:paraId="53AE291D" w14:textId="77777777" w:rsidR="001774D4" w:rsidRDefault="001774D4" w:rsidP="00DA6BCE">
      <w:pPr>
        <w:spacing w:line="360" w:lineRule="auto"/>
        <w:rPr>
          <w:rFonts w:ascii="Arial" w:hAnsi="Arial" w:cs="Arial"/>
        </w:rPr>
      </w:pPr>
    </w:p>
    <w:p w14:paraId="5B6C1101" w14:textId="5BA3D47C" w:rsidR="001774D4" w:rsidRDefault="001774D4" w:rsidP="001774D4">
      <w:pPr>
        <w:spacing w:line="360" w:lineRule="auto"/>
        <w:jc w:val="both"/>
        <w:rPr>
          <w:rFonts w:ascii="Arial" w:hAnsi="Arial" w:cs="Arial"/>
        </w:rPr>
      </w:pPr>
      <w:r w:rsidRPr="009416A8">
        <w:rPr>
          <w:rFonts w:ascii="Arial" w:hAnsi="Arial" w:cs="Arial"/>
          <w:b/>
        </w:rPr>
        <w:t xml:space="preserve">Summary </w:t>
      </w:r>
      <w:r>
        <w:rPr>
          <w:rFonts w:ascii="Arial" w:hAnsi="Arial" w:cs="Arial"/>
        </w:rPr>
        <w:t>– the appellant, a Workers’ Union referred a dispute to the Labour Commissioner regarding what they considered to be a unilateral imposition of a flat rate of overtime in respect of fishers</w:t>
      </w:r>
      <w:r w:rsidR="00AF61C7">
        <w:rPr>
          <w:rFonts w:ascii="Arial" w:hAnsi="Arial" w:cs="Arial"/>
        </w:rPr>
        <w:t xml:space="preserve"> by the 1</w:t>
      </w:r>
      <w:r w:rsidR="00AF61C7" w:rsidRPr="00AF61C7">
        <w:rPr>
          <w:rFonts w:ascii="Arial" w:hAnsi="Arial" w:cs="Arial"/>
          <w:vertAlign w:val="superscript"/>
        </w:rPr>
        <w:t>st</w:t>
      </w:r>
      <w:r w:rsidR="00AF61C7">
        <w:rPr>
          <w:rFonts w:ascii="Arial" w:hAnsi="Arial" w:cs="Arial"/>
        </w:rPr>
        <w:t xml:space="preserve"> respondent</w:t>
      </w:r>
      <w:r>
        <w:rPr>
          <w:rFonts w:ascii="Arial" w:hAnsi="Arial" w:cs="Arial"/>
        </w:rPr>
        <w:t>, contrary to certain provisions of the Labour Act. The arbitrator found that there was no dispute between the parties and dismissed the claim as well as the relief sought.</w:t>
      </w:r>
    </w:p>
    <w:p w14:paraId="05AFAC1E" w14:textId="77777777" w:rsidR="001774D4" w:rsidRDefault="001774D4" w:rsidP="001774D4">
      <w:pPr>
        <w:spacing w:line="360" w:lineRule="auto"/>
        <w:jc w:val="both"/>
        <w:rPr>
          <w:rFonts w:ascii="Arial" w:hAnsi="Arial" w:cs="Arial"/>
        </w:rPr>
      </w:pPr>
    </w:p>
    <w:p w14:paraId="7BA4BF8D" w14:textId="43F52FE0" w:rsidR="001774D4" w:rsidRDefault="001774D4" w:rsidP="001774D4">
      <w:pPr>
        <w:spacing w:line="360" w:lineRule="auto"/>
        <w:jc w:val="both"/>
        <w:rPr>
          <w:rFonts w:ascii="Arial" w:hAnsi="Arial" w:cs="Arial"/>
        </w:rPr>
      </w:pPr>
      <w:r>
        <w:rPr>
          <w:rFonts w:ascii="Arial" w:hAnsi="Arial" w:cs="Arial"/>
          <w:i/>
        </w:rPr>
        <w:t xml:space="preserve">Held </w:t>
      </w:r>
      <w:r>
        <w:rPr>
          <w:rFonts w:ascii="Arial" w:hAnsi="Arial" w:cs="Arial"/>
        </w:rPr>
        <w:t>– that the Labour Court is not at large to overturn an arbitral award simply on the basis that it holds a different view from the arbitrator. It may only do so where it is satisfied that the award is on all accounts, perverse.</w:t>
      </w:r>
    </w:p>
    <w:p w14:paraId="07DCFD7C" w14:textId="77777777" w:rsidR="001774D4" w:rsidRDefault="001774D4" w:rsidP="001774D4">
      <w:pPr>
        <w:spacing w:line="360" w:lineRule="auto"/>
        <w:jc w:val="both"/>
        <w:rPr>
          <w:rFonts w:ascii="Arial" w:hAnsi="Arial" w:cs="Arial"/>
        </w:rPr>
      </w:pPr>
    </w:p>
    <w:p w14:paraId="098AFEC3" w14:textId="5C13552C" w:rsidR="003A4DD4" w:rsidRDefault="003A4DD4" w:rsidP="001774D4">
      <w:pPr>
        <w:spacing w:line="360" w:lineRule="auto"/>
        <w:jc w:val="both"/>
        <w:rPr>
          <w:rFonts w:ascii="Arial" w:hAnsi="Arial" w:cs="Arial"/>
        </w:rPr>
      </w:pPr>
      <w:r>
        <w:rPr>
          <w:rFonts w:ascii="Arial" w:hAnsi="Arial" w:cs="Arial"/>
          <w:i/>
        </w:rPr>
        <w:t xml:space="preserve">Held further </w:t>
      </w:r>
      <w:r>
        <w:rPr>
          <w:rFonts w:ascii="Arial" w:hAnsi="Arial" w:cs="Arial"/>
        </w:rPr>
        <w:t>– that in the circumstances, the arbitrator failed to fully reason the award and to state reasons why he found for the 1</w:t>
      </w:r>
      <w:r w:rsidRPr="003A4DD4">
        <w:rPr>
          <w:rFonts w:ascii="Arial" w:hAnsi="Arial" w:cs="Arial"/>
          <w:vertAlign w:val="superscript"/>
        </w:rPr>
        <w:t>st</w:t>
      </w:r>
      <w:r>
        <w:rPr>
          <w:rFonts w:ascii="Arial" w:hAnsi="Arial" w:cs="Arial"/>
        </w:rPr>
        <w:t xml:space="preserve"> respondent. People sitting in judgment should </w:t>
      </w:r>
      <w:r w:rsidR="00AF61C7">
        <w:rPr>
          <w:rFonts w:ascii="Arial" w:hAnsi="Arial" w:cs="Arial"/>
        </w:rPr>
        <w:t>ensure that they eschew percepti</w:t>
      </w:r>
      <w:r>
        <w:rPr>
          <w:rFonts w:ascii="Arial" w:hAnsi="Arial" w:cs="Arial"/>
        </w:rPr>
        <w:t>ons of arbitrariness and whimsical judgment by providing reasons in the judgment or award as to why they held one way and not the other.</w:t>
      </w:r>
    </w:p>
    <w:p w14:paraId="105087F7" w14:textId="77777777" w:rsidR="003A4DD4" w:rsidRDefault="003A4DD4" w:rsidP="001774D4">
      <w:pPr>
        <w:spacing w:line="360" w:lineRule="auto"/>
        <w:jc w:val="both"/>
        <w:rPr>
          <w:rFonts w:ascii="Arial" w:hAnsi="Arial" w:cs="Arial"/>
        </w:rPr>
      </w:pPr>
    </w:p>
    <w:p w14:paraId="5910BE7A" w14:textId="0BBE0D20" w:rsidR="003A4DD4" w:rsidRDefault="003A4DD4" w:rsidP="001774D4">
      <w:pPr>
        <w:spacing w:line="360" w:lineRule="auto"/>
        <w:jc w:val="both"/>
        <w:rPr>
          <w:rFonts w:ascii="Arial" w:hAnsi="Arial" w:cs="Arial"/>
        </w:rPr>
      </w:pPr>
      <w:r>
        <w:rPr>
          <w:rFonts w:ascii="Arial" w:hAnsi="Arial" w:cs="Arial"/>
          <w:i/>
        </w:rPr>
        <w:t xml:space="preserve">Held </w:t>
      </w:r>
      <w:r>
        <w:rPr>
          <w:rFonts w:ascii="Arial" w:hAnsi="Arial" w:cs="Arial"/>
        </w:rPr>
        <w:t>– that</w:t>
      </w:r>
      <w:r w:rsidR="00AF61C7">
        <w:rPr>
          <w:rFonts w:ascii="Arial" w:hAnsi="Arial" w:cs="Arial"/>
        </w:rPr>
        <w:t xml:space="preserve"> the</w:t>
      </w:r>
      <w:r>
        <w:rPr>
          <w:rFonts w:ascii="Arial" w:hAnsi="Arial" w:cs="Arial"/>
        </w:rPr>
        <w:t xml:space="preserve"> issue a</w:t>
      </w:r>
      <w:r w:rsidR="00AF61C7">
        <w:rPr>
          <w:rFonts w:ascii="Arial" w:hAnsi="Arial" w:cs="Arial"/>
        </w:rPr>
        <w:t>rising was a dispute of right</w:t>
      </w:r>
      <w:r>
        <w:rPr>
          <w:rFonts w:ascii="Arial" w:hAnsi="Arial" w:cs="Arial"/>
        </w:rPr>
        <w:t xml:space="preserve"> since it was alleged that the 1</w:t>
      </w:r>
      <w:r w:rsidRPr="003A4DD4">
        <w:rPr>
          <w:rFonts w:ascii="Arial" w:hAnsi="Arial" w:cs="Arial"/>
          <w:vertAlign w:val="superscript"/>
        </w:rPr>
        <w:t>st</w:t>
      </w:r>
      <w:r>
        <w:rPr>
          <w:rFonts w:ascii="Arial" w:hAnsi="Arial" w:cs="Arial"/>
        </w:rPr>
        <w:t xml:space="preserve"> responden</w:t>
      </w:r>
      <w:r w:rsidR="00703AE4">
        <w:rPr>
          <w:rFonts w:ascii="Arial" w:hAnsi="Arial" w:cs="Arial"/>
        </w:rPr>
        <w:t>t had unilaterally imposed term</w:t>
      </w:r>
      <w:r>
        <w:rPr>
          <w:rFonts w:ascii="Arial" w:hAnsi="Arial" w:cs="Arial"/>
        </w:rPr>
        <w:t>s</w:t>
      </w:r>
      <w:r w:rsidR="00703AE4">
        <w:rPr>
          <w:rFonts w:ascii="Arial" w:hAnsi="Arial" w:cs="Arial"/>
        </w:rPr>
        <w:t xml:space="preserve"> </w:t>
      </w:r>
      <w:bookmarkStart w:id="0" w:name="_GoBack"/>
      <w:bookmarkEnd w:id="0"/>
      <w:r>
        <w:rPr>
          <w:rFonts w:ascii="Arial" w:hAnsi="Arial" w:cs="Arial"/>
        </w:rPr>
        <w:t>and conditions contrary to legislative provisions.</w:t>
      </w:r>
    </w:p>
    <w:p w14:paraId="690EBE37" w14:textId="77777777" w:rsidR="003A4DD4" w:rsidRDefault="003A4DD4" w:rsidP="001774D4">
      <w:pPr>
        <w:spacing w:line="360" w:lineRule="auto"/>
        <w:jc w:val="both"/>
        <w:rPr>
          <w:rFonts w:ascii="Arial" w:hAnsi="Arial" w:cs="Arial"/>
        </w:rPr>
      </w:pPr>
    </w:p>
    <w:p w14:paraId="35DC1EA8" w14:textId="5ACC633B" w:rsidR="003A4DD4" w:rsidRDefault="003A4DD4" w:rsidP="001774D4">
      <w:pPr>
        <w:spacing w:line="360" w:lineRule="auto"/>
        <w:jc w:val="both"/>
        <w:rPr>
          <w:rFonts w:ascii="Arial" w:hAnsi="Arial" w:cs="Arial"/>
        </w:rPr>
      </w:pPr>
      <w:r>
        <w:rPr>
          <w:rFonts w:ascii="Arial" w:hAnsi="Arial" w:cs="Arial"/>
          <w:i/>
        </w:rPr>
        <w:t xml:space="preserve">Held further </w:t>
      </w:r>
      <w:r>
        <w:rPr>
          <w:rFonts w:ascii="Arial" w:hAnsi="Arial" w:cs="Arial"/>
        </w:rPr>
        <w:t>– that in view of the evidence led by the appellant and the version put by the 1</w:t>
      </w:r>
      <w:r w:rsidRPr="003A4DD4">
        <w:rPr>
          <w:rFonts w:ascii="Arial" w:hAnsi="Arial" w:cs="Arial"/>
          <w:vertAlign w:val="superscript"/>
        </w:rPr>
        <w:t>st</w:t>
      </w:r>
      <w:r>
        <w:rPr>
          <w:rFonts w:ascii="Arial" w:hAnsi="Arial" w:cs="Arial"/>
        </w:rPr>
        <w:t xml:space="preserve"> respondent, there was clearly a dispute between the parties and that the decision reached by the arbitrator that there was no dispute, was in the </w:t>
      </w:r>
      <w:proofErr w:type="gramStart"/>
      <w:r>
        <w:rPr>
          <w:rFonts w:ascii="Arial" w:hAnsi="Arial" w:cs="Arial"/>
        </w:rPr>
        <w:t>circumstances</w:t>
      </w:r>
      <w:proofErr w:type="gramEnd"/>
      <w:r>
        <w:rPr>
          <w:rFonts w:ascii="Arial" w:hAnsi="Arial" w:cs="Arial"/>
        </w:rPr>
        <w:t xml:space="preserve"> perverse and therefor permitted the court to overturn the award.</w:t>
      </w:r>
    </w:p>
    <w:p w14:paraId="4157A7C7" w14:textId="77777777" w:rsidR="003A4DD4" w:rsidRDefault="003A4DD4" w:rsidP="001774D4">
      <w:pPr>
        <w:spacing w:line="360" w:lineRule="auto"/>
        <w:jc w:val="both"/>
        <w:rPr>
          <w:rFonts w:ascii="Arial" w:hAnsi="Arial" w:cs="Arial"/>
        </w:rPr>
      </w:pPr>
    </w:p>
    <w:p w14:paraId="1F196E05" w14:textId="00231D5C" w:rsidR="009C1FE2" w:rsidRDefault="003A4DD4" w:rsidP="00194E5E">
      <w:pPr>
        <w:spacing w:line="360" w:lineRule="auto"/>
        <w:jc w:val="both"/>
        <w:rPr>
          <w:rFonts w:ascii="Arial" w:hAnsi="Arial" w:cs="Arial"/>
        </w:rPr>
      </w:pPr>
      <w:r w:rsidRPr="003A4DD4">
        <w:rPr>
          <w:rFonts w:ascii="Arial" w:hAnsi="Arial" w:cs="Arial"/>
          <w:i/>
        </w:rPr>
        <w:t>Held</w:t>
      </w:r>
      <w:r>
        <w:rPr>
          <w:rFonts w:ascii="Arial" w:hAnsi="Arial" w:cs="Arial"/>
          <w:i/>
        </w:rPr>
        <w:t xml:space="preserve"> </w:t>
      </w:r>
      <w:r>
        <w:rPr>
          <w:rFonts w:ascii="Arial" w:hAnsi="Arial" w:cs="Arial"/>
        </w:rPr>
        <w:t xml:space="preserve">– that the matter should, for that reason, be remitted to the Labour Commissioner to commence </w:t>
      </w:r>
      <w:r>
        <w:rPr>
          <w:rFonts w:ascii="Arial" w:hAnsi="Arial" w:cs="Arial"/>
          <w:i/>
        </w:rPr>
        <w:t xml:space="preserve">de novo </w:t>
      </w:r>
      <w:r>
        <w:rPr>
          <w:rFonts w:ascii="Arial" w:hAnsi="Arial" w:cs="Arial"/>
        </w:rPr>
        <w:t xml:space="preserve">before another arbitrator. </w:t>
      </w:r>
    </w:p>
    <w:p w14:paraId="5E2A1315" w14:textId="77777777" w:rsidR="00194E5E" w:rsidRDefault="00194E5E" w:rsidP="00194E5E">
      <w:pPr>
        <w:spacing w:line="360" w:lineRule="auto"/>
        <w:jc w:val="both"/>
        <w:rPr>
          <w:rFonts w:ascii="Arial" w:hAnsi="Arial" w:cs="Arial"/>
        </w:rPr>
      </w:pPr>
    </w:p>
    <w:p w14:paraId="0030D79B" w14:textId="77777777" w:rsidR="00194E5E" w:rsidRDefault="00194E5E" w:rsidP="00194E5E">
      <w:pPr>
        <w:spacing w:line="360" w:lineRule="auto"/>
        <w:jc w:val="both"/>
        <w:rPr>
          <w:rFonts w:ascii="Arial" w:hAnsi="Arial" w:cs="Arial"/>
        </w:rPr>
      </w:pPr>
    </w:p>
    <w:p w14:paraId="2D9E89E3" w14:textId="77777777" w:rsidR="009C1FE2" w:rsidRPr="00DA6BCE" w:rsidRDefault="009C1FE2" w:rsidP="00A34790">
      <w:pPr>
        <w:pBdr>
          <w:top w:val="single" w:sz="4" w:space="1" w:color="auto"/>
        </w:pBdr>
        <w:rPr>
          <w:rFonts w:ascii="Arial" w:hAnsi="Arial" w:cs="Arial"/>
        </w:rPr>
      </w:pPr>
    </w:p>
    <w:p w14:paraId="361C9BAA" w14:textId="77777777" w:rsidR="009C1FE2" w:rsidRPr="00DA6BCE" w:rsidRDefault="009C1FE2" w:rsidP="00DA6BCE">
      <w:pPr>
        <w:jc w:val="center"/>
        <w:rPr>
          <w:rFonts w:ascii="Arial" w:hAnsi="Arial" w:cs="Arial"/>
          <w:b/>
        </w:rPr>
      </w:pPr>
      <w:r w:rsidRPr="00DA6BCE">
        <w:rPr>
          <w:rFonts w:ascii="Arial" w:hAnsi="Arial" w:cs="Arial"/>
          <w:b/>
        </w:rPr>
        <w:t>ORDER</w:t>
      </w:r>
    </w:p>
    <w:p w14:paraId="64052A44" w14:textId="49DB72F6" w:rsidR="009C1FE2" w:rsidRPr="00DA6BCE" w:rsidRDefault="00A202FC" w:rsidP="00DA6BCE">
      <w:pPr>
        <w:spacing w:line="360" w:lineRule="auto"/>
        <w:rPr>
          <w:rFonts w:ascii="Arial" w:hAnsi="Arial" w:cs="Arial"/>
        </w:rPr>
      </w:pPr>
      <w:r>
        <w:rPr>
          <w:rFonts w:ascii="Arial" w:hAnsi="Arial" w:cs="Arial"/>
          <w:b/>
        </w:rPr>
        <w:pict w14:anchorId="02D62149">
          <v:rect id="_x0000_i1025" style="width:0;height:1.5pt" o:hralign="center" o:hrstd="t" o:hr="t" fillcolor="#a0a0a0" stroked="f"/>
        </w:pict>
      </w:r>
    </w:p>
    <w:p w14:paraId="0275B414" w14:textId="77777777" w:rsidR="009C1379" w:rsidRPr="00FA22B3" w:rsidRDefault="009C1379" w:rsidP="009C1379">
      <w:pPr>
        <w:pStyle w:val="ListParagraph"/>
        <w:numPr>
          <w:ilvl w:val="0"/>
          <w:numId w:val="6"/>
        </w:numPr>
        <w:spacing w:line="360" w:lineRule="auto"/>
        <w:jc w:val="both"/>
        <w:rPr>
          <w:rFonts w:ascii="Arial" w:hAnsi="Arial" w:cs="Arial"/>
        </w:rPr>
      </w:pPr>
      <w:r w:rsidRPr="00FA22B3">
        <w:rPr>
          <w:rFonts w:ascii="Arial" w:hAnsi="Arial" w:cs="Arial"/>
        </w:rPr>
        <w:t xml:space="preserve">The arbitral award issued by the Arbitrator, Mr. Joseph </w:t>
      </w:r>
      <w:proofErr w:type="spellStart"/>
      <w:r w:rsidRPr="00FA22B3">
        <w:rPr>
          <w:rFonts w:ascii="Arial" w:hAnsi="Arial" w:cs="Arial"/>
        </w:rPr>
        <w:t>Windstaan</w:t>
      </w:r>
      <w:proofErr w:type="spellEnd"/>
      <w:r w:rsidRPr="00FA22B3">
        <w:rPr>
          <w:rFonts w:ascii="Arial" w:hAnsi="Arial" w:cs="Arial"/>
        </w:rPr>
        <w:t>, is hereby set aside.</w:t>
      </w:r>
    </w:p>
    <w:p w14:paraId="788A25CC" w14:textId="7BEF258F" w:rsidR="009C1379" w:rsidRDefault="009C1379" w:rsidP="009C1379">
      <w:pPr>
        <w:pStyle w:val="ListParagraph"/>
        <w:numPr>
          <w:ilvl w:val="0"/>
          <w:numId w:val="6"/>
        </w:numPr>
        <w:spacing w:line="360" w:lineRule="auto"/>
        <w:jc w:val="both"/>
        <w:rPr>
          <w:rFonts w:ascii="Arial" w:hAnsi="Arial" w:cs="Arial"/>
        </w:rPr>
      </w:pPr>
      <w:r>
        <w:rPr>
          <w:rFonts w:ascii="Arial" w:hAnsi="Arial" w:cs="Arial"/>
        </w:rPr>
        <w:t>The matter is referred back to the Labour Commissioner for allo</w:t>
      </w:r>
      <w:r w:rsidR="00814E96">
        <w:rPr>
          <w:rFonts w:ascii="Arial" w:hAnsi="Arial" w:cs="Arial"/>
        </w:rPr>
        <w:t>cation to another Arbitrator to commence the arbitration</w:t>
      </w:r>
      <w:r>
        <w:rPr>
          <w:rFonts w:ascii="Arial" w:hAnsi="Arial" w:cs="Arial"/>
        </w:rPr>
        <w:t xml:space="preserve"> hearing </w:t>
      </w:r>
      <w:r>
        <w:rPr>
          <w:rFonts w:ascii="Arial" w:hAnsi="Arial" w:cs="Arial"/>
          <w:i/>
        </w:rPr>
        <w:t>de novo</w:t>
      </w:r>
      <w:r>
        <w:rPr>
          <w:rFonts w:ascii="Arial" w:hAnsi="Arial" w:cs="Arial"/>
        </w:rPr>
        <w:t>.</w:t>
      </w:r>
    </w:p>
    <w:p w14:paraId="66D90EB3" w14:textId="77777777" w:rsidR="009C1379" w:rsidRDefault="009C1379" w:rsidP="009C1379">
      <w:pPr>
        <w:pStyle w:val="ListParagraph"/>
        <w:numPr>
          <w:ilvl w:val="0"/>
          <w:numId w:val="6"/>
        </w:numPr>
        <w:spacing w:line="360" w:lineRule="auto"/>
        <w:jc w:val="both"/>
        <w:rPr>
          <w:rFonts w:ascii="Arial" w:hAnsi="Arial" w:cs="Arial"/>
        </w:rPr>
      </w:pPr>
      <w:r>
        <w:rPr>
          <w:rFonts w:ascii="Arial" w:hAnsi="Arial" w:cs="Arial"/>
        </w:rPr>
        <w:t>There is no order as to costs.</w:t>
      </w:r>
    </w:p>
    <w:p w14:paraId="3015E915" w14:textId="77777777" w:rsidR="009C1379" w:rsidRPr="00FA22B3" w:rsidRDefault="009C1379" w:rsidP="009C1379">
      <w:pPr>
        <w:pStyle w:val="ListParagraph"/>
        <w:numPr>
          <w:ilvl w:val="0"/>
          <w:numId w:val="6"/>
        </w:numPr>
        <w:spacing w:line="360" w:lineRule="auto"/>
        <w:jc w:val="both"/>
        <w:rPr>
          <w:rFonts w:ascii="Arial" w:hAnsi="Arial" w:cs="Arial"/>
        </w:rPr>
      </w:pPr>
      <w:r>
        <w:rPr>
          <w:rFonts w:ascii="Arial" w:hAnsi="Arial" w:cs="Arial"/>
        </w:rPr>
        <w:t>The matter is removed from the roll and is regarded as finalised.</w:t>
      </w:r>
    </w:p>
    <w:p w14:paraId="75843C0D" w14:textId="4C1F028E" w:rsidR="00814D27" w:rsidRPr="00DA6BCE" w:rsidRDefault="00A202FC" w:rsidP="00DA6BCE">
      <w:pPr>
        <w:spacing w:line="360" w:lineRule="auto"/>
        <w:rPr>
          <w:rFonts w:ascii="Arial" w:hAnsi="Arial" w:cs="Arial"/>
          <w:b/>
        </w:rPr>
      </w:pPr>
      <w:r>
        <w:rPr>
          <w:rFonts w:ascii="Arial" w:hAnsi="Arial" w:cs="Arial"/>
          <w:b/>
        </w:rPr>
        <w:pict w14:anchorId="4C4D4A0F">
          <v:rect id="_x0000_i1026" style="width:0;height:1.5pt" o:hralign="center" o:hrstd="t" o:hr="t" fillcolor="#a0a0a0" stroked="f"/>
        </w:pict>
      </w:r>
    </w:p>
    <w:p w14:paraId="6D00C78A" w14:textId="77777777" w:rsidR="00814D27" w:rsidRPr="00DA6BCE" w:rsidRDefault="00814D27" w:rsidP="00DA6BCE">
      <w:pPr>
        <w:jc w:val="center"/>
        <w:rPr>
          <w:rFonts w:ascii="Arial" w:hAnsi="Arial" w:cs="Arial"/>
          <w:b/>
        </w:rPr>
      </w:pPr>
      <w:r w:rsidRPr="00DA6BCE">
        <w:rPr>
          <w:rFonts w:ascii="Arial" w:hAnsi="Arial" w:cs="Arial"/>
          <w:b/>
        </w:rPr>
        <w:t>JUDGMENT</w:t>
      </w:r>
    </w:p>
    <w:p w14:paraId="51F3ED0C" w14:textId="77777777" w:rsidR="00814D27" w:rsidRPr="00DA6BCE" w:rsidRDefault="00814D27" w:rsidP="00DA6BCE">
      <w:pPr>
        <w:pBdr>
          <w:bottom w:val="single" w:sz="6" w:space="1" w:color="auto"/>
        </w:pBdr>
        <w:jc w:val="center"/>
        <w:rPr>
          <w:rFonts w:ascii="Arial" w:hAnsi="Arial" w:cs="Arial"/>
          <w:b/>
        </w:rPr>
      </w:pPr>
    </w:p>
    <w:p w14:paraId="15D9BF34" w14:textId="77777777" w:rsidR="00814D27" w:rsidRPr="00DA6BCE" w:rsidRDefault="00814D27" w:rsidP="00DA6BCE">
      <w:pPr>
        <w:spacing w:line="360" w:lineRule="auto"/>
        <w:rPr>
          <w:rFonts w:ascii="Arial" w:hAnsi="Arial" w:cs="Arial"/>
        </w:rPr>
      </w:pPr>
    </w:p>
    <w:p w14:paraId="5D88D933" w14:textId="77777777" w:rsidR="00814D27" w:rsidRPr="00DA6BCE" w:rsidRDefault="00814D27" w:rsidP="00DA6BCE">
      <w:pPr>
        <w:spacing w:line="360" w:lineRule="auto"/>
        <w:jc w:val="both"/>
        <w:rPr>
          <w:rFonts w:ascii="Arial" w:hAnsi="Arial" w:cs="Arial"/>
          <w:b/>
        </w:rPr>
      </w:pPr>
      <w:r w:rsidRPr="00DA6BCE">
        <w:rPr>
          <w:rFonts w:ascii="Arial" w:hAnsi="Arial" w:cs="Arial"/>
          <w:b/>
        </w:rPr>
        <w:t>MASUKU J;</w:t>
      </w:r>
    </w:p>
    <w:p w14:paraId="5BD6CF98" w14:textId="77777777" w:rsidR="00814D27" w:rsidRPr="00DA6BCE" w:rsidRDefault="00814D27" w:rsidP="00DA6BCE">
      <w:pPr>
        <w:spacing w:line="360" w:lineRule="auto"/>
        <w:jc w:val="both"/>
        <w:rPr>
          <w:rFonts w:ascii="Arial" w:hAnsi="Arial" w:cs="Arial"/>
          <w:b/>
        </w:rPr>
      </w:pPr>
    </w:p>
    <w:p w14:paraId="5AE6EC55" w14:textId="77777777" w:rsidR="00814D27" w:rsidRPr="00DA6BCE" w:rsidRDefault="00814D27" w:rsidP="00DA6BCE">
      <w:pPr>
        <w:spacing w:line="360" w:lineRule="auto"/>
        <w:jc w:val="both"/>
        <w:rPr>
          <w:rFonts w:ascii="Arial" w:hAnsi="Arial" w:cs="Arial"/>
          <w:u w:val="single"/>
        </w:rPr>
      </w:pPr>
      <w:r w:rsidRPr="00DA6BCE">
        <w:rPr>
          <w:rFonts w:ascii="Arial" w:hAnsi="Arial" w:cs="Arial"/>
          <w:u w:val="single"/>
        </w:rPr>
        <w:t>Introduction</w:t>
      </w:r>
    </w:p>
    <w:p w14:paraId="68056B38" w14:textId="77777777" w:rsidR="00814D27" w:rsidRPr="00DA6BCE" w:rsidRDefault="00814D27" w:rsidP="00DA6BCE">
      <w:pPr>
        <w:spacing w:line="360" w:lineRule="auto"/>
        <w:jc w:val="both"/>
        <w:rPr>
          <w:rFonts w:ascii="Arial" w:hAnsi="Arial" w:cs="Arial"/>
          <w:u w:val="single"/>
        </w:rPr>
      </w:pPr>
    </w:p>
    <w:p w14:paraId="32EF243A" w14:textId="77777777" w:rsidR="00814D27" w:rsidRPr="00DA6BCE" w:rsidRDefault="00814D27" w:rsidP="00DA6BCE">
      <w:pPr>
        <w:spacing w:line="360" w:lineRule="auto"/>
        <w:jc w:val="both"/>
        <w:rPr>
          <w:rFonts w:ascii="Arial" w:hAnsi="Arial" w:cs="Arial"/>
        </w:rPr>
      </w:pPr>
      <w:r w:rsidRPr="00DA6BCE">
        <w:rPr>
          <w:rFonts w:ascii="Arial" w:hAnsi="Arial" w:cs="Arial"/>
        </w:rPr>
        <w:t>[1]</w:t>
      </w:r>
      <w:r w:rsidRPr="00DA6BCE">
        <w:rPr>
          <w:rFonts w:ascii="Arial" w:hAnsi="Arial" w:cs="Arial"/>
        </w:rPr>
        <w:tab/>
        <w:t>Serving before court is an appeal against the award issued by the Arbitrator, cited in these proceedings as the 2</w:t>
      </w:r>
      <w:r w:rsidRPr="00DA6BCE">
        <w:rPr>
          <w:rFonts w:ascii="Arial" w:hAnsi="Arial" w:cs="Arial"/>
          <w:vertAlign w:val="superscript"/>
        </w:rPr>
        <w:t>nd</w:t>
      </w:r>
      <w:r w:rsidRPr="00DA6BCE">
        <w:rPr>
          <w:rFonts w:ascii="Arial" w:hAnsi="Arial" w:cs="Arial"/>
        </w:rPr>
        <w:t xml:space="preserve"> respondent. On 9 February 2017, the appellant, Namibia Public Workers’ Union, referred a dispute to the Labour Commissioner regarding overtime claims for its members</w:t>
      </w:r>
      <w:r w:rsidR="00CD41B7" w:rsidRPr="00DA6BCE">
        <w:rPr>
          <w:rFonts w:ascii="Arial" w:hAnsi="Arial" w:cs="Arial"/>
        </w:rPr>
        <w:t>,</w:t>
      </w:r>
      <w:r w:rsidRPr="00DA6BCE">
        <w:rPr>
          <w:rFonts w:ascii="Arial" w:hAnsi="Arial" w:cs="Arial"/>
        </w:rPr>
        <w:t xml:space="preserve"> who </w:t>
      </w:r>
      <w:r w:rsidR="00CD41B7" w:rsidRPr="00DA6BCE">
        <w:rPr>
          <w:rFonts w:ascii="Arial" w:hAnsi="Arial" w:cs="Arial"/>
        </w:rPr>
        <w:t xml:space="preserve">are seamen </w:t>
      </w:r>
      <w:r w:rsidRPr="00DA6BCE">
        <w:rPr>
          <w:rFonts w:ascii="Arial" w:hAnsi="Arial" w:cs="Arial"/>
        </w:rPr>
        <w:t xml:space="preserve">in the employ of the Respondent, </w:t>
      </w:r>
      <w:proofErr w:type="spellStart"/>
      <w:r w:rsidRPr="00DA6BCE">
        <w:rPr>
          <w:rFonts w:ascii="Arial" w:hAnsi="Arial" w:cs="Arial"/>
        </w:rPr>
        <w:t>Novanam</w:t>
      </w:r>
      <w:proofErr w:type="spellEnd"/>
      <w:r w:rsidRPr="00DA6BCE">
        <w:rPr>
          <w:rFonts w:ascii="Arial" w:hAnsi="Arial" w:cs="Arial"/>
        </w:rPr>
        <w:t xml:space="preserve"> Limited.</w:t>
      </w:r>
    </w:p>
    <w:p w14:paraId="1B4D9998" w14:textId="77777777" w:rsidR="00814D27" w:rsidRPr="00DA6BCE" w:rsidRDefault="00814D27" w:rsidP="00DA6BCE">
      <w:pPr>
        <w:spacing w:line="360" w:lineRule="auto"/>
        <w:jc w:val="both"/>
        <w:rPr>
          <w:rFonts w:ascii="Arial" w:hAnsi="Arial" w:cs="Arial"/>
        </w:rPr>
      </w:pPr>
    </w:p>
    <w:p w14:paraId="0B0A0B81" w14:textId="77777777" w:rsidR="00814D27" w:rsidRPr="00DA6BCE" w:rsidRDefault="00814D27" w:rsidP="00DA6BCE">
      <w:pPr>
        <w:spacing w:line="360" w:lineRule="auto"/>
        <w:jc w:val="both"/>
        <w:rPr>
          <w:rFonts w:ascii="Arial" w:hAnsi="Arial" w:cs="Arial"/>
          <w:u w:val="single"/>
        </w:rPr>
      </w:pPr>
      <w:r w:rsidRPr="00DA6BCE">
        <w:rPr>
          <w:rFonts w:ascii="Arial" w:hAnsi="Arial" w:cs="Arial"/>
          <w:u w:val="single"/>
        </w:rPr>
        <w:t>The parties</w:t>
      </w:r>
    </w:p>
    <w:p w14:paraId="1B67F895" w14:textId="77777777" w:rsidR="00814D27" w:rsidRPr="00DA6BCE" w:rsidRDefault="00814D27" w:rsidP="00DA6BCE">
      <w:pPr>
        <w:spacing w:line="360" w:lineRule="auto"/>
        <w:jc w:val="both"/>
        <w:rPr>
          <w:rFonts w:ascii="Arial" w:hAnsi="Arial" w:cs="Arial"/>
          <w:u w:val="single"/>
        </w:rPr>
      </w:pPr>
    </w:p>
    <w:p w14:paraId="7EB81FC0" w14:textId="5E154EBD" w:rsidR="00814D27" w:rsidRPr="00DA6BCE" w:rsidRDefault="00814D27" w:rsidP="00DA6BCE">
      <w:pPr>
        <w:spacing w:line="360" w:lineRule="auto"/>
        <w:jc w:val="both"/>
        <w:rPr>
          <w:rFonts w:ascii="Arial" w:hAnsi="Arial" w:cs="Arial"/>
        </w:rPr>
      </w:pPr>
      <w:r w:rsidRPr="00DA6BCE">
        <w:rPr>
          <w:rFonts w:ascii="Arial" w:hAnsi="Arial" w:cs="Arial"/>
        </w:rPr>
        <w:t>[2]</w:t>
      </w:r>
      <w:r w:rsidRPr="00DA6BCE">
        <w:rPr>
          <w:rFonts w:ascii="Arial" w:hAnsi="Arial" w:cs="Arial"/>
        </w:rPr>
        <w:tab/>
        <w:t>The appellant is the Namibia Food and Al</w:t>
      </w:r>
      <w:r w:rsidR="00AF61C7">
        <w:rPr>
          <w:rFonts w:ascii="Arial" w:hAnsi="Arial" w:cs="Arial"/>
        </w:rPr>
        <w:t>lied Workers’ Union (NAFAWU),</w:t>
      </w:r>
      <w:r w:rsidRPr="00DA6BCE">
        <w:rPr>
          <w:rFonts w:ascii="Arial" w:hAnsi="Arial" w:cs="Arial"/>
        </w:rPr>
        <w:t xml:space="preserve"> a Union registered in terms of the provisions of ss. 57 and 58 of the Labour Act</w:t>
      </w:r>
      <w:r w:rsidR="00593B1D" w:rsidRPr="00DA6BCE">
        <w:rPr>
          <w:rFonts w:ascii="Arial" w:hAnsi="Arial" w:cs="Arial"/>
        </w:rPr>
        <w:t>,</w:t>
      </w:r>
      <w:r w:rsidRPr="00DA6BCE">
        <w:rPr>
          <w:rStyle w:val="FootnoteReference"/>
          <w:rFonts w:ascii="Arial" w:hAnsi="Arial" w:cs="Arial"/>
        </w:rPr>
        <w:footnoteReference w:id="1"/>
      </w:r>
      <w:r w:rsidR="00593B1D" w:rsidRPr="00DA6BCE">
        <w:rPr>
          <w:rFonts w:ascii="Arial" w:hAnsi="Arial" w:cs="Arial"/>
        </w:rPr>
        <w:t xml:space="preserve"> (The ‘Act’).</w:t>
      </w:r>
      <w:r w:rsidRPr="00DA6BCE">
        <w:rPr>
          <w:rFonts w:ascii="Arial" w:hAnsi="Arial" w:cs="Arial"/>
        </w:rPr>
        <w:t xml:space="preserve"> Its registered place of business is at </w:t>
      </w:r>
      <w:proofErr w:type="spellStart"/>
      <w:r w:rsidRPr="00DA6BCE">
        <w:rPr>
          <w:rFonts w:ascii="Arial" w:hAnsi="Arial" w:cs="Arial"/>
        </w:rPr>
        <w:t>Mungunda</w:t>
      </w:r>
      <w:proofErr w:type="spellEnd"/>
      <w:r w:rsidRPr="00DA6BCE">
        <w:rPr>
          <w:rFonts w:ascii="Arial" w:hAnsi="Arial" w:cs="Arial"/>
        </w:rPr>
        <w:t xml:space="preserve"> Street, Katutura, </w:t>
      </w:r>
      <w:proofErr w:type="gramStart"/>
      <w:r w:rsidRPr="00DA6BCE">
        <w:rPr>
          <w:rFonts w:ascii="Arial" w:hAnsi="Arial" w:cs="Arial"/>
        </w:rPr>
        <w:t>Windhoek</w:t>
      </w:r>
      <w:proofErr w:type="gramEnd"/>
      <w:r w:rsidRPr="00DA6BCE">
        <w:rPr>
          <w:rFonts w:ascii="Arial" w:hAnsi="Arial" w:cs="Arial"/>
        </w:rPr>
        <w:t xml:space="preserve">. </w:t>
      </w:r>
    </w:p>
    <w:p w14:paraId="78A70EB8" w14:textId="77777777" w:rsidR="00814D27" w:rsidRPr="00DA6BCE" w:rsidRDefault="00814D27" w:rsidP="00DA6BCE">
      <w:pPr>
        <w:spacing w:line="360" w:lineRule="auto"/>
        <w:jc w:val="both"/>
        <w:rPr>
          <w:rFonts w:ascii="Arial" w:hAnsi="Arial" w:cs="Arial"/>
        </w:rPr>
      </w:pPr>
    </w:p>
    <w:p w14:paraId="3BECA05B" w14:textId="727A8246" w:rsidR="00814D27" w:rsidRPr="00DA6BCE" w:rsidRDefault="00814D27" w:rsidP="00DA6BCE">
      <w:pPr>
        <w:spacing w:line="360" w:lineRule="auto"/>
        <w:jc w:val="both"/>
        <w:rPr>
          <w:rFonts w:ascii="Arial" w:hAnsi="Arial" w:cs="Arial"/>
        </w:rPr>
      </w:pPr>
      <w:r w:rsidRPr="00DA6BCE">
        <w:rPr>
          <w:rFonts w:ascii="Arial" w:hAnsi="Arial" w:cs="Arial"/>
        </w:rPr>
        <w:t>[3]</w:t>
      </w:r>
      <w:r w:rsidRPr="00DA6BCE">
        <w:rPr>
          <w:rFonts w:ascii="Arial" w:hAnsi="Arial" w:cs="Arial"/>
        </w:rPr>
        <w:tab/>
        <w:t>The 1</w:t>
      </w:r>
      <w:r w:rsidRPr="00DA6BCE">
        <w:rPr>
          <w:rFonts w:ascii="Arial" w:hAnsi="Arial" w:cs="Arial"/>
          <w:vertAlign w:val="superscript"/>
        </w:rPr>
        <w:t>st</w:t>
      </w:r>
      <w:r w:rsidR="00904DF1">
        <w:rPr>
          <w:rFonts w:ascii="Arial" w:hAnsi="Arial" w:cs="Arial"/>
        </w:rPr>
        <w:t xml:space="preserve"> respondent</w:t>
      </w:r>
      <w:r w:rsidR="00194E5E">
        <w:rPr>
          <w:rFonts w:ascii="Arial" w:hAnsi="Arial" w:cs="Arial"/>
        </w:rPr>
        <w:t xml:space="preserve"> is </w:t>
      </w:r>
      <w:proofErr w:type="spellStart"/>
      <w:r w:rsidR="00194E5E">
        <w:rPr>
          <w:rFonts w:ascii="Arial" w:hAnsi="Arial" w:cs="Arial"/>
        </w:rPr>
        <w:t>N</w:t>
      </w:r>
      <w:r w:rsidRPr="00DA6BCE">
        <w:rPr>
          <w:rFonts w:ascii="Arial" w:hAnsi="Arial" w:cs="Arial"/>
        </w:rPr>
        <w:t>ovanam</w:t>
      </w:r>
      <w:proofErr w:type="spellEnd"/>
      <w:r w:rsidRPr="00DA6BCE">
        <w:rPr>
          <w:rFonts w:ascii="Arial" w:hAnsi="Arial" w:cs="Arial"/>
        </w:rPr>
        <w:t xml:space="preserve"> Limited, </w:t>
      </w:r>
      <w:r w:rsidR="00CD41B7" w:rsidRPr="00DA6BCE">
        <w:rPr>
          <w:rFonts w:ascii="Arial" w:hAnsi="Arial" w:cs="Arial"/>
        </w:rPr>
        <w:t>(</w:t>
      </w:r>
      <w:proofErr w:type="spellStart"/>
      <w:r w:rsidR="00CD41B7" w:rsidRPr="00DA6BCE">
        <w:rPr>
          <w:rFonts w:ascii="Arial" w:hAnsi="Arial" w:cs="Arial"/>
        </w:rPr>
        <w:t>Novanam</w:t>
      </w:r>
      <w:proofErr w:type="spellEnd"/>
      <w:r w:rsidR="00CD41B7" w:rsidRPr="00DA6BCE">
        <w:rPr>
          <w:rFonts w:ascii="Arial" w:hAnsi="Arial" w:cs="Arial"/>
        </w:rPr>
        <w:t xml:space="preserve">), </w:t>
      </w:r>
      <w:r w:rsidRPr="00DA6BCE">
        <w:rPr>
          <w:rFonts w:ascii="Arial" w:hAnsi="Arial" w:cs="Arial"/>
        </w:rPr>
        <w:t>a company incor</w:t>
      </w:r>
      <w:r w:rsidR="00CD41B7" w:rsidRPr="00DA6BCE">
        <w:rPr>
          <w:rFonts w:ascii="Arial" w:hAnsi="Arial" w:cs="Arial"/>
        </w:rPr>
        <w:t>porated according to the Company</w:t>
      </w:r>
      <w:r w:rsidRPr="00DA6BCE">
        <w:rPr>
          <w:rFonts w:ascii="Arial" w:hAnsi="Arial" w:cs="Arial"/>
        </w:rPr>
        <w:t xml:space="preserve"> Laws of this Republic</w:t>
      </w:r>
      <w:r w:rsidR="00CD41B7" w:rsidRPr="00DA6BCE">
        <w:rPr>
          <w:rFonts w:ascii="Arial" w:hAnsi="Arial" w:cs="Arial"/>
        </w:rPr>
        <w:t xml:space="preserve"> and having its principal place of business situate in </w:t>
      </w:r>
      <w:proofErr w:type="spellStart"/>
      <w:r w:rsidR="00CD41B7" w:rsidRPr="00DA6BCE">
        <w:rPr>
          <w:rFonts w:ascii="Arial" w:hAnsi="Arial" w:cs="Arial"/>
        </w:rPr>
        <w:t>Luderitz</w:t>
      </w:r>
      <w:proofErr w:type="spellEnd"/>
      <w:r w:rsidR="00CD41B7" w:rsidRPr="00DA6BCE">
        <w:rPr>
          <w:rFonts w:ascii="Arial" w:hAnsi="Arial" w:cs="Arial"/>
        </w:rPr>
        <w:t xml:space="preserve">, in this Republic. </w:t>
      </w:r>
      <w:r w:rsidR="00904DF1">
        <w:rPr>
          <w:rFonts w:ascii="Arial" w:hAnsi="Arial" w:cs="Arial"/>
        </w:rPr>
        <w:t xml:space="preserve">I will, for ease of </w:t>
      </w:r>
      <w:r w:rsidR="00904DF1">
        <w:rPr>
          <w:rFonts w:ascii="Arial" w:hAnsi="Arial" w:cs="Arial"/>
        </w:rPr>
        <w:lastRenderedPageBreak/>
        <w:t>reference, refer to the 1</w:t>
      </w:r>
      <w:r w:rsidR="00904DF1" w:rsidRPr="00904DF1">
        <w:rPr>
          <w:rFonts w:ascii="Arial" w:hAnsi="Arial" w:cs="Arial"/>
          <w:vertAlign w:val="superscript"/>
        </w:rPr>
        <w:t>st</w:t>
      </w:r>
      <w:r w:rsidR="00904DF1">
        <w:rPr>
          <w:rFonts w:ascii="Arial" w:hAnsi="Arial" w:cs="Arial"/>
        </w:rPr>
        <w:t xml:space="preserve"> respondent as such or as </w:t>
      </w:r>
      <w:r w:rsidR="00194E5E">
        <w:rPr>
          <w:rFonts w:ascii="Arial" w:hAnsi="Arial" w:cs="Arial"/>
        </w:rPr>
        <w:t>‘</w:t>
      </w:r>
      <w:proofErr w:type="spellStart"/>
      <w:r w:rsidR="00904DF1">
        <w:rPr>
          <w:rFonts w:ascii="Arial" w:hAnsi="Arial" w:cs="Arial"/>
        </w:rPr>
        <w:t>Novanam</w:t>
      </w:r>
      <w:proofErr w:type="spellEnd"/>
      <w:r w:rsidR="00194E5E">
        <w:rPr>
          <w:rFonts w:ascii="Arial" w:hAnsi="Arial" w:cs="Arial"/>
        </w:rPr>
        <w:t>’</w:t>
      </w:r>
      <w:r w:rsidR="00904DF1">
        <w:rPr>
          <w:rFonts w:ascii="Arial" w:hAnsi="Arial" w:cs="Arial"/>
        </w:rPr>
        <w:t xml:space="preserve">. </w:t>
      </w:r>
      <w:r w:rsidR="00CD41B7" w:rsidRPr="00DA6BCE">
        <w:rPr>
          <w:rFonts w:ascii="Arial" w:hAnsi="Arial" w:cs="Arial"/>
        </w:rPr>
        <w:t>The 2</w:t>
      </w:r>
      <w:r w:rsidR="00CD41B7" w:rsidRPr="00DA6BCE">
        <w:rPr>
          <w:rFonts w:ascii="Arial" w:hAnsi="Arial" w:cs="Arial"/>
          <w:vertAlign w:val="superscript"/>
        </w:rPr>
        <w:t>nd</w:t>
      </w:r>
      <w:r w:rsidR="00CD41B7" w:rsidRPr="00DA6BCE">
        <w:rPr>
          <w:rFonts w:ascii="Arial" w:hAnsi="Arial" w:cs="Arial"/>
        </w:rPr>
        <w:t xml:space="preserve"> respondent, is Mr. Joseph </w:t>
      </w:r>
      <w:proofErr w:type="spellStart"/>
      <w:r w:rsidR="00CD41B7" w:rsidRPr="00DA6BCE">
        <w:rPr>
          <w:rFonts w:ascii="Arial" w:hAnsi="Arial" w:cs="Arial"/>
        </w:rPr>
        <w:t>Windstaan</w:t>
      </w:r>
      <w:proofErr w:type="spellEnd"/>
      <w:r w:rsidR="00CD41B7" w:rsidRPr="00DA6BCE">
        <w:rPr>
          <w:rFonts w:ascii="Arial" w:hAnsi="Arial" w:cs="Arial"/>
        </w:rPr>
        <w:t xml:space="preserve"> </w:t>
      </w:r>
      <w:r w:rsidR="00CD41B7" w:rsidRPr="00DA6BCE">
        <w:rPr>
          <w:rFonts w:ascii="Arial" w:hAnsi="Arial" w:cs="Arial"/>
          <w:i/>
        </w:rPr>
        <w:t xml:space="preserve">N.O. </w:t>
      </w:r>
      <w:r w:rsidR="00CD41B7" w:rsidRPr="00DA6BCE">
        <w:rPr>
          <w:rFonts w:ascii="Arial" w:hAnsi="Arial" w:cs="Arial"/>
        </w:rPr>
        <w:t>cited in these proceedings in his official capacity as an arbitrator appointed by the Labour Commissioner to preside over the dispute submitted</w:t>
      </w:r>
      <w:r w:rsidR="00AF61C7">
        <w:rPr>
          <w:rFonts w:ascii="Arial" w:hAnsi="Arial" w:cs="Arial"/>
        </w:rPr>
        <w:t xml:space="preserve"> to the Labour Commissioner as stated earlier</w:t>
      </w:r>
      <w:r w:rsidR="00CD41B7" w:rsidRPr="00DA6BCE">
        <w:rPr>
          <w:rFonts w:ascii="Arial" w:hAnsi="Arial" w:cs="Arial"/>
        </w:rPr>
        <w:t>.</w:t>
      </w:r>
    </w:p>
    <w:p w14:paraId="7FD0921B" w14:textId="77777777" w:rsidR="00CD41B7" w:rsidRPr="00DA6BCE" w:rsidRDefault="00CD41B7" w:rsidP="00DA6BCE">
      <w:pPr>
        <w:spacing w:line="360" w:lineRule="auto"/>
        <w:jc w:val="both"/>
        <w:rPr>
          <w:rFonts w:ascii="Arial" w:hAnsi="Arial" w:cs="Arial"/>
        </w:rPr>
      </w:pPr>
    </w:p>
    <w:p w14:paraId="7F8207D9" w14:textId="77777777" w:rsidR="00CD41B7" w:rsidRPr="00DA6BCE" w:rsidRDefault="00CD41B7" w:rsidP="00DA6BCE">
      <w:pPr>
        <w:spacing w:line="360" w:lineRule="auto"/>
        <w:jc w:val="both"/>
        <w:rPr>
          <w:rFonts w:ascii="Arial" w:hAnsi="Arial" w:cs="Arial"/>
          <w:u w:val="single"/>
        </w:rPr>
      </w:pPr>
      <w:r w:rsidRPr="00DA6BCE">
        <w:rPr>
          <w:rFonts w:ascii="Arial" w:hAnsi="Arial" w:cs="Arial"/>
          <w:u w:val="single"/>
        </w:rPr>
        <w:t>The arbitration award</w:t>
      </w:r>
    </w:p>
    <w:p w14:paraId="3A73FB5B" w14:textId="77777777" w:rsidR="00CD41B7" w:rsidRPr="00DA6BCE" w:rsidRDefault="00CD41B7" w:rsidP="00DA6BCE">
      <w:pPr>
        <w:spacing w:line="360" w:lineRule="auto"/>
        <w:jc w:val="both"/>
        <w:rPr>
          <w:rFonts w:ascii="Arial" w:hAnsi="Arial" w:cs="Arial"/>
          <w:u w:val="single"/>
        </w:rPr>
      </w:pPr>
    </w:p>
    <w:p w14:paraId="0E7E9EB7" w14:textId="77777777" w:rsidR="00CD41B7" w:rsidRPr="00DA6BCE" w:rsidRDefault="00CD41B7" w:rsidP="00DA6BCE">
      <w:pPr>
        <w:spacing w:line="360" w:lineRule="auto"/>
        <w:jc w:val="both"/>
        <w:rPr>
          <w:rFonts w:ascii="Arial" w:hAnsi="Arial" w:cs="Arial"/>
        </w:rPr>
      </w:pPr>
      <w:r w:rsidRPr="00DA6BCE">
        <w:rPr>
          <w:rFonts w:ascii="Arial" w:hAnsi="Arial" w:cs="Arial"/>
        </w:rPr>
        <w:t>[4]</w:t>
      </w:r>
      <w:r w:rsidRPr="00DA6BCE">
        <w:rPr>
          <w:rFonts w:ascii="Arial" w:hAnsi="Arial" w:cs="Arial"/>
        </w:rPr>
        <w:tab/>
        <w:t xml:space="preserve">The arbitration proceedings took place on 29 June 2017 before the arbitrator. According to the award, the issue in dispute was whether </w:t>
      </w:r>
      <w:proofErr w:type="spellStart"/>
      <w:r w:rsidRPr="00DA6BCE">
        <w:rPr>
          <w:rFonts w:ascii="Arial" w:hAnsi="Arial" w:cs="Arial"/>
        </w:rPr>
        <w:t>Novanam</w:t>
      </w:r>
      <w:proofErr w:type="spellEnd"/>
      <w:r w:rsidRPr="00DA6BCE">
        <w:rPr>
          <w:rFonts w:ascii="Arial" w:hAnsi="Arial" w:cs="Arial"/>
        </w:rPr>
        <w:t xml:space="preserve"> ‘was to comply with the wage agreement and gazette variation’.</w:t>
      </w:r>
      <w:r w:rsidRPr="00DA6BCE">
        <w:rPr>
          <w:rStyle w:val="FootnoteReference"/>
          <w:rFonts w:ascii="Arial" w:hAnsi="Arial" w:cs="Arial"/>
        </w:rPr>
        <w:footnoteReference w:id="2"/>
      </w:r>
      <w:r w:rsidRPr="00DA6BCE">
        <w:rPr>
          <w:rFonts w:ascii="Arial" w:hAnsi="Arial" w:cs="Arial"/>
        </w:rPr>
        <w:t xml:space="preserve"> The </w:t>
      </w:r>
      <w:r w:rsidR="00593B1D" w:rsidRPr="00DA6BCE">
        <w:rPr>
          <w:rFonts w:ascii="Arial" w:hAnsi="Arial" w:cs="Arial"/>
        </w:rPr>
        <w:t xml:space="preserve">appellant called two witnesses who testified on its behalf and were cross-examined by </w:t>
      </w:r>
      <w:proofErr w:type="spellStart"/>
      <w:r w:rsidR="00593B1D" w:rsidRPr="00DA6BCE">
        <w:rPr>
          <w:rFonts w:ascii="Arial" w:hAnsi="Arial" w:cs="Arial"/>
        </w:rPr>
        <w:t>Novanam’s</w:t>
      </w:r>
      <w:proofErr w:type="spellEnd"/>
      <w:r w:rsidR="00593B1D" w:rsidRPr="00DA6BCE">
        <w:rPr>
          <w:rFonts w:ascii="Arial" w:hAnsi="Arial" w:cs="Arial"/>
        </w:rPr>
        <w:t xml:space="preserve"> representatives. In turn, </w:t>
      </w:r>
      <w:proofErr w:type="spellStart"/>
      <w:r w:rsidR="00593B1D" w:rsidRPr="00DA6BCE">
        <w:rPr>
          <w:rFonts w:ascii="Arial" w:hAnsi="Arial" w:cs="Arial"/>
        </w:rPr>
        <w:t>Novanam</w:t>
      </w:r>
      <w:proofErr w:type="spellEnd"/>
      <w:r w:rsidR="00593B1D" w:rsidRPr="00DA6BCE">
        <w:rPr>
          <w:rFonts w:ascii="Arial" w:hAnsi="Arial" w:cs="Arial"/>
        </w:rPr>
        <w:t xml:space="preserve"> called its Human Resources Manager as a witness. He was also cross-examined by the appellant’s representative.</w:t>
      </w:r>
    </w:p>
    <w:p w14:paraId="2A9B7EFD" w14:textId="77777777" w:rsidR="00593B1D" w:rsidRPr="00DA6BCE" w:rsidRDefault="00593B1D" w:rsidP="00DA6BCE">
      <w:pPr>
        <w:spacing w:line="360" w:lineRule="auto"/>
        <w:jc w:val="both"/>
        <w:rPr>
          <w:rFonts w:ascii="Arial" w:hAnsi="Arial" w:cs="Arial"/>
        </w:rPr>
      </w:pPr>
    </w:p>
    <w:p w14:paraId="2A6385B4" w14:textId="77777777" w:rsidR="00593B1D" w:rsidRPr="00DA6BCE" w:rsidRDefault="00593B1D" w:rsidP="00DA6BCE">
      <w:pPr>
        <w:spacing w:line="360" w:lineRule="auto"/>
        <w:jc w:val="both"/>
        <w:rPr>
          <w:rFonts w:ascii="Arial" w:hAnsi="Arial" w:cs="Arial"/>
        </w:rPr>
      </w:pPr>
      <w:r w:rsidRPr="00DA6BCE">
        <w:rPr>
          <w:rFonts w:ascii="Arial" w:hAnsi="Arial" w:cs="Arial"/>
        </w:rPr>
        <w:t>[5]</w:t>
      </w:r>
      <w:r w:rsidRPr="00DA6BCE">
        <w:rPr>
          <w:rFonts w:ascii="Arial" w:hAnsi="Arial" w:cs="Arial"/>
        </w:rPr>
        <w:tab/>
        <w:t xml:space="preserve">After reviewing the evidence and the relevant law applicable to the matter, the arbitrator came to the conclusion that </w:t>
      </w:r>
      <w:proofErr w:type="spellStart"/>
      <w:r w:rsidRPr="00DA6BCE">
        <w:rPr>
          <w:rFonts w:ascii="Arial" w:hAnsi="Arial" w:cs="Arial"/>
        </w:rPr>
        <w:t>Novanam</w:t>
      </w:r>
      <w:proofErr w:type="spellEnd"/>
      <w:r w:rsidRPr="00DA6BCE">
        <w:rPr>
          <w:rFonts w:ascii="Arial" w:hAnsi="Arial" w:cs="Arial"/>
        </w:rPr>
        <w:t xml:space="preserve"> had not contravened the provisions of s. 51 and 70 of the Act. He accordingly dismissed the matter. Aggrieved by this finding entered by the arbitrator, the appellant appealed to this court as it was entitled to in terms of the law.</w:t>
      </w:r>
    </w:p>
    <w:p w14:paraId="464D3199" w14:textId="77777777" w:rsidR="00AF01D0" w:rsidRPr="00DA6BCE" w:rsidRDefault="00AF01D0" w:rsidP="00DA6BCE">
      <w:pPr>
        <w:spacing w:line="360" w:lineRule="auto"/>
        <w:jc w:val="both"/>
        <w:rPr>
          <w:rFonts w:ascii="Arial" w:hAnsi="Arial" w:cs="Arial"/>
        </w:rPr>
      </w:pPr>
    </w:p>
    <w:p w14:paraId="1A749E77" w14:textId="3E603F05" w:rsidR="00AF01D0" w:rsidRPr="00DA6BCE" w:rsidRDefault="00AF01D0" w:rsidP="00DA6BCE">
      <w:pPr>
        <w:spacing w:line="360" w:lineRule="auto"/>
        <w:jc w:val="both"/>
        <w:rPr>
          <w:rFonts w:ascii="Arial" w:hAnsi="Arial" w:cs="Arial"/>
          <w:u w:val="single"/>
        </w:rPr>
      </w:pPr>
      <w:r w:rsidRPr="00DA6BCE">
        <w:rPr>
          <w:rFonts w:ascii="Arial" w:hAnsi="Arial" w:cs="Arial"/>
          <w:u w:val="single"/>
        </w:rPr>
        <w:t>Grounds of appeal</w:t>
      </w:r>
    </w:p>
    <w:p w14:paraId="06EFF395" w14:textId="77777777" w:rsidR="00AF01D0" w:rsidRPr="00DA6BCE" w:rsidRDefault="00AF01D0" w:rsidP="00DA6BCE">
      <w:pPr>
        <w:spacing w:line="360" w:lineRule="auto"/>
        <w:jc w:val="both"/>
        <w:rPr>
          <w:rFonts w:ascii="Arial" w:hAnsi="Arial" w:cs="Arial"/>
          <w:u w:val="single"/>
        </w:rPr>
      </w:pPr>
    </w:p>
    <w:p w14:paraId="0D5E7CE2" w14:textId="39D72868" w:rsidR="00AF01D0" w:rsidRPr="00DA6BCE" w:rsidRDefault="00AF01D0" w:rsidP="00DA6BCE">
      <w:pPr>
        <w:spacing w:line="360" w:lineRule="auto"/>
        <w:jc w:val="both"/>
        <w:rPr>
          <w:rFonts w:ascii="Arial" w:hAnsi="Arial" w:cs="Arial"/>
        </w:rPr>
      </w:pPr>
      <w:r w:rsidRPr="00DA6BCE">
        <w:rPr>
          <w:rFonts w:ascii="Arial" w:hAnsi="Arial" w:cs="Arial"/>
        </w:rPr>
        <w:t>[6]</w:t>
      </w:r>
      <w:r w:rsidRPr="00DA6BCE">
        <w:rPr>
          <w:rFonts w:ascii="Arial" w:hAnsi="Arial" w:cs="Arial"/>
        </w:rPr>
        <w:tab/>
        <w:t xml:space="preserve">In its grounds of appeal, the appellant, in the main, contends that in determining whether the appellant had, on a balance of probability, made a case for </w:t>
      </w:r>
      <w:proofErr w:type="spellStart"/>
      <w:r w:rsidRPr="00DA6BCE">
        <w:rPr>
          <w:rFonts w:ascii="Arial" w:hAnsi="Arial" w:cs="Arial"/>
        </w:rPr>
        <w:t>Novanam</w:t>
      </w:r>
      <w:proofErr w:type="spellEnd"/>
      <w:r w:rsidRPr="00DA6BCE">
        <w:rPr>
          <w:rFonts w:ascii="Arial" w:hAnsi="Arial" w:cs="Arial"/>
        </w:rPr>
        <w:t xml:space="preserve"> having violated </w:t>
      </w:r>
      <w:proofErr w:type="spellStart"/>
      <w:r w:rsidRPr="00DA6BCE">
        <w:rPr>
          <w:rFonts w:ascii="Arial" w:hAnsi="Arial" w:cs="Arial"/>
        </w:rPr>
        <w:t>ss</w:t>
      </w:r>
      <w:proofErr w:type="spellEnd"/>
      <w:r w:rsidRPr="00DA6BCE">
        <w:rPr>
          <w:rFonts w:ascii="Arial" w:hAnsi="Arial" w:cs="Arial"/>
        </w:rPr>
        <w:t xml:space="preserve"> 17 and 20 of the Act, the arbitrator failed to consider the totality of the evidence adduced by the appellant, namely, that the employees worked more than five hours over time per day </w:t>
      </w:r>
      <w:r w:rsidR="00DA6BCE">
        <w:rPr>
          <w:rFonts w:ascii="Arial" w:hAnsi="Arial" w:cs="Arial"/>
        </w:rPr>
        <w:t>and accordingly worked more than</w:t>
      </w:r>
      <w:r w:rsidRPr="00DA6BCE">
        <w:rPr>
          <w:rFonts w:ascii="Arial" w:hAnsi="Arial" w:cs="Arial"/>
        </w:rPr>
        <w:t xml:space="preserve"> 35 hours overtime per week and that the appellant’s evidence confirmed the vi</w:t>
      </w:r>
      <w:r w:rsidR="00904DF1">
        <w:rPr>
          <w:rFonts w:ascii="Arial" w:hAnsi="Arial" w:cs="Arial"/>
        </w:rPr>
        <w:t>o</w:t>
      </w:r>
      <w:r w:rsidRPr="00DA6BCE">
        <w:rPr>
          <w:rFonts w:ascii="Arial" w:hAnsi="Arial" w:cs="Arial"/>
        </w:rPr>
        <w:t xml:space="preserve">lation of </w:t>
      </w:r>
      <w:proofErr w:type="spellStart"/>
      <w:r w:rsidRPr="00DA6BCE">
        <w:rPr>
          <w:rFonts w:ascii="Arial" w:hAnsi="Arial" w:cs="Arial"/>
        </w:rPr>
        <w:t>ss</w:t>
      </w:r>
      <w:proofErr w:type="spellEnd"/>
      <w:r w:rsidRPr="00DA6BCE">
        <w:rPr>
          <w:rFonts w:ascii="Arial" w:hAnsi="Arial" w:cs="Arial"/>
        </w:rPr>
        <w:t xml:space="preserve"> 16, 17 and 20 of the Act by </w:t>
      </w:r>
      <w:proofErr w:type="spellStart"/>
      <w:r w:rsidRPr="00DA6BCE">
        <w:rPr>
          <w:rFonts w:ascii="Arial" w:hAnsi="Arial" w:cs="Arial"/>
        </w:rPr>
        <w:t>Novanam</w:t>
      </w:r>
      <w:proofErr w:type="spellEnd"/>
      <w:r w:rsidRPr="00DA6BCE">
        <w:rPr>
          <w:rFonts w:ascii="Arial" w:hAnsi="Arial" w:cs="Arial"/>
        </w:rPr>
        <w:t xml:space="preserve">. It </w:t>
      </w:r>
      <w:r w:rsidRPr="00DA6BCE">
        <w:rPr>
          <w:rFonts w:ascii="Arial" w:hAnsi="Arial" w:cs="Arial"/>
        </w:rPr>
        <w:lastRenderedPageBreak/>
        <w:t>was the appellant’s contention that the arbitrator jettisoned the appellant’s evidence without any lawful basis.</w:t>
      </w:r>
    </w:p>
    <w:p w14:paraId="03899C2E" w14:textId="77777777" w:rsidR="00AB4958" w:rsidRPr="00DA6BCE" w:rsidRDefault="00AB4958" w:rsidP="00DA6BCE">
      <w:pPr>
        <w:spacing w:line="360" w:lineRule="auto"/>
        <w:jc w:val="both"/>
        <w:rPr>
          <w:rFonts w:ascii="Arial" w:hAnsi="Arial" w:cs="Arial"/>
        </w:rPr>
      </w:pPr>
    </w:p>
    <w:p w14:paraId="5139423D" w14:textId="7FCBC567" w:rsidR="00AB4958" w:rsidRPr="00DA6BCE" w:rsidRDefault="00AB4958" w:rsidP="00DA6BCE">
      <w:pPr>
        <w:spacing w:line="360" w:lineRule="auto"/>
        <w:jc w:val="both"/>
        <w:rPr>
          <w:rFonts w:ascii="Arial" w:hAnsi="Arial" w:cs="Arial"/>
          <w:u w:val="single"/>
        </w:rPr>
      </w:pPr>
      <w:r w:rsidRPr="00DA6BCE">
        <w:rPr>
          <w:rFonts w:ascii="Arial" w:hAnsi="Arial" w:cs="Arial"/>
          <w:u w:val="single"/>
        </w:rPr>
        <w:t>Issues for determination</w:t>
      </w:r>
    </w:p>
    <w:p w14:paraId="1CAEFA79" w14:textId="77777777" w:rsidR="00AB4958" w:rsidRPr="00DA6BCE" w:rsidRDefault="00AB4958" w:rsidP="00DA6BCE">
      <w:pPr>
        <w:spacing w:line="360" w:lineRule="auto"/>
        <w:jc w:val="both"/>
        <w:rPr>
          <w:rFonts w:ascii="Arial" w:hAnsi="Arial" w:cs="Arial"/>
          <w:u w:val="single"/>
        </w:rPr>
      </w:pPr>
    </w:p>
    <w:p w14:paraId="4760EB44" w14:textId="442E85AD" w:rsidR="00AB4958" w:rsidRPr="00DA6BCE" w:rsidRDefault="00194E5E" w:rsidP="00DA6BCE">
      <w:pPr>
        <w:spacing w:line="360" w:lineRule="auto"/>
        <w:jc w:val="both"/>
        <w:rPr>
          <w:rFonts w:ascii="Arial" w:hAnsi="Arial" w:cs="Arial"/>
        </w:rPr>
      </w:pPr>
      <w:r>
        <w:rPr>
          <w:rFonts w:ascii="Arial" w:hAnsi="Arial" w:cs="Arial"/>
        </w:rPr>
        <w:t>[7]</w:t>
      </w:r>
      <w:r>
        <w:rPr>
          <w:rFonts w:ascii="Arial" w:hAnsi="Arial" w:cs="Arial"/>
        </w:rPr>
        <w:tab/>
        <w:t>There are principally three</w:t>
      </w:r>
      <w:r w:rsidR="00AB4958" w:rsidRPr="00DA6BCE">
        <w:rPr>
          <w:rFonts w:ascii="Arial" w:hAnsi="Arial" w:cs="Arial"/>
        </w:rPr>
        <w:t xml:space="preserve"> issues that</w:t>
      </w:r>
      <w:r>
        <w:rPr>
          <w:rFonts w:ascii="Arial" w:hAnsi="Arial" w:cs="Arial"/>
        </w:rPr>
        <w:t xml:space="preserve"> need to be resolved. The first</w:t>
      </w:r>
      <w:r w:rsidR="00AB4958" w:rsidRPr="00DA6BCE">
        <w:rPr>
          <w:rFonts w:ascii="Arial" w:hAnsi="Arial" w:cs="Arial"/>
        </w:rPr>
        <w:t xml:space="preserve"> </w:t>
      </w:r>
      <w:r>
        <w:rPr>
          <w:rFonts w:ascii="Arial" w:hAnsi="Arial" w:cs="Arial"/>
        </w:rPr>
        <w:t>two are</w:t>
      </w:r>
      <w:r w:rsidR="00AB4958" w:rsidRPr="00DA6BCE">
        <w:rPr>
          <w:rFonts w:ascii="Arial" w:hAnsi="Arial" w:cs="Arial"/>
        </w:rPr>
        <w:t xml:space="preserve"> issue</w:t>
      </w:r>
      <w:r>
        <w:rPr>
          <w:rFonts w:ascii="Arial" w:hAnsi="Arial" w:cs="Arial"/>
        </w:rPr>
        <w:t>s</w:t>
      </w:r>
      <w:r w:rsidR="00AB4958" w:rsidRPr="00DA6BCE">
        <w:rPr>
          <w:rFonts w:ascii="Arial" w:hAnsi="Arial" w:cs="Arial"/>
        </w:rPr>
        <w:t>, whi</w:t>
      </w:r>
      <w:r w:rsidR="00AF61C7">
        <w:rPr>
          <w:rFonts w:ascii="Arial" w:hAnsi="Arial" w:cs="Arial"/>
        </w:rPr>
        <w:t>ch may properly be regarded as</w:t>
      </w:r>
      <w:r w:rsidR="00AB4958" w:rsidRPr="00DA6BCE">
        <w:rPr>
          <w:rFonts w:ascii="Arial" w:hAnsi="Arial" w:cs="Arial"/>
        </w:rPr>
        <w:t xml:space="preserve"> point</w:t>
      </w:r>
      <w:r>
        <w:rPr>
          <w:rFonts w:ascii="Arial" w:hAnsi="Arial" w:cs="Arial"/>
        </w:rPr>
        <w:t>s</w:t>
      </w:r>
      <w:r w:rsidR="00AB4958" w:rsidRPr="00DA6BCE">
        <w:rPr>
          <w:rFonts w:ascii="Arial" w:hAnsi="Arial" w:cs="Arial"/>
        </w:rPr>
        <w:t xml:space="preserve"> of law </w:t>
      </w:r>
      <w:r w:rsidR="00AB4958" w:rsidRPr="00DA6BCE">
        <w:rPr>
          <w:rFonts w:ascii="Arial" w:hAnsi="Arial" w:cs="Arial"/>
          <w:i/>
        </w:rPr>
        <w:t xml:space="preserve">in </w:t>
      </w:r>
      <w:proofErr w:type="spellStart"/>
      <w:r w:rsidR="00AB4958" w:rsidRPr="00DA6BCE">
        <w:rPr>
          <w:rFonts w:ascii="Arial" w:hAnsi="Arial" w:cs="Arial"/>
          <w:i/>
        </w:rPr>
        <w:t>limine</w:t>
      </w:r>
      <w:proofErr w:type="spellEnd"/>
      <w:r>
        <w:rPr>
          <w:rFonts w:ascii="Arial" w:hAnsi="Arial" w:cs="Arial"/>
        </w:rPr>
        <w:t xml:space="preserve"> raised by </w:t>
      </w:r>
      <w:proofErr w:type="spellStart"/>
      <w:r>
        <w:rPr>
          <w:rFonts w:ascii="Arial" w:hAnsi="Arial" w:cs="Arial"/>
        </w:rPr>
        <w:t>Novanam</w:t>
      </w:r>
      <w:proofErr w:type="spellEnd"/>
      <w:r>
        <w:rPr>
          <w:rFonts w:ascii="Arial" w:hAnsi="Arial" w:cs="Arial"/>
        </w:rPr>
        <w:t>. First</w:t>
      </w:r>
      <w:r w:rsidR="00AB4958" w:rsidRPr="00DA6BCE">
        <w:rPr>
          <w:rFonts w:ascii="Arial" w:hAnsi="Arial" w:cs="Arial"/>
        </w:rPr>
        <w:t xml:space="preserve"> </w:t>
      </w:r>
      <w:r>
        <w:rPr>
          <w:rFonts w:ascii="Arial" w:hAnsi="Arial" w:cs="Arial"/>
        </w:rPr>
        <w:t>it is alleged</w:t>
      </w:r>
      <w:r w:rsidR="00AB4958" w:rsidRPr="00DA6BCE">
        <w:rPr>
          <w:rFonts w:ascii="Arial" w:hAnsi="Arial" w:cs="Arial"/>
        </w:rPr>
        <w:t xml:space="preserve"> that the appellant lacks the </w:t>
      </w:r>
      <w:r w:rsidR="00AB4958" w:rsidRPr="00DA6BCE">
        <w:rPr>
          <w:rFonts w:ascii="Arial" w:hAnsi="Arial" w:cs="Arial"/>
          <w:i/>
        </w:rPr>
        <w:t xml:space="preserve">locus standi in </w:t>
      </w:r>
      <w:proofErr w:type="spellStart"/>
      <w:r w:rsidR="00AB4958" w:rsidRPr="00DA6BCE">
        <w:rPr>
          <w:rFonts w:ascii="Arial" w:hAnsi="Arial" w:cs="Arial"/>
          <w:i/>
        </w:rPr>
        <w:t>judicio</w:t>
      </w:r>
      <w:proofErr w:type="spellEnd"/>
      <w:r w:rsidR="00AB4958" w:rsidRPr="00DA6BCE">
        <w:rPr>
          <w:rFonts w:ascii="Arial" w:hAnsi="Arial" w:cs="Arial"/>
          <w:i/>
        </w:rPr>
        <w:t xml:space="preserve"> </w:t>
      </w:r>
      <w:r w:rsidR="00AB4958" w:rsidRPr="00DA6BCE">
        <w:rPr>
          <w:rFonts w:ascii="Arial" w:hAnsi="Arial" w:cs="Arial"/>
        </w:rPr>
        <w:t>to institute the current proceedings on behalf of the workers</w:t>
      </w:r>
      <w:r>
        <w:rPr>
          <w:rFonts w:ascii="Arial" w:hAnsi="Arial" w:cs="Arial"/>
        </w:rPr>
        <w:t xml:space="preserve"> in the first instance</w:t>
      </w:r>
      <w:r w:rsidR="00AB4958" w:rsidRPr="00DA6BCE">
        <w:rPr>
          <w:rFonts w:ascii="Arial" w:hAnsi="Arial" w:cs="Arial"/>
        </w:rPr>
        <w:t xml:space="preserve">. </w:t>
      </w:r>
      <w:r>
        <w:rPr>
          <w:rFonts w:ascii="Arial" w:hAnsi="Arial" w:cs="Arial"/>
        </w:rPr>
        <w:t xml:space="preserve">The second issue is that the arbitrator had no jurisdiction to deal with this </w:t>
      </w:r>
      <w:r w:rsidR="008D0378">
        <w:rPr>
          <w:rFonts w:ascii="Arial" w:hAnsi="Arial" w:cs="Arial"/>
        </w:rPr>
        <w:t>dispute,</w:t>
      </w:r>
      <w:r>
        <w:rPr>
          <w:rFonts w:ascii="Arial" w:hAnsi="Arial" w:cs="Arial"/>
        </w:rPr>
        <w:t xml:space="preserve"> as it is one of interest and not of right. The last</w:t>
      </w:r>
      <w:r w:rsidR="00AB4958" w:rsidRPr="00DA6BCE">
        <w:rPr>
          <w:rFonts w:ascii="Arial" w:hAnsi="Arial" w:cs="Arial"/>
        </w:rPr>
        <w:t xml:space="preserve"> issue,</w:t>
      </w:r>
      <w:r>
        <w:rPr>
          <w:rFonts w:ascii="Arial" w:hAnsi="Arial" w:cs="Arial"/>
        </w:rPr>
        <w:t xml:space="preserve"> in the event the points of law raised above are not upheld,</w:t>
      </w:r>
      <w:r w:rsidR="00AB4958" w:rsidRPr="00DA6BCE">
        <w:rPr>
          <w:rFonts w:ascii="Arial" w:hAnsi="Arial" w:cs="Arial"/>
        </w:rPr>
        <w:t xml:space="preserve"> is </w:t>
      </w:r>
      <w:r>
        <w:rPr>
          <w:rFonts w:ascii="Arial" w:hAnsi="Arial" w:cs="Arial"/>
        </w:rPr>
        <w:t xml:space="preserve">the main issue, namely, </w:t>
      </w:r>
      <w:r w:rsidR="00AB4958" w:rsidRPr="00DA6BCE">
        <w:rPr>
          <w:rFonts w:ascii="Arial" w:hAnsi="Arial" w:cs="Arial"/>
        </w:rPr>
        <w:t>to determine whether there is any merit in the ground of appeal raised by the appellant</w:t>
      </w:r>
      <w:r>
        <w:rPr>
          <w:rFonts w:ascii="Arial" w:hAnsi="Arial" w:cs="Arial"/>
        </w:rPr>
        <w:t xml:space="preserve"> that the arbitrator erred in the award issued</w:t>
      </w:r>
      <w:r w:rsidR="00AB4958" w:rsidRPr="00DA6BCE">
        <w:rPr>
          <w:rFonts w:ascii="Arial" w:hAnsi="Arial" w:cs="Arial"/>
        </w:rPr>
        <w:t>. I deal immediately with the point</w:t>
      </w:r>
      <w:r w:rsidR="00AF61C7">
        <w:rPr>
          <w:rFonts w:ascii="Arial" w:hAnsi="Arial" w:cs="Arial"/>
        </w:rPr>
        <w:t>s</w:t>
      </w:r>
      <w:r w:rsidR="00AB4958" w:rsidRPr="00DA6BCE">
        <w:rPr>
          <w:rFonts w:ascii="Arial" w:hAnsi="Arial" w:cs="Arial"/>
        </w:rPr>
        <w:t xml:space="preserve"> of law advanced above.</w:t>
      </w:r>
    </w:p>
    <w:p w14:paraId="133AC548" w14:textId="77777777" w:rsidR="00AB4958" w:rsidRPr="00DA6BCE" w:rsidRDefault="00AB4958" w:rsidP="00DA6BCE">
      <w:pPr>
        <w:spacing w:line="360" w:lineRule="auto"/>
        <w:jc w:val="both"/>
        <w:rPr>
          <w:rFonts w:ascii="Arial" w:hAnsi="Arial" w:cs="Arial"/>
        </w:rPr>
      </w:pPr>
    </w:p>
    <w:p w14:paraId="50AF2350" w14:textId="65DCCDE4" w:rsidR="00AB4958" w:rsidRPr="00DA6BCE" w:rsidRDefault="00AB4958" w:rsidP="00DA6BCE">
      <w:pPr>
        <w:spacing w:line="360" w:lineRule="auto"/>
        <w:jc w:val="both"/>
        <w:rPr>
          <w:rFonts w:ascii="Arial" w:hAnsi="Arial" w:cs="Arial"/>
          <w:i/>
        </w:rPr>
      </w:pPr>
      <w:r w:rsidRPr="00DA6BCE">
        <w:rPr>
          <w:rFonts w:ascii="Arial" w:hAnsi="Arial" w:cs="Arial"/>
          <w:i/>
        </w:rPr>
        <w:t xml:space="preserve">Locus standi in </w:t>
      </w:r>
      <w:proofErr w:type="spellStart"/>
      <w:r w:rsidRPr="00DA6BCE">
        <w:rPr>
          <w:rFonts w:ascii="Arial" w:hAnsi="Arial" w:cs="Arial"/>
          <w:i/>
        </w:rPr>
        <w:t>judicio</w:t>
      </w:r>
      <w:proofErr w:type="spellEnd"/>
    </w:p>
    <w:p w14:paraId="69EA8AD4" w14:textId="77777777" w:rsidR="00AB4958" w:rsidRPr="00DA6BCE" w:rsidRDefault="00AB4958" w:rsidP="00DA6BCE">
      <w:pPr>
        <w:spacing w:line="360" w:lineRule="auto"/>
        <w:jc w:val="both"/>
        <w:rPr>
          <w:rFonts w:ascii="Arial" w:hAnsi="Arial" w:cs="Arial"/>
          <w:i/>
        </w:rPr>
      </w:pPr>
    </w:p>
    <w:p w14:paraId="62D38CBA" w14:textId="2DB6CD79" w:rsidR="00AB4958" w:rsidRPr="00DA6BCE" w:rsidRDefault="00AB4958" w:rsidP="00DA6BCE">
      <w:pPr>
        <w:spacing w:line="360" w:lineRule="auto"/>
        <w:jc w:val="both"/>
        <w:rPr>
          <w:rFonts w:ascii="Arial" w:hAnsi="Arial" w:cs="Arial"/>
        </w:rPr>
      </w:pPr>
      <w:r w:rsidRPr="00DA6BCE">
        <w:rPr>
          <w:rFonts w:ascii="Arial" w:hAnsi="Arial" w:cs="Arial"/>
        </w:rPr>
        <w:t>[8]</w:t>
      </w:r>
      <w:r w:rsidRPr="00DA6BCE">
        <w:rPr>
          <w:rFonts w:ascii="Arial" w:hAnsi="Arial" w:cs="Arial"/>
        </w:rPr>
        <w:tab/>
        <w:t xml:space="preserve">I have decided to deal with this issue </w:t>
      </w:r>
      <w:r w:rsidRPr="00DA6BCE">
        <w:rPr>
          <w:rFonts w:ascii="Arial" w:hAnsi="Arial" w:cs="Arial"/>
          <w:i/>
        </w:rPr>
        <w:t xml:space="preserve">ex </w:t>
      </w:r>
      <w:proofErr w:type="spellStart"/>
      <w:r w:rsidRPr="00DA6BCE">
        <w:rPr>
          <w:rFonts w:ascii="Arial" w:hAnsi="Arial" w:cs="Arial"/>
          <w:i/>
        </w:rPr>
        <w:t>abudanti</w:t>
      </w:r>
      <w:proofErr w:type="spellEnd"/>
      <w:r w:rsidRPr="00DA6BCE">
        <w:rPr>
          <w:rFonts w:ascii="Arial" w:hAnsi="Arial" w:cs="Arial"/>
          <w:i/>
        </w:rPr>
        <w:t xml:space="preserve"> </w:t>
      </w:r>
      <w:proofErr w:type="spellStart"/>
      <w:r w:rsidRPr="00DA6BCE">
        <w:rPr>
          <w:rFonts w:ascii="Arial" w:hAnsi="Arial" w:cs="Arial"/>
          <w:i/>
        </w:rPr>
        <w:t>cautela</w:t>
      </w:r>
      <w:proofErr w:type="spellEnd"/>
      <w:r w:rsidRPr="00DA6BCE">
        <w:rPr>
          <w:rFonts w:ascii="Arial" w:hAnsi="Arial" w:cs="Arial"/>
          <w:i/>
        </w:rPr>
        <w:t xml:space="preserve"> </w:t>
      </w:r>
      <w:r w:rsidRPr="00DA6BCE">
        <w:rPr>
          <w:rFonts w:ascii="Arial" w:hAnsi="Arial" w:cs="Arial"/>
        </w:rPr>
        <w:t xml:space="preserve">(out of the abundance of caution). I have done so for the reason that </w:t>
      </w:r>
      <w:proofErr w:type="spellStart"/>
      <w:r w:rsidRPr="00DA6BCE">
        <w:rPr>
          <w:rFonts w:ascii="Arial" w:hAnsi="Arial" w:cs="Arial"/>
        </w:rPr>
        <w:t>Novanam</w:t>
      </w:r>
      <w:proofErr w:type="spellEnd"/>
      <w:r w:rsidRPr="00DA6BCE">
        <w:rPr>
          <w:rFonts w:ascii="Arial" w:hAnsi="Arial" w:cs="Arial"/>
        </w:rPr>
        <w:t xml:space="preserve"> does not appear, from reading its heads of argument, to persist in this issue and probably for good reason as I shall demonstrate below.</w:t>
      </w:r>
    </w:p>
    <w:p w14:paraId="2D5840B3" w14:textId="77777777" w:rsidR="00AB4958" w:rsidRPr="00DA6BCE" w:rsidRDefault="00AB4958" w:rsidP="00DA6BCE">
      <w:pPr>
        <w:spacing w:line="360" w:lineRule="auto"/>
        <w:jc w:val="both"/>
        <w:rPr>
          <w:rFonts w:ascii="Arial" w:hAnsi="Arial" w:cs="Arial"/>
        </w:rPr>
      </w:pPr>
    </w:p>
    <w:p w14:paraId="58F56882" w14:textId="2DB64CFD" w:rsidR="00AB4958" w:rsidRPr="00DA6BCE" w:rsidRDefault="00AB4958" w:rsidP="00DA6BCE">
      <w:pPr>
        <w:spacing w:line="360" w:lineRule="auto"/>
        <w:jc w:val="both"/>
        <w:rPr>
          <w:rFonts w:ascii="Arial" w:hAnsi="Arial" w:cs="Arial"/>
        </w:rPr>
      </w:pPr>
      <w:r w:rsidRPr="00DA6BCE">
        <w:rPr>
          <w:rFonts w:ascii="Arial" w:hAnsi="Arial" w:cs="Arial"/>
        </w:rPr>
        <w:t>[9]</w:t>
      </w:r>
      <w:r w:rsidRPr="00DA6BCE">
        <w:rPr>
          <w:rFonts w:ascii="Arial" w:hAnsi="Arial" w:cs="Arial"/>
        </w:rPr>
        <w:tab/>
        <w:t xml:space="preserve">I have read the heads of argument filed by Ms. </w:t>
      </w:r>
      <w:proofErr w:type="spellStart"/>
      <w:r w:rsidRPr="00DA6BCE">
        <w:rPr>
          <w:rFonts w:ascii="Arial" w:hAnsi="Arial" w:cs="Arial"/>
        </w:rPr>
        <w:t>Shilongo</w:t>
      </w:r>
      <w:proofErr w:type="spellEnd"/>
      <w:r w:rsidRPr="00DA6BCE">
        <w:rPr>
          <w:rFonts w:ascii="Arial" w:hAnsi="Arial" w:cs="Arial"/>
        </w:rPr>
        <w:t xml:space="preserve"> on behalf of the appellant and agree with her entirely, that the appellant does have the right at law, to bring the proceedings on behalf of th</w:t>
      </w:r>
      <w:r w:rsidR="00AF61C7">
        <w:rPr>
          <w:rFonts w:ascii="Arial" w:hAnsi="Arial" w:cs="Arial"/>
        </w:rPr>
        <w:t>e affected employees, who</w:t>
      </w:r>
      <w:r w:rsidRPr="00DA6BCE">
        <w:rPr>
          <w:rFonts w:ascii="Arial" w:hAnsi="Arial" w:cs="Arial"/>
        </w:rPr>
        <w:t xml:space="preserve"> are the appellant’s members or affiliates.</w:t>
      </w:r>
      <w:r w:rsidR="005D6C45" w:rsidRPr="00DA6BCE">
        <w:rPr>
          <w:rFonts w:ascii="Arial" w:hAnsi="Arial" w:cs="Arial"/>
        </w:rPr>
        <w:t xml:space="preserve"> I deal with the applicable law below.</w:t>
      </w:r>
    </w:p>
    <w:p w14:paraId="6768D180" w14:textId="77777777" w:rsidR="005D6C45" w:rsidRPr="00DA6BCE" w:rsidRDefault="005D6C45" w:rsidP="00DA6BCE">
      <w:pPr>
        <w:spacing w:line="360" w:lineRule="auto"/>
        <w:jc w:val="both"/>
        <w:rPr>
          <w:rFonts w:ascii="Arial" w:hAnsi="Arial" w:cs="Arial"/>
        </w:rPr>
      </w:pPr>
    </w:p>
    <w:p w14:paraId="3B40885D" w14:textId="0C983D87" w:rsidR="005D6C45" w:rsidRPr="00DA6BCE" w:rsidRDefault="005D6C45" w:rsidP="00DA6BCE">
      <w:pPr>
        <w:spacing w:line="360" w:lineRule="auto"/>
        <w:jc w:val="both"/>
        <w:rPr>
          <w:rFonts w:ascii="Arial" w:hAnsi="Arial" w:cs="Arial"/>
        </w:rPr>
      </w:pPr>
      <w:r w:rsidRPr="00DA6BCE">
        <w:rPr>
          <w:rFonts w:ascii="Arial" w:hAnsi="Arial" w:cs="Arial"/>
        </w:rPr>
        <w:t>[10]</w:t>
      </w:r>
      <w:r w:rsidRPr="00DA6BCE">
        <w:rPr>
          <w:rFonts w:ascii="Arial" w:hAnsi="Arial" w:cs="Arial"/>
        </w:rPr>
        <w:tab/>
        <w:t>S. 59 (1) of the Act, reads as follows:</w:t>
      </w:r>
    </w:p>
    <w:p w14:paraId="35BC1C58" w14:textId="77777777" w:rsidR="005D6C45" w:rsidRPr="00DA6BCE" w:rsidRDefault="005D6C45" w:rsidP="00DA6BCE">
      <w:pPr>
        <w:spacing w:line="360" w:lineRule="auto"/>
        <w:jc w:val="both"/>
        <w:rPr>
          <w:rFonts w:ascii="Arial" w:hAnsi="Arial" w:cs="Arial"/>
        </w:rPr>
      </w:pPr>
    </w:p>
    <w:p w14:paraId="477D2A8D" w14:textId="0FFEE9F5" w:rsidR="005D6C45" w:rsidRPr="00DA6BCE" w:rsidRDefault="005D6C45" w:rsidP="00DA6BCE">
      <w:pPr>
        <w:spacing w:line="360" w:lineRule="auto"/>
        <w:jc w:val="both"/>
        <w:rPr>
          <w:rFonts w:ascii="Arial" w:hAnsi="Arial" w:cs="Arial"/>
          <w:sz w:val="22"/>
          <w:szCs w:val="22"/>
        </w:rPr>
      </w:pPr>
      <w:r w:rsidRPr="00DA6BCE">
        <w:rPr>
          <w:rFonts w:ascii="Arial" w:hAnsi="Arial" w:cs="Arial"/>
        </w:rPr>
        <w:tab/>
        <w:t>‘</w:t>
      </w:r>
      <w:r w:rsidRPr="00DA6BCE">
        <w:rPr>
          <w:rFonts w:ascii="Arial" w:hAnsi="Arial" w:cs="Arial"/>
          <w:sz w:val="22"/>
          <w:szCs w:val="22"/>
        </w:rPr>
        <w:t>Subject to any provision of this Act to the contrary, a registered trade union has the right –</w:t>
      </w:r>
    </w:p>
    <w:p w14:paraId="5A82B8C9" w14:textId="1F4C535C"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to bring a case on behalf of its members and to represent its members in any proceedings brought in terms of this Act;</w:t>
      </w:r>
    </w:p>
    <w:p w14:paraId="0AAFD961" w14:textId="4F521BD3"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lastRenderedPageBreak/>
        <w:t>of access to an employer’s premises in terms of section 65;</w:t>
      </w:r>
    </w:p>
    <w:p w14:paraId="36575484" w14:textId="1EB2154A"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to have union fees deducted on its behalf in terms of section 66;</w:t>
      </w:r>
    </w:p>
    <w:p w14:paraId="1E3CD488" w14:textId="39731591"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to form a federation with other trade unions;</w:t>
      </w:r>
    </w:p>
    <w:p w14:paraId="7427FA70" w14:textId="0227B316"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 xml:space="preserve">to affiliate to and to participate in the activities of federations formed with other trade unions; </w:t>
      </w:r>
    </w:p>
    <w:p w14:paraId="30E76DFB" w14:textId="3F884D82" w:rsidR="005D6C45" w:rsidRPr="00DA6BCE" w:rsidRDefault="005D6C45"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to affiliate to and participate in the activities of any international workers’ organisation and, subject to any laws governing exchange control –</w:t>
      </w:r>
    </w:p>
    <w:p w14:paraId="032AE7F1" w14:textId="2FB87ABC" w:rsidR="005D6C45" w:rsidRPr="00DA6BCE" w:rsidRDefault="005D6C45" w:rsidP="00DA6BCE">
      <w:pPr>
        <w:pStyle w:val="ListParagraph"/>
        <w:numPr>
          <w:ilvl w:val="0"/>
          <w:numId w:val="3"/>
        </w:numPr>
        <w:spacing w:line="360" w:lineRule="auto"/>
        <w:jc w:val="both"/>
        <w:rPr>
          <w:rFonts w:ascii="Arial" w:hAnsi="Arial" w:cs="Arial"/>
          <w:sz w:val="22"/>
          <w:szCs w:val="22"/>
        </w:rPr>
      </w:pPr>
      <w:r w:rsidRPr="00DA6BCE">
        <w:rPr>
          <w:rFonts w:ascii="Arial" w:hAnsi="Arial" w:cs="Arial"/>
          <w:sz w:val="22"/>
          <w:szCs w:val="22"/>
        </w:rPr>
        <w:t>to make contributions to such an organisation;</w:t>
      </w:r>
    </w:p>
    <w:p w14:paraId="47056764" w14:textId="08605D36" w:rsidR="005D6C45" w:rsidRPr="00DA6BCE" w:rsidRDefault="005D6C45" w:rsidP="00DA6BCE">
      <w:pPr>
        <w:pStyle w:val="ListParagraph"/>
        <w:numPr>
          <w:ilvl w:val="0"/>
          <w:numId w:val="3"/>
        </w:numPr>
        <w:spacing w:line="360" w:lineRule="auto"/>
        <w:jc w:val="both"/>
        <w:rPr>
          <w:rFonts w:ascii="Arial" w:hAnsi="Arial" w:cs="Arial"/>
          <w:sz w:val="22"/>
          <w:szCs w:val="22"/>
        </w:rPr>
      </w:pPr>
      <w:r w:rsidRPr="00DA6BCE">
        <w:rPr>
          <w:rFonts w:ascii="Arial" w:hAnsi="Arial" w:cs="Arial"/>
          <w:sz w:val="22"/>
          <w:szCs w:val="22"/>
        </w:rPr>
        <w:t>to receive financial assistance from such an organisation;</w:t>
      </w:r>
    </w:p>
    <w:p w14:paraId="1A563839" w14:textId="3A6D482E" w:rsidR="000D5AB6" w:rsidRPr="00DA6BCE" w:rsidRDefault="000D5AB6" w:rsidP="00DA6BCE">
      <w:pPr>
        <w:pStyle w:val="ListParagraph"/>
        <w:numPr>
          <w:ilvl w:val="0"/>
          <w:numId w:val="2"/>
        </w:numPr>
        <w:spacing w:line="360" w:lineRule="auto"/>
        <w:jc w:val="both"/>
        <w:rPr>
          <w:rFonts w:ascii="Arial" w:hAnsi="Arial" w:cs="Arial"/>
          <w:sz w:val="22"/>
          <w:szCs w:val="22"/>
        </w:rPr>
      </w:pPr>
      <w:r w:rsidRPr="00DA6BCE">
        <w:rPr>
          <w:rFonts w:ascii="Arial" w:hAnsi="Arial" w:cs="Arial"/>
          <w:sz w:val="22"/>
          <w:szCs w:val="22"/>
        </w:rPr>
        <w:t>in the case of a trade union recognised as an exclusive bargaining agent in terms of section 64 of this Act, to negotiate the terms of, and enter into, a collective agreement with an employer or a registered employer’s organisation; and</w:t>
      </w:r>
    </w:p>
    <w:p w14:paraId="44FC6CC3" w14:textId="77777777" w:rsidR="000D5AB6" w:rsidRPr="00DA6BCE" w:rsidRDefault="000D5AB6" w:rsidP="00DA6BCE">
      <w:pPr>
        <w:pStyle w:val="ListParagraph"/>
        <w:numPr>
          <w:ilvl w:val="0"/>
          <w:numId w:val="2"/>
        </w:numPr>
        <w:spacing w:line="360" w:lineRule="auto"/>
        <w:jc w:val="both"/>
        <w:rPr>
          <w:rFonts w:ascii="Arial" w:hAnsi="Arial" w:cs="Arial"/>
          <w:sz w:val="22"/>
          <w:szCs w:val="22"/>
        </w:rPr>
      </w:pPr>
      <w:proofErr w:type="gramStart"/>
      <w:r w:rsidRPr="00DA6BCE">
        <w:rPr>
          <w:rFonts w:ascii="Arial" w:hAnsi="Arial" w:cs="Arial"/>
          <w:sz w:val="22"/>
          <w:szCs w:val="22"/>
        </w:rPr>
        <w:t>to</w:t>
      </w:r>
      <w:proofErr w:type="gramEnd"/>
      <w:r w:rsidRPr="00DA6BCE">
        <w:rPr>
          <w:rFonts w:ascii="Arial" w:hAnsi="Arial" w:cs="Arial"/>
          <w:sz w:val="22"/>
          <w:szCs w:val="22"/>
        </w:rPr>
        <w:t xml:space="preserve"> report to the Labour Commissioner any dispute which has arisen between any employer and that employer’s employees who are members of the trade union.’</w:t>
      </w:r>
    </w:p>
    <w:p w14:paraId="0D4FE257" w14:textId="77777777" w:rsidR="000D5AB6" w:rsidRPr="00DA6BCE" w:rsidRDefault="000D5AB6" w:rsidP="00DA6BCE">
      <w:pPr>
        <w:pStyle w:val="ListParagraph"/>
        <w:spacing w:line="360" w:lineRule="auto"/>
        <w:ind w:left="740"/>
        <w:jc w:val="both"/>
        <w:rPr>
          <w:rFonts w:ascii="Arial" w:hAnsi="Arial" w:cs="Arial"/>
        </w:rPr>
      </w:pPr>
    </w:p>
    <w:p w14:paraId="4CAACEEA" w14:textId="45B45DA7" w:rsidR="000D5AB6" w:rsidRPr="00DA6BCE" w:rsidRDefault="000D5AB6" w:rsidP="00DA6BCE">
      <w:pPr>
        <w:spacing w:line="360" w:lineRule="auto"/>
        <w:jc w:val="both"/>
        <w:rPr>
          <w:rFonts w:ascii="Arial" w:hAnsi="Arial" w:cs="Arial"/>
        </w:rPr>
      </w:pPr>
      <w:r w:rsidRPr="00DA6BCE">
        <w:rPr>
          <w:rFonts w:ascii="Arial" w:hAnsi="Arial" w:cs="Arial"/>
        </w:rPr>
        <w:t>[12]</w:t>
      </w:r>
      <w:r w:rsidRPr="00DA6BCE">
        <w:rPr>
          <w:rFonts w:ascii="Arial" w:hAnsi="Arial" w:cs="Arial"/>
        </w:rPr>
        <w:tab/>
        <w:t xml:space="preserve">Ms. </w:t>
      </w:r>
      <w:proofErr w:type="spellStart"/>
      <w:r w:rsidRPr="00DA6BCE">
        <w:rPr>
          <w:rFonts w:ascii="Arial" w:hAnsi="Arial" w:cs="Arial"/>
        </w:rPr>
        <w:t>Shilongo</w:t>
      </w:r>
      <w:proofErr w:type="spellEnd"/>
      <w:r w:rsidRPr="00DA6BCE">
        <w:rPr>
          <w:rFonts w:ascii="Arial" w:hAnsi="Arial" w:cs="Arial"/>
        </w:rPr>
        <w:t xml:space="preserve"> argued that the appellant clearly fits the bill when regard is had to the provisions of s. 59 (1) (</w:t>
      </w:r>
      <w:r w:rsidRPr="00DA6BCE">
        <w:rPr>
          <w:rFonts w:ascii="Arial" w:hAnsi="Arial" w:cs="Arial"/>
          <w:i/>
        </w:rPr>
        <w:t>a</w:t>
      </w:r>
      <w:r w:rsidRPr="00DA6BCE">
        <w:rPr>
          <w:rFonts w:ascii="Arial" w:hAnsi="Arial" w:cs="Arial"/>
        </w:rPr>
        <w:t>) and (</w:t>
      </w:r>
      <w:r w:rsidRPr="00DA6BCE">
        <w:rPr>
          <w:rFonts w:ascii="Arial" w:hAnsi="Arial" w:cs="Arial"/>
          <w:i/>
        </w:rPr>
        <w:t>h</w:t>
      </w:r>
      <w:r w:rsidRPr="00DA6BCE">
        <w:rPr>
          <w:rFonts w:ascii="Arial" w:hAnsi="Arial" w:cs="Arial"/>
        </w:rPr>
        <w:t xml:space="preserve">) </w:t>
      </w:r>
      <w:r w:rsidR="00AF61C7">
        <w:rPr>
          <w:rFonts w:ascii="Arial" w:hAnsi="Arial" w:cs="Arial"/>
        </w:rPr>
        <w:t xml:space="preserve">quoted </w:t>
      </w:r>
      <w:r w:rsidRPr="00DA6BCE">
        <w:rPr>
          <w:rFonts w:ascii="Arial" w:hAnsi="Arial" w:cs="Arial"/>
        </w:rPr>
        <w:t xml:space="preserve">above. It is clear that the appellant first of all, reported a dispute with the Labour Commissioner regarding </w:t>
      </w:r>
      <w:proofErr w:type="spellStart"/>
      <w:r w:rsidRPr="00DA6BCE">
        <w:rPr>
          <w:rFonts w:ascii="Arial" w:hAnsi="Arial" w:cs="Arial"/>
        </w:rPr>
        <w:t>Novanam’s</w:t>
      </w:r>
      <w:proofErr w:type="spellEnd"/>
      <w:r w:rsidRPr="00DA6BCE">
        <w:rPr>
          <w:rFonts w:ascii="Arial" w:hAnsi="Arial" w:cs="Arial"/>
        </w:rPr>
        <w:t xml:space="preserve"> employees. Secondly, the appellant instituted the present proceedings, having found no joy in the award issued by the arbitrator.</w:t>
      </w:r>
    </w:p>
    <w:p w14:paraId="1671D748" w14:textId="77777777" w:rsidR="000D5AB6" w:rsidRPr="00DA6BCE" w:rsidRDefault="000D5AB6" w:rsidP="00DA6BCE">
      <w:pPr>
        <w:spacing w:line="360" w:lineRule="auto"/>
        <w:jc w:val="both"/>
        <w:rPr>
          <w:rFonts w:ascii="Arial" w:hAnsi="Arial" w:cs="Arial"/>
        </w:rPr>
      </w:pPr>
    </w:p>
    <w:p w14:paraId="1C6D8450" w14:textId="2080E273" w:rsidR="008152F1" w:rsidRDefault="000D5AB6" w:rsidP="00DA6BCE">
      <w:pPr>
        <w:spacing w:line="360" w:lineRule="auto"/>
        <w:jc w:val="both"/>
        <w:rPr>
          <w:rFonts w:ascii="Arial" w:hAnsi="Arial" w:cs="Arial"/>
        </w:rPr>
      </w:pPr>
      <w:r w:rsidRPr="00DA6BCE">
        <w:rPr>
          <w:rFonts w:ascii="Arial" w:hAnsi="Arial" w:cs="Arial"/>
        </w:rPr>
        <w:t>[13]</w:t>
      </w:r>
      <w:r w:rsidRPr="00DA6BCE">
        <w:rPr>
          <w:rFonts w:ascii="Arial" w:hAnsi="Arial" w:cs="Arial"/>
        </w:rPr>
        <w:tab/>
        <w:t>I am of the considered view that both the appellant’s actions taken as described above, are permitted and fall within the statutory powers imbued a trade union by the Act. It is accordingly incorrect to suggest that the appellant does not have the right to have instituted these proceedings. It is clear that the subscriptions that the employees pay to the appellant come in handy in circumstances such as this where it could be a tall order to have all the employees affected, to launch their separate proceedings. I am accordingly not surprised that Mr. Philander dr</w:t>
      </w:r>
      <w:r w:rsidR="000C6102" w:rsidRPr="00DA6BCE">
        <w:rPr>
          <w:rFonts w:ascii="Arial" w:hAnsi="Arial" w:cs="Arial"/>
        </w:rPr>
        <w:t>opp</w:t>
      </w:r>
      <w:r w:rsidRPr="00DA6BCE">
        <w:rPr>
          <w:rFonts w:ascii="Arial" w:hAnsi="Arial" w:cs="Arial"/>
        </w:rPr>
        <w:t>ed this argument like a bad habit.</w:t>
      </w:r>
      <w:r w:rsidR="000C6102" w:rsidRPr="00DA6BCE">
        <w:rPr>
          <w:rFonts w:ascii="Arial" w:hAnsi="Arial" w:cs="Arial"/>
        </w:rPr>
        <w:t xml:space="preserve"> It deserves no less.</w:t>
      </w:r>
    </w:p>
    <w:p w14:paraId="33799E0B" w14:textId="77777777" w:rsidR="00AF61C7" w:rsidRPr="00DA6BCE" w:rsidRDefault="00AF61C7" w:rsidP="00DA6BCE">
      <w:pPr>
        <w:spacing w:line="360" w:lineRule="auto"/>
        <w:jc w:val="both"/>
        <w:rPr>
          <w:rFonts w:ascii="Arial" w:hAnsi="Arial" w:cs="Arial"/>
        </w:rPr>
      </w:pPr>
    </w:p>
    <w:p w14:paraId="3079AA75" w14:textId="528CCCD0" w:rsidR="008152F1" w:rsidRDefault="008152F1" w:rsidP="00DA6BCE">
      <w:pPr>
        <w:spacing w:line="360" w:lineRule="auto"/>
        <w:jc w:val="both"/>
        <w:rPr>
          <w:rFonts w:ascii="Arial" w:hAnsi="Arial" w:cs="Arial"/>
        </w:rPr>
      </w:pPr>
      <w:r w:rsidRPr="00DA6BCE">
        <w:rPr>
          <w:rFonts w:ascii="Arial" w:hAnsi="Arial" w:cs="Arial"/>
        </w:rPr>
        <w:t>[14]</w:t>
      </w:r>
      <w:r w:rsidRPr="00DA6BCE">
        <w:rPr>
          <w:rFonts w:ascii="Arial" w:hAnsi="Arial" w:cs="Arial"/>
        </w:rPr>
        <w:tab/>
        <w:t xml:space="preserve">In this regard, I should add, there is no question or argument about </w:t>
      </w:r>
      <w:r w:rsidR="008D0378" w:rsidRPr="00DA6BCE">
        <w:rPr>
          <w:rFonts w:ascii="Arial" w:hAnsi="Arial" w:cs="Arial"/>
        </w:rPr>
        <w:t>the fact</w:t>
      </w:r>
      <w:r w:rsidRPr="00DA6BCE">
        <w:rPr>
          <w:rFonts w:ascii="Arial" w:hAnsi="Arial" w:cs="Arial"/>
        </w:rPr>
        <w:t xml:space="preserve"> that the appellant is recognised in terms of s. 64 of the Act, as the e</w:t>
      </w:r>
      <w:r w:rsidR="00314CF7">
        <w:rPr>
          <w:rFonts w:ascii="Arial" w:hAnsi="Arial" w:cs="Arial"/>
        </w:rPr>
        <w:t xml:space="preserve">xclusive </w:t>
      </w:r>
      <w:r w:rsidR="00314CF7">
        <w:rPr>
          <w:rFonts w:ascii="Arial" w:hAnsi="Arial" w:cs="Arial"/>
        </w:rPr>
        <w:lastRenderedPageBreak/>
        <w:t>bargaining unit for</w:t>
      </w:r>
      <w:r w:rsidRPr="00DA6BCE">
        <w:rPr>
          <w:rFonts w:ascii="Arial" w:hAnsi="Arial" w:cs="Arial"/>
        </w:rPr>
        <w:t xml:space="preserve"> </w:t>
      </w:r>
      <w:proofErr w:type="spellStart"/>
      <w:r w:rsidRPr="00DA6BCE">
        <w:rPr>
          <w:rFonts w:ascii="Arial" w:hAnsi="Arial" w:cs="Arial"/>
        </w:rPr>
        <w:t>Novanam</w:t>
      </w:r>
      <w:r w:rsidR="00314CF7">
        <w:rPr>
          <w:rFonts w:ascii="Arial" w:hAnsi="Arial" w:cs="Arial"/>
        </w:rPr>
        <w:t>’s</w:t>
      </w:r>
      <w:proofErr w:type="spellEnd"/>
      <w:r w:rsidR="00314CF7">
        <w:rPr>
          <w:rFonts w:ascii="Arial" w:hAnsi="Arial" w:cs="Arial"/>
        </w:rPr>
        <w:t xml:space="preserve"> employees</w:t>
      </w:r>
      <w:r w:rsidRPr="00DA6BCE">
        <w:rPr>
          <w:rFonts w:ascii="Arial" w:hAnsi="Arial" w:cs="Arial"/>
        </w:rPr>
        <w:t xml:space="preserve">. In this connection, part of the documents relied upon include a recognition agreement between the appellant and </w:t>
      </w:r>
      <w:proofErr w:type="spellStart"/>
      <w:r w:rsidR="00A44EA5" w:rsidRPr="00DA6BCE">
        <w:rPr>
          <w:rFonts w:ascii="Arial" w:hAnsi="Arial" w:cs="Arial"/>
        </w:rPr>
        <w:t>Novanam</w:t>
      </w:r>
      <w:proofErr w:type="spellEnd"/>
      <w:r w:rsidR="00A44EA5" w:rsidRPr="00DA6BCE">
        <w:rPr>
          <w:rFonts w:ascii="Arial" w:hAnsi="Arial" w:cs="Arial"/>
        </w:rPr>
        <w:t xml:space="preserve">. I accordingly come to what I consider the inexorable conclusion that the point of </w:t>
      </w:r>
      <w:r w:rsidR="00A44EA5" w:rsidRPr="00DA6BCE">
        <w:rPr>
          <w:rFonts w:ascii="Arial" w:hAnsi="Arial" w:cs="Arial"/>
          <w:i/>
        </w:rPr>
        <w:t xml:space="preserve">locus standi </w:t>
      </w:r>
      <w:r w:rsidR="00A44EA5" w:rsidRPr="00DA6BCE">
        <w:rPr>
          <w:rFonts w:ascii="Arial" w:hAnsi="Arial" w:cs="Arial"/>
        </w:rPr>
        <w:t>has no merit and must be dismissed as I hereby do.</w:t>
      </w:r>
    </w:p>
    <w:p w14:paraId="78754DC8" w14:textId="77777777" w:rsidR="00194E5E" w:rsidRPr="00DA6BCE" w:rsidRDefault="00194E5E" w:rsidP="00DA6BCE">
      <w:pPr>
        <w:spacing w:line="360" w:lineRule="auto"/>
        <w:jc w:val="both"/>
        <w:rPr>
          <w:rFonts w:ascii="Arial" w:hAnsi="Arial" w:cs="Arial"/>
        </w:rPr>
      </w:pPr>
    </w:p>
    <w:p w14:paraId="0278DAE3" w14:textId="77777777" w:rsidR="00194E5E" w:rsidRDefault="00194E5E" w:rsidP="00194E5E">
      <w:pPr>
        <w:spacing w:line="360" w:lineRule="auto"/>
        <w:jc w:val="both"/>
        <w:rPr>
          <w:rFonts w:ascii="Arial" w:hAnsi="Arial" w:cs="Arial"/>
          <w:i/>
        </w:rPr>
      </w:pPr>
      <w:r>
        <w:rPr>
          <w:rFonts w:ascii="Arial" w:hAnsi="Arial" w:cs="Arial"/>
          <w:i/>
        </w:rPr>
        <w:t>Dispute of right v dispute of interest</w:t>
      </w:r>
    </w:p>
    <w:p w14:paraId="7171E06C" w14:textId="77777777" w:rsidR="00194E5E" w:rsidRDefault="00194E5E" w:rsidP="00194E5E">
      <w:pPr>
        <w:spacing w:line="360" w:lineRule="auto"/>
        <w:jc w:val="both"/>
        <w:rPr>
          <w:rFonts w:ascii="Arial" w:hAnsi="Arial" w:cs="Arial"/>
          <w:i/>
        </w:rPr>
      </w:pPr>
    </w:p>
    <w:p w14:paraId="38BB84A6" w14:textId="39852C1E" w:rsidR="00194E5E" w:rsidRDefault="00194E5E" w:rsidP="00194E5E">
      <w:pPr>
        <w:spacing w:line="360" w:lineRule="auto"/>
        <w:jc w:val="both"/>
        <w:rPr>
          <w:rFonts w:ascii="Arial" w:hAnsi="Arial" w:cs="Arial"/>
        </w:rPr>
      </w:pPr>
      <w:r>
        <w:rPr>
          <w:rFonts w:ascii="Arial" w:hAnsi="Arial" w:cs="Arial"/>
        </w:rPr>
        <w:t>[15]</w:t>
      </w:r>
      <w:r>
        <w:rPr>
          <w:rFonts w:ascii="Arial" w:hAnsi="Arial" w:cs="Arial"/>
        </w:rPr>
        <w:tab/>
        <w:t xml:space="preserve">In this regard, and in view of Mr. Philander raising this issue, I find it necessary to deal with this issue albeit very briefly. In his work on labour law, </w:t>
      </w:r>
      <w:proofErr w:type="spellStart"/>
      <w:r>
        <w:rPr>
          <w:rFonts w:ascii="Arial" w:hAnsi="Arial" w:cs="Arial"/>
        </w:rPr>
        <w:t>Dr.</w:t>
      </w:r>
      <w:proofErr w:type="spellEnd"/>
      <w:r>
        <w:rPr>
          <w:rFonts w:ascii="Arial" w:hAnsi="Arial" w:cs="Arial"/>
        </w:rPr>
        <w:t xml:space="preserve"> Parker</w:t>
      </w:r>
      <w:r>
        <w:rPr>
          <w:rStyle w:val="FootnoteReference"/>
          <w:rFonts w:ascii="Arial" w:hAnsi="Arial" w:cs="Arial"/>
        </w:rPr>
        <w:footnoteReference w:id="3"/>
      </w:r>
      <w:r>
        <w:rPr>
          <w:rFonts w:ascii="Arial" w:hAnsi="Arial" w:cs="Arial"/>
        </w:rPr>
        <w:t xml:space="preserve"> deals with this difference </w:t>
      </w:r>
      <w:r w:rsidR="00AF61C7">
        <w:rPr>
          <w:rFonts w:ascii="Arial" w:hAnsi="Arial" w:cs="Arial"/>
        </w:rPr>
        <w:t xml:space="preserve">and </w:t>
      </w:r>
      <w:r>
        <w:rPr>
          <w:rFonts w:ascii="Arial" w:hAnsi="Arial" w:cs="Arial"/>
        </w:rPr>
        <w:t xml:space="preserve">referred to a judgment by </w:t>
      </w:r>
      <w:proofErr w:type="spellStart"/>
      <w:r>
        <w:rPr>
          <w:rFonts w:ascii="Arial" w:hAnsi="Arial" w:cs="Arial"/>
        </w:rPr>
        <w:t>Strydom</w:t>
      </w:r>
      <w:proofErr w:type="spellEnd"/>
      <w:r>
        <w:rPr>
          <w:rFonts w:ascii="Arial" w:hAnsi="Arial" w:cs="Arial"/>
        </w:rPr>
        <w:t xml:space="preserve"> JP in </w:t>
      </w:r>
      <w:r>
        <w:rPr>
          <w:rFonts w:ascii="Arial" w:hAnsi="Arial" w:cs="Arial"/>
          <w:i/>
        </w:rPr>
        <w:t>Smit v Standard Bank of Namibia</w:t>
      </w:r>
      <w:r w:rsidR="00AF61C7">
        <w:rPr>
          <w:rFonts w:ascii="Arial" w:hAnsi="Arial" w:cs="Arial"/>
        </w:rPr>
        <w:t>,</w:t>
      </w:r>
      <w:r>
        <w:rPr>
          <w:rStyle w:val="FootnoteReference"/>
          <w:rFonts w:ascii="Arial" w:hAnsi="Arial" w:cs="Arial"/>
        </w:rPr>
        <w:footnoteReference w:id="4"/>
      </w:r>
      <w:r>
        <w:rPr>
          <w:rFonts w:ascii="Arial" w:hAnsi="Arial" w:cs="Arial"/>
        </w:rPr>
        <w:t xml:space="preserve"> where the learned Judge President said where an employer has changed conditions of an employee’s employment:</w:t>
      </w:r>
    </w:p>
    <w:p w14:paraId="0CDCB6FD" w14:textId="77777777" w:rsidR="00194E5E" w:rsidRDefault="00194E5E" w:rsidP="00194E5E">
      <w:pPr>
        <w:spacing w:line="360" w:lineRule="auto"/>
        <w:jc w:val="both"/>
        <w:rPr>
          <w:rFonts w:ascii="Arial" w:hAnsi="Arial" w:cs="Arial"/>
        </w:rPr>
      </w:pPr>
    </w:p>
    <w:p w14:paraId="0A64C3DB" w14:textId="5482CE19" w:rsidR="00194E5E" w:rsidRDefault="00194E5E" w:rsidP="00194E5E">
      <w:pPr>
        <w:spacing w:line="360" w:lineRule="auto"/>
        <w:jc w:val="both"/>
        <w:rPr>
          <w:rFonts w:ascii="Arial" w:hAnsi="Arial" w:cs="Arial"/>
          <w:sz w:val="22"/>
          <w:szCs w:val="22"/>
        </w:rPr>
      </w:pPr>
      <w:r>
        <w:rPr>
          <w:rFonts w:ascii="Arial" w:hAnsi="Arial" w:cs="Arial"/>
        </w:rPr>
        <w:tab/>
      </w:r>
      <w:r w:rsidR="008D0378">
        <w:rPr>
          <w:rFonts w:ascii="Arial" w:hAnsi="Arial" w:cs="Arial"/>
        </w:rPr>
        <w:t>‘</w:t>
      </w:r>
      <w:r w:rsidR="008D0378">
        <w:rPr>
          <w:rFonts w:ascii="Arial" w:hAnsi="Arial" w:cs="Arial"/>
          <w:sz w:val="22"/>
          <w:szCs w:val="22"/>
        </w:rPr>
        <w:t xml:space="preserve"> .</w:t>
      </w:r>
      <w:r>
        <w:rPr>
          <w:rFonts w:ascii="Arial" w:hAnsi="Arial" w:cs="Arial"/>
          <w:sz w:val="22"/>
          <w:szCs w:val="22"/>
        </w:rPr>
        <w:t xml:space="preserve"> . . unilaterally or intimated his intention to do so unilaterally, the dispute between the parties would have fallen fair and square within the definition of “dispute of right” . . . But when employees negotiate for higher wages or better living conditions of employment the dispute in such a case is not one relating to rights but is one relating to </w:t>
      </w:r>
      <w:r w:rsidR="008D0378">
        <w:rPr>
          <w:rFonts w:ascii="Arial" w:hAnsi="Arial" w:cs="Arial"/>
          <w:sz w:val="22"/>
          <w:szCs w:val="22"/>
        </w:rPr>
        <w:t>interests .</w:t>
      </w:r>
      <w:r>
        <w:rPr>
          <w:rFonts w:ascii="Arial" w:hAnsi="Arial" w:cs="Arial"/>
          <w:sz w:val="22"/>
          <w:szCs w:val="22"/>
        </w:rPr>
        <w:t xml:space="preserve"> . .’</w:t>
      </w:r>
    </w:p>
    <w:p w14:paraId="56BA6806" w14:textId="77777777" w:rsidR="00194E5E" w:rsidRDefault="00194E5E" w:rsidP="00194E5E">
      <w:pPr>
        <w:spacing w:line="360" w:lineRule="auto"/>
        <w:jc w:val="both"/>
        <w:rPr>
          <w:rFonts w:ascii="Arial" w:hAnsi="Arial" w:cs="Arial"/>
          <w:sz w:val="22"/>
          <w:szCs w:val="22"/>
        </w:rPr>
      </w:pPr>
    </w:p>
    <w:p w14:paraId="48358240" w14:textId="2BCE6AA6" w:rsidR="00194E5E" w:rsidRDefault="00194E5E" w:rsidP="00194E5E">
      <w:pPr>
        <w:spacing w:line="360" w:lineRule="auto"/>
        <w:jc w:val="both"/>
        <w:rPr>
          <w:rFonts w:ascii="Arial" w:hAnsi="Arial" w:cs="Arial"/>
        </w:rPr>
      </w:pPr>
      <w:r>
        <w:rPr>
          <w:rFonts w:ascii="Arial" w:hAnsi="Arial" w:cs="Arial"/>
        </w:rPr>
        <w:t>[16]</w:t>
      </w:r>
      <w:r>
        <w:rPr>
          <w:rFonts w:ascii="Arial" w:hAnsi="Arial" w:cs="Arial"/>
        </w:rPr>
        <w:tab/>
        <w:t xml:space="preserve">What is the nature of the dispute that gives rise to the present imbroglio? What is plain, in my view, is that the appellant is not negotiating for higher or better wages for its members. If that had been its case, then, </w:t>
      </w:r>
      <w:proofErr w:type="spellStart"/>
      <w:r>
        <w:rPr>
          <w:rFonts w:ascii="Arial" w:hAnsi="Arial" w:cs="Arial"/>
        </w:rPr>
        <w:t>Novanam</w:t>
      </w:r>
      <w:proofErr w:type="spellEnd"/>
      <w:r>
        <w:rPr>
          <w:rFonts w:ascii="Arial" w:hAnsi="Arial" w:cs="Arial"/>
        </w:rPr>
        <w:t xml:space="preserve"> would be correct that in that event, t</w:t>
      </w:r>
      <w:r w:rsidR="00AF61C7">
        <w:rPr>
          <w:rFonts w:ascii="Arial" w:hAnsi="Arial" w:cs="Arial"/>
        </w:rPr>
        <w:t>he dispute would be one of interest</w:t>
      </w:r>
      <w:r>
        <w:rPr>
          <w:rFonts w:ascii="Arial" w:hAnsi="Arial" w:cs="Arial"/>
        </w:rPr>
        <w:t xml:space="preserve">. In the instant case, the appellant alleges that there are certain provisions stipulated in the law regarding payment of overtime that </w:t>
      </w:r>
      <w:proofErr w:type="spellStart"/>
      <w:r>
        <w:rPr>
          <w:rFonts w:ascii="Arial" w:hAnsi="Arial" w:cs="Arial"/>
        </w:rPr>
        <w:t>Novanam</w:t>
      </w:r>
      <w:proofErr w:type="spellEnd"/>
      <w:r>
        <w:rPr>
          <w:rFonts w:ascii="Arial" w:hAnsi="Arial" w:cs="Arial"/>
        </w:rPr>
        <w:t xml:space="preserve"> is not implementing and that the fishers are working more hours than those stipulated in the relevant statutory instruments. </w:t>
      </w:r>
      <w:r w:rsidR="00AF61C7">
        <w:rPr>
          <w:rFonts w:ascii="Arial" w:hAnsi="Arial" w:cs="Arial"/>
        </w:rPr>
        <w:t>In is also alleged that the 1</w:t>
      </w:r>
      <w:r w:rsidR="00AF61C7" w:rsidRPr="00AF61C7">
        <w:rPr>
          <w:rFonts w:ascii="Arial" w:hAnsi="Arial" w:cs="Arial"/>
          <w:vertAlign w:val="superscript"/>
        </w:rPr>
        <w:t>st</w:t>
      </w:r>
      <w:r w:rsidR="00AF61C7">
        <w:rPr>
          <w:rFonts w:ascii="Arial" w:hAnsi="Arial" w:cs="Arial"/>
        </w:rPr>
        <w:t xml:space="preserve"> respondent unilaterally imposed a flat rate of 2 hours overtime on its fishermen employees.</w:t>
      </w:r>
    </w:p>
    <w:p w14:paraId="47D2A372" w14:textId="77777777" w:rsidR="00194E5E" w:rsidRDefault="00194E5E" w:rsidP="00194E5E">
      <w:pPr>
        <w:spacing w:line="360" w:lineRule="auto"/>
        <w:jc w:val="both"/>
        <w:rPr>
          <w:rFonts w:ascii="Arial" w:hAnsi="Arial" w:cs="Arial"/>
        </w:rPr>
      </w:pPr>
    </w:p>
    <w:p w14:paraId="76D53037" w14:textId="280D2B0E" w:rsidR="00194E5E" w:rsidRDefault="00194E5E" w:rsidP="00194E5E">
      <w:pPr>
        <w:spacing w:line="360" w:lineRule="auto"/>
        <w:jc w:val="both"/>
        <w:rPr>
          <w:rFonts w:ascii="Arial" w:hAnsi="Arial" w:cs="Arial"/>
        </w:rPr>
      </w:pPr>
      <w:r>
        <w:rPr>
          <w:rFonts w:ascii="Arial" w:hAnsi="Arial" w:cs="Arial"/>
        </w:rPr>
        <w:t>[17]</w:t>
      </w:r>
      <w:r>
        <w:rPr>
          <w:rFonts w:ascii="Arial" w:hAnsi="Arial" w:cs="Arial"/>
        </w:rPr>
        <w:tab/>
        <w:t>In this regard, it would seem to me, the complaint falls squarely with</w:t>
      </w:r>
      <w:r w:rsidR="00AF61C7">
        <w:rPr>
          <w:rFonts w:ascii="Arial" w:hAnsi="Arial" w:cs="Arial"/>
        </w:rPr>
        <w:t>in the rubric of a dispute</w:t>
      </w:r>
      <w:r>
        <w:rPr>
          <w:rFonts w:ascii="Arial" w:hAnsi="Arial" w:cs="Arial"/>
        </w:rPr>
        <w:t xml:space="preserve"> of right. It walks like one, quacks like one and must </w:t>
      </w:r>
      <w:proofErr w:type="spellStart"/>
      <w:r>
        <w:rPr>
          <w:rFonts w:ascii="Arial" w:hAnsi="Arial" w:cs="Arial"/>
        </w:rPr>
        <w:lastRenderedPageBreak/>
        <w:t>therefor</w:t>
      </w:r>
      <w:proofErr w:type="spellEnd"/>
      <w:r>
        <w:rPr>
          <w:rFonts w:ascii="Arial" w:hAnsi="Arial" w:cs="Arial"/>
        </w:rPr>
        <w:t xml:space="preserve"> be a </w:t>
      </w:r>
      <w:r w:rsidR="00AF61C7">
        <w:rPr>
          <w:rFonts w:ascii="Arial" w:hAnsi="Arial" w:cs="Arial"/>
        </w:rPr>
        <w:t xml:space="preserve">dispute of </w:t>
      </w:r>
      <w:r>
        <w:rPr>
          <w:rFonts w:ascii="Arial" w:hAnsi="Arial" w:cs="Arial"/>
        </w:rPr>
        <w:t xml:space="preserve">right </w:t>
      </w:r>
      <w:r w:rsidR="00AF61C7">
        <w:rPr>
          <w:rFonts w:ascii="Arial" w:hAnsi="Arial" w:cs="Arial"/>
        </w:rPr>
        <w:t xml:space="preserve">and not one </w:t>
      </w:r>
      <w:r>
        <w:rPr>
          <w:rFonts w:ascii="Arial" w:hAnsi="Arial" w:cs="Arial"/>
        </w:rPr>
        <w:t>of interest. To that extent, it appears to me that Mr. Philander, is barking the wrong tree. This is, accordingly a dispute that the arbitrator had every right of at law to bring his arbitration machinery to bear on. I accordingly find that there is no merit in this argument and that it is necessary to deal with the matter on the merits in the circumstances.</w:t>
      </w:r>
    </w:p>
    <w:p w14:paraId="6988B42B" w14:textId="77777777" w:rsidR="00194E5E" w:rsidRPr="00DA6BCE" w:rsidRDefault="00194E5E" w:rsidP="00DA6BCE">
      <w:pPr>
        <w:spacing w:line="360" w:lineRule="auto"/>
        <w:jc w:val="both"/>
        <w:rPr>
          <w:rFonts w:ascii="Arial" w:hAnsi="Arial" w:cs="Arial"/>
        </w:rPr>
      </w:pPr>
    </w:p>
    <w:p w14:paraId="4E8AF3F5" w14:textId="785BB145" w:rsidR="000C6102" w:rsidRPr="00DA6BCE" w:rsidRDefault="000C6102" w:rsidP="00DA6BCE">
      <w:pPr>
        <w:spacing w:line="360" w:lineRule="auto"/>
        <w:jc w:val="both"/>
        <w:rPr>
          <w:rFonts w:ascii="Arial" w:hAnsi="Arial" w:cs="Arial"/>
          <w:i/>
        </w:rPr>
      </w:pPr>
      <w:r w:rsidRPr="00DA6BCE">
        <w:rPr>
          <w:rFonts w:ascii="Arial" w:hAnsi="Arial" w:cs="Arial"/>
          <w:i/>
        </w:rPr>
        <w:t>The propriety of the Arbitrator’s decision</w:t>
      </w:r>
    </w:p>
    <w:p w14:paraId="5B805755" w14:textId="77777777" w:rsidR="00A44EA5" w:rsidRPr="00DA6BCE" w:rsidRDefault="00A44EA5" w:rsidP="00DA6BCE">
      <w:pPr>
        <w:spacing w:line="360" w:lineRule="auto"/>
        <w:jc w:val="both"/>
        <w:rPr>
          <w:rFonts w:ascii="Arial" w:hAnsi="Arial" w:cs="Arial"/>
          <w:i/>
        </w:rPr>
      </w:pPr>
    </w:p>
    <w:p w14:paraId="65A33A2F" w14:textId="0B31933E" w:rsidR="00A44EA5" w:rsidRPr="00DA6BCE" w:rsidRDefault="00194E5E" w:rsidP="00DA6BCE">
      <w:pPr>
        <w:spacing w:line="360" w:lineRule="auto"/>
        <w:jc w:val="both"/>
        <w:rPr>
          <w:rFonts w:ascii="Arial" w:hAnsi="Arial" w:cs="Arial"/>
        </w:rPr>
      </w:pPr>
      <w:r>
        <w:rPr>
          <w:rFonts w:ascii="Arial" w:hAnsi="Arial" w:cs="Arial"/>
        </w:rPr>
        <w:t>[18</w:t>
      </w:r>
      <w:r w:rsidR="00A44EA5" w:rsidRPr="00DA6BCE">
        <w:rPr>
          <w:rFonts w:ascii="Arial" w:hAnsi="Arial" w:cs="Arial"/>
        </w:rPr>
        <w:t>]</w:t>
      </w:r>
      <w:r w:rsidR="00A44EA5" w:rsidRPr="00DA6BCE">
        <w:rPr>
          <w:rFonts w:ascii="Arial" w:hAnsi="Arial" w:cs="Arial"/>
        </w:rPr>
        <w:tab/>
        <w:t xml:space="preserve">Before I embark on dealing with the correctness of the arbitrator’s decision, I need to make one very important comment. When one writes a ruling, decision, judgment or award, </w:t>
      </w:r>
      <w:r>
        <w:rPr>
          <w:rFonts w:ascii="Arial" w:hAnsi="Arial" w:cs="Arial"/>
        </w:rPr>
        <w:t xml:space="preserve">as the case may be, </w:t>
      </w:r>
      <w:r w:rsidR="00A44EA5" w:rsidRPr="00DA6BCE">
        <w:rPr>
          <w:rFonts w:ascii="Arial" w:hAnsi="Arial" w:cs="Arial"/>
        </w:rPr>
        <w:t xml:space="preserve">it is not only the order </w:t>
      </w:r>
      <w:r>
        <w:rPr>
          <w:rFonts w:ascii="Arial" w:hAnsi="Arial" w:cs="Arial"/>
        </w:rPr>
        <w:t xml:space="preserve">issued at the end thereof </w:t>
      </w:r>
      <w:r w:rsidR="00A44EA5" w:rsidRPr="00DA6BCE">
        <w:rPr>
          <w:rFonts w:ascii="Arial" w:hAnsi="Arial" w:cs="Arial"/>
        </w:rPr>
        <w:t>that is important. For one to know whether the order issued is correct,</w:t>
      </w:r>
      <w:r w:rsidR="001660FF" w:rsidRPr="00DA6BCE">
        <w:rPr>
          <w:rFonts w:ascii="Arial" w:hAnsi="Arial" w:cs="Arial"/>
        </w:rPr>
        <w:t xml:space="preserve"> in all the circumstances of the case,</w:t>
      </w:r>
      <w:r w:rsidR="00A44EA5" w:rsidRPr="00DA6BCE">
        <w:rPr>
          <w:rFonts w:ascii="Arial" w:hAnsi="Arial" w:cs="Arial"/>
        </w:rPr>
        <w:t xml:space="preserve"> one</w:t>
      </w:r>
      <w:r w:rsidR="00396313">
        <w:rPr>
          <w:rFonts w:ascii="Arial" w:hAnsi="Arial" w:cs="Arial"/>
        </w:rPr>
        <w:t>, in most cases,</w:t>
      </w:r>
      <w:r w:rsidR="00A44EA5" w:rsidRPr="00DA6BCE">
        <w:rPr>
          <w:rFonts w:ascii="Arial" w:hAnsi="Arial" w:cs="Arial"/>
        </w:rPr>
        <w:t xml:space="preserve"> has to have regard to the reasons advanced therefor and therein lies the answer as to w</w:t>
      </w:r>
      <w:r w:rsidR="00314CF7">
        <w:rPr>
          <w:rFonts w:ascii="Arial" w:hAnsi="Arial" w:cs="Arial"/>
        </w:rPr>
        <w:t>hether or not the said decision</w:t>
      </w:r>
      <w:r w:rsidR="00A44EA5" w:rsidRPr="00DA6BCE">
        <w:rPr>
          <w:rFonts w:ascii="Arial" w:hAnsi="Arial" w:cs="Arial"/>
        </w:rPr>
        <w:t xml:space="preserve"> is correct. </w:t>
      </w:r>
    </w:p>
    <w:p w14:paraId="643A8FAA" w14:textId="77777777" w:rsidR="00A44EA5" w:rsidRPr="00DA6BCE" w:rsidRDefault="00A44EA5" w:rsidP="00DA6BCE">
      <w:pPr>
        <w:spacing w:line="360" w:lineRule="auto"/>
        <w:jc w:val="both"/>
        <w:rPr>
          <w:rFonts w:ascii="Arial" w:hAnsi="Arial" w:cs="Arial"/>
        </w:rPr>
      </w:pPr>
    </w:p>
    <w:p w14:paraId="03686EA6" w14:textId="77777777" w:rsidR="00314CF7" w:rsidRDefault="00194E5E" w:rsidP="00DA6BCE">
      <w:pPr>
        <w:spacing w:line="360" w:lineRule="auto"/>
        <w:jc w:val="both"/>
        <w:rPr>
          <w:rFonts w:ascii="Arial" w:hAnsi="Arial" w:cs="Arial"/>
        </w:rPr>
      </w:pPr>
      <w:r>
        <w:rPr>
          <w:rFonts w:ascii="Arial" w:hAnsi="Arial" w:cs="Arial"/>
        </w:rPr>
        <w:t>[19</w:t>
      </w:r>
      <w:r w:rsidR="00A44EA5" w:rsidRPr="00DA6BCE">
        <w:rPr>
          <w:rFonts w:ascii="Arial" w:hAnsi="Arial" w:cs="Arial"/>
        </w:rPr>
        <w:t>]</w:t>
      </w:r>
      <w:r w:rsidR="00A44EA5" w:rsidRPr="00DA6BCE">
        <w:rPr>
          <w:rFonts w:ascii="Arial" w:hAnsi="Arial" w:cs="Arial"/>
        </w:rPr>
        <w:tab/>
        <w:t xml:space="preserve">In the instant case, the award is very much impoverished when it comes to the reasoning. It is clear what conclusion the arbitrator came to but it is not equally clear why he came to the decision he did. No proper reasons are proffered as to why he agreed with the submissions made by the representatives of </w:t>
      </w:r>
      <w:proofErr w:type="spellStart"/>
      <w:r w:rsidR="00A44EA5" w:rsidRPr="00DA6BCE">
        <w:rPr>
          <w:rFonts w:ascii="Arial" w:hAnsi="Arial" w:cs="Arial"/>
        </w:rPr>
        <w:t>Novanam</w:t>
      </w:r>
      <w:proofErr w:type="spellEnd"/>
      <w:r w:rsidR="00A44EA5" w:rsidRPr="00DA6BCE">
        <w:rPr>
          <w:rFonts w:ascii="Arial" w:hAnsi="Arial" w:cs="Arial"/>
        </w:rPr>
        <w:t xml:space="preserve"> and contemporaneously discarded the appellant’s argument. </w:t>
      </w:r>
    </w:p>
    <w:p w14:paraId="64086D21" w14:textId="77777777" w:rsidR="00314CF7" w:rsidRDefault="00314CF7" w:rsidP="00DA6BCE">
      <w:pPr>
        <w:spacing w:line="360" w:lineRule="auto"/>
        <w:jc w:val="both"/>
        <w:rPr>
          <w:rFonts w:ascii="Arial" w:hAnsi="Arial" w:cs="Arial"/>
        </w:rPr>
      </w:pPr>
    </w:p>
    <w:p w14:paraId="0F2F30DC" w14:textId="44B613BE" w:rsidR="00260D90" w:rsidRPr="00DA6BCE" w:rsidRDefault="00314CF7" w:rsidP="00DA6BCE">
      <w:pPr>
        <w:spacing w:line="360" w:lineRule="auto"/>
        <w:jc w:val="both"/>
        <w:rPr>
          <w:rFonts w:ascii="Arial" w:hAnsi="Arial" w:cs="Arial"/>
        </w:rPr>
      </w:pPr>
      <w:r>
        <w:rPr>
          <w:rFonts w:ascii="Arial" w:hAnsi="Arial" w:cs="Arial"/>
        </w:rPr>
        <w:t>[20]</w:t>
      </w:r>
      <w:r>
        <w:rPr>
          <w:rFonts w:ascii="Arial" w:hAnsi="Arial" w:cs="Arial"/>
        </w:rPr>
        <w:tab/>
      </w:r>
      <w:r w:rsidR="00A44EA5" w:rsidRPr="00DA6BCE">
        <w:rPr>
          <w:rFonts w:ascii="Arial" w:hAnsi="Arial" w:cs="Arial"/>
        </w:rPr>
        <w:t>A generous quotation from the Act and relevant annexures does not</w:t>
      </w:r>
      <w:r w:rsidR="00396313">
        <w:rPr>
          <w:rFonts w:ascii="Arial" w:hAnsi="Arial" w:cs="Arial"/>
        </w:rPr>
        <w:t>, standing alone,</w:t>
      </w:r>
      <w:r w:rsidR="00A44EA5" w:rsidRPr="00DA6BCE">
        <w:rPr>
          <w:rFonts w:ascii="Arial" w:hAnsi="Arial" w:cs="Arial"/>
        </w:rPr>
        <w:t xml:space="preserve"> serve as reasons as these must be discussed and a clear finding </w:t>
      </w:r>
      <w:r w:rsidR="001660FF" w:rsidRPr="00DA6BCE">
        <w:rPr>
          <w:rFonts w:ascii="Arial" w:hAnsi="Arial" w:cs="Arial"/>
        </w:rPr>
        <w:t xml:space="preserve">made as to </w:t>
      </w:r>
      <w:r w:rsidR="00A44EA5" w:rsidRPr="00DA6BCE">
        <w:rPr>
          <w:rFonts w:ascii="Arial" w:hAnsi="Arial" w:cs="Arial"/>
        </w:rPr>
        <w:t>why the one position is adopted and the other jettisoned.</w:t>
      </w:r>
      <w:r w:rsidR="00260D90" w:rsidRPr="00DA6BCE">
        <w:rPr>
          <w:rFonts w:ascii="Arial" w:hAnsi="Arial" w:cs="Arial"/>
        </w:rPr>
        <w:t xml:space="preserve"> </w:t>
      </w:r>
      <w:r>
        <w:rPr>
          <w:rFonts w:ascii="Arial" w:hAnsi="Arial" w:cs="Arial"/>
        </w:rPr>
        <w:t>In a case like the present, where evidence was led by both parties, it is imperative for the arbiter to analyse the evidence and to make findings on the credibility of the witnesses and then come to a decision as to whose evidence is preferred and why.</w:t>
      </w:r>
      <w:r w:rsidR="00396313">
        <w:rPr>
          <w:rFonts w:ascii="Arial" w:hAnsi="Arial" w:cs="Arial"/>
        </w:rPr>
        <w:t xml:space="preserve"> Where any provisions of the law are applicable, those provisions may then be applied on the facts as established by the trier of fact.</w:t>
      </w:r>
    </w:p>
    <w:p w14:paraId="1CEB4E70" w14:textId="77777777" w:rsidR="00DF5383" w:rsidRPr="00DA6BCE" w:rsidRDefault="00DF5383" w:rsidP="00DA6BCE">
      <w:pPr>
        <w:spacing w:line="360" w:lineRule="auto"/>
        <w:jc w:val="both"/>
        <w:rPr>
          <w:rFonts w:ascii="Arial" w:hAnsi="Arial" w:cs="Arial"/>
        </w:rPr>
      </w:pPr>
    </w:p>
    <w:p w14:paraId="1820404F" w14:textId="1BAD666F" w:rsidR="00396313" w:rsidRDefault="00314CF7" w:rsidP="00DA6BCE">
      <w:pPr>
        <w:spacing w:line="360" w:lineRule="auto"/>
        <w:jc w:val="both"/>
        <w:rPr>
          <w:rFonts w:ascii="Arial" w:hAnsi="Arial" w:cs="Arial"/>
          <w:sz w:val="22"/>
          <w:szCs w:val="22"/>
        </w:rPr>
      </w:pPr>
      <w:r>
        <w:rPr>
          <w:rFonts w:ascii="Arial" w:hAnsi="Arial" w:cs="Arial"/>
        </w:rPr>
        <w:lastRenderedPageBreak/>
        <w:t>[21</w:t>
      </w:r>
      <w:r w:rsidR="00DF5383" w:rsidRPr="00DA6BCE">
        <w:rPr>
          <w:rFonts w:ascii="Arial" w:hAnsi="Arial" w:cs="Arial"/>
        </w:rPr>
        <w:t>]</w:t>
      </w:r>
      <w:r w:rsidR="00DF5383" w:rsidRPr="00DA6BCE">
        <w:rPr>
          <w:rFonts w:ascii="Arial" w:hAnsi="Arial" w:cs="Arial"/>
        </w:rPr>
        <w:tab/>
        <w:t>An example in this connection would do. As indicated earlier, on</w:t>
      </w:r>
      <w:r w:rsidR="001660FF" w:rsidRPr="00DA6BCE">
        <w:rPr>
          <w:rFonts w:ascii="Arial" w:hAnsi="Arial" w:cs="Arial"/>
        </w:rPr>
        <w:t>e</w:t>
      </w:r>
      <w:r w:rsidR="00DF5383" w:rsidRPr="00DA6BCE">
        <w:rPr>
          <w:rFonts w:ascii="Arial" w:hAnsi="Arial" w:cs="Arial"/>
        </w:rPr>
        <w:t xml:space="preserve"> of the issues, if not the main issue for determination, was whether </w:t>
      </w:r>
      <w:proofErr w:type="spellStart"/>
      <w:r w:rsidR="00DF5383" w:rsidRPr="00DA6BCE">
        <w:rPr>
          <w:rFonts w:ascii="Arial" w:hAnsi="Arial" w:cs="Arial"/>
        </w:rPr>
        <w:t>Novanam</w:t>
      </w:r>
      <w:proofErr w:type="spellEnd"/>
      <w:r w:rsidR="00DF5383" w:rsidRPr="00DA6BCE">
        <w:rPr>
          <w:rFonts w:ascii="Arial" w:hAnsi="Arial" w:cs="Arial"/>
        </w:rPr>
        <w:t xml:space="preserve"> had by its conduct, contravened the provisions of s. 51 and 70 of the Act. At para [46] of the award, the arbitrator comes to the </w:t>
      </w:r>
      <w:r w:rsidR="00E244D2" w:rsidRPr="00DA6BCE">
        <w:rPr>
          <w:rFonts w:ascii="Arial" w:hAnsi="Arial" w:cs="Arial"/>
        </w:rPr>
        <w:t xml:space="preserve">bold and bald decision that </w:t>
      </w:r>
      <w:proofErr w:type="gramStart"/>
      <w:r w:rsidR="008D0378" w:rsidRPr="00DA6BCE">
        <w:rPr>
          <w:rFonts w:ascii="Arial" w:hAnsi="Arial" w:cs="Arial"/>
        </w:rPr>
        <w:t>‘ .</w:t>
      </w:r>
      <w:proofErr w:type="gramEnd"/>
      <w:r w:rsidR="00E244D2" w:rsidRPr="00DA6BCE">
        <w:rPr>
          <w:rFonts w:ascii="Arial" w:hAnsi="Arial" w:cs="Arial"/>
        </w:rPr>
        <w:t xml:space="preserve"> . . </w:t>
      </w:r>
      <w:r w:rsidR="00E244D2" w:rsidRPr="00396313">
        <w:rPr>
          <w:rFonts w:ascii="Arial" w:hAnsi="Arial" w:cs="Arial"/>
          <w:sz w:val="22"/>
          <w:szCs w:val="22"/>
        </w:rPr>
        <w:t xml:space="preserve">the arbitrator found that the respondent did not contravene section 51 and 70 of the Labour </w:t>
      </w:r>
      <w:r w:rsidR="008D0378" w:rsidRPr="00396313">
        <w:rPr>
          <w:rFonts w:ascii="Arial" w:hAnsi="Arial" w:cs="Arial"/>
          <w:sz w:val="22"/>
          <w:szCs w:val="22"/>
        </w:rPr>
        <w:t>Act .</w:t>
      </w:r>
      <w:r w:rsidR="00E244D2" w:rsidRPr="00396313">
        <w:rPr>
          <w:rFonts w:ascii="Arial" w:hAnsi="Arial" w:cs="Arial"/>
          <w:sz w:val="22"/>
          <w:szCs w:val="22"/>
        </w:rPr>
        <w:t xml:space="preserve"> . .’ </w:t>
      </w:r>
    </w:p>
    <w:p w14:paraId="1A64B6FE" w14:textId="77777777" w:rsidR="00396313" w:rsidRDefault="00396313" w:rsidP="00DA6BCE">
      <w:pPr>
        <w:spacing w:line="360" w:lineRule="auto"/>
        <w:jc w:val="both"/>
        <w:rPr>
          <w:rFonts w:ascii="Arial" w:hAnsi="Arial" w:cs="Arial"/>
          <w:sz w:val="22"/>
          <w:szCs w:val="22"/>
        </w:rPr>
      </w:pPr>
    </w:p>
    <w:p w14:paraId="75ECF477" w14:textId="148F362B" w:rsidR="001660FF" w:rsidRPr="00DA6BCE" w:rsidRDefault="00396313" w:rsidP="00DA6BCE">
      <w:pPr>
        <w:spacing w:line="360" w:lineRule="auto"/>
        <w:jc w:val="both"/>
        <w:rPr>
          <w:rFonts w:ascii="Arial" w:hAnsi="Arial" w:cs="Arial"/>
        </w:rPr>
      </w:pPr>
      <w:r>
        <w:rPr>
          <w:rFonts w:ascii="Arial" w:hAnsi="Arial" w:cs="Arial"/>
        </w:rPr>
        <w:t>[22]</w:t>
      </w:r>
      <w:r>
        <w:rPr>
          <w:rFonts w:ascii="Arial" w:hAnsi="Arial" w:cs="Arial"/>
        </w:rPr>
        <w:tab/>
        <w:t>In reaching this far-reaching conclusion, t</w:t>
      </w:r>
      <w:r w:rsidR="00E244D2" w:rsidRPr="00DA6BCE">
        <w:rPr>
          <w:rFonts w:ascii="Arial" w:hAnsi="Arial" w:cs="Arial"/>
        </w:rPr>
        <w:t xml:space="preserve">here is no consideration of the relevant evidence led by both parties and the reasons why the version adduced by </w:t>
      </w:r>
      <w:proofErr w:type="spellStart"/>
      <w:r w:rsidR="00E244D2" w:rsidRPr="00DA6BCE">
        <w:rPr>
          <w:rFonts w:ascii="Arial" w:hAnsi="Arial" w:cs="Arial"/>
        </w:rPr>
        <w:t>Novanam</w:t>
      </w:r>
      <w:proofErr w:type="spellEnd"/>
      <w:r w:rsidR="00E244D2" w:rsidRPr="00DA6BCE">
        <w:rPr>
          <w:rFonts w:ascii="Arial" w:hAnsi="Arial" w:cs="Arial"/>
        </w:rPr>
        <w:t xml:space="preserve"> was accepted and the evidence adduced by the appellant’s witnesses was rejected. In proceedings such as these, the courts and tribunals must not </w:t>
      </w:r>
      <w:r>
        <w:rPr>
          <w:rFonts w:ascii="Arial" w:hAnsi="Arial" w:cs="Arial"/>
        </w:rPr>
        <w:t xml:space="preserve">open themselves to </w:t>
      </w:r>
      <w:r w:rsidR="00E244D2" w:rsidRPr="00DA6BCE">
        <w:rPr>
          <w:rFonts w:ascii="Arial" w:hAnsi="Arial" w:cs="Arial"/>
        </w:rPr>
        <w:t>be</w:t>
      </w:r>
      <w:r>
        <w:rPr>
          <w:rFonts w:ascii="Arial" w:hAnsi="Arial" w:cs="Arial"/>
        </w:rPr>
        <w:t>ing</w:t>
      </w:r>
      <w:r w:rsidR="00E244D2" w:rsidRPr="00DA6BCE">
        <w:rPr>
          <w:rFonts w:ascii="Arial" w:hAnsi="Arial" w:cs="Arial"/>
        </w:rPr>
        <w:t xml:space="preserve"> accused of acting </w:t>
      </w:r>
      <w:r w:rsidR="001660FF" w:rsidRPr="00DA6BCE">
        <w:rPr>
          <w:rFonts w:ascii="Arial" w:hAnsi="Arial" w:cs="Arial"/>
        </w:rPr>
        <w:t xml:space="preserve">in a despotic or </w:t>
      </w:r>
      <w:r w:rsidR="00E244D2" w:rsidRPr="00DA6BCE">
        <w:rPr>
          <w:rFonts w:ascii="Arial" w:hAnsi="Arial" w:cs="Arial"/>
        </w:rPr>
        <w:t xml:space="preserve">dictatorial manner. </w:t>
      </w:r>
    </w:p>
    <w:p w14:paraId="1B2CF3F0" w14:textId="77777777" w:rsidR="001660FF" w:rsidRPr="00DA6BCE" w:rsidRDefault="001660FF" w:rsidP="00DA6BCE">
      <w:pPr>
        <w:spacing w:line="360" w:lineRule="auto"/>
        <w:jc w:val="both"/>
        <w:rPr>
          <w:rFonts w:ascii="Arial" w:hAnsi="Arial" w:cs="Arial"/>
        </w:rPr>
      </w:pPr>
    </w:p>
    <w:p w14:paraId="0A2CF096" w14:textId="77557994" w:rsidR="00DF5383" w:rsidRPr="00DA6BCE" w:rsidRDefault="00396313" w:rsidP="00DA6BCE">
      <w:pPr>
        <w:spacing w:line="360" w:lineRule="auto"/>
        <w:jc w:val="both"/>
        <w:rPr>
          <w:rFonts w:ascii="Arial" w:hAnsi="Arial" w:cs="Arial"/>
        </w:rPr>
      </w:pPr>
      <w:r>
        <w:rPr>
          <w:rFonts w:ascii="Arial" w:hAnsi="Arial" w:cs="Arial"/>
        </w:rPr>
        <w:t>[23</w:t>
      </w:r>
      <w:r w:rsidR="001660FF" w:rsidRPr="00DA6BCE">
        <w:rPr>
          <w:rFonts w:ascii="Arial" w:hAnsi="Arial" w:cs="Arial"/>
        </w:rPr>
        <w:t>]</w:t>
      </w:r>
      <w:r w:rsidR="001660FF" w:rsidRPr="00DA6BCE">
        <w:rPr>
          <w:rFonts w:ascii="Arial" w:hAnsi="Arial" w:cs="Arial"/>
        </w:rPr>
        <w:tab/>
      </w:r>
      <w:r w:rsidR="00E244D2" w:rsidRPr="00DA6BCE">
        <w:rPr>
          <w:rFonts w:ascii="Arial" w:hAnsi="Arial" w:cs="Arial"/>
        </w:rPr>
        <w:t xml:space="preserve">Reasons behind decisions must be given in order to exclude </w:t>
      </w:r>
      <w:r w:rsidR="00202E38" w:rsidRPr="00DA6BCE">
        <w:rPr>
          <w:rFonts w:ascii="Arial" w:hAnsi="Arial" w:cs="Arial"/>
        </w:rPr>
        <w:t xml:space="preserve">allegations of </w:t>
      </w:r>
      <w:r w:rsidR="00E244D2" w:rsidRPr="00DA6BCE">
        <w:rPr>
          <w:rFonts w:ascii="Arial" w:hAnsi="Arial" w:cs="Arial"/>
        </w:rPr>
        <w:t>arbitrariness and</w:t>
      </w:r>
      <w:r w:rsidR="00202E38" w:rsidRPr="00DA6BCE">
        <w:rPr>
          <w:rFonts w:ascii="Arial" w:hAnsi="Arial" w:cs="Arial"/>
        </w:rPr>
        <w:t xml:space="preserve"> acting whimsically</w:t>
      </w:r>
      <w:r w:rsidR="001660FF" w:rsidRPr="00DA6BCE">
        <w:rPr>
          <w:rFonts w:ascii="Arial" w:hAnsi="Arial" w:cs="Arial"/>
        </w:rPr>
        <w:t xml:space="preserve"> </w:t>
      </w:r>
      <w:r>
        <w:rPr>
          <w:rFonts w:ascii="Arial" w:hAnsi="Arial" w:cs="Arial"/>
        </w:rPr>
        <w:t xml:space="preserve">or capriciously </w:t>
      </w:r>
      <w:r w:rsidR="001660FF" w:rsidRPr="00DA6BCE">
        <w:rPr>
          <w:rFonts w:ascii="Arial" w:hAnsi="Arial" w:cs="Arial"/>
        </w:rPr>
        <w:t>on the part of courts and tribunals</w:t>
      </w:r>
      <w:r w:rsidR="00202E38" w:rsidRPr="00DA6BCE">
        <w:rPr>
          <w:rFonts w:ascii="Arial" w:hAnsi="Arial" w:cs="Arial"/>
        </w:rPr>
        <w:t>.</w:t>
      </w:r>
      <w:r w:rsidR="00E244D2" w:rsidRPr="00DA6BCE">
        <w:rPr>
          <w:rFonts w:ascii="Arial" w:hAnsi="Arial" w:cs="Arial"/>
        </w:rPr>
        <w:t xml:space="preserve"> </w:t>
      </w:r>
      <w:r w:rsidR="001660FF" w:rsidRPr="00DA6BCE">
        <w:rPr>
          <w:rFonts w:ascii="Arial" w:hAnsi="Arial" w:cs="Arial"/>
        </w:rPr>
        <w:t>This is very important for the observance of the rule of law and confidence in the courts and tribunals and their decisions. Parties may not agree with the decision but they have a right to know the reasons underlying the order issued.</w:t>
      </w:r>
      <w:r w:rsidR="00314CF7">
        <w:rPr>
          <w:rFonts w:ascii="Arial" w:hAnsi="Arial" w:cs="Arial"/>
        </w:rPr>
        <w:t xml:space="preserve"> Awards without a proper analysis </w:t>
      </w:r>
      <w:r>
        <w:rPr>
          <w:rFonts w:ascii="Arial" w:hAnsi="Arial" w:cs="Arial"/>
        </w:rPr>
        <w:t xml:space="preserve">and exposition </w:t>
      </w:r>
      <w:r w:rsidR="00314CF7">
        <w:rPr>
          <w:rFonts w:ascii="Arial" w:hAnsi="Arial" w:cs="Arial"/>
        </w:rPr>
        <w:t>of the reasons for the decision</w:t>
      </w:r>
      <w:r>
        <w:rPr>
          <w:rFonts w:ascii="Arial" w:hAnsi="Arial" w:cs="Arial"/>
        </w:rPr>
        <w:t>,</w:t>
      </w:r>
      <w:r w:rsidR="00314CF7">
        <w:rPr>
          <w:rFonts w:ascii="Arial" w:hAnsi="Arial" w:cs="Arial"/>
        </w:rPr>
        <w:t xml:space="preserve"> encourages needless appeals</w:t>
      </w:r>
      <w:r>
        <w:rPr>
          <w:rFonts w:ascii="Arial" w:hAnsi="Arial" w:cs="Arial"/>
        </w:rPr>
        <w:t>,</w:t>
      </w:r>
      <w:r w:rsidR="00314CF7">
        <w:rPr>
          <w:rFonts w:ascii="Arial" w:hAnsi="Arial" w:cs="Arial"/>
        </w:rPr>
        <w:t xml:space="preserve"> for no other reason </w:t>
      </w:r>
      <w:r>
        <w:rPr>
          <w:rFonts w:ascii="Arial" w:hAnsi="Arial" w:cs="Arial"/>
        </w:rPr>
        <w:t xml:space="preserve">than </w:t>
      </w:r>
      <w:r w:rsidR="00314CF7">
        <w:rPr>
          <w:rFonts w:ascii="Arial" w:hAnsi="Arial" w:cs="Arial"/>
        </w:rPr>
        <w:t xml:space="preserve">that the party which feels hard done by the decision </w:t>
      </w:r>
      <w:r>
        <w:rPr>
          <w:rFonts w:ascii="Arial" w:hAnsi="Arial" w:cs="Arial"/>
        </w:rPr>
        <w:t xml:space="preserve">will </w:t>
      </w:r>
      <w:r w:rsidR="00314CF7">
        <w:rPr>
          <w:rFonts w:ascii="Arial" w:hAnsi="Arial" w:cs="Arial"/>
        </w:rPr>
        <w:t xml:space="preserve">naturally </w:t>
      </w:r>
      <w:r>
        <w:rPr>
          <w:rFonts w:ascii="Arial" w:hAnsi="Arial" w:cs="Arial"/>
        </w:rPr>
        <w:t>resort to an appeal,</w:t>
      </w:r>
      <w:r w:rsidR="00314CF7">
        <w:rPr>
          <w:rFonts w:ascii="Arial" w:hAnsi="Arial" w:cs="Arial"/>
        </w:rPr>
        <w:t xml:space="preserve"> yet if the reasons had been fully ventilated, they may accept the fact of their loss</w:t>
      </w:r>
      <w:r>
        <w:rPr>
          <w:rFonts w:ascii="Arial" w:hAnsi="Arial" w:cs="Arial"/>
        </w:rPr>
        <w:t xml:space="preserve"> with dignity</w:t>
      </w:r>
      <w:r w:rsidR="00314CF7">
        <w:rPr>
          <w:rFonts w:ascii="Arial" w:hAnsi="Arial" w:cs="Arial"/>
        </w:rPr>
        <w:t xml:space="preserve">. </w:t>
      </w:r>
    </w:p>
    <w:p w14:paraId="54444D38" w14:textId="77777777" w:rsidR="00260D90" w:rsidRPr="00DA6BCE" w:rsidRDefault="00260D90" w:rsidP="00DA6BCE">
      <w:pPr>
        <w:spacing w:line="360" w:lineRule="auto"/>
        <w:jc w:val="both"/>
        <w:rPr>
          <w:rFonts w:ascii="Arial" w:hAnsi="Arial" w:cs="Arial"/>
        </w:rPr>
      </w:pPr>
    </w:p>
    <w:p w14:paraId="4AC36127" w14:textId="4454879D" w:rsidR="00A44EA5" w:rsidRPr="00DA6BCE" w:rsidRDefault="00396313" w:rsidP="00DA6BCE">
      <w:pPr>
        <w:spacing w:line="360" w:lineRule="auto"/>
        <w:jc w:val="both"/>
        <w:rPr>
          <w:rFonts w:ascii="Arial" w:hAnsi="Arial" w:cs="Arial"/>
        </w:rPr>
      </w:pPr>
      <w:r>
        <w:rPr>
          <w:rFonts w:ascii="Arial" w:hAnsi="Arial" w:cs="Arial"/>
        </w:rPr>
        <w:t>[24</w:t>
      </w:r>
      <w:r w:rsidR="00260D90" w:rsidRPr="00DA6BCE">
        <w:rPr>
          <w:rFonts w:ascii="Arial" w:hAnsi="Arial" w:cs="Arial"/>
        </w:rPr>
        <w:t>]</w:t>
      </w:r>
      <w:r w:rsidR="00260D90" w:rsidRPr="00DA6BCE">
        <w:rPr>
          <w:rFonts w:ascii="Arial" w:hAnsi="Arial" w:cs="Arial"/>
        </w:rPr>
        <w:tab/>
        <w:t>As it is, in the absence of a proper consideration and discussion of the respective cases argued by the parties, the work of this court is made the more difficult, if not impossible, short of the court in a sense re-hearing the matter and making its own decision based on the papers filed of record. In that case, that does not become an appeal and the matter becomes as good as being heard for the first time. Arbitrators’ attention is specifically drawn to this aspect of the judgme</w:t>
      </w:r>
      <w:r w:rsidR="001660FF" w:rsidRPr="00DA6BCE">
        <w:rPr>
          <w:rFonts w:ascii="Arial" w:hAnsi="Arial" w:cs="Arial"/>
        </w:rPr>
        <w:t>nt so that this</w:t>
      </w:r>
      <w:r w:rsidR="00260D90" w:rsidRPr="00DA6BCE">
        <w:rPr>
          <w:rFonts w:ascii="Arial" w:hAnsi="Arial" w:cs="Arial"/>
        </w:rPr>
        <w:t xml:space="preserve"> court can draw assistance from their awards and accordingly assist in developing our labour law jurisprudence in the process.</w:t>
      </w:r>
    </w:p>
    <w:p w14:paraId="5F4C2012" w14:textId="77777777" w:rsidR="001660FF" w:rsidRPr="00DA6BCE" w:rsidRDefault="001660FF" w:rsidP="00DA6BCE">
      <w:pPr>
        <w:spacing w:line="360" w:lineRule="auto"/>
        <w:jc w:val="both"/>
        <w:rPr>
          <w:rFonts w:ascii="Arial" w:hAnsi="Arial" w:cs="Arial"/>
        </w:rPr>
      </w:pPr>
    </w:p>
    <w:p w14:paraId="06773479" w14:textId="26B68AA4" w:rsidR="001660FF" w:rsidRPr="00DA6BCE" w:rsidRDefault="00396313" w:rsidP="00DA6BCE">
      <w:pPr>
        <w:spacing w:line="360" w:lineRule="auto"/>
        <w:jc w:val="both"/>
        <w:rPr>
          <w:rFonts w:ascii="Arial" w:hAnsi="Arial" w:cs="Arial"/>
        </w:rPr>
      </w:pPr>
      <w:r>
        <w:rPr>
          <w:rFonts w:ascii="Arial" w:hAnsi="Arial" w:cs="Arial"/>
        </w:rPr>
        <w:lastRenderedPageBreak/>
        <w:t>[25</w:t>
      </w:r>
      <w:r w:rsidR="001660FF" w:rsidRPr="00DA6BCE">
        <w:rPr>
          <w:rFonts w:ascii="Arial" w:hAnsi="Arial" w:cs="Arial"/>
        </w:rPr>
        <w:t>]</w:t>
      </w:r>
      <w:r w:rsidR="001660FF" w:rsidRPr="00DA6BCE">
        <w:rPr>
          <w:rFonts w:ascii="Arial" w:hAnsi="Arial" w:cs="Arial"/>
        </w:rPr>
        <w:tab/>
        <w:t xml:space="preserve">I now revert to deal with the case as pleaded by the appellant. The appellant argues that the award should be set aside because the arbitrator erred in the conclusion he reached. It was argued in this regard that the question to be determined was whether </w:t>
      </w:r>
      <w:proofErr w:type="spellStart"/>
      <w:r w:rsidR="001660FF" w:rsidRPr="00DA6BCE">
        <w:rPr>
          <w:rFonts w:ascii="Arial" w:hAnsi="Arial" w:cs="Arial"/>
        </w:rPr>
        <w:t>Novanam</w:t>
      </w:r>
      <w:proofErr w:type="spellEnd"/>
      <w:r w:rsidR="001660FF" w:rsidRPr="00DA6BCE">
        <w:rPr>
          <w:rFonts w:ascii="Arial" w:hAnsi="Arial" w:cs="Arial"/>
        </w:rPr>
        <w:t xml:space="preserve"> implemented the wage agreement that was signed by the parties and further whether </w:t>
      </w:r>
      <w:proofErr w:type="spellStart"/>
      <w:r w:rsidR="001660FF" w:rsidRPr="00DA6BCE">
        <w:rPr>
          <w:rFonts w:ascii="Arial" w:hAnsi="Arial" w:cs="Arial"/>
        </w:rPr>
        <w:t>Novanam</w:t>
      </w:r>
      <w:proofErr w:type="spellEnd"/>
      <w:r w:rsidR="001660FF" w:rsidRPr="00DA6BCE">
        <w:rPr>
          <w:rFonts w:ascii="Arial" w:hAnsi="Arial" w:cs="Arial"/>
        </w:rPr>
        <w:t xml:space="preserve"> implemented the variation gazetted on 14 October 2016.</w:t>
      </w:r>
    </w:p>
    <w:p w14:paraId="205F2455" w14:textId="77777777" w:rsidR="001660FF" w:rsidRPr="00DA6BCE" w:rsidRDefault="001660FF" w:rsidP="00DA6BCE">
      <w:pPr>
        <w:spacing w:line="360" w:lineRule="auto"/>
        <w:jc w:val="both"/>
        <w:rPr>
          <w:rFonts w:ascii="Arial" w:hAnsi="Arial" w:cs="Arial"/>
        </w:rPr>
      </w:pPr>
    </w:p>
    <w:p w14:paraId="3F985936" w14:textId="44BCF84A" w:rsidR="001660FF" w:rsidRPr="00DA6BCE" w:rsidRDefault="00955691" w:rsidP="00DA6BCE">
      <w:pPr>
        <w:spacing w:line="360" w:lineRule="auto"/>
        <w:jc w:val="both"/>
        <w:rPr>
          <w:rFonts w:ascii="Arial" w:hAnsi="Arial" w:cs="Arial"/>
        </w:rPr>
      </w:pPr>
      <w:r>
        <w:rPr>
          <w:rFonts w:ascii="Arial" w:hAnsi="Arial" w:cs="Arial"/>
        </w:rPr>
        <w:t>[26</w:t>
      </w:r>
      <w:r w:rsidR="00904DF1">
        <w:rPr>
          <w:rFonts w:ascii="Arial" w:hAnsi="Arial" w:cs="Arial"/>
        </w:rPr>
        <w:t>]</w:t>
      </w:r>
      <w:r w:rsidR="00904DF1">
        <w:rPr>
          <w:rFonts w:ascii="Arial" w:hAnsi="Arial" w:cs="Arial"/>
        </w:rPr>
        <w:tab/>
        <w:t>The rele</w:t>
      </w:r>
      <w:r w:rsidR="001660FF" w:rsidRPr="00DA6BCE">
        <w:rPr>
          <w:rFonts w:ascii="Arial" w:hAnsi="Arial" w:cs="Arial"/>
        </w:rPr>
        <w:t>vant part of the agreement, marked Exhibit “A” reads as follows at clauses 7 and 9:</w:t>
      </w:r>
    </w:p>
    <w:p w14:paraId="3E0401B4" w14:textId="77777777" w:rsidR="001660FF" w:rsidRPr="00DA6BCE" w:rsidRDefault="001660FF" w:rsidP="00DA6BCE">
      <w:pPr>
        <w:spacing w:line="360" w:lineRule="auto"/>
        <w:jc w:val="both"/>
        <w:rPr>
          <w:rFonts w:ascii="Arial" w:hAnsi="Arial" w:cs="Arial"/>
        </w:rPr>
      </w:pPr>
    </w:p>
    <w:p w14:paraId="46B8797E" w14:textId="050DC953" w:rsidR="001660FF" w:rsidRPr="00DA6BCE" w:rsidRDefault="001660FF" w:rsidP="00DA6BCE">
      <w:pPr>
        <w:spacing w:line="360" w:lineRule="auto"/>
        <w:ind w:firstLine="720"/>
        <w:jc w:val="both"/>
        <w:rPr>
          <w:rFonts w:ascii="Arial" w:hAnsi="Arial" w:cs="Arial"/>
          <w:sz w:val="22"/>
          <w:szCs w:val="22"/>
        </w:rPr>
      </w:pPr>
      <w:r w:rsidRPr="00DA6BCE">
        <w:rPr>
          <w:rFonts w:ascii="Arial" w:hAnsi="Arial" w:cs="Arial"/>
          <w:sz w:val="22"/>
          <w:szCs w:val="22"/>
        </w:rPr>
        <w:t>‘Clause 7 – All terms and conditions of employment are not referred to in this agreement will remain in force for the period of validity of this agreement, provided that such terms are still in use on the Effective Date and not contradicting any of the terms as set out in this agreement.’</w:t>
      </w:r>
    </w:p>
    <w:p w14:paraId="7F0A727C" w14:textId="77777777" w:rsidR="001660FF" w:rsidRPr="00DA6BCE" w:rsidRDefault="001660FF" w:rsidP="00DA6BCE">
      <w:pPr>
        <w:spacing w:line="360" w:lineRule="auto"/>
        <w:jc w:val="both"/>
        <w:rPr>
          <w:rFonts w:ascii="Arial" w:hAnsi="Arial" w:cs="Arial"/>
          <w:sz w:val="22"/>
          <w:szCs w:val="22"/>
        </w:rPr>
      </w:pPr>
    </w:p>
    <w:p w14:paraId="2844B4FF" w14:textId="7982A823" w:rsidR="001660FF" w:rsidRPr="00DA6BCE" w:rsidRDefault="001660FF" w:rsidP="00DA6BCE">
      <w:pPr>
        <w:spacing w:line="360" w:lineRule="auto"/>
        <w:jc w:val="both"/>
        <w:rPr>
          <w:rFonts w:ascii="Arial" w:hAnsi="Arial" w:cs="Arial"/>
          <w:sz w:val="22"/>
          <w:szCs w:val="22"/>
        </w:rPr>
      </w:pPr>
      <w:r w:rsidRPr="00DA6BCE">
        <w:rPr>
          <w:rFonts w:ascii="Arial" w:hAnsi="Arial" w:cs="Arial"/>
          <w:sz w:val="22"/>
          <w:szCs w:val="22"/>
        </w:rPr>
        <w:t>Clause 9 – This agreement shall be valid from date of signature until 31 October 2018 and/or shall endure until it is replaced by another substantive agreement.’</w:t>
      </w:r>
    </w:p>
    <w:p w14:paraId="24793E9A" w14:textId="77777777" w:rsidR="001660FF" w:rsidRPr="00DA6BCE" w:rsidRDefault="001660FF" w:rsidP="00DA6BCE">
      <w:pPr>
        <w:spacing w:line="360" w:lineRule="auto"/>
        <w:jc w:val="both"/>
        <w:rPr>
          <w:rFonts w:ascii="Arial" w:hAnsi="Arial" w:cs="Arial"/>
        </w:rPr>
      </w:pPr>
    </w:p>
    <w:p w14:paraId="5A636566" w14:textId="41B9C6B3" w:rsidR="001660FF" w:rsidRPr="00DA6BCE" w:rsidRDefault="008D0378" w:rsidP="00DA6BCE">
      <w:pPr>
        <w:spacing w:line="360" w:lineRule="auto"/>
        <w:jc w:val="both"/>
        <w:rPr>
          <w:rFonts w:ascii="Arial" w:hAnsi="Arial" w:cs="Arial"/>
        </w:rPr>
      </w:pPr>
      <w:r>
        <w:rPr>
          <w:rFonts w:ascii="Arial" w:hAnsi="Arial" w:cs="Arial"/>
        </w:rPr>
        <w:t>[27</w:t>
      </w:r>
      <w:r w:rsidR="001660FF" w:rsidRPr="00DA6BCE">
        <w:rPr>
          <w:rFonts w:ascii="Arial" w:hAnsi="Arial" w:cs="Arial"/>
        </w:rPr>
        <w:t>]</w:t>
      </w:r>
      <w:r w:rsidR="001660FF" w:rsidRPr="00DA6BCE">
        <w:rPr>
          <w:rFonts w:ascii="Arial" w:hAnsi="Arial" w:cs="Arial"/>
        </w:rPr>
        <w:tab/>
        <w:t>On the other hand, the gazette in question dated 14 October 2016 reads as follows:</w:t>
      </w:r>
    </w:p>
    <w:p w14:paraId="43F17E09" w14:textId="77777777" w:rsidR="00396313" w:rsidRDefault="00396313" w:rsidP="00DA6BCE">
      <w:pPr>
        <w:spacing w:line="360" w:lineRule="auto"/>
        <w:jc w:val="both"/>
        <w:rPr>
          <w:rFonts w:ascii="Arial" w:hAnsi="Arial" w:cs="Arial"/>
          <w:sz w:val="22"/>
          <w:szCs w:val="22"/>
        </w:rPr>
      </w:pPr>
    </w:p>
    <w:p w14:paraId="558D6FAF" w14:textId="003C5CA6" w:rsidR="001660FF" w:rsidRPr="00DA6BCE" w:rsidRDefault="002A3943" w:rsidP="00BE696B">
      <w:pPr>
        <w:spacing w:line="360" w:lineRule="auto"/>
        <w:ind w:firstLine="720"/>
        <w:jc w:val="both"/>
        <w:rPr>
          <w:rFonts w:ascii="Arial" w:hAnsi="Arial" w:cs="Arial"/>
          <w:sz w:val="22"/>
          <w:szCs w:val="22"/>
        </w:rPr>
      </w:pPr>
      <w:r w:rsidRPr="00DA6BCE">
        <w:rPr>
          <w:rFonts w:ascii="Arial" w:hAnsi="Arial" w:cs="Arial"/>
          <w:sz w:val="22"/>
          <w:szCs w:val="22"/>
        </w:rPr>
        <w:t>‘Variation of Section 16 of the Act:</w:t>
      </w:r>
    </w:p>
    <w:p w14:paraId="2C1A2DF3" w14:textId="52D7384F" w:rsidR="001660FF" w:rsidRPr="00DA6BCE" w:rsidRDefault="001660FF" w:rsidP="00DA6BCE">
      <w:pPr>
        <w:spacing w:line="360" w:lineRule="auto"/>
        <w:jc w:val="both"/>
        <w:rPr>
          <w:rFonts w:ascii="Arial" w:hAnsi="Arial" w:cs="Arial"/>
          <w:sz w:val="22"/>
          <w:szCs w:val="22"/>
        </w:rPr>
      </w:pPr>
      <w:r w:rsidRPr="00DA6BCE">
        <w:rPr>
          <w:rFonts w:ascii="Arial" w:hAnsi="Arial" w:cs="Arial"/>
          <w:sz w:val="22"/>
          <w:szCs w:val="22"/>
        </w:rPr>
        <w:tab/>
        <w:t>‘Section 16 of the Act is varied in so far as it applies to fishers by substitution for subsection (1) (</w:t>
      </w:r>
      <w:r w:rsidRPr="00DA6BCE">
        <w:rPr>
          <w:rFonts w:ascii="Arial" w:hAnsi="Arial" w:cs="Arial"/>
          <w:i/>
          <w:sz w:val="22"/>
          <w:szCs w:val="22"/>
        </w:rPr>
        <w:t>a</w:t>
      </w:r>
      <w:proofErr w:type="gramStart"/>
      <w:r w:rsidRPr="00DA6BCE">
        <w:rPr>
          <w:rFonts w:ascii="Arial" w:hAnsi="Arial" w:cs="Arial"/>
          <w:sz w:val="22"/>
          <w:szCs w:val="22"/>
        </w:rPr>
        <w:t>)(</w:t>
      </w:r>
      <w:proofErr w:type="spellStart"/>
      <w:proofErr w:type="gramEnd"/>
      <w:r w:rsidRPr="00DA6BCE">
        <w:rPr>
          <w:rFonts w:ascii="Arial" w:hAnsi="Arial" w:cs="Arial"/>
          <w:i/>
          <w:sz w:val="22"/>
          <w:szCs w:val="22"/>
        </w:rPr>
        <w:t>i</w:t>
      </w:r>
      <w:proofErr w:type="spellEnd"/>
      <w:r w:rsidRPr="00DA6BCE">
        <w:rPr>
          <w:rFonts w:ascii="Arial" w:hAnsi="Arial" w:cs="Arial"/>
          <w:sz w:val="22"/>
          <w:szCs w:val="22"/>
        </w:rPr>
        <w:t>) of the following subsection:</w:t>
      </w:r>
    </w:p>
    <w:p w14:paraId="049E956D" w14:textId="77777777" w:rsidR="001660FF" w:rsidRPr="00DA6BCE" w:rsidRDefault="001660FF" w:rsidP="00DA6BCE">
      <w:pPr>
        <w:spacing w:line="360" w:lineRule="auto"/>
        <w:jc w:val="both"/>
        <w:rPr>
          <w:rFonts w:ascii="Arial" w:hAnsi="Arial" w:cs="Arial"/>
          <w:sz w:val="22"/>
          <w:szCs w:val="22"/>
        </w:rPr>
      </w:pPr>
    </w:p>
    <w:p w14:paraId="25981401" w14:textId="45F90F47" w:rsidR="001660FF" w:rsidRPr="00DA6BCE" w:rsidRDefault="001660FF" w:rsidP="00DA6BCE">
      <w:pPr>
        <w:pStyle w:val="ListParagraph"/>
        <w:numPr>
          <w:ilvl w:val="0"/>
          <w:numId w:val="4"/>
        </w:numPr>
        <w:spacing w:line="360" w:lineRule="auto"/>
        <w:jc w:val="both"/>
        <w:rPr>
          <w:rFonts w:ascii="Arial" w:hAnsi="Arial" w:cs="Arial"/>
          <w:sz w:val="22"/>
          <w:szCs w:val="22"/>
        </w:rPr>
      </w:pPr>
      <w:r w:rsidRPr="00DA6BCE">
        <w:rPr>
          <w:rFonts w:ascii="Arial" w:hAnsi="Arial" w:cs="Arial"/>
          <w:sz w:val="22"/>
          <w:szCs w:val="22"/>
        </w:rPr>
        <w:t>An employer must not require</w:t>
      </w:r>
      <w:r w:rsidR="002A3943" w:rsidRPr="00DA6BCE">
        <w:rPr>
          <w:rFonts w:ascii="Arial" w:hAnsi="Arial" w:cs="Arial"/>
          <w:sz w:val="22"/>
          <w:szCs w:val="22"/>
        </w:rPr>
        <w:t xml:space="preserve"> or permit a fisher to work more than –</w:t>
      </w:r>
    </w:p>
    <w:p w14:paraId="6E4B3172" w14:textId="2610A0AC" w:rsidR="002A3943" w:rsidRPr="00DA6BCE" w:rsidRDefault="002A3943" w:rsidP="00DA6BCE">
      <w:pPr>
        <w:pStyle w:val="ListParagraph"/>
        <w:numPr>
          <w:ilvl w:val="0"/>
          <w:numId w:val="5"/>
        </w:numPr>
        <w:spacing w:line="360" w:lineRule="auto"/>
        <w:jc w:val="both"/>
        <w:rPr>
          <w:rFonts w:ascii="Arial" w:hAnsi="Arial" w:cs="Arial"/>
          <w:sz w:val="22"/>
          <w:szCs w:val="22"/>
        </w:rPr>
      </w:pPr>
      <w:r w:rsidRPr="00DA6BCE">
        <w:rPr>
          <w:rFonts w:ascii="Arial" w:hAnsi="Arial" w:cs="Arial"/>
          <w:sz w:val="22"/>
          <w:szCs w:val="22"/>
        </w:rPr>
        <w:t>54 hours a week, and in any case not more than –</w:t>
      </w:r>
    </w:p>
    <w:p w14:paraId="4370CF37" w14:textId="77777777" w:rsidR="002A3943" w:rsidRPr="00DA6BCE" w:rsidRDefault="002A3943" w:rsidP="00DA6BCE">
      <w:pPr>
        <w:pStyle w:val="ListParagraph"/>
        <w:spacing w:line="360" w:lineRule="auto"/>
        <w:ind w:left="1080"/>
        <w:jc w:val="both"/>
        <w:rPr>
          <w:rFonts w:ascii="Arial" w:hAnsi="Arial" w:cs="Arial"/>
          <w:sz w:val="22"/>
          <w:szCs w:val="22"/>
        </w:rPr>
      </w:pPr>
    </w:p>
    <w:p w14:paraId="66F09A68" w14:textId="3CB7BA2C" w:rsidR="002A3943" w:rsidRPr="00DA6BCE" w:rsidRDefault="002A3943" w:rsidP="00DA6BCE">
      <w:pPr>
        <w:pStyle w:val="ListParagraph"/>
        <w:numPr>
          <w:ilvl w:val="0"/>
          <w:numId w:val="2"/>
        </w:numPr>
        <w:spacing w:line="360" w:lineRule="auto"/>
        <w:jc w:val="both"/>
        <w:rPr>
          <w:rFonts w:ascii="Arial" w:hAnsi="Arial" w:cs="Arial"/>
          <w:sz w:val="22"/>
          <w:szCs w:val="22"/>
        </w:rPr>
      </w:pPr>
      <w:proofErr w:type="gramStart"/>
      <w:r w:rsidRPr="00DA6BCE">
        <w:rPr>
          <w:rFonts w:ascii="Arial" w:hAnsi="Arial" w:cs="Arial"/>
          <w:sz w:val="22"/>
          <w:szCs w:val="22"/>
        </w:rPr>
        <w:t>nine</w:t>
      </w:r>
      <w:proofErr w:type="gramEnd"/>
      <w:r w:rsidRPr="00DA6BCE">
        <w:rPr>
          <w:rFonts w:ascii="Arial" w:hAnsi="Arial" w:cs="Arial"/>
          <w:sz w:val="22"/>
          <w:szCs w:val="22"/>
        </w:rPr>
        <w:t xml:space="preserve"> hours a day if a fisher works six or fewer days a week.</w:t>
      </w:r>
    </w:p>
    <w:p w14:paraId="704C5DCF" w14:textId="77777777" w:rsidR="002A3943" w:rsidRPr="00DA6BCE" w:rsidRDefault="002A3943" w:rsidP="00DA6BCE">
      <w:pPr>
        <w:spacing w:line="360" w:lineRule="auto"/>
        <w:jc w:val="both"/>
        <w:rPr>
          <w:rFonts w:ascii="Arial" w:hAnsi="Arial" w:cs="Arial"/>
          <w:sz w:val="22"/>
          <w:szCs w:val="22"/>
        </w:rPr>
      </w:pPr>
    </w:p>
    <w:p w14:paraId="4F0006EE" w14:textId="372A29F8"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Variation of Section 17 of the Act</w:t>
      </w:r>
    </w:p>
    <w:p w14:paraId="4F16C256" w14:textId="77777777" w:rsidR="002A3943" w:rsidRPr="00DA6BCE" w:rsidRDefault="002A3943" w:rsidP="00DA6BCE">
      <w:pPr>
        <w:spacing w:line="360" w:lineRule="auto"/>
        <w:jc w:val="both"/>
        <w:rPr>
          <w:rFonts w:ascii="Arial" w:hAnsi="Arial" w:cs="Arial"/>
          <w:sz w:val="22"/>
          <w:szCs w:val="22"/>
        </w:rPr>
      </w:pPr>
    </w:p>
    <w:p w14:paraId="6798E8EE" w14:textId="027B5ECC"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4. Section 17 of the Act is varied in so far as it applies to fishers by substitution for subsection (1) (</w:t>
      </w:r>
      <w:r w:rsidRPr="00DA6BCE">
        <w:rPr>
          <w:rFonts w:ascii="Arial" w:hAnsi="Arial" w:cs="Arial"/>
          <w:i/>
          <w:sz w:val="22"/>
          <w:szCs w:val="22"/>
        </w:rPr>
        <w:t>a</w:t>
      </w:r>
      <w:r w:rsidRPr="00DA6BCE">
        <w:rPr>
          <w:rFonts w:ascii="Arial" w:hAnsi="Arial" w:cs="Arial"/>
          <w:sz w:val="22"/>
          <w:szCs w:val="22"/>
        </w:rPr>
        <w:t>) (</w:t>
      </w:r>
      <w:proofErr w:type="spellStart"/>
      <w:r w:rsidRPr="00DA6BCE">
        <w:rPr>
          <w:rFonts w:ascii="Arial" w:hAnsi="Arial" w:cs="Arial"/>
          <w:i/>
          <w:sz w:val="22"/>
          <w:szCs w:val="22"/>
        </w:rPr>
        <w:t>i</w:t>
      </w:r>
      <w:proofErr w:type="spellEnd"/>
      <w:r w:rsidRPr="00DA6BCE">
        <w:rPr>
          <w:rFonts w:ascii="Arial" w:hAnsi="Arial" w:cs="Arial"/>
          <w:sz w:val="22"/>
          <w:szCs w:val="22"/>
        </w:rPr>
        <w:t>) of the following subsection:</w:t>
      </w:r>
    </w:p>
    <w:p w14:paraId="00B3882A" w14:textId="00171AEE"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lastRenderedPageBreak/>
        <w:t>(1) An employer must not require or permit a fisher to work overtime except in accordance with an agreement, but such agreement may not require a fisher to work more than 35 hours of overtime in a week and in any case not more than five hours overtime in a day.</w:t>
      </w:r>
    </w:p>
    <w:p w14:paraId="1170BCC2" w14:textId="77777777" w:rsidR="002A3943" w:rsidRPr="00DA6BCE" w:rsidRDefault="002A3943" w:rsidP="00DA6BCE">
      <w:pPr>
        <w:spacing w:line="360" w:lineRule="auto"/>
        <w:jc w:val="both"/>
        <w:rPr>
          <w:rFonts w:ascii="Arial" w:hAnsi="Arial" w:cs="Arial"/>
          <w:sz w:val="22"/>
          <w:szCs w:val="22"/>
        </w:rPr>
      </w:pPr>
    </w:p>
    <w:p w14:paraId="2D061CF8" w14:textId="17E04CA1"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Variation of Section 20 of the Act</w:t>
      </w:r>
    </w:p>
    <w:p w14:paraId="17E06DC8" w14:textId="77777777" w:rsidR="002A3943" w:rsidRPr="00DA6BCE" w:rsidRDefault="002A3943" w:rsidP="00DA6BCE">
      <w:pPr>
        <w:spacing w:line="360" w:lineRule="auto"/>
        <w:jc w:val="both"/>
        <w:rPr>
          <w:rFonts w:ascii="Arial" w:hAnsi="Arial" w:cs="Arial"/>
          <w:sz w:val="22"/>
          <w:szCs w:val="22"/>
        </w:rPr>
      </w:pPr>
    </w:p>
    <w:p w14:paraId="12E86E18" w14:textId="11CF1021"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6. Section 20 is varied in so far as it applies to fishers by –</w:t>
      </w:r>
    </w:p>
    <w:p w14:paraId="79D44BA2" w14:textId="267DB61F"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w:t>
      </w:r>
      <w:r w:rsidRPr="00DA6BCE">
        <w:rPr>
          <w:rFonts w:ascii="Arial" w:hAnsi="Arial" w:cs="Arial"/>
          <w:i/>
          <w:sz w:val="22"/>
          <w:szCs w:val="22"/>
        </w:rPr>
        <w:t>a</w:t>
      </w:r>
      <w:r w:rsidRPr="00DA6BCE">
        <w:rPr>
          <w:rFonts w:ascii="Arial" w:hAnsi="Arial" w:cs="Arial"/>
          <w:sz w:val="22"/>
          <w:szCs w:val="22"/>
        </w:rPr>
        <w:t>) The substitution for subsection (1) of the following subsection:</w:t>
      </w:r>
    </w:p>
    <w:p w14:paraId="77E4FAFD" w14:textId="1FECE9D7" w:rsidR="002A3943" w:rsidRPr="00DA6BCE" w:rsidRDefault="002A3943" w:rsidP="00DA6BCE">
      <w:pPr>
        <w:spacing w:line="360" w:lineRule="auto"/>
        <w:jc w:val="both"/>
        <w:rPr>
          <w:rFonts w:ascii="Arial" w:hAnsi="Arial" w:cs="Arial"/>
          <w:sz w:val="22"/>
          <w:szCs w:val="22"/>
        </w:rPr>
      </w:pPr>
      <w:r w:rsidRPr="00DA6BCE">
        <w:rPr>
          <w:rFonts w:ascii="Arial" w:hAnsi="Arial" w:cs="Arial"/>
          <w:sz w:val="22"/>
          <w:szCs w:val="22"/>
        </w:rPr>
        <w:t>(1) No employer may require or permit a fisher to work a spread-over of more than 14 hours.’</w:t>
      </w:r>
    </w:p>
    <w:p w14:paraId="50F92780" w14:textId="77777777" w:rsidR="00EC08FC" w:rsidRPr="00DA6BCE" w:rsidRDefault="00EC08FC" w:rsidP="00DA6BCE">
      <w:pPr>
        <w:spacing w:line="360" w:lineRule="auto"/>
        <w:jc w:val="both"/>
        <w:rPr>
          <w:rFonts w:ascii="Arial" w:hAnsi="Arial" w:cs="Arial"/>
        </w:rPr>
      </w:pPr>
    </w:p>
    <w:p w14:paraId="33CE1976" w14:textId="5538EA34" w:rsidR="008067B2" w:rsidRPr="00DA6BCE" w:rsidRDefault="008D0378" w:rsidP="00DA6BCE">
      <w:pPr>
        <w:spacing w:line="360" w:lineRule="auto"/>
        <w:jc w:val="both"/>
        <w:rPr>
          <w:rFonts w:ascii="Arial" w:hAnsi="Arial" w:cs="Arial"/>
        </w:rPr>
      </w:pPr>
      <w:r>
        <w:rPr>
          <w:rFonts w:ascii="Arial" w:hAnsi="Arial" w:cs="Arial"/>
        </w:rPr>
        <w:t>[28</w:t>
      </w:r>
      <w:r w:rsidR="008067B2" w:rsidRPr="00DA6BCE">
        <w:rPr>
          <w:rFonts w:ascii="Arial" w:hAnsi="Arial" w:cs="Arial"/>
        </w:rPr>
        <w:t>]</w:t>
      </w:r>
      <w:r w:rsidR="008067B2" w:rsidRPr="00DA6BCE">
        <w:rPr>
          <w:rFonts w:ascii="Arial" w:hAnsi="Arial" w:cs="Arial"/>
        </w:rPr>
        <w:tab/>
        <w:t xml:space="preserve">It is perhaps important to mention a few important aspects that the variation of the Government Gazette above wrought. In the first place, in terms of the variation of s. 16, fishers were not to be required or even allowed to work more than 54 hours in a week. Furthermore, fishers were not to work more than 9 hours in a day if the fisher worked for six or fewer days in a week. </w:t>
      </w:r>
    </w:p>
    <w:p w14:paraId="75CAC78F" w14:textId="77777777" w:rsidR="008067B2" w:rsidRPr="00DA6BCE" w:rsidRDefault="008067B2" w:rsidP="00DA6BCE">
      <w:pPr>
        <w:spacing w:line="360" w:lineRule="auto"/>
        <w:jc w:val="both"/>
        <w:rPr>
          <w:rFonts w:ascii="Arial" w:hAnsi="Arial" w:cs="Arial"/>
        </w:rPr>
      </w:pPr>
    </w:p>
    <w:p w14:paraId="3B4646C3" w14:textId="07359CD1" w:rsidR="008067B2" w:rsidRPr="00DA6BCE" w:rsidRDefault="008D0378" w:rsidP="00DA6BCE">
      <w:pPr>
        <w:spacing w:line="360" w:lineRule="auto"/>
        <w:jc w:val="both"/>
        <w:rPr>
          <w:rFonts w:ascii="Arial" w:hAnsi="Arial" w:cs="Arial"/>
        </w:rPr>
      </w:pPr>
      <w:r>
        <w:rPr>
          <w:rFonts w:ascii="Arial" w:hAnsi="Arial" w:cs="Arial"/>
        </w:rPr>
        <w:t>[29</w:t>
      </w:r>
      <w:r w:rsidR="008067B2" w:rsidRPr="00DA6BCE">
        <w:rPr>
          <w:rFonts w:ascii="Arial" w:hAnsi="Arial" w:cs="Arial"/>
        </w:rPr>
        <w:t>]</w:t>
      </w:r>
      <w:r w:rsidR="008067B2" w:rsidRPr="00DA6BCE">
        <w:rPr>
          <w:rFonts w:ascii="Arial" w:hAnsi="Arial" w:cs="Arial"/>
        </w:rPr>
        <w:tab/>
        <w:t xml:space="preserve">Second, and in respect to s. 17, fishers were not to </w:t>
      </w:r>
      <w:r w:rsidR="00904DF1">
        <w:rPr>
          <w:rFonts w:ascii="Arial" w:hAnsi="Arial" w:cs="Arial"/>
        </w:rPr>
        <w:t xml:space="preserve">be </w:t>
      </w:r>
      <w:r w:rsidR="008067B2" w:rsidRPr="00DA6BCE">
        <w:rPr>
          <w:rFonts w:ascii="Arial" w:hAnsi="Arial" w:cs="Arial"/>
        </w:rPr>
        <w:t>require</w:t>
      </w:r>
      <w:r w:rsidR="00904DF1">
        <w:rPr>
          <w:rFonts w:ascii="Arial" w:hAnsi="Arial" w:cs="Arial"/>
        </w:rPr>
        <w:t>d</w:t>
      </w:r>
      <w:r w:rsidR="00396313">
        <w:rPr>
          <w:rFonts w:ascii="Arial" w:hAnsi="Arial" w:cs="Arial"/>
        </w:rPr>
        <w:t>,</w:t>
      </w:r>
      <w:r w:rsidR="00904DF1">
        <w:rPr>
          <w:rFonts w:ascii="Arial" w:hAnsi="Arial" w:cs="Arial"/>
        </w:rPr>
        <w:t xml:space="preserve"> </w:t>
      </w:r>
      <w:proofErr w:type="gramStart"/>
      <w:r w:rsidR="00904DF1">
        <w:rPr>
          <w:rFonts w:ascii="Arial" w:hAnsi="Arial" w:cs="Arial"/>
        </w:rPr>
        <w:t xml:space="preserve">or </w:t>
      </w:r>
      <w:r w:rsidR="008067B2" w:rsidRPr="00DA6BCE">
        <w:rPr>
          <w:rFonts w:ascii="Arial" w:hAnsi="Arial" w:cs="Arial"/>
        </w:rPr>
        <w:t xml:space="preserve"> permitted</w:t>
      </w:r>
      <w:proofErr w:type="gramEnd"/>
      <w:r w:rsidR="008067B2" w:rsidRPr="00DA6BCE">
        <w:rPr>
          <w:rFonts w:ascii="Arial" w:hAnsi="Arial" w:cs="Arial"/>
        </w:rPr>
        <w:t xml:space="preserve"> to work overtime</w:t>
      </w:r>
      <w:r w:rsidR="00396313">
        <w:rPr>
          <w:rFonts w:ascii="Arial" w:hAnsi="Arial" w:cs="Arial"/>
        </w:rPr>
        <w:t>,</w:t>
      </w:r>
      <w:r w:rsidR="008067B2" w:rsidRPr="00DA6BCE">
        <w:rPr>
          <w:rFonts w:ascii="Arial" w:hAnsi="Arial" w:cs="Arial"/>
        </w:rPr>
        <w:t xml:space="preserve"> save if there is an agreement. In the case of an agreement, the fishers were in any event not to work more than 35 hours of overtime in a week and in any case, not more than five hours’ overtime in a week. </w:t>
      </w:r>
      <w:r w:rsidR="008067B2" w:rsidRPr="00DA6BCE">
        <w:rPr>
          <w:rFonts w:ascii="Arial" w:hAnsi="Arial" w:cs="Arial"/>
        </w:rPr>
        <w:tab/>
        <w:t xml:space="preserve">Third, </w:t>
      </w:r>
      <w:r w:rsidR="00396313">
        <w:rPr>
          <w:rFonts w:ascii="Arial" w:hAnsi="Arial" w:cs="Arial"/>
        </w:rPr>
        <w:t xml:space="preserve">the </w:t>
      </w:r>
      <w:r w:rsidR="008067B2" w:rsidRPr="00DA6BCE">
        <w:rPr>
          <w:rFonts w:ascii="Arial" w:hAnsi="Arial" w:cs="Arial"/>
        </w:rPr>
        <w:t>variation to s. 20 of the Act stipulated that no employer may require or permit a fisher to work a spread-over</w:t>
      </w:r>
      <w:r w:rsidR="009046EC" w:rsidRPr="00DA6BCE">
        <w:rPr>
          <w:rFonts w:ascii="Arial" w:hAnsi="Arial" w:cs="Arial"/>
        </w:rPr>
        <w:t xml:space="preserve"> </w:t>
      </w:r>
      <w:r w:rsidR="008067B2" w:rsidRPr="00DA6BCE">
        <w:rPr>
          <w:rFonts w:ascii="Arial" w:hAnsi="Arial" w:cs="Arial"/>
        </w:rPr>
        <w:t xml:space="preserve">for more than 14 hours. </w:t>
      </w:r>
    </w:p>
    <w:p w14:paraId="14992E76" w14:textId="77777777" w:rsidR="008067B2" w:rsidRPr="00DA6BCE" w:rsidRDefault="008067B2" w:rsidP="00DA6BCE">
      <w:pPr>
        <w:spacing w:line="360" w:lineRule="auto"/>
        <w:jc w:val="both"/>
        <w:rPr>
          <w:rFonts w:ascii="Arial" w:hAnsi="Arial" w:cs="Arial"/>
        </w:rPr>
      </w:pPr>
    </w:p>
    <w:p w14:paraId="0C8BF4EA" w14:textId="686469C3" w:rsidR="008067B2" w:rsidRPr="00DA6BCE" w:rsidRDefault="008D0378" w:rsidP="00DA6BCE">
      <w:pPr>
        <w:spacing w:line="360" w:lineRule="auto"/>
        <w:jc w:val="both"/>
        <w:rPr>
          <w:rFonts w:ascii="Arial" w:hAnsi="Arial" w:cs="Arial"/>
        </w:rPr>
      </w:pPr>
      <w:r>
        <w:rPr>
          <w:rFonts w:ascii="Arial" w:hAnsi="Arial" w:cs="Arial"/>
        </w:rPr>
        <w:t>[30</w:t>
      </w:r>
      <w:r w:rsidR="008067B2" w:rsidRPr="00DA6BCE">
        <w:rPr>
          <w:rFonts w:ascii="Arial" w:hAnsi="Arial" w:cs="Arial"/>
        </w:rPr>
        <w:t>]</w:t>
      </w:r>
      <w:r w:rsidR="008067B2" w:rsidRPr="00DA6BCE">
        <w:rPr>
          <w:rFonts w:ascii="Arial" w:hAnsi="Arial" w:cs="Arial"/>
        </w:rPr>
        <w:tab/>
        <w:t xml:space="preserve">It is, in this regard, important, in my view, to note that two scenarios arise which meet a prohibition, namely that a fisher may not be requested or ordered to work in excess of the hours or days stipulated. On the other hand, </w:t>
      </w:r>
      <w:r w:rsidR="009046EC" w:rsidRPr="00DA6BCE">
        <w:rPr>
          <w:rFonts w:ascii="Arial" w:hAnsi="Arial" w:cs="Arial"/>
        </w:rPr>
        <w:t xml:space="preserve">even if the fisher volunteers to work overtime, the employer should not permit him to work in excess of the hours stipulated in the variation of the named sections of the Act. </w:t>
      </w:r>
    </w:p>
    <w:p w14:paraId="528BD551" w14:textId="77777777" w:rsidR="008067B2" w:rsidRPr="00DA6BCE" w:rsidRDefault="008067B2" w:rsidP="00DA6BCE">
      <w:pPr>
        <w:spacing w:line="360" w:lineRule="auto"/>
        <w:jc w:val="both"/>
        <w:rPr>
          <w:rFonts w:ascii="Arial" w:hAnsi="Arial" w:cs="Arial"/>
        </w:rPr>
      </w:pPr>
    </w:p>
    <w:p w14:paraId="016D3A63" w14:textId="2A5C7E85" w:rsidR="00EC08FC" w:rsidRPr="00DA6BCE" w:rsidRDefault="008D0378" w:rsidP="00DA6BCE">
      <w:pPr>
        <w:spacing w:line="360" w:lineRule="auto"/>
        <w:jc w:val="both"/>
        <w:rPr>
          <w:rFonts w:ascii="Arial" w:hAnsi="Arial" w:cs="Arial"/>
        </w:rPr>
      </w:pPr>
      <w:r>
        <w:rPr>
          <w:rFonts w:ascii="Arial" w:hAnsi="Arial" w:cs="Arial"/>
        </w:rPr>
        <w:t>[31</w:t>
      </w:r>
      <w:r w:rsidR="00EC08FC" w:rsidRPr="00DA6BCE">
        <w:rPr>
          <w:rFonts w:ascii="Arial" w:hAnsi="Arial" w:cs="Arial"/>
        </w:rPr>
        <w:t>]</w:t>
      </w:r>
      <w:r w:rsidR="00EC08FC" w:rsidRPr="00DA6BCE">
        <w:rPr>
          <w:rFonts w:ascii="Arial" w:hAnsi="Arial" w:cs="Arial"/>
        </w:rPr>
        <w:tab/>
        <w:t xml:space="preserve">The appellant’s case is that the employees in </w:t>
      </w:r>
      <w:proofErr w:type="spellStart"/>
      <w:r w:rsidR="00EC08FC" w:rsidRPr="00DA6BCE">
        <w:rPr>
          <w:rFonts w:ascii="Arial" w:hAnsi="Arial" w:cs="Arial"/>
        </w:rPr>
        <w:t>Novanam’s</w:t>
      </w:r>
      <w:proofErr w:type="spellEnd"/>
      <w:r w:rsidR="00EC08FC" w:rsidRPr="00DA6BCE">
        <w:rPr>
          <w:rFonts w:ascii="Arial" w:hAnsi="Arial" w:cs="Arial"/>
        </w:rPr>
        <w:t xml:space="preserve"> employ did not get the benefit that was wrought by the amendments stipulated above and that </w:t>
      </w:r>
      <w:proofErr w:type="spellStart"/>
      <w:r w:rsidR="00EC08FC" w:rsidRPr="00DA6BCE">
        <w:rPr>
          <w:rFonts w:ascii="Arial" w:hAnsi="Arial" w:cs="Arial"/>
        </w:rPr>
        <w:lastRenderedPageBreak/>
        <w:t>Novanam</w:t>
      </w:r>
      <w:proofErr w:type="spellEnd"/>
      <w:r w:rsidR="00EC08FC" w:rsidRPr="00DA6BCE">
        <w:rPr>
          <w:rFonts w:ascii="Arial" w:hAnsi="Arial" w:cs="Arial"/>
        </w:rPr>
        <w:t xml:space="preserve"> failed or neglected to implement these to the detriment of the fishers. In evidence, the appellant led Mr. Absalom who testif</w:t>
      </w:r>
      <w:r w:rsidR="005A325D">
        <w:rPr>
          <w:rFonts w:ascii="Arial" w:hAnsi="Arial" w:cs="Arial"/>
        </w:rPr>
        <w:t>ied that he was a fisher. He</w:t>
      </w:r>
      <w:r w:rsidR="00EC08FC" w:rsidRPr="00DA6BCE">
        <w:rPr>
          <w:rFonts w:ascii="Arial" w:hAnsi="Arial" w:cs="Arial"/>
        </w:rPr>
        <w:t xml:space="preserve"> testified </w:t>
      </w:r>
      <w:r w:rsidR="005A325D">
        <w:rPr>
          <w:rFonts w:ascii="Arial" w:hAnsi="Arial" w:cs="Arial"/>
        </w:rPr>
        <w:t xml:space="preserve">further </w:t>
      </w:r>
      <w:r w:rsidR="00EC08FC" w:rsidRPr="00DA6BCE">
        <w:rPr>
          <w:rFonts w:ascii="Arial" w:hAnsi="Arial" w:cs="Arial"/>
        </w:rPr>
        <w:t xml:space="preserve">that the fishers </w:t>
      </w:r>
      <w:r w:rsidR="005A325D">
        <w:rPr>
          <w:rFonts w:ascii="Arial" w:hAnsi="Arial" w:cs="Arial"/>
        </w:rPr>
        <w:t>in the 1</w:t>
      </w:r>
      <w:r w:rsidR="005A325D" w:rsidRPr="005A325D">
        <w:rPr>
          <w:rFonts w:ascii="Arial" w:hAnsi="Arial" w:cs="Arial"/>
          <w:vertAlign w:val="superscript"/>
        </w:rPr>
        <w:t>st</w:t>
      </w:r>
      <w:r w:rsidR="005A325D">
        <w:rPr>
          <w:rFonts w:ascii="Arial" w:hAnsi="Arial" w:cs="Arial"/>
        </w:rPr>
        <w:t xml:space="preserve"> respondent’s employ </w:t>
      </w:r>
      <w:r w:rsidR="00EC08FC" w:rsidRPr="00DA6BCE">
        <w:rPr>
          <w:rFonts w:ascii="Arial" w:hAnsi="Arial" w:cs="Arial"/>
        </w:rPr>
        <w:t>worked in the excess of 35 hours a week in overtime despite the variation of s. 17 of the Act. It was his evidence that there was no agreement</w:t>
      </w:r>
      <w:r w:rsidR="000A733A" w:rsidRPr="00DA6BCE">
        <w:rPr>
          <w:rFonts w:ascii="Arial" w:hAnsi="Arial" w:cs="Arial"/>
        </w:rPr>
        <w:t xml:space="preserve"> reached by the parties on</w:t>
      </w:r>
      <w:r w:rsidR="00EC08FC" w:rsidRPr="00DA6BCE">
        <w:rPr>
          <w:rFonts w:ascii="Arial" w:hAnsi="Arial" w:cs="Arial"/>
        </w:rPr>
        <w:t xml:space="preserve"> the overtime</w:t>
      </w:r>
      <w:r w:rsidR="005A325D">
        <w:rPr>
          <w:rFonts w:ascii="Arial" w:hAnsi="Arial" w:cs="Arial"/>
        </w:rPr>
        <w:t xml:space="preserve"> paid to the fishers</w:t>
      </w:r>
      <w:r w:rsidR="000A733A" w:rsidRPr="00DA6BCE">
        <w:rPr>
          <w:rFonts w:ascii="Arial" w:hAnsi="Arial" w:cs="Arial"/>
        </w:rPr>
        <w:t>.</w:t>
      </w:r>
      <w:r w:rsidR="009046EC" w:rsidRPr="00DA6BCE">
        <w:rPr>
          <w:rFonts w:ascii="Arial" w:hAnsi="Arial" w:cs="Arial"/>
        </w:rPr>
        <w:t xml:space="preserve">  It was his further evidence, even under cross-examination that the fishers worked more than 14 hours a day in contravention of the variation referred to above.</w:t>
      </w:r>
    </w:p>
    <w:p w14:paraId="1ED41012" w14:textId="77777777" w:rsidR="009046EC" w:rsidRPr="00DA6BCE" w:rsidRDefault="009046EC" w:rsidP="00DA6BCE">
      <w:pPr>
        <w:spacing w:line="360" w:lineRule="auto"/>
        <w:jc w:val="both"/>
        <w:rPr>
          <w:rFonts w:ascii="Arial" w:hAnsi="Arial" w:cs="Arial"/>
        </w:rPr>
      </w:pPr>
    </w:p>
    <w:p w14:paraId="6F41F04B" w14:textId="5D231650" w:rsidR="009046EC" w:rsidRPr="00DA6BCE" w:rsidRDefault="008D0378" w:rsidP="00DA6BCE">
      <w:pPr>
        <w:spacing w:line="360" w:lineRule="auto"/>
        <w:jc w:val="both"/>
        <w:rPr>
          <w:rFonts w:ascii="Arial" w:hAnsi="Arial" w:cs="Arial"/>
        </w:rPr>
      </w:pPr>
      <w:r>
        <w:rPr>
          <w:rFonts w:ascii="Arial" w:hAnsi="Arial" w:cs="Arial"/>
        </w:rPr>
        <w:t>[32</w:t>
      </w:r>
      <w:r w:rsidR="009046EC" w:rsidRPr="00DA6BCE">
        <w:rPr>
          <w:rFonts w:ascii="Arial" w:hAnsi="Arial" w:cs="Arial"/>
        </w:rPr>
        <w:t>]</w:t>
      </w:r>
      <w:r w:rsidR="009046EC" w:rsidRPr="00DA6BCE">
        <w:rPr>
          <w:rFonts w:ascii="Arial" w:hAnsi="Arial" w:cs="Arial"/>
        </w:rPr>
        <w:tab/>
        <w:t xml:space="preserve">The appellant’s witnesses also relied on some payslips marked Exhibit E-4 to prove that no overtime for a period in the excess of 54 hours was paid and that employees on leave were not paid. Mr. Absalom further </w:t>
      </w:r>
      <w:r w:rsidR="00EF1955" w:rsidRPr="00DA6BCE">
        <w:rPr>
          <w:rFonts w:ascii="Arial" w:hAnsi="Arial" w:cs="Arial"/>
        </w:rPr>
        <w:t>testified that those who are paid overtime do not get the overtime stipulated in the law and in cases where they are entitled to 5 hours overtime, they are paid for only two hours per day.</w:t>
      </w:r>
    </w:p>
    <w:p w14:paraId="57353F61" w14:textId="77777777" w:rsidR="00EF1955" w:rsidRPr="00DA6BCE" w:rsidRDefault="00EF1955" w:rsidP="00DA6BCE">
      <w:pPr>
        <w:spacing w:line="360" w:lineRule="auto"/>
        <w:jc w:val="both"/>
        <w:rPr>
          <w:rFonts w:ascii="Arial" w:hAnsi="Arial" w:cs="Arial"/>
        </w:rPr>
      </w:pPr>
    </w:p>
    <w:p w14:paraId="4FDAC9DB" w14:textId="1478B6F5" w:rsidR="00EF1955" w:rsidRPr="00DA6BCE" w:rsidRDefault="008D0378" w:rsidP="00DA6BCE">
      <w:pPr>
        <w:spacing w:line="360" w:lineRule="auto"/>
        <w:jc w:val="both"/>
        <w:rPr>
          <w:rFonts w:ascii="Arial" w:hAnsi="Arial" w:cs="Arial"/>
        </w:rPr>
      </w:pPr>
      <w:r>
        <w:rPr>
          <w:rFonts w:ascii="Arial" w:hAnsi="Arial" w:cs="Arial"/>
        </w:rPr>
        <w:t>[33</w:t>
      </w:r>
      <w:r w:rsidR="00EF1955" w:rsidRPr="00DA6BCE">
        <w:rPr>
          <w:rFonts w:ascii="Arial" w:hAnsi="Arial" w:cs="Arial"/>
        </w:rPr>
        <w:t>]</w:t>
      </w:r>
      <w:r w:rsidR="00EF1955" w:rsidRPr="00DA6BCE">
        <w:rPr>
          <w:rFonts w:ascii="Arial" w:hAnsi="Arial" w:cs="Arial"/>
        </w:rPr>
        <w:tab/>
        <w:t xml:space="preserve">The second appellant’s witness, Mr. </w:t>
      </w:r>
      <w:proofErr w:type="spellStart"/>
      <w:r w:rsidR="00EF1955" w:rsidRPr="00DA6BCE">
        <w:rPr>
          <w:rFonts w:ascii="Arial" w:hAnsi="Arial" w:cs="Arial"/>
        </w:rPr>
        <w:t>Imene</w:t>
      </w:r>
      <w:proofErr w:type="spellEnd"/>
      <w:r w:rsidR="00EF1955" w:rsidRPr="00DA6BCE">
        <w:rPr>
          <w:rFonts w:ascii="Arial" w:hAnsi="Arial" w:cs="Arial"/>
        </w:rPr>
        <w:t xml:space="preserve"> testified that he works at sea and works more than 55 hours a week. It was also his evidence that he works for more than 9 hours a day contrary to the provisions referred to earlier. He further stated in evidence that they work for more than 14 hours in a day, starting at 6 o’clock in the morning and at times rest for only two hours.</w:t>
      </w:r>
    </w:p>
    <w:p w14:paraId="133E127F" w14:textId="77777777" w:rsidR="00EF1955" w:rsidRPr="00DA6BCE" w:rsidRDefault="00EF1955" w:rsidP="00DA6BCE">
      <w:pPr>
        <w:spacing w:line="360" w:lineRule="auto"/>
        <w:jc w:val="both"/>
        <w:rPr>
          <w:rFonts w:ascii="Arial" w:hAnsi="Arial" w:cs="Arial"/>
        </w:rPr>
      </w:pPr>
    </w:p>
    <w:p w14:paraId="0BE5E202" w14:textId="4BB1B6D7" w:rsidR="00EF1955" w:rsidRPr="00DA6BCE" w:rsidRDefault="008D0378" w:rsidP="00DA6BCE">
      <w:pPr>
        <w:spacing w:line="360" w:lineRule="auto"/>
        <w:jc w:val="both"/>
        <w:rPr>
          <w:rFonts w:ascii="Arial" w:hAnsi="Arial" w:cs="Arial"/>
        </w:rPr>
      </w:pPr>
      <w:r>
        <w:rPr>
          <w:rFonts w:ascii="Arial" w:hAnsi="Arial" w:cs="Arial"/>
        </w:rPr>
        <w:t>[34</w:t>
      </w:r>
      <w:r w:rsidR="00EF1955" w:rsidRPr="00DA6BCE">
        <w:rPr>
          <w:rFonts w:ascii="Arial" w:hAnsi="Arial" w:cs="Arial"/>
        </w:rPr>
        <w:t>]</w:t>
      </w:r>
      <w:r w:rsidR="00EF1955" w:rsidRPr="00DA6BCE">
        <w:rPr>
          <w:rFonts w:ascii="Arial" w:hAnsi="Arial" w:cs="Arial"/>
        </w:rPr>
        <w:tab/>
      </w:r>
      <w:proofErr w:type="spellStart"/>
      <w:r w:rsidR="00EF1955" w:rsidRPr="00DA6BCE">
        <w:rPr>
          <w:rFonts w:ascii="Arial" w:hAnsi="Arial" w:cs="Arial"/>
        </w:rPr>
        <w:t>Novanam</w:t>
      </w:r>
      <w:proofErr w:type="spellEnd"/>
      <w:r w:rsidR="00EF1955" w:rsidRPr="00DA6BCE">
        <w:rPr>
          <w:rFonts w:ascii="Arial" w:hAnsi="Arial" w:cs="Arial"/>
        </w:rPr>
        <w:t>, on the other hand</w:t>
      </w:r>
      <w:r w:rsidR="00314CF7">
        <w:rPr>
          <w:rFonts w:ascii="Arial" w:hAnsi="Arial" w:cs="Arial"/>
        </w:rPr>
        <w:t>,</w:t>
      </w:r>
      <w:r w:rsidR="00EF1955" w:rsidRPr="00DA6BCE">
        <w:rPr>
          <w:rFonts w:ascii="Arial" w:hAnsi="Arial" w:cs="Arial"/>
        </w:rPr>
        <w:t xml:space="preserve"> called Mr. </w:t>
      </w:r>
      <w:proofErr w:type="spellStart"/>
      <w:r w:rsidR="00EF1955" w:rsidRPr="00DA6BCE">
        <w:rPr>
          <w:rFonts w:ascii="Arial" w:hAnsi="Arial" w:cs="Arial"/>
        </w:rPr>
        <w:t>Kavana</w:t>
      </w:r>
      <w:proofErr w:type="spellEnd"/>
      <w:r w:rsidR="00EF1955" w:rsidRPr="00DA6BCE">
        <w:rPr>
          <w:rFonts w:ascii="Arial" w:hAnsi="Arial" w:cs="Arial"/>
        </w:rPr>
        <w:t xml:space="preserve"> who in part, testified that his company fixed the overtime at 2 hours in terms of recommendations found in Exhibit “H”. This, recommendation, he testified, was predicated on the peculiarity of working at sea</w:t>
      </w:r>
      <w:r w:rsidR="00C31E0E" w:rsidRPr="00DA6BCE">
        <w:rPr>
          <w:rFonts w:ascii="Arial" w:hAnsi="Arial" w:cs="Arial"/>
        </w:rPr>
        <w:t>, which is markedly different from</w:t>
      </w:r>
      <w:r w:rsidR="00EF1955" w:rsidRPr="00DA6BCE">
        <w:rPr>
          <w:rFonts w:ascii="Arial" w:hAnsi="Arial" w:cs="Arial"/>
        </w:rPr>
        <w:t xml:space="preserve"> working on land. It was his evidence that the Ministry of Labour proposed that overtime be agreed on a flat rate of 2 hours per day</w:t>
      </w:r>
      <w:r w:rsidR="008F6723" w:rsidRPr="00DA6BCE">
        <w:rPr>
          <w:rFonts w:ascii="Arial" w:hAnsi="Arial" w:cs="Arial"/>
        </w:rPr>
        <w:t>,</w:t>
      </w:r>
      <w:r w:rsidR="00EF1955" w:rsidRPr="00DA6BCE">
        <w:rPr>
          <w:rFonts w:ascii="Arial" w:hAnsi="Arial" w:cs="Arial"/>
        </w:rPr>
        <w:t xml:space="preserve"> which equals 52 hours overtime per month spent at sea</w:t>
      </w:r>
      <w:r w:rsidR="008F6723" w:rsidRPr="00DA6BCE">
        <w:rPr>
          <w:rFonts w:ascii="Arial" w:hAnsi="Arial" w:cs="Arial"/>
        </w:rPr>
        <w:t xml:space="preserve">. It was </w:t>
      </w:r>
      <w:proofErr w:type="spellStart"/>
      <w:r w:rsidR="008F6723" w:rsidRPr="00DA6BCE">
        <w:rPr>
          <w:rFonts w:ascii="Arial" w:hAnsi="Arial" w:cs="Arial"/>
        </w:rPr>
        <w:t>Novanam’s</w:t>
      </w:r>
      <w:proofErr w:type="spellEnd"/>
      <w:r w:rsidR="008F6723" w:rsidRPr="00DA6BCE">
        <w:rPr>
          <w:rFonts w:ascii="Arial" w:hAnsi="Arial" w:cs="Arial"/>
        </w:rPr>
        <w:t xml:space="preserve"> further case that they reduced the fish commission in terms of the Memorandum of Understanding to make provisions for the variations. </w:t>
      </w:r>
    </w:p>
    <w:p w14:paraId="671A1104" w14:textId="77777777" w:rsidR="00C31E0E" w:rsidRPr="00DA6BCE" w:rsidRDefault="00C31E0E" w:rsidP="00DA6BCE">
      <w:pPr>
        <w:spacing w:line="360" w:lineRule="auto"/>
        <w:jc w:val="both"/>
        <w:rPr>
          <w:rFonts w:ascii="Arial" w:hAnsi="Arial" w:cs="Arial"/>
        </w:rPr>
      </w:pPr>
    </w:p>
    <w:p w14:paraId="5C3544CE" w14:textId="77777777" w:rsidR="007B6B8D" w:rsidRDefault="007B6B8D" w:rsidP="00DA6BCE">
      <w:pPr>
        <w:spacing w:line="360" w:lineRule="auto"/>
        <w:jc w:val="both"/>
        <w:rPr>
          <w:rFonts w:ascii="Arial" w:hAnsi="Arial" w:cs="Arial"/>
          <w:u w:val="single"/>
        </w:rPr>
      </w:pPr>
    </w:p>
    <w:p w14:paraId="029D7333" w14:textId="77777777" w:rsidR="007B6B8D" w:rsidRDefault="007B6B8D" w:rsidP="00DA6BCE">
      <w:pPr>
        <w:spacing w:line="360" w:lineRule="auto"/>
        <w:jc w:val="both"/>
        <w:rPr>
          <w:rFonts w:ascii="Arial" w:hAnsi="Arial" w:cs="Arial"/>
          <w:u w:val="single"/>
        </w:rPr>
      </w:pPr>
    </w:p>
    <w:p w14:paraId="6E0BB7AB" w14:textId="090A99A8" w:rsidR="00C31E0E" w:rsidRPr="00DA6BCE" w:rsidRDefault="00C31E0E" w:rsidP="00DA6BCE">
      <w:pPr>
        <w:spacing w:line="360" w:lineRule="auto"/>
        <w:jc w:val="both"/>
        <w:rPr>
          <w:rFonts w:ascii="Arial" w:hAnsi="Arial" w:cs="Arial"/>
          <w:u w:val="single"/>
        </w:rPr>
      </w:pPr>
      <w:r w:rsidRPr="00DA6BCE">
        <w:rPr>
          <w:rFonts w:ascii="Arial" w:hAnsi="Arial" w:cs="Arial"/>
          <w:u w:val="single"/>
        </w:rPr>
        <w:lastRenderedPageBreak/>
        <w:t>The appellant’s case</w:t>
      </w:r>
    </w:p>
    <w:p w14:paraId="4CC3A7D6" w14:textId="77777777" w:rsidR="00C31E0E" w:rsidRPr="00DA6BCE" w:rsidRDefault="00C31E0E" w:rsidP="00DA6BCE">
      <w:pPr>
        <w:spacing w:line="360" w:lineRule="auto"/>
        <w:jc w:val="both"/>
        <w:rPr>
          <w:rFonts w:ascii="Arial" w:hAnsi="Arial" w:cs="Arial"/>
          <w:u w:val="single"/>
        </w:rPr>
      </w:pPr>
    </w:p>
    <w:p w14:paraId="189855D4" w14:textId="171EA709" w:rsidR="00314CF7" w:rsidRDefault="008D0378" w:rsidP="00DA6BCE">
      <w:pPr>
        <w:spacing w:line="360" w:lineRule="auto"/>
        <w:jc w:val="both"/>
        <w:rPr>
          <w:rFonts w:ascii="Arial" w:hAnsi="Arial" w:cs="Arial"/>
        </w:rPr>
      </w:pPr>
      <w:r>
        <w:rPr>
          <w:rFonts w:ascii="Arial" w:hAnsi="Arial" w:cs="Arial"/>
        </w:rPr>
        <w:t>[35</w:t>
      </w:r>
      <w:r w:rsidR="00C31E0E" w:rsidRPr="00DA6BCE">
        <w:rPr>
          <w:rFonts w:ascii="Arial" w:hAnsi="Arial" w:cs="Arial"/>
        </w:rPr>
        <w:t>]</w:t>
      </w:r>
      <w:r w:rsidR="00C31E0E" w:rsidRPr="00DA6BCE">
        <w:rPr>
          <w:rFonts w:ascii="Arial" w:hAnsi="Arial" w:cs="Arial"/>
        </w:rPr>
        <w:tab/>
        <w:t>The appellant argued, and quite forcefully too, that the arbitrator misdirected himself in law in finding that there was no dispute between the parties. This, it was argued, is so in the light of the evidence of the appellant’s witnesses, which was not successfully gainsaid. It was also argued that the variations of the various provisions of the Act came into force and are binding on the parties, save where an agreement is reached between the parties.</w:t>
      </w:r>
    </w:p>
    <w:p w14:paraId="06CAB43B" w14:textId="77777777" w:rsidR="005A325D" w:rsidRDefault="005A325D" w:rsidP="00DA6BCE">
      <w:pPr>
        <w:spacing w:line="360" w:lineRule="auto"/>
        <w:jc w:val="both"/>
        <w:rPr>
          <w:rFonts w:ascii="Arial" w:hAnsi="Arial" w:cs="Arial"/>
        </w:rPr>
      </w:pPr>
    </w:p>
    <w:p w14:paraId="4798745C" w14:textId="272168C7" w:rsidR="00C31E0E" w:rsidRPr="00314CF7" w:rsidRDefault="00C31E0E" w:rsidP="00DA6BCE">
      <w:pPr>
        <w:spacing w:line="360" w:lineRule="auto"/>
        <w:jc w:val="both"/>
        <w:rPr>
          <w:rFonts w:ascii="Arial" w:hAnsi="Arial" w:cs="Arial"/>
        </w:rPr>
      </w:pPr>
      <w:proofErr w:type="spellStart"/>
      <w:r w:rsidRPr="00DA6BCE">
        <w:rPr>
          <w:rFonts w:ascii="Arial" w:hAnsi="Arial" w:cs="Arial"/>
          <w:u w:val="single"/>
        </w:rPr>
        <w:t>Novanam’s</w:t>
      </w:r>
      <w:proofErr w:type="spellEnd"/>
      <w:r w:rsidRPr="00DA6BCE">
        <w:rPr>
          <w:rFonts w:ascii="Arial" w:hAnsi="Arial" w:cs="Arial"/>
          <w:u w:val="single"/>
        </w:rPr>
        <w:t xml:space="preserve"> case</w:t>
      </w:r>
    </w:p>
    <w:p w14:paraId="472BD476" w14:textId="77777777" w:rsidR="00DA6BCE" w:rsidRPr="00DA6BCE" w:rsidRDefault="00DA6BCE" w:rsidP="00DA6BCE">
      <w:pPr>
        <w:spacing w:line="360" w:lineRule="auto"/>
        <w:jc w:val="both"/>
        <w:rPr>
          <w:rFonts w:ascii="Arial" w:hAnsi="Arial" w:cs="Arial"/>
          <w:u w:val="single"/>
        </w:rPr>
      </w:pPr>
    </w:p>
    <w:p w14:paraId="7E60A687" w14:textId="6A72BD80" w:rsidR="00C31E0E" w:rsidRPr="00DA6BCE" w:rsidRDefault="008D0378" w:rsidP="00DA6BCE">
      <w:pPr>
        <w:spacing w:line="360" w:lineRule="auto"/>
        <w:jc w:val="both"/>
        <w:rPr>
          <w:rFonts w:ascii="Arial" w:hAnsi="Arial" w:cs="Arial"/>
        </w:rPr>
      </w:pPr>
      <w:r>
        <w:rPr>
          <w:rFonts w:ascii="Arial" w:hAnsi="Arial" w:cs="Arial"/>
        </w:rPr>
        <w:t>[36</w:t>
      </w:r>
      <w:r w:rsidR="00C31E0E" w:rsidRPr="00DA6BCE">
        <w:rPr>
          <w:rFonts w:ascii="Arial" w:hAnsi="Arial" w:cs="Arial"/>
        </w:rPr>
        <w:t>]</w:t>
      </w:r>
      <w:r w:rsidR="00C31E0E" w:rsidRPr="00DA6BCE">
        <w:rPr>
          <w:rFonts w:ascii="Arial" w:hAnsi="Arial" w:cs="Arial"/>
        </w:rPr>
        <w:tab/>
        <w:t xml:space="preserve">In his argument, Mr. Philander, for </w:t>
      </w:r>
      <w:proofErr w:type="spellStart"/>
      <w:r w:rsidR="00C31E0E" w:rsidRPr="00DA6BCE">
        <w:rPr>
          <w:rFonts w:ascii="Arial" w:hAnsi="Arial" w:cs="Arial"/>
        </w:rPr>
        <w:t>Novanam</w:t>
      </w:r>
      <w:proofErr w:type="spellEnd"/>
      <w:r w:rsidR="00C31E0E" w:rsidRPr="00DA6BCE">
        <w:rPr>
          <w:rFonts w:ascii="Arial" w:hAnsi="Arial" w:cs="Arial"/>
        </w:rPr>
        <w:t xml:space="preserve">, argued that the arbitrator was eminently correct in reaching the decision he did. It was argued on behalf of </w:t>
      </w:r>
      <w:proofErr w:type="spellStart"/>
      <w:r w:rsidR="00C31E0E" w:rsidRPr="00DA6BCE">
        <w:rPr>
          <w:rFonts w:ascii="Arial" w:hAnsi="Arial" w:cs="Arial"/>
        </w:rPr>
        <w:t>Novanam</w:t>
      </w:r>
      <w:proofErr w:type="spellEnd"/>
      <w:r w:rsidR="00C31E0E" w:rsidRPr="00DA6BCE">
        <w:rPr>
          <w:rFonts w:ascii="Arial" w:hAnsi="Arial" w:cs="Arial"/>
        </w:rPr>
        <w:t xml:space="preserve"> that the Ministry of Labour, on 11 November 2015, settled a memorandum of understanding with the Confederation of Namibia Fishing Associations and with various unions, whic</w:t>
      </w:r>
      <w:r w:rsidR="005A325D">
        <w:rPr>
          <w:rFonts w:ascii="Arial" w:hAnsi="Arial" w:cs="Arial"/>
        </w:rPr>
        <w:t>h would govern matters pertaining</w:t>
      </w:r>
      <w:r w:rsidR="00C31E0E" w:rsidRPr="00DA6BCE">
        <w:rPr>
          <w:rFonts w:ascii="Arial" w:hAnsi="Arial" w:cs="Arial"/>
        </w:rPr>
        <w:t xml:space="preserve"> to the fishing industry. This, it was submitted, was done pursuant to the powers vested in the Minister by s. 139 of the Act and it was on that basis, it was further argued, that the variation of s. 17 of the Act, referred to above, came into being.</w:t>
      </w:r>
    </w:p>
    <w:p w14:paraId="47991B86" w14:textId="77777777" w:rsidR="00C31E0E" w:rsidRPr="00DA6BCE" w:rsidRDefault="00C31E0E" w:rsidP="00DA6BCE">
      <w:pPr>
        <w:spacing w:line="360" w:lineRule="auto"/>
        <w:jc w:val="both"/>
        <w:rPr>
          <w:rFonts w:ascii="Arial" w:hAnsi="Arial" w:cs="Arial"/>
        </w:rPr>
      </w:pPr>
    </w:p>
    <w:p w14:paraId="290FF1BC" w14:textId="055DD355" w:rsidR="007F532E" w:rsidRDefault="008D0378" w:rsidP="00DA6BCE">
      <w:pPr>
        <w:spacing w:line="360" w:lineRule="auto"/>
        <w:jc w:val="both"/>
        <w:rPr>
          <w:rFonts w:ascii="Arial" w:hAnsi="Arial" w:cs="Arial"/>
        </w:rPr>
      </w:pPr>
      <w:r>
        <w:rPr>
          <w:rFonts w:ascii="Arial" w:hAnsi="Arial" w:cs="Arial"/>
        </w:rPr>
        <w:t>[37</w:t>
      </w:r>
      <w:r w:rsidR="00C31E0E" w:rsidRPr="00DA6BCE">
        <w:rPr>
          <w:rFonts w:ascii="Arial" w:hAnsi="Arial" w:cs="Arial"/>
        </w:rPr>
        <w:t>]</w:t>
      </w:r>
      <w:r w:rsidR="00C31E0E" w:rsidRPr="00DA6BCE">
        <w:rPr>
          <w:rFonts w:ascii="Arial" w:hAnsi="Arial" w:cs="Arial"/>
        </w:rPr>
        <w:tab/>
        <w:t xml:space="preserve">Mr. Philander also argued that </w:t>
      </w:r>
      <w:r w:rsidR="00BC4933">
        <w:rPr>
          <w:rFonts w:ascii="Arial" w:hAnsi="Arial" w:cs="Arial"/>
        </w:rPr>
        <w:t>the appellant’s case should fail for the reason that</w:t>
      </w:r>
      <w:r w:rsidR="00C31E0E" w:rsidRPr="00DA6BCE">
        <w:rPr>
          <w:rFonts w:ascii="Arial" w:hAnsi="Arial" w:cs="Arial"/>
        </w:rPr>
        <w:t xml:space="preserve"> no</w:t>
      </w:r>
      <w:r w:rsidR="00BC4933">
        <w:rPr>
          <w:rFonts w:ascii="Arial" w:hAnsi="Arial" w:cs="Arial"/>
        </w:rPr>
        <w:t xml:space="preserve"> admissible and sufficient</w:t>
      </w:r>
      <w:r w:rsidR="00C31E0E" w:rsidRPr="00DA6BCE">
        <w:rPr>
          <w:rFonts w:ascii="Arial" w:hAnsi="Arial" w:cs="Arial"/>
        </w:rPr>
        <w:t xml:space="preserve"> evidence was led </w:t>
      </w:r>
      <w:r w:rsidR="00BC4933">
        <w:rPr>
          <w:rFonts w:ascii="Arial" w:hAnsi="Arial" w:cs="Arial"/>
        </w:rPr>
        <w:t xml:space="preserve">by the appellant </w:t>
      </w:r>
      <w:r w:rsidR="00C31E0E" w:rsidRPr="00DA6BCE">
        <w:rPr>
          <w:rFonts w:ascii="Arial" w:hAnsi="Arial" w:cs="Arial"/>
        </w:rPr>
        <w:t xml:space="preserve">in respect of any particular day and the actual period worked </w:t>
      </w:r>
      <w:r w:rsidR="00BC4933">
        <w:rPr>
          <w:rFonts w:ascii="Arial" w:hAnsi="Arial" w:cs="Arial"/>
        </w:rPr>
        <w:t xml:space="preserve">by the fishers in question, </w:t>
      </w:r>
      <w:r w:rsidR="00C31E0E" w:rsidRPr="00DA6BCE">
        <w:rPr>
          <w:rFonts w:ascii="Arial" w:hAnsi="Arial" w:cs="Arial"/>
        </w:rPr>
        <w:t>beyond the ordinary hours</w:t>
      </w:r>
      <w:r w:rsidR="00BC4933">
        <w:rPr>
          <w:rFonts w:ascii="Arial" w:hAnsi="Arial" w:cs="Arial"/>
        </w:rPr>
        <w:t xml:space="preserve"> stipulated</w:t>
      </w:r>
      <w:r w:rsidR="00C31E0E" w:rsidRPr="00DA6BCE">
        <w:rPr>
          <w:rFonts w:ascii="Arial" w:hAnsi="Arial" w:cs="Arial"/>
        </w:rPr>
        <w:t>.</w:t>
      </w:r>
    </w:p>
    <w:p w14:paraId="59BA21A5" w14:textId="77777777" w:rsidR="00235ED2" w:rsidRDefault="00235ED2" w:rsidP="00DA6BCE">
      <w:pPr>
        <w:spacing w:line="360" w:lineRule="auto"/>
        <w:jc w:val="both"/>
        <w:rPr>
          <w:rFonts w:ascii="Arial" w:hAnsi="Arial" w:cs="Arial"/>
        </w:rPr>
      </w:pPr>
    </w:p>
    <w:p w14:paraId="54A9A8D5" w14:textId="325DA8CF" w:rsidR="00235ED2" w:rsidRDefault="00235ED2" w:rsidP="00DA6BCE">
      <w:pPr>
        <w:spacing w:line="360" w:lineRule="auto"/>
        <w:jc w:val="both"/>
        <w:rPr>
          <w:rFonts w:ascii="Arial" w:hAnsi="Arial" w:cs="Arial"/>
          <w:u w:val="single"/>
        </w:rPr>
      </w:pPr>
      <w:r>
        <w:rPr>
          <w:rFonts w:ascii="Arial" w:hAnsi="Arial" w:cs="Arial"/>
          <w:u w:val="single"/>
        </w:rPr>
        <w:t>The determination</w:t>
      </w:r>
    </w:p>
    <w:p w14:paraId="0BBED0D1" w14:textId="77777777" w:rsidR="00235ED2" w:rsidRDefault="00235ED2" w:rsidP="00DA6BCE">
      <w:pPr>
        <w:spacing w:line="360" w:lineRule="auto"/>
        <w:jc w:val="both"/>
        <w:rPr>
          <w:rFonts w:ascii="Arial" w:hAnsi="Arial" w:cs="Arial"/>
          <w:u w:val="single"/>
        </w:rPr>
      </w:pPr>
    </w:p>
    <w:p w14:paraId="3CD3C321" w14:textId="20086B26" w:rsidR="00235ED2" w:rsidRDefault="008D0378" w:rsidP="00DA6BCE">
      <w:pPr>
        <w:spacing w:line="360" w:lineRule="auto"/>
        <w:jc w:val="both"/>
        <w:rPr>
          <w:rFonts w:ascii="Arial" w:hAnsi="Arial" w:cs="Arial"/>
        </w:rPr>
      </w:pPr>
      <w:r>
        <w:rPr>
          <w:rFonts w:ascii="Arial" w:hAnsi="Arial" w:cs="Arial"/>
        </w:rPr>
        <w:t>[38</w:t>
      </w:r>
      <w:r w:rsidR="00235ED2">
        <w:rPr>
          <w:rFonts w:ascii="Arial" w:hAnsi="Arial" w:cs="Arial"/>
        </w:rPr>
        <w:t>]</w:t>
      </w:r>
      <w:r w:rsidR="00235ED2">
        <w:rPr>
          <w:rFonts w:ascii="Arial" w:hAnsi="Arial" w:cs="Arial"/>
        </w:rPr>
        <w:tab/>
        <w:t>I have thought long and hard about the proper approach to this matter, particularly in the light of the comments made earlier, namely, that the arbitrator literally abdicated his responsibility and never dealt with the case to any meaningful degree. He merely pronounced with finality that there was no dispute between the parties and then proceeded to decree that the respondent did not contravene the provisions of s. 51 and 70 of the Act. No reason and</w:t>
      </w:r>
      <w:r w:rsidR="00904DF1">
        <w:rPr>
          <w:rFonts w:ascii="Arial" w:hAnsi="Arial" w:cs="Arial"/>
        </w:rPr>
        <w:t>/or</w:t>
      </w:r>
      <w:r w:rsidR="00235ED2">
        <w:rPr>
          <w:rFonts w:ascii="Arial" w:hAnsi="Arial" w:cs="Arial"/>
        </w:rPr>
        <w:t xml:space="preserve"> </w:t>
      </w:r>
      <w:r w:rsidR="00235ED2">
        <w:rPr>
          <w:rFonts w:ascii="Arial" w:hAnsi="Arial" w:cs="Arial"/>
        </w:rPr>
        <w:lastRenderedPageBreak/>
        <w:t>analysis for this finding</w:t>
      </w:r>
      <w:r w:rsidR="00904DF1">
        <w:rPr>
          <w:rFonts w:ascii="Arial" w:hAnsi="Arial" w:cs="Arial"/>
        </w:rPr>
        <w:t>,</w:t>
      </w:r>
      <w:r w:rsidR="00235ED2">
        <w:rPr>
          <w:rFonts w:ascii="Arial" w:hAnsi="Arial" w:cs="Arial"/>
        </w:rPr>
        <w:t xml:space="preserve"> is provided by the arbitrator, save him regurgitating what </w:t>
      </w:r>
      <w:proofErr w:type="spellStart"/>
      <w:r w:rsidR="00235ED2">
        <w:rPr>
          <w:rFonts w:ascii="Arial" w:hAnsi="Arial" w:cs="Arial"/>
        </w:rPr>
        <w:t>Novanam</w:t>
      </w:r>
      <w:proofErr w:type="spellEnd"/>
      <w:r w:rsidR="00235ED2">
        <w:rPr>
          <w:rFonts w:ascii="Arial" w:hAnsi="Arial" w:cs="Arial"/>
        </w:rPr>
        <w:t xml:space="preserve"> submitted before him during the arbitration.</w:t>
      </w:r>
    </w:p>
    <w:p w14:paraId="0E3CF8CE" w14:textId="77777777" w:rsidR="00235ED2" w:rsidRDefault="00235ED2" w:rsidP="00DA6BCE">
      <w:pPr>
        <w:spacing w:line="360" w:lineRule="auto"/>
        <w:jc w:val="both"/>
        <w:rPr>
          <w:rFonts w:ascii="Arial" w:hAnsi="Arial" w:cs="Arial"/>
        </w:rPr>
      </w:pPr>
    </w:p>
    <w:p w14:paraId="23A05846" w14:textId="62C61D21" w:rsidR="000E2321" w:rsidRDefault="008D0378" w:rsidP="00DA6BCE">
      <w:pPr>
        <w:spacing w:line="360" w:lineRule="auto"/>
        <w:jc w:val="both"/>
        <w:rPr>
          <w:rFonts w:ascii="Arial" w:hAnsi="Arial" w:cs="Arial"/>
        </w:rPr>
      </w:pPr>
      <w:r>
        <w:rPr>
          <w:rFonts w:ascii="Arial" w:hAnsi="Arial" w:cs="Arial"/>
        </w:rPr>
        <w:t>[39</w:t>
      </w:r>
      <w:r w:rsidR="00235ED2">
        <w:rPr>
          <w:rFonts w:ascii="Arial" w:hAnsi="Arial" w:cs="Arial"/>
        </w:rPr>
        <w:t>]</w:t>
      </w:r>
      <w:r w:rsidR="00235ED2">
        <w:rPr>
          <w:rFonts w:ascii="Arial" w:hAnsi="Arial" w:cs="Arial"/>
        </w:rPr>
        <w:tab/>
        <w:t xml:space="preserve">Mr. Philander attacks the appellant’s case on the basis that it failed to provide </w:t>
      </w:r>
      <w:r w:rsidR="001A03C2">
        <w:rPr>
          <w:rFonts w:ascii="Arial" w:hAnsi="Arial" w:cs="Arial"/>
        </w:rPr>
        <w:t xml:space="preserve">exact computations of overtime due. He argued that there was no exact or reasonably exact computations properly substantiated and tendered into evidence save the mere </w:t>
      </w:r>
      <w:r w:rsidR="001A03C2">
        <w:rPr>
          <w:rFonts w:ascii="Arial" w:hAnsi="Arial" w:cs="Arial"/>
          <w:i/>
        </w:rPr>
        <w:t xml:space="preserve">ipse </w:t>
      </w:r>
      <w:proofErr w:type="spellStart"/>
      <w:r w:rsidR="001A03C2" w:rsidRPr="001A03C2">
        <w:rPr>
          <w:rFonts w:ascii="Arial" w:hAnsi="Arial" w:cs="Arial"/>
          <w:i/>
        </w:rPr>
        <w:t>dixit</w:t>
      </w:r>
      <w:proofErr w:type="spellEnd"/>
      <w:r w:rsidR="001A03C2">
        <w:rPr>
          <w:rFonts w:ascii="Arial" w:hAnsi="Arial" w:cs="Arial"/>
        </w:rPr>
        <w:t xml:space="preserve"> (</w:t>
      </w:r>
      <w:r w:rsidR="001A03C2" w:rsidRPr="001A03C2">
        <w:rPr>
          <w:rFonts w:ascii="Arial" w:hAnsi="Arial" w:cs="Arial"/>
        </w:rPr>
        <w:t>say</w:t>
      </w:r>
      <w:r w:rsidR="001A03C2">
        <w:rPr>
          <w:rFonts w:ascii="Arial" w:hAnsi="Arial" w:cs="Arial"/>
        </w:rPr>
        <w:t xml:space="preserve"> so) of Mr. </w:t>
      </w:r>
      <w:proofErr w:type="spellStart"/>
      <w:r w:rsidR="001A03C2">
        <w:rPr>
          <w:rFonts w:ascii="Arial" w:hAnsi="Arial" w:cs="Arial"/>
        </w:rPr>
        <w:t>Imene</w:t>
      </w:r>
      <w:proofErr w:type="spellEnd"/>
      <w:r w:rsidR="001A03C2">
        <w:rPr>
          <w:rFonts w:ascii="Arial" w:hAnsi="Arial" w:cs="Arial"/>
        </w:rPr>
        <w:t>. For t</w:t>
      </w:r>
      <w:r w:rsidR="00904DF1">
        <w:rPr>
          <w:rFonts w:ascii="Arial" w:hAnsi="Arial" w:cs="Arial"/>
        </w:rPr>
        <w:t>his reason, so the argument ran</w:t>
      </w:r>
      <w:r w:rsidR="001A03C2">
        <w:rPr>
          <w:rFonts w:ascii="Arial" w:hAnsi="Arial" w:cs="Arial"/>
        </w:rPr>
        <w:t>, the appeal must be dismissed and that the arbitrator was correct in dismissing the dispute.</w:t>
      </w:r>
    </w:p>
    <w:p w14:paraId="1A479D7B" w14:textId="77777777" w:rsidR="005A325D" w:rsidRDefault="005A325D" w:rsidP="00DA6BCE">
      <w:pPr>
        <w:spacing w:line="360" w:lineRule="auto"/>
        <w:jc w:val="both"/>
        <w:rPr>
          <w:rFonts w:ascii="Arial" w:hAnsi="Arial" w:cs="Arial"/>
        </w:rPr>
      </w:pPr>
    </w:p>
    <w:p w14:paraId="596744B4" w14:textId="0DCE603C" w:rsidR="000E2321" w:rsidRDefault="008D0378" w:rsidP="00DA6BCE">
      <w:pPr>
        <w:spacing w:line="360" w:lineRule="auto"/>
        <w:jc w:val="both"/>
        <w:rPr>
          <w:rFonts w:ascii="Arial" w:hAnsi="Arial" w:cs="Arial"/>
        </w:rPr>
      </w:pPr>
      <w:r>
        <w:rPr>
          <w:rFonts w:ascii="Arial" w:hAnsi="Arial" w:cs="Arial"/>
        </w:rPr>
        <w:t>[40</w:t>
      </w:r>
      <w:r w:rsidR="000E2321">
        <w:rPr>
          <w:rFonts w:ascii="Arial" w:hAnsi="Arial" w:cs="Arial"/>
        </w:rPr>
        <w:t>]</w:t>
      </w:r>
      <w:r w:rsidR="000E2321">
        <w:rPr>
          <w:rFonts w:ascii="Arial" w:hAnsi="Arial" w:cs="Arial"/>
        </w:rPr>
        <w:tab/>
        <w:t xml:space="preserve">I should, in this regard, mention that Ms. </w:t>
      </w:r>
      <w:proofErr w:type="spellStart"/>
      <w:r w:rsidR="000E2321">
        <w:rPr>
          <w:rFonts w:ascii="Arial" w:hAnsi="Arial" w:cs="Arial"/>
        </w:rPr>
        <w:t>Shilongo</w:t>
      </w:r>
      <w:proofErr w:type="spellEnd"/>
      <w:r w:rsidR="000E2321">
        <w:rPr>
          <w:rFonts w:ascii="Arial" w:hAnsi="Arial" w:cs="Arial"/>
        </w:rPr>
        <w:t xml:space="preserve"> did properly concede</w:t>
      </w:r>
      <w:r w:rsidR="00DA5B86">
        <w:rPr>
          <w:rFonts w:ascii="Arial" w:hAnsi="Arial" w:cs="Arial"/>
        </w:rPr>
        <w:t>, as she was bound to, being a responsible office of this court,</w:t>
      </w:r>
      <w:r w:rsidR="000E2321">
        <w:rPr>
          <w:rFonts w:ascii="Arial" w:hAnsi="Arial" w:cs="Arial"/>
        </w:rPr>
        <w:t xml:space="preserve"> that the documentary evidence produced by the appellant at the arbitration proceedings, did not meet legal muster. This is because the documents produced by the appellant’s witnesses does not reflect the names of the employees nor were they supported by the evidence of the employees in question. To this extent, I am of the view that no proper reliance could have been placed on this documentary evidence</w:t>
      </w:r>
      <w:r w:rsidR="00BC4933">
        <w:rPr>
          <w:rFonts w:ascii="Arial" w:hAnsi="Arial" w:cs="Arial"/>
        </w:rPr>
        <w:t xml:space="preserve"> produced to the</w:t>
      </w:r>
      <w:r w:rsidR="003D6554">
        <w:rPr>
          <w:rFonts w:ascii="Arial" w:hAnsi="Arial" w:cs="Arial"/>
        </w:rPr>
        <w:t xml:space="preserve"> arbitrator.</w:t>
      </w:r>
      <w:r w:rsidR="000E2321">
        <w:rPr>
          <w:rFonts w:ascii="Arial" w:hAnsi="Arial" w:cs="Arial"/>
        </w:rPr>
        <w:t xml:space="preserve"> </w:t>
      </w:r>
    </w:p>
    <w:p w14:paraId="6E3148A9" w14:textId="77777777" w:rsidR="00EE33AE" w:rsidRDefault="00EE33AE" w:rsidP="00DA6BCE">
      <w:pPr>
        <w:spacing w:line="360" w:lineRule="auto"/>
        <w:jc w:val="both"/>
        <w:rPr>
          <w:rFonts w:ascii="Arial" w:hAnsi="Arial" w:cs="Arial"/>
        </w:rPr>
      </w:pPr>
    </w:p>
    <w:p w14:paraId="38BA9CDF" w14:textId="00A61F65" w:rsidR="00EE33AE" w:rsidRDefault="008D0378" w:rsidP="00DA6BCE">
      <w:pPr>
        <w:spacing w:line="360" w:lineRule="auto"/>
        <w:jc w:val="both"/>
        <w:rPr>
          <w:rFonts w:ascii="Arial" w:hAnsi="Arial" w:cs="Arial"/>
        </w:rPr>
      </w:pPr>
      <w:r>
        <w:rPr>
          <w:rFonts w:ascii="Arial" w:hAnsi="Arial" w:cs="Arial"/>
        </w:rPr>
        <w:t>[41</w:t>
      </w:r>
      <w:r w:rsidR="00EE33AE">
        <w:rPr>
          <w:rFonts w:ascii="Arial" w:hAnsi="Arial" w:cs="Arial"/>
        </w:rPr>
        <w:t>]</w:t>
      </w:r>
      <w:r w:rsidR="00EE33AE">
        <w:rPr>
          <w:rFonts w:ascii="Arial" w:hAnsi="Arial" w:cs="Arial"/>
        </w:rPr>
        <w:tab/>
        <w:t>There is also the issue relating to the agreement alleged between the parties regarding the payment of overtime. The arbitrator, in dealing with this issue, found that there were consultations between the parties on the matter. The question, in my view, should not be whether there were indeed consultation</w:t>
      </w:r>
      <w:r w:rsidR="000E2321">
        <w:rPr>
          <w:rFonts w:ascii="Arial" w:hAnsi="Arial" w:cs="Arial"/>
        </w:rPr>
        <w:t>s</w:t>
      </w:r>
      <w:r w:rsidR="00EE33AE">
        <w:rPr>
          <w:rFonts w:ascii="Arial" w:hAnsi="Arial" w:cs="Arial"/>
        </w:rPr>
        <w:t xml:space="preserve"> between the parties but rather whether, if there was to be any departure from the stipulated hours, there was an agreement of the payment of overtime within permissible limits.</w:t>
      </w:r>
    </w:p>
    <w:p w14:paraId="751F8372" w14:textId="77777777" w:rsidR="00904DF1" w:rsidRDefault="00904DF1" w:rsidP="00DA6BCE">
      <w:pPr>
        <w:spacing w:line="360" w:lineRule="auto"/>
        <w:jc w:val="both"/>
        <w:rPr>
          <w:rFonts w:ascii="Arial" w:hAnsi="Arial" w:cs="Arial"/>
        </w:rPr>
      </w:pPr>
    </w:p>
    <w:p w14:paraId="68735038" w14:textId="5F144EFB" w:rsidR="003D6554" w:rsidRDefault="00BC4933" w:rsidP="00DA6BCE">
      <w:pPr>
        <w:spacing w:line="360" w:lineRule="auto"/>
        <w:jc w:val="both"/>
        <w:rPr>
          <w:rFonts w:ascii="Arial" w:hAnsi="Arial" w:cs="Arial"/>
          <w:i/>
        </w:rPr>
      </w:pPr>
      <w:r>
        <w:rPr>
          <w:rFonts w:ascii="Arial" w:hAnsi="Arial" w:cs="Arial"/>
        </w:rPr>
        <w:t xml:space="preserve"> </w:t>
      </w:r>
      <w:r w:rsidR="008D0378">
        <w:rPr>
          <w:rFonts w:ascii="Arial" w:hAnsi="Arial" w:cs="Arial"/>
        </w:rPr>
        <w:t>[42</w:t>
      </w:r>
      <w:r w:rsidR="003D6554">
        <w:rPr>
          <w:rFonts w:ascii="Arial" w:hAnsi="Arial" w:cs="Arial"/>
        </w:rPr>
        <w:t>]</w:t>
      </w:r>
      <w:r w:rsidR="003D6554">
        <w:rPr>
          <w:rFonts w:ascii="Arial" w:hAnsi="Arial" w:cs="Arial"/>
        </w:rPr>
        <w:tab/>
        <w:t xml:space="preserve">Mr. Philander argued, with reference to case law, that the facts do not disclose a case where it can be said that the arbitrator’s decision was perverse. In this regard, the court was referred to the cases of </w:t>
      </w:r>
      <w:r w:rsidR="003D6554">
        <w:rPr>
          <w:rFonts w:ascii="Arial" w:hAnsi="Arial" w:cs="Arial"/>
          <w:i/>
        </w:rPr>
        <w:t xml:space="preserve">Swart </w:t>
      </w:r>
      <w:proofErr w:type="spellStart"/>
      <w:r w:rsidR="003D6554" w:rsidRPr="003D6554">
        <w:rPr>
          <w:rFonts w:ascii="Arial" w:hAnsi="Arial" w:cs="Arial"/>
          <w:i/>
        </w:rPr>
        <w:t>vTube</w:t>
      </w:r>
      <w:proofErr w:type="spellEnd"/>
      <w:r w:rsidR="003D6554" w:rsidRPr="003D6554">
        <w:rPr>
          <w:rFonts w:ascii="Arial" w:hAnsi="Arial" w:cs="Arial"/>
          <w:i/>
        </w:rPr>
        <w:t xml:space="preserve">-O-Flex </w:t>
      </w:r>
      <w:r w:rsidR="003D6554" w:rsidRPr="003D6554">
        <w:rPr>
          <w:rFonts w:ascii="Arial" w:hAnsi="Arial" w:cs="Arial"/>
          <w:i/>
        </w:rPr>
        <w:lastRenderedPageBreak/>
        <w:t>Namibia</w:t>
      </w:r>
      <w:r w:rsidR="003D6554">
        <w:rPr>
          <w:rFonts w:ascii="Arial" w:hAnsi="Arial" w:cs="Arial"/>
          <w:i/>
        </w:rPr>
        <w:t xml:space="preserve"> and Another;</w:t>
      </w:r>
      <w:r w:rsidR="003D6554">
        <w:rPr>
          <w:rStyle w:val="FootnoteReference"/>
          <w:rFonts w:ascii="Arial" w:hAnsi="Arial" w:cs="Arial"/>
          <w:i/>
        </w:rPr>
        <w:footnoteReference w:id="5"/>
      </w:r>
      <w:r w:rsidR="003D6554">
        <w:rPr>
          <w:rFonts w:ascii="Arial" w:hAnsi="Arial" w:cs="Arial"/>
          <w:i/>
        </w:rPr>
        <w:t xml:space="preserve"> Springbok Patrols v Jacobs </w:t>
      </w:r>
      <w:proofErr w:type="gramStart"/>
      <w:r w:rsidR="003D6554">
        <w:rPr>
          <w:rFonts w:ascii="Arial" w:hAnsi="Arial" w:cs="Arial"/>
          <w:i/>
        </w:rPr>
        <w:t>And</w:t>
      </w:r>
      <w:proofErr w:type="gramEnd"/>
      <w:r w:rsidR="003D6554">
        <w:rPr>
          <w:rFonts w:ascii="Arial" w:hAnsi="Arial" w:cs="Arial"/>
          <w:i/>
        </w:rPr>
        <w:t xml:space="preserve"> Others</w:t>
      </w:r>
      <w:r w:rsidR="003D6554">
        <w:rPr>
          <w:rStyle w:val="FootnoteReference"/>
          <w:rFonts w:ascii="Arial" w:hAnsi="Arial" w:cs="Arial"/>
          <w:i/>
        </w:rPr>
        <w:footnoteReference w:id="6"/>
      </w:r>
      <w:r w:rsidR="003D6554">
        <w:rPr>
          <w:rFonts w:ascii="Arial" w:hAnsi="Arial" w:cs="Arial"/>
          <w:i/>
        </w:rPr>
        <w:t xml:space="preserve"> </w:t>
      </w:r>
      <w:r w:rsidR="003D6554">
        <w:rPr>
          <w:rFonts w:ascii="Arial" w:hAnsi="Arial" w:cs="Arial"/>
        </w:rPr>
        <w:t xml:space="preserve">and </w:t>
      </w:r>
      <w:proofErr w:type="spellStart"/>
      <w:r w:rsidR="003D6554">
        <w:rPr>
          <w:rFonts w:ascii="Arial" w:hAnsi="Arial" w:cs="Arial"/>
          <w:i/>
        </w:rPr>
        <w:t>Janse</w:t>
      </w:r>
      <w:proofErr w:type="spellEnd"/>
      <w:r w:rsidR="003D6554">
        <w:rPr>
          <w:rFonts w:ascii="Arial" w:hAnsi="Arial" w:cs="Arial"/>
          <w:i/>
        </w:rPr>
        <w:t xml:space="preserve"> van </w:t>
      </w:r>
      <w:proofErr w:type="spellStart"/>
      <w:r w:rsidR="003D6554">
        <w:rPr>
          <w:rFonts w:ascii="Arial" w:hAnsi="Arial" w:cs="Arial"/>
          <w:i/>
        </w:rPr>
        <w:t>Rensberg</w:t>
      </w:r>
      <w:proofErr w:type="spellEnd"/>
      <w:r w:rsidR="003D6554">
        <w:rPr>
          <w:rFonts w:ascii="Arial" w:hAnsi="Arial" w:cs="Arial"/>
          <w:i/>
        </w:rPr>
        <w:t xml:space="preserve"> v Wilderness Air Namibia (Pty) Ltd.</w:t>
      </w:r>
      <w:r w:rsidR="003D6554">
        <w:rPr>
          <w:rStyle w:val="FootnoteReference"/>
          <w:rFonts w:ascii="Arial" w:hAnsi="Arial" w:cs="Arial"/>
          <w:i/>
        </w:rPr>
        <w:footnoteReference w:id="7"/>
      </w:r>
    </w:p>
    <w:p w14:paraId="132389DF" w14:textId="77777777" w:rsidR="003D6554" w:rsidRDefault="003D6554" w:rsidP="00DA6BCE">
      <w:pPr>
        <w:spacing w:line="360" w:lineRule="auto"/>
        <w:jc w:val="both"/>
        <w:rPr>
          <w:rFonts w:ascii="Arial" w:hAnsi="Arial" w:cs="Arial"/>
          <w:i/>
        </w:rPr>
      </w:pPr>
    </w:p>
    <w:p w14:paraId="611DAF30" w14:textId="53C30752" w:rsidR="001C4489" w:rsidRDefault="008D0378" w:rsidP="00DA6BCE">
      <w:pPr>
        <w:spacing w:line="360" w:lineRule="auto"/>
        <w:jc w:val="both"/>
        <w:rPr>
          <w:rFonts w:ascii="Arial" w:hAnsi="Arial" w:cs="Arial"/>
          <w:sz w:val="22"/>
          <w:szCs w:val="22"/>
        </w:rPr>
      </w:pPr>
      <w:r>
        <w:rPr>
          <w:rFonts w:ascii="Arial" w:hAnsi="Arial" w:cs="Arial"/>
        </w:rPr>
        <w:t>[43</w:t>
      </w:r>
      <w:r w:rsidR="003D6554">
        <w:rPr>
          <w:rFonts w:ascii="Arial" w:hAnsi="Arial" w:cs="Arial"/>
        </w:rPr>
        <w:t>]</w:t>
      </w:r>
      <w:r w:rsidR="003D6554">
        <w:rPr>
          <w:rFonts w:ascii="Arial" w:hAnsi="Arial" w:cs="Arial"/>
        </w:rPr>
        <w:tab/>
        <w:t>The ref</w:t>
      </w:r>
      <w:r w:rsidR="00BC4933">
        <w:rPr>
          <w:rFonts w:ascii="Arial" w:hAnsi="Arial" w:cs="Arial"/>
        </w:rPr>
        <w:t>rain, in the cases quoted above, a</w:t>
      </w:r>
      <w:r w:rsidR="003D6554">
        <w:rPr>
          <w:rFonts w:ascii="Arial" w:hAnsi="Arial" w:cs="Arial"/>
        </w:rPr>
        <w:t xml:space="preserve">ppears to have been consistent, namely, whether the decision of the arbitrator is perverse. In this regard, it was held that this court is not at large to interfere with the decision of the arbitrator merely because it could have </w:t>
      </w:r>
      <w:r w:rsidR="001C4489">
        <w:rPr>
          <w:rFonts w:ascii="Arial" w:hAnsi="Arial" w:cs="Arial"/>
        </w:rPr>
        <w:t xml:space="preserve">reached a markedly different decision based on the record of proceedings. It was further and more importantly held that the court is at large to interfere only where the decision reached by the arbitrator is </w:t>
      </w:r>
      <w:r w:rsidR="001C4489">
        <w:rPr>
          <w:rFonts w:ascii="Arial" w:hAnsi="Arial" w:cs="Arial"/>
          <w:sz w:val="22"/>
          <w:szCs w:val="22"/>
        </w:rPr>
        <w:t>‘one that no reasonable decision-maker could have reached’.</w:t>
      </w:r>
    </w:p>
    <w:p w14:paraId="487126F7" w14:textId="77777777" w:rsidR="005A325D" w:rsidRDefault="005A325D" w:rsidP="00DA6BCE">
      <w:pPr>
        <w:spacing w:line="360" w:lineRule="auto"/>
        <w:jc w:val="both"/>
        <w:rPr>
          <w:rFonts w:ascii="Arial" w:hAnsi="Arial" w:cs="Arial"/>
          <w:sz w:val="22"/>
          <w:szCs w:val="22"/>
        </w:rPr>
      </w:pPr>
    </w:p>
    <w:p w14:paraId="556CDD91" w14:textId="27768BA7" w:rsidR="003D6554" w:rsidRDefault="008D0378" w:rsidP="00DA6BCE">
      <w:pPr>
        <w:spacing w:line="360" w:lineRule="auto"/>
        <w:jc w:val="both"/>
        <w:rPr>
          <w:rFonts w:ascii="Arial" w:hAnsi="Arial" w:cs="Arial"/>
        </w:rPr>
      </w:pPr>
      <w:r>
        <w:rPr>
          <w:rFonts w:ascii="Arial" w:hAnsi="Arial" w:cs="Arial"/>
        </w:rPr>
        <w:t>[44</w:t>
      </w:r>
      <w:r w:rsidR="001C4489">
        <w:rPr>
          <w:rFonts w:ascii="Arial" w:hAnsi="Arial" w:cs="Arial"/>
        </w:rPr>
        <w:t>]</w:t>
      </w:r>
      <w:r w:rsidR="001C4489">
        <w:rPr>
          <w:rFonts w:ascii="Arial" w:hAnsi="Arial" w:cs="Arial"/>
        </w:rPr>
        <w:tab/>
        <w:t>The question that now confronts this court is whether the threshold</w:t>
      </w:r>
      <w:r w:rsidR="007F3A9A">
        <w:rPr>
          <w:rFonts w:ascii="Arial" w:hAnsi="Arial" w:cs="Arial"/>
        </w:rPr>
        <w:t xml:space="preserve"> or R</w:t>
      </w:r>
      <w:r w:rsidR="00DA5B86">
        <w:rPr>
          <w:rFonts w:ascii="Arial" w:hAnsi="Arial" w:cs="Arial"/>
        </w:rPr>
        <w:t>ubicon</w:t>
      </w:r>
      <w:r w:rsidR="001C4489">
        <w:rPr>
          <w:rFonts w:ascii="Arial" w:hAnsi="Arial" w:cs="Arial"/>
        </w:rPr>
        <w:t xml:space="preserve"> mentioned above has been reached in the present circumstances.</w:t>
      </w:r>
      <w:r w:rsidR="003D6554">
        <w:rPr>
          <w:rFonts w:ascii="Arial" w:hAnsi="Arial" w:cs="Arial"/>
        </w:rPr>
        <w:t xml:space="preserve"> </w:t>
      </w:r>
      <w:r w:rsidR="001C4489">
        <w:rPr>
          <w:rFonts w:ascii="Arial" w:hAnsi="Arial" w:cs="Arial"/>
        </w:rPr>
        <w:t xml:space="preserve">As earlier mentioned, the main problem with the award is that no proper and full intelligible reasons are provided. In this regard, it is clear that the Legislature stipulated legislation that was to provide a compass regarding </w:t>
      </w:r>
      <w:r w:rsidR="00BC4933">
        <w:rPr>
          <w:rFonts w:ascii="Arial" w:hAnsi="Arial" w:cs="Arial"/>
        </w:rPr>
        <w:t xml:space="preserve">the issue of overtime. This was </w:t>
      </w:r>
      <w:r w:rsidR="001C4489">
        <w:rPr>
          <w:rFonts w:ascii="Arial" w:hAnsi="Arial" w:cs="Arial"/>
        </w:rPr>
        <w:t>not adhered to by the 1</w:t>
      </w:r>
      <w:r w:rsidR="001C4489" w:rsidRPr="001C4489">
        <w:rPr>
          <w:rFonts w:ascii="Arial" w:hAnsi="Arial" w:cs="Arial"/>
          <w:vertAlign w:val="superscript"/>
        </w:rPr>
        <w:t>st</w:t>
      </w:r>
      <w:r w:rsidR="001C4489">
        <w:rPr>
          <w:rFonts w:ascii="Arial" w:hAnsi="Arial" w:cs="Arial"/>
        </w:rPr>
        <w:t xml:space="preserve"> respondent and this appears common cause. The position advocated to by the 1</w:t>
      </w:r>
      <w:r w:rsidR="001C4489" w:rsidRPr="001C4489">
        <w:rPr>
          <w:rFonts w:ascii="Arial" w:hAnsi="Arial" w:cs="Arial"/>
          <w:vertAlign w:val="superscript"/>
        </w:rPr>
        <w:t>st</w:t>
      </w:r>
      <w:r w:rsidR="001C4489">
        <w:rPr>
          <w:rFonts w:ascii="Arial" w:hAnsi="Arial" w:cs="Arial"/>
        </w:rPr>
        <w:t xml:space="preserve"> respondent of the 2 hour flat rate, does not have any basis in any law but appears to have been arbitrary and in particular, was not the offshoot of an agreement between the parties. </w:t>
      </w:r>
    </w:p>
    <w:p w14:paraId="155B3528" w14:textId="77777777" w:rsidR="001C4489" w:rsidRDefault="001C4489" w:rsidP="00DA6BCE">
      <w:pPr>
        <w:spacing w:line="360" w:lineRule="auto"/>
        <w:jc w:val="both"/>
        <w:rPr>
          <w:rFonts w:ascii="Arial" w:hAnsi="Arial" w:cs="Arial"/>
        </w:rPr>
      </w:pPr>
    </w:p>
    <w:p w14:paraId="2583A8D5" w14:textId="4C33D724" w:rsidR="00BC4933" w:rsidRDefault="008D0378" w:rsidP="00DA6BCE">
      <w:pPr>
        <w:spacing w:line="360" w:lineRule="auto"/>
        <w:jc w:val="both"/>
        <w:rPr>
          <w:rFonts w:ascii="Arial" w:hAnsi="Arial" w:cs="Arial"/>
        </w:rPr>
      </w:pPr>
      <w:r>
        <w:rPr>
          <w:rFonts w:ascii="Arial" w:hAnsi="Arial" w:cs="Arial"/>
        </w:rPr>
        <w:t>[45</w:t>
      </w:r>
      <w:r w:rsidR="001C4489">
        <w:rPr>
          <w:rFonts w:ascii="Arial" w:hAnsi="Arial" w:cs="Arial"/>
        </w:rPr>
        <w:t>]</w:t>
      </w:r>
      <w:r w:rsidR="001C4489">
        <w:rPr>
          <w:rFonts w:ascii="Arial" w:hAnsi="Arial" w:cs="Arial"/>
        </w:rPr>
        <w:tab/>
        <w:t>I am of the considered view, in the circumstances, that one has the legal basis to find</w:t>
      </w:r>
      <w:r w:rsidR="005A325D">
        <w:rPr>
          <w:rFonts w:ascii="Arial" w:hAnsi="Arial" w:cs="Arial"/>
        </w:rPr>
        <w:t xml:space="preserve"> </w:t>
      </w:r>
      <w:r w:rsidR="001C4489">
        <w:rPr>
          <w:rFonts w:ascii="Arial" w:hAnsi="Arial" w:cs="Arial"/>
        </w:rPr>
        <w:t>that no reasonable arbitrator would have found, as did the 2</w:t>
      </w:r>
      <w:r w:rsidR="001C4489" w:rsidRPr="001C4489">
        <w:rPr>
          <w:rFonts w:ascii="Arial" w:hAnsi="Arial" w:cs="Arial"/>
          <w:vertAlign w:val="superscript"/>
        </w:rPr>
        <w:t>nd</w:t>
      </w:r>
      <w:r w:rsidR="001C4489">
        <w:rPr>
          <w:rFonts w:ascii="Arial" w:hAnsi="Arial" w:cs="Arial"/>
        </w:rPr>
        <w:t xml:space="preserve"> respondent, that there was no dispute between the parties regarding the issue of overtime. The dispute was live and awaiting determination</w:t>
      </w:r>
      <w:r w:rsidR="00BC4933">
        <w:rPr>
          <w:rFonts w:ascii="Arial" w:hAnsi="Arial" w:cs="Arial"/>
        </w:rPr>
        <w:t xml:space="preserve"> as I have attempted to show from the evidence adduced by both parties</w:t>
      </w:r>
      <w:r w:rsidR="001C4489">
        <w:rPr>
          <w:rFonts w:ascii="Arial" w:hAnsi="Arial" w:cs="Arial"/>
        </w:rPr>
        <w:t>.</w:t>
      </w:r>
    </w:p>
    <w:p w14:paraId="481B960D" w14:textId="46F0C341" w:rsidR="00CE71FD" w:rsidRDefault="001C4489" w:rsidP="00DA6BCE">
      <w:pPr>
        <w:spacing w:line="360" w:lineRule="auto"/>
        <w:jc w:val="both"/>
        <w:rPr>
          <w:rFonts w:ascii="Arial" w:hAnsi="Arial" w:cs="Arial"/>
        </w:rPr>
      </w:pPr>
      <w:r>
        <w:rPr>
          <w:rFonts w:ascii="Arial" w:hAnsi="Arial" w:cs="Arial"/>
        </w:rPr>
        <w:t xml:space="preserve"> </w:t>
      </w:r>
    </w:p>
    <w:p w14:paraId="3AA34E08" w14:textId="29791DC9" w:rsidR="005A325D" w:rsidRDefault="007F3A9A" w:rsidP="00DA6BCE">
      <w:pPr>
        <w:spacing w:line="360" w:lineRule="auto"/>
        <w:jc w:val="both"/>
        <w:rPr>
          <w:rFonts w:ascii="Arial" w:hAnsi="Arial" w:cs="Arial"/>
        </w:rPr>
      </w:pPr>
      <w:r>
        <w:rPr>
          <w:rFonts w:ascii="Arial" w:hAnsi="Arial" w:cs="Arial"/>
        </w:rPr>
        <w:t>[4</w:t>
      </w:r>
      <w:r w:rsidR="008D0378">
        <w:rPr>
          <w:rFonts w:ascii="Arial" w:hAnsi="Arial" w:cs="Arial"/>
        </w:rPr>
        <w:t>6</w:t>
      </w:r>
      <w:r w:rsidR="00CE71FD">
        <w:rPr>
          <w:rFonts w:ascii="Arial" w:hAnsi="Arial" w:cs="Arial"/>
        </w:rPr>
        <w:t>]</w:t>
      </w:r>
      <w:r w:rsidR="00CE71FD">
        <w:rPr>
          <w:rFonts w:ascii="Arial" w:hAnsi="Arial" w:cs="Arial"/>
        </w:rPr>
        <w:tab/>
      </w:r>
      <w:r w:rsidR="001C4489">
        <w:rPr>
          <w:rFonts w:ascii="Arial" w:hAnsi="Arial" w:cs="Arial"/>
        </w:rPr>
        <w:t xml:space="preserve">Sadly, and in what appears to have been a cop-out and an avoidance to grapple with the serious and contested disputes at play, the arbitrator chose the easy way out – namely </w:t>
      </w:r>
      <w:r w:rsidR="00DA5B86">
        <w:rPr>
          <w:rFonts w:ascii="Arial" w:hAnsi="Arial" w:cs="Arial"/>
        </w:rPr>
        <w:t xml:space="preserve">to pronounce </w:t>
      </w:r>
      <w:r w:rsidR="001C4489">
        <w:rPr>
          <w:rFonts w:ascii="Arial" w:hAnsi="Arial" w:cs="Arial"/>
        </w:rPr>
        <w:t xml:space="preserve">that there </w:t>
      </w:r>
      <w:r>
        <w:rPr>
          <w:rFonts w:ascii="Arial" w:hAnsi="Arial" w:cs="Arial"/>
        </w:rPr>
        <w:t xml:space="preserve">is no dispute, when </w:t>
      </w:r>
      <w:r w:rsidR="005A325D">
        <w:rPr>
          <w:rFonts w:ascii="Arial" w:hAnsi="Arial" w:cs="Arial"/>
        </w:rPr>
        <w:t xml:space="preserve">the </w:t>
      </w:r>
      <w:r w:rsidR="005A325D">
        <w:rPr>
          <w:rFonts w:ascii="Arial" w:hAnsi="Arial" w:cs="Arial"/>
        </w:rPr>
        <w:lastRenderedPageBreak/>
        <w:t xml:space="preserve">dispute was </w:t>
      </w:r>
      <w:r>
        <w:rPr>
          <w:rFonts w:ascii="Arial" w:hAnsi="Arial" w:cs="Arial"/>
        </w:rPr>
        <w:t>eviden</w:t>
      </w:r>
      <w:r w:rsidR="001C4489">
        <w:rPr>
          <w:rFonts w:ascii="Arial" w:hAnsi="Arial" w:cs="Arial"/>
        </w:rPr>
        <w:t>t</w:t>
      </w:r>
      <w:r w:rsidR="005A325D">
        <w:rPr>
          <w:rFonts w:ascii="Arial" w:hAnsi="Arial" w:cs="Arial"/>
        </w:rPr>
        <w:t>,</w:t>
      </w:r>
      <w:r>
        <w:rPr>
          <w:rFonts w:ascii="Arial" w:hAnsi="Arial" w:cs="Arial"/>
        </w:rPr>
        <w:t xml:space="preserve"> extant</w:t>
      </w:r>
      <w:r w:rsidR="001C4489">
        <w:rPr>
          <w:rFonts w:ascii="Arial" w:hAnsi="Arial" w:cs="Arial"/>
        </w:rPr>
        <w:t xml:space="preserve"> and </w:t>
      </w:r>
      <w:r>
        <w:rPr>
          <w:rFonts w:ascii="Arial" w:hAnsi="Arial" w:cs="Arial"/>
        </w:rPr>
        <w:t>real</w:t>
      </w:r>
      <w:r w:rsidR="00CE71FD">
        <w:rPr>
          <w:rFonts w:ascii="Arial" w:hAnsi="Arial" w:cs="Arial"/>
        </w:rPr>
        <w:t>.</w:t>
      </w:r>
      <w:r w:rsidR="001C4489">
        <w:rPr>
          <w:rFonts w:ascii="Arial" w:hAnsi="Arial" w:cs="Arial"/>
        </w:rPr>
        <w:t xml:space="preserve"> </w:t>
      </w:r>
      <w:r w:rsidR="005A325D">
        <w:rPr>
          <w:rFonts w:ascii="Arial" w:hAnsi="Arial" w:cs="Arial"/>
        </w:rPr>
        <w:t>It is clear that the appellant adduced</w:t>
      </w:r>
      <w:r w:rsidR="00955691">
        <w:rPr>
          <w:rFonts w:ascii="Arial" w:hAnsi="Arial" w:cs="Arial"/>
        </w:rPr>
        <w:t xml:space="preserve"> </w:t>
      </w:r>
      <w:r w:rsidR="00955691">
        <w:rPr>
          <w:rFonts w:ascii="Arial" w:hAnsi="Arial" w:cs="Arial"/>
          <w:i/>
        </w:rPr>
        <w:t>viva voce</w:t>
      </w:r>
      <w:r w:rsidR="005A325D">
        <w:rPr>
          <w:rFonts w:ascii="Arial" w:hAnsi="Arial" w:cs="Arial"/>
        </w:rPr>
        <w:t xml:space="preserve"> </w:t>
      </w:r>
      <w:r w:rsidR="00955691">
        <w:rPr>
          <w:rFonts w:ascii="Arial" w:hAnsi="Arial" w:cs="Arial"/>
        </w:rPr>
        <w:t xml:space="preserve">(oral) </w:t>
      </w:r>
      <w:r w:rsidR="005A325D">
        <w:rPr>
          <w:rFonts w:ascii="Arial" w:hAnsi="Arial" w:cs="Arial"/>
        </w:rPr>
        <w:t>evidence on the very issue t</w:t>
      </w:r>
      <w:r w:rsidR="00955691">
        <w:rPr>
          <w:rFonts w:ascii="Arial" w:hAnsi="Arial" w:cs="Arial"/>
        </w:rPr>
        <w:t>hat was at variance with that adduced</w:t>
      </w:r>
      <w:r w:rsidR="005A325D">
        <w:rPr>
          <w:rFonts w:ascii="Arial" w:hAnsi="Arial" w:cs="Arial"/>
        </w:rPr>
        <w:t xml:space="preserve"> the 1</w:t>
      </w:r>
      <w:r w:rsidR="005A325D" w:rsidRPr="005A325D">
        <w:rPr>
          <w:rFonts w:ascii="Arial" w:hAnsi="Arial" w:cs="Arial"/>
          <w:vertAlign w:val="superscript"/>
        </w:rPr>
        <w:t>st</w:t>
      </w:r>
      <w:r w:rsidR="005A325D">
        <w:rPr>
          <w:rFonts w:ascii="Arial" w:hAnsi="Arial" w:cs="Arial"/>
        </w:rPr>
        <w:t xml:space="preserve"> respondent</w:t>
      </w:r>
      <w:r w:rsidR="00955691">
        <w:rPr>
          <w:rFonts w:ascii="Arial" w:hAnsi="Arial" w:cs="Arial"/>
        </w:rPr>
        <w:t xml:space="preserve"> on the every issue of overtime payable to the fishers. It is clearly surprising how the arbitrator could, in those circumstances, reach the conclusion he did. </w:t>
      </w:r>
    </w:p>
    <w:p w14:paraId="538EF766" w14:textId="77777777" w:rsidR="005A325D" w:rsidRDefault="005A325D" w:rsidP="00DA6BCE">
      <w:pPr>
        <w:spacing w:line="360" w:lineRule="auto"/>
        <w:jc w:val="both"/>
        <w:rPr>
          <w:rFonts w:ascii="Arial" w:hAnsi="Arial" w:cs="Arial"/>
        </w:rPr>
      </w:pPr>
    </w:p>
    <w:p w14:paraId="67130F1A" w14:textId="2678792B" w:rsidR="001C4489" w:rsidRDefault="008D0378" w:rsidP="00DA6BCE">
      <w:pPr>
        <w:spacing w:line="360" w:lineRule="auto"/>
        <w:jc w:val="both"/>
        <w:rPr>
          <w:rFonts w:ascii="Arial" w:hAnsi="Arial" w:cs="Arial"/>
        </w:rPr>
      </w:pPr>
      <w:r>
        <w:rPr>
          <w:rFonts w:ascii="Arial" w:hAnsi="Arial" w:cs="Arial"/>
        </w:rPr>
        <w:t>[47]</w:t>
      </w:r>
      <w:r>
        <w:rPr>
          <w:rFonts w:ascii="Arial" w:hAnsi="Arial" w:cs="Arial"/>
        </w:rPr>
        <w:tab/>
      </w:r>
      <w:r w:rsidR="00CE71FD">
        <w:rPr>
          <w:rFonts w:ascii="Arial" w:hAnsi="Arial" w:cs="Arial"/>
        </w:rPr>
        <w:t>This is, in my considered view, a perverse finding having regard, as one should, to all the attendant circumstances of this case. Abdication of arbitration responsibility appears to have commended itself to the arbitrator in this matter and this provides sufficient basis to find that the arbitrator’s decision cannot, in the circumstances, be sustained.</w:t>
      </w:r>
    </w:p>
    <w:p w14:paraId="77891BD1" w14:textId="77777777" w:rsidR="00CE71FD" w:rsidRDefault="00CE71FD" w:rsidP="00DA6BCE">
      <w:pPr>
        <w:spacing w:line="360" w:lineRule="auto"/>
        <w:jc w:val="both"/>
        <w:rPr>
          <w:rFonts w:ascii="Arial" w:hAnsi="Arial" w:cs="Arial"/>
        </w:rPr>
      </w:pPr>
    </w:p>
    <w:p w14:paraId="44859C69" w14:textId="398DF34B" w:rsidR="00CE71FD" w:rsidRDefault="007F3A9A" w:rsidP="00DA6BCE">
      <w:pPr>
        <w:spacing w:line="360" w:lineRule="auto"/>
        <w:jc w:val="both"/>
        <w:rPr>
          <w:rFonts w:ascii="Arial" w:hAnsi="Arial" w:cs="Arial"/>
        </w:rPr>
      </w:pPr>
      <w:r>
        <w:rPr>
          <w:rFonts w:ascii="Arial" w:hAnsi="Arial" w:cs="Arial"/>
        </w:rPr>
        <w:t>[4</w:t>
      </w:r>
      <w:r w:rsidR="008D0378">
        <w:rPr>
          <w:rFonts w:ascii="Arial" w:hAnsi="Arial" w:cs="Arial"/>
        </w:rPr>
        <w:t>8</w:t>
      </w:r>
      <w:r w:rsidR="00CE71FD">
        <w:rPr>
          <w:rFonts w:ascii="Arial" w:hAnsi="Arial" w:cs="Arial"/>
        </w:rPr>
        <w:t>]</w:t>
      </w:r>
      <w:r w:rsidR="00CE71FD">
        <w:rPr>
          <w:rFonts w:ascii="Arial" w:hAnsi="Arial" w:cs="Arial"/>
        </w:rPr>
        <w:tab/>
        <w:t xml:space="preserve">The next question for determination is – what is the appropriate order in the circumstances? </w:t>
      </w:r>
      <w:r w:rsidR="00DA5B86">
        <w:rPr>
          <w:rFonts w:ascii="Arial" w:hAnsi="Arial" w:cs="Arial"/>
        </w:rPr>
        <w:t xml:space="preserve">Is this a proper case in which this court should substitute the decision of the arbitrator and issue its own? Or is it preferable, particularly in </w:t>
      </w:r>
      <w:r w:rsidR="00955691">
        <w:rPr>
          <w:rFonts w:ascii="Arial" w:hAnsi="Arial" w:cs="Arial"/>
        </w:rPr>
        <w:t xml:space="preserve">view of </w:t>
      </w:r>
      <w:r w:rsidR="00DA5B86">
        <w:rPr>
          <w:rFonts w:ascii="Arial" w:hAnsi="Arial" w:cs="Arial"/>
        </w:rPr>
        <w:t>the criticisms levelled at the conduct of the arbitration and particularly its findings, that the matter be referred to another arbitrator who will to a very large extent, hear the parties afresh and consider all the issues before issuing an award?</w:t>
      </w:r>
    </w:p>
    <w:p w14:paraId="62BC4D01" w14:textId="77777777" w:rsidR="00DA5B86" w:rsidRDefault="00DA5B86" w:rsidP="00DA6BCE">
      <w:pPr>
        <w:spacing w:line="360" w:lineRule="auto"/>
        <w:jc w:val="both"/>
        <w:rPr>
          <w:rFonts w:ascii="Arial" w:hAnsi="Arial" w:cs="Arial"/>
        </w:rPr>
      </w:pPr>
    </w:p>
    <w:p w14:paraId="5D1CD36E" w14:textId="4D972060" w:rsidR="00DA5B86" w:rsidRDefault="007F3A9A" w:rsidP="00DA6BCE">
      <w:pPr>
        <w:spacing w:line="360" w:lineRule="auto"/>
        <w:jc w:val="both"/>
        <w:rPr>
          <w:rFonts w:ascii="Arial" w:hAnsi="Arial" w:cs="Arial"/>
        </w:rPr>
      </w:pPr>
      <w:r>
        <w:rPr>
          <w:rFonts w:ascii="Arial" w:hAnsi="Arial" w:cs="Arial"/>
        </w:rPr>
        <w:t>[4</w:t>
      </w:r>
      <w:r w:rsidR="008D0378">
        <w:rPr>
          <w:rFonts w:ascii="Arial" w:hAnsi="Arial" w:cs="Arial"/>
        </w:rPr>
        <w:t>9</w:t>
      </w:r>
      <w:r w:rsidR="00DA5B86">
        <w:rPr>
          <w:rFonts w:ascii="Arial" w:hAnsi="Arial" w:cs="Arial"/>
        </w:rPr>
        <w:t>]</w:t>
      </w:r>
      <w:r w:rsidR="00DA5B86">
        <w:rPr>
          <w:rFonts w:ascii="Arial" w:hAnsi="Arial" w:cs="Arial"/>
        </w:rPr>
        <w:tab/>
        <w:t xml:space="preserve">I am of the </w:t>
      </w:r>
      <w:r>
        <w:rPr>
          <w:rFonts w:ascii="Arial" w:hAnsi="Arial" w:cs="Arial"/>
        </w:rPr>
        <w:t>considered view</w:t>
      </w:r>
      <w:r w:rsidR="00DA5B86">
        <w:rPr>
          <w:rFonts w:ascii="Arial" w:hAnsi="Arial" w:cs="Arial"/>
        </w:rPr>
        <w:t xml:space="preserve"> that the finding </w:t>
      </w:r>
      <w:r>
        <w:rPr>
          <w:rFonts w:ascii="Arial" w:hAnsi="Arial" w:cs="Arial"/>
        </w:rPr>
        <w:t xml:space="preserve">to the effect </w:t>
      </w:r>
      <w:r w:rsidR="00DA5B86">
        <w:rPr>
          <w:rFonts w:ascii="Arial" w:hAnsi="Arial" w:cs="Arial"/>
        </w:rPr>
        <w:t>that there was no dispute is</w:t>
      </w:r>
      <w:r>
        <w:rPr>
          <w:rFonts w:ascii="Arial" w:hAnsi="Arial" w:cs="Arial"/>
        </w:rPr>
        <w:t>, for reasons advanced above, perverse.</w:t>
      </w:r>
      <w:r w:rsidR="00DA5B86">
        <w:rPr>
          <w:rFonts w:ascii="Arial" w:hAnsi="Arial" w:cs="Arial"/>
        </w:rPr>
        <w:t xml:space="preserve"> I am </w:t>
      </w:r>
      <w:r>
        <w:rPr>
          <w:rFonts w:ascii="Arial" w:hAnsi="Arial" w:cs="Arial"/>
        </w:rPr>
        <w:t xml:space="preserve">accordingly </w:t>
      </w:r>
      <w:r w:rsidR="00DA5B86">
        <w:rPr>
          <w:rFonts w:ascii="Arial" w:hAnsi="Arial" w:cs="Arial"/>
        </w:rPr>
        <w:t xml:space="preserve">of the </w:t>
      </w:r>
      <w:r>
        <w:rPr>
          <w:rFonts w:ascii="Arial" w:hAnsi="Arial" w:cs="Arial"/>
        </w:rPr>
        <w:t xml:space="preserve">considered </w:t>
      </w:r>
      <w:r w:rsidR="00DA5B86">
        <w:rPr>
          <w:rFonts w:ascii="Arial" w:hAnsi="Arial" w:cs="Arial"/>
        </w:rPr>
        <w:t>view that it would be beneficial for the matter to be remitted for consideration before another arbitrator.</w:t>
      </w:r>
    </w:p>
    <w:p w14:paraId="2CFF59AF" w14:textId="77777777" w:rsidR="00DA5B86" w:rsidRDefault="00DA5B86" w:rsidP="00DA6BCE">
      <w:pPr>
        <w:spacing w:line="360" w:lineRule="auto"/>
        <w:jc w:val="both"/>
        <w:rPr>
          <w:rFonts w:ascii="Arial" w:hAnsi="Arial" w:cs="Arial"/>
        </w:rPr>
      </w:pPr>
    </w:p>
    <w:p w14:paraId="3F4E3BC6" w14:textId="58C5E5D3" w:rsidR="00955691" w:rsidRDefault="007F3A9A" w:rsidP="00DA6BCE">
      <w:pPr>
        <w:spacing w:line="360" w:lineRule="auto"/>
        <w:jc w:val="both"/>
        <w:rPr>
          <w:rFonts w:ascii="Arial" w:hAnsi="Arial" w:cs="Arial"/>
        </w:rPr>
      </w:pPr>
      <w:r>
        <w:rPr>
          <w:rFonts w:ascii="Arial" w:hAnsi="Arial" w:cs="Arial"/>
        </w:rPr>
        <w:t>[</w:t>
      </w:r>
      <w:r w:rsidR="008D0378">
        <w:rPr>
          <w:rFonts w:ascii="Arial" w:hAnsi="Arial" w:cs="Arial"/>
        </w:rPr>
        <w:t>50</w:t>
      </w:r>
      <w:r>
        <w:rPr>
          <w:rFonts w:ascii="Arial" w:hAnsi="Arial" w:cs="Arial"/>
        </w:rPr>
        <w:t>]</w:t>
      </w:r>
      <w:r>
        <w:rPr>
          <w:rFonts w:ascii="Arial" w:hAnsi="Arial" w:cs="Arial"/>
        </w:rPr>
        <w:tab/>
        <w:t>I would, for purposes of the</w:t>
      </w:r>
      <w:r w:rsidR="00DA5B86">
        <w:rPr>
          <w:rFonts w:ascii="Arial" w:hAnsi="Arial" w:cs="Arial"/>
        </w:rPr>
        <w:t xml:space="preserve"> </w:t>
      </w:r>
      <w:r>
        <w:rPr>
          <w:rFonts w:ascii="Arial" w:hAnsi="Arial" w:cs="Arial"/>
        </w:rPr>
        <w:t xml:space="preserve">order I will issue, wish to </w:t>
      </w:r>
      <w:r w:rsidR="008D0378">
        <w:rPr>
          <w:rFonts w:ascii="Arial" w:hAnsi="Arial" w:cs="Arial"/>
        </w:rPr>
        <w:t>suggest particular</w:t>
      </w:r>
      <w:r>
        <w:rPr>
          <w:rFonts w:ascii="Arial" w:hAnsi="Arial" w:cs="Arial"/>
        </w:rPr>
        <w:t xml:space="preserve"> directions that may serve to expedite the hearing.</w:t>
      </w:r>
      <w:r w:rsidR="00DA5B86">
        <w:rPr>
          <w:rFonts w:ascii="Arial" w:hAnsi="Arial" w:cs="Arial"/>
        </w:rPr>
        <w:t xml:space="preserve"> </w:t>
      </w:r>
      <w:r>
        <w:rPr>
          <w:rFonts w:ascii="Arial" w:hAnsi="Arial" w:cs="Arial"/>
        </w:rPr>
        <w:t>I</w:t>
      </w:r>
      <w:r w:rsidR="00DA5B86">
        <w:rPr>
          <w:rFonts w:ascii="Arial" w:hAnsi="Arial" w:cs="Arial"/>
        </w:rPr>
        <w:t xml:space="preserve">t may be useful for the parties, in dealing with the issue in dispute, to set out parameters for the decision. I say so for the reason that if a formal and fastidious arbitration </w:t>
      </w:r>
      <w:r>
        <w:rPr>
          <w:rFonts w:ascii="Arial" w:hAnsi="Arial" w:cs="Arial"/>
        </w:rPr>
        <w:t xml:space="preserve">process </w:t>
      </w:r>
      <w:r w:rsidR="00DA5B86">
        <w:rPr>
          <w:rFonts w:ascii="Arial" w:hAnsi="Arial" w:cs="Arial"/>
        </w:rPr>
        <w:t>is to be followed, it might be very much involved with every employee affected having to come and give evidence in relation to his peculiar position, which might be a time-consuming and very laborious process.</w:t>
      </w:r>
      <w:r w:rsidR="0076007E">
        <w:rPr>
          <w:rFonts w:ascii="Arial" w:hAnsi="Arial" w:cs="Arial"/>
        </w:rPr>
        <w:t xml:space="preserve"> </w:t>
      </w:r>
    </w:p>
    <w:p w14:paraId="4439105B" w14:textId="77777777" w:rsidR="007B6B8D" w:rsidRDefault="007B6B8D" w:rsidP="00DA6BCE">
      <w:pPr>
        <w:spacing w:line="360" w:lineRule="auto"/>
        <w:jc w:val="both"/>
        <w:rPr>
          <w:rFonts w:ascii="Arial" w:hAnsi="Arial" w:cs="Arial"/>
        </w:rPr>
      </w:pPr>
    </w:p>
    <w:p w14:paraId="1DDF9ED8" w14:textId="69E72DB1" w:rsidR="00FA22B3" w:rsidRDefault="008D0378" w:rsidP="00DA6BCE">
      <w:pPr>
        <w:spacing w:line="360" w:lineRule="auto"/>
        <w:jc w:val="both"/>
        <w:rPr>
          <w:rFonts w:ascii="Arial" w:hAnsi="Arial" w:cs="Arial"/>
        </w:rPr>
      </w:pPr>
      <w:r>
        <w:rPr>
          <w:rFonts w:ascii="Arial" w:hAnsi="Arial" w:cs="Arial"/>
        </w:rPr>
        <w:lastRenderedPageBreak/>
        <w:t>[51]</w:t>
      </w:r>
      <w:r>
        <w:rPr>
          <w:rFonts w:ascii="Arial" w:hAnsi="Arial" w:cs="Arial"/>
        </w:rPr>
        <w:tab/>
      </w:r>
      <w:r w:rsidR="00955691">
        <w:rPr>
          <w:rFonts w:ascii="Arial" w:hAnsi="Arial" w:cs="Arial"/>
        </w:rPr>
        <w:t>This may serve to affect the 1</w:t>
      </w:r>
      <w:r w:rsidR="00955691" w:rsidRPr="00955691">
        <w:rPr>
          <w:rFonts w:ascii="Arial" w:hAnsi="Arial" w:cs="Arial"/>
          <w:vertAlign w:val="superscript"/>
        </w:rPr>
        <w:t>st</w:t>
      </w:r>
      <w:r w:rsidR="00955691">
        <w:rPr>
          <w:rFonts w:ascii="Arial" w:hAnsi="Arial" w:cs="Arial"/>
        </w:rPr>
        <w:t xml:space="preserve"> respondent’s business as well as the fishermen might have to leave work at some stage to attend the arbitration proceedings and to adduce oral evidence. </w:t>
      </w:r>
      <w:r w:rsidR="0076007E">
        <w:rPr>
          <w:rFonts w:ascii="Arial" w:hAnsi="Arial" w:cs="Arial"/>
        </w:rPr>
        <w:t>It would otherwise be unacceptable, in the absence of an agreement that evidence pertaining to one or two employees should be applied to many others whose cases were not particu</w:t>
      </w:r>
      <w:r w:rsidR="00FA22B3">
        <w:rPr>
          <w:rFonts w:ascii="Arial" w:hAnsi="Arial" w:cs="Arial"/>
        </w:rPr>
        <w:t xml:space="preserve">larly pleaded and with no evidence </w:t>
      </w:r>
      <w:r>
        <w:rPr>
          <w:rFonts w:ascii="Arial" w:hAnsi="Arial" w:cs="Arial"/>
        </w:rPr>
        <w:t>thereto anent</w:t>
      </w:r>
      <w:r w:rsidR="00FA22B3">
        <w:rPr>
          <w:rFonts w:ascii="Arial" w:hAnsi="Arial" w:cs="Arial"/>
        </w:rPr>
        <w:t xml:space="preserve"> adduced</w:t>
      </w:r>
      <w:r w:rsidR="00955691">
        <w:rPr>
          <w:rFonts w:ascii="Arial" w:hAnsi="Arial" w:cs="Arial"/>
        </w:rPr>
        <w:t xml:space="preserve"> by them</w:t>
      </w:r>
      <w:r w:rsidR="00FA22B3">
        <w:rPr>
          <w:rFonts w:ascii="Arial" w:hAnsi="Arial" w:cs="Arial"/>
        </w:rPr>
        <w:t>.</w:t>
      </w:r>
    </w:p>
    <w:p w14:paraId="35154BB5" w14:textId="77777777" w:rsidR="00955691" w:rsidRDefault="00955691" w:rsidP="00DA6BCE">
      <w:pPr>
        <w:spacing w:line="360" w:lineRule="auto"/>
        <w:jc w:val="both"/>
        <w:rPr>
          <w:rFonts w:ascii="Arial" w:hAnsi="Arial" w:cs="Arial"/>
        </w:rPr>
      </w:pPr>
    </w:p>
    <w:p w14:paraId="0D062677" w14:textId="55303224" w:rsidR="00955691" w:rsidRDefault="00955691" w:rsidP="00DA6BCE">
      <w:pPr>
        <w:spacing w:line="360" w:lineRule="auto"/>
        <w:jc w:val="both"/>
        <w:rPr>
          <w:rFonts w:ascii="Arial" w:hAnsi="Arial" w:cs="Arial"/>
        </w:rPr>
      </w:pPr>
      <w:r>
        <w:rPr>
          <w:rFonts w:ascii="Arial" w:hAnsi="Arial" w:cs="Arial"/>
        </w:rPr>
        <w:t>[</w:t>
      </w:r>
      <w:r w:rsidR="008D0378">
        <w:rPr>
          <w:rFonts w:ascii="Arial" w:hAnsi="Arial" w:cs="Arial"/>
        </w:rPr>
        <w:t>52</w:t>
      </w:r>
      <w:r>
        <w:rPr>
          <w:rFonts w:ascii="Arial" w:hAnsi="Arial" w:cs="Arial"/>
        </w:rPr>
        <w:t>]</w:t>
      </w:r>
      <w:r>
        <w:rPr>
          <w:rFonts w:ascii="Arial" w:hAnsi="Arial" w:cs="Arial"/>
        </w:rPr>
        <w:tab/>
        <w:t>To this end, the parties may, with advice, chart a way that would take care of bringing the case of the various fishermen before the tribunal in a full manner but not one that would require all the individual employees to be present but which would also not be open to attack, as in the present case, that there is no proper evidence to make a finding.</w:t>
      </w:r>
    </w:p>
    <w:p w14:paraId="18EAB51D" w14:textId="77777777" w:rsidR="00FA22B3" w:rsidRDefault="00FA22B3" w:rsidP="00DA6BCE">
      <w:pPr>
        <w:spacing w:line="360" w:lineRule="auto"/>
        <w:jc w:val="both"/>
        <w:rPr>
          <w:rFonts w:ascii="Arial" w:hAnsi="Arial" w:cs="Arial"/>
        </w:rPr>
      </w:pPr>
    </w:p>
    <w:p w14:paraId="01C3452E" w14:textId="7F32E9B4" w:rsidR="00DA5B86" w:rsidRPr="003D6554" w:rsidRDefault="00FA22B3" w:rsidP="00DA6BCE">
      <w:pPr>
        <w:spacing w:line="360" w:lineRule="auto"/>
        <w:jc w:val="both"/>
        <w:rPr>
          <w:rFonts w:ascii="Arial" w:hAnsi="Arial" w:cs="Arial"/>
        </w:rPr>
      </w:pPr>
      <w:r>
        <w:rPr>
          <w:rFonts w:ascii="Arial" w:hAnsi="Arial" w:cs="Arial"/>
          <w:u w:val="single"/>
        </w:rPr>
        <w:t>Conclusion</w:t>
      </w:r>
      <w:r w:rsidR="00DA5B86">
        <w:rPr>
          <w:rFonts w:ascii="Arial" w:hAnsi="Arial" w:cs="Arial"/>
        </w:rPr>
        <w:t xml:space="preserve"> </w:t>
      </w:r>
    </w:p>
    <w:p w14:paraId="4E21E098" w14:textId="77777777" w:rsidR="00235ED2" w:rsidRDefault="00235ED2" w:rsidP="00DA6BCE">
      <w:pPr>
        <w:spacing w:line="360" w:lineRule="auto"/>
        <w:jc w:val="both"/>
        <w:rPr>
          <w:rFonts w:ascii="Arial" w:hAnsi="Arial" w:cs="Arial"/>
          <w:u w:val="single"/>
        </w:rPr>
      </w:pPr>
    </w:p>
    <w:p w14:paraId="5F3CAC3A" w14:textId="6F5A3924" w:rsidR="00FA22B3" w:rsidRDefault="008D0378" w:rsidP="00DA6BCE">
      <w:pPr>
        <w:spacing w:line="360" w:lineRule="auto"/>
        <w:jc w:val="both"/>
        <w:rPr>
          <w:rFonts w:ascii="Arial" w:hAnsi="Arial" w:cs="Arial"/>
        </w:rPr>
      </w:pPr>
      <w:r>
        <w:rPr>
          <w:rFonts w:ascii="Arial" w:hAnsi="Arial" w:cs="Arial"/>
        </w:rPr>
        <w:t>[53</w:t>
      </w:r>
      <w:r w:rsidR="00FA22B3">
        <w:rPr>
          <w:rFonts w:ascii="Arial" w:hAnsi="Arial" w:cs="Arial"/>
        </w:rPr>
        <w:t>]</w:t>
      </w:r>
      <w:r w:rsidR="00FA22B3">
        <w:rPr>
          <w:rFonts w:ascii="Arial" w:hAnsi="Arial" w:cs="Arial"/>
        </w:rPr>
        <w:tab/>
        <w:t>Having regard to all the foregoing, I am of the considered view that the decision reached by the arbitrator was in all the circumstances perverse and that the matter should be remitted to the Lab</w:t>
      </w:r>
      <w:r w:rsidR="00955691">
        <w:rPr>
          <w:rFonts w:ascii="Arial" w:hAnsi="Arial" w:cs="Arial"/>
        </w:rPr>
        <w:t xml:space="preserve">our Commissioner to allocate </w:t>
      </w:r>
      <w:r w:rsidR="007F3A9A">
        <w:rPr>
          <w:rFonts w:ascii="Arial" w:hAnsi="Arial" w:cs="Arial"/>
        </w:rPr>
        <w:t xml:space="preserve">same to </w:t>
      </w:r>
      <w:r w:rsidR="00955691">
        <w:rPr>
          <w:rFonts w:ascii="Arial" w:hAnsi="Arial" w:cs="Arial"/>
        </w:rPr>
        <w:t>another arbitrator. S</w:t>
      </w:r>
      <w:r w:rsidR="00FA22B3">
        <w:rPr>
          <w:rFonts w:ascii="Arial" w:hAnsi="Arial" w:cs="Arial"/>
        </w:rPr>
        <w:t>ome of the suggestions contained in this judgment, particularly regarding the evidence in support of the claim, may be adopted</w:t>
      </w:r>
      <w:r w:rsidR="00955691">
        <w:rPr>
          <w:rFonts w:ascii="Arial" w:hAnsi="Arial" w:cs="Arial"/>
        </w:rPr>
        <w:t>, if they commend themselves to the new arbitrator, in order</w:t>
      </w:r>
      <w:r w:rsidR="00FA22B3">
        <w:rPr>
          <w:rFonts w:ascii="Arial" w:hAnsi="Arial" w:cs="Arial"/>
        </w:rPr>
        <w:t xml:space="preserve"> to conduce to a more equitable </w:t>
      </w:r>
      <w:r w:rsidR="007F3A9A">
        <w:rPr>
          <w:rFonts w:ascii="Arial" w:hAnsi="Arial" w:cs="Arial"/>
        </w:rPr>
        <w:t xml:space="preserve">and less laborious process, </w:t>
      </w:r>
      <w:r w:rsidR="00955691">
        <w:rPr>
          <w:rFonts w:ascii="Arial" w:hAnsi="Arial" w:cs="Arial"/>
        </w:rPr>
        <w:t>which will lead</w:t>
      </w:r>
      <w:r w:rsidR="007F3A9A">
        <w:rPr>
          <w:rFonts w:ascii="Arial" w:hAnsi="Arial" w:cs="Arial"/>
        </w:rPr>
        <w:t xml:space="preserve"> to the </w:t>
      </w:r>
      <w:r w:rsidR="00955691">
        <w:rPr>
          <w:rFonts w:ascii="Arial" w:hAnsi="Arial" w:cs="Arial"/>
        </w:rPr>
        <w:t xml:space="preserve">just and fair </w:t>
      </w:r>
      <w:r w:rsidR="007F3A9A">
        <w:rPr>
          <w:rFonts w:ascii="Arial" w:hAnsi="Arial" w:cs="Arial"/>
        </w:rPr>
        <w:t>determinat</w:t>
      </w:r>
      <w:r w:rsidR="00FA22B3">
        <w:rPr>
          <w:rFonts w:ascii="Arial" w:hAnsi="Arial" w:cs="Arial"/>
        </w:rPr>
        <w:t>ion of the matter.</w:t>
      </w:r>
    </w:p>
    <w:p w14:paraId="20EDCE26" w14:textId="77777777" w:rsidR="00FA22B3" w:rsidRDefault="00FA22B3" w:rsidP="00DA6BCE">
      <w:pPr>
        <w:spacing w:line="360" w:lineRule="auto"/>
        <w:jc w:val="both"/>
        <w:rPr>
          <w:rFonts w:ascii="Arial" w:hAnsi="Arial" w:cs="Arial"/>
        </w:rPr>
      </w:pPr>
    </w:p>
    <w:p w14:paraId="4BA7B2C6" w14:textId="4C7AE9B8" w:rsidR="00FA22B3" w:rsidRDefault="00FA22B3" w:rsidP="00DA6BCE">
      <w:pPr>
        <w:spacing w:line="360" w:lineRule="auto"/>
        <w:jc w:val="both"/>
        <w:rPr>
          <w:rFonts w:ascii="Arial" w:hAnsi="Arial" w:cs="Arial"/>
          <w:u w:val="single"/>
        </w:rPr>
      </w:pPr>
      <w:r>
        <w:rPr>
          <w:rFonts w:ascii="Arial" w:hAnsi="Arial" w:cs="Arial"/>
          <w:u w:val="single"/>
        </w:rPr>
        <w:t>Order</w:t>
      </w:r>
    </w:p>
    <w:p w14:paraId="7B823011" w14:textId="77777777" w:rsidR="00FA22B3" w:rsidRDefault="00FA22B3" w:rsidP="00DA6BCE">
      <w:pPr>
        <w:spacing w:line="360" w:lineRule="auto"/>
        <w:jc w:val="both"/>
        <w:rPr>
          <w:rFonts w:ascii="Arial" w:hAnsi="Arial" w:cs="Arial"/>
          <w:u w:val="single"/>
        </w:rPr>
      </w:pPr>
    </w:p>
    <w:p w14:paraId="22652744" w14:textId="39577471" w:rsidR="00FA22B3" w:rsidRDefault="00814E96" w:rsidP="00DA6BCE">
      <w:pPr>
        <w:spacing w:line="360" w:lineRule="auto"/>
        <w:jc w:val="both"/>
        <w:rPr>
          <w:rFonts w:ascii="Arial" w:hAnsi="Arial" w:cs="Arial"/>
        </w:rPr>
      </w:pPr>
      <w:r>
        <w:rPr>
          <w:rFonts w:ascii="Arial" w:hAnsi="Arial" w:cs="Arial"/>
        </w:rPr>
        <w:t>[</w:t>
      </w:r>
      <w:r w:rsidR="00FA22B3">
        <w:rPr>
          <w:rFonts w:ascii="Arial" w:hAnsi="Arial" w:cs="Arial"/>
        </w:rPr>
        <w:t>5</w:t>
      </w:r>
      <w:r w:rsidR="008D0378">
        <w:rPr>
          <w:rFonts w:ascii="Arial" w:hAnsi="Arial" w:cs="Arial"/>
        </w:rPr>
        <w:t>4</w:t>
      </w:r>
      <w:r w:rsidR="00FA22B3">
        <w:rPr>
          <w:rFonts w:ascii="Arial" w:hAnsi="Arial" w:cs="Arial"/>
        </w:rPr>
        <w:t>]</w:t>
      </w:r>
      <w:r w:rsidR="00FA22B3">
        <w:rPr>
          <w:rFonts w:ascii="Arial" w:hAnsi="Arial" w:cs="Arial"/>
        </w:rPr>
        <w:tab/>
        <w:t>In the premises, I am of the considered view that the following order is condign in all the circumstances of the case:</w:t>
      </w:r>
    </w:p>
    <w:p w14:paraId="1DA01301" w14:textId="77777777" w:rsidR="00FA22B3" w:rsidRDefault="00FA22B3" w:rsidP="00DA6BCE">
      <w:pPr>
        <w:spacing w:line="360" w:lineRule="auto"/>
        <w:jc w:val="both"/>
        <w:rPr>
          <w:rFonts w:ascii="Arial" w:hAnsi="Arial" w:cs="Arial"/>
        </w:rPr>
      </w:pPr>
    </w:p>
    <w:p w14:paraId="750E8669" w14:textId="277A7275" w:rsidR="00FA22B3" w:rsidRPr="007F3A9A" w:rsidRDefault="00FA22B3" w:rsidP="007F3A9A">
      <w:pPr>
        <w:pStyle w:val="ListParagraph"/>
        <w:numPr>
          <w:ilvl w:val="0"/>
          <w:numId w:val="7"/>
        </w:numPr>
        <w:spacing w:line="360" w:lineRule="auto"/>
        <w:jc w:val="both"/>
        <w:rPr>
          <w:rFonts w:ascii="Arial" w:hAnsi="Arial" w:cs="Arial"/>
        </w:rPr>
      </w:pPr>
      <w:r w:rsidRPr="007F3A9A">
        <w:rPr>
          <w:rFonts w:ascii="Arial" w:hAnsi="Arial" w:cs="Arial"/>
        </w:rPr>
        <w:t xml:space="preserve">The arbitral award issued by the Arbitrator, Mr. Joseph </w:t>
      </w:r>
      <w:proofErr w:type="spellStart"/>
      <w:r w:rsidRPr="007F3A9A">
        <w:rPr>
          <w:rFonts w:ascii="Arial" w:hAnsi="Arial" w:cs="Arial"/>
        </w:rPr>
        <w:t>Windstaan</w:t>
      </w:r>
      <w:proofErr w:type="spellEnd"/>
      <w:r w:rsidRPr="007F3A9A">
        <w:rPr>
          <w:rFonts w:ascii="Arial" w:hAnsi="Arial" w:cs="Arial"/>
        </w:rPr>
        <w:t>, is hereby set aside.</w:t>
      </w:r>
    </w:p>
    <w:p w14:paraId="1B189582" w14:textId="5EC67BA7" w:rsidR="00FA22B3" w:rsidRPr="007F3A9A" w:rsidRDefault="00FA22B3" w:rsidP="007F3A9A">
      <w:pPr>
        <w:pStyle w:val="ListParagraph"/>
        <w:numPr>
          <w:ilvl w:val="0"/>
          <w:numId w:val="7"/>
        </w:numPr>
        <w:spacing w:line="360" w:lineRule="auto"/>
        <w:jc w:val="both"/>
        <w:rPr>
          <w:rFonts w:ascii="Arial" w:hAnsi="Arial" w:cs="Arial"/>
        </w:rPr>
      </w:pPr>
      <w:r w:rsidRPr="007F3A9A">
        <w:rPr>
          <w:rFonts w:ascii="Arial" w:hAnsi="Arial" w:cs="Arial"/>
        </w:rPr>
        <w:t xml:space="preserve">The matter is referred back to the Labour Commissioner for allocation to another Arbitrator </w:t>
      </w:r>
      <w:r w:rsidR="007F3A9A">
        <w:rPr>
          <w:rFonts w:ascii="Arial" w:hAnsi="Arial" w:cs="Arial"/>
        </w:rPr>
        <w:t>to commence the arbitration</w:t>
      </w:r>
      <w:r w:rsidRPr="007F3A9A">
        <w:rPr>
          <w:rFonts w:ascii="Arial" w:hAnsi="Arial" w:cs="Arial"/>
        </w:rPr>
        <w:t xml:space="preserve"> hearing </w:t>
      </w:r>
      <w:r w:rsidRPr="007F3A9A">
        <w:rPr>
          <w:rFonts w:ascii="Arial" w:hAnsi="Arial" w:cs="Arial"/>
          <w:i/>
        </w:rPr>
        <w:t>de novo</w:t>
      </w:r>
      <w:r w:rsidRPr="007F3A9A">
        <w:rPr>
          <w:rFonts w:ascii="Arial" w:hAnsi="Arial" w:cs="Arial"/>
        </w:rPr>
        <w:t>.</w:t>
      </w:r>
    </w:p>
    <w:p w14:paraId="25359559" w14:textId="459CD727" w:rsidR="00FA22B3" w:rsidRDefault="00FA22B3" w:rsidP="007F3A9A">
      <w:pPr>
        <w:pStyle w:val="ListParagraph"/>
        <w:numPr>
          <w:ilvl w:val="0"/>
          <w:numId w:val="7"/>
        </w:numPr>
        <w:spacing w:line="360" w:lineRule="auto"/>
        <w:jc w:val="both"/>
        <w:rPr>
          <w:rFonts w:ascii="Arial" w:hAnsi="Arial" w:cs="Arial"/>
        </w:rPr>
      </w:pPr>
      <w:r>
        <w:rPr>
          <w:rFonts w:ascii="Arial" w:hAnsi="Arial" w:cs="Arial"/>
        </w:rPr>
        <w:t>There is no order as to costs.</w:t>
      </w:r>
    </w:p>
    <w:p w14:paraId="429412AA" w14:textId="2CF6D361" w:rsidR="00FA22B3" w:rsidRDefault="00FA22B3" w:rsidP="007F3A9A">
      <w:pPr>
        <w:pStyle w:val="ListParagraph"/>
        <w:numPr>
          <w:ilvl w:val="0"/>
          <w:numId w:val="7"/>
        </w:numPr>
        <w:spacing w:line="360" w:lineRule="auto"/>
        <w:jc w:val="both"/>
        <w:rPr>
          <w:rFonts w:ascii="Arial" w:hAnsi="Arial" w:cs="Arial"/>
        </w:rPr>
      </w:pPr>
      <w:r>
        <w:rPr>
          <w:rFonts w:ascii="Arial" w:hAnsi="Arial" w:cs="Arial"/>
        </w:rPr>
        <w:lastRenderedPageBreak/>
        <w:t>The matter is removed from the roll and is regarded as finalised.</w:t>
      </w:r>
    </w:p>
    <w:p w14:paraId="13EF313B" w14:textId="2B7C98E2" w:rsidR="00A56CDD" w:rsidRDefault="00A56CDD" w:rsidP="00A56CDD">
      <w:pPr>
        <w:tabs>
          <w:tab w:val="right" w:pos="9356"/>
        </w:tabs>
        <w:spacing w:line="360" w:lineRule="auto"/>
        <w:jc w:val="both"/>
        <w:rPr>
          <w:rFonts w:ascii="Arial" w:hAnsi="Arial" w:cs="Arial"/>
          <w:bCs/>
        </w:rPr>
      </w:pPr>
    </w:p>
    <w:p w14:paraId="6D590F44" w14:textId="77777777" w:rsidR="007B6B8D" w:rsidRDefault="007B6B8D" w:rsidP="00A56CDD">
      <w:pPr>
        <w:tabs>
          <w:tab w:val="right" w:pos="9356"/>
        </w:tabs>
        <w:spacing w:line="360" w:lineRule="auto"/>
        <w:jc w:val="both"/>
        <w:rPr>
          <w:rFonts w:ascii="Arial" w:hAnsi="Arial" w:cs="Arial"/>
          <w:bCs/>
        </w:rPr>
      </w:pPr>
    </w:p>
    <w:p w14:paraId="65D0ED7B" w14:textId="71BE5436" w:rsidR="00A56CDD" w:rsidRPr="007608C3" w:rsidRDefault="00A56CDD" w:rsidP="00A56CDD">
      <w:pPr>
        <w:tabs>
          <w:tab w:val="right" w:pos="9356"/>
        </w:tabs>
        <w:spacing w:line="360" w:lineRule="auto"/>
        <w:jc w:val="both"/>
        <w:rPr>
          <w:rFonts w:ascii="Arial" w:hAnsi="Arial" w:cs="Arial"/>
          <w:bCs/>
        </w:rPr>
      </w:pPr>
      <w:r>
        <w:rPr>
          <w:rFonts w:ascii="Arial" w:hAnsi="Arial" w:cs="Arial"/>
          <w:bCs/>
        </w:rPr>
        <w:tab/>
      </w:r>
      <w:r w:rsidRPr="007608C3">
        <w:rPr>
          <w:rFonts w:ascii="Arial" w:hAnsi="Arial" w:cs="Arial"/>
          <w:bCs/>
        </w:rPr>
        <w:t>____________</w:t>
      </w:r>
    </w:p>
    <w:p w14:paraId="1B336C9D" w14:textId="77777777" w:rsidR="00A56CDD" w:rsidRPr="007608C3" w:rsidRDefault="00A56CDD" w:rsidP="00A56CDD">
      <w:pPr>
        <w:spacing w:line="360" w:lineRule="auto"/>
        <w:ind w:left="720" w:firstLine="720"/>
        <w:jc w:val="right"/>
        <w:rPr>
          <w:rFonts w:ascii="Arial" w:hAnsi="Arial" w:cs="Arial"/>
          <w:bCs/>
        </w:rPr>
      </w:pPr>
      <w:r w:rsidRPr="007608C3">
        <w:rPr>
          <w:rFonts w:ascii="Arial" w:hAnsi="Arial" w:cs="Arial"/>
          <w:bCs/>
        </w:rPr>
        <w:t xml:space="preserve">TS </w:t>
      </w:r>
      <w:proofErr w:type="spellStart"/>
      <w:r w:rsidRPr="007608C3">
        <w:rPr>
          <w:rFonts w:ascii="Arial" w:hAnsi="Arial" w:cs="Arial"/>
          <w:bCs/>
        </w:rPr>
        <w:t>Masuku</w:t>
      </w:r>
      <w:proofErr w:type="spellEnd"/>
    </w:p>
    <w:p w14:paraId="1EDA9037" w14:textId="77777777" w:rsidR="00A56CDD" w:rsidRDefault="00A56CDD" w:rsidP="00A56CDD">
      <w:pPr>
        <w:spacing w:line="360" w:lineRule="auto"/>
        <w:jc w:val="right"/>
        <w:rPr>
          <w:rFonts w:ascii="Arial" w:hAnsi="Arial" w:cs="Arial"/>
          <w:bCs/>
        </w:rPr>
      </w:pPr>
      <w:r w:rsidRPr="007608C3">
        <w:rPr>
          <w:rFonts w:ascii="Arial" w:hAnsi="Arial" w:cs="Arial"/>
          <w:bCs/>
        </w:rPr>
        <w:t>Judge</w:t>
      </w:r>
    </w:p>
    <w:p w14:paraId="581B5444" w14:textId="6601EA52" w:rsidR="00A56CDD" w:rsidRDefault="00A56CDD">
      <w:pPr>
        <w:rPr>
          <w:rFonts w:ascii="Arial" w:hAnsi="Arial" w:cs="Arial"/>
          <w:bCs/>
        </w:rPr>
      </w:pPr>
      <w:r>
        <w:rPr>
          <w:rFonts w:ascii="Arial" w:hAnsi="Arial" w:cs="Arial"/>
          <w:bCs/>
        </w:rPr>
        <w:br w:type="page"/>
      </w:r>
    </w:p>
    <w:p w14:paraId="46ACD84C" w14:textId="77777777" w:rsidR="00A56CDD" w:rsidRDefault="00A56CDD" w:rsidP="00A56CDD">
      <w:pPr>
        <w:rPr>
          <w:rFonts w:ascii="Arial" w:hAnsi="Arial" w:cs="Arial"/>
          <w:bCs/>
        </w:rPr>
      </w:pPr>
      <w:r>
        <w:rPr>
          <w:rFonts w:ascii="Arial" w:hAnsi="Arial" w:cs="Arial"/>
          <w:bCs/>
        </w:rPr>
        <w:lastRenderedPageBreak/>
        <w:t>APPEARANCE:</w:t>
      </w:r>
    </w:p>
    <w:p w14:paraId="6FF2B43F" w14:textId="77777777" w:rsidR="00A56CDD" w:rsidRDefault="00A56CDD" w:rsidP="00A56CDD">
      <w:pPr>
        <w:tabs>
          <w:tab w:val="left" w:pos="5040"/>
        </w:tabs>
        <w:spacing w:line="360" w:lineRule="auto"/>
        <w:jc w:val="both"/>
        <w:rPr>
          <w:rFonts w:ascii="Arial" w:hAnsi="Arial" w:cs="Arial"/>
          <w:bCs/>
        </w:rPr>
      </w:pPr>
    </w:p>
    <w:p w14:paraId="4CF9D085" w14:textId="5BDDF0EB" w:rsidR="00A56CDD" w:rsidRDefault="00A56CDD" w:rsidP="00A56CDD">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APPLICANT: </w:t>
      </w:r>
      <w:r>
        <w:rPr>
          <w:rFonts w:ascii="Arial" w:hAnsi="Arial" w:cs="Arial"/>
          <w:bCs/>
          <w:color w:val="000000"/>
        </w:rPr>
        <w:tab/>
      </w:r>
      <w:r w:rsidR="007F38C3">
        <w:rPr>
          <w:rFonts w:ascii="Arial" w:hAnsi="Arial" w:cs="Arial"/>
          <w:bCs/>
          <w:color w:val="000000"/>
        </w:rPr>
        <w:t xml:space="preserve">N. </w:t>
      </w:r>
      <w:proofErr w:type="spellStart"/>
      <w:r w:rsidR="007F38C3">
        <w:rPr>
          <w:rFonts w:ascii="Arial" w:hAnsi="Arial" w:cs="Arial"/>
          <w:bCs/>
          <w:color w:val="000000"/>
        </w:rPr>
        <w:t>Shilongo</w:t>
      </w:r>
      <w:proofErr w:type="spellEnd"/>
      <w:r w:rsidR="007F38C3">
        <w:rPr>
          <w:rFonts w:ascii="Arial" w:hAnsi="Arial" w:cs="Arial"/>
          <w:bCs/>
          <w:color w:val="000000"/>
        </w:rPr>
        <w:t xml:space="preserve"> of</w:t>
      </w:r>
    </w:p>
    <w:p w14:paraId="26C14D11" w14:textId="0D16B17A" w:rsidR="00A56CDD" w:rsidRDefault="00A56CDD" w:rsidP="00A56CDD">
      <w:pPr>
        <w:pStyle w:val="BodyTextIndent"/>
        <w:tabs>
          <w:tab w:val="left" w:pos="1394"/>
          <w:tab w:val="left" w:pos="2528"/>
          <w:tab w:val="left" w:pos="3780"/>
        </w:tabs>
        <w:spacing w:line="360" w:lineRule="auto"/>
        <w:jc w:val="both"/>
        <w:rPr>
          <w:rFonts w:ascii="Arial" w:hAnsi="Arial" w:cs="Arial"/>
          <w:bCs/>
          <w:color w:val="000000"/>
        </w:rPr>
      </w:pPr>
      <w:r>
        <w:rPr>
          <w:rFonts w:ascii="Arial" w:hAnsi="Arial" w:cs="Arial"/>
          <w:bCs/>
          <w:color w:val="000000"/>
        </w:rPr>
        <w:tab/>
      </w:r>
      <w:r>
        <w:rPr>
          <w:rFonts w:ascii="Arial" w:hAnsi="Arial" w:cs="Arial"/>
          <w:bCs/>
          <w:color w:val="000000"/>
        </w:rPr>
        <w:tab/>
      </w:r>
      <w:r w:rsidR="0064487C">
        <w:rPr>
          <w:rFonts w:ascii="Arial" w:hAnsi="Arial" w:cs="Arial"/>
          <w:bCs/>
          <w:color w:val="000000"/>
        </w:rPr>
        <w:t>Of</w:t>
      </w:r>
      <w:r>
        <w:rPr>
          <w:rFonts w:ascii="Arial" w:hAnsi="Arial" w:cs="Arial"/>
          <w:bCs/>
          <w:color w:val="000000"/>
        </w:rPr>
        <w:t xml:space="preserve"> </w:t>
      </w:r>
      <w:r w:rsidR="007F38C3">
        <w:rPr>
          <w:rFonts w:ascii="Arial" w:hAnsi="Arial" w:cs="Arial"/>
          <w:bCs/>
          <w:color w:val="000000"/>
        </w:rPr>
        <w:t>Sisa Namandje &amp; Co. Inc.</w:t>
      </w:r>
      <w:r w:rsidR="0064487C">
        <w:rPr>
          <w:rFonts w:ascii="Arial" w:hAnsi="Arial" w:cs="Arial"/>
          <w:bCs/>
          <w:color w:val="000000"/>
        </w:rPr>
        <w:t>, Windhoek</w:t>
      </w:r>
    </w:p>
    <w:p w14:paraId="60B65B57" w14:textId="77777777" w:rsidR="00A56CDD" w:rsidRDefault="00A56CDD" w:rsidP="00A56CDD">
      <w:pPr>
        <w:pStyle w:val="BodyTextIndent"/>
        <w:tabs>
          <w:tab w:val="left" w:pos="1394"/>
          <w:tab w:val="left" w:pos="2528"/>
          <w:tab w:val="left" w:pos="3780"/>
        </w:tabs>
        <w:spacing w:line="360" w:lineRule="auto"/>
        <w:ind w:left="0"/>
        <w:jc w:val="both"/>
        <w:rPr>
          <w:rFonts w:ascii="Arial" w:hAnsi="Arial" w:cs="Arial"/>
          <w:bCs/>
          <w:color w:val="000000"/>
        </w:rPr>
      </w:pPr>
    </w:p>
    <w:p w14:paraId="4EDB1476" w14:textId="40AB4F94" w:rsidR="00A56CDD" w:rsidRDefault="00A56CDD" w:rsidP="00A56CDD">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1</w:t>
      </w:r>
      <w:r>
        <w:rPr>
          <w:rFonts w:ascii="Arial" w:hAnsi="Arial" w:cs="Arial"/>
          <w:bCs/>
          <w:color w:val="000000"/>
          <w:vertAlign w:val="superscript"/>
        </w:rPr>
        <w:t xml:space="preserve">ST </w:t>
      </w:r>
      <w:r>
        <w:rPr>
          <w:rFonts w:ascii="Arial" w:hAnsi="Arial" w:cs="Arial"/>
          <w:bCs/>
          <w:color w:val="000000"/>
        </w:rPr>
        <w:t>RESPONDENT:</w:t>
      </w:r>
      <w:r>
        <w:rPr>
          <w:rFonts w:ascii="Arial" w:hAnsi="Arial" w:cs="Arial"/>
          <w:bCs/>
          <w:color w:val="000000"/>
        </w:rPr>
        <w:tab/>
      </w:r>
      <w:r>
        <w:rPr>
          <w:rFonts w:ascii="Arial" w:hAnsi="Arial" w:cs="Arial"/>
          <w:bCs/>
          <w:color w:val="000000"/>
        </w:rPr>
        <w:tab/>
      </w:r>
      <w:r w:rsidR="007F38C3">
        <w:rPr>
          <w:rFonts w:ascii="Arial" w:hAnsi="Arial" w:cs="Arial"/>
          <w:bCs/>
          <w:color w:val="000000"/>
        </w:rPr>
        <w:t>R. Philander of</w:t>
      </w:r>
    </w:p>
    <w:p w14:paraId="45ACD65F" w14:textId="30C42F42" w:rsidR="00A56CDD" w:rsidRDefault="00A56CDD" w:rsidP="00A56CDD">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sidR="0064487C">
        <w:rPr>
          <w:rFonts w:ascii="Arial" w:hAnsi="Arial" w:cs="Arial"/>
          <w:bCs/>
          <w:color w:val="000000"/>
        </w:rPr>
        <w:t xml:space="preserve">Of </w:t>
      </w:r>
      <w:proofErr w:type="spellStart"/>
      <w:r w:rsidR="007F38C3">
        <w:rPr>
          <w:rFonts w:ascii="Arial" w:hAnsi="Arial" w:cs="Arial"/>
          <w:bCs/>
          <w:color w:val="000000"/>
        </w:rPr>
        <w:t>EnsAfrica|Namibia</w:t>
      </w:r>
      <w:proofErr w:type="spellEnd"/>
      <w:r w:rsidR="0064487C">
        <w:rPr>
          <w:rFonts w:ascii="Arial" w:hAnsi="Arial" w:cs="Arial"/>
          <w:bCs/>
          <w:color w:val="000000"/>
        </w:rPr>
        <w:t>, Windhoek</w:t>
      </w:r>
    </w:p>
    <w:p w14:paraId="12A8DCBF" w14:textId="77777777" w:rsidR="00A56CDD" w:rsidRDefault="00A56CDD" w:rsidP="00A56CDD">
      <w:pPr>
        <w:pStyle w:val="BodyTextIndent"/>
        <w:tabs>
          <w:tab w:val="left" w:pos="1394"/>
          <w:tab w:val="left" w:pos="2528"/>
          <w:tab w:val="left" w:pos="3780"/>
        </w:tabs>
        <w:spacing w:line="360" w:lineRule="auto"/>
        <w:ind w:left="0"/>
        <w:jc w:val="both"/>
        <w:rPr>
          <w:rFonts w:ascii="Arial" w:hAnsi="Arial" w:cs="Arial"/>
          <w:bCs/>
          <w:color w:val="000000"/>
        </w:rPr>
      </w:pPr>
    </w:p>
    <w:p w14:paraId="72872BEB" w14:textId="77777777" w:rsidR="00A56CDD" w:rsidRDefault="00A56CDD" w:rsidP="00A56CDD">
      <w:pPr>
        <w:spacing w:line="360" w:lineRule="auto"/>
        <w:rPr>
          <w:rFonts w:ascii="Arial" w:hAnsi="Arial" w:cs="Arial"/>
          <w:bCs/>
        </w:rPr>
      </w:pPr>
    </w:p>
    <w:p w14:paraId="6BB04EEE" w14:textId="77777777" w:rsidR="00A56CDD" w:rsidRPr="00A56CDD" w:rsidRDefault="00A56CDD" w:rsidP="00A56CDD">
      <w:pPr>
        <w:spacing w:line="360" w:lineRule="auto"/>
        <w:jc w:val="both"/>
        <w:rPr>
          <w:rFonts w:ascii="Arial" w:hAnsi="Arial" w:cs="Arial"/>
        </w:rPr>
      </w:pPr>
    </w:p>
    <w:sectPr w:rsidR="00A56CDD" w:rsidRPr="00A56CDD" w:rsidSect="00DA6BCE">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7CBF3" w14:textId="77777777" w:rsidR="00A202FC" w:rsidRDefault="00A202FC" w:rsidP="00814D27">
      <w:r>
        <w:separator/>
      </w:r>
    </w:p>
  </w:endnote>
  <w:endnote w:type="continuationSeparator" w:id="0">
    <w:p w14:paraId="3BF66BC4" w14:textId="77777777" w:rsidR="00A202FC" w:rsidRDefault="00A202FC" w:rsidP="008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CC136" w14:textId="77777777" w:rsidR="00A202FC" w:rsidRDefault="00A202FC" w:rsidP="00814D27">
      <w:r>
        <w:separator/>
      </w:r>
    </w:p>
  </w:footnote>
  <w:footnote w:type="continuationSeparator" w:id="0">
    <w:p w14:paraId="7384D7EF" w14:textId="77777777" w:rsidR="00A202FC" w:rsidRDefault="00A202FC" w:rsidP="00814D27">
      <w:r>
        <w:continuationSeparator/>
      </w:r>
    </w:p>
  </w:footnote>
  <w:footnote w:id="1">
    <w:p w14:paraId="7B3E54F7" w14:textId="77777777" w:rsidR="00955691" w:rsidRPr="00DA6BCE" w:rsidRDefault="00955691">
      <w:pPr>
        <w:pStyle w:val="FootnoteText"/>
        <w:rPr>
          <w:rFonts w:ascii="Arial" w:hAnsi="Arial" w:cs="Arial"/>
          <w:sz w:val="20"/>
          <w:szCs w:val="20"/>
          <w:lang w:val="en-US"/>
        </w:rPr>
      </w:pPr>
      <w:r w:rsidRPr="00DA6BCE">
        <w:rPr>
          <w:rStyle w:val="FootnoteReference"/>
          <w:rFonts w:ascii="Arial" w:hAnsi="Arial" w:cs="Arial"/>
          <w:sz w:val="20"/>
          <w:szCs w:val="20"/>
        </w:rPr>
        <w:footnoteRef/>
      </w:r>
      <w:r w:rsidRPr="00DA6BCE">
        <w:rPr>
          <w:rFonts w:ascii="Arial" w:hAnsi="Arial" w:cs="Arial"/>
          <w:sz w:val="20"/>
          <w:szCs w:val="20"/>
        </w:rPr>
        <w:t xml:space="preserve"> </w:t>
      </w:r>
      <w:r w:rsidRPr="00DA6BCE">
        <w:rPr>
          <w:rFonts w:ascii="Arial" w:hAnsi="Arial" w:cs="Arial"/>
          <w:sz w:val="20"/>
          <w:szCs w:val="20"/>
          <w:lang w:val="en-US"/>
        </w:rPr>
        <w:t>Act No. 11 of 2007.</w:t>
      </w:r>
    </w:p>
  </w:footnote>
  <w:footnote w:id="2">
    <w:p w14:paraId="214E8264" w14:textId="77777777" w:rsidR="00955691" w:rsidRPr="00DA6BCE" w:rsidRDefault="00955691">
      <w:pPr>
        <w:pStyle w:val="FootnoteText"/>
        <w:rPr>
          <w:rFonts w:ascii="Arial" w:hAnsi="Arial" w:cs="Arial"/>
          <w:sz w:val="20"/>
          <w:szCs w:val="20"/>
          <w:lang w:val="en-US"/>
        </w:rPr>
      </w:pPr>
      <w:r w:rsidRPr="00DA6BCE">
        <w:rPr>
          <w:rStyle w:val="FootnoteReference"/>
          <w:rFonts w:ascii="Arial" w:hAnsi="Arial" w:cs="Arial"/>
          <w:sz w:val="20"/>
          <w:szCs w:val="20"/>
        </w:rPr>
        <w:footnoteRef/>
      </w:r>
      <w:r w:rsidRPr="00DA6BCE">
        <w:rPr>
          <w:rFonts w:ascii="Arial" w:hAnsi="Arial" w:cs="Arial"/>
          <w:sz w:val="20"/>
          <w:szCs w:val="20"/>
        </w:rPr>
        <w:t xml:space="preserve"> </w:t>
      </w:r>
      <w:r w:rsidRPr="00DA6BCE">
        <w:rPr>
          <w:rFonts w:ascii="Arial" w:hAnsi="Arial" w:cs="Arial"/>
          <w:sz w:val="20"/>
          <w:szCs w:val="20"/>
          <w:lang w:val="en-US"/>
        </w:rPr>
        <w:t>Page 145 of the record of proceedings.</w:t>
      </w:r>
    </w:p>
  </w:footnote>
  <w:footnote w:id="3">
    <w:p w14:paraId="6BA7AC15" w14:textId="77777777" w:rsidR="00955691" w:rsidRPr="007F532E" w:rsidRDefault="00955691" w:rsidP="00194E5E">
      <w:pPr>
        <w:pStyle w:val="FootnoteText"/>
        <w:rPr>
          <w:lang w:val="en-US"/>
        </w:rPr>
      </w:pPr>
    </w:p>
  </w:footnote>
  <w:footnote w:id="4">
    <w:p w14:paraId="1A819672" w14:textId="77777777" w:rsidR="00955691" w:rsidRPr="002D53C9" w:rsidRDefault="00955691" w:rsidP="00194E5E">
      <w:pPr>
        <w:pStyle w:val="FootnoteText"/>
        <w:rPr>
          <w:rFonts w:ascii="Arial" w:hAnsi="Arial" w:cs="Arial"/>
          <w:sz w:val="20"/>
          <w:szCs w:val="20"/>
          <w:lang w:val="en-US"/>
        </w:rPr>
      </w:pPr>
      <w:r w:rsidRPr="002D53C9">
        <w:rPr>
          <w:rStyle w:val="FootnoteReference"/>
          <w:rFonts w:ascii="Arial" w:hAnsi="Arial" w:cs="Arial"/>
          <w:sz w:val="20"/>
          <w:szCs w:val="20"/>
        </w:rPr>
        <w:footnoteRef/>
      </w:r>
      <w:r w:rsidRPr="002D53C9">
        <w:rPr>
          <w:rFonts w:ascii="Arial" w:hAnsi="Arial" w:cs="Arial"/>
          <w:sz w:val="20"/>
          <w:szCs w:val="20"/>
        </w:rPr>
        <w:t xml:space="preserve"> </w:t>
      </w:r>
      <w:r w:rsidRPr="002D53C9">
        <w:rPr>
          <w:rFonts w:ascii="Arial" w:hAnsi="Arial" w:cs="Arial"/>
          <w:sz w:val="20"/>
          <w:szCs w:val="20"/>
          <w:lang w:val="en-US"/>
        </w:rPr>
        <w:t>1994 NR 366.</w:t>
      </w:r>
    </w:p>
  </w:footnote>
  <w:footnote w:id="5">
    <w:p w14:paraId="2851B80E" w14:textId="37A07F3B" w:rsidR="00955691" w:rsidRPr="002D53C9" w:rsidRDefault="00955691">
      <w:pPr>
        <w:pStyle w:val="FootnoteText"/>
        <w:rPr>
          <w:rFonts w:ascii="Arial" w:hAnsi="Arial" w:cs="Arial"/>
          <w:sz w:val="20"/>
          <w:szCs w:val="20"/>
          <w:lang w:val="en-US"/>
        </w:rPr>
      </w:pPr>
      <w:r w:rsidRPr="002D53C9">
        <w:rPr>
          <w:rStyle w:val="FootnoteReference"/>
          <w:rFonts w:ascii="Arial" w:hAnsi="Arial" w:cs="Arial"/>
          <w:sz w:val="20"/>
          <w:szCs w:val="20"/>
        </w:rPr>
        <w:footnoteRef/>
      </w:r>
      <w:r w:rsidRPr="002D53C9">
        <w:rPr>
          <w:rFonts w:ascii="Arial" w:hAnsi="Arial" w:cs="Arial"/>
          <w:sz w:val="20"/>
          <w:szCs w:val="20"/>
        </w:rPr>
        <w:t xml:space="preserve"> </w:t>
      </w:r>
      <w:r w:rsidRPr="002D53C9">
        <w:rPr>
          <w:rFonts w:ascii="Arial" w:hAnsi="Arial" w:cs="Arial"/>
          <w:sz w:val="20"/>
          <w:szCs w:val="20"/>
          <w:lang w:val="en-US"/>
        </w:rPr>
        <w:t>(SA 70/2013) [2016] NASC 15 (25 July 2016.</w:t>
      </w:r>
    </w:p>
  </w:footnote>
  <w:footnote w:id="6">
    <w:p w14:paraId="19C42131" w14:textId="602FAF70" w:rsidR="00955691" w:rsidRPr="002D53C9" w:rsidRDefault="00955691">
      <w:pPr>
        <w:pStyle w:val="FootnoteText"/>
        <w:rPr>
          <w:rFonts w:ascii="Arial" w:hAnsi="Arial" w:cs="Arial"/>
          <w:sz w:val="20"/>
          <w:szCs w:val="20"/>
          <w:lang w:val="en-US"/>
        </w:rPr>
      </w:pPr>
      <w:r w:rsidRPr="002D53C9">
        <w:rPr>
          <w:rStyle w:val="FootnoteReference"/>
          <w:rFonts w:ascii="Arial" w:hAnsi="Arial" w:cs="Arial"/>
          <w:sz w:val="20"/>
          <w:szCs w:val="20"/>
        </w:rPr>
        <w:footnoteRef/>
      </w:r>
      <w:r w:rsidRPr="002D53C9">
        <w:rPr>
          <w:rFonts w:ascii="Arial" w:hAnsi="Arial" w:cs="Arial"/>
          <w:sz w:val="20"/>
          <w:szCs w:val="20"/>
        </w:rPr>
        <w:t xml:space="preserve"> </w:t>
      </w:r>
      <w:r w:rsidRPr="002D53C9">
        <w:rPr>
          <w:rFonts w:ascii="Arial" w:hAnsi="Arial" w:cs="Arial"/>
          <w:sz w:val="20"/>
          <w:szCs w:val="20"/>
          <w:lang w:val="en-US"/>
        </w:rPr>
        <w:t>(LCA 702/2012) [2013] NALCMD 17 (31 May 2013).</w:t>
      </w:r>
    </w:p>
  </w:footnote>
  <w:footnote w:id="7">
    <w:p w14:paraId="55199E0A" w14:textId="1DBDBDB5" w:rsidR="00955691" w:rsidRPr="002D53C9" w:rsidRDefault="00955691">
      <w:pPr>
        <w:pStyle w:val="FootnoteText"/>
        <w:rPr>
          <w:rFonts w:ascii="Arial" w:hAnsi="Arial" w:cs="Arial"/>
          <w:sz w:val="20"/>
          <w:szCs w:val="20"/>
          <w:lang w:val="en-US"/>
        </w:rPr>
      </w:pPr>
      <w:r w:rsidRPr="002D53C9">
        <w:rPr>
          <w:rStyle w:val="FootnoteReference"/>
          <w:rFonts w:ascii="Arial" w:hAnsi="Arial" w:cs="Arial"/>
          <w:sz w:val="20"/>
          <w:szCs w:val="20"/>
        </w:rPr>
        <w:footnoteRef/>
      </w:r>
      <w:r w:rsidRPr="002D53C9">
        <w:rPr>
          <w:rFonts w:ascii="Arial" w:hAnsi="Arial" w:cs="Arial"/>
          <w:sz w:val="20"/>
          <w:szCs w:val="20"/>
        </w:rPr>
        <w:t xml:space="preserve"> </w:t>
      </w:r>
      <w:r w:rsidRPr="002D53C9">
        <w:rPr>
          <w:rFonts w:ascii="Arial" w:hAnsi="Arial" w:cs="Arial"/>
          <w:sz w:val="20"/>
          <w:szCs w:val="20"/>
          <w:lang w:val="en-US"/>
        </w:rPr>
        <w:t>(SA 33/2013) [2016] NASC 3 (11April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63A2" w14:textId="77777777" w:rsidR="00955691" w:rsidRDefault="00955691" w:rsidP="00815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E756B" w14:textId="77777777" w:rsidR="00955691" w:rsidRDefault="00955691" w:rsidP="00FC68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0DF3" w14:textId="77777777" w:rsidR="00955691" w:rsidRDefault="00955691" w:rsidP="00815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AE4">
      <w:rPr>
        <w:rStyle w:val="PageNumber"/>
        <w:noProof/>
      </w:rPr>
      <w:t>19</w:t>
    </w:r>
    <w:r>
      <w:rPr>
        <w:rStyle w:val="PageNumber"/>
      </w:rPr>
      <w:fldChar w:fldCharType="end"/>
    </w:r>
  </w:p>
  <w:p w14:paraId="4AF6CAE2" w14:textId="77777777" w:rsidR="00955691" w:rsidRDefault="00955691" w:rsidP="00FC689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8C4"/>
    <w:multiLevelType w:val="hybridMultilevel"/>
    <w:tmpl w:val="39A86A12"/>
    <w:lvl w:ilvl="0" w:tplc="3C4C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694A"/>
    <w:multiLevelType w:val="hybridMultilevel"/>
    <w:tmpl w:val="7FD0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63CB1"/>
    <w:multiLevelType w:val="hybridMultilevel"/>
    <w:tmpl w:val="E0FCCB52"/>
    <w:lvl w:ilvl="0" w:tplc="DA6042B8">
      <w:start w:val="1"/>
      <w:numFmt w:val="lowerLetter"/>
      <w:lvlText w:val="(%1)"/>
      <w:lvlJc w:val="left"/>
      <w:pPr>
        <w:ind w:left="740" w:hanging="3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83C26"/>
    <w:multiLevelType w:val="hybridMultilevel"/>
    <w:tmpl w:val="913291BE"/>
    <w:lvl w:ilvl="0" w:tplc="45368D7E">
      <w:start w:val="1"/>
      <w:numFmt w:val="lowerRoman"/>
      <w:lvlText w:val="(%1)"/>
      <w:lvlJc w:val="left"/>
      <w:pPr>
        <w:ind w:left="1460" w:hanging="720"/>
      </w:pPr>
      <w:rPr>
        <w:rFonts w:hint="default"/>
        <w:i/>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62F22151"/>
    <w:multiLevelType w:val="hybridMultilevel"/>
    <w:tmpl w:val="D944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10A5F"/>
    <w:multiLevelType w:val="hybridMultilevel"/>
    <w:tmpl w:val="46A2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5753D"/>
    <w:multiLevelType w:val="hybridMultilevel"/>
    <w:tmpl w:val="90A0B8F4"/>
    <w:lvl w:ilvl="0" w:tplc="920C488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E2"/>
    <w:rsid w:val="00042EBC"/>
    <w:rsid w:val="000A733A"/>
    <w:rsid w:val="000C2D58"/>
    <w:rsid w:val="000C6102"/>
    <w:rsid w:val="000D5AB6"/>
    <w:rsid w:val="000E2321"/>
    <w:rsid w:val="00145436"/>
    <w:rsid w:val="001660FF"/>
    <w:rsid w:val="001774D4"/>
    <w:rsid w:val="00186C4F"/>
    <w:rsid w:val="00194E5E"/>
    <w:rsid w:val="001A03C2"/>
    <w:rsid w:val="001C4489"/>
    <w:rsid w:val="001E27AD"/>
    <w:rsid w:val="00202E38"/>
    <w:rsid w:val="00235ED2"/>
    <w:rsid w:val="00245432"/>
    <w:rsid w:val="00260D90"/>
    <w:rsid w:val="002A3943"/>
    <w:rsid w:val="002D53C9"/>
    <w:rsid w:val="00312D02"/>
    <w:rsid w:val="00314CF7"/>
    <w:rsid w:val="00396313"/>
    <w:rsid w:val="003A4DD4"/>
    <w:rsid w:val="003D6554"/>
    <w:rsid w:val="0041390B"/>
    <w:rsid w:val="00432DAA"/>
    <w:rsid w:val="004E04C6"/>
    <w:rsid w:val="00525F02"/>
    <w:rsid w:val="00593B1D"/>
    <w:rsid w:val="005A325D"/>
    <w:rsid w:val="005D6C45"/>
    <w:rsid w:val="0064487C"/>
    <w:rsid w:val="006E486A"/>
    <w:rsid w:val="006E6813"/>
    <w:rsid w:val="00703AE4"/>
    <w:rsid w:val="0076007E"/>
    <w:rsid w:val="007B5A1A"/>
    <w:rsid w:val="007B6B8D"/>
    <w:rsid w:val="007F33AD"/>
    <w:rsid w:val="007F38C3"/>
    <w:rsid w:val="007F3A9A"/>
    <w:rsid w:val="007F532E"/>
    <w:rsid w:val="008067B2"/>
    <w:rsid w:val="00814D27"/>
    <w:rsid w:val="00814E96"/>
    <w:rsid w:val="008152F1"/>
    <w:rsid w:val="008C32E6"/>
    <w:rsid w:val="008D0378"/>
    <w:rsid w:val="008F6723"/>
    <w:rsid w:val="009046EC"/>
    <w:rsid w:val="00904DF1"/>
    <w:rsid w:val="009416A8"/>
    <w:rsid w:val="00955691"/>
    <w:rsid w:val="009C1379"/>
    <w:rsid w:val="009C1FE2"/>
    <w:rsid w:val="00A202FC"/>
    <w:rsid w:val="00A34790"/>
    <w:rsid w:val="00A44EA5"/>
    <w:rsid w:val="00A56CDD"/>
    <w:rsid w:val="00A7190D"/>
    <w:rsid w:val="00AB4958"/>
    <w:rsid w:val="00AF01D0"/>
    <w:rsid w:val="00AF61C7"/>
    <w:rsid w:val="00B46FC6"/>
    <w:rsid w:val="00BC4933"/>
    <w:rsid w:val="00BE696B"/>
    <w:rsid w:val="00C31E0E"/>
    <w:rsid w:val="00CB3E32"/>
    <w:rsid w:val="00CD41B7"/>
    <w:rsid w:val="00CE71FD"/>
    <w:rsid w:val="00DA5B86"/>
    <w:rsid w:val="00DA6BCE"/>
    <w:rsid w:val="00DF5383"/>
    <w:rsid w:val="00E244D2"/>
    <w:rsid w:val="00E44E22"/>
    <w:rsid w:val="00E96CE8"/>
    <w:rsid w:val="00EC08FC"/>
    <w:rsid w:val="00EC11E6"/>
    <w:rsid w:val="00EE33AE"/>
    <w:rsid w:val="00EF1955"/>
    <w:rsid w:val="00FA22B3"/>
    <w:rsid w:val="00FC6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C4129"/>
  <w14:defaultImageDpi w14:val="300"/>
  <w15:docId w15:val="{44331B87-F48F-45B5-8B8F-C16EB25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27"/>
    <w:pPr>
      <w:ind w:left="720"/>
      <w:contextualSpacing/>
    </w:pPr>
  </w:style>
  <w:style w:type="paragraph" w:styleId="FootnoteText">
    <w:name w:val="footnote text"/>
    <w:basedOn w:val="Normal"/>
    <w:link w:val="FootnoteTextChar"/>
    <w:uiPriority w:val="99"/>
    <w:unhideWhenUsed/>
    <w:rsid w:val="00814D27"/>
  </w:style>
  <w:style w:type="character" w:customStyle="1" w:styleId="FootnoteTextChar">
    <w:name w:val="Footnote Text Char"/>
    <w:basedOn w:val="DefaultParagraphFont"/>
    <w:link w:val="FootnoteText"/>
    <w:uiPriority w:val="99"/>
    <w:rsid w:val="00814D27"/>
  </w:style>
  <w:style w:type="character" w:styleId="FootnoteReference">
    <w:name w:val="footnote reference"/>
    <w:basedOn w:val="DefaultParagraphFont"/>
    <w:uiPriority w:val="99"/>
    <w:unhideWhenUsed/>
    <w:rsid w:val="00814D27"/>
    <w:rPr>
      <w:vertAlign w:val="superscript"/>
    </w:rPr>
  </w:style>
  <w:style w:type="paragraph" w:styleId="Header">
    <w:name w:val="header"/>
    <w:basedOn w:val="Normal"/>
    <w:link w:val="HeaderChar"/>
    <w:uiPriority w:val="99"/>
    <w:unhideWhenUsed/>
    <w:rsid w:val="00FC689F"/>
    <w:pPr>
      <w:tabs>
        <w:tab w:val="center" w:pos="4320"/>
        <w:tab w:val="right" w:pos="8640"/>
      </w:tabs>
    </w:pPr>
  </w:style>
  <w:style w:type="character" w:customStyle="1" w:styleId="HeaderChar">
    <w:name w:val="Header Char"/>
    <w:basedOn w:val="DefaultParagraphFont"/>
    <w:link w:val="Header"/>
    <w:uiPriority w:val="99"/>
    <w:rsid w:val="00FC689F"/>
  </w:style>
  <w:style w:type="character" w:styleId="PageNumber">
    <w:name w:val="page number"/>
    <w:basedOn w:val="DefaultParagraphFont"/>
    <w:uiPriority w:val="99"/>
    <w:semiHidden/>
    <w:unhideWhenUsed/>
    <w:rsid w:val="00FC689F"/>
  </w:style>
  <w:style w:type="paragraph" w:styleId="Footer">
    <w:name w:val="footer"/>
    <w:basedOn w:val="Normal"/>
    <w:link w:val="FooterChar"/>
    <w:uiPriority w:val="99"/>
    <w:unhideWhenUsed/>
    <w:rsid w:val="00DA6BCE"/>
    <w:pPr>
      <w:tabs>
        <w:tab w:val="center" w:pos="4513"/>
        <w:tab w:val="right" w:pos="9026"/>
      </w:tabs>
    </w:pPr>
  </w:style>
  <w:style w:type="character" w:customStyle="1" w:styleId="FooterChar">
    <w:name w:val="Footer Char"/>
    <w:basedOn w:val="DefaultParagraphFont"/>
    <w:link w:val="Footer"/>
    <w:uiPriority w:val="99"/>
    <w:rsid w:val="00DA6BCE"/>
  </w:style>
  <w:style w:type="paragraph" w:styleId="BalloonText">
    <w:name w:val="Balloon Text"/>
    <w:basedOn w:val="Normal"/>
    <w:link w:val="BalloonTextChar"/>
    <w:uiPriority w:val="99"/>
    <w:semiHidden/>
    <w:unhideWhenUsed/>
    <w:rsid w:val="00EC11E6"/>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1E6"/>
    <w:rPr>
      <w:rFonts w:ascii="Lucida Grande" w:hAnsi="Lucida Grande"/>
      <w:sz w:val="18"/>
      <w:szCs w:val="18"/>
    </w:rPr>
  </w:style>
  <w:style w:type="paragraph" w:styleId="BodyTextIndent">
    <w:name w:val="Body Text Indent"/>
    <w:basedOn w:val="Normal"/>
    <w:link w:val="BodyTextIndentChar"/>
    <w:semiHidden/>
    <w:unhideWhenUsed/>
    <w:rsid w:val="00A56CDD"/>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semiHidden/>
    <w:rsid w:val="00A56CDD"/>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2018-10-04T18:30:00+00:00</Judgment_x0020_Date>
    <Year xmlns="aec0a7e9-5f5c-4ba9-87b2-85cfc8a38b86">2018</Year>
  </documentManagement>
</p:properties>
</file>

<file path=customXml/itemProps1.xml><?xml version="1.0" encoding="utf-8"?>
<ds:datastoreItem xmlns:ds="http://schemas.openxmlformats.org/officeDocument/2006/customXml" ds:itemID="{FD2440CD-8339-48DA-956F-B2C713BA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915F-7048-407F-B13F-45567AA59167}">
  <ds:schemaRefs>
    <ds:schemaRef ds:uri="http://schemas.microsoft.com/sharepoint/v3/contenttype/forms"/>
  </ds:schemaRefs>
</ds:datastoreItem>
</file>

<file path=customXml/itemProps3.xml><?xml version="1.0" encoding="utf-8"?>
<ds:datastoreItem xmlns:ds="http://schemas.openxmlformats.org/officeDocument/2006/customXml" ds:itemID="{B9135E0D-0842-451C-9E8E-F70C9CA6F1D6}">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Foods and Allied Workers’ Union v Novanam Limited (HC-MD-LAB-APP-AAA-2017-00015) NAHCMD 24 (5 October 2018)</dc:title>
  <dc:subject/>
  <dc:creator>Thomas Masuku</dc:creator>
  <cp:keywords/>
  <dc:description/>
  <cp:lastModifiedBy>NamibLII</cp:lastModifiedBy>
  <cp:revision>6</cp:revision>
  <cp:lastPrinted>2018-10-08T09:00:00Z</cp:lastPrinted>
  <dcterms:created xsi:type="dcterms:W3CDTF">2018-10-10T10:36:00Z</dcterms:created>
  <dcterms:modified xsi:type="dcterms:W3CDTF">2018-10-18T07:27:00Z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