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8716F5" w:rsidRDefault="008C3367" w:rsidP="00367A80">
      <w:pPr>
        <w:keepNext/>
        <w:spacing w:line="360" w:lineRule="auto"/>
        <w:jc w:val="center"/>
        <w:outlineLvl w:val="0"/>
        <w:rPr>
          <w:rFonts w:ascii="Arial" w:hAnsi="Arial" w:cs="Arial"/>
          <w:b/>
          <w:bCs/>
          <w:sz w:val="24"/>
          <w:szCs w:val="24"/>
        </w:rPr>
      </w:pPr>
      <w:bookmarkStart w:id="0" w:name="_GoBack"/>
      <w:bookmarkEnd w:id="0"/>
      <w:r w:rsidRPr="008716F5">
        <w:rPr>
          <w:rFonts w:ascii="Arial" w:hAnsi="Arial" w:cs="Arial"/>
          <w:b/>
          <w:bCs/>
          <w:noProof/>
          <w:sz w:val="24"/>
          <w:szCs w:val="24"/>
          <w:lang w:eastAsia="en-ZA"/>
        </w:rPr>
        <w:drawing>
          <wp:inline distT="0" distB="0" distL="0" distR="0" wp14:anchorId="1F50AC99" wp14:editId="74FA1F4D">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8716F5" w:rsidRDefault="00914E9E" w:rsidP="00367A80">
      <w:pPr>
        <w:spacing w:line="480" w:lineRule="auto"/>
        <w:ind w:left="1701"/>
        <w:jc w:val="right"/>
        <w:rPr>
          <w:rFonts w:ascii="Arial" w:hAnsi="Arial" w:cs="Arial"/>
          <w:b/>
          <w:sz w:val="24"/>
          <w:szCs w:val="24"/>
        </w:rPr>
      </w:pPr>
      <w:r>
        <w:rPr>
          <w:rFonts w:ascii="Arial" w:hAnsi="Arial" w:cs="Arial"/>
          <w:b/>
          <w:sz w:val="24"/>
          <w:szCs w:val="24"/>
        </w:rPr>
        <w:t xml:space="preserve">NOT </w:t>
      </w:r>
      <w:r w:rsidR="008C3367" w:rsidRPr="008716F5">
        <w:rPr>
          <w:rFonts w:ascii="Arial" w:hAnsi="Arial" w:cs="Arial"/>
          <w:b/>
          <w:sz w:val="24"/>
          <w:szCs w:val="24"/>
        </w:rPr>
        <w:t>REPORTABLE</w:t>
      </w:r>
    </w:p>
    <w:p w:rsidR="008C3367" w:rsidRPr="008716F5" w:rsidRDefault="008C3367" w:rsidP="00367A80">
      <w:pPr>
        <w:spacing w:after="0" w:line="240" w:lineRule="auto"/>
        <w:jc w:val="right"/>
        <w:rPr>
          <w:rFonts w:ascii="Arial" w:hAnsi="Arial" w:cs="Arial"/>
          <w:sz w:val="24"/>
          <w:szCs w:val="24"/>
        </w:rPr>
      </w:pPr>
      <w:r w:rsidRPr="008716F5">
        <w:rPr>
          <w:rFonts w:ascii="Arial" w:hAnsi="Arial" w:cs="Arial"/>
          <w:sz w:val="24"/>
          <w:szCs w:val="24"/>
        </w:rPr>
        <w:t>CASE NO: S</w:t>
      </w:r>
      <w:r w:rsidR="003C4738">
        <w:rPr>
          <w:rFonts w:ascii="Arial" w:hAnsi="Arial" w:cs="Arial"/>
          <w:sz w:val="24"/>
          <w:szCs w:val="24"/>
        </w:rPr>
        <w:t>A</w:t>
      </w:r>
      <w:r w:rsidR="00E42CDA">
        <w:rPr>
          <w:rFonts w:ascii="Arial" w:hAnsi="Arial" w:cs="Arial"/>
          <w:sz w:val="24"/>
          <w:szCs w:val="24"/>
        </w:rPr>
        <w:t xml:space="preserve"> </w:t>
      </w:r>
      <w:r w:rsidR="003C4738">
        <w:rPr>
          <w:rFonts w:ascii="Arial" w:hAnsi="Arial" w:cs="Arial"/>
          <w:sz w:val="24"/>
          <w:szCs w:val="24"/>
        </w:rPr>
        <w:t>88</w:t>
      </w:r>
      <w:r w:rsidRPr="008716F5">
        <w:rPr>
          <w:rFonts w:ascii="Arial" w:hAnsi="Arial" w:cs="Arial"/>
          <w:sz w:val="24"/>
          <w:szCs w:val="24"/>
        </w:rPr>
        <w:t>/201</w:t>
      </w:r>
      <w:r w:rsidR="00E0027A">
        <w:rPr>
          <w:rFonts w:ascii="Arial" w:hAnsi="Arial" w:cs="Arial"/>
          <w:sz w:val="24"/>
          <w:szCs w:val="24"/>
        </w:rPr>
        <w:t>6</w:t>
      </w:r>
    </w:p>
    <w:p w:rsidR="008C3367" w:rsidRPr="008716F5" w:rsidRDefault="008C3367" w:rsidP="00AB7AC2">
      <w:pPr>
        <w:spacing w:line="240" w:lineRule="auto"/>
        <w:ind w:left="-142"/>
        <w:jc w:val="both"/>
        <w:rPr>
          <w:rFonts w:ascii="Arial" w:hAnsi="Arial" w:cs="Arial"/>
          <w:b/>
          <w:sz w:val="24"/>
          <w:szCs w:val="24"/>
        </w:rPr>
      </w:pPr>
    </w:p>
    <w:p w:rsidR="008C3367" w:rsidRPr="008716F5" w:rsidRDefault="008C3367" w:rsidP="00AB7AC2">
      <w:pPr>
        <w:spacing w:line="240" w:lineRule="auto"/>
        <w:jc w:val="both"/>
        <w:rPr>
          <w:rFonts w:ascii="Arial" w:hAnsi="Arial" w:cs="Arial"/>
          <w:b/>
          <w:sz w:val="24"/>
          <w:szCs w:val="24"/>
        </w:rPr>
      </w:pPr>
      <w:r w:rsidRPr="008716F5">
        <w:rPr>
          <w:rFonts w:ascii="Arial" w:hAnsi="Arial" w:cs="Arial"/>
          <w:b/>
          <w:sz w:val="24"/>
          <w:szCs w:val="24"/>
        </w:rPr>
        <w:t>IN THE SUPREME COURT OF NAMIBIA</w:t>
      </w:r>
    </w:p>
    <w:p w:rsidR="008C3367" w:rsidRPr="008716F5" w:rsidRDefault="008C3367" w:rsidP="00AB7AC2">
      <w:pPr>
        <w:spacing w:line="240" w:lineRule="auto"/>
        <w:jc w:val="both"/>
        <w:rPr>
          <w:rFonts w:ascii="Arial" w:hAnsi="Arial" w:cs="Arial"/>
          <w:sz w:val="24"/>
          <w:szCs w:val="24"/>
        </w:rPr>
      </w:pPr>
    </w:p>
    <w:p w:rsidR="008C3367" w:rsidRPr="008716F5" w:rsidRDefault="008C3367" w:rsidP="00AB7AC2">
      <w:pPr>
        <w:spacing w:line="240" w:lineRule="auto"/>
        <w:jc w:val="both"/>
        <w:rPr>
          <w:rFonts w:ascii="Arial" w:hAnsi="Arial" w:cs="Arial"/>
          <w:sz w:val="24"/>
          <w:szCs w:val="24"/>
        </w:rPr>
      </w:pPr>
      <w:r w:rsidRPr="008716F5">
        <w:rPr>
          <w:rFonts w:ascii="Arial" w:hAnsi="Arial" w:cs="Arial"/>
          <w:sz w:val="24"/>
          <w:szCs w:val="24"/>
        </w:rPr>
        <w:t>In the matter between:</w:t>
      </w:r>
    </w:p>
    <w:p w:rsidR="008C3367" w:rsidRPr="008716F5" w:rsidRDefault="008C3367" w:rsidP="00AB7AC2">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8716F5" w:rsidTr="00B40CD3">
        <w:tc>
          <w:tcPr>
            <w:tcW w:w="6204" w:type="dxa"/>
            <w:shd w:val="clear" w:color="auto" w:fill="auto"/>
          </w:tcPr>
          <w:p w:rsidR="008C3367" w:rsidRPr="008716F5" w:rsidRDefault="003C4738" w:rsidP="003C4738">
            <w:pPr>
              <w:spacing w:line="240" w:lineRule="auto"/>
              <w:jc w:val="both"/>
              <w:rPr>
                <w:rFonts w:ascii="Arial" w:hAnsi="Arial" w:cs="Arial"/>
                <w:b/>
                <w:sz w:val="24"/>
                <w:szCs w:val="24"/>
              </w:rPr>
            </w:pPr>
            <w:r>
              <w:rPr>
                <w:rFonts w:ascii="Arial" w:hAnsi="Arial" w:cs="Arial"/>
                <w:b/>
                <w:sz w:val="24"/>
                <w:szCs w:val="24"/>
              </w:rPr>
              <w:t>RENTOKIL INITIAL 1927 PLC</w:t>
            </w:r>
          </w:p>
        </w:tc>
        <w:tc>
          <w:tcPr>
            <w:tcW w:w="3011" w:type="dxa"/>
            <w:shd w:val="clear" w:color="auto" w:fill="auto"/>
          </w:tcPr>
          <w:p w:rsidR="008C3367" w:rsidRPr="008716F5" w:rsidRDefault="00E21407" w:rsidP="00367A80">
            <w:pPr>
              <w:spacing w:line="240" w:lineRule="auto"/>
              <w:jc w:val="right"/>
              <w:rPr>
                <w:rFonts w:ascii="Arial" w:hAnsi="Arial" w:cs="Arial"/>
                <w:b/>
                <w:sz w:val="24"/>
                <w:szCs w:val="24"/>
              </w:rPr>
            </w:pPr>
            <w:r>
              <w:rPr>
                <w:rFonts w:ascii="Arial" w:hAnsi="Arial" w:cs="Arial"/>
                <w:b/>
                <w:sz w:val="24"/>
                <w:szCs w:val="24"/>
              </w:rPr>
              <w:t>Appellant</w:t>
            </w:r>
          </w:p>
        </w:tc>
      </w:tr>
      <w:tr w:rsidR="008C3367" w:rsidRPr="008716F5" w:rsidTr="00B40CD3">
        <w:tc>
          <w:tcPr>
            <w:tcW w:w="6204" w:type="dxa"/>
            <w:shd w:val="clear" w:color="auto" w:fill="auto"/>
          </w:tcPr>
          <w:p w:rsidR="008C3367" w:rsidRPr="008716F5" w:rsidRDefault="008C3367" w:rsidP="00AB7AC2">
            <w:pPr>
              <w:spacing w:line="240" w:lineRule="auto"/>
              <w:jc w:val="both"/>
              <w:rPr>
                <w:rFonts w:ascii="Arial" w:hAnsi="Arial" w:cs="Arial"/>
                <w:b/>
                <w:sz w:val="24"/>
                <w:szCs w:val="24"/>
              </w:rPr>
            </w:pPr>
          </w:p>
        </w:tc>
        <w:tc>
          <w:tcPr>
            <w:tcW w:w="3011" w:type="dxa"/>
            <w:shd w:val="clear" w:color="auto" w:fill="auto"/>
          </w:tcPr>
          <w:p w:rsidR="008C3367" w:rsidRPr="008716F5" w:rsidRDefault="008C3367" w:rsidP="00367A80">
            <w:pPr>
              <w:spacing w:line="240" w:lineRule="auto"/>
              <w:jc w:val="right"/>
              <w:rPr>
                <w:rFonts w:ascii="Arial" w:hAnsi="Arial" w:cs="Arial"/>
                <w:b/>
                <w:sz w:val="24"/>
                <w:szCs w:val="24"/>
              </w:rPr>
            </w:pPr>
          </w:p>
        </w:tc>
      </w:tr>
      <w:tr w:rsidR="008C3367" w:rsidRPr="008716F5" w:rsidTr="00B40CD3">
        <w:tc>
          <w:tcPr>
            <w:tcW w:w="6204" w:type="dxa"/>
            <w:shd w:val="clear" w:color="auto" w:fill="auto"/>
          </w:tcPr>
          <w:p w:rsidR="008C3367" w:rsidRPr="008716F5" w:rsidRDefault="00EF6EDE" w:rsidP="00AB7AC2">
            <w:pPr>
              <w:spacing w:line="240" w:lineRule="auto"/>
              <w:jc w:val="both"/>
              <w:rPr>
                <w:rFonts w:ascii="Arial" w:hAnsi="Arial" w:cs="Arial"/>
                <w:sz w:val="24"/>
                <w:szCs w:val="24"/>
              </w:rPr>
            </w:pPr>
            <w:r>
              <w:rPr>
                <w:rFonts w:ascii="Arial" w:hAnsi="Arial" w:cs="Arial"/>
                <w:sz w:val="24"/>
                <w:szCs w:val="24"/>
              </w:rPr>
              <w:t>a</w:t>
            </w:r>
            <w:r w:rsidR="008C3367" w:rsidRPr="008716F5">
              <w:rPr>
                <w:rFonts w:ascii="Arial" w:hAnsi="Arial" w:cs="Arial"/>
                <w:sz w:val="24"/>
                <w:szCs w:val="24"/>
              </w:rPr>
              <w:t>nd</w:t>
            </w:r>
          </w:p>
        </w:tc>
        <w:tc>
          <w:tcPr>
            <w:tcW w:w="3011" w:type="dxa"/>
            <w:shd w:val="clear" w:color="auto" w:fill="auto"/>
          </w:tcPr>
          <w:p w:rsidR="008C3367" w:rsidRPr="008716F5" w:rsidRDefault="008C3367" w:rsidP="00367A80">
            <w:pPr>
              <w:spacing w:line="240" w:lineRule="auto"/>
              <w:jc w:val="right"/>
              <w:rPr>
                <w:rFonts w:ascii="Arial" w:hAnsi="Arial" w:cs="Arial"/>
                <w:b/>
                <w:sz w:val="24"/>
                <w:szCs w:val="24"/>
              </w:rPr>
            </w:pPr>
          </w:p>
        </w:tc>
      </w:tr>
      <w:tr w:rsidR="008C3367" w:rsidRPr="008716F5" w:rsidTr="00B40CD3">
        <w:tc>
          <w:tcPr>
            <w:tcW w:w="6204" w:type="dxa"/>
            <w:shd w:val="clear" w:color="auto" w:fill="auto"/>
          </w:tcPr>
          <w:p w:rsidR="008C3367" w:rsidRPr="008716F5" w:rsidRDefault="008C3367" w:rsidP="00AB7AC2">
            <w:pPr>
              <w:spacing w:line="240" w:lineRule="auto"/>
              <w:jc w:val="both"/>
              <w:rPr>
                <w:rFonts w:ascii="Arial" w:hAnsi="Arial" w:cs="Arial"/>
                <w:b/>
                <w:sz w:val="24"/>
                <w:szCs w:val="24"/>
              </w:rPr>
            </w:pPr>
          </w:p>
        </w:tc>
        <w:tc>
          <w:tcPr>
            <w:tcW w:w="3011" w:type="dxa"/>
            <w:shd w:val="clear" w:color="auto" w:fill="auto"/>
          </w:tcPr>
          <w:p w:rsidR="008C3367" w:rsidRPr="008716F5" w:rsidRDefault="008C3367" w:rsidP="00367A80">
            <w:pPr>
              <w:spacing w:line="240" w:lineRule="auto"/>
              <w:jc w:val="right"/>
              <w:rPr>
                <w:rFonts w:ascii="Arial" w:hAnsi="Arial" w:cs="Arial"/>
                <w:b/>
                <w:sz w:val="24"/>
                <w:szCs w:val="24"/>
              </w:rPr>
            </w:pPr>
          </w:p>
        </w:tc>
      </w:tr>
      <w:tr w:rsidR="008C3367" w:rsidRPr="008716F5" w:rsidTr="00B40CD3">
        <w:tc>
          <w:tcPr>
            <w:tcW w:w="6204" w:type="dxa"/>
            <w:shd w:val="clear" w:color="auto" w:fill="auto"/>
          </w:tcPr>
          <w:p w:rsidR="008C3367" w:rsidRPr="008716F5" w:rsidRDefault="003C4738" w:rsidP="00AB7AC2">
            <w:pPr>
              <w:spacing w:line="240" w:lineRule="auto"/>
              <w:jc w:val="both"/>
              <w:rPr>
                <w:rFonts w:ascii="Arial" w:hAnsi="Arial" w:cs="Arial"/>
                <w:b/>
                <w:sz w:val="24"/>
                <w:szCs w:val="24"/>
              </w:rPr>
            </w:pPr>
            <w:r>
              <w:rPr>
                <w:rFonts w:ascii="Arial" w:hAnsi="Arial" w:cs="Arial"/>
                <w:b/>
                <w:sz w:val="24"/>
                <w:szCs w:val="24"/>
              </w:rPr>
              <w:t>MICHAEL DEMTSCHUK t/a RENTOKIL</w:t>
            </w:r>
            <w:r w:rsidR="00D350E8" w:rsidRPr="008716F5">
              <w:rPr>
                <w:rFonts w:ascii="Arial" w:hAnsi="Arial" w:cs="Arial"/>
                <w:b/>
                <w:sz w:val="24"/>
                <w:szCs w:val="24"/>
              </w:rPr>
              <w:t xml:space="preserve"> </w:t>
            </w:r>
          </w:p>
        </w:tc>
        <w:tc>
          <w:tcPr>
            <w:tcW w:w="3011" w:type="dxa"/>
            <w:shd w:val="clear" w:color="auto" w:fill="auto"/>
          </w:tcPr>
          <w:p w:rsidR="00584213" w:rsidRPr="008716F5" w:rsidRDefault="00E0027A" w:rsidP="00E0027A">
            <w:pPr>
              <w:spacing w:line="240" w:lineRule="auto"/>
              <w:jc w:val="right"/>
              <w:rPr>
                <w:rFonts w:ascii="Arial" w:hAnsi="Arial" w:cs="Arial"/>
                <w:b/>
                <w:sz w:val="24"/>
                <w:szCs w:val="24"/>
              </w:rPr>
            </w:pPr>
            <w:r>
              <w:rPr>
                <w:rFonts w:ascii="Arial" w:hAnsi="Arial" w:cs="Arial"/>
                <w:b/>
                <w:sz w:val="24"/>
                <w:szCs w:val="24"/>
              </w:rPr>
              <w:t>First Respondent</w:t>
            </w:r>
          </w:p>
        </w:tc>
      </w:tr>
      <w:tr w:rsidR="002562AE" w:rsidRPr="008716F5" w:rsidTr="00B40CD3">
        <w:tc>
          <w:tcPr>
            <w:tcW w:w="6204" w:type="dxa"/>
            <w:shd w:val="clear" w:color="auto" w:fill="auto"/>
          </w:tcPr>
          <w:p w:rsidR="002562AE" w:rsidRDefault="003C4738" w:rsidP="00AB7AC2">
            <w:pPr>
              <w:spacing w:line="240" w:lineRule="auto"/>
              <w:jc w:val="both"/>
              <w:rPr>
                <w:rFonts w:ascii="Arial" w:hAnsi="Arial" w:cs="Arial"/>
                <w:b/>
                <w:sz w:val="24"/>
                <w:szCs w:val="24"/>
              </w:rPr>
            </w:pPr>
            <w:r>
              <w:rPr>
                <w:rFonts w:ascii="Arial" w:hAnsi="Arial" w:cs="Arial"/>
                <w:b/>
                <w:sz w:val="24"/>
                <w:szCs w:val="24"/>
              </w:rPr>
              <w:t>NAMIBIAN PEST CONTROL SERVICES</w:t>
            </w:r>
          </w:p>
        </w:tc>
        <w:tc>
          <w:tcPr>
            <w:tcW w:w="3011" w:type="dxa"/>
            <w:shd w:val="clear" w:color="auto" w:fill="auto"/>
          </w:tcPr>
          <w:p w:rsidR="002562AE" w:rsidRDefault="00E0027A" w:rsidP="00E21407">
            <w:pPr>
              <w:spacing w:line="240" w:lineRule="auto"/>
              <w:jc w:val="right"/>
              <w:rPr>
                <w:rFonts w:ascii="Arial" w:hAnsi="Arial" w:cs="Arial"/>
                <w:b/>
                <w:sz w:val="24"/>
                <w:szCs w:val="24"/>
              </w:rPr>
            </w:pPr>
            <w:r>
              <w:rPr>
                <w:rFonts w:ascii="Arial" w:hAnsi="Arial" w:cs="Arial"/>
                <w:b/>
                <w:sz w:val="24"/>
                <w:szCs w:val="24"/>
              </w:rPr>
              <w:t>Second Respondent</w:t>
            </w:r>
          </w:p>
        </w:tc>
      </w:tr>
      <w:tr w:rsidR="003C4738" w:rsidRPr="008716F5" w:rsidTr="00B40CD3">
        <w:tc>
          <w:tcPr>
            <w:tcW w:w="6204" w:type="dxa"/>
            <w:shd w:val="clear" w:color="auto" w:fill="auto"/>
          </w:tcPr>
          <w:p w:rsidR="003C4738" w:rsidRDefault="003C4738" w:rsidP="00AB7AC2">
            <w:pPr>
              <w:spacing w:line="240" w:lineRule="auto"/>
              <w:jc w:val="both"/>
              <w:rPr>
                <w:rFonts w:ascii="Arial" w:hAnsi="Arial" w:cs="Arial"/>
                <w:b/>
                <w:sz w:val="24"/>
                <w:szCs w:val="24"/>
              </w:rPr>
            </w:pPr>
            <w:r>
              <w:rPr>
                <w:rFonts w:ascii="Arial" w:hAnsi="Arial" w:cs="Arial"/>
                <w:b/>
                <w:sz w:val="24"/>
                <w:szCs w:val="24"/>
              </w:rPr>
              <w:t>REGISTRAR OF TRADE MARKS</w:t>
            </w:r>
          </w:p>
        </w:tc>
        <w:tc>
          <w:tcPr>
            <w:tcW w:w="3011" w:type="dxa"/>
            <w:shd w:val="clear" w:color="auto" w:fill="auto"/>
          </w:tcPr>
          <w:p w:rsidR="003C4738" w:rsidRDefault="00E0027A" w:rsidP="00367A80">
            <w:pPr>
              <w:spacing w:line="240" w:lineRule="auto"/>
              <w:jc w:val="right"/>
              <w:rPr>
                <w:rFonts w:ascii="Arial" w:hAnsi="Arial" w:cs="Arial"/>
                <w:b/>
                <w:sz w:val="24"/>
                <w:szCs w:val="24"/>
              </w:rPr>
            </w:pPr>
            <w:r>
              <w:rPr>
                <w:rFonts w:ascii="Arial" w:hAnsi="Arial" w:cs="Arial"/>
                <w:b/>
                <w:sz w:val="24"/>
                <w:szCs w:val="24"/>
              </w:rPr>
              <w:t>Third Respondent</w:t>
            </w:r>
          </w:p>
        </w:tc>
      </w:tr>
      <w:tr w:rsidR="003C4738" w:rsidRPr="008716F5" w:rsidTr="00B40CD3">
        <w:tc>
          <w:tcPr>
            <w:tcW w:w="6204" w:type="dxa"/>
            <w:shd w:val="clear" w:color="auto" w:fill="auto"/>
          </w:tcPr>
          <w:p w:rsidR="003C4738" w:rsidRDefault="003C4738" w:rsidP="00AB7AC2">
            <w:pPr>
              <w:spacing w:line="240" w:lineRule="auto"/>
              <w:jc w:val="both"/>
              <w:rPr>
                <w:rFonts w:ascii="Arial" w:hAnsi="Arial" w:cs="Arial"/>
                <w:b/>
                <w:sz w:val="24"/>
                <w:szCs w:val="24"/>
              </w:rPr>
            </w:pPr>
            <w:r>
              <w:rPr>
                <w:rFonts w:ascii="Arial" w:hAnsi="Arial" w:cs="Arial"/>
                <w:b/>
                <w:sz w:val="24"/>
                <w:szCs w:val="24"/>
              </w:rPr>
              <w:t>REGISTRAR OF COMPANIES</w:t>
            </w:r>
          </w:p>
        </w:tc>
        <w:tc>
          <w:tcPr>
            <w:tcW w:w="3011" w:type="dxa"/>
            <w:shd w:val="clear" w:color="auto" w:fill="auto"/>
          </w:tcPr>
          <w:p w:rsidR="003C4738" w:rsidRDefault="00E0027A" w:rsidP="00367A80">
            <w:pPr>
              <w:spacing w:line="240" w:lineRule="auto"/>
              <w:jc w:val="right"/>
              <w:rPr>
                <w:rFonts w:ascii="Arial" w:hAnsi="Arial" w:cs="Arial"/>
                <w:b/>
                <w:sz w:val="24"/>
                <w:szCs w:val="24"/>
              </w:rPr>
            </w:pPr>
            <w:r>
              <w:rPr>
                <w:rFonts w:ascii="Arial" w:hAnsi="Arial" w:cs="Arial"/>
                <w:b/>
                <w:sz w:val="24"/>
                <w:szCs w:val="24"/>
              </w:rPr>
              <w:t>Fourth Respondent</w:t>
            </w:r>
          </w:p>
        </w:tc>
      </w:tr>
      <w:tr w:rsidR="003C4738" w:rsidRPr="008716F5" w:rsidTr="00B40CD3">
        <w:tc>
          <w:tcPr>
            <w:tcW w:w="6204" w:type="dxa"/>
            <w:shd w:val="clear" w:color="auto" w:fill="auto"/>
          </w:tcPr>
          <w:p w:rsidR="003C4738" w:rsidRDefault="003C4738" w:rsidP="00AB7AC2">
            <w:pPr>
              <w:spacing w:line="240" w:lineRule="auto"/>
              <w:jc w:val="both"/>
              <w:rPr>
                <w:rFonts w:ascii="Arial" w:hAnsi="Arial" w:cs="Arial"/>
                <w:b/>
                <w:sz w:val="24"/>
                <w:szCs w:val="24"/>
              </w:rPr>
            </w:pPr>
            <w:r>
              <w:rPr>
                <w:rFonts w:ascii="Arial" w:hAnsi="Arial" w:cs="Arial"/>
                <w:b/>
                <w:sz w:val="24"/>
                <w:szCs w:val="24"/>
              </w:rPr>
              <w:t>MINISTER OF TRADE AND INDUSTRY</w:t>
            </w:r>
          </w:p>
        </w:tc>
        <w:tc>
          <w:tcPr>
            <w:tcW w:w="3011" w:type="dxa"/>
            <w:shd w:val="clear" w:color="auto" w:fill="auto"/>
          </w:tcPr>
          <w:p w:rsidR="003C4738" w:rsidRDefault="00E0027A" w:rsidP="00367A80">
            <w:pPr>
              <w:spacing w:line="240" w:lineRule="auto"/>
              <w:jc w:val="right"/>
              <w:rPr>
                <w:rFonts w:ascii="Arial" w:hAnsi="Arial" w:cs="Arial"/>
                <w:b/>
                <w:sz w:val="24"/>
                <w:szCs w:val="24"/>
              </w:rPr>
            </w:pPr>
            <w:r>
              <w:rPr>
                <w:rFonts w:ascii="Arial" w:hAnsi="Arial" w:cs="Arial"/>
                <w:b/>
                <w:sz w:val="24"/>
                <w:szCs w:val="24"/>
              </w:rPr>
              <w:t>Fifth Respondent</w:t>
            </w:r>
          </w:p>
        </w:tc>
      </w:tr>
      <w:tr w:rsidR="003C4738" w:rsidRPr="008716F5" w:rsidTr="00B40CD3">
        <w:tc>
          <w:tcPr>
            <w:tcW w:w="6204" w:type="dxa"/>
            <w:shd w:val="clear" w:color="auto" w:fill="auto"/>
          </w:tcPr>
          <w:p w:rsidR="003C4738" w:rsidRDefault="003C4738" w:rsidP="00AB7AC2">
            <w:pPr>
              <w:spacing w:line="240" w:lineRule="auto"/>
              <w:jc w:val="both"/>
              <w:rPr>
                <w:rFonts w:ascii="Arial" w:hAnsi="Arial" w:cs="Arial"/>
                <w:b/>
                <w:sz w:val="24"/>
                <w:szCs w:val="24"/>
              </w:rPr>
            </w:pPr>
          </w:p>
          <w:p w:rsidR="00914E9E" w:rsidRDefault="00914E9E" w:rsidP="00AB7AC2">
            <w:pPr>
              <w:spacing w:line="240" w:lineRule="auto"/>
              <w:jc w:val="both"/>
              <w:rPr>
                <w:rFonts w:ascii="Arial" w:hAnsi="Arial" w:cs="Arial"/>
                <w:b/>
                <w:sz w:val="24"/>
                <w:szCs w:val="24"/>
              </w:rPr>
            </w:pPr>
          </w:p>
        </w:tc>
        <w:tc>
          <w:tcPr>
            <w:tcW w:w="3011" w:type="dxa"/>
            <w:shd w:val="clear" w:color="auto" w:fill="auto"/>
          </w:tcPr>
          <w:p w:rsidR="003C4738" w:rsidRDefault="003C4738" w:rsidP="00367A80">
            <w:pPr>
              <w:spacing w:line="240" w:lineRule="auto"/>
              <w:jc w:val="right"/>
              <w:rPr>
                <w:rFonts w:ascii="Arial" w:hAnsi="Arial" w:cs="Arial"/>
                <w:b/>
                <w:sz w:val="24"/>
                <w:szCs w:val="24"/>
              </w:rPr>
            </w:pPr>
          </w:p>
        </w:tc>
      </w:tr>
    </w:tbl>
    <w:p w:rsidR="008C3367" w:rsidRPr="008716F5" w:rsidRDefault="008C3367" w:rsidP="00AB7AC2">
      <w:pPr>
        <w:spacing w:line="240" w:lineRule="auto"/>
        <w:ind w:left="-142" w:firstLine="142"/>
        <w:jc w:val="both"/>
        <w:rPr>
          <w:rFonts w:ascii="Arial" w:hAnsi="Arial" w:cs="Arial"/>
          <w:sz w:val="24"/>
          <w:szCs w:val="24"/>
        </w:rPr>
      </w:pPr>
      <w:r w:rsidRPr="008716F5">
        <w:rPr>
          <w:rFonts w:ascii="Arial" w:hAnsi="Arial" w:cs="Arial"/>
          <w:b/>
          <w:sz w:val="24"/>
          <w:szCs w:val="24"/>
        </w:rPr>
        <w:t>Coram:</w:t>
      </w:r>
      <w:r w:rsidRPr="008716F5">
        <w:rPr>
          <w:rFonts w:ascii="Arial" w:hAnsi="Arial" w:cs="Arial"/>
          <w:sz w:val="24"/>
          <w:szCs w:val="24"/>
        </w:rPr>
        <w:tab/>
      </w:r>
      <w:r w:rsidRPr="008716F5">
        <w:rPr>
          <w:rFonts w:ascii="Arial" w:hAnsi="Arial" w:cs="Arial"/>
          <w:sz w:val="24"/>
          <w:szCs w:val="24"/>
        </w:rPr>
        <w:tab/>
      </w:r>
      <w:r w:rsidR="00ED7D3D">
        <w:rPr>
          <w:rFonts w:ascii="Arial" w:hAnsi="Arial" w:cs="Arial"/>
          <w:sz w:val="24"/>
          <w:szCs w:val="24"/>
        </w:rPr>
        <w:t xml:space="preserve">SHIVUTE CJ, </w:t>
      </w:r>
      <w:r w:rsidR="003C4738">
        <w:rPr>
          <w:rFonts w:ascii="Arial" w:hAnsi="Arial" w:cs="Arial"/>
          <w:sz w:val="24"/>
          <w:szCs w:val="24"/>
        </w:rPr>
        <w:t>CHOMBA AJA</w:t>
      </w:r>
      <w:r w:rsidRPr="008716F5">
        <w:rPr>
          <w:rFonts w:ascii="Arial" w:hAnsi="Arial" w:cs="Arial"/>
          <w:sz w:val="24"/>
          <w:szCs w:val="24"/>
        </w:rPr>
        <w:t xml:space="preserve"> </w:t>
      </w:r>
      <w:r w:rsidR="009C70E6" w:rsidRPr="008716F5">
        <w:rPr>
          <w:rFonts w:ascii="Arial" w:hAnsi="Arial" w:cs="Arial"/>
          <w:sz w:val="24"/>
          <w:szCs w:val="24"/>
        </w:rPr>
        <w:t xml:space="preserve">and </w:t>
      </w:r>
      <w:r w:rsidR="00D350E8" w:rsidRPr="008716F5">
        <w:rPr>
          <w:rFonts w:ascii="Arial" w:hAnsi="Arial" w:cs="Arial"/>
          <w:sz w:val="24"/>
          <w:szCs w:val="24"/>
        </w:rPr>
        <w:t>FRANK</w:t>
      </w:r>
      <w:r w:rsidR="009C70E6" w:rsidRPr="008716F5">
        <w:rPr>
          <w:rFonts w:ascii="Arial" w:hAnsi="Arial" w:cs="Arial"/>
          <w:sz w:val="24"/>
          <w:szCs w:val="24"/>
        </w:rPr>
        <w:t xml:space="preserve"> </w:t>
      </w:r>
      <w:r w:rsidR="00D350E8" w:rsidRPr="008716F5">
        <w:rPr>
          <w:rFonts w:ascii="Arial" w:hAnsi="Arial" w:cs="Arial"/>
          <w:sz w:val="24"/>
          <w:szCs w:val="24"/>
        </w:rPr>
        <w:t>A</w:t>
      </w:r>
      <w:r w:rsidR="009C70E6" w:rsidRPr="008716F5">
        <w:rPr>
          <w:rFonts w:ascii="Arial" w:hAnsi="Arial" w:cs="Arial"/>
          <w:sz w:val="24"/>
          <w:szCs w:val="24"/>
        </w:rPr>
        <w:t>JA</w:t>
      </w:r>
    </w:p>
    <w:p w:rsidR="008C3367" w:rsidRPr="008716F5" w:rsidRDefault="008C3367" w:rsidP="00AB7AC2">
      <w:pPr>
        <w:spacing w:line="240" w:lineRule="auto"/>
        <w:ind w:left="-142" w:firstLine="142"/>
        <w:jc w:val="both"/>
        <w:rPr>
          <w:rFonts w:ascii="Arial" w:hAnsi="Arial" w:cs="Arial"/>
          <w:b/>
          <w:sz w:val="24"/>
          <w:szCs w:val="24"/>
        </w:rPr>
      </w:pPr>
      <w:r w:rsidRPr="008716F5">
        <w:rPr>
          <w:rFonts w:ascii="Arial" w:hAnsi="Arial" w:cs="Arial"/>
          <w:b/>
          <w:sz w:val="24"/>
          <w:szCs w:val="24"/>
        </w:rPr>
        <w:t>Heard:</w:t>
      </w:r>
      <w:r w:rsidRPr="008716F5">
        <w:rPr>
          <w:rFonts w:ascii="Arial" w:hAnsi="Arial" w:cs="Arial"/>
          <w:b/>
          <w:sz w:val="24"/>
          <w:szCs w:val="24"/>
        </w:rPr>
        <w:tab/>
      </w:r>
      <w:r w:rsidRPr="008716F5">
        <w:rPr>
          <w:rFonts w:ascii="Arial" w:hAnsi="Arial" w:cs="Arial"/>
          <w:b/>
          <w:sz w:val="24"/>
          <w:szCs w:val="24"/>
        </w:rPr>
        <w:tab/>
      </w:r>
      <w:r w:rsidR="003C4738">
        <w:rPr>
          <w:rFonts w:ascii="Arial" w:hAnsi="Arial" w:cs="Arial"/>
          <w:b/>
          <w:sz w:val="24"/>
          <w:szCs w:val="24"/>
        </w:rPr>
        <w:t>28</w:t>
      </w:r>
      <w:r w:rsidR="00E42CDA">
        <w:rPr>
          <w:rFonts w:ascii="Arial" w:hAnsi="Arial" w:cs="Arial"/>
          <w:b/>
          <w:sz w:val="24"/>
          <w:szCs w:val="24"/>
        </w:rPr>
        <w:t xml:space="preserve"> June</w:t>
      </w:r>
      <w:r w:rsidR="009C70E6" w:rsidRPr="008716F5">
        <w:rPr>
          <w:rFonts w:ascii="Arial" w:hAnsi="Arial" w:cs="Arial"/>
          <w:b/>
          <w:sz w:val="24"/>
          <w:szCs w:val="24"/>
        </w:rPr>
        <w:t xml:space="preserve"> 2018</w:t>
      </w:r>
    </w:p>
    <w:p w:rsidR="008C3367" w:rsidRPr="008716F5" w:rsidRDefault="008C3367" w:rsidP="00AB7AC2">
      <w:pPr>
        <w:spacing w:line="240" w:lineRule="auto"/>
        <w:jc w:val="both"/>
        <w:rPr>
          <w:rFonts w:ascii="Arial" w:hAnsi="Arial" w:cs="Arial"/>
          <w:b/>
          <w:sz w:val="24"/>
          <w:szCs w:val="24"/>
        </w:rPr>
      </w:pPr>
      <w:r w:rsidRPr="008716F5">
        <w:rPr>
          <w:rFonts w:ascii="Arial" w:hAnsi="Arial" w:cs="Arial"/>
          <w:b/>
          <w:sz w:val="24"/>
          <w:szCs w:val="24"/>
        </w:rPr>
        <w:t>Delivered:</w:t>
      </w:r>
      <w:r w:rsidRPr="008716F5">
        <w:rPr>
          <w:rFonts w:ascii="Arial" w:hAnsi="Arial" w:cs="Arial"/>
          <w:b/>
          <w:sz w:val="24"/>
          <w:szCs w:val="24"/>
        </w:rPr>
        <w:tab/>
      </w:r>
      <w:r w:rsidR="00B40CD3" w:rsidRPr="008716F5">
        <w:rPr>
          <w:rFonts w:ascii="Arial" w:hAnsi="Arial" w:cs="Arial"/>
          <w:b/>
          <w:sz w:val="24"/>
          <w:szCs w:val="24"/>
        </w:rPr>
        <w:tab/>
      </w:r>
      <w:r w:rsidR="00EA11C3">
        <w:rPr>
          <w:rFonts w:ascii="Arial" w:hAnsi="Arial" w:cs="Arial"/>
          <w:b/>
          <w:sz w:val="24"/>
          <w:szCs w:val="24"/>
        </w:rPr>
        <w:t xml:space="preserve">10 October </w:t>
      </w:r>
      <w:r w:rsidR="009C70E6" w:rsidRPr="008716F5">
        <w:rPr>
          <w:rFonts w:ascii="Arial" w:hAnsi="Arial" w:cs="Arial"/>
          <w:b/>
          <w:sz w:val="24"/>
          <w:szCs w:val="24"/>
        </w:rPr>
        <w:t>2018</w:t>
      </w:r>
    </w:p>
    <w:p w:rsidR="003C4738" w:rsidRDefault="003C4738" w:rsidP="00AB7AC2">
      <w:pPr>
        <w:spacing w:after="0" w:line="480" w:lineRule="auto"/>
        <w:jc w:val="both"/>
        <w:rPr>
          <w:rFonts w:ascii="Arial" w:hAnsi="Arial" w:cs="Arial"/>
          <w:b/>
          <w:sz w:val="24"/>
          <w:szCs w:val="24"/>
          <w:lang w:val="en-GB"/>
        </w:rPr>
      </w:pPr>
    </w:p>
    <w:p w:rsidR="00914E9E" w:rsidRDefault="00914E9E" w:rsidP="00AB7AC2">
      <w:pPr>
        <w:spacing w:after="0" w:line="480" w:lineRule="auto"/>
        <w:jc w:val="both"/>
        <w:rPr>
          <w:rFonts w:ascii="Arial" w:hAnsi="Arial" w:cs="Arial"/>
          <w:b/>
          <w:sz w:val="24"/>
          <w:szCs w:val="24"/>
          <w:lang w:val="en-GB"/>
        </w:rPr>
      </w:pPr>
    </w:p>
    <w:p w:rsidR="00E47678" w:rsidRDefault="003C4738" w:rsidP="000C2149">
      <w:pPr>
        <w:spacing w:after="0" w:line="480" w:lineRule="auto"/>
        <w:jc w:val="both"/>
        <w:rPr>
          <w:rFonts w:ascii="Arial" w:hAnsi="Arial" w:cs="Arial"/>
          <w:sz w:val="24"/>
          <w:szCs w:val="24"/>
          <w:lang w:val="en-GB"/>
        </w:rPr>
      </w:pPr>
      <w:r>
        <w:rPr>
          <w:rFonts w:ascii="Arial" w:hAnsi="Arial" w:cs="Arial"/>
          <w:b/>
          <w:sz w:val="24"/>
          <w:szCs w:val="24"/>
          <w:lang w:val="en-GB"/>
        </w:rPr>
        <w:t>S</w:t>
      </w:r>
      <w:r w:rsidR="008C3367" w:rsidRPr="008716F5">
        <w:rPr>
          <w:rFonts w:ascii="Arial" w:hAnsi="Arial" w:cs="Arial"/>
          <w:b/>
          <w:sz w:val="24"/>
          <w:szCs w:val="24"/>
          <w:lang w:val="en-GB"/>
        </w:rPr>
        <w:t>ummary:</w:t>
      </w:r>
      <w:r w:rsidR="000C2149">
        <w:rPr>
          <w:rFonts w:ascii="Arial" w:hAnsi="Arial" w:cs="Arial"/>
          <w:b/>
          <w:sz w:val="24"/>
          <w:szCs w:val="24"/>
          <w:lang w:val="en-GB"/>
        </w:rPr>
        <w:tab/>
      </w:r>
      <w:r w:rsidR="00E47678" w:rsidRPr="00E47678">
        <w:rPr>
          <w:rFonts w:ascii="Arial" w:hAnsi="Arial" w:cs="Arial"/>
          <w:sz w:val="24"/>
          <w:szCs w:val="24"/>
          <w:lang w:val="en-GB"/>
        </w:rPr>
        <w:t>Around</w:t>
      </w:r>
      <w:r w:rsidR="00E47678">
        <w:rPr>
          <w:rFonts w:ascii="Arial" w:hAnsi="Arial" w:cs="Arial"/>
          <w:sz w:val="24"/>
          <w:szCs w:val="24"/>
          <w:lang w:val="en-GB"/>
        </w:rPr>
        <w:t xml:space="preserve"> 1998, the first respondent registered the name ‘Rentokil’ as a defensive name for his business after making enquiries with the Registrar of </w:t>
      </w:r>
      <w:r w:rsidR="00E47678">
        <w:rPr>
          <w:rFonts w:ascii="Arial" w:hAnsi="Arial" w:cs="Arial"/>
          <w:sz w:val="24"/>
          <w:szCs w:val="24"/>
          <w:lang w:val="en-GB"/>
        </w:rPr>
        <w:lastRenderedPageBreak/>
        <w:t xml:space="preserve">Companies to establish whether there was a business or company registered under that name. </w:t>
      </w:r>
      <w:r w:rsidR="009379BA">
        <w:rPr>
          <w:rFonts w:ascii="Arial" w:hAnsi="Arial" w:cs="Arial"/>
          <w:sz w:val="24"/>
          <w:szCs w:val="24"/>
          <w:lang w:val="en-GB"/>
        </w:rPr>
        <w:t>As per the Companies Register, t</w:t>
      </w:r>
      <w:r w:rsidR="00E47678">
        <w:rPr>
          <w:rFonts w:ascii="Arial" w:hAnsi="Arial" w:cs="Arial"/>
          <w:sz w:val="24"/>
          <w:szCs w:val="24"/>
          <w:lang w:val="en-GB"/>
        </w:rPr>
        <w:t>he first respondent established that no company was registered under that name. He however, made a</w:t>
      </w:r>
      <w:r w:rsidR="009379BA">
        <w:rPr>
          <w:rFonts w:ascii="Arial" w:hAnsi="Arial" w:cs="Arial"/>
          <w:sz w:val="24"/>
          <w:szCs w:val="24"/>
          <w:lang w:val="en-GB"/>
        </w:rPr>
        <w:t xml:space="preserve"> further search in the </w:t>
      </w:r>
      <w:r w:rsidR="00914E9E">
        <w:rPr>
          <w:rFonts w:ascii="Arial" w:hAnsi="Arial" w:cs="Arial"/>
          <w:sz w:val="24"/>
          <w:szCs w:val="24"/>
          <w:lang w:val="en-GB"/>
        </w:rPr>
        <w:t xml:space="preserve">telephone </w:t>
      </w:r>
      <w:r w:rsidR="001923E7">
        <w:rPr>
          <w:rFonts w:ascii="Arial" w:hAnsi="Arial" w:cs="Arial"/>
          <w:sz w:val="24"/>
          <w:szCs w:val="24"/>
          <w:lang w:val="en-GB"/>
        </w:rPr>
        <w:t xml:space="preserve">directory </w:t>
      </w:r>
      <w:r w:rsidR="00E47678">
        <w:rPr>
          <w:rFonts w:ascii="Arial" w:hAnsi="Arial" w:cs="Arial"/>
          <w:sz w:val="24"/>
          <w:szCs w:val="24"/>
          <w:lang w:val="en-GB"/>
        </w:rPr>
        <w:t>wherein he discovered a telephone number with a business registered under ‘Rent-O-Kill’. The first respondent contact</w:t>
      </w:r>
      <w:r w:rsidR="009379BA">
        <w:rPr>
          <w:rFonts w:ascii="Arial" w:hAnsi="Arial" w:cs="Arial"/>
          <w:sz w:val="24"/>
          <w:szCs w:val="24"/>
          <w:lang w:val="en-GB"/>
        </w:rPr>
        <w:t>ed</w:t>
      </w:r>
      <w:r w:rsidR="00E47678">
        <w:rPr>
          <w:rFonts w:ascii="Arial" w:hAnsi="Arial" w:cs="Arial"/>
          <w:sz w:val="24"/>
          <w:szCs w:val="24"/>
          <w:lang w:val="en-GB"/>
        </w:rPr>
        <w:t xml:space="preserve"> an unknown person whose telephone number appeared in the directory and established that the individual had ceased to operate under Rent-O-Kill</w:t>
      </w:r>
      <w:r w:rsidR="009379BA">
        <w:rPr>
          <w:rFonts w:ascii="Arial" w:hAnsi="Arial" w:cs="Arial"/>
          <w:sz w:val="24"/>
          <w:szCs w:val="24"/>
          <w:lang w:val="en-GB"/>
        </w:rPr>
        <w:t xml:space="preserve"> name</w:t>
      </w:r>
      <w:r w:rsidR="00E47678">
        <w:rPr>
          <w:rFonts w:ascii="Arial" w:hAnsi="Arial" w:cs="Arial"/>
          <w:sz w:val="24"/>
          <w:szCs w:val="24"/>
          <w:lang w:val="en-GB"/>
        </w:rPr>
        <w:t xml:space="preserve"> and had no intentions of using the name in future. </w:t>
      </w:r>
      <w:r w:rsidR="009379BA">
        <w:rPr>
          <w:rFonts w:ascii="Arial" w:hAnsi="Arial" w:cs="Arial"/>
          <w:sz w:val="24"/>
          <w:szCs w:val="24"/>
          <w:lang w:val="en-GB"/>
        </w:rPr>
        <w:t>Hence</w:t>
      </w:r>
      <w:r w:rsidR="00E47678">
        <w:rPr>
          <w:rFonts w:ascii="Arial" w:hAnsi="Arial" w:cs="Arial"/>
          <w:sz w:val="24"/>
          <w:szCs w:val="24"/>
          <w:lang w:val="en-GB"/>
        </w:rPr>
        <w:t>, the first respondent commenced his business under the name Rentokil to provide pest control services amongst other services in Namibia</w:t>
      </w:r>
      <w:r w:rsidR="009F6D42">
        <w:rPr>
          <w:rFonts w:ascii="Arial" w:hAnsi="Arial" w:cs="Arial"/>
          <w:sz w:val="24"/>
          <w:szCs w:val="24"/>
          <w:lang w:val="en-GB"/>
        </w:rPr>
        <w:t xml:space="preserve">. </w:t>
      </w:r>
    </w:p>
    <w:p w:rsidR="000C2149" w:rsidRDefault="000C2149" w:rsidP="000C2149">
      <w:pPr>
        <w:spacing w:after="0" w:line="480" w:lineRule="auto"/>
        <w:jc w:val="both"/>
        <w:rPr>
          <w:rFonts w:ascii="Arial" w:hAnsi="Arial" w:cs="Arial"/>
          <w:sz w:val="24"/>
          <w:szCs w:val="24"/>
        </w:rPr>
      </w:pPr>
    </w:p>
    <w:p w:rsidR="00BE3ABF" w:rsidRDefault="00E47678" w:rsidP="000C2149">
      <w:pPr>
        <w:pStyle w:val="NoSpacing"/>
        <w:spacing w:line="480" w:lineRule="auto"/>
        <w:jc w:val="both"/>
        <w:rPr>
          <w:rFonts w:ascii="Arial" w:hAnsi="Arial" w:cs="Arial"/>
          <w:sz w:val="24"/>
          <w:szCs w:val="24"/>
        </w:rPr>
      </w:pPr>
      <w:r>
        <w:rPr>
          <w:rFonts w:ascii="Arial" w:hAnsi="Arial" w:cs="Arial"/>
          <w:sz w:val="24"/>
          <w:szCs w:val="24"/>
        </w:rPr>
        <w:t xml:space="preserve">In </w:t>
      </w:r>
      <w:r w:rsidR="009F6D42">
        <w:rPr>
          <w:rFonts w:ascii="Arial" w:hAnsi="Arial" w:cs="Arial"/>
          <w:sz w:val="24"/>
          <w:szCs w:val="24"/>
        </w:rPr>
        <w:t>2001, the appellant</w:t>
      </w:r>
      <w:r w:rsidR="001D6E53">
        <w:rPr>
          <w:rFonts w:ascii="Arial" w:hAnsi="Arial" w:cs="Arial"/>
          <w:sz w:val="24"/>
          <w:szCs w:val="24"/>
        </w:rPr>
        <w:t>,</w:t>
      </w:r>
      <w:r w:rsidR="009379BA">
        <w:rPr>
          <w:rFonts w:ascii="Arial" w:hAnsi="Arial" w:cs="Arial"/>
          <w:sz w:val="24"/>
          <w:szCs w:val="24"/>
        </w:rPr>
        <w:t xml:space="preserve"> a company registered in South Africa </w:t>
      </w:r>
      <w:r w:rsidR="009F6D42">
        <w:rPr>
          <w:rFonts w:ascii="Arial" w:hAnsi="Arial" w:cs="Arial"/>
          <w:sz w:val="24"/>
          <w:szCs w:val="24"/>
        </w:rPr>
        <w:t>sen</w:t>
      </w:r>
      <w:r w:rsidR="001D6E53">
        <w:rPr>
          <w:rFonts w:ascii="Arial" w:hAnsi="Arial" w:cs="Arial"/>
          <w:sz w:val="24"/>
          <w:szCs w:val="24"/>
        </w:rPr>
        <w:t>t</w:t>
      </w:r>
      <w:r w:rsidR="009F6D42">
        <w:rPr>
          <w:rFonts w:ascii="Arial" w:hAnsi="Arial" w:cs="Arial"/>
          <w:sz w:val="24"/>
          <w:szCs w:val="24"/>
        </w:rPr>
        <w:t xml:space="preserve"> a letter of demand </w:t>
      </w:r>
      <w:r w:rsidR="009379BA">
        <w:rPr>
          <w:rFonts w:ascii="Arial" w:hAnsi="Arial" w:cs="Arial"/>
          <w:sz w:val="24"/>
          <w:szCs w:val="24"/>
        </w:rPr>
        <w:t xml:space="preserve">through its lawyers </w:t>
      </w:r>
      <w:r w:rsidR="009F6D42">
        <w:rPr>
          <w:rFonts w:ascii="Arial" w:hAnsi="Arial" w:cs="Arial"/>
          <w:sz w:val="24"/>
          <w:szCs w:val="24"/>
        </w:rPr>
        <w:t xml:space="preserve">to the first respondent </w:t>
      </w:r>
      <w:r w:rsidR="001F1186">
        <w:rPr>
          <w:rFonts w:ascii="Arial" w:hAnsi="Arial" w:cs="Arial"/>
          <w:sz w:val="24"/>
          <w:szCs w:val="24"/>
        </w:rPr>
        <w:t xml:space="preserve">demanding </w:t>
      </w:r>
      <w:r w:rsidR="009F6D42">
        <w:rPr>
          <w:rFonts w:ascii="Arial" w:hAnsi="Arial" w:cs="Arial"/>
          <w:sz w:val="24"/>
          <w:szCs w:val="24"/>
        </w:rPr>
        <w:t xml:space="preserve">the latter to stop using the trade name Rentokil and alleging that such use was without consent or authority. In March 2003, the appellant applied for registration of the trade mark ‘Rentokil’ but it was only registered in May 2010. More than a decade after sending the first letter, the appellant wrote to the first respondent in January 2014 </w:t>
      </w:r>
      <w:r w:rsidR="001F1186">
        <w:rPr>
          <w:rFonts w:ascii="Arial" w:hAnsi="Arial" w:cs="Arial"/>
          <w:sz w:val="24"/>
          <w:szCs w:val="24"/>
        </w:rPr>
        <w:t>demanding that</w:t>
      </w:r>
      <w:r w:rsidR="009F6D42">
        <w:rPr>
          <w:rFonts w:ascii="Arial" w:hAnsi="Arial" w:cs="Arial"/>
          <w:sz w:val="24"/>
          <w:szCs w:val="24"/>
        </w:rPr>
        <w:t xml:space="preserve"> the latter stop using the na</w:t>
      </w:r>
      <w:r w:rsidR="00F12654">
        <w:rPr>
          <w:rFonts w:ascii="Arial" w:hAnsi="Arial" w:cs="Arial"/>
          <w:sz w:val="24"/>
          <w:szCs w:val="24"/>
        </w:rPr>
        <w:t>me and remove same from its official documents</w:t>
      </w:r>
      <w:r w:rsidR="009379BA">
        <w:rPr>
          <w:rFonts w:ascii="Arial" w:hAnsi="Arial" w:cs="Arial"/>
          <w:sz w:val="24"/>
          <w:szCs w:val="24"/>
        </w:rPr>
        <w:t xml:space="preserve"> and threatening legal action</w:t>
      </w:r>
      <w:r w:rsidR="00F12654">
        <w:rPr>
          <w:rFonts w:ascii="Arial" w:hAnsi="Arial" w:cs="Arial"/>
          <w:sz w:val="24"/>
          <w:szCs w:val="24"/>
        </w:rPr>
        <w:t xml:space="preserve">. </w:t>
      </w:r>
    </w:p>
    <w:p w:rsidR="000C2149" w:rsidRDefault="000C2149" w:rsidP="000C2149">
      <w:pPr>
        <w:pStyle w:val="NoSpacing"/>
        <w:spacing w:line="480" w:lineRule="auto"/>
        <w:jc w:val="both"/>
        <w:rPr>
          <w:rFonts w:ascii="Arial" w:hAnsi="Arial" w:cs="Arial"/>
          <w:sz w:val="24"/>
          <w:szCs w:val="24"/>
        </w:rPr>
      </w:pPr>
    </w:p>
    <w:p w:rsidR="00BE3ABF" w:rsidRDefault="00BE3ABF" w:rsidP="000C2149">
      <w:pPr>
        <w:pStyle w:val="NoSpacing"/>
        <w:spacing w:line="480" w:lineRule="auto"/>
        <w:jc w:val="both"/>
        <w:rPr>
          <w:rFonts w:ascii="Arial" w:hAnsi="Arial" w:cs="Arial"/>
          <w:sz w:val="24"/>
          <w:szCs w:val="24"/>
        </w:rPr>
      </w:pPr>
      <w:r>
        <w:rPr>
          <w:rFonts w:ascii="Arial" w:hAnsi="Arial" w:cs="Arial"/>
          <w:sz w:val="24"/>
          <w:szCs w:val="24"/>
        </w:rPr>
        <w:t>The first respondent</w:t>
      </w:r>
      <w:r w:rsidR="00F12654">
        <w:rPr>
          <w:rFonts w:ascii="Arial" w:hAnsi="Arial" w:cs="Arial"/>
          <w:sz w:val="24"/>
          <w:szCs w:val="24"/>
        </w:rPr>
        <w:t xml:space="preserve"> then made an application for expungement of the trade mark of the appellant from the Trade</w:t>
      </w:r>
      <w:r w:rsidR="006C0554">
        <w:rPr>
          <w:rFonts w:ascii="Arial" w:hAnsi="Arial" w:cs="Arial"/>
          <w:sz w:val="24"/>
          <w:szCs w:val="24"/>
        </w:rPr>
        <w:t xml:space="preserve"> </w:t>
      </w:r>
      <w:r w:rsidR="00F12654">
        <w:rPr>
          <w:rFonts w:ascii="Arial" w:hAnsi="Arial" w:cs="Arial"/>
          <w:sz w:val="24"/>
          <w:szCs w:val="24"/>
        </w:rPr>
        <w:t>marks Register in terms of section 16 of the</w:t>
      </w:r>
      <w:r>
        <w:rPr>
          <w:rFonts w:ascii="Arial" w:hAnsi="Arial" w:cs="Arial"/>
          <w:sz w:val="24"/>
          <w:szCs w:val="24"/>
        </w:rPr>
        <w:t xml:space="preserve"> Trade Marks in South West Africa</w:t>
      </w:r>
      <w:r w:rsidR="00F12654">
        <w:rPr>
          <w:rFonts w:ascii="Arial" w:hAnsi="Arial" w:cs="Arial"/>
          <w:sz w:val="24"/>
          <w:szCs w:val="24"/>
        </w:rPr>
        <w:t xml:space="preserve"> Act</w:t>
      </w:r>
      <w:r w:rsidR="001D6E53">
        <w:rPr>
          <w:rFonts w:ascii="Arial" w:hAnsi="Arial" w:cs="Arial"/>
          <w:sz w:val="24"/>
          <w:szCs w:val="24"/>
        </w:rPr>
        <w:t xml:space="preserve"> 48 of 1973</w:t>
      </w:r>
      <w:r w:rsidR="00F12654">
        <w:rPr>
          <w:rFonts w:ascii="Arial" w:hAnsi="Arial" w:cs="Arial"/>
          <w:sz w:val="24"/>
          <w:szCs w:val="24"/>
        </w:rPr>
        <w:t xml:space="preserve"> </w:t>
      </w:r>
      <w:r w:rsidR="001F1186">
        <w:rPr>
          <w:rFonts w:ascii="Arial" w:hAnsi="Arial" w:cs="Arial"/>
          <w:sz w:val="24"/>
          <w:szCs w:val="24"/>
        </w:rPr>
        <w:t>and because of the alleged</w:t>
      </w:r>
      <w:r w:rsidR="00F12654">
        <w:rPr>
          <w:rFonts w:ascii="Arial" w:hAnsi="Arial" w:cs="Arial"/>
          <w:sz w:val="24"/>
          <w:szCs w:val="24"/>
        </w:rPr>
        <w:t xml:space="preserve"> no-use for more than 5 years. The appellant</w:t>
      </w:r>
      <w:r w:rsidR="00923CCC">
        <w:rPr>
          <w:rFonts w:ascii="Arial" w:hAnsi="Arial" w:cs="Arial"/>
          <w:sz w:val="24"/>
          <w:szCs w:val="24"/>
        </w:rPr>
        <w:t xml:space="preserve"> opposed this application and</w:t>
      </w:r>
      <w:r w:rsidR="00F12654">
        <w:rPr>
          <w:rFonts w:ascii="Arial" w:hAnsi="Arial" w:cs="Arial"/>
          <w:sz w:val="24"/>
          <w:szCs w:val="24"/>
        </w:rPr>
        <w:t xml:space="preserve"> brought a counter-application claiming that the first respondent was passing off their business by use of the </w:t>
      </w:r>
      <w:r>
        <w:rPr>
          <w:rFonts w:ascii="Arial" w:hAnsi="Arial" w:cs="Arial"/>
          <w:sz w:val="24"/>
          <w:szCs w:val="24"/>
        </w:rPr>
        <w:t xml:space="preserve">trade </w:t>
      </w:r>
      <w:r w:rsidR="00F12654">
        <w:rPr>
          <w:rFonts w:ascii="Arial" w:hAnsi="Arial" w:cs="Arial"/>
          <w:sz w:val="24"/>
          <w:szCs w:val="24"/>
        </w:rPr>
        <w:t>name Rentokil.</w:t>
      </w:r>
    </w:p>
    <w:p w:rsidR="00923CCC" w:rsidRDefault="00923CCC" w:rsidP="000C2149">
      <w:pPr>
        <w:pStyle w:val="NoSpacing"/>
        <w:spacing w:line="480" w:lineRule="auto"/>
        <w:jc w:val="both"/>
        <w:rPr>
          <w:rFonts w:ascii="Arial" w:hAnsi="Arial" w:cs="Arial"/>
          <w:sz w:val="24"/>
          <w:szCs w:val="24"/>
        </w:rPr>
      </w:pPr>
    </w:p>
    <w:p w:rsidR="00BE3ABF" w:rsidRDefault="00BE3ABF" w:rsidP="000C2149">
      <w:pPr>
        <w:spacing w:after="0" w:line="480" w:lineRule="auto"/>
        <w:jc w:val="both"/>
        <w:rPr>
          <w:rFonts w:ascii="Arial" w:hAnsi="Arial" w:cs="Arial"/>
          <w:sz w:val="24"/>
          <w:szCs w:val="24"/>
        </w:rPr>
      </w:pPr>
      <w:r>
        <w:rPr>
          <w:rFonts w:ascii="Arial" w:hAnsi="Arial" w:cs="Arial"/>
          <w:sz w:val="24"/>
          <w:szCs w:val="24"/>
        </w:rPr>
        <w:t xml:space="preserve">The court </w:t>
      </w:r>
      <w:r w:rsidRPr="00ED7D3D">
        <w:rPr>
          <w:rFonts w:ascii="Arial" w:hAnsi="Arial" w:cs="Arial"/>
          <w:i/>
          <w:sz w:val="24"/>
          <w:szCs w:val="24"/>
        </w:rPr>
        <w:t>a quo</w:t>
      </w:r>
      <w:r>
        <w:rPr>
          <w:rFonts w:ascii="Arial" w:hAnsi="Arial" w:cs="Arial"/>
          <w:sz w:val="24"/>
          <w:szCs w:val="24"/>
        </w:rPr>
        <w:t xml:space="preserve"> found that evidence o</w:t>
      </w:r>
      <w:r w:rsidR="00923CCC">
        <w:rPr>
          <w:rFonts w:ascii="Arial" w:hAnsi="Arial" w:cs="Arial"/>
          <w:sz w:val="24"/>
          <w:szCs w:val="24"/>
        </w:rPr>
        <w:t>n which</w:t>
      </w:r>
      <w:r>
        <w:rPr>
          <w:rFonts w:ascii="Arial" w:hAnsi="Arial" w:cs="Arial"/>
          <w:sz w:val="24"/>
          <w:szCs w:val="24"/>
        </w:rPr>
        <w:t xml:space="preserve"> the appellant </w:t>
      </w:r>
      <w:r w:rsidR="00923CCC">
        <w:rPr>
          <w:rFonts w:ascii="Arial" w:hAnsi="Arial" w:cs="Arial"/>
          <w:sz w:val="24"/>
          <w:szCs w:val="24"/>
        </w:rPr>
        <w:t>intended to rely</w:t>
      </w:r>
      <w:r>
        <w:rPr>
          <w:rFonts w:ascii="Arial" w:hAnsi="Arial" w:cs="Arial"/>
          <w:sz w:val="24"/>
          <w:szCs w:val="24"/>
        </w:rPr>
        <w:t xml:space="preserve"> constituted inadmissible hearsay statements. It also found that first respondent commenced with the use of the name Rentokil in connection with his business at a time when appellant conducted no business in Namibia and had no reputation in Namibia. The court </w:t>
      </w:r>
      <w:r w:rsidRPr="000B34FB">
        <w:rPr>
          <w:rFonts w:ascii="Arial" w:hAnsi="Arial" w:cs="Arial"/>
          <w:i/>
          <w:sz w:val="24"/>
          <w:szCs w:val="24"/>
        </w:rPr>
        <w:t>a quo</w:t>
      </w:r>
      <w:r>
        <w:rPr>
          <w:rFonts w:ascii="Arial" w:hAnsi="Arial" w:cs="Arial"/>
          <w:sz w:val="24"/>
          <w:szCs w:val="24"/>
        </w:rPr>
        <w:t xml:space="preserve"> also held that the case for non-use had been established. An order was thus made to expunge the trade mark of the appellant from the </w:t>
      </w:r>
      <w:r w:rsidR="006C0554">
        <w:rPr>
          <w:rFonts w:ascii="Arial" w:hAnsi="Arial" w:cs="Arial"/>
          <w:sz w:val="24"/>
          <w:szCs w:val="24"/>
        </w:rPr>
        <w:t>Trade mark</w:t>
      </w:r>
      <w:r>
        <w:rPr>
          <w:rFonts w:ascii="Arial" w:hAnsi="Arial" w:cs="Arial"/>
          <w:sz w:val="24"/>
          <w:szCs w:val="24"/>
        </w:rPr>
        <w:t xml:space="preserve">s Register. The court </w:t>
      </w:r>
      <w:r w:rsidRPr="008529E0">
        <w:rPr>
          <w:rFonts w:ascii="Arial" w:hAnsi="Arial" w:cs="Arial"/>
          <w:i/>
          <w:sz w:val="24"/>
          <w:szCs w:val="24"/>
        </w:rPr>
        <w:t>a quo</w:t>
      </w:r>
      <w:r>
        <w:rPr>
          <w:rFonts w:ascii="Arial" w:hAnsi="Arial" w:cs="Arial"/>
          <w:sz w:val="24"/>
          <w:szCs w:val="24"/>
        </w:rPr>
        <w:t xml:space="preserve"> also found that the first respondent established that his use of the name Rentokil predated that of appellant in Namibia and did not affect the reputation of appellant in this country. According</w:t>
      </w:r>
      <w:r w:rsidR="007568E1">
        <w:rPr>
          <w:rFonts w:ascii="Arial" w:hAnsi="Arial" w:cs="Arial"/>
          <w:sz w:val="24"/>
          <w:szCs w:val="24"/>
        </w:rPr>
        <w:t>ly</w:t>
      </w:r>
      <w:r>
        <w:rPr>
          <w:rFonts w:ascii="Arial" w:hAnsi="Arial" w:cs="Arial"/>
          <w:sz w:val="24"/>
          <w:szCs w:val="24"/>
        </w:rPr>
        <w:t>, t</w:t>
      </w:r>
      <w:r w:rsidR="00F12654">
        <w:rPr>
          <w:rFonts w:ascii="Arial" w:hAnsi="Arial" w:cs="Arial"/>
          <w:sz w:val="24"/>
          <w:szCs w:val="24"/>
        </w:rPr>
        <w:t xml:space="preserve">he court </w:t>
      </w:r>
      <w:r w:rsidR="00F12654" w:rsidRPr="00733187">
        <w:rPr>
          <w:rFonts w:ascii="Arial" w:hAnsi="Arial" w:cs="Arial"/>
          <w:i/>
          <w:sz w:val="24"/>
          <w:szCs w:val="24"/>
        </w:rPr>
        <w:t>a quo</w:t>
      </w:r>
      <w:r w:rsidR="00F12654">
        <w:rPr>
          <w:rFonts w:ascii="Arial" w:hAnsi="Arial" w:cs="Arial"/>
          <w:sz w:val="24"/>
          <w:szCs w:val="24"/>
        </w:rPr>
        <w:t xml:space="preserve"> granted the application</w:t>
      </w:r>
      <w:r>
        <w:rPr>
          <w:rFonts w:ascii="Arial" w:hAnsi="Arial" w:cs="Arial"/>
          <w:sz w:val="24"/>
          <w:szCs w:val="24"/>
        </w:rPr>
        <w:t xml:space="preserve"> for expungement </w:t>
      </w:r>
      <w:r w:rsidR="00F12654">
        <w:rPr>
          <w:rFonts w:ascii="Arial" w:hAnsi="Arial" w:cs="Arial"/>
          <w:sz w:val="24"/>
          <w:szCs w:val="24"/>
        </w:rPr>
        <w:t xml:space="preserve">and dismissed the counter-application with costs. </w:t>
      </w:r>
    </w:p>
    <w:p w:rsidR="000C2149" w:rsidRDefault="000C2149" w:rsidP="000C2149">
      <w:pPr>
        <w:spacing w:after="0" w:line="480" w:lineRule="auto"/>
        <w:jc w:val="both"/>
        <w:rPr>
          <w:rFonts w:ascii="Arial" w:hAnsi="Arial" w:cs="Arial"/>
          <w:sz w:val="24"/>
          <w:szCs w:val="24"/>
        </w:rPr>
      </w:pPr>
    </w:p>
    <w:p w:rsidR="00BE3ABF" w:rsidRDefault="007568E1" w:rsidP="000C2149">
      <w:pPr>
        <w:pStyle w:val="NoSpacing"/>
        <w:spacing w:line="480" w:lineRule="auto"/>
        <w:jc w:val="both"/>
        <w:rPr>
          <w:rFonts w:ascii="Arial" w:hAnsi="Arial" w:cs="Arial"/>
          <w:sz w:val="24"/>
          <w:szCs w:val="24"/>
        </w:rPr>
      </w:pPr>
      <w:r>
        <w:rPr>
          <w:rFonts w:ascii="Arial" w:hAnsi="Arial" w:cs="Arial"/>
          <w:sz w:val="24"/>
          <w:szCs w:val="24"/>
        </w:rPr>
        <w:t>Dissatisfied</w:t>
      </w:r>
      <w:r w:rsidR="00F12654">
        <w:rPr>
          <w:rFonts w:ascii="Arial" w:hAnsi="Arial" w:cs="Arial"/>
          <w:sz w:val="24"/>
          <w:szCs w:val="24"/>
        </w:rPr>
        <w:t xml:space="preserve"> with this judg</w:t>
      </w:r>
      <w:r w:rsidR="00BE3ABF">
        <w:rPr>
          <w:rFonts w:ascii="Arial" w:hAnsi="Arial" w:cs="Arial"/>
          <w:sz w:val="24"/>
          <w:szCs w:val="24"/>
        </w:rPr>
        <w:t>ment, the appellant</w:t>
      </w:r>
      <w:r w:rsidR="00F12654">
        <w:rPr>
          <w:rFonts w:ascii="Arial" w:hAnsi="Arial" w:cs="Arial"/>
          <w:sz w:val="24"/>
          <w:szCs w:val="24"/>
        </w:rPr>
        <w:t xml:space="preserve"> noted an appeal </w:t>
      </w:r>
      <w:r>
        <w:rPr>
          <w:rFonts w:ascii="Arial" w:hAnsi="Arial" w:cs="Arial"/>
          <w:sz w:val="24"/>
          <w:szCs w:val="24"/>
        </w:rPr>
        <w:t xml:space="preserve">in this court </w:t>
      </w:r>
      <w:r w:rsidR="00F12654">
        <w:rPr>
          <w:rFonts w:ascii="Arial" w:hAnsi="Arial" w:cs="Arial"/>
          <w:sz w:val="24"/>
          <w:szCs w:val="24"/>
        </w:rPr>
        <w:t xml:space="preserve">against the whole judgment of the court </w:t>
      </w:r>
      <w:r w:rsidR="00F12654" w:rsidRPr="001D6E53">
        <w:rPr>
          <w:rFonts w:ascii="Arial" w:hAnsi="Arial" w:cs="Arial"/>
          <w:i/>
          <w:sz w:val="24"/>
          <w:szCs w:val="24"/>
        </w:rPr>
        <w:t>a quo</w:t>
      </w:r>
      <w:r w:rsidR="00F12654">
        <w:rPr>
          <w:rFonts w:ascii="Arial" w:hAnsi="Arial" w:cs="Arial"/>
          <w:sz w:val="24"/>
          <w:szCs w:val="24"/>
        </w:rPr>
        <w:t>.</w:t>
      </w:r>
      <w:r w:rsidR="00BE3ABF">
        <w:rPr>
          <w:rFonts w:ascii="Arial" w:hAnsi="Arial" w:cs="Arial"/>
          <w:sz w:val="24"/>
          <w:szCs w:val="24"/>
        </w:rPr>
        <w:t xml:space="preserve"> </w:t>
      </w:r>
      <w:r w:rsidR="008529E0">
        <w:rPr>
          <w:rFonts w:ascii="Arial" w:hAnsi="Arial" w:cs="Arial"/>
          <w:sz w:val="24"/>
          <w:szCs w:val="24"/>
        </w:rPr>
        <w:t>On appeal,</w:t>
      </w:r>
      <w:r w:rsidR="00F12654">
        <w:rPr>
          <w:rFonts w:ascii="Arial" w:hAnsi="Arial" w:cs="Arial"/>
          <w:sz w:val="24"/>
          <w:szCs w:val="24"/>
        </w:rPr>
        <w:t xml:space="preserve"> the appellant contended that</w:t>
      </w:r>
      <w:r w:rsidR="008D0257">
        <w:rPr>
          <w:rFonts w:ascii="Arial" w:hAnsi="Arial" w:cs="Arial"/>
          <w:sz w:val="24"/>
          <w:szCs w:val="24"/>
        </w:rPr>
        <w:t xml:space="preserve">, </w:t>
      </w:r>
      <w:r w:rsidR="008529E0">
        <w:rPr>
          <w:rFonts w:ascii="Arial" w:hAnsi="Arial" w:cs="Arial"/>
          <w:sz w:val="24"/>
          <w:szCs w:val="24"/>
        </w:rPr>
        <w:t xml:space="preserve">it had </w:t>
      </w:r>
      <w:r w:rsidR="008D0257">
        <w:rPr>
          <w:rFonts w:ascii="Arial" w:hAnsi="Arial" w:cs="Arial"/>
          <w:sz w:val="24"/>
          <w:szCs w:val="24"/>
        </w:rPr>
        <w:t xml:space="preserve">developed </w:t>
      </w:r>
      <w:r w:rsidR="008529E0">
        <w:rPr>
          <w:rFonts w:ascii="Arial" w:hAnsi="Arial" w:cs="Arial"/>
          <w:sz w:val="24"/>
          <w:szCs w:val="24"/>
        </w:rPr>
        <w:t xml:space="preserve">a reputation and goodwill </w:t>
      </w:r>
      <w:r w:rsidR="00BE3ABF">
        <w:rPr>
          <w:rFonts w:ascii="Arial" w:hAnsi="Arial" w:cs="Arial"/>
          <w:sz w:val="24"/>
          <w:szCs w:val="24"/>
        </w:rPr>
        <w:t>through extensive promotion and use of its Rentokil name and trade mark in Namibia</w:t>
      </w:r>
      <w:r w:rsidR="008D0257">
        <w:rPr>
          <w:rFonts w:ascii="Arial" w:hAnsi="Arial" w:cs="Arial"/>
          <w:sz w:val="24"/>
          <w:szCs w:val="24"/>
        </w:rPr>
        <w:t>.</w:t>
      </w:r>
      <w:r w:rsidR="00BE3ABF">
        <w:rPr>
          <w:rFonts w:ascii="Arial" w:hAnsi="Arial" w:cs="Arial"/>
          <w:sz w:val="24"/>
          <w:szCs w:val="24"/>
        </w:rPr>
        <w:t xml:space="preserve"> </w:t>
      </w:r>
      <w:r w:rsidR="008529E0">
        <w:rPr>
          <w:rFonts w:ascii="Arial" w:hAnsi="Arial" w:cs="Arial"/>
          <w:sz w:val="24"/>
          <w:szCs w:val="24"/>
        </w:rPr>
        <w:t xml:space="preserve">The first respondent argued that </w:t>
      </w:r>
      <w:r w:rsidR="008D0257">
        <w:rPr>
          <w:rFonts w:ascii="Arial" w:hAnsi="Arial" w:cs="Arial"/>
          <w:sz w:val="24"/>
          <w:szCs w:val="24"/>
        </w:rPr>
        <w:t xml:space="preserve">the Namibian market for pest control services is a small one in which he has been active since 1998 and that he was the only </w:t>
      </w:r>
      <w:r w:rsidR="001D6E53">
        <w:rPr>
          <w:rFonts w:ascii="Arial" w:hAnsi="Arial" w:cs="Arial"/>
          <w:sz w:val="24"/>
          <w:szCs w:val="24"/>
        </w:rPr>
        <w:t>entity</w:t>
      </w:r>
      <w:r w:rsidR="008D0257">
        <w:rPr>
          <w:rFonts w:ascii="Arial" w:hAnsi="Arial" w:cs="Arial"/>
          <w:sz w:val="24"/>
          <w:szCs w:val="24"/>
        </w:rPr>
        <w:t xml:space="preserve"> in the market that </w:t>
      </w:r>
      <w:r w:rsidR="008529E0">
        <w:rPr>
          <w:rFonts w:ascii="Arial" w:hAnsi="Arial" w:cs="Arial"/>
          <w:sz w:val="24"/>
          <w:szCs w:val="24"/>
        </w:rPr>
        <w:t xml:space="preserve">used the name Rentokil. </w:t>
      </w:r>
    </w:p>
    <w:p w:rsidR="000C2149" w:rsidRDefault="000C2149" w:rsidP="000C2149">
      <w:pPr>
        <w:pStyle w:val="NoSpacing"/>
        <w:spacing w:line="480" w:lineRule="auto"/>
        <w:jc w:val="both"/>
        <w:rPr>
          <w:rFonts w:ascii="Arial" w:hAnsi="Arial" w:cs="Arial"/>
          <w:sz w:val="24"/>
          <w:szCs w:val="24"/>
        </w:rPr>
      </w:pPr>
    </w:p>
    <w:p w:rsidR="00067AE7" w:rsidRDefault="008529E0" w:rsidP="000C2149">
      <w:pPr>
        <w:spacing w:after="0" w:line="480" w:lineRule="auto"/>
        <w:jc w:val="both"/>
        <w:rPr>
          <w:rFonts w:ascii="Arial" w:hAnsi="Arial" w:cs="Arial"/>
          <w:sz w:val="24"/>
          <w:szCs w:val="24"/>
        </w:rPr>
      </w:pPr>
      <w:r>
        <w:rPr>
          <w:rFonts w:ascii="Arial" w:hAnsi="Arial" w:cs="Arial"/>
          <w:sz w:val="24"/>
          <w:szCs w:val="24"/>
        </w:rPr>
        <w:t xml:space="preserve">Counsel for </w:t>
      </w:r>
      <w:r w:rsidR="008D0257">
        <w:rPr>
          <w:rFonts w:ascii="Arial" w:hAnsi="Arial" w:cs="Arial"/>
          <w:sz w:val="24"/>
          <w:szCs w:val="24"/>
        </w:rPr>
        <w:t>the appellant</w:t>
      </w:r>
      <w:r>
        <w:rPr>
          <w:rFonts w:ascii="Arial" w:hAnsi="Arial" w:cs="Arial"/>
          <w:sz w:val="24"/>
          <w:szCs w:val="24"/>
        </w:rPr>
        <w:t xml:space="preserve"> submitted</w:t>
      </w:r>
      <w:r w:rsidR="008D0257">
        <w:rPr>
          <w:rFonts w:ascii="Arial" w:hAnsi="Arial" w:cs="Arial"/>
          <w:sz w:val="24"/>
          <w:szCs w:val="24"/>
        </w:rPr>
        <w:t xml:space="preserve"> that the </w:t>
      </w:r>
      <w:r w:rsidR="00BE3ABF">
        <w:rPr>
          <w:rFonts w:ascii="Arial" w:hAnsi="Arial" w:cs="Arial"/>
          <w:sz w:val="24"/>
          <w:szCs w:val="24"/>
        </w:rPr>
        <w:t>first respondent un</w:t>
      </w:r>
      <w:r w:rsidR="008D0257">
        <w:rPr>
          <w:rFonts w:ascii="Arial" w:hAnsi="Arial" w:cs="Arial"/>
          <w:sz w:val="24"/>
          <w:szCs w:val="24"/>
        </w:rPr>
        <w:t>lawfully buil</w:t>
      </w:r>
      <w:r w:rsidR="00485220">
        <w:rPr>
          <w:rFonts w:ascii="Arial" w:hAnsi="Arial" w:cs="Arial"/>
          <w:sz w:val="24"/>
          <w:szCs w:val="24"/>
        </w:rPr>
        <w:t>t</w:t>
      </w:r>
      <w:r w:rsidR="008D0257">
        <w:rPr>
          <w:rFonts w:ascii="Arial" w:hAnsi="Arial" w:cs="Arial"/>
          <w:sz w:val="24"/>
          <w:szCs w:val="24"/>
        </w:rPr>
        <w:t xml:space="preserve"> up its reputation by use of the Rentokil trade mark as this trade mark already had a reputation in this country belonging to the appellant. </w:t>
      </w:r>
      <w:r w:rsidR="00BE3ABF">
        <w:rPr>
          <w:rFonts w:ascii="Arial" w:hAnsi="Arial" w:cs="Arial"/>
          <w:sz w:val="24"/>
          <w:szCs w:val="24"/>
        </w:rPr>
        <w:t>Accordingly, he c</w:t>
      </w:r>
      <w:r w:rsidR="00067AE7">
        <w:rPr>
          <w:rFonts w:ascii="Arial" w:hAnsi="Arial" w:cs="Arial"/>
          <w:sz w:val="24"/>
          <w:szCs w:val="24"/>
        </w:rPr>
        <w:t xml:space="preserve">ontended that </w:t>
      </w:r>
      <w:r w:rsidR="008D0257">
        <w:rPr>
          <w:rFonts w:ascii="Arial" w:hAnsi="Arial" w:cs="Arial"/>
          <w:sz w:val="24"/>
          <w:szCs w:val="24"/>
        </w:rPr>
        <w:t xml:space="preserve">the conduct of first respondent </w:t>
      </w:r>
      <w:r w:rsidR="00067AE7">
        <w:rPr>
          <w:rFonts w:ascii="Arial" w:hAnsi="Arial" w:cs="Arial"/>
          <w:sz w:val="24"/>
          <w:szCs w:val="24"/>
        </w:rPr>
        <w:t xml:space="preserve">is </w:t>
      </w:r>
      <w:r w:rsidR="008D0257" w:rsidRPr="000A57CD">
        <w:rPr>
          <w:rFonts w:ascii="Arial" w:hAnsi="Arial" w:cs="Arial"/>
          <w:i/>
          <w:sz w:val="24"/>
          <w:szCs w:val="24"/>
        </w:rPr>
        <w:t>‘</w:t>
      </w:r>
      <w:r w:rsidR="008D0257" w:rsidRPr="00C227AD">
        <w:rPr>
          <w:rFonts w:ascii="Arial" w:hAnsi="Arial" w:cs="Arial"/>
          <w:i/>
          <w:sz w:val="24"/>
          <w:szCs w:val="24"/>
        </w:rPr>
        <w:t>contra bonos mores</w:t>
      </w:r>
      <w:r w:rsidR="008D0257">
        <w:rPr>
          <w:rFonts w:ascii="Arial" w:hAnsi="Arial" w:cs="Arial"/>
          <w:sz w:val="24"/>
          <w:szCs w:val="24"/>
        </w:rPr>
        <w:t>’</w:t>
      </w:r>
      <w:r w:rsidR="008D0257">
        <w:rPr>
          <w:rFonts w:ascii="Arial" w:hAnsi="Arial" w:cs="Arial"/>
          <w:i/>
          <w:sz w:val="24"/>
          <w:szCs w:val="24"/>
        </w:rPr>
        <w:t xml:space="preserve"> </w:t>
      </w:r>
      <w:r w:rsidR="008D0257">
        <w:rPr>
          <w:rFonts w:ascii="Arial" w:hAnsi="Arial" w:cs="Arial"/>
          <w:sz w:val="24"/>
          <w:szCs w:val="24"/>
        </w:rPr>
        <w:t>and hence the reputation</w:t>
      </w:r>
      <w:r w:rsidR="001D6E53">
        <w:rPr>
          <w:rFonts w:ascii="Arial" w:hAnsi="Arial" w:cs="Arial"/>
          <w:sz w:val="24"/>
          <w:szCs w:val="24"/>
        </w:rPr>
        <w:t xml:space="preserve"> he might have had</w:t>
      </w:r>
      <w:r w:rsidR="00BE3ABF">
        <w:rPr>
          <w:rFonts w:ascii="Arial" w:hAnsi="Arial" w:cs="Arial"/>
          <w:sz w:val="24"/>
          <w:szCs w:val="24"/>
        </w:rPr>
        <w:t xml:space="preserve"> is</w:t>
      </w:r>
      <w:r w:rsidR="008D0257">
        <w:rPr>
          <w:rFonts w:ascii="Arial" w:hAnsi="Arial" w:cs="Arial"/>
          <w:sz w:val="24"/>
          <w:szCs w:val="24"/>
        </w:rPr>
        <w:t xml:space="preserve"> not law</w:t>
      </w:r>
      <w:r w:rsidR="00BE3ABF">
        <w:rPr>
          <w:rFonts w:ascii="Arial" w:hAnsi="Arial" w:cs="Arial"/>
          <w:sz w:val="24"/>
          <w:szCs w:val="24"/>
        </w:rPr>
        <w:t>ful and deserving of protection.</w:t>
      </w:r>
      <w:r w:rsidR="00067AE7">
        <w:rPr>
          <w:rFonts w:ascii="Arial" w:hAnsi="Arial" w:cs="Arial"/>
          <w:sz w:val="24"/>
          <w:szCs w:val="24"/>
          <w:lang w:val="en-GB"/>
        </w:rPr>
        <w:t xml:space="preserve">On the contrary, </w:t>
      </w:r>
      <w:r w:rsidR="001D6E53">
        <w:rPr>
          <w:rFonts w:ascii="Arial" w:hAnsi="Arial" w:cs="Arial"/>
          <w:sz w:val="24"/>
          <w:szCs w:val="24"/>
        </w:rPr>
        <w:t>c</w:t>
      </w:r>
      <w:r w:rsidR="00067AE7">
        <w:rPr>
          <w:rFonts w:ascii="Arial" w:hAnsi="Arial" w:cs="Arial"/>
          <w:sz w:val="24"/>
          <w:szCs w:val="24"/>
        </w:rPr>
        <w:t>ounsel</w:t>
      </w:r>
      <w:r w:rsidR="00923CCC">
        <w:rPr>
          <w:rFonts w:ascii="Arial" w:hAnsi="Arial" w:cs="Arial"/>
          <w:sz w:val="24"/>
          <w:szCs w:val="24"/>
        </w:rPr>
        <w:t xml:space="preserve"> for first respondent</w:t>
      </w:r>
      <w:r w:rsidR="00067AE7">
        <w:rPr>
          <w:rFonts w:ascii="Arial" w:hAnsi="Arial" w:cs="Arial"/>
          <w:sz w:val="24"/>
          <w:szCs w:val="24"/>
        </w:rPr>
        <w:t xml:space="preserve"> argued that the first respondent </w:t>
      </w:r>
      <w:r w:rsidR="00325968">
        <w:rPr>
          <w:rFonts w:ascii="Arial" w:hAnsi="Arial" w:cs="Arial"/>
          <w:sz w:val="24"/>
          <w:szCs w:val="24"/>
        </w:rPr>
        <w:t>had lawfully buil</w:t>
      </w:r>
      <w:r w:rsidR="00914E9E">
        <w:rPr>
          <w:rFonts w:ascii="Arial" w:hAnsi="Arial" w:cs="Arial"/>
          <w:sz w:val="24"/>
          <w:szCs w:val="24"/>
        </w:rPr>
        <w:t>t</w:t>
      </w:r>
      <w:r w:rsidR="00325968">
        <w:rPr>
          <w:rFonts w:ascii="Arial" w:hAnsi="Arial" w:cs="Arial"/>
          <w:sz w:val="24"/>
          <w:szCs w:val="24"/>
        </w:rPr>
        <w:t xml:space="preserve"> up a reputation through the u</w:t>
      </w:r>
      <w:r w:rsidR="00067AE7">
        <w:rPr>
          <w:rFonts w:ascii="Arial" w:hAnsi="Arial" w:cs="Arial"/>
          <w:sz w:val="24"/>
          <w:szCs w:val="24"/>
        </w:rPr>
        <w:t>se of this mark and beca</w:t>
      </w:r>
      <w:r w:rsidR="00325968">
        <w:rPr>
          <w:rFonts w:ascii="Arial" w:hAnsi="Arial" w:cs="Arial"/>
          <w:sz w:val="24"/>
          <w:szCs w:val="24"/>
        </w:rPr>
        <w:t>me the co</w:t>
      </w:r>
      <w:r w:rsidR="00067AE7">
        <w:rPr>
          <w:rFonts w:ascii="Arial" w:hAnsi="Arial" w:cs="Arial"/>
          <w:sz w:val="24"/>
          <w:szCs w:val="24"/>
        </w:rPr>
        <w:t>mmon law proprietor of the mark.</w:t>
      </w:r>
    </w:p>
    <w:p w:rsidR="000C2149" w:rsidRDefault="000C2149" w:rsidP="000C2149">
      <w:pPr>
        <w:spacing w:after="0" w:line="480" w:lineRule="auto"/>
        <w:jc w:val="both"/>
        <w:rPr>
          <w:rFonts w:ascii="Arial" w:hAnsi="Arial" w:cs="Arial"/>
          <w:sz w:val="24"/>
          <w:szCs w:val="24"/>
        </w:rPr>
      </w:pPr>
    </w:p>
    <w:p w:rsidR="000C2149" w:rsidRDefault="00067AE7" w:rsidP="000C2149">
      <w:pPr>
        <w:pStyle w:val="NoSpacing"/>
        <w:spacing w:line="480" w:lineRule="auto"/>
        <w:jc w:val="both"/>
        <w:rPr>
          <w:rFonts w:ascii="Arial" w:hAnsi="Arial" w:cs="Arial"/>
          <w:sz w:val="24"/>
          <w:szCs w:val="24"/>
        </w:rPr>
      </w:pPr>
      <w:r>
        <w:rPr>
          <w:rFonts w:ascii="Arial" w:hAnsi="Arial" w:cs="Arial"/>
          <w:sz w:val="24"/>
          <w:szCs w:val="24"/>
        </w:rPr>
        <w:t xml:space="preserve">This court found that </w:t>
      </w:r>
      <w:r w:rsidR="00325968">
        <w:rPr>
          <w:rFonts w:ascii="Arial" w:hAnsi="Arial" w:cs="Arial"/>
          <w:sz w:val="24"/>
          <w:szCs w:val="24"/>
        </w:rPr>
        <w:t xml:space="preserve">the market for pest control in this country is a small one and </w:t>
      </w:r>
      <w:r w:rsidR="00BE3ABF">
        <w:rPr>
          <w:rFonts w:ascii="Arial" w:hAnsi="Arial" w:cs="Arial"/>
          <w:sz w:val="24"/>
          <w:szCs w:val="24"/>
        </w:rPr>
        <w:t>that</w:t>
      </w:r>
      <w:r>
        <w:rPr>
          <w:rFonts w:ascii="Arial" w:hAnsi="Arial" w:cs="Arial"/>
          <w:sz w:val="24"/>
          <w:szCs w:val="24"/>
        </w:rPr>
        <w:t xml:space="preserve"> </w:t>
      </w:r>
      <w:r w:rsidR="00485220">
        <w:rPr>
          <w:rFonts w:ascii="Arial" w:hAnsi="Arial" w:cs="Arial"/>
          <w:sz w:val="24"/>
          <w:szCs w:val="24"/>
        </w:rPr>
        <w:t xml:space="preserve">as </w:t>
      </w:r>
      <w:r w:rsidR="00923CCC">
        <w:rPr>
          <w:rFonts w:ascii="Arial" w:hAnsi="Arial" w:cs="Arial"/>
          <w:sz w:val="24"/>
          <w:szCs w:val="24"/>
        </w:rPr>
        <w:t>at</w:t>
      </w:r>
      <w:r>
        <w:rPr>
          <w:rFonts w:ascii="Arial" w:hAnsi="Arial" w:cs="Arial"/>
          <w:sz w:val="24"/>
          <w:szCs w:val="24"/>
        </w:rPr>
        <w:t xml:space="preserve"> 17 March 2003, the first respondent </w:t>
      </w:r>
      <w:r w:rsidR="00325968">
        <w:rPr>
          <w:rFonts w:ascii="Arial" w:hAnsi="Arial" w:cs="Arial"/>
          <w:sz w:val="24"/>
          <w:szCs w:val="24"/>
        </w:rPr>
        <w:t xml:space="preserve">had dealings with the biggest abattoir in </w:t>
      </w:r>
      <w:r>
        <w:rPr>
          <w:rFonts w:ascii="Arial" w:hAnsi="Arial" w:cs="Arial"/>
          <w:sz w:val="24"/>
          <w:szCs w:val="24"/>
        </w:rPr>
        <w:t xml:space="preserve">Namibia, the Government, Namibian Scientific Society, </w:t>
      </w:r>
      <w:r w:rsidR="00BE3ABF">
        <w:rPr>
          <w:rFonts w:ascii="Arial" w:hAnsi="Arial" w:cs="Arial"/>
          <w:sz w:val="24"/>
          <w:szCs w:val="24"/>
        </w:rPr>
        <w:t xml:space="preserve">and the hospitality market. </w:t>
      </w:r>
      <w:r w:rsidR="00325968">
        <w:rPr>
          <w:rFonts w:ascii="Arial" w:hAnsi="Arial" w:cs="Arial"/>
          <w:sz w:val="24"/>
          <w:szCs w:val="24"/>
        </w:rPr>
        <w:t xml:space="preserve">He had already commenced business under this name and for a number of years already advertised in the Namibian telephone directory. </w:t>
      </w:r>
      <w:r>
        <w:rPr>
          <w:rFonts w:ascii="Arial" w:hAnsi="Arial" w:cs="Arial"/>
          <w:sz w:val="24"/>
          <w:szCs w:val="24"/>
        </w:rPr>
        <w:t>Therefore the</w:t>
      </w:r>
      <w:r w:rsidR="00BE3ABF">
        <w:rPr>
          <w:rFonts w:ascii="Arial" w:hAnsi="Arial" w:cs="Arial"/>
          <w:sz w:val="24"/>
          <w:szCs w:val="24"/>
        </w:rPr>
        <w:t xml:space="preserve"> first</w:t>
      </w:r>
      <w:r>
        <w:rPr>
          <w:rFonts w:ascii="Arial" w:hAnsi="Arial" w:cs="Arial"/>
          <w:sz w:val="24"/>
          <w:szCs w:val="24"/>
        </w:rPr>
        <w:t xml:space="preserve"> r</w:t>
      </w:r>
      <w:r w:rsidR="00325968">
        <w:rPr>
          <w:rFonts w:ascii="Arial" w:hAnsi="Arial" w:cs="Arial"/>
          <w:sz w:val="24"/>
          <w:szCs w:val="24"/>
        </w:rPr>
        <w:t xml:space="preserve">espondent was thus at the relevant time the only player in this segment of the market under this mark </w:t>
      </w:r>
      <w:r w:rsidR="001D6E53">
        <w:rPr>
          <w:rFonts w:ascii="Arial" w:hAnsi="Arial" w:cs="Arial"/>
          <w:sz w:val="24"/>
          <w:szCs w:val="24"/>
        </w:rPr>
        <w:t xml:space="preserve">in Namibia </w:t>
      </w:r>
      <w:r w:rsidR="00325968">
        <w:rPr>
          <w:rFonts w:ascii="Arial" w:hAnsi="Arial" w:cs="Arial"/>
          <w:sz w:val="24"/>
          <w:szCs w:val="24"/>
        </w:rPr>
        <w:t>and had been advertising and working in this market</w:t>
      </w:r>
      <w:r w:rsidR="00BE3ABF">
        <w:rPr>
          <w:rFonts w:ascii="Arial" w:hAnsi="Arial" w:cs="Arial"/>
          <w:sz w:val="24"/>
          <w:szCs w:val="24"/>
        </w:rPr>
        <w:t>.</w:t>
      </w:r>
    </w:p>
    <w:p w:rsidR="00067AE7" w:rsidRDefault="00325968" w:rsidP="000C2149">
      <w:pPr>
        <w:pStyle w:val="NoSpacing"/>
        <w:spacing w:line="480" w:lineRule="auto"/>
        <w:jc w:val="both"/>
        <w:rPr>
          <w:rFonts w:ascii="Arial" w:hAnsi="Arial" w:cs="Arial"/>
          <w:sz w:val="24"/>
          <w:szCs w:val="24"/>
        </w:rPr>
      </w:pPr>
      <w:r>
        <w:rPr>
          <w:rFonts w:ascii="Arial" w:hAnsi="Arial" w:cs="Arial"/>
          <w:sz w:val="24"/>
          <w:szCs w:val="24"/>
        </w:rPr>
        <w:t xml:space="preserve"> </w:t>
      </w:r>
    </w:p>
    <w:p w:rsidR="001D6668" w:rsidRDefault="00067AE7" w:rsidP="000C2149">
      <w:pPr>
        <w:pStyle w:val="NoSpacing"/>
        <w:spacing w:line="480" w:lineRule="auto"/>
        <w:jc w:val="both"/>
        <w:rPr>
          <w:rFonts w:ascii="Arial" w:hAnsi="Arial" w:cs="Arial"/>
          <w:sz w:val="24"/>
          <w:szCs w:val="24"/>
        </w:rPr>
      </w:pPr>
      <w:r>
        <w:rPr>
          <w:rFonts w:ascii="Arial" w:hAnsi="Arial" w:cs="Arial"/>
          <w:sz w:val="24"/>
          <w:szCs w:val="24"/>
        </w:rPr>
        <w:t xml:space="preserve">This court </w:t>
      </w:r>
      <w:r w:rsidR="00BE3ABF">
        <w:rPr>
          <w:rFonts w:ascii="Arial" w:hAnsi="Arial" w:cs="Arial"/>
          <w:sz w:val="24"/>
          <w:szCs w:val="24"/>
        </w:rPr>
        <w:t xml:space="preserve">further </w:t>
      </w:r>
      <w:r>
        <w:rPr>
          <w:rFonts w:ascii="Arial" w:hAnsi="Arial" w:cs="Arial"/>
          <w:sz w:val="24"/>
          <w:szCs w:val="24"/>
        </w:rPr>
        <w:t xml:space="preserve">found that </w:t>
      </w:r>
      <w:r w:rsidR="001D6E53">
        <w:rPr>
          <w:rFonts w:ascii="Arial" w:hAnsi="Arial" w:cs="Arial"/>
          <w:sz w:val="24"/>
          <w:szCs w:val="24"/>
        </w:rPr>
        <w:t xml:space="preserve">the first </w:t>
      </w:r>
      <w:r>
        <w:rPr>
          <w:rFonts w:ascii="Arial" w:hAnsi="Arial" w:cs="Arial"/>
          <w:sz w:val="24"/>
          <w:szCs w:val="24"/>
        </w:rPr>
        <w:t xml:space="preserve">respondent adduced </w:t>
      </w:r>
      <w:r w:rsidR="00325968">
        <w:rPr>
          <w:rFonts w:ascii="Arial" w:hAnsi="Arial" w:cs="Arial"/>
          <w:sz w:val="24"/>
          <w:szCs w:val="24"/>
        </w:rPr>
        <w:t>sufficient evidence</w:t>
      </w:r>
      <w:r>
        <w:rPr>
          <w:rFonts w:ascii="Arial" w:hAnsi="Arial" w:cs="Arial"/>
          <w:sz w:val="24"/>
          <w:szCs w:val="24"/>
        </w:rPr>
        <w:t xml:space="preserve"> </w:t>
      </w:r>
      <w:r w:rsidR="00325968">
        <w:rPr>
          <w:rFonts w:ascii="Arial" w:hAnsi="Arial" w:cs="Arial"/>
          <w:sz w:val="24"/>
          <w:szCs w:val="24"/>
        </w:rPr>
        <w:t xml:space="preserve">to establish a reputation under the mark ‘Rentokil’ in Namibia. Furthermore, that a registration of the mark ‘Rentokil’ by another would be likely to cause deception and confusion as to the proprietor of the mark. </w:t>
      </w:r>
      <w:r w:rsidR="001D6668">
        <w:rPr>
          <w:rFonts w:ascii="Arial" w:hAnsi="Arial" w:cs="Arial"/>
          <w:sz w:val="24"/>
          <w:szCs w:val="24"/>
        </w:rPr>
        <w:t>Th</w:t>
      </w:r>
      <w:r w:rsidR="00923CCC">
        <w:rPr>
          <w:rFonts w:ascii="Arial" w:hAnsi="Arial" w:cs="Arial"/>
          <w:sz w:val="24"/>
          <w:szCs w:val="24"/>
        </w:rPr>
        <w:t>e</w:t>
      </w:r>
      <w:r w:rsidR="001D6668">
        <w:rPr>
          <w:rFonts w:ascii="Arial" w:hAnsi="Arial" w:cs="Arial"/>
          <w:sz w:val="24"/>
          <w:szCs w:val="24"/>
        </w:rPr>
        <w:t xml:space="preserve"> court found that the appellant had no physical presence in Namibia. It </w:t>
      </w:r>
      <w:r w:rsidR="001D6668" w:rsidRPr="0065055C">
        <w:rPr>
          <w:rFonts w:ascii="Arial" w:hAnsi="Arial" w:cs="Arial"/>
          <w:sz w:val="24"/>
          <w:szCs w:val="24"/>
        </w:rPr>
        <w:t>took no steps up to 2001 to prevent the</w:t>
      </w:r>
      <w:r w:rsidR="001D6E53">
        <w:rPr>
          <w:rFonts w:ascii="Arial" w:hAnsi="Arial" w:cs="Arial"/>
          <w:sz w:val="24"/>
          <w:szCs w:val="24"/>
        </w:rPr>
        <w:t xml:space="preserve"> first</w:t>
      </w:r>
      <w:r w:rsidR="001D6668" w:rsidRPr="0065055C">
        <w:rPr>
          <w:rFonts w:ascii="Arial" w:hAnsi="Arial" w:cs="Arial"/>
          <w:sz w:val="24"/>
          <w:szCs w:val="24"/>
        </w:rPr>
        <w:t xml:space="preserve"> respondent from doing business under this name.</w:t>
      </w:r>
      <w:r w:rsidR="001D6668">
        <w:rPr>
          <w:rFonts w:ascii="Arial" w:hAnsi="Arial" w:cs="Arial"/>
          <w:sz w:val="24"/>
          <w:szCs w:val="24"/>
        </w:rPr>
        <w:t xml:space="preserve"> They did nothing for more than a decade until 2014.</w:t>
      </w:r>
    </w:p>
    <w:p w:rsidR="000C2149" w:rsidRDefault="000C2149" w:rsidP="000C2149">
      <w:pPr>
        <w:pStyle w:val="NoSpacing"/>
        <w:spacing w:line="480" w:lineRule="auto"/>
        <w:jc w:val="both"/>
        <w:rPr>
          <w:rFonts w:ascii="Arial" w:hAnsi="Arial" w:cs="Arial"/>
          <w:sz w:val="24"/>
          <w:szCs w:val="24"/>
        </w:rPr>
      </w:pPr>
    </w:p>
    <w:p w:rsidR="001D6668" w:rsidRDefault="00067AE7" w:rsidP="000C2149">
      <w:pPr>
        <w:pStyle w:val="NoSpacing"/>
        <w:spacing w:line="480" w:lineRule="auto"/>
        <w:jc w:val="both"/>
        <w:rPr>
          <w:rFonts w:ascii="Arial" w:hAnsi="Arial" w:cs="Arial"/>
          <w:sz w:val="24"/>
          <w:szCs w:val="24"/>
        </w:rPr>
      </w:pPr>
      <w:r>
        <w:rPr>
          <w:rFonts w:ascii="Arial" w:hAnsi="Arial" w:cs="Arial"/>
          <w:sz w:val="24"/>
          <w:szCs w:val="24"/>
        </w:rPr>
        <w:t xml:space="preserve">The </w:t>
      </w:r>
      <w:r w:rsidR="001D6668">
        <w:rPr>
          <w:rFonts w:ascii="Arial" w:hAnsi="Arial" w:cs="Arial"/>
          <w:sz w:val="24"/>
          <w:szCs w:val="24"/>
        </w:rPr>
        <w:t xml:space="preserve">court </w:t>
      </w:r>
      <w:r w:rsidR="001D6668" w:rsidRPr="001D6668">
        <w:rPr>
          <w:rFonts w:ascii="Arial" w:hAnsi="Arial" w:cs="Arial"/>
          <w:i/>
          <w:sz w:val="24"/>
          <w:szCs w:val="24"/>
        </w:rPr>
        <w:t>held</w:t>
      </w:r>
      <w:r w:rsidR="001D6668">
        <w:rPr>
          <w:rFonts w:ascii="Arial" w:hAnsi="Arial" w:cs="Arial"/>
          <w:sz w:val="24"/>
          <w:szCs w:val="24"/>
        </w:rPr>
        <w:t xml:space="preserve"> </w:t>
      </w:r>
      <w:r>
        <w:rPr>
          <w:rFonts w:ascii="Arial" w:hAnsi="Arial" w:cs="Arial"/>
          <w:sz w:val="24"/>
          <w:szCs w:val="24"/>
        </w:rPr>
        <w:t xml:space="preserve">that </w:t>
      </w:r>
      <w:r w:rsidR="00EA0CEA">
        <w:rPr>
          <w:rFonts w:ascii="Arial" w:hAnsi="Arial" w:cs="Arial"/>
          <w:sz w:val="24"/>
          <w:szCs w:val="24"/>
        </w:rPr>
        <w:t>hearsay evidence</w:t>
      </w:r>
      <w:r>
        <w:rPr>
          <w:rFonts w:ascii="Arial" w:hAnsi="Arial" w:cs="Arial"/>
          <w:sz w:val="24"/>
          <w:szCs w:val="24"/>
        </w:rPr>
        <w:t xml:space="preserve"> which does not meet the</w:t>
      </w:r>
      <w:r w:rsidR="00EA0CEA">
        <w:rPr>
          <w:rFonts w:ascii="Arial" w:hAnsi="Arial" w:cs="Arial"/>
          <w:sz w:val="24"/>
          <w:szCs w:val="24"/>
        </w:rPr>
        <w:t xml:space="preserve"> established exception to the hearsay rule is inadmissible and the reliability or relevance thereof makes no difference to this rule.</w:t>
      </w:r>
      <w:r w:rsidR="00EA0CEA" w:rsidRPr="008F45ED">
        <w:rPr>
          <w:rFonts w:ascii="Arial" w:hAnsi="Arial" w:cs="Arial"/>
          <w:sz w:val="24"/>
          <w:szCs w:val="24"/>
        </w:rPr>
        <w:t xml:space="preserve"> </w:t>
      </w:r>
    </w:p>
    <w:p w:rsidR="000C2149" w:rsidRDefault="000C2149" w:rsidP="000C2149">
      <w:pPr>
        <w:pStyle w:val="NoSpacing"/>
        <w:spacing w:line="480" w:lineRule="auto"/>
        <w:jc w:val="both"/>
        <w:rPr>
          <w:rFonts w:ascii="Arial" w:hAnsi="Arial" w:cs="Arial"/>
          <w:sz w:val="24"/>
          <w:szCs w:val="24"/>
        </w:rPr>
      </w:pPr>
    </w:p>
    <w:p w:rsidR="005A4DDB" w:rsidRDefault="001D6668" w:rsidP="000C2149">
      <w:pPr>
        <w:pStyle w:val="NoSpacing"/>
        <w:spacing w:line="480" w:lineRule="auto"/>
        <w:jc w:val="both"/>
        <w:rPr>
          <w:rFonts w:ascii="Arial" w:hAnsi="Arial" w:cs="Arial"/>
          <w:sz w:val="24"/>
          <w:szCs w:val="24"/>
        </w:rPr>
      </w:pPr>
      <w:r>
        <w:rPr>
          <w:rFonts w:ascii="Arial" w:hAnsi="Arial" w:cs="Arial"/>
          <w:sz w:val="24"/>
          <w:szCs w:val="24"/>
        </w:rPr>
        <w:t xml:space="preserve">This court further </w:t>
      </w:r>
      <w:r w:rsidRPr="001D6668">
        <w:rPr>
          <w:rFonts w:ascii="Arial" w:hAnsi="Arial" w:cs="Arial"/>
          <w:i/>
          <w:sz w:val="24"/>
          <w:szCs w:val="24"/>
        </w:rPr>
        <w:t>held</w:t>
      </w:r>
      <w:r w:rsidR="00067AE7">
        <w:rPr>
          <w:rFonts w:ascii="Arial" w:hAnsi="Arial" w:cs="Arial"/>
          <w:sz w:val="24"/>
          <w:szCs w:val="24"/>
        </w:rPr>
        <w:t xml:space="preserve"> </w:t>
      </w:r>
      <w:r w:rsidR="00923CCC">
        <w:rPr>
          <w:rFonts w:ascii="Arial" w:hAnsi="Arial" w:cs="Arial"/>
          <w:sz w:val="24"/>
          <w:szCs w:val="24"/>
        </w:rPr>
        <w:t xml:space="preserve">that there </w:t>
      </w:r>
      <w:r w:rsidR="00067AE7">
        <w:rPr>
          <w:rFonts w:ascii="Arial" w:hAnsi="Arial" w:cs="Arial"/>
          <w:sz w:val="24"/>
          <w:szCs w:val="24"/>
        </w:rPr>
        <w:t>was</w:t>
      </w:r>
      <w:r w:rsidR="00EA0CEA">
        <w:rPr>
          <w:rFonts w:ascii="Arial" w:hAnsi="Arial" w:cs="Arial"/>
          <w:sz w:val="24"/>
          <w:szCs w:val="24"/>
        </w:rPr>
        <w:t xml:space="preserve"> no basis for accepting</w:t>
      </w:r>
      <w:r w:rsidR="00067AE7">
        <w:rPr>
          <w:rFonts w:ascii="Arial" w:hAnsi="Arial" w:cs="Arial"/>
          <w:sz w:val="24"/>
          <w:szCs w:val="24"/>
        </w:rPr>
        <w:t xml:space="preserve"> that the appellant’s </w:t>
      </w:r>
      <w:r w:rsidR="00EA0CEA">
        <w:rPr>
          <w:rFonts w:ascii="Arial" w:hAnsi="Arial" w:cs="Arial"/>
          <w:sz w:val="24"/>
          <w:szCs w:val="24"/>
        </w:rPr>
        <w:t>international businesses could establish or contribute to the establishment of a reput</w:t>
      </w:r>
      <w:r w:rsidR="001D6E53">
        <w:rPr>
          <w:rFonts w:ascii="Arial" w:hAnsi="Arial" w:cs="Arial"/>
          <w:sz w:val="24"/>
          <w:szCs w:val="24"/>
        </w:rPr>
        <w:t>ation</w:t>
      </w:r>
      <w:r w:rsidR="00EA0CEA">
        <w:rPr>
          <w:rFonts w:ascii="Arial" w:hAnsi="Arial" w:cs="Arial"/>
          <w:sz w:val="24"/>
          <w:szCs w:val="24"/>
        </w:rPr>
        <w:t xml:space="preserve"> for the trade</w:t>
      </w:r>
      <w:r w:rsidR="001D6E53">
        <w:rPr>
          <w:rFonts w:ascii="Arial" w:hAnsi="Arial" w:cs="Arial"/>
          <w:sz w:val="24"/>
          <w:szCs w:val="24"/>
        </w:rPr>
        <w:t xml:space="preserve"> </w:t>
      </w:r>
      <w:r w:rsidR="00EA0CEA">
        <w:rPr>
          <w:rFonts w:ascii="Arial" w:hAnsi="Arial" w:cs="Arial"/>
          <w:sz w:val="24"/>
          <w:szCs w:val="24"/>
        </w:rPr>
        <w:t>mark in Namibia by 1998.</w:t>
      </w:r>
    </w:p>
    <w:p w:rsidR="000C2149" w:rsidRDefault="000C2149" w:rsidP="000C2149">
      <w:pPr>
        <w:pStyle w:val="NoSpacing"/>
        <w:spacing w:line="480" w:lineRule="auto"/>
        <w:jc w:val="both"/>
        <w:rPr>
          <w:rFonts w:ascii="Arial" w:hAnsi="Arial" w:cs="Arial"/>
          <w:sz w:val="24"/>
          <w:szCs w:val="24"/>
        </w:rPr>
      </w:pPr>
    </w:p>
    <w:p w:rsidR="005A4DDB" w:rsidRDefault="001D6668" w:rsidP="000C2149">
      <w:pPr>
        <w:pStyle w:val="NoSpacing"/>
        <w:spacing w:line="480" w:lineRule="auto"/>
        <w:jc w:val="both"/>
        <w:rPr>
          <w:rFonts w:ascii="Arial" w:hAnsi="Arial" w:cs="Arial"/>
          <w:sz w:val="24"/>
          <w:szCs w:val="24"/>
        </w:rPr>
      </w:pPr>
      <w:r>
        <w:rPr>
          <w:rFonts w:ascii="Arial" w:hAnsi="Arial" w:cs="Arial"/>
          <w:sz w:val="24"/>
          <w:szCs w:val="24"/>
        </w:rPr>
        <w:lastRenderedPageBreak/>
        <w:t xml:space="preserve">Further </w:t>
      </w:r>
      <w:r w:rsidRPr="001D6668">
        <w:rPr>
          <w:rFonts w:ascii="Arial" w:hAnsi="Arial" w:cs="Arial"/>
          <w:i/>
          <w:sz w:val="24"/>
          <w:szCs w:val="24"/>
        </w:rPr>
        <w:t>held,</w:t>
      </w:r>
      <w:r>
        <w:rPr>
          <w:rFonts w:ascii="Arial" w:hAnsi="Arial" w:cs="Arial"/>
          <w:sz w:val="24"/>
          <w:szCs w:val="24"/>
        </w:rPr>
        <w:t xml:space="preserve"> that t</w:t>
      </w:r>
      <w:r w:rsidR="005A4DDB">
        <w:rPr>
          <w:rFonts w:ascii="Arial" w:hAnsi="Arial" w:cs="Arial"/>
          <w:sz w:val="24"/>
          <w:szCs w:val="24"/>
        </w:rPr>
        <w:t>he appellant failed to establish that it has</w:t>
      </w:r>
      <w:r w:rsidR="00067AE7">
        <w:rPr>
          <w:rFonts w:ascii="Arial" w:hAnsi="Arial" w:cs="Arial"/>
          <w:sz w:val="24"/>
          <w:szCs w:val="24"/>
        </w:rPr>
        <w:t xml:space="preserve"> any reputation in Namibia </w:t>
      </w:r>
      <w:r w:rsidR="005A4DDB">
        <w:rPr>
          <w:rFonts w:ascii="Arial" w:hAnsi="Arial" w:cs="Arial"/>
          <w:sz w:val="24"/>
          <w:szCs w:val="24"/>
        </w:rPr>
        <w:t xml:space="preserve">which the </w:t>
      </w:r>
      <w:r w:rsidR="001D6E53">
        <w:rPr>
          <w:rFonts w:ascii="Arial" w:hAnsi="Arial" w:cs="Arial"/>
          <w:sz w:val="24"/>
          <w:szCs w:val="24"/>
        </w:rPr>
        <w:t xml:space="preserve">first </w:t>
      </w:r>
      <w:r w:rsidR="005A4DDB">
        <w:rPr>
          <w:rFonts w:ascii="Arial" w:hAnsi="Arial" w:cs="Arial"/>
          <w:sz w:val="24"/>
          <w:szCs w:val="24"/>
        </w:rPr>
        <w:t>respondent unlaw</w:t>
      </w:r>
      <w:r w:rsidR="00067AE7">
        <w:rPr>
          <w:rFonts w:ascii="Arial" w:hAnsi="Arial" w:cs="Arial"/>
          <w:sz w:val="24"/>
          <w:szCs w:val="24"/>
        </w:rPr>
        <w:t xml:space="preserve">fully adopted. </w:t>
      </w:r>
    </w:p>
    <w:p w:rsidR="001D6E53" w:rsidRDefault="001D6E53" w:rsidP="000C2149">
      <w:pPr>
        <w:pStyle w:val="NoSpacing"/>
        <w:spacing w:line="480" w:lineRule="auto"/>
        <w:jc w:val="both"/>
        <w:rPr>
          <w:rFonts w:ascii="Arial" w:hAnsi="Arial" w:cs="Arial"/>
          <w:sz w:val="24"/>
          <w:szCs w:val="24"/>
        </w:rPr>
      </w:pPr>
    </w:p>
    <w:p w:rsidR="001D6668" w:rsidRDefault="001D6668" w:rsidP="000C2149">
      <w:pPr>
        <w:pStyle w:val="NoSpacing"/>
        <w:spacing w:line="480" w:lineRule="auto"/>
        <w:jc w:val="both"/>
        <w:rPr>
          <w:rFonts w:ascii="Arial" w:hAnsi="Arial" w:cs="Arial"/>
          <w:sz w:val="24"/>
          <w:szCs w:val="24"/>
        </w:rPr>
      </w:pPr>
      <w:r w:rsidRPr="001D6668">
        <w:rPr>
          <w:rFonts w:ascii="Arial" w:hAnsi="Arial" w:cs="Arial"/>
          <w:i/>
          <w:sz w:val="24"/>
          <w:szCs w:val="24"/>
        </w:rPr>
        <w:t>Held</w:t>
      </w:r>
      <w:r>
        <w:rPr>
          <w:rFonts w:ascii="Arial" w:hAnsi="Arial" w:cs="Arial"/>
          <w:sz w:val="24"/>
          <w:szCs w:val="24"/>
        </w:rPr>
        <w:t xml:space="preserve"> that</w:t>
      </w:r>
      <w:r w:rsidR="005A4DDB" w:rsidRPr="009379BA">
        <w:rPr>
          <w:rFonts w:ascii="Arial" w:hAnsi="Arial" w:cs="Arial"/>
          <w:sz w:val="24"/>
          <w:szCs w:val="24"/>
        </w:rPr>
        <w:t xml:space="preserve"> inaction by appellant from the application for registration of their trade</w:t>
      </w:r>
      <w:r w:rsidR="001D6E53">
        <w:rPr>
          <w:rFonts w:ascii="Arial" w:hAnsi="Arial" w:cs="Arial"/>
          <w:sz w:val="24"/>
          <w:szCs w:val="24"/>
        </w:rPr>
        <w:t xml:space="preserve"> </w:t>
      </w:r>
      <w:r w:rsidR="005A4DDB" w:rsidRPr="009379BA">
        <w:rPr>
          <w:rFonts w:ascii="Arial" w:hAnsi="Arial" w:cs="Arial"/>
          <w:sz w:val="24"/>
          <w:szCs w:val="24"/>
        </w:rPr>
        <w:t xml:space="preserve">mark in March 2003 up to forwarding the letter of June 2014 to </w:t>
      </w:r>
      <w:r w:rsidR="001D6E53">
        <w:rPr>
          <w:rFonts w:ascii="Arial" w:hAnsi="Arial" w:cs="Arial"/>
          <w:sz w:val="24"/>
          <w:szCs w:val="24"/>
        </w:rPr>
        <w:t xml:space="preserve">first </w:t>
      </w:r>
      <w:r w:rsidR="005A4DDB" w:rsidRPr="009379BA">
        <w:rPr>
          <w:rFonts w:ascii="Arial" w:hAnsi="Arial" w:cs="Arial"/>
          <w:sz w:val="24"/>
          <w:szCs w:val="24"/>
        </w:rPr>
        <w:t xml:space="preserve">respondent is </w:t>
      </w:r>
      <w:r>
        <w:rPr>
          <w:rFonts w:ascii="Arial" w:hAnsi="Arial" w:cs="Arial"/>
          <w:sz w:val="24"/>
          <w:szCs w:val="24"/>
        </w:rPr>
        <w:t xml:space="preserve">indicative of the fact that it had no reputation </w:t>
      </w:r>
      <w:r w:rsidR="001D6E53">
        <w:rPr>
          <w:rFonts w:ascii="Arial" w:hAnsi="Arial" w:cs="Arial"/>
          <w:sz w:val="24"/>
          <w:szCs w:val="24"/>
        </w:rPr>
        <w:t xml:space="preserve">in Namibia </w:t>
      </w:r>
      <w:r>
        <w:rPr>
          <w:rFonts w:ascii="Arial" w:hAnsi="Arial" w:cs="Arial"/>
          <w:sz w:val="24"/>
          <w:szCs w:val="24"/>
        </w:rPr>
        <w:t>worthy of protection.</w:t>
      </w:r>
    </w:p>
    <w:p w:rsidR="000C2149" w:rsidRPr="009379BA" w:rsidRDefault="000C2149" w:rsidP="000C2149">
      <w:pPr>
        <w:pStyle w:val="NoSpacing"/>
        <w:spacing w:line="480" w:lineRule="auto"/>
        <w:jc w:val="both"/>
        <w:rPr>
          <w:rFonts w:ascii="Arial" w:hAnsi="Arial" w:cs="Arial"/>
          <w:sz w:val="24"/>
          <w:szCs w:val="24"/>
        </w:rPr>
      </w:pPr>
    </w:p>
    <w:p w:rsidR="001D6668" w:rsidRDefault="001D6668" w:rsidP="000C2149">
      <w:pPr>
        <w:pStyle w:val="NoSpacing"/>
        <w:spacing w:line="480" w:lineRule="auto"/>
        <w:jc w:val="both"/>
        <w:rPr>
          <w:rFonts w:ascii="Arial" w:hAnsi="Arial" w:cs="Arial"/>
          <w:sz w:val="24"/>
          <w:szCs w:val="24"/>
        </w:rPr>
      </w:pPr>
      <w:r w:rsidRPr="001D6668">
        <w:rPr>
          <w:rFonts w:ascii="Arial" w:hAnsi="Arial" w:cs="Arial"/>
          <w:i/>
          <w:sz w:val="24"/>
          <w:szCs w:val="24"/>
        </w:rPr>
        <w:t>Held</w:t>
      </w:r>
      <w:r>
        <w:rPr>
          <w:rFonts w:ascii="Arial" w:hAnsi="Arial" w:cs="Arial"/>
          <w:sz w:val="24"/>
          <w:szCs w:val="24"/>
        </w:rPr>
        <w:t xml:space="preserve"> that </w:t>
      </w:r>
      <w:r w:rsidR="005A4DDB">
        <w:rPr>
          <w:rFonts w:ascii="Arial" w:hAnsi="Arial" w:cs="Arial"/>
          <w:sz w:val="24"/>
          <w:szCs w:val="24"/>
        </w:rPr>
        <w:t xml:space="preserve">the </w:t>
      </w:r>
      <w:r w:rsidR="001D6E53">
        <w:rPr>
          <w:rFonts w:ascii="Arial" w:hAnsi="Arial" w:cs="Arial"/>
          <w:sz w:val="24"/>
          <w:szCs w:val="24"/>
        </w:rPr>
        <w:t xml:space="preserve">first </w:t>
      </w:r>
      <w:r>
        <w:rPr>
          <w:rFonts w:ascii="Arial" w:hAnsi="Arial" w:cs="Arial"/>
          <w:sz w:val="24"/>
          <w:szCs w:val="24"/>
        </w:rPr>
        <w:t>respondent i</w:t>
      </w:r>
      <w:r w:rsidR="005A4DDB">
        <w:rPr>
          <w:rFonts w:ascii="Arial" w:hAnsi="Arial" w:cs="Arial"/>
          <w:sz w:val="24"/>
          <w:szCs w:val="24"/>
        </w:rPr>
        <w:t>s entitled to the main relief sought in his application to expunge the appellant’s trade</w:t>
      </w:r>
      <w:r w:rsidR="001D6E53">
        <w:rPr>
          <w:rFonts w:ascii="Arial" w:hAnsi="Arial" w:cs="Arial"/>
          <w:sz w:val="24"/>
          <w:szCs w:val="24"/>
        </w:rPr>
        <w:t xml:space="preserve"> </w:t>
      </w:r>
      <w:r w:rsidR="005A4DDB">
        <w:rPr>
          <w:rFonts w:ascii="Arial" w:hAnsi="Arial" w:cs="Arial"/>
          <w:sz w:val="24"/>
          <w:szCs w:val="24"/>
        </w:rPr>
        <w:t xml:space="preserve">mark from the </w:t>
      </w:r>
      <w:r w:rsidR="001D6E53">
        <w:rPr>
          <w:rFonts w:ascii="Arial" w:hAnsi="Arial" w:cs="Arial"/>
          <w:sz w:val="24"/>
          <w:szCs w:val="24"/>
        </w:rPr>
        <w:t>T</w:t>
      </w:r>
      <w:r w:rsidR="005A4DDB">
        <w:rPr>
          <w:rFonts w:ascii="Arial" w:hAnsi="Arial" w:cs="Arial"/>
          <w:sz w:val="24"/>
          <w:szCs w:val="24"/>
        </w:rPr>
        <w:t>rade</w:t>
      </w:r>
      <w:r w:rsidR="001D6E53">
        <w:rPr>
          <w:rFonts w:ascii="Arial" w:hAnsi="Arial" w:cs="Arial"/>
          <w:sz w:val="24"/>
          <w:szCs w:val="24"/>
        </w:rPr>
        <w:t xml:space="preserve"> </w:t>
      </w:r>
      <w:r w:rsidR="005A4DDB">
        <w:rPr>
          <w:rFonts w:ascii="Arial" w:hAnsi="Arial" w:cs="Arial"/>
          <w:sz w:val="24"/>
          <w:szCs w:val="24"/>
        </w:rPr>
        <w:t xml:space="preserve">mark </w:t>
      </w:r>
      <w:r w:rsidR="001D6E53">
        <w:rPr>
          <w:rFonts w:ascii="Arial" w:hAnsi="Arial" w:cs="Arial"/>
          <w:sz w:val="24"/>
          <w:szCs w:val="24"/>
        </w:rPr>
        <w:t>R</w:t>
      </w:r>
      <w:r w:rsidR="005A4DDB">
        <w:rPr>
          <w:rFonts w:ascii="Arial" w:hAnsi="Arial" w:cs="Arial"/>
          <w:sz w:val="24"/>
          <w:szCs w:val="24"/>
        </w:rPr>
        <w:t>egister</w:t>
      </w:r>
      <w:r>
        <w:rPr>
          <w:rFonts w:ascii="Arial" w:hAnsi="Arial" w:cs="Arial"/>
          <w:sz w:val="24"/>
          <w:szCs w:val="24"/>
        </w:rPr>
        <w:t>.</w:t>
      </w:r>
    </w:p>
    <w:p w:rsidR="000C2149" w:rsidRDefault="000C2149" w:rsidP="000C2149">
      <w:pPr>
        <w:pStyle w:val="NoSpacing"/>
        <w:spacing w:line="480" w:lineRule="auto"/>
        <w:jc w:val="both"/>
        <w:rPr>
          <w:rFonts w:ascii="Arial" w:hAnsi="Arial" w:cs="Arial"/>
          <w:sz w:val="24"/>
          <w:szCs w:val="24"/>
        </w:rPr>
      </w:pPr>
    </w:p>
    <w:p w:rsidR="005A4DDB" w:rsidRDefault="001D6668" w:rsidP="000C2149">
      <w:pPr>
        <w:pStyle w:val="NoSpacing"/>
        <w:spacing w:line="480" w:lineRule="auto"/>
        <w:jc w:val="both"/>
        <w:rPr>
          <w:rFonts w:ascii="Arial" w:hAnsi="Arial" w:cs="Arial"/>
          <w:sz w:val="24"/>
          <w:szCs w:val="24"/>
        </w:rPr>
      </w:pPr>
      <w:r w:rsidRPr="001D6668">
        <w:rPr>
          <w:rFonts w:ascii="Arial" w:hAnsi="Arial" w:cs="Arial"/>
          <w:i/>
          <w:sz w:val="24"/>
          <w:szCs w:val="24"/>
        </w:rPr>
        <w:t>Held</w:t>
      </w:r>
      <w:r>
        <w:rPr>
          <w:rFonts w:ascii="Arial" w:hAnsi="Arial" w:cs="Arial"/>
          <w:sz w:val="24"/>
          <w:szCs w:val="24"/>
        </w:rPr>
        <w:t xml:space="preserve"> that </w:t>
      </w:r>
      <w:r w:rsidR="005A4DDB">
        <w:rPr>
          <w:rFonts w:ascii="Arial" w:hAnsi="Arial" w:cs="Arial"/>
          <w:sz w:val="24"/>
          <w:szCs w:val="24"/>
        </w:rPr>
        <w:t>the respondent is the common law proprietor of the trade</w:t>
      </w:r>
      <w:r w:rsidR="00801328">
        <w:rPr>
          <w:rFonts w:ascii="Arial" w:hAnsi="Arial" w:cs="Arial"/>
          <w:sz w:val="24"/>
          <w:szCs w:val="24"/>
        </w:rPr>
        <w:t xml:space="preserve"> </w:t>
      </w:r>
      <w:r w:rsidR="005A4DDB">
        <w:rPr>
          <w:rFonts w:ascii="Arial" w:hAnsi="Arial" w:cs="Arial"/>
          <w:sz w:val="24"/>
          <w:szCs w:val="24"/>
        </w:rPr>
        <w:t xml:space="preserve">mark </w:t>
      </w:r>
      <w:r>
        <w:rPr>
          <w:rFonts w:ascii="Arial" w:hAnsi="Arial" w:cs="Arial"/>
          <w:sz w:val="24"/>
          <w:szCs w:val="24"/>
        </w:rPr>
        <w:t>Rentokil in Namibia and the appeal is accordingly dismissed with costs.</w:t>
      </w:r>
    </w:p>
    <w:p w:rsidR="00E21407" w:rsidRDefault="00E21407" w:rsidP="00AB7AC2">
      <w:pPr>
        <w:spacing w:after="0" w:line="480" w:lineRule="auto"/>
        <w:jc w:val="both"/>
        <w:rPr>
          <w:rFonts w:ascii="Arial" w:hAnsi="Arial" w:cs="Arial"/>
          <w:sz w:val="24"/>
          <w:szCs w:val="24"/>
        </w:rPr>
      </w:pPr>
    </w:p>
    <w:p w:rsidR="008C3367" w:rsidRPr="008716F5" w:rsidRDefault="008C3367" w:rsidP="00914E9E">
      <w:pPr>
        <w:pBdr>
          <w:top w:val="single" w:sz="12" w:space="1" w:color="auto"/>
          <w:bottom w:val="single" w:sz="12" w:space="1" w:color="auto"/>
        </w:pBdr>
        <w:spacing w:after="0"/>
        <w:jc w:val="both"/>
        <w:rPr>
          <w:rFonts w:ascii="Arial" w:hAnsi="Arial" w:cs="Arial"/>
          <w:b/>
          <w:sz w:val="24"/>
          <w:szCs w:val="24"/>
        </w:rPr>
      </w:pPr>
    </w:p>
    <w:p w:rsidR="008C3367" w:rsidRPr="000C2149" w:rsidRDefault="001D6E53" w:rsidP="00914E9E">
      <w:pPr>
        <w:pBdr>
          <w:top w:val="single" w:sz="12" w:space="1" w:color="auto"/>
          <w:bottom w:val="single" w:sz="12" w:space="1" w:color="auto"/>
        </w:pBdr>
        <w:spacing w:after="0"/>
        <w:jc w:val="center"/>
        <w:rPr>
          <w:rFonts w:ascii="Arial" w:hAnsi="Arial" w:cs="Arial"/>
          <w:b/>
          <w:i/>
          <w:sz w:val="24"/>
          <w:szCs w:val="24"/>
        </w:rPr>
      </w:pPr>
      <w:r>
        <w:rPr>
          <w:rFonts w:ascii="Arial" w:hAnsi="Arial" w:cs="Arial"/>
          <w:b/>
          <w:sz w:val="24"/>
          <w:szCs w:val="24"/>
        </w:rPr>
        <w:t xml:space="preserve">APPEAL </w:t>
      </w:r>
      <w:r w:rsidR="008C3367" w:rsidRPr="008716F5">
        <w:rPr>
          <w:rFonts w:ascii="Arial" w:hAnsi="Arial" w:cs="Arial"/>
          <w:b/>
          <w:sz w:val="24"/>
          <w:szCs w:val="24"/>
        </w:rPr>
        <w:t>JUDGMENT</w:t>
      </w:r>
    </w:p>
    <w:p w:rsidR="008C3367" w:rsidRPr="008716F5" w:rsidRDefault="008C3367" w:rsidP="00914E9E">
      <w:pPr>
        <w:pBdr>
          <w:top w:val="single" w:sz="12" w:space="1" w:color="auto"/>
          <w:bottom w:val="single" w:sz="12" w:space="1" w:color="auto"/>
        </w:pBdr>
        <w:spacing w:after="0"/>
        <w:jc w:val="both"/>
        <w:rPr>
          <w:rFonts w:ascii="Arial" w:hAnsi="Arial" w:cs="Arial"/>
          <w:b/>
          <w:sz w:val="24"/>
          <w:szCs w:val="24"/>
        </w:rPr>
      </w:pPr>
    </w:p>
    <w:p w:rsidR="00B40CD3" w:rsidRPr="008716F5" w:rsidRDefault="00B40CD3" w:rsidP="00AB7AC2">
      <w:pPr>
        <w:pStyle w:val="NoSpacing"/>
        <w:jc w:val="both"/>
        <w:rPr>
          <w:rFonts w:ascii="Arial" w:hAnsi="Arial" w:cs="Arial"/>
        </w:rPr>
      </w:pPr>
    </w:p>
    <w:p w:rsidR="008C3367" w:rsidRDefault="002562AE" w:rsidP="00AB7AC2">
      <w:pPr>
        <w:spacing w:line="480" w:lineRule="auto"/>
        <w:jc w:val="both"/>
        <w:rPr>
          <w:rFonts w:ascii="Arial" w:hAnsi="Arial" w:cs="Arial"/>
          <w:sz w:val="24"/>
          <w:szCs w:val="24"/>
        </w:rPr>
      </w:pPr>
      <w:r>
        <w:rPr>
          <w:rFonts w:ascii="Arial" w:hAnsi="Arial" w:cs="Arial"/>
          <w:sz w:val="24"/>
          <w:szCs w:val="24"/>
        </w:rPr>
        <w:t>FRANK</w:t>
      </w:r>
      <w:r w:rsidR="008C3367" w:rsidRPr="008716F5">
        <w:rPr>
          <w:rFonts w:ascii="Arial" w:hAnsi="Arial" w:cs="Arial"/>
          <w:sz w:val="24"/>
          <w:szCs w:val="24"/>
        </w:rPr>
        <w:t xml:space="preserve"> </w:t>
      </w:r>
      <w:r>
        <w:rPr>
          <w:rFonts w:ascii="Arial" w:hAnsi="Arial" w:cs="Arial"/>
          <w:sz w:val="24"/>
          <w:szCs w:val="24"/>
        </w:rPr>
        <w:t>A</w:t>
      </w:r>
      <w:r w:rsidR="008C3367" w:rsidRPr="008716F5">
        <w:rPr>
          <w:rFonts w:ascii="Arial" w:hAnsi="Arial" w:cs="Arial"/>
          <w:sz w:val="24"/>
          <w:szCs w:val="24"/>
        </w:rPr>
        <w:t>JA (</w:t>
      </w:r>
      <w:r w:rsidR="00ED7D3D">
        <w:rPr>
          <w:rFonts w:ascii="Arial" w:hAnsi="Arial" w:cs="Arial"/>
          <w:sz w:val="24"/>
          <w:szCs w:val="24"/>
        </w:rPr>
        <w:t xml:space="preserve">SHIVUTE CJ and </w:t>
      </w:r>
      <w:r w:rsidR="003C4738">
        <w:rPr>
          <w:rFonts w:ascii="Arial" w:hAnsi="Arial" w:cs="Arial"/>
          <w:sz w:val="24"/>
          <w:szCs w:val="24"/>
        </w:rPr>
        <w:t>CHOMBA AJA</w:t>
      </w:r>
      <w:r w:rsidR="008C3367" w:rsidRPr="008716F5">
        <w:rPr>
          <w:rFonts w:ascii="Arial" w:hAnsi="Arial" w:cs="Arial"/>
          <w:sz w:val="24"/>
          <w:szCs w:val="24"/>
        </w:rPr>
        <w:t xml:space="preserve"> concurring):</w:t>
      </w:r>
    </w:p>
    <w:p w:rsidR="00BE6DC9" w:rsidRDefault="003C4738" w:rsidP="003C473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 applied </w:t>
      </w:r>
      <w:r w:rsidR="000A57CD">
        <w:rPr>
          <w:rFonts w:ascii="Arial" w:hAnsi="Arial" w:cs="Arial"/>
          <w:sz w:val="24"/>
          <w:szCs w:val="24"/>
        </w:rPr>
        <w:t xml:space="preserve">on 17 March 2003 </w:t>
      </w:r>
      <w:r>
        <w:rPr>
          <w:rFonts w:ascii="Arial" w:hAnsi="Arial" w:cs="Arial"/>
          <w:sz w:val="24"/>
          <w:szCs w:val="24"/>
        </w:rPr>
        <w:t>for the trade</w:t>
      </w:r>
      <w:r w:rsidR="001D6E53">
        <w:rPr>
          <w:rFonts w:ascii="Arial" w:hAnsi="Arial" w:cs="Arial"/>
          <w:sz w:val="24"/>
          <w:szCs w:val="24"/>
        </w:rPr>
        <w:t xml:space="preserve"> </w:t>
      </w:r>
      <w:r>
        <w:rPr>
          <w:rFonts w:ascii="Arial" w:hAnsi="Arial" w:cs="Arial"/>
          <w:sz w:val="24"/>
          <w:szCs w:val="24"/>
        </w:rPr>
        <w:t xml:space="preserve">mark ‘Rentokil’ to be registered. For </w:t>
      </w:r>
      <w:r w:rsidR="00C2201E">
        <w:rPr>
          <w:rFonts w:ascii="Arial" w:hAnsi="Arial" w:cs="Arial"/>
          <w:sz w:val="24"/>
          <w:szCs w:val="24"/>
        </w:rPr>
        <w:t xml:space="preserve">reasons not known, it was </w:t>
      </w:r>
      <w:r w:rsidR="00E21407">
        <w:rPr>
          <w:rFonts w:ascii="Arial" w:hAnsi="Arial" w:cs="Arial"/>
          <w:sz w:val="24"/>
          <w:szCs w:val="24"/>
        </w:rPr>
        <w:t>only registered on 20 May 2010</w:t>
      </w:r>
      <w:r w:rsidR="00C2201E">
        <w:rPr>
          <w:rFonts w:ascii="Arial" w:hAnsi="Arial" w:cs="Arial"/>
          <w:sz w:val="24"/>
          <w:szCs w:val="24"/>
        </w:rPr>
        <w:t xml:space="preserve">. </w:t>
      </w:r>
      <w:r w:rsidR="00923CCC">
        <w:rPr>
          <w:rFonts w:ascii="Arial" w:hAnsi="Arial" w:cs="Arial"/>
          <w:sz w:val="24"/>
          <w:szCs w:val="24"/>
        </w:rPr>
        <w:t>P</w:t>
      </w:r>
      <w:r w:rsidR="00C2201E">
        <w:rPr>
          <w:rFonts w:ascii="Arial" w:hAnsi="Arial" w:cs="Arial"/>
          <w:sz w:val="24"/>
          <w:szCs w:val="24"/>
        </w:rPr>
        <w:t xml:space="preserve">er letter dated 17 June 2014 addressed to </w:t>
      </w:r>
      <w:r w:rsidR="000A57CD">
        <w:rPr>
          <w:rFonts w:ascii="Arial" w:hAnsi="Arial" w:cs="Arial"/>
          <w:sz w:val="24"/>
          <w:szCs w:val="24"/>
        </w:rPr>
        <w:t>first</w:t>
      </w:r>
      <w:r w:rsidR="00C2201E">
        <w:rPr>
          <w:rFonts w:ascii="Arial" w:hAnsi="Arial" w:cs="Arial"/>
          <w:sz w:val="24"/>
          <w:szCs w:val="24"/>
        </w:rPr>
        <w:t xml:space="preserve"> respondent, the appellant’s lawyers demanded that first respondent cease to use the name Rentokil in respect of his business failing which</w:t>
      </w:r>
      <w:r w:rsidR="00E21407">
        <w:rPr>
          <w:rFonts w:ascii="Arial" w:hAnsi="Arial" w:cs="Arial"/>
          <w:sz w:val="24"/>
          <w:szCs w:val="24"/>
        </w:rPr>
        <w:t xml:space="preserve"> the</w:t>
      </w:r>
      <w:r w:rsidR="00C2201E">
        <w:rPr>
          <w:rFonts w:ascii="Arial" w:hAnsi="Arial" w:cs="Arial"/>
          <w:sz w:val="24"/>
          <w:szCs w:val="24"/>
        </w:rPr>
        <w:t xml:space="preserve"> appellant would seek the necessary </w:t>
      </w:r>
      <w:r w:rsidR="000A57CD">
        <w:rPr>
          <w:rFonts w:ascii="Arial" w:hAnsi="Arial" w:cs="Arial"/>
          <w:sz w:val="24"/>
          <w:szCs w:val="24"/>
        </w:rPr>
        <w:t>relief</w:t>
      </w:r>
      <w:r w:rsidR="00C2201E">
        <w:rPr>
          <w:rFonts w:ascii="Arial" w:hAnsi="Arial" w:cs="Arial"/>
          <w:sz w:val="24"/>
          <w:szCs w:val="24"/>
        </w:rPr>
        <w:t xml:space="preserve"> in court </w:t>
      </w:r>
      <w:r w:rsidR="003E0326">
        <w:rPr>
          <w:rFonts w:ascii="Arial" w:hAnsi="Arial" w:cs="Arial"/>
          <w:sz w:val="24"/>
          <w:szCs w:val="24"/>
        </w:rPr>
        <w:t xml:space="preserve">including a ‘perpetual interdict’. After the exchange of further letters, the lawyers of </w:t>
      </w:r>
      <w:r w:rsidR="00E21407">
        <w:rPr>
          <w:rFonts w:ascii="Arial" w:hAnsi="Arial" w:cs="Arial"/>
          <w:sz w:val="24"/>
          <w:szCs w:val="24"/>
        </w:rPr>
        <w:t xml:space="preserve">the </w:t>
      </w:r>
      <w:r w:rsidR="003E0326">
        <w:rPr>
          <w:rFonts w:ascii="Arial" w:hAnsi="Arial" w:cs="Arial"/>
          <w:sz w:val="24"/>
          <w:szCs w:val="24"/>
        </w:rPr>
        <w:t>first respondent during September 2014</w:t>
      </w:r>
      <w:r w:rsidR="00E21407">
        <w:rPr>
          <w:rFonts w:ascii="Arial" w:hAnsi="Arial" w:cs="Arial"/>
          <w:sz w:val="24"/>
          <w:szCs w:val="24"/>
        </w:rPr>
        <w:t>,</w:t>
      </w:r>
      <w:r w:rsidR="003E0326">
        <w:rPr>
          <w:rFonts w:ascii="Arial" w:hAnsi="Arial" w:cs="Arial"/>
          <w:sz w:val="24"/>
          <w:szCs w:val="24"/>
        </w:rPr>
        <w:t xml:space="preserve"> informed the appellant that it would launch an </w:t>
      </w:r>
      <w:r w:rsidR="00E21407">
        <w:rPr>
          <w:rFonts w:ascii="Arial" w:hAnsi="Arial" w:cs="Arial"/>
          <w:sz w:val="24"/>
          <w:szCs w:val="24"/>
        </w:rPr>
        <w:t>application to expunge appellant</w:t>
      </w:r>
      <w:r w:rsidR="003E0326">
        <w:rPr>
          <w:rFonts w:ascii="Arial" w:hAnsi="Arial" w:cs="Arial"/>
          <w:sz w:val="24"/>
          <w:szCs w:val="24"/>
        </w:rPr>
        <w:t>’s trade mark from the register</w:t>
      </w:r>
      <w:r w:rsidR="000A57CD">
        <w:rPr>
          <w:rFonts w:ascii="Arial" w:hAnsi="Arial" w:cs="Arial"/>
          <w:sz w:val="24"/>
          <w:szCs w:val="24"/>
        </w:rPr>
        <w:t xml:space="preserve"> as</w:t>
      </w:r>
      <w:r w:rsidR="003E0326">
        <w:rPr>
          <w:rFonts w:ascii="Arial" w:hAnsi="Arial" w:cs="Arial"/>
          <w:sz w:val="24"/>
          <w:szCs w:val="24"/>
        </w:rPr>
        <w:t xml:space="preserve"> it was </w:t>
      </w:r>
      <w:r w:rsidR="003E0326">
        <w:rPr>
          <w:rFonts w:ascii="Arial" w:hAnsi="Arial" w:cs="Arial"/>
          <w:sz w:val="24"/>
          <w:szCs w:val="24"/>
        </w:rPr>
        <w:lastRenderedPageBreak/>
        <w:t>registered without sufficient cause, alternatively</w:t>
      </w:r>
      <w:r w:rsidR="00BE6DC9">
        <w:rPr>
          <w:rFonts w:ascii="Arial" w:hAnsi="Arial" w:cs="Arial"/>
          <w:sz w:val="24"/>
          <w:szCs w:val="24"/>
        </w:rPr>
        <w:t xml:space="preserve"> because of it not being used by the appellant.</w:t>
      </w:r>
    </w:p>
    <w:p w:rsidR="00BE6DC9" w:rsidRDefault="00BE6DC9" w:rsidP="00BE6DC9">
      <w:pPr>
        <w:pStyle w:val="NoSpacing"/>
        <w:spacing w:line="480" w:lineRule="auto"/>
        <w:jc w:val="both"/>
        <w:rPr>
          <w:rFonts w:ascii="Arial" w:hAnsi="Arial" w:cs="Arial"/>
          <w:sz w:val="24"/>
          <w:szCs w:val="24"/>
        </w:rPr>
      </w:pPr>
    </w:p>
    <w:p w:rsidR="00F44C59" w:rsidRDefault="00BE6DC9" w:rsidP="003C473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envisaged application by </w:t>
      </w:r>
      <w:r w:rsidR="00E21407">
        <w:rPr>
          <w:rFonts w:ascii="Arial" w:hAnsi="Arial" w:cs="Arial"/>
          <w:sz w:val="24"/>
          <w:szCs w:val="24"/>
        </w:rPr>
        <w:t xml:space="preserve">the </w:t>
      </w:r>
      <w:r>
        <w:rPr>
          <w:rFonts w:ascii="Arial" w:hAnsi="Arial" w:cs="Arial"/>
          <w:sz w:val="24"/>
          <w:szCs w:val="24"/>
        </w:rPr>
        <w:t>first respondent was launched during November 2014. Needless to say</w:t>
      </w:r>
      <w:r w:rsidR="0068465C">
        <w:rPr>
          <w:rFonts w:ascii="Arial" w:hAnsi="Arial" w:cs="Arial"/>
          <w:sz w:val="24"/>
          <w:szCs w:val="24"/>
        </w:rPr>
        <w:t>, the appellant (as first respondent in that application) opposed the application m</w:t>
      </w:r>
      <w:r w:rsidR="00FE0665">
        <w:rPr>
          <w:rFonts w:ascii="Arial" w:hAnsi="Arial" w:cs="Arial"/>
          <w:sz w:val="24"/>
          <w:szCs w:val="24"/>
        </w:rPr>
        <w:t xml:space="preserve">aintaining </w:t>
      </w:r>
      <w:r w:rsidR="00E21407">
        <w:rPr>
          <w:rFonts w:ascii="Arial" w:hAnsi="Arial" w:cs="Arial"/>
          <w:sz w:val="24"/>
          <w:szCs w:val="24"/>
        </w:rPr>
        <w:t xml:space="preserve">that </w:t>
      </w:r>
      <w:r w:rsidR="00FE0665">
        <w:rPr>
          <w:rFonts w:ascii="Arial" w:hAnsi="Arial" w:cs="Arial"/>
          <w:sz w:val="24"/>
          <w:szCs w:val="24"/>
        </w:rPr>
        <w:t xml:space="preserve">all </w:t>
      </w:r>
      <w:r w:rsidR="001D6E53">
        <w:rPr>
          <w:rFonts w:ascii="Arial" w:hAnsi="Arial" w:cs="Arial"/>
          <w:sz w:val="24"/>
          <w:szCs w:val="24"/>
        </w:rPr>
        <w:t xml:space="preserve">the requisites for registration had been met </w:t>
      </w:r>
      <w:r w:rsidR="00FE0665">
        <w:rPr>
          <w:rFonts w:ascii="Arial" w:hAnsi="Arial" w:cs="Arial"/>
          <w:sz w:val="24"/>
          <w:szCs w:val="24"/>
        </w:rPr>
        <w:t>and disputing</w:t>
      </w:r>
      <w:r w:rsidR="00271B67">
        <w:rPr>
          <w:rFonts w:ascii="Arial" w:hAnsi="Arial" w:cs="Arial"/>
          <w:sz w:val="24"/>
          <w:szCs w:val="24"/>
        </w:rPr>
        <w:t xml:space="preserve"> first respondent</w:t>
      </w:r>
      <w:r w:rsidR="00FE0665">
        <w:rPr>
          <w:rFonts w:ascii="Arial" w:hAnsi="Arial" w:cs="Arial"/>
          <w:sz w:val="24"/>
          <w:szCs w:val="24"/>
        </w:rPr>
        <w:t>’s non-user allegations.</w:t>
      </w:r>
      <w:r w:rsidR="00271B67">
        <w:rPr>
          <w:rFonts w:ascii="Arial" w:hAnsi="Arial" w:cs="Arial"/>
          <w:sz w:val="24"/>
          <w:szCs w:val="24"/>
        </w:rPr>
        <w:t xml:space="preserve"> </w:t>
      </w:r>
      <w:r w:rsidR="00E21407">
        <w:rPr>
          <w:rFonts w:ascii="Arial" w:hAnsi="Arial" w:cs="Arial"/>
          <w:sz w:val="24"/>
          <w:szCs w:val="24"/>
        </w:rPr>
        <w:t>The a</w:t>
      </w:r>
      <w:r w:rsidR="00271B67">
        <w:rPr>
          <w:rFonts w:ascii="Arial" w:hAnsi="Arial" w:cs="Arial"/>
          <w:sz w:val="24"/>
          <w:szCs w:val="24"/>
        </w:rPr>
        <w:t>ppellant also launched a counter-application in which the threatened interdict is sought together with an order compelling</w:t>
      </w:r>
      <w:r w:rsidR="00E21407">
        <w:rPr>
          <w:rFonts w:ascii="Arial" w:hAnsi="Arial" w:cs="Arial"/>
          <w:sz w:val="24"/>
          <w:szCs w:val="24"/>
        </w:rPr>
        <w:t xml:space="preserve"> the</w:t>
      </w:r>
      <w:r w:rsidR="00271B67">
        <w:rPr>
          <w:rFonts w:ascii="Arial" w:hAnsi="Arial" w:cs="Arial"/>
          <w:sz w:val="24"/>
          <w:szCs w:val="24"/>
        </w:rPr>
        <w:t xml:space="preserve"> </w:t>
      </w:r>
      <w:r w:rsidR="000A57CD">
        <w:rPr>
          <w:rFonts w:ascii="Arial" w:hAnsi="Arial" w:cs="Arial"/>
          <w:sz w:val="24"/>
          <w:szCs w:val="24"/>
        </w:rPr>
        <w:t>first respondent</w:t>
      </w:r>
      <w:r w:rsidR="00271B67">
        <w:rPr>
          <w:rFonts w:ascii="Arial" w:hAnsi="Arial" w:cs="Arial"/>
          <w:sz w:val="24"/>
          <w:szCs w:val="24"/>
        </w:rPr>
        <w:t xml:space="preserve"> to remove the word </w:t>
      </w:r>
      <w:r w:rsidR="001D6E53">
        <w:rPr>
          <w:rFonts w:ascii="Arial" w:hAnsi="Arial" w:cs="Arial"/>
          <w:sz w:val="24"/>
          <w:szCs w:val="24"/>
        </w:rPr>
        <w:t>‘</w:t>
      </w:r>
      <w:r w:rsidR="00271B67">
        <w:rPr>
          <w:rFonts w:ascii="Arial" w:hAnsi="Arial" w:cs="Arial"/>
          <w:sz w:val="24"/>
          <w:szCs w:val="24"/>
        </w:rPr>
        <w:t>Rentokil</w:t>
      </w:r>
      <w:r w:rsidR="001D6E53">
        <w:rPr>
          <w:rFonts w:ascii="Arial" w:hAnsi="Arial" w:cs="Arial"/>
          <w:sz w:val="24"/>
          <w:szCs w:val="24"/>
        </w:rPr>
        <w:t>’</w:t>
      </w:r>
      <w:r w:rsidR="00271B67">
        <w:rPr>
          <w:rFonts w:ascii="Arial" w:hAnsi="Arial" w:cs="Arial"/>
          <w:sz w:val="24"/>
          <w:szCs w:val="24"/>
        </w:rPr>
        <w:t xml:space="preserve"> from the defensive name ‘Rentokil Pest Control’ he registered with the office of the Registrar of Companies as well as an interdict to prohibit first respondent from competing unlawfully with </w:t>
      </w:r>
      <w:r w:rsidR="00E21407">
        <w:rPr>
          <w:rFonts w:ascii="Arial" w:hAnsi="Arial" w:cs="Arial"/>
          <w:sz w:val="24"/>
          <w:szCs w:val="24"/>
        </w:rPr>
        <w:t xml:space="preserve">the </w:t>
      </w:r>
      <w:r w:rsidR="00271B67">
        <w:rPr>
          <w:rFonts w:ascii="Arial" w:hAnsi="Arial" w:cs="Arial"/>
          <w:sz w:val="24"/>
          <w:szCs w:val="24"/>
        </w:rPr>
        <w:t>appellant and passing of</w:t>
      </w:r>
      <w:r w:rsidR="00485220">
        <w:rPr>
          <w:rFonts w:ascii="Arial" w:hAnsi="Arial" w:cs="Arial"/>
          <w:sz w:val="24"/>
          <w:szCs w:val="24"/>
        </w:rPr>
        <w:t>f</w:t>
      </w:r>
      <w:r w:rsidR="00271B67">
        <w:rPr>
          <w:rFonts w:ascii="Arial" w:hAnsi="Arial" w:cs="Arial"/>
          <w:sz w:val="24"/>
          <w:szCs w:val="24"/>
        </w:rPr>
        <w:t xml:space="preserve"> his business as being associated or connect</w:t>
      </w:r>
      <w:r w:rsidR="00E21407">
        <w:rPr>
          <w:rFonts w:ascii="Arial" w:hAnsi="Arial" w:cs="Arial"/>
          <w:sz w:val="24"/>
          <w:szCs w:val="24"/>
        </w:rPr>
        <w:t>ed with that of appellant</w:t>
      </w:r>
      <w:r w:rsidR="00271B67">
        <w:rPr>
          <w:rFonts w:ascii="Arial" w:hAnsi="Arial" w:cs="Arial"/>
          <w:sz w:val="24"/>
          <w:szCs w:val="24"/>
        </w:rPr>
        <w:t xml:space="preserve">. For the purposes of the application and counter-application the parties other than the appellant and </w:t>
      </w:r>
      <w:r w:rsidR="005444BF">
        <w:rPr>
          <w:rFonts w:ascii="Arial" w:hAnsi="Arial" w:cs="Arial"/>
          <w:sz w:val="24"/>
          <w:szCs w:val="24"/>
        </w:rPr>
        <w:t xml:space="preserve">first respondent </w:t>
      </w:r>
      <w:r w:rsidR="007156EE">
        <w:rPr>
          <w:rFonts w:ascii="Arial" w:hAnsi="Arial" w:cs="Arial"/>
          <w:sz w:val="24"/>
          <w:szCs w:val="24"/>
        </w:rPr>
        <w:t>were</w:t>
      </w:r>
      <w:r w:rsidR="005444BF">
        <w:rPr>
          <w:rFonts w:ascii="Arial" w:hAnsi="Arial" w:cs="Arial"/>
          <w:sz w:val="24"/>
          <w:szCs w:val="24"/>
        </w:rPr>
        <w:t xml:space="preserve"> </w:t>
      </w:r>
      <w:r w:rsidR="007156EE">
        <w:rPr>
          <w:rFonts w:ascii="Arial" w:hAnsi="Arial" w:cs="Arial"/>
          <w:sz w:val="24"/>
          <w:szCs w:val="24"/>
        </w:rPr>
        <w:t>joined to the proceedings as they had an intere</w:t>
      </w:r>
      <w:r w:rsidR="000A57CD">
        <w:rPr>
          <w:rFonts w:ascii="Arial" w:hAnsi="Arial" w:cs="Arial"/>
          <w:sz w:val="24"/>
          <w:szCs w:val="24"/>
        </w:rPr>
        <w:t>st in the relief sought in the</w:t>
      </w:r>
      <w:r w:rsidR="007156EE">
        <w:rPr>
          <w:rFonts w:ascii="Arial" w:hAnsi="Arial" w:cs="Arial"/>
          <w:sz w:val="24"/>
          <w:szCs w:val="24"/>
        </w:rPr>
        <w:t xml:space="preserve"> applications. None of these parties entered </w:t>
      </w:r>
      <w:r w:rsidR="000A57CD">
        <w:rPr>
          <w:rFonts w:ascii="Arial" w:hAnsi="Arial" w:cs="Arial"/>
          <w:sz w:val="24"/>
          <w:szCs w:val="24"/>
        </w:rPr>
        <w:t>the fray</w:t>
      </w:r>
      <w:r w:rsidR="00ED7D3D">
        <w:rPr>
          <w:rFonts w:ascii="Arial" w:hAnsi="Arial" w:cs="Arial"/>
          <w:sz w:val="24"/>
          <w:szCs w:val="24"/>
        </w:rPr>
        <w:t xml:space="preserve"> </w:t>
      </w:r>
      <w:r w:rsidR="007156EE" w:rsidRPr="00ED7D3D">
        <w:rPr>
          <w:rFonts w:ascii="Arial" w:hAnsi="Arial" w:cs="Arial"/>
          <w:i/>
          <w:sz w:val="24"/>
          <w:szCs w:val="24"/>
        </w:rPr>
        <w:t>a quo</w:t>
      </w:r>
      <w:r w:rsidR="007156EE">
        <w:rPr>
          <w:rFonts w:ascii="Arial" w:hAnsi="Arial" w:cs="Arial"/>
          <w:sz w:val="24"/>
          <w:szCs w:val="24"/>
        </w:rPr>
        <w:t xml:space="preserve"> </w:t>
      </w:r>
      <w:r w:rsidR="000A57CD">
        <w:rPr>
          <w:rFonts w:ascii="Arial" w:hAnsi="Arial" w:cs="Arial"/>
          <w:sz w:val="24"/>
          <w:szCs w:val="24"/>
        </w:rPr>
        <w:t xml:space="preserve">or </w:t>
      </w:r>
      <w:r w:rsidR="007156EE">
        <w:rPr>
          <w:rFonts w:ascii="Arial" w:hAnsi="Arial" w:cs="Arial"/>
          <w:sz w:val="24"/>
          <w:szCs w:val="24"/>
        </w:rPr>
        <w:t xml:space="preserve">in this court. I thus refer to the first respondent in </w:t>
      </w:r>
      <w:r w:rsidR="000A57CD">
        <w:rPr>
          <w:rFonts w:ascii="Arial" w:hAnsi="Arial" w:cs="Arial"/>
          <w:sz w:val="24"/>
          <w:szCs w:val="24"/>
        </w:rPr>
        <w:t>t</w:t>
      </w:r>
      <w:r w:rsidR="007156EE">
        <w:rPr>
          <w:rFonts w:ascii="Arial" w:hAnsi="Arial" w:cs="Arial"/>
          <w:sz w:val="24"/>
          <w:szCs w:val="24"/>
        </w:rPr>
        <w:t>his appeal as the respondent and where the need arises to refer to any of the others</w:t>
      </w:r>
      <w:r w:rsidR="00733187">
        <w:rPr>
          <w:rFonts w:ascii="Arial" w:hAnsi="Arial" w:cs="Arial"/>
          <w:sz w:val="24"/>
          <w:szCs w:val="24"/>
        </w:rPr>
        <w:t xml:space="preserve"> respondents </w:t>
      </w:r>
      <w:r w:rsidR="000A57CD">
        <w:rPr>
          <w:rFonts w:ascii="Arial" w:hAnsi="Arial" w:cs="Arial"/>
          <w:sz w:val="24"/>
          <w:szCs w:val="24"/>
        </w:rPr>
        <w:t xml:space="preserve">I </w:t>
      </w:r>
      <w:r w:rsidR="00733187">
        <w:rPr>
          <w:rFonts w:ascii="Arial" w:hAnsi="Arial" w:cs="Arial"/>
          <w:sz w:val="24"/>
          <w:szCs w:val="24"/>
        </w:rPr>
        <w:t xml:space="preserve">refer to them by using </w:t>
      </w:r>
      <w:r w:rsidR="000A57CD">
        <w:rPr>
          <w:rFonts w:ascii="Arial" w:hAnsi="Arial" w:cs="Arial"/>
          <w:sz w:val="24"/>
          <w:szCs w:val="24"/>
        </w:rPr>
        <w:t xml:space="preserve">their </w:t>
      </w:r>
      <w:r w:rsidR="00733187">
        <w:rPr>
          <w:rFonts w:ascii="Arial" w:hAnsi="Arial" w:cs="Arial"/>
          <w:sz w:val="24"/>
          <w:szCs w:val="24"/>
        </w:rPr>
        <w:t xml:space="preserve">full descriptions as they appear in the heading to this judgment. </w:t>
      </w:r>
    </w:p>
    <w:p w:rsidR="00E21407" w:rsidRDefault="00E21407" w:rsidP="00E21407">
      <w:pPr>
        <w:pStyle w:val="NoSpacing"/>
        <w:spacing w:line="480" w:lineRule="auto"/>
        <w:jc w:val="both"/>
        <w:rPr>
          <w:rFonts w:ascii="Arial" w:hAnsi="Arial" w:cs="Arial"/>
          <w:sz w:val="24"/>
          <w:szCs w:val="24"/>
        </w:rPr>
      </w:pPr>
    </w:p>
    <w:p w:rsidR="00FE0665" w:rsidRDefault="00733187" w:rsidP="00641E5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733187">
        <w:rPr>
          <w:rFonts w:ascii="Arial" w:hAnsi="Arial" w:cs="Arial"/>
          <w:i/>
          <w:sz w:val="24"/>
          <w:szCs w:val="24"/>
        </w:rPr>
        <w:t>a quo</w:t>
      </w:r>
      <w:r>
        <w:rPr>
          <w:rFonts w:ascii="Arial" w:hAnsi="Arial" w:cs="Arial"/>
          <w:sz w:val="24"/>
          <w:szCs w:val="24"/>
        </w:rPr>
        <w:t xml:space="preserve"> granted the application of </w:t>
      </w:r>
      <w:r w:rsidR="00C6681A">
        <w:rPr>
          <w:rFonts w:ascii="Arial" w:hAnsi="Arial" w:cs="Arial"/>
          <w:sz w:val="24"/>
          <w:szCs w:val="24"/>
        </w:rPr>
        <w:t xml:space="preserve">the </w:t>
      </w:r>
      <w:r>
        <w:rPr>
          <w:rFonts w:ascii="Arial" w:hAnsi="Arial" w:cs="Arial"/>
          <w:sz w:val="24"/>
          <w:szCs w:val="24"/>
        </w:rPr>
        <w:t xml:space="preserve">respondent with costs and dismissed the counter-application with costs. The court </w:t>
      </w:r>
      <w:r w:rsidRPr="00733187">
        <w:rPr>
          <w:rFonts w:ascii="Arial" w:hAnsi="Arial" w:cs="Arial"/>
          <w:i/>
          <w:sz w:val="24"/>
          <w:szCs w:val="24"/>
        </w:rPr>
        <w:t>a quo</w:t>
      </w:r>
      <w:r>
        <w:rPr>
          <w:rFonts w:ascii="Arial" w:hAnsi="Arial" w:cs="Arial"/>
          <w:sz w:val="24"/>
          <w:szCs w:val="24"/>
        </w:rPr>
        <w:t xml:space="preserve"> found that </w:t>
      </w:r>
      <w:r w:rsidR="00C6681A">
        <w:rPr>
          <w:rFonts w:ascii="Arial" w:hAnsi="Arial" w:cs="Arial"/>
          <w:sz w:val="24"/>
          <w:szCs w:val="24"/>
        </w:rPr>
        <w:t xml:space="preserve">the </w:t>
      </w:r>
      <w:r>
        <w:rPr>
          <w:rFonts w:ascii="Arial" w:hAnsi="Arial" w:cs="Arial"/>
          <w:sz w:val="24"/>
          <w:szCs w:val="24"/>
        </w:rPr>
        <w:t xml:space="preserve">respondent commenced with the use of the name Rentokil in connection </w:t>
      </w:r>
      <w:r w:rsidR="000A57CD">
        <w:rPr>
          <w:rFonts w:ascii="Arial" w:hAnsi="Arial" w:cs="Arial"/>
          <w:sz w:val="24"/>
          <w:szCs w:val="24"/>
        </w:rPr>
        <w:t>with</w:t>
      </w:r>
      <w:r>
        <w:rPr>
          <w:rFonts w:ascii="Arial" w:hAnsi="Arial" w:cs="Arial"/>
          <w:sz w:val="24"/>
          <w:szCs w:val="24"/>
        </w:rPr>
        <w:t xml:space="preserve"> his business at a time when </w:t>
      </w:r>
      <w:r w:rsidR="00C6681A">
        <w:rPr>
          <w:rFonts w:ascii="Arial" w:hAnsi="Arial" w:cs="Arial"/>
          <w:sz w:val="24"/>
          <w:szCs w:val="24"/>
        </w:rPr>
        <w:t xml:space="preserve">the </w:t>
      </w:r>
      <w:r>
        <w:rPr>
          <w:rFonts w:ascii="Arial" w:hAnsi="Arial" w:cs="Arial"/>
          <w:sz w:val="24"/>
          <w:szCs w:val="24"/>
        </w:rPr>
        <w:t xml:space="preserve">appellant conducted no business in Namibia and had no reputation in Namibia. </w:t>
      </w:r>
      <w:r w:rsidR="00B31235">
        <w:rPr>
          <w:rFonts w:ascii="Arial" w:hAnsi="Arial" w:cs="Arial"/>
          <w:sz w:val="24"/>
          <w:szCs w:val="24"/>
        </w:rPr>
        <w:t xml:space="preserve">This meant that the registration of the trade mark </w:t>
      </w:r>
      <w:r w:rsidR="000A57CD">
        <w:rPr>
          <w:rFonts w:ascii="Arial" w:hAnsi="Arial" w:cs="Arial"/>
          <w:sz w:val="24"/>
          <w:szCs w:val="24"/>
        </w:rPr>
        <w:t>was likely to</w:t>
      </w:r>
      <w:r w:rsidR="00B31235">
        <w:rPr>
          <w:rFonts w:ascii="Arial" w:hAnsi="Arial" w:cs="Arial"/>
          <w:sz w:val="24"/>
          <w:szCs w:val="24"/>
        </w:rPr>
        <w:t xml:space="preserve"> result in deception or confusion. The court </w:t>
      </w:r>
      <w:r w:rsidR="00B31235" w:rsidRPr="000B34FB">
        <w:rPr>
          <w:rFonts w:ascii="Arial" w:hAnsi="Arial" w:cs="Arial"/>
          <w:i/>
          <w:sz w:val="24"/>
          <w:szCs w:val="24"/>
        </w:rPr>
        <w:t>a quo</w:t>
      </w:r>
      <w:r w:rsidR="00B31235">
        <w:rPr>
          <w:rFonts w:ascii="Arial" w:hAnsi="Arial" w:cs="Arial"/>
          <w:sz w:val="24"/>
          <w:szCs w:val="24"/>
        </w:rPr>
        <w:t xml:space="preserve"> </w:t>
      </w:r>
      <w:r w:rsidR="000A57CD">
        <w:rPr>
          <w:rFonts w:ascii="Arial" w:hAnsi="Arial" w:cs="Arial"/>
          <w:sz w:val="24"/>
          <w:szCs w:val="24"/>
        </w:rPr>
        <w:t xml:space="preserve">also </w:t>
      </w:r>
      <w:r w:rsidR="00B31235">
        <w:rPr>
          <w:rFonts w:ascii="Arial" w:hAnsi="Arial" w:cs="Arial"/>
          <w:sz w:val="24"/>
          <w:szCs w:val="24"/>
        </w:rPr>
        <w:t xml:space="preserve">held that the case for </w:t>
      </w:r>
      <w:r w:rsidR="00B31235">
        <w:rPr>
          <w:rFonts w:ascii="Arial" w:hAnsi="Arial" w:cs="Arial"/>
          <w:sz w:val="24"/>
          <w:szCs w:val="24"/>
        </w:rPr>
        <w:lastRenderedPageBreak/>
        <w:t xml:space="preserve">non-use had been established. An order was thus made to expunge the trade mark of the appellant from the </w:t>
      </w:r>
      <w:r w:rsidR="00801328">
        <w:rPr>
          <w:rFonts w:ascii="Arial" w:hAnsi="Arial" w:cs="Arial"/>
          <w:sz w:val="24"/>
          <w:szCs w:val="24"/>
        </w:rPr>
        <w:t>t</w:t>
      </w:r>
      <w:r w:rsidR="000B34FB">
        <w:rPr>
          <w:rFonts w:ascii="Arial" w:hAnsi="Arial" w:cs="Arial"/>
          <w:sz w:val="24"/>
          <w:szCs w:val="24"/>
        </w:rPr>
        <w:t>rade</w:t>
      </w:r>
      <w:r w:rsidR="00801328">
        <w:rPr>
          <w:rFonts w:ascii="Arial" w:hAnsi="Arial" w:cs="Arial"/>
          <w:sz w:val="24"/>
          <w:szCs w:val="24"/>
        </w:rPr>
        <w:t xml:space="preserve"> </w:t>
      </w:r>
      <w:r w:rsidR="000B34FB">
        <w:rPr>
          <w:rFonts w:ascii="Arial" w:hAnsi="Arial" w:cs="Arial"/>
          <w:sz w:val="24"/>
          <w:szCs w:val="24"/>
        </w:rPr>
        <w:t>mar</w:t>
      </w:r>
      <w:r w:rsidR="00C6681A">
        <w:rPr>
          <w:rFonts w:ascii="Arial" w:hAnsi="Arial" w:cs="Arial"/>
          <w:sz w:val="24"/>
          <w:szCs w:val="24"/>
        </w:rPr>
        <w:t xml:space="preserve">ks </w:t>
      </w:r>
      <w:r w:rsidR="00801328">
        <w:rPr>
          <w:rFonts w:ascii="Arial" w:hAnsi="Arial" w:cs="Arial"/>
          <w:sz w:val="24"/>
          <w:szCs w:val="24"/>
        </w:rPr>
        <w:t>r</w:t>
      </w:r>
      <w:r w:rsidR="00C6681A">
        <w:rPr>
          <w:rFonts w:ascii="Arial" w:hAnsi="Arial" w:cs="Arial"/>
          <w:sz w:val="24"/>
          <w:szCs w:val="24"/>
        </w:rPr>
        <w:t xml:space="preserve">egister. As the respondent </w:t>
      </w:r>
      <w:r w:rsidR="000B34FB">
        <w:rPr>
          <w:rFonts w:ascii="Arial" w:hAnsi="Arial" w:cs="Arial"/>
          <w:sz w:val="24"/>
          <w:szCs w:val="24"/>
        </w:rPr>
        <w:t xml:space="preserve">established </w:t>
      </w:r>
      <w:r w:rsidR="002D2F41">
        <w:rPr>
          <w:rFonts w:ascii="Arial" w:hAnsi="Arial" w:cs="Arial"/>
          <w:sz w:val="24"/>
          <w:szCs w:val="24"/>
        </w:rPr>
        <w:t xml:space="preserve">that his use of the name Rentokil predated that of </w:t>
      </w:r>
      <w:r w:rsidR="00C6681A">
        <w:rPr>
          <w:rFonts w:ascii="Arial" w:hAnsi="Arial" w:cs="Arial"/>
          <w:sz w:val="24"/>
          <w:szCs w:val="24"/>
        </w:rPr>
        <w:t xml:space="preserve">the </w:t>
      </w:r>
      <w:r w:rsidR="002D2F41">
        <w:rPr>
          <w:rFonts w:ascii="Arial" w:hAnsi="Arial" w:cs="Arial"/>
          <w:sz w:val="24"/>
          <w:szCs w:val="24"/>
        </w:rPr>
        <w:t xml:space="preserve">appellant in Namibia and did not </w:t>
      </w:r>
      <w:r w:rsidR="00C6681A">
        <w:rPr>
          <w:rFonts w:ascii="Arial" w:hAnsi="Arial" w:cs="Arial"/>
          <w:sz w:val="24"/>
          <w:szCs w:val="24"/>
        </w:rPr>
        <w:t>affect</w:t>
      </w:r>
      <w:r w:rsidR="000A57CD">
        <w:rPr>
          <w:rFonts w:ascii="Arial" w:hAnsi="Arial" w:cs="Arial"/>
          <w:sz w:val="24"/>
          <w:szCs w:val="24"/>
        </w:rPr>
        <w:t xml:space="preserve"> </w:t>
      </w:r>
      <w:r w:rsidR="002D2F41">
        <w:rPr>
          <w:rFonts w:ascii="Arial" w:hAnsi="Arial" w:cs="Arial"/>
          <w:sz w:val="24"/>
          <w:szCs w:val="24"/>
        </w:rPr>
        <w:t xml:space="preserve">the reputation </w:t>
      </w:r>
      <w:r w:rsidR="000A57CD">
        <w:rPr>
          <w:rFonts w:ascii="Arial" w:hAnsi="Arial" w:cs="Arial"/>
          <w:sz w:val="24"/>
          <w:szCs w:val="24"/>
        </w:rPr>
        <w:t xml:space="preserve">of </w:t>
      </w:r>
      <w:r w:rsidR="00C6681A">
        <w:rPr>
          <w:rFonts w:ascii="Arial" w:hAnsi="Arial" w:cs="Arial"/>
          <w:sz w:val="24"/>
          <w:szCs w:val="24"/>
        </w:rPr>
        <w:t xml:space="preserve">the </w:t>
      </w:r>
      <w:r w:rsidR="002D2F41">
        <w:rPr>
          <w:rFonts w:ascii="Arial" w:hAnsi="Arial" w:cs="Arial"/>
          <w:sz w:val="24"/>
          <w:szCs w:val="24"/>
        </w:rPr>
        <w:t xml:space="preserve">appellant in this country, the counter-application </w:t>
      </w:r>
      <w:r w:rsidR="00A07B97">
        <w:rPr>
          <w:rFonts w:ascii="Arial" w:hAnsi="Arial" w:cs="Arial"/>
          <w:sz w:val="24"/>
          <w:szCs w:val="24"/>
        </w:rPr>
        <w:t xml:space="preserve">was </w:t>
      </w:r>
      <w:r w:rsidR="00914E9E">
        <w:rPr>
          <w:rFonts w:ascii="Arial" w:hAnsi="Arial" w:cs="Arial"/>
          <w:sz w:val="24"/>
          <w:szCs w:val="24"/>
        </w:rPr>
        <w:t>also</w:t>
      </w:r>
      <w:r w:rsidR="002D2F41">
        <w:rPr>
          <w:rFonts w:ascii="Arial" w:hAnsi="Arial" w:cs="Arial"/>
          <w:sz w:val="24"/>
          <w:szCs w:val="24"/>
        </w:rPr>
        <w:t xml:space="preserve"> dismissed. Th</w:t>
      </w:r>
      <w:r w:rsidR="00A07B97">
        <w:rPr>
          <w:rFonts w:ascii="Arial" w:hAnsi="Arial" w:cs="Arial"/>
          <w:sz w:val="24"/>
          <w:szCs w:val="24"/>
        </w:rPr>
        <w:t>is</w:t>
      </w:r>
      <w:r w:rsidR="002D2F41">
        <w:rPr>
          <w:rFonts w:ascii="Arial" w:hAnsi="Arial" w:cs="Arial"/>
          <w:sz w:val="24"/>
          <w:szCs w:val="24"/>
        </w:rPr>
        <w:t xml:space="preserve"> appeal lies against the whole of the judgment </w:t>
      </w:r>
      <w:r w:rsidR="002D2F41" w:rsidRPr="00ED7D3D">
        <w:rPr>
          <w:rFonts w:ascii="Arial" w:hAnsi="Arial" w:cs="Arial"/>
          <w:i/>
          <w:sz w:val="24"/>
          <w:szCs w:val="24"/>
        </w:rPr>
        <w:t>a quo</w:t>
      </w:r>
      <w:r w:rsidR="002D2F41">
        <w:rPr>
          <w:rFonts w:ascii="Arial" w:hAnsi="Arial" w:cs="Arial"/>
          <w:sz w:val="24"/>
          <w:szCs w:val="24"/>
        </w:rPr>
        <w:t>.</w:t>
      </w:r>
    </w:p>
    <w:p w:rsidR="002D2F41" w:rsidRDefault="002D2F41" w:rsidP="00641E5D">
      <w:pPr>
        <w:pStyle w:val="ListParagraph"/>
        <w:spacing w:after="0" w:line="480" w:lineRule="auto"/>
        <w:rPr>
          <w:rFonts w:ascii="Arial" w:hAnsi="Arial" w:cs="Arial"/>
          <w:sz w:val="24"/>
          <w:szCs w:val="24"/>
        </w:rPr>
      </w:pPr>
    </w:p>
    <w:p w:rsidR="002D2F41" w:rsidRDefault="002D2F41" w:rsidP="00641E5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ED7D3D">
        <w:rPr>
          <w:rFonts w:ascii="Arial" w:hAnsi="Arial" w:cs="Arial"/>
          <w:i/>
          <w:sz w:val="24"/>
          <w:szCs w:val="24"/>
        </w:rPr>
        <w:t>a quo’s</w:t>
      </w:r>
      <w:r>
        <w:rPr>
          <w:rFonts w:ascii="Arial" w:hAnsi="Arial" w:cs="Arial"/>
          <w:sz w:val="24"/>
          <w:szCs w:val="24"/>
        </w:rPr>
        <w:t xml:space="preserve"> approach </w:t>
      </w:r>
      <w:r w:rsidR="000A57CD">
        <w:rPr>
          <w:rFonts w:ascii="Arial" w:hAnsi="Arial" w:cs="Arial"/>
          <w:sz w:val="24"/>
          <w:szCs w:val="24"/>
        </w:rPr>
        <w:t xml:space="preserve">to expunge the </w:t>
      </w:r>
      <w:r w:rsidR="006C0554">
        <w:rPr>
          <w:rFonts w:ascii="Arial" w:hAnsi="Arial" w:cs="Arial"/>
          <w:sz w:val="24"/>
          <w:szCs w:val="24"/>
        </w:rPr>
        <w:t>trade mark</w:t>
      </w:r>
      <w:r w:rsidR="000A57CD">
        <w:rPr>
          <w:rFonts w:ascii="Arial" w:hAnsi="Arial" w:cs="Arial"/>
          <w:sz w:val="24"/>
          <w:szCs w:val="24"/>
        </w:rPr>
        <w:t xml:space="preserve"> from the </w:t>
      </w:r>
      <w:r w:rsidR="00801328">
        <w:rPr>
          <w:rFonts w:ascii="Arial" w:hAnsi="Arial" w:cs="Arial"/>
          <w:sz w:val="24"/>
          <w:szCs w:val="24"/>
        </w:rPr>
        <w:t>t</w:t>
      </w:r>
      <w:r w:rsidR="000A57CD">
        <w:rPr>
          <w:rFonts w:ascii="Arial" w:hAnsi="Arial" w:cs="Arial"/>
          <w:sz w:val="24"/>
          <w:szCs w:val="24"/>
        </w:rPr>
        <w:t>rade</w:t>
      </w:r>
      <w:r w:rsidR="00801328">
        <w:rPr>
          <w:rFonts w:ascii="Arial" w:hAnsi="Arial" w:cs="Arial"/>
          <w:sz w:val="24"/>
          <w:szCs w:val="24"/>
        </w:rPr>
        <w:t xml:space="preserve"> </w:t>
      </w:r>
      <w:r w:rsidR="000A57CD">
        <w:rPr>
          <w:rFonts w:ascii="Arial" w:hAnsi="Arial" w:cs="Arial"/>
          <w:sz w:val="24"/>
          <w:szCs w:val="24"/>
        </w:rPr>
        <w:t xml:space="preserve">mark </w:t>
      </w:r>
      <w:r w:rsidR="00801328">
        <w:rPr>
          <w:rFonts w:ascii="Arial" w:hAnsi="Arial" w:cs="Arial"/>
          <w:sz w:val="24"/>
          <w:szCs w:val="24"/>
        </w:rPr>
        <w:t>r</w:t>
      </w:r>
      <w:r w:rsidR="000A57CD">
        <w:rPr>
          <w:rFonts w:ascii="Arial" w:hAnsi="Arial" w:cs="Arial"/>
          <w:sz w:val="24"/>
          <w:szCs w:val="24"/>
        </w:rPr>
        <w:t xml:space="preserve">egister </w:t>
      </w:r>
      <w:r>
        <w:rPr>
          <w:rFonts w:ascii="Arial" w:hAnsi="Arial" w:cs="Arial"/>
          <w:sz w:val="24"/>
          <w:szCs w:val="24"/>
        </w:rPr>
        <w:t xml:space="preserve">was in line with s 16(1) of the </w:t>
      </w:r>
      <w:r w:rsidR="006C0554">
        <w:rPr>
          <w:rFonts w:ascii="Arial" w:hAnsi="Arial" w:cs="Arial"/>
          <w:sz w:val="24"/>
          <w:szCs w:val="24"/>
        </w:rPr>
        <w:t xml:space="preserve">Trade Marks </w:t>
      </w:r>
      <w:r>
        <w:rPr>
          <w:rFonts w:ascii="Arial" w:hAnsi="Arial" w:cs="Arial"/>
          <w:sz w:val="24"/>
          <w:szCs w:val="24"/>
        </w:rPr>
        <w:t>in South West Africa Act</w:t>
      </w:r>
      <w:r>
        <w:rPr>
          <w:rStyle w:val="FootnoteReference"/>
          <w:rFonts w:ascii="Arial" w:hAnsi="Arial" w:cs="Arial"/>
          <w:sz w:val="24"/>
          <w:szCs w:val="24"/>
        </w:rPr>
        <w:footnoteReference w:id="1"/>
      </w:r>
      <w:r>
        <w:rPr>
          <w:rFonts w:ascii="Arial" w:hAnsi="Arial" w:cs="Arial"/>
          <w:sz w:val="24"/>
          <w:szCs w:val="24"/>
        </w:rPr>
        <w:t xml:space="preserve"> (the Act) which provides as follows:</w:t>
      </w:r>
    </w:p>
    <w:p w:rsidR="002D2F41" w:rsidRDefault="002D2F41" w:rsidP="00ED7D3D">
      <w:pPr>
        <w:pStyle w:val="ListParagraph"/>
        <w:spacing w:after="0" w:line="360" w:lineRule="auto"/>
        <w:rPr>
          <w:rFonts w:ascii="Arial" w:hAnsi="Arial" w:cs="Arial"/>
          <w:sz w:val="24"/>
          <w:szCs w:val="24"/>
        </w:rPr>
      </w:pPr>
    </w:p>
    <w:p w:rsidR="002D2F41" w:rsidRPr="002D2F41" w:rsidRDefault="002D2F41" w:rsidP="00ED7D3D">
      <w:pPr>
        <w:pStyle w:val="NoSpacing"/>
        <w:spacing w:line="360" w:lineRule="auto"/>
        <w:ind w:left="1440" w:hanging="720"/>
        <w:jc w:val="both"/>
        <w:rPr>
          <w:rFonts w:ascii="Arial" w:hAnsi="Arial" w:cs="Arial"/>
        </w:rPr>
      </w:pPr>
      <w:r w:rsidRPr="002D2F41">
        <w:rPr>
          <w:rFonts w:ascii="Arial" w:hAnsi="Arial" w:cs="Arial"/>
        </w:rPr>
        <w:t>‘(1)</w:t>
      </w:r>
      <w:r w:rsidRPr="002D2F41">
        <w:rPr>
          <w:rFonts w:ascii="Arial" w:hAnsi="Arial" w:cs="Arial"/>
        </w:rPr>
        <w:tab/>
        <w:t xml:space="preserve">It shall not be lawful to register in </w:t>
      </w:r>
      <w:r w:rsidR="00801328" w:rsidRPr="002D2F41">
        <w:rPr>
          <w:rFonts w:ascii="Arial" w:hAnsi="Arial" w:cs="Arial"/>
        </w:rPr>
        <w:t xml:space="preserve">trade mark </w:t>
      </w:r>
      <w:r w:rsidRPr="002D2F41">
        <w:rPr>
          <w:rFonts w:ascii="Arial" w:hAnsi="Arial" w:cs="Arial"/>
        </w:rPr>
        <w:t xml:space="preserve">or a part of a </w:t>
      </w:r>
      <w:r w:rsidR="00801328" w:rsidRPr="002D2F41">
        <w:rPr>
          <w:rFonts w:ascii="Arial" w:hAnsi="Arial" w:cs="Arial"/>
        </w:rPr>
        <w:t xml:space="preserve">trade mark </w:t>
      </w:r>
      <w:r w:rsidRPr="002D2F41">
        <w:rPr>
          <w:rFonts w:ascii="Arial" w:hAnsi="Arial" w:cs="Arial"/>
        </w:rPr>
        <w:t xml:space="preserve">any matter the use of which would </w:t>
      </w:r>
      <w:r w:rsidR="00A07B97">
        <w:rPr>
          <w:rFonts w:ascii="Arial" w:hAnsi="Arial" w:cs="Arial"/>
        </w:rPr>
        <w:t xml:space="preserve">be </w:t>
      </w:r>
      <w:r w:rsidRPr="002D2F41">
        <w:rPr>
          <w:rFonts w:ascii="Arial" w:hAnsi="Arial" w:cs="Arial"/>
        </w:rPr>
        <w:t xml:space="preserve">likely to deceive or cause confusion or would be contrary to law or morality </w:t>
      </w:r>
      <w:r w:rsidR="00A07B97">
        <w:rPr>
          <w:rFonts w:ascii="Arial" w:hAnsi="Arial" w:cs="Arial"/>
        </w:rPr>
        <w:t xml:space="preserve">or </w:t>
      </w:r>
      <w:r w:rsidRPr="002D2F41">
        <w:rPr>
          <w:rFonts w:ascii="Arial" w:hAnsi="Arial" w:cs="Arial"/>
        </w:rPr>
        <w:t>would be likely to give offence or cause annoyance to any person or class of person</w:t>
      </w:r>
      <w:r w:rsidR="00A07B97">
        <w:rPr>
          <w:rFonts w:ascii="Arial" w:hAnsi="Arial" w:cs="Arial"/>
        </w:rPr>
        <w:t>s</w:t>
      </w:r>
      <w:r w:rsidRPr="002D2F41">
        <w:rPr>
          <w:rFonts w:ascii="Arial" w:hAnsi="Arial" w:cs="Arial"/>
        </w:rPr>
        <w:t xml:space="preserve"> or would otherwise be disentitled to protection in a court of law.’</w:t>
      </w:r>
    </w:p>
    <w:p w:rsidR="00FE0665" w:rsidRDefault="00FE0665" w:rsidP="00641E5D">
      <w:pPr>
        <w:pStyle w:val="ListParagraph"/>
        <w:spacing w:after="0" w:line="480" w:lineRule="auto"/>
        <w:rPr>
          <w:rFonts w:ascii="Arial" w:hAnsi="Arial" w:cs="Arial"/>
          <w:sz w:val="24"/>
          <w:szCs w:val="24"/>
        </w:rPr>
      </w:pPr>
    </w:p>
    <w:p w:rsidR="00FE0665" w:rsidRDefault="00C6681A" w:rsidP="00641E5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r</w:t>
      </w:r>
      <w:r w:rsidR="002D2F41">
        <w:rPr>
          <w:rFonts w:ascii="Arial" w:hAnsi="Arial" w:cs="Arial"/>
          <w:sz w:val="24"/>
          <w:szCs w:val="24"/>
        </w:rPr>
        <w:t xml:space="preserve">espondent conducts </w:t>
      </w:r>
      <w:r w:rsidR="000A57CD">
        <w:rPr>
          <w:rFonts w:ascii="Arial" w:hAnsi="Arial" w:cs="Arial"/>
          <w:sz w:val="24"/>
          <w:szCs w:val="24"/>
        </w:rPr>
        <w:t>his</w:t>
      </w:r>
      <w:r w:rsidR="002D2F41">
        <w:rPr>
          <w:rFonts w:ascii="Arial" w:hAnsi="Arial" w:cs="Arial"/>
          <w:sz w:val="24"/>
          <w:szCs w:val="24"/>
        </w:rPr>
        <w:t xml:space="preserve"> business in Namibia under the name </w:t>
      </w:r>
      <w:r w:rsidR="00B028E8">
        <w:rPr>
          <w:rFonts w:ascii="Arial" w:hAnsi="Arial" w:cs="Arial"/>
          <w:sz w:val="24"/>
          <w:szCs w:val="24"/>
        </w:rPr>
        <w:t xml:space="preserve">Rentokil </w:t>
      </w:r>
      <w:r w:rsidR="000A57CD">
        <w:rPr>
          <w:rFonts w:ascii="Arial" w:hAnsi="Arial" w:cs="Arial"/>
          <w:sz w:val="24"/>
          <w:szCs w:val="24"/>
        </w:rPr>
        <w:t>Namibian Pest Control</w:t>
      </w:r>
      <w:r>
        <w:rPr>
          <w:rFonts w:ascii="Arial" w:hAnsi="Arial" w:cs="Arial"/>
          <w:sz w:val="24"/>
          <w:szCs w:val="24"/>
        </w:rPr>
        <w:t xml:space="preserve"> Services</w:t>
      </w:r>
      <w:r w:rsidR="000A57CD">
        <w:rPr>
          <w:rFonts w:ascii="Arial" w:hAnsi="Arial" w:cs="Arial"/>
          <w:sz w:val="24"/>
          <w:szCs w:val="24"/>
        </w:rPr>
        <w:t xml:space="preserve">. He says </w:t>
      </w:r>
      <w:r w:rsidR="00B028E8">
        <w:rPr>
          <w:rFonts w:ascii="Arial" w:hAnsi="Arial" w:cs="Arial"/>
          <w:sz w:val="24"/>
          <w:szCs w:val="24"/>
        </w:rPr>
        <w:t xml:space="preserve">he decided on this name after discussions with his friends on a suitable name for the business </w:t>
      </w:r>
      <w:r w:rsidR="00F83F8C">
        <w:rPr>
          <w:rFonts w:ascii="Arial" w:hAnsi="Arial" w:cs="Arial"/>
          <w:sz w:val="24"/>
          <w:szCs w:val="24"/>
        </w:rPr>
        <w:t>which</w:t>
      </w:r>
      <w:r w:rsidR="000A57CD">
        <w:rPr>
          <w:rFonts w:ascii="Arial" w:hAnsi="Arial" w:cs="Arial"/>
          <w:sz w:val="24"/>
          <w:szCs w:val="24"/>
        </w:rPr>
        <w:t>,</w:t>
      </w:r>
      <w:r w:rsidR="00F83F8C">
        <w:rPr>
          <w:rFonts w:ascii="Arial" w:hAnsi="Arial" w:cs="Arial"/>
          <w:sz w:val="24"/>
          <w:szCs w:val="24"/>
        </w:rPr>
        <w:t xml:space="preserve"> among others</w:t>
      </w:r>
      <w:r w:rsidR="000A57CD">
        <w:rPr>
          <w:rFonts w:ascii="Arial" w:hAnsi="Arial" w:cs="Arial"/>
          <w:sz w:val="24"/>
          <w:szCs w:val="24"/>
        </w:rPr>
        <w:t>,</w:t>
      </w:r>
      <w:r w:rsidR="00F83F8C">
        <w:rPr>
          <w:rFonts w:ascii="Arial" w:hAnsi="Arial" w:cs="Arial"/>
          <w:sz w:val="24"/>
          <w:szCs w:val="24"/>
        </w:rPr>
        <w:t xml:space="preserve"> provided pest control services to his clients. This was around 1998, </w:t>
      </w:r>
      <w:r w:rsidR="000A57CD">
        <w:rPr>
          <w:rFonts w:ascii="Arial" w:hAnsi="Arial" w:cs="Arial"/>
          <w:sz w:val="24"/>
          <w:szCs w:val="24"/>
        </w:rPr>
        <w:t xml:space="preserve">and </w:t>
      </w:r>
      <w:r w:rsidR="00F83F8C">
        <w:rPr>
          <w:rFonts w:ascii="Arial" w:hAnsi="Arial" w:cs="Arial"/>
          <w:sz w:val="24"/>
          <w:szCs w:val="24"/>
        </w:rPr>
        <w:t>as from that year, he ha</w:t>
      </w:r>
      <w:r w:rsidR="00801328">
        <w:rPr>
          <w:rFonts w:ascii="Arial" w:hAnsi="Arial" w:cs="Arial"/>
          <w:sz w:val="24"/>
          <w:szCs w:val="24"/>
        </w:rPr>
        <w:t>d</w:t>
      </w:r>
      <w:r w:rsidR="00F83F8C">
        <w:rPr>
          <w:rFonts w:ascii="Arial" w:hAnsi="Arial" w:cs="Arial"/>
          <w:sz w:val="24"/>
          <w:szCs w:val="24"/>
        </w:rPr>
        <w:t xml:space="preserve"> been conducting business in this country under that name. Prior to using the name he made enquiries at the office of the Registrar of Companies and established that there was no company using that name on the register. He subsequently registered Rentokil as a defensive name intermittently. He also had regard to the telephone directory where he found an entry and </w:t>
      </w:r>
      <w:r>
        <w:rPr>
          <w:rFonts w:ascii="Arial" w:hAnsi="Arial" w:cs="Arial"/>
          <w:sz w:val="24"/>
          <w:szCs w:val="24"/>
        </w:rPr>
        <w:t xml:space="preserve">telephone </w:t>
      </w:r>
      <w:r w:rsidR="00F83F8C">
        <w:rPr>
          <w:rFonts w:ascii="Arial" w:hAnsi="Arial" w:cs="Arial"/>
          <w:sz w:val="24"/>
          <w:szCs w:val="24"/>
        </w:rPr>
        <w:t xml:space="preserve">number for an entity </w:t>
      </w:r>
      <w:r>
        <w:rPr>
          <w:rFonts w:ascii="Arial" w:hAnsi="Arial" w:cs="Arial"/>
          <w:sz w:val="24"/>
          <w:szCs w:val="24"/>
        </w:rPr>
        <w:t>‘</w:t>
      </w:r>
      <w:r w:rsidR="00F83F8C">
        <w:rPr>
          <w:rFonts w:ascii="Arial" w:hAnsi="Arial" w:cs="Arial"/>
          <w:sz w:val="24"/>
          <w:szCs w:val="24"/>
        </w:rPr>
        <w:t>Rent-</w:t>
      </w:r>
      <w:r w:rsidR="00D741C3">
        <w:rPr>
          <w:rFonts w:ascii="Arial" w:hAnsi="Arial" w:cs="Arial"/>
          <w:sz w:val="24"/>
          <w:szCs w:val="24"/>
        </w:rPr>
        <w:t>O</w:t>
      </w:r>
      <w:r w:rsidR="00F83F8C">
        <w:rPr>
          <w:rFonts w:ascii="Arial" w:hAnsi="Arial" w:cs="Arial"/>
          <w:sz w:val="24"/>
          <w:szCs w:val="24"/>
        </w:rPr>
        <w:t>-Kill</w:t>
      </w:r>
      <w:r>
        <w:rPr>
          <w:rFonts w:ascii="Arial" w:hAnsi="Arial" w:cs="Arial"/>
          <w:sz w:val="24"/>
          <w:szCs w:val="24"/>
        </w:rPr>
        <w:t>’</w:t>
      </w:r>
      <w:r w:rsidR="00F83F8C">
        <w:rPr>
          <w:rFonts w:ascii="Arial" w:hAnsi="Arial" w:cs="Arial"/>
          <w:sz w:val="24"/>
          <w:szCs w:val="24"/>
        </w:rPr>
        <w:t xml:space="preserve">. He called the number where a person who identified himself as the </w:t>
      </w:r>
      <w:r w:rsidR="00F83F8C">
        <w:rPr>
          <w:rFonts w:ascii="Arial" w:hAnsi="Arial" w:cs="Arial"/>
          <w:sz w:val="24"/>
          <w:szCs w:val="24"/>
        </w:rPr>
        <w:lastRenderedPageBreak/>
        <w:t xml:space="preserve">owner of the business informed him that he had no objection to </w:t>
      </w:r>
      <w:r w:rsidR="00D741C3">
        <w:rPr>
          <w:rFonts w:ascii="Arial" w:hAnsi="Arial" w:cs="Arial"/>
          <w:sz w:val="24"/>
          <w:szCs w:val="24"/>
        </w:rPr>
        <w:t xml:space="preserve">the intended use of the name Rentokil by respondent ‘as he had already gone out of business and had no intention to conduct business under the name Rent-O-Kill in future’. </w:t>
      </w:r>
      <w:r w:rsidR="002D2F4B">
        <w:rPr>
          <w:rFonts w:ascii="Arial" w:hAnsi="Arial" w:cs="Arial"/>
          <w:sz w:val="24"/>
          <w:szCs w:val="24"/>
        </w:rPr>
        <w:t>The r</w:t>
      </w:r>
      <w:r w:rsidR="00D741C3">
        <w:rPr>
          <w:rFonts w:ascii="Arial" w:hAnsi="Arial" w:cs="Arial"/>
          <w:sz w:val="24"/>
          <w:szCs w:val="24"/>
        </w:rPr>
        <w:t xml:space="preserve">espondent thus commenced to do business utilising the word Rentokil as part of his business name. This is substantiated by copies of quotations, invoices, entries into the telephone directory, tenders for government contracts, photos of logos on vehicles and marketing material. The fact that the respondent has been doing </w:t>
      </w:r>
      <w:r w:rsidR="00C13888">
        <w:rPr>
          <w:rFonts w:ascii="Arial" w:hAnsi="Arial" w:cs="Arial"/>
          <w:sz w:val="24"/>
          <w:szCs w:val="24"/>
        </w:rPr>
        <w:t xml:space="preserve">business utilising </w:t>
      </w:r>
      <w:r w:rsidR="00735BC5">
        <w:rPr>
          <w:rFonts w:ascii="Arial" w:hAnsi="Arial" w:cs="Arial"/>
          <w:sz w:val="24"/>
          <w:szCs w:val="24"/>
        </w:rPr>
        <w:t>the Rentokil name as from that date and is still doing so is not disputed in any real sense although some criticism is expressed as to the scale of respondent</w:t>
      </w:r>
      <w:r w:rsidR="002D2F4B">
        <w:rPr>
          <w:rFonts w:ascii="Arial" w:hAnsi="Arial" w:cs="Arial"/>
          <w:sz w:val="24"/>
          <w:szCs w:val="24"/>
        </w:rPr>
        <w:t>’</w:t>
      </w:r>
      <w:r w:rsidR="00735BC5">
        <w:rPr>
          <w:rFonts w:ascii="Arial" w:hAnsi="Arial" w:cs="Arial"/>
          <w:sz w:val="24"/>
          <w:szCs w:val="24"/>
        </w:rPr>
        <w:t xml:space="preserve">s business. </w:t>
      </w:r>
    </w:p>
    <w:p w:rsidR="00FE0665" w:rsidRDefault="00FE0665" w:rsidP="00641E5D">
      <w:pPr>
        <w:pStyle w:val="ListParagraph"/>
        <w:spacing w:after="0" w:line="480" w:lineRule="auto"/>
        <w:rPr>
          <w:rFonts w:ascii="Arial" w:hAnsi="Arial" w:cs="Arial"/>
          <w:sz w:val="24"/>
          <w:szCs w:val="24"/>
        </w:rPr>
      </w:pPr>
    </w:p>
    <w:p w:rsidR="00FE0665" w:rsidRDefault="00735BC5" w:rsidP="00641E5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During January 2001</w:t>
      </w:r>
      <w:r w:rsidR="002D2F4B">
        <w:rPr>
          <w:rFonts w:ascii="Arial" w:hAnsi="Arial" w:cs="Arial"/>
          <w:sz w:val="24"/>
          <w:szCs w:val="24"/>
        </w:rPr>
        <w:t>, the</w:t>
      </w:r>
      <w:r>
        <w:rPr>
          <w:rFonts w:ascii="Arial" w:hAnsi="Arial" w:cs="Arial"/>
          <w:sz w:val="24"/>
          <w:szCs w:val="24"/>
        </w:rPr>
        <w:t xml:space="preserve"> respondent received a letter from </w:t>
      </w:r>
      <w:r w:rsidR="00ED7D3D">
        <w:rPr>
          <w:rFonts w:ascii="Arial" w:hAnsi="Arial" w:cs="Arial"/>
          <w:sz w:val="24"/>
          <w:szCs w:val="24"/>
        </w:rPr>
        <w:t>legal practitioners</w:t>
      </w:r>
      <w:r>
        <w:rPr>
          <w:rFonts w:ascii="Arial" w:hAnsi="Arial" w:cs="Arial"/>
          <w:sz w:val="24"/>
          <w:szCs w:val="24"/>
        </w:rPr>
        <w:t xml:space="preserve"> who acted on behalf of </w:t>
      </w:r>
      <w:r w:rsidR="00C0760E">
        <w:rPr>
          <w:rFonts w:ascii="Arial" w:hAnsi="Arial" w:cs="Arial"/>
          <w:sz w:val="24"/>
          <w:szCs w:val="24"/>
        </w:rPr>
        <w:t xml:space="preserve">the </w:t>
      </w:r>
      <w:r>
        <w:rPr>
          <w:rFonts w:ascii="Arial" w:hAnsi="Arial" w:cs="Arial"/>
          <w:sz w:val="24"/>
          <w:szCs w:val="24"/>
        </w:rPr>
        <w:t>a</w:t>
      </w:r>
      <w:r w:rsidR="00327BE8">
        <w:rPr>
          <w:rFonts w:ascii="Arial" w:hAnsi="Arial" w:cs="Arial"/>
          <w:sz w:val="24"/>
          <w:szCs w:val="24"/>
        </w:rPr>
        <w:t>ppellant and i</w:t>
      </w:r>
      <w:r w:rsidR="00801328">
        <w:rPr>
          <w:rFonts w:ascii="Arial" w:hAnsi="Arial" w:cs="Arial"/>
          <w:sz w:val="24"/>
          <w:szCs w:val="24"/>
        </w:rPr>
        <w:t>t</w:t>
      </w:r>
      <w:r w:rsidR="000A57CD">
        <w:rPr>
          <w:rFonts w:ascii="Arial" w:hAnsi="Arial" w:cs="Arial"/>
          <w:sz w:val="24"/>
          <w:szCs w:val="24"/>
        </w:rPr>
        <w:t>s</w:t>
      </w:r>
      <w:r w:rsidR="00327BE8">
        <w:rPr>
          <w:rFonts w:ascii="Arial" w:hAnsi="Arial" w:cs="Arial"/>
          <w:sz w:val="24"/>
          <w:szCs w:val="24"/>
        </w:rPr>
        <w:t xml:space="preserve"> South African subsidiary stating it was the ‘largest and leading pest control contractor, conducting business in numerous countries, including South Africa’ and that </w:t>
      </w:r>
      <w:r w:rsidR="00125485">
        <w:rPr>
          <w:rFonts w:ascii="Arial" w:hAnsi="Arial" w:cs="Arial"/>
          <w:sz w:val="24"/>
          <w:szCs w:val="24"/>
        </w:rPr>
        <w:t>it had come to the notice of their</w:t>
      </w:r>
      <w:r w:rsidR="00327BE8">
        <w:rPr>
          <w:rFonts w:ascii="Arial" w:hAnsi="Arial" w:cs="Arial"/>
          <w:sz w:val="24"/>
          <w:szCs w:val="24"/>
        </w:rPr>
        <w:t xml:space="preserve"> c</w:t>
      </w:r>
      <w:r w:rsidR="00125485">
        <w:rPr>
          <w:rFonts w:ascii="Arial" w:hAnsi="Arial" w:cs="Arial"/>
          <w:sz w:val="24"/>
          <w:szCs w:val="24"/>
        </w:rPr>
        <w:t>lient</w:t>
      </w:r>
      <w:r w:rsidR="00327BE8">
        <w:rPr>
          <w:rFonts w:ascii="Arial" w:hAnsi="Arial" w:cs="Arial"/>
          <w:sz w:val="24"/>
          <w:szCs w:val="24"/>
        </w:rPr>
        <w:t xml:space="preserve"> that the respondent advertised pest control services in the Namibian media under the name ‘Rentokil Namibia’. It was recorded that the use of this name was without their ‘authority or consent’. I interpose here to mention that it is common cause that </w:t>
      </w:r>
      <w:r w:rsidR="00125485">
        <w:rPr>
          <w:rFonts w:ascii="Arial" w:hAnsi="Arial" w:cs="Arial"/>
          <w:sz w:val="24"/>
          <w:szCs w:val="24"/>
        </w:rPr>
        <w:t xml:space="preserve">the </w:t>
      </w:r>
      <w:r w:rsidR="00327BE8">
        <w:rPr>
          <w:rFonts w:ascii="Arial" w:hAnsi="Arial" w:cs="Arial"/>
          <w:sz w:val="24"/>
          <w:szCs w:val="24"/>
        </w:rPr>
        <w:t xml:space="preserve">respondent never sought the authority or consent of appellant </w:t>
      </w:r>
      <w:r w:rsidR="000A57CD">
        <w:rPr>
          <w:rFonts w:ascii="Arial" w:hAnsi="Arial" w:cs="Arial"/>
          <w:sz w:val="24"/>
          <w:szCs w:val="24"/>
        </w:rPr>
        <w:t>to use the word Rentokil. The le</w:t>
      </w:r>
      <w:r w:rsidR="00327BE8">
        <w:rPr>
          <w:rFonts w:ascii="Arial" w:hAnsi="Arial" w:cs="Arial"/>
          <w:sz w:val="24"/>
          <w:szCs w:val="24"/>
        </w:rPr>
        <w:t xml:space="preserve">tter concludes that </w:t>
      </w:r>
      <w:r w:rsidR="008D0257">
        <w:rPr>
          <w:rFonts w:ascii="Arial" w:hAnsi="Arial" w:cs="Arial"/>
          <w:sz w:val="24"/>
          <w:szCs w:val="24"/>
        </w:rPr>
        <w:t xml:space="preserve">the </w:t>
      </w:r>
      <w:r w:rsidR="00327BE8">
        <w:rPr>
          <w:rFonts w:ascii="Arial" w:hAnsi="Arial" w:cs="Arial"/>
          <w:sz w:val="24"/>
          <w:szCs w:val="24"/>
        </w:rPr>
        <w:t>respondent is passing of</w:t>
      </w:r>
      <w:r w:rsidR="00704314">
        <w:rPr>
          <w:rFonts w:ascii="Arial" w:hAnsi="Arial" w:cs="Arial"/>
          <w:sz w:val="24"/>
          <w:szCs w:val="24"/>
        </w:rPr>
        <w:t>f</w:t>
      </w:r>
      <w:r w:rsidR="00327BE8">
        <w:rPr>
          <w:rFonts w:ascii="Arial" w:hAnsi="Arial" w:cs="Arial"/>
          <w:sz w:val="24"/>
          <w:szCs w:val="24"/>
        </w:rPr>
        <w:t xml:space="preserve"> their client’s business </w:t>
      </w:r>
      <w:r w:rsidR="005D5680">
        <w:rPr>
          <w:rFonts w:ascii="Arial" w:hAnsi="Arial" w:cs="Arial"/>
          <w:sz w:val="24"/>
          <w:szCs w:val="24"/>
        </w:rPr>
        <w:t xml:space="preserve">and acting </w:t>
      </w:r>
      <w:r w:rsidR="000A57CD">
        <w:rPr>
          <w:rFonts w:ascii="Arial" w:hAnsi="Arial" w:cs="Arial"/>
          <w:sz w:val="24"/>
          <w:szCs w:val="24"/>
        </w:rPr>
        <w:t>i</w:t>
      </w:r>
      <w:r w:rsidR="005D5680">
        <w:rPr>
          <w:rFonts w:ascii="Arial" w:hAnsi="Arial" w:cs="Arial"/>
          <w:sz w:val="24"/>
          <w:szCs w:val="24"/>
        </w:rPr>
        <w:t>n contravention of the Business Names Act</w:t>
      </w:r>
      <w:r w:rsidR="008D0257">
        <w:rPr>
          <w:rFonts w:ascii="Arial" w:hAnsi="Arial" w:cs="Arial"/>
          <w:sz w:val="24"/>
          <w:szCs w:val="24"/>
        </w:rPr>
        <w:t>.</w:t>
      </w:r>
      <w:r w:rsidR="008D0257">
        <w:rPr>
          <w:rStyle w:val="FootnoteReference"/>
          <w:rFonts w:ascii="Arial" w:hAnsi="Arial" w:cs="Arial"/>
          <w:sz w:val="24"/>
          <w:szCs w:val="24"/>
        </w:rPr>
        <w:footnoteReference w:id="2"/>
      </w:r>
      <w:r w:rsidR="008D0257">
        <w:rPr>
          <w:rFonts w:ascii="Arial" w:hAnsi="Arial" w:cs="Arial"/>
          <w:sz w:val="24"/>
          <w:szCs w:val="24"/>
        </w:rPr>
        <w:t xml:space="preserve"> </w:t>
      </w:r>
      <w:r w:rsidR="005D5680">
        <w:rPr>
          <w:rFonts w:ascii="Arial" w:hAnsi="Arial" w:cs="Arial"/>
          <w:sz w:val="24"/>
          <w:szCs w:val="24"/>
        </w:rPr>
        <w:t xml:space="preserve">An undertaking </w:t>
      </w:r>
      <w:r w:rsidR="00801328">
        <w:rPr>
          <w:rFonts w:ascii="Arial" w:hAnsi="Arial" w:cs="Arial"/>
          <w:sz w:val="24"/>
          <w:szCs w:val="24"/>
        </w:rPr>
        <w:t>wa</w:t>
      </w:r>
      <w:r w:rsidR="005D5680">
        <w:rPr>
          <w:rFonts w:ascii="Arial" w:hAnsi="Arial" w:cs="Arial"/>
          <w:sz w:val="24"/>
          <w:szCs w:val="24"/>
        </w:rPr>
        <w:t xml:space="preserve">s </w:t>
      </w:r>
      <w:r w:rsidR="00A07B97">
        <w:rPr>
          <w:rFonts w:ascii="Arial" w:hAnsi="Arial" w:cs="Arial"/>
          <w:sz w:val="24"/>
          <w:szCs w:val="24"/>
        </w:rPr>
        <w:t>sought from</w:t>
      </w:r>
      <w:r w:rsidR="005D5680">
        <w:rPr>
          <w:rFonts w:ascii="Arial" w:hAnsi="Arial" w:cs="Arial"/>
          <w:sz w:val="24"/>
          <w:szCs w:val="24"/>
        </w:rPr>
        <w:t xml:space="preserve"> the respondent </w:t>
      </w:r>
      <w:r w:rsidR="00A07B97">
        <w:rPr>
          <w:rFonts w:ascii="Arial" w:hAnsi="Arial" w:cs="Arial"/>
          <w:sz w:val="24"/>
          <w:szCs w:val="24"/>
        </w:rPr>
        <w:t xml:space="preserve">that he </w:t>
      </w:r>
      <w:r w:rsidR="00923CCC">
        <w:rPr>
          <w:rFonts w:ascii="Arial" w:hAnsi="Arial" w:cs="Arial"/>
          <w:sz w:val="24"/>
          <w:szCs w:val="24"/>
        </w:rPr>
        <w:t>w</w:t>
      </w:r>
      <w:r w:rsidR="008D0257">
        <w:rPr>
          <w:rFonts w:ascii="Arial" w:hAnsi="Arial" w:cs="Arial"/>
          <w:sz w:val="24"/>
          <w:szCs w:val="24"/>
        </w:rPr>
        <w:t>ould</w:t>
      </w:r>
      <w:r w:rsidR="005D5680">
        <w:rPr>
          <w:rFonts w:ascii="Arial" w:hAnsi="Arial" w:cs="Arial"/>
          <w:sz w:val="24"/>
          <w:szCs w:val="24"/>
        </w:rPr>
        <w:t xml:space="preserve"> cease using the trade name Rentokil Namibia failing which steps </w:t>
      </w:r>
      <w:r w:rsidR="00923CCC">
        <w:rPr>
          <w:rFonts w:ascii="Arial" w:hAnsi="Arial" w:cs="Arial"/>
          <w:sz w:val="24"/>
          <w:szCs w:val="24"/>
        </w:rPr>
        <w:t>would</w:t>
      </w:r>
      <w:r w:rsidR="000A57CD">
        <w:rPr>
          <w:rFonts w:ascii="Arial" w:hAnsi="Arial" w:cs="Arial"/>
          <w:sz w:val="24"/>
          <w:szCs w:val="24"/>
        </w:rPr>
        <w:t xml:space="preserve"> be</w:t>
      </w:r>
      <w:r w:rsidR="005D5680">
        <w:rPr>
          <w:rFonts w:ascii="Arial" w:hAnsi="Arial" w:cs="Arial"/>
          <w:sz w:val="24"/>
          <w:szCs w:val="24"/>
        </w:rPr>
        <w:t xml:space="preserve"> take</w:t>
      </w:r>
      <w:r w:rsidR="000A57CD">
        <w:rPr>
          <w:rFonts w:ascii="Arial" w:hAnsi="Arial" w:cs="Arial"/>
          <w:sz w:val="24"/>
          <w:szCs w:val="24"/>
        </w:rPr>
        <w:t>n</w:t>
      </w:r>
      <w:r w:rsidR="005D5680">
        <w:rPr>
          <w:rFonts w:ascii="Arial" w:hAnsi="Arial" w:cs="Arial"/>
          <w:sz w:val="24"/>
          <w:szCs w:val="24"/>
        </w:rPr>
        <w:t xml:space="preserve"> to protect the</w:t>
      </w:r>
      <w:r w:rsidR="000A57CD">
        <w:rPr>
          <w:rFonts w:ascii="Arial" w:hAnsi="Arial" w:cs="Arial"/>
          <w:sz w:val="24"/>
          <w:szCs w:val="24"/>
        </w:rPr>
        <w:t>ir</w:t>
      </w:r>
      <w:r w:rsidR="005D5680">
        <w:rPr>
          <w:rFonts w:ascii="Arial" w:hAnsi="Arial" w:cs="Arial"/>
          <w:sz w:val="24"/>
          <w:szCs w:val="24"/>
        </w:rPr>
        <w:t xml:space="preserve"> clients</w:t>
      </w:r>
      <w:r w:rsidR="00A07B97">
        <w:rPr>
          <w:rFonts w:ascii="Arial" w:hAnsi="Arial" w:cs="Arial"/>
          <w:sz w:val="24"/>
          <w:szCs w:val="24"/>
        </w:rPr>
        <w:t>’ interest</w:t>
      </w:r>
      <w:r w:rsidR="005D5680">
        <w:rPr>
          <w:rFonts w:ascii="Arial" w:hAnsi="Arial" w:cs="Arial"/>
          <w:sz w:val="24"/>
          <w:szCs w:val="24"/>
        </w:rPr>
        <w:t xml:space="preserve"> including a claim for damages. </w:t>
      </w:r>
      <w:r w:rsidR="008B572C">
        <w:rPr>
          <w:rFonts w:ascii="Arial" w:hAnsi="Arial" w:cs="Arial"/>
          <w:sz w:val="24"/>
          <w:szCs w:val="24"/>
        </w:rPr>
        <w:t>The r</w:t>
      </w:r>
      <w:r w:rsidR="005D5680">
        <w:rPr>
          <w:rFonts w:ascii="Arial" w:hAnsi="Arial" w:cs="Arial"/>
          <w:sz w:val="24"/>
          <w:szCs w:val="24"/>
        </w:rPr>
        <w:t>espondent’s l</w:t>
      </w:r>
      <w:r w:rsidR="00ED7D3D">
        <w:rPr>
          <w:rFonts w:ascii="Arial" w:hAnsi="Arial" w:cs="Arial"/>
          <w:sz w:val="24"/>
          <w:szCs w:val="24"/>
        </w:rPr>
        <w:t xml:space="preserve">egal practitioner engaged with the legal </w:t>
      </w:r>
      <w:r w:rsidR="00ED7D3D">
        <w:rPr>
          <w:rFonts w:ascii="Arial" w:hAnsi="Arial" w:cs="Arial"/>
          <w:sz w:val="24"/>
          <w:szCs w:val="24"/>
        </w:rPr>
        <w:lastRenderedPageBreak/>
        <w:t>practitioners</w:t>
      </w:r>
      <w:r w:rsidR="005D5680">
        <w:rPr>
          <w:rFonts w:ascii="Arial" w:hAnsi="Arial" w:cs="Arial"/>
          <w:sz w:val="24"/>
          <w:szCs w:val="24"/>
        </w:rPr>
        <w:t xml:space="preserve"> of </w:t>
      </w:r>
      <w:r w:rsidR="008D0257">
        <w:rPr>
          <w:rFonts w:ascii="Arial" w:hAnsi="Arial" w:cs="Arial"/>
          <w:sz w:val="24"/>
          <w:szCs w:val="24"/>
        </w:rPr>
        <w:t xml:space="preserve">the </w:t>
      </w:r>
      <w:r w:rsidR="005D5680">
        <w:rPr>
          <w:rFonts w:ascii="Arial" w:hAnsi="Arial" w:cs="Arial"/>
          <w:sz w:val="24"/>
          <w:szCs w:val="24"/>
        </w:rPr>
        <w:t xml:space="preserve">appellant and its South African subsidiary. The threats in the letter did not materialise and respondent continued to do business </w:t>
      </w:r>
      <w:r w:rsidR="00A07B97">
        <w:rPr>
          <w:rFonts w:ascii="Arial" w:hAnsi="Arial" w:cs="Arial"/>
          <w:sz w:val="24"/>
          <w:szCs w:val="24"/>
        </w:rPr>
        <w:t xml:space="preserve">undisturbed </w:t>
      </w:r>
      <w:r w:rsidR="005D5680">
        <w:rPr>
          <w:rFonts w:ascii="Arial" w:hAnsi="Arial" w:cs="Arial"/>
          <w:sz w:val="24"/>
          <w:szCs w:val="24"/>
        </w:rPr>
        <w:t>under the name Rentokil until he received a letter more than a decade later dated 17 June 2014.</w:t>
      </w:r>
    </w:p>
    <w:p w:rsidR="00FE0665" w:rsidRDefault="00FE0665" w:rsidP="00641E5D">
      <w:pPr>
        <w:pStyle w:val="ListParagraph"/>
        <w:spacing w:after="0" w:line="480" w:lineRule="auto"/>
        <w:rPr>
          <w:rFonts w:ascii="Arial" w:hAnsi="Arial" w:cs="Arial"/>
          <w:sz w:val="24"/>
          <w:szCs w:val="24"/>
        </w:rPr>
      </w:pPr>
    </w:p>
    <w:p w:rsidR="00FE0665" w:rsidRDefault="00641E5D" w:rsidP="00641E5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 ha</w:t>
      </w:r>
      <w:r w:rsidR="005D5680">
        <w:rPr>
          <w:rFonts w:ascii="Arial" w:hAnsi="Arial" w:cs="Arial"/>
          <w:sz w:val="24"/>
          <w:szCs w:val="24"/>
        </w:rPr>
        <w:t xml:space="preserve">ve dealt with the demands made in this letter in the introduction to this appeal above. The basis for the demands were stated in the letter and are twofold. First, that the appellant was a proprietor </w:t>
      </w:r>
      <w:r w:rsidR="005E3402">
        <w:rPr>
          <w:rFonts w:ascii="Arial" w:hAnsi="Arial" w:cs="Arial"/>
          <w:sz w:val="24"/>
          <w:szCs w:val="24"/>
        </w:rPr>
        <w:t>of the trade mark registered in Namibia. Second, that appellant ha</w:t>
      </w:r>
      <w:r w:rsidR="000A57CD">
        <w:rPr>
          <w:rFonts w:ascii="Arial" w:hAnsi="Arial" w:cs="Arial"/>
          <w:sz w:val="24"/>
          <w:szCs w:val="24"/>
        </w:rPr>
        <w:t>d</w:t>
      </w:r>
      <w:r w:rsidR="005E3402">
        <w:rPr>
          <w:rFonts w:ascii="Arial" w:hAnsi="Arial" w:cs="Arial"/>
          <w:sz w:val="24"/>
          <w:szCs w:val="24"/>
        </w:rPr>
        <w:t xml:space="preserve">, ‘through extensive promotion and use of its Rentokil name and trade mark in Namibia, developed a reputation and hence goodwill in respect of Rentokil in Namibia’. </w:t>
      </w:r>
      <w:r w:rsidR="002E62C4">
        <w:rPr>
          <w:rFonts w:ascii="Arial" w:hAnsi="Arial" w:cs="Arial"/>
          <w:sz w:val="24"/>
          <w:szCs w:val="24"/>
        </w:rPr>
        <w:t xml:space="preserve">As a result of this letter the respondent discovered that the appellant indeed applied for and was the proprietor of the trade mark as stated by it. As far as the second basis for the demand is concerned, the respondent disputes this. He points out that the Namibian market for pest control services is a small one in which he has been active since 1998 and </w:t>
      </w:r>
      <w:r w:rsidR="00A07B97">
        <w:rPr>
          <w:rFonts w:ascii="Arial" w:hAnsi="Arial" w:cs="Arial"/>
          <w:sz w:val="24"/>
          <w:szCs w:val="24"/>
        </w:rPr>
        <w:t xml:space="preserve">that </w:t>
      </w:r>
      <w:r w:rsidR="002E62C4">
        <w:rPr>
          <w:rFonts w:ascii="Arial" w:hAnsi="Arial" w:cs="Arial"/>
          <w:sz w:val="24"/>
          <w:szCs w:val="24"/>
        </w:rPr>
        <w:t xml:space="preserve">he was the only person in the market that used the name Rentokil. He thus asserts that the reputation in Namibia in relation to the </w:t>
      </w:r>
      <w:r w:rsidR="00B53E58">
        <w:rPr>
          <w:rFonts w:ascii="Arial" w:hAnsi="Arial" w:cs="Arial"/>
          <w:sz w:val="24"/>
          <w:szCs w:val="24"/>
        </w:rPr>
        <w:t>trade mark Rentokil is solely due to his use of this mark. He states that at the time he start</w:t>
      </w:r>
      <w:r w:rsidR="000A57CD">
        <w:rPr>
          <w:rFonts w:ascii="Arial" w:hAnsi="Arial" w:cs="Arial"/>
          <w:sz w:val="24"/>
          <w:szCs w:val="24"/>
        </w:rPr>
        <w:t>ed</w:t>
      </w:r>
      <w:r w:rsidR="00B53E58">
        <w:rPr>
          <w:rFonts w:ascii="Arial" w:hAnsi="Arial" w:cs="Arial"/>
          <w:sz w:val="24"/>
          <w:szCs w:val="24"/>
        </w:rPr>
        <w:t xml:space="preserve"> using this trade mark he knew that there was a business in Germany that also use</w:t>
      </w:r>
      <w:r w:rsidR="000A57CD">
        <w:rPr>
          <w:rFonts w:ascii="Arial" w:hAnsi="Arial" w:cs="Arial"/>
          <w:sz w:val="24"/>
          <w:szCs w:val="24"/>
        </w:rPr>
        <w:t>d</w:t>
      </w:r>
      <w:r w:rsidR="00B53E58">
        <w:rPr>
          <w:rFonts w:ascii="Arial" w:hAnsi="Arial" w:cs="Arial"/>
          <w:sz w:val="24"/>
          <w:szCs w:val="24"/>
        </w:rPr>
        <w:t xml:space="preserve"> Rentokil as part of its business name, but that he was unaware of any business in South Africa that used that trade mark. In fact, </w:t>
      </w:r>
      <w:r w:rsidR="008D0257">
        <w:rPr>
          <w:rFonts w:ascii="Arial" w:hAnsi="Arial" w:cs="Arial"/>
          <w:sz w:val="24"/>
          <w:szCs w:val="24"/>
        </w:rPr>
        <w:t xml:space="preserve">the </w:t>
      </w:r>
      <w:r w:rsidR="00B53E58">
        <w:rPr>
          <w:rFonts w:ascii="Arial" w:hAnsi="Arial" w:cs="Arial"/>
          <w:sz w:val="24"/>
          <w:szCs w:val="24"/>
        </w:rPr>
        <w:t xml:space="preserve">respondent states that as appellant </w:t>
      </w:r>
      <w:r w:rsidR="000A57CD">
        <w:rPr>
          <w:rFonts w:ascii="Arial" w:hAnsi="Arial" w:cs="Arial"/>
          <w:sz w:val="24"/>
          <w:szCs w:val="24"/>
        </w:rPr>
        <w:t>had</w:t>
      </w:r>
      <w:r w:rsidR="00B53E58">
        <w:rPr>
          <w:rFonts w:ascii="Arial" w:hAnsi="Arial" w:cs="Arial"/>
          <w:sz w:val="24"/>
          <w:szCs w:val="24"/>
        </w:rPr>
        <w:t xml:space="preserve"> not even commenced business in Namibia by the </w:t>
      </w:r>
      <w:r w:rsidR="00EA096D">
        <w:rPr>
          <w:rFonts w:ascii="Arial" w:hAnsi="Arial" w:cs="Arial"/>
          <w:sz w:val="24"/>
          <w:szCs w:val="24"/>
        </w:rPr>
        <w:t>time he launched his application for expungement he is</w:t>
      </w:r>
      <w:r w:rsidR="000A57CD">
        <w:rPr>
          <w:rFonts w:ascii="Arial" w:hAnsi="Arial" w:cs="Arial"/>
          <w:sz w:val="24"/>
          <w:szCs w:val="24"/>
        </w:rPr>
        <w:t xml:space="preserve"> </w:t>
      </w:r>
      <w:r w:rsidR="00EA096D">
        <w:rPr>
          <w:rFonts w:ascii="Arial" w:hAnsi="Arial" w:cs="Arial"/>
          <w:sz w:val="24"/>
          <w:szCs w:val="24"/>
        </w:rPr>
        <w:t xml:space="preserve">in any event entitled to </w:t>
      </w:r>
      <w:r w:rsidR="006B3503">
        <w:rPr>
          <w:rFonts w:ascii="Arial" w:hAnsi="Arial" w:cs="Arial"/>
          <w:sz w:val="24"/>
          <w:szCs w:val="24"/>
        </w:rPr>
        <w:t xml:space="preserve">have </w:t>
      </w:r>
      <w:r w:rsidR="000A57CD">
        <w:rPr>
          <w:rFonts w:ascii="Arial" w:hAnsi="Arial" w:cs="Arial"/>
          <w:sz w:val="24"/>
          <w:szCs w:val="24"/>
        </w:rPr>
        <w:t>appellant’</w:t>
      </w:r>
      <w:r w:rsidR="006B3503">
        <w:rPr>
          <w:rFonts w:ascii="Arial" w:hAnsi="Arial" w:cs="Arial"/>
          <w:sz w:val="24"/>
          <w:szCs w:val="24"/>
        </w:rPr>
        <w:t xml:space="preserve">s registered mark expunged </w:t>
      </w:r>
      <w:r w:rsidR="00EA096D">
        <w:rPr>
          <w:rFonts w:ascii="Arial" w:hAnsi="Arial" w:cs="Arial"/>
          <w:sz w:val="24"/>
          <w:szCs w:val="24"/>
        </w:rPr>
        <w:t xml:space="preserve">based on non-use of the registered trade mark by appellant for </w:t>
      </w:r>
      <w:r w:rsidR="007E7051">
        <w:rPr>
          <w:rFonts w:ascii="Arial" w:hAnsi="Arial" w:cs="Arial"/>
          <w:sz w:val="24"/>
          <w:szCs w:val="24"/>
        </w:rPr>
        <w:t xml:space="preserve">a period in excess of </w:t>
      </w:r>
      <w:r w:rsidR="00ED7D3D">
        <w:rPr>
          <w:rFonts w:ascii="Arial" w:hAnsi="Arial" w:cs="Arial"/>
          <w:sz w:val="24"/>
          <w:szCs w:val="24"/>
        </w:rPr>
        <w:t xml:space="preserve">five </w:t>
      </w:r>
      <w:r w:rsidR="007E7051">
        <w:rPr>
          <w:rFonts w:ascii="Arial" w:hAnsi="Arial" w:cs="Arial"/>
          <w:sz w:val="24"/>
          <w:szCs w:val="24"/>
        </w:rPr>
        <w:t>years as provided for in s 36 of the Act.</w:t>
      </w:r>
    </w:p>
    <w:p w:rsidR="000A57CD" w:rsidRDefault="000A57CD" w:rsidP="000A57CD">
      <w:pPr>
        <w:pStyle w:val="NoSpacing"/>
        <w:spacing w:line="480" w:lineRule="auto"/>
        <w:jc w:val="both"/>
        <w:rPr>
          <w:rFonts w:ascii="Arial" w:hAnsi="Arial" w:cs="Arial"/>
          <w:sz w:val="24"/>
          <w:szCs w:val="24"/>
        </w:rPr>
      </w:pPr>
    </w:p>
    <w:p w:rsidR="00914E9E" w:rsidRDefault="00914E9E" w:rsidP="000A57CD">
      <w:pPr>
        <w:pStyle w:val="NoSpacing"/>
        <w:spacing w:line="480" w:lineRule="auto"/>
        <w:jc w:val="both"/>
        <w:rPr>
          <w:rFonts w:ascii="Arial" w:hAnsi="Arial" w:cs="Arial"/>
          <w:sz w:val="24"/>
          <w:szCs w:val="24"/>
        </w:rPr>
      </w:pPr>
    </w:p>
    <w:p w:rsidR="00FE0665" w:rsidRDefault="008D0257" w:rsidP="00641E5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w:t>
      </w:r>
      <w:r w:rsidR="007E7051">
        <w:rPr>
          <w:rFonts w:ascii="Arial" w:hAnsi="Arial" w:cs="Arial"/>
          <w:sz w:val="24"/>
          <w:szCs w:val="24"/>
        </w:rPr>
        <w:t>ppellant</w:t>
      </w:r>
      <w:r w:rsidR="00F748B4">
        <w:rPr>
          <w:rFonts w:ascii="Arial" w:hAnsi="Arial" w:cs="Arial"/>
          <w:sz w:val="24"/>
          <w:szCs w:val="24"/>
        </w:rPr>
        <w:t xml:space="preserve">, through its counsel, concedes that absent malice and ulterior motive, ‘the adoption of a foreign trade mark in Namibia would be lawful where the trade mark being adopted did not already have a reputation in Namibia’. On behalf of </w:t>
      </w:r>
      <w:r>
        <w:rPr>
          <w:rFonts w:ascii="Arial" w:hAnsi="Arial" w:cs="Arial"/>
          <w:sz w:val="24"/>
          <w:szCs w:val="24"/>
        </w:rPr>
        <w:t xml:space="preserve">the </w:t>
      </w:r>
      <w:r w:rsidR="00F748B4">
        <w:rPr>
          <w:rFonts w:ascii="Arial" w:hAnsi="Arial" w:cs="Arial"/>
          <w:sz w:val="24"/>
          <w:szCs w:val="24"/>
        </w:rPr>
        <w:t>appellant</w:t>
      </w:r>
      <w:r>
        <w:rPr>
          <w:rFonts w:ascii="Arial" w:hAnsi="Arial" w:cs="Arial"/>
          <w:sz w:val="24"/>
          <w:szCs w:val="24"/>
        </w:rPr>
        <w:t>,</w:t>
      </w:r>
      <w:r w:rsidR="00F748B4">
        <w:rPr>
          <w:rFonts w:ascii="Arial" w:hAnsi="Arial" w:cs="Arial"/>
          <w:sz w:val="24"/>
          <w:szCs w:val="24"/>
        </w:rPr>
        <w:t xml:space="preserve"> the contention is that the </w:t>
      </w:r>
      <w:r w:rsidR="0014756E">
        <w:rPr>
          <w:rFonts w:ascii="Arial" w:hAnsi="Arial" w:cs="Arial"/>
          <w:sz w:val="24"/>
          <w:szCs w:val="24"/>
        </w:rPr>
        <w:t xml:space="preserve">respondent did not lawfully build up its reputation by use of the Rentokil trade mark as this trade mark when adopted already had a reputation in this country belonging to the appellant. Further that the respondent does not really explain why </w:t>
      </w:r>
      <w:r w:rsidR="00A07B97">
        <w:rPr>
          <w:rFonts w:ascii="Arial" w:hAnsi="Arial" w:cs="Arial"/>
          <w:sz w:val="24"/>
          <w:szCs w:val="24"/>
        </w:rPr>
        <w:t>he</w:t>
      </w:r>
      <w:r w:rsidR="0014756E">
        <w:rPr>
          <w:rFonts w:ascii="Arial" w:hAnsi="Arial" w:cs="Arial"/>
          <w:sz w:val="24"/>
          <w:szCs w:val="24"/>
        </w:rPr>
        <w:t xml:space="preserve"> </w:t>
      </w:r>
      <w:r w:rsidR="000A57CD">
        <w:rPr>
          <w:rFonts w:ascii="Arial" w:hAnsi="Arial" w:cs="Arial"/>
          <w:sz w:val="24"/>
          <w:szCs w:val="24"/>
        </w:rPr>
        <w:t>chose</w:t>
      </w:r>
      <w:r w:rsidR="0014756E">
        <w:rPr>
          <w:rFonts w:ascii="Arial" w:hAnsi="Arial" w:cs="Arial"/>
          <w:sz w:val="24"/>
          <w:szCs w:val="24"/>
        </w:rPr>
        <w:t xml:space="preserve"> the name Rentokil when he ‘had </w:t>
      </w:r>
      <w:r w:rsidR="004D46BD">
        <w:rPr>
          <w:rFonts w:ascii="Arial" w:hAnsi="Arial" w:cs="Arial"/>
          <w:sz w:val="24"/>
          <w:szCs w:val="24"/>
        </w:rPr>
        <w:t>a plethora</w:t>
      </w:r>
      <w:r w:rsidR="0014756E">
        <w:rPr>
          <w:rFonts w:ascii="Arial" w:hAnsi="Arial" w:cs="Arial"/>
          <w:sz w:val="24"/>
          <w:szCs w:val="24"/>
        </w:rPr>
        <w:t xml:space="preserve"> </w:t>
      </w:r>
      <w:r w:rsidR="004D46BD">
        <w:rPr>
          <w:rFonts w:ascii="Arial" w:hAnsi="Arial" w:cs="Arial"/>
          <w:sz w:val="24"/>
          <w:szCs w:val="24"/>
        </w:rPr>
        <w:t xml:space="preserve">of imaginative name options at his disposal’. According to the submissions by appellant’s counsel </w:t>
      </w:r>
      <w:r w:rsidR="007F5E7F">
        <w:rPr>
          <w:rFonts w:ascii="Arial" w:hAnsi="Arial" w:cs="Arial"/>
          <w:sz w:val="24"/>
          <w:szCs w:val="24"/>
        </w:rPr>
        <w:t>‘</w:t>
      </w:r>
      <w:r w:rsidR="004D46BD">
        <w:rPr>
          <w:rFonts w:ascii="Arial" w:hAnsi="Arial" w:cs="Arial"/>
          <w:sz w:val="24"/>
          <w:szCs w:val="24"/>
        </w:rPr>
        <w:t xml:space="preserve">the conduct of first respondent </w:t>
      </w:r>
      <w:r w:rsidR="007F5E7F">
        <w:rPr>
          <w:rFonts w:ascii="Arial" w:hAnsi="Arial" w:cs="Arial"/>
          <w:sz w:val="24"/>
          <w:szCs w:val="24"/>
        </w:rPr>
        <w:t xml:space="preserve">is conduct that the community </w:t>
      </w:r>
      <w:r w:rsidR="000A57CD">
        <w:rPr>
          <w:rFonts w:ascii="Arial" w:hAnsi="Arial" w:cs="Arial"/>
          <w:sz w:val="24"/>
          <w:szCs w:val="24"/>
        </w:rPr>
        <w:t>would</w:t>
      </w:r>
      <w:r w:rsidR="007F5E7F">
        <w:rPr>
          <w:rFonts w:ascii="Arial" w:hAnsi="Arial" w:cs="Arial"/>
          <w:sz w:val="24"/>
          <w:szCs w:val="24"/>
        </w:rPr>
        <w:t xml:space="preserve"> condemn as </w:t>
      </w:r>
      <w:r w:rsidR="000A57CD" w:rsidRPr="000A57CD">
        <w:rPr>
          <w:rFonts w:ascii="Arial" w:hAnsi="Arial" w:cs="Arial"/>
          <w:i/>
          <w:sz w:val="24"/>
          <w:szCs w:val="24"/>
        </w:rPr>
        <w:t>‘</w:t>
      </w:r>
      <w:r w:rsidR="007F5E7F" w:rsidRPr="00C227AD">
        <w:rPr>
          <w:rFonts w:ascii="Arial" w:hAnsi="Arial" w:cs="Arial"/>
          <w:i/>
          <w:sz w:val="24"/>
          <w:szCs w:val="24"/>
        </w:rPr>
        <w:t>contra bonos mores</w:t>
      </w:r>
      <w:r w:rsidR="00C227AD">
        <w:rPr>
          <w:rFonts w:ascii="Arial" w:hAnsi="Arial" w:cs="Arial"/>
          <w:sz w:val="24"/>
          <w:szCs w:val="24"/>
        </w:rPr>
        <w:t>’</w:t>
      </w:r>
      <w:r w:rsidR="00C227AD">
        <w:rPr>
          <w:rFonts w:ascii="Arial" w:hAnsi="Arial" w:cs="Arial"/>
          <w:i/>
          <w:sz w:val="24"/>
          <w:szCs w:val="24"/>
        </w:rPr>
        <w:t xml:space="preserve"> </w:t>
      </w:r>
      <w:r w:rsidR="007F5E7F">
        <w:rPr>
          <w:rFonts w:ascii="Arial" w:hAnsi="Arial" w:cs="Arial"/>
          <w:sz w:val="24"/>
          <w:szCs w:val="24"/>
        </w:rPr>
        <w:t xml:space="preserve">and hence </w:t>
      </w:r>
      <w:r w:rsidR="00C227AD">
        <w:rPr>
          <w:rFonts w:ascii="Arial" w:hAnsi="Arial" w:cs="Arial"/>
          <w:sz w:val="24"/>
          <w:szCs w:val="24"/>
        </w:rPr>
        <w:t xml:space="preserve">the reputation he </w:t>
      </w:r>
      <w:r w:rsidR="00801328">
        <w:rPr>
          <w:rFonts w:ascii="Arial" w:hAnsi="Arial" w:cs="Arial"/>
          <w:sz w:val="24"/>
          <w:szCs w:val="24"/>
        </w:rPr>
        <w:t xml:space="preserve">might have </w:t>
      </w:r>
      <w:r w:rsidR="00C227AD">
        <w:rPr>
          <w:rFonts w:ascii="Arial" w:hAnsi="Arial" w:cs="Arial"/>
          <w:sz w:val="24"/>
          <w:szCs w:val="24"/>
        </w:rPr>
        <w:t xml:space="preserve">established by use of the trade name </w:t>
      </w:r>
      <w:r w:rsidR="000A57CD">
        <w:rPr>
          <w:rFonts w:ascii="Arial" w:hAnsi="Arial" w:cs="Arial"/>
          <w:sz w:val="24"/>
          <w:szCs w:val="24"/>
        </w:rPr>
        <w:t xml:space="preserve">is </w:t>
      </w:r>
      <w:r w:rsidR="00C227AD">
        <w:rPr>
          <w:rFonts w:ascii="Arial" w:hAnsi="Arial" w:cs="Arial"/>
          <w:sz w:val="24"/>
          <w:szCs w:val="24"/>
        </w:rPr>
        <w:t>‘not lawful and deserving of protection’.</w:t>
      </w:r>
    </w:p>
    <w:p w:rsidR="00FE0665" w:rsidRDefault="00FE0665" w:rsidP="00641E5D">
      <w:pPr>
        <w:pStyle w:val="ListParagraph"/>
        <w:spacing w:after="0" w:line="480" w:lineRule="auto"/>
        <w:rPr>
          <w:rFonts w:ascii="Arial" w:hAnsi="Arial" w:cs="Arial"/>
          <w:sz w:val="24"/>
          <w:szCs w:val="24"/>
        </w:rPr>
      </w:pPr>
    </w:p>
    <w:p w:rsidR="00FE0665" w:rsidRDefault="00C227AD" w:rsidP="00641E5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ter</w:t>
      </w:r>
      <w:r w:rsidR="00325968">
        <w:rPr>
          <w:rFonts w:ascii="Arial" w:hAnsi="Arial" w:cs="Arial"/>
          <w:sz w:val="24"/>
          <w:szCs w:val="24"/>
        </w:rPr>
        <w:t xml:space="preserve">ms of s 16 of the Act it is unlawful to </w:t>
      </w:r>
      <w:r>
        <w:rPr>
          <w:rFonts w:ascii="Arial" w:hAnsi="Arial" w:cs="Arial"/>
          <w:sz w:val="24"/>
          <w:szCs w:val="24"/>
        </w:rPr>
        <w:t xml:space="preserve">register a trade mark where the use thereof </w:t>
      </w:r>
      <w:r w:rsidR="00A07B97">
        <w:rPr>
          <w:rFonts w:ascii="Arial" w:hAnsi="Arial" w:cs="Arial"/>
          <w:sz w:val="24"/>
          <w:szCs w:val="24"/>
        </w:rPr>
        <w:t>‘</w:t>
      </w:r>
      <w:r>
        <w:rPr>
          <w:rFonts w:ascii="Arial" w:hAnsi="Arial" w:cs="Arial"/>
          <w:sz w:val="24"/>
          <w:szCs w:val="24"/>
        </w:rPr>
        <w:t xml:space="preserve">would be </w:t>
      </w:r>
      <w:r w:rsidR="00A07B97">
        <w:rPr>
          <w:rFonts w:ascii="Arial" w:hAnsi="Arial" w:cs="Arial"/>
          <w:sz w:val="24"/>
          <w:szCs w:val="24"/>
        </w:rPr>
        <w:t>likely</w:t>
      </w:r>
      <w:r>
        <w:rPr>
          <w:rFonts w:ascii="Arial" w:hAnsi="Arial" w:cs="Arial"/>
          <w:sz w:val="24"/>
          <w:szCs w:val="24"/>
        </w:rPr>
        <w:t xml:space="preserve"> </w:t>
      </w:r>
      <w:r w:rsidR="00801328">
        <w:rPr>
          <w:rFonts w:ascii="Arial" w:hAnsi="Arial" w:cs="Arial"/>
          <w:sz w:val="24"/>
          <w:szCs w:val="24"/>
        </w:rPr>
        <w:t xml:space="preserve">to </w:t>
      </w:r>
      <w:r>
        <w:rPr>
          <w:rFonts w:ascii="Arial" w:hAnsi="Arial" w:cs="Arial"/>
          <w:sz w:val="24"/>
          <w:szCs w:val="24"/>
        </w:rPr>
        <w:t xml:space="preserve">deceive or cause confusion’. This is the </w:t>
      </w:r>
      <w:r w:rsidR="006E7767">
        <w:rPr>
          <w:rFonts w:ascii="Arial" w:hAnsi="Arial" w:cs="Arial"/>
          <w:sz w:val="24"/>
          <w:szCs w:val="24"/>
        </w:rPr>
        <w:t>nub of the respondent’s case for his main relief</w:t>
      </w:r>
      <w:r w:rsidR="00E46A97">
        <w:rPr>
          <w:rFonts w:ascii="Arial" w:hAnsi="Arial" w:cs="Arial"/>
          <w:sz w:val="24"/>
          <w:szCs w:val="24"/>
        </w:rPr>
        <w:t>, n</w:t>
      </w:r>
      <w:r w:rsidR="006E7767">
        <w:rPr>
          <w:rFonts w:ascii="Arial" w:hAnsi="Arial" w:cs="Arial"/>
          <w:sz w:val="24"/>
          <w:szCs w:val="24"/>
        </w:rPr>
        <w:t>amely that he ha</w:t>
      </w:r>
      <w:r w:rsidR="00A07B97">
        <w:rPr>
          <w:rFonts w:ascii="Arial" w:hAnsi="Arial" w:cs="Arial"/>
          <w:sz w:val="24"/>
          <w:szCs w:val="24"/>
        </w:rPr>
        <w:t>d</w:t>
      </w:r>
      <w:r w:rsidR="006E7767">
        <w:rPr>
          <w:rFonts w:ascii="Arial" w:hAnsi="Arial" w:cs="Arial"/>
          <w:sz w:val="24"/>
          <w:szCs w:val="24"/>
        </w:rPr>
        <w:t xml:space="preserve"> lawfully buil</w:t>
      </w:r>
      <w:r w:rsidR="00704314">
        <w:rPr>
          <w:rFonts w:ascii="Arial" w:hAnsi="Arial" w:cs="Arial"/>
          <w:sz w:val="24"/>
          <w:szCs w:val="24"/>
        </w:rPr>
        <w:t>t</w:t>
      </w:r>
      <w:r w:rsidR="006E7767">
        <w:rPr>
          <w:rFonts w:ascii="Arial" w:hAnsi="Arial" w:cs="Arial"/>
          <w:sz w:val="24"/>
          <w:szCs w:val="24"/>
        </w:rPr>
        <w:t xml:space="preserve"> up a reputation through the use of this mark </w:t>
      </w:r>
      <w:r w:rsidR="00E46A97">
        <w:rPr>
          <w:rFonts w:ascii="Arial" w:hAnsi="Arial" w:cs="Arial"/>
          <w:sz w:val="24"/>
          <w:szCs w:val="24"/>
        </w:rPr>
        <w:t xml:space="preserve">in Namibia </w:t>
      </w:r>
      <w:r w:rsidR="006E7767">
        <w:rPr>
          <w:rFonts w:ascii="Arial" w:hAnsi="Arial" w:cs="Arial"/>
          <w:sz w:val="24"/>
          <w:szCs w:val="24"/>
        </w:rPr>
        <w:t>and in fact has become the common law proprietor of the mark</w:t>
      </w:r>
      <w:r w:rsidR="00E46A97">
        <w:rPr>
          <w:rFonts w:ascii="Arial" w:hAnsi="Arial" w:cs="Arial"/>
          <w:sz w:val="24"/>
          <w:szCs w:val="24"/>
        </w:rPr>
        <w:t xml:space="preserve">. He contends </w:t>
      </w:r>
      <w:r w:rsidR="006E7767">
        <w:rPr>
          <w:rFonts w:ascii="Arial" w:hAnsi="Arial" w:cs="Arial"/>
          <w:sz w:val="24"/>
          <w:szCs w:val="24"/>
        </w:rPr>
        <w:t>that he has adopted it and used it to the extent that</w:t>
      </w:r>
      <w:r w:rsidR="00A07B97">
        <w:rPr>
          <w:rFonts w:ascii="Arial" w:hAnsi="Arial" w:cs="Arial"/>
          <w:sz w:val="24"/>
          <w:szCs w:val="24"/>
        </w:rPr>
        <w:t xml:space="preserve"> he</w:t>
      </w:r>
      <w:r w:rsidR="006E7767">
        <w:rPr>
          <w:rFonts w:ascii="Arial" w:hAnsi="Arial" w:cs="Arial"/>
          <w:sz w:val="24"/>
          <w:szCs w:val="24"/>
        </w:rPr>
        <w:t xml:space="preserve"> has gained a reputation that the goods and services </w:t>
      </w:r>
      <w:r w:rsidR="00A07B97">
        <w:rPr>
          <w:rFonts w:ascii="Arial" w:hAnsi="Arial" w:cs="Arial"/>
          <w:sz w:val="24"/>
          <w:szCs w:val="24"/>
        </w:rPr>
        <w:t>in respect whereof</w:t>
      </w:r>
      <w:r w:rsidR="006E7767">
        <w:rPr>
          <w:rFonts w:ascii="Arial" w:hAnsi="Arial" w:cs="Arial"/>
          <w:sz w:val="24"/>
          <w:szCs w:val="24"/>
        </w:rPr>
        <w:t xml:space="preserve"> it is used belonged to him.</w:t>
      </w:r>
      <w:r w:rsidR="006E7767">
        <w:rPr>
          <w:rStyle w:val="FootnoteReference"/>
          <w:rFonts w:ascii="Arial" w:hAnsi="Arial" w:cs="Arial"/>
          <w:sz w:val="24"/>
          <w:szCs w:val="24"/>
        </w:rPr>
        <w:footnoteReference w:id="3"/>
      </w:r>
      <w:r w:rsidR="006E7767">
        <w:rPr>
          <w:rFonts w:ascii="Arial" w:hAnsi="Arial" w:cs="Arial"/>
          <w:sz w:val="24"/>
          <w:szCs w:val="24"/>
        </w:rPr>
        <w:t xml:space="preserve"> Hence</w:t>
      </w:r>
      <w:r w:rsidR="00A07B97">
        <w:rPr>
          <w:rFonts w:ascii="Arial" w:hAnsi="Arial" w:cs="Arial"/>
          <w:sz w:val="24"/>
          <w:szCs w:val="24"/>
        </w:rPr>
        <w:t>, it follows,</w:t>
      </w:r>
      <w:r w:rsidR="006E7767">
        <w:rPr>
          <w:rFonts w:ascii="Arial" w:hAnsi="Arial" w:cs="Arial"/>
          <w:sz w:val="24"/>
          <w:szCs w:val="24"/>
        </w:rPr>
        <w:t xml:space="preserve"> that the registration of the trade mark would cause confusion or be likely to deceive as</w:t>
      </w:r>
      <w:r w:rsidR="00A820F2">
        <w:rPr>
          <w:rFonts w:ascii="Arial" w:hAnsi="Arial" w:cs="Arial"/>
          <w:sz w:val="24"/>
          <w:szCs w:val="24"/>
        </w:rPr>
        <w:t xml:space="preserve"> it identifies the appellant as the proprietor of the trade mark </w:t>
      </w:r>
      <w:r w:rsidR="00CB7D32">
        <w:rPr>
          <w:rFonts w:ascii="Arial" w:hAnsi="Arial" w:cs="Arial"/>
          <w:sz w:val="24"/>
          <w:szCs w:val="24"/>
        </w:rPr>
        <w:t xml:space="preserve">instead </w:t>
      </w:r>
      <w:r w:rsidR="00A820F2">
        <w:rPr>
          <w:rFonts w:ascii="Arial" w:hAnsi="Arial" w:cs="Arial"/>
          <w:sz w:val="24"/>
          <w:szCs w:val="24"/>
        </w:rPr>
        <w:t xml:space="preserve">of him. </w:t>
      </w:r>
      <w:r w:rsidR="00CB7D32">
        <w:rPr>
          <w:rFonts w:ascii="Arial" w:hAnsi="Arial" w:cs="Arial"/>
          <w:sz w:val="24"/>
          <w:szCs w:val="24"/>
        </w:rPr>
        <w:t xml:space="preserve">Counsel were </w:t>
      </w:r>
      <w:r w:rsidR="00CB7D32" w:rsidRPr="006B3503">
        <w:rPr>
          <w:rFonts w:ascii="Arial" w:hAnsi="Arial" w:cs="Arial"/>
          <w:i/>
          <w:sz w:val="24"/>
          <w:szCs w:val="24"/>
        </w:rPr>
        <w:t>ad idem</w:t>
      </w:r>
      <w:r w:rsidR="00CB7D32">
        <w:rPr>
          <w:rFonts w:ascii="Arial" w:hAnsi="Arial" w:cs="Arial"/>
          <w:sz w:val="24"/>
          <w:szCs w:val="24"/>
        </w:rPr>
        <w:t xml:space="preserve"> in </w:t>
      </w:r>
      <w:r w:rsidR="00A07B97">
        <w:rPr>
          <w:rFonts w:ascii="Arial" w:hAnsi="Arial" w:cs="Arial"/>
          <w:sz w:val="24"/>
          <w:szCs w:val="24"/>
        </w:rPr>
        <w:t>this</w:t>
      </w:r>
      <w:r w:rsidR="00CB7D32">
        <w:rPr>
          <w:rFonts w:ascii="Arial" w:hAnsi="Arial" w:cs="Arial"/>
          <w:sz w:val="24"/>
          <w:szCs w:val="24"/>
        </w:rPr>
        <w:t xml:space="preserve"> court that respondent had to establish </w:t>
      </w:r>
      <w:r w:rsidR="006B3503">
        <w:rPr>
          <w:rFonts w:ascii="Arial" w:hAnsi="Arial" w:cs="Arial"/>
          <w:sz w:val="24"/>
          <w:szCs w:val="24"/>
        </w:rPr>
        <w:t xml:space="preserve">a </w:t>
      </w:r>
      <w:r w:rsidR="00CB7D32">
        <w:rPr>
          <w:rFonts w:ascii="Arial" w:hAnsi="Arial" w:cs="Arial"/>
          <w:sz w:val="24"/>
          <w:szCs w:val="24"/>
        </w:rPr>
        <w:t xml:space="preserve">reputation in this country on 17 March 2003 </w:t>
      </w:r>
      <w:r w:rsidR="00CB7D32">
        <w:rPr>
          <w:rFonts w:ascii="Arial" w:hAnsi="Arial" w:cs="Arial"/>
          <w:sz w:val="24"/>
          <w:szCs w:val="24"/>
        </w:rPr>
        <w:lastRenderedPageBreak/>
        <w:t xml:space="preserve">when the application for registration for the mark was lodged by </w:t>
      </w:r>
      <w:r w:rsidR="006B3503">
        <w:rPr>
          <w:rFonts w:ascii="Arial" w:hAnsi="Arial" w:cs="Arial"/>
          <w:sz w:val="24"/>
          <w:szCs w:val="24"/>
        </w:rPr>
        <w:t>appellant</w:t>
      </w:r>
      <w:r w:rsidR="00CB7D32">
        <w:rPr>
          <w:rFonts w:ascii="Arial" w:hAnsi="Arial" w:cs="Arial"/>
          <w:sz w:val="24"/>
          <w:szCs w:val="24"/>
        </w:rPr>
        <w:t xml:space="preserve"> and </w:t>
      </w:r>
      <w:r w:rsidR="006B3503">
        <w:rPr>
          <w:rFonts w:ascii="Arial" w:hAnsi="Arial" w:cs="Arial"/>
          <w:sz w:val="24"/>
          <w:szCs w:val="24"/>
        </w:rPr>
        <w:t>that</w:t>
      </w:r>
      <w:r w:rsidR="00CB7D32">
        <w:rPr>
          <w:rFonts w:ascii="Arial" w:hAnsi="Arial" w:cs="Arial"/>
          <w:sz w:val="24"/>
          <w:szCs w:val="24"/>
        </w:rPr>
        <w:t xml:space="preserve"> such registration of the mark in the name of appellant was likely to cause deception or confusion.</w:t>
      </w:r>
    </w:p>
    <w:p w:rsidR="006B3503" w:rsidRDefault="006B3503" w:rsidP="006B3503">
      <w:pPr>
        <w:pStyle w:val="ListParagraph"/>
        <w:rPr>
          <w:rFonts w:ascii="Arial" w:hAnsi="Arial" w:cs="Arial"/>
          <w:sz w:val="24"/>
          <w:szCs w:val="24"/>
        </w:rPr>
      </w:pPr>
    </w:p>
    <w:p w:rsidR="00E85741" w:rsidRDefault="006B3503" w:rsidP="00641E5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determining whether respondent put up sufficient facts to show he had </w:t>
      </w:r>
      <w:r w:rsidR="00A07B97">
        <w:rPr>
          <w:rFonts w:ascii="Arial" w:hAnsi="Arial" w:cs="Arial"/>
          <w:sz w:val="24"/>
          <w:szCs w:val="24"/>
        </w:rPr>
        <w:t>establish</w:t>
      </w:r>
      <w:r w:rsidR="00325968">
        <w:rPr>
          <w:rFonts w:ascii="Arial" w:hAnsi="Arial" w:cs="Arial"/>
          <w:sz w:val="24"/>
          <w:szCs w:val="24"/>
        </w:rPr>
        <w:t>ed</w:t>
      </w:r>
      <w:r>
        <w:rPr>
          <w:rFonts w:ascii="Arial" w:hAnsi="Arial" w:cs="Arial"/>
          <w:sz w:val="24"/>
          <w:szCs w:val="24"/>
        </w:rPr>
        <w:t xml:space="preserve"> a reputation in the mark ‘Rentokil’ and that the registration of this mark in the</w:t>
      </w:r>
      <w:r w:rsidR="00EB0C2D">
        <w:rPr>
          <w:rFonts w:ascii="Arial" w:hAnsi="Arial" w:cs="Arial"/>
          <w:sz w:val="24"/>
          <w:szCs w:val="24"/>
        </w:rPr>
        <w:t xml:space="preserve"> name of </w:t>
      </w:r>
      <w:r w:rsidR="00325968">
        <w:rPr>
          <w:rFonts w:ascii="Arial" w:hAnsi="Arial" w:cs="Arial"/>
          <w:sz w:val="24"/>
          <w:szCs w:val="24"/>
        </w:rPr>
        <w:t xml:space="preserve">the </w:t>
      </w:r>
      <w:r w:rsidR="00EB0C2D">
        <w:rPr>
          <w:rFonts w:ascii="Arial" w:hAnsi="Arial" w:cs="Arial"/>
          <w:sz w:val="24"/>
          <w:szCs w:val="24"/>
        </w:rPr>
        <w:t>appellant was likely to deceive or cause confusion</w:t>
      </w:r>
      <w:r w:rsidR="00325968">
        <w:rPr>
          <w:rFonts w:ascii="Arial" w:hAnsi="Arial" w:cs="Arial"/>
          <w:sz w:val="24"/>
          <w:szCs w:val="24"/>
        </w:rPr>
        <w:t>,</w:t>
      </w:r>
      <w:r w:rsidR="00EB0C2D">
        <w:rPr>
          <w:rFonts w:ascii="Arial" w:hAnsi="Arial" w:cs="Arial"/>
          <w:sz w:val="24"/>
          <w:szCs w:val="24"/>
        </w:rPr>
        <w:t xml:space="preserve"> it is not necessary to determine whether he has provided the court with all the evidence he ideally should have, (as was in essence submitted on behalf of the appellant by its counsel), but  whether he provided enough evidence to establish a sufficient reputation at the relevant time. In this context it must be borne in mind that the market for pest control in this country is a small one and that respondent’s version as to what he did in this market is not really in dispute. It is thus clear that on 17 March 2003 he already had dealings with the biggest abattoir in Namibia (Meatco), the Government (through the Ministry of Works), </w:t>
      </w:r>
      <w:r w:rsidR="00F7291F">
        <w:rPr>
          <w:rFonts w:ascii="Arial" w:hAnsi="Arial" w:cs="Arial"/>
          <w:sz w:val="24"/>
          <w:szCs w:val="24"/>
        </w:rPr>
        <w:t>Namibian Scientific Society, pers</w:t>
      </w:r>
      <w:r w:rsidR="00914E9E">
        <w:rPr>
          <w:rFonts w:ascii="Arial" w:hAnsi="Arial" w:cs="Arial"/>
          <w:sz w:val="24"/>
          <w:szCs w:val="24"/>
        </w:rPr>
        <w:t xml:space="preserve">ons in property market (Daan </w:t>
      </w:r>
      <w:r w:rsidR="00914E9E" w:rsidRPr="00017983">
        <w:rPr>
          <w:rFonts w:ascii="Arial" w:hAnsi="Arial" w:cs="Arial"/>
          <w:sz w:val="24"/>
          <w:szCs w:val="24"/>
        </w:rPr>
        <w:t>Gr</w:t>
      </w:r>
      <w:r w:rsidR="00F7291F" w:rsidRPr="00017983">
        <w:rPr>
          <w:rFonts w:ascii="Arial" w:hAnsi="Arial" w:cs="Arial"/>
          <w:sz w:val="24"/>
          <w:szCs w:val="24"/>
        </w:rPr>
        <w:t>e</w:t>
      </w:r>
      <w:r w:rsidR="00914E9E" w:rsidRPr="00017983">
        <w:rPr>
          <w:rFonts w:ascii="Arial" w:hAnsi="Arial" w:cs="Arial"/>
          <w:sz w:val="24"/>
          <w:szCs w:val="24"/>
        </w:rPr>
        <w:t>s</w:t>
      </w:r>
      <w:r w:rsidR="00F7291F" w:rsidRPr="00017983">
        <w:rPr>
          <w:rFonts w:ascii="Arial" w:hAnsi="Arial" w:cs="Arial"/>
          <w:sz w:val="24"/>
          <w:szCs w:val="24"/>
        </w:rPr>
        <w:t>se</w:t>
      </w:r>
      <w:r w:rsidR="00F7291F">
        <w:rPr>
          <w:rFonts w:ascii="Arial" w:hAnsi="Arial" w:cs="Arial"/>
          <w:sz w:val="24"/>
          <w:szCs w:val="24"/>
        </w:rPr>
        <w:t xml:space="preserve"> Real </w:t>
      </w:r>
      <w:r w:rsidR="00600398">
        <w:rPr>
          <w:rFonts w:ascii="Arial" w:hAnsi="Arial" w:cs="Arial"/>
          <w:sz w:val="24"/>
          <w:szCs w:val="24"/>
        </w:rPr>
        <w:t>Estates)</w:t>
      </w:r>
      <w:r w:rsidR="00F7291F">
        <w:rPr>
          <w:rFonts w:ascii="Arial" w:hAnsi="Arial" w:cs="Arial"/>
          <w:sz w:val="24"/>
          <w:szCs w:val="24"/>
        </w:rPr>
        <w:t xml:space="preserve"> and the hospitality market (Windhoek Country Club Resort and Casino). He had </w:t>
      </w:r>
      <w:r w:rsidR="00A233C4">
        <w:rPr>
          <w:rFonts w:ascii="Arial" w:hAnsi="Arial" w:cs="Arial"/>
          <w:sz w:val="24"/>
          <w:szCs w:val="24"/>
        </w:rPr>
        <w:t xml:space="preserve">already commenced business </w:t>
      </w:r>
      <w:r w:rsidR="00382FA6">
        <w:rPr>
          <w:rFonts w:ascii="Arial" w:hAnsi="Arial" w:cs="Arial"/>
          <w:sz w:val="24"/>
          <w:szCs w:val="24"/>
        </w:rPr>
        <w:t xml:space="preserve">under this name </w:t>
      </w:r>
      <w:r w:rsidR="00A233C4">
        <w:rPr>
          <w:rFonts w:ascii="Arial" w:hAnsi="Arial" w:cs="Arial"/>
          <w:sz w:val="24"/>
          <w:szCs w:val="24"/>
        </w:rPr>
        <w:t>and for a number of years already</w:t>
      </w:r>
      <w:r w:rsidR="00382FA6">
        <w:rPr>
          <w:rFonts w:ascii="Arial" w:hAnsi="Arial" w:cs="Arial"/>
          <w:sz w:val="24"/>
          <w:szCs w:val="24"/>
        </w:rPr>
        <w:t xml:space="preserve"> advertised in the Namibian telephone directory. He refers to his turnover and how it increased from 2000 to 2002 and states he cannot find his financial statement</w:t>
      </w:r>
      <w:r w:rsidR="00914E9E">
        <w:rPr>
          <w:rFonts w:ascii="Arial" w:hAnsi="Arial" w:cs="Arial"/>
          <w:sz w:val="24"/>
          <w:szCs w:val="24"/>
        </w:rPr>
        <w:t>s</w:t>
      </w:r>
      <w:r w:rsidR="00382FA6">
        <w:rPr>
          <w:rFonts w:ascii="Arial" w:hAnsi="Arial" w:cs="Arial"/>
          <w:sz w:val="24"/>
          <w:szCs w:val="24"/>
        </w:rPr>
        <w:t xml:space="preserve"> for 2003. Because the application</w:t>
      </w:r>
      <w:r w:rsidR="00E46A97">
        <w:rPr>
          <w:rFonts w:ascii="Arial" w:hAnsi="Arial" w:cs="Arial"/>
          <w:sz w:val="24"/>
          <w:szCs w:val="24"/>
        </w:rPr>
        <w:t>s</w:t>
      </w:r>
      <w:r w:rsidR="00382FA6">
        <w:rPr>
          <w:rFonts w:ascii="Arial" w:hAnsi="Arial" w:cs="Arial"/>
          <w:sz w:val="24"/>
          <w:szCs w:val="24"/>
        </w:rPr>
        <w:t xml:space="preserve"> in these proceedings were only launched in November 2014</w:t>
      </w:r>
      <w:r w:rsidR="00325968">
        <w:rPr>
          <w:rFonts w:ascii="Arial" w:hAnsi="Arial" w:cs="Arial"/>
          <w:sz w:val="24"/>
          <w:szCs w:val="24"/>
        </w:rPr>
        <w:t>,</w:t>
      </w:r>
      <w:r w:rsidR="00382FA6">
        <w:rPr>
          <w:rFonts w:ascii="Arial" w:hAnsi="Arial" w:cs="Arial"/>
          <w:sz w:val="24"/>
          <w:szCs w:val="24"/>
        </w:rPr>
        <w:t xml:space="preserve"> he could not trace many documents predating 17 March 2003 but he nevertheless attached some quotations and letters dating from 2002 and 2003. It is undisputed that he was operating under the mark Rentokil in this country from 1998 and was still so operating during March 2003. As pointed out above</w:t>
      </w:r>
      <w:r w:rsidR="00325968">
        <w:rPr>
          <w:rFonts w:ascii="Arial" w:hAnsi="Arial" w:cs="Arial"/>
          <w:sz w:val="24"/>
          <w:szCs w:val="24"/>
        </w:rPr>
        <w:t>,</w:t>
      </w:r>
      <w:r w:rsidR="00382FA6">
        <w:rPr>
          <w:rFonts w:ascii="Arial" w:hAnsi="Arial" w:cs="Arial"/>
          <w:sz w:val="24"/>
          <w:szCs w:val="24"/>
        </w:rPr>
        <w:t xml:space="preserve"> during 2001, </w:t>
      </w:r>
      <w:r w:rsidR="00325968">
        <w:rPr>
          <w:rFonts w:ascii="Arial" w:hAnsi="Arial" w:cs="Arial"/>
          <w:sz w:val="24"/>
          <w:szCs w:val="24"/>
        </w:rPr>
        <w:t xml:space="preserve">the </w:t>
      </w:r>
      <w:r w:rsidR="00382FA6">
        <w:rPr>
          <w:rFonts w:ascii="Arial" w:hAnsi="Arial" w:cs="Arial"/>
          <w:sz w:val="24"/>
          <w:szCs w:val="24"/>
        </w:rPr>
        <w:t xml:space="preserve">appellant also </w:t>
      </w:r>
      <w:r w:rsidR="00382FA6">
        <w:rPr>
          <w:rFonts w:ascii="Arial" w:hAnsi="Arial" w:cs="Arial"/>
          <w:sz w:val="24"/>
          <w:szCs w:val="24"/>
        </w:rPr>
        <w:lastRenderedPageBreak/>
        <w:t xml:space="preserve">became aware of this position </w:t>
      </w:r>
      <w:r w:rsidR="00A07B97">
        <w:rPr>
          <w:rFonts w:ascii="Arial" w:hAnsi="Arial" w:cs="Arial"/>
          <w:sz w:val="24"/>
          <w:szCs w:val="24"/>
        </w:rPr>
        <w:t xml:space="preserve">and </w:t>
      </w:r>
      <w:r w:rsidR="00382FA6">
        <w:rPr>
          <w:rFonts w:ascii="Arial" w:hAnsi="Arial" w:cs="Arial"/>
          <w:sz w:val="24"/>
          <w:szCs w:val="24"/>
        </w:rPr>
        <w:t xml:space="preserve">even </w:t>
      </w:r>
      <w:r w:rsidR="00A07B97">
        <w:rPr>
          <w:rFonts w:ascii="Arial" w:hAnsi="Arial" w:cs="Arial"/>
          <w:sz w:val="24"/>
          <w:szCs w:val="24"/>
        </w:rPr>
        <w:t>averred</w:t>
      </w:r>
      <w:r w:rsidR="00382FA6">
        <w:rPr>
          <w:rFonts w:ascii="Arial" w:hAnsi="Arial" w:cs="Arial"/>
          <w:sz w:val="24"/>
          <w:szCs w:val="24"/>
        </w:rPr>
        <w:t xml:space="preserve"> that </w:t>
      </w:r>
      <w:r w:rsidR="00325968">
        <w:rPr>
          <w:rFonts w:ascii="Arial" w:hAnsi="Arial" w:cs="Arial"/>
          <w:sz w:val="24"/>
          <w:szCs w:val="24"/>
        </w:rPr>
        <w:t xml:space="preserve">the </w:t>
      </w:r>
      <w:r w:rsidR="00382FA6">
        <w:rPr>
          <w:rFonts w:ascii="Arial" w:hAnsi="Arial" w:cs="Arial"/>
          <w:sz w:val="24"/>
          <w:szCs w:val="24"/>
        </w:rPr>
        <w:t xml:space="preserve">respondent was passing off its business. </w:t>
      </w:r>
    </w:p>
    <w:p w:rsidR="00E85741" w:rsidRDefault="00E85741" w:rsidP="00E85741">
      <w:pPr>
        <w:pStyle w:val="NoSpacing"/>
        <w:spacing w:line="480" w:lineRule="auto"/>
        <w:jc w:val="both"/>
        <w:rPr>
          <w:rFonts w:ascii="Arial" w:hAnsi="Arial" w:cs="Arial"/>
          <w:sz w:val="24"/>
          <w:szCs w:val="24"/>
        </w:rPr>
      </w:pPr>
    </w:p>
    <w:p w:rsidR="006B3503" w:rsidRDefault="00325968" w:rsidP="00641E5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r</w:t>
      </w:r>
      <w:r w:rsidR="00382FA6">
        <w:rPr>
          <w:rFonts w:ascii="Arial" w:hAnsi="Arial" w:cs="Arial"/>
          <w:sz w:val="24"/>
          <w:szCs w:val="24"/>
        </w:rPr>
        <w:t>espondent was thus at the relevant time the only player in this segment of the market under this mark and ha</w:t>
      </w:r>
      <w:r w:rsidR="00A07B97">
        <w:rPr>
          <w:rFonts w:ascii="Arial" w:hAnsi="Arial" w:cs="Arial"/>
          <w:sz w:val="24"/>
          <w:szCs w:val="24"/>
        </w:rPr>
        <w:t>d</w:t>
      </w:r>
      <w:r w:rsidR="00382FA6">
        <w:rPr>
          <w:rFonts w:ascii="Arial" w:hAnsi="Arial" w:cs="Arial"/>
          <w:sz w:val="24"/>
          <w:szCs w:val="24"/>
        </w:rPr>
        <w:t xml:space="preserve"> been advertising and working in this market with an increasing (albeit) small turnover for about five years. In these circumstances</w:t>
      </w:r>
      <w:r w:rsidR="00E85741">
        <w:rPr>
          <w:rFonts w:ascii="Arial" w:hAnsi="Arial" w:cs="Arial"/>
          <w:sz w:val="24"/>
          <w:szCs w:val="24"/>
        </w:rPr>
        <w:t>,</w:t>
      </w:r>
      <w:r w:rsidR="00382FA6">
        <w:rPr>
          <w:rFonts w:ascii="Arial" w:hAnsi="Arial" w:cs="Arial"/>
          <w:sz w:val="24"/>
          <w:szCs w:val="24"/>
        </w:rPr>
        <w:t xml:space="preserve"> I am of the view that </w:t>
      </w:r>
      <w:r w:rsidR="00E85741">
        <w:rPr>
          <w:rFonts w:ascii="Arial" w:hAnsi="Arial" w:cs="Arial"/>
          <w:sz w:val="24"/>
          <w:szCs w:val="24"/>
        </w:rPr>
        <w:t xml:space="preserve">the </w:t>
      </w:r>
      <w:r w:rsidR="00382FA6">
        <w:rPr>
          <w:rFonts w:ascii="Arial" w:hAnsi="Arial" w:cs="Arial"/>
          <w:sz w:val="24"/>
          <w:szCs w:val="24"/>
        </w:rPr>
        <w:t>respondent had put sufficient evidence before this court to establish a reputation under the mark ‘Rentokil’ in Namibia. Furthermore, that a registration of the mark ‘Rentokil’ by another would</w:t>
      </w:r>
      <w:r w:rsidR="00A07B97">
        <w:rPr>
          <w:rFonts w:ascii="Arial" w:hAnsi="Arial" w:cs="Arial"/>
          <w:sz w:val="24"/>
          <w:szCs w:val="24"/>
        </w:rPr>
        <w:t xml:space="preserve"> be likely to </w:t>
      </w:r>
      <w:r w:rsidR="00382FA6">
        <w:rPr>
          <w:rFonts w:ascii="Arial" w:hAnsi="Arial" w:cs="Arial"/>
          <w:sz w:val="24"/>
          <w:szCs w:val="24"/>
        </w:rPr>
        <w:t>cause deception and confusion as to</w:t>
      </w:r>
      <w:r w:rsidR="00A07B97">
        <w:rPr>
          <w:rFonts w:ascii="Arial" w:hAnsi="Arial" w:cs="Arial"/>
          <w:sz w:val="24"/>
          <w:szCs w:val="24"/>
        </w:rPr>
        <w:t xml:space="preserve"> the proprietor of the mark was thus also established. Two persons in the same </w:t>
      </w:r>
      <w:r w:rsidR="00914E9E">
        <w:rPr>
          <w:rFonts w:ascii="Arial" w:hAnsi="Arial" w:cs="Arial"/>
          <w:sz w:val="24"/>
          <w:szCs w:val="24"/>
        </w:rPr>
        <w:t xml:space="preserve">small </w:t>
      </w:r>
      <w:r w:rsidR="00A07B97">
        <w:rPr>
          <w:rFonts w:ascii="Arial" w:hAnsi="Arial" w:cs="Arial"/>
          <w:sz w:val="24"/>
          <w:szCs w:val="24"/>
        </w:rPr>
        <w:t xml:space="preserve">market, using the same mark, competing for the same goods and services cannot but cause deception and confusion in the market </w:t>
      </w:r>
      <w:r w:rsidR="00600398">
        <w:rPr>
          <w:rFonts w:ascii="Arial" w:hAnsi="Arial" w:cs="Arial"/>
          <w:sz w:val="24"/>
          <w:szCs w:val="24"/>
        </w:rPr>
        <w:t xml:space="preserve">in which </w:t>
      </w:r>
      <w:r w:rsidR="00A07B97">
        <w:rPr>
          <w:rFonts w:ascii="Arial" w:hAnsi="Arial" w:cs="Arial"/>
          <w:sz w:val="24"/>
          <w:szCs w:val="24"/>
        </w:rPr>
        <w:t>they operate.</w:t>
      </w:r>
    </w:p>
    <w:p w:rsidR="00FE0665" w:rsidRDefault="00FE0665" w:rsidP="00641E5D">
      <w:pPr>
        <w:pStyle w:val="ListParagraph"/>
        <w:spacing w:after="0" w:line="480" w:lineRule="auto"/>
        <w:rPr>
          <w:rFonts w:ascii="Arial" w:hAnsi="Arial" w:cs="Arial"/>
          <w:sz w:val="24"/>
          <w:szCs w:val="24"/>
        </w:rPr>
      </w:pPr>
    </w:p>
    <w:p w:rsidR="00FE0665" w:rsidRDefault="00597E80" w:rsidP="00641E5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As is evident from the stance adopted on behalf of the appellant and referred to above</w:t>
      </w:r>
      <w:r w:rsidR="00E85741">
        <w:rPr>
          <w:rFonts w:ascii="Arial" w:hAnsi="Arial" w:cs="Arial"/>
          <w:sz w:val="24"/>
          <w:szCs w:val="24"/>
        </w:rPr>
        <w:t>,</w:t>
      </w:r>
      <w:r>
        <w:rPr>
          <w:rFonts w:ascii="Arial" w:hAnsi="Arial" w:cs="Arial"/>
          <w:sz w:val="24"/>
          <w:szCs w:val="24"/>
        </w:rPr>
        <w:t xml:space="preserve"> it is the appellant’s case that it already established a reputation in Namibia by 1998 and </w:t>
      </w:r>
      <w:r w:rsidR="00E85741">
        <w:rPr>
          <w:rFonts w:ascii="Arial" w:hAnsi="Arial" w:cs="Arial"/>
          <w:sz w:val="24"/>
          <w:szCs w:val="24"/>
        </w:rPr>
        <w:t>the respondent</w:t>
      </w:r>
      <w:r>
        <w:rPr>
          <w:rFonts w:ascii="Arial" w:hAnsi="Arial" w:cs="Arial"/>
          <w:sz w:val="24"/>
          <w:szCs w:val="24"/>
        </w:rPr>
        <w:t xml:space="preserve"> should have been aware of it</w:t>
      </w:r>
      <w:r w:rsidR="00D032D6">
        <w:rPr>
          <w:rFonts w:ascii="Arial" w:hAnsi="Arial" w:cs="Arial"/>
          <w:sz w:val="24"/>
          <w:szCs w:val="24"/>
        </w:rPr>
        <w:t>,</w:t>
      </w:r>
      <w:r>
        <w:rPr>
          <w:rFonts w:ascii="Arial" w:hAnsi="Arial" w:cs="Arial"/>
          <w:sz w:val="24"/>
          <w:szCs w:val="24"/>
        </w:rPr>
        <w:t xml:space="preserve"> hence</w:t>
      </w:r>
      <w:r w:rsidR="00D032D6">
        <w:rPr>
          <w:rFonts w:ascii="Arial" w:hAnsi="Arial" w:cs="Arial"/>
          <w:sz w:val="24"/>
          <w:szCs w:val="24"/>
        </w:rPr>
        <w:t xml:space="preserve"> he</w:t>
      </w:r>
      <w:r>
        <w:rPr>
          <w:rFonts w:ascii="Arial" w:hAnsi="Arial" w:cs="Arial"/>
          <w:sz w:val="24"/>
          <w:szCs w:val="24"/>
        </w:rPr>
        <w:t xml:space="preserve"> was not entitled to adopt the trade mark Rentokil. The first hurdle </w:t>
      </w:r>
      <w:r w:rsidR="00877F96">
        <w:rPr>
          <w:rFonts w:ascii="Arial" w:hAnsi="Arial" w:cs="Arial"/>
          <w:sz w:val="24"/>
          <w:szCs w:val="24"/>
        </w:rPr>
        <w:t xml:space="preserve">appellant faced in the court </w:t>
      </w:r>
      <w:r w:rsidR="00877F96" w:rsidRPr="00E85741">
        <w:rPr>
          <w:rFonts w:ascii="Arial" w:hAnsi="Arial" w:cs="Arial"/>
          <w:i/>
          <w:sz w:val="24"/>
          <w:szCs w:val="24"/>
        </w:rPr>
        <w:t>a</w:t>
      </w:r>
      <w:r w:rsidR="00877F96">
        <w:rPr>
          <w:rFonts w:ascii="Arial" w:hAnsi="Arial" w:cs="Arial"/>
          <w:sz w:val="24"/>
          <w:szCs w:val="24"/>
        </w:rPr>
        <w:t xml:space="preserve"> </w:t>
      </w:r>
      <w:r w:rsidR="00877F96" w:rsidRPr="00E85741">
        <w:rPr>
          <w:rFonts w:ascii="Arial" w:hAnsi="Arial" w:cs="Arial"/>
          <w:i/>
          <w:sz w:val="24"/>
          <w:szCs w:val="24"/>
        </w:rPr>
        <w:t>quo</w:t>
      </w:r>
      <w:r w:rsidR="00877F96">
        <w:rPr>
          <w:rFonts w:ascii="Arial" w:hAnsi="Arial" w:cs="Arial"/>
          <w:sz w:val="24"/>
          <w:szCs w:val="24"/>
        </w:rPr>
        <w:t xml:space="preserve"> in this regard was that an objection was made against the admissibility of much of the evidence tendered by it to establish its reputation in Nam</w:t>
      </w:r>
      <w:r w:rsidR="00C66B5B">
        <w:rPr>
          <w:rFonts w:ascii="Arial" w:hAnsi="Arial" w:cs="Arial"/>
          <w:sz w:val="24"/>
          <w:szCs w:val="24"/>
        </w:rPr>
        <w:t>ibia as being inadmissible hear</w:t>
      </w:r>
      <w:r w:rsidR="00877F96">
        <w:rPr>
          <w:rFonts w:ascii="Arial" w:hAnsi="Arial" w:cs="Arial"/>
          <w:sz w:val="24"/>
          <w:szCs w:val="24"/>
        </w:rPr>
        <w:t xml:space="preserve">say evidence. The court </w:t>
      </w:r>
      <w:r w:rsidR="00877F96" w:rsidRPr="00ED7D3D">
        <w:rPr>
          <w:rFonts w:ascii="Arial" w:hAnsi="Arial" w:cs="Arial"/>
          <w:i/>
          <w:sz w:val="24"/>
          <w:szCs w:val="24"/>
        </w:rPr>
        <w:t>a quo</w:t>
      </w:r>
      <w:r w:rsidR="00877F96">
        <w:rPr>
          <w:rFonts w:ascii="Arial" w:hAnsi="Arial" w:cs="Arial"/>
          <w:sz w:val="24"/>
          <w:szCs w:val="24"/>
        </w:rPr>
        <w:t xml:space="preserve"> found that the statements ‘. . . do not constitute admissible probative material. They rather </w:t>
      </w:r>
      <w:r w:rsidR="00C66B5B">
        <w:rPr>
          <w:rFonts w:ascii="Arial" w:hAnsi="Arial" w:cs="Arial"/>
          <w:sz w:val="24"/>
          <w:szCs w:val="24"/>
        </w:rPr>
        <w:t>constitute no more than inadmissible hearsay statements’.</w:t>
      </w:r>
      <w:r>
        <w:rPr>
          <w:rFonts w:ascii="Arial" w:hAnsi="Arial" w:cs="Arial"/>
          <w:sz w:val="24"/>
          <w:szCs w:val="24"/>
        </w:rPr>
        <w:t xml:space="preserve"> </w:t>
      </w:r>
    </w:p>
    <w:p w:rsidR="00FE0665" w:rsidRDefault="00FE0665" w:rsidP="00641E5D">
      <w:pPr>
        <w:pStyle w:val="ListParagraph"/>
        <w:spacing w:after="0" w:line="480" w:lineRule="auto"/>
        <w:rPr>
          <w:rFonts w:ascii="Arial" w:hAnsi="Arial" w:cs="Arial"/>
          <w:sz w:val="24"/>
          <w:szCs w:val="24"/>
        </w:rPr>
      </w:pPr>
    </w:p>
    <w:p w:rsidR="00914E9E" w:rsidRDefault="00914E9E" w:rsidP="00641E5D">
      <w:pPr>
        <w:pStyle w:val="ListParagraph"/>
        <w:spacing w:after="0" w:line="480" w:lineRule="auto"/>
        <w:rPr>
          <w:rFonts w:ascii="Arial" w:hAnsi="Arial" w:cs="Arial"/>
          <w:sz w:val="24"/>
          <w:szCs w:val="24"/>
        </w:rPr>
      </w:pPr>
    </w:p>
    <w:p w:rsidR="00FE0665" w:rsidRDefault="00D35B1F" w:rsidP="00641E5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deponents on behalf of the </w:t>
      </w:r>
      <w:r w:rsidR="00DE1863">
        <w:rPr>
          <w:rFonts w:ascii="Arial" w:hAnsi="Arial" w:cs="Arial"/>
          <w:sz w:val="24"/>
          <w:szCs w:val="24"/>
        </w:rPr>
        <w:t xml:space="preserve">appellant are Messrs Fagan and Lewis. Mr Fagan is the group general counsel and </w:t>
      </w:r>
      <w:r w:rsidR="00CE5186">
        <w:rPr>
          <w:rFonts w:ascii="Arial" w:hAnsi="Arial" w:cs="Arial"/>
          <w:sz w:val="24"/>
          <w:szCs w:val="24"/>
        </w:rPr>
        <w:t>company secretary of the ultimate holding company of the appellant and its South African subsidiary. He is also a director of the appellant. I assume the reference to general counsel is meant to indicate that he is the group’s legal advisor. He worked at the appellant from September 2013 prior to his current appoint</w:t>
      </w:r>
      <w:r w:rsidR="00D032D6">
        <w:rPr>
          <w:rFonts w:ascii="Arial" w:hAnsi="Arial" w:cs="Arial"/>
          <w:sz w:val="24"/>
          <w:szCs w:val="24"/>
        </w:rPr>
        <w:t>ment</w:t>
      </w:r>
      <w:r w:rsidR="00CE5186">
        <w:rPr>
          <w:rFonts w:ascii="Arial" w:hAnsi="Arial" w:cs="Arial"/>
          <w:sz w:val="24"/>
          <w:szCs w:val="24"/>
        </w:rPr>
        <w:t xml:space="preserve">. He states that the facts he deposed to are ‘within my personal knowledge and/or form part of the records </w:t>
      </w:r>
      <w:r w:rsidR="0078179A">
        <w:rPr>
          <w:rFonts w:ascii="Arial" w:hAnsi="Arial" w:cs="Arial"/>
          <w:sz w:val="24"/>
          <w:szCs w:val="24"/>
        </w:rPr>
        <w:t>of’ appellant. First, as he only worked in the group from 2013 he cannot, as a starting point have personal knowledge of factual matters relating to 1998 in Namibia and even thereafter up to 2013. If he has</w:t>
      </w:r>
      <w:r w:rsidR="005C3CF6">
        <w:rPr>
          <w:rFonts w:ascii="Arial" w:hAnsi="Arial" w:cs="Arial"/>
          <w:sz w:val="24"/>
          <w:szCs w:val="24"/>
        </w:rPr>
        <w:t>,</w:t>
      </w:r>
      <w:r w:rsidR="0078179A">
        <w:rPr>
          <w:rFonts w:ascii="Arial" w:hAnsi="Arial" w:cs="Arial"/>
          <w:sz w:val="24"/>
          <w:szCs w:val="24"/>
        </w:rPr>
        <w:t xml:space="preserve"> he must explain how this came about. Second, he does not state that the documentation he refers to </w:t>
      </w:r>
      <w:r w:rsidR="00D032D6">
        <w:rPr>
          <w:rFonts w:ascii="Arial" w:hAnsi="Arial" w:cs="Arial"/>
          <w:sz w:val="24"/>
          <w:szCs w:val="24"/>
        </w:rPr>
        <w:t>is</w:t>
      </w:r>
      <w:r w:rsidR="0078179A">
        <w:rPr>
          <w:rFonts w:ascii="Arial" w:hAnsi="Arial" w:cs="Arial"/>
          <w:sz w:val="24"/>
          <w:szCs w:val="24"/>
        </w:rPr>
        <w:t xml:space="preserve"> documentation that he had to supervise so as to check </w:t>
      </w:r>
      <w:r w:rsidR="005C3CF6">
        <w:rPr>
          <w:rFonts w:ascii="Arial" w:hAnsi="Arial" w:cs="Arial"/>
          <w:sz w:val="24"/>
          <w:szCs w:val="24"/>
        </w:rPr>
        <w:t>its</w:t>
      </w:r>
      <w:r w:rsidR="0078179A">
        <w:rPr>
          <w:rFonts w:ascii="Arial" w:hAnsi="Arial" w:cs="Arial"/>
          <w:sz w:val="24"/>
          <w:szCs w:val="24"/>
        </w:rPr>
        <w:t xml:space="preserve"> veracity and that it is under his control as part of his office. Thirdly, he sketches the start-up of the business Rentokil Limited in England and states when it was listed and how it expanded, even to South Africa, </w:t>
      </w:r>
      <w:r w:rsidR="001C35AB">
        <w:rPr>
          <w:rFonts w:ascii="Arial" w:hAnsi="Arial" w:cs="Arial"/>
          <w:sz w:val="24"/>
          <w:szCs w:val="24"/>
        </w:rPr>
        <w:t>its</w:t>
      </w:r>
      <w:r w:rsidR="0078179A">
        <w:rPr>
          <w:rFonts w:ascii="Arial" w:hAnsi="Arial" w:cs="Arial"/>
          <w:sz w:val="24"/>
          <w:szCs w:val="24"/>
        </w:rPr>
        <w:t xml:space="preserve"> global brands</w:t>
      </w:r>
      <w:r w:rsidR="005C3CF6">
        <w:rPr>
          <w:rFonts w:ascii="Arial" w:hAnsi="Arial" w:cs="Arial"/>
          <w:sz w:val="24"/>
          <w:szCs w:val="24"/>
        </w:rPr>
        <w:t>, its</w:t>
      </w:r>
      <w:r w:rsidR="0078179A">
        <w:rPr>
          <w:rFonts w:ascii="Arial" w:hAnsi="Arial" w:cs="Arial"/>
          <w:sz w:val="24"/>
          <w:szCs w:val="24"/>
        </w:rPr>
        <w:t xml:space="preserve"> revenue and staff compliment. He then states all the information in the above regard ‘had been taken from the website</w:t>
      </w:r>
      <w:r w:rsidR="001C35AB">
        <w:rPr>
          <w:rFonts w:ascii="Arial" w:hAnsi="Arial" w:cs="Arial"/>
          <w:sz w:val="24"/>
          <w:szCs w:val="24"/>
        </w:rPr>
        <w:t>’</w:t>
      </w:r>
      <w:r w:rsidR="0078179A">
        <w:rPr>
          <w:rFonts w:ascii="Arial" w:hAnsi="Arial" w:cs="Arial"/>
          <w:sz w:val="24"/>
          <w:szCs w:val="24"/>
        </w:rPr>
        <w:t xml:space="preserve"> of the appellant and is </w:t>
      </w:r>
      <w:r w:rsidR="001C35AB">
        <w:rPr>
          <w:rFonts w:ascii="Arial" w:hAnsi="Arial" w:cs="Arial"/>
          <w:sz w:val="24"/>
          <w:szCs w:val="24"/>
        </w:rPr>
        <w:t>therefore</w:t>
      </w:r>
      <w:r w:rsidR="0078179A">
        <w:rPr>
          <w:rFonts w:ascii="Arial" w:hAnsi="Arial" w:cs="Arial"/>
          <w:sz w:val="24"/>
          <w:szCs w:val="24"/>
        </w:rPr>
        <w:t xml:space="preserve"> public knowledge</w:t>
      </w:r>
      <w:r w:rsidR="001C35AB">
        <w:rPr>
          <w:rFonts w:ascii="Arial" w:hAnsi="Arial" w:cs="Arial"/>
          <w:sz w:val="24"/>
          <w:szCs w:val="24"/>
        </w:rPr>
        <w:t xml:space="preserve"> and information falling within the public domain. He </w:t>
      </w:r>
      <w:r w:rsidR="00CA1932">
        <w:rPr>
          <w:rFonts w:ascii="Arial" w:hAnsi="Arial" w:cs="Arial"/>
          <w:sz w:val="24"/>
          <w:szCs w:val="24"/>
        </w:rPr>
        <w:t>then</w:t>
      </w:r>
      <w:r w:rsidR="001C35AB">
        <w:rPr>
          <w:rFonts w:ascii="Arial" w:hAnsi="Arial" w:cs="Arial"/>
          <w:sz w:val="24"/>
          <w:szCs w:val="24"/>
        </w:rPr>
        <w:t xml:space="preserve"> concludes that Rentokil is an ‘internationally well-known name and trade </w:t>
      </w:r>
      <w:r w:rsidR="00CA1932">
        <w:rPr>
          <w:rFonts w:ascii="Arial" w:hAnsi="Arial" w:cs="Arial"/>
          <w:sz w:val="24"/>
          <w:szCs w:val="24"/>
        </w:rPr>
        <w:t xml:space="preserve">mark in respect of pest control services and products’. He also refers </w:t>
      </w:r>
      <w:r w:rsidR="005C3CF6">
        <w:rPr>
          <w:rFonts w:ascii="Arial" w:hAnsi="Arial" w:cs="Arial"/>
          <w:sz w:val="24"/>
          <w:szCs w:val="24"/>
        </w:rPr>
        <w:t>to</w:t>
      </w:r>
      <w:r w:rsidR="00CA1932">
        <w:rPr>
          <w:rFonts w:ascii="Arial" w:hAnsi="Arial" w:cs="Arial"/>
          <w:sz w:val="24"/>
          <w:szCs w:val="24"/>
        </w:rPr>
        <w:t xml:space="preserve"> the South African subsidiary which was registered in that country in 1967</w:t>
      </w:r>
      <w:r w:rsidR="00B104C0">
        <w:rPr>
          <w:rFonts w:ascii="Arial" w:hAnsi="Arial" w:cs="Arial"/>
          <w:sz w:val="24"/>
          <w:szCs w:val="24"/>
        </w:rPr>
        <w:t xml:space="preserve"> and had developed a considerable reput</w:t>
      </w:r>
      <w:r w:rsidR="005C3CF6">
        <w:rPr>
          <w:rFonts w:ascii="Arial" w:hAnsi="Arial" w:cs="Arial"/>
          <w:sz w:val="24"/>
          <w:szCs w:val="24"/>
        </w:rPr>
        <w:t>e and hence good</w:t>
      </w:r>
      <w:r w:rsidR="00B104C0">
        <w:rPr>
          <w:rFonts w:ascii="Arial" w:hAnsi="Arial" w:cs="Arial"/>
          <w:sz w:val="24"/>
          <w:szCs w:val="24"/>
        </w:rPr>
        <w:t>will in that country and states that Mr L</w:t>
      </w:r>
      <w:r w:rsidR="0099148D">
        <w:rPr>
          <w:rFonts w:ascii="Arial" w:hAnsi="Arial" w:cs="Arial"/>
          <w:sz w:val="24"/>
          <w:szCs w:val="24"/>
        </w:rPr>
        <w:t>ewis</w:t>
      </w:r>
      <w:r w:rsidR="00B104C0">
        <w:rPr>
          <w:rFonts w:ascii="Arial" w:hAnsi="Arial" w:cs="Arial"/>
          <w:sz w:val="24"/>
          <w:szCs w:val="24"/>
        </w:rPr>
        <w:t xml:space="preserve"> </w:t>
      </w:r>
      <w:r w:rsidR="00600398">
        <w:rPr>
          <w:rFonts w:ascii="Arial" w:hAnsi="Arial" w:cs="Arial"/>
          <w:sz w:val="24"/>
          <w:szCs w:val="24"/>
        </w:rPr>
        <w:t>would</w:t>
      </w:r>
      <w:r w:rsidR="00B104C0">
        <w:rPr>
          <w:rFonts w:ascii="Arial" w:hAnsi="Arial" w:cs="Arial"/>
          <w:sz w:val="24"/>
          <w:szCs w:val="24"/>
        </w:rPr>
        <w:t xml:space="preserve"> provide substantiation for this conclusion. He admits that the South African subsidiary ‘has not operated and supplied pest control services in Namibia, but as a result of appellant</w:t>
      </w:r>
      <w:r w:rsidR="00D032D6">
        <w:rPr>
          <w:rFonts w:ascii="Arial" w:hAnsi="Arial" w:cs="Arial"/>
          <w:sz w:val="24"/>
          <w:szCs w:val="24"/>
        </w:rPr>
        <w:t>’</w:t>
      </w:r>
      <w:r w:rsidR="00B104C0">
        <w:rPr>
          <w:rFonts w:ascii="Arial" w:hAnsi="Arial" w:cs="Arial"/>
          <w:sz w:val="24"/>
          <w:szCs w:val="24"/>
        </w:rPr>
        <w:t>s ‘international and local reputation’ as market leader and through marketing (direct and spill over) it also established a reputation in Namibia prior to 1998 when respondent adopted the name Rentokil.</w:t>
      </w:r>
    </w:p>
    <w:p w:rsidR="00FE0665" w:rsidRDefault="00FE0665" w:rsidP="00641E5D">
      <w:pPr>
        <w:pStyle w:val="ListParagraph"/>
        <w:spacing w:after="0" w:line="480" w:lineRule="auto"/>
        <w:rPr>
          <w:rFonts w:ascii="Arial" w:hAnsi="Arial" w:cs="Arial"/>
          <w:sz w:val="24"/>
          <w:szCs w:val="24"/>
        </w:rPr>
      </w:pPr>
    </w:p>
    <w:p w:rsidR="008F45ED" w:rsidRDefault="00641E5D" w:rsidP="00641E5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 ha</w:t>
      </w:r>
      <w:r w:rsidR="00B104C0">
        <w:rPr>
          <w:rFonts w:ascii="Arial" w:hAnsi="Arial" w:cs="Arial"/>
          <w:sz w:val="24"/>
          <w:szCs w:val="24"/>
        </w:rPr>
        <w:t xml:space="preserve">ve dealt with the </w:t>
      </w:r>
      <w:r w:rsidR="0099148D">
        <w:rPr>
          <w:rFonts w:ascii="Arial" w:hAnsi="Arial" w:cs="Arial"/>
          <w:sz w:val="24"/>
          <w:szCs w:val="24"/>
        </w:rPr>
        <w:t>evidence sought to be tendered by Mr Fagan in some detail</w:t>
      </w:r>
      <w:r w:rsidR="005C3CF6">
        <w:rPr>
          <w:rFonts w:ascii="Arial" w:hAnsi="Arial" w:cs="Arial"/>
          <w:sz w:val="24"/>
          <w:szCs w:val="24"/>
        </w:rPr>
        <w:t xml:space="preserve"> </w:t>
      </w:r>
      <w:r w:rsidR="0099148D">
        <w:rPr>
          <w:rFonts w:ascii="Arial" w:hAnsi="Arial" w:cs="Arial"/>
          <w:sz w:val="24"/>
          <w:szCs w:val="24"/>
        </w:rPr>
        <w:t>s</w:t>
      </w:r>
      <w:r w:rsidR="005C3CF6">
        <w:rPr>
          <w:rFonts w:ascii="Arial" w:hAnsi="Arial" w:cs="Arial"/>
          <w:sz w:val="24"/>
          <w:szCs w:val="24"/>
        </w:rPr>
        <w:t>o as</w:t>
      </w:r>
      <w:r w:rsidR="0099148D">
        <w:rPr>
          <w:rFonts w:ascii="Arial" w:hAnsi="Arial" w:cs="Arial"/>
          <w:sz w:val="24"/>
          <w:szCs w:val="24"/>
        </w:rPr>
        <w:t xml:space="preserve"> to indicate the nature thereof and because the evidence of Mr Lewis is in the same v</w:t>
      </w:r>
      <w:r w:rsidR="00A07B97">
        <w:rPr>
          <w:rFonts w:ascii="Arial" w:hAnsi="Arial" w:cs="Arial"/>
          <w:sz w:val="24"/>
          <w:szCs w:val="24"/>
        </w:rPr>
        <w:t>e</w:t>
      </w:r>
      <w:r w:rsidR="0099148D">
        <w:rPr>
          <w:rFonts w:ascii="Arial" w:hAnsi="Arial" w:cs="Arial"/>
          <w:sz w:val="24"/>
          <w:szCs w:val="24"/>
        </w:rPr>
        <w:t>in sa</w:t>
      </w:r>
      <w:r w:rsidR="005C3CF6">
        <w:rPr>
          <w:rFonts w:ascii="Arial" w:hAnsi="Arial" w:cs="Arial"/>
          <w:sz w:val="24"/>
          <w:szCs w:val="24"/>
        </w:rPr>
        <w:t>v</w:t>
      </w:r>
      <w:r w:rsidR="0099148D">
        <w:rPr>
          <w:rFonts w:ascii="Arial" w:hAnsi="Arial" w:cs="Arial"/>
          <w:sz w:val="24"/>
          <w:szCs w:val="24"/>
        </w:rPr>
        <w:t xml:space="preserve">e that it deals with the matter from the </w:t>
      </w:r>
      <w:r>
        <w:rPr>
          <w:rFonts w:ascii="Arial" w:hAnsi="Arial" w:cs="Arial"/>
          <w:sz w:val="24"/>
          <w:szCs w:val="24"/>
        </w:rPr>
        <w:t>perspective</w:t>
      </w:r>
      <w:r w:rsidR="0099148D">
        <w:rPr>
          <w:rFonts w:ascii="Arial" w:hAnsi="Arial" w:cs="Arial"/>
          <w:sz w:val="24"/>
          <w:szCs w:val="24"/>
        </w:rPr>
        <w:t xml:space="preserve"> of the South African subsidiary of the appellant. It seems that the affidavits of these gentlem</w:t>
      </w:r>
      <w:r w:rsidR="00D032D6">
        <w:rPr>
          <w:rFonts w:ascii="Arial" w:hAnsi="Arial" w:cs="Arial"/>
          <w:sz w:val="24"/>
          <w:szCs w:val="24"/>
        </w:rPr>
        <w:t>e</w:t>
      </w:r>
      <w:r w:rsidR="0099148D">
        <w:rPr>
          <w:rFonts w:ascii="Arial" w:hAnsi="Arial" w:cs="Arial"/>
          <w:sz w:val="24"/>
          <w:szCs w:val="24"/>
        </w:rPr>
        <w:t xml:space="preserve">n were drafted on the basis that the law in Namibia </w:t>
      </w:r>
      <w:r w:rsidR="005C3CF6">
        <w:rPr>
          <w:rFonts w:ascii="Arial" w:hAnsi="Arial" w:cs="Arial"/>
          <w:sz w:val="24"/>
          <w:szCs w:val="24"/>
        </w:rPr>
        <w:t>i</w:t>
      </w:r>
      <w:r w:rsidR="0099148D">
        <w:rPr>
          <w:rFonts w:ascii="Arial" w:hAnsi="Arial" w:cs="Arial"/>
          <w:sz w:val="24"/>
          <w:szCs w:val="24"/>
        </w:rPr>
        <w:t xml:space="preserve">s the same as that </w:t>
      </w:r>
      <w:r w:rsidR="005C3CF6">
        <w:rPr>
          <w:rFonts w:ascii="Arial" w:hAnsi="Arial" w:cs="Arial"/>
          <w:sz w:val="24"/>
          <w:szCs w:val="24"/>
        </w:rPr>
        <w:t>of</w:t>
      </w:r>
      <w:r w:rsidR="0099148D">
        <w:rPr>
          <w:rFonts w:ascii="Arial" w:hAnsi="Arial" w:cs="Arial"/>
          <w:sz w:val="24"/>
          <w:szCs w:val="24"/>
        </w:rPr>
        <w:t xml:space="preserve"> South Africa (and probably </w:t>
      </w:r>
      <w:r w:rsidR="00D556AB">
        <w:rPr>
          <w:rFonts w:ascii="Arial" w:hAnsi="Arial" w:cs="Arial"/>
          <w:sz w:val="24"/>
          <w:szCs w:val="24"/>
        </w:rPr>
        <w:t>England</w:t>
      </w:r>
      <w:r w:rsidR="00EA0CEA">
        <w:rPr>
          <w:rFonts w:ascii="Arial" w:hAnsi="Arial" w:cs="Arial"/>
          <w:sz w:val="24"/>
          <w:szCs w:val="24"/>
        </w:rPr>
        <w:t xml:space="preserve">). Hence, </w:t>
      </w:r>
      <w:r w:rsidR="00D032D6">
        <w:rPr>
          <w:rFonts w:ascii="Arial" w:hAnsi="Arial" w:cs="Arial"/>
          <w:sz w:val="24"/>
          <w:szCs w:val="24"/>
        </w:rPr>
        <w:t>it wa</w:t>
      </w:r>
      <w:r w:rsidR="0099148D">
        <w:rPr>
          <w:rFonts w:ascii="Arial" w:hAnsi="Arial" w:cs="Arial"/>
          <w:sz w:val="24"/>
          <w:szCs w:val="24"/>
        </w:rPr>
        <w:t xml:space="preserve">s submitted that evidence with regard to reputation is relevant in matters such as the present </w:t>
      </w:r>
      <w:r w:rsidR="005C3CF6">
        <w:rPr>
          <w:rFonts w:ascii="Arial" w:hAnsi="Arial" w:cs="Arial"/>
          <w:sz w:val="24"/>
          <w:szCs w:val="24"/>
        </w:rPr>
        <w:t xml:space="preserve">and </w:t>
      </w:r>
      <w:r w:rsidR="0099148D">
        <w:rPr>
          <w:rFonts w:ascii="Arial" w:hAnsi="Arial" w:cs="Arial"/>
          <w:sz w:val="24"/>
          <w:szCs w:val="24"/>
        </w:rPr>
        <w:t xml:space="preserve">cannot be produced in any other </w:t>
      </w:r>
      <w:r w:rsidR="005C3CF6">
        <w:rPr>
          <w:rFonts w:ascii="Arial" w:hAnsi="Arial" w:cs="Arial"/>
          <w:sz w:val="24"/>
          <w:szCs w:val="24"/>
        </w:rPr>
        <w:t>way</w:t>
      </w:r>
      <w:r w:rsidR="0099148D">
        <w:rPr>
          <w:rFonts w:ascii="Arial" w:hAnsi="Arial" w:cs="Arial"/>
          <w:sz w:val="24"/>
          <w:szCs w:val="24"/>
        </w:rPr>
        <w:t>. In this country, all hearsay evidence which does not come within some established exception</w:t>
      </w:r>
      <w:r w:rsidR="005C3CF6">
        <w:rPr>
          <w:rFonts w:ascii="Arial" w:hAnsi="Arial" w:cs="Arial"/>
          <w:sz w:val="24"/>
          <w:szCs w:val="24"/>
        </w:rPr>
        <w:t xml:space="preserve"> to the hearsay rule</w:t>
      </w:r>
      <w:r w:rsidR="0099148D">
        <w:rPr>
          <w:rFonts w:ascii="Arial" w:hAnsi="Arial" w:cs="Arial"/>
          <w:sz w:val="24"/>
          <w:szCs w:val="24"/>
        </w:rPr>
        <w:t xml:space="preserve"> is inadmissible and the </w:t>
      </w:r>
      <w:r w:rsidR="005C3CF6">
        <w:rPr>
          <w:rFonts w:ascii="Arial" w:hAnsi="Arial" w:cs="Arial"/>
          <w:sz w:val="24"/>
          <w:szCs w:val="24"/>
        </w:rPr>
        <w:t>reliability</w:t>
      </w:r>
      <w:r w:rsidR="0099148D">
        <w:rPr>
          <w:rFonts w:ascii="Arial" w:hAnsi="Arial" w:cs="Arial"/>
          <w:sz w:val="24"/>
          <w:szCs w:val="24"/>
        </w:rPr>
        <w:t xml:space="preserve"> or relevance thereof makes no difference to this rule.</w:t>
      </w:r>
      <w:r w:rsidR="008F45ED" w:rsidRPr="008F45ED">
        <w:rPr>
          <w:rFonts w:ascii="Arial" w:hAnsi="Arial" w:cs="Arial"/>
          <w:sz w:val="24"/>
          <w:szCs w:val="24"/>
        </w:rPr>
        <w:t xml:space="preserve"> </w:t>
      </w:r>
      <w:r w:rsidR="008F45ED">
        <w:rPr>
          <w:rFonts w:ascii="Arial" w:hAnsi="Arial" w:cs="Arial"/>
          <w:sz w:val="24"/>
          <w:szCs w:val="24"/>
        </w:rPr>
        <w:t>It must be borne in mind that the hearsay rule only operates to exclude evidence which is tendered to pro</w:t>
      </w:r>
      <w:r w:rsidR="00D032D6">
        <w:rPr>
          <w:rFonts w:ascii="Arial" w:hAnsi="Arial" w:cs="Arial"/>
          <w:sz w:val="24"/>
          <w:szCs w:val="24"/>
        </w:rPr>
        <w:t>ve</w:t>
      </w:r>
      <w:r w:rsidR="008F45ED">
        <w:rPr>
          <w:rFonts w:ascii="Arial" w:hAnsi="Arial" w:cs="Arial"/>
          <w:sz w:val="24"/>
          <w:szCs w:val="24"/>
        </w:rPr>
        <w:t xml:space="preserve"> the truth of what is asserted. Thus when it comes to reputation, lots of marketing </w:t>
      </w:r>
      <w:r w:rsidR="00B802AC">
        <w:rPr>
          <w:rFonts w:ascii="Arial" w:hAnsi="Arial" w:cs="Arial"/>
          <w:sz w:val="24"/>
          <w:szCs w:val="24"/>
        </w:rPr>
        <w:t xml:space="preserve">material, </w:t>
      </w:r>
      <w:r w:rsidR="008F45ED">
        <w:rPr>
          <w:rFonts w:ascii="Arial" w:hAnsi="Arial" w:cs="Arial"/>
          <w:sz w:val="24"/>
          <w:szCs w:val="24"/>
        </w:rPr>
        <w:t>for example, can be produ</w:t>
      </w:r>
      <w:r w:rsidR="00B802AC">
        <w:rPr>
          <w:rFonts w:ascii="Arial" w:hAnsi="Arial" w:cs="Arial"/>
          <w:sz w:val="24"/>
          <w:szCs w:val="24"/>
        </w:rPr>
        <w:t>ced to indicate the reach of a business and not to pro</w:t>
      </w:r>
      <w:r w:rsidR="00D032D6">
        <w:rPr>
          <w:rFonts w:ascii="Arial" w:hAnsi="Arial" w:cs="Arial"/>
          <w:sz w:val="24"/>
          <w:szCs w:val="24"/>
        </w:rPr>
        <w:t>ve</w:t>
      </w:r>
      <w:r w:rsidR="00B802AC">
        <w:rPr>
          <w:rFonts w:ascii="Arial" w:hAnsi="Arial" w:cs="Arial"/>
          <w:sz w:val="24"/>
          <w:szCs w:val="24"/>
        </w:rPr>
        <w:t xml:space="preserve"> the statements contained therein. Where a business receives an accolade from a prestigious </w:t>
      </w:r>
      <w:r w:rsidR="00A26D48">
        <w:rPr>
          <w:rFonts w:ascii="Arial" w:hAnsi="Arial" w:cs="Arial"/>
          <w:sz w:val="24"/>
          <w:szCs w:val="24"/>
        </w:rPr>
        <w:t xml:space="preserve">journal or newspaper this can be produced not </w:t>
      </w:r>
      <w:r w:rsidR="005C3CF6">
        <w:rPr>
          <w:rFonts w:ascii="Arial" w:hAnsi="Arial" w:cs="Arial"/>
          <w:sz w:val="24"/>
          <w:szCs w:val="24"/>
        </w:rPr>
        <w:t>to pro</w:t>
      </w:r>
      <w:r w:rsidR="00D032D6">
        <w:rPr>
          <w:rFonts w:ascii="Arial" w:hAnsi="Arial" w:cs="Arial"/>
          <w:sz w:val="24"/>
          <w:szCs w:val="24"/>
        </w:rPr>
        <w:t>ve</w:t>
      </w:r>
      <w:r w:rsidR="005C3CF6">
        <w:rPr>
          <w:rFonts w:ascii="Arial" w:hAnsi="Arial" w:cs="Arial"/>
          <w:sz w:val="24"/>
          <w:szCs w:val="24"/>
        </w:rPr>
        <w:t xml:space="preserve"> the contents of such award </w:t>
      </w:r>
      <w:r w:rsidR="00A26D48">
        <w:rPr>
          <w:rFonts w:ascii="Arial" w:hAnsi="Arial" w:cs="Arial"/>
          <w:sz w:val="24"/>
          <w:szCs w:val="24"/>
        </w:rPr>
        <w:t>but that it was published so as to indicate a reput</w:t>
      </w:r>
      <w:r w:rsidR="00A07B97">
        <w:rPr>
          <w:rFonts w:ascii="Arial" w:hAnsi="Arial" w:cs="Arial"/>
          <w:sz w:val="24"/>
          <w:szCs w:val="24"/>
        </w:rPr>
        <w:t>ation</w:t>
      </w:r>
      <w:r w:rsidR="00A26D48">
        <w:rPr>
          <w:rFonts w:ascii="Arial" w:hAnsi="Arial" w:cs="Arial"/>
          <w:sz w:val="24"/>
          <w:szCs w:val="24"/>
        </w:rPr>
        <w:t>. There are of course ways to put factual material before the court that may be relevant. Thus</w:t>
      </w:r>
      <w:r w:rsidR="00D032D6">
        <w:rPr>
          <w:rFonts w:ascii="Arial" w:hAnsi="Arial" w:cs="Arial"/>
          <w:sz w:val="24"/>
          <w:szCs w:val="24"/>
        </w:rPr>
        <w:t>,</w:t>
      </w:r>
      <w:r w:rsidR="00A26D48">
        <w:rPr>
          <w:rFonts w:ascii="Arial" w:hAnsi="Arial" w:cs="Arial"/>
          <w:sz w:val="24"/>
          <w:szCs w:val="24"/>
        </w:rPr>
        <w:t xml:space="preserve"> a company secretary can with reference to copies of the relevant documents testify as to when the company was registered and what subsidiaries it has and can provide copies of its annual financial statements for a particular year. A responsible person may in the same manner provide copies of all its registered trade</w:t>
      </w:r>
      <w:r w:rsidR="00D032D6">
        <w:rPr>
          <w:rFonts w:ascii="Arial" w:hAnsi="Arial" w:cs="Arial"/>
          <w:sz w:val="24"/>
          <w:szCs w:val="24"/>
        </w:rPr>
        <w:t xml:space="preserve"> </w:t>
      </w:r>
      <w:r w:rsidR="00A26D48">
        <w:rPr>
          <w:rFonts w:ascii="Arial" w:hAnsi="Arial" w:cs="Arial"/>
          <w:sz w:val="24"/>
          <w:szCs w:val="24"/>
        </w:rPr>
        <w:t>marks. To pro</w:t>
      </w:r>
      <w:r w:rsidR="00D032D6">
        <w:rPr>
          <w:rFonts w:ascii="Arial" w:hAnsi="Arial" w:cs="Arial"/>
          <w:sz w:val="24"/>
          <w:szCs w:val="24"/>
        </w:rPr>
        <w:t>ve</w:t>
      </w:r>
      <w:r w:rsidR="00A26D48">
        <w:rPr>
          <w:rFonts w:ascii="Arial" w:hAnsi="Arial" w:cs="Arial"/>
          <w:sz w:val="24"/>
          <w:szCs w:val="24"/>
        </w:rPr>
        <w:t xml:space="preserve"> reputation was done prior to </w:t>
      </w:r>
      <w:r w:rsidR="005C3CF6">
        <w:rPr>
          <w:rFonts w:ascii="Arial" w:hAnsi="Arial" w:cs="Arial"/>
          <w:sz w:val="24"/>
          <w:szCs w:val="24"/>
        </w:rPr>
        <w:t xml:space="preserve">the changes </w:t>
      </w:r>
      <w:r w:rsidR="00A26D48">
        <w:rPr>
          <w:rFonts w:ascii="Arial" w:hAnsi="Arial" w:cs="Arial"/>
          <w:sz w:val="24"/>
          <w:szCs w:val="24"/>
        </w:rPr>
        <w:t>to the hearsay law in South Africa</w:t>
      </w:r>
      <w:r w:rsidR="005C3CF6">
        <w:rPr>
          <w:rFonts w:ascii="Arial" w:hAnsi="Arial" w:cs="Arial"/>
          <w:sz w:val="24"/>
          <w:szCs w:val="24"/>
        </w:rPr>
        <w:t xml:space="preserve"> when it was still the same as the current Namibian position,</w:t>
      </w:r>
      <w:r w:rsidR="00A26D48">
        <w:rPr>
          <w:rFonts w:ascii="Arial" w:hAnsi="Arial" w:cs="Arial"/>
          <w:sz w:val="24"/>
          <w:szCs w:val="24"/>
        </w:rPr>
        <w:t xml:space="preserve"> and can still be done. It may need a bit of more effort to do this, but it is not impossible as sugges</w:t>
      </w:r>
      <w:r w:rsidR="00EA0CEA">
        <w:rPr>
          <w:rFonts w:ascii="Arial" w:hAnsi="Arial" w:cs="Arial"/>
          <w:sz w:val="24"/>
          <w:szCs w:val="24"/>
        </w:rPr>
        <w:t xml:space="preserve">ted by counsel </w:t>
      </w:r>
      <w:r w:rsidR="00EA0CEA">
        <w:rPr>
          <w:rFonts w:ascii="Arial" w:hAnsi="Arial" w:cs="Arial"/>
          <w:sz w:val="24"/>
          <w:szCs w:val="24"/>
        </w:rPr>
        <w:lastRenderedPageBreak/>
        <w:t>for the appellant</w:t>
      </w:r>
      <w:r w:rsidR="00A26D48">
        <w:rPr>
          <w:rFonts w:ascii="Arial" w:hAnsi="Arial" w:cs="Arial"/>
          <w:sz w:val="24"/>
          <w:szCs w:val="24"/>
        </w:rPr>
        <w:t>. I should also refer to s 34 of the Civil Procee</w:t>
      </w:r>
      <w:r w:rsidR="008B6F5B">
        <w:rPr>
          <w:rFonts w:ascii="Arial" w:hAnsi="Arial" w:cs="Arial"/>
          <w:sz w:val="24"/>
          <w:szCs w:val="24"/>
        </w:rPr>
        <w:t xml:space="preserve">dings </w:t>
      </w:r>
      <w:r w:rsidR="005C3CF6">
        <w:rPr>
          <w:rFonts w:ascii="Arial" w:hAnsi="Arial" w:cs="Arial"/>
          <w:sz w:val="24"/>
          <w:szCs w:val="24"/>
        </w:rPr>
        <w:t xml:space="preserve">Evidence </w:t>
      </w:r>
      <w:r w:rsidR="008B6F5B">
        <w:rPr>
          <w:rFonts w:ascii="Arial" w:hAnsi="Arial" w:cs="Arial"/>
          <w:sz w:val="24"/>
          <w:szCs w:val="24"/>
        </w:rPr>
        <w:t>Act</w:t>
      </w:r>
      <w:r w:rsidR="008B6F5B">
        <w:rPr>
          <w:rStyle w:val="FootnoteReference"/>
          <w:rFonts w:ascii="Arial" w:hAnsi="Arial" w:cs="Arial"/>
          <w:sz w:val="24"/>
          <w:szCs w:val="24"/>
        </w:rPr>
        <w:footnoteReference w:id="4"/>
      </w:r>
      <w:r w:rsidR="008B6F5B">
        <w:rPr>
          <w:rFonts w:ascii="Arial" w:hAnsi="Arial" w:cs="Arial"/>
          <w:sz w:val="24"/>
          <w:szCs w:val="24"/>
        </w:rPr>
        <w:t xml:space="preserve"> relating to the admission of documentary evidence. It may be time that Namibia get</w:t>
      </w:r>
      <w:r w:rsidR="005C3CF6">
        <w:rPr>
          <w:rFonts w:ascii="Arial" w:hAnsi="Arial" w:cs="Arial"/>
          <w:sz w:val="24"/>
          <w:szCs w:val="24"/>
        </w:rPr>
        <w:t>s</w:t>
      </w:r>
      <w:r w:rsidR="008B6F5B">
        <w:rPr>
          <w:rFonts w:ascii="Arial" w:hAnsi="Arial" w:cs="Arial"/>
          <w:sz w:val="24"/>
          <w:szCs w:val="24"/>
        </w:rPr>
        <w:t xml:space="preserve"> in line with other jurisdictions on this score, but this cannot assist appellant in this matter.</w:t>
      </w:r>
    </w:p>
    <w:p w:rsidR="008F45ED" w:rsidRDefault="008F45ED" w:rsidP="008F45ED">
      <w:pPr>
        <w:pStyle w:val="NoSpacing"/>
        <w:spacing w:line="480" w:lineRule="auto"/>
        <w:jc w:val="both"/>
        <w:rPr>
          <w:rFonts w:ascii="Arial" w:hAnsi="Arial" w:cs="Arial"/>
          <w:sz w:val="24"/>
          <w:szCs w:val="24"/>
        </w:rPr>
      </w:pPr>
    </w:p>
    <w:p w:rsidR="00FE0665" w:rsidRDefault="002C16C8" w:rsidP="00641E5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Had the appellant </w:t>
      </w:r>
      <w:r w:rsidR="00914E9E">
        <w:rPr>
          <w:rFonts w:ascii="Arial" w:hAnsi="Arial" w:cs="Arial"/>
          <w:sz w:val="24"/>
          <w:szCs w:val="24"/>
        </w:rPr>
        <w:t>taken</w:t>
      </w:r>
      <w:r>
        <w:rPr>
          <w:rFonts w:ascii="Arial" w:hAnsi="Arial" w:cs="Arial"/>
          <w:sz w:val="24"/>
          <w:szCs w:val="24"/>
        </w:rPr>
        <w:t xml:space="preserve"> cognisance </w:t>
      </w:r>
      <w:r w:rsidR="008B6F5B">
        <w:rPr>
          <w:rFonts w:ascii="Arial" w:hAnsi="Arial" w:cs="Arial"/>
          <w:sz w:val="24"/>
          <w:szCs w:val="24"/>
        </w:rPr>
        <w:t xml:space="preserve">of the rule against hearsay in Namibia, some of the evidence of Mr Fagan (and Mr Lewis) might have survived attack as </w:t>
      </w:r>
      <w:r w:rsidR="00756D7C">
        <w:rPr>
          <w:rFonts w:ascii="Arial" w:hAnsi="Arial" w:cs="Arial"/>
          <w:sz w:val="24"/>
          <w:szCs w:val="24"/>
        </w:rPr>
        <w:t>they</w:t>
      </w:r>
      <w:r w:rsidR="008B6F5B">
        <w:rPr>
          <w:rFonts w:ascii="Arial" w:hAnsi="Arial" w:cs="Arial"/>
          <w:sz w:val="24"/>
          <w:szCs w:val="24"/>
        </w:rPr>
        <w:t xml:space="preserve"> woul</w:t>
      </w:r>
      <w:r w:rsidR="00756D7C">
        <w:rPr>
          <w:rFonts w:ascii="Arial" w:hAnsi="Arial" w:cs="Arial"/>
          <w:sz w:val="24"/>
          <w:szCs w:val="24"/>
        </w:rPr>
        <w:t>d have been able to properly de</w:t>
      </w:r>
      <w:r w:rsidR="008B6F5B">
        <w:rPr>
          <w:rFonts w:ascii="Arial" w:hAnsi="Arial" w:cs="Arial"/>
          <w:sz w:val="24"/>
          <w:szCs w:val="24"/>
        </w:rPr>
        <w:t>pose to the group</w:t>
      </w:r>
      <w:r w:rsidR="00D032D6">
        <w:rPr>
          <w:rFonts w:ascii="Arial" w:hAnsi="Arial" w:cs="Arial"/>
          <w:sz w:val="24"/>
          <w:szCs w:val="24"/>
        </w:rPr>
        <w:t>’</w:t>
      </w:r>
      <w:r w:rsidR="008B6F5B">
        <w:rPr>
          <w:rFonts w:ascii="Arial" w:hAnsi="Arial" w:cs="Arial"/>
          <w:sz w:val="24"/>
          <w:szCs w:val="24"/>
        </w:rPr>
        <w:t>s international reach by reference to country registrations and registered trade</w:t>
      </w:r>
      <w:r w:rsidR="00D032D6">
        <w:rPr>
          <w:rFonts w:ascii="Arial" w:hAnsi="Arial" w:cs="Arial"/>
          <w:sz w:val="24"/>
          <w:szCs w:val="24"/>
        </w:rPr>
        <w:t xml:space="preserve"> </w:t>
      </w:r>
      <w:r w:rsidR="008B6F5B">
        <w:rPr>
          <w:rFonts w:ascii="Arial" w:hAnsi="Arial" w:cs="Arial"/>
          <w:sz w:val="24"/>
          <w:szCs w:val="24"/>
        </w:rPr>
        <w:t>marks as well as to financial statements relating to subsidiaries. This, however, was not done and to simply parrot facts from the website or a company</w:t>
      </w:r>
      <w:r w:rsidR="00352ECD">
        <w:rPr>
          <w:rFonts w:ascii="Arial" w:hAnsi="Arial" w:cs="Arial"/>
          <w:sz w:val="24"/>
          <w:szCs w:val="24"/>
        </w:rPr>
        <w:t xml:space="preserve"> compiled history does not fall </w:t>
      </w:r>
      <w:r w:rsidR="00923CCC">
        <w:rPr>
          <w:rFonts w:ascii="Arial" w:hAnsi="Arial" w:cs="Arial"/>
          <w:sz w:val="24"/>
          <w:szCs w:val="24"/>
        </w:rPr>
        <w:t>with</w:t>
      </w:r>
      <w:r w:rsidR="00352ECD">
        <w:rPr>
          <w:rFonts w:ascii="Arial" w:hAnsi="Arial" w:cs="Arial"/>
          <w:sz w:val="24"/>
          <w:szCs w:val="24"/>
        </w:rPr>
        <w:t>in</w:t>
      </w:r>
      <w:r w:rsidR="00A07B97">
        <w:rPr>
          <w:rFonts w:ascii="Arial" w:hAnsi="Arial" w:cs="Arial"/>
          <w:sz w:val="24"/>
          <w:szCs w:val="24"/>
        </w:rPr>
        <w:t xml:space="preserve"> any of the</w:t>
      </w:r>
      <w:r w:rsidR="00352ECD">
        <w:rPr>
          <w:rFonts w:ascii="Arial" w:hAnsi="Arial" w:cs="Arial"/>
          <w:sz w:val="24"/>
          <w:szCs w:val="24"/>
        </w:rPr>
        <w:t xml:space="preserve"> exceptions to the hearsay rule. In any event the international reach and reputation of the </w:t>
      </w:r>
      <w:r w:rsidR="006C0554">
        <w:rPr>
          <w:rFonts w:ascii="Arial" w:hAnsi="Arial" w:cs="Arial"/>
          <w:sz w:val="24"/>
          <w:szCs w:val="24"/>
        </w:rPr>
        <w:t>trade mark</w:t>
      </w:r>
      <w:r w:rsidR="00352ECD">
        <w:rPr>
          <w:rFonts w:ascii="Arial" w:hAnsi="Arial" w:cs="Arial"/>
          <w:sz w:val="24"/>
          <w:szCs w:val="24"/>
        </w:rPr>
        <w:t xml:space="preserve"> Rentokil outside South Africa is not </w:t>
      </w:r>
      <w:r w:rsidR="00756D7C">
        <w:rPr>
          <w:rFonts w:ascii="Arial" w:hAnsi="Arial" w:cs="Arial"/>
          <w:sz w:val="24"/>
          <w:szCs w:val="24"/>
        </w:rPr>
        <w:t>of</w:t>
      </w:r>
      <w:r w:rsidR="00352ECD">
        <w:rPr>
          <w:rFonts w:ascii="Arial" w:hAnsi="Arial" w:cs="Arial"/>
          <w:sz w:val="24"/>
          <w:szCs w:val="24"/>
        </w:rPr>
        <w:t xml:space="preserve"> </w:t>
      </w:r>
      <w:r w:rsidR="00A07B97">
        <w:rPr>
          <w:rFonts w:ascii="Arial" w:hAnsi="Arial" w:cs="Arial"/>
          <w:sz w:val="24"/>
          <w:szCs w:val="24"/>
        </w:rPr>
        <w:t xml:space="preserve">much </w:t>
      </w:r>
      <w:r w:rsidR="00352ECD">
        <w:rPr>
          <w:rFonts w:ascii="Arial" w:hAnsi="Arial" w:cs="Arial"/>
          <w:sz w:val="24"/>
          <w:szCs w:val="24"/>
        </w:rPr>
        <w:t xml:space="preserve">relevance in this matter. Even if I accept that it has the international reach described by Mr Fagan outside South Africa there is simply no evidence to suggest this contributed to a reputation in Namibia as it is common cause that none of the international (outside South Africa) businesses ever conducted business in Namibia or directly did marketing in Namibia. Spill over marketing from them would have been on an incidental and very limited basis indeed and even more limited than spill over marketing from South Africa. There is no basis for </w:t>
      </w:r>
      <w:r w:rsidR="00641E5D">
        <w:rPr>
          <w:rFonts w:ascii="Arial" w:hAnsi="Arial" w:cs="Arial"/>
          <w:sz w:val="24"/>
          <w:szCs w:val="24"/>
        </w:rPr>
        <w:t>accepting</w:t>
      </w:r>
      <w:r w:rsidR="00352ECD">
        <w:rPr>
          <w:rFonts w:ascii="Arial" w:hAnsi="Arial" w:cs="Arial"/>
          <w:sz w:val="24"/>
          <w:szCs w:val="24"/>
        </w:rPr>
        <w:t xml:space="preserve"> that these international businesses could establish or contribute to the </w:t>
      </w:r>
      <w:r w:rsidR="00F866EC">
        <w:rPr>
          <w:rFonts w:ascii="Arial" w:hAnsi="Arial" w:cs="Arial"/>
          <w:sz w:val="24"/>
          <w:szCs w:val="24"/>
        </w:rPr>
        <w:t>establishment of a repute for the trade</w:t>
      </w:r>
      <w:r w:rsidR="00D032D6">
        <w:rPr>
          <w:rFonts w:ascii="Arial" w:hAnsi="Arial" w:cs="Arial"/>
          <w:sz w:val="24"/>
          <w:szCs w:val="24"/>
        </w:rPr>
        <w:t xml:space="preserve"> </w:t>
      </w:r>
      <w:r w:rsidR="00F866EC">
        <w:rPr>
          <w:rFonts w:ascii="Arial" w:hAnsi="Arial" w:cs="Arial"/>
          <w:sz w:val="24"/>
          <w:szCs w:val="24"/>
        </w:rPr>
        <w:t>mark in Namibia by 1998.</w:t>
      </w:r>
      <w:r w:rsidR="00EA0CEA">
        <w:rPr>
          <w:rFonts w:ascii="Arial" w:hAnsi="Arial" w:cs="Arial"/>
          <w:sz w:val="24"/>
          <w:szCs w:val="24"/>
        </w:rPr>
        <w:t xml:space="preserve"> The appellant</w:t>
      </w:r>
      <w:r w:rsidR="00361D13">
        <w:rPr>
          <w:rFonts w:ascii="Arial" w:hAnsi="Arial" w:cs="Arial"/>
          <w:sz w:val="24"/>
          <w:szCs w:val="24"/>
        </w:rPr>
        <w:t xml:space="preserve">’s contentions are mostly in any event premised on a spill over of </w:t>
      </w:r>
      <w:r w:rsidR="00D032D6">
        <w:rPr>
          <w:rFonts w:ascii="Arial" w:hAnsi="Arial" w:cs="Arial"/>
          <w:sz w:val="24"/>
          <w:szCs w:val="24"/>
        </w:rPr>
        <w:t>t</w:t>
      </w:r>
      <w:r w:rsidR="00361D13">
        <w:rPr>
          <w:rFonts w:ascii="Arial" w:hAnsi="Arial" w:cs="Arial"/>
          <w:sz w:val="24"/>
          <w:szCs w:val="24"/>
        </w:rPr>
        <w:t>his trade</w:t>
      </w:r>
      <w:r w:rsidR="00D032D6">
        <w:rPr>
          <w:rFonts w:ascii="Arial" w:hAnsi="Arial" w:cs="Arial"/>
          <w:sz w:val="24"/>
          <w:szCs w:val="24"/>
        </w:rPr>
        <w:t xml:space="preserve"> </w:t>
      </w:r>
      <w:r w:rsidR="00361D13">
        <w:rPr>
          <w:rFonts w:ascii="Arial" w:hAnsi="Arial" w:cs="Arial"/>
          <w:sz w:val="24"/>
          <w:szCs w:val="24"/>
        </w:rPr>
        <w:t xml:space="preserve">mark through use by its South African </w:t>
      </w:r>
      <w:r w:rsidR="00361D13">
        <w:rPr>
          <w:rFonts w:ascii="Arial" w:hAnsi="Arial" w:cs="Arial"/>
          <w:sz w:val="24"/>
          <w:szCs w:val="24"/>
        </w:rPr>
        <w:lastRenderedPageBreak/>
        <w:t>subsidiary of this mark in Namibia. It is in this context that the evidence of Mr Lewis must be considered.</w:t>
      </w:r>
    </w:p>
    <w:p w:rsidR="00FE0665" w:rsidRDefault="00FE0665" w:rsidP="00641E5D">
      <w:pPr>
        <w:pStyle w:val="ListParagraph"/>
        <w:spacing w:after="0" w:line="480" w:lineRule="auto"/>
        <w:rPr>
          <w:rFonts w:ascii="Arial" w:hAnsi="Arial" w:cs="Arial"/>
          <w:sz w:val="24"/>
          <w:szCs w:val="24"/>
        </w:rPr>
      </w:pPr>
    </w:p>
    <w:p w:rsidR="00FE0665" w:rsidRDefault="00361D13" w:rsidP="00641E5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Lewis is </w:t>
      </w:r>
      <w:r w:rsidR="00EA0CEA">
        <w:rPr>
          <w:rFonts w:ascii="Arial" w:hAnsi="Arial" w:cs="Arial"/>
          <w:sz w:val="24"/>
          <w:szCs w:val="24"/>
        </w:rPr>
        <w:t xml:space="preserve">the </w:t>
      </w:r>
      <w:r>
        <w:rPr>
          <w:rFonts w:ascii="Arial" w:hAnsi="Arial" w:cs="Arial"/>
          <w:sz w:val="24"/>
          <w:szCs w:val="24"/>
        </w:rPr>
        <w:t xml:space="preserve">managing director of the South African subsidiary of appellant (Rentokil Initial (Pty) Ltd) and has been in this position since 2013. He also provides facts based on what is published on a website which is inadmissible hearsay </w:t>
      </w:r>
      <w:r w:rsidR="00600398">
        <w:rPr>
          <w:rFonts w:ascii="Arial" w:hAnsi="Arial" w:cs="Arial"/>
          <w:sz w:val="24"/>
          <w:szCs w:val="24"/>
        </w:rPr>
        <w:t>evidence. He states with regard</w:t>
      </w:r>
      <w:r>
        <w:rPr>
          <w:rFonts w:ascii="Arial" w:hAnsi="Arial" w:cs="Arial"/>
          <w:sz w:val="24"/>
          <w:szCs w:val="24"/>
        </w:rPr>
        <w:t xml:space="preserve"> to Namibia that ‘a permanent </w:t>
      </w:r>
      <w:r w:rsidR="00D83863">
        <w:rPr>
          <w:rFonts w:ascii="Arial" w:hAnsi="Arial" w:cs="Arial"/>
          <w:sz w:val="24"/>
          <w:szCs w:val="24"/>
        </w:rPr>
        <w:t xml:space="preserve">presence of business office was, and is, not viable, it has been, and still is, viable to render pest control services </w:t>
      </w:r>
      <w:r w:rsidR="00E709B0">
        <w:rPr>
          <w:rFonts w:ascii="Arial" w:hAnsi="Arial" w:cs="Arial"/>
          <w:sz w:val="24"/>
          <w:szCs w:val="24"/>
        </w:rPr>
        <w:t>t</w:t>
      </w:r>
      <w:r w:rsidR="00D83863">
        <w:rPr>
          <w:rFonts w:ascii="Arial" w:hAnsi="Arial" w:cs="Arial"/>
          <w:sz w:val="24"/>
          <w:szCs w:val="24"/>
        </w:rPr>
        <w:t xml:space="preserve">here’. He </w:t>
      </w:r>
      <w:r w:rsidR="00D032D6">
        <w:rPr>
          <w:rFonts w:ascii="Arial" w:hAnsi="Arial" w:cs="Arial"/>
          <w:sz w:val="24"/>
          <w:szCs w:val="24"/>
        </w:rPr>
        <w:t>refers to</w:t>
      </w:r>
      <w:r w:rsidR="00D83863">
        <w:rPr>
          <w:rFonts w:ascii="Arial" w:hAnsi="Arial" w:cs="Arial"/>
          <w:sz w:val="24"/>
          <w:szCs w:val="24"/>
        </w:rPr>
        <w:t xml:space="preserve"> a number of South African</w:t>
      </w:r>
      <w:r w:rsidR="00E709B0">
        <w:rPr>
          <w:rFonts w:ascii="Arial" w:hAnsi="Arial" w:cs="Arial"/>
          <w:sz w:val="24"/>
          <w:szCs w:val="24"/>
        </w:rPr>
        <w:t xml:space="preserve"> entities to whom services had been rendered wh</w:t>
      </w:r>
      <w:r w:rsidR="00D032D6">
        <w:rPr>
          <w:rFonts w:ascii="Arial" w:hAnsi="Arial" w:cs="Arial"/>
          <w:sz w:val="24"/>
          <w:szCs w:val="24"/>
        </w:rPr>
        <w:t>ich</w:t>
      </w:r>
      <w:r w:rsidR="00E709B0">
        <w:rPr>
          <w:rFonts w:ascii="Arial" w:hAnsi="Arial" w:cs="Arial"/>
          <w:sz w:val="24"/>
          <w:szCs w:val="24"/>
        </w:rPr>
        <w:t xml:space="preserve"> have offices in Namibia. He concludes that as the Namibian office</w:t>
      </w:r>
      <w:r w:rsidR="00756D7C">
        <w:rPr>
          <w:rFonts w:ascii="Arial" w:hAnsi="Arial" w:cs="Arial"/>
          <w:sz w:val="24"/>
          <w:szCs w:val="24"/>
        </w:rPr>
        <w:t>s</w:t>
      </w:r>
      <w:r w:rsidR="00E709B0">
        <w:rPr>
          <w:rFonts w:ascii="Arial" w:hAnsi="Arial" w:cs="Arial"/>
          <w:sz w:val="24"/>
          <w:szCs w:val="24"/>
        </w:rPr>
        <w:t xml:space="preserve"> must have procurement managers they must, through the South African entit</w:t>
      </w:r>
      <w:r w:rsidR="00756D7C">
        <w:rPr>
          <w:rFonts w:ascii="Arial" w:hAnsi="Arial" w:cs="Arial"/>
          <w:sz w:val="24"/>
          <w:szCs w:val="24"/>
        </w:rPr>
        <w:t>y</w:t>
      </w:r>
      <w:r w:rsidR="00A07B97">
        <w:rPr>
          <w:rFonts w:ascii="Arial" w:hAnsi="Arial" w:cs="Arial"/>
          <w:sz w:val="24"/>
          <w:szCs w:val="24"/>
        </w:rPr>
        <w:t>,</w:t>
      </w:r>
      <w:r w:rsidR="00E709B0">
        <w:rPr>
          <w:rFonts w:ascii="Arial" w:hAnsi="Arial" w:cs="Arial"/>
          <w:sz w:val="24"/>
          <w:szCs w:val="24"/>
        </w:rPr>
        <w:t xml:space="preserve"> know about Rentokil. He further names five Namibian entities that made enquiries to South Africa in respect of pest control services. He refers to advertisements </w:t>
      </w:r>
      <w:r w:rsidR="00D032D6">
        <w:rPr>
          <w:rFonts w:ascii="Arial" w:hAnsi="Arial" w:cs="Arial"/>
          <w:sz w:val="24"/>
          <w:szCs w:val="24"/>
        </w:rPr>
        <w:t>in</w:t>
      </w:r>
      <w:r w:rsidR="00E709B0">
        <w:rPr>
          <w:rFonts w:ascii="Arial" w:hAnsi="Arial" w:cs="Arial"/>
          <w:sz w:val="24"/>
          <w:szCs w:val="24"/>
        </w:rPr>
        <w:t xml:space="preserve"> three publications </w:t>
      </w:r>
      <w:r w:rsidR="00D032D6">
        <w:rPr>
          <w:rFonts w:ascii="Arial" w:hAnsi="Arial" w:cs="Arial"/>
          <w:sz w:val="24"/>
          <w:szCs w:val="24"/>
        </w:rPr>
        <w:t>which</w:t>
      </w:r>
      <w:r w:rsidR="00E709B0">
        <w:rPr>
          <w:rFonts w:ascii="Arial" w:hAnsi="Arial" w:cs="Arial"/>
          <w:sz w:val="24"/>
          <w:szCs w:val="24"/>
        </w:rPr>
        <w:t xml:space="preserve"> are also distributed in Namibia and lastly, he refers to spill-over from advertisements internationally and in South Africa via websites, magazines and newspapers. Apart from South Africa, he specifically refers to the United Kingdom and Germany.</w:t>
      </w:r>
      <w:r w:rsidR="000E61E2">
        <w:rPr>
          <w:rFonts w:ascii="Arial" w:hAnsi="Arial" w:cs="Arial"/>
          <w:sz w:val="24"/>
          <w:szCs w:val="24"/>
        </w:rPr>
        <w:t xml:space="preserve"> Significantly</w:t>
      </w:r>
      <w:r w:rsidR="00D032D6">
        <w:rPr>
          <w:rFonts w:ascii="Arial" w:hAnsi="Arial" w:cs="Arial"/>
          <w:sz w:val="24"/>
          <w:szCs w:val="24"/>
        </w:rPr>
        <w:t>,</w:t>
      </w:r>
      <w:r w:rsidR="000E61E2">
        <w:rPr>
          <w:rFonts w:ascii="Arial" w:hAnsi="Arial" w:cs="Arial"/>
          <w:sz w:val="24"/>
          <w:szCs w:val="24"/>
        </w:rPr>
        <w:t xml:space="preserve"> not a single document evidencing direct contact with a business in Namibia is produced nor is there any affidavit from a Namibian entity to support the averment that </w:t>
      </w:r>
      <w:r w:rsidR="00756D7C">
        <w:rPr>
          <w:rFonts w:ascii="Arial" w:hAnsi="Arial" w:cs="Arial"/>
          <w:sz w:val="24"/>
          <w:szCs w:val="24"/>
        </w:rPr>
        <w:t xml:space="preserve">(appellant via its South African subsidiary) </w:t>
      </w:r>
      <w:r w:rsidR="000E61E2">
        <w:rPr>
          <w:rFonts w:ascii="Arial" w:hAnsi="Arial" w:cs="Arial"/>
          <w:sz w:val="24"/>
          <w:szCs w:val="24"/>
        </w:rPr>
        <w:t xml:space="preserve">has a reputation or had a reputation in Namibia in 1998 or even earlier. The advertisements referred to that </w:t>
      </w:r>
      <w:r w:rsidR="00B8181F">
        <w:rPr>
          <w:rFonts w:ascii="Arial" w:hAnsi="Arial" w:cs="Arial"/>
          <w:sz w:val="24"/>
          <w:szCs w:val="24"/>
        </w:rPr>
        <w:t xml:space="preserve">are dated </w:t>
      </w:r>
      <w:r w:rsidR="00756D7C">
        <w:rPr>
          <w:rFonts w:ascii="Arial" w:hAnsi="Arial" w:cs="Arial"/>
          <w:sz w:val="24"/>
          <w:szCs w:val="24"/>
        </w:rPr>
        <w:t xml:space="preserve">are </w:t>
      </w:r>
      <w:r w:rsidR="00B8181F">
        <w:rPr>
          <w:rFonts w:ascii="Arial" w:hAnsi="Arial" w:cs="Arial"/>
          <w:sz w:val="24"/>
          <w:szCs w:val="24"/>
        </w:rPr>
        <w:t xml:space="preserve">all long after 1998. It must be borne in mind that </w:t>
      </w:r>
      <w:r w:rsidR="00756D7C">
        <w:rPr>
          <w:rFonts w:ascii="Arial" w:hAnsi="Arial" w:cs="Arial"/>
          <w:sz w:val="24"/>
          <w:szCs w:val="24"/>
        </w:rPr>
        <w:t xml:space="preserve">communications in </w:t>
      </w:r>
      <w:r w:rsidR="00B8181F">
        <w:rPr>
          <w:rFonts w:ascii="Arial" w:hAnsi="Arial" w:cs="Arial"/>
          <w:sz w:val="24"/>
          <w:szCs w:val="24"/>
        </w:rPr>
        <w:t xml:space="preserve">1998 </w:t>
      </w:r>
      <w:r w:rsidR="000D3069">
        <w:rPr>
          <w:rFonts w:ascii="Arial" w:hAnsi="Arial" w:cs="Arial"/>
          <w:sz w:val="24"/>
          <w:szCs w:val="24"/>
        </w:rPr>
        <w:t>might not have been so easy or</w:t>
      </w:r>
      <w:r w:rsidR="00B8181F">
        <w:rPr>
          <w:rFonts w:ascii="Arial" w:hAnsi="Arial" w:cs="Arial"/>
          <w:sz w:val="24"/>
          <w:szCs w:val="24"/>
        </w:rPr>
        <w:t xml:space="preserve"> global as currently with websites advertising everything under the sun and easily and freely available. Nor is there any evidence that international travel was as prevalent as it is now. Further</w:t>
      </w:r>
      <w:r w:rsidR="00D032D6">
        <w:rPr>
          <w:rFonts w:ascii="Arial" w:hAnsi="Arial" w:cs="Arial"/>
          <w:sz w:val="24"/>
          <w:szCs w:val="24"/>
        </w:rPr>
        <w:t>,</w:t>
      </w:r>
      <w:r w:rsidR="00B8181F">
        <w:rPr>
          <w:rFonts w:ascii="Arial" w:hAnsi="Arial" w:cs="Arial"/>
          <w:sz w:val="24"/>
          <w:szCs w:val="24"/>
        </w:rPr>
        <w:t xml:space="preserve"> the name Rentokil is not in the same league as</w:t>
      </w:r>
      <w:r w:rsidR="000D3069">
        <w:rPr>
          <w:rFonts w:ascii="Arial" w:hAnsi="Arial" w:cs="Arial"/>
          <w:sz w:val="24"/>
          <w:szCs w:val="24"/>
        </w:rPr>
        <w:t xml:space="preserve"> branded</w:t>
      </w:r>
      <w:r w:rsidR="00B8181F">
        <w:rPr>
          <w:rFonts w:ascii="Arial" w:hAnsi="Arial" w:cs="Arial"/>
          <w:sz w:val="24"/>
          <w:szCs w:val="24"/>
        </w:rPr>
        <w:t xml:space="preserve"> consumer goods that appear </w:t>
      </w:r>
      <w:r w:rsidR="000D3069">
        <w:rPr>
          <w:rFonts w:ascii="Arial" w:hAnsi="Arial" w:cs="Arial"/>
          <w:sz w:val="24"/>
          <w:szCs w:val="24"/>
        </w:rPr>
        <w:t>i</w:t>
      </w:r>
      <w:r w:rsidR="00B8181F">
        <w:rPr>
          <w:rFonts w:ascii="Arial" w:hAnsi="Arial" w:cs="Arial"/>
          <w:sz w:val="24"/>
          <w:szCs w:val="24"/>
        </w:rPr>
        <w:t xml:space="preserve">n movies or </w:t>
      </w:r>
      <w:r w:rsidR="000D3069">
        <w:rPr>
          <w:rFonts w:ascii="Arial" w:hAnsi="Arial" w:cs="Arial"/>
          <w:sz w:val="24"/>
          <w:szCs w:val="24"/>
        </w:rPr>
        <w:t xml:space="preserve">on </w:t>
      </w:r>
      <w:r w:rsidR="00B8181F">
        <w:rPr>
          <w:rFonts w:ascii="Arial" w:hAnsi="Arial" w:cs="Arial"/>
          <w:sz w:val="24"/>
          <w:szCs w:val="24"/>
        </w:rPr>
        <w:t xml:space="preserve">TV programmes widely distributed and which </w:t>
      </w:r>
      <w:r w:rsidR="00B8181F">
        <w:rPr>
          <w:rFonts w:ascii="Arial" w:hAnsi="Arial" w:cs="Arial"/>
          <w:sz w:val="24"/>
          <w:szCs w:val="24"/>
        </w:rPr>
        <w:lastRenderedPageBreak/>
        <w:t xml:space="preserve">emanate </w:t>
      </w:r>
      <w:r w:rsidR="000D3069">
        <w:rPr>
          <w:rFonts w:ascii="Arial" w:hAnsi="Arial" w:cs="Arial"/>
          <w:sz w:val="24"/>
          <w:szCs w:val="24"/>
        </w:rPr>
        <w:t xml:space="preserve">mostly </w:t>
      </w:r>
      <w:r w:rsidR="00B8181F">
        <w:rPr>
          <w:rFonts w:ascii="Arial" w:hAnsi="Arial" w:cs="Arial"/>
          <w:sz w:val="24"/>
          <w:szCs w:val="24"/>
        </w:rPr>
        <w:t>from the United States of America and which through franchising</w:t>
      </w:r>
      <w:r w:rsidR="000D3069">
        <w:rPr>
          <w:rFonts w:ascii="Arial" w:hAnsi="Arial" w:cs="Arial"/>
          <w:sz w:val="24"/>
          <w:szCs w:val="24"/>
        </w:rPr>
        <w:t>,</w:t>
      </w:r>
      <w:r w:rsidR="008062AC">
        <w:rPr>
          <w:rFonts w:ascii="Arial" w:hAnsi="Arial" w:cs="Arial"/>
          <w:sz w:val="24"/>
          <w:szCs w:val="24"/>
        </w:rPr>
        <w:t xml:space="preserve"> print </w:t>
      </w:r>
      <w:r w:rsidR="00A07B97">
        <w:rPr>
          <w:rFonts w:ascii="Arial" w:hAnsi="Arial" w:cs="Arial"/>
          <w:sz w:val="24"/>
          <w:szCs w:val="24"/>
        </w:rPr>
        <w:t xml:space="preserve">media </w:t>
      </w:r>
      <w:r w:rsidR="008062AC">
        <w:rPr>
          <w:rFonts w:ascii="Arial" w:hAnsi="Arial" w:cs="Arial"/>
          <w:sz w:val="24"/>
          <w:szCs w:val="24"/>
        </w:rPr>
        <w:t xml:space="preserve">and popular </w:t>
      </w:r>
      <w:r w:rsidR="000D3069">
        <w:rPr>
          <w:rFonts w:ascii="Arial" w:hAnsi="Arial" w:cs="Arial"/>
          <w:sz w:val="24"/>
          <w:szCs w:val="24"/>
        </w:rPr>
        <w:t>(</w:t>
      </w:r>
      <w:r w:rsidR="008062AC">
        <w:rPr>
          <w:rFonts w:ascii="Arial" w:hAnsi="Arial" w:cs="Arial"/>
          <w:sz w:val="24"/>
          <w:szCs w:val="24"/>
        </w:rPr>
        <w:t>social</w:t>
      </w:r>
      <w:r w:rsidR="000D3069">
        <w:rPr>
          <w:rFonts w:ascii="Arial" w:hAnsi="Arial" w:cs="Arial"/>
          <w:sz w:val="24"/>
          <w:szCs w:val="24"/>
        </w:rPr>
        <w:t>)</w:t>
      </w:r>
      <w:r w:rsidR="008062AC">
        <w:rPr>
          <w:rFonts w:ascii="Arial" w:hAnsi="Arial" w:cs="Arial"/>
          <w:sz w:val="24"/>
          <w:szCs w:val="24"/>
        </w:rPr>
        <w:t xml:space="preserve"> media is internationally well known. </w:t>
      </w:r>
      <w:r w:rsidR="000804C3">
        <w:rPr>
          <w:rFonts w:ascii="Arial" w:hAnsi="Arial" w:cs="Arial"/>
          <w:sz w:val="24"/>
          <w:szCs w:val="24"/>
        </w:rPr>
        <w:t xml:space="preserve">It operates in a niche market and the mere fact that someone might have seen the name Rentokil in, say, </w:t>
      </w:r>
      <w:r w:rsidR="000D3069">
        <w:rPr>
          <w:rFonts w:ascii="Arial" w:hAnsi="Arial" w:cs="Arial"/>
          <w:sz w:val="24"/>
          <w:szCs w:val="24"/>
        </w:rPr>
        <w:t xml:space="preserve">a </w:t>
      </w:r>
      <w:r w:rsidR="000804C3">
        <w:rPr>
          <w:rFonts w:ascii="Arial" w:hAnsi="Arial" w:cs="Arial"/>
          <w:sz w:val="24"/>
          <w:szCs w:val="24"/>
        </w:rPr>
        <w:t xml:space="preserve">German or South African magazine does not </w:t>
      </w:r>
      <w:r w:rsidR="00D032D6">
        <w:rPr>
          <w:rFonts w:ascii="Arial" w:hAnsi="Arial" w:cs="Arial"/>
          <w:sz w:val="24"/>
          <w:szCs w:val="24"/>
        </w:rPr>
        <w:t xml:space="preserve">necessarily </w:t>
      </w:r>
      <w:r w:rsidR="000804C3">
        <w:rPr>
          <w:rFonts w:ascii="Arial" w:hAnsi="Arial" w:cs="Arial"/>
          <w:sz w:val="24"/>
          <w:szCs w:val="24"/>
        </w:rPr>
        <w:t>mean they have establish</w:t>
      </w:r>
      <w:r w:rsidR="000D3069">
        <w:rPr>
          <w:rFonts w:ascii="Arial" w:hAnsi="Arial" w:cs="Arial"/>
          <w:sz w:val="24"/>
          <w:szCs w:val="24"/>
        </w:rPr>
        <w:t>ed</w:t>
      </w:r>
      <w:r w:rsidR="000804C3">
        <w:rPr>
          <w:rFonts w:ascii="Arial" w:hAnsi="Arial" w:cs="Arial"/>
          <w:sz w:val="24"/>
          <w:szCs w:val="24"/>
        </w:rPr>
        <w:t xml:space="preserve"> a reputation in this country. It simply means that </w:t>
      </w:r>
      <w:r w:rsidR="000D3069">
        <w:rPr>
          <w:rFonts w:ascii="Arial" w:hAnsi="Arial" w:cs="Arial"/>
          <w:sz w:val="24"/>
          <w:szCs w:val="24"/>
        </w:rPr>
        <w:t>note</w:t>
      </w:r>
      <w:r w:rsidR="000804C3">
        <w:rPr>
          <w:rFonts w:ascii="Arial" w:hAnsi="Arial" w:cs="Arial"/>
          <w:sz w:val="24"/>
          <w:szCs w:val="24"/>
        </w:rPr>
        <w:t xml:space="preserve"> </w:t>
      </w:r>
      <w:r w:rsidR="00923CCC">
        <w:rPr>
          <w:rFonts w:ascii="Arial" w:hAnsi="Arial" w:cs="Arial"/>
          <w:sz w:val="24"/>
          <w:szCs w:val="24"/>
        </w:rPr>
        <w:t xml:space="preserve">is </w:t>
      </w:r>
      <w:r w:rsidR="000804C3">
        <w:rPr>
          <w:rFonts w:ascii="Arial" w:hAnsi="Arial" w:cs="Arial"/>
          <w:sz w:val="24"/>
          <w:szCs w:val="24"/>
        </w:rPr>
        <w:t>taken of the fact that such an entity operates in Germany or South Africa. As is apparent from the appellant’s failure to follow up the threa</w:t>
      </w:r>
      <w:r w:rsidR="000D3069">
        <w:rPr>
          <w:rFonts w:ascii="Arial" w:hAnsi="Arial" w:cs="Arial"/>
          <w:sz w:val="24"/>
          <w:szCs w:val="24"/>
        </w:rPr>
        <w:t>t</w:t>
      </w:r>
      <w:r w:rsidR="000804C3">
        <w:rPr>
          <w:rFonts w:ascii="Arial" w:hAnsi="Arial" w:cs="Arial"/>
          <w:sz w:val="24"/>
          <w:szCs w:val="24"/>
        </w:rPr>
        <w:t>s of legal action in their letter of January 2001</w:t>
      </w:r>
      <w:r w:rsidR="00EA0CEA">
        <w:rPr>
          <w:rFonts w:ascii="Arial" w:hAnsi="Arial" w:cs="Arial"/>
          <w:sz w:val="24"/>
          <w:szCs w:val="24"/>
        </w:rPr>
        <w:t>,</w:t>
      </w:r>
      <w:r w:rsidR="000804C3">
        <w:rPr>
          <w:rFonts w:ascii="Arial" w:hAnsi="Arial" w:cs="Arial"/>
          <w:sz w:val="24"/>
          <w:szCs w:val="24"/>
        </w:rPr>
        <w:t xml:space="preserve"> the appellant did not think that it had a reputation of appreciable commercial value in Namibia at that stage, if indeed it had any reputation in this country in 2001.</w:t>
      </w:r>
    </w:p>
    <w:p w:rsidR="000E61E2" w:rsidRDefault="000E61E2" w:rsidP="000E61E2">
      <w:pPr>
        <w:pStyle w:val="NoSpacing"/>
        <w:spacing w:line="480" w:lineRule="auto"/>
        <w:jc w:val="both"/>
        <w:rPr>
          <w:rFonts w:ascii="Arial" w:hAnsi="Arial" w:cs="Arial"/>
          <w:sz w:val="24"/>
          <w:szCs w:val="24"/>
        </w:rPr>
      </w:pPr>
    </w:p>
    <w:p w:rsidR="000E61E2" w:rsidRDefault="000804C3" w:rsidP="00641E5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my view the appellant failed </w:t>
      </w:r>
      <w:r w:rsidR="0065055C">
        <w:rPr>
          <w:rFonts w:ascii="Arial" w:hAnsi="Arial" w:cs="Arial"/>
          <w:sz w:val="24"/>
          <w:szCs w:val="24"/>
        </w:rPr>
        <w:t xml:space="preserve">to establish that it has any reputation in this country </w:t>
      </w:r>
      <w:r w:rsidR="00D032D6">
        <w:rPr>
          <w:rFonts w:ascii="Arial" w:hAnsi="Arial" w:cs="Arial"/>
          <w:sz w:val="24"/>
          <w:szCs w:val="24"/>
        </w:rPr>
        <w:t>for the following additional reasons</w:t>
      </w:r>
      <w:r w:rsidR="0065055C">
        <w:rPr>
          <w:rFonts w:ascii="Arial" w:hAnsi="Arial" w:cs="Arial"/>
          <w:sz w:val="24"/>
          <w:szCs w:val="24"/>
        </w:rPr>
        <w:t>:</w:t>
      </w:r>
    </w:p>
    <w:p w:rsidR="0065055C" w:rsidRDefault="0065055C" w:rsidP="00641E5D">
      <w:pPr>
        <w:pStyle w:val="ListParagraph"/>
        <w:spacing w:after="0" w:line="480" w:lineRule="auto"/>
        <w:rPr>
          <w:rFonts w:ascii="Arial" w:hAnsi="Arial" w:cs="Arial"/>
          <w:sz w:val="24"/>
          <w:szCs w:val="24"/>
        </w:rPr>
      </w:pPr>
    </w:p>
    <w:p w:rsidR="0065055C" w:rsidRDefault="0065055C" w:rsidP="00D032D6">
      <w:pPr>
        <w:pStyle w:val="NoSpacing"/>
        <w:numPr>
          <w:ilvl w:val="0"/>
          <w:numId w:val="14"/>
        </w:numPr>
        <w:spacing w:line="480" w:lineRule="auto"/>
        <w:jc w:val="both"/>
        <w:rPr>
          <w:rFonts w:ascii="Arial" w:hAnsi="Arial" w:cs="Arial"/>
          <w:sz w:val="24"/>
          <w:szCs w:val="24"/>
        </w:rPr>
      </w:pPr>
      <w:r>
        <w:rPr>
          <w:rFonts w:ascii="Arial" w:hAnsi="Arial" w:cs="Arial"/>
          <w:sz w:val="24"/>
          <w:szCs w:val="24"/>
        </w:rPr>
        <w:t>On their own admission they had no physical presence here;</w:t>
      </w:r>
    </w:p>
    <w:p w:rsidR="00D032D6" w:rsidRDefault="00D032D6" w:rsidP="00D032D6">
      <w:pPr>
        <w:pStyle w:val="NoSpacing"/>
        <w:spacing w:line="480" w:lineRule="auto"/>
        <w:ind w:left="1440"/>
        <w:jc w:val="both"/>
        <w:rPr>
          <w:rFonts w:ascii="Arial" w:hAnsi="Arial" w:cs="Arial"/>
          <w:sz w:val="24"/>
          <w:szCs w:val="24"/>
        </w:rPr>
      </w:pPr>
    </w:p>
    <w:p w:rsidR="0065055C" w:rsidRDefault="0065055C" w:rsidP="0065055C">
      <w:pPr>
        <w:pStyle w:val="NoSpacing"/>
        <w:numPr>
          <w:ilvl w:val="0"/>
          <w:numId w:val="14"/>
        </w:numPr>
        <w:spacing w:line="480" w:lineRule="auto"/>
        <w:jc w:val="both"/>
        <w:rPr>
          <w:rFonts w:ascii="Arial" w:hAnsi="Arial" w:cs="Arial"/>
          <w:sz w:val="24"/>
          <w:szCs w:val="24"/>
        </w:rPr>
      </w:pPr>
      <w:r w:rsidRPr="0065055C">
        <w:rPr>
          <w:rFonts w:ascii="Arial" w:hAnsi="Arial" w:cs="Arial"/>
          <w:sz w:val="24"/>
          <w:szCs w:val="24"/>
        </w:rPr>
        <w:t>They took no steps up to 2001 to prevent the respondent from doing business under this name.</w:t>
      </w:r>
      <w:r w:rsidR="00827411">
        <w:rPr>
          <w:rFonts w:ascii="Arial" w:hAnsi="Arial" w:cs="Arial"/>
          <w:sz w:val="24"/>
          <w:szCs w:val="24"/>
        </w:rPr>
        <w:t xml:space="preserve"> If they had any reputation here </w:t>
      </w:r>
      <w:r w:rsidR="00C5032F">
        <w:rPr>
          <w:rFonts w:ascii="Arial" w:hAnsi="Arial" w:cs="Arial"/>
          <w:sz w:val="24"/>
          <w:szCs w:val="24"/>
        </w:rPr>
        <w:t>his operations wou</w:t>
      </w:r>
      <w:r w:rsidR="00D032D6">
        <w:rPr>
          <w:rFonts w:ascii="Arial" w:hAnsi="Arial" w:cs="Arial"/>
          <w:sz w:val="24"/>
          <w:szCs w:val="24"/>
        </w:rPr>
        <w:t>ld have come to their knowledge;</w:t>
      </w:r>
    </w:p>
    <w:p w:rsidR="00D032D6" w:rsidRDefault="00D032D6" w:rsidP="00D032D6">
      <w:pPr>
        <w:pStyle w:val="NoSpacing"/>
        <w:spacing w:line="480" w:lineRule="auto"/>
        <w:jc w:val="both"/>
        <w:rPr>
          <w:rFonts w:ascii="Arial" w:hAnsi="Arial" w:cs="Arial"/>
          <w:sz w:val="24"/>
          <w:szCs w:val="24"/>
        </w:rPr>
      </w:pPr>
    </w:p>
    <w:p w:rsidR="0065055C" w:rsidRDefault="00C5032F" w:rsidP="0065055C">
      <w:pPr>
        <w:pStyle w:val="NoSpacing"/>
        <w:numPr>
          <w:ilvl w:val="0"/>
          <w:numId w:val="14"/>
        </w:numPr>
        <w:spacing w:line="480" w:lineRule="auto"/>
        <w:jc w:val="both"/>
        <w:rPr>
          <w:rFonts w:ascii="Arial" w:hAnsi="Arial" w:cs="Arial"/>
          <w:sz w:val="24"/>
          <w:szCs w:val="24"/>
        </w:rPr>
      </w:pPr>
      <w:r>
        <w:rPr>
          <w:rFonts w:ascii="Arial" w:hAnsi="Arial" w:cs="Arial"/>
          <w:sz w:val="24"/>
          <w:szCs w:val="24"/>
        </w:rPr>
        <w:t>In January 2001 the</w:t>
      </w:r>
      <w:r w:rsidR="000D3069">
        <w:rPr>
          <w:rFonts w:ascii="Arial" w:hAnsi="Arial" w:cs="Arial"/>
          <w:sz w:val="24"/>
          <w:szCs w:val="24"/>
        </w:rPr>
        <w:t>y</w:t>
      </w:r>
      <w:r>
        <w:rPr>
          <w:rFonts w:ascii="Arial" w:hAnsi="Arial" w:cs="Arial"/>
          <w:sz w:val="24"/>
          <w:szCs w:val="24"/>
        </w:rPr>
        <w:t xml:space="preserve"> threatened action </w:t>
      </w:r>
      <w:r w:rsidR="00A07B97">
        <w:rPr>
          <w:rFonts w:ascii="Arial" w:hAnsi="Arial" w:cs="Arial"/>
          <w:sz w:val="24"/>
          <w:szCs w:val="24"/>
        </w:rPr>
        <w:t>against</w:t>
      </w:r>
      <w:r>
        <w:rPr>
          <w:rFonts w:ascii="Arial" w:hAnsi="Arial" w:cs="Arial"/>
          <w:sz w:val="24"/>
          <w:szCs w:val="24"/>
        </w:rPr>
        <w:t xml:space="preserve"> him by way of a letter alleging passing off by the respondent of their South Africa</w:t>
      </w:r>
      <w:r w:rsidR="003A2F4F">
        <w:rPr>
          <w:rFonts w:ascii="Arial" w:hAnsi="Arial" w:cs="Arial"/>
          <w:sz w:val="24"/>
          <w:szCs w:val="24"/>
        </w:rPr>
        <w:t>n business</w:t>
      </w:r>
      <w:r w:rsidR="000D3069">
        <w:rPr>
          <w:rFonts w:ascii="Arial" w:hAnsi="Arial" w:cs="Arial"/>
          <w:sz w:val="24"/>
          <w:szCs w:val="24"/>
        </w:rPr>
        <w:t>. T</w:t>
      </w:r>
      <w:r>
        <w:rPr>
          <w:rFonts w:ascii="Arial" w:hAnsi="Arial" w:cs="Arial"/>
          <w:sz w:val="24"/>
          <w:szCs w:val="24"/>
        </w:rPr>
        <w:t>hey</w:t>
      </w:r>
      <w:r w:rsidR="000D3069">
        <w:rPr>
          <w:rFonts w:ascii="Arial" w:hAnsi="Arial" w:cs="Arial"/>
          <w:sz w:val="24"/>
          <w:szCs w:val="24"/>
        </w:rPr>
        <w:t xml:space="preserve"> however</w:t>
      </w:r>
      <w:r>
        <w:rPr>
          <w:rFonts w:ascii="Arial" w:hAnsi="Arial" w:cs="Arial"/>
          <w:sz w:val="24"/>
          <w:szCs w:val="24"/>
        </w:rPr>
        <w:t xml:space="preserve"> d</w:t>
      </w:r>
      <w:r w:rsidR="000D3069">
        <w:rPr>
          <w:rFonts w:ascii="Arial" w:hAnsi="Arial" w:cs="Arial"/>
          <w:sz w:val="24"/>
          <w:szCs w:val="24"/>
        </w:rPr>
        <w:t>id</w:t>
      </w:r>
      <w:r>
        <w:rPr>
          <w:rFonts w:ascii="Arial" w:hAnsi="Arial" w:cs="Arial"/>
          <w:sz w:val="24"/>
          <w:szCs w:val="24"/>
        </w:rPr>
        <w:t xml:space="preserve"> not act on this letter and the inference is so because they were not operating in th</w:t>
      </w:r>
      <w:r w:rsidR="003A2F4F">
        <w:rPr>
          <w:rFonts w:ascii="Arial" w:hAnsi="Arial" w:cs="Arial"/>
          <w:sz w:val="24"/>
          <w:szCs w:val="24"/>
        </w:rPr>
        <w:t>is</w:t>
      </w:r>
      <w:r>
        <w:rPr>
          <w:rFonts w:ascii="Arial" w:hAnsi="Arial" w:cs="Arial"/>
          <w:sz w:val="24"/>
          <w:szCs w:val="24"/>
        </w:rPr>
        <w:t xml:space="preserve"> country and was of the view that they did not have a protectable reputation in this country. This inference is bo</w:t>
      </w:r>
      <w:r w:rsidR="00EA0CEA">
        <w:rPr>
          <w:rFonts w:ascii="Arial" w:hAnsi="Arial" w:cs="Arial"/>
          <w:sz w:val="24"/>
          <w:szCs w:val="24"/>
        </w:rPr>
        <w:t>lstered by the fact that they did</w:t>
      </w:r>
      <w:r>
        <w:rPr>
          <w:rFonts w:ascii="Arial" w:hAnsi="Arial" w:cs="Arial"/>
          <w:sz w:val="24"/>
          <w:szCs w:val="24"/>
        </w:rPr>
        <w:t xml:space="preserve"> nothing for more than a decade and </w:t>
      </w:r>
      <w:r>
        <w:rPr>
          <w:rFonts w:ascii="Arial" w:hAnsi="Arial" w:cs="Arial"/>
          <w:sz w:val="24"/>
          <w:szCs w:val="24"/>
        </w:rPr>
        <w:lastRenderedPageBreak/>
        <w:t>only sen</w:t>
      </w:r>
      <w:r w:rsidR="00704314">
        <w:rPr>
          <w:rFonts w:ascii="Arial" w:hAnsi="Arial" w:cs="Arial"/>
          <w:sz w:val="24"/>
          <w:szCs w:val="24"/>
        </w:rPr>
        <w:t>t</w:t>
      </w:r>
      <w:r>
        <w:rPr>
          <w:rFonts w:ascii="Arial" w:hAnsi="Arial" w:cs="Arial"/>
          <w:sz w:val="24"/>
          <w:szCs w:val="24"/>
        </w:rPr>
        <w:t xml:space="preserve"> out a demand in June 2014 when they </w:t>
      </w:r>
      <w:r w:rsidR="00600398">
        <w:rPr>
          <w:rFonts w:ascii="Arial" w:hAnsi="Arial" w:cs="Arial"/>
          <w:sz w:val="24"/>
          <w:szCs w:val="24"/>
        </w:rPr>
        <w:t>were</w:t>
      </w:r>
      <w:r>
        <w:rPr>
          <w:rFonts w:ascii="Arial" w:hAnsi="Arial" w:cs="Arial"/>
          <w:sz w:val="24"/>
          <w:szCs w:val="24"/>
        </w:rPr>
        <w:t xml:space="preserve"> armed </w:t>
      </w:r>
      <w:r w:rsidR="00D032D6">
        <w:rPr>
          <w:rFonts w:ascii="Arial" w:hAnsi="Arial" w:cs="Arial"/>
          <w:sz w:val="24"/>
          <w:szCs w:val="24"/>
        </w:rPr>
        <w:t>with</w:t>
      </w:r>
      <w:r w:rsidR="003A2F4F">
        <w:rPr>
          <w:rFonts w:ascii="Arial" w:hAnsi="Arial" w:cs="Arial"/>
          <w:sz w:val="24"/>
          <w:szCs w:val="24"/>
        </w:rPr>
        <w:t xml:space="preserve"> </w:t>
      </w:r>
      <w:r>
        <w:rPr>
          <w:rFonts w:ascii="Arial" w:hAnsi="Arial" w:cs="Arial"/>
          <w:sz w:val="24"/>
          <w:szCs w:val="24"/>
        </w:rPr>
        <w:t>registered trade</w:t>
      </w:r>
      <w:r w:rsidR="00D032D6">
        <w:rPr>
          <w:rFonts w:ascii="Arial" w:hAnsi="Arial" w:cs="Arial"/>
          <w:sz w:val="24"/>
          <w:szCs w:val="24"/>
        </w:rPr>
        <w:t xml:space="preserve"> </w:t>
      </w:r>
      <w:r>
        <w:rPr>
          <w:rFonts w:ascii="Arial" w:hAnsi="Arial" w:cs="Arial"/>
          <w:sz w:val="24"/>
          <w:szCs w:val="24"/>
        </w:rPr>
        <w:t xml:space="preserve">mark as the main </w:t>
      </w:r>
      <w:r w:rsidR="000D3069">
        <w:rPr>
          <w:rFonts w:ascii="Arial" w:hAnsi="Arial" w:cs="Arial"/>
          <w:sz w:val="24"/>
          <w:szCs w:val="24"/>
        </w:rPr>
        <w:t>weapon in the</w:t>
      </w:r>
      <w:r w:rsidR="00923CCC">
        <w:rPr>
          <w:rFonts w:ascii="Arial" w:hAnsi="Arial" w:cs="Arial"/>
          <w:sz w:val="24"/>
          <w:szCs w:val="24"/>
        </w:rPr>
        <w:t>ir arsenal</w:t>
      </w:r>
      <w:r w:rsidR="00D032D6">
        <w:rPr>
          <w:rFonts w:ascii="Arial" w:hAnsi="Arial" w:cs="Arial"/>
          <w:sz w:val="24"/>
          <w:szCs w:val="24"/>
        </w:rPr>
        <w:t>;</w:t>
      </w:r>
    </w:p>
    <w:p w:rsidR="00914E9E" w:rsidRDefault="00914E9E" w:rsidP="00D032D6">
      <w:pPr>
        <w:pStyle w:val="NoSpacing"/>
        <w:spacing w:line="480" w:lineRule="auto"/>
        <w:jc w:val="both"/>
        <w:rPr>
          <w:rFonts w:ascii="Arial" w:hAnsi="Arial" w:cs="Arial"/>
          <w:sz w:val="24"/>
          <w:szCs w:val="24"/>
        </w:rPr>
      </w:pPr>
    </w:p>
    <w:p w:rsidR="00C5032F" w:rsidRDefault="00EA0CEA" w:rsidP="000D3069">
      <w:pPr>
        <w:pStyle w:val="NoSpacing"/>
        <w:numPr>
          <w:ilvl w:val="0"/>
          <w:numId w:val="14"/>
        </w:numPr>
        <w:spacing w:line="480" w:lineRule="auto"/>
        <w:jc w:val="both"/>
        <w:rPr>
          <w:rFonts w:ascii="Arial" w:hAnsi="Arial" w:cs="Arial"/>
          <w:sz w:val="24"/>
          <w:szCs w:val="24"/>
        </w:rPr>
      </w:pPr>
      <w:r>
        <w:rPr>
          <w:rFonts w:ascii="Arial" w:hAnsi="Arial" w:cs="Arial"/>
          <w:sz w:val="24"/>
          <w:szCs w:val="24"/>
        </w:rPr>
        <w:t>The inaction by appellant</w:t>
      </w:r>
      <w:r w:rsidR="00C5032F">
        <w:rPr>
          <w:rFonts w:ascii="Arial" w:hAnsi="Arial" w:cs="Arial"/>
          <w:sz w:val="24"/>
          <w:szCs w:val="24"/>
        </w:rPr>
        <w:t xml:space="preserve"> from the </w:t>
      </w:r>
      <w:r w:rsidR="000D3069">
        <w:rPr>
          <w:rFonts w:ascii="Arial" w:hAnsi="Arial" w:cs="Arial"/>
          <w:sz w:val="24"/>
          <w:szCs w:val="24"/>
        </w:rPr>
        <w:t xml:space="preserve">application for </w:t>
      </w:r>
      <w:r w:rsidR="00C5032F">
        <w:rPr>
          <w:rFonts w:ascii="Arial" w:hAnsi="Arial" w:cs="Arial"/>
          <w:sz w:val="24"/>
          <w:szCs w:val="24"/>
        </w:rPr>
        <w:t>registration of their trade</w:t>
      </w:r>
      <w:r w:rsidR="00D032D6">
        <w:rPr>
          <w:rFonts w:ascii="Arial" w:hAnsi="Arial" w:cs="Arial"/>
          <w:sz w:val="24"/>
          <w:szCs w:val="24"/>
        </w:rPr>
        <w:t xml:space="preserve"> </w:t>
      </w:r>
      <w:r w:rsidR="00C5032F">
        <w:rPr>
          <w:rFonts w:ascii="Arial" w:hAnsi="Arial" w:cs="Arial"/>
          <w:sz w:val="24"/>
          <w:szCs w:val="24"/>
        </w:rPr>
        <w:t xml:space="preserve">mark in </w:t>
      </w:r>
      <w:r w:rsidR="000D3069">
        <w:rPr>
          <w:rFonts w:ascii="Arial" w:hAnsi="Arial" w:cs="Arial"/>
          <w:sz w:val="24"/>
          <w:szCs w:val="24"/>
        </w:rPr>
        <w:t>March 2003</w:t>
      </w:r>
      <w:r w:rsidR="00C5032F">
        <w:rPr>
          <w:rFonts w:ascii="Arial" w:hAnsi="Arial" w:cs="Arial"/>
          <w:sz w:val="24"/>
          <w:szCs w:val="24"/>
        </w:rPr>
        <w:t xml:space="preserve"> up to forwarding the letter of June 20</w:t>
      </w:r>
      <w:r>
        <w:rPr>
          <w:rFonts w:ascii="Arial" w:hAnsi="Arial" w:cs="Arial"/>
          <w:sz w:val="24"/>
          <w:szCs w:val="24"/>
        </w:rPr>
        <w:t xml:space="preserve">14 to respondent </w:t>
      </w:r>
      <w:r w:rsidR="00C5032F">
        <w:rPr>
          <w:rFonts w:ascii="Arial" w:hAnsi="Arial" w:cs="Arial"/>
          <w:sz w:val="24"/>
          <w:szCs w:val="24"/>
        </w:rPr>
        <w:t xml:space="preserve">is of a twofold nature, namely; they did nothing to take steps to prevent respondent from carrying on with his business which they knew about from at least 2001, nor did they do anything to make use of their </w:t>
      </w:r>
      <w:r w:rsidR="006C0554">
        <w:rPr>
          <w:rFonts w:ascii="Arial" w:hAnsi="Arial" w:cs="Arial"/>
          <w:sz w:val="24"/>
          <w:szCs w:val="24"/>
        </w:rPr>
        <w:t>trade mark</w:t>
      </w:r>
      <w:r w:rsidR="00C5032F">
        <w:rPr>
          <w:rFonts w:ascii="Arial" w:hAnsi="Arial" w:cs="Arial"/>
          <w:sz w:val="24"/>
          <w:szCs w:val="24"/>
        </w:rPr>
        <w:t xml:space="preserve"> during this period.</w:t>
      </w:r>
      <w:r w:rsidR="000D3069">
        <w:rPr>
          <w:rFonts w:ascii="Arial" w:hAnsi="Arial" w:cs="Arial"/>
          <w:sz w:val="24"/>
          <w:szCs w:val="24"/>
        </w:rPr>
        <w:t xml:space="preserve"> This non-use also applies in respect of the period subsequent to registration of the </w:t>
      </w:r>
      <w:r w:rsidR="006C0554">
        <w:rPr>
          <w:rFonts w:ascii="Arial" w:hAnsi="Arial" w:cs="Arial"/>
          <w:sz w:val="24"/>
          <w:szCs w:val="24"/>
        </w:rPr>
        <w:t>trade mark</w:t>
      </w:r>
      <w:r w:rsidR="00D032D6">
        <w:rPr>
          <w:rFonts w:ascii="Arial" w:hAnsi="Arial" w:cs="Arial"/>
          <w:sz w:val="24"/>
          <w:szCs w:val="24"/>
        </w:rPr>
        <w:t xml:space="preserve"> in July 2010 up to the present; and</w:t>
      </w:r>
    </w:p>
    <w:p w:rsidR="00D032D6" w:rsidRDefault="00D032D6" w:rsidP="00D032D6">
      <w:pPr>
        <w:pStyle w:val="ListParagraph"/>
        <w:rPr>
          <w:rFonts w:ascii="Arial" w:hAnsi="Arial" w:cs="Arial"/>
          <w:sz w:val="24"/>
          <w:szCs w:val="24"/>
        </w:rPr>
      </w:pPr>
    </w:p>
    <w:p w:rsidR="00A119C9" w:rsidRDefault="00A119C9" w:rsidP="0065055C">
      <w:pPr>
        <w:pStyle w:val="NoSpacing"/>
        <w:numPr>
          <w:ilvl w:val="0"/>
          <w:numId w:val="14"/>
        </w:numPr>
        <w:spacing w:line="480" w:lineRule="auto"/>
        <w:jc w:val="both"/>
        <w:rPr>
          <w:rFonts w:ascii="Arial" w:hAnsi="Arial" w:cs="Arial"/>
          <w:sz w:val="24"/>
          <w:szCs w:val="24"/>
        </w:rPr>
      </w:pPr>
      <w:r>
        <w:rPr>
          <w:rFonts w:ascii="Arial" w:hAnsi="Arial" w:cs="Arial"/>
          <w:sz w:val="24"/>
          <w:szCs w:val="24"/>
        </w:rPr>
        <w:t>It is inexplicable that they allowed the respondent from 2001 up to 2014 (wh</w:t>
      </w:r>
      <w:r w:rsidR="000D3069">
        <w:rPr>
          <w:rFonts w:ascii="Arial" w:hAnsi="Arial" w:cs="Arial"/>
          <w:sz w:val="24"/>
          <w:szCs w:val="24"/>
        </w:rPr>
        <w:t>ile they</w:t>
      </w:r>
      <w:r>
        <w:rPr>
          <w:rFonts w:ascii="Arial" w:hAnsi="Arial" w:cs="Arial"/>
          <w:sz w:val="24"/>
          <w:szCs w:val="24"/>
        </w:rPr>
        <w:t xml:space="preserve"> applied in 2003 for registration) to use a </w:t>
      </w:r>
      <w:r w:rsidR="006C0554">
        <w:rPr>
          <w:rFonts w:ascii="Arial" w:hAnsi="Arial" w:cs="Arial"/>
          <w:sz w:val="24"/>
          <w:szCs w:val="24"/>
        </w:rPr>
        <w:t>trade mark</w:t>
      </w:r>
      <w:r>
        <w:rPr>
          <w:rFonts w:ascii="Arial" w:hAnsi="Arial" w:cs="Arial"/>
          <w:sz w:val="24"/>
          <w:szCs w:val="24"/>
        </w:rPr>
        <w:t xml:space="preserve"> t</w:t>
      </w:r>
      <w:r w:rsidR="000D3069">
        <w:rPr>
          <w:rFonts w:ascii="Arial" w:hAnsi="Arial" w:cs="Arial"/>
          <w:sz w:val="24"/>
          <w:szCs w:val="24"/>
        </w:rPr>
        <w:t>hey alleged was their property i</w:t>
      </w:r>
      <w:r>
        <w:rPr>
          <w:rFonts w:ascii="Arial" w:hAnsi="Arial" w:cs="Arial"/>
          <w:sz w:val="24"/>
          <w:szCs w:val="24"/>
        </w:rPr>
        <w:t xml:space="preserve">f they thought they had a reputation worthy of protection in this country. </w:t>
      </w:r>
    </w:p>
    <w:p w:rsidR="000E61E2" w:rsidRDefault="000E61E2" w:rsidP="000E61E2">
      <w:pPr>
        <w:pStyle w:val="NoSpacing"/>
        <w:spacing w:line="480" w:lineRule="auto"/>
        <w:jc w:val="both"/>
        <w:rPr>
          <w:rFonts w:ascii="Arial" w:hAnsi="Arial" w:cs="Arial"/>
          <w:sz w:val="24"/>
          <w:szCs w:val="24"/>
        </w:rPr>
      </w:pPr>
    </w:p>
    <w:p w:rsidR="000E61E2" w:rsidRDefault="00A119C9" w:rsidP="00641E5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follows from what is stated above that </w:t>
      </w:r>
      <w:r w:rsidR="00EA0CEA">
        <w:rPr>
          <w:rFonts w:ascii="Arial" w:hAnsi="Arial" w:cs="Arial"/>
          <w:sz w:val="24"/>
          <w:szCs w:val="24"/>
        </w:rPr>
        <w:t xml:space="preserve">the </w:t>
      </w:r>
      <w:r>
        <w:rPr>
          <w:rFonts w:ascii="Arial" w:hAnsi="Arial" w:cs="Arial"/>
          <w:sz w:val="24"/>
          <w:szCs w:val="24"/>
        </w:rPr>
        <w:t>respondent was entitle</w:t>
      </w:r>
      <w:r w:rsidR="000D3069">
        <w:rPr>
          <w:rFonts w:ascii="Arial" w:hAnsi="Arial" w:cs="Arial"/>
          <w:sz w:val="24"/>
          <w:szCs w:val="24"/>
        </w:rPr>
        <w:t xml:space="preserve">d to the main relief sought in </w:t>
      </w:r>
      <w:r>
        <w:rPr>
          <w:rFonts w:ascii="Arial" w:hAnsi="Arial" w:cs="Arial"/>
          <w:sz w:val="24"/>
          <w:szCs w:val="24"/>
        </w:rPr>
        <w:t>his appl</w:t>
      </w:r>
      <w:r w:rsidR="00EA0CEA">
        <w:rPr>
          <w:rFonts w:ascii="Arial" w:hAnsi="Arial" w:cs="Arial"/>
          <w:sz w:val="24"/>
          <w:szCs w:val="24"/>
        </w:rPr>
        <w:t>ication to expunge the appellant’</w:t>
      </w:r>
      <w:r>
        <w:rPr>
          <w:rFonts w:ascii="Arial" w:hAnsi="Arial" w:cs="Arial"/>
          <w:sz w:val="24"/>
          <w:szCs w:val="24"/>
        </w:rPr>
        <w:t xml:space="preserve">s </w:t>
      </w:r>
      <w:r w:rsidR="006C0554">
        <w:rPr>
          <w:rFonts w:ascii="Arial" w:hAnsi="Arial" w:cs="Arial"/>
          <w:sz w:val="24"/>
          <w:szCs w:val="24"/>
        </w:rPr>
        <w:t>trade mark</w:t>
      </w:r>
      <w:r>
        <w:rPr>
          <w:rFonts w:ascii="Arial" w:hAnsi="Arial" w:cs="Arial"/>
          <w:sz w:val="24"/>
          <w:szCs w:val="24"/>
        </w:rPr>
        <w:t xml:space="preserve"> from the trade</w:t>
      </w:r>
      <w:r w:rsidR="00D032D6">
        <w:rPr>
          <w:rFonts w:ascii="Arial" w:hAnsi="Arial" w:cs="Arial"/>
          <w:sz w:val="24"/>
          <w:szCs w:val="24"/>
        </w:rPr>
        <w:t xml:space="preserve"> </w:t>
      </w:r>
      <w:r>
        <w:rPr>
          <w:rFonts w:ascii="Arial" w:hAnsi="Arial" w:cs="Arial"/>
          <w:sz w:val="24"/>
          <w:szCs w:val="24"/>
        </w:rPr>
        <w:t>mark register. It also follows that</w:t>
      </w:r>
      <w:r w:rsidR="00EA0CEA">
        <w:rPr>
          <w:rFonts w:ascii="Arial" w:hAnsi="Arial" w:cs="Arial"/>
          <w:sz w:val="24"/>
          <w:szCs w:val="24"/>
        </w:rPr>
        <w:t>,</w:t>
      </w:r>
      <w:r>
        <w:rPr>
          <w:rFonts w:ascii="Arial" w:hAnsi="Arial" w:cs="Arial"/>
          <w:sz w:val="24"/>
          <w:szCs w:val="24"/>
        </w:rPr>
        <w:t xml:space="preserve"> as </w:t>
      </w:r>
      <w:r w:rsidR="00EA0CEA">
        <w:rPr>
          <w:rFonts w:ascii="Arial" w:hAnsi="Arial" w:cs="Arial"/>
          <w:sz w:val="24"/>
          <w:szCs w:val="24"/>
        </w:rPr>
        <w:t xml:space="preserve">the </w:t>
      </w:r>
      <w:r>
        <w:rPr>
          <w:rFonts w:ascii="Arial" w:hAnsi="Arial" w:cs="Arial"/>
          <w:sz w:val="24"/>
          <w:szCs w:val="24"/>
        </w:rPr>
        <w:t xml:space="preserve">respondent established that he was and is the common </w:t>
      </w:r>
      <w:r w:rsidR="000D3069">
        <w:rPr>
          <w:rFonts w:ascii="Arial" w:hAnsi="Arial" w:cs="Arial"/>
          <w:sz w:val="24"/>
          <w:szCs w:val="24"/>
        </w:rPr>
        <w:t xml:space="preserve">law </w:t>
      </w:r>
      <w:r>
        <w:rPr>
          <w:rFonts w:ascii="Arial" w:hAnsi="Arial" w:cs="Arial"/>
          <w:sz w:val="24"/>
          <w:szCs w:val="24"/>
        </w:rPr>
        <w:t>proprietor of the trade</w:t>
      </w:r>
      <w:r w:rsidR="00D032D6">
        <w:rPr>
          <w:rFonts w:ascii="Arial" w:hAnsi="Arial" w:cs="Arial"/>
          <w:sz w:val="24"/>
          <w:szCs w:val="24"/>
        </w:rPr>
        <w:t xml:space="preserve"> </w:t>
      </w:r>
      <w:r>
        <w:rPr>
          <w:rFonts w:ascii="Arial" w:hAnsi="Arial" w:cs="Arial"/>
          <w:sz w:val="24"/>
          <w:szCs w:val="24"/>
        </w:rPr>
        <w:t xml:space="preserve">mark </w:t>
      </w:r>
      <w:r w:rsidR="002C16C8">
        <w:rPr>
          <w:rFonts w:ascii="Arial" w:hAnsi="Arial" w:cs="Arial"/>
          <w:sz w:val="24"/>
          <w:szCs w:val="24"/>
        </w:rPr>
        <w:t>Rentokil in Namibia that the</w:t>
      </w:r>
      <w:r w:rsidR="00EA0CEA">
        <w:rPr>
          <w:rFonts w:ascii="Arial" w:hAnsi="Arial" w:cs="Arial"/>
          <w:sz w:val="24"/>
          <w:szCs w:val="24"/>
        </w:rPr>
        <w:t xml:space="preserve"> counter application of appellant was</w:t>
      </w:r>
      <w:r w:rsidR="002C16C8">
        <w:rPr>
          <w:rFonts w:ascii="Arial" w:hAnsi="Arial" w:cs="Arial"/>
          <w:sz w:val="24"/>
          <w:szCs w:val="24"/>
        </w:rPr>
        <w:t xml:space="preserve"> bound to fail.</w:t>
      </w:r>
    </w:p>
    <w:p w:rsidR="00FE0665" w:rsidRDefault="00FE0665" w:rsidP="00641E5D">
      <w:pPr>
        <w:pStyle w:val="ListParagraph"/>
        <w:spacing w:after="0" w:line="480" w:lineRule="auto"/>
        <w:rPr>
          <w:rFonts w:ascii="Arial" w:hAnsi="Arial" w:cs="Arial"/>
          <w:sz w:val="24"/>
          <w:szCs w:val="24"/>
        </w:rPr>
      </w:pPr>
    </w:p>
    <w:p w:rsidR="00914E9E" w:rsidRDefault="00914E9E" w:rsidP="00641E5D">
      <w:pPr>
        <w:pStyle w:val="ListParagraph"/>
        <w:spacing w:after="0" w:line="480" w:lineRule="auto"/>
        <w:rPr>
          <w:rFonts w:ascii="Arial" w:hAnsi="Arial" w:cs="Arial"/>
          <w:sz w:val="24"/>
          <w:szCs w:val="24"/>
        </w:rPr>
      </w:pPr>
    </w:p>
    <w:p w:rsidR="00914E9E" w:rsidRDefault="00914E9E" w:rsidP="00641E5D">
      <w:pPr>
        <w:pStyle w:val="ListParagraph"/>
        <w:spacing w:after="0" w:line="480" w:lineRule="auto"/>
        <w:rPr>
          <w:rFonts w:ascii="Arial" w:hAnsi="Arial" w:cs="Arial"/>
          <w:sz w:val="24"/>
          <w:szCs w:val="24"/>
        </w:rPr>
      </w:pPr>
    </w:p>
    <w:p w:rsidR="00914E9E" w:rsidRDefault="00914E9E" w:rsidP="00641E5D">
      <w:pPr>
        <w:pStyle w:val="ListParagraph"/>
        <w:spacing w:after="0" w:line="480" w:lineRule="auto"/>
        <w:rPr>
          <w:rFonts w:ascii="Arial" w:hAnsi="Arial" w:cs="Arial"/>
          <w:sz w:val="24"/>
          <w:szCs w:val="24"/>
        </w:rPr>
      </w:pPr>
    </w:p>
    <w:p w:rsidR="00FE0665" w:rsidRDefault="002C16C8" w:rsidP="00641E5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In the result the appeal is dismissed with cost</w:t>
      </w:r>
      <w:r w:rsidR="00D032D6">
        <w:rPr>
          <w:rFonts w:ascii="Arial" w:hAnsi="Arial" w:cs="Arial"/>
          <w:sz w:val="24"/>
          <w:szCs w:val="24"/>
        </w:rPr>
        <w:t>s</w:t>
      </w:r>
      <w:r>
        <w:rPr>
          <w:rFonts w:ascii="Arial" w:hAnsi="Arial" w:cs="Arial"/>
          <w:sz w:val="24"/>
          <w:szCs w:val="24"/>
        </w:rPr>
        <w:t>. The costs shall include the costs of an instructing and one instructed counsel.</w:t>
      </w:r>
    </w:p>
    <w:p w:rsidR="00D350E8" w:rsidRDefault="00D350E8" w:rsidP="00AB7AC2">
      <w:pPr>
        <w:pStyle w:val="NoSpacing"/>
        <w:jc w:val="both"/>
        <w:rPr>
          <w:rFonts w:ascii="Arial" w:hAnsi="Arial" w:cs="Arial"/>
          <w:sz w:val="24"/>
          <w:szCs w:val="24"/>
        </w:rPr>
      </w:pPr>
    </w:p>
    <w:p w:rsidR="002C16C8" w:rsidRDefault="002C16C8" w:rsidP="00AB7AC2">
      <w:pPr>
        <w:pStyle w:val="NoSpacing"/>
        <w:jc w:val="both"/>
        <w:rPr>
          <w:rFonts w:ascii="Arial" w:hAnsi="Arial" w:cs="Arial"/>
          <w:sz w:val="24"/>
          <w:szCs w:val="24"/>
        </w:rPr>
      </w:pPr>
    </w:p>
    <w:p w:rsidR="00C718E6" w:rsidRDefault="00C718E6" w:rsidP="00AB7AC2">
      <w:pPr>
        <w:pStyle w:val="NoSpacing"/>
        <w:jc w:val="both"/>
        <w:rPr>
          <w:rFonts w:ascii="Arial" w:hAnsi="Arial" w:cs="Arial"/>
          <w:sz w:val="24"/>
          <w:szCs w:val="24"/>
        </w:rPr>
      </w:pPr>
    </w:p>
    <w:p w:rsidR="00914E9E" w:rsidRPr="008716F5" w:rsidRDefault="00914E9E" w:rsidP="00AB7AC2">
      <w:pPr>
        <w:pStyle w:val="NoSpacing"/>
        <w:jc w:val="both"/>
        <w:rPr>
          <w:rFonts w:ascii="Arial" w:hAnsi="Arial" w:cs="Arial"/>
          <w:sz w:val="24"/>
          <w:szCs w:val="24"/>
        </w:rPr>
      </w:pPr>
    </w:p>
    <w:p w:rsidR="000D3069" w:rsidRDefault="000D3069" w:rsidP="00AB7AC2">
      <w:pPr>
        <w:pStyle w:val="NoSpacing"/>
        <w:jc w:val="both"/>
        <w:rPr>
          <w:rFonts w:ascii="Arial" w:hAnsi="Arial" w:cs="Arial"/>
          <w:b/>
          <w:sz w:val="24"/>
          <w:szCs w:val="24"/>
        </w:rPr>
      </w:pPr>
    </w:p>
    <w:p w:rsidR="00721889" w:rsidRPr="008716F5" w:rsidRDefault="00721889" w:rsidP="00AB7AC2">
      <w:pPr>
        <w:pStyle w:val="NoSpacing"/>
        <w:jc w:val="both"/>
        <w:rPr>
          <w:rFonts w:ascii="Arial" w:hAnsi="Arial" w:cs="Arial"/>
          <w:b/>
          <w:sz w:val="24"/>
          <w:szCs w:val="24"/>
        </w:rPr>
      </w:pPr>
      <w:r w:rsidRPr="008716F5">
        <w:rPr>
          <w:rFonts w:ascii="Arial" w:hAnsi="Arial" w:cs="Arial"/>
          <w:b/>
          <w:sz w:val="24"/>
          <w:szCs w:val="24"/>
        </w:rPr>
        <w:t>___________________</w:t>
      </w:r>
    </w:p>
    <w:p w:rsidR="00721889" w:rsidRPr="008716F5" w:rsidRDefault="002562AE" w:rsidP="00AB7AC2">
      <w:pPr>
        <w:pStyle w:val="NoSpacing"/>
        <w:jc w:val="both"/>
        <w:rPr>
          <w:rFonts w:ascii="Arial" w:hAnsi="Arial" w:cs="Arial"/>
          <w:b/>
          <w:sz w:val="24"/>
          <w:szCs w:val="24"/>
        </w:rPr>
      </w:pPr>
      <w:r>
        <w:rPr>
          <w:rFonts w:ascii="Arial" w:hAnsi="Arial" w:cs="Arial"/>
          <w:b/>
          <w:sz w:val="24"/>
          <w:szCs w:val="24"/>
        </w:rPr>
        <w:t>FRANK</w:t>
      </w:r>
      <w:r w:rsidR="00A528F9" w:rsidRPr="008716F5">
        <w:rPr>
          <w:rFonts w:ascii="Arial" w:hAnsi="Arial" w:cs="Arial"/>
          <w:b/>
          <w:sz w:val="24"/>
          <w:szCs w:val="24"/>
        </w:rPr>
        <w:t xml:space="preserve"> </w:t>
      </w:r>
      <w:r>
        <w:rPr>
          <w:rFonts w:ascii="Arial" w:hAnsi="Arial" w:cs="Arial"/>
          <w:b/>
          <w:sz w:val="24"/>
          <w:szCs w:val="24"/>
        </w:rPr>
        <w:t>A</w:t>
      </w:r>
      <w:r w:rsidR="00A528F9" w:rsidRPr="008716F5">
        <w:rPr>
          <w:rFonts w:ascii="Arial" w:hAnsi="Arial" w:cs="Arial"/>
          <w:b/>
          <w:sz w:val="24"/>
          <w:szCs w:val="24"/>
        </w:rPr>
        <w:t>JA</w:t>
      </w:r>
    </w:p>
    <w:p w:rsidR="00FE5D92" w:rsidRDefault="00FE5D92" w:rsidP="00AB7AC2">
      <w:pPr>
        <w:pStyle w:val="NoSpacing"/>
        <w:jc w:val="both"/>
        <w:rPr>
          <w:rFonts w:ascii="Arial" w:hAnsi="Arial" w:cs="Arial"/>
          <w:b/>
          <w:sz w:val="24"/>
          <w:szCs w:val="24"/>
        </w:rPr>
      </w:pPr>
    </w:p>
    <w:p w:rsidR="00C718E6" w:rsidRDefault="00C718E6" w:rsidP="00AB7AC2">
      <w:pPr>
        <w:pStyle w:val="NoSpacing"/>
        <w:spacing w:line="360" w:lineRule="auto"/>
        <w:jc w:val="both"/>
        <w:rPr>
          <w:rFonts w:ascii="Arial" w:hAnsi="Arial" w:cs="Arial"/>
          <w:b/>
          <w:sz w:val="24"/>
          <w:szCs w:val="24"/>
        </w:rPr>
      </w:pPr>
    </w:p>
    <w:p w:rsidR="00C718E6" w:rsidRDefault="00C718E6" w:rsidP="00AB7AC2">
      <w:pPr>
        <w:pStyle w:val="NoSpacing"/>
        <w:spacing w:line="360" w:lineRule="auto"/>
        <w:jc w:val="both"/>
        <w:rPr>
          <w:rFonts w:ascii="Arial" w:hAnsi="Arial" w:cs="Arial"/>
          <w:b/>
          <w:sz w:val="24"/>
          <w:szCs w:val="24"/>
        </w:rPr>
      </w:pPr>
    </w:p>
    <w:p w:rsidR="00914E9E" w:rsidRDefault="00914E9E" w:rsidP="00AB7AC2">
      <w:pPr>
        <w:pStyle w:val="NoSpacing"/>
        <w:spacing w:line="360" w:lineRule="auto"/>
        <w:jc w:val="both"/>
        <w:rPr>
          <w:rFonts w:ascii="Arial" w:hAnsi="Arial" w:cs="Arial"/>
          <w:b/>
          <w:sz w:val="24"/>
          <w:szCs w:val="24"/>
        </w:rPr>
      </w:pPr>
    </w:p>
    <w:p w:rsidR="00A528F9" w:rsidRPr="008716F5" w:rsidRDefault="00A528F9" w:rsidP="00AB7AC2">
      <w:pPr>
        <w:pStyle w:val="NoSpacing"/>
        <w:jc w:val="both"/>
        <w:rPr>
          <w:rFonts w:ascii="Arial" w:hAnsi="Arial" w:cs="Arial"/>
          <w:b/>
          <w:sz w:val="24"/>
          <w:szCs w:val="24"/>
        </w:rPr>
      </w:pPr>
      <w:r w:rsidRPr="008716F5">
        <w:rPr>
          <w:rFonts w:ascii="Arial" w:hAnsi="Arial" w:cs="Arial"/>
          <w:b/>
          <w:sz w:val="24"/>
          <w:szCs w:val="24"/>
        </w:rPr>
        <w:t>___________________</w:t>
      </w:r>
    </w:p>
    <w:p w:rsidR="00A528F9" w:rsidRPr="008716F5" w:rsidRDefault="00CD3E09" w:rsidP="00AB7AC2">
      <w:pPr>
        <w:pStyle w:val="NoSpacing"/>
        <w:jc w:val="both"/>
        <w:rPr>
          <w:rFonts w:ascii="Arial" w:hAnsi="Arial" w:cs="Arial"/>
          <w:b/>
          <w:sz w:val="24"/>
          <w:szCs w:val="24"/>
        </w:rPr>
      </w:pPr>
      <w:r>
        <w:rPr>
          <w:rFonts w:ascii="Arial" w:hAnsi="Arial" w:cs="Arial"/>
          <w:b/>
          <w:sz w:val="24"/>
          <w:szCs w:val="24"/>
        </w:rPr>
        <w:t>SHIVUTE CJ</w:t>
      </w:r>
    </w:p>
    <w:p w:rsidR="00A528F9" w:rsidRDefault="00A528F9" w:rsidP="00AB7AC2">
      <w:pPr>
        <w:pStyle w:val="NoSpacing"/>
        <w:jc w:val="both"/>
        <w:rPr>
          <w:rFonts w:ascii="Arial" w:hAnsi="Arial" w:cs="Arial"/>
          <w:b/>
          <w:sz w:val="24"/>
          <w:szCs w:val="24"/>
        </w:rPr>
      </w:pPr>
    </w:p>
    <w:p w:rsidR="00F44C59" w:rsidRDefault="00F44C59" w:rsidP="00AB7AC2">
      <w:pPr>
        <w:pStyle w:val="NoSpacing"/>
        <w:jc w:val="both"/>
        <w:rPr>
          <w:rFonts w:ascii="Arial" w:hAnsi="Arial" w:cs="Arial"/>
          <w:b/>
          <w:sz w:val="24"/>
          <w:szCs w:val="24"/>
        </w:rPr>
      </w:pPr>
    </w:p>
    <w:p w:rsidR="000D3069" w:rsidRDefault="000D3069" w:rsidP="00AB7AC2">
      <w:pPr>
        <w:pStyle w:val="NoSpacing"/>
        <w:jc w:val="both"/>
        <w:rPr>
          <w:rFonts w:ascii="Arial" w:hAnsi="Arial" w:cs="Arial"/>
          <w:b/>
          <w:sz w:val="24"/>
          <w:szCs w:val="24"/>
        </w:rPr>
      </w:pPr>
    </w:p>
    <w:p w:rsidR="00C718E6" w:rsidRPr="008716F5" w:rsidRDefault="00C718E6" w:rsidP="00AB7AC2">
      <w:pPr>
        <w:pStyle w:val="NoSpacing"/>
        <w:jc w:val="both"/>
        <w:rPr>
          <w:rFonts w:ascii="Arial" w:hAnsi="Arial" w:cs="Arial"/>
          <w:b/>
          <w:sz w:val="24"/>
          <w:szCs w:val="24"/>
        </w:rPr>
      </w:pPr>
    </w:p>
    <w:p w:rsidR="00C718E6" w:rsidRDefault="00C718E6" w:rsidP="00AB7AC2">
      <w:pPr>
        <w:pStyle w:val="NoSpacing"/>
        <w:spacing w:line="360" w:lineRule="auto"/>
        <w:jc w:val="both"/>
        <w:rPr>
          <w:rFonts w:ascii="Arial" w:hAnsi="Arial" w:cs="Arial"/>
          <w:b/>
          <w:sz w:val="24"/>
          <w:szCs w:val="24"/>
        </w:rPr>
      </w:pPr>
    </w:p>
    <w:p w:rsidR="00721889" w:rsidRPr="008716F5" w:rsidRDefault="00721889" w:rsidP="00AB7AC2">
      <w:pPr>
        <w:pStyle w:val="NoSpacing"/>
        <w:jc w:val="both"/>
        <w:rPr>
          <w:rFonts w:ascii="Arial" w:hAnsi="Arial" w:cs="Arial"/>
          <w:b/>
          <w:sz w:val="24"/>
          <w:szCs w:val="24"/>
        </w:rPr>
      </w:pPr>
      <w:r w:rsidRPr="008716F5">
        <w:rPr>
          <w:rFonts w:ascii="Arial" w:hAnsi="Arial" w:cs="Arial"/>
          <w:b/>
          <w:sz w:val="24"/>
          <w:szCs w:val="24"/>
        </w:rPr>
        <w:t>___________________</w:t>
      </w:r>
    </w:p>
    <w:p w:rsidR="00721889" w:rsidRPr="008716F5" w:rsidRDefault="00CD3E09" w:rsidP="00AB7AC2">
      <w:pPr>
        <w:pStyle w:val="NoSpacing"/>
        <w:jc w:val="both"/>
        <w:rPr>
          <w:rFonts w:ascii="Arial" w:hAnsi="Arial" w:cs="Arial"/>
          <w:sz w:val="24"/>
          <w:szCs w:val="24"/>
        </w:rPr>
      </w:pPr>
      <w:r>
        <w:rPr>
          <w:rFonts w:ascii="Arial" w:hAnsi="Arial" w:cs="Arial"/>
          <w:b/>
          <w:sz w:val="24"/>
          <w:szCs w:val="24"/>
        </w:rPr>
        <w:t>CHOMBA</w:t>
      </w:r>
      <w:r w:rsidR="003C4738">
        <w:rPr>
          <w:rFonts w:ascii="Arial" w:hAnsi="Arial" w:cs="Arial"/>
          <w:b/>
          <w:sz w:val="24"/>
          <w:szCs w:val="24"/>
        </w:rPr>
        <w:t xml:space="preserve"> AJA</w:t>
      </w:r>
      <w:r w:rsidR="00721889" w:rsidRPr="008716F5">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8716F5" w:rsidTr="005C0BAB">
        <w:tc>
          <w:tcPr>
            <w:tcW w:w="4386" w:type="dxa"/>
            <w:shd w:val="clear" w:color="auto" w:fill="auto"/>
          </w:tcPr>
          <w:p w:rsidR="00721889" w:rsidRPr="008716F5" w:rsidRDefault="00721889" w:rsidP="00641E5D">
            <w:pPr>
              <w:spacing w:after="0" w:line="480" w:lineRule="auto"/>
              <w:ind w:right="-146"/>
              <w:jc w:val="both"/>
              <w:rPr>
                <w:rFonts w:ascii="Arial" w:hAnsi="Arial" w:cs="Arial"/>
                <w:sz w:val="24"/>
                <w:szCs w:val="24"/>
              </w:rPr>
            </w:pPr>
            <w:r w:rsidRPr="008716F5">
              <w:rPr>
                <w:rFonts w:ascii="Arial" w:hAnsi="Arial" w:cs="Arial"/>
                <w:sz w:val="24"/>
                <w:szCs w:val="24"/>
              </w:rPr>
              <w:lastRenderedPageBreak/>
              <w:t>APPEARANCES</w:t>
            </w:r>
          </w:p>
          <w:p w:rsidR="00721889" w:rsidRPr="008716F5" w:rsidRDefault="00721889" w:rsidP="00641E5D">
            <w:pPr>
              <w:spacing w:after="0" w:line="480" w:lineRule="auto"/>
              <w:ind w:right="-146"/>
              <w:jc w:val="both"/>
              <w:rPr>
                <w:rFonts w:ascii="Arial" w:hAnsi="Arial" w:cs="Arial"/>
                <w:sz w:val="24"/>
                <w:szCs w:val="24"/>
              </w:rPr>
            </w:pPr>
          </w:p>
          <w:p w:rsidR="00721889" w:rsidRPr="008716F5" w:rsidRDefault="00721889" w:rsidP="00641E5D">
            <w:pPr>
              <w:spacing w:after="0" w:line="480" w:lineRule="auto"/>
              <w:ind w:right="-146"/>
              <w:jc w:val="both"/>
              <w:rPr>
                <w:rFonts w:ascii="Arial" w:hAnsi="Arial" w:cs="Arial"/>
                <w:sz w:val="24"/>
                <w:szCs w:val="24"/>
              </w:rPr>
            </w:pPr>
            <w:r w:rsidRPr="008716F5">
              <w:rPr>
                <w:rFonts w:ascii="Arial" w:hAnsi="Arial" w:cs="Arial"/>
                <w:sz w:val="24"/>
                <w:szCs w:val="24"/>
              </w:rPr>
              <w:t>APPELLANT:</w:t>
            </w:r>
          </w:p>
        </w:tc>
        <w:tc>
          <w:tcPr>
            <w:tcW w:w="4261" w:type="dxa"/>
            <w:shd w:val="clear" w:color="auto" w:fill="auto"/>
          </w:tcPr>
          <w:p w:rsidR="00721889" w:rsidRPr="008716F5" w:rsidRDefault="00721889" w:rsidP="00641E5D">
            <w:pPr>
              <w:spacing w:after="0" w:line="480" w:lineRule="auto"/>
              <w:jc w:val="both"/>
              <w:rPr>
                <w:rFonts w:ascii="Arial" w:hAnsi="Arial" w:cs="Arial"/>
                <w:sz w:val="24"/>
                <w:szCs w:val="24"/>
              </w:rPr>
            </w:pPr>
          </w:p>
          <w:p w:rsidR="00721889" w:rsidRPr="008716F5" w:rsidRDefault="00721889" w:rsidP="00641E5D">
            <w:pPr>
              <w:spacing w:after="0" w:line="480" w:lineRule="auto"/>
              <w:jc w:val="both"/>
              <w:rPr>
                <w:rFonts w:ascii="Arial" w:hAnsi="Arial" w:cs="Arial"/>
                <w:sz w:val="24"/>
                <w:szCs w:val="24"/>
              </w:rPr>
            </w:pPr>
          </w:p>
          <w:p w:rsidR="00721889" w:rsidRPr="008716F5" w:rsidRDefault="002C16C8" w:rsidP="00641E5D">
            <w:pPr>
              <w:spacing w:after="0" w:line="480" w:lineRule="auto"/>
              <w:jc w:val="both"/>
              <w:rPr>
                <w:rFonts w:ascii="Arial" w:hAnsi="Arial" w:cs="Arial"/>
                <w:sz w:val="24"/>
                <w:szCs w:val="24"/>
              </w:rPr>
            </w:pPr>
            <w:r>
              <w:rPr>
                <w:rFonts w:ascii="Arial" w:hAnsi="Arial" w:cs="Arial"/>
                <w:sz w:val="24"/>
                <w:szCs w:val="24"/>
              </w:rPr>
              <w:t>R Mic</w:t>
            </w:r>
            <w:r w:rsidR="00CD3E09">
              <w:rPr>
                <w:rFonts w:ascii="Arial" w:hAnsi="Arial" w:cs="Arial"/>
                <w:sz w:val="24"/>
                <w:szCs w:val="24"/>
              </w:rPr>
              <w:t>hau</w:t>
            </w:r>
            <w:r>
              <w:rPr>
                <w:rFonts w:ascii="Arial" w:hAnsi="Arial" w:cs="Arial"/>
                <w:sz w:val="24"/>
                <w:szCs w:val="24"/>
              </w:rPr>
              <w:t xml:space="preserve"> SC, </w:t>
            </w:r>
            <w:r w:rsidR="00CD3E09">
              <w:rPr>
                <w:rFonts w:ascii="Arial" w:hAnsi="Arial" w:cs="Arial"/>
                <w:sz w:val="24"/>
                <w:szCs w:val="24"/>
              </w:rPr>
              <w:t xml:space="preserve">(with him </w:t>
            </w:r>
            <w:r>
              <w:rPr>
                <w:rFonts w:ascii="Arial" w:hAnsi="Arial" w:cs="Arial"/>
                <w:sz w:val="24"/>
                <w:szCs w:val="24"/>
              </w:rPr>
              <w:t>Y Cam</w:t>
            </w:r>
            <w:r w:rsidR="00CD3E09">
              <w:rPr>
                <w:rFonts w:ascii="Arial" w:hAnsi="Arial" w:cs="Arial"/>
                <w:sz w:val="24"/>
                <w:szCs w:val="24"/>
              </w:rPr>
              <w:t>p</w:t>
            </w:r>
            <w:r>
              <w:rPr>
                <w:rFonts w:ascii="Arial" w:hAnsi="Arial" w:cs="Arial"/>
                <w:sz w:val="24"/>
                <w:szCs w:val="24"/>
              </w:rPr>
              <w:t>bell</w:t>
            </w:r>
            <w:r w:rsidR="00CD3E09">
              <w:rPr>
                <w:rFonts w:ascii="Arial" w:hAnsi="Arial" w:cs="Arial"/>
                <w:sz w:val="24"/>
                <w:szCs w:val="24"/>
              </w:rPr>
              <w:t>)</w:t>
            </w:r>
          </w:p>
          <w:p w:rsidR="00860DA9" w:rsidRPr="008716F5" w:rsidRDefault="003B2515" w:rsidP="00641E5D">
            <w:pPr>
              <w:spacing w:after="0" w:line="480" w:lineRule="auto"/>
              <w:jc w:val="both"/>
              <w:rPr>
                <w:rFonts w:ascii="Arial" w:hAnsi="Arial" w:cs="Arial"/>
                <w:sz w:val="24"/>
                <w:szCs w:val="24"/>
              </w:rPr>
            </w:pPr>
            <w:r>
              <w:rPr>
                <w:rFonts w:ascii="Arial" w:hAnsi="Arial" w:cs="Arial"/>
                <w:sz w:val="24"/>
                <w:szCs w:val="24"/>
              </w:rPr>
              <w:t>Instructed by</w:t>
            </w:r>
            <w:r w:rsidR="00860DA9" w:rsidRPr="008716F5">
              <w:rPr>
                <w:rFonts w:ascii="Arial" w:hAnsi="Arial" w:cs="Arial"/>
                <w:sz w:val="24"/>
                <w:szCs w:val="24"/>
              </w:rPr>
              <w:t xml:space="preserve"> </w:t>
            </w:r>
            <w:r w:rsidR="002C16C8">
              <w:rPr>
                <w:rFonts w:ascii="Arial" w:hAnsi="Arial" w:cs="Arial"/>
                <w:sz w:val="24"/>
                <w:szCs w:val="24"/>
              </w:rPr>
              <w:t>C</w:t>
            </w:r>
            <w:r w:rsidR="00CD3E09">
              <w:rPr>
                <w:rFonts w:ascii="Arial" w:hAnsi="Arial" w:cs="Arial"/>
                <w:sz w:val="24"/>
                <w:szCs w:val="24"/>
              </w:rPr>
              <w:t>r</w:t>
            </w:r>
            <w:r w:rsidR="002C16C8">
              <w:rPr>
                <w:rFonts w:ascii="Arial" w:hAnsi="Arial" w:cs="Arial"/>
                <w:sz w:val="24"/>
                <w:szCs w:val="24"/>
              </w:rPr>
              <w:t>onje &amp; Co</w:t>
            </w:r>
            <w:r w:rsidR="00CD3E09">
              <w:rPr>
                <w:rFonts w:ascii="Arial" w:hAnsi="Arial" w:cs="Arial"/>
                <w:sz w:val="24"/>
                <w:szCs w:val="24"/>
              </w:rPr>
              <w:t>, Windhoek</w:t>
            </w:r>
          </w:p>
        </w:tc>
      </w:tr>
      <w:tr w:rsidR="00721889" w:rsidRPr="008716F5" w:rsidTr="005C0BAB">
        <w:tc>
          <w:tcPr>
            <w:tcW w:w="4386" w:type="dxa"/>
            <w:shd w:val="clear" w:color="auto" w:fill="auto"/>
          </w:tcPr>
          <w:p w:rsidR="00721889" w:rsidRPr="008716F5" w:rsidRDefault="00721889" w:rsidP="00641E5D">
            <w:pPr>
              <w:spacing w:after="0" w:line="480" w:lineRule="auto"/>
              <w:jc w:val="both"/>
              <w:rPr>
                <w:rFonts w:ascii="Arial" w:hAnsi="Arial" w:cs="Arial"/>
                <w:sz w:val="24"/>
                <w:szCs w:val="24"/>
              </w:rPr>
            </w:pPr>
          </w:p>
        </w:tc>
        <w:tc>
          <w:tcPr>
            <w:tcW w:w="4261" w:type="dxa"/>
            <w:shd w:val="clear" w:color="auto" w:fill="auto"/>
          </w:tcPr>
          <w:p w:rsidR="00721889" w:rsidRPr="008716F5" w:rsidRDefault="00721889" w:rsidP="00641E5D">
            <w:pPr>
              <w:spacing w:after="0" w:line="480" w:lineRule="auto"/>
              <w:jc w:val="both"/>
              <w:rPr>
                <w:rFonts w:ascii="Arial" w:hAnsi="Arial" w:cs="Arial"/>
                <w:sz w:val="24"/>
                <w:szCs w:val="24"/>
              </w:rPr>
            </w:pPr>
          </w:p>
        </w:tc>
      </w:tr>
      <w:tr w:rsidR="003B2515" w:rsidRPr="008716F5" w:rsidTr="005C0BAB">
        <w:tc>
          <w:tcPr>
            <w:tcW w:w="4386" w:type="dxa"/>
            <w:shd w:val="clear" w:color="auto" w:fill="auto"/>
          </w:tcPr>
          <w:p w:rsidR="003B2515" w:rsidRPr="008716F5" w:rsidRDefault="003B2515" w:rsidP="00D032D6">
            <w:pPr>
              <w:spacing w:after="0" w:line="480" w:lineRule="auto"/>
              <w:jc w:val="both"/>
              <w:rPr>
                <w:rFonts w:ascii="Arial" w:hAnsi="Arial" w:cs="Arial"/>
                <w:sz w:val="24"/>
                <w:szCs w:val="24"/>
              </w:rPr>
            </w:pPr>
            <w:r>
              <w:rPr>
                <w:rFonts w:ascii="Arial" w:hAnsi="Arial" w:cs="Arial"/>
                <w:sz w:val="24"/>
                <w:szCs w:val="24"/>
              </w:rPr>
              <w:t>FIRST RESPONDENT:</w:t>
            </w:r>
          </w:p>
        </w:tc>
        <w:tc>
          <w:tcPr>
            <w:tcW w:w="4261" w:type="dxa"/>
            <w:shd w:val="clear" w:color="auto" w:fill="auto"/>
          </w:tcPr>
          <w:p w:rsidR="003B2515" w:rsidRDefault="002C16C8" w:rsidP="00641E5D">
            <w:pPr>
              <w:spacing w:after="0" w:line="480" w:lineRule="auto"/>
              <w:jc w:val="both"/>
              <w:rPr>
                <w:rFonts w:ascii="Arial" w:hAnsi="Arial" w:cs="Arial"/>
                <w:sz w:val="24"/>
                <w:szCs w:val="24"/>
              </w:rPr>
            </w:pPr>
            <w:r>
              <w:rPr>
                <w:rFonts w:ascii="Arial" w:hAnsi="Arial" w:cs="Arial"/>
                <w:sz w:val="24"/>
                <w:szCs w:val="24"/>
              </w:rPr>
              <w:t>P C I Barnard</w:t>
            </w:r>
          </w:p>
          <w:p w:rsidR="003B2515" w:rsidRPr="008716F5" w:rsidRDefault="003B2515" w:rsidP="00641E5D">
            <w:pPr>
              <w:spacing w:after="0" w:line="480" w:lineRule="auto"/>
              <w:jc w:val="both"/>
              <w:rPr>
                <w:rFonts w:ascii="Arial" w:hAnsi="Arial" w:cs="Arial"/>
                <w:sz w:val="24"/>
                <w:szCs w:val="24"/>
              </w:rPr>
            </w:pPr>
            <w:r>
              <w:rPr>
                <w:rFonts w:ascii="Arial" w:hAnsi="Arial" w:cs="Arial"/>
                <w:sz w:val="24"/>
                <w:szCs w:val="24"/>
              </w:rPr>
              <w:t xml:space="preserve">Instructed by </w:t>
            </w:r>
            <w:r w:rsidR="002C16C8">
              <w:rPr>
                <w:rFonts w:ascii="Arial" w:hAnsi="Arial" w:cs="Arial"/>
                <w:sz w:val="24"/>
                <w:szCs w:val="24"/>
              </w:rPr>
              <w:t>Engling, Stritter &amp; Partners</w:t>
            </w:r>
            <w:r w:rsidR="00CD3E09">
              <w:rPr>
                <w:rFonts w:ascii="Arial" w:hAnsi="Arial" w:cs="Arial"/>
                <w:sz w:val="24"/>
                <w:szCs w:val="24"/>
              </w:rPr>
              <w:t xml:space="preserve">, Windhoek </w:t>
            </w:r>
          </w:p>
        </w:tc>
      </w:tr>
    </w:tbl>
    <w:p w:rsidR="00721889" w:rsidRPr="008716F5" w:rsidRDefault="00721889" w:rsidP="00641E5D">
      <w:pPr>
        <w:pStyle w:val="NoSpacing"/>
        <w:spacing w:line="480" w:lineRule="auto"/>
        <w:jc w:val="both"/>
        <w:rPr>
          <w:rFonts w:ascii="Arial" w:hAnsi="Arial" w:cs="Arial"/>
          <w:sz w:val="24"/>
          <w:szCs w:val="24"/>
        </w:rPr>
      </w:pPr>
    </w:p>
    <w:sectPr w:rsidR="00721889" w:rsidRPr="008716F5"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907" w:rsidRDefault="00FF6907" w:rsidP="00B5013F">
      <w:pPr>
        <w:spacing w:after="0" w:line="240" w:lineRule="auto"/>
      </w:pPr>
      <w:r>
        <w:separator/>
      </w:r>
    </w:p>
  </w:endnote>
  <w:endnote w:type="continuationSeparator" w:id="0">
    <w:p w:rsidR="00FF6907" w:rsidRDefault="00FF6907"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907" w:rsidRDefault="00FF6907" w:rsidP="00B5013F">
      <w:pPr>
        <w:spacing w:after="0" w:line="240" w:lineRule="auto"/>
      </w:pPr>
      <w:r>
        <w:separator/>
      </w:r>
    </w:p>
  </w:footnote>
  <w:footnote w:type="continuationSeparator" w:id="0">
    <w:p w:rsidR="00FF6907" w:rsidRDefault="00FF6907" w:rsidP="00B5013F">
      <w:pPr>
        <w:spacing w:after="0" w:line="240" w:lineRule="auto"/>
      </w:pPr>
      <w:r>
        <w:continuationSeparator/>
      </w:r>
    </w:p>
  </w:footnote>
  <w:footnote w:id="1">
    <w:p w:rsidR="0078179A" w:rsidRPr="002C16C8" w:rsidRDefault="0078179A" w:rsidP="002C16C8">
      <w:pPr>
        <w:pStyle w:val="FootnoteText"/>
        <w:jc w:val="both"/>
        <w:rPr>
          <w:rFonts w:ascii="Arial" w:hAnsi="Arial" w:cs="Arial"/>
        </w:rPr>
      </w:pPr>
      <w:r w:rsidRPr="002C16C8">
        <w:rPr>
          <w:rStyle w:val="FootnoteReference"/>
          <w:rFonts w:ascii="Arial" w:hAnsi="Arial" w:cs="Arial"/>
        </w:rPr>
        <w:footnoteRef/>
      </w:r>
      <w:r w:rsidRPr="002C16C8">
        <w:rPr>
          <w:rFonts w:ascii="Arial" w:hAnsi="Arial" w:cs="Arial"/>
        </w:rPr>
        <w:t xml:space="preserve"> Act 48 of 1973.</w:t>
      </w:r>
    </w:p>
  </w:footnote>
  <w:footnote w:id="2">
    <w:p w:rsidR="008D0257" w:rsidRPr="008D0257" w:rsidRDefault="008D0257" w:rsidP="008D0257">
      <w:pPr>
        <w:pStyle w:val="FootnoteText"/>
        <w:jc w:val="both"/>
        <w:rPr>
          <w:rFonts w:ascii="Arial" w:hAnsi="Arial" w:cs="Arial"/>
          <w:lang w:val="en-US"/>
        </w:rPr>
      </w:pPr>
      <w:r w:rsidRPr="008D0257">
        <w:rPr>
          <w:rStyle w:val="FootnoteReference"/>
          <w:rFonts w:ascii="Arial" w:hAnsi="Arial" w:cs="Arial"/>
        </w:rPr>
        <w:footnoteRef/>
      </w:r>
      <w:r w:rsidRPr="008D0257">
        <w:rPr>
          <w:rFonts w:ascii="Arial" w:hAnsi="Arial" w:cs="Arial"/>
        </w:rPr>
        <w:t xml:space="preserve"> </w:t>
      </w:r>
      <w:r w:rsidRPr="008D0257">
        <w:rPr>
          <w:rFonts w:ascii="Arial" w:hAnsi="Arial" w:cs="Arial"/>
          <w:lang w:val="en-US"/>
        </w:rPr>
        <w:t>Act 27 of 1960</w:t>
      </w:r>
      <w:r w:rsidR="000C2149">
        <w:rPr>
          <w:rFonts w:ascii="Arial" w:hAnsi="Arial" w:cs="Arial"/>
          <w:lang w:val="en-US"/>
        </w:rPr>
        <w:t>.</w:t>
      </w:r>
    </w:p>
  </w:footnote>
  <w:footnote w:id="3">
    <w:p w:rsidR="0078179A" w:rsidRPr="002C16C8" w:rsidRDefault="0078179A" w:rsidP="002C16C8">
      <w:pPr>
        <w:pStyle w:val="FootnoteText"/>
        <w:jc w:val="both"/>
        <w:rPr>
          <w:rFonts w:ascii="Arial" w:hAnsi="Arial" w:cs="Arial"/>
        </w:rPr>
      </w:pPr>
      <w:r w:rsidRPr="002C16C8">
        <w:rPr>
          <w:rStyle w:val="FootnoteReference"/>
          <w:rFonts w:ascii="Arial" w:hAnsi="Arial" w:cs="Arial"/>
        </w:rPr>
        <w:footnoteRef/>
      </w:r>
      <w:r w:rsidRPr="002C16C8">
        <w:rPr>
          <w:rFonts w:ascii="Arial" w:hAnsi="Arial" w:cs="Arial"/>
        </w:rPr>
        <w:t xml:space="preserve"> </w:t>
      </w:r>
      <w:r w:rsidRPr="002C16C8">
        <w:rPr>
          <w:rFonts w:ascii="Arial" w:hAnsi="Arial" w:cs="Arial"/>
          <w:i/>
        </w:rPr>
        <w:t xml:space="preserve">Elisenheim Property Development Co (Pty) Ltd v Guest Farm Elisenheim </w:t>
      </w:r>
      <w:r w:rsidR="00E46A97">
        <w:rPr>
          <w:rFonts w:ascii="Arial" w:hAnsi="Arial" w:cs="Arial"/>
          <w:i/>
        </w:rPr>
        <w:t>&amp;</w:t>
      </w:r>
      <w:r w:rsidRPr="002C16C8">
        <w:rPr>
          <w:rFonts w:ascii="Arial" w:hAnsi="Arial" w:cs="Arial"/>
          <w:i/>
        </w:rPr>
        <w:t xml:space="preserve"> another</w:t>
      </w:r>
      <w:r w:rsidRPr="002C16C8">
        <w:rPr>
          <w:rFonts w:ascii="Arial" w:hAnsi="Arial" w:cs="Arial"/>
        </w:rPr>
        <w:t xml:space="preserve"> 2013 (4) NR 1085 (HC) at 1099G-I.</w:t>
      </w:r>
    </w:p>
  </w:footnote>
  <w:footnote w:id="4">
    <w:p w:rsidR="008B6F5B" w:rsidRPr="002C16C8" w:rsidRDefault="008B6F5B" w:rsidP="002C16C8">
      <w:pPr>
        <w:pStyle w:val="FootnoteText"/>
        <w:jc w:val="both"/>
        <w:rPr>
          <w:rFonts w:ascii="Arial" w:hAnsi="Arial" w:cs="Arial"/>
        </w:rPr>
      </w:pPr>
      <w:r w:rsidRPr="002C16C8">
        <w:rPr>
          <w:rStyle w:val="FootnoteReference"/>
          <w:rFonts w:ascii="Arial" w:hAnsi="Arial" w:cs="Arial"/>
        </w:rPr>
        <w:footnoteRef/>
      </w:r>
      <w:r w:rsidRPr="002C16C8">
        <w:rPr>
          <w:rFonts w:ascii="Arial" w:hAnsi="Arial" w:cs="Arial"/>
        </w:rPr>
        <w:t xml:space="preserve"> Act </w:t>
      </w:r>
      <w:r w:rsidR="00756D7C">
        <w:rPr>
          <w:rFonts w:ascii="Arial" w:hAnsi="Arial" w:cs="Arial"/>
        </w:rPr>
        <w:t>25</w:t>
      </w:r>
      <w:r w:rsidRPr="002C16C8">
        <w:rPr>
          <w:rFonts w:ascii="Arial" w:hAnsi="Arial" w:cs="Arial"/>
        </w:rPr>
        <w:t xml:space="preserve"> of 196</w:t>
      </w:r>
      <w:r w:rsidR="00756D7C">
        <w:rPr>
          <w:rFonts w:ascii="Arial" w:hAnsi="Arial" w:cs="Arial"/>
        </w:rPr>
        <w:t>5</w:t>
      </w:r>
      <w:r w:rsidRPr="002C16C8">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78179A" w:rsidRPr="00ED46B6" w:rsidRDefault="0078179A">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FA3F42">
          <w:rPr>
            <w:rFonts w:ascii="Arial" w:hAnsi="Arial" w:cs="Arial"/>
            <w:noProof/>
            <w:sz w:val="24"/>
            <w:szCs w:val="24"/>
          </w:rPr>
          <w:t>4</w:t>
        </w:r>
        <w:r w:rsidRPr="00ED46B6">
          <w:rPr>
            <w:rFonts w:ascii="Arial" w:hAnsi="Arial" w:cs="Arial"/>
            <w:noProof/>
            <w:sz w:val="24"/>
            <w:szCs w:val="24"/>
          </w:rPr>
          <w:fldChar w:fldCharType="end"/>
        </w:r>
      </w:p>
    </w:sdtContent>
  </w:sdt>
  <w:p w:rsidR="0078179A" w:rsidRDefault="00781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835"/>
    <w:multiLevelType w:val="hybridMultilevel"/>
    <w:tmpl w:val="B1BC2DF6"/>
    <w:lvl w:ilvl="0" w:tplc="CE400C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1872FF"/>
    <w:multiLevelType w:val="hybridMultilevel"/>
    <w:tmpl w:val="F942E2BC"/>
    <w:lvl w:ilvl="0" w:tplc="EEB8AED0">
      <w:start w:val="1"/>
      <w:numFmt w:val="lowerLetter"/>
      <w:lvlText w:val="(%1)"/>
      <w:lvlJc w:val="right"/>
      <w:pPr>
        <w:ind w:left="1440" w:hanging="360"/>
      </w:pPr>
      <w:rPr>
        <w:rFonts w:ascii="Arial" w:eastAsiaTheme="minorHAnsi"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2E56715"/>
    <w:multiLevelType w:val="hybridMultilevel"/>
    <w:tmpl w:val="88688EDA"/>
    <w:lvl w:ilvl="0" w:tplc="69543A0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363D4"/>
    <w:multiLevelType w:val="hybridMultilevel"/>
    <w:tmpl w:val="64AA4A06"/>
    <w:lvl w:ilvl="0" w:tplc="A30C963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C4C73AE"/>
    <w:multiLevelType w:val="hybridMultilevel"/>
    <w:tmpl w:val="3352440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D4B19B1"/>
    <w:multiLevelType w:val="hybridMultilevel"/>
    <w:tmpl w:val="C952F0D0"/>
    <w:lvl w:ilvl="0" w:tplc="1D0CD39C">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45B134E"/>
    <w:multiLevelType w:val="hybridMultilevel"/>
    <w:tmpl w:val="D126551E"/>
    <w:lvl w:ilvl="0" w:tplc="710C72B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D24A5F"/>
    <w:multiLevelType w:val="hybridMultilevel"/>
    <w:tmpl w:val="6882A8A6"/>
    <w:lvl w:ilvl="0" w:tplc="8414531A">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1"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12" w15:restartNumberingAfterBreak="0">
    <w:nsid w:val="5D387DB0"/>
    <w:multiLevelType w:val="hybridMultilevel"/>
    <w:tmpl w:val="44E6BBAE"/>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9"/>
  </w:num>
  <w:num w:numId="3">
    <w:abstractNumId w:val="13"/>
  </w:num>
  <w:num w:numId="4">
    <w:abstractNumId w:val="8"/>
  </w:num>
  <w:num w:numId="5">
    <w:abstractNumId w:val="11"/>
  </w:num>
  <w:num w:numId="6">
    <w:abstractNumId w:val="1"/>
  </w:num>
  <w:num w:numId="7">
    <w:abstractNumId w:val="5"/>
  </w:num>
  <w:num w:numId="8">
    <w:abstractNumId w:val="3"/>
  </w:num>
  <w:num w:numId="9">
    <w:abstractNumId w:val="10"/>
  </w:num>
  <w:num w:numId="10">
    <w:abstractNumId w:val="6"/>
  </w:num>
  <w:num w:numId="11">
    <w:abstractNumId w:val="0"/>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131078"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225F"/>
    <w:rsid w:val="00014CC3"/>
    <w:rsid w:val="00017983"/>
    <w:rsid w:val="00020736"/>
    <w:rsid w:val="00023818"/>
    <w:rsid w:val="000276F0"/>
    <w:rsid w:val="000311E2"/>
    <w:rsid w:val="00033256"/>
    <w:rsid w:val="000400C4"/>
    <w:rsid w:val="00052B8A"/>
    <w:rsid w:val="00053035"/>
    <w:rsid w:val="00055805"/>
    <w:rsid w:val="00055D60"/>
    <w:rsid w:val="00057B7B"/>
    <w:rsid w:val="000643B5"/>
    <w:rsid w:val="00065459"/>
    <w:rsid w:val="00067AE7"/>
    <w:rsid w:val="000751A6"/>
    <w:rsid w:val="000758CC"/>
    <w:rsid w:val="00077B52"/>
    <w:rsid w:val="000804C3"/>
    <w:rsid w:val="000840CA"/>
    <w:rsid w:val="00084121"/>
    <w:rsid w:val="00086763"/>
    <w:rsid w:val="00087EE2"/>
    <w:rsid w:val="00090B47"/>
    <w:rsid w:val="00094C79"/>
    <w:rsid w:val="000A57CD"/>
    <w:rsid w:val="000B06C9"/>
    <w:rsid w:val="000B34FB"/>
    <w:rsid w:val="000B483C"/>
    <w:rsid w:val="000B7441"/>
    <w:rsid w:val="000C2149"/>
    <w:rsid w:val="000C3A78"/>
    <w:rsid w:val="000C5067"/>
    <w:rsid w:val="000D1ADC"/>
    <w:rsid w:val="000D2762"/>
    <w:rsid w:val="000D3069"/>
    <w:rsid w:val="000D6F35"/>
    <w:rsid w:val="000E008B"/>
    <w:rsid w:val="000E0BFC"/>
    <w:rsid w:val="000E1863"/>
    <w:rsid w:val="000E61E2"/>
    <w:rsid w:val="000E6983"/>
    <w:rsid w:val="000F1AB1"/>
    <w:rsid w:val="000F7D77"/>
    <w:rsid w:val="00107552"/>
    <w:rsid w:val="00112DA2"/>
    <w:rsid w:val="00117D8B"/>
    <w:rsid w:val="001227DB"/>
    <w:rsid w:val="00123718"/>
    <w:rsid w:val="0012439B"/>
    <w:rsid w:val="00124C6A"/>
    <w:rsid w:val="00125485"/>
    <w:rsid w:val="00125775"/>
    <w:rsid w:val="0012674D"/>
    <w:rsid w:val="00135806"/>
    <w:rsid w:val="00135CE8"/>
    <w:rsid w:val="0013608D"/>
    <w:rsid w:val="001367D5"/>
    <w:rsid w:val="001423E7"/>
    <w:rsid w:val="00142C08"/>
    <w:rsid w:val="001445B4"/>
    <w:rsid w:val="0014756E"/>
    <w:rsid w:val="00151FFA"/>
    <w:rsid w:val="00157AA8"/>
    <w:rsid w:val="001676D5"/>
    <w:rsid w:val="001838C9"/>
    <w:rsid w:val="001923E7"/>
    <w:rsid w:val="0019290A"/>
    <w:rsid w:val="0019415E"/>
    <w:rsid w:val="001977EB"/>
    <w:rsid w:val="001B526A"/>
    <w:rsid w:val="001B55B9"/>
    <w:rsid w:val="001C09DB"/>
    <w:rsid w:val="001C35AB"/>
    <w:rsid w:val="001C6CB4"/>
    <w:rsid w:val="001C7DF6"/>
    <w:rsid w:val="001D4856"/>
    <w:rsid w:val="001D4EB4"/>
    <w:rsid w:val="001D58BA"/>
    <w:rsid w:val="001D6668"/>
    <w:rsid w:val="001D6E53"/>
    <w:rsid w:val="001E299E"/>
    <w:rsid w:val="001E2F8A"/>
    <w:rsid w:val="001E44D9"/>
    <w:rsid w:val="001F1186"/>
    <w:rsid w:val="0020026E"/>
    <w:rsid w:val="00202C61"/>
    <w:rsid w:val="00203CEB"/>
    <w:rsid w:val="00207D05"/>
    <w:rsid w:val="00207F5F"/>
    <w:rsid w:val="00215D8F"/>
    <w:rsid w:val="00224757"/>
    <w:rsid w:val="00234DC5"/>
    <w:rsid w:val="00235E57"/>
    <w:rsid w:val="002363A1"/>
    <w:rsid w:val="002562AE"/>
    <w:rsid w:val="00262874"/>
    <w:rsid w:val="002630D3"/>
    <w:rsid w:val="00263DE0"/>
    <w:rsid w:val="002662E3"/>
    <w:rsid w:val="002708DD"/>
    <w:rsid w:val="0027141B"/>
    <w:rsid w:val="00271B67"/>
    <w:rsid w:val="00272437"/>
    <w:rsid w:val="00275952"/>
    <w:rsid w:val="00286029"/>
    <w:rsid w:val="00293C2B"/>
    <w:rsid w:val="002A1184"/>
    <w:rsid w:val="002A2B5C"/>
    <w:rsid w:val="002A4C01"/>
    <w:rsid w:val="002A4CC8"/>
    <w:rsid w:val="002B0CAC"/>
    <w:rsid w:val="002B1CE3"/>
    <w:rsid w:val="002C0FC3"/>
    <w:rsid w:val="002C16C8"/>
    <w:rsid w:val="002C54A5"/>
    <w:rsid w:val="002D1B96"/>
    <w:rsid w:val="002D1E38"/>
    <w:rsid w:val="002D1F1E"/>
    <w:rsid w:val="002D2D1A"/>
    <w:rsid w:val="002D2F41"/>
    <w:rsid w:val="002D2F4B"/>
    <w:rsid w:val="002E236E"/>
    <w:rsid w:val="002E4E6A"/>
    <w:rsid w:val="002E62C4"/>
    <w:rsid w:val="002E708E"/>
    <w:rsid w:val="002E7AD8"/>
    <w:rsid w:val="002E7BC9"/>
    <w:rsid w:val="002F7A49"/>
    <w:rsid w:val="00300EAC"/>
    <w:rsid w:val="00301AAC"/>
    <w:rsid w:val="0030228E"/>
    <w:rsid w:val="00306503"/>
    <w:rsid w:val="0030737F"/>
    <w:rsid w:val="0030775E"/>
    <w:rsid w:val="00310940"/>
    <w:rsid w:val="00310DB3"/>
    <w:rsid w:val="00312F01"/>
    <w:rsid w:val="0031394F"/>
    <w:rsid w:val="00315AEE"/>
    <w:rsid w:val="00320982"/>
    <w:rsid w:val="003212CE"/>
    <w:rsid w:val="00324725"/>
    <w:rsid w:val="00325968"/>
    <w:rsid w:val="00327BE8"/>
    <w:rsid w:val="00333A63"/>
    <w:rsid w:val="00333E58"/>
    <w:rsid w:val="00333F71"/>
    <w:rsid w:val="00337BE9"/>
    <w:rsid w:val="003417EC"/>
    <w:rsid w:val="00343E2F"/>
    <w:rsid w:val="00344F44"/>
    <w:rsid w:val="00347C6D"/>
    <w:rsid w:val="00352ECD"/>
    <w:rsid w:val="003560B1"/>
    <w:rsid w:val="00357C85"/>
    <w:rsid w:val="00361D13"/>
    <w:rsid w:val="003647C5"/>
    <w:rsid w:val="00367A80"/>
    <w:rsid w:val="003745AA"/>
    <w:rsid w:val="003801E5"/>
    <w:rsid w:val="00380404"/>
    <w:rsid w:val="00381349"/>
    <w:rsid w:val="00382FA6"/>
    <w:rsid w:val="003919CE"/>
    <w:rsid w:val="00395B99"/>
    <w:rsid w:val="003A2101"/>
    <w:rsid w:val="003A2F4F"/>
    <w:rsid w:val="003A31DE"/>
    <w:rsid w:val="003A3484"/>
    <w:rsid w:val="003A68D7"/>
    <w:rsid w:val="003A78BA"/>
    <w:rsid w:val="003B2515"/>
    <w:rsid w:val="003C231E"/>
    <w:rsid w:val="003C4738"/>
    <w:rsid w:val="003D4A07"/>
    <w:rsid w:val="003D530E"/>
    <w:rsid w:val="003E0326"/>
    <w:rsid w:val="003E1056"/>
    <w:rsid w:val="003E1A51"/>
    <w:rsid w:val="003E4C37"/>
    <w:rsid w:val="003E77F5"/>
    <w:rsid w:val="003E7F28"/>
    <w:rsid w:val="003F2FB5"/>
    <w:rsid w:val="003F5965"/>
    <w:rsid w:val="00404F8C"/>
    <w:rsid w:val="00410F60"/>
    <w:rsid w:val="00413F15"/>
    <w:rsid w:val="00413FB2"/>
    <w:rsid w:val="004154C8"/>
    <w:rsid w:val="0041592B"/>
    <w:rsid w:val="00415D0C"/>
    <w:rsid w:val="00416B95"/>
    <w:rsid w:val="00422246"/>
    <w:rsid w:val="00427400"/>
    <w:rsid w:val="00436573"/>
    <w:rsid w:val="00436AEB"/>
    <w:rsid w:val="00444E75"/>
    <w:rsid w:val="00447B69"/>
    <w:rsid w:val="00451609"/>
    <w:rsid w:val="0045558C"/>
    <w:rsid w:val="00456D8B"/>
    <w:rsid w:val="00457F24"/>
    <w:rsid w:val="00461B37"/>
    <w:rsid w:val="00465AD4"/>
    <w:rsid w:val="004665F0"/>
    <w:rsid w:val="0046662F"/>
    <w:rsid w:val="00471662"/>
    <w:rsid w:val="004738B5"/>
    <w:rsid w:val="0047494B"/>
    <w:rsid w:val="00475114"/>
    <w:rsid w:val="00485220"/>
    <w:rsid w:val="00494A59"/>
    <w:rsid w:val="004A06F7"/>
    <w:rsid w:val="004A3367"/>
    <w:rsid w:val="004A4843"/>
    <w:rsid w:val="004A60BA"/>
    <w:rsid w:val="004B2A80"/>
    <w:rsid w:val="004B6477"/>
    <w:rsid w:val="004C0E0B"/>
    <w:rsid w:val="004C4D6B"/>
    <w:rsid w:val="004D46BD"/>
    <w:rsid w:val="004D6D0C"/>
    <w:rsid w:val="004E2834"/>
    <w:rsid w:val="004F15DB"/>
    <w:rsid w:val="004F2F0E"/>
    <w:rsid w:val="004F340A"/>
    <w:rsid w:val="004F41EF"/>
    <w:rsid w:val="00503269"/>
    <w:rsid w:val="00510B8B"/>
    <w:rsid w:val="00512CAD"/>
    <w:rsid w:val="005168D5"/>
    <w:rsid w:val="00516E84"/>
    <w:rsid w:val="00516EBB"/>
    <w:rsid w:val="00532C17"/>
    <w:rsid w:val="005444BF"/>
    <w:rsid w:val="0055044E"/>
    <w:rsid w:val="00551CFA"/>
    <w:rsid w:val="00560F35"/>
    <w:rsid w:val="005653A5"/>
    <w:rsid w:val="00573E12"/>
    <w:rsid w:val="00576474"/>
    <w:rsid w:val="00576598"/>
    <w:rsid w:val="00584213"/>
    <w:rsid w:val="0059472F"/>
    <w:rsid w:val="00597E80"/>
    <w:rsid w:val="005A4DDB"/>
    <w:rsid w:val="005A4EC8"/>
    <w:rsid w:val="005A531E"/>
    <w:rsid w:val="005B0FAB"/>
    <w:rsid w:val="005B483F"/>
    <w:rsid w:val="005C0712"/>
    <w:rsid w:val="005C0BAB"/>
    <w:rsid w:val="005C105D"/>
    <w:rsid w:val="005C38CD"/>
    <w:rsid w:val="005C3CF6"/>
    <w:rsid w:val="005C5064"/>
    <w:rsid w:val="005C5B26"/>
    <w:rsid w:val="005C5EC6"/>
    <w:rsid w:val="005C6D9A"/>
    <w:rsid w:val="005D1CBE"/>
    <w:rsid w:val="005D54CF"/>
    <w:rsid w:val="005D5680"/>
    <w:rsid w:val="005D6618"/>
    <w:rsid w:val="005E22D2"/>
    <w:rsid w:val="005E3126"/>
    <w:rsid w:val="005E3190"/>
    <w:rsid w:val="005E3402"/>
    <w:rsid w:val="005E442F"/>
    <w:rsid w:val="005E4787"/>
    <w:rsid w:val="005F2A59"/>
    <w:rsid w:val="00600398"/>
    <w:rsid w:val="006132D9"/>
    <w:rsid w:val="00636684"/>
    <w:rsid w:val="00641E5D"/>
    <w:rsid w:val="00644223"/>
    <w:rsid w:val="00644C54"/>
    <w:rsid w:val="0065055C"/>
    <w:rsid w:val="00655D36"/>
    <w:rsid w:val="00657187"/>
    <w:rsid w:val="00662F25"/>
    <w:rsid w:val="0066379D"/>
    <w:rsid w:val="00670783"/>
    <w:rsid w:val="00672A0C"/>
    <w:rsid w:val="00673B76"/>
    <w:rsid w:val="00675D54"/>
    <w:rsid w:val="00676689"/>
    <w:rsid w:val="00682C7E"/>
    <w:rsid w:val="0068465C"/>
    <w:rsid w:val="00684CD4"/>
    <w:rsid w:val="0069532C"/>
    <w:rsid w:val="006A1640"/>
    <w:rsid w:val="006A368C"/>
    <w:rsid w:val="006A4F0F"/>
    <w:rsid w:val="006A7919"/>
    <w:rsid w:val="006B00F8"/>
    <w:rsid w:val="006B30C3"/>
    <w:rsid w:val="006B3503"/>
    <w:rsid w:val="006B3680"/>
    <w:rsid w:val="006B3EDF"/>
    <w:rsid w:val="006B79FA"/>
    <w:rsid w:val="006B7D5F"/>
    <w:rsid w:val="006C0554"/>
    <w:rsid w:val="006D60BD"/>
    <w:rsid w:val="006E7767"/>
    <w:rsid w:val="006F71ED"/>
    <w:rsid w:val="00704314"/>
    <w:rsid w:val="007104EF"/>
    <w:rsid w:val="00711D32"/>
    <w:rsid w:val="007156EE"/>
    <w:rsid w:val="00716426"/>
    <w:rsid w:val="00721889"/>
    <w:rsid w:val="007233CE"/>
    <w:rsid w:val="00730514"/>
    <w:rsid w:val="00732152"/>
    <w:rsid w:val="00733187"/>
    <w:rsid w:val="00735BC5"/>
    <w:rsid w:val="007374DC"/>
    <w:rsid w:val="00742D5B"/>
    <w:rsid w:val="00745BF5"/>
    <w:rsid w:val="00746946"/>
    <w:rsid w:val="007545D2"/>
    <w:rsid w:val="00754DB0"/>
    <w:rsid w:val="00755A20"/>
    <w:rsid w:val="007568E1"/>
    <w:rsid w:val="00756D7C"/>
    <w:rsid w:val="00770A11"/>
    <w:rsid w:val="00771623"/>
    <w:rsid w:val="0077206A"/>
    <w:rsid w:val="007752DC"/>
    <w:rsid w:val="0078179A"/>
    <w:rsid w:val="007841FA"/>
    <w:rsid w:val="00784DB4"/>
    <w:rsid w:val="00790D31"/>
    <w:rsid w:val="007973FE"/>
    <w:rsid w:val="007B28AB"/>
    <w:rsid w:val="007C0E31"/>
    <w:rsid w:val="007C732D"/>
    <w:rsid w:val="007D61EE"/>
    <w:rsid w:val="007E0392"/>
    <w:rsid w:val="007E349A"/>
    <w:rsid w:val="007E5D66"/>
    <w:rsid w:val="007E7051"/>
    <w:rsid w:val="007F5E7F"/>
    <w:rsid w:val="007F632F"/>
    <w:rsid w:val="007F6CEC"/>
    <w:rsid w:val="00801328"/>
    <w:rsid w:val="00804E1C"/>
    <w:rsid w:val="008062AC"/>
    <w:rsid w:val="00811FDA"/>
    <w:rsid w:val="00813F99"/>
    <w:rsid w:val="00817BE0"/>
    <w:rsid w:val="00824DFB"/>
    <w:rsid w:val="00827411"/>
    <w:rsid w:val="0085015A"/>
    <w:rsid w:val="008529E0"/>
    <w:rsid w:val="008546A2"/>
    <w:rsid w:val="0086095A"/>
    <w:rsid w:val="00860DA9"/>
    <w:rsid w:val="008652BF"/>
    <w:rsid w:val="00867738"/>
    <w:rsid w:val="008716F5"/>
    <w:rsid w:val="008730E4"/>
    <w:rsid w:val="00877F96"/>
    <w:rsid w:val="00881FCA"/>
    <w:rsid w:val="00882D58"/>
    <w:rsid w:val="00891067"/>
    <w:rsid w:val="008928EF"/>
    <w:rsid w:val="008A1B3F"/>
    <w:rsid w:val="008A32D6"/>
    <w:rsid w:val="008A3ADD"/>
    <w:rsid w:val="008B16D9"/>
    <w:rsid w:val="008B2795"/>
    <w:rsid w:val="008B572C"/>
    <w:rsid w:val="008B65FB"/>
    <w:rsid w:val="008B6F5B"/>
    <w:rsid w:val="008C024E"/>
    <w:rsid w:val="008C1A41"/>
    <w:rsid w:val="008C3367"/>
    <w:rsid w:val="008C497D"/>
    <w:rsid w:val="008C67B1"/>
    <w:rsid w:val="008D0257"/>
    <w:rsid w:val="008E4002"/>
    <w:rsid w:val="008E4385"/>
    <w:rsid w:val="008E6FF0"/>
    <w:rsid w:val="008F3E78"/>
    <w:rsid w:val="008F45CA"/>
    <w:rsid w:val="008F45ED"/>
    <w:rsid w:val="008F785C"/>
    <w:rsid w:val="00900ABD"/>
    <w:rsid w:val="009029DF"/>
    <w:rsid w:val="00906CCA"/>
    <w:rsid w:val="00912DC7"/>
    <w:rsid w:val="00914E9E"/>
    <w:rsid w:val="00915E6F"/>
    <w:rsid w:val="00922881"/>
    <w:rsid w:val="00923CCC"/>
    <w:rsid w:val="00924775"/>
    <w:rsid w:val="0093040F"/>
    <w:rsid w:val="00934B73"/>
    <w:rsid w:val="009355AD"/>
    <w:rsid w:val="009379BA"/>
    <w:rsid w:val="009435D3"/>
    <w:rsid w:val="00945FA9"/>
    <w:rsid w:val="009509F3"/>
    <w:rsid w:val="00951A76"/>
    <w:rsid w:val="00955887"/>
    <w:rsid w:val="00955E32"/>
    <w:rsid w:val="0096057A"/>
    <w:rsid w:val="00960B23"/>
    <w:rsid w:val="00963577"/>
    <w:rsid w:val="00963EDF"/>
    <w:rsid w:val="00971638"/>
    <w:rsid w:val="009775C4"/>
    <w:rsid w:val="00985510"/>
    <w:rsid w:val="00986AA9"/>
    <w:rsid w:val="009873B9"/>
    <w:rsid w:val="00990236"/>
    <w:rsid w:val="0099148D"/>
    <w:rsid w:val="00997979"/>
    <w:rsid w:val="009B5268"/>
    <w:rsid w:val="009B6CF2"/>
    <w:rsid w:val="009B712C"/>
    <w:rsid w:val="009C35C7"/>
    <w:rsid w:val="009C51C5"/>
    <w:rsid w:val="009C6FD9"/>
    <w:rsid w:val="009C70E6"/>
    <w:rsid w:val="009D0357"/>
    <w:rsid w:val="009E06A1"/>
    <w:rsid w:val="009E305F"/>
    <w:rsid w:val="009E7CF0"/>
    <w:rsid w:val="009F02EB"/>
    <w:rsid w:val="009F0303"/>
    <w:rsid w:val="009F1A9A"/>
    <w:rsid w:val="009F6D42"/>
    <w:rsid w:val="009F7D37"/>
    <w:rsid w:val="00A00D5C"/>
    <w:rsid w:val="00A02095"/>
    <w:rsid w:val="00A03B0F"/>
    <w:rsid w:val="00A0752F"/>
    <w:rsid w:val="00A07B97"/>
    <w:rsid w:val="00A119C9"/>
    <w:rsid w:val="00A17A41"/>
    <w:rsid w:val="00A233C4"/>
    <w:rsid w:val="00A245D9"/>
    <w:rsid w:val="00A26B21"/>
    <w:rsid w:val="00A26D48"/>
    <w:rsid w:val="00A3246D"/>
    <w:rsid w:val="00A42E7D"/>
    <w:rsid w:val="00A528F9"/>
    <w:rsid w:val="00A56279"/>
    <w:rsid w:val="00A61081"/>
    <w:rsid w:val="00A7140C"/>
    <w:rsid w:val="00A820F2"/>
    <w:rsid w:val="00A83D32"/>
    <w:rsid w:val="00A8524B"/>
    <w:rsid w:val="00A9406A"/>
    <w:rsid w:val="00AA341C"/>
    <w:rsid w:val="00AA4C2F"/>
    <w:rsid w:val="00AA4F7E"/>
    <w:rsid w:val="00AA7AAB"/>
    <w:rsid w:val="00AA7B0A"/>
    <w:rsid w:val="00AB195C"/>
    <w:rsid w:val="00AB4D39"/>
    <w:rsid w:val="00AB7AC2"/>
    <w:rsid w:val="00AC3839"/>
    <w:rsid w:val="00AD42E9"/>
    <w:rsid w:val="00AD7F23"/>
    <w:rsid w:val="00AE0B4D"/>
    <w:rsid w:val="00AE3877"/>
    <w:rsid w:val="00AE4FE7"/>
    <w:rsid w:val="00AE72D7"/>
    <w:rsid w:val="00AF1E12"/>
    <w:rsid w:val="00B028E8"/>
    <w:rsid w:val="00B02B85"/>
    <w:rsid w:val="00B02CAE"/>
    <w:rsid w:val="00B06B54"/>
    <w:rsid w:val="00B06BAE"/>
    <w:rsid w:val="00B104C0"/>
    <w:rsid w:val="00B235A0"/>
    <w:rsid w:val="00B26C68"/>
    <w:rsid w:val="00B30288"/>
    <w:rsid w:val="00B31235"/>
    <w:rsid w:val="00B32436"/>
    <w:rsid w:val="00B32E57"/>
    <w:rsid w:val="00B37C88"/>
    <w:rsid w:val="00B40CD3"/>
    <w:rsid w:val="00B41390"/>
    <w:rsid w:val="00B45A06"/>
    <w:rsid w:val="00B45E78"/>
    <w:rsid w:val="00B464F7"/>
    <w:rsid w:val="00B5013F"/>
    <w:rsid w:val="00B51071"/>
    <w:rsid w:val="00B539E3"/>
    <w:rsid w:val="00B53E58"/>
    <w:rsid w:val="00B56F30"/>
    <w:rsid w:val="00B65AAF"/>
    <w:rsid w:val="00B756B8"/>
    <w:rsid w:val="00B76AE2"/>
    <w:rsid w:val="00B770D1"/>
    <w:rsid w:val="00B802AC"/>
    <w:rsid w:val="00B807F3"/>
    <w:rsid w:val="00B8181F"/>
    <w:rsid w:val="00B85752"/>
    <w:rsid w:val="00BA5821"/>
    <w:rsid w:val="00BA6518"/>
    <w:rsid w:val="00BB45BC"/>
    <w:rsid w:val="00BD0C1F"/>
    <w:rsid w:val="00BD0E7A"/>
    <w:rsid w:val="00BD1685"/>
    <w:rsid w:val="00BD3B26"/>
    <w:rsid w:val="00BD4640"/>
    <w:rsid w:val="00BD516C"/>
    <w:rsid w:val="00BE2C9E"/>
    <w:rsid w:val="00BE3ABF"/>
    <w:rsid w:val="00BE3CC2"/>
    <w:rsid w:val="00BE6DC9"/>
    <w:rsid w:val="00BF0146"/>
    <w:rsid w:val="00BF17E1"/>
    <w:rsid w:val="00BF3B10"/>
    <w:rsid w:val="00BF4F2D"/>
    <w:rsid w:val="00C00BA6"/>
    <w:rsid w:val="00C012C1"/>
    <w:rsid w:val="00C0760E"/>
    <w:rsid w:val="00C1106F"/>
    <w:rsid w:val="00C13888"/>
    <w:rsid w:val="00C17592"/>
    <w:rsid w:val="00C2201E"/>
    <w:rsid w:val="00C227AD"/>
    <w:rsid w:val="00C24A28"/>
    <w:rsid w:val="00C25ACC"/>
    <w:rsid w:val="00C26468"/>
    <w:rsid w:val="00C27B12"/>
    <w:rsid w:val="00C31EDE"/>
    <w:rsid w:val="00C40889"/>
    <w:rsid w:val="00C5032F"/>
    <w:rsid w:val="00C522BA"/>
    <w:rsid w:val="00C53D6F"/>
    <w:rsid w:val="00C543B6"/>
    <w:rsid w:val="00C55F13"/>
    <w:rsid w:val="00C65A0E"/>
    <w:rsid w:val="00C6681A"/>
    <w:rsid w:val="00C66B5B"/>
    <w:rsid w:val="00C675ED"/>
    <w:rsid w:val="00C67ED5"/>
    <w:rsid w:val="00C718E6"/>
    <w:rsid w:val="00C720A8"/>
    <w:rsid w:val="00C8032B"/>
    <w:rsid w:val="00C82509"/>
    <w:rsid w:val="00C841E8"/>
    <w:rsid w:val="00C862BD"/>
    <w:rsid w:val="00CA1932"/>
    <w:rsid w:val="00CA29B7"/>
    <w:rsid w:val="00CB43FA"/>
    <w:rsid w:val="00CB7D32"/>
    <w:rsid w:val="00CC108A"/>
    <w:rsid w:val="00CC2132"/>
    <w:rsid w:val="00CD1D09"/>
    <w:rsid w:val="00CD3E09"/>
    <w:rsid w:val="00CD75D8"/>
    <w:rsid w:val="00CE5186"/>
    <w:rsid w:val="00D032D6"/>
    <w:rsid w:val="00D071D5"/>
    <w:rsid w:val="00D11E3A"/>
    <w:rsid w:val="00D17373"/>
    <w:rsid w:val="00D17B4A"/>
    <w:rsid w:val="00D22206"/>
    <w:rsid w:val="00D2573D"/>
    <w:rsid w:val="00D315FB"/>
    <w:rsid w:val="00D3451B"/>
    <w:rsid w:val="00D350E8"/>
    <w:rsid w:val="00D35B1F"/>
    <w:rsid w:val="00D53B70"/>
    <w:rsid w:val="00D556AB"/>
    <w:rsid w:val="00D61102"/>
    <w:rsid w:val="00D65688"/>
    <w:rsid w:val="00D741C3"/>
    <w:rsid w:val="00D82AE2"/>
    <w:rsid w:val="00D82EBE"/>
    <w:rsid w:val="00D83863"/>
    <w:rsid w:val="00D84867"/>
    <w:rsid w:val="00D8490D"/>
    <w:rsid w:val="00D85442"/>
    <w:rsid w:val="00D86876"/>
    <w:rsid w:val="00D909CA"/>
    <w:rsid w:val="00D9144E"/>
    <w:rsid w:val="00D916AA"/>
    <w:rsid w:val="00D95C1E"/>
    <w:rsid w:val="00D979D5"/>
    <w:rsid w:val="00DA054E"/>
    <w:rsid w:val="00DA06FA"/>
    <w:rsid w:val="00DA29D9"/>
    <w:rsid w:val="00DB39B3"/>
    <w:rsid w:val="00DC0068"/>
    <w:rsid w:val="00DC016F"/>
    <w:rsid w:val="00DD21F3"/>
    <w:rsid w:val="00DD4DFA"/>
    <w:rsid w:val="00DD756E"/>
    <w:rsid w:val="00DD7844"/>
    <w:rsid w:val="00DD7EA6"/>
    <w:rsid w:val="00DE1863"/>
    <w:rsid w:val="00DE1A54"/>
    <w:rsid w:val="00DE4719"/>
    <w:rsid w:val="00DF1EFA"/>
    <w:rsid w:val="00DF2594"/>
    <w:rsid w:val="00DF56A0"/>
    <w:rsid w:val="00DF62E9"/>
    <w:rsid w:val="00E0027A"/>
    <w:rsid w:val="00E0755A"/>
    <w:rsid w:val="00E12A13"/>
    <w:rsid w:val="00E1729A"/>
    <w:rsid w:val="00E17E65"/>
    <w:rsid w:val="00E21407"/>
    <w:rsid w:val="00E21DC6"/>
    <w:rsid w:val="00E220E6"/>
    <w:rsid w:val="00E243E9"/>
    <w:rsid w:val="00E26447"/>
    <w:rsid w:val="00E34535"/>
    <w:rsid w:val="00E42454"/>
    <w:rsid w:val="00E42CDA"/>
    <w:rsid w:val="00E46A97"/>
    <w:rsid w:val="00E46EBC"/>
    <w:rsid w:val="00E47678"/>
    <w:rsid w:val="00E4790C"/>
    <w:rsid w:val="00E50E95"/>
    <w:rsid w:val="00E57C4E"/>
    <w:rsid w:val="00E63D3D"/>
    <w:rsid w:val="00E65443"/>
    <w:rsid w:val="00E66A12"/>
    <w:rsid w:val="00E709B0"/>
    <w:rsid w:val="00E741F9"/>
    <w:rsid w:val="00E75B15"/>
    <w:rsid w:val="00E76268"/>
    <w:rsid w:val="00E76B62"/>
    <w:rsid w:val="00E76EE1"/>
    <w:rsid w:val="00E770D7"/>
    <w:rsid w:val="00E838F2"/>
    <w:rsid w:val="00E84B55"/>
    <w:rsid w:val="00E85741"/>
    <w:rsid w:val="00E87E86"/>
    <w:rsid w:val="00EA096D"/>
    <w:rsid w:val="00EA0987"/>
    <w:rsid w:val="00EA0AF6"/>
    <w:rsid w:val="00EA0CEA"/>
    <w:rsid w:val="00EA11C3"/>
    <w:rsid w:val="00EA6F4C"/>
    <w:rsid w:val="00EA763B"/>
    <w:rsid w:val="00EB0C2D"/>
    <w:rsid w:val="00EB1A51"/>
    <w:rsid w:val="00EB6D04"/>
    <w:rsid w:val="00EC5C7D"/>
    <w:rsid w:val="00EC5C96"/>
    <w:rsid w:val="00ED46B6"/>
    <w:rsid w:val="00ED7D3D"/>
    <w:rsid w:val="00EF68AC"/>
    <w:rsid w:val="00EF6EDE"/>
    <w:rsid w:val="00F03ABF"/>
    <w:rsid w:val="00F041A1"/>
    <w:rsid w:val="00F12654"/>
    <w:rsid w:val="00F221DC"/>
    <w:rsid w:val="00F255FF"/>
    <w:rsid w:val="00F2608D"/>
    <w:rsid w:val="00F36C83"/>
    <w:rsid w:val="00F41D83"/>
    <w:rsid w:val="00F430C6"/>
    <w:rsid w:val="00F43CDC"/>
    <w:rsid w:val="00F44C59"/>
    <w:rsid w:val="00F531DF"/>
    <w:rsid w:val="00F545E3"/>
    <w:rsid w:val="00F560A6"/>
    <w:rsid w:val="00F611DD"/>
    <w:rsid w:val="00F61389"/>
    <w:rsid w:val="00F61A24"/>
    <w:rsid w:val="00F61DE0"/>
    <w:rsid w:val="00F7039E"/>
    <w:rsid w:val="00F7134F"/>
    <w:rsid w:val="00F713EC"/>
    <w:rsid w:val="00F7291F"/>
    <w:rsid w:val="00F741A7"/>
    <w:rsid w:val="00F748B4"/>
    <w:rsid w:val="00F7644F"/>
    <w:rsid w:val="00F76B83"/>
    <w:rsid w:val="00F83F8C"/>
    <w:rsid w:val="00F84CD9"/>
    <w:rsid w:val="00F866EC"/>
    <w:rsid w:val="00F9698D"/>
    <w:rsid w:val="00F96BC1"/>
    <w:rsid w:val="00FA01EE"/>
    <w:rsid w:val="00FA0DDF"/>
    <w:rsid w:val="00FA3F42"/>
    <w:rsid w:val="00FB1B6F"/>
    <w:rsid w:val="00FB31DF"/>
    <w:rsid w:val="00FB5BE0"/>
    <w:rsid w:val="00FB6705"/>
    <w:rsid w:val="00FC060D"/>
    <w:rsid w:val="00FC3DC5"/>
    <w:rsid w:val="00FC6CE4"/>
    <w:rsid w:val="00FC77B7"/>
    <w:rsid w:val="00FD1E6B"/>
    <w:rsid w:val="00FD2C12"/>
    <w:rsid w:val="00FE0665"/>
    <w:rsid w:val="00FE5D92"/>
    <w:rsid w:val="00FE5E27"/>
    <w:rsid w:val="00FE5E3B"/>
    <w:rsid w:val="00FF17DE"/>
    <w:rsid w:val="00FF18DE"/>
    <w:rsid w:val="00FF41DA"/>
    <w:rsid w:val="00FF4533"/>
    <w:rsid w:val="00FF4843"/>
    <w:rsid w:val="00FF69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DA8A1-456F-4A9C-A2D2-6FD8B947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paragraph" w:styleId="EnvelopeAddress">
    <w:name w:val="envelope address"/>
    <w:basedOn w:val="Normal"/>
    <w:uiPriority w:val="99"/>
    <w:semiHidden/>
    <w:unhideWhenUsed/>
    <w:rsid w:val="008716F5"/>
    <w:pPr>
      <w:framePr w:w="7920" w:h="1980" w:hRule="exact" w:hSpace="180" w:wrap="auto" w:hAnchor="page" w:xAlign="center" w:yAlign="bottom"/>
      <w:spacing w:after="0" w:line="240" w:lineRule="auto"/>
      <w:ind w:left="2880"/>
      <w:jc w:val="both"/>
    </w:pPr>
    <w:rPr>
      <w:rFonts w:ascii="Arial" w:eastAsiaTheme="majorEastAsia" w:hAnsi="Arial"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2018-10-09T18:30:00+00:00</Judgment_x0020_Date>
    <Year xmlns="63bdd487-88aa-4c54-b893-ddaa81ed2e7c">2018</Year>
  </documentManagement>
</p:properties>
</file>

<file path=customXml/itemProps1.xml><?xml version="1.0" encoding="utf-8"?>
<ds:datastoreItem xmlns:ds="http://schemas.openxmlformats.org/officeDocument/2006/customXml" ds:itemID="{46F0CA42-5D30-4841-8FA0-56BED5AF4348}"/>
</file>

<file path=customXml/itemProps2.xml><?xml version="1.0" encoding="utf-8"?>
<ds:datastoreItem xmlns:ds="http://schemas.openxmlformats.org/officeDocument/2006/customXml" ds:itemID="{90B5A761-95AD-4F12-B14F-1806D554A193}"/>
</file>

<file path=customXml/itemProps3.xml><?xml version="1.0" encoding="utf-8"?>
<ds:datastoreItem xmlns:ds="http://schemas.openxmlformats.org/officeDocument/2006/customXml" ds:itemID="{79362145-75EF-4FF0-8BA9-62F85006A07F}"/>
</file>

<file path=customXml/itemProps4.xml><?xml version="1.0" encoding="utf-8"?>
<ds:datastoreItem xmlns:ds="http://schemas.openxmlformats.org/officeDocument/2006/customXml" ds:itemID="{2D8E07DD-9FFF-4711-872A-A1C0FAA39D68}"/>
</file>

<file path=docProps/app.xml><?xml version="1.0" encoding="utf-8"?>
<Properties xmlns="http://schemas.openxmlformats.org/officeDocument/2006/extended-properties" xmlns:vt="http://schemas.openxmlformats.org/officeDocument/2006/docPropsVTypes">
  <Template>Normal</Template>
  <TotalTime>0</TotalTime>
  <Pages>20</Pages>
  <Words>4585</Words>
  <Characters>26136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Neliswa Tjahikika</cp:lastModifiedBy>
  <cp:revision>2</cp:revision>
  <cp:lastPrinted>2018-10-09T06:26:00Z</cp:lastPrinted>
  <dcterms:created xsi:type="dcterms:W3CDTF">2018-10-11T11:26:00Z</dcterms:created>
  <dcterms:modified xsi:type="dcterms:W3CDTF">2018-10-11T11:26:00Z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