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98" w:rsidRPr="006A55DD" w:rsidRDefault="00FE1C98" w:rsidP="00FE1C98">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4ADCF65B" wp14:editId="19E3F0B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FE1C98" w:rsidRDefault="00FE1C98" w:rsidP="00FE1C98">
      <w:pPr>
        <w:pStyle w:val="NoSpacing"/>
        <w:jc w:val="right"/>
        <w:rPr>
          <w:rFonts w:ascii="Arial" w:hAnsi="Arial" w:cs="Arial"/>
          <w:b/>
          <w:sz w:val="24"/>
          <w:szCs w:val="24"/>
        </w:rPr>
      </w:pPr>
      <w:r>
        <w:rPr>
          <w:rFonts w:ascii="Arial" w:hAnsi="Arial" w:cs="Arial"/>
          <w:b/>
          <w:sz w:val="24"/>
          <w:szCs w:val="24"/>
        </w:rPr>
        <w:t>REPORTABLE</w:t>
      </w:r>
    </w:p>
    <w:p w:rsidR="00FE1C98" w:rsidRDefault="00FE1C98" w:rsidP="00FE1C98">
      <w:pPr>
        <w:pStyle w:val="NoSpacing"/>
        <w:jc w:val="right"/>
        <w:rPr>
          <w:rFonts w:ascii="Arial" w:hAnsi="Arial" w:cs="Arial"/>
          <w:sz w:val="24"/>
          <w:szCs w:val="24"/>
        </w:rPr>
      </w:pPr>
    </w:p>
    <w:p w:rsidR="00FE1C98" w:rsidRDefault="00FE1C98" w:rsidP="00FE1C98">
      <w:pPr>
        <w:pStyle w:val="NoSpacing"/>
        <w:jc w:val="right"/>
        <w:rPr>
          <w:rFonts w:ascii="Arial" w:hAnsi="Arial" w:cs="Arial"/>
          <w:sz w:val="24"/>
          <w:szCs w:val="24"/>
        </w:rPr>
      </w:pPr>
      <w:r>
        <w:rPr>
          <w:rFonts w:ascii="Arial" w:hAnsi="Arial" w:cs="Arial"/>
          <w:sz w:val="24"/>
          <w:szCs w:val="24"/>
        </w:rPr>
        <w:t>CASE NO: SA 9/2017</w:t>
      </w:r>
    </w:p>
    <w:p w:rsidR="00FE1C98" w:rsidRDefault="00FE1C98" w:rsidP="00FE1C98">
      <w:pPr>
        <w:pStyle w:val="NoSpacing"/>
        <w:rPr>
          <w:rFonts w:ascii="Arial" w:hAnsi="Arial" w:cs="Arial"/>
          <w:sz w:val="24"/>
          <w:szCs w:val="24"/>
        </w:rPr>
      </w:pPr>
    </w:p>
    <w:p w:rsidR="00FE1C98" w:rsidRPr="00991107" w:rsidRDefault="00FE1C98" w:rsidP="00FE1C98">
      <w:pPr>
        <w:pStyle w:val="NoSpacing"/>
        <w:rPr>
          <w:rFonts w:ascii="Arial" w:hAnsi="Arial" w:cs="Arial"/>
          <w:sz w:val="24"/>
          <w:szCs w:val="24"/>
        </w:rPr>
      </w:pPr>
    </w:p>
    <w:p w:rsidR="00FE1C98" w:rsidRPr="00970591" w:rsidRDefault="00FE1C98" w:rsidP="00FE1C98">
      <w:pPr>
        <w:pStyle w:val="NoSpacing"/>
        <w:rPr>
          <w:rFonts w:ascii="Arial" w:hAnsi="Arial" w:cs="Arial"/>
          <w:b/>
          <w:sz w:val="24"/>
          <w:szCs w:val="24"/>
        </w:rPr>
      </w:pPr>
      <w:r w:rsidRPr="00970591">
        <w:rPr>
          <w:rFonts w:ascii="Arial" w:hAnsi="Arial" w:cs="Arial"/>
          <w:b/>
          <w:sz w:val="24"/>
          <w:szCs w:val="24"/>
        </w:rPr>
        <w:t>IN THE SUPREME COURT OF NAMIBIA</w:t>
      </w:r>
    </w:p>
    <w:p w:rsidR="00FE1C98" w:rsidRDefault="00FE1C98" w:rsidP="00FE1C98">
      <w:pPr>
        <w:pStyle w:val="NoSpacing"/>
        <w:rPr>
          <w:rFonts w:ascii="Arial" w:hAnsi="Arial" w:cs="Arial"/>
          <w:sz w:val="24"/>
          <w:szCs w:val="24"/>
        </w:rPr>
      </w:pPr>
    </w:p>
    <w:p w:rsidR="00FE1C98" w:rsidRDefault="00FE1C98" w:rsidP="00FE1C98">
      <w:pPr>
        <w:pStyle w:val="NoSpacing"/>
        <w:rPr>
          <w:rFonts w:ascii="Arial" w:hAnsi="Arial" w:cs="Arial"/>
          <w:sz w:val="24"/>
          <w:szCs w:val="24"/>
        </w:rPr>
      </w:pPr>
    </w:p>
    <w:p w:rsidR="00FE1C98" w:rsidRDefault="00FE1C98" w:rsidP="00FE1C98">
      <w:pPr>
        <w:pStyle w:val="NoSpacing"/>
        <w:rPr>
          <w:rFonts w:ascii="Arial" w:hAnsi="Arial" w:cs="Arial"/>
          <w:sz w:val="24"/>
          <w:szCs w:val="24"/>
        </w:rPr>
      </w:pPr>
      <w:r>
        <w:rPr>
          <w:rFonts w:ascii="Arial" w:hAnsi="Arial" w:cs="Arial"/>
          <w:sz w:val="24"/>
          <w:szCs w:val="24"/>
        </w:rPr>
        <w:t>In the matter between:</w:t>
      </w:r>
    </w:p>
    <w:p w:rsidR="00FE1C98" w:rsidRDefault="00FE1C98" w:rsidP="00FE1C98">
      <w:pPr>
        <w:pStyle w:val="NoSpacing"/>
        <w:rPr>
          <w:rFonts w:ascii="Arial" w:hAnsi="Arial" w:cs="Arial"/>
          <w:sz w:val="24"/>
          <w:szCs w:val="24"/>
        </w:rPr>
      </w:pPr>
    </w:p>
    <w:p w:rsidR="00FE1C98" w:rsidRDefault="00FE1C98" w:rsidP="00FE1C98">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FE1C98" w:rsidRPr="002F2B3F" w:rsidTr="00F16784">
        <w:tc>
          <w:tcPr>
            <w:tcW w:w="4555" w:type="dxa"/>
          </w:tcPr>
          <w:p w:rsidR="00FE1C98" w:rsidRPr="002F2B3F" w:rsidRDefault="00FE1C98" w:rsidP="000A6A13">
            <w:pPr>
              <w:pStyle w:val="NoSpacing"/>
              <w:spacing w:line="276" w:lineRule="auto"/>
              <w:ind w:left="-108"/>
              <w:rPr>
                <w:rFonts w:ascii="Arial" w:hAnsi="Arial" w:cs="Arial"/>
                <w:b/>
                <w:sz w:val="24"/>
                <w:szCs w:val="24"/>
              </w:rPr>
            </w:pPr>
            <w:r>
              <w:rPr>
                <w:rFonts w:ascii="Arial" w:hAnsi="Arial" w:cs="Arial"/>
                <w:b/>
                <w:sz w:val="24"/>
                <w:szCs w:val="24"/>
              </w:rPr>
              <w:t>UNITED AFRICA GROUP (PTY) LTD</w:t>
            </w:r>
          </w:p>
        </w:tc>
        <w:tc>
          <w:tcPr>
            <w:tcW w:w="4556" w:type="dxa"/>
          </w:tcPr>
          <w:p w:rsidR="00FE1C98" w:rsidRPr="002F2B3F" w:rsidRDefault="00FE1C98" w:rsidP="000A6A13">
            <w:pPr>
              <w:pStyle w:val="NoSpacing"/>
              <w:spacing w:line="276" w:lineRule="auto"/>
              <w:jc w:val="right"/>
              <w:rPr>
                <w:rFonts w:ascii="Arial" w:hAnsi="Arial" w:cs="Arial"/>
                <w:b/>
                <w:sz w:val="24"/>
                <w:szCs w:val="24"/>
              </w:rPr>
            </w:pPr>
            <w:r w:rsidRPr="002F2B3F">
              <w:rPr>
                <w:rFonts w:ascii="Arial" w:hAnsi="Arial" w:cs="Arial"/>
                <w:b/>
                <w:sz w:val="24"/>
                <w:szCs w:val="24"/>
              </w:rPr>
              <w:t>Appellant</w:t>
            </w:r>
          </w:p>
        </w:tc>
      </w:tr>
      <w:tr w:rsidR="00FE1C98" w:rsidTr="00F16784">
        <w:tc>
          <w:tcPr>
            <w:tcW w:w="4555" w:type="dxa"/>
          </w:tcPr>
          <w:p w:rsidR="00FE1C98" w:rsidRDefault="00FE1C98" w:rsidP="000A6A13">
            <w:pPr>
              <w:pStyle w:val="NoSpacing"/>
              <w:spacing w:line="276" w:lineRule="auto"/>
              <w:ind w:left="-108"/>
              <w:rPr>
                <w:rFonts w:ascii="Arial" w:hAnsi="Arial" w:cs="Arial"/>
                <w:sz w:val="24"/>
                <w:szCs w:val="24"/>
              </w:rPr>
            </w:pPr>
          </w:p>
        </w:tc>
        <w:tc>
          <w:tcPr>
            <w:tcW w:w="4556" w:type="dxa"/>
          </w:tcPr>
          <w:p w:rsidR="00FE1C98" w:rsidRDefault="00FE1C98" w:rsidP="000A6A13">
            <w:pPr>
              <w:pStyle w:val="NoSpacing"/>
              <w:spacing w:line="276" w:lineRule="auto"/>
              <w:jc w:val="right"/>
              <w:rPr>
                <w:rFonts w:ascii="Arial" w:hAnsi="Arial" w:cs="Arial"/>
                <w:sz w:val="24"/>
                <w:szCs w:val="24"/>
              </w:rPr>
            </w:pPr>
          </w:p>
        </w:tc>
      </w:tr>
      <w:tr w:rsidR="00FE1C98" w:rsidTr="00F16784">
        <w:tc>
          <w:tcPr>
            <w:tcW w:w="4555" w:type="dxa"/>
          </w:tcPr>
          <w:p w:rsidR="00FE1C98" w:rsidRDefault="00FE1C98" w:rsidP="000A6A13">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FE1C98" w:rsidRDefault="00FE1C98" w:rsidP="000A6A13">
            <w:pPr>
              <w:pStyle w:val="NoSpacing"/>
              <w:spacing w:line="276" w:lineRule="auto"/>
              <w:rPr>
                <w:rFonts w:ascii="Arial" w:hAnsi="Arial" w:cs="Arial"/>
                <w:sz w:val="24"/>
                <w:szCs w:val="24"/>
              </w:rPr>
            </w:pPr>
          </w:p>
        </w:tc>
      </w:tr>
      <w:tr w:rsidR="00FE1C98" w:rsidTr="00F16784">
        <w:tc>
          <w:tcPr>
            <w:tcW w:w="4555" w:type="dxa"/>
          </w:tcPr>
          <w:p w:rsidR="00FE1C98" w:rsidRDefault="00FE1C98" w:rsidP="000A6A13">
            <w:pPr>
              <w:pStyle w:val="NoSpacing"/>
              <w:spacing w:line="276" w:lineRule="auto"/>
              <w:ind w:left="-108"/>
              <w:rPr>
                <w:rFonts w:ascii="Arial" w:hAnsi="Arial" w:cs="Arial"/>
                <w:sz w:val="24"/>
                <w:szCs w:val="24"/>
              </w:rPr>
            </w:pPr>
          </w:p>
        </w:tc>
        <w:tc>
          <w:tcPr>
            <w:tcW w:w="4556" w:type="dxa"/>
          </w:tcPr>
          <w:p w:rsidR="00FE1C98" w:rsidRDefault="00FE1C98" w:rsidP="000A6A13">
            <w:pPr>
              <w:pStyle w:val="NoSpacing"/>
              <w:spacing w:line="276" w:lineRule="auto"/>
              <w:rPr>
                <w:rFonts w:ascii="Arial" w:hAnsi="Arial" w:cs="Arial"/>
                <w:sz w:val="24"/>
                <w:szCs w:val="24"/>
              </w:rPr>
            </w:pPr>
          </w:p>
        </w:tc>
      </w:tr>
      <w:tr w:rsidR="00FE1C98" w:rsidRPr="002F2B3F" w:rsidTr="00F16784">
        <w:tc>
          <w:tcPr>
            <w:tcW w:w="4555" w:type="dxa"/>
          </w:tcPr>
          <w:p w:rsidR="00FE1C98" w:rsidRPr="002F2B3F" w:rsidRDefault="00FE1C98" w:rsidP="000A6A13">
            <w:pPr>
              <w:pStyle w:val="NoSpacing"/>
              <w:spacing w:line="276" w:lineRule="auto"/>
              <w:ind w:left="-108"/>
              <w:rPr>
                <w:rFonts w:ascii="Arial" w:hAnsi="Arial" w:cs="Arial"/>
                <w:b/>
                <w:sz w:val="24"/>
                <w:szCs w:val="24"/>
              </w:rPr>
            </w:pPr>
            <w:r>
              <w:rPr>
                <w:rFonts w:ascii="Arial" w:hAnsi="Arial" w:cs="Arial"/>
                <w:b/>
                <w:sz w:val="24"/>
                <w:szCs w:val="24"/>
              </w:rPr>
              <w:t>URAMIN INCORPORATED</w:t>
            </w:r>
          </w:p>
        </w:tc>
        <w:tc>
          <w:tcPr>
            <w:tcW w:w="4556" w:type="dxa"/>
          </w:tcPr>
          <w:p w:rsidR="00FE1C98" w:rsidRPr="002F2B3F" w:rsidRDefault="00FE1C98" w:rsidP="000A6A13">
            <w:pPr>
              <w:pStyle w:val="NoSpacing"/>
              <w:spacing w:line="276"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FE1C98" w:rsidRPr="002F2B3F" w:rsidTr="00F16784">
        <w:tc>
          <w:tcPr>
            <w:tcW w:w="4555" w:type="dxa"/>
          </w:tcPr>
          <w:p w:rsidR="00FE1C98" w:rsidRPr="002F2B3F" w:rsidRDefault="00FE1C98" w:rsidP="000A6A13">
            <w:pPr>
              <w:pStyle w:val="NoSpacing"/>
              <w:spacing w:line="276" w:lineRule="auto"/>
              <w:ind w:left="-108"/>
              <w:rPr>
                <w:rFonts w:ascii="Arial" w:hAnsi="Arial" w:cs="Arial"/>
                <w:b/>
                <w:sz w:val="24"/>
                <w:szCs w:val="24"/>
              </w:rPr>
            </w:pPr>
            <w:r>
              <w:rPr>
                <w:rFonts w:ascii="Arial" w:hAnsi="Arial" w:cs="Arial"/>
                <w:b/>
                <w:sz w:val="24"/>
                <w:szCs w:val="24"/>
              </w:rPr>
              <w:t>ERONGO DESALINATION COMPANY (PTY) LTD</w:t>
            </w:r>
          </w:p>
        </w:tc>
        <w:tc>
          <w:tcPr>
            <w:tcW w:w="4556" w:type="dxa"/>
          </w:tcPr>
          <w:p w:rsidR="00FE1C98" w:rsidRPr="002F2B3F" w:rsidRDefault="00FE1C98" w:rsidP="000A6A13">
            <w:pPr>
              <w:pStyle w:val="NoSpacing"/>
              <w:spacing w:line="276" w:lineRule="auto"/>
              <w:jc w:val="right"/>
              <w:rPr>
                <w:rFonts w:ascii="Arial" w:hAnsi="Arial" w:cs="Arial"/>
                <w:b/>
                <w:sz w:val="24"/>
                <w:szCs w:val="24"/>
              </w:rPr>
            </w:pPr>
            <w:r>
              <w:rPr>
                <w:rFonts w:ascii="Arial" w:hAnsi="Arial" w:cs="Arial"/>
                <w:b/>
                <w:sz w:val="24"/>
                <w:szCs w:val="24"/>
              </w:rPr>
              <w:t>Second Respondent</w:t>
            </w:r>
          </w:p>
        </w:tc>
      </w:tr>
      <w:tr w:rsidR="00FE1C98" w:rsidRPr="002F2B3F" w:rsidTr="00F16784">
        <w:tc>
          <w:tcPr>
            <w:tcW w:w="4555" w:type="dxa"/>
          </w:tcPr>
          <w:p w:rsidR="00FE1C98" w:rsidRDefault="00FE1C98" w:rsidP="000A6A13">
            <w:pPr>
              <w:pStyle w:val="NoSpacing"/>
              <w:spacing w:line="276" w:lineRule="auto"/>
              <w:ind w:left="-108"/>
              <w:rPr>
                <w:rFonts w:ascii="Arial" w:hAnsi="Arial" w:cs="Arial"/>
                <w:b/>
                <w:sz w:val="24"/>
                <w:szCs w:val="24"/>
              </w:rPr>
            </w:pPr>
            <w:r>
              <w:rPr>
                <w:rFonts w:ascii="Arial" w:hAnsi="Arial" w:cs="Arial"/>
                <w:b/>
                <w:sz w:val="24"/>
                <w:szCs w:val="24"/>
              </w:rPr>
              <w:t>URAMIN NAMIBIA (PTY) LTD</w:t>
            </w:r>
          </w:p>
        </w:tc>
        <w:tc>
          <w:tcPr>
            <w:tcW w:w="4556" w:type="dxa"/>
          </w:tcPr>
          <w:p w:rsidR="00FE1C98" w:rsidRDefault="00FE1C98" w:rsidP="000A6A13">
            <w:pPr>
              <w:pStyle w:val="NoSpacing"/>
              <w:spacing w:line="276" w:lineRule="auto"/>
              <w:jc w:val="right"/>
              <w:rPr>
                <w:rFonts w:ascii="Arial" w:hAnsi="Arial" w:cs="Arial"/>
                <w:b/>
                <w:sz w:val="24"/>
                <w:szCs w:val="24"/>
              </w:rPr>
            </w:pPr>
            <w:r>
              <w:rPr>
                <w:rFonts w:ascii="Arial" w:hAnsi="Arial" w:cs="Arial"/>
                <w:b/>
                <w:sz w:val="24"/>
                <w:szCs w:val="24"/>
              </w:rPr>
              <w:t>Third Respondent</w:t>
            </w:r>
          </w:p>
        </w:tc>
      </w:tr>
    </w:tbl>
    <w:p w:rsidR="00FE1C98" w:rsidRDefault="00FE1C98" w:rsidP="00FE1C98">
      <w:pPr>
        <w:pStyle w:val="NoSpacing"/>
        <w:rPr>
          <w:rFonts w:ascii="Arial" w:hAnsi="Arial" w:cs="Arial"/>
          <w:sz w:val="24"/>
          <w:szCs w:val="24"/>
        </w:rPr>
      </w:pPr>
    </w:p>
    <w:p w:rsidR="00FE1C98" w:rsidRPr="00991107" w:rsidRDefault="00FE1C98" w:rsidP="00FE1C98">
      <w:pPr>
        <w:pStyle w:val="NoSpacing"/>
        <w:rPr>
          <w:rFonts w:ascii="Arial" w:hAnsi="Arial" w:cs="Arial"/>
          <w:sz w:val="24"/>
          <w:szCs w:val="24"/>
        </w:rPr>
      </w:pPr>
    </w:p>
    <w:p w:rsidR="00FE1C98" w:rsidRPr="00991107" w:rsidRDefault="00FE1C98" w:rsidP="00FE1C98">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MAINGA JA, SMUTS JA and HOFF JA</w:t>
      </w:r>
    </w:p>
    <w:p w:rsidR="00FE1C98" w:rsidRPr="00466830" w:rsidRDefault="00FE1C98" w:rsidP="00FE1C98">
      <w:pPr>
        <w:pStyle w:val="NoSpacing"/>
        <w:rPr>
          <w:rFonts w:ascii="Arial" w:hAnsi="Arial" w:cs="Arial"/>
          <w:b/>
          <w:sz w:val="24"/>
          <w:szCs w:val="24"/>
        </w:rPr>
      </w:pPr>
    </w:p>
    <w:p w:rsidR="00FE1C98" w:rsidRPr="00466830" w:rsidRDefault="00FE1C98" w:rsidP="00FE1C98">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23 October 2018</w:t>
      </w:r>
    </w:p>
    <w:p w:rsidR="00FE1C98" w:rsidRPr="00466830" w:rsidRDefault="00FE1C98" w:rsidP="00FE1C98">
      <w:pPr>
        <w:pStyle w:val="NoSpacing"/>
        <w:rPr>
          <w:rFonts w:ascii="Arial" w:hAnsi="Arial" w:cs="Arial"/>
          <w:b/>
          <w:sz w:val="24"/>
          <w:szCs w:val="24"/>
        </w:rPr>
      </w:pPr>
    </w:p>
    <w:p w:rsidR="00FE1C98" w:rsidRPr="00466830" w:rsidRDefault="00FE1C98" w:rsidP="00FE1C98">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476CA8">
        <w:rPr>
          <w:rFonts w:ascii="Arial" w:hAnsi="Arial" w:cs="Arial"/>
          <w:b/>
          <w:sz w:val="24"/>
          <w:szCs w:val="24"/>
        </w:rPr>
        <w:t>23</w:t>
      </w:r>
      <w:r>
        <w:rPr>
          <w:rFonts w:ascii="Arial" w:hAnsi="Arial" w:cs="Arial"/>
          <w:b/>
          <w:sz w:val="24"/>
          <w:szCs w:val="24"/>
        </w:rPr>
        <w:t xml:space="preserve"> </w:t>
      </w:r>
      <w:r w:rsidR="00E41445">
        <w:rPr>
          <w:rFonts w:ascii="Arial" w:hAnsi="Arial" w:cs="Arial"/>
          <w:b/>
          <w:sz w:val="24"/>
          <w:szCs w:val="24"/>
        </w:rPr>
        <w:t>November</w:t>
      </w:r>
      <w:r>
        <w:rPr>
          <w:rFonts w:ascii="Arial" w:hAnsi="Arial" w:cs="Arial"/>
          <w:b/>
          <w:sz w:val="24"/>
          <w:szCs w:val="24"/>
        </w:rPr>
        <w:t xml:space="preserve"> 2018</w:t>
      </w:r>
    </w:p>
    <w:p w:rsidR="00FE1C98" w:rsidRDefault="00FE1C98" w:rsidP="00FE1C98">
      <w:pPr>
        <w:pStyle w:val="NoSpacing"/>
        <w:rPr>
          <w:rFonts w:ascii="Arial" w:hAnsi="Arial" w:cs="Arial"/>
          <w:sz w:val="24"/>
          <w:szCs w:val="24"/>
        </w:rPr>
      </w:pPr>
    </w:p>
    <w:p w:rsidR="00FE1C98" w:rsidRDefault="00FE1C98" w:rsidP="00FE1C98">
      <w:pPr>
        <w:pStyle w:val="NoSpacing"/>
        <w:rPr>
          <w:rFonts w:ascii="Arial" w:hAnsi="Arial" w:cs="Arial"/>
          <w:sz w:val="24"/>
          <w:szCs w:val="24"/>
        </w:rPr>
      </w:pPr>
    </w:p>
    <w:p w:rsidR="00FE1C98" w:rsidRDefault="00FE1C98" w:rsidP="00036B94">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AF2389" w:rsidRPr="00AF2389">
        <w:rPr>
          <w:rFonts w:ascii="Arial" w:hAnsi="Arial" w:cs="Arial"/>
          <w:sz w:val="24"/>
          <w:szCs w:val="24"/>
        </w:rPr>
        <w:t xml:space="preserve">Appeal </w:t>
      </w:r>
      <w:r w:rsidR="00036B94">
        <w:rPr>
          <w:rFonts w:ascii="Arial" w:hAnsi="Arial" w:cs="Arial"/>
          <w:sz w:val="24"/>
          <w:szCs w:val="24"/>
        </w:rPr>
        <w:t>against cost order – the general rule that costs follows the event not applicable in those instances where a litigant applies to court for condonation of the non-compliance with the provisions of the rules or of a statute. In such a case where an indulgence is granted the applicant may be ordered to pay the costs (even on the scale of attorney and client) which can reasonably be said to be wasted because of the application provided that the opposition to such application for postponement is in the circumstances reasonable and not vexatious or frivolous.</w:t>
      </w:r>
    </w:p>
    <w:p w:rsidR="00036B94" w:rsidRDefault="00036B94" w:rsidP="00036B94">
      <w:pPr>
        <w:pStyle w:val="NoSpacing"/>
        <w:spacing w:line="360" w:lineRule="auto"/>
        <w:jc w:val="both"/>
        <w:rPr>
          <w:rFonts w:ascii="Arial" w:hAnsi="Arial" w:cs="Arial"/>
          <w:sz w:val="24"/>
          <w:szCs w:val="24"/>
        </w:rPr>
      </w:pPr>
    </w:p>
    <w:p w:rsidR="00036B94" w:rsidRDefault="00036B94" w:rsidP="00036B94">
      <w:pPr>
        <w:pStyle w:val="NoSpacing"/>
        <w:spacing w:line="360" w:lineRule="auto"/>
        <w:jc w:val="both"/>
        <w:rPr>
          <w:rFonts w:ascii="Arial" w:hAnsi="Arial" w:cs="Arial"/>
          <w:sz w:val="24"/>
          <w:szCs w:val="24"/>
        </w:rPr>
      </w:pPr>
      <w:r>
        <w:rPr>
          <w:rFonts w:ascii="Arial" w:hAnsi="Arial" w:cs="Arial"/>
          <w:sz w:val="24"/>
          <w:szCs w:val="24"/>
        </w:rPr>
        <w:lastRenderedPageBreak/>
        <w:t xml:space="preserve">An order to pay the wasted costs may be ordered where the applicant for the indulgence was at fault or </w:t>
      </w:r>
      <w:r w:rsidR="005856F5">
        <w:rPr>
          <w:rFonts w:ascii="Arial" w:hAnsi="Arial" w:cs="Arial"/>
          <w:sz w:val="24"/>
          <w:szCs w:val="24"/>
        </w:rPr>
        <w:t xml:space="preserve">in </w:t>
      </w:r>
      <w:r>
        <w:rPr>
          <w:rFonts w:ascii="Arial" w:hAnsi="Arial" w:cs="Arial"/>
          <w:sz w:val="24"/>
          <w:szCs w:val="24"/>
        </w:rPr>
        <w:t>default. This general rule may be departed from where a litigant was forced to apply for a postponement as a result of the conduct of an opposing party. In such an instance a court may order each party to pay his or her costs, or may make no order as to costs, or order that wasted costs be costs in the cause.</w:t>
      </w:r>
    </w:p>
    <w:p w:rsidR="00036B94" w:rsidRDefault="00036B94" w:rsidP="00036B94">
      <w:pPr>
        <w:pStyle w:val="NoSpacing"/>
        <w:spacing w:line="360" w:lineRule="auto"/>
        <w:jc w:val="both"/>
        <w:rPr>
          <w:rFonts w:ascii="Arial" w:hAnsi="Arial" w:cs="Arial"/>
          <w:sz w:val="24"/>
          <w:szCs w:val="24"/>
        </w:rPr>
      </w:pPr>
    </w:p>
    <w:p w:rsidR="00036B94" w:rsidRDefault="00036B94" w:rsidP="00036B94">
      <w:pPr>
        <w:pStyle w:val="NoSpacing"/>
        <w:spacing w:line="360" w:lineRule="auto"/>
        <w:jc w:val="both"/>
        <w:rPr>
          <w:rFonts w:ascii="Arial" w:hAnsi="Arial" w:cs="Arial"/>
          <w:sz w:val="24"/>
          <w:szCs w:val="24"/>
        </w:rPr>
      </w:pPr>
      <w:r>
        <w:rPr>
          <w:rFonts w:ascii="Arial" w:hAnsi="Arial" w:cs="Arial"/>
          <w:sz w:val="24"/>
          <w:szCs w:val="24"/>
        </w:rPr>
        <w:t xml:space="preserve">On appeal: The opposing parties </w:t>
      </w:r>
      <w:r w:rsidR="00CF0F24">
        <w:rPr>
          <w:rFonts w:ascii="Arial" w:hAnsi="Arial" w:cs="Arial"/>
          <w:sz w:val="24"/>
          <w:szCs w:val="24"/>
        </w:rPr>
        <w:t>blamed each other for the necessity to apply for an application for a postponement of the trial. A</w:t>
      </w:r>
      <w:r w:rsidR="007F1187">
        <w:rPr>
          <w:rFonts w:ascii="Arial" w:hAnsi="Arial" w:cs="Arial"/>
          <w:sz w:val="24"/>
          <w:szCs w:val="24"/>
        </w:rPr>
        <w:t>pp</w:t>
      </w:r>
      <w:r w:rsidR="0080775E">
        <w:rPr>
          <w:rFonts w:ascii="Arial" w:hAnsi="Arial" w:cs="Arial"/>
          <w:sz w:val="24"/>
          <w:szCs w:val="24"/>
        </w:rPr>
        <w:t>ellant</w:t>
      </w:r>
      <w:r w:rsidR="007F1187">
        <w:rPr>
          <w:rFonts w:ascii="Arial" w:hAnsi="Arial" w:cs="Arial"/>
          <w:sz w:val="24"/>
          <w:szCs w:val="24"/>
        </w:rPr>
        <w:t xml:space="preserve"> blamed the respondents amongst </w:t>
      </w:r>
      <w:r w:rsidR="003E1D05">
        <w:rPr>
          <w:rFonts w:ascii="Arial" w:hAnsi="Arial" w:cs="Arial"/>
          <w:sz w:val="24"/>
          <w:szCs w:val="24"/>
        </w:rPr>
        <w:t>others, for failing to timeously discover document</w:t>
      </w:r>
      <w:r w:rsidR="005856F5">
        <w:rPr>
          <w:rFonts w:ascii="Arial" w:hAnsi="Arial" w:cs="Arial"/>
          <w:sz w:val="24"/>
          <w:szCs w:val="24"/>
        </w:rPr>
        <w:t>s</w:t>
      </w:r>
      <w:r w:rsidR="003E1D05">
        <w:rPr>
          <w:rFonts w:ascii="Arial" w:hAnsi="Arial" w:cs="Arial"/>
          <w:sz w:val="24"/>
          <w:szCs w:val="24"/>
        </w:rPr>
        <w:t xml:space="preserve"> relevant for preparation for trial. The respondents amongst other</w:t>
      </w:r>
      <w:r w:rsidR="005856F5">
        <w:rPr>
          <w:rFonts w:ascii="Arial" w:hAnsi="Arial" w:cs="Arial"/>
          <w:sz w:val="24"/>
          <w:szCs w:val="24"/>
        </w:rPr>
        <w:t>s</w:t>
      </w:r>
      <w:r w:rsidR="003E1D05">
        <w:rPr>
          <w:rFonts w:ascii="Arial" w:hAnsi="Arial" w:cs="Arial"/>
          <w:sz w:val="24"/>
          <w:szCs w:val="24"/>
        </w:rPr>
        <w:t xml:space="preserve"> blamed the appellant for non-compliance with the rules of court and for an inordinate delay in launching the application for postponement. A court in considering an appropriate cost order must take into account all the circumstances, and </w:t>
      </w:r>
      <w:r w:rsidR="005856F5">
        <w:rPr>
          <w:rFonts w:ascii="Arial" w:hAnsi="Arial" w:cs="Arial"/>
          <w:sz w:val="24"/>
          <w:szCs w:val="24"/>
        </w:rPr>
        <w:t xml:space="preserve">must </w:t>
      </w:r>
      <w:r w:rsidR="003E1D05">
        <w:rPr>
          <w:rFonts w:ascii="Arial" w:hAnsi="Arial" w:cs="Arial"/>
          <w:sz w:val="24"/>
          <w:szCs w:val="24"/>
        </w:rPr>
        <w:t xml:space="preserve">consider the contentions by both litigants in the interest of fairness. Where </w:t>
      </w:r>
      <w:r w:rsidR="005856F5">
        <w:rPr>
          <w:rFonts w:ascii="Arial" w:hAnsi="Arial" w:cs="Arial"/>
          <w:sz w:val="24"/>
          <w:szCs w:val="24"/>
        </w:rPr>
        <w:t xml:space="preserve">a </w:t>
      </w:r>
      <w:r w:rsidR="003E1D05">
        <w:rPr>
          <w:rFonts w:ascii="Arial" w:hAnsi="Arial" w:cs="Arial"/>
          <w:sz w:val="24"/>
          <w:szCs w:val="24"/>
        </w:rPr>
        <w:t xml:space="preserve">court, in its judgment, </w:t>
      </w:r>
      <w:r w:rsidR="005856F5">
        <w:rPr>
          <w:rFonts w:ascii="Arial" w:hAnsi="Arial" w:cs="Arial"/>
          <w:sz w:val="24"/>
          <w:szCs w:val="24"/>
        </w:rPr>
        <w:t xml:space="preserve">considered </w:t>
      </w:r>
      <w:r w:rsidR="003E1D05">
        <w:rPr>
          <w:rFonts w:ascii="Arial" w:hAnsi="Arial" w:cs="Arial"/>
          <w:sz w:val="24"/>
          <w:szCs w:val="24"/>
        </w:rPr>
        <w:t xml:space="preserve">only the allegations of one of the litigants, </w:t>
      </w:r>
      <w:r w:rsidR="005856F5">
        <w:rPr>
          <w:rFonts w:ascii="Arial" w:hAnsi="Arial" w:cs="Arial"/>
          <w:sz w:val="24"/>
          <w:szCs w:val="24"/>
        </w:rPr>
        <w:t>such</w:t>
      </w:r>
      <w:r w:rsidR="003E1D05">
        <w:rPr>
          <w:rFonts w:ascii="Arial" w:hAnsi="Arial" w:cs="Arial"/>
          <w:sz w:val="24"/>
          <w:szCs w:val="24"/>
        </w:rPr>
        <w:t xml:space="preserve"> </w:t>
      </w:r>
      <w:r w:rsidR="0054062C">
        <w:rPr>
          <w:rFonts w:ascii="Arial" w:hAnsi="Arial" w:cs="Arial"/>
          <w:sz w:val="24"/>
          <w:szCs w:val="24"/>
        </w:rPr>
        <w:t xml:space="preserve">fact </w:t>
      </w:r>
      <w:r w:rsidR="003E1D05">
        <w:rPr>
          <w:rFonts w:ascii="Arial" w:hAnsi="Arial" w:cs="Arial"/>
          <w:sz w:val="24"/>
          <w:szCs w:val="24"/>
        </w:rPr>
        <w:t>amounts to a misdirection, justifying interference on appeal.</w:t>
      </w:r>
    </w:p>
    <w:p w:rsidR="003E1D05" w:rsidRDefault="003E1D05" w:rsidP="00036B94">
      <w:pPr>
        <w:pStyle w:val="NoSpacing"/>
        <w:spacing w:line="360" w:lineRule="auto"/>
        <w:jc w:val="both"/>
        <w:rPr>
          <w:rFonts w:ascii="Arial" w:hAnsi="Arial" w:cs="Arial"/>
          <w:sz w:val="24"/>
          <w:szCs w:val="24"/>
        </w:rPr>
      </w:pPr>
    </w:p>
    <w:p w:rsidR="003E1D05" w:rsidRPr="00AF2389" w:rsidRDefault="003E1D05" w:rsidP="00036B94">
      <w:pPr>
        <w:pStyle w:val="NoSpacing"/>
        <w:spacing w:line="360" w:lineRule="auto"/>
        <w:jc w:val="both"/>
        <w:rPr>
          <w:rFonts w:ascii="Arial" w:hAnsi="Arial" w:cs="Arial"/>
          <w:sz w:val="24"/>
          <w:szCs w:val="24"/>
        </w:rPr>
      </w:pPr>
      <w:r>
        <w:rPr>
          <w:rFonts w:ascii="Arial" w:hAnsi="Arial" w:cs="Arial"/>
          <w:sz w:val="24"/>
          <w:szCs w:val="24"/>
        </w:rPr>
        <w:t>Punitive cost order against appellant on attorney own client scale set aside and substituted with order that the order for costs of the postponement stand over for determination at the conclusion of the hearing of the action.</w:t>
      </w:r>
    </w:p>
    <w:p w:rsidR="00FE1C98" w:rsidRPr="00991107" w:rsidRDefault="00FE1C98" w:rsidP="00FE1C98">
      <w:pPr>
        <w:pStyle w:val="NoSpacing"/>
        <w:rPr>
          <w:rFonts w:ascii="Arial" w:hAnsi="Arial" w:cs="Arial"/>
          <w:sz w:val="24"/>
          <w:szCs w:val="24"/>
        </w:rPr>
      </w:pPr>
    </w:p>
    <w:p w:rsidR="00FE1C98" w:rsidRPr="00991107" w:rsidRDefault="00FE1C98" w:rsidP="00FE1C98">
      <w:pPr>
        <w:pStyle w:val="NoSpacing"/>
        <w:rPr>
          <w:rFonts w:ascii="Arial" w:hAnsi="Arial" w:cs="Arial"/>
          <w:sz w:val="24"/>
          <w:szCs w:val="24"/>
        </w:rPr>
      </w:pPr>
      <w:r>
        <w:rPr>
          <w:rFonts w:ascii="Arial" w:hAnsi="Arial" w:cs="Arial"/>
          <w:sz w:val="24"/>
          <w:szCs w:val="24"/>
        </w:rPr>
        <w:t>____________________________________________________________________</w:t>
      </w:r>
    </w:p>
    <w:p w:rsidR="00FE1C98" w:rsidRPr="00991107" w:rsidRDefault="00FE1C98" w:rsidP="00FE1C98">
      <w:pPr>
        <w:pStyle w:val="NoSpacing"/>
        <w:rPr>
          <w:rFonts w:ascii="Arial" w:hAnsi="Arial" w:cs="Arial"/>
          <w:sz w:val="24"/>
          <w:szCs w:val="24"/>
        </w:rPr>
      </w:pPr>
    </w:p>
    <w:p w:rsidR="00FE1C98" w:rsidRPr="00970591" w:rsidRDefault="00FE1C98" w:rsidP="00FE1C98">
      <w:pPr>
        <w:pStyle w:val="NoSpacing"/>
        <w:jc w:val="center"/>
        <w:rPr>
          <w:rFonts w:ascii="Arial" w:hAnsi="Arial" w:cs="Arial"/>
          <w:b/>
          <w:sz w:val="24"/>
          <w:szCs w:val="24"/>
        </w:rPr>
      </w:pPr>
      <w:r w:rsidRPr="00970591">
        <w:rPr>
          <w:rFonts w:ascii="Arial" w:hAnsi="Arial" w:cs="Arial"/>
          <w:b/>
          <w:sz w:val="24"/>
          <w:szCs w:val="24"/>
        </w:rPr>
        <w:t>APPEAL JUDGMENT</w:t>
      </w:r>
    </w:p>
    <w:p w:rsidR="00FE1C98" w:rsidRPr="00991107" w:rsidRDefault="00FE1C98" w:rsidP="00FE1C98">
      <w:pPr>
        <w:pStyle w:val="NoSpacing"/>
        <w:rPr>
          <w:rFonts w:ascii="Arial" w:hAnsi="Arial" w:cs="Arial"/>
          <w:sz w:val="24"/>
          <w:szCs w:val="24"/>
        </w:rPr>
      </w:pPr>
      <w:r>
        <w:rPr>
          <w:rFonts w:ascii="Arial" w:hAnsi="Arial" w:cs="Arial"/>
          <w:sz w:val="24"/>
          <w:szCs w:val="24"/>
        </w:rPr>
        <w:t>____________________________________________________________________</w:t>
      </w:r>
    </w:p>
    <w:p w:rsidR="00FE1C98" w:rsidRDefault="00FE1C98" w:rsidP="00FE1C98">
      <w:pPr>
        <w:pStyle w:val="NoSpacing"/>
        <w:rPr>
          <w:rFonts w:ascii="Arial" w:hAnsi="Arial" w:cs="Arial"/>
          <w:sz w:val="24"/>
          <w:szCs w:val="24"/>
        </w:rPr>
      </w:pPr>
    </w:p>
    <w:p w:rsidR="00FE1C98" w:rsidRPr="00991107" w:rsidRDefault="00FE1C98" w:rsidP="00FE1C98">
      <w:pPr>
        <w:pStyle w:val="NoSpacing"/>
        <w:rPr>
          <w:rFonts w:ascii="Arial" w:hAnsi="Arial" w:cs="Arial"/>
          <w:sz w:val="24"/>
          <w:szCs w:val="24"/>
        </w:rPr>
      </w:pPr>
    </w:p>
    <w:p w:rsidR="00FE1C98" w:rsidRPr="00991107" w:rsidRDefault="00FE1C98" w:rsidP="00FE1C98">
      <w:pPr>
        <w:pStyle w:val="NoSpacing"/>
        <w:spacing w:line="480" w:lineRule="auto"/>
        <w:jc w:val="both"/>
        <w:rPr>
          <w:rFonts w:ascii="Arial" w:hAnsi="Arial" w:cs="Arial"/>
          <w:sz w:val="24"/>
          <w:szCs w:val="24"/>
        </w:rPr>
      </w:pPr>
      <w:r>
        <w:rPr>
          <w:rFonts w:ascii="Arial" w:hAnsi="Arial" w:cs="Arial"/>
          <w:sz w:val="24"/>
          <w:szCs w:val="24"/>
        </w:rPr>
        <w:t>HOFF JA (MAINGA JA and SMUTS JA concurring):</w:t>
      </w:r>
    </w:p>
    <w:p w:rsidR="00FE1C98" w:rsidRDefault="00EB3374" w:rsidP="00B50F7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is an application for condonation of the late filing of an appeal record contrary to the provisions of rule 8(2</w:t>
      </w:r>
      <w:proofErr w:type="gramStart"/>
      <w:r>
        <w:rPr>
          <w:rFonts w:ascii="Arial" w:hAnsi="Arial" w:cs="Arial"/>
          <w:sz w:val="24"/>
          <w:szCs w:val="24"/>
        </w:rPr>
        <w:t>)(</w:t>
      </w:r>
      <w:proofErr w:type="gramEnd"/>
      <w:r>
        <w:rPr>
          <w:rFonts w:ascii="Arial" w:hAnsi="Arial" w:cs="Arial"/>
          <w:sz w:val="24"/>
          <w:szCs w:val="24"/>
        </w:rPr>
        <w:t xml:space="preserve">b) of the rules of this court and for reinstatement of the appeal. The record of the proceedings of the court </w:t>
      </w:r>
      <w:r w:rsidRPr="009054F9">
        <w:rPr>
          <w:rFonts w:ascii="Arial" w:hAnsi="Arial" w:cs="Arial"/>
          <w:i/>
          <w:sz w:val="24"/>
          <w:szCs w:val="24"/>
        </w:rPr>
        <w:t>a quo</w:t>
      </w:r>
      <w:r>
        <w:rPr>
          <w:rFonts w:ascii="Arial" w:hAnsi="Arial" w:cs="Arial"/>
          <w:sz w:val="24"/>
          <w:szCs w:val="24"/>
        </w:rPr>
        <w:t xml:space="preserve"> was filed with the registrar by the appellant three days late.</w:t>
      </w:r>
      <w:r>
        <w:rPr>
          <w:rStyle w:val="FootnoteReference"/>
          <w:rFonts w:ascii="Arial" w:hAnsi="Arial" w:cs="Arial"/>
          <w:sz w:val="24"/>
          <w:szCs w:val="24"/>
        </w:rPr>
        <w:footnoteReference w:id="1"/>
      </w:r>
    </w:p>
    <w:p w:rsidR="009054F9" w:rsidRDefault="009054F9" w:rsidP="00B50F7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respondents </w:t>
      </w:r>
      <w:r w:rsidR="0054062C">
        <w:rPr>
          <w:rFonts w:ascii="Arial" w:hAnsi="Arial" w:cs="Arial"/>
          <w:sz w:val="24"/>
          <w:szCs w:val="24"/>
        </w:rPr>
        <w:t xml:space="preserve">have </w:t>
      </w:r>
      <w:r w:rsidR="00C77EB5">
        <w:rPr>
          <w:rFonts w:ascii="Arial" w:hAnsi="Arial" w:cs="Arial"/>
          <w:sz w:val="24"/>
          <w:szCs w:val="24"/>
        </w:rPr>
        <w:t xml:space="preserve">not </w:t>
      </w:r>
      <w:r w:rsidR="0054062C">
        <w:rPr>
          <w:rFonts w:ascii="Arial" w:hAnsi="Arial" w:cs="Arial"/>
          <w:sz w:val="24"/>
          <w:szCs w:val="24"/>
        </w:rPr>
        <w:t>opposed</w:t>
      </w:r>
      <w:r>
        <w:rPr>
          <w:rFonts w:ascii="Arial" w:hAnsi="Arial" w:cs="Arial"/>
          <w:sz w:val="24"/>
          <w:szCs w:val="24"/>
        </w:rPr>
        <w:t xml:space="preserve"> the condonation application but stated that ‘the respondents’ non-opposition is without prejudice to the respondents’ rights and same should not be regarded as an indication that the appellant’s aforesaid application carries prospects of </w:t>
      </w:r>
      <w:proofErr w:type="gramStart"/>
      <w:r>
        <w:rPr>
          <w:rFonts w:ascii="Arial" w:hAnsi="Arial" w:cs="Arial"/>
          <w:sz w:val="24"/>
          <w:szCs w:val="24"/>
        </w:rPr>
        <w:t>success’</w:t>
      </w:r>
      <w:proofErr w:type="gramEnd"/>
      <w:r>
        <w:rPr>
          <w:rFonts w:ascii="Arial" w:hAnsi="Arial" w:cs="Arial"/>
          <w:sz w:val="24"/>
          <w:szCs w:val="24"/>
        </w:rPr>
        <w:t>.</w:t>
      </w:r>
    </w:p>
    <w:p w:rsidR="009054F9" w:rsidRDefault="009054F9" w:rsidP="009054F9">
      <w:pPr>
        <w:pStyle w:val="ListParagraph"/>
        <w:spacing w:after="0" w:line="480" w:lineRule="auto"/>
        <w:rPr>
          <w:rFonts w:ascii="Arial" w:hAnsi="Arial" w:cs="Arial"/>
          <w:sz w:val="24"/>
          <w:szCs w:val="24"/>
        </w:rPr>
      </w:pPr>
    </w:p>
    <w:p w:rsidR="009054F9" w:rsidRDefault="009054F9" w:rsidP="009054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approach by this court regarding an application for condonation for non-compliance with one or more rules of this court is well established.</w:t>
      </w:r>
    </w:p>
    <w:p w:rsidR="009054F9" w:rsidRDefault="009054F9" w:rsidP="009054F9">
      <w:pPr>
        <w:pStyle w:val="ListParagraph"/>
        <w:spacing w:after="0" w:line="480" w:lineRule="auto"/>
        <w:rPr>
          <w:rFonts w:ascii="Arial" w:hAnsi="Arial" w:cs="Arial"/>
          <w:sz w:val="24"/>
          <w:szCs w:val="24"/>
        </w:rPr>
      </w:pPr>
    </w:p>
    <w:p w:rsidR="009054F9" w:rsidRDefault="009054F9" w:rsidP="009054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proofErr w:type="spellStart"/>
      <w:r w:rsidRPr="00A23121">
        <w:rPr>
          <w:rFonts w:ascii="Arial" w:hAnsi="Arial" w:cs="Arial"/>
          <w:i/>
          <w:sz w:val="24"/>
          <w:szCs w:val="24"/>
        </w:rPr>
        <w:t>Balzer</w:t>
      </w:r>
      <w:proofErr w:type="spellEnd"/>
      <w:r w:rsidRPr="00A23121">
        <w:rPr>
          <w:rFonts w:ascii="Arial" w:hAnsi="Arial" w:cs="Arial"/>
          <w:i/>
          <w:sz w:val="24"/>
          <w:szCs w:val="24"/>
        </w:rPr>
        <w:t xml:space="preserve"> v Vries</w:t>
      </w:r>
      <w:r>
        <w:rPr>
          <w:rStyle w:val="FootnoteReference"/>
          <w:rFonts w:ascii="Arial" w:hAnsi="Arial" w:cs="Arial"/>
          <w:sz w:val="24"/>
          <w:szCs w:val="24"/>
        </w:rPr>
        <w:footnoteReference w:id="2"/>
      </w:r>
      <w:r w:rsidR="001636E3">
        <w:rPr>
          <w:rFonts w:ascii="Arial" w:hAnsi="Arial" w:cs="Arial"/>
          <w:sz w:val="24"/>
          <w:szCs w:val="24"/>
        </w:rPr>
        <w:t xml:space="preserve"> it was held that a litigant in an application for condonation is required to meet two requisites of good cause before such litigant can succeed in such application. Firstly, a reasonable and acceptable explanation for the delay must be established, and secondly, the court must be satisfied that there are reasonable prospects of success on appeal. Factors relevant in determining whether such an application should be granted include:</w:t>
      </w:r>
    </w:p>
    <w:p w:rsidR="001636E3" w:rsidRPr="004B7B40" w:rsidRDefault="001636E3" w:rsidP="004B7B40">
      <w:pPr>
        <w:pStyle w:val="ListParagraph"/>
        <w:spacing w:after="0" w:line="360" w:lineRule="auto"/>
        <w:jc w:val="both"/>
        <w:rPr>
          <w:rFonts w:ascii="Arial" w:hAnsi="Arial" w:cs="Arial"/>
        </w:rPr>
      </w:pPr>
    </w:p>
    <w:p w:rsidR="001636E3" w:rsidRPr="004B7B40" w:rsidRDefault="001636E3" w:rsidP="004B7B40">
      <w:pPr>
        <w:pStyle w:val="ListParagraph"/>
        <w:spacing w:after="0" w:line="360" w:lineRule="auto"/>
        <w:jc w:val="both"/>
        <w:rPr>
          <w:rFonts w:ascii="Arial" w:hAnsi="Arial" w:cs="Arial"/>
        </w:rPr>
      </w:pPr>
      <w:r w:rsidRPr="004B7B40">
        <w:rPr>
          <w:rFonts w:ascii="Arial" w:hAnsi="Arial" w:cs="Arial"/>
        </w:rPr>
        <w:t xml:space="preserve">‘the extent of the non-compliance with the rule in question, the reasonableness of the explanation offered for the non-compliance, the bona fides of the application, the prospects of success on the merits of the case, the respondent’s (and where applicable, the public’s) interest in the finality of the judgment, the prejudice suffered by other litigants as a result of the non-compliance, the convenience of the court and the avoidance of </w:t>
      </w:r>
      <w:r w:rsidR="00F06E2F" w:rsidRPr="004B7B40">
        <w:rPr>
          <w:rFonts w:ascii="Arial" w:hAnsi="Arial" w:cs="Arial"/>
        </w:rPr>
        <w:t>unnecessary delay in the administration of justice.’</w:t>
      </w:r>
      <w:r w:rsidR="00F06E2F" w:rsidRPr="004B7B40">
        <w:rPr>
          <w:rStyle w:val="FootnoteReference"/>
          <w:rFonts w:ascii="Arial" w:hAnsi="Arial" w:cs="Arial"/>
        </w:rPr>
        <w:footnoteReference w:id="3"/>
      </w:r>
    </w:p>
    <w:p w:rsidR="001636E3" w:rsidRDefault="001636E3" w:rsidP="004B7B40">
      <w:pPr>
        <w:pStyle w:val="ListParagraph"/>
        <w:spacing w:after="0" w:line="480" w:lineRule="auto"/>
        <w:jc w:val="both"/>
        <w:rPr>
          <w:rFonts w:ascii="Arial" w:hAnsi="Arial" w:cs="Arial"/>
          <w:sz w:val="24"/>
          <w:szCs w:val="24"/>
        </w:rPr>
      </w:pPr>
    </w:p>
    <w:p w:rsidR="001636E3" w:rsidRDefault="004B7B40" w:rsidP="004B7B4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legal practitioner on record for the appellant deposed to an affidavit in which he explained the reason for the delay. </w:t>
      </w:r>
      <w:r w:rsidR="00746915">
        <w:rPr>
          <w:rFonts w:ascii="Arial" w:hAnsi="Arial" w:cs="Arial"/>
          <w:sz w:val="24"/>
          <w:szCs w:val="24"/>
        </w:rPr>
        <w:t>Counsel appearing on behalf of the respondents did not take issue with the explanation given by appellant’s legal practitioner. This court is of the view that in the circumstances the explanation given was a reasonable and acceptable one.</w:t>
      </w:r>
    </w:p>
    <w:p w:rsidR="00C77EB5" w:rsidRDefault="00C77EB5" w:rsidP="00C77EB5">
      <w:pPr>
        <w:pStyle w:val="NoSpacing"/>
        <w:spacing w:line="480" w:lineRule="auto"/>
        <w:jc w:val="both"/>
        <w:rPr>
          <w:rFonts w:ascii="Arial" w:hAnsi="Arial" w:cs="Arial"/>
          <w:sz w:val="24"/>
          <w:szCs w:val="24"/>
        </w:rPr>
      </w:pPr>
    </w:p>
    <w:p w:rsidR="00746915" w:rsidRDefault="00746915" w:rsidP="00746915">
      <w:pPr>
        <w:pStyle w:val="NoSpacing"/>
        <w:spacing w:line="480" w:lineRule="auto"/>
        <w:jc w:val="both"/>
        <w:rPr>
          <w:rFonts w:ascii="Arial" w:hAnsi="Arial" w:cs="Arial"/>
          <w:sz w:val="24"/>
          <w:szCs w:val="24"/>
        </w:rPr>
      </w:pPr>
      <w:r>
        <w:rPr>
          <w:rFonts w:ascii="Arial" w:hAnsi="Arial" w:cs="Arial"/>
          <w:sz w:val="24"/>
          <w:szCs w:val="24"/>
        </w:rPr>
        <w:t>This court must now consider the prospects of success on appeal.</w:t>
      </w:r>
    </w:p>
    <w:p w:rsidR="00746915" w:rsidRDefault="00746915" w:rsidP="00746915">
      <w:pPr>
        <w:pStyle w:val="NoSpacing"/>
        <w:spacing w:line="480" w:lineRule="auto"/>
        <w:jc w:val="both"/>
        <w:rPr>
          <w:rFonts w:ascii="Arial" w:hAnsi="Arial" w:cs="Arial"/>
          <w:sz w:val="24"/>
          <w:szCs w:val="24"/>
        </w:rPr>
      </w:pPr>
    </w:p>
    <w:p w:rsidR="00746915" w:rsidRDefault="00746915" w:rsidP="00746915">
      <w:pPr>
        <w:pStyle w:val="NoSpacing"/>
        <w:spacing w:line="480" w:lineRule="auto"/>
        <w:jc w:val="both"/>
        <w:rPr>
          <w:rFonts w:ascii="Arial" w:hAnsi="Arial" w:cs="Arial"/>
          <w:sz w:val="24"/>
          <w:szCs w:val="24"/>
          <w:u w:val="single"/>
        </w:rPr>
      </w:pPr>
      <w:r w:rsidRPr="00746915">
        <w:rPr>
          <w:rFonts w:ascii="Arial" w:hAnsi="Arial" w:cs="Arial"/>
          <w:sz w:val="24"/>
          <w:szCs w:val="24"/>
          <w:u w:val="single"/>
        </w:rPr>
        <w:t>The prospects of success on appeal</w:t>
      </w:r>
    </w:p>
    <w:p w:rsidR="00746915" w:rsidRPr="00746915" w:rsidRDefault="00746915" w:rsidP="00746915">
      <w:pPr>
        <w:pStyle w:val="NoSpacing"/>
        <w:spacing w:line="480" w:lineRule="auto"/>
        <w:jc w:val="both"/>
        <w:rPr>
          <w:rFonts w:ascii="Arial" w:hAnsi="Arial" w:cs="Arial"/>
          <w:i/>
          <w:sz w:val="24"/>
          <w:szCs w:val="24"/>
        </w:rPr>
      </w:pPr>
      <w:r w:rsidRPr="00746915">
        <w:rPr>
          <w:rFonts w:ascii="Arial" w:hAnsi="Arial" w:cs="Arial"/>
          <w:i/>
          <w:sz w:val="24"/>
          <w:szCs w:val="24"/>
        </w:rPr>
        <w:t>The background</w:t>
      </w:r>
    </w:p>
    <w:p w:rsidR="00746915" w:rsidRDefault="00746915" w:rsidP="004B7B4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(as plaintiff) during May 2014 issued a combined summons by way of edictal citation against the respondents out of the office of the registrar of the </w:t>
      </w:r>
      <w:r w:rsidR="00DF24C1">
        <w:rPr>
          <w:rFonts w:ascii="Arial" w:hAnsi="Arial" w:cs="Arial"/>
          <w:sz w:val="24"/>
          <w:szCs w:val="24"/>
        </w:rPr>
        <w:t>High Court. In the particulars of claim (</w:t>
      </w:r>
      <w:proofErr w:type="spellStart"/>
      <w:r w:rsidR="00DF24C1">
        <w:rPr>
          <w:rFonts w:ascii="Arial" w:hAnsi="Arial" w:cs="Arial"/>
          <w:sz w:val="24"/>
          <w:szCs w:val="24"/>
        </w:rPr>
        <w:t>inte</w:t>
      </w:r>
      <w:r w:rsidR="006D44B8">
        <w:rPr>
          <w:rFonts w:ascii="Arial" w:hAnsi="Arial" w:cs="Arial"/>
          <w:sz w:val="24"/>
          <w:szCs w:val="24"/>
        </w:rPr>
        <w:t>ndit</w:t>
      </w:r>
      <w:proofErr w:type="spellEnd"/>
      <w:r w:rsidR="00DF24C1">
        <w:rPr>
          <w:rFonts w:ascii="Arial" w:hAnsi="Arial" w:cs="Arial"/>
          <w:sz w:val="24"/>
          <w:szCs w:val="24"/>
        </w:rPr>
        <w:t xml:space="preserve">) and on the strength of an alleged agreement, the appellant prayed for an order ordering the first, second and third respondents to </w:t>
      </w:r>
      <w:r w:rsidR="00DF24C1" w:rsidRPr="004414F2">
        <w:rPr>
          <w:rFonts w:ascii="Arial" w:hAnsi="Arial" w:cs="Arial"/>
          <w:i/>
          <w:sz w:val="24"/>
          <w:szCs w:val="24"/>
        </w:rPr>
        <w:t>inter alia</w:t>
      </w:r>
      <w:r w:rsidR="00DF24C1">
        <w:rPr>
          <w:rFonts w:ascii="Arial" w:hAnsi="Arial" w:cs="Arial"/>
          <w:sz w:val="24"/>
          <w:szCs w:val="24"/>
        </w:rPr>
        <w:t xml:space="preserve"> take all the necessary steps to transfer a desalination plant (situated at the village of </w:t>
      </w:r>
      <w:proofErr w:type="spellStart"/>
      <w:r w:rsidR="00DF24C1">
        <w:rPr>
          <w:rFonts w:ascii="Arial" w:hAnsi="Arial" w:cs="Arial"/>
          <w:sz w:val="24"/>
          <w:szCs w:val="24"/>
        </w:rPr>
        <w:t>Wlotzkasbaken</w:t>
      </w:r>
      <w:proofErr w:type="spellEnd"/>
      <w:r w:rsidR="00DF24C1">
        <w:rPr>
          <w:rFonts w:ascii="Arial" w:hAnsi="Arial" w:cs="Arial"/>
          <w:sz w:val="24"/>
          <w:szCs w:val="24"/>
        </w:rPr>
        <w:t xml:space="preserve"> at the coast of Namibia) from the third respondent to the appellant. These action proceedings were opposed by the respondents which filed a special plea, a plea as well as a counterclaim. </w:t>
      </w:r>
      <w:r w:rsidR="000A5524">
        <w:rPr>
          <w:rFonts w:ascii="Arial" w:hAnsi="Arial" w:cs="Arial"/>
          <w:sz w:val="24"/>
          <w:szCs w:val="24"/>
        </w:rPr>
        <w:t>The matter was case managed by a managing judge in terms of the relevant rules of the High Court.</w:t>
      </w:r>
    </w:p>
    <w:p w:rsidR="000A5524" w:rsidRDefault="000A5524" w:rsidP="000A5524">
      <w:pPr>
        <w:pStyle w:val="NoSpacing"/>
        <w:spacing w:line="480" w:lineRule="auto"/>
        <w:jc w:val="both"/>
        <w:rPr>
          <w:rFonts w:ascii="Arial" w:hAnsi="Arial" w:cs="Arial"/>
          <w:sz w:val="24"/>
          <w:szCs w:val="24"/>
        </w:rPr>
      </w:pPr>
    </w:p>
    <w:p w:rsidR="000A5524" w:rsidRDefault="000A5524" w:rsidP="004B7B4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31 March 2016</w:t>
      </w:r>
      <w:r w:rsidR="0054062C">
        <w:rPr>
          <w:rFonts w:ascii="Arial" w:hAnsi="Arial" w:cs="Arial"/>
          <w:sz w:val="24"/>
          <w:szCs w:val="24"/>
        </w:rPr>
        <w:t>,</w:t>
      </w:r>
      <w:r>
        <w:rPr>
          <w:rFonts w:ascii="Arial" w:hAnsi="Arial" w:cs="Arial"/>
          <w:sz w:val="24"/>
          <w:szCs w:val="24"/>
        </w:rPr>
        <w:t xml:space="preserve"> a joint proposed pre-trial order was made an order of court and the matter was </w:t>
      </w:r>
      <w:r w:rsidR="00C77EB5">
        <w:rPr>
          <w:rFonts w:ascii="Arial" w:hAnsi="Arial" w:cs="Arial"/>
          <w:sz w:val="24"/>
          <w:szCs w:val="24"/>
        </w:rPr>
        <w:t xml:space="preserve">set down </w:t>
      </w:r>
      <w:r>
        <w:rPr>
          <w:rFonts w:ascii="Arial" w:hAnsi="Arial" w:cs="Arial"/>
          <w:sz w:val="24"/>
          <w:szCs w:val="24"/>
        </w:rPr>
        <w:t>for trial</w:t>
      </w:r>
      <w:r w:rsidR="0054062C">
        <w:rPr>
          <w:rFonts w:ascii="Arial" w:hAnsi="Arial" w:cs="Arial"/>
          <w:sz w:val="24"/>
          <w:szCs w:val="24"/>
        </w:rPr>
        <w:t xml:space="preserve"> </w:t>
      </w:r>
      <w:r>
        <w:rPr>
          <w:rFonts w:ascii="Arial" w:hAnsi="Arial" w:cs="Arial"/>
          <w:sz w:val="24"/>
          <w:szCs w:val="24"/>
        </w:rPr>
        <w:t>from 19 to 30 September 2016. Subsequently, during the process of case management</w:t>
      </w:r>
      <w:r w:rsidR="0054062C">
        <w:rPr>
          <w:rFonts w:ascii="Arial" w:hAnsi="Arial" w:cs="Arial"/>
          <w:sz w:val="24"/>
          <w:szCs w:val="24"/>
        </w:rPr>
        <w:t>,</w:t>
      </w:r>
      <w:r>
        <w:rPr>
          <w:rFonts w:ascii="Arial" w:hAnsi="Arial" w:cs="Arial"/>
          <w:sz w:val="24"/>
          <w:szCs w:val="24"/>
        </w:rPr>
        <w:t xml:space="preserve"> applications were brought for the amendment </w:t>
      </w:r>
      <w:r>
        <w:rPr>
          <w:rFonts w:ascii="Arial" w:hAnsi="Arial" w:cs="Arial"/>
          <w:sz w:val="24"/>
          <w:szCs w:val="24"/>
        </w:rPr>
        <w:lastRenderedPageBreak/>
        <w:t>of pleadings</w:t>
      </w:r>
      <w:r w:rsidR="0054062C">
        <w:rPr>
          <w:rFonts w:ascii="Arial" w:hAnsi="Arial" w:cs="Arial"/>
          <w:sz w:val="24"/>
          <w:szCs w:val="24"/>
        </w:rPr>
        <w:t>;</w:t>
      </w:r>
      <w:r>
        <w:rPr>
          <w:rFonts w:ascii="Arial" w:hAnsi="Arial" w:cs="Arial"/>
          <w:sz w:val="24"/>
          <w:szCs w:val="24"/>
        </w:rPr>
        <w:t xml:space="preserve"> a notice</w:t>
      </w:r>
      <w:r>
        <w:rPr>
          <w:rStyle w:val="FootnoteReference"/>
          <w:rFonts w:ascii="Arial" w:hAnsi="Arial" w:cs="Arial"/>
          <w:sz w:val="24"/>
          <w:szCs w:val="24"/>
        </w:rPr>
        <w:footnoteReference w:id="4"/>
      </w:r>
      <w:r>
        <w:rPr>
          <w:rFonts w:ascii="Arial" w:hAnsi="Arial" w:cs="Arial"/>
          <w:sz w:val="24"/>
          <w:szCs w:val="24"/>
        </w:rPr>
        <w:t xml:space="preserve"> for further and better discover</w:t>
      </w:r>
      <w:r w:rsidR="0054062C">
        <w:rPr>
          <w:rFonts w:ascii="Arial" w:hAnsi="Arial" w:cs="Arial"/>
          <w:sz w:val="24"/>
          <w:szCs w:val="24"/>
        </w:rPr>
        <w:t>y was served on the respondents;</w:t>
      </w:r>
      <w:r>
        <w:rPr>
          <w:rFonts w:ascii="Arial" w:hAnsi="Arial" w:cs="Arial"/>
          <w:sz w:val="24"/>
          <w:szCs w:val="24"/>
        </w:rPr>
        <w:t xml:space="preserve"> status reports were </w:t>
      </w:r>
      <w:r w:rsidR="0054062C">
        <w:rPr>
          <w:rFonts w:ascii="Arial" w:hAnsi="Arial" w:cs="Arial"/>
          <w:sz w:val="24"/>
          <w:szCs w:val="24"/>
        </w:rPr>
        <w:t>filed;</w:t>
      </w:r>
      <w:r w:rsidR="00AB1CDD">
        <w:rPr>
          <w:rFonts w:ascii="Arial" w:hAnsi="Arial" w:cs="Arial"/>
          <w:sz w:val="24"/>
          <w:szCs w:val="24"/>
        </w:rPr>
        <w:t xml:space="preserve"> some correspondence w</w:t>
      </w:r>
      <w:r w:rsidR="0080775E">
        <w:rPr>
          <w:rFonts w:ascii="Arial" w:hAnsi="Arial" w:cs="Arial"/>
          <w:sz w:val="24"/>
          <w:szCs w:val="24"/>
        </w:rPr>
        <w:t>as</w:t>
      </w:r>
      <w:r w:rsidR="00AB1CDD">
        <w:rPr>
          <w:rFonts w:ascii="Arial" w:hAnsi="Arial" w:cs="Arial"/>
          <w:sz w:val="24"/>
          <w:szCs w:val="24"/>
        </w:rPr>
        <w:t xml:space="preserve"> exchanged between the</w:t>
      </w:r>
      <w:r w:rsidR="0054062C">
        <w:rPr>
          <w:rFonts w:ascii="Arial" w:hAnsi="Arial" w:cs="Arial"/>
          <w:sz w:val="24"/>
          <w:szCs w:val="24"/>
        </w:rPr>
        <w:t xml:space="preserve"> respective legal practitioners;</w:t>
      </w:r>
      <w:r w:rsidR="00AB1CDD">
        <w:rPr>
          <w:rFonts w:ascii="Arial" w:hAnsi="Arial" w:cs="Arial"/>
          <w:sz w:val="24"/>
          <w:szCs w:val="24"/>
        </w:rPr>
        <w:t xml:space="preserve"> case management reports were filed</w:t>
      </w:r>
      <w:r w:rsidR="0054062C">
        <w:rPr>
          <w:rFonts w:ascii="Arial" w:hAnsi="Arial" w:cs="Arial"/>
          <w:sz w:val="24"/>
          <w:szCs w:val="24"/>
        </w:rPr>
        <w:t>;</w:t>
      </w:r>
      <w:r w:rsidR="00AB1CDD">
        <w:rPr>
          <w:rFonts w:ascii="Arial" w:hAnsi="Arial" w:cs="Arial"/>
          <w:sz w:val="24"/>
          <w:szCs w:val="24"/>
        </w:rPr>
        <w:t xml:space="preserve"> and case management </w:t>
      </w:r>
      <w:r w:rsidR="00E03621">
        <w:rPr>
          <w:rFonts w:ascii="Arial" w:hAnsi="Arial" w:cs="Arial"/>
          <w:sz w:val="24"/>
          <w:szCs w:val="24"/>
        </w:rPr>
        <w:t>orders were issued by the managing judge. On 14 September 2016 an application for a postponement was filed by the appellant accompanied by an affidavit in support of the application. This application was opposed by the respondent</w:t>
      </w:r>
      <w:r w:rsidR="0054062C">
        <w:rPr>
          <w:rFonts w:ascii="Arial" w:hAnsi="Arial" w:cs="Arial"/>
          <w:sz w:val="24"/>
          <w:szCs w:val="24"/>
        </w:rPr>
        <w:t>s</w:t>
      </w:r>
      <w:r w:rsidR="00C75474">
        <w:rPr>
          <w:rFonts w:ascii="Arial" w:hAnsi="Arial" w:cs="Arial"/>
          <w:sz w:val="24"/>
          <w:szCs w:val="24"/>
        </w:rPr>
        <w:t>. On the morning of 19 September 2016 prior to the launching of the postponement application, a condonation application for the late filing of the application for postponement was filed.</w:t>
      </w:r>
      <w:r w:rsidR="00C75474">
        <w:rPr>
          <w:rStyle w:val="FootnoteReference"/>
          <w:rFonts w:ascii="Arial" w:hAnsi="Arial" w:cs="Arial"/>
          <w:sz w:val="24"/>
          <w:szCs w:val="24"/>
        </w:rPr>
        <w:footnoteReference w:id="5"/>
      </w:r>
    </w:p>
    <w:p w:rsidR="00C75474" w:rsidRDefault="00C75474" w:rsidP="00C75474">
      <w:pPr>
        <w:pStyle w:val="ListParagraph"/>
        <w:spacing w:after="0" w:line="480" w:lineRule="auto"/>
        <w:rPr>
          <w:rFonts w:ascii="Arial" w:hAnsi="Arial" w:cs="Arial"/>
          <w:sz w:val="24"/>
          <w:szCs w:val="24"/>
        </w:rPr>
      </w:pPr>
    </w:p>
    <w:p w:rsidR="00C75474" w:rsidRDefault="00C75474" w:rsidP="00C754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During </w:t>
      </w:r>
      <w:r w:rsidR="0054062C">
        <w:rPr>
          <w:rFonts w:ascii="Arial" w:hAnsi="Arial" w:cs="Arial"/>
          <w:sz w:val="24"/>
          <w:szCs w:val="24"/>
        </w:rPr>
        <w:t xml:space="preserve">the </w:t>
      </w:r>
      <w:r>
        <w:rPr>
          <w:rFonts w:ascii="Arial" w:hAnsi="Arial" w:cs="Arial"/>
          <w:sz w:val="24"/>
          <w:szCs w:val="24"/>
        </w:rPr>
        <w:t xml:space="preserve">hearing of the postponement and condonation applications the court </w:t>
      </w:r>
      <w:r w:rsidRPr="0054062C">
        <w:rPr>
          <w:rFonts w:ascii="Arial" w:hAnsi="Arial" w:cs="Arial"/>
          <w:i/>
          <w:sz w:val="24"/>
          <w:szCs w:val="24"/>
        </w:rPr>
        <w:t>a quo</w:t>
      </w:r>
      <w:r>
        <w:rPr>
          <w:rFonts w:ascii="Arial" w:hAnsi="Arial" w:cs="Arial"/>
          <w:sz w:val="24"/>
          <w:szCs w:val="24"/>
        </w:rPr>
        <w:t xml:space="preserve">, after hearing argument on behalf of the respective parties and with ‘considerable reluctance’ granted the application for a postponement </w:t>
      </w:r>
      <w:r w:rsidR="006D44B8">
        <w:rPr>
          <w:rFonts w:ascii="Arial" w:hAnsi="Arial" w:cs="Arial"/>
          <w:sz w:val="24"/>
          <w:szCs w:val="24"/>
        </w:rPr>
        <w:t xml:space="preserve">and </w:t>
      </w:r>
      <w:r>
        <w:rPr>
          <w:rFonts w:ascii="Arial" w:hAnsi="Arial" w:cs="Arial"/>
          <w:sz w:val="24"/>
          <w:szCs w:val="24"/>
        </w:rPr>
        <w:t>made the following orders:</w:t>
      </w:r>
    </w:p>
    <w:p w:rsidR="00C75474" w:rsidRPr="00CB3084" w:rsidRDefault="00C75474" w:rsidP="00CB3084">
      <w:pPr>
        <w:pStyle w:val="ListParagraph"/>
        <w:spacing w:line="360" w:lineRule="auto"/>
        <w:jc w:val="both"/>
        <w:rPr>
          <w:rFonts w:ascii="Arial" w:hAnsi="Arial" w:cs="Arial"/>
        </w:rPr>
      </w:pPr>
    </w:p>
    <w:p w:rsidR="00C75474" w:rsidRPr="00CB3084" w:rsidRDefault="00124EE8" w:rsidP="00CB3084">
      <w:pPr>
        <w:pStyle w:val="ListParagraph"/>
        <w:spacing w:line="360" w:lineRule="auto"/>
        <w:ind w:left="1440" w:hanging="720"/>
        <w:jc w:val="both"/>
        <w:rPr>
          <w:rFonts w:ascii="Arial" w:hAnsi="Arial" w:cs="Arial"/>
        </w:rPr>
      </w:pPr>
      <w:r>
        <w:rPr>
          <w:rFonts w:ascii="Arial" w:hAnsi="Arial" w:cs="Arial"/>
        </w:rPr>
        <w:t>‘</w:t>
      </w:r>
      <w:r w:rsidR="00C75474" w:rsidRPr="00CB3084">
        <w:rPr>
          <w:rFonts w:ascii="Arial" w:hAnsi="Arial" w:cs="Arial"/>
        </w:rPr>
        <w:t>14.2</w:t>
      </w:r>
      <w:r w:rsidR="00C75474" w:rsidRPr="00CB3084">
        <w:rPr>
          <w:rFonts w:ascii="Arial" w:hAnsi="Arial" w:cs="Arial"/>
        </w:rPr>
        <w:tab/>
        <w:t>The plaintiff is ordered to pay the wasted costs occasioned by the postponement which costs will include all th</w:t>
      </w:r>
      <w:r w:rsidR="00F16016" w:rsidRPr="00CB3084">
        <w:rPr>
          <w:rFonts w:ascii="Arial" w:hAnsi="Arial" w:cs="Arial"/>
        </w:rPr>
        <w:t>e costs of one instructing and two instructed counsel. Such costs will be taxed on the scale as between attorney and own client and such costs will include the travelling and accommodation costs of the plaintiff’s witness who travelled from France to attend the hearing.</w:t>
      </w:r>
    </w:p>
    <w:p w:rsidR="00F16016" w:rsidRPr="00CB3084" w:rsidRDefault="00F16016" w:rsidP="00CB3084">
      <w:pPr>
        <w:pStyle w:val="ListParagraph"/>
        <w:spacing w:line="360" w:lineRule="auto"/>
        <w:jc w:val="both"/>
        <w:rPr>
          <w:rFonts w:ascii="Arial" w:hAnsi="Arial" w:cs="Arial"/>
        </w:rPr>
      </w:pPr>
    </w:p>
    <w:p w:rsidR="00F16016" w:rsidRPr="00CB3084" w:rsidRDefault="00F16016" w:rsidP="00CB3084">
      <w:pPr>
        <w:pStyle w:val="ListParagraph"/>
        <w:spacing w:line="360" w:lineRule="auto"/>
        <w:ind w:left="1440" w:hanging="720"/>
        <w:jc w:val="both"/>
        <w:rPr>
          <w:rFonts w:ascii="Arial" w:hAnsi="Arial" w:cs="Arial"/>
        </w:rPr>
      </w:pPr>
      <w:r w:rsidRPr="00CB3084">
        <w:rPr>
          <w:rFonts w:ascii="Arial" w:hAnsi="Arial" w:cs="Arial"/>
        </w:rPr>
        <w:t>14.3</w:t>
      </w:r>
      <w:r w:rsidRPr="00CB3084">
        <w:rPr>
          <w:rFonts w:ascii="Arial" w:hAnsi="Arial" w:cs="Arial"/>
        </w:rPr>
        <w:tab/>
        <w:t>The provisions of Rule 32(11) of the High Court Rules shall not be applicable in the taxation of this particular hearing.</w:t>
      </w:r>
    </w:p>
    <w:p w:rsidR="00F16016" w:rsidRPr="00CB3084" w:rsidRDefault="00F16016" w:rsidP="00CB3084">
      <w:pPr>
        <w:pStyle w:val="ListParagraph"/>
        <w:spacing w:line="360" w:lineRule="auto"/>
        <w:jc w:val="both"/>
        <w:rPr>
          <w:rFonts w:ascii="Arial" w:hAnsi="Arial" w:cs="Arial"/>
        </w:rPr>
      </w:pPr>
    </w:p>
    <w:p w:rsidR="00F16016" w:rsidRPr="00CB3084" w:rsidRDefault="00F16016" w:rsidP="00CB3084">
      <w:pPr>
        <w:pStyle w:val="ListParagraph"/>
        <w:spacing w:line="360" w:lineRule="auto"/>
        <w:ind w:left="1440" w:hanging="720"/>
        <w:jc w:val="both"/>
        <w:rPr>
          <w:rFonts w:ascii="Arial" w:hAnsi="Arial" w:cs="Arial"/>
        </w:rPr>
      </w:pPr>
      <w:r w:rsidRPr="00CB3084">
        <w:rPr>
          <w:rFonts w:ascii="Arial" w:hAnsi="Arial" w:cs="Arial"/>
        </w:rPr>
        <w:t>14.4</w:t>
      </w:r>
      <w:r w:rsidRPr="00CB3084">
        <w:rPr>
          <w:rFonts w:ascii="Arial" w:hAnsi="Arial" w:cs="Arial"/>
        </w:rPr>
        <w:tab/>
        <w:t>The matter is postponed for a status hearing to be held on 17</w:t>
      </w:r>
      <w:r w:rsidRPr="00CB3084">
        <w:rPr>
          <w:rFonts w:ascii="Arial" w:hAnsi="Arial" w:cs="Arial"/>
          <w:vertAlign w:val="superscript"/>
        </w:rPr>
        <w:t>th</w:t>
      </w:r>
      <w:r w:rsidRPr="00CB3084">
        <w:rPr>
          <w:rFonts w:ascii="Arial" w:hAnsi="Arial" w:cs="Arial"/>
        </w:rPr>
        <w:t xml:space="preserve"> of November 2016 at 15h30</w:t>
      </w:r>
      <w:r w:rsidR="00CB3084">
        <w:rPr>
          <w:rFonts w:ascii="Arial" w:hAnsi="Arial" w:cs="Arial"/>
        </w:rPr>
        <w:t>.</w:t>
      </w:r>
      <w:r w:rsidRPr="00CB3084">
        <w:rPr>
          <w:rFonts w:ascii="Arial" w:hAnsi="Arial" w:cs="Arial"/>
        </w:rPr>
        <w:t>’</w:t>
      </w:r>
    </w:p>
    <w:p w:rsidR="00C75474" w:rsidRDefault="00CB3084" w:rsidP="00CB30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is common cause that the reference to the ‘plaintiff’s witness’ in para 14.2</w:t>
      </w:r>
      <w:r w:rsidR="006D44B8">
        <w:rPr>
          <w:rFonts w:ascii="Arial" w:hAnsi="Arial" w:cs="Arial"/>
          <w:sz w:val="24"/>
          <w:szCs w:val="24"/>
        </w:rPr>
        <w:t xml:space="preserve"> is wrong. It was the defendant</w:t>
      </w:r>
      <w:r>
        <w:rPr>
          <w:rFonts w:ascii="Arial" w:hAnsi="Arial" w:cs="Arial"/>
          <w:sz w:val="24"/>
          <w:szCs w:val="24"/>
        </w:rPr>
        <w:t>s</w:t>
      </w:r>
      <w:r w:rsidR="006D44B8">
        <w:rPr>
          <w:rFonts w:ascii="Arial" w:hAnsi="Arial" w:cs="Arial"/>
          <w:sz w:val="24"/>
          <w:szCs w:val="24"/>
        </w:rPr>
        <w:t>’</w:t>
      </w:r>
      <w:r>
        <w:rPr>
          <w:rFonts w:ascii="Arial" w:hAnsi="Arial" w:cs="Arial"/>
          <w:sz w:val="24"/>
          <w:szCs w:val="24"/>
        </w:rPr>
        <w:t xml:space="preserve"> witness who travelled from France.</w:t>
      </w:r>
    </w:p>
    <w:p w:rsidR="00CB3084" w:rsidRDefault="00CB3084" w:rsidP="00CB3084">
      <w:pPr>
        <w:pStyle w:val="NoSpacing"/>
        <w:spacing w:line="480" w:lineRule="auto"/>
        <w:jc w:val="both"/>
        <w:rPr>
          <w:rFonts w:ascii="Arial" w:hAnsi="Arial" w:cs="Arial"/>
          <w:sz w:val="24"/>
          <w:szCs w:val="24"/>
        </w:rPr>
      </w:pPr>
    </w:p>
    <w:p w:rsidR="00CB3084" w:rsidRDefault="00CB3084" w:rsidP="00CB30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subsequently filed a notice of appeal against the orders reflected in paras 14.2 and 14.3 of the court order.</w:t>
      </w:r>
    </w:p>
    <w:p w:rsidR="00CB3084" w:rsidRDefault="00CB3084" w:rsidP="00CB3084">
      <w:pPr>
        <w:pStyle w:val="ListParagraph"/>
        <w:spacing w:after="0" w:line="480" w:lineRule="auto"/>
        <w:rPr>
          <w:rFonts w:ascii="Arial" w:hAnsi="Arial" w:cs="Arial"/>
          <w:sz w:val="24"/>
          <w:szCs w:val="24"/>
        </w:rPr>
      </w:pPr>
    </w:p>
    <w:p w:rsidR="00CB3084" w:rsidRPr="00FF7D9F" w:rsidRDefault="00CB3084" w:rsidP="00CB3084">
      <w:pPr>
        <w:spacing w:after="0" w:line="480" w:lineRule="auto"/>
        <w:rPr>
          <w:rFonts w:ascii="Arial" w:hAnsi="Arial" w:cs="Arial"/>
          <w:i/>
          <w:sz w:val="24"/>
          <w:szCs w:val="24"/>
        </w:rPr>
      </w:pPr>
      <w:r w:rsidRPr="00FF7D9F">
        <w:rPr>
          <w:rFonts w:ascii="Arial" w:hAnsi="Arial" w:cs="Arial"/>
          <w:i/>
          <w:sz w:val="24"/>
          <w:szCs w:val="24"/>
        </w:rPr>
        <w:t>The High Court judgment</w:t>
      </w:r>
    </w:p>
    <w:p w:rsidR="00CB3084" w:rsidRDefault="00CB3084" w:rsidP="00CB30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found that the reason for the postponement laid in the fact that the plaintiff (appellant) was totally unprepared to proceed with the trial</w:t>
      </w:r>
      <w:r w:rsidR="00C77EB5">
        <w:rPr>
          <w:rFonts w:ascii="Arial" w:hAnsi="Arial" w:cs="Arial"/>
          <w:sz w:val="24"/>
          <w:szCs w:val="24"/>
        </w:rPr>
        <w:t>,</w:t>
      </w:r>
      <w:r>
        <w:rPr>
          <w:rFonts w:ascii="Arial" w:hAnsi="Arial" w:cs="Arial"/>
          <w:sz w:val="24"/>
          <w:szCs w:val="24"/>
        </w:rPr>
        <w:t xml:space="preserve"> and that for whatever the reason m</w:t>
      </w:r>
      <w:r w:rsidR="0054062C">
        <w:rPr>
          <w:rFonts w:ascii="Arial" w:hAnsi="Arial" w:cs="Arial"/>
          <w:sz w:val="24"/>
          <w:szCs w:val="24"/>
        </w:rPr>
        <w:t>ay</w:t>
      </w:r>
      <w:r>
        <w:rPr>
          <w:rFonts w:ascii="Arial" w:hAnsi="Arial" w:cs="Arial"/>
          <w:sz w:val="24"/>
          <w:szCs w:val="24"/>
        </w:rPr>
        <w:t xml:space="preserve"> have been for plaintiff not proceeding with the trial</w:t>
      </w:r>
      <w:r w:rsidR="006D44B8">
        <w:rPr>
          <w:rFonts w:ascii="Arial" w:hAnsi="Arial" w:cs="Arial"/>
          <w:sz w:val="24"/>
          <w:szCs w:val="24"/>
        </w:rPr>
        <w:t>,</w:t>
      </w:r>
      <w:r>
        <w:rPr>
          <w:rFonts w:ascii="Arial" w:hAnsi="Arial" w:cs="Arial"/>
          <w:sz w:val="24"/>
          <w:szCs w:val="24"/>
        </w:rPr>
        <w:t xml:space="preserve"> plaintiff must have been aware some time prior to 14 September </w:t>
      </w:r>
      <w:r w:rsidR="006D44B8">
        <w:rPr>
          <w:rFonts w:ascii="Arial" w:hAnsi="Arial" w:cs="Arial"/>
          <w:sz w:val="24"/>
          <w:szCs w:val="24"/>
        </w:rPr>
        <w:t xml:space="preserve">2016 </w:t>
      </w:r>
      <w:r>
        <w:rPr>
          <w:rFonts w:ascii="Arial" w:hAnsi="Arial" w:cs="Arial"/>
          <w:sz w:val="24"/>
          <w:szCs w:val="24"/>
        </w:rPr>
        <w:t>that it would not be ready to proceed with the trial.</w:t>
      </w:r>
    </w:p>
    <w:p w:rsidR="00CB3084" w:rsidRDefault="00CB3084" w:rsidP="00CB3084">
      <w:pPr>
        <w:pStyle w:val="NoSpacing"/>
        <w:spacing w:line="480" w:lineRule="auto"/>
        <w:jc w:val="both"/>
        <w:rPr>
          <w:rFonts w:ascii="Arial" w:hAnsi="Arial" w:cs="Arial"/>
          <w:sz w:val="24"/>
          <w:szCs w:val="24"/>
        </w:rPr>
      </w:pPr>
    </w:p>
    <w:p w:rsidR="00CB3084" w:rsidRDefault="00CB3084" w:rsidP="00CB30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judge </w:t>
      </w:r>
      <w:r w:rsidRPr="00CB3084">
        <w:rPr>
          <w:rFonts w:ascii="Arial" w:hAnsi="Arial" w:cs="Arial"/>
          <w:i/>
          <w:sz w:val="24"/>
          <w:szCs w:val="24"/>
        </w:rPr>
        <w:t>a quo</w:t>
      </w:r>
      <w:r>
        <w:rPr>
          <w:rFonts w:ascii="Arial" w:hAnsi="Arial" w:cs="Arial"/>
          <w:sz w:val="24"/>
          <w:szCs w:val="24"/>
        </w:rPr>
        <w:t xml:space="preserve"> pointed out that the policy of the court</w:t>
      </w:r>
      <w:r w:rsidR="006D44B8">
        <w:rPr>
          <w:rFonts w:ascii="Arial" w:hAnsi="Arial" w:cs="Arial"/>
          <w:sz w:val="24"/>
          <w:szCs w:val="24"/>
        </w:rPr>
        <w:t>,</w:t>
      </w:r>
      <w:r>
        <w:rPr>
          <w:rFonts w:ascii="Arial" w:hAnsi="Arial" w:cs="Arial"/>
          <w:sz w:val="24"/>
          <w:szCs w:val="24"/>
        </w:rPr>
        <w:t xml:space="preserve"> as far as</w:t>
      </w:r>
      <w:r w:rsidR="0054062C">
        <w:rPr>
          <w:rFonts w:ascii="Arial" w:hAnsi="Arial" w:cs="Arial"/>
          <w:sz w:val="24"/>
          <w:szCs w:val="24"/>
        </w:rPr>
        <w:t xml:space="preserve"> applications for postponement</w:t>
      </w:r>
      <w:r w:rsidR="00124EE8">
        <w:rPr>
          <w:rFonts w:ascii="Arial" w:hAnsi="Arial" w:cs="Arial"/>
          <w:sz w:val="24"/>
          <w:szCs w:val="24"/>
        </w:rPr>
        <w:t>s</w:t>
      </w:r>
      <w:r w:rsidR="0054062C">
        <w:rPr>
          <w:rFonts w:ascii="Arial" w:hAnsi="Arial" w:cs="Arial"/>
          <w:sz w:val="24"/>
          <w:szCs w:val="24"/>
        </w:rPr>
        <w:t xml:space="preserve"> are</w:t>
      </w:r>
      <w:r>
        <w:rPr>
          <w:rFonts w:ascii="Arial" w:hAnsi="Arial" w:cs="Arial"/>
          <w:sz w:val="24"/>
          <w:szCs w:val="24"/>
        </w:rPr>
        <w:t xml:space="preserve"> concerned (as contained in a practice directive), </w:t>
      </w:r>
      <w:r w:rsidR="00124EE8">
        <w:rPr>
          <w:rFonts w:ascii="Arial" w:hAnsi="Arial" w:cs="Arial"/>
          <w:sz w:val="24"/>
          <w:szCs w:val="24"/>
        </w:rPr>
        <w:t xml:space="preserve">is </w:t>
      </w:r>
      <w:r w:rsidR="006D44B8">
        <w:rPr>
          <w:rFonts w:ascii="Arial" w:hAnsi="Arial" w:cs="Arial"/>
          <w:sz w:val="24"/>
          <w:szCs w:val="24"/>
        </w:rPr>
        <w:t xml:space="preserve">a </w:t>
      </w:r>
      <w:r w:rsidR="00124EE8">
        <w:rPr>
          <w:rFonts w:ascii="Arial" w:hAnsi="Arial" w:cs="Arial"/>
          <w:sz w:val="24"/>
          <w:szCs w:val="24"/>
        </w:rPr>
        <w:t>hundred percent</w:t>
      </w:r>
      <w:r>
        <w:rPr>
          <w:rFonts w:ascii="Arial" w:hAnsi="Arial" w:cs="Arial"/>
          <w:sz w:val="24"/>
          <w:szCs w:val="24"/>
        </w:rPr>
        <w:t xml:space="preserve"> clearance rate policy</w:t>
      </w:r>
      <w:r w:rsidR="00C642A6">
        <w:rPr>
          <w:rFonts w:ascii="Arial" w:hAnsi="Arial" w:cs="Arial"/>
          <w:sz w:val="24"/>
          <w:szCs w:val="24"/>
        </w:rPr>
        <w:t xml:space="preserve"> </w:t>
      </w:r>
      <w:r w:rsidR="00124EE8">
        <w:rPr>
          <w:rFonts w:ascii="Arial" w:hAnsi="Arial" w:cs="Arial"/>
          <w:sz w:val="24"/>
          <w:szCs w:val="24"/>
        </w:rPr>
        <w:t xml:space="preserve">which </w:t>
      </w:r>
      <w:r w:rsidR="00C642A6">
        <w:rPr>
          <w:rFonts w:ascii="Arial" w:hAnsi="Arial" w:cs="Arial"/>
          <w:sz w:val="24"/>
          <w:szCs w:val="24"/>
        </w:rPr>
        <w:t>is being pu</w:t>
      </w:r>
      <w:r w:rsidR="006D44B8">
        <w:rPr>
          <w:rFonts w:ascii="Arial" w:hAnsi="Arial" w:cs="Arial"/>
          <w:sz w:val="24"/>
          <w:szCs w:val="24"/>
        </w:rPr>
        <w:t>rsued</w:t>
      </w:r>
      <w:r>
        <w:rPr>
          <w:rFonts w:ascii="Arial" w:hAnsi="Arial" w:cs="Arial"/>
          <w:sz w:val="24"/>
          <w:szCs w:val="24"/>
        </w:rPr>
        <w:t>, and that the court must, unless compelling reasons are provided, apply a strict non-adjournment policy on matters set down for trial or hearing.</w:t>
      </w:r>
    </w:p>
    <w:p w:rsidR="00CB3084" w:rsidRDefault="00CB3084" w:rsidP="00CB3084">
      <w:pPr>
        <w:pStyle w:val="ListParagraph"/>
        <w:spacing w:after="0" w:line="480" w:lineRule="auto"/>
        <w:rPr>
          <w:rFonts w:ascii="Arial" w:hAnsi="Arial" w:cs="Arial"/>
          <w:sz w:val="24"/>
          <w:szCs w:val="24"/>
        </w:rPr>
      </w:pPr>
    </w:p>
    <w:p w:rsidR="00CB3084" w:rsidRPr="005856F5" w:rsidRDefault="00CB3084" w:rsidP="005856F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judge </w:t>
      </w:r>
      <w:r w:rsidRPr="00CB3084">
        <w:rPr>
          <w:rFonts w:ascii="Arial" w:hAnsi="Arial" w:cs="Arial"/>
          <w:i/>
          <w:sz w:val="24"/>
          <w:szCs w:val="24"/>
        </w:rPr>
        <w:t>a quo</w:t>
      </w:r>
      <w:r>
        <w:rPr>
          <w:rFonts w:ascii="Arial" w:hAnsi="Arial" w:cs="Arial"/>
          <w:sz w:val="24"/>
          <w:szCs w:val="24"/>
        </w:rPr>
        <w:t xml:space="preserve"> further referred to the fact that the condonation application was filed on the morning of the </w:t>
      </w:r>
      <w:r w:rsidR="0054062C">
        <w:rPr>
          <w:rFonts w:ascii="Arial" w:hAnsi="Arial" w:cs="Arial"/>
          <w:sz w:val="24"/>
          <w:szCs w:val="24"/>
        </w:rPr>
        <w:t xml:space="preserve">first </w:t>
      </w:r>
      <w:r>
        <w:rPr>
          <w:rFonts w:ascii="Arial" w:hAnsi="Arial" w:cs="Arial"/>
          <w:sz w:val="24"/>
          <w:szCs w:val="24"/>
        </w:rPr>
        <w:t>tria</w:t>
      </w:r>
      <w:r w:rsidR="0054062C">
        <w:rPr>
          <w:rFonts w:ascii="Arial" w:hAnsi="Arial" w:cs="Arial"/>
          <w:sz w:val="24"/>
          <w:szCs w:val="24"/>
        </w:rPr>
        <w:t>l date</w:t>
      </w:r>
      <w:r>
        <w:rPr>
          <w:rFonts w:ascii="Arial" w:hAnsi="Arial" w:cs="Arial"/>
          <w:sz w:val="24"/>
          <w:szCs w:val="24"/>
        </w:rPr>
        <w:t xml:space="preserve">, and viewed such conduct as a further indication of the </w:t>
      </w:r>
      <w:r w:rsidR="005856F5">
        <w:rPr>
          <w:rFonts w:ascii="Arial" w:hAnsi="Arial" w:cs="Arial"/>
          <w:sz w:val="24"/>
          <w:szCs w:val="24"/>
        </w:rPr>
        <w:t>‘</w:t>
      </w:r>
      <w:r>
        <w:rPr>
          <w:rFonts w:ascii="Arial" w:hAnsi="Arial" w:cs="Arial"/>
          <w:sz w:val="24"/>
          <w:szCs w:val="24"/>
        </w:rPr>
        <w:t>somewhat careless manner in which the plaintiff had approached the case and its preparation for trial</w:t>
      </w:r>
      <w:r w:rsidR="005856F5">
        <w:rPr>
          <w:rFonts w:ascii="Arial" w:hAnsi="Arial" w:cs="Arial"/>
          <w:sz w:val="24"/>
          <w:szCs w:val="24"/>
        </w:rPr>
        <w:t>’</w:t>
      </w:r>
      <w:r>
        <w:rPr>
          <w:rFonts w:ascii="Arial" w:hAnsi="Arial" w:cs="Arial"/>
          <w:sz w:val="24"/>
          <w:szCs w:val="24"/>
        </w:rPr>
        <w:t>.</w:t>
      </w:r>
      <w:r w:rsidR="005856F5">
        <w:rPr>
          <w:rFonts w:ascii="Arial" w:hAnsi="Arial" w:cs="Arial"/>
          <w:sz w:val="24"/>
          <w:szCs w:val="24"/>
        </w:rPr>
        <w:t xml:space="preserve"> </w:t>
      </w:r>
      <w:r w:rsidRPr="005856F5">
        <w:rPr>
          <w:rFonts w:ascii="Arial" w:hAnsi="Arial" w:cs="Arial"/>
          <w:sz w:val="24"/>
          <w:szCs w:val="24"/>
        </w:rPr>
        <w:t xml:space="preserve">The judge </w:t>
      </w:r>
      <w:r w:rsidRPr="005856F5">
        <w:rPr>
          <w:rFonts w:ascii="Arial" w:hAnsi="Arial" w:cs="Arial"/>
          <w:i/>
          <w:sz w:val="24"/>
          <w:szCs w:val="24"/>
        </w:rPr>
        <w:t>a quo</w:t>
      </w:r>
      <w:r w:rsidRPr="005856F5">
        <w:rPr>
          <w:rFonts w:ascii="Arial" w:hAnsi="Arial" w:cs="Arial"/>
          <w:sz w:val="24"/>
          <w:szCs w:val="24"/>
        </w:rPr>
        <w:t xml:space="preserve"> emphasised that there was some inordinate delay in bringing the application for postponement in the first place.</w:t>
      </w:r>
    </w:p>
    <w:p w:rsidR="00CB3084" w:rsidRDefault="00CB3084" w:rsidP="00CB30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Reference was made to statistics which shows that for the period of 9 May 2016 until 16 September 2016 </w:t>
      </w:r>
      <w:r w:rsidR="00471376">
        <w:rPr>
          <w:rFonts w:ascii="Arial" w:hAnsi="Arial" w:cs="Arial"/>
          <w:sz w:val="24"/>
          <w:szCs w:val="24"/>
        </w:rPr>
        <w:t>about one third</w:t>
      </w:r>
      <w:r w:rsidR="00471376">
        <w:rPr>
          <w:rStyle w:val="FootnoteReference"/>
          <w:rFonts w:ascii="Arial" w:hAnsi="Arial" w:cs="Arial"/>
          <w:sz w:val="24"/>
          <w:szCs w:val="24"/>
        </w:rPr>
        <w:footnoteReference w:id="6"/>
      </w:r>
      <w:r w:rsidR="00471376">
        <w:rPr>
          <w:rFonts w:ascii="Arial" w:hAnsi="Arial" w:cs="Arial"/>
          <w:sz w:val="24"/>
          <w:szCs w:val="24"/>
        </w:rPr>
        <w:t xml:space="preserve"> of cases enrolled for trial had to be postponed due to the fact that one of the parties w</w:t>
      </w:r>
      <w:r w:rsidR="0080775E">
        <w:rPr>
          <w:rFonts w:ascii="Arial" w:hAnsi="Arial" w:cs="Arial"/>
          <w:sz w:val="24"/>
          <w:szCs w:val="24"/>
        </w:rPr>
        <w:t>as</w:t>
      </w:r>
      <w:r w:rsidR="00471376">
        <w:rPr>
          <w:rFonts w:ascii="Arial" w:hAnsi="Arial" w:cs="Arial"/>
          <w:sz w:val="24"/>
          <w:szCs w:val="24"/>
        </w:rPr>
        <w:t xml:space="preserve"> not ready to proceed with trial.</w:t>
      </w:r>
    </w:p>
    <w:p w:rsidR="00471376" w:rsidRDefault="00471376" w:rsidP="00471376">
      <w:pPr>
        <w:pStyle w:val="ListParagraph"/>
        <w:spacing w:after="0" w:line="480" w:lineRule="auto"/>
        <w:rPr>
          <w:rFonts w:ascii="Arial" w:hAnsi="Arial" w:cs="Arial"/>
          <w:sz w:val="24"/>
          <w:szCs w:val="24"/>
        </w:rPr>
      </w:pPr>
    </w:p>
    <w:p w:rsidR="00471376" w:rsidRDefault="00471376" w:rsidP="004713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pointed out that the defendants were ready to proceed with trial, and that one of their witnesses from Europe was present in court.</w:t>
      </w:r>
    </w:p>
    <w:p w:rsidR="00471376" w:rsidRDefault="00471376" w:rsidP="00471376">
      <w:pPr>
        <w:pStyle w:val="ListParagraph"/>
        <w:spacing w:after="0" w:line="480" w:lineRule="auto"/>
        <w:rPr>
          <w:rFonts w:ascii="Arial" w:hAnsi="Arial" w:cs="Arial"/>
          <w:sz w:val="24"/>
          <w:szCs w:val="24"/>
        </w:rPr>
      </w:pPr>
    </w:p>
    <w:p w:rsidR="00471376" w:rsidRDefault="00471376" w:rsidP="004713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judge </w:t>
      </w:r>
      <w:r w:rsidRPr="00471376">
        <w:rPr>
          <w:rFonts w:ascii="Arial" w:hAnsi="Arial" w:cs="Arial"/>
          <w:i/>
          <w:sz w:val="24"/>
          <w:szCs w:val="24"/>
        </w:rPr>
        <w:t>a quo</w:t>
      </w:r>
      <w:r>
        <w:rPr>
          <w:rFonts w:ascii="Arial" w:hAnsi="Arial" w:cs="Arial"/>
          <w:sz w:val="24"/>
          <w:szCs w:val="24"/>
        </w:rPr>
        <w:t xml:space="preserve"> stated a well-known fact, namely, that the demands in the trial division of the High Court</w:t>
      </w:r>
      <w:r w:rsidR="0054062C">
        <w:rPr>
          <w:rFonts w:ascii="Arial" w:hAnsi="Arial" w:cs="Arial"/>
          <w:sz w:val="24"/>
          <w:szCs w:val="24"/>
        </w:rPr>
        <w:t xml:space="preserve"> are</w:t>
      </w:r>
      <w:r>
        <w:rPr>
          <w:rFonts w:ascii="Arial" w:hAnsi="Arial" w:cs="Arial"/>
          <w:sz w:val="24"/>
          <w:szCs w:val="24"/>
        </w:rPr>
        <w:t xml:space="preserve"> high.</w:t>
      </w:r>
    </w:p>
    <w:p w:rsidR="00471376" w:rsidRDefault="00471376" w:rsidP="00471376">
      <w:pPr>
        <w:pStyle w:val="ListParagraph"/>
        <w:spacing w:after="0" w:line="480" w:lineRule="auto"/>
        <w:rPr>
          <w:rFonts w:ascii="Arial" w:hAnsi="Arial" w:cs="Arial"/>
          <w:sz w:val="24"/>
          <w:szCs w:val="24"/>
        </w:rPr>
      </w:pPr>
    </w:p>
    <w:p w:rsidR="00471376" w:rsidRDefault="00471376" w:rsidP="004713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judge </w:t>
      </w:r>
      <w:r w:rsidRPr="00471376">
        <w:rPr>
          <w:rFonts w:ascii="Arial" w:hAnsi="Arial" w:cs="Arial"/>
          <w:i/>
          <w:sz w:val="24"/>
          <w:szCs w:val="24"/>
        </w:rPr>
        <w:t>a quo</w:t>
      </w:r>
      <w:r>
        <w:rPr>
          <w:rFonts w:ascii="Arial" w:hAnsi="Arial" w:cs="Arial"/>
          <w:sz w:val="24"/>
          <w:szCs w:val="24"/>
        </w:rPr>
        <w:t xml:space="preserve"> reminded litigants that w</w:t>
      </w:r>
      <w:r w:rsidR="006D44B8">
        <w:rPr>
          <w:rFonts w:ascii="Arial" w:hAnsi="Arial" w:cs="Arial"/>
          <w:sz w:val="24"/>
          <w:szCs w:val="24"/>
        </w:rPr>
        <w:t>h</w:t>
      </w:r>
      <w:r>
        <w:rPr>
          <w:rFonts w:ascii="Arial" w:hAnsi="Arial" w:cs="Arial"/>
          <w:sz w:val="24"/>
          <w:szCs w:val="24"/>
        </w:rPr>
        <w:t xml:space="preserve">en a matter was enrolled for trial, it was done on the assumption that the parties would be ready to proceed with the trial. It was pointed out from the various reasons advanced by the plaintiff, why it was not able to commence </w:t>
      </w:r>
      <w:r w:rsidR="006D44B8">
        <w:rPr>
          <w:rFonts w:ascii="Arial" w:hAnsi="Arial" w:cs="Arial"/>
          <w:sz w:val="24"/>
          <w:szCs w:val="24"/>
        </w:rPr>
        <w:t xml:space="preserve">with </w:t>
      </w:r>
      <w:r>
        <w:rPr>
          <w:rFonts w:ascii="Arial" w:hAnsi="Arial" w:cs="Arial"/>
          <w:sz w:val="24"/>
          <w:szCs w:val="24"/>
        </w:rPr>
        <w:t xml:space="preserve">the trial, </w:t>
      </w:r>
      <w:r w:rsidR="0054062C">
        <w:rPr>
          <w:rFonts w:ascii="Arial" w:hAnsi="Arial" w:cs="Arial"/>
          <w:sz w:val="24"/>
          <w:szCs w:val="24"/>
        </w:rPr>
        <w:t>plaintiff</w:t>
      </w:r>
      <w:r>
        <w:rPr>
          <w:rFonts w:ascii="Arial" w:hAnsi="Arial" w:cs="Arial"/>
          <w:sz w:val="24"/>
          <w:szCs w:val="24"/>
        </w:rPr>
        <w:t xml:space="preserve"> sought to place the blame mainly on the defendants.</w:t>
      </w:r>
    </w:p>
    <w:p w:rsidR="00471376" w:rsidRDefault="00471376" w:rsidP="00471376">
      <w:pPr>
        <w:pStyle w:val="ListParagraph"/>
        <w:spacing w:after="0" w:line="480" w:lineRule="auto"/>
        <w:rPr>
          <w:rFonts w:ascii="Arial" w:hAnsi="Arial" w:cs="Arial"/>
          <w:sz w:val="24"/>
          <w:szCs w:val="24"/>
        </w:rPr>
      </w:pPr>
    </w:p>
    <w:p w:rsidR="00471376" w:rsidRDefault="00471376" w:rsidP="004713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judge </w:t>
      </w:r>
      <w:r w:rsidRPr="00471376">
        <w:rPr>
          <w:rFonts w:ascii="Arial" w:hAnsi="Arial" w:cs="Arial"/>
          <w:i/>
          <w:sz w:val="24"/>
          <w:szCs w:val="24"/>
        </w:rPr>
        <w:t>a qu</w:t>
      </w:r>
      <w:r>
        <w:rPr>
          <w:rFonts w:ascii="Arial" w:hAnsi="Arial" w:cs="Arial"/>
          <w:sz w:val="24"/>
          <w:szCs w:val="24"/>
        </w:rPr>
        <w:t xml:space="preserve">o mentioned that the plaintiff (appellant) would clearly </w:t>
      </w:r>
      <w:r w:rsidR="005856F5">
        <w:rPr>
          <w:rFonts w:ascii="Arial" w:hAnsi="Arial" w:cs="Arial"/>
          <w:sz w:val="24"/>
          <w:szCs w:val="24"/>
        </w:rPr>
        <w:t xml:space="preserve">be </w:t>
      </w:r>
      <w:r>
        <w:rPr>
          <w:rFonts w:ascii="Arial" w:hAnsi="Arial" w:cs="Arial"/>
          <w:sz w:val="24"/>
          <w:szCs w:val="24"/>
        </w:rPr>
        <w:t>prejudiced if the application for a postponement is refused, but stated that the court’s time had been wasted, and that the defendants (respondents) would suffer financial prejudice. The</w:t>
      </w:r>
      <w:r w:rsidR="005856F5">
        <w:rPr>
          <w:rFonts w:ascii="Arial" w:hAnsi="Arial" w:cs="Arial"/>
          <w:sz w:val="24"/>
          <w:szCs w:val="24"/>
        </w:rPr>
        <w:t>refore</w:t>
      </w:r>
      <w:r w:rsidR="0054062C">
        <w:rPr>
          <w:rFonts w:ascii="Arial" w:hAnsi="Arial" w:cs="Arial"/>
          <w:sz w:val="24"/>
          <w:szCs w:val="24"/>
        </w:rPr>
        <w:t>,</w:t>
      </w:r>
      <w:r w:rsidR="005856F5">
        <w:rPr>
          <w:rFonts w:ascii="Arial" w:hAnsi="Arial" w:cs="Arial"/>
          <w:sz w:val="24"/>
          <w:szCs w:val="24"/>
        </w:rPr>
        <w:t xml:space="preserve"> the </w:t>
      </w:r>
      <w:r>
        <w:rPr>
          <w:rFonts w:ascii="Arial" w:hAnsi="Arial" w:cs="Arial"/>
          <w:sz w:val="24"/>
          <w:szCs w:val="24"/>
        </w:rPr>
        <w:t>court expressed the view that the defendants should not be out of pocket in these circumstances if a postponement is granted.</w:t>
      </w:r>
    </w:p>
    <w:p w:rsidR="00471376" w:rsidRDefault="00471376" w:rsidP="00471376">
      <w:pPr>
        <w:spacing w:after="0" w:line="480" w:lineRule="auto"/>
        <w:rPr>
          <w:rFonts w:ascii="Arial" w:hAnsi="Arial" w:cs="Arial"/>
          <w:sz w:val="24"/>
          <w:szCs w:val="24"/>
        </w:rPr>
      </w:pPr>
    </w:p>
    <w:p w:rsidR="00471376" w:rsidRPr="00471376" w:rsidRDefault="00C642A6" w:rsidP="00471376">
      <w:pPr>
        <w:spacing w:after="0" w:line="480" w:lineRule="auto"/>
        <w:rPr>
          <w:rFonts w:ascii="Arial" w:hAnsi="Arial" w:cs="Arial"/>
          <w:sz w:val="24"/>
          <w:szCs w:val="24"/>
          <w:u w:val="single"/>
        </w:rPr>
      </w:pPr>
      <w:r>
        <w:rPr>
          <w:rFonts w:ascii="Arial" w:hAnsi="Arial" w:cs="Arial"/>
          <w:sz w:val="24"/>
          <w:szCs w:val="24"/>
          <w:u w:val="single"/>
        </w:rPr>
        <w:lastRenderedPageBreak/>
        <w:t xml:space="preserve">Submissions </w:t>
      </w:r>
      <w:r w:rsidR="00471376" w:rsidRPr="00471376">
        <w:rPr>
          <w:rFonts w:ascii="Arial" w:hAnsi="Arial" w:cs="Arial"/>
          <w:sz w:val="24"/>
          <w:szCs w:val="24"/>
          <w:u w:val="single"/>
        </w:rPr>
        <w:t>on appeal</w:t>
      </w:r>
    </w:p>
    <w:p w:rsidR="00471376" w:rsidRDefault="00471376" w:rsidP="004713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Möller</w:t>
      </w:r>
      <w:proofErr w:type="spellEnd"/>
      <w:r w:rsidR="0054062C">
        <w:rPr>
          <w:rFonts w:ascii="Arial" w:hAnsi="Arial" w:cs="Arial"/>
          <w:sz w:val="24"/>
          <w:szCs w:val="24"/>
        </w:rPr>
        <w:t>,</w:t>
      </w:r>
      <w:r>
        <w:rPr>
          <w:rFonts w:ascii="Arial" w:hAnsi="Arial" w:cs="Arial"/>
          <w:sz w:val="24"/>
          <w:szCs w:val="24"/>
        </w:rPr>
        <w:t xml:space="preserve"> who appeared on behalf of the appellant submitted that the appellant has reasonable prospects of success because the court </w:t>
      </w:r>
      <w:r w:rsidRPr="00471376">
        <w:rPr>
          <w:rFonts w:ascii="Arial" w:hAnsi="Arial" w:cs="Arial"/>
          <w:i/>
          <w:sz w:val="24"/>
          <w:szCs w:val="24"/>
        </w:rPr>
        <w:t>a quo</w:t>
      </w:r>
      <w:r>
        <w:rPr>
          <w:rFonts w:ascii="Arial" w:hAnsi="Arial" w:cs="Arial"/>
          <w:sz w:val="24"/>
          <w:szCs w:val="24"/>
        </w:rPr>
        <w:t xml:space="preserve"> disregarded or attached insufficient weight to the following considerations:</w:t>
      </w:r>
    </w:p>
    <w:p w:rsidR="000D17B7" w:rsidRDefault="00471376" w:rsidP="00471376">
      <w:pPr>
        <w:pStyle w:val="NoSpacing"/>
        <w:spacing w:line="480" w:lineRule="auto"/>
        <w:jc w:val="both"/>
        <w:rPr>
          <w:rFonts w:ascii="Arial" w:hAnsi="Arial" w:cs="Arial"/>
          <w:sz w:val="24"/>
          <w:szCs w:val="24"/>
        </w:rPr>
      </w:pPr>
      <w:r>
        <w:rPr>
          <w:rFonts w:ascii="Arial" w:hAnsi="Arial" w:cs="Arial"/>
          <w:sz w:val="24"/>
          <w:szCs w:val="24"/>
        </w:rPr>
        <w:t xml:space="preserve">Firstly, the matter had been </w:t>
      </w:r>
      <w:r w:rsidR="0080775E">
        <w:rPr>
          <w:rFonts w:ascii="Arial" w:hAnsi="Arial" w:cs="Arial"/>
          <w:sz w:val="24"/>
          <w:szCs w:val="24"/>
        </w:rPr>
        <w:t>en</w:t>
      </w:r>
      <w:r>
        <w:rPr>
          <w:rFonts w:ascii="Arial" w:hAnsi="Arial" w:cs="Arial"/>
          <w:sz w:val="24"/>
          <w:szCs w:val="24"/>
        </w:rPr>
        <w:t xml:space="preserve">rolled by the </w:t>
      </w:r>
      <w:r w:rsidR="000D17B7">
        <w:rPr>
          <w:rFonts w:ascii="Arial" w:hAnsi="Arial" w:cs="Arial"/>
          <w:sz w:val="24"/>
          <w:szCs w:val="24"/>
        </w:rPr>
        <w:t>court before all matter</w:t>
      </w:r>
      <w:r w:rsidR="00C642A6">
        <w:rPr>
          <w:rFonts w:ascii="Arial" w:hAnsi="Arial" w:cs="Arial"/>
          <w:sz w:val="24"/>
          <w:szCs w:val="24"/>
        </w:rPr>
        <w:t>s</w:t>
      </w:r>
      <w:r w:rsidR="000D17B7">
        <w:rPr>
          <w:rFonts w:ascii="Arial" w:hAnsi="Arial" w:cs="Arial"/>
          <w:sz w:val="24"/>
          <w:szCs w:val="24"/>
        </w:rPr>
        <w:t xml:space="preserve"> required for preparation for the trial had been addressed, or could have been addressed, under the judicial case management procedures; </w:t>
      </w:r>
    </w:p>
    <w:p w:rsidR="00471376" w:rsidRDefault="000D17B7" w:rsidP="00471376">
      <w:pPr>
        <w:pStyle w:val="NoSpacing"/>
        <w:spacing w:line="480" w:lineRule="auto"/>
        <w:jc w:val="both"/>
        <w:rPr>
          <w:rFonts w:ascii="Arial" w:hAnsi="Arial" w:cs="Arial"/>
          <w:sz w:val="24"/>
          <w:szCs w:val="24"/>
        </w:rPr>
      </w:pPr>
      <w:r>
        <w:rPr>
          <w:rFonts w:ascii="Arial" w:hAnsi="Arial" w:cs="Arial"/>
          <w:sz w:val="24"/>
          <w:szCs w:val="24"/>
        </w:rPr>
        <w:t xml:space="preserve">Secondly, that the appellant’s </w:t>
      </w:r>
      <w:proofErr w:type="spellStart"/>
      <w:r>
        <w:rPr>
          <w:rFonts w:ascii="Arial" w:hAnsi="Arial" w:cs="Arial"/>
          <w:sz w:val="24"/>
          <w:szCs w:val="24"/>
        </w:rPr>
        <w:t>unreadiness</w:t>
      </w:r>
      <w:proofErr w:type="spellEnd"/>
      <w:r>
        <w:rPr>
          <w:rFonts w:ascii="Arial" w:hAnsi="Arial" w:cs="Arial"/>
          <w:sz w:val="24"/>
          <w:szCs w:val="24"/>
        </w:rPr>
        <w:t xml:space="preserve"> for trial arose from the respondent’s overall obstructive and dilatory conduct in the proceedings, and in consequence the matter was not ripe for hearing on trial; and </w:t>
      </w:r>
    </w:p>
    <w:p w:rsidR="000D17B7" w:rsidRDefault="000D17B7" w:rsidP="00471376">
      <w:pPr>
        <w:pStyle w:val="NoSpacing"/>
        <w:spacing w:line="480" w:lineRule="auto"/>
        <w:jc w:val="both"/>
        <w:rPr>
          <w:rFonts w:ascii="Arial" w:hAnsi="Arial" w:cs="Arial"/>
          <w:sz w:val="24"/>
          <w:szCs w:val="24"/>
        </w:rPr>
      </w:pPr>
      <w:r>
        <w:rPr>
          <w:rFonts w:ascii="Arial" w:hAnsi="Arial" w:cs="Arial"/>
          <w:sz w:val="24"/>
          <w:szCs w:val="24"/>
        </w:rPr>
        <w:t xml:space="preserve">Thirdly, the court </w:t>
      </w:r>
      <w:r w:rsidRPr="000D17B7">
        <w:rPr>
          <w:rFonts w:ascii="Arial" w:hAnsi="Arial" w:cs="Arial"/>
          <w:i/>
          <w:sz w:val="24"/>
          <w:szCs w:val="24"/>
        </w:rPr>
        <w:t>a quo</w:t>
      </w:r>
      <w:r>
        <w:rPr>
          <w:rFonts w:ascii="Arial" w:hAnsi="Arial" w:cs="Arial"/>
          <w:sz w:val="24"/>
          <w:szCs w:val="24"/>
        </w:rPr>
        <w:t xml:space="preserve"> had not adequately addressed any of the matters placed before it through the appellant’s status reports under the case managemen</w:t>
      </w:r>
      <w:r w:rsidR="00C642A6">
        <w:rPr>
          <w:rFonts w:ascii="Arial" w:hAnsi="Arial" w:cs="Arial"/>
          <w:sz w:val="24"/>
          <w:szCs w:val="24"/>
        </w:rPr>
        <w:t xml:space="preserve">t process prior to 8 September </w:t>
      </w:r>
      <w:r>
        <w:rPr>
          <w:rFonts w:ascii="Arial" w:hAnsi="Arial" w:cs="Arial"/>
          <w:sz w:val="24"/>
          <w:szCs w:val="24"/>
        </w:rPr>
        <w:t>2016.</w:t>
      </w:r>
    </w:p>
    <w:p w:rsidR="00471376" w:rsidRDefault="00471376" w:rsidP="00471376">
      <w:pPr>
        <w:pStyle w:val="NoSpacing"/>
        <w:spacing w:line="480" w:lineRule="auto"/>
        <w:jc w:val="both"/>
        <w:rPr>
          <w:rFonts w:ascii="Arial" w:hAnsi="Arial" w:cs="Arial"/>
          <w:sz w:val="24"/>
          <w:szCs w:val="24"/>
        </w:rPr>
      </w:pPr>
    </w:p>
    <w:p w:rsidR="00471376" w:rsidRDefault="000D17B7" w:rsidP="004713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Möller</w:t>
      </w:r>
      <w:proofErr w:type="spellEnd"/>
      <w:r w:rsidR="00402A68">
        <w:rPr>
          <w:rFonts w:ascii="Arial" w:hAnsi="Arial" w:cs="Arial"/>
          <w:sz w:val="24"/>
          <w:szCs w:val="24"/>
        </w:rPr>
        <w:t>,</w:t>
      </w:r>
      <w:r>
        <w:rPr>
          <w:rFonts w:ascii="Arial" w:hAnsi="Arial" w:cs="Arial"/>
          <w:sz w:val="24"/>
          <w:szCs w:val="24"/>
        </w:rPr>
        <w:t xml:space="preserve"> submitted that by granting the costs orders against the appellant the court </w:t>
      </w:r>
      <w:r w:rsidRPr="00402A68">
        <w:rPr>
          <w:rFonts w:ascii="Arial" w:hAnsi="Arial" w:cs="Arial"/>
          <w:i/>
          <w:sz w:val="24"/>
          <w:szCs w:val="24"/>
        </w:rPr>
        <w:t>a quo</w:t>
      </w:r>
      <w:r>
        <w:rPr>
          <w:rFonts w:ascii="Arial" w:hAnsi="Arial" w:cs="Arial"/>
          <w:sz w:val="24"/>
          <w:szCs w:val="24"/>
        </w:rPr>
        <w:t xml:space="preserve"> failed to exercise its discretion judicially, acted arbitrarily, and the orders on costs w</w:t>
      </w:r>
      <w:r w:rsidR="0080775E">
        <w:rPr>
          <w:rFonts w:ascii="Arial" w:hAnsi="Arial" w:cs="Arial"/>
          <w:sz w:val="24"/>
          <w:szCs w:val="24"/>
        </w:rPr>
        <w:t>ere</w:t>
      </w:r>
      <w:r w:rsidR="006A0978">
        <w:rPr>
          <w:rFonts w:ascii="Arial" w:hAnsi="Arial" w:cs="Arial"/>
          <w:sz w:val="24"/>
          <w:szCs w:val="24"/>
        </w:rPr>
        <w:t xml:space="preserve"> vitiated</w:t>
      </w:r>
      <w:r>
        <w:rPr>
          <w:rFonts w:ascii="Arial" w:hAnsi="Arial" w:cs="Arial"/>
          <w:sz w:val="24"/>
          <w:szCs w:val="24"/>
        </w:rPr>
        <w:t xml:space="preserve"> by misdirection. It was further submitted that</w:t>
      </w:r>
      <w:r w:rsidR="00402A68">
        <w:rPr>
          <w:rFonts w:ascii="Arial" w:hAnsi="Arial" w:cs="Arial"/>
          <w:sz w:val="24"/>
          <w:szCs w:val="24"/>
        </w:rPr>
        <w:t>,</w:t>
      </w:r>
      <w:r>
        <w:rPr>
          <w:rFonts w:ascii="Arial" w:hAnsi="Arial" w:cs="Arial"/>
          <w:sz w:val="24"/>
          <w:szCs w:val="24"/>
        </w:rPr>
        <w:t xml:space="preserve"> by failing to rationally consider or to at all consider the facts and circumstances that compelled the appellant to apply </w:t>
      </w:r>
      <w:r w:rsidR="00C642A6">
        <w:rPr>
          <w:rFonts w:ascii="Arial" w:hAnsi="Arial" w:cs="Arial"/>
          <w:sz w:val="24"/>
          <w:szCs w:val="24"/>
        </w:rPr>
        <w:t xml:space="preserve">for a postponement of the trial, the court </w:t>
      </w:r>
      <w:r w:rsidR="00C642A6" w:rsidRPr="00C642A6">
        <w:rPr>
          <w:rFonts w:ascii="Arial" w:hAnsi="Arial" w:cs="Arial"/>
          <w:i/>
          <w:sz w:val="24"/>
          <w:szCs w:val="24"/>
        </w:rPr>
        <w:t>a quo</w:t>
      </w:r>
      <w:r w:rsidR="00C642A6">
        <w:rPr>
          <w:rFonts w:ascii="Arial" w:hAnsi="Arial" w:cs="Arial"/>
          <w:sz w:val="24"/>
          <w:szCs w:val="24"/>
        </w:rPr>
        <w:t xml:space="preserve"> misdirected itself.</w:t>
      </w:r>
    </w:p>
    <w:p w:rsidR="000D17B7" w:rsidRDefault="000D17B7" w:rsidP="000D17B7">
      <w:pPr>
        <w:pStyle w:val="NoSpacing"/>
        <w:spacing w:line="480" w:lineRule="auto"/>
        <w:jc w:val="both"/>
        <w:rPr>
          <w:rFonts w:ascii="Arial" w:hAnsi="Arial" w:cs="Arial"/>
          <w:sz w:val="24"/>
          <w:szCs w:val="24"/>
        </w:rPr>
      </w:pPr>
    </w:p>
    <w:p w:rsidR="000D17B7" w:rsidRDefault="000D17B7" w:rsidP="004713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w:t>
      </w:r>
      <w:r w:rsidR="00402A68">
        <w:rPr>
          <w:rFonts w:ascii="Arial" w:hAnsi="Arial" w:cs="Arial"/>
          <w:sz w:val="24"/>
          <w:szCs w:val="24"/>
        </w:rPr>
        <w:t>,</w:t>
      </w:r>
      <w:r>
        <w:rPr>
          <w:rFonts w:ascii="Arial" w:hAnsi="Arial" w:cs="Arial"/>
          <w:sz w:val="24"/>
          <w:szCs w:val="24"/>
        </w:rPr>
        <w:t xml:space="preserve"> the court failed to consider that the appellant was not responsible for having to seek the postponement of the trial, but that such circumstances w</w:t>
      </w:r>
      <w:r w:rsidR="00402A68">
        <w:rPr>
          <w:rFonts w:ascii="Arial" w:hAnsi="Arial" w:cs="Arial"/>
          <w:sz w:val="24"/>
          <w:szCs w:val="24"/>
        </w:rPr>
        <w:t>ere</w:t>
      </w:r>
      <w:r>
        <w:rPr>
          <w:rFonts w:ascii="Arial" w:hAnsi="Arial" w:cs="Arial"/>
          <w:sz w:val="24"/>
          <w:szCs w:val="24"/>
        </w:rPr>
        <w:t xml:space="preserve"> brought upon the appellant by the respondents.</w:t>
      </w:r>
    </w:p>
    <w:p w:rsidR="000D17B7" w:rsidRDefault="000D17B7" w:rsidP="000D17B7">
      <w:pPr>
        <w:pStyle w:val="ListParagraph"/>
        <w:spacing w:after="0" w:line="480" w:lineRule="auto"/>
        <w:rPr>
          <w:rFonts w:ascii="Arial" w:hAnsi="Arial" w:cs="Arial"/>
          <w:sz w:val="24"/>
          <w:szCs w:val="24"/>
        </w:rPr>
      </w:pPr>
    </w:p>
    <w:p w:rsidR="000D17B7" w:rsidRDefault="004A4144" w:rsidP="000D17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submitted that a comprehensive new substituted discovery affidavit which included previously undiscovered documentation, as well as the filing of supplementary witness statements shortly before the trial made it impossible for the appellant to properly </w:t>
      </w:r>
      <w:r w:rsidR="00692132">
        <w:rPr>
          <w:rFonts w:ascii="Arial" w:hAnsi="Arial" w:cs="Arial"/>
          <w:sz w:val="24"/>
          <w:szCs w:val="24"/>
        </w:rPr>
        <w:t xml:space="preserve">prepare for trial and </w:t>
      </w:r>
      <w:r w:rsidR="005856F5">
        <w:rPr>
          <w:rFonts w:ascii="Arial" w:hAnsi="Arial" w:cs="Arial"/>
          <w:sz w:val="24"/>
          <w:szCs w:val="24"/>
        </w:rPr>
        <w:t xml:space="preserve">such conduct </w:t>
      </w:r>
      <w:r w:rsidR="00692132">
        <w:rPr>
          <w:rFonts w:ascii="Arial" w:hAnsi="Arial" w:cs="Arial"/>
          <w:sz w:val="24"/>
          <w:szCs w:val="24"/>
        </w:rPr>
        <w:t>amounted to trial by ambush on the part of the respondents.</w:t>
      </w:r>
    </w:p>
    <w:p w:rsidR="00692132" w:rsidRDefault="00692132" w:rsidP="00692132">
      <w:pPr>
        <w:pStyle w:val="ListParagraph"/>
        <w:spacing w:after="0" w:line="480" w:lineRule="auto"/>
        <w:rPr>
          <w:rFonts w:ascii="Arial" w:hAnsi="Arial" w:cs="Arial"/>
          <w:sz w:val="24"/>
          <w:szCs w:val="24"/>
        </w:rPr>
      </w:pPr>
    </w:p>
    <w:p w:rsidR="00692132" w:rsidRDefault="00692132" w:rsidP="0069213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its heads of argument the appellant sets out the events leading up to the request for a postponement which I shall briefly summarise.</w:t>
      </w:r>
    </w:p>
    <w:p w:rsidR="00692132" w:rsidRDefault="00692132" w:rsidP="00692132">
      <w:pPr>
        <w:pStyle w:val="ListParagraph"/>
        <w:spacing w:after="0" w:line="480" w:lineRule="auto"/>
        <w:rPr>
          <w:rFonts w:ascii="Arial" w:hAnsi="Arial" w:cs="Arial"/>
          <w:sz w:val="24"/>
          <w:szCs w:val="24"/>
        </w:rPr>
      </w:pPr>
    </w:p>
    <w:p w:rsidR="00692132" w:rsidRDefault="00692132" w:rsidP="0069213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5 November 2015 in appellant’s case management report appellant requested further and better discovery.</w:t>
      </w:r>
      <w:r>
        <w:rPr>
          <w:rStyle w:val="FootnoteReference"/>
          <w:rFonts w:ascii="Arial" w:hAnsi="Arial" w:cs="Arial"/>
          <w:sz w:val="24"/>
          <w:szCs w:val="24"/>
        </w:rPr>
        <w:footnoteReference w:id="7"/>
      </w:r>
      <w:r>
        <w:rPr>
          <w:rFonts w:ascii="Arial" w:hAnsi="Arial" w:cs="Arial"/>
          <w:sz w:val="24"/>
          <w:szCs w:val="24"/>
        </w:rPr>
        <w:t xml:space="preserve"> The document</w:t>
      </w:r>
      <w:r w:rsidR="00C642A6">
        <w:rPr>
          <w:rFonts w:ascii="Arial" w:hAnsi="Arial" w:cs="Arial"/>
          <w:sz w:val="24"/>
          <w:szCs w:val="24"/>
        </w:rPr>
        <w:t>s</w:t>
      </w:r>
      <w:r>
        <w:rPr>
          <w:rFonts w:ascii="Arial" w:hAnsi="Arial" w:cs="Arial"/>
          <w:sz w:val="24"/>
          <w:szCs w:val="24"/>
        </w:rPr>
        <w:t xml:space="preserve"> sought to be discovered were identified.</w:t>
      </w:r>
    </w:p>
    <w:p w:rsidR="00692132" w:rsidRDefault="00692132" w:rsidP="00692132">
      <w:pPr>
        <w:pStyle w:val="ListParagraph"/>
        <w:spacing w:after="0" w:line="480" w:lineRule="auto"/>
        <w:rPr>
          <w:rFonts w:ascii="Arial" w:hAnsi="Arial" w:cs="Arial"/>
          <w:sz w:val="24"/>
          <w:szCs w:val="24"/>
        </w:rPr>
      </w:pPr>
    </w:p>
    <w:p w:rsidR="00692132" w:rsidRDefault="00692132" w:rsidP="0069213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19 November 2015 the appellant filed a notice in terms of the provisions of rule 28(8)</w:t>
      </w:r>
      <w:r>
        <w:rPr>
          <w:rStyle w:val="FootnoteReference"/>
          <w:rFonts w:ascii="Arial" w:hAnsi="Arial" w:cs="Arial"/>
          <w:sz w:val="24"/>
          <w:szCs w:val="24"/>
        </w:rPr>
        <w:footnoteReference w:id="8"/>
      </w:r>
      <w:r w:rsidR="00402A68">
        <w:rPr>
          <w:rFonts w:ascii="Arial" w:hAnsi="Arial" w:cs="Arial"/>
          <w:sz w:val="24"/>
          <w:szCs w:val="24"/>
        </w:rPr>
        <w:t xml:space="preserve"> i</w:t>
      </w:r>
      <w:r w:rsidR="000113C7">
        <w:rPr>
          <w:rFonts w:ascii="Arial" w:hAnsi="Arial" w:cs="Arial"/>
          <w:sz w:val="24"/>
          <w:szCs w:val="24"/>
        </w:rPr>
        <w:t>n which it sought a direction for additional listed documents to be discovered. It was recorded that these additional documents were required for preparation of the trial and for further consultation.</w:t>
      </w:r>
      <w:r w:rsidR="00C642A6">
        <w:rPr>
          <w:rFonts w:ascii="Arial" w:hAnsi="Arial" w:cs="Arial"/>
          <w:sz w:val="24"/>
          <w:szCs w:val="24"/>
        </w:rPr>
        <w:t xml:space="preserve"> The respondents did not respond to this rule 28(8) notice.</w:t>
      </w:r>
    </w:p>
    <w:p w:rsidR="003E1D05" w:rsidRDefault="003E1D05" w:rsidP="003E1D05">
      <w:pPr>
        <w:pStyle w:val="NoSpacing"/>
        <w:spacing w:line="480" w:lineRule="auto"/>
        <w:jc w:val="both"/>
        <w:rPr>
          <w:rFonts w:ascii="Arial" w:hAnsi="Arial" w:cs="Arial"/>
          <w:sz w:val="24"/>
          <w:szCs w:val="24"/>
        </w:rPr>
      </w:pPr>
    </w:p>
    <w:p w:rsidR="00D50FFE" w:rsidRDefault="00D50FFE" w:rsidP="00D50FF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 joint case management report (dated 12 November 2015) and made an order of court on 19 November 2015 the matter was postponed to 31 March 201</w:t>
      </w:r>
      <w:r w:rsidR="00C642A6">
        <w:rPr>
          <w:rFonts w:ascii="Arial" w:hAnsi="Arial" w:cs="Arial"/>
          <w:sz w:val="24"/>
          <w:szCs w:val="24"/>
        </w:rPr>
        <w:t>6</w:t>
      </w:r>
      <w:r>
        <w:rPr>
          <w:rFonts w:ascii="Arial" w:hAnsi="Arial" w:cs="Arial"/>
          <w:sz w:val="24"/>
          <w:szCs w:val="24"/>
        </w:rPr>
        <w:t xml:space="preserve"> for a pre-trial conference. In this joint case management report the appellant refers to its </w:t>
      </w:r>
      <w:r>
        <w:rPr>
          <w:rFonts w:ascii="Arial" w:hAnsi="Arial" w:cs="Arial"/>
          <w:sz w:val="24"/>
          <w:szCs w:val="24"/>
        </w:rPr>
        <w:lastRenderedPageBreak/>
        <w:t>request for further and better discovery filed in terms of rule 28(8)(a). No direction was issued by the court under rule 28(8</w:t>
      </w:r>
      <w:proofErr w:type="gramStart"/>
      <w:r>
        <w:rPr>
          <w:rFonts w:ascii="Arial" w:hAnsi="Arial" w:cs="Arial"/>
          <w:sz w:val="24"/>
          <w:szCs w:val="24"/>
        </w:rPr>
        <w:t>)(</w:t>
      </w:r>
      <w:proofErr w:type="gramEnd"/>
      <w:r>
        <w:rPr>
          <w:rFonts w:ascii="Arial" w:hAnsi="Arial" w:cs="Arial"/>
          <w:sz w:val="24"/>
          <w:szCs w:val="24"/>
        </w:rPr>
        <w:t>b).</w:t>
      </w:r>
    </w:p>
    <w:p w:rsidR="00D50FFE" w:rsidRDefault="00D50FFE" w:rsidP="00D50FFE">
      <w:pPr>
        <w:pStyle w:val="ListParagraph"/>
        <w:spacing w:after="0" w:line="480" w:lineRule="auto"/>
        <w:rPr>
          <w:rFonts w:ascii="Arial" w:hAnsi="Arial" w:cs="Arial"/>
          <w:sz w:val="24"/>
          <w:szCs w:val="24"/>
        </w:rPr>
      </w:pPr>
    </w:p>
    <w:p w:rsidR="00D50FFE" w:rsidRDefault="00D50FFE" w:rsidP="00D50FF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30 March 2015 the appellant</w:t>
      </w:r>
      <w:r w:rsidR="005856F5">
        <w:rPr>
          <w:rFonts w:ascii="Arial" w:hAnsi="Arial" w:cs="Arial"/>
          <w:sz w:val="24"/>
          <w:szCs w:val="24"/>
        </w:rPr>
        <w:t>,</w:t>
      </w:r>
      <w:r>
        <w:rPr>
          <w:rFonts w:ascii="Arial" w:hAnsi="Arial" w:cs="Arial"/>
          <w:sz w:val="24"/>
          <w:szCs w:val="24"/>
        </w:rPr>
        <w:t xml:space="preserve"> in a document referred to as ‘plaintiff’s proposed pre-trial order’, </w:t>
      </w:r>
      <w:r w:rsidR="005856F5">
        <w:rPr>
          <w:rFonts w:ascii="Arial" w:hAnsi="Arial" w:cs="Arial"/>
          <w:sz w:val="24"/>
          <w:szCs w:val="24"/>
        </w:rPr>
        <w:t>and</w:t>
      </w:r>
      <w:r>
        <w:rPr>
          <w:rFonts w:ascii="Arial" w:hAnsi="Arial" w:cs="Arial"/>
          <w:sz w:val="24"/>
          <w:szCs w:val="24"/>
        </w:rPr>
        <w:t xml:space="preserve"> in consequence of a lack of the additional discovery, sought to bring an application under rule 32, to compel the respondents to make discovery.</w:t>
      </w:r>
    </w:p>
    <w:p w:rsidR="00D50FFE" w:rsidRDefault="00D50FFE" w:rsidP="00D50FFE">
      <w:pPr>
        <w:pStyle w:val="ListParagraph"/>
        <w:spacing w:after="0" w:line="480" w:lineRule="auto"/>
        <w:rPr>
          <w:rFonts w:ascii="Arial" w:hAnsi="Arial" w:cs="Arial"/>
          <w:sz w:val="24"/>
          <w:szCs w:val="24"/>
        </w:rPr>
      </w:pPr>
    </w:p>
    <w:p w:rsidR="00D50FFE" w:rsidRDefault="00D50FFE" w:rsidP="00D50FF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30 March 2016 in a joint proposed pre-trial order</w:t>
      </w:r>
      <w:r w:rsidR="00402A68">
        <w:rPr>
          <w:rFonts w:ascii="Arial" w:hAnsi="Arial" w:cs="Arial"/>
          <w:sz w:val="24"/>
          <w:szCs w:val="24"/>
        </w:rPr>
        <w:t>,</w:t>
      </w:r>
      <w:r>
        <w:rPr>
          <w:rFonts w:ascii="Arial" w:hAnsi="Arial" w:cs="Arial"/>
          <w:sz w:val="24"/>
          <w:szCs w:val="24"/>
        </w:rPr>
        <w:t xml:space="preserve"> the respondent’s indicated that they would respond to the rule 28(8</w:t>
      </w:r>
      <w:proofErr w:type="gramStart"/>
      <w:r>
        <w:rPr>
          <w:rFonts w:ascii="Arial" w:hAnsi="Arial" w:cs="Arial"/>
          <w:sz w:val="24"/>
          <w:szCs w:val="24"/>
        </w:rPr>
        <w:t>)(</w:t>
      </w:r>
      <w:proofErr w:type="gramEnd"/>
      <w:r>
        <w:rPr>
          <w:rFonts w:ascii="Arial" w:hAnsi="Arial" w:cs="Arial"/>
          <w:sz w:val="24"/>
          <w:szCs w:val="24"/>
        </w:rPr>
        <w:t>a) notice by way of an affidavit.</w:t>
      </w:r>
    </w:p>
    <w:p w:rsidR="00D50FFE" w:rsidRDefault="00D50FFE" w:rsidP="00D50FFE">
      <w:pPr>
        <w:pStyle w:val="ListParagraph"/>
        <w:spacing w:after="0" w:line="480" w:lineRule="auto"/>
        <w:rPr>
          <w:rFonts w:ascii="Arial" w:hAnsi="Arial" w:cs="Arial"/>
          <w:sz w:val="24"/>
          <w:szCs w:val="24"/>
        </w:rPr>
      </w:pPr>
    </w:p>
    <w:p w:rsidR="00D50FFE" w:rsidRDefault="004414F2" w:rsidP="00D50FF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31 March 2016 the proposed joint pre-trial order was made an order of court and the matter postponed for trial on the floating civil roll for the period 19 to 30 September 2016. Mr </w:t>
      </w:r>
      <w:proofErr w:type="spellStart"/>
      <w:r>
        <w:rPr>
          <w:rFonts w:ascii="Arial" w:hAnsi="Arial" w:cs="Arial"/>
          <w:sz w:val="24"/>
          <w:szCs w:val="24"/>
        </w:rPr>
        <w:t>Möller</w:t>
      </w:r>
      <w:proofErr w:type="spellEnd"/>
      <w:r w:rsidR="00402A68">
        <w:rPr>
          <w:rFonts w:ascii="Arial" w:hAnsi="Arial" w:cs="Arial"/>
          <w:sz w:val="24"/>
          <w:szCs w:val="24"/>
        </w:rPr>
        <w:t>,</w:t>
      </w:r>
      <w:r>
        <w:rPr>
          <w:rFonts w:ascii="Arial" w:hAnsi="Arial" w:cs="Arial"/>
          <w:sz w:val="24"/>
          <w:szCs w:val="24"/>
        </w:rPr>
        <w:t xml:space="preserve"> submitted that on 31 March 2016 the respondents insisted to go to trial but no direction was issued by the court on the issue of the outstanding discovery.</w:t>
      </w:r>
      <w:r>
        <w:rPr>
          <w:rStyle w:val="FootnoteReference"/>
          <w:rFonts w:ascii="Arial" w:hAnsi="Arial" w:cs="Arial"/>
          <w:sz w:val="24"/>
          <w:szCs w:val="24"/>
        </w:rPr>
        <w:footnoteReference w:id="9"/>
      </w:r>
    </w:p>
    <w:p w:rsidR="004414F2" w:rsidRDefault="004414F2" w:rsidP="004414F2">
      <w:pPr>
        <w:pStyle w:val="ListParagraph"/>
        <w:spacing w:after="0" w:line="480" w:lineRule="auto"/>
        <w:rPr>
          <w:rFonts w:ascii="Arial" w:hAnsi="Arial" w:cs="Arial"/>
          <w:sz w:val="24"/>
          <w:szCs w:val="24"/>
        </w:rPr>
      </w:pPr>
    </w:p>
    <w:p w:rsidR="004414F2" w:rsidRDefault="004414F2" w:rsidP="004414F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16 June 2016 in a further proposed pre-trial order</w:t>
      </w:r>
      <w:r w:rsidR="00402A68">
        <w:rPr>
          <w:rFonts w:ascii="Arial" w:hAnsi="Arial" w:cs="Arial"/>
          <w:sz w:val="24"/>
          <w:szCs w:val="24"/>
        </w:rPr>
        <w:t>,</w:t>
      </w:r>
      <w:r>
        <w:rPr>
          <w:rFonts w:ascii="Arial" w:hAnsi="Arial" w:cs="Arial"/>
          <w:sz w:val="24"/>
          <w:szCs w:val="24"/>
        </w:rPr>
        <w:t xml:space="preserve"> the appellant sought directions from the managing judge in respect of three outstanding interlocutory matters, including </w:t>
      </w:r>
      <w:r w:rsidR="00402A68">
        <w:rPr>
          <w:rFonts w:ascii="Arial" w:hAnsi="Arial" w:cs="Arial"/>
          <w:sz w:val="24"/>
          <w:szCs w:val="24"/>
        </w:rPr>
        <w:t>its</w:t>
      </w:r>
      <w:r>
        <w:rPr>
          <w:rFonts w:ascii="Arial" w:hAnsi="Arial" w:cs="Arial"/>
          <w:sz w:val="24"/>
          <w:szCs w:val="24"/>
        </w:rPr>
        <w:t xml:space="preserve"> application to compel discovery. No direction or order was issued by the court and the matter was postponed to 7 July 2016 for a status hearing.</w:t>
      </w:r>
    </w:p>
    <w:p w:rsidR="004414F2" w:rsidRDefault="004414F2" w:rsidP="004414F2">
      <w:pPr>
        <w:pStyle w:val="ListParagraph"/>
        <w:spacing w:after="0" w:line="480" w:lineRule="auto"/>
        <w:rPr>
          <w:rFonts w:ascii="Arial" w:hAnsi="Arial" w:cs="Arial"/>
          <w:sz w:val="24"/>
          <w:szCs w:val="24"/>
        </w:rPr>
      </w:pPr>
    </w:p>
    <w:p w:rsidR="00C77EB5" w:rsidRPr="00C77EB5" w:rsidRDefault="004414F2" w:rsidP="00C77E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view of an agreement (embodied in a status report dated 4 July 2016), the court </w:t>
      </w:r>
      <w:r w:rsidRPr="004414F2">
        <w:rPr>
          <w:rFonts w:ascii="Arial" w:hAnsi="Arial" w:cs="Arial"/>
          <w:i/>
          <w:sz w:val="24"/>
          <w:szCs w:val="24"/>
        </w:rPr>
        <w:t>a quo</w:t>
      </w:r>
      <w:r>
        <w:rPr>
          <w:rFonts w:ascii="Arial" w:hAnsi="Arial" w:cs="Arial"/>
          <w:sz w:val="24"/>
          <w:szCs w:val="24"/>
        </w:rPr>
        <w:t xml:space="preserve"> ordered on 7 July 2016, </w:t>
      </w:r>
      <w:r w:rsidR="00C642A6" w:rsidRPr="005B00EE">
        <w:rPr>
          <w:rFonts w:ascii="Arial" w:hAnsi="Arial" w:cs="Arial"/>
          <w:i/>
          <w:sz w:val="24"/>
          <w:szCs w:val="24"/>
        </w:rPr>
        <w:t>inter alia</w:t>
      </w:r>
      <w:r w:rsidR="00C642A6">
        <w:rPr>
          <w:rFonts w:ascii="Arial" w:hAnsi="Arial" w:cs="Arial"/>
          <w:sz w:val="24"/>
          <w:szCs w:val="24"/>
        </w:rPr>
        <w:t xml:space="preserve"> </w:t>
      </w:r>
      <w:r>
        <w:rPr>
          <w:rFonts w:ascii="Arial" w:hAnsi="Arial" w:cs="Arial"/>
          <w:sz w:val="24"/>
          <w:szCs w:val="24"/>
        </w:rPr>
        <w:t xml:space="preserve">that the respondents must file their discovery in terms of rule 28(8) on or before 5 August 2016 and that the parties would file their supplementary witness statements on or before 19 August 2016. The matter was postponed to 8 September 2016 for a </w:t>
      </w:r>
      <w:r w:rsidR="005B00EE">
        <w:rPr>
          <w:rFonts w:ascii="Arial" w:hAnsi="Arial" w:cs="Arial"/>
          <w:sz w:val="24"/>
          <w:szCs w:val="24"/>
        </w:rPr>
        <w:t>pre-trial conference.</w:t>
      </w:r>
    </w:p>
    <w:p w:rsidR="00C77EB5" w:rsidRDefault="00C77EB5" w:rsidP="00C77EB5">
      <w:pPr>
        <w:pStyle w:val="NoSpacing"/>
        <w:spacing w:line="480" w:lineRule="auto"/>
        <w:jc w:val="both"/>
        <w:rPr>
          <w:rFonts w:ascii="Arial" w:hAnsi="Arial" w:cs="Arial"/>
          <w:sz w:val="24"/>
          <w:szCs w:val="24"/>
        </w:rPr>
      </w:pPr>
    </w:p>
    <w:p w:rsidR="005B00EE" w:rsidRDefault="005B00EE" w:rsidP="005B00E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pointed out that </w:t>
      </w:r>
      <w:r w:rsidR="00601079">
        <w:rPr>
          <w:rFonts w:ascii="Arial" w:hAnsi="Arial" w:cs="Arial"/>
          <w:sz w:val="24"/>
          <w:szCs w:val="24"/>
        </w:rPr>
        <w:t xml:space="preserve">the </w:t>
      </w:r>
      <w:r>
        <w:rPr>
          <w:rFonts w:ascii="Arial" w:hAnsi="Arial" w:cs="Arial"/>
          <w:sz w:val="24"/>
          <w:szCs w:val="24"/>
        </w:rPr>
        <w:t xml:space="preserve">respondents filed a completely new discovery affidavit described as a ‘substitute and supplementary affidavit’, which referred to significant new documentation </w:t>
      </w:r>
      <w:r w:rsidR="00C642A6">
        <w:rPr>
          <w:rFonts w:ascii="Arial" w:hAnsi="Arial" w:cs="Arial"/>
          <w:sz w:val="24"/>
          <w:szCs w:val="24"/>
        </w:rPr>
        <w:t xml:space="preserve">which </w:t>
      </w:r>
      <w:r>
        <w:rPr>
          <w:rFonts w:ascii="Arial" w:hAnsi="Arial" w:cs="Arial"/>
          <w:sz w:val="24"/>
          <w:szCs w:val="24"/>
        </w:rPr>
        <w:t>w</w:t>
      </w:r>
      <w:r w:rsidR="00402A68">
        <w:rPr>
          <w:rFonts w:ascii="Arial" w:hAnsi="Arial" w:cs="Arial"/>
          <w:sz w:val="24"/>
          <w:szCs w:val="24"/>
        </w:rPr>
        <w:t>ere</w:t>
      </w:r>
      <w:r>
        <w:rPr>
          <w:rFonts w:ascii="Arial" w:hAnsi="Arial" w:cs="Arial"/>
          <w:sz w:val="24"/>
          <w:szCs w:val="24"/>
        </w:rPr>
        <w:t xml:space="preserve"> not requested </w:t>
      </w:r>
      <w:r w:rsidR="00C642A6">
        <w:rPr>
          <w:rFonts w:ascii="Arial" w:hAnsi="Arial" w:cs="Arial"/>
          <w:sz w:val="24"/>
          <w:szCs w:val="24"/>
        </w:rPr>
        <w:t>n</w:t>
      </w:r>
      <w:r>
        <w:rPr>
          <w:rFonts w:ascii="Arial" w:hAnsi="Arial" w:cs="Arial"/>
          <w:sz w:val="24"/>
          <w:szCs w:val="24"/>
        </w:rPr>
        <w:t>or previously discovered</w:t>
      </w:r>
      <w:r w:rsidR="00C642A6">
        <w:rPr>
          <w:rFonts w:ascii="Arial" w:hAnsi="Arial" w:cs="Arial"/>
          <w:sz w:val="24"/>
          <w:szCs w:val="24"/>
        </w:rPr>
        <w:t>, and that the respondents</w:t>
      </w:r>
      <w:r>
        <w:rPr>
          <w:rFonts w:ascii="Arial" w:hAnsi="Arial" w:cs="Arial"/>
          <w:sz w:val="24"/>
          <w:szCs w:val="24"/>
        </w:rPr>
        <w:t xml:space="preserve"> did not provide </w:t>
      </w:r>
      <w:r w:rsidR="009D3225">
        <w:rPr>
          <w:rFonts w:ascii="Arial" w:hAnsi="Arial" w:cs="Arial"/>
          <w:sz w:val="24"/>
          <w:szCs w:val="24"/>
        </w:rPr>
        <w:t>the</w:t>
      </w:r>
      <w:r>
        <w:rPr>
          <w:rFonts w:ascii="Arial" w:hAnsi="Arial" w:cs="Arial"/>
          <w:sz w:val="24"/>
          <w:szCs w:val="24"/>
        </w:rPr>
        <w:t xml:space="preserve"> required documents as </w:t>
      </w:r>
      <w:r w:rsidR="009D5018">
        <w:rPr>
          <w:rFonts w:ascii="Arial" w:hAnsi="Arial" w:cs="Arial"/>
          <w:sz w:val="24"/>
          <w:szCs w:val="24"/>
        </w:rPr>
        <w:t>previously requested in the rule 28(8) notice.</w:t>
      </w:r>
    </w:p>
    <w:p w:rsidR="005B00EE" w:rsidRDefault="005B00EE" w:rsidP="005B00EE">
      <w:pPr>
        <w:pStyle w:val="ListParagraph"/>
        <w:spacing w:after="0" w:line="480" w:lineRule="auto"/>
        <w:rPr>
          <w:rFonts w:ascii="Arial" w:hAnsi="Arial" w:cs="Arial"/>
          <w:sz w:val="24"/>
          <w:szCs w:val="24"/>
        </w:rPr>
      </w:pPr>
    </w:p>
    <w:p w:rsidR="005B00EE" w:rsidRDefault="005B00EE" w:rsidP="005B00E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this ‘</w:t>
      </w:r>
      <w:r w:rsidR="00AE5FED">
        <w:rPr>
          <w:rFonts w:ascii="Arial" w:hAnsi="Arial" w:cs="Arial"/>
          <w:sz w:val="24"/>
          <w:szCs w:val="24"/>
        </w:rPr>
        <w:t>substitute</w:t>
      </w:r>
      <w:r>
        <w:rPr>
          <w:rFonts w:ascii="Arial" w:hAnsi="Arial" w:cs="Arial"/>
          <w:sz w:val="24"/>
          <w:szCs w:val="24"/>
        </w:rPr>
        <w:t xml:space="preserve"> and supplementary affidavit’</w:t>
      </w:r>
      <w:r w:rsidR="00601079">
        <w:rPr>
          <w:rFonts w:ascii="Arial" w:hAnsi="Arial" w:cs="Arial"/>
          <w:sz w:val="24"/>
          <w:szCs w:val="24"/>
        </w:rPr>
        <w:t>,</w:t>
      </w:r>
      <w:r>
        <w:rPr>
          <w:rFonts w:ascii="Arial" w:hAnsi="Arial" w:cs="Arial"/>
          <w:sz w:val="24"/>
          <w:szCs w:val="24"/>
        </w:rPr>
        <w:t xml:space="preserve"> the </w:t>
      </w:r>
      <w:r w:rsidR="00AE5FED">
        <w:rPr>
          <w:rFonts w:ascii="Arial" w:hAnsi="Arial" w:cs="Arial"/>
          <w:sz w:val="24"/>
          <w:szCs w:val="24"/>
        </w:rPr>
        <w:t>deponent on behalf of the respondents stated that five directors</w:t>
      </w:r>
      <w:r w:rsidR="00AE5FED">
        <w:rPr>
          <w:rStyle w:val="FootnoteReference"/>
          <w:rFonts w:ascii="Arial" w:hAnsi="Arial" w:cs="Arial"/>
          <w:sz w:val="24"/>
          <w:szCs w:val="24"/>
        </w:rPr>
        <w:footnoteReference w:id="10"/>
      </w:r>
      <w:r w:rsidR="00AE5FED">
        <w:rPr>
          <w:rFonts w:ascii="Arial" w:hAnsi="Arial" w:cs="Arial"/>
          <w:sz w:val="24"/>
          <w:szCs w:val="24"/>
        </w:rPr>
        <w:t xml:space="preserve"> who used to be employed (by the respondents) ‘dealt with issues relevant to the matter, including documents relevant to this matter, and were in possession of further documents relevant to this matter on behalf of the defendants’. It was stated that these individuals were no longer employed (by the respondents) and that the respondents no longer ha</w:t>
      </w:r>
      <w:r w:rsidR="00601079">
        <w:rPr>
          <w:rFonts w:ascii="Arial" w:hAnsi="Arial" w:cs="Arial"/>
          <w:sz w:val="24"/>
          <w:szCs w:val="24"/>
        </w:rPr>
        <w:t>d</w:t>
      </w:r>
      <w:r w:rsidR="00AE5FED">
        <w:rPr>
          <w:rFonts w:ascii="Arial" w:hAnsi="Arial" w:cs="Arial"/>
          <w:sz w:val="24"/>
          <w:szCs w:val="24"/>
        </w:rPr>
        <w:t xml:space="preserve"> any contact with them as the ‘relationship with these persons have soured</w:t>
      </w:r>
      <w:r w:rsidR="00AB68F1">
        <w:rPr>
          <w:rFonts w:ascii="Arial" w:hAnsi="Arial" w:cs="Arial"/>
          <w:sz w:val="24"/>
          <w:szCs w:val="24"/>
        </w:rPr>
        <w:t xml:space="preserve"> . . . .’</w:t>
      </w:r>
    </w:p>
    <w:p w:rsidR="00AB68F1" w:rsidRDefault="00AB68F1" w:rsidP="00AB68F1">
      <w:pPr>
        <w:pStyle w:val="ListParagraph"/>
        <w:spacing w:after="0" w:line="480" w:lineRule="auto"/>
        <w:rPr>
          <w:rFonts w:ascii="Arial" w:hAnsi="Arial" w:cs="Arial"/>
          <w:sz w:val="24"/>
          <w:szCs w:val="24"/>
        </w:rPr>
      </w:pPr>
    </w:p>
    <w:p w:rsidR="00AB68F1" w:rsidRDefault="00AB68F1" w:rsidP="00AB68F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by Mr </w:t>
      </w:r>
      <w:proofErr w:type="spellStart"/>
      <w:r>
        <w:rPr>
          <w:rFonts w:ascii="Arial" w:hAnsi="Arial" w:cs="Arial"/>
          <w:sz w:val="24"/>
          <w:szCs w:val="24"/>
        </w:rPr>
        <w:t>Möller</w:t>
      </w:r>
      <w:proofErr w:type="spellEnd"/>
      <w:r w:rsidR="00402A68">
        <w:rPr>
          <w:rFonts w:ascii="Arial" w:hAnsi="Arial" w:cs="Arial"/>
          <w:sz w:val="24"/>
          <w:szCs w:val="24"/>
        </w:rPr>
        <w:t>,</w:t>
      </w:r>
      <w:r>
        <w:rPr>
          <w:rFonts w:ascii="Arial" w:hAnsi="Arial" w:cs="Arial"/>
          <w:sz w:val="24"/>
          <w:szCs w:val="24"/>
        </w:rPr>
        <w:t xml:space="preserve"> that these directors are peregrine to the court’s jurisdiction and to serve </w:t>
      </w:r>
      <w:proofErr w:type="spellStart"/>
      <w:r w:rsidRPr="00AB68F1">
        <w:rPr>
          <w:rFonts w:ascii="Arial" w:hAnsi="Arial" w:cs="Arial"/>
          <w:i/>
          <w:sz w:val="24"/>
          <w:szCs w:val="24"/>
        </w:rPr>
        <w:t>subpoenae</w:t>
      </w:r>
      <w:proofErr w:type="spellEnd"/>
      <w:r>
        <w:rPr>
          <w:rFonts w:ascii="Arial" w:hAnsi="Arial" w:cs="Arial"/>
          <w:sz w:val="24"/>
          <w:szCs w:val="24"/>
        </w:rPr>
        <w:t xml:space="preserve"> on these directors as well as on those third parties </w:t>
      </w:r>
      <w:r>
        <w:rPr>
          <w:rFonts w:ascii="Arial" w:hAnsi="Arial" w:cs="Arial"/>
          <w:sz w:val="24"/>
          <w:szCs w:val="24"/>
        </w:rPr>
        <w:lastRenderedPageBreak/>
        <w:t>in possession of documentation previously in the respondents’ possession or control was impossible to achieve in time for appellant to be ready for the trial.</w:t>
      </w:r>
    </w:p>
    <w:p w:rsidR="00402A68" w:rsidRDefault="00402A68" w:rsidP="00402A68">
      <w:pPr>
        <w:pStyle w:val="NoSpacing"/>
        <w:spacing w:line="480" w:lineRule="auto"/>
        <w:jc w:val="both"/>
        <w:rPr>
          <w:rFonts w:ascii="Arial" w:hAnsi="Arial" w:cs="Arial"/>
          <w:sz w:val="24"/>
          <w:szCs w:val="24"/>
        </w:rPr>
      </w:pPr>
    </w:p>
    <w:p w:rsidR="00AB68F1" w:rsidRDefault="00AB68F1" w:rsidP="00AB68F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submitted that supplementary witness statements (filed late by the respondents on 25 August 2016) contained a set of three new voluminous statements,</w:t>
      </w:r>
      <w:r>
        <w:rPr>
          <w:rStyle w:val="FootnoteReference"/>
          <w:rFonts w:ascii="Arial" w:hAnsi="Arial" w:cs="Arial"/>
          <w:sz w:val="24"/>
          <w:szCs w:val="24"/>
        </w:rPr>
        <w:footnoteReference w:id="11"/>
      </w:r>
      <w:r>
        <w:rPr>
          <w:rFonts w:ascii="Arial" w:hAnsi="Arial" w:cs="Arial"/>
          <w:sz w:val="24"/>
          <w:szCs w:val="24"/>
        </w:rPr>
        <w:t xml:space="preserve"> not authorised by the court.</w:t>
      </w:r>
    </w:p>
    <w:p w:rsidR="00C77EB5" w:rsidRDefault="00C77EB5" w:rsidP="00C77EB5">
      <w:pPr>
        <w:pStyle w:val="NoSpacing"/>
        <w:spacing w:line="480" w:lineRule="auto"/>
        <w:jc w:val="both"/>
        <w:rPr>
          <w:rFonts w:ascii="Arial" w:hAnsi="Arial" w:cs="Arial"/>
          <w:sz w:val="24"/>
          <w:szCs w:val="24"/>
        </w:rPr>
      </w:pPr>
    </w:p>
    <w:p w:rsidR="00AB68F1" w:rsidRDefault="00C70718" w:rsidP="00AB68F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Heathcote</w:t>
      </w:r>
      <w:r w:rsidR="00402A68">
        <w:rPr>
          <w:rFonts w:ascii="Arial" w:hAnsi="Arial" w:cs="Arial"/>
          <w:sz w:val="24"/>
          <w:szCs w:val="24"/>
        </w:rPr>
        <w:t>,</w:t>
      </w:r>
      <w:r>
        <w:rPr>
          <w:rFonts w:ascii="Arial" w:hAnsi="Arial" w:cs="Arial"/>
          <w:sz w:val="24"/>
          <w:szCs w:val="24"/>
        </w:rPr>
        <w:t xml:space="preserve"> </w:t>
      </w:r>
      <w:r w:rsidR="005856F5">
        <w:rPr>
          <w:rFonts w:ascii="Arial" w:hAnsi="Arial" w:cs="Arial"/>
          <w:sz w:val="24"/>
          <w:szCs w:val="24"/>
        </w:rPr>
        <w:t xml:space="preserve">on behalf of the respondents </w:t>
      </w:r>
      <w:r>
        <w:rPr>
          <w:rFonts w:ascii="Arial" w:hAnsi="Arial" w:cs="Arial"/>
          <w:sz w:val="24"/>
          <w:szCs w:val="24"/>
        </w:rPr>
        <w:t xml:space="preserve">submitted that the court </w:t>
      </w:r>
      <w:r w:rsidRPr="001D3D30">
        <w:rPr>
          <w:rFonts w:ascii="Arial" w:hAnsi="Arial" w:cs="Arial"/>
          <w:i/>
          <w:sz w:val="24"/>
          <w:szCs w:val="24"/>
        </w:rPr>
        <w:t>a quo</w:t>
      </w:r>
      <w:r>
        <w:rPr>
          <w:rFonts w:ascii="Arial" w:hAnsi="Arial" w:cs="Arial"/>
          <w:sz w:val="24"/>
          <w:szCs w:val="24"/>
        </w:rPr>
        <w:t xml:space="preserve"> did not fail to exercise its discretion judicially, nor did it act arbitrarily or capriciously, and </w:t>
      </w:r>
      <w:r w:rsidR="005856F5">
        <w:rPr>
          <w:rFonts w:ascii="Arial" w:hAnsi="Arial" w:cs="Arial"/>
          <w:sz w:val="24"/>
          <w:szCs w:val="24"/>
        </w:rPr>
        <w:t xml:space="preserve">that </w:t>
      </w:r>
      <w:r>
        <w:rPr>
          <w:rFonts w:ascii="Arial" w:hAnsi="Arial" w:cs="Arial"/>
          <w:sz w:val="24"/>
          <w:szCs w:val="24"/>
        </w:rPr>
        <w:t xml:space="preserve">its judgment was not vitiated by </w:t>
      </w:r>
      <w:proofErr w:type="spellStart"/>
      <w:r>
        <w:rPr>
          <w:rFonts w:ascii="Arial" w:hAnsi="Arial" w:cs="Arial"/>
          <w:sz w:val="24"/>
          <w:szCs w:val="24"/>
        </w:rPr>
        <w:t>misdirections</w:t>
      </w:r>
      <w:proofErr w:type="spellEnd"/>
      <w:r>
        <w:rPr>
          <w:rFonts w:ascii="Arial" w:hAnsi="Arial" w:cs="Arial"/>
          <w:sz w:val="24"/>
          <w:szCs w:val="24"/>
        </w:rPr>
        <w:t>.</w:t>
      </w:r>
    </w:p>
    <w:p w:rsidR="00C70718" w:rsidRDefault="00C70718" w:rsidP="00C70718">
      <w:pPr>
        <w:pStyle w:val="ListParagraph"/>
        <w:spacing w:after="0" w:line="480" w:lineRule="auto"/>
        <w:rPr>
          <w:rFonts w:ascii="Arial" w:hAnsi="Arial" w:cs="Arial"/>
          <w:sz w:val="24"/>
          <w:szCs w:val="24"/>
        </w:rPr>
      </w:pPr>
    </w:p>
    <w:p w:rsidR="00C70718" w:rsidRDefault="00C70718" w:rsidP="00C7071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601079">
        <w:rPr>
          <w:rFonts w:ascii="Arial" w:hAnsi="Arial" w:cs="Arial"/>
          <w:sz w:val="24"/>
          <w:szCs w:val="24"/>
        </w:rPr>
        <w:t xml:space="preserve">the </w:t>
      </w:r>
      <w:r>
        <w:rPr>
          <w:rFonts w:ascii="Arial" w:hAnsi="Arial" w:cs="Arial"/>
          <w:sz w:val="24"/>
          <w:szCs w:val="24"/>
        </w:rPr>
        <w:t>heads of argument</w:t>
      </w:r>
      <w:r w:rsidR="00601079">
        <w:rPr>
          <w:rFonts w:ascii="Arial" w:hAnsi="Arial" w:cs="Arial"/>
          <w:sz w:val="24"/>
          <w:szCs w:val="24"/>
        </w:rPr>
        <w:t xml:space="preserve"> </w:t>
      </w:r>
      <w:r>
        <w:rPr>
          <w:rFonts w:ascii="Arial" w:hAnsi="Arial" w:cs="Arial"/>
          <w:sz w:val="24"/>
          <w:szCs w:val="24"/>
        </w:rPr>
        <w:t>of the respondents Mr Heathcote</w:t>
      </w:r>
      <w:r w:rsidR="00601079">
        <w:rPr>
          <w:rFonts w:ascii="Arial" w:hAnsi="Arial" w:cs="Arial"/>
          <w:sz w:val="24"/>
          <w:szCs w:val="24"/>
        </w:rPr>
        <w:t>,</w:t>
      </w:r>
      <w:r>
        <w:rPr>
          <w:rFonts w:ascii="Arial" w:hAnsi="Arial" w:cs="Arial"/>
          <w:sz w:val="24"/>
          <w:szCs w:val="24"/>
        </w:rPr>
        <w:t xml:space="preserve"> refer</w:t>
      </w:r>
      <w:r w:rsidR="0080775E">
        <w:rPr>
          <w:rFonts w:ascii="Arial" w:hAnsi="Arial" w:cs="Arial"/>
          <w:sz w:val="24"/>
          <w:szCs w:val="24"/>
        </w:rPr>
        <w:t>red</w:t>
      </w:r>
      <w:r>
        <w:rPr>
          <w:rFonts w:ascii="Arial" w:hAnsi="Arial" w:cs="Arial"/>
          <w:sz w:val="24"/>
          <w:szCs w:val="24"/>
        </w:rPr>
        <w:t xml:space="preserve"> to the conduct of the appellants which led to the application for a postponement. I shall not refer to those instances already mentioned by Mr </w:t>
      </w:r>
      <w:proofErr w:type="spellStart"/>
      <w:r>
        <w:rPr>
          <w:rFonts w:ascii="Arial" w:hAnsi="Arial" w:cs="Arial"/>
          <w:sz w:val="24"/>
          <w:szCs w:val="24"/>
        </w:rPr>
        <w:t>Möller</w:t>
      </w:r>
      <w:proofErr w:type="spellEnd"/>
      <w:r>
        <w:rPr>
          <w:rFonts w:ascii="Arial" w:hAnsi="Arial" w:cs="Arial"/>
          <w:sz w:val="24"/>
          <w:szCs w:val="24"/>
        </w:rPr>
        <w:t xml:space="preserve"> </w:t>
      </w:r>
      <w:r w:rsidRPr="008E7F11">
        <w:rPr>
          <w:rFonts w:ascii="Arial" w:hAnsi="Arial" w:cs="Arial"/>
          <w:i/>
          <w:sz w:val="24"/>
          <w:szCs w:val="24"/>
        </w:rPr>
        <w:t>(supra)</w:t>
      </w:r>
      <w:r>
        <w:rPr>
          <w:rFonts w:ascii="Arial" w:hAnsi="Arial" w:cs="Arial"/>
          <w:sz w:val="24"/>
          <w:szCs w:val="24"/>
        </w:rPr>
        <w:t>.</w:t>
      </w:r>
    </w:p>
    <w:p w:rsidR="00C70718" w:rsidRDefault="00C70718" w:rsidP="00C70718">
      <w:pPr>
        <w:pStyle w:val="ListParagraph"/>
        <w:spacing w:after="0" w:line="480" w:lineRule="auto"/>
        <w:rPr>
          <w:rFonts w:ascii="Arial" w:hAnsi="Arial" w:cs="Arial"/>
          <w:sz w:val="24"/>
          <w:szCs w:val="24"/>
        </w:rPr>
      </w:pPr>
    </w:p>
    <w:p w:rsidR="00C70718" w:rsidRDefault="00C70718" w:rsidP="00C7071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appellant’s amended pleadings were only delivered on </w:t>
      </w:r>
      <w:r w:rsidR="00714B43">
        <w:rPr>
          <w:rFonts w:ascii="Arial" w:hAnsi="Arial" w:cs="Arial"/>
          <w:sz w:val="24"/>
          <w:szCs w:val="24"/>
        </w:rPr>
        <w:t xml:space="preserve">             </w:t>
      </w:r>
      <w:r>
        <w:rPr>
          <w:rFonts w:ascii="Arial" w:hAnsi="Arial" w:cs="Arial"/>
          <w:sz w:val="24"/>
          <w:szCs w:val="24"/>
        </w:rPr>
        <w:t xml:space="preserve">29 June 2016 notwithstanding the fact that it formed </w:t>
      </w:r>
      <w:r w:rsidR="00714B43">
        <w:rPr>
          <w:rFonts w:ascii="Arial" w:hAnsi="Arial" w:cs="Arial"/>
          <w:sz w:val="24"/>
          <w:szCs w:val="24"/>
        </w:rPr>
        <w:t>its intention to amend as far bac</w:t>
      </w:r>
      <w:r w:rsidR="00402A68">
        <w:rPr>
          <w:rFonts w:ascii="Arial" w:hAnsi="Arial" w:cs="Arial"/>
          <w:sz w:val="24"/>
          <w:szCs w:val="24"/>
        </w:rPr>
        <w:t>k as 29 September 2015. Further</w:t>
      </w:r>
      <w:r w:rsidR="00714B43">
        <w:rPr>
          <w:rFonts w:ascii="Arial" w:hAnsi="Arial" w:cs="Arial"/>
          <w:sz w:val="24"/>
          <w:szCs w:val="24"/>
        </w:rPr>
        <w:t xml:space="preserve"> that</w:t>
      </w:r>
      <w:r w:rsidR="00402A68">
        <w:rPr>
          <w:rFonts w:ascii="Arial" w:hAnsi="Arial" w:cs="Arial"/>
          <w:sz w:val="24"/>
          <w:szCs w:val="24"/>
        </w:rPr>
        <w:t>,</w:t>
      </w:r>
      <w:r w:rsidR="00714B43">
        <w:rPr>
          <w:rFonts w:ascii="Arial" w:hAnsi="Arial" w:cs="Arial"/>
          <w:sz w:val="24"/>
          <w:szCs w:val="24"/>
        </w:rPr>
        <w:t xml:space="preserve"> the appellant gave notice of its intention to amend pleadings on 15 April 2016 (some six and a half months later).</w:t>
      </w:r>
    </w:p>
    <w:p w:rsidR="00714B43" w:rsidRDefault="00714B43" w:rsidP="00714B43">
      <w:pPr>
        <w:pStyle w:val="ListParagraph"/>
        <w:spacing w:after="0" w:line="480" w:lineRule="auto"/>
        <w:rPr>
          <w:rFonts w:ascii="Arial" w:hAnsi="Arial" w:cs="Arial"/>
          <w:sz w:val="24"/>
          <w:szCs w:val="24"/>
        </w:rPr>
      </w:pPr>
    </w:p>
    <w:p w:rsidR="00714B43" w:rsidRDefault="00714B43" w:rsidP="00714B4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2, 5 and 29 August 2016, the respondents substantially complied with the court order dated 7 July 2016 by delivering their amended plea, their rejoinder, their </w:t>
      </w:r>
      <w:r>
        <w:rPr>
          <w:rFonts w:ascii="Arial" w:hAnsi="Arial" w:cs="Arial"/>
          <w:sz w:val="24"/>
          <w:szCs w:val="24"/>
        </w:rPr>
        <w:lastRenderedPageBreak/>
        <w:t>substitute and supplementary discovery affidavit (on time), and their amplified and further witness statements (late).</w:t>
      </w:r>
    </w:p>
    <w:p w:rsidR="00714B43" w:rsidRDefault="00714B43" w:rsidP="00714B43">
      <w:pPr>
        <w:pStyle w:val="ListParagraph"/>
        <w:spacing w:after="0" w:line="480" w:lineRule="auto"/>
        <w:rPr>
          <w:rFonts w:ascii="Arial" w:hAnsi="Arial" w:cs="Arial"/>
          <w:sz w:val="24"/>
          <w:szCs w:val="24"/>
        </w:rPr>
      </w:pPr>
    </w:p>
    <w:p w:rsidR="00714B43" w:rsidRDefault="00714B43" w:rsidP="00714B4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next day on 30 August 2016 in a letter, the appellant complained (</w:t>
      </w:r>
      <w:r w:rsidRPr="00616672">
        <w:rPr>
          <w:rFonts w:ascii="Arial" w:hAnsi="Arial" w:cs="Arial"/>
          <w:i/>
          <w:sz w:val="24"/>
          <w:szCs w:val="24"/>
        </w:rPr>
        <w:t>inter alia</w:t>
      </w:r>
      <w:r>
        <w:rPr>
          <w:rFonts w:ascii="Arial" w:hAnsi="Arial" w:cs="Arial"/>
          <w:sz w:val="24"/>
          <w:szCs w:val="24"/>
        </w:rPr>
        <w:t xml:space="preserve">) about the </w:t>
      </w:r>
      <w:r w:rsidR="004616BD">
        <w:rPr>
          <w:rFonts w:ascii="Arial" w:hAnsi="Arial" w:cs="Arial"/>
          <w:sz w:val="24"/>
          <w:szCs w:val="24"/>
        </w:rPr>
        <w:t>in</w:t>
      </w:r>
      <w:r>
        <w:rPr>
          <w:rFonts w:ascii="Arial" w:hAnsi="Arial" w:cs="Arial"/>
          <w:sz w:val="24"/>
          <w:szCs w:val="24"/>
        </w:rPr>
        <w:t>adequacy of the respondents’ responses concerning discovery.</w:t>
      </w:r>
    </w:p>
    <w:p w:rsidR="00714B43" w:rsidRDefault="00714B43" w:rsidP="00714B43">
      <w:pPr>
        <w:pStyle w:val="ListParagraph"/>
        <w:spacing w:after="0" w:line="480" w:lineRule="auto"/>
        <w:rPr>
          <w:rFonts w:ascii="Arial" w:hAnsi="Arial" w:cs="Arial"/>
          <w:sz w:val="24"/>
          <w:szCs w:val="24"/>
        </w:rPr>
      </w:pPr>
    </w:p>
    <w:p w:rsidR="00714B43" w:rsidRDefault="00714B43" w:rsidP="00714B4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31 August 2016, in a status report, the appellant indicated that it would seek an order for the postponement of the trial and should it be compelled to bring formal applications </w:t>
      </w:r>
      <w:r w:rsidR="00616672">
        <w:rPr>
          <w:rFonts w:ascii="Arial" w:hAnsi="Arial" w:cs="Arial"/>
          <w:sz w:val="24"/>
          <w:szCs w:val="24"/>
        </w:rPr>
        <w:t xml:space="preserve">on affidavit it </w:t>
      </w:r>
      <w:r w:rsidR="004616BD">
        <w:rPr>
          <w:rFonts w:ascii="Arial" w:hAnsi="Arial" w:cs="Arial"/>
          <w:sz w:val="24"/>
          <w:szCs w:val="24"/>
        </w:rPr>
        <w:t>would</w:t>
      </w:r>
      <w:r w:rsidR="00616672">
        <w:rPr>
          <w:rFonts w:ascii="Arial" w:hAnsi="Arial" w:cs="Arial"/>
          <w:sz w:val="24"/>
          <w:szCs w:val="24"/>
        </w:rPr>
        <w:t xml:space="preserve"> seek punitive cost orders (attorney and own client) and orders </w:t>
      </w:r>
      <w:r w:rsidR="00402A68">
        <w:rPr>
          <w:rFonts w:ascii="Arial" w:hAnsi="Arial" w:cs="Arial"/>
          <w:i/>
          <w:sz w:val="24"/>
          <w:szCs w:val="24"/>
        </w:rPr>
        <w:t xml:space="preserve">de </w:t>
      </w:r>
      <w:proofErr w:type="spellStart"/>
      <w:r w:rsidR="00402A68">
        <w:rPr>
          <w:rFonts w:ascii="Arial" w:hAnsi="Arial" w:cs="Arial"/>
          <w:i/>
          <w:sz w:val="24"/>
          <w:szCs w:val="24"/>
        </w:rPr>
        <w:t>bonis</w:t>
      </w:r>
      <w:proofErr w:type="spellEnd"/>
      <w:r w:rsidR="00402A68">
        <w:rPr>
          <w:rFonts w:ascii="Arial" w:hAnsi="Arial" w:cs="Arial"/>
          <w:i/>
          <w:sz w:val="24"/>
          <w:szCs w:val="24"/>
        </w:rPr>
        <w:t xml:space="preserve"> </w:t>
      </w:r>
      <w:proofErr w:type="spellStart"/>
      <w:r w:rsidR="00402A68">
        <w:rPr>
          <w:rFonts w:ascii="Arial" w:hAnsi="Arial" w:cs="Arial"/>
          <w:i/>
          <w:sz w:val="24"/>
          <w:szCs w:val="24"/>
        </w:rPr>
        <w:t>proprii</w:t>
      </w:r>
      <w:r w:rsidR="00616672" w:rsidRPr="00616672">
        <w:rPr>
          <w:rFonts w:ascii="Arial" w:hAnsi="Arial" w:cs="Arial"/>
          <w:i/>
          <w:sz w:val="24"/>
          <w:szCs w:val="24"/>
        </w:rPr>
        <w:t>s</w:t>
      </w:r>
      <w:proofErr w:type="spellEnd"/>
      <w:r w:rsidR="00616672">
        <w:rPr>
          <w:rFonts w:ascii="Arial" w:hAnsi="Arial" w:cs="Arial"/>
          <w:sz w:val="24"/>
          <w:szCs w:val="24"/>
        </w:rPr>
        <w:t>.</w:t>
      </w:r>
    </w:p>
    <w:p w:rsidR="00616672" w:rsidRDefault="00616672" w:rsidP="00616672">
      <w:pPr>
        <w:pStyle w:val="ListParagraph"/>
        <w:spacing w:after="0" w:line="480" w:lineRule="auto"/>
        <w:rPr>
          <w:rFonts w:ascii="Arial" w:hAnsi="Arial" w:cs="Arial"/>
          <w:sz w:val="24"/>
          <w:szCs w:val="24"/>
        </w:rPr>
      </w:pPr>
    </w:p>
    <w:p w:rsidR="00616672" w:rsidRDefault="00616672" w:rsidP="00714B4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6 September 2016, in a supplementary status report, the appellant sought directions</w:t>
      </w:r>
      <w:r w:rsidR="00542D4B">
        <w:rPr>
          <w:rFonts w:ascii="Arial" w:hAnsi="Arial" w:cs="Arial"/>
          <w:sz w:val="24"/>
          <w:szCs w:val="24"/>
        </w:rPr>
        <w:t xml:space="preserve"> including a postponement of the trial, the last mentioned without a substantive application</w:t>
      </w:r>
      <w:r w:rsidR="009D5018">
        <w:rPr>
          <w:rFonts w:ascii="Arial" w:hAnsi="Arial" w:cs="Arial"/>
          <w:sz w:val="24"/>
          <w:szCs w:val="24"/>
        </w:rPr>
        <w:t>,</w:t>
      </w:r>
      <w:r w:rsidR="00542D4B">
        <w:rPr>
          <w:rFonts w:ascii="Arial" w:hAnsi="Arial" w:cs="Arial"/>
          <w:sz w:val="24"/>
          <w:szCs w:val="24"/>
        </w:rPr>
        <w:t xml:space="preserve"> as was required.</w:t>
      </w:r>
    </w:p>
    <w:p w:rsidR="00542D4B" w:rsidRDefault="00542D4B" w:rsidP="00542D4B">
      <w:pPr>
        <w:pStyle w:val="NoSpacing"/>
        <w:spacing w:line="480" w:lineRule="auto"/>
        <w:jc w:val="both"/>
        <w:rPr>
          <w:rFonts w:ascii="Arial" w:hAnsi="Arial" w:cs="Arial"/>
          <w:sz w:val="24"/>
          <w:szCs w:val="24"/>
        </w:rPr>
      </w:pPr>
    </w:p>
    <w:p w:rsidR="00616672" w:rsidRDefault="00616672" w:rsidP="0061667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8 September 2016, at the pre-trial conference, the appellant, in the court </w:t>
      </w:r>
      <w:r w:rsidRPr="00616672">
        <w:rPr>
          <w:rFonts w:ascii="Arial" w:hAnsi="Arial" w:cs="Arial"/>
          <w:i/>
          <w:sz w:val="24"/>
          <w:szCs w:val="24"/>
        </w:rPr>
        <w:t>a quo</w:t>
      </w:r>
      <w:r>
        <w:rPr>
          <w:rFonts w:ascii="Arial" w:hAnsi="Arial" w:cs="Arial"/>
          <w:sz w:val="24"/>
          <w:szCs w:val="24"/>
        </w:rPr>
        <w:t xml:space="preserve">, from the bar complained about the </w:t>
      </w:r>
      <w:r w:rsidR="006C0DB4">
        <w:rPr>
          <w:rFonts w:ascii="Arial" w:hAnsi="Arial" w:cs="Arial"/>
          <w:sz w:val="24"/>
          <w:szCs w:val="24"/>
        </w:rPr>
        <w:t xml:space="preserve">respondents’ </w:t>
      </w:r>
      <w:r w:rsidR="009D5018">
        <w:rPr>
          <w:rFonts w:ascii="Arial" w:hAnsi="Arial" w:cs="Arial"/>
          <w:sz w:val="24"/>
          <w:szCs w:val="24"/>
        </w:rPr>
        <w:t>lack of d</w:t>
      </w:r>
      <w:r w:rsidR="006C0DB4">
        <w:rPr>
          <w:rFonts w:ascii="Arial" w:hAnsi="Arial" w:cs="Arial"/>
          <w:sz w:val="24"/>
          <w:szCs w:val="24"/>
        </w:rPr>
        <w:t xml:space="preserve">iscovery and proposed the matter be postponed </w:t>
      </w:r>
      <w:r w:rsidR="006C0DB4" w:rsidRPr="00B75B3D">
        <w:rPr>
          <w:rFonts w:ascii="Arial" w:hAnsi="Arial" w:cs="Arial"/>
          <w:i/>
          <w:sz w:val="24"/>
          <w:szCs w:val="24"/>
        </w:rPr>
        <w:t>sine die</w:t>
      </w:r>
      <w:r w:rsidR="006C0DB4">
        <w:rPr>
          <w:rFonts w:ascii="Arial" w:hAnsi="Arial" w:cs="Arial"/>
          <w:sz w:val="24"/>
          <w:szCs w:val="24"/>
        </w:rPr>
        <w:t xml:space="preserve">. The respondents informed the court that they were ready for trial. The court </w:t>
      </w:r>
      <w:r w:rsidR="006C0DB4" w:rsidRPr="006C0DB4">
        <w:rPr>
          <w:rFonts w:ascii="Arial" w:hAnsi="Arial" w:cs="Arial"/>
          <w:i/>
          <w:sz w:val="24"/>
          <w:szCs w:val="24"/>
        </w:rPr>
        <w:t>a quo</w:t>
      </w:r>
      <w:r w:rsidR="006C0DB4">
        <w:rPr>
          <w:rFonts w:ascii="Arial" w:hAnsi="Arial" w:cs="Arial"/>
          <w:sz w:val="24"/>
          <w:szCs w:val="24"/>
        </w:rPr>
        <w:t xml:space="preserve"> indicated that the matter is enrolled and if there is to be </w:t>
      </w:r>
      <w:r w:rsidR="00B75B3D">
        <w:rPr>
          <w:rFonts w:ascii="Arial" w:hAnsi="Arial" w:cs="Arial"/>
          <w:sz w:val="24"/>
          <w:szCs w:val="24"/>
        </w:rPr>
        <w:t>an application for a postponement, it should be lodged accompanied by an affidavit as to why a postponement is being sought and indicated that the trial judge would deal with such application in due course.</w:t>
      </w:r>
    </w:p>
    <w:p w:rsidR="00B75B3D" w:rsidRPr="0052242C" w:rsidRDefault="00B75B3D" w:rsidP="0052242C">
      <w:pPr>
        <w:spacing w:after="0" w:line="480" w:lineRule="auto"/>
        <w:rPr>
          <w:rFonts w:ascii="Arial" w:hAnsi="Arial" w:cs="Arial"/>
          <w:sz w:val="24"/>
          <w:szCs w:val="24"/>
        </w:rPr>
      </w:pPr>
    </w:p>
    <w:p w:rsidR="00B75B3D" w:rsidRDefault="00B75B3D" w:rsidP="00B75B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so happened that the managing judge became the trial judge in the matter.</w:t>
      </w:r>
    </w:p>
    <w:p w:rsidR="00B75B3D" w:rsidRDefault="00B75B3D" w:rsidP="00B75B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submitted </w:t>
      </w:r>
      <w:r w:rsidR="001D3D30">
        <w:rPr>
          <w:rFonts w:ascii="Arial" w:hAnsi="Arial" w:cs="Arial"/>
          <w:sz w:val="24"/>
          <w:szCs w:val="24"/>
        </w:rPr>
        <w:t>by Mr Heathcote</w:t>
      </w:r>
      <w:r w:rsidR="00402A68">
        <w:rPr>
          <w:rFonts w:ascii="Arial" w:hAnsi="Arial" w:cs="Arial"/>
          <w:sz w:val="24"/>
          <w:szCs w:val="24"/>
        </w:rPr>
        <w:t>,</w:t>
      </w:r>
      <w:r w:rsidR="001D3D30">
        <w:rPr>
          <w:rFonts w:ascii="Arial" w:hAnsi="Arial" w:cs="Arial"/>
          <w:sz w:val="24"/>
          <w:szCs w:val="24"/>
        </w:rPr>
        <w:t xml:space="preserve"> </w:t>
      </w:r>
      <w:r>
        <w:rPr>
          <w:rFonts w:ascii="Arial" w:hAnsi="Arial" w:cs="Arial"/>
          <w:sz w:val="24"/>
          <w:szCs w:val="24"/>
        </w:rPr>
        <w:t>that the provisions of rule 96(3) of the High Court rules are clear and unequivocal</w:t>
      </w:r>
      <w:r w:rsidR="004616BD">
        <w:rPr>
          <w:rFonts w:ascii="Arial" w:hAnsi="Arial" w:cs="Arial"/>
          <w:sz w:val="24"/>
          <w:szCs w:val="24"/>
        </w:rPr>
        <w:t>,</w:t>
      </w:r>
      <w:r>
        <w:rPr>
          <w:rFonts w:ascii="Arial" w:hAnsi="Arial" w:cs="Arial"/>
          <w:sz w:val="24"/>
          <w:szCs w:val="24"/>
        </w:rPr>
        <w:t xml:space="preserve"> which provide that when a matter has been set down for a hearing a party may on good cause shown apply to the judge not less than 10 court days before the date of hearing to have the set down changed or set aside. The appellant, it was submitted</w:t>
      </w:r>
      <w:r w:rsidR="0080775E">
        <w:rPr>
          <w:rFonts w:ascii="Arial" w:hAnsi="Arial" w:cs="Arial"/>
          <w:sz w:val="24"/>
          <w:szCs w:val="24"/>
        </w:rPr>
        <w:t>,</w:t>
      </w:r>
      <w:r>
        <w:rPr>
          <w:rFonts w:ascii="Arial" w:hAnsi="Arial" w:cs="Arial"/>
          <w:sz w:val="24"/>
          <w:szCs w:val="24"/>
        </w:rPr>
        <w:t xml:space="preserve"> failed to comply with the provisions of this rule by launching an application for postponement on the trial date. Thus</w:t>
      </w:r>
      <w:r w:rsidR="004616BD">
        <w:rPr>
          <w:rFonts w:ascii="Arial" w:hAnsi="Arial" w:cs="Arial"/>
          <w:sz w:val="24"/>
          <w:szCs w:val="24"/>
        </w:rPr>
        <w:t>, it was submitted, that</w:t>
      </w:r>
      <w:r>
        <w:rPr>
          <w:rFonts w:ascii="Arial" w:hAnsi="Arial" w:cs="Arial"/>
          <w:sz w:val="24"/>
          <w:szCs w:val="24"/>
        </w:rPr>
        <w:t xml:space="preserve"> where a rule of court governs a certain situation, a party cannot rely on the inherent jurisdiction of the court </w:t>
      </w:r>
      <w:r w:rsidRPr="00B75B3D">
        <w:rPr>
          <w:rFonts w:ascii="Arial" w:hAnsi="Arial" w:cs="Arial"/>
          <w:i/>
          <w:sz w:val="24"/>
          <w:szCs w:val="24"/>
        </w:rPr>
        <w:t>a quo</w:t>
      </w:r>
      <w:r>
        <w:rPr>
          <w:rFonts w:ascii="Arial" w:hAnsi="Arial" w:cs="Arial"/>
          <w:sz w:val="24"/>
          <w:szCs w:val="24"/>
        </w:rPr>
        <w:t xml:space="preserve"> to regulate its own proceedings </w:t>
      </w:r>
      <w:r w:rsidR="001D3D30">
        <w:rPr>
          <w:rFonts w:ascii="Arial" w:hAnsi="Arial" w:cs="Arial"/>
          <w:sz w:val="24"/>
          <w:szCs w:val="24"/>
        </w:rPr>
        <w:t xml:space="preserve">in order </w:t>
      </w:r>
      <w:r>
        <w:rPr>
          <w:rFonts w:ascii="Arial" w:hAnsi="Arial" w:cs="Arial"/>
          <w:sz w:val="24"/>
          <w:szCs w:val="24"/>
        </w:rPr>
        <w:t xml:space="preserve">to circumvent the provisions of the rule because there was </w:t>
      </w:r>
      <w:r w:rsidR="004616BD">
        <w:rPr>
          <w:rFonts w:ascii="Arial" w:hAnsi="Arial" w:cs="Arial"/>
          <w:sz w:val="24"/>
          <w:szCs w:val="24"/>
        </w:rPr>
        <w:t xml:space="preserve">(as in this instance) </w:t>
      </w:r>
      <w:r>
        <w:rPr>
          <w:rFonts w:ascii="Arial" w:hAnsi="Arial" w:cs="Arial"/>
          <w:sz w:val="24"/>
          <w:szCs w:val="24"/>
        </w:rPr>
        <w:t xml:space="preserve">no </w:t>
      </w:r>
      <w:r w:rsidRPr="00402A68">
        <w:rPr>
          <w:rFonts w:ascii="Arial" w:hAnsi="Arial" w:cs="Arial"/>
          <w:i/>
          <w:sz w:val="24"/>
          <w:szCs w:val="24"/>
        </w:rPr>
        <w:t>lacuna</w:t>
      </w:r>
      <w:r>
        <w:rPr>
          <w:rFonts w:ascii="Arial" w:hAnsi="Arial" w:cs="Arial"/>
          <w:sz w:val="24"/>
          <w:szCs w:val="24"/>
        </w:rPr>
        <w:t xml:space="preserve"> in the law. </w:t>
      </w:r>
      <w:r w:rsidR="00D61500">
        <w:rPr>
          <w:rFonts w:ascii="Arial" w:hAnsi="Arial" w:cs="Arial"/>
          <w:sz w:val="24"/>
          <w:szCs w:val="24"/>
        </w:rPr>
        <w:t xml:space="preserve">My understanding of this submission is that the court </w:t>
      </w:r>
      <w:r w:rsidR="00D61500" w:rsidRPr="00D61500">
        <w:rPr>
          <w:rFonts w:ascii="Arial" w:hAnsi="Arial" w:cs="Arial"/>
          <w:i/>
          <w:sz w:val="24"/>
          <w:szCs w:val="24"/>
        </w:rPr>
        <w:t>a quo</w:t>
      </w:r>
      <w:r w:rsidR="00D61500">
        <w:rPr>
          <w:rFonts w:ascii="Arial" w:hAnsi="Arial" w:cs="Arial"/>
          <w:sz w:val="24"/>
          <w:szCs w:val="24"/>
        </w:rPr>
        <w:t xml:space="preserve"> in these circumstances would have been justified to refuse the postponement application in the absence of good cause shown.</w:t>
      </w:r>
      <w:r w:rsidR="001D3D30">
        <w:rPr>
          <w:rFonts w:ascii="Arial" w:hAnsi="Arial" w:cs="Arial"/>
          <w:sz w:val="24"/>
          <w:szCs w:val="24"/>
        </w:rPr>
        <w:t xml:space="preserve"> Such good cause, which includes a bona fide defence, was lacking</w:t>
      </w:r>
      <w:r w:rsidR="00A8047B">
        <w:rPr>
          <w:rFonts w:ascii="Arial" w:hAnsi="Arial" w:cs="Arial"/>
          <w:sz w:val="24"/>
          <w:szCs w:val="24"/>
        </w:rPr>
        <w:t>,</w:t>
      </w:r>
      <w:r w:rsidR="001D3D30">
        <w:rPr>
          <w:rFonts w:ascii="Arial" w:hAnsi="Arial" w:cs="Arial"/>
          <w:sz w:val="24"/>
          <w:szCs w:val="24"/>
        </w:rPr>
        <w:t xml:space="preserve"> it was submitted.</w:t>
      </w:r>
    </w:p>
    <w:p w:rsidR="00D61500" w:rsidRDefault="00D61500" w:rsidP="00D61500">
      <w:pPr>
        <w:spacing w:after="0" w:line="480" w:lineRule="auto"/>
        <w:rPr>
          <w:rFonts w:ascii="Arial" w:hAnsi="Arial" w:cs="Arial"/>
          <w:sz w:val="24"/>
          <w:szCs w:val="24"/>
        </w:rPr>
      </w:pPr>
    </w:p>
    <w:p w:rsidR="00D61500" w:rsidRPr="00D61500" w:rsidRDefault="00D61500" w:rsidP="00D61500">
      <w:pPr>
        <w:spacing w:after="0" w:line="480" w:lineRule="auto"/>
        <w:rPr>
          <w:rFonts w:ascii="Arial" w:hAnsi="Arial" w:cs="Arial"/>
          <w:sz w:val="24"/>
          <w:szCs w:val="24"/>
          <w:u w:val="single"/>
        </w:rPr>
      </w:pPr>
      <w:r w:rsidRPr="00D61500">
        <w:rPr>
          <w:rFonts w:ascii="Arial" w:hAnsi="Arial" w:cs="Arial"/>
          <w:sz w:val="24"/>
          <w:szCs w:val="24"/>
          <w:u w:val="single"/>
        </w:rPr>
        <w:t xml:space="preserve">The cost orders of the court </w:t>
      </w:r>
      <w:r w:rsidRPr="00D61500">
        <w:rPr>
          <w:rFonts w:ascii="Arial" w:hAnsi="Arial" w:cs="Arial"/>
          <w:i/>
          <w:sz w:val="24"/>
          <w:szCs w:val="24"/>
          <w:u w:val="single"/>
        </w:rPr>
        <w:t>a quo</w:t>
      </w:r>
    </w:p>
    <w:p w:rsidR="00D61500" w:rsidRDefault="00D61500" w:rsidP="00D6150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One of the cost orders made by the court </w:t>
      </w:r>
      <w:r w:rsidRPr="00D61500">
        <w:rPr>
          <w:rFonts w:ascii="Arial" w:hAnsi="Arial" w:cs="Arial"/>
          <w:i/>
          <w:sz w:val="24"/>
          <w:szCs w:val="24"/>
        </w:rPr>
        <w:t>a quo</w:t>
      </w:r>
      <w:r>
        <w:rPr>
          <w:rFonts w:ascii="Arial" w:hAnsi="Arial" w:cs="Arial"/>
          <w:sz w:val="24"/>
          <w:szCs w:val="24"/>
        </w:rPr>
        <w:t xml:space="preserve"> was that the provisions of rule 32(11) shall not be applicable in the taxation of that particular hearing:</w:t>
      </w:r>
    </w:p>
    <w:p w:rsidR="00D61500" w:rsidRDefault="00D61500" w:rsidP="00D61500">
      <w:pPr>
        <w:pStyle w:val="NoSpacing"/>
        <w:spacing w:line="480" w:lineRule="auto"/>
        <w:jc w:val="both"/>
        <w:rPr>
          <w:rFonts w:ascii="Arial" w:hAnsi="Arial" w:cs="Arial"/>
          <w:sz w:val="24"/>
          <w:szCs w:val="24"/>
        </w:rPr>
      </w:pPr>
      <w:r>
        <w:rPr>
          <w:rFonts w:ascii="Arial" w:hAnsi="Arial" w:cs="Arial"/>
          <w:sz w:val="24"/>
          <w:szCs w:val="24"/>
        </w:rPr>
        <w:t>Rule 32(11) provides that:</w:t>
      </w:r>
    </w:p>
    <w:p w:rsidR="00D61500" w:rsidRPr="00D61500" w:rsidRDefault="00D61500" w:rsidP="00D61500">
      <w:pPr>
        <w:pStyle w:val="NoSpacing"/>
        <w:spacing w:line="360" w:lineRule="auto"/>
        <w:jc w:val="both"/>
        <w:rPr>
          <w:rFonts w:ascii="Arial" w:hAnsi="Arial" w:cs="Arial"/>
        </w:rPr>
      </w:pPr>
      <w:r>
        <w:rPr>
          <w:rFonts w:ascii="Arial" w:hAnsi="Arial" w:cs="Arial"/>
        </w:rPr>
        <w:tab/>
      </w:r>
    </w:p>
    <w:p w:rsidR="00D61500" w:rsidRPr="00D61500" w:rsidRDefault="00D61500" w:rsidP="00D61500">
      <w:pPr>
        <w:pStyle w:val="NoSpacing"/>
        <w:spacing w:line="360" w:lineRule="auto"/>
        <w:ind w:left="720"/>
        <w:jc w:val="both"/>
        <w:rPr>
          <w:rFonts w:ascii="Arial" w:hAnsi="Arial" w:cs="Arial"/>
        </w:rPr>
      </w:pPr>
      <w:r w:rsidRPr="00D61500">
        <w:rPr>
          <w:rFonts w:ascii="Arial" w:hAnsi="Arial" w:cs="Arial"/>
        </w:rPr>
        <w:t>‘Despite anything to the contrary in these rules, whether or not instructing and instructed legal practitioners are engaged in a cause or matter, the costs that may be awarded to a successful party in any interlocutory proceeding may not exceed N$20</w:t>
      </w:r>
      <w:r>
        <w:rPr>
          <w:rFonts w:ascii="Arial" w:hAnsi="Arial" w:cs="Arial"/>
        </w:rPr>
        <w:t xml:space="preserve"> </w:t>
      </w:r>
      <w:r w:rsidRPr="00D61500">
        <w:rPr>
          <w:rFonts w:ascii="Arial" w:hAnsi="Arial" w:cs="Arial"/>
        </w:rPr>
        <w:t>000.’</w:t>
      </w:r>
    </w:p>
    <w:p w:rsidR="00D61500" w:rsidRDefault="00D61500" w:rsidP="00D61500">
      <w:pPr>
        <w:pStyle w:val="NoSpacing"/>
        <w:spacing w:line="480" w:lineRule="auto"/>
        <w:jc w:val="both"/>
        <w:rPr>
          <w:rFonts w:ascii="Arial" w:hAnsi="Arial" w:cs="Arial"/>
          <w:sz w:val="24"/>
          <w:szCs w:val="24"/>
        </w:rPr>
      </w:pPr>
    </w:p>
    <w:p w:rsidR="00D61500" w:rsidRDefault="00D61500" w:rsidP="00D6150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appellant contends that the provisions of rul</w:t>
      </w:r>
      <w:r w:rsidR="00C478CC">
        <w:rPr>
          <w:rFonts w:ascii="Arial" w:hAnsi="Arial" w:cs="Arial"/>
          <w:sz w:val="24"/>
          <w:szCs w:val="24"/>
        </w:rPr>
        <w:t>e</w:t>
      </w:r>
      <w:r>
        <w:rPr>
          <w:rFonts w:ascii="Arial" w:hAnsi="Arial" w:cs="Arial"/>
          <w:sz w:val="24"/>
          <w:szCs w:val="24"/>
        </w:rPr>
        <w:t xml:space="preserve"> 32(</w:t>
      </w:r>
      <w:r w:rsidR="00C478CC">
        <w:rPr>
          <w:rFonts w:ascii="Arial" w:hAnsi="Arial" w:cs="Arial"/>
          <w:sz w:val="24"/>
          <w:szCs w:val="24"/>
        </w:rPr>
        <w:t>11) are imperative and prohibitive in that it specifically require</w:t>
      </w:r>
      <w:r w:rsidR="001D3D30">
        <w:rPr>
          <w:rFonts w:ascii="Arial" w:hAnsi="Arial" w:cs="Arial"/>
          <w:sz w:val="24"/>
          <w:szCs w:val="24"/>
        </w:rPr>
        <w:t>s</w:t>
      </w:r>
      <w:r w:rsidR="00C478CC">
        <w:rPr>
          <w:rFonts w:ascii="Arial" w:hAnsi="Arial" w:cs="Arial"/>
          <w:sz w:val="24"/>
          <w:szCs w:val="24"/>
        </w:rPr>
        <w:t xml:space="preserve"> that no cost order may be awarded in excess of N$20 000.</w:t>
      </w:r>
    </w:p>
    <w:p w:rsidR="00C478CC" w:rsidRDefault="00C478CC" w:rsidP="00C478CC">
      <w:pPr>
        <w:pStyle w:val="NoSpacing"/>
        <w:spacing w:line="480" w:lineRule="auto"/>
        <w:jc w:val="both"/>
        <w:rPr>
          <w:rFonts w:ascii="Arial" w:hAnsi="Arial" w:cs="Arial"/>
          <w:sz w:val="24"/>
          <w:szCs w:val="24"/>
        </w:rPr>
      </w:pPr>
    </w:p>
    <w:p w:rsidR="00C478CC" w:rsidRDefault="00C478CC" w:rsidP="00D6150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respondents submitted that the rule is not applicable since the appellant being the successful party did not get a cost order in its favour, the respondents (the unsuccessful party) did.</w:t>
      </w:r>
    </w:p>
    <w:p w:rsidR="00C478CC" w:rsidRDefault="00C478CC" w:rsidP="00C478CC">
      <w:pPr>
        <w:pStyle w:val="ListParagraph"/>
        <w:spacing w:after="0" w:line="480" w:lineRule="auto"/>
        <w:rPr>
          <w:rFonts w:ascii="Arial" w:hAnsi="Arial" w:cs="Arial"/>
          <w:sz w:val="24"/>
          <w:szCs w:val="24"/>
        </w:rPr>
      </w:pPr>
    </w:p>
    <w:p w:rsidR="00C478CC" w:rsidRDefault="00C478CC" w:rsidP="00061FF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submitted that</w:t>
      </w:r>
      <w:r w:rsidR="00402A68">
        <w:rPr>
          <w:rFonts w:ascii="Arial" w:hAnsi="Arial" w:cs="Arial"/>
          <w:sz w:val="24"/>
          <w:szCs w:val="24"/>
        </w:rPr>
        <w:t>,</w:t>
      </w:r>
      <w:r>
        <w:rPr>
          <w:rFonts w:ascii="Arial" w:hAnsi="Arial" w:cs="Arial"/>
          <w:sz w:val="24"/>
          <w:szCs w:val="24"/>
        </w:rPr>
        <w:t xml:space="preserve"> the provisions of </w:t>
      </w:r>
      <w:r w:rsidR="00061FF3">
        <w:rPr>
          <w:rFonts w:ascii="Arial" w:hAnsi="Arial" w:cs="Arial"/>
          <w:sz w:val="24"/>
          <w:szCs w:val="24"/>
        </w:rPr>
        <w:t xml:space="preserve">rule 32(11) cannot and do not take away the court’s discretion regarding cost awards. In support of this submission reference was made to the matter of </w:t>
      </w:r>
      <w:r w:rsidR="00061FF3" w:rsidRPr="00061FF3">
        <w:rPr>
          <w:rFonts w:ascii="Arial" w:hAnsi="Arial" w:cs="Arial"/>
          <w:i/>
          <w:sz w:val="24"/>
          <w:szCs w:val="24"/>
        </w:rPr>
        <w:t>South Africa</w:t>
      </w:r>
      <w:r w:rsidR="00402A68">
        <w:rPr>
          <w:rFonts w:ascii="Arial" w:hAnsi="Arial" w:cs="Arial"/>
          <w:i/>
          <w:sz w:val="24"/>
          <w:szCs w:val="24"/>
        </w:rPr>
        <w:t>n</w:t>
      </w:r>
      <w:r w:rsidR="00061FF3" w:rsidRPr="00061FF3">
        <w:rPr>
          <w:rFonts w:ascii="Arial" w:hAnsi="Arial" w:cs="Arial"/>
          <w:i/>
          <w:sz w:val="24"/>
          <w:szCs w:val="24"/>
        </w:rPr>
        <w:t xml:space="preserve"> Poultry Association &amp; others v Ministry of Trade and Industry &amp; others</w:t>
      </w:r>
      <w:r w:rsidR="00061FF3">
        <w:rPr>
          <w:rStyle w:val="FootnoteReference"/>
          <w:rFonts w:ascii="Arial" w:hAnsi="Arial" w:cs="Arial"/>
          <w:sz w:val="24"/>
          <w:szCs w:val="24"/>
        </w:rPr>
        <w:footnoteReference w:id="12"/>
      </w:r>
      <w:r w:rsidR="00061FF3">
        <w:rPr>
          <w:rFonts w:ascii="Arial" w:hAnsi="Arial" w:cs="Arial"/>
          <w:sz w:val="24"/>
          <w:szCs w:val="24"/>
        </w:rPr>
        <w:t xml:space="preserve"> where the High Court acknowledged that it has a discretion to grant costs on a high</w:t>
      </w:r>
      <w:r w:rsidR="001D3D30">
        <w:rPr>
          <w:rFonts w:ascii="Arial" w:hAnsi="Arial" w:cs="Arial"/>
          <w:sz w:val="24"/>
          <w:szCs w:val="24"/>
        </w:rPr>
        <w:t>er</w:t>
      </w:r>
      <w:r w:rsidR="00061FF3">
        <w:rPr>
          <w:rFonts w:ascii="Arial" w:hAnsi="Arial" w:cs="Arial"/>
          <w:sz w:val="24"/>
          <w:szCs w:val="24"/>
        </w:rPr>
        <w:t xml:space="preserve"> scale. It was submitted that the rule must be interpreted restrictively, not to take away from the basic rule, namely, that an award of costs is in the discretion of the judge.</w:t>
      </w:r>
    </w:p>
    <w:p w:rsidR="00061FF3" w:rsidRDefault="00061FF3" w:rsidP="00061FF3">
      <w:pPr>
        <w:pStyle w:val="ListParagraph"/>
        <w:spacing w:after="0" w:line="480" w:lineRule="auto"/>
        <w:rPr>
          <w:rFonts w:ascii="Arial" w:hAnsi="Arial" w:cs="Arial"/>
          <w:sz w:val="24"/>
          <w:szCs w:val="24"/>
        </w:rPr>
      </w:pPr>
    </w:p>
    <w:p w:rsidR="00061FF3" w:rsidRDefault="00061FF3" w:rsidP="00061FF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do not deem it necessary to decide the application and interpretation of this rule in practice in view of the reasons set out below.</w:t>
      </w:r>
    </w:p>
    <w:p w:rsidR="00061FF3" w:rsidRDefault="00061FF3" w:rsidP="00061FF3">
      <w:pPr>
        <w:spacing w:after="0" w:line="480" w:lineRule="auto"/>
        <w:rPr>
          <w:rFonts w:ascii="Arial" w:hAnsi="Arial" w:cs="Arial"/>
          <w:sz w:val="24"/>
          <w:szCs w:val="24"/>
        </w:rPr>
      </w:pPr>
    </w:p>
    <w:p w:rsidR="00061FF3" w:rsidRDefault="00061FF3" w:rsidP="00061FF3">
      <w:pPr>
        <w:spacing w:after="0" w:line="480" w:lineRule="auto"/>
        <w:rPr>
          <w:rFonts w:ascii="Arial" w:hAnsi="Arial" w:cs="Arial"/>
          <w:sz w:val="24"/>
          <w:szCs w:val="24"/>
        </w:rPr>
      </w:pPr>
      <w:r>
        <w:rPr>
          <w:rFonts w:ascii="Arial" w:hAnsi="Arial" w:cs="Arial"/>
          <w:sz w:val="24"/>
          <w:szCs w:val="24"/>
        </w:rPr>
        <w:t>I shall now consider the punitive cost order.</w:t>
      </w:r>
    </w:p>
    <w:p w:rsidR="00061FF3" w:rsidRDefault="00061FF3" w:rsidP="00061FF3">
      <w:pPr>
        <w:spacing w:after="0" w:line="480" w:lineRule="auto"/>
        <w:rPr>
          <w:rFonts w:ascii="Arial" w:hAnsi="Arial" w:cs="Arial"/>
          <w:sz w:val="24"/>
          <w:szCs w:val="24"/>
        </w:rPr>
      </w:pPr>
    </w:p>
    <w:p w:rsidR="00061FF3" w:rsidRDefault="00E93F57" w:rsidP="00061FF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the matter of </w:t>
      </w:r>
      <w:r w:rsidRPr="00E93F57">
        <w:rPr>
          <w:rFonts w:ascii="Arial" w:hAnsi="Arial" w:cs="Arial"/>
          <w:i/>
          <w:sz w:val="24"/>
          <w:szCs w:val="24"/>
        </w:rPr>
        <w:t xml:space="preserve">Du </w:t>
      </w:r>
      <w:proofErr w:type="spellStart"/>
      <w:r w:rsidRPr="00E93F57">
        <w:rPr>
          <w:rFonts w:ascii="Arial" w:hAnsi="Arial" w:cs="Arial"/>
          <w:i/>
          <w:sz w:val="24"/>
          <w:szCs w:val="24"/>
        </w:rPr>
        <w:t>Toit</w:t>
      </w:r>
      <w:proofErr w:type="spellEnd"/>
      <w:r w:rsidRPr="00E93F57">
        <w:rPr>
          <w:rFonts w:ascii="Arial" w:hAnsi="Arial" w:cs="Arial"/>
          <w:i/>
          <w:sz w:val="24"/>
          <w:szCs w:val="24"/>
        </w:rPr>
        <w:t xml:space="preserve"> v Dreyer &amp; others</w:t>
      </w:r>
      <w:r>
        <w:rPr>
          <w:rStyle w:val="FootnoteReference"/>
          <w:rFonts w:ascii="Arial" w:hAnsi="Arial" w:cs="Arial"/>
          <w:sz w:val="24"/>
          <w:szCs w:val="24"/>
        </w:rPr>
        <w:footnoteReference w:id="13"/>
      </w:r>
      <w:r>
        <w:rPr>
          <w:rFonts w:ascii="Arial" w:hAnsi="Arial" w:cs="Arial"/>
          <w:sz w:val="24"/>
          <w:szCs w:val="24"/>
        </w:rPr>
        <w:t xml:space="preserve"> this court summarised the approach to costs as follows:</w:t>
      </w:r>
    </w:p>
    <w:p w:rsidR="00E93F57" w:rsidRDefault="00E93F57" w:rsidP="00A23121">
      <w:pPr>
        <w:pStyle w:val="NoSpacing"/>
        <w:spacing w:line="360" w:lineRule="auto"/>
        <w:ind w:left="720"/>
        <w:jc w:val="both"/>
        <w:rPr>
          <w:rFonts w:ascii="Arial" w:hAnsi="Arial" w:cs="Arial"/>
          <w:sz w:val="24"/>
          <w:szCs w:val="24"/>
        </w:rPr>
      </w:pPr>
    </w:p>
    <w:p w:rsidR="00E93F57" w:rsidRPr="001F067A" w:rsidRDefault="00E93F57" w:rsidP="00A23121">
      <w:pPr>
        <w:pStyle w:val="NoSpacing"/>
        <w:spacing w:line="360" w:lineRule="auto"/>
        <w:ind w:left="720"/>
        <w:jc w:val="both"/>
        <w:rPr>
          <w:rFonts w:ascii="Arial" w:hAnsi="Arial" w:cs="Arial"/>
        </w:rPr>
      </w:pPr>
      <w:r w:rsidRPr="001F067A">
        <w:rPr>
          <w:rFonts w:ascii="Arial" w:hAnsi="Arial" w:cs="Arial"/>
        </w:rPr>
        <w:t xml:space="preserve">‘. . . it is settled law that a trial court has a discretion as to whether to award costs or not to a party, and if it has to make an award, to which of the parties to the proceedings. That discretion, however, has to be exercised judicially and not capriciously, or arbitrarily. The general rule, however, is that costs follow the </w:t>
      </w:r>
      <w:proofErr w:type="gramStart"/>
      <w:r w:rsidRPr="001F067A">
        <w:rPr>
          <w:rFonts w:ascii="Arial" w:hAnsi="Arial" w:cs="Arial"/>
        </w:rPr>
        <w:t>event, that</w:t>
      </w:r>
      <w:proofErr w:type="gramEnd"/>
      <w:r w:rsidRPr="001F067A">
        <w:rPr>
          <w:rFonts w:ascii="Arial" w:hAnsi="Arial" w:cs="Arial"/>
        </w:rPr>
        <w:t xml:space="preserve"> is to say that the </w:t>
      </w:r>
      <w:r w:rsidR="001F067A" w:rsidRPr="001F067A">
        <w:rPr>
          <w:rFonts w:ascii="Arial" w:hAnsi="Arial" w:cs="Arial"/>
        </w:rPr>
        <w:t>successful party gets his or her costs. Put adversely, the unsuccessful party is, as a general rule, mulcted in costs. This being the general rule, an appellate court will be slow to interfere with the trial judge’s decision in the manner the costs were awarded. Such interference cannot be justified on the mere feeling that if the appellate judge had been presiding at the trial he or she would have made a different cost order. The power to interfere can only be exercised if it is found that the trial judge did not act judicially, or when the appellate court is of the view that the order denying costs is vitiated by a misdirection, or if the trial judge acted capriciously or arbitrarily.’</w:t>
      </w:r>
    </w:p>
    <w:p w:rsidR="00E93F57" w:rsidRDefault="00E93F57" w:rsidP="00E93F57">
      <w:pPr>
        <w:pStyle w:val="NoSpacing"/>
        <w:spacing w:line="480" w:lineRule="auto"/>
        <w:jc w:val="both"/>
        <w:rPr>
          <w:rFonts w:ascii="Arial" w:hAnsi="Arial" w:cs="Arial"/>
          <w:sz w:val="24"/>
          <w:szCs w:val="24"/>
        </w:rPr>
      </w:pPr>
    </w:p>
    <w:p w:rsidR="00E93F57" w:rsidRDefault="001F067A" w:rsidP="00061FF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 a litigant applies to court for condonation of non-compliance with the provisions of the rules</w:t>
      </w:r>
      <w:r w:rsidR="00A8047B">
        <w:rPr>
          <w:rFonts w:ascii="Arial" w:hAnsi="Arial" w:cs="Arial"/>
          <w:sz w:val="24"/>
          <w:szCs w:val="24"/>
        </w:rPr>
        <w:t xml:space="preserve"> of court</w:t>
      </w:r>
      <w:r>
        <w:rPr>
          <w:rFonts w:ascii="Arial" w:hAnsi="Arial" w:cs="Arial"/>
          <w:sz w:val="24"/>
          <w:szCs w:val="24"/>
        </w:rPr>
        <w:t xml:space="preserve"> </w:t>
      </w:r>
      <w:r w:rsidR="001D3D30">
        <w:rPr>
          <w:rFonts w:ascii="Arial" w:hAnsi="Arial" w:cs="Arial"/>
          <w:sz w:val="24"/>
          <w:szCs w:val="24"/>
        </w:rPr>
        <w:t>or</w:t>
      </w:r>
      <w:r w:rsidR="00A8047B">
        <w:rPr>
          <w:rFonts w:ascii="Arial" w:hAnsi="Arial" w:cs="Arial"/>
          <w:sz w:val="24"/>
          <w:szCs w:val="24"/>
        </w:rPr>
        <w:t xml:space="preserve"> of</w:t>
      </w:r>
      <w:r w:rsidR="001D3D30">
        <w:rPr>
          <w:rFonts w:ascii="Arial" w:hAnsi="Arial" w:cs="Arial"/>
          <w:sz w:val="24"/>
          <w:szCs w:val="24"/>
        </w:rPr>
        <w:t xml:space="preserve"> a statute </w:t>
      </w:r>
      <w:r>
        <w:rPr>
          <w:rFonts w:ascii="Arial" w:hAnsi="Arial" w:cs="Arial"/>
          <w:sz w:val="24"/>
          <w:szCs w:val="24"/>
        </w:rPr>
        <w:t xml:space="preserve">and for the postponement </w:t>
      </w:r>
      <w:r w:rsidR="003226F0">
        <w:rPr>
          <w:rFonts w:ascii="Arial" w:hAnsi="Arial" w:cs="Arial"/>
          <w:sz w:val="24"/>
          <w:szCs w:val="24"/>
        </w:rPr>
        <w:t>of the trial (as in this instance)</w:t>
      </w:r>
      <w:r w:rsidR="00A8047B">
        <w:rPr>
          <w:rFonts w:ascii="Arial" w:hAnsi="Arial" w:cs="Arial"/>
          <w:sz w:val="24"/>
          <w:szCs w:val="24"/>
        </w:rPr>
        <w:t>,</w:t>
      </w:r>
      <w:r w:rsidR="003226F0">
        <w:rPr>
          <w:rFonts w:ascii="Arial" w:hAnsi="Arial" w:cs="Arial"/>
          <w:sz w:val="24"/>
          <w:szCs w:val="24"/>
        </w:rPr>
        <w:t xml:space="preserve"> the general rule is that the applicant should</w:t>
      </w:r>
      <w:r w:rsidR="001D3D30">
        <w:rPr>
          <w:rFonts w:ascii="Arial" w:hAnsi="Arial" w:cs="Arial"/>
          <w:sz w:val="24"/>
          <w:szCs w:val="24"/>
        </w:rPr>
        <w:t xml:space="preserve"> pay </w:t>
      </w:r>
      <w:r w:rsidR="00F352B6">
        <w:rPr>
          <w:rFonts w:ascii="Arial" w:hAnsi="Arial" w:cs="Arial"/>
          <w:sz w:val="24"/>
          <w:szCs w:val="24"/>
        </w:rPr>
        <w:t>the costs of the application.</w:t>
      </w:r>
    </w:p>
    <w:p w:rsidR="003226F0" w:rsidRDefault="003226F0" w:rsidP="003226F0">
      <w:pPr>
        <w:pStyle w:val="NoSpacing"/>
        <w:spacing w:line="480" w:lineRule="auto"/>
        <w:jc w:val="both"/>
        <w:rPr>
          <w:rFonts w:ascii="Arial" w:hAnsi="Arial" w:cs="Arial"/>
          <w:sz w:val="24"/>
          <w:szCs w:val="24"/>
        </w:rPr>
      </w:pPr>
    </w:p>
    <w:p w:rsidR="003226F0" w:rsidRDefault="0089369E" w:rsidP="00061FF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89369E">
        <w:rPr>
          <w:rFonts w:ascii="Arial" w:hAnsi="Arial" w:cs="Arial"/>
          <w:i/>
          <w:sz w:val="24"/>
          <w:szCs w:val="24"/>
        </w:rPr>
        <w:t xml:space="preserve">Smith </w:t>
      </w:r>
      <w:proofErr w:type="spellStart"/>
      <w:r w:rsidRPr="0089369E">
        <w:rPr>
          <w:rFonts w:ascii="Arial" w:hAnsi="Arial" w:cs="Arial"/>
          <w:i/>
          <w:sz w:val="24"/>
          <w:szCs w:val="24"/>
        </w:rPr>
        <w:t>en</w:t>
      </w:r>
      <w:proofErr w:type="spellEnd"/>
      <w:r w:rsidRPr="0089369E">
        <w:rPr>
          <w:rFonts w:ascii="Arial" w:hAnsi="Arial" w:cs="Arial"/>
          <w:i/>
          <w:sz w:val="24"/>
          <w:szCs w:val="24"/>
        </w:rPr>
        <w:t xml:space="preserve"> </w:t>
      </w:r>
      <w:proofErr w:type="spellStart"/>
      <w:r w:rsidRPr="0089369E">
        <w:rPr>
          <w:rFonts w:ascii="Arial" w:hAnsi="Arial" w:cs="Arial"/>
          <w:i/>
          <w:sz w:val="24"/>
          <w:szCs w:val="24"/>
        </w:rPr>
        <w:t>‘n</w:t>
      </w:r>
      <w:proofErr w:type="spellEnd"/>
      <w:r w:rsidRPr="0089369E">
        <w:rPr>
          <w:rFonts w:ascii="Arial" w:hAnsi="Arial" w:cs="Arial"/>
          <w:i/>
          <w:sz w:val="24"/>
          <w:szCs w:val="24"/>
        </w:rPr>
        <w:t xml:space="preserve"> </w:t>
      </w:r>
      <w:proofErr w:type="spellStart"/>
      <w:r w:rsidRPr="0089369E">
        <w:rPr>
          <w:rFonts w:ascii="Arial" w:hAnsi="Arial" w:cs="Arial"/>
          <w:i/>
          <w:sz w:val="24"/>
          <w:szCs w:val="24"/>
        </w:rPr>
        <w:t>ander</w:t>
      </w:r>
      <w:proofErr w:type="spellEnd"/>
      <w:r w:rsidRPr="0089369E">
        <w:rPr>
          <w:rFonts w:ascii="Arial" w:hAnsi="Arial" w:cs="Arial"/>
          <w:i/>
          <w:sz w:val="24"/>
          <w:szCs w:val="24"/>
        </w:rPr>
        <w:t xml:space="preserve"> v Van </w:t>
      </w:r>
      <w:proofErr w:type="spellStart"/>
      <w:r w:rsidRPr="0089369E">
        <w:rPr>
          <w:rFonts w:ascii="Arial" w:hAnsi="Arial" w:cs="Arial"/>
          <w:i/>
          <w:sz w:val="24"/>
          <w:szCs w:val="24"/>
        </w:rPr>
        <w:t>Heerden</w:t>
      </w:r>
      <w:proofErr w:type="spellEnd"/>
      <w:r w:rsidRPr="0089369E">
        <w:rPr>
          <w:rFonts w:ascii="Arial" w:hAnsi="Arial" w:cs="Arial"/>
          <w:i/>
          <w:sz w:val="24"/>
          <w:szCs w:val="24"/>
        </w:rPr>
        <w:t xml:space="preserve"> </w:t>
      </w:r>
      <w:proofErr w:type="spellStart"/>
      <w:r w:rsidRPr="0089369E">
        <w:rPr>
          <w:rFonts w:ascii="Arial" w:hAnsi="Arial" w:cs="Arial"/>
          <w:i/>
          <w:sz w:val="24"/>
          <w:szCs w:val="24"/>
        </w:rPr>
        <w:t>en</w:t>
      </w:r>
      <w:proofErr w:type="spellEnd"/>
      <w:r w:rsidRPr="0089369E">
        <w:rPr>
          <w:rFonts w:ascii="Arial" w:hAnsi="Arial" w:cs="Arial"/>
          <w:i/>
          <w:sz w:val="24"/>
          <w:szCs w:val="24"/>
        </w:rPr>
        <w:t xml:space="preserve"> </w:t>
      </w:r>
      <w:proofErr w:type="spellStart"/>
      <w:r w:rsidRPr="0089369E">
        <w:rPr>
          <w:rFonts w:ascii="Arial" w:hAnsi="Arial" w:cs="Arial"/>
          <w:i/>
          <w:sz w:val="24"/>
          <w:szCs w:val="24"/>
        </w:rPr>
        <w:t>andere</w:t>
      </w:r>
      <w:proofErr w:type="spellEnd"/>
      <w:r>
        <w:rPr>
          <w:rStyle w:val="FootnoteReference"/>
          <w:rFonts w:ascii="Arial" w:hAnsi="Arial" w:cs="Arial"/>
          <w:sz w:val="24"/>
          <w:szCs w:val="24"/>
        </w:rPr>
        <w:footnoteReference w:id="14"/>
      </w:r>
      <w:r w:rsidR="00402A68">
        <w:rPr>
          <w:rFonts w:ascii="Arial" w:hAnsi="Arial" w:cs="Arial"/>
          <w:sz w:val="24"/>
          <w:szCs w:val="24"/>
        </w:rPr>
        <w:t xml:space="preserve"> t</w:t>
      </w:r>
      <w:r>
        <w:rPr>
          <w:rFonts w:ascii="Arial" w:hAnsi="Arial" w:cs="Arial"/>
          <w:sz w:val="24"/>
          <w:szCs w:val="24"/>
        </w:rPr>
        <w:t xml:space="preserve">he court referred with approval to a passage in LAWSA </w:t>
      </w:r>
      <w:r w:rsidRPr="0089369E">
        <w:rPr>
          <w:rFonts w:ascii="Arial" w:hAnsi="Arial" w:cs="Arial"/>
          <w:i/>
          <w:sz w:val="24"/>
          <w:szCs w:val="24"/>
        </w:rPr>
        <w:t xml:space="preserve">op </w:t>
      </w:r>
      <w:proofErr w:type="spellStart"/>
      <w:r w:rsidRPr="0089369E">
        <w:rPr>
          <w:rFonts w:ascii="Arial" w:hAnsi="Arial" w:cs="Arial"/>
          <w:i/>
          <w:sz w:val="24"/>
          <w:szCs w:val="24"/>
        </w:rPr>
        <w:t>cit</w:t>
      </w:r>
      <w:proofErr w:type="spellEnd"/>
      <w:r>
        <w:rPr>
          <w:rFonts w:ascii="Arial" w:hAnsi="Arial" w:cs="Arial"/>
          <w:sz w:val="24"/>
          <w:szCs w:val="24"/>
        </w:rPr>
        <w:t xml:space="preserve"> para 302, where the following appears in a case where a court is approached for an indulgence:</w:t>
      </w:r>
    </w:p>
    <w:p w:rsidR="0089369E" w:rsidRDefault="0089369E" w:rsidP="0089369E">
      <w:pPr>
        <w:pStyle w:val="ListParagraph"/>
        <w:spacing w:after="0" w:line="360" w:lineRule="auto"/>
        <w:rPr>
          <w:rFonts w:ascii="Arial" w:hAnsi="Arial" w:cs="Arial"/>
          <w:sz w:val="24"/>
          <w:szCs w:val="24"/>
        </w:rPr>
      </w:pPr>
    </w:p>
    <w:p w:rsidR="0089369E" w:rsidRPr="0089369E" w:rsidRDefault="0089369E" w:rsidP="0089369E">
      <w:pPr>
        <w:pStyle w:val="ListParagraph"/>
        <w:spacing w:after="0" w:line="360" w:lineRule="auto"/>
        <w:jc w:val="both"/>
        <w:rPr>
          <w:rFonts w:ascii="Arial" w:hAnsi="Arial" w:cs="Arial"/>
        </w:rPr>
      </w:pPr>
      <w:r w:rsidRPr="0089369E">
        <w:rPr>
          <w:rFonts w:ascii="Arial" w:hAnsi="Arial" w:cs="Arial"/>
        </w:rPr>
        <w:t xml:space="preserve">‘The general rule that costs follow the event is not applicable to successful applications for the grant of an indulgence by the court. In such cases the general rule is that the </w:t>
      </w:r>
      <w:r w:rsidRPr="0089369E">
        <w:rPr>
          <w:rFonts w:ascii="Arial" w:hAnsi="Arial" w:cs="Arial"/>
        </w:rPr>
        <w:lastRenderedPageBreak/>
        <w:t xml:space="preserve">applicant should </w:t>
      </w:r>
      <w:r w:rsidR="001D3D30">
        <w:rPr>
          <w:rFonts w:ascii="Arial" w:hAnsi="Arial" w:cs="Arial"/>
        </w:rPr>
        <w:t>pay</w:t>
      </w:r>
      <w:r w:rsidRPr="0089369E">
        <w:rPr>
          <w:rFonts w:ascii="Arial" w:hAnsi="Arial" w:cs="Arial"/>
        </w:rPr>
        <w:t xml:space="preserve"> the costs of the application and, in certain circumstances, even the costs of opposition to the application . . . .’</w:t>
      </w:r>
    </w:p>
    <w:p w:rsidR="0089369E" w:rsidRPr="0089369E" w:rsidRDefault="0089369E" w:rsidP="0089369E">
      <w:pPr>
        <w:spacing w:after="0" w:line="480" w:lineRule="auto"/>
        <w:rPr>
          <w:rFonts w:ascii="Arial" w:hAnsi="Arial" w:cs="Arial"/>
          <w:sz w:val="24"/>
          <w:szCs w:val="24"/>
        </w:rPr>
      </w:pPr>
    </w:p>
    <w:p w:rsidR="0089369E" w:rsidRDefault="0089369E" w:rsidP="008936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Where an application for an indulgence is granted, it </w:t>
      </w:r>
      <w:r w:rsidR="000B5C5C">
        <w:rPr>
          <w:rFonts w:ascii="Arial" w:hAnsi="Arial" w:cs="Arial"/>
          <w:sz w:val="24"/>
          <w:szCs w:val="24"/>
        </w:rPr>
        <w:t xml:space="preserve">has been held that the applicant for the indulgence should pay all the costs </w:t>
      </w:r>
      <w:r w:rsidR="001D3D30">
        <w:rPr>
          <w:rFonts w:ascii="Arial" w:hAnsi="Arial" w:cs="Arial"/>
          <w:sz w:val="24"/>
          <w:szCs w:val="24"/>
        </w:rPr>
        <w:t>which</w:t>
      </w:r>
      <w:r w:rsidR="000B5C5C">
        <w:rPr>
          <w:rFonts w:ascii="Arial" w:hAnsi="Arial" w:cs="Arial"/>
          <w:sz w:val="24"/>
          <w:szCs w:val="24"/>
        </w:rPr>
        <w:t xml:space="preserve"> can reasonably be said to be wasted because of the application</w:t>
      </w:r>
      <w:r w:rsidR="001D3D30">
        <w:rPr>
          <w:rFonts w:ascii="Arial" w:hAnsi="Arial" w:cs="Arial"/>
          <w:sz w:val="24"/>
          <w:szCs w:val="24"/>
        </w:rPr>
        <w:t xml:space="preserve"> (even on attorney and client scale</w:t>
      </w:r>
      <w:r w:rsidR="00A8047B">
        <w:rPr>
          <w:rFonts w:ascii="Arial" w:hAnsi="Arial" w:cs="Arial"/>
          <w:sz w:val="24"/>
          <w:szCs w:val="24"/>
        </w:rPr>
        <w:t>, where appropriate</w:t>
      </w:r>
      <w:r w:rsidR="001D3D30">
        <w:rPr>
          <w:rFonts w:ascii="Arial" w:hAnsi="Arial" w:cs="Arial"/>
          <w:sz w:val="24"/>
          <w:szCs w:val="24"/>
        </w:rPr>
        <w:t>)</w:t>
      </w:r>
      <w:r w:rsidR="000B5C5C">
        <w:rPr>
          <w:rFonts w:ascii="Arial" w:hAnsi="Arial" w:cs="Arial"/>
          <w:sz w:val="24"/>
          <w:szCs w:val="24"/>
        </w:rPr>
        <w:t xml:space="preserve">, such costs to include the costs of such opposition </w:t>
      </w:r>
      <w:r w:rsidR="001D3D30">
        <w:rPr>
          <w:rFonts w:ascii="Arial" w:hAnsi="Arial" w:cs="Arial"/>
          <w:sz w:val="24"/>
          <w:szCs w:val="24"/>
        </w:rPr>
        <w:t xml:space="preserve">to the application provided that the opposition </w:t>
      </w:r>
      <w:r w:rsidR="000B5C5C">
        <w:rPr>
          <w:rFonts w:ascii="Arial" w:hAnsi="Arial" w:cs="Arial"/>
          <w:sz w:val="24"/>
          <w:szCs w:val="24"/>
        </w:rPr>
        <w:t>is in the circumstances reasonable and not vexatious or frivolous.</w:t>
      </w:r>
    </w:p>
    <w:p w:rsidR="000B5C5C" w:rsidRDefault="000B5C5C" w:rsidP="000B5C5C">
      <w:pPr>
        <w:pStyle w:val="NoSpacing"/>
        <w:spacing w:line="480" w:lineRule="auto"/>
        <w:jc w:val="both"/>
        <w:rPr>
          <w:rFonts w:ascii="Arial" w:hAnsi="Arial" w:cs="Arial"/>
          <w:sz w:val="24"/>
          <w:szCs w:val="24"/>
        </w:rPr>
      </w:pPr>
    </w:p>
    <w:p w:rsidR="000B5C5C" w:rsidRDefault="000B5C5C" w:rsidP="008936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general rule that the applicant for the grant</w:t>
      </w:r>
      <w:r w:rsidR="00402A68">
        <w:rPr>
          <w:rFonts w:ascii="Arial" w:hAnsi="Arial" w:cs="Arial"/>
          <w:sz w:val="24"/>
          <w:szCs w:val="24"/>
        </w:rPr>
        <w:t>ing</w:t>
      </w:r>
      <w:r>
        <w:rPr>
          <w:rFonts w:ascii="Arial" w:hAnsi="Arial" w:cs="Arial"/>
          <w:sz w:val="24"/>
          <w:szCs w:val="24"/>
        </w:rPr>
        <w:t xml:space="preserve"> of an indulgence should bear the costs of the application may, however, be departed from, and in this regard the conduct of the respondent may be relevant.</w:t>
      </w:r>
      <w:r w:rsidR="00EA7B0F">
        <w:rPr>
          <w:rStyle w:val="FootnoteReference"/>
          <w:rFonts w:ascii="Arial" w:hAnsi="Arial" w:cs="Arial"/>
          <w:sz w:val="24"/>
          <w:szCs w:val="24"/>
        </w:rPr>
        <w:footnoteReference w:id="15"/>
      </w:r>
    </w:p>
    <w:p w:rsidR="000B5C5C" w:rsidRDefault="000B5C5C" w:rsidP="000B5C5C">
      <w:pPr>
        <w:pStyle w:val="ListParagraph"/>
        <w:spacing w:after="0" w:line="480" w:lineRule="auto"/>
        <w:rPr>
          <w:rFonts w:ascii="Arial" w:hAnsi="Arial" w:cs="Arial"/>
          <w:sz w:val="24"/>
          <w:szCs w:val="24"/>
        </w:rPr>
      </w:pPr>
    </w:p>
    <w:p w:rsidR="000B5C5C" w:rsidRDefault="000B5C5C" w:rsidP="000B5C5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of Namibi</w:t>
      </w:r>
      <w:r w:rsidR="00EA7B0F">
        <w:rPr>
          <w:rFonts w:ascii="Arial" w:hAnsi="Arial" w:cs="Arial"/>
          <w:sz w:val="24"/>
          <w:szCs w:val="24"/>
        </w:rPr>
        <w:t xml:space="preserve">a in the matter of </w:t>
      </w:r>
      <w:r w:rsidR="00EA7B0F" w:rsidRPr="00EA7B0F">
        <w:rPr>
          <w:rFonts w:ascii="Arial" w:hAnsi="Arial" w:cs="Arial"/>
          <w:i/>
          <w:sz w:val="24"/>
          <w:szCs w:val="24"/>
        </w:rPr>
        <w:t xml:space="preserve">Anette </w:t>
      </w:r>
      <w:proofErr w:type="spellStart"/>
      <w:r w:rsidR="00EA7B0F" w:rsidRPr="00EA7B0F">
        <w:rPr>
          <w:rFonts w:ascii="Arial" w:hAnsi="Arial" w:cs="Arial"/>
          <w:i/>
          <w:sz w:val="24"/>
          <w:szCs w:val="24"/>
        </w:rPr>
        <w:t>Skibo</w:t>
      </w:r>
      <w:r w:rsidRPr="00EA7B0F">
        <w:rPr>
          <w:rFonts w:ascii="Arial" w:hAnsi="Arial" w:cs="Arial"/>
          <w:i/>
          <w:sz w:val="24"/>
          <w:szCs w:val="24"/>
        </w:rPr>
        <w:t>wski</w:t>
      </w:r>
      <w:proofErr w:type="spellEnd"/>
      <w:r w:rsidRPr="00EA7B0F">
        <w:rPr>
          <w:rFonts w:ascii="Arial" w:hAnsi="Arial" w:cs="Arial"/>
          <w:i/>
          <w:sz w:val="24"/>
          <w:szCs w:val="24"/>
        </w:rPr>
        <w:t xml:space="preserve">-Beth </w:t>
      </w:r>
      <w:r w:rsidR="00EA7B0F" w:rsidRPr="00EA7B0F">
        <w:rPr>
          <w:rFonts w:ascii="Arial" w:hAnsi="Arial" w:cs="Arial"/>
          <w:i/>
          <w:sz w:val="24"/>
          <w:szCs w:val="24"/>
        </w:rPr>
        <w:t>v</w:t>
      </w:r>
      <w:r w:rsidRPr="00EA7B0F">
        <w:rPr>
          <w:rFonts w:ascii="Arial" w:hAnsi="Arial" w:cs="Arial"/>
          <w:i/>
          <w:sz w:val="24"/>
          <w:szCs w:val="24"/>
        </w:rPr>
        <w:t xml:space="preserve"> </w:t>
      </w:r>
      <w:proofErr w:type="spellStart"/>
      <w:r w:rsidRPr="00EA7B0F">
        <w:rPr>
          <w:rFonts w:ascii="Arial" w:hAnsi="Arial" w:cs="Arial"/>
          <w:i/>
          <w:sz w:val="24"/>
          <w:szCs w:val="24"/>
        </w:rPr>
        <w:t>Beate</w:t>
      </w:r>
      <w:proofErr w:type="spellEnd"/>
      <w:r w:rsidRPr="00EA7B0F">
        <w:rPr>
          <w:rFonts w:ascii="Arial" w:hAnsi="Arial" w:cs="Arial"/>
          <w:i/>
          <w:sz w:val="24"/>
          <w:szCs w:val="24"/>
        </w:rPr>
        <w:t xml:space="preserve"> </w:t>
      </w:r>
      <w:proofErr w:type="spellStart"/>
      <w:r w:rsidRPr="00EA7B0F">
        <w:rPr>
          <w:rFonts w:ascii="Arial" w:hAnsi="Arial" w:cs="Arial"/>
          <w:i/>
          <w:sz w:val="24"/>
          <w:szCs w:val="24"/>
        </w:rPr>
        <w:t>Raith</w:t>
      </w:r>
      <w:proofErr w:type="spellEnd"/>
      <w:r w:rsidRPr="00EA7B0F">
        <w:rPr>
          <w:rFonts w:ascii="Arial" w:hAnsi="Arial" w:cs="Arial"/>
          <w:i/>
          <w:sz w:val="24"/>
          <w:szCs w:val="24"/>
        </w:rPr>
        <w:t xml:space="preserve"> &amp; another</w:t>
      </w:r>
      <w:r w:rsidR="00026DC8">
        <w:rPr>
          <w:rStyle w:val="FootnoteReference"/>
          <w:rFonts w:ascii="Arial" w:hAnsi="Arial" w:cs="Arial"/>
          <w:i/>
          <w:sz w:val="24"/>
          <w:szCs w:val="24"/>
        </w:rPr>
        <w:footnoteReference w:id="16"/>
      </w:r>
      <w:r>
        <w:rPr>
          <w:rFonts w:ascii="Arial" w:hAnsi="Arial" w:cs="Arial"/>
          <w:sz w:val="24"/>
          <w:szCs w:val="24"/>
        </w:rPr>
        <w:t xml:space="preserve"> </w:t>
      </w:r>
      <w:r w:rsidR="00EA7B0F">
        <w:rPr>
          <w:rFonts w:ascii="Arial" w:hAnsi="Arial" w:cs="Arial"/>
          <w:sz w:val="24"/>
          <w:szCs w:val="24"/>
        </w:rPr>
        <w:t xml:space="preserve">per </w:t>
      </w:r>
      <w:proofErr w:type="spellStart"/>
      <w:r w:rsidR="00EA7B0F">
        <w:rPr>
          <w:rFonts w:ascii="Arial" w:hAnsi="Arial" w:cs="Arial"/>
          <w:sz w:val="24"/>
          <w:szCs w:val="24"/>
        </w:rPr>
        <w:t>Silungwe</w:t>
      </w:r>
      <w:proofErr w:type="spellEnd"/>
      <w:r w:rsidR="00EA7B0F">
        <w:rPr>
          <w:rFonts w:ascii="Arial" w:hAnsi="Arial" w:cs="Arial"/>
          <w:sz w:val="24"/>
          <w:szCs w:val="24"/>
        </w:rPr>
        <w:t xml:space="preserve"> AJ</w:t>
      </w:r>
      <w:r w:rsidR="00402A68">
        <w:rPr>
          <w:rFonts w:ascii="Arial" w:hAnsi="Arial" w:cs="Arial"/>
          <w:sz w:val="24"/>
          <w:szCs w:val="24"/>
        </w:rPr>
        <w:t>,</w:t>
      </w:r>
      <w:r w:rsidR="00EA7B0F">
        <w:rPr>
          <w:rFonts w:ascii="Arial" w:hAnsi="Arial" w:cs="Arial"/>
          <w:sz w:val="24"/>
          <w:szCs w:val="24"/>
        </w:rPr>
        <w:t xml:space="preserve"> stated the position as follows at para 19:</w:t>
      </w:r>
    </w:p>
    <w:p w:rsidR="00026DC8" w:rsidRDefault="00026DC8" w:rsidP="009633A7">
      <w:pPr>
        <w:pStyle w:val="NoSpacing"/>
        <w:spacing w:line="360" w:lineRule="auto"/>
        <w:ind w:left="720"/>
        <w:jc w:val="both"/>
        <w:rPr>
          <w:rFonts w:ascii="Arial" w:hAnsi="Arial" w:cs="Arial"/>
          <w:sz w:val="24"/>
          <w:szCs w:val="24"/>
        </w:rPr>
      </w:pPr>
    </w:p>
    <w:p w:rsidR="00EA7B0F" w:rsidRPr="00D06049" w:rsidRDefault="00EA7B0F" w:rsidP="009633A7">
      <w:pPr>
        <w:pStyle w:val="ListParagraph"/>
        <w:spacing w:after="0" w:line="360" w:lineRule="auto"/>
        <w:jc w:val="both"/>
        <w:rPr>
          <w:rFonts w:ascii="Arial" w:hAnsi="Arial" w:cs="Arial"/>
        </w:rPr>
      </w:pPr>
      <w:r w:rsidRPr="00D06049">
        <w:rPr>
          <w:rFonts w:ascii="Arial" w:hAnsi="Arial" w:cs="Arial"/>
        </w:rPr>
        <w:t>‘The general rule is that an applicant for a postponement who is responsible for the case not being proceeded with on the day set down for</w:t>
      </w:r>
      <w:r w:rsidR="00CC2A66" w:rsidRPr="00D06049">
        <w:rPr>
          <w:rFonts w:ascii="Arial" w:hAnsi="Arial" w:cs="Arial"/>
        </w:rPr>
        <w:t xml:space="preserve"> hearing, must pay wasted costs</w:t>
      </w:r>
      <w:r w:rsidR="0080775E">
        <w:rPr>
          <w:rFonts w:ascii="Arial" w:hAnsi="Arial" w:cs="Arial"/>
        </w:rPr>
        <w:t>: . . .</w:t>
      </w:r>
      <w:r w:rsidR="00D953CE" w:rsidRPr="00D06049">
        <w:rPr>
          <w:rFonts w:ascii="Arial" w:hAnsi="Arial" w:cs="Arial"/>
        </w:rPr>
        <w:t xml:space="preserve">The present matter is, in my view, a </w:t>
      </w:r>
      <w:r w:rsidR="00AC48A3" w:rsidRPr="00D06049">
        <w:rPr>
          <w:rFonts w:ascii="Arial" w:hAnsi="Arial" w:cs="Arial"/>
        </w:rPr>
        <w:t>case in point, as the responsibility for postponement lies at the door of the plaintiff. This is, of course,</w:t>
      </w:r>
      <w:r w:rsidR="00FC1A04" w:rsidRPr="00D06049">
        <w:rPr>
          <w:rFonts w:ascii="Arial" w:hAnsi="Arial" w:cs="Arial"/>
        </w:rPr>
        <w:t xml:space="preserve"> to be contrasted with a case where each of the parties, or none of them, has contributed towards the need for postponement of the trial; in such circumstances, the court may, for instance, make no order as to costs; order each party to pay </w:t>
      </w:r>
      <w:r w:rsidR="009633A7" w:rsidRPr="00D06049">
        <w:rPr>
          <w:rFonts w:ascii="Arial" w:hAnsi="Arial" w:cs="Arial"/>
        </w:rPr>
        <w:t xml:space="preserve">his or her own costs; order that wasted costs be costs in the cause. See </w:t>
      </w:r>
      <w:r w:rsidR="009633A7" w:rsidRPr="00D06049">
        <w:rPr>
          <w:rFonts w:ascii="Arial" w:hAnsi="Arial" w:cs="Arial"/>
          <w:i/>
        </w:rPr>
        <w:t>Christiaan v Metropolitan Life Namibia &amp; another, supra</w:t>
      </w:r>
      <w:r w:rsidR="009633A7" w:rsidRPr="00D06049">
        <w:rPr>
          <w:rFonts w:ascii="Arial" w:hAnsi="Arial" w:cs="Arial"/>
        </w:rPr>
        <w:t xml:space="preserve">, at </w:t>
      </w:r>
      <w:r w:rsidR="009633A7" w:rsidRPr="00D06049">
        <w:rPr>
          <w:rFonts w:ascii="Arial" w:hAnsi="Arial" w:cs="Arial"/>
        </w:rPr>
        <w:lastRenderedPageBreak/>
        <w:t xml:space="preserve">258C-D; </w:t>
      </w:r>
      <w:r w:rsidR="009633A7" w:rsidRPr="00D06049">
        <w:rPr>
          <w:rFonts w:ascii="Arial" w:hAnsi="Arial" w:cs="Arial"/>
          <w:i/>
        </w:rPr>
        <w:t>Prior t/a Pro Security v Jacobs t/a Southern Engineering</w:t>
      </w:r>
      <w:r w:rsidR="009633A7" w:rsidRPr="00D06049">
        <w:rPr>
          <w:rFonts w:ascii="Arial" w:hAnsi="Arial" w:cs="Arial"/>
        </w:rPr>
        <w:t xml:space="preserve"> 2007 (2) NR 564 at 566; </w:t>
      </w:r>
      <w:r w:rsidR="009633A7" w:rsidRPr="00D06049">
        <w:rPr>
          <w:rFonts w:ascii="Arial" w:hAnsi="Arial" w:cs="Arial"/>
          <w:i/>
        </w:rPr>
        <w:t>Klein v Klein</w:t>
      </w:r>
      <w:r w:rsidR="009633A7" w:rsidRPr="00D06049">
        <w:rPr>
          <w:rFonts w:ascii="Arial" w:hAnsi="Arial" w:cs="Arial"/>
        </w:rPr>
        <w:t xml:space="preserve"> 1993 (2) SA 684 (B) at 654A.’</w:t>
      </w:r>
    </w:p>
    <w:p w:rsidR="00026DC8" w:rsidRPr="009633A7" w:rsidRDefault="00026DC8" w:rsidP="009633A7">
      <w:pPr>
        <w:spacing w:after="0" w:line="480" w:lineRule="auto"/>
        <w:rPr>
          <w:rFonts w:ascii="Arial" w:hAnsi="Arial" w:cs="Arial"/>
          <w:sz w:val="24"/>
          <w:szCs w:val="24"/>
        </w:rPr>
      </w:pPr>
    </w:p>
    <w:p w:rsidR="00EA7B0F" w:rsidRDefault="009633A7" w:rsidP="00EA7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recently in the matter of </w:t>
      </w:r>
      <w:r w:rsidRPr="009633A7">
        <w:rPr>
          <w:rFonts w:ascii="Arial" w:hAnsi="Arial" w:cs="Arial"/>
          <w:i/>
          <w:sz w:val="24"/>
          <w:szCs w:val="24"/>
        </w:rPr>
        <w:t xml:space="preserve">Du </w:t>
      </w:r>
      <w:proofErr w:type="spellStart"/>
      <w:r w:rsidRPr="009633A7">
        <w:rPr>
          <w:rFonts w:ascii="Arial" w:hAnsi="Arial" w:cs="Arial"/>
          <w:i/>
          <w:sz w:val="24"/>
          <w:szCs w:val="24"/>
        </w:rPr>
        <w:t>Toit</w:t>
      </w:r>
      <w:proofErr w:type="spellEnd"/>
      <w:r w:rsidRPr="009633A7">
        <w:rPr>
          <w:rFonts w:ascii="Arial" w:hAnsi="Arial" w:cs="Arial"/>
          <w:i/>
          <w:sz w:val="24"/>
          <w:szCs w:val="24"/>
        </w:rPr>
        <w:t xml:space="preserve"> v Dreyer &amp; others</w:t>
      </w:r>
      <w:r>
        <w:rPr>
          <w:rFonts w:ascii="Arial" w:hAnsi="Arial" w:cs="Arial"/>
          <w:sz w:val="24"/>
          <w:szCs w:val="24"/>
        </w:rPr>
        <w:t xml:space="preserve"> on appeal confirmed an order by the High Court, at the conclusion of a trial, refusing to grant a cost order in favour of the appellant (said be the successful party) because of the reprehensible manner in which the case was litigated.</w:t>
      </w:r>
      <w:r w:rsidR="00A8047B">
        <w:rPr>
          <w:rFonts w:ascii="Arial" w:hAnsi="Arial" w:cs="Arial"/>
          <w:sz w:val="24"/>
          <w:szCs w:val="24"/>
        </w:rPr>
        <w:t xml:space="preserve"> Although in this matter the refusal to grant a cost order in favour of the successful party was made at the end of a trial, it illustrates the approach that in exercising its discretion, a court may consider the conduct of a litigant or the litigants in instituting or defending </w:t>
      </w:r>
      <w:r w:rsidR="00372B53">
        <w:rPr>
          <w:rFonts w:ascii="Arial" w:hAnsi="Arial" w:cs="Arial"/>
          <w:sz w:val="24"/>
          <w:szCs w:val="24"/>
        </w:rPr>
        <w:t>proceedings.</w:t>
      </w:r>
    </w:p>
    <w:p w:rsidR="00C77EB5" w:rsidRDefault="00C77EB5" w:rsidP="00C77EB5">
      <w:pPr>
        <w:pStyle w:val="NoSpacing"/>
        <w:spacing w:line="480" w:lineRule="auto"/>
        <w:jc w:val="both"/>
        <w:rPr>
          <w:rFonts w:ascii="Arial" w:hAnsi="Arial" w:cs="Arial"/>
          <w:sz w:val="24"/>
          <w:szCs w:val="24"/>
        </w:rPr>
      </w:pPr>
    </w:p>
    <w:p w:rsidR="00487FDB" w:rsidRDefault="00C54689" w:rsidP="00EA7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 litigant is thus not necessarily</w:t>
      </w:r>
      <w:r w:rsidR="00AF2389">
        <w:rPr>
          <w:rFonts w:ascii="Arial" w:hAnsi="Arial" w:cs="Arial"/>
          <w:sz w:val="24"/>
          <w:szCs w:val="24"/>
        </w:rPr>
        <w:t xml:space="preserve"> responsible for a case not proceeding on the day set down for hearing merely because such a litigant applied for a postponement. In certain circumstances a litigant could be forced to apply for a postponement as a result of the conduct of an opposing party. The general rule only applies to the </w:t>
      </w:r>
      <w:r w:rsidR="00A8047B">
        <w:rPr>
          <w:rFonts w:ascii="Arial" w:hAnsi="Arial" w:cs="Arial"/>
          <w:sz w:val="24"/>
          <w:szCs w:val="24"/>
        </w:rPr>
        <w:t xml:space="preserve">applicant </w:t>
      </w:r>
      <w:r w:rsidR="00AF2389">
        <w:rPr>
          <w:rFonts w:ascii="Arial" w:hAnsi="Arial" w:cs="Arial"/>
          <w:sz w:val="24"/>
          <w:szCs w:val="24"/>
        </w:rPr>
        <w:t xml:space="preserve">who was at fault or </w:t>
      </w:r>
      <w:r>
        <w:rPr>
          <w:rFonts w:ascii="Arial" w:hAnsi="Arial" w:cs="Arial"/>
          <w:sz w:val="24"/>
          <w:szCs w:val="24"/>
        </w:rPr>
        <w:t xml:space="preserve">is </w:t>
      </w:r>
      <w:r w:rsidR="00AF2389">
        <w:rPr>
          <w:rFonts w:ascii="Arial" w:hAnsi="Arial" w:cs="Arial"/>
          <w:sz w:val="24"/>
          <w:szCs w:val="24"/>
        </w:rPr>
        <w:t>in default.</w:t>
      </w:r>
    </w:p>
    <w:p w:rsidR="009633A7" w:rsidRDefault="009633A7" w:rsidP="009633A7">
      <w:pPr>
        <w:pStyle w:val="NoSpacing"/>
        <w:spacing w:line="480" w:lineRule="auto"/>
        <w:jc w:val="both"/>
        <w:rPr>
          <w:rFonts w:ascii="Arial" w:hAnsi="Arial" w:cs="Arial"/>
          <w:sz w:val="24"/>
          <w:szCs w:val="24"/>
        </w:rPr>
      </w:pPr>
    </w:p>
    <w:p w:rsidR="009633A7" w:rsidRDefault="009633A7" w:rsidP="00EA7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the court </w:t>
      </w:r>
      <w:r w:rsidRPr="009633A7">
        <w:rPr>
          <w:rFonts w:ascii="Arial" w:hAnsi="Arial" w:cs="Arial"/>
          <w:i/>
          <w:sz w:val="24"/>
          <w:szCs w:val="24"/>
        </w:rPr>
        <w:t>a quo</w:t>
      </w:r>
      <w:r>
        <w:rPr>
          <w:rFonts w:ascii="Arial" w:hAnsi="Arial" w:cs="Arial"/>
          <w:sz w:val="24"/>
          <w:szCs w:val="24"/>
        </w:rPr>
        <w:t xml:space="preserve"> misdirected itself by referring only to</w:t>
      </w:r>
      <w:r w:rsidR="00A8047B">
        <w:rPr>
          <w:rFonts w:ascii="Arial" w:hAnsi="Arial" w:cs="Arial"/>
          <w:sz w:val="24"/>
          <w:szCs w:val="24"/>
        </w:rPr>
        <w:t>,</w:t>
      </w:r>
      <w:r>
        <w:rPr>
          <w:rFonts w:ascii="Arial" w:hAnsi="Arial" w:cs="Arial"/>
          <w:sz w:val="24"/>
          <w:szCs w:val="24"/>
        </w:rPr>
        <w:t xml:space="preserve"> and by only considering the conduct of the appellant which the court </w:t>
      </w:r>
      <w:r w:rsidRPr="009633A7">
        <w:rPr>
          <w:rFonts w:ascii="Arial" w:hAnsi="Arial" w:cs="Arial"/>
          <w:i/>
          <w:sz w:val="24"/>
          <w:szCs w:val="24"/>
        </w:rPr>
        <w:t>a quo</w:t>
      </w:r>
      <w:r>
        <w:rPr>
          <w:rFonts w:ascii="Arial" w:hAnsi="Arial" w:cs="Arial"/>
          <w:sz w:val="24"/>
          <w:szCs w:val="24"/>
        </w:rPr>
        <w:t xml:space="preserve"> described as ‘somewhat careless</w:t>
      </w:r>
      <w:r w:rsidR="00D06049">
        <w:rPr>
          <w:rFonts w:ascii="Arial" w:hAnsi="Arial" w:cs="Arial"/>
          <w:sz w:val="24"/>
          <w:szCs w:val="24"/>
        </w:rPr>
        <w:t xml:space="preserve">’. </w:t>
      </w:r>
      <w:r>
        <w:rPr>
          <w:rFonts w:ascii="Arial" w:hAnsi="Arial" w:cs="Arial"/>
          <w:sz w:val="24"/>
          <w:szCs w:val="24"/>
        </w:rPr>
        <w:t xml:space="preserve">The court </w:t>
      </w:r>
      <w:r w:rsidRPr="009633A7">
        <w:rPr>
          <w:rFonts w:ascii="Arial" w:hAnsi="Arial" w:cs="Arial"/>
          <w:i/>
          <w:sz w:val="24"/>
          <w:szCs w:val="24"/>
        </w:rPr>
        <w:t>a quo</w:t>
      </w:r>
      <w:r>
        <w:rPr>
          <w:rFonts w:ascii="Arial" w:hAnsi="Arial" w:cs="Arial"/>
          <w:sz w:val="24"/>
          <w:szCs w:val="24"/>
        </w:rPr>
        <w:t xml:space="preserve"> emphasised the fact that the application for postponement was brought about by the fact that the appellant was totally </w:t>
      </w:r>
      <w:r w:rsidR="00CB4A7D">
        <w:rPr>
          <w:rFonts w:ascii="Arial" w:hAnsi="Arial" w:cs="Arial"/>
          <w:sz w:val="24"/>
          <w:szCs w:val="24"/>
        </w:rPr>
        <w:t xml:space="preserve">unprepared to proceed with the trial. Although the court </w:t>
      </w:r>
      <w:r w:rsidR="00CB4A7D" w:rsidRPr="00CB4A7D">
        <w:rPr>
          <w:rFonts w:ascii="Arial" w:hAnsi="Arial" w:cs="Arial"/>
          <w:i/>
          <w:sz w:val="24"/>
          <w:szCs w:val="24"/>
        </w:rPr>
        <w:t>a quo</w:t>
      </w:r>
      <w:r w:rsidR="00CB4A7D">
        <w:rPr>
          <w:rFonts w:ascii="Arial" w:hAnsi="Arial" w:cs="Arial"/>
          <w:sz w:val="24"/>
          <w:szCs w:val="24"/>
        </w:rPr>
        <w:t xml:space="preserve"> stated that the appellant sought to place the blame mainly on the conduct of the respondents, </w:t>
      </w:r>
      <w:r w:rsidR="00D06049">
        <w:rPr>
          <w:rFonts w:ascii="Arial" w:hAnsi="Arial" w:cs="Arial"/>
          <w:sz w:val="24"/>
          <w:szCs w:val="24"/>
        </w:rPr>
        <w:t>the conduct of the respondents, wa</w:t>
      </w:r>
      <w:r w:rsidR="00CB4A7D">
        <w:rPr>
          <w:rFonts w:ascii="Arial" w:hAnsi="Arial" w:cs="Arial"/>
          <w:sz w:val="24"/>
          <w:szCs w:val="24"/>
        </w:rPr>
        <w:t xml:space="preserve">s not duly considered or accorded any weight by the court </w:t>
      </w:r>
      <w:r w:rsidR="00CB4A7D" w:rsidRPr="00CB4A7D">
        <w:rPr>
          <w:rFonts w:ascii="Arial" w:hAnsi="Arial" w:cs="Arial"/>
          <w:i/>
          <w:sz w:val="24"/>
          <w:szCs w:val="24"/>
        </w:rPr>
        <w:t>a quo</w:t>
      </w:r>
      <w:r w:rsidR="00D06049">
        <w:rPr>
          <w:rFonts w:ascii="Arial" w:hAnsi="Arial" w:cs="Arial"/>
          <w:sz w:val="24"/>
          <w:szCs w:val="24"/>
        </w:rPr>
        <w:t xml:space="preserve">. It is </w:t>
      </w:r>
      <w:r w:rsidR="00CB4A7D">
        <w:rPr>
          <w:rFonts w:ascii="Arial" w:hAnsi="Arial" w:cs="Arial"/>
          <w:sz w:val="24"/>
          <w:szCs w:val="24"/>
        </w:rPr>
        <w:t xml:space="preserve">trite that a court must </w:t>
      </w:r>
      <w:r w:rsidR="00CB4A7D">
        <w:rPr>
          <w:rFonts w:ascii="Arial" w:hAnsi="Arial" w:cs="Arial"/>
          <w:sz w:val="24"/>
          <w:szCs w:val="24"/>
        </w:rPr>
        <w:lastRenderedPageBreak/>
        <w:t>consider all the circumstances presented by the parties</w:t>
      </w:r>
      <w:r w:rsidR="00D06049">
        <w:rPr>
          <w:rFonts w:ascii="Arial" w:hAnsi="Arial" w:cs="Arial"/>
          <w:sz w:val="24"/>
          <w:szCs w:val="24"/>
        </w:rPr>
        <w:t xml:space="preserve"> in an application for postponement</w:t>
      </w:r>
      <w:r w:rsidR="00CB4A7D">
        <w:rPr>
          <w:rFonts w:ascii="Arial" w:hAnsi="Arial" w:cs="Arial"/>
          <w:sz w:val="24"/>
          <w:szCs w:val="24"/>
        </w:rPr>
        <w:t xml:space="preserve"> (not only those against an applicant)</w:t>
      </w:r>
      <w:r w:rsidR="00D06049">
        <w:rPr>
          <w:rFonts w:ascii="Arial" w:hAnsi="Arial" w:cs="Arial"/>
          <w:sz w:val="24"/>
          <w:szCs w:val="24"/>
        </w:rPr>
        <w:t>,</w:t>
      </w:r>
      <w:r w:rsidR="00CB4A7D">
        <w:rPr>
          <w:rFonts w:ascii="Arial" w:hAnsi="Arial" w:cs="Arial"/>
          <w:sz w:val="24"/>
          <w:szCs w:val="24"/>
        </w:rPr>
        <w:t xml:space="preserve"> since a basic factor in the exercise of a court’s discretion in respect of the issue of costs, is the aim of fairness to all parties.</w:t>
      </w:r>
    </w:p>
    <w:p w:rsidR="00372B53" w:rsidRDefault="00372B53" w:rsidP="00372B53">
      <w:pPr>
        <w:pStyle w:val="NoSpacing"/>
        <w:spacing w:line="480" w:lineRule="auto"/>
        <w:jc w:val="both"/>
        <w:rPr>
          <w:rFonts w:ascii="Arial" w:hAnsi="Arial" w:cs="Arial"/>
          <w:sz w:val="24"/>
          <w:szCs w:val="24"/>
        </w:rPr>
      </w:pPr>
    </w:p>
    <w:p w:rsidR="00FA5296" w:rsidRPr="00314AA5" w:rsidRDefault="00CB4A7D" w:rsidP="00314AA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its founding affidavit</w:t>
      </w:r>
      <w:r w:rsidR="00C54689">
        <w:rPr>
          <w:rFonts w:ascii="Arial" w:hAnsi="Arial" w:cs="Arial"/>
          <w:sz w:val="24"/>
          <w:szCs w:val="24"/>
        </w:rPr>
        <w:t>,</w:t>
      </w:r>
      <w:r>
        <w:rPr>
          <w:rFonts w:ascii="Arial" w:hAnsi="Arial" w:cs="Arial"/>
          <w:sz w:val="24"/>
          <w:szCs w:val="24"/>
        </w:rPr>
        <w:t xml:space="preserve"> the appellant explained why it was forced to apply for a postponement of the trial. The deponent of the </w:t>
      </w:r>
      <w:r w:rsidR="00487FDB">
        <w:rPr>
          <w:rFonts w:ascii="Arial" w:hAnsi="Arial" w:cs="Arial"/>
          <w:sz w:val="24"/>
          <w:szCs w:val="24"/>
        </w:rPr>
        <w:t xml:space="preserve">founding </w:t>
      </w:r>
      <w:r>
        <w:rPr>
          <w:rFonts w:ascii="Arial" w:hAnsi="Arial" w:cs="Arial"/>
          <w:sz w:val="24"/>
          <w:szCs w:val="24"/>
        </w:rPr>
        <w:t xml:space="preserve">affidavit referred </w:t>
      </w:r>
      <w:r w:rsidR="00487FDB">
        <w:rPr>
          <w:rFonts w:ascii="Arial" w:hAnsi="Arial" w:cs="Arial"/>
          <w:sz w:val="24"/>
          <w:szCs w:val="24"/>
        </w:rPr>
        <w:t xml:space="preserve">(amongst numerous other issues) </w:t>
      </w:r>
      <w:r>
        <w:rPr>
          <w:rFonts w:ascii="Arial" w:hAnsi="Arial" w:cs="Arial"/>
          <w:sz w:val="24"/>
          <w:szCs w:val="24"/>
        </w:rPr>
        <w:t>to the content of a letter dated 30 August 2016</w:t>
      </w:r>
      <w:r>
        <w:rPr>
          <w:rStyle w:val="FootnoteReference"/>
          <w:rFonts w:ascii="Arial" w:hAnsi="Arial" w:cs="Arial"/>
          <w:sz w:val="24"/>
          <w:szCs w:val="24"/>
        </w:rPr>
        <w:footnoteReference w:id="17"/>
      </w:r>
      <w:r>
        <w:rPr>
          <w:rFonts w:ascii="Arial" w:hAnsi="Arial" w:cs="Arial"/>
          <w:sz w:val="24"/>
          <w:szCs w:val="24"/>
        </w:rPr>
        <w:t xml:space="preserve"> addressed to the legal practitioner of the respondent in which amicable resolutions of certain interlocutory matters were sought by the appellants. In this letter appellant stated that it was prejudiced by respondents’ failure to make full discovery</w:t>
      </w:r>
      <w:r w:rsidR="00D06049">
        <w:rPr>
          <w:rFonts w:ascii="Arial" w:hAnsi="Arial" w:cs="Arial"/>
          <w:sz w:val="24"/>
          <w:szCs w:val="24"/>
        </w:rPr>
        <w:t>,</w:t>
      </w:r>
      <w:r>
        <w:rPr>
          <w:rFonts w:ascii="Arial" w:hAnsi="Arial" w:cs="Arial"/>
          <w:sz w:val="24"/>
          <w:szCs w:val="24"/>
        </w:rPr>
        <w:t xml:space="preserve"> by respondents’ late filing of pleadings, the unauthorised and late, filing of a voluminous ‘substituted and discovery’, </w:t>
      </w:r>
      <w:r w:rsidR="00FA5296">
        <w:rPr>
          <w:rFonts w:ascii="Arial" w:hAnsi="Arial" w:cs="Arial"/>
          <w:sz w:val="24"/>
          <w:szCs w:val="24"/>
        </w:rPr>
        <w:t>three new voluminous witness statements with annexures filed out of time, that respondents sought to avoid discovery by claiming con</w:t>
      </w:r>
      <w:r w:rsidR="00D06049">
        <w:rPr>
          <w:rFonts w:ascii="Arial" w:hAnsi="Arial" w:cs="Arial"/>
          <w:sz w:val="24"/>
          <w:szCs w:val="24"/>
        </w:rPr>
        <w:t>fidentiality and irrelevancy,</w:t>
      </w:r>
      <w:r w:rsidR="00FA5296">
        <w:rPr>
          <w:rFonts w:ascii="Arial" w:hAnsi="Arial" w:cs="Arial"/>
          <w:sz w:val="24"/>
          <w:szCs w:val="24"/>
        </w:rPr>
        <w:t xml:space="preserve"> that appellants were being forced to obtain relevant documents fro</w:t>
      </w:r>
      <w:r w:rsidR="00D06049">
        <w:rPr>
          <w:rFonts w:ascii="Arial" w:hAnsi="Arial" w:cs="Arial"/>
          <w:sz w:val="24"/>
          <w:szCs w:val="24"/>
        </w:rPr>
        <w:t>m third parties,</w:t>
      </w:r>
      <w:r w:rsidR="00FA5296">
        <w:rPr>
          <w:rStyle w:val="FootnoteReference"/>
          <w:rFonts w:ascii="Arial" w:hAnsi="Arial" w:cs="Arial"/>
          <w:sz w:val="24"/>
          <w:szCs w:val="24"/>
        </w:rPr>
        <w:footnoteReference w:id="18"/>
      </w:r>
      <w:r w:rsidR="00D06049">
        <w:rPr>
          <w:rFonts w:ascii="Arial" w:hAnsi="Arial" w:cs="Arial"/>
          <w:sz w:val="24"/>
          <w:szCs w:val="24"/>
        </w:rPr>
        <w:t xml:space="preserve"> that appellants </w:t>
      </w:r>
      <w:proofErr w:type="spellStart"/>
      <w:r w:rsidR="00D06049">
        <w:rPr>
          <w:rFonts w:ascii="Arial" w:hAnsi="Arial" w:cs="Arial"/>
          <w:sz w:val="24"/>
          <w:szCs w:val="24"/>
        </w:rPr>
        <w:t>unreadiness</w:t>
      </w:r>
      <w:proofErr w:type="spellEnd"/>
      <w:r w:rsidR="00D06049">
        <w:rPr>
          <w:rFonts w:ascii="Arial" w:hAnsi="Arial" w:cs="Arial"/>
          <w:sz w:val="24"/>
          <w:szCs w:val="24"/>
        </w:rPr>
        <w:t xml:space="preserve"> to proceed did not arise from any dilatoriness, and that no requests for particulars on trial and answers were exchanged, and remained outstanding.</w:t>
      </w:r>
      <w:r w:rsidR="00314AA5">
        <w:rPr>
          <w:rFonts w:ascii="Arial" w:hAnsi="Arial" w:cs="Arial"/>
          <w:sz w:val="24"/>
          <w:szCs w:val="24"/>
        </w:rPr>
        <w:t xml:space="preserve"> The appellant</w:t>
      </w:r>
      <w:r w:rsidR="00FA5296" w:rsidRPr="00314AA5">
        <w:rPr>
          <w:rFonts w:ascii="Arial" w:hAnsi="Arial" w:cs="Arial"/>
          <w:sz w:val="24"/>
          <w:szCs w:val="24"/>
        </w:rPr>
        <w:t xml:space="preserve"> stated that notwithstanding the comprehensive nature of the letter and the clear and full explanations as to why the appellant would not be ready to conduct the trial on 16 September 2016, respondents responded in an abusive manner.</w:t>
      </w:r>
      <w:r w:rsidR="00FA5296">
        <w:rPr>
          <w:rStyle w:val="FootnoteReference"/>
          <w:rFonts w:ascii="Arial" w:hAnsi="Arial" w:cs="Arial"/>
          <w:sz w:val="24"/>
          <w:szCs w:val="24"/>
        </w:rPr>
        <w:footnoteReference w:id="19"/>
      </w:r>
    </w:p>
    <w:p w:rsidR="00FA5296" w:rsidRDefault="00FA5296" w:rsidP="00FA5296">
      <w:pPr>
        <w:pStyle w:val="ListParagraph"/>
        <w:spacing w:after="0" w:line="480" w:lineRule="auto"/>
        <w:rPr>
          <w:rFonts w:ascii="Arial" w:hAnsi="Arial" w:cs="Arial"/>
          <w:sz w:val="24"/>
          <w:szCs w:val="24"/>
        </w:rPr>
      </w:pPr>
    </w:p>
    <w:p w:rsidR="00FA5296" w:rsidRDefault="00FA5296" w:rsidP="00FA52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C37939">
        <w:rPr>
          <w:rFonts w:ascii="Arial" w:hAnsi="Arial" w:cs="Arial"/>
          <w:i/>
          <w:sz w:val="24"/>
          <w:szCs w:val="24"/>
        </w:rPr>
        <w:t>a quo</w:t>
      </w:r>
      <w:r>
        <w:rPr>
          <w:rFonts w:ascii="Arial" w:hAnsi="Arial" w:cs="Arial"/>
          <w:sz w:val="24"/>
          <w:szCs w:val="24"/>
        </w:rPr>
        <w:t xml:space="preserve"> had to consider the reasons as alleged by the appellant why it was not ready to proceed to trial</w:t>
      </w:r>
      <w:r w:rsidR="00275CC0">
        <w:rPr>
          <w:rFonts w:ascii="Arial" w:hAnsi="Arial" w:cs="Arial"/>
          <w:sz w:val="24"/>
          <w:szCs w:val="24"/>
        </w:rPr>
        <w:t xml:space="preserve"> in the consideration of an appropriate cost order.</w:t>
      </w:r>
      <w:r>
        <w:rPr>
          <w:rFonts w:ascii="Arial" w:hAnsi="Arial" w:cs="Arial"/>
          <w:sz w:val="24"/>
          <w:szCs w:val="24"/>
        </w:rPr>
        <w:t xml:space="preserve"> This was not done by the court </w:t>
      </w:r>
      <w:r w:rsidRPr="00C37939">
        <w:rPr>
          <w:rFonts w:ascii="Arial" w:hAnsi="Arial" w:cs="Arial"/>
          <w:i/>
          <w:sz w:val="24"/>
          <w:szCs w:val="24"/>
        </w:rPr>
        <w:t>a quo</w:t>
      </w:r>
      <w:r w:rsidR="00AF2389">
        <w:rPr>
          <w:rFonts w:ascii="Arial" w:hAnsi="Arial" w:cs="Arial"/>
          <w:i/>
          <w:sz w:val="24"/>
          <w:szCs w:val="24"/>
        </w:rPr>
        <w:t xml:space="preserve"> </w:t>
      </w:r>
      <w:r w:rsidR="00AF2389" w:rsidRPr="00AF2389">
        <w:rPr>
          <w:rFonts w:ascii="Arial" w:hAnsi="Arial" w:cs="Arial"/>
          <w:sz w:val="24"/>
          <w:szCs w:val="24"/>
        </w:rPr>
        <w:t>in its judgment</w:t>
      </w:r>
      <w:r>
        <w:rPr>
          <w:rFonts w:ascii="Arial" w:hAnsi="Arial" w:cs="Arial"/>
          <w:sz w:val="24"/>
          <w:szCs w:val="24"/>
        </w:rPr>
        <w:t xml:space="preserve">. The opposing parties blamed each other for the necessity to apply for an application </w:t>
      </w:r>
      <w:r w:rsidR="00AF2389">
        <w:rPr>
          <w:rFonts w:ascii="Arial" w:hAnsi="Arial" w:cs="Arial"/>
          <w:sz w:val="24"/>
          <w:szCs w:val="24"/>
        </w:rPr>
        <w:t xml:space="preserve">for a postponement of the trial, and it appears that some blame is also </w:t>
      </w:r>
      <w:r w:rsidR="00467FA1">
        <w:rPr>
          <w:rFonts w:ascii="Arial" w:hAnsi="Arial" w:cs="Arial"/>
          <w:sz w:val="24"/>
          <w:szCs w:val="24"/>
        </w:rPr>
        <w:t xml:space="preserve">to be </w:t>
      </w:r>
      <w:r w:rsidR="00AF2389">
        <w:rPr>
          <w:rFonts w:ascii="Arial" w:hAnsi="Arial" w:cs="Arial"/>
          <w:sz w:val="24"/>
          <w:szCs w:val="24"/>
        </w:rPr>
        <w:t>apportioned to the managing judge himself, by failing to give the directions timeously as requested by the appellant.</w:t>
      </w:r>
    </w:p>
    <w:p w:rsidR="00FA5296" w:rsidRDefault="00FA5296" w:rsidP="00FA5296">
      <w:pPr>
        <w:pStyle w:val="ListParagraph"/>
        <w:spacing w:after="0" w:line="480" w:lineRule="auto"/>
        <w:rPr>
          <w:rFonts w:ascii="Arial" w:hAnsi="Arial" w:cs="Arial"/>
          <w:sz w:val="24"/>
          <w:szCs w:val="24"/>
        </w:rPr>
      </w:pPr>
    </w:p>
    <w:p w:rsidR="00FA5296" w:rsidRDefault="00404662" w:rsidP="00FA52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C54689">
        <w:rPr>
          <w:rFonts w:ascii="Arial" w:hAnsi="Arial" w:cs="Arial"/>
          <w:sz w:val="24"/>
          <w:szCs w:val="24"/>
        </w:rPr>
        <w:t>,</w:t>
      </w:r>
      <w:r>
        <w:rPr>
          <w:rFonts w:ascii="Arial" w:hAnsi="Arial" w:cs="Arial"/>
          <w:sz w:val="24"/>
          <w:szCs w:val="24"/>
        </w:rPr>
        <w:t xml:space="preserve"> what Griesel AJA stated in the matter of </w:t>
      </w:r>
      <w:r w:rsidRPr="00404662">
        <w:rPr>
          <w:rFonts w:ascii="Arial" w:hAnsi="Arial" w:cs="Arial"/>
          <w:i/>
          <w:sz w:val="24"/>
          <w:szCs w:val="24"/>
        </w:rPr>
        <w:t xml:space="preserve">Sublime Technologies (Pty) Ltd v </w:t>
      </w:r>
      <w:proofErr w:type="spellStart"/>
      <w:r w:rsidRPr="00404662">
        <w:rPr>
          <w:rFonts w:ascii="Arial" w:hAnsi="Arial" w:cs="Arial"/>
          <w:i/>
          <w:sz w:val="24"/>
          <w:szCs w:val="24"/>
        </w:rPr>
        <w:t>Jonker</w:t>
      </w:r>
      <w:proofErr w:type="spellEnd"/>
      <w:r w:rsidRPr="00404662">
        <w:rPr>
          <w:rFonts w:ascii="Arial" w:hAnsi="Arial" w:cs="Arial"/>
          <w:i/>
          <w:sz w:val="24"/>
          <w:szCs w:val="24"/>
        </w:rPr>
        <w:t xml:space="preserve"> &amp; another</w:t>
      </w:r>
      <w:r>
        <w:rPr>
          <w:rStyle w:val="FootnoteReference"/>
          <w:rFonts w:ascii="Arial" w:hAnsi="Arial" w:cs="Arial"/>
          <w:sz w:val="24"/>
          <w:szCs w:val="24"/>
        </w:rPr>
        <w:footnoteReference w:id="20"/>
      </w:r>
      <w:r>
        <w:rPr>
          <w:rFonts w:ascii="Arial" w:hAnsi="Arial" w:cs="Arial"/>
          <w:i/>
          <w:sz w:val="24"/>
          <w:szCs w:val="24"/>
        </w:rPr>
        <w:t xml:space="preserve"> </w:t>
      </w:r>
      <w:r w:rsidR="00AF2389">
        <w:rPr>
          <w:rFonts w:ascii="Arial" w:hAnsi="Arial" w:cs="Arial"/>
          <w:sz w:val="24"/>
          <w:szCs w:val="24"/>
        </w:rPr>
        <w:t>is a</w:t>
      </w:r>
      <w:r w:rsidRPr="00404662">
        <w:rPr>
          <w:rFonts w:ascii="Arial" w:hAnsi="Arial" w:cs="Arial"/>
          <w:sz w:val="24"/>
          <w:szCs w:val="24"/>
        </w:rPr>
        <w:t xml:space="preserve">pposite in </w:t>
      </w:r>
      <w:r>
        <w:rPr>
          <w:rFonts w:ascii="Arial" w:hAnsi="Arial" w:cs="Arial"/>
          <w:sz w:val="24"/>
          <w:szCs w:val="24"/>
        </w:rPr>
        <w:t>respect of the issue o</w:t>
      </w:r>
      <w:r w:rsidR="00C77EB5">
        <w:rPr>
          <w:rFonts w:ascii="Arial" w:hAnsi="Arial" w:cs="Arial"/>
          <w:sz w:val="24"/>
          <w:szCs w:val="24"/>
        </w:rPr>
        <w:t>f the cost order in this appeal, and which I endorse:</w:t>
      </w:r>
    </w:p>
    <w:p w:rsidR="00404662" w:rsidRPr="00B23EE4" w:rsidRDefault="00404662" w:rsidP="00B23EE4">
      <w:pPr>
        <w:pStyle w:val="ListParagraph"/>
        <w:spacing w:after="0" w:line="360" w:lineRule="auto"/>
        <w:rPr>
          <w:rFonts w:ascii="Arial" w:hAnsi="Arial" w:cs="Arial"/>
        </w:rPr>
      </w:pPr>
    </w:p>
    <w:p w:rsidR="003D696E" w:rsidRPr="00B23EE4" w:rsidRDefault="00404662" w:rsidP="00B23EE4">
      <w:pPr>
        <w:pStyle w:val="ListParagraph"/>
        <w:spacing w:after="0" w:line="360" w:lineRule="auto"/>
        <w:ind w:left="1440" w:hanging="720"/>
        <w:jc w:val="both"/>
        <w:rPr>
          <w:rFonts w:ascii="Arial" w:hAnsi="Arial" w:cs="Arial"/>
        </w:rPr>
      </w:pPr>
      <w:r w:rsidRPr="00B23EE4">
        <w:rPr>
          <w:rFonts w:ascii="Arial" w:hAnsi="Arial" w:cs="Arial"/>
        </w:rPr>
        <w:t>‘</w:t>
      </w:r>
      <w:r w:rsidR="005F2BF9" w:rsidRPr="00B23EE4">
        <w:rPr>
          <w:rFonts w:ascii="Arial" w:hAnsi="Arial" w:cs="Arial"/>
        </w:rPr>
        <w:t>22</w:t>
      </w:r>
      <w:r w:rsidR="005F2BF9" w:rsidRPr="00B23EE4">
        <w:rPr>
          <w:rFonts w:ascii="Arial" w:hAnsi="Arial" w:cs="Arial"/>
        </w:rPr>
        <w:tab/>
      </w:r>
      <w:r w:rsidR="003D696E" w:rsidRPr="00B23EE4">
        <w:rPr>
          <w:rFonts w:ascii="Arial" w:hAnsi="Arial" w:cs="Arial"/>
        </w:rPr>
        <w:t>The present case is, in my view, an instanc</w:t>
      </w:r>
      <w:r w:rsidR="005F2BF9" w:rsidRPr="00B23EE4">
        <w:rPr>
          <w:rFonts w:ascii="Arial" w:hAnsi="Arial" w:cs="Arial"/>
        </w:rPr>
        <w:t xml:space="preserve">e where the trial court is </w:t>
      </w:r>
      <w:r w:rsidR="003D696E" w:rsidRPr="00B23EE4">
        <w:rPr>
          <w:rFonts w:ascii="Arial" w:hAnsi="Arial" w:cs="Arial"/>
        </w:rPr>
        <w:t>likely to be in a better position than the co</w:t>
      </w:r>
      <w:r w:rsidR="005F2BF9" w:rsidRPr="00B23EE4">
        <w:rPr>
          <w:rFonts w:ascii="Arial" w:hAnsi="Arial" w:cs="Arial"/>
        </w:rPr>
        <w:t xml:space="preserve">urt hearing the application for </w:t>
      </w:r>
      <w:r w:rsidR="003D696E" w:rsidRPr="00B23EE4">
        <w:rPr>
          <w:rFonts w:ascii="Arial" w:hAnsi="Arial" w:cs="Arial"/>
        </w:rPr>
        <w:t>postponement, to decide who should be l</w:t>
      </w:r>
      <w:r w:rsidR="005F2BF9" w:rsidRPr="00B23EE4">
        <w:rPr>
          <w:rFonts w:ascii="Arial" w:hAnsi="Arial" w:cs="Arial"/>
        </w:rPr>
        <w:t xml:space="preserve">iable for the costs of the </w:t>
      </w:r>
      <w:r w:rsidR="003D696E" w:rsidRPr="00B23EE4">
        <w:rPr>
          <w:rFonts w:ascii="Arial" w:hAnsi="Arial" w:cs="Arial"/>
        </w:rPr>
        <w:t>postponement.</w:t>
      </w:r>
      <w:r w:rsidR="00B23EE4" w:rsidRPr="00B23EE4">
        <w:rPr>
          <w:rStyle w:val="FootnoteReference"/>
          <w:rFonts w:ascii="Arial" w:hAnsi="Arial" w:cs="Arial"/>
        </w:rPr>
        <w:footnoteReference w:id="21"/>
      </w:r>
      <w:r w:rsidR="003D696E" w:rsidRPr="00B23EE4">
        <w:rPr>
          <w:rFonts w:ascii="Arial" w:hAnsi="Arial" w:cs="Arial"/>
        </w:rPr>
        <w:t xml:space="preserve"> The mere fact that the appellant may, with the benefit of hindsight, be criticised for the fact that it did not, at an earlier stage give the requisite notice in terms of s 30 of Act 25 of 1965, or that it did not timeously utilise its remedies in terms of rule 38 to obtain copies of the bank statements, may or may not be decisive a</w:t>
      </w:r>
      <w:r w:rsidR="00D52038" w:rsidRPr="00B23EE4">
        <w:rPr>
          <w:rFonts w:ascii="Arial" w:hAnsi="Arial" w:cs="Arial"/>
        </w:rPr>
        <w:t>t the end of the trial when</w:t>
      </w:r>
      <w:r w:rsidR="003D696E" w:rsidRPr="00B23EE4">
        <w:rPr>
          <w:rFonts w:ascii="Arial" w:hAnsi="Arial" w:cs="Arial"/>
        </w:rPr>
        <w:t xml:space="preserve"> it comes to the costs of the postponement. On the other hand, it may appear in the fullness of time and after all the evidence has been heard, that the postponement was precipitated by a spurious objection on the part of the respondents; or that they had lied about their possession of the documents in question; or that they ha</w:t>
      </w:r>
      <w:r w:rsidR="00D52038" w:rsidRPr="00B23EE4">
        <w:rPr>
          <w:rFonts w:ascii="Arial" w:hAnsi="Arial" w:cs="Arial"/>
        </w:rPr>
        <w:t xml:space="preserve">d been obstructive and had </w:t>
      </w:r>
      <w:r w:rsidR="003D696E" w:rsidRPr="00B23EE4">
        <w:rPr>
          <w:rFonts w:ascii="Arial" w:hAnsi="Arial" w:cs="Arial"/>
        </w:rPr>
        <w:t>deliberately adopted delaying tactics throughout the process (as claimed by the appellant), in which event it would work great injustice to have rewarded them at this stage with an irrevocable order for costs arising from the postponement.</w:t>
      </w:r>
    </w:p>
    <w:p w:rsidR="005F2BF9" w:rsidRPr="00B23EE4" w:rsidRDefault="005F2BF9" w:rsidP="00B23EE4">
      <w:pPr>
        <w:pStyle w:val="ListParagraph"/>
        <w:spacing w:after="0" w:line="360" w:lineRule="auto"/>
        <w:jc w:val="both"/>
        <w:rPr>
          <w:rFonts w:ascii="Arial" w:hAnsi="Arial" w:cs="Arial"/>
        </w:rPr>
      </w:pPr>
    </w:p>
    <w:p w:rsidR="00404662" w:rsidRDefault="005F2BF9" w:rsidP="00B23EE4">
      <w:pPr>
        <w:spacing w:after="0" w:line="360" w:lineRule="auto"/>
        <w:ind w:left="1440" w:hanging="720"/>
        <w:jc w:val="both"/>
        <w:rPr>
          <w:rFonts w:ascii="Arial" w:hAnsi="Arial" w:cs="Arial"/>
        </w:rPr>
      </w:pPr>
      <w:r w:rsidRPr="00B23EE4">
        <w:rPr>
          <w:rFonts w:ascii="Arial" w:hAnsi="Arial" w:cs="Arial"/>
        </w:rPr>
        <w:lastRenderedPageBreak/>
        <w:t>23</w:t>
      </w:r>
      <w:r w:rsidRPr="00B23EE4">
        <w:rPr>
          <w:rFonts w:ascii="Arial" w:hAnsi="Arial" w:cs="Arial"/>
        </w:rPr>
        <w:tab/>
      </w:r>
      <w:r w:rsidR="00A8047B">
        <w:rPr>
          <w:rFonts w:ascii="Arial" w:hAnsi="Arial" w:cs="Arial"/>
        </w:rPr>
        <w:t xml:space="preserve">. . . </w:t>
      </w:r>
      <w:r w:rsidR="003D696E" w:rsidRPr="00B23EE4">
        <w:rPr>
          <w:rFonts w:ascii="Arial" w:hAnsi="Arial" w:cs="Arial"/>
        </w:rPr>
        <w:t>should it appear at the end of t</w:t>
      </w:r>
      <w:r w:rsidRPr="00B23EE4">
        <w:rPr>
          <w:rFonts w:ascii="Arial" w:hAnsi="Arial" w:cs="Arial"/>
        </w:rPr>
        <w:t>he trial that the appellant</w:t>
      </w:r>
      <w:r w:rsidR="003D696E" w:rsidRPr="00B23EE4">
        <w:rPr>
          <w:rFonts w:ascii="Arial" w:hAnsi="Arial" w:cs="Arial"/>
        </w:rPr>
        <w:t xml:space="preserve"> itself was entirely to blame for the postponement, or that it was pursuing vexatious and baseless claims against the respondents (as they allege), then the court can fully give effect to such a finding at that stage by mulcting the appellant in costs, in which event the respondents would have lost nothing.</w:t>
      </w:r>
      <w:r w:rsidR="00C77EB5">
        <w:rPr>
          <w:rFonts w:ascii="Arial" w:hAnsi="Arial" w:cs="Arial"/>
        </w:rPr>
        <w:t>’</w:t>
      </w:r>
      <w:r w:rsidR="00C54689">
        <w:rPr>
          <w:rStyle w:val="FootnoteReference"/>
          <w:rFonts w:ascii="Arial" w:hAnsi="Arial" w:cs="Arial"/>
        </w:rPr>
        <w:footnoteReference w:id="22"/>
      </w:r>
    </w:p>
    <w:p w:rsidR="00C54689" w:rsidRPr="00B23EE4" w:rsidRDefault="00C54689" w:rsidP="00C54689">
      <w:pPr>
        <w:spacing w:after="0" w:line="480" w:lineRule="auto"/>
        <w:ind w:left="1440" w:hanging="720"/>
        <w:jc w:val="both"/>
        <w:rPr>
          <w:rFonts w:ascii="Arial" w:hAnsi="Arial" w:cs="Arial"/>
        </w:rPr>
      </w:pPr>
    </w:p>
    <w:p w:rsidR="00404662" w:rsidRDefault="00B23EE4" w:rsidP="00C5468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00D06049">
        <w:rPr>
          <w:rFonts w:ascii="Arial" w:hAnsi="Arial" w:cs="Arial"/>
          <w:sz w:val="24"/>
          <w:szCs w:val="24"/>
        </w:rPr>
        <w:t xml:space="preserve">was in the circumstances of this case, in my view, </w:t>
      </w:r>
      <w:r>
        <w:rPr>
          <w:rFonts w:ascii="Arial" w:hAnsi="Arial" w:cs="Arial"/>
          <w:sz w:val="24"/>
          <w:szCs w:val="24"/>
        </w:rPr>
        <w:t>justified to approach this court for</w:t>
      </w:r>
      <w:r w:rsidR="00D06049">
        <w:rPr>
          <w:rFonts w:ascii="Arial" w:hAnsi="Arial" w:cs="Arial"/>
          <w:sz w:val="24"/>
          <w:szCs w:val="24"/>
        </w:rPr>
        <w:t xml:space="preserve"> the requested relief in view of the reasonable prospects of success on appeal.</w:t>
      </w:r>
    </w:p>
    <w:p w:rsidR="00B23EE4" w:rsidRDefault="00B23EE4" w:rsidP="00B23EE4">
      <w:pPr>
        <w:pStyle w:val="NoSpacing"/>
        <w:spacing w:line="480" w:lineRule="auto"/>
        <w:jc w:val="both"/>
        <w:rPr>
          <w:rFonts w:ascii="Arial" w:hAnsi="Arial" w:cs="Arial"/>
          <w:sz w:val="24"/>
          <w:szCs w:val="24"/>
        </w:rPr>
      </w:pPr>
    </w:p>
    <w:p w:rsidR="00B23EE4" w:rsidRDefault="00B23EE4" w:rsidP="00404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rsidR="00B23EE4" w:rsidRDefault="00B23EE4" w:rsidP="00B23EE4">
      <w:pPr>
        <w:pStyle w:val="ListParagraph"/>
        <w:spacing w:after="0" w:line="480" w:lineRule="auto"/>
        <w:rPr>
          <w:rFonts w:ascii="Arial" w:hAnsi="Arial" w:cs="Arial"/>
          <w:sz w:val="24"/>
          <w:szCs w:val="24"/>
        </w:rPr>
      </w:pPr>
    </w:p>
    <w:p w:rsidR="00B23EE4" w:rsidRDefault="00B23EE4" w:rsidP="00B23EE4">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application for condonation for the late filing of the record of the </w:t>
      </w:r>
      <w:r w:rsidR="00BA1094">
        <w:rPr>
          <w:rFonts w:ascii="Arial" w:hAnsi="Arial" w:cs="Arial"/>
          <w:sz w:val="24"/>
          <w:szCs w:val="24"/>
        </w:rPr>
        <w:t>appeal is granted and the appeal is reinstated.</w:t>
      </w:r>
    </w:p>
    <w:p w:rsidR="00B23EE4" w:rsidRDefault="00B23EE4" w:rsidP="00B23EE4">
      <w:pPr>
        <w:pStyle w:val="NoSpacing"/>
        <w:spacing w:line="480" w:lineRule="auto"/>
        <w:ind w:left="1080"/>
        <w:jc w:val="both"/>
        <w:rPr>
          <w:rFonts w:ascii="Arial" w:hAnsi="Arial" w:cs="Arial"/>
          <w:sz w:val="24"/>
          <w:szCs w:val="24"/>
        </w:rPr>
      </w:pPr>
    </w:p>
    <w:p w:rsidR="00B23EE4" w:rsidRDefault="00B23EE4" w:rsidP="00B23EE4">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cost orders of the court </w:t>
      </w:r>
      <w:r w:rsidRPr="006E5AF8">
        <w:rPr>
          <w:rFonts w:ascii="Arial" w:hAnsi="Arial" w:cs="Arial"/>
          <w:i/>
          <w:sz w:val="24"/>
          <w:szCs w:val="24"/>
        </w:rPr>
        <w:t>a quo</w:t>
      </w:r>
      <w:r>
        <w:rPr>
          <w:rFonts w:ascii="Arial" w:hAnsi="Arial" w:cs="Arial"/>
          <w:sz w:val="24"/>
          <w:szCs w:val="24"/>
        </w:rPr>
        <w:t xml:space="preserve"> (para</w:t>
      </w:r>
      <w:r w:rsidR="00A544CF">
        <w:rPr>
          <w:rFonts w:ascii="Arial" w:hAnsi="Arial" w:cs="Arial"/>
          <w:sz w:val="24"/>
          <w:szCs w:val="24"/>
        </w:rPr>
        <w:t>graphs</w:t>
      </w:r>
      <w:r>
        <w:rPr>
          <w:rFonts w:ascii="Arial" w:hAnsi="Arial" w:cs="Arial"/>
          <w:sz w:val="24"/>
          <w:szCs w:val="24"/>
        </w:rPr>
        <w:t xml:space="preserve"> 14.2 and 14.3) are set aside and substituted by an order that the costs of the postponement stand over for </w:t>
      </w:r>
      <w:r w:rsidR="006E5AF8">
        <w:rPr>
          <w:rFonts w:ascii="Arial" w:hAnsi="Arial" w:cs="Arial"/>
          <w:sz w:val="24"/>
          <w:szCs w:val="24"/>
        </w:rPr>
        <w:t>determination at the conclusion of the hearing of the action.</w:t>
      </w:r>
    </w:p>
    <w:p w:rsidR="006E5AF8" w:rsidRDefault="006E5AF8" w:rsidP="006E5AF8">
      <w:pPr>
        <w:pStyle w:val="ListParagraph"/>
        <w:rPr>
          <w:rFonts w:ascii="Arial" w:hAnsi="Arial" w:cs="Arial"/>
          <w:sz w:val="24"/>
          <w:szCs w:val="24"/>
        </w:rPr>
      </w:pPr>
    </w:p>
    <w:p w:rsidR="006E5AF8" w:rsidRDefault="006E5AF8" w:rsidP="00B23EE4">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respondents are ordered to pay the </w:t>
      </w:r>
      <w:r w:rsidR="00D06049">
        <w:rPr>
          <w:rFonts w:ascii="Arial" w:hAnsi="Arial" w:cs="Arial"/>
          <w:sz w:val="24"/>
          <w:szCs w:val="24"/>
        </w:rPr>
        <w:t xml:space="preserve">appellant’s costs of appeal </w:t>
      </w:r>
      <w:r w:rsidR="00417F46">
        <w:rPr>
          <w:rFonts w:ascii="Arial" w:hAnsi="Arial" w:cs="Arial"/>
          <w:sz w:val="24"/>
          <w:szCs w:val="24"/>
        </w:rPr>
        <w:t>jointly and severally, which costs include the costs of one instructing and one instructed counsel.</w:t>
      </w:r>
    </w:p>
    <w:p w:rsidR="00CC44D9" w:rsidRDefault="00CC44D9">
      <w:pPr>
        <w:rPr>
          <w:rFonts w:ascii="Arial" w:hAnsi="Arial" w:cs="Arial"/>
          <w:sz w:val="24"/>
          <w:szCs w:val="24"/>
        </w:rPr>
      </w:pPr>
      <w:r>
        <w:rPr>
          <w:rFonts w:ascii="Arial" w:hAnsi="Arial" w:cs="Arial"/>
          <w:sz w:val="24"/>
          <w:szCs w:val="24"/>
        </w:rPr>
        <w:br w:type="page"/>
      </w:r>
    </w:p>
    <w:p w:rsidR="00D06049" w:rsidRDefault="00D06049" w:rsidP="00D06049">
      <w:pPr>
        <w:pStyle w:val="ListParagraph"/>
        <w:rPr>
          <w:rFonts w:ascii="Arial" w:hAnsi="Arial" w:cs="Arial"/>
          <w:sz w:val="24"/>
          <w:szCs w:val="24"/>
        </w:rPr>
      </w:pPr>
    </w:p>
    <w:p w:rsidR="00061FF3" w:rsidRPr="007A6727" w:rsidRDefault="00D06049" w:rsidP="007A6727">
      <w:pPr>
        <w:pStyle w:val="NoSpacing"/>
        <w:numPr>
          <w:ilvl w:val="0"/>
          <w:numId w:val="3"/>
        </w:numPr>
        <w:spacing w:line="480" w:lineRule="auto"/>
        <w:jc w:val="both"/>
        <w:rPr>
          <w:rFonts w:ascii="Arial" w:hAnsi="Arial" w:cs="Arial"/>
          <w:sz w:val="24"/>
          <w:szCs w:val="24"/>
        </w:rPr>
      </w:pPr>
      <w:r>
        <w:rPr>
          <w:rFonts w:ascii="Arial" w:hAnsi="Arial" w:cs="Arial"/>
          <w:sz w:val="24"/>
          <w:szCs w:val="24"/>
        </w:rPr>
        <w:t>The matter is referred back to the High Court to deal with it in accordance with the relevant case management rules.</w:t>
      </w:r>
    </w:p>
    <w:p w:rsidR="00FE1C98" w:rsidRDefault="00FE1C98" w:rsidP="003E1D05">
      <w:pPr>
        <w:pStyle w:val="NoSpacing"/>
        <w:rPr>
          <w:rFonts w:ascii="Arial" w:hAnsi="Arial" w:cs="Arial"/>
          <w:b/>
          <w:sz w:val="24"/>
          <w:szCs w:val="24"/>
        </w:rPr>
      </w:pPr>
    </w:p>
    <w:p w:rsidR="003E1D05" w:rsidRDefault="003E1D05" w:rsidP="003E1D05">
      <w:pPr>
        <w:pStyle w:val="NoSpacing"/>
        <w:rPr>
          <w:rFonts w:ascii="Arial" w:hAnsi="Arial" w:cs="Arial"/>
          <w:b/>
          <w:sz w:val="24"/>
          <w:szCs w:val="24"/>
        </w:rPr>
      </w:pPr>
    </w:p>
    <w:p w:rsidR="003E1D05" w:rsidRDefault="003E1D05" w:rsidP="003E1D05">
      <w:pPr>
        <w:pStyle w:val="NoSpacing"/>
        <w:rPr>
          <w:rFonts w:ascii="Arial" w:hAnsi="Arial" w:cs="Arial"/>
          <w:b/>
          <w:sz w:val="24"/>
          <w:szCs w:val="24"/>
        </w:rPr>
      </w:pPr>
    </w:p>
    <w:p w:rsidR="003E1D05" w:rsidRDefault="003E1D05" w:rsidP="003E1D05">
      <w:pPr>
        <w:pStyle w:val="NoSpacing"/>
        <w:rPr>
          <w:rFonts w:ascii="Arial" w:hAnsi="Arial" w:cs="Arial"/>
          <w:b/>
          <w:sz w:val="24"/>
          <w:szCs w:val="24"/>
        </w:rPr>
      </w:pPr>
    </w:p>
    <w:p w:rsidR="003E1D05" w:rsidRDefault="003E1D05" w:rsidP="003E1D05">
      <w:pPr>
        <w:pStyle w:val="NoSpacing"/>
        <w:rPr>
          <w:rFonts w:ascii="Arial" w:hAnsi="Arial" w:cs="Arial"/>
          <w:b/>
          <w:sz w:val="24"/>
          <w:szCs w:val="24"/>
        </w:rPr>
      </w:pPr>
    </w:p>
    <w:p w:rsidR="00CC44D9" w:rsidRDefault="00CC44D9" w:rsidP="003E1D05">
      <w:pPr>
        <w:pStyle w:val="NoSpacing"/>
        <w:rPr>
          <w:rFonts w:ascii="Arial" w:hAnsi="Arial" w:cs="Arial"/>
          <w:b/>
          <w:sz w:val="24"/>
          <w:szCs w:val="24"/>
        </w:rPr>
      </w:pPr>
    </w:p>
    <w:p w:rsidR="003E1D05" w:rsidRPr="00991107" w:rsidRDefault="003E1D05" w:rsidP="003E1D05">
      <w:pPr>
        <w:pStyle w:val="NoSpacing"/>
        <w:rPr>
          <w:rFonts w:ascii="Arial" w:hAnsi="Arial" w:cs="Arial"/>
          <w:b/>
          <w:sz w:val="24"/>
          <w:szCs w:val="24"/>
        </w:rPr>
      </w:pPr>
    </w:p>
    <w:p w:rsidR="00FE1C98" w:rsidRPr="00F4471E" w:rsidRDefault="00FE1C98" w:rsidP="00FE1C98">
      <w:pPr>
        <w:spacing w:after="0" w:line="276" w:lineRule="auto"/>
        <w:jc w:val="both"/>
        <w:rPr>
          <w:rFonts w:ascii="Arial" w:hAnsi="Arial" w:cs="Arial"/>
          <w:b/>
          <w:sz w:val="24"/>
          <w:szCs w:val="24"/>
        </w:rPr>
      </w:pPr>
      <w:r>
        <w:rPr>
          <w:rFonts w:ascii="Arial" w:hAnsi="Arial" w:cs="Arial"/>
          <w:b/>
          <w:sz w:val="24"/>
          <w:szCs w:val="24"/>
        </w:rPr>
        <w:t>__________________</w:t>
      </w:r>
    </w:p>
    <w:p w:rsidR="00FE1C98" w:rsidRPr="00F4471E" w:rsidRDefault="00FE1C98" w:rsidP="00FE1C98">
      <w:pPr>
        <w:spacing w:after="0" w:line="240" w:lineRule="auto"/>
        <w:jc w:val="both"/>
        <w:rPr>
          <w:rFonts w:ascii="Arial" w:hAnsi="Arial" w:cs="Arial"/>
          <w:b/>
          <w:sz w:val="24"/>
          <w:szCs w:val="24"/>
        </w:rPr>
      </w:pPr>
      <w:r w:rsidRPr="00F4471E">
        <w:rPr>
          <w:rFonts w:ascii="Arial" w:hAnsi="Arial" w:cs="Arial"/>
          <w:b/>
          <w:sz w:val="24"/>
          <w:szCs w:val="24"/>
        </w:rPr>
        <w:t>HOFF JA</w:t>
      </w: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7A6727" w:rsidRDefault="007A6727"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r>
        <w:rPr>
          <w:rFonts w:ascii="Arial" w:hAnsi="Arial" w:cs="Arial"/>
          <w:b/>
          <w:sz w:val="24"/>
          <w:szCs w:val="24"/>
        </w:rPr>
        <w:t>__________________</w:t>
      </w:r>
    </w:p>
    <w:p w:rsidR="00FE1C98" w:rsidRDefault="00FE1C98" w:rsidP="00FE1C98">
      <w:pPr>
        <w:spacing w:after="0" w:line="240" w:lineRule="auto"/>
        <w:jc w:val="both"/>
        <w:rPr>
          <w:rFonts w:ascii="Arial" w:hAnsi="Arial" w:cs="Arial"/>
          <w:b/>
          <w:sz w:val="24"/>
          <w:szCs w:val="24"/>
        </w:rPr>
      </w:pPr>
      <w:r>
        <w:rPr>
          <w:rFonts w:ascii="Arial" w:hAnsi="Arial" w:cs="Arial"/>
          <w:b/>
          <w:sz w:val="24"/>
          <w:szCs w:val="24"/>
        </w:rPr>
        <w:t>MAINGA JA</w:t>
      </w: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p>
    <w:p w:rsidR="00FE1C98" w:rsidRDefault="00FE1C98" w:rsidP="00FE1C98">
      <w:pPr>
        <w:spacing w:after="0" w:line="240" w:lineRule="auto"/>
        <w:jc w:val="both"/>
        <w:rPr>
          <w:rFonts w:ascii="Arial" w:hAnsi="Arial" w:cs="Arial"/>
          <w:b/>
          <w:sz w:val="24"/>
          <w:szCs w:val="24"/>
        </w:rPr>
      </w:pPr>
      <w:r>
        <w:rPr>
          <w:rFonts w:ascii="Arial" w:hAnsi="Arial" w:cs="Arial"/>
          <w:b/>
          <w:sz w:val="24"/>
          <w:szCs w:val="24"/>
        </w:rPr>
        <w:t>__________________</w:t>
      </w:r>
    </w:p>
    <w:p w:rsidR="00FE1C98" w:rsidRDefault="00FE1C98" w:rsidP="00FE1C98">
      <w:pPr>
        <w:spacing w:after="0" w:line="240" w:lineRule="auto"/>
        <w:jc w:val="both"/>
        <w:rPr>
          <w:rFonts w:ascii="Arial" w:hAnsi="Arial" w:cs="Arial"/>
          <w:b/>
          <w:sz w:val="24"/>
          <w:szCs w:val="24"/>
        </w:rPr>
      </w:pPr>
      <w:r>
        <w:rPr>
          <w:rFonts w:ascii="Arial" w:hAnsi="Arial" w:cs="Arial"/>
          <w:b/>
          <w:sz w:val="24"/>
          <w:szCs w:val="24"/>
        </w:rPr>
        <w:t>SMUTS JA</w:t>
      </w:r>
    </w:p>
    <w:p w:rsidR="00FE1C98" w:rsidRDefault="00FE1C98" w:rsidP="00FE1C98">
      <w:pPr>
        <w:pStyle w:val="BodyText"/>
        <w:autoSpaceDE w:val="0"/>
        <w:autoSpaceDN w:val="0"/>
        <w:adjustRightInd w:val="0"/>
        <w:spacing w:line="480" w:lineRule="auto"/>
        <w:jc w:val="both"/>
        <w:rPr>
          <w:rFonts w:ascii="Arial" w:hAnsi="Arial" w:cs="Arial"/>
        </w:rPr>
      </w:pPr>
    </w:p>
    <w:p w:rsidR="00FE1C98" w:rsidRDefault="00FE1C98" w:rsidP="00FE1C98">
      <w:pPr>
        <w:pStyle w:val="BodyText"/>
        <w:autoSpaceDE w:val="0"/>
        <w:autoSpaceDN w:val="0"/>
        <w:adjustRightInd w:val="0"/>
        <w:spacing w:line="480" w:lineRule="auto"/>
        <w:jc w:val="both"/>
        <w:rPr>
          <w:rFonts w:ascii="Arial" w:hAnsi="Arial" w:cs="Arial"/>
        </w:rPr>
      </w:pPr>
    </w:p>
    <w:p w:rsidR="00FE1C98" w:rsidRDefault="00FE1C98" w:rsidP="00FE1C98">
      <w:pPr>
        <w:pStyle w:val="BodyText"/>
        <w:autoSpaceDE w:val="0"/>
        <w:autoSpaceDN w:val="0"/>
        <w:adjustRightInd w:val="0"/>
        <w:spacing w:line="480" w:lineRule="auto"/>
        <w:jc w:val="both"/>
        <w:rPr>
          <w:rFonts w:ascii="Arial" w:hAnsi="Arial" w:cs="Arial"/>
        </w:rPr>
      </w:pPr>
    </w:p>
    <w:p w:rsidR="00FE1C98" w:rsidRDefault="00FE1C98" w:rsidP="00FE1C98">
      <w:pPr>
        <w:pStyle w:val="BodyText"/>
        <w:autoSpaceDE w:val="0"/>
        <w:autoSpaceDN w:val="0"/>
        <w:adjustRightInd w:val="0"/>
        <w:spacing w:line="480" w:lineRule="auto"/>
        <w:jc w:val="both"/>
        <w:rPr>
          <w:rFonts w:ascii="Arial" w:hAnsi="Arial" w:cs="Arial"/>
        </w:rPr>
      </w:pPr>
    </w:p>
    <w:p w:rsidR="00FE1C98" w:rsidRDefault="00FE1C98" w:rsidP="00FE1C98">
      <w:pPr>
        <w:pStyle w:val="BodyText"/>
        <w:autoSpaceDE w:val="0"/>
        <w:autoSpaceDN w:val="0"/>
        <w:adjustRightInd w:val="0"/>
        <w:spacing w:line="480" w:lineRule="auto"/>
        <w:jc w:val="both"/>
        <w:rPr>
          <w:rFonts w:ascii="Arial" w:hAnsi="Arial" w:cs="Arial"/>
        </w:rPr>
      </w:pPr>
    </w:p>
    <w:p w:rsidR="00FE1C98" w:rsidRDefault="00FE1C98" w:rsidP="00FE1C98">
      <w:pPr>
        <w:pStyle w:val="BodyText"/>
        <w:autoSpaceDE w:val="0"/>
        <w:autoSpaceDN w:val="0"/>
        <w:adjustRightInd w:val="0"/>
        <w:spacing w:line="480" w:lineRule="auto"/>
        <w:jc w:val="both"/>
        <w:rPr>
          <w:rFonts w:ascii="Arial" w:hAnsi="Arial" w:cs="Arial"/>
        </w:rPr>
      </w:pPr>
    </w:p>
    <w:p w:rsidR="00FE1C98" w:rsidRDefault="00FE1C98" w:rsidP="00FE1C98">
      <w:pPr>
        <w:pStyle w:val="BodyText"/>
        <w:autoSpaceDE w:val="0"/>
        <w:autoSpaceDN w:val="0"/>
        <w:adjustRightInd w:val="0"/>
        <w:spacing w:line="480" w:lineRule="auto"/>
        <w:jc w:val="both"/>
        <w:rPr>
          <w:rFonts w:ascii="Arial" w:hAnsi="Arial" w:cs="Arial"/>
        </w:rPr>
      </w:pPr>
    </w:p>
    <w:p w:rsidR="00FE1C98" w:rsidRDefault="00FE1C98" w:rsidP="00FE1C98">
      <w:pPr>
        <w:pStyle w:val="BodyText"/>
        <w:autoSpaceDE w:val="0"/>
        <w:autoSpaceDN w:val="0"/>
        <w:adjustRightInd w:val="0"/>
        <w:spacing w:line="480" w:lineRule="auto"/>
        <w:jc w:val="both"/>
        <w:rPr>
          <w:rFonts w:ascii="Arial" w:hAnsi="Arial" w:cs="Arial"/>
        </w:rPr>
      </w:pPr>
    </w:p>
    <w:p w:rsidR="007A6727" w:rsidRDefault="007A6727" w:rsidP="00FE1C98">
      <w:pPr>
        <w:pStyle w:val="BodyText"/>
        <w:autoSpaceDE w:val="0"/>
        <w:autoSpaceDN w:val="0"/>
        <w:adjustRightInd w:val="0"/>
        <w:spacing w:line="480" w:lineRule="auto"/>
        <w:jc w:val="both"/>
        <w:rPr>
          <w:rFonts w:ascii="Arial" w:hAnsi="Arial" w:cs="Arial"/>
        </w:rPr>
      </w:pPr>
    </w:p>
    <w:p w:rsidR="00FE1C98" w:rsidRPr="00F4471E" w:rsidRDefault="00FE1C98" w:rsidP="00FE1C98">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FE1C98" w:rsidRPr="00F4471E" w:rsidRDefault="00FE1C98" w:rsidP="00FE1C98">
      <w:pPr>
        <w:pStyle w:val="BodyText"/>
        <w:autoSpaceDE w:val="0"/>
        <w:autoSpaceDN w:val="0"/>
        <w:adjustRightInd w:val="0"/>
        <w:spacing w:line="480" w:lineRule="auto"/>
        <w:jc w:val="both"/>
        <w:rPr>
          <w:rFonts w:ascii="Arial" w:hAnsi="Arial" w:cs="Arial"/>
        </w:rPr>
      </w:pPr>
    </w:p>
    <w:p w:rsidR="00FE1C98" w:rsidRDefault="004376CE" w:rsidP="00FE1C98">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t xml:space="preserve">A P </w:t>
      </w:r>
      <w:proofErr w:type="spellStart"/>
      <w:r>
        <w:rPr>
          <w:rFonts w:ascii="Arial" w:hAnsi="Arial" w:cs="Arial"/>
          <w:sz w:val="24"/>
          <w:szCs w:val="24"/>
        </w:rPr>
        <w:t>Möller</w:t>
      </w:r>
      <w:proofErr w:type="spellEnd"/>
    </w:p>
    <w:p w:rsidR="004376CE" w:rsidRDefault="004376CE" w:rsidP="004376CE">
      <w:pPr>
        <w:tabs>
          <w:tab w:val="left" w:pos="1394"/>
          <w:tab w:val="left" w:pos="2528"/>
          <w:tab w:val="left" w:pos="3780"/>
        </w:tabs>
        <w:spacing w:after="0" w:line="480" w:lineRule="auto"/>
        <w:ind w:left="3780"/>
        <w:jc w:val="both"/>
        <w:rPr>
          <w:rFonts w:ascii="Arial" w:hAnsi="Arial" w:cs="Arial"/>
          <w:sz w:val="24"/>
          <w:szCs w:val="24"/>
        </w:rPr>
      </w:pPr>
      <w:r>
        <w:rPr>
          <w:rFonts w:ascii="Arial" w:hAnsi="Arial" w:cs="Arial"/>
          <w:sz w:val="24"/>
          <w:szCs w:val="24"/>
        </w:rPr>
        <w:t xml:space="preserve">Instructed by </w:t>
      </w:r>
      <w:proofErr w:type="spellStart"/>
      <w:r>
        <w:rPr>
          <w:rFonts w:ascii="Arial" w:hAnsi="Arial" w:cs="Arial"/>
          <w:sz w:val="24"/>
          <w:szCs w:val="24"/>
        </w:rPr>
        <w:t>Theunissen</w:t>
      </w:r>
      <w:proofErr w:type="spellEnd"/>
      <w:r>
        <w:rPr>
          <w:rFonts w:ascii="Arial" w:hAnsi="Arial" w:cs="Arial"/>
          <w:sz w:val="24"/>
          <w:szCs w:val="24"/>
        </w:rPr>
        <w:t xml:space="preserve">, </w:t>
      </w:r>
      <w:proofErr w:type="spellStart"/>
      <w:r>
        <w:rPr>
          <w:rFonts w:ascii="Arial" w:hAnsi="Arial" w:cs="Arial"/>
          <w:sz w:val="24"/>
          <w:szCs w:val="24"/>
        </w:rPr>
        <w:t>Louw</w:t>
      </w:r>
      <w:proofErr w:type="spellEnd"/>
      <w:r>
        <w:rPr>
          <w:rFonts w:ascii="Arial" w:hAnsi="Arial" w:cs="Arial"/>
          <w:sz w:val="24"/>
          <w:szCs w:val="24"/>
        </w:rPr>
        <w:t xml:space="preserve"> &amp; Partners, Windhoek </w:t>
      </w:r>
    </w:p>
    <w:p w:rsidR="001D48AC" w:rsidRDefault="001D48AC" w:rsidP="00FE1C98">
      <w:pPr>
        <w:tabs>
          <w:tab w:val="left" w:pos="1394"/>
          <w:tab w:val="left" w:pos="2528"/>
          <w:tab w:val="left" w:pos="3780"/>
        </w:tabs>
        <w:spacing w:after="0" w:line="480" w:lineRule="auto"/>
        <w:jc w:val="both"/>
        <w:rPr>
          <w:rFonts w:ascii="Arial" w:hAnsi="Arial" w:cs="Arial"/>
          <w:sz w:val="24"/>
          <w:szCs w:val="24"/>
        </w:rPr>
      </w:pPr>
    </w:p>
    <w:p w:rsidR="001D48AC" w:rsidRDefault="001D48AC" w:rsidP="00FE1C98">
      <w:pPr>
        <w:tabs>
          <w:tab w:val="left" w:pos="1394"/>
          <w:tab w:val="left" w:pos="2528"/>
          <w:tab w:val="left" w:pos="3780"/>
        </w:tabs>
        <w:spacing w:after="0" w:line="480" w:lineRule="auto"/>
        <w:jc w:val="both"/>
        <w:rPr>
          <w:rFonts w:ascii="Arial" w:hAnsi="Arial" w:cs="Arial"/>
          <w:sz w:val="24"/>
          <w:szCs w:val="24"/>
        </w:rPr>
      </w:pPr>
    </w:p>
    <w:p w:rsidR="00FE1C98" w:rsidRPr="00F4471E" w:rsidRDefault="00FE1C98" w:rsidP="00FE1C98">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RESPONDENT:</w:t>
      </w:r>
      <w:r w:rsidRPr="00F4471E">
        <w:rPr>
          <w:rFonts w:ascii="Arial" w:hAnsi="Arial" w:cs="Arial"/>
          <w:sz w:val="24"/>
          <w:szCs w:val="24"/>
        </w:rPr>
        <w:tab/>
      </w:r>
      <w:r w:rsidR="004376CE">
        <w:rPr>
          <w:rFonts w:ascii="Arial" w:hAnsi="Arial" w:cs="Arial"/>
          <w:sz w:val="24"/>
          <w:szCs w:val="24"/>
        </w:rPr>
        <w:t>R Heathcote</w:t>
      </w:r>
    </w:p>
    <w:p w:rsidR="00FE1C98" w:rsidRPr="00F4471E" w:rsidRDefault="00FE1C98" w:rsidP="00FE1C98">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ab/>
      </w:r>
      <w:r>
        <w:rPr>
          <w:rFonts w:ascii="Arial" w:hAnsi="Arial" w:cs="Arial"/>
          <w:sz w:val="24"/>
          <w:szCs w:val="24"/>
        </w:rPr>
        <w:t>Instructed by</w:t>
      </w:r>
      <w:r w:rsidRPr="00F4471E">
        <w:rPr>
          <w:rFonts w:ascii="Arial" w:hAnsi="Arial" w:cs="Arial"/>
          <w:sz w:val="24"/>
          <w:szCs w:val="24"/>
        </w:rPr>
        <w:t xml:space="preserve"> </w:t>
      </w:r>
      <w:r w:rsidR="00175392">
        <w:rPr>
          <w:rFonts w:ascii="Arial" w:hAnsi="Arial" w:cs="Arial"/>
          <w:sz w:val="24"/>
          <w:szCs w:val="24"/>
        </w:rPr>
        <w:t>Francois Erasmus &amp; Partners, Windhoek</w:t>
      </w:r>
    </w:p>
    <w:p w:rsidR="00FE1C98" w:rsidRDefault="00FE1C98" w:rsidP="00FE1C98">
      <w:pPr>
        <w:pStyle w:val="NoSpacing"/>
        <w:spacing w:line="480" w:lineRule="auto"/>
        <w:rPr>
          <w:rFonts w:ascii="Arial" w:hAnsi="Arial" w:cs="Arial"/>
          <w:sz w:val="24"/>
          <w:szCs w:val="24"/>
        </w:rPr>
      </w:pPr>
    </w:p>
    <w:p w:rsidR="00FE1C98" w:rsidRDefault="00FE1C98" w:rsidP="00FE1C98">
      <w:pPr>
        <w:pStyle w:val="NoSpacing"/>
        <w:spacing w:line="480" w:lineRule="auto"/>
        <w:rPr>
          <w:rFonts w:ascii="Arial" w:hAnsi="Arial" w:cs="Arial"/>
          <w:sz w:val="24"/>
          <w:szCs w:val="24"/>
        </w:rPr>
      </w:pPr>
    </w:p>
    <w:p w:rsidR="00FE1C98" w:rsidRDefault="00FE1C98" w:rsidP="00FE1C98">
      <w:pPr>
        <w:pStyle w:val="NoSpacing"/>
        <w:spacing w:line="480" w:lineRule="auto"/>
        <w:rPr>
          <w:rFonts w:ascii="Arial" w:hAnsi="Arial" w:cs="Arial"/>
          <w:sz w:val="24"/>
          <w:szCs w:val="24"/>
        </w:rPr>
      </w:pPr>
    </w:p>
    <w:p w:rsidR="00FE1C98" w:rsidRPr="00991107" w:rsidRDefault="00FE1C98" w:rsidP="00FE1C98">
      <w:pPr>
        <w:pStyle w:val="NoSpacing"/>
        <w:spacing w:line="480" w:lineRule="auto"/>
        <w:rPr>
          <w:rFonts w:ascii="Arial" w:hAnsi="Arial" w:cs="Arial"/>
          <w:sz w:val="24"/>
          <w:szCs w:val="24"/>
        </w:rPr>
      </w:pPr>
    </w:p>
    <w:p w:rsidR="00FE1C98" w:rsidRDefault="00FE1C98" w:rsidP="00FE1C98"/>
    <w:p w:rsidR="00676FC4" w:rsidRDefault="00676FC4"/>
    <w:sectPr w:rsidR="00676FC4" w:rsidSect="00FE1C98">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8E" w:rsidRDefault="00A3658E">
      <w:pPr>
        <w:spacing w:after="0" w:line="240" w:lineRule="auto"/>
      </w:pPr>
      <w:r>
        <w:separator/>
      </w:r>
    </w:p>
  </w:endnote>
  <w:endnote w:type="continuationSeparator" w:id="0">
    <w:p w:rsidR="00A3658E" w:rsidRDefault="00A3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8E" w:rsidRDefault="00A3658E">
      <w:pPr>
        <w:spacing w:after="0" w:line="240" w:lineRule="auto"/>
      </w:pPr>
      <w:r>
        <w:separator/>
      </w:r>
    </w:p>
  </w:footnote>
  <w:footnote w:type="continuationSeparator" w:id="0">
    <w:p w:rsidR="00A3658E" w:rsidRDefault="00A3658E">
      <w:pPr>
        <w:spacing w:after="0" w:line="240" w:lineRule="auto"/>
      </w:pPr>
      <w:r>
        <w:continuationSeparator/>
      </w:r>
    </w:p>
  </w:footnote>
  <w:footnote w:id="1">
    <w:p w:rsidR="00EB3374" w:rsidRPr="009054F9" w:rsidRDefault="00EB3374" w:rsidP="009054F9">
      <w:pPr>
        <w:pStyle w:val="FootnoteText"/>
        <w:jc w:val="both"/>
        <w:rPr>
          <w:rFonts w:ascii="Arial" w:hAnsi="Arial" w:cs="Arial"/>
        </w:rPr>
      </w:pPr>
      <w:r w:rsidRPr="009054F9">
        <w:rPr>
          <w:rStyle w:val="FootnoteReference"/>
          <w:rFonts w:ascii="Arial" w:hAnsi="Arial" w:cs="Arial"/>
        </w:rPr>
        <w:footnoteRef/>
      </w:r>
      <w:r w:rsidRPr="009054F9">
        <w:rPr>
          <w:rFonts w:ascii="Arial" w:hAnsi="Arial" w:cs="Arial"/>
        </w:rPr>
        <w:t xml:space="preserve"> In terms of rule 9(1</w:t>
      </w:r>
      <w:proofErr w:type="gramStart"/>
      <w:r w:rsidRPr="009054F9">
        <w:rPr>
          <w:rFonts w:ascii="Arial" w:hAnsi="Arial" w:cs="Arial"/>
        </w:rPr>
        <w:t>)(</w:t>
      </w:r>
      <w:proofErr w:type="gramEnd"/>
      <w:r w:rsidRPr="009054F9">
        <w:rPr>
          <w:rFonts w:ascii="Arial" w:hAnsi="Arial" w:cs="Arial"/>
        </w:rPr>
        <w:t>b)</w:t>
      </w:r>
      <w:r w:rsidR="0080775E">
        <w:rPr>
          <w:rFonts w:ascii="Arial" w:hAnsi="Arial" w:cs="Arial"/>
        </w:rPr>
        <w:t xml:space="preserve"> t</w:t>
      </w:r>
      <w:r w:rsidRPr="009054F9">
        <w:rPr>
          <w:rFonts w:ascii="Arial" w:hAnsi="Arial" w:cs="Arial"/>
        </w:rPr>
        <w:t>he appeal is deemed to have been withdrawn.</w:t>
      </w:r>
    </w:p>
  </w:footnote>
  <w:footnote w:id="2">
    <w:p w:rsidR="009054F9" w:rsidRPr="009054F9" w:rsidRDefault="009054F9" w:rsidP="009054F9">
      <w:pPr>
        <w:pStyle w:val="FootnoteText"/>
        <w:jc w:val="both"/>
        <w:rPr>
          <w:rFonts w:ascii="Arial" w:hAnsi="Arial" w:cs="Arial"/>
        </w:rPr>
      </w:pPr>
      <w:r w:rsidRPr="009054F9">
        <w:rPr>
          <w:rStyle w:val="FootnoteReference"/>
          <w:rFonts w:ascii="Arial" w:hAnsi="Arial" w:cs="Arial"/>
        </w:rPr>
        <w:footnoteRef/>
      </w:r>
      <w:r w:rsidRPr="009054F9">
        <w:rPr>
          <w:rFonts w:ascii="Arial" w:hAnsi="Arial" w:cs="Arial"/>
        </w:rPr>
        <w:t xml:space="preserve"> 2015 (2) NR </w:t>
      </w:r>
      <w:r w:rsidR="0054062C">
        <w:rPr>
          <w:rFonts w:ascii="Arial" w:hAnsi="Arial" w:cs="Arial"/>
        </w:rPr>
        <w:t>547</w:t>
      </w:r>
      <w:r w:rsidRPr="009054F9">
        <w:rPr>
          <w:rFonts w:ascii="Arial" w:hAnsi="Arial" w:cs="Arial"/>
        </w:rPr>
        <w:t xml:space="preserve"> (SC) at 551J-552A-E; See also </w:t>
      </w:r>
      <w:r w:rsidRPr="001636E3">
        <w:rPr>
          <w:rFonts w:ascii="Arial" w:hAnsi="Arial" w:cs="Arial"/>
          <w:i/>
        </w:rPr>
        <w:t xml:space="preserve">Channel Life </w:t>
      </w:r>
      <w:r w:rsidR="0054062C">
        <w:rPr>
          <w:rFonts w:ascii="Arial" w:hAnsi="Arial" w:cs="Arial"/>
          <w:i/>
        </w:rPr>
        <w:t xml:space="preserve">Namibia </w:t>
      </w:r>
      <w:r w:rsidRPr="001636E3">
        <w:rPr>
          <w:rFonts w:ascii="Arial" w:hAnsi="Arial" w:cs="Arial"/>
          <w:i/>
        </w:rPr>
        <w:t>v Otto</w:t>
      </w:r>
      <w:r w:rsidRPr="009054F9">
        <w:rPr>
          <w:rFonts w:ascii="Arial" w:hAnsi="Arial" w:cs="Arial"/>
        </w:rPr>
        <w:t xml:space="preserve"> 2008 (2) NR 432 (SC) at 439-440; </w:t>
      </w:r>
      <w:proofErr w:type="spellStart"/>
      <w:r w:rsidRPr="001636E3">
        <w:rPr>
          <w:rFonts w:ascii="Arial" w:hAnsi="Arial" w:cs="Arial"/>
          <w:i/>
        </w:rPr>
        <w:t>Ondjava</w:t>
      </w:r>
      <w:proofErr w:type="spellEnd"/>
      <w:r w:rsidRPr="001636E3">
        <w:rPr>
          <w:rFonts w:ascii="Arial" w:hAnsi="Arial" w:cs="Arial"/>
          <w:i/>
        </w:rPr>
        <w:t xml:space="preserve"> </w:t>
      </w:r>
      <w:proofErr w:type="spellStart"/>
      <w:r w:rsidRPr="001636E3">
        <w:rPr>
          <w:rFonts w:ascii="Arial" w:hAnsi="Arial" w:cs="Arial"/>
          <w:i/>
        </w:rPr>
        <w:t>Contstruction</w:t>
      </w:r>
      <w:proofErr w:type="spellEnd"/>
      <w:r w:rsidRPr="001636E3">
        <w:rPr>
          <w:rFonts w:ascii="Arial" w:hAnsi="Arial" w:cs="Arial"/>
          <w:i/>
        </w:rPr>
        <w:t xml:space="preserve"> v HAW Retailers</w:t>
      </w:r>
      <w:r w:rsidRPr="009054F9">
        <w:rPr>
          <w:rFonts w:ascii="Arial" w:hAnsi="Arial" w:cs="Arial"/>
        </w:rPr>
        <w:t xml:space="preserve"> 2010 </w:t>
      </w:r>
      <w:r w:rsidR="0054062C">
        <w:rPr>
          <w:rFonts w:ascii="Arial" w:hAnsi="Arial" w:cs="Arial"/>
        </w:rPr>
        <w:t xml:space="preserve">(1) </w:t>
      </w:r>
      <w:r w:rsidRPr="009054F9">
        <w:rPr>
          <w:rFonts w:ascii="Arial" w:hAnsi="Arial" w:cs="Arial"/>
        </w:rPr>
        <w:t xml:space="preserve">NR 286 (SC) at 288; </w:t>
      </w:r>
      <w:proofErr w:type="spellStart"/>
      <w:r w:rsidRPr="001636E3">
        <w:rPr>
          <w:rFonts w:ascii="Arial" w:hAnsi="Arial" w:cs="Arial"/>
          <w:i/>
        </w:rPr>
        <w:t>Beukes</w:t>
      </w:r>
      <w:proofErr w:type="spellEnd"/>
      <w:r w:rsidRPr="001636E3">
        <w:rPr>
          <w:rFonts w:ascii="Arial" w:hAnsi="Arial" w:cs="Arial"/>
          <w:i/>
        </w:rPr>
        <w:t xml:space="preserve"> &amp; another v SWABOU</w:t>
      </w:r>
      <w:r w:rsidRPr="009054F9">
        <w:rPr>
          <w:rFonts w:ascii="Arial" w:hAnsi="Arial" w:cs="Arial"/>
        </w:rPr>
        <w:t xml:space="preserve"> SA </w:t>
      </w:r>
      <w:r>
        <w:rPr>
          <w:rFonts w:ascii="Arial" w:hAnsi="Arial" w:cs="Arial"/>
        </w:rPr>
        <w:t xml:space="preserve">10/2006 [2010] NASC para 12; </w:t>
      </w:r>
      <w:proofErr w:type="spellStart"/>
      <w:r w:rsidRPr="00417F46">
        <w:rPr>
          <w:rFonts w:ascii="Arial" w:hAnsi="Arial" w:cs="Arial"/>
          <w:i/>
        </w:rPr>
        <w:t>Arangies</w:t>
      </w:r>
      <w:proofErr w:type="spellEnd"/>
      <w:r w:rsidRPr="00417F46">
        <w:rPr>
          <w:rFonts w:ascii="Arial" w:hAnsi="Arial" w:cs="Arial"/>
          <w:i/>
        </w:rPr>
        <w:t xml:space="preserve"> v Quick Build</w:t>
      </w:r>
      <w:r>
        <w:rPr>
          <w:rFonts w:ascii="Arial" w:hAnsi="Arial" w:cs="Arial"/>
        </w:rPr>
        <w:t xml:space="preserve"> 2014 (1) NR 187 (SC) at 189-190; and </w:t>
      </w:r>
      <w:proofErr w:type="spellStart"/>
      <w:r w:rsidRPr="00417F46">
        <w:rPr>
          <w:rFonts w:ascii="Arial" w:hAnsi="Arial" w:cs="Arial"/>
          <w:i/>
        </w:rPr>
        <w:t>Shilongo</w:t>
      </w:r>
      <w:proofErr w:type="spellEnd"/>
      <w:r w:rsidRPr="00417F46">
        <w:rPr>
          <w:rFonts w:ascii="Arial" w:hAnsi="Arial" w:cs="Arial"/>
          <w:i/>
        </w:rPr>
        <w:t xml:space="preserve"> v Ch</w:t>
      </w:r>
      <w:r w:rsidR="00417F46" w:rsidRPr="00417F46">
        <w:rPr>
          <w:rFonts w:ascii="Arial" w:hAnsi="Arial" w:cs="Arial"/>
          <w:i/>
        </w:rPr>
        <w:t>u</w:t>
      </w:r>
      <w:r w:rsidRPr="00417F46">
        <w:rPr>
          <w:rFonts w:ascii="Arial" w:hAnsi="Arial" w:cs="Arial"/>
          <w:i/>
        </w:rPr>
        <w:t xml:space="preserve">rch Council </w:t>
      </w:r>
      <w:r w:rsidR="00417F46" w:rsidRPr="00417F46">
        <w:rPr>
          <w:rFonts w:ascii="Arial" w:hAnsi="Arial" w:cs="Arial"/>
          <w:i/>
        </w:rPr>
        <w:t>of the Evangelical Lutheran Church</w:t>
      </w:r>
      <w:r w:rsidR="00417F46">
        <w:rPr>
          <w:rFonts w:ascii="Arial" w:hAnsi="Arial" w:cs="Arial"/>
        </w:rPr>
        <w:t xml:space="preserve"> </w:t>
      </w:r>
      <w:r w:rsidR="001636E3">
        <w:rPr>
          <w:rFonts w:ascii="Arial" w:hAnsi="Arial" w:cs="Arial"/>
        </w:rPr>
        <w:t>2014 (1) NR 166 (SC).</w:t>
      </w:r>
    </w:p>
  </w:footnote>
  <w:footnote w:id="3">
    <w:p w:rsidR="00F06E2F" w:rsidRPr="00F06E2F" w:rsidRDefault="00F06E2F" w:rsidP="004B7B40">
      <w:pPr>
        <w:pStyle w:val="FootnoteText"/>
        <w:jc w:val="both"/>
        <w:rPr>
          <w:rFonts w:ascii="Arial" w:hAnsi="Arial" w:cs="Arial"/>
        </w:rPr>
      </w:pPr>
      <w:r w:rsidRPr="00F06E2F">
        <w:rPr>
          <w:rStyle w:val="FootnoteReference"/>
          <w:rFonts w:ascii="Arial" w:hAnsi="Arial" w:cs="Arial"/>
        </w:rPr>
        <w:footnoteRef/>
      </w:r>
      <w:r w:rsidRPr="00F06E2F">
        <w:rPr>
          <w:rFonts w:ascii="Arial" w:hAnsi="Arial" w:cs="Arial"/>
        </w:rPr>
        <w:t xml:space="preserve"> </w:t>
      </w:r>
      <w:r w:rsidRPr="00F06E2F">
        <w:rPr>
          <w:rFonts w:ascii="Arial" w:hAnsi="Arial" w:cs="Arial"/>
          <w:i/>
        </w:rPr>
        <w:t xml:space="preserve">Rally for Democracy </w:t>
      </w:r>
      <w:r w:rsidR="004B7B40">
        <w:rPr>
          <w:rFonts w:ascii="Arial" w:hAnsi="Arial" w:cs="Arial"/>
          <w:i/>
        </w:rPr>
        <w:t xml:space="preserve">and Progress &amp; others </w:t>
      </w:r>
      <w:r w:rsidRPr="00F06E2F">
        <w:rPr>
          <w:rFonts w:ascii="Arial" w:hAnsi="Arial" w:cs="Arial"/>
          <w:i/>
        </w:rPr>
        <w:t>v Electoral Commission for Namibia</w:t>
      </w:r>
      <w:r w:rsidR="001D655E">
        <w:rPr>
          <w:rFonts w:ascii="Arial" w:hAnsi="Arial" w:cs="Arial"/>
        </w:rPr>
        <w:t xml:space="preserve"> 2013 (3) NR 664 (SC) </w:t>
      </w:r>
      <w:r w:rsidRPr="00F06E2F">
        <w:rPr>
          <w:rFonts w:ascii="Arial" w:hAnsi="Arial" w:cs="Arial"/>
        </w:rPr>
        <w:t>para 68.</w:t>
      </w:r>
    </w:p>
  </w:footnote>
  <w:footnote w:id="4">
    <w:p w:rsidR="000A5524" w:rsidRPr="000A5524" w:rsidRDefault="000A5524">
      <w:pPr>
        <w:pStyle w:val="FootnoteText"/>
        <w:rPr>
          <w:rFonts w:ascii="Arial" w:hAnsi="Arial" w:cs="Arial"/>
        </w:rPr>
      </w:pPr>
      <w:r w:rsidRPr="000A5524">
        <w:rPr>
          <w:rStyle w:val="FootnoteReference"/>
          <w:rFonts w:ascii="Arial" w:hAnsi="Arial" w:cs="Arial"/>
        </w:rPr>
        <w:footnoteRef/>
      </w:r>
      <w:r w:rsidRPr="000A5524">
        <w:rPr>
          <w:rFonts w:ascii="Arial" w:hAnsi="Arial" w:cs="Arial"/>
        </w:rPr>
        <w:t xml:space="preserve"> In terms of rule 28(8</w:t>
      </w:r>
      <w:proofErr w:type="gramStart"/>
      <w:r w:rsidRPr="000A5524">
        <w:rPr>
          <w:rFonts w:ascii="Arial" w:hAnsi="Arial" w:cs="Arial"/>
        </w:rPr>
        <w:t>)(</w:t>
      </w:r>
      <w:proofErr w:type="gramEnd"/>
      <w:r w:rsidRPr="000A5524">
        <w:rPr>
          <w:rFonts w:ascii="Arial" w:hAnsi="Arial" w:cs="Arial"/>
        </w:rPr>
        <w:t>a) of the rules of the High Court.</w:t>
      </w:r>
    </w:p>
  </w:footnote>
  <w:footnote w:id="5">
    <w:p w:rsidR="00C75474" w:rsidRPr="00C75474" w:rsidRDefault="00C75474" w:rsidP="00C75474">
      <w:pPr>
        <w:pStyle w:val="FootnoteText"/>
        <w:jc w:val="both"/>
        <w:rPr>
          <w:rFonts w:ascii="Arial" w:hAnsi="Arial" w:cs="Arial"/>
        </w:rPr>
      </w:pPr>
      <w:r w:rsidRPr="00C75474">
        <w:rPr>
          <w:rStyle w:val="FootnoteReference"/>
          <w:rFonts w:ascii="Arial" w:hAnsi="Arial" w:cs="Arial"/>
        </w:rPr>
        <w:footnoteRef/>
      </w:r>
      <w:r w:rsidRPr="00C75474">
        <w:rPr>
          <w:rFonts w:ascii="Arial" w:hAnsi="Arial" w:cs="Arial"/>
        </w:rPr>
        <w:t xml:space="preserve"> Rule 96(3) of the High Court rules provides that when a matter has been set down for hearing a party may on good cause shown apply to the judge not less than 10 days before the date of hearing to have the </w:t>
      </w:r>
      <w:proofErr w:type="spellStart"/>
      <w:r w:rsidRPr="00C75474">
        <w:rPr>
          <w:rFonts w:ascii="Arial" w:hAnsi="Arial" w:cs="Arial"/>
        </w:rPr>
        <w:t>setdown</w:t>
      </w:r>
      <w:proofErr w:type="spellEnd"/>
      <w:r w:rsidRPr="00C75474">
        <w:rPr>
          <w:rFonts w:ascii="Arial" w:hAnsi="Arial" w:cs="Arial"/>
        </w:rPr>
        <w:t xml:space="preserve"> changed or set aside. There was thus a clear non-compliance by the appellant of this rule.</w:t>
      </w:r>
    </w:p>
  </w:footnote>
  <w:footnote w:id="6">
    <w:p w:rsidR="00471376" w:rsidRPr="00471376" w:rsidRDefault="00471376">
      <w:pPr>
        <w:pStyle w:val="FootnoteText"/>
        <w:rPr>
          <w:rFonts w:ascii="Arial" w:hAnsi="Arial" w:cs="Arial"/>
        </w:rPr>
      </w:pPr>
      <w:r w:rsidRPr="00471376">
        <w:rPr>
          <w:rStyle w:val="FootnoteReference"/>
          <w:rFonts w:ascii="Arial" w:hAnsi="Arial" w:cs="Arial"/>
        </w:rPr>
        <w:footnoteRef/>
      </w:r>
      <w:r w:rsidRPr="00471376">
        <w:rPr>
          <w:rFonts w:ascii="Arial" w:hAnsi="Arial" w:cs="Arial"/>
        </w:rPr>
        <w:t xml:space="preserve"> My own calculation of the figures referred to.</w:t>
      </w:r>
    </w:p>
  </w:footnote>
  <w:footnote w:id="7">
    <w:p w:rsidR="00692132" w:rsidRPr="00692132" w:rsidRDefault="00692132">
      <w:pPr>
        <w:pStyle w:val="FootnoteText"/>
        <w:rPr>
          <w:rFonts w:ascii="Arial" w:hAnsi="Arial" w:cs="Arial"/>
        </w:rPr>
      </w:pPr>
      <w:r w:rsidRPr="00692132">
        <w:rPr>
          <w:rStyle w:val="FootnoteReference"/>
          <w:rFonts w:ascii="Arial" w:hAnsi="Arial" w:cs="Arial"/>
        </w:rPr>
        <w:footnoteRef/>
      </w:r>
      <w:r w:rsidRPr="00692132">
        <w:rPr>
          <w:rFonts w:ascii="Arial" w:hAnsi="Arial" w:cs="Arial"/>
        </w:rPr>
        <w:t xml:space="preserve"> The appellant and respondents delivered discovery affidavits on 30 January 2015.</w:t>
      </w:r>
    </w:p>
  </w:footnote>
  <w:footnote w:id="8">
    <w:p w:rsidR="00692132" w:rsidRPr="004414F2" w:rsidRDefault="00692132">
      <w:pPr>
        <w:pStyle w:val="FootnoteText"/>
        <w:rPr>
          <w:rFonts w:ascii="Arial" w:hAnsi="Arial" w:cs="Arial"/>
        </w:rPr>
      </w:pPr>
      <w:r w:rsidRPr="004414F2">
        <w:rPr>
          <w:rStyle w:val="FootnoteReference"/>
          <w:rFonts w:ascii="Arial" w:hAnsi="Arial" w:cs="Arial"/>
        </w:rPr>
        <w:footnoteRef/>
      </w:r>
      <w:r w:rsidRPr="004414F2">
        <w:rPr>
          <w:rFonts w:ascii="Arial" w:hAnsi="Arial" w:cs="Arial"/>
        </w:rPr>
        <w:t xml:space="preserve"> </w:t>
      </w:r>
      <w:r w:rsidR="004414F2" w:rsidRPr="004414F2">
        <w:rPr>
          <w:rFonts w:ascii="Arial" w:hAnsi="Arial" w:cs="Arial"/>
        </w:rPr>
        <w:t>Of the rules of the High Court.</w:t>
      </w:r>
    </w:p>
  </w:footnote>
  <w:footnote w:id="9">
    <w:p w:rsidR="004414F2" w:rsidRPr="004414F2" w:rsidRDefault="004414F2" w:rsidP="004414F2">
      <w:pPr>
        <w:pStyle w:val="FootnoteText"/>
        <w:jc w:val="both"/>
        <w:rPr>
          <w:rFonts w:ascii="Arial" w:hAnsi="Arial" w:cs="Arial"/>
        </w:rPr>
      </w:pPr>
      <w:r w:rsidRPr="004414F2">
        <w:rPr>
          <w:rStyle w:val="FootnoteReference"/>
          <w:rFonts w:ascii="Arial" w:hAnsi="Arial" w:cs="Arial"/>
        </w:rPr>
        <w:footnoteRef/>
      </w:r>
      <w:r w:rsidRPr="004414F2">
        <w:rPr>
          <w:rFonts w:ascii="Arial" w:hAnsi="Arial" w:cs="Arial"/>
        </w:rPr>
        <w:t xml:space="preserve"> A transcript of the proceedings on 31 March 2016 did not form part of the appeal record when it was filed by the appellant.</w:t>
      </w:r>
    </w:p>
  </w:footnote>
  <w:footnote w:id="10">
    <w:p w:rsidR="00AE5FED" w:rsidRPr="00402A68" w:rsidRDefault="00AE5FED">
      <w:pPr>
        <w:pStyle w:val="FootnoteText"/>
        <w:rPr>
          <w:rFonts w:ascii="Arial" w:hAnsi="Arial" w:cs="Arial"/>
        </w:rPr>
      </w:pPr>
      <w:r w:rsidRPr="00402A68">
        <w:rPr>
          <w:rStyle w:val="FootnoteReference"/>
          <w:rFonts w:ascii="Arial" w:hAnsi="Arial" w:cs="Arial"/>
        </w:rPr>
        <w:footnoteRef/>
      </w:r>
      <w:r w:rsidRPr="00402A68">
        <w:rPr>
          <w:rFonts w:ascii="Arial" w:hAnsi="Arial" w:cs="Arial"/>
        </w:rPr>
        <w:t xml:space="preserve"> Identified in the supplementary discovery affidavit.</w:t>
      </w:r>
    </w:p>
  </w:footnote>
  <w:footnote w:id="11">
    <w:p w:rsidR="00AB68F1" w:rsidRPr="00402A68" w:rsidRDefault="00AB68F1">
      <w:pPr>
        <w:pStyle w:val="FootnoteText"/>
        <w:rPr>
          <w:rFonts w:ascii="Arial" w:hAnsi="Arial" w:cs="Arial"/>
        </w:rPr>
      </w:pPr>
      <w:r w:rsidRPr="00402A68">
        <w:rPr>
          <w:rStyle w:val="FootnoteReference"/>
          <w:rFonts w:ascii="Arial" w:hAnsi="Arial" w:cs="Arial"/>
        </w:rPr>
        <w:footnoteRef/>
      </w:r>
      <w:r w:rsidR="009D5018" w:rsidRPr="00402A68">
        <w:rPr>
          <w:rFonts w:ascii="Arial" w:hAnsi="Arial" w:cs="Arial"/>
        </w:rPr>
        <w:t xml:space="preserve"> Consisting of 351 pages </w:t>
      </w:r>
      <w:r w:rsidRPr="00402A68">
        <w:rPr>
          <w:rFonts w:ascii="Arial" w:hAnsi="Arial" w:cs="Arial"/>
        </w:rPr>
        <w:t>with annexures.</w:t>
      </w:r>
    </w:p>
  </w:footnote>
  <w:footnote w:id="12">
    <w:p w:rsidR="00061FF3" w:rsidRPr="00061FF3" w:rsidRDefault="00061FF3">
      <w:pPr>
        <w:pStyle w:val="FootnoteText"/>
        <w:rPr>
          <w:rFonts w:ascii="Arial" w:hAnsi="Arial" w:cs="Arial"/>
        </w:rPr>
      </w:pPr>
      <w:r w:rsidRPr="00061FF3">
        <w:rPr>
          <w:rStyle w:val="FootnoteReference"/>
          <w:rFonts w:ascii="Arial" w:hAnsi="Arial" w:cs="Arial"/>
        </w:rPr>
        <w:footnoteRef/>
      </w:r>
      <w:r w:rsidR="001D655E">
        <w:rPr>
          <w:rFonts w:ascii="Arial" w:hAnsi="Arial" w:cs="Arial"/>
        </w:rPr>
        <w:t xml:space="preserve"> 2015 (1) NR 260 (HC) </w:t>
      </w:r>
      <w:r w:rsidRPr="00061FF3">
        <w:rPr>
          <w:rFonts w:ascii="Arial" w:hAnsi="Arial" w:cs="Arial"/>
        </w:rPr>
        <w:t>paras 67 and 68.</w:t>
      </w:r>
    </w:p>
  </w:footnote>
  <w:footnote w:id="13">
    <w:p w:rsidR="00E93F57" w:rsidRPr="00E93F57" w:rsidRDefault="00E93F57">
      <w:pPr>
        <w:pStyle w:val="FootnoteText"/>
        <w:rPr>
          <w:rFonts w:ascii="Arial" w:hAnsi="Arial" w:cs="Arial"/>
        </w:rPr>
      </w:pPr>
      <w:r w:rsidRPr="00E93F57">
        <w:rPr>
          <w:rStyle w:val="FootnoteReference"/>
          <w:rFonts w:ascii="Arial" w:hAnsi="Arial" w:cs="Arial"/>
        </w:rPr>
        <w:footnoteRef/>
      </w:r>
      <w:r w:rsidR="007D6021">
        <w:rPr>
          <w:rFonts w:ascii="Arial" w:hAnsi="Arial" w:cs="Arial"/>
        </w:rPr>
        <w:t xml:space="preserve"> 2017 (1) NR 190 (SC) </w:t>
      </w:r>
      <w:r w:rsidRPr="00E93F57">
        <w:rPr>
          <w:rFonts w:ascii="Arial" w:hAnsi="Arial" w:cs="Arial"/>
        </w:rPr>
        <w:t>para 40.</w:t>
      </w:r>
    </w:p>
  </w:footnote>
  <w:footnote w:id="14">
    <w:p w:rsidR="0089369E" w:rsidRPr="0089369E" w:rsidRDefault="0089369E">
      <w:pPr>
        <w:pStyle w:val="FootnoteText"/>
        <w:rPr>
          <w:rFonts w:ascii="Arial" w:hAnsi="Arial" w:cs="Arial"/>
        </w:rPr>
      </w:pPr>
      <w:r w:rsidRPr="0089369E">
        <w:rPr>
          <w:rStyle w:val="FootnoteReference"/>
          <w:rFonts w:ascii="Arial" w:hAnsi="Arial" w:cs="Arial"/>
        </w:rPr>
        <w:footnoteRef/>
      </w:r>
      <w:r w:rsidRPr="0089369E">
        <w:rPr>
          <w:rFonts w:ascii="Arial" w:hAnsi="Arial" w:cs="Arial"/>
        </w:rPr>
        <w:t xml:space="preserve"> [2002] 4 All SA 461 C at 474i</w:t>
      </w:r>
      <w:r>
        <w:rPr>
          <w:rFonts w:ascii="Arial" w:hAnsi="Arial" w:cs="Arial"/>
        </w:rPr>
        <w:t>-475a.</w:t>
      </w:r>
    </w:p>
  </w:footnote>
  <w:footnote w:id="15">
    <w:p w:rsidR="00EA7B0F" w:rsidRPr="00EA7B0F" w:rsidRDefault="00EA7B0F">
      <w:pPr>
        <w:pStyle w:val="FootnoteText"/>
        <w:rPr>
          <w:rFonts w:ascii="Arial" w:hAnsi="Arial" w:cs="Arial"/>
        </w:rPr>
      </w:pPr>
      <w:r w:rsidRPr="00EA7B0F">
        <w:rPr>
          <w:rStyle w:val="FootnoteReference"/>
          <w:rFonts w:ascii="Arial" w:hAnsi="Arial" w:cs="Arial"/>
        </w:rPr>
        <w:footnoteRef/>
      </w:r>
      <w:r w:rsidRPr="00EA7B0F">
        <w:rPr>
          <w:rFonts w:ascii="Arial" w:hAnsi="Arial" w:cs="Arial"/>
        </w:rPr>
        <w:t xml:space="preserve"> See </w:t>
      </w:r>
      <w:proofErr w:type="spellStart"/>
      <w:r w:rsidRPr="00026DC8">
        <w:rPr>
          <w:rFonts w:ascii="Arial" w:hAnsi="Arial" w:cs="Arial"/>
          <w:i/>
        </w:rPr>
        <w:t>Meintjies</w:t>
      </w:r>
      <w:proofErr w:type="spellEnd"/>
      <w:r w:rsidRPr="00026DC8">
        <w:rPr>
          <w:rFonts w:ascii="Arial" w:hAnsi="Arial" w:cs="Arial"/>
          <w:i/>
        </w:rPr>
        <w:t xml:space="preserve"> NO v </w:t>
      </w:r>
      <w:proofErr w:type="spellStart"/>
      <w:r w:rsidRPr="00026DC8">
        <w:rPr>
          <w:rFonts w:ascii="Arial" w:hAnsi="Arial" w:cs="Arial"/>
          <w:i/>
        </w:rPr>
        <w:t>Administrasieraad</w:t>
      </w:r>
      <w:proofErr w:type="spellEnd"/>
      <w:r w:rsidRPr="00026DC8">
        <w:rPr>
          <w:rFonts w:ascii="Arial" w:hAnsi="Arial" w:cs="Arial"/>
          <w:i/>
        </w:rPr>
        <w:t xml:space="preserve"> van </w:t>
      </w:r>
      <w:proofErr w:type="spellStart"/>
      <w:r w:rsidRPr="00026DC8">
        <w:rPr>
          <w:rFonts w:ascii="Arial" w:hAnsi="Arial" w:cs="Arial"/>
          <w:i/>
        </w:rPr>
        <w:t>Sentraal</w:t>
      </w:r>
      <w:proofErr w:type="spellEnd"/>
      <w:r w:rsidRPr="00EA7B0F">
        <w:rPr>
          <w:rFonts w:ascii="Arial" w:hAnsi="Arial" w:cs="Arial"/>
        </w:rPr>
        <w:t xml:space="preserve"> </w:t>
      </w:r>
      <w:r w:rsidRPr="00026DC8">
        <w:rPr>
          <w:rFonts w:ascii="Arial" w:hAnsi="Arial" w:cs="Arial"/>
          <w:i/>
        </w:rPr>
        <w:t>– Transvaal</w:t>
      </w:r>
      <w:r w:rsidRPr="00EA7B0F">
        <w:rPr>
          <w:rFonts w:ascii="Arial" w:hAnsi="Arial" w:cs="Arial"/>
        </w:rPr>
        <w:t xml:space="preserve"> 1980 (1) SA 283 (T) at 294H-295A; </w:t>
      </w:r>
      <w:r w:rsidRPr="00026DC8">
        <w:rPr>
          <w:rFonts w:ascii="Arial" w:hAnsi="Arial" w:cs="Arial"/>
          <w:i/>
        </w:rPr>
        <w:t xml:space="preserve">Van </w:t>
      </w:r>
      <w:proofErr w:type="spellStart"/>
      <w:r w:rsidRPr="00026DC8">
        <w:rPr>
          <w:rFonts w:ascii="Arial" w:hAnsi="Arial" w:cs="Arial"/>
          <w:i/>
        </w:rPr>
        <w:t>Marseveen</w:t>
      </w:r>
      <w:proofErr w:type="spellEnd"/>
      <w:r w:rsidRPr="00026DC8">
        <w:rPr>
          <w:rFonts w:ascii="Arial" w:hAnsi="Arial" w:cs="Arial"/>
          <w:i/>
        </w:rPr>
        <w:t xml:space="preserve"> v Union Government</w:t>
      </w:r>
      <w:r w:rsidR="00D06049">
        <w:rPr>
          <w:rFonts w:ascii="Arial" w:hAnsi="Arial" w:cs="Arial"/>
        </w:rPr>
        <w:t xml:space="preserve"> 1918 AD 60 and 61, </w:t>
      </w:r>
      <w:r w:rsidR="00D06049" w:rsidRPr="00D06049">
        <w:rPr>
          <w:rFonts w:ascii="Arial" w:hAnsi="Arial" w:cs="Arial"/>
          <w:i/>
        </w:rPr>
        <w:t xml:space="preserve">Smith v Van </w:t>
      </w:r>
      <w:proofErr w:type="spellStart"/>
      <w:r w:rsidR="00D06049" w:rsidRPr="00D06049">
        <w:rPr>
          <w:rFonts w:ascii="Arial" w:hAnsi="Arial" w:cs="Arial"/>
          <w:i/>
        </w:rPr>
        <w:t>Heerden</w:t>
      </w:r>
      <w:proofErr w:type="spellEnd"/>
      <w:r w:rsidR="00D06049" w:rsidRPr="00D06049">
        <w:rPr>
          <w:rFonts w:ascii="Arial" w:hAnsi="Arial" w:cs="Arial"/>
          <w:i/>
        </w:rPr>
        <w:t xml:space="preserve"> (supra)</w:t>
      </w:r>
      <w:r w:rsidR="00D06049">
        <w:rPr>
          <w:rFonts w:ascii="Arial" w:hAnsi="Arial" w:cs="Arial"/>
        </w:rPr>
        <w:t xml:space="preserve"> at 475(a).</w:t>
      </w:r>
    </w:p>
  </w:footnote>
  <w:footnote w:id="16">
    <w:p w:rsidR="00026DC8" w:rsidRPr="00026DC8" w:rsidRDefault="00026DC8">
      <w:pPr>
        <w:pStyle w:val="FootnoteText"/>
        <w:rPr>
          <w:rFonts w:ascii="Arial" w:hAnsi="Arial" w:cs="Arial"/>
        </w:rPr>
      </w:pPr>
      <w:r w:rsidRPr="00026DC8">
        <w:rPr>
          <w:rStyle w:val="FootnoteReference"/>
          <w:rFonts w:ascii="Arial" w:hAnsi="Arial" w:cs="Arial"/>
        </w:rPr>
        <w:footnoteRef/>
      </w:r>
      <w:r w:rsidRPr="00026DC8">
        <w:rPr>
          <w:rFonts w:ascii="Arial" w:hAnsi="Arial" w:cs="Arial"/>
        </w:rPr>
        <w:t xml:space="preserve"> </w:t>
      </w:r>
      <w:r w:rsidR="00601079" w:rsidRPr="00026DC8">
        <w:rPr>
          <w:rFonts w:ascii="Arial" w:hAnsi="Arial" w:cs="Arial"/>
        </w:rPr>
        <w:t>An</w:t>
      </w:r>
      <w:r w:rsidRPr="00026DC8">
        <w:rPr>
          <w:rFonts w:ascii="Arial" w:hAnsi="Arial" w:cs="Arial"/>
        </w:rPr>
        <w:t xml:space="preserve"> unreported judgment delivered on 24 March 2009 in case no. (P) I 2836/2006.</w:t>
      </w:r>
    </w:p>
  </w:footnote>
  <w:footnote w:id="17">
    <w:p w:rsidR="00CB4A7D" w:rsidRPr="00FA5296" w:rsidRDefault="00CB4A7D" w:rsidP="00FA5296">
      <w:pPr>
        <w:pStyle w:val="FootnoteText"/>
        <w:jc w:val="both"/>
        <w:rPr>
          <w:rFonts w:ascii="Arial" w:hAnsi="Arial" w:cs="Arial"/>
        </w:rPr>
      </w:pPr>
      <w:r w:rsidRPr="00FA5296">
        <w:rPr>
          <w:rStyle w:val="FootnoteReference"/>
          <w:rFonts w:ascii="Arial" w:hAnsi="Arial" w:cs="Arial"/>
        </w:rPr>
        <w:footnoteRef/>
      </w:r>
      <w:r w:rsidRPr="00FA5296">
        <w:rPr>
          <w:rFonts w:ascii="Arial" w:hAnsi="Arial" w:cs="Arial"/>
        </w:rPr>
        <w:t xml:space="preserve"> Comprising of 10 pages.</w:t>
      </w:r>
    </w:p>
  </w:footnote>
  <w:footnote w:id="18">
    <w:p w:rsidR="00FA5296" w:rsidRPr="00FA5296" w:rsidRDefault="00FA5296" w:rsidP="00FA5296">
      <w:pPr>
        <w:pStyle w:val="FootnoteText"/>
        <w:jc w:val="both"/>
        <w:rPr>
          <w:rFonts w:ascii="Arial" w:hAnsi="Arial" w:cs="Arial"/>
        </w:rPr>
      </w:pPr>
      <w:r w:rsidRPr="00FA5296">
        <w:rPr>
          <w:rStyle w:val="FootnoteReference"/>
          <w:rFonts w:ascii="Arial" w:hAnsi="Arial" w:cs="Arial"/>
        </w:rPr>
        <w:footnoteRef/>
      </w:r>
      <w:r w:rsidRPr="00FA5296">
        <w:rPr>
          <w:rFonts w:ascii="Arial" w:hAnsi="Arial" w:cs="Arial"/>
        </w:rPr>
        <w:t xml:space="preserve"> AREVA, the Government of the Republic of Namibia, its Ministers and State Departments, </w:t>
      </w:r>
      <w:proofErr w:type="spellStart"/>
      <w:r w:rsidRPr="00FA5296">
        <w:rPr>
          <w:rFonts w:ascii="Arial" w:hAnsi="Arial" w:cs="Arial"/>
        </w:rPr>
        <w:t>Stubenrauch</w:t>
      </w:r>
      <w:proofErr w:type="spellEnd"/>
      <w:r w:rsidRPr="00FA5296">
        <w:rPr>
          <w:rFonts w:ascii="Arial" w:hAnsi="Arial" w:cs="Arial"/>
        </w:rPr>
        <w:t xml:space="preserve"> Planning Consultants CC, Bank of Namibia, </w:t>
      </w:r>
      <w:proofErr w:type="spellStart"/>
      <w:r w:rsidRPr="00FA5296">
        <w:rPr>
          <w:rFonts w:ascii="Arial" w:hAnsi="Arial" w:cs="Arial"/>
        </w:rPr>
        <w:t>Erongo</w:t>
      </w:r>
      <w:proofErr w:type="spellEnd"/>
      <w:r w:rsidRPr="00FA5296">
        <w:rPr>
          <w:rFonts w:ascii="Arial" w:hAnsi="Arial" w:cs="Arial"/>
        </w:rPr>
        <w:t xml:space="preserve"> Local Authority, </w:t>
      </w:r>
      <w:proofErr w:type="spellStart"/>
      <w:r w:rsidRPr="00FA5296">
        <w:rPr>
          <w:rFonts w:ascii="Arial" w:hAnsi="Arial" w:cs="Arial"/>
        </w:rPr>
        <w:t>Namwater</w:t>
      </w:r>
      <w:proofErr w:type="spellEnd"/>
      <w:r w:rsidRPr="00FA5296">
        <w:rPr>
          <w:rFonts w:ascii="Arial" w:hAnsi="Arial" w:cs="Arial"/>
        </w:rPr>
        <w:t xml:space="preserve"> and the Competition Commission.</w:t>
      </w:r>
    </w:p>
  </w:footnote>
  <w:footnote w:id="19">
    <w:p w:rsidR="00FA5296" w:rsidRPr="00FA5296" w:rsidRDefault="00FA5296">
      <w:pPr>
        <w:pStyle w:val="FootnoteText"/>
        <w:rPr>
          <w:rFonts w:ascii="Arial" w:hAnsi="Arial" w:cs="Arial"/>
        </w:rPr>
      </w:pPr>
      <w:r w:rsidRPr="00FA5296">
        <w:rPr>
          <w:rStyle w:val="FootnoteReference"/>
          <w:rFonts w:ascii="Arial" w:hAnsi="Arial" w:cs="Arial"/>
        </w:rPr>
        <w:footnoteRef/>
      </w:r>
      <w:r w:rsidRPr="00FA5296">
        <w:rPr>
          <w:rFonts w:ascii="Arial" w:hAnsi="Arial" w:cs="Arial"/>
        </w:rPr>
        <w:t xml:space="preserve"> By a letter (of one page) dated 31 August 2016 in reply to applicant’s letter dated 30 August 2016.</w:t>
      </w:r>
    </w:p>
  </w:footnote>
  <w:footnote w:id="20">
    <w:p w:rsidR="00404662" w:rsidRPr="00404662" w:rsidRDefault="00404662">
      <w:pPr>
        <w:pStyle w:val="FootnoteText"/>
        <w:rPr>
          <w:rFonts w:ascii="Arial" w:hAnsi="Arial" w:cs="Arial"/>
        </w:rPr>
      </w:pPr>
      <w:r w:rsidRPr="00404662">
        <w:rPr>
          <w:rStyle w:val="FootnoteReference"/>
          <w:rFonts w:ascii="Arial" w:hAnsi="Arial" w:cs="Arial"/>
        </w:rPr>
        <w:footnoteRef/>
      </w:r>
      <w:r w:rsidR="007D6021">
        <w:rPr>
          <w:rFonts w:ascii="Arial" w:hAnsi="Arial" w:cs="Arial"/>
        </w:rPr>
        <w:t xml:space="preserve"> 2010 (2) SA (SCA) 522</w:t>
      </w:r>
      <w:r w:rsidRPr="00404662">
        <w:rPr>
          <w:rFonts w:ascii="Arial" w:hAnsi="Arial" w:cs="Arial"/>
        </w:rPr>
        <w:t xml:space="preserve"> para [22] and [23].</w:t>
      </w:r>
    </w:p>
  </w:footnote>
  <w:footnote w:id="21">
    <w:p w:rsidR="00B23EE4" w:rsidRPr="00B23EE4" w:rsidRDefault="00B23EE4">
      <w:pPr>
        <w:pStyle w:val="FootnoteText"/>
        <w:rPr>
          <w:rFonts w:ascii="Arial" w:hAnsi="Arial" w:cs="Arial"/>
        </w:rPr>
      </w:pPr>
      <w:r w:rsidRPr="00B23EE4">
        <w:rPr>
          <w:rStyle w:val="FootnoteReference"/>
          <w:rFonts w:ascii="Arial" w:hAnsi="Arial" w:cs="Arial"/>
        </w:rPr>
        <w:footnoteRef/>
      </w:r>
      <w:r w:rsidRPr="00B23EE4">
        <w:rPr>
          <w:rFonts w:ascii="Arial" w:hAnsi="Arial" w:cs="Arial"/>
        </w:rPr>
        <w:t xml:space="preserve"> In the court </w:t>
      </w:r>
      <w:r w:rsidRPr="00B23EE4">
        <w:rPr>
          <w:rFonts w:ascii="Arial" w:hAnsi="Arial" w:cs="Arial"/>
          <w:i/>
        </w:rPr>
        <w:t>a quo</w:t>
      </w:r>
      <w:r w:rsidRPr="00B23EE4">
        <w:rPr>
          <w:rFonts w:ascii="Arial" w:hAnsi="Arial" w:cs="Arial"/>
        </w:rPr>
        <w:t xml:space="preserve"> the application for postponement was indeed heard by the trial court. [Footnote provided].</w:t>
      </w:r>
    </w:p>
  </w:footnote>
  <w:footnote w:id="22">
    <w:p w:rsidR="00C54689" w:rsidRPr="00C54689" w:rsidRDefault="00C54689">
      <w:pPr>
        <w:pStyle w:val="FootnoteText"/>
        <w:rPr>
          <w:rFonts w:ascii="Arial" w:hAnsi="Arial" w:cs="Arial"/>
        </w:rPr>
      </w:pPr>
      <w:r w:rsidRPr="00C54689">
        <w:rPr>
          <w:rStyle w:val="FootnoteReference"/>
          <w:rFonts w:ascii="Arial" w:hAnsi="Arial" w:cs="Arial"/>
        </w:rPr>
        <w:footnoteRef/>
      </w:r>
      <w:r w:rsidRPr="00C54689">
        <w:rPr>
          <w:rFonts w:ascii="Arial" w:hAnsi="Arial" w:cs="Arial"/>
        </w:rPr>
        <w:t xml:space="preserve"> See </w:t>
      </w:r>
      <w:r w:rsidR="00C77EB5">
        <w:rPr>
          <w:rFonts w:ascii="Arial" w:hAnsi="Arial" w:cs="Arial"/>
        </w:rPr>
        <w:t xml:space="preserve">also </w:t>
      </w:r>
      <w:r w:rsidRPr="00C54689">
        <w:rPr>
          <w:rFonts w:ascii="Arial" w:hAnsi="Arial" w:cs="Arial"/>
          <w:i/>
        </w:rPr>
        <w:t>Williams v Harris</w:t>
      </w:r>
      <w:r w:rsidRPr="00C54689">
        <w:rPr>
          <w:rFonts w:ascii="Arial" w:hAnsi="Arial" w:cs="Arial"/>
        </w:rPr>
        <w:t xml:space="preserve"> 1998 (3) SA 970 (SCA) at 985H-J.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CF6F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A36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CF6FB9">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C94191">
          <w:rPr>
            <w:rFonts w:ascii="Arial" w:hAnsi="Arial" w:cs="Arial"/>
            <w:noProof/>
          </w:rPr>
          <w:t>21</w:t>
        </w:r>
        <w:r w:rsidRPr="00E856AA">
          <w:rPr>
            <w:rFonts w:ascii="Arial" w:hAnsi="Arial" w:cs="Arial"/>
            <w:noProof/>
          </w:rPr>
          <w:fldChar w:fldCharType="end"/>
        </w:r>
      </w:p>
    </w:sdtContent>
  </w:sdt>
  <w:p w:rsidR="004D6713" w:rsidRDefault="00A36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7767"/>
    <w:multiLevelType w:val="hybridMultilevel"/>
    <w:tmpl w:val="48B8095E"/>
    <w:lvl w:ilvl="0" w:tplc="6BC28A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F475667"/>
    <w:multiLevelType w:val="hybridMultilevel"/>
    <w:tmpl w:val="7F8EF052"/>
    <w:lvl w:ilvl="0" w:tplc="30DCE08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98"/>
    <w:rsid w:val="000113C7"/>
    <w:rsid w:val="00026DC8"/>
    <w:rsid w:val="00036B94"/>
    <w:rsid w:val="00061FF3"/>
    <w:rsid w:val="000A5524"/>
    <w:rsid w:val="000A6A13"/>
    <w:rsid w:val="000B5C5C"/>
    <w:rsid w:val="000D17B7"/>
    <w:rsid w:val="00101682"/>
    <w:rsid w:val="00124EE8"/>
    <w:rsid w:val="001636E3"/>
    <w:rsid w:val="00175392"/>
    <w:rsid w:val="001845E6"/>
    <w:rsid w:val="00191D59"/>
    <w:rsid w:val="001D3D30"/>
    <w:rsid w:val="001D48AC"/>
    <w:rsid w:val="001D5CF4"/>
    <w:rsid w:val="001D655E"/>
    <w:rsid w:val="001E686B"/>
    <w:rsid w:val="001F067A"/>
    <w:rsid w:val="00275CC0"/>
    <w:rsid w:val="002A3326"/>
    <w:rsid w:val="00314AA5"/>
    <w:rsid w:val="003226F0"/>
    <w:rsid w:val="00352106"/>
    <w:rsid w:val="00370A39"/>
    <w:rsid w:val="00372B53"/>
    <w:rsid w:val="003D696E"/>
    <w:rsid w:val="003E1D05"/>
    <w:rsid w:val="00402A68"/>
    <w:rsid w:val="00404662"/>
    <w:rsid w:val="00417F46"/>
    <w:rsid w:val="004376CE"/>
    <w:rsid w:val="004414F2"/>
    <w:rsid w:val="00460212"/>
    <w:rsid w:val="004616BD"/>
    <w:rsid w:val="00467FA1"/>
    <w:rsid w:val="00471376"/>
    <w:rsid w:val="00475340"/>
    <w:rsid w:val="00476CA8"/>
    <w:rsid w:val="00487FDB"/>
    <w:rsid w:val="004A4144"/>
    <w:rsid w:val="004B7B40"/>
    <w:rsid w:val="004C2AAF"/>
    <w:rsid w:val="00510039"/>
    <w:rsid w:val="0052242C"/>
    <w:rsid w:val="0054062C"/>
    <w:rsid w:val="00542D4B"/>
    <w:rsid w:val="005603E5"/>
    <w:rsid w:val="005856F5"/>
    <w:rsid w:val="005B00EE"/>
    <w:rsid w:val="005E30A6"/>
    <w:rsid w:val="005F2BF9"/>
    <w:rsid w:val="00601079"/>
    <w:rsid w:val="00616672"/>
    <w:rsid w:val="006469B2"/>
    <w:rsid w:val="0065376B"/>
    <w:rsid w:val="00676FC4"/>
    <w:rsid w:val="00685076"/>
    <w:rsid w:val="00692132"/>
    <w:rsid w:val="006A0978"/>
    <w:rsid w:val="006C0DB4"/>
    <w:rsid w:val="006D44B8"/>
    <w:rsid w:val="006E5AF8"/>
    <w:rsid w:val="00714B43"/>
    <w:rsid w:val="00746915"/>
    <w:rsid w:val="007A6727"/>
    <w:rsid w:val="007B2F77"/>
    <w:rsid w:val="007D6021"/>
    <w:rsid w:val="007F1187"/>
    <w:rsid w:val="0080775E"/>
    <w:rsid w:val="0086260A"/>
    <w:rsid w:val="00892ECF"/>
    <w:rsid w:val="0089369E"/>
    <w:rsid w:val="008E7F11"/>
    <w:rsid w:val="008F73A5"/>
    <w:rsid w:val="009054F9"/>
    <w:rsid w:val="009365E0"/>
    <w:rsid w:val="009633A7"/>
    <w:rsid w:val="00995334"/>
    <w:rsid w:val="009D3225"/>
    <w:rsid w:val="009D5018"/>
    <w:rsid w:val="00A23121"/>
    <w:rsid w:val="00A3658E"/>
    <w:rsid w:val="00A47C11"/>
    <w:rsid w:val="00A544CF"/>
    <w:rsid w:val="00A8047B"/>
    <w:rsid w:val="00A93FCB"/>
    <w:rsid w:val="00AA0366"/>
    <w:rsid w:val="00AA5BDF"/>
    <w:rsid w:val="00AB1CDD"/>
    <w:rsid w:val="00AB68F1"/>
    <w:rsid w:val="00AB6FCC"/>
    <w:rsid w:val="00AC48A3"/>
    <w:rsid w:val="00AE5FED"/>
    <w:rsid w:val="00AF2389"/>
    <w:rsid w:val="00B002FF"/>
    <w:rsid w:val="00B23EE4"/>
    <w:rsid w:val="00B50F79"/>
    <w:rsid w:val="00B75B3D"/>
    <w:rsid w:val="00BA1094"/>
    <w:rsid w:val="00BC5CA0"/>
    <w:rsid w:val="00C37939"/>
    <w:rsid w:val="00C478CC"/>
    <w:rsid w:val="00C54689"/>
    <w:rsid w:val="00C642A6"/>
    <w:rsid w:val="00C70718"/>
    <w:rsid w:val="00C75474"/>
    <w:rsid w:val="00C77EB5"/>
    <w:rsid w:val="00C94191"/>
    <w:rsid w:val="00CB1A63"/>
    <w:rsid w:val="00CB3084"/>
    <w:rsid w:val="00CB4A7D"/>
    <w:rsid w:val="00CC2A66"/>
    <w:rsid w:val="00CC44D9"/>
    <w:rsid w:val="00CF0F24"/>
    <w:rsid w:val="00CF6FB9"/>
    <w:rsid w:val="00D06049"/>
    <w:rsid w:val="00D431C4"/>
    <w:rsid w:val="00D50FFE"/>
    <w:rsid w:val="00D52038"/>
    <w:rsid w:val="00D61500"/>
    <w:rsid w:val="00D953CE"/>
    <w:rsid w:val="00DA2F9F"/>
    <w:rsid w:val="00DA3848"/>
    <w:rsid w:val="00DF24C1"/>
    <w:rsid w:val="00E017D7"/>
    <w:rsid w:val="00E03621"/>
    <w:rsid w:val="00E41445"/>
    <w:rsid w:val="00E93F57"/>
    <w:rsid w:val="00EA3060"/>
    <w:rsid w:val="00EA7B0F"/>
    <w:rsid w:val="00EB3374"/>
    <w:rsid w:val="00EE1B7F"/>
    <w:rsid w:val="00F06E2F"/>
    <w:rsid w:val="00F16016"/>
    <w:rsid w:val="00F352B6"/>
    <w:rsid w:val="00FA5296"/>
    <w:rsid w:val="00FC1A04"/>
    <w:rsid w:val="00FE1C98"/>
    <w:rsid w:val="00FF7D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87FE5-650A-476F-B629-54F9CA0F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C98"/>
    <w:pPr>
      <w:spacing w:after="0" w:line="240" w:lineRule="auto"/>
    </w:pPr>
  </w:style>
  <w:style w:type="paragraph" w:styleId="BodyText">
    <w:name w:val="Body Text"/>
    <w:basedOn w:val="Normal"/>
    <w:link w:val="BodyTextChar"/>
    <w:rsid w:val="00FE1C9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E1C98"/>
    <w:rPr>
      <w:rFonts w:ascii="Times New Roman" w:eastAsia="Times New Roman" w:hAnsi="Times New Roman" w:cs="Times New Roman"/>
      <w:sz w:val="24"/>
      <w:szCs w:val="24"/>
      <w:lang w:val="en-GB"/>
    </w:rPr>
  </w:style>
  <w:style w:type="table" w:styleId="TableGrid">
    <w:name w:val="Table Grid"/>
    <w:basedOn w:val="TableNormal"/>
    <w:uiPriority w:val="39"/>
    <w:rsid w:val="00FE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C98"/>
  </w:style>
  <w:style w:type="paragraph" w:styleId="FootnoteText">
    <w:name w:val="footnote text"/>
    <w:basedOn w:val="Normal"/>
    <w:link w:val="FootnoteTextChar"/>
    <w:uiPriority w:val="99"/>
    <w:semiHidden/>
    <w:unhideWhenUsed/>
    <w:rsid w:val="00EB3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374"/>
    <w:rPr>
      <w:sz w:val="20"/>
      <w:szCs w:val="20"/>
    </w:rPr>
  </w:style>
  <w:style w:type="character" w:styleId="FootnoteReference">
    <w:name w:val="footnote reference"/>
    <w:basedOn w:val="DefaultParagraphFont"/>
    <w:uiPriority w:val="99"/>
    <w:semiHidden/>
    <w:unhideWhenUsed/>
    <w:rsid w:val="00EB3374"/>
    <w:rPr>
      <w:vertAlign w:val="superscript"/>
    </w:rPr>
  </w:style>
  <w:style w:type="paragraph" w:styleId="ListParagraph">
    <w:name w:val="List Paragraph"/>
    <w:basedOn w:val="Normal"/>
    <w:uiPriority w:val="34"/>
    <w:qFormat/>
    <w:rsid w:val="009054F9"/>
    <w:pPr>
      <w:ind w:left="720"/>
      <w:contextualSpacing/>
    </w:pPr>
  </w:style>
  <w:style w:type="paragraph" w:styleId="BalloonText">
    <w:name w:val="Balloon Text"/>
    <w:basedOn w:val="Normal"/>
    <w:link w:val="BalloonTextChar"/>
    <w:uiPriority w:val="99"/>
    <w:semiHidden/>
    <w:unhideWhenUsed/>
    <w:rsid w:val="00CC2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2018-11-22T18:30:00+00:00</Judgment_x0020_Date>
    <Year xmlns="63bdd487-88aa-4c54-b893-ddaa81ed2e7c">2018</Year>
  </documentManagement>
</p:properties>
</file>

<file path=customXml/itemProps1.xml><?xml version="1.0" encoding="utf-8"?>
<ds:datastoreItem xmlns:ds="http://schemas.openxmlformats.org/officeDocument/2006/customXml" ds:itemID="{FEF14263-0BB7-42A9-A2AB-A8C3D530A1B8}"/>
</file>

<file path=customXml/itemProps2.xml><?xml version="1.0" encoding="utf-8"?>
<ds:datastoreItem xmlns:ds="http://schemas.openxmlformats.org/officeDocument/2006/customXml" ds:itemID="{FD80AB7D-98E5-4117-ACBB-A60631921C09}"/>
</file>

<file path=customXml/itemProps3.xml><?xml version="1.0" encoding="utf-8"?>
<ds:datastoreItem xmlns:ds="http://schemas.openxmlformats.org/officeDocument/2006/customXml" ds:itemID="{FAE5647E-E083-41C4-A8B6-3CDB00C3A207}"/>
</file>

<file path=customXml/itemProps4.xml><?xml version="1.0" encoding="utf-8"?>
<ds:datastoreItem xmlns:ds="http://schemas.openxmlformats.org/officeDocument/2006/customXml" ds:itemID="{53946969-0E3F-4329-90EA-C1ACAED7957F}"/>
</file>

<file path=docProps/app.xml><?xml version="1.0" encoding="utf-8"?>
<Properties xmlns="http://schemas.openxmlformats.org/officeDocument/2006/extended-properties" xmlns:vt="http://schemas.openxmlformats.org/officeDocument/2006/docPropsVTypes">
  <Template>Normal</Template>
  <TotalTime>0</TotalTime>
  <Pages>23</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Africa Group (Pty) Ltd v Uramin Incorporated  2 Others </dc:title>
  <dc:subject/>
  <dc:creator>Jaboltine Risuro</dc:creator>
  <cp:keywords/>
  <dc:description/>
  <cp:lastModifiedBy>Neliswa Tjahikika</cp:lastModifiedBy>
  <cp:revision>2</cp:revision>
  <cp:lastPrinted>2018-11-20T14:50:00Z</cp:lastPrinted>
  <dcterms:created xsi:type="dcterms:W3CDTF">2018-11-23T11:55:00Z</dcterms:created>
  <dcterms:modified xsi:type="dcterms:W3CDTF">2018-11-23T11:55:00Z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