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58945" w14:textId="77777777" w:rsidR="00AC0753" w:rsidRPr="002F0111" w:rsidRDefault="00AC0753" w:rsidP="00AC0753">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2F0111">
        <w:rPr>
          <w:rFonts w:ascii="Arial" w:eastAsiaTheme="minorHAnsi" w:hAnsi="Arial" w:cs="Arial"/>
          <w:noProof/>
          <w:sz w:val="24"/>
          <w:szCs w:val="24"/>
          <w:lang w:val="en-GB" w:eastAsia="en-GB"/>
        </w:rPr>
        <w:drawing>
          <wp:anchor distT="0" distB="0" distL="114300" distR="114300" simplePos="0" relativeHeight="251659264" behindDoc="0" locked="0" layoutInCell="1" allowOverlap="1" wp14:anchorId="0E29E3D2" wp14:editId="7815A3A9">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3FBFFC5A" w14:textId="77777777" w:rsidR="00AC0753" w:rsidRPr="002F0111" w:rsidRDefault="00AC0753" w:rsidP="00AC0753">
      <w:pPr>
        <w:spacing w:after="0" w:line="480" w:lineRule="auto"/>
        <w:ind w:left="2160"/>
        <w:jc w:val="right"/>
        <w:rPr>
          <w:rFonts w:ascii="Arial" w:eastAsiaTheme="minorHAnsi" w:hAnsi="Arial" w:cs="Arial"/>
          <w:b/>
          <w:color w:val="000000" w:themeColor="text1"/>
          <w:sz w:val="24"/>
          <w:szCs w:val="24"/>
          <w:lang w:val="en-ZA"/>
        </w:rPr>
      </w:pPr>
    </w:p>
    <w:p w14:paraId="4340CBE8" w14:textId="77777777" w:rsidR="00AC0753" w:rsidRPr="002F0111" w:rsidRDefault="00AC0753" w:rsidP="00AC0753">
      <w:pPr>
        <w:spacing w:after="0" w:line="240" w:lineRule="auto"/>
        <w:ind w:left="1701"/>
        <w:jc w:val="right"/>
        <w:rPr>
          <w:rFonts w:ascii="Arial" w:eastAsiaTheme="minorHAnsi" w:hAnsi="Arial" w:cs="Arial"/>
          <w:color w:val="000000" w:themeColor="text1"/>
          <w:sz w:val="24"/>
          <w:szCs w:val="24"/>
          <w:lang w:val="en-ZA"/>
        </w:rPr>
      </w:pPr>
    </w:p>
    <w:p w14:paraId="4F5A1FCA" w14:textId="4F25E3BB" w:rsidR="007464C0" w:rsidRPr="002F0111" w:rsidRDefault="00CF59D8" w:rsidP="00912D37">
      <w:pPr>
        <w:spacing w:after="0" w:line="360" w:lineRule="auto"/>
        <w:ind w:left="1701"/>
        <w:jc w:val="right"/>
        <w:rPr>
          <w:rFonts w:ascii="Arial" w:eastAsiaTheme="minorHAnsi" w:hAnsi="Arial" w:cs="Arial"/>
          <w:b/>
          <w:color w:val="000000" w:themeColor="text1"/>
          <w:sz w:val="24"/>
          <w:szCs w:val="24"/>
          <w:lang w:val="en-ZA"/>
        </w:rPr>
      </w:pPr>
      <w:r w:rsidRPr="002F0111">
        <w:rPr>
          <w:rFonts w:ascii="Arial" w:eastAsiaTheme="minorHAnsi" w:hAnsi="Arial" w:cs="Arial"/>
          <w:b/>
          <w:color w:val="000000" w:themeColor="text1"/>
          <w:sz w:val="24"/>
          <w:szCs w:val="24"/>
          <w:lang w:val="en-ZA"/>
        </w:rPr>
        <w:t>REPORTABLE</w:t>
      </w:r>
    </w:p>
    <w:p w14:paraId="252BA476" w14:textId="3701E472" w:rsidR="00AC0753" w:rsidRPr="002F0111" w:rsidRDefault="00AC0753" w:rsidP="00912D37">
      <w:pPr>
        <w:spacing w:after="0" w:line="360" w:lineRule="auto"/>
        <w:jc w:val="right"/>
        <w:rPr>
          <w:rFonts w:ascii="Arial" w:hAnsi="Arial" w:cs="Arial"/>
          <w:sz w:val="24"/>
          <w:szCs w:val="24"/>
        </w:rPr>
      </w:pPr>
      <w:r w:rsidRPr="002F0111">
        <w:rPr>
          <w:rFonts w:ascii="Arial" w:hAnsi="Arial" w:cs="Arial"/>
          <w:sz w:val="24"/>
          <w:szCs w:val="24"/>
        </w:rPr>
        <w:t xml:space="preserve">CASE NO: SA </w:t>
      </w:r>
      <w:r w:rsidR="00CD4DD4" w:rsidRPr="002F0111">
        <w:rPr>
          <w:rFonts w:ascii="Arial" w:hAnsi="Arial" w:cs="Arial"/>
          <w:sz w:val="24"/>
          <w:szCs w:val="24"/>
        </w:rPr>
        <w:t>36/2016</w:t>
      </w:r>
    </w:p>
    <w:p w14:paraId="2690C637" w14:textId="77777777" w:rsidR="00912D37" w:rsidRPr="002F0111" w:rsidRDefault="00912D37" w:rsidP="00912D37">
      <w:pPr>
        <w:spacing w:after="0" w:line="240" w:lineRule="auto"/>
        <w:jc w:val="both"/>
        <w:rPr>
          <w:rFonts w:ascii="Arial" w:hAnsi="Arial" w:cs="Arial"/>
          <w:sz w:val="24"/>
          <w:szCs w:val="24"/>
        </w:rPr>
      </w:pPr>
    </w:p>
    <w:p w14:paraId="1B110140" w14:textId="77777777" w:rsidR="00912D37" w:rsidRPr="002F0111" w:rsidRDefault="00912D37" w:rsidP="00912D37">
      <w:pPr>
        <w:spacing w:after="0" w:line="240" w:lineRule="auto"/>
        <w:jc w:val="both"/>
        <w:rPr>
          <w:rFonts w:ascii="Arial" w:hAnsi="Arial" w:cs="Arial"/>
          <w:sz w:val="24"/>
          <w:szCs w:val="24"/>
        </w:rPr>
      </w:pPr>
    </w:p>
    <w:p w14:paraId="1651130B" w14:textId="77777777" w:rsidR="00AC0753" w:rsidRPr="002F0111" w:rsidRDefault="00AC0753" w:rsidP="00912D37">
      <w:pPr>
        <w:spacing w:after="0" w:line="240" w:lineRule="auto"/>
        <w:jc w:val="both"/>
        <w:rPr>
          <w:rFonts w:ascii="Arial" w:hAnsi="Arial" w:cs="Arial"/>
          <w:b/>
          <w:sz w:val="24"/>
          <w:szCs w:val="24"/>
        </w:rPr>
      </w:pPr>
      <w:r w:rsidRPr="002F0111">
        <w:rPr>
          <w:rFonts w:ascii="Arial" w:hAnsi="Arial" w:cs="Arial"/>
          <w:b/>
          <w:sz w:val="24"/>
          <w:szCs w:val="24"/>
        </w:rPr>
        <w:t>IN THE SUPREME COURT OF NAMIBIA</w:t>
      </w:r>
    </w:p>
    <w:p w14:paraId="3F544E1C" w14:textId="77777777" w:rsidR="00AC0753" w:rsidRPr="002F0111" w:rsidRDefault="00AC0753" w:rsidP="00912D37">
      <w:pPr>
        <w:spacing w:after="0" w:line="240" w:lineRule="auto"/>
        <w:jc w:val="both"/>
        <w:rPr>
          <w:rFonts w:ascii="Arial" w:hAnsi="Arial" w:cs="Arial"/>
          <w:sz w:val="24"/>
          <w:szCs w:val="24"/>
        </w:rPr>
      </w:pPr>
    </w:p>
    <w:p w14:paraId="7669C2D9" w14:textId="77777777" w:rsidR="00912D37" w:rsidRPr="002F0111" w:rsidRDefault="00912D37" w:rsidP="00912D37">
      <w:pPr>
        <w:spacing w:after="0" w:line="240" w:lineRule="auto"/>
        <w:jc w:val="both"/>
        <w:rPr>
          <w:rFonts w:ascii="Arial" w:hAnsi="Arial" w:cs="Arial"/>
          <w:sz w:val="24"/>
          <w:szCs w:val="24"/>
        </w:rPr>
      </w:pPr>
    </w:p>
    <w:p w14:paraId="20455C18" w14:textId="77777777" w:rsidR="00AC0753" w:rsidRPr="002F0111" w:rsidRDefault="00AC0753" w:rsidP="00912D37">
      <w:pPr>
        <w:spacing w:after="0" w:line="240" w:lineRule="auto"/>
        <w:jc w:val="both"/>
        <w:rPr>
          <w:rFonts w:ascii="Arial" w:hAnsi="Arial" w:cs="Arial"/>
          <w:sz w:val="24"/>
          <w:szCs w:val="24"/>
        </w:rPr>
      </w:pPr>
      <w:r w:rsidRPr="002F0111">
        <w:rPr>
          <w:rFonts w:ascii="Arial" w:hAnsi="Arial" w:cs="Arial"/>
          <w:sz w:val="24"/>
          <w:szCs w:val="24"/>
        </w:rPr>
        <w:t>In the matter between:</w:t>
      </w:r>
    </w:p>
    <w:p w14:paraId="1FEAC8FB" w14:textId="77777777" w:rsidR="00AC0753" w:rsidRPr="002F0111" w:rsidRDefault="00AC0753" w:rsidP="00912D37">
      <w:pPr>
        <w:spacing w:after="0" w:line="240" w:lineRule="auto"/>
        <w:jc w:val="both"/>
        <w:rPr>
          <w:rFonts w:ascii="Arial" w:hAnsi="Arial" w:cs="Arial"/>
          <w:sz w:val="24"/>
          <w:szCs w:val="24"/>
        </w:rPr>
      </w:pPr>
    </w:p>
    <w:p w14:paraId="06DCE66C" w14:textId="77777777" w:rsidR="00234B0F" w:rsidRPr="002F0111" w:rsidRDefault="00234B0F" w:rsidP="00912D37">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396"/>
      </w:tblGrid>
      <w:tr w:rsidR="00234B0F" w:rsidRPr="002F0111" w14:paraId="04EABE3F" w14:textId="77777777" w:rsidTr="00234B0F">
        <w:tc>
          <w:tcPr>
            <w:tcW w:w="5382" w:type="dxa"/>
          </w:tcPr>
          <w:p w14:paraId="2DC4FDE1" w14:textId="2796A21E" w:rsidR="00234B0F" w:rsidRPr="002F0111" w:rsidRDefault="00795473" w:rsidP="00234B0F">
            <w:pPr>
              <w:spacing w:after="0" w:line="240" w:lineRule="auto"/>
              <w:ind w:left="-108"/>
              <w:jc w:val="both"/>
              <w:rPr>
                <w:rFonts w:ascii="Arial" w:hAnsi="Arial" w:cs="Arial"/>
                <w:b/>
                <w:sz w:val="24"/>
                <w:szCs w:val="24"/>
              </w:rPr>
            </w:pPr>
            <w:r w:rsidRPr="002F0111">
              <w:rPr>
                <w:rFonts w:ascii="Arial" w:hAnsi="Arial" w:cs="Arial"/>
                <w:b/>
                <w:sz w:val="24"/>
                <w:szCs w:val="24"/>
              </w:rPr>
              <w:t>HENDRIK CHRISTIAN</w:t>
            </w:r>
            <w:r w:rsidR="006C6748">
              <w:rPr>
                <w:rFonts w:ascii="Arial" w:hAnsi="Arial" w:cs="Arial"/>
                <w:b/>
                <w:sz w:val="24"/>
                <w:szCs w:val="24"/>
              </w:rPr>
              <w:t xml:space="preserve"> t/a</w:t>
            </w:r>
            <w:r w:rsidR="00234B0F" w:rsidRPr="002F0111">
              <w:rPr>
                <w:rFonts w:ascii="Arial" w:hAnsi="Arial" w:cs="Arial"/>
                <w:b/>
                <w:sz w:val="24"/>
                <w:szCs w:val="24"/>
              </w:rPr>
              <w:t xml:space="preserve"> HOPE FINANCIAL</w:t>
            </w:r>
          </w:p>
        </w:tc>
        <w:tc>
          <w:tcPr>
            <w:tcW w:w="3396" w:type="dxa"/>
          </w:tcPr>
          <w:p w14:paraId="794C7328" w14:textId="6B4ADB5D" w:rsidR="00234B0F" w:rsidRPr="002F0111" w:rsidRDefault="00234B0F" w:rsidP="00234B0F">
            <w:pPr>
              <w:spacing w:after="0" w:line="240" w:lineRule="auto"/>
              <w:jc w:val="right"/>
              <w:rPr>
                <w:rFonts w:ascii="Arial" w:hAnsi="Arial" w:cs="Arial"/>
                <w:b/>
                <w:sz w:val="24"/>
                <w:szCs w:val="24"/>
              </w:rPr>
            </w:pPr>
            <w:r w:rsidRPr="002F0111">
              <w:rPr>
                <w:rFonts w:ascii="Arial" w:hAnsi="Arial" w:cs="Arial"/>
                <w:b/>
                <w:sz w:val="24"/>
                <w:szCs w:val="24"/>
              </w:rPr>
              <w:t>Appellant</w:t>
            </w:r>
          </w:p>
        </w:tc>
      </w:tr>
      <w:tr w:rsidR="00234B0F" w:rsidRPr="002F0111" w14:paraId="1F8DC75E" w14:textId="77777777" w:rsidTr="00234B0F">
        <w:tc>
          <w:tcPr>
            <w:tcW w:w="5382" w:type="dxa"/>
          </w:tcPr>
          <w:p w14:paraId="1F705E9D" w14:textId="5B2278F0" w:rsidR="00234B0F" w:rsidRPr="002F0111" w:rsidRDefault="00234B0F" w:rsidP="00234B0F">
            <w:pPr>
              <w:spacing w:after="0" w:line="240" w:lineRule="auto"/>
              <w:ind w:left="-108"/>
              <w:jc w:val="both"/>
              <w:rPr>
                <w:rFonts w:ascii="Arial" w:hAnsi="Arial" w:cs="Arial"/>
                <w:b/>
                <w:sz w:val="24"/>
                <w:szCs w:val="24"/>
              </w:rPr>
            </w:pPr>
            <w:r w:rsidRPr="002F0111">
              <w:rPr>
                <w:rFonts w:ascii="Arial" w:hAnsi="Arial" w:cs="Arial"/>
                <w:b/>
                <w:sz w:val="24"/>
                <w:szCs w:val="24"/>
              </w:rPr>
              <w:t>SERVICES</w:t>
            </w:r>
          </w:p>
        </w:tc>
        <w:tc>
          <w:tcPr>
            <w:tcW w:w="3396" w:type="dxa"/>
          </w:tcPr>
          <w:p w14:paraId="34EA6768" w14:textId="77777777" w:rsidR="00234B0F" w:rsidRPr="002F0111" w:rsidRDefault="00234B0F" w:rsidP="00234B0F">
            <w:pPr>
              <w:spacing w:after="0" w:line="240" w:lineRule="auto"/>
              <w:jc w:val="right"/>
              <w:rPr>
                <w:rFonts w:ascii="Arial" w:hAnsi="Arial" w:cs="Arial"/>
                <w:sz w:val="24"/>
                <w:szCs w:val="24"/>
              </w:rPr>
            </w:pPr>
          </w:p>
        </w:tc>
      </w:tr>
      <w:tr w:rsidR="00234B0F" w:rsidRPr="002F0111" w14:paraId="227F9389" w14:textId="77777777" w:rsidTr="00234B0F">
        <w:tc>
          <w:tcPr>
            <w:tcW w:w="5382" w:type="dxa"/>
          </w:tcPr>
          <w:p w14:paraId="7E1770AE" w14:textId="77777777" w:rsidR="00234B0F" w:rsidRPr="002F0111" w:rsidRDefault="00234B0F" w:rsidP="00234B0F">
            <w:pPr>
              <w:spacing w:after="0" w:line="240" w:lineRule="auto"/>
              <w:ind w:left="-108"/>
              <w:jc w:val="both"/>
              <w:rPr>
                <w:rFonts w:ascii="Arial" w:hAnsi="Arial" w:cs="Arial"/>
                <w:b/>
                <w:sz w:val="24"/>
                <w:szCs w:val="24"/>
              </w:rPr>
            </w:pPr>
          </w:p>
        </w:tc>
        <w:tc>
          <w:tcPr>
            <w:tcW w:w="3396" w:type="dxa"/>
          </w:tcPr>
          <w:p w14:paraId="644ABE9E" w14:textId="77777777" w:rsidR="00234B0F" w:rsidRPr="002F0111" w:rsidRDefault="00234B0F" w:rsidP="00234B0F">
            <w:pPr>
              <w:spacing w:after="0" w:line="240" w:lineRule="auto"/>
              <w:jc w:val="right"/>
              <w:rPr>
                <w:rFonts w:ascii="Arial" w:hAnsi="Arial" w:cs="Arial"/>
                <w:sz w:val="24"/>
                <w:szCs w:val="24"/>
              </w:rPr>
            </w:pPr>
          </w:p>
        </w:tc>
      </w:tr>
      <w:tr w:rsidR="00234B0F" w:rsidRPr="002F0111" w14:paraId="69868839" w14:textId="77777777" w:rsidTr="00234B0F">
        <w:tc>
          <w:tcPr>
            <w:tcW w:w="5382" w:type="dxa"/>
          </w:tcPr>
          <w:p w14:paraId="17A522A7" w14:textId="31CE7B3E" w:rsidR="00234B0F" w:rsidRPr="002F0111" w:rsidRDefault="00234B0F" w:rsidP="00234B0F">
            <w:pPr>
              <w:spacing w:after="0" w:line="240" w:lineRule="auto"/>
              <w:ind w:left="-108"/>
              <w:jc w:val="both"/>
              <w:rPr>
                <w:rFonts w:ascii="Arial" w:hAnsi="Arial" w:cs="Arial"/>
                <w:sz w:val="24"/>
                <w:szCs w:val="24"/>
              </w:rPr>
            </w:pPr>
            <w:r w:rsidRPr="002F0111">
              <w:rPr>
                <w:rFonts w:ascii="Arial" w:hAnsi="Arial" w:cs="Arial"/>
                <w:sz w:val="24"/>
                <w:szCs w:val="24"/>
              </w:rPr>
              <w:t>and</w:t>
            </w:r>
          </w:p>
        </w:tc>
        <w:tc>
          <w:tcPr>
            <w:tcW w:w="3396" w:type="dxa"/>
          </w:tcPr>
          <w:p w14:paraId="352F1006" w14:textId="77777777" w:rsidR="00234B0F" w:rsidRPr="002F0111" w:rsidRDefault="00234B0F" w:rsidP="00234B0F">
            <w:pPr>
              <w:spacing w:after="0" w:line="240" w:lineRule="auto"/>
              <w:jc w:val="right"/>
              <w:rPr>
                <w:rFonts w:ascii="Arial" w:hAnsi="Arial" w:cs="Arial"/>
                <w:sz w:val="24"/>
                <w:szCs w:val="24"/>
              </w:rPr>
            </w:pPr>
          </w:p>
        </w:tc>
      </w:tr>
      <w:tr w:rsidR="00234B0F" w:rsidRPr="002F0111" w14:paraId="20AC4A3C" w14:textId="77777777" w:rsidTr="00234B0F">
        <w:tc>
          <w:tcPr>
            <w:tcW w:w="5382" w:type="dxa"/>
          </w:tcPr>
          <w:p w14:paraId="66D417D6" w14:textId="77777777" w:rsidR="00234B0F" w:rsidRPr="002F0111" w:rsidRDefault="00234B0F" w:rsidP="00234B0F">
            <w:pPr>
              <w:spacing w:after="0" w:line="240" w:lineRule="auto"/>
              <w:ind w:left="-108"/>
              <w:jc w:val="both"/>
              <w:rPr>
                <w:rFonts w:ascii="Arial" w:hAnsi="Arial" w:cs="Arial"/>
                <w:sz w:val="24"/>
                <w:szCs w:val="24"/>
              </w:rPr>
            </w:pPr>
          </w:p>
        </w:tc>
        <w:tc>
          <w:tcPr>
            <w:tcW w:w="3396" w:type="dxa"/>
          </w:tcPr>
          <w:p w14:paraId="71A34C20" w14:textId="77777777" w:rsidR="00234B0F" w:rsidRPr="002F0111" w:rsidRDefault="00234B0F" w:rsidP="00234B0F">
            <w:pPr>
              <w:spacing w:after="0" w:line="240" w:lineRule="auto"/>
              <w:jc w:val="right"/>
              <w:rPr>
                <w:rFonts w:ascii="Arial" w:hAnsi="Arial" w:cs="Arial"/>
                <w:sz w:val="24"/>
                <w:szCs w:val="24"/>
              </w:rPr>
            </w:pPr>
          </w:p>
        </w:tc>
      </w:tr>
      <w:tr w:rsidR="00234B0F" w:rsidRPr="002F0111" w14:paraId="732DF3C0" w14:textId="77777777" w:rsidTr="00234B0F">
        <w:tc>
          <w:tcPr>
            <w:tcW w:w="5382" w:type="dxa"/>
          </w:tcPr>
          <w:p w14:paraId="4264D680" w14:textId="23FA79E1" w:rsidR="00234B0F" w:rsidRPr="002F0111" w:rsidRDefault="00234B0F" w:rsidP="00234B0F">
            <w:pPr>
              <w:spacing w:after="0" w:line="240" w:lineRule="auto"/>
              <w:ind w:left="-108"/>
              <w:jc w:val="both"/>
              <w:rPr>
                <w:rFonts w:ascii="Arial" w:hAnsi="Arial" w:cs="Arial"/>
                <w:b/>
                <w:sz w:val="24"/>
                <w:szCs w:val="24"/>
              </w:rPr>
            </w:pPr>
            <w:r w:rsidRPr="002F0111">
              <w:rPr>
                <w:rFonts w:ascii="Arial" w:hAnsi="Arial" w:cs="Arial"/>
                <w:b/>
                <w:sz w:val="24"/>
                <w:szCs w:val="24"/>
              </w:rPr>
              <w:t>NAMIBIA FINANCIAL INSTITUTIONS</w:t>
            </w:r>
          </w:p>
        </w:tc>
        <w:tc>
          <w:tcPr>
            <w:tcW w:w="3396" w:type="dxa"/>
          </w:tcPr>
          <w:p w14:paraId="3185C045" w14:textId="77777777" w:rsidR="00234B0F" w:rsidRPr="002F0111" w:rsidRDefault="00234B0F" w:rsidP="00234B0F">
            <w:pPr>
              <w:spacing w:after="0" w:line="240" w:lineRule="auto"/>
              <w:jc w:val="right"/>
              <w:rPr>
                <w:rFonts w:ascii="Arial" w:hAnsi="Arial" w:cs="Arial"/>
                <w:b/>
                <w:sz w:val="24"/>
                <w:szCs w:val="24"/>
              </w:rPr>
            </w:pPr>
          </w:p>
        </w:tc>
      </w:tr>
      <w:tr w:rsidR="00234B0F" w:rsidRPr="002F0111" w14:paraId="5A0CE0CE" w14:textId="77777777" w:rsidTr="00234B0F">
        <w:tc>
          <w:tcPr>
            <w:tcW w:w="5382" w:type="dxa"/>
          </w:tcPr>
          <w:p w14:paraId="65A9A8CC" w14:textId="1250140F" w:rsidR="00234B0F" w:rsidRPr="002F0111" w:rsidRDefault="00234B0F" w:rsidP="00234B0F">
            <w:pPr>
              <w:spacing w:after="0" w:line="240" w:lineRule="auto"/>
              <w:ind w:left="-108"/>
              <w:jc w:val="both"/>
              <w:rPr>
                <w:rFonts w:ascii="Arial" w:hAnsi="Arial" w:cs="Arial"/>
                <w:b/>
                <w:sz w:val="24"/>
                <w:szCs w:val="24"/>
              </w:rPr>
            </w:pPr>
            <w:r w:rsidRPr="002F0111">
              <w:rPr>
                <w:rFonts w:ascii="Arial" w:hAnsi="Arial" w:cs="Arial"/>
                <w:b/>
                <w:sz w:val="24"/>
                <w:szCs w:val="24"/>
              </w:rPr>
              <w:t>SUPERVISORY AUTHORITY</w:t>
            </w:r>
            <w:r w:rsidR="006337E2">
              <w:rPr>
                <w:rFonts w:ascii="Arial" w:hAnsi="Arial" w:cs="Arial"/>
                <w:b/>
                <w:sz w:val="24"/>
                <w:szCs w:val="24"/>
              </w:rPr>
              <w:t xml:space="preserve"> </w:t>
            </w:r>
          </w:p>
        </w:tc>
        <w:tc>
          <w:tcPr>
            <w:tcW w:w="3396" w:type="dxa"/>
          </w:tcPr>
          <w:p w14:paraId="38BD87BB" w14:textId="72511E4B" w:rsidR="00234B0F" w:rsidRPr="002F0111" w:rsidRDefault="00234B0F" w:rsidP="00234B0F">
            <w:pPr>
              <w:spacing w:after="0" w:line="240" w:lineRule="auto"/>
              <w:jc w:val="right"/>
              <w:rPr>
                <w:rFonts w:ascii="Arial" w:hAnsi="Arial" w:cs="Arial"/>
                <w:b/>
                <w:sz w:val="24"/>
                <w:szCs w:val="24"/>
              </w:rPr>
            </w:pPr>
            <w:r w:rsidRPr="002F0111">
              <w:rPr>
                <w:rFonts w:ascii="Arial" w:hAnsi="Arial" w:cs="Arial"/>
                <w:b/>
                <w:sz w:val="24"/>
                <w:szCs w:val="24"/>
              </w:rPr>
              <w:t>Respondent</w:t>
            </w:r>
          </w:p>
        </w:tc>
      </w:tr>
    </w:tbl>
    <w:p w14:paraId="63806518" w14:textId="77777777" w:rsidR="00234B0F" w:rsidRPr="002F0111" w:rsidRDefault="00234B0F" w:rsidP="00912D37">
      <w:pPr>
        <w:spacing w:after="0" w:line="240" w:lineRule="auto"/>
        <w:jc w:val="both"/>
        <w:rPr>
          <w:rFonts w:ascii="Arial" w:hAnsi="Arial" w:cs="Arial"/>
          <w:sz w:val="24"/>
          <w:szCs w:val="24"/>
        </w:rPr>
      </w:pPr>
    </w:p>
    <w:p w14:paraId="7687DBD3" w14:textId="77777777" w:rsidR="00912D37" w:rsidRPr="002F0111" w:rsidRDefault="00912D37" w:rsidP="00912D37">
      <w:pPr>
        <w:spacing w:after="0" w:line="240" w:lineRule="auto"/>
        <w:jc w:val="both"/>
        <w:rPr>
          <w:rFonts w:ascii="Arial" w:hAnsi="Arial" w:cs="Arial"/>
          <w:sz w:val="24"/>
          <w:szCs w:val="24"/>
        </w:rPr>
      </w:pPr>
    </w:p>
    <w:p w14:paraId="7C1DA19E" w14:textId="77777777" w:rsidR="006459E2" w:rsidRPr="002F0111" w:rsidRDefault="006459E2" w:rsidP="00912D37">
      <w:pPr>
        <w:spacing w:after="0" w:line="240" w:lineRule="auto"/>
        <w:jc w:val="both"/>
        <w:rPr>
          <w:rFonts w:ascii="Arial" w:hAnsi="Arial" w:cs="Arial"/>
          <w:sz w:val="24"/>
          <w:szCs w:val="24"/>
        </w:rPr>
      </w:pPr>
    </w:p>
    <w:p w14:paraId="5B552AC4" w14:textId="0A50B237" w:rsidR="00AC0753" w:rsidRPr="002F0111" w:rsidRDefault="00AC0753" w:rsidP="00912D37">
      <w:pPr>
        <w:spacing w:after="0" w:line="240" w:lineRule="auto"/>
        <w:rPr>
          <w:rFonts w:ascii="Arial" w:hAnsi="Arial" w:cs="Arial"/>
          <w:sz w:val="24"/>
          <w:szCs w:val="24"/>
        </w:rPr>
      </w:pPr>
      <w:r w:rsidRPr="002F0111">
        <w:rPr>
          <w:rFonts w:ascii="Arial" w:hAnsi="Arial" w:cs="Arial"/>
          <w:b/>
          <w:sz w:val="24"/>
          <w:szCs w:val="24"/>
        </w:rPr>
        <w:t>Coram:</w:t>
      </w:r>
      <w:r w:rsidRPr="002F0111">
        <w:rPr>
          <w:rFonts w:ascii="Arial" w:hAnsi="Arial" w:cs="Arial"/>
          <w:sz w:val="24"/>
          <w:szCs w:val="24"/>
        </w:rPr>
        <w:tab/>
      </w:r>
      <w:r w:rsidR="003D57BC">
        <w:rPr>
          <w:rFonts w:ascii="Arial" w:hAnsi="Arial" w:cs="Arial"/>
          <w:sz w:val="24"/>
          <w:szCs w:val="24"/>
        </w:rPr>
        <w:t>CHOMBA AJA, MOKGORO AJA and</w:t>
      </w:r>
      <w:r w:rsidR="003D57BC" w:rsidRPr="002F0111">
        <w:rPr>
          <w:rFonts w:ascii="Arial" w:hAnsi="Arial" w:cs="Arial"/>
          <w:sz w:val="24"/>
          <w:szCs w:val="24"/>
        </w:rPr>
        <w:t xml:space="preserve"> NKABINDE AJA</w:t>
      </w:r>
    </w:p>
    <w:p w14:paraId="5509235D" w14:textId="77777777" w:rsidR="00912D37" w:rsidRPr="002F0111" w:rsidRDefault="00912D37" w:rsidP="00912D37">
      <w:pPr>
        <w:spacing w:after="0" w:line="240" w:lineRule="auto"/>
        <w:jc w:val="both"/>
        <w:rPr>
          <w:rFonts w:ascii="Arial" w:hAnsi="Arial" w:cs="Arial"/>
          <w:b/>
          <w:sz w:val="24"/>
          <w:szCs w:val="24"/>
        </w:rPr>
      </w:pPr>
    </w:p>
    <w:p w14:paraId="6D5682D5" w14:textId="219223D9" w:rsidR="00AC0753" w:rsidRPr="002F0111" w:rsidRDefault="00AC0753" w:rsidP="00912D37">
      <w:pPr>
        <w:spacing w:after="0" w:line="240" w:lineRule="auto"/>
        <w:jc w:val="both"/>
        <w:rPr>
          <w:rFonts w:ascii="Arial" w:hAnsi="Arial" w:cs="Arial"/>
          <w:b/>
          <w:sz w:val="24"/>
          <w:szCs w:val="24"/>
        </w:rPr>
      </w:pPr>
      <w:r w:rsidRPr="002F0111">
        <w:rPr>
          <w:rFonts w:ascii="Arial" w:hAnsi="Arial" w:cs="Arial"/>
          <w:b/>
          <w:sz w:val="24"/>
          <w:szCs w:val="24"/>
        </w:rPr>
        <w:t>Heard:</w:t>
      </w:r>
      <w:r w:rsidRPr="002F0111">
        <w:rPr>
          <w:rFonts w:ascii="Arial" w:hAnsi="Arial" w:cs="Arial"/>
          <w:b/>
          <w:sz w:val="24"/>
          <w:szCs w:val="24"/>
        </w:rPr>
        <w:tab/>
      </w:r>
      <w:r w:rsidR="00CD4DD4" w:rsidRPr="002F0111">
        <w:rPr>
          <w:rFonts w:ascii="Arial" w:hAnsi="Arial" w:cs="Arial"/>
          <w:b/>
          <w:sz w:val="24"/>
          <w:szCs w:val="24"/>
        </w:rPr>
        <w:t>1</w:t>
      </w:r>
      <w:r w:rsidRPr="002F0111">
        <w:rPr>
          <w:rFonts w:ascii="Arial" w:hAnsi="Arial" w:cs="Arial"/>
          <w:b/>
          <w:sz w:val="24"/>
          <w:szCs w:val="24"/>
        </w:rPr>
        <w:t xml:space="preserve">1 </w:t>
      </w:r>
      <w:r w:rsidR="00CD4DD4" w:rsidRPr="002F0111">
        <w:rPr>
          <w:rFonts w:ascii="Arial" w:hAnsi="Arial" w:cs="Arial"/>
          <w:b/>
          <w:sz w:val="24"/>
          <w:szCs w:val="24"/>
        </w:rPr>
        <w:t>March 2019</w:t>
      </w:r>
    </w:p>
    <w:p w14:paraId="5A9E8E69" w14:textId="77777777" w:rsidR="00912D37" w:rsidRPr="002F0111" w:rsidRDefault="00912D37" w:rsidP="00912D37">
      <w:pPr>
        <w:spacing w:after="0" w:line="240" w:lineRule="auto"/>
        <w:jc w:val="both"/>
        <w:rPr>
          <w:rFonts w:ascii="Arial" w:hAnsi="Arial" w:cs="Arial"/>
          <w:b/>
          <w:sz w:val="24"/>
          <w:szCs w:val="24"/>
        </w:rPr>
      </w:pPr>
    </w:p>
    <w:p w14:paraId="2AE61938" w14:textId="08BB83E1" w:rsidR="00AC0753" w:rsidRPr="002F0111" w:rsidRDefault="003D57BC" w:rsidP="00912D37">
      <w:pPr>
        <w:spacing w:after="0" w:line="36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Pr="003D57BC">
        <w:rPr>
          <w:rFonts w:ascii="Arial" w:hAnsi="Arial" w:cs="Arial"/>
          <w:b/>
          <w:sz w:val="24"/>
          <w:szCs w:val="24"/>
        </w:rPr>
        <w:t>7</w:t>
      </w:r>
      <w:r w:rsidR="008F3E51" w:rsidRPr="003D57BC">
        <w:rPr>
          <w:rFonts w:ascii="Arial" w:hAnsi="Arial" w:cs="Arial"/>
          <w:b/>
          <w:sz w:val="24"/>
          <w:szCs w:val="24"/>
        </w:rPr>
        <w:t xml:space="preserve"> October </w:t>
      </w:r>
      <w:r w:rsidR="00CD4DD4" w:rsidRPr="003D57BC">
        <w:rPr>
          <w:rFonts w:ascii="Arial" w:hAnsi="Arial" w:cs="Arial"/>
          <w:b/>
          <w:sz w:val="24"/>
          <w:szCs w:val="24"/>
        </w:rPr>
        <w:t>2019</w:t>
      </w:r>
    </w:p>
    <w:p w14:paraId="58624C4A" w14:textId="1E0B0A4C" w:rsidR="00AC0753" w:rsidRPr="002F0111" w:rsidRDefault="00AC0753" w:rsidP="00912D37">
      <w:pPr>
        <w:spacing w:after="0" w:line="360" w:lineRule="auto"/>
        <w:jc w:val="both"/>
        <w:rPr>
          <w:rFonts w:ascii="Arial" w:hAnsi="Arial" w:cs="Arial"/>
          <w:b/>
          <w:sz w:val="24"/>
          <w:szCs w:val="24"/>
        </w:rPr>
      </w:pPr>
    </w:p>
    <w:p w14:paraId="730BFA39" w14:textId="40630329" w:rsidR="002825B7" w:rsidRPr="002F0111" w:rsidRDefault="00994E98" w:rsidP="00912D37">
      <w:pPr>
        <w:pStyle w:val="JUDGMENTNUMBERED"/>
        <w:spacing w:line="360" w:lineRule="auto"/>
        <w:rPr>
          <w:rFonts w:ascii="Arial" w:hAnsi="Arial" w:cs="Arial"/>
          <w:sz w:val="24"/>
          <w:szCs w:val="24"/>
        </w:rPr>
      </w:pPr>
      <w:r w:rsidRPr="002F0111">
        <w:rPr>
          <w:rFonts w:ascii="Arial" w:hAnsi="Arial" w:cs="Arial"/>
          <w:b/>
          <w:sz w:val="24"/>
          <w:szCs w:val="24"/>
        </w:rPr>
        <w:t xml:space="preserve">Summary: </w:t>
      </w:r>
      <w:r w:rsidR="002431CE" w:rsidRPr="002F0111">
        <w:rPr>
          <w:rFonts w:ascii="Arial" w:hAnsi="Arial" w:cs="Arial"/>
          <w:sz w:val="24"/>
          <w:szCs w:val="24"/>
        </w:rPr>
        <w:t xml:space="preserve">This appeal </w:t>
      </w:r>
      <w:r w:rsidR="00BC40B8" w:rsidRPr="002F0111">
        <w:rPr>
          <w:rFonts w:ascii="Arial" w:hAnsi="Arial" w:cs="Arial"/>
          <w:sz w:val="24"/>
          <w:szCs w:val="24"/>
        </w:rPr>
        <w:t>underlines</w:t>
      </w:r>
      <w:r w:rsidR="009638EC" w:rsidRPr="002F0111">
        <w:rPr>
          <w:rFonts w:ascii="Arial" w:hAnsi="Arial" w:cs="Arial"/>
          <w:sz w:val="24"/>
          <w:szCs w:val="24"/>
        </w:rPr>
        <w:t>, among other things,</w:t>
      </w:r>
      <w:r w:rsidR="00BC40B8" w:rsidRPr="002F0111">
        <w:rPr>
          <w:rFonts w:ascii="Arial" w:hAnsi="Arial" w:cs="Arial"/>
          <w:sz w:val="24"/>
          <w:szCs w:val="24"/>
        </w:rPr>
        <w:t xml:space="preserve"> the importance of the constitutional imperative in terms of Art 81 of the</w:t>
      </w:r>
      <w:r w:rsidR="002F0111" w:rsidRPr="002F0111">
        <w:rPr>
          <w:rFonts w:ascii="Arial" w:hAnsi="Arial" w:cs="Arial"/>
          <w:sz w:val="24"/>
          <w:szCs w:val="24"/>
        </w:rPr>
        <w:t xml:space="preserve"> Namibian</w:t>
      </w:r>
      <w:r w:rsidR="00BC40B8" w:rsidRPr="002F0111">
        <w:rPr>
          <w:rFonts w:ascii="Arial" w:hAnsi="Arial" w:cs="Arial"/>
          <w:sz w:val="24"/>
          <w:szCs w:val="24"/>
        </w:rPr>
        <w:t xml:space="preserve"> </w:t>
      </w:r>
      <w:r w:rsidR="00860BC1" w:rsidRPr="002F0111">
        <w:rPr>
          <w:rFonts w:ascii="Arial" w:hAnsi="Arial" w:cs="Arial"/>
          <w:sz w:val="24"/>
          <w:szCs w:val="24"/>
        </w:rPr>
        <w:t>C</w:t>
      </w:r>
      <w:r w:rsidR="00BC40B8" w:rsidRPr="002F0111">
        <w:rPr>
          <w:rFonts w:ascii="Arial" w:hAnsi="Arial" w:cs="Arial"/>
          <w:sz w:val="24"/>
          <w:szCs w:val="24"/>
        </w:rPr>
        <w:t>onstitution</w:t>
      </w:r>
      <w:r w:rsidR="00860BC1" w:rsidRPr="002F0111">
        <w:rPr>
          <w:rFonts w:ascii="Arial" w:hAnsi="Arial" w:cs="Arial"/>
          <w:sz w:val="24"/>
          <w:szCs w:val="24"/>
        </w:rPr>
        <w:t xml:space="preserve"> of the Republic of Namibia (the Constitution)</w:t>
      </w:r>
      <w:r w:rsidR="00BC40B8" w:rsidRPr="002F0111">
        <w:rPr>
          <w:rFonts w:ascii="Arial" w:hAnsi="Arial" w:cs="Arial"/>
          <w:sz w:val="24"/>
          <w:szCs w:val="24"/>
        </w:rPr>
        <w:t xml:space="preserve"> specifically in relation to the </w:t>
      </w:r>
      <w:r w:rsidR="009638EC" w:rsidRPr="002F0111">
        <w:rPr>
          <w:rFonts w:ascii="Arial" w:hAnsi="Arial" w:cs="Arial"/>
          <w:sz w:val="24"/>
          <w:szCs w:val="24"/>
        </w:rPr>
        <w:t xml:space="preserve">decision </w:t>
      </w:r>
      <w:r w:rsidR="002F0111" w:rsidRPr="002F0111">
        <w:rPr>
          <w:rFonts w:ascii="Arial" w:hAnsi="Arial" w:cs="Arial"/>
          <w:sz w:val="24"/>
          <w:szCs w:val="24"/>
        </w:rPr>
        <w:t xml:space="preserve">of </w:t>
      </w:r>
      <w:r w:rsidR="00BC40B8" w:rsidRPr="002F0111">
        <w:rPr>
          <w:rFonts w:ascii="Arial" w:hAnsi="Arial" w:cs="Arial"/>
          <w:sz w:val="24"/>
          <w:szCs w:val="24"/>
        </w:rPr>
        <w:t>the Supreme Court</w:t>
      </w:r>
      <w:r w:rsidR="003A6068" w:rsidRPr="002F0111">
        <w:rPr>
          <w:rFonts w:ascii="Arial" w:hAnsi="Arial" w:cs="Arial"/>
          <w:sz w:val="24"/>
          <w:szCs w:val="24"/>
        </w:rPr>
        <w:t xml:space="preserve"> in 2009</w:t>
      </w:r>
      <w:r w:rsidR="00BC40B8" w:rsidRPr="002F0111">
        <w:rPr>
          <w:rFonts w:ascii="Arial" w:hAnsi="Arial" w:cs="Arial"/>
          <w:sz w:val="24"/>
          <w:szCs w:val="24"/>
        </w:rPr>
        <w:t xml:space="preserve"> on the question of an established legal principle on authorisation when an individual a</w:t>
      </w:r>
      <w:r w:rsidR="009638EC" w:rsidRPr="002F0111">
        <w:rPr>
          <w:rFonts w:ascii="Arial" w:hAnsi="Arial" w:cs="Arial"/>
          <w:sz w:val="24"/>
          <w:szCs w:val="24"/>
        </w:rPr>
        <w:t>cts on behalf of a legal entity. It underscores</w:t>
      </w:r>
      <w:r w:rsidR="002825B7" w:rsidRPr="002F0111">
        <w:rPr>
          <w:rFonts w:ascii="Arial" w:hAnsi="Arial" w:cs="Arial"/>
          <w:sz w:val="24"/>
          <w:szCs w:val="24"/>
        </w:rPr>
        <w:t>,</w:t>
      </w:r>
      <w:r w:rsidR="009638EC" w:rsidRPr="002F0111">
        <w:rPr>
          <w:rFonts w:ascii="Arial" w:hAnsi="Arial" w:cs="Arial"/>
          <w:sz w:val="24"/>
          <w:szCs w:val="24"/>
        </w:rPr>
        <w:t xml:space="preserve"> also</w:t>
      </w:r>
      <w:r w:rsidR="002825B7" w:rsidRPr="002F0111">
        <w:rPr>
          <w:rFonts w:ascii="Arial" w:hAnsi="Arial" w:cs="Arial"/>
          <w:sz w:val="24"/>
          <w:szCs w:val="24"/>
        </w:rPr>
        <w:t xml:space="preserve">, </w:t>
      </w:r>
      <w:r w:rsidR="009638EC" w:rsidRPr="002F0111">
        <w:rPr>
          <w:rFonts w:ascii="Arial" w:hAnsi="Arial" w:cs="Arial"/>
          <w:sz w:val="24"/>
          <w:szCs w:val="24"/>
        </w:rPr>
        <w:t>the effect of the decision of the Supreme Court on previ</w:t>
      </w:r>
      <w:r w:rsidR="002825B7" w:rsidRPr="002F0111">
        <w:rPr>
          <w:rFonts w:ascii="Arial" w:hAnsi="Arial" w:cs="Arial"/>
          <w:sz w:val="24"/>
          <w:szCs w:val="24"/>
        </w:rPr>
        <w:t>ous decisions of the High Court pertaining to the said legal principle following rescission of default judgment. Additionally, the appeal affirms</w:t>
      </w:r>
      <w:r w:rsidR="00DF4239" w:rsidRPr="002F0111">
        <w:rPr>
          <w:rFonts w:ascii="Arial" w:hAnsi="Arial" w:cs="Arial"/>
          <w:sz w:val="24"/>
          <w:szCs w:val="24"/>
        </w:rPr>
        <w:t xml:space="preserve"> the</w:t>
      </w:r>
      <w:r w:rsidR="002825B7" w:rsidRPr="002F0111">
        <w:rPr>
          <w:rFonts w:ascii="Arial" w:hAnsi="Arial" w:cs="Arial"/>
          <w:sz w:val="24"/>
          <w:szCs w:val="24"/>
        </w:rPr>
        <w:t xml:space="preserve"> principles regarding delegation of powers and ratification.</w:t>
      </w:r>
    </w:p>
    <w:p w14:paraId="57415F56" w14:textId="77777777" w:rsidR="002825B7" w:rsidRPr="002F0111" w:rsidRDefault="002825B7" w:rsidP="00912D37">
      <w:pPr>
        <w:pStyle w:val="JUDGMENTNUMBERED"/>
        <w:spacing w:line="360" w:lineRule="auto"/>
        <w:rPr>
          <w:rFonts w:ascii="Arial" w:hAnsi="Arial" w:cs="Arial"/>
          <w:sz w:val="24"/>
          <w:szCs w:val="24"/>
        </w:rPr>
      </w:pPr>
    </w:p>
    <w:p w14:paraId="70964AF2" w14:textId="3AE37C0D" w:rsidR="00384D2B" w:rsidRPr="002F0111" w:rsidRDefault="002825B7" w:rsidP="00912D37">
      <w:pPr>
        <w:pStyle w:val="JUDGMENTNUMBERED"/>
        <w:spacing w:line="360" w:lineRule="auto"/>
        <w:rPr>
          <w:rFonts w:ascii="Arial" w:hAnsi="Arial" w:cs="Arial"/>
          <w:sz w:val="24"/>
          <w:szCs w:val="24"/>
        </w:rPr>
      </w:pPr>
      <w:r w:rsidRPr="002F0111">
        <w:rPr>
          <w:rFonts w:ascii="Arial" w:hAnsi="Arial" w:cs="Arial"/>
          <w:sz w:val="24"/>
          <w:szCs w:val="24"/>
        </w:rPr>
        <w:lastRenderedPageBreak/>
        <w:t xml:space="preserve">The appeal is a sequel to </w:t>
      </w:r>
      <w:r w:rsidR="00B908F3" w:rsidRPr="002F0111">
        <w:rPr>
          <w:rFonts w:ascii="Arial" w:hAnsi="Arial" w:cs="Arial"/>
          <w:sz w:val="24"/>
          <w:szCs w:val="24"/>
        </w:rPr>
        <w:t xml:space="preserve">a string of applications resulting from the </w:t>
      </w:r>
      <w:r w:rsidRPr="002F0111">
        <w:rPr>
          <w:rFonts w:ascii="Arial" w:hAnsi="Arial" w:cs="Arial"/>
          <w:sz w:val="24"/>
          <w:szCs w:val="24"/>
        </w:rPr>
        <w:t xml:space="preserve">action instituted by the appellant </w:t>
      </w:r>
      <w:r w:rsidR="00860BC1" w:rsidRPr="002F0111">
        <w:rPr>
          <w:rFonts w:ascii="Arial" w:hAnsi="Arial" w:cs="Arial"/>
          <w:sz w:val="24"/>
          <w:szCs w:val="24"/>
        </w:rPr>
        <w:t>for payment of the sum of over N$2</w:t>
      </w:r>
      <w:r w:rsidR="002F0111" w:rsidRPr="002F0111">
        <w:rPr>
          <w:rFonts w:ascii="Arial" w:hAnsi="Arial" w:cs="Arial"/>
          <w:sz w:val="24"/>
          <w:szCs w:val="24"/>
        </w:rPr>
        <w:t> 000</w:t>
      </w:r>
      <w:r w:rsidR="00DB41AF">
        <w:rPr>
          <w:rFonts w:ascii="Arial" w:hAnsi="Arial" w:cs="Arial"/>
          <w:sz w:val="24"/>
          <w:szCs w:val="24"/>
        </w:rPr>
        <w:t> </w:t>
      </w:r>
      <w:r w:rsidR="00860BC1" w:rsidRPr="002F0111">
        <w:rPr>
          <w:rFonts w:ascii="Arial" w:hAnsi="Arial" w:cs="Arial"/>
          <w:sz w:val="24"/>
          <w:szCs w:val="24"/>
        </w:rPr>
        <w:t>000</w:t>
      </w:r>
      <w:r w:rsidR="00DB41AF">
        <w:rPr>
          <w:rFonts w:ascii="Arial" w:hAnsi="Arial" w:cs="Arial"/>
          <w:sz w:val="24"/>
          <w:szCs w:val="24"/>
        </w:rPr>
        <w:t xml:space="preserve"> </w:t>
      </w:r>
      <w:r w:rsidR="002F0111" w:rsidRPr="002F0111">
        <w:rPr>
          <w:rFonts w:ascii="Arial" w:hAnsi="Arial" w:cs="Arial"/>
          <w:sz w:val="24"/>
          <w:szCs w:val="24"/>
        </w:rPr>
        <w:t>w</w:t>
      </w:r>
      <w:r w:rsidR="00860BC1" w:rsidRPr="002F0111">
        <w:rPr>
          <w:rFonts w:ascii="Arial" w:hAnsi="Arial" w:cs="Arial"/>
          <w:sz w:val="24"/>
          <w:szCs w:val="24"/>
        </w:rPr>
        <w:t xml:space="preserve">ith interest </w:t>
      </w:r>
      <w:r w:rsidRPr="002F0111">
        <w:rPr>
          <w:rFonts w:ascii="Arial" w:hAnsi="Arial" w:cs="Arial"/>
          <w:sz w:val="24"/>
          <w:szCs w:val="24"/>
        </w:rPr>
        <w:t xml:space="preserve">and a resultant default judgment that was rescinded in favour of </w:t>
      </w:r>
      <w:r w:rsidR="00860BC1" w:rsidRPr="002F0111">
        <w:rPr>
          <w:rFonts w:ascii="Arial" w:hAnsi="Arial" w:cs="Arial"/>
          <w:sz w:val="24"/>
          <w:szCs w:val="24"/>
        </w:rPr>
        <w:t xml:space="preserve">respondent − </w:t>
      </w:r>
      <w:r w:rsidR="00860BC1" w:rsidRPr="002F0111">
        <w:rPr>
          <w:rFonts w:ascii="Arial" w:hAnsi="Arial" w:cs="Arial"/>
          <w:bCs/>
          <w:sz w:val="24"/>
          <w:szCs w:val="24"/>
        </w:rPr>
        <w:t>Namibia Financial Institutions Supervisory Authority (NAMFISA</w:t>
      </w:r>
      <w:r w:rsidR="008D3CAE" w:rsidRPr="002F0111">
        <w:rPr>
          <w:rFonts w:ascii="Arial" w:hAnsi="Arial" w:cs="Arial"/>
          <w:bCs/>
          <w:sz w:val="24"/>
          <w:szCs w:val="24"/>
        </w:rPr>
        <w:t xml:space="preserve"> or respondent</w:t>
      </w:r>
      <w:r w:rsidR="00860BC1" w:rsidRPr="002F0111">
        <w:rPr>
          <w:rFonts w:ascii="Arial" w:hAnsi="Arial" w:cs="Arial"/>
          <w:bCs/>
          <w:sz w:val="24"/>
          <w:szCs w:val="24"/>
        </w:rPr>
        <w:t>)</w:t>
      </w:r>
      <w:r w:rsidR="00860BC1" w:rsidRPr="002F0111">
        <w:rPr>
          <w:rFonts w:ascii="Arial" w:hAnsi="Arial" w:cs="Arial"/>
          <w:sz w:val="24"/>
          <w:szCs w:val="24"/>
        </w:rPr>
        <w:t xml:space="preserve"> and </w:t>
      </w:r>
      <w:r w:rsidR="00DF4239" w:rsidRPr="002F0111">
        <w:rPr>
          <w:rFonts w:ascii="Arial" w:hAnsi="Arial" w:cs="Arial"/>
          <w:sz w:val="24"/>
          <w:szCs w:val="24"/>
        </w:rPr>
        <w:t xml:space="preserve">a certain </w:t>
      </w:r>
      <w:r w:rsidR="00860BC1" w:rsidRPr="002F0111">
        <w:rPr>
          <w:rFonts w:ascii="Arial" w:hAnsi="Arial" w:cs="Arial"/>
          <w:sz w:val="24"/>
          <w:szCs w:val="24"/>
        </w:rPr>
        <w:t xml:space="preserve">Mr </w:t>
      </w:r>
      <w:r w:rsidR="00DF4239" w:rsidRPr="002F0111">
        <w:rPr>
          <w:rFonts w:ascii="Arial" w:hAnsi="Arial" w:cs="Arial"/>
          <w:sz w:val="24"/>
          <w:szCs w:val="24"/>
        </w:rPr>
        <w:t xml:space="preserve">Frans Johan Jansen </w:t>
      </w:r>
      <w:r w:rsidR="00860BC1" w:rsidRPr="002F0111">
        <w:rPr>
          <w:rFonts w:ascii="Arial" w:hAnsi="Arial" w:cs="Arial"/>
          <w:sz w:val="24"/>
          <w:szCs w:val="24"/>
        </w:rPr>
        <w:t xml:space="preserve">van Rensburg. </w:t>
      </w:r>
      <w:r w:rsidR="00F26B67" w:rsidRPr="002F0111">
        <w:rPr>
          <w:rFonts w:ascii="Arial" w:hAnsi="Arial" w:cs="Arial"/>
          <w:bCs/>
          <w:sz w:val="24"/>
          <w:szCs w:val="24"/>
        </w:rPr>
        <w:t xml:space="preserve">The claim is founded on the allegation that the former chief executive officer (CEO) of NAMFISA interfered with the appellant’s right </w:t>
      </w:r>
      <w:r w:rsidR="00860BC1" w:rsidRPr="002F0111">
        <w:rPr>
          <w:rFonts w:ascii="Arial" w:hAnsi="Arial" w:cs="Arial"/>
          <w:bCs/>
          <w:sz w:val="24"/>
          <w:szCs w:val="24"/>
        </w:rPr>
        <w:t>in terms of Art 21</w:t>
      </w:r>
      <w:r w:rsidR="003A6068" w:rsidRPr="002F0111">
        <w:rPr>
          <w:rFonts w:ascii="Arial" w:hAnsi="Arial" w:cs="Arial"/>
          <w:bCs/>
          <w:sz w:val="24"/>
          <w:szCs w:val="24"/>
        </w:rPr>
        <w:t>(1)</w:t>
      </w:r>
      <w:r w:rsidR="003A6068" w:rsidRPr="002F0111">
        <w:rPr>
          <w:rFonts w:ascii="Arial" w:hAnsi="Arial" w:cs="Arial"/>
          <w:bCs/>
          <w:i/>
          <w:sz w:val="24"/>
          <w:szCs w:val="24"/>
        </w:rPr>
        <w:t>(j)</w:t>
      </w:r>
      <w:r w:rsidR="00860BC1" w:rsidRPr="002F0111">
        <w:rPr>
          <w:rFonts w:ascii="Arial" w:hAnsi="Arial" w:cs="Arial"/>
          <w:bCs/>
          <w:sz w:val="24"/>
          <w:szCs w:val="24"/>
        </w:rPr>
        <w:t xml:space="preserve"> of the Constitution </w:t>
      </w:r>
      <w:r w:rsidR="00F26B67" w:rsidRPr="002F0111">
        <w:rPr>
          <w:rFonts w:ascii="Arial" w:hAnsi="Arial" w:cs="Arial"/>
          <w:bCs/>
          <w:sz w:val="24"/>
          <w:szCs w:val="24"/>
        </w:rPr>
        <w:t>to do business as an insurance agent in September 2002</w:t>
      </w:r>
      <w:r w:rsidR="00B908F3" w:rsidRPr="002F0111">
        <w:rPr>
          <w:rFonts w:ascii="Arial" w:hAnsi="Arial" w:cs="Arial"/>
          <w:sz w:val="24"/>
          <w:szCs w:val="24"/>
        </w:rPr>
        <w:t xml:space="preserve">. </w:t>
      </w:r>
      <w:r w:rsidR="00860BC1" w:rsidRPr="002F0111">
        <w:rPr>
          <w:rFonts w:ascii="Arial" w:hAnsi="Arial" w:cs="Arial"/>
          <w:sz w:val="24"/>
          <w:szCs w:val="24"/>
        </w:rPr>
        <w:t xml:space="preserve">The respondent was served with the summons and </w:t>
      </w:r>
      <w:r w:rsidR="00692FD7" w:rsidRPr="002F0111">
        <w:rPr>
          <w:rFonts w:ascii="Arial" w:hAnsi="Arial" w:cs="Arial"/>
          <w:sz w:val="24"/>
          <w:szCs w:val="24"/>
        </w:rPr>
        <w:t xml:space="preserve">it then </w:t>
      </w:r>
      <w:r w:rsidR="00860BC1" w:rsidRPr="002F0111">
        <w:rPr>
          <w:rFonts w:ascii="Arial" w:hAnsi="Arial" w:cs="Arial"/>
          <w:sz w:val="24"/>
          <w:szCs w:val="24"/>
        </w:rPr>
        <w:t>filed a power of attorney and defective notice of intention to defend without a proper authorisation. Mr van Rensburg w</w:t>
      </w:r>
      <w:r w:rsidR="00D74127">
        <w:rPr>
          <w:rFonts w:ascii="Arial" w:hAnsi="Arial" w:cs="Arial"/>
          <w:sz w:val="24"/>
          <w:szCs w:val="24"/>
        </w:rPr>
        <w:t>as not served with the summons.</w:t>
      </w:r>
      <w:r w:rsidR="00BE3262" w:rsidRPr="002F0111">
        <w:rPr>
          <w:rFonts w:ascii="Arial" w:hAnsi="Arial" w:cs="Arial"/>
          <w:sz w:val="24"/>
          <w:szCs w:val="24"/>
        </w:rPr>
        <w:t xml:space="preserve"> </w:t>
      </w:r>
      <w:r w:rsidR="00860BC1" w:rsidRPr="002F0111">
        <w:rPr>
          <w:rFonts w:ascii="Arial" w:hAnsi="Arial" w:cs="Arial"/>
          <w:sz w:val="24"/>
          <w:szCs w:val="24"/>
        </w:rPr>
        <w:t xml:space="preserve">The appellant obtained default judgment without making the High Court </w:t>
      </w:r>
      <w:r w:rsidR="002F0111" w:rsidRPr="002F0111">
        <w:rPr>
          <w:rFonts w:ascii="Arial" w:hAnsi="Arial" w:cs="Arial"/>
          <w:sz w:val="24"/>
          <w:szCs w:val="24"/>
        </w:rPr>
        <w:t>a</w:t>
      </w:r>
      <w:r w:rsidR="00860BC1" w:rsidRPr="002F0111">
        <w:rPr>
          <w:rFonts w:ascii="Arial" w:hAnsi="Arial" w:cs="Arial"/>
          <w:sz w:val="24"/>
          <w:szCs w:val="24"/>
        </w:rPr>
        <w:t xml:space="preserve">ware of the fact that notice of intention to defend (albeit defective for want of a proper resolution by the Board of NAMFISA) </w:t>
      </w:r>
      <w:r w:rsidR="00384D2B" w:rsidRPr="002F0111">
        <w:rPr>
          <w:rFonts w:ascii="Arial" w:hAnsi="Arial" w:cs="Arial"/>
          <w:sz w:val="24"/>
          <w:szCs w:val="24"/>
        </w:rPr>
        <w:t xml:space="preserve">had been filed and that Mr van Rensburg had not been served with the summons even though he had been sued on his personal capacity to pay the amount claimed jointly and severally with NAMFISA. </w:t>
      </w:r>
    </w:p>
    <w:p w14:paraId="5A4CDA44" w14:textId="77777777" w:rsidR="00384D2B" w:rsidRPr="002F0111" w:rsidRDefault="00384D2B" w:rsidP="00912D37">
      <w:pPr>
        <w:pStyle w:val="JUDGMENTNUMBERED"/>
        <w:spacing w:line="360" w:lineRule="auto"/>
        <w:rPr>
          <w:rFonts w:ascii="Arial" w:hAnsi="Arial" w:cs="Arial"/>
          <w:sz w:val="24"/>
          <w:szCs w:val="24"/>
        </w:rPr>
      </w:pPr>
    </w:p>
    <w:p w14:paraId="0BB8C88C" w14:textId="4BC3E662" w:rsidR="00384D2B" w:rsidRPr="002F0111" w:rsidRDefault="00384D2B" w:rsidP="00384D2B">
      <w:pPr>
        <w:pStyle w:val="JUDGMENTNUMBERED"/>
        <w:spacing w:line="360" w:lineRule="auto"/>
        <w:rPr>
          <w:rFonts w:ascii="Arial" w:hAnsi="Arial" w:cs="Arial"/>
          <w:bCs/>
          <w:sz w:val="24"/>
          <w:szCs w:val="24"/>
        </w:rPr>
      </w:pPr>
      <w:r w:rsidRPr="002F0111">
        <w:rPr>
          <w:rFonts w:ascii="Arial" w:hAnsi="Arial" w:cs="Arial"/>
          <w:sz w:val="24"/>
          <w:szCs w:val="24"/>
        </w:rPr>
        <w:t>The</w:t>
      </w:r>
      <w:r w:rsidR="00B908F3" w:rsidRPr="002F0111">
        <w:rPr>
          <w:rFonts w:ascii="Arial" w:hAnsi="Arial" w:cs="Arial"/>
          <w:sz w:val="24"/>
          <w:szCs w:val="24"/>
        </w:rPr>
        <w:t xml:space="preserve"> default judgment was</w:t>
      </w:r>
      <w:r w:rsidRPr="002F0111">
        <w:rPr>
          <w:rFonts w:ascii="Arial" w:hAnsi="Arial" w:cs="Arial"/>
          <w:sz w:val="24"/>
          <w:szCs w:val="24"/>
        </w:rPr>
        <w:t xml:space="preserve"> </w:t>
      </w:r>
      <w:r w:rsidR="00B908F3" w:rsidRPr="002F0111">
        <w:rPr>
          <w:rFonts w:ascii="Arial" w:hAnsi="Arial" w:cs="Arial"/>
          <w:sz w:val="24"/>
          <w:szCs w:val="24"/>
        </w:rPr>
        <w:t>rescinded</w:t>
      </w:r>
      <w:r w:rsidRPr="002F0111">
        <w:rPr>
          <w:rFonts w:ascii="Arial" w:hAnsi="Arial" w:cs="Arial"/>
          <w:sz w:val="24"/>
          <w:szCs w:val="24"/>
        </w:rPr>
        <w:t xml:space="preserve">, allegedly, </w:t>
      </w:r>
      <w:r w:rsidR="00B908F3" w:rsidRPr="002F0111">
        <w:rPr>
          <w:rFonts w:ascii="Arial" w:hAnsi="Arial" w:cs="Arial"/>
          <w:sz w:val="24"/>
          <w:szCs w:val="24"/>
        </w:rPr>
        <w:t xml:space="preserve">by agreement between the parties. </w:t>
      </w:r>
      <w:r w:rsidRPr="002F0111">
        <w:rPr>
          <w:rFonts w:ascii="Arial" w:hAnsi="Arial" w:cs="Arial"/>
          <w:sz w:val="24"/>
          <w:szCs w:val="24"/>
        </w:rPr>
        <w:t xml:space="preserve"> After the rescission, the parties launched a litany of </w:t>
      </w:r>
      <w:r w:rsidR="00B908F3" w:rsidRPr="002F0111">
        <w:rPr>
          <w:rFonts w:ascii="Arial" w:hAnsi="Arial" w:cs="Arial"/>
          <w:sz w:val="24"/>
          <w:szCs w:val="24"/>
        </w:rPr>
        <w:t xml:space="preserve">applications </w:t>
      </w:r>
      <w:r w:rsidRPr="002F0111">
        <w:rPr>
          <w:rFonts w:ascii="Arial" w:hAnsi="Arial" w:cs="Arial"/>
          <w:sz w:val="24"/>
          <w:szCs w:val="24"/>
        </w:rPr>
        <w:t xml:space="preserve">and counter-applications spanning over </w:t>
      </w:r>
      <w:r w:rsidR="00B908F3" w:rsidRPr="002F0111">
        <w:rPr>
          <w:rFonts w:ascii="Arial" w:hAnsi="Arial" w:cs="Arial"/>
          <w:sz w:val="24"/>
          <w:szCs w:val="24"/>
        </w:rPr>
        <w:t>a</w:t>
      </w:r>
      <w:r w:rsidRPr="002F0111">
        <w:rPr>
          <w:rFonts w:ascii="Arial" w:hAnsi="Arial" w:cs="Arial"/>
          <w:sz w:val="24"/>
          <w:szCs w:val="24"/>
        </w:rPr>
        <w:t xml:space="preserve"> period of ten years </w:t>
      </w:r>
      <w:r w:rsidR="00B908F3" w:rsidRPr="002F0111">
        <w:rPr>
          <w:rFonts w:ascii="Arial" w:hAnsi="Arial" w:cs="Arial"/>
          <w:sz w:val="24"/>
          <w:szCs w:val="24"/>
        </w:rPr>
        <w:t>now.</w:t>
      </w:r>
      <w:r w:rsidRPr="002F0111">
        <w:rPr>
          <w:rFonts w:ascii="Arial" w:hAnsi="Arial" w:cs="Arial"/>
          <w:sz w:val="24"/>
          <w:szCs w:val="24"/>
        </w:rPr>
        <w:t xml:space="preserve"> The appellant’s </w:t>
      </w:r>
      <w:r w:rsidR="007D44AF" w:rsidRPr="002F0111">
        <w:rPr>
          <w:rFonts w:ascii="Arial" w:hAnsi="Arial" w:cs="Arial"/>
          <w:sz w:val="24"/>
          <w:szCs w:val="24"/>
        </w:rPr>
        <w:t xml:space="preserve">incessant </w:t>
      </w:r>
      <w:r w:rsidRPr="002F0111">
        <w:rPr>
          <w:rFonts w:ascii="Arial" w:hAnsi="Arial" w:cs="Arial"/>
          <w:sz w:val="24"/>
          <w:szCs w:val="24"/>
        </w:rPr>
        <w:t>gripe concern</w:t>
      </w:r>
      <w:r w:rsidR="00141498" w:rsidRPr="002F0111">
        <w:rPr>
          <w:rFonts w:ascii="Arial" w:hAnsi="Arial" w:cs="Arial"/>
          <w:sz w:val="24"/>
          <w:szCs w:val="24"/>
        </w:rPr>
        <w:t>ed</w:t>
      </w:r>
      <w:r w:rsidRPr="002F0111">
        <w:rPr>
          <w:rFonts w:ascii="Arial" w:hAnsi="Arial" w:cs="Arial"/>
          <w:sz w:val="24"/>
          <w:szCs w:val="24"/>
        </w:rPr>
        <w:t xml:space="preserve"> the issue of lack of authority by those who purported to act on behalf of NAMF</w:t>
      </w:r>
      <w:r w:rsidR="00D74127">
        <w:rPr>
          <w:rFonts w:ascii="Arial" w:hAnsi="Arial" w:cs="Arial"/>
          <w:sz w:val="24"/>
          <w:szCs w:val="24"/>
        </w:rPr>
        <w:t xml:space="preserve">ISA. </w:t>
      </w:r>
      <w:r w:rsidRPr="002F0111">
        <w:rPr>
          <w:rFonts w:ascii="Arial" w:hAnsi="Arial" w:cs="Arial"/>
          <w:sz w:val="24"/>
          <w:szCs w:val="24"/>
        </w:rPr>
        <w:t xml:space="preserve">He maintained that </w:t>
      </w:r>
      <w:r w:rsidR="00F26B67" w:rsidRPr="002F0111">
        <w:rPr>
          <w:rFonts w:ascii="Arial" w:hAnsi="Arial" w:cs="Arial"/>
          <w:bCs/>
          <w:sz w:val="24"/>
          <w:szCs w:val="24"/>
        </w:rPr>
        <w:t>the resci</w:t>
      </w:r>
      <w:r w:rsidR="00DD39C4" w:rsidRPr="002F0111">
        <w:rPr>
          <w:rFonts w:ascii="Arial" w:hAnsi="Arial" w:cs="Arial"/>
          <w:bCs/>
          <w:sz w:val="24"/>
          <w:szCs w:val="24"/>
        </w:rPr>
        <w:t xml:space="preserve">ssion </w:t>
      </w:r>
      <w:r w:rsidR="00F26B67" w:rsidRPr="002F0111">
        <w:rPr>
          <w:rFonts w:ascii="Arial" w:hAnsi="Arial" w:cs="Arial"/>
          <w:bCs/>
          <w:sz w:val="24"/>
          <w:szCs w:val="24"/>
        </w:rPr>
        <w:t xml:space="preserve">judgment was </w:t>
      </w:r>
      <w:r w:rsidR="00DD39C4" w:rsidRPr="002F0111">
        <w:rPr>
          <w:rFonts w:ascii="Arial" w:hAnsi="Arial" w:cs="Arial"/>
          <w:bCs/>
          <w:sz w:val="24"/>
          <w:szCs w:val="24"/>
        </w:rPr>
        <w:t>a nullity because NAMFISA was not properly before the court when it applied for that judgment.</w:t>
      </w:r>
      <w:r w:rsidR="00F26B67" w:rsidRPr="002F0111">
        <w:rPr>
          <w:rFonts w:ascii="Arial" w:hAnsi="Arial" w:cs="Arial"/>
          <w:bCs/>
          <w:sz w:val="24"/>
          <w:szCs w:val="24"/>
        </w:rPr>
        <w:t xml:space="preserve"> </w:t>
      </w:r>
      <w:r w:rsidR="00DD39C4" w:rsidRPr="002F0111">
        <w:rPr>
          <w:rFonts w:ascii="Arial" w:hAnsi="Arial" w:cs="Arial"/>
          <w:bCs/>
          <w:sz w:val="24"/>
          <w:szCs w:val="24"/>
        </w:rPr>
        <w:t xml:space="preserve"> </w:t>
      </w:r>
    </w:p>
    <w:p w14:paraId="4C09C862" w14:textId="77777777" w:rsidR="00384D2B" w:rsidRPr="002F0111" w:rsidRDefault="00384D2B" w:rsidP="00384D2B">
      <w:pPr>
        <w:pStyle w:val="JUDGMENTNUMBERED"/>
        <w:spacing w:line="360" w:lineRule="auto"/>
        <w:rPr>
          <w:rFonts w:ascii="Arial" w:hAnsi="Arial" w:cs="Arial"/>
          <w:bCs/>
          <w:sz w:val="24"/>
          <w:szCs w:val="24"/>
        </w:rPr>
      </w:pPr>
    </w:p>
    <w:p w14:paraId="278BA360" w14:textId="429375E7" w:rsidR="00F26B67" w:rsidRPr="002F0111" w:rsidRDefault="00DD39C4" w:rsidP="00384D2B">
      <w:pPr>
        <w:pStyle w:val="JUDGMENTNUMBERED"/>
        <w:spacing w:line="360" w:lineRule="auto"/>
        <w:rPr>
          <w:rFonts w:ascii="Arial" w:hAnsi="Arial" w:cs="Arial"/>
          <w:bCs/>
          <w:sz w:val="24"/>
          <w:szCs w:val="24"/>
        </w:rPr>
      </w:pPr>
      <w:r w:rsidRPr="002F0111">
        <w:rPr>
          <w:rFonts w:ascii="Arial" w:hAnsi="Arial" w:cs="Arial"/>
          <w:bCs/>
          <w:sz w:val="24"/>
          <w:szCs w:val="24"/>
        </w:rPr>
        <w:t xml:space="preserve">In one of the applications </w:t>
      </w:r>
      <w:r w:rsidR="00384D2B" w:rsidRPr="002F0111">
        <w:rPr>
          <w:rFonts w:ascii="Arial" w:hAnsi="Arial" w:cs="Arial"/>
          <w:bCs/>
          <w:sz w:val="24"/>
          <w:szCs w:val="24"/>
        </w:rPr>
        <w:t xml:space="preserve">by NAMFISA </w:t>
      </w:r>
      <w:r w:rsidRPr="002F0111">
        <w:rPr>
          <w:rFonts w:ascii="Arial" w:hAnsi="Arial" w:cs="Arial"/>
          <w:bCs/>
          <w:sz w:val="24"/>
          <w:szCs w:val="24"/>
        </w:rPr>
        <w:t xml:space="preserve">the High Court </w:t>
      </w:r>
      <w:r w:rsidR="00F26B67" w:rsidRPr="002F0111">
        <w:rPr>
          <w:rFonts w:ascii="Arial" w:hAnsi="Arial" w:cs="Arial"/>
          <w:bCs/>
          <w:sz w:val="24"/>
          <w:szCs w:val="24"/>
        </w:rPr>
        <w:t>granted a permanent stay in respect of a number of proceedings brought by the appellant and directed</w:t>
      </w:r>
      <w:r w:rsidR="00660988" w:rsidRPr="002F0111">
        <w:rPr>
          <w:rFonts w:ascii="Arial" w:hAnsi="Arial" w:cs="Arial"/>
          <w:bCs/>
          <w:sz w:val="24"/>
          <w:szCs w:val="24"/>
        </w:rPr>
        <w:t xml:space="preserve">, among other things, </w:t>
      </w:r>
      <w:r w:rsidR="00F26B67" w:rsidRPr="002F0111">
        <w:rPr>
          <w:rFonts w:ascii="Arial" w:hAnsi="Arial" w:cs="Arial"/>
          <w:bCs/>
          <w:sz w:val="24"/>
          <w:szCs w:val="24"/>
        </w:rPr>
        <w:t xml:space="preserve">that future litigation by </w:t>
      </w:r>
      <w:r w:rsidR="005275D1" w:rsidRPr="002F0111">
        <w:rPr>
          <w:rFonts w:ascii="Arial" w:hAnsi="Arial" w:cs="Arial"/>
          <w:bCs/>
          <w:sz w:val="24"/>
          <w:szCs w:val="24"/>
        </w:rPr>
        <w:t xml:space="preserve">him </w:t>
      </w:r>
      <w:r w:rsidR="00F26B67" w:rsidRPr="002F0111">
        <w:rPr>
          <w:rFonts w:ascii="Arial" w:hAnsi="Arial" w:cs="Arial"/>
          <w:bCs/>
          <w:sz w:val="24"/>
          <w:szCs w:val="24"/>
        </w:rPr>
        <w:t xml:space="preserve">against </w:t>
      </w:r>
      <w:r w:rsidR="00222512" w:rsidRPr="002F0111">
        <w:rPr>
          <w:rFonts w:ascii="Arial" w:hAnsi="Arial" w:cs="Arial"/>
          <w:bCs/>
          <w:sz w:val="24"/>
          <w:szCs w:val="24"/>
        </w:rPr>
        <w:t xml:space="preserve">NAMFISA </w:t>
      </w:r>
      <w:r w:rsidR="00F26B67" w:rsidRPr="002F0111">
        <w:rPr>
          <w:rFonts w:ascii="Arial" w:hAnsi="Arial" w:cs="Arial"/>
          <w:bCs/>
          <w:sz w:val="24"/>
          <w:szCs w:val="24"/>
        </w:rPr>
        <w:t xml:space="preserve">could only be instituted with </w:t>
      </w:r>
      <w:r w:rsidR="005275D1" w:rsidRPr="002F0111">
        <w:rPr>
          <w:rFonts w:ascii="Arial" w:hAnsi="Arial" w:cs="Arial"/>
          <w:bCs/>
          <w:sz w:val="24"/>
          <w:szCs w:val="24"/>
        </w:rPr>
        <w:t xml:space="preserve">the </w:t>
      </w:r>
      <w:r w:rsidR="00D74127">
        <w:rPr>
          <w:rFonts w:ascii="Arial" w:hAnsi="Arial" w:cs="Arial"/>
          <w:bCs/>
          <w:sz w:val="24"/>
          <w:szCs w:val="24"/>
        </w:rPr>
        <w:t>prior leave of the court.</w:t>
      </w:r>
      <w:r w:rsidR="00660988" w:rsidRPr="002F0111">
        <w:rPr>
          <w:rFonts w:ascii="Arial" w:hAnsi="Arial" w:cs="Arial"/>
          <w:bCs/>
          <w:sz w:val="24"/>
          <w:szCs w:val="24"/>
        </w:rPr>
        <w:t xml:space="preserve"> </w:t>
      </w:r>
      <w:r w:rsidR="00222512" w:rsidRPr="002F0111">
        <w:rPr>
          <w:rFonts w:ascii="Arial" w:hAnsi="Arial" w:cs="Arial"/>
          <w:bCs/>
          <w:sz w:val="24"/>
          <w:szCs w:val="24"/>
        </w:rPr>
        <w:t>Subsequent to these orders</w:t>
      </w:r>
      <w:r w:rsidR="00F26B67" w:rsidRPr="002F0111">
        <w:rPr>
          <w:rFonts w:ascii="Arial" w:hAnsi="Arial" w:cs="Arial"/>
          <w:bCs/>
          <w:sz w:val="24"/>
          <w:szCs w:val="24"/>
        </w:rPr>
        <w:t xml:space="preserve"> the appellant, without the </w:t>
      </w:r>
      <w:r w:rsidR="00660988" w:rsidRPr="002F0111">
        <w:rPr>
          <w:rFonts w:ascii="Arial" w:hAnsi="Arial" w:cs="Arial"/>
          <w:bCs/>
          <w:sz w:val="24"/>
          <w:szCs w:val="24"/>
        </w:rPr>
        <w:t xml:space="preserve">High Court’s </w:t>
      </w:r>
      <w:r w:rsidR="00F26B67" w:rsidRPr="002F0111">
        <w:rPr>
          <w:rFonts w:ascii="Arial" w:hAnsi="Arial" w:cs="Arial"/>
          <w:bCs/>
          <w:sz w:val="24"/>
          <w:szCs w:val="24"/>
        </w:rPr>
        <w:t xml:space="preserve">prior leave, </w:t>
      </w:r>
      <w:r w:rsidR="00222512" w:rsidRPr="002F0111">
        <w:rPr>
          <w:rFonts w:ascii="Arial" w:hAnsi="Arial" w:cs="Arial"/>
          <w:bCs/>
          <w:sz w:val="24"/>
          <w:szCs w:val="24"/>
        </w:rPr>
        <w:t xml:space="preserve">unsuccessfully </w:t>
      </w:r>
      <w:r w:rsidR="00F26B67" w:rsidRPr="002F0111">
        <w:rPr>
          <w:rFonts w:ascii="Arial" w:hAnsi="Arial" w:cs="Arial"/>
          <w:bCs/>
          <w:sz w:val="24"/>
          <w:szCs w:val="24"/>
        </w:rPr>
        <w:t xml:space="preserve">launched </w:t>
      </w:r>
      <w:r w:rsidR="00660988" w:rsidRPr="002F0111">
        <w:rPr>
          <w:rFonts w:ascii="Arial" w:hAnsi="Arial" w:cs="Arial"/>
          <w:bCs/>
          <w:sz w:val="24"/>
          <w:szCs w:val="24"/>
        </w:rPr>
        <w:t xml:space="preserve">yet </w:t>
      </w:r>
      <w:r w:rsidR="00222512" w:rsidRPr="002F0111">
        <w:rPr>
          <w:rFonts w:ascii="Arial" w:hAnsi="Arial" w:cs="Arial"/>
          <w:bCs/>
          <w:sz w:val="24"/>
          <w:szCs w:val="24"/>
        </w:rPr>
        <w:t xml:space="preserve">other </w:t>
      </w:r>
      <w:r w:rsidR="00660988" w:rsidRPr="002F0111">
        <w:rPr>
          <w:rFonts w:ascii="Arial" w:hAnsi="Arial" w:cs="Arial"/>
          <w:bCs/>
          <w:sz w:val="24"/>
          <w:szCs w:val="24"/>
        </w:rPr>
        <w:t>application</w:t>
      </w:r>
      <w:r w:rsidR="00222512" w:rsidRPr="002F0111">
        <w:rPr>
          <w:rFonts w:ascii="Arial" w:hAnsi="Arial" w:cs="Arial"/>
          <w:bCs/>
          <w:sz w:val="24"/>
          <w:szCs w:val="24"/>
        </w:rPr>
        <w:t xml:space="preserve">s with a view to set aside the rescission judgment against him and </w:t>
      </w:r>
      <w:r w:rsidR="00F26B67" w:rsidRPr="002F0111">
        <w:rPr>
          <w:rFonts w:ascii="Arial" w:hAnsi="Arial" w:cs="Arial"/>
          <w:bCs/>
          <w:sz w:val="24"/>
          <w:szCs w:val="24"/>
        </w:rPr>
        <w:t>revive the default judgment previously granted in his favour.</w:t>
      </w:r>
    </w:p>
    <w:p w14:paraId="70FFCA53" w14:textId="77777777" w:rsidR="00095350" w:rsidRPr="002F0111" w:rsidRDefault="00095350" w:rsidP="00912D37">
      <w:pPr>
        <w:spacing w:after="0" w:line="360" w:lineRule="auto"/>
        <w:jc w:val="both"/>
        <w:rPr>
          <w:rFonts w:ascii="Arial" w:hAnsi="Arial" w:cs="Arial"/>
          <w:bCs/>
          <w:sz w:val="24"/>
          <w:szCs w:val="24"/>
        </w:rPr>
      </w:pPr>
    </w:p>
    <w:p w14:paraId="3A512EFB" w14:textId="13926769" w:rsidR="005F0607" w:rsidRPr="002F0111" w:rsidRDefault="00DD39C4" w:rsidP="00912D37">
      <w:pPr>
        <w:spacing w:after="0" w:line="360" w:lineRule="auto"/>
        <w:jc w:val="both"/>
        <w:rPr>
          <w:rFonts w:ascii="Arial" w:hAnsi="Arial" w:cs="Arial"/>
          <w:sz w:val="24"/>
          <w:szCs w:val="24"/>
        </w:rPr>
      </w:pPr>
      <w:r w:rsidRPr="002F0111">
        <w:rPr>
          <w:rFonts w:ascii="Arial" w:hAnsi="Arial" w:cs="Arial"/>
          <w:sz w:val="24"/>
          <w:szCs w:val="24"/>
        </w:rPr>
        <w:lastRenderedPageBreak/>
        <w:t xml:space="preserve">The appellant then approached this Court for </w:t>
      </w:r>
      <w:r w:rsidR="00222512" w:rsidRPr="002F0111">
        <w:rPr>
          <w:rFonts w:ascii="Arial" w:hAnsi="Arial" w:cs="Arial"/>
          <w:sz w:val="24"/>
          <w:szCs w:val="24"/>
        </w:rPr>
        <w:t xml:space="preserve">declaratory </w:t>
      </w:r>
      <w:r w:rsidRPr="002F0111">
        <w:rPr>
          <w:rFonts w:ascii="Arial" w:hAnsi="Arial" w:cs="Arial"/>
          <w:sz w:val="24"/>
          <w:szCs w:val="24"/>
        </w:rPr>
        <w:t>relief</w:t>
      </w:r>
      <w:r w:rsidR="00F12A88" w:rsidRPr="002F0111">
        <w:rPr>
          <w:rFonts w:ascii="Arial" w:hAnsi="Arial" w:cs="Arial"/>
          <w:sz w:val="24"/>
          <w:szCs w:val="24"/>
        </w:rPr>
        <w:t xml:space="preserve">. </w:t>
      </w:r>
      <w:r w:rsidR="002F0111" w:rsidRPr="002F0111">
        <w:rPr>
          <w:rFonts w:ascii="Arial" w:hAnsi="Arial" w:cs="Arial"/>
          <w:sz w:val="24"/>
          <w:szCs w:val="24"/>
        </w:rPr>
        <w:t>Respondent filed a document (‘</w:t>
      </w:r>
      <w:r w:rsidR="00B93AB1" w:rsidRPr="002F0111">
        <w:rPr>
          <w:rFonts w:ascii="Arial" w:hAnsi="Arial" w:cs="Arial"/>
          <w:sz w:val="24"/>
          <w:szCs w:val="24"/>
        </w:rPr>
        <w:t>PS6</w:t>
      </w:r>
      <w:r w:rsidR="002F0111" w:rsidRPr="002F0111">
        <w:rPr>
          <w:rFonts w:ascii="Arial" w:hAnsi="Arial" w:cs="Arial"/>
          <w:sz w:val="24"/>
          <w:szCs w:val="24"/>
        </w:rPr>
        <w:t>’</w:t>
      </w:r>
      <w:r w:rsidR="00B93AB1" w:rsidRPr="002F0111">
        <w:rPr>
          <w:rFonts w:ascii="Arial" w:hAnsi="Arial" w:cs="Arial"/>
          <w:sz w:val="24"/>
          <w:szCs w:val="24"/>
        </w:rPr>
        <w:t>) purporting to be NAMFISA’s resolution to ratify the pre</w:t>
      </w:r>
      <w:r w:rsidR="00D74127">
        <w:rPr>
          <w:rFonts w:ascii="Arial" w:hAnsi="Arial" w:cs="Arial"/>
          <w:sz w:val="24"/>
          <w:szCs w:val="24"/>
        </w:rPr>
        <w:t>vious unauthorized legal steps.</w:t>
      </w:r>
      <w:r w:rsidR="00B93AB1" w:rsidRPr="002F0111">
        <w:rPr>
          <w:rFonts w:ascii="Arial" w:hAnsi="Arial" w:cs="Arial"/>
          <w:sz w:val="24"/>
          <w:szCs w:val="24"/>
        </w:rPr>
        <w:t xml:space="preserve"> </w:t>
      </w:r>
      <w:r w:rsidRPr="002F0111">
        <w:rPr>
          <w:rFonts w:ascii="Arial" w:hAnsi="Arial" w:cs="Arial"/>
          <w:sz w:val="24"/>
          <w:szCs w:val="24"/>
        </w:rPr>
        <w:t xml:space="preserve">The Supreme Court held that </w:t>
      </w:r>
      <w:r w:rsidR="005F0607" w:rsidRPr="002F0111">
        <w:rPr>
          <w:rFonts w:ascii="Arial" w:hAnsi="Arial" w:cs="Arial"/>
          <w:sz w:val="24"/>
          <w:szCs w:val="24"/>
        </w:rPr>
        <w:t>Mrs Lily Brandt, then the acting CEO of NAMFISA, had no authority to institute and prosecute the rescission application and to give the power of attorney to Lorentz</w:t>
      </w:r>
      <w:r w:rsidR="00F12A88" w:rsidRPr="002F0111">
        <w:rPr>
          <w:rFonts w:ascii="Arial" w:hAnsi="Arial" w:cs="Arial"/>
          <w:sz w:val="24"/>
          <w:szCs w:val="24"/>
        </w:rPr>
        <w:t>Angula Inc to represent NAMFISA</w:t>
      </w:r>
      <w:r w:rsidR="005F0607" w:rsidRPr="002F0111">
        <w:rPr>
          <w:rFonts w:ascii="Arial" w:hAnsi="Arial" w:cs="Arial"/>
          <w:sz w:val="24"/>
          <w:szCs w:val="24"/>
        </w:rPr>
        <w:t>. Consequently, LorentzAngula Inc lacked the necessary authority to act on behalf of NAMFISA in defending the action as well as applying for and obtaining rescission.</w:t>
      </w:r>
    </w:p>
    <w:p w14:paraId="4677A3D2" w14:textId="77777777" w:rsidR="00170685" w:rsidRPr="002F0111" w:rsidRDefault="00170685" w:rsidP="00912D37">
      <w:pPr>
        <w:spacing w:after="0" w:line="360" w:lineRule="auto"/>
        <w:jc w:val="both"/>
        <w:rPr>
          <w:rFonts w:ascii="Arial" w:hAnsi="Arial" w:cs="Arial"/>
          <w:sz w:val="24"/>
          <w:szCs w:val="24"/>
        </w:rPr>
      </w:pPr>
    </w:p>
    <w:p w14:paraId="7AFD0513" w14:textId="6EA5EF73" w:rsidR="00170685" w:rsidRPr="002F0111" w:rsidRDefault="00170685" w:rsidP="00170685">
      <w:pPr>
        <w:spacing w:after="0" w:line="360" w:lineRule="auto"/>
        <w:jc w:val="both"/>
        <w:rPr>
          <w:rFonts w:ascii="Arial" w:hAnsi="Arial" w:cs="Arial"/>
          <w:bCs/>
          <w:sz w:val="24"/>
          <w:szCs w:val="24"/>
        </w:rPr>
      </w:pPr>
      <w:r w:rsidRPr="002F0111">
        <w:rPr>
          <w:rFonts w:ascii="Arial" w:hAnsi="Arial" w:cs="Arial"/>
          <w:sz w:val="24"/>
          <w:szCs w:val="24"/>
        </w:rPr>
        <w:t xml:space="preserve">The appellant then launched proceedings in the High Court seeking to give effect to the </w:t>
      </w:r>
      <w:r w:rsidR="00F12A88" w:rsidRPr="002F0111">
        <w:rPr>
          <w:rFonts w:ascii="Arial" w:hAnsi="Arial" w:cs="Arial"/>
          <w:sz w:val="24"/>
          <w:szCs w:val="24"/>
        </w:rPr>
        <w:t xml:space="preserve">decision of </w:t>
      </w:r>
      <w:r w:rsidR="00D74127">
        <w:rPr>
          <w:rFonts w:ascii="Arial" w:hAnsi="Arial" w:cs="Arial"/>
          <w:sz w:val="24"/>
          <w:szCs w:val="24"/>
        </w:rPr>
        <w:t xml:space="preserve">the Supreme Court. </w:t>
      </w:r>
      <w:r w:rsidRPr="002F0111">
        <w:rPr>
          <w:rFonts w:ascii="Arial" w:hAnsi="Arial" w:cs="Arial"/>
          <w:bCs/>
          <w:sz w:val="24"/>
          <w:szCs w:val="24"/>
        </w:rPr>
        <w:t xml:space="preserve">The court </w:t>
      </w:r>
      <w:r w:rsidRPr="002F0111">
        <w:rPr>
          <w:rFonts w:ascii="Arial" w:hAnsi="Arial" w:cs="Arial"/>
          <w:bCs/>
          <w:i/>
          <w:sz w:val="24"/>
          <w:szCs w:val="24"/>
        </w:rPr>
        <w:t xml:space="preserve">a quo </w:t>
      </w:r>
      <w:r w:rsidRPr="002F0111">
        <w:rPr>
          <w:rFonts w:ascii="Arial" w:hAnsi="Arial" w:cs="Arial"/>
          <w:bCs/>
          <w:sz w:val="24"/>
          <w:szCs w:val="24"/>
        </w:rPr>
        <w:t>dismissed the application with costs because no</w:t>
      </w:r>
      <w:r w:rsidR="00D74127">
        <w:rPr>
          <w:rFonts w:ascii="Arial" w:hAnsi="Arial" w:cs="Arial"/>
          <w:bCs/>
          <w:sz w:val="24"/>
          <w:szCs w:val="24"/>
        </w:rPr>
        <w:t xml:space="preserve"> prior leave had been obtained.</w:t>
      </w:r>
      <w:r w:rsidR="00F12A88" w:rsidRPr="002F0111">
        <w:rPr>
          <w:rFonts w:ascii="Arial" w:hAnsi="Arial" w:cs="Arial"/>
          <w:bCs/>
          <w:sz w:val="24"/>
          <w:szCs w:val="24"/>
        </w:rPr>
        <w:t xml:space="preserve"> </w:t>
      </w:r>
      <w:r w:rsidRPr="002F0111">
        <w:rPr>
          <w:rFonts w:ascii="Arial" w:hAnsi="Arial" w:cs="Arial"/>
          <w:bCs/>
          <w:sz w:val="24"/>
          <w:szCs w:val="24"/>
        </w:rPr>
        <w:t xml:space="preserve">In addition, the court </w:t>
      </w:r>
      <w:r w:rsidRPr="002F0111">
        <w:rPr>
          <w:rFonts w:ascii="Arial" w:hAnsi="Arial" w:cs="Arial"/>
          <w:bCs/>
          <w:i/>
          <w:sz w:val="24"/>
          <w:szCs w:val="24"/>
        </w:rPr>
        <w:t xml:space="preserve">a quo </w:t>
      </w:r>
      <w:r w:rsidRPr="002F0111">
        <w:rPr>
          <w:rFonts w:ascii="Arial" w:hAnsi="Arial" w:cs="Arial"/>
          <w:bCs/>
          <w:sz w:val="24"/>
          <w:szCs w:val="24"/>
        </w:rPr>
        <w:t xml:space="preserve">ordered the Registrar of the court to refer the matter to the Prosecutor-General for a decision regarding whether the appellant should be prosecuted for contempt of court. </w:t>
      </w:r>
    </w:p>
    <w:p w14:paraId="76D4895A" w14:textId="489BEEEB" w:rsidR="00170685" w:rsidRPr="002F0111" w:rsidRDefault="00170685" w:rsidP="00912D37">
      <w:pPr>
        <w:spacing w:after="0" w:line="360" w:lineRule="auto"/>
        <w:jc w:val="both"/>
        <w:rPr>
          <w:rFonts w:ascii="Arial" w:hAnsi="Arial" w:cs="Arial"/>
          <w:sz w:val="24"/>
          <w:szCs w:val="24"/>
        </w:rPr>
      </w:pPr>
    </w:p>
    <w:p w14:paraId="14B738B5" w14:textId="6E8A81BA" w:rsidR="005F0607" w:rsidRPr="002F0111" w:rsidRDefault="00F12A88" w:rsidP="00912D37">
      <w:pPr>
        <w:spacing w:after="0" w:line="360" w:lineRule="auto"/>
        <w:jc w:val="both"/>
        <w:rPr>
          <w:rFonts w:ascii="Arial" w:hAnsi="Arial" w:cs="Arial"/>
          <w:sz w:val="24"/>
          <w:szCs w:val="24"/>
        </w:rPr>
      </w:pPr>
      <w:r w:rsidRPr="002F0111">
        <w:rPr>
          <w:rFonts w:ascii="Arial" w:hAnsi="Arial" w:cs="Arial"/>
          <w:bCs/>
          <w:sz w:val="24"/>
          <w:szCs w:val="24"/>
        </w:rPr>
        <w:t xml:space="preserve">On </w:t>
      </w:r>
      <w:r w:rsidR="005F0607" w:rsidRPr="002F0111">
        <w:rPr>
          <w:rFonts w:ascii="Arial" w:hAnsi="Arial" w:cs="Arial"/>
          <w:bCs/>
          <w:sz w:val="24"/>
          <w:szCs w:val="24"/>
        </w:rPr>
        <w:t xml:space="preserve">appeal </w:t>
      </w:r>
      <w:r w:rsidR="00170685" w:rsidRPr="002F0111">
        <w:rPr>
          <w:rFonts w:ascii="Arial" w:hAnsi="Arial" w:cs="Arial"/>
          <w:bCs/>
          <w:sz w:val="24"/>
          <w:szCs w:val="24"/>
        </w:rPr>
        <w:t xml:space="preserve">this Court, </w:t>
      </w:r>
      <w:r w:rsidRPr="002F0111">
        <w:rPr>
          <w:rFonts w:ascii="Arial" w:hAnsi="Arial" w:cs="Arial"/>
          <w:bCs/>
          <w:sz w:val="24"/>
          <w:szCs w:val="24"/>
        </w:rPr>
        <w:t xml:space="preserve">in light of Art 81 of the Constitution </w:t>
      </w:r>
      <w:r w:rsidR="00B93AB1" w:rsidRPr="002F0111">
        <w:rPr>
          <w:rFonts w:ascii="Arial" w:hAnsi="Arial" w:cs="Arial"/>
          <w:bCs/>
          <w:sz w:val="24"/>
          <w:szCs w:val="24"/>
        </w:rPr>
        <w:t xml:space="preserve">– and </w:t>
      </w:r>
      <w:r w:rsidR="00170685" w:rsidRPr="002F0111">
        <w:rPr>
          <w:rFonts w:ascii="Arial" w:hAnsi="Arial" w:cs="Arial"/>
          <w:bCs/>
          <w:sz w:val="24"/>
          <w:szCs w:val="24"/>
        </w:rPr>
        <w:t>giving effect to the decision of the Supreme Court</w:t>
      </w:r>
      <w:r w:rsidRPr="002F0111">
        <w:rPr>
          <w:rFonts w:ascii="Arial" w:hAnsi="Arial" w:cs="Arial"/>
          <w:bCs/>
          <w:sz w:val="24"/>
          <w:szCs w:val="24"/>
        </w:rPr>
        <w:t xml:space="preserve"> which reaffirmed the established principles </w:t>
      </w:r>
      <w:r w:rsidR="00BB3C9E" w:rsidRPr="002F0111">
        <w:rPr>
          <w:rFonts w:ascii="Arial" w:hAnsi="Arial" w:cs="Arial"/>
          <w:bCs/>
          <w:sz w:val="24"/>
          <w:szCs w:val="24"/>
        </w:rPr>
        <w:t xml:space="preserve">outlined in the decision of the South African Appellate Decision </w:t>
      </w:r>
      <w:r w:rsidRPr="002F0111">
        <w:rPr>
          <w:rFonts w:ascii="Arial" w:hAnsi="Arial" w:cs="Arial"/>
          <w:bCs/>
          <w:sz w:val="24"/>
          <w:szCs w:val="24"/>
        </w:rPr>
        <w:t xml:space="preserve">in </w:t>
      </w:r>
      <w:r w:rsidR="00BB3C9E" w:rsidRPr="002F0111">
        <w:rPr>
          <w:rFonts w:ascii="Arial" w:hAnsi="Arial" w:cs="Arial"/>
          <w:bCs/>
          <w:sz w:val="24"/>
          <w:szCs w:val="24"/>
        </w:rPr>
        <w:t xml:space="preserve">the </w:t>
      </w:r>
      <w:r w:rsidRPr="002F0111">
        <w:rPr>
          <w:rFonts w:ascii="Arial" w:hAnsi="Arial" w:cs="Arial"/>
          <w:bCs/>
          <w:i/>
          <w:sz w:val="24"/>
          <w:szCs w:val="24"/>
        </w:rPr>
        <w:t>Cape-Mall</w:t>
      </w:r>
      <w:r w:rsidR="006D53A6" w:rsidRPr="002F0111">
        <w:rPr>
          <w:rFonts w:ascii="Arial" w:hAnsi="Arial" w:cs="Arial"/>
          <w:bCs/>
          <w:sz w:val="24"/>
          <w:szCs w:val="24"/>
        </w:rPr>
        <w:t xml:space="preserve"> regarding lack of authority</w:t>
      </w:r>
      <w:r w:rsidR="00D74127">
        <w:rPr>
          <w:rFonts w:ascii="Arial" w:hAnsi="Arial" w:cs="Arial"/>
          <w:bCs/>
          <w:sz w:val="24"/>
          <w:szCs w:val="24"/>
        </w:rPr>
        <w:t>.</w:t>
      </w:r>
      <w:r w:rsidR="00B33547" w:rsidRPr="002F0111">
        <w:rPr>
          <w:rFonts w:ascii="Arial" w:hAnsi="Arial" w:cs="Arial"/>
          <w:bCs/>
          <w:sz w:val="24"/>
          <w:szCs w:val="24"/>
        </w:rPr>
        <w:t xml:space="preserve"> This Court </w:t>
      </w:r>
      <w:r w:rsidR="005F0607" w:rsidRPr="002F0111">
        <w:rPr>
          <w:rFonts w:ascii="Arial" w:hAnsi="Arial" w:cs="Arial"/>
          <w:bCs/>
          <w:i/>
          <w:sz w:val="24"/>
          <w:szCs w:val="24"/>
        </w:rPr>
        <w:t xml:space="preserve">held </w:t>
      </w:r>
      <w:r w:rsidR="005F0607" w:rsidRPr="002F0111">
        <w:rPr>
          <w:rFonts w:ascii="Arial" w:hAnsi="Arial" w:cs="Arial"/>
          <w:sz w:val="24"/>
          <w:szCs w:val="24"/>
        </w:rPr>
        <w:t xml:space="preserve">that the lack of </w:t>
      </w:r>
      <w:r w:rsidR="00B33547" w:rsidRPr="002F0111">
        <w:rPr>
          <w:rFonts w:ascii="Arial" w:hAnsi="Arial" w:cs="Arial"/>
          <w:sz w:val="24"/>
          <w:szCs w:val="24"/>
        </w:rPr>
        <w:t>authorization or failure to file a resolution of the legal entity</w:t>
      </w:r>
      <w:r w:rsidR="005F0607" w:rsidRPr="002F0111">
        <w:rPr>
          <w:rFonts w:ascii="Arial" w:hAnsi="Arial" w:cs="Arial"/>
          <w:sz w:val="24"/>
          <w:szCs w:val="24"/>
        </w:rPr>
        <w:t xml:space="preserve"> render</w:t>
      </w:r>
      <w:r w:rsidR="00170685" w:rsidRPr="002F0111">
        <w:rPr>
          <w:rFonts w:ascii="Arial" w:hAnsi="Arial" w:cs="Arial"/>
          <w:sz w:val="24"/>
          <w:szCs w:val="24"/>
        </w:rPr>
        <w:t>ed</w:t>
      </w:r>
      <w:r w:rsidR="005F0607" w:rsidRPr="002F0111">
        <w:rPr>
          <w:rFonts w:ascii="Arial" w:hAnsi="Arial" w:cs="Arial"/>
          <w:sz w:val="24"/>
          <w:szCs w:val="24"/>
        </w:rPr>
        <w:t xml:space="preserve"> the rescission judgment null and void</w:t>
      </w:r>
      <w:r w:rsidR="00D74127">
        <w:rPr>
          <w:rFonts w:ascii="Arial" w:hAnsi="Arial" w:cs="Arial"/>
          <w:sz w:val="24"/>
          <w:szCs w:val="24"/>
        </w:rPr>
        <w:t>.</w:t>
      </w:r>
      <w:r w:rsidR="00B33547" w:rsidRPr="002F0111">
        <w:rPr>
          <w:rFonts w:ascii="Arial" w:hAnsi="Arial" w:cs="Arial"/>
          <w:sz w:val="24"/>
          <w:szCs w:val="24"/>
        </w:rPr>
        <w:t xml:space="preserve"> It relied also on the </w:t>
      </w:r>
      <w:r w:rsidR="00B33547" w:rsidRPr="002F0111">
        <w:rPr>
          <w:rFonts w:ascii="Arial" w:hAnsi="Arial" w:cs="Arial"/>
          <w:bCs/>
          <w:sz w:val="24"/>
          <w:szCs w:val="24"/>
        </w:rPr>
        <w:t>S</w:t>
      </w:r>
      <w:r w:rsidR="007D212F" w:rsidRPr="002F0111">
        <w:rPr>
          <w:rFonts w:ascii="Arial" w:hAnsi="Arial" w:cs="Arial"/>
          <w:bCs/>
          <w:sz w:val="24"/>
          <w:szCs w:val="24"/>
        </w:rPr>
        <w:t>outh African Appellate Decision i</w:t>
      </w:r>
      <w:r w:rsidR="00B33547" w:rsidRPr="002F0111">
        <w:rPr>
          <w:rFonts w:ascii="Arial" w:hAnsi="Arial" w:cs="Arial"/>
          <w:bCs/>
          <w:sz w:val="24"/>
          <w:szCs w:val="24"/>
        </w:rPr>
        <w:t xml:space="preserve">n </w:t>
      </w:r>
      <w:r w:rsidR="007D212F" w:rsidRPr="002F0111">
        <w:rPr>
          <w:rFonts w:ascii="Arial" w:hAnsi="Arial" w:cs="Arial"/>
          <w:bCs/>
          <w:i/>
          <w:sz w:val="24"/>
          <w:szCs w:val="24"/>
        </w:rPr>
        <w:t>Tӧdt</w:t>
      </w:r>
      <w:r w:rsidR="007D212F" w:rsidRPr="002F0111">
        <w:rPr>
          <w:rFonts w:ascii="Arial" w:hAnsi="Arial" w:cs="Arial"/>
          <w:bCs/>
          <w:sz w:val="24"/>
          <w:szCs w:val="24"/>
        </w:rPr>
        <w:t xml:space="preserve"> as well as </w:t>
      </w:r>
      <w:r w:rsidR="007D212F" w:rsidRPr="002F0111">
        <w:rPr>
          <w:rFonts w:ascii="Arial" w:hAnsi="Arial" w:cs="Arial"/>
          <w:sz w:val="24"/>
          <w:szCs w:val="24"/>
        </w:rPr>
        <w:t xml:space="preserve">the decision of this Court in </w:t>
      </w:r>
      <w:r w:rsidR="007D212F" w:rsidRPr="002F0111">
        <w:rPr>
          <w:rFonts w:ascii="Arial" w:hAnsi="Arial" w:cs="Arial"/>
          <w:i/>
          <w:sz w:val="24"/>
          <w:szCs w:val="24"/>
        </w:rPr>
        <w:t xml:space="preserve">Willem Petrus Swart </w:t>
      </w:r>
      <w:r w:rsidR="007D212F" w:rsidRPr="002F0111">
        <w:rPr>
          <w:rFonts w:ascii="Arial" w:hAnsi="Arial" w:cs="Arial"/>
          <w:sz w:val="24"/>
          <w:szCs w:val="24"/>
        </w:rPr>
        <w:t xml:space="preserve">(where the remarks in </w:t>
      </w:r>
      <w:r w:rsidR="007D212F" w:rsidRPr="002F0111">
        <w:rPr>
          <w:rFonts w:ascii="Arial" w:hAnsi="Arial" w:cs="Arial"/>
          <w:i/>
          <w:sz w:val="24"/>
          <w:szCs w:val="24"/>
        </w:rPr>
        <w:t>Macfoy</w:t>
      </w:r>
      <w:r w:rsidR="0059407D" w:rsidRPr="002F0111">
        <w:rPr>
          <w:rFonts w:ascii="Arial" w:hAnsi="Arial" w:cs="Arial"/>
          <w:sz w:val="24"/>
          <w:szCs w:val="24"/>
        </w:rPr>
        <w:t xml:space="preserve"> – regarding nullity − </w:t>
      </w:r>
      <w:r w:rsidR="007D212F" w:rsidRPr="002F0111">
        <w:rPr>
          <w:rFonts w:ascii="Arial" w:hAnsi="Arial" w:cs="Arial"/>
          <w:sz w:val="24"/>
          <w:szCs w:val="24"/>
        </w:rPr>
        <w:t xml:space="preserve">was quoted with approval) and </w:t>
      </w:r>
      <w:r w:rsidR="000464C6" w:rsidRPr="002F0111">
        <w:rPr>
          <w:rFonts w:ascii="Arial" w:hAnsi="Arial" w:cs="Arial"/>
          <w:bCs/>
          <w:i/>
          <w:sz w:val="24"/>
          <w:szCs w:val="24"/>
        </w:rPr>
        <w:t xml:space="preserve">held </w:t>
      </w:r>
      <w:r w:rsidR="005F0607" w:rsidRPr="002F0111">
        <w:rPr>
          <w:rFonts w:ascii="Arial" w:hAnsi="Arial" w:cs="Arial"/>
          <w:sz w:val="24"/>
          <w:szCs w:val="24"/>
        </w:rPr>
        <w:t>and that all steps taken consequent to th</w:t>
      </w:r>
      <w:r w:rsidR="000464C6" w:rsidRPr="002F0111">
        <w:rPr>
          <w:rFonts w:ascii="Arial" w:hAnsi="Arial" w:cs="Arial"/>
          <w:sz w:val="24"/>
          <w:szCs w:val="24"/>
        </w:rPr>
        <w:t xml:space="preserve">e Supreme Court </w:t>
      </w:r>
      <w:r w:rsidR="00170685" w:rsidRPr="002F0111">
        <w:rPr>
          <w:rFonts w:ascii="Arial" w:hAnsi="Arial" w:cs="Arial"/>
          <w:sz w:val="24"/>
          <w:szCs w:val="24"/>
        </w:rPr>
        <w:t xml:space="preserve">judgment were a </w:t>
      </w:r>
      <w:r w:rsidR="005F0607" w:rsidRPr="002F0111">
        <w:rPr>
          <w:rFonts w:ascii="Arial" w:hAnsi="Arial" w:cs="Arial"/>
          <w:sz w:val="24"/>
          <w:szCs w:val="24"/>
        </w:rPr>
        <w:t>nullity</w:t>
      </w:r>
      <w:r w:rsidR="00170685" w:rsidRPr="002F0111">
        <w:rPr>
          <w:rFonts w:ascii="Arial" w:hAnsi="Arial" w:cs="Arial"/>
          <w:sz w:val="24"/>
          <w:szCs w:val="24"/>
        </w:rPr>
        <w:t xml:space="preserve">. The Court held that the </w:t>
      </w:r>
      <w:r w:rsidR="005F0607" w:rsidRPr="002F0111">
        <w:rPr>
          <w:rFonts w:ascii="Arial" w:hAnsi="Arial" w:cs="Arial"/>
          <w:sz w:val="24"/>
          <w:szCs w:val="24"/>
        </w:rPr>
        <w:t>purported ratification had no legal effect.</w:t>
      </w:r>
      <w:r w:rsidR="00B93AB1" w:rsidRPr="002F0111">
        <w:rPr>
          <w:rFonts w:ascii="Arial" w:hAnsi="Arial" w:cs="Arial"/>
          <w:sz w:val="24"/>
          <w:szCs w:val="24"/>
        </w:rPr>
        <w:t xml:space="preserve"> It held that the </w:t>
      </w:r>
      <w:r w:rsidR="009F1DDC" w:rsidRPr="002F0111">
        <w:rPr>
          <w:rFonts w:ascii="Arial" w:hAnsi="Arial" w:cs="Arial"/>
          <w:sz w:val="24"/>
          <w:szCs w:val="24"/>
        </w:rPr>
        <w:t>rescission judgment had to be set aside</w:t>
      </w:r>
      <w:r w:rsidR="000464C6" w:rsidRPr="002F0111">
        <w:rPr>
          <w:rFonts w:ascii="Arial" w:hAnsi="Arial" w:cs="Arial"/>
          <w:sz w:val="24"/>
          <w:szCs w:val="24"/>
        </w:rPr>
        <w:t xml:space="preserve"> and ordered the respondent to pay costs in favour of the appellant in the form of disbursements.</w:t>
      </w:r>
    </w:p>
    <w:p w14:paraId="4F5B40AE" w14:textId="77777777" w:rsidR="005F0607" w:rsidRPr="002F0111" w:rsidRDefault="005F0607" w:rsidP="00912D37">
      <w:pPr>
        <w:spacing w:after="0" w:line="360" w:lineRule="auto"/>
        <w:jc w:val="both"/>
        <w:rPr>
          <w:rFonts w:ascii="Arial" w:hAnsi="Arial" w:cs="Arial"/>
          <w:bCs/>
          <w:i/>
          <w:sz w:val="24"/>
          <w:szCs w:val="24"/>
        </w:rPr>
      </w:pPr>
    </w:p>
    <w:p w14:paraId="187E9A42" w14:textId="46B6C925" w:rsidR="009F1DDC" w:rsidRPr="002F0111" w:rsidRDefault="009F1DDC" w:rsidP="00912D37">
      <w:pPr>
        <w:spacing w:after="0" w:line="360" w:lineRule="auto"/>
        <w:jc w:val="both"/>
        <w:rPr>
          <w:rFonts w:ascii="Arial" w:hAnsi="Arial" w:cs="Arial"/>
          <w:sz w:val="24"/>
          <w:szCs w:val="24"/>
        </w:rPr>
      </w:pPr>
      <w:r w:rsidRPr="002F0111">
        <w:rPr>
          <w:rFonts w:ascii="Arial" w:hAnsi="Arial" w:cs="Arial"/>
          <w:color w:val="000000" w:themeColor="text1"/>
          <w:sz w:val="24"/>
          <w:szCs w:val="24"/>
        </w:rPr>
        <w:t>As regards the default judgment this Co</w:t>
      </w:r>
      <w:r w:rsidR="00E32018" w:rsidRPr="002F0111">
        <w:rPr>
          <w:rFonts w:ascii="Arial" w:hAnsi="Arial" w:cs="Arial"/>
          <w:color w:val="000000" w:themeColor="text1"/>
          <w:sz w:val="24"/>
          <w:szCs w:val="24"/>
        </w:rPr>
        <w:t>urt</w:t>
      </w:r>
      <w:r w:rsidRPr="002F0111">
        <w:rPr>
          <w:rFonts w:ascii="Arial" w:hAnsi="Arial" w:cs="Arial"/>
          <w:color w:val="000000" w:themeColor="text1"/>
          <w:sz w:val="24"/>
          <w:szCs w:val="24"/>
        </w:rPr>
        <w:t>,</w:t>
      </w:r>
      <w:r w:rsidR="00E32018" w:rsidRPr="002F0111">
        <w:rPr>
          <w:rFonts w:ascii="Arial" w:hAnsi="Arial" w:cs="Arial"/>
          <w:color w:val="000000" w:themeColor="text1"/>
          <w:sz w:val="24"/>
          <w:szCs w:val="24"/>
        </w:rPr>
        <w:t xml:space="preserve"> after inviting </w:t>
      </w:r>
      <w:r w:rsidR="00496078" w:rsidRPr="002F0111">
        <w:rPr>
          <w:rFonts w:ascii="Arial" w:hAnsi="Arial" w:cs="Arial"/>
          <w:color w:val="000000" w:themeColor="text1"/>
          <w:sz w:val="24"/>
          <w:szCs w:val="24"/>
        </w:rPr>
        <w:t xml:space="preserve">the </w:t>
      </w:r>
      <w:r w:rsidR="00E32018" w:rsidRPr="002F0111">
        <w:rPr>
          <w:rFonts w:ascii="Arial" w:hAnsi="Arial" w:cs="Arial"/>
          <w:color w:val="000000" w:themeColor="text1"/>
          <w:sz w:val="24"/>
          <w:szCs w:val="24"/>
        </w:rPr>
        <w:t xml:space="preserve">parties to submit written arguments on </w:t>
      </w:r>
      <w:r w:rsidRPr="002F0111">
        <w:rPr>
          <w:rFonts w:ascii="Arial" w:hAnsi="Arial" w:cs="Arial"/>
          <w:color w:val="000000" w:themeColor="text1"/>
          <w:sz w:val="24"/>
          <w:szCs w:val="24"/>
        </w:rPr>
        <w:t xml:space="preserve">the </w:t>
      </w:r>
      <w:r w:rsidRPr="002F0111">
        <w:rPr>
          <w:rFonts w:ascii="Arial" w:hAnsi="Arial" w:cs="Arial"/>
          <w:sz w:val="24"/>
          <w:szCs w:val="24"/>
        </w:rPr>
        <w:t>correctness of that default judgment</w:t>
      </w:r>
      <w:r w:rsidR="00E32018" w:rsidRPr="002F0111">
        <w:rPr>
          <w:rFonts w:ascii="Arial" w:hAnsi="Arial" w:cs="Arial"/>
          <w:sz w:val="24"/>
          <w:szCs w:val="24"/>
        </w:rPr>
        <w:t xml:space="preserve">, </w:t>
      </w:r>
      <w:r w:rsidR="00E32018" w:rsidRPr="002F0111">
        <w:rPr>
          <w:rFonts w:ascii="Arial" w:hAnsi="Arial" w:cs="Arial"/>
          <w:i/>
          <w:sz w:val="24"/>
          <w:szCs w:val="24"/>
        </w:rPr>
        <w:t xml:space="preserve">held </w:t>
      </w:r>
      <w:r w:rsidR="00E32018" w:rsidRPr="002F0111">
        <w:rPr>
          <w:rFonts w:ascii="Arial" w:hAnsi="Arial" w:cs="Arial"/>
          <w:sz w:val="24"/>
          <w:szCs w:val="24"/>
        </w:rPr>
        <w:t>that</w:t>
      </w:r>
      <w:r w:rsidR="003C150E" w:rsidRPr="002F0111">
        <w:rPr>
          <w:rFonts w:ascii="Arial" w:hAnsi="Arial" w:cs="Arial"/>
          <w:sz w:val="24"/>
          <w:szCs w:val="24"/>
        </w:rPr>
        <w:t xml:space="preserve"> the default judgment was erroneously granted against Mr van Rensburg</w:t>
      </w:r>
      <w:r w:rsidR="00E32018" w:rsidRPr="002F0111">
        <w:rPr>
          <w:rFonts w:ascii="Arial" w:hAnsi="Arial" w:cs="Arial"/>
          <w:bCs/>
          <w:sz w:val="24"/>
          <w:szCs w:val="24"/>
        </w:rPr>
        <w:t xml:space="preserve"> </w:t>
      </w:r>
      <w:r w:rsidR="003C150E" w:rsidRPr="002F0111">
        <w:rPr>
          <w:rFonts w:ascii="Arial" w:hAnsi="Arial" w:cs="Arial"/>
          <w:bCs/>
          <w:sz w:val="24"/>
          <w:szCs w:val="24"/>
        </w:rPr>
        <w:t>as he was no</w:t>
      </w:r>
      <w:r w:rsidR="00496078" w:rsidRPr="002F0111">
        <w:rPr>
          <w:rFonts w:ascii="Arial" w:hAnsi="Arial" w:cs="Arial"/>
          <w:bCs/>
          <w:sz w:val="24"/>
          <w:szCs w:val="24"/>
        </w:rPr>
        <w:t>t served with the summons. The C</w:t>
      </w:r>
      <w:r w:rsidR="003C150E" w:rsidRPr="002F0111">
        <w:rPr>
          <w:rFonts w:ascii="Arial" w:hAnsi="Arial" w:cs="Arial"/>
          <w:bCs/>
          <w:sz w:val="24"/>
          <w:szCs w:val="24"/>
        </w:rPr>
        <w:t xml:space="preserve">ourt further </w:t>
      </w:r>
      <w:r w:rsidR="003C150E" w:rsidRPr="002F0111">
        <w:rPr>
          <w:rFonts w:ascii="Arial" w:hAnsi="Arial" w:cs="Arial"/>
          <w:bCs/>
          <w:i/>
          <w:sz w:val="24"/>
          <w:szCs w:val="24"/>
        </w:rPr>
        <w:t xml:space="preserve">held </w:t>
      </w:r>
      <w:r w:rsidR="003C150E" w:rsidRPr="002F0111">
        <w:rPr>
          <w:rFonts w:ascii="Arial" w:hAnsi="Arial" w:cs="Arial"/>
          <w:bCs/>
          <w:sz w:val="24"/>
          <w:szCs w:val="24"/>
        </w:rPr>
        <w:t>that</w:t>
      </w:r>
      <w:r w:rsidR="00095350" w:rsidRPr="002F0111">
        <w:rPr>
          <w:rFonts w:ascii="Arial" w:hAnsi="Arial" w:cs="Arial"/>
          <w:bCs/>
          <w:sz w:val="24"/>
          <w:szCs w:val="24"/>
        </w:rPr>
        <w:t xml:space="preserve"> </w:t>
      </w:r>
      <w:r w:rsidR="003C150E" w:rsidRPr="002F0111">
        <w:rPr>
          <w:rFonts w:ascii="Arial" w:hAnsi="Arial" w:cs="Arial"/>
          <w:bCs/>
          <w:sz w:val="24"/>
          <w:szCs w:val="24"/>
        </w:rPr>
        <w:t xml:space="preserve">the appellant </w:t>
      </w:r>
      <w:r w:rsidR="00BD6B85" w:rsidRPr="002F0111">
        <w:rPr>
          <w:rFonts w:ascii="Arial" w:hAnsi="Arial" w:cs="Arial"/>
          <w:bCs/>
          <w:sz w:val="24"/>
          <w:szCs w:val="24"/>
        </w:rPr>
        <w:t>had f</w:t>
      </w:r>
      <w:r w:rsidR="003C150E" w:rsidRPr="002F0111">
        <w:rPr>
          <w:rFonts w:ascii="Arial" w:hAnsi="Arial" w:cs="Arial"/>
          <w:bCs/>
          <w:sz w:val="24"/>
          <w:szCs w:val="24"/>
        </w:rPr>
        <w:t xml:space="preserve">ailed </w:t>
      </w:r>
      <w:r w:rsidR="003C150E" w:rsidRPr="002F0111">
        <w:rPr>
          <w:rFonts w:ascii="Arial" w:hAnsi="Arial" w:cs="Arial"/>
          <w:sz w:val="24"/>
          <w:szCs w:val="24"/>
        </w:rPr>
        <w:t xml:space="preserve">to </w:t>
      </w:r>
      <w:r w:rsidRPr="002F0111">
        <w:rPr>
          <w:rFonts w:ascii="Arial" w:hAnsi="Arial" w:cs="Arial"/>
          <w:sz w:val="24"/>
          <w:szCs w:val="24"/>
        </w:rPr>
        <w:t xml:space="preserve">tender evidence to </w:t>
      </w:r>
      <w:r w:rsidR="003C150E" w:rsidRPr="002F0111">
        <w:rPr>
          <w:rFonts w:ascii="Arial" w:hAnsi="Arial" w:cs="Arial"/>
          <w:sz w:val="24"/>
          <w:szCs w:val="24"/>
        </w:rPr>
        <w:t xml:space="preserve">establish liability and </w:t>
      </w:r>
      <w:r w:rsidR="008715DF" w:rsidRPr="002F0111">
        <w:rPr>
          <w:rFonts w:ascii="Arial" w:hAnsi="Arial" w:cs="Arial"/>
          <w:sz w:val="24"/>
          <w:szCs w:val="24"/>
        </w:rPr>
        <w:t xml:space="preserve">prove the </w:t>
      </w:r>
      <w:r w:rsidR="00496078" w:rsidRPr="002F0111">
        <w:rPr>
          <w:rFonts w:ascii="Arial" w:hAnsi="Arial" w:cs="Arial"/>
          <w:i/>
          <w:sz w:val="24"/>
          <w:szCs w:val="24"/>
        </w:rPr>
        <w:t>quantum</w:t>
      </w:r>
      <w:r w:rsidR="00496078" w:rsidRPr="002F0111">
        <w:rPr>
          <w:rFonts w:ascii="Arial" w:hAnsi="Arial" w:cs="Arial"/>
          <w:sz w:val="24"/>
          <w:szCs w:val="24"/>
        </w:rPr>
        <w:t xml:space="preserve"> of </w:t>
      </w:r>
      <w:r w:rsidR="008715DF" w:rsidRPr="002F0111">
        <w:rPr>
          <w:rFonts w:ascii="Arial" w:hAnsi="Arial" w:cs="Arial"/>
          <w:sz w:val="24"/>
          <w:szCs w:val="24"/>
        </w:rPr>
        <w:t>damages</w:t>
      </w:r>
      <w:r w:rsidR="00496078" w:rsidRPr="002F0111">
        <w:rPr>
          <w:rFonts w:ascii="Arial" w:hAnsi="Arial" w:cs="Arial"/>
          <w:sz w:val="24"/>
          <w:szCs w:val="24"/>
        </w:rPr>
        <w:t xml:space="preserve"> claimed.  </w:t>
      </w:r>
      <w:r w:rsidRPr="002F0111">
        <w:rPr>
          <w:rFonts w:ascii="Arial" w:hAnsi="Arial" w:cs="Arial"/>
          <w:sz w:val="24"/>
          <w:szCs w:val="24"/>
        </w:rPr>
        <w:t xml:space="preserve">Additionally, despite the fact that </w:t>
      </w:r>
      <w:r w:rsidR="00496078" w:rsidRPr="002F0111">
        <w:rPr>
          <w:rFonts w:ascii="Arial" w:hAnsi="Arial" w:cs="Arial"/>
          <w:sz w:val="24"/>
          <w:szCs w:val="24"/>
        </w:rPr>
        <w:t>the respondent/</w:t>
      </w:r>
      <w:r w:rsidRPr="002F0111">
        <w:rPr>
          <w:rFonts w:ascii="Arial" w:hAnsi="Arial" w:cs="Arial"/>
          <w:sz w:val="24"/>
          <w:szCs w:val="24"/>
        </w:rPr>
        <w:t xml:space="preserve">NAMFISA had shown an intention </w:t>
      </w:r>
      <w:r w:rsidRPr="002F0111">
        <w:rPr>
          <w:rFonts w:ascii="Arial" w:hAnsi="Arial" w:cs="Arial"/>
          <w:sz w:val="24"/>
          <w:szCs w:val="24"/>
        </w:rPr>
        <w:lastRenderedPageBreak/>
        <w:t xml:space="preserve">to defend the action, the appellant failed to give a notice of set down for default judgment to </w:t>
      </w:r>
      <w:r w:rsidR="00496078" w:rsidRPr="002F0111">
        <w:rPr>
          <w:rFonts w:ascii="Arial" w:hAnsi="Arial" w:cs="Arial"/>
          <w:sz w:val="24"/>
          <w:szCs w:val="24"/>
        </w:rPr>
        <w:t xml:space="preserve">it in terms of </w:t>
      </w:r>
      <w:r w:rsidRPr="002F0111">
        <w:rPr>
          <w:rFonts w:ascii="Arial" w:hAnsi="Arial" w:cs="Arial"/>
          <w:sz w:val="24"/>
          <w:szCs w:val="24"/>
        </w:rPr>
        <w:t>rule 31 of the Old Rules of the High Court</w:t>
      </w:r>
      <w:r w:rsidR="00496078" w:rsidRPr="002F0111">
        <w:rPr>
          <w:rFonts w:ascii="Arial" w:hAnsi="Arial" w:cs="Arial"/>
          <w:sz w:val="24"/>
          <w:szCs w:val="24"/>
        </w:rPr>
        <w:t xml:space="preserve"> −</w:t>
      </w:r>
      <w:r w:rsidRPr="002F0111">
        <w:rPr>
          <w:rFonts w:ascii="Arial" w:hAnsi="Arial" w:cs="Arial"/>
          <w:sz w:val="24"/>
          <w:szCs w:val="24"/>
        </w:rPr>
        <w:t xml:space="preserve"> in terms of which the default judgme</w:t>
      </w:r>
      <w:r w:rsidR="00496078" w:rsidRPr="002F0111">
        <w:rPr>
          <w:rFonts w:ascii="Arial" w:hAnsi="Arial" w:cs="Arial"/>
          <w:sz w:val="24"/>
          <w:szCs w:val="24"/>
        </w:rPr>
        <w:t xml:space="preserve">nt </w:t>
      </w:r>
      <w:r w:rsidR="005F4FDA" w:rsidRPr="002F0111">
        <w:rPr>
          <w:rFonts w:ascii="Arial" w:hAnsi="Arial" w:cs="Arial"/>
          <w:sz w:val="24"/>
          <w:szCs w:val="24"/>
        </w:rPr>
        <w:t xml:space="preserve">had been sought </w:t>
      </w:r>
      <w:r w:rsidR="00496078" w:rsidRPr="002F0111">
        <w:rPr>
          <w:rFonts w:ascii="Arial" w:hAnsi="Arial" w:cs="Arial"/>
          <w:sz w:val="24"/>
          <w:szCs w:val="24"/>
        </w:rPr>
        <w:t>and granted.</w:t>
      </w:r>
    </w:p>
    <w:p w14:paraId="658E1C0B" w14:textId="77777777" w:rsidR="009F1DDC" w:rsidRPr="002F0111" w:rsidRDefault="009F1DDC" w:rsidP="00912D37">
      <w:pPr>
        <w:spacing w:after="0" w:line="360" w:lineRule="auto"/>
        <w:jc w:val="both"/>
        <w:rPr>
          <w:rFonts w:ascii="Arial" w:hAnsi="Arial" w:cs="Arial"/>
          <w:sz w:val="24"/>
          <w:szCs w:val="24"/>
        </w:rPr>
      </w:pPr>
    </w:p>
    <w:p w14:paraId="180F5BF7" w14:textId="7CF8A97C" w:rsidR="002F0111" w:rsidRPr="002F0111" w:rsidRDefault="0063114A" w:rsidP="00912D37">
      <w:pPr>
        <w:spacing w:after="0" w:line="360" w:lineRule="auto"/>
        <w:jc w:val="both"/>
        <w:rPr>
          <w:rFonts w:ascii="Arial" w:hAnsi="Arial" w:cs="Arial"/>
          <w:sz w:val="24"/>
          <w:szCs w:val="24"/>
        </w:rPr>
      </w:pPr>
      <w:r w:rsidRPr="002F0111">
        <w:rPr>
          <w:rFonts w:ascii="Arial" w:hAnsi="Arial" w:cs="Arial"/>
          <w:bCs/>
          <w:sz w:val="24"/>
          <w:szCs w:val="24"/>
        </w:rPr>
        <w:t xml:space="preserve">The </w:t>
      </w:r>
      <w:r w:rsidR="007C19F2" w:rsidRPr="002F0111">
        <w:rPr>
          <w:rFonts w:ascii="Arial" w:hAnsi="Arial" w:cs="Arial"/>
          <w:bCs/>
          <w:sz w:val="24"/>
          <w:szCs w:val="24"/>
        </w:rPr>
        <w:t>appeal was upheld. The rescission was declared null and void and set aside and the respondent was ordered to pay the appellant’s costs</w:t>
      </w:r>
      <w:r w:rsidR="00D74127">
        <w:rPr>
          <w:rFonts w:ascii="Arial" w:hAnsi="Arial" w:cs="Arial"/>
          <w:bCs/>
          <w:sz w:val="24"/>
          <w:szCs w:val="24"/>
        </w:rPr>
        <w:t xml:space="preserve"> in the form of disbursements. </w:t>
      </w:r>
      <w:r w:rsidR="007C19F2" w:rsidRPr="002F0111">
        <w:rPr>
          <w:rFonts w:ascii="Arial" w:hAnsi="Arial" w:cs="Arial"/>
          <w:bCs/>
          <w:sz w:val="24"/>
          <w:szCs w:val="24"/>
        </w:rPr>
        <w:t xml:space="preserve">The </w:t>
      </w:r>
      <w:r w:rsidRPr="002F0111">
        <w:rPr>
          <w:rFonts w:ascii="Arial" w:hAnsi="Arial" w:cs="Arial"/>
          <w:bCs/>
          <w:sz w:val="24"/>
          <w:szCs w:val="24"/>
        </w:rPr>
        <w:t xml:space="preserve">default judgment </w:t>
      </w:r>
      <w:r w:rsidR="00D82B66" w:rsidRPr="002F0111">
        <w:rPr>
          <w:rFonts w:ascii="Arial" w:hAnsi="Arial" w:cs="Arial"/>
          <w:bCs/>
          <w:sz w:val="24"/>
          <w:szCs w:val="24"/>
        </w:rPr>
        <w:t xml:space="preserve">was </w:t>
      </w:r>
      <w:r w:rsidRPr="002F0111">
        <w:rPr>
          <w:rFonts w:ascii="Arial" w:hAnsi="Arial" w:cs="Arial"/>
          <w:bCs/>
          <w:sz w:val="24"/>
          <w:szCs w:val="24"/>
        </w:rPr>
        <w:t>set aside</w:t>
      </w:r>
      <w:r w:rsidR="007C19F2" w:rsidRPr="002F0111">
        <w:rPr>
          <w:rFonts w:ascii="Arial" w:hAnsi="Arial" w:cs="Arial"/>
          <w:bCs/>
          <w:sz w:val="24"/>
          <w:szCs w:val="24"/>
        </w:rPr>
        <w:t xml:space="preserve"> with no order as to costs </w:t>
      </w:r>
      <w:r w:rsidRPr="002F0111">
        <w:rPr>
          <w:rFonts w:ascii="Arial" w:hAnsi="Arial" w:cs="Arial"/>
          <w:bCs/>
          <w:sz w:val="24"/>
          <w:szCs w:val="24"/>
        </w:rPr>
        <w:t>and the</w:t>
      </w:r>
      <w:r w:rsidRPr="002F0111">
        <w:rPr>
          <w:rFonts w:ascii="Arial" w:hAnsi="Arial" w:cs="Arial"/>
          <w:sz w:val="24"/>
          <w:szCs w:val="24"/>
        </w:rPr>
        <w:t xml:space="preserve"> matter </w:t>
      </w:r>
      <w:r w:rsidR="007C19F2" w:rsidRPr="002F0111">
        <w:rPr>
          <w:rFonts w:ascii="Arial" w:hAnsi="Arial" w:cs="Arial"/>
          <w:sz w:val="24"/>
          <w:szCs w:val="24"/>
        </w:rPr>
        <w:t xml:space="preserve">was </w:t>
      </w:r>
      <w:r w:rsidRPr="002F0111">
        <w:rPr>
          <w:rFonts w:ascii="Arial" w:hAnsi="Arial" w:cs="Arial"/>
          <w:sz w:val="24"/>
          <w:szCs w:val="24"/>
        </w:rPr>
        <w:t xml:space="preserve">remitted to the High Court to be placed under judicial case management to determine </w:t>
      </w:r>
      <w:r w:rsidR="00BD6B85" w:rsidRPr="002F0111">
        <w:rPr>
          <w:rFonts w:ascii="Arial" w:hAnsi="Arial" w:cs="Arial"/>
          <w:sz w:val="24"/>
          <w:szCs w:val="24"/>
        </w:rPr>
        <w:t>the further</w:t>
      </w:r>
      <w:r w:rsidR="008715DF" w:rsidRPr="002F0111">
        <w:rPr>
          <w:rFonts w:ascii="Arial" w:hAnsi="Arial" w:cs="Arial"/>
          <w:sz w:val="24"/>
          <w:szCs w:val="24"/>
        </w:rPr>
        <w:t xml:space="preserve"> conduct of the case</w:t>
      </w:r>
      <w:r w:rsidR="002F0111" w:rsidRPr="002F0111">
        <w:rPr>
          <w:rFonts w:ascii="Arial" w:hAnsi="Arial" w:cs="Arial"/>
          <w:sz w:val="24"/>
          <w:szCs w:val="24"/>
        </w:rPr>
        <w:t xml:space="preserve">. </w:t>
      </w:r>
    </w:p>
    <w:p w14:paraId="1F70516A" w14:textId="77777777" w:rsidR="002F0111" w:rsidRPr="002F0111" w:rsidRDefault="002F0111" w:rsidP="002F0111">
      <w:pPr>
        <w:spacing w:after="0" w:line="240" w:lineRule="auto"/>
        <w:jc w:val="both"/>
        <w:rPr>
          <w:rFonts w:ascii="Arial" w:hAnsi="Arial" w:cs="Arial"/>
          <w:sz w:val="24"/>
          <w:szCs w:val="24"/>
        </w:rPr>
      </w:pPr>
    </w:p>
    <w:p w14:paraId="7565C0DC" w14:textId="7CA86FA1" w:rsidR="00AC0753" w:rsidRPr="002F0111" w:rsidRDefault="00AC0753" w:rsidP="00912D37">
      <w:pPr>
        <w:spacing w:after="0" w:line="360" w:lineRule="auto"/>
        <w:jc w:val="both"/>
        <w:rPr>
          <w:rFonts w:ascii="Arial" w:hAnsi="Arial" w:cs="Arial"/>
          <w:sz w:val="24"/>
          <w:szCs w:val="24"/>
        </w:rPr>
      </w:pPr>
      <w:r w:rsidRPr="002F0111">
        <w:rPr>
          <w:rFonts w:ascii="Arial" w:hAnsi="Arial" w:cs="Arial"/>
          <w:sz w:val="24"/>
          <w:szCs w:val="24"/>
        </w:rPr>
        <w:t>_________________________________________________________________</w:t>
      </w:r>
    </w:p>
    <w:p w14:paraId="5BA4BB1F" w14:textId="230DAF25" w:rsidR="00AC0753" w:rsidRPr="002F0111" w:rsidRDefault="00CD4DD4" w:rsidP="00207E52">
      <w:pPr>
        <w:spacing w:after="0" w:line="240" w:lineRule="auto"/>
        <w:jc w:val="center"/>
        <w:rPr>
          <w:rFonts w:ascii="Arial" w:hAnsi="Arial" w:cs="Arial"/>
          <w:b/>
          <w:sz w:val="24"/>
          <w:szCs w:val="24"/>
        </w:rPr>
      </w:pPr>
      <w:r w:rsidRPr="002F0111">
        <w:rPr>
          <w:rFonts w:ascii="Arial" w:hAnsi="Arial" w:cs="Arial"/>
          <w:b/>
          <w:sz w:val="24"/>
          <w:szCs w:val="24"/>
        </w:rPr>
        <w:t xml:space="preserve">APPEAL </w:t>
      </w:r>
      <w:r w:rsidR="00DB41AF">
        <w:rPr>
          <w:rFonts w:ascii="Arial" w:hAnsi="Arial" w:cs="Arial"/>
          <w:b/>
          <w:sz w:val="24"/>
          <w:szCs w:val="24"/>
        </w:rPr>
        <w:t>JUDGMENT</w:t>
      </w:r>
    </w:p>
    <w:p w14:paraId="59AB7033" w14:textId="77777777" w:rsidR="00AC0753" w:rsidRPr="002F0111" w:rsidRDefault="00AC0753" w:rsidP="00B71607">
      <w:pPr>
        <w:spacing w:after="0" w:line="240" w:lineRule="auto"/>
        <w:jc w:val="both"/>
        <w:rPr>
          <w:rFonts w:ascii="Arial" w:hAnsi="Arial" w:cs="Arial"/>
          <w:sz w:val="24"/>
          <w:szCs w:val="24"/>
        </w:rPr>
      </w:pPr>
      <w:r w:rsidRPr="002F0111">
        <w:rPr>
          <w:rFonts w:ascii="Arial" w:hAnsi="Arial" w:cs="Arial"/>
          <w:sz w:val="24"/>
          <w:szCs w:val="24"/>
        </w:rPr>
        <w:t>_________________________________________________________________</w:t>
      </w:r>
    </w:p>
    <w:p w14:paraId="0B228804" w14:textId="77777777" w:rsidR="002F0111" w:rsidRDefault="002F0111" w:rsidP="00B71607">
      <w:pPr>
        <w:spacing w:after="0" w:line="240" w:lineRule="auto"/>
        <w:jc w:val="both"/>
        <w:rPr>
          <w:rFonts w:ascii="Arial" w:hAnsi="Arial" w:cs="Arial"/>
          <w:sz w:val="24"/>
          <w:szCs w:val="24"/>
        </w:rPr>
      </w:pPr>
    </w:p>
    <w:p w14:paraId="79EF2F03" w14:textId="77777777" w:rsidR="00B71607" w:rsidRDefault="00B71607" w:rsidP="00B71607">
      <w:pPr>
        <w:spacing w:after="0" w:line="240" w:lineRule="auto"/>
        <w:jc w:val="both"/>
        <w:rPr>
          <w:rFonts w:ascii="Arial" w:hAnsi="Arial" w:cs="Arial"/>
          <w:sz w:val="24"/>
          <w:szCs w:val="24"/>
        </w:rPr>
      </w:pPr>
    </w:p>
    <w:p w14:paraId="592C9F0A" w14:textId="0517A4BE" w:rsidR="00582F4C" w:rsidRPr="002F0111" w:rsidRDefault="00AC0753" w:rsidP="00B71607">
      <w:pPr>
        <w:spacing w:after="0" w:line="480" w:lineRule="auto"/>
        <w:jc w:val="both"/>
        <w:rPr>
          <w:rFonts w:ascii="Arial" w:hAnsi="Arial" w:cs="Arial"/>
          <w:sz w:val="24"/>
          <w:szCs w:val="24"/>
        </w:rPr>
      </w:pPr>
      <w:r w:rsidRPr="002F0111">
        <w:rPr>
          <w:rFonts w:ascii="Arial" w:hAnsi="Arial" w:cs="Arial"/>
          <w:sz w:val="24"/>
          <w:szCs w:val="24"/>
        </w:rPr>
        <w:t>NKABINDE AJA (</w:t>
      </w:r>
      <w:r w:rsidR="00CD4DD4" w:rsidRPr="002F0111">
        <w:rPr>
          <w:rFonts w:ascii="Arial" w:hAnsi="Arial" w:cs="Arial"/>
          <w:sz w:val="24"/>
          <w:szCs w:val="24"/>
        </w:rPr>
        <w:t xml:space="preserve">CHOMBA </w:t>
      </w:r>
      <w:r w:rsidR="00AC5041" w:rsidRPr="002F0111">
        <w:rPr>
          <w:rFonts w:ascii="Arial" w:hAnsi="Arial" w:cs="Arial"/>
          <w:sz w:val="24"/>
          <w:szCs w:val="24"/>
        </w:rPr>
        <w:t>AJA</w:t>
      </w:r>
      <w:r w:rsidR="002F0111" w:rsidRPr="002F0111">
        <w:rPr>
          <w:rFonts w:ascii="Arial" w:hAnsi="Arial" w:cs="Arial"/>
          <w:sz w:val="24"/>
          <w:szCs w:val="24"/>
        </w:rPr>
        <w:t xml:space="preserve"> and MOKGORO AJA</w:t>
      </w:r>
      <w:r w:rsidR="00582F4C" w:rsidRPr="002F0111">
        <w:rPr>
          <w:rFonts w:ascii="Arial" w:hAnsi="Arial" w:cs="Arial"/>
          <w:sz w:val="24"/>
          <w:szCs w:val="24"/>
        </w:rPr>
        <w:t xml:space="preserve"> </w:t>
      </w:r>
      <w:r w:rsidRPr="002F0111">
        <w:rPr>
          <w:rFonts w:ascii="Arial" w:hAnsi="Arial" w:cs="Arial"/>
          <w:sz w:val="24"/>
          <w:szCs w:val="24"/>
        </w:rPr>
        <w:t>concurring):</w:t>
      </w:r>
    </w:p>
    <w:p w14:paraId="4FC4A746" w14:textId="1C7E9DB9" w:rsidR="00734C28" w:rsidRPr="002F0111" w:rsidRDefault="00AC5041" w:rsidP="00B71607">
      <w:pPr>
        <w:pStyle w:val="HEADING"/>
        <w:spacing w:after="0"/>
        <w:rPr>
          <w:rFonts w:ascii="Arial" w:hAnsi="Arial" w:cs="Arial"/>
          <w:i w:val="0"/>
          <w:sz w:val="24"/>
          <w:szCs w:val="24"/>
          <w:u w:val="single"/>
        </w:rPr>
      </w:pPr>
      <w:r w:rsidRPr="002F0111">
        <w:rPr>
          <w:rFonts w:ascii="Arial" w:hAnsi="Arial" w:cs="Arial"/>
          <w:i w:val="0"/>
          <w:sz w:val="24"/>
          <w:szCs w:val="24"/>
          <w:u w:val="single"/>
        </w:rPr>
        <w:t>Introduction</w:t>
      </w:r>
    </w:p>
    <w:p w14:paraId="618039E8" w14:textId="6D92FEE4" w:rsidR="00734C28" w:rsidRPr="002F0111" w:rsidRDefault="00734C28" w:rsidP="00B71607">
      <w:pPr>
        <w:pStyle w:val="JUDGMENTNUMBERED"/>
        <w:rPr>
          <w:rFonts w:ascii="Arial" w:hAnsi="Arial" w:cs="Arial"/>
          <w:sz w:val="24"/>
          <w:szCs w:val="24"/>
        </w:rPr>
      </w:pPr>
      <w:r w:rsidRPr="002F0111">
        <w:rPr>
          <w:rFonts w:ascii="Arial" w:hAnsi="Arial" w:cs="Arial"/>
          <w:sz w:val="24"/>
          <w:szCs w:val="24"/>
        </w:rPr>
        <w:t>[1]</w:t>
      </w:r>
      <w:r w:rsidRPr="002F0111">
        <w:rPr>
          <w:rFonts w:ascii="Arial" w:hAnsi="Arial" w:cs="Arial"/>
        </w:rPr>
        <w:tab/>
      </w:r>
      <w:r w:rsidR="00452704" w:rsidRPr="002F0111">
        <w:rPr>
          <w:rFonts w:ascii="Arial" w:hAnsi="Arial" w:cs="Arial"/>
          <w:sz w:val="24"/>
          <w:szCs w:val="24"/>
        </w:rPr>
        <w:t xml:space="preserve">The issues in this </w:t>
      </w:r>
      <w:r w:rsidRPr="002F0111">
        <w:rPr>
          <w:rFonts w:ascii="Arial" w:hAnsi="Arial" w:cs="Arial"/>
          <w:sz w:val="24"/>
          <w:szCs w:val="24"/>
        </w:rPr>
        <w:t>appeal</w:t>
      </w:r>
      <w:r w:rsidR="00452704" w:rsidRPr="002F0111">
        <w:rPr>
          <w:rFonts w:ascii="Arial" w:hAnsi="Arial" w:cs="Arial"/>
          <w:sz w:val="24"/>
          <w:szCs w:val="24"/>
        </w:rPr>
        <w:t xml:space="preserve"> emanate from a litigation dragging </w:t>
      </w:r>
      <w:r w:rsidR="002F0111" w:rsidRPr="002F0111">
        <w:rPr>
          <w:rFonts w:ascii="Arial" w:hAnsi="Arial" w:cs="Arial"/>
          <w:sz w:val="24"/>
          <w:szCs w:val="24"/>
        </w:rPr>
        <w:t xml:space="preserve">on </w:t>
      </w:r>
      <w:r w:rsidR="00452704" w:rsidRPr="002F0111">
        <w:rPr>
          <w:rFonts w:ascii="Arial" w:hAnsi="Arial" w:cs="Arial"/>
          <w:sz w:val="24"/>
          <w:szCs w:val="24"/>
        </w:rPr>
        <w:t>for more than ten years.</w:t>
      </w:r>
      <w:r w:rsidR="004C5F03" w:rsidRPr="002F0111">
        <w:rPr>
          <w:rFonts w:ascii="Arial" w:hAnsi="Arial" w:cs="Arial"/>
          <w:sz w:val="24"/>
          <w:szCs w:val="24"/>
        </w:rPr>
        <w:t xml:space="preserve"> </w:t>
      </w:r>
      <w:r w:rsidR="00452704" w:rsidRPr="002F0111">
        <w:rPr>
          <w:rFonts w:ascii="Arial" w:hAnsi="Arial" w:cs="Arial"/>
          <w:sz w:val="24"/>
          <w:szCs w:val="24"/>
        </w:rPr>
        <w:t xml:space="preserve"> </w:t>
      </w:r>
      <w:r w:rsidR="003C7840" w:rsidRPr="002F0111">
        <w:rPr>
          <w:rFonts w:ascii="Arial" w:hAnsi="Arial" w:cs="Arial"/>
          <w:sz w:val="24"/>
          <w:szCs w:val="24"/>
        </w:rPr>
        <w:t xml:space="preserve">Since the institution of the action in 2007 </w:t>
      </w:r>
      <w:r w:rsidR="009969F3" w:rsidRPr="002F0111">
        <w:rPr>
          <w:rFonts w:ascii="Arial" w:hAnsi="Arial" w:cs="Arial"/>
          <w:sz w:val="24"/>
          <w:szCs w:val="24"/>
        </w:rPr>
        <w:t xml:space="preserve">by Mr Hendrik Christian (the appellant) </w:t>
      </w:r>
      <w:r w:rsidR="003C7840" w:rsidRPr="002F0111">
        <w:rPr>
          <w:rFonts w:ascii="Arial" w:hAnsi="Arial" w:cs="Arial"/>
          <w:sz w:val="24"/>
          <w:szCs w:val="24"/>
        </w:rPr>
        <w:t xml:space="preserve">and subsequent decision </w:t>
      </w:r>
      <w:r w:rsidR="003C7840" w:rsidRPr="002F0111">
        <w:rPr>
          <w:rFonts w:ascii="Arial" w:hAnsi="Arial" w:cs="Arial"/>
          <w:i/>
          <w:sz w:val="24"/>
          <w:szCs w:val="24"/>
        </w:rPr>
        <w:t>a quo</w:t>
      </w:r>
      <w:r w:rsidR="003C7840" w:rsidRPr="002F0111">
        <w:rPr>
          <w:rFonts w:ascii="Arial" w:hAnsi="Arial" w:cs="Arial"/>
          <w:sz w:val="24"/>
          <w:szCs w:val="24"/>
        </w:rPr>
        <w:t xml:space="preserve"> granting default judgment, the parties have been embroiled in a litany of applications</w:t>
      </w:r>
      <w:r w:rsidR="007A3F92" w:rsidRPr="002F0111">
        <w:rPr>
          <w:rFonts w:ascii="Arial" w:hAnsi="Arial" w:cs="Arial"/>
          <w:sz w:val="24"/>
          <w:szCs w:val="24"/>
        </w:rPr>
        <w:t xml:space="preserve"> –</w:t>
      </w:r>
      <w:r w:rsidR="003C7840" w:rsidRPr="002F0111">
        <w:rPr>
          <w:rFonts w:ascii="Arial" w:hAnsi="Arial" w:cs="Arial"/>
          <w:sz w:val="24"/>
          <w:szCs w:val="24"/>
        </w:rPr>
        <w:t xml:space="preserve"> </w:t>
      </w:r>
      <w:r w:rsidR="007A3F92" w:rsidRPr="002F0111">
        <w:rPr>
          <w:rFonts w:ascii="Arial" w:hAnsi="Arial" w:cs="Arial"/>
          <w:sz w:val="24"/>
          <w:szCs w:val="24"/>
        </w:rPr>
        <w:t xml:space="preserve">including interlocutory applications − </w:t>
      </w:r>
      <w:r w:rsidR="003C7840" w:rsidRPr="002F0111">
        <w:rPr>
          <w:rFonts w:ascii="Arial" w:hAnsi="Arial" w:cs="Arial"/>
          <w:sz w:val="24"/>
          <w:szCs w:val="24"/>
        </w:rPr>
        <w:t xml:space="preserve">relating to </w:t>
      </w:r>
      <w:r w:rsidR="004E2C04" w:rsidRPr="002F0111">
        <w:rPr>
          <w:rFonts w:ascii="Arial" w:hAnsi="Arial" w:cs="Arial"/>
          <w:sz w:val="24"/>
          <w:szCs w:val="24"/>
        </w:rPr>
        <w:t xml:space="preserve">the </w:t>
      </w:r>
      <w:r w:rsidR="003C7840" w:rsidRPr="002F0111">
        <w:rPr>
          <w:rFonts w:ascii="Arial" w:hAnsi="Arial" w:cs="Arial"/>
          <w:sz w:val="24"/>
          <w:szCs w:val="24"/>
        </w:rPr>
        <w:t>lack of authority</w:t>
      </w:r>
      <w:r w:rsidR="004E2C04" w:rsidRPr="002F0111">
        <w:rPr>
          <w:rFonts w:ascii="Arial" w:hAnsi="Arial" w:cs="Arial"/>
          <w:sz w:val="24"/>
          <w:szCs w:val="24"/>
        </w:rPr>
        <w:t xml:space="preserve"> on those purportedly acting</w:t>
      </w:r>
      <w:r w:rsidR="007464C0" w:rsidRPr="002F0111">
        <w:rPr>
          <w:rFonts w:ascii="Arial" w:hAnsi="Arial" w:cs="Arial"/>
          <w:sz w:val="24"/>
          <w:szCs w:val="24"/>
        </w:rPr>
        <w:t xml:space="preserve"> on behalf </w:t>
      </w:r>
      <w:r w:rsidR="00F67B46" w:rsidRPr="002F0111">
        <w:rPr>
          <w:rFonts w:ascii="Arial" w:hAnsi="Arial" w:cs="Arial"/>
          <w:sz w:val="24"/>
          <w:szCs w:val="24"/>
        </w:rPr>
        <w:t xml:space="preserve">of </w:t>
      </w:r>
      <w:r w:rsidR="007464C0" w:rsidRPr="002F0111">
        <w:rPr>
          <w:rFonts w:ascii="Arial" w:hAnsi="Arial" w:cs="Arial"/>
          <w:sz w:val="24"/>
          <w:szCs w:val="24"/>
        </w:rPr>
        <w:t>the first respondent,</w:t>
      </w:r>
      <w:r w:rsidR="004E2C04" w:rsidRPr="002F0111">
        <w:rPr>
          <w:rFonts w:ascii="Arial" w:hAnsi="Arial" w:cs="Arial"/>
          <w:sz w:val="24"/>
          <w:szCs w:val="24"/>
        </w:rPr>
        <w:t xml:space="preserve"> Namibia Financial Institutions Supervisory Authority</w:t>
      </w:r>
      <w:r w:rsidR="005F0D10" w:rsidRPr="002F0111">
        <w:rPr>
          <w:rFonts w:ascii="Arial" w:hAnsi="Arial" w:cs="Arial"/>
          <w:sz w:val="24"/>
          <w:szCs w:val="24"/>
        </w:rPr>
        <w:t xml:space="preserve"> – A corporate entity </w:t>
      </w:r>
      <w:r w:rsidR="004E2C04" w:rsidRPr="002F0111">
        <w:rPr>
          <w:rFonts w:ascii="Arial" w:hAnsi="Arial" w:cs="Arial"/>
          <w:sz w:val="24"/>
          <w:szCs w:val="24"/>
        </w:rPr>
        <w:t>(NAMFISA)</w:t>
      </w:r>
      <w:r w:rsidR="00D74127">
        <w:rPr>
          <w:rFonts w:ascii="Arial" w:hAnsi="Arial" w:cs="Arial"/>
          <w:sz w:val="24"/>
          <w:szCs w:val="24"/>
        </w:rPr>
        <w:t>.</w:t>
      </w:r>
      <w:r w:rsidR="003C7840" w:rsidRPr="002F0111">
        <w:rPr>
          <w:rFonts w:ascii="Arial" w:hAnsi="Arial" w:cs="Arial"/>
          <w:sz w:val="24"/>
          <w:szCs w:val="24"/>
        </w:rPr>
        <w:t xml:space="preserve"> </w:t>
      </w:r>
      <w:r w:rsidR="00452704" w:rsidRPr="002F0111">
        <w:rPr>
          <w:rFonts w:ascii="Arial" w:hAnsi="Arial" w:cs="Arial"/>
          <w:sz w:val="24"/>
          <w:szCs w:val="24"/>
        </w:rPr>
        <w:t>The</w:t>
      </w:r>
      <w:r w:rsidR="003C7840" w:rsidRPr="002F0111">
        <w:rPr>
          <w:rFonts w:ascii="Arial" w:hAnsi="Arial" w:cs="Arial"/>
          <w:i/>
          <w:sz w:val="24"/>
          <w:szCs w:val="24"/>
        </w:rPr>
        <w:t xml:space="preserve"> </w:t>
      </w:r>
      <w:r w:rsidR="003C7840" w:rsidRPr="002F0111">
        <w:rPr>
          <w:rFonts w:ascii="Arial" w:hAnsi="Arial" w:cs="Arial"/>
          <w:sz w:val="24"/>
          <w:szCs w:val="24"/>
        </w:rPr>
        <w:t>said</w:t>
      </w:r>
      <w:r w:rsidR="003C7840" w:rsidRPr="002F0111">
        <w:rPr>
          <w:rFonts w:ascii="Arial" w:hAnsi="Arial" w:cs="Arial"/>
          <w:i/>
          <w:sz w:val="24"/>
          <w:szCs w:val="24"/>
        </w:rPr>
        <w:t xml:space="preserve"> </w:t>
      </w:r>
      <w:r w:rsidR="003C7840" w:rsidRPr="002F0111">
        <w:rPr>
          <w:rFonts w:ascii="Arial" w:hAnsi="Arial" w:cs="Arial"/>
          <w:sz w:val="24"/>
          <w:szCs w:val="24"/>
        </w:rPr>
        <w:t>issues</w:t>
      </w:r>
      <w:r w:rsidR="003C7840" w:rsidRPr="002F0111">
        <w:rPr>
          <w:rFonts w:ascii="Arial" w:hAnsi="Arial" w:cs="Arial"/>
          <w:i/>
          <w:sz w:val="24"/>
          <w:szCs w:val="24"/>
        </w:rPr>
        <w:t xml:space="preserve"> </w:t>
      </w:r>
      <w:r w:rsidR="009969F3" w:rsidRPr="002F0111">
        <w:rPr>
          <w:rFonts w:ascii="Arial" w:hAnsi="Arial" w:cs="Arial"/>
          <w:sz w:val="24"/>
          <w:szCs w:val="24"/>
        </w:rPr>
        <w:t xml:space="preserve">touch on </w:t>
      </w:r>
      <w:r w:rsidRPr="002F0111">
        <w:rPr>
          <w:rFonts w:ascii="Arial" w:hAnsi="Arial" w:cs="Arial"/>
          <w:sz w:val="24"/>
          <w:szCs w:val="24"/>
        </w:rPr>
        <w:t>cert</w:t>
      </w:r>
      <w:r w:rsidR="007464C0" w:rsidRPr="002F0111">
        <w:rPr>
          <w:rFonts w:ascii="Arial" w:hAnsi="Arial" w:cs="Arial"/>
          <w:sz w:val="24"/>
          <w:szCs w:val="24"/>
        </w:rPr>
        <w:t xml:space="preserve">ain declaratory relief sought </w:t>
      </w:r>
      <w:r w:rsidR="00842210" w:rsidRPr="002F0111">
        <w:rPr>
          <w:rFonts w:ascii="Arial" w:hAnsi="Arial" w:cs="Arial"/>
          <w:i/>
          <w:sz w:val="24"/>
          <w:szCs w:val="24"/>
        </w:rPr>
        <w:t>ex parte</w:t>
      </w:r>
      <w:r w:rsidRPr="002F0111">
        <w:rPr>
          <w:rFonts w:ascii="Arial" w:hAnsi="Arial" w:cs="Arial"/>
          <w:sz w:val="24"/>
          <w:szCs w:val="24"/>
        </w:rPr>
        <w:t xml:space="preserve"> </w:t>
      </w:r>
      <w:r w:rsidR="00842210" w:rsidRPr="002F0111">
        <w:rPr>
          <w:rFonts w:ascii="Arial" w:hAnsi="Arial" w:cs="Arial"/>
          <w:sz w:val="24"/>
          <w:szCs w:val="24"/>
        </w:rPr>
        <w:t>in the High Court of Namibia</w:t>
      </w:r>
      <w:r w:rsidR="00813220" w:rsidRPr="002F0111">
        <w:rPr>
          <w:rFonts w:ascii="Arial" w:hAnsi="Arial" w:cs="Arial"/>
          <w:sz w:val="24"/>
          <w:szCs w:val="24"/>
        </w:rPr>
        <w:t xml:space="preserve"> Main Division</w:t>
      </w:r>
      <w:r w:rsidR="00842210" w:rsidRPr="002F0111">
        <w:rPr>
          <w:rStyle w:val="FootnoteReference"/>
          <w:rFonts w:ascii="Arial" w:hAnsi="Arial" w:cs="Arial"/>
          <w:sz w:val="24"/>
          <w:szCs w:val="24"/>
        </w:rPr>
        <w:footnoteReference w:id="1"/>
      </w:r>
      <w:r w:rsidR="00813220" w:rsidRPr="002F0111">
        <w:rPr>
          <w:rFonts w:ascii="Arial" w:hAnsi="Arial" w:cs="Arial"/>
          <w:sz w:val="24"/>
          <w:szCs w:val="24"/>
        </w:rPr>
        <w:t xml:space="preserve"> (High Court)</w:t>
      </w:r>
      <w:r w:rsidR="00842210" w:rsidRPr="002F0111">
        <w:rPr>
          <w:rFonts w:ascii="Arial" w:hAnsi="Arial" w:cs="Arial"/>
          <w:sz w:val="24"/>
          <w:szCs w:val="24"/>
        </w:rPr>
        <w:t xml:space="preserve"> </w:t>
      </w:r>
      <w:r w:rsidRPr="002F0111">
        <w:rPr>
          <w:rFonts w:ascii="Arial" w:hAnsi="Arial" w:cs="Arial"/>
          <w:sz w:val="24"/>
          <w:szCs w:val="24"/>
        </w:rPr>
        <w:t xml:space="preserve">by </w:t>
      </w:r>
      <w:r w:rsidR="009969F3" w:rsidRPr="002F0111">
        <w:rPr>
          <w:rFonts w:ascii="Arial" w:hAnsi="Arial" w:cs="Arial"/>
          <w:sz w:val="24"/>
          <w:szCs w:val="24"/>
        </w:rPr>
        <w:t>the appellant</w:t>
      </w:r>
      <w:r w:rsidR="00452704" w:rsidRPr="002F0111">
        <w:rPr>
          <w:rFonts w:ascii="Arial" w:hAnsi="Arial" w:cs="Arial"/>
          <w:sz w:val="24"/>
          <w:szCs w:val="24"/>
        </w:rPr>
        <w:t>.</w:t>
      </w:r>
      <w:r w:rsidR="004C5F03" w:rsidRPr="002F0111">
        <w:rPr>
          <w:rFonts w:ascii="Arial" w:hAnsi="Arial" w:cs="Arial"/>
          <w:sz w:val="24"/>
          <w:szCs w:val="24"/>
        </w:rPr>
        <w:t xml:space="preserve"> </w:t>
      </w:r>
      <w:r w:rsidRPr="002F0111">
        <w:rPr>
          <w:rFonts w:ascii="Arial" w:hAnsi="Arial" w:cs="Arial"/>
          <w:sz w:val="24"/>
          <w:szCs w:val="24"/>
        </w:rPr>
        <w:t xml:space="preserve"> Although the application was brought </w:t>
      </w:r>
      <w:r w:rsidRPr="002F0111">
        <w:rPr>
          <w:rFonts w:ascii="Arial" w:hAnsi="Arial" w:cs="Arial"/>
          <w:i/>
          <w:sz w:val="24"/>
          <w:szCs w:val="24"/>
        </w:rPr>
        <w:t>ex parte</w:t>
      </w:r>
      <w:r w:rsidR="00F67B46" w:rsidRPr="002F0111">
        <w:rPr>
          <w:rFonts w:ascii="Arial" w:hAnsi="Arial" w:cs="Arial"/>
          <w:i/>
          <w:sz w:val="24"/>
          <w:szCs w:val="24"/>
        </w:rPr>
        <w:t>,</w:t>
      </w:r>
      <w:r w:rsidRPr="002F0111">
        <w:rPr>
          <w:rFonts w:ascii="Arial" w:hAnsi="Arial" w:cs="Arial"/>
          <w:sz w:val="24"/>
          <w:szCs w:val="24"/>
        </w:rPr>
        <w:t xml:space="preserve"> the respondent</w:t>
      </w:r>
      <w:r w:rsidR="004C5F03" w:rsidRPr="002F0111">
        <w:rPr>
          <w:rFonts w:ascii="Arial" w:hAnsi="Arial" w:cs="Arial"/>
          <w:sz w:val="24"/>
          <w:szCs w:val="24"/>
        </w:rPr>
        <w:t>s</w:t>
      </w:r>
      <w:r w:rsidRPr="002F0111">
        <w:rPr>
          <w:rFonts w:ascii="Arial" w:hAnsi="Arial" w:cs="Arial"/>
          <w:sz w:val="24"/>
          <w:szCs w:val="24"/>
        </w:rPr>
        <w:t>, N</w:t>
      </w:r>
      <w:r w:rsidR="00F22EFF" w:rsidRPr="002F0111">
        <w:rPr>
          <w:rFonts w:ascii="Arial" w:hAnsi="Arial" w:cs="Arial"/>
          <w:sz w:val="24"/>
          <w:szCs w:val="24"/>
        </w:rPr>
        <w:t>AMFISA</w:t>
      </w:r>
      <w:r w:rsidR="004C5F03" w:rsidRPr="002F0111">
        <w:rPr>
          <w:rFonts w:ascii="Arial" w:hAnsi="Arial" w:cs="Arial"/>
          <w:sz w:val="24"/>
          <w:szCs w:val="24"/>
        </w:rPr>
        <w:t xml:space="preserve"> and Mr </w:t>
      </w:r>
      <w:r w:rsidR="00654D06" w:rsidRPr="002F0111">
        <w:rPr>
          <w:rFonts w:ascii="Arial" w:hAnsi="Arial" w:cs="Arial"/>
          <w:sz w:val="24"/>
          <w:szCs w:val="24"/>
        </w:rPr>
        <w:t>v</w:t>
      </w:r>
      <w:r w:rsidR="004C5F03" w:rsidRPr="002F0111">
        <w:rPr>
          <w:rFonts w:ascii="Arial" w:hAnsi="Arial" w:cs="Arial"/>
          <w:sz w:val="24"/>
          <w:szCs w:val="24"/>
        </w:rPr>
        <w:t>an Rensburg</w:t>
      </w:r>
      <w:r w:rsidR="009969F3" w:rsidRPr="002F0111">
        <w:rPr>
          <w:rFonts w:ascii="Arial" w:hAnsi="Arial" w:cs="Arial"/>
          <w:sz w:val="24"/>
          <w:szCs w:val="24"/>
        </w:rPr>
        <w:t xml:space="preserve"> −</w:t>
      </w:r>
      <w:r w:rsidR="00A43205" w:rsidRPr="002F0111">
        <w:rPr>
          <w:rFonts w:ascii="Arial" w:hAnsi="Arial" w:cs="Arial"/>
          <w:sz w:val="24"/>
          <w:szCs w:val="24"/>
        </w:rPr>
        <w:t xml:space="preserve"> </w:t>
      </w:r>
      <w:r w:rsidR="0031039D" w:rsidRPr="002F0111">
        <w:rPr>
          <w:rFonts w:ascii="Arial" w:hAnsi="Arial" w:cs="Arial"/>
          <w:sz w:val="24"/>
          <w:szCs w:val="24"/>
        </w:rPr>
        <w:t>the erstwhile Chief Executive Officer of NAMFISA</w:t>
      </w:r>
      <w:r w:rsidR="005C076D" w:rsidRPr="002F0111">
        <w:rPr>
          <w:rFonts w:ascii="Arial" w:hAnsi="Arial" w:cs="Arial"/>
          <w:sz w:val="24"/>
          <w:szCs w:val="24"/>
        </w:rPr>
        <w:t xml:space="preserve"> − </w:t>
      </w:r>
      <w:r w:rsidR="004C5F03" w:rsidRPr="002F0111">
        <w:rPr>
          <w:rFonts w:ascii="Arial" w:hAnsi="Arial" w:cs="Arial"/>
          <w:sz w:val="24"/>
          <w:szCs w:val="24"/>
        </w:rPr>
        <w:t>were ci</w:t>
      </w:r>
      <w:r w:rsidRPr="002F0111">
        <w:rPr>
          <w:rFonts w:ascii="Arial" w:hAnsi="Arial" w:cs="Arial"/>
          <w:sz w:val="24"/>
          <w:szCs w:val="24"/>
        </w:rPr>
        <w:t>ted</w:t>
      </w:r>
      <w:r w:rsidR="004E2C04" w:rsidRPr="002F0111">
        <w:rPr>
          <w:rFonts w:ascii="Arial" w:hAnsi="Arial" w:cs="Arial"/>
          <w:sz w:val="24"/>
          <w:szCs w:val="24"/>
        </w:rPr>
        <w:t xml:space="preserve"> </w:t>
      </w:r>
      <w:r w:rsidR="0031039D" w:rsidRPr="002F0111">
        <w:rPr>
          <w:rFonts w:ascii="Arial" w:hAnsi="Arial" w:cs="Arial"/>
          <w:sz w:val="24"/>
          <w:szCs w:val="24"/>
        </w:rPr>
        <w:t xml:space="preserve">only </w:t>
      </w:r>
      <w:r w:rsidR="004C5F03" w:rsidRPr="002F0111">
        <w:rPr>
          <w:rFonts w:ascii="Arial" w:hAnsi="Arial" w:cs="Arial"/>
          <w:sz w:val="24"/>
          <w:szCs w:val="24"/>
        </w:rPr>
        <w:lastRenderedPageBreak/>
        <w:t xml:space="preserve">for the purpose of service.  NAMFISA </w:t>
      </w:r>
      <w:r w:rsidRPr="002F0111">
        <w:rPr>
          <w:rFonts w:ascii="Arial" w:hAnsi="Arial" w:cs="Arial"/>
          <w:sz w:val="24"/>
          <w:szCs w:val="24"/>
        </w:rPr>
        <w:t>was duly se</w:t>
      </w:r>
      <w:r w:rsidR="00C46A39" w:rsidRPr="002F0111">
        <w:rPr>
          <w:rFonts w:ascii="Arial" w:hAnsi="Arial" w:cs="Arial"/>
          <w:sz w:val="24"/>
          <w:szCs w:val="24"/>
        </w:rPr>
        <w:t xml:space="preserve">rved with the </w:t>
      </w:r>
      <w:r w:rsidR="004E2C04" w:rsidRPr="002F0111">
        <w:rPr>
          <w:rFonts w:ascii="Arial" w:hAnsi="Arial" w:cs="Arial"/>
          <w:sz w:val="24"/>
          <w:szCs w:val="24"/>
        </w:rPr>
        <w:t xml:space="preserve">summons but, as will become more </w:t>
      </w:r>
      <w:r w:rsidR="005105D5" w:rsidRPr="002F0111">
        <w:rPr>
          <w:rFonts w:ascii="Arial" w:hAnsi="Arial" w:cs="Arial"/>
          <w:sz w:val="24"/>
          <w:szCs w:val="24"/>
        </w:rPr>
        <w:t>evident</w:t>
      </w:r>
      <w:r w:rsidR="004E2C04" w:rsidRPr="002F0111">
        <w:rPr>
          <w:rFonts w:ascii="Arial" w:hAnsi="Arial" w:cs="Arial"/>
          <w:sz w:val="24"/>
          <w:szCs w:val="24"/>
        </w:rPr>
        <w:t xml:space="preserve"> later in this judgment, </w:t>
      </w:r>
      <w:r w:rsidR="00654D06" w:rsidRPr="002F0111">
        <w:rPr>
          <w:rFonts w:ascii="Arial" w:hAnsi="Arial" w:cs="Arial"/>
          <w:sz w:val="24"/>
          <w:szCs w:val="24"/>
        </w:rPr>
        <w:t>Mr v</w:t>
      </w:r>
      <w:r w:rsidR="004C5F03" w:rsidRPr="002F0111">
        <w:rPr>
          <w:rFonts w:ascii="Arial" w:hAnsi="Arial" w:cs="Arial"/>
          <w:sz w:val="24"/>
          <w:szCs w:val="24"/>
        </w:rPr>
        <w:t>an Rensburg was not.</w:t>
      </w:r>
    </w:p>
    <w:p w14:paraId="2CEBC95B" w14:textId="77777777" w:rsidR="00C46A39" w:rsidRPr="002F0111" w:rsidRDefault="00C46A39" w:rsidP="00DC1E9E">
      <w:pPr>
        <w:pStyle w:val="JUDGMENTNUMBERED"/>
        <w:rPr>
          <w:rFonts w:ascii="Arial" w:hAnsi="Arial" w:cs="Arial"/>
          <w:sz w:val="24"/>
          <w:szCs w:val="24"/>
        </w:rPr>
      </w:pPr>
    </w:p>
    <w:p w14:paraId="7A806A3D" w14:textId="0C202A9E" w:rsidR="005C076D" w:rsidRDefault="00734C28" w:rsidP="00DC1E9E">
      <w:pPr>
        <w:pStyle w:val="JUDGMENTCONTINUED"/>
        <w:rPr>
          <w:rFonts w:ascii="Arial" w:hAnsi="Arial" w:cs="Arial"/>
          <w:sz w:val="24"/>
          <w:szCs w:val="24"/>
        </w:rPr>
      </w:pPr>
      <w:r w:rsidRPr="002F0111">
        <w:rPr>
          <w:rFonts w:ascii="Arial" w:hAnsi="Arial" w:cs="Arial"/>
          <w:sz w:val="24"/>
          <w:szCs w:val="24"/>
        </w:rPr>
        <w:t>[2]</w:t>
      </w:r>
      <w:r w:rsidR="00C46A39" w:rsidRPr="002F0111">
        <w:rPr>
          <w:rFonts w:ascii="Arial" w:hAnsi="Arial" w:cs="Arial"/>
          <w:sz w:val="24"/>
          <w:szCs w:val="24"/>
        </w:rPr>
        <w:tab/>
        <w:t>A</w:t>
      </w:r>
      <w:r w:rsidR="00582F4C" w:rsidRPr="002F0111">
        <w:rPr>
          <w:rFonts w:ascii="Arial" w:hAnsi="Arial" w:cs="Arial"/>
          <w:sz w:val="24"/>
          <w:szCs w:val="24"/>
        </w:rPr>
        <w:t xml:space="preserve">t the centre of the dispute is the binding nature of the decision of this Court </w:t>
      </w:r>
      <w:r w:rsidR="00945530" w:rsidRPr="002F0111">
        <w:rPr>
          <w:rFonts w:ascii="Arial" w:hAnsi="Arial" w:cs="Arial"/>
          <w:sz w:val="24"/>
          <w:szCs w:val="24"/>
        </w:rPr>
        <w:t xml:space="preserve">in </w:t>
      </w:r>
      <w:r w:rsidR="005105D5" w:rsidRPr="002F0111">
        <w:rPr>
          <w:rFonts w:ascii="Arial" w:hAnsi="Arial" w:cs="Arial"/>
          <w:sz w:val="24"/>
          <w:szCs w:val="24"/>
        </w:rPr>
        <w:t>the matter between the parties</w:t>
      </w:r>
      <w:r w:rsidR="005D5D3F" w:rsidRPr="002F0111">
        <w:rPr>
          <w:rFonts w:ascii="Arial" w:hAnsi="Arial" w:cs="Arial"/>
          <w:sz w:val="24"/>
          <w:szCs w:val="24"/>
        </w:rPr>
        <w:t>,</w:t>
      </w:r>
      <w:r w:rsidR="005105D5" w:rsidRPr="002F0111">
        <w:rPr>
          <w:rFonts w:ascii="Arial" w:hAnsi="Arial" w:cs="Arial"/>
          <w:sz w:val="24"/>
          <w:szCs w:val="24"/>
        </w:rPr>
        <w:t xml:space="preserve"> </w:t>
      </w:r>
      <w:r w:rsidR="00582F4C" w:rsidRPr="002F0111">
        <w:rPr>
          <w:rFonts w:ascii="Arial" w:hAnsi="Arial" w:cs="Arial"/>
          <w:sz w:val="24"/>
          <w:szCs w:val="24"/>
        </w:rPr>
        <w:t>under</w:t>
      </w:r>
      <w:r w:rsidR="005D5D3F" w:rsidRPr="002F0111">
        <w:rPr>
          <w:rFonts w:ascii="Arial" w:hAnsi="Arial" w:cs="Arial"/>
          <w:sz w:val="24"/>
          <w:szCs w:val="24"/>
        </w:rPr>
        <w:t xml:space="preserve"> case number</w:t>
      </w:r>
      <w:r w:rsidR="00582F4C" w:rsidRPr="002F0111">
        <w:rPr>
          <w:rFonts w:ascii="Arial" w:hAnsi="Arial" w:cs="Arial"/>
          <w:sz w:val="24"/>
          <w:szCs w:val="24"/>
        </w:rPr>
        <w:t xml:space="preserve"> SCR1/2008</w:t>
      </w:r>
      <w:r w:rsidR="00945530" w:rsidRPr="002F0111">
        <w:rPr>
          <w:rStyle w:val="FootnoteReference"/>
          <w:rFonts w:ascii="Arial" w:hAnsi="Arial" w:cs="Arial"/>
          <w:sz w:val="24"/>
          <w:szCs w:val="24"/>
        </w:rPr>
        <w:footnoteReference w:id="2"/>
      </w:r>
      <w:r w:rsidR="00832E1F" w:rsidRPr="002F0111">
        <w:rPr>
          <w:rFonts w:ascii="Arial" w:hAnsi="Arial" w:cs="Arial"/>
          <w:sz w:val="24"/>
          <w:szCs w:val="24"/>
        </w:rPr>
        <w:t xml:space="preserve"> (Supreme Court </w:t>
      </w:r>
      <w:r w:rsidR="00F3223B" w:rsidRPr="002F0111">
        <w:rPr>
          <w:rFonts w:ascii="Arial" w:hAnsi="Arial" w:cs="Arial"/>
          <w:sz w:val="24"/>
          <w:szCs w:val="24"/>
        </w:rPr>
        <w:t>Judgment</w:t>
      </w:r>
      <w:r w:rsidR="00D4600E" w:rsidRPr="002F0111">
        <w:rPr>
          <w:rFonts w:ascii="Arial" w:hAnsi="Arial" w:cs="Arial"/>
          <w:sz w:val="24"/>
          <w:szCs w:val="24"/>
        </w:rPr>
        <w:t>).</w:t>
      </w:r>
      <w:r w:rsidR="00582F4C" w:rsidRPr="002F0111">
        <w:rPr>
          <w:rFonts w:ascii="Arial" w:hAnsi="Arial" w:cs="Arial"/>
          <w:sz w:val="24"/>
          <w:szCs w:val="24"/>
        </w:rPr>
        <w:t xml:space="preserve"> </w:t>
      </w:r>
      <w:r w:rsidR="005C076D" w:rsidRPr="002F0111">
        <w:rPr>
          <w:rFonts w:ascii="Arial" w:hAnsi="Arial" w:cs="Arial"/>
          <w:sz w:val="24"/>
          <w:szCs w:val="24"/>
        </w:rPr>
        <w:t xml:space="preserve">The </w:t>
      </w:r>
      <w:r w:rsidR="00B249A0" w:rsidRPr="002F0111">
        <w:rPr>
          <w:rFonts w:ascii="Arial" w:hAnsi="Arial" w:cs="Arial"/>
          <w:sz w:val="24"/>
          <w:szCs w:val="24"/>
        </w:rPr>
        <w:t xml:space="preserve">Supreme Court </w:t>
      </w:r>
      <w:r w:rsidR="003823BC" w:rsidRPr="002F0111">
        <w:rPr>
          <w:rFonts w:ascii="Arial" w:hAnsi="Arial" w:cs="Arial"/>
          <w:sz w:val="24"/>
          <w:szCs w:val="24"/>
        </w:rPr>
        <w:t xml:space="preserve">sustained the appellant’s </w:t>
      </w:r>
      <w:r w:rsidR="00B249A0" w:rsidRPr="002F0111">
        <w:rPr>
          <w:rFonts w:ascii="Arial" w:hAnsi="Arial" w:cs="Arial"/>
          <w:sz w:val="24"/>
          <w:szCs w:val="24"/>
        </w:rPr>
        <w:t>objection t</w:t>
      </w:r>
      <w:r w:rsidR="003823BC" w:rsidRPr="002F0111">
        <w:rPr>
          <w:rFonts w:ascii="Arial" w:hAnsi="Arial" w:cs="Arial"/>
          <w:sz w:val="24"/>
          <w:szCs w:val="24"/>
        </w:rPr>
        <w:t>hat Messrs LorentzAngula Inc had</w:t>
      </w:r>
      <w:r w:rsidR="00B249A0" w:rsidRPr="002F0111">
        <w:rPr>
          <w:rFonts w:ascii="Arial" w:hAnsi="Arial" w:cs="Arial"/>
          <w:sz w:val="24"/>
          <w:szCs w:val="24"/>
        </w:rPr>
        <w:t xml:space="preserve"> not shown that they </w:t>
      </w:r>
      <w:r w:rsidR="007A3F92" w:rsidRPr="002F0111">
        <w:rPr>
          <w:rFonts w:ascii="Arial" w:hAnsi="Arial" w:cs="Arial"/>
          <w:sz w:val="24"/>
          <w:szCs w:val="24"/>
        </w:rPr>
        <w:t xml:space="preserve">were and </w:t>
      </w:r>
      <w:r w:rsidR="00B249A0" w:rsidRPr="002F0111">
        <w:rPr>
          <w:rFonts w:ascii="Arial" w:hAnsi="Arial" w:cs="Arial"/>
          <w:sz w:val="24"/>
          <w:szCs w:val="24"/>
        </w:rPr>
        <w:t>are duly authorised to act on behal</w:t>
      </w:r>
      <w:r w:rsidR="003823BC" w:rsidRPr="002F0111">
        <w:rPr>
          <w:rFonts w:ascii="Arial" w:hAnsi="Arial" w:cs="Arial"/>
          <w:sz w:val="24"/>
          <w:szCs w:val="24"/>
        </w:rPr>
        <w:t>f of [NAMFISA] in opposing the a</w:t>
      </w:r>
      <w:r w:rsidR="00B249A0" w:rsidRPr="002F0111">
        <w:rPr>
          <w:rFonts w:ascii="Arial" w:hAnsi="Arial" w:cs="Arial"/>
          <w:sz w:val="24"/>
          <w:szCs w:val="24"/>
        </w:rPr>
        <w:t xml:space="preserve">pplication; </w:t>
      </w:r>
      <w:r w:rsidR="00BE2869" w:rsidRPr="002F0111">
        <w:rPr>
          <w:rFonts w:ascii="Arial" w:hAnsi="Arial" w:cs="Arial"/>
          <w:sz w:val="24"/>
          <w:szCs w:val="24"/>
        </w:rPr>
        <w:t>filing</w:t>
      </w:r>
      <w:r w:rsidR="00E957D3" w:rsidRPr="002F0111">
        <w:rPr>
          <w:rFonts w:ascii="Arial" w:hAnsi="Arial" w:cs="Arial"/>
          <w:sz w:val="24"/>
          <w:szCs w:val="24"/>
        </w:rPr>
        <w:t xml:space="preserve"> </w:t>
      </w:r>
      <w:r w:rsidR="00B249A0" w:rsidRPr="002F0111">
        <w:rPr>
          <w:rFonts w:ascii="Arial" w:hAnsi="Arial" w:cs="Arial"/>
          <w:sz w:val="24"/>
          <w:szCs w:val="24"/>
        </w:rPr>
        <w:t>heads of argument in support of its opposition and to otherwise appear on behalf of [NAMFISA]</w:t>
      </w:r>
      <w:r w:rsidR="003823BC" w:rsidRPr="002F0111">
        <w:rPr>
          <w:rFonts w:ascii="Arial" w:hAnsi="Arial" w:cs="Arial"/>
          <w:sz w:val="24"/>
          <w:szCs w:val="24"/>
        </w:rPr>
        <w:t>.</w:t>
      </w:r>
      <w:r w:rsidR="00B249A0" w:rsidRPr="002F0111">
        <w:rPr>
          <w:rFonts w:ascii="Arial" w:hAnsi="Arial" w:cs="Arial"/>
          <w:sz w:val="24"/>
          <w:szCs w:val="24"/>
        </w:rPr>
        <w:t xml:space="preserve"> </w:t>
      </w:r>
      <w:r w:rsidR="005105D5" w:rsidRPr="002F0111">
        <w:rPr>
          <w:rFonts w:ascii="Arial" w:hAnsi="Arial" w:cs="Arial"/>
          <w:sz w:val="24"/>
          <w:szCs w:val="24"/>
        </w:rPr>
        <w:t xml:space="preserve">Following this decision, the </w:t>
      </w:r>
      <w:r w:rsidRPr="002F0111">
        <w:rPr>
          <w:rFonts w:ascii="Arial" w:hAnsi="Arial" w:cs="Arial"/>
          <w:sz w:val="24"/>
          <w:szCs w:val="24"/>
        </w:rPr>
        <w:t xml:space="preserve">appellant </w:t>
      </w:r>
      <w:r w:rsidR="003823BC" w:rsidRPr="002F0111">
        <w:rPr>
          <w:rFonts w:ascii="Arial" w:hAnsi="Arial" w:cs="Arial"/>
          <w:sz w:val="24"/>
          <w:szCs w:val="24"/>
        </w:rPr>
        <w:t xml:space="preserve">approached the court </w:t>
      </w:r>
      <w:r w:rsidR="003823BC" w:rsidRPr="002F0111">
        <w:rPr>
          <w:rFonts w:ascii="Arial" w:hAnsi="Arial" w:cs="Arial"/>
          <w:i/>
          <w:sz w:val="24"/>
          <w:szCs w:val="24"/>
        </w:rPr>
        <w:t>a quo</w:t>
      </w:r>
      <w:r w:rsidR="003823BC" w:rsidRPr="002F0111">
        <w:rPr>
          <w:rFonts w:ascii="Arial" w:hAnsi="Arial" w:cs="Arial"/>
          <w:sz w:val="24"/>
          <w:szCs w:val="24"/>
        </w:rPr>
        <w:t xml:space="preserve"> and </w:t>
      </w:r>
      <w:r w:rsidRPr="002F0111">
        <w:rPr>
          <w:rFonts w:ascii="Arial" w:hAnsi="Arial" w:cs="Arial"/>
          <w:sz w:val="24"/>
          <w:szCs w:val="24"/>
        </w:rPr>
        <w:t xml:space="preserve">asked </w:t>
      </w:r>
      <w:r w:rsidR="00C73B71" w:rsidRPr="002F0111">
        <w:rPr>
          <w:rFonts w:ascii="Arial" w:hAnsi="Arial" w:cs="Arial"/>
          <w:sz w:val="24"/>
          <w:szCs w:val="24"/>
        </w:rPr>
        <w:t xml:space="preserve">it </w:t>
      </w:r>
      <w:r w:rsidRPr="002F0111">
        <w:rPr>
          <w:rFonts w:ascii="Arial" w:hAnsi="Arial" w:cs="Arial"/>
          <w:sz w:val="24"/>
          <w:szCs w:val="24"/>
        </w:rPr>
        <w:t>to declare</w:t>
      </w:r>
      <w:r w:rsidR="005C076D" w:rsidRPr="002F0111">
        <w:rPr>
          <w:rFonts w:ascii="Arial" w:hAnsi="Arial" w:cs="Arial"/>
          <w:sz w:val="24"/>
          <w:szCs w:val="24"/>
        </w:rPr>
        <w:t xml:space="preserve"> —</w:t>
      </w:r>
    </w:p>
    <w:p w14:paraId="24033304" w14:textId="29C8E098" w:rsidR="00B71607" w:rsidRPr="00B71607" w:rsidRDefault="00B71607" w:rsidP="00B71607">
      <w:pPr>
        <w:pStyle w:val="JUDGMENTNUMBERED"/>
        <w:rPr>
          <w:rFonts w:ascii="Arial" w:hAnsi="Arial" w:cs="Arial"/>
          <w:sz w:val="24"/>
          <w:szCs w:val="24"/>
        </w:rPr>
      </w:pPr>
      <w:r>
        <w:tab/>
      </w:r>
    </w:p>
    <w:p w14:paraId="0A6FA56F" w14:textId="23806833" w:rsidR="005C076D" w:rsidRPr="002F0111" w:rsidRDefault="00734C28" w:rsidP="00DC1E9E">
      <w:pPr>
        <w:pStyle w:val="JUDGMENTCONTINUED"/>
        <w:ind w:left="1440" w:hanging="720"/>
        <w:rPr>
          <w:rFonts w:ascii="Arial" w:hAnsi="Arial" w:cs="Arial"/>
          <w:sz w:val="24"/>
          <w:szCs w:val="24"/>
        </w:rPr>
      </w:pPr>
      <w:r w:rsidRPr="002F0111">
        <w:rPr>
          <w:rFonts w:ascii="Arial" w:hAnsi="Arial" w:cs="Arial"/>
          <w:sz w:val="24"/>
          <w:szCs w:val="24"/>
        </w:rPr>
        <w:t>(a)</w:t>
      </w:r>
      <w:r w:rsidR="005C076D" w:rsidRPr="002F0111">
        <w:rPr>
          <w:rFonts w:ascii="Arial" w:hAnsi="Arial" w:cs="Arial"/>
          <w:sz w:val="24"/>
          <w:szCs w:val="24"/>
        </w:rPr>
        <w:tab/>
      </w:r>
      <w:r w:rsidR="00D4600E" w:rsidRPr="002F0111">
        <w:rPr>
          <w:rFonts w:ascii="Arial" w:hAnsi="Arial" w:cs="Arial"/>
          <w:sz w:val="24"/>
          <w:szCs w:val="24"/>
        </w:rPr>
        <w:t xml:space="preserve">the [Supreme Court </w:t>
      </w:r>
      <w:r w:rsidR="00582F4C" w:rsidRPr="002F0111">
        <w:rPr>
          <w:rFonts w:ascii="Arial" w:hAnsi="Arial" w:cs="Arial"/>
          <w:sz w:val="24"/>
          <w:szCs w:val="24"/>
        </w:rPr>
        <w:t>decision</w:t>
      </w:r>
      <w:r w:rsidR="00D4600E" w:rsidRPr="002F0111">
        <w:rPr>
          <w:rFonts w:ascii="Arial" w:hAnsi="Arial" w:cs="Arial"/>
          <w:sz w:val="24"/>
          <w:szCs w:val="24"/>
        </w:rPr>
        <w:t>]</w:t>
      </w:r>
      <w:r w:rsidR="005105D5" w:rsidRPr="002F0111">
        <w:rPr>
          <w:rFonts w:ascii="Arial" w:hAnsi="Arial" w:cs="Arial"/>
          <w:sz w:val="24"/>
          <w:szCs w:val="24"/>
        </w:rPr>
        <w:t xml:space="preserve"> </w:t>
      </w:r>
      <w:r w:rsidRPr="002F0111">
        <w:rPr>
          <w:rFonts w:ascii="Arial" w:hAnsi="Arial" w:cs="Arial"/>
          <w:sz w:val="24"/>
          <w:szCs w:val="24"/>
        </w:rPr>
        <w:t xml:space="preserve">(relating to a power of attorney filed without a resolution) to apply to the rescission proceedings </w:t>
      </w:r>
      <w:r w:rsidR="00EA5349" w:rsidRPr="002F0111">
        <w:rPr>
          <w:rFonts w:ascii="Arial" w:hAnsi="Arial" w:cs="Arial"/>
          <w:sz w:val="24"/>
          <w:szCs w:val="24"/>
        </w:rPr>
        <w:t xml:space="preserve">in the High Court </w:t>
      </w:r>
      <w:r w:rsidRPr="002F0111">
        <w:rPr>
          <w:rFonts w:ascii="Arial" w:hAnsi="Arial" w:cs="Arial"/>
          <w:sz w:val="24"/>
          <w:szCs w:val="24"/>
        </w:rPr>
        <w:t>under</w:t>
      </w:r>
      <w:r w:rsidR="00EA5349" w:rsidRPr="002F0111">
        <w:rPr>
          <w:rFonts w:ascii="Arial" w:hAnsi="Arial" w:cs="Arial"/>
          <w:sz w:val="24"/>
          <w:szCs w:val="24"/>
        </w:rPr>
        <w:t xml:space="preserve"> C</w:t>
      </w:r>
      <w:r w:rsidRPr="002F0111">
        <w:rPr>
          <w:rFonts w:ascii="Arial" w:hAnsi="Arial" w:cs="Arial"/>
          <w:sz w:val="24"/>
          <w:szCs w:val="24"/>
        </w:rPr>
        <w:t xml:space="preserve">ase No. A244/2007; </w:t>
      </w:r>
    </w:p>
    <w:p w14:paraId="79F42A94" w14:textId="5366CB46" w:rsidR="005C076D" w:rsidRPr="002F0111" w:rsidRDefault="00734C28" w:rsidP="00DC1E9E">
      <w:pPr>
        <w:pStyle w:val="JUDGMENTCONTINUED"/>
        <w:ind w:left="1440" w:hanging="720"/>
        <w:rPr>
          <w:rFonts w:ascii="Arial" w:hAnsi="Arial" w:cs="Arial"/>
          <w:sz w:val="24"/>
          <w:szCs w:val="24"/>
        </w:rPr>
      </w:pPr>
      <w:r w:rsidRPr="002F0111">
        <w:rPr>
          <w:rFonts w:ascii="Arial" w:hAnsi="Arial" w:cs="Arial"/>
          <w:sz w:val="24"/>
          <w:szCs w:val="24"/>
        </w:rPr>
        <w:t>(b)</w:t>
      </w:r>
      <w:r w:rsidR="005C076D" w:rsidRPr="002F0111">
        <w:rPr>
          <w:rFonts w:ascii="Arial" w:hAnsi="Arial" w:cs="Arial"/>
          <w:sz w:val="24"/>
          <w:szCs w:val="24"/>
        </w:rPr>
        <w:tab/>
      </w:r>
      <w:r w:rsidRPr="002F0111">
        <w:rPr>
          <w:rFonts w:ascii="Arial" w:hAnsi="Arial" w:cs="Arial"/>
          <w:sz w:val="24"/>
          <w:szCs w:val="24"/>
        </w:rPr>
        <w:t xml:space="preserve">the principles in </w:t>
      </w:r>
      <w:r w:rsidR="00EA5349" w:rsidRPr="002F0111">
        <w:rPr>
          <w:rFonts w:ascii="Arial" w:hAnsi="Arial" w:cs="Arial"/>
          <w:sz w:val="24"/>
          <w:szCs w:val="24"/>
        </w:rPr>
        <w:t xml:space="preserve">the decision of the South African Supreme Court of Appeal in </w:t>
      </w:r>
      <w:r w:rsidRPr="002F0111">
        <w:rPr>
          <w:rFonts w:ascii="Arial" w:hAnsi="Arial" w:cs="Arial"/>
          <w:i/>
          <w:sz w:val="24"/>
          <w:szCs w:val="24"/>
        </w:rPr>
        <w:t>T</w:t>
      </w:r>
      <w:r w:rsidR="00922D52" w:rsidRPr="002F0111">
        <w:rPr>
          <w:rFonts w:ascii="Arial" w:hAnsi="Arial" w:cs="Arial"/>
          <w:i/>
          <w:sz w:val="24"/>
          <w:szCs w:val="24"/>
        </w:rPr>
        <w:t>ӧ</w:t>
      </w:r>
      <w:r w:rsidRPr="002F0111">
        <w:rPr>
          <w:rFonts w:ascii="Arial" w:hAnsi="Arial" w:cs="Arial"/>
          <w:i/>
          <w:sz w:val="24"/>
          <w:szCs w:val="24"/>
        </w:rPr>
        <w:t>dt</w:t>
      </w:r>
      <w:r w:rsidR="00EA5349" w:rsidRPr="002F0111">
        <w:rPr>
          <w:rFonts w:ascii="Arial" w:hAnsi="Arial" w:cs="Arial"/>
          <w:i/>
          <w:sz w:val="24"/>
          <w:szCs w:val="24"/>
        </w:rPr>
        <w:t>,</w:t>
      </w:r>
      <w:r w:rsidR="00EA5349" w:rsidRPr="002F0111">
        <w:rPr>
          <w:rStyle w:val="FootnoteReference"/>
          <w:rFonts w:ascii="Arial" w:hAnsi="Arial" w:cs="Arial"/>
          <w:i/>
          <w:sz w:val="24"/>
          <w:szCs w:val="24"/>
        </w:rPr>
        <w:footnoteReference w:id="3"/>
      </w:r>
      <w:r w:rsidRPr="002F0111">
        <w:rPr>
          <w:rFonts w:ascii="Arial" w:hAnsi="Arial" w:cs="Arial"/>
          <w:sz w:val="24"/>
          <w:szCs w:val="24"/>
        </w:rPr>
        <w:t xml:space="preserve"> regarding voidness</w:t>
      </w:r>
      <w:r w:rsidR="00EA5349" w:rsidRPr="002F0111">
        <w:rPr>
          <w:rFonts w:ascii="Arial" w:hAnsi="Arial" w:cs="Arial"/>
          <w:sz w:val="24"/>
          <w:szCs w:val="24"/>
        </w:rPr>
        <w:t xml:space="preserve">, </w:t>
      </w:r>
      <w:r w:rsidRPr="002F0111">
        <w:rPr>
          <w:rFonts w:ascii="Arial" w:hAnsi="Arial" w:cs="Arial"/>
          <w:sz w:val="24"/>
          <w:szCs w:val="24"/>
        </w:rPr>
        <w:t xml:space="preserve">to apply to the rescission judgment; </w:t>
      </w:r>
    </w:p>
    <w:p w14:paraId="47BF0513" w14:textId="420B19BE" w:rsidR="005C076D" w:rsidRPr="002F0111" w:rsidRDefault="00734C28" w:rsidP="00DC1E9E">
      <w:pPr>
        <w:pStyle w:val="JUDGMENTCONTINUED"/>
        <w:ind w:left="1440" w:hanging="720"/>
        <w:rPr>
          <w:rFonts w:ascii="Arial" w:hAnsi="Arial" w:cs="Arial"/>
          <w:sz w:val="24"/>
          <w:szCs w:val="24"/>
        </w:rPr>
      </w:pPr>
      <w:r w:rsidRPr="002F0111">
        <w:rPr>
          <w:rFonts w:ascii="Arial" w:hAnsi="Arial" w:cs="Arial"/>
          <w:sz w:val="24"/>
          <w:szCs w:val="24"/>
        </w:rPr>
        <w:t>(c)</w:t>
      </w:r>
      <w:r w:rsidR="005C076D" w:rsidRPr="002F0111">
        <w:rPr>
          <w:rFonts w:ascii="Arial" w:hAnsi="Arial" w:cs="Arial"/>
          <w:sz w:val="24"/>
          <w:szCs w:val="24"/>
        </w:rPr>
        <w:tab/>
      </w:r>
      <w:r w:rsidRPr="002F0111">
        <w:rPr>
          <w:rFonts w:ascii="Arial" w:hAnsi="Arial" w:cs="Arial"/>
          <w:sz w:val="24"/>
          <w:szCs w:val="24"/>
        </w:rPr>
        <w:t>the l</w:t>
      </w:r>
      <w:r w:rsidR="000D1528" w:rsidRPr="002F0111">
        <w:rPr>
          <w:rFonts w:ascii="Arial" w:hAnsi="Arial" w:cs="Arial"/>
          <w:sz w:val="24"/>
          <w:szCs w:val="24"/>
        </w:rPr>
        <w:t>ack of authorisation of Lorentz</w:t>
      </w:r>
      <w:r w:rsidRPr="002F0111">
        <w:rPr>
          <w:rFonts w:ascii="Arial" w:hAnsi="Arial" w:cs="Arial"/>
          <w:sz w:val="24"/>
          <w:szCs w:val="24"/>
        </w:rPr>
        <w:t>Angula Inc</w:t>
      </w:r>
      <w:r w:rsidR="00EA5349" w:rsidRPr="002F0111">
        <w:rPr>
          <w:rFonts w:ascii="Arial" w:hAnsi="Arial" w:cs="Arial"/>
          <w:sz w:val="24"/>
          <w:szCs w:val="24"/>
        </w:rPr>
        <w:t xml:space="preserve"> (the legal represent</w:t>
      </w:r>
      <w:r w:rsidR="00F22EFF" w:rsidRPr="002F0111">
        <w:rPr>
          <w:rFonts w:ascii="Arial" w:hAnsi="Arial" w:cs="Arial"/>
          <w:sz w:val="24"/>
          <w:szCs w:val="24"/>
        </w:rPr>
        <w:t>a</w:t>
      </w:r>
      <w:r w:rsidR="00EA5349" w:rsidRPr="002F0111">
        <w:rPr>
          <w:rFonts w:ascii="Arial" w:hAnsi="Arial" w:cs="Arial"/>
          <w:sz w:val="24"/>
          <w:szCs w:val="24"/>
        </w:rPr>
        <w:t>tives of NAMFISA)</w:t>
      </w:r>
      <w:r w:rsidR="002F0111" w:rsidRPr="002F0111">
        <w:rPr>
          <w:rFonts w:ascii="Arial" w:hAnsi="Arial" w:cs="Arial"/>
          <w:sz w:val="24"/>
          <w:szCs w:val="24"/>
        </w:rPr>
        <w:t xml:space="preserve"> to bring the rescission</w:t>
      </w:r>
      <w:r w:rsidRPr="002F0111">
        <w:rPr>
          <w:rFonts w:ascii="Arial" w:hAnsi="Arial" w:cs="Arial"/>
          <w:sz w:val="24"/>
          <w:szCs w:val="24"/>
        </w:rPr>
        <w:t xml:space="preserve"> judgment </w:t>
      </w:r>
      <w:r w:rsidR="005C076D" w:rsidRPr="002F0111">
        <w:rPr>
          <w:rFonts w:ascii="Arial" w:hAnsi="Arial" w:cs="Arial"/>
          <w:sz w:val="24"/>
          <w:szCs w:val="24"/>
        </w:rPr>
        <w:t xml:space="preserve">to fall </w:t>
      </w:r>
      <w:r w:rsidRPr="002F0111">
        <w:rPr>
          <w:rFonts w:ascii="Arial" w:hAnsi="Arial" w:cs="Arial"/>
          <w:sz w:val="24"/>
          <w:szCs w:val="24"/>
        </w:rPr>
        <w:t xml:space="preserve">in the category of </w:t>
      </w:r>
      <w:r w:rsidRPr="002F0111">
        <w:rPr>
          <w:rFonts w:ascii="Arial" w:hAnsi="Arial" w:cs="Arial"/>
          <w:i/>
          <w:sz w:val="24"/>
          <w:szCs w:val="24"/>
        </w:rPr>
        <w:t>ex debito justitiae</w:t>
      </w:r>
      <w:r w:rsidR="00EA5349" w:rsidRPr="002F0111">
        <w:rPr>
          <w:rStyle w:val="FootnoteReference"/>
          <w:rFonts w:ascii="Arial" w:hAnsi="Arial" w:cs="Arial"/>
          <w:i/>
          <w:sz w:val="24"/>
          <w:szCs w:val="24"/>
        </w:rPr>
        <w:footnoteReference w:id="4"/>
      </w:r>
      <w:r w:rsidRPr="002F0111">
        <w:rPr>
          <w:rFonts w:ascii="Arial" w:hAnsi="Arial" w:cs="Arial"/>
          <w:sz w:val="24"/>
          <w:szCs w:val="24"/>
        </w:rPr>
        <w:t xml:space="preserve"> by right; and </w:t>
      </w:r>
    </w:p>
    <w:p w14:paraId="28CF3169" w14:textId="77777777" w:rsidR="005C076D" w:rsidRPr="002F0111" w:rsidRDefault="00734C28" w:rsidP="00DC1E9E">
      <w:pPr>
        <w:pStyle w:val="JUDGMENTCONTINUED"/>
        <w:ind w:left="1440" w:hanging="720"/>
        <w:rPr>
          <w:rFonts w:ascii="Arial" w:hAnsi="Arial" w:cs="Arial"/>
          <w:sz w:val="24"/>
          <w:szCs w:val="24"/>
        </w:rPr>
      </w:pPr>
      <w:r w:rsidRPr="002F0111">
        <w:rPr>
          <w:rFonts w:ascii="Arial" w:hAnsi="Arial" w:cs="Arial"/>
          <w:sz w:val="24"/>
          <w:szCs w:val="24"/>
        </w:rPr>
        <w:t>(d)</w:t>
      </w:r>
      <w:r w:rsidR="005C076D" w:rsidRPr="002F0111">
        <w:rPr>
          <w:rFonts w:ascii="Arial" w:hAnsi="Arial" w:cs="Arial"/>
          <w:sz w:val="24"/>
          <w:szCs w:val="24"/>
        </w:rPr>
        <w:tab/>
      </w:r>
      <w:r w:rsidRPr="002F0111">
        <w:rPr>
          <w:rFonts w:ascii="Arial" w:hAnsi="Arial" w:cs="Arial"/>
          <w:sz w:val="24"/>
          <w:szCs w:val="24"/>
        </w:rPr>
        <w:t xml:space="preserve">the rescission a deprivation of the appellant’s vested rights in the default judgment.  </w:t>
      </w:r>
    </w:p>
    <w:p w14:paraId="1ABD324B" w14:textId="490FB3E2" w:rsidR="00EE30C4" w:rsidRDefault="00734C28" w:rsidP="00D74127">
      <w:pPr>
        <w:pStyle w:val="JUDGMENTCONTINUED"/>
        <w:rPr>
          <w:rFonts w:ascii="Arial" w:hAnsi="Arial" w:cs="Arial"/>
          <w:sz w:val="24"/>
          <w:szCs w:val="24"/>
        </w:rPr>
      </w:pPr>
      <w:r w:rsidRPr="002F0111">
        <w:rPr>
          <w:rFonts w:ascii="Arial" w:hAnsi="Arial" w:cs="Arial"/>
          <w:sz w:val="24"/>
          <w:szCs w:val="24"/>
        </w:rPr>
        <w:lastRenderedPageBreak/>
        <w:t xml:space="preserve">The </w:t>
      </w:r>
      <w:r w:rsidR="00F22EFF" w:rsidRPr="002F0111">
        <w:rPr>
          <w:rFonts w:ascii="Arial" w:hAnsi="Arial" w:cs="Arial"/>
          <w:sz w:val="24"/>
          <w:szCs w:val="24"/>
        </w:rPr>
        <w:t>High Court</w:t>
      </w:r>
      <w:r w:rsidR="00582F4C" w:rsidRPr="002F0111">
        <w:rPr>
          <w:rFonts w:ascii="Arial" w:hAnsi="Arial" w:cs="Arial"/>
          <w:sz w:val="24"/>
          <w:szCs w:val="24"/>
        </w:rPr>
        <w:t>, per Geier J,</w:t>
      </w:r>
      <w:r w:rsidRPr="002F0111">
        <w:rPr>
          <w:rFonts w:ascii="Arial" w:hAnsi="Arial" w:cs="Arial"/>
          <w:sz w:val="24"/>
          <w:szCs w:val="24"/>
        </w:rPr>
        <w:t xml:space="preserve"> dismissed the application, hence this appeal.</w:t>
      </w:r>
      <w:r w:rsidR="00C46A39" w:rsidRPr="002F0111">
        <w:rPr>
          <w:rFonts w:ascii="Arial" w:hAnsi="Arial" w:cs="Arial"/>
          <w:sz w:val="24"/>
          <w:szCs w:val="24"/>
        </w:rPr>
        <w:t xml:space="preserve"> </w:t>
      </w:r>
    </w:p>
    <w:p w14:paraId="66757A22" w14:textId="77777777" w:rsidR="00B71607" w:rsidRPr="00B71607" w:rsidRDefault="00B71607" w:rsidP="00B71607">
      <w:pPr>
        <w:pStyle w:val="JUDGMENTNUMBERED"/>
        <w:rPr>
          <w:rFonts w:ascii="Arial" w:hAnsi="Arial" w:cs="Arial"/>
          <w:sz w:val="24"/>
          <w:szCs w:val="24"/>
        </w:rPr>
      </w:pPr>
    </w:p>
    <w:p w14:paraId="6697E017" w14:textId="6810FB6D" w:rsidR="002B1B4D" w:rsidRPr="002F0111" w:rsidRDefault="00C46A39" w:rsidP="00DC1E9E">
      <w:pPr>
        <w:pStyle w:val="JUDGMENTCONTINUED"/>
        <w:rPr>
          <w:rFonts w:ascii="Arial" w:hAnsi="Arial" w:cs="Arial"/>
          <w:sz w:val="24"/>
          <w:szCs w:val="24"/>
        </w:rPr>
      </w:pPr>
      <w:r w:rsidRPr="002F0111">
        <w:rPr>
          <w:rFonts w:ascii="Arial" w:hAnsi="Arial" w:cs="Arial"/>
          <w:sz w:val="24"/>
          <w:szCs w:val="24"/>
        </w:rPr>
        <w:t>[3]</w:t>
      </w:r>
      <w:r w:rsidRPr="002F0111">
        <w:rPr>
          <w:rFonts w:ascii="Arial" w:hAnsi="Arial" w:cs="Arial"/>
          <w:sz w:val="24"/>
          <w:szCs w:val="24"/>
        </w:rPr>
        <w:tab/>
      </w:r>
      <w:r w:rsidR="000D1528" w:rsidRPr="002F0111">
        <w:rPr>
          <w:rFonts w:ascii="Arial" w:hAnsi="Arial" w:cs="Arial"/>
          <w:sz w:val="24"/>
          <w:szCs w:val="24"/>
        </w:rPr>
        <w:t>I</w:t>
      </w:r>
      <w:r w:rsidR="005C076D" w:rsidRPr="002F0111">
        <w:rPr>
          <w:rFonts w:ascii="Arial" w:hAnsi="Arial" w:cs="Arial"/>
          <w:sz w:val="24"/>
          <w:szCs w:val="24"/>
        </w:rPr>
        <w:t xml:space="preserve">t needs to be mentioned, straightaway, </w:t>
      </w:r>
      <w:r w:rsidR="005D5D3F" w:rsidRPr="002F0111">
        <w:rPr>
          <w:rFonts w:ascii="Arial" w:hAnsi="Arial" w:cs="Arial"/>
          <w:sz w:val="24"/>
          <w:szCs w:val="24"/>
        </w:rPr>
        <w:t xml:space="preserve">that </w:t>
      </w:r>
      <w:r w:rsidR="000D1528" w:rsidRPr="002F0111">
        <w:rPr>
          <w:rFonts w:ascii="Arial" w:hAnsi="Arial" w:cs="Arial"/>
          <w:sz w:val="24"/>
          <w:szCs w:val="24"/>
        </w:rPr>
        <w:t xml:space="preserve">in light of the </w:t>
      </w:r>
      <w:r w:rsidR="00923A73" w:rsidRPr="002F0111">
        <w:rPr>
          <w:rFonts w:ascii="Arial" w:hAnsi="Arial" w:cs="Arial"/>
          <w:sz w:val="24"/>
          <w:szCs w:val="24"/>
        </w:rPr>
        <w:t xml:space="preserve">uneasiness expressed by the appellant regarding the alleged posture </w:t>
      </w:r>
      <w:r w:rsidR="00B249A0" w:rsidRPr="002F0111">
        <w:rPr>
          <w:rFonts w:ascii="Arial" w:hAnsi="Arial" w:cs="Arial"/>
          <w:sz w:val="24"/>
          <w:szCs w:val="24"/>
        </w:rPr>
        <w:t>of certain Judges</w:t>
      </w:r>
      <w:r w:rsidR="00923A73" w:rsidRPr="002F0111">
        <w:rPr>
          <w:rFonts w:ascii="Arial" w:hAnsi="Arial" w:cs="Arial"/>
          <w:sz w:val="24"/>
          <w:szCs w:val="24"/>
        </w:rPr>
        <w:t xml:space="preserve"> </w:t>
      </w:r>
      <w:r w:rsidR="000D1528" w:rsidRPr="002F0111">
        <w:rPr>
          <w:rFonts w:ascii="Arial" w:hAnsi="Arial" w:cs="Arial"/>
          <w:sz w:val="24"/>
          <w:szCs w:val="24"/>
        </w:rPr>
        <w:t>th</w:t>
      </w:r>
      <w:r w:rsidR="00E43E23" w:rsidRPr="002F0111">
        <w:rPr>
          <w:rFonts w:ascii="Arial" w:hAnsi="Arial" w:cs="Arial"/>
          <w:sz w:val="24"/>
          <w:szCs w:val="24"/>
        </w:rPr>
        <w:t>e appellant was assured, at the outset</w:t>
      </w:r>
      <w:r w:rsidR="009B0B29" w:rsidRPr="002F0111">
        <w:rPr>
          <w:rFonts w:ascii="Arial" w:hAnsi="Arial" w:cs="Arial"/>
          <w:sz w:val="24"/>
          <w:szCs w:val="24"/>
        </w:rPr>
        <w:t xml:space="preserve"> of the hearing</w:t>
      </w:r>
      <w:r w:rsidR="00E43E23" w:rsidRPr="002F0111">
        <w:rPr>
          <w:rFonts w:ascii="Arial" w:hAnsi="Arial" w:cs="Arial"/>
          <w:sz w:val="24"/>
          <w:szCs w:val="24"/>
        </w:rPr>
        <w:t>, that his right to a fair trial would</w:t>
      </w:r>
      <w:r w:rsidR="005D5D3F" w:rsidRPr="002F0111">
        <w:rPr>
          <w:rFonts w:ascii="Arial" w:hAnsi="Arial" w:cs="Arial"/>
          <w:sz w:val="24"/>
          <w:szCs w:val="24"/>
        </w:rPr>
        <w:t xml:space="preserve"> </w:t>
      </w:r>
      <w:r w:rsidR="00D74127">
        <w:rPr>
          <w:rFonts w:ascii="Arial" w:hAnsi="Arial" w:cs="Arial"/>
          <w:sz w:val="24"/>
          <w:szCs w:val="24"/>
        </w:rPr>
        <w:t>be safeguarded.</w:t>
      </w:r>
      <w:r w:rsidR="00E43E23" w:rsidRPr="002F0111">
        <w:rPr>
          <w:rFonts w:ascii="Arial" w:hAnsi="Arial" w:cs="Arial"/>
          <w:sz w:val="24"/>
          <w:szCs w:val="24"/>
        </w:rPr>
        <w:t xml:space="preserve"> </w:t>
      </w:r>
      <w:r w:rsidR="00584125" w:rsidRPr="002F0111">
        <w:rPr>
          <w:rFonts w:ascii="Arial" w:hAnsi="Arial" w:cs="Arial"/>
          <w:sz w:val="24"/>
          <w:szCs w:val="24"/>
        </w:rPr>
        <w:t>Indubitably, the</w:t>
      </w:r>
      <w:r w:rsidR="002F0111" w:rsidRPr="002F0111">
        <w:rPr>
          <w:rFonts w:ascii="Arial" w:hAnsi="Arial" w:cs="Arial"/>
          <w:sz w:val="24"/>
          <w:szCs w:val="24"/>
        </w:rPr>
        <w:t xml:space="preserve"> Namibian</w:t>
      </w:r>
      <w:r w:rsidR="00584125" w:rsidRPr="002F0111">
        <w:rPr>
          <w:rFonts w:ascii="Arial" w:hAnsi="Arial" w:cs="Arial"/>
          <w:sz w:val="24"/>
          <w:szCs w:val="24"/>
        </w:rPr>
        <w:t xml:space="preserve"> </w:t>
      </w:r>
      <w:r w:rsidR="00E43E23" w:rsidRPr="002F0111">
        <w:rPr>
          <w:rFonts w:ascii="Arial" w:hAnsi="Arial" w:cs="Arial"/>
          <w:sz w:val="24"/>
          <w:szCs w:val="24"/>
        </w:rPr>
        <w:t xml:space="preserve">Constitution (the Constitution) </w:t>
      </w:r>
      <w:r w:rsidR="00D04437" w:rsidRPr="002F0111">
        <w:rPr>
          <w:rFonts w:ascii="Arial" w:hAnsi="Arial" w:cs="Arial"/>
          <w:sz w:val="24"/>
          <w:szCs w:val="24"/>
        </w:rPr>
        <w:t xml:space="preserve">guarantees everyone a fair trial as a </w:t>
      </w:r>
      <w:r w:rsidR="00E43E23" w:rsidRPr="002F0111">
        <w:rPr>
          <w:rFonts w:ascii="Arial" w:hAnsi="Arial" w:cs="Arial"/>
          <w:sz w:val="24"/>
          <w:szCs w:val="24"/>
        </w:rPr>
        <w:t>fundamental right. In relevant part Art 12(1) of the Constitution provides</w:t>
      </w:r>
      <w:r w:rsidR="00D04437" w:rsidRPr="002F0111">
        <w:rPr>
          <w:rFonts w:ascii="Arial" w:hAnsi="Arial" w:cs="Arial"/>
          <w:sz w:val="24"/>
          <w:szCs w:val="24"/>
        </w:rPr>
        <w:t xml:space="preserve"> that ‘in the determination of their civil rights and obligations . . . all persons shall be entitled to fair and public hearing by an independent, impartial an</w:t>
      </w:r>
      <w:r w:rsidR="00B249A0" w:rsidRPr="002F0111">
        <w:rPr>
          <w:rFonts w:ascii="Arial" w:hAnsi="Arial" w:cs="Arial"/>
          <w:sz w:val="24"/>
          <w:szCs w:val="24"/>
        </w:rPr>
        <w:t>d competent Court</w:t>
      </w:r>
      <w:r w:rsidR="00F250A6" w:rsidRPr="002F0111">
        <w:rPr>
          <w:rFonts w:ascii="Arial" w:hAnsi="Arial" w:cs="Arial"/>
          <w:sz w:val="24"/>
          <w:szCs w:val="24"/>
        </w:rPr>
        <w:t xml:space="preserve">. </w:t>
      </w:r>
      <w:r w:rsidR="00B249A0" w:rsidRPr="002F0111">
        <w:rPr>
          <w:rFonts w:ascii="Arial" w:hAnsi="Arial" w:cs="Arial"/>
          <w:sz w:val="24"/>
          <w:szCs w:val="24"/>
        </w:rPr>
        <w:t xml:space="preserve">. . . </w:t>
      </w:r>
      <w:r w:rsidR="00D04437" w:rsidRPr="002F0111">
        <w:rPr>
          <w:rFonts w:ascii="Arial" w:hAnsi="Arial" w:cs="Arial"/>
          <w:sz w:val="24"/>
          <w:szCs w:val="24"/>
        </w:rPr>
        <w:t>’</w:t>
      </w:r>
      <w:r w:rsidR="00F250A6" w:rsidRPr="002F0111">
        <w:rPr>
          <w:rFonts w:ascii="Arial" w:hAnsi="Arial" w:cs="Arial"/>
          <w:sz w:val="24"/>
          <w:szCs w:val="24"/>
        </w:rPr>
        <w:t>.</w:t>
      </w:r>
    </w:p>
    <w:p w14:paraId="34799EFE" w14:textId="77777777" w:rsidR="000C4A82" w:rsidRPr="002F0111" w:rsidRDefault="000C4A82" w:rsidP="000C4A82">
      <w:pPr>
        <w:pStyle w:val="JUDGMENTNUMBERED"/>
        <w:rPr>
          <w:rFonts w:ascii="Arial" w:hAnsi="Arial" w:cs="Arial"/>
          <w:sz w:val="24"/>
          <w:szCs w:val="24"/>
        </w:rPr>
      </w:pPr>
    </w:p>
    <w:p w14:paraId="01421167" w14:textId="0DAE4F88" w:rsidR="00D04437" w:rsidRPr="002F0111" w:rsidRDefault="002B1B4D" w:rsidP="00DC1E9E">
      <w:pPr>
        <w:pStyle w:val="JUDGMENTCONTINUED"/>
        <w:rPr>
          <w:rFonts w:ascii="Arial" w:hAnsi="Arial" w:cs="Arial"/>
          <w:sz w:val="24"/>
          <w:szCs w:val="24"/>
        </w:rPr>
      </w:pPr>
      <w:r w:rsidRPr="002F0111">
        <w:rPr>
          <w:rFonts w:ascii="Arial" w:hAnsi="Arial" w:cs="Arial"/>
          <w:sz w:val="24"/>
          <w:szCs w:val="24"/>
        </w:rPr>
        <w:t>[4]</w:t>
      </w:r>
      <w:r w:rsidRPr="002F0111">
        <w:rPr>
          <w:rFonts w:ascii="Arial" w:hAnsi="Arial" w:cs="Arial"/>
          <w:sz w:val="24"/>
          <w:szCs w:val="24"/>
        </w:rPr>
        <w:tab/>
      </w:r>
      <w:r w:rsidR="00D04437" w:rsidRPr="002F0111">
        <w:rPr>
          <w:rFonts w:ascii="Arial" w:hAnsi="Arial" w:cs="Arial"/>
          <w:sz w:val="24"/>
          <w:szCs w:val="24"/>
        </w:rPr>
        <w:t xml:space="preserve">On 5 June 2017, the date on which this matter was </w:t>
      </w:r>
      <w:r w:rsidR="00584125" w:rsidRPr="002F0111">
        <w:rPr>
          <w:rFonts w:ascii="Arial" w:hAnsi="Arial" w:cs="Arial"/>
          <w:sz w:val="24"/>
          <w:szCs w:val="24"/>
        </w:rPr>
        <w:t xml:space="preserve">initially </w:t>
      </w:r>
      <w:r w:rsidR="00D04437" w:rsidRPr="002F0111">
        <w:rPr>
          <w:rFonts w:ascii="Arial" w:hAnsi="Arial" w:cs="Arial"/>
          <w:sz w:val="24"/>
          <w:szCs w:val="24"/>
        </w:rPr>
        <w:t>set down for hearing, the appellant filed a document entitled ‘ARTICLE 12: FAIR TRIAL’</w:t>
      </w:r>
      <w:r w:rsidR="00D74127">
        <w:rPr>
          <w:rFonts w:ascii="Arial" w:hAnsi="Arial" w:cs="Arial"/>
          <w:sz w:val="24"/>
          <w:szCs w:val="24"/>
        </w:rPr>
        <w:t>.</w:t>
      </w:r>
      <w:r w:rsidR="00B149B7" w:rsidRPr="002F0111">
        <w:rPr>
          <w:rFonts w:ascii="Arial" w:hAnsi="Arial" w:cs="Arial"/>
          <w:sz w:val="24"/>
          <w:szCs w:val="24"/>
        </w:rPr>
        <w:t xml:space="preserve"> He </w:t>
      </w:r>
      <w:r w:rsidR="00EE30C4" w:rsidRPr="002F0111">
        <w:rPr>
          <w:rFonts w:ascii="Arial" w:hAnsi="Arial" w:cs="Arial"/>
          <w:sz w:val="24"/>
          <w:szCs w:val="24"/>
        </w:rPr>
        <w:t xml:space="preserve">recounted certain </w:t>
      </w:r>
      <w:r w:rsidR="00D331A3" w:rsidRPr="002F0111">
        <w:rPr>
          <w:rFonts w:ascii="Arial" w:hAnsi="Arial" w:cs="Arial"/>
          <w:sz w:val="24"/>
          <w:szCs w:val="24"/>
        </w:rPr>
        <w:t xml:space="preserve">statements </w:t>
      </w:r>
      <w:r w:rsidR="00EE30C4" w:rsidRPr="002F0111">
        <w:rPr>
          <w:rFonts w:ascii="Arial" w:hAnsi="Arial" w:cs="Arial"/>
          <w:sz w:val="24"/>
          <w:szCs w:val="24"/>
        </w:rPr>
        <w:t xml:space="preserve">which he described as ‘compelling facts’ </w:t>
      </w:r>
      <w:r w:rsidR="00D331A3" w:rsidRPr="002F0111">
        <w:rPr>
          <w:rFonts w:ascii="Arial" w:hAnsi="Arial" w:cs="Arial"/>
          <w:sz w:val="24"/>
          <w:szCs w:val="24"/>
        </w:rPr>
        <w:t xml:space="preserve">allegedly giving </w:t>
      </w:r>
      <w:r w:rsidR="00EE30C4" w:rsidRPr="002F0111">
        <w:rPr>
          <w:rFonts w:ascii="Arial" w:hAnsi="Arial" w:cs="Arial"/>
          <w:sz w:val="24"/>
          <w:szCs w:val="24"/>
        </w:rPr>
        <w:t>rise to fear</w:t>
      </w:r>
      <w:r w:rsidR="007221D4" w:rsidRPr="002F0111">
        <w:rPr>
          <w:rFonts w:ascii="Arial" w:hAnsi="Arial" w:cs="Arial"/>
          <w:sz w:val="24"/>
          <w:szCs w:val="24"/>
        </w:rPr>
        <w:t xml:space="preserve"> −</w:t>
      </w:r>
      <w:r w:rsidR="00EE30C4" w:rsidRPr="002F0111">
        <w:rPr>
          <w:rFonts w:ascii="Arial" w:hAnsi="Arial" w:cs="Arial"/>
          <w:sz w:val="24"/>
          <w:szCs w:val="24"/>
        </w:rPr>
        <w:t xml:space="preserve"> that he will not be afforded a fair appeal hearing. To avoid prolixity, it is not necessary to give </w:t>
      </w:r>
      <w:r w:rsidR="001F0998" w:rsidRPr="002F0111">
        <w:rPr>
          <w:rFonts w:ascii="Arial" w:hAnsi="Arial" w:cs="Arial"/>
          <w:sz w:val="24"/>
          <w:szCs w:val="24"/>
        </w:rPr>
        <w:t xml:space="preserve">full </w:t>
      </w:r>
      <w:r w:rsidR="00D74127">
        <w:rPr>
          <w:rFonts w:ascii="Arial" w:hAnsi="Arial" w:cs="Arial"/>
          <w:sz w:val="24"/>
          <w:szCs w:val="24"/>
        </w:rPr>
        <w:t>details of his narration.</w:t>
      </w:r>
      <w:r w:rsidR="009B0B29" w:rsidRPr="002F0111">
        <w:rPr>
          <w:rFonts w:ascii="Arial" w:hAnsi="Arial" w:cs="Arial"/>
          <w:sz w:val="24"/>
          <w:szCs w:val="24"/>
        </w:rPr>
        <w:t xml:space="preserve"> </w:t>
      </w:r>
      <w:r w:rsidR="00EE30C4" w:rsidRPr="002F0111">
        <w:rPr>
          <w:rFonts w:ascii="Arial" w:hAnsi="Arial" w:cs="Arial"/>
          <w:sz w:val="24"/>
          <w:szCs w:val="24"/>
        </w:rPr>
        <w:t xml:space="preserve">It suffice to mention </w:t>
      </w:r>
      <w:r w:rsidR="009B0B29" w:rsidRPr="002F0111">
        <w:rPr>
          <w:rFonts w:ascii="Arial" w:hAnsi="Arial" w:cs="Arial"/>
          <w:sz w:val="24"/>
          <w:szCs w:val="24"/>
        </w:rPr>
        <w:t>certain parts thereof</w:t>
      </w:r>
      <w:r w:rsidR="00D04437" w:rsidRPr="002F0111">
        <w:rPr>
          <w:rFonts w:ascii="Arial" w:hAnsi="Arial" w:cs="Arial"/>
          <w:sz w:val="24"/>
          <w:szCs w:val="24"/>
        </w:rPr>
        <w:t>:</w:t>
      </w:r>
    </w:p>
    <w:p w14:paraId="643D1FF8" w14:textId="297D89F1" w:rsidR="001F726F" w:rsidRPr="002F0111" w:rsidRDefault="00B71607" w:rsidP="00D74127">
      <w:pPr>
        <w:pStyle w:val="QUOTATION"/>
        <w:ind w:left="0"/>
        <w:rPr>
          <w:rFonts w:ascii="Arial" w:hAnsi="Arial" w:cs="Arial"/>
        </w:rPr>
      </w:pPr>
      <w:r>
        <w:rPr>
          <w:rFonts w:ascii="Arial" w:hAnsi="Arial" w:cs="Arial"/>
        </w:rPr>
        <w:tab/>
      </w:r>
    </w:p>
    <w:p w14:paraId="2C7C6929" w14:textId="73B07CC7" w:rsidR="00B149B7" w:rsidRPr="002F0111" w:rsidRDefault="00B149B7" w:rsidP="006D0613">
      <w:pPr>
        <w:pStyle w:val="JUDGMENTCONTINUED"/>
        <w:spacing w:line="360" w:lineRule="auto"/>
        <w:ind w:left="720"/>
        <w:rPr>
          <w:rFonts w:ascii="Arial" w:hAnsi="Arial" w:cs="Arial"/>
          <w:sz w:val="22"/>
          <w:szCs w:val="22"/>
        </w:rPr>
      </w:pPr>
      <w:r w:rsidRPr="002F0111">
        <w:rPr>
          <w:rFonts w:ascii="Arial" w:hAnsi="Arial" w:cs="Arial"/>
          <w:sz w:val="22"/>
          <w:szCs w:val="22"/>
        </w:rPr>
        <w:t>‘The reasonable fear that the appeal hearing will not be fa</w:t>
      </w:r>
      <w:r w:rsidR="009B0B29" w:rsidRPr="002F0111">
        <w:rPr>
          <w:rFonts w:ascii="Arial" w:hAnsi="Arial" w:cs="Arial"/>
          <w:sz w:val="22"/>
          <w:szCs w:val="22"/>
        </w:rPr>
        <w:t>ir after I have repeatedly read</w:t>
      </w:r>
      <w:r w:rsidRPr="002F0111">
        <w:rPr>
          <w:rFonts w:ascii="Arial" w:hAnsi="Arial" w:cs="Arial"/>
          <w:sz w:val="22"/>
          <w:szCs w:val="22"/>
        </w:rPr>
        <w:t xml:space="preserve"> the judgment of Geier J and consulted authorities on the issue of fair trial, I am experiencing reasonable fear that the appeal hearing will not be fair.</w:t>
      </w:r>
    </w:p>
    <w:p w14:paraId="5EA96F7B" w14:textId="77777777" w:rsidR="00B149B7" w:rsidRPr="002F0111" w:rsidRDefault="00B149B7" w:rsidP="007221D4">
      <w:pPr>
        <w:pStyle w:val="QUOTATION"/>
        <w:rPr>
          <w:rFonts w:ascii="Arial" w:hAnsi="Arial" w:cs="Arial"/>
        </w:rPr>
      </w:pPr>
    </w:p>
    <w:p w14:paraId="1461300C" w14:textId="22EECA78" w:rsidR="00D04437" w:rsidRPr="002F0111" w:rsidRDefault="00B149B7" w:rsidP="002F0111">
      <w:pPr>
        <w:pStyle w:val="JUDGMENTCONTINUED"/>
        <w:spacing w:line="360" w:lineRule="auto"/>
        <w:ind w:left="720"/>
        <w:rPr>
          <w:rFonts w:ascii="Arial" w:hAnsi="Arial" w:cs="Arial"/>
          <w:sz w:val="22"/>
          <w:szCs w:val="22"/>
        </w:rPr>
      </w:pPr>
      <w:r w:rsidRPr="002F0111">
        <w:rPr>
          <w:rFonts w:ascii="Arial" w:hAnsi="Arial" w:cs="Arial"/>
          <w:sz w:val="22"/>
          <w:szCs w:val="22"/>
        </w:rPr>
        <w:t>. . . [T]he judges in the Highest Court of the country should be the first to understand when they should decline to sit on a case or consult the parties as to their perception if there may be any element to induce such</w:t>
      </w:r>
      <w:r w:rsidR="00EE30C4" w:rsidRPr="002F0111">
        <w:rPr>
          <w:rFonts w:ascii="Arial" w:hAnsi="Arial" w:cs="Arial"/>
          <w:sz w:val="22"/>
          <w:szCs w:val="22"/>
        </w:rPr>
        <w:t xml:space="preserve"> suspicion</w:t>
      </w:r>
      <w:r w:rsidR="00F5471D" w:rsidRPr="002F0111">
        <w:rPr>
          <w:rFonts w:ascii="Arial" w:hAnsi="Arial" w:cs="Arial"/>
          <w:sz w:val="22"/>
          <w:szCs w:val="22"/>
        </w:rPr>
        <w:t>. . . .</w:t>
      </w:r>
      <w:r w:rsidRPr="002F0111">
        <w:rPr>
          <w:rFonts w:ascii="Arial" w:hAnsi="Arial" w:cs="Arial"/>
          <w:sz w:val="22"/>
          <w:szCs w:val="22"/>
        </w:rPr>
        <w:t>’</w:t>
      </w:r>
    </w:p>
    <w:p w14:paraId="1885FEFA" w14:textId="77777777" w:rsidR="00B149B7" w:rsidRPr="002F0111" w:rsidRDefault="00B149B7" w:rsidP="00DC1E9E">
      <w:pPr>
        <w:pStyle w:val="JUDGMENTNUMBERED"/>
        <w:rPr>
          <w:rFonts w:ascii="Arial" w:hAnsi="Arial" w:cs="Arial"/>
        </w:rPr>
      </w:pPr>
    </w:p>
    <w:p w14:paraId="5C070AF1" w14:textId="60F34569" w:rsidR="00C46A39" w:rsidRPr="002F0111" w:rsidRDefault="00B149B7" w:rsidP="00DC1E9E">
      <w:pPr>
        <w:pStyle w:val="JUDGMENTCONTINUED"/>
        <w:rPr>
          <w:rFonts w:ascii="Arial" w:hAnsi="Arial" w:cs="Arial"/>
        </w:rPr>
      </w:pPr>
      <w:r w:rsidRPr="002F0111">
        <w:rPr>
          <w:rFonts w:ascii="Arial" w:hAnsi="Arial" w:cs="Arial"/>
          <w:sz w:val="24"/>
          <w:szCs w:val="24"/>
        </w:rPr>
        <w:lastRenderedPageBreak/>
        <w:t>[</w:t>
      </w:r>
      <w:r w:rsidR="002B1B4D" w:rsidRPr="002F0111">
        <w:rPr>
          <w:rFonts w:ascii="Arial" w:hAnsi="Arial" w:cs="Arial"/>
          <w:sz w:val="24"/>
          <w:szCs w:val="24"/>
        </w:rPr>
        <w:t>5</w:t>
      </w:r>
      <w:r w:rsidRPr="002F0111">
        <w:rPr>
          <w:rFonts w:ascii="Arial" w:hAnsi="Arial" w:cs="Arial"/>
          <w:sz w:val="24"/>
          <w:szCs w:val="24"/>
        </w:rPr>
        <w:t>]</w:t>
      </w:r>
      <w:r w:rsidRPr="002F0111">
        <w:rPr>
          <w:rFonts w:ascii="Arial" w:hAnsi="Arial" w:cs="Arial"/>
          <w:sz w:val="24"/>
          <w:szCs w:val="24"/>
        </w:rPr>
        <w:tab/>
      </w:r>
      <w:r w:rsidR="00EC424A" w:rsidRPr="002F0111">
        <w:rPr>
          <w:rFonts w:ascii="Arial" w:hAnsi="Arial" w:cs="Arial"/>
          <w:sz w:val="24"/>
          <w:szCs w:val="24"/>
        </w:rPr>
        <w:t>At the hearing of this appeal and given t</w:t>
      </w:r>
      <w:r w:rsidR="009B0B29" w:rsidRPr="002F0111">
        <w:rPr>
          <w:rFonts w:ascii="Arial" w:hAnsi="Arial" w:cs="Arial"/>
          <w:sz w:val="24"/>
          <w:szCs w:val="24"/>
        </w:rPr>
        <w:t>he</w:t>
      </w:r>
      <w:r w:rsidR="001412E2" w:rsidRPr="002F0111">
        <w:rPr>
          <w:rFonts w:ascii="Arial" w:hAnsi="Arial" w:cs="Arial"/>
          <w:sz w:val="24"/>
          <w:szCs w:val="24"/>
        </w:rPr>
        <w:t xml:space="preserve"> above </w:t>
      </w:r>
      <w:r w:rsidR="009B0B29" w:rsidRPr="002F0111">
        <w:rPr>
          <w:rFonts w:ascii="Arial" w:hAnsi="Arial" w:cs="Arial"/>
          <w:sz w:val="24"/>
          <w:szCs w:val="24"/>
        </w:rPr>
        <w:t>concerns</w:t>
      </w:r>
      <w:r w:rsidR="00EC424A" w:rsidRPr="002F0111">
        <w:rPr>
          <w:rFonts w:ascii="Arial" w:hAnsi="Arial" w:cs="Arial"/>
          <w:sz w:val="24"/>
          <w:szCs w:val="24"/>
        </w:rPr>
        <w:t>,</w:t>
      </w:r>
      <w:r w:rsidR="009B0B29" w:rsidRPr="002F0111">
        <w:rPr>
          <w:rFonts w:ascii="Arial" w:hAnsi="Arial" w:cs="Arial"/>
          <w:sz w:val="24"/>
          <w:szCs w:val="24"/>
        </w:rPr>
        <w:t xml:space="preserve"> the appellant was </w:t>
      </w:r>
      <w:r w:rsidR="00C46A39" w:rsidRPr="002F0111">
        <w:rPr>
          <w:rFonts w:ascii="Arial" w:hAnsi="Arial" w:cs="Arial"/>
          <w:sz w:val="24"/>
          <w:szCs w:val="24"/>
        </w:rPr>
        <w:t>asked</w:t>
      </w:r>
      <w:r w:rsidR="00EE30C4" w:rsidRPr="002F0111">
        <w:rPr>
          <w:rFonts w:ascii="Arial" w:hAnsi="Arial" w:cs="Arial"/>
          <w:sz w:val="24"/>
          <w:szCs w:val="24"/>
        </w:rPr>
        <w:t xml:space="preserve"> whether he still harboured the </w:t>
      </w:r>
      <w:r w:rsidR="00EB5B48" w:rsidRPr="002F0111">
        <w:rPr>
          <w:rFonts w:ascii="Arial" w:hAnsi="Arial" w:cs="Arial"/>
          <w:sz w:val="24"/>
          <w:szCs w:val="24"/>
        </w:rPr>
        <w:t>fear</w:t>
      </w:r>
      <w:r w:rsidR="00D74127">
        <w:rPr>
          <w:rFonts w:ascii="Arial" w:hAnsi="Arial" w:cs="Arial"/>
          <w:sz w:val="24"/>
          <w:szCs w:val="24"/>
        </w:rPr>
        <w:t xml:space="preserve">. </w:t>
      </w:r>
      <w:r w:rsidR="000C5CF6" w:rsidRPr="002F0111">
        <w:rPr>
          <w:rFonts w:ascii="Arial" w:hAnsi="Arial" w:cs="Arial"/>
          <w:sz w:val="24"/>
          <w:szCs w:val="24"/>
        </w:rPr>
        <w:t>Specifically, h</w:t>
      </w:r>
      <w:r w:rsidR="009B0B29" w:rsidRPr="002F0111">
        <w:rPr>
          <w:rFonts w:ascii="Arial" w:hAnsi="Arial" w:cs="Arial"/>
          <w:sz w:val="24"/>
          <w:szCs w:val="24"/>
        </w:rPr>
        <w:t xml:space="preserve">e </w:t>
      </w:r>
      <w:r w:rsidR="00FC4838" w:rsidRPr="002F0111">
        <w:rPr>
          <w:rFonts w:ascii="Arial" w:hAnsi="Arial" w:cs="Arial"/>
          <w:sz w:val="24"/>
          <w:szCs w:val="24"/>
        </w:rPr>
        <w:t>was asked whether he had any objection in th</w:t>
      </w:r>
      <w:r w:rsidR="00B05FC1" w:rsidRPr="002F0111">
        <w:rPr>
          <w:rFonts w:ascii="Arial" w:hAnsi="Arial" w:cs="Arial"/>
          <w:sz w:val="24"/>
          <w:szCs w:val="24"/>
        </w:rPr>
        <w:t>is</w:t>
      </w:r>
      <w:r w:rsidR="00FC4838" w:rsidRPr="002F0111">
        <w:rPr>
          <w:rFonts w:ascii="Arial" w:hAnsi="Arial" w:cs="Arial"/>
          <w:sz w:val="24"/>
          <w:szCs w:val="24"/>
        </w:rPr>
        <w:t xml:space="preserve"> Court, as constituted,</w:t>
      </w:r>
      <w:r w:rsidR="00FC4838" w:rsidRPr="002F0111">
        <w:rPr>
          <w:rStyle w:val="FootnoteReference"/>
          <w:rFonts w:ascii="Arial" w:hAnsi="Arial" w:cs="Arial"/>
          <w:sz w:val="24"/>
          <w:szCs w:val="24"/>
        </w:rPr>
        <w:footnoteReference w:id="5"/>
      </w:r>
      <w:r w:rsidR="00FC4838" w:rsidRPr="002F0111">
        <w:rPr>
          <w:rFonts w:ascii="Arial" w:hAnsi="Arial" w:cs="Arial"/>
          <w:sz w:val="24"/>
          <w:szCs w:val="24"/>
        </w:rPr>
        <w:t xml:space="preserve"> </w:t>
      </w:r>
      <w:r w:rsidR="00B371F2" w:rsidRPr="002F0111">
        <w:rPr>
          <w:rFonts w:ascii="Arial" w:hAnsi="Arial" w:cs="Arial"/>
          <w:sz w:val="24"/>
          <w:szCs w:val="24"/>
        </w:rPr>
        <w:t xml:space="preserve">adjudging </w:t>
      </w:r>
      <w:r w:rsidR="00FC4838" w:rsidRPr="002F0111">
        <w:rPr>
          <w:rFonts w:ascii="Arial" w:hAnsi="Arial" w:cs="Arial"/>
          <w:sz w:val="24"/>
          <w:szCs w:val="24"/>
        </w:rPr>
        <w:t>th</w:t>
      </w:r>
      <w:r w:rsidR="001F0998" w:rsidRPr="002F0111">
        <w:rPr>
          <w:rFonts w:ascii="Arial" w:hAnsi="Arial" w:cs="Arial"/>
          <w:sz w:val="24"/>
          <w:szCs w:val="24"/>
        </w:rPr>
        <w:t>is</w:t>
      </w:r>
      <w:r w:rsidR="00FC4838" w:rsidRPr="002F0111">
        <w:rPr>
          <w:rFonts w:ascii="Arial" w:hAnsi="Arial" w:cs="Arial"/>
          <w:sz w:val="24"/>
          <w:szCs w:val="24"/>
        </w:rPr>
        <w:t xml:space="preserve"> appeal.</w:t>
      </w:r>
      <w:r w:rsidR="00844693" w:rsidRPr="002F0111">
        <w:rPr>
          <w:rFonts w:ascii="Arial" w:hAnsi="Arial" w:cs="Arial"/>
          <w:sz w:val="24"/>
          <w:szCs w:val="24"/>
        </w:rPr>
        <w:t xml:space="preserve"> </w:t>
      </w:r>
      <w:r w:rsidR="00C46A39" w:rsidRPr="002F0111">
        <w:rPr>
          <w:rFonts w:ascii="Arial" w:hAnsi="Arial" w:cs="Arial"/>
          <w:sz w:val="24"/>
          <w:szCs w:val="24"/>
        </w:rPr>
        <w:t>Th</w:t>
      </w:r>
      <w:r w:rsidR="00B371F2" w:rsidRPr="002F0111">
        <w:rPr>
          <w:rFonts w:ascii="Arial" w:hAnsi="Arial" w:cs="Arial"/>
          <w:sz w:val="24"/>
          <w:szCs w:val="24"/>
        </w:rPr>
        <w:t xml:space="preserve">is was done to </w:t>
      </w:r>
      <w:r w:rsidR="00C46A39" w:rsidRPr="002F0111">
        <w:rPr>
          <w:rFonts w:ascii="Arial" w:hAnsi="Arial" w:cs="Arial"/>
          <w:sz w:val="24"/>
          <w:szCs w:val="24"/>
        </w:rPr>
        <w:t xml:space="preserve">dispel any notion of </w:t>
      </w:r>
      <w:r w:rsidR="00844693" w:rsidRPr="002F0111">
        <w:rPr>
          <w:rFonts w:ascii="Arial" w:hAnsi="Arial" w:cs="Arial"/>
          <w:sz w:val="24"/>
          <w:szCs w:val="24"/>
        </w:rPr>
        <w:t xml:space="preserve">apprehended </w:t>
      </w:r>
      <w:r w:rsidR="00C46A39" w:rsidRPr="002F0111">
        <w:rPr>
          <w:rFonts w:ascii="Arial" w:hAnsi="Arial" w:cs="Arial"/>
          <w:sz w:val="24"/>
          <w:szCs w:val="24"/>
        </w:rPr>
        <w:t>bias</w:t>
      </w:r>
      <w:r w:rsidR="00844693" w:rsidRPr="002F0111">
        <w:rPr>
          <w:rFonts w:ascii="Arial" w:hAnsi="Arial" w:cs="Arial"/>
          <w:sz w:val="24"/>
          <w:szCs w:val="24"/>
        </w:rPr>
        <w:t xml:space="preserve"> by the appellant</w:t>
      </w:r>
      <w:r w:rsidR="00C46A39" w:rsidRPr="002F0111">
        <w:rPr>
          <w:rFonts w:ascii="Arial" w:hAnsi="Arial" w:cs="Arial"/>
          <w:sz w:val="24"/>
          <w:szCs w:val="24"/>
        </w:rPr>
        <w:t xml:space="preserve">. </w:t>
      </w:r>
      <w:r w:rsidR="00844693" w:rsidRPr="002F0111">
        <w:rPr>
          <w:rFonts w:ascii="Arial" w:hAnsi="Arial" w:cs="Arial"/>
          <w:sz w:val="24"/>
          <w:szCs w:val="24"/>
        </w:rPr>
        <w:t>To this question, t</w:t>
      </w:r>
      <w:r w:rsidR="00C46A39" w:rsidRPr="002F0111">
        <w:rPr>
          <w:rFonts w:ascii="Arial" w:hAnsi="Arial" w:cs="Arial"/>
          <w:sz w:val="24"/>
          <w:szCs w:val="24"/>
        </w:rPr>
        <w:t>he appellant answered in the negative.</w:t>
      </w:r>
      <w:r w:rsidR="00EB5B48" w:rsidRPr="002F0111">
        <w:rPr>
          <w:rStyle w:val="FootnoteReference"/>
          <w:rFonts w:ascii="Arial" w:hAnsi="Arial" w:cs="Arial"/>
          <w:sz w:val="24"/>
          <w:szCs w:val="24"/>
        </w:rPr>
        <w:footnoteReference w:id="6"/>
      </w:r>
      <w:r w:rsidR="00CC1F07" w:rsidRPr="002F0111">
        <w:rPr>
          <w:rFonts w:ascii="Arial" w:hAnsi="Arial" w:cs="Arial"/>
        </w:rPr>
        <w:t xml:space="preserve"> </w:t>
      </w:r>
    </w:p>
    <w:p w14:paraId="148F0E4A" w14:textId="77777777" w:rsidR="006D0613" w:rsidRPr="002F0111" w:rsidRDefault="006D0613" w:rsidP="006D0613">
      <w:pPr>
        <w:pStyle w:val="JUDGMENTNUMBERED"/>
        <w:rPr>
          <w:rFonts w:ascii="Arial" w:hAnsi="Arial" w:cs="Arial"/>
          <w:sz w:val="24"/>
          <w:szCs w:val="24"/>
        </w:rPr>
      </w:pPr>
    </w:p>
    <w:p w14:paraId="2039A4A4" w14:textId="28D3B5D2" w:rsidR="00813220" w:rsidRPr="002F0111" w:rsidRDefault="00813220" w:rsidP="00DC1E9E">
      <w:pPr>
        <w:pStyle w:val="JUDGMENTNUMBERED"/>
        <w:rPr>
          <w:rFonts w:ascii="Arial" w:hAnsi="Arial" w:cs="Arial"/>
          <w:sz w:val="24"/>
          <w:szCs w:val="24"/>
          <w:u w:val="single"/>
        </w:rPr>
      </w:pPr>
      <w:r w:rsidRPr="002F0111">
        <w:rPr>
          <w:rFonts w:ascii="Arial" w:hAnsi="Arial" w:cs="Arial"/>
          <w:sz w:val="24"/>
          <w:szCs w:val="24"/>
          <w:u w:val="single"/>
        </w:rPr>
        <w:t>Background</w:t>
      </w:r>
    </w:p>
    <w:p w14:paraId="0F8F2AB5" w14:textId="1ACEFBB0" w:rsidR="0062693D" w:rsidRPr="002F0111" w:rsidRDefault="00CE4A13" w:rsidP="006D0613">
      <w:pPr>
        <w:pStyle w:val="HEADING"/>
        <w:spacing w:after="0"/>
        <w:rPr>
          <w:rFonts w:ascii="Arial" w:hAnsi="Arial" w:cs="Arial"/>
          <w:i w:val="0"/>
          <w:sz w:val="24"/>
          <w:szCs w:val="24"/>
        </w:rPr>
      </w:pPr>
      <w:r w:rsidRPr="002F0111">
        <w:rPr>
          <w:rFonts w:ascii="Arial" w:hAnsi="Arial" w:cs="Arial"/>
          <w:i w:val="0"/>
          <w:sz w:val="24"/>
          <w:szCs w:val="24"/>
        </w:rPr>
        <w:t>[</w:t>
      </w:r>
      <w:r w:rsidR="00B249A0" w:rsidRPr="002F0111">
        <w:rPr>
          <w:rFonts w:ascii="Arial" w:hAnsi="Arial" w:cs="Arial"/>
          <w:i w:val="0"/>
          <w:sz w:val="24"/>
          <w:szCs w:val="24"/>
        </w:rPr>
        <w:t>6</w:t>
      </w:r>
      <w:r w:rsidR="00734C28" w:rsidRPr="002F0111">
        <w:rPr>
          <w:rFonts w:ascii="Arial" w:hAnsi="Arial" w:cs="Arial"/>
          <w:i w:val="0"/>
          <w:sz w:val="24"/>
          <w:szCs w:val="24"/>
        </w:rPr>
        <w:t>]</w:t>
      </w:r>
      <w:r w:rsidR="00734C28" w:rsidRPr="002F0111">
        <w:rPr>
          <w:rFonts w:ascii="Arial" w:hAnsi="Arial" w:cs="Arial"/>
          <w:i w:val="0"/>
          <w:sz w:val="24"/>
          <w:szCs w:val="24"/>
        </w:rPr>
        <w:tab/>
        <w:t xml:space="preserve">The </w:t>
      </w:r>
      <w:r w:rsidRPr="002F0111">
        <w:rPr>
          <w:rFonts w:ascii="Arial" w:hAnsi="Arial" w:cs="Arial"/>
          <w:i w:val="0"/>
          <w:sz w:val="24"/>
          <w:szCs w:val="24"/>
        </w:rPr>
        <w:t>genesis of the dispute</w:t>
      </w:r>
      <w:r w:rsidR="00A55B06" w:rsidRPr="002F0111">
        <w:rPr>
          <w:rFonts w:ascii="Arial" w:hAnsi="Arial" w:cs="Arial"/>
          <w:i w:val="0"/>
          <w:sz w:val="24"/>
          <w:szCs w:val="24"/>
        </w:rPr>
        <w:t xml:space="preserve"> is </w:t>
      </w:r>
      <w:r w:rsidRPr="002F0111">
        <w:rPr>
          <w:rFonts w:ascii="Arial" w:hAnsi="Arial" w:cs="Arial"/>
          <w:i w:val="0"/>
          <w:sz w:val="24"/>
          <w:szCs w:val="24"/>
        </w:rPr>
        <w:t xml:space="preserve">the delictual action </w:t>
      </w:r>
      <w:r w:rsidR="00734C28" w:rsidRPr="002F0111">
        <w:rPr>
          <w:rFonts w:ascii="Arial" w:hAnsi="Arial" w:cs="Arial"/>
          <w:i w:val="0"/>
          <w:sz w:val="24"/>
          <w:szCs w:val="24"/>
        </w:rPr>
        <w:t xml:space="preserve">instituted </w:t>
      </w:r>
      <w:r w:rsidR="00685C53" w:rsidRPr="002F0111">
        <w:rPr>
          <w:rFonts w:ascii="Arial" w:hAnsi="Arial" w:cs="Arial"/>
          <w:i w:val="0"/>
          <w:sz w:val="24"/>
          <w:szCs w:val="24"/>
        </w:rPr>
        <w:t xml:space="preserve">by the appellant against NAMFISA and Mr van Rensburg </w:t>
      </w:r>
      <w:r w:rsidR="00A55B06" w:rsidRPr="002F0111">
        <w:rPr>
          <w:rFonts w:ascii="Arial" w:hAnsi="Arial" w:cs="Arial"/>
          <w:i w:val="0"/>
          <w:sz w:val="24"/>
          <w:szCs w:val="24"/>
        </w:rPr>
        <w:t xml:space="preserve">in the High Court </w:t>
      </w:r>
      <w:r w:rsidRPr="002F0111">
        <w:rPr>
          <w:rFonts w:ascii="Arial" w:hAnsi="Arial" w:cs="Arial"/>
          <w:i w:val="0"/>
          <w:sz w:val="24"/>
          <w:szCs w:val="24"/>
        </w:rPr>
        <w:t xml:space="preserve">in </w:t>
      </w:r>
      <w:r w:rsidR="009322D9" w:rsidRPr="002F0111">
        <w:rPr>
          <w:rFonts w:ascii="Arial" w:hAnsi="Arial" w:cs="Arial"/>
          <w:i w:val="0"/>
          <w:sz w:val="24"/>
          <w:szCs w:val="24"/>
        </w:rPr>
        <w:t xml:space="preserve">August </w:t>
      </w:r>
      <w:r w:rsidRPr="002F0111">
        <w:rPr>
          <w:rFonts w:ascii="Arial" w:hAnsi="Arial" w:cs="Arial"/>
          <w:i w:val="0"/>
          <w:sz w:val="24"/>
          <w:szCs w:val="24"/>
        </w:rPr>
        <w:t>2007</w:t>
      </w:r>
      <w:r w:rsidR="009322D9" w:rsidRPr="002F0111">
        <w:rPr>
          <w:rFonts w:ascii="Arial" w:hAnsi="Arial" w:cs="Arial"/>
          <w:i w:val="0"/>
          <w:sz w:val="24"/>
          <w:szCs w:val="24"/>
        </w:rPr>
        <w:t xml:space="preserve"> </w:t>
      </w:r>
      <w:r w:rsidR="00734C28" w:rsidRPr="002F0111">
        <w:rPr>
          <w:rFonts w:ascii="Arial" w:hAnsi="Arial" w:cs="Arial"/>
          <w:i w:val="0"/>
          <w:sz w:val="24"/>
          <w:szCs w:val="24"/>
        </w:rPr>
        <w:t>under Case No I2232/2007</w:t>
      </w:r>
      <w:r w:rsidR="00E676EE" w:rsidRPr="002F0111">
        <w:rPr>
          <w:rFonts w:ascii="Arial" w:hAnsi="Arial" w:cs="Arial"/>
          <w:i w:val="0"/>
          <w:sz w:val="24"/>
          <w:szCs w:val="24"/>
        </w:rPr>
        <w:t>.</w:t>
      </w:r>
      <w:r w:rsidR="00A55B06" w:rsidRPr="002F0111">
        <w:rPr>
          <w:rFonts w:ascii="Arial" w:hAnsi="Arial" w:cs="Arial"/>
          <w:i w:val="0"/>
          <w:sz w:val="24"/>
          <w:szCs w:val="24"/>
        </w:rPr>
        <w:t xml:space="preserve"> </w:t>
      </w:r>
      <w:r w:rsidR="00DA0BF7" w:rsidRPr="002F0111">
        <w:rPr>
          <w:rFonts w:ascii="Arial" w:hAnsi="Arial" w:cs="Arial"/>
          <w:i w:val="0"/>
          <w:sz w:val="24"/>
          <w:szCs w:val="24"/>
        </w:rPr>
        <w:t xml:space="preserve">It is </w:t>
      </w:r>
      <w:r w:rsidR="00F250A6" w:rsidRPr="002F0111">
        <w:rPr>
          <w:rFonts w:ascii="Arial" w:hAnsi="Arial" w:cs="Arial"/>
          <w:i w:val="0"/>
          <w:sz w:val="24"/>
          <w:szCs w:val="24"/>
        </w:rPr>
        <w:t xml:space="preserve">undisputed </w:t>
      </w:r>
      <w:r w:rsidR="00DA0BF7" w:rsidRPr="002F0111">
        <w:rPr>
          <w:rFonts w:ascii="Arial" w:hAnsi="Arial" w:cs="Arial"/>
          <w:i w:val="0"/>
          <w:sz w:val="24"/>
          <w:szCs w:val="24"/>
        </w:rPr>
        <w:t xml:space="preserve">that </w:t>
      </w:r>
      <w:r w:rsidR="00654D06" w:rsidRPr="002F0111">
        <w:rPr>
          <w:rFonts w:ascii="Arial" w:hAnsi="Arial" w:cs="Arial"/>
          <w:i w:val="0"/>
          <w:sz w:val="24"/>
          <w:szCs w:val="24"/>
        </w:rPr>
        <w:t>Mr v</w:t>
      </w:r>
      <w:r w:rsidR="008B5885" w:rsidRPr="002F0111">
        <w:rPr>
          <w:rFonts w:ascii="Arial" w:hAnsi="Arial" w:cs="Arial"/>
          <w:i w:val="0"/>
          <w:sz w:val="24"/>
          <w:szCs w:val="24"/>
        </w:rPr>
        <w:t>an Rensburg wa</w:t>
      </w:r>
      <w:r w:rsidR="00DA0BF7" w:rsidRPr="002F0111">
        <w:rPr>
          <w:rFonts w:ascii="Arial" w:hAnsi="Arial" w:cs="Arial"/>
          <w:i w:val="0"/>
          <w:sz w:val="24"/>
          <w:szCs w:val="24"/>
        </w:rPr>
        <w:t>s not served</w:t>
      </w:r>
      <w:r w:rsidR="00F250A6" w:rsidRPr="002F0111">
        <w:rPr>
          <w:rFonts w:ascii="Arial" w:hAnsi="Arial" w:cs="Arial"/>
          <w:i w:val="0"/>
          <w:sz w:val="24"/>
          <w:szCs w:val="24"/>
        </w:rPr>
        <w:t xml:space="preserve"> with the summons</w:t>
      </w:r>
      <w:r w:rsidR="00D74127">
        <w:rPr>
          <w:rFonts w:ascii="Arial" w:hAnsi="Arial" w:cs="Arial"/>
          <w:i w:val="0"/>
          <w:sz w:val="24"/>
          <w:szCs w:val="24"/>
        </w:rPr>
        <w:t xml:space="preserve">. </w:t>
      </w:r>
      <w:r w:rsidR="00DA0BF7" w:rsidRPr="002F0111">
        <w:rPr>
          <w:rFonts w:ascii="Arial" w:hAnsi="Arial" w:cs="Arial"/>
          <w:i w:val="0"/>
          <w:sz w:val="24"/>
          <w:szCs w:val="24"/>
        </w:rPr>
        <w:t xml:space="preserve">This is </w:t>
      </w:r>
      <w:r w:rsidR="00E676EE" w:rsidRPr="002F0111">
        <w:rPr>
          <w:rFonts w:ascii="Arial" w:hAnsi="Arial" w:cs="Arial"/>
          <w:i w:val="0"/>
          <w:sz w:val="24"/>
          <w:szCs w:val="24"/>
        </w:rPr>
        <w:t xml:space="preserve">despite that he was sued in his personal capacity and was said to be jointly and severally liable with NAMFISA for the payment of </w:t>
      </w:r>
      <w:r w:rsidR="007D44AF" w:rsidRPr="002F0111">
        <w:rPr>
          <w:rFonts w:ascii="Arial" w:hAnsi="Arial" w:cs="Arial"/>
          <w:i w:val="0"/>
          <w:sz w:val="24"/>
          <w:szCs w:val="24"/>
        </w:rPr>
        <w:t xml:space="preserve">more than </w:t>
      </w:r>
      <w:r w:rsidR="00E676EE" w:rsidRPr="002F0111">
        <w:rPr>
          <w:rFonts w:ascii="Arial" w:hAnsi="Arial" w:cs="Arial"/>
          <w:i w:val="0"/>
          <w:sz w:val="24"/>
          <w:szCs w:val="24"/>
        </w:rPr>
        <w:t xml:space="preserve">N$2 000 000.00. </w:t>
      </w:r>
      <w:r w:rsidR="004B5057" w:rsidRPr="002F0111">
        <w:rPr>
          <w:rFonts w:ascii="Arial" w:hAnsi="Arial" w:cs="Arial"/>
          <w:i w:val="0"/>
          <w:sz w:val="24"/>
          <w:szCs w:val="24"/>
        </w:rPr>
        <w:t>The action was based on the alleged unlawful interference with the appellant</w:t>
      </w:r>
      <w:r w:rsidR="00CD732F" w:rsidRPr="002F0111">
        <w:rPr>
          <w:rFonts w:ascii="Arial" w:hAnsi="Arial" w:cs="Arial"/>
          <w:i w:val="0"/>
          <w:sz w:val="24"/>
          <w:szCs w:val="24"/>
        </w:rPr>
        <w:t>’</w:t>
      </w:r>
      <w:r w:rsidR="004B5057" w:rsidRPr="002F0111">
        <w:rPr>
          <w:rFonts w:ascii="Arial" w:hAnsi="Arial" w:cs="Arial"/>
          <w:i w:val="0"/>
          <w:sz w:val="24"/>
          <w:szCs w:val="24"/>
        </w:rPr>
        <w:t>s economic activity guarante</w:t>
      </w:r>
      <w:r w:rsidR="00D011F6" w:rsidRPr="002F0111">
        <w:rPr>
          <w:rFonts w:ascii="Arial" w:hAnsi="Arial" w:cs="Arial"/>
          <w:i w:val="0"/>
          <w:sz w:val="24"/>
          <w:szCs w:val="24"/>
        </w:rPr>
        <w:t>e</w:t>
      </w:r>
      <w:r w:rsidR="004B5057" w:rsidRPr="002F0111">
        <w:rPr>
          <w:rFonts w:ascii="Arial" w:hAnsi="Arial" w:cs="Arial"/>
          <w:i w:val="0"/>
          <w:sz w:val="24"/>
          <w:szCs w:val="24"/>
        </w:rPr>
        <w:t>d under Art 21(1)</w:t>
      </w:r>
      <w:r w:rsidR="004B5057" w:rsidRPr="002F0111">
        <w:rPr>
          <w:rFonts w:ascii="Arial" w:hAnsi="Arial" w:cs="Arial"/>
          <w:sz w:val="24"/>
          <w:szCs w:val="24"/>
        </w:rPr>
        <w:t>(j)</w:t>
      </w:r>
      <w:r w:rsidR="004B5057" w:rsidRPr="002F0111">
        <w:rPr>
          <w:rFonts w:ascii="Arial" w:hAnsi="Arial" w:cs="Arial"/>
          <w:i w:val="0"/>
          <w:sz w:val="24"/>
          <w:szCs w:val="24"/>
        </w:rPr>
        <w:t xml:space="preserve"> of the Constitution.</w:t>
      </w:r>
      <w:r w:rsidR="00B249A0" w:rsidRPr="002F0111">
        <w:rPr>
          <w:rStyle w:val="FootnoteReference"/>
          <w:rFonts w:ascii="Arial" w:hAnsi="Arial" w:cs="Arial"/>
          <w:i w:val="0"/>
          <w:sz w:val="24"/>
          <w:szCs w:val="24"/>
        </w:rPr>
        <w:footnoteReference w:id="7"/>
      </w:r>
      <w:r w:rsidR="004B5057" w:rsidRPr="002F0111">
        <w:rPr>
          <w:rFonts w:ascii="Arial" w:hAnsi="Arial" w:cs="Arial"/>
          <w:i w:val="0"/>
          <w:sz w:val="24"/>
          <w:szCs w:val="24"/>
        </w:rPr>
        <w:t xml:space="preserve"> </w:t>
      </w:r>
    </w:p>
    <w:p w14:paraId="20383665" w14:textId="77777777" w:rsidR="0062693D" w:rsidRPr="002F0111" w:rsidRDefault="0062693D" w:rsidP="006D0613">
      <w:pPr>
        <w:pStyle w:val="HEADING"/>
        <w:spacing w:after="0"/>
        <w:rPr>
          <w:rFonts w:ascii="Arial" w:hAnsi="Arial" w:cs="Arial"/>
          <w:i w:val="0"/>
          <w:sz w:val="24"/>
          <w:szCs w:val="24"/>
        </w:rPr>
      </w:pPr>
    </w:p>
    <w:p w14:paraId="7DE3289F" w14:textId="5CEC2F27" w:rsidR="0062693D" w:rsidRPr="002F0111" w:rsidRDefault="008B796C" w:rsidP="006D0613">
      <w:pPr>
        <w:pStyle w:val="HEADING"/>
        <w:spacing w:after="0"/>
        <w:rPr>
          <w:rFonts w:ascii="Arial" w:hAnsi="Arial" w:cs="Arial"/>
          <w:i w:val="0"/>
          <w:sz w:val="24"/>
          <w:szCs w:val="24"/>
        </w:rPr>
      </w:pPr>
      <w:r w:rsidRPr="002F0111">
        <w:rPr>
          <w:rFonts w:ascii="Arial" w:hAnsi="Arial" w:cs="Arial"/>
          <w:i w:val="0"/>
          <w:sz w:val="24"/>
          <w:szCs w:val="24"/>
        </w:rPr>
        <w:t>[7</w:t>
      </w:r>
      <w:r w:rsidR="00143151" w:rsidRPr="002F0111">
        <w:rPr>
          <w:rFonts w:ascii="Arial" w:hAnsi="Arial" w:cs="Arial"/>
          <w:i w:val="0"/>
          <w:sz w:val="24"/>
          <w:szCs w:val="24"/>
        </w:rPr>
        <w:t>]</w:t>
      </w:r>
      <w:r w:rsidR="00143151" w:rsidRPr="002F0111">
        <w:rPr>
          <w:rFonts w:ascii="Arial" w:hAnsi="Arial" w:cs="Arial"/>
          <w:i w:val="0"/>
          <w:sz w:val="24"/>
          <w:szCs w:val="24"/>
        </w:rPr>
        <w:tab/>
      </w:r>
      <w:r w:rsidR="00D011F6" w:rsidRPr="002F0111">
        <w:rPr>
          <w:rFonts w:ascii="Arial" w:hAnsi="Arial" w:cs="Arial"/>
          <w:i w:val="0"/>
          <w:sz w:val="24"/>
          <w:szCs w:val="24"/>
        </w:rPr>
        <w:t xml:space="preserve">The appellant </w:t>
      </w:r>
      <w:r w:rsidR="001412E2" w:rsidRPr="002F0111">
        <w:rPr>
          <w:rFonts w:ascii="Arial" w:hAnsi="Arial" w:cs="Arial"/>
          <w:i w:val="0"/>
          <w:sz w:val="24"/>
          <w:szCs w:val="24"/>
        </w:rPr>
        <w:t xml:space="preserve">averred </w:t>
      </w:r>
      <w:r w:rsidR="00D011F6" w:rsidRPr="002F0111">
        <w:rPr>
          <w:rFonts w:ascii="Arial" w:hAnsi="Arial" w:cs="Arial"/>
          <w:i w:val="0"/>
          <w:sz w:val="24"/>
          <w:szCs w:val="24"/>
        </w:rPr>
        <w:t>tha</w:t>
      </w:r>
      <w:r w:rsidR="00A47739" w:rsidRPr="002F0111">
        <w:rPr>
          <w:rFonts w:ascii="Arial" w:hAnsi="Arial" w:cs="Arial"/>
          <w:i w:val="0"/>
          <w:sz w:val="24"/>
          <w:szCs w:val="24"/>
        </w:rPr>
        <w:t>t with the promulgation of the L</w:t>
      </w:r>
      <w:r w:rsidR="00D011F6" w:rsidRPr="002F0111">
        <w:rPr>
          <w:rFonts w:ascii="Arial" w:hAnsi="Arial" w:cs="Arial"/>
          <w:i w:val="0"/>
          <w:sz w:val="24"/>
          <w:szCs w:val="24"/>
        </w:rPr>
        <w:t>ong-term Insurance Act, 1998, Southern Life (</w:t>
      </w:r>
      <w:r w:rsidR="00A47739" w:rsidRPr="002F0111">
        <w:rPr>
          <w:rFonts w:ascii="Arial" w:hAnsi="Arial" w:cs="Arial"/>
          <w:i w:val="0"/>
          <w:sz w:val="24"/>
          <w:szCs w:val="24"/>
        </w:rPr>
        <w:t xml:space="preserve">also </w:t>
      </w:r>
      <w:r w:rsidR="00D011F6" w:rsidRPr="002F0111">
        <w:rPr>
          <w:rFonts w:ascii="Arial" w:hAnsi="Arial" w:cs="Arial"/>
          <w:i w:val="0"/>
          <w:sz w:val="24"/>
          <w:szCs w:val="24"/>
        </w:rPr>
        <w:t>known as Momentum Life) decided to close down its offices in Nam</w:t>
      </w:r>
      <w:r w:rsidR="00D74127">
        <w:rPr>
          <w:rFonts w:ascii="Arial" w:hAnsi="Arial" w:cs="Arial"/>
          <w:i w:val="0"/>
          <w:sz w:val="24"/>
          <w:szCs w:val="24"/>
        </w:rPr>
        <w:t>ibia and moved to South Africa.</w:t>
      </w:r>
      <w:r w:rsidR="00B371F2" w:rsidRPr="002F0111">
        <w:rPr>
          <w:rFonts w:ascii="Arial" w:hAnsi="Arial" w:cs="Arial"/>
          <w:i w:val="0"/>
          <w:sz w:val="24"/>
          <w:szCs w:val="24"/>
        </w:rPr>
        <w:t xml:space="preserve"> </w:t>
      </w:r>
      <w:r w:rsidR="00D011F6" w:rsidRPr="002F0111">
        <w:rPr>
          <w:rFonts w:ascii="Arial" w:hAnsi="Arial" w:cs="Arial"/>
          <w:i w:val="0"/>
          <w:sz w:val="24"/>
          <w:szCs w:val="24"/>
        </w:rPr>
        <w:t xml:space="preserve">When moving, </w:t>
      </w:r>
      <w:r w:rsidR="006B2AC3" w:rsidRPr="002F0111">
        <w:rPr>
          <w:rFonts w:ascii="Arial" w:hAnsi="Arial" w:cs="Arial"/>
          <w:i w:val="0"/>
          <w:sz w:val="24"/>
          <w:szCs w:val="24"/>
        </w:rPr>
        <w:t>i</w:t>
      </w:r>
      <w:r w:rsidR="00D011F6" w:rsidRPr="002F0111">
        <w:rPr>
          <w:rFonts w:ascii="Arial" w:hAnsi="Arial" w:cs="Arial"/>
          <w:i w:val="0"/>
          <w:sz w:val="24"/>
          <w:szCs w:val="24"/>
        </w:rPr>
        <w:t xml:space="preserve">t transferred </w:t>
      </w:r>
      <w:r w:rsidR="006B2AC3" w:rsidRPr="002F0111">
        <w:rPr>
          <w:rFonts w:ascii="Arial" w:hAnsi="Arial" w:cs="Arial"/>
          <w:i w:val="0"/>
          <w:sz w:val="24"/>
          <w:szCs w:val="24"/>
        </w:rPr>
        <w:t xml:space="preserve">to South Africa </w:t>
      </w:r>
      <w:r w:rsidR="00086B87" w:rsidRPr="002F0111">
        <w:rPr>
          <w:rFonts w:ascii="Arial" w:hAnsi="Arial" w:cs="Arial"/>
          <w:i w:val="0"/>
          <w:sz w:val="24"/>
          <w:szCs w:val="24"/>
        </w:rPr>
        <w:t xml:space="preserve">members’ funds kept in the </w:t>
      </w:r>
      <w:r w:rsidR="00D011F6" w:rsidRPr="002F0111">
        <w:rPr>
          <w:rFonts w:ascii="Arial" w:hAnsi="Arial" w:cs="Arial"/>
          <w:i w:val="0"/>
          <w:sz w:val="24"/>
          <w:szCs w:val="24"/>
        </w:rPr>
        <w:t>Namibian registered Self-Fi</w:t>
      </w:r>
      <w:r w:rsidR="006B2AC3" w:rsidRPr="002F0111">
        <w:rPr>
          <w:rFonts w:ascii="Arial" w:hAnsi="Arial" w:cs="Arial"/>
          <w:i w:val="0"/>
          <w:sz w:val="24"/>
          <w:szCs w:val="24"/>
        </w:rPr>
        <w:t>nanced Retirement Annuity Fund and, according to him, concealed the annuity fu</w:t>
      </w:r>
      <w:r w:rsidR="00D10577" w:rsidRPr="002F0111">
        <w:rPr>
          <w:rFonts w:ascii="Arial" w:hAnsi="Arial" w:cs="Arial"/>
          <w:i w:val="0"/>
          <w:sz w:val="24"/>
          <w:szCs w:val="24"/>
        </w:rPr>
        <w:t>nds business under book for long-term i</w:t>
      </w:r>
      <w:r w:rsidR="006B2AC3" w:rsidRPr="002F0111">
        <w:rPr>
          <w:rFonts w:ascii="Arial" w:hAnsi="Arial" w:cs="Arial"/>
          <w:i w:val="0"/>
          <w:sz w:val="24"/>
          <w:szCs w:val="24"/>
        </w:rPr>
        <w:t>nsurance with that transfer</w:t>
      </w:r>
      <w:r w:rsidR="00D74127">
        <w:rPr>
          <w:rFonts w:ascii="Arial" w:hAnsi="Arial" w:cs="Arial"/>
          <w:i w:val="0"/>
          <w:sz w:val="24"/>
          <w:szCs w:val="24"/>
        </w:rPr>
        <w:t>.</w:t>
      </w:r>
      <w:r w:rsidR="00B371F2" w:rsidRPr="002F0111">
        <w:rPr>
          <w:rFonts w:ascii="Arial" w:hAnsi="Arial" w:cs="Arial"/>
          <w:i w:val="0"/>
          <w:sz w:val="24"/>
          <w:szCs w:val="24"/>
        </w:rPr>
        <w:t xml:space="preserve"> </w:t>
      </w:r>
      <w:r w:rsidRPr="002F0111">
        <w:rPr>
          <w:rFonts w:ascii="Arial" w:hAnsi="Arial" w:cs="Arial"/>
          <w:i w:val="0"/>
          <w:sz w:val="24"/>
          <w:szCs w:val="24"/>
        </w:rPr>
        <w:t>He</w:t>
      </w:r>
      <w:r w:rsidR="006B2AC3" w:rsidRPr="002F0111">
        <w:rPr>
          <w:rFonts w:ascii="Arial" w:hAnsi="Arial" w:cs="Arial"/>
          <w:i w:val="0"/>
          <w:sz w:val="24"/>
          <w:szCs w:val="24"/>
        </w:rPr>
        <w:t xml:space="preserve"> discovered that the funds could </w:t>
      </w:r>
      <w:r w:rsidR="006B2AC3" w:rsidRPr="002F0111">
        <w:rPr>
          <w:rFonts w:ascii="Arial" w:hAnsi="Arial" w:cs="Arial"/>
          <w:i w:val="0"/>
          <w:sz w:val="24"/>
          <w:szCs w:val="24"/>
        </w:rPr>
        <w:lastRenderedPageBreak/>
        <w:t>be repatriated to Namibia on certain conditions</w:t>
      </w:r>
      <w:r w:rsidR="0062693D" w:rsidRPr="002F0111">
        <w:rPr>
          <w:rFonts w:ascii="Arial" w:hAnsi="Arial" w:cs="Arial"/>
          <w:i w:val="0"/>
          <w:sz w:val="24"/>
          <w:szCs w:val="24"/>
        </w:rPr>
        <w:t>, i</w:t>
      </w:r>
      <w:r w:rsidR="006B2AC3" w:rsidRPr="002F0111">
        <w:rPr>
          <w:rFonts w:ascii="Arial" w:hAnsi="Arial" w:cs="Arial"/>
          <w:i w:val="0"/>
          <w:sz w:val="24"/>
          <w:szCs w:val="24"/>
        </w:rPr>
        <w:t xml:space="preserve">ncluding his entitlement to a commission </w:t>
      </w:r>
      <w:r w:rsidR="001412E2" w:rsidRPr="002F0111">
        <w:rPr>
          <w:rFonts w:ascii="Arial" w:hAnsi="Arial" w:cs="Arial"/>
          <w:i w:val="0"/>
          <w:sz w:val="24"/>
          <w:szCs w:val="24"/>
        </w:rPr>
        <w:t xml:space="preserve">at the rate of </w:t>
      </w:r>
      <w:r w:rsidR="006B2AC3" w:rsidRPr="002F0111">
        <w:rPr>
          <w:rFonts w:ascii="Arial" w:hAnsi="Arial" w:cs="Arial"/>
          <w:i w:val="0"/>
          <w:sz w:val="24"/>
          <w:szCs w:val="24"/>
        </w:rPr>
        <w:t>2.5</w:t>
      </w:r>
      <w:r w:rsidR="00D10577" w:rsidRPr="002F0111">
        <w:rPr>
          <w:rFonts w:ascii="Arial" w:hAnsi="Arial" w:cs="Arial"/>
          <w:i w:val="0"/>
          <w:sz w:val="24"/>
          <w:szCs w:val="24"/>
        </w:rPr>
        <w:t xml:space="preserve"> percent </w:t>
      </w:r>
      <w:r w:rsidR="006B2AC3" w:rsidRPr="002F0111">
        <w:rPr>
          <w:rFonts w:ascii="Arial" w:hAnsi="Arial" w:cs="Arial"/>
          <w:i w:val="0"/>
          <w:sz w:val="24"/>
          <w:szCs w:val="24"/>
        </w:rPr>
        <w:t>of the gross transfer value</w:t>
      </w:r>
      <w:r w:rsidR="0062693D" w:rsidRPr="002F0111">
        <w:rPr>
          <w:rFonts w:ascii="Arial" w:hAnsi="Arial" w:cs="Arial"/>
          <w:i w:val="0"/>
          <w:sz w:val="24"/>
          <w:szCs w:val="24"/>
        </w:rPr>
        <w:t xml:space="preserve"> of the funds</w:t>
      </w:r>
      <w:r w:rsidR="006B2AC3" w:rsidRPr="002F0111">
        <w:rPr>
          <w:rFonts w:ascii="Arial" w:hAnsi="Arial" w:cs="Arial"/>
          <w:i w:val="0"/>
          <w:sz w:val="24"/>
          <w:szCs w:val="24"/>
        </w:rPr>
        <w:t xml:space="preserve">. </w:t>
      </w:r>
    </w:p>
    <w:p w14:paraId="53D23860" w14:textId="77777777" w:rsidR="0062693D" w:rsidRPr="002F0111" w:rsidRDefault="0062693D" w:rsidP="00B71607">
      <w:pPr>
        <w:pStyle w:val="HEADING"/>
        <w:spacing w:after="0"/>
        <w:rPr>
          <w:rFonts w:ascii="Arial" w:hAnsi="Arial" w:cs="Arial"/>
          <w:i w:val="0"/>
          <w:sz w:val="24"/>
          <w:szCs w:val="24"/>
        </w:rPr>
      </w:pPr>
    </w:p>
    <w:p w14:paraId="75B3B113" w14:textId="44FFDB99" w:rsidR="0071207A" w:rsidRPr="002F0111" w:rsidRDefault="008B796C" w:rsidP="00B71607">
      <w:pPr>
        <w:pStyle w:val="HEADING"/>
        <w:spacing w:after="0"/>
        <w:rPr>
          <w:rFonts w:ascii="Arial" w:hAnsi="Arial" w:cs="Arial"/>
          <w:i w:val="0"/>
          <w:sz w:val="24"/>
          <w:szCs w:val="24"/>
        </w:rPr>
      </w:pPr>
      <w:r w:rsidRPr="002F0111">
        <w:rPr>
          <w:rFonts w:ascii="Arial" w:hAnsi="Arial" w:cs="Arial"/>
          <w:i w:val="0"/>
          <w:sz w:val="24"/>
          <w:szCs w:val="24"/>
        </w:rPr>
        <w:t>[8</w:t>
      </w:r>
      <w:r w:rsidR="00143151" w:rsidRPr="002F0111">
        <w:rPr>
          <w:rFonts w:ascii="Arial" w:hAnsi="Arial" w:cs="Arial"/>
          <w:i w:val="0"/>
          <w:sz w:val="24"/>
          <w:szCs w:val="24"/>
        </w:rPr>
        <w:t>]</w:t>
      </w:r>
      <w:r w:rsidR="00143151" w:rsidRPr="002F0111">
        <w:rPr>
          <w:rFonts w:ascii="Arial" w:hAnsi="Arial" w:cs="Arial"/>
          <w:i w:val="0"/>
          <w:sz w:val="24"/>
          <w:szCs w:val="24"/>
        </w:rPr>
        <w:tab/>
      </w:r>
      <w:r w:rsidR="00D10577" w:rsidRPr="002F0111">
        <w:rPr>
          <w:rFonts w:ascii="Arial" w:hAnsi="Arial" w:cs="Arial"/>
          <w:i w:val="0"/>
          <w:sz w:val="24"/>
          <w:szCs w:val="24"/>
        </w:rPr>
        <w:t>T</w:t>
      </w:r>
      <w:r w:rsidR="0062693D" w:rsidRPr="002F0111">
        <w:rPr>
          <w:rFonts w:ascii="Arial" w:hAnsi="Arial" w:cs="Arial"/>
          <w:i w:val="0"/>
          <w:sz w:val="24"/>
          <w:szCs w:val="24"/>
        </w:rPr>
        <w:t xml:space="preserve">he </w:t>
      </w:r>
      <w:r w:rsidR="006B2AC3" w:rsidRPr="002F0111">
        <w:rPr>
          <w:rFonts w:ascii="Arial" w:hAnsi="Arial" w:cs="Arial"/>
          <w:i w:val="0"/>
          <w:sz w:val="24"/>
          <w:szCs w:val="24"/>
        </w:rPr>
        <w:t>repatriation</w:t>
      </w:r>
      <w:r w:rsidR="00D10577" w:rsidRPr="002F0111">
        <w:rPr>
          <w:rFonts w:ascii="Arial" w:hAnsi="Arial" w:cs="Arial"/>
          <w:i w:val="0"/>
          <w:sz w:val="24"/>
          <w:szCs w:val="24"/>
        </w:rPr>
        <w:t>, the appellant claimed,</w:t>
      </w:r>
      <w:r w:rsidR="0062693D" w:rsidRPr="002F0111">
        <w:rPr>
          <w:rFonts w:ascii="Arial" w:hAnsi="Arial" w:cs="Arial"/>
          <w:i w:val="0"/>
          <w:sz w:val="24"/>
          <w:szCs w:val="24"/>
        </w:rPr>
        <w:t xml:space="preserve"> </w:t>
      </w:r>
      <w:r w:rsidR="006B2AC3" w:rsidRPr="002F0111">
        <w:rPr>
          <w:rFonts w:ascii="Arial" w:hAnsi="Arial" w:cs="Arial"/>
          <w:i w:val="0"/>
          <w:sz w:val="24"/>
          <w:szCs w:val="24"/>
        </w:rPr>
        <w:t xml:space="preserve">started </w:t>
      </w:r>
      <w:r w:rsidR="0062693D" w:rsidRPr="002F0111">
        <w:rPr>
          <w:rFonts w:ascii="Arial" w:hAnsi="Arial" w:cs="Arial"/>
          <w:i w:val="0"/>
          <w:sz w:val="24"/>
          <w:szCs w:val="24"/>
        </w:rPr>
        <w:t>in 2001</w:t>
      </w:r>
      <w:r w:rsidRPr="002F0111">
        <w:rPr>
          <w:rFonts w:ascii="Arial" w:hAnsi="Arial" w:cs="Arial"/>
          <w:i w:val="0"/>
          <w:sz w:val="24"/>
          <w:szCs w:val="24"/>
        </w:rPr>
        <w:t xml:space="preserve"> but</w:t>
      </w:r>
      <w:r w:rsidR="0062693D" w:rsidRPr="002F0111">
        <w:rPr>
          <w:rFonts w:ascii="Arial" w:hAnsi="Arial" w:cs="Arial"/>
          <w:i w:val="0"/>
          <w:sz w:val="24"/>
          <w:szCs w:val="24"/>
        </w:rPr>
        <w:t xml:space="preserve"> Momentum</w:t>
      </w:r>
      <w:r w:rsidR="006B2AC3" w:rsidRPr="002F0111">
        <w:rPr>
          <w:rFonts w:ascii="Arial" w:hAnsi="Arial" w:cs="Arial"/>
          <w:i w:val="0"/>
          <w:sz w:val="24"/>
          <w:szCs w:val="24"/>
        </w:rPr>
        <w:t xml:space="preserve"> </w:t>
      </w:r>
      <w:r w:rsidRPr="002F0111">
        <w:rPr>
          <w:rFonts w:ascii="Arial" w:hAnsi="Arial" w:cs="Arial"/>
          <w:i w:val="0"/>
          <w:sz w:val="24"/>
          <w:szCs w:val="24"/>
        </w:rPr>
        <w:t xml:space="preserve">Life </w:t>
      </w:r>
      <w:r w:rsidR="004D48D4" w:rsidRPr="002F0111">
        <w:rPr>
          <w:rFonts w:ascii="Arial" w:hAnsi="Arial" w:cs="Arial"/>
          <w:i w:val="0"/>
          <w:sz w:val="24"/>
          <w:szCs w:val="24"/>
        </w:rPr>
        <w:t xml:space="preserve">refused, without providing reasons, </w:t>
      </w:r>
      <w:r w:rsidR="006B2AC3" w:rsidRPr="002F0111">
        <w:rPr>
          <w:rFonts w:ascii="Arial" w:hAnsi="Arial" w:cs="Arial"/>
          <w:i w:val="0"/>
          <w:sz w:val="24"/>
          <w:szCs w:val="24"/>
        </w:rPr>
        <w:t xml:space="preserve">to process further transfer transactions </w:t>
      </w:r>
      <w:r w:rsidR="004D48D4" w:rsidRPr="002F0111">
        <w:rPr>
          <w:rFonts w:ascii="Arial" w:hAnsi="Arial" w:cs="Arial"/>
          <w:i w:val="0"/>
          <w:sz w:val="24"/>
          <w:szCs w:val="24"/>
        </w:rPr>
        <w:t>in 2002</w:t>
      </w:r>
      <w:r w:rsidR="006B2AC3" w:rsidRPr="002F0111">
        <w:rPr>
          <w:rFonts w:ascii="Arial" w:hAnsi="Arial" w:cs="Arial"/>
          <w:i w:val="0"/>
          <w:sz w:val="24"/>
          <w:szCs w:val="24"/>
        </w:rPr>
        <w:t xml:space="preserve">. </w:t>
      </w:r>
      <w:r w:rsidR="00A43205" w:rsidRPr="002F0111">
        <w:rPr>
          <w:rFonts w:ascii="Arial" w:hAnsi="Arial" w:cs="Arial"/>
          <w:i w:val="0"/>
          <w:sz w:val="24"/>
          <w:szCs w:val="24"/>
        </w:rPr>
        <w:t>He stated that r</w:t>
      </w:r>
      <w:r w:rsidR="0062693D" w:rsidRPr="002F0111">
        <w:rPr>
          <w:rFonts w:ascii="Arial" w:hAnsi="Arial" w:cs="Arial"/>
          <w:i w:val="0"/>
          <w:sz w:val="24"/>
          <w:szCs w:val="24"/>
        </w:rPr>
        <w:t xml:space="preserve">equests for </w:t>
      </w:r>
      <w:r w:rsidR="00DA0BF7" w:rsidRPr="002F0111">
        <w:rPr>
          <w:rFonts w:ascii="Arial" w:hAnsi="Arial" w:cs="Arial"/>
          <w:i w:val="0"/>
          <w:sz w:val="24"/>
          <w:szCs w:val="24"/>
        </w:rPr>
        <w:t>reasons were ignored</w:t>
      </w:r>
      <w:r w:rsidR="00654D06" w:rsidRPr="002F0111">
        <w:rPr>
          <w:rFonts w:ascii="Arial" w:hAnsi="Arial" w:cs="Arial"/>
          <w:i w:val="0"/>
          <w:sz w:val="24"/>
          <w:szCs w:val="24"/>
        </w:rPr>
        <w:t xml:space="preserve"> by Mr v</w:t>
      </w:r>
      <w:r w:rsidR="00A43205" w:rsidRPr="002F0111">
        <w:rPr>
          <w:rFonts w:ascii="Arial" w:hAnsi="Arial" w:cs="Arial"/>
          <w:i w:val="0"/>
          <w:sz w:val="24"/>
          <w:szCs w:val="24"/>
        </w:rPr>
        <w:t>an Rensburg</w:t>
      </w:r>
      <w:r w:rsidR="00DA0BF7" w:rsidRPr="002F0111">
        <w:rPr>
          <w:rFonts w:ascii="Arial" w:hAnsi="Arial" w:cs="Arial"/>
          <w:i w:val="0"/>
          <w:sz w:val="24"/>
          <w:szCs w:val="24"/>
        </w:rPr>
        <w:t>.</w:t>
      </w:r>
      <w:r w:rsidR="00121B3B" w:rsidRPr="002F0111">
        <w:rPr>
          <w:rFonts w:ascii="Arial" w:hAnsi="Arial" w:cs="Arial"/>
          <w:i w:val="0"/>
          <w:sz w:val="24"/>
          <w:szCs w:val="24"/>
        </w:rPr>
        <w:t xml:space="preserve"> </w:t>
      </w:r>
      <w:r w:rsidR="00A43205" w:rsidRPr="002F0111">
        <w:rPr>
          <w:rFonts w:ascii="Arial" w:hAnsi="Arial" w:cs="Arial"/>
          <w:i w:val="0"/>
          <w:sz w:val="24"/>
          <w:szCs w:val="24"/>
        </w:rPr>
        <w:t xml:space="preserve">Later, </w:t>
      </w:r>
      <w:r w:rsidR="004D48D4" w:rsidRPr="002F0111">
        <w:rPr>
          <w:rFonts w:ascii="Arial" w:hAnsi="Arial" w:cs="Arial"/>
          <w:i w:val="0"/>
          <w:sz w:val="24"/>
          <w:szCs w:val="24"/>
        </w:rPr>
        <w:t xml:space="preserve">seemingly after the lodgement of a complaint by the appellant, </w:t>
      </w:r>
      <w:r w:rsidR="00A43205" w:rsidRPr="002F0111">
        <w:rPr>
          <w:rFonts w:ascii="Arial" w:hAnsi="Arial" w:cs="Arial"/>
          <w:i w:val="0"/>
          <w:sz w:val="24"/>
          <w:szCs w:val="24"/>
        </w:rPr>
        <w:t>t</w:t>
      </w:r>
      <w:r w:rsidR="0062693D" w:rsidRPr="002F0111">
        <w:rPr>
          <w:rFonts w:ascii="Arial" w:hAnsi="Arial" w:cs="Arial"/>
          <w:i w:val="0"/>
          <w:sz w:val="24"/>
          <w:szCs w:val="24"/>
        </w:rPr>
        <w:t xml:space="preserve">he South African Pension </w:t>
      </w:r>
      <w:r w:rsidR="004D48D4" w:rsidRPr="002F0111">
        <w:rPr>
          <w:rFonts w:ascii="Arial" w:hAnsi="Arial" w:cs="Arial"/>
          <w:i w:val="0"/>
          <w:sz w:val="24"/>
          <w:szCs w:val="24"/>
        </w:rPr>
        <w:t xml:space="preserve">Fund Adjudicator ruled, in 2002, </w:t>
      </w:r>
      <w:r w:rsidR="0062693D" w:rsidRPr="002F0111">
        <w:rPr>
          <w:rFonts w:ascii="Arial" w:hAnsi="Arial" w:cs="Arial"/>
          <w:i w:val="0"/>
          <w:sz w:val="24"/>
          <w:szCs w:val="24"/>
        </w:rPr>
        <w:t>that if the funds were not repatriated the complainants could approach the High Court of Namibia</w:t>
      </w:r>
      <w:r w:rsidRPr="002F0111">
        <w:rPr>
          <w:rFonts w:ascii="Arial" w:hAnsi="Arial" w:cs="Arial"/>
          <w:i w:val="0"/>
          <w:sz w:val="24"/>
          <w:szCs w:val="24"/>
        </w:rPr>
        <w:t xml:space="preserve"> for relief</w:t>
      </w:r>
      <w:r w:rsidR="0062693D" w:rsidRPr="002F0111">
        <w:rPr>
          <w:rFonts w:ascii="Arial" w:hAnsi="Arial" w:cs="Arial"/>
          <w:i w:val="0"/>
          <w:sz w:val="24"/>
          <w:szCs w:val="24"/>
        </w:rPr>
        <w:t>.</w:t>
      </w:r>
      <w:r w:rsidR="00DA0BF7" w:rsidRPr="002F0111">
        <w:rPr>
          <w:rFonts w:ascii="Arial" w:hAnsi="Arial" w:cs="Arial"/>
          <w:i w:val="0"/>
          <w:sz w:val="24"/>
          <w:szCs w:val="24"/>
        </w:rPr>
        <w:t xml:space="preserve"> As I understand </w:t>
      </w:r>
      <w:r w:rsidR="009B4C9B" w:rsidRPr="002F0111">
        <w:rPr>
          <w:rFonts w:ascii="Arial" w:hAnsi="Arial" w:cs="Arial"/>
          <w:i w:val="0"/>
          <w:sz w:val="24"/>
          <w:szCs w:val="24"/>
        </w:rPr>
        <w:t xml:space="preserve">the papers, </w:t>
      </w:r>
      <w:r w:rsidR="00654D06" w:rsidRPr="002F0111">
        <w:rPr>
          <w:rFonts w:ascii="Arial" w:hAnsi="Arial" w:cs="Arial"/>
          <w:i w:val="0"/>
          <w:sz w:val="24"/>
          <w:szCs w:val="24"/>
        </w:rPr>
        <w:t>it appears that Mr v</w:t>
      </w:r>
      <w:r w:rsidR="00DA0BF7" w:rsidRPr="002F0111">
        <w:rPr>
          <w:rFonts w:ascii="Arial" w:hAnsi="Arial" w:cs="Arial"/>
          <w:i w:val="0"/>
          <w:sz w:val="24"/>
          <w:szCs w:val="24"/>
        </w:rPr>
        <w:t xml:space="preserve">an Rensburg later </w:t>
      </w:r>
      <w:r w:rsidR="0071207A" w:rsidRPr="002F0111">
        <w:rPr>
          <w:rFonts w:ascii="Arial" w:hAnsi="Arial" w:cs="Arial"/>
          <w:i w:val="0"/>
          <w:sz w:val="24"/>
          <w:szCs w:val="24"/>
        </w:rPr>
        <w:t>adm</w:t>
      </w:r>
      <w:r w:rsidR="00143151" w:rsidRPr="002F0111">
        <w:rPr>
          <w:rFonts w:ascii="Arial" w:hAnsi="Arial" w:cs="Arial"/>
          <w:i w:val="0"/>
          <w:sz w:val="24"/>
          <w:szCs w:val="24"/>
        </w:rPr>
        <w:t xml:space="preserve">itted </w:t>
      </w:r>
      <w:r w:rsidR="004D48D4" w:rsidRPr="002F0111">
        <w:rPr>
          <w:rFonts w:ascii="Arial" w:hAnsi="Arial" w:cs="Arial"/>
          <w:i w:val="0"/>
          <w:sz w:val="24"/>
          <w:szCs w:val="24"/>
        </w:rPr>
        <w:t xml:space="preserve">having </w:t>
      </w:r>
      <w:r w:rsidR="00143151" w:rsidRPr="002F0111">
        <w:rPr>
          <w:rFonts w:ascii="Arial" w:hAnsi="Arial" w:cs="Arial"/>
          <w:i w:val="0"/>
          <w:sz w:val="24"/>
          <w:szCs w:val="24"/>
        </w:rPr>
        <w:t>instructed Momentu</w:t>
      </w:r>
      <w:r w:rsidR="0071207A" w:rsidRPr="002F0111">
        <w:rPr>
          <w:rFonts w:ascii="Arial" w:hAnsi="Arial" w:cs="Arial"/>
          <w:i w:val="0"/>
          <w:sz w:val="24"/>
          <w:szCs w:val="24"/>
        </w:rPr>
        <w:t>m Group not to process</w:t>
      </w:r>
      <w:r w:rsidR="009B4C9B" w:rsidRPr="002F0111">
        <w:rPr>
          <w:rFonts w:ascii="Arial" w:hAnsi="Arial" w:cs="Arial"/>
          <w:i w:val="0"/>
          <w:sz w:val="24"/>
          <w:szCs w:val="24"/>
        </w:rPr>
        <w:t xml:space="preserve"> further transfers.</w:t>
      </w:r>
    </w:p>
    <w:p w14:paraId="6C8C6E66" w14:textId="77777777" w:rsidR="0071207A" w:rsidRPr="002F0111" w:rsidRDefault="0071207A" w:rsidP="006D0613">
      <w:pPr>
        <w:pStyle w:val="HEADING"/>
        <w:spacing w:after="0"/>
        <w:rPr>
          <w:rFonts w:ascii="Arial" w:hAnsi="Arial" w:cs="Arial"/>
          <w:i w:val="0"/>
          <w:sz w:val="24"/>
          <w:szCs w:val="24"/>
        </w:rPr>
      </w:pPr>
    </w:p>
    <w:p w14:paraId="13C20758" w14:textId="718BEA4B" w:rsidR="00A43205" w:rsidRPr="002F0111" w:rsidRDefault="0080503A" w:rsidP="006D0613">
      <w:pPr>
        <w:pStyle w:val="HEADING"/>
        <w:spacing w:after="0"/>
        <w:rPr>
          <w:rFonts w:ascii="Arial" w:hAnsi="Arial" w:cs="Arial"/>
          <w:i w:val="0"/>
          <w:sz w:val="24"/>
          <w:szCs w:val="24"/>
        </w:rPr>
      </w:pPr>
      <w:r w:rsidRPr="002F0111">
        <w:rPr>
          <w:rFonts w:ascii="Arial" w:hAnsi="Arial" w:cs="Arial"/>
          <w:i w:val="0"/>
          <w:sz w:val="24"/>
          <w:szCs w:val="24"/>
        </w:rPr>
        <w:t>[9</w:t>
      </w:r>
      <w:r w:rsidR="00143151" w:rsidRPr="002F0111">
        <w:rPr>
          <w:rFonts w:ascii="Arial" w:hAnsi="Arial" w:cs="Arial"/>
          <w:i w:val="0"/>
          <w:sz w:val="24"/>
          <w:szCs w:val="24"/>
        </w:rPr>
        <w:t>]</w:t>
      </w:r>
      <w:r w:rsidR="00143151" w:rsidRPr="002F0111">
        <w:rPr>
          <w:rFonts w:ascii="Arial" w:hAnsi="Arial" w:cs="Arial"/>
          <w:i w:val="0"/>
          <w:sz w:val="24"/>
          <w:szCs w:val="24"/>
        </w:rPr>
        <w:tab/>
      </w:r>
      <w:r w:rsidR="00A43205" w:rsidRPr="002F0111">
        <w:rPr>
          <w:rFonts w:ascii="Arial" w:hAnsi="Arial" w:cs="Arial"/>
          <w:i w:val="0"/>
          <w:sz w:val="24"/>
          <w:szCs w:val="24"/>
        </w:rPr>
        <w:t xml:space="preserve">Against this </w:t>
      </w:r>
      <w:r w:rsidR="0071207A" w:rsidRPr="002F0111">
        <w:rPr>
          <w:rFonts w:ascii="Arial" w:hAnsi="Arial" w:cs="Arial"/>
          <w:i w:val="0"/>
          <w:sz w:val="24"/>
          <w:szCs w:val="24"/>
        </w:rPr>
        <w:t xml:space="preserve">backdrop the action </w:t>
      </w:r>
      <w:r w:rsidR="00864F74" w:rsidRPr="002F0111">
        <w:rPr>
          <w:rFonts w:ascii="Arial" w:hAnsi="Arial" w:cs="Arial"/>
          <w:i w:val="0"/>
          <w:sz w:val="24"/>
          <w:szCs w:val="24"/>
        </w:rPr>
        <w:t xml:space="preserve">was </w:t>
      </w:r>
      <w:r w:rsidR="0071207A" w:rsidRPr="002F0111">
        <w:rPr>
          <w:rFonts w:ascii="Arial" w:hAnsi="Arial" w:cs="Arial"/>
          <w:i w:val="0"/>
          <w:sz w:val="24"/>
          <w:szCs w:val="24"/>
        </w:rPr>
        <w:t>instituted</w:t>
      </w:r>
      <w:r w:rsidR="00A43205" w:rsidRPr="002F0111">
        <w:rPr>
          <w:rFonts w:ascii="Arial" w:hAnsi="Arial" w:cs="Arial"/>
          <w:i w:val="0"/>
          <w:sz w:val="24"/>
          <w:szCs w:val="24"/>
        </w:rPr>
        <w:t xml:space="preserve"> against </w:t>
      </w:r>
      <w:r w:rsidR="00076162" w:rsidRPr="002F0111">
        <w:rPr>
          <w:rFonts w:ascii="Arial" w:hAnsi="Arial" w:cs="Arial"/>
          <w:i w:val="0"/>
          <w:sz w:val="24"/>
          <w:szCs w:val="24"/>
        </w:rPr>
        <w:t>NAM</w:t>
      </w:r>
      <w:r w:rsidR="00851870" w:rsidRPr="002F0111">
        <w:rPr>
          <w:rFonts w:ascii="Arial" w:hAnsi="Arial" w:cs="Arial"/>
          <w:i w:val="0"/>
          <w:sz w:val="24"/>
          <w:szCs w:val="24"/>
        </w:rPr>
        <w:t xml:space="preserve">FISA </w:t>
      </w:r>
      <w:r w:rsidR="00654D06" w:rsidRPr="002F0111">
        <w:rPr>
          <w:rFonts w:ascii="Arial" w:hAnsi="Arial" w:cs="Arial"/>
          <w:i w:val="0"/>
          <w:sz w:val="24"/>
          <w:szCs w:val="24"/>
        </w:rPr>
        <w:t>and Mr v</w:t>
      </w:r>
      <w:r w:rsidR="00A43205" w:rsidRPr="002F0111">
        <w:rPr>
          <w:rFonts w:ascii="Arial" w:hAnsi="Arial" w:cs="Arial"/>
          <w:i w:val="0"/>
          <w:sz w:val="24"/>
          <w:szCs w:val="24"/>
        </w:rPr>
        <w:t xml:space="preserve">an Rensburg but </w:t>
      </w:r>
      <w:r w:rsidR="00D71827" w:rsidRPr="002F0111">
        <w:rPr>
          <w:rFonts w:ascii="Arial" w:hAnsi="Arial" w:cs="Arial"/>
          <w:i w:val="0"/>
          <w:sz w:val="24"/>
          <w:szCs w:val="24"/>
        </w:rPr>
        <w:t xml:space="preserve">the </w:t>
      </w:r>
      <w:r w:rsidR="00A43205" w:rsidRPr="002F0111">
        <w:rPr>
          <w:rFonts w:ascii="Arial" w:hAnsi="Arial" w:cs="Arial"/>
          <w:i w:val="0"/>
          <w:sz w:val="24"/>
          <w:szCs w:val="24"/>
        </w:rPr>
        <w:t>latter was not served with the summons</w:t>
      </w:r>
      <w:r w:rsidR="000175D5" w:rsidRPr="002F0111">
        <w:rPr>
          <w:rStyle w:val="FootnoteReference"/>
          <w:rFonts w:ascii="Arial" w:hAnsi="Arial" w:cs="Arial"/>
          <w:i w:val="0"/>
          <w:sz w:val="24"/>
          <w:szCs w:val="24"/>
        </w:rPr>
        <w:footnoteReference w:id="8"/>
      </w:r>
      <w:r w:rsidR="00864F74" w:rsidRPr="002F0111">
        <w:rPr>
          <w:rFonts w:ascii="Arial" w:hAnsi="Arial" w:cs="Arial"/>
          <w:i w:val="0"/>
          <w:sz w:val="24"/>
          <w:szCs w:val="24"/>
        </w:rPr>
        <w:t xml:space="preserve"> despite that he was sued in</w:t>
      </w:r>
      <w:r w:rsidR="00E53FF1" w:rsidRPr="002F0111">
        <w:rPr>
          <w:rFonts w:ascii="Arial" w:hAnsi="Arial" w:cs="Arial"/>
          <w:i w:val="0"/>
          <w:sz w:val="24"/>
          <w:szCs w:val="24"/>
        </w:rPr>
        <w:t xml:space="preserve"> h</w:t>
      </w:r>
      <w:r w:rsidR="00864F74" w:rsidRPr="002F0111">
        <w:rPr>
          <w:rFonts w:ascii="Arial" w:hAnsi="Arial" w:cs="Arial"/>
          <w:i w:val="0"/>
          <w:sz w:val="24"/>
          <w:szCs w:val="24"/>
        </w:rPr>
        <w:t>is personal capacity and was said to be jointly and severally liable with NAMFISA for t</w:t>
      </w:r>
      <w:r w:rsidR="006D0613" w:rsidRPr="002F0111">
        <w:rPr>
          <w:rFonts w:ascii="Arial" w:hAnsi="Arial" w:cs="Arial"/>
          <w:i w:val="0"/>
          <w:sz w:val="24"/>
          <w:szCs w:val="24"/>
        </w:rPr>
        <w:t xml:space="preserve">he payment of </w:t>
      </w:r>
      <w:r w:rsidR="000F65F3" w:rsidRPr="002F0111">
        <w:rPr>
          <w:rFonts w:ascii="Arial" w:hAnsi="Arial" w:cs="Arial"/>
          <w:i w:val="0"/>
          <w:sz w:val="24"/>
          <w:szCs w:val="24"/>
        </w:rPr>
        <w:t xml:space="preserve">over </w:t>
      </w:r>
      <w:r w:rsidR="006D0613" w:rsidRPr="002F0111">
        <w:rPr>
          <w:rFonts w:ascii="Arial" w:hAnsi="Arial" w:cs="Arial"/>
          <w:i w:val="0"/>
          <w:sz w:val="24"/>
          <w:szCs w:val="24"/>
        </w:rPr>
        <w:t xml:space="preserve">N$2 000 </w:t>
      </w:r>
      <w:r w:rsidR="00864F74" w:rsidRPr="002F0111">
        <w:rPr>
          <w:rFonts w:ascii="Arial" w:hAnsi="Arial" w:cs="Arial"/>
          <w:i w:val="0"/>
          <w:sz w:val="24"/>
          <w:szCs w:val="24"/>
        </w:rPr>
        <w:t xml:space="preserve">000.00. </w:t>
      </w:r>
      <w:r w:rsidR="001D08CF" w:rsidRPr="002F0111">
        <w:rPr>
          <w:rFonts w:ascii="Arial" w:hAnsi="Arial" w:cs="Arial"/>
          <w:i w:val="0"/>
          <w:sz w:val="24"/>
          <w:szCs w:val="24"/>
        </w:rPr>
        <w:t xml:space="preserve"> </w:t>
      </w:r>
    </w:p>
    <w:p w14:paraId="49579EF4" w14:textId="77777777" w:rsidR="00A43205" w:rsidRPr="002F0111" w:rsidRDefault="00A43205" w:rsidP="00933797">
      <w:pPr>
        <w:pStyle w:val="HEADING"/>
        <w:spacing w:after="0"/>
        <w:rPr>
          <w:rFonts w:ascii="Arial" w:hAnsi="Arial" w:cs="Arial"/>
          <w:i w:val="0"/>
          <w:sz w:val="24"/>
          <w:szCs w:val="24"/>
        </w:rPr>
      </w:pPr>
    </w:p>
    <w:p w14:paraId="4B16FC59" w14:textId="17CE7FFE" w:rsidR="00864F74" w:rsidRPr="002F0111" w:rsidRDefault="00A43205" w:rsidP="00933797">
      <w:pPr>
        <w:pStyle w:val="HEADING"/>
        <w:spacing w:after="0"/>
        <w:rPr>
          <w:rFonts w:ascii="Arial" w:hAnsi="Arial" w:cs="Arial"/>
          <w:i w:val="0"/>
          <w:sz w:val="24"/>
          <w:szCs w:val="24"/>
        </w:rPr>
      </w:pPr>
      <w:r w:rsidRPr="002F0111">
        <w:rPr>
          <w:rFonts w:ascii="Arial" w:hAnsi="Arial" w:cs="Arial"/>
          <w:i w:val="0"/>
          <w:sz w:val="24"/>
          <w:szCs w:val="24"/>
        </w:rPr>
        <w:t>[</w:t>
      </w:r>
      <w:r w:rsidR="003F1F96" w:rsidRPr="002F0111">
        <w:rPr>
          <w:rFonts w:ascii="Arial" w:hAnsi="Arial" w:cs="Arial"/>
          <w:i w:val="0"/>
          <w:sz w:val="24"/>
          <w:szCs w:val="24"/>
        </w:rPr>
        <w:t>10</w:t>
      </w:r>
      <w:r w:rsidRPr="002F0111">
        <w:rPr>
          <w:rFonts w:ascii="Arial" w:hAnsi="Arial" w:cs="Arial"/>
          <w:i w:val="0"/>
          <w:sz w:val="24"/>
          <w:szCs w:val="24"/>
        </w:rPr>
        <w:t>]</w:t>
      </w:r>
      <w:r w:rsidRPr="002F0111">
        <w:rPr>
          <w:rFonts w:ascii="Arial" w:hAnsi="Arial" w:cs="Arial"/>
          <w:i w:val="0"/>
          <w:sz w:val="24"/>
          <w:szCs w:val="24"/>
        </w:rPr>
        <w:tab/>
      </w:r>
      <w:r w:rsidR="001D08CF" w:rsidRPr="002F0111">
        <w:rPr>
          <w:rFonts w:ascii="Arial" w:hAnsi="Arial" w:cs="Arial"/>
          <w:i w:val="0"/>
          <w:sz w:val="24"/>
          <w:szCs w:val="24"/>
        </w:rPr>
        <w:t>NAMFISA</w:t>
      </w:r>
      <w:r w:rsidR="0071207A" w:rsidRPr="002F0111">
        <w:rPr>
          <w:rFonts w:ascii="Arial" w:hAnsi="Arial" w:cs="Arial"/>
          <w:i w:val="0"/>
          <w:sz w:val="24"/>
          <w:szCs w:val="24"/>
        </w:rPr>
        <w:t xml:space="preserve"> filed </w:t>
      </w:r>
      <w:r w:rsidR="005B16E6" w:rsidRPr="002F0111">
        <w:rPr>
          <w:rFonts w:ascii="Arial" w:hAnsi="Arial" w:cs="Arial"/>
          <w:i w:val="0"/>
          <w:sz w:val="24"/>
          <w:szCs w:val="24"/>
        </w:rPr>
        <w:t xml:space="preserve">a </w:t>
      </w:r>
      <w:r w:rsidR="0071207A" w:rsidRPr="002F0111">
        <w:rPr>
          <w:rFonts w:ascii="Arial" w:hAnsi="Arial" w:cs="Arial"/>
          <w:i w:val="0"/>
          <w:sz w:val="24"/>
          <w:szCs w:val="24"/>
        </w:rPr>
        <w:t xml:space="preserve">notice of intention to defend through </w:t>
      </w:r>
      <w:r w:rsidR="00441E24" w:rsidRPr="002F0111">
        <w:rPr>
          <w:rFonts w:ascii="Arial" w:hAnsi="Arial" w:cs="Arial"/>
          <w:i w:val="0"/>
          <w:sz w:val="24"/>
          <w:szCs w:val="24"/>
        </w:rPr>
        <w:t xml:space="preserve">a power of attorney </w:t>
      </w:r>
      <w:r w:rsidR="008B796C" w:rsidRPr="002F0111">
        <w:rPr>
          <w:rFonts w:ascii="Arial" w:hAnsi="Arial" w:cs="Arial"/>
          <w:i w:val="0"/>
          <w:sz w:val="24"/>
          <w:szCs w:val="24"/>
        </w:rPr>
        <w:t xml:space="preserve">filed </w:t>
      </w:r>
      <w:r w:rsidR="00A2673B" w:rsidRPr="002F0111">
        <w:rPr>
          <w:rFonts w:ascii="Arial" w:hAnsi="Arial" w:cs="Arial"/>
          <w:i w:val="0"/>
          <w:sz w:val="24"/>
          <w:szCs w:val="24"/>
        </w:rPr>
        <w:t>by Lorentz</w:t>
      </w:r>
      <w:r w:rsidR="00441E24" w:rsidRPr="002F0111">
        <w:rPr>
          <w:rFonts w:ascii="Arial" w:hAnsi="Arial" w:cs="Arial"/>
          <w:i w:val="0"/>
          <w:sz w:val="24"/>
          <w:szCs w:val="24"/>
        </w:rPr>
        <w:t>Angula Inc</w:t>
      </w:r>
      <w:r w:rsidRPr="002F0111">
        <w:rPr>
          <w:rFonts w:ascii="Arial" w:hAnsi="Arial" w:cs="Arial"/>
          <w:i w:val="0"/>
          <w:sz w:val="24"/>
          <w:szCs w:val="24"/>
        </w:rPr>
        <w:t xml:space="preserve">. As will </w:t>
      </w:r>
      <w:r w:rsidR="00D10577" w:rsidRPr="002F0111">
        <w:rPr>
          <w:rFonts w:ascii="Arial" w:hAnsi="Arial" w:cs="Arial"/>
          <w:i w:val="0"/>
          <w:sz w:val="24"/>
          <w:szCs w:val="24"/>
        </w:rPr>
        <w:t>become apparent later in this judgment,</w:t>
      </w:r>
      <w:r w:rsidR="00441E24" w:rsidRPr="002F0111">
        <w:rPr>
          <w:rFonts w:ascii="Arial" w:hAnsi="Arial" w:cs="Arial"/>
          <w:i w:val="0"/>
          <w:sz w:val="24"/>
          <w:szCs w:val="24"/>
        </w:rPr>
        <w:t xml:space="preserve"> </w:t>
      </w:r>
      <w:r w:rsidRPr="002F0111">
        <w:rPr>
          <w:rFonts w:ascii="Arial" w:hAnsi="Arial" w:cs="Arial"/>
          <w:i w:val="0"/>
          <w:sz w:val="24"/>
          <w:szCs w:val="24"/>
        </w:rPr>
        <w:t>the power and notice were filed without NA</w:t>
      </w:r>
      <w:r w:rsidR="00441E24" w:rsidRPr="002F0111">
        <w:rPr>
          <w:rFonts w:ascii="Arial" w:hAnsi="Arial" w:cs="Arial"/>
          <w:i w:val="0"/>
          <w:sz w:val="24"/>
          <w:szCs w:val="24"/>
        </w:rPr>
        <w:t xml:space="preserve">MFISA’s </w:t>
      </w:r>
      <w:r w:rsidRPr="002F0111">
        <w:rPr>
          <w:rFonts w:ascii="Arial" w:hAnsi="Arial" w:cs="Arial"/>
          <w:i w:val="0"/>
          <w:sz w:val="24"/>
          <w:szCs w:val="24"/>
        </w:rPr>
        <w:t xml:space="preserve">proper </w:t>
      </w:r>
      <w:r w:rsidR="00441E24" w:rsidRPr="002F0111">
        <w:rPr>
          <w:rFonts w:ascii="Arial" w:hAnsi="Arial" w:cs="Arial"/>
          <w:i w:val="0"/>
          <w:sz w:val="24"/>
          <w:szCs w:val="24"/>
        </w:rPr>
        <w:t>author</w:t>
      </w:r>
      <w:r w:rsidR="000175D5" w:rsidRPr="002F0111">
        <w:rPr>
          <w:rFonts w:ascii="Arial" w:hAnsi="Arial" w:cs="Arial"/>
          <w:i w:val="0"/>
          <w:sz w:val="24"/>
          <w:szCs w:val="24"/>
        </w:rPr>
        <w:t>i</w:t>
      </w:r>
      <w:r w:rsidR="00D71827" w:rsidRPr="002F0111">
        <w:rPr>
          <w:rFonts w:ascii="Arial" w:hAnsi="Arial" w:cs="Arial"/>
          <w:i w:val="0"/>
          <w:sz w:val="24"/>
          <w:szCs w:val="24"/>
        </w:rPr>
        <w:t>ty</w:t>
      </w:r>
      <w:r w:rsidR="002F0111" w:rsidRPr="002F0111">
        <w:rPr>
          <w:rFonts w:ascii="Arial" w:hAnsi="Arial" w:cs="Arial"/>
          <w:i w:val="0"/>
          <w:sz w:val="24"/>
          <w:szCs w:val="24"/>
        </w:rPr>
        <w:t>.</w:t>
      </w:r>
      <w:r w:rsidR="000175D5" w:rsidRPr="002F0111">
        <w:rPr>
          <w:rFonts w:ascii="Arial" w:hAnsi="Arial" w:cs="Arial"/>
          <w:i w:val="0"/>
          <w:sz w:val="24"/>
          <w:szCs w:val="24"/>
        </w:rPr>
        <w:t xml:space="preserve"> </w:t>
      </w:r>
      <w:r w:rsidR="00D71827" w:rsidRPr="002F0111">
        <w:rPr>
          <w:rFonts w:ascii="Arial" w:hAnsi="Arial" w:cs="Arial"/>
          <w:i w:val="0"/>
          <w:sz w:val="24"/>
          <w:szCs w:val="24"/>
        </w:rPr>
        <w:t xml:space="preserve">A </w:t>
      </w:r>
      <w:r w:rsidR="00D652BB" w:rsidRPr="002F0111">
        <w:rPr>
          <w:rFonts w:ascii="Arial" w:hAnsi="Arial" w:cs="Arial"/>
          <w:i w:val="0"/>
          <w:sz w:val="24"/>
          <w:szCs w:val="24"/>
        </w:rPr>
        <w:t xml:space="preserve">plea was </w:t>
      </w:r>
      <w:r w:rsidR="00D71827" w:rsidRPr="002F0111">
        <w:rPr>
          <w:rFonts w:ascii="Arial" w:hAnsi="Arial" w:cs="Arial"/>
          <w:i w:val="0"/>
          <w:sz w:val="24"/>
          <w:szCs w:val="24"/>
        </w:rPr>
        <w:t>not filed</w:t>
      </w:r>
      <w:r w:rsidR="00B64979">
        <w:rPr>
          <w:rFonts w:ascii="Arial" w:hAnsi="Arial" w:cs="Arial"/>
          <w:i w:val="0"/>
          <w:sz w:val="24"/>
          <w:szCs w:val="24"/>
        </w:rPr>
        <w:t>.</w:t>
      </w:r>
      <w:r w:rsidR="00D652BB" w:rsidRPr="002F0111">
        <w:rPr>
          <w:rFonts w:ascii="Arial" w:hAnsi="Arial" w:cs="Arial"/>
          <w:i w:val="0"/>
          <w:sz w:val="24"/>
          <w:szCs w:val="24"/>
        </w:rPr>
        <w:t xml:space="preserve"> </w:t>
      </w:r>
      <w:r w:rsidRPr="002F0111">
        <w:rPr>
          <w:rFonts w:ascii="Arial" w:hAnsi="Arial" w:cs="Arial"/>
          <w:i w:val="0"/>
          <w:sz w:val="24"/>
          <w:szCs w:val="24"/>
        </w:rPr>
        <w:t xml:space="preserve">When the </w:t>
      </w:r>
      <w:r w:rsidRPr="002F0111">
        <w:rPr>
          <w:rFonts w:ascii="Arial" w:hAnsi="Arial" w:cs="Arial"/>
          <w:sz w:val="24"/>
          <w:szCs w:val="24"/>
        </w:rPr>
        <w:t>dies</w:t>
      </w:r>
      <w:r w:rsidRPr="002F0111">
        <w:rPr>
          <w:rFonts w:ascii="Arial" w:hAnsi="Arial" w:cs="Arial"/>
          <w:i w:val="0"/>
          <w:sz w:val="24"/>
          <w:szCs w:val="24"/>
        </w:rPr>
        <w:t xml:space="preserve"> expired the </w:t>
      </w:r>
      <w:r w:rsidR="00D84130" w:rsidRPr="002F0111">
        <w:rPr>
          <w:rFonts w:ascii="Arial" w:hAnsi="Arial" w:cs="Arial"/>
          <w:i w:val="0"/>
          <w:sz w:val="24"/>
          <w:szCs w:val="24"/>
        </w:rPr>
        <w:t xml:space="preserve">appellant </w:t>
      </w:r>
      <w:r w:rsidRPr="002F0111">
        <w:rPr>
          <w:rFonts w:ascii="Arial" w:hAnsi="Arial" w:cs="Arial"/>
          <w:i w:val="0"/>
          <w:sz w:val="24"/>
          <w:szCs w:val="24"/>
        </w:rPr>
        <w:t>applied for and o</w:t>
      </w:r>
      <w:r w:rsidR="00D84130" w:rsidRPr="002F0111">
        <w:rPr>
          <w:rFonts w:ascii="Arial" w:hAnsi="Arial" w:cs="Arial"/>
          <w:i w:val="0"/>
          <w:sz w:val="24"/>
          <w:szCs w:val="24"/>
        </w:rPr>
        <w:t>btained default judgment</w:t>
      </w:r>
      <w:r w:rsidR="00944511" w:rsidRPr="002F0111">
        <w:rPr>
          <w:rFonts w:ascii="Arial" w:hAnsi="Arial" w:cs="Arial"/>
          <w:i w:val="0"/>
          <w:sz w:val="24"/>
          <w:szCs w:val="24"/>
        </w:rPr>
        <w:t xml:space="preserve"> under case I2232/2007 against </w:t>
      </w:r>
      <w:r w:rsidR="002F0111" w:rsidRPr="002F0111">
        <w:rPr>
          <w:rFonts w:ascii="Arial" w:hAnsi="Arial" w:cs="Arial"/>
          <w:i w:val="0"/>
          <w:sz w:val="24"/>
          <w:szCs w:val="24"/>
        </w:rPr>
        <w:t xml:space="preserve">NAMFISA and Mr van Rensburg. </w:t>
      </w:r>
      <w:r w:rsidR="006D1ACA" w:rsidRPr="002F0111">
        <w:rPr>
          <w:rFonts w:ascii="Arial" w:hAnsi="Arial" w:cs="Arial"/>
          <w:i w:val="0"/>
          <w:sz w:val="24"/>
          <w:szCs w:val="24"/>
        </w:rPr>
        <w:t>S</w:t>
      </w:r>
      <w:r w:rsidR="00E53FF1" w:rsidRPr="002F0111">
        <w:rPr>
          <w:rFonts w:ascii="Arial" w:hAnsi="Arial" w:cs="Arial"/>
          <w:i w:val="0"/>
          <w:sz w:val="24"/>
          <w:szCs w:val="24"/>
        </w:rPr>
        <w:t>ubsequently, a W</w:t>
      </w:r>
      <w:r w:rsidR="00481E3A" w:rsidRPr="002F0111">
        <w:rPr>
          <w:rFonts w:ascii="Arial" w:hAnsi="Arial" w:cs="Arial"/>
          <w:i w:val="0"/>
          <w:sz w:val="24"/>
          <w:szCs w:val="24"/>
        </w:rPr>
        <w:t>rit of execution</w:t>
      </w:r>
      <w:r w:rsidR="00157084" w:rsidRPr="002F0111">
        <w:rPr>
          <w:rFonts w:ascii="Arial" w:hAnsi="Arial" w:cs="Arial"/>
          <w:i w:val="0"/>
          <w:sz w:val="24"/>
          <w:szCs w:val="24"/>
        </w:rPr>
        <w:t xml:space="preserve"> was obtained</w:t>
      </w:r>
      <w:r w:rsidR="00481E3A" w:rsidRPr="002F0111">
        <w:rPr>
          <w:rFonts w:ascii="Arial" w:hAnsi="Arial" w:cs="Arial"/>
          <w:i w:val="0"/>
          <w:sz w:val="24"/>
          <w:szCs w:val="24"/>
        </w:rPr>
        <w:t xml:space="preserve">. </w:t>
      </w:r>
      <w:r w:rsidR="006D1ACA" w:rsidRPr="002F0111">
        <w:rPr>
          <w:rFonts w:ascii="Arial" w:hAnsi="Arial" w:cs="Arial"/>
          <w:i w:val="0"/>
          <w:sz w:val="24"/>
          <w:szCs w:val="24"/>
        </w:rPr>
        <w:t xml:space="preserve">The appellant </w:t>
      </w:r>
      <w:r w:rsidR="00481E3A" w:rsidRPr="002F0111">
        <w:rPr>
          <w:rFonts w:ascii="Arial" w:hAnsi="Arial" w:cs="Arial"/>
          <w:i w:val="0"/>
          <w:sz w:val="24"/>
          <w:szCs w:val="24"/>
        </w:rPr>
        <w:t xml:space="preserve">then applied for a garnishee order </w:t>
      </w:r>
      <w:r w:rsidR="00481E3A" w:rsidRPr="002F0111">
        <w:rPr>
          <w:rFonts w:ascii="Arial" w:hAnsi="Arial" w:cs="Arial"/>
          <w:i w:val="0"/>
          <w:sz w:val="24"/>
          <w:szCs w:val="24"/>
        </w:rPr>
        <w:lastRenderedPageBreak/>
        <w:t>against the First National Bank account of NAMFISA and threate</w:t>
      </w:r>
      <w:r w:rsidR="00D652BB" w:rsidRPr="002F0111">
        <w:rPr>
          <w:rFonts w:ascii="Arial" w:hAnsi="Arial" w:cs="Arial"/>
          <w:i w:val="0"/>
          <w:sz w:val="24"/>
          <w:szCs w:val="24"/>
        </w:rPr>
        <w:t>ne</w:t>
      </w:r>
      <w:r w:rsidR="00481E3A" w:rsidRPr="002F0111">
        <w:rPr>
          <w:rFonts w:ascii="Arial" w:hAnsi="Arial" w:cs="Arial"/>
          <w:i w:val="0"/>
          <w:sz w:val="24"/>
          <w:szCs w:val="24"/>
        </w:rPr>
        <w:t xml:space="preserve">d to execute against </w:t>
      </w:r>
      <w:r w:rsidR="00944511" w:rsidRPr="002F0111">
        <w:rPr>
          <w:rFonts w:ascii="Arial" w:hAnsi="Arial" w:cs="Arial"/>
          <w:i w:val="0"/>
          <w:sz w:val="24"/>
          <w:szCs w:val="24"/>
        </w:rPr>
        <w:t>Mr</w:t>
      </w:r>
      <w:r w:rsidR="00481E3A" w:rsidRPr="002F0111">
        <w:rPr>
          <w:rFonts w:ascii="Arial" w:hAnsi="Arial" w:cs="Arial"/>
          <w:i w:val="0"/>
          <w:sz w:val="24"/>
          <w:szCs w:val="24"/>
        </w:rPr>
        <w:t xml:space="preserve"> </w:t>
      </w:r>
      <w:r w:rsidR="00654D06" w:rsidRPr="002F0111">
        <w:rPr>
          <w:rFonts w:ascii="Arial" w:hAnsi="Arial" w:cs="Arial"/>
          <w:i w:val="0"/>
          <w:sz w:val="24"/>
          <w:szCs w:val="24"/>
        </w:rPr>
        <w:t>v</w:t>
      </w:r>
      <w:r w:rsidR="00B64979">
        <w:rPr>
          <w:rFonts w:ascii="Arial" w:hAnsi="Arial" w:cs="Arial"/>
          <w:i w:val="0"/>
          <w:sz w:val="24"/>
          <w:szCs w:val="24"/>
        </w:rPr>
        <w:t>an Rensburg.</w:t>
      </w:r>
      <w:r w:rsidR="00481E3A" w:rsidRPr="002F0111">
        <w:rPr>
          <w:rFonts w:ascii="Arial" w:hAnsi="Arial" w:cs="Arial"/>
          <w:i w:val="0"/>
          <w:sz w:val="24"/>
          <w:szCs w:val="24"/>
        </w:rPr>
        <w:t xml:space="preserve"> </w:t>
      </w:r>
      <w:r w:rsidR="000A29C8" w:rsidRPr="002F0111">
        <w:rPr>
          <w:rFonts w:ascii="Arial" w:hAnsi="Arial" w:cs="Arial"/>
          <w:i w:val="0"/>
          <w:sz w:val="24"/>
          <w:szCs w:val="24"/>
        </w:rPr>
        <w:t xml:space="preserve">Following the </w:t>
      </w:r>
      <w:r w:rsidR="00E53FF1" w:rsidRPr="002F0111">
        <w:rPr>
          <w:rFonts w:ascii="Arial" w:hAnsi="Arial" w:cs="Arial"/>
          <w:i w:val="0"/>
          <w:sz w:val="24"/>
          <w:szCs w:val="24"/>
        </w:rPr>
        <w:t>W</w:t>
      </w:r>
      <w:r w:rsidR="000A29C8" w:rsidRPr="002F0111">
        <w:rPr>
          <w:rFonts w:ascii="Arial" w:hAnsi="Arial" w:cs="Arial"/>
          <w:i w:val="0"/>
          <w:sz w:val="24"/>
          <w:szCs w:val="24"/>
        </w:rPr>
        <w:t>rit, the Deputy Sheriff – Windhoek, attached N$5 825</w:t>
      </w:r>
      <w:r w:rsidR="00867103">
        <w:rPr>
          <w:rFonts w:ascii="Arial" w:hAnsi="Arial" w:cs="Arial"/>
          <w:i w:val="0"/>
          <w:sz w:val="24"/>
          <w:szCs w:val="24"/>
        </w:rPr>
        <w:t> </w:t>
      </w:r>
      <w:r w:rsidR="000A29C8" w:rsidRPr="002F0111">
        <w:rPr>
          <w:rFonts w:ascii="Arial" w:hAnsi="Arial" w:cs="Arial"/>
          <w:i w:val="0"/>
          <w:sz w:val="24"/>
          <w:szCs w:val="24"/>
        </w:rPr>
        <w:t>904</w:t>
      </w:r>
      <w:r w:rsidR="00867103">
        <w:rPr>
          <w:rFonts w:ascii="Arial" w:hAnsi="Arial" w:cs="Arial"/>
          <w:i w:val="0"/>
          <w:sz w:val="24"/>
          <w:szCs w:val="24"/>
        </w:rPr>
        <w:t>.</w:t>
      </w:r>
      <w:r w:rsidR="000A29C8" w:rsidRPr="002F0111">
        <w:rPr>
          <w:rFonts w:ascii="Arial" w:hAnsi="Arial" w:cs="Arial"/>
          <w:i w:val="0"/>
          <w:sz w:val="24"/>
          <w:szCs w:val="24"/>
        </w:rPr>
        <w:t xml:space="preserve">30 </w:t>
      </w:r>
      <w:r w:rsidR="000B5576" w:rsidRPr="002F0111">
        <w:rPr>
          <w:rFonts w:ascii="Arial" w:hAnsi="Arial" w:cs="Arial"/>
          <w:i w:val="0"/>
          <w:sz w:val="24"/>
          <w:szCs w:val="24"/>
        </w:rPr>
        <w:t xml:space="preserve">in NAMFISA’s banking account </w:t>
      </w:r>
      <w:r w:rsidR="000A29C8" w:rsidRPr="002F0111">
        <w:rPr>
          <w:rFonts w:ascii="Arial" w:hAnsi="Arial" w:cs="Arial"/>
          <w:i w:val="0"/>
          <w:sz w:val="24"/>
          <w:szCs w:val="24"/>
        </w:rPr>
        <w:t>which was in respect of the amount claimed in the summons</w:t>
      </w:r>
      <w:r w:rsidR="00D652BB" w:rsidRPr="002F0111">
        <w:rPr>
          <w:rFonts w:ascii="Arial" w:hAnsi="Arial" w:cs="Arial"/>
          <w:i w:val="0"/>
          <w:sz w:val="24"/>
          <w:szCs w:val="24"/>
        </w:rPr>
        <w:t>,</w:t>
      </w:r>
      <w:r w:rsidR="000A29C8" w:rsidRPr="002F0111">
        <w:rPr>
          <w:rFonts w:ascii="Arial" w:hAnsi="Arial" w:cs="Arial"/>
          <w:i w:val="0"/>
          <w:sz w:val="24"/>
          <w:szCs w:val="24"/>
        </w:rPr>
        <w:t xml:space="preserve"> inclusive of interest</w:t>
      </w:r>
      <w:r w:rsidR="000B5576" w:rsidRPr="002F0111">
        <w:rPr>
          <w:rFonts w:ascii="Arial" w:hAnsi="Arial" w:cs="Arial"/>
          <w:i w:val="0"/>
          <w:sz w:val="24"/>
          <w:szCs w:val="24"/>
        </w:rPr>
        <w:t>.</w:t>
      </w:r>
      <w:r w:rsidR="000A29C8" w:rsidRPr="002F0111">
        <w:rPr>
          <w:rFonts w:ascii="Arial" w:hAnsi="Arial" w:cs="Arial"/>
          <w:i w:val="0"/>
          <w:sz w:val="24"/>
          <w:szCs w:val="24"/>
        </w:rPr>
        <w:t xml:space="preserve"> </w:t>
      </w:r>
    </w:p>
    <w:p w14:paraId="498F217B" w14:textId="77777777" w:rsidR="00864F74" w:rsidRPr="002F0111" w:rsidRDefault="00864F74" w:rsidP="006D0613">
      <w:pPr>
        <w:pStyle w:val="HEADING"/>
        <w:spacing w:after="0"/>
        <w:rPr>
          <w:rFonts w:ascii="Arial" w:hAnsi="Arial" w:cs="Arial"/>
          <w:i w:val="0"/>
          <w:sz w:val="24"/>
          <w:szCs w:val="24"/>
        </w:rPr>
      </w:pPr>
    </w:p>
    <w:p w14:paraId="2E33CB79" w14:textId="5EF6B435" w:rsidR="001D08CF" w:rsidRPr="002F0111" w:rsidRDefault="00864F74" w:rsidP="006D0613">
      <w:pPr>
        <w:pStyle w:val="HEADING"/>
        <w:spacing w:after="0"/>
        <w:rPr>
          <w:rFonts w:ascii="Arial" w:hAnsi="Arial" w:cs="Arial"/>
          <w:i w:val="0"/>
          <w:sz w:val="24"/>
          <w:szCs w:val="24"/>
        </w:rPr>
      </w:pPr>
      <w:r w:rsidRPr="002F0111">
        <w:rPr>
          <w:rFonts w:ascii="Arial" w:hAnsi="Arial" w:cs="Arial"/>
          <w:i w:val="0"/>
          <w:sz w:val="24"/>
          <w:szCs w:val="24"/>
        </w:rPr>
        <w:t>[1</w:t>
      </w:r>
      <w:r w:rsidR="003F1F96" w:rsidRPr="002F0111">
        <w:rPr>
          <w:rFonts w:ascii="Arial" w:hAnsi="Arial" w:cs="Arial"/>
          <w:i w:val="0"/>
          <w:sz w:val="24"/>
          <w:szCs w:val="24"/>
        </w:rPr>
        <w:t>1</w:t>
      </w:r>
      <w:r w:rsidRPr="002F0111">
        <w:rPr>
          <w:rFonts w:ascii="Arial" w:hAnsi="Arial" w:cs="Arial"/>
          <w:i w:val="0"/>
          <w:sz w:val="24"/>
          <w:szCs w:val="24"/>
        </w:rPr>
        <w:t>]</w:t>
      </w:r>
      <w:r w:rsidRPr="002F0111">
        <w:rPr>
          <w:rFonts w:ascii="Arial" w:hAnsi="Arial" w:cs="Arial"/>
          <w:i w:val="0"/>
          <w:sz w:val="24"/>
          <w:szCs w:val="24"/>
        </w:rPr>
        <w:tab/>
      </w:r>
      <w:r w:rsidR="00734C28" w:rsidRPr="002F0111">
        <w:rPr>
          <w:rFonts w:ascii="Arial" w:hAnsi="Arial" w:cs="Arial"/>
          <w:i w:val="0"/>
          <w:sz w:val="24"/>
          <w:szCs w:val="24"/>
        </w:rPr>
        <w:t>The default judgment was rescinded in 2007</w:t>
      </w:r>
      <w:r w:rsidR="00DA0BF7" w:rsidRPr="002F0111">
        <w:rPr>
          <w:rFonts w:ascii="Arial" w:hAnsi="Arial" w:cs="Arial"/>
          <w:i w:val="0"/>
          <w:sz w:val="24"/>
          <w:szCs w:val="24"/>
        </w:rPr>
        <w:t xml:space="preserve"> </w:t>
      </w:r>
      <w:r w:rsidR="00D652BB" w:rsidRPr="002F0111">
        <w:rPr>
          <w:rFonts w:ascii="Arial" w:hAnsi="Arial" w:cs="Arial"/>
          <w:i w:val="0"/>
          <w:sz w:val="24"/>
          <w:szCs w:val="24"/>
        </w:rPr>
        <w:t xml:space="preserve">on urgency </w:t>
      </w:r>
      <w:r w:rsidR="00DA0BF7" w:rsidRPr="002F0111">
        <w:rPr>
          <w:rFonts w:ascii="Arial" w:hAnsi="Arial" w:cs="Arial"/>
          <w:i w:val="0"/>
          <w:sz w:val="24"/>
          <w:szCs w:val="24"/>
        </w:rPr>
        <w:t xml:space="preserve">under case number </w:t>
      </w:r>
      <w:r w:rsidR="00536A9B" w:rsidRPr="002F0111">
        <w:rPr>
          <w:rFonts w:ascii="Arial" w:hAnsi="Arial" w:cs="Arial"/>
          <w:i w:val="0"/>
          <w:sz w:val="24"/>
          <w:szCs w:val="24"/>
        </w:rPr>
        <w:t>A</w:t>
      </w:r>
      <w:r w:rsidR="00DA0BF7" w:rsidRPr="002F0111">
        <w:rPr>
          <w:rFonts w:ascii="Arial" w:hAnsi="Arial" w:cs="Arial"/>
          <w:i w:val="0"/>
          <w:sz w:val="24"/>
          <w:szCs w:val="24"/>
        </w:rPr>
        <w:t>244/200</w:t>
      </w:r>
      <w:r w:rsidR="00536A9B" w:rsidRPr="002F0111">
        <w:rPr>
          <w:rFonts w:ascii="Arial" w:hAnsi="Arial" w:cs="Arial"/>
          <w:i w:val="0"/>
          <w:sz w:val="24"/>
          <w:szCs w:val="24"/>
        </w:rPr>
        <w:t>7</w:t>
      </w:r>
      <w:r w:rsidR="00944511" w:rsidRPr="002F0111">
        <w:rPr>
          <w:rFonts w:ascii="Arial" w:hAnsi="Arial" w:cs="Arial"/>
          <w:i w:val="0"/>
          <w:sz w:val="24"/>
          <w:szCs w:val="24"/>
        </w:rPr>
        <w:t xml:space="preserve"> (rescission judgment)</w:t>
      </w:r>
      <w:r w:rsidR="008B6D9A" w:rsidRPr="002F0111">
        <w:rPr>
          <w:rFonts w:ascii="Arial" w:hAnsi="Arial" w:cs="Arial"/>
          <w:i w:val="0"/>
          <w:sz w:val="24"/>
          <w:szCs w:val="24"/>
        </w:rPr>
        <w:t>.</w:t>
      </w:r>
      <w:r w:rsidR="007E7BE5" w:rsidRPr="002F0111">
        <w:rPr>
          <w:rFonts w:ascii="Arial" w:hAnsi="Arial" w:cs="Arial"/>
          <w:i w:val="0"/>
          <w:sz w:val="24"/>
          <w:szCs w:val="24"/>
        </w:rPr>
        <w:t xml:space="preserve"> </w:t>
      </w:r>
      <w:r w:rsidR="000A29C8" w:rsidRPr="002F0111">
        <w:rPr>
          <w:rFonts w:ascii="Arial" w:hAnsi="Arial" w:cs="Arial"/>
          <w:i w:val="0"/>
          <w:sz w:val="24"/>
          <w:szCs w:val="24"/>
        </w:rPr>
        <w:t xml:space="preserve">The rescission judgment </w:t>
      </w:r>
      <w:r w:rsidR="00DA0BF7" w:rsidRPr="002F0111">
        <w:rPr>
          <w:rFonts w:ascii="Arial" w:hAnsi="Arial" w:cs="Arial"/>
          <w:i w:val="0"/>
          <w:sz w:val="24"/>
          <w:szCs w:val="24"/>
        </w:rPr>
        <w:t xml:space="preserve">was, seemingly, obtained </w:t>
      </w:r>
      <w:r w:rsidR="00734C28" w:rsidRPr="002F0111">
        <w:rPr>
          <w:rFonts w:ascii="Arial" w:hAnsi="Arial" w:cs="Arial"/>
          <w:i w:val="0"/>
          <w:sz w:val="24"/>
          <w:szCs w:val="24"/>
        </w:rPr>
        <w:t xml:space="preserve">by agreement.  In the application for rescission the notice of motion reflects that the affidavits of certain individuals, including </w:t>
      </w:r>
      <w:r w:rsidR="00DA0BF7" w:rsidRPr="002F0111">
        <w:rPr>
          <w:rFonts w:ascii="Arial" w:hAnsi="Arial" w:cs="Arial"/>
          <w:i w:val="0"/>
          <w:sz w:val="24"/>
          <w:szCs w:val="24"/>
        </w:rPr>
        <w:t xml:space="preserve">that of </w:t>
      </w:r>
      <w:r w:rsidR="00734C28" w:rsidRPr="002F0111">
        <w:rPr>
          <w:rFonts w:ascii="Arial" w:hAnsi="Arial" w:cs="Arial"/>
          <w:i w:val="0"/>
          <w:sz w:val="24"/>
          <w:szCs w:val="24"/>
        </w:rPr>
        <w:t>M</w:t>
      </w:r>
      <w:r w:rsidR="00654D06" w:rsidRPr="002F0111">
        <w:rPr>
          <w:rFonts w:ascii="Arial" w:hAnsi="Arial" w:cs="Arial"/>
          <w:i w:val="0"/>
          <w:sz w:val="24"/>
          <w:szCs w:val="24"/>
        </w:rPr>
        <w:t>essrs v</w:t>
      </w:r>
      <w:r w:rsidR="00DA0BF7" w:rsidRPr="002F0111">
        <w:rPr>
          <w:rFonts w:ascii="Arial" w:hAnsi="Arial" w:cs="Arial"/>
          <w:i w:val="0"/>
          <w:sz w:val="24"/>
          <w:szCs w:val="24"/>
        </w:rPr>
        <w:t>an</w:t>
      </w:r>
      <w:r w:rsidR="00734C28" w:rsidRPr="002F0111">
        <w:rPr>
          <w:rFonts w:ascii="Arial" w:hAnsi="Arial" w:cs="Arial"/>
          <w:i w:val="0"/>
          <w:sz w:val="24"/>
          <w:szCs w:val="24"/>
        </w:rPr>
        <w:t xml:space="preserve"> Rensburg and</w:t>
      </w:r>
      <w:r w:rsidR="00DA0BF7" w:rsidRPr="002F0111">
        <w:rPr>
          <w:rFonts w:ascii="Arial" w:hAnsi="Arial" w:cs="Arial"/>
          <w:i w:val="0"/>
          <w:sz w:val="24"/>
          <w:szCs w:val="24"/>
        </w:rPr>
        <w:t xml:space="preserve"> </w:t>
      </w:r>
      <w:r w:rsidR="00734C28" w:rsidRPr="002F0111">
        <w:rPr>
          <w:rFonts w:ascii="Arial" w:hAnsi="Arial" w:cs="Arial"/>
          <w:i w:val="0"/>
          <w:sz w:val="24"/>
          <w:szCs w:val="24"/>
        </w:rPr>
        <w:t>Ruben Philander</w:t>
      </w:r>
      <w:r w:rsidR="000A29C8" w:rsidRPr="002F0111">
        <w:rPr>
          <w:rFonts w:ascii="Arial" w:hAnsi="Arial" w:cs="Arial"/>
          <w:i w:val="0"/>
          <w:sz w:val="24"/>
          <w:szCs w:val="24"/>
        </w:rPr>
        <w:t>,</w:t>
      </w:r>
      <w:r w:rsidR="00734C28" w:rsidRPr="002F0111">
        <w:rPr>
          <w:rFonts w:ascii="Arial" w:hAnsi="Arial" w:cs="Arial"/>
          <w:i w:val="0"/>
          <w:sz w:val="24"/>
          <w:szCs w:val="24"/>
        </w:rPr>
        <w:t xml:space="preserve"> w</w:t>
      </w:r>
      <w:r w:rsidR="00DA0BF7" w:rsidRPr="002F0111">
        <w:rPr>
          <w:rFonts w:ascii="Arial" w:hAnsi="Arial" w:cs="Arial"/>
          <w:i w:val="0"/>
          <w:sz w:val="24"/>
          <w:szCs w:val="24"/>
        </w:rPr>
        <w:t>ere to be used in support of that application</w:t>
      </w:r>
      <w:r w:rsidR="00B64979">
        <w:rPr>
          <w:rFonts w:ascii="Arial" w:hAnsi="Arial" w:cs="Arial"/>
          <w:i w:val="0"/>
          <w:sz w:val="24"/>
          <w:szCs w:val="24"/>
        </w:rPr>
        <w:t>.</w:t>
      </w:r>
      <w:r w:rsidR="00734C28" w:rsidRPr="002F0111">
        <w:rPr>
          <w:rFonts w:ascii="Arial" w:hAnsi="Arial" w:cs="Arial"/>
          <w:i w:val="0"/>
          <w:sz w:val="24"/>
          <w:szCs w:val="24"/>
        </w:rPr>
        <w:t xml:space="preserve"> Additionally, the notice reflects that both </w:t>
      </w:r>
      <w:r w:rsidR="00654D06" w:rsidRPr="002F0111">
        <w:rPr>
          <w:rFonts w:ascii="Arial" w:hAnsi="Arial" w:cs="Arial"/>
          <w:i w:val="0"/>
          <w:sz w:val="24"/>
          <w:szCs w:val="24"/>
        </w:rPr>
        <w:t>NAMFIS</w:t>
      </w:r>
      <w:r w:rsidR="00D71827" w:rsidRPr="002F0111">
        <w:rPr>
          <w:rFonts w:ascii="Arial" w:hAnsi="Arial" w:cs="Arial"/>
          <w:i w:val="0"/>
          <w:sz w:val="24"/>
          <w:szCs w:val="24"/>
        </w:rPr>
        <w:t>A and Mr</w:t>
      </w:r>
      <w:r w:rsidR="00654D06" w:rsidRPr="002F0111">
        <w:rPr>
          <w:rFonts w:ascii="Arial" w:hAnsi="Arial" w:cs="Arial"/>
          <w:i w:val="0"/>
          <w:sz w:val="24"/>
          <w:szCs w:val="24"/>
        </w:rPr>
        <w:t xml:space="preserve"> v</w:t>
      </w:r>
      <w:r w:rsidR="00D652BB" w:rsidRPr="002F0111">
        <w:rPr>
          <w:rFonts w:ascii="Arial" w:hAnsi="Arial" w:cs="Arial"/>
          <w:i w:val="0"/>
          <w:sz w:val="24"/>
          <w:szCs w:val="24"/>
        </w:rPr>
        <w:t>an Rensburg)</w:t>
      </w:r>
      <w:r w:rsidR="00734C28" w:rsidRPr="002F0111">
        <w:rPr>
          <w:rFonts w:ascii="Arial" w:hAnsi="Arial" w:cs="Arial"/>
          <w:i w:val="0"/>
          <w:sz w:val="24"/>
          <w:szCs w:val="24"/>
        </w:rPr>
        <w:t xml:space="preserve"> had a</w:t>
      </w:r>
      <w:r w:rsidR="000B5576" w:rsidRPr="002F0111">
        <w:rPr>
          <w:rFonts w:ascii="Arial" w:hAnsi="Arial" w:cs="Arial"/>
          <w:i w:val="0"/>
          <w:sz w:val="24"/>
          <w:szCs w:val="24"/>
        </w:rPr>
        <w:t>ppointed the offices of Lorentz</w:t>
      </w:r>
      <w:r w:rsidR="00734C28" w:rsidRPr="002F0111">
        <w:rPr>
          <w:rFonts w:ascii="Arial" w:hAnsi="Arial" w:cs="Arial"/>
          <w:i w:val="0"/>
          <w:sz w:val="24"/>
          <w:szCs w:val="24"/>
        </w:rPr>
        <w:t>Angula Inc as an address where they would accept notice and ser</w:t>
      </w:r>
      <w:r w:rsidR="007038CD" w:rsidRPr="002F0111">
        <w:rPr>
          <w:rFonts w:ascii="Arial" w:hAnsi="Arial" w:cs="Arial"/>
          <w:i w:val="0"/>
          <w:sz w:val="24"/>
          <w:szCs w:val="24"/>
        </w:rPr>
        <w:t>vice of all processes. Lorentz</w:t>
      </w:r>
      <w:r w:rsidR="00734C28" w:rsidRPr="002F0111">
        <w:rPr>
          <w:rFonts w:ascii="Arial" w:hAnsi="Arial" w:cs="Arial"/>
          <w:i w:val="0"/>
          <w:sz w:val="24"/>
          <w:szCs w:val="24"/>
        </w:rPr>
        <w:t>Angula Inc signed th</w:t>
      </w:r>
      <w:r w:rsidR="00DA0BF7" w:rsidRPr="002F0111">
        <w:rPr>
          <w:rFonts w:ascii="Arial" w:hAnsi="Arial" w:cs="Arial"/>
          <w:i w:val="0"/>
          <w:sz w:val="24"/>
          <w:szCs w:val="24"/>
        </w:rPr>
        <w:t>e notice of motion as the a</w:t>
      </w:r>
      <w:r w:rsidR="00D652BB" w:rsidRPr="002F0111">
        <w:rPr>
          <w:rFonts w:ascii="Arial" w:hAnsi="Arial" w:cs="Arial"/>
          <w:i w:val="0"/>
          <w:sz w:val="24"/>
          <w:szCs w:val="24"/>
        </w:rPr>
        <w:t>pplicants’ legal p</w:t>
      </w:r>
      <w:r w:rsidR="00734C28" w:rsidRPr="002F0111">
        <w:rPr>
          <w:rFonts w:ascii="Arial" w:hAnsi="Arial" w:cs="Arial"/>
          <w:i w:val="0"/>
          <w:sz w:val="24"/>
          <w:szCs w:val="24"/>
        </w:rPr>
        <w:t xml:space="preserve">ractitioner.  </w:t>
      </w:r>
    </w:p>
    <w:p w14:paraId="07B67018" w14:textId="77777777" w:rsidR="001D08CF" w:rsidRPr="002F0111" w:rsidRDefault="001D08CF" w:rsidP="00933797">
      <w:pPr>
        <w:pStyle w:val="HEADING"/>
        <w:spacing w:after="0"/>
        <w:rPr>
          <w:rFonts w:ascii="Arial" w:hAnsi="Arial" w:cs="Arial"/>
          <w:i w:val="0"/>
          <w:sz w:val="24"/>
          <w:szCs w:val="24"/>
        </w:rPr>
      </w:pPr>
    </w:p>
    <w:p w14:paraId="5DDFE66D" w14:textId="4D3C27C5" w:rsidR="00734C28" w:rsidRPr="002F0111" w:rsidRDefault="003F1F96" w:rsidP="00933797">
      <w:pPr>
        <w:pStyle w:val="HEADING"/>
        <w:spacing w:after="0"/>
        <w:rPr>
          <w:rFonts w:ascii="Arial" w:hAnsi="Arial" w:cs="Arial"/>
          <w:i w:val="0"/>
          <w:sz w:val="24"/>
          <w:szCs w:val="24"/>
        </w:rPr>
      </w:pPr>
      <w:r w:rsidRPr="002F0111">
        <w:rPr>
          <w:rFonts w:ascii="Arial" w:hAnsi="Arial" w:cs="Arial"/>
          <w:i w:val="0"/>
          <w:sz w:val="24"/>
          <w:szCs w:val="24"/>
        </w:rPr>
        <w:t>[12]</w:t>
      </w:r>
      <w:r w:rsidRPr="002F0111">
        <w:rPr>
          <w:rFonts w:ascii="Arial" w:hAnsi="Arial" w:cs="Arial"/>
          <w:i w:val="0"/>
          <w:sz w:val="24"/>
          <w:szCs w:val="24"/>
        </w:rPr>
        <w:tab/>
      </w:r>
      <w:r w:rsidR="00734C28" w:rsidRPr="002F0111">
        <w:rPr>
          <w:rFonts w:ascii="Arial" w:hAnsi="Arial" w:cs="Arial"/>
          <w:i w:val="0"/>
          <w:sz w:val="24"/>
          <w:szCs w:val="24"/>
        </w:rPr>
        <w:t xml:space="preserve">The affidavit </w:t>
      </w:r>
      <w:r w:rsidRPr="002F0111">
        <w:rPr>
          <w:rFonts w:ascii="Arial" w:hAnsi="Arial" w:cs="Arial"/>
          <w:i w:val="0"/>
          <w:sz w:val="24"/>
          <w:szCs w:val="24"/>
        </w:rPr>
        <w:t xml:space="preserve">in support of the application for rescission </w:t>
      </w:r>
      <w:r w:rsidR="00734C28" w:rsidRPr="002F0111">
        <w:rPr>
          <w:rFonts w:ascii="Arial" w:hAnsi="Arial" w:cs="Arial"/>
          <w:i w:val="0"/>
          <w:sz w:val="24"/>
          <w:szCs w:val="24"/>
        </w:rPr>
        <w:t xml:space="preserve">was deposed to by </w:t>
      </w:r>
      <w:r w:rsidR="00DA0BF7" w:rsidRPr="002F0111">
        <w:rPr>
          <w:rFonts w:ascii="Arial" w:hAnsi="Arial" w:cs="Arial"/>
          <w:i w:val="0"/>
          <w:sz w:val="24"/>
          <w:szCs w:val="24"/>
        </w:rPr>
        <w:t xml:space="preserve">a certain </w:t>
      </w:r>
      <w:r w:rsidR="00734C28" w:rsidRPr="002F0111">
        <w:rPr>
          <w:rFonts w:ascii="Arial" w:hAnsi="Arial" w:cs="Arial"/>
          <w:i w:val="0"/>
          <w:sz w:val="24"/>
          <w:szCs w:val="24"/>
        </w:rPr>
        <w:t>Mrs Lily Brandt</w:t>
      </w:r>
      <w:r w:rsidR="00555A28" w:rsidRPr="002F0111">
        <w:rPr>
          <w:rFonts w:ascii="Arial" w:hAnsi="Arial" w:cs="Arial"/>
          <w:i w:val="0"/>
          <w:sz w:val="24"/>
          <w:szCs w:val="24"/>
        </w:rPr>
        <w:t xml:space="preserve">, allegedly as </w:t>
      </w:r>
      <w:r w:rsidR="00DA0BF7" w:rsidRPr="002F0111">
        <w:rPr>
          <w:rFonts w:ascii="Arial" w:hAnsi="Arial" w:cs="Arial"/>
          <w:i w:val="0"/>
          <w:sz w:val="24"/>
          <w:szCs w:val="24"/>
        </w:rPr>
        <w:t>the acting CEO of NAMFISA.</w:t>
      </w:r>
      <w:r w:rsidR="00121B3B" w:rsidRPr="002F0111">
        <w:rPr>
          <w:rFonts w:ascii="Arial" w:hAnsi="Arial" w:cs="Arial"/>
          <w:i w:val="0"/>
          <w:sz w:val="24"/>
          <w:szCs w:val="24"/>
        </w:rPr>
        <w:t xml:space="preserve"> </w:t>
      </w:r>
      <w:r w:rsidR="00DA0BF7" w:rsidRPr="002F0111">
        <w:rPr>
          <w:rFonts w:ascii="Arial" w:hAnsi="Arial" w:cs="Arial"/>
          <w:i w:val="0"/>
          <w:sz w:val="24"/>
          <w:szCs w:val="24"/>
        </w:rPr>
        <w:t xml:space="preserve">She </w:t>
      </w:r>
      <w:r w:rsidR="00734C28" w:rsidRPr="002F0111">
        <w:rPr>
          <w:rFonts w:ascii="Arial" w:hAnsi="Arial" w:cs="Arial"/>
          <w:i w:val="0"/>
          <w:sz w:val="24"/>
          <w:szCs w:val="24"/>
        </w:rPr>
        <w:t>stated</w:t>
      </w:r>
      <w:r w:rsidR="00DA0BF7" w:rsidRPr="002F0111">
        <w:rPr>
          <w:rFonts w:ascii="Arial" w:hAnsi="Arial" w:cs="Arial"/>
          <w:i w:val="0"/>
          <w:sz w:val="24"/>
          <w:szCs w:val="24"/>
        </w:rPr>
        <w:t xml:space="preserve">, among other things, that </w:t>
      </w:r>
      <w:r w:rsidR="00734C28" w:rsidRPr="002F0111">
        <w:rPr>
          <w:rFonts w:ascii="Arial" w:hAnsi="Arial" w:cs="Arial"/>
          <w:i w:val="0"/>
          <w:sz w:val="24"/>
          <w:szCs w:val="24"/>
        </w:rPr>
        <w:t xml:space="preserve">she was duly authorised by </w:t>
      </w:r>
      <w:r w:rsidRPr="002F0111">
        <w:rPr>
          <w:rFonts w:ascii="Arial" w:hAnsi="Arial" w:cs="Arial"/>
          <w:i w:val="0"/>
          <w:sz w:val="24"/>
          <w:szCs w:val="24"/>
        </w:rPr>
        <w:t xml:space="preserve">the CEO of </w:t>
      </w:r>
      <w:r w:rsidR="001E453C" w:rsidRPr="002F0111">
        <w:rPr>
          <w:rFonts w:ascii="Arial" w:hAnsi="Arial" w:cs="Arial"/>
          <w:i w:val="0"/>
          <w:sz w:val="24"/>
          <w:szCs w:val="24"/>
        </w:rPr>
        <w:t>NAMFISA</w:t>
      </w:r>
      <w:r w:rsidR="00734C28" w:rsidRPr="002F0111">
        <w:rPr>
          <w:rFonts w:ascii="Arial" w:hAnsi="Arial" w:cs="Arial"/>
          <w:i w:val="0"/>
          <w:sz w:val="24"/>
          <w:szCs w:val="24"/>
        </w:rPr>
        <w:t>, Mr Rainer Ritter, to depose to the foun</w:t>
      </w:r>
      <w:r w:rsidR="00555A28" w:rsidRPr="002F0111">
        <w:rPr>
          <w:rFonts w:ascii="Arial" w:hAnsi="Arial" w:cs="Arial"/>
          <w:i w:val="0"/>
          <w:sz w:val="24"/>
          <w:szCs w:val="24"/>
        </w:rPr>
        <w:t>ding affidavit and</w:t>
      </w:r>
      <w:r w:rsidR="00734C28" w:rsidRPr="002F0111">
        <w:rPr>
          <w:rFonts w:ascii="Arial" w:hAnsi="Arial" w:cs="Arial"/>
          <w:i w:val="0"/>
          <w:sz w:val="24"/>
          <w:szCs w:val="24"/>
        </w:rPr>
        <w:t xml:space="preserve"> launch the rescission application on behalf of N</w:t>
      </w:r>
      <w:r w:rsidR="001E453C" w:rsidRPr="002F0111">
        <w:rPr>
          <w:rFonts w:ascii="Arial" w:hAnsi="Arial" w:cs="Arial"/>
          <w:i w:val="0"/>
          <w:sz w:val="24"/>
          <w:szCs w:val="24"/>
        </w:rPr>
        <w:t>AMFISA</w:t>
      </w:r>
      <w:r w:rsidR="00B64979">
        <w:rPr>
          <w:rFonts w:ascii="Arial" w:hAnsi="Arial" w:cs="Arial"/>
          <w:i w:val="0"/>
          <w:sz w:val="24"/>
          <w:szCs w:val="24"/>
        </w:rPr>
        <w:t xml:space="preserve">. </w:t>
      </w:r>
      <w:r w:rsidR="00734C28" w:rsidRPr="002F0111">
        <w:rPr>
          <w:rFonts w:ascii="Arial" w:hAnsi="Arial" w:cs="Arial"/>
          <w:i w:val="0"/>
          <w:sz w:val="24"/>
          <w:szCs w:val="24"/>
        </w:rPr>
        <w:t>She elaborated that she was so authorised in terms of s</w:t>
      </w:r>
      <w:r w:rsidR="001E453C" w:rsidRPr="002F0111">
        <w:rPr>
          <w:rFonts w:ascii="Arial" w:hAnsi="Arial" w:cs="Arial"/>
          <w:i w:val="0"/>
          <w:sz w:val="24"/>
          <w:szCs w:val="24"/>
        </w:rPr>
        <w:t xml:space="preserve"> </w:t>
      </w:r>
      <w:r w:rsidR="00734C28" w:rsidRPr="002F0111">
        <w:rPr>
          <w:rFonts w:ascii="Arial" w:hAnsi="Arial" w:cs="Arial"/>
          <w:i w:val="0"/>
          <w:sz w:val="24"/>
          <w:szCs w:val="24"/>
        </w:rPr>
        <w:t>29 of the Namibia Financial Institutions Supervisory Authority Act</w:t>
      </w:r>
      <w:r w:rsidR="001E453C" w:rsidRPr="002F0111">
        <w:rPr>
          <w:rFonts w:ascii="Arial" w:hAnsi="Arial" w:cs="Arial"/>
          <w:i w:val="0"/>
          <w:sz w:val="24"/>
          <w:szCs w:val="24"/>
        </w:rPr>
        <w:t>.</w:t>
      </w:r>
      <w:r w:rsidR="001E453C" w:rsidRPr="002F0111">
        <w:rPr>
          <w:rStyle w:val="FootnoteReference"/>
          <w:rFonts w:ascii="Arial" w:hAnsi="Arial" w:cs="Arial"/>
          <w:i w:val="0"/>
          <w:sz w:val="24"/>
          <w:szCs w:val="24"/>
        </w:rPr>
        <w:footnoteReference w:id="9"/>
      </w:r>
      <w:r w:rsidR="00734C28" w:rsidRPr="002F0111">
        <w:rPr>
          <w:rFonts w:ascii="Arial" w:hAnsi="Arial" w:cs="Arial"/>
          <w:i w:val="0"/>
          <w:sz w:val="24"/>
          <w:szCs w:val="24"/>
        </w:rPr>
        <w:t xml:space="preserve"> Mrs Brandt stated </w:t>
      </w:r>
      <w:r w:rsidR="00654D06" w:rsidRPr="002F0111">
        <w:rPr>
          <w:rFonts w:ascii="Arial" w:hAnsi="Arial" w:cs="Arial"/>
          <w:i w:val="0"/>
          <w:sz w:val="24"/>
          <w:szCs w:val="24"/>
        </w:rPr>
        <w:t>that Mr v</w:t>
      </w:r>
      <w:r w:rsidR="00734C28" w:rsidRPr="002F0111">
        <w:rPr>
          <w:rFonts w:ascii="Arial" w:hAnsi="Arial" w:cs="Arial"/>
          <w:i w:val="0"/>
          <w:sz w:val="24"/>
          <w:szCs w:val="24"/>
        </w:rPr>
        <w:t>an Rensburg aligned himself with the relief sought and had</w:t>
      </w:r>
      <w:r w:rsidR="001E453C" w:rsidRPr="002F0111">
        <w:rPr>
          <w:rFonts w:ascii="Arial" w:hAnsi="Arial" w:cs="Arial"/>
          <w:i w:val="0"/>
          <w:sz w:val="24"/>
          <w:szCs w:val="24"/>
        </w:rPr>
        <w:t>, according to her,</w:t>
      </w:r>
      <w:r w:rsidR="00734C28" w:rsidRPr="002F0111">
        <w:rPr>
          <w:rFonts w:ascii="Arial" w:hAnsi="Arial" w:cs="Arial"/>
          <w:i w:val="0"/>
          <w:sz w:val="24"/>
          <w:szCs w:val="24"/>
        </w:rPr>
        <w:t xml:space="preserve"> filed an affidavit </w:t>
      </w:r>
      <w:r w:rsidR="00B64979">
        <w:rPr>
          <w:rFonts w:ascii="Arial" w:hAnsi="Arial" w:cs="Arial"/>
          <w:i w:val="0"/>
          <w:sz w:val="24"/>
          <w:szCs w:val="24"/>
        </w:rPr>
        <w:t>to that effect.</w:t>
      </w:r>
      <w:r w:rsidR="00121B3B" w:rsidRPr="002F0111">
        <w:rPr>
          <w:rFonts w:ascii="Arial" w:hAnsi="Arial" w:cs="Arial"/>
          <w:i w:val="0"/>
          <w:sz w:val="24"/>
          <w:szCs w:val="24"/>
        </w:rPr>
        <w:t xml:space="preserve"> </w:t>
      </w:r>
      <w:r w:rsidR="001E453C" w:rsidRPr="002F0111">
        <w:rPr>
          <w:rFonts w:ascii="Arial" w:hAnsi="Arial" w:cs="Arial"/>
          <w:i w:val="0"/>
          <w:sz w:val="24"/>
          <w:szCs w:val="24"/>
        </w:rPr>
        <w:t xml:space="preserve">In spite of a thorough search, this </w:t>
      </w:r>
      <w:r w:rsidR="001E453C" w:rsidRPr="002F0111">
        <w:rPr>
          <w:rFonts w:ascii="Arial" w:hAnsi="Arial" w:cs="Arial"/>
          <w:i w:val="0"/>
          <w:sz w:val="24"/>
          <w:szCs w:val="24"/>
        </w:rPr>
        <w:lastRenderedPageBreak/>
        <w:t>affidavit could not be traced in the</w:t>
      </w:r>
      <w:r w:rsidR="00D652BB" w:rsidRPr="002F0111">
        <w:rPr>
          <w:rFonts w:ascii="Arial" w:hAnsi="Arial" w:cs="Arial"/>
          <w:i w:val="0"/>
          <w:sz w:val="24"/>
          <w:szCs w:val="24"/>
        </w:rPr>
        <w:t xml:space="preserve"> bundles filed of </w:t>
      </w:r>
      <w:r w:rsidR="001E453C" w:rsidRPr="002F0111">
        <w:rPr>
          <w:rFonts w:ascii="Arial" w:hAnsi="Arial" w:cs="Arial"/>
          <w:i w:val="0"/>
          <w:sz w:val="24"/>
          <w:szCs w:val="24"/>
        </w:rPr>
        <w:t>record</w:t>
      </w:r>
      <w:r w:rsidR="00734C28" w:rsidRPr="002F0111">
        <w:rPr>
          <w:rFonts w:ascii="Arial" w:hAnsi="Arial" w:cs="Arial"/>
          <w:i w:val="0"/>
          <w:sz w:val="24"/>
          <w:szCs w:val="24"/>
        </w:rPr>
        <w:t xml:space="preserve">. The deponent </w:t>
      </w:r>
      <w:r w:rsidRPr="002F0111">
        <w:rPr>
          <w:rFonts w:ascii="Arial" w:hAnsi="Arial" w:cs="Arial"/>
          <w:i w:val="0"/>
          <w:sz w:val="24"/>
          <w:szCs w:val="24"/>
        </w:rPr>
        <w:t xml:space="preserve">further </w:t>
      </w:r>
      <w:r w:rsidR="00734C28" w:rsidRPr="002F0111">
        <w:rPr>
          <w:rFonts w:ascii="Arial" w:hAnsi="Arial" w:cs="Arial"/>
          <w:i w:val="0"/>
          <w:sz w:val="24"/>
          <w:szCs w:val="24"/>
        </w:rPr>
        <w:t xml:space="preserve">confirmed that the </w:t>
      </w:r>
      <w:r w:rsidR="00654D06" w:rsidRPr="002F0111">
        <w:rPr>
          <w:rFonts w:ascii="Arial" w:hAnsi="Arial" w:cs="Arial"/>
          <w:i w:val="0"/>
          <w:sz w:val="24"/>
          <w:szCs w:val="24"/>
        </w:rPr>
        <w:t>summons w</w:t>
      </w:r>
      <w:r w:rsidR="00B974ED" w:rsidRPr="002F0111">
        <w:rPr>
          <w:rFonts w:ascii="Arial" w:hAnsi="Arial" w:cs="Arial"/>
          <w:i w:val="0"/>
          <w:sz w:val="24"/>
          <w:szCs w:val="24"/>
        </w:rPr>
        <w:t>as</w:t>
      </w:r>
      <w:r w:rsidR="00654D06" w:rsidRPr="002F0111">
        <w:rPr>
          <w:rFonts w:ascii="Arial" w:hAnsi="Arial" w:cs="Arial"/>
          <w:i w:val="0"/>
          <w:sz w:val="24"/>
          <w:szCs w:val="24"/>
        </w:rPr>
        <w:t xml:space="preserve"> not served on Mr v</w:t>
      </w:r>
      <w:r w:rsidR="00734C28" w:rsidRPr="002F0111">
        <w:rPr>
          <w:rFonts w:ascii="Arial" w:hAnsi="Arial" w:cs="Arial"/>
          <w:i w:val="0"/>
          <w:sz w:val="24"/>
          <w:szCs w:val="24"/>
        </w:rPr>
        <w:t>an Rensburg by the</w:t>
      </w:r>
      <w:r w:rsidR="00C93D5D" w:rsidRPr="002F0111">
        <w:rPr>
          <w:rFonts w:ascii="Arial" w:hAnsi="Arial" w:cs="Arial"/>
          <w:i w:val="0"/>
          <w:sz w:val="24"/>
          <w:szCs w:val="24"/>
        </w:rPr>
        <w:t xml:space="preserve"> </w:t>
      </w:r>
      <w:r w:rsidR="00734C28" w:rsidRPr="002F0111">
        <w:rPr>
          <w:rFonts w:ascii="Arial" w:hAnsi="Arial" w:cs="Arial"/>
          <w:i w:val="0"/>
          <w:sz w:val="24"/>
          <w:szCs w:val="24"/>
        </w:rPr>
        <w:t>Deputy Sheriff but</w:t>
      </w:r>
      <w:r w:rsidR="00D71827" w:rsidRPr="002F0111">
        <w:rPr>
          <w:rFonts w:ascii="Arial" w:hAnsi="Arial" w:cs="Arial"/>
          <w:i w:val="0"/>
          <w:sz w:val="24"/>
          <w:szCs w:val="24"/>
        </w:rPr>
        <w:t xml:space="preserve"> that </w:t>
      </w:r>
      <w:r w:rsidR="00B974ED" w:rsidRPr="002F0111">
        <w:rPr>
          <w:rFonts w:ascii="Arial" w:hAnsi="Arial" w:cs="Arial"/>
          <w:i w:val="0"/>
          <w:sz w:val="24"/>
          <w:szCs w:val="24"/>
        </w:rPr>
        <w:t>t</w:t>
      </w:r>
      <w:r w:rsidR="00D71827" w:rsidRPr="002F0111">
        <w:rPr>
          <w:rFonts w:ascii="Arial" w:hAnsi="Arial" w:cs="Arial"/>
          <w:i w:val="0"/>
          <w:sz w:val="24"/>
          <w:szCs w:val="24"/>
        </w:rPr>
        <w:t xml:space="preserve">he </w:t>
      </w:r>
      <w:r w:rsidR="00B974ED" w:rsidRPr="002F0111">
        <w:rPr>
          <w:rFonts w:ascii="Arial" w:hAnsi="Arial" w:cs="Arial"/>
          <w:i w:val="0"/>
          <w:sz w:val="24"/>
          <w:szCs w:val="24"/>
        </w:rPr>
        <w:t xml:space="preserve">latter </w:t>
      </w:r>
      <w:r w:rsidR="00734C28" w:rsidRPr="002F0111">
        <w:rPr>
          <w:rFonts w:ascii="Arial" w:hAnsi="Arial" w:cs="Arial"/>
          <w:i w:val="0"/>
          <w:sz w:val="24"/>
          <w:szCs w:val="24"/>
        </w:rPr>
        <w:t xml:space="preserve">only became aware of </w:t>
      </w:r>
      <w:r w:rsidRPr="002F0111">
        <w:rPr>
          <w:rFonts w:ascii="Arial" w:hAnsi="Arial" w:cs="Arial"/>
          <w:i w:val="0"/>
          <w:sz w:val="24"/>
          <w:szCs w:val="24"/>
        </w:rPr>
        <w:t>same</w:t>
      </w:r>
      <w:r w:rsidR="00734C28" w:rsidRPr="002F0111">
        <w:rPr>
          <w:rFonts w:ascii="Arial" w:hAnsi="Arial" w:cs="Arial"/>
          <w:i w:val="0"/>
          <w:sz w:val="24"/>
          <w:szCs w:val="24"/>
        </w:rPr>
        <w:t xml:space="preserve"> on 10 September 2007, when </w:t>
      </w:r>
      <w:r w:rsidRPr="002F0111">
        <w:rPr>
          <w:rFonts w:ascii="Arial" w:hAnsi="Arial" w:cs="Arial"/>
          <w:i w:val="0"/>
          <w:sz w:val="24"/>
          <w:szCs w:val="24"/>
        </w:rPr>
        <w:t xml:space="preserve">he was </w:t>
      </w:r>
      <w:r w:rsidR="00734C28" w:rsidRPr="002F0111">
        <w:rPr>
          <w:rFonts w:ascii="Arial" w:hAnsi="Arial" w:cs="Arial"/>
          <w:i w:val="0"/>
          <w:sz w:val="24"/>
          <w:szCs w:val="24"/>
        </w:rPr>
        <w:t>contacted telephonically by the Deputy Sheriff after a return of non-service</w:t>
      </w:r>
      <w:r w:rsidR="001E453C" w:rsidRPr="002F0111">
        <w:rPr>
          <w:rFonts w:ascii="Arial" w:hAnsi="Arial" w:cs="Arial"/>
          <w:i w:val="0"/>
          <w:sz w:val="24"/>
          <w:szCs w:val="24"/>
        </w:rPr>
        <w:t>.</w:t>
      </w:r>
      <w:r w:rsidR="001E453C" w:rsidRPr="002F0111">
        <w:rPr>
          <w:rStyle w:val="FootnoteReference"/>
          <w:rFonts w:ascii="Arial" w:hAnsi="Arial" w:cs="Arial"/>
          <w:i w:val="0"/>
          <w:sz w:val="24"/>
          <w:szCs w:val="24"/>
        </w:rPr>
        <w:footnoteReference w:id="10"/>
      </w:r>
      <w:r w:rsidR="00734C28" w:rsidRPr="002F0111">
        <w:rPr>
          <w:rFonts w:ascii="Arial" w:hAnsi="Arial" w:cs="Arial"/>
          <w:i w:val="0"/>
          <w:sz w:val="24"/>
          <w:szCs w:val="24"/>
        </w:rPr>
        <w:t xml:space="preserve"> </w:t>
      </w:r>
    </w:p>
    <w:p w14:paraId="7197DEDA" w14:textId="77777777" w:rsidR="00734C28" w:rsidRPr="002F0111" w:rsidRDefault="00734C28" w:rsidP="006D0613">
      <w:pPr>
        <w:pStyle w:val="HEADING"/>
        <w:spacing w:after="0"/>
        <w:rPr>
          <w:rFonts w:ascii="Arial" w:hAnsi="Arial" w:cs="Arial"/>
          <w:i w:val="0"/>
          <w:sz w:val="24"/>
          <w:szCs w:val="24"/>
        </w:rPr>
      </w:pPr>
    </w:p>
    <w:p w14:paraId="6BB227E3" w14:textId="509E53F0" w:rsidR="00C8330D" w:rsidRPr="002F0111" w:rsidRDefault="001D08CF" w:rsidP="006D0613">
      <w:pPr>
        <w:pStyle w:val="HEADING"/>
        <w:spacing w:after="0"/>
        <w:rPr>
          <w:rFonts w:ascii="Arial" w:hAnsi="Arial" w:cs="Arial"/>
          <w:i w:val="0"/>
          <w:sz w:val="24"/>
          <w:szCs w:val="24"/>
        </w:rPr>
      </w:pPr>
      <w:r w:rsidRPr="002F0111">
        <w:rPr>
          <w:rFonts w:ascii="Arial" w:hAnsi="Arial" w:cs="Arial"/>
          <w:i w:val="0"/>
          <w:sz w:val="24"/>
          <w:szCs w:val="24"/>
        </w:rPr>
        <w:t>[</w:t>
      </w:r>
      <w:r w:rsidR="00DA7662" w:rsidRPr="002F0111">
        <w:rPr>
          <w:rFonts w:ascii="Arial" w:hAnsi="Arial" w:cs="Arial"/>
          <w:i w:val="0"/>
          <w:sz w:val="24"/>
          <w:szCs w:val="24"/>
        </w:rPr>
        <w:t>13</w:t>
      </w:r>
      <w:r w:rsidRPr="002F0111">
        <w:rPr>
          <w:rFonts w:ascii="Arial" w:hAnsi="Arial" w:cs="Arial"/>
          <w:i w:val="0"/>
          <w:sz w:val="24"/>
          <w:szCs w:val="24"/>
        </w:rPr>
        <w:t>]</w:t>
      </w:r>
      <w:r w:rsidRPr="002F0111">
        <w:rPr>
          <w:rFonts w:ascii="Arial" w:hAnsi="Arial" w:cs="Arial"/>
          <w:i w:val="0"/>
          <w:sz w:val="24"/>
          <w:szCs w:val="24"/>
        </w:rPr>
        <w:tab/>
      </w:r>
      <w:r w:rsidR="00901F4D" w:rsidRPr="002F0111">
        <w:rPr>
          <w:rFonts w:ascii="Arial" w:hAnsi="Arial" w:cs="Arial"/>
          <w:i w:val="0"/>
          <w:sz w:val="24"/>
          <w:szCs w:val="24"/>
        </w:rPr>
        <w:t xml:space="preserve">Subsequently and on </w:t>
      </w:r>
      <w:r w:rsidR="00B26B1A" w:rsidRPr="002F0111">
        <w:rPr>
          <w:rFonts w:ascii="Arial" w:hAnsi="Arial" w:cs="Arial"/>
          <w:i w:val="0"/>
          <w:sz w:val="24"/>
          <w:szCs w:val="24"/>
        </w:rPr>
        <w:t xml:space="preserve">an urgent basis </w:t>
      </w:r>
      <w:r w:rsidR="00734C28" w:rsidRPr="002F0111">
        <w:rPr>
          <w:rFonts w:ascii="Arial" w:hAnsi="Arial" w:cs="Arial"/>
          <w:i w:val="0"/>
          <w:sz w:val="24"/>
          <w:szCs w:val="24"/>
        </w:rPr>
        <w:t xml:space="preserve">the appellant </w:t>
      </w:r>
      <w:r w:rsidR="00901F4D" w:rsidRPr="002F0111">
        <w:rPr>
          <w:rFonts w:ascii="Arial" w:hAnsi="Arial" w:cs="Arial"/>
          <w:i w:val="0"/>
          <w:sz w:val="24"/>
          <w:szCs w:val="24"/>
        </w:rPr>
        <w:t xml:space="preserve">applied, </w:t>
      </w:r>
      <w:r w:rsidR="00734C28" w:rsidRPr="002F0111">
        <w:rPr>
          <w:rFonts w:ascii="Arial" w:hAnsi="Arial" w:cs="Arial"/>
          <w:i w:val="0"/>
          <w:sz w:val="24"/>
          <w:szCs w:val="24"/>
        </w:rPr>
        <w:t>unsuccessfully</w:t>
      </w:r>
      <w:r w:rsidR="00901F4D" w:rsidRPr="002F0111">
        <w:rPr>
          <w:rFonts w:ascii="Arial" w:hAnsi="Arial" w:cs="Arial"/>
          <w:i w:val="0"/>
          <w:sz w:val="24"/>
          <w:szCs w:val="24"/>
        </w:rPr>
        <w:t xml:space="preserve">, to </w:t>
      </w:r>
      <w:r w:rsidR="00734C28" w:rsidRPr="002F0111">
        <w:rPr>
          <w:rFonts w:ascii="Arial" w:hAnsi="Arial" w:cs="Arial"/>
          <w:i w:val="0"/>
          <w:sz w:val="24"/>
          <w:szCs w:val="24"/>
        </w:rPr>
        <w:t xml:space="preserve">set aside the </w:t>
      </w:r>
      <w:r w:rsidR="00B26B1A" w:rsidRPr="002F0111">
        <w:rPr>
          <w:rFonts w:ascii="Arial" w:hAnsi="Arial" w:cs="Arial"/>
          <w:i w:val="0"/>
          <w:sz w:val="24"/>
          <w:szCs w:val="24"/>
        </w:rPr>
        <w:t xml:space="preserve">alleged </w:t>
      </w:r>
      <w:r w:rsidR="00734C28" w:rsidRPr="002F0111">
        <w:rPr>
          <w:rFonts w:ascii="Arial" w:hAnsi="Arial" w:cs="Arial"/>
          <w:i w:val="0"/>
          <w:sz w:val="24"/>
          <w:szCs w:val="24"/>
        </w:rPr>
        <w:t>agreement</w:t>
      </w:r>
      <w:r w:rsidR="00E14DCD" w:rsidRPr="002F0111">
        <w:rPr>
          <w:rFonts w:ascii="Arial" w:hAnsi="Arial" w:cs="Arial"/>
          <w:i w:val="0"/>
          <w:sz w:val="24"/>
          <w:szCs w:val="24"/>
        </w:rPr>
        <w:t xml:space="preserve"> to rescind the default judgment</w:t>
      </w:r>
      <w:r w:rsidR="00B64979">
        <w:rPr>
          <w:rFonts w:ascii="Arial" w:hAnsi="Arial" w:cs="Arial"/>
          <w:i w:val="0"/>
          <w:sz w:val="24"/>
          <w:szCs w:val="24"/>
        </w:rPr>
        <w:t>.</w:t>
      </w:r>
      <w:r w:rsidR="00901F4D" w:rsidRPr="002F0111">
        <w:rPr>
          <w:rFonts w:ascii="Arial" w:hAnsi="Arial" w:cs="Arial"/>
          <w:i w:val="0"/>
          <w:sz w:val="24"/>
          <w:szCs w:val="24"/>
        </w:rPr>
        <w:t xml:space="preserve"> He explained that </w:t>
      </w:r>
      <w:r w:rsidR="00D652BB" w:rsidRPr="002F0111">
        <w:rPr>
          <w:rFonts w:ascii="Arial" w:hAnsi="Arial" w:cs="Arial"/>
          <w:i w:val="0"/>
          <w:sz w:val="24"/>
          <w:szCs w:val="24"/>
        </w:rPr>
        <w:t>the agreement was</w:t>
      </w:r>
      <w:r w:rsidR="00901F4D" w:rsidRPr="002F0111">
        <w:rPr>
          <w:rFonts w:ascii="Arial" w:hAnsi="Arial" w:cs="Arial"/>
          <w:i w:val="0"/>
          <w:sz w:val="24"/>
          <w:szCs w:val="24"/>
        </w:rPr>
        <w:t xml:space="preserve"> </w:t>
      </w:r>
      <w:r w:rsidR="00B64979">
        <w:rPr>
          <w:rFonts w:ascii="Arial" w:hAnsi="Arial" w:cs="Arial"/>
          <w:i w:val="0"/>
          <w:sz w:val="24"/>
          <w:szCs w:val="24"/>
        </w:rPr>
        <w:t>not obtained voluntarily.</w:t>
      </w:r>
      <w:r w:rsidR="00734C28" w:rsidRPr="002F0111">
        <w:rPr>
          <w:rFonts w:ascii="Arial" w:hAnsi="Arial" w:cs="Arial"/>
          <w:i w:val="0"/>
          <w:sz w:val="24"/>
          <w:szCs w:val="24"/>
        </w:rPr>
        <w:t xml:space="preserve"> In dismissing </w:t>
      </w:r>
      <w:r w:rsidR="00B26B1A" w:rsidRPr="002F0111">
        <w:rPr>
          <w:rFonts w:ascii="Arial" w:hAnsi="Arial" w:cs="Arial"/>
          <w:i w:val="0"/>
          <w:sz w:val="24"/>
          <w:szCs w:val="24"/>
        </w:rPr>
        <w:t xml:space="preserve">that </w:t>
      </w:r>
      <w:r w:rsidR="00734C28" w:rsidRPr="002F0111">
        <w:rPr>
          <w:rFonts w:ascii="Arial" w:hAnsi="Arial" w:cs="Arial"/>
          <w:i w:val="0"/>
          <w:sz w:val="24"/>
          <w:szCs w:val="24"/>
        </w:rPr>
        <w:t>application with costs the High Court ordered him not to proceed with the matter unt</w:t>
      </w:r>
      <w:r w:rsidR="00B64979">
        <w:rPr>
          <w:rFonts w:ascii="Arial" w:hAnsi="Arial" w:cs="Arial"/>
          <w:i w:val="0"/>
          <w:sz w:val="24"/>
          <w:szCs w:val="24"/>
        </w:rPr>
        <w:t>il the ordered costs were paid.</w:t>
      </w:r>
      <w:r w:rsidR="00734C28" w:rsidRPr="002F0111">
        <w:rPr>
          <w:rFonts w:ascii="Arial" w:hAnsi="Arial" w:cs="Arial"/>
          <w:i w:val="0"/>
          <w:sz w:val="24"/>
          <w:szCs w:val="24"/>
        </w:rPr>
        <w:t xml:space="preserve"> </w:t>
      </w:r>
      <w:r w:rsidR="00B26B1A" w:rsidRPr="002F0111">
        <w:rPr>
          <w:rFonts w:ascii="Arial" w:hAnsi="Arial" w:cs="Arial"/>
          <w:i w:val="0"/>
          <w:sz w:val="24"/>
          <w:szCs w:val="24"/>
        </w:rPr>
        <w:t xml:space="preserve">Even so, the </w:t>
      </w:r>
      <w:r w:rsidR="00734C28" w:rsidRPr="002F0111">
        <w:rPr>
          <w:rFonts w:ascii="Arial" w:hAnsi="Arial" w:cs="Arial"/>
          <w:i w:val="0"/>
          <w:sz w:val="24"/>
          <w:szCs w:val="24"/>
        </w:rPr>
        <w:t>appellant spiritedl</w:t>
      </w:r>
      <w:r w:rsidR="00B26B1A" w:rsidRPr="002F0111">
        <w:rPr>
          <w:rFonts w:ascii="Arial" w:hAnsi="Arial" w:cs="Arial"/>
          <w:i w:val="0"/>
          <w:sz w:val="24"/>
          <w:szCs w:val="24"/>
        </w:rPr>
        <w:t xml:space="preserve">y </w:t>
      </w:r>
      <w:r w:rsidR="00E14DCD" w:rsidRPr="002F0111">
        <w:rPr>
          <w:rFonts w:ascii="Arial" w:hAnsi="Arial" w:cs="Arial"/>
          <w:i w:val="0"/>
          <w:sz w:val="24"/>
          <w:szCs w:val="24"/>
        </w:rPr>
        <w:t xml:space="preserve">continued to </w:t>
      </w:r>
      <w:r w:rsidR="00B26B1A" w:rsidRPr="002F0111">
        <w:rPr>
          <w:rFonts w:ascii="Arial" w:hAnsi="Arial" w:cs="Arial"/>
          <w:i w:val="0"/>
          <w:sz w:val="24"/>
          <w:szCs w:val="24"/>
        </w:rPr>
        <w:t>litigate in the High Court.</w:t>
      </w:r>
    </w:p>
    <w:p w14:paraId="245EE638" w14:textId="77777777" w:rsidR="00C8330D" w:rsidRPr="002F0111" w:rsidRDefault="00C8330D" w:rsidP="00933797">
      <w:pPr>
        <w:pStyle w:val="HEADING"/>
        <w:spacing w:after="0"/>
        <w:rPr>
          <w:rFonts w:ascii="Arial" w:hAnsi="Arial" w:cs="Arial"/>
          <w:i w:val="0"/>
          <w:sz w:val="24"/>
          <w:szCs w:val="24"/>
        </w:rPr>
      </w:pPr>
    </w:p>
    <w:p w14:paraId="6BF15BB6" w14:textId="5AD2AEC5" w:rsidR="00591D5B" w:rsidRPr="002F0111" w:rsidRDefault="00C8330D" w:rsidP="00933797">
      <w:pPr>
        <w:pStyle w:val="HEADING"/>
        <w:spacing w:after="0"/>
        <w:rPr>
          <w:rFonts w:ascii="Arial" w:hAnsi="Arial" w:cs="Arial"/>
          <w:i w:val="0"/>
          <w:sz w:val="24"/>
          <w:szCs w:val="24"/>
        </w:rPr>
      </w:pPr>
      <w:r w:rsidRPr="002F0111">
        <w:rPr>
          <w:rFonts w:ascii="Arial" w:hAnsi="Arial" w:cs="Arial"/>
          <w:i w:val="0"/>
          <w:sz w:val="24"/>
          <w:szCs w:val="24"/>
        </w:rPr>
        <w:t>[14]</w:t>
      </w:r>
      <w:r w:rsidRPr="002F0111">
        <w:rPr>
          <w:rFonts w:ascii="Arial" w:hAnsi="Arial" w:cs="Arial"/>
          <w:i w:val="0"/>
          <w:sz w:val="24"/>
          <w:szCs w:val="24"/>
        </w:rPr>
        <w:tab/>
        <w:t xml:space="preserve">The appellant’s </w:t>
      </w:r>
      <w:r w:rsidR="00734C28" w:rsidRPr="002F0111">
        <w:rPr>
          <w:rFonts w:ascii="Arial" w:hAnsi="Arial" w:cs="Arial"/>
          <w:i w:val="0"/>
          <w:sz w:val="24"/>
          <w:szCs w:val="24"/>
        </w:rPr>
        <w:t>c</w:t>
      </w:r>
      <w:r w:rsidR="00611FB6" w:rsidRPr="002F0111">
        <w:rPr>
          <w:rFonts w:ascii="Arial" w:hAnsi="Arial" w:cs="Arial"/>
          <w:i w:val="0"/>
          <w:sz w:val="24"/>
          <w:szCs w:val="24"/>
        </w:rPr>
        <w:t xml:space="preserve">onstant gripe in the </w:t>
      </w:r>
      <w:r w:rsidR="00D652BB" w:rsidRPr="002F0111">
        <w:rPr>
          <w:rFonts w:ascii="Arial" w:hAnsi="Arial" w:cs="Arial"/>
          <w:i w:val="0"/>
          <w:sz w:val="24"/>
          <w:szCs w:val="24"/>
        </w:rPr>
        <w:t xml:space="preserve">series </w:t>
      </w:r>
      <w:r w:rsidR="00611FB6" w:rsidRPr="002F0111">
        <w:rPr>
          <w:rFonts w:ascii="Arial" w:hAnsi="Arial" w:cs="Arial"/>
          <w:i w:val="0"/>
          <w:sz w:val="24"/>
          <w:szCs w:val="24"/>
        </w:rPr>
        <w:t xml:space="preserve">of applications concerned </w:t>
      </w:r>
      <w:r w:rsidR="00734C28" w:rsidRPr="002F0111">
        <w:rPr>
          <w:rFonts w:ascii="Arial" w:hAnsi="Arial" w:cs="Arial"/>
          <w:i w:val="0"/>
          <w:sz w:val="24"/>
          <w:szCs w:val="24"/>
        </w:rPr>
        <w:t xml:space="preserve">the lack of authority </w:t>
      </w:r>
      <w:r w:rsidR="00901F4D" w:rsidRPr="002F0111">
        <w:rPr>
          <w:rFonts w:ascii="Arial" w:hAnsi="Arial" w:cs="Arial"/>
          <w:i w:val="0"/>
          <w:sz w:val="24"/>
          <w:szCs w:val="24"/>
        </w:rPr>
        <w:t>by NAMFISA</w:t>
      </w:r>
      <w:r w:rsidR="00734C28" w:rsidRPr="002F0111">
        <w:rPr>
          <w:rFonts w:ascii="Arial" w:hAnsi="Arial" w:cs="Arial"/>
          <w:i w:val="0"/>
          <w:sz w:val="24"/>
          <w:szCs w:val="24"/>
        </w:rPr>
        <w:t>’s CEO</w:t>
      </w:r>
      <w:r w:rsidR="00901F4D" w:rsidRPr="002F0111">
        <w:rPr>
          <w:rFonts w:ascii="Arial" w:hAnsi="Arial" w:cs="Arial"/>
          <w:i w:val="0"/>
          <w:sz w:val="24"/>
          <w:szCs w:val="24"/>
        </w:rPr>
        <w:t xml:space="preserve">, </w:t>
      </w:r>
      <w:r w:rsidR="00734C28" w:rsidRPr="002F0111">
        <w:rPr>
          <w:rFonts w:ascii="Arial" w:hAnsi="Arial" w:cs="Arial"/>
          <w:i w:val="0"/>
          <w:sz w:val="24"/>
          <w:szCs w:val="24"/>
        </w:rPr>
        <w:t>acting CEO</w:t>
      </w:r>
      <w:r w:rsidR="00901F4D" w:rsidRPr="002F0111">
        <w:rPr>
          <w:rFonts w:ascii="Arial" w:hAnsi="Arial" w:cs="Arial"/>
          <w:i w:val="0"/>
          <w:sz w:val="24"/>
          <w:szCs w:val="24"/>
        </w:rPr>
        <w:t xml:space="preserve"> and its legal representatives, </w:t>
      </w:r>
      <w:r w:rsidR="000B5576" w:rsidRPr="002F0111">
        <w:rPr>
          <w:rFonts w:ascii="Arial" w:hAnsi="Arial" w:cs="Arial"/>
          <w:i w:val="0"/>
          <w:sz w:val="24"/>
          <w:szCs w:val="24"/>
        </w:rPr>
        <w:t>Lorentz</w:t>
      </w:r>
      <w:r w:rsidR="00B64979">
        <w:rPr>
          <w:rFonts w:ascii="Arial" w:hAnsi="Arial" w:cs="Arial"/>
          <w:i w:val="0"/>
          <w:sz w:val="24"/>
          <w:szCs w:val="24"/>
        </w:rPr>
        <w:t>Angula Inc.</w:t>
      </w:r>
      <w:r w:rsidR="00734C28" w:rsidRPr="002F0111">
        <w:rPr>
          <w:rFonts w:ascii="Arial" w:hAnsi="Arial" w:cs="Arial"/>
          <w:i w:val="0"/>
          <w:sz w:val="24"/>
          <w:szCs w:val="24"/>
        </w:rPr>
        <w:t xml:space="preserve"> </w:t>
      </w:r>
      <w:r w:rsidR="008D10E8" w:rsidRPr="002F0111">
        <w:rPr>
          <w:rFonts w:ascii="Arial" w:hAnsi="Arial" w:cs="Arial"/>
          <w:i w:val="0"/>
          <w:sz w:val="24"/>
          <w:szCs w:val="24"/>
        </w:rPr>
        <w:t xml:space="preserve">Broadly, </w:t>
      </w:r>
      <w:r w:rsidR="00E14DCD" w:rsidRPr="002F0111">
        <w:rPr>
          <w:rFonts w:ascii="Arial" w:hAnsi="Arial" w:cs="Arial"/>
          <w:i w:val="0"/>
          <w:sz w:val="24"/>
          <w:szCs w:val="24"/>
        </w:rPr>
        <w:t>his</w:t>
      </w:r>
      <w:r w:rsidR="008D10E8" w:rsidRPr="002F0111">
        <w:rPr>
          <w:rFonts w:ascii="Arial" w:hAnsi="Arial" w:cs="Arial"/>
          <w:i w:val="0"/>
          <w:sz w:val="24"/>
          <w:szCs w:val="24"/>
        </w:rPr>
        <w:t xml:space="preserve"> contentions were that the appointment of Mrs Brandt as NAMFISA’s acting CEO, for the month of September 2007, was unlawful and therefore null and void with the consequence that she could not have legally taken any decision on behalf of NAMFISA </w:t>
      </w:r>
      <w:r w:rsidR="00D652BB" w:rsidRPr="002F0111">
        <w:rPr>
          <w:rFonts w:ascii="Arial" w:hAnsi="Arial" w:cs="Arial"/>
          <w:i w:val="0"/>
          <w:sz w:val="24"/>
          <w:szCs w:val="24"/>
        </w:rPr>
        <w:t xml:space="preserve">during that </w:t>
      </w:r>
      <w:r w:rsidR="008D10E8" w:rsidRPr="002F0111">
        <w:rPr>
          <w:rFonts w:ascii="Arial" w:hAnsi="Arial" w:cs="Arial"/>
          <w:i w:val="0"/>
          <w:sz w:val="24"/>
          <w:szCs w:val="24"/>
        </w:rPr>
        <w:t xml:space="preserve">period; that the effect of lack of authority </w:t>
      </w:r>
      <w:r w:rsidR="00D652BB" w:rsidRPr="002F0111">
        <w:rPr>
          <w:rFonts w:ascii="Arial" w:hAnsi="Arial" w:cs="Arial"/>
          <w:i w:val="0"/>
          <w:sz w:val="24"/>
          <w:szCs w:val="24"/>
        </w:rPr>
        <w:t xml:space="preserve">on the part of </w:t>
      </w:r>
      <w:r w:rsidR="008D10E8" w:rsidRPr="002F0111">
        <w:rPr>
          <w:rFonts w:ascii="Arial" w:hAnsi="Arial" w:cs="Arial"/>
          <w:i w:val="0"/>
          <w:sz w:val="24"/>
          <w:szCs w:val="24"/>
        </w:rPr>
        <w:t xml:space="preserve">LorentzAngula Inc to </w:t>
      </w:r>
      <w:r w:rsidR="00E14DCD" w:rsidRPr="002F0111">
        <w:rPr>
          <w:rFonts w:ascii="Arial" w:hAnsi="Arial" w:cs="Arial"/>
          <w:i w:val="0"/>
          <w:sz w:val="24"/>
          <w:szCs w:val="24"/>
        </w:rPr>
        <w:t xml:space="preserve">defend the action and file notice of intention to defend, apply for and obtain rescissions </w:t>
      </w:r>
      <w:r w:rsidR="008D10E8" w:rsidRPr="002F0111">
        <w:rPr>
          <w:rFonts w:ascii="Arial" w:hAnsi="Arial" w:cs="Arial"/>
          <w:i w:val="0"/>
          <w:sz w:val="24"/>
          <w:szCs w:val="24"/>
        </w:rPr>
        <w:t xml:space="preserve">was void </w:t>
      </w:r>
      <w:r w:rsidR="008D10E8" w:rsidRPr="002F0111">
        <w:rPr>
          <w:rFonts w:ascii="Arial" w:hAnsi="Arial" w:cs="Arial"/>
          <w:sz w:val="24"/>
          <w:szCs w:val="24"/>
        </w:rPr>
        <w:t>ab initio</w:t>
      </w:r>
      <w:r w:rsidR="008D10E8" w:rsidRPr="002F0111">
        <w:rPr>
          <w:rFonts w:ascii="Arial" w:hAnsi="Arial" w:cs="Arial"/>
          <w:i w:val="0"/>
          <w:sz w:val="24"/>
          <w:szCs w:val="24"/>
        </w:rPr>
        <w:t xml:space="preserve"> and that </w:t>
      </w:r>
      <w:r w:rsidR="00D44358" w:rsidRPr="002F0111">
        <w:rPr>
          <w:rFonts w:ascii="Arial" w:hAnsi="Arial" w:cs="Arial"/>
          <w:i w:val="0"/>
          <w:sz w:val="24"/>
          <w:szCs w:val="24"/>
        </w:rPr>
        <w:t xml:space="preserve">all </w:t>
      </w:r>
      <w:r w:rsidR="00D44358" w:rsidRPr="002F0111">
        <w:rPr>
          <w:rFonts w:ascii="Arial" w:hAnsi="Arial" w:cs="Arial"/>
          <w:i w:val="0"/>
          <w:sz w:val="24"/>
          <w:szCs w:val="24"/>
        </w:rPr>
        <w:lastRenderedPageBreak/>
        <w:t>proceedings</w:t>
      </w:r>
      <w:r w:rsidR="008D10E8" w:rsidRPr="002F0111">
        <w:rPr>
          <w:rFonts w:ascii="Arial" w:hAnsi="Arial" w:cs="Arial"/>
          <w:i w:val="0"/>
          <w:sz w:val="24"/>
          <w:szCs w:val="24"/>
        </w:rPr>
        <w:t xml:space="preserve"> founded on the void rescission </w:t>
      </w:r>
      <w:r w:rsidR="00D1471F" w:rsidRPr="002F0111">
        <w:rPr>
          <w:rFonts w:ascii="Arial" w:hAnsi="Arial" w:cs="Arial"/>
          <w:i w:val="0"/>
          <w:sz w:val="24"/>
          <w:szCs w:val="24"/>
        </w:rPr>
        <w:t xml:space="preserve">order </w:t>
      </w:r>
      <w:r w:rsidR="00E14DCD" w:rsidRPr="002F0111">
        <w:rPr>
          <w:rFonts w:ascii="Arial" w:hAnsi="Arial" w:cs="Arial"/>
          <w:i w:val="0"/>
          <w:sz w:val="24"/>
          <w:szCs w:val="24"/>
        </w:rPr>
        <w:t>were</w:t>
      </w:r>
      <w:r w:rsidR="00D1471F" w:rsidRPr="002F0111">
        <w:rPr>
          <w:rFonts w:ascii="Arial" w:hAnsi="Arial" w:cs="Arial"/>
          <w:i w:val="0"/>
          <w:sz w:val="24"/>
          <w:szCs w:val="24"/>
        </w:rPr>
        <w:t xml:space="preserve"> also void and had to be </w:t>
      </w:r>
      <w:r w:rsidR="008D10E8" w:rsidRPr="002F0111">
        <w:rPr>
          <w:rFonts w:ascii="Arial" w:hAnsi="Arial" w:cs="Arial"/>
          <w:i w:val="0"/>
          <w:sz w:val="24"/>
          <w:szCs w:val="24"/>
        </w:rPr>
        <w:t>disregarded.</w:t>
      </w:r>
    </w:p>
    <w:p w14:paraId="48DC5BD0" w14:textId="77777777" w:rsidR="00591D5B" w:rsidRPr="002F0111" w:rsidRDefault="00591D5B" w:rsidP="006D0613">
      <w:pPr>
        <w:pStyle w:val="HEADING"/>
        <w:spacing w:after="0"/>
        <w:rPr>
          <w:rFonts w:ascii="Arial" w:hAnsi="Arial" w:cs="Arial"/>
          <w:i w:val="0"/>
          <w:sz w:val="24"/>
          <w:szCs w:val="24"/>
        </w:rPr>
      </w:pPr>
    </w:p>
    <w:p w14:paraId="07FAEB42" w14:textId="5F879E05" w:rsidR="00095922" w:rsidRPr="002F0111" w:rsidRDefault="00591D5B" w:rsidP="00DC1E9E">
      <w:pPr>
        <w:pStyle w:val="HEADING"/>
        <w:rPr>
          <w:rFonts w:ascii="Arial" w:hAnsi="Arial" w:cs="Arial"/>
          <w:i w:val="0"/>
          <w:sz w:val="24"/>
          <w:szCs w:val="24"/>
        </w:rPr>
      </w:pPr>
      <w:r w:rsidRPr="002F0111">
        <w:rPr>
          <w:rFonts w:ascii="Arial" w:hAnsi="Arial" w:cs="Arial"/>
          <w:i w:val="0"/>
          <w:sz w:val="24"/>
          <w:szCs w:val="24"/>
        </w:rPr>
        <w:t>[15]</w:t>
      </w:r>
      <w:r w:rsidRPr="002F0111">
        <w:rPr>
          <w:rFonts w:ascii="Arial" w:hAnsi="Arial" w:cs="Arial"/>
          <w:i w:val="0"/>
          <w:sz w:val="24"/>
          <w:szCs w:val="24"/>
        </w:rPr>
        <w:tab/>
      </w:r>
      <w:r w:rsidR="00095922" w:rsidRPr="002F0111">
        <w:rPr>
          <w:rFonts w:ascii="Arial" w:hAnsi="Arial" w:cs="Arial"/>
          <w:i w:val="0"/>
          <w:sz w:val="24"/>
          <w:szCs w:val="24"/>
        </w:rPr>
        <w:t xml:space="preserve">Most of the said applications, filed under </w:t>
      </w:r>
      <w:r w:rsidR="007D583F" w:rsidRPr="002F0111">
        <w:rPr>
          <w:rFonts w:ascii="Arial" w:hAnsi="Arial" w:cs="Arial"/>
          <w:i w:val="0"/>
          <w:sz w:val="24"/>
          <w:szCs w:val="24"/>
        </w:rPr>
        <w:t xml:space="preserve">the rescission application case </w:t>
      </w:r>
      <w:r w:rsidR="00095922" w:rsidRPr="002F0111">
        <w:rPr>
          <w:rFonts w:ascii="Arial" w:hAnsi="Arial" w:cs="Arial"/>
          <w:i w:val="0"/>
          <w:sz w:val="24"/>
          <w:szCs w:val="24"/>
        </w:rPr>
        <w:t xml:space="preserve">number A244/07 – seeking to reverse the order rescinding the default judgment, </w:t>
      </w:r>
      <w:r w:rsidR="00E47F89" w:rsidRPr="002F0111">
        <w:rPr>
          <w:rFonts w:ascii="Arial" w:hAnsi="Arial" w:cs="Arial"/>
          <w:i w:val="0"/>
          <w:sz w:val="24"/>
          <w:szCs w:val="24"/>
        </w:rPr>
        <w:t>resulted in certain adverse orders being granted against the appellant.</w:t>
      </w:r>
      <w:r w:rsidR="00095922" w:rsidRPr="002F0111">
        <w:rPr>
          <w:rFonts w:ascii="Arial" w:hAnsi="Arial" w:cs="Arial"/>
          <w:i w:val="0"/>
          <w:sz w:val="24"/>
          <w:szCs w:val="24"/>
        </w:rPr>
        <w:t xml:space="preserve"> The </w:t>
      </w:r>
      <w:r w:rsidR="006E5EC3" w:rsidRPr="002F0111">
        <w:rPr>
          <w:rFonts w:ascii="Arial" w:hAnsi="Arial" w:cs="Arial"/>
          <w:i w:val="0"/>
          <w:sz w:val="24"/>
          <w:szCs w:val="24"/>
        </w:rPr>
        <w:t xml:space="preserve">synopsis in the following chart is </w:t>
      </w:r>
      <w:r w:rsidR="00095922" w:rsidRPr="002F0111">
        <w:rPr>
          <w:rFonts w:ascii="Arial" w:hAnsi="Arial" w:cs="Arial"/>
          <w:i w:val="0"/>
          <w:sz w:val="24"/>
          <w:szCs w:val="24"/>
        </w:rPr>
        <w:t xml:space="preserve">illustrative: </w:t>
      </w:r>
    </w:p>
    <w:tbl>
      <w:tblPr>
        <w:tblStyle w:val="TableGrid"/>
        <w:tblW w:w="8808" w:type="dxa"/>
        <w:tblLook w:val="04A0" w:firstRow="1" w:lastRow="0" w:firstColumn="1" w:lastColumn="0" w:noHBand="0" w:noVBand="1"/>
      </w:tblPr>
      <w:tblGrid>
        <w:gridCol w:w="522"/>
        <w:gridCol w:w="1196"/>
        <w:gridCol w:w="1167"/>
        <w:gridCol w:w="1788"/>
        <w:gridCol w:w="1888"/>
        <w:gridCol w:w="2247"/>
      </w:tblGrid>
      <w:tr w:rsidR="00095922" w:rsidRPr="002F0111" w14:paraId="1D08070F" w14:textId="77777777" w:rsidTr="008B6D9A">
        <w:tc>
          <w:tcPr>
            <w:tcW w:w="522" w:type="dxa"/>
          </w:tcPr>
          <w:p w14:paraId="0DBABFE5" w14:textId="77777777" w:rsidR="00095922" w:rsidRPr="002F0111" w:rsidRDefault="00095922" w:rsidP="00095922">
            <w:pPr>
              <w:jc w:val="both"/>
              <w:rPr>
                <w:rFonts w:ascii="Arial" w:hAnsi="Arial" w:cs="Arial"/>
                <w:b/>
                <w:sz w:val="18"/>
                <w:szCs w:val="18"/>
              </w:rPr>
            </w:pPr>
          </w:p>
        </w:tc>
        <w:tc>
          <w:tcPr>
            <w:tcW w:w="1196" w:type="dxa"/>
          </w:tcPr>
          <w:p w14:paraId="50607E85"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Date Of Application</w:t>
            </w:r>
          </w:p>
        </w:tc>
        <w:tc>
          <w:tcPr>
            <w:tcW w:w="1167" w:type="dxa"/>
          </w:tcPr>
          <w:p w14:paraId="20E2955A"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Case No:</w:t>
            </w:r>
          </w:p>
        </w:tc>
        <w:tc>
          <w:tcPr>
            <w:tcW w:w="1788" w:type="dxa"/>
          </w:tcPr>
          <w:p w14:paraId="2F8859CA"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Parties To Proceeding</w:t>
            </w:r>
          </w:p>
          <w:p w14:paraId="1CE967C9"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(Applicant(s) // Respondent(s)</w:t>
            </w:r>
          </w:p>
        </w:tc>
        <w:tc>
          <w:tcPr>
            <w:tcW w:w="1888" w:type="dxa"/>
          </w:tcPr>
          <w:p w14:paraId="413F55D9"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Essence Of Claim</w:t>
            </w:r>
          </w:p>
        </w:tc>
        <w:tc>
          <w:tcPr>
            <w:tcW w:w="2247" w:type="dxa"/>
          </w:tcPr>
          <w:p w14:paraId="35CD38C7"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Outcome</w:t>
            </w:r>
          </w:p>
        </w:tc>
      </w:tr>
      <w:tr w:rsidR="00095922" w:rsidRPr="002F0111" w14:paraId="27425A33" w14:textId="77777777" w:rsidTr="008B6D9A">
        <w:trPr>
          <w:trHeight w:val="136"/>
        </w:trPr>
        <w:tc>
          <w:tcPr>
            <w:tcW w:w="522" w:type="dxa"/>
          </w:tcPr>
          <w:p w14:paraId="580378FB" w14:textId="77777777" w:rsidR="00095922" w:rsidRPr="002F0111" w:rsidRDefault="00095922" w:rsidP="00095922">
            <w:pPr>
              <w:jc w:val="both"/>
              <w:rPr>
                <w:rFonts w:ascii="Arial" w:hAnsi="Arial" w:cs="Arial"/>
                <w:sz w:val="18"/>
                <w:szCs w:val="18"/>
              </w:rPr>
            </w:pPr>
          </w:p>
        </w:tc>
        <w:tc>
          <w:tcPr>
            <w:tcW w:w="1196" w:type="dxa"/>
          </w:tcPr>
          <w:p w14:paraId="1845074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08/08/2007</w:t>
            </w:r>
          </w:p>
        </w:tc>
        <w:tc>
          <w:tcPr>
            <w:tcW w:w="1167" w:type="dxa"/>
          </w:tcPr>
          <w:p w14:paraId="2B36182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12232/2007</w:t>
            </w:r>
          </w:p>
        </w:tc>
        <w:tc>
          <w:tcPr>
            <w:tcW w:w="1788" w:type="dxa"/>
          </w:tcPr>
          <w:p w14:paraId="554A2BD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Summons</w:t>
            </w:r>
            <w:r w:rsidRPr="002F0111">
              <w:rPr>
                <w:rFonts w:ascii="Arial" w:hAnsi="Arial" w:cs="Arial"/>
                <w:b/>
                <w:sz w:val="18"/>
                <w:szCs w:val="18"/>
              </w:rPr>
              <w:t>: H. Christian</w:t>
            </w:r>
            <w:r w:rsidRPr="002F0111">
              <w:rPr>
                <w:rFonts w:ascii="Arial" w:hAnsi="Arial" w:cs="Arial"/>
                <w:sz w:val="18"/>
                <w:szCs w:val="18"/>
              </w:rPr>
              <w:t xml:space="preserve"> // Namfisa &amp; 1 other</w:t>
            </w:r>
          </w:p>
        </w:tc>
        <w:tc>
          <w:tcPr>
            <w:tcW w:w="1888" w:type="dxa"/>
          </w:tcPr>
          <w:p w14:paraId="644A7C39" w14:textId="77777777" w:rsidR="009E78B5" w:rsidRPr="002F0111" w:rsidRDefault="00095922" w:rsidP="00095922">
            <w:pPr>
              <w:jc w:val="both"/>
              <w:rPr>
                <w:rFonts w:ascii="Arial" w:hAnsi="Arial" w:cs="Arial"/>
                <w:sz w:val="18"/>
                <w:szCs w:val="18"/>
              </w:rPr>
            </w:pPr>
            <w:r w:rsidRPr="002F0111">
              <w:rPr>
                <w:rFonts w:ascii="Arial" w:hAnsi="Arial" w:cs="Arial"/>
                <w:sz w:val="18"/>
                <w:szCs w:val="18"/>
              </w:rPr>
              <w:t>Claim N$2911.402.15</w:t>
            </w:r>
            <w:r w:rsidR="00FB69B0" w:rsidRPr="002F0111">
              <w:rPr>
                <w:rFonts w:ascii="Arial" w:hAnsi="Arial" w:cs="Arial"/>
                <w:sz w:val="18"/>
                <w:szCs w:val="18"/>
              </w:rPr>
              <w:t xml:space="preserve"> </w:t>
            </w:r>
          </w:p>
          <w:p w14:paraId="1980F1D6" w14:textId="77EA2C5B" w:rsidR="00FB69B0" w:rsidRPr="002F0111" w:rsidRDefault="00FB69B0" w:rsidP="00FB69B0">
            <w:pPr>
              <w:jc w:val="both"/>
              <w:rPr>
                <w:rFonts w:ascii="Arial" w:hAnsi="Arial" w:cs="Arial"/>
                <w:sz w:val="18"/>
                <w:szCs w:val="18"/>
              </w:rPr>
            </w:pPr>
            <w:r w:rsidRPr="002F0111">
              <w:rPr>
                <w:rFonts w:ascii="Arial" w:hAnsi="Arial" w:cs="Arial"/>
                <w:sz w:val="18"/>
                <w:szCs w:val="18"/>
              </w:rPr>
              <w:t>Default judgment was granted on 5 September 2007.</w:t>
            </w:r>
          </w:p>
        </w:tc>
        <w:tc>
          <w:tcPr>
            <w:tcW w:w="2247" w:type="dxa"/>
          </w:tcPr>
          <w:p w14:paraId="02CA559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Default Judgment obtained on 7 September 2007</w:t>
            </w:r>
          </w:p>
        </w:tc>
      </w:tr>
      <w:tr w:rsidR="00095922" w:rsidRPr="002F0111" w14:paraId="6062AB06" w14:textId="77777777" w:rsidTr="008B6D9A">
        <w:tc>
          <w:tcPr>
            <w:tcW w:w="522" w:type="dxa"/>
          </w:tcPr>
          <w:p w14:paraId="378B0FED" w14:textId="6651BB71" w:rsidR="00095922" w:rsidRPr="002F0111" w:rsidRDefault="00095922" w:rsidP="00095922">
            <w:pPr>
              <w:jc w:val="both"/>
              <w:rPr>
                <w:rFonts w:ascii="Arial" w:hAnsi="Arial" w:cs="Arial"/>
                <w:sz w:val="18"/>
                <w:szCs w:val="18"/>
              </w:rPr>
            </w:pPr>
            <w:r w:rsidRPr="002F0111">
              <w:rPr>
                <w:rFonts w:ascii="Arial" w:hAnsi="Arial" w:cs="Arial"/>
                <w:sz w:val="18"/>
                <w:szCs w:val="18"/>
              </w:rPr>
              <w:t>1.</w:t>
            </w:r>
          </w:p>
        </w:tc>
        <w:tc>
          <w:tcPr>
            <w:tcW w:w="1196" w:type="dxa"/>
          </w:tcPr>
          <w:p w14:paraId="6CEEC6D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12/09/2007</w:t>
            </w:r>
          </w:p>
        </w:tc>
        <w:tc>
          <w:tcPr>
            <w:tcW w:w="1167" w:type="dxa"/>
          </w:tcPr>
          <w:p w14:paraId="1F4E4A5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 244/2007</w:t>
            </w:r>
          </w:p>
        </w:tc>
        <w:tc>
          <w:tcPr>
            <w:tcW w:w="1788" w:type="dxa"/>
          </w:tcPr>
          <w:p w14:paraId="1985F22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 &amp; FJJ Van Rensburg // H. Christian ,Registrar Of High Court &amp; Deputy Sheriff- Windhoek</w:t>
            </w:r>
          </w:p>
        </w:tc>
        <w:tc>
          <w:tcPr>
            <w:tcW w:w="1888" w:type="dxa"/>
          </w:tcPr>
          <w:p w14:paraId="42A764C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Urgent application to re rescind order of 7/09/2007 under case number 1 2232/2007</w:t>
            </w:r>
          </w:p>
        </w:tc>
        <w:tc>
          <w:tcPr>
            <w:tcW w:w="2247" w:type="dxa"/>
          </w:tcPr>
          <w:p w14:paraId="2AD249B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Agreement between parties to rescind order of 07/09/2007 made an order of court on 05 October 2007.</w:t>
            </w:r>
          </w:p>
        </w:tc>
      </w:tr>
      <w:tr w:rsidR="00095922" w:rsidRPr="002F0111" w14:paraId="2A650747" w14:textId="77777777" w:rsidTr="008B6D9A">
        <w:tc>
          <w:tcPr>
            <w:tcW w:w="522" w:type="dxa"/>
          </w:tcPr>
          <w:p w14:paraId="4447F23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2. </w:t>
            </w:r>
          </w:p>
        </w:tc>
        <w:tc>
          <w:tcPr>
            <w:tcW w:w="1196" w:type="dxa"/>
          </w:tcPr>
          <w:p w14:paraId="1723736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08/10/2007</w:t>
            </w:r>
          </w:p>
        </w:tc>
        <w:tc>
          <w:tcPr>
            <w:tcW w:w="1167" w:type="dxa"/>
          </w:tcPr>
          <w:p w14:paraId="460E3CC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2B3FB29C"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H. Christian</w:t>
            </w:r>
            <w:r w:rsidRPr="002F0111">
              <w:rPr>
                <w:rFonts w:ascii="Arial" w:hAnsi="Arial" w:cs="Arial"/>
                <w:sz w:val="18"/>
                <w:szCs w:val="18"/>
              </w:rPr>
              <w:t xml:space="preserve"> // W. Boesak, L Murorua, Namfisa, FJJ Van Rensburg &amp; Deputy Sheriff-Windhoek</w:t>
            </w:r>
          </w:p>
        </w:tc>
        <w:tc>
          <w:tcPr>
            <w:tcW w:w="1888" w:type="dxa"/>
          </w:tcPr>
          <w:p w14:paraId="45B3C33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Urgent application by H Christian to set a side order of 5/10/2007,rescinding order of 7/9/2007 under case 12232/2007 (# 1 above)</w:t>
            </w:r>
          </w:p>
        </w:tc>
        <w:tc>
          <w:tcPr>
            <w:tcW w:w="2247" w:type="dxa"/>
          </w:tcPr>
          <w:p w14:paraId="1C5600AF"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 xml:space="preserve">Application dismissed on ground of lack of urgency on 9/10/2007.cost awarded in favour of Namfisa &amp; FJJ van Rensberg. </w:t>
            </w:r>
            <w:r w:rsidRPr="002F0111">
              <w:rPr>
                <w:rFonts w:ascii="Arial" w:hAnsi="Arial" w:cs="Arial"/>
                <w:b/>
                <w:sz w:val="18"/>
                <w:szCs w:val="18"/>
                <w:u w:val="single"/>
              </w:rPr>
              <w:t>May not proceed until costs have been paid</w:t>
            </w:r>
            <w:r w:rsidRPr="002F0111">
              <w:rPr>
                <w:rFonts w:ascii="Arial" w:hAnsi="Arial" w:cs="Arial"/>
                <w:sz w:val="18"/>
                <w:szCs w:val="18"/>
              </w:rPr>
              <w:t xml:space="preserve"> </w:t>
            </w:r>
          </w:p>
        </w:tc>
      </w:tr>
      <w:tr w:rsidR="00095922" w:rsidRPr="002F0111" w14:paraId="065A8DAB" w14:textId="77777777" w:rsidTr="008B6D9A">
        <w:tc>
          <w:tcPr>
            <w:tcW w:w="522" w:type="dxa"/>
          </w:tcPr>
          <w:p w14:paraId="00D4F02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w:t>
            </w:r>
          </w:p>
        </w:tc>
        <w:tc>
          <w:tcPr>
            <w:tcW w:w="1196" w:type="dxa"/>
          </w:tcPr>
          <w:p w14:paraId="040D0AD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10/10/2007</w:t>
            </w:r>
          </w:p>
        </w:tc>
        <w:tc>
          <w:tcPr>
            <w:tcW w:w="1167" w:type="dxa"/>
          </w:tcPr>
          <w:p w14:paraId="0364ABD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48208FF5"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Notice of Appeal - </w:t>
            </w:r>
            <w:r w:rsidRPr="002F0111">
              <w:rPr>
                <w:rFonts w:ascii="Arial" w:hAnsi="Arial" w:cs="Arial"/>
                <w:b/>
                <w:sz w:val="18"/>
                <w:szCs w:val="18"/>
              </w:rPr>
              <w:t>H Christan</w:t>
            </w:r>
            <w:r w:rsidRPr="002F0111">
              <w:rPr>
                <w:rFonts w:ascii="Arial" w:hAnsi="Arial" w:cs="Arial"/>
                <w:sz w:val="18"/>
                <w:szCs w:val="18"/>
              </w:rPr>
              <w:t xml:space="preserve"> //   NAMFISA &amp; 5 others</w:t>
            </w:r>
          </w:p>
        </w:tc>
        <w:tc>
          <w:tcPr>
            <w:tcW w:w="1888" w:type="dxa"/>
          </w:tcPr>
          <w:p w14:paraId="243F7D7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Appeal noted by H Christian against order of 5/10/2007,rescinding the order of 7/9/2007 (#1 above) </w:t>
            </w:r>
          </w:p>
        </w:tc>
        <w:tc>
          <w:tcPr>
            <w:tcW w:w="2247" w:type="dxa"/>
          </w:tcPr>
          <w:p w14:paraId="32BC8C2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 prosecuted in Supreme Court .See further rule 30 Application under #5 below</w:t>
            </w:r>
          </w:p>
        </w:tc>
      </w:tr>
      <w:tr w:rsidR="00095922" w:rsidRPr="002F0111" w14:paraId="42082F46" w14:textId="77777777" w:rsidTr="008B6D9A">
        <w:tc>
          <w:tcPr>
            <w:tcW w:w="522" w:type="dxa"/>
          </w:tcPr>
          <w:p w14:paraId="5AF97B2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4.</w:t>
            </w:r>
          </w:p>
        </w:tc>
        <w:tc>
          <w:tcPr>
            <w:tcW w:w="1196" w:type="dxa"/>
          </w:tcPr>
          <w:p w14:paraId="2FF5D96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10/10/2007</w:t>
            </w:r>
          </w:p>
        </w:tc>
        <w:tc>
          <w:tcPr>
            <w:tcW w:w="1167" w:type="dxa"/>
          </w:tcPr>
          <w:p w14:paraId="05A1857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208A835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Notice of appeal</w:t>
            </w:r>
            <w:r w:rsidRPr="002F0111">
              <w:rPr>
                <w:rFonts w:ascii="Arial" w:hAnsi="Arial" w:cs="Arial"/>
                <w:b/>
                <w:sz w:val="18"/>
                <w:szCs w:val="18"/>
              </w:rPr>
              <w:t>- H. Christian</w:t>
            </w:r>
            <w:r w:rsidRPr="002F0111">
              <w:rPr>
                <w:rFonts w:ascii="Arial" w:hAnsi="Arial" w:cs="Arial"/>
                <w:sz w:val="18"/>
                <w:szCs w:val="18"/>
              </w:rPr>
              <w:t xml:space="preserve"> // W Boesak &amp; 4 others</w:t>
            </w:r>
          </w:p>
        </w:tc>
        <w:tc>
          <w:tcPr>
            <w:tcW w:w="1888" w:type="dxa"/>
          </w:tcPr>
          <w:p w14:paraId="7CDDA1A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Appeal noted by H Christian against order of 9/10/2007</w:t>
            </w:r>
          </w:p>
        </w:tc>
        <w:tc>
          <w:tcPr>
            <w:tcW w:w="2247" w:type="dxa"/>
          </w:tcPr>
          <w:p w14:paraId="5D8E957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Not prosecuted in Supreme Court (</w:t>
            </w:r>
            <w:r w:rsidRPr="002F0111">
              <w:rPr>
                <w:rFonts w:ascii="Arial" w:hAnsi="Arial" w:cs="Arial"/>
                <w:b/>
                <w:sz w:val="18"/>
                <w:szCs w:val="18"/>
              </w:rPr>
              <w:t>Appeal Lapsed</w:t>
            </w:r>
            <w:r w:rsidRPr="002F0111">
              <w:rPr>
                <w:rFonts w:ascii="Arial" w:hAnsi="Arial" w:cs="Arial"/>
                <w:sz w:val="18"/>
                <w:szCs w:val="18"/>
              </w:rPr>
              <w:t>).</w:t>
            </w:r>
          </w:p>
        </w:tc>
      </w:tr>
      <w:tr w:rsidR="00095922" w:rsidRPr="002F0111" w14:paraId="2EA875C1" w14:textId="77777777" w:rsidTr="008B6D9A">
        <w:tc>
          <w:tcPr>
            <w:tcW w:w="522" w:type="dxa"/>
          </w:tcPr>
          <w:p w14:paraId="4F0A69B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lastRenderedPageBreak/>
              <w:t>5.</w:t>
            </w:r>
          </w:p>
        </w:tc>
        <w:tc>
          <w:tcPr>
            <w:tcW w:w="1196" w:type="dxa"/>
          </w:tcPr>
          <w:p w14:paraId="5D878BA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31/10/2007</w:t>
            </w:r>
          </w:p>
        </w:tc>
        <w:tc>
          <w:tcPr>
            <w:tcW w:w="1167" w:type="dxa"/>
          </w:tcPr>
          <w:p w14:paraId="340508D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4030058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 &amp; FJJ Van Rensburg // H Christian &amp; 5 others</w:t>
            </w:r>
          </w:p>
        </w:tc>
        <w:tc>
          <w:tcPr>
            <w:tcW w:w="1888" w:type="dxa"/>
          </w:tcPr>
          <w:p w14:paraId="0D50F07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by Namfisa &amp; Van Rensburg that appeal noted against order of 5/10/2007 (#3 above) constitutes an irregular step</w:t>
            </w:r>
          </w:p>
        </w:tc>
        <w:tc>
          <w:tcPr>
            <w:tcW w:w="2247" w:type="dxa"/>
          </w:tcPr>
          <w:p w14:paraId="75252E8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27/11/2007</w:t>
            </w:r>
          </w:p>
          <w:p w14:paraId="2E7737E7"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Application upheld and notice of appeal set aside with costs in favour Namfisa &amp; Van Rensburg</w:t>
            </w:r>
            <w:r w:rsidRPr="002F0111">
              <w:rPr>
                <w:rFonts w:ascii="Arial" w:hAnsi="Arial" w:cs="Arial"/>
                <w:sz w:val="18"/>
                <w:szCs w:val="18"/>
              </w:rPr>
              <w:t xml:space="preserve">. </w:t>
            </w:r>
          </w:p>
        </w:tc>
      </w:tr>
      <w:tr w:rsidR="00095922" w:rsidRPr="002F0111" w14:paraId="75515C20" w14:textId="77777777" w:rsidTr="008B6D9A">
        <w:tc>
          <w:tcPr>
            <w:tcW w:w="522" w:type="dxa"/>
          </w:tcPr>
          <w:p w14:paraId="0FBA48F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6.</w:t>
            </w:r>
          </w:p>
        </w:tc>
        <w:tc>
          <w:tcPr>
            <w:tcW w:w="1196" w:type="dxa"/>
          </w:tcPr>
          <w:p w14:paraId="788E6CD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3/12/2007</w:t>
            </w:r>
          </w:p>
        </w:tc>
        <w:tc>
          <w:tcPr>
            <w:tcW w:w="1167" w:type="dxa"/>
          </w:tcPr>
          <w:p w14:paraId="0AF1918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7067B3D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Notice of Appeal –</w:t>
            </w:r>
            <w:r w:rsidRPr="002F0111">
              <w:rPr>
                <w:rFonts w:ascii="Arial" w:hAnsi="Arial" w:cs="Arial"/>
                <w:b/>
                <w:sz w:val="18"/>
                <w:szCs w:val="18"/>
              </w:rPr>
              <w:t>H Christian</w:t>
            </w:r>
            <w:r w:rsidRPr="002F0111">
              <w:rPr>
                <w:rFonts w:ascii="Arial" w:hAnsi="Arial" w:cs="Arial"/>
                <w:sz w:val="18"/>
                <w:szCs w:val="18"/>
              </w:rPr>
              <w:t xml:space="preserve"> // Namfisa &amp; 5 others </w:t>
            </w:r>
          </w:p>
        </w:tc>
        <w:tc>
          <w:tcPr>
            <w:tcW w:w="1888" w:type="dxa"/>
          </w:tcPr>
          <w:p w14:paraId="556B1ED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Appeal noted by H Christian against order of 27 /11/2007 (#5 above)setting aside the notice of appeal filed in respect of order of 5/10/2009 </w:t>
            </w:r>
          </w:p>
        </w:tc>
        <w:tc>
          <w:tcPr>
            <w:tcW w:w="2247" w:type="dxa"/>
          </w:tcPr>
          <w:p w14:paraId="098BE386" w14:textId="77777777" w:rsidR="00095922" w:rsidRPr="002F0111" w:rsidRDefault="00095922" w:rsidP="00095922">
            <w:pPr>
              <w:jc w:val="both"/>
              <w:rPr>
                <w:rFonts w:ascii="Arial" w:hAnsi="Arial" w:cs="Arial"/>
                <w:sz w:val="18"/>
                <w:szCs w:val="18"/>
              </w:rPr>
            </w:pPr>
          </w:p>
          <w:p w14:paraId="56A439F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Not prosecuted in Supreme Court( lapsed)</w:t>
            </w:r>
          </w:p>
        </w:tc>
      </w:tr>
      <w:tr w:rsidR="00095922" w:rsidRPr="002F0111" w14:paraId="3C7E4C88" w14:textId="77777777" w:rsidTr="008B6D9A">
        <w:tc>
          <w:tcPr>
            <w:tcW w:w="522" w:type="dxa"/>
          </w:tcPr>
          <w:p w14:paraId="4D4820D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7</w:t>
            </w:r>
          </w:p>
        </w:tc>
        <w:tc>
          <w:tcPr>
            <w:tcW w:w="1196" w:type="dxa"/>
          </w:tcPr>
          <w:p w14:paraId="6320196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02/11/2007</w:t>
            </w:r>
          </w:p>
        </w:tc>
        <w:tc>
          <w:tcPr>
            <w:tcW w:w="1167" w:type="dxa"/>
          </w:tcPr>
          <w:p w14:paraId="617AE9E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A297/2007</w:t>
            </w:r>
          </w:p>
        </w:tc>
        <w:tc>
          <w:tcPr>
            <w:tcW w:w="1788" w:type="dxa"/>
          </w:tcPr>
          <w:p w14:paraId="436BC47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 &amp; 1 // H. Christian</w:t>
            </w:r>
          </w:p>
        </w:tc>
        <w:tc>
          <w:tcPr>
            <w:tcW w:w="1888" w:type="dxa"/>
          </w:tcPr>
          <w:p w14:paraId="185DE87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Urgent Application by Namfisa &amp; 1 other to stay the execution of the (default) judgment pending the outcome of the appeal noted by Mr. Christian</w:t>
            </w:r>
          </w:p>
        </w:tc>
        <w:tc>
          <w:tcPr>
            <w:tcW w:w="2247" w:type="dxa"/>
          </w:tcPr>
          <w:p w14:paraId="65AD17FE"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Order granted staying execution of default judgment granted by Silungwe, AJ on</w:t>
            </w:r>
            <w:r w:rsidRPr="002F0111">
              <w:rPr>
                <w:rFonts w:ascii="Arial" w:hAnsi="Arial" w:cs="Arial"/>
                <w:sz w:val="18"/>
                <w:szCs w:val="18"/>
              </w:rPr>
              <w:t xml:space="preserve"> </w:t>
            </w:r>
            <w:r w:rsidRPr="002F0111">
              <w:rPr>
                <w:rFonts w:ascii="Arial" w:hAnsi="Arial" w:cs="Arial"/>
                <w:b/>
                <w:sz w:val="18"/>
                <w:szCs w:val="18"/>
              </w:rPr>
              <w:t>7/9/2007,pending the finalization of the appeal noted by H. Christian</w:t>
            </w:r>
          </w:p>
        </w:tc>
      </w:tr>
      <w:tr w:rsidR="00095922" w:rsidRPr="002F0111" w14:paraId="022FAB2D" w14:textId="77777777" w:rsidTr="008B6D9A">
        <w:tc>
          <w:tcPr>
            <w:tcW w:w="522" w:type="dxa"/>
          </w:tcPr>
          <w:p w14:paraId="544ACE6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8.</w:t>
            </w:r>
          </w:p>
        </w:tc>
        <w:tc>
          <w:tcPr>
            <w:tcW w:w="1196" w:type="dxa"/>
          </w:tcPr>
          <w:p w14:paraId="54DD2CD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05/11/2007</w:t>
            </w:r>
          </w:p>
        </w:tc>
        <w:tc>
          <w:tcPr>
            <w:tcW w:w="1167" w:type="dxa"/>
          </w:tcPr>
          <w:p w14:paraId="440D413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 297/2007</w:t>
            </w:r>
          </w:p>
        </w:tc>
        <w:tc>
          <w:tcPr>
            <w:tcW w:w="1788" w:type="dxa"/>
          </w:tcPr>
          <w:p w14:paraId="4B8CAFE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H .Christian // Namfisa &amp; 1 other </w:t>
            </w:r>
          </w:p>
        </w:tc>
        <w:tc>
          <w:tcPr>
            <w:tcW w:w="1888" w:type="dxa"/>
          </w:tcPr>
          <w:p w14:paraId="6F451C9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notes appeal against order staying the execution of the (default)judgment (#7 above)</w:t>
            </w:r>
          </w:p>
        </w:tc>
        <w:tc>
          <w:tcPr>
            <w:tcW w:w="2247" w:type="dxa"/>
          </w:tcPr>
          <w:p w14:paraId="4966A75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Not prosecuted in the Supreme Court (lapsed)</w:t>
            </w:r>
          </w:p>
        </w:tc>
      </w:tr>
      <w:tr w:rsidR="00095922" w:rsidRPr="002F0111" w14:paraId="60D4F89D" w14:textId="77777777" w:rsidTr="008B6D9A">
        <w:tc>
          <w:tcPr>
            <w:tcW w:w="522" w:type="dxa"/>
          </w:tcPr>
          <w:p w14:paraId="79C691A5"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9.</w:t>
            </w:r>
          </w:p>
        </w:tc>
        <w:tc>
          <w:tcPr>
            <w:tcW w:w="1196" w:type="dxa"/>
          </w:tcPr>
          <w:p w14:paraId="51CE5EE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27/03/2008</w:t>
            </w:r>
          </w:p>
        </w:tc>
        <w:tc>
          <w:tcPr>
            <w:tcW w:w="1167" w:type="dxa"/>
          </w:tcPr>
          <w:p w14:paraId="751BAD5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41D5D24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Namfisa, FJJ Van Rensburg, Rainer Ritter, Lilly Brandt, Adolf Denk &amp; Registrar of the High Court.</w:t>
            </w:r>
          </w:p>
        </w:tc>
        <w:tc>
          <w:tcPr>
            <w:tcW w:w="1888" w:type="dxa"/>
          </w:tcPr>
          <w:p w14:paraId="42EFAD9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Application by Mr. Christian to declare order of 5/10/2007 </w:t>
            </w:r>
            <w:r w:rsidRPr="002F0111">
              <w:rPr>
                <w:rFonts w:ascii="Arial" w:hAnsi="Arial" w:cs="Arial"/>
                <w:i/>
                <w:sz w:val="18"/>
                <w:szCs w:val="18"/>
              </w:rPr>
              <w:t>void ab initio</w:t>
            </w:r>
            <w:r w:rsidRPr="002F0111">
              <w:rPr>
                <w:rFonts w:ascii="Arial" w:hAnsi="Arial" w:cs="Arial"/>
                <w:sz w:val="18"/>
                <w:szCs w:val="18"/>
              </w:rPr>
              <w:t>, alternatively that order was obtain by fraud and be set aside</w:t>
            </w:r>
          </w:p>
        </w:tc>
        <w:tc>
          <w:tcPr>
            <w:tcW w:w="2247" w:type="dxa"/>
          </w:tcPr>
          <w:p w14:paraId="7FE3CA4D"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Application dismissed with costs on 25/10/2008.see rule 30 application under #10 below.</w:t>
            </w:r>
          </w:p>
        </w:tc>
      </w:tr>
      <w:tr w:rsidR="00095922" w:rsidRPr="002F0111" w14:paraId="730B315B" w14:textId="77777777" w:rsidTr="008B6D9A">
        <w:tc>
          <w:tcPr>
            <w:tcW w:w="522" w:type="dxa"/>
          </w:tcPr>
          <w:p w14:paraId="655276A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10.</w:t>
            </w:r>
          </w:p>
        </w:tc>
        <w:tc>
          <w:tcPr>
            <w:tcW w:w="1196" w:type="dxa"/>
          </w:tcPr>
          <w:p w14:paraId="279DBEE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8/04/2008</w:t>
            </w:r>
          </w:p>
        </w:tc>
        <w:tc>
          <w:tcPr>
            <w:tcW w:w="1167" w:type="dxa"/>
          </w:tcPr>
          <w:p w14:paraId="69B26C0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7CE731E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 &amp; FJJ Van Rensburg ,R Ritter, L Brandt &amp; A Denk // H Christian &amp; Registrar of High Court</w:t>
            </w:r>
          </w:p>
        </w:tc>
        <w:tc>
          <w:tcPr>
            <w:tcW w:w="1888" w:type="dxa"/>
          </w:tcPr>
          <w:p w14:paraId="4C71E08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that Application of 27/03/2008 (#9 above) is irregular.</w:t>
            </w:r>
          </w:p>
        </w:tc>
        <w:tc>
          <w:tcPr>
            <w:tcW w:w="2247" w:type="dxa"/>
          </w:tcPr>
          <w:p w14:paraId="47BE8543"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Application upheld on 25/10/2008 with costs, dismissing application to declare order of 5/10/2007 void ab initio.(#9 above</w:t>
            </w:r>
            <w:r w:rsidRPr="002F0111">
              <w:rPr>
                <w:rFonts w:ascii="Arial" w:hAnsi="Arial" w:cs="Arial"/>
                <w:sz w:val="18"/>
                <w:szCs w:val="18"/>
              </w:rPr>
              <w:t>)</w:t>
            </w:r>
          </w:p>
        </w:tc>
      </w:tr>
      <w:tr w:rsidR="00095922" w:rsidRPr="002F0111" w14:paraId="6C86FED1" w14:textId="77777777" w:rsidTr="008B6D9A">
        <w:tc>
          <w:tcPr>
            <w:tcW w:w="522" w:type="dxa"/>
          </w:tcPr>
          <w:p w14:paraId="0F715DF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11.</w:t>
            </w:r>
          </w:p>
        </w:tc>
        <w:tc>
          <w:tcPr>
            <w:tcW w:w="1196" w:type="dxa"/>
          </w:tcPr>
          <w:p w14:paraId="0B2F2BA5"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9/04/2008</w:t>
            </w:r>
          </w:p>
        </w:tc>
        <w:tc>
          <w:tcPr>
            <w:tcW w:w="1167" w:type="dxa"/>
          </w:tcPr>
          <w:p w14:paraId="2BAA1B0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37DBBD5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//NAMFISA,FJJ Van Rensburg ,R Ritter ,L Brandt, A Denk &amp; Registrar of High Court</w:t>
            </w:r>
          </w:p>
        </w:tc>
        <w:tc>
          <w:tcPr>
            <w:tcW w:w="1888" w:type="dxa"/>
          </w:tcPr>
          <w:p w14:paraId="6A2DA74F" w14:textId="74786C9E" w:rsidR="001A0CB7" w:rsidRPr="002F0111" w:rsidRDefault="00095922" w:rsidP="00095922">
            <w:pPr>
              <w:jc w:val="both"/>
              <w:rPr>
                <w:rFonts w:ascii="Arial" w:hAnsi="Arial" w:cs="Arial"/>
                <w:sz w:val="18"/>
                <w:szCs w:val="18"/>
              </w:rPr>
            </w:pPr>
            <w:r w:rsidRPr="002F0111">
              <w:rPr>
                <w:rFonts w:ascii="Arial" w:hAnsi="Arial" w:cs="Arial"/>
                <w:sz w:val="18"/>
                <w:szCs w:val="18"/>
              </w:rPr>
              <w:t>Rule 30 Application by H Christian that notice of intention to oppose 27/03/2008</w:t>
            </w:r>
          </w:p>
          <w:p w14:paraId="4D85293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Application (#9) above on behalf of Respondents </w:t>
            </w:r>
            <w:r w:rsidRPr="002F0111">
              <w:rPr>
                <w:rFonts w:ascii="Arial" w:hAnsi="Arial" w:cs="Arial"/>
                <w:sz w:val="18"/>
                <w:szCs w:val="18"/>
              </w:rPr>
              <w:lastRenderedPageBreak/>
              <w:t>constitutes an irregular step</w:t>
            </w:r>
          </w:p>
        </w:tc>
        <w:tc>
          <w:tcPr>
            <w:tcW w:w="2247" w:type="dxa"/>
          </w:tcPr>
          <w:p w14:paraId="088B8C0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lastRenderedPageBreak/>
              <w:t xml:space="preserve">Rule 30 Application by Mr   Christian dismissed on </w:t>
            </w:r>
            <w:r w:rsidRPr="002F0111">
              <w:rPr>
                <w:rFonts w:ascii="Arial" w:hAnsi="Arial" w:cs="Arial"/>
                <w:b/>
                <w:sz w:val="18"/>
                <w:szCs w:val="18"/>
              </w:rPr>
              <w:t xml:space="preserve">8/05/2008 </w:t>
            </w:r>
            <w:r w:rsidRPr="002F0111">
              <w:rPr>
                <w:rFonts w:ascii="Arial" w:hAnsi="Arial" w:cs="Arial"/>
                <w:sz w:val="18"/>
                <w:szCs w:val="18"/>
              </w:rPr>
              <w:t>( Hoff, J) and ordered that application of 27/03/2008 (#9 above) proceeds on opposed basis</w:t>
            </w:r>
          </w:p>
        </w:tc>
      </w:tr>
      <w:tr w:rsidR="00095922" w:rsidRPr="002F0111" w14:paraId="49DCBC4B" w14:textId="77777777" w:rsidTr="008B6D9A">
        <w:tc>
          <w:tcPr>
            <w:tcW w:w="522" w:type="dxa"/>
          </w:tcPr>
          <w:p w14:paraId="11EA8CD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12.</w:t>
            </w:r>
          </w:p>
        </w:tc>
        <w:tc>
          <w:tcPr>
            <w:tcW w:w="1196" w:type="dxa"/>
          </w:tcPr>
          <w:p w14:paraId="6E28EF3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15/04/2009</w:t>
            </w:r>
          </w:p>
        </w:tc>
        <w:tc>
          <w:tcPr>
            <w:tcW w:w="1167" w:type="dxa"/>
          </w:tcPr>
          <w:p w14:paraId="336CE64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73CBADC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 NAMFISA , FJJ Van Rensburg ,R Ritter ,L Brandt, A Denk &amp; Registrar of High Court</w:t>
            </w:r>
          </w:p>
        </w:tc>
        <w:tc>
          <w:tcPr>
            <w:tcW w:w="1888" w:type="dxa"/>
          </w:tcPr>
          <w:p w14:paraId="67D67FA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that rule 30 Application of Namfisa &amp; others (#10 above) is irregular as respondents are not parties to application dated 27/03/2008 (#9 above)</w:t>
            </w:r>
          </w:p>
        </w:tc>
        <w:tc>
          <w:tcPr>
            <w:tcW w:w="2247" w:type="dxa"/>
          </w:tcPr>
          <w:p w14:paraId="2AEC649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opposed by relevant respondents. Rule 30 Application subsequently withdrawn by H Christian on 16/06/2008 on the ground that it was “wrongly termed”.</w:t>
            </w:r>
          </w:p>
        </w:tc>
      </w:tr>
      <w:tr w:rsidR="00095922" w:rsidRPr="002F0111" w14:paraId="5BEC032B" w14:textId="77777777" w:rsidTr="008B6D9A">
        <w:tc>
          <w:tcPr>
            <w:tcW w:w="522" w:type="dxa"/>
          </w:tcPr>
          <w:p w14:paraId="34305A3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13.</w:t>
            </w:r>
          </w:p>
        </w:tc>
        <w:tc>
          <w:tcPr>
            <w:tcW w:w="1196" w:type="dxa"/>
          </w:tcPr>
          <w:p w14:paraId="3E02E3E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3/06/2008</w:t>
            </w:r>
          </w:p>
        </w:tc>
        <w:tc>
          <w:tcPr>
            <w:tcW w:w="1167" w:type="dxa"/>
          </w:tcPr>
          <w:p w14:paraId="0FEEC80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567D631A"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H Christian</w:t>
            </w:r>
            <w:r w:rsidRPr="002F0111">
              <w:rPr>
                <w:rFonts w:ascii="Arial" w:hAnsi="Arial" w:cs="Arial"/>
                <w:sz w:val="18"/>
                <w:szCs w:val="18"/>
              </w:rPr>
              <w:t xml:space="preserve"> // NAMFISA ,FJJ Van Rensburg ,R. Ritter,L Brandt, A Denk &amp; Registrar of High Court</w:t>
            </w:r>
          </w:p>
        </w:tc>
        <w:tc>
          <w:tcPr>
            <w:tcW w:w="1888" w:type="dxa"/>
          </w:tcPr>
          <w:p w14:paraId="234FC81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to set aside order of Court dated 8/05/2008 ordering that the application of 27/03/2008 (#9 above) should proceed on an opposed basis (#11 above)</w:t>
            </w:r>
          </w:p>
        </w:tc>
        <w:tc>
          <w:tcPr>
            <w:tcW w:w="2247" w:type="dxa"/>
          </w:tcPr>
          <w:p w14:paraId="46BD016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dismissed –see Rule 30 application dated 11 /06/2008 (#15.below).</w:t>
            </w:r>
          </w:p>
        </w:tc>
      </w:tr>
      <w:tr w:rsidR="00095922" w:rsidRPr="002F0111" w14:paraId="6380C78B" w14:textId="77777777" w:rsidTr="008B6D9A">
        <w:tc>
          <w:tcPr>
            <w:tcW w:w="522" w:type="dxa"/>
          </w:tcPr>
          <w:p w14:paraId="0842634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14.</w:t>
            </w:r>
          </w:p>
        </w:tc>
        <w:tc>
          <w:tcPr>
            <w:tcW w:w="1196" w:type="dxa"/>
          </w:tcPr>
          <w:p w14:paraId="75E7B91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3/06/2009</w:t>
            </w:r>
          </w:p>
        </w:tc>
        <w:tc>
          <w:tcPr>
            <w:tcW w:w="1167" w:type="dxa"/>
          </w:tcPr>
          <w:p w14:paraId="55B5865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2FEECA2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//NAMFISA,FJJ Van Rensburg ,R Ritter,L Brandt, A Denk &amp; Registrar of High Court</w:t>
            </w:r>
          </w:p>
        </w:tc>
        <w:tc>
          <w:tcPr>
            <w:tcW w:w="1888" w:type="dxa"/>
          </w:tcPr>
          <w:p w14:paraId="76CD6C1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Application to set aside the order of court of 4/4/2008 (order by Angula ,AJ to postpone application of 27/03/2008 (#9 above)for date to be arranged by registrar) </w:t>
            </w:r>
          </w:p>
        </w:tc>
        <w:tc>
          <w:tcPr>
            <w:tcW w:w="2247" w:type="dxa"/>
          </w:tcPr>
          <w:p w14:paraId="41B8A43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dismissed –see Rule 30 Application dated 11/06/2008 (#16. Below).</w:t>
            </w:r>
          </w:p>
        </w:tc>
      </w:tr>
      <w:tr w:rsidR="00095922" w:rsidRPr="002F0111" w14:paraId="402C012E" w14:textId="77777777" w:rsidTr="008B6D9A">
        <w:tc>
          <w:tcPr>
            <w:tcW w:w="522" w:type="dxa"/>
          </w:tcPr>
          <w:p w14:paraId="5E73F91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15.</w:t>
            </w:r>
          </w:p>
        </w:tc>
        <w:tc>
          <w:tcPr>
            <w:tcW w:w="1196" w:type="dxa"/>
          </w:tcPr>
          <w:p w14:paraId="22288A4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11/06/2008</w:t>
            </w:r>
          </w:p>
        </w:tc>
        <w:tc>
          <w:tcPr>
            <w:tcW w:w="1167" w:type="dxa"/>
          </w:tcPr>
          <w:p w14:paraId="084E91BB" w14:textId="77777777" w:rsidR="00095922" w:rsidRPr="002F0111" w:rsidRDefault="00095922" w:rsidP="00095922">
            <w:pPr>
              <w:jc w:val="both"/>
              <w:rPr>
                <w:rFonts w:ascii="Arial" w:hAnsi="Arial" w:cs="Arial"/>
                <w:sz w:val="18"/>
                <w:szCs w:val="18"/>
              </w:rPr>
            </w:pPr>
          </w:p>
        </w:tc>
        <w:tc>
          <w:tcPr>
            <w:tcW w:w="1788" w:type="dxa"/>
          </w:tcPr>
          <w:p w14:paraId="493959A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NAMFISA,FJJ Van Rensburg ,R Ritter, L Brandt ,A Denk // H Christian &amp;Registrar of High court</w:t>
            </w:r>
          </w:p>
        </w:tc>
        <w:tc>
          <w:tcPr>
            <w:tcW w:w="1888" w:type="dxa"/>
          </w:tcPr>
          <w:p w14:paraId="3831F1C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that application set aside order by Hoff J, i.e. that application of 27/3/2008 proceeds on an opposed basis (#11 &amp;13 above) is irregular.</w:t>
            </w:r>
          </w:p>
        </w:tc>
        <w:tc>
          <w:tcPr>
            <w:tcW w:w="2247" w:type="dxa"/>
          </w:tcPr>
          <w:p w14:paraId="6F1628E6"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Heard together with # 16. Below, on 7/10/2008 .Application upheld as per order dated 31/10/2008.Applications by H Christian dated 3/6/2008 (# 13 &amp;14 above) dismissed with costs</w:t>
            </w:r>
          </w:p>
        </w:tc>
      </w:tr>
      <w:tr w:rsidR="00095922" w:rsidRPr="002F0111" w14:paraId="2BA0C527" w14:textId="77777777" w:rsidTr="008B6D9A">
        <w:tc>
          <w:tcPr>
            <w:tcW w:w="522" w:type="dxa"/>
          </w:tcPr>
          <w:p w14:paraId="733624D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16.</w:t>
            </w:r>
          </w:p>
        </w:tc>
        <w:tc>
          <w:tcPr>
            <w:tcW w:w="1196" w:type="dxa"/>
          </w:tcPr>
          <w:p w14:paraId="7F3031D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11/06/2008</w:t>
            </w:r>
          </w:p>
        </w:tc>
        <w:tc>
          <w:tcPr>
            <w:tcW w:w="1167" w:type="dxa"/>
          </w:tcPr>
          <w:p w14:paraId="76F5922C" w14:textId="77777777" w:rsidR="00095922" w:rsidRPr="002F0111" w:rsidRDefault="00095922" w:rsidP="00095922">
            <w:pPr>
              <w:jc w:val="both"/>
              <w:rPr>
                <w:rFonts w:ascii="Arial" w:hAnsi="Arial" w:cs="Arial"/>
                <w:sz w:val="18"/>
                <w:szCs w:val="18"/>
              </w:rPr>
            </w:pPr>
          </w:p>
        </w:tc>
        <w:tc>
          <w:tcPr>
            <w:tcW w:w="1788" w:type="dxa"/>
          </w:tcPr>
          <w:p w14:paraId="45F5865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NAMFISA,FJJ Van Rensburg ,R Ritter, L Brandt ,A Denk // H Christian &amp;Registrar of High court</w:t>
            </w:r>
          </w:p>
        </w:tc>
        <w:tc>
          <w:tcPr>
            <w:tcW w:w="1888" w:type="dxa"/>
          </w:tcPr>
          <w:p w14:paraId="772E8D4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that application set aside order of 4/4/2008 to postpone   application of 27/3/2008 to a date to be arranged by the registrar (#14.above) is irregular.</w:t>
            </w:r>
          </w:p>
        </w:tc>
        <w:tc>
          <w:tcPr>
            <w:tcW w:w="2247" w:type="dxa"/>
          </w:tcPr>
          <w:p w14:paraId="4FEF551B"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Heard together with # 15. above, on 7/10/2008 .Application upheld with costs  as per order dated 31/10/2008.Applications by H Christian dated 3/6/2008 (# 13 &amp;14 above) dismissed with costs</w:t>
            </w:r>
          </w:p>
        </w:tc>
      </w:tr>
      <w:tr w:rsidR="00095922" w:rsidRPr="002F0111" w14:paraId="17343090" w14:textId="77777777" w:rsidTr="008B6D9A">
        <w:tc>
          <w:tcPr>
            <w:tcW w:w="522" w:type="dxa"/>
          </w:tcPr>
          <w:p w14:paraId="51B8229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lastRenderedPageBreak/>
              <w:t>17.</w:t>
            </w:r>
          </w:p>
        </w:tc>
        <w:tc>
          <w:tcPr>
            <w:tcW w:w="1196" w:type="dxa"/>
          </w:tcPr>
          <w:p w14:paraId="2012CD6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17/07/2008</w:t>
            </w:r>
          </w:p>
        </w:tc>
        <w:tc>
          <w:tcPr>
            <w:tcW w:w="1167" w:type="dxa"/>
          </w:tcPr>
          <w:p w14:paraId="0C5E88C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21B272D8"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H Christian</w:t>
            </w:r>
            <w:r w:rsidRPr="002F0111">
              <w:rPr>
                <w:rFonts w:ascii="Arial" w:hAnsi="Arial" w:cs="Arial"/>
                <w:sz w:val="18"/>
                <w:szCs w:val="18"/>
              </w:rPr>
              <w:t xml:space="preserve"> // Chairman of NAMFISA &amp; CEO of NAMFISA</w:t>
            </w:r>
          </w:p>
        </w:tc>
        <w:tc>
          <w:tcPr>
            <w:tcW w:w="1888" w:type="dxa"/>
          </w:tcPr>
          <w:p w14:paraId="55EC8A8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for review i.t.o. Rule 53 reviewing decision to appoint Ms Brandt to act as CEO during September/ October 2007,setting aside resolutions of NAMFISA</w:t>
            </w:r>
          </w:p>
        </w:tc>
        <w:tc>
          <w:tcPr>
            <w:tcW w:w="2247" w:type="dxa"/>
          </w:tcPr>
          <w:p w14:paraId="6E8C4B5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struck from the roll with costs .See Rule 30 Application (#18below).</w:t>
            </w:r>
          </w:p>
        </w:tc>
      </w:tr>
      <w:tr w:rsidR="00095922" w:rsidRPr="002F0111" w14:paraId="07814A8C" w14:textId="77777777" w:rsidTr="008B6D9A">
        <w:tc>
          <w:tcPr>
            <w:tcW w:w="522" w:type="dxa"/>
          </w:tcPr>
          <w:p w14:paraId="4837CED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18.</w:t>
            </w:r>
          </w:p>
        </w:tc>
        <w:tc>
          <w:tcPr>
            <w:tcW w:w="1196" w:type="dxa"/>
          </w:tcPr>
          <w:p w14:paraId="2007EA3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7/08/2008</w:t>
            </w:r>
          </w:p>
        </w:tc>
        <w:tc>
          <w:tcPr>
            <w:tcW w:w="1167" w:type="dxa"/>
          </w:tcPr>
          <w:p w14:paraId="6AB162C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3228210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Chairman of NAMFISA &amp; CEO of NAMFISA // H Christian</w:t>
            </w:r>
          </w:p>
        </w:tc>
        <w:tc>
          <w:tcPr>
            <w:tcW w:w="1888" w:type="dxa"/>
          </w:tcPr>
          <w:p w14:paraId="4886BE4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that Rule 53 application is irregular due to non-compliance with order of 9/10/2007 (#2 above)</w:t>
            </w:r>
          </w:p>
        </w:tc>
        <w:tc>
          <w:tcPr>
            <w:tcW w:w="2247" w:type="dxa"/>
          </w:tcPr>
          <w:p w14:paraId="743DF231"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Application upheld and application 18/07/2008 struck from the roll with costs on 13/20/2009</w:t>
            </w:r>
          </w:p>
        </w:tc>
      </w:tr>
      <w:tr w:rsidR="00095922" w:rsidRPr="002F0111" w14:paraId="6C78A7E0" w14:textId="77777777" w:rsidTr="008B6D9A">
        <w:tc>
          <w:tcPr>
            <w:tcW w:w="522" w:type="dxa"/>
          </w:tcPr>
          <w:p w14:paraId="0615A35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19.</w:t>
            </w:r>
          </w:p>
        </w:tc>
        <w:tc>
          <w:tcPr>
            <w:tcW w:w="1196" w:type="dxa"/>
          </w:tcPr>
          <w:p w14:paraId="0729241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13/11/2008</w:t>
            </w:r>
          </w:p>
        </w:tc>
        <w:tc>
          <w:tcPr>
            <w:tcW w:w="1167" w:type="dxa"/>
          </w:tcPr>
          <w:p w14:paraId="50596EA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 A345/2008</w:t>
            </w:r>
          </w:p>
        </w:tc>
        <w:tc>
          <w:tcPr>
            <w:tcW w:w="1788" w:type="dxa"/>
          </w:tcPr>
          <w:p w14:paraId="11F5D0C9"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H Christian</w:t>
            </w:r>
            <w:r w:rsidRPr="002F0111">
              <w:rPr>
                <w:rFonts w:ascii="Arial" w:hAnsi="Arial" w:cs="Arial"/>
                <w:sz w:val="18"/>
                <w:szCs w:val="18"/>
              </w:rPr>
              <w:t xml:space="preserve"> // Chairman of NAMFISA &amp; CEO of NAMFISA and chairperson of SOE Governance council</w:t>
            </w:r>
          </w:p>
        </w:tc>
        <w:tc>
          <w:tcPr>
            <w:tcW w:w="1888" w:type="dxa"/>
          </w:tcPr>
          <w:p w14:paraId="1E576EA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by H Christian for a declaratory on interpretation of section 5(2) of Namfisa Act,2001 and interpretation of Namfisa  Board resolution of 16/7/2003.</w:t>
            </w:r>
          </w:p>
        </w:tc>
        <w:tc>
          <w:tcPr>
            <w:tcW w:w="2247" w:type="dxa"/>
          </w:tcPr>
          <w:p w14:paraId="1B3C1ED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pending</w:t>
            </w:r>
          </w:p>
        </w:tc>
      </w:tr>
      <w:tr w:rsidR="00095922" w:rsidRPr="002F0111" w14:paraId="126F5424" w14:textId="77777777" w:rsidTr="008B6D9A">
        <w:tc>
          <w:tcPr>
            <w:tcW w:w="522" w:type="dxa"/>
          </w:tcPr>
          <w:p w14:paraId="6BCD20E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20.</w:t>
            </w:r>
          </w:p>
        </w:tc>
        <w:tc>
          <w:tcPr>
            <w:tcW w:w="1196" w:type="dxa"/>
          </w:tcPr>
          <w:p w14:paraId="37751B4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19/11/2008</w:t>
            </w:r>
          </w:p>
        </w:tc>
        <w:tc>
          <w:tcPr>
            <w:tcW w:w="1167" w:type="dxa"/>
          </w:tcPr>
          <w:p w14:paraId="22A57F3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p w14:paraId="420F235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A345/2008</w:t>
            </w:r>
          </w:p>
        </w:tc>
        <w:tc>
          <w:tcPr>
            <w:tcW w:w="1788" w:type="dxa"/>
          </w:tcPr>
          <w:p w14:paraId="59CAEAA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Chairman of Namfisa and CEO of Namfisa // H Christian</w:t>
            </w:r>
          </w:p>
        </w:tc>
        <w:tc>
          <w:tcPr>
            <w:tcW w:w="1888" w:type="dxa"/>
          </w:tcPr>
          <w:p w14:paraId="5899487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launched by Namfisa for order declaring application of 13/11/2008 (#19 above)irregular</w:t>
            </w:r>
          </w:p>
        </w:tc>
        <w:tc>
          <w:tcPr>
            <w:tcW w:w="2247" w:type="dxa"/>
          </w:tcPr>
          <w:p w14:paraId="0B7E96E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On motion court date of Rule 30 application ,court commenced with contempt proceedings against H Christian .Rule 30 application still pending</w:t>
            </w:r>
          </w:p>
        </w:tc>
      </w:tr>
      <w:tr w:rsidR="00095922" w:rsidRPr="002F0111" w14:paraId="6D2E8176" w14:textId="77777777" w:rsidTr="008B6D9A">
        <w:tc>
          <w:tcPr>
            <w:tcW w:w="522" w:type="dxa"/>
          </w:tcPr>
          <w:p w14:paraId="53FB9C1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21.</w:t>
            </w:r>
          </w:p>
        </w:tc>
        <w:tc>
          <w:tcPr>
            <w:tcW w:w="1196" w:type="dxa"/>
          </w:tcPr>
          <w:p w14:paraId="76A0860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05/03/2009</w:t>
            </w:r>
          </w:p>
        </w:tc>
        <w:tc>
          <w:tcPr>
            <w:tcW w:w="1167" w:type="dxa"/>
          </w:tcPr>
          <w:p w14:paraId="0742D30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A34/2009</w:t>
            </w:r>
          </w:p>
        </w:tc>
        <w:tc>
          <w:tcPr>
            <w:tcW w:w="1788" w:type="dxa"/>
          </w:tcPr>
          <w:p w14:paraId="29A6593C" w14:textId="77777777" w:rsidR="00095922" w:rsidRPr="002F0111" w:rsidRDefault="00095922" w:rsidP="00095922">
            <w:pPr>
              <w:jc w:val="both"/>
              <w:rPr>
                <w:rFonts w:ascii="Arial" w:hAnsi="Arial" w:cs="Arial"/>
                <w:b/>
                <w:sz w:val="18"/>
                <w:szCs w:val="18"/>
              </w:rPr>
            </w:pPr>
            <w:r w:rsidRPr="002F0111">
              <w:rPr>
                <w:rFonts w:ascii="Arial" w:hAnsi="Arial" w:cs="Arial"/>
                <w:sz w:val="18"/>
                <w:szCs w:val="18"/>
              </w:rPr>
              <w:t>Ex parte  application</w:t>
            </w:r>
            <w:r w:rsidRPr="002F0111">
              <w:rPr>
                <w:rFonts w:ascii="Arial" w:hAnsi="Arial" w:cs="Arial"/>
                <w:b/>
                <w:sz w:val="18"/>
                <w:szCs w:val="18"/>
              </w:rPr>
              <w:t xml:space="preserve"> : H Christian</w:t>
            </w:r>
          </w:p>
        </w:tc>
        <w:tc>
          <w:tcPr>
            <w:tcW w:w="1888" w:type="dxa"/>
          </w:tcPr>
          <w:p w14:paraId="6DBA144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Ex Parte Application by H Christian for a declaratory on the interpretation of section 5(2) of Namfisa Act, 2001</w:t>
            </w:r>
          </w:p>
        </w:tc>
        <w:tc>
          <w:tcPr>
            <w:tcW w:w="2247" w:type="dxa"/>
          </w:tcPr>
          <w:p w14:paraId="16A904E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Matter not set down i.t.o. Rules of Court. (set down for Tuesday ) Matter did not proceed</w:t>
            </w:r>
          </w:p>
        </w:tc>
      </w:tr>
      <w:tr w:rsidR="00095922" w:rsidRPr="002F0111" w14:paraId="30137409" w14:textId="77777777" w:rsidTr="008B6D9A">
        <w:tc>
          <w:tcPr>
            <w:tcW w:w="522" w:type="dxa"/>
          </w:tcPr>
          <w:p w14:paraId="2C2980C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22.</w:t>
            </w:r>
          </w:p>
        </w:tc>
        <w:tc>
          <w:tcPr>
            <w:tcW w:w="1196" w:type="dxa"/>
          </w:tcPr>
          <w:p w14:paraId="4F3D53B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03/04/2009</w:t>
            </w:r>
          </w:p>
        </w:tc>
        <w:tc>
          <w:tcPr>
            <w:tcW w:w="1167" w:type="dxa"/>
          </w:tcPr>
          <w:p w14:paraId="7EC25B83" w14:textId="77777777" w:rsidR="00095922" w:rsidRPr="002F0111" w:rsidRDefault="00095922" w:rsidP="00095922">
            <w:pPr>
              <w:jc w:val="both"/>
              <w:rPr>
                <w:rFonts w:ascii="Arial" w:hAnsi="Arial" w:cs="Arial"/>
                <w:sz w:val="18"/>
                <w:szCs w:val="18"/>
              </w:rPr>
            </w:pPr>
          </w:p>
        </w:tc>
        <w:tc>
          <w:tcPr>
            <w:tcW w:w="1788" w:type="dxa"/>
          </w:tcPr>
          <w:p w14:paraId="013DB957" w14:textId="77777777" w:rsidR="00095922" w:rsidRPr="002F0111" w:rsidRDefault="00095922" w:rsidP="00095922">
            <w:pPr>
              <w:jc w:val="both"/>
              <w:rPr>
                <w:rFonts w:ascii="Arial" w:hAnsi="Arial" w:cs="Arial"/>
                <w:b/>
                <w:sz w:val="18"/>
                <w:szCs w:val="18"/>
              </w:rPr>
            </w:pPr>
            <w:r w:rsidRPr="002F0111">
              <w:rPr>
                <w:rFonts w:ascii="Arial" w:hAnsi="Arial" w:cs="Arial"/>
                <w:sz w:val="18"/>
                <w:szCs w:val="18"/>
              </w:rPr>
              <w:t>Ex parte  application</w:t>
            </w:r>
            <w:r w:rsidRPr="002F0111">
              <w:rPr>
                <w:rFonts w:ascii="Arial" w:hAnsi="Arial" w:cs="Arial"/>
                <w:b/>
                <w:sz w:val="18"/>
                <w:szCs w:val="18"/>
              </w:rPr>
              <w:t xml:space="preserve"> : H Christian</w:t>
            </w:r>
          </w:p>
        </w:tc>
        <w:tc>
          <w:tcPr>
            <w:tcW w:w="1888" w:type="dxa"/>
          </w:tcPr>
          <w:p w14:paraId="37FBDEC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Ex Parte Application by H Christian for a declaratory on the interpretation of section 5(2) of Namfisa Act,2001</w:t>
            </w:r>
          </w:p>
        </w:tc>
        <w:tc>
          <w:tcPr>
            <w:tcW w:w="2247" w:type="dxa"/>
          </w:tcPr>
          <w:p w14:paraId="549D42A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Court removed matter from roll due to lack of service on interesting parties</w:t>
            </w:r>
          </w:p>
        </w:tc>
      </w:tr>
      <w:tr w:rsidR="00095922" w:rsidRPr="002F0111" w14:paraId="05A2F640" w14:textId="77777777" w:rsidTr="008B6D9A">
        <w:tc>
          <w:tcPr>
            <w:tcW w:w="522" w:type="dxa"/>
          </w:tcPr>
          <w:p w14:paraId="755755E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23.</w:t>
            </w:r>
          </w:p>
        </w:tc>
        <w:tc>
          <w:tcPr>
            <w:tcW w:w="1196" w:type="dxa"/>
          </w:tcPr>
          <w:p w14:paraId="3287A0EA" w14:textId="77777777" w:rsidR="00095922" w:rsidRPr="002F0111" w:rsidRDefault="00095922" w:rsidP="00095922">
            <w:pPr>
              <w:jc w:val="both"/>
              <w:rPr>
                <w:rFonts w:ascii="Arial" w:hAnsi="Arial" w:cs="Arial"/>
                <w:sz w:val="18"/>
                <w:szCs w:val="18"/>
              </w:rPr>
            </w:pPr>
          </w:p>
        </w:tc>
        <w:tc>
          <w:tcPr>
            <w:tcW w:w="1167" w:type="dxa"/>
          </w:tcPr>
          <w:p w14:paraId="1834FFC3" w14:textId="77777777" w:rsidR="00095922" w:rsidRPr="002F0111" w:rsidRDefault="00095922" w:rsidP="00095922">
            <w:pPr>
              <w:jc w:val="both"/>
              <w:rPr>
                <w:rFonts w:ascii="Arial" w:hAnsi="Arial" w:cs="Arial"/>
                <w:sz w:val="18"/>
                <w:szCs w:val="18"/>
              </w:rPr>
            </w:pPr>
          </w:p>
        </w:tc>
        <w:tc>
          <w:tcPr>
            <w:tcW w:w="1788" w:type="dxa"/>
          </w:tcPr>
          <w:p w14:paraId="44448BA5" w14:textId="77777777" w:rsidR="00095922" w:rsidRPr="002F0111" w:rsidRDefault="00095922" w:rsidP="00095922">
            <w:pPr>
              <w:jc w:val="both"/>
              <w:rPr>
                <w:rFonts w:ascii="Arial" w:hAnsi="Arial" w:cs="Arial"/>
                <w:b/>
                <w:sz w:val="18"/>
                <w:szCs w:val="18"/>
              </w:rPr>
            </w:pPr>
            <w:r w:rsidRPr="002F0111">
              <w:rPr>
                <w:rFonts w:ascii="Arial" w:hAnsi="Arial" w:cs="Arial"/>
                <w:sz w:val="18"/>
                <w:szCs w:val="18"/>
              </w:rPr>
              <w:t>Ex parte  application</w:t>
            </w:r>
            <w:r w:rsidRPr="002F0111">
              <w:rPr>
                <w:rFonts w:ascii="Arial" w:hAnsi="Arial" w:cs="Arial"/>
                <w:b/>
                <w:sz w:val="18"/>
                <w:szCs w:val="18"/>
              </w:rPr>
              <w:t xml:space="preserve"> : H Christian</w:t>
            </w:r>
          </w:p>
        </w:tc>
        <w:tc>
          <w:tcPr>
            <w:tcW w:w="1888" w:type="dxa"/>
          </w:tcPr>
          <w:p w14:paraId="14AE0E7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Ex Parte Application by H Christian for a declaratory on the interpretation of section 5(2) of Namfisa Act,2001</w:t>
            </w:r>
          </w:p>
        </w:tc>
        <w:tc>
          <w:tcPr>
            <w:tcW w:w="2247" w:type="dxa"/>
          </w:tcPr>
          <w:p w14:paraId="746C9BD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Matter heard on 24 April 2009 and court ruled that matter is regarded as opposed. Matter still pending.</w:t>
            </w:r>
          </w:p>
        </w:tc>
      </w:tr>
      <w:tr w:rsidR="00095922" w:rsidRPr="002F0111" w14:paraId="6A24ACE9" w14:textId="77777777" w:rsidTr="008B6D9A">
        <w:tc>
          <w:tcPr>
            <w:tcW w:w="522" w:type="dxa"/>
          </w:tcPr>
          <w:p w14:paraId="57CDADD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lastRenderedPageBreak/>
              <w:t>24</w:t>
            </w:r>
          </w:p>
        </w:tc>
        <w:tc>
          <w:tcPr>
            <w:tcW w:w="1196" w:type="dxa"/>
          </w:tcPr>
          <w:p w14:paraId="0892307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30/07/2009</w:t>
            </w:r>
          </w:p>
        </w:tc>
        <w:tc>
          <w:tcPr>
            <w:tcW w:w="1167" w:type="dxa"/>
          </w:tcPr>
          <w:p w14:paraId="6B59797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A273/2009</w:t>
            </w:r>
          </w:p>
        </w:tc>
        <w:tc>
          <w:tcPr>
            <w:tcW w:w="1788" w:type="dxa"/>
          </w:tcPr>
          <w:p w14:paraId="62962505"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 xml:space="preserve">H Christian &amp; H Beukes // </w:t>
            </w:r>
            <w:r w:rsidRPr="002F0111">
              <w:rPr>
                <w:rFonts w:ascii="Arial" w:hAnsi="Arial" w:cs="Arial"/>
                <w:sz w:val="18"/>
                <w:szCs w:val="18"/>
              </w:rPr>
              <w:t>Namfisa &amp; 1</w:t>
            </w:r>
            <w:r w:rsidRPr="002F0111">
              <w:rPr>
                <w:rFonts w:ascii="Arial" w:hAnsi="Arial" w:cs="Arial"/>
                <w:b/>
                <w:sz w:val="18"/>
                <w:szCs w:val="18"/>
              </w:rPr>
              <w:t xml:space="preserve"> </w:t>
            </w:r>
            <w:r w:rsidRPr="002F0111">
              <w:rPr>
                <w:rFonts w:ascii="Arial" w:hAnsi="Arial" w:cs="Arial"/>
                <w:sz w:val="18"/>
                <w:szCs w:val="18"/>
              </w:rPr>
              <w:t>other</w:t>
            </w:r>
          </w:p>
        </w:tc>
        <w:tc>
          <w:tcPr>
            <w:tcW w:w="1888" w:type="dxa"/>
          </w:tcPr>
          <w:p w14:paraId="351719A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seeking to declare the order of 5 October 2007 in A244/2007 void, varying court order of 9 October, setting aside all orders obtained in case A244/2007 since 05 October 2007.</w:t>
            </w:r>
          </w:p>
        </w:tc>
        <w:tc>
          <w:tcPr>
            <w:tcW w:w="2247" w:type="dxa"/>
          </w:tcPr>
          <w:p w14:paraId="523F86D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raised (#25 below). Matter still pending.</w:t>
            </w:r>
          </w:p>
        </w:tc>
      </w:tr>
      <w:tr w:rsidR="00095922" w:rsidRPr="002F0111" w14:paraId="27A207CA" w14:textId="77777777" w:rsidTr="008B6D9A">
        <w:tc>
          <w:tcPr>
            <w:tcW w:w="522" w:type="dxa"/>
          </w:tcPr>
          <w:p w14:paraId="1C0A597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25</w:t>
            </w:r>
          </w:p>
        </w:tc>
        <w:tc>
          <w:tcPr>
            <w:tcW w:w="1196" w:type="dxa"/>
          </w:tcPr>
          <w:p w14:paraId="5415DBA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16/10/2009</w:t>
            </w:r>
          </w:p>
        </w:tc>
        <w:tc>
          <w:tcPr>
            <w:tcW w:w="1167" w:type="dxa"/>
          </w:tcPr>
          <w:p w14:paraId="659877D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A273/2009</w:t>
            </w:r>
          </w:p>
        </w:tc>
        <w:tc>
          <w:tcPr>
            <w:tcW w:w="1788" w:type="dxa"/>
          </w:tcPr>
          <w:p w14:paraId="2539B18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 &amp;other // H Christian</w:t>
            </w:r>
          </w:p>
        </w:tc>
        <w:tc>
          <w:tcPr>
            <w:tcW w:w="1888" w:type="dxa"/>
          </w:tcPr>
          <w:p w14:paraId="315CFDC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Rule 30 Application (subsequent to Rule 30(5) Notices as per Court order dated 7/10/2009) that Application dated 30/7/2009 (#24 above)is irregular </w:t>
            </w:r>
          </w:p>
        </w:tc>
        <w:tc>
          <w:tcPr>
            <w:tcW w:w="2247" w:type="dxa"/>
          </w:tcPr>
          <w:p w14:paraId="5781BFA5"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still pending.</w:t>
            </w:r>
          </w:p>
        </w:tc>
      </w:tr>
      <w:tr w:rsidR="00095922" w:rsidRPr="002F0111" w14:paraId="1047795C" w14:textId="77777777" w:rsidTr="008B6D9A">
        <w:tc>
          <w:tcPr>
            <w:tcW w:w="522" w:type="dxa"/>
          </w:tcPr>
          <w:p w14:paraId="0E11AAF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26.</w:t>
            </w:r>
          </w:p>
        </w:tc>
        <w:tc>
          <w:tcPr>
            <w:tcW w:w="1196" w:type="dxa"/>
          </w:tcPr>
          <w:p w14:paraId="56D8DD1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30/10/2009</w:t>
            </w:r>
          </w:p>
        </w:tc>
        <w:tc>
          <w:tcPr>
            <w:tcW w:w="1167" w:type="dxa"/>
          </w:tcPr>
          <w:p w14:paraId="58A66B8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A366/2009</w:t>
            </w:r>
          </w:p>
        </w:tc>
        <w:tc>
          <w:tcPr>
            <w:tcW w:w="1788" w:type="dxa"/>
          </w:tcPr>
          <w:p w14:paraId="037838BF" w14:textId="77777777" w:rsidR="00095922" w:rsidRPr="002F0111" w:rsidRDefault="00095922" w:rsidP="00095922">
            <w:pPr>
              <w:jc w:val="both"/>
              <w:rPr>
                <w:rFonts w:ascii="Arial" w:hAnsi="Arial" w:cs="Arial"/>
                <w:b/>
                <w:sz w:val="18"/>
                <w:szCs w:val="18"/>
              </w:rPr>
            </w:pPr>
            <w:r w:rsidRPr="002F0111">
              <w:rPr>
                <w:rFonts w:ascii="Arial" w:hAnsi="Arial" w:cs="Arial"/>
                <w:sz w:val="18"/>
                <w:szCs w:val="18"/>
              </w:rPr>
              <w:t>Ex parte application</w:t>
            </w:r>
            <w:r w:rsidRPr="002F0111">
              <w:rPr>
                <w:rFonts w:ascii="Arial" w:hAnsi="Arial" w:cs="Arial"/>
                <w:b/>
                <w:sz w:val="18"/>
                <w:szCs w:val="18"/>
              </w:rPr>
              <w:t>: H Christian &amp; H Beukes</w:t>
            </w:r>
          </w:p>
        </w:tc>
        <w:tc>
          <w:tcPr>
            <w:tcW w:w="1888" w:type="dxa"/>
          </w:tcPr>
          <w:p w14:paraId="36259FE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for review i.t.o. Section 32(4) High Court Act.</w:t>
            </w:r>
          </w:p>
        </w:tc>
        <w:tc>
          <w:tcPr>
            <w:tcW w:w="2247" w:type="dxa"/>
          </w:tcPr>
          <w:p w14:paraId="5C7504D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Matter struck from the roll due to non-appearance by applicants. Matter not served on interested parties.</w:t>
            </w:r>
          </w:p>
        </w:tc>
      </w:tr>
      <w:tr w:rsidR="00095922" w:rsidRPr="002F0111" w14:paraId="3ADA5D40" w14:textId="77777777" w:rsidTr="008B6D9A">
        <w:tc>
          <w:tcPr>
            <w:tcW w:w="522" w:type="dxa"/>
          </w:tcPr>
          <w:p w14:paraId="21077C5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27.</w:t>
            </w:r>
          </w:p>
        </w:tc>
        <w:tc>
          <w:tcPr>
            <w:tcW w:w="1196" w:type="dxa"/>
          </w:tcPr>
          <w:p w14:paraId="3738E44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06/11/2009</w:t>
            </w:r>
          </w:p>
        </w:tc>
        <w:tc>
          <w:tcPr>
            <w:tcW w:w="1167" w:type="dxa"/>
          </w:tcPr>
          <w:p w14:paraId="1C99474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A366/2009</w:t>
            </w:r>
          </w:p>
        </w:tc>
        <w:tc>
          <w:tcPr>
            <w:tcW w:w="1788" w:type="dxa"/>
          </w:tcPr>
          <w:p w14:paraId="3F4FB147" w14:textId="77777777" w:rsidR="00095922" w:rsidRPr="002F0111" w:rsidRDefault="00095922" w:rsidP="00095922">
            <w:pPr>
              <w:jc w:val="both"/>
              <w:rPr>
                <w:rFonts w:ascii="Arial" w:hAnsi="Arial" w:cs="Arial"/>
                <w:b/>
                <w:sz w:val="18"/>
                <w:szCs w:val="18"/>
              </w:rPr>
            </w:pPr>
            <w:r w:rsidRPr="002F0111">
              <w:rPr>
                <w:rFonts w:ascii="Arial" w:hAnsi="Arial" w:cs="Arial"/>
                <w:sz w:val="18"/>
                <w:szCs w:val="18"/>
              </w:rPr>
              <w:t>Ex parte application</w:t>
            </w:r>
            <w:r w:rsidRPr="002F0111">
              <w:rPr>
                <w:rFonts w:ascii="Arial" w:hAnsi="Arial" w:cs="Arial"/>
                <w:b/>
                <w:sz w:val="18"/>
                <w:szCs w:val="18"/>
              </w:rPr>
              <w:t xml:space="preserve"> :H Christian &amp; H Beukes</w:t>
            </w:r>
          </w:p>
        </w:tc>
        <w:tc>
          <w:tcPr>
            <w:tcW w:w="1888" w:type="dxa"/>
          </w:tcPr>
          <w:p w14:paraId="6F50C5C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for review of Deputy Sheriffs failure to perform statutory duty re execution of rescinded order of 12 September 2007(Sec 32(4)</w:t>
            </w:r>
          </w:p>
        </w:tc>
        <w:tc>
          <w:tcPr>
            <w:tcW w:w="2247" w:type="dxa"/>
          </w:tcPr>
          <w:p w14:paraId="08BFA2E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Matter removed from the roll due to non-service on interested parties.</w:t>
            </w:r>
          </w:p>
        </w:tc>
      </w:tr>
      <w:tr w:rsidR="00095922" w:rsidRPr="002F0111" w14:paraId="719837CC" w14:textId="77777777" w:rsidTr="008B6D9A">
        <w:tc>
          <w:tcPr>
            <w:tcW w:w="522" w:type="dxa"/>
          </w:tcPr>
          <w:p w14:paraId="6638437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28.</w:t>
            </w:r>
          </w:p>
        </w:tc>
        <w:tc>
          <w:tcPr>
            <w:tcW w:w="1196" w:type="dxa"/>
          </w:tcPr>
          <w:p w14:paraId="1780A5D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13/11/2009</w:t>
            </w:r>
          </w:p>
        </w:tc>
        <w:tc>
          <w:tcPr>
            <w:tcW w:w="1167" w:type="dxa"/>
          </w:tcPr>
          <w:p w14:paraId="3D67D84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A366/2009</w:t>
            </w:r>
          </w:p>
        </w:tc>
        <w:tc>
          <w:tcPr>
            <w:tcW w:w="1788" w:type="dxa"/>
          </w:tcPr>
          <w:p w14:paraId="53E07F65" w14:textId="77777777" w:rsidR="00095922" w:rsidRPr="002F0111" w:rsidRDefault="00095922" w:rsidP="00095922">
            <w:pPr>
              <w:jc w:val="both"/>
              <w:rPr>
                <w:rFonts w:ascii="Arial" w:hAnsi="Arial" w:cs="Arial"/>
                <w:b/>
                <w:sz w:val="18"/>
                <w:szCs w:val="18"/>
              </w:rPr>
            </w:pPr>
            <w:r w:rsidRPr="002F0111">
              <w:rPr>
                <w:rFonts w:ascii="Arial" w:hAnsi="Arial" w:cs="Arial"/>
                <w:sz w:val="18"/>
                <w:szCs w:val="18"/>
              </w:rPr>
              <w:t>Ex parte application</w:t>
            </w:r>
            <w:r w:rsidRPr="002F0111">
              <w:rPr>
                <w:rFonts w:ascii="Arial" w:hAnsi="Arial" w:cs="Arial"/>
                <w:b/>
                <w:sz w:val="18"/>
                <w:szCs w:val="18"/>
              </w:rPr>
              <w:t xml:space="preserve"> :H Christian &amp; H Beukes</w:t>
            </w:r>
          </w:p>
        </w:tc>
        <w:tc>
          <w:tcPr>
            <w:tcW w:w="1888" w:type="dxa"/>
          </w:tcPr>
          <w:p w14:paraId="6684259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Review application in terms of section 32(4)of the High Court Act,1990</w:t>
            </w:r>
          </w:p>
        </w:tc>
        <w:tc>
          <w:tcPr>
            <w:tcW w:w="2247" w:type="dxa"/>
          </w:tcPr>
          <w:p w14:paraId="76A34B9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dismissed as per #29 below</w:t>
            </w:r>
          </w:p>
        </w:tc>
      </w:tr>
      <w:tr w:rsidR="00095922" w:rsidRPr="002F0111" w14:paraId="15EEC72D" w14:textId="77777777" w:rsidTr="008B6D9A">
        <w:tc>
          <w:tcPr>
            <w:tcW w:w="522" w:type="dxa"/>
          </w:tcPr>
          <w:p w14:paraId="77A179D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29.</w:t>
            </w:r>
          </w:p>
        </w:tc>
        <w:tc>
          <w:tcPr>
            <w:tcW w:w="1196" w:type="dxa"/>
          </w:tcPr>
          <w:p w14:paraId="08CBA97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20/11/2009</w:t>
            </w:r>
          </w:p>
        </w:tc>
        <w:tc>
          <w:tcPr>
            <w:tcW w:w="1167" w:type="dxa"/>
          </w:tcPr>
          <w:p w14:paraId="082FE51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A366/2009</w:t>
            </w:r>
          </w:p>
        </w:tc>
        <w:tc>
          <w:tcPr>
            <w:tcW w:w="1788" w:type="dxa"/>
          </w:tcPr>
          <w:p w14:paraId="30735335"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 &amp; Another // H Christian &amp; H Beukes</w:t>
            </w:r>
          </w:p>
        </w:tc>
        <w:tc>
          <w:tcPr>
            <w:tcW w:w="1888" w:type="dxa"/>
          </w:tcPr>
          <w:p w14:paraId="534BDB2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to dismiss main application    A366/2009, alternatively grant leave to intervene.</w:t>
            </w:r>
          </w:p>
        </w:tc>
        <w:tc>
          <w:tcPr>
            <w:tcW w:w="2247" w:type="dxa"/>
          </w:tcPr>
          <w:p w14:paraId="2023BBF7"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 xml:space="preserve">On 20 November 2009 Court dismissed the main application (#28) by Beukes &amp; Christian with costs. </w:t>
            </w:r>
          </w:p>
        </w:tc>
      </w:tr>
      <w:tr w:rsidR="00095922" w:rsidRPr="002F0111" w14:paraId="663F60EB" w14:textId="77777777" w:rsidTr="008B6D9A">
        <w:tc>
          <w:tcPr>
            <w:tcW w:w="522" w:type="dxa"/>
          </w:tcPr>
          <w:p w14:paraId="045BD80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30.</w:t>
            </w:r>
          </w:p>
        </w:tc>
        <w:tc>
          <w:tcPr>
            <w:tcW w:w="1196" w:type="dxa"/>
          </w:tcPr>
          <w:p w14:paraId="527B2D6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23/11/2009</w:t>
            </w:r>
          </w:p>
        </w:tc>
        <w:tc>
          <w:tcPr>
            <w:tcW w:w="1167" w:type="dxa"/>
          </w:tcPr>
          <w:p w14:paraId="5A88BBD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A366/2009</w:t>
            </w:r>
          </w:p>
        </w:tc>
        <w:tc>
          <w:tcPr>
            <w:tcW w:w="1788" w:type="dxa"/>
          </w:tcPr>
          <w:p w14:paraId="4A9B7D5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&amp; H Beukes // Namfisa &amp; Another</w:t>
            </w:r>
          </w:p>
        </w:tc>
        <w:tc>
          <w:tcPr>
            <w:tcW w:w="1888" w:type="dxa"/>
          </w:tcPr>
          <w:p w14:paraId="4A23BEE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to declare judgment of 20 November 2009 (above )void</w:t>
            </w:r>
          </w:p>
        </w:tc>
        <w:tc>
          <w:tcPr>
            <w:tcW w:w="2247" w:type="dxa"/>
          </w:tcPr>
          <w:p w14:paraId="585F976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raised and matter still pending (#31)</w:t>
            </w:r>
          </w:p>
        </w:tc>
      </w:tr>
      <w:tr w:rsidR="00095922" w:rsidRPr="002F0111" w14:paraId="56C18A4A" w14:textId="77777777" w:rsidTr="008B6D9A">
        <w:tc>
          <w:tcPr>
            <w:tcW w:w="522" w:type="dxa"/>
          </w:tcPr>
          <w:p w14:paraId="2875FAC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31.</w:t>
            </w:r>
          </w:p>
        </w:tc>
        <w:tc>
          <w:tcPr>
            <w:tcW w:w="1196" w:type="dxa"/>
          </w:tcPr>
          <w:p w14:paraId="512365B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26/11/2009</w:t>
            </w:r>
          </w:p>
        </w:tc>
        <w:tc>
          <w:tcPr>
            <w:tcW w:w="1167" w:type="dxa"/>
          </w:tcPr>
          <w:p w14:paraId="5602C04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A366/2009</w:t>
            </w:r>
          </w:p>
        </w:tc>
        <w:tc>
          <w:tcPr>
            <w:tcW w:w="1788" w:type="dxa"/>
          </w:tcPr>
          <w:p w14:paraId="42973B9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 &amp; Another // H Christian &amp; H Christian</w:t>
            </w:r>
          </w:p>
        </w:tc>
        <w:tc>
          <w:tcPr>
            <w:tcW w:w="1888" w:type="dxa"/>
          </w:tcPr>
          <w:p w14:paraId="3ED6A50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declaring application dated 23 November 2009 irregular</w:t>
            </w:r>
          </w:p>
        </w:tc>
        <w:tc>
          <w:tcPr>
            <w:tcW w:w="2247" w:type="dxa"/>
          </w:tcPr>
          <w:p w14:paraId="4B856005"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Matter postponed for date to be arranged with registrar. Matter still pending</w:t>
            </w:r>
          </w:p>
        </w:tc>
      </w:tr>
      <w:tr w:rsidR="00095922" w:rsidRPr="002F0111" w14:paraId="068A9586" w14:textId="77777777" w:rsidTr="008B6D9A">
        <w:tc>
          <w:tcPr>
            <w:tcW w:w="522" w:type="dxa"/>
          </w:tcPr>
          <w:p w14:paraId="59E316F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lastRenderedPageBreak/>
              <w:t>32.</w:t>
            </w:r>
          </w:p>
        </w:tc>
        <w:tc>
          <w:tcPr>
            <w:tcW w:w="1196" w:type="dxa"/>
          </w:tcPr>
          <w:p w14:paraId="77F5ED8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27/11/2009</w:t>
            </w:r>
          </w:p>
        </w:tc>
        <w:tc>
          <w:tcPr>
            <w:tcW w:w="1167" w:type="dxa"/>
          </w:tcPr>
          <w:p w14:paraId="30A568E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A411/2009</w:t>
            </w:r>
          </w:p>
        </w:tc>
        <w:tc>
          <w:tcPr>
            <w:tcW w:w="1788" w:type="dxa"/>
          </w:tcPr>
          <w:p w14:paraId="54B5FCE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 &amp; Another // H Christian &amp; H Beukes</w:t>
            </w:r>
          </w:p>
        </w:tc>
        <w:tc>
          <w:tcPr>
            <w:tcW w:w="1888" w:type="dxa"/>
          </w:tcPr>
          <w:p w14:paraId="64B4BA8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Urgent application inter alia to declare H Christian &amp; H Beukes in contempt of Court orders of 9 October 2007 (#2 above) and 20 November 2009(#29 above)</w:t>
            </w:r>
          </w:p>
        </w:tc>
        <w:tc>
          <w:tcPr>
            <w:tcW w:w="2247" w:type="dxa"/>
          </w:tcPr>
          <w:p w14:paraId="0463DFB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Matter postponed on 27/11/2009 to date to be arranged with Registrar together with Christian &amp; Beukes application 23/11/2009  </w:t>
            </w:r>
          </w:p>
        </w:tc>
      </w:tr>
      <w:tr w:rsidR="00095922" w:rsidRPr="002F0111" w14:paraId="0F7AC622" w14:textId="77777777" w:rsidTr="008B6D9A">
        <w:tc>
          <w:tcPr>
            <w:tcW w:w="522" w:type="dxa"/>
          </w:tcPr>
          <w:p w14:paraId="0D96FCF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33.</w:t>
            </w:r>
          </w:p>
        </w:tc>
        <w:tc>
          <w:tcPr>
            <w:tcW w:w="1196" w:type="dxa"/>
          </w:tcPr>
          <w:p w14:paraId="7472530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08/12/2009</w:t>
            </w:r>
          </w:p>
        </w:tc>
        <w:tc>
          <w:tcPr>
            <w:tcW w:w="1167" w:type="dxa"/>
          </w:tcPr>
          <w:p w14:paraId="60E9586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A411/2009</w:t>
            </w:r>
          </w:p>
        </w:tc>
        <w:tc>
          <w:tcPr>
            <w:tcW w:w="1788" w:type="dxa"/>
          </w:tcPr>
          <w:p w14:paraId="72F1BEF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&amp; H Beukes // Namfisa &amp; others (registrar )</w:t>
            </w:r>
          </w:p>
        </w:tc>
        <w:tc>
          <w:tcPr>
            <w:tcW w:w="1888" w:type="dxa"/>
          </w:tcPr>
          <w:p w14:paraId="3F38B9A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Urgent application to compel respondents to set the matter (a411/2009) down within two days after hearing of urgent application on 11 December 2009.</w:t>
            </w:r>
          </w:p>
        </w:tc>
        <w:tc>
          <w:tcPr>
            <w:tcW w:w="2247" w:type="dxa"/>
          </w:tcPr>
          <w:p w14:paraId="7E36983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Court obtain a date from Registrar and matter (A411 /2009) postponed to 28 January 2010. On 28 January, postponed sine die .Matter still pending.</w:t>
            </w:r>
          </w:p>
        </w:tc>
      </w:tr>
      <w:tr w:rsidR="00095922" w:rsidRPr="002F0111" w14:paraId="65B82C21" w14:textId="77777777" w:rsidTr="008B6D9A">
        <w:tc>
          <w:tcPr>
            <w:tcW w:w="522" w:type="dxa"/>
          </w:tcPr>
          <w:p w14:paraId="740FD0E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34.</w:t>
            </w:r>
          </w:p>
        </w:tc>
        <w:tc>
          <w:tcPr>
            <w:tcW w:w="1196" w:type="dxa"/>
          </w:tcPr>
          <w:p w14:paraId="1DCE23D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19/05/2010</w:t>
            </w:r>
          </w:p>
        </w:tc>
        <w:tc>
          <w:tcPr>
            <w:tcW w:w="1167" w:type="dxa"/>
          </w:tcPr>
          <w:p w14:paraId="08425EC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753BBAEE"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H Christian</w:t>
            </w:r>
            <w:r w:rsidRPr="002F0111">
              <w:rPr>
                <w:rFonts w:ascii="Arial" w:hAnsi="Arial" w:cs="Arial"/>
                <w:sz w:val="18"/>
                <w:szCs w:val="18"/>
              </w:rPr>
              <w:t xml:space="preserve"> // Namfisa &amp; another</w:t>
            </w:r>
          </w:p>
        </w:tc>
        <w:tc>
          <w:tcPr>
            <w:tcW w:w="1888" w:type="dxa"/>
          </w:tcPr>
          <w:p w14:paraId="0F7F423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to declare F Van Rensburg’s decision to prohibit applicant’s lawful economic activities unconstitutional.</w:t>
            </w:r>
          </w:p>
        </w:tc>
        <w:tc>
          <w:tcPr>
            <w:tcW w:w="2247" w:type="dxa"/>
          </w:tcPr>
          <w:p w14:paraId="201BCDF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Rule 30 Application raised. (#35 below)Matter still pending.</w:t>
            </w:r>
          </w:p>
        </w:tc>
      </w:tr>
      <w:tr w:rsidR="00095922" w:rsidRPr="002F0111" w14:paraId="37AFB0E0" w14:textId="77777777" w:rsidTr="008B6D9A">
        <w:tc>
          <w:tcPr>
            <w:tcW w:w="522" w:type="dxa"/>
          </w:tcPr>
          <w:p w14:paraId="6581D3D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35.</w:t>
            </w:r>
          </w:p>
        </w:tc>
        <w:tc>
          <w:tcPr>
            <w:tcW w:w="1196" w:type="dxa"/>
          </w:tcPr>
          <w:p w14:paraId="40A7CCF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08/06/2009</w:t>
            </w:r>
          </w:p>
        </w:tc>
        <w:tc>
          <w:tcPr>
            <w:tcW w:w="1167" w:type="dxa"/>
          </w:tcPr>
          <w:p w14:paraId="007024D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6941E32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Namfisa &amp; 1 Other // H Christian</w:t>
            </w:r>
          </w:p>
        </w:tc>
        <w:tc>
          <w:tcPr>
            <w:tcW w:w="1888" w:type="dxa"/>
          </w:tcPr>
          <w:p w14:paraId="1FB559D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Notice of Application i.t.o. Rule 30 that Application dated 19 May 2009 is irregular</w:t>
            </w:r>
          </w:p>
        </w:tc>
        <w:tc>
          <w:tcPr>
            <w:tcW w:w="2247" w:type="dxa"/>
          </w:tcPr>
          <w:p w14:paraId="0B4380C5"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H Christian opposed Rule 30 application on grounds such as that Rule 30(5) notices were not given. Application still pending subject to full bench decision in A332/2009 (W Goseb &amp; others v MRLG &amp;H &amp;RD &amp; others) </w:t>
            </w:r>
          </w:p>
        </w:tc>
      </w:tr>
      <w:tr w:rsidR="00095922" w:rsidRPr="002F0111" w14:paraId="78481FB0" w14:textId="77777777" w:rsidTr="008B6D9A">
        <w:tc>
          <w:tcPr>
            <w:tcW w:w="522" w:type="dxa"/>
          </w:tcPr>
          <w:p w14:paraId="6A215AC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36.</w:t>
            </w:r>
          </w:p>
        </w:tc>
        <w:tc>
          <w:tcPr>
            <w:tcW w:w="1196" w:type="dxa"/>
          </w:tcPr>
          <w:p w14:paraId="1CA3DF6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20/08/2008</w:t>
            </w:r>
          </w:p>
        </w:tc>
        <w:tc>
          <w:tcPr>
            <w:tcW w:w="1167" w:type="dxa"/>
          </w:tcPr>
          <w:p w14:paraId="55BF4AB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SCR1/2008</w:t>
            </w:r>
          </w:p>
        </w:tc>
        <w:tc>
          <w:tcPr>
            <w:tcW w:w="1788" w:type="dxa"/>
          </w:tcPr>
          <w:p w14:paraId="26A21A7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 Namfisa ,Van Rensburg &amp; CEO of Namfisa</w:t>
            </w:r>
          </w:p>
        </w:tc>
        <w:tc>
          <w:tcPr>
            <w:tcW w:w="1888" w:type="dxa"/>
          </w:tcPr>
          <w:p w14:paraId="33DDDB6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to Chief Justice to exercise review jurisdiction i.t.o. Supreme Court Act and set orders of 9 October 2007 ,27 November 2007 &amp; 4 April 2008 aside</w:t>
            </w:r>
          </w:p>
        </w:tc>
        <w:tc>
          <w:tcPr>
            <w:tcW w:w="2247" w:type="dxa"/>
          </w:tcPr>
          <w:p w14:paraId="6136397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Matter heard on 17 June 2009, Supreme Court to determine whether it will exercise its Review discretion. Judgment still outstanding</w:t>
            </w:r>
          </w:p>
        </w:tc>
      </w:tr>
      <w:tr w:rsidR="00095922" w:rsidRPr="002F0111" w14:paraId="6153EC57" w14:textId="77777777" w:rsidTr="008B6D9A">
        <w:tc>
          <w:tcPr>
            <w:tcW w:w="522" w:type="dxa"/>
          </w:tcPr>
          <w:p w14:paraId="01F4946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37.</w:t>
            </w:r>
          </w:p>
        </w:tc>
        <w:tc>
          <w:tcPr>
            <w:tcW w:w="1196" w:type="dxa"/>
          </w:tcPr>
          <w:p w14:paraId="1EED276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23/06/2009</w:t>
            </w:r>
          </w:p>
        </w:tc>
        <w:tc>
          <w:tcPr>
            <w:tcW w:w="1167" w:type="dxa"/>
          </w:tcPr>
          <w:p w14:paraId="0B0C7B6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SCR1/2008</w:t>
            </w:r>
          </w:p>
        </w:tc>
        <w:tc>
          <w:tcPr>
            <w:tcW w:w="1788" w:type="dxa"/>
          </w:tcPr>
          <w:p w14:paraId="78E7BE2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 Namfisa ,Van Rensburg &amp; CEO of Namfisa</w:t>
            </w:r>
          </w:p>
        </w:tc>
        <w:tc>
          <w:tcPr>
            <w:tcW w:w="1888" w:type="dxa"/>
          </w:tcPr>
          <w:p w14:paraId="6D76581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Application i.t.o. Article 81 of constitution to reverse Supreme Court ‘s decision in respect points </w:t>
            </w:r>
            <w:r w:rsidRPr="002F0111">
              <w:rPr>
                <w:rFonts w:ascii="Arial" w:hAnsi="Arial" w:cs="Arial"/>
                <w:i/>
                <w:sz w:val="18"/>
                <w:szCs w:val="18"/>
              </w:rPr>
              <w:t>in limine</w:t>
            </w:r>
            <w:r w:rsidRPr="002F0111">
              <w:rPr>
                <w:rFonts w:ascii="Arial" w:hAnsi="Arial" w:cs="Arial"/>
                <w:sz w:val="18"/>
                <w:szCs w:val="18"/>
              </w:rPr>
              <w:t xml:space="preserve"> raised at hearing of application to review on 17 June 2009 (#36)</w:t>
            </w:r>
          </w:p>
        </w:tc>
        <w:tc>
          <w:tcPr>
            <w:tcW w:w="2247" w:type="dxa"/>
          </w:tcPr>
          <w:p w14:paraId="701E9C0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 date assigned by the Registrar of the Supreme Court</w:t>
            </w:r>
          </w:p>
        </w:tc>
      </w:tr>
      <w:tr w:rsidR="00095922" w:rsidRPr="002F0111" w14:paraId="2E659141" w14:textId="77777777" w:rsidTr="008B6D9A">
        <w:tc>
          <w:tcPr>
            <w:tcW w:w="522" w:type="dxa"/>
          </w:tcPr>
          <w:p w14:paraId="6B9EA9E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lastRenderedPageBreak/>
              <w:t>38.</w:t>
            </w:r>
          </w:p>
        </w:tc>
        <w:tc>
          <w:tcPr>
            <w:tcW w:w="1196" w:type="dxa"/>
          </w:tcPr>
          <w:p w14:paraId="40EA17F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15/02/2011</w:t>
            </w:r>
          </w:p>
        </w:tc>
        <w:tc>
          <w:tcPr>
            <w:tcW w:w="1167" w:type="dxa"/>
          </w:tcPr>
          <w:p w14:paraId="6FA6D03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6D8F04F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H Christian, H Beukes &amp; A Maletzky // LA Inc &amp; 8 Others (SR Philander, A Denk, L Brandt Namfisa, FJJ Van Rensburg, LSN, Disciplinary Committee, ACC) </w:t>
            </w:r>
          </w:p>
        </w:tc>
        <w:tc>
          <w:tcPr>
            <w:tcW w:w="1888" w:type="dxa"/>
          </w:tcPr>
          <w:p w14:paraId="22BDF45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by H Christian &amp; Others for order seeking leave to intervene (Beukes &amp; Maletzky). Consolidating applications, Rensburg did not file notice of intention to defend in case (P) I 2232/2007, declaring 1</w:t>
            </w:r>
            <w:r w:rsidRPr="002F0111">
              <w:rPr>
                <w:rFonts w:ascii="Arial" w:hAnsi="Arial" w:cs="Arial"/>
                <w:sz w:val="18"/>
                <w:szCs w:val="18"/>
                <w:vertAlign w:val="superscript"/>
              </w:rPr>
              <w:t>st</w:t>
            </w:r>
            <w:r w:rsidRPr="002F0111">
              <w:rPr>
                <w:rFonts w:ascii="Arial" w:hAnsi="Arial" w:cs="Arial"/>
                <w:sz w:val="18"/>
                <w:szCs w:val="18"/>
              </w:rPr>
              <w:t xml:space="preserve"> &amp; 2</w:t>
            </w:r>
            <w:r w:rsidRPr="002F0111">
              <w:rPr>
                <w:rFonts w:ascii="Arial" w:hAnsi="Arial" w:cs="Arial"/>
                <w:sz w:val="18"/>
                <w:szCs w:val="18"/>
                <w:vertAlign w:val="superscript"/>
              </w:rPr>
              <w:t>nd</w:t>
            </w:r>
            <w:r w:rsidRPr="002F0111">
              <w:rPr>
                <w:rFonts w:ascii="Arial" w:hAnsi="Arial" w:cs="Arial"/>
                <w:sz w:val="18"/>
                <w:szCs w:val="18"/>
              </w:rPr>
              <w:t xml:space="preserve"> respondents were not authorised to act o.b.o Namfisa &amp; van Rensburg, etc.</w:t>
            </w:r>
          </w:p>
        </w:tc>
        <w:tc>
          <w:tcPr>
            <w:tcW w:w="2247" w:type="dxa"/>
          </w:tcPr>
          <w:p w14:paraId="6C5440A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Matter set down for the 4</w:t>
            </w:r>
            <w:r w:rsidRPr="002F0111">
              <w:rPr>
                <w:rFonts w:ascii="Arial" w:hAnsi="Arial" w:cs="Arial"/>
                <w:sz w:val="18"/>
                <w:szCs w:val="18"/>
                <w:vertAlign w:val="superscript"/>
              </w:rPr>
              <w:t>th</w:t>
            </w:r>
            <w:r w:rsidRPr="002F0111">
              <w:rPr>
                <w:rFonts w:ascii="Arial" w:hAnsi="Arial" w:cs="Arial"/>
                <w:sz w:val="18"/>
                <w:szCs w:val="18"/>
              </w:rPr>
              <w:t xml:space="preserve"> March 2011. On 4 March court decided to hear substantive application together with Rule 30 Application by some respondents and notice i.t.o Rule 6 by ACC. The 3 applicants conceded to this in open court. </w:t>
            </w:r>
          </w:p>
          <w:p w14:paraId="7741B264"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Judgement (Parker, J) delivered on 15 April 2011: Application (substantive) dismissed with costs (instructing &amp; instructed counsel)</w:t>
            </w:r>
          </w:p>
        </w:tc>
      </w:tr>
      <w:tr w:rsidR="00095922" w:rsidRPr="002F0111" w14:paraId="485BB88E" w14:textId="77777777" w:rsidTr="008B6D9A">
        <w:tc>
          <w:tcPr>
            <w:tcW w:w="522" w:type="dxa"/>
          </w:tcPr>
          <w:p w14:paraId="098225E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39.</w:t>
            </w:r>
          </w:p>
        </w:tc>
        <w:tc>
          <w:tcPr>
            <w:tcW w:w="1196" w:type="dxa"/>
          </w:tcPr>
          <w:p w14:paraId="60F41C9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30/03/2011</w:t>
            </w:r>
          </w:p>
        </w:tc>
        <w:tc>
          <w:tcPr>
            <w:tcW w:w="1167" w:type="dxa"/>
          </w:tcPr>
          <w:p w14:paraId="0FF92C9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A244/2010</w:t>
            </w:r>
          </w:p>
        </w:tc>
        <w:tc>
          <w:tcPr>
            <w:tcW w:w="1788" w:type="dxa"/>
          </w:tcPr>
          <w:p w14:paraId="652F5F23"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H Christian &amp; H Beukes // Namfisa</w:t>
            </w:r>
          </w:p>
        </w:tc>
        <w:tc>
          <w:tcPr>
            <w:tcW w:w="1888" w:type="dxa"/>
          </w:tcPr>
          <w:p w14:paraId="65619ED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Filed an Application with Supreme Court to invoke review jurisdiction in respect of A244/2010</w:t>
            </w:r>
          </w:p>
        </w:tc>
        <w:tc>
          <w:tcPr>
            <w:tcW w:w="2247" w:type="dxa"/>
          </w:tcPr>
          <w:p w14:paraId="6D17E291"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Application declined</w:t>
            </w:r>
          </w:p>
        </w:tc>
      </w:tr>
      <w:tr w:rsidR="00095922" w:rsidRPr="002F0111" w14:paraId="341DAC56" w14:textId="77777777" w:rsidTr="008B6D9A">
        <w:tc>
          <w:tcPr>
            <w:tcW w:w="522" w:type="dxa"/>
          </w:tcPr>
          <w:p w14:paraId="01C3FE6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40. </w:t>
            </w:r>
          </w:p>
        </w:tc>
        <w:tc>
          <w:tcPr>
            <w:tcW w:w="1196" w:type="dxa"/>
          </w:tcPr>
          <w:p w14:paraId="570253B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06/05/ 2011</w:t>
            </w:r>
          </w:p>
        </w:tc>
        <w:tc>
          <w:tcPr>
            <w:tcW w:w="1167" w:type="dxa"/>
          </w:tcPr>
          <w:p w14:paraId="0F53293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0462071E"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 xml:space="preserve">H Christian, H Beukes &amp; A Maletzky // LA Inc </w:t>
            </w:r>
            <w:r w:rsidRPr="002F0111">
              <w:rPr>
                <w:rFonts w:ascii="Arial" w:hAnsi="Arial" w:cs="Arial"/>
                <w:sz w:val="18"/>
                <w:szCs w:val="18"/>
              </w:rPr>
              <w:t>&amp; 8 Others</w:t>
            </w:r>
            <w:r w:rsidRPr="002F0111">
              <w:rPr>
                <w:rFonts w:ascii="Arial" w:hAnsi="Arial" w:cs="Arial"/>
                <w:b/>
                <w:sz w:val="18"/>
                <w:szCs w:val="18"/>
              </w:rPr>
              <w:t xml:space="preserve"> </w:t>
            </w:r>
          </w:p>
        </w:tc>
        <w:tc>
          <w:tcPr>
            <w:tcW w:w="1888" w:type="dxa"/>
          </w:tcPr>
          <w:p w14:paraId="3FB7CA5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3 Application for leave to appeal to Supreme Court</w:t>
            </w:r>
          </w:p>
        </w:tc>
        <w:tc>
          <w:tcPr>
            <w:tcW w:w="2247" w:type="dxa"/>
          </w:tcPr>
          <w:p w14:paraId="08DA272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Heard on 23 January 2012. </w:t>
            </w:r>
            <w:r w:rsidRPr="002F0111">
              <w:rPr>
                <w:rFonts w:ascii="Arial" w:hAnsi="Arial" w:cs="Arial"/>
                <w:b/>
                <w:sz w:val="18"/>
                <w:szCs w:val="18"/>
              </w:rPr>
              <w:t>Application dismissed with costs ( Judgment delivered on 22 March 2012, Parker, AJ)</w:t>
            </w:r>
          </w:p>
        </w:tc>
      </w:tr>
      <w:tr w:rsidR="00095922" w:rsidRPr="002F0111" w14:paraId="29EFFACC" w14:textId="77777777" w:rsidTr="008B6D9A">
        <w:tc>
          <w:tcPr>
            <w:tcW w:w="522" w:type="dxa"/>
          </w:tcPr>
          <w:p w14:paraId="7169218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41.</w:t>
            </w:r>
          </w:p>
        </w:tc>
        <w:tc>
          <w:tcPr>
            <w:tcW w:w="1196" w:type="dxa"/>
          </w:tcPr>
          <w:p w14:paraId="693914E8"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11/05/2011</w:t>
            </w:r>
          </w:p>
        </w:tc>
        <w:tc>
          <w:tcPr>
            <w:tcW w:w="1167" w:type="dxa"/>
          </w:tcPr>
          <w:p w14:paraId="4DE3FDB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A244/2010</w:t>
            </w:r>
          </w:p>
        </w:tc>
        <w:tc>
          <w:tcPr>
            <w:tcW w:w="1788" w:type="dxa"/>
          </w:tcPr>
          <w:p w14:paraId="3E886158"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 xml:space="preserve">Namfisa // H Christian &amp; H Beukes </w:t>
            </w:r>
          </w:p>
        </w:tc>
        <w:tc>
          <w:tcPr>
            <w:tcW w:w="1888" w:type="dxa"/>
          </w:tcPr>
          <w:p w14:paraId="110B31F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H Christian files application for recusal of Smuts, J and interdicting Smuts, J from delivering his judgment in A244/2010 heard on 22 &amp; 23 March 2011</w:t>
            </w:r>
          </w:p>
        </w:tc>
        <w:tc>
          <w:tcPr>
            <w:tcW w:w="2247" w:type="dxa"/>
          </w:tcPr>
          <w:p w14:paraId="758928D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 date allocated. Matter not Heard.</w:t>
            </w:r>
          </w:p>
        </w:tc>
      </w:tr>
      <w:tr w:rsidR="00095922" w:rsidRPr="002F0111" w14:paraId="64030642" w14:textId="77777777" w:rsidTr="008B6D9A">
        <w:tc>
          <w:tcPr>
            <w:tcW w:w="522" w:type="dxa"/>
          </w:tcPr>
          <w:p w14:paraId="76753D5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42.</w:t>
            </w:r>
          </w:p>
        </w:tc>
        <w:tc>
          <w:tcPr>
            <w:tcW w:w="1196" w:type="dxa"/>
          </w:tcPr>
          <w:p w14:paraId="0ABF65F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27/09/2011</w:t>
            </w:r>
          </w:p>
        </w:tc>
        <w:tc>
          <w:tcPr>
            <w:tcW w:w="1167" w:type="dxa"/>
          </w:tcPr>
          <w:p w14:paraId="6BB848B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A244/2010</w:t>
            </w:r>
          </w:p>
        </w:tc>
        <w:tc>
          <w:tcPr>
            <w:tcW w:w="1788" w:type="dxa"/>
          </w:tcPr>
          <w:p w14:paraId="17C98778"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 xml:space="preserve">H Christian &amp; H Beukes // Namfisa </w:t>
            </w:r>
          </w:p>
        </w:tc>
        <w:tc>
          <w:tcPr>
            <w:tcW w:w="1888" w:type="dxa"/>
          </w:tcPr>
          <w:p w14:paraId="295EC01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Application for leave to appeal order of Smuts, J delivered on 27 May 2011 </w:t>
            </w:r>
          </w:p>
        </w:tc>
        <w:tc>
          <w:tcPr>
            <w:tcW w:w="2247" w:type="dxa"/>
          </w:tcPr>
          <w:p w14:paraId="7673BDA6"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Heard on 30 January 2012. Application struck in respect H Christian. In respect of Beukes application dismissed with costs. In respect of both Messrs Beukes and Christian application to strike granted with costs</w:t>
            </w:r>
            <w:r w:rsidRPr="002F0111">
              <w:rPr>
                <w:rFonts w:ascii="Arial" w:hAnsi="Arial" w:cs="Arial"/>
                <w:sz w:val="18"/>
                <w:szCs w:val="18"/>
              </w:rPr>
              <w:t>.</w:t>
            </w:r>
          </w:p>
          <w:p w14:paraId="32FB0BDE" w14:textId="77777777" w:rsidR="006D0613" w:rsidRPr="002F0111" w:rsidRDefault="006D0613" w:rsidP="00095922">
            <w:pPr>
              <w:jc w:val="both"/>
              <w:rPr>
                <w:rFonts w:ascii="Arial" w:hAnsi="Arial" w:cs="Arial"/>
                <w:sz w:val="18"/>
                <w:szCs w:val="18"/>
              </w:rPr>
            </w:pPr>
          </w:p>
        </w:tc>
      </w:tr>
      <w:tr w:rsidR="00095922" w:rsidRPr="002F0111" w14:paraId="62CFC57F" w14:textId="77777777" w:rsidTr="008B6D9A">
        <w:tc>
          <w:tcPr>
            <w:tcW w:w="522" w:type="dxa"/>
          </w:tcPr>
          <w:p w14:paraId="6313FE2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lastRenderedPageBreak/>
              <w:t>43.</w:t>
            </w:r>
          </w:p>
        </w:tc>
        <w:tc>
          <w:tcPr>
            <w:tcW w:w="1196" w:type="dxa"/>
          </w:tcPr>
          <w:p w14:paraId="110AC2E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March 2012</w:t>
            </w:r>
          </w:p>
        </w:tc>
        <w:tc>
          <w:tcPr>
            <w:tcW w:w="1167" w:type="dxa"/>
          </w:tcPr>
          <w:p w14:paraId="64E4582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SA 20/2012</w:t>
            </w:r>
          </w:p>
        </w:tc>
        <w:tc>
          <w:tcPr>
            <w:tcW w:w="1788" w:type="dxa"/>
          </w:tcPr>
          <w:p w14:paraId="2717E05D"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 xml:space="preserve">H Christian &amp; H Beukes </w:t>
            </w:r>
          </w:p>
        </w:tc>
        <w:tc>
          <w:tcPr>
            <w:tcW w:w="1888" w:type="dxa"/>
          </w:tcPr>
          <w:p w14:paraId="5A0708B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Condonation for delay in prosecuting of appeal and lodging of copies of appeal records</w:t>
            </w:r>
          </w:p>
        </w:tc>
        <w:tc>
          <w:tcPr>
            <w:tcW w:w="2247" w:type="dxa"/>
          </w:tcPr>
          <w:p w14:paraId="5AE6C99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Not heard yet ( Sept. 2012)</w:t>
            </w:r>
          </w:p>
        </w:tc>
      </w:tr>
      <w:tr w:rsidR="00095922" w:rsidRPr="002F0111" w14:paraId="08490319" w14:textId="77777777" w:rsidTr="008B6D9A">
        <w:tc>
          <w:tcPr>
            <w:tcW w:w="522" w:type="dxa"/>
          </w:tcPr>
          <w:p w14:paraId="57D882B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44. </w:t>
            </w:r>
          </w:p>
        </w:tc>
        <w:tc>
          <w:tcPr>
            <w:tcW w:w="1196" w:type="dxa"/>
          </w:tcPr>
          <w:p w14:paraId="281B575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23/09/2012</w:t>
            </w:r>
          </w:p>
        </w:tc>
        <w:tc>
          <w:tcPr>
            <w:tcW w:w="1167" w:type="dxa"/>
          </w:tcPr>
          <w:p w14:paraId="3BF2423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A196/2012</w:t>
            </w:r>
          </w:p>
        </w:tc>
        <w:tc>
          <w:tcPr>
            <w:tcW w:w="1788" w:type="dxa"/>
          </w:tcPr>
          <w:p w14:paraId="57E29510"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H Christian // Namfisa</w:t>
            </w:r>
          </w:p>
        </w:tc>
        <w:tc>
          <w:tcPr>
            <w:tcW w:w="1888" w:type="dxa"/>
          </w:tcPr>
          <w:p w14:paraId="2A7D6E4A"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to be exempted from providing security for costs i.r.o. Appeal</w:t>
            </w:r>
          </w:p>
        </w:tc>
        <w:tc>
          <w:tcPr>
            <w:tcW w:w="2247" w:type="dxa"/>
          </w:tcPr>
          <w:p w14:paraId="28FCE0C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Application struck from the Roll with costs on 18 January 2013. Cost taxed ,but not paid</w:t>
            </w:r>
          </w:p>
        </w:tc>
      </w:tr>
      <w:tr w:rsidR="00095922" w:rsidRPr="002F0111" w14:paraId="370DC3FC" w14:textId="77777777" w:rsidTr="008B6D9A">
        <w:tc>
          <w:tcPr>
            <w:tcW w:w="522" w:type="dxa"/>
          </w:tcPr>
          <w:p w14:paraId="74089BC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45.</w:t>
            </w:r>
          </w:p>
        </w:tc>
        <w:tc>
          <w:tcPr>
            <w:tcW w:w="1196" w:type="dxa"/>
          </w:tcPr>
          <w:p w14:paraId="094C8533" w14:textId="77777777" w:rsidR="00095922" w:rsidRPr="002F0111" w:rsidRDefault="00095922" w:rsidP="00095922">
            <w:pPr>
              <w:jc w:val="both"/>
              <w:rPr>
                <w:rFonts w:ascii="Arial" w:hAnsi="Arial" w:cs="Arial"/>
                <w:sz w:val="18"/>
                <w:szCs w:val="18"/>
              </w:rPr>
            </w:pPr>
          </w:p>
        </w:tc>
        <w:tc>
          <w:tcPr>
            <w:tcW w:w="1167" w:type="dxa"/>
          </w:tcPr>
          <w:p w14:paraId="579EA4A8" w14:textId="77777777" w:rsidR="00095922" w:rsidRPr="002F0111" w:rsidRDefault="00095922" w:rsidP="00095922">
            <w:pPr>
              <w:jc w:val="both"/>
              <w:rPr>
                <w:rFonts w:ascii="Arial" w:hAnsi="Arial" w:cs="Arial"/>
                <w:sz w:val="18"/>
                <w:szCs w:val="18"/>
              </w:rPr>
            </w:pPr>
          </w:p>
        </w:tc>
        <w:tc>
          <w:tcPr>
            <w:tcW w:w="1788" w:type="dxa"/>
          </w:tcPr>
          <w:p w14:paraId="7C1FA488"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H Christian // Namfisa</w:t>
            </w:r>
          </w:p>
        </w:tc>
        <w:tc>
          <w:tcPr>
            <w:tcW w:w="1888" w:type="dxa"/>
          </w:tcPr>
          <w:p w14:paraId="64F7FE0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Apply for security to be determined by Registrar i.r.o. Appeal</w:t>
            </w:r>
          </w:p>
        </w:tc>
        <w:tc>
          <w:tcPr>
            <w:tcW w:w="2247" w:type="dxa"/>
          </w:tcPr>
          <w:p w14:paraId="18D824F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Security determined on 12 June 2013 by Registrar but not paid</w:t>
            </w:r>
          </w:p>
        </w:tc>
      </w:tr>
      <w:tr w:rsidR="00095922" w:rsidRPr="002F0111" w14:paraId="7C403CE3" w14:textId="77777777" w:rsidTr="008B6D9A">
        <w:tc>
          <w:tcPr>
            <w:tcW w:w="522" w:type="dxa"/>
          </w:tcPr>
          <w:p w14:paraId="2624684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46</w:t>
            </w:r>
          </w:p>
        </w:tc>
        <w:tc>
          <w:tcPr>
            <w:tcW w:w="1196" w:type="dxa"/>
          </w:tcPr>
          <w:p w14:paraId="5DC0209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15/02/2013</w:t>
            </w:r>
          </w:p>
        </w:tc>
        <w:tc>
          <w:tcPr>
            <w:tcW w:w="1167" w:type="dxa"/>
          </w:tcPr>
          <w:p w14:paraId="2EAF035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A35/2013</w:t>
            </w:r>
          </w:p>
        </w:tc>
        <w:tc>
          <w:tcPr>
            <w:tcW w:w="1788" w:type="dxa"/>
          </w:tcPr>
          <w:p w14:paraId="0B1F18B0" w14:textId="77777777" w:rsidR="00095922" w:rsidRPr="002F0111" w:rsidRDefault="00095922" w:rsidP="00095922">
            <w:pPr>
              <w:jc w:val="both"/>
              <w:rPr>
                <w:rFonts w:ascii="Arial" w:hAnsi="Arial" w:cs="Arial"/>
                <w:b/>
                <w:sz w:val="18"/>
                <w:szCs w:val="18"/>
              </w:rPr>
            </w:pPr>
            <w:r w:rsidRPr="002F0111">
              <w:rPr>
                <w:rFonts w:ascii="Arial" w:hAnsi="Arial" w:cs="Arial"/>
                <w:b/>
                <w:sz w:val="18"/>
                <w:szCs w:val="18"/>
              </w:rPr>
              <w:t>H Christian</w:t>
            </w:r>
          </w:p>
        </w:tc>
        <w:tc>
          <w:tcPr>
            <w:tcW w:w="1888" w:type="dxa"/>
          </w:tcPr>
          <w:p w14:paraId="4302DEBF"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Launch Ex parte application to inter alia rescind rescission order made by consent of H Christian</w:t>
            </w:r>
          </w:p>
        </w:tc>
        <w:tc>
          <w:tcPr>
            <w:tcW w:w="2247" w:type="dxa"/>
          </w:tcPr>
          <w:p w14:paraId="602811D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 xml:space="preserve">Still pending. Application for leave to oppose made. Court dismissed application on ground of lack of authority, but joined Namfisa as party 29 January 2014  </w:t>
            </w:r>
          </w:p>
        </w:tc>
      </w:tr>
      <w:tr w:rsidR="00095922" w:rsidRPr="002F0111" w14:paraId="2AA12FE7" w14:textId="77777777" w:rsidTr="008B6D9A">
        <w:tc>
          <w:tcPr>
            <w:tcW w:w="522" w:type="dxa"/>
          </w:tcPr>
          <w:p w14:paraId="476CD8F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47.</w:t>
            </w:r>
          </w:p>
        </w:tc>
        <w:tc>
          <w:tcPr>
            <w:tcW w:w="1196" w:type="dxa"/>
          </w:tcPr>
          <w:p w14:paraId="35CD1397"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11/07/2013</w:t>
            </w:r>
          </w:p>
        </w:tc>
        <w:tc>
          <w:tcPr>
            <w:tcW w:w="1167" w:type="dxa"/>
          </w:tcPr>
          <w:p w14:paraId="17754BBE"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09E7813B"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H Christian</w:t>
            </w:r>
          </w:p>
        </w:tc>
        <w:tc>
          <w:tcPr>
            <w:tcW w:w="1888" w:type="dxa"/>
          </w:tcPr>
          <w:p w14:paraId="115579AC"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File Petition to Chief Justice re order of Parker J in case A244/2007 on 04 April2013</w:t>
            </w:r>
          </w:p>
        </w:tc>
        <w:tc>
          <w:tcPr>
            <w:tcW w:w="2247" w:type="dxa"/>
          </w:tcPr>
          <w:p w14:paraId="172968AB"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Petition dismissed on 03 September 2013</w:t>
            </w:r>
          </w:p>
        </w:tc>
      </w:tr>
      <w:tr w:rsidR="00095922" w:rsidRPr="002F0111" w14:paraId="305089E6" w14:textId="77777777" w:rsidTr="008B6D9A">
        <w:tc>
          <w:tcPr>
            <w:tcW w:w="522" w:type="dxa"/>
          </w:tcPr>
          <w:p w14:paraId="04B78B3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48.</w:t>
            </w:r>
          </w:p>
        </w:tc>
        <w:tc>
          <w:tcPr>
            <w:tcW w:w="1196" w:type="dxa"/>
          </w:tcPr>
          <w:p w14:paraId="10644560"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August 2013</w:t>
            </w:r>
          </w:p>
        </w:tc>
        <w:tc>
          <w:tcPr>
            <w:tcW w:w="1167" w:type="dxa"/>
          </w:tcPr>
          <w:p w14:paraId="71C63489"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A244/2007</w:t>
            </w:r>
          </w:p>
        </w:tc>
        <w:tc>
          <w:tcPr>
            <w:tcW w:w="1788" w:type="dxa"/>
          </w:tcPr>
          <w:p w14:paraId="5BDA629B"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H Christian</w:t>
            </w:r>
          </w:p>
        </w:tc>
        <w:tc>
          <w:tcPr>
            <w:tcW w:w="1888" w:type="dxa"/>
          </w:tcPr>
          <w:p w14:paraId="6405B171"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Filed further documents to petition under #47 above</w:t>
            </w:r>
          </w:p>
        </w:tc>
        <w:tc>
          <w:tcPr>
            <w:tcW w:w="2247" w:type="dxa"/>
          </w:tcPr>
          <w:p w14:paraId="497533C9" w14:textId="77777777" w:rsidR="00095922" w:rsidRPr="002F0111" w:rsidRDefault="00095922" w:rsidP="00095922">
            <w:pPr>
              <w:jc w:val="both"/>
              <w:rPr>
                <w:rFonts w:ascii="Arial" w:hAnsi="Arial" w:cs="Arial"/>
                <w:sz w:val="18"/>
                <w:szCs w:val="18"/>
              </w:rPr>
            </w:pPr>
          </w:p>
        </w:tc>
      </w:tr>
      <w:tr w:rsidR="00095922" w:rsidRPr="002F0111" w14:paraId="1C341227" w14:textId="77777777" w:rsidTr="008B6D9A">
        <w:tc>
          <w:tcPr>
            <w:tcW w:w="522" w:type="dxa"/>
          </w:tcPr>
          <w:p w14:paraId="1CC71B44"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49.</w:t>
            </w:r>
          </w:p>
        </w:tc>
        <w:tc>
          <w:tcPr>
            <w:tcW w:w="1196" w:type="dxa"/>
          </w:tcPr>
          <w:p w14:paraId="1D6DC9F6"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28/07/2013</w:t>
            </w:r>
          </w:p>
        </w:tc>
        <w:tc>
          <w:tcPr>
            <w:tcW w:w="1167" w:type="dxa"/>
          </w:tcPr>
          <w:p w14:paraId="17E99612"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A196/2012</w:t>
            </w:r>
          </w:p>
        </w:tc>
        <w:tc>
          <w:tcPr>
            <w:tcW w:w="1788" w:type="dxa"/>
          </w:tcPr>
          <w:p w14:paraId="772EF0C0" w14:textId="77777777" w:rsidR="00095922" w:rsidRPr="002F0111" w:rsidRDefault="00095922" w:rsidP="00095922">
            <w:pPr>
              <w:jc w:val="both"/>
              <w:rPr>
                <w:rFonts w:ascii="Arial" w:hAnsi="Arial" w:cs="Arial"/>
                <w:sz w:val="18"/>
                <w:szCs w:val="18"/>
              </w:rPr>
            </w:pPr>
            <w:r w:rsidRPr="002F0111">
              <w:rPr>
                <w:rFonts w:ascii="Arial" w:hAnsi="Arial" w:cs="Arial"/>
                <w:b/>
                <w:sz w:val="18"/>
                <w:szCs w:val="18"/>
              </w:rPr>
              <w:t>H Christian</w:t>
            </w:r>
          </w:p>
        </w:tc>
        <w:tc>
          <w:tcPr>
            <w:tcW w:w="1888" w:type="dxa"/>
          </w:tcPr>
          <w:p w14:paraId="5ED6E923"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File Petition to Chief Justice re ruling of Smuts J on 18 January 2013 re application to be exempted from providing security pending appeal.</w:t>
            </w:r>
          </w:p>
        </w:tc>
        <w:tc>
          <w:tcPr>
            <w:tcW w:w="2247" w:type="dxa"/>
          </w:tcPr>
          <w:p w14:paraId="75BAD96D" w14:textId="77777777" w:rsidR="00095922" w:rsidRPr="002F0111" w:rsidRDefault="00095922" w:rsidP="00095922">
            <w:pPr>
              <w:jc w:val="both"/>
              <w:rPr>
                <w:rFonts w:ascii="Arial" w:hAnsi="Arial" w:cs="Arial"/>
                <w:sz w:val="18"/>
                <w:szCs w:val="18"/>
              </w:rPr>
            </w:pPr>
            <w:r w:rsidRPr="002F0111">
              <w:rPr>
                <w:rFonts w:ascii="Arial" w:hAnsi="Arial" w:cs="Arial"/>
                <w:sz w:val="18"/>
                <w:szCs w:val="18"/>
              </w:rPr>
              <w:t>Chief Justice’s decision received on 28 /11/2013 that no transcript or judgment or order attached to petition. Petitioner granted an opportunity to rectify the omissions.</w:t>
            </w:r>
          </w:p>
        </w:tc>
      </w:tr>
      <w:tr w:rsidR="00095922" w:rsidRPr="002F0111" w14:paraId="7DF137FA" w14:textId="77777777" w:rsidTr="008B6D9A">
        <w:tc>
          <w:tcPr>
            <w:tcW w:w="522" w:type="dxa"/>
          </w:tcPr>
          <w:p w14:paraId="14A916D8" w14:textId="77777777" w:rsidR="00095922" w:rsidRPr="002F0111" w:rsidRDefault="00095922" w:rsidP="00095922">
            <w:pPr>
              <w:jc w:val="both"/>
              <w:rPr>
                <w:rFonts w:ascii="Arial" w:hAnsi="Arial" w:cs="Arial"/>
                <w:sz w:val="18"/>
                <w:szCs w:val="18"/>
              </w:rPr>
            </w:pPr>
          </w:p>
        </w:tc>
        <w:tc>
          <w:tcPr>
            <w:tcW w:w="1196" w:type="dxa"/>
          </w:tcPr>
          <w:p w14:paraId="35DE2A8C" w14:textId="77777777" w:rsidR="00095922" w:rsidRPr="002F0111" w:rsidRDefault="00095922" w:rsidP="00095922">
            <w:pPr>
              <w:jc w:val="both"/>
              <w:rPr>
                <w:rFonts w:ascii="Arial" w:hAnsi="Arial" w:cs="Arial"/>
                <w:sz w:val="18"/>
                <w:szCs w:val="18"/>
              </w:rPr>
            </w:pPr>
          </w:p>
        </w:tc>
        <w:tc>
          <w:tcPr>
            <w:tcW w:w="1167" w:type="dxa"/>
          </w:tcPr>
          <w:p w14:paraId="2712FAAD" w14:textId="77777777" w:rsidR="00095922" w:rsidRPr="002F0111" w:rsidRDefault="00095922" w:rsidP="00095922">
            <w:pPr>
              <w:jc w:val="both"/>
              <w:rPr>
                <w:rFonts w:ascii="Arial" w:hAnsi="Arial" w:cs="Arial"/>
                <w:sz w:val="18"/>
                <w:szCs w:val="18"/>
              </w:rPr>
            </w:pPr>
          </w:p>
        </w:tc>
        <w:tc>
          <w:tcPr>
            <w:tcW w:w="1788" w:type="dxa"/>
          </w:tcPr>
          <w:p w14:paraId="1E279312" w14:textId="77777777" w:rsidR="00095922" w:rsidRPr="002F0111" w:rsidRDefault="00095922" w:rsidP="00095922">
            <w:pPr>
              <w:jc w:val="both"/>
              <w:rPr>
                <w:rFonts w:ascii="Arial" w:hAnsi="Arial" w:cs="Arial"/>
                <w:sz w:val="18"/>
                <w:szCs w:val="18"/>
              </w:rPr>
            </w:pPr>
          </w:p>
        </w:tc>
        <w:tc>
          <w:tcPr>
            <w:tcW w:w="1888" w:type="dxa"/>
          </w:tcPr>
          <w:p w14:paraId="6F41D34E" w14:textId="77777777" w:rsidR="00095922" w:rsidRPr="002F0111" w:rsidRDefault="00095922" w:rsidP="00095922">
            <w:pPr>
              <w:jc w:val="both"/>
              <w:rPr>
                <w:rFonts w:ascii="Arial" w:hAnsi="Arial" w:cs="Arial"/>
                <w:sz w:val="18"/>
                <w:szCs w:val="18"/>
              </w:rPr>
            </w:pPr>
          </w:p>
        </w:tc>
        <w:tc>
          <w:tcPr>
            <w:tcW w:w="2247" w:type="dxa"/>
          </w:tcPr>
          <w:p w14:paraId="4B545943" w14:textId="77777777" w:rsidR="00095922" w:rsidRPr="002F0111" w:rsidRDefault="00095922" w:rsidP="00095922">
            <w:pPr>
              <w:jc w:val="both"/>
              <w:rPr>
                <w:rFonts w:ascii="Arial" w:hAnsi="Arial" w:cs="Arial"/>
                <w:sz w:val="18"/>
                <w:szCs w:val="18"/>
              </w:rPr>
            </w:pPr>
          </w:p>
        </w:tc>
      </w:tr>
    </w:tbl>
    <w:p w14:paraId="20168503" w14:textId="77777777" w:rsidR="000C4A82" w:rsidRPr="002F0111" w:rsidRDefault="000C4A82" w:rsidP="006D0613">
      <w:pPr>
        <w:pStyle w:val="JUDGMENTNUMBERED"/>
        <w:spacing w:before="240"/>
        <w:rPr>
          <w:rFonts w:ascii="Arial" w:hAnsi="Arial" w:cs="Arial"/>
          <w:sz w:val="24"/>
          <w:szCs w:val="24"/>
        </w:rPr>
      </w:pPr>
    </w:p>
    <w:p w14:paraId="3C672939" w14:textId="21E99D00" w:rsidR="00734C28" w:rsidRPr="002F0111" w:rsidRDefault="0092102A" w:rsidP="006D0613">
      <w:pPr>
        <w:pStyle w:val="HEADING"/>
        <w:spacing w:after="0"/>
        <w:rPr>
          <w:rFonts w:ascii="Arial" w:hAnsi="Arial" w:cs="Arial"/>
          <w:i w:val="0"/>
          <w:sz w:val="24"/>
          <w:szCs w:val="24"/>
        </w:rPr>
      </w:pPr>
      <w:r w:rsidRPr="002F0111">
        <w:rPr>
          <w:rFonts w:ascii="Arial" w:hAnsi="Arial" w:cs="Arial"/>
          <w:i w:val="0"/>
          <w:sz w:val="24"/>
          <w:szCs w:val="24"/>
        </w:rPr>
        <w:t>[16</w:t>
      </w:r>
      <w:r w:rsidR="006E5EC3" w:rsidRPr="002F0111">
        <w:rPr>
          <w:rFonts w:ascii="Arial" w:hAnsi="Arial" w:cs="Arial"/>
          <w:i w:val="0"/>
          <w:sz w:val="24"/>
          <w:szCs w:val="24"/>
        </w:rPr>
        <w:t>]</w:t>
      </w:r>
      <w:r w:rsidR="006E5EC3" w:rsidRPr="002F0111">
        <w:rPr>
          <w:rFonts w:ascii="Arial" w:hAnsi="Arial" w:cs="Arial"/>
          <w:i w:val="0"/>
          <w:sz w:val="24"/>
          <w:szCs w:val="24"/>
        </w:rPr>
        <w:tab/>
        <w:t>In yet other applications</w:t>
      </w:r>
      <w:r w:rsidR="005B16E6" w:rsidRPr="002F0111">
        <w:rPr>
          <w:rFonts w:ascii="Arial" w:hAnsi="Arial" w:cs="Arial"/>
          <w:i w:val="0"/>
          <w:sz w:val="24"/>
          <w:szCs w:val="24"/>
        </w:rPr>
        <w:t>,</w:t>
      </w:r>
      <w:r w:rsidR="006E5EC3" w:rsidRPr="002F0111">
        <w:rPr>
          <w:rFonts w:ascii="Arial" w:hAnsi="Arial" w:cs="Arial"/>
          <w:i w:val="0"/>
          <w:sz w:val="24"/>
          <w:szCs w:val="24"/>
        </w:rPr>
        <w:t xml:space="preserve"> the </w:t>
      </w:r>
      <w:r w:rsidR="00136D90" w:rsidRPr="002F0111">
        <w:rPr>
          <w:rFonts w:ascii="Arial" w:hAnsi="Arial" w:cs="Arial"/>
          <w:i w:val="0"/>
          <w:sz w:val="24"/>
          <w:szCs w:val="24"/>
        </w:rPr>
        <w:t xml:space="preserve">High Court </w:t>
      </w:r>
      <w:r w:rsidR="00C80EE9" w:rsidRPr="002F0111">
        <w:rPr>
          <w:rFonts w:ascii="Arial" w:hAnsi="Arial" w:cs="Arial"/>
          <w:i w:val="0"/>
          <w:sz w:val="24"/>
          <w:szCs w:val="24"/>
        </w:rPr>
        <w:t>dismissed the application</w:t>
      </w:r>
      <w:r w:rsidR="006E5EC3" w:rsidRPr="002F0111">
        <w:rPr>
          <w:rFonts w:ascii="Arial" w:hAnsi="Arial" w:cs="Arial"/>
          <w:i w:val="0"/>
          <w:sz w:val="24"/>
          <w:szCs w:val="24"/>
        </w:rPr>
        <w:t>s and issued adverse orders</w:t>
      </w:r>
      <w:r w:rsidR="007367D1" w:rsidRPr="002F0111">
        <w:rPr>
          <w:rFonts w:ascii="Arial" w:hAnsi="Arial" w:cs="Arial"/>
          <w:i w:val="0"/>
          <w:sz w:val="24"/>
          <w:szCs w:val="24"/>
        </w:rPr>
        <w:t xml:space="preserve"> against the appellant</w:t>
      </w:r>
      <w:r w:rsidR="005675D0" w:rsidRPr="002F0111">
        <w:rPr>
          <w:rFonts w:ascii="Arial" w:hAnsi="Arial" w:cs="Arial"/>
          <w:i w:val="0"/>
          <w:sz w:val="24"/>
          <w:szCs w:val="24"/>
        </w:rPr>
        <w:t xml:space="preserve"> </w:t>
      </w:r>
      <w:r w:rsidR="00734C28" w:rsidRPr="002F0111">
        <w:rPr>
          <w:rFonts w:ascii="Arial" w:hAnsi="Arial" w:cs="Arial"/>
          <w:i w:val="0"/>
          <w:sz w:val="24"/>
          <w:szCs w:val="24"/>
        </w:rPr>
        <w:t>including an order</w:t>
      </w:r>
      <w:r w:rsidR="005675D0" w:rsidRPr="002F0111">
        <w:rPr>
          <w:rFonts w:ascii="Arial" w:hAnsi="Arial" w:cs="Arial"/>
          <w:i w:val="0"/>
          <w:sz w:val="24"/>
          <w:szCs w:val="24"/>
        </w:rPr>
        <w:t xml:space="preserve"> in an application </w:t>
      </w:r>
      <w:r w:rsidR="00734C28" w:rsidRPr="002F0111">
        <w:rPr>
          <w:rFonts w:ascii="Arial" w:hAnsi="Arial" w:cs="Arial"/>
          <w:i w:val="0"/>
          <w:sz w:val="24"/>
          <w:szCs w:val="24"/>
        </w:rPr>
        <w:t xml:space="preserve">(a) </w:t>
      </w:r>
      <w:r w:rsidR="005675D0" w:rsidRPr="002F0111">
        <w:rPr>
          <w:rFonts w:ascii="Arial" w:hAnsi="Arial" w:cs="Arial"/>
          <w:i w:val="0"/>
          <w:sz w:val="24"/>
          <w:szCs w:val="24"/>
        </w:rPr>
        <w:t xml:space="preserve">to stay </w:t>
      </w:r>
      <w:r w:rsidR="00734C28" w:rsidRPr="002F0111">
        <w:rPr>
          <w:rFonts w:ascii="Arial" w:hAnsi="Arial" w:cs="Arial"/>
          <w:i w:val="0"/>
          <w:sz w:val="24"/>
          <w:szCs w:val="24"/>
        </w:rPr>
        <w:t>proceedings under case</w:t>
      </w:r>
      <w:r w:rsidR="005675D0" w:rsidRPr="002F0111">
        <w:rPr>
          <w:rFonts w:ascii="Arial" w:hAnsi="Arial" w:cs="Arial"/>
          <w:i w:val="0"/>
          <w:sz w:val="24"/>
          <w:szCs w:val="24"/>
        </w:rPr>
        <w:t xml:space="preserve"> number</w:t>
      </w:r>
      <w:r w:rsidR="00917135" w:rsidRPr="002F0111">
        <w:rPr>
          <w:rFonts w:ascii="Arial" w:hAnsi="Arial" w:cs="Arial"/>
          <w:i w:val="0"/>
          <w:sz w:val="24"/>
          <w:szCs w:val="24"/>
        </w:rPr>
        <w:t xml:space="preserve"> </w:t>
      </w:r>
      <w:r w:rsidR="00734C28" w:rsidRPr="002F0111">
        <w:rPr>
          <w:rFonts w:ascii="Arial" w:hAnsi="Arial" w:cs="Arial"/>
          <w:i w:val="0"/>
          <w:sz w:val="24"/>
          <w:szCs w:val="24"/>
        </w:rPr>
        <w:t>A244/07</w:t>
      </w:r>
      <w:r w:rsidR="00867103">
        <w:rPr>
          <w:rFonts w:ascii="Arial" w:hAnsi="Arial" w:cs="Arial"/>
          <w:i w:val="0"/>
          <w:sz w:val="24"/>
          <w:szCs w:val="24"/>
        </w:rPr>
        <w:t>,</w:t>
      </w:r>
      <w:r w:rsidR="00734C28" w:rsidRPr="002F0111">
        <w:rPr>
          <w:rFonts w:ascii="Arial" w:hAnsi="Arial" w:cs="Arial"/>
          <w:i w:val="0"/>
          <w:sz w:val="24"/>
          <w:szCs w:val="24"/>
        </w:rPr>
        <w:t xml:space="preserve"> A345/08</w:t>
      </w:r>
      <w:r w:rsidR="00867103">
        <w:rPr>
          <w:rFonts w:ascii="Arial" w:hAnsi="Arial" w:cs="Arial"/>
          <w:i w:val="0"/>
          <w:sz w:val="24"/>
          <w:szCs w:val="24"/>
        </w:rPr>
        <w:t>, A34/09 and</w:t>
      </w:r>
      <w:r w:rsidR="00734C28" w:rsidRPr="002F0111">
        <w:rPr>
          <w:rFonts w:ascii="Arial" w:hAnsi="Arial" w:cs="Arial"/>
          <w:i w:val="0"/>
          <w:sz w:val="24"/>
          <w:szCs w:val="24"/>
        </w:rPr>
        <w:t xml:space="preserve"> A273/09</w:t>
      </w:r>
      <w:r w:rsidR="00B45137" w:rsidRPr="002F0111">
        <w:rPr>
          <w:rFonts w:ascii="Arial" w:hAnsi="Arial" w:cs="Arial"/>
          <w:i w:val="0"/>
          <w:sz w:val="24"/>
          <w:szCs w:val="24"/>
        </w:rPr>
        <w:t xml:space="preserve"> in which the appellant sought an order declaring the rescission judgment of 5 October </w:t>
      </w:r>
      <w:r w:rsidR="00B45137" w:rsidRPr="002F0111">
        <w:rPr>
          <w:rFonts w:ascii="Arial" w:hAnsi="Arial" w:cs="Arial"/>
          <w:i w:val="0"/>
          <w:sz w:val="24"/>
          <w:szCs w:val="24"/>
        </w:rPr>
        <w:lastRenderedPageBreak/>
        <w:t>2007 to be void and to vary the order of co</w:t>
      </w:r>
      <w:r w:rsidR="006E5EC3" w:rsidRPr="002F0111">
        <w:rPr>
          <w:rFonts w:ascii="Arial" w:hAnsi="Arial" w:cs="Arial"/>
          <w:i w:val="0"/>
          <w:sz w:val="24"/>
          <w:szCs w:val="24"/>
        </w:rPr>
        <w:t xml:space="preserve">urt </w:t>
      </w:r>
      <w:r w:rsidR="00B45137" w:rsidRPr="002F0111">
        <w:rPr>
          <w:rFonts w:ascii="Arial" w:hAnsi="Arial" w:cs="Arial"/>
          <w:i w:val="0"/>
          <w:sz w:val="24"/>
          <w:szCs w:val="24"/>
        </w:rPr>
        <w:t>of 9 October 2009 with regard to punitive costs order</w:t>
      </w:r>
      <w:r w:rsidR="007367D1" w:rsidRPr="002F0111">
        <w:rPr>
          <w:rFonts w:ascii="Arial" w:hAnsi="Arial" w:cs="Arial"/>
          <w:i w:val="0"/>
          <w:sz w:val="24"/>
          <w:szCs w:val="24"/>
        </w:rPr>
        <w:t>;</w:t>
      </w:r>
      <w:r w:rsidR="005675D0" w:rsidRPr="002F0111">
        <w:rPr>
          <w:rFonts w:ascii="Arial" w:hAnsi="Arial" w:cs="Arial"/>
          <w:i w:val="0"/>
          <w:sz w:val="24"/>
          <w:szCs w:val="24"/>
        </w:rPr>
        <w:t xml:space="preserve"> </w:t>
      </w:r>
      <w:r w:rsidR="00734C28" w:rsidRPr="002F0111">
        <w:rPr>
          <w:rFonts w:ascii="Arial" w:hAnsi="Arial" w:cs="Arial"/>
          <w:i w:val="0"/>
          <w:sz w:val="24"/>
          <w:szCs w:val="24"/>
        </w:rPr>
        <w:t>(b) prohibiting the appellant from litigating except with the leave of the court and (c) holding the appellant to be in contempt of orders</w:t>
      </w:r>
      <w:r w:rsidR="005675D0" w:rsidRPr="002F0111">
        <w:rPr>
          <w:rFonts w:ascii="Arial" w:hAnsi="Arial" w:cs="Arial"/>
          <w:i w:val="0"/>
          <w:sz w:val="24"/>
          <w:szCs w:val="24"/>
        </w:rPr>
        <w:t xml:space="preserve"> in relation to cases number</w:t>
      </w:r>
      <w:r w:rsidR="00917135" w:rsidRPr="002F0111">
        <w:rPr>
          <w:rFonts w:ascii="Arial" w:hAnsi="Arial" w:cs="Arial"/>
          <w:i w:val="0"/>
          <w:sz w:val="24"/>
          <w:szCs w:val="24"/>
        </w:rPr>
        <w:t xml:space="preserve"> A244/07</w:t>
      </w:r>
      <w:r w:rsidR="00DD5838" w:rsidRPr="002F0111">
        <w:rPr>
          <w:rFonts w:ascii="Arial" w:hAnsi="Arial" w:cs="Arial"/>
          <w:i w:val="0"/>
          <w:sz w:val="24"/>
          <w:szCs w:val="24"/>
        </w:rPr>
        <w:t>,</w:t>
      </w:r>
      <w:r w:rsidR="00917135" w:rsidRPr="002F0111">
        <w:rPr>
          <w:rStyle w:val="FootnoteReference"/>
          <w:rFonts w:ascii="Arial" w:hAnsi="Arial" w:cs="Arial"/>
          <w:i w:val="0"/>
          <w:sz w:val="24"/>
          <w:szCs w:val="24"/>
        </w:rPr>
        <w:footnoteReference w:id="11"/>
      </w:r>
      <w:r w:rsidR="00734C28" w:rsidRPr="002F0111">
        <w:rPr>
          <w:rFonts w:ascii="Arial" w:hAnsi="Arial" w:cs="Arial"/>
          <w:i w:val="0"/>
          <w:sz w:val="24"/>
          <w:szCs w:val="24"/>
        </w:rPr>
        <w:t xml:space="preserve"> A297/07</w:t>
      </w:r>
      <w:r w:rsidR="00DD5838" w:rsidRPr="002F0111">
        <w:rPr>
          <w:rStyle w:val="FootnoteReference"/>
          <w:rFonts w:ascii="Arial" w:hAnsi="Arial" w:cs="Arial"/>
          <w:i w:val="0"/>
          <w:sz w:val="24"/>
          <w:szCs w:val="24"/>
        </w:rPr>
        <w:footnoteReference w:id="12"/>
      </w:r>
      <w:r w:rsidR="00734C28" w:rsidRPr="002F0111">
        <w:rPr>
          <w:rFonts w:ascii="Arial" w:hAnsi="Arial" w:cs="Arial"/>
          <w:i w:val="0"/>
          <w:sz w:val="24"/>
          <w:szCs w:val="24"/>
        </w:rPr>
        <w:t xml:space="preserve"> and A366/09</w:t>
      </w:r>
      <w:r w:rsidR="0007632C" w:rsidRPr="002F0111">
        <w:rPr>
          <w:rFonts w:ascii="Arial" w:hAnsi="Arial" w:cs="Arial"/>
          <w:i w:val="0"/>
          <w:sz w:val="24"/>
          <w:szCs w:val="24"/>
        </w:rPr>
        <w:t>.</w:t>
      </w:r>
      <w:r w:rsidR="00DD5838" w:rsidRPr="002F0111">
        <w:rPr>
          <w:rStyle w:val="FootnoteReference"/>
          <w:rFonts w:ascii="Arial" w:hAnsi="Arial" w:cs="Arial"/>
          <w:i w:val="0"/>
          <w:sz w:val="24"/>
          <w:szCs w:val="24"/>
        </w:rPr>
        <w:footnoteReference w:id="13"/>
      </w:r>
      <w:r w:rsidR="00734C28" w:rsidRPr="002F0111">
        <w:rPr>
          <w:rFonts w:ascii="Arial" w:hAnsi="Arial" w:cs="Arial"/>
          <w:i w:val="0"/>
          <w:sz w:val="24"/>
          <w:szCs w:val="24"/>
        </w:rPr>
        <w:t xml:space="preserve"> </w:t>
      </w:r>
    </w:p>
    <w:p w14:paraId="0C8FA610" w14:textId="77777777" w:rsidR="002328D2" w:rsidRPr="002F0111" w:rsidRDefault="002328D2" w:rsidP="006D0613">
      <w:pPr>
        <w:pStyle w:val="JUDGMENTNUMBERED"/>
        <w:rPr>
          <w:rFonts w:ascii="Arial" w:hAnsi="Arial" w:cs="Arial"/>
          <w:sz w:val="24"/>
          <w:szCs w:val="24"/>
        </w:rPr>
      </w:pPr>
    </w:p>
    <w:p w14:paraId="64447611" w14:textId="7AD034F4" w:rsidR="002328D2" w:rsidRPr="002F0111" w:rsidRDefault="0092102A" w:rsidP="006D0613">
      <w:pPr>
        <w:pStyle w:val="JUDGMENTNUMBERED"/>
        <w:rPr>
          <w:rFonts w:ascii="Arial" w:hAnsi="Arial" w:cs="Arial"/>
          <w:sz w:val="24"/>
          <w:szCs w:val="24"/>
        </w:rPr>
      </w:pPr>
      <w:r w:rsidRPr="002F0111">
        <w:rPr>
          <w:rFonts w:ascii="Arial" w:hAnsi="Arial" w:cs="Arial"/>
          <w:sz w:val="24"/>
          <w:szCs w:val="24"/>
        </w:rPr>
        <w:t>[17</w:t>
      </w:r>
      <w:r w:rsidR="002328D2" w:rsidRPr="002F0111">
        <w:rPr>
          <w:rFonts w:ascii="Arial" w:hAnsi="Arial" w:cs="Arial"/>
          <w:sz w:val="24"/>
          <w:szCs w:val="24"/>
        </w:rPr>
        <w:t>]</w:t>
      </w:r>
      <w:r w:rsidR="002328D2" w:rsidRPr="002F0111">
        <w:rPr>
          <w:rFonts w:ascii="Arial" w:hAnsi="Arial" w:cs="Arial"/>
        </w:rPr>
        <w:tab/>
      </w:r>
      <w:r w:rsidR="002328D2" w:rsidRPr="002F0111">
        <w:rPr>
          <w:rFonts w:ascii="Arial" w:hAnsi="Arial" w:cs="Arial"/>
          <w:sz w:val="24"/>
          <w:szCs w:val="24"/>
        </w:rPr>
        <w:t>The said adverse orders did not dissuade the appe</w:t>
      </w:r>
      <w:r w:rsidR="00810301" w:rsidRPr="002F0111">
        <w:rPr>
          <w:rFonts w:ascii="Arial" w:hAnsi="Arial" w:cs="Arial"/>
          <w:sz w:val="24"/>
          <w:szCs w:val="24"/>
        </w:rPr>
        <w:t xml:space="preserve">llant from </w:t>
      </w:r>
      <w:r w:rsidR="0044526B" w:rsidRPr="002F0111">
        <w:rPr>
          <w:rFonts w:ascii="Arial" w:hAnsi="Arial" w:cs="Arial"/>
          <w:sz w:val="24"/>
          <w:szCs w:val="24"/>
        </w:rPr>
        <w:t xml:space="preserve">persisting with his </w:t>
      </w:r>
      <w:r w:rsidR="0007632C" w:rsidRPr="002F0111">
        <w:rPr>
          <w:rFonts w:ascii="Arial" w:hAnsi="Arial" w:cs="Arial"/>
          <w:sz w:val="24"/>
          <w:szCs w:val="24"/>
        </w:rPr>
        <w:t>disputation.</w:t>
      </w:r>
      <w:r w:rsidR="00B64979">
        <w:rPr>
          <w:rFonts w:ascii="Arial" w:hAnsi="Arial" w:cs="Arial"/>
          <w:sz w:val="24"/>
          <w:szCs w:val="24"/>
        </w:rPr>
        <w:t xml:space="preserve"> </w:t>
      </w:r>
      <w:r w:rsidR="005F7AC4" w:rsidRPr="002F0111">
        <w:rPr>
          <w:rFonts w:ascii="Arial" w:hAnsi="Arial" w:cs="Arial"/>
          <w:sz w:val="24"/>
          <w:szCs w:val="24"/>
        </w:rPr>
        <w:t>He approached the Supreme Court for certain declaratory relief.</w:t>
      </w:r>
    </w:p>
    <w:p w14:paraId="291F068A" w14:textId="77777777" w:rsidR="0007632C" w:rsidRPr="002F0111" w:rsidRDefault="0007632C" w:rsidP="00DC1E9E">
      <w:pPr>
        <w:pStyle w:val="JUDGMENTNUMBERED"/>
        <w:rPr>
          <w:rFonts w:ascii="Arial" w:hAnsi="Arial" w:cs="Arial"/>
          <w:sz w:val="24"/>
          <w:szCs w:val="24"/>
        </w:rPr>
      </w:pPr>
    </w:p>
    <w:p w14:paraId="4A3D25F7" w14:textId="1AF7006E" w:rsidR="00734C28" w:rsidRPr="002F0111" w:rsidRDefault="00734C28" w:rsidP="00DC1E9E">
      <w:pPr>
        <w:pStyle w:val="JUDGMENTNUMBERED"/>
        <w:rPr>
          <w:rFonts w:ascii="Arial" w:hAnsi="Arial" w:cs="Arial"/>
          <w:sz w:val="24"/>
          <w:szCs w:val="24"/>
          <w:u w:val="single"/>
        </w:rPr>
      </w:pPr>
      <w:r w:rsidRPr="002F0111">
        <w:rPr>
          <w:rFonts w:ascii="Arial" w:hAnsi="Arial" w:cs="Arial"/>
          <w:sz w:val="24"/>
          <w:szCs w:val="24"/>
          <w:u w:val="single"/>
        </w:rPr>
        <w:t>Supreme Court judgment</w:t>
      </w:r>
      <w:r w:rsidR="007367D1" w:rsidRPr="002F0111">
        <w:rPr>
          <w:rFonts w:ascii="Arial" w:hAnsi="Arial" w:cs="Arial"/>
          <w:sz w:val="24"/>
          <w:szCs w:val="24"/>
          <w:u w:val="single"/>
        </w:rPr>
        <w:t xml:space="preserve"> or decision</w:t>
      </w:r>
      <w:r w:rsidRPr="002F0111">
        <w:rPr>
          <w:rFonts w:ascii="Arial" w:hAnsi="Arial" w:cs="Arial"/>
          <w:sz w:val="24"/>
          <w:szCs w:val="24"/>
          <w:u w:val="single"/>
        </w:rPr>
        <w:t xml:space="preserve"> </w:t>
      </w:r>
      <w:r w:rsidR="005E6D81" w:rsidRPr="002F0111">
        <w:rPr>
          <w:rFonts w:ascii="Arial" w:hAnsi="Arial" w:cs="Arial"/>
          <w:sz w:val="24"/>
          <w:szCs w:val="24"/>
          <w:u w:val="single"/>
        </w:rPr>
        <w:t>(</w:t>
      </w:r>
      <w:r w:rsidRPr="002F0111">
        <w:rPr>
          <w:rFonts w:ascii="Arial" w:hAnsi="Arial" w:cs="Arial"/>
          <w:sz w:val="24"/>
          <w:szCs w:val="24"/>
          <w:u w:val="single"/>
        </w:rPr>
        <w:t xml:space="preserve">under </w:t>
      </w:r>
      <w:r w:rsidR="005E6D81" w:rsidRPr="002F0111">
        <w:rPr>
          <w:rFonts w:ascii="Arial" w:hAnsi="Arial" w:cs="Arial"/>
          <w:sz w:val="24"/>
          <w:szCs w:val="24"/>
          <w:u w:val="single"/>
        </w:rPr>
        <w:t xml:space="preserve">Case No: </w:t>
      </w:r>
      <w:r w:rsidRPr="002F0111">
        <w:rPr>
          <w:rFonts w:ascii="Arial" w:hAnsi="Arial" w:cs="Arial"/>
          <w:sz w:val="24"/>
          <w:szCs w:val="24"/>
          <w:u w:val="single"/>
        </w:rPr>
        <w:t>SCR1/2008</w:t>
      </w:r>
      <w:r w:rsidR="005E6D81" w:rsidRPr="002F0111">
        <w:rPr>
          <w:rFonts w:ascii="Arial" w:hAnsi="Arial" w:cs="Arial"/>
          <w:sz w:val="24"/>
          <w:szCs w:val="24"/>
          <w:u w:val="single"/>
        </w:rPr>
        <w:t>)</w:t>
      </w:r>
    </w:p>
    <w:p w14:paraId="4A03BAA6" w14:textId="66CFCEC4" w:rsidR="005E6D81" w:rsidRPr="002F0111" w:rsidRDefault="0092102A" w:rsidP="00417BD9">
      <w:pPr>
        <w:pStyle w:val="HEADING"/>
        <w:spacing w:after="0"/>
        <w:rPr>
          <w:rFonts w:ascii="Arial" w:hAnsi="Arial" w:cs="Arial"/>
          <w:i w:val="0"/>
          <w:sz w:val="24"/>
          <w:szCs w:val="24"/>
        </w:rPr>
      </w:pPr>
      <w:r w:rsidRPr="002F0111">
        <w:rPr>
          <w:rFonts w:ascii="Arial" w:hAnsi="Arial" w:cs="Arial"/>
          <w:i w:val="0"/>
          <w:sz w:val="24"/>
          <w:szCs w:val="24"/>
        </w:rPr>
        <w:t>[18</w:t>
      </w:r>
      <w:r w:rsidR="00C8330D" w:rsidRPr="002F0111">
        <w:rPr>
          <w:rFonts w:ascii="Arial" w:hAnsi="Arial" w:cs="Arial"/>
          <w:i w:val="0"/>
          <w:sz w:val="24"/>
          <w:szCs w:val="24"/>
        </w:rPr>
        <w:t>]</w:t>
      </w:r>
      <w:r w:rsidR="00C8330D" w:rsidRPr="002F0111">
        <w:rPr>
          <w:rFonts w:ascii="Arial" w:hAnsi="Arial" w:cs="Arial"/>
          <w:i w:val="0"/>
          <w:sz w:val="24"/>
          <w:szCs w:val="24"/>
        </w:rPr>
        <w:tab/>
      </w:r>
      <w:r w:rsidR="00445E4C" w:rsidRPr="002F0111">
        <w:rPr>
          <w:rFonts w:ascii="Arial" w:hAnsi="Arial" w:cs="Arial"/>
          <w:i w:val="0"/>
          <w:sz w:val="24"/>
          <w:szCs w:val="24"/>
        </w:rPr>
        <w:t xml:space="preserve">During </w:t>
      </w:r>
      <w:r w:rsidR="00734C28" w:rsidRPr="002F0111">
        <w:rPr>
          <w:rFonts w:ascii="Arial" w:hAnsi="Arial" w:cs="Arial"/>
          <w:i w:val="0"/>
          <w:sz w:val="24"/>
          <w:szCs w:val="24"/>
        </w:rPr>
        <w:t>2008 the appellant approach</w:t>
      </w:r>
      <w:r w:rsidR="00C8330D" w:rsidRPr="002F0111">
        <w:rPr>
          <w:rFonts w:ascii="Arial" w:hAnsi="Arial" w:cs="Arial"/>
          <w:i w:val="0"/>
          <w:sz w:val="24"/>
          <w:szCs w:val="24"/>
        </w:rPr>
        <w:t xml:space="preserve">ed </w:t>
      </w:r>
      <w:r w:rsidR="005E6D81" w:rsidRPr="002F0111">
        <w:rPr>
          <w:rFonts w:ascii="Arial" w:hAnsi="Arial" w:cs="Arial"/>
          <w:i w:val="0"/>
          <w:sz w:val="24"/>
          <w:szCs w:val="24"/>
        </w:rPr>
        <w:t>t</w:t>
      </w:r>
      <w:r w:rsidR="00810301" w:rsidRPr="002F0111">
        <w:rPr>
          <w:rFonts w:ascii="Arial" w:hAnsi="Arial" w:cs="Arial"/>
          <w:i w:val="0"/>
          <w:sz w:val="24"/>
          <w:szCs w:val="24"/>
        </w:rPr>
        <w:t xml:space="preserve">he Supreme Court </w:t>
      </w:r>
      <w:r w:rsidR="00445E4C" w:rsidRPr="002F0111">
        <w:rPr>
          <w:rFonts w:ascii="Arial" w:hAnsi="Arial" w:cs="Arial"/>
          <w:i w:val="0"/>
          <w:sz w:val="24"/>
          <w:szCs w:val="24"/>
        </w:rPr>
        <w:t xml:space="preserve">by </w:t>
      </w:r>
      <w:r w:rsidR="00C8330D" w:rsidRPr="002F0111">
        <w:rPr>
          <w:rFonts w:ascii="Arial" w:hAnsi="Arial" w:cs="Arial"/>
          <w:i w:val="0"/>
          <w:sz w:val="24"/>
          <w:szCs w:val="24"/>
        </w:rPr>
        <w:t>an application styled ‘</w:t>
      </w:r>
      <w:r w:rsidR="00734C28" w:rsidRPr="002F0111">
        <w:rPr>
          <w:rFonts w:ascii="Arial" w:hAnsi="Arial" w:cs="Arial"/>
          <w:i w:val="0"/>
          <w:sz w:val="24"/>
          <w:szCs w:val="24"/>
        </w:rPr>
        <w:t>Application for Review</w:t>
      </w:r>
      <w:r w:rsidR="00C8330D" w:rsidRPr="002F0111">
        <w:rPr>
          <w:rFonts w:ascii="Arial" w:hAnsi="Arial" w:cs="Arial"/>
          <w:i w:val="0"/>
          <w:sz w:val="24"/>
          <w:szCs w:val="24"/>
        </w:rPr>
        <w:t>’</w:t>
      </w:r>
      <w:r w:rsidR="00530708" w:rsidRPr="002F0111">
        <w:rPr>
          <w:rFonts w:ascii="Arial" w:hAnsi="Arial" w:cs="Arial"/>
          <w:i w:val="0"/>
          <w:sz w:val="24"/>
          <w:szCs w:val="24"/>
        </w:rPr>
        <w:t>.</w:t>
      </w:r>
      <w:r w:rsidR="00C8330D" w:rsidRPr="002F0111">
        <w:rPr>
          <w:rStyle w:val="FootnoteReference"/>
          <w:rFonts w:ascii="Arial" w:hAnsi="Arial" w:cs="Arial"/>
          <w:i w:val="0"/>
          <w:sz w:val="24"/>
          <w:szCs w:val="24"/>
        </w:rPr>
        <w:footnoteReference w:id="14"/>
      </w:r>
      <w:r w:rsidR="008F3E51">
        <w:rPr>
          <w:rFonts w:ascii="Arial" w:hAnsi="Arial" w:cs="Arial"/>
          <w:i w:val="0"/>
          <w:sz w:val="24"/>
          <w:szCs w:val="24"/>
        </w:rPr>
        <w:t xml:space="preserve"> </w:t>
      </w:r>
      <w:r w:rsidR="00734C28" w:rsidRPr="002F0111">
        <w:rPr>
          <w:rFonts w:ascii="Arial" w:hAnsi="Arial" w:cs="Arial"/>
          <w:i w:val="0"/>
          <w:sz w:val="24"/>
          <w:szCs w:val="24"/>
        </w:rPr>
        <w:t xml:space="preserve">He cited </w:t>
      </w:r>
      <w:r w:rsidR="00530708" w:rsidRPr="002F0111">
        <w:rPr>
          <w:rFonts w:ascii="Arial" w:hAnsi="Arial" w:cs="Arial"/>
          <w:i w:val="0"/>
          <w:sz w:val="24"/>
          <w:szCs w:val="24"/>
        </w:rPr>
        <w:t>NAMFISA</w:t>
      </w:r>
      <w:r w:rsidR="005E6D81" w:rsidRPr="002F0111">
        <w:rPr>
          <w:rFonts w:ascii="Arial" w:hAnsi="Arial" w:cs="Arial"/>
          <w:i w:val="0"/>
          <w:sz w:val="24"/>
          <w:szCs w:val="24"/>
        </w:rPr>
        <w:t xml:space="preserve">, </w:t>
      </w:r>
      <w:r w:rsidR="00654D06" w:rsidRPr="002F0111">
        <w:rPr>
          <w:rFonts w:ascii="Arial" w:hAnsi="Arial" w:cs="Arial"/>
          <w:i w:val="0"/>
          <w:sz w:val="24"/>
          <w:szCs w:val="24"/>
        </w:rPr>
        <w:t>Mr v</w:t>
      </w:r>
      <w:r w:rsidR="000D16E9" w:rsidRPr="002F0111">
        <w:rPr>
          <w:rFonts w:ascii="Arial" w:hAnsi="Arial" w:cs="Arial"/>
          <w:i w:val="0"/>
          <w:sz w:val="24"/>
          <w:szCs w:val="24"/>
        </w:rPr>
        <w:t>an Re</w:t>
      </w:r>
      <w:r w:rsidR="00734C28" w:rsidRPr="002F0111">
        <w:rPr>
          <w:rFonts w:ascii="Arial" w:hAnsi="Arial" w:cs="Arial"/>
          <w:i w:val="0"/>
          <w:sz w:val="24"/>
          <w:szCs w:val="24"/>
        </w:rPr>
        <w:t xml:space="preserve">nsburg </w:t>
      </w:r>
      <w:r w:rsidR="005E6D81" w:rsidRPr="002F0111">
        <w:rPr>
          <w:rFonts w:ascii="Arial" w:hAnsi="Arial" w:cs="Arial"/>
          <w:i w:val="0"/>
          <w:sz w:val="24"/>
          <w:szCs w:val="24"/>
        </w:rPr>
        <w:t xml:space="preserve">and </w:t>
      </w:r>
      <w:r w:rsidR="00734C28" w:rsidRPr="002F0111">
        <w:rPr>
          <w:rFonts w:ascii="Arial" w:hAnsi="Arial" w:cs="Arial"/>
          <w:i w:val="0"/>
          <w:sz w:val="24"/>
          <w:szCs w:val="24"/>
        </w:rPr>
        <w:t>the CEO of N</w:t>
      </w:r>
      <w:r w:rsidR="00530708" w:rsidRPr="002F0111">
        <w:rPr>
          <w:rFonts w:ascii="Arial" w:hAnsi="Arial" w:cs="Arial"/>
          <w:i w:val="0"/>
          <w:sz w:val="24"/>
          <w:szCs w:val="24"/>
        </w:rPr>
        <w:t>AMFISA</w:t>
      </w:r>
      <w:r w:rsidR="00734C28" w:rsidRPr="002F0111">
        <w:rPr>
          <w:rFonts w:ascii="Arial" w:hAnsi="Arial" w:cs="Arial"/>
          <w:i w:val="0"/>
          <w:sz w:val="24"/>
          <w:szCs w:val="24"/>
        </w:rPr>
        <w:t xml:space="preserve"> as </w:t>
      </w:r>
      <w:r w:rsidR="005E6D81" w:rsidRPr="002F0111">
        <w:rPr>
          <w:rFonts w:ascii="Arial" w:hAnsi="Arial" w:cs="Arial"/>
          <w:i w:val="0"/>
          <w:sz w:val="24"/>
          <w:szCs w:val="24"/>
        </w:rPr>
        <w:t>firs</w:t>
      </w:r>
      <w:r w:rsidR="00D1471F" w:rsidRPr="002F0111">
        <w:rPr>
          <w:rFonts w:ascii="Arial" w:hAnsi="Arial" w:cs="Arial"/>
          <w:i w:val="0"/>
          <w:sz w:val="24"/>
          <w:szCs w:val="24"/>
        </w:rPr>
        <w:t>t</w:t>
      </w:r>
      <w:r w:rsidR="005E6D81" w:rsidRPr="002F0111">
        <w:rPr>
          <w:rFonts w:ascii="Arial" w:hAnsi="Arial" w:cs="Arial"/>
          <w:i w:val="0"/>
          <w:sz w:val="24"/>
          <w:szCs w:val="24"/>
        </w:rPr>
        <w:t xml:space="preserve">, second and </w:t>
      </w:r>
      <w:r w:rsidR="00734C28" w:rsidRPr="002F0111">
        <w:rPr>
          <w:rFonts w:ascii="Arial" w:hAnsi="Arial" w:cs="Arial"/>
          <w:i w:val="0"/>
          <w:sz w:val="24"/>
          <w:szCs w:val="24"/>
        </w:rPr>
        <w:t>third respondent</w:t>
      </w:r>
      <w:r w:rsidR="005E6D81" w:rsidRPr="002F0111">
        <w:rPr>
          <w:rFonts w:ascii="Arial" w:hAnsi="Arial" w:cs="Arial"/>
          <w:i w:val="0"/>
          <w:sz w:val="24"/>
          <w:szCs w:val="24"/>
        </w:rPr>
        <w:t>s, respectively</w:t>
      </w:r>
      <w:r w:rsidR="00B64979">
        <w:rPr>
          <w:rFonts w:ascii="Arial" w:hAnsi="Arial" w:cs="Arial"/>
          <w:i w:val="0"/>
          <w:sz w:val="24"/>
          <w:szCs w:val="24"/>
        </w:rPr>
        <w:t>.</w:t>
      </w:r>
      <w:r w:rsidR="00FD080B" w:rsidRPr="002F0111">
        <w:rPr>
          <w:rFonts w:ascii="Arial" w:hAnsi="Arial" w:cs="Arial"/>
          <w:i w:val="0"/>
          <w:sz w:val="24"/>
          <w:szCs w:val="24"/>
        </w:rPr>
        <w:t xml:space="preserve"> </w:t>
      </w:r>
      <w:r w:rsidR="005E6D81" w:rsidRPr="002F0111">
        <w:rPr>
          <w:rFonts w:ascii="Arial" w:hAnsi="Arial" w:cs="Arial"/>
          <w:i w:val="0"/>
          <w:sz w:val="24"/>
          <w:szCs w:val="24"/>
        </w:rPr>
        <w:t>The appellant</w:t>
      </w:r>
      <w:r w:rsidR="00734C28" w:rsidRPr="002F0111">
        <w:rPr>
          <w:rFonts w:ascii="Arial" w:hAnsi="Arial" w:cs="Arial"/>
          <w:i w:val="0"/>
          <w:sz w:val="24"/>
          <w:szCs w:val="24"/>
        </w:rPr>
        <w:t xml:space="preserve"> raised three </w:t>
      </w:r>
      <w:r w:rsidR="00445E4C" w:rsidRPr="002F0111">
        <w:rPr>
          <w:rFonts w:ascii="Arial" w:hAnsi="Arial" w:cs="Arial"/>
          <w:i w:val="0"/>
          <w:sz w:val="24"/>
          <w:szCs w:val="24"/>
        </w:rPr>
        <w:t xml:space="preserve">points in </w:t>
      </w:r>
      <w:r w:rsidR="00734C28" w:rsidRPr="002F0111">
        <w:rPr>
          <w:rFonts w:ascii="Arial" w:hAnsi="Arial" w:cs="Arial"/>
          <w:sz w:val="24"/>
          <w:szCs w:val="24"/>
        </w:rPr>
        <w:t>limine</w:t>
      </w:r>
      <w:r w:rsidR="00084525" w:rsidRPr="002F0111">
        <w:rPr>
          <w:rFonts w:ascii="Arial" w:hAnsi="Arial" w:cs="Arial"/>
          <w:i w:val="0"/>
          <w:sz w:val="24"/>
          <w:szCs w:val="24"/>
        </w:rPr>
        <w:t xml:space="preserve">: </w:t>
      </w:r>
      <w:r w:rsidR="0024749F" w:rsidRPr="002F0111">
        <w:rPr>
          <w:rFonts w:ascii="Arial" w:hAnsi="Arial" w:cs="Arial"/>
          <w:i w:val="0"/>
          <w:sz w:val="24"/>
          <w:szCs w:val="24"/>
        </w:rPr>
        <w:t xml:space="preserve">First, </w:t>
      </w:r>
      <w:r w:rsidR="00084525" w:rsidRPr="002F0111">
        <w:rPr>
          <w:rFonts w:ascii="Arial" w:hAnsi="Arial" w:cs="Arial"/>
          <w:i w:val="0"/>
          <w:sz w:val="24"/>
          <w:szCs w:val="24"/>
        </w:rPr>
        <w:t xml:space="preserve">that </w:t>
      </w:r>
      <w:r w:rsidR="00CB7E1D" w:rsidRPr="002F0111">
        <w:rPr>
          <w:rFonts w:ascii="Arial" w:hAnsi="Arial" w:cs="Arial"/>
          <w:i w:val="0"/>
          <w:sz w:val="24"/>
          <w:szCs w:val="24"/>
        </w:rPr>
        <w:t xml:space="preserve">the ‘Notice of Opposition’ purportedly filed on behalf of the </w:t>
      </w:r>
      <w:r w:rsidR="0024749F" w:rsidRPr="002F0111">
        <w:rPr>
          <w:rFonts w:ascii="Arial" w:hAnsi="Arial" w:cs="Arial"/>
          <w:i w:val="0"/>
          <w:sz w:val="24"/>
          <w:szCs w:val="24"/>
        </w:rPr>
        <w:t xml:space="preserve">three </w:t>
      </w:r>
      <w:r w:rsidR="00CB7E1D" w:rsidRPr="002F0111">
        <w:rPr>
          <w:rFonts w:ascii="Arial" w:hAnsi="Arial" w:cs="Arial"/>
          <w:i w:val="0"/>
          <w:sz w:val="24"/>
          <w:szCs w:val="24"/>
        </w:rPr>
        <w:t xml:space="preserve">respondents by LorentzAngula Inc should be disregarded </w:t>
      </w:r>
      <w:r w:rsidR="0024749F" w:rsidRPr="002F0111">
        <w:rPr>
          <w:rFonts w:ascii="Arial" w:hAnsi="Arial" w:cs="Arial"/>
          <w:i w:val="0"/>
          <w:sz w:val="24"/>
          <w:szCs w:val="24"/>
        </w:rPr>
        <w:t>because the power</w:t>
      </w:r>
      <w:r w:rsidR="00CB7E1D" w:rsidRPr="002F0111">
        <w:rPr>
          <w:rFonts w:ascii="Arial" w:hAnsi="Arial" w:cs="Arial"/>
          <w:i w:val="0"/>
          <w:sz w:val="24"/>
          <w:szCs w:val="24"/>
        </w:rPr>
        <w:t xml:space="preserve"> of attorney authorising</w:t>
      </w:r>
      <w:r w:rsidR="0024749F" w:rsidRPr="002F0111">
        <w:rPr>
          <w:rFonts w:ascii="Arial" w:hAnsi="Arial" w:cs="Arial"/>
          <w:i w:val="0"/>
          <w:sz w:val="24"/>
          <w:szCs w:val="24"/>
        </w:rPr>
        <w:t xml:space="preserve"> </w:t>
      </w:r>
      <w:r w:rsidR="00CB7E1D" w:rsidRPr="002F0111">
        <w:rPr>
          <w:rFonts w:ascii="Arial" w:hAnsi="Arial" w:cs="Arial"/>
          <w:i w:val="0"/>
          <w:sz w:val="24"/>
          <w:szCs w:val="24"/>
        </w:rPr>
        <w:t>them to act wa</w:t>
      </w:r>
      <w:r w:rsidR="0024749F" w:rsidRPr="002F0111">
        <w:rPr>
          <w:rFonts w:ascii="Arial" w:hAnsi="Arial" w:cs="Arial"/>
          <w:i w:val="0"/>
          <w:sz w:val="24"/>
          <w:szCs w:val="24"/>
        </w:rPr>
        <w:t>s not accompanied by a resolution</w:t>
      </w:r>
      <w:r w:rsidR="008D10E8" w:rsidRPr="002F0111">
        <w:rPr>
          <w:rFonts w:ascii="Arial" w:hAnsi="Arial" w:cs="Arial"/>
          <w:i w:val="0"/>
          <w:sz w:val="24"/>
          <w:szCs w:val="24"/>
        </w:rPr>
        <w:t>.</w:t>
      </w:r>
      <w:r w:rsidR="00F42FB5" w:rsidRPr="002F0111">
        <w:rPr>
          <w:rFonts w:ascii="Arial" w:hAnsi="Arial" w:cs="Arial"/>
          <w:i w:val="0"/>
          <w:sz w:val="24"/>
          <w:szCs w:val="24"/>
        </w:rPr>
        <w:t xml:space="preserve"> </w:t>
      </w:r>
      <w:r w:rsidR="0024749F" w:rsidRPr="002F0111">
        <w:rPr>
          <w:rFonts w:ascii="Arial" w:hAnsi="Arial" w:cs="Arial"/>
          <w:i w:val="0"/>
          <w:sz w:val="24"/>
          <w:szCs w:val="24"/>
        </w:rPr>
        <w:t>Second</w:t>
      </w:r>
      <w:r w:rsidR="005B01F5" w:rsidRPr="002F0111">
        <w:rPr>
          <w:rFonts w:ascii="Arial" w:hAnsi="Arial" w:cs="Arial"/>
          <w:i w:val="0"/>
          <w:sz w:val="24"/>
          <w:szCs w:val="24"/>
        </w:rPr>
        <w:t>ly</w:t>
      </w:r>
      <w:r w:rsidR="0024749F" w:rsidRPr="002F0111">
        <w:rPr>
          <w:rFonts w:ascii="Arial" w:hAnsi="Arial" w:cs="Arial"/>
          <w:i w:val="0"/>
          <w:sz w:val="24"/>
          <w:szCs w:val="24"/>
        </w:rPr>
        <w:t>, that the heads of argument filed on</w:t>
      </w:r>
      <w:r w:rsidR="00445E4C" w:rsidRPr="002F0111">
        <w:rPr>
          <w:rFonts w:ascii="Arial" w:hAnsi="Arial" w:cs="Arial"/>
          <w:i w:val="0"/>
          <w:sz w:val="24"/>
          <w:szCs w:val="24"/>
        </w:rPr>
        <w:t xml:space="preserve"> their </w:t>
      </w:r>
      <w:r w:rsidR="0024749F" w:rsidRPr="002F0111">
        <w:rPr>
          <w:rFonts w:ascii="Arial" w:hAnsi="Arial" w:cs="Arial"/>
          <w:i w:val="0"/>
          <w:sz w:val="24"/>
          <w:szCs w:val="24"/>
        </w:rPr>
        <w:t xml:space="preserve">behalf </w:t>
      </w:r>
      <w:r w:rsidR="00445E4C" w:rsidRPr="002F0111">
        <w:rPr>
          <w:rFonts w:ascii="Arial" w:hAnsi="Arial" w:cs="Arial"/>
          <w:i w:val="0"/>
          <w:sz w:val="24"/>
          <w:szCs w:val="24"/>
        </w:rPr>
        <w:t>in opposition of the said review application</w:t>
      </w:r>
      <w:r w:rsidR="0024749F" w:rsidRPr="002F0111">
        <w:rPr>
          <w:rFonts w:ascii="Arial" w:hAnsi="Arial" w:cs="Arial"/>
          <w:i w:val="0"/>
          <w:sz w:val="24"/>
          <w:szCs w:val="24"/>
        </w:rPr>
        <w:t xml:space="preserve"> should also be disregarded</w:t>
      </w:r>
      <w:r w:rsidR="00445E4C" w:rsidRPr="002F0111">
        <w:rPr>
          <w:rFonts w:ascii="Arial" w:hAnsi="Arial" w:cs="Arial"/>
          <w:i w:val="0"/>
          <w:sz w:val="24"/>
          <w:szCs w:val="24"/>
        </w:rPr>
        <w:t xml:space="preserve"> </w:t>
      </w:r>
      <w:r w:rsidR="0024749F" w:rsidRPr="002F0111">
        <w:rPr>
          <w:rFonts w:ascii="Arial" w:hAnsi="Arial" w:cs="Arial"/>
          <w:i w:val="0"/>
          <w:sz w:val="24"/>
          <w:szCs w:val="24"/>
        </w:rPr>
        <w:t>essentially</w:t>
      </w:r>
      <w:r w:rsidR="005A1314" w:rsidRPr="002F0111">
        <w:rPr>
          <w:rFonts w:ascii="Arial" w:hAnsi="Arial" w:cs="Arial"/>
          <w:i w:val="0"/>
          <w:sz w:val="24"/>
          <w:szCs w:val="24"/>
        </w:rPr>
        <w:t xml:space="preserve"> for </w:t>
      </w:r>
      <w:r w:rsidR="0024749F" w:rsidRPr="002F0111">
        <w:rPr>
          <w:rFonts w:ascii="Arial" w:hAnsi="Arial" w:cs="Arial"/>
          <w:i w:val="0"/>
          <w:sz w:val="24"/>
          <w:szCs w:val="24"/>
        </w:rPr>
        <w:t>the same reasons</w:t>
      </w:r>
      <w:r w:rsidR="005B01F5" w:rsidRPr="002F0111">
        <w:rPr>
          <w:rFonts w:ascii="Arial" w:hAnsi="Arial" w:cs="Arial"/>
          <w:i w:val="0"/>
          <w:sz w:val="24"/>
          <w:szCs w:val="24"/>
        </w:rPr>
        <w:t xml:space="preserve">. Thirdly, that </w:t>
      </w:r>
      <w:r w:rsidR="0024749F" w:rsidRPr="002F0111">
        <w:rPr>
          <w:rFonts w:ascii="Arial" w:hAnsi="Arial" w:cs="Arial"/>
          <w:i w:val="0"/>
          <w:sz w:val="24"/>
          <w:szCs w:val="24"/>
        </w:rPr>
        <w:t>because the complaints in that review application were aimed at the alleged irregularities committed by three different Judges of t</w:t>
      </w:r>
      <w:r w:rsidR="00A620F9" w:rsidRPr="002F0111">
        <w:rPr>
          <w:rFonts w:ascii="Arial" w:hAnsi="Arial" w:cs="Arial"/>
          <w:i w:val="0"/>
          <w:sz w:val="24"/>
          <w:szCs w:val="24"/>
        </w:rPr>
        <w:t xml:space="preserve">he High Court, the application was </w:t>
      </w:r>
      <w:r w:rsidR="0024749F" w:rsidRPr="002F0111">
        <w:rPr>
          <w:rFonts w:ascii="Arial" w:hAnsi="Arial" w:cs="Arial"/>
          <w:i w:val="0"/>
          <w:sz w:val="24"/>
          <w:szCs w:val="24"/>
        </w:rPr>
        <w:t xml:space="preserve">not directed as much against the respondents as </w:t>
      </w:r>
      <w:r w:rsidR="008D10E8" w:rsidRPr="002F0111">
        <w:rPr>
          <w:rFonts w:ascii="Arial" w:hAnsi="Arial" w:cs="Arial"/>
          <w:i w:val="0"/>
          <w:sz w:val="24"/>
          <w:szCs w:val="24"/>
        </w:rPr>
        <w:t>it was against the three Judges</w:t>
      </w:r>
      <w:r w:rsidR="00A620F9" w:rsidRPr="002F0111">
        <w:rPr>
          <w:rFonts w:ascii="Arial" w:hAnsi="Arial" w:cs="Arial"/>
          <w:i w:val="0"/>
          <w:sz w:val="24"/>
          <w:szCs w:val="24"/>
        </w:rPr>
        <w:t>. I</w:t>
      </w:r>
      <w:r w:rsidR="0024749F" w:rsidRPr="002F0111">
        <w:rPr>
          <w:rFonts w:ascii="Arial" w:hAnsi="Arial" w:cs="Arial"/>
          <w:i w:val="0"/>
          <w:sz w:val="24"/>
          <w:szCs w:val="24"/>
        </w:rPr>
        <w:t>t was thus objectionable</w:t>
      </w:r>
      <w:r w:rsidR="00A620F9" w:rsidRPr="002F0111">
        <w:rPr>
          <w:rFonts w:ascii="Arial" w:hAnsi="Arial" w:cs="Arial"/>
          <w:i w:val="0"/>
          <w:sz w:val="24"/>
          <w:szCs w:val="24"/>
        </w:rPr>
        <w:t xml:space="preserve">, so the contention went, </w:t>
      </w:r>
      <w:r w:rsidR="0024749F" w:rsidRPr="002F0111">
        <w:rPr>
          <w:rFonts w:ascii="Arial" w:hAnsi="Arial" w:cs="Arial"/>
          <w:i w:val="0"/>
          <w:sz w:val="24"/>
          <w:szCs w:val="24"/>
        </w:rPr>
        <w:t xml:space="preserve">for counsel </w:t>
      </w:r>
      <w:r w:rsidR="0024749F" w:rsidRPr="002F0111">
        <w:rPr>
          <w:rFonts w:ascii="Arial" w:hAnsi="Arial" w:cs="Arial"/>
          <w:i w:val="0"/>
          <w:sz w:val="24"/>
          <w:szCs w:val="24"/>
        </w:rPr>
        <w:lastRenderedPageBreak/>
        <w:t>appearing on behalf of the three respondent to defend the conduct of the three Judges concerned.</w:t>
      </w:r>
      <w:r w:rsidR="00734C28" w:rsidRPr="002F0111">
        <w:rPr>
          <w:rFonts w:ascii="Arial" w:hAnsi="Arial" w:cs="Arial"/>
          <w:i w:val="0"/>
          <w:sz w:val="24"/>
          <w:szCs w:val="24"/>
        </w:rPr>
        <w:t xml:space="preserve">  </w:t>
      </w:r>
    </w:p>
    <w:p w14:paraId="6014D69D" w14:textId="77777777" w:rsidR="0080503A" w:rsidRPr="002F0111" w:rsidRDefault="0080503A" w:rsidP="00417BD9">
      <w:pPr>
        <w:pStyle w:val="JUDGMENTNUMBERED"/>
        <w:rPr>
          <w:rFonts w:ascii="Arial" w:hAnsi="Arial" w:cs="Arial"/>
          <w:sz w:val="24"/>
          <w:szCs w:val="24"/>
        </w:rPr>
      </w:pPr>
    </w:p>
    <w:p w14:paraId="55E65DF9" w14:textId="62F7065A" w:rsidR="000B161E" w:rsidRPr="002F0111" w:rsidRDefault="0092102A" w:rsidP="00417BD9">
      <w:pPr>
        <w:pStyle w:val="HEADING"/>
        <w:spacing w:after="0"/>
        <w:rPr>
          <w:rFonts w:ascii="Arial" w:hAnsi="Arial" w:cs="Arial"/>
          <w:i w:val="0"/>
          <w:sz w:val="24"/>
          <w:szCs w:val="24"/>
        </w:rPr>
      </w:pPr>
      <w:r w:rsidRPr="002F0111">
        <w:rPr>
          <w:rFonts w:ascii="Arial" w:hAnsi="Arial" w:cs="Arial"/>
          <w:i w:val="0"/>
          <w:sz w:val="24"/>
          <w:szCs w:val="24"/>
        </w:rPr>
        <w:t>[19</w:t>
      </w:r>
      <w:r w:rsidR="005E6D81" w:rsidRPr="002F0111">
        <w:rPr>
          <w:rFonts w:ascii="Arial" w:hAnsi="Arial" w:cs="Arial"/>
          <w:i w:val="0"/>
          <w:sz w:val="24"/>
          <w:szCs w:val="24"/>
        </w:rPr>
        <w:t>]</w:t>
      </w:r>
      <w:r w:rsidR="005E6D81" w:rsidRPr="002F0111">
        <w:rPr>
          <w:rFonts w:ascii="Arial" w:hAnsi="Arial" w:cs="Arial"/>
          <w:i w:val="0"/>
          <w:sz w:val="24"/>
          <w:szCs w:val="24"/>
        </w:rPr>
        <w:tab/>
      </w:r>
      <w:r w:rsidR="00192F45" w:rsidRPr="002F0111">
        <w:rPr>
          <w:rFonts w:ascii="Arial" w:hAnsi="Arial" w:cs="Arial"/>
          <w:i w:val="0"/>
          <w:sz w:val="24"/>
          <w:szCs w:val="24"/>
        </w:rPr>
        <w:t>The respondents op</w:t>
      </w:r>
      <w:r w:rsidR="00445E4C" w:rsidRPr="002F0111">
        <w:rPr>
          <w:rFonts w:ascii="Arial" w:hAnsi="Arial" w:cs="Arial"/>
          <w:i w:val="0"/>
          <w:sz w:val="24"/>
          <w:szCs w:val="24"/>
        </w:rPr>
        <w:t xml:space="preserve">posed the review application on the basis that it was </w:t>
      </w:r>
      <w:r w:rsidR="00192F45" w:rsidRPr="002F0111">
        <w:rPr>
          <w:rFonts w:ascii="Arial" w:hAnsi="Arial" w:cs="Arial"/>
          <w:i w:val="0"/>
          <w:sz w:val="24"/>
          <w:szCs w:val="24"/>
        </w:rPr>
        <w:t xml:space="preserve">impermissible in law and </w:t>
      </w:r>
      <w:r w:rsidR="00445E4C" w:rsidRPr="002F0111">
        <w:rPr>
          <w:rFonts w:ascii="Arial" w:hAnsi="Arial" w:cs="Arial"/>
          <w:i w:val="0"/>
          <w:sz w:val="24"/>
          <w:szCs w:val="24"/>
        </w:rPr>
        <w:t xml:space="preserve">therefore </w:t>
      </w:r>
      <w:r w:rsidR="00192F45" w:rsidRPr="002F0111">
        <w:rPr>
          <w:rFonts w:ascii="Arial" w:hAnsi="Arial" w:cs="Arial"/>
          <w:i w:val="0"/>
          <w:sz w:val="24"/>
          <w:szCs w:val="24"/>
        </w:rPr>
        <w:t>h</w:t>
      </w:r>
      <w:r w:rsidR="00B64979">
        <w:rPr>
          <w:rFonts w:ascii="Arial" w:hAnsi="Arial" w:cs="Arial"/>
          <w:i w:val="0"/>
          <w:sz w:val="24"/>
          <w:szCs w:val="24"/>
        </w:rPr>
        <w:t xml:space="preserve">ad to be struck from the roll. </w:t>
      </w:r>
      <w:r w:rsidR="00192F45" w:rsidRPr="002F0111">
        <w:rPr>
          <w:rFonts w:ascii="Arial" w:hAnsi="Arial" w:cs="Arial"/>
          <w:i w:val="0"/>
          <w:sz w:val="24"/>
          <w:szCs w:val="24"/>
        </w:rPr>
        <w:t>The Supreme Court remarked that a</w:t>
      </w:r>
      <w:r w:rsidR="00CB7E1D" w:rsidRPr="002F0111">
        <w:rPr>
          <w:rFonts w:ascii="Arial" w:hAnsi="Arial" w:cs="Arial"/>
          <w:i w:val="0"/>
          <w:sz w:val="24"/>
          <w:szCs w:val="24"/>
        </w:rPr>
        <w:t xml:space="preserve">lthough the application </w:t>
      </w:r>
      <w:r w:rsidR="00476FD0" w:rsidRPr="002F0111">
        <w:rPr>
          <w:rFonts w:ascii="Arial" w:hAnsi="Arial" w:cs="Arial"/>
          <w:i w:val="0"/>
          <w:sz w:val="24"/>
          <w:szCs w:val="24"/>
        </w:rPr>
        <w:t xml:space="preserve">was </w:t>
      </w:r>
      <w:r w:rsidR="00A87E18" w:rsidRPr="002F0111">
        <w:rPr>
          <w:rFonts w:ascii="Arial" w:hAnsi="Arial" w:cs="Arial"/>
          <w:i w:val="0"/>
          <w:sz w:val="24"/>
          <w:szCs w:val="24"/>
        </w:rPr>
        <w:t>styled ‘Review application’</w:t>
      </w:r>
      <w:r w:rsidR="00445E4C" w:rsidRPr="002F0111">
        <w:rPr>
          <w:rFonts w:ascii="Arial" w:hAnsi="Arial" w:cs="Arial"/>
          <w:i w:val="0"/>
          <w:sz w:val="24"/>
          <w:szCs w:val="24"/>
        </w:rPr>
        <w:t xml:space="preserve"> it was not because of the wording of rule</w:t>
      </w:r>
      <w:r w:rsidR="00476FD0" w:rsidRPr="002F0111">
        <w:rPr>
          <w:rFonts w:ascii="Arial" w:hAnsi="Arial" w:cs="Arial"/>
          <w:i w:val="0"/>
          <w:sz w:val="24"/>
          <w:szCs w:val="24"/>
        </w:rPr>
        <w:t>s 5(4)(b) and 11</w:t>
      </w:r>
      <w:r w:rsidR="005B01F5" w:rsidRPr="002F0111">
        <w:rPr>
          <w:rFonts w:ascii="Arial" w:hAnsi="Arial" w:cs="Arial"/>
          <w:i w:val="0"/>
          <w:sz w:val="24"/>
          <w:szCs w:val="24"/>
        </w:rPr>
        <w:t xml:space="preserve"> of</w:t>
      </w:r>
      <w:r w:rsidR="00E74E2A" w:rsidRPr="002F0111">
        <w:rPr>
          <w:rFonts w:ascii="Arial" w:hAnsi="Arial" w:cs="Arial"/>
          <w:i w:val="0"/>
          <w:sz w:val="24"/>
          <w:szCs w:val="24"/>
        </w:rPr>
        <w:t xml:space="preserve"> i</w:t>
      </w:r>
      <w:r w:rsidR="00A87E18" w:rsidRPr="002F0111">
        <w:rPr>
          <w:rFonts w:ascii="Arial" w:hAnsi="Arial" w:cs="Arial"/>
          <w:i w:val="0"/>
          <w:sz w:val="24"/>
          <w:szCs w:val="24"/>
        </w:rPr>
        <w:t xml:space="preserve">ts </w:t>
      </w:r>
      <w:r w:rsidR="005B01F5" w:rsidRPr="002F0111">
        <w:rPr>
          <w:rFonts w:ascii="Arial" w:hAnsi="Arial" w:cs="Arial"/>
          <w:i w:val="0"/>
          <w:sz w:val="24"/>
          <w:szCs w:val="24"/>
        </w:rPr>
        <w:t>Rules</w:t>
      </w:r>
      <w:r w:rsidR="00E74E2A" w:rsidRPr="002F0111">
        <w:rPr>
          <w:rFonts w:ascii="Arial" w:hAnsi="Arial" w:cs="Arial"/>
          <w:i w:val="0"/>
          <w:sz w:val="24"/>
          <w:szCs w:val="24"/>
        </w:rPr>
        <w:t xml:space="preserve"> (Supreme Court Rules)</w:t>
      </w:r>
      <w:r w:rsidR="00476FD0" w:rsidRPr="002F0111">
        <w:rPr>
          <w:rFonts w:ascii="Arial" w:hAnsi="Arial" w:cs="Arial"/>
          <w:i w:val="0"/>
          <w:sz w:val="24"/>
          <w:szCs w:val="24"/>
        </w:rPr>
        <w:t xml:space="preserve">.  The Court made it clear that those rules concerned appeals from the High Court and do not apply to applications </w:t>
      </w:r>
      <w:r w:rsidR="00867103">
        <w:rPr>
          <w:rFonts w:ascii="Arial" w:hAnsi="Arial" w:cs="Arial"/>
          <w:i w:val="0"/>
          <w:sz w:val="24"/>
          <w:szCs w:val="24"/>
        </w:rPr>
        <w:t>brought</w:t>
      </w:r>
      <w:r w:rsidR="00476FD0" w:rsidRPr="002F0111">
        <w:rPr>
          <w:rFonts w:ascii="Arial" w:hAnsi="Arial" w:cs="Arial"/>
          <w:i w:val="0"/>
          <w:sz w:val="24"/>
          <w:szCs w:val="24"/>
        </w:rPr>
        <w:t xml:space="preserve"> to the [Supreme Court]</w:t>
      </w:r>
      <w:r w:rsidR="00867103">
        <w:rPr>
          <w:rFonts w:ascii="Arial" w:hAnsi="Arial" w:cs="Arial"/>
          <w:i w:val="0"/>
          <w:sz w:val="24"/>
          <w:szCs w:val="24"/>
        </w:rPr>
        <w:t xml:space="preserve"> as a [court] of first instance</w:t>
      </w:r>
      <w:r w:rsidR="00476FD0" w:rsidRPr="002F0111">
        <w:rPr>
          <w:rStyle w:val="FootnoteReference"/>
          <w:rFonts w:ascii="Arial" w:hAnsi="Arial" w:cs="Arial"/>
          <w:i w:val="0"/>
          <w:sz w:val="24"/>
          <w:szCs w:val="24"/>
        </w:rPr>
        <w:footnoteReference w:id="15"/>
      </w:r>
      <w:r w:rsidR="00E74E2A" w:rsidRPr="002F0111">
        <w:rPr>
          <w:rFonts w:ascii="Arial" w:hAnsi="Arial" w:cs="Arial"/>
          <w:i w:val="0"/>
          <w:sz w:val="24"/>
          <w:szCs w:val="24"/>
        </w:rPr>
        <w:t xml:space="preserve"> as </w:t>
      </w:r>
      <w:r w:rsidR="00445E4C" w:rsidRPr="002F0111">
        <w:rPr>
          <w:rFonts w:ascii="Arial" w:hAnsi="Arial" w:cs="Arial"/>
          <w:i w:val="0"/>
          <w:sz w:val="24"/>
          <w:szCs w:val="24"/>
        </w:rPr>
        <w:t xml:space="preserve">it </w:t>
      </w:r>
      <w:r w:rsidR="00E74E2A" w:rsidRPr="002F0111">
        <w:rPr>
          <w:rFonts w:ascii="Arial" w:hAnsi="Arial" w:cs="Arial"/>
          <w:i w:val="0"/>
          <w:sz w:val="24"/>
          <w:szCs w:val="24"/>
        </w:rPr>
        <w:t xml:space="preserve">was the case in that </w:t>
      </w:r>
      <w:r w:rsidR="00476FD0" w:rsidRPr="002F0111">
        <w:rPr>
          <w:rFonts w:ascii="Arial" w:hAnsi="Arial" w:cs="Arial"/>
          <w:i w:val="0"/>
          <w:sz w:val="24"/>
          <w:szCs w:val="24"/>
        </w:rPr>
        <w:t xml:space="preserve">review application. </w:t>
      </w:r>
    </w:p>
    <w:p w14:paraId="567A17C1" w14:textId="77777777" w:rsidR="000B161E" w:rsidRPr="002F0111" w:rsidRDefault="000B161E" w:rsidP="00933797">
      <w:pPr>
        <w:pStyle w:val="HEADING"/>
        <w:spacing w:after="0"/>
        <w:rPr>
          <w:rFonts w:ascii="Arial" w:hAnsi="Arial" w:cs="Arial"/>
          <w:i w:val="0"/>
          <w:sz w:val="24"/>
          <w:szCs w:val="24"/>
        </w:rPr>
      </w:pPr>
    </w:p>
    <w:p w14:paraId="775708E1" w14:textId="6CBB0C34" w:rsidR="001507D0" w:rsidRPr="002F0111" w:rsidRDefault="0092102A" w:rsidP="00933797">
      <w:pPr>
        <w:pStyle w:val="HEADING"/>
        <w:spacing w:after="0"/>
        <w:rPr>
          <w:rFonts w:ascii="Arial" w:hAnsi="Arial" w:cs="Arial"/>
          <w:i w:val="0"/>
          <w:sz w:val="24"/>
          <w:szCs w:val="24"/>
        </w:rPr>
      </w:pPr>
      <w:r w:rsidRPr="002F0111">
        <w:rPr>
          <w:rFonts w:ascii="Arial" w:hAnsi="Arial" w:cs="Arial"/>
          <w:i w:val="0"/>
          <w:sz w:val="24"/>
          <w:szCs w:val="24"/>
        </w:rPr>
        <w:t>[20</w:t>
      </w:r>
      <w:r w:rsidR="000B161E" w:rsidRPr="002F0111">
        <w:rPr>
          <w:rFonts w:ascii="Arial" w:hAnsi="Arial" w:cs="Arial"/>
          <w:i w:val="0"/>
          <w:sz w:val="24"/>
          <w:szCs w:val="24"/>
        </w:rPr>
        <w:t>]</w:t>
      </w:r>
      <w:r w:rsidR="000B161E" w:rsidRPr="002F0111">
        <w:rPr>
          <w:rFonts w:ascii="Arial" w:hAnsi="Arial" w:cs="Arial"/>
          <w:i w:val="0"/>
          <w:sz w:val="24"/>
          <w:szCs w:val="24"/>
        </w:rPr>
        <w:tab/>
      </w:r>
      <w:r w:rsidR="00476FD0" w:rsidRPr="002F0111">
        <w:rPr>
          <w:rFonts w:ascii="Arial" w:hAnsi="Arial" w:cs="Arial"/>
          <w:i w:val="0"/>
          <w:sz w:val="24"/>
          <w:szCs w:val="24"/>
        </w:rPr>
        <w:t xml:space="preserve">The </w:t>
      </w:r>
      <w:r w:rsidR="000B161E" w:rsidRPr="002F0111">
        <w:rPr>
          <w:rFonts w:ascii="Arial" w:hAnsi="Arial" w:cs="Arial"/>
          <w:i w:val="0"/>
          <w:sz w:val="24"/>
          <w:szCs w:val="24"/>
        </w:rPr>
        <w:t xml:space="preserve">Supreme </w:t>
      </w:r>
      <w:r w:rsidR="00476FD0" w:rsidRPr="002F0111">
        <w:rPr>
          <w:rFonts w:ascii="Arial" w:hAnsi="Arial" w:cs="Arial"/>
          <w:i w:val="0"/>
          <w:sz w:val="24"/>
          <w:szCs w:val="24"/>
        </w:rPr>
        <w:t>Court</w:t>
      </w:r>
      <w:r w:rsidR="00A87E18" w:rsidRPr="002F0111">
        <w:rPr>
          <w:rFonts w:ascii="Arial" w:hAnsi="Arial" w:cs="Arial"/>
          <w:i w:val="0"/>
          <w:sz w:val="24"/>
          <w:szCs w:val="24"/>
        </w:rPr>
        <w:t xml:space="preserve"> </w:t>
      </w:r>
      <w:r w:rsidR="00EC12EC" w:rsidRPr="002F0111">
        <w:rPr>
          <w:rFonts w:ascii="Arial" w:hAnsi="Arial" w:cs="Arial"/>
          <w:i w:val="0"/>
          <w:sz w:val="24"/>
          <w:szCs w:val="24"/>
        </w:rPr>
        <w:t xml:space="preserve">held </w:t>
      </w:r>
      <w:r w:rsidR="00476FD0" w:rsidRPr="002F0111">
        <w:rPr>
          <w:rFonts w:ascii="Arial" w:hAnsi="Arial" w:cs="Arial"/>
          <w:i w:val="0"/>
          <w:sz w:val="24"/>
          <w:szCs w:val="24"/>
        </w:rPr>
        <w:t>that an application for leave to review under s</w:t>
      </w:r>
      <w:r w:rsidR="000B161E" w:rsidRPr="002F0111">
        <w:rPr>
          <w:rFonts w:ascii="Arial" w:hAnsi="Arial" w:cs="Arial"/>
          <w:i w:val="0"/>
          <w:sz w:val="24"/>
          <w:szCs w:val="24"/>
        </w:rPr>
        <w:t>ection</w:t>
      </w:r>
      <w:r w:rsidR="00476FD0" w:rsidRPr="002F0111">
        <w:rPr>
          <w:rFonts w:ascii="Arial" w:hAnsi="Arial" w:cs="Arial"/>
          <w:i w:val="0"/>
          <w:sz w:val="24"/>
          <w:szCs w:val="24"/>
        </w:rPr>
        <w:t xml:space="preserve"> 16 of the </w:t>
      </w:r>
      <w:r w:rsidR="00192F45" w:rsidRPr="002F0111">
        <w:rPr>
          <w:rFonts w:ascii="Arial" w:hAnsi="Arial" w:cs="Arial"/>
          <w:i w:val="0"/>
          <w:sz w:val="24"/>
          <w:szCs w:val="24"/>
        </w:rPr>
        <w:t>Supreme Court Act</w:t>
      </w:r>
      <w:r w:rsidR="00192F45" w:rsidRPr="002F0111">
        <w:rPr>
          <w:rStyle w:val="FootnoteReference"/>
          <w:rFonts w:ascii="Arial" w:hAnsi="Arial" w:cs="Arial"/>
          <w:i w:val="0"/>
          <w:sz w:val="24"/>
          <w:szCs w:val="24"/>
        </w:rPr>
        <w:footnoteReference w:id="16"/>
      </w:r>
      <w:r w:rsidR="00805A32" w:rsidRPr="002F0111">
        <w:rPr>
          <w:rFonts w:ascii="Arial" w:hAnsi="Arial" w:cs="Arial"/>
          <w:i w:val="0"/>
          <w:sz w:val="24"/>
          <w:szCs w:val="24"/>
        </w:rPr>
        <w:t xml:space="preserve"> (Act)</w:t>
      </w:r>
      <w:r w:rsidR="00192F45" w:rsidRPr="002F0111">
        <w:rPr>
          <w:rFonts w:ascii="Arial" w:hAnsi="Arial" w:cs="Arial"/>
          <w:i w:val="0"/>
          <w:sz w:val="24"/>
          <w:szCs w:val="24"/>
        </w:rPr>
        <w:t xml:space="preserve"> and followed by the Court’s decision to invoke its jurisdiction under that section would be followed by directions regarding the further conduct of such proceeding as envisaged in rules 7 and 12 of the</w:t>
      </w:r>
      <w:r w:rsidR="001C788F" w:rsidRPr="002F0111">
        <w:rPr>
          <w:rFonts w:ascii="Arial" w:hAnsi="Arial" w:cs="Arial"/>
          <w:i w:val="0"/>
          <w:sz w:val="24"/>
          <w:szCs w:val="24"/>
        </w:rPr>
        <w:t xml:space="preserve"> Supreme Court </w:t>
      </w:r>
      <w:r w:rsidR="00192F45" w:rsidRPr="002F0111">
        <w:rPr>
          <w:rFonts w:ascii="Arial" w:hAnsi="Arial" w:cs="Arial"/>
          <w:i w:val="0"/>
          <w:sz w:val="24"/>
          <w:szCs w:val="24"/>
        </w:rPr>
        <w:t>Rules.</w:t>
      </w:r>
      <w:r w:rsidR="00476FD0" w:rsidRPr="002F0111">
        <w:rPr>
          <w:rFonts w:ascii="Arial" w:hAnsi="Arial" w:cs="Arial"/>
          <w:i w:val="0"/>
          <w:sz w:val="24"/>
          <w:szCs w:val="24"/>
        </w:rPr>
        <w:t xml:space="preserve"> </w:t>
      </w:r>
      <w:r w:rsidR="00EC12EC" w:rsidRPr="002F0111">
        <w:rPr>
          <w:rFonts w:ascii="Arial" w:hAnsi="Arial" w:cs="Arial"/>
          <w:i w:val="0"/>
          <w:sz w:val="24"/>
          <w:szCs w:val="24"/>
        </w:rPr>
        <w:t>T</w:t>
      </w:r>
      <w:r w:rsidR="00192F45" w:rsidRPr="002F0111">
        <w:rPr>
          <w:rFonts w:ascii="Arial" w:hAnsi="Arial" w:cs="Arial"/>
          <w:i w:val="0"/>
          <w:sz w:val="24"/>
          <w:szCs w:val="24"/>
        </w:rPr>
        <w:t>he Court concluded that none of the said rules and s</w:t>
      </w:r>
      <w:r w:rsidR="00FD080B" w:rsidRPr="002F0111">
        <w:rPr>
          <w:rFonts w:ascii="Arial" w:hAnsi="Arial" w:cs="Arial"/>
          <w:i w:val="0"/>
          <w:sz w:val="24"/>
          <w:szCs w:val="24"/>
        </w:rPr>
        <w:t>ection</w:t>
      </w:r>
      <w:r w:rsidR="00192F45" w:rsidRPr="002F0111">
        <w:rPr>
          <w:rFonts w:ascii="Arial" w:hAnsi="Arial" w:cs="Arial"/>
          <w:i w:val="0"/>
          <w:sz w:val="24"/>
          <w:szCs w:val="24"/>
        </w:rPr>
        <w:t xml:space="preserve"> 16 therefore applied to the </w:t>
      </w:r>
      <w:r w:rsidR="001C788F" w:rsidRPr="002F0111">
        <w:rPr>
          <w:rFonts w:ascii="Arial" w:hAnsi="Arial" w:cs="Arial"/>
          <w:i w:val="0"/>
          <w:sz w:val="24"/>
          <w:szCs w:val="24"/>
        </w:rPr>
        <w:t xml:space="preserve">appellant’s </w:t>
      </w:r>
      <w:r w:rsidR="00192F45" w:rsidRPr="002F0111">
        <w:rPr>
          <w:rFonts w:ascii="Arial" w:hAnsi="Arial" w:cs="Arial"/>
          <w:i w:val="0"/>
          <w:sz w:val="24"/>
          <w:szCs w:val="24"/>
        </w:rPr>
        <w:t>review application</w:t>
      </w:r>
      <w:r w:rsidR="00FF2E51" w:rsidRPr="002F0111">
        <w:rPr>
          <w:rFonts w:ascii="Arial" w:hAnsi="Arial" w:cs="Arial"/>
          <w:i w:val="0"/>
          <w:sz w:val="24"/>
          <w:szCs w:val="24"/>
        </w:rPr>
        <w:t>.</w:t>
      </w:r>
      <w:r w:rsidR="00FF2E51" w:rsidRPr="002F0111">
        <w:rPr>
          <w:rStyle w:val="FootnoteReference"/>
          <w:rFonts w:ascii="Arial" w:hAnsi="Arial" w:cs="Arial"/>
          <w:i w:val="0"/>
          <w:sz w:val="24"/>
          <w:szCs w:val="24"/>
        </w:rPr>
        <w:footnoteReference w:id="17"/>
      </w:r>
      <w:r w:rsidR="000B161E" w:rsidRPr="002F0111">
        <w:rPr>
          <w:rFonts w:ascii="Arial" w:hAnsi="Arial" w:cs="Arial"/>
          <w:i w:val="0"/>
          <w:sz w:val="24"/>
          <w:szCs w:val="24"/>
        </w:rPr>
        <w:t xml:space="preserve"> </w:t>
      </w:r>
      <w:r w:rsidR="005B01F5" w:rsidRPr="002F0111">
        <w:rPr>
          <w:rFonts w:ascii="Arial" w:hAnsi="Arial" w:cs="Arial"/>
          <w:i w:val="0"/>
          <w:sz w:val="24"/>
          <w:szCs w:val="24"/>
        </w:rPr>
        <w:t xml:space="preserve">It </w:t>
      </w:r>
      <w:r w:rsidR="00282713" w:rsidRPr="002F0111">
        <w:rPr>
          <w:rFonts w:ascii="Arial" w:hAnsi="Arial" w:cs="Arial"/>
          <w:i w:val="0"/>
          <w:sz w:val="24"/>
          <w:szCs w:val="24"/>
        </w:rPr>
        <w:t xml:space="preserve">remarked that it was nonetheless </w:t>
      </w:r>
      <w:r w:rsidR="00734C28" w:rsidRPr="002F0111">
        <w:rPr>
          <w:rFonts w:ascii="Arial" w:hAnsi="Arial" w:cs="Arial"/>
          <w:i w:val="0"/>
          <w:sz w:val="24"/>
          <w:szCs w:val="24"/>
        </w:rPr>
        <w:t>seized with the</w:t>
      </w:r>
      <w:r w:rsidR="00282713" w:rsidRPr="002F0111">
        <w:rPr>
          <w:rFonts w:ascii="Arial" w:hAnsi="Arial" w:cs="Arial"/>
          <w:i w:val="0"/>
          <w:sz w:val="24"/>
          <w:szCs w:val="24"/>
        </w:rPr>
        <w:t xml:space="preserve"> application and opposition </w:t>
      </w:r>
      <w:r w:rsidR="00734C28" w:rsidRPr="002F0111">
        <w:rPr>
          <w:rFonts w:ascii="Arial" w:hAnsi="Arial" w:cs="Arial"/>
          <w:i w:val="0"/>
          <w:sz w:val="24"/>
          <w:szCs w:val="24"/>
        </w:rPr>
        <w:t xml:space="preserve">in which it was contended that </w:t>
      </w:r>
      <w:r w:rsidR="005B01F5" w:rsidRPr="002F0111">
        <w:rPr>
          <w:rFonts w:ascii="Arial" w:hAnsi="Arial" w:cs="Arial"/>
          <w:i w:val="0"/>
          <w:sz w:val="24"/>
          <w:szCs w:val="24"/>
        </w:rPr>
        <w:t xml:space="preserve">the ‘review’ </w:t>
      </w:r>
      <w:r w:rsidR="00282713" w:rsidRPr="002F0111">
        <w:rPr>
          <w:rFonts w:ascii="Arial" w:hAnsi="Arial" w:cs="Arial"/>
          <w:i w:val="0"/>
          <w:sz w:val="24"/>
          <w:szCs w:val="24"/>
        </w:rPr>
        <w:t xml:space="preserve">application was impermissible and had to be </w:t>
      </w:r>
      <w:r w:rsidR="00734C28" w:rsidRPr="002F0111">
        <w:rPr>
          <w:rFonts w:ascii="Arial" w:hAnsi="Arial" w:cs="Arial"/>
          <w:i w:val="0"/>
          <w:sz w:val="24"/>
          <w:szCs w:val="24"/>
        </w:rPr>
        <w:t>struck from the roll</w:t>
      </w:r>
      <w:r w:rsidR="00282713" w:rsidRPr="002F0111">
        <w:rPr>
          <w:rFonts w:ascii="Arial" w:hAnsi="Arial" w:cs="Arial"/>
          <w:i w:val="0"/>
          <w:sz w:val="24"/>
          <w:szCs w:val="24"/>
        </w:rPr>
        <w:t>.</w:t>
      </w:r>
      <w:r w:rsidR="00FD080B" w:rsidRPr="002F0111">
        <w:rPr>
          <w:rFonts w:ascii="Arial" w:hAnsi="Arial" w:cs="Arial"/>
          <w:i w:val="0"/>
          <w:sz w:val="24"/>
          <w:szCs w:val="24"/>
        </w:rPr>
        <w:t xml:space="preserve"> </w:t>
      </w:r>
      <w:r w:rsidR="00282713" w:rsidRPr="002F0111">
        <w:rPr>
          <w:rFonts w:ascii="Arial" w:hAnsi="Arial" w:cs="Arial"/>
          <w:i w:val="0"/>
          <w:sz w:val="24"/>
          <w:szCs w:val="24"/>
        </w:rPr>
        <w:t xml:space="preserve"> The</w:t>
      </w:r>
      <w:r w:rsidR="00734C28" w:rsidRPr="002F0111">
        <w:rPr>
          <w:rFonts w:ascii="Arial" w:hAnsi="Arial" w:cs="Arial"/>
          <w:i w:val="0"/>
          <w:sz w:val="24"/>
          <w:szCs w:val="24"/>
        </w:rPr>
        <w:t xml:space="preserve"> Court </w:t>
      </w:r>
      <w:r w:rsidR="00862BB3" w:rsidRPr="002F0111">
        <w:rPr>
          <w:rFonts w:ascii="Arial" w:hAnsi="Arial" w:cs="Arial"/>
          <w:i w:val="0"/>
          <w:sz w:val="24"/>
          <w:szCs w:val="24"/>
        </w:rPr>
        <w:t xml:space="preserve">considered the appellant’s argument and reliance on </w:t>
      </w:r>
      <w:r w:rsidR="00862BB3" w:rsidRPr="002F0111">
        <w:rPr>
          <w:rFonts w:ascii="Arial" w:hAnsi="Arial" w:cs="Arial"/>
          <w:sz w:val="24"/>
          <w:szCs w:val="24"/>
        </w:rPr>
        <w:t>Mall (Cape) Pty Limited</w:t>
      </w:r>
      <w:r w:rsidR="00862BB3" w:rsidRPr="002F0111">
        <w:rPr>
          <w:rStyle w:val="FootnoteReference"/>
          <w:rFonts w:ascii="Arial" w:hAnsi="Arial" w:cs="Arial"/>
          <w:sz w:val="24"/>
          <w:szCs w:val="24"/>
        </w:rPr>
        <w:footnoteReference w:id="18"/>
      </w:r>
      <w:r w:rsidR="00862BB3" w:rsidRPr="002F0111">
        <w:rPr>
          <w:rFonts w:ascii="Arial" w:hAnsi="Arial" w:cs="Arial"/>
          <w:i w:val="0"/>
          <w:sz w:val="24"/>
          <w:szCs w:val="24"/>
        </w:rPr>
        <w:t xml:space="preserve"> that being a corporate body, NAMFISA’s power of attorney without an </w:t>
      </w:r>
      <w:r w:rsidR="00862BB3" w:rsidRPr="002F0111">
        <w:rPr>
          <w:rFonts w:ascii="Arial" w:hAnsi="Arial" w:cs="Arial"/>
          <w:i w:val="0"/>
          <w:sz w:val="24"/>
          <w:szCs w:val="24"/>
        </w:rPr>
        <w:lastRenderedPageBreak/>
        <w:t>accompanying resolution authorising the signatory thereof to execute it did not suffice.</w:t>
      </w:r>
    </w:p>
    <w:p w14:paraId="785D7B57" w14:textId="77777777" w:rsidR="00B948A9" w:rsidRPr="002F0111" w:rsidRDefault="00B948A9" w:rsidP="00933797">
      <w:pPr>
        <w:pStyle w:val="QUOTATION"/>
        <w:spacing w:line="480" w:lineRule="auto"/>
        <w:ind w:left="0"/>
        <w:rPr>
          <w:rFonts w:ascii="Arial" w:hAnsi="Arial" w:cs="Arial"/>
          <w:sz w:val="24"/>
          <w:szCs w:val="24"/>
        </w:rPr>
      </w:pPr>
    </w:p>
    <w:p w14:paraId="476EE1E9" w14:textId="5ED00F57" w:rsidR="00734C28" w:rsidRPr="002F0111" w:rsidRDefault="001A6F0D" w:rsidP="00933797">
      <w:pPr>
        <w:pStyle w:val="QUOTATION"/>
        <w:spacing w:line="480" w:lineRule="auto"/>
        <w:ind w:left="0" w:right="-1"/>
        <w:rPr>
          <w:rFonts w:ascii="Arial" w:hAnsi="Arial" w:cs="Arial"/>
          <w:sz w:val="24"/>
          <w:szCs w:val="24"/>
        </w:rPr>
      </w:pPr>
      <w:r w:rsidRPr="002F0111">
        <w:rPr>
          <w:rFonts w:ascii="Arial" w:hAnsi="Arial" w:cs="Arial"/>
          <w:sz w:val="24"/>
          <w:szCs w:val="24"/>
        </w:rPr>
        <w:t>[2</w:t>
      </w:r>
      <w:r w:rsidR="004238EE" w:rsidRPr="002F0111">
        <w:rPr>
          <w:rFonts w:ascii="Arial" w:hAnsi="Arial" w:cs="Arial"/>
          <w:sz w:val="24"/>
          <w:szCs w:val="24"/>
        </w:rPr>
        <w:t>1</w:t>
      </w:r>
      <w:r w:rsidRPr="002F0111">
        <w:rPr>
          <w:rFonts w:ascii="Arial" w:hAnsi="Arial" w:cs="Arial"/>
          <w:sz w:val="24"/>
          <w:szCs w:val="24"/>
        </w:rPr>
        <w:t>]</w:t>
      </w:r>
      <w:r w:rsidRPr="002F0111">
        <w:rPr>
          <w:rFonts w:ascii="Arial" w:hAnsi="Arial" w:cs="Arial"/>
          <w:sz w:val="24"/>
          <w:szCs w:val="24"/>
        </w:rPr>
        <w:tab/>
      </w:r>
      <w:r w:rsidR="00734C28" w:rsidRPr="002F0111">
        <w:rPr>
          <w:rFonts w:ascii="Arial" w:hAnsi="Arial" w:cs="Arial"/>
          <w:sz w:val="24"/>
          <w:szCs w:val="24"/>
        </w:rPr>
        <w:t>In deciding th</w:t>
      </w:r>
      <w:r w:rsidR="004238EE" w:rsidRPr="002F0111">
        <w:rPr>
          <w:rFonts w:ascii="Arial" w:hAnsi="Arial" w:cs="Arial"/>
          <w:sz w:val="24"/>
          <w:szCs w:val="24"/>
        </w:rPr>
        <w:t>e</w:t>
      </w:r>
      <w:r w:rsidR="001C788F" w:rsidRPr="002F0111">
        <w:rPr>
          <w:rFonts w:ascii="Arial" w:hAnsi="Arial" w:cs="Arial"/>
          <w:sz w:val="24"/>
          <w:szCs w:val="24"/>
        </w:rPr>
        <w:t xml:space="preserve"> issue</w:t>
      </w:r>
      <w:r w:rsidR="00734C28" w:rsidRPr="002F0111">
        <w:rPr>
          <w:rFonts w:ascii="Arial" w:hAnsi="Arial" w:cs="Arial"/>
          <w:sz w:val="24"/>
          <w:szCs w:val="24"/>
        </w:rPr>
        <w:t xml:space="preserve"> the Court </w:t>
      </w:r>
      <w:r w:rsidRPr="002F0111">
        <w:rPr>
          <w:rFonts w:ascii="Arial" w:hAnsi="Arial" w:cs="Arial"/>
          <w:sz w:val="24"/>
          <w:szCs w:val="24"/>
        </w:rPr>
        <w:t xml:space="preserve">was not unmindful of the fact </w:t>
      </w:r>
      <w:r w:rsidR="00734C28" w:rsidRPr="002F0111">
        <w:rPr>
          <w:rFonts w:ascii="Arial" w:hAnsi="Arial" w:cs="Arial"/>
          <w:sz w:val="24"/>
          <w:szCs w:val="24"/>
        </w:rPr>
        <w:t>that the legal practitioners at Lorent</w:t>
      </w:r>
      <w:r w:rsidR="00FD080B" w:rsidRPr="002F0111">
        <w:rPr>
          <w:rFonts w:ascii="Arial" w:hAnsi="Arial" w:cs="Arial"/>
          <w:sz w:val="24"/>
          <w:szCs w:val="24"/>
        </w:rPr>
        <w:t>z</w:t>
      </w:r>
      <w:r w:rsidR="001C788F" w:rsidRPr="002F0111">
        <w:rPr>
          <w:rFonts w:ascii="Arial" w:hAnsi="Arial" w:cs="Arial"/>
          <w:sz w:val="24"/>
          <w:szCs w:val="24"/>
        </w:rPr>
        <w:t>Angula Inc</w:t>
      </w:r>
      <w:r w:rsidRPr="002F0111">
        <w:rPr>
          <w:rFonts w:ascii="Arial" w:hAnsi="Arial" w:cs="Arial"/>
          <w:sz w:val="24"/>
          <w:szCs w:val="24"/>
        </w:rPr>
        <w:t xml:space="preserve"> are officers of </w:t>
      </w:r>
      <w:r w:rsidR="00734C28" w:rsidRPr="002F0111">
        <w:rPr>
          <w:rFonts w:ascii="Arial" w:hAnsi="Arial" w:cs="Arial"/>
          <w:sz w:val="24"/>
          <w:szCs w:val="24"/>
        </w:rPr>
        <w:t xml:space="preserve">Court and </w:t>
      </w:r>
      <w:r w:rsidR="0035328C" w:rsidRPr="002F0111">
        <w:rPr>
          <w:rFonts w:ascii="Arial" w:hAnsi="Arial" w:cs="Arial"/>
          <w:sz w:val="24"/>
          <w:szCs w:val="24"/>
        </w:rPr>
        <w:t>accepted,</w:t>
      </w:r>
      <w:r w:rsidR="00734C28" w:rsidRPr="002F0111">
        <w:rPr>
          <w:rFonts w:ascii="Arial" w:hAnsi="Arial" w:cs="Arial"/>
          <w:sz w:val="24"/>
          <w:szCs w:val="24"/>
        </w:rPr>
        <w:t xml:space="preserve"> </w:t>
      </w:r>
      <w:r w:rsidR="00734C28" w:rsidRPr="002F0111">
        <w:rPr>
          <w:rFonts w:ascii="Arial" w:hAnsi="Arial" w:cs="Arial"/>
          <w:i/>
          <w:sz w:val="24"/>
          <w:szCs w:val="24"/>
        </w:rPr>
        <w:t>prima facie</w:t>
      </w:r>
      <w:r w:rsidR="0035328C" w:rsidRPr="002F0111">
        <w:rPr>
          <w:rFonts w:ascii="Arial" w:hAnsi="Arial" w:cs="Arial"/>
          <w:sz w:val="24"/>
          <w:szCs w:val="24"/>
        </w:rPr>
        <w:t xml:space="preserve">, </w:t>
      </w:r>
      <w:r w:rsidR="00734C28" w:rsidRPr="002F0111">
        <w:rPr>
          <w:rFonts w:ascii="Arial" w:hAnsi="Arial" w:cs="Arial"/>
          <w:sz w:val="24"/>
          <w:szCs w:val="24"/>
        </w:rPr>
        <w:t>that they would not plac</w:t>
      </w:r>
      <w:r w:rsidR="001C788F" w:rsidRPr="002F0111">
        <w:rPr>
          <w:rFonts w:ascii="Arial" w:hAnsi="Arial" w:cs="Arial"/>
          <w:sz w:val="24"/>
          <w:szCs w:val="24"/>
        </w:rPr>
        <w:t>e a power of attorney before the</w:t>
      </w:r>
      <w:r w:rsidR="00734C28" w:rsidRPr="002F0111">
        <w:rPr>
          <w:rFonts w:ascii="Arial" w:hAnsi="Arial" w:cs="Arial"/>
          <w:sz w:val="24"/>
          <w:szCs w:val="24"/>
        </w:rPr>
        <w:t xml:space="preserve"> Court which ha</w:t>
      </w:r>
      <w:r w:rsidR="001C788F" w:rsidRPr="002F0111">
        <w:rPr>
          <w:rFonts w:ascii="Arial" w:hAnsi="Arial" w:cs="Arial"/>
          <w:sz w:val="24"/>
          <w:szCs w:val="24"/>
        </w:rPr>
        <w:t>d</w:t>
      </w:r>
      <w:r w:rsidR="00734C28" w:rsidRPr="002F0111">
        <w:rPr>
          <w:rFonts w:ascii="Arial" w:hAnsi="Arial" w:cs="Arial"/>
          <w:sz w:val="24"/>
          <w:szCs w:val="24"/>
        </w:rPr>
        <w:t xml:space="preserve"> been signed by an individual other than the one under whose name and hand it had been executed.</w:t>
      </w:r>
      <w:r w:rsidR="00121B3B" w:rsidRPr="002F0111">
        <w:rPr>
          <w:rFonts w:ascii="Arial" w:hAnsi="Arial" w:cs="Arial"/>
          <w:sz w:val="24"/>
          <w:szCs w:val="24"/>
        </w:rPr>
        <w:t xml:space="preserve"> </w:t>
      </w:r>
      <w:r w:rsidR="00734C28" w:rsidRPr="002F0111">
        <w:rPr>
          <w:rFonts w:ascii="Arial" w:hAnsi="Arial" w:cs="Arial"/>
          <w:sz w:val="24"/>
          <w:szCs w:val="24"/>
        </w:rPr>
        <w:t xml:space="preserve">However, </w:t>
      </w:r>
      <w:r w:rsidR="00F106F6" w:rsidRPr="002F0111">
        <w:rPr>
          <w:rFonts w:ascii="Arial" w:hAnsi="Arial" w:cs="Arial"/>
          <w:sz w:val="24"/>
          <w:szCs w:val="24"/>
        </w:rPr>
        <w:t xml:space="preserve">the Court remarked, </w:t>
      </w:r>
      <w:r w:rsidR="00734C28" w:rsidRPr="002F0111">
        <w:rPr>
          <w:rFonts w:ascii="Arial" w:hAnsi="Arial" w:cs="Arial"/>
          <w:sz w:val="24"/>
          <w:szCs w:val="24"/>
        </w:rPr>
        <w:t>in as much as the power of attorney of the first respondent is signed by an individual purporting to act on authority of a corporate entity, N</w:t>
      </w:r>
      <w:r w:rsidR="000B161E" w:rsidRPr="002F0111">
        <w:rPr>
          <w:rFonts w:ascii="Arial" w:hAnsi="Arial" w:cs="Arial"/>
          <w:sz w:val="24"/>
          <w:szCs w:val="24"/>
        </w:rPr>
        <w:t>AMFISA</w:t>
      </w:r>
      <w:r w:rsidR="00734C28" w:rsidRPr="002F0111">
        <w:rPr>
          <w:rFonts w:ascii="Arial" w:hAnsi="Arial" w:cs="Arial"/>
          <w:sz w:val="24"/>
          <w:szCs w:val="24"/>
        </w:rPr>
        <w:t>, the same consideration does not</w:t>
      </w:r>
      <w:r w:rsidR="000B161E" w:rsidRPr="002F0111">
        <w:rPr>
          <w:rFonts w:ascii="Arial" w:hAnsi="Arial" w:cs="Arial"/>
          <w:sz w:val="24"/>
          <w:szCs w:val="24"/>
        </w:rPr>
        <w:t xml:space="preserve"> apply to that individual. </w:t>
      </w:r>
      <w:r w:rsidR="00FD080B" w:rsidRPr="002F0111">
        <w:rPr>
          <w:rFonts w:ascii="Arial" w:hAnsi="Arial" w:cs="Arial"/>
          <w:sz w:val="24"/>
          <w:szCs w:val="24"/>
        </w:rPr>
        <w:t xml:space="preserve"> </w:t>
      </w:r>
      <w:r w:rsidR="000B161E" w:rsidRPr="002F0111">
        <w:rPr>
          <w:rFonts w:ascii="Arial" w:hAnsi="Arial" w:cs="Arial"/>
          <w:sz w:val="24"/>
          <w:szCs w:val="24"/>
        </w:rPr>
        <w:t xml:space="preserve">The Court found that the </w:t>
      </w:r>
      <w:r w:rsidR="00734C28" w:rsidRPr="002F0111">
        <w:rPr>
          <w:rFonts w:ascii="Arial" w:hAnsi="Arial" w:cs="Arial"/>
          <w:sz w:val="24"/>
          <w:szCs w:val="24"/>
        </w:rPr>
        <w:t>legal practitioners would normally not be privy to the resolution tabled and passed at meetings of N</w:t>
      </w:r>
      <w:r w:rsidR="000B161E" w:rsidRPr="002F0111">
        <w:rPr>
          <w:rFonts w:ascii="Arial" w:hAnsi="Arial" w:cs="Arial"/>
          <w:sz w:val="24"/>
          <w:szCs w:val="24"/>
        </w:rPr>
        <w:t>AMFISA</w:t>
      </w:r>
      <w:r w:rsidR="00734C28" w:rsidRPr="002F0111">
        <w:rPr>
          <w:rFonts w:ascii="Arial" w:hAnsi="Arial" w:cs="Arial"/>
          <w:sz w:val="24"/>
          <w:szCs w:val="24"/>
        </w:rPr>
        <w:t>’s board and would not necessarily know that N</w:t>
      </w:r>
      <w:r w:rsidR="000B161E" w:rsidRPr="002F0111">
        <w:rPr>
          <w:rFonts w:ascii="Arial" w:hAnsi="Arial" w:cs="Arial"/>
          <w:sz w:val="24"/>
          <w:szCs w:val="24"/>
        </w:rPr>
        <w:t>AMFISA</w:t>
      </w:r>
      <w:r w:rsidR="00734C28" w:rsidRPr="002F0111">
        <w:rPr>
          <w:rFonts w:ascii="Arial" w:hAnsi="Arial" w:cs="Arial"/>
          <w:sz w:val="24"/>
          <w:szCs w:val="24"/>
        </w:rPr>
        <w:t xml:space="preserve"> had actually resolved to so authorise the person who had signed the power of attorney in this instance. </w:t>
      </w:r>
    </w:p>
    <w:p w14:paraId="03DD7E31" w14:textId="77777777" w:rsidR="00734C28" w:rsidRPr="002F0111" w:rsidRDefault="00734C28" w:rsidP="006D0613">
      <w:pPr>
        <w:pStyle w:val="QUOTATION"/>
        <w:spacing w:line="480" w:lineRule="auto"/>
        <w:ind w:left="0"/>
        <w:rPr>
          <w:rFonts w:ascii="Arial" w:hAnsi="Arial" w:cs="Arial"/>
          <w:sz w:val="24"/>
          <w:szCs w:val="24"/>
        </w:rPr>
      </w:pPr>
    </w:p>
    <w:p w14:paraId="18285BA2" w14:textId="009DCED1" w:rsidR="001A6F0D" w:rsidRPr="002F0111" w:rsidRDefault="00F106F6" w:rsidP="00867103">
      <w:pPr>
        <w:pStyle w:val="QUOTATION"/>
        <w:spacing w:line="480" w:lineRule="auto"/>
        <w:ind w:left="0" w:right="-1"/>
        <w:rPr>
          <w:rFonts w:ascii="Arial" w:hAnsi="Arial" w:cs="Arial"/>
          <w:sz w:val="24"/>
          <w:szCs w:val="24"/>
        </w:rPr>
      </w:pPr>
      <w:r w:rsidRPr="002F0111">
        <w:rPr>
          <w:rFonts w:ascii="Arial" w:hAnsi="Arial" w:cs="Arial"/>
          <w:sz w:val="24"/>
          <w:szCs w:val="24"/>
        </w:rPr>
        <w:t>[22</w:t>
      </w:r>
      <w:r w:rsidR="000B161E" w:rsidRPr="002F0111">
        <w:rPr>
          <w:rFonts w:ascii="Arial" w:hAnsi="Arial" w:cs="Arial"/>
          <w:sz w:val="24"/>
          <w:szCs w:val="24"/>
        </w:rPr>
        <w:t>]</w:t>
      </w:r>
      <w:r w:rsidR="000B161E" w:rsidRPr="002F0111">
        <w:rPr>
          <w:rFonts w:ascii="Arial" w:hAnsi="Arial" w:cs="Arial"/>
          <w:sz w:val="24"/>
          <w:szCs w:val="24"/>
        </w:rPr>
        <w:tab/>
      </w:r>
      <w:r w:rsidR="001A6F0D" w:rsidRPr="002F0111">
        <w:rPr>
          <w:rFonts w:ascii="Arial" w:hAnsi="Arial" w:cs="Arial"/>
          <w:sz w:val="24"/>
          <w:szCs w:val="24"/>
        </w:rPr>
        <w:t xml:space="preserve">As regards </w:t>
      </w:r>
      <w:r w:rsidR="000B161E" w:rsidRPr="002F0111">
        <w:rPr>
          <w:rFonts w:ascii="Arial" w:hAnsi="Arial" w:cs="Arial"/>
          <w:sz w:val="24"/>
          <w:szCs w:val="24"/>
        </w:rPr>
        <w:t xml:space="preserve">an </w:t>
      </w:r>
      <w:r w:rsidR="001A6F0D" w:rsidRPr="002F0111">
        <w:rPr>
          <w:rFonts w:ascii="Arial" w:hAnsi="Arial" w:cs="Arial"/>
          <w:sz w:val="24"/>
          <w:szCs w:val="24"/>
        </w:rPr>
        <w:t xml:space="preserve">authorisation to act </w:t>
      </w:r>
      <w:r w:rsidR="00867103">
        <w:rPr>
          <w:rFonts w:ascii="Arial" w:hAnsi="Arial" w:cs="Arial"/>
          <w:sz w:val="24"/>
          <w:szCs w:val="24"/>
        </w:rPr>
        <w:t xml:space="preserve">on behalf of a legal entity the </w:t>
      </w:r>
      <w:r w:rsidR="001A6F0D" w:rsidRPr="002F0111">
        <w:rPr>
          <w:rFonts w:ascii="Arial" w:hAnsi="Arial" w:cs="Arial"/>
          <w:sz w:val="24"/>
          <w:szCs w:val="24"/>
        </w:rPr>
        <w:t xml:space="preserve">Supreme Court restated the </w:t>
      </w:r>
      <w:r w:rsidR="001C788F" w:rsidRPr="002F0111">
        <w:rPr>
          <w:rFonts w:ascii="Arial" w:hAnsi="Arial" w:cs="Arial"/>
          <w:sz w:val="24"/>
          <w:szCs w:val="24"/>
        </w:rPr>
        <w:t xml:space="preserve">principles outlined </w:t>
      </w:r>
      <w:r w:rsidR="001A6F0D" w:rsidRPr="002F0111">
        <w:rPr>
          <w:rFonts w:ascii="Arial" w:hAnsi="Arial" w:cs="Arial"/>
          <w:sz w:val="24"/>
          <w:szCs w:val="24"/>
        </w:rPr>
        <w:t xml:space="preserve">in the </w:t>
      </w:r>
      <w:r w:rsidR="001A6F0D" w:rsidRPr="002F0111">
        <w:rPr>
          <w:rFonts w:ascii="Arial" w:hAnsi="Arial" w:cs="Arial"/>
          <w:i/>
          <w:sz w:val="24"/>
          <w:szCs w:val="24"/>
        </w:rPr>
        <w:t>Cape</w:t>
      </w:r>
      <w:r w:rsidR="00345F34" w:rsidRPr="002F0111">
        <w:rPr>
          <w:rFonts w:ascii="Arial" w:hAnsi="Arial" w:cs="Arial"/>
          <w:i/>
          <w:sz w:val="24"/>
          <w:szCs w:val="24"/>
        </w:rPr>
        <w:t>-</w:t>
      </w:r>
      <w:r w:rsidR="001A6F0D" w:rsidRPr="002F0111">
        <w:rPr>
          <w:rFonts w:ascii="Arial" w:hAnsi="Arial" w:cs="Arial"/>
          <w:i/>
          <w:sz w:val="24"/>
          <w:szCs w:val="24"/>
        </w:rPr>
        <w:t>Mal</w:t>
      </w:r>
      <w:r w:rsidR="00345F34" w:rsidRPr="002F0111">
        <w:rPr>
          <w:rFonts w:ascii="Arial" w:hAnsi="Arial" w:cs="Arial"/>
          <w:i/>
          <w:sz w:val="24"/>
          <w:szCs w:val="24"/>
        </w:rPr>
        <w:t>l</w:t>
      </w:r>
      <w:r w:rsidR="001A6F0D" w:rsidRPr="002F0111">
        <w:rPr>
          <w:rFonts w:ascii="Arial" w:hAnsi="Arial" w:cs="Arial"/>
          <w:sz w:val="24"/>
          <w:szCs w:val="24"/>
        </w:rPr>
        <w:t xml:space="preserve"> and said: </w:t>
      </w:r>
    </w:p>
    <w:p w14:paraId="4161B41A" w14:textId="77777777" w:rsidR="000B161E" w:rsidRPr="002F0111" w:rsidRDefault="000B161E" w:rsidP="00B23B68">
      <w:pPr>
        <w:pStyle w:val="QUOTATION"/>
        <w:rPr>
          <w:rFonts w:ascii="Arial" w:hAnsi="Arial" w:cs="Arial"/>
        </w:rPr>
      </w:pPr>
    </w:p>
    <w:p w14:paraId="7AC1900A" w14:textId="74858EC8" w:rsidR="00734C28" w:rsidRPr="00B64979" w:rsidRDefault="000B161E" w:rsidP="00B64979">
      <w:pPr>
        <w:pStyle w:val="QUOTATION"/>
        <w:ind w:right="-1"/>
        <w:rPr>
          <w:rFonts w:ascii="Arial" w:hAnsi="Arial" w:cs="Arial"/>
          <w:i/>
        </w:rPr>
      </w:pPr>
      <w:r w:rsidRPr="002F0111">
        <w:rPr>
          <w:rFonts w:ascii="Arial" w:hAnsi="Arial" w:cs="Arial"/>
        </w:rPr>
        <w:t>‘</w:t>
      </w:r>
      <w:r w:rsidR="00734C28" w:rsidRPr="002F0111">
        <w:rPr>
          <w:rFonts w:ascii="Arial" w:hAnsi="Arial" w:cs="Arial"/>
        </w:rPr>
        <w:t xml:space="preserve">The rule in the </w:t>
      </w:r>
      <w:r w:rsidR="00345F34" w:rsidRPr="002F0111">
        <w:rPr>
          <w:rFonts w:ascii="Arial" w:hAnsi="Arial" w:cs="Arial"/>
        </w:rPr>
        <w:t>[</w:t>
      </w:r>
      <w:r w:rsidR="00734C28" w:rsidRPr="002F0111">
        <w:rPr>
          <w:rFonts w:ascii="Arial" w:hAnsi="Arial" w:cs="Arial"/>
          <w:i/>
        </w:rPr>
        <w:t>Cape</w:t>
      </w:r>
      <w:r w:rsidR="00345F34" w:rsidRPr="002F0111">
        <w:rPr>
          <w:rFonts w:ascii="Arial" w:hAnsi="Arial" w:cs="Arial"/>
          <w:i/>
        </w:rPr>
        <w:t>-</w:t>
      </w:r>
      <w:r w:rsidR="00734C28" w:rsidRPr="002F0111">
        <w:rPr>
          <w:rFonts w:ascii="Arial" w:hAnsi="Arial" w:cs="Arial"/>
          <w:i/>
        </w:rPr>
        <w:t>Mal</w:t>
      </w:r>
      <w:r w:rsidR="00345F34" w:rsidRPr="002F0111">
        <w:rPr>
          <w:rFonts w:ascii="Arial" w:hAnsi="Arial" w:cs="Arial"/>
          <w:i/>
        </w:rPr>
        <w:t>l]</w:t>
      </w:r>
      <w:r w:rsidR="00734C28" w:rsidRPr="002F0111">
        <w:rPr>
          <w:rFonts w:ascii="Arial" w:hAnsi="Arial" w:cs="Arial"/>
        </w:rPr>
        <w:t xml:space="preserve"> is in my view a salutary one.</w:t>
      </w:r>
      <w:r w:rsidR="00121B3B" w:rsidRPr="002F0111">
        <w:rPr>
          <w:rFonts w:ascii="Arial" w:hAnsi="Arial" w:cs="Arial"/>
        </w:rPr>
        <w:t xml:space="preserve"> </w:t>
      </w:r>
      <w:r w:rsidR="00734C28" w:rsidRPr="002F0111">
        <w:rPr>
          <w:rFonts w:ascii="Arial" w:hAnsi="Arial" w:cs="Arial"/>
        </w:rPr>
        <w:t xml:space="preserve">Whenever a power of attorney is filed of record authorising a legal practitioner to appear on behalf of a corporate entity, in a manner such as the one currently before the Court, </w:t>
      </w:r>
      <w:r w:rsidR="00734C28" w:rsidRPr="002F0111">
        <w:rPr>
          <w:rFonts w:ascii="Arial" w:hAnsi="Arial" w:cs="Arial"/>
          <w:i/>
        </w:rPr>
        <w:t>the minimum evidence required would be a resolution of the corporation from</w:t>
      </w:r>
      <w:r w:rsidR="00586CB6" w:rsidRPr="002F0111">
        <w:rPr>
          <w:rFonts w:ascii="Arial" w:hAnsi="Arial" w:cs="Arial"/>
          <w:i/>
        </w:rPr>
        <w:t xml:space="preserve"> which it should be</w:t>
      </w:r>
      <w:r w:rsidR="00734C28" w:rsidRPr="002F0111">
        <w:rPr>
          <w:rFonts w:ascii="Arial" w:hAnsi="Arial" w:cs="Arial"/>
          <w:i/>
        </w:rPr>
        <w:t xml:space="preserve"> apparent that that person who had signed the power of attorney had been authorised to execute it in those terms. In the absence of such a resolution, this Court is not satisfied on the papers before it that sufficient evidence exists to show that the first respondent has authorised opposition to this </w:t>
      </w:r>
      <w:r w:rsidR="00076162" w:rsidRPr="002F0111">
        <w:rPr>
          <w:rFonts w:ascii="Arial" w:hAnsi="Arial" w:cs="Arial"/>
          <w:i/>
        </w:rPr>
        <w:t xml:space="preserve">application; instructed </w:t>
      </w:r>
      <w:r w:rsidR="00076162" w:rsidRPr="002F0111">
        <w:rPr>
          <w:rFonts w:ascii="Arial" w:hAnsi="Arial" w:cs="Arial"/>
          <w:i/>
        </w:rPr>
        <w:lastRenderedPageBreak/>
        <w:t>Lorentz</w:t>
      </w:r>
      <w:r w:rsidR="00734C28" w:rsidRPr="002F0111">
        <w:rPr>
          <w:rFonts w:ascii="Arial" w:hAnsi="Arial" w:cs="Arial"/>
          <w:i/>
        </w:rPr>
        <w:t>Angula Inc to file head of argumen</w:t>
      </w:r>
      <w:r w:rsidR="00563A61">
        <w:rPr>
          <w:rFonts w:ascii="Arial" w:hAnsi="Arial" w:cs="Arial"/>
          <w:i/>
        </w:rPr>
        <w:t>t and to appear on its behalf.’</w:t>
      </w:r>
      <w:r w:rsidR="00FD080B" w:rsidRPr="002F0111">
        <w:rPr>
          <w:rStyle w:val="FootnoteReference"/>
          <w:rFonts w:ascii="Arial" w:hAnsi="Arial" w:cs="Arial"/>
        </w:rPr>
        <w:footnoteReference w:id="19"/>
      </w:r>
      <w:r w:rsidR="00B64979">
        <w:rPr>
          <w:rFonts w:ascii="Arial" w:hAnsi="Arial" w:cs="Arial"/>
          <w:i/>
        </w:rPr>
        <w:t xml:space="preserve"> </w:t>
      </w:r>
      <w:r w:rsidR="00734C28" w:rsidRPr="002F0111">
        <w:rPr>
          <w:rFonts w:ascii="Arial" w:hAnsi="Arial" w:cs="Arial"/>
        </w:rPr>
        <w:t>(Emphasis added.)</w:t>
      </w:r>
    </w:p>
    <w:p w14:paraId="651C6963" w14:textId="77777777" w:rsidR="00400394" w:rsidRPr="002F0111" w:rsidRDefault="00400394" w:rsidP="00DC1E9E">
      <w:pPr>
        <w:pStyle w:val="JUDGMENTCONTINUED"/>
        <w:rPr>
          <w:rFonts w:ascii="Arial" w:hAnsi="Arial" w:cs="Arial"/>
          <w:sz w:val="24"/>
          <w:szCs w:val="24"/>
        </w:rPr>
      </w:pPr>
    </w:p>
    <w:p w14:paraId="6EBFDA19" w14:textId="55B42DF7" w:rsidR="00734C28" w:rsidRPr="002F0111" w:rsidRDefault="00F106F6" w:rsidP="00EA5893">
      <w:pPr>
        <w:pStyle w:val="JUDGMENTCONTINUED"/>
        <w:rPr>
          <w:rFonts w:ascii="Arial" w:hAnsi="Arial" w:cs="Arial"/>
          <w:sz w:val="24"/>
          <w:szCs w:val="24"/>
        </w:rPr>
      </w:pPr>
      <w:r w:rsidRPr="002F0111">
        <w:rPr>
          <w:rFonts w:ascii="Arial" w:hAnsi="Arial" w:cs="Arial"/>
          <w:sz w:val="24"/>
          <w:szCs w:val="24"/>
        </w:rPr>
        <w:t>[23</w:t>
      </w:r>
      <w:r w:rsidR="000B161E" w:rsidRPr="002F0111">
        <w:rPr>
          <w:rFonts w:ascii="Arial" w:hAnsi="Arial" w:cs="Arial"/>
          <w:sz w:val="24"/>
          <w:szCs w:val="24"/>
        </w:rPr>
        <w:t>]</w:t>
      </w:r>
      <w:r w:rsidR="000B161E" w:rsidRPr="002F0111">
        <w:rPr>
          <w:rFonts w:ascii="Arial" w:hAnsi="Arial" w:cs="Arial"/>
          <w:sz w:val="24"/>
          <w:szCs w:val="24"/>
        </w:rPr>
        <w:tab/>
        <w:t xml:space="preserve">The Supreme Court thus </w:t>
      </w:r>
      <w:r w:rsidR="00734C28" w:rsidRPr="002F0111">
        <w:rPr>
          <w:rFonts w:ascii="Arial" w:hAnsi="Arial" w:cs="Arial"/>
          <w:sz w:val="24"/>
          <w:szCs w:val="24"/>
        </w:rPr>
        <w:t>order</w:t>
      </w:r>
      <w:r w:rsidR="000B161E" w:rsidRPr="002F0111">
        <w:rPr>
          <w:rFonts w:ascii="Arial" w:hAnsi="Arial" w:cs="Arial"/>
          <w:sz w:val="24"/>
          <w:szCs w:val="24"/>
        </w:rPr>
        <w:t>ed</w:t>
      </w:r>
      <w:r w:rsidR="00734C28" w:rsidRPr="002F0111">
        <w:rPr>
          <w:rFonts w:ascii="Arial" w:hAnsi="Arial" w:cs="Arial"/>
          <w:sz w:val="24"/>
          <w:szCs w:val="24"/>
        </w:rPr>
        <w:t>:</w:t>
      </w:r>
    </w:p>
    <w:p w14:paraId="74ACA1CC" w14:textId="4ACC790F" w:rsidR="00EA5893" w:rsidRPr="002F0111" w:rsidRDefault="00EA5893" w:rsidP="00B23B68">
      <w:pPr>
        <w:pStyle w:val="QUOTATION"/>
        <w:rPr>
          <w:rFonts w:ascii="Arial" w:hAnsi="Arial" w:cs="Arial"/>
        </w:rPr>
      </w:pPr>
      <w:r w:rsidRPr="002F0111">
        <w:rPr>
          <w:rFonts w:ascii="Arial" w:hAnsi="Arial" w:cs="Arial"/>
        </w:rPr>
        <w:tab/>
      </w:r>
    </w:p>
    <w:p w14:paraId="293864FF" w14:textId="455E3BC6" w:rsidR="00734C28" w:rsidRPr="002F0111" w:rsidRDefault="000B161E" w:rsidP="00867103">
      <w:pPr>
        <w:pStyle w:val="QUOTATION"/>
        <w:ind w:left="1440" w:right="-1" w:hanging="720"/>
        <w:rPr>
          <w:rFonts w:ascii="Arial" w:hAnsi="Arial" w:cs="Arial"/>
        </w:rPr>
      </w:pPr>
      <w:r w:rsidRPr="002F0111">
        <w:rPr>
          <w:rFonts w:ascii="Arial" w:hAnsi="Arial" w:cs="Arial"/>
        </w:rPr>
        <w:t>‘</w:t>
      </w:r>
      <w:r w:rsidR="00BE4AD1" w:rsidRPr="002F0111">
        <w:rPr>
          <w:rFonts w:ascii="Arial" w:hAnsi="Arial" w:cs="Arial"/>
        </w:rPr>
        <w:t>1.</w:t>
      </w:r>
      <w:r w:rsidR="00BE4AD1" w:rsidRPr="002F0111">
        <w:rPr>
          <w:rFonts w:ascii="Arial" w:hAnsi="Arial" w:cs="Arial"/>
        </w:rPr>
        <w:tab/>
      </w:r>
      <w:r w:rsidR="00734C28" w:rsidRPr="002F0111">
        <w:rPr>
          <w:rFonts w:ascii="Arial" w:hAnsi="Arial" w:cs="Arial"/>
        </w:rPr>
        <w:t xml:space="preserve">The objection that Messrs LorentzAngula Inc. has not shown that they are duly authorised to act on behalf of the first respondent in opposing this application; to file heads of argument in support of its opposition and to otherwise appear on behalf of the </w:t>
      </w:r>
      <w:r w:rsidR="0035328C" w:rsidRPr="002F0111">
        <w:rPr>
          <w:rFonts w:ascii="Arial" w:hAnsi="Arial" w:cs="Arial"/>
        </w:rPr>
        <w:t>r</w:t>
      </w:r>
      <w:r w:rsidR="00734C28" w:rsidRPr="002F0111">
        <w:rPr>
          <w:rFonts w:ascii="Arial" w:hAnsi="Arial" w:cs="Arial"/>
        </w:rPr>
        <w:t>espondent is sustained.</w:t>
      </w:r>
    </w:p>
    <w:p w14:paraId="1B321F64" w14:textId="77777777" w:rsidR="00400394" w:rsidRPr="002F0111" w:rsidRDefault="00400394" w:rsidP="00DC1E9E">
      <w:pPr>
        <w:pStyle w:val="QUOTATION"/>
        <w:ind w:left="360"/>
        <w:rPr>
          <w:rFonts w:ascii="Arial" w:hAnsi="Arial" w:cs="Arial"/>
        </w:rPr>
      </w:pPr>
    </w:p>
    <w:p w14:paraId="7387466D" w14:textId="147F7A2F" w:rsidR="00734C28" w:rsidRPr="002F0111" w:rsidRDefault="00BE4AD1" w:rsidP="00EA5893">
      <w:pPr>
        <w:pStyle w:val="QUOTATION"/>
        <w:spacing w:line="480" w:lineRule="auto"/>
        <w:ind w:left="360" w:firstLine="360"/>
        <w:rPr>
          <w:rFonts w:ascii="Arial" w:hAnsi="Arial" w:cs="Arial"/>
        </w:rPr>
      </w:pPr>
      <w:r w:rsidRPr="002F0111">
        <w:rPr>
          <w:rFonts w:ascii="Arial" w:hAnsi="Arial" w:cs="Arial"/>
        </w:rPr>
        <w:t>2.</w:t>
      </w:r>
      <w:r w:rsidRPr="002F0111">
        <w:rPr>
          <w:rFonts w:ascii="Arial" w:hAnsi="Arial" w:cs="Arial"/>
        </w:rPr>
        <w:tab/>
      </w:r>
      <w:r w:rsidR="00734C28" w:rsidRPr="002F0111">
        <w:rPr>
          <w:rFonts w:ascii="Arial" w:hAnsi="Arial" w:cs="Arial"/>
        </w:rPr>
        <w:t xml:space="preserve">All the other points </w:t>
      </w:r>
      <w:r w:rsidR="00734C28" w:rsidRPr="002F0111">
        <w:rPr>
          <w:rFonts w:ascii="Arial" w:hAnsi="Arial" w:cs="Arial"/>
          <w:i/>
        </w:rPr>
        <w:t>in limine</w:t>
      </w:r>
      <w:r w:rsidRPr="002F0111">
        <w:rPr>
          <w:rFonts w:ascii="Arial" w:hAnsi="Arial" w:cs="Arial"/>
        </w:rPr>
        <w:t xml:space="preserve"> are dismissed.’</w:t>
      </w:r>
    </w:p>
    <w:p w14:paraId="797F1B09" w14:textId="77777777" w:rsidR="00BE4AD1" w:rsidRPr="002F0111" w:rsidRDefault="00BE4AD1" w:rsidP="00EA5893">
      <w:pPr>
        <w:pStyle w:val="JUDGMENTNUMBERED"/>
        <w:rPr>
          <w:rFonts w:ascii="Arial" w:hAnsi="Arial" w:cs="Arial"/>
          <w:sz w:val="24"/>
          <w:szCs w:val="24"/>
        </w:rPr>
      </w:pPr>
    </w:p>
    <w:p w14:paraId="088F527D" w14:textId="5403C771" w:rsidR="00BE4AD1" w:rsidRPr="002F0111" w:rsidRDefault="00400394" w:rsidP="00EA5893">
      <w:pPr>
        <w:pStyle w:val="JUDGMENTNUMBERED"/>
        <w:rPr>
          <w:rFonts w:ascii="Arial" w:hAnsi="Arial" w:cs="Arial"/>
          <w:sz w:val="24"/>
          <w:szCs w:val="24"/>
          <w:u w:val="single"/>
        </w:rPr>
      </w:pPr>
      <w:r w:rsidRPr="002F0111">
        <w:rPr>
          <w:rFonts w:ascii="Arial" w:hAnsi="Arial" w:cs="Arial"/>
          <w:sz w:val="24"/>
          <w:szCs w:val="24"/>
          <w:u w:val="single"/>
        </w:rPr>
        <w:t>High Court proceedings under case A35/2013</w:t>
      </w:r>
    </w:p>
    <w:p w14:paraId="31DA4DE6" w14:textId="63F205F0" w:rsidR="00EA5893" w:rsidRPr="002F0111" w:rsidRDefault="00F106F6" w:rsidP="00EA5893">
      <w:pPr>
        <w:pStyle w:val="JUDGMENTNUMBERED"/>
        <w:rPr>
          <w:rFonts w:ascii="Arial" w:hAnsi="Arial" w:cs="Arial"/>
          <w:sz w:val="24"/>
          <w:szCs w:val="24"/>
        </w:rPr>
      </w:pPr>
      <w:r w:rsidRPr="002F0111">
        <w:rPr>
          <w:rFonts w:ascii="Arial" w:hAnsi="Arial" w:cs="Arial"/>
          <w:sz w:val="24"/>
          <w:szCs w:val="24"/>
        </w:rPr>
        <w:t>[24</w:t>
      </w:r>
      <w:r w:rsidR="00BE4AD1" w:rsidRPr="002F0111">
        <w:rPr>
          <w:rFonts w:ascii="Arial" w:hAnsi="Arial" w:cs="Arial"/>
          <w:sz w:val="24"/>
          <w:szCs w:val="24"/>
        </w:rPr>
        <w:t>]</w:t>
      </w:r>
      <w:r w:rsidR="00BE4AD1" w:rsidRPr="002F0111">
        <w:rPr>
          <w:rFonts w:ascii="Arial" w:hAnsi="Arial" w:cs="Arial"/>
          <w:sz w:val="24"/>
          <w:szCs w:val="24"/>
        </w:rPr>
        <w:tab/>
      </w:r>
      <w:r w:rsidR="003A6942" w:rsidRPr="002F0111">
        <w:rPr>
          <w:rFonts w:ascii="Arial" w:hAnsi="Arial" w:cs="Arial"/>
          <w:sz w:val="24"/>
          <w:szCs w:val="24"/>
        </w:rPr>
        <w:t xml:space="preserve">The appellant, still aggrieved by the various orders </w:t>
      </w:r>
      <w:r w:rsidR="003A6942" w:rsidRPr="002F0111">
        <w:rPr>
          <w:rFonts w:ascii="Arial" w:hAnsi="Arial" w:cs="Arial"/>
          <w:i/>
          <w:sz w:val="24"/>
          <w:szCs w:val="24"/>
        </w:rPr>
        <w:t>a quo</w:t>
      </w:r>
      <w:r w:rsidR="002550BA" w:rsidRPr="002F0111">
        <w:rPr>
          <w:rFonts w:ascii="Arial" w:hAnsi="Arial" w:cs="Arial"/>
          <w:sz w:val="24"/>
          <w:szCs w:val="24"/>
        </w:rPr>
        <w:t>,</w:t>
      </w:r>
      <w:r w:rsidR="003A6942" w:rsidRPr="002F0111">
        <w:rPr>
          <w:rFonts w:ascii="Arial" w:hAnsi="Arial" w:cs="Arial"/>
          <w:sz w:val="24"/>
          <w:szCs w:val="24"/>
        </w:rPr>
        <w:t xml:space="preserve"> then applied to the High Court (under case number A35/2013) with a view to enforce the Supreme Court</w:t>
      </w:r>
      <w:r w:rsidR="002550BA" w:rsidRPr="002F0111">
        <w:rPr>
          <w:rFonts w:ascii="Arial" w:hAnsi="Arial" w:cs="Arial"/>
          <w:sz w:val="24"/>
          <w:szCs w:val="24"/>
        </w:rPr>
        <w:t xml:space="preserve"> judgment</w:t>
      </w:r>
      <w:r w:rsidR="003A6942" w:rsidRPr="002F0111">
        <w:rPr>
          <w:rFonts w:ascii="Arial" w:hAnsi="Arial" w:cs="Arial"/>
          <w:sz w:val="24"/>
          <w:szCs w:val="24"/>
        </w:rPr>
        <w:t>.</w:t>
      </w:r>
      <w:r w:rsidR="00400394" w:rsidRPr="002F0111">
        <w:rPr>
          <w:rStyle w:val="FootnoteReference"/>
          <w:rFonts w:ascii="Arial" w:hAnsi="Arial" w:cs="Arial"/>
          <w:sz w:val="24"/>
          <w:szCs w:val="24"/>
        </w:rPr>
        <w:footnoteReference w:id="20"/>
      </w:r>
      <w:r w:rsidR="00400394" w:rsidRPr="002F0111">
        <w:rPr>
          <w:rFonts w:ascii="Arial" w:hAnsi="Arial" w:cs="Arial"/>
          <w:sz w:val="24"/>
          <w:szCs w:val="24"/>
        </w:rPr>
        <w:t xml:space="preserve"> </w:t>
      </w:r>
      <w:r w:rsidR="003A6942" w:rsidRPr="002F0111">
        <w:rPr>
          <w:rFonts w:ascii="Arial" w:hAnsi="Arial" w:cs="Arial"/>
          <w:sz w:val="24"/>
          <w:szCs w:val="24"/>
        </w:rPr>
        <w:t xml:space="preserve"> He </w:t>
      </w:r>
      <w:r w:rsidR="00B23B68" w:rsidRPr="002F0111">
        <w:rPr>
          <w:rFonts w:ascii="Arial" w:hAnsi="Arial" w:cs="Arial"/>
          <w:sz w:val="24"/>
          <w:szCs w:val="24"/>
        </w:rPr>
        <w:t>sought relief to declare−</w:t>
      </w:r>
    </w:p>
    <w:p w14:paraId="449D2A56" w14:textId="4B49921A" w:rsidR="00EA5893" w:rsidRPr="00933797" w:rsidRDefault="00EA5893" w:rsidP="00933797">
      <w:pPr>
        <w:pStyle w:val="QUOTATION"/>
        <w:spacing w:line="480" w:lineRule="auto"/>
        <w:rPr>
          <w:rFonts w:ascii="Arial" w:hAnsi="Arial" w:cs="Arial"/>
          <w:sz w:val="24"/>
          <w:szCs w:val="24"/>
        </w:rPr>
      </w:pPr>
      <w:r w:rsidRPr="002F0111">
        <w:rPr>
          <w:rFonts w:ascii="Arial" w:hAnsi="Arial" w:cs="Arial"/>
        </w:rPr>
        <w:tab/>
      </w:r>
    </w:p>
    <w:p w14:paraId="467C998E" w14:textId="09D307C3" w:rsidR="00EA5893" w:rsidRPr="002F0111" w:rsidRDefault="00734C28" w:rsidP="00933797">
      <w:pPr>
        <w:pStyle w:val="JUDGMENTNUMBERED"/>
        <w:numPr>
          <w:ilvl w:val="0"/>
          <w:numId w:val="12"/>
        </w:numPr>
        <w:rPr>
          <w:rFonts w:ascii="Arial" w:hAnsi="Arial" w:cs="Arial"/>
          <w:sz w:val="24"/>
          <w:szCs w:val="24"/>
        </w:rPr>
      </w:pPr>
      <w:r w:rsidRPr="002F0111">
        <w:rPr>
          <w:rFonts w:ascii="Arial" w:hAnsi="Arial" w:cs="Arial"/>
          <w:sz w:val="24"/>
          <w:szCs w:val="24"/>
        </w:rPr>
        <w:t>that the</w:t>
      </w:r>
      <w:r w:rsidR="00131FC5" w:rsidRPr="002F0111">
        <w:rPr>
          <w:rFonts w:ascii="Arial" w:hAnsi="Arial" w:cs="Arial"/>
          <w:sz w:val="24"/>
          <w:szCs w:val="24"/>
        </w:rPr>
        <w:t xml:space="preserve"> Supreme Court </w:t>
      </w:r>
      <w:r w:rsidRPr="002F0111">
        <w:rPr>
          <w:rFonts w:ascii="Arial" w:hAnsi="Arial" w:cs="Arial"/>
          <w:sz w:val="24"/>
          <w:szCs w:val="24"/>
        </w:rPr>
        <w:t xml:space="preserve">judgment </w:t>
      </w:r>
      <w:r w:rsidR="00131FC5" w:rsidRPr="002F0111">
        <w:rPr>
          <w:rFonts w:ascii="Arial" w:hAnsi="Arial" w:cs="Arial"/>
          <w:sz w:val="24"/>
          <w:szCs w:val="24"/>
        </w:rPr>
        <w:t>(</w:t>
      </w:r>
      <w:r w:rsidRPr="002F0111">
        <w:rPr>
          <w:rFonts w:ascii="Arial" w:hAnsi="Arial" w:cs="Arial"/>
          <w:sz w:val="24"/>
          <w:szCs w:val="24"/>
        </w:rPr>
        <w:t>under</w:t>
      </w:r>
      <w:r w:rsidR="00131FC5" w:rsidRPr="002F0111">
        <w:rPr>
          <w:rFonts w:ascii="Arial" w:hAnsi="Arial" w:cs="Arial"/>
          <w:sz w:val="24"/>
          <w:szCs w:val="24"/>
        </w:rPr>
        <w:t xml:space="preserve"> case number </w:t>
      </w:r>
      <w:r w:rsidRPr="002F0111">
        <w:rPr>
          <w:rFonts w:ascii="Arial" w:hAnsi="Arial" w:cs="Arial"/>
          <w:sz w:val="24"/>
          <w:szCs w:val="24"/>
        </w:rPr>
        <w:t>SCR1/2008 relating to the power of attorney filed without a resolution</w:t>
      </w:r>
      <w:r w:rsidR="00131FC5" w:rsidRPr="002F0111">
        <w:rPr>
          <w:rFonts w:ascii="Arial" w:hAnsi="Arial" w:cs="Arial"/>
          <w:sz w:val="24"/>
          <w:szCs w:val="24"/>
        </w:rPr>
        <w:t>)</w:t>
      </w:r>
      <w:r w:rsidRPr="002F0111">
        <w:rPr>
          <w:rFonts w:ascii="Arial" w:hAnsi="Arial" w:cs="Arial"/>
          <w:sz w:val="24"/>
          <w:szCs w:val="24"/>
        </w:rPr>
        <w:t xml:space="preserve"> applies to the rescission proceedings under case number A244/2007; </w:t>
      </w:r>
    </w:p>
    <w:p w14:paraId="65084885" w14:textId="77777777" w:rsidR="00F64A91" w:rsidRPr="002F0111" w:rsidRDefault="00F64A91" w:rsidP="00F64A91">
      <w:pPr>
        <w:pStyle w:val="JUDGMENTNUMBERED"/>
        <w:ind w:left="1440"/>
        <w:rPr>
          <w:rFonts w:ascii="Arial" w:hAnsi="Arial" w:cs="Arial"/>
          <w:sz w:val="24"/>
          <w:szCs w:val="24"/>
        </w:rPr>
      </w:pPr>
    </w:p>
    <w:p w14:paraId="7B391A43" w14:textId="7D8D3964" w:rsidR="00131FC5" w:rsidRDefault="00734C28" w:rsidP="00867103">
      <w:pPr>
        <w:pStyle w:val="JUDGMENTNUMBERED"/>
        <w:numPr>
          <w:ilvl w:val="0"/>
          <w:numId w:val="12"/>
        </w:numPr>
        <w:rPr>
          <w:rFonts w:ascii="Arial" w:hAnsi="Arial" w:cs="Arial"/>
          <w:sz w:val="24"/>
          <w:szCs w:val="24"/>
        </w:rPr>
      </w:pPr>
      <w:r w:rsidRPr="002F0111">
        <w:rPr>
          <w:rFonts w:ascii="Arial" w:hAnsi="Arial" w:cs="Arial"/>
          <w:sz w:val="24"/>
          <w:szCs w:val="24"/>
        </w:rPr>
        <w:t xml:space="preserve">the principles set out in </w:t>
      </w:r>
      <w:r w:rsidR="00FD080B" w:rsidRPr="00867103">
        <w:rPr>
          <w:rFonts w:ascii="Arial" w:hAnsi="Arial" w:cs="Arial"/>
          <w:i/>
          <w:sz w:val="24"/>
          <w:szCs w:val="24"/>
        </w:rPr>
        <w:t>T</w:t>
      </w:r>
      <w:r w:rsidR="00A96719" w:rsidRPr="00867103">
        <w:rPr>
          <w:rFonts w:ascii="Arial" w:hAnsi="Arial" w:cs="Arial"/>
          <w:i/>
          <w:sz w:val="24"/>
          <w:szCs w:val="24"/>
        </w:rPr>
        <w:t>ӧ</w:t>
      </w:r>
      <w:r w:rsidR="00FD080B" w:rsidRPr="00867103">
        <w:rPr>
          <w:rFonts w:ascii="Arial" w:hAnsi="Arial" w:cs="Arial"/>
          <w:i/>
          <w:sz w:val="24"/>
          <w:szCs w:val="24"/>
        </w:rPr>
        <w:t>dt</w:t>
      </w:r>
      <w:r w:rsidR="00FD080B" w:rsidRPr="002F0111">
        <w:rPr>
          <w:rFonts w:ascii="Arial" w:hAnsi="Arial" w:cs="Arial"/>
          <w:sz w:val="24"/>
          <w:szCs w:val="24"/>
        </w:rPr>
        <w:t xml:space="preserve"> </w:t>
      </w:r>
      <w:r w:rsidR="00124571" w:rsidRPr="002F0111">
        <w:rPr>
          <w:rFonts w:ascii="Arial" w:hAnsi="Arial" w:cs="Arial"/>
          <w:sz w:val="24"/>
          <w:szCs w:val="24"/>
        </w:rPr>
        <w:t xml:space="preserve">to </w:t>
      </w:r>
      <w:r w:rsidRPr="002F0111">
        <w:rPr>
          <w:rFonts w:ascii="Arial" w:hAnsi="Arial" w:cs="Arial"/>
          <w:sz w:val="24"/>
          <w:szCs w:val="24"/>
        </w:rPr>
        <w:t xml:space="preserve">apply to the rescission </w:t>
      </w:r>
      <w:r w:rsidR="00131FC5" w:rsidRPr="002F0111">
        <w:rPr>
          <w:rFonts w:ascii="Arial" w:hAnsi="Arial" w:cs="Arial"/>
          <w:sz w:val="24"/>
          <w:szCs w:val="24"/>
        </w:rPr>
        <w:t>proceedings;</w:t>
      </w:r>
    </w:p>
    <w:p w14:paraId="56D32708" w14:textId="77777777" w:rsidR="00867103" w:rsidRPr="002F0111" w:rsidRDefault="00867103" w:rsidP="00867103">
      <w:pPr>
        <w:pStyle w:val="JUDGMENTNUMBERED"/>
        <w:rPr>
          <w:rFonts w:ascii="Arial" w:hAnsi="Arial" w:cs="Arial"/>
          <w:sz w:val="24"/>
          <w:szCs w:val="24"/>
        </w:rPr>
      </w:pPr>
    </w:p>
    <w:p w14:paraId="47FE3431" w14:textId="66B7144C" w:rsidR="00131FC5" w:rsidRPr="002F0111" w:rsidRDefault="00131FC5" w:rsidP="00F64A91">
      <w:pPr>
        <w:pStyle w:val="HEADING"/>
        <w:spacing w:after="0"/>
        <w:ind w:left="1440" w:hanging="720"/>
        <w:rPr>
          <w:rFonts w:ascii="Arial" w:hAnsi="Arial" w:cs="Arial"/>
          <w:i w:val="0"/>
          <w:sz w:val="24"/>
          <w:szCs w:val="24"/>
        </w:rPr>
      </w:pPr>
      <w:r w:rsidRPr="002F0111">
        <w:rPr>
          <w:rFonts w:ascii="Arial" w:hAnsi="Arial" w:cs="Arial"/>
          <w:i w:val="0"/>
          <w:sz w:val="24"/>
          <w:szCs w:val="24"/>
        </w:rPr>
        <w:lastRenderedPageBreak/>
        <w:t>(c)</w:t>
      </w:r>
      <w:r w:rsidRPr="002F0111">
        <w:rPr>
          <w:rFonts w:ascii="Arial" w:hAnsi="Arial" w:cs="Arial"/>
          <w:i w:val="0"/>
          <w:sz w:val="24"/>
          <w:szCs w:val="24"/>
        </w:rPr>
        <w:tab/>
        <w:t xml:space="preserve">that </w:t>
      </w:r>
      <w:r w:rsidR="00734C28" w:rsidRPr="002F0111">
        <w:rPr>
          <w:rFonts w:ascii="Arial" w:hAnsi="Arial" w:cs="Arial"/>
          <w:i w:val="0"/>
          <w:sz w:val="24"/>
          <w:szCs w:val="24"/>
        </w:rPr>
        <w:t>the lack of</w:t>
      </w:r>
      <w:r w:rsidRPr="002F0111">
        <w:rPr>
          <w:rFonts w:ascii="Arial" w:hAnsi="Arial" w:cs="Arial"/>
          <w:i w:val="0"/>
          <w:sz w:val="24"/>
          <w:szCs w:val="24"/>
        </w:rPr>
        <w:t xml:space="preserve"> authority to Lorentz</w:t>
      </w:r>
      <w:r w:rsidR="00734C28" w:rsidRPr="002F0111">
        <w:rPr>
          <w:rFonts w:ascii="Arial" w:hAnsi="Arial" w:cs="Arial"/>
          <w:i w:val="0"/>
          <w:sz w:val="24"/>
          <w:szCs w:val="24"/>
        </w:rPr>
        <w:t xml:space="preserve">Angula Inc to bring the rescission judgment into the category that attracts </w:t>
      </w:r>
      <w:r w:rsidR="00734C28" w:rsidRPr="002F0111">
        <w:rPr>
          <w:rFonts w:ascii="Arial" w:hAnsi="Arial" w:cs="Arial"/>
          <w:sz w:val="24"/>
          <w:szCs w:val="24"/>
        </w:rPr>
        <w:t>ex debito justitiae</w:t>
      </w:r>
      <w:r w:rsidR="00FD080B" w:rsidRPr="002F0111">
        <w:rPr>
          <w:rFonts w:ascii="Arial" w:hAnsi="Arial" w:cs="Arial"/>
          <w:sz w:val="24"/>
          <w:szCs w:val="24"/>
        </w:rPr>
        <w:t xml:space="preserve"> </w:t>
      </w:r>
      <w:r w:rsidR="00734C28" w:rsidRPr="002F0111">
        <w:rPr>
          <w:rFonts w:ascii="Arial" w:hAnsi="Arial" w:cs="Arial"/>
          <w:i w:val="0"/>
          <w:sz w:val="24"/>
          <w:szCs w:val="24"/>
        </w:rPr>
        <w:t>-</w:t>
      </w:r>
      <w:r w:rsidR="00FD080B" w:rsidRPr="002F0111">
        <w:rPr>
          <w:rFonts w:ascii="Arial" w:hAnsi="Arial" w:cs="Arial"/>
          <w:sz w:val="24"/>
          <w:szCs w:val="24"/>
        </w:rPr>
        <w:t xml:space="preserve"> </w:t>
      </w:r>
      <w:r w:rsidR="003A6942" w:rsidRPr="002F0111">
        <w:rPr>
          <w:rFonts w:ascii="Arial" w:hAnsi="Arial" w:cs="Arial"/>
          <w:i w:val="0"/>
          <w:sz w:val="24"/>
          <w:szCs w:val="24"/>
        </w:rPr>
        <w:t>to set it aside by right;</w:t>
      </w:r>
    </w:p>
    <w:p w14:paraId="784834DD" w14:textId="040AA482" w:rsidR="00F64A91" w:rsidRPr="002F0111" w:rsidRDefault="00F64A91" w:rsidP="00F64A91">
      <w:pPr>
        <w:pStyle w:val="JUDGMENTNUMBERED"/>
        <w:rPr>
          <w:rFonts w:ascii="Arial" w:hAnsi="Arial" w:cs="Arial"/>
          <w:sz w:val="24"/>
          <w:szCs w:val="24"/>
        </w:rPr>
      </w:pPr>
      <w:r w:rsidRPr="002F0111">
        <w:rPr>
          <w:rFonts w:ascii="Arial" w:hAnsi="Arial" w:cs="Arial"/>
          <w:sz w:val="24"/>
          <w:szCs w:val="24"/>
        </w:rPr>
        <w:tab/>
      </w:r>
    </w:p>
    <w:p w14:paraId="58235C77" w14:textId="77777777" w:rsidR="003A6942" w:rsidRPr="002F0111" w:rsidRDefault="00131FC5" w:rsidP="00F64A91">
      <w:pPr>
        <w:pStyle w:val="HEADING"/>
        <w:spacing w:after="0"/>
        <w:ind w:left="1440" w:hanging="720"/>
        <w:rPr>
          <w:rFonts w:ascii="Arial" w:hAnsi="Arial" w:cs="Arial"/>
          <w:i w:val="0"/>
          <w:sz w:val="24"/>
          <w:szCs w:val="24"/>
        </w:rPr>
      </w:pPr>
      <w:r w:rsidRPr="002F0111">
        <w:rPr>
          <w:rFonts w:ascii="Arial" w:hAnsi="Arial" w:cs="Arial"/>
          <w:i w:val="0"/>
          <w:sz w:val="24"/>
          <w:szCs w:val="24"/>
        </w:rPr>
        <w:t>(d)</w:t>
      </w:r>
      <w:r w:rsidRPr="002F0111">
        <w:rPr>
          <w:rFonts w:ascii="Arial" w:hAnsi="Arial" w:cs="Arial"/>
          <w:i w:val="0"/>
          <w:sz w:val="24"/>
          <w:szCs w:val="24"/>
        </w:rPr>
        <w:tab/>
      </w:r>
      <w:r w:rsidR="00734C28" w:rsidRPr="002F0111">
        <w:rPr>
          <w:rFonts w:ascii="Arial" w:hAnsi="Arial" w:cs="Arial"/>
          <w:i w:val="0"/>
          <w:sz w:val="24"/>
          <w:szCs w:val="24"/>
        </w:rPr>
        <w:t xml:space="preserve">that the rescission deprived the appellant of his vested rights in the default judgment obtained under Case No I2232/2007 on 7 September 2007; </w:t>
      </w:r>
      <w:r w:rsidR="003A6942" w:rsidRPr="002F0111">
        <w:rPr>
          <w:rFonts w:ascii="Arial" w:hAnsi="Arial" w:cs="Arial"/>
          <w:i w:val="0"/>
          <w:sz w:val="24"/>
          <w:szCs w:val="24"/>
        </w:rPr>
        <w:t xml:space="preserve">and </w:t>
      </w:r>
    </w:p>
    <w:p w14:paraId="27FBA482" w14:textId="5DE46B28" w:rsidR="00F64A91" w:rsidRPr="002F0111" w:rsidRDefault="00F64A91" w:rsidP="00F64A91">
      <w:pPr>
        <w:pStyle w:val="JUDGMENTNUMBERED"/>
        <w:rPr>
          <w:rFonts w:ascii="Arial" w:hAnsi="Arial" w:cs="Arial"/>
          <w:sz w:val="24"/>
          <w:szCs w:val="24"/>
        </w:rPr>
      </w:pPr>
      <w:r w:rsidRPr="002F0111">
        <w:rPr>
          <w:rFonts w:ascii="Arial" w:hAnsi="Arial" w:cs="Arial"/>
          <w:sz w:val="24"/>
          <w:szCs w:val="24"/>
        </w:rPr>
        <w:tab/>
      </w:r>
    </w:p>
    <w:p w14:paraId="3C58C08B" w14:textId="4BF491CD" w:rsidR="00734C28" w:rsidRPr="002F0111" w:rsidRDefault="003A6942" w:rsidP="00F64A91">
      <w:pPr>
        <w:pStyle w:val="HEADING"/>
        <w:spacing w:after="0"/>
        <w:ind w:left="1440" w:hanging="720"/>
        <w:rPr>
          <w:rFonts w:ascii="Arial" w:hAnsi="Arial" w:cs="Arial"/>
          <w:i w:val="0"/>
          <w:sz w:val="24"/>
          <w:szCs w:val="24"/>
        </w:rPr>
      </w:pPr>
      <w:r w:rsidRPr="002F0111">
        <w:rPr>
          <w:rFonts w:ascii="Arial" w:hAnsi="Arial" w:cs="Arial"/>
          <w:i w:val="0"/>
          <w:sz w:val="24"/>
          <w:szCs w:val="24"/>
        </w:rPr>
        <w:t>(e)</w:t>
      </w:r>
      <w:r w:rsidRPr="002F0111">
        <w:rPr>
          <w:rFonts w:ascii="Arial" w:hAnsi="Arial" w:cs="Arial"/>
          <w:i w:val="0"/>
          <w:sz w:val="24"/>
          <w:szCs w:val="24"/>
        </w:rPr>
        <w:tab/>
      </w:r>
      <w:r w:rsidR="00124571" w:rsidRPr="002F0111">
        <w:rPr>
          <w:rFonts w:ascii="Arial" w:hAnsi="Arial" w:cs="Arial"/>
          <w:i w:val="0"/>
          <w:sz w:val="24"/>
          <w:szCs w:val="24"/>
        </w:rPr>
        <w:t xml:space="preserve">null and void, </w:t>
      </w:r>
      <w:r w:rsidR="00734C28" w:rsidRPr="002F0111">
        <w:rPr>
          <w:rFonts w:ascii="Arial" w:hAnsi="Arial" w:cs="Arial"/>
          <w:i w:val="0"/>
          <w:sz w:val="24"/>
          <w:szCs w:val="24"/>
        </w:rPr>
        <w:t>all proceedings cons</w:t>
      </w:r>
      <w:r w:rsidR="0035328C" w:rsidRPr="002F0111">
        <w:rPr>
          <w:rFonts w:ascii="Arial" w:hAnsi="Arial" w:cs="Arial"/>
          <w:i w:val="0"/>
          <w:sz w:val="24"/>
          <w:szCs w:val="24"/>
        </w:rPr>
        <w:t>equent to the rescission</w:t>
      </w:r>
      <w:r w:rsidR="00124571" w:rsidRPr="002F0111">
        <w:rPr>
          <w:rFonts w:ascii="Arial" w:hAnsi="Arial" w:cs="Arial"/>
          <w:i w:val="0"/>
          <w:sz w:val="24"/>
          <w:szCs w:val="24"/>
        </w:rPr>
        <w:t>.</w:t>
      </w:r>
      <w:r w:rsidR="00734C28" w:rsidRPr="002F0111">
        <w:rPr>
          <w:rFonts w:ascii="Arial" w:hAnsi="Arial" w:cs="Arial"/>
          <w:i w:val="0"/>
          <w:sz w:val="24"/>
          <w:szCs w:val="24"/>
        </w:rPr>
        <w:t xml:space="preserve"> </w:t>
      </w:r>
    </w:p>
    <w:p w14:paraId="0350F144" w14:textId="77777777" w:rsidR="003A6942" w:rsidRPr="002F0111" w:rsidRDefault="003A6942" w:rsidP="00F64A91">
      <w:pPr>
        <w:pStyle w:val="JUDGMENTCONTINUED"/>
        <w:rPr>
          <w:rFonts w:ascii="Arial" w:hAnsi="Arial" w:cs="Arial"/>
          <w:sz w:val="24"/>
          <w:szCs w:val="24"/>
        </w:rPr>
      </w:pPr>
    </w:p>
    <w:p w14:paraId="0C506136" w14:textId="6E9E42B8" w:rsidR="00A57706" w:rsidRPr="002F0111" w:rsidRDefault="00F106F6" w:rsidP="00F64A91">
      <w:pPr>
        <w:pStyle w:val="JUDGMENTCONTINUED"/>
        <w:rPr>
          <w:rFonts w:ascii="Arial" w:hAnsi="Arial" w:cs="Arial"/>
          <w:sz w:val="24"/>
          <w:szCs w:val="24"/>
        </w:rPr>
      </w:pPr>
      <w:r w:rsidRPr="002F0111">
        <w:rPr>
          <w:rFonts w:ascii="Arial" w:hAnsi="Arial" w:cs="Arial"/>
          <w:sz w:val="24"/>
          <w:szCs w:val="24"/>
        </w:rPr>
        <w:t>[25</w:t>
      </w:r>
      <w:r w:rsidR="003A6942" w:rsidRPr="002F0111">
        <w:rPr>
          <w:rFonts w:ascii="Arial" w:hAnsi="Arial" w:cs="Arial"/>
          <w:sz w:val="24"/>
          <w:szCs w:val="24"/>
        </w:rPr>
        <w:t>]</w:t>
      </w:r>
      <w:r w:rsidR="003A6942" w:rsidRPr="002F0111">
        <w:rPr>
          <w:rFonts w:ascii="Arial" w:hAnsi="Arial" w:cs="Arial"/>
          <w:sz w:val="24"/>
          <w:szCs w:val="24"/>
        </w:rPr>
        <w:tab/>
      </w:r>
      <w:r w:rsidR="00734C28" w:rsidRPr="002F0111">
        <w:rPr>
          <w:rFonts w:ascii="Arial" w:hAnsi="Arial" w:cs="Arial"/>
          <w:sz w:val="24"/>
          <w:szCs w:val="24"/>
        </w:rPr>
        <w:t xml:space="preserve">According to </w:t>
      </w:r>
      <w:r w:rsidR="003A6942" w:rsidRPr="002F0111">
        <w:rPr>
          <w:rFonts w:ascii="Arial" w:hAnsi="Arial" w:cs="Arial"/>
          <w:sz w:val="24"/>
          <w:szCs w:val="24"/>
        </w:rPr>
        <w:t xml:space="preserve">the appellant, </w:t>
      </w:r>
      <w:r w:rsidR="00734C28" w:rsidRPr="002F0111">
        <w:rPr>
          <w:rFonts w:ascii="Arial" w:hAnsi="Arial" w:cs="Arial"/>
          <w:sz w:val="24"/>
          <w:szCs w:val="24"/>
        </w:rPr>
        <w:t>the purpose of the application was to take cognisance of th</w:t>
      </w:r>
      <w:r w:rsidR="003A6942" w:rsidRPr="002F0111">
        <w:rPr>
          <w:rFonts w:ascii="Arial" w:hAnsi="Arial" w:cs="Arial"/>
          <w:sz w:val="24"/>
          <w:szCs w:val="24"/>
        </w:rPr>
        <w:t xml:space="preserve">e Supreme Court </w:t>
      </w:r>
      <w:r w:rsidR="006D53A6" w:rsidRPr="002F0111">
        <w:rPr>
          <w:rFonts w:ascii="Arial" w:hAnsi="Arial" w:cs="Arial"/>
          <w:sz w:val="24"/>
          <w:szCs w:val="24"/>
        </w:rPr>
        <w:t xml:space="preserve">judgment </w:t>
      </w:r>
      <w:r w:rsidR="003A6942" w:rsidRPr="002F0111">
        <w:rPr>
          <w:rFonts w:ascii="Arial" w:hAnsi="Arial" w:cs="Arial"/>
          <w:sz w:val="24"/>
          <w:szCs w:val="24"/>
        </w:rPr>
        <w:t>(</w:t>
      </w:r>
      <w:r w:rsidR="00734C28" w:rsidRPr="002F0111">
        <w:rPr>
          <w:rFonts w:ascii="Arial" w:hAnsi="Arial" w:cs="Arial"/>
          <w:sz w:val="24"/>
          <w:szCs w:val="24"/>
        </w:rPr>
        <w:t>in SCR1/2008</w:t>
      </w:r>
      <w:r w:rsidR="003A6942" w:rsidRPr="002F0111">
        <w:rPr>
          <w:rFonts w:ascii="Arial" w:hAnsi="Arial" w:cs="Arial"/>
          <w:sz w:val="24"/>
          <w:szCs w:val="24"/>
        </w:rPr>
        <w:t>)</w:t>
      </w:r>
      <w:r w:rsidR="00734C28" w:rsidRPr="002F0111">
        <w:rPr>
          <w:rFonts w:ascii="Arial" w:hAnsi="Arial" w:cs="Arial"/>
          <w:sz w:val="24"/>
          <w:szCs w:val="24"/>
        </w:rPr>
        <w:t xml:space="preserve"> relating to the same legal and factual iss</w:t>
      </w:r>
      <w:r w:rsidR="003A6942" w:rsidRPr="002F0111">
        <w:rPr>
          <w:rFonts w:ascii="Arial" w:hAnsi="Arial" w:cs="Arial"/>
          <w:sz w:val="24"/>
          <w:szCs w:val="24"/>
        </w:rPr>
        <w:t xml:space="preserve">ues in the rescission judgment </w:t>
      </w:r>
      <w:r w:rsidR="00734C28" w:rsidRPr="002F0111">
        <w:rPr>
          <w:rFonts w:ascii="Arial" w:hAnsi="Arial" w:cs="Arial"/>
          <w:sz w:val="24"/>
          <w:szCs w:val="24"/>
        </w:rPr>
        <w:t xml:space="preserve">which </w:t>
      </w:r>
      <w:r w:rsidR="003A6942" w:rsidRPr="002F0111">
        <w:rPr>
          <w:rFonts w:ascii="Arial" w:hAnsi="Arial" w:cs="Arial"/>
          <w:sz w:val="24"/>
          <w:szCs w:val="24"/>
        </w:rPr>
        <w:t xml:space="preserve">he contended, </w:t>
      </w:r>
      <w:r w:rsidR="00734C28" w:rsidRPr="002F0111">
        <w:rPr>
          <w:rFonts w:ascii="Arial" w:hAnsi="Arial" w:cs="Arial"/>
          <w:sz w:val="24"/>
          <w:szCs w:val="24"/>
        </w:rPr>
        <w:t>sustain</w:t>
      </w:r>
      <w:r w:rsidR="003A6942" w:rsidRPr="002F0111">
        <w:rPr>
          <w:rFonts w:ascii="Arial" w:hAnsi="Arial" w:cs="Arial"/>
          <w:sz w:val="24"/>
          <w:szCs w:val="24"/>
        </w:rPr>
        <w:t>ed</w:t>
      </w:r>
      <w:r w:rsidR="00734C28" w:rsidRPr="002F0111">
        <w:rPr>
          <w:rFonts w:ascii="Arial" w:hAnsi="Arial" w:cs="Arial"/>
          <w:sz w:val="24"/>
          <w:szCs w:val="24"/>
        </w:rPr>
        <w:t xml:space="preserve"> both </w:t>
      </w:r>
      <w:r w:rsidR="003A6942" w:rsidRPr="002F0111">
        <w:rPr>
          <w:rFonts w:ascii="Arial" w:hAnsi="Arial" w:cs="Arial"/>
          <w:sz w:val="24"/>
          <w:szCs w:val="24"/>
        </w:rPr>
        <w:t xml:space="preserve">the principle of </w:t>
      </w:r>
      <w:r w:rsidR="00734C28" w:rsidRPr="002F0111">
        <w:rPr>
          <w:rFonts w:ascii="Arial" w:hAnsi="Arial" w:cs="Arial"/>
          <w:i/>
          <w:sz w:val="24"/>
          <w:szCs w:val="24"/>
        </w:rPr>
        <w:t>res judicata</w:t>
      </w:r>
      <w:r w:rsidR="003A6942" w:rsidRPr="002F0111">
        <w:rPr>
          <w:rFonts w:ascii="Arial" w:hAnsi="Arial" w:cs="Arial"/>
          <w:sz w:val="24"/>
          <w:szCs w:val="24"/>
        </w:rPr>
        <w:t xml:space="preserve"> and</w:t>
      </w:r>
      <w:r w:rsidR="00734C28" w:rsidRPr="002F0111">
        <w:rPr>
          <w:rFonts w:ascii="Arial" w:hAnsi="Arial" w:cs="Arial"/>
          <w:sz w:val="24"/>
          <w:szCs w:val="24"/>
        </w:rPr>
        <w:t xml:space="preserve"> doctrine of </w:t>
      </w:r>
      <w:r w:rsidR="003A6942" w:rsidRPr="002F0111">
        <w:rPr>
          <w:rFonts w:ascii="Arial" w:hAnsi="Arial" w:cs="Arial"/>
          <w:sz w:val="24"/>
          <w:szCs w:val="24"/>
        </w:rPr>
        <w:t>estoppel.</w:t>
      </w:r>
      <w:r w:rsidR="00734C28" w:rsidRPr="002F0111">
        <w:rPr>
          <w:rFonts w:ascii="Arial" w:hAnsi="Arial" w:cs="Arial"/>
          <w:sz w:val="24"/>
          <w:szCs w:val="24"/>
        </w:rPr>
        <w:t xml:space="preserve"> </w:t>
      </w:r>
      <w:r w:rsidR="003A6942" w:rsidRPr="002F0111">
        <w:rPr>
          <w:rFonts w:ascii="Arial" w:hAnsi="Arial" w:cs="Arial"/>
          <w:sz w:val="24"/>
          <w:szCs w:val="24"/>
        </w:rPr>
        <w:t xml:space="preserve">The appellant was steadfast </w:t>
      </w:r>
      <w:r w:rsidR="00734C28" w:rsidRPr="002F0111">
        <w:rPr>
          <w:rFonts w:ascii="Arial" w:hAnsi="Arial" w:cs="Arial"/>
          <w:sz w:val="24"/>
          <w:szCs w:val="24"/>
        </w:rPr>
        <w:t xml:space="preserve">that </w:t>
      </w:r>
      <w:r w:rsidR="0035328C" w:rsidRPr="002F0111">
        <w:rPr>
          <w:rFonts w:ascii="Arial" w:hAnsi="Arial" w:cs="Arial"/>
          <w:sz w:val="24"/>
          <w:szCs w:val="24"/>
        </w:rPr>
        <w:t xml:space="preserve">the Supreme Court decision </w:t>
      </w:r>
      <w:r w:rsidR="003A6942" w:rsidRPr="002F0111">
        <w:rPr>
          <w:rFonts w:ascii="Arial" w:hAnsi="Arial" w:cs="Arial"/>
          <w:sz w:val="24"/>
          <w:szCs w:val="24"/>
        </w:rPr>
        <w:t xml:space="preserve">applied to the rescission </w:t>
      </w:r>
      <w:r w:rsidR="00734C28" w:rsidRPr="002F0111">
        <w:rPr>
          <w:rFonts w:ascii="Arial" w:hAnsi="Arial" w:cs="Arial"/>
          <w:sz w:val="24"/>
          <w:szCs w:val="24"/>
        </w:rPr>
        <w:t>application and legally empowered the High Court to disregard its own judgment</w:t>
      </w:r>
      <w:r w:rsidR="006D53A6" w:rsidRPr="002F0111">
        <w:rPr>
          <w:rFonts w:ascii="Arial" w:hAnsi="Arial" w:cs="Arial"/>
          <w:sz w:val="24"/>
          <w:szCs w:val="24"/>
        </w:rPr>
        <w:t>s</w:t>
      </w:r>
      <w:r w:rsidR="00734C28" w:rsidRPr="002F0111">
        <w:rPr>
          <w:rFonts w:ascii="Arial" w:hAnsi="Arial" w:cs="Arial"/>
          <w:sz w:val="24"/>
          <w:szCs w:val="24"/>
        </w:rPr>
        <w:t xml:space="preserve"> and deal </w:t>
      </w:r>
      <w:r w:rsidR="00734C28" w:rsidRPr="002F0111">
        <w:rPr>
          <w:rFonts w:ascii="Arial" w:hAnsi="Arial" w:cs="Arial"/>
          <w:i/>
          <w:sz w:val="24"/>
          <w:szCs w:val="24"/>
        </w:rPr>
        <w:t>de novo</w:t>
      </w:r>
      <w:r w:rsidR="00734C28" w:rsidRPr="002F0111">
        <w:rPr>
          <w:rFonts w:ascii="Arial" w:hAnsi="Arial" w:cs="Arial"/>
          <w:sz w:val="24"/>
          <w:szCs w:val="24"/>
        </w:rPr>
        <w:t xml:space="preserve"> with the power of attorney filed in the rescission application because the High Court had been under a mistaken belief </w:t>
      </w:r>
      <w:r w:rsidR="00751011" w:rsidRPr="002F0111">
        <w:rPr>
          <w:rFonts w:ascii="Arial" w:hAnsi="Arial" w:cs="Arial"/>
          <w:sz w:val="24"/>
          <w:szCs w:val="24"/>
        </w:rPr>
        <w:t>that Mrs Brandt and Lorentz</w:t>
      </w:r>
      <w:r w:rsidR="00734C28" w:rsidRPr="002F0111">
        <w:rPr>
          <w:rFonts w:ascii="Arial" w:hAnsi="Arial" w:cs="Arial"/>
          <w:sz w:val="24"/>
          <w:szCs w:val="24"/>
        </w:rPr>
        <w:t>Angula Inc had been duly a</w:t>
      </w:r>
      <w:r w:rsidR="003A6942" w:rsidRPr="002F0111">
        <w:rPr>
          <w:rFonts w:ascii="Arial" w:hAnsi="Arial" w:cs="Arial"/>
          <w:sz w:val="24"/>
          <w:szCs w:val="24"/>
        </w:rPr>
        <w:t>uthorised whereas they were not.</w:t>
      </w:r>
      <w:r w:rsidR="00734C28" w:rsidRPr="002F0111">
        <w:rPr>
          <w:rFonts w:ascii="Arial" w:hAnsi="Arial" w:cs="Arial"/>
          <w:sz w:val="24"/>
          <w:szCs w:val="24"/>
        </w:rPr>
        <w:t xml:space="preserve"> </w:t>
      </w:r>
      <w:r w:rsidR="003A6942" w:rsidRPr="002F0111">
        <w:rPr>
          <w:rFonts w:ascii="Arial" w:hAnsi="Arial" w:cs="Arial"/>
          <w:sz w:val="24"/>
          <w:szCs w:val="24"/>
        </w:rPr>
        <w:t xml:space="preserve"> </w:t>
      </w:r>
    </w:p>
    <w:p w14:paraId="6A3CC998" w14:textId="77777777" w:rsidR="00A57706" w:rsidRPr="002F0111" w:rsidRDefault="00A57706" w:rsidP="00DC1E9E">
      <w:pPr>
        <w:pStyle w:val="JUDGMENTCONTINUED"/>
        <w:rPr>
          <w:rFonts w:ascii="Arial" w:hAnsi="Arial" w:cs="Arial"/>
          <w:sz w:val="24"/>
          <w:szCs w:val="24"/>
        </w:rPr>
      </w:pPr>
    </w:p>
    <w:p w14:paraId="17E57629" w14:textId="0375C733" w:rsidR="00734C28" w:rsidRPr="002F0111" w:rsidRDefault="00044812" w:rsidP="00F64A91">
      <w:pPr>
        <w:pStyle w:val="JUDGMENTCONTINUED"/>
        <w:rPr>
          <w:rFonts w:ascii="Arial" w:hAnsi="Arial" w:cs="Arial"/>
          <w:sz w:val="24"/>
          <w:szCs w:val="24"/>
        </w:rPr>
      </w:pPr>
      <w:r w:rsidRPr="002F0111">
        <w:rPr>
          <w:rFonts w:ascii="Arial" w:hAnsi="Arial" w:cs="Arial"/>
          <w:sz w:val="24"/>
          <w:szCs w:val="24"/>
        </w:rPr>
        <w:t>[26]</w:t>
      </w:r>
      <w:r w:rsidRPr="002F0111">
        <w:rPr>
          <w:rFonts w:ascii="Arial" w:hAnsi="Arial" w:cs="Arial"/>
          <w:sz w:val="24"/>
          <w:szCs w:val="24"/>
        </w:rPr>
        <w:tab/>
      </w:r>
      <w:r w:rsidR="00A57706" w:rsidRPr="002F0111">
        <w:rPr>
          <w:rFonts w:ascii="Arial" w:hAnsi="Arial" w:cs="Arial"/>
          <w:sz w:val="24"/>
          <w:szCs w:val="24"/>
        </w:rPr>
        <w:t xml:space="preserve">The appellant </w:t>
      </w:r>
      <w:r w:rsidR="003A6942" w:rsidRPr="002F0111">
        <w:rPr>
          <w:rFonts w:ascii="Arial" w:hAnsi="Arial" w:cs="Arial"/>
          <w:sz w:val="24"/>
          <w:szCs w:val="24"/>
        </w:rPr>
        <w:t xml:space="preserve">contended </w:t>
      </w:r>
      <w:r w:rsidR="00734C28" w:rsidRPr="002F0111">
        <w:rPr>
          <w:rFonts w:ascii="Arial" w:hAnsi="Arial" w:cs="Arial"/>
          <w:sz w:val="24"/>
          <w:szCs w:val="24"/>
        </w:rPr>
        <w:t>that the lack of resolution render</w:t>
      </w:r>
      <w:r w:rsidR="003A6942" w:rsidRPr="002F0111">
        <w:rPr>
          <w:rFonts w:ascii="Arial" w:hAnsi="Arial" w:cs="Arial"/>
          <w:sz w:val="24"/>
          <w:szCs w:val="24"/>
        </w:rPr>
        <w:t xml:space="preserve">ed </w:t>
      </w:r>
      <w:r w:rsidR="00734C28" w:rsidRPr="002F0111">
        <w:rPr>
          <w:rFonts w:ascii="Arial" w:hAnsi="Arial" w:cs="Arial"/>
          <w:sz w:val="24"/>
          <w:szCs w:val="24"/>
        </w:rPr>
        <w:t xml:space="preserve">the rescission to be set aside and that the matter fell squarely within the ambit of </w:t>
      </w:r>
      <w:r w:rsidR="00734C28" w:rsidRPr="002F0111">
        <w:rPr>
          <w:rFonts w:ascii="Arial" w:hAnsi="Arial" w:cs="Arial"/>
          <w:i/>
          <w:sz w:val="24"/>
          <w:szCs w:val="24"/>
        </w:rPr>
        <w:t>T</w:t>
      </w:r>
      <w:r w:rsidR="00E25B14" w:rsidRPr="002F0111">
        <w:rPr>
          <w:rFonts w:ascii="Arial" w:hAnsi="Arial" w:cs="Arial"/>
          <w:i/>
          <w:sz w:val="24"/>
          <w:szCs w:val="24"/>
        </w:rPr>
        <w:t>ӧ</w:t>
      </w:r>
      <w:r w:rsidR="00734C28" w:rsidRPr="002F0111">
        <w:rPr>
          <w:rFonts w:ascii="Arial" w:hAnsi="Arial" w:cs="Arial"/>
          <w:i/>
          <w:sz w:val="24"/>
          <w:szCs w:val="24"/>
        </w:rPr>
        <w:t>dt</w:t>
      </w:r>
      <w:r w:rsidR="00923699" w:rsidRPr="002F0111">
        <w:rPr>
          <w:rStyle w:val="FootnoteReference"/>
          <w:rFonts w:ascii="Arial" w:hAnsi="Arial" w:cs="Arial"/>
          <w:i/>
          <w:sz w:val="24"/>
          <w:szCs w:val="24"/>
        </w:rPr>
        <w:footnoteReference w:id="21"/>
      </w:r>
      <w:r w:rsidR="00734C28" w:rsidRPr="002F0111">
        <w:rPr>
          <w:rFonts w:ascii="Arial" w:hAnsi="Arial" w:cs="Arial"/>
          <w:sz w:val="24"/>
          <w:szCs w:val="24"/>
        </w:rPr>
        <w:t xml:space="preserve"> where the South African Appellate Division held that the judgment will be void if there is, among </w:t>
      </w:r>
      <w:r w:rsidR="00734C28" w:rsidRPr="002F0111">
        <w:rPr>
          <w:rFonts w:ascii="Arial" w:hAnsi="Arial" w:cs="Arial"/>
          <w:sz w:val="24"/>
          <w:szCs w:val="24"/>
        </w:rPr>
        <w:lastRenderedPageBreak/>
        <w:t xml:space="preserve">other things, no proper mandate. </w:t>
      </w:r>
      <w:r w:rsidR="007148AE" w:rsidRPr="002F0111">
        <w:rPr>
          <w:rFonts w:ascii="Arial" w:hAnsi="Arial" w:cs="Arial"/>
          <w:sz w:val="24"/>
          <w:szCs w:val="24"/>
        </w:rPr>
        <w:t xml:space="preserve"> </w:t>
      </w:r>
      <w:r w:rsidRPr="002F0111">
        <w:rPr>
          <w:rFonts w:ascii="Arial" w:hAnsi="Arial" w:cs="Arial"/>
          <w:sz w:val="24"/>
          <w:szCs w:val="24"/>
        </w:rPr>
        <w:t xml:space="preserve">He </w:t>
      </w:r>
      <w:r w:rsidR="00734C28" w:rsidRPr="002F0111">
        <w:rPr>
          <w:rFonts w:ascii="Arial" w:hAnsi="Arial" w:cs="Arial"/>
          <w:sz w:val="24"/>
          <w:szCs w:val="24"/>
        </w:rPr>
        <w:t xml:space="preserve">relied on </w:t>
      </w:r>
      <w:r w:rsidR="00CE5EBD" w:rsidRPr="002F0111">
        <w:rPr>
          <w:rFonts w:ascii="Arial" w:hAnsi="Arial" w:cs="Arial"/>
          <w:sz w:val="24"/>
          <w:szCs w:val="24"/>
        </w:rPr>
        <w:t xml:space="preserve">the decision of this Court in </w:t>
      </w:r>
      <w:r w:rsidR="00734C28" w:rsidRPr="002F0111">
        <w:rPr>
          <w:rFonts w:ascii="Arial" w:hAnsi="Arial" w:cs="Arial"/>
          <w:i/>
          <w:sz w:val="24"/>
          <w:szCs w:val="24"/>
        </w:rPr>
        <w:t>W</w:t>
      </w:r>
      <w:r w:rsidR="00AA543A" w:rsidRPr="002F0111">
        <w:rPr>
          <w:rFonts w:ascii="Arial" w:hAnsi="Arial" w:cs="Arial"/>
          <w:i/>
          <w:sz w:val="24"/>
          <w:szCs w:val="24"/>
        </w:rPr>
        <w:t>illem Petrus Swart</w:t>
      </w:r>
      <w:r w:rsidR="004D3245" w:rsidRPr="002F0111">
        <w:rPr>
          <w:rStyle w:val="FootnoteReference"/>
          <w:rFonts w:ascii="Arial" w:hAnsi="Arial" w:cs="Arial"/>
          <w:i/>
          <w:sz w:val="24"/>
          <w:szCs w:val="24"/>
        </w:rPr>
        <w:footnoteReference w:id="22"/>
      </w:r>
      <w:r w:rsidR="004D3245" w:rsidRPr="002F0111">
        <w:rPr>
          <w:rFonts w:ascii="Arial" w:hAnsi="Arial" w:cs="Arial"/>
          <w:sz w:val="24"/>
          <w:szCs w:val="24"/>
        </w:rPr>
        <w:t xml:space="preserve"> </w:t>
      </w:r>
      <w:r w:rsidR="00CE5EBD" w:rsidRPr="002F0111">
        <w:rPr>
          <w:rFonts w:ascii="Arial" w:hAnsi="Arial" w:cs="Arial"/>
          <w:sz w:val="24"/>
          <w:szCs w:val="24"/>
        </w:rPr>
        <w:t xml:space="preserve">where </w:t>
      </w:r>
      <w:r w:rsidR="00734C28" w:rsidRPr="002F0111">
        <w:rPr>
          <w:rFonts w:ascii="Arial" w:hAnsi="Arial" w:cs="Arial"/>
          <w:sz w:val="24"/>
          <w:szCs w:val="24"/>
        </w:rPr>
        <w:t xml:space="preserve">the </w:t>
      </w:r>
      <w:r w:rsidR="007148AE" w:rsidRPr="002F0111">
        <w:rPr>
          <w:rFonts w:ascii="Arial" w:hAnsi="Arial" w:cs="Arial"/>
          <w:sz w:val="24"/>
          <w:szCs w:val="24"/>
        </w:rPr>
        <w:t xml:space="preserve">remarks in </w:t>
      </w:r>
      <w:r w:rsidR="00734C28" w:rsidRPr="002F0111">
        <w:rPr>
          <w:rFonts w:ascii="Arial" w:hAnsi="Arial" w:cs="Arial"/>
          <w:i/>
          <w:sz w:val="24"/>
          <w:szCs w:val="24"/>
        </w:rPr>
        <w:t>Macfoy</w:t>
      </w:r>
      <w:r w:rsidR="00FB3FC5" w:rsidRPr="002F0111">
        <w:rPr>
          <w:rStyle w:val="FootnoteReference"/>
          <w:rFonts w:ascii="Arial" w:hAnsi="Arial" w:cs="Arial"/>
          <w:i/>
          <w:sz w:val="24"/>
          <w:szCs w:val="24"/>
        </w:rPr>
        <w:footnoteReference w:id="23"/>
      </w:r>
      <w:r w:rsidR="00734C28" w:rsidRPr="002F0111">
        <w:rPr>
          <w:rFonts w:ascii="Arial" w:hAnsi="Arial" w:cs="Arial"/>
          <w:sz w:val="24"/>
          <w:szCs w:val="24"/>
        </w:rPr>
        <w:t xml:space="preserve"> </w:t>
      </w:r>
      <w:r w:rsidR="007148AE" w:rsidRPr="002F0111">
        <w:rPr>
          <w:rFonts w:ascii="Arial" w:hAnsi="Arial" w:cs="Arial"/>
          <w:sz w:val="24"/>
          <w:szCs w:val="24"/>
        </w:rPr>
        <w:t>regarding nullity were cited with approval.</w:t>
      </w:r>
    </w:p>
    <w:p w14:paraId="58F2B060" w14:textId="0AB9ABB1" w:rsidR="00734C28" w:rsidRPr="00933797" w:rsidRDefault="00734C28" w:rsidP="00F64A91">
      <w:pPr>
        <w:pStyle w:val="QUOTATION"/>
        <w:spacing w:line="480" w:lineRule="auto"/>
        <w:ind w:left="0"/>
        <w:rPr>
          <w:rFonts w:ascii="Arial" w:hAnsi="Arial" w:cs="Arial"/>
          <w:sz w:val="24"/>
          <w:szCs w:val="24"/>
        </w:rPr>
      </w:pPr>
    </w:p>
    <w:p w14:paraId="5161C4BD" w14:textId="2EA2ACBB" w:rsidR="0080503A" w:rsidRPr="002F0111" w:rsidRDefault="0092102A" w:rsidP="00F64A91">
      <w:pPr>
        <w:pStyle w:val="JUDGMENTNUMBERED"/>
        <w:rPr>
          <w:rFonts w:ascii="Arial" w:hAnsi="Arial" w:cs="Arial"/>
          <w:sz w:val="24"/>
          <w:szCs w:val="24"/>
        </w:rPr>
      </w:pPr>
      <w:r w:rsidRPr="002F0111">
        <w:rPr>
          <w:rFonts w:ascii="Arial" w:hAnsi="Arial" w:cs="Arial"/>
          <w:sz w:val="24"/>
          <w:szCs w:val="24"/>
        </w:rPr>
        <w:t>[27</w:t>
      </w:r>
      <w:r w:rsidR="0080503A" w:rsidRPr="002F0111">
        <w:rPr>
          <w:rFonts w:ascii="Arial" w:hAnsi="Arial" w:cs="Arial"/>
          <w:sz w:val="24"/>
          <w:szCs w:val="24"/>
        </w:rPr>
        <w:t>]</w:t>
      </w:r>
      <w:r w:rsidR="0080503A" w:rsidRPr="002F0111">
        <w:rPr>
          <w:rFonts w:ascii="Arial" w:hAnsi="Arial" w:cs="Arial"/>
          <w:sz w:val="24"/>
          <w:szCs w:val="24"/>
        </w:rPr>
        <w:tab/>
      </w:r>
      <w:r w:rsidR="00734C28" w:rsidRPr="002F0111">
        <w:rPr>
          <w:rFonts w:ascii="Arial" w:hAnsi="Arial" w:cs="Arial"/>
          <w:sz w:val="24"/>
          <w:szCs w:val="24"/>
        </w:rPr>
        <w:t xml:space="preserve">Needless to say and as correctly stated in </w:t>
      </w:r>
      <w:r w:rsidR="0080503A" w:rsidRPr="002F0111">
        <w:rPr>
          <w:rFonts w:ascii="Arial" w:hAnsi="Arial" w:cs="Arial"/>
          <w:sz w:val="24"/>
          <w:szCs w:val="24"/>
        </w:rPr>
        <w:t xml:space="preserve">the </w:t>
      </w:r>
      <w:r w:rsidR="00734C28" w:rsidRPr="002F0111">
        <w:rPr>
          <w:rFonts w:ascii="Arial" w:hAnsi="Arial" w:cs="Arial"/>
          <w:sz w:val="24"/>
          <w:szCs w:val="24"/>
        </w:rPr>
        <w:t>affidavit supporting the declarator</w:t>
      </w:r>
      <w:r w:rsidR="00FD080B" w:rsidRPr="002F0111">
        <w:rPr>
          <w:rFonts w:ascii="Arial" w:hAnsi="Arial" w:cs="Arial"/>
          <w:sz w:val="24"/>
          <w:szCs w:val="24"/>
        </w:rPr>
        <w:t xml:space="preserve">y relief </w:t>
      </w:r>
      <w:r w:rsidR="00734C28" w:rsidRPr="002F0111">
        <w:rPr>
          <w:rFonts w:ascii="Arial" w:hAnsi="Arial" w:cs="Arial"/>
          <w:sz w:val="24"/>
          <w:szCs w:val="24"/>
        </w:rPr>
        <w:t>sought, the appellant put the issue of lack of authority throughout</w:t>
      </w:r>
      <w:r w:rsidR="00B64979">
        <w:rPr>
          <w:rFonts w:ascii="Arial" w:hAnsi="Arial" w:cs="Arial"/>
          <w:sz w:val="24"/>
          <w:szCs w:val="24"/>
        </w:rPr>
        <w:t xml:space="preserve"> the litigation in sharp focus.</w:t>
      </w:r>
      <w:r w:rsidR="00734C28" w:rsidRPr="002F0111">
        <w:rPr>
          <w:rFonts w:ascii="Arial" w:hAnsi="Arial" w:cs="Arial"/>
          <w:sz w:val="24"/>
          <w:szCs w:val="24"/>
        </w:rPr>
        <w:t xml:space="preserve"> This aspect </w:t>
      </w:r>
      <w:r w:rsidR="0080503A" w:rsidRPr="002F0111">
        <w:rPr>
          <w:rFonts w:ascii="Arial" w:hAnsi="Arial" w:cs="Arial"/>
          <w:sz w:val="24"/>
          <w:szCs w:val="24"/>
        </w:rPr>
        <w:t xml:space="preserve">was </w:t>
      </w:r>
      <w:r w:rsidR="00B64979">
        <w:rPr>
          <w:rFonts w:ascii="Arial" w:hAnsi="Arial" w:cs="Arial"/>
          <w:sz w:val="24"/>
          <w:szCs w:val="24"/>
        </w:rPr>
        <w:t>not gainsaid by the respondent.</w:t>
      </w:r>
      <w:r w:rsidR="00FD080B" w:rsidRPr="002F0111">
        <w:rPr>
          <w:rFonts w:ascii="Arial" w:hAnsi="Arial" w:cs="Arial"/>
          <w:sz w:val="24"/>
          <w:szCs w:val="24"/>
        </w:rPr>
        <w:t xml:space="preserve"> </w:t>
      </w:r>
      <w:r w:rsidR="00734C28" w:rsidRPr="002F0111">
        <w:rPr>
          <w:rFonts w:ascii="Arial" w:hAnsi="Arial" w:cs="Arial"/>
          <w:sz w:val="24"/>
          <w:szCs w:val="24"/>
        </w:rPr>
        <w:t>In fact</w:t>
      </w:r>
      <w:r w:rsidR="0080503A" w:rsidRPr="002F0111">
        <w:rPr>
          <w:rFonts w:ascii="Arial" w:hAnsi="Arial" w:cs="Arial"/>
          <w:sz w:val="24"/>
          <w:szCs w:val="24"/>
        </w:rPr>
        <w:t>,</w:t>
      </w:r>
      <w:r w:rsidR="00734C28" w:rsidRPr="002F0111">
        <w:rPr>
          <w:rFonts w:ascii="Arial" w:hAnsi="Arial" w:cs="Arial"/>
          <w:sz w:val="24"/>
          <w:szCs w:val="24"/>
        </w:rPr>
        <w:t xml:space="preserve"> it </w:t>
      </w:r>
      <w:r w:rsidR="0080503A" w:rsidRPr="002F0111">
        <w:rPr>
          <w:rFonts w:ascii="Arial" w:hAnsi="Arial" w:cs="Arial"/>
          <w:sz w:val="24"/>
          <w:szCs w:val="24"/>
        </w:rPr>
        <w:t>wa</w:t>
      </w:r>
      <w:r w:rsidR="00734C28" w:rsidRPr="002F0111">
        <w:rPr>
          <w:rFonts w:ascii="Arial" w:hAnsi="Arial" w:cs="Arial"/>
          <w:sz w:val="24"/>
          <w:szCs w:val="24"/>
        </w:rPr>
        <w:t xml:space="preserve">s endorsed by </w:t>
      </w:r>
      <w:r w:rsidR="0080503A" w:rsidRPr="002F0111">
        <w:rPr>
          <w:rFonts w:ascii="Arial" w:hAnsi="Arial" w:cs="Arial"/>
          <w:sz w:val="24"/>
          <w:szCs w:val="24"/>
        </w:rPr>
        <w:t xml:space="preserve">the deponent to the answering affidavit on behalf of the respondents, </w:t>
      </w:r>
      <w:r w:rsidR="00734C28" w:rsidRPr="002F0111">
        <w:rPr>
          <w:rFonts w:ascii="Arial" w:hAnsi="Arial" w:cs="Arial"/>
          <w:sz w:val="24"/>
          <w:szCs w:val="24"/>
        </w:rPr>
        <w:t>Mr Shiimi</w:t>
      </w:r>
      <w:r w:rsidR="0080503A" w:rsidRPr="002F0111">
        <w:rPr>
          <w:rFonts w:ascii="Arial" w:hAnsi="Arial" w:cs="Arial"/>
          <w:sz w:val="24"/>
          <w:szCs w:val="24"/>
        </w:rPr>
        <w:t xml:space="preserve">, when he </w:t>
      </w:r>
      <w:r w:rsidR="00B40EFB" w:rsidRPr="002F0111">
        <w:rPr>
          <w:rFonts w:ascii="Arial" w:hAnsi="Arial" w:cs="Arial"/>
          <w:sz w:val="24"/>
          <w:szCs w:val="24"/>
        </w:rPr>
        <w:t>correctly acknowledged</w:t>
      </w:r>
      <w:r w:rsidR="0080503A" w:rsidRPr="002F0111">
        <w:rPr>
          <w:rFonts w:ascii="Arial" w:hAnsi="Arial" w:cs="Arial"/>
          <w:sz w:val="24"/>
          <w:szCs w:val="24"/>
        </w:rPr>
        <w:t xml:space="preserve"> that the </w:t>
      </w:r>
      <w:r w:rsidR="00B40EFB" w:rsidRPr="002F0111">
        <w:rPr>
          <w:rFonts w:ascii="Arial" w:hAnsi="Arial" w:cs="Arial"/>
          <w:sz w:val="24"/>
          <w:szCs w:val="24"/>
        </w:rPr>
        <w:t>‘</w:t>
      </w:r>
      <w:r w:rsidR="0080503A" w:rsidRPr="002F0111">
        <w:rPr>
          <w:rFonts w:ascii="Arial" w:hAnsi="Arial" w:cs="Arial"/>
          <w:i/>
          <w:sz w:val="24"/>
          <w:szCs w:val="24"/>
        </w:rPr>
        <w:t>authority point has been raised by the [appellant] on a number of occasions, each time unsuccessful</w:t>
      </w:r>
      <w:r w:rsidR="0080503A" w:rsidRPr="002F0111">
        <w:rPr>
          <w:rFonts w:ascii="Arial" w:hAnsi="Arial" w:cs="Arial"/>
          <w:sz w:val="24"/>
          <w:szCs w:val="24"/>
        </w:rPr>
        <w:t>.</w:t>
      </w:r>
      <w:r w:rsidR="00B40EFB" w:rsidRPr="002F0111">
        <w:rPr>
          <w:rFonts w:ascii="Arial" w:hAnsi="Arial" w:cs="Arial"/>
          <w:sz w:val="24"/>
          <w:szCs w:val="24"/>
        </w:rPr>
        <w:t>’</w:t>
      </w:r>
      <w:r w:rsidR="0080503A" w:rsidRPr="002F0111">
        <w:rPr>
          <w:rFonts w:ascii="Arial" w:hAnsi="Arial" w:cs="Arial"/>
          <w:sz w:val="24"/>
          <w:szCs w:val="24"/>
        </w:rPr>
        <w:t xml:space="preserve"> </w:t>
      </w:r>
      <w:r w:rsidR="00FD080B" w:rsidRPr="002F0111">
        <w:rPr>
          <w:rFonts w:ascii="Arial" w:hAnsi="Arial" w:cs="Arial"/>
          <w:sz w:val="24"/>
          <w:szCs w:val="24"/>
        </w:rPr>
        <w:t xml:space="preserve"> </w:t>
      </w:r>
      <w:r w:rsidR="0080503A" w:rsidRPr="002F0111">
        <w:rPr>
          <w:rFonts w:ascii="Arial" w:hAnsi="Arial" w:cs="Arial"/>
          <w:sz w:val="24"/>
          <w:szCs w:val="24"/>
        </w:rPr>
        <w:t>He said that the appellant’s renewed attack necessitated a response.</w:t>
      </w:r>
    </w:p>
    <w:p w14:paraId="1990AACD" w14:textId="77777777" w:rsidR="0080503A" w:rsidRPr="002F0111" w:rsidRDefault="0080503A" w:rsidP="00DC1E9E">
      <w:pPr>
        <w:pStyle w:val="JUDGMENTNUMBERED"/>
        <w:rPr>
          <w:rFonts w:ascii="Arial" w:hAnsi="Arial" w:cs="Arial"/>
          <w:sz w:val="24"/>
          <w:szCs w:val="24"/>
        </w:rPr>
      </w:pPr>
    </w:p>
    <w:p w14:paraId="433F2CE6" w14:textId="1E05FDC0" w:rsidR="00867103" w:rsidRPr="002F0111" w:rsidRDefault="00DB363D" w:rsidP="00DC1E9E">
      <w:pPr>
        <w:pStyle w:val="JUDGMENTNUMBERED"/>
        <w:rPr>
          <w:rFonts w:ascii="Arial" w:hAnsi="Arial" w:cs="Arial"/>
          <w:sz w:val="24"/>
          <w:szCs w:val="24"/>
        </w:rPr>
      </w:pPr>
      <w:r w:rsidRPr="002F0111">
        <w:rPr>
          <w:rFonts w:ascii="Arial" w:hAnsi="Arial" w:cs="Arial"/>
          <w:sz w:val="24"/>
          <w:szCs w:val="24"/>
        </w:rPr>
        <w:t>[28]</w:t>
      </w:r>
      <w:r w:rsidRPr="002F0111">
        <w:rPr>
          <w:rFonts w:ascii="Arial" w:hAnsi="Arial" w:cs="Arial"/>
          <w:sz w:val="24"/>
          <w:szCs w:val="24"/>
        </w:rPr>
        <w:tab/>
      </w:r>
      <w:r w:rsidR="00734C28" w:rsidRPr="002F0111">
        <w:rPr>
          <w:rFonts w:ascii="Arial" w:hAnsi="Arial" w:cs="Arial"/>
          <w:sz w:val="24"/>
          <w:szCs w:val="24"/>
        </w:rPr>
        <w:t xml:space="preserve">The appellant </w:t>
      </w:r>
      <w:r w:rsidR="0080503A" w:rsidRPr="002F0111">
        <w:rPr>
          <w:rFonts w:ascii="Arial" w:hAnsi="Arial" w:cs="Arial"/>
          <w:sz w:val="24"/>
          <w:szCs w:val="24"/>
        </w:rPr>
        <w:t xml:space="preserve">maintained </w:t>
      </w:r>
      <w:r w:rsidR="00B40EFB" w:rsidRPr="002F0111">
        <w:rPr>
          <w:rFonts w:ascii="Arial" w:hAnsi="Arial" w:cs="Arial"/>
          <w:sz w:val="24"/>
          <w:szCs w:val="24"/>
        </w:rPr>
        <w:t>that his right</w:t>
      </w:r>
      <w:r w:rsidR="00734C28" w:rsidRPr="002F0111">
        <w:rPr>
          <w:rFonts w:ascii="Arial" w:hAnsi="Arial" w:cs="Arial"/>
          <w:sz w:val="24"/>
          <w:szCs w:val="24"/>
        </w:rPr>
        <w:t xml:space="preserve"> </w:t>
      </w:r>
      <w:r w:rsidR="00867103">
        <w:rPr>
          <w:rFonts w:ascii="Arial" w:hAnsi="Arial" w:cs="Arial"/>
          <w:sz w:val="24"/>
          <w:szCs w:val="24"/>
        </w:rPr>
        <w:t xml:space="preserve">is </w:t>
      </w:r>
      <w:r w:rsidR="00734C28" w:rsidRPr="002F0111">
        <w:rPr>
          <w:rFonts w:ascii="Arial" w:hAnsi="Arial" w:cs="Arial"/>
          <w:sz w:val="24"/>
          <w:szCs w:val="24"/>
        </w:rPr>
        <w:t xml:space="preserve">founded on the default judgment and </w:t>
      </w:r>
      <w:r w:rsidR="0080503A" w:rsidRPr="002F0111">
        <w:rPr>
          <w:rFonts w:ascii="Arial" w:hAnsi="Arial" w:cs="Arial"/>
          <w:sz w:val="24"/>
          <w:szCs w:val="24"/>
        </w:rPr>
        <w:t xml:space="preserve">the Supreme Court </w:t>
      </w:r>
      <w:r w:rsidR="0035328C" w:rsidRPr="002F0111">
        <w:rPr>
          <w:rFonts w:ascii="Arial" w:hAnsi="Arial" w:cs="Arial"/>
          <w:sz w:val="24"/>
          <w:szCs w:val="24"/>
        </w:rPr>
        <w:t>decision</w:t>
      </w:r>
      <w:r w:rsidR="00B64979">
        <w:rPr>
          <w:rFonts w:ascii="Arial" w:hAnsi="Arial" w:cs="Arial"/>
          <w:sz w:val="24"/>
          <w:szCs w:val="24"/>
        </w:rPr>
        <w:t xml:space="preserve">. </w:t>
      </w:r>
      <w:r w:rsidR="00734C28" w:rsidRPr="002F0111">
        <w:rPr>
          <w:rFonts w:ascii="Arial" w:hAnsi="Arial" w:cs="Arial"/>
          <w:sz w:val="24"/>
          <w:szCs w:val="24"/>
        </w:rPr>
        <w:t xml:space="preserve">He </w:t>
      </w:r>
      <w:r w:rsidR="0080503A" w:rsidRPr="002F0111">
        <w:rPr>
          <w:rFonts w:ascii="Arial" w:hAnsi="Arial" w:cs="Arial"/>
          <w:sz w:val="24"/>
          <w:szCs w:val="24"/>
        </w:rPr>
        <w:t xml:space="preserve">also relied on </w:t>
      </w:r>
      <w:r w:rsidR="00734C28" w:rsidRPr="002F0111">
        <w:rPr>
          <w:rFonts w:ascii="Arial" w:hAnsi="Arial" w:cs="Arial"/>
          <w:sz w:val="24"/>
          <w:szCs w:val="24"/>
        </w:rPr>
        <w:t>Art 81 of the Constitution in terms of which the decisions of this Court are binding on the High Court unless reversed.</w:t>
      </w:r>
      <w:r w:rsidR="0080503A" w:rsidRPr="002F0111">
        <w:rPr>
          <w:rStyle w:val="FootnoteReference"/>
          <w:rFonts w:ascii="Arial" w:hAnsi="Arial" w:cs="Arial"/>
          <w:sz w:val="24"/>
          <w:szCs w:val="24"/>
        </w:rPr>
        <w:footnoteReference w:id="24"/>
      </w:r>
    </w:p>
    <w:p w14:paraId="0FDF4B5F" w14:textId="494355C4" w:rsidR="00734C28" w:rsidRPr="002F0111" w:rsidRDefault="00762DF8" w:rsidP="00DC1E9E">
      <w:pPr>
        <w:pStyle w:val="JUDGMENTNUMBERED"/>
        <w:rPr>
          <w:rFonts w:ascii="Arial" w:hAnsi="Arial" w:cs="Arial"/>
          <w:sz w:val="24"/>
          <w:szCs w:val="24"/>
        </w:rPr>
      </w:pPr>
      <w:r w:rsidRPr="002F0111">
        <w:rPr>
          <w:rFonts w:ascii="Arial" w:hAnsi="Arial" w:cs="Arial"/>
          <w:sz w:val="24"/>
          <w:szCs w:val="24"/>
        </w:rPr>
        <w:lastRenderedPageBreak/>
        <w:t>[29]</w:t>
      </w:r>
      <w:r w:rsidRPr="002F0111">
        <w:rPr>
          <w:rFonts w:ascii="Arial" w:hAnsi="Arial" w:cs="Arial"/>
          <w:sz w:val="24"/>
          <w:szCs w:val="24"/>
        </w:rPr>
        <w:tab/>
        <w:t xml:space="preserve">In its opposition of the </w:t>
      </w:r>
      <w:r w:rsidR="00734C28" w:rsidRPr="002F0111">
        <w:rPr>
          <w:rFonts w:ascii="Arial" w:hAnsi="Arial" w:cs="Arial"/>
          <w:sz w:val="24"/>
          <w:szCs w:val="24"/>
        </w:rPr>
        <w:t>application</w:t>
      </w:r>
      <w:r w:rsidRPr="002F0111">
        <w:rPr>
          <w:rFonts w:ascii="Arial" w:hAnsi="Arial" w:cs="Arial"/>
          <w:sz w:val="24"/>
          <w:szCs w:val="24"/>
        </w:rPr>
        <w:t xml:space="preserve"> NAMFISA </w:t>
      </w:r>
      <w:r w:rsidR="00734C28" w:rsidRPr="002F0111">
        <w:rPr>
          <w:rFonts w:ascii="Arial" w:hAnsi="Arial" w:cs="Arial"/>
          <w:sz w:val="24"/>
          <w:szCs w:val="24"/>
        </w:rPr>
        <w:t>relied on</w:t>
      </w:r>
      <w:r w:rsidRPr="002F0111">
        <w:rPr>
          <w:rFonts w:ascii="Arial" w:hAnsi="Arial" w:cs="Arial"/>
          <w:sz w:val="24"/>
          <w:szCs w:val="24"/>
        </w:rPr>
        <w:t xml:space="preserve"> the alleged valid resolution by its B</w:t>
      </w:r>
      <w:r w:rsidR="00734C28" w:rsidRPr="002F0111">
        <w:rPr>
          <w:rFonts w:ascii="Arial" w:hAnsi="Arial" w:cs="Arial"/>
          <w:sz w:val="24"/>
          <w:szCs w:val="24"/>
        </w:rPr>
        <w:t xml:space="preserve">oard dated 16 July 2003 and attached </w:t>
      </w:r>
      <w:r w:rsidR="005B16E6" w:rsidRPr="002F0111">
        <w:rPr>
          <w:rFonts w:ascii="Arial" w:hAnsi="Arial" w:cs="Arial"/>
          <w:sz w:val="24"/>
          <w:szCs w:val="24"/>
        </w:rPr>
        <w:t>‘</w:t>
      </w:r>
      <w:r w:rsidR="00495DC0" w:rsidRPr="002F0111">
        <w:rPr>
          <w:rFonts w:ascii="Arial" w:hAnsi="Arial" w:cs="Arial"/>
          <w:sz w:val="24"/>
          <w:szCs w:val="24"/>
        </w:rPr>
        <w:t>PS1</w:t>
      </w:r>
      <w:r w:rsidR="005B16E6" w:rsidRPr="002F0111">
        <w:rPr>
          <w:rFonts w:ascii="Arial" w:hAnsi="Arial" w:cs="Arial"/>
          <w:sz w:val="24"/>
          <w:szCs w:val="24"/>
        </w:rPr>
        <w:t>’</w:t>
      </w:r>
      <w:r w:rsidR="00495DC0" w:rsidRPr="002F0111">
        <w:rPr>
          <w:rFonts w:ascii="Arial" w:hAnsi="Arial" w:cs="Arial"/>
          <w:sz w:val="24"/>
          <w:szCs w:val="24"/>
        </w:rPr>
        <w:t xml:space="preserve"> – the </w:t>
      </w:r>
      <w:r w:rsidR="00E47F5E" w:rsidRPr="002F0111">
        <w:rPr>
          <w:rFonts w:ascii="Arial" w:hAnsi="Arial" w:cs="Arial"/>
          <w:sz w:val="24"/>
          <w:szCs w:val="24"/>
        </w:rPr>
        <w:t>delegation autho</w:t>
      </w:r>
      <w:r w:rsidR="00495DC0" w:rsidRPr="002F0111">
        <w:rPr>
          <w:rFonts w:ascii="Arial" w:hAnsi="Arial" w:cs="Arial"/>
          <w:sz w:val="24"/>
          <w:szCs w:val="24"/>
        </w:rPr>
        <w:t>rising steps to defend or take legal action − as proof thereof</w:t>
      </w:r>
      <w:r w:rsidR="00B64979">
        <w:rPr>
          <w:rFonts w:ascii="Arial" w:hAnsi="Arial" w:cs="Arial"/>
          <w:sz w:val="24"/>
          <w:szCs w:val="24"/>
        </w:rPr>
        <w:t xml:space="preserve">. </w:t>
      </w:r>
      <w:r w:rsidR="005B16E6" w:rsidRPr="002F0111">
        <w:rPr>
          <w:rFonts w:ascii="Arial" w:hAnsi="Arial" w:cs="Arial"/>
          <w:sz w:val="24"/>
          <w:szCs w:val="24"/>
        </w:rPr>
        <w:t>Based on ‘PS1’</w:t>
      </w:r>
      <w:r w:rsidR="00495DC0" w:rsidRPr="002F0111">
        <w:rPr>
          <w:rFonts w:ascii="Arial" w:hAnsi="Arial" w:cs="Arial"/>
          <w:sz w:val="24"/>
          <w:szCs w:val="24"/>
        </w:rPr>
        <w:t xml:space="preserve"> - </w:t>
      </w:r>
      <w:r w:rsidR="00734C28" w:rsidRPr="002F0111">
        <w:rPr>
          <w:rFonts w:ascii="Arial" w:hAnsi="Arial" w:cs="Arial"/>
          <w:sz w:val="24"/>
          <w:szCs w:val="24"/>
        </w:rPr>
        <w:t xml:space="preserve">Mr Shiimi maintained that the relevant </w:t>
      </w:r>
      <w:r w:rsidR="003B623C" w:rsidRPr="002F0111">
        <w:rPr>
          <w:rFonts w:ascii="Arial" w:hAnsi="Arial" w:cs="Arial"/>
          <w:sz w:val="24"/>
          <w:szCs w:val="24"/>
        </w:rPr>
        <w:t>steps</w:t>
      </w:r>
      <w:r w:rsidR="00734C28" w:rsidRPr="002F0111">
        <w:rPr>
          <w:rFonts w:ascii="Arial" w:hAnsi="Arial" w:cs="Arial"/>
          <w:sz w:val="24"/>
          <w:szCs w:val="24"/>
        </w:rPr>
        <w:t xml:space="preserve"> on behalf of N</w:t>
      </w:r>
      <w:r w:rsidR="00063A25" w:rsidRPr="002F0111">
        <w:rPr>
          <w:rFonts w:ascii="Arial" w:hAnsi="Arial" w:cs="Arial"/>
          <w:sz w:val="24"/>
          <w:szCs w:val="24"/>
        </w:rPr>
        <w:t>AMFISA</w:t>
      </w:r>
      <w:r w:rsidR="00734C28" w:rsidRPr="002F0111">
        <w:rPr>
          <w:rFonts w:ascii="Arial" w:hAnsi="Arial" w:cs="Arial"/>
          <w:sz w:val="24"/>
          <w:szCs w:val="24"/>
        </w:rPr>
        <w:t xml:space="preserve"> were</w:t>
      </w:r>
      <w:r w:rsidR="00495DC0" w:rsidRPr="002F0111">
        <w:rPr>
          <w:rFonts w:ascii="Arial" w:hAnsi="Arial" w:cs="Arial"/>
          <w:sz w:val="24"/>
          <w:szCs w:val="24"/>
        </w:rPr>
        <w:t xml:space="preserve">, therefore, </w:t>
      </w:r>
      <w:r w:rsidR="00734C28" w:rsidRPr="002F0111">
        <w:rPr>
          <w:rFonts w:ascii="Arial" w:hAnsi="Arial" w:cs="Arial"/>
          <w:sz w:val="24"/>
          <w:szCs w:val="24"/>
        </w:rPr>
        <w:t>authorised</w:t>
      </w:r>
      <w:r w:rsidR="003B623C" w:rsidRPr="002F0111">
        <w:rPr>
          <w:rFonts w:ascii="Arial" w:hAnsi="Arial" w:cs="Arial"/>
          <w:sz w:val="24"/>
          <w:szCs w:val="24"/>
        </w:rPr>
        <w:t xml:space="preserve">. He </w:t>
      </w:r>
      <w:r w:rsidR="00063A25" w:rsidRPr="002F0111">
        <w:rPr>
          <w:rFonts w:ascii="Arial" w:hAnsi="Arial" w:cs="Arial"/>
          <w:sz w:val="24"/>
          <w:szCs w:val="24"/>
        </w:rPr>
        <w:t xml:space="preserve">stated that </w:t>
      </w:r>
      <w:r w:rsidR="00B40EFB" w:rsidRPr="002F0111">
        <w:rPr>
          <w:rFonts w:ascii="Arial" w:hAnsi="Arial" w:cs="Arial"/>
          <w:sz w:val="24"/>
          <w:szCs w:val="24"/>
        </w:rPr>
        <w:t>the authority of the B</w:t>
      </w:r>
      <w:r w:rsidR="00734C28" w:rsidRPr="002F0111">
        <w:rPr>
          <w:rFonts w:ascii="Arial" w:hAnsi="Arial" w:cs="Arial"/>
          <w:sz w:val="24"/>
          <w:szCs w:val="24"/>
        </w:rPr>
        <w:t>oard t</w:t>
      </w:r>
      <w:r w:rsidR="00495DC0" w:rsidRPr="002F0111">
        <w:rPr>
          <w:rFonts w:ascii="Arial" w:hAnsi="Arial" w:cs="Arial"/>
          <w:sz w:val="24"/>
          <w:szCs w:val="24"/>
        </w:rPr>
        <w:t>o take decisions on litigation wa</w:t>
      </w:r>
      <w:r w:rsidR="00734C28" w:rsidRPr="002F0111">
        <w:rPr>
          <w:rFonts w:ascii="Arial" w:hAnsi="Arial" w:cs="Arial"/>
          <w:sz w:val="24"/>
          <w:szCs w:val="24"/>
        </w:rPr>
        <w:t>s delegated to the CEO wit</w:t>
      </w:r>
      <w:r w:rsidR="00B40EFB" w:rsidRPr="002F0111">
        <w:rPr>
          <w:rFonts w:ascii="Arial" w:hAnsi="Arial" w:cs="Arial"/>
          <w:sz w:val="24"/>
          <w:szCs w:val="24"/>
        </w:rPr>
        <w:t>h the obligation to inform the B</w:t>
      </w:r>
      <w:r w:rsidR="00734C28" w:rsidRPr="002F0111">
        <w:rPr>
          <w:rFonts w:ascii="Arial" w:hAnsi="Arial" w:cs="Arial"/>
          <w:sz w:val="24"/>
          <w:szCs w:val="24"/>
        </w:rPr>
        <w:t>oard of decision</w:t>
      </w:r>
      <w:r w:rsidR="00345F34" w:rsidRPr="002F0111">
        <w:rPr>
          <w:rFonts w:ascii="Arial" w:hAnsi="Arial" w:cs="Arial"/>
          <w:sz w:val="24"/>
          <w:szCs w:val="24"/>
        </w:rPr>
        <w:t>s</w:t>
      </w:r>
      <w:r w:rsidR="00734C28" w:rsidRPr="002F0111">
        <w:rPr>
          <w:rFonts w:ascii="Arial" w:hAnsi="Arial" w:cs="Arial"/>
          <w:sz w:val="24"/>
          <w:szCs w:val="24"/>
        </w:rPr>
        <w:t xml:space="preserve"> taken. </w:t>
      </w:r>
      <w:r w:rsidR="003B623C" w:rsidRPr="002F0111">
        <w:rPr>
          <w:rFonts w:ascii="Arial" w:hAnsi="Arial" w:cs="Arial"/>
          <w:sz w:val="24"/>
          <w:szCs w:val="24"/>
        </w:rPr>
        <w:t xml:space="preserve">Mr Shiimi </w:t>
      </w:r>
      <w:r w:rsidR="005B16E6" w:rsidRPr="002F0111">
        <w:rPr>
          <w:rFonts w:ascii="Arial" w:hAnsi="Arial" w:cs="Arial"/>
          <w:sz w:val="24"/>
          <w:szCs w:val="24"/>
        </w:rPr>
        <w:t>also referred to ‘PS2’</w:t>
      </w:r>
      <w:r w:rsidR="00734C28" w:rsidRPr="002F0111">
        <w:rPr>
          <w:rFonts w:ascii="Arial" w:hAnsi="Arial" w:cs="Arial"/>
          <w:sz w:val="24"/>
          <w:szCs w:val="24"/>
        </w:rPr>
        <w:t xml:space="preserve"> </w:t>
      </w:r>
      <w:r w:rsidR="00063A25" w:rsidRPr="002F0111">
        <w:rPr>
          <w:rFonts w:ascii="Arial" w:hAnsi="Arial" w:cs="Arial"/>
          <w:sz w:val="24"/>
          <w:szCs w:val="24"/>
        </w:rPr>
        <w:t xml:space="preserve">− </w:t>
      </w:r>
      <w:r w:rsidR="00495DC0" w:rsidRPr="002F0111">
        <w:rPr>
          <w:rFonts w:ascii="Arial" w:hAnsi="Arial" w:cs="Arial"/>
          <w:sz w:val="24"/>
          <w:szCs w:val="24"/>
        </w:rPr>
        <w:t>the resolution taken at the meeting o</w:t>
      </w:r>
      <w:r w:rsidR="00B64979">
        <w:rPr>
          <w:rFonts w:ascii="Arial" w:hAnsi="Arial" w:cs="Arial"/>
          <w:sz w:val="24"/>
          <w:szCs w:val="24"/>
        </w:rPr>
        <w:t xml:space="preserve">f the Board on 8 October 2007. </w:t>
      </w:r>
      <w:r w:rsidR="00495DC0" w:rsidRPr="002F0111">
        <w:rPr>
          <w:rFonts w:ascii="Arial" w:hAnsi="Arial" w:cs="Arial"/>
          <w:sz w:val="24"/>
          <w:szCs w:val="24"/>
        </w:rPr>
        <w:t xml:space="preserve">This was described as the delegation of </w:t>
      </w:r>
      <w:r w:rsidR="00652D84" w:rsidRPr="002F0111">
        <w:rPr>
          <w:rFonts w:ascii="Arial" w:hAnsi="Arial" w:cs="Arial"/>
          <w:sz w:val="24"/>
          <w:szCs w:val="24"/>
        </w:rPr>
        <w:t xml:space="preserve">the </w:t>
      </w:r>
      <w:r w:rsidR="00063A25" w:rsidRPr="002F0111">
        <w:rPr>
          <w:rFonts w:ascii="Arial" w:hAnsi="Arial" w:cs="Arial"/>
          <w:sz w:val="24"/>
          <w:szCs w:val="24"/>
        </w:rPr>
        <w:t xml:space="preserve">power </w:t>
      </w:r>
      <w:r w:rsidR="00652D84" w:rsidRPr="002F0111">
        <w:rPr>
          <w:rFonts w:ascii="Arial" w:hAnsi="Arial" w:cs="Arial"/>
          <w:sz w:val="24"/>
          <w:szCs w:val="24"/>
        </w:rPr>
        <w:t xml:space="preserve">of the Board </w:t>
      </w:r>
      <w:r w:rsidR="00063A25" w:rsidRPr="002F0111">
        <w:rPr>
          <w:rFonts w:ascii="Arial" w:hAnsi="Arial" w:cs="Arial"/>
          <w:sz w:val="24"/>
          <w:szCs w:val="24"/>
        </w:rPr>
        <w:t>signed by all members of NAMFISA.</w:t>
      </w:r>
      <w:r w:rsidR="00734C28" w:rsidRPr="002F0111">
        <w:rPr>
          <w:rFonts w:ascii="Arial" w:hAnsi="Arial" w:cs="Arial"/>
          <w:sz w:val="24"/>
          <w:szCs w:val="24"/>
        </w:rPr>
        <w:t xml:space="preserve"> </w:t>
      </w:r>
      <w:r w:rsidR="00063A25" w:rsidRPr="002F0111">
        <w:rPr>
          <w:rFonts w:ascii="Arial" w:hAnsi="Arial" w:cs="Arial"/>
          <w:sz w:val="24"/>
          <w:szCs w:val="24"/>
        </w:rPr>
        <w:t xml:space="preserve">It was contended on behalf of NAMFISA that </w:t>
      </w:r>
      <w:r w:rsidR="00734C28" w:rsidRPr="002F0111">
        <w:rPr>
          <w:rFonts w:ascii="Arial" w:hAnsi="Arial" w:cs="Arial"/>
          <w:sz w:val="24"/>
          <w:szCs w:val="24"/>
        </w:rPr>
        <w:t xml:space="preserve">Mrs Brandt, the acting CEO at the relevant time in 2007, was authorised to act through the delegation of authority by the CEO, Mr Ritter, </w:t>
      </w:r>
      <w:r w:rsidR="003B623C" w:rsidRPr="002F0111">
        <w:rPr>
          <w:rFonts w:ascii="Arial" w:hAnsi="Arial" w:cs="Arial"/>
          <w:sz w:val="24"/>
          <w:szCs w:val="24"/>
        </w:rPr>
        <w:t xml:space="preserve">during </w:t>
      </w:r>
      <w:r w:rsidR="00734C28" w:rsidRPr="002F0111">
        <w:rPr>
          <w:rFonts w:ascii="Arial" w:hAnsi="Arial" w:cs="Arial"/>
          <w:sz w:val="24"/>
          <w:szCs w:val="24"/>
        </w:rPr>
        <w:t xml:space="preserve">the period </w:t>
      </w:r>
      <w:r w:rsidR="00063A25" w:rsidRPr="002F0111">
        <w:rPr>
          <w:rFonts w:ascii="Arial" w:hAnsi="Arial" w:cs="Arial"/>
          <w:sz w:val="24"/>
          <w:szCs w:val="24"/>
        </w:rPr>
        <w:t>of his absence</w:t>
      </w:r>
      <w:r w:rsidR="003B623C" w:rsidRPr="002F0111">
        <w:rPr>
          <w:rFonts w:ascii="Arial" w:hAnsi="Arial" w:cs="Arial"/>
          <w:sz w:val="24"/>
          <w:szCs w:val="24"/>
        </w:rPr>
        <w:t xml:space="preserve">. </w:t>
      </w:r>
      <w:r w:rsidR="00A3482B" w:rsidRPr="002F0111">
        <w:rPr>
          <w:rFonts w:ascii="Arial" w:hAnsi="Arial" w:cs="Arial"/>
          <w:sz w:val="24"/>
          <w:szCs w:val="24"/>
        </w:rPr>
        <w:t xml:space="preserve">Mr Shiimi remained steadfast that </w:t>
      </w:r>
      <w:r w:rsidR="00063A25" w:rsidRPr="002F0111">
        <w:rPr>
          <w:rFonts w:ascii="Arial" w:hAnsi="Arial" w:cs="Arial"/>
          <w:sz w:val="24"/>
          <w:szCs w:val="24"/>
        </w:rPr>
        <w:t>Lorentz</w:t>
      </w:r>
      <w:r w:rsidR="00734C28" w:rsidRPr="002F0111">
        <w:rPr>
          <w:rFonts w:ascii="Arial" w:hAnsi="Arial" w:cs="Arial"/>
          <w:sz w:val="24"/>
          <w:szCs w:val="24"/>
        </w:rPr>
        <w:t xml:space="preserve">Angula Inc was </w:t>
      </w:r>
      <w:r w:rsidR="00A3482B" w:rsidRPr="002F0111">
        <w:rPr>
          <w:rFonts w:ascii="Arial" w:hAnsi="Arial" w:cs="Arial"/>
          <w:sz w:val="24"/>
          <w:szCs w:val="24"/>
        </w:rPr>
        <w:t xml:space="preserve">thus </w:t>
      </w:r>
      <w:r w:rsidR="00734C28" w:rsidRPr="002F0111">
        <w:rPr>
          <w:rFonts w:ascii="Arial" w:hAnsi="Arial" w:cs="Arial"/>
          <w:sz w:val="24"/>
          <w:szCs w:val="24"/>
        </w:rPr>
        <w:t>authorised to represent N</w:t>
      </w:r>
      <w:r w:rsidR="00063A25" w:rsidRPr="002F0111">
        <w:rPr>
          <w:rFonts w:ascii="Arial" w:hAnsi="Arial" w:cs="Arial"/>
          <w:sz w:val="24"/>
          <w:szCs w:val="24"/>
        </w:rPr>
        <w:t>AMFISA.</w:t>
      </w:r>
    </w:p>
    <w:p w14:paraId="045B41B9" w14:textId="77777777" w:rsidR="00734C28" w:rsidRPr="002F0111" w:rsidRDefault="00734C28" w:rsidP="00DC1E9E">
      <w:pPr>
        <w:pStyle w:val="JUDGMENTNUMBERED"/>
        <w:rPr>
          <w:rFonts w:ascii="Arial" w:hAnsi="Arial" w:cs="Arial"/>
          <w:sz w:val="24"/>
          <w:szCs w:val="24"/>
        </w:rPr>
      </w:pPr>
    </w:p>
    <w:p w14:paraId="15186E14" w14:textId="2E7EAFAE" w:rsidR="00971741" w:rsidRPr="002F0111" w:rsidRDefault="00044812" w:rsidP="00DC1E9E">
      <w:pPr>
        <w:pStyle w:val="JUDGMENTNUMBERED"/>
        <w:rPr>
          <w:rFonts w:ascii="Arial" w:hAnsi="Arial" w:cs="Arial"/>
          <w:sz w:val="24"/>
          <w:szCs w:val="24"/>
        </w:rPr>
      </w:pPr>
      <w:r w:rsidRPr="002F0111">
        <w:rPr>
          <w:rFonts w:ascii="Arial" w:hAnsi="Arial" w:cs="Arial"/>
          <w:sz w:val="24"/>
          <w:szCs w:val="24"/>
        </w:rPr>
        <w:t>[30</w:t>
      </w:r>
      <w:r w:rsidR="00762DF8" w:rsidRPr="002F0111">
        <w:rPr>
          <w:rFonts w:ascii="Arial" w:hAnsi="Arial" w:cs="Arial"/>
          <w:sz w:val="24"/>
          <w:szCs w:val="24"/>
        </w:rPr>
        <w:t>]</w:t>
      </w:r>
      <w:r w:rsidR="00762DF8" w:rsidRPr="002F0111">
        <w:rPr>
          <w:rFonts w:ascii="Arial" w:hAnsi="Arial" w:cs="Arial"/>
          <w:sz w:val="24"/>
          <w:szCs w:val="24"/>
        </w:rPr>
        <w:tab/>
        <w:t>It was contended further on behalf of NAMFISA that on 20 February 2014 the B</w:t>
      </w:r>
      <w:r w:rsidR="00734C28" w:rsidRPr="002F0111">
        <w:rPr>
          <w:rFonts w:ascii="Arial" w:hAnsi="Arial" w:cs="Arial"/>
          <w:sz w:val="24"/>
          <w:szCs w:val="24"/>
        </w:rPr>
        <w:t>oa</w:t>
      </w:r>
      <w:r w:rsidR="00E47F5E" w:rsidRPr="002F0111">
        <w:rPr>
          <w:rFonts w:ascii="Arial" w:hAnsi="Arial" w:cs="Arial"/>
          <w:sz w:val="24"/>
          <w:szCs w:val="24"/>
        </w:rPr>
        <w:t>rd passed a further resolution,</w:t>
      </w:r>
      <w:r w:rsidR="00762DF8" w:rsidRPr="002F0111">
        <w:rPr>
          <w:rFonts w:ascii="Arial" w:hAnsi="Arial" w:cs="Arial"/>
          <w:sz w:val="24"/>
          <w:szCs w:val="24"/>
        </w:rPr>
        <w:t xml:space="preserve"> </w:t>
      </w:r>
      <w:r w:rsidR="005B16E6" w:rsidRPr="002F0111">
        <w:rPr>
          <w:rFonts w:ascii="Arial" w:hAnsi="Arial" w:cs="Arial"/>
          <w:sz w:val="24"/>
          <w:szCs w:val="24"/>
        </w:rPr>
        <w:t>‘</w:t>
      </w:r>
      <w:r w:rsidR="00762DF8" w:rsidRPr="002F0111">
        <w:rPr>
          <w:rFonts w:ascii="Arial" w:hAnsi="Arial" w:cs="Arial"/>
          <w:sz w:val="24"/>
          <w:szCs w:val="24"/>
        </w:rPr>
        <w:t>PS6</w:t>
      </w:r>
      <w:r w:rsidR="005B16E6" w:rsidRPr="002F0111">
        <w:rPr>
          <w:rFonts w:ascii="Arial" w:hAnsi="Arial" w:cs="Arial"/>
          <w:sz w:val="24"/>
          <w:szCs w:val="24"/>
        </w:rPr>
        <w:t>’</w:t>
      </w:r>
      <w:r w:rsidR="00734C28" w:rsidRPr="002F0111">
        <w:rPr>
          <w:rFonts w:ascii="Arial" w:hAnsi="Arial" w:cs="Arial"/>
          <w:sz w:val="24"/>
          <w:szCs w:val="24"/>
        </w:rPr>
        <w:t xml:space="preserve">, to defeat any possible challenge to </w:t>
      </w:r>
      <w:r w:rsidR="00762DF8" w:rsidRPr="002F0111">
        <w:rPr>
          <w:rFonts w:ascii="Arial" w:hAnsi="Arial" w:cs="Arial"/>
          <w:sz w:val="24"/>
          <w:szCs w:val="24"/>
        </w:rPr>
        <w:t xml:space="preserve">the </w:t>
      </w:r>
      <w:r w:rsidR="00734C28" w:rsidRPr="002F0111">
        <w:rPr>
          <w:rFonts w:ascii="Arial" w:hAnsi="Arial" w:cs="Arial"/>
          <w:sz w:val="24"/>
          <w:szCs w:val="24"/>
        </w:rPr>
        <w:t xml:space="preserve">authority </w:t>
      </w:r>
      <w:r w:rsidR="00762DF8" w:rsidRPr="002F0111">
        <w:rPr>
          <w:rFonts w:ascii="Arial" w:hAnsi="Arial" w:cs="Arial"/>
          <w:sz w:val="24"/>
          <w:szCs w:val="24"/>
        </w:rPr>
        <w:t>in opposing t</w:t>
      </w:r>
      <w:r w:rsidR="00734C28" w:rsidRPr="002F0111">
        <w:rPr>
          <w:rFonts w:ascii="Arial" w:hAnsi="Arial" w:cs="Arial"/>
          <w:sz w:val="24"/>
          <w:szCs w:val="24"/>
        </w:rPr>
        <w:t xml:space="preserve">he application and </w:t>
      </w:r>
      <w:r w:rsidR="00762DF8" w:rsidRPr="002F0111">
        <w:rPr>
          <w:rFonts w:ascii="Arial" w:hAnsi="Arial" w:cs="Arial"/>
          <w:sz w:val="24"/>
          <w:szCs w:val="24"/>
        </w:rPr>
        <w:t>to give instructions to Lorentz</w:t>
      </w:r>
      <w:r w:rsidR="00B64979">
        <w:rPr>
          <w:rFonts w:ascii="Arial" w:hAnsi="Arial" w:cs="Arial"/>
          <w:sz w:val="24"/>
          <w:szCs w:val="24"/>
        </w:rPr>
        <w:t xml:space="preserve">Angula Inc. </w:t>
      </w:r>
      <w:r w:rsidR="00867103">
        <w:rPr>
          <w:rFonts w:ascii="Arial" w:hAnsi="Arial" w:cs="Arial"/>
          <w:sz w:val="24"/>
          <w:szCs w:val="24"/>
        </w:rPr>
        <w:t>‘</w:t>
      </w:r>
      <w:r w:rsidR="00E47F5E" w:rsidRPr="002F0111">
        <w:rPr>
          <w:rFonts w:ascii="Arial" w:hAnsi="Arial" w:cs="Arial"/>
          <w:sz w:val="24"/>
          <w:szCs w:val="24"/>
        </w:rPr>
        <w:t>PS6</w:t>
      </w:r>
      <w:r w:rsidR="00867103">
        <w:rPr>
          <w:rFonts w:ascii="Arial" w:hAnsi="Arial" w:cs="Arial"/>
          <w:sz w:val="24"/>
          <w:szCs w:val="24"/>
        </w:rPr>
        <w:t>’</w:t>
      </w:r>
      <w:r w:rsidR="00E47F5E" w:rsidRPr="002F0111">
        <w:rPr>
          <w:rFonts w:ascii="Arial" w:hAnsi="Arial" w:cs="Arial"/>
          <w:sz w:val="24"/>
          <w:szCs w:val="24"/>
        </w:rPr>
        <w:t xml:space="preserve"> reflects</w:t>
      </w:r>
      <w:r w:rsidR="00762DF8" w:rsidRPr="002F0111">
        <w:rPr>
          <w:rFonts w:ascii="Arial" w:hAnsi="Arial" w:cs="Arial"/>
          <w:sz w:val="24"/>
          <w:szCs w:val="24"/>
        </w:rPr>
        <w:t xml:space="preserve"> the </w:t>
      </w:r>
      <w:r w:rsidR="00E47F5E" w:rsidRPr="002F0111">
        <w:rPr>
          <w:rFonts w:ascii="Arial" w:hAnsi="Arial" w:cs="Arial"/>
          <w:sz w:val="24"/>
          <w:szCs w:val="24"/>
        </w:rPr>
        <w:t xml:space="preserve">alleged resolution of the </w:t>
      </w:r>
      <w:r w:rsidR="00762DF8" w:rsidRPr="002F0111">
        <w:rPr>
          <w:rFonts w:ascii="Arial" w:hAnsi="Arial" w:cs="Arial"/>
          <w:sz w:val="24"/>
          <w:szCs w:val="24"/>
        </w:rPr>
        <w:t>B</w:t>
      </w:r>
      <w:r w:rsidR="00734C28" w:rsidRPr="002F0111">
        <w:rPr>
          <w:rFonts w:ascii="Arial" w:hAnsi="Arial" w:cs="Arial"/>
          <w:sz w:val="24"/>
          <w:szCs w:val="24"/>
        </w:rPr>
        <w:t>oard</w:t>
      </w:r>
      <w:r w:rsidR="00E47F5E" w:rsidRPr="002F0111">
        <w:rPr>
          <w:rFonts w:ascii="Arial" w:hAnsi="Arial" w:cs="Arial"/>
          <w:sz w:val="24"/>
          <w:szCs w:val="24"/>
        </w:rPr>
        <w:t xml:space="preserve">: authorising the </w:t>
      </w:r>
      <w:r w:rsidR="00734C28" w:rsidRPr="002F0111">
        <w:rPr>
          <w:rFonts w:ascii="Arial" w:hAnsi="Arial" w:cs="Arial"/>
          <w:sz w:val="24"/>
          <w:szCs w:val="24"/>
        </w:rPr>
        <w:t>oppos</w:t>
      </w:r>
      <w:r w:rsidR="00E47F5E" w:rsidRPr="002F0111">
        <w:rPr>
          <w:rFonts w:ascii="Arial" w:hAnsi="Arial" w:cs="Arial"/>
          <w:sz w:val="24"/>
          <w:szCs w:val="24"/>
        </w:rPr>
        <w:t>ition of the application</w:t>
      </w:r>
      <w:r w:rsidR="00734C28" w:rsidRPr="002F0111">
        <w:rPr>
          <w:rFonts w:ascii="Arial" w:hAnsi="Arial" w:cs="Arial"/>
          <w:sz w:val="24"/>
          <w:szCs w:val="24"/>
        </w:rPr>
        <w:t xml:space="preserve"> </w:t>
      </w:r>
      <w:r w:rsidR="00E47F5E" w:rsidRPr="002F0111">
        <w:rPr>
          <w:rFonts w:ascii="Arial" w:hAnsi="Arial" w:cs="Arial"/>
          <w:sz w:val="24"/>
          <w:szCs w:val="24"/>
        </w:rPr>
        <w:t>a</w:t>
      </w:r>
      <w:r w:rsidR="00971741" w:rsidRPr="002F0111">
        <w:rPr>
          <w:rFonts w:ascii="Arial" w:hAnsi="Arial" w:cs="Arial"/>
          <w:sz w:val="24"/>
          <w:szCs w:val="24"/>
        </w:rPr>
        <w:t xml:space="preserve">nd </w:t>
      </w:r>
      <w:r w:rsidR="00E47F5E" w:rsidRPr="002F0111">
        <w:rPr>
          <w:rFonts w:ascii="Arial" w:hAnsi="Arial" w:cs="Arial"/>
          <w:sz w:val="24"/>
          <w:szCs w:val="24"/>
        </w:rPr>
        <w:t xml:space="preserve">authorising </w:t>
      </w:r>
      <w:r w:rsidR="00971741" w:rsidRPr="002F0111">
        <w:rPr>
          <w:rFonts w:ascii="Arial" w:hAnsi="Arial" w:cs="Arial"/>
          <w:sz w:val="24"/>
          <w:szCs w:val="24"/>
        </w:rPr>
        <w:t>Mr Shiimi</w:t>
      </w:r>
      <w:r w:rsidR="00E47F5E" w:rsidRPr="002F0111">
        <w:rPr>
          <w:rFonts w:ascii="Arial" w:hAnsi="Arial" w:cs="Arial"/>
          <w:sz w:val="24"/>
          <w:szCs w:val="24"/>
        </w:rPr>
        <w:t xml:space="preserve"> </w:t>
      </w:r>
      <w:r w:rsidR="00734C28" w:rsidRPr="002F0111">
        <w:rPr>
          <w:rFonts w:ascii="Arial" w:hAnsi="Arial" w:cs="Arial"/>
          <w:sz w:val="24"/>
          <w:szCs w:val="24"/>
        </w:rPr>
        <w:t>to take</w:t>
      </w:r>
      <w:r w:rsidR="00971741" w:rsidRPr="002F0111">
        <w:rPr>
          <w:rFonts w:ascii="Arial" w:hAnsi="Arial" w:cs="Arial"/>
          <w:sz w:val="24"/>
          <w:szCs w:val="24"/>
        </w:rPr>
        <w:t xml:space="preserve"> all </w:t>
      </w:r>
      <w:r w:rsidR="00A3482B" w:rsidRPr="002F0111">
        <w:rPr>
          <w:rFonts w:ascii="Arial" w:hAnsi="Arial" w:cs="Arial"/>
          <w:sz w:val="24"/>
          <w:szCs w:val="24"/>
        </w:rPr>
        <w:t>necessary steps.</w:t>
      </w:r>
      <w:r w:rsidR="00971741" w:rsidRPr="002F0111">
        <w:rPr>
          <w:rFonts w:ascii="Arial" w:hAnsi="Arial" w:cs="Arial"/>
          <w:sz w:val="24"/>
          <w:szCs w:val="24"/>
        </w:rPr>
        <w:t xml:space="preserve"> Additionally,</w:t>
      </w:r>
      <w:r w:rsidR="00B40EFB" w:rsidRPr="002F0111">
        <w:rPr>
          <w:rFonts w:ascii="Arial" w:hAnsi="Arial" w:cs="Arial"/>
          <w:sz w:val="24"/>
          <w:szCs w:val="24"/>
        </w:rPr>
        <w:t xml:space="preserve"> it </w:t>
      </w:r>
      <w:r w:rsidR="00971741" w:rsidRPr="002F0111">
        <w:rPr>
          <w:rFonts w:ascii="Arial" w:hAnsi="Arial" w:cs="Arial"/>
          <w:sz w:val="24"/>
          <w:szCs w:val="24"/>
        </w:rPr>
        <w:t xml:space="preserve">reflects </w:t>
      </w:r>
      <w:r w:rsidR="00E47F5E" w:rsidRPr="002F0111">
        <w:rPr>
          <w:rFonts w:ascii="Arial" w:hAnsi="Arial" w:cs="Arial"/>
          <w:sz w:val="24"/>
          <w:szCs w:val="24"/>
        </w:rPr>
        <w:t xml:space="preserve">the purported resolution by the Board of NAMFISA </w:t>
      </w:r>
      <w:r w:rsidR="00971741" w:rsidRPr="002F0111">
        <w:rPr>
          <w:rFonts w:ascii="Arial" w:hAnsi="Arial" w:cs="Arial"/>
          <w:sz w:val="24"/>
          <w:szCs w:val="24"/>
        </w:rPr>
        <w:t xml:space="preserve">that </w:t>
      </w:r>
      <w:r w:rsidR="00734C28" w:rsidRPr="002F0111">
        <w:rPr>
          <w:rFonts w:ascii="Arial" w:hAnsi="Arial" w:cs="Arial"/>
          <w:sz w:val="24"/>
          <w:szCs w:val="24"/>
        </w:rPr>
        <w:t>all previous steps</w:t>
      </w:r>
      <w:r w:rsidR="00971741" w:rsidRPr="002F0111">
        <w:rPr>
          <w:rFonts w:ascii="Arial" w:hAnsi="Arial" w:cs="Arial"/>
          <w:sz w:val="24"/>
          <w:szCs w:val="24"/>
        </w:rPr>
        <w:t xml:space="preserve"> in regard to litigation </w:t>
      </w:r>
      <w:r w:rsidR="00734C28" w:rsidRPr="002F0111">
        <w:rPr>
          <w:rFonts w:ascii="Arial" w:hAnsi="Arial" w:cs="Arial"/>
          <w:sz w:val="24"/>
          <w:szCs w:val="24"/>
        </w:rPr>
        <w:t>be ratified in as far as it may be necessary</w:t>
      </w:r>
      <w:r w:rsidR="00971741" w:rsidRPr="002F0111">
        <w:rPr>
          <w:rFonts w:ascii="Arial" w:hAnsi="Arial" w:cs="Arial"/>
          <w:sz w:val="24"/>
          <w:szCs w:val="24"/>
        </w:rPr>
        <w:t xml:space="preserve">. </w:t>
      </w:r>
    </w:p>
    <w:p w14:paraId="6EFDFA95" w14:textId="77777777" w:rsidR="00971741" w:rsidRPr="002F0111" w:rsidRDefault="00971741" w:rsidP="00DC1E9E">
      <w:pPr>
        <w:pStyle w:val="JUDGMENTNUMBERED"/>
        <w:rPr>
          <w:rFonts w:ascii="Arial" w:hAnsi="Arial" w:cs="Arial"/>
          <w:sz w:val="24"/>
          <w:szCs w:val="24"/>
        </w:rPr>
      </w:pPr>
    </w:p>
    <w:p w14:paraId="3BF51140" w14:textId="657444CF" w:rsidR="00734C28" w:rsidRPr="002F0111" w:rsidRDefault="00F0740B" w:rsidP="00DC1E9E">
      <w:pPr>
        <w:pStyle w:val="JUDGMENTNUMBERED"/>
        <w:rPr>
          <w:rFonts w:ascii="Arial" w:hAnsi="Arial" w:cs="Arial"/>
          <w:sz w:val="24"/>
          <w:szCs w:val="24"/>
        </w:rPr>
      </w:pPr>
      <w:r w:rsidRPr="002F0111">
        <w:rPr>
          <w:rFonts w:ascii="Arial" w:hAnsi="Arial" w:cs="Arial"/>
          <w:sz w:val="24"/>
          <w:szCs w:val="24"/>
        </w:rPr>
        <w:lastRenderedPageBreak/>
        <w:t>[3</w:t>
      </w:r>
      <w:r w:rsidR="009C0D63" w:rsidRPr="002F0111">
        <w:rPr>
          <w:rFonts w:ascii="Arial" w:hAnsi="Arial" w:cs="Arial"/>
          <w:sz w:val="24"/>
          <w:szCs w:val="24"/>
        </w:rPr>
        <w:t>1</w:t>
      </w:r>
      <w:r w:rsidRPr="002F0111">
        <w:rPr>
          <w:rFonts w:ascii="Arial" w:hAnsi="Arial" w:cs="Arial"/>
          <w:sz w:val="24"/>
          <w:szCs w:val="24"/>
        </w:rPr>
        <w:t>]</w:t>
      </w:r>
      <w:r w:rsidRPr="002F0111">
        <w:rPr>
          <w:rFonts w:ascii="Arial" w:hAnsi="Arial" w:cs="Arial"/>
          <w:sz w:val="24"/>
          <w:szCs w:val="24"/>
        </w:rPr>
        <w:tab/>
      </w:r>
      <w:r w:rsidR="00734C28" w:rsidRPr="002F0111">
        <w:rPr>
          <w:rFonts w:ascii="Arial" w:hAnsi="Arial" w:cs="Arial"/>
          <w:sz w:val="24"/>
          <w:szCs w:val="24"/>
        </w:rPr>
        <w:t xml:space="preserve">Mr Shiimi </w:t>
      </w:r>
      <w:r w:rsidR="00971741" w:rsidRPr="002F0111">
        <w:rPr>
          <w:rFonts w:ascii="Arial" w:hAnsi="Arial" w:cs="Arial"/>
          <w:sz w:val="24"/>
          <w:szCs w:val="24"/>
        </w:rPr>
        <w:t xml:space="preserve">also </w:t>
      </w:r>
      <w:r w:rsidR="00734C28" w:rsidRPr="002F0111">
        <w:rPr>
          <w:rFonts w:ascii="Arial" w:hAnsi="Arial" w:cs="Arial"/>
          <w:sz w:val="24"/>
          <w:szCs w:val="24"/>
        </w:rPr>
        <w:t>drew th</w:t>
      </w:r>
      <w:r w:rsidR="00971741" w:rsidRPr="002F0111">
        <w:rPr>
          <w:rFonts w:ascii="Arial" w:hAnsi="Arial" w:cs="Arial"/>
          <w:sz w:val="24"/>
          <w:szCs w:val="24"/>
        </w:rPr>
        <w:t>is C</w:t>
      </w:r>
      <w:r w:rsidR="00734C28" w:rsidRPr="002F0111">
        <w:rPr>
          <w:rFonts w:ascii="Arial" w:hAnsi="Arial" w:cs="Arial"/>
          <w:sz w:val="24"/>
          <w:szCs w:val="24"/>
        </w:rPr>
        <w:t xml:space="preserve">ourt’s attention to the fact that there </w:t>
      </w:r>
      <w:r w:rsidR="00971741" w:rsidRPr="002F0111">
        <w:rPr>
          <w:rFonts w:ascii="Arial" w:hAnsi="Arial" w:cs="Arial"/>
          <w:sz w:val="24"/>
          <w:szCs w:val="24"/>
        </w:rPr>
        <w:t xml:space="preserve">were </w:t>
      </w:r>
      <w:r w:rsidR="00734C28" w:rsidRPr="002F0111">
        <w:rPr>
          <w:rFonts w:ascii="Arial" w:hAnsi="Arial" w:cs="Arial"/>
          <w:sz w:val="24"/>
          <w:szCs w:val="24"/>
        </w:rPr>
        <w:t>orders by Smuts J, as he then was, which were not disclosed by the appell</w:t>
      </w:r>
      <w:r w:rsidR="00B64979">
        <w:rPr>
          <w:rFonts w:ascii="Arial" w:hAnsi="Arial" w:cs="Arial"/>
          <w:sz w:val="24"/>
          <w:szCs w:val="24"/>
        </w:rPr>
        <w:t>ant.</w:t>
      </w:r>
      <w:r w:rsidR="00734C28" w:rsidRPr="002F0111">
        <w:rPr>
          <w:rFonts w:ascii="Arial" w:hAnsi="Arial" w:cs="Arial"/>
          <w:sz w:val="24"/>
          <w:szCs w:val="24"/>
        </w:rPr>
        <w:t xml:space="preserve"> These orde</w:t>
      </w:r>
      <w:r w:rsidR="00A3482B" w:rsidRPr="002F0111">
        <w:rPr>
          <w:rFonts w:ascii="Arial" w:hAnsi="Arial" w:cs="Arial"/>
          <w:sz w:val="24"/>
          <w:szCs w:val="24"/>
        </w:rPr>
        <w:t>rs, he stated, i</w:t>
      </w:r>
      <w:r w:rsidR="00482714" w:rsidRPr="002F0111">
        <w:rPr>
          <w:rFonts w:ascii="Arial" w:hAnsi="Arial" w:cs="Arial"/>
          <w:sz w:val="24"/>
          <w:szCs w:val="24"/>
        </w:rPr>
        <w:t>nclude an order (a)</w:t>
      </w:r>
      <w:r w:rsidR="00A3482B" w:rsidRPr="002F0111">
        <w:rPr>
          <w:rFonts w:ascii="Arial" w:hAnsi="Arial" w:cs="Arial"/>
          <w:sz w:val="24"/>
          <w:szCs w:val="24"/>
        </w:rPr>
        <w:t xml:space="preserve"> </w:t>
      </w:r>
      <w:r w:rsidR="00734C28" w:rsidRPr="002F0111">
        <w:rPr>
          <w:rFonts w:ascii="Arial" w:hAnsi="Arial" w:cs="Arial"/>
          <w:sz w:val="24"/>
          <w:szCs w:val="24"/>
        </w:rPr>
        <w:t>permanent</w:t>
      </w:r>
      <w:r w:rsidR="00482714" w:rsidRPr="002F0111">
        <w:rPr>
          <w:rFonts w:ascii="Arial" w:hAnsi="Arial" w:cs="Arial"/>
          <w:sz w:val="24"/>
          <w:szCs w:val="24"/>
        </w:rPr>
        <w:t>ly</w:t>
      </w:r>
      <w:r w:rsidR="00734C28" w:rsidRPr="002F0111">
        <w:rPr>
          <w:rFonts w:ascii="Arial" w:hAnsi="Arial" w:cs="Arial"/>
          <w:sz w:val="24"/>
          <w:szCs w:val="24"/>
        </w:rPr>
        <w:t xml:space="preserve"> stay</w:t>
      </w:r>
      <w:r w:rsidR="00482714" w:rsidRPr="002F0111">
        <w:rPr>
          <w:rFonts w:ascii="Arial" w:hAnsi="Arial" w:cs="Arial"/>
          <w:sz w:val="24"/>
          <w:szCs w:val="24"/>
        </w:rPr>
        <w:t>ing</w:t>
      </w:r>
      <w:r w:rsidR="00734C28" w:rsidRPr="002F0111">
        <w:rPr>
          <w:rFonts w:ascii="Arial" w:hAnsi="Arial" w:cs="Arial"/>
          <w:sz w:val="24"/>
          <w:szCs w:val="24"/>
        </w:rPr>
        <w:t xml:space="preserve"> the action and proceedings under case numbers A345/2008, A34/2009, A 273/2009, A 411/2009, A366/2009 and A244/2007; (b) prohibiti</w:t>
      </w:r>
      <w:r w:rsidR="00482714" w:rsidRPr="002F0111">
        <w:rPr>
          <w:rFonts w:ascii="Arial" w:hAnsi="Arial" w:cs="Arial"/>
          <w:sz w:val="24"/>
          <w:szCs w:val="24"/>
        </w:rPr>
        <w:t xml:space="preserve">ng </w:t>
      </w:r>
      <w:r w:rsidR="00734C28" w:rsidRPr="002F0111">
        <w:rPr>
          <w:rFonts w:ascii="Arial" w:hAnsi="Arial" w:cs="Arial"/>
          <w:sz w:val="24"/>
          <w:szCs w:val="24"/>
        </w:rPr>
        <w:t>the institution of legal proceedings by the appellant against N</w:t>
      </w:r>
      <w:r w:rsidR="00971741" w:rsidRPr="002F0111">
        <w:rPr>
          <w:rFonts w:ascii="Arial" w:hAnsi="Arial" w:cs="Arial"/>
          <w:sz w:val="24"/>
          <w:szCs w:val="24"/>
        </w:rPr>
        <w:t xml:space="preserve">AMFISA </w:t>
      </w:r>
      <w:r w:rsidR="00734C28" w:rsidRPr="002F0111">
        <w:rPr>
          <w:rFonts w:ascii="Arial" w:hAnsi="Arial" w:cs="Arial"/>
          <w:sz w:val="24"/>
          <w:szCs w:val="24"/>
        </w:rPr>
        <w:t xml:space="preserve">except with the leave of the court; (c) </w:t>
      </w:r>
      <w:r w:rsidR="00482714" w:rsidRPr="002F0111">
        <w:rPr>
          <w:rFonts w:ascii="Arial" w:hAnsi="Arial" w:cs="Arial"/>
          <w:sz w:val="24"/>
          <w:szCs w:val="24"/>
        </w:rPr>
        <w:t xml:space="preserve">of </w:t>
      </w:r>
      <w:r w:rsidR="00734C28" w:rsidRPr="002F0111">
        <w:rPr>
          <w:rFonts w:ascii="Arial" w:hAnsi="Arial" w:cs="Arial"/>
          <w:sz w:val="24"/>
          <w:szCs w:val="24"/>
        </w:rPr>
        <w:t xml:space="preserve">contempt of </w:t>
      </w:r>
      <w:r w:rsidR="00A3482B" w:rsidRPr="002F0111">
        <w:rPr>
          <w:rFonts w:ascii="Arial" w:hAnsi="Arial" w:cs="Arial"/>
          <w:sz w:val="24"/>
          <w:szCs w:val="24"/>
        </w:rPr>
        <w:t xml:space="preserve">court in relation to </w:t>
      </w:r>
      <w:r w:rsidR="00867103">
        <w:rPr>
          <w:rFonts w:ascii="Arial" w:hAnsi="Arial" w:cs="Arial"/>
          <w:sz w:val="24"/>
          <w:szCs w:val="24"/>
        </w:rPr>
        <w:t>case numbers A244/2007 (</w:t>
      </w:r>
      <w:r w:rsidR="00734C28" w:rsidRPr="002F0111">
        <w:rPr>
          <w:rFonts w:ascii="Arial" w:hAnsi="Arial" w:cs="Arial"/>
          <w:sz w:val="24"/>
          <w:szCs w:val="24"/>
        </w:rPr>
        <w:t xml:space="preserve">rescission </w:t>
      </w:r>
      <w:r w:rsidR="00A3482B" w:rsidRPr="002F0111">
        <w:rPr>
          <w:rFonts w:ascii="Arial" w:hAnsi="Arial" w:cs="Arial"/>
          <w:sz w:val="24"/>
          <w:szCs w:val="24"/>
        </w:rPr>
        <w:t xml:space="preserve">order </w:t>
      </w:r>
      <w:r w:rsidR="00734C28" w:rsidRPr="002F0111">
        <w:rPr>
          <w:rFonts w:ascii="Arial" w:hAnsi="Arial" w:cs="Arial"/>
          <w:sz w:val="24"/>
          <w:szCs w:val="24"/>
        </w:rPr>
        <w:t>on 9 October 2009), A297/2007 (order of Pa</w:t>
      </w:r>
      <w:r w:rsidR="008A75E9" w:rsidRPr="002F0111">
        <w:rPr>
          <w:rFonts w:ascii="Arial" w:hAnsi="Arial" w:cs="Arial"/>
          <w:sz w:val="24"/>
          <w:szCs w:val="24"/>
        </w:rPr>
        <w:t xml:space="preserve">rker J of 2 November 2009) and </w:t>
      </w:r>
      <w:r w:rsidR="00734C28" w:rsidRPr="002F0111">
        <w:rPr>
          <w:rFonts w:ascii="Arial" w:hAnsi="Arial" w:cs="Arial"/>
          <w:sz w:val="24"/>
          <w:szCs w:val="24"/>
        </w:rPr>
        <w:t xml:space="preserve">A366/2009 (order of Manyarara AJ of 20 November </w:t>
      </w:r>
      <w:r w:rsidR="00B64979">
        <w:rPr>
          <w:rFonts w:ascii="Arial" w:hAnsi="Arial" w:cs="Arial"/>
          <w:sz w:val="24"/>
          <w:szCs w:val="24"/>
        </w:rPr>
        <w:t xml:space="preserve">2009). </w:t>
      </w:r>
      <w:r w:rsidR="00734C28" w:rsidRPr="002F0111">
        <w:rPr>
          <w:rFonts w:ascii="Arial" w:hAnsi="Arial" w:cs="Arial"/>
          <w:sz w:val="24"/>
          <w:szCs w:val="24"/>
        </w:rPr>
        <w:t xml:space="preserve">That, Mr Shiimi contended, showed that the appellant was acting in bad faith and should, for that reason alone, be mulcted with </w:t>
      </w:r>
      <w:r w:rsidR="00A3482B" w:rsidRPr="002F0111">
        <w:rPr>
          <w:rFonts w:ascii="Arial" w:hAnsi="Arial" w:cs="Arial"/>
          <w:sz w:val="24"/>
          <w:szCs w:val="24"/>
        </w:rPr>
        <w:t xml:space="preserve">a </w:t>
      </w:r>
      <w:r w:rsidR="00734C28" w:rsidRPr="002F0111">
        <w:rPr>
          <w:rFonts w:ascii="Arial" w:hAnsi="Arial" w:cs="Arial"/>
          <w:sz w:val="24"/>
          <w:szCs w:val="24"/>
        </w:rPr>
        <w:t xml:space="preserve">special order for costs.  </w:t>
      </w:r>
    </w:p>
    <w:p w14:paraId="43A3A32F" w14:textId="77777777" w:rsidR="00734C28" w:rsidRPr="002F0111" w:rsidRDefault="00734C28" w:rsidP="00DC1E9E">
      <w:pPr>
        <w:pStyle w:val="JUDGMENTCONTINUED"/>
        <w:rPr>
          <w:rFonts w:ascii="Arial" w:hAnsi="Arial" w:cs="Arial"/>
          <w:sz w:val="24"/>
          <w:szCs w:val="24"/>
        </w:rPr>
      </w:pPr>
    </w:p>
    <w:p w14:paraId="35D13759" w14:textId="47CCEC13" w:rsidR="00F0740B" w:rsidRPr="002F0111" w:rsidRDefault="00F0740B" w:rsidP="00DC1E9E">
      <w:pPr>
        <w:pStyle w:val="JUDGMENTNUMBERED"/>
        <w:rPr>
          <w:rFonts w:ascii="Arial" w:hAnsi="Arial" w:cs="Arial"/>
          <w:sz w:val="24"/>
          <w:szCs w:val="24"/>
        </w:rPr>
      </w:pPr>
      <w:r w:rsidRPr="002F0111">
        <w:rPr>
          <w:rFonts w:ascii="Arial" w:hAnsi="Arial" w:cs="Arial"/>
          <w:sz w:val="24"/>
          <w:szCs w:val="24"/>
        </w:rPr>
        <w:t>[3</w:t>
      </w:r>
      <w:r w:rsidR="009C0D63" w:rsidRPr="002F0111">
        <w:rPr>
          <w:rFonts w:ascii="Arial" w:hAnsi="Arial" w:cs="Arial"/>
          <w:sz w:val="24"/>
          <w:szCs w:val="24"/>
        </w:rPr>
        <w:t>2</w:t>
      </w:r>
      <w:r w:rsidRPr="002F0111">
        <w:rPr>
          <w:rFonts w:ascii="Arial" w:hAnsi="Arial" w:cs="Arial"/>
          <w:sz w:val="24"/>
          <w:szCs w:val="24"/>
        </w:rPr>
        <w:t>]</w:t>
      </w:r>
      <w:r w:rsidRPr="002F0111">
        <w:rPr>
          <w:rFonts w:ascii="Arial" w:hAnsi="Arial" w:cs="Arial"/>
          <w:sz w:val="24"/>
          <w:szCs w:val="24"/>
        </w:rPr>
        <w:tab/>
      </w:r>
      <w:r w:rsidR="00734C28" w:rsidRPr="002F0111">
        <w:rPr>
          <w:rFonts w:ascii="Arial" w:hAnsi="Arial" w:cs="Arial"/>
          <w:sz w:val="24"/>
          <w:szCs w:val="24"/>
        </w:rPr>
        <w:t xml:space="preserve">What the appellant wanted, Mr Shiimi </w:t>
      </w:r>
      <w:r w:rsidRPr="002F0111">
        <w:rPr>
          <w:rFonts w:ascii="Arial" w:hAnsi="Arial" w:cs="Arial"/>
          <w:sz w:val="24"/>
          <w:szCs w:val="24"/>
        </w:rPr>
        <w:t xml:space="preserve">contended, </w:t>
      </w:r>
      <w:r w:rsidR="00734C28" w:rsidRPr="002F0111">
        <w:rPr>
          <w:rFonts w:ascii="Arial" w:hAnsi="Arial" w:cs="Arial"/>
          <w:sz w:val="24"/>
          <w:szCs w:val="24"/>
        </w:rPr>
        <w:t xml:space="preserve">was for the High Court to revisit the application for rescission and make an order contrary to the order rescinding default judgment. He contended that the High Court was </w:t>
      </w:r>
      <w:r w:rsidR="00734C28" w:rsidRPr="002F0111">
        <w:rPr>
          <w:rFonts w:ascii="Arial" w:hAnsi="Arial" w:cs="Arial"/>
          <w:i/>
          <w:sz w:val="24"/>
          <w:szCs w:val="24"/>
        </w:rPr>
        <w:t>functus officio</w:t>
      </w:r>
      <w:r w:rsidR="00B64979">
        <w:rPr>
          <w:rFonts w:ascii="Arial" w:hAnsi="Arial" w:cs="Arial"/>
          <w:sz w:val="24"/>
          <w:szCs w:val="24"/>
        </w:rPr>
        <w:t xml:space="preserve">. </w:t>
      </w:r>
      <w:r w:rsidR="00734C28" w:rsidRPr="002F0111">
        <w:rPr>
          <w:rFonts w:ascii="Arial" w:hAnsi="Arial" w:cs="Arial"/>
          <w:sz w:val="24"/>
          <w:szCs w:val="24"/>
        </w:rPr>
        <w:t>Mr Shiimi further said that the merits of the rescission a</w:t>
      </w:r>
      <w:r w:rsidR="00BD05A9" w:rsidRPr="002F0111">
        <w:rPr>
          <w:rFonts w:ascii="Arial" w:hAnsi="Arial" w:cs="Arial"/>
          <w:sz w:val="24"/>
          <w:szCs w:val="24"/>
        </w:rPr>
        <w:t>pplication had been argued</w:t>
      </w:r>
      <w:r w:rsidR="00734C28" w:rsidRPr="002F0111">
        <w:rPr>
          <w:rFonts w:ascii="Arial" w:hAnsi="Arial" w:cs="Arial"/>
          <w:sz w:val="24"/>
          <w:szCs w:val="24"/>
        </w:rPr>
        <w:t xml:space="preserve"> before Smuts J who made findings on </w:t>
      </w:r>
      <w:r w:rsidRPr="002F0111">
        <w:rPr>
          <w:rFonts w:ascii="Arial" w:hAnsi="Arial" w:cs="Arial"/>
          <w:sz w:val="24"/>
          <w:szCs w:val="24"/>
        </w:rPr>
        <w:t xml:space="preserve">the merits of that application. </w:t>
      </w:r>
    </w:p>
    <w:p w14:paraId="1A5D6D5C" w14:textId="77777777" w:rsidR="00F64A91" w:rsidRPr="002F0111" w:rsidRDefault="00F64A91" w:rsidP="00DC1E9E">
      <w:pPr>
        <w:pStyle w:val="JUDGMENTNUMBERED"/>
        <w:rPr>
          <w:rFonts w:ascii="Arial" w:hAnsi="Arial" w:cs="Arial"/>
          <w:sz w:val="24"/>
          <w:szCs w:val="24"/>
        </w:rPr>
      </w:pPr>
    </w:p>
    <w:p w14:paraId="3D1B97EA" w14:textId="3C4D92D8" w:rsidR="00734C28" w:rsidRPr="002F0111" w:rsidRDefault="00F0740B" w:rsidP="00DC1E9E">
      <w:pPr>
        <w:pStyle w:val="JUDGMENTNUMBERED"/>
        <w:rPr>
          <w:rFonts w:ascii="Arial" w:hAnsi="Arial" w:cs="Arial"/>
          <w:sz w:val="24"/>
          <w:szCs w:val="24"/>
        </w:rPr>
      </w:pPr>
      <w:r w:rsidRPr="002F0111">
        <w:rPr>
          <w:rFonts w:ascii="Arial" w:hAnsi="Arial" w:cs="Arial"/>
          <w:sz w:val="24"/>
          <w:szCs w:val="24"/>
        </w:rPr>
        <w:t>[3</w:t>
      </w:r>
      <w:r w:rsidR="009C0D63" w:rsidRPr="002F0111">
        <w:rPr>
          <w:rFonts w:ascii="Arial" w:hAnsi="Arial" w:cs="Arial"/>
          <w:sz w:val="24"/>
          <w:szCs w:val="24"/>
        </w:rPr>
        <w:t>3</w:t>
      </w:r>
      <w:r w:rsidRPr="002F0111">
        <w:rPr>
          <w:rFonts w:ascii="Arial" w:hAnsi="Arial" w:cs="Arial"/>
          <w:sz w:val="24"/>
          <w:szCs w:val="24"/>
        </w:rPr>
        <w:t>]</w:t>
      </w:r>
      <w:r w:rsidRPr="002F0111">
        <w:rPr>
          <w:rFonts w:ascii="Arial" w:hAnsi="Arial" w:cs="Arial"/>
          <w:sz w:val="24"/>
          <w:szCs w:val="24"/>
        </w:rPr>
        <w:tab/>
      </w:r>
      <w:r w:rsidR="00734C28" w:rsidRPr="002F0111">
        <w:rPr>
          <w:rFonts w:ascii="Arial" w:hAnsi="Arial" w:cs="Arial"/>
          <w:sz w:val="24"/>
          <w:szCs w:val="24"/>
        </w:rPr>
        <w:t>Even if the High Court was minded to revisit the application for rescission, so the contention went, the rescission was granted for good reasons as the default judgment was not only void because of lack of service of the summons on Mr van Rensburg but also because the defendant</w:t>
      </w:r>
      <w:r w:rsidR="00BD05A9" w:rsidRPr="002F0111">
        <w:rPr>
          <w:rFonts w:ascii="Arial" w:hAnsi="Arial" w:cs="Arial"/>
          <w:sz w:val="24"/>
          <w:szCs w:val="24"/>
        </w:rPr>
        <w:t>s</w:t>
      </w:r>
      <w:r w:rsidR="00734C28" w:rsidRPr="002F0111">
        <w:rPr>
          <w:rFonts w:ascii="Arial" w:hAnsi="Arial" w:cs="Arial"/>
          <w:sz w:val="24"/>
          <w:szCs w:val="24"/>
        </w:rPr>
        <w:t xml:space="preserve"> were not proved to be liable. In other words, the appellant had failed to discharge the onus to </w:t>
      </w:r>
      <w:r w:rsidR="00A3482B" w:rsidRPr="002F0111">
        <w:rPr>
          <w:rFonts w:ascii="Arial" w:hAnsi="Arial" w:cs="Arial"/>
          <w:sz w:val="24"/>
          <w:szCs w:val="24"/>
        </w:rPr>
        <w:t xml:space="preserve">establish the </w:t>
      </w:r>
      <w:r w:rsidR="00734C28" w:rsidRPr="002F0111">
        <w:rPr>
          <w:rFonts w:ascii="Arial" w:hAnsi="Arial" w:cs="Arial"/>
          <w:sz w:val="24"/>
          <w:szCs w:val="24"/>
        </w:rPr>
        <w:t>defendants’ liability. For inst</w:t>
      </w:r>
      <w:r w:rsidRPr="002F0111">
        <w:rPr>
          <w:rFonts w:ascii="Arial" w:hAnsi="Arial" w:cs="Arial"/>
          <w:sz w:val="24"/>
          <w:szCs w:val="24"/>
        </w:rPr>
        <w:t xml:space="preserve">ance, Mr Shiimi explicated, Mr </w:t>
      </w:r>
      <w:r w:rsidR="007148AE" w:rsidRPr="002F0111">
        <w:rPr>
          <w:rFonts w:ascii="Arial" w:hAnsi="Arial" w:cs="Arial"/>
          <w:sz w:val="24"/>
          <w:szCs w:val="24"/>
        </w:rPr>
        <w:t>v</w:t>
      </w:r>
      <w:r w:rsidR="00734C28" w:rsidRPr="002F0111">
        <w:rPr>
          <w:rFonts w:ascii="Arial" w:hAnsi="Arial" w:cs="Arial"/>
          <w:sz w:val="24"/>
          <w:szCs w:val="24"/>
        </w:rPr>
        <w:t xml:space="preserve">an Rensburg was employed by the Ministry of Finance in 2000, when the events forming part of the claim allegedly took </w:t>
      </w:r>
      <w:r w:rsidR="00734C28" w:rsidRPr="002F0111">
        <w:rPr>
          <w:rFonts w:ascii="Arial" w:hAnsi="Arial" w:cs="Arial"/>
          <w:sz w:val="24"/>
          <w:szCs w:val="24"/>
        </w:rPr>
        <w:lastRenderedPageBreak/>
        <w:t xml:space="preserve">place. At that </w:t>
      </w:r>
      <w:r w:rsidR="00A3482B" w:rsidRPr="002F0111">
        <w:rPr>
          <w:rFonts w:ascii="Arial" w:hAnsi="Arial" w:cs="Arial"/>
          <w:sz w:val="24"/>
          <w:szCs w:val="24"/>
        </w:rPr>
        <w:t>time, so the explanation went</w:t>
      </w:r>
      <w:r w:rsidR="00734C28" w:rsidRPr="002F0111">
        <w:rPr>
          <w:rFonts w:ascii="Arial" w:hAnsi="Arial" w:cs="Arial"/>
          <w:sz w:val="24"/>
          <w:szCs w:val="24"/>
        </w:rPr>
        <w:t>, N</w:t>
      </w:r>
      <w:r w:rsidRPr="002F0111">
        <w:rPr>
          <w:rFonts w:ascii="Arial" w:hAnsi="Arial" w:cs="Arial"/>
          <w:sz w:val="24"/>
          <w:szCs w:val="24"/>
        </w:rPr>
        <w:t>AMFISA</w:t>
      </w:r>
      <w:r w:rsidR="00734C28" w:rsidRPr="002F0111">
        <w:rPr>
          <w:rFonts w:ascii="Arial" w:hAnsi="Arial" w:cs="Arial"/>
          <w:sz w:val="24"/>
          <w:szCs w:val="24"/>
        </w:rPr>
        <w:t xml:space="preserve"> had not yet been established and was not the successor in title to the Ministry of Finance.</w:t>
      </w:r>
      <w:r w:rsidR="00BD05A9" w:rsidRPr="002F0111">
        <w:rPr>
          <w:rFonts w:ascii="Arial" w:hAnsi="Arial" w:cs="Arial"/>
          <w:sz w:val="24"/>
          <w:szCs w:val="24"/>
        </w:rPr>
        <w:t xml:space="preserve"> </w:t>
      </w:r>
      <w:r w:rsidR="00734C28" w:rsidRPr="002F0111">
        <w:rPr>
          <w:rFonts w:ascii="Arial" w:hAnsi="Arial" w:cs="Arial"/>
          <w:sz w:val="24"/>
          <w:szCs w:val="24"/>
        </w:rPr>
        <w:t>N</w:t>
      </w:r>
      <w:r w:rsidR="005A3DD6" w:rsidRPr="002F0111">
        <w:rPr>
          <w:rFonts w:ascii="Arial" w:hAnsi="Arial" w:cs="Arial"/>
          <w:sz w:val="24"/>
          <w:szCs w:val="24"/>
        </w:rPr>
        <w:t>AM</w:t>
      </w:r>
      <w:r w:rsidR="00BD05A9" w:rsidRPr="002F0111">
        <w:rPr>
          <w:rFonts w:ascii="Arial" w:hAnsi="Arial" w:cs="Arial"/>
          <w:sz w:val="24"/>
          <w:szCs w:val="24"/>
        </w:rPr>
        <w:t>FISA</w:t>
      </w:r>
      <w:r w:rsidR="00734C28" w:rsidRPr="002F0111">
        <w:rPr>
          <w:rFonts w:ascii="Arial" w:hAnsi="Arial" w:cs="Arial"/>
          <w:sz w:val="24"/>
          <w:szCs w:val="24"/>
        </w:rPr>
        <w:t xml:space="preserve"> thus urged the High Court to dismiss the application with costs on a </w:t>
      </w:r>
      <w:r w:rsidR="00BD05A9" w:rsidRPr="002F0111">
        <w:rPr>
          <w:rFonts w:ascii="Arial" w:hAnsi="Arial" w:cs="Arial"/>
          <w:sz w:val="24"/>
          <w:szCs w:val="24"/>
        </w:rPr>
        <w:t xml:space="preserve">punitive </w:t>
      </w:r>
      <w:r w:rsidR="00734C28" w:rsidRPr="002F0111">
        <w:rPr>
          <w:rFonts w:ascii="Arial" w:hAnsi="Arial" w:cs="Arial"/>
          <w:sz w:val="24"/>
          <w:szCs w:val="24"/>
        </w:rPr>
        <w:t>scale of attorney and client.</w:t>
      </w:r>
    </w:p>
    <w:p w14:paraId="669FB583" w14:textId="77777777" w:rsidR="00734C28" w:rsidRPr="002F0111" w:rsidRDefault="00734C28" w:rsidP="00DC1E9E">
      <w:pPr>
        <w:pStyle w:val="JUDGMENTNUMBERED"/>
        <w:rPr>
          <w:rFonts w:ascii="Arial" w:hAnsi="Arial" w:cs="Arial"/>
          <w:sz w:val="24"/>
          <w:szCs w:val="24"/>
        </w:rPr>
      </w:pPr>
    </w:p>
    <w:p w14:paraId="73E1BB31" w14:textId="07073096" w:rsidR="009C0D63" w:rsidRPr="002F0111" w:rsidRDefault="00F0740B" w:rsidP="00DC1E9E">
      <w:pPr>
        <w:pStyle w:val="JUDGMENTCONTINUED"/>
        <w:rPr>
          <w:rFonts w:ascii="Arial" w:hAnsi="Arial" w:cs="Arial"/>
          <w:sz w:val="24"/>
          <w:szCs w:val="24"/>
        </w:rPr>
      </w:pPr>
      <w:r w:rsidRPr="002F0111">
        <w:rPr>
          <w:rFonts w:ascii="Arial" w:hAnsi="Arial" w:cs="Arial"/>
          <w:sz w:val="24"/>
          <w:szCs w:val="24"/>
        </w:rPr>
        <w:t>[3</w:t>
      </w:r>
      <w:r w:rsidR="009C0D63" w:rsidRPr="002F0111">
        <w:rPr>
          <w:rFonts w:ascii="Arial" w:hAnsi="Arial" w:cs="Arial"/>
          <w:sz w:val="24"/>
          <w:szCs w:val="24"/>
        </w:rPr>
        <w:t>4</w:t>
      </w:r>
      <w:r w:rsidRPr="002F0111">
        <w:rPr>
          <w:rFonts w:ascii="Arial" w:hAnsi="Arial" w:cs="Arial"/>
          <w:sz w:val="24"/>
          <w:szCs w:val="24"/>
        </w:rPr>
        <w:t>]</w:t>
      </w:r>
      <w:r w:rsidRPr="002F0111">
        <w:rPr>
          <w:rFonts w:ascii="Arial" w:hAnsi="Arial" w:cs="Arial"/>
          <w:sz w:val="24"/>
          <w:szCs w:val="24"/>
        </w:rPr>
        <w:tab/>
      </w:r>
      <w:r w:rsidR="00FD038D" w:rsidRPr="002F0111">
        <w:rPr>
          <w:rFonts w:ascii="Arial" w:hAnsi="Arial" w:cs="Arial"/>
          <w:sz w:val="24"/>
          <w:szCs w:val="24"/>
        </w:rPr>
        <w:t>In reply</w:t>
      </w:r>
      <w:r w:rsidR="00734C28" w:rsidRPr="002F0111">
        <w:rPr>
          <w:rFonts w:ascii="Arial" w:hAnsi="Arial" w:cs="Arial"/>
          <w:sz w:val="24"/>
          <w:szCs w:val="24"/>
        </w:rPr>
        <w:t xml:space="preserve"> the appellant jo</w:t>
      </w:r>
      <w:r w:rsidR="00345F34" w:rsidRPr="002F0111">
        <w:rPr>
          <w:rFonts w:ascii="Arial" w:hAnsi="Arial" w:cs="Arial"/>
          <w:sz w:val="24"/>
          <w:szCs w:val="24"/>
        </w:rPr>
        <w:t>ined issue</w:t>
      </w:r>
      <w:r w:rsidR="00B40EFB" w:rsidRPr="002F0111">
        <w:rPr>
          <w:rFonts w:ascii="Arial" w:hAnsi="Arial" w:cs="Arial"/>
          <w:sz w:val="24"/>
          <w:szCs w:val="24"/>
        </w:rPr>
        <w:t xml:space="preserve"> with the respondent</w:t>
      </w:r>
      <w:r w:rsidR="00734C28" w:rsidRPr="002F0111">
        <w:rPr>
          <w:rFonts w:ascii="Arial" w:hAnsi="Arial" w:cs="Arial"/>
          <w:sz w:val="24"/>
          <w:szCs w:val="24"/>
        </w:rPr>
        <w:t xml:space="preserve">, pointing out that the appointment of the acting CEO (Mrs Brandt) was improper because s 5(2) of </w:t>
      </w:r>
      <w:r w:rsidR="00DE4228" w:rsidRPr="002F0111">
        <w:rPr>
          <w:rFonts w:ascii="Arial" w:hAnsi="Arial" w:cs="Arial"/>
          <w:sz w:val="24"/>
          <w:szCs w:val="24"/>
        </w:rPr>
        <w:t xml:space="preserve">the 2001 </w:t>
      </w:r>
      <w:r w:rsidR="00734C28" w:rsidRPr="002F0111">
        <w:rPr>
          <w:rFonts w:ascii="Arial" w:hAnsi="Arial" w:cs="Arial"/>
          <w:sz w:val="24"/>
          <w:szCs w:val="24"/>
        </w:rPr>
        <w:t>Act, which solely governs the a</w:t>
      </w:r>
      <w:r w:rsidR="00FD038D" w:rsidRPr="002F0111">
        <w:rPr>
          <w:rFonts w:ascii="Arial" w:hAnsi="Arial" w:cs="Arial"/>
          <w:sz w:val="24"/>
          <w:szCs w:val="24"/>
        </w:rPr>
        <w:t>ppointment of an acting CEO, had</w:t>
      </w:r>
      <w:r w:rsidR="00734C28" w:rsidRPr="002F0111">
        <w:rPr>
          <w:rFonts w:ascii="Arial" w:hAnsi="Arial" w:cs="Arial"/>
          <w:sz w:val="24"/>
          <w:szCs w:val="24"/>
        </w:rPr>
        <w:t xml:space="preserve"> not </w:t>
      </w:r>
      <w:r w:rsidR="00FD038D" w:rsidRPr="002F0111">
        <w:rPr>
          <w:rFonts w:ascii="Arial" w:hAnsi="Arial" w:cs="Arial"/>
          <w:sz w:val="24"/>
          <w:szCs w:val="24"/>
        </w:rPr>
        <w:t xml:space="preserve">been </w:t>
      </w:r>
      <w:r w:rsidR="00734C28" w:rsidRPr="002F0111">
        <w:rPr>
          <w:rFonts w:ascii="Arial" w:hAnsi="Arial" w:cs="Arial"/>
          <w:sz w:val="24"/>
          <w:szCs w:val="24"/>
        </w:rPr>
        <w:t>complied with</w:t>
      </w:r>
      <w:r w:rsidR="00F61315" w:rsidRPr="002F0111">
        <w:rPr>
          <w:rFonts w:ascii="Arial" w:hAnsi="Arial" w:cs="Arial"/>
          <w:sz w:val="24"/>
          <w:szCs w:val="24"/>
        </w:rPr>
        <w:t xml:space="preserve">. This meant </w:t>
      </w:r>
      <w:r w:rsidR="00734C28" w:rsidRPr="002F0111">
        <w:rPr>
          <w:rFonts w:ascii="Arial" w:hAnsi="Arial" w:cs="Arial"/>
          <w:sz w:val="24"/>
          <w:szCs w:val="24"/>
        </w:rPr>
        <w:t>that the steps taken by Mr</w:t>
      </w:r>
      <w:r w:rsidR="00F61315" w:rsidRPr="002F0111">
        <w:rPr>
          <w:rFonts w:ascii="Arial" w:hAnsi="Arial" w:cs="Arial"/>
          <w:sz w:val="24"/>
          <w:szCs w:val="24"/>
        </w:rPr>
        <w:t xml:space="preserve">s Brandt during September 2007, </w:t>
      </w:r>
      <w:r w:rsidR="00734C28" w:rsidRPr="002F0111">
        <w:rPr>
          <w:rFonts w:ascii="Arial" w:hAnsi="Arial" w:cs="Arial"/>
          <w:sz w:val="24"/>
          <w:szCs w:val="24"/>
        </w:rPr>
        <w:t xml:space="preserve">regarding the </w:t>
      </w:r>
      <w:r w:rsidR="00F61315" w:rsidRPr="002F0111">
        <w:rPr>
          <w:rFonts w:ascii="Arial" w:hAnsi="Arial" w:cs="Arial"/>
          <w:sz w:val="24"/>
          <w:szCs w:val="24"/>
        </w:rPr>
        <w:t>lodgement</w:t>
      </w:r>
      <w:r w:rsidR="00734C28" w:rsidRPr="002F0111">
        <w:rPr>
          <w:rFonts w:ascii="Arial" w:hAnsi="Arial" w:cs="Arial"/>
          <w:sz w:val="24"/>
          <w:szCs w:val="24"/>
        </w:rPr>
        <w:t xml:space="preserve"> of the application for rescission and signing of power o</w:t>
      </w:r>
      <w:r w:rsidR="00A3482B" w:rsidRPr="002F0111">
        <w:rPr>
          <w:rFonts w:ascii="Arial" w:hAnsi="Arial" w:cs="Arial"/>
          <w:sz w:val="24"/>
          <w:szCs w:val="24"/>
        </w:rPr>
        <w:t>f attorney in favour of Lorentz</w:t>
      </w:r>
      <w:r w:rsidR="00F61315" w:rsidRPr="002F0111">
        <w:rPr>
          <w:rFonts w:ascii="Arial" w:hAnsi="Arial" w:cs="Arial"/>
          <w:sz w:val="24"/>
          <w:szCs w:val="24"/>
        </w:rPr>
        <w:t>Angula Inc on 12 September 2007</w:t>
      </w:r>
      <w:r w:rsidR="00734C28" w:rsidRPr="002F0111">
        <w:rPr>
          <w:rFonts w:ascii="Arial" w:hAnsi="Arial" w:cs="Arial"/>
          <w:sz w:val="24"/>
          <w:szCs w:val="24"/>
        </w:rPr>
        <w:t xml:space="preserve">, were illegal and of no force and effect.  </w:t>
      </w:r>
    </w:p>
    <w:p w14:paraId="1E6FC740" w14:textId="77777777" w:rsidR="009C0D63" w:rsidRPr="002F0111" w:rsidRDefault="009C0D63" w:rsidP="00DC1E9E">
      <w:pPr>
        <w:pStyle w:val="JUDGMENTCONTINUED"/>
        <w:rPr>
          <w:rFonts w:ascii="Arial" w:hAnsi="Arial" w:cs="Arial"/>
          <w:sz w:val="24"/>
          <w:szCs w:val="24"/>
        </w:rPr>
      </w:pPr>
    </w:p>
    <w:p w14:paraId="180343B3" w14:textId="6E7D6344" w:rsidR="00734C28" w:rsidRPr="002F0111" w:rsidRDefault="009C0D63" w:rsidP="00DC1E9E">
      <w:pPr>
        <w:pStyle w:val="JUDGMENTCONTINUED"/>
        <w:rPr>
          <w:rFonts w:ascii="Arial" w:hAnsi="Arial" w:cs="Arial"/>
          <w:sz w:val="24"/>
          <w:szCs w:val="24"/>
        </w:rPr>
      </w:pPr>
      <w:r w:rsidRPr="002F0111">
        <w:rPr>
          <w:rFonts w:ascii="Arial" w:hAnsi="Arial" w:cs="Arial"/>
          <w:sz w:val="24"/>
          <w:szCs w:val="24"/>
        </w:rPr>
        <w:t>[35]</w:t>
      </w:r>
      <w:r w:rsidRPr="002F0111">
        <w:rPr>
          <w:rFonts w:ascii="Arial" w:hAnsi="Arial" w:cs="Arial"/>
          <w:sz w:val="24"/>
          <w:szCs w:val="24"/>
        </w:rPr>
        <w:tab/>
      </w:r>
      <w:r w:rsidR="00FF5742" w:rsidRPr="002F0111">
        <w:rPr>
          <w:rFonts w:ascii="Arial" w:hAnsi="Arial" w:cs="Arial"/>
          <w:sz w:val="24"/>
          <w:szCs w:val="24"/>
        </w:rPr>
        <w:t xml:space="preserve">Section 5(2) provides that ‘if the office of the chief executive officer is vacant or if he or she is for any reason unable to discharge his or her functions, the board </w:t>
      </w:r>
      <w:r w:rsidR="00FF5742" w:rsidRPr="002F0111">
        <w:rPr>
          <w:rFonts w:ascii="Arial" w:hAnsi="Arial" w:cs="Arial"/>
          <w:i/>
          <w:sz w:val="24"/>
          <w:szCs w:val="24"/>
        </w:rPr>
        <w:t>must</w:t>
      </w:r>
      <w:r w:rsidR="00FF5742" w:rsidRPr="002F0111">
        <w:rPr>
          <w:rFonts w:ascii="Arial" w:hAnsi="Arial" w:cs="Arial"/>
          <w:sz w:val="24"/>
          <w:szCs w:val="24"/>
        </w:rPr>
        <w:t xml:space="preserve"> in consultation with the Minister, appoint a person to act as chief executiv</w:t>
      </w:r>
      <w:r w:rsidR="00B64979">
        <w:rPr>
          <w:rFonts w:ascii="Arial" w:hAnsi="Arial" w:cs="Arial"/>
          <w:sz w:val="24"/>
          <w:szCs w:val="24"/>
        </w:rPr>
        <w:t xml:space="preserve">e officer for the time being.’ </w:t>
      </w:r>
      <w:r w:rsidR="00FF5742" w:rsidRPr="002F0111">
        <w:rPr>
          <w:rFonts w:ascii="Arial" w:hAnsi="Arial" w:cs="Arial"/>
          <w:sz w:val="24"/>
          <w:szCs w:val="24"/>
        </w:rPr>
        <w:t xml:space="preserve">Additionally, the appellant stated that </w:t>
      </w:r>
      <w:r w:rsidR="00734C28" w:rsidRPr="002F0111">
        <w:rPr>
          <w:rFonts w:ascii="Arial" w:hAnsi="Arial" w:cs="Arial"/>
          <w:sz w:val="24"/>
          <w:szCs w:val="24"/>
        </w:rPr>
        <w:t>no provision in</w:t>
      </w:r>
      <w:r w:rsidR="0087252C" w:rsidRPr="002F0111">
        <w:rPr>
          <w:rFonts w:ascii="Arial" w:hAnsi="Arial" w:cs="Arial"/>
          <w:sz w:val="24"/>
          <w:szCs w:val="24"/>
        </w:rPr>
        <w:t xml:space="preserve"> the Act</w:t>
      </w:r>
      <w:r w:rsidR="005A60BC" w:rsidRPr="002F0111">
        <w:rPr>
          <w:rStyle w:val="FootnoteReference"/>
          <w:rFonts w:ascii="Arial" w:hAnsi="Arial" w:cs="Arial"/>
          <w:sz w:val="24"/>
          <w:szCs w:val="24"/>
        </w:rPr>
        <w:footnoteReference w:id="25"/>
      </w:r>
      <w:r w:rsidR="00734C28" w:rsidRPr="002F0111">
        <w:rPr>
          <w:rFonts w:ascii="Arial" w:hAnsi="Arial" w:cs="Arial"/>
          <w:sz w:val="24"/>
          <w:szCs w:val="24"/>
        </w:rPr>
        <w:t xml:space="preserve"> </w:t>
      </w:r>
      <w:r w:rsidR="005A60BC" w:rsidRPr="002F0111">
        <w:rPr>
          <w:rFonts w:ascii="Arial" w:hAnsi="Arial" w:cs="Arial"/>
          <w:sz w:val="24"/>
          <w:szCs w:val="24"/>
        </w:rPr>
        <w:t>(</w:t>
      </w:r>
      <w:r w:rsidR="00C357F2" w:rsidRPr="002F0111">
        <w:rPr>
          <w:rFonts w:ascii="Arial" w:hAnsi="Arial" w:cs="Arial"/>
          <w:sz w:val="24"/>
          <w:szCs w:val="24"/>
        </w:rPr>
        <w:t xml:space="preserve">the </w:t>
      </w:r>
      <w:r w:rsidR="00734C28" w:rsidRPr="002F0111">
        <w:rPr>
          <w:rFonts w:ascii="Arial" w:hAnsi="Arial" w:cs="Arial"/>
          <w:sz w:val="24"/>
          <w:szCs w:val="24"/>
        </w:rPr>
        <w:t>2001</w:t>
      </w:r>
      <w:r w:rsidR="005A60BC" w:rsidRPr="002F0111">
        <w:rPr>
          <w:rFonts w:ascii="Arial" w:hAnsi="Arial" w:cs="Arial"/>
          <w:sz w:val="24"/>
          <w:szCs w:val="24"/>
        </w:rPr>
        <w:t xml:space="preserve"> Act)</w:t>
      </w:r>
      <w:r w:rsidR="00734C28" w:rsidRPr="002F0111">
        <w:rPr>
          <w:rFonts w:ascii="Arial" w:hAnsi="Arial" w:cs="Arial"/>
          <w:b/>
          <w:sz w:val="24"/>
          <w:szCs w:val="24"/>
        </w:rPr>
        <w:t xml:space="preserve"> </w:t>
      </w:r>
      <w:r w:rsidR="00734C28" w:rsidRPr="002F0111">
        <w:rPr>
          <w:rFonts w:ascii="Arial" w:hAnsi="Arial" w:cs="Arial"/>
          <w:sz w:val="24"/>
          <w:szCs w:val="24"/>
        </w:rPr>
        <w:t>empower</w:t>
      </w:r>
      <w:r w:rsidR="00C357F2" w:rsidRPr="002F0111">
        <w:rPr>
          <w:rFonts w:ascii="Arial" w:hAnsi="Arial" w:cs="Arial"/>
          <w:sz w:val="24"/>
          <w:szCs w:val="24"/>
        </w:rPr>
        <w:t xml:space="preserve">ed </w:t>
      </w:r>
      <w:r w:rsidR="00734C28" w:rsidRPr="002F0111">
        <w:rPr>
          <w:rFonts w:ascii="Arial" w:hAnsi="Arial" w:cs="Arial"/>
          <w:sz w:val="24"/>
          <w:szCs w:val="24"/>
        </w:rPr>
        <w:t>the CEO to appoint an acting CEO. The appellant further</w:t>
      </w:r>
      <w:r w:rsidR="00345F34" w:rsidRPr="002F0111">
        <w:rPr>
          <w:rFonts w:ascii="Arial" w:hAnsi="Arial" w:cs="Arial"/>
          <w:sz w:val="24"/>
          <w:szCs w:val="24"/>
        </w:rPr>
        <w:t xml:space="preserve"> joined issue</w:t>
      </w:r>
      <w:r w:rsidR="00734C28" w:rsidRPr="002F0111">
        <w:rPr>
          <w:rFonts w:ascii="Arial" w:hAnsi="Arial" w:cs="Arial"/>
          <w:sz w:val="24"/>
          <w:szCs w:val="24"/>
        </w:rPr>
        <w:t xml:space="preserve"> with Mrs Brandt’s purported delegation of powers by the Board.</w:t>
      </w:r>
    </w:p>
    <w:p w14:paraId="18BC54A3" w14:textId="661921BB" w:rsidR="00734C28" w:rsidRPr="00933797" w:rsidRDefault="00734C28" w:rsidP="00DC1E9E">
      <w:pPr>
        <w:pStyle w:val="JUDGMENTNUMBERED"/>
        <w:rPr>
          <w:rFonts w:ascii="Arial" w:hAnsi="Arial" w:cs="Arial"/>
          <w:sz w:val="24"/>
          <w:szCs w:val="24"/>
        </w:rPr>
      </w:pPr>
    </w:p>
    <w:p w14:paraId="7BEA933B" w14:textId="0F8B6BF8" w:rsidR="000232CA" w:rsidRPr="002F0111" w:rsidRDefault="00FF5742" w:rsidP="00DC1E9E">
      <w:pPr>
        <w:pStyle w:val="JUDGMENTCONTINUED"/>
        <w:rPr>
          <w:rFonts w:ascii="Arial" w:hAnsi="Arial" w:cs="Arial"/>
          <w:sz w:val="24"/>
          <w:szCs w:val="24"/>
        </w:rPr>
      </w:pPr>
      <w:r w:rsidRPr="002F0111">
        <w:rPr>
          <w:rFonts w:ascii="Arial" w:hAnsi="Arial" w:cs="Arial"/>
          <w:sz w:val="24"/>
          <w:szCs w:val="24"/>
        </w:rPr>
        <w:t>[36]</w:t>
      </w:r>
      <w:r w:rsidRPr="002F0111">
        <w:rPr>
          <w:rFonts w:ascii="Arial" w:hAnsi="Arial" w:cs="Arial"/>
          <w:sz w:val="24"/>
          <w:szCs w:val="24"/>
        </w:rPr>
        <w:tab/>
      </w:r>
      <w:r w:rsidR="00734C28" w:rsidRPr="002F0111">
        <w:rPr>
          <w:rFonts w:ascii="Arial" w:hAnsi="Arial" w:cs="Arial"/>
          <w:sz w:val="24"/>
          <w:szCs w:val="24"/>
        </w:rPr>
        <w:t>On 30 June 2016</w:t>
      </w:r>
      <w:r w:rsidR="000232CA" w:rsidRPr="002F0111">
        <w:rPr>
          <w:rFonts w:ascii="Arial" w:hAnsi="Arial" w:cs="Arial"/>
          <w:sz w:val="24"/>
          <w:szCs w:val="24"/>
        </w:rPr>
        <w:t xml:space="preserve">, almost seven </w:t>
      </w:r>
      <w:r w:rsidRPr="002F0111">
        <w:rPr>
          <w:rFonts w:ascii="Arial" w:hAnsi="Arial" w:cs="Arial"/>
          <w:sz w:val="24"/>
          <w:szCs w:val="24"/>
        </w:rPr>
        <w:t xml:space="preserve">years </w:t>
      </w:r>
      <w:r w:rsidR="00734C28" w:rsidRPr="002F0111">
        <w:rPr>
          <w:rFonts w:ascii="Arial" w:hAnsi="Arial" w:cs="Arial"/>
          <w:sz w:val="24"/>
          <w:szCs w:val="24"/>
        </w:rPr>
        <w:t xml:space="preserve">after the </w:t>
      </w:r>
      <w:r w:rsidR="00A3482B" w:rsidRPr="002F0111">
        <w:rPr>
          <w:rFonts w:ascii="Arial" w:hAnsi="Arial" w:cs="Arial"/>
          <w:sz w:val="24"/>
          <w:szCs w:val="24"/>
        </w:rPr>
        <w:t xml:space="preserve">Supreme Court </w:t>
      </w:r>
      <w:r w:rsidR="007416D1" w:rsidRPr="002F0111">
        <w:rPr>
          <w:rFonts w:ascii="Arial" w:hAnsi="Arial" w:cs="Arial"/>
          <w:sz w:val="24"/>
          <w:szCs w:val="24"/>
        </w:rPr>
        <w:t>decision</w:t>
      </w:r>
      <w:r w:rsidR="00C357F2" w:rsidRPr="002F0111">
        <w:rPr>
          <w:rFonts w:ascii="Arial" w:hAnsi="Arial" w:cs="Arial"/>
          <w:sz w:val="24"/>
          <w:szCs w:val="24"/>
        </w:rPr>
        <w:t xml:space="preserve"> in 2009, the High Court</w:t>
      </w:r>
      <w:r w:rsidRPr="002F0111">
        <w:rPr>
          <w:rStyle w:val="FootnoteReference"/>
          <w:rFonts w:ascii="Arial" w:hAnsi="Arial" w:cs="Arial"/>
          <w:sz w:val="24"/>
          <w:szCs w:val="24"/>
        </w:rPr>
        <w:footnoteReference w:id="26"/>
      </w:r>
      <w:r w:rsidR="00734C28" w:rsidRPr="002F0111">
        <w:rPr>
          <w:rFonts w:ascii="Arial" w:hAnsi="Arial" w:cs="Arial"/>
          <w:sz w:val="24"/>
          <w:szCs w:val="24"/>
        </w:rPr>
        <w:t xml:space="preserve"> per Geier</w:t>
      </w:r>
      <w:r w:rsidR="00C357F2" w:rsidRPr="002F0111">
        <w:rPr>
          <w:rFonts w:ascii="Arial" w:hAnsi="Arial" w:cs="Arial"/>
          <w:sz w:val="24"/>
          <w:szCs w:val="24"/>
        </w:rPr>
        <w:t xml:space="preserve"> J</w:t>
      </w:r>
      <w:r w:rsidR="005B16E6" w:rsidRPr="002F0111">
        <w:rPr>
          <w:rFonts w:ascii="Arial" w:hAnsi="Arial" w:cs="Arial"/>
          <w:sz w:val="24"/>
          <w:szCs w:val="24"/>
        </w:rPr>
        <w:t>,</w:t>
      </w:r>
      <w:r w:rsidR="00734C28" w:rsidRPr="002F0111">
        <w:rPr>
          <w:rFonts w:ascii="Arial" w:hAnsi="Arial" w:cs="Arial"/>
          <w:sz w:val="24"/>
          <w:szCs w:val="24"/>
        </w:rPr>
        <w:t xml:space="preserve"> dismissed the appellant</w:t>
      </w:r>
      <w:r w:rsidR="00867103">
        <w:rPr>
          <w:rFonts w:ascii="Arial" w:hAnsi="Arial" w:cs="Arial"/>
          <w:sz w:val="24"/>
          <w:szCs w:val="24"/>
        </w:rPr>
        <w:t>’</w:t>
      </w:r>
      <w:r w:rsidR="00734C28" w:rsidRPr="002F0111">
        <w:rPr>
          <w:rFonts w:ascii="Arial" w:hAnsi="Arial" w:cs="Arial"/>
          <w:sz w:val="24"/>
          <w:szCs w:val="24"/>
        </w:rPr>
        <w:t xml:space="preserve">s application for a declaration of rights in the rescission proceedings (A244/2007) with a punitive costs </w:t>
      </w:r>
      <w:r w:rsidR="00734C28" w:rsidRPr="002F0111">
        <w:rPr>
          <w:rFonts w:ascii="Arial" w:hAnsi="Arial" w:cs="Arial"/>
          <w:sz w:val="24"/>
          <w:szCs w:val="24"/>
        </w:rPr>
        <w:lastRenderedPageBreak/>
        <w:t>order</w:t>
      </w:r>
      <w:r w:rsidR="007416D1" w:rsidRPr="002F0111">
        <w:rPr>
          <w:rFonts w:ascii="Arial" w:hAnsi="Arial" w:cs="Arial"/>
          <w:sz w:val="24"/>
          <w:szCs w:val="24"/>
        </w:rPr>
        <w:t>,</w:t>
      </w:r>
      <w:r w:rsidR="00734C28" w:rsidRPr="002F0111">
        <w:rPr>
          <w:rFonts w:ascii="Arial" w:hAnsi="Arial" w:cs="Arial"/>
          <w:sz w:val="24"/>
          <w:szCs w:val="24"/>
        </w:rPr>
        <w:t xml:space="preserve"> on attorney a</w:t>
      </w:r>
      <w:r w:rsidRPr="002F0111">
        <w:rPr>
          <w:rFonts w:ascii="Arial" w:hAnsi="Arial" w:cs="Arial"/>
          <w:sz w:val="24"/>
          <w:szCs w:val="24"/>
        </w:rPr>
        <w:t>nd own client scale</w:t>
      </w:r>
      <w:r w:rsidR="00734C28" w:rsidRPr="002F0111">
        <w:rPr>
          <w:rFonts w:ascii="Arial" w:hAnsi="Arial" w:cs="Arial"/>
          <w:sz w:val="24"/>
          <w:szCs w:val="24"/>
        </w:rPr>
        <w:t xml:space="preserve">. The </w:t>
      </w:r>
      <w:r w:rsidRPr="002F0111">
        <w:rPr>
          <w:rFonts w:ascii="Arial" w:hAnsi="Arial" w:cs="Arial"/>
          <w:sz w:val="24"/>
          <w:szCs w:val="24"/>
        </w:rPr>
        <w:t>C</w:t>
      </w:r>
      <w:r w:rsidR="00734C28" w:rsidRPr="002F0111">
        <w:rPr>
          <w:rFonts w:ascii="Arial" w:hAnsi="Arial" w:cs="Arial"/>
          <w:sz w:val="24"/>
          <w:szCs w:val="24"/>
        </w:rPr>
        <w:t>ourt</w:t>
      </w:r>
      <w:r w:rsidR="008E4F85" w:rsidRPr="002F0111">
        <w:rPr>
          <w:rFonts w:ascii="Arial" w:hAnsi="Arial" w:cs="Arial"/>
          <w:sz w:val="24"/>
          <w:szCs w:val="24"/>
        </w:rPr>
        <w:t xml:space="preserve"> </w:t>
      </w:r>
      <w:r w:rsidR="008E4F85" w:rsidRPr="002F0111">
        <w:rPr>
          <w:rFonts w:ascii="Arial" w:hAnsi="Arial" w:cs="Arial"/>
          <w:i/>
          <w:sz w:val="24"/>
          <w:szCs w:val="24"/>
        </w:rPr>
        <w:t>a quo</w:t>
      </w:r>
      <w:r w:rsidR="008E4F85" w:rsidRPr="002F0111">
        <w:rPr>
          <w:rFonts w:ascii="Arial" w:hAnsi="Arial" w:cs="Arial"/>
          <w:sz w:val="24"/>
          <w:szCs w:val="24"/>
        </w:rPr>
        <w:t xml:space="preserve"> made that order</w:t>
      </w:r>
      <w:r w:rsidR="00C357F2" w:rsidRPr="002F0111">
        <w:rPr>
          <w:rFonts w:ascii="Arial" w:hAnsi="Arial" w:cs="Arial"/>
          <w:sz w:val="24"/>
          <w:szCs w:val="24"/>
        </w:rPr>
        <w:t xml:space="preserve"> </w:t>
      </w:r>
      <w:r w:rsidR="00734C28" w:rsidRPr="002F0111">
        <w:rPr>
          <w:rFonts w:ascii="Arial" w:hAnsi="Arial" w:cs="Arial"/>
          <w:sz w:val="24"/>
          <w:szCs w:val="24"/>
        </w:rPr>
        <w:t xml:space="preserve">after sketching the case history and because the appellant’s previous attempts to revive the default judgment </w:t>
      </w:r>
      <w:r w:rsidR="008A75E9" w:rsidRPr="002F0111">
        <w:rPr>
          <w:rFonts w:ascii="Arial" w:hAnsi="Arial" w:cs="Arial"/>
          <w:sz w:val="24"/>
          <w:szCs w:val="24"/>
        </w:rPr>
        <w:t>had failed. Additionally</w:t>
      </w:r>
      <w:r w:rsidR="00C357F2" w:rsidRPr="002F0111">
        <w:rPr>
          <w:rFonts w:ascii="Arial" w:hAnsi="Arial" w:cs="Arial"/>
          <w:sz w:val="24"/>
          <w:szCs w:val="24"/>
        </w:rPr>
        <w:t xml:space="preserve"> his </w:t>
      </w:r>
      <w:r w:rsidR="00734C28" w:rsidRPr="002F0111">
        <w:rPr>
          <w:rFonts w:ascii="Arial" w:hAnsi="Arial" w:cs="Arial"/>
          <w:sz w:val="24"/>
          <w:szCs w:val="24"/>
        </w:rPr>
        <w:t xml:space="preserve">subsequent interlocutory applications, followed by permanent stay orders by Smuts J, had also failed.  </w:t>
      </w:r>
    </w:p>
    <w:p w14:paraId="578D3B22" w14:textId="77777777" w:rsidR="000232CA" w:rsidRPr="002F0111" w:rsidRDefault="000232CA" w:rsidP="00DC1E9E">
      <w:pPr>
        <w:pStyle w:val="JUDGMENTCONTINUED"/>
        <w:rPr>
          <w:rFonts w:ascii="Arial" w:hAnsi="Arial" w:cs="Arial"/>
          <w:sz w:val="24"/>
          <w:szCs w:val="24"/>
        </w:rPr>
      </w:pPr>
    </w:p>
    <w:p w14:paraId="1FFA814C" w14:textId="2B3FCF35" w:rsidR="00734C28" w:rsidRPr="002F0111" w:rsidRDefault="000232CA" w:rsidP="00DC1E9E">
      <w:pPr>
        <w:pStyle w:val="JUDGMENTCONTINUED"/>
        <w:rPr>
          <w:rFonts w:ascii="Arial" w:hAnsi="Arial" w:cs="Arial"/>
          <w:sz w:val="24"/>
          <w:szCs w:val="24"/>
        </w:rPr>
      </w:pPr>
      <w:r w:rsidRPr="002F0111">
        <w:rPr>
          <w:rFonts w:ascii="Arial" w:hAnsi="Arial" w:cs="Arial"/>
          <w:sz w:val="24"/>
          <w:szCs w:val="24"/>
        </w:rPr>
        <w:t>[37]</w:t>
      </w:r>
      <w:r w:rsidRPr="002F0111">
        <w:rPr>
          <w:rFonts w:ascii="Arial" w:hAnsi="Arial" w:cs="Arial"/>
          <w:sz w:val="24"/>
          <w:szCs w:val="24"/>
        </w:rPr>
        <w:tab/>
      </w:r>
      <w:r w:rsidR="00734C28" w:rsidRPr="002F0111">
        <w:rPr>
          <w:rFonts w:ascii="Arial" w:hAnsi="Arial" w:cs="Arial"/>
          <w:sz w:val="24"/>
          <w:szCs w:val="24"/>
        </w:rPr>
        <w:t xml:space="preserve">The High Court held that the appellant acted in contempt by not seeking the leave of the court when instituting the further proceeding as was ordered by Smuts J, thus rendering </w:t>
      </w:r>
      <w:r w:rsidR="00FF5742" w:rsidRPr="002F0111">
        <w:rPr>
          <w:rFonts w:ascii="Arial" w:hAnsi="Arial" w:cs="Arial"/>
          <w:sz w:val="24"/>
          <w:szCs w:val="24"/>
        </w:rPr>
        <w:t xml:space="preserve">it </w:t>
      </w:r>
      <w:r w:rsidR="00734C28" w:rsidRPr="002F0111">
        <w:rPr>
          <w:rFonts w:ascii="Arial" w:hAnsi="Arial" w:cs="Arial"/>
          <w:i/>
          <w:sz w:val="24"/>
          <w:szCs w:val="24"/>
        </w:rPr>
        <w:t>functus officio</w:t>
      </w:r>
      <w:r w:rsidR="00734C28" w:rsidRPr="002F0111">
        <w:rPr>
          <w:rFonts w:ascii="Arial" w:hAnsi="Arial" w:cs="Arial"/>
          <w:sz w:val="24"/>
          <w:szCs w:val="24"/>
        </w:rPr>
        <w:t xml:space="preserve"> and the dispute </w:t>
      </w:r>
      <w:r w:rsidR="00734C28" w:rsidRPr="002F0111">
        <w:rPr>
          <w:rFonts w:ascii="Arial" w:hAnsi="Arial" w:cs="Arial"/>
          <w:i/>
          <w:sz w:val="24"/>
          <w:szCs w:val="24"/>
        </w:rPr>
        <w:t>res judicata</w:t>
      </w:r>
      <w:r w:rsidR="00734C28" w:rsidRPr="002F0111">
        <w:rPr>
          <w:rFonts w:ascii="Arial" w:hAnsi="Arial" w:cs="Arial"/>
          <w:sz w:val="24"/>
          <w:szCs w:val="24"/>
        </w:rPr>
        <w:t xml:space="preserve"> through the rescission order</w:t>
      </w:r>
      <w:r w:rsidR="00FF5742" w:rsidRPr="002F0111">
        <w:rPr>
          <w:rFonts w:ascii="Arial" w:hAnsi="Arial" w:cs="Arial"/>
          <w:sz w:val="24"/>
          <w:szCs w:val="24"/>
        </w:rPr>
        <w:t>.</w:t>
      </w:r>
      <w:r w:rsidRPr="002F0111">
        <w:rPr>
          <w:rStyle w:val="FootnoteReference"/>
          <w:rFonts w:ascii="Arial" w:hAnsi="Arial" w:cs="Arial"/>
          <w:sz w:val="24"/>
          <w:szCs w:val="24"/>
        </w:rPr>
        <w:footnoteReference w:id="27"/>
      </w:r>
      <w:r w:rsidR="008A75E9" w:rsidRPr="002F0111">
        <w:rPr>
          <w:rFonts w:ascii="Arial" w:hAnsi="Arial" w:cs="Arial"/>
          <w:sz w:val="24"/>
          <w:szCs w:val="24"/>
        </w:rPr>
        <w:t xml:space="preserve"> </w:t>
      </w:r>
    </w:p>
    <w:p w14:paraId="20A8A007" w14:textId="77777777" w:rsidR="00682669" w:rsidRPr="002F0111" w:rsidRDefault="00682669" w:rsidP="000C4A82">
      <w:pPr>
        <w:pStyle w:val="JUDGMENTNUMBERED"/>
        <w:rPr>
          <w:rFonts w:ascii="Arial" w:hAnsi="Arial" w:cs="Arial"/>
          <w:sz w:val="24"/>
          <w:szCs w:val="24"/>
        </w:rPr>
      </w:pPr>
    </w:p>
    <w:p w14:paraId="683F08C3" w14:textId="25B0ACF0" w:rsidR="00734C28" w:rsidRPr="002F0111" w:rsidRDefault="000232CA" w:rsidP="00DC1E9E">
      <w:pPr>
        <w:pStyle w:val="JUDGMENTCONTINUED"/>
        <w:rPr>
          <w:rFonts w:ascii="Arial" w:hAnsi="Arial" w:cs="Arial"/>
          <w:sz w:val="24"/>
          <w:szCs w:val="24"/>
        </w:rPr>
      </w:pPr>
      <w:r w:rsidRPr="002F0111">
        <w:rPr>
          <w:rFonts w:ascii="Arial" w:hAnsi="Arial" w:cs="Arial"/>
          <w:sz w:val="24"/>
          <w:szCs w:val="24"/>
        </w:rPr>
        <w:t>[38]</w:t>
      </w:r>
      <w:r w:rsidRPr="002F0111">
        <w:rPr>
          <w:rFonts w:ascii="Arial" w:hAnsi="Arial" w:cs="Arial"/>
          <w:sz w:val="24"/>
          <w:szCs w:val="24"/>
        </w:rPr>
        <w:tab/>
      </w:r>
      <w:r w:rsidR="00734C28" w:rsidRPr="002F0111">
        <w:rPr>
          <w:rFonts w:ascii="Arial" w:hAnsi="Arial" w:cs="Arial"/>
          <w:sz w:val="24"/>
          <w:szCs w:val="24"/>
        </w:rPr>
        <w:t xml:space="preserve">As a further basis for </w:t>
      </w:r>
      <w:r w:rsidR="009E19DA" w:rsidRPr="002F0111">
        <w:rPr>
          <w:rFonts w:ascii="Arial" w:hAnsi="Arial" w:cs="Arial"/>
          <w:sz w:val="24"/>
          <w:szCs w:val="24"/>
        </w:rPr>
        <w:t xml:space="preserve">dismissing the application the </w:t>
      </w:r>
      <w:r w:rsidR="006E5DCB" w:rsidRPr="002F0111">
        <w:rPr>
          <w:rFonts w:ascii="Arial" w:hAnsi="Arial" w:cs="Arial"/>
          <w:sz w:val="24"/>
          <w:szCs w:val="24"/>
        </w:rPr>
        <w:t xml:space="preserve">Court </w:t>
      </w:r>
      <w:r w:rsidR="006E5DCB" w:rsidRPr="002F0111">
        <w:rPr>
          <w:rFonts w:ascii="Arial" w:hAnsi="Arial" w:cs="Arial"/>
          <w:i/>
          <w:sz w:val="24"/>
          <w:szCs w:val="24"/>
        </w:rPr>
        <w:t>a quo</w:t>
      </w:r>
      <w:r w:rsidR="006E5DCB" w:rsidRPr="002F0111">
        <w:rPr>
          <w:rFonts w:ascii="Arial" w:hAnsi="Arial" w:cs="Arial"/>
          <w:sz w:val="24"/>
          <w:szCs w:val="24"/>
        </w:rPr>
        <w:t xml:space="preserve"> </w:t>
      </w:r>
      <w:r w:rsidRPr="002F0111">
        <w:rPr>
          <w:rFonts w:ascii="Arial" w:hAnsi="Arial" w:cs="Arial"/>
          <w:sz w:val="24"/>
          <w:szCs w:val="24"/>
        </w:rPr>
        <w:t>relied</w:t>
      </w:r>
      <w:r w:rsidR="009E19DA" w:rsidRPr="002F0111">
        <w:rPr>
          <w:rStyle w:val="FootnoteReference"/>
          <w:rFonts w:ascii="Arial" w:hAnsi="Arial" w:cs="Arial"/>
          <w:sz w:val="24"/>
          <w:szCs w:val="24"/>
        </w:rPr>
        <w:footnoteReference w:id="28"/>
      </w:r>
      <w:r w:rsidRPr="002F0111">
        <w:rPr>
          <w:rFonts w:ascii="Arial" w:hAnsi="Arial" w:cs="Arial"/>
          <w:sz w:val="24"/>
          <w:szCs w:val="24"/>
        </w:rPr>
        <w:t xml:space="preserve"> </w:t>
      </w:r>
      <w:r w:rsidR="00734C28" w:rsidRPr="002F0111">
        <w:rPr>
          <w:rFonts w:ascii="Arial" w:hAnsi="Arial" w:cs="Arial"/>
          <w:sz w:val="24"/>
          <w:szCs w:val="24"/>
        </w:rPr>
        <w:t xml:space="preserve">on the </w:t>
      </w:r>
      <w:r w:rsidRPr="002F0111">
        <w:rPr>
          <w:rFonts w:ascii="Arial" w:hAnsi="Arial" w:cs="Arial"/>
          <w:sz w:val="24"/>
          <w:szCs w:val="24"/>
        </w:rPr>
        <w:t xml:space="preserve">following </w:t>
      </w:r>
      <w:r w:rsidR="006E5DCB" w:rsidRPr="002F0111">
        <w:rPr>
          <w:rFonts w:ascii="Arial" w:hAnsi="Arial" w:cs="Arial"/>
          <w:sz w:val="24"/>
          <w:szCs w:val="24"/>
        </w:rPr>
        <w:t xml:space="preserve">2011 </w:t>
      </w:r>
      <w:r w:rsidR="00734C28" w:rsidRPr="002F0111">
        <w:rPr>
          <w:rFonts w:ascii="Arial" w:hAnsi="Arial" w:cs="Arial"/>
          <w:sz w:val="24"/>
          <w:szCs w:val="24"/>
        </w:rPr>
        <w:t>remarks by Smuts J</w:t>
      </w:r>
      <w:r w:rsidR="005B16E6" w:rsidRPr="002F0111">
        <w:rPr>
          <w:rFonts w:ascii="Arial" w:hAnsi="Arial" w:cs="Arial"/>
          <w:sz w:val="24"/>
          <w:szCs w:val="24"/>
        </w:rPr>
        <w:t>,</w:t>
      </w:r>
      <w:r w:rsidR="00734C28" w:rsidRPr="002F0111">
        <w:rPr>
          <w:rFonts w:ascii="Arial" w:hAnsi="Arial" w:cs="Arial"/>
          <w:sz w:val="24"/>
          <w:szCs w:val="24"/>
        </w:rPr>
        <w:t xml:space="preserve"> in </w:t>
      </w:r>
      <w:r w:rsidR="00734C28" w:rsidRPr="002F0111">
        <w:rPr>
          <w:rFonts w:ascii="Arial" w:hAnsi="Arial" w:cs="Arial"/>
          <w:i/>
          <w:sz w:val="24"/>
          <w:szCs w:val="24"/>
        </w:rPr>
        <w:t>Namibia Financial Institutions Supervisory Authority v Christian</w:t>
      </w:r>
      <w:r w:rsidR="008E4F85" w:rsidRPr="002F0111">
        <w:rPr>
          <w:rFonts w:ascii="Arial" w:hAnsi="Arial" w:cs="Arial"/>
          <w:sz w:val="24"/>
          <w:szCs w:val="24"/>
        </w:rPr>
        <w:t>:</w:t>
      </w:r>
      <w:r w:rsidR="008E4F85" w:rsidRPr="002F0111">
        <w:rPr>
          <w:rStyle w:val="FootnoteReference"/>
          <w:rFonts w:ascii="Arial" w:hAnsi="Arial" w:cs="Arial"/>
          <w:sz w:val="24"/>
          <w:szCs w:val="24"/>
        </w:rPr>
        <w:footnoteReference w:id="29"/>
      </w:r>
    </w:p>
    <w:p w14:paraId="33961A01" w14:textId="6B499426" w:rsidR="00FD1696" w:rsidRPr="002F0111" w:rsidRDefault="00FD1696" w:rsidP="008A75E9">
      <w:pPr>
        <w:pStyle w:val="QUOTATION"/>
        <w:rPr>
          <w:rFonts w:ascii="Arial" w:hAnsi="Arial" w:cs="Arial"/>
        </w:rPr>
      </w:pPr>
    </w:p>
    <w:p w14:paraId="4D4C2710" w14:textId="0A6AB377" w:rsidR="00EF2E88" w:rsidRPr="002F0111" w:rsidRDefault="000232CA" w:rsidP="00867103">
      <w:pPr>
        <w:pStyle w:val="QUOTATION"/>
        <w:ind w:right="-1"/>
        <w:rPr>
          <w:rFonts w:ascii="Arial" w:hAnsi="Arial" w:cs="Arial"/>
        </w:rPr>
      </w:pPr>
      <w:r w:rsidRPr="002F0111">
        <w:rPr>
          <w:rFonts w:ascii="Arial" w:hAnsi="Arial" w:cs="Arial"/>
        </w:rPr>
        <w:t>‘</w:t>
      </w:r>
      <w:r w:rsidR="00FD1696" w:rsidRPr="002F0111">
        <w:rPr>
          <w:rFonts w:ascii="Arial" w:hAnsi="Arial" w:cs="Arial"/>
        </w:rPr>
        <w:t>39</w:t>
      </w:r>
      <w:r w:rsidR="00734C28" w:rsidRPr="002F0111">
        <w:rPr>
          <w:rFonts w:ascii="Arial" w:hAnsi="Arial" w:cs="Arial"/>
        </w:rPr>
        <w:tab/>
        <w:t xml:space="preserve">It should again be said that also the relied upon Supreme Court decision delivered on 17 June 2009 under case SCR1/2008, is of </w:t>
      </w:r>
      <w:r w:rsidR="00563A61">
        <w:rPr>
          <w:rFonts w:ascii="Arial" w:hAnsi="Arial" w:cs="Arial"/>
        </w:rPr>
        <w:t>no assistance to the applicant.</w:t>
      </w:r>
      <w:r w:rsidR="008E4F85" w:rsidRPr="002F0111">
        <w:rPr>
          <w:rFonts w:ascii="Arial" w:hAnsi="Arial" w:cs="Arial"/>
        </w:rPr>
        <w:t xml:space="preserve"> </w:t>
      </w:r>
      <w:r w:rsidR="00734C28" w:rsidRPr="002F0111">
        <w:rPr>
          <w:rFonts w:ascii="Arial" w:hAnsi="Arial" w:cs="Arial"/>
        </w:rPr>
        <w:t>The applicant had quite clearly relied on this decision in the case which was heard by Smuts J as the learned Judge already then, in his judgment, had expla</w:t>
      </w:r>
      <w:r w:rsidR="00865A2F" w:rsidRPr="002F0111">
        <w:rPr>
          <w:rFonts w:ascii="Arial" w:hAnsi="Arial" w:cs="Arial"/>
        </w:rPr>
        <w:t>ined what the decision of Maritz</w:t>
      </w:r>
      <w:r w:rsidR="00734C28" w:rsidRPr="002F0111">
        <w:rPr>
          <w:rFonts w:ascii="Arial" w:hAnsi="Arial" w:cs="Arial"/>
        </w:rPr>
        <w:t xml:space="preserve"> JA was all about when he stated:</w:t>
      </w:r>
    </w:p>
    <w:p w14:paraId="7114136D" w14:textId="2F9B1B83" w:rsidR="005A3DD6" w:rsidRPr="002F0111" w:rsidRDefault="008A75E9" w:rsidP="008A75E9">
      <w:pPr>
        <w:pStyle w:val="QUOTATION"/>
        <w:rPr>
          <w:rFonts w:ascii="Arial" w:hAnsi="Arial" w:cs="Arial"/>
        </w:rPr>
      </w:pPr>
      <w:r w:rsidRPr="002F0111">
        <w:rPr>
          <w:rFonts w:ascii="Arial" w:hAnsi="Arial" w:cs="Arial"/>
        </w:rPr>
        <w:tab/>
      </w:r>
    </w:p>
    <w:p w14:paraId="17CA99F9" w14:textId="64F1BABB" w:rsidR="00734C28" w:rsidRPr="002F0111" w:rsidRDefault="000232CA" w:rsidP="00867103">
      <w:pPr>
        <w:pStyle w:val="QUOTATION"/>
        <w:ind w:left="1440" w:right="-1"/>
        <w:rPr>
          <w:rFonts w:ascii="Arial" w:hAnsi="Arial" w:cs="Arial"/>
        </w:rPr>
      </w:pPr>
      <w:r w:rsidRPr="002F0111">
        <w:rPr>
          <w:rFonts w:ascii="Arial" w:hAnsi="Arial" w:cs="Arial"/>
        </w:rPr>
        <w:t>“</w:t>
      </w:r>
      <w:r w:rsidR="00734C28" w:rsidRPr="002F0111">
        <w:rPr>
          <w:rFonts w:ascii="Arial" w:hAnsi="Arial" w:cs="Arial"/>
        </w:rPr>
        <w:t xml:space="preserve">. . . </w:t>
      </w:r>
      <w:r w:rsidR="008E4F85" w:rsidRPr="002F0111">
        <w:rPr>
          <w:rFonts w:ascii="Arial" w:hAnsi="Arial" w:cs="Arial"/>
        </w:rPr>
        <w:t xml:space="preserve"> [T</w:t>
      </w:r>
      <w:r w:rsidR="00865A2F" w:rsidRPr="002F0111">
        <w:rPr>
          <w:rFonts w:ascii="Arial" w:hAnsi="Arial" w:cs="Arial"/>
        </w:rPr>
        <w:t>he appellant]</w:t>
      </w:r>
      <w:r w:rsidR="00734C28" w:rsidRPr="002F0111">
        <w:rPr>
          <w:rFonts w:ascii="Arial" w:hAnsi="Arial" w:cs="Arial"/>
        </w:rPr>
        <w:t xml:space="preserve"> and Mr Beukes on 30 July 2009 launched an application under case no A273/2009 in which they sought an order declaring the rescission judgment of 5 October 2007 to be void and to vary the court order of 9 October 2007 with regard to the punitive costs order.</w:t>
      </w:r>
      <w:r w:rsidR="008E4F85" w:rsidRPr="002F0111">
        <w:rPr>
          <w:rFonts w:ascii="Arial" w:hAnsi="Arial" w:cs="Arial"/>
        </w:rPr>
        <w:t xml:space="preserve"> </w:t>
      </w:r>
      <w:r w:rsidR="00734C28" w:rsidRPr="002F0111">
        <w:rPr>
          <w:rFonts w:ascii="Arial" w:hAnsi="Arial" w:cs="Arial"/>
        </w:rPr>
        <w:t>They also sought to set aside all proceedings under case No A244/07 being the rescission application.</w:t>
      </w:r>
      <w:r w:rsidR="008E4F85" w:rsidRPr="002F0111">
        <w:rPr>
          <w:rFonts w:ascii="Arial" w:hAnsi="Arial" w:cs="Arial"/>
        </w:rPr>
        <w:t xml:space="preserve"> </w:t>
      </w:r>
      <w:r w:rsidR="00734C28" w:rsidRPr="002F0111">
        <w:rPr>
          <w:rFonts w:ascii="Arial" w:hAnsi="Arial" w:cs="Arial"/>
        </w:rPr>
        <w:t xml:space="preserve">This application followed a ruling of the Supreme Court of 17 June 2009 in respect of a review brought by </w:t>
      </w:r>
      <w:r w:rsidR="00865A2F" w:rsidRPr="002F0111">
        <w:rPr>
          <w:rFonts w:ascii="Arial" w:hAnsi="Arial" w:cs="Arial"/>
        </w:rPr>
        <w:t>[the appellant]</w:t>
      </w:r>
      <w:r w:rsidR="00734C28" w:rsidRPr="002F0111">
        <w:rPr>
          <w:rFonts w:ascii="Arial" w:hAnsi="Arial" w:cs="Arial"/>
        </w:rPr>
        <w:t xml:space="preserve"> in the Supreme </w:t>
      </w:r>
      <w:r w:rsidR="00734C28" w:rsidRPr="002F0111">
        <w:rPr>
          <w:rFonts w:ascii="Arial" w:hAnsi="Arial" w:cs="Arial"/>
        </w:rPr>
        <w:lastRenderedPageBreak/>
        <w:t>Court in respect of the proceedings of 5 October 2007 (the rescission judgment</w:t>
      </w:r>
      <w:r w:rsidR="008E4F85" w:rsidRPr="002F0111">
        <w:rPr>
          <w:rFonts w:ascii="Arial" w:hAnsi="Arial" w:cs="Arial"/>
        </w:rPr>
        <w:t>)</w:t>
      </w:r>
      <w:r w:rsidR="00734C28" w:rsidRPr="002F0111">
        <w:rPr>
          <w:rFonts w:ascii="Arial" w:hAnsi="Arial" w:cs="Arial"/>
        </w:rPr>
        <w:t xml:space="preserve">. In those proceedings in the Supreme Court, </w:t>
      </w:r>
      <w:r w:rsidR="00865A2F" w:rsidRPr="002F0111">
        <w:rPr>
          <w:rFonts w:ascii="Arial" w:hAnsi="Arial" w:cs="Arial"/>
        </w:rPr>
        <w:t>[the appellant]</w:t>
      </w:r>
      <w:r w:rsidR="00734C28" w:rsidRPr="002F0111">
        <w:rPr>
          <w:rFonts w:ascii="Arial" w:hAnsi="Arial" w:cs="Arial"/>
        </w:rPr>
        <w:t xml:space="preserve"> objected to the representation of </w:t>
      </w:r>
      <w:r w:rsidR="008E4F85" w:rsidRPr="002F0111">
        <w:rPr>
          <w:rFonts w:ascii="Arial" w:hAnsi="Arial" w:cs="Arial"/>
        </w:rPr>
        <w:t>Lorentz</w:t>
      </w:r>
      <w:r w:rsidR="00734C28" w:rsidRPr="002F0111">
        <w:rPr>
          <w:rFonts w:ascii="Arial" w:hAnsi="Arial" w:cs="Arial"/>
        </w:rPr>
        <w:t>Angula Inc and contended that they were not authorised to represent the respondents in the Supre</w:t>
      </w:r>
      <w:r w:rsidR="00563A61">
        <w:rPr>
          <w:rFonts w:ascii="Arial" w:hAnsi="Arial" w:cs="Arial"/>
        </w:rPr>
        <w:t xml:space="preserve">me Court. </w:t>
      </w:r>
      <w:r w:rsidR="00734C28" w:rsidRPr="002F0111">
        <w:rPr>
          <w:rFonts w:ascii="Arial" w:hAnsi="Arial" w:cs="Arial"/>
        </w:rPr>
        <w:t xml:space="preserve">The Supreme Court, per Maritz JA, found that the power of attorney relied upon by </w:t>
      </w:r>
      <w:r w:rsidR="005D2A6A" w:rsidRPr="002F0111">
        <w:rPr>
          <w:rFonts w:ascii="Arial" w:hAnsi="Arial" w:cs="Arial"/>
        </w:rPr>
        <w:t>[NAMFISA]</w:t>
      </w:r>
      <w:r w:rsidR="00734C28" w:rsidRPr="002F0111">
        <w:rPr>
          <w:rFonts w:ascii="Arial" w:hAnsi="Arial" w:cs="Arial"/>
        </w:rPr>
        <w:t xml:space="preserve"> had not been supported by resolution of the board of </w:t>
      </w:r>
      <w:r w:rsidR="005D2A6A" w:rsidRPr="002F0111">
        <w:rPr>
          <w:rFonts w:ascii="Arial" w:hAnsi="Arial" w:cs="Arial"/>
        </w:rPr>
        <w:t>[NAMFISA]</w:t>
      </w:r>
      <w:r w:rsidR="00734C28" w:rsidRPr="002F0111">
        <w:rPr>
          <w:rFonts w:ascii="Arial" w:hAnsi="Arial" w:cs="Arial"/>
        </w:rPr>
        <w:t xml:space="preserve"> as is required by the rules of that court and that </w:t>
      </w:r>
      <w:r w:rsidR="005D2A6A" w:rsidRPr="002F0111">
        <w:rPr>
          <w:rFonts w:ascii="Arial" w:hAnsi="Arial" w:cs="Arial"/>
        </w:rPr>
        <w:t>[NAMFISA]</w:t>
      </w:r>
      <w:r w:rsidR="00734C28" w:rsidRPr="002F0111">
        <w:rPr>
          <w:rFonts w:ascii="Arial" w:hAnsi="Arial" w:cs="Arial"/>
        </w:rPr>
        <w:t xml:space="preserve"> was thus not properly before that court. This review however proceeded because there were powers of attorney filed on behalf of the other respondents, being natural persons. </w:t>
      </w:r>
      <w:r w:rsidR="008E4F85" w:rsidRPr="002F0111">
        <w:rPr>
          <w:rFonts w:ascii="Arial" w:hAnsi="Arial" w:cs="Arial"/>
        </w:rPr>
        <w:t xml:space="preserve"> </w:t>
      </w:r>
      <w:r w:rsidR="00734C28" w:rsidRPr="002F0111">
        <w:rPr>
          <w:rFonts w:ascii="Arial" w:hAnsi="Arial" w:cs="Arial"/>
        </w:rPr>
        <w:t xml:space="preserve">Judgment on the merits of that review is yet to be delivered. . . .” </w:t>
      </w:r>
    </w:p>
    <w:p w14:paraId="5281A7FE" w14:textId="30A55470" w:rsidR="00734C28" w:rsidRPr="002F0111" w:rsidRDefault="00FD1696" w:rsidP="00B64979">
      <w:pPr>
        <w:pStyle w:val="QUOTATION"/>
        <w:ind w:right="-1"/>
        <w:rPr>
          <w:rFonts w:ascii="Arial" w:hAnsi="Arial" w:cs="Arial"/>
        </w:rPr>
      </w:pPr>
      <w:r w:rsidRPr="002F0111">
        <w:rPr>
          <w:rFonts w:ascii="Arial" w:hAnsi="Arial" w:cs="Arial"/>
        </w:rPr>
        <w:t>40</w:t>
      </w:r>
      <w:r w:rsidR="00734C28" w:rsidRPr="002F0111">
        <w:rPr>
          <w:rFonts w:ascii="Arial" w:hAnsi="Arial" w:cs="Arial"/>
        </w:rPr>
        <w:tab/>
        <w:t>. . . The relied upon interlocutory judgment of the Supreme Court does accordingly not bolster the applicant’s case for a declaratory</w:t>
      </w:r>
      <w:r w:rsidR="00A46D32" w:rsidRPr="002F0111">
        <w:rPr>
          <w:rFonts w:ascii="Arial" w:hAnsi="Arial" w:cs="Arial"/>
        </w:rPr>
        <w:t xml:space="preserve"> [relief]</w:t>
      </w:r>
      <w:r w:rsidR="00734C28" w:rsidRPr="002F0111">
        <w:rPr>
          <w:rFonts w:ascii="Arial" w:hAnsi="Arial" w:cs="Arial"/>
        </w:rPr>
        <w:t xml:space="preserve"> in any way as also it cannot show any tangible and justifiable advantage in relation to the applicant’s position as far as this case is concerned.</w:t>
      </w:r>
    </w:p>
    <w:p w14:paraId="5316A080" w14:textId="77777777" w:rsidR="00734C28" w:rsidRPr="002F0111" w:rsidRDefault="00734C28" w:rsidP="008A75E9">
      <w:pPr>
        <w:pStyle w:val="QUOTATION"/>
        <w:rPr>
          <w:rFonts w:ascii="Arial" w:hAnsi="Arial" w:cs="Arial"/>
        </w:rPr>
      </w:pPr>
      <w:r w:rsidRPr="002F0111">
        <w:rPr>
          <w:rFonts w:ascii="Arial" w:hAnsi="Arial" w:cs="Arial"/>
        </w:rPr>
        <w:t xml:space="preserve">. . . </w:t>
      </w:r>
    </w:p>
    <w:p w14:paraId="2618378D" w14:textId="1D1AA439" w:rsidR="00734C28" w:rsidRPr="002F0111" w:rsidRDefault="00FD1696" w:rsidP="00B64979">
      <w:pPr>
        <w:pStyle w:val="QUOTATION"/>
        <w:ind w:right="-1"/>
        <w:rPr>
          <w:rFonts w:ascii="Arial" w:hAnsi="Arial" w:cs="Arial"/>
        </w:rPr>
      </w:pPr>
      <w:r w:rsidRPr="002F0111">
        <w:rPr>
          <w:rFonts w:ascii="Arial" w:hAnsi="Arial" w:cs="Arial"/>
        </w:rPr>
        <w:t>44</w:t>
      </w:r>
      <w:r w:rsidR="00734C28" w:rsidRPr="002F0111">
        <w:rPr>
          <w:rFonts w:ascii="Arial" w:hAnsi="Arial" w:cs="Arial"/>
        </w:rPr>
        <w:tab/>
        <w:t xml:space="preserve">I can also think of no compelling further reason why, in such circumstance, any court of law would exercise its discretion in favour of an applicant who has sought declaratory relief, in </w:t>
      </w:r>
      <w:r w:rsidR="00867103">
        <w:rPr>
          <w:rFonts w:ascii="Arial" w:hAnsi="Arial" w:cs="Arial"/>
        </w:rPr>
        <w:t>“</w:t>
      </w:r>
      <w:r w:rsidR="00734C28" w:rsidRPr="002F0111">
        <w:rPr>
          <w:rFonts w:ascii="Arial" w:hAnsi="Arial" w:cs="Arial"/>
        </w:rPr>
        <w:t xml:space="preserve">legal proceedings”, aimed at the same party, which the applicant, by virtue of a court order, has clearly been prohibited from bringing, or if he wasn’t, was at least prohibited from bring such further proceedings, without leave having been granted on the basis that a court, in spite of the litigation history, first having satisfied itself that the further case would not again amount to an abuse of the process of the court and that, at least would be </w:t>
      </w:r>
      <w:r w:rsidR="00734C28" w:rsidRPr="002F0111">
        <w:rPr>
          <w:rFonts w:ascii="Arial" w:hAnsi="Arial" w:cs="Arial"/>
          <w:i/>
        </w:rPr>
        <w:t>prima facie</w:t>
      </w:r>
      <w:r w:rsidR="00734C28" w:rsidRPr="002F0111">
        <w:rPr>
          <w:rFonts w:ascii="Arial" w:hAnsi="Arial" w:cs="Arial"/>
        </w:rPr>
        <w:t xml:space="preserve"> grounds for </w:t>
      </w:r>
      <w:r w:rsidR="00563A61">
        <w:rPr>
          <w:rFonts w:ascii="Arial" w:hAnsi="Arial" w:cs="Arial"/>
        </w:rPr>
        <w:t>such further legal proceedings.</w:t>
      </w:r>
      <w:r w:rsidR="008E4F85" w:rsidRPr="002F0111">
        <w:rPr>
          <w:rFonts w:ascii="Arial" w:hAnsi="Arial" w:cs="Arial"/>
        </w:rPr>
        <w:t xml:space="preserve"> </w:t>
      </w:r>
      <w:r w:rsidR="00734C28" w:rsidRPr="002F0111">
        <w:rPr>
          <w:rFonts w:ascii="Arial" w:hAnsi="Arial" w:cs="Arial"/>
        </w:rPr>
        <w:t xml:space="preserve">I simply cannot detect any such </w:t>
      </w:r>
      <w:r w:rsidR="00734C28" w:rsidRPr="002F0111">
        <w:rPr>
          <w:rFonts w:ascii="Arial" w:hAnsi="Arial" w:cs="Arial"/>
          <w:i/>
        </w:rPr>
        <w:t>prima facie</w:t>
      </w:r>
      <w:r w:rsidR="00734C28" w:rsidRPr="002F0111">
        <w:rPr>
          <w:rFonts w:ascii="Arial" w:hAnsi="Arial" w:cs="Arial"/>
        </w:rPr>
        <w:t xml:space="preserve"> grounds. In any event I believe that I have already made it clear that I consider the current application a further abuse of process on the part of the applicant, at least, in respect of those cases which have been permanently stayed.</w:t>
      </w:r>
    </w:p>
    <w:p w14:paraId="02D341A6" w14:textId="46FDFE9F" w:rsidR="00FD1696" w:rsidRPr="002F0111" w:rsidRDefault="00FD1696" w:rsidP="008A75E9">
      <w:pPr>
        <w:pStyle w:val="QUOTATION"/>
        <w:rPr>
          <w:rFonts w:ascii="Arial" w:hAnsi="Arial" w:cs="Arial"/>
        </w:rPr>
      </w:pPr>
    </w:p>
    <w:p w14:paraId="0A17E907" w14:textId="7C3138AE" w:rsidR="00734C28" w:rsidRPr="002F0111" w:rsidRDefault="00FD1696" w:rsidP="00B64979">
      <w:pPr>
        <w:pStyle w:val="QUOTATION"/>
        <w:ind w:right="-1"/>
        <w:rPr>
          <w:rFonts w:ascii="Arial" w:hAnsi="Arial" w:cs="Arial"/>
        </w:rPr>
      </w:pPr>
      <w:r w:rsidRPr="002F0111">
        <w:rPr>
          <w:rFonts w:ascii="Arial" w:hAnsi="Arial" w:cs="Arial"/>
        </w:rPr>
        <w:t>45</w:t>
      </w:r>
      <w:r w:rsidR="000232CA" w:rsidRPr="002F0111">
        <w:rPr>
          <w:rFonts w:ascii="Arial" w:hAnsi="Arial" w:cs="Arial"/>
        </w:rPr>
        <w:tab/>
      </w:r>
      <w:r w:rsidR="00734C28" w:rsidRPr="002F0111">
        <w:rPr>
          <w:rFonts w:ascii="Arial" w:hAnsi="Arial" w:cs="Arial"/>
        </w:rPr>
        <w:t xml:space="preserve">Finally it should be said that the permanent stay of cases I2232/2007 and A244/2007 (and all the other listed in the order), as well as the aforesaid conditional prohibition to institute further legal proceedings against </w:t>
      </w:r>
      <w:r w:rsidR="005D2A6A" w:rsidRPr="002F0111">
        <w:rPr>
          <w:rFonts w:ascii="Arial" w:hAnsi="Arial" w:cs="Arial"/>
        </w:rPr>
        <w:t>[NAMFISA]</w:t>
      </w:r>
      <w:r w:rsidR="00734C28" w:rsidRPr="002F0111">
        <w:rPr>
          <w:rFonts w:ascii="Arial" w:hAnsi="Arial" w:cs="Arial"/>
        </w:rPr>
        <w:t xml:space="preserve">, without leave, which was not obtained, </w:t>
      </w:r>
      <w:r w:rsidR="00734C28" w:rsidRPr="002F0111">
        <w:rPr>
          <w:rFonts w:ascii="Arial" w:hAnsi="Arial" w:cs="Arial"/>
          <w:i/>
        </w:rPr>
        <w:t xml:space="preserve">in </w:t>
      </w:r>
      <w:r w:rsidR="00734C28" w:rsidRPr="00B64979">
        <w:rPr>
          <w:rFonts w:ascii="Arial" w:hAnsi="Arial" w:cs="Arial"/>
          <w:i/>
        </w:rPr>
        <w:t>any</w:t>
      </w:r>
      <w:r w:rsidR="00734C28" w:rsidRPr="002F0111">
        <w:rPr>
          <w:rFonts w:ascii="Arial" w:hAnsi="Arial" w:cs="Arial"/>
          <w:i/>
        </w:rPr>
        <w:t xml:space="preserve"> event renders all the other questions raised in this application [hypothetical] abstract and/or academic, in circumstances where there simply cannot be any actual (i.e. any legally recognisable dispute</w:t>
      </w:r>
      <w:r w:rsidR="00734C28" w:rsidRPr="002F0111">
        <w:rPr>
          <w:rFonts w:ascii="Arial" w:hAnsi="Arial" w:cs="Arial"/>
          <w:i/>
          <w:u w:val="single"/>
        </w:rPr>
        <w:t>)</w:t>
      </w:r>
      <w:r w:rsidR="00867103">
        <w:rPr>
          <w:rFonts w:ascii="Arial" w:hAnsi="Arial" w:cs="Arial"/>
        </w:rPr>
        <w:t xml:space="preserve"> between the parties. . . .</w:t>
      </w:r>
      <w:r w:rsidR="00451C6F" w:rsidRPr="002F0111">
        <w:rPr>
          <w:rFonts w:ascii="Arial" w:hAnsi="Arial" w:cs="Arial"/>
        </w:rPr>
        <w:t>’</w:t>
      </w:r>
    </w:p>
    <w:p w14:paraId="65629675" w14:textId="4D62ED40" w:rsidR="00734C28" w:rsidRPr="002F0111" w:rsidRDefault="009E19DA" w:rsidP="006D208A">
      <w:pPr>
        <w:pStyle w:val="JUDGMENTCONTINUED"/>
        <w:rPr>
          <w:rFonts w:ascii="Arial" w:hAnsi="Arial" w:cs="Arial"/>
          <w:sz w:val="24"/>
          <w:szCs w:val="24"/>
        </w:rPr>
      </w:pPr>
      <w:r w:rsidRPr="002F0111">
        <w:rPr>
          <w:rFonts w:ascii="Arial" w:hAnsi="Arial" w:cs="Arial"/>
          <w:sz w:val="24"/>
          <w:szCs w:val="24"/>
        </w:rPr>
        <w:lastRenderedPageBreak/>
        <w:t>[39</w:t>
      </w:r>
      <w:r w:rsidR="000232CA" w:rsidRPr="002F0111">
        <w:rPr>
          <w:rFonts w:ascii="Arial" w:hAnsi="Arial" w:cs="Arial"/>
          <w:sz w:val="24"/>
          <w:szCs w:val="24"/>
        </w:rPr>
        <w:t>]</w:t>
      </w:r>
      <w:r w:rsidR="00734C28" w:rsidRPr="002F0111">
        <w:rPr>
          <w:rFonts w:ascii="Arial" w:hAnsi="Arial" w:cs="Arial"/>
          <w:sz w:val="24"/>
          <w:szCs w:val="24"/>
        </w:rPr>
        <w:tab/>
      </w:r>
      <w:r w:rsidR="00A46D32" w:rsidRPr="002F0111">
        <w:rPr>
          <w:rFonts w:ascii="Arial" w:hAnsi="Arial" w:cs="Arial"/>
          <w:sz w:val="24"/>
          <w:szCs w:val="24"/>
        </w:rPr>
        <w:t xml:space="preserve">Manifestly, </w:t>
      </w:r>
      <w:r w:rsidR="00734C28" w:rsidRPr="002F0111">
        <w:rPr>
          <w:rFonts w:ascii="Arial" w:hAnsi="Arial" w:cs="Arial"/>
          <w:sz w:val="24"/>
          <w:szCs w:val="24"/>
        </w:rPr>
        <w:t>the remarks</w:t>
      </w:r>
      <w:r w:rsidR="00A04396" w:rsidRPr="002F0111">
        <w:rPr>
          <w:rFonts w:ascii="Arial" w:hAnsi="Arial" w:cs="Arial"/>
          <w:sz w:val="24"/>
          <w:szCs w:val="24"/>
        </w:rPr>
        <w:t xml:space="preserve"> </w:t>
      </w:r>
      <w:r w:rsidR="00A46D32" w:rsidRPr="002F0111">
        <w:rPr>
          <w:rFonts w:ascii="Arial" w:hAnsi="Arial" w:cs="Arial"/>
          <w:sz w:val="24"/>
          <w:szCs w:val="24"/>
        </w:rPr>
        <w:t xml:space="preserve">above </w:t>
      </w:r>
      <w:r w:rsidR="006E5DCB" w:rsidRPr="002F0111">
        <w:rPr>
          <w:rFonts w:ascii="Arial" w:hAnsi="Arial" w:cs="Arial"/>
          <w:sz w:val="24"/>
          <w:szCs w:val="24"/>
        </w:rPr>
        <w:t>were made after</w:t>
      </w:r>
      <w:r w:rsidR="00734C28" w:rsidRPr="002F0111">
        <w:rPr>
          <w:rFonts w:ascii="Arial" w:hAnsi="Arial" w:cs="Arial"/>
          <w:sz w:val="24"/>
          <w:szCs w:val="24"/>
        </w:rPr>
        <w:t xml:space="preserve"> the </w:t>
      </w:r>
      <w:r w:rsidR="00A04396" w:rsidRPr="002F0111">
        <w:rPr>
          <w:rFonts w:ascii="Arial" w:hAnsi="Arial" w:cs="Arial"/>
          <w:sz w:val="24"/>
          <w:szCs w:val="24"/>
        </w:rPr>
        <w:t xml:space="preserve">Supreme Court </w:t>
      </w:r>
      <w:r w:rsidR="00B40EFB" w:rsidRPr="002F0111">
        <w:rPr>
          <w:rFonts w:ascii="Arial" w:hAnsi="Arial" w:cs="Arial"/>
          <w:sz w:val="24"/>
          <w:szCs w:val="24"/>
        </w:rPr>
        <w:t xml:space="preserve">judgment </w:t>
      </w:r>
      <w:r w:rsidR="006E5DCB" w:rsidRPr="002F0111">
        <w:rPr>
          <w:rFonts w:ascii="Arial" w:hAnsi="Arial" w:cs="Arial"/>
          <w:sz w:val="24"/>
          <w:szCs w:val="24"/>
        </w:rPr>
        <w:t>in 2009 in which t</w:t>
      </w:r>
      <w:r w:rsidR="00A46D32" w:rsidRPr="002F0111">
        <w:rPr>
          <w:rFonts w:ascii="Arial" w:hAnsi="Arial" w:cs="Arial"/>
          <w:sz w:val="24"/>
          <w:szCs w:val="24"/>
        </w:rPr>
        <w:t xml:space="preserve">he Supreme Court </w:t>
      </w:r>
      <w:r w:rsidR="00734C28" w:rsidRPr="002F0111">
        <w:rPr>
          <w:rFonts w:ascii="Arial" w:hAnsi="Arial" w:cs="Arial"/>
          <w:sz w:val="24"/>
          <w:szCs w:val="24"/>
        </w:rPr>
        <w:t>specifically dealt with the question of authority</w:t>
      </w:r>
      <w:r w:rsidR="00B64979">
        <w:rPr>
          <w:rFonts w:ascii="Arial" w:hAnsi="Arial" w:cs="Arial"/>
          <w:sz w:val="24"/>
          <w:szCs w:val="24"/>
        </w:rPr>
        <w:t xml:space="preserve">. </w:t>
      </w:r>
      <w:r w:rsidR="0066044E" w:rsidRPr="002F0111">
        <w:rPr>
          <w:rFonts w:ascii="Arial" w:hAnsi="Arial" w:cs="Arial"/>
          <w:sz w:val="24"/>
          <w:szCs w:val="24"/>
        </w:rPr>
        <w:t>Interestingly, t</w:t>
      </w:r>
      <w:r w:rsidR="00A46DDF" w:rsidRPr="002F0111">
        <w:rPr>
          <w:rFonts w:ascii="Arial" w:hAnsi="Arial" w:cs="Arial"/>
          <w:sz w:val="24"/>
          <w:szCs w:val="24"/>
        </w:rPr>
        <w:t xml:space="preserve">hat issue </w:t>
      </w:r>
      <w:r w:rsidR="00734C28" w:rsidRPr="002F0111">
        <w:rPr>
          <w:rFonts w:ascii="Arial" w:hAnsi="Arial" w:cs="Arial"/>
          <w:sz w:val="24"/>
          <w:szCs w:val="24"/>
        </w:rPr>
        <w:t>had − on the acquiescence of N</w:t>
      </w:r>
      <w:r w:rsidR="00A04396" w:rsidRPr="002F0111">
        <w:rPr>
          <w:rFonts w:ascii="Arial" w:hAnsi="Arial" w:cs="Arial"/>
          <w:sz w:val="24"/>
          <w:szCs w:val="24"/>
        </w:rPr>
        <w:t xml:space="preserve">AMFISA </w:t>
      </w:r>
      <w:r w:rsidR="00734C28" w:rsidRPr="002F0111">
        <w:rPr>
          <w:rFonts w:ascii="Arial" w:hAnsi="Arial" w:cs="Arial"/>
          <w:sz w:val="24"/>
          <w:szCs w:val="24"/>
        </w:rPr>
        <w:t>itself – been endlessly raised</w:t>
      </w:r>
      <w:r w:rsidR="000C6E29" w:rsidRPr="002F0111">
        <w:rPr>
          <w:rFonts w:ascii="Arial" w:hAnsi="Arial" w:cs="Arial"/>
          <w:sz w:val="24"/>
          <w:szCs w:val="24"/>
        </w:rPr>
        <w:t xml:space="preserve"> by the appellant</w:t>
      </w:r>
      <w:r w:rsidR="00734C28" w:rsidRPr="002F0111">
        <w:rPr>
          <w:rFonts w:ascii="Arial" w:hAnsi="Arial" w:cs="Arial"/>
          <w:sz w:val="24"/>
          <w:szCs w:val="24"/>
        </w:rPr>
        <w:t xml:space="preserve"> in various applications </w:t>
      </w:r>
      <w:r w:rsidR="00734C28" w:rsidRPr="002F0111">
        <w:rPr>
          <w:rFonts w:ascii="Arial" w:hAnsi="Arial" w:cs="Arial"/>
          <w:i/>
          <w:sz w:val="24"/>
          <w:szCs w:val="24"/>
        </w:rPr>
        <w:t>a quo</w:t>
      </w:r>
      <w:r w:rsidR="00A04396" w:rsidRPr="002F0111">
        <w:rPr>
          <w:rFonts w:ascii="Arial" w:hAnsi="Arial" w:cs="Arial"/>
          <w:sz w:val="24"/>
          <w:szCs w:val="24"/>
        </w:rPr>
        <w:t>.</w:t>
      </w:r>
    </w:p>
    <w:p w14:paraId="123306A2" w14:textId="77777777" w:rsidR="00734C28" w:rsidRPr="002F0111" w:rsidRDefault="00734C28" w:rsidP="006D208A">
      <w:pPr>
        <w:pStyle w:val="QUOTATION"/>
        <w:spacing w:line="480" w:lineRule="auto"/>
        <w:rPr>
          <w:rFonts w:ascii="Arial" w:hAnsi="Arial" w:cs="Arial"/>
          <w:sz w:val="24"/>
          <w:szCs w:val="24"/>
        </w:rPr>
      </w:pPr>
    </w:p>
    <w:p w14:paraId="4A923F8E" w14:textId="0795B45A" w:rsidR="00734C28" w:rsidRPr="002F0111" w:rsidRDefault="00A04396" w:rsidP="006D208A">
      <w:pPr>
        <w:pStyle w:val="JUDGMENTCONTINUED"/>
        <w:rPr>
          <w:rFonts w:ascii="Arial" w:hAnsi="Arial" w:cs="Arial"/>
          <w:sz w:val="24"/>
          <w:szCs w:val="24"/>
          <w:u w:val="single"/>
        </w:rPr>
      </w:pPr>
      <w:r w:rsidRPr="002F0111">
        <w:rPr>
          <w:rFonts w:ascii="Arial" w:hAnsi="Arial" w:cs="Arial"/>
          <w:sz w:val="24"/>
          <w:szCs w:val="24"/>
          <w:u w:val="single"/>
        </w:rPr>
        <w:t>This a</w:t>
      </w:r>
      <w:r w:rsidR="00734C28" w:rsidRPr="002F0111">
        <w:rPr>
          <w:rFonts w:ascii="Arial" w:hAnsi="Arial" w:cs="Arial"/>
          <w:sz w:val="24"/>
          <w:szCs w:val="24"/>
          <w:u w:val="single"/>
        </w:rPr>
        <w:t>ppeal</w:t>
      </w:r>
    </w:p>
    <w:p w14:paraId="679D0818" w14:textId="77777777" w:rsidR="00734C28" w:rsidRPr="002F0111" w:rsidRDefault="00734C28" w:rsidP="00DC1E9E">
      <w:pPr>
        <w:pStyle w:val="JUDGMENTNUMBERED"/>
        <w:rPr>
          <w:rFonts w:ascii="Arial" w:hAnsi="Arial" w:cs="Arial"/>
          <w:i/>
          <w:sz w:val="24"/>
          <w:szCs w:val="24"/>
        </w:rPr>
      </w:pPr>
      <w:r w:rsidRPr="002F0111">
        <w:rPr>
          <w:rFonts w:ascii="Arial" w:hAnsi="Arial" w:cs="Arial"/>
          <w:i/>
          <w:sz w:val="24"/>
          <w:szCs w:val="24"/>
        </w:rPr>
        <w:t>Issues for determination on appeal</w:t>
      </w:r>
    </w:p>
    <w:p w14:paraId="459CC8B6" w14:textId="65F5CC9A" w:rsidR="00507DC2" w:rsidRPr="002F0111" w:rsidRDefault="009E19DA" w:rsidP="00DC1E9E">
      <w:pPr>
        <w:pStyle w:val="JUDGMENTCONTINUED"/>
        <w:rPr>
          <w:rFonts w:ascii="Arial" w:hAnsi="Arial" w:cs="Arial"/>
          <w:sz w:val="24"/>
          <w:szCs w:val="24"/>
        </w:rPr>
      </w:pPr>
      <w:r w:rsidRPr="002F0111">
        <w:rPr>
          <w:rFonts w:ascii="Arial" w:hAnsi="Arial" w:cs="Arial"/>
          <w:sz w:val="24"/>
          <w:szCs w:val="24"/>
        </w:rPr>
        <w:t>[40</w:t>
      </w:r>
      <w:r w:rsidR="000232CA" w:rsidRPr="002F0111">
        <w:rPr>
          <w:rFonts w:ascii="Arial" w:hAnsi="Arial" w:cs="Arial"/>
          <w:sz w:val="24"/>
          <w:szCs w:val="24"/>
        </w:rPr>
        <w:t>]</w:t>
      </w:r>
      <w:r w:rsidR="000232CA" w:rsidRPr="002F0111">
        <w:rPr>
          <w:rFonts w:ascii="Arial" w:hAnsi="Arial" w:cs="Arial"/>
          <w:sz w:val="24"/>
          <w:szCs w:val="24"/>
        </w:rPr>
        <w:tab/>
      </w:r>
      <w:r w:rsidR="00DF73DF" w:rsidRPr="002F0111">
        <w:rPr>
          <w:rFonts w:ascii="Arial" w:hAnsi="Arial" w:cs="Arial"/>
          <w:sz w:val="24"/>
          <w:szCs w:val="24"/>
        </w:rPr>
        <w:t xml:space="preserve">Apart from the </w:t>
      </w:r>
      <w:r w:rsidR="00734C28" w:rsidRPr="002F0111">
        <w:rPr>
          <w:rFonts w:ascii="Arial" w:hAnsi="Arial" w:cs="Arial"/>
          <w:sz w:val="24"/>
          <w:szCs w:val="24"/>
        </w:rPr>
        <w:t xml:space="preserve">issues raised </w:t>
      </w:r>
      <w:r w:rsidR="00734C28" w:rsidRPr="002F0111">
        <w:rPr>
          <w:rFonts w:ascii="Arial" w:hAnsi="Arial" w:cs="Arial"/>
          <w:i/>
          <w:sz w:val="24"/>
          <w:szCs w:val="24"/>
        </w:rPr>
        <w:t>in limine</w:t>
      </w:r>
      <w:r w:rsidR="00734C28" w:rsidRPr="002F0111">
        <w:rPr>
          <w:rFonts w:ascii="Arial" w:hAnsi="Arial" w:cs="Arial"/>
          <w:sz w:val="24"/>
          <w:szCs w:val="24"/>
        </w:rPr>
        <w:t xml:space="preserve"> which</w:t>
      </w:r>
      <w:r w:rsidR="00DB593D" w:rsidRPr="002F0111">
        <w:rPr>
          <w:rFonts w:ascii="Arial" w:hAnsi="Arial" w:cs="Arial"/>
          <w:sz w:val="24"/>
          <w:szCs w:val="24"/>
        </w:rPr>
        <w:t xml:space="preserve"> require no determination </w:t>
      </w:r>
      <w:r w:rsidR="00734C28" w:rsidRPr="002F0111">
        <w:rPr>
          <w:rFonts w:ascii="Arial" w:hAnsi="Arial" w:cs="Arial"/>
          <w:sz w:val="24"/>
          <w:szCs w:val="24"/>
        </w:rPr>
        <w:t>particularly i</w:t>
      </w:r>
      <w:r w:rsidR="00DB593D" w:rsidRPr="002F0111">
        <w:rPr>
          <w:rFonts w:ascii="Arial" w:hAnsi="Arial" w:cs="Arial"/>
          <w:sz w:val="24"/>
          <w:szCs w:val="24"/>
        </w:rPr>
        <w:t>n the view I take of the matter</w:t>
      </w:r>
      <w:r w:rsidR="00734C28" w:rsidRPr="002F0111">
        <w:rPr>
          <w:rFonts w:ascii="Arial" w:hAnsi="Arial" w:cs="Arial"/>
          <w:sz w:val="24"/>
          <w:szCs w:val="24"/>
        </w:rPr>
        <w:t xml:space="preserve">, the issues that </w:t>
      </w:r>
      <w:r w:rsidR="00DB593D" w:rsidRPr="002F0111">
        <w:rPr>
          <w:rFonts w:ascii="Arial" w:hAnsi="Arial" w:cs="Arial"/>
          <w:sz w:val="24"/>
          <w:szCs w:val="24"/>
        </w:rPr>
        <w:t xml:space="preserve">call for </w:t>
      </w:r>
      <w:r w:rsidR="00734C28" w:rsidRPr="002F0111">
        <w:rPr>
          <w:rFonts w:ascii="Arial" w:hAnsi="Arial" w:cs="Arial"/>
          <w:sz w:val="24"/>
          <w:szCs w:val="24"/>
        </w:rPr>
        <w:t>determination are sep</w:t>
      </w:r>
      <w:r w:rsidR="00C802ED" w:rsidRPr="002F0111">
        <w:rPr>
          <w:rFonts w:ascii="Arial" w:hAnsi="Arial" w:cs="Arial"/>
          <w:sz w:val="24"/>
          <w:szCs w:val="24"/>
        </w:rPr>
        <w:t>arated into</w:t>
      </w:r>
      <w:r w:rsidR="005B16E6" w:rsidRPr="002F0111">
        <w:rPr>
          <w:rFonts w:ascii="Arial" w:hAnsi="Arial" w:cs="Arial"/>
          <w:sz w:val="24"/>
          <w:szCs w:val="24"/>
        </w:rPr>
        <w:t xml:space="preserve"> a</w:t>
      </w:r>
      <w:r w:rsidR="00C802ED" w:rsidRPr="002F0111">
        <w:rPr>
          <w:rFonts w:ascii="Arial" w:hAnsi="Arial" w:cs="Arial"/>
          <w:sz w:val="24"/>
          <w:szCs w:val="24"/>
        </w:rPr>
        <w:t xml:space="preserve"> preliminary issue</w:t>
      </w:r>
      <w:r w:rsidR="00734C28" w:rsidRPr="002F0111">
        <w:rPr>
          <w:rFonts w:ascii="Arial" w:hAnsi="Arial" w:cs="Arial"/>
          <w:sz w:val="24"/>
          <w:szCs w:val="24"/>
        </w:rPr>
        <w:t xml:space="preserve"> </w:t>
      </w:r>
      <w:r w:rsidR="00C802ED" w:rsidRPr="002F0111">
        <w:rPr>
          <w:rFonts w:ascii="Arial" w:hAnsi="Arial" w:cs="Arial"/>
          <w:sz w:val="24"/>
          <w:szCs w:val="24"/>
        </w:rPr>
        <w:t>(</w:t>
      </w:r>
      <w:r w:rsidR="00DB593D" w:rsidRPr="002F0111">
        <w:rPr>
          <w:rFonts w:ascii="Arial" w:hAnsi="Arial" w:cs="Arial"/>
          <w:sz w:val="24"/>
          <w:szCs w:val="24"/>
        </w:rPr>
        <w:t xml:space="preserve">and I will resolve it </w:t>
      </w:r>
      <w:r w:rsidR="00C802ED" w:rsidRPr="002F0111">
        <w:rPr>
          <w:rFonts w:ascii="Arial" w:hAnsi="Arial" w:cs="Arial"/>
          <w:sz w:val="24"/>
          <w:szCs w:val="24"/>
        </w:rPr>
        <w:t>speedily)</w:t>
      </w:r>
      <w:r w:rsidR="00DB593D" w:rsidRPr="002F0111">
        <w:rPr>
          <w:rFonts w:ascii="Arial" w:hAnsi="Arial" w:cs="Arial"/>
          <w:sz w:val="24"/>
          <w:szCs w:val="24"/>
        </w:rPr>
        <w:t>,</w:t>
      </w:r>
      <w:r w:rsidR="00A04396" w:rsidRPr="002F0111">
        <w:rPr>
          <w:rFonts w:ascii="Arial" w:hAnsi="Arial" w:cs="Arial"/>
          <w:sz w:val="24"/>
          <w:szCs w:val="24"/>
        </w:rPr>
        <w:t xml:space="preserve"> </w:t>
      </w:r>
      <w:r w:rsidR="00DF73DF" w:rsidRPr="002F0111">
        <w:rPr>
          <w:rFonts w:ascii="Arial" w:hAnsi="Arial" w:cs="Arial"/>
          <w:sz w:val="24"/>
          <w:szCs w:val="24"/>
        </w:rPr>
        <w:t xml:space="preserve">key and subsidiary issues.  </w:t>
      </w:r>
      <w:r w:rsidR="00EB63C9" w:rsidRPr="002F0111">
        <w:rPr>
          <w:rFonts w:ascii="Arial" w:hAnsi="Arial" w:cs="Arial"/>
          <w:sz w:val="24"/>
          <w:szCs w:val="24"/>
        </w:rPr>
        <w:t>T</w:t>
      </w:r>
      <w:r w:rsidR="00DF73DF" w:rsidRPr="002F0111">
        <w:rPr>
          <w:rFonts w:ascii="Arial" w:hAnsi="Arial" w:cs="Arial"/>
          <w:sz w:val="24"/>
          <w:szCs w:val="24"/>
        </w:rPr>
        <w:t xml:space="preserve">he preliminary issue relates to </w:t>
      </w:r>
      <w:r w:rsidR="007A30B7" w:rsidRPr="002F0111">
        <w:rPr>
          <w:rFonts w:ascii="Arial" w:hAnsi="Arial" w:cs="Arial"/>
          <w:sz w:val="24"/>
          <w:szCs w:val="24"/>
        </w:rPr>
        <w:t>a non-compliance with rule 5(b) of the Rules of th</w:t>
      </w:r>
      <w:r w:rsidR="005823D1" w:rsidRPr="002F0111">
        <w:rPr>
          <w:rFonts w:ascii="Arial" w:hAnsi="Arial" w:cs="Arial"/>
          <w:sz w:val="24"/>
          <w:szCs w:val="24"/>
        </w:rPr>
        <w:t xml:space="preserve">is Court − to file and deliver relevant numbers of copies of a </w:t>
      </w:r>
      <w:r w:rsidR="00DF73DF" w:rsidRPr="002F0111">
        <w:rPr>
          <w:rFonts w:ascii="Arial" w:hAnsi="Arial" w:cs="Arial"/>
          <w:sz w:val="24"/>
          <w:szCs w:val="24"/>
        </w:rPr>
        <w:t xml:space="preserve">complete appeal record. </w:t>
      </w:r>
      <w:r w:rsidR="002D166C" w:rsidRPr="002F0111">
        <w:rPr>
          <w:rFonts w:ascii="Arial" w:hAnsi="Arial" w:cs="Arial"/>
          <w:sz w:val="24"/>
          <w:szCs w:val="24"/>
        </w:rPr>
        <w:t xml:space="preserve"> </w:t>
      </w:r>
      <w:r w:rsidR="00DF73DF" w:rsidRPr="002F0111">
        <w:rPr>
          <w:rFonts w:ascii="Arial" w:hAnsi="Arial" w:cs="Arial"/>
          <w:sz w:val="24"/>
          <w:szCs w:val="24"/>
        </w:rPr>
        <w:t>The question is whether th</w:t>
      </w:r>
      <w:r w:rsidR="009F2A3E" w:rsidRPr="002F0111">
        <w:rPr>
          <w:rFonts w:ascii="Arial" w:hAnsi="Arial" w:cs="Arial"/>
          <w:sz w:val="24"/>
          <w:szCs w:val="24"/>
        </w:rPr>
        <w:t>e</w:t>
      </w:r>
      <w:r w:rsidR="00DF73DF" w:rsidRPr="002F0111">
        <w:rPr>
          <w:rFonts w:ascii="Arial" w:hAnsi="Arial" w:cs="Arial"/>
          <w:sz w:val="24"/>
          <w:szCs w:val="24"/>
        </w:rPr>
        <w:t xml:space="preserve"> belated filing should be condoned for the lapsed appeal to be reinstated.</w:t>
      </w:r>
      <w:r w:rsidR="00EB63C9" w:rsidRPr="002F0111">
        <w:rPr>
          <w:rFonts w:ascii="Arial" w:hAnsi="Arial" w:cs="Arial"/>
          <w:sz w:val="24"/>
          <w:szCs w:val="24"/>
        </w:rPr>
        <w:t xml:space="preserve"> </w:t>
      </w:r>
      <w:r w:rsidR="00E73BF7" w:rsidRPr="002F0111">
        <w:rPr>
          <w:rFonts w:ascii="Arial" w:hAnsi="Arial" w:cs="Arial"/>
          <w:sz w:val="24"/>
          <w:szCs w:val="24"/>
        </w:rPr>
        <w:t>Th</w:t>
      </w:r>
      <w:r w:rsidR="00B64979">
        <w:rPr>
          <w:rFonts w:ascii="Arial" w:hAnsi="Arial" w:cs="Arial"/>
          <w:sz w:val="24"/>
          <w:szCs w:val="24"/>
        </w:rPr>
        <w:t>e answer is in the affirmative.</w:t>
      </w:r>
      <w:r w:rsidR="00E73BF7" w:rsidRPr="002F0111">
        <w:rPr>
          <w:rFonts w:ascii="Arial" w:hAnsi="Arial" w:cs="Arial"/>
          <w:sz w:val="24"/>
          <w:szCs w:val="24"/>
        </w:rPr>
        <w:t xml:space="preserve"> Although the non-observance with the Rules of our Courts has become increasingly intolerable, it is not insignificant that the appellant is a lay person. He proffered a reasonable explanation for his failure to file a complete record timeously. The deadline for filing the compl</w:t>
      </w:r>
      <w:r w:rsidR="00A51AAA" w:rsidRPr="002F0111">
        <w:rPr>
          <w:rFonts w:ascii="Arial" w:hAnsi="Arial" w:cs="Arial"/>
          <w:sz w:val="24"/>
          <w:szCs w:val="24"/>
        </w:rPr>
        <w:t>e</w:t>
      </w:r>
      <w:r w:rsidR="00E73BF7" w:rsidRPr="002F0111">
        <w:rPr>
          <w:rFonts w:ascii="Arial" w:hAnsi="Arial" w:cs="Arial"/>
          <w:sz w:val="24"/>
          <w:szCs w:val="24"/>
        </w:rPr>
        <w:t xml:space="preserve">te record was 30 September 2016 and the appellant sought condonation for the delayed filing on 20 October 2016. </w:t>
      </w:r>
      <w:r w:rsidR="00A51AAA" w:rsidRPr="002F0111">
        <w:rPr>
          <w:rFonts w:ascii="Arial" w:hAnsi="Arial" w:cs="Arial"/>
          <w:sz w:val="24"/>
          <w:szCs w:val="24"/>
        </w:rPr>
        <w:t xml:space="preserve">The delay was not inordinate and </w:t>
      </w:r>
      <w:r w:rsidR="00E73BF7" w:rsidRPr="002F0111">
        <w:rPr>
          <w:rFonts w:ascii="Arial" w:hAnsi="Arial" w:cs="Arial"/>
          <w:sz w:val="24"/>
          <w:szCs w:val="24"/>
        </w:rPr>
        <w:t xml:space="preserve">the application was unopposed. </w:t>
      </w:r>
      <w:r w:rsidR="00981044" w:rsidRPr="002F0111">
        <w:rPr>
          <w:rFonts w:ascii="Arial" w:hAnsi="Arial" w:cs="Arial"/>
          <w:sz w:val="24"/>
          <w:szCs w:val="24"/>
        </w:rPr>
        <w:t xml:space="preserve">The appellant also sought an order striking out the </w:t>
      </w:r>
      <w:r w:rsidR="00B64979">
        <w:rPr>
          <w:rFonts w:ascii="Arial" w:hAnsi="Arial" w:cs="Arial"/>
          <w:sz w:val="24"/>
          <w:szCs w:val="24"/>
        </w:rPr>
        <w:t>respondents’ heads of argument.</w:t>
      </w:r>
      <w:r w:rsidR="00981044" w:rsidRPr="002F0111">
        <w:rPr>
          <w:rFonts w:ascii="Arial" w:hAnsi="Arial" w:cs="Arial"/>
          <w:sz w:val="24"/>
          <w:szCs w:val="24"/>
        </w:rPr>
        <w:t xml:space="preserve"> In the view I take of the matter, I would dismiss the </w:t>
      </w:r>
      <w:r w:rsidR="00471828" w:rsidRPr="002F0111">
        <w:rPr>
          <w:rFonts w:ascii="Arial" w:hAnsi="Arial" w:cs="Arial"/>
          <w:sz w:val="24"/>
          <w:szCs w:val="24"/>
        </w:rPr>
        <w:t xml:space="preserve">striking out </w:t>
      </w:r>
      <w:r w:rsidR="00981044" w:rsidRPr="002F0111">
        <w:rPr>
          <w:rFonts w:ascii="Arial" w:hAnsi="Arial" w:cs="Arial"/>
          <w:sz w:val="24"/>
          <w:szCs w:val="24"/>
        </w:rPr>
        <w:t xml:space="preserve">application </w:t>
      </w:r>
      <w:r w:rsidR="00471828" w:rsidRPr="002F0111">
        <w:rPr>
          <w:rFonts w:ascii="Arial" w:hAnsi="Arial" w:cs="Arial"/>
          <w:sz w:val="24"/>
          <w:szCs w:val="24"/>
        </w:rPr>
        <w:t>for lack of merit</w:t>
      </w:r>
      <w:r w:rsidR="00981044" w:rsidRPr="002F0111">
        <w:rPr>
          <w:rFonts w:ascii="Arial" w:hAnsi="Arial" w:cs="Arial"/>
          <w:sz w:val="24"/>
          <w:szCs w:val="24"/>
        </w:rPr>
        <w:t>.</w:t>
      </w:r>
    </w:p>
    <w:p w14:paraId="67E93176" w14:textId="77777777" w:rsidR="00FD1696" w:rsidRPr="002F0111" w:rsidRDefault="00FD1696" w:rsidP="00FD1696">
      <w:pPr>
        <w:pStyle w:val="JUDGMENTNUMBERED"/>
        <w:rPr>
          <w:rFonts w:ascii="Arial" w:hAnsi="Arial" w:cs="Arial"/>
          <w:sz w:val="24"/>
          <w:szCs w:val="24"/>
        </w:rPr>
      </w:pPr>
    </w:p>
    <w:p w14:paraId="763530D5" w14:textId="08D3D2B1" w:rsidR="00734C28" w:rsidRPr="002F0111" w:rsidRDefault="009E19DA" w:rsidP="00DC1E9E">
      <w:pPr>
        <w:pStyle w:val="JUDGMENTCONTINUED"/>
        <w:rPr>
          <w:rFonts w:ascii="Arial" w:hAnsi="Arial" w:cs="Arial"/>
          <w:sz w:val="24"/>
          <w:szCs w:val="24"/>
        </w:rPr>
      </w:pPr>
      <w:r w:rsidRPr="002F0111">
        <w:rPr>
          <w:rFonts w:ascii="Arial" w:hAnsi="Arial" w:cs="Arial"/>
          <w:sz w:val="24"/>
          <w:szCs w:val="24"/>
        </w:rPr>
        <w:t>[41</w:t>
      </w:r>
      <w:r w:rsidR="00507DC2" w:rsidRPr="002F0111">
        <w:rPr>
          <w:rFonts w:ascii="Arial" w:hAnsi="Arial" w:cs="Arial"/>
          <w:sz w:val="24"/>
          <w:szCs w:val="24"/>
        </w:rPr>
        <w:t>]</w:t>
      </w:r>
      <w:r w:rsidR="00507DC2" w:rsidRPr="002F0111">
        <w:rPr>
          <w:rFonts w:ascii="Arial" w:hAnsi="Arial" w:cs="Arial"/>
          <w:sz w:val="24"/>
          <w:szCs w:val="24"/>
        </w:rPr>
        <w:tab/>
      </w:r>
      <w:r w:rsidR="00FA0C97" w:rsidRPr="002F0111">
        <w:rPr>
          <w:rFonts w:ascii="Arial" w:hAnsi="Arial" w:cs="Arial"/>
          <w:sz w:val="24"/>
          <w:szCs w:val="24"/>
        </w:rPr>
        <w:t>Key and subsidiary issues</w:t>
      </w:r>
      <w:r w:rsidR="00DB593D" w:rsidRPr="002F0111">
        <w:rPr>
          <w:rFonts w:ascii="Arial" w:hAnsi="Arial" w:cs="Arial"/>
          <w:sz w:val="24"/>
          <w:szCs w:val="24"/>
        </w:rPr>
        <w:t xml:space="preserve"> </w:t>
      </w:r>
      <w:r w:rsidR="00734C28" w:rsidRPr="002F0111">
        <w:rPr>
          <w:rFonts w:ascii="Arial" w:hAnsi="Arial" w:cs="Arial"/>
          <w:sz w:val="24"/>
          <w:szCs w:val="24"/>
        </w:rPr>
        <w:t>are</w:t>
      </w:r>
      <w:r w:rsidR="00FA0C97" w:rsidRPr="002F0111">
        <w:rPr>
          <w:rFonts w:ascii="Arial" w:hAnsi="Arial" w:cs="Arial"/>
          <w:sz w:val="24"/>
          <w:szCs w:val="24"/>
        </w:rPr>
        <w:t xml:space="preserve"> (a) w</w:t>
      </w:r>
      <w:r w:rsidR="00734C28" w:rsidRPr="002F0111">
        <w:rPr>
          <w:rFonts w:ascii="Arial" w:hAnsi="Arial" w:cs="Arial"/>
          <w:sz w:val="24"/>
          <w:szCs w:val="24"/>
        </w:rPr>
        <w:t xml:space="preserve">hether the </w:t>
      </w:r>
      <w:r w:rsidR="00895282" w:rsidRPr="002F0111">
        <w:rPr>
          <w:rFonts w:ascii="Arial" w:hAnsi="Arial" w:cs="Arial"/>
          <w:sz w:val="24"/>
          <w:szCs w:val="24"/>
        </w:rPr>
        <w:t xml:space="preserve">Supreme Court </w:t>
      </w:r>
      <w:r w:rsidR="00210320" w:rsidRPr="002F0111">
        <w:rPr>
          <w:rFonts w:ascii="Arial" w:hAnsi="Arial" w:cs="Arial"/>
          <w:sz w:val="24"/>
          <w:szCs w:val="24"/>
        </w:rPr>
        <w:t>judgment</w:t>
      </w:r>
      <w:r w:rsidR="006E5DCB" w:rsidRPr="002F0111">
        <w:rPr>
          <w:rFonts w:ascii="Arial" w:hAnsi="Arial" w:cs="Arial"/>
          <w:sz w:val="24"/>
          <w:szCs w:val="24"/>
        </w:rPr>
        <w:t xml:space="preserve"> in 2009 </w:t>
      </w:r>
      <w:r w:rsidR="00734C28" w:rsidRPr="002F0111">
        <w:rPr>
          <w:rFonts w:ascii="Arial" w:hAnsi="Arial" w:cs="Arial"/>
          <w:sz w:val="24"/>
          <w:szCs w:val="24"/>
        </w:rPr>
        <w:t>apply to the rescission judgm</w:t>
      </w:r>
      <w:r w:rsidR="00DB593D" w:rsidRPr="002F0111">
        <w:rPr>
          <w:rFonts w:ascii="Arial" w:hAnsi="Arial" w:cs="Arial"/>
          <w:sz w:val="24"/>
          <w:szCs w:val="24"/>
        </w:rPr>
        <w:t>ent under case number A244/2007</w:t>
      </w:r>
      <w:r w:rsidR="00605D83" w:rsidRPr="002F0111">
        <w:rPr>
          <w:rFonts w:ascii="Arial" w:hAnsi="Arial" w:cs="Arial"/>
          <w:sz w:val="24"/>
          <w:szCs w:val="24"/>
        </w:rPr>
        <w:t xml:space="preserve">; </w:t>
      </w:r>
      <w:r w:rsidR="006E5DCB" w:rsidRPr="002F0111">
        <w:rPr>
          <w:rFonts w:ascii="Arial" w:hAnsi="Arial" w:cs="Arial"/>
          <w:sz w:val="24"/>
          <w:szCs w:val="24"/>
        </w:rPr>
        <w:t xml:space="preserve">if </w:t>
      </w:r>
      <w:r w:rsidR="00FA0C97" w:rsidRPr="002F0111">
        <w:rPr>
          <w:rFonts w:ascii="Arial" w:hAnsi="Arial" w:cs="Arial"/>
          <w:sz w:val="24"/>
          <w:szCs w:val="24"/>
        </w:rPr>
        <w:t>so</w:t>
      </w:r>
      <w:r w:rsidR="00605D83" w:rsidRPr="002F0111">
        <w:rPr>
          <w:rFonts w:ascii="Arial" w:hAnsi="Arial" w:cs="Arial"/>
          <w:sz w:val="24"/>
          <w:szCs w:val="24"/>
        </w:rPr>
        <w:t>,</w:t>
      </w:r>
      <w:r w:rsidR="00FA0C97" w:rsidRPr="002F0111">
        <w:rPr>
          <w:rFonts w:ascii="Arial" w:hAnsi="Arial" w:cs="Arial"/>
          <w:sz w:val="24"/>
          <w:szCs w:val="24"/>
        </w:rPr>
        <w:t xml:space="preserve"> </w:t>
      </w:r>
      <w:r w:rsidR="00DB593D" w:rsidRPr="002F0111">
        <w:rPr>
          <w:rFonts w:ascii="Arial" w:hAnsi="Arial" w:cs="Arial"/>
          <w:sz w:val="24"/>
          <w:szCs w:val="24"/>
        </w:rPr>
        <w:t xml:space="preserve">(b) </w:t>
      </w:r>
      <w:r w:rsidR="00FA0C97" w:rsidRPr="002F0111">
        <w:rPr>
          <w:rFonts w:ascii="Arial" w:hAnsi="Arial" w:cs="Arial"/>
          <w:sz w:val="24"/>
          <w:szCs w:val="24"/>
        </w:rPr>
        <w:t>w</w:t>
      </w:r>
      <w:r w:rsidR="00734C28" w:rsidRPr="002F0111">
        <w:rPr>
          <w:rFonts w:ascii="Arial" w:hAnsi="Arial" w:cs="Arial"/>
          <w:sz w:val="24"/>
          <w:szCs w:val="24"/>
        </w:rPr>
        <w:t xml:space="preserve">hat </w:t>
      </w:r>
      <w:r w:rsidR="00DB593D" w:rsidRPr="002F0111">
        <w:rPr>
          <w:rFonts w:ascii="Arial" w:hAnsi="Arial" w:cs="Arial"/>
          <w:sz w:val="24"/>
          <w:szCs w:val="24"/>
        </w:rPr>
        <w:lastRenderedPageBreak/>
        <w:t xml:space="preserve">is the </w:t>
      </w:r>
      <w:r w:rsidR="00734C28" w:rsidRPr="002F0111">
        <w:rPr>
          <w:rFonts w:ascii="Arial" w:hAnsi="Arial" w:cs="Arial"/>
          <w:sz w:val="24"/>
          <w:szCs w:val="24"/>
        </w:rPr>
        <w:t xml:space="preserve">effect </w:t>
      </w:r>
      <w:r w:rsidR="00FA0C97" w:rsidRPr="002F0111">
        <w:rPr>
          <w:rFonts w:ascii="Arial" w:hAnsi="Arial" w:cs="Arial"/>
          <w:sz w:val="24"/>
          <w:szCs w:val="24"/>
        </w:rPr>
        <w:t>of th</w:t>
      </w:r>
      <w:r w:rsidR="009F2A3E" w:rsidRPr="002F0111">
        <w:rPr>
          <w:rFonts w:ascii="Arial" w:hAnsi="Arial" w:cs="Arial"/>
          <w:sz w:val="24"/>
          <w:szCs w:val="24"/>
        </w:rPr>
        <w:t>e</w:t>
      </w:r>
      <w:r w:rsidR="00FA0C97" w:rsidRPr="002F0111">
        <w:rPr>
          <w:rFonts w:ascii="Arial" w:hAnsi="Arial" w:cs="Arial"/>
          <w:sz w:val="24"/>
          <w:szCs w:val="24"/>
        </w:rPr>
        <w:t xml:space="preserve"> </w:t>
      </w:r>
      <w:r w:rsidR="0009294E" w:rsidRPr="002F0111">
        <w:rPr>
          <w:rFonts w:ascii="Arial" w:hAnsi="Arial" w:cs="Arial"/>
          <w:sz w:val="24"/>
          <w:szCs w:val="24"/>
        </w:rPr>
        <w:t xml:space="preserve">Supreme Court </w:t>
      </w:r>
      <w:r w:rsidR="00210320" w:rsidRPr="002F0111">
        <w:rPr>
          <w:rFonts w:ascii="Arial" w:hAnsi="Arial" w:cs="Arial"/>
          <w:sz w:val="24"/>
          <w:szCs w:val="24"/>
        </w:rPr>
        <w:t>judgment</w:t>
      </w:r>
      <w:r w:rsidR="006E5DCB" w:rsidRPr="002F0111">
        <w:rPr>
          <w:rFonts w:ascii="Arial" w:hAnsi="Arial" w:cs="Arial"/>
          <w:sz w:val="24"/>
          <w:szCs w:val="24"/>
        </w:rPr>
        <w:t xml:space="preserve"> </w:t>
      </w:r>
      <w:r w:rsidR="0009294E" w:rsidRPr="002F0111">
        <w:rPr>
          <w:rFonts w:ascii="Arial" w:hAnsi="Arial" w:cs="Arial"/>
          <w:sz w:val="24"/>
          <w:szCs w:val="24"/>
        </w:rPr>
        <w:t>on</w:t>
      </w:r>
      <w:r w:rsidR="00734C28" w:rsidRPr="002F0111">
        <w:rPr>
          <w:rFonts w:ascii="Arial" w:hAnsi="Arial" w:cs="Arial"/>
          <w:sz w:val="24"/>
          <w:szCs w:val="24"/>
        </w:rPr>
        <w:t xml:space="preserve"> all proceedings </w:t>
      </w:r>
      <w:r w:rsidR="00734C28" w:rsidRPr="002F0111">
        <w:rPr>
          <w:rFonts w:ascii="Arial" w:hAnsi="Arial" w:cs="Arial"/>
          <w:i/>
          <w:sz w:val="24"/>
          <w:szCs w:val="24"/>
        </w:rPr>
        <w:t>a quo</w:t>
      </w:r>
      <w:r w:rsidR="00734C28" w:rsidRPr="002F0111">
        <w:rPr>
          <w:rFonts w:ascii="Arial" w:hAnsi="Arial" w:cs="Arial"/>
          <w:sz w:val="24"/>
          <w:szCs w:val="24"/>
        </w:rPr>
        <w:t xml:space="preserve"> </w:t>
      </w:r>
      <w:r w:rsidR="006E5DCB" w:rsidRPr="002F0111">
        <w:rPr>
          <w:rFonts w:ascii="Arial" w:hAnsi="Arial" w:cs="Arial"/>
          <w:sz w:val="24"/>
          <w:szCs w:val="24"/>
        </w:rPr>
        <w:t xml:space="preserve">subsequent to the </w:t>
      </w:r>
      <w:r w:rsidR="00DB593D" w:rsidRPr="002F0111">
        <w:rPr>
          <w:rFonts w:ascii="Arial" w:hAnsi="Arial" w:cs="Arial"/>
          <w:sz w:val="24"/>
          <w:szCs w:val="24"/>
        </w:rPr>
        <w:t xml:space="preserve">rescission judgment? </w:t>
      </w:r>
      <w:r w:rsidR="00FA0C97" w:rsidRPr="002F0111">
        <w:rPr>
          <w:rFonts w:ascii="Arial" w:hAnsi="Arial" w:cs="Arial"/>
          <w:sz w:val="24"/>
          <w:szCs w:val="24"/>
        </w:rPr>
        <w:t>(c) w</w:t>
      </w:r>
      <w:r w:rsidR="00087B27" w:rsidRPr="002F0111">
        <w:rPr>
          <w:rFonts w:ascii="Arial" w:hAnsi="Arial" w:cs="Arial"/>
          <w:sz w:val="24"/>
          <w:szCs w:val="24"/>
        </w:rPr>
        <w:t xml:space="preserve">hether </w:t>
      </w:r>
      <w:r w:rsidR="00867103">
        <w:rPr>
          <w:rFonts w:ascii="Arial" w:hAnsi="Arial" w:cs="Arial"/>
          <w:sz w:val="24"/>
          <w:szCs w:val="24"/>
        </w:rPr>
        <w:t>‘</w:t>
      </w:r>
      <w:r w:rsidR="00087B27" w:rsidRPr="002F0111">
        <w:rPr>
          <w:rFonts w:ascii="Arial" w:hAnsi="Arial" w:cs="Arial"/>
          <w:sz w:val="24"/>
          <w:szCs w:val="24"/>
        </w:rPr>
        <w:t>PS6</w:t>
      </w:r>
      <w:r w:rsidR="00867103">
        <w:rPr>
          <w:rFonts w:ascii="Arial" w:hAnsi="Arial" w:cs="Arial"/>
          <w:sz w:val="24"/>
          <w:szCs w:val="24"/>
        </w:rPr>
        <w:t>’</w:t>
      </w:r>
      <w:r w:rsidR="0009294E" w:rsidRPr="002F0111">
        <w:rPr>
          <w:rFonts w:ascii="Arial" w:hAnsi="Arial" w:cs="Arial"/>
          <w:sz w:val="24"/>
          <w:szCs w:val="24"/>
        </w:rPr>
        <w:t xml:space="preserve"> </w:t>
      </w:r>
      <w:r w:rsidR="00734C28" w:rsidRPr="002F0111">
        <w:rPr>
          <w:rFonts w:ascii="Arial" w:hAnsi="Arial" w:cs="Arial"/>
          <w:sz w:val="24"/>
          <w:szCs w:val="24"/>
        </w:rPr>
        <w:t>(</w:t>
      </w:r>
      <w:r w:rsidR="007267BD" w:rsidRPr="002F0111">
        <w:rPr>
          <w:rFonts w:ascii="Arial" w:hAnsi="Arial" w:cs="Arial"/>
          <w:sz w:val="24"/>
          <w:szCs w:val="24"/>
        </w:rPr>
        <w:t xml:space="preserve">the </w:t>
      </w:r>
      <w:r w:rsidR="00734C28" w:rsidRPr="002F0111">
        <w:rPr>
          <w:rFonts w:ascii="Arial" w:hAnsi="Arial" w:cs="Arial"/>
          <w:sz w:val="24"/>
          <w:szCs w:val="24"/>
        </w:rPr>
        <w:t xml:space="preserve">purported </w:t>
      </w:r>
      <w:r w:rsidR="009F2A3E" w:rsidRPr="002F0111">
        <w:rPr>
          <w:rFonts w:ascii="Arial" w:hAnsi="Arial" w:cs="Arial"/>
          <w:sz w:val="24"/>
          <w:szCs w:val="24"/>
        </w:rPr>
        <w:t>authorisation</w:t>
      </w:r>
      <w:r w:rsidR="00734C28" w:rsidRPr="002F0111">
        <w:rPr>
          <w:rFonts w:ascii="Arial" w:hAnsi="Arial" w:cs="Arial"/>
          <w:sz w:val="24"/>
          <w:szCs w:val="24"/>
        </w:rPr>
        <w:t xml:space="preserve">) constitutes a proper authority following </w:t>
      </w:r>
      <w:r w:rsidR="00DB593D" w:rsidRPr="002F0111">
        <w:rPr>
          <w:rFonts w:ascii="Arial" w:hAnsi="Arial" w:cs="Arial"/>
          <w:sz w:val="24"/>
          <w:szCs w:val="24"/>
        </w:rPr>
        <w:t xml:space="preserve">the Supreme Court judgment; and </w:t>
      </w:r>
      <w:r w:rsidR="00FA0C97" w:rsidRPr="002F0111">
        <w:rPr>
          <w:rFonts w:ascii="Arial" w:hAnsi="Arial" w:cs="Arial"/>
          <w:sz w:val="24"/>
          <w:szCs w:val="24"/>
        </w:rPr>
        <w:t>(d) g</w:t>
      </w:r>
      <w:r w:rsidR="00734C28" w:rsidRPr="002F0111">
        <w:rPr>
          <w:rFonts w:ascii="Arial" w:hAnsi="Arial" w:cs="Arial"/>
          <w:sz w:val="24"/>
          <w:szCs w:val="24"/>
        </w:rPr>
        <w:t xml:space="preserve">iven the interests of justice and the public interest considerations </w:t>
      </w:r>
      <w:r w:rsidR="00210320" w:rsidRPr="002F0111">
        <w:rPr>
          <w:rFonts w:ascii="Arial" w:hAnsi="Arial" w:cs="Arial"/>
          <w:sz w:val="24"/>
          <w:szCs w:val="24"/>
        </w:rPr>
        <w:t xml:space="preserve">ostensibly </w:t>
      </w:r>
      <w:r w:rsidR="00734C28" w:rsidRPr="002F0111">
        <w:rPr>
          <w:rFonts w:ascii="Arial" w:hAnsi="Arial" w:cs="Arial"/>
          <w:sz w:val="24"/>
          <w:szCs w:val="24"/>
        </w:rPr>
        <w:t>impli</w:t>
      </w:r>
      <w:r w:rsidR="00605D83" w:rsidRPr="002F0111">
        <w:rPr>
          <w:rFonts w:ascii="Arial" w:hAnsi="Arial" w:cs="Arial"/>
          <w:sz w:val="24"/>
          <w:szCs w:val="24"/>
        </w:rPr>
        <w:t>cated</w:t>
      </w:r>
      <w:r w:rsidR="00FA0C97" w:rsidRPr="002F0111">
        <w:rPr>
          <w:rFonts w:ascii="Arial" w:hAnsi="Arial" w:cs="Arial"/>
          <w:sz w:val="24"/>
          <w:szCs w:val="24"/>
        </w:rPr>
        <w:t xml:space="preserve">, </w:t>
      </w:r>
      <w:r w:rsidR="00734C28" w:rsidRPr="002F0111">
        <w:rPr>
          <w:rFonts w:ascii="Arial" w:hAnsi="Arial" w:cs="Arial"/>
          <w:sz w:val="24"/>
          <w:szCs w:val="24"/>
        </w:rPr>
        <w:t>whether the default judgment was appropriately sought and granted</w:t>
      </w:r>
      <w:r w:rsidR="005E5F8A" w:rsidRPr="002F0111">
        <w:rPr>
          <w:rFonts w:ascii="Arial" w:hAnsi="Arial" w:cs="Arial"/>
          <w:sz w:val="24"/>
          <w:szCs w:val="24"/>
        </w:rPr>
        <w:t xml:space="preserve"> </w:t>
      </w:r>
      <w:r w:rsidR="009F2A3E" w:rsidRPr="002F0111">
        <w:rPr>
          <w:rFonts w:ascii="Arial" w:hAnsi="Arial" w:cs="Arial"/>
          <w:sz w:val="24"/>
          <w:szCs w:val="24"/>
        </w:rPr>
        <w:t xml:space="preserve">and </w:t>
      </w:r>
      <w:r w:rsidR="005E5F8A" w:rsidRPr="002F0111">
        <w:rPr>
          <w:rFonts w:ascii="Arial" w:hAnsi="Arial" w:cs="Arial"/>
          <w:sz w:val="24"/>
          <w:szCs w:val="24"/>
        </w:rPr>
        <w:t>whether it escapes scrutiny.</w:t>
      </w:r>
    </w:p>
    <w:p w14:paraId="6114A1B8" w14:textId="77777777" w:rsidR="000F35EF" w:rsidRPr="002F0111" w:rsidRDefault="000F35EF" w:rsidP="00DC1E9E">
      <w:pPr>
        <w:pStyle w:val="JUDGMENTCONTINUED"/>
        <w:rPr>
          <w:rFonts w:ascii="Arial" w:hAnsi="Arial" w:cs="Arial"/>
          <w:sz w:val="24"/>
          <w:szCs w:val="24"/>
        </w:rPr>
      </w:pPr>
    </w:p>
    <w:p w14:paraId="36E80D9E" w14:textId="02DA253A" w:rsidR="000F35EF" w:rsidRPr="002F0111" w:rsidRDefault="000F35EF" w:rsidP="00DC1E9E">
      <w:pPr>
        <w:pStyle w:val="JUDGMENTCONTINUED"/>
        <w:rPr>
          <w:rFonts w:ascii="Arial" w:hAnsi="Arial" w:cs="Arial"/>
          <w:i/>
          <w:sz w:val="24"/>
          <w:szCs w:val="24"/>
        </w:rPr>
      </w:pPr>
      <w:r w:rsidRPr="002F0111">
        <w:rPr>
          <w:rFonts w:ascii="Arial" w:hAnsi="Arial" w:cs="Arial"/>
          <w:i/>
          <w:sz w:val="24"/>
          <w:szCs w:val="24"/>
        </w:rPr>
        <w:t>Does the Supreme Court decision apply to the rescission judgment?</w:t>
      </w:r>
    </w:p>
    <w:p w14:paraId="057E6370" w14:textId="0B041BE3" w:rsidR="00734C28" w:rsidRPr="002F0111" w:rsidRDefault="000232CA" w:rsidP="00DC1E9E">
      <w:pPr>
        <w:pStyle w:val="JUDGMENTCONTINUED"/>
        <w:rPr>
          <w:rFonts w:ascii="Arial" w:hAnsi="Arial" w:cs="Arial"/>
          <w:sz w:val="24"/>
          <w:szCs w:val="24"/>
        </w:rPr>
      </w:pPr>
      <w:r w:rsidRPr="002F0111">
        <w:rPr>
          <w:rFonts w:ascii="Arial" w:hAnsi="Arial" w:cs="Arial"/>
          <w:sz w:val="24"/>
          <w:szCs w:val="24"/>
        </w:rPr>
        <w:t>[42]</w:t>
      </w:r>
      <w:r w:rsidRPr="002F0111">
        <w:rPr>
          <w:rFonts w:ascii="Arial" w:hAnsi="Arial" w:cs="Arial"/>
          <w:sz w:val="24"/>
          <w:szCs w:val="24"/>
        </w:rPr>
        <w:tab/>
      </w:r>
      <w:r w:rsidR="00901B7A" w:rsidRPr="002F0111">
        <w:rPr>
          <w:rFonts w:ascii="Arial" w:hAnsi="Arial" w:cs="Arial"/>
          <w:sz w:val="24"/>
          <w:szCs w:val="24"/>
        </w:rPr>
        <w:t xml:space="preserve">The issues </w:t>
      </w:r>
      <w:r w:rsidR="00507DC2" w:rsidRPr="002F0111">
        <w:rPr>
          <w:rFonts w:ascii="Arial" w:hAnsi="Arial" w:cs="Arial"/>
          <w:sz w:val="24"/>
          <w:szCs w:val="24"/>
        </w:rPr>
        <w:t xml:space="preserve">for determination arise from </w:t>
      </w:r>
      <w:r w:rsidR="009F2A3E" w:rsidRPr="002F0111">
        <w:rPr>
          <w:rFonts w:ascii="Arial" w:hAnsi="Arial" w:cs="Arial"/>
          <w:sz w:val="24"/>
          <w:szCs w:val="24"/>
        </w:rPr>
        <w:t xml:space="preserve">the </w:t>
      </w:r>
      <w:r w:rsidR="00507DC2" w:rsidRPr="002F0111">
        <w:rPr>
          <w:rFonts w:ascii="Arial" w:hAnsi="Arial" w:cs="Arial"/>
          <w:sz w:val="24"/>
          <w:szCs w:val="24"/>
        </w:rPr>
        <w:t>contention</w:t>
      </w:r>
      <w:r w:rsidR="009F2A3E" w:rsidRPr="002F0111">
        <w:rPr>
          <w:rFonts w:ascii="Arial" w:hAnsi="Arial" w:cs="Arial"/>
          <w:sz w:val="24"/>
          <w:szCs w:val="24"/>
        </w:rPr>
        <w:t>s</w:t>
      </w:r>
      <w:r w:rsidR="00507DC2" w:rsidRPr="002F0111">
        <w:rPr>
          <w:rFonts w:ascii="Arial" w:hAnsi="Arial" w:cs="Arial"/>
          <w:sz w:val="24"/>
          <w:szCs w:val="24"/>
        </w:rPr>
        <w:t xml:space="preserve"> </w:t>
      </w:r>
      <w:r w:rsidR="00901B7A" w:rsidRPr="002F0111">
        <w:rPr>
          <w:rFonts w:ascii="Arial" w:hAnsi="Arial" w:cs="Arial"/>
          <w:sz w:val="24"/>
          <w:szCs w:val="24"/>
        </w:rPr>
        <w:t>similar to th</w:t>
      </w:r>
      <w:r w:rsidR="00507DC2" w:rsidRPr="002F0111">
        <w:rPr>
          <w:rFonts w:ascii="Arial" w:hAnsi="Arial" w:cs="Arial"/>
          <w:sz w:val="24"/>
          <w:szCs w:val="24"/>
        </w:rPr>
        <w:t xml:space="preserve">ose raised </w:t>
      </w:r>
      <w:r w:rsidR="00507DC2" w:rsidRPr="002F0111">
        <w:rPr>
          <w:rFonts w:ascii="Arial" w:hAnsi="Arial" w:cs="Arial"/>
          <w:i/>
          <w:sz w:val="24"/>
          <w:szCs w:val="24"/>
        </w:rPr>
        <w:t>a quo</w:t>
      </w:r>
      <w:r w:rsidR="00507DC2" w:rsidRPr="002F0111">
        <w:rPr>
          <w:rFonts w:ascii="Arial" w:hAnsi="Arial" w:cs="Arial"/>
          <w:sz w:val="24"/>
          <w:szCs w:val="24"/>
        </w:rPr>
        <w:t>.</w:t>
      </w:r>
      <w:r w:rsidR="009F2A3E" w:rsidRPr="002F0111">
        <w:rPr>
          <w:rFonts w:ascii="Arial" w:hAnsi="Arial" w:cs="Arial"/>
          <w:sz w:val="24"/>
          <w:szCs w:val="24"/>
        </w:rPr>
        <w:t xml:space="preserve"> </w:t>
      </w:r>
      <w:r w:rsidR="009E19DA" w:rsidRPr="002F0111">
        <w:rPr>
          <w:rFonts w:ascii="Arial" w:hAnsi="Arial" w:cs="Arial"/>
          <w:sz w:val="24"/>
          <w:szCs w:val="24"/>
        </w:rPr>
        <w:t>For brevity, i</w:t>
      </w:r>
      <w:r w:rsidR="00507DC2" w:rsidRPr="002F0111">
        <w:rPr>
          <w:rFonts w:ascii="Arial" w:hAnsi="Arial" w:cs="Arial"/>
          <w:sz w:val="24"/>
          <w:szCs w:val="24"/>
        </w:rPr>
        <w:t>t is not necessary to repeat all the parties’</w:t>
      </w:r>
      <w:r w:rsidR="009E19DA" w:rsidRPr="002F0111">
        <w:rPr>
          <w:rFonts w:ascii="Arial" w:hAnsi="Arial" w:cs="Arial"/>
          <w:sz w:val="24"/>
          <w:szCs w:val="24"/>
        </w:rPr>
        <w:t xml:space="preserve"> </w:t>
      </w:r>
      <w:r w:rsidR="000F35EF" w:rsidRPr="002F0111">
        <w:rPr>
          <w:rFonts w:ascii="Arial" w:hAnsi="Arial" w:cs="Arial"/>
          <w:sz w:val="24"/>
          <w:szCs w:val="24"/>
        </w:rPr>
        <w:t>arguments in this regard</w:t>
      </w:r>
      <w:r w:rsidR="00507DC2" w:rsidRPr="002F0111">
        <w:rPr>
          <w:rFonts w:ascii="Arial" w:hAnsi="Arial" w:cs="Arial"/>
          <w:sz w:val="24"/>
          <w:szCs w:val="24"/>
        </w:rPr>
        <w:t xml:space="preserve">. </w:t>
      </w:r>
      <w:r w:rsidR="009F2A3E" w:rsidRPr="002F0111">
        <w:rPr>
          <w:rFonts w:ascii="Arial" w:hAnsi="Arial" w:cs="Arial"/>
          <w:sz w:val="24"/>
          <w:szCs w:val="24"/>
        </w:rPr>
        <w:t xml:space="preserve"> </w:t>
      </w:r>
      <w:r w:rsidR="000F35EF" w:rsidRPr="002F0111">
        <w:rPr>
          <w:rFonts w:ascii="Arial" w:hAnsi="Arial" w:cs="Arial"/>
          <w:sz w:val="24"/>
          <w:szCs w:val="24"/>
        </w:rPr>
        <w:t xml:space="preserve">It suffices to mention that </w:t>
      </w:r>
      <w:r w:rsidR="00734C28" w:rsidRPr="002F0111">
        <w:rPr>
          <w:rFonts w:ascii="Arial" w:hAnsi="Arial" w:cs="Arial"/>
          <w:sz w:val="24"/>
          <w:szCs w:val="24"/>
        </w:rPr>
        <w:t>N</w:t>
      </w:r>
      <w:r w:rsidR="005F150B" w:rsidRPr="002F0111">
        <w:rPr>
          <w:rFonts w:ascii="Arial" w:hAnsi="Arial" w:cs="Arial"/>
          <w:sz w:val="24"/>
          <w:szCs w:val="24"/>
        </w:rPr>
        <w:t>AMFISA</w:t>
      </w:r>
      <w:r w:rsidR="004E685E" w:rsidRPr="002F0111">
        <w:rPr>
          <w:rFonts w:ascii="Arial" w:hAnsi="Arial" w:cs="Arial"/>
          <w:sz w:val="24"/>
          <w:szCs w:val="24"/>
        </w:rPr>
        <w:t xml:space="preserve"> maintained</w:t>
      </w:r>
      <w:r w:rsidR="00734C28" w:rsidRPr="002F0111">
        <w:rPr>
          <w:rFonts w:ascii="Arial" w:hAnsi="Arial" w:cs="Arial"/>
          <w:sz w:val="24"/>
          <w:szCs w:val="24"/>
        </w:rPr>
        <w:t xml:space="preserve"> that </w:t>
      </w:r>
      <w:r w:rsidR="005F150B" w:rsidRPr="002F0111">
        <w:rPr>
          <w:rFonts w:ascii="Arial" w:hAnsi="Arial" w:cs="Arial"/>
          <w:sz w:val="24"/>
          <w:szCs w:val="24"/>
        </w:rPr>
        <w:t xml:space="preserve">the Supreme Court judgment </w:t>
      </w:r>
      <w:r w:rsidR="00734C28" w:rsidRPr="002F0111">
        <w:rPr>
          <w:rFonts w:ascii="Arial" w:hAnsi="Arial" w:cs="Arial"/>
          <w:sz w:val="24"/>
          <w:szCs w:val="24"/>
        </w:rPr>
        <w:t xml:space="preserve">does not assist the appellant.  Reliance </w:t>
      </w:r>
      <w:r w:rsidR="004E685E" w:rsidRPr="002F0111">
        <w:rPr>
          <w:rFonts w:ascii="Arial" w:hAnsi="Arial" w:cs="Arial"/>
          <w:sz w:val="24"/>
          <w:szCs w:val="24"/>
        </w:rPr>
        <w:t>was</w:t>
      </w:r>
      <w:r w:rsidR="00734C28" w:rsidRPr="002F0111">
        <w:rPr>
          <w:rFonts w:ascii="Arial" w:hAnsi="Arial" w:cs="Arial"/>
          <w:sz w:val="24"/>
          <w:szCs w:val="24"/>
        </w:rPr>
        <w:t xml:space="preserve"> placed</w:t>
      </w:r>
      <w:r w:rsidR="00901B7A" w:rsidRPr="002F0111">
        <w:rPr>
          <w:rFonts w:ascii="Arial" w:hAnsi="Arial" w:cs="Arial"/>
          <w:sz w:val="24"/>
          <w:szCs w:val="24"/>
        </w:rPr>
        <w:t>,</w:t>
      </w:r>
      <w:r w:rsidR="00734C28" w:rsidRPr="002F0111">
        <w:rPr>
          <w:rFonts w:ascii="Arial" w:hAnsi="Arial" w:cs="Arial"/>
          <w:sz w:val="24"/>
          <w:szCs w:val="24"/>
        </w:rPr>
        <w:t xml:space="preserve"> primarily</w:t>
      </w:r>
      <w:r w:rsidR="00901B7A" w:rsidRPr="002F0111">
        <w:rPr>
          <w:rFonts w:ascii="Arial" w:hAnsi="Arial" w:cs="Arial"/>
          <w:sz w:val="24"/>
          <w:szCs w:val="24"/>
        </w:rPr>
        <w:t xml:space="preserve"> if not wholly,</w:t>
      </w:r>
      <w:r w:rsidR="00734C28" w:rsidRPr="002F0111">
        <w:rPr>
          <w:rFonts w:ascii="Arial" w:hAnsi="Arial" w:cs="Arial"/>
          <w:sz w:val="24"/>
          <w:szCs w:val="24"/>
        </w:rPr>
        <w:t xml:space="preserve"> on the </w:t>
      </w:r>
      <w:r w:rsidR="000F35EF" w:rsidRPr="002F0111">
        <w:rPr>
          <w:rFonts w:ascii="Arial" w:hAnsi="Arial" w:cs="Arial"/>
          <w:sz w:val="24"/>
          <w:szCs w:val="24"/>
        </w:rPr>
        <w:t xml:space="preserve">aforementioned </w:t>
      </w:r>
      <w:r w:rsidR="00901B7A" w:rsidRPr="002F0111">
        <w:rPr>
          <w:rFonts w:ascii="Arial" w:hAnsi="Arial" w:cs="Arial"/>
          <w:sz w:val="24"/>
          <w:szCs w:val="24"/>
        </w:rPr>
        <w:t xml:space="preserve">remarks of </w:t>
      </w:r>
      <w:r w:rsidR="009F2A3E" w:rsidRPr="002F0111">
        <w:rPr>
          <w:rFonts w:ascii="Arial" w:hAnsi="Arial" w:cs="Arial"/>
          <w:sz w:val="24"/>
          <w:szCs w:val="24"/>
        </w:rPr>
        <w:t>the High Court</w:t>
      </w:r>
      <w:r w:rsidR="000F35EF" w:rsidRPr="002F0111">
        <w:rPr>
          <w:rFonts w:ascii="Arial" w:hAnsi="Arial" w:cs="Arial"/>
          <w:sz w:val="24"/>
          <w:szCs w:val="24"/>
        </w:rPr>
        <w:t>,</w:t>
      </w:r>
      <w:r w:rsidR="009F2A3E" w:rsidRPr="002F0111">
        <w:rPr>
          <w:rFonts w:ascii="Arial" w:hAnsi="Arial" w:cs="Arial"/>
          <w:sz w:val="24"/>
          <w:szCs w:val="24"/>
        </w:rPr>
        <w:t xml:space="preserve"> per </w:t>
      </w:r>
      <w:r w:rsidR="00901B7A" w:rsidRPr="002F0111">
        <w:rPr>
          <w:rFonts w:ascii="Arial" w:hAnsi="Arial" w:cs="Arial"/>
          <w:sz w:val="24"/>
          <w:szCs w:val="24"/>
        </w:rPr>
        <w:t>Smuts</w:t>
      </w:r>
      <w:r w:rsidR="009F2A3E" w:rsidRPr="002F0111">
        <w:rPr>
          <w:rFonts w:ascii="Arial" w:hAnsi="Arial" w:cs="Arial"/>
          <w:sz w:val="24"/>
          <w:szCs w:val="24"/>
        </w:rPr>
        <w:t xml:space="preserve"> J.</w:t>
      </w:r>
      <w:r w:rsidR="00901B7A" w:rsidRPr="002F0111">
        <w:rPr>
          <w:rFonts w:ascii="Arial" w:hAnsi="Arial" w:cs="Arial"/>
          <w:sz w:val="24"/>
          <w:szCs w:val="24"/>
        </w:rPr>
        <w:t xml:space="preserve"> </w:t>
      </w:r>
      <w:r w:rsidR="00605D83" w:rsidRPr="002F0111">
        <w:rPr>
          <w:rFonts w:ascii="Arial" w:hAnsi="Arial" w:cs="Arial"/>
          <w:sz w:val="24"/>
          <w:szCs w:val="24"/>
        </w:rPr>
        <w:t>Remarkably,</w:t>
      </w:r>
      <w:r w:rsidR="000F35EF" w:rsidRPr="002F0111">
        <w:rPr>
          <w:rFonts w:ascii="Arial" w:hAnsi="Arial" w:cs="Arial"/>
          <w:sz w:val="24"/>
          <w:szCs w:val="24"/>
        </w:rPr>
        <w:t xml:space="preserve"> </w:t>
      </w:r>
      <w:r w:rsidR="0009294E" w:rsidRPr="002F0111">
        <w:rPr>
          <w:rFonts w:ascii="Arial" w:hAnsi="Arial" w:cs="Arial"/>
          <w:sz w:val="24"/>
          <w:szCs w:val="24"/>
        </w:rPr>
        <w:t>NAMFISA</w:t>
      </w:r>
      <w:r w:rsidR="00901B7A" w:rsidRPr="002F0111">
        <w:rPr>
          <w:rFonts w:ascii="Arial" w:hAnsi="Arial" w:cs="Arial"/>
          <w:sz w:val="24"/>
          <w:szCs w:val="24"/>
        </w:rPr>
        <w:t xml:space="preserve"> d</w:t>
      </w:r>
      <w:r w:rsidR="004E685E" w:rsidRPr="002F0111">
        <w:rPr>
          <w:rFonts w:ascii="Arial" w:hAnsi="Arial" w:cs="Arial"/>
          <w:sz w:val="24"/>
          <w:szCs w:val="24"/>
        </w:rPr>
        <w:t xml:space="preserve">id </w:t>
      </w:r>
      <w:r w:rsidR="00901B7A" w:rsidRPr="002F0111">
        <w:rPr>
          <w:rFonts w:ascii="Arial" w:hAnsi="Arial" w:cs="Arial"/>
          <w:sz w:val="24"/>
          <w:szCs w:val="24"/>
        </w:rPr>
        <w:t xml:space="preserve">not suggest that the </w:t>
      </w:r>
      <w:r w:rsidR="0009294E" w:rsidRPr="002F0111">
        <w:rPr>
          <w:rFonts w:ascii="Arial" w:hAnsi="Arial" w:cs="Arial"/>
          <w:sz w:val="24"/>
          <w:szCs w:val="24"/>
        </w:rPr>
        <w:t xml:space="preserve">Supreme Court judgment </w:t>
      </w:r>
      <w:r w:rsidR="005F150B" w:rsidRPr="002F0111">
        <w:rPr>
          <w:rFonts w:ascii="Arial" w:hAnsi="Arial" w:cs="Arial"/>
          <w:sz w:val="24"/>
          <w:szCs w:val="24"/>
        </w:rPr>
        <w:t xml:space="preserve">is </w:t>
      </w:r>
      <w:r w:rsidR="00734C28" w:rsidRPr="002F0111">
        <w:rPr>
          <w:rFonts w:ascii="Arial" w:hAnsi="Arial" w:cs="Arial"/>
          <w:sz w:val="24"/>
          <w:szCs w:val="24"/>
        </w:rPr>
        <w:t>wrong and should</w:t>
      </w:r>
      <w:r w:rsidR="005F150B" w:rsidRPr="002F0111">
        <w:rPr>
          <w:rFonts w:ascii="Arial" w:hAnsi="Arial" w:cs="Arial"/>
          <w:sz w:val="24"/>
          <w:szCs w:val="24"/>
        </w:rPr>
        <w:t xml:space="preserve">, </w:t>
      </w:r>
      <w:r w:rsidR="00734C28" w:rsidRPr="002F0111">
        <w:rPr>
          <w:rFonts w:ascii="Arial" w:hAnsi="Arial" w:cs="Arial"/>
          <w:sz w:val="24"/>
          <w:szCs w:val="24"/>
        </w:rPr>
        <w:t>therefore</w:t>
      </w:r>
      <w:r w:rsidR="005F150B" w:rsidRPr="002F0111">
        <w:rPr>
          <w:rFonts w:ascii="Arial" w:hAnsi="Arial" w:cs="Arial"/>
          <w:sz w:val="24"/>
          <w:szCs w:val="24"/>
        </w:rPr>
        <w:t>,</w:t>
      </w:r>
      <w:r w:rsidR="00734C28" w:rsidRPr="002F0111">
        <w:rPr>
          <w:rFonts w:ascii="Arial" w:hAnsi="Arial" w:cs="Arial"/>
          <w:sz w:val="24"/>
          <w:szCs w:val="24"/>
        </w:rPr>
        <w:t xml:space="preserve"> be reversed</w:t>
      </w:r>
      <w:r w:rsidR="009F2A3E" w:rsidRPr="002F0111">
        <w:rPr>
          <w:rFonts w:ascii="Arial" w:hAnsi="Arial" w:cs="Arial"/>
          <w:sz w:val="24"/>
          <w:szCs w:val="24"/>
        </w:rPr>
        <w:t xml:space="preserve"> </w:t>
      </w:r>
      <w:r w:rsidR="000F35EF" w:rsidRPr="002F0111">
        <w:rPr>
          <w:rFonts w:ascii="Arial" w:hAnsi="Arial" w:cs="Arial"/>
          <w:sz w:val="24"/>
          <w:szCs w:val="24"/>
        </w:rPr>
        <w:t xml:space="preserve">and </w:t>
      </w:r>
      <w:r w:rsidR="009F2A3E" w:rsidRPr="002F0111">
        <w:rPr>
          <w:rFonts w:ascii="Arial" w:hAnsi="Arial" w:cs="Arial"/>
          <w:sz w:val="24"/>
          <w:szCs w:val="24"/>
        </w:rPr>
        <w:t>neither d</w:t>
      </w:r>
      <w:r w:rsidR="004E685E" w:rsidRPr="002F0111">
        <w:rPr>
          <w:rFonts w:ascii="Arial" w:hAnsi="Arial" w:cs="Arial"/>
          <w:sz w:val="24"/>
          <w:szCs w:val="24"/>
        </w:rPr>
        <w:t xml:space="preserve">id </w:t>
      </w:r>
      <w:r w:rsidR="009F2A3E" w:rsidRPr="002F0111">
        <w:rPr>
          <w:rFonts w:ascii="Arial" w:hAnsi="Arial" w:cs="Arial"/>
          <w:sz w:val="24"/>
          <w:szCs w:val="24"/>
        </w:rPr>
        <w:t>it suggest that the decision is contradicted by a lawfully enacted Act of Parliament in terms of Art 81 of the Constitution.</w:t>
      </w:r>
      <w:r w:rsidR="000F35EF" w:rsidRPr="002F0111">
        <w:rPr>
          <w:rFonts w:ascii="Arial" w:hAnsi="Arial" w:cs="Arial"/>
          <w:sz w:val="24"/>
          <w:szCs w:val="24"/>
        </w:rPr>
        <w:t xml:space="preserve">  </w:t>
      </w:r>
    </w:p>
    <w:p w14:paraId="29B8115F" w14:textId="77777777" w:rsidR="00EF2E88" w:rsidRPr="002F0111" w:rsidRDefault="00EF2E88" w:rsidP="00DC1E9E">
      <w:pPr>
        <w:pStyle w:val="JUDGMENTNUMBERED"/>
        <w:rPr>
          <w:rFonts w:ascii="Arial" w:hAnsi="Arial" w:cs="Arial"/>
        </w:rPr>
      </w:pPr>
    </w:p>
    <w:p w14:paraId="5962857C" w14:textId="542B38BC" w:rsidR="00E15D82" w:rsidRPr="002F0111" w:rsidRDefault="006C03EB" w:rsidP="00DC1E9E">
      <w:pPr>
        <w:pStyle w:val="JUDGMENTCONTINUED"/>
        <w:rPr>
          <w:rFonts w:ascii="Arial" w:hAnsi="Arial" w:cs="Arial"/>
          <w:sz w:val="24"/>
          <w:szCs w:val="24"/>
        </w:rPr>
      </w:pPr>
      <w:r w:rsidRPr="002F0111">
        <w:rPr>
          <w:rFonts w:ascii="Arial" w:hAnsi="Arial" w:cs="Arial"/>
          <w:sz w:val="24"/>
          <w:szCs w:val="24"/>
        </w:rPr>
        <w:t>[43]</w:t>
      </w:r>
      <w:r w:rsidR="0077753B" w:rsidRPr="002F0111">
        <w:rPr>
          <w:rFonts w:ascii="Arial" w:hAnsi="Arial" w:cs="Arial"/>
          <w:sz w:val="24"/>
          <w:szCs w:val="24"/>
        </w:rPr>
        <w:tab/>
      </w:r>
      <w:r w:rsidR="00C802ED" w:rsidRPr="002F0111">
        <w:rPr>
          <w:rFonts w:ascii="Arial" w:hAnsi="Arial" w:cs="Arial"/>
          <w:sz w:val="24"/>
          <w:szCs w:val="24"/>
        </w:rPr>
        <w:t xml:space="preserve">Notably, the power of attorney filed </w:t>
      </w:r>
      <w:r w:rsidR="00B32343" w:rsidRPr="002F0111">
        <w:rPr>
          <w:rFonts w:ascii="Arial" w:hAnsi="Arial" w:cs="Arial"/>
          <w:i/>
          <w:sz w:val="24"/>
          <w:szCs w:val="24"/>
        </w:rPr>
        <w:t>a quo</w:t>
      </w:r>
      <w:r w:rsidR="00B32343" w:rsidRPr="002F0111">
        <w:rPr>
          <w:rFonts w:ascii="Arial" w:hAnsi="Arial" w:cs="Arial"/>
          <w:sz w:val="24"/>
          <w:szCs w:val="24"/>
        </w:rPr>
        <w:t xml:space="preserve"> </w:t>
      </w:r>
      <w:r w:rsidR="00A6297F" w:rsidRPr="002F0111">
        <w:rPr>
          <w:rFonts w:ascii="Arial" w:hAnsi="Arial" w:cs="Arial"/>
          <w:sz w:val="24"/>
          <w:szCs w:val="24"/>
        </w:rPr>
        <w:t xml:space="preserve">in </w:t>
      </w:r>
      <w:r w:rsidR="00B32343" w:rsidRPr="002F0111">
        <w:rPr>
          <w:rFonts w:ascii="Arial" w:hAnsi="Arial" w:cs="Arial"/>
          <w:sz w:val="24"/>
          <w:szCs w:val="24"/>
        </w:rPr>
        <w:t xml:space="preserve">opposition of the ‘review application’ </w:t>
      </w:r>
      <w:r w:rsidR="00C802ED" w:rsidRPr="002F0111">
        <w:rPr>
          <w:rFonts w:ascii="Arial" w:hAnsi="Arial" w:cs="Arial"/>
          <w:sz w:val="24"/>
          <w:szCs w:val="24"/>
        </w:rPr>
        <w:t>is identical, in all respects, to the one filed in the rescission application.</w:t>
      </w:r>
      <w:r w:rsidR="00C802ED" w:rsidRPr="002F0111">
        <w:rPr>
          <w:rFonts w:ascii="Arial" w:hAnsi="Arial" w:cs="Arial"/>
          <w:i/>
          <w:sz w:val="24"/>
          <w:szCs w:val="24"/>
        </w:rPr>
        <w:t xml:space="preserve">  </w:t>
      </w:r>
      <w:r w:rsidR="00B32343" w:rsidRPr="002F0111">
        <w:rPr>
          <w:rFonts w:ascii="Arial" w:hAnsi="Arial" w:cs="Arial"/>
          <w:sz w:val="24"/>
          <w:szCs w:val="24"/>
        </w:rPr>
        <w:t>A</w:t>
      </w:r>
      <w:r w:rsidR="00E15D82" w:rsidRPr="002F0111">
        <w:rPr>
          <w:rFonts w:ascii="Arial" w:hAnsi="Arial" w:cs="Arial"/>
          <w:sz w:val="24"/>
          <w:szCs w:val="24"/>
        </w:rPr>
        <w:t xml:space="preserve"> fact which NAMFISA dared to deny was that </w:t>
      </w:r>
      <w:r w:rsidR="005A3DD6" w:rsidRPr="002F0111">
        <w:rPr>
          <w:rFonts w:ascii="Arial" w:hAnsi="Arial" w:cs="Arial"/>
          <w:sz w:val="24"/>
          <w:szCs w:val="24"/>
        </w:rPr>
        <w:t>‘</w:t>
      </w:r>
      <w:r w:rsidR="00E15D82" w:rsidRPr="002F0111">
        <w:rPr>
          <w:rFonts w:ascii="Arial" w:hAnsi="Arial" w:cs="Arial"/>
          <w:sz w:val="24"/>
          <w:szCs w:val="24"/>
        </w:rPr>
        <w:t>PS1</w:t>
      </w:r>
      <w:r w:rsidR="005A3DD6" w:rsidRPr="002F0111">
        <w:rPr>
          <w:rFonts w:ascii="Arial" w:hAnsi="Arial" w:cs="Arial"/>
          <w:sz w:val="24"/>
          <w:szCs w:val="24"/>
        </w:rPr>
        <w:t>’</w:t>
      </w:r>
      <w:r w:rsidR="00E15D82" w:rsidRPr="002F0111">
        <w:rPr>
          <w:rFonts w:ascii="Arial" w:hAnsi="Arial" w:cs="Arial"/>
          <w:sz w:val="24"/>
          <w:szCs w:val="24"/>
        </w:rPr>
        <w:t xml:space="preserve"> and </w:t>
      </w:r>
      <w:r w:rsidR="005A3DD6" w:rsidRPr="002F0111">
        <w:rPr>
          <w:rFonts w:ascii="Arial" w:hAnsi="Arial" w:cs="Arial"/>
          <w:sz w:val="24"/>
          <w:szCs w:val="24"/>
        </w:rPr>
        <w:t>‘</w:t>
      </w:r>
      <w:r w:rsidR="00E15D82" w:rsidRPr="002F0111">
        <w:rPr>
          <w:rFonts w:ascii="Arial" w:hAnsi="Arial" w:cs="Arial"/>
          <w:sz w:val="24"/>
          <w:szCs w:val="24"/>
        </w:rPr>
        <w:t>PS2</w:t>
      </w:r>
      <w:r w:rsidR="005A3DD6" w:rsidRPr="002F0111">
        <w:rPr>
          <w:rFonts w:ascii="Arial" w:hAnsi="Arial" w:cs="Arial"/>
          <w:sz w:val="24"/>
          <w:szCs w:val="24"/>
        </w:rPr>
        <w:t>’</w:t>
      </w:r>
      <w:r w:rsidR="00E15D82" w:rsidRPr="002F0111">
        <w:rPr>
          <w:rFonts w:ascii="Arial" w:hAnsi="Arial" w:cs="Arial"/>
          <w:sz w:val="24"/>
          <w:szCs w:val="24"/>
        </w:rPr>
        <w:t xml:space="preserve">, did not constitute </w:t>
      </w:r>
      <w:r w:rsidR="00605D83" w:rsidRPr="002F0111">
        <w:rPr>
          <w:rFonts w:ascii="Arial" w:hAnsi="Arial" w:cs="Arial"/>
          <w:sz w:val="24"/>
          <w:szCs w:val="24"/>
        </w:rPr>
        <w:t>the B</w:t>
      </w:r>
      <w:r w:rsidR="00A6297F" w:rsidRPr="002F0111">
        <w:rPr>
          <w:rFonts w:ascii="Arial" w:hAnsi="Arial" w:cs="Arial"/>
          <w:sz w:val="24"/>
          <w:szCs w:val="24"/>
        </w:rPr>
        <w:t>o</w:t>
      </w:r>
      <w:r w:rsidR="00E15D82" w:rsidRPr="002F0111">
        <w:rPr>
          <w:rFonts w:ascii="Arial" w:hAnsi="Arial" w:cs="Arial"/>
          <w:sz w:val="24"/>
          <w:szCs w:val="24"/>
        </w:rPr>
        <w:t xml:space="preserve">ard’s resolutions to authorise the acting CEO, Mrs Brandt, to instruct LorentzAngula Inc to represent </w:t>
      </w:r>
      <w:r w:rsidR="00A6297F" w:rsidRPr="002F0111">
        <w:rPr>
          <w:rFonts w:ascii="Arial" w:hAnsi="Arial" w:cs="Arial"/>
          <w:sz w:val="24"/>
          <w:szCs w:val="24"/>
        </w:rPr>
        <w:t>NAMFISA</w:t>
      </w:r>
      <w:r w:rsidR="00E15D82" w:rsidRPr="002F0111">
        <w:rPr>
          <w:rFonts w:ascii="Arial" w:hAnsi="Arial" w:cs="Arial"/>
          <w:sz w:val="24"/>
          <w:szCs w:val="24"/>
        </w:rPr>
        <w:t xml:space="preserve">.  Besides, the purported </w:t>
      </w:r>
      <w:r w:rsidR="004D2930" w:rsidRPr="002F0111">
        <w:rPr>
          <w:rFonts w:ascii="Arial" w:hAnsi="Arial" w:cs="Arial"/>
          <w:sz w:val="24"/>
          <w:szCs w:val="24"/>
        </w:rPr>
        <w:t xml:space="preserve">specific </w:t>
      </w:r>
      <w:r w:rsidR="00E15D82" w:rsidRPr="002F0111">
        <w:rPr>
          <w:rFonts w:ascii="Arial" w:hAnsi="Arial" w:cs="Arial"/>
          <w:sz w:val="24"/>
          <w:szCs w:val="24"/>
        </w:rPr>
        <w:t>delega</w:t>
      </w:r>
      <w:r w:rsidR="007267BD" w:rsidRPr="002F0111">
        <w:rPr>
          <w:rFonts w:ascii="Arial" w:hAnsi="Arial" w:cs="Arial"/>
          <w:sz w:val="24"/>
          <w:szCs w:val="24"/>
        </w:rPr>
        <w:t>tion of power</w:t>
      </w:r>
      <w:r w:rsidR="00E15D82" w:rsidRPr="002F0111">
        <w:rPr>
          <w:rFonts w:ascii="Arial" w:hAnsi="Arial" w:cs="Arial"/>
          <w:sz w:val="24"/>
          <w:szCs w:val="24"/>
        </w:rPr>
        <w:t xml:space="preserve"> to </w:t>
      </w:r>
      <w:r w:rsidR="00A6297F" w:rsidRPr="002F0111">
        <w:rPr>
          <w:rFonts w:ascii="Arial" w:hAnsi="Arial" w:cs="Arial"/>
          <w:sz w:val="24"/>
          <w:szCs w:val="24"/>
        </w:rPr>
        <w:t xml:space="preserve">Mrs Brandt </w:t>
      </w:r>
      <w:r w:rsidR="00E15D82" w:rsidRPr="002F0111">
        <w:rPr>
          <w:rFonts w:ascii="Arial" w:hAnsi="Arial" w:cs="Arial"/>
          <w:sz w:val="24"/>
          <w:szCs w:val="24"/>
        </w:rPr>
        <w:t>was not proved as there</w:t>
      </w:r>
      <w:r w:rsidR="004266C0" w:rsidRPr="002F0111">
        <w:rPr>
          <w:rFonts w:ascii="Arial" w:hAnsi="Arial" w:cs="Arial"/>
          <w:sz w:val="24"/>
          <w:szCs w:val="24"/>
        </w:rPr>
        <w:t xml:space="preserve"> are no </w:t>
      </w:r>
      <w:r w:rsidR="004D2930" w:rsidRPr="002F0111">
        <w:rPr>
          <w:rFonts w:ascii="Arial" w:hAnsi="Arial" w:cs="Arial"/>
          <w:sz w:val="24"/>
          <w:szCs w:val="24"/>
        </w:rPr>
        <w:t xml:space="preserve">such </w:t>
      </w:r>
      <w:r w:rsidR="004266C0" w:rsidRPr="002F0111">
        <w:rPr>
          <w:rFonts w:ascii="Arial" w:hAnsi="Arial" w:cs="Arial"/>
          <w:sz w:val="24"/>
          <w:szCs w:val="24"/>
        </w:rPr>
        <w:t xml:space="preserve">statutory prescripts, under </w:t>
      </w:r>
      <w:r w:rsidR="004D2930" w:rsidRPr="002F0111">
        <w:rPr>
          <w:rFonts w:ascii="Arial" w:hAnsi="Arial" w:cs="Arial"/>
          <w:sz w:val="24"/>
          <w:szCs w:val="24"/>
        </w:rPr>
        <w:t xml:space="preserve">the </w:t>
      </w:r>
      <w:r w:rsidR="001D121F" w:rsidRPr="002F0111">
        <w:rPr>
          <w:rFonts w:ascii="Arial" w:hAnsi="Arial" w:cs="Arial"/>
          <w:sz w:val="24"/>
          <w:szCs w:val="24"/>
        </w:rPr>
        <w:t xml:space="preserve">2001 </w:t>
      </w:r>
      <w:r w:rsidR="00E15D82" w:rsidRPr="002F0111">
        <w:rPr>
          <w:rFonts w:ascii="Arial" w:hAnsi="Arial" w:cs="Arial"/>
          <w:sz w:val="24"/>
          <w:szCs w:val="24"/>
        </w:rPr>
        <w:t>Act</w:t>
      </w:r>
      <w:r w:rsidR="005A60BC" w:rsidRPr="002F0111">
        <w:rPr>
          <w:rFonts w:ascii="Arial" w:hAnsi="Arial" w:cs="Arial"/>
          <w:sz w:val="24"/>
          <w:szCs w:val="24"/>
        </w:rPr>
        <w:t>,</w:t>
      </w:r>
      <w:r w:rsidR="00CA001A" w:rsidRPr="002F0111">
        <w:rPr>
          <w:rFonts w:ascii="Arial" w:hAnsi="Arial" w:cs="Arial"/>
          <w:sz w:val="24"/>
          <w:szCs w:val="24"/>
        </w:rPr>
        <w:t xml:space="preserve"> </w:t>
      </w:r>
      <w:r w:rsidR="00E15D82" w:rsidRPr="002F0111">
        <w:rPr>
          <w:rFonts w:ascii="Arial" w:hAnsi="Arial" w:cs="Arial"/>
          <w:sz w:val="24"/>
          <w:szCs w:val="24"/>
        </w:rPr>
        <w:t xml:space="preserve">empowering </w:t>
      </w:r>
      <w:r w:rsidR="00605D83" w:rsidRPr="002F0111">
        <w:rPr>
          <w:rFonts w:ascii="Arial" w:hAnsi="Arial" w:cs="Arial"/>
          <w:sz w:val="24"/>
          <w:szCs w:val="24"/>
        </w:rPr>
        <w:t xml:space="preserve">the </w:t>
      </w:r>
      <w:r w:rsidR="00E15D82" w:rsidRPr="002F0111">
        <w:rPr>
          <w:rFonts w:ascii="Arial" w:hAnsi="Arial" w:cs="Arial"/>
          <w:sz w:val="24"/>
          <w:szCs w:val="24"/>
        </w:rPr>
        <w:t>NAMFISA</w:t>
      </w:r>
      <w:r w:rsidR="00605D83" w:rsidRPr="002F0111">
        <w:rPr>
          <w:rFonts w:ascii="Arial" w:hAnsi="Arial" w:cs="Arial"/>
          <w:sz w:val="24"/>
          <w:szCs w:val="24"/>
        </w:rPr>
        <w:t>’s B</w:t>
      </w:r>
      <w:r w:rsidR="00E15D82" w:rsidRPr="002F0111">
        <w:rPr>
          <w:rFonts w:ascii="Arial" w:hAnsi="Arial" w:cs="Arial"/>
          <w:sz w:val="24"/>
          <w:szCs w:val="24"/>
        </w:rPr>
        <w:t xml:space="preserve">oard to delegate the function (to the CEO or acting CEO) and to decide whether the application should </w:t>
      </w:r>
      <w:r w:rsidR="00E15D82" w:rsidRPr="002F0111">
        <w:rPr>
          <w:rFonts w:ascii="Arial" w:hAnsi="Arial" w:cs="Arial"/>
          <w:sz w:val="24"/>
          <w:szCs w:val="24"/>
        </w:rPr>
        <w:lastRenderedPageBreak/>
        <w:t>be instituted or not. Section 29 of</w:t>
      </w:r>
      <w:r w:rsidR="00364F3C" w:rsidRPr="002F0111">
        <w:rPr>
          <w:rFonts w:ascii="Arial" w:hAnsi="Arial" w:cs="Arial"/>
          <w:sz w:val="24"/>
          <w:szCs w:val="24"/>
        </w:rPr>
        <w:t xml:space="preserve"> that </w:t>
      </w:r>
      <w:r w:rsidR="00E15D82" w:rsidRPr="002F0111">
        <w:rPr>
          <w:rFonts w:ascii="Arial" w:hAnsi="Arial" w:cs="Arial"/>
          <w:sz w:val="24"/>
          <w:szCs w:val="24"/>
        </w:rPr>
        <w:t xml:space="preserve">Act </w:t>
      </w:r>
      <w:r w:rsidR="00CA001A" w:rsidRPr="002F0111">
        <w:rPr>
          <w:rFonts w:ascii="Arial" w:hAnsi="Arial" w:cs="Arial"/>
          <w:sz w:val="24"/>
          <w:szCs w:val="24"/>
        </w:rPr>
        <w:t xml:space="preserve">generally </w:t>
      </w:r>
      <w:r w:rsidR="004D2930" w:rsidRPr="002F0111">
        <w:rPr>
          <w:rFonts w:ascii="Arial" w:hAnsi="Arial" w:cs="Arial"/>
          <w:sz w:val="24"/>
          <w:szCs w:val="24"/>
        </w:rPr>
        <w:t>deals with the ‘[d]</w:t>
      </w:r>
      <w:r w:rsidR="00E15D82" w:rsidRPr="002F0111">
        <w:rPr>
          <w:rFonts w:ascii="Arial" w:hAnsi="Arial" w:cs="Arial"/>
          <w:sz w:val="24"/>
          <w:szCs w:val="24"/>
        </w:rPr>
        <w:t>elegation of power and assignm</w:t>
      </w:r>
      <w:r w:rsidR="000A264F" w:rsidRPr="002F0111">
        <w:rPr>
          <w:rFonts w:ascii="Arial" w:hAnsi="Arial" w:cs="Arial"/>
          <w:sz w:val="24"/>
          <w:szCs w:val="24"/>
        </w:rPr>
        <w:t>ent of duties.</w:t>
      </w:r>
      <w:r w:rsidR="00CA001A" w:rsidRPr="002F0111">
        <w:rPr>
          <w:rFonts w:ascii="Arial" w:hAnsi="Arial" w:cs="Arial"/>
          <w:sz w:val="24"/>
          <w:szCs w:val="24"/>
        </w:rPr>
        <w:t>’</w:t>
      </w:r>
      <w:r w:rsidR="000A264F" w:rsidRPr="002F0111">
        <w:rPr>
          <w:rFonts w:ascii="Arial" w:hAnsi="Arial" w:cs="Arial"/>
          <w:sz w:val="24"/>
          <w:szCs w:val="24"/>
        </w:rPr>
        <w:t xml:space="preserve"> </w:t>
      </w:r>
      <w:r w:rsidR="00412AB4" w:rsidRPr="002F0111">
        <w:rPr>
          <w:rFonts w:ascii="Arial" w:hAnsi="Arial" w:cs="Arial"/>
          <w:sz w:val="24"/>
          <w:szCs w:val="24"/>
        </w:rPr>
        <w:t>Even if I am wrong in this regard, the</w:t>
      </w:r>
      <w:r w:rsidR="00E15D82" w:rsidRPr="002F0111">
        <w:rPr>
          <w:rFonts w:ascii="Arial" w:hAnsi="Arial" w:cs="Arial"/>
          <w:sz w:val="24"/>
          <w:szCs w:val="24"/>
        </w:rPr>
        <w:t xml:space="preserve"> presumption against sub-delegation expressed in the maxim </w:t>
      </w:r>
      <w:r w:rsidR="00E15D82" w:rsidRPr="002F0111">
        <w:rPr>
          <w:rFonts w:ascii="Arial" w:hAnsi="Arial" w:cs="Arial"/>
          <w:i/>
          <w:sz w:val="24"/>
          <w:szCs w:val="24"/>
        </w:rPr>
        <w:t>delegatus delegare non potest</w:t>
      </w:r>
      <w:r w:rsidR="00A02957" w:rsidRPr="002F0111">
        <w:rPr>
          <w:rStyle w:val="FootnoteReference"/>
          <w:rFonts w:ascii="Arial" w:hAnsi="Arial" w:cs="Arial"/>
          <w:i/>
          <w:sz w:val="24"/>
          <w:szCs w:val="24"/>
        </w:rPr>
        <w:footnoteReference w:id="30"/>
      </w:r>
      <w:r w:rsidR="00E15D82" w:rsidRPr="002F0111">
        <w:rPr>
          <w:rFonts w:ascii="Arial" w:hAnsi="Arial" w:cs="Arial"/>
          <w:sz w:val="24"/>
          <w:szCs w:val="24"/>
        </w:rPr>
        <w:t xml:space="preserve"> finds application </w:t>
      </w:r>
      <w:r w:rsidR="000A264F" w:rsidRPr="002F0111">
        <w:rPr>
          <w:rFonts w:ascii="Arial" w:hAnsi="Arial" w:cs="Arial"/>
          <w:sz w:val="24"/>
          <w:szCs w:val="24"/>
        </w:rPr>
        <w:t>here. T</w:t>
      </w:r>
      <w:r w:rsidR="00364F3C" w:rsidRPr="002F0111">
        <w:rPr>
          <w:rFonts w:ascii="Arial" w:hAnsi="Arial" w:cs="Arial"/>
          <w:sz w:val="24"/>
          <w:szCs w:val="24"/>
        </w:rPr>
        <w:t xml:space="preserve">he reliance on </w:t>
      </w:r>
      <w:r w:rsidR="005A3DD6" w:rsidRPr="002F0111">
        <w:rPr>
          <w:rFonts w:ascii="Arial" w:hAnsi="Arial" w:cs="Arial"/>
          <w:sz w:val="24"/>
          <w:szCs w:val="24"/>
        </w:rPr>
        <w:t>‘</w:t>
      </w:r>
      <w:r w:rsidR="00364F3C" w:rsidRPr="002F0111">
        <w:rPr>
          <w:rFonts w:ascii="Arial" w:hAnsi="Arial" w:cs="Arial"/>
          <w:sz w:val="24"/>
          <w:szCs w:val="24"/>
        </w:rPr>
        <w:t>PS1</w:t>
      </w:r>
      <w:r w:rsidR="005A3DD6" w:rsidRPr="002F0111">
        <w:rPr>
          <w:rFonts w:ascii="Arial" w:hAnsi="Arial" w:cs="Arial"/>
          <w:sz w:val="24"/>
          <w:szCs w:val="24"/>
        </w:rPr>
        <w:t>’</w:t>
      </w:r>
      <w:r w:rsidR="00364F3C" w:rsidRPr="002F0111">
        <w:rPr>
          <w:rFonts w:ascii="Arial" w:hAnsi="Arial" w:cs="Arial"/>
          <w:sz w:val="24"/>
          <w:szCs w:val="24"/>
        </w:rPr>
        <w:t xml:space="preserve"> and </w:t>
      </w:r>
      <w:r w:rsidR="005A3DD6" w:rsidRPr="002F0111">
        <w:rPr>
          <w:rFonts w:ascii="Arial" w:hAnsi="Arial" w:cs="Arial"/>
          <w:sz w:val="24"/>
          <w:szCs w:val="24"/>
        </w:rPr>
        <w:t>‘</w:t>
      </w:r>
      <w:r w:rsidR="00364F3C" w:rsidRPr="002F0111">
        <w:rPr>
          <w:rFonts w:ascii="Arial" w:hAnsi="Arial" w:cs="Arial"/>
          <w:sz w:val="24"/>
          <w:szCs w:val="24"/>
        </w:rPr>
        <w:t>PS2</w:t>
      </w:r>
      <w:r w:rsidR="005A3DD6" w:rsidRPr="002F0111">
        <w:rPr>
          <w:rFonts w:ascii="Arial" w:hAnsi="Arial" w:cs="Arial"/>
          <w:sz w:val="24"/>
          <w:szCs w:val="24"/>
        </w:rPr>
        <w:t>’</w:t>
      </w:r>
      <w:r w:rsidR="00605D83" w:rsidRPr="002F0111">
        <w:rPr>
          <w:rFonts w:ascii="Arial" w:hAnsi="Arial" w:cs="Arial"/>
          <w:sz w:val="24"/>
          <w:szCs w:val="24"/>
        </w:rPr>
        <w:t xml:space="preserve"> did </w:t>
      </w:r>
      <w:r w:rsidR="00364F3C" w:rsidRPr="002F0111">
        <w:rPr>
          <w:rFonts w:ascii="Arial" w:hAnsi="Arial" w:cs="Arial"/>
          <w:sz w:val="24"/>
          <w:szCs w:val="24"/>
        </w:rPr>
        <w:t>not</w:t>
      </w:r>
      <w:r w:rsidR="004266C0" w:rsidRPr="002F0111">
        <w:rPr>
          <w:rFonts w:ascii="Arial" w:hAnsi="Arial" w:cs="Arial"/>
          <w:sz w:val="24"/>
          <w:szCs w:val="24"/>
        </w:rPr>
        <w:t xml:space="preserve"> therefore</w:t>
      </w:r>
      <w:r w:rsidR="00255550" w:rsidRPr="002F0111">
        <w:rPr>
          <w:rFonts w:ascii="Arial" w:hAnsi="Arial" w:cs="Arial"/>
          <w:sz w:val="24"/>
          <w:szCs w:val="24"/>
        </w:rPr>
        <w:t xml:space="preserve"> assist the respondent</w:t>
      </w:r>
      <w:r w:rsidR="00364F3C" w:rsidRPr="002F0111">
        <w:rPr>
          <w:rFonts w:ascii="Arial" w:hAnsi="Arial" w:cs="Arial"/>
          <w:sz w:val="24"/>
          <w:szCs w:val="24"/>
        </w:rPr>
        <w:t xml:space="preserve">. </w:t>
      </w:r>
    </w:p>
    <w:p w14:paraId="1608C523" w14:textId="07658E91" w:rsidR="0077753B" w:rsidRPr="002F0111" w:rsidRDefault="0077753B" w:rsidP="00DC1E9E">
      <w:pPr>
        <w:pStyle w:val="JUDGMENTNUMBERED"/>
        <w:rPr>
          <w:rFonts w:ascii="Arial" w:hAnsi="Arial" w:cs="Arial"/>
          <w:sz w:val="24"/>
          <w:szCs w:val="24"/>
        </w:rPr>
      </w:pPr>
    </w:p>
    <w:p w14:paraId="1BD367A1" w14:textId="192C7345" w:rsidR="00922F85" w:rsidRPr="002F0111" w:rsidRDefault="0077753B" w:rsidP="00DC1E9E">
      <w:pPr>
        <w:pStyle w:val="JUDGMENTCONTINUED"/>
        <w:rPr>
          <w:rFonts w:ascii="Arial" w:hAnsi="Arial" w:cs="Arial"/>
          <w:sz w:val="24"/>
          <w:szCs w:val="24"/>
        </w:rPr>
      </w:pPr>
      <w:r w:rsidRPr="002F0111">
        <w:rPr>
          <w:rFonts w:ascii="Arial" w:hAnsi="Arial" w:cs="Arial"/>
          <w:sz w:val="24"/>
          <w:szCs w:val="24"/>
        </w:rPr>
        <w:t>[4</w:t>
      </w:r>
      <w:r w:rsidR="00412AB4" w:rsidRPr="002F0111">
        <w:rPr>
          <w:rFonts w:ascii="Arial" w:hAnsi="Arial" w:cs="Arial"/>
          <w:sz w:val="24"/>
          <w:szCs w:val="24"/>
        </w:rPr>
        <w:t>4</w:t>
      </w:r>
      <w:r w:rsidRPr="002F0111">
        <w:rPr>
          <w:rFonts w:ascii="Arial" w:hAnsi="Arial" w:cs="Arial"/>
          <w:sz w:val="24"/>
          <w:szCs w:val="24"/>
        </w:rPr>
        <w:t>]</w:t>
      </w:r>
      <w:r w:rsidRPr="002F0111">
        <w:rPr>
          <w:rFonts w:ascii="Arial" w:hAnsi="Arial" w:cs="Arial"/>
          <w:sz w:val="24"/>
          <w:szCs w:val="24"/>
        </w:rPr>
        <w:tab/>
      </w:r>
      <w:r w:rsidR="0009294E" w:rsidRPr="002F0111">
        <w:rPr>
          <w:rFonts w:ascii="Arial" w:hAnsi="Arial" w:cs="Arial"/>
          <w:sz w:val="24"/>
          <w:szCs w:val="24"/>
        </w:rPr>
        <w:t xml:space="preserve">There can be doubt that Mrs Brandt, the </w:t>
      </w:r>
      <w:r w:rsidR="00734C28" w:rsidRPr="002F0111">
        <w:rPr>
          <w:rFonts w:ascii="Arial" w:hAnsi="Arial" w:cs="Arial"/>
          <w:sz w:val="24"/>
          <w:szCs w:val="24"/>
        </w:rPr>
        <w:t>acting CEO</w:t>
      </w:r>
      <w:r w:rsidR="0009294E" w:rsidRPr="002F0111">
        <w:rPr>
          <w:rFonts w:ascii="Arial" w:hAnsi="Arial" w:cs="Arial"/>
          <w:sz w:val="24"/>
          <w:szCs w:val="24"/>
        </w:rPr>
        <w:t xml:space="preserve"> of NAMFISA,</w:t>
      </w:r>
      <w:r w:rsidR="00734C28" w:rsidRPr="002F0111">
        <w:rPr>
          <w:rFonts w:ascii="Arial" w:hAnsi="Arial" w:cs="Arial"/>
          <w:sz w:val="24"/>
          <w:szCs w:val="24"/>
        </w:rPr>
        <w:t xml:space="preserve"> had no </w:t>
      </w:r>
      <w:r w:rsidR="00255550" w:rsidRPr="002F0111">
        <w:rPr>
          <w:rFonts w:ascii="Arial" w:hAnsi="Arial" w:cs="Arial"/>
          <w:sz w:val="24"/>
          <w:szCs w:val="24"/>
        </w:rPr>
        <w:t xml:space="preserve">proper </w:t>
      </w:r>
      <w:r w:rsidR="00734C28" w:rsidRPr="002F0111">
        <w:rPr>
          <w:rFonts w:ascii="Arial" w:hAnsi="Arial" w:cs="Arial"/>
          <w:sz w:val="24"/>
          <w:szCs w:val="24"/>
        </w:rPr>
        <w:t>authority to institute and prosecute the rescission application and to give t</w:t>
      </w:r>
      <w:r w:rsidR="00922F85" w:rsidRPr="002F0111">
        <w:rPr>
          <w:rFonts w:ascii="Arial" w:hAnsi="Arial" w:cs="Arial"/>
          <w:sz w:val="24"/>
          <w:szCs w:val="24"/>
        </w:rPr>
        <w:t>he power of attorney to Lorentz</w:t>
      </w:r>
      <w:r w:rsidR="00734C28" w:rsidRPr="002F0111">
        <w:rPr>
          <w:rFonts w:ascii="Arial" w:hAnsi="Arial" w:cs="Arial"/>
          <w:sz w:val="24"/>
          <w:szCs w:val="24"/>
        </w:rPr>
        <w:t>Angula Inc to represent N</w:t>
      </w:r>
      <w:r w:rsidR="009815B7" w:rsidRPr="002F0111">
        <w:rPr>
          <w:rFonts w:ascii="Arial" w:hAnsi="Arial" w:cs="Arial"/>
          <w:sz w:val="24"/>
          <w:szCs w:val="24"/>
        </w:rPr>
        <w:t>AMFISA (and Mr v</w:t>
      </w:r>
      <w:r w:rsidR="00734C28" w:rsidRPr="002F0111">
        <w:rPr>
          <w:rFonts w:ascii="Arial" w:hAnsi="Arial" w:cs="Arial"/>
          <w:sz w:val="24"/>
          <w:szCs w:val="24"/>
        </w:rPr>
        <w:t xml:space="preserve">an Rensburg). During oral </w:t>
      </w:r>
      <w:r w:rsidR="008A03E3" w:rsidRPr="002F0111">
        <w:rPr>
          <w:rFonts w:ascii="Arial" w:hAnsi="Arial" w:cs="Arial"/>
          <w:sz w:val="24"/>
          <w:szCs w:val="24"/>
        </w:rPr>
        <w:t>argument</w:t>
      </w:r>
      <w:r w:rsidR="00734C28" w:rsidRPr="002F0111">
        <w:rPr>
          <w:rFonts w:ascii="Arial" w:hAnsi="Arial" w:cs="Arial"/>
          <w:sz w:val="24"/>
          <w:szCs w:val="24"/>
        </w:rPr>
        <w:t>, Counsel for N</w:t>
      </w:r>
      <w:r w:rsidR="00922F85" w:rsidRPr="002F0111">
        <w:rPr>
          <w:rFonts w:ascii="Arial" w:hAnsi="Arial" w:cs="Arial"/>
          <w:sz w:val="24"/>
          <w:szCs w:val="24"/>
        </w:rPr>
        <w:t>AMFISA</w:t>
      </w:r>
      <w:r w:rsidR="00734C28" w:rsidRPr="002F0111">
        <w:rPr>
          <w:rFonts w:ascii="Arial" w:hAnsi="Arial" w:cs="Arial"/>
          <w:sz w:val="24"/>
          <w:szCs w:val="24"/>
        </w:rPr>
        <w:t xml:space="preserve"> was at pains to identify part(s) in the record de</w:t>
      </w:r>
      <w:r w:rsidR="00922F85" w:rsidRPr="002F0111">
        <w:rPr>
          <w:rFonts w:ascii="Arial" w:hAnsi="Arial" w:cs="Arial"/>
          <w:sz w:val="24"/>
          <w:szCs w:val="24"/>
        </w:rPr>
        <w:t>monstrating that Lorentz</w:t>
      </w:r>
      <w:r w:rsidR="00734C28" w:rsidRPr="002F0111">
        <w:rPr>
          <w:rFonts w:ascii="Arial" w:hAnsi="Arial" w:cs="Arial"/>
          <w:sz w:val="24"/>
          <w:szCs w:val="24"/>
        </w:rPr>
        <w:t>Angula Inc were pro</w:t>
      </w:r>
      <w:r w:rsidR="00922F85" w:rsidRPr="002F0111">
        <w:rPr>
          <w:rFonts w:ascii="Arial" w:hAnsi="Arial" w:cs="Arial"/>
          <w:sz w:val="24"/>
          <w:szCs w:val="24"/>
        </w:rPr>
        <w:t>perly instructed to represent NAMFISA</w:t>
      </w:r>
      <w:r w:rsidR="00255550" w:rsidRPr="002F0111">
        <w:rPr>
          <w:rFonts w:ascii="Arial" w:hAnsi="Arial" w:cs="Arial"/>
          <w:sz w:val="24"/>
          <w:szCs w:val="24"/>
        </w:rPr>
        <w:t>,</w:t>
      </w:r>
      <w:r w:rsidR="00412AB4" w:rsidRPr="002F0111">
        <w:rPr>
          <w:rFonts w:ascii="Arial" w:hAnsi="Arial" w:cs="Arial"/>
          <w:sz w:val="24"/>
          <w:szCs w:val="24"/>
        </w:rPr>
        <w:t xml:space="preserve"> </w:t>
      </w:r>
      <w:r w:rsidR="00255550" w:rsidRPr="002F0111">
        <w:rPr>
          <w:rFonts w:ascii="Arial" w:hAnsi="Arial" w:cs="Arial"/>
          <w:sz w:val="24"/>
          <w:szCs w:val="24"/>
        </w:rPr>
        <w:t xml:space="preserve">including </w:t>
      </w:r>
      <w:r w:rsidR="00412AB4" w:rsidRPr="002F0111">
        <w:rPr>
          <w:rFonts w:ascii="Arial" w:hAnsi="Arial" w:cs="Arial"/>
          <w:sz w:val="24"/>
          <w:szCs w:val="24"/>
        </w:rPr>
        <w:t>Mr van Rensburg.</w:t>
      </w:r>
      <w:r w:rsidR="00734C28" w:rsidRPr="002F0111">
        <w:rPr>
          <w:rFonts w:ascii="Arial" w:hAnsi="Arial" w:cs="Arial"/>
          <w:sz w:val="24"/>
          <w:szCs w:val="24"/>
        </w:rPr>
        <w:t xml:space="preserve"> </w:t>
      </w:r>
    </w:p>
    <w:p w14:paraId="34E85006" w14:textId="77777777" w:rsidR="00922F85" w:rsidRPr="002F0111" w:rsidRDefault="00922F85" w:rsidP="00DC1E9E">
      <w:pPr>
        <w:pStyle w:val="JUDGMENTCONTINUED"/>
        <w:rPr>
          <w:rFonts w:ascii="Arial" w:hAnsi="Arial" w:cs="Arial"/>
          <w:sz w:val="24"/>
          <w:szCs w:val="24"/>
        </w:rPr>
      </w:pPr>
    </w:p>
    <w:p w14:paraId="3F54F6B9" w14:textId="0580566B" w:rsidR="004116ED" w:rsidRPr="002F0111" w:rsidRDefault="00B85290" w:rsidP="00DC1E9E">
      <w:pPr>
        <w:pStyle w:val="JUDGMENTCONTINUED"/>
        <w:rPr>
          <w:rFonts w:ascii="Arial" w:hAnsi="Arial" w:cs="Arial"/>
          <w:sz w:val="24"/>
          <w:szCs w:val="24"/>
        </w:rPr>
      </w:pPr>
      <w:r w:rsidRPr="002F0111">
        <w:rPr>
          <w:rFonts w:ascii="Arial" w:hAnsi="Arial" w:cs="Arial"/>
          <w:sz w:val="24"/>
          <w:szCs w:val="24"/>
        </w:rPr>
        <w:t>[45</w:t>
      </w:r>
      <w:r w:rsidR="0077753B" w:rsidRPr="002F0111">
        <w:rPr>
          <w:rFonts w:ascii="Arial" w:hAnsi="Arial" w:cs="Arial"/>
          <w:sz w:val="24"/>
          <w:szCs w:val="24"/>
        </w:rPr>
        <w:t>]</w:t>
      </w:r>
      <w:r w:rsidR="0077753B" w:rsidRPr="002F0111">
        <w:rPr>
          <w:rFonts w:ascii="Arial" w:hAnsi="Arial" w:cs="Arial"/>
          <w:sz w:val="24"/>
          <w:szCs w:val="24"/>
        </w:rPr>
        <w:tab/>
      </w:r>
      <w:r w:rsidR="00971902" w:rsidRPr="002F0111">
        <w:rPr>
          <w:rFonts w:ascii="Arial" w:hAnsi="Arial" w:cs="Arial"/>
          <w:sz w:val="24"/>
          <w:szCs w:val="24"/>
        </w:rPr>
        <w:t>In sustaining the appellant’s objection</w:t>
      </w:r>
      <w:r w:rsidR="00EF6F7C" w:rsidRPr="002F0111">
        <w:rPr>
          <w:rFonts w:ascii="Arial" w:hAnsi="Arial" w:cs="Arial"/>
          <w:sz w:val="24"/>
          <w:szCs w:val="24"/>
        </w:rPr>
        <w:t xml:space="preserve"> that </w:t>
      </w:r>
      <w:r w:rsidR="00971902" w:rsidRPr="002F0111">
        <w:rPr>
          <w:rFonts w:ascii="Arial" w:hAnsi="Arial" w:cs="Arial"/>
          <w:sz w:val="24"/>
          <w:szCs w:val="24"/>
        </w:rPr>
        <w:t>LorentzAngula Inc had not shown</w:t>
      </w:r>
      <w:r w:rsidR="00412AB4" w:rsidRPr="002F0111">
        <w:rPr>
          <w:rFonts w:ascii="Arial" w:hAnsi="Arial" w:cs="Arial"/>
          <w:sz w:val="24"/>
          <w:szCs w:val="24"/>
        </w:rPr>
        <w:t xml:space="preserve"> that they were duly authorised</w:t>
      </w:r>
      <w:r w:rsidR="00971902" w:rsidRPr="002F0111">
        <w:rPr>
          <w:rFonts w:ascii="Arial" w:hAnsi="Arial" w:cs="Arial"/>
          <w:sz w:val="24"/>
          <w:szCs w:val="24"/>
        </w:rPr>
        <w:t xml:space="preserve"> in, among other things, opposing the application, the Supreme Court restated the salutary rule in </w:t>
      </w:r>
      <w:r w:rsidR="00971902" w:rsidRPr="002F0111">
        <w:rPr>
          <w:rFonts w:ascii="Arial" w:hAnsi="Arial" w:cs="Arial"/>
          <w:i/>
          <w:sz w:val="24"/>
          <w:szCs w:val="24"/>
        </w:rPr>
        <w:t>Cape-Mall</w:t>
      </w:r>
      <w:r w:rsidR="00971902" w:rsidRPr="002F0111">
        <w:rPr>
          <w:rFonts w:ascii="Arial" w:hAnsi="Arial" w:cs="Arial"/>
          <w:sz w:val="24"/>
          <w:szCs w:val="24"/>
        </w:rPr>
        <w:t xml:space="preserve"> that the minimum evidence required whenever someone acts on behalf of a corporate entity is a resolution of that </w:t>
      </w:r>
      <w:r w:rsidR="00A6297F" w:rsidRPr="002F0111">
        <w:rPr>
          <w:rFonts w:ascii="Arial" w:hAnsi="Arial" w:cs="Arial"/>
          <w:sz w:val="24"/>
          <w:szCs w:val="24"/>
        </w:rPr>
        <w:t xml:space="preserve">entity </w:t>
      </w:r>
      <w:r w:rsidR="00971902" w:rsidRPr="002F0111">
        <w:rPr>
          <w:rFonts w:ascii="Arial" w:hAnsi="Arial" w:cs="Arial"/>
          <w:sz w:val="24"/>
          <w:szCs w:val="24"/>
        </w:rPr>
        <w:t xml:space="preserve">and that there can be no authorisation in the absence of such resolution.  </w:t>
      </w:r>
      <w:r w:rsidR="0059698A" w:rsidRPr="002F0111">
        <w:rPr>
          <w:rFonts w:ascii="Arial" w:hAnsi="Arial" w:cs="Arial"/>
          <w:sz w:val="24"/>
          <w:szCs w:val="24"/>
        </w:rPr>
        <w:t xml:space="preserve">The respondent has </w:t>
      </w:r>
      <w:r w:rsidR="004116ED" w:rsidRPr="002F0111">
        <w:rPr>
          <w:rFonts w:ascii="Arial" w:hAnsi="Arial" w:cs="Arial"/>
          <w:sz w:val="24"/>
          <w:szCs w:val="24"/>
        </w:rPr>
        <w:t xml:space="preserve">not suggested that the Supreme Court decision is wrong and needs to be reversed nor that it is contradicted by a lawfully enacted Act of Parliament for it to be unbinding. </w:t>
      </w:r>
    </w:p>
    <w:p w14:paraId="7E804003" w14:textId="77777777" w:rsidR="004427DE" w:rsidRPr="002F0111" w:rsidRDefault="004427DE" w:rsidP="00DC1E9E">
      <w:pPr>
        <w:pStyle w:val="JUDGMENTNUMBERED"/>
        <w:rPr>
          <w:rFonts w:ascii="Arial" w:hAnsi="Arial" w:cs="Arial"/>
          <w:sz w:val="24"/>
          <w:szCs w:val="24"/>
        </w:rPr>
      </w:pPr>
    </w:p>
    <w:p w14:paraId="55E36A99" w14:textId="5C1A92D0" w:rsidR="00066B2F" w:rsidRPr="002F0111" w:rsidRDefault="00680C57" w:rsidP="00DC1E9E">
      <w:pPr>
        <w:pStyle w:val="JUDGMENTNUMBERED"/>
        <w:rPr>
          <w:rFonts w:ascii="Arial" w:hAnsi="Arial" w:cs="Arial"/>
          <w:sz w:val="24"/>
          <w:szCs w:val="24"/>
        </w:rPr>
      </w:pPr>
      <w:r w:rsidRPr="002F0111">
        <w:rPr>
          <w:rFonts w:ascii="Arial" w:hAnsi="Arial" w:cs="Arial"/>
          <w:sz w:val="24"/>
          <w:szCs w:val="24"/>
        </w:rPr>
        <w:lastRenderedPageBreak/>
        <w:t>[4</w:t>
      </w:r>
      <w:r w:rsidR="00B85290" w:rsidRPr="002F0111">
        <w:rPr>
          <w:rFonts w:ascii="Arial" w:hAnsi="Arial" w:cs="Arial"/>
          <w:sz w:val="24"/>
          <w:szCs w:val="24"/>
        </w:rPr>
        <w:t>6</w:t>
      </w:r>
      <w:r w:rsidR="004427DE" w:rsidRPr="002F0111">
        <w:rPr>
          <w:rFonts w:ascii="Arial" w:hAnsi="Arial" w:cs="Arial"/>
          <w:sz w:val="24"/>
          <w:szCs w:val="24"/>
        </w:rPr>
        <w:t>]</w:t>
      </w:r>
      <w:r w:rsidR="004427DE" w:rsidRPr="002F0111">
        <w:rPr>
          <w:rFonts w:ascii="Arial" w:hAnsi="Arial" w:cs="Arial"/>
          <w:sz w:val="24"/>
          <w:szCs w:val="24"/>
        </w:rPr>
        <w:tab/>
      </w:r>
      <w:r w:rsidR="008A353C" w:rsidRPr="002F0111">
        <w:rPr>
          <w:rFonts w:ascii="Arial" w:hAnsi="Arial" w:cs="Arial"/>
          <w:sz w:val="24"/>
          <w:szCs w:val="24"/>
        </w:rPr>
        <w:t>Th</w:t>
      </w:r>
      <w:r w:rsidR="004427DE" w:rsidRPr="002F0111">
        <w:rPr>
          <w:rFonts w:ascii="Arial" w:hAnsi="Arial" w:cs="Arial"/>
          <w:sz w:val="24"/>
          <w:szCs w:val="24"/>
        </w:rPr>
        <w:t>e c</w:t>
      </w:r>
      <w:r w:rsidR="008A353C" w:rsidRPr="002F0111">
        <w:rPr>
          <w:rFonts w:ascii="Arial" w:hAnsi="Arial" w:cs="Arial"/>
          <w:sz w:val="24"/>
          <w:szCs w:val="24"/>
        </w:rPr>
        <w:t xml:space="preserve">onstitutional principle </w:t>
      </w:r>
      <w:r w:rsidR="004427DE" w:rsidRPr="002F0111">
        <w:rPr>
          <w:rFonts w:ascii="Arial" w:hAnsi="Arial" w:cs="Arial"/>
          <w:sz w:val="24"/>
          <w:szCs w:val="24"/>
        </w:rPr>
        <w:t xml:space="preserve">in Art 81 </w:t>
      </w:r>
      <w:r w:rsidR="008A353C" w:rsidRPr="002F0111">
        <w:rPr>
          <w:rFonts w:ascii="Arial" w:hAnsi="Arial" w:cs="Arial"/>
          <w:sz w:val="24"/>
          <w:szCs w:val="24"/>
        </w:rPr>
        <w:t>re</w:t>
      </w:r>
      <w:r w:rsidR="000A439A" w:rsidRPr="002F0111">
        <w:rPr>
          <w:rFonts w:ascii="Arial" w:hAnsi="Arial" w:cs="Arial"/>
          <w:sz w:val="24"/>
          <w:szCs w:val="24"/>
        </w:rPr>
        <w:t xml:space="preserve">affirms </w:t>
      </w:r>
      <w:r w:rsidR="008A353C" w:rsidRPr="002F0111">
        <w:rPr>
          <w:rFonts w:ascii="Arial" w:hAnsi="Arial" w:cs="Arial"/>
          <w:sz w:val="24"/>
          <w:szCs w:val="24"/>
        </w:rPr>
        <w:t xml:space="preserve">the long-standing </w:t>
      </w:r>
      <w:r w:rsidR="004427DE" w:rsidRPr="002F0111">
        <w:rPr>
          <w:rFonts w:ascii="Arial" w:hAnsi="Arial" w:cs="Arial"/>
          <w:sz w:val="24"/>
          <w:szCs w:val="24"/>
        </w:rPr>
        <w:t xml:space="preserve">common law </w:t>
      </w:r>
      <w:r w:rsidR="00066B2F" w:rsidRPr="002F0111">
        <w:rPr>
          <w:rFonts w:ascii="Arial" w:hAnsi="Arial" w:cs="Arial"/>
          <w:sz w:val="24"/>
          <w:szCs w:val="24"/>
        </w:rPr>
        <w:t xml:space="preserve">doctrine of </w:t>
      </w:r>
      <w:r w:rsidR="008A353C" w:rsidRPr="002F0111">
        <w:rPr>
          <w:rFonts w:ascii="Arial" w:hAnsi="Arial" w:cs="Arial"/>
          <w:i/>
          <w:sz w:val="24"/>
          <w:szCs w:val="24"/>
        </w:rPr>
        <w:t>stare decisis</w:t>
      </w:r>
      <w:r w:rsidR="00095922" w:rsidRPr="002F0111">
        <w:rPr>
          <w:rFonts w:ascii="Arial" w:hAnsi="Arial" w:cs="Arial"/>
          <w:i/>
          <w:sz w:val="24"/>
          <w:szCs w:val="24"/>
        </w:rPr>
        <w:t>.</w:t>
      </w:r>
      <w:r w:rsidR="00D11CBA" w:rsidRPr="002F0111">
        <w:rPr>
          <w:rStyle w:val="FootnoteReference"/>
          <w:rFonts w:ascii="Arial" w:hAnsi="Arial" w:cs="Arial"/>
          <w:sz w:val="24"/>
          <w:szCs w:val="24"/>
        </w:rPr>
        <w:footnoteReference w:id="31"/>
      </w:r>
      <w:r w:rsidR="004427DE" w:rsidRPr="002F0111">
        <w:rPr>
          <w:rFonts w:ascii="Arial" w:hAnsi="Arial" w:cs="Arial"/>
          <w:sz w:val="24"/>
          <w:szCs w:val="24"/>
        </w:rPr>
        <w:t xml:space="preserve"> </w:t>
      </w:r>
      <w:r w:rsidR="00D36019" w:rsidRPr="002F0111">
        <w:rPr>
          <w:rFonts w:ascii="Arial" w:hAnsi="Arial" w:cs="Arial"/>
          <w:sz w:val="24"/>
          <w:szCs w:val="24"/>
        </w:rPr>
        <w:t xml:space="preserve"> </w:t>
      </w:r>
      <w:r w:rsidR="00095922" w:rsidRPr="002F0111">
        <w:rPr>
          <w:rFonts w:ascii="Arial" w:hAnsi="Arial" w:cs="Arial"/>
          <w:sz w:val="24"/>
          <w:szCs w:val="24"/>
        </w:rPr>
        <w:t xml:space="preserve">This doctrine of precedent is an incident of the rule of law aimed to advance justice </w:t>
      </w:r>
      <w:r w:rsidR="00412AB4" w:rsidRPr="002F0111">
        <w:rPr>
          <w:rFonts w:ascii="Arial" w:hAnsi="Arial" w:cs="Arial"/>
          <w:sz w:val="24"/>
          <w:szCs w:val="24"/>
        </w:rPr>
        <w:t xml:space="preserve">to </w:t>
      </w:r>
      <w:r w:rsidR="00095922" w:rsidRPr="002F0111">
        <w:rPr>
          <w:rFonts w:ascii="Arial" w:hAnsi="Arial" w:cs="Arial"/>
          <w:sz w:val="24"/>
          <w:szCs w:val="24"/>
        </w:rPr>
        <w:t>ensur</w:t>
      </w:r>
      <w:r w:rsidR="00412AB4" w:rsidRPr="002F0111">
        <w:rPr>
          <w:rFonts w:ascii="Arial" w:hAnsi="Arial" w:cs="Arial"/>
          <w:sz w:val="24"/>
          <w:szCs w:val="24"/>
        </w:rPr>
        <w:t>e</w:t>
      </w:r>
      <w:r w:rsidR="00095922" w:rsidRPr="002F0111">
        <w:rPr>
          <w:rFonts w:ascii="Arial" w:hAnsi="Arial" w:cs="Arial"/>
          <w:sz w:val="24"/>
          <w:szCs w:val="24"/>
        </w:rPr>
        <w:t>, among other things, certainty of the law.</w:t>
      </w:r>
      <w:r w:rsidR="00344159" w:rsidRPr="002F0111">
        <w:rPr>
          <w:rStyle w:val="FootnoteReference"/>
          <w:rFonts w:ascii="Arial" w:hAnsi="Arial" w:cs="Arial"/>
          <w:sz w:val="24"/>
          <w:szCs w:val="24"/>
        </w:rPr>
        <w:footnoteReference w:id="32"/>
      </w:r>
      <w:r w:rsidR="002A160B" w:rsidRPr="002F0111">
        <w:rPr>
          <w:rFonts w:ascii="Arial" w:hAnsi="Arial" w:cs="Arial"/>
          <w:sz w:val="24"/>
          <w:szCs w:val="24"/>
        </w:rPr>
        <w:t xml:space="preserve"> </w:t>
      </w:r>
      <w:r w:rsidR="00E65FDE" w:rsidRPr="002F0111">
        <w:rPr>
          <w:rFonts w:ascii="Arial" w:hAnsi="Arial" w:cs="Arial"/>
          <w:sz w:val="24"/>
          <w:szCs w:val="24"/>
        </w:rPr>
        <w:t xml:space="preserve">The Constitutional Court of South Africa made the following observations in </w:t>
      </w:r>
      <w:r w:rsidR="00066B2F" w:rsidRPr="002F0111">
        <w:rPr>
          <w:rFonts w:ascii="Arial" w:hAnsi="Arial" w:cs="Arial"/>
          <w:i/>
          <w:sz w:val="24"/>
          <w:szCs w:val="24"/>
        </w:rPr>
        <w:t>Camps Bay Ratepayers</w:t>
      </w:r>
      <w:r w:rsidR="00494B7B" w:rsidRPr="002F0111">
        <w:rPr>
          <w:rStyle w:val="FootnoteReference"/>
          <w:rFonts w:ascii="Arial" w:hAnsi="Arial" w:cs="Arial"/>
          <w:i/>
          <w:sz w:val="24"/>
          <w:szCs w:val="24"/>
        </w:rPr>
        <w:footnoteReference w:id="33"/>
      </w:r>
      <w:r w:rsidR="00066B2F" w:rsidRPr="002F0111">
        <w:rPr>
          <w:rFonts w:ascii="Arial" w:hAnsi="Arial" w:cs="Arial"/>
          <w:sz w:val="24"/>
          <w:szCs w:val="24"/>
        </w:rPr>
        <w:t xml:space="preserve"> </w:t>
      </w:r>
      <w:r w:rsidR="00E65FDE" w:rsidRPr="002F0111">
        <w:rPr>
          <w:rFonts w:ascii="Arial" w:hAnsi="Arial" w:cs="Arial"/>
          <w:sz w:val="24"/>
          <w:szCs w:val="24"/>
        </w:rPr>
        <w:t>regarding this doctrine:</w:t>
      </w:r>
    </w:p>
    <w:p w14:paraId="558DB146" w14:textId="77777777" w:rsidR="008A03E3" w:rsidRPr="002F0111" w:rsidRDefault="008A03E3" w:rsidP="008A75E9">
      <w:pPr>
        <w:pStyle w:val="QUOTATION"/>
        <w:rPr>
          <w:rFonts w:ascii="Arial" w:hAnsi="Arial" w:cs="Arial"/>
        </w:rPr>
      </w:pPr>
    </w:p>
    <w:p w14:paraId="317DDF46" w14:textId="46BC6125" w:rsidR="00066B2F" w:rsidRPr="002F0111" w:rsidRDefault="00066B2F" w:rsidP="00DC1E9E">
      <w:pPr>
        <w:spacing w:line="360" w:lineRule="auto"/>
        <w:ind w:left="720"/>
        <w:jc w:val="both"/>
        <w:rPr>
          <w:rFonts w:ascii="Arial" w:hAnsi="Arial" w:cs="Arial"/>
          <w:i/>
          <w:sz w:val="24"/>
          <w:szCs w:val="24"/>
        </w:rPr>
      </w:pPr>
      <w:r w:rsidRPr="002F0111">
        <w:rPr>
          <w:rFonts w:ascii="Arial" w:hAnsi="Arial" w:cs="Arial"/>
        </w:rPr>
        <w:t>'</w:t>
      </w:r>
      <w:r w:rsidR="000E2B6A" w:rsidRPr="002F0111">
        <w:rPr>
          <w:rFonts w:ascii="Arial" w:hAnsi="Arial" w:cs="Arial"/>
        </w:rPr>
        <w:t>. . .</w:t>
      </w:r>
      <w:r w:rsidRPr="002F0111">
        <w:rPr>
          <w:rFonts w:ascii="Arial" w:hAnsi="Arial" w:cs="Arial"/>
        </w:rPr>
        <w:t xml:space="preserve"> What </w:t>
      </w:r>
      <w:r w:rsidR="000E2B6A" w:rsidRPr="002F0111">
        <w:rPr>
          <w:rFonts w:ascii="Arial" w:hAnsi="Arial" w:cs="Arial"/>
        </w:rPr>
        <w:t xml:space="preserve">[the principle of stare decisis] </w:t>
      </w:r>
      <w:r w:rsidRPr="002F0111">
        <w:rPr>
          <w:rFonts w:ascii="Arial" w:hAnsi="Arial" w:cs="Arial"/>
        </w:rPr>
        <w:t>boils down to .</w:t>
      </w:r>
      <w:r w:rsidR="004D2930" w:rsidRPr="002F0111">
        <w:rPr>
          <w:rFonts w:ascii="Arial" w:hAnsi="Arial" w:cs="Arial"/>
        </w:rPr>
        <w:t xml:space="preserve"> </w:t>
      </w:r>
      <w:r w:rsidRPr="002F0111">
        <w:rPr>
          <w:rFonts w:ascii="Arial" w:hAnsi="Arial" w:cs="Arial"/>
        </w:rPr>
        <w:t>.</w:t>
      </w:r>
      <w:r w:rsidR="004D2930" w:rsidRPr="002F0111">
        <w:rPr>
          <w:rFonts w:ascii="Arial" w:hAnsi="Arial" w:cs="Arial"/>
        </w:rPr>
        <w:t xml:space="preserve"> </w:t>
      </w:r>
      <w:r w:rsidRPr="002F0111">
        <w:rPr>
          <w:rFonts w:ascii="Arial" w:hAnsi="Arial" w:cs="Arial"/>
        </w:rPr>
        <w:t xml:space="preserve">. is: "certainty, predictability, reliability, equality, uniformity, convenience: these are the principal advantages to be gained by a legal system from the principle of </w:t>
      </w:r>
      <w:r w:rsidRPr="002F0111">
        <w:rPr>
          <w:rFonts w:ascii="Arial" w:hAnsi="Arial" w:cs="Arial"/>
          <w:i/>
          <w:iCs/>
        </w:rPr>
        <w:t>stare decisis</w:t>
      </w:r>
      <w:r w:rsidRPr="002F0111">
        <w:rPr>
          <w:rFonts w:ascii="Arial" w:hAnsi="Arial" w:cs="Arial"/>
        </w:rPr>
        <w:t>."</w:t>
      </w:r>
      <w:r w:rsidR="00412AB4" w:rsidRPr="002F0111">
        <w:rPr>
          <w:rFonts w:ascii="Arial" w:hAnsi="Arial" w:cs="Arial"/>
        </w:rPr>
        <w:t xml:space="preserve"> </w:t>
      </w:r>
      <w:r w:rsidRPr="002F0111">
        <w:rPr>
          <w:rFonts w:ascii="Arial" w:hAnsi="Arial" w:cs="Arial"/>
        </w:rPr>
        <w:t>Observance of the doctrine has been insisted upon, both by this Court and by the Supreme Court of Appeal.</w:t>
      </w:r>
      <w:r w:rsidR="00412AB4" w:rsidRPr="002F0111">
        <w:rPr>
          <w:rFonts w:ascii="Arial" w:hAnsi="Arial" w:cs="Arial"/>
        </w:rPr>
        <w:t xml:space="preserve"> </w:t>
      </w:r>
      <w:r w:rsidRPr="002F0111">
        <w:rPr>
          <w:rFonts w:ascii="Arial" w:hAnsi="Arial" w:cs="Arial"/>
        </w:rPr>
        <w:t xml:space="preserve">And I believe rightly so. The doctrine of precedent not only binds lower courts </w:t>
      </w:r>
      <w:r w:rsidRPr="002F0111">
        <w:rPr>
          <w:rFonts w:ascii="Arial" w:hAnsi="Arial" w:cs="Arial"/>
          <w:i/>
        </w:rPr>
        <w:t>but also binds courts of final jurisdiction to their own decisions</w:t>
      </w:r>
      <w:r w:rsidRPr="002F0111">
        <w:rPr>
          <w:rFonts w:ascii="Arial" w:hAnsi="Arial" w:cs="Arial"/>
        </w:rPr>
        <w:t xml:space="preserve">. These courts can depart from a previous decision of their own only when satisfied that that decision is clearly wrong. </w:t>
      </w:r>
      <w:r w:rsidRPr="002F0111">
        <w:rPr>
          <w:rFonts w:ascii="Arial" w:hAnsi="Arial" w:cs="Arial"/>
          <w:i/>
          <w:iCs/>
        </w:rPr>
        <w:t>Stare decisis</w:t>
      </w:r>
      <w:r w:rsidRPr="002F0111">
        <w:rPr>
          <w:rFonts w:ascii="Arial" w:hAnsi="Arial" w:cs="Arial"/>
          <w:i/>
        </w:rPr>
        <w:t xml:space="preserve"> is therefore not simply a matter of respect for courts of higher authority.</w:t>
      </w:r>
      <w:r w:rsidR="00BF41D5" w:rsidRPr="002F0111">
        <w:rPr>
          <w:rFonts w:ascii="Arial" w:hAnsi="Arial" w:cs="Arial"/>
          <w:i/>
        </w:rPr>
        <w:t xml:space="preserve"> </w:t>
      </w:r>
      <w:r w:rsidRPr="002F0111">
        <w:rPr>
          <w:rFonts w:ascii="Arial" w:hAnsi="Arial" w:cs="Arial"/>
          <w:i/>
        </w:rPr>
        <w:t xml:space="preserve">It is a manifestation of the rule of law itself, which in turn is a founding value of our Constitution. To deviate from this rule is to invite legal </w:t>
      </w:r>
      <w:r w:rsidRPr="00867103">
        <w:rPr>
          <w:rFonts w:ascii="Arial" w:hAnsi="Arial" w:cs="Arial"/>
          <w:i/>
          <w:szCs w:val="24"/>
        </w:rPr>
        <w:t>chaos</w:t>
      </w:r>
      <w:r w:rsidRPr="002F0111">
        <w:rPr>
          <w:rFonts w:ascii="Arial" w:hAnsi="Arial" w:cs="Arial"/>
          <w:i/>
          <w:sz w:val="24"/>
          <w:szCs w:val="24"/>
        </w:rPr>
        <w:t>.</w:t>
      </w:r>
      <w:r w:rsidRPr="00B64979">
        <w:rPr>
          <w:rFonts w:ascii="Arial" w:hAnsi="Arial" w:cs="Arial"/>
          <w:i/>
          <w:szCs w:val="24"/>
        </w:rPr>
        <w:t>'</w:t>
      </w:r>
      <w:r w:rsidR="0011239C" w:rsidRPr="00B64979">
        <w:rPr>
          <w:rFonts w:ascii="Arial" w:hAnsi="Arial" w:cs="Arial"/>
          <w:i/>
          <w:szCs w:val="24"/>
        </w:rPr>
        <w:t xml:space="preserve"> </w:t>
      </w:r>
      <w:r w:rsidR="0011239C" w:rsidRPr="00B64979">
        <w:rPr>
          <w:rFonts w:ascii="Arial" w:hAnsi="Arial" w:cs="Arial"/>
          <w:szCs w:val="24"/>
        </w:rPr>
        <w:t>(Footnotes omitted and emphasis added.)</w:t>
      </w:r>
    </w:p>
    <w:p w14:paraId="027F1134" w14:textId="77777777" w:rsidR="00B85290" w:rsidRPr="002F0111" w:rsidRDefault="00B85290" w:rsidP="00DC1E9E">
      <w:pPr>
        <w:pStyle w:val="JUDGMENTCONTINUED"/>
        <w:rPr>
          <w:rFonts w:ascii="Arial" w:hAnsi="Arial" w:cs="Arial"/>
          <w:sz w:val="24"/>
          <w:szCs w:val="24"/>
        </w:rPr>
      </w:pPr>
    </w:p>
    <w:p w14:paraId="1B3D75DE" w14:textId="68961A57" w:rsidR="00412AB4" w:rsidRPr="002F0111" w:rsidRDefault="00B85290" w:rsidP="00DC1E9E">
      <w:pPr>
        <w:pStyle w:val="JUDGMENTCONTINUED"/>
        <w:rPr>
          <w:rFonts w:ascii="Arial" w:hAnsi="Arial" w:cs="Arial"/>
          <w:sz w:val="24"/>
          <w:szCs w:val="24"/>
        </w:rPr>
      </w:pPr>
      <w:r w:rsidRPr="002F0111">
        <w:rPr>
          <w:rFonts w:ascii="Arial" w:hAnsi="Arial" w:cs="Arial"/>
          <w:sz w:val="24"/>
          <w:szCs w:val="24"/>
        </w:rPr>
        <w:t>[47]</w:t>
      </w:r>
      <w:r w:rsidRPr="002F0111">
        <w:rPr>
          <w:rFonts w:ascii="Arial" w:hAnsi="Arial" w:cs="Arial"/>
          <w:sz w:val="24"/>
          <w:szCs w:val="24"/>
        </w:rPr>
        <w:tab/>
      </w:r>
      <w:r w:rsidR="00412AB4" w:rsidRPr="002F0111">
        <w:rPr>
          <w:rFonts w:ascii="Arial" w:hAnsi="Arial" w:cs="Arial"/>
          <w:sz w:val="24"/>
          <w:szCs w:val="24"/>
        </w:rPr>
        <w:t xml:space="preserve">Art 81 of the Constitution therefore applies to the decision.  To this end, the decision is thus </w:t>
      </w:r>
      <w:r w:rsidRPr="002F0111">
        <w:rPr>
          <w:rFonts w:ascii="Arial" w:hAnsi="Arial" w:cs="Arial"/>
          <w:sz w:val="24"/>
          <w:szCs w:val="24"/>
        </w:rPr>
        <w:t xml:space="preserve">not only </w:t>
      </w:r>
      <w:r w:rsidR="00412AB4" w:rsidRPr="002F0111">
        <w:rPr>
          <w:rFonts w:ascii="Arial" w:hAnsi="Arial" w:cs="Arial"/>
          <w:sz w:val="24"/>
          <w:szCs w:val="24"/>
        </w:rPr>
        <w:t xml:space="preserve">binding on all other Courts of Namibia but </w:t>
      </w:r>
      <w:r w:rsidRPr="002F0111">
        <w:rPr>
          <w:rFonts w:ascii="Arial" w:hAnsi="Arial" w:cs="Arial"/>
          <w:sz w:val="24"/>
          <w:szCs w:val="24"/>
        </w:rPr>
        <w:t xml:space="preserve">is </w:t>
      </w:r>
      <w:r w:rsidR="00412AB4" w:rsidRPr="002F0111">
        <w:rPr>
          <w:rFonts w:ascii="Arial" w:hAnsi="Arial" w:cs="Arial"/>
          <w:sz w:val="24"/>
          <w:szCs w:val="24"/>
        </w:rPr>
        <w:t>also bind</w:t>
      </w:r>
      <w:r w:rsidRPr="002F0111">
        <w:rPr>
          <w:rFonts w:ascii="Arial" w:hAnsi="Arial" w:cs="Arial"/>
          <w:sz w:val="24"/>
          <w:szCs w:val="24"/>
        </w:rPr>
        <w:t>ing on this apex C</w:t>
      </w:r>
      <w:r w:rsidR="00412AB4" w:rsidRPr="002F0111">
        <w:rPr>
          <w:rFonts w:ascii="Arial" w:hAnsi="Arial" w:cs="Arial"/>
          <w:sz w:val="24"/>
          <w:szCs w:val="24"/>
        </w:rPr>
        <w:t>ourt</w:t>
      </w:r>
      <w:r w:rsidRPr="002F0111">
        <w:rPr>
          <w:rFonts w:ascii="Arial" w:hAnsi="Arial" w:cs="Arial"/>
          <w:sz w:val="24"/>
          <w:szCs w:val="24"/>
        </w:rPr>
        <w:t xml:space="preserve"> to its earlier decision</w:t>
      </w:r>
      <w:r w:rsidR="00682E79" w:rsidRPr="002F0111">
        <w:rPr>
          <w:rFonts w:ascii="Arial" w:hAnsi="Arial" w:cs="Arial"/>
          <w:sz w:val="24"/>
          <w:szCs w:val="24"/>
        </w:rPr>
        <w:t>.</w:t>
      </w:r>
    </w:p>
    <w:p w14:paraId="626D8B9E" w14:textId="77777777" w:rsidR="008A75E9" w:rsidRPr="00BC0CB3" w:rsidRDefault="008A75E9" w:rsidP="008A75E9">
      <w:pPr>
        <w:pStyle w:val="JUDGMENTNUMBERED"/>
        <w:rPr>
          <w:rFonts w:ascii="Arial" w:hAnsi="Arial" w:cs="Arial"/>
          <w:sz w:val="24"/>
          <w:szCs w:val="24"/>
        </w:rPr>
      </w:pPr>
    </w:p>
    <w:p w14:paraId="2843EA86" w14:textId="75F5A1E7" w:rsidR="000E48E2" w:rsidRPr="002F0111" w:rsidRDefault="00CC7302" w:rsidP="00DC1E9E">
      <w:pPr>
        <w:pStyle w:val="JUDGMENTNUMBERED"/>
        <w:rPr>
          <w:rFonts w:ascii="Arial" w:hAnsi="Arial" w:cs="Arial"/>
          <w:sz w:val="24"/>
          <w:szCs w:val="24"/>
        </w:rPr>
      </w:pPr>
      <w:r w:rsidRPr="002F0111">
        <w:rPr>
          <w:rFonts w:ascii="Arial" w:hAnsi="Arial" w:cs="Arial"/>
          <w:sz w:val="24"/>
          <w:szCs w:val="24"/>
        </w:rPr>
        <w:lastRenderedPageBreak/>
        <w:t>[48]</w:t>
      </w:r>
      <w:r w:rsidRPr="002F0111">
        <w:rPr>
          <w:rFonts w:ascii="Arial" w:hAnsi="Arial" w:cs="Arial"/>
          <w:sz w:val="24"/>
          <w:szCs w:val="24"/>
        </w:rPr>
        <w:tab/>
      </w:r>
      <w:r w:rsidR="00CA4D17" w:rsidRPr="002F0111">
        <w:rPr>
          <w:rFonts w:ascii="Arial" w:hAnsi="Arial" w:cs="Arial"/>
          <w:sz w:val="24"/>
          <w:szCs w:val="24"/>
        </w:rPr>
        <w:t>B</w:t>
      </w:r>
      <w:r w:rsidR="00734C28" w:rsidRPr="002F0111">
        <w:rPr>
          <w:rFonts w:ascii="Arial" w:hAnsi="Arial" w:cs="Arial"/>
          <w:sz w:val="24"/>
          <w:szCs w:val="24"/>
        </w:rPr>
        <w:t>ased on the correct legal principles regarding authority</w:t>
      </w:r>
      <w:r w:rsidR="00B85290" w:rsidRPr="002F0111">
        <w:rPr>
          <w:rFonts w:ascii="Arial" w:hAnsi="Arial" w:cs="Arial"/>
          <w:sz w:val="24"/>
          <w:szCs w:val="24"/>
        </w:rPr>
        <w:t>,</w:t>
      </w:r>
      <w:r w:rsidR="00734C28" w:rsidRPr="002F0111">
        <w:rPr>
          <w:rFonts w:ascii="Arial" w:hAnsi="Arial" w:cs="Arial"/>
          <w:sz w:val="24"/>
          <w:szCs w:val="24"/>
        </w:rPr>
        <w:t xml:space="preserve"> as set out in </w:t>
      </w:r>
      <w:r w:rsidR="00B85290" w:rsidRPr="002F0111">
        <w:rPr>
          <w:rFonts w:ascii="Arial" w:hAnsi="Arial" w:cs="Arial"/>
          <w:sz w:val="24"/>
          <w:szCs w:val="24"/>
        </w:rPr>
        <w:t xml:space="preserve">the Supreme Court </w:t>
      </w:r>
      <w:r w:rsidR="00922F85" w:rsidRPr="002F0111">
        <w:rPr>
          <w:rFonts w:ascii="Arial" w:hAnsi="Arial" w:cs="Arial"/>
          <w:sz w:val="24"/>
          <w:szCs w:val="24"/>
        </w:rPr>
        <w:t>judgment</w:t>
      </w:r>
      <w:r w:rsidR="00B85290" w:rsidRPr="002F0111">
        <w:rPr>
          <w:rFonts w:ascii="Arial" w:hAnsi="Arial" w:cs="Arial"/>
          <w:sz w:val="24"/>
          <w:szCs w:val="24"/>
        </w:rPr>
        <w:t>,</w:t>
      </w:r>
      <w:r w:rsidR="00CA4D17" w:rsidRPr="002F0111">
        <w:rPr>
          <w:rStyle w:val="FootnoteReference"/>
          <w:rFonts w:ascii="Arial" w:hAnsi="Arial" w:cs="Arial"/>
          <w:sz w:val="24"/>
          <w:szCs w:val="24"/>
        </w:rPr>
        <w:footnoteReference w:id="34"/>
      </w:r>
      <w:r w:rsidR="00682E79" w:rsidRPr="002F0111">
        <w:rPr>
          <w:rFonts w:ascii="Arial" w:hAnsi="Arial" w:cs="Arial"/>
          <w:sz w:val="24"/>
          <w:szCs w:val="24"/>
        </w:rPr>
        <w:t xml:space="preserve"> it follows that Lorentz</w:t>
      </w:r>
      <w:r w:rsidR="00734C28" w:rsidRPr="002F0111">
        <w:rPr>
          <w:rFonts w:ascii="Arial" w:hAnsi="Arial" w:cs="Arial"/>
          <w:sz w:val="24"/>
          <w:szCs w:val="24"/>
        </w:rPr>
        <w:t xml:space="preserve">Angula Inc lacked the necessary </w:t>
      </w:r>
      <w:r w:rsidR="002E0215" w:rsidRPr="002F0111">
        <w:rPr>
          <w:rFonts w:ascii="Arial" w:hAnsi="Arial" w:cs="Arial"/>
          <w:sz w:val="24"/>
          <w:szCs w:val="24"/>
        </w:rPr>
        <w:t>authority</w:t>
      </w:r>
      <w:r w:rsidR="00734C28" w:rsidRPr="002F0111">
        <w:rPr>
          <w:rFonts w:ascii="Arial" w:hAnsi="Arial" w:cs="Arial"/>
          <w:sz w:val="24"/>
          <w:szCs w:val="24"/>
        </w:rPr>
        <w:t xml:space="preserve"> to act on behalf of N</w:t>
      </w:r>
      <w:r w:rsidR="00CA4D17" w:rsidRPr="002F0111">
        <w:rPr>
          <w:rFonts w:ascii="Arial" w:hAnsi="Arial" w:cs="Arial"/>
          <w:sz w:val="24"/>
          <w:szCs w:val="24"/>
        </w:rPr>
        <w:t>AMFISA</w:t>
      </w:r>
      <w:r w:rsidR="000E48E2" w:rsidRPr="002F0111">
        <w:rPr>
          <w:rFonts w:ascii="Arial" w:hAnsi="Arial" w:cs="Arial"/>
          <w:sz w:val="24"/>
          <w:szCs w:val="24"/>
        </w:rPr>
        <w:t xml:space="preserve"> in defending the action</w:t>
      </w:r>
      <w:r w:rsidR="00B85290" w:rsidRPr="002F0111">
        <w:rPr>
          <w:rFonts w:ascii="Arial" w:hAnsi="Arial" w:cs="Arial"/>
          <w:sz w:val="24"/>
          <w:szCs w:val="24"/>
        </w:rPr>
        <w:t>,</w:t>
      </w:r>
      <w:r w:rsidR="000E48E2" w:rsidRPr="002F0111">
        <w:rPr>
          <w:rFonts w:ascii="Arial" w:hAnsi="Arial" w:cs="Arial"/>
          <w:sz w:val="24"/>
          <w:szCs w:val="24"/>
        </w:rPr>
        <w:t xml:space="preserve"> applying for and obtaining rescission</w:t>
      </w:r>
      <w:r w:rsidR="00B85290" w:rsidRPr="002F0111">
        <w:rPr>
          <w:rFonts w:ascii="Arial" w:hAnsi="Arial" w:cs="Arial"/>
          <w:sz w:val="24"/>
          <w:szCs w:val="24"/>
        </w:rPr>
        <w:t>.</w:t>
      </w:r>
    </w:p>
    <w:p w14:paraId="22DE89E1" w14:textId="77777777" w:rsidR="001666BB" w:rsidRPr="002F0111" w:rsidRDefault="001666BB" w:rsidP="00DC1E9E">
      <w:pPr>
        <w:pStyle w:val="JUDGMENTNUMBERED"/>
        <w:rPr>
          <w:rFonts w:ascii="Arial" w:hAnsi="Arial" w:cs="Arial"/>
          <w:sz w:val="24"/>
          <w:szCs w:val="24"/>
        </w:rPr>
      </w:pPr>
    </w:p>
    <w:p w14:paraId="2B446C41" w14:textId="737677CB" w:rsidR="000E48E2" w:rsidRPr="002F0111" w:rsidRDefault="001666BB" w:rsidP="00DC1E9E">
      <w:pPr>
        <w:pStyle w:val="JUDGMENTNUMBERED"/>
        <w:rPr>
          <w:rFonts w:ascii="Arial" w:hAnsi="Arial" w:cs="Arial"/>
          <w:i/>
          <w:sz w:val="24"/>
          <w:szCs w:val="24"/>
        </w:rPr>
      </w:pPr>
      <w:r w:rsidRPr="002F0111">
        <w:rPr>
          <w:rFonts w:ascii="Arial" w:hAnsi="Arial" w:cs="Arial"/>
          <w:i/>
          <w:sz w:val="24"/>
          <w:szCs w:val="24"/>
        </w:rPr>
        <w:t>Effect of the Supreme Court decision on subsequent proceedings</w:t>
      </w:r>
    </w:p>
    <w:p w14:paraId="3AE4A14E" w14:textId="787D7EDC" w:rsidR="00CC7302" w:rsidRPr="002F0111" w:rsidRDefault="00CC7302" w:rsidP="00DC1E9E">
      <w:pPr>
        <w:pStyle w:val="JUDGMENTCONTINUED"/>
        <w:rPr>
          <w:rFonts w:ascii="Arial" w:hAnsi="Arial" w:cs="Arial"/>
          <w:sz w:val="24"/>
          <w:szCs w:val="24"/>
        </w:rPr>
      </w:pPr>
      <w:r w:rsidRPr="002F0111">
        <w:rPr>
          <w:rFonts w:ascii="Arial" w:hAnsi="Arial" w:cs="Arial"/>
          <w:sz w:val="24"/>
          <w:szCs w:val="24"/>
        </w:rPr>
        <w:t>[49</w:t>
      </w:r>
      <w:r w:rsidR="000E48E2" w:rsidRPr="002F0111">
        <w:rPr>
          <w:rFonts w:ascii="Arial" w:hAnsi="Arial" w:cs="Arial"/>
          <w:sz w:val="24"/>
          <w:szCs w:val="24"/>
        </w:rPr>
        <w:t>]</w:t>
      </w:r>
      <w:r w:rsidR="000E48E2" w:rsidRPr="002F0111">
        <w:rPr>
          <w:rFonts w:ascii="Arial" w:hAnsi="Arial" w:cs="Arial"/>
          <w:sz w:val="24"/>
          <w:szCs w:val="24"/>
        </w:rPr>
        <w:tab/>
        <w:t xml:space="preserve">It can hardly be doubted that the </w:t>
      </w:r>
      <w:r w:rsidR="008B4419" w:rsidRPr="002F0111">
        <w:rPr>
          <w:rFonts w:ascii="Arial" w:hAnsi="Arial" w:cs="Arial"/>
          <w:sz w:val="24"/>
          <w:szCs w:val="24"/>
        </w:rPr>
        <w:t>issue r</w:t>
      </w:r>
      <w:r w:rsidR="000E48E2" w:rsidRPr="002F0111">
        <w:rPr>
          <w:rFonts w:ascii="Arial" w:hAnsi="Arial" w:cs="Arial"/>
          <w:sz w:val="24"/>
          <w:szCs w:val="24"/>
        </w:rPr>
        <w:t>egarding the lack of authorisati</w:t>
      </w:r>
      <w:r w:rsidR="008B4419" w:rsidRPr="002F0111">
        <w:rPr>
          <w:rFonts w:ascii="Arial" w:hAnsi="Arial" w:cs="Arial"/>
          <w:sz w:val="24"/>
          <w:szCs w:val="24"/>
        </w:rPr>
        <w:t xml:space="preserve">on was raised persistently in the subsequent proceedings in the High Court. </w:t>
      </w:r>
      <w:r w:rsidR="002E0215" w:rsidRPr="002F0111">
        <w:rPr>
          <w:rFonts w:ascii="Arial" w:hAnsi="Arial" w:cs="Arial"/>
          <w:sz w:val="24"/>
          <w:szCs w:val="24"/>
        </w:rPr>
        <w:t xml:space="preserve">This is evident from the diagram depicted above showing </w:t>
      </w:r>
      <w:r w:rsidR="0003675B" w:rsidRPr="002F0111">
        <w:rPr>
          <w:rFonts w:ascii="Arial" w:hAnsi="Arial" w:cs="Arial"/>
          <w:sz w:val="24"/>
          <w:szCs w:val="24"/>
        </w:rPr>
        <w:t xml:space="preserve">a summary of some of the </w:t>
      </w:r>
      <w:r w:rsidR="002E0215" w:rsidRPr="002F0111">
        <w:rPr>
          <w:rFonts w:ascii="Arial" w:hAnsi="Arial" w:cs="Arial"/>
          <w:sz w:val="24"/>
          <w:szCs w:val="24"/>
        </w:rPr>
        <w:t>applications including many interlocut</w:t>
      </w:r>
      <w:r w:rsidRPr="002F0111">
        <w:rPr>
          <w:rFonts w:ascii="Arial" w:hAnsi="Arial" w:cs="Arial"/>
          <w:sz w:val="24"/>
          <w:szCs w:val="24"/>
        </w:rPr>
        <w:t>o</w:t>
      </w:r>
      <w:r w:rsidR="002E0215" w:rsidRPr="002F0111">
        <w:rPr>
          <w:rFonts w:ascii="Arial" w:hAnsi="Arial" w:cs="Arial"/>
          <w:sz w:val="24"/>
          <w:szCs w:val="24"/>
        </w:rPr>
        <w:t xml:space="preserve">ry applications filed under case number A244/7007 </w:t>
      </w:r>
      <w:r w:rsidR="0003675B" w:rsidRPr="002F0111">
        <w:rPr>
          <w:rFonts w:ascii="Arial" w:hAnsi="Arial" w:cs="Arial"/>
          <w:sz w:val="24"/>
          <w:szCs w:val="24"/>
        </w:rPr>
        <w:t xml:space="preserve">− </w:t>
      </w:r>
      <w:r w:rsidR="002E0215" w:rsidRPr="002F0111">
        <w:rPr>
          <w:rFonts w:ascii="Arial" w:hAnsi="Arial" w:cs="Arial"/>
          <w:sz w:val="24"/>
          <w:szCs w:val="24"/>
        </w:rPr>
        <w:t xml:space="preserve">the first application launched </w:t>
      </w:r>
      <w:r w:rsidRPr="002F0111">
        <w:rPr>
          <w:rFonts w:ascii="Arial" w:hAnsi="Arial" w:cs="Arial"/>
          <w:sz w:val="24"/>
          <w:szCs w:val="24"/>
        </w:rPr>
        <w:t xml:space="preserve">in 2007 </w:t>
      </w:r>
      <w:r w:rsidR="002E0215" w:rsidRPr="002F0111">
        <w:rPr>
          <w:rFonts w:ascii="Arial" w:hAnsi="Arial" w:cs="Arial"/>
          <w:sz w:val="24"/>
          <w:szCs w:val="24"/>
        </w:rPr>
        <w:t>to set</w:t>
      </w:r>
      <w:r w:rsidRPr="002F0111">
        <w:rPr>
          <w:rFonts w:ascii="Arial" w:hAnsi="Arial" w:cs="Arial"/>
          <w:sz w:val="24"/>
          <w:szCs w:val="24"/>
        </w:rPr>
        <w:t xml:space="preserve"> </w:t>
      </w:r>
      <w:r w:rsidR="002E0215" w:rsidRPr="002F0111">
        <w:rPr>
          <w:rFonts w:ascii="Arial" w:hAnsi="Arial" w:cs="Arial"/>
          <w:sz w:val="24"/>
          <w:szCs w:val="24"/>
        </w:rPr>
        <w:t>aside the order rescinding the default judgment</w:t>
      </w:r>
      <w:r w:rsidRPr="002F0111">
        <w:rPr>
          <w:rFonts w:ascii="Arial" w:hAnsi="Arial" w:cs="Arial"/>
          <w:sz w:val="24"/>
          <w:szCs w:val="24"/>
        </w:rPr>
        <w:t xml:space="preserve">. </w:t>
      </w:r>
      <w:r w:rsidR="000E48E2" w:rsidRPr="002F0111">
        <w:rPr>
          <w:rFonts w:ascii="Arial" w:hAnsi="Arial" w:cs="Arial"/>
          <w:sz w:val="24"/>
          <w:szCs w:val="24"/>
        </w:rPr>
        <w:t>A fact no one has denied and dares</w:t>
      </w:r>
      <w:r w:rsidR="001666BB" w:rsidRPr="002F0111">
        <w:rPr>
          <w:rFonts w:ascii="Arial" w:hAnsi="Arial" w:cs="Arial"/>
          <w:sz w:val="24"/>
          <w:szCs w:val="24"/>
        </w:rPr>
        <w:t xml:space="preserve"> to deny in light of the force</w:t>
      </w:r>
      <w:r w:rsidR="000E48E2" w:rsidRPr="002F0111">
        <w:rPr>
          <w:rFonts w:ascii="Arial" w:hAnsi="Arial" w:cs="Arial"/>
          <w:sz w:val="24"/>
          <w:szCs w:val="24"/>
        </w:rPr>
        <w:t xml:space="preserve"> of Art </w:t>
      </w:r>
      <w:r w:rsidR="004516A2" w:rsidRPr="002F0111">
        <w:rPr>
          <w:rFonts w:ascii="Arial" w:hAnsi="Arial" w:cs="Arial"/>
          <w:sz w:val="24"/>
          <w:szCs w:val="24"/>
        </w:rPr>
        <w:t>81</w:t>
      </w:r>
      <w:r w:rsidR="000E48E2" w:rsidRPr="002F0111">
        <w:rPr>
          <w:rFonts w:ascii="Arial" w:hAnsi="Arial" w:cs="Arial"/>
          <w:sz w:val="24"/>
          <w:szCs w:val="24"/>
        </w:rPr>
        <w:t xml:space="preserve"> </w:t>
      </w:r>
      <w:r w:rsidR="00DE5027" w:rsidRPr="002F0111">
        <w:rPr>
          <w:rFonts w:ascii="Arial" w:hAnsi="Arial" w:cs="Arial"/>
          <w:sz w:val="24"/>
          <w:szCs w:val="24"/>
        </w:rPr>
        <w:t xml:space="preserve">and case law </w:t>
      </w:r>
      <w:r w:rsidR="000E48E2" w:rsidRPr="002F0111">
        <w:rPr>
          <w:rFonts w:ascii="Arial" w:hAnsi="Arial" w:cs="Arial"/>
          <w:sz w:val="24"/>
          <w:szCs w:val="24"/>
        </w:rPr>
        <w:t xml:space="preserve">is that the Supreme Court </w:t>
      </w:r>
      <w:r w:rsidR="009D71ED" w:rsidRPr="002F0111">
        <w:rPr>
          <w:rFonts w:ascii="Arial" w:hAnsi="Arial" w:cs="Arial"/>
          <w:sz w:val="24"/>
          <w:szCs w:val="24"/>
        </w:rPr>
        <w:t xml:space="preserve">judgment </w:t>
      </w:r>
      <w:r w:rsidR="0003675B" w:rsidRPr="002F0111">
        <w:rPr>
          <w:rFonts w:ascii="Arial" w:hAnsi="Arial" w:cs="Arial"/>
          <w:sz w:val="24"/>
          <w:szCs w:val="24"/>
        </w:rPr>
        <w:t xml:space="preserve">was and remains, </w:t>
      </w:r>
      <w:r w:rsidR="000E48E2" w:rsidRPr="002F0111">
        <w:rPr>
          <w:rFonts w:ascii="Arial" w:hAnsi="Arial" w:cs="Arial"/>
          <w:sz w:val="24"/>
          <w:szCs w:val="24"/>
        </w:rPr>
        <w:t>in the circumstances, bindi</w:t>
      </w:r>
      <w:r w:rsidR="009D71ED" w:rsidRPr="002F0111">
        <w:rPr>
          <w:rFonts w:ascii="Arial" w:hAnsi="Arial" w:cs="Arial"/>
          <w:sz w:val="24"/>
          <w:szCs w:val="24"/>
        </w:rPr>
        <w:t>ng on all and sundry in Namibia</w:t>
      </w:r>
      <w:r w:rsidR="000E48E2" w:rsidRPr="002F0111">
        <w:rPr>
          <w:rFonts w:ascii="Arial" w:hAnsi="Arial" w:cs="Arial"/>
          <w:sz w:val="24"/>
          <w:szCs w:val="24"/>
        </w:rPr>
        <w:t xml:space="preserve"> including all other Namibian Courts</w:t>
      </w:r>
      <w:r w:rsidR="004516A2" w:rsidRPr="002F0111">
        <w:rPr>
          <w:rFonts w:ascii="Arial" w:hAnsi="Arial" w:cs="Arial"/>
          <w:sz w:val="24"/>
          <w:szCs w:val="24"/>
        </w:rPr>
        <w:t xml:space="preserve"> unless the decision is</w:t>
      </w:r>
      <w:r w:rsidR="008B4419" w:rsidRPr="002F0111">
        <w:rPr>
          <w:rFonts w:ascii="Arial" w:hAnsi="Arial" w:cs="Arial"/>
          <w:sz w:val="24"/>
          <w:szCs w:val="24"/>
        </w:rPr>
        <w:t xml:space="preserve"> reversed or contradicted by an Act of Parliament. </w:t>
      </w:r>
      <w:r w:rsidR="001666BB" w:rsidRPr="002F0111">
        <w:rPr>
          <w:rFonts w:ascii="Arial" w:hAnsi="Arial" w:cs="Arial"/>
          <w:sz w:val="24"/>
          <w:szCs w:val="24"/>
        </w:rPr>
        <w:t xml:space="preserve"> </w:t>
      </w:r>
    </w:p>
    <w:p w14:paraId="3D972981" w14:textId="77777777" w:rsidR="00CC7302" w:rsidRPr="002F0111" w:rsidRDefault="00CC7302" w:rsidP="00DC1E9E">
      <w:pPr>
        <w:pStyle w:val="JUDGMENTCONTINUED"/>
        <w:rPr>
          <w:rFonts w:ascii="Arial" w:hAnsi="Arial" w:cs="Arial"/>
          <w:sz w:val="24"/>
          <w:szCs w:val="24"/>
        </w:rPr>
      </w:pPr>
    </w:p>
    <w:p w14:paraId="2C053EAD" w14:textId="0178B909" w:rsidR="00E65FDE" w:rsidRPr="002F0111" w:rsidRDefault="00CC7302" w:rsidP="00DC1E9E">
      <w:pPr>
        <w:pStyle w:val="JUDGMENTCONTINUED"/>
        <w:rPr>
          <w:rFonts w:ascii="Arial" w:hAnsi="Arial" w:cs="Arial"/>
          <w:sz w:val="24"/>
          <w:szCs w:val="24"/>
        </w:rPr>
      </w:pPr>
      <w:r w:rsidRPr="002F0111">
        <w:rPr>
          <w:rFonts w:ascii="Arial" w:hAnsi="Arial" w:cs="Arial"/>
          <w:sz w:val="24"/>
          <w:szCs w:val="24"/>
        </w:rPr>
        <w:t>[50]</w:t>
      </w:r>
      <w:r w:rsidRPr="002F0111">
        <w:rPr>
          <w:rFonts w:ascii="Arial" w:hAnsi="Arial" w:cs="Arial"/>
          <w:sz w:val="24"/>
          <w:szCs w:val="24"/>
        </w:rPr>
        <w:tab/>
      </w:r>
      <w:r w:rsidR="00E65FDE" w:rsidRPr="002F0111">
        <w:rPr>
          <w:rFonts w:ascii="Arial" w:hAnsi="Arial" w:cs="Arial"/>
          <w:sz w:val="24"/>
          <w:szCs w:val="24"/>
        </w:rPr>
        <w:t>The lack of authority thus renders the rescis</w:t>
      </w:r>
      <w:r w:rsidR="003C6C05" w:rsidRPr="002F0111">
        <w:rPr>
          <w:rFonts w:ascii="Arial" w:hAnsi="Arial" w:cs="Arial"/>
          <w:sz w:val="24"/>
          <w:szCs w:val="24"/>
        </w:rPr>
        <w:t xml:space="preserve">sion judgment null and void. </w:t>
      </w:r>
      <w:r w:rsidR="00EF6170" w:rsidRPr="002F0111">
        <w:rPr>
          <w:rFonts w:ascii="Arial" w:hAnsi="Arial" w:cs="Arial"/>
          <w:sz w:val="24"/>
          <w:szCs w:val="24"/>
        </w:rPr>
        <w:t xml:space="preserve">This Court in </w:t>
      </w:r>
      <w:r w:rsidR="00EF6170" w:rsidRPr="002F0111">
        <w:rPr>
          <w:rFonts w:ascii="Arial" w:hAnsi="Arial" w:cs="Arial"/>
          <w:i/>
          <w:sz w:val="24"/>
          <w:szCs w:val="24"/>
        </w:rPr>
        <w:t>Swart</w:t>
      </w:r>
      <w:r w:rsidR="00EF6170" w:rsidRPr="002F0111">
        <w:rPr>
          <w:rStyle w:val="FootnoteReference"/>
          <w:rFonts w:ascii="Arial" w:hAnsi="Arial" w:cs="Arial"/>
          <w:sz w:val="24"/>
          <w:szCs w:val="24"/>
        </w:rPr>
        <w:footnoteReference w:id="35"/>
      </w:r>
      <w:r w:rsidR="00F83F66" w:rsidRPr="002F0111">
        <w:rPr>
          <w:rFonts w:ascii="Arial" w:hAnsi="Arial" w:cs="Arial"/>
          <w:i/>
          <w:sz w:val="24"/>
          <w:szCs w:val="24"/>
        </w:rPr>
        <w:t xml:space="preserve"> </w:t>
      </w:r>
      <w:r w:rsidR="00EF6170" w:rsidRPr="002F0111">
        <w:rPr>
          <w:rFonts w:ascii="Arial" w:hAnsi="Arial" w:cs="Arial"/>
          <w:sz w:val="24"/>
          <w:szCs w:val="24"/>
        </w:rPr>
        <w:t xml:space="preserve">quoted with approval the following remarks in </w:t>
      </w:r>
      <w:r w:rsidR="00EF6170" w:rsidRPr="002F0111">
        <w:rPr>
          <w:rFonts w:ascii="Arial" w:hAnsi="Arial" w:cs="Arial"/>
          <w:i/>
          <w:sz w:val="24"/>
          <w:szCs w:val="24"/>
        </w:rPr>
        <w:t>Macfoy</w:t>
      </w:r>
      <w:r w:rsidR="00EF6170" w:rsidRPr="002F0111">
        <w:rPr>
          <w:rFonts w:ascii="Arial" w:hAnsi="Arial" w:cs="Arial"/>
          <w:sz w:val="24"/>
          <w:szCs w:val="24"/>
        </w:rPr>
        <w:t xml:space="preserve"> regarding nullity:</w:t>
      </w:r>
    </w:p>
    <w:p w14:paraId="1E60E90F" w14:textId="77777777" w:rsidR="0003675B" w:rsidRPr="002F0111" w:rsidRDefault="0003675B" w:rsidP="008A75E9">
      <w:pPr>
        <w:pStyle w:val="QUOTATION"/>
        <w:rPr>
          <w:rFonts w:ascii="Arial" w:hAnsi="Arial" w:cs="Arial"/>
        </w:rPr>
      </w:pPr>
    </w:p>
    <w:p w14:paraId="7B7EBF99" w14:textId="1C74530A" w:rsidR="00EF6170" w:rsidRPr="002F0111" w:rsidRDefault="00EF6170" w:rsidP="00867103">
      <w:pPr>
        <w:pStyle w:val="QUOTATION"/>
        <w:ind w:right="-1"/>
        <w:rPr>
          <w:rFonts w:ascii="Arial" w:hAnsi="Arial" w:cs="Arial"/>
        </w:rPr>
      </w:pPr>
      <w:r w:rsidRPr="002F0111">
        <w:rPr>
          <w:rFonts w:ascii="Arial" w:hAnsi="Arial" w:cs="Arial"/>
        </w:rPr>
        <w:t>‘If an act is void, then it is in law a nullity.</w:t>
      </w:r>
      <w:r w:rsidR="0003675B" w:rsidRPr="002F0111">
        <w:rPr>
          <w:rFonts w:ascii="Arial" w:hAnsi="Arial" w:cs="Arial"/>
        </w:rPr>
        <w:t xml:space="preserve"> </w:t>
      </w:r>
      <w:r w:rsidR="005C74B6">
        <w:rPr>
          <w:rFonts w:ascii="Arial" w:hAnsi="Arial" w:cs="Arial"/>
        </w:rPr>
        <w:t xml:space="preserve">It is not only bad. </w:t>
      </w:r>
      <w:r w:rsidRPr="002F0111">
        <w:rPr>
          <w:rFonts w:ascii="Arial" w:hAnsi="Arial" w:cs="Arial"/>
        </w:rPr>
        <w:t>There is no need for an order of the Court to set it aside.</w:t>
      </w:r>
      <w:r w:rsidR="0003675B" w:rsidRPr="002F0111">
        <w:rPr>
          <w:rFonts w:ascii="Arial" w:hAnsi="Arial" w:cs="Arial"/>
        </w:rPr>
        <w:t xml:space="preserve"> </w:t>
      </w:r>
      <w:r w:rsidRPr="002F0111">
        <w:rPr>
          <w:rFonts w:ascii="Arial" w:hAnsi="Arial" w:cs="Arial"/>
        </w:rPr>
        <w:t>It is automatically null and void without ado, though sometimes convenient to have t</w:t>
      </w:r>
      <w:r w:rsidR="005C74B6">
        <w:rPr>
          <w:rFonts w:ascii="Arial" w:hAnsi="Arial" w:cs="Arial"/>
        </w:rPr>
        <w:t>he court declare it to be so.</w:t>
      </w:r>
      <w:r w:rsidR="007148AE" w:rsidRPr="002F0111">
        <w:rPr>
          <w:rFonts w:ascii="Arial" w:hAnsi="Arial" w:cs="Arial"/>
        </w:rPr>
        <w:t xml:space="preserve"> And </w:t>
      </w:r>
      <w:r w:rsidRPr="002F0111">
        <w:rPr>
          <w:rFonts w:ascii="Arial" w:hAnsi="Arial" w:cs="Arial"/>
        </w:rPr>
        <w:t xml:space="preserve">every proceedings </w:t>
      </w:r>
      <w:r w:rsidRPr="002F0111">
        <w:rPr>
          <w:rFonts w:ascii="Arial" w:hAnsi="Arial" w:cs="Arial"/>
        </w:rPr>
        <w:lastRenderedPageBreak/>
        <w:t>which is founded on it is also bad and incurable bad. You cannot put something on nothing and expect it to stay there.</w:t>
      </w:r>
      <w:r w:rsidR="0003675B" w:rsidRPr="002F0111">
        <w:rPr>
          <w:rFonts w:ascii="Arial" w:hAnsi="Arial" w:cs="Arial"/>
        </w:rPr>
        <w:t xml:space="preserve"> </w:t>
      </w:r>
      <w:r w:rsidRPr="002F0111">
        <w:rPr>
          <w:rFonts w:ascii="Arial" w:hAnsi="Arial" w:cs="Arial"/>
        </w:rPr>
        <w:t xml:space="preserve"> It will collapse.’</w:t>
      </w:r>
      <w:r w:rsidR="007148AE" w:rsidRPr="002F0111">
        <w:rPr>
          <w:rStyle w:val="FootnoteReference"/>
          <w:rFonts w:ascii="Arial" w:hAnsi="Arial" w:cs="Arial"/>
        </w:rPr>
        <w:footnoteReference w:id="36"/>
      </w:r>
      <w:r w:rsidRPr="002F0111">
        <w:rPr>
          <w:rFonts w:ascii="Arial" w:hAnsi="Arial" w:cs="Arial"/>
        </w:rPr>
        <w:t xml:space="preserve"> </w:t>
      </w:r>
    </w:p>
    <w:p w14:paraId="6B51064A" w14:textId="77777777" w:rsidR="00FD1696" w:rsidRPr="00BC0CB3" w:rsidRDefault="00FD1696" w:rsidP="00FD1696">
      <w:pPr>
        <w:pStyle w:val="JUDGMENTCONTINUED"/>
        <w:rPr>
          <w:rFonts w:ascii="Arial" w:hAnsi="Arial" w:cs="Arial"/>
          <w:sz w:val="24"/>
          <w:szCs w:val="24"/>
        </w:rPr>
      </w:pPr>
    </w:p>
    <w:p w14:paraId="7751A855" w14:textId="0F5F2C2B" w:rsidR="00BF722C" w:rsidRPr="002F0111" w:rsidRDefault="00061E9B" w:rsidP="00DC1E9E">
      <w:pPr>
        <w:pStyle w:val="JUDGMENTNUMBERED"/>
        <w:rPr>
          <w:rFonts w:ascii="Arial" w:hAnsi="Arial" w:cs="Arial"/>
          <w:sz w:val="24"/>
          <w:szCs w:val="24"/>
        </w:rPr>
      </w:pPr>
      <w:r w:rsidRPr="002F0111">
        <w:rPr>
          <w:rFonts w:ascii="Arial" w:hAnsi="Arial" w:cs="Arial"/>
          <w:sz w:val="24"/>
          <w:szCs w:val="24"/>
        </w:rPr>
        <w:t xml:space="preserve">It follows that all proceedings that followed are a nullity operating </w:t>
      </w:r>
      <w:r w:rsidRPr="002F0111">
        <w:rPr>
          <w:rFonts w:ascii="Arial" w:hAnsi="Arial" w:cs="Arial"/>
          <w:i/>
          <w:sz w:val="24"/>
          <w:szCs w:val="24"/>
        </w:rPr>
        <w:t>ex tunc</w:t>
      </w:r>
      <w:r w:rsidRPr="002F0111">
        <w:rPr>
          <w:rFonts w:ascii="Arial" w:hAnsi="Arial" w:cs="Arial"/>
          <w:sz w:val="24"/>
          <w:szCs w:val="24"/>
        </w:rPr>
        <w:t>. This means that the nullity operated from the moment the rescission was sought and granted and post the Supreme Court judgment.</w:t>
      </w:r>
      <w:r w:rsidRPr="002F0111">
        <w:rPr>
          <w:rStyle w:val="FootnoteReference"/>
          <w:rFonts w:ascii="Arial" w:hAnsi="Arial" w:cs="Arial"/>
          <w:sz w:val="24"/>
          <w:szCs w:val="24"/>
        </w:rPr>
        <w:footnoteReference w:id="37"/>
      </w:r>
      <w:r w:rsidRPr="002F0111">
        <w:rPr>
          <w:rFonts w:ascii="Arial" w:hAnsi="Arial" w:cs="Arial"/>
          <w:sz w:val="24"/>
          <w:szCs w:val="24"/>
        </w:rPr>
        <w:t xml:space="preserve">  </w:t>
      </w:r>
    </w:p>
    <w:p w14:paraId="1921ACCF" w14:textId="77777777" w:rsidR="00061E9B" w:rsidRPr="002F0111" w:rsidRDefault="00061E9B" w:rsidP="00DC1E9E">
      <w:pPr>
        <w:pStyle w:val="JUDGMENTNUMBERED"/>
        <w:rPr>
          <w:rFonts w:ascii="Arial" w:hAnsi="Arial" w:cs="Arial"/>
          <w:sz w:val="24"/>
          <w:szCs w:val="24"/>
        </w:rPr>
      </w:pPr>
    </w:p>
    <w:p w14:paraId="31445AFF" w14:textId="2D5397DC" w:rsidR="008C5E5D" w:rsidRPr="002F0111" w:rsidRDefault="008C5E5D" w:rsidP="00DC1E9E">
      <w:pPr>
        <w:pStyle w:val="JUDGMENTNUMBERED"/>
        <w:rPr>
          <w:rFonts w:ascii="Arial" w:hAnsi="Arial" w:cs="Arial"/>
          <w:i/>
          <w:sz w:val="24"/>
          <w:szCs w:val="24"/>
        </w:rPr>
      </w:pPr>
      <w:r w:rsidRPr="002F0111">
        <w:rPr>
          <w:rFonts w:ascii="Arial" w:hAnsi="Arial" w:cs="Arial"/>
          <w:i/>
          <w:sz w:val="24"/>
          <w:szCs w:val="24"/>
        </w:rPr>
        <w:t xml:space="preserve">What is the effect of </w:t>
      </w:r>
      <w:r w:rsidR="00867103">
        <w:rPr>
          <w:rFonts w:ascii="Arial" w:hAnsi="Arial" w:cs="Arial"/>
          <w:i/>
          <w:sz w:val="24"/>
          <w:szCs w:val="24"/>
        </w:rPr>
        <w:t>‘</w:t>
      </w:r>
      <w:r w:rsidRPr="002F0111">
        <w:rPr>
          <w:rFonts w:ascii="Arial" w:hAnsi="Arial" w:cs="Arial"/>
          <w:i/>
          <w:sz w:val="24"/>
          <w:szCs w:val="24"/>
        </w:rPr>
        <w:t>PS6</w:t>
      </w:r>
      <w:r w:rsidR="00867103">
        <w:rPr>
          <w:rFonts w:ascii="Arial" w:hAnsi="Arial" w:cs="Arial"/>
          <w:i/>
          <w:sz w:val="24"/>
          <w:szCs w:val="24"/>
        </w:rPr>
        <w:t>’</w:t>
      </w:r>
      <w:r w:rsidRPr="002F0111">
        <w:rPr>
          <w:rFonts w:ascii="Arial" w:hAnsi="Arial" w:cs="Arial"/>
          <w:i/>
          <w:sz w:val="24"/>
          <w:szCs w:val="24"/>
        </w:rPr>
        <w:t>?</w:t>
      </w:r>
    </w:p>
    <w:p w14:paraId="79D3B5BC" w14:textId="7EB2BE1E" w:rsidR="009819E0" w:rsidRPr="002F0111" w:rsidRDefault="00734C28" w:rsidP="00DC1E9E">
      <w:pPr>
        <w:pStyle w:val="JUDGMENTNUMBERED"/>
        <w:rPr>
          <w:rFonts w:ascii="Arial" w:hAnsi="Arial" w:cs="Arial"/>
          <w:sz w:val="24"/>
          <w:szCs w:val="24"/>
        </w:rPr>
      </w:pPr>
      <w:r w:rsidRPr="002F0111">
        <w:rPr>
          <w:rFonts w:ascii="Arial" w:hAnsi="Arial" w:cs="Arial"/>
          <w:sz w:val="24"/>
          <w:szCs w:val="24"/>
        </w:rPr>
        <w:t>[</w:t>
      </w:r>
      <w:r w:rsidR="00CC7302" w:rsidRPr="002F0111">
        <w:rPr>
          <w:rFonts w:ascii="Arial" w:hAnsi="Arial" w:cs="Arial"/>
          <w:sz w:val="24"/>
          <w:szCs w:val="24"/>
        </w:rPr>
        <w:t>51</w:t>
      </w:r>
      <w:r w:rsidRPr="002F0111">
        <w:rPr>
          <w:rFonts w:ascii="Arial" w:hAnsi="Arial" w:cs="Arial"/>
          <w:sz w:val="24"/>
          <w:szCs w:val="24"/>
        </w:rPr>
        <w:t>]</w:t>
      </w:r>
      <w:r w:rsidRPr="002F0111">
        <w:rPr>
          <w:rFonts w:ascii="Arial" w:hAnsi="Arial" w:cs="Arial"/>
          <w:sz w:val="24"/>
          <w:szCs w:val="24"/>
        </w:rPr>
        <w:tab/>
      </w:r>
      <w:r w:rsidR="009819E0" w:rsidRPr="002F0111">
        <w:rPr>
          <w:rFonts w:ascii="Arial" w:hAnsi="Arial" w:cs="Arial"/>
          <w:sz w:val="24"/>
          <w:szCs w:val="24"/>
        </w:rPr>
        <w:t>The Board of NAMFISA passed a further re</w:t>
      </w:r>
      <w:r w:rsidR="005A3DD6" w:rsidRPr="002F0111">
        <w:rPr>
          <w:rFonts w:ascii="Arial" w:hAnsi="Arial" w:cs="Arial"/>
          <w:sz w:val="24"/>
          <w:szCs w:val="24"/>
        </w:rPr>
        <w:t>solution, ‘</w:t>
      </w:r>
      <w:r w:rsidR="009819E0" w:rsidRPr="002F0111">
        <w:rPr>
          <w:rFonts w:ascii="Arial" w:hAnsi="Arial" w:cs="Arial"/>
          <w:sz w:val="24"/>
          <w:szCs w:val="24"/>
        </w:rPr>
        <w:t>PS6</w:t>
      </w:r>
      <w:r w:rsidR="005A3DD6" w:rsidRPr="002F0111">
        <w:rPr>
          <w:rFonts w:ascii="Arial" w:hAnsi="Arial" w:cs="Arial"/>
          <w:sz w:val="24"/>
          <w:szCs w:val="24"/>
        </w:rPr>
        <w:t>’</w:t>
      </w:r>
      <w:r w:rsidR="00D630A9" w:rsidRPr="002F0111">
        <w:rPr>
          <w:rFonts w:ascii="Arial" w:hAnsi="Arial" w:cs="Arial"/>
          <w:sz w:val="24"/>
          <w:szCs w:val="24"/>
        </w:rPr>
        <w:t>,</w:t>
      </w:r>
      <w:r w:rsidR="009819E0" w:rsidRPr="002F0111">
        <w:rPr>
          <w:rFonts w:ascii="Arial" w:hAnsi="Arial" w:cs="Arial"/>
          <w:sz w:val="24"/>
          <w:szCs w:val="24"/>
        </w:rPr>
        <w:t xml:space="preserve"> which was intended to </w:t>
      </w:r>
      <w:r w:rsidR="00A95B74" w:rsidRPr="002F0111">
        <w:rPr>
          <w:rFonts w:ascii="Arial" w:hAnsi="Arial" w:cs="Arial"/>
          <w:sz w:val="24"/>
          <w:szCs w:val="24"/>
        </w:rPr>
        <w:t>defeat any</w:t>
      </w:r>
      <w:r w:rsidR="005940EC" w:rsidRPr="002F0111">
        <w:rPr>
          <w:rFonts w:ascii="Arial" w:hAnsi="Arial" w:cs="Arial"/>
          <w:sz w:val="24"/>
          <w:szCs w:val="24"/>
        </w:rPr>
        <w:t xml:space="preserve"> </w:t>
      </w:r>
      <w:r w:rsidR="009819E0" w:rsidRPr="002F0111">
        <w:rPr>
          <w:rFonts w:ascii="Arial" w:hAnsi="Arial" w:cs="Arial"/>
          <w:sz w:val="24"/>
          <w:szCs w:val="24"/>
        </w:rPr>
        <w:t>possible challenge to the lack of authority.</w:t>
      </w:r>
      <w:r w:rsidR="00034BAD" w:rsidRPr="002F0111">
        <w:rPr>
          <w:rFonts w:ascii="Arial" w:hAnsi="Arial" w:cs="Arial"/>
          <w:sz w:val="24"/>
          <w:szCs w:val="24"/>
        </w:rPr>
        <w:t xml:space="preserve"> </w:t>
      </w:r>
      <w:r w:rsidR="005A3DD6" w:rsidRPr="002F0111">
        <w:rPr>
          <w:rFonts w:ascii="Arial" w:hAnsi="Arial" w:cs="Arial"/>
          <w:sz w:val="24"/>
          <w:szCs w:val="24"/>
        </w:rPr>
        <w:t>‘</w:t>
      </w:r>
      <w:r w:rsidR="009819E0" w:rsidRPr="002F0111">
        <w:rPr>
          <w:rFonts w:ascii="Arial" w:hAnsi="Arial" w:cs="Arial"/>
          <w:sz w:val="24"/>
          <w:szCs w:val="24"/>
        </w:rPr>
        <w:t>PS6</w:t>
      </w:r>
      <w:r w:rsidR="005A3DD6" w:rsidRPr="002F0111">
        <w:rPr>
          <w:rFonts w:ascii="Arial" w:hAnsi="Arial" w:cs="Arial"/>
          <w:sz w:val="24"/>
          <w:szCs w:val="24"/>
        </w:rPr>
        <w:t>’</w:t>
      </w:r>
      <w:r w:rsidR="009819E0" w:rsidRPr="002F0111">
        <w:rPr>
          <w:rFonts w:ascii="Arial" w:hAnsi="Arial" w:cs="Arial"/>
          <w:sz w:val="24"/>
          <w:szCs w:val="24"/>
        </w:rPr>
        <w:t xml:space="preserve"> </w:t>
      </w:r>
      <w:r w:rsidR="0077082E" w:rsidRPr="002F0111">
        <w:rPr>
          <w:rFonts w:ascii="Arial" w:hAnsi="Arial" w:cs="Arial"/>
          <w:sz w:val="24"/>
          <w:szCs w:val="24"/>
        </w:rPr>
        <w:t xml:space="preserve">reflects the purported authorisation and </w:t>
      </w:r>
      <w:r w:rsidR="00D630A9" w:rsidRPr="002F0111">
        <w:rPr>
          <w:rFonts w:ascii="Arial" w:hAnsi="Arial" w:cs="Arial"/>
          <w:sz w:val="24"/>
          <w:szCs w:val="24"/>
        </w:rPr>
        <w:t>s</w:t>
      </w:r>
      <w:r w:rsidR="0077082E" w:rsidRPr="002F0111">
        <w:rPr>
          <w:rFonts w:ascii="Arial" w:hAnsi="Arial" w:cs="Arial"/>
          <w:sz w:val="24"/>
          <w:szCs w:val="24"/>
        </w:rPr>
        <w:t xml:space="preserve">ought </w:t>
      </w:r>
      <w:r w:rsidR="00D630A9" w:rsidRPr="002F0111">
        <w:rPr>
          <w:rFonts w:ascii="Arial" w:hAnsi="Arial" w:cs="Arial"/>
          <w:sz w:val="24"/>
          <w:szCs w:val="24"/>
        </w:rPr>
        <w:t>to authorise Mr Shiimi to take all necessary ste</w:t>
      </w:r>
      <w:r w:rsidR="0077082E" w:rsidRPr="002F0111">
        <w:rPr>
          <w:rFonts w:ascii="Arial" w:hAnsi="Arial" w:cs="Arial"/>
          <w:sz w:val="24"/>
          <w:szCs w:val="24"/>
        </w:rPr>
        <w:t>ps to oppose the application</w:t>
      </w:r>
      <w:r w:rsidR="00D630A9" w:rsidRPr="002F0111">
        <w:rPr>
          <w:rFonts w:ascii="Arial" w:hAnsi="Arial" w:cs="Arial"/>
          <w:sz w:val="24"/>
          <w:szCs w:val="24"/>
        </w:rPr>
        <w:t>.</w:t>
      </w:r>
      <w:r w:rsidR="009819E0" w:rsidRPr="002F0111">
        <w:rPr>
          <w:rFonts w:ascii="Arial" w:hAnsi="Arial" w:cs="Arial"/>
          <w:sz w:val="24"/>
          <w:szCs w:val="24"/>
        </w:rPr>
        <w:t xml:space="preserve"> Additionally, it reflects that the Board resolved that all previous steps in r</w:t>
      </w:r>
      <w:r w:rsidR="0077082E" w:rsidRPr="002F0111">
        <w:rPr>
          <w:rFonts w:ascii="Arial" w:hAnsi="Arial" w:cs="Arial"/>
          <w:sz w:val="24"/>
          <w:szCs w:val="24"/>
        </w:rPr>
        <w:t xml:space="preserve">egard to </w:t>
      </w:r>
      <w:r w:rsidR="003C6862" w:rsidRPr="002F0111">
        <w:rPr>
          <w:rFonts w:ascii="Arial" w:hAnsi="Arial" w:cs="Arial"/>
          <w:sz w:val="24"/>
          <w:szCs w:val="24"/>
        </w:rPr>
        <w:t xml:space="preserve">the </w:t>
      </w:r>
      <w:r w:rsidR="0077082E" w:rsidRPr="002F0111">
        <w:rPr>
          <w:rFonts w:ascii="Arial" w:hAnsi="Arial" w:cs="Arial"/>
          <w:sz w:val="24"/>
          <w:szCs w:val="24"/>
        </w:rPr>
        <w:t>litigation be ratified</w:t>
      </w:r>
      <w:r w:rsidR="009819E0" w:rsidRPr="002F0111">
        <w:rPr>
          <w:rFonts w:ascii="Arial" w:hAnsi="Arial" w:cs="Arial"/>
          <w:sz w:val="24"/>
          <w:szCs w:val="24"/>
        </w:rPr>
        <w:t xml:space="preserve">. </w:t>
      </w:r>
      <w:r w:rsidR="00A95B74" w:rsidRPr="002F0111">
        <w:rPr>
          <w:rFonts w:ascii="Arial" w:hAnsi="Arial" w:cs="Arial"/>
          <w:sz w:val="24"/>
          <w:szCs w:val="24"/>
        </w:rPr>
        <w:t>Evidently, the Board sought to ratify the unauthorised actions by those who acted on behalf of NAMFISA.</w:t>
      </w:r>
    </w:p>
    <w:p w14:paraId="01C17EB3" w14:textId="77777777" w:rsidR="009819E0" w:rsidRPr="002F0111" w:rsidRDefault="009819E0" w:rsidP="00DC1E9E">
      <w:pPr>
        <w:pStyle w:val="JUDGMENTCONTINUED"/>
        <w:rPr>
          <w:rFonts w:ascii="Arial" w:hAnsi="Arial" w:cs="Arial"/>
          <w:sz w:val="24"/>
          <w:szCs w:val="24"/>
        </w:rPr>
      </w:pPr>
    </w:p>
    <w:p w14:paraId="3DD75AFE" w14:textId="16EB352A" w:rsidR="00734C28" w:rsidRPr="002F0111" w:rsidRDefault="00CC7302" w:rsidP="00DC1E9E">
      <w:pPr>
        <w:pStyle w:val="JUDGMENTCONTINUED"/>
        <w:rPr>
          <w:rFonts w:ascii="Arial" w:hAnsi="Arial" w:cs="Arial"/>
          <w:sz w:val="24"/>
          <w:szCs w:val="24"/>
        </w:rPr>
      </w:pPr>
      <w:r w:rsidRPr="002F0111">
        <w:rPr>
          <w:rFonts w:ascii="Arial" w:hAnsi="Arial" w:cs="Arial"/>
          <w:sz w:val="24"/>
          <w:szCs w:val="24"/>
        </w:rPr>
        <w:t>[52</w:t>
      </w:r>
      <w:r w:rsidR="009819E0" w:rsidRPr="002F0111">
        <w:rPr>
          <w:rFonts w:ascii="Arial" w:hAnsi="Arial" w:cs="Arial"/>
          <w:sz w:val="24"/>
          <w:szCs w:val="24"/>
        </w:rPr>
        <w:t>]</w:t>
      </w:r>
      <w:r w:rsidR="009819E0" w:rsidRPr="002F0111">
        <w:rPr>
          <w:rFonts w:ascii="Arial" w:hAnsi="Arial" w:cs="Arial"/>
          <w:sz w:val="24"/>
          <w:szCs w:val="24"/>
        </w:rPr>
        <w:tab/>
        <w:t>T</w:t>
      </w:r>
      <w:r w:rsidR="00734C28" w:rsidRPr="002F0111">
        <w:rPr>
          <w:rFonts w:ascii="Arial" w:hAnsi="Arial" w:cs="Arial"/>
          <w:sz w:val="24"/>
          <w:szCs w:val="24"/>
        </w:rPr>
        <w:t>he law c</w:t>
      </w:r>
      <w:r w:rsidR="00A95B74" w:rsidRPr="002F0111">
        <w:rPr>
          <w:rFonts w:ascii="Arial" w:hAnsi="Arial" w:cs="Arial"/>
          <w:sz w:val="24"/>
          <w:szCs w:val="24"/>
        </w:rPr>
        <w:t xml:space="preserve">oncerning ratification </w:t>
      </w:r>
      <w:r w:rsidR="007F7D47" w:rsidRPr="002F0111">
        <w:rPr>
          <w:rFonts w:ascii="Arial" w:hAnsi="Arial" w:cs="Arial"/>
          <w:sz w:val="24"/>
          <w:szCs w:val="24"/>
        </w:rPr>
        <w:t xml:space="preserve">before judgment is settled. This is so because the matter is still </w:t>
      </w:r>
      <w:r w:rsidR="007F7D47" w:rsidRPr="002F0111">
        <w:rPr>
          <w:rFonts w:ascii="Arial" w:hAnsi="Arial" w:cs="Arial"/>
          <w:i/>
          <w:sz w:val="24"/>
          <w:szCs w:val="24"/>
        </w:rPr>
        <w:t>re integra et tempore congruo</w:t>
      </w:r>
      <w:r w:rsidR="004178D2" w:rsidRPr="002F0111">
        <w:rPr>
          <w:rStyle w:val="FootnoteReference"/>
          <w:rFonts w:ascii="Arial" w:hAnsi="Arial" w:cs="Arial"/>
          <w:i/>
          <w:sz w:val="24"/>
          <w:szCs w:val="24"/>
        </w:rPr>
        <w:footnoteReference w:id="38"/>
      </w:r>
      <w:r w:rsidR="007F7D47" w:rsidRPr="002F0111">
        <w:rPr>
          <w:rFonts w:ascii="Arial" w:hAnsi="Arial" w:cs="Arial"/>
          <w:sz w:val="24"/>
          <w:szCs w:val="24"/>
        </w:rPr>
        <w:t xml:space="preserve"> since the result of the suit is </w:t>
      </w:r>
      <w:r w:rsidR="00247FBF" w:rsidRPr="002F0111">
        <w:rPr>
          <w:rFonts w:ascii="Arial" w:hAnsi="Arial" w:cs="Arial"/>
          <w:sz w:val="24"/>
          <w:szCs w:val="24"/>
        </w:rPr>
        <w:t>s</w:t>
      </w:r>
      <w:r w:rsidR="007F7D47" w:rsidRPr="002F0111">
        <w:rPr>
          <w:rFonts w:ascii="Arial" w:hAnsi="Arial" w:cs="Arial"/>
          <w:sz w:val="24"/>
          <w:szCs w:val="24"/>
        </w:rPr>
        <w:t xml:space="preserve">till pending and accordingly uncertain. </w:t>
      </w:r>
      <w:r w:rsidR="00247FBF" w:rsidRPr="002F0111">
        <w:rPr>
          <w:rFonts w:ascii="Arial" w:hAnsi="Arial" w:cs="Arial"/>
          <w:sz w:val="24"/>
          <w:szCs w:val="24"/>
        </w:rPr>
        <w:t xml:space="preserve">Where ratification takes place after </w:t>
      </w:r>
      <w:r w:rsidR="007F7D47" w:rsidRPr="002F0111">
        <w:rPr>
          <w:rFonts w:ascii="Arial" w:hAnsi="Arial" w:cs="Arial"/>
          <w:sz w:val="24"/>
          <w:szCs w:val="24"/>
        </w:rPr>
        <w:t xml:space="preserve">judgment </w:t>
      </w:r>
      <w:r w:rsidR="00247FBF" w:rsidRPr="002F0111">
        <w:rPr>
          <w:rFonts w:ascii="Arial" w:hAnsi="Arial" w:cs="Arial"/>
          <w:sz w:val="24"/>
          <w:szCs w:val="24"/>
        </w:rPr>
        <w:t xml:space="preserve">is </w:t>
      </w:r>
      <w:r w:rsidR="007F7D47" w:rsidRPr="002F0111">
        <w:rPr>
          <w:rFonts w:ascii="Arial" w:hAnsi="Arial" w:cs="Arial"/>
          <w:sz w:val="24"/>
          <w:szCs w:val="24"/>
        </w:rPr>
        <w:t>given</w:t>
      </w:r>
      <w:r w:rsidR="00247FBF" w:rsidRPr="002F0111">
        <w:rPr>
          <w:rFonts w:ascii="Arial" w:hAnsi="Arial" w:cs="Arial"/>
          <w:sz w:val="24"/>
          <w:szCs w:val="24"/>
        </w:rPr>
        <w:t xml:space="preserve"> in the principal’s favour (as here) such ratification is </w:t>
      </w:r>
      <w:r w:rsidR="00EF303F" w:rsidRPr="002F0111">
        <w:rPr>
          <w:rFonts w:ascii="Arial" w:hAnsi="Arial" w:cs="Arial"/>
          <w:sz w:val="24"/>
          <w:szCs w:val="24"/>
        </w:rPr>
        <w:t xml:space="preserve">of no legal effect since </w:t>
      </w:r>
      <w:r w:rsidR="00247FBF" w:rsidRPr="002F0111">
        <w:rPr>
          <w:rFonts w:ascii="Arial" w:hAnsi="Arial" w:cs="Arial"/>
          <w:sz w:val="24"/>
          <w:szCs w:val="24"/>
        </w:rPr>
        <w:t xml:space="preserve">it </w:t>
      </w:r>
      <w:r w:rsidR="00247FBF" w:rsidRPr="002F0111">
        <w:rPr>
          <w:rFonts w:ascii="Arial" w:hAnsi="Arial" w:cs="Arial"/>
          <w:sz w:val="24"/>
          <w:szCs w:val="24"/>
        </w:rPr>
        <w:lastRenderedPageBreak/>
        <w:t>would deprive the opponent</w:t>
      </w:r>
      <w:r w:rsidR="00EF303F" w:rsidRPr="002F0111">
        <w:rPr>
          <w:rFonts w:ascii="Arial" w:hAnsi="Arial" w:cs="Arial"/>
          <w:sz w:val="24"/>
          <w:szCs w:val="24"/>
        </w:rPr>
        <w:t xml:space="preserve"> to the suit (the appellant in this matter) </w:t>
      </w:r>
      <w:r w:rsidR="00247FBF" w:rsidRPr="002F0111">
        <w:rPr>
          <w:rFonts w:ascii="Arial" w:hAnsi="Arial" w:cs="Arial"/>
          <w:sz w:val="24"/>
          <w:szCs w:val="24"/>
        </w:rPr>
        <w:t xml:space="preserve">of </w:t>
      </w:r>
      <w:r w:rsidR="00EF303F" w:rsidRPr="002F0111">
        <w:rPr>
          <w:rFonts w:ascii="Arial" w:hAnsi="Arial" w:cs="Arial"/>
          <w:sz w:val="24"/>
          <w:szCs w:val="24"/>
        </w:rPr>
        <w:t xml:space="preserve">the </w:t>
      </w:r>
      <w:r w:rsidR="00247FBF" w:rsidRPr="002F0111">
        <w:rPr>
          <w:rFonts w:ascii="Arial" w:hAnsi="Arial" w:cs="Arial"/>
          <w:sz w:val="24"/>
          <w:szCs w:val="24"/>
        </w:rPr>
        <w:t>right to object to the nullity of the judgment.</w:t>
      </w:r>
      <w:r w:rsidR="00247FBF" w:rsidRPr="002F0111">
        <w:rPr>
          <w:rStyle w:val="FootnoteReference"/>
          <w:rFonts w:ascii="Arial" w:hAnsi="Arial" w:cs="Arial"/>
          <w:sz w:val="24"/>
          <w:szCs w:val="24"/>
        </w:rPr>
        <w:footnoteReference w:id="39"/>
      </w:r>
      <w:r w:rsidR="00A95B74" w:rsidRPr="002F0111">
        <w:rPr>
          <w:rFonts w:ascii="Arial" w:hAnsi="Arial" w:cs="Arial"/>
          <w:sz w:val="24"/>
          <w:szCs w:val="24"/>
        </w:rPr>
        <w:t xml:space="preserve"> </w:t>
      </w:r>
      <w:r w:rsidR="001E06F4" w:rsidRPr="002F0111">
        <w:rPr>
          <w:rFonts w:ascii="Arial" w:hAnsi="Arial" w:cs="Arial"/>
          <w:sz w:val="24"/>
          <w:szCs w:val="24"/>
        </w:rPr>
        <w:t xml:space="preserve">To recap, the default </w:t>
      </w:r>
      <w:r w:rsidR="00247FBF" w:rsidRPr="002F0111">
        <w:rPr>
          <w:rFonts w:ascii="Arial" w:hAnsi="Arial" w:cs="Arial"/>
          <w:sz w:val="24"/>
          <w:szCs w:val="24"/>
        </w:rPr>
        <w:t>judgment was rescinded on 5 Oct</w:t>
      </w:r>
      <w:r w:rsidR="001E06F4" w:rsidRPr="002F0111">
        <w:rPr>
          <w:rFonts w:ascii="Arial" w:hAnsi="Arial" w:cs="Arial"/>
          <w:sz w:val="24"/>
          <w:szCs w:val="24"/>
        </w:rPr>
        <w:t>ober 2007</w:t>
      </w:r>
      <w:r w:rsidR="00247FBF" w:rsidRPr="002F0111">
        <w:rPr>
          <w:rFonts w:ascii="Arial" w:hAnsi="Arial" w:cs="Arial"/>
          <w:sz w:val="24"/>
          <w:szCs w:val="24"/>
        </w:rPr>
        <w:t xml:space="preserve">. </w:t>
      </w:r>
      <w:r w:rsidR="0077082E" w:rsidRPr="002F0111">
        <w:rPr>
          <w:rFonts w:ascii="Arial" w:hAnsi="Arial" w:cs="Arial"/>
          <w:sz w:val="24"/>
          <w:szCs w:val="24"/>
        </w:rPr>
        <w:t>During 2009</w:t>
      </w:r>
      <w:r w:rsidR="00D630A9" w:rsidRPr="002F0111">
        <w:rPr>
          <w:rFonts w:ascii="Arial" w:hAnsi="Arial" w:cs="Arial"/>
          <w:sz w:val="24"/>
          <w:szCs w:val="24"/>
        </w:rPr>
        <w:t xml:space="preserve"> t</w:t>
      </w:r>
      <w:r w:rsidR="00247FBF" w:rsidRPr="002F0111">
        <w:rPr>
          <w:rFonts w:ascii="Arial" w:hAnsi="Arial" w:cs="Arial"/>
          <w:sz w:val="24"/>
          <w:szCs w:val="24"/>
        </w:rPr>
        <w:t xml:space="preserve">he Supreme Court pronounced on the issue regarding </w:t>
      </w:r>
      <w:r w:rsidR="00D630A9" w:rsidRPr="002F0111">
        <w:rPr>
          <w:rFonts w:ascii="Arial" w:hAnsi="Arial" w:cs="Arial"/>
          <w:sz w:val="24"/>
          <w:szCs w:val="24"/>
        </w:rPr>
        <w:t xml:space="preserve">the </w:t>
      </w:r>
      <w:r w:rsidR="00247FBF" w:rsidRPr="002F0111">
        <w:rPr>
          <w:rFonts w:ascii="Arial" w:hAnsi="Arial" w:cs="Arial"/>
          <w:sz w:val="24"/>
          <w:szCs w:val="24"/>
        </w:rPr>
        <w:t xml:space="preserve">lack of authority and the </w:t>
      </w:r>
      <w:r w:rsidR="001E06F4" w:rsidRPr="002F0111">
        <w:rPr>
          <w:rFonts w:ascii="Arial" w:hAnsi="Arial" w:cs="Arial"/>
          <w:sz w:val="24"/>
          <w:szCs w:val="24"/>
        </w:rPr>
        <w:t xml:space="preserve">purported ratification was done on 8 October 2014. </w:t>
      </w:r>
      <w:r w:rsidR="004178D2" w:rsidRPr="002F0111">
        <w:rPr>
          <w:rFonts w:ascii="Arial" w:hAnsi="Arial" w:cs="Arial"/>
          <w:sz w:val="24"/>
          <w:szCs w:val="24"/>
        </w:rPr>
        <w:t>To that end, th</w:t>
      </w:r>
      <w:r w:rsidR="0077082E" w:rsidRPr="002F0111">
        <w:rPr>
          <w:rFonts w:ascii="Arial" w:hAnsi="Arial" w:cs="Arial"/>
          <w:sz w:val="24"/>
          <w:szCs w:val="24"/>
        </w:rPr>
        <w:t xml:space="preserve">at </w:t>
      </w:r>
      <w:r w:rsidR="004178D2" w:rsidRPr="002F0111">
        <w:rPr>
          <w:rFonts w:ascii="Arial" w:hAnsi="Arial" w:cs="Arial"/>
          <w:sz w:val="24"/>
          <w:szCs w:val="24"/>
        </w:rPr>
        <w:t xml:space="preserve">ratification to authorise </w:t>
      </w:r>
      <w:r w:rsidR="0077082E" w:rsidRPr="002F0111">
        <w:rPr>
          <w:rFonts w:ascii="Arial" w:hAnsi="Arial" w:cs="Arial"/>
          <w:sz w:val="24"/>
          <w:szCs w:val="24"/>
        </w:rPr>
        <w:t xml:space="preserve">the </w:t>
      </w:r>
      <w:r w:rsidR="004178D2" w:rsidRPr="002F0111">
        <w:rPr>
          <w:rFonts w:ascii="Arial" w:hAnsi="Arial" w:cs="Arial"/>
          <w:sz w:val="24"/>
          <w:szCs w:val="24"/>
        </w:rPr>
        <w:t xml:space="preserve">opposition to the action and rescission </w:t>
      </w:r>
      <w:r w:rsidR="003C6862" w:rsidRPr="002F0111">
        <w:rPr>
          <w:rFonts w:ascii="Arial" w:hAnsi="Arial" w:cs="Arial"/>
          <w:sz w:val="24"/>
          <w:szCs w:val="24"/>
        </w:rPr>
        <w:t xml:space="preserve">also </w:t>
      </w:r>
      <w:r w:rsidR="004178D2" w:rsidRPr="002F0111">
        <w:rPr>
          <w:rFonts w:ascii="Arial" w:hAnsi="Arial" w:cs="Arial"/>
          <w:sz w:val="24"/>
          <w:szCs w:val="24"/>
        </w:rPr>
        <w:t xml:space="preserve">constituted a nullity. </w:t>
      </w:r>
      <w:r w:rsidR="009A0415" w:rsidRPr="002F0111">
        <w:rPr>
          <w:rFonts w:ascii="Arial" w:hAnsi="Arial" w:cs="Arial"/>
          <w:sz w:val="24"/>
          <w:szCs w:val="24"/>
        </w:rPr>
        <w:t>The High Court erred and misdirected itself in not applying the law and giving effect to the Supreme Court</w:t>
      </w:r>
      <w:r w:rsidR="003C6862" w:rsidRPr="002F0111">
        <w:rPr>
          <w:rFonts w:ascii="Arial" w:hAnsi="Arial" w:cs="Arial"/>
          <w:sz w:val="24"/>
          <w:szCs w:val="24"/>
        </w:rPr>
        <w:t xml:space="preserve"> judgment as well as the constitution</w:t>
      </w:r>
      <w:r w:rsidR="009A0415" w:rsidRPr="002F0111">
        <w:rPr>
          <w:rFonts w:ascii="Arial" w:hAnsi="Arial" w:cs="Arial"/>
          <w:sz w:val="24"/>
          <w:szCs w:val="24"/>
        </w:rPr>
        <w:t>.</w:t>
      </w:r>
      <w:r w:rsidR="00BD5BB8" w:rsidRPr="002F0111">
        <w:rPr>
          <w:rFonts w:ascii="Arial" w:hAnsi="Arial" w:cs="Arial"/>
          <w:sz w:val="24"/>
          <w:szCs w:val="24"/>
        </w:rPr>
        <w:t xml:space="preserve"> </w:t>
      </w:r>
    </w:p>
    <w:p w14:paraId="1B7CD921" w14:textId="77777777" w:rsidR="00C664E6" w:rsidRPr="00BC0CB3" w:rsidRDefault="00C664E6" w:rsidP="00DC1E9E">
      <w:pPr>
        <w:pStyle w:val="JUDGMENTNUMBERED"/>
        <w:rPr>
          <w:rFonts w:ascii="Arial" w:hAnsi="Arial" w:cs="Arial"/>
          <w:sz w:val="24"/>
          <w:szCs w:val="24"/>
        </w:rPr>
      </w:pPr>
    </w:p>
    <w:p w14:paraId="48BD2BC5" w14:textId="1757C618" w:rsidR="00C664E6" w:rsidRPr="002F0111" w:rsidRDefault="00C664E6" w:rsidP="00DC1E9E">
      <w:pPr>
        <w:pStyle w:val="JUDGMENTNUMBERED"/>
        <w:rPr>
          <w:rFonts w:ascii="Arial" w:hAnsi="Arial" w:cs="Arial"/>
          <w:sz w:val="24"/>
          <w:szCs w:val="24"/>
        </w:rPr>
      </w:pPr>
      <w:r w:rsidRPr="002F0111">
        <w:rPr>
          <w:rFonts w:ascii="Arial" w:hAnsi="Arial" w:cs="Arial"/>
          <w:sz w:val="24"/>
          <w:szCs w:val="24"/>
        </w:rPr>
        <w:t>[53]</w:t>
      </w:r>
      <w:r w:rsidRPr="002F0111">
        <w:rPr>
          <w:rFonts w:ascii="Arial" w:hAnsi="Arial" w:cs="Arial"/>
          <w:sz w:val="24"/>
          <w:szCs w:val="24"/>
        </w:rPr>
        <w:tab/>
      </w:r>
      <w:r w:rsidR="007F3DD0" w:rsidRPr="002F0111">
        <w:rPr>
          <w:rFonts w:ascii="Arial" w:hAnsi="Arial" w:cs="Arial"/>
          <w:sz w:val="24"/>
          <w:szCs w:val="24"/>
        </w:rPr>
        <w:t>With the</w:t>
      </w:r>
      <w:r w:rsidR="00D630A9" w:rsidRPr="002F0111">
        <w:rPr>
          <w:rFonts w:ascii="Arial" w:hAnsi="Arial" w:cs="Arial"/>
          <w:sz w:val="24"/>
          <w:szCs w:val="24"/>
        </w:rPr>
        <w:t>se clo</w:t>
      </w:r>
      <w:r w:rsidR="00BD5BB8" w:rsidRPr="002F0111">
        <w:rPr>
          <w:rFonts w:ascii="Arial" w:hAnsi="Arial" w:cs="Arial"/>
          <w:sz w:val="24"/>
          <w:szCs w:val="24"/>
        </w:rPr>
        <w:t xml:space="preserve">sing stages </w:t>
      </w:r>
      <w:r w:rsidR="008F6EB8" w:rsidRPr="002F0111">
        <w:rPr>
          <w:rFonts w:ascii="Arial" w:hAnsi="Arial" w:cs="Arial"/>
          <w:sz w:val="24"/>
          <w:szCs w:val="24"/>
        </w:rPr>
        <w:t>−</w:t>
      </w:r>
      <w:r w:rsidR="00503946" w:rsidRPr="002F0111">
        <w:rPr>
          <w:rFonts w:ascii="Arial" w:hAnsi="Arial" w:cs="Arial"/>
          <w:sz w:val="24"/>
          <w:szCs w:val="24"/>
        </w:rPr>
        <w:t xml:space="preserve"> that</w:t>
      </w:r>
      <w:r w:rsidRPr="002F0111">
        <w:rPr>
          <w:rFonts w:ascii="Arial" w:hAnsi="Arial" w:cs="Arial"/>
          <w:sz w:val="24"/>
          <w:szCs w:val="24"/>
        </w:rPr>
        <w:t xml:space="preserve"> the lack of authorisation render</w:t>
      </w:r>
      <w:r w:rsidR="003C6862" w:rsidRPr="002F0111">
        <w:rPr>
          <w:rFonts w:ascii="Arial" w:hAnsi="Arial" w:cs="Arial"/>
          <w:sz w:val="24"/>
          <w:szCs w:val="24"/>
        </w:rPr>
        <w:t>s</w:t>
      </w:r>
      <w:r w:rsidRPr="002F0111">
        <w:rPr>
          <w:rFonts w:ascii="Arial" w:hAnsi="Arial" w:cs="Arial"/>
          <w:sz w:val="24"/>
          <w:szCs w:val="24"/>
        </w:rPr>
        <w:t xml:space="preserve"> the rescission judgment null and void</w:t>
      </w:r>
      <w:r w:rsidR="00D630A9" w:rsidRPr="002F0111">
        <w:rPr>
          <w:rFonts w:ascii="Arial" w:hAnsi="Arial" w:cs="Arial"/>
          <w:sz w:val="24"/>
          <w:szCs w:val="24"/>
        </w:rPr>
        <w:t xml:space="preserve"> and </w:t>
      </w:r>
      <w:r w:rsidRPr="002F0111">
        <w:rPr>
          <w:rFonts w:ascii="Arial" w:hAnsi="Arial" w:cs="Arial"/>
          <w:sz w:val="24"/>
          <w:szCs w:val="24"/>
        </w:rPr>
        <w:t>that all steps taken consequent to that nullity</w:t>
      </w:r>
      <w:r w:rsidR="00503946" w:rsidRPr="002F0111">
        <w:rPr>
          <w:rFonts w:ascii="Arial" w:hAnsi="Arial" w:cs="Arial"/>
          <w:sz w:val="24"/>
          <w:szCs w:val="24"/>
        </w:rPr>
        <w:t xml:space="preserve"> (particularly in light of the </w:t>
      </w:r>
      <w:r w:rsidRPr="002F0111">
        <w:rPr>
          <w:rFonts w:ascii="Arial" w:hAnsi="Arial" w:cs="Arial"/>
          <w:sz w:val="24"/>
          <w:szCs w:val="24"/>
        </w:rPr>
        <w:t xml:space="preserve">Supreme Court </w:t>
      </w:r>
      <w:r w:rsidR="003C6862" w:rsidRPr="002F0111">
        <w:rPr>
          <w:rFonts w:ascii="Arial" w:hAnsi="Arial" w:cs="Arial"/>
          <w:sz w:val="24"/>
          <w:szCs w:val="24"/>
        </w:rPr>
        <w:t xml:space="preserve">judgment and the Constitution) </w:t>
      </w:r>
      <w:r w:rsidR="00D630A9" w:rsidRPr="002F0111">
        <w:rPr>
          <w:rFonts w:ascii="Arial" w:hAnsi="Arial" w:cs="Arial"/>
          <w:sz w:val="24"/>
          <w:szCs w:val="24"/>
        </w:rPr>
        <w:t xml:space="preserve">as well as the conclusion </w:t>
      </w:r>
      <w:r w:rsidRPr="002F0111">
        <w:rPr>
          <w:rFonts w:ascii="Arial" w:hAnsi="Arial" w:cs="Arial"/>
          <w:sz w:val="24"/>
          <w:szCs w:val="24"/>
        </w:rPr>
        <w:t>that the purported ratification ha</w:t>
      </w:r>
      <w:r w:rsidR="00503946" w:rsidRPr="002F0111">
        <w:rPr>
          <w:rFonts w:ascii="Arial" w:hAnsi="Arial" w:cs="Arial"/>
          <w:sz w:val="24"/>
          <w:szCs w:val="24"/>
        </w:rPr>
        <w:t>d</w:t>
      </w:r>
      <w:r w:rsidR="008F6EB8" w:rsidRPr="002F0111">
        <w:rPr>
          <w:rFonts w:ascii="Arial" w:hAnsi="Arial" w:cs="Arial"/>
          <w:sz w:val="24"/>
          <w:szCs w:val="24"/>
        </w:rPr>
        <w:t xml:space="preserve"> no legal effect –</w:t>
      </w:r>
      <w:r w:rsidR="007F3DD0" w:rsidRPr="002F0111">
        <w:rPr>
          <w:rFonts w:ascii="Arial" w:hAnsi="Arial" w:cs="Arial"/>
          <w:sz w:val="24"/>
          <w:szCs w:val="24"/>
        </w:rPr>
        <w:t xml:space="preserve"> </w:t>
      </w:r>
      <w:r w:rsidR="008F6EB8" w:rsidRPr="002F0111">
        <w:rPr>
          <w:rFonts w:ascii="Arial" w:hAnsi="Arial" w:cs="Arial"/>
          <w:sz w:val="24"/>
          <w:szCs w:val="24"/>
        </w:rPr>
        <w:t xml:space="preserve">it </w:t>
      </w:r>
      <w:r w:rsidR="007F3DD0" w:rsidRPr="002F0111">
        <w:rPr>
          <w:rFonts w:ascii="Arial" w:hAnsi="Arial" w:cs="Arial"/>
          <w:sz w:val="24"/>
          <w:szCs w:val="24"/>
        </w:rPr>
        <w:t>become</w:t>
      </w:r>
      <w:r w:rsidR="00C879B7" w:rsidRPr="002F0111">
        <w:rPr>
          <w:rFonts w:ascii="Arial" w:hAnsi="Arial" w:cs="Arial"/>
          <w:sz w:val="24"/>
          <w:szCs w:val="24"/>
        </w:rPr>
        <w:t xml:space="preserve">s necessary to consider </w:t>
      </w:r>
      <w:r w:rsidRPr="002F0111">
        <w:rPr>
          <w:rFonts w:ascii="Arial" w:hAnsi="Arial" w:cs="Arial"/>
          <w:sz w:val="24"/>
          <w:szCs w:val="24"/>
        </w:rPr>
        <w:t xml:space="preserve">whether the </w:t>
      </w:r>
      <w:r w:rsidR="00C879B7" w:rsidRPr="002F0111">
        <w:rPr>
          <w:rFonts w:ascii="Arial" w:hAnsi="Arial" w:cs="Arial"/>
          <w:sz w:val="24"/>
          <w:szCs w:val="24"/>
        </w:rPr>
        <w:t xml:space="preserve">resuscitated </w:t>
      </w:r>
      <w:r w:rsidRPr="002F0111">
        <w:rPr>
          <w:rFonts w:ascii="Arial" w:hAnsi="Arial" w:cs="Arial"/>
          <w:sz w:val="24"/>
          <w:szCs w:val="24"/>
        </w:rPr>
        <w:t xml:space="preserve">default </w:t>
      </w:r>
      <w:r w:rsidR="00C879B7" w:rsidRPr="002F0111">
        <w:rPr>
          <w:rFonts w:ascii="Arial" w:hAnsi="Arial" w:cs="Arial"/>
          <w:sz w:val="24"/>
          <w:szCs w:val="24"/>
        </w:rPr>
        <w:t>judgment</w:t>
      </w:r>
      <w:r w:rsidRPr="002F0111">
        <w:rPr>
          <w:rFonts w:ascii="Arial" w:hAnsi="Arial" w:cs="Arial"/>
          <w:sz w:val="24"/>
          <w:szCs w:val="24"/>
        </w:rPr>
        <w:t xml:space="preserve"> escapes scrutiny. </w:t>
      </w:r>
    </w:p>
    <w:p w14:paraId="6FF9BD76" w14:textId="77777777" w:rsidR="003459E8" w:rsidRPr="002F0111" w:rsidRDefault="003459E8" w:rsidP="00DC1E9E">
      <w:pPr>
        <w:pStyle w:val="JUDGMENTNUMBERED"/>
        <w:rPr>
          <w:rFonts w:ascii="Arial" w:hAnsi="Arial" w:cs="Arial"/>
          <w:sz w:val="24"/>
          <w:szCs w:val="24"/>
        </w:rPr>
      </w:pPr>
    </w:p>
    <w:p w14:paraId="2190C8B8" w14:textId="79051693" w:rsidR="00A25A84" w:rsidRPr="002F0111" w:rsidRDefault="00A25A84" w:rsidP="00DC1E9E">
      <w:pPr>
        <w:pStyle w:val="JUDGMENTNUMBERED"/>
        <w:rPr>
          <w:rFonts w:ascii="Arial" w:hAnsi="Arial" w:cs="Arial"/>
          <w:i/>
          <w:sz w:val="24"/>
          <w:szCs w:val="24"/>
        </w:rPr>
      </w:pPr>
      <w:r w:rsidRPr="002F0111">
        <w:rPr>
          <w:rFonts w:ascii="Arial" w:hAnsi="Arial" w:cs="Arial"/>
          <w:i/>
          <w:sz w:val="24"/>
          <w:szCs w:val="24"/>
        </w:rPr>
        <w:t>Does the default judgment escape</w:t>
      </w:r>
      <w:r w:rsidR="00CB657B" w:rsidRPr="002F0111">
        <w:rPr>
          <w:rFonts w:ascii="Arial" w:hAnsi="Arial" w:cs="Arial"/>
          <w:i/>
          <w:sz w:val="24"/>
          <w:szCs w:val="24"/>
        </w:rPr>
        <w:t xml:space="preserve"> </w:t>
      </w:r>
      <w:r w:rsidRPr="002F0111">
        <w:rPr>
          <w:rFonts w:ascii="Arial" w:hAnsi="Arial" w:cs="Arial"/>
          <w:i/>
          <w:sz w:val="24"/>
          <w:szCs w:val="24"/>
        </w:rPr>
        <w:t>scrutiny?</w:t>
      </w:r>
    </w:p>
    <w:p w14:paraId="596119B1" w14:textId="07F3510C" w:rsidR="003459E8" w:rsidRPr="002F0111" w:rsidRDefault="00385892" w:rsidP="00DC1E9E">
      <w:pPr>
        <w:pStyle w:val="JUDGMENTNUMBERED"/>
        <w:rPr>
          <w:rFonts w:ascii="Arial" w:hAnsi="Arial" w:cs="Arial"/>
          <w:sz w:val="24"/>
          <w:szCs w:val="24"/>
        </w:rPr>
      </w:pPr>
      <w:r w:rsidRPr="002F0111">
        <w:rPr>
          <w:rFonts w:ascii="Arial" w:hAnsi="Arial" w:cs="Arial"/>
          <w:sz w:val="24"/>
          <w:szCs w:val="24"/>
        </w:rPr>
        <w:t>[54</w:t>
      </w:r>
      <w:r w:rsidR="004C59E4" w:rsidRPr="002F0111">
        <w:rPr>
          <w:rFonts w:ascii="Arial" w:hAnsi="Arial" w:cs="Arial"/>
          <w:sz w:val="24"/>
          <w:szCs w:val="24"/>
        </w:rPr>
        <w:t>]</w:t>
      </w:r>
      <w:r w:rsidR="004C59E4" w:rsidRPr="002F0111">
        <w:rPr>
          <w:rFonts w:ascii="Arial" w:hAnsi="Arial" w:cs="Arial"/>
          <w:sz w:val="24"/>
          <w:szCs w:val="24"/>
        </w:rPr>
        <w:tab/>
      </w:r>
      <w:r w:rsidR="00386C3A" w:rsidRPr="002F0111">
        <w:rPr>
          <w:rFonts w:ascii="Arial" w:hAnsi="Arial" w:cs="Arial"/>
          <w:sz w:val="24"/>
          <w:szCs w:val="24"/>
        </w:rPr>
        <w:t>As can be gleaned from the record, the appellant’s persistence was</w:t>
      </w:r>
      <w:r w:rsidR="00564E75" w:rsidRPr="002F0111">
        <w:rPr>
          <w:rFonts w:ascii="Arial" w:hAnsi="Arial" w:cs="Arial"/>
          <w:sz w:val="24"/>
          <w:szCs w:val="24"/>
        </w:rPr>
        <w:t xml:space="preserve"> basically </w:t>
      </w:r>
      <w:r w:rsidR="00386C3A" w:rsidRPr="002F0111">
        <w:rPr>
          <w:rFonts w:ascii="Arial" w:hAnsi="Arial" w:cs="Arial"/>
          <w:sz w:val="24"/>
          <w:szCs w:val="24"/>
        </w:rPr>
        <w:t>aimed at reviving the default judgment.</w:t>
      </w:r>
      <w:r w:rsidR="00386C3A" w:rsidRPr="002F0111">
        <w:rPr>
          <w:rStyle w:val="FootnoteReference"/>
          <w:rFonts w:ascii="Arial" w:hAnsi="Arial" w:cs="Arial"/>
          <w:sz w:val="24"/>
          <w:szCs w:val="24"/>
        </w:rPr>
        <w:footnoteReference w:id="40"/>
      </w:r>
      <w:r w:rsidR="00386C3A" w:rsidRPr="002F0111">
        <w:rPr>
          <w:rFonts w:ascii="Arial" w:hAnsi="Arial" w:cs="Arial"/>
          <w:sz w:val="24"/>
          <w:szCs w:val="24"/>
        </w:rPr>
        <w:t xml:space="preserve">  </w:t>
      </w:r>
      <w:r w:rsidR="00D730FB" w:rsidRPr="002F0111">
        <w:rPr>
          <w:rFonts w:ascii="Arial" w:hAnsi="Arial" w:cs="Arial"/>
          <w:sz w:val="24"/>
          <w:szCs w:val="24"/>
        </w:rPr>
        <w:t xml:space="preserve">During oral argument </w:t>
      </w:r>
      <w:r w:rsidR="00295D5B" w:rsidRPr="002F0111">
        <w:rPr>
          <w:rFonts w:ascii="Arial" w:hAnsi="Arial" w:cs="Arial"/>
          <w:sz w:val="24"/>
          <w:szCs w:val="24"/>
        </w:rPr>
        <w:t xml:space="preserve">we </w:t>
      </w:r>
      <w:r w:rsidR="00D730FB" w:rsidRPr="002F0111">
        <w:rPr>
          <w:rFonts w:ascii="Arial" w:hAnsi="Arial" w:cs="Arial"/>
          <w:sz w:val="24"/>
          <w:szCs w:val="24"/>
        </w:rPr>
        <w:t>raised questions rega</w:t>
      </w:r>
      <w:r w:rsidR="008B313E" w:rsidRPr="002F0111">
        <w:rPr>
          <w:rFonts w:ascii="Arial" w:hAnsi="Arial" w:cs="Arial"/>
          <w:sz w:val="24"/>
          <w:szCs w:val="24"/>
        </w:rPr>
        <w:t>rding the appropriateness of that</w:t>
      </w:r>
      <w:r w:rsidR="00D730FB" w:rsidRPr="002F0111">
        <w:rPr>
          <w:rFonts w:ascii="Arial" w:hAnsi="Arial" w:cs="Arial"/>
          <w:sz w:val="24"/>
          <w:szCs w:val="24"/>
        </w:rPr>
        <w:t xml:space="preserve"> </w:t>
      </w:r>
      <w:r w:rsidR="00564E75" w:rsidRPr="002F0111">
        <w:rPr>
          <w:rFonts w:ascii="Arial" w:hAnsi="Arial" w:cs="Arial"/>
          <w:sz w:val="24"/>
          <w:szCs w:val="24"/>
        </w:rPr>
        <w:t>order</w:t>
      </w:r>
      <w:r w:rsidR="00D730FB" w:rsidRPr="002F0111">
        <w:rPr>
          <w:rFonts w:ascii="Arial" w:hAnsi="Arial" w:cs="Arial"/>
          <w:sz w:val="24"/>
          <w:szCs w:val="24"/>
        </w:rPr>
        <w:t>.  Although th</w:t>
      </w:r>
      <w:r w:rsidR="003459E8" w:rsidRPr="002F0111">
        <w:rPr>
          <w:rFonts w:ascii="Arial" w:hAnsi="Arial" w:cs="Arial"/>
          <w:sz w:val="24"/>
          <w:szCs w:val="24"/>
        </w:rPr>
        <w:t xml:space="preserve">is aspect was not persisted </w:t>
      </w:r>
      <w:r w:rsidR="00295D5B" w:rsidRPr="002F0111">
        <w:rPr>
          <w:rFonts w:ascii="Arial" w:hAnsi="Arial" w:cs="Arial"/>
          <w:sz w:val="24"/>
          <w:szCs w:val="24"/>
        </w:rPr>
        <w:t xml:space="preserve">with </w:t>
      </w:r>
      <w:r w:rsidR="003459E8" w:rsidRPr="002F0111">
        <w:rPr>
          <w:rFonts w:ascii="Arial" w:hAnsi="Arial" w:cs="Arial"/>
          <w:sz w:val="24"/>
          <w:szCs w:val="24"/>
        </w:rPr>
        <w:t>in the written submissions in this Court</w:t>
      </w:r>
      <w:r w:rsidR="00D730FB" w:rsidRPr="002F0111">
        <w:rPr>
          <w:rFonts w:ascii="Arial" w:hAnsi="Arial" w:cs="Arial"/>
          <w:sz w:val="24"/>
          <w:szCs w:val="24"/>
        </w:rPr>
        <w:t xml:space="preserve">, </w:t>
      </w:r>
      <w:r w:rsidR="003C6862" w:rsidRPr="002F0111">
        <w:rPr>
          <w:rFonts w:ascii="Arial" w:hAnsi="Arial" w:cs="Arial"/>
          <w:sz w:val="24"/>
          <w:szCs w:val="24"/>
        </w:rPr>
        <w:t xml:space="preserve">NAMFISA </w:t>
      </w:r>
      <w:r w:rsidR="003459E8" w:rsidRPr="002F0111">
        <w:rPr>
          <w:rFonts w:ascii="Arial" w:hAnsi="Arial" w:cs="Arial"/>
          <w:sz w:val="24"/>
          <w:szCs w:val="24"/>
        </w:rPr>
        <w:t xml:space="preserve">had </w:t>
      </w:r>
      <w:r w:rsidR="00D730FB" w:rsidRPr="002F0111">
        <w:rPr>
          <w:rFonts w:ascii="Arial" w:hAnsi="Arial" w:cs="Arial"/>
          <w:sz w:val="24"/>
          <w:szCs w:val="24"/>
        </w:rPr>
        <w:t xml:space="preserve">submitted </w:t>
      </w:r>
      <w:r w:rsidR="00D730FB" w:rsidRPr="002F0111">
        <w:rPr>
          <w:rFonts w:ascii="Arial" w:hAnsi="Arial" w:cs="Arial"/>
          <w:i/>
          <w:sz w:val="24"/>
          <w:szCs w:val="24"/>
        </w:rPr>
        <w:t>a quo</w:t>
      </w:r>
      <w:r w:rsidR="00D730FB" w:rsidRPr="002F0111">
        <w:rPr>
          <w:rFonts w:ascii="Arial" w:hAnsi="Arial" w:cs="Arial"/>
          <w:sz w:val="24"/>
          <w:szCs w:val="24"/>
        </w:rPr>
        <w:t xml:space="preserve"> that the default judgment was rescinded </w:t>
      </w:r>
      <w:r w:rsidR="003459E8" w:rsidRPr="002F0111">
        <w:rPr>
          <w:rFonts w:ascii="Arial" w:hAnsi="Arial" w:cs="Arial"/>
          <w:sz w:val="24"/>
          <w:szCs w:val="24"/>
        </w:rPr>
        <w:t>for good reasons: F</w:t>
      </w:r>
      <w:r w:rsidR="00D730FB" w:rsidRPr="002F0111">
        <w:rPr>
          <w:rFonts w:ascii="Arial" w:hAnsi="Arial" w:cs="Arial"/>
          <w:sz w:val="24"/>
          <w:szCs w:val="24"/>
        </w:rPr>
        <w:t>irst</w:t>
      </w:r>
      <w:r w:rsidR="003459E8" w:rsidRPr="002F0111">
        <w:rPr>
          <w:rFonts w:ascii="Arial" w:hAnsi="Arial" w:cs="Arial"/>
          <w:sz w:val="24"/>
          <w:szCs w:val="24"/>
        </w:rPr>
        <w:t>,</w:t>
      </w:r>
      <w:r w:rsidR="00D730FB" w:rsidRPr="002F0111">
        <w:rPr>
          <w:rFonts w:ascii="Arial" w:hAnsi="Arial" w:cs="Arial"/>
          <w:sz w:val="24"/>
          <w:szCs w:val="24"/>
        </w:rPr>
        <w:t xml:space="preserve"> because of </w:t>
      </w:r>
      <w:r w:rsidR="00334C47" w:rsidRPr="002F0111">
        <w:rPr>
          <w:rFonts w:ascii="Arial" w:hAnsi="Arial" w:cs="Arial"/>
          <w:sz w:val="24"/>
          <w:szCs w:val="24"/>
        </w:rPr>
        <w:t xml:space="preserve">the </w:t>
      </w:r>
      <w:r w:rsidR="00D730FB" w:rsidRPr="002F0111">
        <w:rPr>
          <w:rFonts w:ascii="Arial" w:hAnsi="Arial" w:cs="Arial"/>
          <w:sz w:val="24"/>
          <w:szCs w:val="24"/>
        </w:rPr>
        <w:t>lack of service of the summons on Mr van Rensburg and</w:t>
      </w:r>
      <w:r w:rsidR="003459E8" w:rsidRPr="002F0111">
        <w:rPr>
          <w:rFonts w:ascii="Arial" w:hAnsi="Arial" w:cs="Arial"/>
          <w:sz w:val="24"/>
          <w:szCs w:val="24"/>
        </w:rPr>
        <w:t>,</w:t>
      </w:r>
      <w:r w:rsidR="00D730FB" w:rsidRPr="002F0111">
        <w:rPr>
          <w:rFonts w:ascii="Arial" w:hAnsi="Arial" w:cs="Arial"/>
          <w:sz w:val="24"/>
          <w:szCs w:val="24"/>
        </w:rPr>
        <w:t xml:space="preserve"> second</w:t>
      </w:r>
      <w:r w:rsidR="003459E8" w:rsidRPr="002F0111">
        <w:rPr>
          <w:rFonts w:ascii="Arial" w:hAnsi="Arial" w:cs="Arial"/>
          <w:sz w:val="24"/>
          <w:szCs w:val="24"/>
        </w:rPr>
        <w:t>,</w:t>
      </w:r>
      <w:r w:rsidR="00D730FB" w:rsidRPr="002F0111">
        <w:rPr>
          <w:rFonts w:ascii="Arial" w:hAnsi="Arial" w:cs="Arial"/>
          <w:sz w:val="24"/>
          <w:szCs w:val="24"/>
        </w:rPr>
        <w:t xml:space="preserve"> because </w:t>
      </w:r>
      <w:r w:rsidR="00295D5B" w:rsidRPr="002F0111">
        <w:rPr>
          <w:rFonts w:ascii="Arial" w:hAnsi="Arial" w:cs="Arial"/>
          <w:sz w:val="24"/>
          <w:szCs w:val="24"/>
        </w:rPr>
        <w:t>liability had not been established.</w:t>
      </w:r>
      <w:r w:rsidR="00D730FB" w:rsidRPr="002F0111">
        <w:rPr>
          <w:rFonts w:ascii="Arial" w:hAnsi="Arial" w:cs="Arial"/>
          <w:sz w:val="24"/>
          <w:szCs w:val="24"/>
        </w:rPr>
        <w:t xml:space="preserve">  </w:t>
      </w:r>
      <w:r w:rsidR="003459E8" w:rsidRPr="002F0111">
        <w:rPr>
          <w:rFonts w:ascii="Arial" w:hAnsi="Arial" w:cs="Arial"/>
          <w:sz w:val="24"/>
          <w:szCs w:val="24"/>
        </w:rPr>
        <w:t xml:space="preserve">Put differently, because the </w:t>
      </w:r>
      <w:r w:rsidR="00D730FB" w:rsidRPr="002F0111">
        <w:rPr>
          <w:rFonts w:ascii="Arial" w:hAnsi="Arial" w:cs="Arial"/>
          <w:sz w:val="24"/>
          <w:szCs w:val="24"/>
        </w:rPr>
        <w:t xml:space="preserve">appellant had failed to discharge the </w:t>
      </w:r>
      <w:r w:rsidR="00D730FB" w:rsidRPr="002F0111">
        <w:rPr>
          <w:rFonts w:ascii="Arial" w:hAnsi="Arial" w:cs="Arial"/>
          <w:sz w:val="24"/>
          <w:szCs w:val="24"/>
        </w:rPr>
        <w:lastRenderedPageBreak/>
        <w:t>onus to establish the defendants’ liability</w:t>
      </w:r>
      <w:r w:rsidR="003459E8" w:rsidRPr="002F0111">
        <w:rPr>
          <w:rFonts w:ascii="Arial" w:hAnsi="Arial" w:cs="Arial"/>
          <w:sz w:val="24"/>
          <w:szCs w:val="24"/>
        </w:rPr>
        <w:t xml:space="preserve"> when the default judgment was sought and granted</w:t>
      </w:r>
      <w:r w:rsidR="00D730FB" w:rsidRPr="002F0111">
        <w:rPr>
          <w:rFonts w:ascii="Arial" w:hAnsi="Arial" w:cs="Arial"/>
          <w:sz w:val="24"/>
          <w:szCs w:val="24"/>
        </w:rPr>
        <w:t xml:space="preserve">.  </w:t>
      </w:r>
    </w:p>
    <w:p w14:paraId="547FB5AE" w14:textId="77777777" w:rsidR="003459E8" w:rsidRPr="002F0111" w:rsidRDefault="003459E8" w:rsidP="00DC1E9E">
      <w:pPr>
        <w:pStyle w:val="JUDGMENTNUMBERED"/>
        <w:rPr>
          <w:rFonts w:ascii="Arial" w:hAnsi="Arial" w:cs="Arial"/>
          <w:sz w:val="24"/>
          <w:szCs w:val="24"/>
        </w:rPr>
      </w:pPr>
    </w:p>
    <w:p w14:paraId="5E005887" w14:textId="50797C64" w:rsidR="00D730FB" w:rsidRPr="002F0111" w:rsidRDefault="00385892" w:rsidP="00DC1E9E">
      <w:pPr>
        <w:pStyle w:val="JUDGMENTNUMBERED"/>
        <w:rPr>
          <w:rFonts w:ascii="Arial" w:hAnsi="Arial" w:cs="Arial"/>
          <w:sz w:val="24"/>
          <w:szCs w:val="24"/>
        </w:rPr>
      </w:pPr>
      <w:r w:rsidRPr="002F0111">
        <w:rPr>
          <w:rFonts w:ascii="Arial" w:hAnsi="Arial" w:cs="Arial"/>
          <w:sz w:val="24"/>
          <w:szCs w:val="24"/>
        </w:rPr>
        <w:t>[55</w:t>
      </w:r>
      <w:r w:rsidR="003459E8" w:rsidRPr="002F0111">
        <w:rPr>
          <w:rFonts w:ascii="Arial" w:hAnsi="Arial" w:cs="Arial"/>
          <w:sz w:val="24"/>
          <w:szCs w:val="24"/>
        </w:rPr>
        <w:t>]</w:t>
      </w:r>
      <w:r w:rsidR="003459E8" w:rsidRPr="002F0111">
        <w:rPr>
          <w:rFonts w:ascii="Arial" w:hAnsi="Arial" w:cs="Arial"/>
          <w:sz w:val="24"/>
          <w:szCs w:val="24"/>
        </w:rPr>
        <w:tab/>
        <w:t xml:space="preserve">In light of those contentions </w:t>
      </w:r>
      <w:r w:rsidR="003459E8" w:rsidRPr="002F0111">
        <w:rPr>
          <w:rFonts w:ascii="Arial" w:hAnsi="Arial" w:cs="Arial"/>
          <w:i/>
          <w:sz w:val="24"/>
          <w:szCs w:val="24"/>
        </w:rPr>
        <w:t>a quo</w:t>
      </w:r>
      <w:r w:rsidR="003459E8" w:rsidRPr="002F0111">
        <w:rPr>
          <w:rFonts w:ascii="Arial" w:hAnsi="Arial" w:cs="Arial"/>
          <w:sz w:val="24"/>
          <w:szCs w:val="24"/>
        </w:rPr>
        <w:t xml:space="preserve"> this </w:t>
      </w:r>
      <w:r w:rsidR="00D730FB" w:rsidRPr="002F0111">
        <w:rPr>
          <w:rFonts w:ascii="Arial" w:hAnsi="Arial" w:cs="Arial"/>
          <w:sz w:val="24"/>
          <w:szCs w:val="24"/>
        </w:rPr>
        <w:t xml:space="preserve">Court issued directions to enable the parties to file submissions </w:t>
      </w:r>
      <w:r w:rsidR="003459E8" w:rsidRPr="002F0111">
        <w:rPr>
          <w:rFonts w:ascii="Arial" w:hAnsi="Arial" w:cs="Arial"/>
          <w:sz w:val="24"/>
          <w:szCs w:val="24"/>
        </w:rPr>
        <w:t>regarding the correctness of the defau</w:t>
      </w:r>
      <w:r w:rsidR="00334C47" w:rsidRPr="002F0111">
        <w:rPr>
          <w:rFonts w:ascii="Arial" w:hAnsi="Arial" w:cs="Arial"/>
          <w:sz w:val="24"/>
          <w:szCs w:val="24"/>
        </w:rPr>
        <w:t>lt judgment</w:t>
      </w:r>
      <w:r w:rsidR="003459E8" w:rsidRPr="002F0111">
        <w:rPr>
          <w:rFonts w:ascii="Arial" w:hAnsi="Arial" w:cs="Arial"/>
          <w:sz w:val="24"/>
          <w:szCs w:val="24"/>
        </w:rPr>
        <w:t>.</w:t>
      </w:r>
      <w:r w:rsidR="00D730FB" w:rsidRPr="002F0111">
        <w:rPr>
          <w:rFonts w:ascii="Arial" w:hAnsi="Arial" w:cs="Arial"/>
          <w:sz w:val="24"/>
          <w:szCs w:val="24"/>
        </w:rPr>
        <w:t xml:space="preserve">  Speci</w:t>
      </w:r>
      <w:r w:rsidR="00840217" w:rsidRPr="002F0111">
        <w:rPr>
          <w:rFonts w:ascii="Arial" w:hAnsi="Arial" w:cs="Arial"/>
          <w:sz w:val="24"/>
          <w:szCs w:val="24"/>
        </w:rPr>
        <w:t>fically, the parties were asked to file</w:t>
      </w:r>
      <w:r w:rsidR="00295D5B" w:rsidRPr="002F0111">
        <w:rPr>
          <w:rFonts w:ascii="Arial" w:hAnsi="Arial" w:cs="Arial"/>
          <w:sz w:val="24"/>
          <w:szCs w:val="24"/>
        </w:rPr>
        <w:t xml:space="preserve"> written submissions on whether</w:t>
      </w:r>
      <w:r w:rsidR="00840217" w:rsidRPr="002F0111">
        <w:rPr>
          <w:rFonts w:ascii="Arial" w:hAnsi="Arial" w:cs="Arial"/>
          <w:sz w:val="24"/>
          <w:szCs w:val="24"/>
        </w:rPr>
        <w:t xml:space="preserve"> given this Court’s broad inherent powers and the interest of justice as well as the public interests consideration, it is entitled</w:t>
      </w:r>
      <w:r w:rsidR="007D37BF" w:rsidRPr="002F0111">
        <w:rPr>
          <w:rFonts w:ascii="Arial" w:hAnsi="Arial" w:cs="Arial"/>
          <w:sz w:val="24"/>
          <w:szCs w:val="24"/>
        </w:rPr>
        <w:t xml:space="preserve"> – of its own accord −</w:t>
      </w:r>
      <w:r w:rsidR="00840217" w:rsidRPr="002F0111">
        <w:rPr>
          <w:rFonts w:ascii="Arial" w:hAnsi="Arial" w:cs="Arial"/>
          <w:sz w:val="24"/>
          <w:szCs w:val="24"/>
        </w:rPr>
        <w:t xml:space="preserve"> to </w:t>
      </w:r>
      <w:r w:rsidR="00295D5B" w:rsidRPr="002F0111">
        <w:rPr>
          <w:rFonts w:ascii="Arial" w:hAnsi="Arial" w:cs="Arial"/>
          <w:sz w:val="24"/>
          <w:szCs w:val="24"/>
        </w:rPr>
        <w:t xml:space="preserve">determine </w:t>
      </w:r>
      <w:r w:rsidR="00840217" w:rsidRPr="002F0111">
        <w:rPr>
          <w:rFonts w:ascii="Arial" w:hAnsi="Arial" w:cs="Arial"/>
          <w:sz w:val="24"/>
          <w:szCs w:val="24"/>
        </w:rPr>
        <w:t>whether the default judgment was properly sought and grant</w:t>
      </w:r>
      <w:r w:rsidR="00EA05E1" w:rsidRPr="002F0111">
        <w:rPr>
          <w:rFonts w:ascii="Arial" w:hAnsi="Arial" w:cs="Arial"/>
          <w:sz w:val="24"/>
          <w:szCs w:val="24"/>
        </w:rPr>
        <w:t>ed against both NA</w:t>
      </w:r>
      <w:r w:rsidR="005A3DD6" w:rsidRPr="002F0111">
        <w:rPr>
          <w:rFonts w:ascii="Arial" w:hAnsi="Arial" w:cs="Arial"/>
          <w:sz w:val="24"/>
          <w:szCs w:val="24"/>
        </w:rPr>
        <w:t>M</w:t>
      </w:r>
      <w:r w:rsidR="00EA05E1" w:rsidRPr="002F0111">
        <w:rPr>
          <w:rFonts w:ascii="Arial" w:hAnsi="Arial" w:cs="Arial"/>
          <w:sz w:val="24"/>
          <w:szCs w:val="24"/>
        </w:rPr>
        <w:t>FISA and Mr v</w:t>
      </w:r>
      <w:r w:rsidR="00840217" w:rsidRPr="002F0111">
        <w:rPr>
          <w:rFonts w:ascii="Arial" w:hAnsi="Arial" w:cs="Arial"/>
          <w:sz w:val="24"/>
          <w:szCs w:val="24"/>
        </w:rPr>
        <w:t xml:space="preserve">an Rensburg. </w:t>
      </w:r>
    </w:p>
    <w:p w14:paraId="74E50895" w14:textId="77777777" w:rsidR="00840217" w:rsidRPr="002F0111" w:rsidRDefault="00840217" w:rsidP="00DC1E9E">
      <w:pPr>
        <w:pStyle w:val="JUDGMENTNUMBERED"/>
        <w:rPr>
          <w:rFonts w:ascii="Arial" w:hAnsi="Arial" w:cs="Arial"/>
          <w:sz w:val="24"/>
          <w:szCs w:val="24"/>
        </w:rPr>
      </w:pPr>
    </w:p>
    <w:p w14:paraId="0771D454" w14:textId="7F844003" w:rsidR="00264CDB" w:rsidRPr="002F0111" w:rsidRDefault="00385892" w:rsidP="00DC1E9E">
      <w:pPr>
        <w:pStyle w:val="JUDGMENTNUMBERED"/>
        <w:rPr>
          <w:rFonts w:ascii="Arial" w:hAnsi="Arial" w:cs="Arial"/>
          <w:sz w:val="24"/>
          <w:szCs w:val="24"/>
        </w:rPr>
      </w:pPr>
      <w:r w:rsidRPr="002F0111">
        <w:rPr>
          <w:rFonts w:ascii="Arial" w:hAnsi="Arial" w:cs="Arial"/>
          <w:sz w:val="24"/>
          <w:szCs w:val="24"/>
        </w:rPr>
        <w:t>[56</w:t>
      </w:r>
      <w:r w:rsidR="00840217" w:rsidRPr="002F0111">
        <w:rPr>
          <w:rFonts w:ascii="Arial" w:hAnsi="Arial" w:cs="Arial"/>
          <w:sz w:val="24"/>
          <w:szCs w:val="24"/>
        </w:rPr>
        <w:t>]</w:t>
      </w:r>
      <w:r w:rsidR="00840217" w:rsidRPr="002F0111">
        <w:rPr>
          <w:rFonts w:ascii="Arial" w:hAnsi="Arial" w:cs="Arial"/>
          <w:sz w:val="24"/>
          <w:szCs w:val="24"/>
        </w:rPr>
        <w:tab/>
      </w:r>
      <w:r w:rsidR="003459E8" w:rsidRPr="002F0111">
        <w:rPr>
          <w:rFonts w:ascii="Arial" w:hAnsi="Arial" w:cs="Arial"/>
          <w:sz w:val="24"/>
          <w:szCs w:val="24"/>
        </w:rPr>
        <w:t xml:space="preserve">The appellant submitted that </w:t>
      </w:r>
      <w:r w:rsidR="006828B3" w:rsidRPr="002F0111">
        <w:rPr>
          <w:rFonts w:ascii="Arial" w:hAnsi="Arial" w:cs="Arial"/>
          <w:sz w:val="24"/>
          <w:szCs w:val="24"/>
        </w:rPr>
        <w:t xml:space="preserve">this Court is not entitled </w:t>
      </w:r>
      <w:r w:rsidR="00110C6C" w:rsidRPr="002F0111">
        <w:rPr>
          <w:rFonts w:ascii="Arial" w:hAnsi="Arial" w:cs="Arial"/>
          <w:sz w:val="24"/>
          <w:szCs w:val="24"/>
        </w:rPr>
        <w:t xml:space="preserve">to </w:t>
      </w:r>
      <w:r w:rsidR="006828B3" w:rsidRPr="002F0111">
        <w:rPr>
          <w:rFonts w:ascii="Arial" w:hAnsi="Arial" w:cs="Arial"/>
          <w:sz w:val="24"/>
          <w:szCs w:val="24"/>
        </w:rPr>
        <w:t>raise and decide</w:t>
      </w:r>
      <w:r w:rsidR="00110C6C" w:rsidRPr="002F0111">
        <w:rPr>
          <w:rFonts w:ascii="Arial" w:hAnsi="Arial" w:cs="Arial"/>
          <w:sz w:val="24"/>
          <w:szCs w:val="24"/>
        </w:rPr>
        <w:t xml:space="preserve"> </w:t>
      </w:r>
      <w:r w:rsidR="006828B3" w:rsidRPr="002F0111">
        <w:rPr>
          <w:rFonts w:ascii="Arial" w:hAnsi="Arial" w:cs="Arial"/>
          <w:sz w:val="24"/>
          <w:szCs w:val="24"/>
        </w:rPr>
        <w:t>on appeal</w:t>
      </w:r>
      <w:r w:rsidR="00643ED9" w:rsidRPr="002F0111">
        <w:rPr>
          <w:rFonts w:ascii="Arial" w:hAnsi="Arial" w:cs="Arial"/>
          <w:sz w:val="24"/>
          <w:szCs w:val="24"/>
        </w:rPr>
        <w:t xml:space="preserve"> and </w:t>
      </w:r>
      <w:r w:rsidR="00110C6C" w:rsidRPr="002F0111">
        <w:rPr>
          <w:rFonts w:ascii="Arial" w:hAnsi="Arial" w:cs="Arial"/>
          <w:i/>
          <w:sz w:val="24"/>
          <w:szCs w:val="24"/>
        </w:rPr>
        <w:t>mero motu</w:t>
      </w:r>
      <w:r w:rsidR="00110C6C" w:rsidRPr="002F0111">
        <w:rPr>
          <w:rFonts w:ascii="Arial" w:hAnsi="Arial" w:cs="Arial"/>
          <w:sz w:val="24"/>
          <w:szCs w:val="24"/>
        </w:rPr>
        <w:t xml:space="preserve"> </w:t>
      </w:r>
      <w:r w:rsidR="006828B3" w:rsidRPr="002F0111">
        <w:rPr>
          <w:rFonts w:ascii="Arial" w:hAnsi="Arial" w:cs="Arial"/>
          <w:sz w:val="24"/>
          <w:szCs w:val="24"/>
        </w:rPr>
        <w:t xml:space="preserve">the issue regarding the appropriateness of the default judgment sought and granted.  </w:t>
      </w:r>
      <w:r w:rsidR="00643ED9" w:rsidRPr="002F0111">
        <w:rPr>
          <w:rFonts w:ascii="Arial" w:hAnsi="Arial" w:cs="Arial"/>
          <w:sz w:val="24"/>
          <w:szCs w:val="24"/>
        </w:rPr>
        <w:t>As I understand his submissions, h</w:t>
      </w:r>
      <w:r w:rsidR="006828B3" w:rsidRPr="002F0111">
        <w:rPr>
          <w:rFonts w:ascii="Arial" w:hAnsi="Arial" w:cs="Arial"/>
          <w:sz w:val="24"/>
          <w:szCs w:val="24"/>
        </w:rPr>
        <w:t xml:space="preserve">e </w:t>
      </w:r>
      <w:r w:rsidR="00564E75" w:rsidRPr="002F0111">
        <w:rPr>
          <w:rFonts w:ascii="Arial" w:hAnsi="Arial" w:cs="Arial"/>
          <w:sz w:val="24"/>
          <w:szCs w:val="24"/>
        </w:rPr>
        <w:t>a</w:t>
      </w:r>
      <w:r w:rsidR="006828B3" w:rsidRPr="002F0111">
        <w:rPr>
          <w:rFonts w:ascii="Arial" w:hAnsi="Arial" w:cs="Arial"/>
          <w:sz w:val="24"/>
          <w:szCs w:val="24"/>
        </w:rPr>
        <w:t>ccept</w:t>
      </w:r>
      <w:r w:rsidR="00564E75" w:rsidRPr="002F0111">
        <w:rPr>
          <w:rFonts w:ascii="Arial" w:hAnsi="Arial" w:cs="Arial"/>
          <w:sz w:val="24"/>
          <w:szCs w:val="24"/>
        </w:rPr>
        <w:t>ed</w:t>
      </w:r>
      <w:r w:rsidR="00986794" w:rsidRPr="002F0111">
        <w:rPr>
          <w:rFonts w:ascii="Arial" w:hAnsi="Arial" w:cs="Arial"/>
          <w:sz w:val="24"/>
          <w:szCs w:val="24"/>
        </w:rPr>
        <w:t>,</w:t>
      </w:r>
      <w:r w:rsidR="006828B3" w:rsidRPr="002F0111">
        <w:rPr>
          <w:rFonts w:ascii="Arial" w:hAnsi="Arial" w:cs="Arial"/>
          <w:sz w:val="24"/>
          <w:szCs w:val="24"/>
        </w:rPr>
        <w:t xml:space="preserve"> however</w:t>
      </w:r>
      <w:r w:rsidR="00986794" w:rsidRPr="002F0111">
        <w:rPr>
          <w:rFonts w:ascii="Arial" w:hAnsi="Arial" w:cs="Arial"/>
          <w:sz w:val="24"/>
          <w:szCs w:val="24"/>
        </w:rPr>
        <w:t>,</w:t>
      </w:r>
      <w:r w:rsidR="006828B3" w:rsidRPr="002F0111">
        <w:rPr>
          <w:rFonts w:ascii="Arial" w:hAnsi="Arial" w:cs="Arial"/>
          <w:sz w:val="24"/>
          <w:szCs w:val="24"/>
        </w:rPr>
        <w:t xml:space="preserve"> that the Court may invoke its review powers if an irregularity </w:t>
      </w:r>
      <w:r w:rsidR="00986794" w:rsidRPr="002F0111">
        <w:rPr>
          <w:rFonts w:ascii="Arial" w:hAnsi="Arial" w:cs="Arial"/>
          <w:sz w:val="24"/>
          <w:szCs w:val="24"/>
        </w:rPr>
        <w:t>which has come to its attention</w:t>
      </w:r>
      <w:r w:rsidR="006828B3" w:rsidRPr="002F0111">
        <w:rPr>
          <w:rFonts w:ascii="Arial" w:hAnsi="Arial" w:cs="Arial"/>
          <w:sz w:val="24"/>
          <w:szCs w:val="24"/>
        </w:rPr>
        <w:t xml:space="preserve"> has occurred. </w:t>
      </w:r>
      <w:r w:rsidR="00E04E3D" w:rsidRPr="002F0111">
        <w:rPr>
          <w:rFonts w:ascii="Arial" w:hAnsi="Arial" w:cs="Arial"/>
          <w:sz w:val="24"/>
          <w:szCs w:val="24"/>
        </w:rPr>
        <w:t xml:space="preserve">The appellant submitted that </w:t>
      </w:r>
      <w:r w:rsidR="00986794" w:rsidRPr="002F0111">
        <w:rPr>
          <w:rFonts w:ascii="Arial" w:hAnsi="Arial" w:cs="Arial"/>
          <w:sz w:val="24"/>
          <w:szCs w:val="24"/>
        </w:rPr>
        <w:t xml:space="preserve">even though </w:t>
      </w:r>
      <w:r w:rsidR="00E04E3D" w:rsidRPr="002F0111">
        <w:rPr>
          <w:rFonts w:ascii="Arial" w:hAnsi="Arial" w:cs="Arial"/>
          <w:sz w:val="24"/>
          <w:szCs w:val="24"/>
        </w:rPr>
        <w:t>the interests of justice may, i</w:t>
      </w:r>
      <w:r w:rsidR="00986794" w:rsidRPr="002F0111">
        <w:rPr>
          <w:rFonts w:ascii="Arial" w:hAnsi="Arial" w:cs="Arial"/>
          <w:sz w:val="24"/>
          <w:szCs w:val="24"/>
        </w:rPr>
        <w:t>n the circumstances</w:t>
      </w:r>
      <w:r w:rsidR="000628A7" w:rsidRPr="002F0111">
        <w:rPr>
          <w:rFonts w:ascii="Arial" w:hAnsi="Arial" w:cs="Arial"/>
          <w:sz w:val="24"/>
          <w:szCs w:val="24"/>
        </w:rPr>
        <w:t xml:space="preserve">, </w:t>
      </w:r>
      <w:r w:rsidR="00867103">
        <w:rPr>
          <w:rFonts w:ascii="Arial" w:hAnsi="Arial" w:cs="Arial"/>
          <w:sz w:val="24"/>
          <w:szCs w:val="24"/>
        </w:rPr>
        <w:t>militate</w:t>
      </w:r>
      <w:r w:rsidR="00264CDB" w:rsidRPr="002F0111">
        <w:rPr>
          <w:rFonts w:ascii="Arial" w:hAnsi="Arial" w:cs="Arial"/>
          <w:sz w:val="24"/>
          <w:szCs w:val="24"/>
        </w:rPr>
        <w:t xml:space="preserve"> in favour </w:t>
      </w:r>
      <w:r w:rsidR="00E04E3D" w:rsidRPr="002F0111">
        <w:rPr>
          <w:rFonts w:ascii="Arial" w:hAnsi="Arial" w:cs="Arial"/>
          <w:sz w:val="24"/>
          <w:szCs w:val="24"/>
        </w:rPr>
        <w:t>of this Court invo</w:t>
      </w:r>
      <w:r w:rsidR="00264CDB" w:rsidRPr="002F0111">
        <w:rPr>
          <w:rFonts w:ascii="Arial" w:hAnsi="Arial" w:cs="Arial"/>
          <w:sz w:val="24"/>
          <w:szCs w:val="24"/>
        </w:rPr>
        <w:t>king its inherent review powers the need for finality</w:t>
      </w:r>
      <w:r w:rsidR="000628A7" w:rsidRPr="002F0111">
        <w:rPr>
          <w:rFonts w:ascii="Arial" w:hAnsi="Arial" w:cs="Arial"/>
          <w:sz w:val="24"/>
          <w:szCs w:val="24"/>
        </w:rPr>
        <w:t>,</w:t>
      </w:r>
      <w:r w:rsidR="000A7FDC" w:rsidRPr="002F0111">
        <w:rPr>
          <w:rFonts w:ascii="Arial" w:hAnsi="Arial" w:cs="Arial"/>
          <w:sz w:val="24"/>
          <w:szCs w:val="24"/>
        </w:rPr>
        <w:t xml:space="preserve"> especially given </w:t>
      </w:r>
      <w:r w:rsidR="005C3844" w:rsidRPr="002F0111">
        <w:rPr>
          <w:rFonts w:ascii="Arial" w:hAnsi="Arial" w:cs="Arial"/>
          <w:sz w:val="24"/>
          <w:szCs w:val="24"/>
        </w:rPr>
        <w:t xml:space="preserve">that </w:t>
      </w:r>
      <w:r w:rsidR="000A7FDC" w:rsidRPr="002F0111">
        <w:rPr>
          <w:rFonts w:ascii="Arial" w:hAnsi="Arial" w:cs="Arial"/>
          <w:sz w:val="24"/>
          <w:szCs w:val="24"/>
        </w:rPr>
        <w:t>the lapse of time since the institution of the action</w:t>
      </w:r>
      <w:r w:rsidR="00264CDB" w:rsidRPr="002F0111">
        <w:rPr>
          <w:rFonts w:ascii="Arial" w:hAnsi="Arial" w:cs="Arial"/>
          <w:sz w:val="24"/>
          <w:szCs w:val="24"/>
        </w:rPr>
        <w:t xml:space="preserve">, </w:t>
      </w:r>
      <w:r w:rsidR="00986794" w:rsidRPr="002F0111">
        <w:rPr>
          <w:rFonts w:ascii="Arial" w:hAnsi="Arial" w:cs="Arial"/>
          <w:sz w:val="24"/>
          <w:szCs w:val="24"/>
        </w:rPr>
        <w:t xml:space="preserve">the </w:t>
      </w:r>
      <w:r w:rsidR="00264CDB" w:rsidRPr="002F0111">
        <w:rPr>
          <w:rFonts w:ascii="Arial" w:hAnsi="Arial" w:cs="Arial"/>
          <w:sz w:val="24"/>
          <w:szCs w:val="24"/>
        </w:rPr>
        <w:t xml:space="preserve">preservation of certainty and effectiveness of </w:t>
      </w:r>
      <w:r w:rsidR="00643ED9" w:rsidRPr="002F0111">
        <w:rPr>
          <w:rFonts w:ascii="Arial" w:hAnsi="Arial" w:cs="Arial"/>
          <w:sz w:val="24"/>
          <w:szCs w:val="24"/>
        </w:rPr>
        <w:t>court judgments</w:t>
      </w:r>
      <w:r w:rsidR="000628A7" w:rsidRPr="002F0111">
        <w:rPr>
          <w:rFonts w:ascii="Arial" w:hAnsi="Arial" w:cs="Arial"/>
          <w:sz w:val="24"/>
          <w:szCs w:val="24"/>
        </w:rPr>
        <w:t>,</w:t>
      </w:r>
      <w:r w:rsidR="005C3844" w:rsidRPr="002F0111">
        <w:rPr>
          <w:rFonts w:ascii="Arial" w:hAnsi="Arial" w:cs="Arial"/>
          <w:sz w:val="24"/>
          <w:szCs w:val="24"/>
        </w:rPr>
        <w:t xml:space="preserve"> are </w:t>
      </w:r>
      <w:r w:rsidR="00643ED9" w:rsidRPr="002F0111">
        <w:rPr>
          <w:rFonts w:ascii="Arial" w:hAnsi="Arial" w:cs="Arial"/>
          <w:sz w:val="24"/>
          <w:szCs w:val="24"/>
        </w:rPr>
        <w:t>more significant.</w:t>
      </w:r>
      <w:r w:rsidR="00264CDB" w:rsidRPr="002F0111">
        <w:rPr>
          <w:rFonts w:ascii="Arial" w:hAnsi="Arial" w:cs="Arial"/>
          <w:sz w:val="24"/>
          <w:szCs w:val="24"/>
        </w:rPr>
        <w:t xml:space="preserve"> </w:t>
      </w:r>
    </w:p>
    <w:p w14:paraId="60D1226A" w14:textId="77777777" w:rsidR="000A7FDC" w:rsidRPr="002F0111" w:rsidRDefault="000A7FDC" w:rsidP="00DC1E9E">
      <w:pPr>
        <w:pStyle w:val="JUDGMENTNUMBERED"/>
        <w:rPr>
          <w:rFonts w:ascii="Arial" w:hAnsi="Arial" w:cs="Arial"/>
          <w:sz w:val="24"/>
          <w:szCs w:val="24"/>
        </w:rPr>
      </w:pPr>
    </w:p>
    <w:p w14:paraId="11872269" w14:textId="0F98A535" w:rsidR="00840217" w:rsidRPr="002F0111" w:rsidRDefault="00385892" w:rsidP="00DC1E9E">
      <w:pPr>
        <w:pStyle w:val="JUDGMENTNUMBERED"/>
        <w:rPr>
          <w:rFonts w:ascii="Arial" w:hAnsi="Arial" w:cs="Arial"/>
          <w:sz w:val="24"/>
          <w:szCs w:val="24"/>
        </w:rPr>
      </w:pPr>
      <w:r w:rsidRPr="002F0111">
        <w:rPr>
          <w:rFonts w:ascii="Arial" w:hAnsi="Arial" w:cs="Arial"/>
          <w:sz w:val="24"/>
          <w:szCs w:val="24"/>
        </w:rPr>
        <w:t>[57</w:t>
      </w:r>
      <w:r w:rsidR="003459E8" w:rsidRPr="002F0111">
        <w:rPr>
          <w:rFonts w:ascii="Arial" w:hAnsi="Arial" w:cs="Arial"/>
          <w:sz w:val="24"/>
          <w:szCs w:val="24"/>
        </w:rPr>
        <w:t>]</w:t>
      </w:r>
      <w:r w:rsidR="003459E8" w:rsidRPr="002F0111">
        <w:rPr>
          <w:rFonts w:ascii="Arial" w:hAnsi="Arial" w:cs="Arial"/>
          <w:sz w:val="24"/>
          <w:szCs w:val="24"/>
        </w:rPr>
        <w:tab/>
      </w:r>
      <w:r w:rsidR="00751F0A" w:rsidRPr="002F0111">
        <w:rPr>
          <w:rFonts w:ascii="Arial" w:hAnsi="Arial" w:cs="Arial"/>
          <w:sz w:val="24"/>
          <w:szCs w:val="24"/>
        </w:rPr>
        <w:t>The respondent</w:t>
      </w:r>
      <w:r w:rsidR="00840217" w:rsidRPr="002F0111">
        <w:rPr>
          <w:rFonts w:ascii="Arial" w:hAnsi="Arial" w:cs="Arial"/>
          <w:sz w:val="24"/>
          <w:szCs w:val="24"/>
        </w:rPr>
        <w:t xml:space="preserve"> maintained that the default judgment was wrongfully granted and that the</w:t>
      </w:r>
      <w:r w:rsidR="0065575D" w:rsidRPr="002F0111">
        <w:rPr>
          <w:rFonts w:ascii="Arial" w:hAnsi="Arial" w:cs="Arial"/>
          <w:sz w:val="24"/>
          <w:szCs w:val="24"/>
        </w:rPr>
        <w:t xml:space="preserve"> order </w:t>
      </w:r>
      <w:r w:rsidR="00840217" w:rsidRPr="002F0111">
        <w:rPr>
          <w:rFonts w:ascii="Arial" w:hAnsi="Arial" w:cs="Arial"/>
          <w:sz w:val="24"/>
          <w:szCs w:val="24"/>
        </w:rPr>
        <w:t xml:space="preserve">rescinding that judgment was correctly granted. </w:t>
      </w:r>
      <w:r w:rsidR="0065575D" w:rsidRPr="002F0111">
        <w:rPr>
          <w:rFonts w:ascii="Arial" w:hAnsi="Arial" w:cs="Arial"/>
          <w:sz w:val="24"/>
          <w:szCs w:val="24"/>
        </w:rPr>
        <w:t xml:space="preserve">It was </w:t>
      </w:r>
      <w:r w:rsidR="009D33F1" w:rsidRPr="002F0111">
        <w:rPr>
          <w:rFonts w:ascii="Arial" w:hAnsi="Arial" w:cs="Arial"/>
          <w:sz w:val="24"/>
          <w:szCs w:val="24"/>
        </w:rPr>
        <w:t>subm</w:t>
      </w:r>
      <w:r w:rsidR="00EA05E1" w:rsidRPr="002F0111">
        <w:rPr>
          <w:rFonts w:ascii="Arial" w:hAnsi="Arial" w:cs="Arial"/>
          <w:sz w:val="24"/>
          <w:szCs w:val="24"/>
        </w:rPr>
        <w:t>itted that both NAMFISA and Mr v</w:t>
      </w:r>
      <w:r w:rsidR="009D33F1" w:rsidRPr="002F0111">
        <w:rPr>
          <w:rFonts w:ascii="Arial" w:hAnsi="Arial" w:cs="Arial"/>
          <w:sz w:val="24"/>
          <w:szCs w:val="24"/>
        </w:rPr>
        <w:t xml:space="preserve">an Rensburg will not be able to defend the action if the </w:t>
      </w:r>
      <w:r w:rsidR="009D33F1" w:rsidRPr="002F0111">
        <w:rPr>
          <w:rFonts w:ascii="Arial" w:hAnsi="Arial" w:cs="Arial"/>
          <w:sz w:val="24"/>
          <w:szCs w:val="24"/>
        </w:rPr>
        <w:lastRenderedPageBreak/>
        <w:t>default judgment is revived</w:t>
      </w:r>
      <w:r w:rsidR="0065575D" w:rsidRPr="002F0111">
        <w:rPr>
          <w:rFonts w:ascii="Arial" w:hAnsi="Arial" w:cs="Arial"/>
          <w:sz w:val="24"/>
          <w:szCs w:val="24"/>
        </w:rPr>
        <w:t xml:space="preserve"> a</w:t>
      </w:r>
      <w:r w:rsidR="009D33F1" w:rsidRPr="002F0111">
        <w:rPr>
          <w:rFonts w:ascii="Arial" w:hAnsi="Arial" w:cs="Arial"/>
          <w:sz w:val="24"/>
          <w:szCs w:val="24"/>
        </w:rPr>
        <w:t xml:space="preserve">lternatively </w:t>
      </w:r>
      <w:r w:rsidR="0065575D" w:rsidRPr="002F0111">
        <w:rPr>
          <w:rFonts w:ascii="Arial" w:hAnsi="Arial" w:cs="Arial"/>
          <w:sz w:val="24"/>
          <w:szCs w:val="24"/>
        </w:rPr>
        <w:t xml:space="preserve">that </w:t>
      </w:r>
      <w:r w:rsidR="009D33F1" w:rsidRPr="002F0111">
        <w:rPr>
          <w:rFonts w:ascii="Arial" w:hAnsi="Arial" w:cs="Arial"/>
          <w:sz w:val="24"/>
          <w:szCs w:val="24"/>
        </w:rPr>
        <w:t>they would have to commence the process of re-applying to rescind the judgment</w:t>
      </w:r>
      <w:r w:rsidR="00503946" w:rsidRPr="002F0111">
        <w:rPr>
          <w:rFonts w:ascii="Arial" w:hAnsi="Arial" w:cs="Arial"/>
          <w:sz w:val="24"/>
          <w:szCs w:val="24"/>
        </w:rPr>
        <w:t>.</w:t>
      </w:r>
    </w:p>
    <w:p w14:paraId="1B905C52" w14:textId="77777777" w:rsidR="000C11EF" w:rsidRPr="002F0111" w:rsidRDefault="000C11EF" w:rsidP="00DC1E9E">
      <w:pPr>
        <w:pStyle w:val="JUDGMENTNUMBERED"/>
        <w:rPr>
          <w:rFonts w:ascii="Arial" w:hAnsi="Arial" w:cs="Arial"/>
          <w:sz w:val="24"/>
          <w:szCs w:val="24"/>
        </w:rPr>
      </w:pPr>
    </w:p>
    <w:p w14:paraId="30992E5E" w14:textId="0835C281" w:rsidR="002C489D" w:rsidRPr="002F0111" w:rsidRDefault="00385892" w:rsidP="00DC1E9E">
      <w:pPr>
        <w:pStyle w:val="JUDGMENTNUMBERED"/>
        <w:rPr>
          <w:rFonts w:ascii="Arial" w:hAnsi="Arial" w:cs="Arial"/>
          <w:sz w:val="24"/>
          <w:szCs w:val="24"/>
        </w:rPr>
      </w:pPr>
      <w:r w:rsidRPr="002F0111">
        <w:rPr>
          <w:rFonts w:ascii="Arial" w:hAnsi="Arial" w:cs="Arial"/>
          <w:sz w:val="24"/>
          <w:szCs w:val="24"/>
        </w:rPr>
        <w:t>[58</w:t>
      </w:r>
      <w:r w:rsidR="000C11EF" w:rsidRPr="002F0111">
        <w:rPr>
          <w:rFonts w:ascii="Arial" w:hAnsi="Arial" w:cs="Arial"/>
          <w:sz w:val="24"/>
          <w:szCs w:val="24"/>
        </w:rPr>
        <w:t>]</w:t>
      </w:r>
      <w:r w:rsidR="000C11EF" w:rsidRPr="002F0111">
        <w:rPr>
          <w:rFonts w:ascii="Arial" w:hAnsi="Arial" w:cs="Arial"/>
          <w:sz w:val="24"/>
          <w:szCs w:val="24"/>
        </w:rPr>
        <w:tab/>
      </w:r>
      <w:r w:rsidR="000F5550" w:rsidRPr="002F0111">
        <w:rPr>
          <w:rFonts w:ascii="Arial" w:hAnsi="Arial" w:cs="Arial"/>
          <w:sz w:val="24"/>
          <w:szCs w:val="24"/>
        </w:rPr>
        <w:t xml:space="preserve">The appellant </w:t>
      </w:r>
      <w:r w:rsidR="000A7FDC" w:rsidRPr="002F0111">
        <w:rPr>
          <w:rFonts w:ascii="Arial" w:hAnsi="Arial" w:cs="Arial"/>
          <w:sz w:val="24"/>
          <w:szCs w:val="24"/>
        </w:rPr>
        <w:t xml:space="preserve">is correct that </w:t>
      </w:r>
      <w:r w:rsidR="00C879B7" w:rsidRPr="002F0111">
        <w:rPr>
          <w:rFonts w:ascii="Arial" w:hAnsi="Arial" w:cs="Arial"/>
          <w:sz w:val="24"/>
          <w:szCs w:val="24"/>
        </w:rPr>
        <w:t>it is no</w:t>
      </w:r>
      <w:r w:rsidR="00503946" w:rsidRPr="002F0111">
        <w:rPr>
          <w:rFonts w:ascii="Arial" w:hAnsi="Arial" w:cs="Arial"/>
          <w:sz w:val="24"/>
          <w:szCs w:val="24"/>
        </w:rPr>
        <w:t>t</w:t>
      </w:r>
      <w:r w:rsidR="00C879B7" w:rsidRPr="002F0111">
        <w:rPr>
          <w:rFonts w:ascii="Arial" w:hAnsi="Arial" w:cs="Arial"/>
          <w:sz w:val="24"/>
          <w:szCs w:val="24"/>
        </w:rPr>
        <w:t xml:space="preserve"> insignificant that considerable time has elapsed since the granting of the default judgment.</w:t>
      </w:r>
      <w:r w:rsidR="000A7FDC" w:rsidRPr="002F0111">
        <w:rPr>
          <w:rFonts w:ascii="Arial" w:hAnsi="Arial" w:cs="Arial"/>
          <w:sz w:val="24"/>
          <w:szCs w:val="24"/>
        </w:rPr>
        <w:t xml:space="preserve"> However, an injustice should not</w:t>
      </w:r>
      <w:r w:rsidR="00C879B7" w:rsidRPr="002F0111">
        <w:rPr>
          <w:rFonts w:ascii="Arial" w:hAnsi="Arial" w:cs="Arial"/>
          <w:sz w:val="24"/>
          <w:szCs w:val="24"/>
        </w:rPr>
        <w:t>, in my view,</w:t>
      </w:r>
      <w:r w:rsidR="000A7FDC" w:rsidRPr="002F0111">
        <w:rPr>
          <w:rFonts w:ascii="Arial" w:hAnsi="Arial" w:cs="Arial"/>
          <w:sz w:val="24"/>
          <w:szCs w:val="24"/>
        </w:rPr>
        <w:t xml:space="preserve"> </w:t>
      </w:r>
      <w:r w:rsidR="000F5550" w:rsidRPr="002F0111">
        <w:rPr>
          <w:rFonts w:ascii="Arial" w:hAnsi="Arial" w:cs="Arial"/>
          <w:sz w:val="24"/>
          <w:szCs w:val="24"/>
        </w:rPr>
        <w:t xml:space="preserve">give way to </w:t>
      </w:r>
      <w:r w:rsidR="000A7FDC" w:rsidRPr="002F0111">
        <w:rPr>
          <w:rFonts w:ascii="Arial" w:hAnsi="Arial" w:cs="Arial"/>
          <w:sz w:val="24"/>
          <w:szCs w:val="24"/>
        </w:rPr>
        <w:t xml:space="preserve">expediency. </w:t>
      </w:r>
      <w:r w:rsidR="0057385F" w:rsidRPr="002F0111">
        <w:rPr>
          <w:rFonts w:ascii="Arial" w:hAnsi="Arial" w:cs="Arial"/>
          <w:sz w:val="24"/>
          <w:szCs w:val="24"/>
        </w:rPr>
        <w:t xml:space="preserve">As this Court has remarked in </w:t>
      </w:r>
      <w:r w:rsidR="005A3DD6" w:rsidRPr="002F0111">
        <w:rPr>
          <w:rFonts w:ascii="Arial" w:hAnsi="Arial" w:cs="Arial"/>
          <w:i/>
          <w:sz w:val="24"/>
          <w:szCs w:val="24"/>
        </w:rPr>
        <w:t>Likanyi</w:t>
      </w:r>
      <w:r w:rsidR="00725F72" w:rsidRPr="002F0111">
        <w:rPr>
          <w:rFonts w:ascii="Arial" w:hAnsi="Arial" w:cs="Arial"/>
          <w:sz w:val="24"/>
          <w:szCs w:val="24"/>
        </w:rPr>
        <w:t>,</w:t>
      </w:r>
      <w:r w:rsidR="0057385F" w:rsidRPr="002F0111">
        <w:rPr>
          <w:rStyle w:val="FootnoteReference"/>
          <w:rFonts w:ascii="Arial" w:hAnsi="Arial" w:cs="Arial"/>
          <w:i/>
          <w:sz w:val="24"/>
          <w:szCs w:val="24"/>
        </w:rPr>
        <w:footnoteReference w:id="41"/>
      </w:r>
      <w:r w:rsidR="0057385F" w:rsidRPr="002F0111">
        <w:rPr>
          <w:rFonts w:ascii="Arial" w:hAnsi="Arial" w:cs="Arial"/>
          <w:sz w:val="24"/>
          <w:szCs w:val="24"/>
        </w:rPr>
        <w:t xml:space="preserve"> </w:t>
      </w:r>
      <w:r w:rsidR="00725F72" w:rsidRPr="002F0111">
        <w:rPr>
          <w:rFonts w:ascii="Arial" w:hAnsi="Arial" w:cs="Arial"/>
          <w:sz w:val="24"/>
          <w:szCs w:val="24"/>
        </w:rPr>
        <w:t xml:space="preserve">the Supreme Court, </w:t>
      </w:r>
      <w:r w:rsidR="000A7FDC" w:rsidRPr="002F0111">
        <w:rPr>
          <w:rFonts w:ascii="Arial" w:hAnsi="Arial" w:cs="Arial"/>
          <w:sz w:val="24"/>
          <w:szCs w:val="24"/>
        </w:rPr>
        <w:t>b</w:t>
      </w:r>
      <w:r w:rsidR="0057385F" w:rsidRPr="002F0111">
        <w:rPr>
          <w:rFonts w:ascii="Arial" w:hAnsi="Arial" w:cs="Arial"/>
          <w:sz w:val="24"/>
          <w:szCs w:val="24"/>
        </w:rPr>
        <w:t>eing an apex Court, should not ‘</w:t>
      </w:r>
      <w:r w:rsidR="000A7FDC" w:rsidRPr="002F0111">
        <w:rPr>
          <w:rFonts w:ascii="Arial" w:hAnsi="Arial" w:cs="Arial"/>
          <w:sz w:val="24"/>
          <w:szCs w:val="24"/>
        </w:rPr>
        <w:t>be powerless to put right a manifest inj</w:t>
      </w:r>
      <w:r w:rsidR="00A52EB6" w:rsidRPr="002F0111">
        <w:rPr>
          <w:rFonts w:ascii="Arial" w:hAnsi="Arial" w:cs="Arial"/>
          <w:sz w:val="24"/>
          <w:szCs w:val="24"/>
        </w:rPr>
        <w:t>ustice caused to an individual.’</w:t>
      </w:r>
      <w:r w:rsidR="000A7FDC" w:rsidRPr="002F0111">
        <w:rPr>
          <w:rStyle w:val="FootnoteReference"/>
          <w:rFonts w:ascii="Arial" w:hAnsi="Arial" w:cs="Arial"/>
          <w:sz w:val="24"/>
          <w:szCs w:val="24"/>
        </w:rPr>
        <w:footnoteReference w:id="42"/>
      </w:r>
      <w:r w:rsidR="00F77840" w:rsidRPr="002F0111">
        <w:rPr>
          <w:rFonts w:ascii="Arial" w:hAnsi="Arial" w:cs="Arial"/>
          <w:sz w:val="24"/>
          <w:szCs w:val="24"/>
        </w:rPr>
        <w:t xml:space="preserve"> </w:t>
      </w:r>
      <w:r w:rsidR="002C489D" w:rsidRPr="002F0111">
        <w:rPr>
          <w:rFonts w:ascii="Arial" w:hAnsi="Arial" w:cs="Arial"/>
          <w:sz w:val="24"/>
          <w:szCs w:val="24"/>
        </w:rPr>
        <w:t>This is particularly so when it appears</w:t>
      </w:r>
      <w:r w:rsidR="009F2BA7" w:rsidRPr="002F0111">
        <w:rPr>
          <w:rFonts w:ascii="Arial" w:hAnsi="Arial" w:cs="Arial"/>
          <w:sz w:val="24"/>
          <w:szCs w:val="24"/>
        </w:rPr>
        <w:t xml:space="preserve"> from the record of the proceedings </w:t>
      </w:r>
      <w:r w:rsidR="002C489D" w:rsidRPr="002F0111">
        <w:rPr>
          <w:rFonts w:ascii="Arial" w:hAnsi="Arial" w:cs="Arial"/>
          <w:sz w:val="24"/>
          <w:szCs w:val="24"/>
        </w:rPr>
        <w:t xml:space="preserve">that the court’s </w:t>
      </w:r>
      <w:r w:rsidR="009F2BA7" w:rsidRPr="002F0111">
        <w:rPr>
          <w:rFonts w:ascii="Arial" w:hAnsi="Arial" w:cs="Arial"/>
          <w:sz w:val="24"/>
          <w:szCs w:val="24"/>
        </w:rPr>
        <w:t xml:space="preserve">processes </w:t>
      </w:r>
      <w:r w:rsidR="00503946" w:rsidRPr="002F0111">
        <w:rPr>
          <w:rFonts w:ascii="Arial" w:hAnsi="Arial" w:cs="Arial"/>
          <w:sz w:val="24"/>
          <w:szCs w:val="24"/>
        </w:rPr>
        <w:t>were</w:t>
      </w:r>
      <w:r w:rsidR="009F2BA7" w:rsidRPr="002F0111">
        <w:rPr>
          <w:rFonts w:ascii="Arial" w:hAnsi="Arial" w:cs="Arial"/>
          <w:sz w:val="24"/>
          <w:szCs w:val="24"/>
        </w:rPr>
        <w:t xml:space="preserve"> not used to facilitate the resolution of genuine dispute between the parties but rather to </w:t>
      </w:r>
      <w:r w:rsidR="002C489D" w:rsidRPr="002F0111">
        <w:rPr>
          <w:rFonts w:ascii="Arial" w:hAnsi="Arial" w:cs="Arial"/>
          <w:sz w:val="24"/>
          <w:szCs w:val="24"/>
        </w:rPr>
        <w:t xml:space="preserve">perpetuate unfairness and injustice. </w:t>
      </w:r>
      <w:r w:rsidR="00F77840" w:rsidRPr="002F0111">
        <w:rPr>
          <w:rFonts w:ascii="Arial" w:hAnsi="Arial" w:cs="Arial"/>
          <w:sz w:val="24"/>
          <w:szCs w:val="24"/>
        </w:rPr>
        <w:t xml:space="preserve">In </w:t>
      </w:r>
      <w:r w:rsidR="00F77840" w:rsidRPr="002F0111">
        <w:rPr>
          <w:rFonts w:ascii="Arial" w:hAnsi="Arial" w:cs="Arial"/>
          <w:i/>
          <w:sz w:val="24"/>
          <w:szCs w:val="24"/>
        </w:rPr>
        <w:t>Aussenkehr Farms</w:t>
      </w:r>
      <w:r w:rsidR="005B16E6" w:rsidRPr="002F0111">
        <w:rPr>
          <w:rFonts w:ascii="Arial" w:hAnsi="Arial" w:cs="Arial"/>
          <w:i/>
          <w:sz w:val="24"/>
          <w:szCs w:val="24"/>
        </w:rPr>
        <w:t>,</w:t>
      </w:r>
      <w:r w:rsidR="00F77840" w:rsidRPr="002F0111">
        <w:rPr>
          <w:rStyle w:val="FootnoteReference"/>
          <w:rFonts w:ascii="Arial" w:hAnsi="Arial" w:cs="Arial"/>
          <w:sz w:val="24"/>
          <w:szCs w:val="24"/>
        </w:rPr>
        <w:footnoteReference w:id="43"/>
      </w:r>
      <w:r w:rsidR="000F5550" w:rsidRPr="002F0111">
        <w:rPr>
          <w:rFonts w:ascii="Arial" w:hAnsi="Arial" w:cs="Arial"/>
          <w:i/>
          <w:sz w:val="24"/>
          <w:szCs w:val="24"/>
        </w:rPr>
        <w:t xml:space="preserve"> </w:t>
      </w:r>
      <w:r w:rsidR="009266CE" w:rsidRPr="002F0111">
        <w:rPr>
          <w:rFonts w:ascii="Arial" w:hAnsi="Arial" w:cs="Arial"/>
          <w:sz w:val="24"/>
          <w:szCs w:val="24"/>
        </w:rPr>
        <w:t xml:space="preserve">this Court </w:t>
      </w:r>
      <w:r w:rsidR="002C489D" w:rsidRPr="002F0111">
        <w:rPr>
          <w:rFonts w:ascii="Arial" w:hAnsi="Arial" w:cs="Arial"/>
          <w:sz w:val="24"/>
          <w:szCs w:val="24"/>
        </w:rPr>
        <w:t>had th</w:t>
      </w:r>
      <w:r w:rsidR="00A52EB6" w:rsidRPr="002F0111">
        <w:rPr>
          <w:rFonts w:ascii="Arial" w:hAnsi="Arial" w:cs="Arial"/>
          <w:sz w:val="24"/>
          <w:szCs w:val="24"/>
        </w:rPr>
        <w:t xml:space="preserve">e following </w:t>
      </w:r>
      <w:r w:rsidR="002C489D" w:rsidRPr="002F0111">
        <w:rPr>
          <w:rFonts w:ascii="Arial" w:hAnsi="Arial" w:cs="Arial"/>
          <w:sz w:val="24"/>
          <w:szCs w:val="24"/>
        </w:rPr>
        <w:t>to say about the role of courts:</w:t>
      </w:r>
    </w:p>
    <w:p w14:paraId="2A0FDEF8" w14:textId="1B8FE257" w:rsidR="009266CE" w:rsidRPr="002F0111" w:rsidRDefault="009266CE" w:rsidP="008A75E9">
      <w:pPr>
        <w:pStyle w:val="QUOTATION"/>
        <w:rPr>
          <w:rFonts w:ascii="Arial" w:hAnsi="Arial" w:cs="Arial"/>
        </w:rPr>
      </w:pPr>
    </w:p>
    <w:p w14:paraId="4842E655" w14:textId="7388E75E" w:rsidR="009266CE" w:rsidRPr="002F0111" w:rsidRDefault="009266CE" w:rsidP="00867103">
      <w:pPr>
        <w:pStyle w:val="QUOTATION"/>
        <w:ind w:right="-1"/>
        <w:rPr>
          <w:rFonts w:ascii="Arial" w:hAnsi="Arial" w:cs="Arial"/>
        </w:rPr>
      </w:pPr>
      <w:r w:rsidRPr="002F0111">
        <w:rPr>
          <w:rFonts w:ascii="Arial" w:hAnsi="Arial" w:cs="Arial"/>
        </w:rPr>
        <w:t>‘</w:t>
      </w:r>
      <w:r w:rsidR="002C489D" w:rsidRPr="002F0111">
        <w:rPr>
          <w:rFonts w:ascii="Arial" w:hAnsi="Arial" w:cs="Arial"/>
        </w:rPr>
        <w:t>The primary function of a court of law is to dispense justice with impartiality and fairness both to the parties and t</w:t>
      </w:r>
      <w:r w:rsidR="005C74B6">
        <w:rPr>
          <w:rFonts w:ascii="Arial" w:hAnsi="Arial" w:cs="Arial"/>
        </w:rPr>
        <w:t>o the community that it serves.</w:t>
      </w:r>
      <w:r w:rsidR="002C489D" w:rsidRPr="002F0111">
        <w:rPr>
          <w:rFonts w:ascii="Arial" w:hAnsi="Arial" w:cs="Arial"/>
        </w:rPr>
        <w:t xml:space="preserve"> Public interest in the administration of ju</w:t>
      </w:r>
      <w:r w:rsidR="009F2BA7" w:rsidRPr="002F0111">
        <w:rPr>
          <w:rFonts w:ascii="Arial" w:hAnsi="Arial" w:cs="Arial"/>
        </w:rPr>
        <w:t>stice requires that the court p</w:t>
      </w:r>
      <w:r w:rsidR="002C489D" w:rsidRPr="002F0111">
        <w:rPr>
          <w:rFonts w:ascii="Arial" w:hAnsi="Arial" w:cs="Arial"/>
        </w:rPr>
        <w:t xml:space="preserve">rotects its ability to function as a court of law by ensuring that its processes are used fairly to facilitate the resolution </w:t>
      </w:r>
      <w:r w:rsidR="005C74B6">
        <w:rPr>
          <w:rFonts w:ascii="Arial" w:hAnsi="Arial" w:cs="Arial"/>
        </w:rPr>
        <w:t xml:space="preserve">of genuine disputes. </w:t>
      </w:r>
      <w:r w:rsidR="009F2BA7" w:rsidRPr="002F0111">
        <w:rPr>
          <w:rFonts w:ascii="Arial" w:hAnsi="Arial" w:cs="Arial"/>
        </w:rPr>
        <w:t>Unless the court protects its ability to function in that way, public confidence in the administration of justice may be eroded by a concern that the court’s process may be used to perpetuate unfairness and injustice, and ultimately, this may u</w:t>
      </w:r>
      <w:r w:rsidR="007B6AAC">
        <w:rPr>
          <w:rFonts w:ascii="Arial" w:hAnsi="Arial" w:cs="Arial"/>
        </w:rPr>
        <w:t>ndermine the rule of law . . . .</w:t>
      </w:r>
      <w:r w:rsidR="009F2BA7" w:rsidRPr="002F0111">
        <w:rPr>
          <w:rFonts w:ascii="Arial" w:hAnsi="Arial" w:cs="Arial"/>
        </w:rPr>
        <w:t>’</w:t>
      </w:r>
    </w:p>
    <w:p w14:paraId="322866B5" w14:textId="77777777" w:rsidR="007D7EAA" w:rsidRPr="002F0111" w:rsidRDefault="007D7EAA" w:rsidP="006D208A">
      <w:pPr>
        <w:pStyle w:val="QUOTATION"/>
        <w:spacing w:line="480" w:lineRule="auto"/>
        <w:ind w:left="0"/>
        <w:rPr>
          <w:rFonts w:ascii="Arial" w:hAnsi="Arial" w:cs="Arial"/>
          <w:sz w:val="24"/>
          <w:szCs w:val="24"/>
        </w:rPr>
      </w:pPr>
    </w:p>
    <w:p w14:paraId="060C1715" w14:textId="5D0F2F89" w:rsidR="009E646F" w:rsidRPr="002F0111" w:rsidRDefault="00385892" w:rsidP="006D208A">
      <w:pPr>
        <w:pStyle w:val="JUDGMENTNUMBERED"/>
        <w:rPr>
          <w:rFonts w:ascii="Arial" w:hAnsi="Arial" w:cs="Arial"/>
          <w:sz w:val="24"/>
          <w:szCs w:val="24"/>
        </w:rPr>
      </w:pPr>
      <w:r w:rsidRPr="002F0111">
        <w:rPr>
          <w:rFonts w:ascii="Arial" w:hAnsi="Arial" w:cs="Arial"/>
          <w:sz w:val="24"/>
          <w:szCs w:val="24"/>
        </w:rPr>
        <w:t>[59</w:t>
      </w:r>
      <w:r w:rsidR="009F2BA7" w:rsidRPr="002F0111">
        <w:rPr>
          <w:rFonts w:ascii="Arial" w:hAnsi="Arial" w:cs="Arial"/>
          <w:sz w:val="24"/>
          <w:szCs w:val="24"/>
        </w:rPr>
        <w:t>]</w:t>
      </w:r>
      <w:r w:rsidR="009F2BA7" w:rsidRPr="002F0111">
        <w:rPr>
          <w:rFonts w:ascii="Arial" w:hAnsi="Arial" w:cs="Arial"/>
          <w:sz w:val="24"/>
          <w:szCs w:val="24"/>
        </w:rPr>
        <w:tab/>
      </w:r>
      <w:r w:rsidR="003C6C05" w:rsidRPr="002F0111">
        <w:rPr>
          <w:rFonts w:ascii="Arial" w:hAnsi="Arial" w:cs="Arial"/>
          <w:sz w:val="24"/>
          <w:szCs w:val="24"/>
        </w:rPr>
        <w:t xml:space="preserve">It is trite that a court’s power to grant orders </w:t>
      </w:r>
      <w:r w:rsidR="003C6C05" w:rsidRPr="002F0111">
        <w:rPr>
          <w:rFonts w:ascii="Arial" w:hAnsi="Arial" w:cs="Arial"/>
          <w:i/>
          <w:sz w:val="24"/>
          <w:szCs w:val="24"/>
        </w:rPr>
        <w:t>mero motu</w:t>
      </w:r>
      <w:r w:rsidR="003C6C05" w:rsidRPr="002F0111">
        <w:rPr>
          <w:rFonts w:ascii="Arial" w:hAnsi="Arial" w:cs="Arial"/>
          <w:sz w:val="24"/>
          <w:szCs w:val="24"/>
        </w:rPr>
        <w:t xml:space="preserve"> typically arises in relation to matters of a purely procedural nature</w:t>
      </w:r>
      <w:r w:rsidR="006F3371" w:rsidRPr="002F0111">
        <w:rPr>
          <w:rFonts w:ascii="Arial" w:hAnsi="Arial" w:cs="Arial"/>
          <w:sz w:val="24"/>
          <w:szCs w:val="24"/>
        </w:rPr>
        <w:t>.</w:t>
      </w:r>
      <w:r w:rsidR="003C6C05" w:rsidRPr="002F0111">
        <w:rPr>
          <w:rFonts w:ascii="Arial" w:hAnsi="Arial" w:cs="Arial"/>
          <w:sz w:val="24"/>
          <w:szCs w:val="24"/>
        </w:rPr>
        <w:t xml:space="preserve"> </w:t>
      </w:r>
      <w:r w:rsidR="00906C0B" w:rsidRPr="002F0111">
        <w:rPr>
          <w:rFonts w:ascii="Arial" w:hAnsi="Arial" w:cs="Arial"/>
          <w:sz w:val="24"/>
          <w:szCs w:val="24"/>
        </w:rPr>
        <w:t xml:space="preserve">Although the directions were couched in that fashion, it is unquestionable that the respondents had raised, </w:t>
      </w:r>
      <w:r w:rsidR="00906C0B" w:rsidRPr="002F0111">
        <w:rPr>
          <w:rFonts w:ascii="Arial" w:hAnsi="Arial" w:cs="Arial"/>
          <w:i/>
          <w:sz w:val="24"/>
          <w:szCs w:val="24"/>
        </w:rPr>
        <w:t>a quo</w:t>
      </w:r>
      <w:r w:rsidR="00906C0B" w:rsidRPr="002F0111">
        <w:rPr>
          <w:rFonts w:ascii="Arial" w:hAnsi="Arial" w:cs="Arial"/>
          <w:sz w:val="24"/>
          <w:szCs w:val="24"/>
        </w:rPr>
        <w:t xml:space="preserve"> </w:t>
      </w:r>
      <w:r w:rsidR="003C6C05" w:rsidRPr="002F0111">
        <w:rPr>
          <w:rFonts w:ascii="Arial" w:hAnsi="Arial" w:cs="Arial"/>
          <w:sz w:val="24"/>
          <w:szCs w:val="24"/>
        </w:rPr>
        <w:lastRenderedPageBreak/>
        <w:t>the issue regarding the correctness of the default judgment. T</w:t>
      </w:r>
      <w:r w:rsidR="00AE430D" w:rsidRPr="002F0111">
        <w:rPr>
          <w:rFonts w:ascii="Arial" w:hAnsi="Arial" w:cs="Arial"/>
          <w:sz w:val="24"/>
          <w:szCs w:val="24"/>
        </w:rPr>
        <w:t>here was</w:t>
      </w:r>
      <w:r w:rsidR="00751D4C" w:rsidRPr="002F0111">
        <w:rPr>
          <w:rFonts w:ascii="Arial" w:hAnsi="Arial" w:cs="Arial"/>
          <w:sz w:val="24"/>
          <w:szCs w:val="24"/>
        </w:rPr>
        <w:t xml:space="preserve"> </w:t>
      </w:r>
      <w:r w:rsidR="00AE430D" w:rsidRPr="002F0111">
        <w:rPr>
          <w:rFonts w:ascii="Arial" w:hAnsi="Arial" w:cs="Arial"/>
          <w:sz w:val="24"/>
          <w:szCs w:val="24"/>
        </w:rPr>
        <w:t xml:space="preserve">no proper </w:t>
      </w:r>
      <w:r w:rsidR="00EA05E1" w:rsidRPr="002F0111">
        <w:rPr>
          <w:rFonts w:ascii="Arial" w:hAnsi="Arial" w:cs="Arial"/>
          <w:sz w:val="24"/>
          <w:szCs w:val="24"/>
        </w:rPr>
        <w:t>service of the summons upon Mr v</w:t>
      </w:r>
      <w:r w:rsidR="00AE430D" w:rsidRPr="002F0111">
        <w:rPr>
          <w:rFonts w:ascii="Arial" w:hAnsi="Arial" w:cs="Arial"/>
          <w:sz w:val="24"/>
          <w:szCs w:val="24"/>
        </w:rPr>
        <w:t xml:space="preserve">an Rensburg who was sued in his personal capacity </w:t>
      </w:r>
      <w:r w:rsidR="00503946" w:rsidRPr="002F0111">
        <w:rPr>
          <w:rFonts w:ascii="Arial" w:hAnsi="Arial" w:cs="Arial"/>
          <w:sz w:val="24"/>
          <w:szCs w:val="24"/>
        </w:rPr>
        <w:t xml:space="preserve">jointly with NAMFISA. </w:t>
      </w:r>
      <w:r w:rsidR="00751D4C" w:rsidRPr="002F0111">
        <w:rPr>
          <w:rFonts w:ascii="Arial" w:hAnsi="Arial" w:cs="Arial"/>
          <w:sz w:val="24"/>
          <w:szCs w:val="24"/>
        </w:rPr>
        <w:t>A notice of intention to defend</w:t>
      </w:r>
      <w:r w:rsidR="006F3371" w:rsidRPr="002F0111">
        <w:rPr>
          <w:rFonts w:ascii="Arial" w:hAnsi="Arial" w:cs="Arial"/>
          <w:sz w:val="24"/>
          <w:szCs w:val="24"/>
        </w:rPr>
        <w:t>, albeit defective,</w:t>
      </w:r>
      <w:r w:rsidR="00751D4C" w:rsidRPr="002F0111">
        <w:rPr>
          <w:rFonts w:ascii="Arial" w:hAnsi="Arial" w:cs="Arial"/>
          <w:sz w:val="24"/>
          <w:szCs w:val="24"/>
        </w:rPr>
        <w:t xml:space="preserve"> w</w:t>
      </w:r>
      <w:r w:rsidR="00764941">
        <w:rPr>
          <w:rFonts w:ascii="Arial" w:hAnsi="Arial" w:cs="Arial"/>
          <w:sz w:val="24"/>
          <w:szCs w:val="24"/>
        </w:rPr>
        <w:t xml:space="preserve">as filed on behalf of NAMFISA. </w:t>
      </w:r>
      <w:r w:rsidR="00484760" w:rsidRPr="002F0111">
        <w:rPr>
          <w:rFonts w:ascii="Arial" w:hAnsi="Arial" w:cs="Arial"/>
          <w:sz w:val="24"/>
          <w:szCs w:val="24"/>
        </w:rPr>
        <w:t>The default judgment was sought and granted in terms of the Old Rules</w:t>
      </w:r>
      <w:r w:rsidR="00484760" w:rsidRPr="002F0111">
        <w:rPr>
          <w:rStyle w:val="FootnoteReference"/>
          <w:rFonts w:ascii="Arial" w:hAnsi="Arial" w:cs="Arial"/>
          <w:sz w:val="24"/>
          <w:szCs w:val="24"/>
        </w:rPr>
        <w:footnoteReference w:id="44"/>
      </w:r>
      <w:r w:rsidR="00484760" w:rsidRPr="002F0111">
        <w:rPr>
          <w:rFonts w:ascii="Arial" w:hAnsi="Arial" w:cs="Arial"/>
          <w:sz w:val="24"/>
          <w:szCs w:val="24"/>
        </w:rPr>
        <w:t xml:space="preserve"> of the High Court</w:t>
      </w:r>
      <w:r w:rsidR="00DD1372" w:rsidRPr="002F0111">
        <w:rPr>
          <w:rFonts w:ascii="Arial" w:hAnsi="Arial" w:cs="Arial"/>
          <w:sz w:val="24"/>
          <w:szCs w:val="24"/>
        </w:rPr>
        <w:t>.</w:t>
      </w:r>
      <w:r w:rsidR="00764941">
        <w:rPr>
          <w:rFonts w:ascii="Arial" w:hAnsi="Arial" w:cs="Arial"/>
          <w:sz w:val="24"/>
          <w:szCs w:val="24"/>
        </w:rPr>
        <w:t xml:space="preserve"> </w:t>
      </w:r>
      <w:r w:rsidR="006623FB" w:rsidRPr="002F0111">
        <w:rPr>
          <w:rFonts w:ascii="Arial" w:hAnsi="Arial" w:cs="Arial"/>
          <w:sz w:val="24"/>
          <w:szCs w:val="24"/>
        </w:rPr>
        <w:t>In terms of r</w:t>
      </w:r>
      <w:r w:rsidR="00484760" w:rsidRPr="002F0111">
        <w:rPr>
          <w:rFonts w:ascii="Arial" w:hAnsi="Arial" w:cs="Arial"/>
          <w:sz w:val="24"/>
          <w:szCs w:val="24"/>
        </w:rPr>
        <w:t xml:space="preserve">ule 31(4) </w:t>
      </w:r>
      <w:r w:rsidR="007504B6" w:rsidRPr="002F0111">
        <w:rPr>
          <w:rFonts w:ascii="Arial" w:hAnsi="Arial" w:cs="Arial"/>
          <w:sz w:val="24"/>
          <w:szCs w:val="24"/>
        </w:rPr>
        <w:t>of the Old Rules</w:t>
      </w:r>
      <w:r w:rsidR="006623FB" w:rsidRPr="002F0111">
        <w:rPr>
          <w:rFonts w:ascii="Arial" w:hAnsi="Arial" w:cs="Arial"/>
          <w:sz w:val="24"/>
          <w:szCs w:val="24"/>
        </w:rPr>
        <w:t xml:space="preserve">, </w:t>
      </w:r>
      <w:r w:rsidR="00350462" w:rsidRPr="002F0111">
        <w:rPr>
          <w:rFonts w:ascii="Arial" w:hAnsi="Arial" w:cs="Arial"/>
          <w:sz w:val="24"/>
          <w:szCs w:val="24"/>
        </w:rPr>
        <w:t xml:space="preserve">a notice of set down </w:t>
      </w:r>
      <w:r w:rsidR="006623FB" w:rsidRPr="002F0111">
        <w:rPr>
          <w:rFonts w:ascii="Arial" w:hAnsi="Arial" w:cs="Arial"/>
          <w:sz w:val="24"/>
          <w:szCs w:val="24"/>
        </w:rPr>
        <w:t xml:space="preserve">ought </w:t>
      </w:r>
      <w:r w:rsidR="00484760" w:rsidRPr="002F0111">
        <w:rPr>
          <w:rFonts w:ascii="Arial" w:hAnsi="Arial" w:cs="Arial"/>
          <w:sz w:val="24"/>
          <w:szCs w:val="24"/>
        </w:rPr>
        <w:t>not</w:t>
      </w:r>
      <w:r w:rsidR="00350462" w:rsidRPr="002F0111">
        <w:rPr>
          <w:rFonts w:ascii="Arial" w:hAnsi="Arial" w:cs="Arial"/>
          <w:sz w:val="24"/>
          <w:szCs w:val="24"/>
        </w:rPr>
        <w:t xml:space="preserve"> </w:t>
      </w:r>
      <w:r w:rsidR="006623FB" w:rsidRPr="002F0111">
        <w:rPr>
          <w:rFonts w:ascii="Arial" w:hAnsi="Arial" w:cs="Arial"/>
          <w:sz w:val="24"/>
          <w:szCs w:val="24"/>
        </w:rPr>
        <w:t xml:space="preserve">to have been </w:t>
      </w:r>
      <w:r w:rsidR="00350462" w:rsidRPr="002F0111">
        <w:rPr>
          <w:rFonts w:ascii="Arial" w:hAnsi="Arial" w:cs="Arial"/>
          <w:sz w:val="24"/>
          <w:szCs w:val="24"/>
        </w:rPr>
        <w:t>given to a party in default</w:t>
      </w:r>
      <w:r w:rsidR="00484760" w:rsidRPr="002F0111">
        <w:rPr>
          <w:rFonts w:ascii="Arial" w:hAnsi="Arial" w:cs="Arial"/>
          <w:sz w:val="24"/>
          <w:szCs w:val="24"/>
        </w:rPr>
        <w:t xml:space="preserve"> of delivery of notice of intention to defend.</w:t>
      </w:r>
      <w:r w:rsidR="003F6B3C" w:rsidRPr="002F0111">
        <w:rPr>
          <w:rStyle w:val="FootnoteReference"/>
          <w:rFonts w:ascii="Arial" w:hAnsi="Arial" w:cs="Arial"/>
          <w:sz w:val="24"/>
          <w:szCs w:val="24"/>
        </w:rPr>
        <w:footnoteReference w:id="45"/>
      </w:r>
      <w:r w:rsidR="00484760" w:rsidRPr="002F0111">
        <w:rPr>
          <w:rFonts w:ascii="Arial" w:hAnsi="Arial" w:cs="Arial"/>
          <w:sz w:val="24"/>
          <w:szCs w:val="24"/>
        </w:rPr>
        <w:t xml:space="preserve"> This presupposes that where an intention to defend ha</w:t>
      </w:r>
      <w:r w:rsidR="006623FB" w:rsidRPr="002F0111">
        <w:rPr>
          <w:rFonts w:ascii="Arial" w:hAnsi="Arial" w:cs="Arial"/>
          <w:sz w:val="24"/>
          <w:szCs w:val="24"/>
        </w:rPr>
        <w:t>d</w:t>
      </w:r>
      <w:r w:rsidR="00484760" w:rsidRPr="002F0111">
        <w:rPr>
          <w:rFonts w:ascii="Arial" w:hAnsi="Arial" w:cs="Arial"/>
          <w:sz w:val="24"/>
          <w:szCs w:val="24"/>
        </w:rPr>
        <w:t xml:space="preserve"> be shown, </w:t>
      </w:r>
      <w:r w:rsidR="00350462" w:rsidRPr="002F0111">
        <w:rPr>
          <w:rFonts w:ascii="Arial" w:hAnsi="Arial" w:cs="Arial"/>
          <w:sz w:val="24"/>
          <w:szCs w:val="24"/>
        </w:rPr>
        <w:t xml:space="preserve">a notice of set down must be given to a party seeking </w:t>
      </w:r>
      <w:r w:rsidR="00D74127">
        <w:rPr>
          <w:rFonts w:ascii="Arial" w:hAnsi="Arial" w:cs="Arial"/>
          <w:sz w:val="24"/>
          <w:szCs w:val="24"/>
        </w:rPr>
        <w:t xml:space="preserve">to </w:t>
      </w:r>
      <w:r w:rsidR="00350462" w:rsidRPr="002F0111">
        <w:rPr>
          <w:rFonts w:ascii="Arial" w:hAnsi="Arial" w:cs="Arial"/>
          <w:sz w:val="24"/>
          <w:szCs w:val="24"/>
        </w:rPr>
        <w:t>defend the action.</w:t>
      </w:r>
      <w:r w:rsidR="00751F0A" w:rsidRPr="002F0111">
        <w:rPr>
          <w:rFonts w:ascii="Arial" w:hAnsi="Arial" w:cs="Arial"/>
          <w:sz w:val="24"/>
          <w:szCs w:val="24"/>
        </w:rPr>
        <w:t xml:space="preserve">  I accept that the notice of intention to defend </w:t>
      </w:r>
      <w:r w:rsidR="0080153E" w:rsidRPr="002F0111">
        <w:rPr>
          <w:rFonts w:ascii="Arial" w:hAnsi="Arial" w:cs="Arial"/>
          <w:sz w:val="24"/>
          <w:szCs w:val="24"/>
        </w:rPr>
        <w:t xml:space="preserve">was defective. </w:t>
      </w:r>
      <w:r w:rsidR="00D74127">
        <w:rPr>
          <w:rFonts w:ascii="Arial" w:hAnsi="Arial" w:cs="Arial"/>
          <w:sz w:val="24"/>
          <w:szCs w:val="24"/>
        </w:rPr>
        <w:t>However, o</w:t>
      </w:r>
      <w:r w:rsidR="0080153E" w:rsidRPr="002F0111">
        <w:rPr>
          <w:rFonts w:ascii="Arial" w:hAnsi="Arial" w:cs="Arial"/>
          <w:sz w:val="24"/>
          <w:szCs w:val="24"/>
        </w:rPr>
        <w:t>ne</w:t>
      </w:r>
      <w:r w:rsidR="00D74127">
        <w:rPr>
          <w:rFonts w:ascii="Arial" w:hAnsi="Arial" w:cs="Arial"/>
          <w:sz w:val="24"/>
          <w:szCs w:val="24"/>
        </w:rPr>
        <w:t xml:space="preserve"> may not</w:t>
      </w:r>
      <w:r w:rsidR="0080153E" w:rsidRPr="002F0111">
        <w:rPr>
          <w:rFonts w:ascii="Arial" w:hAnsi="Arial" w:cs="Arial"/>
          <w:sz w:val="24"/>
          <w:szCs w:val="24"/>
        </w:rPr>
        <w:t xml:space="preserve"> </w:t>
      </w:r>
      <w:r w:rsidR="00764941">
        <w:rPr>
          <w:rFonts w:ascii="Arial" w:hAnsi="Arial" w:cs="Arial"/>
          <w:sz w:val="24"/>
          <w:szCs w:val="24"/>
        </w:rPr>
        <w:t xml:space="preserve">elevate form over substance. </w:t>
      </w:r>
      <w:r w:rsidR="0080153E" w:rsidRPr="002F0111">
        <w:rPr>
          <w:rFonts w:ascii="Arial" w:hAnsi="Arial" w:cs="Arial"/>
          <w:sz w:val="24"/>
          <w:szCs w:val="24"/>
        </w:rPr>
        <w:t xml:space="preserve">The intention itself cannot be overlooked. </w:t>
      </w:r>
      <w:r w:rsidR="00350462" w:rsidRPr="002F0111">
        <w:rPr>
          <w:rFonts w:ascii="Arial" w:hAnsi="Arial" w:cs="Arial"/>
          <w:sz w:val="24"/>
          <w:szCs w:val="24"/>
        </w:rPr>
        <w:t>It follows that, h</w:t>
      </w:r>
      <w:r w:rsidR="00751D4C" w:rsidRPr="002F0111">
        <w:rPr>
          <w:rFonts w:ascii="Arial" w:hAnsi="Arial" w:cs="Arial"/>
          <w:sz w:val="24"/>
          <w:szCs w:val="24"/>
        </w:rPr>
        <w:t xml:space="preserve">aving displayed an intention to defend the action, NAMFISA ought to have been given the </w:t>
      </w:r>
      <w:r w:rsidR="00906C0B" w:rsidRPr="002F0111">
        <w:rPr>
          <w:rFonts w:ascii="Arial" w:hAnsi="Arial" w:cs="Arial"/>
          <w:sz w:val="24"/>
          <w:szCs w:val="24"/>
        </w:rPr>
        <w:t>notice o</w:t>
      </w:r>
      <w:r w:rsidR="00484760" w:rsidRPr="002F0111">
        <w:rPr>
          <w:rFonts w:ascii="Arial" w:hAnsi="Arial" w:cs="Arial"/>
          <w:sz w:val="24"/>
          <w:szCs w:val="24"/>
        </w:rPr>
        <w:t>f set down for default judgment</w:t>
      </w:r>
      <w:r w:rsidR="007504B6" w:rsidRPr="002F0111">
        <w:rPr>
          <w:rFonts w:ascii="Arial" w:hAnsi="Arial" w:cs="Arial"/>
          <w:sz w:val="24"/>
          <w:szCs w:val="24"/>
        </w:rPr>
        <w:t xml:space="preserve"> in terms of rule 31(</w:t>
      </w:r>
      <w:r w:rsidR="00484760" w:rsidRPr="002F0111">
        <w:rPr>
          <w:rFonts w:ascii="Arial" w:hAnsi="Arial" w:cs="Arial"/>
          <w:sz w:val="24"/>
          <w:szCs w:val="24"/>
        </w:rPr>
        <w:t>4)</w:t>
      </w:r>
      <w:r w:rsidR="00771090" w:rsidRPr="002F0111">
        <w:rPr>
          <w:rFonts w:ascii="Arial" w:hAnsi="Arial" w:cs="Arial"/>
          <w:sz w:val="24"/>
          <w:szCs w:val="24"/>
        </w:rPr>
        <w:t>.</w:t>
      </w:r>
      <w:r w:rsidR="00350462" w:rsidRPr="002F0111">
        <w:rPr>
          <w:rStyle w:val="FootnoteReference"/>
          <w:rFonts w:ascii="Arial" w:hAnsi="Arial" w:cs="Arial"/>
          <w:sz w:val="24"/>
          <w:szCs w:val="24"/>
        </w:rPr>
        <w:footnoteReference w:id="46"/>
      </w:r>
      <w:r w:rsidR="00771090" w:rsidRPr="002F0111">
        <w:rPr>
          <w:rFonts w:ascii="Arial" w:hAnsi="Arial" w:cs="Arial"/>
          <w:sz w:val="24"/>
          <w:szCs w:val="24"/>
        </w:rPr>
        <w:t xml:space="preserve"> </w:t>
      </w:r>
      <w:r w:rsidR="00906C0B" w:rsidRPr="002F0111">
        <w:rPr>
          <w:rFonts w:ascii="Arial" w:hAnsi="Arial" w:cs="Arial"/>
          <w:sz w:val="24"/>
          <w:szCs w:val="24"/>
        </w:rPr>
        <w:t xml:space="preserve"> </w:t>
      </w:r>
      <w:r w:rsidR="00751D4C" w:rsidRPr="002F0111">
        <w:rPr>
          <w:rFonts w:ascii="Arial" w:hAnsi="Arial" w:cs="Arial"/>
          <w:sz w:val="24"/>
          <w:szCs w:val="24"/>
        </w:rPr>
        <w:t xml:space="preserve">Regrettably, </w:t>
      </w:r>
      <w:r w:rsidR="00361EAA" w:rsidRPr="002F0111">
        <w:rPr>
          <w:rFonts w:ascii="Arial" w:hAnsi="Arial" w:cs="Arial"/>
          <w:sz w:val="24"/>
          <w:szCs w:val="24"/>
        </w:rPr>
        <w:t>that was not done</w:t>
      </w:r>
      <w:r w:rsidR="00764941">
        <w:rPr>
          <w:rFonts w:ascii="Arial" w:hAnsi="Arial" w:cs="Arial"/>
          <w:sz w:val="24"/>
          <w:szCs w:val="24"/>
        </w:rPr>
        <w:t xml:space="preserve">. </w:t>
      </w:r>
      <w:r w:rsidR="00751D4C" w:rsidRPr="002F0111">
        <w:rPr>
          <w:rFonts w:ascii="Arial" w:hAnsi="Arial" w:cs="Arial"/>
          <w:sz w:val="24"/>
          <w:szCs w:val="24"/>
        </w:rPr>
        <w:t xml:space="preserve">This was despite the repeated warning </w:t>
      </w:r>
      <w:r w:rsidR="008D628B" w:rsidRPr="002F0111">
        <w:rPr>
          <w:rFonts w:ascii="Arial" w:hAnsi="Arial" w:cs="Arial"/>
          <w:sz w:val="24"/>
          <w:szCs w:val="24"/>
        </w:rPr>
        <w:t xml:space="preserve">sounded </w:t>
      </w:r>
      <w:r w:rsidR="00751D4C" w:rsidRPr="002F0111">
        <w:rPr>
          <w:rFonts w:ascii="Arial" w:hAnsi="Arial" w:cs="Arial"/>
          <w:sz w:val="24"/>
          <w:szCs w:val="24"/>
        </w:rPr>
        <w:t xml:space="preserve">by our courts that Rules of Court are not there for the </w:t>
      </w:r>
      <w:r w:rsidR="008D628B" w:rsidRPr="002F0111">
        <w:rPr>
          <w:rFonts w:ascii="Arial" w:hAnsi="Arial" w:cs="Arial"/>
          <w:sz w:val="24"/>
          <w:szCs w:val="24"/>
        </w:rPr>
        <w:t xml:space="preserve">making.  </w:t>
      </w:r>
    </w:p>
    <w:p w14:paraId="1E53EF10" w14:textId="77777777" w:rsidR="009E646F" w:rsidRPr="002F0111" w:rsidRDefault="009E646F" w:rsidP="00DC1E9E">
      <w:pPr>
        <w:pStyle w:val="JUDGMENTNUMBERED"/>
        <w:rPr>
          <w:rFonts w:ascii="Arial" w:hAnsi="Arial" w:cs="Arial"/>
          <w:sz w:val="24"/>
          <w:szCs w:val="24"/>
        </w:rPr>
      </w:pPr>
    </w:p>
    <w:p w14:paraId="25DF7D32" w14:textId="042FBB28" w:rsidR="006D208A" w:rsidRPr="008F3E51" w:rsidRDefault="003107B0" w:rsidP="008F3E51">
      <w:pPr>
        <w:pStyle w:val="JUDGMENTNUMBERED"/>
        <w:rPr>
          <w:rFonts w:ascii="Arial" w:hAnsi="Arial" w:cs="Arial"/>
          <w:sz w:val="24"/>
          <w:szCs w:val="24"/>
        </w:rPr>
      </w:pPr>
      <w:r w:rsidRPr="002F0111">
        <w:rPr>
          <w:rFonts w:ascii="Arial" w:hAnsi="Arial" w:cs="Arial"/>
          <w:sz w:val="24"/>
          <w:szCs w:val="24"/>
        </w:rPr>
        <w:t>[60</w:t>
      </w:r>
      <w:r w:rsidR="009E646F" w:rsidRPr="002F0111">
        <w:rPr>
          <w:rFonts w:ascii="Arial" w:hAnsi="Arial" w:cs="Arial"/>
          <w:sz w:val="24"/>
          <w:szCs w:val="24"/>
        </w:rPr>
        <w:t>]</w:t>
      </w:r>
      <w:r w:rsidR="009E646F" w:rsidRPr="002F0111">
        <w:rPr>
          <w:rFonts w:ascii="Arial" w:hAnsi="Arial" w:cs="Arial"/>
          <w:sz w:val="24"/>
          <w:szCs w:val="24"/>
        </w:rPr>
        <w:tab/>
      </w:r>
      <w:r w:rsidR="008D628B" w:rsidRPr="002F0111">
        <w:rPr>
          <w:rFonts w:ascii="Arial" w:hAnsi="Arial" w:cs="Arial"/>
          <w:sz w:val="24"/>
          <w:szCs w:val="24"/>
        </w:rPr>
        <w:t>Specifically</w:t>
      </w:r>
      <w:r w:rsidR="009E646F" w:rsidRPr="002F0111">
        <w:rPr>
          <w:rFonts w:ascii="Arial" w:hAnsi="Arial" w:cs="Arial"/>
          <w:sz w:val="24"/>
          <w:szCs w:val="24"/>
        </w:rPr>
        <w:t>,</w:t>
      </w:r>
      <w:r w:rsidR="008D628B" w:rsidRPr="002F0111">
        <w:rPr>
          <w:rFonts w:ascii="Arial" w:hAnsi="Arial" w:cs="Arial"/>
          <w:sz w:val="24"/>
          <w:szCs w:val="24"/>
        </w:rPr>
        <w:t xml:space="preserve"> this Court, in </w:t>
      </w:r>
      <w:r w:rsidR="008D628B" w:rsidRPr="002F0111">
        <w:rPr>
          <w:rFonts w:ascii="Arial" w:hAnsi="Arial" w:cs="Arial"/>
          <w:i/>
          <w:sz w:val="24"/>
          <w:szCs w:val="24"/>
        </w:rPr>
        <w:t>Katjaimo</w:t>
      </w:r>
      <w:r w:rsidR="00EE1B03" w:rsidRPr="002F0111">
        <w:rPr>
          <w:rFonts w:ascii="Arial" w:hAnsi="Arial" w:cs="Arial"/>
          <w:sz w:val="24"/>
          <w:szCs w:val="24"/>
        </w:rPr>
        <w:t>,</w:t>
      </w:r>
      <w:r w:rsidR="008D628B" w:rsidRPr="002F0111">
        <w:rPr>
          <w:rStyle w:val="FootnoteReference"/>
          <w:rFonts w:ascii="Arial" w:hAnsi="Arial" w:cs="Arial"/>
          <w:sz w:val="24"/>
          <w:szCs w:val="24"/>
        </w:rPr>
        <w:footnoteReference w:id="47"/>
      </w:r>
      <w:r w:rsidR="009E646F" w:rsidRPr="002F0111">
        <w:rPr>
          <w:rFonts w:ascii="Arial" w:hAnsi="Arial" w:cs="Arial"/>
          <w:sz w:val="24"/>
          <w:szCs w:val="24"/>
        </w:rPr>
        <w:t xml:space="preserve"> has cautioned</w:t>
      </w:r>
      <w:r w:rsidR="00751D4C" w:rsidRPr="002F0111">
        <w:rPr>
          <w:rFonts w:ascii="Arial" w:hAnsi="Arial" w:cs="Arial"/>
          <w:sz w:val="24"/>
          <w:szCs w:val="24"/>
        </w:rPr>
        <w:t xml:space="preserve"> that non-compliance </w:t>
      </w:r>
      <w:r w:rsidR="009E646F" w:rsidRPr="002F0111">
        <w:rPr>
          <w:rFonts w:ascii="Arial" w:hAnsi="Arial" w:cs="Arial"/>
          <w:sz w:val="24"/>
          <w:szCs w:val="24"/>
        </w:rPr>
        <w:t>with the Rules hampers the work of the C</w:t>
      </w:r>
      <w:r w:rsidR="00751D4C" w:rsidRPr="002F0111">
        <w:rPr>
          <w:rFonts w:ascii="Arial" w:hAnsi="Arial" w:cs="Arial"/>
          <w:sz w:val="24"/>
          <w:szCs w:val="24"/>
        </w:rPr>
        <w:t>ourt</w:t>
      </w:r>
      <w:r w:rsidR="008D628B" w:rsidRPr="002F0111">
        <w:rPr>
          <w:rFonts w:ascii="Arial" w:hAnsi="Arial" w:cs="Arial"/>
          <w:sz w:val="24"/>
          <w:szCs w:val="24"/>
        </w:rPr>
        <w:t>.</w:t>
      </w:r>
      <w:r w:rsidR="00764941">
        <w:rPr>
          <w:rFonts w:ascii="Arial" w:hAnsi="Arial" w:cs="Arial"/>
          <w:sz w:val="24"/>
          <w:szCs w:val="24"/>
        </w:rPr>
        <w:t xml:space="preserve"> </w:t>
      </w:r>
      <w:r w:rsidR="008D628B" w:rsidRPr="002F0111">
        <w:rPr>
          <w:rFonts w:ascii="Arial" w:hAnsi="Arial" w:cs="Arial"/>
          <w:sz w:val="24"/>
          <w:szCs w:val="24"/>
        </w:rPr>
        <w:t>Th</w:t>
      </w:r>
      <w:r w:rsidR="00EE1B03" w:rsidRPr="002F0111">
        <w:rPr>
          <w:rFonts w:ascii="Arial" w:hAnsi="Arial" w:cs="Arial"/>
          <w:sz w:val="24"/>
          <w:szCs w:val="24"/>
        </w:rPr>
        <w:t>e</w:t>
      </w:r>
      <w:r w:rsidR="007551CE" w:rsidRPr="002F0111">
        <w:rPr>
          <w:rFonts w:ascii="Arial" w:hAnsi="Arial" w:cs="Arial"/>
          <w:sz w:val="24"/>
          <w:szCs w:val="24"/>
        </w:rPr>
        <w:t>se remarks,</w:t>
      </w:r>
      <w:r w:rsidR="00ED1368" w:rsidRPr="002F0111">
        <w:rPr>
          <w:rFonts w:ascii="Arial" w:hAnsi="Arial" w:cs="Arial"/>
          <w:sz w:val="24"/>
          <w:szCs w:val="24"/>
        </w:rPr>
        <w:t xml:space="preserve"> although said in the context of non-compliance with the Rules of this Court in a condonation and reinstatement application on an incomplete record, are noteworthy and find relevance here:</w:t>
      </w:r>
    </w:p>
    <w:p w14:paraId="3556E5E3" w14:textId="317040F3" w:rsidR="007551CE" w:rsidRPr="002F0111" w:rsidRDefault="00ED1368" w:rsidP="00D74127">
      <w:pPr>
        <w:pStyle w:val="QUOTATION"/>
        <w:ind w:right="-1"/>
        <w:rPr>
          <w:rFonts w:ascii="Arial" w:hAnsi="Arial" w:cs="Arial"/>
        </w:rPr>
      </w:pPr>
      <w:r w:rsidRPr="002F0111">
        <w:rPr>
          <w:rFonts w:ascii="Arial" w:hAnsi="Arial" w:cs="Arial"/>
        </w:rPr>
        <w:lastRenderedPageBreak/>
        <w:t xml:space="preserve">‘Sufficient warning has been given by this court that the non-compliance with its rules is hampering </w:t>
      </w:r>
      <w:r w:rsidR="00813369">
        <w:rPr>
          <w:rFonts w:ascii="Arial" w:hAnsi="Arial" w:cs="Arial"/>
        </w:rPr>
        <w:t xml:space="preserve">the work of the court. </w:t>
      </w:r>
      <w:r w:rsidR="002E2B7A" w:rsidRPr="002F0111">
        <w:rPr>
          <w:rFonts w:ascii="Arial" w:hAnsi="Arial" w:cs="Arial"/>
        </w:rPr>
        <w:t>The rules of this court, regrettably, are often more honoured in the</w:t>
      </w:r>
      <w:r w:rsidR="00563A61">
        <w:rPr>
          <w:rFonts w:ascii="Arial" w:hAnsi="Arial" w:cs="Arial"/>
        </w:rPr>
        <w:t xml:space="preserve"> breach than in the observance.</w:t>
      </w:r>
      <w:r w:rsidR="007551CE" w:rsidRPr="002F0111">
        <w:rPr>
          <w:rFonts w:ascii="Arial" w:hAnsi="Arial" w:cs="Arial"/>
        </w:rPr>
        <w:t xml:space="preserve"> </w:t>
      </w:r>
      <w:r w:rsidR="002E2B7A" w:rsidRPr="002F0111">
        <w:rPr>
          <w:rFonts w:ascii="Arial" w:hAnsi="Arial" w:cs="Arial"/>
        </w:rPr>
        <w:t>This</w:t>
      </w:r>
      <w:r w:rsidR="0034525F" w:rsidRPr="002F0111">
        <w:rPr>
          <w:rFonts w:ascii="Arial" w:hAnsi="Arial" w:cs="Arial"/>
        </w:rPr>
        <w:t xml:space="preserve"> is intolerable.</w:t>
      </w:r>
    </w:p>
    <w:p w14:paraId="19E3B175" w14:textId="2ED42B0A" w:rsidR="00654D06" w:rsidRDefault="007551CE" w:rsidP="00D74127">
      <w:pPr>
        <w:pStyle w:val="QUOTATION"/>
        <w:spacing w:line="480" w:lineRule="auto"/>
        <w:rPr>
          <w:rFonts w:ascii="Arial" w:hAnsi="Arial" w:cs="Arial"/>
        </w:rPr>
      </w:pPr>
      <w:r w:rsidRPr="002F0111">
        <w:rPr>
          <w:rFonts w:ascii="Arial" w:hAnsi="Arial" w:cs="Arial"/>
        </w:rPr>
        <w:t xml:space="preserve"> </w:t>
      </w:r>
      <w:r w:rsidR="00563A61">
        <w:rPr>
          <w:rFonts w:ascii="Arial" w:hAnsi="Arial" w:cs="Arial"/>
        </w:rPr>
        <w:t>. . .</w:t>
      </w:r>
      <w:r w:rsidR="002E2B7A" w:rsidRPr="002F0111">
        <w:rPr>
          <w:rFonts w:ascii="Arial" w:hAnsi="Arial" w:cs="Arial"/>
        </w:rPr>
        <w:t>’</w:t>
      </w:r>
      <w:r w:rsidR="002E2B7A" w:rsidRPr="002F0111">
        <w:rPr>
          <w:rStyle w:val="FootnoteReference"/>
          <w:rFonts w:ascii="Arial" w:hAnsi="Arial" w:cs="Arial"/>
        </w:rPr>
        <w:footnoteReference w:id="48"/>
      </w:r>
    </w:p>
    <w:p w14:paraId="766C712E" w14:textId="77777777" w:rsidR="00764941" w:rsidRPr="00764941" w:rsidRDefault="00764941" w:rsidP="00764941">
      <w:pPr>
        <w:pStyle w:val="JUDGMENTCONTINUED"/>
        <w:rPr>
          <w:rFonts w:ascii="Arial" w:hAnsi="Arial" w:cs="Arial"/>
          <w:sz w:val="22"/>
        </w:rPr>
      </w:pPr>
    </w:p>
    <w:p w14:paraId="08C88F19" w14:textId="269F054A" w:rsidR="00C34367" w:rsidRDefault="00654D06" w:rsidP="006D208A">
      <w:pPr>
        <w:pStyle w:val="JUDGMENTNUMBERED"/>
        <w:rPr>
          <w:rFonts w:ascii="Arial" w:hAnsi="Arial" w:cs="Arial"/>
          <w:sz w:val="24"/>
          <w:szCs w:val="24"/>
        </w:rPr>
      </w:pPr>
      <w:r w:rsidRPr="002F0111">
        <w:rPr>
          <w:rFonts w:ascii="Arial" w:hAnsi="Arial" w:cs="Arial"/>
          <w:sz w:val="24"/>
          <w:szCs w:val="24"/>
        </w:rPr>
        <w:t>[</w:t>
      </w:r>
      <w:r w:rsidR="00B43085" w:rsidRPr="002F0111">
        <w:rPr>
          <w:rFonts w:ascii="Arial" w:hAnsi="Arial" w:cs="Arial"/>
          <w:sz w:val="24"/>
          <w:szCs w:val="24"/>
        </w:rPr>
        <w:t>61</w:t>
      </w:r>
      <w:r w:rsidRPr="002F0111">
        <w:rPr>
          <w:rFonts w:ascii="Arial" w:hAnsi="Arial" w:cs="Arial"/>
          <w:sz w:val="24"/>
          <w:szCs w:val="24"/>
        </w:rPr>
        <w:t>]</w:t>
      </w:r>
      <w:r w:rsidRPr="002F0111">
        <w:rPr>
          <w:rFonts w:ascii="Arial" w:hAnsi="Arial" w:cs="Arial"/>
          <w:sz w:val="24"/>
          <w:szCs w:val="24"/>
        </w:rPr>
        <w:tab/>
      </w:r>
      <w:r w:rsidR="009F2BA7" w:rsidRPr="002F0111">
        <w:rPr>
          <w:rFonts w:ascii="Arial" w:hAnsi="Arial" w:cs="Arial"/>
          <w:sz w:val="24"/>
          <w:szCs w:val="24"/>
        </w:rPr>
        <w:t>Regarding the appropriateness of the default judgment the appellant argued that when consid</w:t>
      </w:r>
      <w:r w:rsidR="00DC5EA1" w:rsidRPr="002F0111">
        <w:rPr>
          <w:rFonts w:ascii="Arial" w:hAnsi="Arial" w:cs="Arial"/>
          <w:sz w:val="24"/>
          <w:szCs w:val="24"/>
        </w:rPr>
        <w:t>ering the application for defaul</w:t>
      </w:r>
      <w:r w:rsidR="009F2BA7" w:rsidRPr="002F0111">
        <w:rPr>
          <w:rFonts w:ascii="Arial" w:hAnsi="Arial" w:cs="Arial"/>
          <w:sz w:val="24"/>
          <w:szCs w:val="24"/>
        </w:rPr>
        <w:t xml:space="preserve">t judgment the High Court heard the appellant and read the papers.  </w:t>
      </w:r>
      <w:r w:rsidR="00C34367" w:rsidRPr="002F0111">
        <w:rPr>
          <w:rFonts w:ascii="Arial" w:hAnsi="Arial" w:cs="Arial"/>
          <w:sz w:val="24"/>
          <w:szCs w:val="24"/>
        </w:rPr>
        <w:t>Rule 31(2)(a) of th</w:t>
      </w:r>
      <w:r w:rsidR="006623FB" w:rsidRPr="002F0111">
        <w:rPr>
          <w:rFonts w:ascii="Arial" w:hAnsi="Arial" w:cs="Arial"/>
          <w:sz w:val="24"/>
          <w:szCs w:val="24"/>
        </w:rPr>
        <w:t xml:space="preserve">e Old </w:t>
      </w:r>
      <w:r w:rsidR="00C34367" w:rsidRPr="002F0111">
        <w:rPr>
          <w:rFonts w:ascii="Arial" w:hAnsi="Arial" w:cs="Arial"/>
          <w:sz w:val="24"/>
          <w:szCs w:val="24"/>
        </w:rPr>
        <w:t>Rules</w:t>
      </w:r>
      <w:r w:rsidR="000D36B6" w:rsidRPr="002F0111">
        <w:rPr>
          <w:rFonts w:ascii="Arial" w:hAnsi="Arial" w:cs="Arial"/>
          <w:sz w:val="24"/>
          <w:szCs w:val="24"/>
        </w:rPr>
        <w:t xml:space="preserve"> </w:t>
      </w:r>
      <w:r w:rsidR="00C34367" w:rsidRPr="002F0111">
        <w:rPr>
          <w:rFonts w:ascii="Arial" w:hAnsi="Arial" w:cs="Arial"/>
          <w:sz w:val="24"/>
          <w:szCs w:val="24"/>
        </w:rPr>
        <w:t>read as follows:</w:t>
      </w:r>
    </w:p>
    <w:p w14:paraId="0CB5C47D" w14:textId="48732B38" w:rsidR="00D74127" w:rsidRPr="00764941" w:rsidRDefault="005C74B6" w:rsidP="005C74B6">
      <w:pPr>
        <w:pStyle w:val="JUDGMENTNUMBERED"/>
        <w:spacing w:line="360" w:lineRule="auto"/>
        <w:rPr>
          <w:rFonts w:ascii="Arial" w:hAnsi="Arial" w:cs="Arial"/>
          <w:sz w:val="22"/>
          <w:szCs w:val="24"/>
        </w:rPr>
      </w:pPr>
      <w:r>
        <w:rPr>
          <w:rFonts w:ascii="Arial" w:hAnsi="Arial" w:cs="Arial"/>
          <w:sz w:val="22"/>
          <w:szCs w:val="24"/>
        </w:rPr>
        <w:tab/>
      </w:r>
    </w:p>
    <w:p w14:paraId="068C44B8" w14:textId="34A29B25" w:rsidR="00C34367" w:rsidRPr="002F0111" w:rsidRDefault="00D87178" w:rsidP="005C74B6">
      <w:pPr>
        <w:pStyle w:val="QUOTATION"/>
        <w:ind w:right="-1"/>
        <w:rPr>
          <w:rFonts w:ascii="Arial" w:hAnsi="Arial" w:cs="Arial"/>
        </w:rPr>
      </w:pPr>
      <w:r w:rsidRPr="002F0111">
        <w:rPr>
          <w:rFonts w:ascii="Arial" w:hAnsi="Arial" w:cs="Arial"/>
        </w:rPr>
        <w:t xml:space="preserve">‘Whenever a defendant is in default of delivery of notice of intention to defend or of a plea, the plaintiff may set the action down as provided in sub-rule (4) for default judgment and the court may, where the claim is for a debt or liquidated demand, without hearing evidence, </w:t>
      </w:r>
      <w:r w:rsidRPr="002F0111">
        <w:rPr>
          <w:rFonts w:ascii="Arial" w:hAnsi="Arial" w:cs="Arial"/>
          <w:i/>
        </w:rPr>
        <w:t>and in the case of any other claim, after hearing evidence</w:t>
      </w:r>
      <w:r w:rsidRPr="002F0111">
        <w:rPr>
          <w:rFonts w:ascii="Arial" w:hAnsi="Arial" w:cs="Arial"/>
        </w:rPr>
        <w:t>, grant judgment against defendant or make such order as to it seems meet.’  (Emphasis added.)</w:t>
      </w:r>
    </w:p>
    <w:p w14:paraId="0A304061" w14:textId="77777777" w:rsidR="00573FBE" w:rsidRPr="00764941" w:rsidRDefault="00573FBE" w:rsidP="00DC1E9E">
      <w:pPr>
        <w:pStyle w:val="JUDGMENTNUMBERED"/>
        <w:rPr>
          <w:rFonts w:ascii="Arial" w:hAnsi="Arial" w:cs="Arial"/>
          <w:sz w:val="22"/>
          <w:szCs w:val="24"/>
        </w:rPr>
      </w:pPr>
    </w:p>
    <w:p w14:paraId="739E04C7" w14:textId="1527B2EC" w:rsidR="00066B70" w:rsidRPr="002F0111" w:rsidRDefault="00573FBE" w:rsidP="00DC1E9E">
      <w:pPr>
        <w:pStyle w:val="JUDGMENTNUMBERED"/>
        <w:rPr>
          <w:rFonts w:ascii="Arial" w:hAnsi="Arial" w:cs="Arial"/>
          <w:sz w:val="24"/>
          <w:szCs w:val="24"/>
        </w:rPr>
      </w:pPr>
      <w:r w:rsidRPr="002F0111">
        <w:rPr>
          <w:rFonts w:ascii="Arial" w:hAnsi="Arial" w:cs="Arial"/>
          <w:sz w:val="24"/>
          <w:szCs w:val="24"/>
        </w:rPr>
        <w:t>[62]</w:t>
      </w:r>
      <w:r w:rsidRPr="002F0111">
        <w:rPr>
          <w:rFonts w:ascii="Arial" w:hAnsi="Arial" w:cs="Arial"/>
          <w:sz w:val="24"/>
          <w:szCs w:val="24"/>
        </w:rPr>
        <w:tab/>
      </w:r>
      <w:r w:rsidR="006F3371" w:rsidRPr="002F0111">
        <w:rPr>
          <w:rFonts w:ascii="Arial" w:hAnsi="Arial" w:cs="Arial"/>
          <w:sz w:val="24"/>
          <w:szCs w:val="24"/>
        </w:rPr>
        <w:t xml:space="preserve">It needs to be </w:t>
      </w:r>
      <w:r w:rsidR="00066B70" w:rsidRPr="002F0111">
        <w:rPr>
          <w:rFonts w:ascii="Arial" w:hAnsi="Arial" w:cs="Arial"/>
          <w:sz w:val="24"/>
          <w:szCs w:val="24"/>
        </w:rPr>
        <w:t>stress</w:t>
      </w:r>
      <w:r w:rsidR="006F3371" w:rsidRPr="002F0111">
        <w:rPr>
          <w:rFonts w:ascii="Arial" w:hAnsi="Arial" w:cs="Arial"/>
          <w:sz w:val="24"/>
          <w:szCs w:val="24"/>
        </w:rPr>
        <w:t>ed</w:t>
      </w:r>
      <w:r w:rsidR="00066B70" w:rsidRPr="002F0111">
        <w:rPr>
          <w:rFonts w:ascii="Arial" w:hAnsi="Arial" w:cs="Arial"/>
          <w:sz w:val="24"/>
          <w:szCs w:val="24"/>
        </w:rPr>
        <w:t xml:space="preserve"> that the Rules were promulgated for the conduct of proceedings and to give effect to </w:t>
      </w:r>
      <w:r w:rsidR="00771090" w:rsidRPr="002F0111">
        <w:rPr>
          <w:rFonts w:ascii="Arial" w:hAnsi="Arial" w:cs="Arial"/>
          <w:sz w:val="24"/>
          <w:szCs w:val="24"/>
        </w:rPr>
        <w:t xml:space="preserve">fair proceedings in terms of </w:t>
      </w:r>
      <w:r w:rsidR="00066B70" w:rsidRPr="002F0111">
        <w:rPr>
          <w:rFonts w:ascii="Arial" w:hAnsi="Arial" w:cs="Arial"/>
          <w:sz w:val="24"/>
          <w:szCs w:val="24"/>
        </w:rPr>
        <w:t>Article 12 (1) of the Namibian Constitution – to ensure, among other things, fairness in the determination of the dispute between parties. The overriding objective of the Rules is, among others, ‘to facilitate the resolution of the real issues in dispute justly and speedily, ef</w:t>
      </w:r>
      <w:r w:rsidR="00813369">
        <w:rPr>
          <w:rFonts w:ascii="Arial" w:hAnsi="Arial" w:cs="Arial"/>
          <w:sz w:val="24"/>
          <w:szCs w:val="24"/>
        </w:rPr>
        <w:t>ficiently and cost effectively’.</w:t>
      </w:r>
      <w:r w:rsidR="00066B70" w:rsidRPr="002F0111">
        <w:rPr>
          <w:rStyle w:val="FootnoteReference"/>
          <w:rFonts w:ascii="Arial" w:hAnsi="Arial" w:cs="Arial"/>
          <w:sz w:val="24"/>
          <w:szCs w:val="24"/>
        </w:rPr>
        <w:footnoteReference w:id="49"/>
      </w:r>
      <w:r w:rsidR="00066B70" w:rsidRPr="002F0111">
        <w:rPr>
          <w:rFonts w:ascii="Arial" w:hAnsi="Arial" w:cs="Arial"/>
          <w:sz w:val="24"/>
          <w:szCs w:val="24"/>
        </w:rPr>
        <w:t xml:space="preserve"> </w:t>
      </w:r>
      <w:r w:rsidR="00F82271" w:rsidRPr="002F0111">
        <w:rPr>
          <w:rFonts w:ascii="Arial" w:hAnsi="Arial" w:cs="Arial"/>
          <w:sz w:val="24"/>
          <w:szCs w:val="24"/>
        </w:rPr>
        <w:t xml:space="preserve">Although these objectives were not part and parcel of the Old Rules, </w:t>
      </w:r>
      <w:r w:rsidR="005D7C52" w:rsidRPr="002F0111">
        <w:rPr>
          <w:rFonts w:ascii="Arial" w:hAnsi="Arial" w:cs="Arial"/>
          <w:sz w:val="24"/>
          <w:szCs w:val="24"/>
        </w:rPr>
        <w:t>consideration</w:t>
      </w:r>
      <w:r w:rsidR="00A47E16" w:rsidRPr="002F0111">
        <w:rPr>
          <w:rFonts w:ascii="Arial" w:hAnsi="Arial" w:cs="Arial"/>
          <w:sz w:val="24"/>
          <w:szCs w:val="24"/>
        </w:rPr>
        <w:t>s</w:t>
      </w:r>
      <w:r w:rsidR="005D7C52" w:rsidRPr="002F0111">
        <w:rPr>
          <w:rFonts w:ascii="Arial" w:hAnsi="Arial" w:cs="Arial"/>
          <w:sz w:val="24"/>
          <w:szCs w:val="24"/>
        </w:rPr>
        <w:t xml:space="preserve"> of fairness</w:t>
      </w:r>
      <w:r w:rsidR="00A47E16" w:rsidRPr="002F0111">
        <w:rPr>
          <w:rFonts w:ascii="Arial" w:hAnsi="Arial" w:cs="Arial"/>
          <w:sz w:val="24"/>
          <w:szCs w:val="24"/>
        </w:rPr>
        <w:t xml:space="preserve"> </w:t>
      </w:r>
      <w:r w:rsidR="0080153E" w:rsidRPr="002F0111">
        <w:rPr>
          <w:rFonts w:ascii="Arial" w:hAnsi="Arial" w:cs="Arial"/>
          <w:sz w:val="24"/>
          <w:szCs w:val="24"/>
        </w:rPr>
        <w:t>were</w:t>
      </w:r>
      <w:r w:rsidR="005E575F" w:rsidRPr="002F0111">
        <w:rPr>
          <w:rFonts w:ascii="Arial" w:hAnsi="Arial" w:cs="Arial"/>
          <w:sz w:val="24"/>
          <w:szCs w:val="24"/>
        </w:rPr>
        <w:t>,</w:t>
      </w:r>
      <w:r w:rsidR="0080153E" w:rsidRPr="002F0111">
        <w:rPr>
          <w:rFonts w:ascii="Arial" w:hAnsi="Arial" w:cs="Arial"/>
          <w:sz w:val="24"/>
          <w:szCs w:val="24"/>
        </w:rPr>
        <w:t xml:space="preserve"> </w:t>
      </w:r>
      <w:r w:rsidR="005E575F" w:rsidRPr="002F0111">
        <w:rPr>
          <w:rFonts w:ascii="Arial" w:hAnsi="Arial" w:cs="Arial"/>
          <w:sz w:val="24"/>
          <w:szCs w:val="24"/>
        </w:rPr>
        <w:t xml:space="preserve">indubitably, </w:t>
      </w:r>
      <w:r w:rsidR="00727F43" w:rsidRPr="002F0111">
        <w:rPr>
          <w:rFonts w:ascii="Arial" w:hAnsi="Arial" w:cs="Arial"/>
          <w:sz w:val="24"/>
          <w:szCs w:val="24"/>
        </w:rPr>
        <w:t xml:space="preserve">also </w:t>
      </w:r>
      <w:r w:rsidR="005D7C52" w:rsidRPr="002F0111">
        <w:rPr>
          <w:rFonts w:ascii="Arial" w:hAnsi="Arial" w:cs="Arial"/>
          <w:sz w:val="24"/>
          <w:szCs w:val="24"/>
        </w:rPr>
        <w:t xml:space="preserve">exemplified </w:t>
      </w:r>
      <w:r w:rsidR="0080153E" w:rsidRPr="002F0111">
        <w:rPr>
          <w:rFonts w:ascii="Arial" w:hAnsi="Arial" w:cs="Arial"/>
          <w:sz w:val="24"/>
          <w:szCs w:val="24"/>
        </w:rPr>
        <w:t xml:space="preserve">throughout the </w:t>
      </w:r>
      <w:r w:rsidR="005D7C52" w:rsidRPr="002F0111">
        <w:rPr>
          <w:rFonts w:ascii="Arial" w:hAnsi="Arial" w:cs="Arial"/>
          <w:sz w:val="24"/>
          <w:szCs w:val="24"/>
        </w:rPr>
        <w:t xml:space="preserve">Old Rules. </w:t>
      </w:r>
    </w:p>
    <w:p w14:paraId="102A4AEB" w14:textId="77777777" w:rsidR="00066B70" w:rsidRPr="002F0111" w:rsidRDefault="00066B70" w:rsidP="00DC1E9E">
      <w:pPr>
        <w:pStyle w:val="JUDGMENTNUMBERED"/>
        <w:rPr>
          <w:rFonts w:ascii="Arial" w:hAnsi="Arial" w:cs="Arial"/>
          <w:sz w:val="24"/>
          <w:szCs w:val="24"/>
        </w:rPr>
      </w:pPr>
    </w:p>
    <w:p w14:paraId="0C326466" w14:textId="509070AD" w:rsidR="000C11EF" w:rsidRPr="002F0111" w:rsidRDefault="00066B70" w:rsidP="00DC1E9E">
      <w:pPr>
        <w:pStyle w:val="JUDGMENTNUMBERED"/>
        <w:rPr>
          <w:rFonts w:ascii="Arial" w:hAnsi="Arial" w:cs="Arial"/>
          <w:sz w:val="24"/>
          <w:szCs w:val="24"/>
        </w:rPr>
      </w:pPr>
      <w:r w:rsidRPr="002F0111">
        <w:rPr>
          <w:rFonts w:ascii="Arial" w:hAnsi="Arial" w:cs="Arial"/>
          <w:sz w:val="24"/>
          <w:szCs w:val="24"/>
        </w:rPr>
        <w:lastRenderedPageBreak/>
        <w:t>[6</w:t>
      </w:r>
      <w:r w:rsidR="00573FBE" w:rsidRPr="002F0111">
        <w:rPr>
          <w:rFonts w:ascii="Arial" w:hAnsi="Arial" w:cs="Arial"/>
          <w:sz w:val="24"/>
          <w:szCs w:val="24"/>
        </w:rPr>
        <w:t>3</w:t>
      </w:r>
      <w:r w:rsidRPr="002F0111">
        <w:rPr>
          <w:rFonts w:ascii="Arial" w:hAnsi="Arial" w:cs="Arial"/>
          <w:sz w:val="24"/>
          <w:szCs w:val="24"/>
        </w:rPr>
        <w:t>]</w:t>
      </w:r>
      <w:r w:rsidRPr="002F0111">
        <w:rPr>
          <w:rFonts w:ascii="Arial" w:hAnsi="Arial" w:cs="Arial"/>
          <w:sz w:val="24"/>
          <w:szCs w:val="24"/>
        </w:rPr>
        <w:tab/>
        <w:t>The claim by the appellant was not for a ‘d</w:t>
      </w:r>
      <w:r w:rsidR="007D4814" w:rsidRPr="002F0111">
        <w:rPr>
          <w:rFonts w:ascii="Arial" w:hAnsi="Arial" w:cs="Arial"/>
          <w:sz w:val="24"/>
          <w:szCs w:val="24"/>
        </w:rPr>
        <w:t xml:space="preserve">ebt or </w:t>
      </w:r>
      <w:r w:rsidRPr="002F0111">
        <w:rPr>
          <w:rFonts w:ascii="Arial" w:hAnsi="Arial" w:cs="Arial"/>
          <w:sz w:val="24"/>
          <w:szCs w:val="24"/>
        </w:rPr>
        <w:t>liquidated demand’</w:t>
      </w:r>
      <w:r w:rsidR="009A0415" w:rsidRPr="002F0111">
        <w:rPr>
          <w:rFonts w:ascii="Arial" w:hAnsi="Arial" w:cs="Arial"/>
          <w:sz w:val="24"/>
          <w:szCs w:val="24"/>
        </w:rPr>
        <w:t>.</w:t>
      </w:r>
      <w:r w:rsidRPr="002F0111">
        <w:rPr>
          <w:rStyle w:val="FootnoteReference"/>
          <w:rFonts w:ascii="Arial" w:hAnsi="Arial" w:cs="Arial"/>
          <w:sz w:val="24"/>
          <w:szCs w:val="24"/>
        </w:rPr>
        <w:footnoteReference w:id="50"/>
      </w:r>
      <w:r w:rsidRPr="002F0111">
        <w:rPr>
          <w:rFonts w:ascii="Arial" w:hAnsi="Arial" w:cs="Arial"/>
          <w:sz w:val="24"/>
          <w:szCs w:val="24"/>
        </w:rPr>
        <w:t xml:space="preserve">  It was for an unliquidated claim</w:t>
      </w:r>
      <w:r w:rsidR="005738D9" w:rsidRPr="002F0111">
        <w:rPr>
          <w:rFonts w:ascii="Arial" w:hAnsi="Arial" w:cs="Arial"/>
          <w:sz w:val="24"/>
          <w:szCs w:val="24"/>
        </w:rPr>
        <w:t xml:space="preserve"> </w:t>
      </w:r>
      <w:r w:rsidR="007D4814" w:rsidRPr="002F0111">
        <w:rPr>
          <w:rFonts w:ascii="Arial" w:hAnsi="Arial" w:cs="Arial"/>
          <w:sz w:val="24"/>
          <w:szCs w:val="24"/>
        </w:rPr>
        <w:t xml:space="preserve">based on delict </w:t>
      </w:r>
      <w:r w:rsidR="000D36B6" w:rsidRPr="002F0111">
        <w:rPr>
          <w:rFonts w:ascii="Arial" w:hAnsi="Arial" w:cs="Arial"/>
          <w:sz w:val="24"/>
          <w:szCs w:val="24"/>
        </w:rPr>
        <w:t xml:space="preserve">for payment of </w:t>
      </w:r>
      <w:r w:rsidR="00CC3F27" w:rsidRPr="002F0111">
        <w:rPr>
          <w:rFonts w:ascii="Arial" w:hAnsi="Arial" w:cs="Arial"/>
          <w:sz w:val="24"/>
          <w:szCs w:val="24"/>
        </w:rPr>
        <w:t xml:space="preserve">a </w:t>
      </w:r>
      <w:r w:rsidR="000D36B6" w:rsidRPr="002F0111">
        <w:rPr>
          <w:rFonts w:ascii="Arial" w:hAnsi="Arial" w:cs="Arial"/>
          <w:sz w:val="24"/>
          <w:szCs w:val="24"/>
        </w:rPr>
        <w:t xml:space="preserve">large sum of </w:t>
      </w:r>
      <w:r w:rsidR="00CC3F27" w:rsidRPr="002F0111">
        <w:rPr>
          <w:rFonts w:ascii="Arial" w:hAnsi="Arial" w:cs="Arial"/>
          <w:sz w:val="24"/>
          <w:szCs w:val="24"/>
        </w:rPr>
        <w:t>money.  H</w:t>
      </w:r>
      <w:r w:rsidR="00403175" w:rsidRPr="002F0111">
        <w:rPr>
          <w:rFonts w:ascii="Arial" w:hAnsi="Arial" w:cs="Arial"/>
          <w:sz w:val="24"/>
          <w:szCs w:val="24"/>
        </w:rPr>
        <w:t>owever, evident from the record</w:t>
      </w:r>
      <w:r w:rsidRPr="002F0111">
        <w:rPr>
          <w:rFonts w:ascii="Arial" w:hAnsi="Arial" w:cs="Arial"/>
          <w:sz w:val="24"/>
          <w:szCs w:val="24"/>
        </w:rPr>
        <w:t xml:space="preserve"> n</w:t>
      </w:r>
      <w:r w:rsidR="00DC5EA1" w:rsidRPr="002F0111">
        <w:rPr>
          <w:rFonts w:ascii="Arial" w:hAnsi="Arial" w:cs="Arial"/>
          <w:sz w:val="24"/>
          <w:szCs w:val="24"/>
        </w:rPr>
        <w:t xml:space="preserve">o </w:t>
      </w:r>
      <w:r w:rsidR="007551CE" w:rsidRPr="002F0111">
        <w:rPr>
          <w:rFonts w:ascii="Arial" w:hAnsi="Arial" w:cs="Arial"/>
          <w:sz w:val="24"/>
          <w:szCs w:val="24"/>
        </w:rPr>
        <w:t xml:space="preserve">iota of oral </w:t>
      </w:r>
      <w:r w:rsidR="00DC5EA1" w:rsidRPr="002F0111">
        <w:rPr>
          <w:rFonts w:ascii="Arial" w:hAnsi="Arial" w:cs="Arial"/>
          <w:sz w:val="24"/>
          <w:szCs w:val="24"/>
        </w:rPr>
        <w:t xml:space="preserve">evidence </w:t>
      </w:r>
      <w:r w:rsidR="005738D9" w:rsidRPr="002F0111">
        <w:rPr>
          <w:rFonts w:ascii="Arial" w:hAnsi="Arial" w:cs="Arial"/>
          <w:sz w:val="24"/>
          <w:szCs w:val="24"/>
        </w:rPr>
        <w:t xml:space="preserve">or, at the very least, </w:t>
      </w:r>
      <w:r w:rsidRPr="002F0111">
        <w:rPr>
          <w:rFonts w:ascii="Arial" w:hAnsi="Arial" w:cs="Arial"/>
          <w:sz w:val="24"/>
          <w:szCs w:val="24"/>
        </w:rPr>
        <w:t xml:space="preserve">evidence </w:t>
      </w:r>
      <w:r w:rsidR="007551CE" w:rsidRPr="002F0111">
        <w:rPr>
          <w:rFonts w:ascii="Arial" w:hAnsi="Arial" w:cs="Arial"/>
          <w:sz w:val="24"/>
          <w:szCs w:val="24"/>
        </w:rPr>
        <w:t xml:space="preserve">by affidavit </w:t>
      </w:r>
      <w:r w:rsidRPr="002F0111">
        <w:rPr>
          <w:rFonts w:ascii="Arial" w:hAnsi="Arial" w:cs="Arial"/>
          <w:sz w:val="24"/>
          <w:szCs w:val="24"/>
        </w:rPr>
        <w:t xml:space="preserve">was tendered </w:t>
      </w:r>
      <w:r w:rsidR="007551CE" w:rsidRPr="002F0111">
        <w:rPr>
          <w:rFonts w:ascii="Arial" w:hAnsi="Arial" w:cs="Arial"/>
          <w:sz w:val="24"/>
          <w:szCs w:val="24"/>
        </w:rPr>
        <w:t xml:space="preserve">to establish liability and </w:t>
      </w:r>
      <w:r w:rsidR="00DC5EA1" w:rsidRPr="002F0111">
        <w:rPr>
          <w:rFonts w:ascii="Arial" w:hAnsi="Arial" w:cs="Arial"/>
          <w:sz w:val="24"/>
          <w:szCs w:val="24"/>
        </w:rPr>
        <w:t>on how th</w:t>
      </w:r>
      <w:r w:rsidR="008F3E51">
        <w:rPr>
          <w:rFonts w:ascii="Arial" w:hAnsi="Arial" w:cs="Arial"/>
          <w:sz w:val="24"/>
          <w:szCs w:val="24"/>
        </w:rPr>
        <w:t xml:space="preserve">e amount claimed was computed. </w:t>
      </w:r>
      <w:r w:rsidR="00EE0280" w:rsidRPr="002F0111">
        <w:rPr>
          <w:rFonts w:ascii="Arial" w:hAnsi="Arial" w:cs="Arial"/>
          <w:sz w:val="24"/>
          <w:szCs w:val="24"/>
        </w:rPr>
        <w:t>The Court</w:t>
      </w:r>
      <w:r w:rsidR="007551CE" w:rsidRPr="002F0111">
        <w:rPr>
          <w:rFonts w:ascii="Arial" w:hAnsi="Arial" w:cs="Arial"/>
          <w:sz w:val="24"/>
          <w:szCs w:val="24"/>
        </w:rPr>
        <w:t xml:space="preserve"> </w:t>
      </w:r>
      <w:r w:rsidR="007551CE" w:rsidRPr="002F0111">
        <w:rPr>
          <w:rFonts w:ascii="Arial" w:hAnsi="Arial" w:cs="Arial"/>
          <w:i/>
          <w:sz w:val="24"/>
          <w:szCs w:val="24"/>
        </w:rPr>
        <w:t>a quo</w:t>
      </w:r>
      <w:r w:rsidR="00EE0280" w:rsidRPr="002F0111">
        <w:rPr>
          <w:rFonts w:ascii="Arial" w:hAnsi="Arial" w:cs="Arial"/>
          <w:sz w:val="24"/>
          <w:szCs w:val="24"/>
        </w:rPr>
        <w:t xml:space="preserve"> did not deal and the respondents also did not persist with the</w:t>
      </w:r>
      <w:r w:rsidR="007551CE" w:rsidRPr="002F0111">
        <w:rPr>
          <w:rFonts w:ascii="Arial" w:hAnsi="Arial" w:cs="Arial"/>
          <w:sz w:val="24"/>
          <w:szCs w:val="24"/>
        </w:rPr>
        <w:t xml:space="preserve"> valid contentions</w:t>
      </w:r>
      <w:r w:rsidR="00CC3F27" w:rsidRPr="002F0111">
        <w:rPr>
          <w:rFonts w:ascii="Arial" w:hAnsi="Arial" w:cs="Arial"/>
          <w:sz w:val="24"/>
          <w:szCs w:val="24"/>
        </w:rPr>
        <w:t xml:space="preserve"> regarding these aspect</w:t>
      </w:r>
      <w:r w:rsidR="007551CE" w:rsidRPr="002F0111">
        <w:rPr>
          <w:rFonts w:ascii="Arial" w:hAnsi="Arial" w:cs="Arial"/>
          <w:sz w:val="24"/>
          <w:szCs w:val="24"/>
        </w:rPr>
        <w:t xml:space="preserve">, </w:t>
      </w:r>
      <w:r w:rsidR="00E04E3D" w:rsidRPr="002F0111">
        <w:rPr>
          <w:rFonts w:ascii="Arial" w:hAnsi="Arial" w:cs="Arial"/>
          <w:sz w:val="24"/>
          <w:szCs w:val="24"/>
        </w:rPr>
        <w:t xml:space="preserve">supposedly in light of </w:t>
      </w:r>
      <w:r w:rsidR="00EE0280" w:rsidRPr="002F0111">
        <w:rPr>
          <w:rFonts w:ascii="Arial" w:hAnsi="Arial" w:cs="Arial"/>
          <w:sz w:val="24"/>
          <w:szCs w:val="24"/>
        </w:rPr>
        <w:t xml:space="preserve">the </w:t>
      </w:r>
      <w:r w:rsidR="00751F0A" w:rsidRPr="002F0111">
        <w:rPr>
          <w:rFonts w:ascii="Arial" w:hAnsi="Arial" w:cs="Arial"/>
          <w:sz w:val="24"/>
          <w:szCs w:val="24"/>
        </w:rPr>
        <w:t xml:space="preserve">High Court’s </w:t>
      </w:r>
      <w:r w:rsidR="00E04E3D" w:rsidRPr="002F0111">
        <w:rPr>
          <w:rFonts w:ascii="Arial" w:hAnsi="Arial" w:cs="Arial"/>
          <w:sz w:val="24"/>
          <w:szCs w:val="24"/>
        </w:rPr>
        <w:t>approach</w:t>
      </w:r>
      <w:r w:rsidR="00EE0280" w:rsidRPr="002F0111">
        <w:rPr>
          <w:rFonts w:ascii="Arial" w:hAnsi="Arial" w:cs="Arial"/>
          <w:sz w:val="24"/>
          <w:szCs w:val="24"/>
        </w:rPr>
        <w:t xml:space="preserve">es to the </w:t>
      </w:r>
      <w:r w:rsidR="00E04E3D" w:rsidRPr="002F0111">
        <w:rPr>
          <w:rFonts w:ascii="Arial" w:hAnsi="Arial" w:cs="Arial"/>
          <w:sz w:val="24"/>
          <w:szCs w:val="24"/>
        </w:rPr>
        <w:t>appellant’s gripe</w:t>
      </w:r>
      <w:r w:rsidR="00403175" w:rsidRPr="002F0111">
        <w:rPr>
          <w:rFonts w:ascii="Arial" w:hAnsi="Arial" w:cs="Arial"/>
          <w:sz w:val="24"/>
          <w:szCs w:val="24"/>
        </w:rPr>
        <w:t xml:space="preserve"> regarding lack of authority</w:t>
      </w:r>
      <w:r w:rsidR="00E04E3D" w:rsidRPr="002F0111">
        <w:rPr>
          <w:rFonts w:ascii="Arial" w:hAnsi="Arial" w:cs="Arial"/>
          <w:sz w:val="24"/>
          <w:szCs w:val="24"/>
        </w:rPr>
        <w:t xml:space="preserve">. </w:t>
      </w:r>
      <w:r w:rsidR="008A08C3" w:rsidRPr="002F0111">
        <w:rPr>
          <w:rFonts w:ascii="Arial" w:hAnsi="Arial" w:cs="Arial"/>
          <w:sz w:val="24"/>
          <w:szCs w:val="24"/>
        </w:rPr>
        <w:t>This was just not a mere technical irregularity. The failure to establish liability and prove the damages was of fundamental importance to ensure that justice was not only done but was manifestly seen to be done.</w:t>
      </w:r>
      <w:r w:rsidR="00764941">
        <w:rPr>
          <w:rFonts w:ascii="Arial" w:hAnsi="Arial" w:cs="Arial"/>
          <w:sz w:val="24"/>
          <w:szCs w:val="24"/>
        </w:rPr>
        <w:t xml:space="preserve"> </w:t>
      </w:r>
    </w:p>
    <w:p w14:paraId="53A1F06A" w14:textId="77777777" w:rsidR="00FD1696" w:rsidRPr="002F0111" w:rsidRDefault="00FD1696" w:rsidP="00DC1E9E">
      <w:pPr>
        <w:pStyle w:val="JUDGMENTNUMBERED"/>
        <w:rPr>
          <w:rFonts w:ascii="Arial" w:hAnsi="Arial" w:cs="Arial"/>
          <w:sz w:val="24"/>
          <w:szCs w:val="24"/>
        </w:rPr>
      </w:pPr>
    </w:p>
    <w:p w14:paraId="4D372658" w14:textId="3C92CFDD" w:rsidR="0051287E" w:rsidRPr="002F0111" w:rsidRDefault="00066B70" w:rsidP="00DC1E9E">
      <w:pPr>
        <w:pStyle w:val="JUDGMENTNUMBERED"/>
        <w:rPr>
          <w:rFonts w:ascii="Arial" w:hAnsi="Arial" w:cs="Arial"/>
          <w:sz w:val="24"/>
          <w:szCs w:val="24"/>
        </w:rPr>
      </w:pPr>
      <w:r w:rsidRPr="002F0111">
        <w:rPr>
          <w:rFonts w:ascii="Arial" w:hAnsi="Arial" w:cs="Arial"/>
          <w:sz w:val="24"/>
          <w:szCs w:val="24"/>
        </w:rPr>
        <w:t>[6</w:t>
      </w:r>
      <w:r w:rsidR="00573FBE" w:rsidRPr="002F0111">
        <w:rPr>
          <w:rFonts w:ascii="Arial" w:hAnsi="Arial" w:cs="Arial"/>
          <w:sz w:val="24"/>
          <w:szCs w:val="24"/>
        </w:rPr>
        <w:t>4</w:t>
      </w:r>
      <w:r w:rsidR="00EE0280" w:rsidRPr="002F0111">
        <w:rPr>
          <w:rFonts w:ascii="Arial" w:hAnsi="Arial" w:cs="Arial"/>
          <w:sz w:val="24"/>
          <w:szCs w:val="24"/>
        </w:rPr>
        <w:t>]</w:t>
      </w:r>
      <w:r w:rsidR="00EE0280" w:rsidRPr="002F0111">
        <w:rPr>
          <w:rFonts w:ascii="Arial" w:hAnsi="Arial" w:cs="Arial"/>
          <w:sz w:val="24"/>
          <w:szCs w:val="24"/>
        </w:rPr>
        <w:tab/>
      </w:r>
      <w:r w:rsidRPr="002F0111">
        <w:rPr>
          <w:rFonts w:ascii="Arial" w:hAnsi="Arial" w:cs="Arial"/>
          <w:sz w:val="24"/>
          <w:szCs w:val="24"/>
        </w:rPr>
        <w:t xml:space="preserve">More to the point is the fact that </w:t>
      </w:r>
      <w:r w:rsidR="00DA53D3" w:rsidRPr="002F0111">
        <w:rPr>
          <w:rFonts w:ascii="Arial" w:hAnsi="Arial" w:cs="Arial"/>
          <w:sz w:val="24"/>
          <w:szCs w:val="24"/>
        </w:rPr>
        <w:t>i</w:t>
      </w:r>
      <w:r w:rsidR="000138E7" w:rsidRPr="002F0111">
        <w:rPr>
          <w:rFonts w:ascii="Arial" w:hAnsi="Arial" w:cs="Arial"/>
          <w:sz w:val="24"/>
          <w:szCs w:val="24"/>
        </w:rPr>
        <w:t xml:space="preserve">t </w:t>
      </w:r>
      <w:r w:rsidR="00580BCA" w:rsidRPr="002F0111">
        <w:rPr>
          <w:rFonts w:ascii="Arial" w:hAnsi="Arial" w:cs="Arial"/>
          <w:sz w:val="24"/>
          <w:szCs w:val="24"/>
        </w:rPr>
        <w:t xml:space="preserve">is </w:t>
      </w:r>
      <w:r w:rsidR="00DA53D3" w:rsidRPr="002F0111">
        <w:rPr>
          <w:rFonts w:ascii="Arial" w:hAnsi="Arial" w:cs="Arial"/>
          <w:sz w:val="24"/>
          <w:szCs w:val="24"/>
        </w:rPr>
        <w:t xml:space="preserve">common cause </w:t>
      </w:r>
      <w:r w:rsidR="00580BCA" w:rsidRPr="002F0111">
        <w:rPr>
          <w:rFonts w:ascii="Arial" w:hAnsi="Arial" w:cs="Arial"/>
          <w:sz w:val="24"/>
          <w:szCs w:val="24"/>
        </w:rPr>
        <w:t xml:space="preserve">that </w:t>
      </w:r>
      <w:r w:rsidR="00E15786" w:rsidRPr="002F0111">
        <w:rPr>
          <w:rFonts w:ascii="Arial" w:hAnsi="Arial" w:cs="Arial"/>
          <w:sz w:val="24"/>
          <w:szCs w:val="24"/>
        </w:rPr>
        <w:t xml:space="preserve">the default </w:t>
      </w:r>
      <w:r w:rsidR="006F3371" w:rsidRPr="002F0111">
        <w:rPr>
          <w:rFonts w:ascii="Arial" w:hAnsi="Arial" w:cs="Arial"/>
          <w:sz w:val="24"/>
          <w:szCs w:val="24"/>
        </w:rPr>
        <w:t>judgment was sought and grante</w:t>
      </w:r>
      <w:r w:rsidR="00095350" w:rsidRPr="002F0111">
        <w:rPr>
          <w:rFonts w:ascii="Arial" w:hAnsi="Arial" w:cs="Arial"/>
          <w:sz w:val="24"/>
          <w:szCs w:val="24"/>
        </w:rPr>
        <w:t>d</w:t>
      </w:r>
      <w:r w:rsidR="006F3371" w:rsidRPr="002F0111">
        <w:rPr>
          <w:rFonts w:ascii="Arial" w:hAnsi="Arial" w:cs="Arial"/>
          <w:sz w:val="24"/>
          <w:szCs w:val="24"/>
        </w:rPr>
        <w:t xml:space="preserve">, as mentioned above, </w:t>
      </w:r>
      <w:r w:rsidR="00E15786" w:rsidRPr="002F0111">
        <w:rPr>
          <w:rFonts w:ascii="Arial" w:hAnsi="Arial" w:cs="Arial"/>
          <w:sz w:val="24"/>
          <w:szCs w:val="24"/>
        </w:rPr>
        <w:t>after the filing of the notice of intention</w:t>
      </w:r>
      <w:r w:rsidR="00070E62" w:rsidRPr="002F0111">
        <w:rPr>
          <w:rFonts w:ascii="Arial" w:hAnsi="Arial" w:cs="Arial"/>
          <w:sz w:val="24"/>
          <w:szCs w:val="24"/>
        </w:rPr>
        <w:t xml:space="preserve"> to defend</w:t>
      </w:r>
      <w:r w:rsidR="006F3371" w:rsidRPr="002F0111">
        <w:rPr>
          <w:rFonts w:ascii="Arial" w:hAnsi="Arial" w:cs="Arial"/>
          <w:sz w:val="24"/>
          <w:szCs w:val="24"/>
        </w:rPr>
        <w:t xml:space="preserve"> </w:t>
      </w:r>
      <w:r w:rsidR="00070E62" w:rsidRPr="002F0111">
        <w:rPr>
          <w:rFonts w:ascii="Arial" w:hAnsi="Arial" w:cs="Arial"/>
          <w:sz w:val="24"/>
          <w:szCs w:val="24"/>
        </w:rPr>
        <w:t xml:space="preserve">by LorentzAngula Inc. </w:t>
      </w:r>
      <w:r w:rsidR="00580BCA" w:rsidRPr="002F0111">
        <w:rPr>
          <w:rFonts w:ascii="Arial" w:hAnsi="Arial" w:cs="Arial"/>
          <w:sz w:val="24"/>
          <w:szCs w:val="24"/>
        </w:rPr>
        <w:t xml:space="preserve">It was established </w:t>
      </w:r>
      <w:r w:rsidR="00403175" w:rsidRPr="002F0111">
        <w:rPr>
          <w:rFonts w:ascii="Arial" w:hAnsi="Arial" w:cs="Arial"/>
          <w:sz w:val="24"/>
          <w:szCs w:val="24"/>
        </w:rPr>
        <w:t>by the respondent</w:t>
      </w:r>
      <w:r w:rsidR="00751F0A" w:rsidRPr="002F0111">
        <w:rPr>
          <w:rFonts w:ascii="Arial" w:hAnsi="Arial" w:cs="Arial"/>
          <w:sz w:val="24"/>
          <w:szCs w:val="24"/>
        </w:rPr>
        <w:t xml:space="preserve"> </w:t>
      </w:r>
      <w:r w:rsidR="00580BCA" w:rsidRPr="002F0111">
        <w:rPr>
          <w:rFonts w:ascii="Arial" w:hAnsi="Arial" w:cs="Arial"/>
          <w:sz w:val="24"/>
          <w:szCs w:val="24"/>
        </w:rPr>
        <w:t xml:space="preserve">and </w:t>
      </w:r>
      <w:r w:rsidR="00245467" w:rsidRPr="002F0111">
        <w:rPr>
          <w:rFonts w:ascii="Arial" w:hAnsi="Arial" w:cs="Arial"/>
          <w:sz w:val="24"/>
          <w:szCs w:val="24"/>
        </w:rPr>
        <w:t xml:space="preserve">remained </w:t>
      </w:r>
      <w:r w:rsidR="00580BCA" w:rsidRPr="002F0111">
        <w:rPr>
          <w:rFonts w:ascii="Arial" w:hAnsi="Arial" w:cs="Arial"/>
          <w:sz w:val="24"/>
          <w:szCs w:val="24"/>
        </w:rPr>
        <w:t xml:space="preserve">undisputed by the appellant </w:t>
      </w:r>
      <w:r w:rsidR="00245467" w:rsidRPr="002F0111">
        <w:rPr>
          <w:rFonts w:ascii="Arial" w:hAnsi="Arial" w:cs="Arial"/>
          <w:sz w:val="24"/>
          <w:szCs w:val="24"/>
        </w:rPr>
        <w:t xml:space="preserve">that </w:t>
      </w:r>
      <w:r w:rsidR="00580BCA" w:rsidRPr="002F0111">
        <w:rPr>
          <w:rFonts w:ascii="Arial" w:hAnsi="Arial" w:cs="Arial"/>
          <w:sz w:val="24"/>
          <w:szCs w:val="24"/>
        </w:rPr>
        <w:t xml:space="preserve">he did not inform the </w:t>
      </w:r>
      <w:r w:rsidR="00751F0A" w:rsidRPr="002F0111">
        <w:rPr>
          <w:rFonts w:ascii="Arial" w:hAnsi="Arial" w:cs="Arial"/>
          <w:sz w:val="24"/>
          <w:szCs w:val="24"/>
        </w:rPr>
        <w:t xml:space="preserve">High Court before it granted the default judgment </w:t>
      </w:r>
      <w:r w:rsidR="00580BCA" w:rsidRPr="002F0111">
        <w:rPr>
          <w:rFonts w:ascii="Arial" w:hAnsi="Arial" w:cs="Arial"/>
          <w:sz w:val="24"/>
          <w:szCs w:val="24"/>
        </w:rPr>
        <w:t xml:space="preserve">that NAMFISA had served the </w:t>
      </w:r>
      <w:r w:rsidR="00245467" w:rsidRPr="002F0111">
        <w:rPr>
          <w:rFonts w:ascii="Arial" w:hAnsi="Arial" w:cs="Arial"/>
          <w:sz w:val="24"/>
          <w:szCs w:val="24"/>
        </w:rPr>
        <w:t>notice of intention to oppose on him</w:t>
      </w:r>
      <w:r w:rsidR="00751AAD" w:rsidRPr="002F0111">
        <w:rPr>
          <w:rFonts w:ascii="Arial" w:hAnsi="Arial" w:cs="Arial"/>
          <w:sz w:val="24"/>
          <w:szCs w:val="24"/>
        </w:rPr>
        <w:t>.</w:t>
      </w:r>
      <w:r w:rsidR="00580BCA" w:rsidRPr="002F0111">
        <w:rPr>
          <w:rFonts w:ascii="Arial" w:hAnsi="Arial" w:cs="Arial"/>
          <w:sz w:val="24"/>
          <w:szCs w:val="24"/>
        </w:rPr>
        <w:t xml:space="preserve"> </w:t>
      </w:r>
      <w:r w:rsidR="00DA53D3" w:rsidRPr="002F0111">
        <w:rPr>
          <w:rFonts w:ascii="Arial" w:hAnsi="Arial" w:cs="Arial"/>
          <w:sz w:val="24"/>
          <w:szCs w:val="24"/>
        </w:rPr>
        <w:t xml:space="preserve">This aspect was mentioned by the </w:t>
      </w:r>
      <w:r w:rsidR="00580BCA" w:rsidRPr="002F0111">
        <w:rPr>
          <w:rFonts w:ascii="Arial" w:hAnsi="Arial" w:cs="Arial"/>
          <w:sz w:val="24"/>
          <w:szCs w:val="24"/>
        </w:rPr>
        <w:t>High Court,</w:t>
      </w:r>
      <w:r w:rsidR="0051287E" w:rsidRPr="002F0111">
        <w:rPr>
          <w:rStyle w:val="FootnoteReference"/>
          <w:rFonts w:ascii="Arial" w:hAnsi="Arial" w:cs="Arial"/>
          <w:sz w:val="24"/>
          <w:szCs w:val="24"/>
        </w:rPr>
        <w:footnoteReference w:id="51"/>
      </w:r>
      <w:r w:rsidR="00580BCA" w:rsidRPr="002F0111">
        <w:rPr>
          <w:rFonts w:ascii="Arial" w:hAnsi="Arial" w:cs="Arial"/>
          <w:sz w:val="24"/>
          <w:szCs w:val="24"/>
        </w:rPr>
        <w:t xml:space="preserve"> per Smuts J, </w:t>
      </w:r>
      <w:r w:rsidR="00DA53D3" w:rsidRPr="002F0111">
        <w:rPr>
          <w:rFonts w:ascii="Arial" w:hAnsi="Arial" w:cs="Arial"/>
          <w:sz w:val="24"/>
          <w:szCs w:val="24"/>
        </w:rPr>
        <w:t xml:space="preserve">when he </w:t>
      </w:r>
      <w:r w:rsidR="00580BCA" w:rsidRPr="002F0111">
        <w:rPr>
          <w:rFonts w:ascii="Arial" w:hAnsi="Arial" w:cs="Arial"/>
          <w:sz w:val="24"/>
          <w:szCs w:val="24"/>
        </w:rPr>
        <w:t>observed</w:t>
      </w:r>
      <w:r w:rsidR="00245467" w:rsidRPr="002F0111">
        <w:rPr>
          <w:rFonts w:ascii="Arial" w:hAnsi="Arial" w:cs="Arial"/>
          <w:sz w:val="24"/>
          <w:szCs w:val="24"/>
        </w:rPr>
        <w:t xml:space="preserve"> </w:t>
      </w:r>
      <w:r w:rsidR="00DA53D3" w:rsidRPr="002F0111">
        <w:rPr>
          <w:rFonts w:ascii="Arial" w:hAnsi="Arial" w:cs="Arial"/>
          <w:sz w:val="24"/>
          <w:szCs w:val="24"/>
        </w:rPr>
        <w:t xml:space="preserve">that </w:t>
      </w:r>
      <w:r w:rsidR="00245467" w:rsidRPr="002F0111">
        <w:rPr>
          <w:rFonts w:ascii="Arial" w:hAnsi="Arial" w:cs="Arial"/>
          <w:sz w:val="24"/>
          <w:szCs w:val="24"/>
        </w:rPr>
        <w:t>not only did the appellant fa</w:t>
      </w:r>
      <w:r w:rsidR="00FA36AD" w:rsidRPr="002F0111">
        <w:rPr>
          <w:rFonts w:ascii="Arial" w:hAnsi="Arial" w:cs="Arial"/>
          <w:sz w:val="24"/>
          <w:szCs w:val="24"/>
        </w:rPr>
        <w:t>il to inform the High Court that the summons was not served on M</w:t>
      </w:r>
      <w:r w:rsidR="003864F6" w:rsidRPr="002F0111">
        <w:rPr>
          <w:rFonts w:ascii="Arial" w:hAnsi="Arial" w:cs="Arial"/>
          <w:sz w:val="24"/>
          <w:szCs w:val="24"/>
        </w:rPr>
        <w:t>r van Rensburg but also that he—</w:t>
      </w:r>
    </w:p>
    <w:p w14:paraId="5899BBBC" w14:textId="77777777" w:rsidR="0051287E" w:rsidRPr="002F0111" w:rsidRDefault="0051287E" w:rsidP="008A75E9">
      <w:pPr>
        <w:pStyle w:val="QUOTATION"/>
        <w:rPr>
          <w:rFonts w:ascii="Arial" w:hAnsi="Arial" w:cs="Arial"/>
        </w:rPr>
      </w:pPr>
    </w:p>
    <w:p w14:paraId="65E1D557" w14:textId="24FBBC70" w:rsidR="00E15786" w:rsidRPr="002F0111" w:rsidRDefault="00580BCA" w:rsidP="00D74127">
      <w:pPr>
        <w:pStyle w:val="QUOTATION"/>
        <w:ind w:right="-1"/>
        <w:rPr>
          <w:rFonts w:ascii="Arial" w:hAnsi="Arial" w:cs="Arial"/>
        </w:rPr>
      </w:pPr>
      <w:r w:rsidRPr="002F0111">
        <w:rPr>
          <w:rFonts w:ascii="Arial" w:hAnsi="Arial" w:cs="Arial"/>
        </w:rPr>
        <w:t>‘</w:t>
      </w:r>
      <w:r w:rsidR="00FA36AD" w:rsidRPr="002F0111">
        <w:rPr>
          <w:rFonts w:ascii="Arial" w:hAnsi="Arial" w:cs="Arial"/>
        </w:rPr>
        <w:t xml:space="preserve">. . . </w:t>
      </w:r>
      <w:r w:rsidRPr="002F0111">
        <w:rPr>
          <w:rFonts w:ascii="Arial" w:hAnsi="Arial" w:cs="Arial"/>
        </w:rPr>
        <w:t>did not inform the court of the fact that Namfisa had served the notice to oppose upon him. Had he done so, the court would clearly not have</w:t>
      </w:r>
      <w:r w:rsidR="00813369">
        <w:rPr>
          <w:rFonts w:ascii="Arial" w:hAnsi="Arial" w:cs="Arial"/>
        </w:rPr>
        <w:t xml:space="preserve"> granted the default judgment. </w:t>
      </w:r>
      <w:r w:rsidRPr="002F0111">
        <w:rPr>
          <w:rFonts w:ascii="Arial" w:hAnsi="Arial" w:cs="Arial"/>
        </w:rPr>
        <w:t>I infer from upon the papers and what was stated in argument that this was why [the appellant] did not disclo</w:t>
      </w:r>
      <w:r w:rsidR="00813369">
        <w:rPr>
          <w:rFonts w:ascii="Arial" w:hAnsi="Arial" w:cs="Arial"/>
        </w:rPr>
        <w:t xml:space="preserve">se its existence to the court. </w:t>
      </w:r>
      <w:r w:rsidRPr="002F0111">
        <w:rPr>
          <w:rFonts w:ascii="Arial" w:hAnsi="Arial" w:cs="Arial"/>
        </w:rPr>
        <w:t xml:space="preserve">The omission in </w:t>
      </w:r>
      <w:r w:rsidRPr="002F0111">
        <w:rPr>
          <w:rFonts w:ascii="Arial" w:hAnsi="Arial" w:cs="Arial"/>
        </w:rPr>
        <w:lastRenderedPageBreak/>
        <w:t>the circumstances constitute misleading of this court in order to secure the granting of the judgment</w:t>
      </w:r>
      <w:r w:rsidR="0051287E" w:rsidRPr="002F0111">
        <w:rPr>
          <w:rFonts w:ascii="Arial" w:hAnsi="Arial" w:cs="Arial"/>
        </w:rPr>
        <w:t>.  On this basis alone the default judgment should b</w:t>
      </w:r>
      <w:r w:rsidR="00813369">
        <w:rPr>
          <w:rFonts w:ascii="Arial" w:hAnsi="Arial" w:cs="Arial"/>
        </w:rPr>
        <w:t>e set aside. . . .</w:t>
      </w:r>
      <w:r w:rsidR="0051287E" w:rsidRPr="002F0111">
        <w:rPr>
          <w:rFonts w:ascii="Arial" w:hAnsi="Arial" w:cs="Arial"/>
        </w:rPr>
        <w:t>’</w:t>
      </w:r>
    </w:p>
    <w:p w14:paraId="732F6863" w14:textId="77777777" w:rsidR="00E15786" w:rsidRPr="00813369" w:rsidRDefault="00E15786" w:rsidP="00DC1E9E">
      <w:pPr>
        <w:pStyle w:val="JUDGMENTNUMBERED"/>
        <w:rPr>
          <w:rFonts w:ascii="Arial" w:hAnsi="Arial" w:cs="Arial"/>
          <w:sz w:val="24"/>
          <w:szCs w:val="24"/>
        </w:rPr>
      </w:pPr>
    </w:p>
    <w:p w14:paraId="4B6D1C1A" w14:textId="6C89D952" w:rsidR="00046C01" w:rsidRPr="002F0111" w:rsidRDefault="00700E1A" w:rsidP="00DC1E9E">
      <w:pPr>
        <w:pStyle w:val="JUDGMENTNUMBERED"/>
        <w:rPr>
          <w:rFonts w:ascii="Arial" w:hAnsi="Arial" w:cs="Arial"/>
          <w:sz w:val="24"/>
          <w:szCs w:val="24"/>
        </w:rPr>
      </w:pPr>
      <w:r w:rsidRPr="002F0111">
        <w:rPr>
          <w:rFonts w:ascii="Arial" w:hAnsi="Arial" w:cs="Arial"/>
          <w:sz w:val="24"/>
          <w:szCs w:val="24"/>
        </w:rPr>
        <w:t>[6</w:t>
      </w:r>
      <w:r w:rsidR="00573FBE" w:rsidRPr="002F0111">
        <w:rPr>
          <w:rFonts w:ascii="Arial" w:hAnsi="Arial" w:cs="Arial"/>
          <w:sz w:val="24"/>
          <w:szCs w:val="24"/>
        </w:rPr>
        <w:t>5</w:t>
      </w:r>
      <w:r w:rsidR="00E15786" w:rsidRPr="002F0111">
        <w:rPr>
          <w:rFonts w:ascii="Arial" w:hAnsi="Arial" w:cs="Arial"/>
          <w:sz w:val="24"/>
          <w:szCs w:val="24"/>
        </w:rPr>
        <w:t>]</w:t>
      </w:r>
      <w:r w:rsidR="00E15786" w:rsidRPr="002F0111">
        <w:rPr>
          <w:rFonts w:ascii="Arial" w:hAnsi="Arial" w:cs="Arial"/>
          <w:sz w:val="24"/>
          <w:szCs w:val="24"/>
        </w:rPr>
        <w:tab/>
      </w:r>
      <w:r w:rsidR="00DA53D3" w:rsidRPr="002F0111">
        <w:rPr>
          <w:rFonts w:ascii="Arial" w:hAnsi="Arial" w:cs="Arial"/>
          <w:sz w:val="24"/>
          <w:szCs w:val="24"/>
        </w:rPr>
        <w:t xml:space="preserve">Additionally, </w:t>
      </w:r>
      <w:r w:rsidR="0051287E" w:rsidRPr="002F0111">
        <w:rPr>
          <w:rFonts w:ascii="Arial" w:hAnsi="Arial" w:cs="Arial"/>
          <w:sz w:val="24"/>
          <w:szCs w:val="24"/>
        </w:rPr>
        <w:t xml:space="preserve">the </w:t>
      </w:r>
      <w:r w:rsidR="00EE0280" w:rsidRPr="002F0111">
        <w:rPr>
          <w:rFonts w:ascii="Arial" w:hAnsi="Arial" w:cs="Arial"/>
          <w:sz w:val="24"/>
          <w:szCs w:val="24"/>
        </w:rPr>
        <w:t>evidence available</w:t>
      </w:r>
      <w:r w:rsidR="009D2248" w:rsidRPr="002F0111">
        <w:rPr>
          <w:rFonts w:ascii="Arial" w:hAnsi="Arial" w:cs="Arial"/>
          <w:sz w:val="24"/>
          <w:szCs w:val="24"/>
        </w:rPr>
        <w:t xml:space="preserve"> on </w:t>
      </w:r>
      <w:r w:rsidR="0051287E" w:rsidRPr="002F0111">
        <w:rPr>
          <w:rFonts w:ascii="Arial" w:hAnsi="Arial" w:cs="Arial"/>
          <w:sz w:val="24"/>
          <w:szCs w:val="24"/>
        </w:rPr>
        <w:t xml:space="preserve">the </w:t>
      </w:r>
      <w:r w:rsidR="009D2248" w:rsidRPr="002F0111">
        <w:rPr>
          <w:rFonts w:ascii="Arial" w:hAnsi="Arial" w:cs="Arial"/>
          <w:sz w:val="24"/>
          <w:szCs w:val="24"/>
        </w:rPr>
        <w:t>record (and not in the form of a plea to the claim as same was never filed)</w:t>
      </w:r>
      <w:r w:rsidR="00DA53D3" w:rsidRPr="002F0111">
        <w:rPr>
          <w:rFonts w:ascii="Arial" w:hAnsi="Arial" w:cs="Arial"/>
          <w:sz w:val="24"/>
          <w:szCs w:val="24"/>
        </w:rPr>
        <w:t xml:space="preserve"> shows</w:t>
      </w:r>
      <w:r w:rsidR="009D2248" w:rsidRPr="002F0111">
        <w:rPr>
          <w:rFonts w:ascii="Arial" w:hAnsi="Arial" w:cs="Arial"/>
          <w:sz w:val="24"/>
          <w:szCs w:val="24"/>
        </w:rPr>
        <w:t xml:space="preserve">, </w:t>
      </w:r>
      <w:r w:rsidR="00EE0280" w:rsidRPr="002F0111">
        <w:rPr>
          <w:rFonts w:ascii="Arial" w:hAnsi="Arial" w:cs="Arial"/>
          <w:sz w:val="24"/>
          <w:szCs w:val="24"/>
        </w:rPr>
        <w:t>as explicated by Mr Shiimi</w:t>
      </w:r>
      <w:r w:rsidR="0051287E" w:rsidRPr="002F0111">
        <w:rPr>
          <w:rFonts w:ascii="Arial" w:hAnsi="Arial" w:cs="Arial"/>
          <w:sz w:val="24"/>
          <w:szCs w:val="24"/>
        </w:rPr>
        <w:t>,</w:t>
      </w:r>
      <w:r w:rsidR="00EE0280" w:rsidRPr="002F0111">
        <w:rPr>
          <w:rFonts w:ascii="Arial" w:hAnsi="Arial" w:cs="Arial"/>
          <w:sz w:val="24"/>
          <w:szCs w:val="24"/>
        </w:rPr>
        <w:t xml:space="preserve"> that when the events forming part of the claim allegedly took place </w:t>
      </w:r>
      <w:r w:rsidR="00751AAD" w:rsidRPr="002F0111">
        <w:rPr>
          <w:rFonts w:ascii="Arial" w:hAnsi="Arial" w:cs="Arial"/>
          <w:sz w:val="24"/>
          <w:szCs w:val="24"/>
        </w:rPr>
        <w:t>Mr v</w:t>
      </w:r>
      <w:r w:rsidR="00D730FB" w:rsidRPr="002F0111">
        <w:rPr>
          <w:rFonts w:ascii="Arial" w:hAnsi="Arial" w:cs="Arial"/>
          <w:sz w:val="24"/>
          <w:szCs w:val="24"/>
        </w:rPr>
        <w:t xml:space="preserve">an Rensburg was employed by </w:t>
      </w:r>
      <w:r w:rsidR="00EE0280" w:rsidRPr="002F0111">
        <w:rPr>
          <w:rFonts w:ascii="Arial" w:hAnsi="Arial" w:cs="Arial"/>
          <w:sz w:val="24"/>
          <w:szCs w:val="24"/>
        </w:rPr>
        <w:t>the Ministry of Finance in 2000</w:t>
      </w:r>
      <w:r w:rsidR="00D730FB" w:rsidRPr="002F0111">
        <w:rPr>
          <w:rFonts w:ascii="Arial" w:hAnsi="Arial" w:cs="Arial"/>
          <w:sz w:val="24"/>
          <w:szCs w:val="24"/>
        </w:rPr>
        <w:t>. At that time, so the explanation went, NAMFISA had not yet been established and was not the successor in title to th</w:t>
      </w:r>
      <w:r w:rsidR="005738D9" w:rsidRPr="002F0111">
        <w:rPr>
          <w:rFonts w:ascii="Arial" w:hAnsi="Arial" w:cs="Arial"/>
          <w:sz w:val="24"/>
          <w:szCs w:val="24"/>
        </w:rPr>
        <w:t xml:space="preserve">at </w:t>
      </w:r>
      <w:r w:rsidR="00D730FB" w:rsidRPr="002F0111">
        <w:rPr>
          <w:rFonts w:ascii="Arial" w:hAnsi="Arial" w:cs="Arial"/>
          <w:sz w:val="24"/>
          <w:szCs w:val="24"/>
        </w:rPr>
        <w:t>Ministry</w:t>
      </w:r>
      <w:r w:rsidR="005738D9" w:rsidRPr="002F0111">
        <w:rPr>
          <w:rFonts w:ascii="Arial" w:hAnsi="Arial" w:cs="Arial"/>
          <w:sz w:val="24"/>
          <w:szCs w:val="24"/>
        </w:rPr>
        <w:t>.</w:t>
      </w:r>
      <w:r w:rsidR="00EE0280" w:rsidRPr="002F0111">
        <w:rPr>
          <w:rFonts w:ascii="Arial" w:hAnsi="Arial" w:cs="Arial"/>
          <w:sz w:val="24"/>
          <w:szCs w:val="24"/>
        </w:rPr>
        <w:t xml:space="preserve"> </w:t>
      </w:r>
      <w:r w:rsidR="00DA53D3" w:rsidRPr="002F0111">
        <w:rPr>
          <w:rFonts w:ascii="Arial" w:hAnsi="Arial" w:cs="Arial"/>
          <w:sz w:val="24"/>
          <w:szCs w:val="24"/>
        </w:rPr>
        <w:t>These matters ought to have been tested by way or evidence</w:t>
      </w:r>
      <w:r w:rsidR="005C527C" w:rsidRPr="002F0111">
        <w:rPr>
          <w:rFonts w:ascii="Arial" w:hAnsi="Arial" w:cs="Arial"/>
          <w:sz w:val="24"/>
          <w:szCs w:val="24"/>
        </w:rPr>
        <w:t xml:space="preserve"> as part of establishing liability</w:t>
      </w:r>
      <w:r w:rsidR="00DA53D3" w:rsidRPr="002F0111">
        <w:rPr>
          <w:rFonts w:ascii="Arial" w:hAnsi="Arial" w:cs="Arial"/>
          <w:sz w:val="24"/>
          <w:szCs w:val="24"/>
        </w:rPr>
        <w:t xml:space="preserve"> before th</w:t>
      </w:r>
      <w:r w:rsidR="00B542E5" w:rsidRPr="002F0111">
        <w:rPr>
          <w:rFonts w:ascii="Arial" w:hAnsi="Arial" w:cs="Arial"/>
          <w:sz w:val="24"/>
          <w:szCs w:val="24"/>
        </w:rPr>
        <w:t>e default judgment was granted</w:t>
      </w:r>
      <w:r w:rsidR="00231E82" w:rsidRPr="002F0111">
        <w:rPr>
          <w:rFonts w:ascii="Arial" w:hAnsi="Arial" w:cs="Arial"/>
          <w:sz w:val="24"/>
          <w:szCs w:val="24"/>
        </w:rPr>
        <w:t>.</w:t>
      </w:r>
      <w:r w:rsidR="00B542E5" w:rsidRPr="002F0111">
        <w:rPr>
          <w:rFonts w:ascii="Arial" w:hAnsi="Arial" w:cs="Arial"/>
          <w:sz w:val="24"/>
          <w:szCs w:val="24"/>
        </w:rPr>
        <w:t xml:space="preserve"> None was! </w:t>
      </w:r>
    </w:p>
    <w:p w14:paraId="180ED37C" w14:textId="77777777" w:rsidR="00046C01" w:rsidRPr="002F0111" w:rsidRDefault="00046C01" w:rsidP="00DC1E9E">
      <w:pPr>
        <w:pStyle w:val="JUDGMENTNUMBERED"/>
        <w:rPr>
          <w:rFonts w:ascii="Arial" w:hAnsi="Arial" w:cs="Arial"/>
          <w:sz w:val="24"/>
          <w:szCs w:val="24"/>
        </w:rPr>
      </w:pPr>
    </w:p>
    <w:p w14:paraId="32D1A5D6" w14:textId="4E2133E6" w:rsidR="00B4295F" w:rsidRPr="002F0111" w:rsidRDefault="00046C01" w:rsidP="00DC1E9E">
      <w:pPr>
        <w:pStyle w:val="JUDGMENTNUMBERED"/>
        <w:rPr>
          <w:rFonts w:ascii="Arial" w:hAnsi="Arial" w:cs="Arial"/>
          <w:sz w:val="24"/>
          <w:szCs w:val="24"/>
        </w:rPr>
      </w:pPr>
      <w:r w:rsidRPr="002F0111">
        <w:rPr>
          <w:rFonts w:ascii="Arial" w:hAnsi="Arial" w:cs="Arial"/>
          <w:sz w:val="24"/>
          <w:szCs w:val="24"/>
        </w:rPr>
        <w:t>[6</w:t>
      </w:r>
      <w:r w:rsidR="00573FBE" w:rsidRPr="002F0111">
        <w:rPr>
          <w:rFonts w:ascii="Arial" w:hAnsi="Arial" w:cs="Arial"/>
          <w:sz w:val="24"/>
          <w:szCs w:val="24"/>
        </w:rPr>
        <w:t>6</w:t>
      </w:r>
      <w:r w:rsidRPr="002F0111">
        <w:rPr>
          <w:rFonts w:ascii="Arial" w:hAnsi="Arial" w:cs="Arial"/>
          <w:sz w:val="24"/>
          <w:szCs w:val="24"/>
        </w:rPr>
        <w:t>]</w:t>
      </w:r>
      <w:r w:rsidRPr="002F0111">
        <w:rPr>
          <w:rFonts w:ascii="Arial" w:hAnsi="Arial" w:cs="Arial"/>
          <w:sz w:val="24"/>
          <w:szCs w:val="24"/>
        </w:rPr>
        <w:tab/>
      </w:r>
      <w:r w:rsidR="005D568C" w:rsidRPr="002F0111">
        <w:rPr>
          <w:rFonts w:ascii="Arial" w:hAnsi="Arial" w:cs="Arial"/>
          <w:sz w:val="24"/>
          <w:szCs w:val="24"/>
        </w:rPr>
        <w:t>From the reading of the record the notice of intention to defend was filed on behalf of NAMFISA</w:t>
      </w:r>
      <w:r w:rsidR="00180B45" w:rsidRPr="002F0111">
        <w:rPr>
          <w:rFonts w:ascii="Arial" w:hAnsi="Arial" w:cs="Arial"/>
          <w:sz w:val="24"/>
          <w:szCs w:val="24"/>
        </w:rPr>
        <w:t xml:space="preserve"> </w:t>
      </w:r>
      <w:r w:rsidR="005D568C" w:rsidRPr="002F0111">
        <w:rPr>
          <w:rFonts w:ascii="Arial" w:hAnsi="Arial" w:cs="Arial"/>
          <w:sz w:val="24"/>
          <w:szCs w:val="24"/>
        </w:rPr>
        <w:t>only since no service of the summons</w:t>
      </w:r>
      <w:r w:rsidR="0031464E" w:rsidRPr="002F0111">
        <w:rPr>
          <w:rFonts w:ascii="Arial" w:hAnsi="Arial" w:cs="Arial"/>
          <w:sz w:val="24"/>
          <w:szCs w:val="24"/>
        </w:rPr>
        <w:t xml:space="preserve"> had been effected on Mr van Re</w:t>
      </w:r>
      <w:r w:rsidR="005D568C" w:rsidRPr="002F0111">
        <w:rPr>
          <w:rFonts w:ascii="Arial" w:hAnsi="Arial" w:cs="Arial"/>
          <w:sz w:val="24"/>
          <w:szCs w:val="24"/>
        </w:rPr>
        <w:t>n</w:t>
      </w:r>
      <w:r w:rsidR="0031464E" w:rsidRPr="002F0111">
        <w:rPr>
          <w:rFonts w:ascii="Arial" w:hAnsi="Arial" w:cs="Arial"/>
          <w:sz w:val="24"/>
          <w:szCs w:val="24"/>
        </w:rPr>
        <w:t>s</w:t>
      </w:r>
      <w:r w:rsidR="005D568C" w:rsidRPr="002F0111">
        <w:rPr>
          <w:rFonts w:ascii="Arial" w:hAnsi="Arial" w:cs="Arial"/>
          <w:sz w:val="24"/>
          <w:szCs w:val="24"/>
        </w:rPr>
        <w:t>burg. On this basis alone default judgment again</w:t>
      </w:r>
      <w:r w:rsidR="00922D52" w:rsidRPr="002F0111">
        <w:rPr>
          <w:rFonts w:ascii="Arial" w:hAnsi="Arial" w:cs="Arial"/>
          <w:sz w:val="24"/>
          <w:szCs w:val="24"/>
        </w:rPr>
        <w:t>s</w:t>
      </w:r>
      <w:r w:rsidR="00764941">
        <w:rPr>
          <w:rFonts w:ascii="Arial" w:hAnsi="Arial" w:cs="Arial"/>
          <w:sz w:val="24"/>
          <w:szCs w:val="24"/>
        </w:rPr>
        <w:t xml:space="preserve">t him was erroneous. </w:t>
      </w:r>
      <w:r w:rsidR="009D2248" w:rsidRPr="002F0111">
        <w:rPr>
          <w:rFonts w:ascii="Arial" w:hAnsi="Arial" w:cs="Arial"/>
          <w:sz w:val="24"/>
          <w:szCs w:val="24"/>
        </w:rPr>
        <w:t xml:space="preserve">Obviously, </w:t>
      </w:r>
      <w:r w:rsidR="00B542E5" w:rsidRPr="002F0111">
        <w:rPr>
          <w:rFonts w:ascii="Arial" w:hAnsi="Arial" w:cs="Arial"/>
          <w:sz w:val="24"/>
          <w:szCs w:val="24"/>
        </w:rPr>
        <w:t xml:space="preserve">as Smuts J correctly observed, </w:t>
      </w:r>
      <w:r w:rsidR="009D2248" w:rsidRPr="002F0111">
        <w:rPr>
          <w:rFonts w:ascii="Arial" w:hAnsi="Arial" w:cs="Arial"/>
          <w:sz w:val="24"/>
          <w:szCs w:val="24"/>
        </w:rPr>
        <w:t xml:space="preserve">had the Court </w:t>
      </w:r>
      <w:r w:rsidR="005D3C1C" w:rsidRPr="002F0111">
        <w:rPr>
          <w:rFonts w:ascii="Arial" w:hAnsi="Arial" w:cs="Arial"/>
          <w:sz w:val="24"/>
          <w:szCs w:val="24"/>
        </w:rPr>
        <w:t xml:space="preserve">that granted the default judgment </w:t>
      </w:r>
      <w:r w:rsidR="009D2248" w:rsidRPr="002F0111">
        <w:rPr>
          <w:rFonts w:ascii="Arial" w:hAnsi="Arial" w:cs="Arial"/>
          <w:sz w:val="24"/>
          <w:szCs w:val="24"/>
        </w:rPr>
        <w:t>been aware of these matter</w:t>
      </w:r>
      <w:r w:rsidR="009B431B" w:rsidRPr="002F0111">
        <w:rPr>
          <w:rFonts w:ascii="Arial" w:hAnsi="Arial" w:cs="Arial"/>
          <w:sz w:val="24"/>
          <w:szCs w:val="24"/>
        </w:rPr>
        <w:t>s, it would not have granted</w:t>
      </w:r>
      <w:r w:rsidR="009D2248" w:rsidRPr="002F0111">
        <w:rPr>
          <w:rFonts w:ascii="Arial" w:hAnsi="Arial" w:cs="Arial"/>
          <w:sz w:val="24"/>
          <w:szCs w:val="24"/>
        </w:rPr>
        <w:t xml:space="preserve"> </w:t>
      </w:r>
      <w:r w:rsidR="005D3C1C" w:rsidRPr="002F0111">
        <w:rPr>
          <w:rFonts w:ascii="Arial" w:hAnsi="Arial" w:cs="Arial"/>
          <w:sz w:val="24"/>
          <w:szCs w:val="24"/>
        </w:rPr>
        <w:t>same.</w:t>
      </w:r>
      <w:r w:rsidR="006F3371" w:rsidRPr="002F0111">
        <w:rPr>
          <w:rFonts w:ascii="Arial" w:hAnsi="Arial" w:cs="Arial"/>
          <w:sz w:val="24"/>
          <w:szCs w:val="24"/>
        </w:rPr>
        <w:t xml:space="preserve"> It is not insignificant that </w:t>
      </w:r>
      <w:r w:rsidR="00B4295F" w:rsidRPr="002F0111">
        <w:rPr>
          <w:rFonts w:ascii="Arial" w:hAnsi="Arial" w:cs="Arial"/>
          <w:sz w:val="24"/>
          <w:szCs w:val="24"/>
        </w:rPr>
        <w:t>just four days after the granting of the default judgment on 7 September 2007, a letter was addressed to the appellant advising, among other things, that the default judgment he relied upon was a nullity and</w:t>
      </w:r>
      <w:r w:rsidR="00EC3E6A" w:rsidRPr="002F0111">
        <w:rPr>
          <w:rFonts w:ascii="Arial" w:hAnsi="Arial" w:cs="Arial"/>
          <w:sz w:val="24"/>
          <w:szCs w:val="24"/>
        </w:rPr>
        <w:t xml:space="preserve"> that it was—</w:t>
      </w:r>
    </w:p>
    <w:p w14:paraId="6A2D1B0E" w14:textId="77777777" w:rsidR="00B4295F" w:rsidRPr="002F0111" w:rsidRDefault="00B4295F" w:rsidP="00DC1E9E">
      <w:pPr>
        <w:pStyle w:val="QUOTATION"/>
        <w:rPr>
          <w:rFonts w:ascii="Arial" w:hAnsi="Arial" w:cs="Arial"/>
        </w:rPr>
      </w:pPr>
    </w:p>
    <w:p w14:paraId="4F02468A" w14:textId="0288B4F1" w:rsidR="006F3371" w:rsidRPr="002F0111" w:rsidRDefault="00E62777" w:rsidP="00D74127">
      <w:pPr>
        <w:pStyle w:val="QUOTATION"/>
        <w:ind w:right="-1"/>
        <w:rPr>
          <w:rFonts w:ascii="Arial" w:hAnsi="Arial" w:cs="Arial"/>
        </w:rPr>
      </w:pPr>
      <w:r w:rsidRPr="002F0111">
        <w:rPr>
          <w:rFonts w:ascii="Arial" w:hAnsi="Arial" w:cs="Arial"/>
        </w:rPr>
        <w:t xml:space="preserve">‘. . . most disconcerting that you proceeded to apply for default judgment against [NAMFISA and Mr van Rensburg], without notice to either of the [them], and without disclosing to the Court during your submissions that (a) [NAMFISA] entered an appearance to defend and (b) no proper and valid service had been effected on [Mr van Rensburg].’ </w:t>
      </w:r>
    </w:p>
    <w:p w14:paraId="14EAE3DB" w14:textId="77777777" w:rsidR="001929C4" w:rsidRPr="002F0111" w:rsidRDefault="001929C4" w:rsidP="006D208A">
      <w:pPr>
        <w:pStyle w:val="JUDGMENTNUMBERED"/>
        <w:rPr>
          <w:rFonts w:ascii="Arial" w:hAnsi="Arial" w:cs="Arial"/>
          <w:sz w:val="22"/>
          <w:szCs w:val="22"/>
        </w:rPr>
      </w:pPr>
    </w:p>
    <w:p w14:paraId="4B5027EE" w14:textId="7802FC6C" w:rsidR="00C660E4" w:rsidRPr="002F0111" w:rsidRDefault="00C660E4" w:rsidP="006D208A">
      <w:pPr>
        <w:pStyle w:val="JUDGMENTNUMBERED"/>
        <w:rPr>
          <w:rFonts w:ascii="Arial" w:hAnsi="Arial" w:cs="Arial"/>
          <w:sz w:val="24"/>
          <w:szCs w:val="22"/>
        </w:rPr>
      </w:pPr>
      <w:r w:rsidRPr="002F0111">
        <w:rPr>
          <w:rFonts w:ascii="Arial" w:hAnsi="Arial" w:cs="Arial"/>
          <w:sz w:val="24"/>
          <w:szCs w:val="22"/>
        </w:rPr>
        <w:lastRenderedPageBreak/>
        <w:t xml:space="preserve">I mention these aspects not detracting </w:t>
      </w:r>
      <w:r w:rsidR="001929C4" w:rsidRPr="002F0111">
        <w:rPr>
          <w:rFonts w:ascii="Arial" w:hAnsi="Arial" w:cs="Arial"/>
          <w:sz w:val="24"/>
          <w:szCs w:val="22"/>
        </w:rPr>
        <w:t xml:space="preserve">from the judgment of the Supreme Court regarding </w:t>
      </w:r>
      <w:r w:rsidR="004D5122" w:rsidRPr="002F0111">
        <w:rPr>
          <w:rFonts w:ascii="Arial" w:hAnsi="Arial" w:cs="Arial"/>
          <w:sz w:val="24"/>
          <w:szCs w:val="22"/>
        </w:rPr>
        <w:t xml:space="preserve">the </w:t>
      </w:r>
      <w:r w:rsidR="008A75E9" w:rsidRPr="002F0111">
        <w:rPr>
          <w:rFonts w:ascii="Arial" w:hAnsi="Arial" w:cs="Arial"/>
          <w:sz w:val="24"/>
          <w:szCs w:val="22"/>
        </w:rPr>
        <w:t xml:space="preserve">established legal principles </w:t>
      </w:r>
      <w:r w:rsidR="004D5122" w:rsidRPr="002F0111">
        <w:rPr>
          <w:rFonts w:ascii="Arial" w:hAnsi="Arial" w:cs="Arial"/>
          <w:sz w:val="24"/>
          <w:szCs w:val="22"/>
        </w:rPr>
        <w:t xml:space="preserve">on authorisation </w:t>
      </w:r>
      <w:r w:rsidR="001929C4" w:rsidRPr="002F0111">
        <w:rPr>
          <w:rFonts w:ascii="Arial" w:hAnsi="Arial" w:cs="Arial"/>
          <w:sz w:val="24"/>
          <w:szCs w:val="22"/>
        </w:rPr>
        <w:t xml:space="preserve">but merely </w:t>
      </w:r>
      <w:r w:rsidR="00403175" w:rsidRPr="002F0111">
        <w:rPr>
          <w:rFonts w:ascii="Arial" w:hAnsi="Arial" w:cs="Arial"/>
          <w:sz w:val="24"/>
          <w:szCs w:val="22"/>
        </w:rPr>
        <w:t xml:space="preserve">to </w:t>
      </w:r>
      <w:r w:rsidR="001929C4" w:rsidRPr="002F0111">
        <w:rPr>
          <w:rFonts w:ascii="Arial" w:hAnsi="Arial" w:cs="Arial"/>
          <w:sz w:val="24"/>
          <w:szCs w:val="22"/>
        </w:rPr>
        <w:t>highlight a verity impacting on the appropriateness of the default judgment.</w:t>
      </w:r>
    </w:p>
    <w:p w14:paraId="6337083A" w14:textId="77777777" w:rsidR="006F3371" w:rsidRPr="002F0111" w:rsidRDefault="006F3371" w:rsidP="00DC1E9E">
      <w:pPr>
        <w:pStyle w:val="JUDGMENTNUMBERED"/>
        <w:rPr>
          <w:rFonts w:ascii="Arial" w:hAnsi="Arial" w:cs="Arial"/>
          <w:sz w:val="24"/>
          <w:szCs w:val="24"/>
        </w:rPr>
      </w:pPr>
    </w:p>
    <w:p w14:paraId="62242818" w14:textId="6869739A" w:rsidR="00756AB4" w:rsidRPr="002F0111" w:rsidRDefault="00573FBE" w:rsidP="00DC1E9E">
      <w:pPr>
        <w:pStyle w:val="JUDGMENTNUMBERED"/>
        <w:rPr>
          <w:rFonts w:ascii="Arial" w:hAnsi="Arial" w:cs="Arial"/>
          <w:sz w:val="24"/>
          <w:szCs w:val="24"/>
        </w:rPr>
      </w:pPr>
      <w:r w:rsidRPr="002F0111">
        <w:rPr>
          <w:rFonts w:ascii="Arial" w:hAnsi="Arial" w:cs="Arial"/>
          <w:sz w:val="24"/>
          <w:szCs w:val="24"/>
        </w:rPr>
        <w:t>[67]</w:t>
      </w:r>
      <w:r w:rsidRPr="002F0111">
        <w:rPr>
          <w:rFonts w:ascii="Arial" w:hAnsi="Arial" w:cs="Arial"/>
          <w:sz w:val="24"/>
          <w:szCs w:val="24"/>
        </w:rPr>
        <w:tab/>
      </w:r>
      <w:r w:rsidR="00E52506" w:rsidRPr="002F0111">
        <w:rPr>
          <w:rFonts w:ascii="Arial" w:hAnsi="Arial" w:cs="Arial"/>
          <w:sz w:val="24"/>
          <w:szCs w:val="24"/>
        </w:rPr>
        <w:t>There is no</w:t>
      </w:r>
      <w:r w:rsidR="00F22CBA" w:rsidRPr="002F0111">
        <w:rPr>
          <w:rFonts w:ascii="Arial" w:hAnsi="Arial" w:cs="Arial"/>
          <w:sz w:val="24"/>
          <w:szCs w:val="24"/>
        </w:rPr>
        <w:t xml:space="preserve"> reason to doubt that</w:t>
      </w:r>
      <w:r w:rsidR="005738D9" w:rsidRPr="002F0111">
        <w:rPr>
          <w:rFonts w:ascii="Arial" w:hAnsi="Arial" w:cs="Arial"/>
          <w:sz w:val="24"/>
          <w:szCs w:val="24"/>
        </w:rPr>
        <w:t xml:space="preserve"> had </w:t>
      </w:r>
      <w:r w:rsidR="00E52506" w:rsidRPr="002F0111">
        <w:rPr>
          <w:rFonts w:ascii="Arial" w:hAnsi="Arial" w:cs="Arial"/>
          <w:sz w:val="24"/>
          <w:szCs w:val="24"/>
        </w:rPr>
        <w:t xml:space="preserve">the </w:t>
      </w:r>
      <w:r w:rsidR="005D3C1C" w:rsidRPr="002F0111">
        <w:rPr>
          <w:rFonts w:ascii="Arial" w:hAnsi="Arial" w:cs="Arial"/>
          <w:sz w:val="24"/>
          <w:szCs w:val="24"/>
        </w:rPr>
        <w:t xml:space="preserve">High </w:t>
      </w:r>
      <w:r w:rsidR="000D5A39" w:rsidRPr="002F0111">
        <w:rPr>
          <w:rFonts w:ascii="Arial" w:hAnsi="Arial" w:cs="Arial"/>
          <w:sz w:val="24"/>
          <w:szCs w:val="24"/>
        </w:rPr>
        <w:t xml:space="preserve">Court </w:t>
      </w:r>
      <w:r w:rsidR="005738D9" w:rsidRPr="002F0111">
        <w:rPr>
          <w:rFonts w:ascii="Arial" w:hAnsi="Arial" w:cs="Arial"/>
          <w:sz w:val="24"/>
          <w:szCs w:val="24"/>
        </w:rPr>
        <w:t xml:space="preserve">been made aware of all the issues, it </w:t>
      </w:r>
      <w:r w:rsidR="00477C1B" w:rsidRPr="002F0111">
        <w:rPr>
          <w:rFonts w:ascii="Arial" w:hAnsi="Arial" w:cs="Arial"/>
          <w:sz w:val="24"/>
          <w:szCs w:val="24"/>
        </w:rPr>
        <w:t>would have enabled the appellant to effect servic</w:t>
      </w:r>
      <w:r w:rsidR="00B91A56" w:rsidRPr="002F0111">
        <w:rPr>
          <w:rFonts w:ascii="Arial" w:hAnsi="Arial" w:cs="Arial"/>
          <w:sz w:val="24"/>
          <w:szCs w:val="24"/>
        </w:rPr>
        <w:t>e of the summons upon Mr van Rensbu</w:t>
      </w:r>
      <w:r w:rsidR="00477C1B" w:rsidRPr="002F0111">
        <w:rPr>
          <w:rFonts w:ascii="Arial" w:hAnsi="Arial" w:cs="Arial"/>
          <w:sz w:val="24"/>
          <w:szCs w:val="24"/>
        </w:rPr>
        <w:t>rg</w:t>
      </w:r>
      <w:r w:rsidR="005738D9" w:rsidRPr="002F0111">
        <w:rPr>
          <w:rFonts w:ascii="Arial" w:hAnsi="Arial" w:cs="Arial"/>
          <w:sz w:val="24"/>
          <w:szCs w:val="24"/>
        </w:rPr>
        <w:t xml:space="preserve">, </w:t>
      </w:r>
      <w:r w:rsidR="00477C1B" w:rsidRPr="002F0111">
        <w:rPr>
          <w:rFonts w:ascii="Arial" w:hAnsi="Arial" w:cs="Arial"/>
          <w:sz w:val="24"/>
          <w:szCs w:val="24"/>
        </w:rPr>
        <w:t xml:space="preserve">ordered </w:t>
      </w:r>
      <w:r w:rsidR="005738D9" w:rsidRPr="002F0111">
        <w:rPr>
          <w:rFonts w:ascii="Arial" w:hAnsi="Arial" w:cs="Arial"/>
          <w:sz w:val="24"/>
          <w:szCs w:val="24"/>
        </w:rPr>
        <w:t xml:space="preserve">NAMFISA </w:t>
      </w:r>
      <w:r w:rsidR="00477C1B" w:rsidRPr="002F0111">
        <w:rPr>
          <w:rFonts w:ascii="Arial" w:hAnsi="Arial" w:cs="Arial"/>
          <w:sz w:val="24"/>
          <w:szCs w:val="24"/>
        </w:rPr>
        <w:t xml:space="preserve">to file a proper authority and </w:t>
      </w:r>
      <w:r w:rsidR="005738D9" w:rsidRPr="002F0111">
        <w:rPr>
          <w:rFonts w:ascii="Arial" w:hAnsi="Arial" w:cs="Arial"/>
          <w:sz w:val="24"/>
          <w:szCs w:val="24"/>
        </w:rPr>
        <w:t xml:space="preserve">possibly placed the </w:t>
      </w:r>
      <w:r w:rsidR="00484760" w:rsidRPr="002F0111">
        <w:rPr>
          <w:rFonts w:ascii="Arial" w:hAnsi="Arial" w:cs="Arial"/>
          <w:sz w:val="24"/>
          <w:szCs w:val="24"/>
        </w:rPr>
        <w:t>matter</w:t>
      </w:r>
      <w:r w:rsidR="00BA07BD" w:rsidRPr="002F0111">
        <w:rPr>
          <w:rFonts w:ascii="Arial" w:hAnsi="Arial" w:cs="Arial"/>
          <w:sz w:val="24"/>
          <w:szCs w:val="24"/>
        </w:rPr>
        <w:t xml:space="preserve"> under</w:t>
      </w:r>
      <w:r w:rsidR="00484760" w:rsidRPr="002F0111">
        <w:rPr>
          <w:rFonts w:ascii="Arial" w:hAnsi="Arial" w:cs="Arial"/>
          <w:sz w:val="24"/>
          <w:szCs w:val="24"/>
        </w:rPr>
        <w:t xml:space="preserve"> judicial case management</w:t>
      </w:r>
      <w:r w:rsidR="005738D9" w:rsidRPr="002F0111">
        <w:rPr>
          <w:rFonts w:ascii="Arial" w:hAnsi="Arial" w:cs="Arial"/>
          <w:sz w:val="24"/>
          <w:szCs w:val="24"/>
        </w:rPr>
        <w:t xml:space="preserve"> to determine the further conduct of the </w:t>
      </w:r>
      <w:r w:rsidR="00484760" w:rsidRPr="002F0111">
        <w:rPr>
          <w:rFonts w:ascii="Arial" w:hAnsi="Arial" w:cs="Arial"/>
          <w:sz w:val="24"/>
          <w:szCs w:val="24"/>
        </w:rPr>
        <w:t xml:space="preserve">case </w:t>
      </w:r>
      <w:r w:rsidR="009D2248" w:rsidRPr="002F0111">
        <w:rPr>
          <w:rFonts w:ascii="Arial" w:hAnsi="Arial" w:cs="Arial"/>
          <w:sz w:val="24"/>
          <w:szCs w:val="24"/>
        </w:rPr>
        <w:t>with a view to ripen the matter for a</w:t>
      </w:r>
      <w:r w:rsidR="00751AAD" w:rsidRPr="002F0111">
        <w:rPr>
          <w:rFonts w:ascii="Arial" w:hAnsi="Arial" w:cs="Arial"/>
          <w:sz w:val="24"/>
          <w:szCs w:val="24"/>
        </w:rPr>
        <w:t xml:space="preserve"> fair and efficient resolution of the real issues </w:t>
      </w:r>
      <w:r w:rsidR="009D2248" w:rsidRPr="002F0111">
        <w:rPr>
          <w:rFonts w:ascii="Arial" w:hAnsi="Arial" w:cs="Arial"/>
          <w:sz w:val="24"/>
          <w:szCs w:val="24"/>
        </w:rPr>
        <w:t xml:space="preserve">between the parties. </w:t>
      </w:r>
      <w:r w:rsidR="005C3AAE" w:rsidRPr="002F0111">
        <w:rPr>
          <w:rFonts w:ascii="Arial" w:hAnsi="Arial" w:cs="Arial"/>
          <w:sz w:val="24"/>
          <w:szCs w:val="24"/>
        </w:rPr>
        <w:t>In my view, t</w:t>
      </w:r>
      <w:r w:rsidR="005D3C1C" w:rsidRPr="002F0111">
        <w:rPr>
          <w:rFonts w:ascii="Arial" w:hAnsi="Arial" w:cs="Arial"/>
          <w:sz w:val="24"/>
          <w:szCs w:val="24"/>
        </w:rPr>
        <w:t xml:space="preserve">hese </w:t>
      </w:r>
      <w:r w:rsidR="009A0415" w:rsidRPr="002F0111">
        <w:rPr>
          <w:rFonts w:ascii="Arial" w:hAnsi="Arial" w:cs="Arial"/>
          <w:sz w:val="24"/>
          <w:szCs w:val="24"/>
        </w:rPr>
        <w:t xml:space="preserve">omissions impact negatively on NAMFISA’s and Mr van Rensburg’s </w:t>
      </w:r>
      <w:r w:rsidR="005D3C1C" w:rsidRPr="002F0111">
        <w:rPr>
          <w:rFonts w:ascii="Arial" w:hAnsi="Arial" w:cs="Arial"/>
          <w:sz w:val="24"/>
          <w:szCs w:val="24"/>
        </w:rPr>
        <w:t>fair justice right</w:t>
      </w:r>
      <w:r w:rsidR="005D3C1C" w:rsidRPr="002F0111">
        <w:rPr>
          <w:rFonts w:ascii="Arial" w:hAnsi="Arial" w:cs="Arial"/>
          <w:color w:val="FF0000"/>
          <w:sz w:val="24"/>
          <w:szCs w:val="24"/>
        </w:rPr>
        <w:t xml:space="preserve">. </w:t>
      </w:r>
      <w:r w:rsidR="00046C01" w:rsidRPr="002F0111">
        <w:rPr>
          <w:rFonts w:ascii="Arial" w:hAnsi="Arial" w:cs="Arial"/>
          <w:sz w:val="24"/>
          <w:szCs w:val="24"/>
        </w:rPr>
        <w:t xml:space="preserve">Failure </w:t>
      </w:r>
      <w:r w:rsidR="009B431B" w:rsidRPr="002F0111">
        <w:rPr>
          <w:rFonts w:ascii="Arial" w:hAnsi="Arial" w:cs="Arial"/>
          <w:sz w:val="24"/>
          <w:szCs w:val="24"/>
        </w:rPr>
        <w:t xml:space="preserve">by this Court </w:t>
      </w:r>
      <w:r w:rsidR="00046C01" w:rsidRPr="002F0111">
        <w:rPr>
          <w:rFonts w:ascii="Arial" w:hAnsi="Arial" w:cs="Arial"/>
          <w:sz w:val="24"/>
          <w:szCs w:val="24"/>
        </w:rPr>
        <w:t>to examine these matters and leaving the default judgment intact</w:t>
      </w:r>
      <w:r w:rsidR="00477C1B" w:rsidRPr="002F0111">
        <w:rPr>
          <w:rFonts w:ascii="Arial" w:hAnsi="Arial" w:cs="Arial"/>
          <w:sz w:val="24"/>
          <w:szCs w:val="24"/>
        </w:rPr>
        <w:t xml:space="preserve"> would, </w:t>
      </w:r>
      <w:r w:rsidR="00046C01" w:rsidRPr="002F0111">
        <w:rPr>
          <w:rFonts w:ascii="Arial" w:hAnsi="Arial" w:cs="Arial"/>
          <w:sz w:val="24"/>
          <w:szCs w:val="24"/>
        </w:rPr>
        <w:t>in the circumstances</w:t>
      </w:r>
      <w:r w:rsidR="00477C1B" w:rsidRPr="002F0111">
        <w:rPr>
          <w:rFonts w:ascii="Arial" w:hAnsi="Arial" w:cs="Arial"/>
          <w:sz w:val="24"/>
          <w:szCs w:val="24"/>
        </w:rPr>
        <w:t xml:space="preserve">, </w:t>
      </w:r>
      <w:r w:rsidR="00046C01" w:rsidRPr="002F0111">
        <w:rPr>
          <w:rFonts w:ascii="Arial" w:hAnsi="Arial" w:cs="Arial"/>
          <w:sz w:val="24"/>
          <w:szCs w:val="24"/>
        </w:rPr>
        <w:t xml:space="preserve">be </w:t>
      </w:r>
      <w:r w:rsidR="00477C1B" w:rsidRPr="002F0111">
        <w:rPr>
          <w:rFonts w:ascii="Arial" w:hAnsi="Arial" w:cs="Arial"/>
          <w:sz w:val="24"/>
          <w:szCs w:val="24"/>
        </w:rPr>
        <w:t xml:space="preserve">a mockery </w:t>
      </w:r>
      <w:r w:rsidR="00046C01" w:rsidRPr="002F0111">
        <w:rPr>
          <w:rFonts w:ascii="Arial" w:hAnsi="Arial" w:cs="Arial"/>
          <w:sz w:val="24"/>
          <w:szCs w:val="24"/>
        </w:rPr>
        <w:t xml:space="preserve">of justice.  </w:t>
      </w:r>
    </w:p>
    <w:p w14:paraId="7CB3266C" w14:textId="77777777" w:rsidR="00756AB4" w:rsidRPr="002F0111" w:rsidRDefault="00756AB4" w:rsidP="00DC1E9E">
      <w:pPr>
        <w:pStyle w:val="JUDGMENTNUMBERED"/>
        <w:rPr>
          <w:rFonts w:ascii="Arial" w:hAnsi="Arial" w:cs="Arial"/>
          <w:sz w:val="24"/>
          <w:szCs w:val="24"/>
        </w:rPr>
      </w:pPr>
    </w:p>
    <w:p w14:paraId="61B607DA" w14:textId="3084DB73" w:rsidR="00C51CF4" w:rsidRPr="002F0111" w:rsidRDefault="00756AB4" w:rsidP="00DC1E9E">
      <w:pPr>
        <w:pStyle w:val="JUDGMENTNUMBERED"/>
        <w:rPr>
          <w:rFonts w:ascii="Arial" w:hAnsi="Arial" w:cs="Arial"/>
          <w:sz w:val="24"/>
          <w:szCs w:val="24"/>
        </w:rPr>
      </w:pPr>
      <w:r w:rsidRPr="002F0111">
        <w:rPr>
          <w:rFonts w:ascii="Arial" w:hAnsi="Arial" w:cs="Arial"/>
          <w:sz w:val="24"/>
          <w:szCs w:val="24"/>
        </w:rPr>
        <w:t>[6</w:t>
      </w:r>
      <w:r w:rsidR="00573FBE" w:rsidRPr="002F0111">
        <w:rPr>
          <w:rFonts w:ascii="Arial" w:hAnsi="Arial" w:cs="Arial"/>
          <w:sz w:val="24"/>
          <w:szCs w:val="24"/>
        </w:rPr>
        <w:t>8</w:t>
      </w:r>
      <w:r w:rsidRPr="002F0111">
        <w:rPr>
          <w:rFonts w:ascii="Arial" w:hAnsi="Arial" w:cs="Arial"/>
          <w:sz w:val="24"/>
          <w:szCs w:val="24"/>
        </w:rPr>
        <w:t>]</w:t>
      </w:r>
      <w:r w:rsidRPr="002F0111">
        <w:rPr>
          <w:rFonts w:ascii="Arial" w:hAnsi="Arial" w:cs="Arial"/>
          <w:sz w:val="24"/>
          <w:szCs w:val="24"/>
        </w:rPr>
        <w:tab/>
      </w:r>
      <w:r w:rsidR="00046C01" w:rsidRPr="002F0111">
        <w:rPr>
          <w:rFonts w:ascii="Arial" w:hAnsi="Arial" w:cs="Arial"/>
          <w:sz w:val="24"/>
          <w:szCs w:val="24"/>
        </w:rPr>
        <w:t>Accord</w:t>
      </w:r>
      <w:r w:rsidRPr="002F0111">
        <w:rPr>
          <w:rFonts w:ascii="Arial" w:hAnsi="Arial" w:cs="Arial"/>
          <w:sz w:val="24"/>
          <w:szCs w:val="24"/>
        </w:rPr>
        <w:t xml:space="preserve">ingly, </w:t>
      </w:r>
      <w:r w:rsidR="007C045B" w:rsidRPr="002F0111">
        <w:rPr>
          <w:rFonts w:ascii="Arial" w:hAnsi="Arial" w:cs="Arial"/>
          <w:sz w:val="24"/>
          <w:szCs w:val="24"/>
        </w:rPr>
        <w:t xml:space="preserve">the </w:t>
      </w:r>
      <w:r w:rsidRPr="002F0111">
        <w:rPr>
          <w:rFonts w:ascii="Arial" w:hAnsi="Arial" w:cs="Arial"/>
          <w:sz w:val="24"/>
          <w:szCs w:val="24"/>
        </w:rPr>
        <w:t xml:space="preserve">default judgment </w:t>
      </w:r>
      <w:r w:rsidR="001E1B88" w:rsidRPr="002F0111">
        <w:rPr>
          <w:rFonts w:ascii="Arial" w:hAnsi="Arial" w:cs="Arial"/>
          <w:sz w:val="24"/>
          <w:szCs w:val="24"/>
        </w:rPr>
        <w:t>should be set aside</w:t>
      </w:r>
      <w:r w:rsidR="00A6285F" w:rsidRPr="002F0111">
        <w:rPr>
          <w:rFonts w:ascii="Arial" w:hAnsi="Arial" w:cs="Arial"/>
          <w:sz w:val="24"/>
          <w:szCs w:val="24"/>
        </w:rPr>
        <w:t xml:space="preserve">. </w:t>
      </w:r>
      <w:r w:rsidR="001E1B88" w:rsidRPr="002F0111">
        <w:rPr>
          <w:rFonts w:ascii="Arial" w:hAnsi="Arial" w:cs="Arial"/>
          <w:sz w:val="24"/>
          <w:szCs w:val="24"/>
        </w:rPr>
        <w:t>Consequently, t</w:t>
      </w:r>
      <w:r w:rsidR="00A6285F" w:rsidRPr="002F0111">
        <w:rPr>
          <w:rFonts w:ascii="Arial" w:hAnsi="Arial" w:cs="Arial"/>
          <w:sz w:val="24"/>
          <w:szCs w:val="24"/>
        </w:rPr>
        <w:t>he matter s</w:t>
      </w:r>
      <w:r w:rsidR="001E1B88" w:rsidRPr="002F0111">
        <w:rPr>
          <w:rFonts w:ascii="Arial" w:hAnsi="Arial" w:cs="Arial"/>
          <w:sz w:val="24"/>
          <w:szCs w:val="24"/>
        </w:rPr>
        <w:t>hould</w:t>
      </w:r>
      <w:r w:rsidR="005C3AAE" w:rsidRPr="002F0111">
        <w:rPr>
          <w:rFonts w:ascii="Arial" w:hAnsi="Arial" w:cs="Arial"/>
          <w:sz w:val="24"/>
          <w:szCs w:val="24"/>
        </w:rPr>
        <w:t xml:space="preserve"> </w:t>
      </w:r>
      <w:r w:rsidR="00A6285F" w:rsidRPr="002F0111">
        <w:rPr>
          <w:rFonts w:ascii="Arial" w:hAnsi="Arial" w:cs="Arial"/>
          <w:sz w:val="24"/>
          <w:szCs w:val="24"/>
        </w:rPr>
        <w:t>be referred back to the High Court for judicial case management in terms of rule 17</w:t>
      </w:r>
      <w:r w:rsidR="005C3AAE" w:rsidRPr="002F0111">
        <w:rPr>
          <w:rFonts w:ascii="Arial" w:hAnsi="Arial" w:cs="Arial"/>
          <w:sz w:val="24"/>
          <w:szCs w:val="24"/>
        </w:rPr>
        <w:t xml:space="preserve"> and </w:t>
      </w:r>
      <w:r w:rsidR="00A6285F" w:rsidRPr="002F0111">
        <w:rPr>
          <w:rFonts w:ascii="Arial" w:hAnsi="Arial" w:cs="Arial"/>
          <w:sz w:val="24"/>
          <w:szCs w:val="24"/>
        </w:rPr>
        <w:t>give effect to the overriding objective set out in rule 1(3) of th</w:t>
      </w:r>
      <w:r w:rsidR="00180B45" w:rsidRPr="002F0111">
        <w:rPr>
          <w:rFonts w:ascii="Arial" w:hAnsi="Arial" w:cs="Arial"/>
          <w:sz w:val="24"/>
          <w:szCs w:val="24"/>
        </w:rPr>
        <w:t xml:space="preserve">e </w:t>
      </w:r>
      <w:r w:rsidR="00A6285F" w:rsidRPr="002F0111">
        <w:rPr>
          <w:rFonts w:ascii="Arial" w:hAnsi="Arial" w:cs="Arial"/>
          <w:sz w:val="24"/>
          <w:szCs w:val="24"/>
        </w:rPr>
        <w:t>Rules.</w:t>
      </w:r>
    </w:p>
    <w:p w14:paraId="5B90EEC0" w14:textId="77777777" w:rsidR="00756AB4" w:rsidRPr="002F0111" w:rsidRDefault="00756AB4" w:rsidP="00DC1E9E">
      <w:pPr>
        <w:pStyle w:val="JUDGMENTNUMBERED"/>
        <w:rPr>
          <w:rFonts w:ascii="Arial" w:hAnsi="Arial" w:cs="Arial"/>
          <w:sz w:val="24"/>
          <w:szCs w:val="24"/>
        </w:rPr>
      </w:pPr>
    </w:p>
    <w:p w14:paraId="0C35391C" w14:textId="5D7E3D70" w:rsidR="00EA05E1" w:rsidRPr="002F0111" w:rsidRDefault="00EA05E1" w:rsidP="00DC1E9E">
      <w:pPr>
        <w:pStyle w:val="JUDGMENTNUMBERED"/>
        <w:rPr>
          <w:rFonts w:ascii="Arial" w:hAnsi="Arial" w:cs="Arial"/>
          <w:i/>
          <w:sz w:val="24"/>
          <w:szCs w:val="24"/>
        </w:rPr>
      </w:pPr>
      <w:r w:rsidRPr="002F0111">
        <w:rPr>
          <w:rFonts w:ascii="Arial" w:hAnsi="Arial" w:cs="Arial"/>
          <w:sz w:val="24"/>
          <w:szCs w:val="24"/>
          <w:u w:val="single"/>
        </w:rPr>
        <w:t>Costs</w:t>
      </w:r>
    </w:p>
    <w:p w14:paraId="50783C11" w14:textId="5B7F09AB" w:rsidR="009C3510" w:rsidRPr="002F0111" w:rsidRDefault="00EA05E1" w:rsidP="00DC1E9E">
      <w:pPr>
        <w:pStyle w:val="JUDGMENTNUMBERED"/>
        <w:rPr>
          <w:rFonts w:ascii="Arial" w:hAnsi="Arial" w:cs="Arial"/>
          <w:sz w:val="24"/>
          <w:szCs w:val="24"/>
        </w:rPr>
      </w:pPr>
      <w:r w:rsidRPr="002F0111">
        <w:rPr>
          <w:rFonts w:ascii="Arial" w:hAnsi="Arial" w:cs="Arial"/>
          <w:sz w:val="24"/>
          <w:szCs w:val="24"/>
        </w:rPr>
        <w:t>[6</w:t>
      </w:r>
      <w:r w:rsidR="00573FBE" w:rsidRPr="002F0111">
        <w:rPr>
          <w:rFonts w:ascii="Arial" w:hAnsi="Arial" w:cs="Arial"/>
          <w:sz w:val="24"/>
          <w:szCs w:val="24"/>
        </w:rPr>
        <w:t>9</w:t>
      </w:r>
      <w:r w:rsidRPr="002F0111">
        <w:rPr>
          <w:rFonts w:ascii="Arial" w:hAnsi="Arial" w:cs="Arial"/>
          <w:sz w:val="24"/>
          <w:szCs w:val="24"/>
        </w:rPr>
        <w:t>]</w:t>
      </w:r>
      <w:r w:rsidRPr="002F0111">
        <w:rPr>
          <w:rFonts w:ascii="Arial" w:hAnsi="Arial" w:cs="Arial"/>
          <w:sz w:val="24"/>
          <w:szCs w:val="24"/>
        </w:rPr>
        <w:tab/>
        <w:t>Ordinarily, costs follow the result.</w:t>
      </w:r>
      <w:r w:rsidR="002D06C0" w:rsidRPr="002F0111">
        <w:rPr>
          <w:rStyle w:val="FootnoteReference"/>
          <w:rFonts w:ascii="Arial" w:hAnsi="Arial" w:cs="Arial"/>
          <w:sz w:val="24"/>
          <w:szCs w:val="24"/>
        </w:rPr>
        <w:footnoteReference w:id="52"/>
      </w:r>
      <w:r w:rsidRPr="002F0111">
        <w:rPr>
          <w:rFonts w:ascii="Arial" w:hAnsi="Arial" w:cs="Arial"/>
          <w:sz w:val="24"/>
          <w:szCs w:val="24"/>
        </w:rPr>
        <w:t xml:space="preserve"> </w:t>
      </w:r>
      <w:r w:rsidR="00AF7CDC" w:rsidRPr="002F0111">
        <w:rPr>
          <w:rFonts w:ascii="Arial" w:hAnsi="Arial" w:cs="Arial"/>
          <w:sz w:val="24"/>
          <w:szCs w:val="24"/>
        </w:rPr>
        <w:t>Al</w:t>
      </w:r>
      <w:r w:rsidR="00BA07BD" w:rsidRPr="002F0111">
        <w:rPr>
          <w:rFonts w:ascii="Arial" w:hAnsi="Arial" w:cs="Arial"/>
          <w:sz w:val="24"/>
          <w:szCs w:val="24"/>
        </w:rPr>
        <w:t>though substantially successful</w:t>
      </w:r>
      <w:r w:rsidR="00AF7CDC" w:rsidRPr="002F0111">
        <w:rPr>
          <w:rFonts w:ascii="Arial" w:hAnsi="Arial" w:cs="Arial"/>
          <w:sz w:val="24"/>
          <w:szCs w:val="24"/>
        </w:rPr>
        <w:t xml:space="preserve"> the </w:t>
      </w:r>
      <w:r w:rsidR="00EF745F" w:rsidRPr="002F0111">
        <w:rPr>
          <w:rFonts w:ascii="Arial" w:hAnsi="Arial" w:cs="Arial"/>
          <w:sz w:val="24"/>
          <w:szCs w:val="24"/>
        </w:rPr>
        <w:t>appellant</w:t>
      </w:r>
      <w:r w:rsidR="00BA07BD" w:rsidRPr="002F0111">
        <w:rPr>
          <w:rFonts w:ascii="Arial" w:hAnsi="Arial" w:cs="Arial"/>
          <w:sz w:val="24"/>
          <w:szCs w:val="24"/>
        </w:rPr>
        <w:t xml:space="preserve"> − </w:t>
      </w:r>
      <w:r w:rsidR="00500608" w:rsidRPr="002F0111">
        <w:rPr>
          <w:rFonts w:ascii="Arial" w:hAnsi="Arial" w:cs="Arial"/>
          <w:sz w:val="24"/>
          <w:szCs w:val="24"/>
        </w:rPr>
        <w:t>a lay person</w:t>
      </w:r>
      <w:r w:rsidR="005C3AAE" w:rsidRPr="002F0111">
        <w:rPr>
          <w:rFonts w:ascii="Arial" w:hAnsi="Arial" w:cs="Arial"/>
          <w:sz w:val="24"/>
          <w:szCs w:val="24"/>
        </w:rPr>
        <w:t xml:space="preserve"> indeed</w:t>
      </w:r>
      <w:r w:rsidR="00BA07BD" w:rsidRPr="002F0111">
        <w:rPr>
          <w:rFonts w:ascii="Arial" w:hAnsi="Arial" w:cs="Arial"/>
          <w:sz w:val="24"/>
          <w:szCs w:val="24"/>
        </w:rPr>
        <w:t xml:space="preserve"> −</w:t>
      </w:r>
      <w:r w:rsidR="00A3648F" w:rsidRPr="002F0111">
        <w:rPr>
          <w:rFonts w:ascii="Arial" w:hAnsi="Arial" w:cs="Arial"/>
          <w:sz w:val="24"/>
          <w:szCs w:val="24"/>
        </w:rPr>
        <w:t xml:space="preserve"> </w:t>
      </w:r>
      <w:r w:rsidR="00EF745F" w:rsidRPr="002F0111">
        <w:rPr>
          <w:rFonts w:ascii="Arial" w:hAnsi="Arial" w:cs="Arial"/>
          <w:sz w:val="24"/>
          <w:szCs w:val="24"/>
        </w:rPr>
        <w:t>has</w:t>
      </w:r>
      <w:r w:rsidR="00001172" w:rsidRPr="002F0111">
        <w:rPr>
          <w:rFonts w:ascii="Arial" w:hAnsi="Arial" w:cs="Arial"/>
          <w:sz w:val="24"/>
          <w:szCs w:val="24"/>
        </w:rPr>
        <w:t xml:space="preserve"> largely </w:t>
      </w:r>
      <w:r w:rsidR="00EF745F" w:rsidRPr="002F0111">
        <w:rPr>
          <w:rFonts w:ascii="Arial" w:hAnsi="Arial" w:cs="Arial"/>
          <w:sz w:val="24"/>
          <w:szCs w:val="24"/>
        </w:rPr>
        <w:t>appeared in person</w:t>
      </w:r>
      <w:r w:rsidR="00AF7CDC" w:rsidRPr="002F0111">
        <w:rPr>
          <w:rFonts w:ascii="Arial" w:hAnsi="Arial" w:cs="Arial"/>
          <w:sz w:val="24"/>
          <w:szCs w:val="24"/>
        </w:rPr>
        <w:t xml:space="preserve"> in pursuit of the challenge regarding </w:t>
      </w:r>
      <w:r w:rsidR="003553BC" w:rsidRPr="002F0111">
        <w:rPr>
          <w:rFonts w:ascii="Arial" w:hAnsi="Arial" w:cs="Arial"/>
          <w:sz w:val="24"/>
          <w:szCs w:val="24"/>
        </w:rPr>
        <w:t xml:space="preserve">the </w:t>
      </w:r>
      <w:r w:rsidR="00AF7CDC" w:rsidRPr="002F0111">
        <w:rPr>
          <w:rFonts w:ascii="Arial" w:hAnsi="Arial" w:cs="Arial"/>
          <w:sz w:val="24"/>
          <w:szCs w:val="24"/>
        </w:rPr>
        <w:t xml:space="preserve">lack </w:t>
      </w:r>
      <w:r w:rsidR="003553BC" w:rsidRPr="002F0111">
        <w:rPr>
          <w:rFonts w:ascii="Arial" w:hAnsi="Arial" w:cs="Arial"/>
          <w:sz w:val="24"/>
          <w:szCs w:val="24"/>
        </w:rPr>
        <w:t>of aut</w:t>
      </w:r>
      <w:r w:rsidR="00BA07BD" w:rsidRPr="002F0111">
        <w:rPr>
          <w:rFonts w:ascii="Arial" w:hAnsi="Arial" w:cs="Arial"/>
          <w:sz w:val="24"/>
          <w:szCs w:val="24"/>
        </w:rPr>
        <w:t>hority, not only when filing a</w:t>
      </w:r>
      <w:r w:rsidR="00D74127">
        <w:rPr>
          <w:rFonts w:ascii="Arial" w:hAnsi="Arial" w:cs="Arial"/>
          <w:sz w:val="24"/>
          <w:szCs w:val="24"/>
        </w:rPr>
        <w:t xml:space="preserve"> notice of intention to </w:t>
      </w:r>
      <w:r w:rsidR="00D74127">
        <w:rPr>
          <w:rFonts w:ascii="Arial" w:hAnsi="Arial" w:cs="Arial"/>
          <w:sz w:val="24"/>
          <w:szCs w:val="24"/>
        </w:rPr>
        <w:lastRenderedPageBreak/>
        <w:t>defend</w:t>
      </w:r>
      <w:r w:rsidR="003553BC" w:rsidRPr="002F0111">
        <w:rPr>
          <w:rFonts w:ascii="Arial" w:hAnsi="Arial" w:cs="Arial"/>
          <w:sz w:val="24"/>
          <w:szCs w:val="24"/>
        </w:rPr>
        <w:t xml:space="preserve"> but also </w:t>
      </w:r>
      <w:r w:rsidR="00AF7CDC" w:rsidRPr="002F0111">
        <w:rPr>
          <w:rFonts w:ascii="Arial" w:hAnsi="Arial" w:cs="Arial"/>
          <w:sz w:val="24"/>
          <w:szCs w:val="24"/>
        </w:rPr>
        <w:t xml:space="preserve">in rescinding the default judgment. </w:t>
      </w:r>
      <w:r w:rsidR="003553BC" w:rsidRPr="002F0111">
        <w:rPr>
          <w:rFonts w:ascii="Arial" w:hAnsi="Arial" w:cs="Arial"/>
          <w:sz w:val="24"/>
          <w:szCs w:val="24"/>
        </w:rPr>
        <w:t>Had NAMFISA complied with the law from the outset, it would have filed a plea and the dispute between the</w:t>
      </w:r>
      <w:r w:rsidR="005C3AAE" w:rsidRPr="002F0111">
        <w:rPr>
          <w:rFonts w:ascii="Arial" w:hAnsi="Arial" w:cs="Arial"/>
          <w:sz w:val="24"/>
          <w:szCs w:val="24"/>
        </w:rPr>
        <w:t xml:space="preserve"> protagonists </w:t>
      </w:r>
      <w:r w:rsidR="003553BC" w:rsidRPr="002F0111">
        <w:rPr>
          <w:rFonts w:ascii="Arial" w:hAnsi="Arial" w:cs="Arial"/>
          <w:sz w:val="24"/>
          <w:szCs w:val="24"/>
        </w:rPr>
        <w:t xml:space="preserve">might have been resolved </w:t>
      </w:r>
      <w:r w:rsidR="00E06422" w:rsidRPr="002F0111">
        <w:rPr>
          <w:rFonts w:ascii="Arial" w:hAnsi="Arial" w:cs="Arial"/>
          <w:sz w:val="24"/>
          <w:szCs w:val="24"/>
        </w:rPr>
        <w:t xml:space="preserve">without delay. The appellant </w:t>
      </w:r>
      <w:r w:rsidR="00AF7CDC" w:rsidRPr="002F0111">
        <w:rPr>
          <w:rFonts w:ascii="Arial" w:hAnsi="Arial" w:cs="Arial"/>
          <w:sz w:val="24"/>
          <w:szCs w:val="24"/>
        </w:rPr>
        <w:t>accepted, correctly in my view, that costs in the form of disbursements will be appropriate</w:t>
      </w:r>
      <w:r w:rsidR="009C3510" w:rsidRPr="002F0111">
        <w:rPr>
          <w:rFonts w:ascii="Arial" w:hAnsi="Arial" w:cs="Arial"/>
          <w:sz w:val="24"/>
          <w:szCs w:val="24"/>
        </w:rPr>
        <w:t xml:space="preserve">. </w:t>
      </w:r>
      <w:r w:rsidR="004824AB" w:rsidRPr="002F0111">
        <w:rPr>
          <w:rFonts w:ascii="Arial" w:hAnsi="Arial" w:cs="Arial"/>
          <w:sz w:val="24"/>
          <w:szCs w:val="24"/>
        </w:rPr>
        <w:t xml:space="preserve">This view was endorsed by counsel for NAMFISA during oral argument. </w:t>
      </w:r>
      <w:r w:rsidR="009C3510" w:rsidRPr="002F0111">
        <w:rPr>
          <w:rFonts w:ascii="Arial" w:hAnsi="Arial" w:cs="Arial"/>
          <w:sz w:val="24"/>
          <w:szCs w:val="24"/>
        </w:rPr>
        <w:t xml:space="preserve">In so far as the setting aside of the default judgment is concerned, neither the appellant nor </w:t>
      </w:r>
      <w:r w:rsidR="002D70BC" w:rsidRPr="002F0111">
        <w:rPr>
          <w:rFonts w:ascii="Arial" w:hAnsi="Arial" w:cs="Arial"/>
          <w:sz w:val="24"/>
          <w:szCs w:val="24"/>
        </w:rPr>
        <w:t>NAMFISA and</w:t>
      </w:r>
      <w:r w:rsidR="004824AB" w:rsidRPr="002F0111">
        <w:rPr>
          <w:rFonts w:ascii="Arial" w:hAnsi="Arial" w:cs="Arial"/>
          <w:sz w:val="24"/>
          <w:szCs w:val="24"/>
        </w:rPr>
        <w:t>/or</w:t>
      </w:r>
      <w:r w:rsidR="002D70BC" w:rsidRPr="002F0111">
        <w:rPr>
          <w:rFonts w:ascii="Arial" w:hAnsi="Arial" w:cs="Arial"/>
          <w:sz w:val="24"/>
          <w:szCs w:val="24"/>
        </w:rPr>
        <w:t xml:space="preserve"> </w:t>
      </w:r>
      <w:r w:rsidR="009B431B" w:rsidRPr="002F0111">
        <w:rPr>
          <w:rFonts w:ascii="Arial" w:hAnsi="Arial" w:cs="Arial"/>
          <w:sz w:val="24"/>
          <w:szCs w:val="24"/>
        </w:rPr>
        <w:t>LorentzAngula Inc</w:t>
      </w:r>
      <w:r w:rsidR="00496979" w:rsidRPr="002F0111">
        <w:rPr>
          <w:rFonts w:ascii="Arial" w:hAnsi="Arial" w:cs="Arial"/>
          <w:sz w:val="24"/>
          <w:szCs w:val="24"/>
        </w:rPr>
        <w:t xml:space="preserve"> </w:t>
      </w:r>
      <w:r w:rsidR="009B431B" w:rsidRPr="002F0111">
        <w:rPr>
          <w:rFonts w:ascii="Arial" w:hAnsi="Arial" w:cs="Arial"/>
          <w:sz w:val="24"/>
          <w:szCs w:val="24"/>
        </w:rPr>
        <w:t>- who filed notice of intention to oppose,</w:t>
      </w:r>
      <w:r w:rsidR="009C3510" w:rsidRPr="002F0111">
        <w:rPr>
          <w:rFonts w:ascii="Arial" w:hAnsi="Arial" w:cs="Arial"/>
          <w:sz w:val="24"/>
          <w:szCs w:val="24"/>
        </w:rPr>
        <w:t xml:space="preserve"> cannot be said to be without any blemish. There should</w:t>
      </w:r>
      <w:r w:rsidR="00EF745F" w:rsidRPr="002F0111">
        <w:rPr>
          <w:rFonts w:ascii="Arial" w:hAnsi="Arial" w:cs="Arial"/>
          <w:sz w:val="24"/>
          <w:szCs w:val="24"/>
        </w:rPr>
        <w:t>,</w:t>
      </w:r>
      <w:r w:rsidR="009C3510" w:rsidRPr="002F0111">
        <w:rPr>
          <w:rFonts w:ascii="Arial" w:hAnsi="Arial" w:cs="Arial"/>
          <w:sz w:val="24"/>
          <w:szCs w:val="24"/>
        </w:rPr>
        <w:t xml:space="preserve"> thus</w:t>
      </w:r>
      <w:r w:rsidR="00EF745F" w:rsidRPr="002F0111">
        <w:rPr>
          <w:rFonts w:ascii="Arial" w:hAnsi="Arial" w:cs="Arial"/>
          <w:sz w:val="24"/>
          <w:szCs w:val="24"/>
        </w:rPr>
        <w:t>,</w:t>
      </w:r>
      <w:r w:rsidR="009C3510" w:rsidRPr="002F0111">
        <w:rPr>
          <w:rFonts w:ascii="Arial" w:hAnsi="Arial" w:cs="Arial"/>
          <w:sz w:val="24"/>
          <w:szCs w:val="24"/>
        </w:rPr>
        <w:t xml:space="preserve"> be no order as to costs.</w:t>
      </w:r>
    </w:p>
    <w:p w14:paraId="4F07CAA0" w14:textId="502467DD" w:rsidR="00EA05E1" w:rsidRPr="002F0111" w:rsidRDefault="00EA05E1" w:rsidP="00DC1E9E">
      <w:pPr>
        <w:pStyle w:val="JUDGMENTNUMBERED"/>
        <w:rPr>
          <w:rFonts w:ascii="Arial" w:hAnsi="Arial" w:cs="Arial"/>
          <w:sz w:val="24"/>
          <w:szCs w:val="24"/>
        </w:rPr>
      </w:pPr>
    </w:p>
    <w:p w14:paraId="1F5821CB" w14:textId="45345703" w:rsidR="00C51CF4" w:rsidRPr="002F0111" w:rsidRDefault="00B572D1" w:rsidP="00DC1E9E">
      <w:pPr>
        <w:pStyle w:val="JUDGMENTNUMBERED"/>
        <w:rPr>
          <w:rFonts w:ascii="Arial" w:hAnsi="Arial" w:cs="Arial"/>
          <w:sz w:val="24"/>
          <w:szCs w:val="24"/>
          <w:u w:val="single"/>
        </w:rPr>
      </w:pPr>
      <w:r w:rsidRPr="002F0111">
        <w:rPr>
          <w:rFonts w:ascii="Arial" w:hAnsi="Arial" w:cs="Arial"/>
          <w:sz w:val="24"/>
          <w:szCs w:val="24"/>
          <w:u w:val="single"/>
        </w:rPr>
        <w:t>Order</w:t>
      </w:r>
    </w:p>
    <w:p w14:paraId="6AAE8BC1" w14:textId="5997106E" w:rsidR="00B572D1" w:rsidRPr="002F0111" w:rsidRDefault="00573FBE" w:rsidP="00DC1E9E">
      <w:pPr>
        <w:pStyle w:val="JUDGMENTNUMBERED"/>
        <w:rPr>
          <w:rFonts w:ascii="Arial" w:hAnsi="Arial" w:cs="Arial"/>
          <w:sz w:val="24"/>
          <w:szCs w:val="24"/>
        </w:rPr>
      </w:pPr>
      <w:r w:rsidRPr="002F0111">
        <w:rPr>
          <w:rFonts w:ascii="Arial" w:hAnsi="Arial" w:cs="Arial"/>
          <w:sz w:val="24"/>
          <w:szCs w:val="24"/>
        </w:rPr>
        <w:t>[70</w:t>
      </w:r>
      <w:r w:rsidR="00B572D1" w:rsidRPr="002F0111">
        <w:rPr>
          <w:rFonts w:ascii="Arial" w:hAnsi="Arial" w:cs="Arial"/>
          <w:sz w:val="24"/>
          <w:szCs w:val="24"/>
        </w:rPr>
        <w:t>]</w:t>
      </w:r>
      <w:r w:rsidR="00B572D1" w:rsidRPr="002F0111">
        <w:rPr>
          <w:rFonts w:ascii="Arial" w:hAnsi="Arial" w:cs="Arial"/>
          <w:sz w:val="24"/>
          <w:szCs w:val="24"/>
        </w:rPr>
        <w:tab/>
        <w:t>In the event, the following order is made:</w:t>
      </w:r>
    </w:p>
    <w:p w14:paraId="63A0022F" w14:textId="0C80AC67" w:rsidR="00FD1696" w:rsidRPr="002F0111" w:rsidRDefault="00FD1696" w:rsidP="00DC1E9E">
      <w:pPr>
        <w:pStyle w:val="JUDGMENTNUMBERED"/>
        <w:rPr>
          <w:rFonts w:ascii="Arial" w:hAnsi="Arial" w:cs="Arial"/>
          <w:sz w:val="24"/>
          <w:szCs w:val="24"/>
        </w:rPr>
      </w:pPr>
      <w:r w:rsidRPr="002F0111">
        <w:rPr>
          <w:rFonts w:ascii="Arial" w:hAnsi="Arial" w:cs="Arial"/>
          <w:sz w:val="24"/>
          <w:szCs w:val="24"/>
        </w:rPr>
        <w:tab/>
      </w:r>
    </w:p>
    <w:p w14:paraId="181775DF" w14:textId="76A2992E" w:rsidR="00734C28" w:rsidRPr="002F0111" w:rsidRDefault="00B262AB" w:rsidP="00813369">
      <w:pPr>
        <w:pStyle w:val="JUDGMENTNUMBERED"/>
        <w:ind w:left="1440" w:hanging="720"/>
        <w:rPr>
          <w:rFonts w:ascii="Arial" w:hAnsi="Arial" w:cs="Arial"/>
          <w:sz w:val="24"/>
          <w:szCs w:val="24"/>
        </w:rPr>
      </w:pPr>
      <w:r w:rsidRPr="002F0111">
        <w:rPr>
          <w:rFonts w:ascii="Arial" w:hAnsi="Arial" w:cs="Arial"/>
          <w:sz w:val="24"/>
          <w:szCs w:val="24"/>
        </w:rPr>
        <w:t>(a)</w:t>
      </w:r>
      <w:r w:rsidRPr="002F0111">
        <w:rPr>
          <w:rFonts w:ascii="Arial" w:hAnsi="Arial" w:cs="Arial"/>
          <w:sz w:val="24"/>
          <w:szCs w:val="24"/>
        </w:rPr>
        <w:tab/>
      </w:r>
      <w:r w:rsidR="007C045B" w:rsidRPr="002F0111">
        <w:rPr>
          <w:rFonts w:ascii="Arial" w:hAnsi="Arial" w:cs="Arial"/>
          <w:sz w:val="24"/>
          <w:szCs w:val="24"/>
        </w:rPr>
        <w:t xml:space="preserve">The </w:t>
      </w:r>
      <w:r w:rsidR="00734C28" w:rsidRPr="002F0111">
        <w:rPr>
          <w:rFonts w:ascii="Arial" w:hAnsi="Arial" w:cs="Arial"/>
          <w:sz w:val="24"/>
          <w:szCs w:val="24"/>
        </w:rPr>
        <w:t>late filing of a complete ap</w:t>
      </w:r>
      <w:r w:rsidR="0024656D">
        <w:rPr>
          <w:rFonts w:ascii="Arial" w:hAnsi="Arial" w:cs="Arial"/>
          <w:sz w:val="24"/>
          <w:szCs w:val="24"/>
        </w:rPr>
        <w:t>peal record in terms rule 5 (5)</w:t>
      </w:r>
      <w:r w:rsidR="00734C28" w:rsidRPr="002F0111">
        <w:rPr>
          <w:rFonts w:ascii="Arial" w:hAnsi="Arial" w:cs="Arial"/>
          <w:sz w:val="24"/>
          <w:szCs w:val="24"/>
        </w:rPr>
        <w:t xml:space="preserve">(b) of the Rules of this Court </w:t>
      </w:r>
      <w:r w:rsidR="007C045B" w:rsidRPr="002F0111">
        <w:rPr>
          <w:rFonts w:ascii="Arial" w:hAnsi="Arial" w:cs="Arial"/>
          <w:sz w:val="24"/>
          <w:szCs w:val="24"/>
        </w:rPr>
        <w:t>is condoned</w:t>
      </w:r>
      <w:r w:rsidR="00734C28" w:rsidRPr="002F0111">
        <w:rPr>
          <w:rFonts w:ascii="Arial" w:hAnsi="Arial" w:cs="Arial"/>
          <w:sz w:val="24"/>
          <w:szCs w:val="24"/>
        </w:rPr>
        <w:t>.</w:t>
      </w:r>
    </w:p>
    <w:p w14:paraId="5A52F4CF" w14:textId="72058FBF" w:rsidR="00392291" w:rsidRPr="002F0111" w:rsidRDefault="00B262AB" w:rsidP="00813369">
      <w:pPr>
        <w:pStyle w:val="JUDGMENTNUMBERED"/>
        <w:ind w:left="1440" w:hanging="720"/>
        <w:rPr>
          <w:rFonts w:ascii="Arial" w:hAnsi="Arial" w:cs="Arial"/>
          <w:sz w:val="24"/>
          <w:szCs w:val="24"/>
        </w:rPr>
      </w:pPr>
      <w:r w:rsidRPr="002F0111">
        <w:rPr>
          <w:rFonts w:ascii="Arial" w:hAnsi="Arial" w:cs="Arial"/>
          <w:sz w:val="24"/>
          <w:szCs w:val="24"/>
        </w:rPr>
        <w:t>(b)</w:t>
      </w:r>
      <w:r w:rsidRPr="002F0111">
        <w:rPr>
          <w:rFonts w:ascii="Arial" w:hAnsi="Arial" w:cs="Arial"/>
          <w:sz w:val="24"/>
          <w:szCs w:val="24"/>
        </w:rPr>
        <w:tab/>
      </w:r>
      <w:r w:rsidR="00392291" w:rsidRPr="002F0111">
        <w:rPr>
          <w:rFonts w:ascii="Arial" w:hAnsi="Arial" w:cs="Arial"/>
          <w:sz w:val="24"/>
          <w:szCs w:val="24"/>
        </w:rPr>
        <w:t>The application to strike out is dismissed.</w:t>
      </w:r>
    </w:p>
    <w:p w14:paraId="43C5F34E" w14:textId="362BACD9" w:rsidR="00C14776" w:rsidRPr="002F0111" w:rsidRDefault="00C14776" w:rsidP="00813369">
      <w:pPr>
        <w:pStyle w:val="JUDGMENTNUMBERED"/>
        <w:ind w:left="1440" w:hanging="720"/>
        <w:rPr>
          <w:rFonts w:ascii="Arial" w:hAnsi="Arial" w:cs="Arial"/>
          <w:sz w:val="24"/>
          <w:szCs w:val="24"/>
        </w:rPr>
      </w:pPr>
      <w:r w:rsidRPr="002F0111">
        <w:rPr>
          <w:rFonts w:ascii="Arial" w:hAnsi="Arial" w:cs="Arial"/>
          <w:sz w:val="24"/>
          <w:szCs w:val="24"/>
        </w:rPr>
        <w:t>(c)</w:t>
      </w:r>
      <w:r w:rsidRPr="002F0111">
        <w:rPr>
          <w:rFonts w:ascii="Arial" w:hAnsi="Arial" w:cs="Arial"/>
          <w:sz w:val="24"/>
          <w:szCs w:val="24"/>
        </w:rPr>
        <w:tab/>
        <w:t>The appeal is upheld.</w:t>
      </w:r>
    </w:p>
    <w:p w14:paraId="2C044DAA" w14:textId="3B252554" w:rsidR="007C045B" w:rsidRPr="002F0111" w:rsidRDefault="006C6748" w:rsidP="00813369">
      <w:pPr>
        <w:pStyle w:val="JUDGMENTNUMBERED"/>
        <w:ind w:left="1440" w:hanging="720"/>
        <w:rPr>
          <w:rFonts w:ascii="Arial" w:hAnsi="Arial" w:cs="Arial"/>
          <w:sz w:val="24"/>
          <w:szCs w:val="24"/>
        </w:rPr>
      </w:pPr>
      <w:r>
        <w:rPr>
          <w:rFonts w:ascii="Arial" w:hAnsi="Arial" w:cs="Arial"/>
          <w:sz w:val="24"/>
          <w:szCs w:val="24"/>
        </w:rPr>
        <w:t>(d</w:t>
      </w:r>
      <w:r w:rsidR="00B262AB" w:rsidRPr="002F0111">
        <w:rPr>
          <w:rFonts w:ascii="Arial" w:hAnsi="Arial" w:cs="Arial"/>
          <w:sz w:val="24"/>
          <w:szCs w:val="24"/>
        </w:rPr>
        <w:t>)</w:t>
      </w:r>
      <w:r w:rsidR="007C045B" w:rsidRPr="002F0111">
        <w:rPr>
          <w:rFonts w:ascii="Arial" w:hAnsi="Arial" w:cs="Arial"/>
          <w:sz w:val="24"/>
          <w:szCs w:val="24"/>
        </w:rPr>
        <w:tab/>
        <w:t>The rescission judgment is declared null and void</w:t>
      </w:r>
      <w:r w:rsidR="00C14776" w:rsidRPr="002F0111">
        <w:rPr>
          <w:rFonts w:ascii="Arial" w:hAnsi="Arial" w:cs="Arial"/>
          <w:sz w:val="24"/>
          <w:szCs w:val="24"/>
        </w:rPr>
        <w:t xml:space="preserve"> and is set aside.</w:t>
      </w:r>
    </w:p>
    <w:p w14:paraId="74CEE424" w14:textId="2E34771B" w:rsidR="007C045B" w:rsidRPr="002F0111" w:rsidRDefault="006C6748" w:rsidP="00813369">
      <w:pPr>
        <w:pStyle w:val="JUDGMENTNUMBERED"/>
        <w:ind w:left="1440" w:hanging="720"/>
        <w:rPr>
          <w:rFonts w:ascii="Arial" w:hAnsi="Arial" w:cs="Arial"/>
          <w:sz w:val="24"/>
          <w:szCs w:val="24"/>
        </w:rPr>
      </w:pPr>
      <w:r>
        <w:rPr>
          <w:rFonts w:ascii="Arial" w:hAnsi="Arial" w:cs="Arial"/>
          <w:sz w:val="24"/>
          <w:szCs w:val="24"/>
        </w:rPr>
        <w:t>(e</w:t>
      </w:r>
      <w:r w:rsidR="00B262AB" w:rsidRPr="002F0111">
        <w:rPr>
          <w:rFonts w:ascii="Arial" w:hAnsi="Arial" w:cs="Arial"/>
          <w:sz w:val="24"/>
          <w:szCs w:val="24"/>
        </w:rPr>
        <w:t>)</w:t>
      </w:r>
      <w:r w:rsidR="007C045B" w:rsidRPr="002F0111">
        <w:rPr>
          <w:rFonts w:ascii="Arial" w:hAnsi="Arial" w:cs="Arial"/>
          <w:sz w:val="24"/>
          <w:szCs w:val="24"/>
        </w:rPr>
        <w:tab/>
        <w:t xml:space="preserve">All proceedings pursuant </w:t>
      </w:r>
      <w:r w:rsidR="00D932D4" w:rsidRPr="002F0111">
        <w:rPr>
          <w:rFonts w:ascii="Arial" w:hAnsi="Arial" w:cs="Arial"/>
          <w:sz w:val="24"/>
          <w:szCs w:val="24"/>
        </w:rPr>
        <w:t xml:space="preserve">to the rescission judgment </w:t>
      </w:r>
      <w:r w:rsidR="007C045B" w:rsidRPr="002F0111">
        <w:rPr>
          <w:rFonts w:ascii="Arial" w:hAnsi="Arial" w:cs="Arial"/>
          <w:sz w:val="24"/>
          <w:szCs w:val="24"/>
        </w:rPr>
        <w:t>are declared null and void</w:t>
      </w:r>
      <w:r w:rsidR="005C3AAE" w:rsidRPr="002F0111">
        <w:rPr>
          <w:rFonts w:ascii="Arial" w:hAnsi="Arial" w:cs="Arial"/>
          <w:sz w:val="24"/>
          <w:szCs w:val="24"/>
        </w:rPr>
        <w:t xml:space="preserve"> and set aside</w:t>
      </w:r>
      <w:r w:rsidR="007C045B" w:rsidRPr="002F0111">
        <w:rPr>
          <w:rFonts w:ascii="Arial" w:hAnsi="Arial" w:cs="Arial"/>
          <w:sz w:val="24"/>
          <w:szCs w:val="24"/>
        </w:rPr>
        <w:t>.</w:t>
      </w:r>
    </w:p>
    <w:p w14:paraId="76E58BEE" w14:textId="3E842FC7" w:rsidR="007C045B" w:rsidRPr="002F0111" w:rsidRDefault="006C6748" w:rsidP="00813369">
      <w:pPr>
        <w:pStyle w:val="JUDGMENTNUMBERED"/>
        <w:ind w:left="1440" w:hanging="720"/>
        <w:rPr>
          <w:rFonts w:ascii="Arial" w:hAnsi="Arial" w:cs="Arial"/>
          <w:sz w:val="24"/>
          <w:szCs w:val="24"/>
        </w:rPr>
      </w:pPr>
      <w:r>
        <w:rPr>
          <w:rFonts w:ascii="Arial" w:hAnsi="Arial" w:cs="Arial"/>
          <w:sz w:val="24"/>
          <w:szCs w:val="24"/>
        </w:rPr>
        <w:t>(f</w:t>
      </w:r>
      <w:r w:rsidR="00B262AB" w:rsidRPr="002F0111">
        <w:rPr>
          <w:rFonts w:ascii="Arial" w:hAnsi="Arial" w:cs="Arial"/>
          <w:sz w:val="24"/>
          <w:szCs w:val="24"/>
        </w:rPr>
        <w:t>)</w:t>
      </w:r>
      <w:r w:rsidR="007C045B" w:rsidRPr="002F0111">
        <w:rPr>
          <w:rFonts w:ascii="Arial" w:hAnsi="Arial" w:cs="Arial"/>
          <w:sz w:val="24"/>
          <w:szCs w:val="24"/>
        </w:rPr>
        <w:tab/>
        <w:t>The default judgment is set aside and substituted with the following:</w:t>
      </w:r>
    </w:p>
    <w:p w14:paraId="09AEAEDD" w14:textId="2DB8E153" w:rsidR="00D57359" w:rsidRPr="00B71607" w:rsidRDefault="00B71607" w:rsidP="007825C9">
      <w:pPr>
        <w:pStyle w:val="QUOTATION"/>
        <w:spacing w:line="480" w:lineRule="auto"/>
        <w:ind w:left="2160" w:right="-1" w:hanging="720"/>
        <w:rPr>
          <w:rFonts w:ascii="Arial" w:hAnsi="Arial" w:cs="Arial"/>
          <w:sz w:val="24"/>
          <w:szCs w:val="24"/>
        </w:rPr>
      </w:pPr>
      <w:r w:rsidRPr="00B71607">
        <w:rPr>
          <w:rFonts w:ascii="Arial" w:hAnsi="Arial" w:cs="Arial"/>
          <w:sz w:val="24"/>
          <w:szCs w:val="24"/>
        </w:rPr>
        <w:t>‘(i)</w:t>
      </w:r>
      <w:r w:rsidRPr="00B71607">
        <w:rPr>
          <w:rFonts w:ascii="Arial" w:hAnsi="Arial" w:cs="Arial"/>
          <w:sz w:val="24"/>
          <w:szCs w:val="24"/>
        </w:rPr>
        <w:tab/>
      </w:r>
      <w:r w:rsidR="00D57359" w:rsidRPr="00B71607">
        <w:rPr>
          <w:rFonts w:ascii="Arial" w:hAnsi="Arial" w:cs="Arial"/>
          <w:sz w:val="24"/>
          <w:szCs w:val="24"/>
        </w:rPr>
        <w:t>The application fo</w:t>
      </w:r>
      <w:r w:rsidR="00915ADF" w:rsidRPr="00B71607">
        <w:rPr>
          <w:rFonts w:ascii="Arial" w:hAnsi="Arial" w:cs="Arial"/>
          <w:sz w:val="24"/>
          <w:szCs w:val="24"/>
        </w:rPr>
        <w:t>r default Judgment is dismissed</w:t>
      </w:r>
      <w:r w:rsidR="007825C9">
        <w:rPr>
          <w:rFonts w:ascii="Arial" w:hAnsi="Arial" w:cs="Arial"/>
          <w:sz w:val="24"/>
          <w:szCs w:val="24"/>
        </w:rPr>
        <w:t xml:space="preserve"> with </w:t>
      </w:r>
      <w:r w:rsidR="00EA05E1" w:rsidRPr="00B71607">
        <w:rPr>
          <w:rFonts w:ascii="Arial" w:hAnsi="Arial" w:cs="Arial"/>
          <w:sz w:val="24"/>
          <w:szCs w:val="24"/>
        </w:rPr>
        <w:t>no order as to costs.</w:t>
      </w:r>
    </w:p>
    <w:p w14:paraId="5D3F6C21" w14:textId="71F9392C" w:rsidR="00D57359" w:rsidRPr="002F0111" w:rsidRDefault="00D57359" w:rsidP="00813369">
      <w:pPr>
        <w:pStyle w:val="JUDGMENTNUMBERED"/>
        <w:ind w:left="2160" w:hanging="720"/>
        <w:rPr>
          <w:rFonts w:ascii="Arial" w:hAnsi="Arial" w:cs="Arial"/>
          <w:sz w:val="24"/>
          <w:szCs w:val="24"/>
        </w:rPr>
      </w:pPr>
      <w:r w:rsidRPr="00B71607">
        <w:rPr>
          <w:rFonts w:ascii="Arial" w:hAnsi="Arial" w:cs="Arial"/>
          <w:sz w:val="24"/>
          <w:szCs w:val="24"/>
        </w:rPr>
        <w:t>(</w:t>
      </w:r>
      <w:r w:rsidR="00B262AB" w:rsidRPr="00B71607">
        <w:rPr>
          <w:rFonts w:ascii="Arial" w:hAnsi="Arial" w:cs="Arial"/>
          <w:sz w:val="24"/>
          <w:szCs w:val="24"/>
        </w:rPr>
        <w:t>ii</w:t>
      </w:r>
      <w:r w:rsidRPr="00B71607">
        <w:rPr>
          <w:rFonts w:ascii="Arial" w:hAnsi="Arial" w:cs="Arial"/>
          <w:sz w:val="24"/>
          <w:szCs w:val="24"/>
        </w:rPr>
        <w:t>)</w:t>
      </w:r>
      <w:r w:rsidRPr="00B71607">
        <w:rPr>
          <w:rFonts w:ascii="Arial" w:hAnsi="Arial" w:cs="Arial"/>
          <w:sz w:val="24"/>
          <w:szCs w:val="24"/>
        </w:rPr>
        <w:tab/>
      </w:r>
      <w:r w:rsidR="00915ADF" w:rsidRPr="00B71607">
        <w:rPr>
          <w:rFonts w:ascii="Arial" w:hAnsi="Arial" w:cs="Arial"/>
          <w:sz w:val="24"/>
          <w:szCs w:val="24"/>
        </w:rPr>
        <w:t>The matter is re</w:t>
      </w:r>
      <w:r w:rsidR="004D5122" w:rsidRPr="00B71607">
        <w:rPr>
          <w:rFonts w:ascii="Arial" w:hAnsi="Arial" w:cs="Arial"/>
          <w:sz w:val="24"/>
          <w:szCs w:val="24"/>
        </w:rPr>
        <w:t>mitted to the High Court to be placed under</w:t>
      </w:r>
      <w:r w:rsidR="004D5122" w:rsidRPr="002F0111">
        <w:rPr>
          <w:rFonts w:ascii="Arial" w:hAnsi="Arial" w:cs="Arial"/>
          <w:sz w:val="24"/>
          <w:szCs w:val="24"/>
        </w:rPr>
        <w:t xml:space="preserve"> judicial case management for the determination of the further conduct of the case.</w:t>
      </w:r>
      <w:r w:rsidR="00EA05E1" w:rsidRPr="002F0111">
        <w:rPr>
          <w:rFonts w:ascii="Arial" w:hAnsi="Arial" w:cs="Arial"/>
          <w:sz w:val="24"/>
          <w:szCs w:val="24"/>
        </w:rPr>
        <w:t>’</w:t>
      </w:r>
      <w:r w:rsidRPr="002F0111">
        <w:rPr>
          <w:rFonts w:ascii="Arial" w:hAnsi="Arial" w:cs="Arial"/>
          <w:sz w:val="24"/>
          <w:szCs w:val="24"/>
        </w:rPr>
        <w:t xml:space="preserve"> </w:t>
      </w:r>
    </w:p>
    <w:p w14:paraId="6E098866" w14:textId="0D84E24B" w:rsidR="00D57359" w:rsidRPr="002F0111" w:rsidRDefault="006C6748" w:rsidP="00DC1E9E">
      <w:pPr>
        <w:pStyle w:val="JUDGMENTNUMBERED"/>
        <w:ind w:left="1440" w:hanging="720"/>
        <w:rPr>
          <w:rFonts w:ascii="Arial" w:hAnsi="Arial" w:cs="Arial"/>
          <w:sz w:val="24"/>
          <w:szCs w:val="24"/>
        </w:rPr>
      </w:pPr>
      <w:r>
        <w:rPr>
          <w:rFonts w:ascii="Arial" w:hAnsi="Arial" w:cs="Arial"/>
          <w:sz w:val="24"/>
          <w:szCs w:val="24"/>
        </w:rPr>
        <w:lastRenderedPageBreak/>
        <w:t>(g</w:t>
      </w:r>
      <w:r w:rsidR="00B262AB" w:rsidRPr="002F0111">
        <w:rPr>
          <w:rFonts w:ascii="Arial" w:hAnsi="Arial" w:cs="Arial"/>
          <w:sz w:val="24"/>
          <w:szCs w:val="24"/>
        </w:rPr>
        <w:t>)</w:t>
      </w:r>
      <w:r w:rsidR="004D5122" w:rsidRPr="002F0111">
        <w:rPr>
          <w:rFonts w:ascii="Arial" w:hAnsi="Arial" w:cs="Arial"/>
          <w:sz w:val="24"/>
          <w:szCs w:val="24"/>
        </w:rPr>
        <w:tab/>
        <w:t>The</w:t>
      </w:r>
      <w:r w:rsidR="0058280A" w:rsidRPr="002F0111">
        <w:rPr>
          <w:rFonts w:ascii="Arial" w:hAnsi="Arial" w:cs="Arial"/>
          <w:sz w:val="24"/>
          <w:szCs w:val="24"/>
        </w:rPr>
        <w:t xml:space="preserve"> respondent is ordered </w:t>
      </w:r>
      <w:r w:rsidR="00D57359" w:rsidRPr="002F0111">
        <w:rPr>
          <w:rFonts w:ascii="Arial" w:hAnsi="Arial" w:cs="Arial"/>
          <w:sz w:val="24"/>
          <w:szCs w:val="24"/>
        </w:rPr>
        <w:t xml:space="preserve">to pay the appellant’s </w:t>
      </w:r>
      <w:r w:rsidR="00EA05E1" w:rsidRPr="002F0111">
        <w:rPr>
          <w:rFonts w:ascii="Arial" w:hAnsi="Arial" w:cs="Arial"/>
          <w:sz w:val="24"/>
          <w:szCs w:val="24"/>
        </w:rPr>
        <w:t xml:space="preserve">costs in the form of </w:t>
      </w:r>
      <w:r w:rsidR="00D57359" w:rsidRPr="002F0111">
        <w:rPr>
          <w:rFonts w:ascii="Arial" w:hAnsi="Arial" w:cs="Arial"/>
          <w:sz w:val="24"/>
          <w:szCs w:val="24"/>
        </w:rPr>
        <w:t>disbursements in relation to the proceedings since the application for rescission until these appeal proceedings.</w:t>
      </w:r>
    </w:p>
    <w:p w14:paraId="555D8AAB" w14:textId="199E5687" w:rsidR="00FD1696" w:rsidRDefault="00FD1696" w:rsidP="00B262AB">
      <w:pPr>
        <w:spacing w:after="0" w:line="240" w:lineRule="auto"/>
        <w:jc w:val="both"/>
        <w:rPr>
          <w:rFonts w:ascii="Arial" w:hAnsi="Arial" w:cs="Arial"/>
          <w:sz w:val="24"/>
          <w:szCs w:val="24"/>
          <w:lang w:val="en-ZA"/>
        </w:rPr>
      </w:pPr>
    </w:p>
    <w:p w14:paraId="66AE7339" w14:textId="1F5D9803" w:rsidR="00D74127" w:rsidRDefault="00D74127" w:rsidP="00B262AB">
      <w:pPr>
        <w:spacing w:after="0" w:line="240" w:lineRule="auto"/>
        <w:jc w:val="both"/>
        <w:rPr>
          <w:rFonts w:ascii="Arial" w:hAnsi="Arial" w:cs="Arial"/>
          <w:sz w:val="24"/>
          <w:szCs w:val="24"/>
          <w:lang w:val="en-ZA"/>
        </w:rPr>
      </w:pPr>
    </w:p>
    <w:p w14:paraId="4D874758" w14:textId="0C8617B8" w:rsidR="00D74127" w:rsidRDefault="00D74127" w:rsidP="00B262AB">
      <w:pPr>
        <w:spacing w:after="0" w:line="240" w:lineRule="auto"/>
        <w:jc w:val="both"/>
        <w:rPr>
          <w:rFonts w:ascii="Arial" w:hAnsi="Arial" w:cs="Arial"/>
          <w:sz w:val="24"/>
          <w:szCs w:val="24"/>
          <w:lang w:val="en-ZA"/>
        </w:rPr>
      </w:pPr>
    </w:p>
    <w:p w14:paraId="163240D5" w14:textId="12AF9A76" w:rsidR="00D74127" w:rsidRDefault="00D74127" w:rsidP="00B262AB">
      <w:pPr>
        <w:spacing w:after="0" w:line="240" w:lineRule="auto"/>
        <w:jc w:val="both"/>
        <w:rPr>
          <w:rFonts w:ascii="Arial" w:hAnsi="Arial" w:cs="Arial"/>
          <w:sz w:val="24"/>
          <w:szCs w:val="24"/>
          <w:lang w:val="en-ZA"/>
        </w:rPr>
      </w:pPr>
    </w:p>
    <w:p w14:paraId="59C8DB8D" w14:textId="47D3DBAB" w:rsidR="00D74127" w:rsidRDefault="00D74127" w:rsidP="00B262AB">
      <w:pPr>
        <w:spacing w:after="0" w:line="240" w:lineRule="auto"/>
        <w:jc w:val="both"/>
        <w:rPr>
          <w:rFonts w:ascii="Arial" w:hAnsi="Arial" w:cs="Arial"/>
          <w:sz w:val="24"/>
          <w:szCs w:val="24"/>
          <w:lang w:val="en-ZA"/>
        </w:rPr>
      </w:pPr>
    </w:p>
    <w:p w14:paraId="099B8F3C" w14:textId="50D780CB" w:rsidR="00D74127" w:rsidRDefault="00D74127" w:rsidP="00B262AB">
      <w:pPr>
        <w:spacing w:after="0" w:line="240" w:lineRule="auto"/>
        <w:jc w:val="both"/>
        <w:rPr>
          <w:rFonts w:ascii="Arial" w:hAnsi="Arial" w:cs="Arial"/>
          <w:sz w:val="24"/>
          <w:szCs w:val="24"/>
        </w:rPr>
      </w:pPr>
    </w:p>
    <w:p w14:paraId="616E9A1D" w14:textId="2C5A239E" w:rsidR="009761B7" w:rsidRPr="002F0111" w:rsidRDefault="009761B7" w:rsidP="00B262AB">
      <w:pPr>
        <w:spacing w:after="0" w:line="240" w:lineRule="auto"/>
        <w:jc w:val="both"/>
        <w:rPr>
          <w:rFonts w:ascii="Arial" w:hAnsi="Arial" w:cs="Arial"/>
          <w:sz w:val="24"/>
          <w:szCs w:val="24"/>
        </w:rPr>
      </w:pPr>
    </w:p>
    <w:p w14:paraId="4DCE1F4F" w14:textId="1A5017F5" w:rsidR="00AC0753" w:rsidRPr="002F0111" w:rsidRDefault="00AC0753" w:rsidP="00D766BD">
      <w:pPr>
        <w:spacing w:after="0" w:line="360" w:lineRule="auto"/>
        <w:jc w:val="both"/>
        <w:rPr>
          <w:rFonts w:ascii="Arial" w:hAnsi="Arial" w:cs="Arial"/>
          <w:sz w:val="24"/>
          <w:szCs w:val="24"/>
        </w:rPr>
      </w:pPr>
      <w:r w:rsidRPr="002F0111">
        <w:rPr>
          <w:rFonts w:ascii="Arial" w:hAnsi="Arial" w:cs="Arial"/>
          <w:sz w:val="24"/>
          <w:szCs w:val="24"/>
        </w:rPr>
        <w:t>___________________</w:t>
      </w:r>
    </w:p>
    <w:p w14:paraId="7793FA21" w14:textId="30DD50E4" w:rsidR="00AC0753" w:rsidRPr="002F0111" w:rsidRDefault="00AC0753" w:rsidP="00D766BD">
      <w:pPr>
        <w:spacing w:after="0" w:line="360" w:lineRule="auto"/>
        <w:jc w:val="both"/>
        <w:rPr>
          <w:rFonts w:ascii="Arial" w:hAnsi="Arial" w:cs="Arial"/>
          <w:b/>
          <w:sz w:val="24"/>
          <w:szCs w:val="24"/>
        </w:rPr>
      </w:pPr>
      <w:r w:rsidRPr="002F0111">
        <w:rPr>
          <w:rFonts w:ascii="Arial" w:hAnsi="Arial" w:cs="Arial"/>
          <w:b/>
          <w:sz w:val="24"/>
          <w:szCs w:val="24"/>
        </w:rPr>
        <w:t>NKABINDE AJA</w:t>
      </w:r>
    </w:p>
    <w:p w14:paraId="02EFBB6E" w14:textId="5DCB9CDE" w:rsidR="00AC0753" w:rsidRPr="002F0111" w:rsidRDefault="00AC0753" w:rsidP="00B262AB">
      <w:pPr>
        <w:spacing w:after="0" w:line="240" w:lineRule="auto"/>
        <w:jc w:val="both"/>
        <w:rPr>
          <w:rFonts w:ascii="Arial" w:hAnsi="Arial" w:cs="Arial"/>
          <w:sz w:val="24"/>
          <w:szCs w:val="24"/>
        </w:rPr>
      </w:pPr>
    </w:p>
    <w:p w14:paraId="1D4D0B60" w14:textId="695361E3" w:rsidR="00B262AB" w:rsidRDefault="00B262AB" w:rsidP="00B262AB">
      <w:pPr>
        <w:spacing w:after="0" w:line="240" w:lineRule="auto"/>
        <w:jc w:val="both"/>
        <w:rPr>
          <w:rFonts w:ascii="Arial" w:hAnsi="Arial" w:cs="Arial"/>
          <w:sz w:val="24"/>
          <w:szCs w:val="24"/>
        </w:rPr>
      </w:pPr>
    </w:p>
    <w:p w14:paraId="4E1F7BDC" w14:textId="77777777" w:rsidR="006337E2" w:rsidRDefault="006337E2" w:rsidP="00B262AB">
      <w:pPr>
        <w:spacing w:after="0" w:line="240" w:lineRule="auto"/>
        <w:jc w:val="both"/>
        <w:rPr>
          <w:rFonts w:ascii="Arial" w:hAnsi="Arial" w:cs="Arial"/>
          <w:sz w:val="24"/>
          <w:szCs w:val="24"/>
        </w:rPr>
      </w:pPr>
    </w:p>
    <w:p w14:paraId="28DF802A" w14:textId="77777777" w:rsidR="006337E2" w:rsidRPr="002F0111" w:rsidRDefault="006337E2" w:rsidP="00B262AB">
      <w:pPr>
        <w:spacing w:after="0" w:line="240" w:lineRule="auto"/>
        <w:jc w:val="both"/>
        <w:rPr>
          <w:rFonts w:ascii="Arial" w:hAnsi="Arial" w:cs="Arial"/>
          <w:sz w:val="24"/>
          <w:szCs w:val="24"/>
        </w:rPr>
      </w:pPr>
    </w:p>
    <w:p w14:paraId="009DA029" w14:textId="251E4311" w:rsidR="00FD1696" w:rsidRDefault="00FD1696" w:rsidP="00B262AB">
      <w:pPr>
        <w:spacing w:after="0" w:line="240" w:lineRule="auto"/>
        <w:jc w:val="both"/>
        <w:rPr>
          <w:rFonts w:ascii="Arial" w:hAnsi="Arial" w:cs="Arial"/>
          <w:noProof/>
          <w:sz w:val="24"/>
          <w:szCs w:val="24"/>
          <w:lang w:val="en-ZA" w:eastAsia="en-ZA"/>
        </w:rPr>
      </w:pPr>
    </w:p>
    <w:p w14:paraId="14FF9ED2" w14:textId="20A98E6A" w:rsidR="006337E2" w:rsidRDefault="006337E2" w:rsidP="006337E2">
      <w:pPr>
        <w:spacing w:after="0" w:line="360" w:lineRule="auto"/>
        <w:jc w:val="both"/>
        <w:rPr>
          <w:rFonts w:ascii="Arial" w:hAnsi="Arial" w:cs="Arial"/>
          <w:noProof/>
          <w:sz w:val="24"/>
          <w:szCs w:val="24"/>
          <w:lang w:val="en-ZA" w:eastAsia="en-ZA"/>
        </w:rPr>
      </w:pPr>
      <w:r>
        <w:rPr>
          <w:rFonts w:ascii="Arial" w:hAnsi="Arial" w:cs="Arial"/>
          <w:noProof/>
          <w:sz w:val="24"/>
          <w:szCs w:val="24"/>
          <w:lang w:val="en-ZA" w:eastAsia="en-ZA"/>
        </w:rPr>
        <w:t>____________________</w:t>
      </w:r>
    </w:p>
    <w:p w14:paraId="5400CAF6" w14:textId="3D773142" w:rsidR="006337E2" w:rsidRPr="006337E2" w:rsidRDefault="006337E2" w:rsidP="006337E2">
      <w:pPr>
        <w:spacing w:after="0" w:line="360" w:lineRule="auto"/>
        <w:jc w:val="both"/>
        <w:rPr>
          <w:rFonts w:ascii="Arial" w:hAnsi="Arial" w:cs="Arial"/>
          <w:b/>
          <w:sz w:val="24"/>
          <w:szCs w:val="24"/>
        </w:rPr>
      </w:pPr>
      <w:r w:rsidRPr="006337E2">
        <w:rPr>
          <w:rFonts w:ascii="Arial" w:hAnsi="Arial" w:cs="Arial"/>
          <w:b/>
          <w:noProof/>
          <w:sz w:val="24"/>
          <w:szCs w:val="24"/>
          <w:lang w:val="en-ZA" w:eastAsia="en-ZA"/>
        </w:rPr>
        <w:t>CHOMBA AJA</w:t>
      </w:r>
    </w:p>
    <w:p w14:paraId="11CC041E" w14:textId="77110CB6" w:rsidR="00B262AB" w:rsidRPr="002F0111" w:rsidRDefault="00B262AB" w:rsidP="006337E2">
      <w:pPr>
        <w:spacing w:after="0" w:line="360" w:lineRule="auto"/>
        <w:jc w:val="both"/>
        <w:rPr>
          <w:rFonts w:ascii="Arial" w:hAnsi="Arial" w:cs="Arial"/>
          <w:sz w:val="24"/>
          <w:szCs w:val="24"/>
        </w:rPr>
      </w:pPr>
    </w:p>
    <w:p w14:paraId="159B3800" w14:textId="08869D50" w:rsidR="00B262AB" w:rsidRPr="002F0111" w:rsidRDefault="00B262AB" w:rsidP="006337E2">
      <w:pPr>
        <w:spacing w:after="0" w:line="360" w:lineRule="auto"/>
        <w:jc w:val="both"/>
        <w:rPr>
          <w:rFonts w:ascii="Arial" w:hAnsi="Arial" w:cs="Arial"/>
          <w:sz w:val="24"/>
          <w:szCs w:val="24"/>
        </w:rPr>
      </w:pPr>
    </w:p>
    <w:p w14:paraId="4FD9BDF0" w14:textId="1CE4E628" w:rsidR="00FD1696" w:rsidRDefault="00FD1696" w:rsidP="00B262AB">
      <w:pPr>
        <w:spacing w:after="0" w:line="240" w:lineRule="auto"/>
        <w:jc w:val="both"/>
        <w:rPr>
          <w:rFonts w:ascii="Arial" w:hAnsi="Arial" w:cs="Arial"/>
          <w:sz w:val="24"/>
          <w:szCs w:val="24"/>
        </w:rPr>
      </w:pPr>
    </w:p>
    <w:p w14:paraId="127D067D" w14:textId="2C5B9C2F" w:rsidR="009761B7" w:rsidRPr="002F0111" w:rsidRDefault="009761B7" w:rsidP="00B262AB">
      <w:pPr>
        <w:spacing w:after="0" w:line="240" w:lineRule="auto"/>
        <w:jc w:val="both"/>
        <w:rPr>
          <w:rFonts w:ascii="Arial" w:hAnsi="Arial" w:cs="Arial"/>
          <w:sz w:val="24"/>
          <w:szCs w:val="24"/>
        </w:rPr>
      </w:pPr>
    </w:p>
    <w:p w14:paraId="06990B6C" w14:textId="71B8250A" w:rsidR="00602F5B" w:rsidRPr="002F0111" w:rsidRDefault="00602F5B" w:rsidP="00B262AB">
      <w:pPr>
        <w:spacing w:after="0" w:line="240" w:lineRule="auto"/>
        <w:jc w:val="both"/>
        <w:rPr>
          <w:rFonts w:ascii="Arial" w:hAnsi="Arial" w:cs="Arial"/>
          <w:sz w:val="24"/>
          <w:szCs w:val="24"/>
        </w:rPr>
      </w:pPr>
    </w:p>
    <w:p w14:paraId="2653E9C0" w14:textId="70A56E77" w:rsidR="00AC0753" w:rsidRPr="002F0111" w:rsidRDefault="00AC0753" w:rsidP="00D766BD">
      <w:pPr>
        <w:spacing w:after="0" w:line="360" w:lineRule="auto"/>
        <w:jc w:val="both"/>
        <w:rPr>
          <w:rFonts w:ascii="Arial" w:hAnsi="Arial" w:cs="Arial"/>
          <w:sz w:val="24"/>
          <w:szCs w:val="24"/>
        </w:rPr>
      </w:pPr>
      <w:r w:rsidRPr="002F0111">
        <w:rPr>
          <w:rFonts w:ascii="Arial" w:hAnsi="Arial" w:cs="Arial"/>
          <w:sz w:val="24"/>
          <w:szCs w:val="24"/>
        </w:rPr>
        <w:t>___________________</w:t>
      </w:r>
    </w:p>
    <w:p w14:paraId="7C3B3081" w14:textId="6692C994" w:rsidR="00AC0753" w:rsidRPr="002F0111" w:rsidRDefault="00AC0753" w:rsidP="00D766BD">
      <w:pPr>
        <w:spacing w:after="0" w:line="360" w:lineRule="auto"/>
        <w:jc w:val="both"/>
        <w:rPr>
          <w:rFonts w:ascii="Arial" w:hAnsi="Arial" w:cs="Arial"/>
          <w:b/>
          <w:sz w:val="24"/>
          <w:szCs w:val="24"/>
        </w:rPr>
      </w:pPr>
      <w:r w:rsidRPr="002F0111">
        <w:rPr>
          <w:rFonts w:ascii="Arial" w:hAnsi="Arial" w:cs="Arial"/>
          <w:b/>
          <w:sz w:val="24"/>
          <w:szCs w:val="24"/>
        </w:rPr>
        <w:t>MOKGORO AJA</w:t>
      </w:r>
    </w:p>
    <w:p w14:paraId="5903B648" w14:textId="782DE187" w:rsidR="00AC0753" w:rsidRPr="002F0111" w:rsidRDefault="00AC0753" w:rsidP="00095350">
      <w:pPr>
        <w:spacing w:after="0" w:line="240" w:lineRule="auto"/>
        <w:rPr>
          <w:rFonts w:ascii="Arial" w:hAnsi="Arial" w:cs="Arial"/>
          <w:b/>
          <w:sz w:val="24"/>
          <w:szCs w:val="24"/>
        </w:rPr>
      </w:pPr>
    </w:p>
    <w:p w14:paraId="6F5882DE" w14:textId="7CB61762" w:rsidR="00FD1696" w:rsidRPr="002F0111" w:rsidRDefault="00FD1696" w:rsidP="00095350">
      <w:pPr>
        <w:spacing w:after="0" w:line="240" w:lineRule="auto"/>
        <w:rPr>
          <w:rFonts w:ascii="Arial" w:hAnsi="Arial" w:cs="Arial"/>
          <w:b/>
          <w:sz w:val="24"/>
          <w:szCs w:val="24"/>
        </w:rPr>
      </w:pPr>
    </w:p>
    <w:p w14:paraId="31A160F5" w14:textId="1B8FC258" w:rsidR="00FD1696" w:rsidRPr="002F0111" w:rsidRDefault="00FD1696">
      <w:pPr>
        <w:spacing w:after="0" w:line="240" w:lineRule="auto"/>
        <w:rPr>
          <w:rFonts w:ascii="Arial" w:hAnsi="Arial" w:cs="Arial"/>
          <w:b/>
          <w:sz w:val="24"/>
          <w:szCs w:val="24"/>
        </w:rPr>
      </w:pPr>
      <w:r w:rsidRPr="002F0111">
        <w:rPr>
          <w:rFonts w:ascii="Arial" w:hAnsi="Arial" w:cs="Arial"/>
          <w:b/>
          <w:sz w:val="24"/>
          <w:szCs w:val="24"/>
        </w:rPr>
        <w:br w:type="page"/>
      </w:r>
    </w:p>
    <w:p w14:paraId="17115679" w14:textId="77777777" w:rsidR="00FD1696" w:rsidRPr="002F0111" w:rsidRDefault="00FD1696" w:rsidP="00FD1696">
      <w:pPr>
        <w:spacing w:after="0" w:line="480" w:lineRule="auto"/>
        <w:rPr>
          <w:rFonts w:ascii="Arial" w:hAnsi="Arial" w:cs="Arial"/>
          <w:b/>
          <w:sz w:val="24"/>
          <w:szCs w:val="24"/>
        </w:rPr>
      </w:pPr>
    </w:p>
    <w:tbl>
      <w:tblPr>
        <w:tblW w:w="9072" w:type="dxa"/>
        <w:tblLook w:val="04A0" w:firstRow="1" w:lastRow="0" w:firstColumn="1" w:lastColumn="0" w:noHBand="0" w:noVBand="1"/>
      </w:tblPr>
      <w:tblGrid>
        <w:gridCol w:w="4701"/>
        <w:gridCol w:w="4371"/>
      </w:tblGrid>
      <w:tr w:rsidR="00AC0753" w:rsidRPr="002F0111" w14:paraId="27983DE2" w14:textId="77777777" w:rsidTr="00646FFB">
        <w:tc>
          <w:tcPr>
            <w:tcW w:w="4701" w:type="dxa"/>
            <w:shd w:val="clear" w:color="auto" w:fill="auto"/>
          </w:tcPr>
          <w:p w14:paraId="4FF307E2" w14:textId="77777777" w:rsidR="00AC0753" w:rsidRPr="002F0111" w:rsidRDefault="00AC0753" w:rsidP="00FD1696">
            <w:pPr>
              <w:spacing w:after="0" w:line="480" w:lineRule="auto"/>
              <w:ind w:left="-108" w:right="-146"/>
              <w:rPr>
                <w:rFonts w:ascii="Arial" w:hAnsi="Arial" w:cs="Arial"/>
                <w:sz w:val="24"/>
                <w:szCs w:val="24"/>
              </w:rPr>
            </w:pPr>
            <w:r w:rsidRPr="002F0111">
              <w:rPr>
                <w:rFonts w:ascii="Arial" w:hAnsi="Arial" w:cs="Arial"/>
                <w:sz w:val="24"/>
                <w:szCs w:val="24"/>
              </w:rPr>
              <w:t>APPEARANCES:</w:t>
            </w:r>
          </w:p>
          <w:p w14:paraId="398253F3" w14:textId="77777777" w:rsidR="00AC0753" w:rsidRPr="002F0111" w:rsidRDefault="00AC0753" w:rsidP="00FD1696">
            <w:pPr>
              <w:spacing w:after="0" w:line="480" w:lineRule="auto"/>
              <w:ind w:left="-108" w:right="-146"/>
              <w:rPr>
                <w:rFonts w:ascii="Arial" w:hAnsi="Arial" w:cs="Arial"/>
                <w:sz w:val="24"/>
                <w:szCs w:val="24"/>
              </w:rPr>
            </w:pPr>
          </w:p>
          <w:p w14:paraId="57DB6BDD" w14:textId="61173959" w:rsidR="00AC0753" w:rsidRPr="002F0111" w:rsidRDefault="009E2496" w:rsidP="00FD1696">
            <w:pPr>
              <w:spacing w:after="0" w:line="480" w:lineRule="auto"/>
              <w:ind w:left="-108" w:right="-146"/>
              <w:rPr>
                <w:rFonts w:ascii="Arial" w:hAnsi="Arial" w:cs="Arial"/>
                <w:sz w:val="24"/>
                <w:szCs w:val="24"/>
              </w:rPr>
            </w:pPr>
            <w:r w:rsidRPr="002F0111">
              <w:rPr>
                <w:rFonts w:ascii="Arial" w:hAnsi="Arial" w:cs="Arial"/>
                <w:sz w:val="24"/>
                <w:szCs w:val="24"/>
              </w:rPr>
              <w:t>APPELLANT:</w:t>
            </w:r>
          </w:p>
        </w:tc>
        <w:tc>
          <w:tcPr>
            <w:tcW w:w="4371" w:type="dxa"/>
            <w:shd w:val="clear" w:color="auto" w:fill="auto"/>
          </w:tcPr>
          <w:p w14:paraId="17C5EE48" w14:textId="77777777" w:rsidR="00AC0753" w:rsidRPr="002F0111" w:rsidRDefault="00AC0753" w:rsidP="00FD1696">
            <w:pPr>
              <w:spacing w:after="0" w:line="480" w:lineRule="auto"/>
              <w:rPr>
                <w:rFonts w:ascii="Arial" w:hAnsi="Arial" w:cs="Arial"/>
                <w:sz w:val="24"/>
                <w:szCs w:val="24"/>
              </w:rPr>
            </w:pPr>
          </w:p>
          <w:p w14:paraId="1F52F056" w14:textId="77777777" w:rsidR="00AC0753" w:rsidRPr="002F0111" w:rsidRDefault="00AC0753" w:rsidP="00FD1696">
            <w:pPr>
              <w:spacing w:after="0" w:line="480" w:lineRule="auto"/>
              <w:rPr>
                <w:rFonts w:ascii="Arial" w:hAnsi="Arial" w:cs="Arial"/>
                <w:sz w:val="24"/>
                <w:szCs w:val="24"/>
              </w:rPr>
            </w:pPr>
          </w:p>
          <w:p w14:paraId="4BDAE537" w14:textId="3514C0BF" w:rsidR="00AC0753" w:rsidRPr="002F0111" w:rsidRDefault="00CF59D8" w:rsidP="00CF59D8">
            <w:pPr>
              <w:spacing w:after="0" w:line="480" w:lineRule="auto"/>
              <w:rPr>
                <w:rFonts w:ascii="Arial" w:hAnsi="Arial" w:cs="Arial"/>
                <w:sz w:val="24"/>
                <w:szCs w:val="24"/>
              </w:rPr>
            </w:pPr>
            <w:r w:rsidRPr="002F0111">
              <w:rPr>
                <w:rFonts w:ascii="Arial" w:hAnsi="Arial" w:cs="Arial"/>
                <w:sz w:val="24"/>
                <w:szCs w:val="24"/>
              </w:rPr>
              <w:t>In Person</w:t>
            </w:r>
            <w:r w:rsidR="00803CEA" w:rsidRPr="002F0111">
              <w:rPr>
                <w:rFonts w:ascii="Arial" w:hAnsi="Arial" w:cs="Arial"/>
                <w:sz w:val="24"/>
                <w:szCs w:val="24"/>
              </w:rPr>
              <w:t xml:space="preserve"> </w:t>
            </w:r>
          </w:p>
        </w:tc>
      </w:tr>
      <w:tr w:rsidR="00AC0753" w:rsidRPr="002F0111" w14:paraId="109AFA1A" w14:textId="77777777" w:rsidTr="00646FFB">
        <w:tc>
          <w:tcPr>
            <w:tcW w:w="4701" w:type="dxa"/>
            <w:shd w:val="clear" w:color="auto" w:fill="auto"/>
          </w:tcPr>
          <w:p w14:paraId="363924C4" w14:textId="77777777" w:rsidR="00AC0753" w:rsidRPr="002F0111" w:rsidRDefault="00AC0753" w:rsidP="00FD1696">
            <w:pPr>
              <w:spacing w:after="0" w:line="480" w:lineRule="auto"/>
              <w:ind w:left="-108"/>
              <w:rPr>
                <w:rFonts w:ascii="Arial" w:hAnsi="Arial" w:cs="Arial"/>
                <w:sz w:val="24"/>
                <w:szCs w:val="24"/>
              </w:rPr>
            </w:pPr>
          </w:p>
          <w:p w14:paraId="168AC4D8" w14:textId="77777777" w:rsidR="00CF59D8" w:rsidRPr="002F0111" w:rsidRDefault="00CF59D8" w:rsidP="00FD1696">
            <w:pPr>
              <w:spacing w:after="0" w:line="480" w:lineRule="auto"/>
              <w:ind w:left="-108"/>
              <w:rPr>
                <w:rFonts w:ascii="Arial" w:hAnsi="Arial" w:cs="Arial"/>
                <w:sz w:val="24"/>
                <w:szCs w:val="24"/>
              </w:rPr>
            </w:pPr>
          </w:p>
        </w:tc>
        <w:tc>
          <w:tcPr>
            <w:tcW w:w="4371" w:type="dxa"/>
            <w:shd w:val="clear" w:color="auto" w:fill="auto"/>
          </w:tcPr>
          <w:p w14:paraId="64AE5FB8" w14:textId="58962FD7" w:rsidR="00AC0753" w:rsidRPr="002F0111" w:rsidRDefault="00AC0753" w:rsidP="00646FFB">
            <w:pPr>
              <w:spacing w:after="0" w:line="480" w:lineRule="auto"/>
              <w:ind w:right="-818"/>
              <w:rPr>
                <w:rFonts w:ascii="Arial" w:hAnsi="Arial" w:cs="Arial"/>
                <w:sz w:val="24"/>
                <w:szCs w:val="24"/>
              </w:rPr>
            </w:pPr>
          </w:p>
        </w:tc>
      </w:tr>
      <w:tr w:rsidR="00AC0753" w:rsidRPr="002F0111" w14:paraId="2C48B203" w14:textId="77777777" w:rsidTr="00646FFB">
        <w:tc>
          <w:tcPr>
            <w:tcW w:w="4701" w:type="dxa"/>
            <w:shd w:val="clear" w:color="auto" w:fill="auto"/>
          </w:tcPr>
          <w:p w14:paraId="613B6F14" w14:textId="0741E83E" w:rsidR="00AC0753" w:rsidRPr="002F0111" w:rsidRDefault="009E2496" w:rsidP="00FD1696">
            <w:pPr>
              <w:spacing w:after="0" w:line="480" w:lineRule="auto"/>
              <w:ind w:left="-108"/>
              <w:rPr>
                <w:rFonts w:ascii="Arial" w:hAnsi="Arial" w:cs="Arial"/>
                <w:sz w:val="24"/>
                <w:szCs w:val="24"/>
              </w:rPr>
            </w:pPr>
            <w:r w:rsidRPr="002F0111">
              <w:rPr>
                <w:rFonts w:ascii="Arial" w:hAnsi="Arial" w:cs="Arial"/>
                <w:sz w:val="24"/>
                <w:szCs w:val="24"/>
              </w:rPr>
              <w:t>RESPONDENT:</w:t>
            </w:r>
          </w:p>
        </w:tc>
        <w:tc>
          <w:tcPr>
            <w:tcW w:w="4371" w:type="dxa"/>
            <w:shd w:val="clear" w:color="auto" w:fill="auto"/>
          </w:tcPr>
          <w:p w14:paraId="771988DC" w14:textId="04E9964E" w:rsidR="00AC0753" w:rsidRPr="002F0111" w:rsidRDefault="00CF59D8" w:rsidP="00803CEA">
            <w:pPr>
              <w:spacing w:after="0" w:line="480" w:lineRule="auto"/>
              <w:rPr>
                <w:rFonts w:ascii="Arial" w:hAnsi="Arial" w:cs="Arial"/>
                <w:sz w:val="24"/>
                <w:szCs w:val="24"/>
              </w:rPr>
            </w:pPr>
            <w:r w:rsidRPr="002F0111">
              <w:rPr>
                <w:rFonts w:ascii="Arial" w:hAnsi="Arial" w:cs="Arial"/>
                <w:sz w:val="24"/>
                <w:szCs w:val="24"/>
              </w:rPr>
              <w:t>M G Boonzaier</w:t>
            </w:r>
          </w:p>
          <w:p w14:paraId="53F655DC" w14:textId="752C570D" w:rsidR="00076162" w:rsidRPr="002F0111" w:rsidRDefault="009761B7" w:rsidP="00B262AB">
            <w:pPr>
              <w:spacing w:after="0" w:line="480" w:lineRule="auto"/>
              <w:rPr>
                <w:rFonts w:ascii="Arial" w:hAnsi="Arial" w:cs="Arial"/>
                <w:sz w:val="24"/>
                <w:szCs w:val="24"/>
              </w:rPr>
            </w:pPr>
            <w:r>
              <w:rPr>
                <w:rFonts w:ascii="Arial" w:hAnsi="Arial" w:cs="Arial"/>
                <w:sz w:val="24"/>
                <w:szCs w:val="24"/>
              </w:rPr>
              <w:t xml:space="preserve">Instructed by </w:t>
            </w:r>
            <w:r w:rsidR="00B262AB" w:rsidRPr="002F0111">
              <w:rPr>
                <w:rFonts w:ascii="Arial" w:hAnsi="Arial" w:cs="Arial"/>
                <w:sz w:val="24"/>
                <w:szCs w:val="24"/>
              </w:rPr>
              <w:t>ENS</w:t>
            </w:r>
            <w:r w:rsidR="00076162" w:rsidRPr="002F0111">
              <w:rPr>
                <w:rFonts w:ascii="Arial" w:hAnsi="Arial" w:cs="Arial"/>
                <w:sz w:val="24"/>
                <w:szCs w:val="24"/>
              </w:rPr>
              <w:t>Africa</w:t>
            </w:r>
            <w:r w:rsidR="00B262AB" w:rsidRPr="002F0111">
              <w:rPr>
                <w:rFonts w:ascii="Arial" w:hAnsi="Arial" w:cs="Arial"/>
                <w:sz w:val="24"/>
                <w:szCs w:val="24"/>
              </w:rPr>
              <w:t xml:space="preserve"> </w:t>
            </w:r>
            <w:r w:rsidR="00CF59D8" w:rsidRPr="002F0111">
              <w:rPr>
                <w:rFonts w:ascii="Arial" w:hAnsi="Arial" w:cs="Arial"/>
                <w:sz w:val="24"/>
                <w:szCs w:val="24"/>
              </w:rPr>
              <w:t>|</w:t>
            </w:r>
            <w:r w:rsidR="00076162" w:rsidRPr="002F0111">
              <w:rPr>
                <w:rFonts w:ascii="Arial" w:hAnsi="Arial" w:cs="Arial"/>
                <w:sz w:val="24"/>
                <w:szCs w:val="24"/>
              </w:rPr>
              <w:t xml:space="preserve"> Namibia (</w:t>
            </w:r>
            <w:r w:rsidR="00142BD6">
              <w:rPr>
                <w:rFonts w:ascii="Arial" w:hAnsi="Arial" w:cs="Arial"/>
                <w:sz w:val="24"/>
                <w:szCs w:val="24"/>
              </w:rPr>
              <w:t>Lorentz</w:t>
            </w:r>
            <w:r w:rsidR="00B262AB" w:rsidRPr="002F0111">
              <w:rPr>
                <w:rFonts w:ascii="Arial" w:hAnsi="Arial" w:cs="Arial"/>
                <w:sz w:val="24"/>
                <w:szCs w:val="24"/>
              </w:rPr>
              <w:t>Angula Inc.</w:t>
            </w:r>
            <w:r w:rsidR="00076162" w:rsidRPr="002F0111">
              <w:rPr>
                <w:rFonts w:ascii="Arial" w:hAnsi="Arial" w:cs="Arial"/>
                <w:sz w:val="24"/>
                <w:szCs w:val="24"/>
              </w:rPr>
              <w:t>)</w:t>
            </w:r>
            <w:r w:rsidR="00B262AB" w:rsidRPr="002F0111">
              <w:rPr>
                <w:rFonts w:ascii="Arial" w:hAnsi="Arial" w:cs="Arial"/>
                <w:sz w:val="24"/>
                <w:szCs w:val="24"/>
              </w:rPr>
              <w:t>, Windhoek</w:t>
            </w:r>
          </w:p>
        </w:tc>
      </w:tr>
      <w:tr w:rsidR="00AC0753" w:rsidRPr="002F0111" w14:paraId="58FEEF74" w14:textId="77777777" w:rsidTr="00646FFB">
        <w:trPr>
          <w:trHeight w:val="328"/>
        </w:trPr>
        <w:tc>
          <w:tcPr>
            <w:tcW w:w="4701" w:type="dxa"/>
            <w:shd w:val="clear" w:color="auto" w:fill="auto"/>
          </w:tcPr>
          <w:p w14:paraId="7BE1F5CD" w14:textId="29A44587" w:rsidR="00AC0753" w:rsidRPr="002F0111" w:rsidRDefault="00AC0753" w:rsidP="00646FFB">
            <w:pPr>
              <w:spacing w:after="0" w:line="480" w:lineRule="auto"/>
              <w:rPr>
                <w:rFonts w:ascii="Arial" w:hAnsi="Arial" w:cs="Arial"/>
                <w:sz w:val="24"/>
                <w:szCs w:val="24"/>
              </w:rPr>
            </w:pPr>
          </w:p>
        </w:tc>
        <w:tc>
          <w:tcPr>
            <w:tcW w:w="4371" w:type="dxa"/>
            <w:shd w:val="clear" w:color="auto" w:fill="auto"/>
          </w:tcPr>
          <w:p w14:paraId="269FBC13" w14:textId="77777777" w:rsidR="00AC0753" w:rsidRPr="002F0111" w:rsidRDefault="00AC0753" w:rsidP="00646FFB">
            <w:pPr>
              <w:spacing w:after="0" w:line="480" w:lineRule="auto"/>
              <w:rPr>
                <w:rFonts w:ascii="Arial" w:hAnsi="Arial" w:cs="Arial"/>
                <w:sz w:val="24"/>
                <w:szCs w:val="24"/>
              </w:rPr>
            </w:pPr>
            <w:r w:rsidRPr="002F0111">
              <w:rPr>
                <w:rFonts w:ascii="Arial" w:hAnsi="Arial" w:cs="Arial"/>
                <w:sz w:val="24"/>
                <w:szCs w:val="24"/>
              </w:rPr>
              <w:t xml:space="preserve"> </w:t>
            </w:r>
          </w:p>
        </w:tc>
      </w:tr>
    </w:tbl>
    <w:p w14:paraId="47352B14" w14:textId="77777777" w:rsidR="00AC0753" w:rsidRPr="002F0111" w:rsidRDefault="00AC0753" w:rsidP="00AC0753">
      <w:pPr>
        <w:spacing w:after="0" w:line="480" w:lineRule="auto"/>
        <w:jc w:val="both"/>
        <w:rPr>
          <w:rFonts w:ascii="Arial" w:hAnsi="Arial" w:cs="Arial"/>
          <w:sz w:val="24"/>
          <w:szCs w:val="24"/>
        </w:rPr>
      </w:pPr>
    </w:p>
    <w:p w14:paraId="5DC2745B" w14:textId="77777777" w:rsidR="00444DB0" w:rsidRPr="002F0111" w:rsidRDefault="00444DB0">
      <w:pPr>
        <w:rPr>
          <w:rFonts w:ascii="Arial" w:hAnsi="Arial" w:cs="Arial"/>
          <w:sz w:val="24"/>
          <w:szCs w:val="24"/>
        </w:rPr>
      </w:pPr>
    </w:p>
    <w:sectPr w:rsidR="00444DB0" w:rsidRPr="002F0111" w:rsidSect="00AC5041">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46EA" w14:textId="77777777" w:rsidR="00735928" w:rsidRDefault="00735928" w:rsidP="00AC0753">
      <w:pPr>
        <w:spacing w:after="0" w:line="240" w:lineRule="auto"/>
      </w:pPr>
      <w:r>
        <w:separator/>
      </w:r>
    </w:p>
  </w:endnote>
  <w:endnote w:type="continuationSeparator" w:id="0">
    <w:p w14:paraId="28621CCA" w14:textId="77777777" w:rsidR="00735928" w:rsidRDefault="00735928" w:rsidP="00AC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DFF97" w14:textId="77777777" w:rsidR="00735928" w:rsidRDefault="00735928" w:rsidP="00AC0753">
      <w:pPr>
        <w:spacing w:after="0" w:line="240" w:lineRule="auto"/>
      </w:pPr>
      <w:r>
        <w:separator/>
      </w:r>
    </w:p>
  </w:footnote>
  <w:footnote w:type="continuationSeparator" w:id="0">
    <w:p w14:paraId="3BBF8197" w14:textId="77777777" w:rsidR="00735928" w:rsidRDefault="00735928" w:rsidP="00AC0753">
      <w:pPr>
        <w:spacing w:after="0" w:line="240" w:lineRule="auto"/>
      </w:pPr>
      <w:r>
        <w:continuationSeparator/>
      </w:r>
    </w:p>
  </w:footnote>
  <w:footnote w:id="1">
    <w:p w14:paraId="2A63A7FC" w14:textId="2A0109E1"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6C6748">
        <w:rPr>
          <w:rFonts w:ascii="Arial" w:hAnsi="Arial" w:cs="Arial"/>
          <w:i/>
        </w:rPr>
        <w:t>Hendrik</w:t>
      </w:r>
      <w:r>
        <w:rPr>
          <w:rFonts w:ascii="Arial" w:hAnsi="Arial" w:cs="Arial"/>
        </w:rPr>
        <w:t xml:space="preserve"> </w:t>
      </w:r>
      <w:r w:rsidRPr="002F0111">
        <w:rPr>
          <w:rFonts w:ascii="Arial" w:hAnsi="Arial" w:cs="Arial"/>
          <w:i/>
        </w:rPr>
        <w:t>Christian t/a Hope Financial Services</w:t>
      </w:r>
      <w:r w:rsidRPr="0098549A">
        <w:rPr>
          <w:rFonts w:ascii="Arial" w:hAnsi="Arial" w:cs="Arial"/>
        </w:rPr>
        <w:t xml:space="preserve"> </w:t>
      </w:r>
      <w:r w:rsidRPr="006C6748">
        <w:rPr>
          <w:rFonts w:ascii="Arial" w:hAnsi="Arial" w:cs="Arial"/>
          <w:i/>
        </w:rPr>
        <w:t>v Namibia Financial Institutions Authority</w:t>
      </w:r>
      <w:r>
        <w:rPr>
          <w:rFonts w:ascii="Arial" w:hAnsi="Arial" w:cs="Arial"/>
        </w:rPr>
        <w:t xml:space="preserve"> </w:t>
      </w:r>
      <w:r w:rsidRPr="0098549A">
        <w:rPr>
          <w:rFonts w:ascii="Arial" w:hAnsi="Arial" w:cs="Arial"/>
        </w:rPr>
        <w:t>(A 35-2013) [2016] NAHCMD 188 (30 June 2016)</w:t>
      </w:r>
      <w:r w:rsidRPr="0098549A">
        <w:rPr>
          <w:rFonts w:ascii="Arial" w:hAnsi="Arial" w:cs="Arial"/>
          <w:lang w:val="en-ZA"/>
        </w:rPr>
        <w:t>.</w:t>
      </w:r>
    </w:p>
  </w:footnote>
  <w:footnote w:id="2">
    <w:p w14:paraId="0215B133" w14:textId="1764B93B"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DB422D">
        <w:rPr>
          <w:rFonts w:ascii="Arial" w:hAnsi="Arial" w:cs="Arial"/>
          <w:i/>
          <w:lang w:val="en-ZA"/>
        </w:rPr>
        <w:t>Hendrik Christian t/a Hope Financial Services v Namibia Financial Institutions Supervisory Authority and others</w:t>
      </w:r>
      <w:r w:rsidRPr="0098549A">
        <w:rPr>
          <w:rFonts w:ascii="Arial" w:hAnsi="Arial" w:cs="Arial"/>
          <w:lang w:val="en-ZA"/>
        </w:rPr>
        <w:t xml:space="preserve"> </w:t>
      </w:r>
      <w:r>
        <w:rPr>
          <w:rFonts w:ascii="Arial" w:hAnsi="Arial" w:cs="Arial"/>
          <w:lang w:val="en-ZA"/>
        </w:rPr>
        <w:t xml:space="preserve">Case No </w:t>
      </w:r>
      <w:r w:rsidRPr="0098549A">
        <w:rPr>
          <w:rFonts w:ascii="Arial" w:hAnsi="Arial" w:cs="Arial"/>
          <w:lang w:val="en-ZA"/>
        </w:rPr>
        <w:t>SCR1/2008</w:t>
      </w:r>
      <w:r>
        <w:rPr>
          <w:rFonts w:ascii="Arial" w:hAnsi="Arial" w:cs="Arial"/>
          <w:lang w:val="en-ZA"/>
        </w:rPr>
        <w:t>, delivered on 17 June 2009.</w:t>
      </w:r>
    </w:p>
  </w:footnote>
  <w:footnote w:id="3">
    <w:p w14:paraId="334B6EC9" w14:textId="56E797D1"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i/>
          <w:lang w:val="en-ZA"/>
        </w:rPr>
        <w:t>Tӧdt v Ipser</w:t>
      </w:r>
      <w:r w:rsidRPr="0098549A">
        <w:rPr>
          <w:rFonts w:ascii="Arial" w:hAnsi="Arial" w:cs="Arial"/>
          <w:lang w:val="en-ZA"/>
        </w:rPr>
        <w:t xml:space="preserve"> 1993 (3) SA 577 (A) at 589C (</w:t>
      </w:r>
      <w:r w:rsidRPr="0098549A">
        <w:rPr>
          <w:rFonts w:ascii="Arial" w:hAnsi="Arial" w:cs="Arial"/>
          <w:i/>
          <w:lang w:val="en-ZA"/>
        </w:rPr>
        <w:t>Tӧdt</w:t>
      </w:r>
      <w:r w:rsidRPr="0098549A">
        <w:rPr>
          <w:rFonts w:ascii="Arial" w:hAnsi="Arial" w:cs="Arial"/>
          <w:lang w:val="en-ZA"/>
        </w:rPr>
        <w:t>).</w:t>
      </w:r>
    </w:p>
  </w:footnote>
  <w:footnote w:id="4">
    <w:p w14:paraId="513B218D" w14:textId="7A0B6D90"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Loosely translated to mean t</w:t>
      </w:r>
      <w:r w:rsidRPr="0098549A">
        <w:rPr>
          <w:rFonts w:ascii="Arial" w:hAnsi="Arial" w:cs="Arial"/>
          <w:lang w:val="en-ZA"/>
        </w:rPr>
        <w:t>o be deemed to have been set aside.</w:t>
      </w:r>
    </w:p>
  </w:footnote>
  <w:footnote w:id="5">
    <w:p w14:paraId="147BE78B" w14:textId="68A2F4CA"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Comprising of Chomba AJA, Mokgoro AJA and Nkabinde AJA.  This was so particularly in relation to the Acting Judge of Appeal Chomba</w:t>
      </w:r>
      <w:r w:rsidRPr="0098549A">
        <w:rPr>
          <w:rFonts w:ascii="Arial" w:hAnsi="Arial" w:cs="Arial"/>
          <w:lang w:val="en-ZA"/>
        </w:rPr>
        <w:t>, who was part of the coram in the Supreme Court decision (under case number SCR1/2018)</w:t>
      </w:r>
      <w:r>
        <w:rPr>
          <w:rFonts w:ascii="Arial" w:hAnsi="Arial" w:cs="Arial"/>
          <w:lang w:val="en-ZA"/>
        </w:rPr>
        <w:t>.</w:t>
      </w:r>
    </w:p>
  </w:footnote>
  <w:footnote w:id="6">
    <w:p w14:paraId="140B128E" w14:textId="10DE9576"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In particular, the appellant had no objection in Chomba AJA hearing the appeal.</w:t>
      </w:r>
    </w:p>
  </w:footnote>
  <w:footnote w:id="7">
    <w:p w14:paraId="78E78642" w14:textId="6D20F46F"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In relevant parts, </w:t>
      </w:r>
      <w:r w:rsidRPr="0098549A">
        <w:rPr>
          <w:rFonts w:ascii="Arial" w:hAnsi="Arial" w:cs="Arial"/>
          <w:lang w:val="en-ZA"/>
        </w:rPr>
        <w:t>Art 21 of the Constitution reads:</w:t>
      </w:r>
    </w:p>
    <w:p w14:paraId="0C00EC5D" w14:textId="757D47D8" w:rsidR="006C6748" w:rsidRPr="0098549A" w:rsidRDefault="006C6748" w:rsidP="00DB4BE8">
      <w:pPr>
        <w:pStyle w:val="FootnoteText"/>
        <w:jc w:val="both"/>
        <w:rPr>
          <w:rFonts w:ascii="Arial" w:hAnsi="Arial" w:cs="Arial"/>
          <w:lang w:val="en-ZA"/>
        </w:rPr>
      </w:pPr>
      <w:r w:rsidRPr="0098549A">
        <w:rPr>
          <w:rFonts w:ascii="Arial" w:hAnsi="Arial" w:cs="Arial"/>
          <w:lang w:val="en-ZA"/>
        </w:rPr>
        <w:tab/>
        <w:t>‘(1)</w:t>
      </w:r>
      <w:r w:rsidRPr="0098549A">
        <w:rPr>
          <w:rFonts w:ascii="Arial" w:hAnsi="Arial" w:cs="Arial"/>
          <w:lang w:val="en-ZA"/>
        </w:rPr>
        <w:tab/>
        <w:t>All persons shall have the right to:</w:t>
      </w:r>
    </w:p>
    <w:p w14:paraId="39340A4B" w14:textId="10657479" w:rsidR="006C6748" w:rsidRPr="0098549A" w:rsidRDefault="006C6748" w:rsidP="00DB4BE8">
      <w:pPr>
        <w:pStyle w:val="FootnoteText"/>
        <w:jc w:val="both"/>
        <w:rPr>
          <w:rFonts w:ascii="Arial" w:hAnsi="Arial" w:cs="Arial"/>
          <w:lang w:val="en-ZA"/>
        </w:rPr>
      </w:pPr>
      <w:r w:rsidRPr="0098549A">
        <w:rPr>
          <w:rFonts w:ascii="Arial" w:hAnsi="Arial" w:cs="Arial"/>
          <w:lang w:val="en-ZA"/>
        </w:rPr>
        <w:tab/>
        <w:t xml:space="preserve">. . . </w:t>
      </w:r>
    </w:p>
    <w:p w14:paraId="4F47CBE2" w14:textId="101ED9E5" w:rsidR="006C6748" w:rsidRPr="0098549A" w:rsidRDefault="006C6748" w:rsidP="00DB4BE8">
      <w:pPr>
        <w:pStyle w:val="FootnoteText"/>
        <w:jc w:val="both"/>
        <w:rPr>
          <w:rFonts w:ascii="Arial" w:hAnsi="Arial" w:cs="Arial"/>
          <w:lang w:val="en-ZA"/>
        </w:rPr>
      </w:pPr>
      <w:r w:rsidRPr="0098549A">
        <w:rPr>
          <w:rFonts w:ascii="Arial" w:hAnsi="Arial" w:cs="Arial"/>
          <w:lang w:val="en-ZA"/>
        </w:rPr>
        <w:tab/>
        <w:t>(j)</w:t>
      </w:r>
      <w:r w:rsidRPr="0098549A">
        <w:rPr>
          <w:rFonts w:ascii="Arial" w:hAnsi="Arial" w:cs="Arial"/>
          <w:lang w:val="en-ZA"/>
        </w:rPr>
        <w:tab/>
        <w:t>practise any profession, or carry on any occupation, trade or business.’</w:t>
      </w:r>
    </w:p>
  </w:footnote>
  <w:footnote w:id="8">
    <w:p w14:paraId="16B7E7E9" w14:textId="2721156C"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Seemingly, t</w:t>
      </w:r>
      <w:r w:rsidRPr="0098549A">
        <w:rPr>
          <w:rFonts w:ascii="Arial" w:hAnsi="Arial" w:cs="Arial"/>
          <w:lang w:val="en-ZA"/>
        </w:rPr>
        <w:t>he Deputy Sheriff filed a return of non-service.  A copy thereof could not be traced in the record.</w:t>
      </w:r>
    </w:p>
  </w:footnote>
  <w:footnote w:id="9">
    <w:p w14:paraId="12AD66A9" w14:textId="74D68182"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3 of 2001. </w:t>
      </w:r>
    </w:p>
  </w:footnote>
  <w:footnote w:id="10">
    <w:p w14:paraId="6D329883" w14:textId="1F71F986"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The return of non-service, r</w:t>
      </w:r>
      <w:r>
        <w:rPr>
          <w:rFonts w:ascii="Arial" w:hAnsi="Arial" w:cs="Arial"/>
          <w:lang w:val="en-ZA"/>
        </w:rPr>
        <w:t>e</w:t>
      </w:r>
      <w:r w:rsidRPr="0098549A">
        <w:rPr>
          <w:rFonts w:ascii="Arial" w:hAnsi="Arial" w:cs="Arial"/>
          <w:lang w:val="en-ZA"/>
        </w:rPr>
        <w:t>ferred to as annexure LB3, could not be found in the record.</w:t>
      </w:r>
    </w:p>
  </w:footnote>
  <w:footnote w:id="11">
    <w:p w14:paraId="09530E92" w14:textId="0E526572"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On 9 October 2007.</w:t>
      </w:r>
    </w:p>
  </w:footnote>
  <w:footnote w:id="12">
    <w:p w14:paraId="74DB8BB9" w14:textId="2695763F"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Of Parker J on 2 October 2009.</w:t>
      </w:r>
    </w:p>
  </w:footnote>
  <w:footnote w:id="13">
    <w:p w14:paraId="7F27FD5D" w14:textId="25403782" w:rsidR="006C6748" w:rsidRPr="0098549A" w:rsidRDefault="006C6748" w:rsidP="00DB4BE8">
      <w:pPr>
        <w:pStyle w:val="FootnoteText"/>
        <w:tabs>
          <w:tab w:val="left" w:pos="4937"/>
        </w:tabs>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Of Manyarara AJ on 20 November 2009.</w:t>
      </w:r>
      <w:r w:rsidRPr="0098549A">
        <w:rPr>
          <w:rFonts w:ascii="Arial" w:hAnsi="Arial" w:cs="Arial"/>
          <w:lang w:val="en-ZA"/>
        </w:rPr>
        <w:tab/>
      </w:r>
    </w:p>
  </w:footnote>
  <w:footnote w:id="14">
    <w:p w14:paraId="1B81C970" w14:textId="32E592F0"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See in this regard para 1 of the judgment by this Court under case number SCR</w:t>
      </w:r>
      <w:r>
        <w:rPr>
          <w:rFonts w:ascii="Arial" w:hAnsi="Arial" w:cs="Arial"/>
          <w:lang w:val="en-ZA"/>
        </w:rPr>
        <w:t xml:space="preserve"> </w:t>
      </w:r>
      <w:r w:rsidRPr="0098549A">
        <w:rPr>
          <w:rFonts w:ascii="Arial" w:hAnsi="Arial" w:cs="Arial"/>
          <w:lang w:val="en-ZA"/>
        </w:rPr>
        <w:t>1/2018.</w:t>
      </w:r>
    </w:p>
  </w:footnote>
  <w:footnote w:id="15">
    <w:p w14:paraId="3BA262E4" w14:textId="01436830"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Supreme Court judgment at para 2.</w:t>
      </w:r>
    </w:p>
  </w:footnote>
  <w:footnote w:id="16">
    <w:p w14:paraId="5765DAD6" w14:textId="5F86C290"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15 of 1990 (Act).</w:t>
      </w:r>
    </w:p>
  </w:footnote>
  <w:footnote w:id="17">
    <w:p w14:paraId="42D2F147" w14:textId="28A4E51B"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See </w:t>
      </w:r>
      <w:r w:rsidRPr="0098549A">
        <w:rPr>
          <w:rFonts w:ascii="Arial" w:hAnsi="Arial" w:cs="Arial"/>
          <w:lang w:val="en-ZA"/>
        </w:rPr>
        <w:t>Supreme Court judgment above n 20.</w:t>
      </w:r>
    </w:p>
  </w:footnote>
  <w:footnote w:id="18">
    <w:p w14:paraId="73E3CB7A" w14:textId="59C2BA78"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i/>
        </w:rPr>
        <w:t>Mall (Cape) Limited v Merino Ko-operasie Beperk</w:t>
      </w:r>
      <w:r w:rsidRPr="0098549A">
        <w:rPr>
          <w:rFonts w:ascii="Arial" w:hAnsi="Arial" w:cs="Arial"/>
        </w:rPr>
        <w:t xml:space="preserve"> 1957 (2) SA 347 (C) at 351G (</w:t>
      </w:r>
      <w:r>
        <w:rPr>
          <w:rFonts w:ascii="Arial" w:hAnsi="Arial" w:cs="Arial"/>
          <w:i/>
        </w:rPr>
        <w:t>Cape-</w:t>
      </w:r>
      <w:r w:rsidRPr="0098549A">
        <w:rPr>
          <w:rFonts w:ascii="Arial" w:hAnsi="Arial" w:cs="Arial"/>
          <w:i/>
        </w:rPr>
        <w:t>Mall</w:t>
      </w:r>
      <w:r w:rsidRPr="0098549A">
        <w:rPr>
          <w:rFonts w:ascii="Arial" w:hAnsi="Arial" w:cs="Arial"/>
        </w:rPr>
        <w:t xml:space="preserve">). </w:t>
      </w:r>
    </w:p>
  </w:footnote>
  <w:footnote w:id="19">
    <w:p w14:paraId="632E1917" w14:textId="1C8FA9BB"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Id at para 6.</w:t>
      </w:r>
    </w:p>
  </w:footnote>
  <w:footnote w:id="20">
    <w:p w14:paraId="3E4F2ECB" w14:textId="3B9A92AF"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Above [23].</w:t>
      </w:r>
    </w:p>
  </w:footnote>
  <w:footnote w:id="21">
    <w:p w14:paraId="1472E00A" w14:textId="388CF11A"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 xml:space="preserve">See </w:t>
      </w:r>
      <w:r w:rsidRPr="0098549A">
        <w:rPr>
          <w:rFonts w:ascii="Arial" w:hAnsi="Arial" w:cs="Arial"/>
          <w:i/>
          <w:lang w:val="en-ZA"/>
        </w:rPr>
        <w:t>Tӧdt</w:t>
      </w:r>
      <w:r w:rsidRPr="0098549A">
        <w:rPr>
          <w:rFonts w:ascii="Arial" w:hAnsi="Arial" w:cs="Arial"/>
          <w:lang w:val="en-ZA"/>
        </w:rPr>
        <w:t xml:space="preserve"> above footnote 3.</w:t>
      </w:r>
    </w:p>
  </w:footnote>
  <w:footnote w:id="22">
    <w:p w14:paraId="4AA17E6C" w14:textId="1BF8436A"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i/>
        </w:rPr>
        <w:t>Willem Petrus Swart v Koos Brandt</w:t>
      </w:r>
      <w:r w:rsidRPr="0098549A">
        <w:rPr>
          <w:rFonts w:ascii="Arial" w:hAnsi="Arial" w:cs="Arial"/>
        </w:rPr>
        <w:t xml:space="preserve"> SA (17/2002) [2003] NASC 16 (28 October 2003) (</w:t>
      </w:r>
      <w:r w:rsidRPr="0098549A">
        <w:rPr>
          <w:rFonts w:ascii="Arial" w:hAnsi="Arial" w:cs="Arial"/>
          <w:i/>
        </w:rPr>
        <w:t>Swart</w:t>
      </w:r>
      <w:r w:rsidRPr="0098549A">
        <w:rPr>
          <w:rFonts w:ascii="Arial" w:hAnsi="Arial" w:cs="Arial"/>
        </w:rPr>
        <w:t xml:space="preserve">). </w:t>
      </w:r>
    </w:p>
  </w:footnote>
  <w:footnote w:id="23">
    <w:p w14:paraId="520E4305" w14:textId="7A78A468" w:rsidR="006C6748" w:rsidRPr="0098549A" w:rsidRDefault="006C6748" w:rsidP="00DB4BE8">
      <w:pPr>
        <w:pStyle w:val="FootnoteText"/>
        <w:jc w:val="both"/>
        <w:rPr>
          <w:rFonts w:ascii="Arial" w:hAnsi="Arial" w:cs="Arial"/>
          <w:i/>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i/>
          <w:lang w:val="en-ZA"/>
        </w:rPr>
        <w:t xml:space="preserve">Macfoy v United Africa Co. Ltd </w:t>
      </w:r>
      <w:r w:rsidRPr="0098549A">
        <w:rPr>
          <w:rFonts w:ascii="Arial" w:hAnsi="Arial" w:cs="Arial"/>
          <w:lang w:val="en-ZA"/>
        </w:rPr>
        <w:t>(1961) 3 All E.R (</w:t>
      </w:r>
      <w:r w:rsidRPr="0098549A">
        <w:rPr>
          <w:rFonts w:ascii="Arial" w:hAnsi="Arial" w:cs="Arial"/>
          <w:i/>
          <w:lang w:val="en-ZA"/>
        </w:rPr>
        <w:t>Macfoy).</w:t>
      </w:r>
    </w:p>
  </w:footnote>
  <w:footnote w:id="24">
    <w:p w14:paraId="0742ED92" w14:textId="38A416B0"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Pr>
          <w:rFonts w:ascii="Arial" w:hAnsi="Arial" w:cs="Arial"/>
          <w:lang w:val="en-ZA"/>
        </w:rPr>
        <w:t xml:space="preserve">Art 81 must be read with </w:t>
      </w:r>
      <w:r w:rsidRPr="0098549A">
        <w:rPr>
          <w:rFonts w:ascii="Arial" w:hAnsi="Arial" w:cs="Arial"/>
          <w:lang w:val="en-ZA"/>
        </w:rPr>
        <w:t>s 17, 32 and 33 of the</w:t>
      </w:r>
      <w:r>
        <w:rPr>
          <w:rFonts w:ascii="Arial" w:hAnsi="Arial" w:cs="Arial"/>
          <w:lang w:val="en-ZA"/>
        </w:rPr>
        <w:t xml:space="preserve"> Supreme Court</w:t>
      </w:r>
      <w:r w:rsidRPr="0098549A">
        <w:rPr>
          <w:rFonts w:ascii="Arial" w:hAnsi="Arial" w:cs="Arial"/>
          <w:lang w:val="en-ZA"/>
        </w:rPr>
        <w:t xml:space="preserve"> Act. For completeness, in relevant parts these provisions read:</w:t>
      </w:r>
    </w:p>
    <w:p w14:paraId="4F1AA910" w14:textId="77777777" w:rsidR="006C6748" w:rsidRPr="0098549A" w:rsidRDefault="006C6748" w:rsidP="00DB4BE8">
      <w:pPr>
        <w:pStyle w:val="QUOTATION"/>
        <w:rPr>
          <w:rFonts w:ascii="Arial" w:hAnsi="Arial" w:cs="Arial"/>
          <w:sz w:val="20"/>
          <w:szCs w:val="20"/>
        </w:rPr>
      </w:pPr>
    </w:p>
    <w:p w14:paraId="46B0912B" w14:textId="1BB2ED48" w:rsidR="006C6748" w:rsidRPr="00A2673B" w:rsidRDefault="006C6748" w:rsidP="00DB4BE8">
      <w:pPr>
        <w:pStyle w:val="FootnoteText"/>
        <w:jc w:val="both"/>
        <w:rPr>
          <w:rFonts w:ascii="Arial" w:hAnsi="Arial" w:cs="Arial"/>
          <w:highlight w:val="yellow"/>
          <w:lang w:val="en-ZA"/>
        </w:rPr>
      </w:pPr>
      <w:r w:rsidRPr="00A2673B">
        <w:rPr>
          <w:rFonts w:ascii="Arial" w:hAnsi="Arial" w:cs="Arial"/>
          <w:lang w:val="en-ZA"/>
        </w:rPr>
        <w:tab/>
        <w:t>Article 81</w:t>
      </w:r>
      <w:r>
        <w:rPr>
          <w:rFonts w:ascii="Arial" w:hAnsi="Arial" w:cs="Arial"/>
          <w:lang w:val="en-ZA"/>
        </w:rPr>
        <w:t xml:space="preserve"> provides the</w:t>
      </w:r>
      <w:r w:rsidRPr="00A2673B">
        <w:rPr>
          <w:rFonts w:ascii="Arial" w:hAnsi="Arial" w:cs="Arial"/>
          <w:lang w:val="en-ZA"/>
        </w:rPr>
        <w:t xml:space="preserve"> Binding Nature of </w:t>
      </w:r>
      <w:r>
        <w:rPr>
          <w:rFonts w:ascii="Arial" w:hAnsi="Arial" w:cs="Arial"/>
          <w:lang w:val="en-ZA"/>
        </w:rPr>
        <w:t xml:space="preserve">a </w:t>
      </w:r>
      <w:r w:rsidRPr="00A2673B">
        <w:rPr>
          <w:rFonts w:ascii="Arial" w:hAnsi="Arial" w:cs="Arial"/>
          <w:lang w:val="en-ZA"/>
        </w:rPr>
        <w:t>Decision of the Supreme Court</w:t>
      </w:r>
      <w:r>
        <w:rPr>
          <w:rFonts w:ascii="Arial" w:hAnsi="Arial" w:cs="Arial"/>
          <w:lang w:val="en-ZA"/>
        </w:rPr>
        <w:t>:</w:t>
      </w:r>
    </w:p>
    <w:p w14:paraId="424A7E4F" w14:textId="6C3ECA5A" w:rsidR="006C6748" w:rsidRPr="0098549A" w:rsidRDefault="006C6748" w:rsidP="00DB4BE8">
      <w:pPr>
        <w:pStyle w:val="FootnoteText"/>
        <w:ind w:left="720"/>
        <w:jc w:val="both"/>
        <w:rPr>
          <w:rFonts w:ascii="Arial" w:hAnsi="Arial" w:cs="Arial"/>
          <w:lang w:val="en-ZA"/>
        </w:rPr>
      </w:pPr>
      <w:r w:rsidRPr="0098549A">
        <w:rPr>
          <w:rFonts w:ascii="Arial" w:hAnsi="Arial" w:cs="Arial"/>
          <w:lang w:val="en-ZA"/>
        </w:rPr>
        <w:t>‘A decision of the Supreme Court shall be binding on all other Courts of Namibia and all persons in Namibia unless it is reversed by the Supreme Court itself, or is contradicted by an Act of Parliament lawfully enacted.’</w:t>
      </w:r>
    </w:p>
    <w:p w14:paraId="4FC42F03" w14:textId="77777777" w:rsidR="006C6748" w:rsidRPr="0098549A" w:rsidRDefault="006C6748" w:rsidP="00DB4BE8">
      <w:pPr>
        <w:pStyle w:val="FootnoteText"/>
        <w:ind w:left="720"/>
        <w:jc w:val="both"/>
        <w:rPr>
          <w:rFonts w:ascii="Arial" w:hAnsi="Arial" w:cs="Arial"/>
          <w:strike/>
          <w:lang w:val="en-ZA"/>
        </w:rPr>
      </w:pPr>
    </w:p>
    <w:p w14:paraId="5DA76A1A" w14:textId="680AFC5A" w:rsidR="006C6748" w:rsidRPr="0098549A" w:rsidRDefault="006C6748" w:rsidP="00DB4BE8">
      <w:pPr>
        <w:pStyle w:val="FootnoteText"/>
        <w:jc w:val="both"/>
        <w:rPr>
          <w:rFonts w:ascii="Arial" w:hAnsi="Arial" w:cs="Arial"/>
          <w:lang w:val="en-ZA"/>
        </w:rPr>
      </w:pPr>
      <w:r w:rsidRPr="0098549A">
        <w:rPr>
          <w:rFonts w:ascii="Arial" w:hAnsi="Arial" w:cs="Arial"/>
          <w:lang w:val="en-ZA"/>
        </w:rPr>
        <w:tab/>
        <w:t>Section 17 provides</w:t>
      </w:r>
      <w:r>
        <w:rPr>
          <w:rFonts w:ascii="Arial" w:hAnsi="Arial" w:cs="Arial"/>
          <w:lang w:val="en-ZA"/>
        </w:rPr>
        <w:t xml:space="preserve"> that</w:t>
      </w:r>
      <w:r w:rsidRPr="0098549A">
        <w:rPr>
          <w:rFonts w:ascii="Arial" w:hAnsi="Arial" w:cs="Arial"/>
          <w:lang w:val="en-ZA"/>
        </w:rPr>
        <w:t>:</w:t>
      </w:r>
    </w:p>
    <w:p w14:paraId="4976F203" w14:textId="7D797B62" w:rsidR="006C6748" w:rsidRPr="00A2673B" w:rsidRDefault="006C6748" w:rsidP="00DB4BE8">
      <w:pPr>
        <w:pStyle w:val="FootnoteText"/>
        <w:ind w:left="720"/>
        <w:jc w:val="both"/>
        <w:rPr>
          <w:rFonts w:ascii="Arial" w:hAnsi="Arial" w:cs="Arial"/>
          <w:lang w:val="en-ZA"/>
        </w:rPr>
      </w:pPr>
      <w:r w:rsidRPr="00A2673B">
        <w:rPr>
          <w:rFonts w:ascii="Arial" w:hAnsi="Arial" w:cs="Arial"/>
          <w:lang w:val="en-ZA"/>
        </w:rPr>
        <w:t>‘</w:t>
      </w:r>
      <w:r w:rsidRPr="00A2673B">
        <w:rPr>
          <w:rFonts w:ascii="Arial" w:hAnsi="Arial" w:cs="Arial"/>
        </w:rPr>
        <w:t>(1) There shall be no appeal from, or review of, any judgment or o</w:t>
      </w:r>
      <w:r>
        <w:rPr>
          <w:rFonts w:ascii="Arial" w:hAnsi="Arial" w:cs="Arial"/>
        </w:rPr>
        <w:t>rder made by the Supreme Court. . . ‘.</w:t>
      </w:r>
    </w:p>
    <w:p w14:paraId="4A21AEB8" w14:textId="0A072FEA" w:rsidR="006C6748" w:rsidRPr="00A2673B" w:rsidRDefault="006C6748" w:rsidP="00DB4BE8">
      <w:pPr>
        <w:pStyle w:val="FootnoteText"/>
        <w:jc w:val="both"/>
        <w:rPr>
          <w:rFonts w:ascii="Arial" w:hAnsi="Arial" w:cs="Arial"/>
          <w:lang w:val="en-ZA"/>
        </w:rPr>
      </w:pPr>
      <w:r w:rsidRPr="00A2673B">
        <w:rPr>
          <w:rFonts w:ascii="Arial" w:hAnsi="Arial" w:cs="Arial"/>
          <w:lang w:val="en-ZA"/>
        </w:rPr>
        <w:tab/>
      </w:r>
    </w:p>
    <w:p w14:paraId="4F44D49A" w14:textId="552BC0E7" w:rsidR="006C6748" w:rsidRPr="00A2673B" w:rsidRDefault="006C6748" w:rsidP="00DB4BE8">
      <w:pPr>
        <w:pStyle w:val="FootnoteText"/>
        <w:ind w:left="720"/>
        <w:jc w:val="both"/>
        <w:rPr>
          <w:rFonts w:ascii="Arial" w:hAnsi="Arial" w:cs="Arial"/>
          <w:lang w:val="en-ZA"/>
        </w:rPr>
      </w:pPr>
      <w:r w:rsidRPr="00A2673B">
        <w:rPr>
          <w:rFonts w:ascii="Arial" w:hAnsi="Arial" w:cs="Arial"/>
          <w:lang w:val="en-ZA"/>
        </w:rPr>
        <w:t>Section 32 provides</w:t>
      </w:r>
      <w:r>
        <w:rPr>
          <w:rFonts w:ascii="Arial" w:hAnsi="Arial" w:cs="Arial"/>
          <w:lang w:val="en-ZA"/>
        </w:rPr>
        <w:t xml:space="preserve"> that</w:t>
      </w:r>
      <w:r w:rsidRPr="00A2673B">
        <w:rPr>
          <w:rFonts w:ascii="Arial" w:hAnsi="Arial" w:cs="Arial"/>
          <w:lang w:val="en-ZA"/>
        </w:rPr>
        <w:t>;</w:t>
      </w:r>
    </w:p>
    <w:p w14:paraId="2005CE8A" w14:textId="1EA38ED1" w:rsidR="006C6748" w:rsidRPr="00A2673B" w:rsidRDefault="006C6748" w:rsidP="00DB4BE8">
      <w:pPr>
        <w:pStyle w:val="FootnoteText"/>
        <w:ind w:left="720"/>
        <w:jc w:val="both"/>
        <w:rPr>
          <w:rFonts w:ascii="Arial" w:hAnsi="Arial" w:cs="Arial"/>
          <w:lang w:val="en-ZA"/>
        </w:rPr>
      </w:pPr>
      <w:r w:rsidRPr="00A2673B">
        <w:rPr>
          <w:rFonts w:ascii="Arial" w:hAnsi="Arial" w:cs="Arial"/>
          <w:lang w:val="en-ZA"/>
        </w:rPr>
        <w:t>‘The process of the Supreme Court shall run throughout Namibia and any judgment or order of the Supreme Court shall have force and effect in Namibia.’</w:t>
      </w:r>
      <w:r w:rsidRPr="00A2673B">
        <w:rPr>
          <w:rFonts w:ascii="Arial" w:hAnsi="Arial" w:cs="Arial"/>
          <w:lang w:val="en-ZA"/>
        </w:rPr>
        <w:cr/>
      </w:r>
    </w:p>
    <w:p w14:paraId="03AA9DCE" w14:textId="0A944865" w:rsidR="006C6748" w:rsidRPr="00A2673B" w:rsidRDefault="006C6748" w:rsidP="00DB4BE8">
      <w:pPr>
        <w:pStyle w:val="FootnoteText"/>
        <w:ind w:left="720"/>
        <w:jc w:val="both"/>
        <w:rPr>
          <w:rFonts w:ascii="Arial" w:hAnsi="Arial" w:cs="Arial"/>
          <w:lang w:val="en-ZA"/>
        </w:rPr>
      </w:pPr>
      <w:r w:rsidRPr="00A2673B">
        <w:rPr>
          <w:rFonts w:ascii="Arial" w:hAnsi="Arial" w:cs="Arial"/>
          <w:lang w:val="en-ZA"/>
        </w:rPr>
        <w:t>Section 33 provides</w:t>
      </w:r>
      <w:r>
        <w:rPr>
          <w:rFonts w:ascii="Arial" w:hAnsi="Arial" w:cs="Arial"/>
          <w:lang w:val="en-ZA"/>
        </w:rPr>
        <w:t xml:space="preserve"> that</w:t>
      </w:r>
      <w:r w:rsidRPr="00A2673B">
        <w:rPr>
          <w:rFonts w:ascii="Arial" w:hAnsi="Arial" w:cs="Arial"/>
          <w:lang w:val="en-ZA"/>
        </w:rPr>
        <w:t xml:space="preserve">: </w:t>
      </w:r>
    </w:p>
    <w:p w14:paraId="19D14626" w14:textId="4D81DF4E" w:rsidR="006C6748" w:rsidRPr="0098549A" w:rsidRDefault="006C6748" w:rsidP="00DB4BE8">
      <w:pPr>
        <w:pStyle w:val="FootnoteText"/>
        <w:ind w:left="720"/>
        <w:jc w:val="both"/>
        <w:rPr>
          <w:rFonts w:ascii="Arial" w:hAnsi="Arial" w:cs="Arial"/>
          <w:lang w:val="en-ZA"/>
        </w:rPr>
      </w:pPr>
      <w:r w:rsidRPr="00A2673B">
        <w:rPr>
          <w:rFonts w:ascii="Arial" w:hAnsi="Arial" w:cs="Arial"/>
          <w:lang w:val="en-ZA"/>
        </w:rPr>
        <w:t>‘</w:t>
      </w:r>
      <w:r>
        <w:rPr>
          <w:rFonts w:ascii="Arial" w:hAnsi="Arial" w:cs="Arial"/>
        </w:rPr>
        <w:t>Any judg</w:t>
      </w:r>
      <w:r w:rsidRPr="00A2673B">
        <w:rPr>
          <w:rFonts w:ascii="Arial" w:hAnsi="Arial" w:cs="Arial"/>
        </w:rPr>
        <w:t>ment or order of the Supreme Court sitting as a court of appeal shall be executed and enforced by the High Court in like manner as if it were an original judgment or order of the High Court.’</w:t>
      </w:r>
    </w:p>
  </w:footnote>
  <w:footnote w:id="25">
    <w:p w14:paraId="2C57C7D4" w14:textId="3F9CE483"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Act 3 of 2001.</w:t>
      </w:r>
    </w:p>
  </w:footnote>
  <w:footnote w:id="26">
    <w:p w14:paraId="044A9C97" w14:textId="60482D27"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 xml:space="preserve">High Court Judgment at para </w:t>
      </w:r>
      <w:r>
        <w:rPr>
          <w:rFonts w:ascii="Arial" w:hAnsi="Arial" w:cs="Arial"/>
          <w:lang w:val="en-ZA"/>
        </w:rPr>
        <w:t>55.</w:t>
      </w:r>
    </w:p>
  </w:footnote>
  <w:footnote w:id="27">
    <w:p w14:paraId="2202E5F5" w14:textId="62A3BC2D"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High Court judgment at para 28.</w:t>
      </w:r>
    </w:p>
  </w:footnote>
  <w:footnote w:id="28">
    <w:p w14:paraId="11DE1646" w14:textId="56E0965A"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Id at para 50.</w:t>
      </w:r>
    </w:p>
  </w:footnote>
  <w:footnote w:id="29">
    <w:p w14:paraId="29972A4A" w14:textId="120A3BF5"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2011 (2) NR 537 (HC) Smuts J’s judgment.</w:t>
      </w:r>
    </w:p>
  </w:footnote>
  <w:footnote w:id="30">
    <w:p w14:paraId="19528AA7" w14:textId="048B378F"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Pr>
          <w:rFonts w:ascii="Arial" w:hAnsi="Arial" w:cs="Arial"/>
        </w:rPr>
        <w:t xml:space="preserve"> A Latin maxim l</w:t>
      </w:r>
      <w:r w:rsidRPr="0098549A">
        <w:rPr>
          <w:rFonts w:ascii="Arial" w:hAnsi="Arial" w:cs="Arial"/>
          <w:lang w:val="en-ZA"/>
        </w:rPr>
        <w:t>oosely translated to mean a party holding derivative authority cannot delegate it to a third party.</w:t>
      </w:r>
    </w:p>
  </w:footnote>
  <w:footnote w:id="31">
    <w:p w14:paraId="4DA2812A" w14:textId="64045419"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An abbreviation of the Latin maxim </w:t>
      </w:r>
      <w:r w:rsidRPr="005A3DD6">
        <w:rPr>
          <w:rFonts w:ascii="Arial" w:hAnsi="Arial" w:cs="Arial"/>
          <w:i/>
          <w:iCs/>
        </w:rPr>
        <w:t>stare decisis</w:t>
      </w:r>
      <w:r w:rsidRPr="0098549A">
        <w:rPr>
          <w:rFonts w:ascii="Arial" w:hAnsi="Arial" w:cs="Arial"/>
          <w:i/>
          <w:iCs/>
        </w:rPr>
        <w:t xml:space="preserve"> et non quieta movere</w:t>
      </w:r>
      <w:r w:rsidRPr="0098549A">
        <w:rPr>
          <w:rFonts w:ascii="Arial" w:hAnsi="Arial" w:cs="Arial"/>
        </w:rPr>
        <w:t xml:space="preserve">, which means that one stands by decisions and does not disturb settled points.  See the remarks by Kriegler J regarding this doctrine in </w:t>
      </w:r>
      <w:r>
        <w:rPr>
          <w:rFonts w:ascii="Arial" w:hAnsi="Arial" w:cs="Arial"/>
        </w:rPr>
        <w:t xml:space="preserve">the decision of the Constitutional  Court of South Africa in </w:t>
      </w:r>
      <w:r w:rsidRPr="0098549A">
        <w:rPr>
          <w:rFonts w:ascii="Arial" w:hAnsi="Arial" w:cs="Arial"/>
          <w:i/>
          <w:iCs/>
        </w:rPr>
        <w:t xml:space="preserve">Ex Parte Minister of Safety and Security: </w:t>
      </w:r>
      <w:r w:rsidRPr="00DB4BE8">
        <w:rPr>
          <w:rFonts w:ascii="Arial" w:hAnsi="Arial" w:cs="Arial"/>
          <w:iCs/>
        </w:rPr>
        <w:t>In Re</w:t>
      </w:r>
      <w:r w:rsidRPr="0098549A">
        <w:rPr>
          <w:rFonts w:ascii="Arial" w:hAnsi="Arial" w:cs="Arial"/>
          <w:i/>
          <w:iCs/>
        </w:rPr>
        <w:t xml:space="preserve"> S v Walters</w:t>
      </w:r>
      <w:r w:rsidRPr="0098549A">
        <w:rPr>
          <w:rFonts w:ascii="Arial" w:hAnsi="Arial" w:cs="Arial"/>
          <w:iCs/>
        </w:rPr>
        <w:t xml:space="preserve"> </w:t>
      </w:r>
      <w:r w:rsidRPr="0098549A">
        <w:rPr>
          <w:rFonts w:ascii="Arial" w:hAnsi="Arial" w:cs="Arial"/>
        </w:rPr>
        <w:t>2002 (4) SA 613 (CC) para 57.</w:t>
      </w:r>
      <w:r>
        <w:rPr>
          <w:rFonts w:ascii="Arial" w:hAnsi="Arial" w:cs="Arial"/>
        </w:rPr>
        <w:t xml:space="preserve"> See also this courts remarks on the doctrine in </w:t>
      </w:r>
      <w:r w:rsidRPr="00C66962">
        <w:rPr>
          <w:rFonts w:ascii="Arial" w:hAnsi="Arial" w:cs="Arial"/>
          <w:i/>
        </w:rPr>
        <w:t>Likanyi v S</w:t>
      </w:r>
      <w:r>
        <w:rPr>
          <w:rFonts w:ascii="Arial" w:hAnsi="Arial" w:cs="Arial"/>
        </w:rPr>
        <w:t xml:space="preserve"> (SCR 2/</w:t>
      </w:r>
      <w:r w:rsidRPr="00C66962">
        <w:rPr>
          <w:rFonts w:ascii="Arial" w:hAnsi="Arial" w:cs="Arial"/>
        </w:rPr>
        <w:t>2016) [2017] NASC (4 August 2017)</w:t>
      </w:r>
      <w:r>
        <w:rPr>
          <w:rFonts w:ascii="Arial" w:hAnsi="Arial" w:cs="Arial"/>
        </w:rPr>
        <w:t xml:space="preserve"> </w:t>
      </w:r>
      <w:r w:rsidRPr="007F666D">
        <w:rPr>
          <w:rFonts w:ascii="Arial" w:hAnsi="Arial" w:cs="Arial"/>
          <w:i/>
        </w:rPr>
        <w:t>(Likanyi)</w:t>
      </w:r>
      <w:r>
        <w:rPr>
          <w:rFonts w:ascii="Arial" w:hAnsi="Arial" w:cs="Arial"/>
        </w:rPr>
        <w:t xml:space="preserve"> and </w:t>
      </w:r>
      <w:r>
        <w:rPr>
          <w:rFonts w:ascii="Arial" w:hAnsi="Arial" w:cs="Arial"/>
          <w:i/>
        </w:rPr>
        <w:t>Ge</w:t>
      </w:r>
      <w:r w:rsidRPr="00C66962">
        <w:rPr>
          <w:rFonts w:ascii="Arial" w:hAnsi="Arial" w:cs="Arial"/>
          <w:i/>
        </w:rPr>
        <w:t xml:space="preserve">ingob v The State </w:t>
      </w:r>
      <w:r>
        <w:rPr>
          <w:rFonts w:ascii="Arial" w:hAnsi="Arial" w:cs="Arial"/>
        </w:rPr>
        <w:t>(SA 7 and 8/</w:t>
      </w:r>
      <w:r w:rsidRPr="00C66962">
        <w:rPr>
          <w:rFonts w:ascii="Arial" w:hAnsi="Arial" w:cs="Arial"/>
        </w:rPr>
        <w:t>2008) [2018] NASC (6 February 2018</w:t>
      </w:r>
      <w:r>
        <w:rPr>
          <w:rFonts w:ascii="Arial" w:hAnsi="Arial" w:cs="Arial"/>
        </w:rPr>
        <w:t>).</w:t>
      </w:r>
    </w:p>
  </w:footnote>
  <w:footnote w:id="32">
    <w:p w14:paraId="75E6A292" w14:textId="40DB5191"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 xml:space="preserve">See </w:t>
      </w:r>
      <w:r w:rsidRPr="0098549A">
        <w:rPr>
          <w:rFonts w:ascii="Arial" w:hAnsi="Arial" w:cs="Arial"/>
          <w:i/>
          <w:lang w:val="en-ZA"/>
        </w:rPr>
        <w:t>Daniels v Campbell</w:t>
      </w:r>
      <w:r>
        <w:rPr>
          <w:rFonts w:ascii="Arial" w:hAnsi="Arial" w:cs="Arial"/>
          <w:lang w:val="en-ZA"/>
        </w:rPr>
        <w:t xml:space="preserve"> 2004 (5) SA 331 (CC)</w:t>
      </w:r>
      <w:r w:rsidRPr="0098549A">
        <w:rPr>
          <w:rFonts w:ascii="Arial" w:hAnsi="Arial" w:cs="Arial"/>
          <w:lang w:val="en-ZA"/>
        </w:rPr>
        <w:t xml:space="preserve"> para 94. </w:t>
      </w:r>
    </w:p>
  </w:footnote>
  <w:footnote w:id="33">
    <w:p w14:paraId="02439856" w14:textId="1B7B510A"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Pr>
          <w:rFonts w:ascii="Arial" w:hAnsi="Arial" w:cs="Arial"/>
          <w:i/>
          <w:lang w:val="en-ZA"/>
        </w:rPr>
        <w:t>Camps Bay R</w:t>
      </w:r>
      <w:r w:rsidRPr="0098549A">
        <w:rPr>
          <w:rFonts w:ascii="Arial" w:hAnsi="Arial" w:cs="Arial"/>
          <w:i/>
          <w:lang w:val="en-ZA"/>
        </w:rPr>
        <w:t xml:space="preserve">atepayers Association v </w:t>
      </w:r>
      <w:r w:rsidRPr="0098549A">
        <w:rPr>
          <w:rFonts w:ascii="Arial" w:hAnsi="Arial" w:cs="Arial"/>
          <w:i/>
          <w:iCs/>
        </w:rPr>
        <w:t>Harrison</w:t>
      </w:r>
      <w:r>
        <w:rPr>
          <w:rFonts w:ascii="Arial" w:hAnsi="Arial" w:cs="Arial"/>
        </w:rPr>
        <w:t xml:space="preserve"> 2011 (4) 42 (CC) </w:t>
      </w:r>
      <w:r w:rsidRPr="0098549A">
        <w:rPr>
          <w:rFonts w:ascii="Arial" w:hAnsi="Arial" w:cs="Arial"/>
        </w:rPr>
        <w:t>paras 28-30.</w:t>
      </w:r>
    </w:p>
  </w:footnote>
  <w:footnote w:id="34">
    <w:p w14:paraId="030C7300" w14:textId="52E4D6BC"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Pr>
          <w:rFonts w:ascii="Arial" w:hAnsi="Arial" w:cs="Arial"/>
        </w:rPr>
        <w:t xml:space="preserve"> Ab</w:t>
      </w:r>
      <w:r>
        <w:rPr>
          <w:rFonts w:ascii="Arial" w:hAnsi="Arial" w:cs="Arial"/>
          <w:lang w:val="en-ZA"/>
        </w:rPr>
        <w:t>ove</w:t>
      </w:r>
      <w:r w:rsidRPr="0098549A">
        <w:rPr>
          <w:rFonts w:ascii="Arial" w:hAnsi="Arial" w:cs="Arial"/>
          <w:lang w:val="en-ZA"/>
        </w:rPr>
        <w:t xml:space="preserve"> [22].</w:t>
      </w:r>
    </w:p>
  </w:footnote>
  <w:footnote w:id="35">
    <w:p w14:paraId="3D0DC019" w14:textId="4EEEBBDA"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Above n 22</w:t>
      </w:r>
      <w:r>
        <w:rPr>
          <w:rFonts w:ascii="Arial" w:hAnsi="Arial" w:cs="Arial"/>
          <w:lang w:val="en-ZA"/>
        </w:rPr>
        <w:t xml:space="preserve">. </w:t>
      </w:r>
      <w:r w:rsidRPr="0098549A">
        <w:rPr>
          <w:rFonts w:ascii="Arial" w:hAnsi="Arial" w:cs="Arial"/>
          <w:lang w:val="en-ZA"/>
        </w:rPr>
        <w:t xml:space="preserve">See also </w:t>
      </w:r>
      <w:r w:rsidRPr="0098549A">
        <w:rPr>
          <w:rFonts w:ascii="Arial" w:hAnsi="Arial" w:cs="Arial"/>
          <w:i/>
          <w:lang w:val="en-ZA"/>
        </w:rPr>
        <w:t xml:space="preserve">Tӧdt, </w:t>
      </w:r>
      <w:r w:rsidRPr="0098549A">
        <w:rPr>
          <w:rFonts w:ascii="Arial" w:hAnsi="Arial" w:cs="Arial"/>
          <w:lang w:val="en-ZA"/>
        </w:rPr>
        <w:t>above footnote 3.</w:t>
      </w:r>
    </w:p>
  </w:footnote>
  <w:footnote w:id="36">
    <w:p w14:paraId="455C5643" w14:textId="4A8D0B9C"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i/>
          <w:lang w:val="en-ZA"/>
        </w:rPr>
        <w:t>Macfoy</w:t>
      </w:r>
      <w:r w:rsidRPr="0098549A">
        <w:rPr>
          <w:rFonts w:ascii="Arial" w:hAnsi="Arial" w:cs="Arial"/>
          <w:lang w:val="en-ZA"/>
        </w:rPr>
        <w:t xml:space="preserve"> at </w:t>
      </w:r>
      <w:r>
        <w:rPr>
          <w:rFonts w:ascii="Arial" w:hAnsi="Arial" w:cs="Arial"/>
          <w:lang w:val="en-ZA"/>
        </w:rPr>
        <w:t>[26]</w:t>
      </w:r>
      <w:r w:rsidRPr="0098549A">
        <w:rPr>
          <w:rFonts w:ascii="Arial" w:hAnsi="Arial" w:cs="Arial"/>
          <w:lang w:val="en-ZA"/>
        </w:rPr>
        <w:t xml:space="preserve">.  See also </w:t>
      </w:r>
      <w:r w:rsidRPr="00DB4BE8">
        <w:rPr>
          <w:rFonts w:ascii="Arial" w:hAnsi="Arial" w:cs="Arial"/>
          <w:i/>
          <w:iCs/>
        </w:rPr>
        <w:t>N</w:t>
      </w:r>
      <w:r>
        <w:rPr>
          <w:rFonts w:ascii="Arial" w:hAnsi="Arial" w:cs="Arial"/>
          <w:i/>
          <w:iCs/>
        </w:rPr>
        <w:t>amibia Development Corporation v</w:t>
      </w:r>
      <w:r w:rsidRPr="00DB4BE8">
        <w:rPr>
          <w:rFonts w:ascii="Arial" w:hAnsi="Arial" w:cs="Arial"/>
          <w:i/>
          <w:iCs/>
        </w:rPr>
        <w:t xml:space="preserve"> Aussenkehr Farms (Pty) Ltd</w:t>
      </w:r>
      <w:r>
        <w:rPr>
          <w:rFonts w:ascii="Arial" w:hAnsi="Arial" w:cs="Arial"/>
          <w:i/>
        </w:rPr>
        <w:t xml:space="preserve"> </w:t>
      </w:r>
      <w:r w:rsidRPr="00DB4BE8">
        <w:rPr>
          <w:rFonts w:ascii="Arial" w:hAnsi="Arial" w:cs="Arial"/>
        </w:rPr>
        <w:t>(I 668/2004</w:t>
      </w:r>
      <w:r w:rsidRPr="00DB4BE8">
        <w:rPr>
          <w:rFonts w:ascii="Arial" w:hAnsi="Arial" w:cs="Arial"/>
          <w:i/>
        </w:rPr>
        <w:t xml:space="preserve">) </w:t>
      </w:r>
      <w:r w:rsidRPr="00DB4BE8">
        <w:rPr>
          <w:rFonts w:ascii="Arial" w:hAnsi="Arial" w:cs="Arial"/>
        </w:rPr>
        <w:t>[2013] NAHCMD 354 (22 November 2013</w:t>
      </w:r>
      <w:r w:rsidRPr="00DB4BE8">
        <w:rPr>
          <w:rFonts w:ascii="Arial" w:hAnsi="Arial" w:cs="Arial"/>
          <w:i/>
        </w:rPr>
        <w:t>)</w:t>
      </w:r>
      <w:r w:rsidRPr="00DB4BE8">
        <w:rPr>
          <w:rFonts w:ascii="Arial" w:hAnsi="Arial" w:cs="Arial"/>
          <w:i/>
          <w:lang w:val="en-ZA"/>
        </w:rPr>
        <w:t xml:space="preserve"> </w:t>
      </w:r>
      <w:r w:rsidRPr="00DB4BE8">
        <w:rPr>
          <w:rFonts w:ascii="Arial" w:hAnsi="Arial" w:cs="Arial"/>
          <w:lang w:val="en-ZA"/>
        </w:rPr>
        <w:t>at para 33</w:t>
      </w:r>
      <w:r w:rsidRPr="0098549A">
        <w:rPr>
          <w:rFonts w:ascii="Arial" w:hAnsi="Arial" w:cs="Arial"/>
          <w:lang w:val="en-ZA"/>
        </w:rPr>
        <w:t xml:space="preserve"> where the co</w:t>
      </w:r>
      <w:r>
        <w:rPr>
          <w:rFonts w:ascii="Arial" w:hAnsi="Arial" w:cs="Arial"/>
          <w:lang w:val="en-ZA"/>
        </w:rPr>
        <w:t>urt</w:t>
      </w:r>
      <w:r w:rsidRPr="0098549A">
        <w:rPr>
          <w:rFonts w:ascii="Arial" w:hAnsi="Arial" w:cs="Arial"/>
          <w:lang w:val="en-ZA"/>
        </w:rPr>
        <w:t xml:space="preserve"> endorsed the remarks in </w:t>
      </w:r>
      <w:r w:rsidRPr="0098549A">
        <w:rPr>
          <w:rFonts w:ascii="Arial" w:hAnsi="Arial" w:cs="Arial"/>
          <w:i/>
          <w:lang w:val="en-ZA"/>
        </w:rPr>
        <w:t xml:space="preserve">Swart </w:t>
      </w:r>
      <w:r w:rsidRPr="0098549A">
        <w:rPr>
          <w:rFonts w:ascii="Arial" w:hAnsi="Arial" w:cs="Arial"/>
          <w:lang w:val="en-ZA"/>
        </w:rPr>
        <w:t>and added that ‘a null and void process can be ig</w:t>
      </w:r>
      <w:r>
        <w:rPr>
          <w:rFonts w:ascii="Arial" w:hAnsi="Arial" w:cs="Arial"/>
          <w:lang w:val="en-ZA"/>
        </w:rPr>
        <w:t>nored with impunity, and even if</w:t>
      </w:r>
      <w:r w:rsidRPr="0098549A">
        <w:rPr>
          <w:rFonts w:ascii="Arial" w:hAnsi="Arial" w:cs="Arial"/>
          <w:lang w:val="en-ZA"/>
        </w:rPr>
        <w:t xml:space="preserve"> a party has taken a further step in the proceedings, the taking of the further step cannot blow life into a legally dea</w:t>
      </w:r>
      <w:r>
        <w:rPr>
          <w:rFonts w:ascii="Arial" w:hAnsi="Arial" w:cs="Arial"/>
          <w:lang w:val="en-ZA"/>
        </w:rPr>
        <w:t>d step or procedure.’  See also</w:t>
      </w:r>
      <w:r w:rsidRPr="0098549A">
        <w:rPr>
          <w:rFonts w:ascii="Arial" w:hAnsi="Arial" w:cs="Arial"/>
          <w:i/>
          <w:lang w:val="en-ZA"/>
        </w:rPr>
        <w:t xml:space="preserve"> National Union of Namibia Workers v Naholo</w:t>
      </w:r>
      <w:r w:rsidRPr="0098549A">
        <w:rPr>
          <w:rFonts w:ascii="Arial" w:hAnsi="Arial" w:cs="Arial"/>
          <w:lang w:val="en-ZA"/>
        </w:rPr>
        <w:t xml:space="preserve"> 2006 (2) NR 659 (HC) 669C-E.</w:t>
      </w:r>
      <w:r>
        <w:rPr>
          <w:rFonts w:ascii="Arial" w:hAnsi="Arial" w:cs="Arial"/>
          <w:lang w:val="en-ZA"/>
        </w:rPr>
        <w:t xml:space="preserve"> </w:t>
      </w:r>
    </w:p>
  </w:footnote>
  <w:footnote w:id="37">
    <w:p w14:paraId="50393185" w14:textId="4E313139" w:rsidR="006C6748" w:rsidRPr="0098549A" w:rsidRDefault="006C6748" w:rsidP="00DB4BE8">
      <w:pPr>
        <w:pStyle w:val="FootnoteText"/>
        <w:jc w:val="both"/>
        <w:rPr>
          <w:rFonts w:ascii="Arial" w:hAnsi="Arial" w:cs="Arial"/>
          <w:strike/>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 xml:space="preserve">See </w:t>
      </w:r>
      <w:r w:rsidRPr="00DB4BE8">
        <w:rPr>
          <w:rFonts w:ascii="Arial" w:hAnsi="Arial" w:cs="Arial"/>
          <w:i/>
        </w:rPr>
        <w:t xml:space="preserve">S v Munuma </w:t>
      </w:r>
      <w:r w:rsidRPr="00DB4BE8">
        <w:rPr>
          <w:rFonts w:ascii="Arial" w:hAnsi="Arial" w:cs="Arial"/>
        </w:rPr>
        <w:t>(CC 03/2004) [2014] NAHCMD 363 (27 November 2014</w:t>
      </w:r>
      <w:r>
        <w:rPr>
          <w:rFonts w:ascii="Arial" w:hAnsi="Arial" w:cs="Arial"/>
        </w:rPr>
        <w:t xml:space="preserve">) </w:t>
      </w:r>
      <w:r w:rsidRPr="0098549A">
        <w:rPr>
          <w:rFonts w:ascii="Arial" w:hAnsi="Arial" w:cs="Arial"/>
          <w:lang w:val="en-ZA"/>
        </w:rPr>
        <w:t>at para 45</w:t>
      </w:r>
      <w:r>
        <w:rPr>
          <w:rFonts w:ascii="Arial" w:hAnsi="Arial" w:cs="Arial"/>
          <w:lang w:val="en-ZA"/>
        </w:rPr>
        <w:t xml:space="preserve">. </w:t>
      </w:r>
      <w:r w:rsidRPr="0098549A">
        <w:rPr>
          <w:rFonts w:ascii="Arial" w:hAnsi="Arial" w:cs="Arial"/>
          <w:lang w:val="en-ZA"/>
        </w:rPr>
        <w:t xml:space="preserve">See also the following South African authorities in this regard: </w:t>
      </w:r>
      <w:r w:rsidRPr="0098549A">
        <w:rPr>
          <w:rFonts w:ascii="Arial" w:hAnsi="Arial" w:cs="Arial"/>
          <w:i/>
          <w:lang w:val="en-ZA"/>
        </w:rPr>
        <w:t xml:space="preserve">Council of Review, SANDF v Mӧnning </w:t>
      </w:r>
      <w:r>
        <w:rPr>
          <w:rFonts w:ascii="Arial" w:hAnsi="Arial" w:cs="Arial"/>
          <w:lang w:val="en-ZA"/>
        </w:rPr>
        <w:t>1992 (3) SA 482 (A) at 495</w:t>
      </w:r>
      <w:r w:rsidRPr="0098549A">
        <w:rPr>
          <w:rFonts w:ascii="Arial" w:hAnsi="Arial" w:cs="Arial"/>
          <w:lang w:val="en-ZA"/>
        </w:rPr>
        <w:t xml:space="preserve">A-D; </w:t>
      </w:r>
      <w:r w:rsidRPr="0098549A">
        <w:rPr>
          <w:rFonts w:ascii="Arial" w:hAnsi="Arial" w:cs="Arial"/>
          <w:i/>
          <w:lang w:val="en-ZA"/>
        </w:rPr>
        <w:t>Moch v Nedtravel (Pty) Ltd</w:t>
      </w:r>
      <w:r w:rsidRPr="0098549A">
        <w:rPr>
          <w:rFonts w:ascii="Arial" w:hAnsi="Arial" w:cs="Arial"/>
          <w:lang w:val="en-ZA"/>
        </w:rPr>
        <w:t xml:space="preserve"> 1996 (3) SA (SCA) at 81-89G; </w:t>
      </w:r>
      <w:r w:rsidRPr="0098549A">
        <w:rPr>
          <w:rFonts w:ascii="Arial" w:hAnsi="Arial" w:cs="Arial"/>
          <w:i/>
          <w:lang w:val="en-ZA"/>
        </w:rPr>
        <w:t>Ndimeni v Meeg Bank</w:t>
      </w:r>
      <w:r w:rsidRPr="0098549A">
        <w:rPr>
          <w:rFonts w:ascii="Arial" w:hAnsi="Arial" w:cs="Arial"/>
          <w:lang w:val="en-ZA"/>
        </w:rPr>
        <w:t xml:space="preserve"> 200 (1) SA 560 (SCA) at para 24 and </w:t>
      </w:r>
      <w:r w:rsidRPr="0098549A">
        <w:rPr>
          <w:rFonts w:ascii="Arial" w:hAnsi="Arial" w:cs="Arial"/>
          <w:i/>
          <w:lang w:val="en-ZA"/>
        </w:rPr>
        <w:t xml:space="preserve">Take &amp; Save Trading CC v Standard Bank of SA Ltd </w:t>
      </w:r>
      <w:r w:rsidRPr="0098549A">
        <w:rPr>
          <w:rFonts w:ascii="Arial" w:hAnsi="Arial" w:cs="Arial"/>
          <w:lang w:val="en-ZA"/>
        </w:rPr>
        <w:t>2004 (4) SA (SCA) at para 5.</w:t>
      </w:r>
      <w:r w:rsidRPr="0098549A">
        <w:rPr>
          <w:rFonts w:ascii="Arial" w:hAnsi="Arial" w:cs="Arial"/>
          <w:strike/>
          <w:lang w:val="en-ZA"/>
        </w:rPr>
        <w:t xml:space="preserve"> </w:t>
      </w:r>
    </w:p>
  </w:footnote>
  <w:footnote w:id="38">
    <w:p w14:paraId="3BBC44A9" w14:textId="15A793CD"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A Latin maxim l</w:t>
      </w:r>
      <w:r w:rsidRPr="0098549A">
        <w:rPr>
          <w:rFonts w:ascii="Arial" w:hAnsi="Arial" w:cs="Arial"/>
          <w:lang w:val="en-ZA"/>
        </w:rPr>
        <w:t xml:space="preserve">oosely translated to </w:t>
      </w:r>
      <w:r w:rsidRPr="009005B1">
        <w:rPr>
          <w:rFonts w:ascii="Arial" w:hAnsi="Arial" w:cs="Arial"/>
          <w:lang w:val="en-ZA"/>
        </w:rPr>
        <w:t>mean the decision in the matter is not yet made.</w:t>
      </w:r>
    </w:p>
  </w:footnote>
  <w:footnote w:id="39">
    <w:p w14:paraId="29D546A1" w14:textId="17966D6B"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 xml:space="preserve">See in this regard the decision of the South African Appellate Division in </w:t>
      </w:r>
      <w:r w:rsidRPr="0098549A">
        <w:rPr>
          <w:rFonts w:ascii="Arial" w:hAnsi="Arial" w:cs="Arial"/>
          <w:i/>
          <w:lang w:val="en-ZA"/>
        </w:rPr>
        <w:t>Santam Insurance Limited v Kotze NO</w:t>
      </w:r>
      <w:r>
        <w:rPr>
          <w:rFonts w:ascii="Arial" w:hAnsi="Arial" w:cs="Arial"/>
          <w:lang w:val="en-ZA"/>
        </w:rPr>
        <w:t xml:space="preserve"> 1995(3) SA 301 (AD) at 310G-</w:t>
      </w:r>
      <w:r w:rsidRPr="0098549A">
        <w:rPr>
          <w:rFonts w:ascii="Arial" w:hAnsi="Arial" w:cs="Arial"/>
          <w:lang w:val="en-ZA"/>
        </w:rPr>
        <w:t>H.</w:t>
      </w:r>
    </w:p>
  </w:footnote>
  <w:footnote w:id="40">
    <w:p w14:paraId="10FBD1ED" w14:textId="131793EF"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 xml:space="preserve">See Smuts J’s judgment at para 37. </w:t>
      </w:r>
    </w:p>
  </w:footnote>
  <w:footnote w:id="41">
    <w:p w14:paraId="20A3B9FA" w14:textId="17B51E5A"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See </w:t>
      </w:r>
      <w:r>
        <w:rPr>
          <w:rFonts w:ascii="Arial" w:hAnsi="Arial" w:cs="Arial"/>
          <w:i/>
        </w:rPr>
        <w:t>Likanyi</w:t>
      </w:r>
      <w:r w:rsidRPr="0098549A">
        <w:rPr>
          <w:rFonts w:ascii="Arial" w:hAnsi="Arial" w:cs="Arial"/>
          <w:i/>
        </w:rPr>
        <w:t xml:space="preserve"> </w:t>
      </w:r>
      <w:r>
        <w:rPr>
          <w:rFonts w:ascii="Arial" w:hAnsi="Arial" w:cs="Arial"/>
        </w:rPr>
        <w:t xml:space="preserve">at para 51. </w:t>
      </w:r>
      <w:r w:rsidRPr="0098549A">
        <w:rPr>
          <w:rFonts w:ascii="Arial" w:hAnsi="Arial" w:cs="Arial"/>
          <w:lang w:val="en-ZA"/>
        </w:rPr>
        <w:t xml:space="preserve">Although the remarks were made in the criminal law context, they find application here. </w:t>
      </w:r>
    </w:p>
  </w:footnote>
  <w:footnote w:id="42">
    <w:p w14:paraId="6FC84021" w14:textId="58522D19"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Id at para 51.</w:t>
      </w:r>
    </w:p>
  </w:footnote>
  <w:footnote w:id="43">
    <w:p w14:paraId="314688F0" w14:textId="10250439"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i/>
          <w:lang w:val="en-ZA"/>
        </w:rPr>
        <w:t xml:space="preserve">Aussenkehr Farms (Pty) Ltd v Namibia Development Corporation Ltd </w:t>
      </w:r>
      <w:r>
        <w:rPr>
          <w:rFonts w:ascii="Arial" w:hAnsi="Arial" w:cs="Arial"/>
          <w:lang w:val="en-ZA"/>
        </w:rPr>
        <w:t>2012 (2) NR 671 (SC</w:t>
      </w:r>
      <w:r w:rsidRPr="0098549A">
        <w:rPr>
          <w:rFonts w:ascii="Arial" w:hAnsi="Arial" w:cs="Arial"/>
          <w:lang w:val="en-ZA"/>
        </w:rPr>
        <w:t>)</w:t>
      </w:r>
      <w:r>
        <w:rPr>
          <w:rFonts w:ascii="Arial" w:hAnsi="Arial" w:cs="Arial"/>
          <w:lang w:val="en-ZA"/>
        </w:rPr>
        <w:t xml:space="preserve"> para 20</w:t>
      </w:r>
      <w:r w:rsidRPr="0098549A">
        <w:rPr>
          <w:rFonts w:ascii="Arial" w:hAnsi="Arial" w:cs="Arial"/>
          <w:lang w:val="en-ZA"/>
        </w:rPr>
        <w:t xml:space="preserve">. </w:t>
      </w:r>
    </w:p>
  </w:footnote>
  <w:footnote w:id="44">
    <w:p w14:paraId="5A63E598" w14:textId="291D9B5E" w:rsidR="006C6748" w:rsidRPr="007504B6" w:rsidRDefault="006C6748" w:rsidP="00484760">
      <w:pPr>
        <w:pStyle w:val="FootnoteText"/>
        <w:rPr>
          <w:rFonts w:ascii="Arial" w:hAnsi="Arial" w:cs="Arial"/>
          <w:color w:val="FF0000"/>
          <w:lang w:val="en-ZA"/>
        </w:rPr>
      </w:pPr>
      <w:r w:rsidRPr="00350462">
        <w:rPr>
          <w:rStyle w:val="FootnoteReference"/>
          <w:rFonts w:ascii="Arial" w:hAnsi="Arial" w:cs="Arial"/>
        </w:rPr>
        <w:footnoteRef/>
      </w:r>
      <w:r w:rsidRPr="00350462">
        <w:rPr>
          <w:rFonts w:ascii="Arial" w:hAnsi="Arial" w:cs="Arial"/>
        </w:rPr>
        <w:t xml:space="preserve"> </w:t>
      </w:r>
      <w:r>
        <w:rPr>
          <w:rFonts w:ascii="Arial" w:hAnsi="Arial" w:cs="Arial"/>
        </w:rPr>
        <w:t xml:space="preserve">These Old Rules, having been published under Government Notice No 59 of 10 October 1990, were repealed in 2014 and replaced with the current High Court Rules which came into operation on 16 </w:t>
      </w:r>
      <w:r w:rsidRPr="002E2AFE">
        <w:rPr>
          <w:rFonts w:ascii="Arial" w:hAnsi="Arial" w:cs="Arial"/>
        </w:rPr>
        <w:t>April 2014.</w:t>
      </w:r>
    </w:p>
  </w:footnote>
  <w:footnote w:id="45">
    <w:p w14:paraId="687A1A6F" w14:textId="10FCD214" w:rsidR="006C6748" w:rsidRPr="003F6B3C" w:rsidRDefault="006C6748">
      <w:pPr>
        <w:pStyle w:val="FootnoteText"/>
        <w:rPr>
          <w:rFonts w:ascii="Arial" w:hAnsi="Arial" w:cs="Arial"/>
          <w:lang w:val="en-ZA"/>
        </w:rPr>
      </w:pPr>
      <w:r w:rsidRPr="003F6B3C">
        <w:rPr>
          <w:rStyle w:val="FootnoteReference"/>
          <w:rFonts w:ascii="Arial" w:hAnsi="Arial" w:cs="Arial"/>
        </w:rPr>
        <w:footnoteRef/>
      </w:r>
      <w:r w:rsidRPr="003F6B3C">
        <w:rPr>
          <w:rFonts w:ascii="Arial" w:hAnsi="Arial" w:cs="Arial"/>
        </w:rPr>
        <w:t xml:space="preserve"> </w:t>
      </w:r>
      <w:r>
        <w:rPr>
          <w:rFonts w:ascii="Arial" w:hAnsi="Arial" w:cs="Arial"/>
          <w:lang w:val="en-ZA"/>
        </w:rPr>
        <w:t>Rule</w:t>
      </w:r>
      <w:r w:rsidRPr="003F6B3C">
        <w:rPr>
          <w:rFonts w:ascii="Arial" w:hAnsi="Arial" w:cs="Arial"/>
          <w:lang w:val="en-ZA"/>
        </w:rPr>
        <w:t xml:space="preserve"> 31 is replaced with rule 15 of the Rules.</w:t>
      </w:r>
    </w:p>
  </w:footnote>
  <w:footnote w:id="46">
    <w:p w14:paraId="4F8E0A7F" w14:textId="5EF1FACF" w:rsidR="006C6748" w:rsidRPr="00350462" w:rsidRDefault="006C6748" w:rsidP="00764941">
      <w:pPr>
        <w:pStyle w:val="FootnoteText"/>
        <w:jc w:val="both"/>
        <w:rPr>
          <w:lang w:val="en-ZA"/>
        </w:rPr>
      </w:pPr>
      <w:r w:rsidRPr="00350462">
        <w:rPr>
          <w:rStyle w:val="FootnoteReference"/>
          <w:rFonts w:ascii="Arial" w:hAnsi="Arial" w:cs="Arial"/>
        </w:rPr>
        <w:footnoteRef/>
      </w:r>
      <w:r w:rsidRPr="00350462">
        <w:rPr>
          <w:rFonts w:ascii="Arial" w:hAnsi="Arial" w:cs="Arial"/>
        </w:rPr>
        <w:t xml:space="preserve"> T</w:t>
      </w:r>
      <w:r>
        <w:rPr>
          <w:rFonts w:ascii="Arial" w:hAnsi="Arial" w:cs="Arial"/>
          <w:lang w:val="en-ZA"/>
        </w:rPr>
        <w:t>he equivalent of this o</w:t>
      </w:r>
      <w:r w:rsidRPr="00350462">
        <w:rPr>
          <w:rFonts w:ascii="Arial" w:hAnsi="Arial" w:cs="Arial"/>
          <w:lang w:val="en-ZA"/>
        </w:rPr>
        <w:t>ld rule is rule 15(5)</w:t>
      </w:r>
      <w:r>
        <w:rPr>
          <w:rFonts w:ascii="Arial" w:hAnsi="Arial" w:cs="Arial"/>
          <w:lang w:val="en-ZA"/>
        </w:rPr>
        <w:t xml:space="preserve"> of the current High Court Rules</w:t>
      </w:r>
      <w:r w:rsidRPr="00350462">
        <w:rPr>
          <w:rFonts w:ascii="Arial" w:hAnsi="Arial" w:cs="Arial"/>
          <w:lang w:val="en-ZA"/>
        </w:rPr>
        <w:t xml:space="preserve"> which reads as follows:</w:t>
      </w:r>
      <w:r>
        <w:rPr>
          <w:rFonts w:ascii="Arial" w:hAnsi="Arial" w:cs="Arial"/>
          <w:lang w:val="en-ZA"/>
        </w:rPr>
        <w:t xml:space="preserve"> ‘</w:t>
      </w:r>
      <w:r w:rsidRPr="00764941">
        <w:rPr>
          <w:rFonts w:ascii="Arial" w:hAnsi="Arial" w:cs="Arial"/>
        </w:rPr>
        <w:t>No notice of set down for default judgment referred to in</w:t>
      </w:r>
      <w:r>
        <w:rPr>
          <w:rFonts w:ascii="Arial" w:hAnsi="Arial" w:cs="Arial"/>
        </w:rPr>
        <w:t xml:space="preserve"> subrule (2) need be given to a </w:t>
      </w:r>
      <w:r w:rsidRPr="00764941">
        <w:rPr>
          <w:rFonts w:ascii="Arial" w:hAnsi="Arial" w:cs="Arial"/>
        </w:rPr>
        <w:t>party that fails to deliver a notice of intention to defend, except tha</w:t>
      </w:r>
      <w:r>
        <w:rPr>
          <w:rFonts w:ascii="Arial" w:hAnsi="Arial" w:cs="Arial"/>
        </w:rPr>
        <w:t xml:space="preserve">t if a period of six months has </w:t>
      </w:r>
      <w:r w:rsidRPr="00764941">
        <w:rPr>
          <w:rFonts w:ascii="Arial" w:hAnsi="Arial" w:cs="Arial"/>
        </w:rPr>
        <w:t>lapsed</w:t>
      </w:r>
      <w:r>
        <w:rPr>
          <w:rFonts w:ascii="Arial" w:hAnsi="Arial" w:cs="Arial"/>
        </w:rPr>
        <w:t xml:space="preserve"> </w:t>
      </w:r>
      <w:r w:rsidRPr="00764941">
        <w:rPr>
          <w:rFonts w:ascii="Arial" w:hAnsi="Arial" w:cs="Arial"/>
        </w:rPr>
        <w:t>after service of summons, no order may be made in terms of subrule (3), unless a notice of set down has been served on the defendant</w:t>
      </w:r>
      <w:r>
        <w:rPr>
          <w:rFonts w:ascii="Arial" w:hAnsi="Arial" w:cs="Arial"/>
        </w:rPr>
        <w:t>’</w:t>
      </w:r>
      <w:r w:rsidRPr="00764941">
        <w:rPr>
          <w:rFonts w:ascii="Arial" w:hAnsi="Arial" w:cs="Arial"/>
        </w:rPr>
        <w:t>.</w:t>
      </w:r>
    </w:p>
  </w:footnote>
  <w:footnote w:id="47">
    <w:p w14:paraId="3CF03EF0" w14:textId="297B3F02"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Pr>
          <w:rFonts w:ascii="Arial" w:hAnsi="Arial" w:cs="Arial"/>
          <w:i/>
          <w:lang w:val="en-ZA"/>
        </w:rPr>
        <w:t>Katjaimo v Katjaimo &amp; o</w:t>
      </w:r>
      <w:r w:rsidRPr="0098549A">
        <w:rPr>
          <w:rFonts w:ascii="Arial" w:hAnsi="Arial" w:cs="Arial"/>
          <w:i/>
          <w:lang w:val="en-ZA"/>
        </w:rPr>
        <w:t>thers</w:t>
      </w:r>
      <w:r w:rsidRPr="0098549A">
        <w:rPr>
          <w:rFonts w:ascii="Arial" w:hAnsi="Arial" w:cs="Arial"/>
          <w:lang w:val="en-ZA"/>
        </w:rPr>
        <w:t xml:space="preserve"> </w:t>
      </w:r>
      <w:r>
        <w:rPr>
          <w:rFonts w:ascii="Arial" w:hAnsi="Arial" w:cs="Arial"/>
          <w:lang w:val="en-ZA"/>
        </w:rPr>
        <w:t>2015 (2) NR 340 (SC) para 34.</w:t>
      </w:r>
    </w:p>
  </w:footnote>
  <w:footnote w:id="48">
    <w:p w14:paraId="2E5119FF" w14:textId="1180429B"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Pr>
          <w:rFonts w:ascii="Arial" w:hAnsi="Arial" w:cs="Arial"/>
          <w:lang w:val="en-ZA"/>
        </w:rPr>
        <w:t xml:space="preserve">Id at para 34. </w:t>
      </w:r>
      <w:r w:rsidRPr="0098549A">
        <w:rPr>
          <w:rFonts w:ascii="Arial" w:hAnsi="Arial" w:cs="Arial"/>
          <w:lang w:val="en-ZA"/>
        </w:rPr>
        <w:t xml:space="preserve">See also the reproach by this Court in </w:t>
      </w:r>
      <w:r w:rsidRPr="0098549A">
        <w:rPr>
          <w:rFonts w:ascii="Arial" w:hAnsi="Arial" w:cs="Arial"/>
          <w:i/>
          <w:lang w:val="en-ZA"/>
        </w:rPr>
        <w:t>Shilongo v Church Council of the Evangelical Lutheran Church</w:t>
      </w:r>
      <w:r>
        <w:rPr>
          <w:rFonts w:ascii="Arial" w:hAnsi="Arial" w:cs="Arial"/>
          <w:lang w:val="en-ZA"/>
        </w:rPr>
        <w:t xml:space="preserve"> 2014 (1) NR 166 (SC) </w:t>
      </w:r>
      <w:r w:rsidRPr="0098549A">
        <w:rPr>
          <w:rFonts w:ascii="Arial" w:hAnsi="Arial" w:cs="Arial"/>
          <w:lang w:val="en-ZA"/>
        </w:rPr>
        <w:t>para 5.</w:t>
      </w:r>
    </w:p>
  </w:footnote>
  <w:footnote w:id="49">
    <w:p w14:paraId="3B12D0E1" w14:textId="0007D222"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lang w:val="en-ZA"/>
        </w:rPr>
        <w:t>See rule 1(3) of the</w:t>
      </w:r>
      <w:r>
        <w:rPr>
          <w:rFonts w:ascii="Arial" w:hAnsi="Arial" w:cs="Arial"/>
          <w:lang w:val="en-ZA"/>
        </w:rPr>
        <w:t xml:space="preserve"> current High Court</w:t>
      </w:r>
      <w:r w:rsidRPr="0098549A">
        <w:rPr>
          <w:rFonts w:ascii="Arial" w:hAnsi="Arial" w:cs="Arial"/>
          <w:lang w:val="en-ZA"/>
        </w:rPr>
        <w:t xml:space="preserve"> Rules.</w:t>
      </w:r>
    </w:p>
  </w:footnote>
  <w:footnote w:id="50">
    <w:p w14:paraId="5BE423D3" w14:textId="405616E8"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In terms of </w:t>
      </w:r>
      <w:r w:rsidRPr="0098549A">
        <w:rPr>
          <w:rFonts w:ascii="Arial" w:hAnsi="Arial" w:cs="Arial"/>
          <w:lang w:val="en-ZA"/>
        </w:rPr>
        <w:t xml:space="preserve">rule </w:t>
      </w:r>
      <w:r>
        <w:rPr>
          <w:rFonts w:ascii="Arial" w:hAnsi="Arial" w:cs="Arial"/>
          <w:lang w:val="en-ZA"/>
        </w:rPr>
        <w:t>31(2)(a) o</w:t>
      </w:r>
      <w:r w:rsidRPr="0098549A">
        <w:rPr>
          <w:rFonts w:ascii="Arial" w:hAnsi="Arial" w:cs="Arial"/>
          <w:lang w:val="en-ZA"/>
        </w:rPr>
        <w:t xml:space="preserve">f the </w:t>
      </w:r>
      <w:r>
        <w:rPr>
          <w:rFonts w:ascii="Arial" w:hAnsi="Arial" w:cs="Arial"/>
          <w:lang w:val="en-ZA"/>
        </w:rPr>
        <w:t xml:space="preserve">Old </w:t>
      </w:r>
      <w:r w:rsidRPr="0098549A">
        <w:rPr>
          <w:rFonts w:ascii="Arial" w:hAnsi="Arial" w:cs="Arial"/>
          <w:lang w:val="en-ZA"/>
        </w:rPr>
        <w:t>Rules.</w:t>
      </w:r>
    </w:p>
  </w:footnote>
  <w:footnote w:id="51">
    <w:p w14:paraId="578E7971" w14:textId="6CAC3F80"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sidRPr="0098549A">
        <w:rPr>
          <w:rFonts w:ascii="Arial" w:hAnsi="Arial" w:cs="Arial"/>
          <w:i/>
          <w:lang w:val="en-ZA"/>
        </w:rPr>
        <w:t xml:space="preserve">Namibian Financial Institutions Supervisory Authority v Christian and </w:t>
      </w:r>
      <w:r>
        <w:rPr>
          <w:rFonts w:ascii="Arial" w:hAnsi="Arial" w:cs="Arial"/>
          <w:i/>
          <w:lang w:val="en-ZA"/>
        </w:rPr>
        <w:t>a</w:t>
      </w:r>
      <w:r w:rsidRPr="0098549A">
        <w:rPr>
          <w:rFonts w:ascii="Arial" w:hAnsi="Arial" w:cs="Arial"/>
          <w:i/>
          <w:lang w:val="en-ZA"/>
        </w:rPr>
        <w:t>nother</w:t>
      </w:r>
      <w:r w:rsidRPr="0098549A">
        <w:rPr>
          <w:rFonts w:ascii="Arial" w:hAnsi="Arial" w:cs="Arial"/>
          <w:lang w:val="en-ZA"/>
        </w:rPr>
        <w:t xml:space="preserve"> (A244/2010) [2011] NAHC </w:t>
      </w:r>
      <w:r>
        <w:rPr>
          <w:rFonts w:ascii="Arial" w:hAnsi="Arial" w:cs="Arial"/>
          <w:lang w:val="en-ZA"/>
        </w:rPr>
        <w:t xml:space="preserve">141 (27 May 2011) para 37.  </w:t>
      </w:r>
    </w:p>
  </w:footnote>
  <w:footnote w:id="52">
    <w:p w14:paraId="5871448C" w14:textId="270CF202" w:rsidR="006C6748" w:rsidRPr="0098549A" w:rsidRDefault="006C6748" w:rsidP="00DB4BE8">
      <w:pPr>
        <w:pStyle w:val="FootnoteText"/>
        <w:jc w:val="both"/>
        <w:rPr>
          <w:rFonts w:ascii="Arial" w:hAnsi="Arial" w:cs="Arial"/>
          <w:lang w:val="en-ZA"/>
        </w:rPr>
      </w:pPr>
      <w:r w:rsidRPr="0098549A">
        <w:rPr>
          <w:rStyle w:val="FootnoteReference"/>
          <w:rFonts w:ascii="Arial" w:hAnsi="Arial" w:cs="Arial"/>
        </w:rPr>
        <w:footnoteRef/>
      </w:r>
      <w:r w:rsidRPr="0098549A">
        <w:rPr>
          <w:rFonts w:ascii="Arial" w:hAnsi="Arial" w:cs="Arial"/>
        </w:rPr>
        <w:t xml:space="preserve"> </w:t>
      </w:r>
      <w:r>
        <w:rPr>
          <w:rFonts w:ascii="Arial" w:hAnsi="Arial" w:cs="Arial"/>
          <w:lang w:val="en-ZA"/>
        </w:rPr>
        <w:t>See, for example,</w:t>
      </w:r>
      <w:r w:rsidRPr="00076162">
        <w:rPr>
          <w:rFonts w:ascii="Arial" w:hAnsi="Arial" w:cs="Arial"/>
          <w:i/>
          <w:sz w:val="22"/>
          <w:szCs w:val="22"/>
          <w:lang w:val="en-ZA"/>
        </w:rPr>
        <w:t xml:space="preserve"> </w:t>
      </w:r>
      <w:r w:rsidRPr="00076162">
        <w:rPr>
          <w:rFonts w:ascii="Arial" w:hAnsi="Arial" w:cs="Arial"/>
          <w:i/>
          <w:lang w:val="en-ZA"/>
        </w:rPr>
        <w:t>Father Petrus v Roman Catholic Archdiocese</w:t>
      </w:r>
      <w:r w:rsidRPr="00076162">
        <w:rPr>
          <w:rFonts w:ascii="Arial" w:hAnsi="Arial" w:cs="Arial"/>
          <w:lang w:val="en-ZA"/>
        </w:rPr>
        <w:t xml:space="preserve"> (SA 32/2009</w:t>
      </w:r>
      <w:r>
        <w:rPr>
          <w:rFonts w:ascii="Arial" w:hAnsi="Arial" w:cs="Arial"/>
          <w:lang w:val="en-ZA"/>
        </w:rPr>
        <w:t>) [2011] NASC 24 (09 June 2011)</w:t>
      </w:r>
      <w:r w:rsidRPr="00076162">
        <w:rPr>
          <w:rFonts w:ascii="Arial" w:hAnsi="Arial" w:cs="Arial"/>
          <w:lang w:val="en-ZA"/>
        </w:rPr>
        <w:t xml:space="preserve"> </w:t>
      </w:r>
      <w:r w:rsidRPr="0098549A">
        <w:rPr>
          <w:rFonts w:ascii="Arial" w:hAnsi="Arial" w:cs="Arial"/>
          <w:lang w:val="en-ZA"/>
        </w:rPr>
        <w:t xml:space="preserve">para 33.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08D8" w14:textId="77777777" w:rsidR="006C6748" w:rsidRPr="007D275A" w:rsidRDefault="006C6748">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246A3B">
      <w:rPr>
        <w:rFonts w:ascii="Arial" w:hAnsi="Arial" w:cs="Arial"/>
        <w:noProof/>
        <w:sz w:val="24"/>
        <w:szCs w:val="24"/>
      </w:rPr>
      <w:t>2</w:t>
    </w:r>
    <w:r w:rsidRPr="007D275A">
      <w:rPr>
        <w:rFonts w:ascii="Arial" w:hAnsi="Arial" w:cs="Arial"/>
        <w:noProof/>
        <w:sz w:val="24"/>
        <w:szCs w:val="24"/>
      </w:rPr>
      <w:fldChar w:fldCharType="end"/>
    </w:r>
  </w:p>
  <w:p w14:paraId="06741898" w14:textId="77777777" w:rsidR="006C6748" w:rsidRDefault="006C6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BCB"/>
    <w:multiLevelType w:val="hybridMultilevel"/>
    <w:tmpl w:val="E6C24F5E"/>
    <w:lvl w:ilvl="0" w:tplc="750815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5A7A26"/>
    <w:multiLevelType w:val="hybridMultilevel"/>
    <w:tmpl w:val="4612B14A"/>
    <w:lvl w:ilvl="0" w:tplc="0CD23EA0">
      <w:start w:val="1"/>
      <w:numFmt w:val="decimal"/>
      <w:lvlText w:val="[%1]"/>
      <w:lvlJc w:val="left"/>
      <w:pPr>
        <w:ind w:left="1040" w:hanging="360"/>
      </w:pPr>
      <w:rPr>
        <w:rFonts w:ascii="Times New Roman" w:hAnsi="Times New Roman" w:hint="default"/>
        <w:caps w:val="0"/>
        <w:strike w:val="0"/>
        <w:dstrike w:val="0"/>
        <w:vanish w:val="0"/>
        <w:sz w:val="2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A21EB"/>
    <w:multiLevelType w:val="hybridMultilevel"/>
    <w:tmpl w:val="685895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4" w15:restartNumberingAfterBreak="0">
    <w:nsid w:val="24B164DB"/>
    <w:multiLevelType w:val="hybridMultilevel"/>
    <w:tmpl w:val="47EA730E"/>
    <w:lvl w:ilvl="0" w:tplc="762E5EA8">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0D6B0B"/>
    <w:multiLevelType w:val="hybridMultilevel"/>
    <w:tmpl w:val="A08ED8B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0CF4514"/>
    <w:multiLevelType w:val="hybridMultilevel"/>
    <w:tmpl w:val="7BECAD18"/>
    <w:lvl w:ilvl="0" w:tplc="1C09000F">
      <w:start w:val="1"/>
      <w:numFmt w:val="decimal"/>
      <w:lvlText w:val="%1."/>
      <w:lvlJc w:val="left"/>
      <w:pPr>
        <w:ind w:left="1440" w:hanging="720"/>
      </w:pPr>
      <w:rPr>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9A828CD"/>
    <w:multiLevelType w:val="hybridMultilevel"/>
    <w:tmpl w:val="D108CCCA"/>
    <w:lvl w:ilvl="0" w:tplc="A9D01F6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5CE4977"/>
    <w:multiLevelType w:val="hybridMultilevel"/>
    <w:tmpl w:val="5BD09504"/>
    <w:lvl w:ilvl="0" w:tplc="58620F06">
      <w:start w:val="90"/>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1C090019" w:tentative="1">
      <w:start w:val="1"/>
      <w:numFmt w:val="lowerLetter"/>
      <w:lvlText w:val="%2."/>
      <w:lvlJc w:val="left"/>
      <w:pPr>
        <w:ind w:left="730" w:hanging="360"/>
      </w:pPr>
    </w:lvl>
    <w:lvl w:ilvl="2" w:tplc="1C09001B" w:tentative="1">
      <w:start w:val="1"/>
      <w:numFmt w:val="lowerRoman"/>
      <w:lvlText w:val="%3."/>
      <w:lvlJc w:val="right"/>
      <w:pPr>
        <w:ind w:left="1450" w:hanging="180"/>
      </w:pPr>
    </w:lvl>
    <w:lvl w:ilvl="3" w:tplc="1C09000F" w:tentative="1">
      <w:start w:val="1"/>
      <w:numFmt w:val="decimal"/>
      <w:lvlText w:val="%4."/>
      <w:lvlJc w:val="left"/>
      <w:pPr>
        <w:ind w:left="2170" w:hanging="360"/>
      </w:pPr>
    </w:lvl>
    <w:lvl w:ilvl="4" w:tplc="1C090019" w:tentative="1">
      <w:start w:val="1"/>
      <w:numFmt w:val="lowerLetter"/>
      <w:lvlText w:val="%5."/>
      <w:lvlJc w:val="left"/>
      <w:pPr>
        <w:ind w:left="2890" w:hanging="360"/>
      </w:pPr>
    </w:lvl>
    <w:lvl w:ilvl="5" w:tplc="1C09001B" w:tentative="1">
      <w:start w:val="1"/>
      <w:numFmt w:val="lowerRoman"/>
      <w:lvlText w:val="%6."/>
      <w:lvlJc w:val="right"/>
      <w:pPr>
        <w:ind w:left="3610" w:hanging="180"/>
      </w:pPr>
    </w:lvl>
    <w:lvl w:ilvl="6" w:tplc="1C09000F" w:tentative="1">
      <w:start w:val="1"/>
      <w:numFmt w:val="decimal"/>
      <w:lvlText w:val="%7."/>
      <w:lvlJc w:val="left"/>
      <w:pPr>
        <w:ind w:left="4330" w:hanging="360"/>
      </w:pPr>
    </w:lvl>
    <w:lvl w:ilvl="7" w:tplc="1C090019" w:tentative="1">
      <w:start w:val="1"/>
      <w:numFmt w:val="lowerLetter"/>
      <w:lvlText w:val="%8."/>
      <w:lvlJc w:val="left"/>
      <w:pPr>
        <w:ind w:left="5050" w:hanging="360"/>
      </w:pPr>
    </w:lvl>
    <w:lvl w:ilvl="8" w:tplc="1C09001B" w:tentative="1">
      <w:start w:val="1"/>
      <w:numFmt w:val="lowerRoman"/>
      <w:lvlText w:val="%9."/>
      <w:lvlJc w:val="right"/>
      <w:pPr>
        <w:ind w:left="5770" w:hanging="180"/>
      </w:pPr>
    </w:lvl>
  </w:abstractNum>
  <w:abstractNum w:abstractNumId="9" w15:restartNumberingAfterBreak="0">
    <w:nsid w:val="687E00A6"/>
    <w:multiLevelType w:val="hybridMultilevel"/>
    <w:tmpl w:val="E9668CC8"/>
    <w:lvl w:ilvl="0" w:tplc="B47A604E">
      <w:start w:val="1"/>
      <w:numFmt w:val="decimal"/>
      <w:lvlText w:val="[%1]"/>
      <w:lvlJc w:val="left"/>
      <w:pPr>
        <w:ind w:left="1075"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C090019">
      <w:start w:val="1"/>
      <w:numFmt w:val="lowerLetter"/>
      <w:lvlText w:val="%2."/>
      <w:lvlJc w:val="left"/>
      <w:pPr>
        <w:ind w:left="1445" w:hanging="360"/>
      </w:pPr>
    </w:lvl>
    <w:lvl w:ilvl="2" w:tplc="1C09001B" w:tentative="1">
      <w:start w:val="1"/>
      <w:numFmt w:val="lowerRoman"/>
      <w:lvlText w:val="%3."/>
      <w:lvlJc w:val="right"/>
      <w:pPr>
        <w:ind w:left="2165" w:hanging="180"/>
      </w:pPr>
    </w:lvl>
    <w:lvl w:ilvl="3" w:tplc="1C09000F" w:tentative="1">
      <w:start w:val="1"/>
      <w:numFmt w:val="decimal"/>
      <w:lvlText w:val="%4."/>
      <w:lvlJc w:val="left"/>
      <w:pPr>
        <w:ind w:left="2885" w:hanging="360"/>
      </w:pPr>
    </w:lvl>
    <w:lvl w:ilvl="4" w:tplc="1C090019" w:tentative="1">
      <w:start w:val="1"/>
      <w:numFmt w:val="lowerLetter"/>
      <w:lvlText w:val="%5."/>
      <w:lvlJc w:val="left"/>
      <w:pPr>
        <w:ind w:left="3605" w:hanging="360"/>
      </w:pPr>
    </w:lvl>
    <w:lvl w:ilvl="5" w:tplc="1C09001B" w:tentative="1">
      <w:start w:val="1"/>
      <w:numFmt w:val="lowerRoman"/>
      <w:lvlText w:val="%6."/>
      <w:lvlJc w:val="right"/>
      <w:pPr>
        <w:ind w:left="4325" w:hanging="180"/>
      </w:pPr>
    </w:lvl>
    <w:lvl w:ilvl="6" w:tplc="1C09000F" w:tentative="1">
      <w:start w:val="1"/>
      <w:numFmt w:val="decimal"/>
      <w:lvlText w:val="%7."/>
      <w:lvlJc w:val="left"/>
      <w:pPr>
        <w:ind w:left="5045" w:hanging="360"/>
      </w:pPr>
    </w:lvl>
    <w:lvl w:ilvl="7" w:tplc="1C090019" w:tentative="1">
      <w:start w:val="1"/>
      <w:numFmt w:val="lowerLetter"/>
      <w:lvlText w:val="%8."/>
      <w:lvlJc w:val="left"/>
      <w:pPr>
        <w:ind w:left="5765" w:hanging="360"/>
      </w:pPr>
    </w:lvl>
    <w:lvl w:ilvl="8" w:tplc="1C09001B" w:tentative="1">
      <w:start w:val="1"/>
      <w:numFmt w:val="lowerRoman"/>
      <w:lvlText w:val="%9."/>
      <w:lvlJc w:val="right"/>
      <w:pPr>
        <w:ind w:left="6485" w:hanging="180"/>
      </w:pPr>
    </w:lvl>
  </w:abstractNum>
  <w:abstractNum w:abstractNumId="10"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FDC6E3C"/>
    <w:multiLevelType w:val="hybridMultilevel"/>
    <w:tmpl w:val="37E0DA58"/>
    <w:lvl w:ilvl="0" w:tplc="AE10144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0"/>
  </w:num>
  <w:num w:numId="3">
    <w:abstractNumId w:val="9"/>
  </w:num>
  <w:num w:numId="4">
    <w:abstractNumId w:val="0"/>
  </w:num>
  <w:num w:numId="5">
    <w:abstractNumId w:val="5"/>
  </w:num>
  <w:num w:numId="6">
    <w:abstractNumId w:val="8"/>
  </w:num>
  <w:num w:numId="7">
    <w:abstractNumId w:val="4"/>
  </w:num>
  <w:num w:numId="8">
    <w:abstractNumId w:val="1"/>
  </w:num>
  <w:num w:numId="9">
    <w:abstractNumId w:val="7"/>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53"/>
    <w:rsid w:val="00001172"/>
    <w:rsid w:val="000102F0"/>
    <w:rsid w:val="00011C7D"/>
    <w:rsid w:val="000138E7"/>
    <w:rsid w:val="00013EF9"/>
    <w:rsid w:val="00016B73"/>
    <w:rsid w:val="000175D5"/>
    <w:rsid w:val="00020C7F"/>
    <w:rsid w:val="00022844"/>
    <w:rsid w:val="000232CA"/>
    <w:rsid w:val="00025A3A"/>
    <w:rsid w:val="00025F0F"/>
    <w:rsid w:val="00031C17"/>
    <w:rsid w:val="000335DB"/>
    <w:rsid w:val="0003436C"/>
    <w:rsid w:val="00034545"/>
    <w:rsid w:val="00034BAD"/>
    <w:rsid w:val="0003675B"/>
    <w:rsid w:val="000428D4"/>
    <w:rsid w:val="00043B4F"/>
    <w:rsid w:val="00044812"/>
    <w:rsid w:val="000464C6"/>
    <w:rsid w:val="00046C01"/>
    <w:rsid w:val="00056971"/>
    <w:rsid w:val="0006048C"/>
    <w:rsid w:val="00061E9B"/>
    <w:rsid w:val="000628A7"/>
    <w:rsid w:val="00062BD9"/>
    <w:rsid w:val="00063A25"/>
    <w:rsid w:val="00066B2F"/>
    <w:rsid w:val="00066B70"/>
    <w:rsid w:val="00070E62"/>
    <w:rsid w:val="00073EB7"/>
    <w:rsid w:val="0007604B"/>
    <w:rsid w:val="00076162"/>
    <w:rsid w:val="0007632C"/>
    <w:rsid w:val="00084525"/>
    <w:rsid w:val="000860EC"/>
    <w:rsid w:val="00086B87"/>
    <w:rsid w:val="00087B27"/>
    <w:rsid w:val="00091E56"/>
    <w:rsid w:val="00091F85"/>
    <w:rsid w:val="0009215A"/>
    <w:rsid w:val="0009243A"/>
    <w:rsid w:val="0009294E"/>
    <w:rsid w:val="0009366F"/>
    <w:rsid w:val="00095350"/>
    <w:rsid w:val="00095922"/>
    <w:rsid w:val="000A264F"/>
    <w:rsid w:val="000A29C8"/>
    <w:rsid w:val="000A439A"/>
    <w:rsid w:val="000A7FDC"/>
    <w:rsid w:val="000B120E"/>
    <w:rsid w:val="000B1326"/>
    <w:rsid w:val="000B161E"/>
    <w:rsid w:val="000B5576"/>
    <w:rsid w:val="000B6733"/>
    <w:rsid w:val="000B6B3C"/>
    <w:rsid w:val="000C11EF"/>
    <w:rsid w:val="000C4A82"/>
    <w:rsid w:val="000C5CF6"/>
    <w:rsid w:val="000C6E29"/>
    <w:rsid w:val="000D13BA"/>
    <w:rsid w:val="000D1528"/>
    <w:rsid w:val="000D16E9"/>
    <w:rsid w:val="000D25D9"/>
    <w:rsid w:val="000D36B6"/>
    <w:rsid w:val="000D5A39"/>
    <w:rsid w:val="000E1178"/>
    <w:rsid w:val="000E135C"/>
    <w:rsid w:val="000E1EB5"/>
    <w:rsid w:val="000E26E1"/>
    <w:rsid w:val="000E2B6A"/>
    <w:rsid w:val="000E48E2"/>
    <w:rsid w:val="000E676C"/>
    <w:rsid w:val="000F01C1"/>
    <w:rsid w:val="000F0501"/>
    <w:rsid w:val="000F35EF"/>
    <w:rsid w:val="000F5550"/>
    <w:rsid w:val="000F65F3"/>
    <w:rsid w:val="000F6ECE"/>
    <w:rsid w:val="000F75BF"/>
    <w:rsid w:val="001037C8"/>
    <w:rsid w:val="00106631"/>
    <w:rsid w:val="00110C6C"/>
    <w:rsid w:val="0011239C"/>
    <w:rsid w:val="001152B4"/>
    <w:rsid w:val="00117120"/>
    <w:rsid w:val="00121B3B"/>
    <w:rsid w:val="00122EC0"/>
    <w:rsid w:val="00124571"/>
    <w:rsid w:val="00125907"/>
    <w:rsid w:val="00131430"/>
    <w:rsid w:val="00131FC5"/>
    <w:rsid w:val="00136D90"/>
    <w:rsid w:val="00140879"/>
    <w:rsid w:val="001412E2"/>
    <w:rsid w:val="00141498"/>
    <w:rsid w:val="001425A4"/>
    <w:rsid w:val="00142BD6"/>
    <w:rsid w:val="00142CF4"/>
    <w:rsid w:val="00143151"/>
    <w:rsid w:val="001435EF"/>
    <w:rsid w:val="001507D0"/>
    <w:rsid w:val="00155FBF"/>
    <w:rsid w:val="00157084"/>
    <w:rsid w:val="00157CE8"/>
    <w:rsid w:val="001666BB"/>
    <w:rsid w:val="00166835"/>
    <w:rsid w:val="00170685"/>
    <w:rsid w:val="00171892"/>
    <w:rsid w:val="00172E15"/>
    <w:rsid w:val="0017773A"/>
    <w:rsid w:val="001809E8"/>
    <w:rsid w:val="00180B45"/>
    <w:rsid w:val="001836B2"/>
    <w:rsid w:val="001862F3"/>
    <w:rsid w:val="00186A01"/>
    <w:rsid w:val="001915AE"/>
    <w:rsid w:val="001929C4"/>
    <w:rsid w:val="00192F45"/>
    <w:rsid w:val="00195CA0"/>
    <w:rsid w:val="001968CC"/>
    <w:rsid w:val="001A02F4"/>
    <w:rsid w:val="001A0CB7"/>
    <w:rsid w:val="001A3326"/>
    <w:rsid w:val="001A40A3"/>
    <w:rsid w:val="001A588C"/>
    <w:rsid w:val="001A6462"/>
    <w:rsid w:val="001A6F0D"/>
    <w:rsid w:val="001B3BC8"/>
    <w:rsid w:val="001B5E05"/>
    <w:rsid w:val="001C443C"/>
    <w:rsid w:val="001C788F"/>
    <w:rsid w:val="001D08CF"/>
    <w:rsid w:val="001D121F"/>
    <w:rsid w:val="001E06F4"/>
    <w:rsid w:val="001E1B88"/>
    <w:rsid w:val="001E453C"/>
    <w:rsid w:val="001F0998"/>
    <w:rsid w:val="001F156C"/>
    <w:rsid w:val="001F2CBD"/>
    <w:rsid w:val="001F417A"/>
    <w:rsid w:val="001F4984"/>
    <w:rsid w:val="001F726F"/>
    <w:rsid w:val="00207E52"/>
    <w:rsid w:val="00210320"/>
    <w:rsid w:val="00210858"/>
    <w:rsid w:val="00216E74"/>
    <w:rsid w:val="00222512"/>
    <w:rsid w:val="002225D7"/>
    <w:rsid w:val="00224BAF"/>
    <w:rsid w:val="00227FF4"/>
    <w:rsid w:val="00230346"/>
    <w:rsid w:val="00231E82"/>
    <w:rsid w:val="002328D2"/>
    <w:rsid w:val="00233769"/>
    <w:rsid w:val="00234B0F"/>
    <w:rsid w:val="0023513C"/>
    <w:rsid w:val="00241F36"/>
    <w:rsid w:val="002431CE"/>
    <w:rsid w:val="00243934"/>
    <w:rsid w:val="00245022"/>
    <w:rsid w:val="00245467"/>
    <w:rsid w:val="0024656D"/>
    <w:rsid w:val="00246A3B"/>
    <w:rsid w:val="0024749F"/>
    <w:rsid w:val="00247FBF"/>
    <w:rsid w:val="00254F3A"/>
    <w:rsid w:val="002550BA"/>
    <w:rsid w:val="00255550"/>
    <w:rsid w:val="00256532"/>
    <w:rsid w:val="0025759F"/>
    <w:rsid w:val="0026380B"/>
    <w:rsid w:val="00264CDB"/>
    <w:rsid w:val="0026781A"/>
    <w:rsid w:val="00271641"/>
    <w:rsid w:val="00277D20"/>
    <w:rsid w:val="00280117"/>
    <w:rsid w:val="002825B7"/>
    <w:rsid w:val="00282713"/>
    <w:rsid w:val="0028572F"/>
    <w:rsid w:val="00287293"/>
    <w:rsid w:val="00287ABC"/>
    <w:rsid w:val="002946B0"/>
    <w:rsid w:val="00295D5B"/>
    <w:rsid w:val="002971CB"/>
    <w:rsid w:val="002978AC"/>
    <w:rsid w:val="002A160B"/>
    <w:rsid w:val="002B1B4D"/>
    <w:rsid w:val="002B3621"/>
    <w:rsid w:val="002B398F"/>
    <w:rsid w:val="002C489D"/>
    <w:rsid w:val="002C62CA"/>
    <w:rsid w:val="002C7683"/>
    <w:rsid w:val="002C77A9"/>
    <w:rsid w:val="002D06C0"/>
    <w:rsid w:val="002D166C"/>
    <w:rsid w:val="002D26B8"/>
    <w:rsid w:val="002D32ED"/>
    <w:rsid w:val="002D70BC"/>
    <w:rsid w:val="002D7B52"/>
    <w:rsid w:val="002E0215"/>
    <w:rsid w:val="002E2AFE"/>
    <w:rsid w:val="002E2B7A"/>
    <w:rsid w:val="002E2C5F"/>
    <w:rsid w:val="002E7850"/>
    <w:rsid w:val="002F0111"/>
    <w:rsid w:val="00300684"/>
    <w:rsid w:val="0030110F"/>
    <w:rsid w:val="00301F90"/>
    <w:rsid w:val="00302582"/>
    <w:rsid w:val="00305F1F"/>
    <w:rsid w:val="0031039D"/>
    <w:rsid w:val="003107B0"/>
    <w:rsid w:val="0031464E"/>
    <w:rsid w:val="0031659F"/>
    <w:rsid w:val="00317EBA"/>
    <w:rsid w:val="00333F48"/>
    <w:rsid w:val="00334C47"/>
    <w:rsid w:val="0033670E"/>
    <w:rsid w:val="00343484"/>
    <w:rsid w:val="00344159"/>
    <w:rsid w:val="0034525F"/>
    <w:rsid w:val="003459E8"/>
    <w:rsid w:val="00345F34"/>
    <w:rsid w:val="00347EB2"/>
    <w:rsid w:val="00350462"/>
    <w:rsid w:val="00352828"/>
    <w:rsid w:val="0035328C"/>
    <w:rsid w:val="00354B02"/>
    <w:rsid w:val="003553BC"/>
    <w:rsid w:val="00361B32"/>
    <w:rsid w:val="00361EAA"/>
    <w:rsid w:val="00364F3C"/>
    <w:rsid w:val="00365DB6"/>
    <w:rsid w:val="00366DD8"/>
    <w:rsid w:val="00372D37"/>
    <w:rsid w:val="00374989"/>
    <w:rsid w:val="0038043E"/>
    <w:rsid w:val="003823BC"/>
    <w:rsid w:val="00384D2B"/>
    <w:rsid w:val="00385892"/>
    <w:rsid w:val="00385FDA"/>
    <w:rsid w:val="003864F6"/>
    <w:rsid w:val="00386C3A"/>
    <w:rsid w:val="0039185F"/>
    <w:rsid w:val="00392291"/>
    <w:rsid w:val="003956A4"/>
    <w:rsid w:val="003958BD"/>
    <w:rsid w:val="003A6068"/>
    <w:rsid w:val="003A6942"/>
    <w:rsid w:val="003B3C69"/>
    <w:rsid w:val="003B623C"/>
    <w:rsid w:val="003C036F"/>
    <w:rsid w:val="003C150E"/>
    <w:rsid w:val="003C2000"/>
    <w:rsid w:val="003C5ECB"/>
    <w:rsid w:val="003C6862"/>
    <w:rsid w:val="003C6C05"/>
    <w:rsid w:val="003C7840"/>
    <w:rsid w:val="003D4773"/>
    <w:rsid w:val="003D57BC"/>
    <w:rsid w:val="003D5D0B"/>
    <w:rsid w:val="003D7DC0"/>
    <w:rsid w:val="003E2033"/>
    <w:rsid w:val="003E4231"/>
    <w:rsid w:val="003F1F96"/>
    <w:rsid w:val="003F6B3C"/>
    <w:rsid w:val="003F7F80"/>
    <w:rsid w:val="00400394"/>
    <w:rsid w:val="00403175"/>
    <w:rsid w:val="004116ED"/>
    <w:rsid w:val="00412AB4"/>
    <w:rsid w:val="00412B74"/>
    <w:rsid w:val="004178D2"/>
    <w:rsid w:val="00417BD9"/>
    <w:rsid w:val="00420E4C"/>
    <w:rsid w:val="0042257E"/>
    <w:rsid w:val="004238EE"/>
    <w:rsid w:val="004244EC"/>
    <w:rsid w:val="004266C0"/>
    <w:rsid w:val="004368AE"/>
    <w:rsid w:val="00437530"/>
    <w:rsid w:val="00441E24"/>
    <w:rsid w:val="004427DE"/>
    <w:rsid w:val="00444D46"/>
    <w:rsid w:val="00444DB0"/>
    <w:rsid w:val="0044526B"/>
    <w:rsid w:val="00445E4C"/>
    <w:rsid w:val="00451297"/>
    <w:rsid w:val="004516A2"/>
    <w:rsid w:val="00451C6F"/>
    <w:rsid w:val="00452704"/>
    <w:rsid w:val="00460B60"/>
    <w:rsid w:val="00461304"/>
    <w:rsid w:val="00471828"/>
    <w:rsid w:val="004747BC"/>
    <w:rsid w:val="00476FD0"/>
    <w:rsid w:val="00477C1B"/>
    <w:rsid w:val="00481E3A"/>
    <w:rsid w:val="004824AB"/>
    <w:rsid w:val="00482714"/>
    <w:rsid w:val="00484760"/>
    <w:rsid w:val="00494B7B"/>
    <w:rsid w:val="00495DC0"/>
    <w:rsid w:val="00496078"/>
    <w:rsid w:val="00496979"/>
    <w:rsid w:val="004A3B94"/>
    <w:rsid w:val="004B0482"/>
    <w:rsid w:val="004B0533"/>
    <w:rsid w:val="004B3F2F"/>
    <w:rsid w:val="004B5057"/>
    <w:rsid w:val="004C2000"/>
    <w:rsid w:val="004C2259"/>
    <w:rsid w:val="004C4392"/>
    <w:rsid w:val="004C59E4"/>
    <w:rsid w:val="004C5F03"/>
    <w:rsid w:val="004C69D7"/>
    <w:rsid w:val="004D2930"/>
    <w:rsid w:val="004D3245"/>
    <w:rsid w:val="004D477E"/>
    <w:rsid w:val="004D48D4"/>
    <w:rsid w:val="004D5122"/>
    <w:rsid w:val="004D6435"/>
    <w:rsid w:val="004E2340"/>
    <w:rsid w:val="004E2C04"/>
    <w:rsid w:val="004E3797"/>
    <w:rsid w:val="004E685E"/>
    <w:rsid w:val="00500608"/>
    <w:rsid w:val="00503946"/>
    <w:rsid w:val="00507208"/>
    <w:rsid w:val="00507541"/>
    <w:rsid w:val="00507DC2"/>
    <w:rsid w:val="005105D5"/>
    <w:rsid w:val="0051287E"/>
    <w:rsid w:val="005148BB"/>
    <w:rsid w:val="00517278"/>
    <w:rsid w:val="00522AFF"/>
    <w:rsid w:val="005275D1"/>
    <w:rsid w:val="005278FB"/>
    <w:rsid w:val="00530708"/>
    <w:rsid w:val="005319DC"/>
    <w:rsid w:val="00533FF6"/>
    <w:rsid w:val="00534917"/>
    <w:rsid w:val="005355C7"/>
    <w:rsid w:val="0053694E"/>
    <w:rsid w:val="00536A9B"/>
    <w:rsid w:val="00541651"/>
    <w:rsid w:val="005503EB"/>
    <w:rsid w:val="00555A28"/>
    <w:rsid w:val="005603B2"/>
    <w:rsid w:val="00563A61"/>
    <w:rsid w:val="00564E75"/>
    <w:rsid w:val="005664BA"/>
    <w:rsid w:val="005675D0"/>
    <w:rsid w:val="00570630"/>
    <w:rsid w:val="0057385F"/>
    <w:rsid w:val="005738D9"/>
    <w:rsid w:val="00573FBE"/>
    <w:rsid w:val="005746F4"/>
    <w:rsid w:val="00577575"/>
    <w:rsid w:val="00580BCA"/>
    <w:rsid w:val="00581C49"/>
    <w:rsid w:val="00581EB1"/>
    <w:rsid w:val="005823D1"/>
    <w:rsid w:val="0058280A"/>
    <w:rsid w:val="00582F4C"/>
    <w:rsid w:val="005832C1"/>
    <w:rsid w:val="00584125"/>
    <w:rsid w:val="0058663E"/>
    <w:rsid w:val="00586C9C"/>
    <w:rsid w:val="00586CB6"/>
    <w:rsid w:val="00591D5B"/>
    <w:rsid w:val="00592295"/>
    <w:rsid w:val="0059407D"/>
    <w:rsid w:val="005940EC"/>
    <w:rsid w:val="00595C34"/>
    <w:rsid w:val="0059698A"/>
    <w:rsid w:val="00596A79"/>
    <w:rsid w:val="005A1314"/>
    <w:rsid w:val="005A3DD6"/>
    <w:rsid w:val="005A3EA9"/>
    <w:rsid w:val="005A60BC"/>
    <w:rsid w:val="005B01F5"/>
    <w:rsid w:val="005B16E6"/>
    <w:rsid w:val="005B7454"/>
    <w:rsid w:val="005B7B81"/>
    <w:rsid w:val="005C076D"/>
    <w:rsid w:val="005C1554"/>
    <w:rsid w:val="005C1B66"/>
    <w:rsid w:val="005C211F"/>
    <w:rsid w:val="005C27DD"/>
    <w:rsid w:val="005C3844"/>
    <w:rsid w:val="005C3AAE"/>
    <w:rsid w:val="005C527C"/>
    <w:rsid w:val="005C74B6"/>
    <w:rsid w:val="005C795F"/>
    <w:rsid w:val="005D2A6A"/>
    <w:rsid w:val="005D2EE4"/>
    <w:rsid w:val="005D3A64"/>
    <w:rsid w:val="005D3C1C"/>
    <w:rsid w:val="005D568C"/>
    <w:rsid w:val="005D5D3F"/>
    <w:rsid w:val="005D7C52"/>
    <w:rsid w:val="005E41B1"/>
    <w:rsid w:val="005E575F"/>
    <w:rsid w:val="005E5F8A"/>
    <w:rsid w:val="005E6D81"/>
    <w:rsid w:val="005F0607"/>
    <w:rsid w:val="005F0D10"/>
    <w:rsid w:val="005F150B"/>
    <w:rsid w:val="005F4FDA"/>
    <w:rsid w:val="005F762C"/>
    <w:rsid w:val="005F7AC4"/>
    <w:rsid w:val="00600D40"/>
    <w:rsid w:val="00602F5B"/>
    <w:rsid w:val="00603D97"/>
    <w:rsid w:val="00605D83"/>
    <w:rsid w:val="006078BC"/>
    <w:rsid w:val="00611FB6"/>
    <w:rsid w:val="00615A43"/>
    <w:rsid w:val="00624747"/>
    <w:rsid w:val="00625B5B"/>
    <w:rsid w:val="0062693D"/>
    <w:rsid w:val="00627669"/>
    <w:rsid w:val="00630EDB"/>
    <w:rsid w:val="0063114A"/>
    <w:rsid w:val="006337E2"/>
    <w:rsid w:val="00637AED"/>
    <w:rsid w:val="0064166F"/>
    <w:rsid w:val="00641E50"/>
    <w:rsid w:val="00643ED9"/>
    <w:rsid w:val="006459E2"/>
    <w:rsid w:val="00646FFB"/>
    <w:rsid w:val="00647C36"/>
    <w:rsid w:val="00652D84"/>
    <w:rsid w:val="00654864"/>
    <w:rsid w:val="00654D06"/>
    <w:rsid w:val="0065575D"/>
    <w:rsid w:val="0066044E"/>
    <w:rsid w:val="00660988"/>
    <w:rsid w:val="006623FB"/>
    <w:rsid w:val="00667172"/>
    <w:rsid w:val="00671E15"/>
    <w:rsid w:val="00680C57"/>
    <w:rsid w:val="006816C3"/>
    <w:rsid w:val="00682669"/>
    <w:rsid w:val="006828B3"/>
    <w:rsid w:val="00682E79"/>
    <w:rsid w:val="00685C53"/>
    <w:rsid w:val="00687E9D"/>
    <w:rsid w:val="0069198D"/>
    <w:rsid w:val="00692FD7"/>
    <w:rsid w:val="0069589E"/>
    <w:rsid w:val="00696299"/>
    <w:rsid w:val="00696580"/>
    <w:rsid w:val="00696890"/>
    <w:rsid w:val="006A25E4"/>
    <w:rsid w:val="006A4370"/>
    <w:rsid w:val="006B0FB6"/>
    <w:rsid w:val="006B27CB"/>
    <w:rsid w:val="006B2AC3"/>
    <w:rsid w:val="006B3014"/>
    <w:rsid w:val="006B4C59"/>
    <w:rsid w:val="006B5F65"/>
    <w:rsid w:val="006C03EB"/>
    <w:rsid w:val="006C2395"/>
    <w:rsid w:val="006C597A"/>
    <w:rsid w:val="006C5FD9"/>
    <w:rsid w:val="006C6748"/>
    <w:rsid w:val="006D0613"/>
    <w:rsid w:val="006D1ACA"/>
    <w:rsid w:val="006D208A"/>
    <w:rsid w:val="006D539A"/>
    <w:rsid w:val="006D53A6"/>
    <w:rsid w:val="006E0B4C"/>
    <w:rsid w:val="006E5DCB"/>
    <w:rsid w:val="006E5EC3"/>
    <w:rsid w:val="006F3371"/>
    <w:rsid w:val="006F4B73"/>
    <w:rsid w:val="00700E1A"/>
    <w:rsid w:val="00702D27"/>
    <w:rsid w:val="007038CD"/>
    <w:rsid w:val="00703931"/>
    <w:rsid w:val="007039C6"/>
    <w:rsid w:val="00710E05"/>
    <w:rsid w:val="0071207A"/>
    <w:rsid w:val="007148AE"/>
    <w:rsid w:val="00715676"/>
    <w:rsid w:val="007169AA"/>
    <w:rsid w:val="00717071"/>
    <w:rsid w:val="007221D4"/>
    <w:rsid w:val="00722D06"/>
    <w:rsid w:val="00723B77"/>
    <w:rsid w:val="00725F72"/>
    <w:rsid w:val="007267BD"/>
    <w:rsid w:val="00727F43"/>
    <w:rsid w:val="007307C7"/>
    <w:rsid w:val="00734C28"/>
    <w:rsid w:val="00735928"/>
    <w:rsid w:val="007367D1"/>
    <w:rsid w:val="00741249"/>
    <w:rsid w:val="007416D1"/>
    <w:rsid w:val="007464C0"/>
    <w:rsid w:val="00746510"/>
    <w:rsid w:val="007504B6"/>
    <w:rsid w:val="007509CB"/>
    <w:rsid w:val="00751011"/>
    <w:rsid w:val="00751AAD"/>
    <w:rsid w:val="00751D4C"/>
    <w:rsid w:val="00751E26"/>
    <w:rsid w:val="00751F0A"/>
    <w:rsid w:val="0075315E"/>
    <w:rsid w:val="007551CE"/>
    <w:rsid w:val="00755B7F"/>
    <w:rsid w:val="007568F0"/>
    <w:rsid w:val="00756AB4"/>
    <w:rsid w:val="00762DF8"/>
    <w:rsid w:val="00764941"/>
    <w:rsid w:val="00764A2A"/>
    <w:rsid w:val="0077035A"/>
    <w:rsid w:val="0077082E"/>
    <w:rsid w:val="00771090"/>
    <w:rsid w:val="0077753B"/>
    <w:rsid w:val="00780721"/>
    <w:rsid w:val="007809A7"/>
    <w:rsid w:val="007816B9"/>
    <w:rsid w:val="00782348"/>
    <w:rsid w:val="007825C9"/>
    <w:rsid w:val="00782A6C"/>
    <w:rsid w:val="00791E07"/>
    <w:rsid w:val="00795473"/>
    <w:rsid w:val="00797544"/>
    <w:rsid w:val="007A1BC7"/>
    <w:rsid w:val="007A30B7"/>
    <w:rsid w:val="007A3B6A"/>
    <w:rsid w:val="007A3F92"/>
    <w:rsid w:val="007A53BA"/>
    <w:rsid w:val="007B6054"/>
    <w:rsid w:val="007B6AAC"/>
    <w:rsid w:val="007B71D4"/>
    <w:rsid w:val="007C045B"/>
    <w:rsid w:val="007C19F2"/>
    <w:rsid w:val="007C6FBE"/>
    <w:rsid w:val="007D212F"/>
    <w:rsid w:val="007D37BF"/>
    <w:rsid w:val="007D44AF"/>
    <w:rsid w:val="007D4814"/>
    <w:rsid w:val="007D5263"/>
    <w:rsid w:val="007D583F"/>
    <w:rsid w:val="007D7EAA"/>
    <w:rsid w:val="007E0C6B"/>
    <w:rsid w:val="007E1855"/>
    <w:rsid w:val="007E67F0"/>
    <w:rsid w:val="007E7BE5"/>
    <w:rsid w:val="007F3DD0"/>
    <w:rsid w:val="007F666D"/>
    <w:rsid w:val="007F7D47"/>
    <w:rsid w:val="0080153E"/>
    <w:rsid w:val="00803CEA"/>
    <w:rsid w:val="008043FC"/>
    <w:rsid w:val="0080503A"/>
    <w:rsid w:val="0080544A"/>
    <w:rsid w:val="008058FC"/>
    <w:rsid w:val="00805A32"/>
    <w:rsid w:val="00806586"/>
    <w:rsid w:val="00807B76"/>
    <w:rsid w:val="00810301"/>
    <w:rsid w:val="00813220"/>
    <w:rsid w:val="00813369"/>
    <w:rsid w:val="00814776"/>
    <w:rsid w:val="008235A6"/>
    <w:rsid w:val="00831396"/>
    <w:rsid w:val="00832448"/>
    <w:rsid w:val="00832E1F"/>
    <w:rsid w:val="00833F17"/>
    <w:rsid w:val="00840217"/>
    <w:rsid w:val="00840228"/>
    <w:rsid w:val="00842210"/>
    <w:rsid w:val="008432CC"/>
    <w:rsid w:val="00844693"/>
    <w:rsid w:val="00851870"/>
    <w:rsid w:val="008520AD"/>
    <w:rsid w:val="00860BC1"/>
    <w:rsid w:val="00862BB3"/>
    <w:rsid w:val="00863950"/>
    <w:rsid w:val="00864F74"/>
    <w:rsid w:val="00865112"/>
    <w:rsid w:val="00865A2F"/>
    <w:rsid w:val="00867103"/>
    <w:rsid w:val="00870DA3"/>
    <w:rsid w:val="008715DF"/>
    <w:rsid w:val="00871864"/>
    <w:rsid w:val="0087252C"/>
    <w:rsid w:val="008764F3"/>
    <w:rsid w:val="00885261"/>
    <w:rsid w:val="00891E4D"/>
    <w:rsid w:val="0089449F"/>
    <w:rsid w:val="00895282"/>
    <w:rsid w:val="008967E4"/>
    <w:rsid w:val="00897616"/>
    <w:rsid w:val="008A03E3"/>
    <w:rsid w:val="008A08C3"/>
    <w:rsid w:val="008A353C"/>
    <w:rsid w:val="008A35E5"/>
    <w:rsid w:val="008A75E9"/>
    <w:rsid w:val="008B313E"/>
    <w:rsid w:val="008B4419"/>
    <w:rsid w:val="008B447D"/>
    <w:rsid w:val="008B5885"/>
    <w:rsid w:val="008B6D9A"/>
    <w:rsid w:val="008B796C"/>
    <w:rsid w:val="008C5E5D"/>
    <w:rsid w:val="008D10E8"/>
    <w:rsid w:val="008D120C"/>
    <w:rsid w:val="008D3CAE"/>
    <w:rsid w:val="008D628B"/>
    <w:rsid w:val="008D799A"/>
    <w:rsid w:val="008E4CDF"/>
    <w:rsid w:val="008E4F85"/>
    <w:rsid w:val="008E63EC"/>
    <w:rsid w:val="008F1F23"/>
    <w:rsid w:val="008F3E51"/>
    <w:rsid w:val="008F65CA"/>
    <w:rsid w:val="008F6EB8"/>
    <w:rsid w:val="008F7A89"/>
    <w:rsid w:val="009005B1"/>
    <w:rsid w:val="00901B7A"/>
    <w:rsid w:val="00901F4D"/>
    <w:rsid w:val="00902FFB"/>
    <w:rsid w:val="00906C0B"/>
    <w:rsid w:val="00912D37"/>
    <w:rsid w:val="00915ADF"/>
    <w:rsid w:val="0091607B"/>
    <w:rsid w:val="00917135"/>
    <w:rsid w:val="0091792D"/>
    <w:rsid w:val="00921022"/>
    <w:rsid w:val="0092102A"/>
    <w:rsid w:val="00922D52"/>
    <w:rsid w:val="00922F85"/>
    <w:rsid w:val="00923699"/>
    <w:rsid w:val="00923A73"/>
    <w:rsid w:val="00925257"/>
    <w:rsid w:val="00925D4D"/>
    <w:rsid w:val="009266CE"/>
    <w:rsid w:val="00930497"/>
    <w:rsid w:val="009322D9"/>
    <w:rsid w:val="00933797"/>
    <w:rsid w:val="00935105"/>
    <w:rsid w:val="00937F16"/>
    <w:rsid w:val="00940FE4"/>
    <w:rsid w:val="0094355B"/>
    <w:rsid w:val="009444C9"/>
    <w:rsid w:val="00944511"/>
    <w:rsid w:val="00945530"/>
    <w:rsid w:val="0094620E"/>
    <w:rsid w:val="00950DA6"/>
    <w:rsid w:val="0095627B"/>
    <w:rsid w:val="00957296"/>
    <w:rsid w:val="0096116F"/>
    <w:rsid w:val="009638EC"/>
    <w:rsid w:val="0096704C"/>
    <w:rsid w:val="00971741"/>
    <w:rsid w:val="00971902"/>
    <w:rsid w:val="00972AF4"/>
    <w:rsid w:val="009761B7"/>
    <w:rsid w:val="00981044"/>
    <w:rsid w:val="009815B7"/>
    <w:rsid w:val="009819E0"/>
    <w:rsid w:val="0098549A"/>
    <w:rsid w:val="00986794"/>
    <w:rsid w:val="00990486"/>
    <w:rsid w:val="009915CC"/>
    <w:rsid w:val="00994E98"/>
    <w:rsid w:val="00995EFB"/>
    <w:rsid w:val="009969F3"/>
    <w:rsid w:val="00996DC0"/>
    <w:rsid w:val="009A0415"/>
    <w:rsid w:val="009A0E7E"/>
    <w:rsid w:val="009A1BFD"/>
    <w:rsid w:val="009A41EB"/>
    <w:rsid w:val="009A65EC"/>
    <w:rsid w:val="009A7F6D"/>
    <w:rsid w:val="009B0B29"/>
    <w:rsid w:val="009B431B"/>
    <w:rsid w:val="009B4C9B"/>
    <w:rsid w:val="009B5472"/>
    <w:rsid w:val="009C0D63"/>
    <w:rsid w:val="009C102D"/>
    <w:rsid w:val="009C3510"/>
    <w:rsid w:val="009C3E6F"/>
    <w:rsid w:val="009D2248"/>
    <w:rsid w:val="009D33F1"/>
    <w:rsid w:val="009D4854"/>
    <w:rsid w:val="009D496B"/>
    <w:rsid w:val="009D71ED"/>
    <w:rsid w:val="009D73D8"/>
    <w:rsid w:val="009E19DA"/>
    <w:rsid w:val="009E2496"/>
    <w:rsid w:val="009E434F"/>
    <w:rsid w:val="009E5743"/>
    <w:rsid w:val="009E646F"/>
    <w:rsid w:val="009E78B5"/>
    <w:rsid w:val="009F1CA7"/>
    <w:rsid w:val="009F1DDC"/>
    <w:rsid w:val="009F2A3E"/>
    <w:rsid w:val="009F2BA7"/>
    <w:rsid w:val="009F5382"/>
    <w:rsid w:val="00A02957"/>
    <w:rsid w:val="00A04396"/>
    <w:rsid w:val="00A12032"/>
    <w:rsid w:val="00A13566"/>
    <w:rsid w:val="00A13FC1"/>
    <w:rsid w:val="00A177F7"/>
    <w:rsid w:val="00A20723"/>
    <w:rsid w:val="00A225EB"/>
    <w:rsid w:val="00A257B3"/>
    <w:rsid w:val="00A25A84"/>
    <w:rsid w:val="00A2673B"/>
    <w:rsid w:val="00A33669"/>
    <w:rsid w:val="00A3482B"/>
    <w:rsid w:val="00A34AD7"/>
    <w:rsid w:val="00A34C25"/>
    <w:rsid w:val="00A35EC7"/>
    <w:rsid w:val="00A3648F"/>
    <w:rsid w:val="00A43205"/>
    <w:rsid w:val="00A43D40"/>
    <w:rsid w:val="00A4585C"/>
    <w:rsid w:val="00A46D32"/>
    <w:rsid w:val="00A46DDF"/>
    <w:rsid w:val="00A47739"/>
    <w:rsid w:val="00A47E16"/>
    <w:rsid w:val="00A51AAA"/>
    <w:rsid w:val="00A52EB6"/>
    <w:rsid w:val="00A55B06"/>
    <w:rsid w:val="00A57706"/>
    <w:rsid w:val="00A61DD2"/>
    <w:rsid w:val="00A620F9"/>
    <w:rsid w:val="00A6285F"/>
    <w:rsid w:val="00A6297F"/>
    <w:rsid w:val="00A70B0D"/>
    <w:rsid w:val="00A73DE3"/>
    <w:rsid w:val="00A75B19"/>
    <w:rsid w:val="00A823B4"/>
    <w:rsid w:val="00A87E18"/>
    <w:rsid w:val="00A90A85"/>
    <w:rsid w:val="00A95B74"/>
    <w:rsid w:val="00A96719"/>
    <w:rsid w:val="00A97EBC"/>
    <w:rsid w:val="00AA543A"/>
    <w:rsid w:val="00AB7E8D"/>
    <w:rsid w:val="00AC0753"/>
    <w:rsid w:val="00AC2F59"/>
    <w:rsid w:val="00AC381D"/>
    <w:rsid w:val="00AC5041"/>
    <w:rsid w:val="00AC5E55"/>
    <w:rsid w:val="00AC6D5D"/>
    <w:rsid w:val="00AC792D"/>
    <w:rsid w:val="00AE00F7"/>
    <w:rsid w:val="00AE1D9A"/>
    <w:rsid w:val="00AE1ED0"/>
    <w:rsid w:val="00AE430D"/>
    <w:rsid w:val="00AE632B"/>
    <w:rsid w:val="00AE7440"/>
    <w:rsid w:val="00AF7CDC"/>
    <w:rsid w:val="00B007B2"/>
    <w:rsid w:val="00B01AD1"/>
    <w:rsid w:val="00B02FC9"/>
    <w:rsid w:val="00B05ACE"/>
    <w:rsid w:val="00B05FC1"/>
    <w:rsid w:val="00B06EA7"/>
    <w:rsid w:val="00B136BF"/>
    <w:rsid w:val="00B149B7"/>
    <w:rsid w:val="00B23B68"/>
    <w:rsid w:val="00B23C21"/>
    <w:rsid w:val="00B249A0"/>
    <w:rsid w:val="00B25768"/>
    <w:rsid w:val="00B26001"/>
    <w:rsid w:val="00B262AB"/>
    <w:rsid w:val="00B26B1A"/>
    <w:rsid w:val="00B32343"/>
    <w:rsid w:val="00B33547"/>
    <w:rsid w:val="00B371F2"/>
    <w:rsid w:val="00B40EFB"/>
    <w:rsid w:val="00B4295F"/>
    <w:rsid w:val="00B43085"/>
    <w:rsid w:val="00B45137"/>
    <w:rsid w:val="00B542E5"/>
    <w:rsid w:val="00B562F0"/>
    <w:rsid w:val="00B572D1"/>
    <w:rsid w:val="00B63517"/>
    <w:rsid w:val="00B64979"/>
    <w:rsid w:val="00B66191"/>
    <w:rsid w:val="00B71607"/>
    <w:rsid w:val="00B7404F"/>
    <w:rsid w:val="00B80011"/>
    <w:rsid w:val="00B84F92"/>
    <w:rsid w:val="00B85290"/>
    <w:rsid w:val="00B908F3"/>
    <w:rsid w:val="00B91A56"/>
    <w:rsid w:val="00B93AB1"/>
    <w:rsid w:val="00B948A9"/>
    <w:rsid w:val="00B974ED"/>
    <w:rsid w:val="00BA07BD"/>
    <w:rsid w:val="00BA0D06"/>
    <w:rsid w:val="00BB3C9E"/>
    <w:rsid w:val="00BB6BF6"/>
    <w:rsid w:val="00BC0CB3"/>
    <w:rsid w:val="00BC146F"/>
    <w:rsid w:val="00BC287B"/>
    <w:rsid w:val="00BC40B8"/>
    <w:rsid w:val="00BC4AB9"/>
    <w:rsid w:val="00BD05A9"/>
    <w:rsid w:val="00BD1896"/>
    <w:rsid w:val="00BD5BB8"/>
    <w:rsid w:val="00BD6B85"/>
    <w:rsid w:val="00BE2869"/>
    <w:rsid w:val="00BE3262"/>
    <w:rsid w:val="00BE4AD1"/>
    <w:rsid w:val="00BF41D5"/>
    <w:rsid w:val="00BF722C"/>
    <w:rsid w:val="00C14776"/>
    <w:rsid w:val="00C1689E"/>
    <w:rsid w:val="00C30F87"/>
    <w:rsid w:val="00C31756"/>
    <w:rsid w:val="00C34367"/>
    <w:rsid w:val="00C34E8A"/>
    <w:rsid w:val="00C357F2"/>
    <w:rsid w:val="00C36F59"/>
    <w:rsid w:val="00C42EF4"/>
    <w:rsid w:val="00C46A39"/>
    <w:rsid w:val="00C501A0"/>
    <w:rsid w:val="00C51CF4"/>
    <w:rsid w:val="00C572D0"/>
    <w:rsid w:val="00C61341"/>
    <w:rsid w:val="00C63AEC"/>
    <w:rsid w:val="00C660E4"/>
    <w:rsid w:val="00C664E6"/>
    <w:rsid w:val="00C66962"/>
    <w:rsid w:val="00C67960"/>
    <w:rsid w:val="00C73B71"/>
    <w:rsid w:val="00C76BF2"/>
    <w:rsid w:val="00C802ED"/>
    <w:rsid w:val="00C80EE9"/>
    <w:rsid w:val="00C81894"/>
    <w:rsid w:val="00C82678"/>
    <w:rsid w:val="00C8330D"/>
    <w:rsid w:val="00C85D84"/>
    <w:rsid w:val="00C879B7"/>
    <w:rsid w:val="00C93D5D"/>
    <w:rsid w:val="00CA001A"/>
    <w:rsid w:val="00CA1365"/>
    <w:rsid w:val="00CA2CB8"/>
    <w:rsid w:val="00CA4D17"/>
    <w:rsid w:val="00CA4EB4"/>
    <w:rsid w:val="00CB476A"/>
    <w:rsid w:val="00CB5A6E"/>
    <w:rsid w:val="00CB657B"/>
    <w:rsid w:val="00CB7E1D"/>
    <w:rsid w:val="00CC1F07"/>
    <w:rsid w:val="00CC3993"/>
    <w:rsid w:val="00CC3D53"/>
    <w:rsid w:val="00CC3F27"/>
    <w:rsid w:val="00CC5728"/>
    <w:rsid w:val="00CC7302"/>
    <w:rsid w:val="00CD1838"/>
    <w:rsid w:val="00CD4DD4"/>
    <w:rsid w:val="00CD6554"/>
    <w:rsid w:val="00CD6AF7"/>
    <w:rsid w:val="00CD732F"/>
    <w:rsid w:val="00CE4A13"/>
    <w:rsid w:val="00CE5EBD"/>
    <w:rsid w:val="00CE753C"/>
    <w:rsid w:val="00CF054F"/>
    <w:rsid w:val="00CF0BF4"/>
    <w:rsid w:val="00CF59D8"/>
    <w:rsid w:val="00D011F6"/>
    <w:rsid w:val="00D04437"/>
    <w:rsid w:val="00D10577"/>
    <w:rsid w:val="00D11CBA"/>
    <w:rsid w:val="00D1471F"/>
    <w:rsid w:val="00D157C6"/>
    <w:rsid w:val="00D17CC5"/>
    <w:rsid w:val="00D331A3"/>
    <w:rsid w:val="00D34419"/>
    <w:rsid w:val="00D36019"/>
    <w:rsid w:val="00D3724B"/>
    <w:rsid w:val="00D41E38"/>
    <w:rsid w:val="00D44358"/>
    <w:rsid w:val="00D45193"/>
    <w:rsid w:val="00D4600E"/>
    <w:rsid w:val="00D51EA4"/>
    <w:rsid w:val="00D54597"/>
    <w:rsid w:val="00D548E1"/>
    <w:rsid w:val="00D56988"/>
    <w:rsid w:val="00D57359"/>
    <w:rsid w:val="00D630A9"/>
    <w:rsid w:val="00D652BB"/>
    <w:rsid w:val="00D66D7B"/>
    <w:rsid w:val="00D71827"/>
    <w:rsid w:val="00D72CAF"/>
    <w:rsid w:val="00D730FB"/>
    <w:rsid w:val="00D74127"/>
    <w:rsid w:val="00D766BD"/>
    <w:rsid w:val="00D82B66"/>
    <w:rsid w:val="00D84124"/>
    <w:rsid w:val="00D84130"/>
    <w:rsid w:val="00D87178"/>
    <w:rsid w:val="00D932D4"/>
    <w:rsid w:val="00D96ABC"/>
    <w:rsid w:val="00DA0BF7"/>
    <w:rsid w:val="00DA53D3"/>
    <w:rsid w:val="00DA5E66"/>
    <w:rsid w:val="00DA6E7E"/>
    <w:rsid w:val="00DA74A4"/>
    <w:rsid w:val="00DA7662"/>
    <w:rsid w:val="00DB363D"/>
    <w:rsid w:val="00DB3B39"/>
    <w:rsid w:val="00DB3E5C"/>
    <w:rsid w:val="00DB41AF"/>
    <w:rsid w:val="00DB422D"/>
    <w:rsid w:val="00DB4BE8"/>
    <w:rsid w:val="00DB593D"/>
    <w:rsid w:val="00DC1E9E"/>
    <w:rsid w:val="00DC3AC0"/>
    <w:rsid w:val="00DC4961"/>
    <w:rsid w:val="00DC5EA1"/>
    <w:rsid w:val="00DD0E6A"/>
    <w:rsid w:val="00DD1372"/>
    <w:rsid w:val="00DD39C4"/>
    <w:rsid w:val="00DD5838"/>
    <w:rsid w:val="00DE2063"/>
    <w:rsid w:val="00DE3741"/>
    <w:rsid w:val="00DE4228"/>
    <w:rsid w:val="00DE5027"/>
    <w:rsid w:val="00DE5389"/>
    <w:rsid w:val="00DF4239"/>
    <w:rsid w:val="00DF5743"/>
    <w:rsid w:val="00DF60D8"/>
    <w:rsid w:val="00DF6EF0"/>
    <w:rsid w:val="00DF73DF"/>
    <w:rsid w:val="00E04E3D"/>
    <w:rsid w:val="00E06422"/>
    <w:rsid w:val="00E14DCD"/>
    <w:rsid w:val="00E15786"/>
    <w:rsid w:val="00E15D82"/>
    <w:rsid w:val="00E20E2F"/>
    <w:rsid w:val="00E2559D"/>
    <w:rsid w:val="00E2594C"/>
    <w:rsid w:val="00E25B14"/>
    <w:rsid w:val="00E2722F"/>
    <w:rsid w:val="00E30126"/>
    <w:rsid w:val="00E3139D"/>
    <w:rsid w:val="00E32018"/>
    <w:rsid w:val="00E41D6B"/>
    <w:rsid w:val="00E43E23"/>
    <w:rsid w:val="00E441ED"/>
    <w:rsid w:val="00E45846"/>
    <w:rsid w:val="00E47C6C"/>
    <w:rsid w:val="00E47F5E"/>
    <w:rsid w:val="00E47F89"/>
    <w:rsid w:val="00E52506"/>
    <w:rsid w:val="00E53FF1"/>
    <w:rsid w:val="00E5664A"/>
    <w:rsid w:val="00E57C91"/>
    <w:rsid w:val="00E62777"/>
    <w:rsid w:val="00E650A7"/>
    <w:rsid w:val="00E65FDE"/>
    <w:rsid w:val="00E676EE"/>
    <w:rsid w:val="00E70C85"/>
    <w:rsid w:val="00E70F62"/>
    <w:rsid w:val="00E72DD7"/>
    <w:rsid w:val="00E73BF7"/>
    <w:rsid w:val="00E74E2A"/>
    <w:rsid w:val="00E75021"/>
    <w:rsid w:val="00E769CA"/>
    <w:rsid w:val="00E77C50"/>
    <w:rsid w:val="00E83169"/>
    <w:rsid w:val="00E943BF"/>
    <w:rsid w:val="00E957D3"/>
    <w:rsid w:val="00EA0464"/>
    <w:rsid w:val="00EA05E1"/>
    <w:rsid w:val="00EA5349"/>
    <w:rsid w:val="00EA5893"/>
    <w:rsid w:val="00EA5AA6"/>
    <w:rsid w:val="00EB4B95"/>
    <w:rsid w:val="00EB5B48"/>
    <w:rsid w:val="00EB63C9"/>
    <w:rsid w:val="00EB678F"/>
    <w:rsid w:val="00EC0C16"/>
    <w:rsid w:val="00EC12EC"/>
    <w:rsid w:val="00EC3028"/>
    <w:rsid w:val="00EC3E6A"/>
    <w:rsid w:val="00EC424A"/>
    <w:rsid w:val="00EC6344"/>
    <w:rsid w:val="00ED1368"/>
    <w:rsid w:val="00ED3074"/>
    <w:rsid w:val="00EE0280"/>
    <w:rsid w:val="00EE1B03"/>
    <w:rsid w:val="00EE30C4"/>
    <w:rsid w:val="00EE4861"/>
    <w:rsid w:val="00EE4E68"/>
    <w:rsid w:val="00EE565C"/>
    <w:rsid w:val="00EE6D2F"/>
    <w:rsid w:val="00EE7486"/>
    <w:rsid w:val="00EF2E88"/>
    <w:rsid w:val="00EF303F"/>
    <w:rsid w:val="00EF319E"/>
    <w:rsid w:val="00EF5CEA"/>
    <w:rsid w:val="00EF6170"/>
    <w:rsid w:val="00EF6F7C"/>
    <w:rsid w:val="00EF745F"/>
    <w:rsid w:val="00F0740B"/>
    <w:rsid w:val="00F106F6"/>
    <w:rsid w:val="00F12A88"/>
    <w:rsid w:val="00F1510C"/>
    <w:rsid w:val="00F161F0"/>
    <w:rsid w:val="00F22CBA"/>
    <w:rsid w:val="00F22EFF"/>
    <w:rsid w:val="00F248B7"/>
    <w:rsid w:val="00F250A6"/>
    <w:rsid w:val="00F269AD"/>
    <w:rsid w:val="00F26B67"/>
    <w:rsid w:val="00F30EDB"/>
    <w:rsid w:val="00F3223B"/>
    <w:rsid w:val="00F32884"/>
    <w:rsid w:val="00F36AF2"/>
    <w:rsid w:val="00F42302"/>
    <w:rsid w:val="00F42FB5"/>
    <w:rsid w:val="00F5165F"/>
    <w:rsid w:val="00F5471D"/>
    <w:rsid w:val="00F569B6"/>
    <w:rsid w:val="00F578FC"/>
    <w:rsid w:val="00F5792A"/>
    <w:rsid w:val="00F61315"/>
    <w:rsid w:val="00F64A91"/>
    <w:rsid w:val="00F67B46"/>
    <w:rsid w:val="00F7001C"/>
    <w:rsid w:val="00F719D0"/>
    <w:rsid w:val="00F7564C"/>
    <w:rsid w:val="00F77840"/>
    <w:rsid w:val="00F82271"/>
    <w:rsid w:val="00F83F66"/>
    <w:rsid w:val="00F92D44"/>
    <w:rsid w:val="00F932B3"/>
    <w:rsid w:val="00F973F2"/>
    <w:rsid w:val="00FA0C97"/>
    <w:rsid w:val="00FA18AD"/>
    <w:rsid w:val="00FA19C5"/>
    <w:rsid w:val="00FA36AD"/>
    <w:rsid w:val="00FA5F0C"/>
    <w:rsid w:val="00FA5F1A"/>
    <w:rsid w:val="00FA75C5"/>
    <w:rsid w:val="00FB3FC5"/>
    <w:rsid w:val="00FB4110"/>
    <w:rsid w:val="00FB4A43"/>
    <w:rsid w:val="00FB6827"/>
    <w:rsid w:val="00FB69B0"/>
    <w:rsid w:val="00FC0400"/>
    <w:rsid w:val="00FC37A2"/>
    <w:rsid w:val="00FC42EB"/>
    <w:rsid w:val="00FC4838"/>
    <w:rsid w:val="00FC4938"/>
    <w:rsid w:val="00FC6287"/>
    <w:rsid w:val="00FD038D"/>
    <w:rsid w:val="00FD080B"/>
    <w:rsid w:val="00FD1696"/>
    <w:rsid w:val="00FD3739"/>
    <w:rsid w:val="00FD7294"/>
    <w:rsid w:val="00FD7B08"/>
    <w:rsid w:val="00FE3794"/>
    <w:rsid w:val="00FE4749"/>
    <w:rsid w:val="00FE4C03"/>
    <w:rsid w:val="00FE7A04"/>
    <w:rsid w:val="00FF239B"/>
    <w:rsid w:val="00FF2E51"/>
    <w:rsid w:val="00FF3743"/>
    <w:rsid w:val="00FF57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EA7D"/>
  <w15:chartTrackingRefBased/>
  <w15:docId w15:val="{9302966A-6DCE-4F1F-BF06-9C4D55E7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53"/>
    <w:pPr>
      <w:spacing w:after="200" w:line="276" w:lineRule="auto"/>
    </w:pPr>
    <w:rPr>
      <w:rFonts w:ascii="Calibri" w:eastAsia="Calibri" w:hAnsi="Calibri" w:cs="Times New Roman"/>
      <w:sz w:val="22"/>
      <w:lang w:val="en-US"/>
    </w:rPr>
  </w:style>
  <w:style w:type="paragraph" w:styleId="Heading1">
    <w:name w:val="heading 1"/>
    <w:basedOn w:val="Normal"/>
    <w:next w:val="Normal"/>
    <w:link w:val="Heading1Char"/>
    <w:uiPriority w:val="9"/>
    <w:qFormat/>
    <w:rsid w:val="00AC075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C075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C075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AC075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753"/>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AC0753"/>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AC0753"/>
    <w:rPr>
      <w:rFonts w:ascii="Cambria" w:eastAsia="Times New Roman" w:hAnsi="Cambria" w:cs="Times New Roman"/>
      <w:b/>
      <w:bCs/>
      <w:color w:val="4F81BD"/>
      <w:sz w:val="22"/>
      <w:lang w:val="en-US"/>
    </w:rPr>
  </w:style>
  <w:style w:type="character" w:customStyle="1" w:styleId="Heading4Char">
    <w:name w:val="Heading 4 Char"/>
    <w:basedOn w:val="DefaultParagraphFont"/>
    <w:link w:val="Heading4"/>
    <w:uiPriority w:val="9"/>
    <w:rsid w:val="00AC0753"/>
    <w:rPr>
      <w:rFonts w:ascii="Cambria" w:eastAsia="Times New Roman" w:hAnsi="Cambria" w:cs="Times New Roman"/>
      <w:b/>
      <w:bCs/>
      <w:i/>
      <w:iCs/>
      <w:color w:val="4F81BD"/>
      <w:sz w:val="22"/>
      <w:lang w:val="en-US"/>
    </w:rPr>
  </w:style>
  <w:style w:type="paragraph" w:styleId="ListParagraph">
    <w:name w:val="List Paragraph"/>
    <w:basedOn w:val="Normal"/>
    <w:link w:val="ListParagraphChar"/>
    <w:uiPriority w:val="34"/>
    <w:qFormat/>
    <w:rsid w:val="00AC0753"/>
    <w:pPr>
      <w:ind w:left="720"/>
      <w:contextualSpacing/>
    </w:pPr>
  </w:style>
  <w:style w:type="paragraph" w:styleId="Header">
    <w:name w:val="header"/>
    <w:basedOn w:val="Normal"/>
    <w:link w:val="HeaderChar"/>
    <w:unhideWhenUsed/>
    <w:rsid w:val="00AC0753"/>
    <w:pPr>
      <w:tabs>
        <w:tab w:val="center" w:pos="4680"/>
        <w:tab w:val="right" w:pos="9360"/>
      </w:tabs>
      <w:spacing w:after="0" w:line="240" w:lineRule="auto"/>
    </w:pPr>
  </w:style>
  <w:style w:type="character" w:customStyle="1" w:styleId="HeaderChar">
    <w:name w:val="Header Char"/>
    <w:basedOn w:val="DefaultParagraphFont"/>
    <w:link w:val="Header"/>
    <w:rsid w:val="00AC0753"/>
    <w:rPr>
      <w:rFonts w:ascii="Calibri" w:eastAsia="Calibri" w:hAnsi="Calibri" w:cs="Times New Roman"/>
      <w:sz w:val="22"/>
      <w:lang w:val="en-US"/>
    </w:rPr>
  </w:style>
  <w:style w:type="character" w:customStyle="1" w:styleId="FooterChar">
    <w:name w:val="Footer Char"/>
    <w:basedOn w:val="DefaultParagraphFont"/>
    <w:link w:val="Footer"/>
    <w:uiPriority w:val="99"/>
    <w:rsid w:val="00AC0753"/>
  </w:style>
  <w:style w:type="paragraph" w:styleId="Footer">
    <w:name w:val="footer"/>
    <w:basedOn w:val="Normal"/>
    <w:link w:val="FooterChar"/>
    <w:uiPriority w:val="99"/>
    <w:unhideWhenUsed/>
    <w:rsid w:val="00AC0753"/>
    <w:pPr>
      <w:tabs>
        <w:tab w:val="center" w:pos="4680"/>
        <w:tab w:val="right" w:pos="9360"/>
      </w:tabs>
      <w:spacing w:after="0" w:line="240" w:lineRule="auto"/>
    </w:pPr>
    <w:rPr>
      <w:rFonts w:ascii="Arial" w:eastAsiaTheme="minorHAnsi" w:hAnsi="Arial" w:cstheme="minorBidi"/>
      <w:sz w:val="24"/>
      <w:lang w:val="en-ZA"/>
    </w:rPr>
  </w:style>
  <w:style w:type="character" w:customStyle="1" w:styleId="FooterChar1">
    <w:name w:val="Footer Char1"/>
    <w:basedOn w:val="DefaultParagraphFont"/>
    <w:uiPriority w:val="99"/>
    <w:semiHidden/>
    <w:rsid w:val="00AC0753"/>
    <w:rPr>
      <w:rFonts w:ascii="Calibri" w:eastAsia="Calibri" w:hAnsi="Calibri" w:cs="Times New Roman"/>
      <w:sz w:val="22"/>
      <w:lang w:val="en-US"/>
    </w:rPr>
  </w:style>
  <w:style w:type="paragraph" w:styleId="CommentText">
    <w:name w:val="annotation text"/>
    <w:basedOn w:val="Normal"/>
    <w:link w:val="CommentTextChar"/>
    <w:uiPriority w:val="99"/>
    <w:semiHidden/>
    <w:unhideWhenUsed/>
    <w:rsid w:val="00AC0753"/>
    <w:pPr>
      <w:spacing w:line="240" w:lineRule="auto"/>
    </w:pPr>
    <w:rPr>
      <w:sz w:val="20"/>
      <w:szCs w:val="20"/>
    </w:rPr>
  </w:style>
  <w:style w:type="character" w:customStyle="1" w:styleId="CommentTextChar">
    <w:name w:val="Comment Text Char"/>
    <w:basedOn w:val="DefaultParagraphFont"/>
    <w:link w:val="CommentText"/>
    <w:uiPriority w:val="99"/>
    <w:semiHidden/>
    <w:rsid w:val="00AC0753"/>
    <w:rPr>
      <w:rFonts w:ascii="Calibri" w:eastAsia="Calibri" w:hAnsi="Calibri" w:cs="Times New Roman"/>
      <w:sz w:val="20"/>
      <w:szCs w:val="20"/>
      <w:lang w:val="en-US"/>
    </w:rPr>
  </w:style>
  <w:style w:type="character" w:customStyle="1" w:styleId="CommentSubjectChar">
    <w:name w:val="Comment Subject Char"/>
    <w:link w:val="CommentSubject"/>
    <w:uiPriority w:val="99"/>
    <w:semiHidden/>
    <w:rsid w:val="00AC0753"/>
    <w:rPr>
      <w:b/>
      <w:bCs/>
      <w:sz w:val="20"/>
      <w:szCs w:val="20"/>
    </w:rPr>
  </w:style>
  <w:style w:type="paragraph" w:styleId="CommentSubject">
    <w:name w:val="annotation subject"/>
    <w:basedOn w:val="CommentText"/>
    <w:next w:val="CommentText"/>
    <w:link w:val="CommentSubjectChar"/>
    <w:uiPriority w:val="99"/>
    <w:semiHidden/>
    <w:unhideWhenUsed/>
    <w:rsid w:val="00AC0753"/>
    <w:rPr>
      <w:rFonts w:ascii="Arial" w:eastAsiaTheme="minorHAnsi" w:hAnsi="Arial" w:cstheme="minorBidi"/>
      <w:b/>
      <w:bCs/>
      <w:lang w:val="en-ZA"/>
    </w:rPr>
  </w:style>
  <w:style w:type="character" w:customStyle="1" w:styleId="CommentSubjectChar1">
    <w:name w:val="Comment Subject Char1"/>
    <w:basedOn w:val="CommentTextChar"/>
    <w:uiPriority w:val="99"/>
    <w:semiHidden/>
    <w:rsid w:val="00AC0753"/>
    <w:rPr>
      <w:rFonts w:ascii="Calibri" w:eastAsia="Calibri" w:hAnsi="Calibri" w:cs="Times New Roman"/>
      <w:b/>
      <w:bCs/>
      <w:sz w:val="20"/>
      <w:szCs w:val="20"/>
      <w:lang w:val="en-US"/>
    </w:rPr>
  </w:style>
  <w:style w:type="character" w:customStyle="1" w:styleId="BalloonTextChar">
    <w:name w:val="Balloon Text Char"/>
    <w:link w:val="BalloonText"/>
    <w:uiPriority w:val="99"/>
    <w:semiHidden/>
    <w:rsid w:val="00AC0753"/>
    <w:rPr>
      <w:rFonts w:ascii="Tahoma" w:hAnsi="Tahoma" w:cs="Tahoma"/>
      <w:sz w:val="16"/>
      <w:szCs w:val="16"/>
    </w:rPr>
  </w:style>
  <w:style w:type="paragraph" w:styleId="BalloonText">
    <w:name w:val="Balloon Text"/>
    <w:basedOn w:val="Normal"/>
    <w:link w:val="BalloonTextChar"/>
    <w:uiPriority w:val="99"/>
    <w:semiHidden/>
    <w:unhideWhenUsed/>
    <w:rsid w:val="00AC0753"/>
    <w:pPr>
      <w:spacing w:after="0" w:line="240" w:lineRule="auto"/>
    </w:pPr>
    <w:rPr>
      <w:rFonts w:ascii="Tahoma" w:eastAsiaTheme="minorHAnsi" w:hAnsi="Tahoma" w:cs="Tahoma"/>
      <w:sz w:val="16"/>
      <w:szCs w:val="16"/>
      <w:lang w:val="en-ZA"/>
    </w:rPr>
  </w:style>
  <w:style w:type="character" w:customStyle="1" w:styleId="BalloonTextChar1">
    <w:name w:val="Balloon Text Char1"/>
    <w:basedOn w:val="DefaultParagraphFont"/>
    <w:uiPriority w:val="99"/>
    <w:semiHidden/>
    <w:rsid w:val="00AC0753"/>
    <w:rPr>
      <w:rFonts w:ascii="Segoe UI" w:eastAsia="Calibri" w:hAnsi="Segoe UI" w:cs="Segoe UI"/>
      <w:sz w:val="18"/>
      <w:szCs w:val="18"/>
      <w:lang w:val="en-US"/>
    </w:rPr>
  </w:style>
  <w:style w:type="paragraph" w:styleId="Title">
    <w:name w:val="Title"/>
    <w:basedOn w:val="Normal"/>
    <w:next w:val="Normal"/>
    <w:link w:val="TitleChar"/>
    <w:uiPriority w:val="10"/>
    <w:qFormat/>
    <w:rsid w:val="00AC07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0753"/>
    <w:rPr>
      <w:rFonts w:ascii="Cambria" w:eastAsia="Times New Roman" w:hAnsi="Cambria" w:cs="Times New Roman"/>
      <w:color w:val="17365D"/>
      <w:spacing w:val="5"/>
      <w:kern w:val="28"/>
      <w:sz w:val="52"/>
      <w:szCs w:val="52"/>
      <w:lang w:val="en-US"/>
    </w:rPr>
  </w:style>
  <w:style w:type="paragraph" w:styleId="NoSpacing">
    <w:name w:val="No Spacing"/>
    <w:uiPriority w:val="1"/>
    <w:qFormat/>
    <w:rsid w:val="00AC0753"/>
    <w:rPr>
      <w:rFonts w:ascii="Calibri" w:eastAsia="Calibri" w:hAnsi="Calibri" w:cs="Times New Roman"/>
      <w:sz w:val="22"/>
      <w:lang w:val="en-US"/>
    </w:rPr>
  </w:style>
  <w:style w:type="character" w:styleId="Hyperlink">
    <w:name w:val="Hyperlink"/>
    <w:uiPriority w:val="99"/>
    <w:unhideWhenUsed/>
    <w:rsid w:val="00AC0753"/>
    <w:rPr>
      <w:color w:val="0000FF"/>
      <w:u w:val="single"/>
    </w:rPr>
  </w:style>
  <w:style w:type="paragraph" w:styleId="Subtitle">
    <w:name w:val="Subtitle"/>
    <w:basedOn w:val="Normal"/>
    <w:next w:val="Normal"/>
    <w:link w:val="SubtitleChar"/>
    <w:uiPriority w:val="11"/>
    <w:qFormat/>
    <w:rsid w:val="00AC075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C0753"/>
    <w:rPr>
      <w:rFonts w:ascii="Cambria" w:eastAsia="Times New Roman" w:hAnsi="Cambria" w:cs="Times New Roman"/>
      <w:i/>
      <w:iCs/>
      <w:color w:val="4F81BD"/>
      <w:spacing w:val="15"/>
      <w:szCs w:val="24"/>
      <w:lang w:val="en-US"/>
    </w:rPr>
  </w:style>
  <w:style w:type="character" w:styleId="Emphasis">
    <w:name w:val="Emphasis"/>
    <w:uiPriority w:val="20"/>
    <w:qFormat/>
    <w:rsid w:val="00AC0753"/>
    <w:rPr>
      <w:i/>
      <w:iCs/>
    </w:rPr>
  </w:style>
  <w:style w:type="character" w:styleId="Strong">
    <w:name w:val="Strong"/>
    <w:uiPriority w:val="22"/>
    <w:qFormat/>
    <w:rsid w:val="00AC0753"/>
    <w:rPr>
      <w:b/>
      <w:bCs/>
    </w:rPr>
  </w:style>
  <w:style w:type="character" w:styleId="SubtleEmphasis">
    <w:name w:val="Subtle Emphasis"/>
    <w:uiPriority w:val="19"/>
    <w:qFormat/>
    <w:rsid w:val="00AC0753"/>
    <w:rPr>
      <w:i/>
      <w:iCs/>
      <w:color w:val="808080"/>
    </w:rPr>
  </w:style>
  <w:style w:type="character" w:styleId="IntenseEmphasis">
    <w:name w:val="Intense Emphasis"/>
    <w:uiPriority w:val="21"/>
    <w:qFormat/>
    <w:rsid w:val="00AC0753"/>
    <w:rPr>
      <w:b/>
      <w:bCs/>
      <w:i/>
      <w:iCs/>
      <w:color w:val="4F81BD"/>
    </w:rPr>
  </w:style>
  <w:style w:type="paragraph" w:styleId="Quote">
    <w:name w:val="Quote"/>
    <w:basedOn w:val="Normal"/>
    <w:next w:val="Normal"/>
    <w:link w:val="QuoteChar"/>
    <w:uiPriority w:val="29"/>
    <w:qFormat/>
    <w:rsid w:val="00AC0753"/>
    <w:rPr>
      <w:i/>
      <w:iCs/>
      <w:color w:val="000000"/>
    </w:rPr>
  </w:style>
  <w:style w:type="character" w:customStyle="1" w:styleId="QuoteChar">
    <w:name w:val="Quote Char"/>
    <w:basedOn w:val="DefaultParagraphFont"/>
    <w:link w:val="Quote"/>
    <w:uiPriority w:val="29"/>
    <w:rsid w:val="00AC0753"/>
    <w:rPr>
      <w:rFonts w:ascii="Calibri" w:eastAsia="Calibri" w:hAnsi="Calibri" w:cs="Times New Roman"/>
      <w:i/>
      <w:iCs/>
      <w:color w:val="000000"/>
      <w:sz w:val="22"/>
      <w:lang w:val="en-US"/>
    </w:rPr>
  </w:style>
  <w:style w:type="character" w:styleId="BookTitle">
    <w:name w:val="Book Title"/>
    <w:uiPriority w:val="33"/>
    <w:qFormat/>
    <w:rsid w:val="00AC0753"/>
    <w:rPr>
      <w:b/>
      <w:bCs/>
      <w:smallCaps/>
      <w:spacing w:val="5"/>
    </w:rPr>
  </w:style>
  <w:style w:type="paragraph" w:styleId="FootnoteText">
    <w:name w:val="footnote text"/>
    <w:basedOn w:val="Normal"/>
    <w:link w:val="FootnoteTextChar"/>
    <w:unhideWhenUsed/>
    <w:rsid w:val="00AC0753"/>
    <w:pPr>
      <w:spacing w:after="0" w:line="240" w:lineRule="auto"/>
    </w:pPr>
    <w:rPr>
      <w:sz w:val="20"/>
      <w:szCs w:val="20"/>
    </w:rPr>
  </w:style>
  <w:style w:type="character" w:customStyle="1" w:styleId="FootnoteTextChar">
    <w:name w:val="Footnote Text Char"/>
    <w:basedOn w:val="DefaultParagraphFont"/>
    <w:link w:val="FootnoteText"/>
    <w:rsid w:val="00AC0753"/>
    <w:rPr>
      <w:rFonts w:ascii="Calibri" w:eastAsia="Calibri" w:hAnsi="Calibri" w:cs="Times New Roman"/>
      <w:sz w:val="20"/>
      <w:szCs w:val="20"/>
      <w:lang w:val="en-US"/>
    </w:rPr>
  </w:style>
  <w:style w:type="character" w:styleId="FootnoteReference">
    <w:name w:val="footnote reference"/>
    <w:unhideWhenUsed/>
    <w:rsid w:val="00AC0753"/>
    <w:rPr>
      <w:vertAlign w:val="superscript"/>
    </w:rPr>
  </w:style>
  <w:style w:type="character" w:styleId="CommentReference">
    <w:name w:val="annotation reference"/>
    <w:basedOn w:val="DefaultParagraphFont"/>
    <w:uiPriority w:val="99"/>
    <w:semiHidden/>
    <w:unhideWhenUsed/>
    <w:rsid w:val="00AC0753"/>
    <w:rPr>
      <w:sz w:val="18"/>
      <w:szCs w:val="18"/>
    </w:rPr>
  </w:style>
  <w:style w:type="character" w:customStyle="1" w:styleId="EndnoteTextChar">
    <w:name w:val="Endnote Text Char"/>
    <w:basedOn w:val="DefaultParagraphFont"/>
    <w:link w:val="EndnoteText"/>
    <w:uiPriority w:val="99"/>
    <w:semiHidden/>
    <w:rsid w:val="00AC0753"/>
    <w:rPr>
      <w:rFonts w:ascii="Calibri" w:eastAsia="Calibri" w:hAnsi="Calibri" w:cs="Times New Roman"/>
      <w:sz w:val="20"/>
      <w:szCs w:val="20"/>
      <w:lang w:val="en-US"/>
    </w:rPr>
  </w:style>
  <w:style w:type="paragraph" w:styleId="EndnoteText">
    <w:name w:val="endnote text"/>
    <w:basedOn w:val="Normal"/>
    <w:link w:val="EndnoteTextChar"/>
    <w:uiPriority w:val="99"/>
    <w:semiHidden/>
    <w:unhideWhenUsed/>
    <w:rsid w:val="00AC0753"/>
    <w:pPr>
      <w:spacing w:after="0" w:line="240" w:lineRule="auto"/>
    </w:pPr>
    <w:rPr>
      <w:sz w:val="20"/>
      <w:szCs w:val="20"/>
    </w:rPr>
  </w:style>
  <w:style w:type="character" w:styleId="EndnoteReference">
    <w:name w:val="endnote reference"/>
    <w:basedOn w:val="DefaultParagraphFont"/>
    <w:uiPriority w:val="99"/>
    <w:semiHidden/>
    <w:unhideWhenUsed/>
    <w:rsid w:val="00AC0753"/>
    <w:rPr>
      <w:vertAlign w:val="superscript"/>
    </w:rPr>
  </w:style>
  <w:style w:type="paragraph" w:styleId="Caption">
    <w:name w:val="caption"/>
    <w:basedOn w:val="Normal"/>
    <w:next w:val="Normal"/>
    <w:qFormat/>
    <w:rsid w:val="00AC0753"/>
    <w:pPr>
      <w:spacing w:after="0" w:line="240" w:lineRule="auto"/>
      <w:jc w:val="center"/>
    </w:pPr>
    <w:rPr>
      <w:rFonts w:ascii="Tahoma" w:eastAsia="Times New Roman" w:hAnsi="Tahoma"/>
      <w:b/>
      <w:bCs/>
      <w:sz w:val="20"/>
      <w:szCs w:val="24"/>
    </w:rPr>
  </w:style>
  <w:style w:type="paragraph" w:customStyle="1" w:styleId="JUDGMENTNUMBERED">
    <w:name w:val="JUDGMENT NUMBERED"/>
    <w:basedOn w:val="Normal"/>
    <w:link w:val="JUDGMENTNUMBEREDChar"/>
    <w:qFormat/>
    <w:rsid w:val="00AC0753"/>
    <w:pPr>
      <w:spacing w:after="0" w:line="480" w:lineRule="auto"/>
      <w:jc w:val="both"/>
    </w:pPr>
    <w:rPr>
      <w:rFonts w:ascii="Times New Roman" w:hAnsi="Times New Roman"/>
      <w:sz w:val="28"/>
      <w:szCs w:val="28"/>
      <w:lang w:val="en-ZA"/>
    </w:rPr>
  </w:style>
  <w:style w:type="character" w:customStyle="1" w:styleId="JUDGMENTNUMBEREDChar">
    <w:name w:val="JUDGMENT NUMBERED Char"/>
    <w:basedOn w:val="DefaultParagraphFont"/>
    <w:link w:val="JUDGMENTNUMBERED"/>
    <w:rsid w:val="00AC0753"/>
    <w:rPr>
      <w:rFonts w:ascii="Times New Roman" w:eastAsia="Calibri" w:hAnsi="Times New Roman" w:cs="Times New Roman"/>
      <w:sz w:val="28"/>
      <w:szCs w:val="28"/>
    </w:rPr>
  </w:style>
  <w:style w:type="paragraph" w:customStyle="1" w:styleId="JUDGMENTCONTINUED">
    <w:name w:val="JUDGMENT CONTINUED"/>
    <w:basedOn w:val="JUDGMENTNUMBERED"/>
    <w:next w:val="JUDGMENTNUMBERED"/>
    <w:qFormat/>
    <w:rsid w:val="00AC0753"/>
  </w:style>
  <w:style w:type="paragraph" w:customStyle="1" w:styleId="QUOTATION">
    <w:name w:val="QUOTATION"/>
    <w:basedOn w:val="Normal"/>
    <w:next w:val="JUDGMENTCONTINUED"/>
    <w:qFormat/>
    <w:rsid w:val="00AC0753"/>
    <w:pPr>
      <w:spacing w:after="0" w:line="360" w:lineRule="auto"/>
      <w:ind w:left="720" w:right="720"/>
      <w:jc w:val="both"/>
    </w:pPr>
    <w:rPr>
      <w:rFonts w:ascii="Times New Roman" w:hAnsi="Times New Roman"/>
      <w:lang w:val="en-ZA"/>
    </w:rPr>
  </w:style>
  <w:style w:type="paragraph" w:customStyle="1" w:styleId="QUOTEINQUOTE">
    <w:name w:val="QUOTE IN QUOTE"/>
    <w:basedOn w:val="QUOTATION"/>
    <w:next w:val="QUOTATION"/>
    <w:qFormat/>
    <w:rsid w:val="00AC0753"/>
    <w:pPr>
      <w:ind w:left="1440" w:right="1440"/>
    </w:pPr>
  </w:style>
  <w:style w:type="paragraph" w:customStyle="1" w:styleId="FootnoteText1">
    <w:name w:val="Footnote Text1"/>
    <w:basedOn w:val="Normal"/>
    <w:qFormat/>
    <w:rsid w:val="00AC0753"/>
    <w:pPr>
      <w:spacing w:after="120" w:line="240" w:lineRule="auto"/>
      <w:jc w:val="both"/>
    </w:pPr>
    <w:rPr>
      <w:rFonts w:ascii="Times New Roman" w:hAnsi="Times New Roman"/>
      <w:sz w:val="20"/>
      <w:lang w:val="en-ZA"/>
    </w:rPr>
  </w:style>
  <w:style w:type="paragraph" w:customStyle="1" w:styleId="QUOTEINFOOTNOTE">
    <w:name w:val="QUOTE IN FOOTNOTE"/>
    <w:basedOn w:val="FootnoteText1"/>
    <w:next w:val="FootnoteText1"/>
    <w:qFormat/>
    <w:rsid w:val="00AC0753"/>
    <w:pPr>
      <w:ind w:left="720" w:right="720"/>
    </w:pPr>
  </w:style>
  <w:style w:type="character" w:customStyle="1" w:styleId="DocumentMapChar">
    <w:name w:val="Document Map Char"/>
    <w:basedOn w:val="DefaultParagraphFont"/>
    <w:link w:val="DocumentMap"/>
    <w:semiHidden/>
    <w:rsid w:val="00AC0753"/>
    <w:rPr>
      <w:rFonts w:ascii="Tahoma" w:eastAsia="Times New Roman" w:hAnsi="Tahoma" w:cs="Tahoma"/>
      <w:sz w:val="26"/>
      <w:szCs w:val="24"/>
      <w:shd w:val="clear" w:color="auto" w:fill="000080"/>
      <w:lang w:eastAsia="en-ZA"/>
    </w:rPr>
  </w:style>
  <w:style w:type="paragraph" w:styleId="DocumentMap">
    <w:name w:val="Document Map"/>
    <w:basedOn w:val="Normal"/>
    <w:link w:val="DocumentMapChar"/>
    <w:semiHidden/>
    <w:rsid w:val="00AC0753"/>
    <w:pPr>
      <w:shd w:val="clear" w:color="auto" w:fill="000080"/>
      <w:spacing w:after="0" w:line="240" w:lineRule="auto"/>
      <w:jc w:val="both"/>
    </w:pPr>
    <w:rPr>
      <w:rFonts w:ascii="Tahoma" w:eastAsia="Times New Roman" w:hAnsi="Tahoma" w:cs="Tahoma"/>
      <w:sz w:val="26"/>
      <w:szCs w:val="24"/>
      <w:lang w:val="en-ZA" w:eastAsia="en-ZA"/>
    </w:rPr>
  </w:style>
  <w:style w:type="character" w:styleId="PageNumber">
    <w:name w:val="page number"/>
    <w:basedOn w:val="DefaultParagraphFont"/>
    <w:rsid w:val="00AC0753"/>
  </w:style>
  <w:style w:type="paragraph" w:customStyle="1" w:styleId="List1">
    <w:name w:val="List1"/>
    <w:basedOn w:val="JUDGMENTNUMBERED"/>
    <w:link w:val="LISTChar"/>
    <w:qFormat/>
    <w:rsid w:val="00AC0753"/>
    <w:pPr>
      <w:ind w:left="1440" w:hanging="720"/>
    </w:pPr>
  </w:style>
  <w:style w:type="character" w:customStyle="1" w:styleId="LISTChar">
    <w:name w:val="LIST Char"/>
    <w:basedOn w:val="JUDGMENTNUMBEREDChar"/>
    <w:link w:val="List1"/>
    <w:rsid w:val="00AC0753"/>
    <w:rPr>
      <w:rFonts w:ascii="Times New Roman" w:eastAsia="Calibri" w:hAnsi="Times New Roman" w:cs="Times New Roman"/>
      <w:sz w:val="28"/>
      <w:szCs w:val="28"/>
    </w:rPr>
  </w:style>
  <w:style w:type="paragraph" w:customStyle="1" w:styleId="HEADING">
    <w:name w:val="HEADING"/>
    <w:basedOn w:val="JUDGMENTNUMBERED"/>
    <w:next w:val="JUDGMENTNUMBERED"/>
    <w:link w:val="HEADINGChar"/>
    <w:qFormat/>
    <w:rsid w:val="00AC0753"/>
    <w:pPr>
      <w:keepNext/>
      <w:spacing w:after="120"/>
    </w:pPr>
    <w:rPr>
      <w:i/>
    </w:rPr>
  </w:style>
  <w:style w:type="character" w:customStyle="1" w:styleId="HEADINGChar">
    <w:name w:val="HEADING Char"/>
    <w:basedOn w:val="JUDGMENTNUMBEREDChar"/>
    <w:link w:val="HEADING"/>
    <w:rsid w:val="00AC0753"/>
    <w:rPr>
      <w:rFonts w:ascii="Times New Roman" w:eastAsia="Calibri" w:hAnsi="Times New Roman" w:cs="Times New Roman"/>
      <w:i/>
      <w:sz w:val="28"/>
      <w:szCs w:val="28"/>
    </w:rPr>
  </w:style>
  <w:style w:type="paragraph" w:customStyle="1" w:styleId="COUNSELDETAILS">
    <w:name w:val="COUNSEL DETAILS"/>
    <w:basedOn w:val="Normal"/>
    <w:link w:val="COUNSELDETAILSChar"/>
    <w:rsid w:val="00AC0753"/>
    <w:pPr>
      <w:spacing w:after="0" w:line="240" w:lineRule="auto"/>
      <w:jc w:val="both"/>
    </w:pPr>
    <w:rPr>
      <w:rFonts w:ascii="Times New Roman" w:hAnsi="Times New Roman"/>
      <w:sz w:val="26"/>
      <w:szCs w:val="26"/>
      <w:lang w:val="en-ZA"/>
    </w:rPr>
  </w:style>
  <w:style w:type="character" w:customStyle="1" w:styleId="COUNSELDETAILSChar">
    <w:name w:val="COUNSEL DETAILS Char"/>
    <w:basedOn w:val="DefaultParagraphFont"/>
    <w:link w:val="COUNSELDETAILS"/>
    <w:rsid w:val="00AC0753"/>
    <w:rPr>
      <w:rFonts w:ascii="Times New Roman" w:eastAsia="Calibri" w:hAnsi="Times New Roman" w:cs="Times New Roman"/>
      <w:sz w:val="26"/>
      <w:szCs w:val="26"/>
    </w:rPr>
  </w:style>
  <w:style w:type="paragraph" w:customStyle="1" w:styleId="ORDER">
    <w:name w:val="ORDER"/>
    <w:basedOn w:val="JUDGMENTNUMBERED"/>
    <w:link w:val="ORDERChar"/>
    <w:qFormat/>
    <w:rsid w:val="00AC0753"/>
    <w:pPr>
      <w:ind w:left="1440" w:hanging="720"/>
    </w:pPr>
  </w:style>
  <w:style w:type="character" w:customStyle="1" w:styleId="ORDERChar">
    <w:name w:val="ORDER Char"/>
    <w:basedOn w:val="JUDGMENTNUMBEREDChar"/>
    <w:link w:val="ORDER"/>
    <w:rsid w:val="00AC0753"/>
    <w:rPr>
      <w:rFonts w:ascii="Times New Roman" w:eastAsia="Calibri" w:hAnsi="Times New Roman" w:cs="Times New Roman"/>
      <w:sz w:val="28"/>
      <w:szCs w:val="28"/>
    </w:rPr>
  </w:style>
  <w:style w:type="paragraph" w:customStyle="1" w:styleId="BODYNON-NUMBERED">
    <w:name w:val="BODY NON-NUMBERED"/>
    <w:basedOn w:val="Normal"/>
    <w:link w:val="BODYNON-NUMBEREDChar"/>
    <w:qFormat/>
    <w:rsid w:val="00AC0753"/>
    <w:pPr>
      <w:tabs>
        <w:tab w:val="left" w:pos="680"/>
      </w:tabs>
      <w:spacing w:after="240"/>
      <w:jc w:val="both"/>
    </w:pPr>
    <w:rPr>
      <w:rFonts w:ascii="Times New Roman" w:hAnsi="Times New Roman"/>
      <w:sz w:val="26"/>
      <w:lang w:val="en-ZA"/>
    </w:rPr>
  </w:style>
  <w:style w:type="character" w:customStyle="1" w:styleId="BODYNON-NUMBEREDChar">
    <w:name w:val="BODY NON-NUMBERED Char"/>
    <w:basedOn w:val="DefaultParagraphFont"/>
    <w:link w:val="BODYNON-NUMBERED"/>
    <w:rsid w:val="00AC0753"/>
    <w:rPr>
      <w:rFonts w:ascii="Times New Roman" w:eastAsia="Calibri" w:hAnsi="Times New Roman" w:cs="Times New Roman"/>
      <w:sz w:val="26"/>
    </w:rPr>
  </w:style>
  <w:style w:type="paragraph" w:styleId="NormalWeb">
    <w:name w:val="Normal (Web)"/>
    <w:basedOn w:val="Normal"/>
    <w:uiPriority w:val="99"/>
    <w:semiHidden/>
    <w:unhideWhenUsed/>
    <w:rsid w:val="00AC0753"/>
    <w:pPr>
      <w:spacing w:before="100" w:beforeAutospacing="1" w:after="100" w:afterAutospacing="1" w:line="240" w:lineRule="auto"/>
    </w:pPr>
    <w:rPr>
      <w:rFonts w:ascii="Times New Roman" w:eastAsia="Times New Roman" w:hAnsi="Times New Roman"/>
      <w:sz w:val="24"/>
      <w:szCs w:val="24"/>
      <w:lang w:val="en-ZA" w:eastAsia="en-ZA"/>
    </w:rPr>
  </w:style>
  <w:style w:type="paragraph" w:customStyle="1" w:styleId="AS-P0">
    <w:name w:val="AS-P(0)"/>
    <w:basedOn w:val="Normal"/>
    <w:link w:val="AS-P0Char"/>
    <w:qFormat/>
    <w:rsid w:val="00AC0753"/>
    <w:pPr>
      <w:tabs>
        <w:tab w:val="left" w:pos="567"/>
      </w:tabs>
      <w:spacing w:after="0" w:line="240" w:lineRule="auto"/>
      <w:jc w:val="both"/>
    </w:pPr>
    <w:rPr>
      <w:rFonts w:ascii="Times New Roman" w:eastAsia="Times New Roman" w:hAnsi="Times New Roman"/>
      <w:noProof/>
      <w:sz w:val="24"/>
      <w:lang w:val="en-GB" w:eastAsia="en-GB"/>
    </w:rPr>
  </w:style>
  <w:style w:type="character" w:customStyle="1" w:styleId="AS-P0Char">
    <w:name w:val="AS-P(0) Char"/>
    <w:basedOn w:val="DefaultParagraphFont"/>
    <w:link w:val="AS-P0"/>
    <w:rsid w:val="00AC0753"/>
    <w:rPr>
      <w:rFonts w:ascii="Times New Roman" w:eastAsia="Times New Roman" w:hAnsi="Times New Roman" w:cs="Times New Roman"/>
      <w:noProof/>
      <w:lang w:val="en-GB" w:eastAsia="en-GB"/>
    </w:rPr>
  </w:style>
  <w:style w:type="table" w:styleId="TableGrid">
    <w:name w:val="Table Grid"/>
    <w:basedOn w:val="TableNormal"/>
    <w:uiPriority w:val="39"/>
    <w:rsid w:val="0009592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63AEC"/>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2019-10-06T18:30:00+00:00</Judgment_x0020_Date>
    <Year xmlns="63bdd487-88aa-4c54-b893-ddaa81ed2e7c">2019</Year>
  </documentManagement>
</p:properties>
</file>

<file path=customXml/itemProps1.xml><?xml version="1.0" encoding="utf-8"?>
<ds:datastoreItem xmlns:ds="http://schemas.openxmlformats.org/officeDocument/2006/customXml" ds:itemID="{08ED7403-44D1-4062-AA0C-EB9B91FC4E07}"/>
</file>

<file path=customXml/itemProps2.xml><?xml version="1.0" encoding="utf-8"?>
<ds:datastoreItem xmlns:ds="http://schemas.openxmlformats.org/officeDocument/2006/customXml" ds:itemID="{32552011-026A-4445-9622-B6DC54A8B852}"/>
</file>

<file path=customXml/itemProps3.xml><?xml version="1.0" encoding="utf-8"?>
<ds:datastoreItem xmlns:ds="http://schemas.openxmlformats.org/officeDocument/2006/customXml" ds:itemID="{23AA0972-4193-4BCD-9DCF-2255646B4484}"/>
</file>

<file path=customXml/itemProps4.xml><?xml version="1.0" encoding="utf-8"?>
<ds:datastoreItem xmlns:ds="http://schemas.openxmlformats.org/officeDocument/2006/customXml" ds:itemID="{BB115B6E-94DB-46EC-BCF6-505A0E2ED56A}"/>
</file>

<file path=docProps/app.xml><?xml version="1.0" encoding="utf-8"?>
<Properties xmlns="http://schemas.openxmlformats.org/officeDocument/2006/extended-properties" xmlns:vt="http://schemas.openxmlformats.org/officeDocument/2006/docPropsVTypes">
  <Template>Normal</Template>
  <TotalTime>0</TotalTime>
  <Pages>46</Pages>
  <Words>10875</Words>
  <Characters>61988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Sevelia Nghitumbwa</dc:creator>
  <cp:keywords/>
  <dc:description/>
  <cp:lastModifiedBy>Lotta N. Ambunda</cp:lastModifiedBy>
  <cp:revision>2</cp:revision>
  <cp:lastPrinted>2019-10-04T14:26:00Z</cp:lastPrinted>
  <dcterms:created xsi:type="dcterms:W3CDTF">2019-10-07T17:03:00Z</dcterms:created>
  <dcterms:modified xsi:type="dcterms:W3CDTF">2019-10-07T17:03:00Z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