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D8" w:rsidRPr="006A55DD" w:rsidRDefault="00564AD8" w:rsidP="00564AD8">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17FAC534" wp14:editId="0A6C232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564AD8" w:rsidRDefault="00A94479" w:rsidP="00564AD8">
      <w:pPr>
        <w:pStyle w:val="NoSpacing"/>
        <w:jc w:val="right"/>
        <w:rPr>
          <w:rFonts w:ascii="Arial" w:hAnsi="Arial" w:cs="Arial"/>
          <w:b/>
          <w:sz w:val="24"/>
          <w:szCs w:val="24"/>
        </w:rPr>
      </w:pPr>
      <w:r>
        <w:rPr>
          <w:rFonts w:ascii="Arial" w:hAnsi="Arial" w:cs="Arial"/>
          <w:b/>
          <w:sz w:val="24"/>
          <w:szCs w:val="24"/>
        </w:rPr>
        <w:t>NOT REPORTABLE</w:t>
      </w:r>
    </w:p>
    <w:p w:rsidR="00564AD8" w:rsidRDefault="00564AD8" w:rsidP="00564AD8">
      <w:pPr>
        <w:pStyle w:val="NoSpacing"/>
        <w:jc w:val="right"/>
        <w:rPr>
          <w:rFonts w:ascii="Arial" w:hAnsi="Arial" w:cs="Arial"/>
          <w:sz w:val="24"/>
          <w:szCs w:val="24"/>
        </w:rPr>
      </w:pPr>
    </w:p>
    <w:p w:rsidR="00564AD8" w:rsidRDefault="00564AD8" w:rsidP="00564AD8">
      <w:pPr>
        <w:pStyle w:val="NoSpacing"/>
        <w:jc w:val="right"/>
        <w:rPr>
          <w:rFonts w:ascii="Arial" w:hAnsi="Arial" w:cs="Arial"/>
          <w:sz w:val="24"/>
          <w:szCs w:val="24"/>
        </w:rPr>
      </w:pPr>
      <w:r>
        <w:rPr>
          <w:rFonts w:ascii="Arial" w:hAnsi="Arial" w:cs="Arial"/>
          <w:sz w:val="24"/>
          <w:szCs w:val="24"/>
        </w:rPr>
        <w:t>CASE NO: SA 49/2017</w:t>
      </w:r>
    </w:p>
    <w:p w:rsidR="00564AD8" w:rsidRDefault="00564AD8" w:rsidP="00564AD8">
      <w:pPr>
        <w:pStyle w:val="NoSpacing"/>
        <w:rPr>
          <w:rFonts w:ascii="Arial" w:hAnsi="Arial" w:cs="Arial"/>
          <w:sz w:val="24"/>
          <w:szCs w:val="24"/>
        </w:rPr>
      </w:pPr>
    </w:p>
    <w:p w:rsidR="00564AD8" w:rsidRPr="00991107" w:rsidRDefault="00564AD8" w:rsidP="00564AD8">
      <w:pPr>
        <w:pStyle w:val="NoSpacing"/>
        <w:rPr>
          <w:rFonts w:ascii="Arial" w:hAnsi="Arial" w:cs="Arial"/>
          <w:sz w:val="24"/>
          <w:szCs w:val="24"/>
        </w:rPr>
      </w:pPr>
    </w:p>
    <w:p w:rsidR="00564AD8" w:rsidRPr="00970591" w:rsidRDefault="00564AD8" w:rsidP="00564AD8">
      <w:pPr>
        <w:pStyle w:val="NoSpacing"/>
        <w:rPr>
          <w:rFonts w:ascii="Arial" w:hAnsi="Arial" w:cs="Arial"/>
          <w:b/>
          <w:sz w:val="24"/>
          <w:szCs w:val="24"/>
        </w:rPr>
      </w:pPr>
      <w:r w:rsidRPr="00970591">
        <w:rPr>
          <w:rFonts w:ascii="Arial" w:hAnsi="Arial" w:cs="Arial"/>
          <w:b/>
          <w:sz w:val="24"/>
          <w:szCs w:val="24"/>
        </w:rPr>
        <w:t>IN THE SUPREME COURT OF NAMIBIA</w:t>
      </w:r>
    </w:p>
    <w:p w:rsidR="00564AD8" w:rsidRDefault="00564AD8" w:rsidP="00564AD8">
      <w:pPr>
        <w:pStyle w:val="NoSpacing"/>
        <w:rPr>
          <w:rFonts w:ascii="Arial" w:hAnsi="Arial" w:cs="Arial"/>
          <w:sz w:val="24"/>
          <w:szCs w:val="24"/>
        </w:rPr>
      </w:pPr>
    </w:p>
    <w:p w:rsidR="00564AD8" w:rsidRDefault="00564AD8" w:rsidP="00564AD8">
      <w:pPr>
        <w:pStyle w:val="NoSpacing"/>
        <w:rPr>
          <w:rFonts w:ascii="Arial" w:hAnsi="Arial" w:cs="Arial"/>
          <w:sz w:val="24"/>
          <w:szCs w:val="24"/>
        </w:rPr>
      </w:pPr>
    </w:p>
    <w:p w:rsidR="00564AD8" w:rsidRDefault="00564AD8" w:rsidP="00564AD8">
      <w:pPr>
        <w:pStyle w:val="NoSpacing"/>
        <w:rPr>
          <w:rFonts w:ascii="Arial" w:hAnsi="Arial" w:cs="Arial"/>
          <w:sz w:val="24"/>
          <w:szCs w:val="24"/>
        </w:rPr>
      </w:pPr>
      <w:r>
        <w:rPr>
          <w:rFonts w:ascii="Arial" w:hAnsi="Arial" w:cs="Arial"/>
          <w:sz w:val="24"/>
          <w:szCs w:val="24"/>
        </w:rPr>
        <w:t>In the matter between:</w:t>
      </w:r>
    </w:p>
    <w:p w:rsidR="00564AD8" w:rsidRDefault="00564AD8" w:rsidP="00564AD8">
      <w:pPr>
        <w:pStyle w:val="NoSpacing"/>
        <w:rPr>
          <w:rFonts w:ascii="Arial" w:hAnsi="Arial" w:cs="Arial"/>
          <w:sz w:val="24"/>
          <w:szCs w:val="24"/>
        </w:rPr>
      </w:pPr>
    </w:p>
    <w:p w:rsidR="00564AD8" w:rsidRDefault="00564AD8" w:rsidP="00564AD8">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564AD8" w:rsidRPr="002F2B3F" w:rsidTr="00E124D4">
        <w:tc>
          <w:tcPr>
            <w:tcW w:w="4555" w:type="dxa"/>
          </w:tcPr>
          <w:p w:rsidR="00564AD8" w:rsidRPr="002F2B3F" w:rsidRDefault="00564AD8" w:rsidP="00346CCE">
            <w:pPr>
              <w:pStyle w:val="NoSpacing"/>
              <w:spacing w:line="276" w:lineRule="auto"/>
              <w:ind w:left="-108"/>
              <w:rPr>
                <w:rFonts w:ascii="Arial" w:hAnsi="Arial" w:cs="Arial"/>
                <w:b/>
                <w:sz w:val="24"/>
                <w:szCs w:val="24"/>
              </w:rPr>
            </w:pPr>
            <w:r>
              <w:rPr>
                <w:rFonts w:ascii="Arial" w:hAnsi="Arial" w:cs="Arial"/>
                <w:b/>
                <w:sz w:val="24"/>
                <w:szCs w:val="24"/>
              </w:rPr>
              <w:t>ADCON CC</w:t>
            </w:r>
          </w:p>
        </w:tc>
        <w:tc>
          <w:tcPr>
            <w:tcW w:w="4556" w:type="dxa"/>
          </w:tcPr>
          <w:p w:rsidR="00564AD8" w:rsidRPr="002F2B3F" w:rsidRDefault="00564AD8" w:rsidP="00346CCE">
            <w:pPr>
              <w:pStyle w:val="NoSpacing"/>
              <w:spacing w:line="276" w:lineRule="auto"/>
              <w:jc w:val="right"/>
              <w:rPr>
                <w:rFonts w:ascii="Arial" w:hAnsi="Arial" w:cs="Arial"/>
                <w:b/>
                <w:sz w:val="24"/>
                <w:szCs w:val="24"/>
              </w:rPr>
            </w:pPr>
            <w:r w:rsidRPr="002F2B3F">
              <w:rPr>
                <w:rFonts w:ascii="Arial" w:hAnsi="Arial" w:cs="Arial"/>
                <w:b/>
                <w:sz w:val="24"/>
                <w:szCs w:val="24"/>
              </w:rPr>
              <w:t>Appellant</w:t>
            </w:r>
          </w:p>
        </w:tc>
      </w:tr>
      <w:tr w:rsidR="00564AD8" w:rsidTr="00E124D4">
        <w:tc>
          <w:tcPr>
            <w:tcW w:w="4555" w:type="dxa"/>
          </w:tcPr>
          <w:p w:rsidR="00564AD8" w:rsidRDefault="00564AD8" w:rsidP="00346CCE">
            <w:pPr>
              <w:pStyle w:val="NoSpacing"/>
              <w:spacing w:line="276" w:lineRule="auto"/>
              <w:ind w:left="-108"/>
              <w:rPr>
                <w:rFonts w:ascii="Arial" w:hAnsi="Arial" w:cs="Arial"/>
                <w:sz w:val="24"/>
                <w:szCs w:val="24"/>
              </w:rPr>
            </w:pPr>
          </w:p>
        </w:tc>
        <w:tc>
          <w:tcPr>
            <w:tcW w:w="4556" w:type="dxa"/>
          </w:tcPr>
          <w:p w:rsidR="00564AD8" w:rsidRDefault="00564AD8" w:rsidP="00346CCE">
            <w:pPr>
              <w:pStyle w:val="NoSpacing"/>
              <w:spacing w:line="276" w:lineRule="auto"/>
              <w:jc w:val="right"/>
              <w:rPr>
                <w:rFonts w:ascii="Arial" w:hAnsi="Arial" w:cs="Arial"/>
                <w:sz w:val="24"/>
                <w:szCs w:val="24"/>
              </w:rPr>
            </w:pPr>
          </w:p>
        </w:tc>
      </w:tr>
      <w:tr w:rsidR="00564AD8" w:rsidTr="00E124D4">
        <w:tc>
          <w:tcPr>
            <w:tcW w:w="4555" w:type="dxa"/>
          </w:tcPr>
          <w:p w:rsidR="00564AD8" w:rsidRDefault="00564AD8" w:rsidP="00346CCE">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564AD8" w:rsidRDefault="00564AD8" w:rsidP="00346CCE">
            <w:pPr>
              <w:pStyle w:val="NoSpacing"/>
              <w:spacing w:line="276" w:lineRule="auto"/>
              <w:rPr>
                <w:rFonts w:ascii="Arial" w:hAnsi="Arial" w:cs="Arial"/>
                <w:sz w:val="24"/>
                <w:szCs w:val="24"/>
              </w:rPr>
            </w:pPr>
          </w:p>
        </w:tc>
      </w:tr>
      <w:tr w:rsidR="00564AD8" w:rsidTr="00E124D4">
        <w:tc>
          <w:tcPr>
            <w:tcW w:w="4555" w:type="dxa"/>
          </w:tcPr>
          <w:p w:rsidR="00564AD8" w:rsidRDefault="00564AD8" w:rsidP="00346CCE">
            <w:pPr>
              <w:pStyle w:val="NoSpacing"/>
              <w:spacing w:line="276" w:lineRule="auto"/>
              <w:ind w:left="-108"/>
              <w:rPr>
                <w:rFonts w:ascii="Arial" w:hAnsi="Arial" w:cs="Arial"/>
                <w:sz w:val="24"/>
                <w:szCs w:val="24"/>
              </w:rPr>
            </w:pPr>
          </w:p>
        </w:tc>
        <w:tc>
          <w:tcPr>
            <w:tcW w:w="4556" w:type="dxa"/>
          </w:tcPr>
          <w:p w:rsidR="00564AD8" w:rsidRDefault="00564AD8" w:rsidP="00346CCE">
            <w:pPr>
              <w:pStyle w:val="NoSpacing"/>
              <w:spacing w:line="276" w:lineRule="auto"/>
              <w:rPr>
                <w:rFonts w:ascii="Arial" w:hAnsi="Arial" w:cs="Arial"/>
                <w:sz w:val="24"/>
                <w:szCs w:val="24"/>
              </w:rPr>
            </w:pPr>
          </w:p>
        </w:tc>
      </w:tr>
      <w:tr w:rsidR="00564AD8" w:rsidRPr="002F2B3F" w:rsidTr="00E124D4">
        <w:tc>
          <w:tcPr>
            <w:tcW w:w="4555" w:type="dxa"/>
          </w:tcPr>
          <w:p w:rsidR="00564AD8" w:rsidRPr="002F2B3F" w:rsidRDefault="00564AD8" w:rsidP="00346CCE">
            <w:pPr>
              <w:pStyle w:val="NoSpacing"/>
              <w:spacing w:line="276" w:lineRule="auto"/>
              <w:ind w:left="-108"/>
              <w:rPr>
                <w:rFonts w:ascii="Arial" w:hAnsi="Arial" w:cs="Arial"/>
                <w:b/>
                <w:sz w:val="24"/>
                <w:szCs w:val="24"/>
              </w:rPr>
            </w:pPr>
            <w:r>
              <w:rPr>
                <w:rFonts w:ascii="Arial" w:hAnsi="Arial" w:cs="Arial"/>
                <w:b/>
                <w:sz w:val="24"/>
                <w:szCs w:val="24"/>
              </w:rPr>
              <w:t>LEONI VON WIELLIGH</w:t>
            </w:r>
          </w:p>
        </w:tc>
        <w:tc>
          <w:tcPr>
            <w:tcW w:w="4556" w:type="dxa"/>
          </w:tcPr>
          <w:p w:rsidR="00564AD8" w:rsidRPr="002F2B3F" w:rsidRDefault="00564AD8" w:rsidP="00346CCE">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4D07B0" w:rsidRPr="002F2B3F" w:rsidTr="00E124D4">
        <w:tc>
          <w:tcPr>
            <w:tcW w:w="4555" w:type="dxa"/>
          </w:tcPr>
          <w:p w:rsidR="004D07B0" w:rsidRDefault="004D07B0" w:rsidP="00346CCE">
            <w:pPr>
              <w:pStyle w:val="NoSpacing"/>
              <w:spacing w:line="276" w:lineRule="auto"/>
              <w:ind w:left="-108"/>
              <w:rPr>
                <w:rFonts w:ascii="Arial" w:hAnsi="Arial" w:cs="Arial"/>
                <w:b/>
                <w:sz w:val="24"/>
                <w:szCs w:val="24"/>
              </w:rPr>
            </w:pPr>
          </w:p>
        </w:tc>
        <w:tc>
          <w:tcPr>
            <w:tcW w:w="4556" w:type="dxa"/>
          </w:tcPr>
          <w:p w:rsidR="004D07B0" w:rsidRDefault="004D07B0" w:rsidP="00346CCE">
            <w:pPr>
              <w:pStyle w:val="NoSpacing"/>
              <w:spacing w:line="276" w:lineRule="auto"/>
              <w:jc w:val="right"/>
              <w:rPr>
                <w:rFonts w:ascii="Arial" w:hAnsi="Arial" w:cs="Arial"/>
                <w:b/>
                <w:sz w:val="24"/>
                <w:szCs w:val="24"/>
              </w:rPr>
            </w:pPr>
          </w:p>
        </w:tc>
      </w:tr>
      <w:tr w:rsidR="00564AD8" w:rsidRPr="002F2B3F" w:rsidTr="00E124D4">
        <w:tc>
          <w:tcPr>
            <w:tcW w:w="4555" w:type="dxa"/>
          </w:tcPr>
          <w:p w:rsidR="00564AD8" w:rsidRDefault="00564AD8" w:rsidP="00346CCE">
            <w:pPr>
              <w:pStyle w:val="NoSpacing"/>
              <w:spacing w:line="276" w:lineRule="auto"/>
              <w:ind w:left="-108"/>
              <w:rPr>
                <w:rFonts w:ascii="Arial" w:hAnsi="Arial" w:cs="Arial"/>
                <w:b/>
                <w:sz w:val="24"/>
                <w:szCs w:val="24"/>
              </w:rPr>
            </w:pPr>
            <w:r>
              <w:rPr>
                <w:rFonts w:ascii="Arial" w:hAnsi="Arial" w:cs="Arial"/>
                <w:b/>
                <w:sz w:val="24"/>
                <w:szCs w:val="24"/>
              </w:rPr>
              <w:t xml:space="preserve">SACKEY </w:t>
            </w:r>
            <w:r w:rsidR="00EF21BB">
              <w:rPr>
                <w:rFonts w:ascii="Arial" w:hAnsi="Arial" w:cs="Arial"/>
                <w:b/>
                <w:sz w:val="24"/>
                <w:szCs w:val="24"/>
              </w:rPr>
              <w:t xml:space="preserve">N. </w:t>
            </w:r>
            <w:r>
              <w:rPr>
                <w:rFonts w:ascii="Arial" w:hAnsi="Arial" w:cs="Arial"/>
                <w:b/>
                <w:sz w:val="24"/>
                <w:szCs w:val="24"/>
              </w:rPr>
              <w:t>IPINGE</w:t>
            </w:r>
          </w:p>
        </w:tc>
        <w:tc>
          <w:tcPr>
            <w:tcW w:w="4556" w:type="dxa"/>
          </w:tcPr>
          <w:p w:rsidR="00564AD8" w:rsidRDefault="00564AD8" w:rsidP="00346CCE">
            <w:pPr>
              <w:pStyle w:val="NoSpacing"/>
              <w:spacing w:line="276" w:lineRule="auto"/>
              <w:jc w:val="right"/>
              <w:rPr>
                <w:rFonts w:ascii="Arial" w:hAnsi="Arial" w:cs="Arial"/>
                <w:b/>
                <w:sz w:val="24"/>
                <w:szCs w:val="24"/>
              </w:rPr>
            </w:pPr>
            <w:r>
              <w:rPr>
                <w:rFonts w:ascii="Arial" w:hAnsi="Arial" w:cs="Arial"/>
                <w:b/>
                <w:sz w:val="24"/>
                <w:szCs w:val="24"/>
              </w:rPr>
              <w:t>Second Respondent</w:t>
            </w:r>
          </w:p>
        </w:tc>
      </w:tr>
      <w:tr w:rsidR="00564AD8" w:rsidTr="00E124D4">
        <w:tc>
          <w:tcPr>
            <w:tcW w:w="4555" w:type="dxa"/>
          </w:tcPr>
          <w:p w:rsidR="00564AD8" w:rsidRDefault="00564AD8" w:rsidP="00346CCE">
            <w:pPr>
              <w:pStyle w:val="NoSpacing"/>
              <w:spacing w:line="276" w:lineRule="auto"/>
              <w:ind w:left="-108"/>
              <w:rPr>
                <w:rFonts w:ascii="Arial" w:hAnsi="Arial" w:cs="Arial"/>
                <w:sz w:val="24"/>
                <w:szCs w:val="24"/>
              </w:rPr>
            </w:pPr>
          </w:p>
        </w:tc>
        <w:tc>
          <w:tcPr>
            <w:tcW w:w="4556" w:type="dxa"/>
          </w:tcPr>
          <w:p w:rsidR="00564AD8" w:rsidRDefault="00564AD8" w:rsidP="00346CCE">
            <w:pPr>
              <w:pStyle w:val="NoSpacing"/>
              <w:spacing w:line="276" w:lineRule="auto"/>
              <w:rPr>
                <w:rFonts w:ascii="Arial" w:hAnsi="Arial" w:cs="Arial"/>
                <w:sz w:val="24"/>
                <w:szCs w:val="24"/>
              </w:rPr>
            </w:pPr>
          </w:p>
        </w:tc>
      </w:tr>
    </w:tbl>
    <w:p w:rsidR="0044449E" w:rsidRPr="00991107" w:rsidRDefault="0044449E" w:rsidP="00564AD8">
      <w:pPr>
        <w:pStyle w:val="NoSpacing"/>
        <w:rPr>
          <w:rFonts w:ascii="Arial" w:hAnsi="Arial" w:cs="Arial"/>
          <w:sz w:val="24"/>
          <w:szCs w:val="24"/>
        </w:rPr>
      </w:pPr>
    </w:p>
    <w:p w:rsidR="00564AD8" w:rsidRPr="00991107" w:rsidRDefault="00564AD8" w:rsidP="00564AD8">
      <w:pPr>
        <w:pStyle w:val="NoSpacing"/>
        <w:rPr>
          <w:rFonts w:ascii="Arial" w:hAnsi="Arial" w:cs="Arial"/>
          <w:sz w:val="24"/>
          <w:szCs w:val="24"/>
        </w:rPr>
      </w:pPr>
      <w:r w:rsidRPr="00970591">
        <w:rPr>
          <w:rFonts w:ascii="Arial" w:hAnsi="Arial" w:cs="Arial"/>
          <w:b/>
          <w:sz w:val="24"/>
          <w:szCs w:val="24"/>
        </w:rPr>
        <w:t>Coram:</w:t>
      </w:r>
      <w:r w:rsidR="00EF5A82">
        <w:rPr>
          <w:rFonts w:ascii="Arial" w:hAnsi="Arial" w:cs="Arial"/>
          <w:sz w:val="24"/>
          <w:szCs w:val="24"/>
        </w:rPr>
        <w:tab/>
        <w:t xml:space="preserve">MAINGA </w:t>
      </w:r>
      <w:r>
        <w:rPr>
          <w:rFonts w:ascii="Arial" w:hAnsi="Arial" w:cs="Arial"/>
          <w:sz w:val="24"/>
          <w:szCs w:val="24"/>
        </w:rPr>
        <w:t>JA, Hoff JA and FRANK AJA</w:t>
      </w:r>
    </w:p>
    <w:p w:rsidR="00564AD8" w:rsidRPr="00466830" w:rsidRDefault="00564AD8" w:rsidP="00564AD8">
      <w:pPr>
        <w:pStyle w:val="NoSpacing"/>
        <w:rPr>
          <w:rFonts w:ascii="Arial" w:hAnsi="Arial" w:cs="Arial"/>
          <w:b/>
          <w:sz w:val="24"/>
          <w:szCs w:val="24"/>
        </w:rPr>
      </w:pPr>
    </w:p>
    <w:p w:rsidR="00564AD8" w:rsidRPr="00466830" w:rsidRDefault="00564AD8" w:rsidP="00564AD8">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19 June 2019</w:t>
      </w:r>
    </w:p>
    <w:p w:rsidR="00564AD8" w:rsidRPr="00466830" w:rsidRDefault="00564AD8" w:rsidP="00564AD8">
      <w:pPr>
        <w:pStyle w:val="NoSpacing"/>
        <w:rPr>
          <w:rFonts w:ascii="Arial" w:hAnsi="Arial" w:cs="Arial"/>
          <w:b/>
          <w:sz w:val="24"/>
          <w:szCs w:val="24"/>
        </w:rPr>
      </w:pPr>
    </w:p>
    <w:p w:rsidR="00564AD8" w:rsidRPr="00466830" w:rsidRDefault="00564AD8" w:rsidP="00564AD8">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0334D4">
        <w:rPr>
          <w:rFonts w:ascii="Arial" w:hAnsi="Arial" w:cs="Arial"/>
          <w:b/>
          <w:sz w:val="24"/>
          <w:szCs w:val="24"/>
        </w:rPr>
        <w:t>14</w:t>
      </w:r>
      <w:r>
        <w:rPr>
          <w:rFonts w:ascii="Arial" w:hAnsi="Arial" w:cs="Arial"/>
          <w:b/>
          <w:sz w:val="24"/>
          <w:szCs w:val="24"/>
        </w:rPr>
        <w:t xml:space="preserve"> </w:t>
      </w:r>
      <w:r w:rsidR="00142E93">
        <w:rPr>
          <w:rFonts w:ascii="Arial" w:hAnsi="Arial" w:cs="Arial"/>
          <w:b/>
          <w:sz w:val="24"/>
          <w:szCs w:val="24"/>
        </w:rPr>
        <w:t>November 2019</w:t>
      </w:r>
    </w:p>
    <w:p w:rsidR="00564AD8" w:rsidRDefault="00564AD8" w:rsidP="00564AD8">
      <w:pPr>
        <w:pStyle w:val="NoSpacing"/>
        <w:rPr>
          <w:rFonts w:ascii="Arial" w:hAnsi="Arial" w:cs="Arial"/>
          <w:sz w:val="24"/>
          <w:szCs w:val="24"/>
        </w:rPr>
      </w:pPr>
    </w:p>
    <w:p w:rsidR="00564AD8" w:rsidRDefault="00564AD8" w:rsidP="00564AD8">
      <w:pPr>
        <w:pStyle w:val="NoSpacing"/>
        <w:rPr>
          <w:rFonts w:ascii="Arial" w:hAnsi="Arial" w:cs="Arial"/>
          <w:sz w:val="24"/>
          <w:szCs w:val="24"/>
        </w:rPr>
      </w:pPr>
    </w:p>
    <w:p w:rsidR="0044449E" w:rsidRDefault="0044449E" w:rsidP="00564AD8">
      <w:pPr>
        <w:pStyle w:val="NoSpacing"/>
        <w:rPr>
          <w:rFonts w:ascii="Arial" w:hAnsi="Arial" w:cs="Arial"/>
          <w:sz w:val="24"/>
          <w:szCs w:val="24"/>
        </w:rPr>
      </w:pPr>
    </w:p>
    <w:p w:rsidR="00564AD8" w:rsidRPr="0010300B" w:rsidRDefault="00564AD8" w:rsidP="0010300B">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10300B" w:rsidRPr="0010300B">
        <w:rPr>
          <w:rFonts w:ascii="Arial" w:hAnsi="Arial" w:cs="Arial"/>
          <w:sz w:val="24"/>
          <w:szCs w:val="24"/>
        </w:rPr>
        <w:t>Inter</w:t>
      </w:r>
      <w:r w:rsidR="0010300B">
        <w:rPr>
          <w:rFonts w:ascii="Arial" w:hAnsi="Arial" w:cs="Arial"/>
          <w:sz w:val="24"/>
          <w:szCs w:val="24"/>
        </w:rPr>
        <w:t>pretation of an award given by an arbitrator</w:t>
      </w:r>
      <w:r w:rsidR="00234A7B">
        <w:rPr>
          <w:rFonts w:ascii="Arial" w:hAnsi="Arial" w:cs="Arial"/>
          <w:sz w:val="24"/>
          <w:szCs w:val="24"/>
        </w:rPr>
        <w:t>,</w:t>
      </w:r>
      <w:r w:rsidR="0010300B">
        <w:rPr>
          <w:rFonts w:ascii="Arial" w:hAnsi="Arial" w:cs="Arial"/>
          <w:sz w:val="24"/>
          <w:szCs w:val="24"/>
        </w:rPr>
        <w:t xml:space="preserve"> where </w:t>
      </w:r>
      <w:r w:rsidR="00BC4E8C">
        <w:rPr>
          <w:rFonts w:ascii="Arial" w:hAnsi="Arial" w:cs="Arial"/>
          <w:sz w:val="24"/>
          <w:szCs w:val="24"/>
        </w:rPr>
        <w:t xml:space="preserve">the </w:t>
      </w:r>
      <w:r w:rsidR="0010300B">
        <w:rPr>
          <w:rFonts w:ascii="Arial" w:hAnsi="Arial" w:cs="Arial"/>
          <w:sz w:val="24"/>
          <w:szCs w:val="24"/>
        </w:rPr>
        <w:t>arbitrator did not express his award in the clearest possible terms. Where more than one interpretation was possible, one which resulted in an award being effective was to be preferred to one which renders it meaningless.</w:t>
      </w:r>
    </w:p>
    <w:p w:rsidR="00564AD8" w:rsidRPr="0010300B" w:rsidRDefault="00564AD8" w:rsidP="0010300B">
      <w:pPr>
        <w:pStyle w:val="NoSpacing"/>
        <w:spacing w:line="360" w:lineRule="auto"/>
        <w:jc w:val="both"/>
        <w:rPr>
          <w:rFonts w:ascii="Arial" w:hAnsi="Arial" w:cs="Arial"/>
          <w:sz w:val="24"/>
          <w:szCs w:val="24"/>
        </w:rPr>
      </w:pPr>
    </w:p>
    <w:p w:rsidR="00564AD8" w:rsidRPr="0010300B" w:rsidRDefault="0010300B" w:rsidP="0010300B">
      <w:pPr>
        <w:pStyle w:val="NoSpacing"/>
        <w:spacing w:line="360" w:lineRule="auto"/>
        <w:jc w:val="both"/>
        <w:rPr>
          <w:rFonts w:ascii="Arial" w:hAnsi="Arial" w:cs="Arial"/>
          <w:sz w:val="24"/>
          <w:szCs w:val="24"/>
        </w:rPr>
      </w:pPr>
      <w:r>
        <w:rPr>
          <w:rFonts w:ascii="Arial" w:hAnsi="Arial" w:cs="Arial"/>
          <w:sz w:val="24"/>
          <w:szCs w:val="24"/>
        </w:rPr>
        <w:t>Where an employee was dismissed unlawfully</w:t>
      </w:r>
      <w:r w:rsidR="00234A7B">
        <w:rPr>
          <w:rFonts w:ascii="Arial" w:hAnsi="Arial" w:cs="Arial"/>
          <w:sz w:val="24"/>
          <w:szCs w:val="24"/>
        </w:rPr>
        <w:t>,</w:t>
      </w:r>
      <w:r>
        <w:rPr>
          <w:rFonts w:ascii="Arial" w:hAnsi="Arial" w:cs="Arial"/>
          <w:sz w:val="24"/>
          <w:szCs w:val="24"/>
        </w:rPr>
        <w:t xml:space="preserve"> an arbitrator has the authority to make an award</w:t>
      </w:r>
      <w:r w:rsidR="00234A7B">
        <w:rPr>
          <w:rFonts w:ascii="Arial" w:hAnsi="Arial" w:cs="Arial"/>
          <w:sz w:val="24"/>
          <w:szCs w:val="24"/>
        </w:rPr>
        <w:t>,</w:t>
      </w:r>
      <w:r>
        <w:rPr>
          <w:rFonts w:ascii="Arial" w:hAnsi="Arial" w:cs="Arial"/>
          <w:sz w:val="24"/>
          <w:szCs w:val="24"/>
        </w:rPr>
        <w:t xml:space="preserve"> including an order of reinstatement of an employee as well as an award of compensation. The arbitrator ordered reinstatement of the first respondent but did not </w:t>
      </w:r>
      <w:r>
        <w:rPr>
          <w:rFonts w:ascii="Arial" w:hAnsi="Arial" w:cs="Arial"/>
          <w:sz w:val="24"/>
          <w:szCs w:val="24"/>
        </w:rPr>
        <w:lastRenderedPageBreak/>
        <w:t>specifically make an award of compensation – instead using the words ‘reinstatement retrospectively from date of dismissal, with all full be</w:t>
      </w:r>
      <w:r w:rsidR="0070168B">
        <w:rPr>
          <w:rFonts w:ascii="Arial" w:hAnsi="Arial" w:cs="Arial"/>
          <w:sz w:val="24"/>
          <w:szCs w:val="24"/>
        </w:rPr>
        <w:t xml:space="preserve">nefits applicable prior to her </w:t>
      </w:r>
      <w:r>
        <w:rPr>
          <w:rFonts w:ascii="Arial" w:hAnsi="Arial" w:cs="Arial"/>
          <w:sz w:val="24"/>
          <w:szCs w:val="24"/>
        </w:rPr>
        <w:t>termination of service’.</w:t>
      </w:r>
    </w:p>
    <w:p w:rsidR="00564AD8" w:rsidRPr="0010300B" w:rsidRDefault="00564AD8" w:rsidP="0010300B">
      <w:pPr>
        <w:pStyle w:val="NoSpacing"/>
        <w:spacing w:line="360" w:lineRule="auto"/>
        <w:jc w:val="both"/>
        <w:rPr>
          <w:rFonts w:ascii="Arial" w:hAnsi="Arial" w:cs="Arial"/>
          <w:sz w:val="24"/>
          <w:szCs w:val="24"/>
        </w:rPr>
      </w:pPr>
    </w:p>
    <w:p w:rsidR="00564AD8" w:rsidRDefault="0070168B" w:rsidP="0010300B">
      <w:pPr>
        <w:pStyle w:val="NoSpacing"/>
        <w:spacing w:line="360" w:lineRule="auto"/>
        <w:jc w:val="both"/>
        <w:rPr>
          <w:rFonts w:ascii="Arial" w:hAnsi="Arial" w:cs="Arial"/>
          <w:sz w:val="24"/>
          <w:szCs w:val="24"/>
        </w:rPr>
      </w:pPr>
      <w:r>
        <w:rPr>
          <w:rFonts w:ascii="Arial" w:hAnsi="Arial" w:cs="Arial"/>
          <w:sz w:val="24"/>
          <w:szCs w:val="24"/>
        </w:rPr>
        <w:t>In the interpretation of a document</w:t>
      </w:r>
      <w:r w:rsidR="00BC4E8C">
        <w:rPr>
          <w:rFonts w:ascii="Arial" w:hAnsi="Arial" w:cs="Arial"/>
          <w:sz w:val="24"/>
          <w:szCs w:val="24"/>
        </w:rPr>
        <w:t>,</w:t>
      </w:r>
      <w:r>
        <w:rPr>
          <w:rFonts w:ascii="Arial" w:hAnsi="Arial" w:cs="Arial"/>
          <w:sz w:val="24"/>
          <w:szCs w:val="24"/>
        </w:rPr>
        <w:t xml:space="preserve"> consideration must be given to the language used in the light of </w:t>
      </w:r>
      <w:r w:rsidR="00234A7B">
        <w:rPr>
          <w:rFonts w:ascii="Arial" w:hAnsi="Arial" w:cs="Arial"/>
          <w:sz w:val="24"/>
          <w:szCs w:val="24"/>
        </w:rPr>
        <w:t xml:space="preserve">the </w:t>
      </w:r>
      <w:r>
        <w:rPr>
          <w:rFonts w:ascii="Arial" w:hAnsi="Arial" w:cs="Arial"/>
          <w:sz w:val="24"/>
          <w:szCs w:val="24"/>
        </w:rPr>
        <w:t>or</w:t>
      </w:r>
      <w:r w:rsidR="00234A7B">
        <w:rPr>
          <w:rFonts w:ascii="Arial" w:hAnsi="Arial" w:cs="Arial"/>
          <w:sz w:val="24"/>
          <w:szCs w:val="24"/>
        </w:rPr>
        <w:t>dinary rules of grammar, syntax</w:t>
      </w:r>
      <w:r>
        <w:rPr>
          <w:rFonts w:ascii="Arial" w:hAnsi="Arial" w:cs="Arial"/>
          <w:sz w:val="24"/>
          <w:szCs w:val="24"/>
        </w:rPr>
        <w:t xml:space="preserve"> and in the context</w:t>
      </w:r>
      <w:r w:rsidR="00234A7B">
        <w:rPr>
          <w:rFonts w:ascii="Arial" w:hAnsi="Arial" w:cs="Arial"/>
          <w:sz w:val="24"/>
          <w:szCs w:val="24"/>
        </w:rPr>
        <w:t>,</w:t>
      </w:r>
      <w:r>
        <w:rPr>
          <w:rFonts w:ascii="Arial" w:hAnsi="Arial" w:cs="Arial"/>
          <w:sz w:val="24"/>
          <w:szCs w:val="24"/>
        </w:rPr>
        <w:t xml:space="preserve"> the language was used. It is axiomatic that a legal meaning must be given to the words in a legal document (the award)</w:t>
      </w:r>
      <w:r w:rsidR="0044449E">
        <w:rPr>
          <w:rFonts w:ascii="Arial" w:hAnsi="Arial" w:cs="Arial"/>
          <w:sz w:val="24"/>
          <w:szCs w:val="24"/>
        </w:rPr>
        <w:t>,</w:t>
      </w:r>
      <w:r>
        <w:rPr>
          <w:rFonts w:ascii="Arial" w:hAnsi="Arial" w:cs="Arial"/>
          <w:sz w:val="24"/>
          <w:szCs w:val="24"/>
        </w:rPr>
        <w:t xml:space="preserve"> </w:t>
      </w:r>
      <w:r w:rsidR="0044449E">
        <w:rPr>
          <w:rFonts w:ascii="Arial" w:hAnsi="Arial" w:cs="Arial"/>
          <w:sz w:val="24"/>
          <w:szCs w:val="24"/>
        </w:rPr>
        <w:t xml:space="preserve">in so far as it is possible, </w:t>
      </w:r>
      <w:r>
        <w:rPr>
          <w:rFonts w:ascii="Arial" w:hAnsi="Arial" w:cs="Arial"/>
          <w:sz w:val="24"/>
          <w:szCs w:val="24"/>
        </w:rPr>
        <w:t>and the quoted words cannot just be ignored.</w:t>
      </w:r>
    </w:p>
    <w:p w:rsidR="0070168B" w:rsidRPr="0010300B" w:rsidRDefault="0070168B" w:rsidP="0010300B">
      <w:pPr>
        <w:pStyle w:val="NoSpacing"/>
        <w:spacing w:line="360" w:lineRule="auto"/>
        <w:jc w:val="both"/>
        <w:rPr>
          <w:rFonts w:ascii="Arial" w:hAnsi="Arial" w:cs="Arial"/>
          <w:sz w:val="24"/>
          <w:szCs w:val="24"/>
        </w:rPr>
      </w:pPr>
    </w:p>
    <w:p w:rsidR="00564AD8" w:rsidRDefault="0070168B" w:rsidP="0010300B">
      <w:pPr>
        <w:pStyle w:val="NoSpacing"/>
        <w:spacing w:line="360" w:lineRule="auto"/>
        <w:jc w:val="both"/>
        <w:rPr>
          <w:rFonts w:ascii="Arial" w:hAnsi="Arial" w:cs="Arial"/>
          <w:sz w:val="24"/>
          <w:szCs w:val="24"/>
        </w:rPr>
      </w:pPr>
      <w:r>
        <w:rPr>
          <w:rFonts w:ascii="Arial" w:hAnsi="Arial" w:cs="Arial"/>
          <w:sz w:val="24"/>
          <w:szCs w:val="24"/>
        </w:rPr>
        <w:t>On appeal held that the words by the arbitrator</w:t>
      </w:r>
      <w:r w:rsidR="0044449E">
        <w:rPr>
          <w:rFonts w:ascii="Arial" w:hAnsi="Arial" w:cs="Arial"/>
          <w:sz w:val="24"/>
          <w:szCs w:val="24"/>
        </w:rPr>
        <w:t>,</w:t>
      </w:r>
      <w:r>
        <w:rPr>
          <w:rFonts w:ascii="Arial" w:hAnsi="Arial" w:cs="Arial"/>
          <w:sz w:val="24"/>
          <w:szCs w:val="24"/>
        </w:rPr>
        <w:t xml:space="preserve"> within the context used, meant the reinstatement of the employee, as well as compensation to the employee.</w:t>
      </w:r>
    </w:p>
    <w:p w:rsidR="0070168B" w:rsidRDefault="0070168B" w:rsidP="0010300B">
      <w:pPr>
        <w:pStyle w:val="NoSpacing"/>
        <w:spacing w:line="360" w:lineRule="auto"/>
        <w:jc w:val="both"/>
        <w:rPr>
          <w:rFonts w:ascii="Arial" w:hAnsi="Arial" w:cs="Arial"/>
          <w:sz w:val="24"/>
          <w:szCs w:val="24"/>
        </w:rPr>
      </w:pPr>
    </w:p>
    <w:p w:rsidR="0070168B" w:rsidRPr="0010300B" w:rsidRDefault="0070168B" w:rsidP="0044449E">
      <w:pPr>
        <w:pStyle w:val="NoSpacing"/>
        <w:spacing w:line="360" w:lineRule="auto"/>
        <w:jc w:val="both"/>
        <w:rPr>
          <w:rFonts w:ascii="Arial" w:hAnsi="Arial" w:cs="Arial"/>
          <w:sz w:val="24"/>
          <w:szCs w:val="24"/>
        </w:rPr>
      </w:pPr>
      <w:r>
        <w:rPr>
          <w:rFonts w:ascii="Arial" w:hAnsi="Arial" w:cs="Arial"/>
          <w:sz w:val="24"/>
          <w:szCs w:val="24"/>
        </w:rPr>
        <w:t>The appeal is dismissed with costs.</w:t>
      </w:r>
    </w:p>
    <w:p w:rsidR="00564AD8" w:rsidRPr="0010300B" w:rsidRDefault="00564AD8" w:rsidP="0044449E">
      <w:pPr>
        <w:pStyle w:val="NoSpacing"/>
        <w:spacing w:line="360" w:lineRule="auto"/>
        <w:rPr>
          <w:rFonts w:ascii="Arial" w:hAnsi="Arial" w:cs="Arial"/>
          <w:sz w:val="24"/>
          <w:szCs w:val="24"/>
        </w:rPr>
      </w:pPr>
    </w:p>
    <w:p w:rsidR="00564AD8" w:rsidRPr="00991107" w:rsidRDefault="00564AD8" w:rsidP="0044449E">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564AD8" w:rsidRPr="00991107" w:rsidRDefault="00564AD8" w:rsidP="00564AD8">
      <w:pPr>
        <w:pStyle w:val="NoSpacing"/>
        <w:rPr>
          <w:rFonts w:ascii="Arial" w:hAnsi="Arial" w:cs="Arial"/>
          <w:sz w:val="24"/>
          <w:szCs w:val="24"/>
        </w:rPr>
      </w:pPr>
    </w:p>
    <w:p w:rsidR="00564AD8" w:rsidRPr="00970591" w:rsidRDefault="00564AD8" w:rsidP="00564AD8">
      <w:pPr>
        <w:pStyle w:val="NoSpacing"/>
        <w:jc w:val="center"/>
        <w:rPr>
          <w:rFonts w:ascii="Arial" w:hAnsi="Arial" w:cs="Arial"/>
          <w:b/>
          <w:sz w:val="24"/>
          <w:szCs w:val="24"/>
        </w:rPr>
      </w:pPr>
      <w:r w:rsidRPr="00970591">
        <w:rPr>
          <w:rFonts w:ascii="Arial" w:hAnsi="Arial" w:cs="Arial"/>
          <w:b/>
          <w:sz w:val="24"/>
          <w:szCs w:val="24"/>
        </w:rPr>
        <w:t>APPEAL JUDGMENT</w:t>
      </w:r>
    </w:p>
    <w:p w:rsidR="00564AD8" w:rsidRPr="00991107" w:rsidRDefault="00564AD8" w:rsidP="00564AD8">
      <w:pPr>
        <w:pStyle w:val="NoSpacing"/>
        <w:rPr>
          <w:rFonts w:ascii="Arial" w:hAnsi="Arial" w:cs="Arial"/>
          <w:sz w:val="24"/>
          <w:szCs w:val="24"/>
        </w:rPr>
      </w:pPr>
      <w:r>
        <w:rPr>
          <w:rFonts w:ascii="Arial" w:hAnsi="Arial" w:cs="Arial"/>
          <w:sz w:val="24"/>
          <w:szCs w:val="24"/>
        </w:rPr>
        <w:t>____________________________________________________________________</w:t>
      </w:r>
    </w:p>
    <w:p w:rsidR="00564AD8" w:rsidRDefault="00564AD8" w:rsidP="00564AD8">
      <w:pPr>
        <w:pStyle w:val="NoSpacing"/>
        <w:rPr>
          <w:rFonts w:ascii="Arial" w:hAnsi="Arial" w:cs="Arial"/>
          <w:sz w:val="24"/>
          <w:szCs w:val="24"/>
        </w:rPr>
      </w:pPr>
    </w:p>
    <w:p w:rsidR="00564AD8" w:rsidRPr="00991107" w:rsidRDefault="00564AD8" w:rsidP="00564AD8">
      <w:pPr>
        <w:pStyle w:val="NoSpacing"/>
        <w:rPr>
          <w:rFonts w:ascii="Arial" w:hAnsi="Arial" w:cs="Arial"/>
          <w:sz w:val="24"/>
          <w:szCs w:val="24"/>
        </w:rPr>
      </w:pPr>
    </w:p>
    <w:p w:rsidR="00564AD8" w:rsidRPr="00991107" w:rsidRDefault="00EF5A82" w:rsidP="00564AD8">
      <w:pPr>
        <w:pStyle w:val="NoSpacing"/>
        <w:spacing w:line="480" w:lineRule="auto"/>
        <w:jc w:val="both"/>
        <w:rPr>
          <w:rFonts w:ascii="Arial" w:hAnsi="Arial" w:cs="Arial"/>
          <w:sz w:val="24"/>
          <w:szCs w:val="24"/>
        </w:rPr>
      </w:pPr>
      <w:r>
        <w:rPr>
          <w:rFonts w:ascii="Arial" w:hAnsi="Arial" w:cs="Arial"/>
          <w:sz w:val="24"/>
          <w:szCs w:val="24"/>
        </w:rPr>
        <w:t>HOFF JA (MAINGA JA and FRANK AJ</w:t>
      </w:r>
      <w:r w:rsidR="00564AD8">
        <w:rPr>
          <w:rFonts w:ascii="Arial" w:hAnsi="Arial" w:cs="Arial"/>
          <w:sz w:val="24"/>
          <w:szCs w:val="24"/>
        </w:rPr>
        <w:t>A concurring):</w:t>
      </w:r>
    </w:p>
    <w:p w:rsidR="00564AD8" w:rsidRDefault="009014BE" w:rsidP="00564AD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appeal lies against the entire judgment and order handed down by the </w:t>
      </w:r>
      <w:r w:rsidR="00234A7B">
        <w:rPr>
          <w:rFonts w:ascii="Arial" w:hAnsi="Arial" w:cs="Arial"/>
          <w:sz w:val="24"/>
          <w:szCs w:val="24"/>
        </w:rPr>
        <w:t>L</w:t>
      </w:r>
      <w:r>
        <w:rPr>
          <w:rFonts w:ascii="Arial" w:hAnsi="Arial" w:cs="Arial"/>
          <w:sz w:val="24"/>
          <w:szCs w:val="24"/>
        </w:rPr>
        <w:t xml:space="preserve">abour </w:t>
      </w:r>
      <w:r w:rsidR="00234A7B">
        <w:rPr>
          <w:rFonts w:ascii="Arial" w:hAnsi="Arial" w:cs="Arial"/>
          <w:sz w:val="24"/>
          <w:szCs w:val="24"/>
        </w:rPr>
        <w:t>Co</w:t>
      </w:r>
      <w:r w:rsidR="00914707">
        <w:rPr>
          <w:rFonts w:ascii="Arial" w:hAnsi="Arial" w:cs="Arial"/>
          <w:sz w:val="24"/>
          <w:szCs w:val="24"/>
        </w:rPr>
        <w:t xml:space="preserve">urt </w:t>
      </w:r>
      <w:r>
        <w:rPr>
          <w:rFonts w:ascii="Arial" w:hAnsi="Arial" w:cs="Arial"/>
          <w:sz w:val="24"/>
          <w:szCs w:val="24"/>
        </w:rPr>
        <w:t xml:space="preserve">on 7 July 2017 where the court </w:t>
      </w:r>
      <w:r w:rsidRPr="009014BE">
        <w:rPr>
          <w:rFonts w:ascii="Arial" w:hAnsi="Arial" w:cs="Arial"/>
          <w:i/>
          <w:sz w:val="24"/>
          <w:szCs w:val="24"/>
        </w:rPr>
        <w:t>a quo</w:t>
      </w:r>
      <w:r>
        <w:rPr>
          <w:rFonts w:ascii="Arial" w:hAnsi="Arial" w:cs="Arial"/>
          <w:sz w:val="24"/>
          <w:szCs w:val="24"/>
        </w:rPr>
        <w:t xml:space="preserve"> ordered that:</w:t>
      </w:r>
    </w:p>
    <w:p w:rsidR="009014BE" w:rsidRDefault="009014BE" w:rsidP="009014BE">
      <w:pPr>
        <w:pStyle w:val="NoSpacing"/>
        <w:spacing w:line="360" w:lineRule="auto"/>
        <w:ind w:left="720"/>
        <w:jc w:val="both"/>
        <w:rPr>
          <w:rFonts w:ascii="Arial" w:hAnsi="Arial" w:cs="Arial"/>
          <w:sz w:val="24"/>
          <w:szCs w:val="24"/>
        </w:rPr>
      </w:pPr>
    </w:p>
    <w:p w:rsidR="009014BE" w:rsidRDefault="009014BE" w:rsidP="009014BE">
      <w:pPr>
        <w:pStyle w:val="NoSpacing"/>
        <w:spacing w:line="360" w:lineRule="auto"/>
        <w:ind w:left="720"/>
        <w:jc w:val="both"/>
        <w:rPr>
          <w:rFonts w:ascii="Arial" w:hAnsi="Arial" w:cs="Arial"/>
        </w:rPr>
      </w:pPr>
      <w:r w:rsidRPr="009014BE">
        <w:rPr>
          <w:rFonts w:ascii="Arial" w:hAnsi="Arial" w:cs="Arial"/>
        </w:rPr>
        <w:t>‘</w:t>
      </w:r>
      <w:r w:rsidR="00D13D38">
        <w:rPr>
          <w:rFonts w:ascii="Arial" w:hAnsi="Arial" w:cs="Arial"/>
        </w:rPr>
        <w:t>1.</w:t>
      </w:r>
      <w:r w:rsidRPr="009014BE">
        <w:rPr>
          <w:rFonts w:ascii="Arial" w:hAnsi="Arial" w:cs="Arial"/>
        </w:rPr>
        <w:tab/>
        <w:t>The applicant’s application is dismissed.</w:t>
      </w:r>
    </w:p>
    <w:p w:rsidR="00A80FEC" w:rsidRPr="009014BE" w:rsidRDefault="00A80FEC" w:rsidP="009014BE">
      <w:pPr>
        <w:pStyle w:val="NoSpacing"/>
        <w:spacing w:line="360" w:lineRule="auto"/>
        <w:ind w:left="720"/>
        <w:jc w:val="both"/>
        <w:rPr>
          <w:rFonts w:ascii="Arial" w:hAnsi="Arial" w:cs="Arial"/>
        </w:rPr>
      </w:pPr>
    </w:p>
    <w:p w:rsidR="009014BE" w:rsidRDefault="00D13D38" w:rsidP="009014BE">
      <w:pPr>
        <w:pStyle w:val="NoSpacing"/>
        <w:spacing w:line="360" w:lineRule="auto"/>
        <w:ind w:left="1440" w:hanging="720"/>
        <w:jc w:val="both"/>
        <w:rPr>
          <w:rFonts w:ascii="Arial" w:hAnsi="Arial" w:cs="Arial"/>
        </w:rPr>
      </w:pPr>
      <w:r>
        <w:rPr>
          <w:rFonts w:ascii="Arial" w:hAnsi="Arial" w:cs="Arial"/>
        </w:rPr>
        <w:t>2.</w:t>
      </w:r>
      <w:r w:rsidR="009014BE" w:rsidRPr="009014BE">
        <w:rPr>
          <w:rFonts w:ascii="Arial" w:hAnsi="Arial" w:cs="Arial"/>
        </w:rPr>
        <w:tab/>
        <w:t>It is hereby declared that the respondent is entitled to all the remuneration and benefits as directed by the arbitrator, effective from the date (ie 1 July 2014) of her unlawful dismissal by applicant to the date on which her services were terminated by the applicant namely 1 December 2015.</w:t>
      </w:r>
    </w:p>
    <w:p w:rsidR="00A80FEC" w:rsidRPr="009014BE" w:rsidRDefault="00A80FEC" w:rsidP="009014BE">
      <w:pPr>
        <w:pStyle w:val="NoSpacing"/>
        <w:spacing w:line="360" w:lineRule="auto"/>
        <w:ind w:left="1440" w:hanging="720"/>
        <w:jc w:val="both"/>
        <w:rPr>
          <w:rFonts w:ascii="Arial" w:hAnsi="Arial" w:cs="Arial"/>
        </w:rPr>
      </w:pPr>
    </w:p>
    <w:p w:rsidR="009014BE" w:rsidRDefault="00D13D38" w:rsidP="009014BE">
      <w:pPr>
        <w:pStyle w:val="NoSpacing"/>
        <w:spacing w:line="360" w:lineRule="auto"/>
        <w:ind w:left="720"/>
        <w:jc w:val="both"/>
        <w:rPr>
          <w:rFonts w:ascii="Arial" w:hAnsi="Arial" w:cs="Arial"/>
        </w:rPr>
      </w:pPr>
      <w:r>
        <w:rPr>
          <w:rFonts w:ascii="Arial" w:hAnsi="Arial" w:cs="Arial"/>
        </w:rPr>
        <w:t>3.</w:t>
      </w:r>
      <w:r w:rsidR="009014BE" w:rsidRPr="009014BE">
        <w:rPr>
          <w:rFonts w:ascii="Arial" w:hAnsi="Arial" w:cs="Arial"/>
        </w:rPr>
        <w:tab/>
        <w:t>There shall be no order as to costs.’</w:t>
      </w:r>
    </w:p>
    <w:p w:rsidR="009014BE" w:rsidRDefault="00B545A4" w:rsidP="00564AD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grounds of appeal are as follows:</w:t>
      </w:r>
    </w:p>
    <w:p w:rsidR="00B545A4" w:rsidRPr="00B545A4" w:rsidRDefault="00B545A4" w:rsidP="00142E93">
      <w:pPr>
        <w:pStyle w:val="NoSpacing"/>
        <w:spacing w:line="360" w:lineRule="auto"/>
        <w:ind w:left="720"/>
        <w:jc w:val="both"/>
        <w:rPr>
          <w:rFonts w:ascii="Arial" w:hAnsi="Arial" w:cs="Arial"/>
        </w:rPr>
      </w:pPr>
    </w:p>
    <w:p w:rsidR="00B545A4" w:rsidRDefault="00B545A4" w:rsidP="00B545A4">
      <w:pPr>
        <w:pStyle w:val="NoSpacing"/>
        <w:spacing w:line="360" w:lineRule="auto"/>
        <w:ind w:left="1440" w:hanging="720"/>
        <w:jc w:val="both"/>
        <w:rPr>
          <w:rFonts w:ascii="Arial" w:hAnsi="Arial" w:cs="Arial"/>
        </w:rPr>
      </w:pPr>
      <w:r w:rsidRPr="00B545A4">
        <w:rPr>
          <w:rFonts w:ascii="Arial" w:hAnsi="Arial" w:cs="Arial"/>
        </w:rPr>
        <w:t>‘</w:t>
      </w:r>
      <w:r w:rsidR="00D13D38">
        <w:rPr>
          <w:rFonts w:ascii="Arial" w:hAnsi="Arial" w:cs="Arial"/>
        </w:rPr>
        <w:t>1.</w:t>
      </w:r>
      <w:r w:rsidRPr="00B545A4">
        <w:rPr>
          <w:rFonts w:ascii="Arial" w:hAnsi="Arial" w:cs="Arial"/>
        </w:rPr>
        <w:tab/>
        <w:t>The cou</w:t>
      </w:r>
      <w:r w:rsidR="00F57736">
        <w:rPr>
          <w:rFonts w:ascii="Arial" w:hAnsi="Arial" w:cs="Arial"/>
        </w:rPr>
        <w:t xml:space="preserve">rt a quo erred in law and/or </w:t>
      </w:r>
      <w:r w:rsidRPr="00B545A4">
        <w:rPr>
          <w:rFonts w:ascii="Arial" w:hAnsi="Arial" w:cs="Arial"/>
        </w:rPr>
        <w:t>fact when it found that the appellant terminated first respondent’s services on 1 December 2015, as opposed to finding that first respondent refused to be reinstated;</w:t>
      </w:r>
    </w:p>
    <w:p w:rsidR="00A80FEC" w:rsidRPr="00B545A4" w:rsidRDefault="00A80FEC" w:rsidP="00B545A4">
      <w:pPr>
        <w:pStyle w:val="NoSpacing"/>
        <w:spacing w:line="360" w:lineRule="auto"/>
        <w:ind w:left="1440" w:hanging="720"/>
        <w:jc w:val="both"/>
        <w:rPr>
          <w:rFonts w:ascii="Arial" w:hAnsi="Arial" w:cs="Arial"/>
        </w:rPr>
      </w:pPr>
    </w:p>
    <w:p w:rsidR="00B545A4" w:rsidRPr="00B545A4" w:rsidRDefault="00D13D38" w:rsidP="00B545A4">
      <w:pPr>
        <w:pStyle w:val="NoSpacing"/>
        <w:spacing w:line="360" w:lineRule="auto"/>
        <w:ind w:left="1440" w:hanging="720"/>
        <w:jc w:val="both"/>
        <w:rPr>
          <w:rFonts w:ascii="Arial" w:hAnsi="Arial" w:cs="Arial"/>
        </w:rPr>
      </w:pPr>
      <w:r>
        <w:rPr>
          <w:rFonts w:ascii="Arial" w:hAnsi="Arial" w:cs="Arial"/>
        </w:rPr>
        <w:t>2.</w:t>
      </w:r>
      <w:r w:rsidR="00B545A4" w:rsidRPr="00B545A4">
        <w:rPr>
          <w:rFonts w:ascii="Arial" w:hAnsi="Arial" w:cs="Arial"/>
        </w:rPr>
        <w:tab/>
        <w:t>The court a quo erred in law and/or</w:t>
      </w:r>
      <w:r w:rsidR="000F5C4B">
        <w:rPr>
          <w:rFonts w:ascii="Arial" w:hAnsi="Arial" w:cs="Arial"/>
        </w:rPr>
        <w:t xml:space="preserve"> </w:t>
      </w:r>
      <w:r w:rsidR="00B545A4" w:rsidRPr="00B545A4">
        <w:rPr>
          <w:rFonts w:ascii="Arial" w:hAnsi="Arial" w:cs="Arial"/>
        </w:rPr>
        <w:t>fact when it found that the arbitration award – upon its interpretation – included an order that the appellant had to pay the respondent remuneration for the months of July 2014 to April 2015, or put differently that it sounded in money.’</w:t>
      </w:r>
    </w:p>
    <w:p w:rsidR="007572E1" w:rsidRDefault="007572E1" w:rsidP="00564AD8">
      <w:pPr>
        <w:pStyle w:val="NoSpacing"/>
        <w:spacing w:line="480" w:lineRule="auto"/>
        <w:jc w:val="both"/>
        <w:rPr>
          <w:rFonts w:ascii="Arial" w:hAnsi="Arial" w:cs="Arial"/>
          <w:sz w:val="24"/>
          <w:szCs w:val="24"/>
        </w:rPr>
      </w:pPr>
    </w:p>
    <w:p w:rsidR="00B545A4" w:rsidRPr="00B545A4" w:rsidRDefault="00B545A4" w:rsidP="00564AD8">
      <w:pPr>
        <w:pStyle w:val="NoSpacing"/>
        <w:spacing w:line="480" w:lineRule="auto"/>
        <w:jc w:val="both"/>
        <w:rPr>
          <w:rFonts w:ascii="Arial" w:hAnsi="Arial" w:cs="Arial"/>
          <w:sz w:val="24"/>
          <w:szCs w:val="24"/>
          <w:u w:val="single"/>
        </w:rPr>
      </w:pPr>
      <w:r w:rsidRPr="00B545A4">
        <w:rPr>
          <w:rFonts w:ascii="Arial" w:hAnsi="Arial" w:cs="Arial"/>
          <w:sz w:val="24"/>
          <w:szCs w:val="24"/>
          <w:u w:val="single"/>
        </w:rPr>
        <w:t>Background</w:t>
      </w:r>
    </w:p>
    <w:p w:rsidR="00564AD8" w:rsidRDefault="00B545A4" w:rsidP="00564AD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respondent was employed by the appellant from 17 September 2012</w:t>
      </w:r>
      <w:r w:rsidR="00234A7B">
        <w:rPr>
          <w:rFonts w:ascii="Arial" w:hAnsi="Arial" w:cs="Arial"/>
          <w:sz w:val="24"/>
          <w:szCs w:val="24"/>
        </w:rPr>
        <w:t>,</w:t>
      </w:r>
      <w:r>
        <w:rPr>
          <w:rFonts w:ascii="Arial" w:hAnsi="Arial" w:cs="Arial"/>
          <w:sz w:val="24"/>
          <w:szCs w:val="24"/>
        </w:rPr>
        <w:t xml:space="preserve"> as </w:t>
      </w:r>
      <w:r w:rsidR="003850BB">
        <w:rPr>
          <w:rFonts w:ascii="Arial" w:hAnsi="Arial" w:cs="Arial"/>
          <w:sz w:val="24"/>
          <w:szCs w:val="24"/>
        </w:rPr>
        <w:t xml:space="preserve">an </w:t>
      </w:r>
      <w:r>
        <w:rPr>
          <w:rFonts w:ascii="Arial" w:hAnsi="Arial" w:cs="Arial"/>
          <w:sz w:val="24"/>
          <w:szCs w:val="24"/>
        </w:rPr>
        <w:t>operations co-ordinator</w:t>
      </w:r>
      <w:r w:rsidR="00234A7B">
        <w:rPr>
          <w:rFonts w:ascii="Arial" w:hAnsi="Arial" w:cs="Arial"/>
          <w:sz w:val="24"/>
          <w:szCs w:val="24"/>
        </w:rPr>
        <w:t>,</w:t>
      </w:r>
      <w:r>
        <w:rPr>
          <w:rFonts w:ascii="Arial" w:hAnsi="Arial" w:cs="Arial"/>
          <w:sz w:val="24"/>
          <w:szCs w:val="24"/>
        </w:rPr>
        <w:t xml:space="preserve"> until 9 July 2014 when she was </w:t>
      </w:r>
      <w:r w:rsidR="00D13D38">
        <w:rPr>
          <w:rFonts w:ascii="Arial" w:hAnsi="Arial" w:cs="Arial"/>
          <w:sz w:val="24"/>
          <w:szCs w:val="24"/>
        </w:rPr>
        <w:t xml:space="preserve">dismissed following a disciplinary hearing at which she was found guilty of fraud, dishonesty and being absent from work without leave. </w:t>
      </w:r>
      <w:r w:rsidR="00E838BF">
        <w:rPr>
          <w:rFonts w:ascii="Arial" w:hAnsi="Arial" w:cs="Arial"/>
          <w:sz w:val="24"/>
          <w:szCs w:val="24"/>
        </w:rPr>
        <w:t>Her internal appeal against her dismissal was unsuccessful.</w:t>
      </w:r>
    </w:p>
    <w:p w:rsidR="00E838BF" w:rsidRDefault="00E838BF" w:rsidP="00E838BF">
      <w:pPr>
        <w:pStyle w:val="NoSpacing"/>
        <w:spacing w:line="480" w:lineRule="auto"/>
        <w:jc w:val="both"/>
        <w:rPr>
          <w:rFonts w:ascii="Arial" w:hAnsi="Arial" w:cs="Arial"/>
          <w:sz w:val="24"/>
          <w:szCs w:val="24"/>
        </w:rPr>
      </w:pPr>
    </w:p>
    <w:p w:rsidR="00E838BF" w:rsidRDefault="00E838BF" w:rsidP="00E838B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respondent</w:t>
      </w:r>
      <w:r w:rsidR="00234A7B">
        <w:rPr>
          <w:rFonts w:ascii="Arial" w:hAnsi="Arial" w:cs="Arial"/>
          <w:sz w:val="24"/>
          <w:szCs w:val="24"/>
        </w:rPr>
        <w:t>,</w:t>
      </w:r>
      <w:r>
        <w:rPr>
          <w:rFonts w:ascii="Arial" w:hAnsi="Arial" w:cs="Arial"/>
          <w:sz w:val="24"/>
          <w:szCs w:val="24"/>
        </w:rPr>
        <w:t xml:space="preserve"> subsequently in terms of the provisions of the Labour Act 11 of 2007</w:t>
      </w:r>
      <w:r w:rsidR="003850BB">
        <w:rPr>
          <w:rFonts w:ascii="Arial" w:hAnsi="Arial" w:cs="Arial"/>
          <w:sz w:val="24"/>
          <w:szCs w:val="24"/>
        </w:rPr>
        <w:t xml:space="preserve"> (the Act)</w:t>
      </w:r>
      <w:r w:rsidR="00234A7B">
        <w:rPr>
          <w:rFonts w:ascii="Arial" w:hAnsi="Arial" w:cs="Arial"/>
          <w:sz w:val="24"/>
          <w:szCs w:val="24"/>
        </w:rPr>
        <w:t xml:space="preserve">, </w:t>
      </w:r>
      <w:r>
        <w:rPr>
          <w:rFonts w:ascii="Arial" w:hAnsi="Arial" w:cs="Arial"/>
          <w:sz w:val="24"/>
          <w:szCs w:val="24"/>
        </w:rPr>
        <w:t xml:space="preserve">referred a dispute of unfair dismissal to the labour commissioner who designated the second respondent as </w:t>
      </w:r>
      <w:r w:rsidR="003850BB">
        <w:rPr>
          <w:rFonts w:ascii="Arial" w:hAnsi="Arial" w:cs="Arial"/>
          <w:sz w:val="24"/>
          <w:szCs w:val="24"/>
        </w:rPr>
        <w:t xml:space="preserve">the </w:t>
      </w:r>
      <w:r>
        <w:rPr>
          <w:rFonts w:ascii="Arial" w:hAnsi="Arial" w:cs="Arial"/>
          <w:sz w:val="24"/>
          <w:szCs w:val="24"/>
        </w:rPr>
        <w:t>arbitrator. At the conclusion of the arbitration proceedings on 16 March 2015</w:t>
      </w:r>
      <w:r w:rsidR="00234A7B">
        <w:rPr>
          <w:rFonts w:ascii="Arial" w:hAnsi="Arial" w:cs="Arial"/>
          <w:sz w:val="24"/>
          <w:szCs w:val="24"/>
        </w:rPr>
        <w:t>,</w:t>
      </w:r>
      <w:r>
        <w:rPr>
          <w:rFonts w:ascii="Arial" w:hAnsi="Arial" w:cs="Arial"/>
          <w:sz w:val="24"/>
          <w:szCs w:val="24"/>
        </w:rPr>
        <w:t xml:space="preserve"> the second respondent handed down the following ruling:</w:t>
      </w:r>
    </w:p>
    <w:p w:rsidR="00E838BF" w:rsidRPr="00F03678" w:rsidRDefault="00E838BF" w:rsidP="00F03678">
      <w:pPr>
        <w:pStyle w:val="ListParagraph"/>
        <w:spacing w:after="0" w:line="360" w:lineRule="auto"/>
        <w:jc w:val="both"/>
        <w:rPr>
          <w:rFonts w:ascii="Arial" w:hAnsi="Arial" w:cs="Arial"/>
        </w:rPr>
      </w:pPr>
    </w:p>
    <w:p w:rsidR="00E838BF" w:rsidRDefault="00E838BF" w:rsidP="00F03678">
      <w:pPr>
        <w:pStyle w:val="ListParagraph"/>
        <w:spacing w:after="0" w:line="360" w:lineRule="auto"/>
        <w:ind w:left="1440" w:hanging="720"/>
        <w:jc w:val="both"/>
        <w:rPr>
          <w:rFonts w:ascii="Arial" w:hAnsi="Arial" w:cs="Arial"/>
        </w:rPr>
      </w:pPr>
      <w:r w:rsidRPr="00F03678">
        <w:rPr>
          <w:rFonts w:ascii="Arial" w:hAnsi="Arial" w:cs="Arial"/>
        </w:rPr>
        <w:t>’60.1</w:t>
      </w:r>
      <w:r w:rsidRPr="00F03678">
        <w:rPr>
          <w:rFonts w:ascii="Arial" w:hAnsi="Arial" w:cs="Arial"/>
        </w:rPr>
        <w:tab/>
        <w:t xml:space="preserve">The chairperson of the disciplinary hearing in this matter, has erred in finding the </w:t>
      </w:r>
      <w:r w:rsidR="00735A7C" w:rsidRPr="00F03678">
        <w:rPr>
          <w:rFonts w:ascii="Arial" w:hAnsi="Arial" w:cs="Arial"/>
        </w:rPr>
        <w:t>applicant/employee guilty of fraud and dishonesty.</w:t>
      </w:r>
    </w:p>
    <w:p w:rsidR="00BB14C8" w:rsidRPr="00F03678" w:rsidRDefault="00BB14C8" w:rsidP="00F03678">
      <w:pPr>
        <w:pStyle w:val="ListParagraph"/>
        <w:spacing w:after="0" w:line="360" w:lineRule="auto"/>
        <w:ind w:left="1440" w:hanging="720"/>
        <w:jc w:val="both"/>
        <w:rPr>
          <w:rFonts w:ascii="Arial" w:hAnsi="Arial" w:cs="Arial"/>
        </w:rPr>
      </w:pPr>
    </w:p>
    <w:p w:rsidR="00735A7C" w:rsidRPr="00F03678" w:rsidRDefault="00735A7C" w:rsidP="00F03678">
      <w:pPr>
        <w:pStyle w:val="ListParagraph"/>
        <w:spacing w:after="0" w:line="360" w:lineRule="auto"/>
        <w:ind w:left="1440" w:hanging="720"/>
        <w:jc w:val="both"/>
        <w:rPr>
          <w:rFonts w:ascii="Arial" w:hAnsi="Arial" w:cs="Arial"/>
        </w:rPr>
      </w:pPr>
      <w:r w:rsidRPr="00F03678">
        <w:rPr>
          <w:rFonts w:ascii="Arial" w:hAnsi="Arial" w:cs="Arial"/>
        </w:rPr>
        <w:t>60.2</w:t>
      </w:r>
      <w:r w:rsidRPr="00F03678">
        <w:rPr>
          <w:rFonts w:ascii="Arial" w:hAnsi="Arial" w:cs="Arial"/>
        </w:rPr>
        <w:tab/>
        <w:t xml:space="preserve">That the respondent’s decision to dismiss </w:t>
      </w:r>
      <w:r w:rsidR="00296836" w:rsidRPr="00F03678">
        <w:rPr>
          <w:rFonts w:ascii="Arial" w:hAnsi="Arial" w:cs="Arial"/>
        </w:rPr>
        <w:t>the applicant in this matter was unfair as there was no valid and substantive reason to that effect.</w:t>
      </w:r>
    </w:p>
    <w:p w:rsidR="00296836" w:rsidRDefault="00296836" w:rsidP="00F03678">
      <w:pPr>
        <w:pStyle w:val="ListParagraph"/>
        <w:spacing w:after="0" w:line="360" w:lineRule="auto"/>
        <w:ind w:left="1440" w:hanging="720"/>
        <w:jc w:val="both"/>
        <w:rPr>
          <w:rFonts w:ascii="Arial" w:hAnsi="Arial" w:cs="Arial"/>
          <w:sz w:val="24"/>
          <w:szCs w:val="24"/>
        </w:rPr>
      </w:pPr>
      <w:r w:rsidRPr="00F03678">
        <w:rPr>
          <w:rFonts w:ascii="Arial" w:hAnsi="Arial" w:cs="Arial"/>
        </w:rPr>
        <w:lastRenderedPageBreak/>
        <w:t>60.3</w:t>
      </w:r>
      <w:r w:rsidRPr="00F03678">
        <w:rPr>
          <w:rFonts w:ascii="Arial" w:hAnsi="Arial" w:cs="Arial"/>
        </w:rPr>
        <w:tab/>
        <w:t xml:space="preserve">That the applicant </w:t>
      </w:r>
      <w:r w:rsidR="00F03678" w:rsidRPr="00F03678">
        <w:rPr>
          <w:rFonts w:ascii="Arial" w:hAnsi="Arial" w:cs="Arial"/>
        </w:rPr>
        <w:t>be reinstated into her previous position retrospectively from date of dismissal, with all full benefits applicable prior to her termination of service.’</w:t>
      </w:r>
    </w:p>
    <w:p w:rsidR="00E838BF" w:rsidRPr="00F03678" w:rsidRDefault="00E838BF" w:rsidP="00F03678">
      <w:pPr>
        <w:spacing w:after="0" w:line="480" w:lineRule="auto"/>
        <w:rPr>
          <w:rFonts w:ascii="Arial" w:hAnsi="Arial" w:cs="Arial"/>
          <w:sz w:val="24"/>
          <w:szCs w:val="24"/>
        </w:rPr>
      </w:pPr>
    </w:p>
    <w:p w:rsidR="00E838BF" w:rsidRDefault="00F03678" w:rsidP="00E838B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24 April 2015</w:t>
      </w:r>
      <w:r w:rsidR="003850BB">
        <w:rPr>
          <w:rFonts w:ascii="Arial" w:hAnsi="Arial" w:cs="Arial"/>
          <w:sz w:val="24"/>
          <w:szCs w:val="24"/>
        </w:rPr>
        <w:t>,</w:t>
      </w:r>
      <w:r>
        <w:rPr>
          <w:rFonts w:ascii="Arial" w:hAnsi="Arial" w:cs="Arial"/>
          <w:sz w:val="24"/>
          <w:szCs w:val="24"/>
        </w:rPr>
        <w:t xml:space="preserve"> the first respondent’s legal practitioners of record addressed a letter to the appellant’s erstwhile representative (Mr Mostert of </w:t>
      </w:r>
      <w:r w:rsidRPr="007572E1">
        <w:rPr>
          <w:rFonts w:ascii="Arial" w:hAnsi="Arial" w:cs="Arial"/>
          <w:i/>
          <w:sz w:val="24"/>
          <w:szCs w:val="24"/>
        </w:rPr>
        <w:t>N</w:t>
      </w:r>
      <w:r w:rsidR="000118BC">
        <w:rPr>
          <w:rFonts w:ascii="Arial" w:hAnsi="Arial" w:cs="Arial"/>
          <w:i/>
          <w:sz w:val="24"/>
          <w:szCs w:val="24"/>
        </w:rPr>
        <w:t>AM-LA-BOUR-IE</w:t>
      </w:r>
      <w:r>
        <w:rPr>
          <w:rFonts w:ascii="Arial" w:hAnsi="Arial" w:cs="Arial"/>
          <w:sz w:val="24"/>
          <w:szCs w:val="24"/>
        </w:rPr>
        <w:t xml:space="preserve">) requesting payment of first respondent’s salary and benefits retrospectively from the date of her unfair dismissal and </w:t>
      </w:r>
      <w:r w:rsidR="007572E1">
        <w:rPr>
          <w:rFonts w:ascii="Arial" w:hAnsi="Arial" w:cs="Arial"/>
          <w:sz w:val="24"/>
          <w:szCs w:val="24"/>
        </w:rPr>
        <w:t xml:space="preserve">for </w:t>
      </w:r>
      <w:r w:rsidR="00234A7B">
        <w:rPr>
          <w:rFonts w:ascii="Arial" w:hAnsi="Arial" w:cs="Arial"/>
          <w:sz w:val="24"/>
          <w:szCs w:val="24"/>
        </w:rPr>
        <w:t>the re</w:t>
      </w:r>
      <w:r>
        <w:rPr>
          <w:rFonts w:ascii="Arial" w:hAnsi="Arial" w:cs="Arial"/>
          <w:sz w:val="24"/>
          <w:szCs w:val="24"/>
        </w:rPr>
        <w:t xml:space="preserve">instatement </w:t>
      </w:r>
      <w:r w:rsidR="00621548">
        <w:rPr>
          <w:rFonts w:ascii="Arial" w:hAnsi="Arial" w:cs="Arial"/>
          <w:sz w:val="24"/>
          <w:szCs w:val="24"/>
        </w:rPr>
        <w:t>of first respondent. The letter concluded as follows:</w:t>
      </w:r>
    </w:p>
    <w:p w:rsidR="007572E1" w:rsidRDefault="007572E1" w:rsidP="007572E1">
      <w:pPr>
        <w:pStyle w:val="NoSpacing"/>
        <w:spacing w:line="360" w:lineRule="auto"/>
        <w:ind w:left="720"/>
        <w:jc w:val="both"/>
        <w:rPr>
          <w:rFonts w:ascii="Arial" w:hAnsi="Arial" w:cs="Arial"/>
          <w:sz w:val="24"/>
          <w:szCs w:val="24"/>
        </w:rPr>
      </w:pPr>
    </w:p>
    <w:p w:rsidR="00621548" w:rsidRPr="00621548" w:rsidRDefault="00621548" w:rsidP="007572E1">
      <w:pPr>
        <w:pStyle w:val="NoSpacing"/>
        <w:spacing w:line="360" w:lineRule="auto"/>
        <w:ind w:left="720"/>
        <w:jc w:val="both"/>
        <w:rPr>
          <w:rFonts w:ascii="Arial" w:hAnsi="Arial" w:cs="Arial"/>
        </w:rPr>
      </w:pPr>
      <w:r w:rsidRPr="00621548">
        <w:rPr>
          <w:rFonts w:ascii="Arial" w:hAnsi="Arial" w:cs="Arial"/>
        </w:rPr>
        <w:t>‘Please inform us when our client can commence duty as reinstatement has been ordered.</w:t>
      </w:r>
    </w:p>
    <w:p w:rsidR="00621548" w:rsidRPr="00621548" w:rsidRDefault="00621548" w:rsidP="00621548">
      <w:pPr>
        <w:pStyle w:val="NoSpacing"/>
        <w:spacing w:line="360" w:lineRule="auto"/>
        <w:ind w:left="720"/>
        <w:jc w:val="both"/>
        <w:rPr>
          <w:rFonts w:ascii="Arial" w:hAnsi="Arial" w:cs="Arial"/>
        </w:rPr>
      </w:pPr>
      <w:r w:rsidRPr="00621548">
        <w:rPr>
          <w:rFonts w:ascii="Arial" w:hAnsi="Arial" w:cs="Arial"/>
        </w:rPr>
        <w:t>We await your urgent reply herein.’</w:t>
      </w:r>
    </w:p>
    <w:p w:rsidR="00621548" w:rsidRDefault="00621548" w:rsidP="00621548">
      <w:pPr>
        <w:pStyle w:val="NoSpacing"/>
        <w:spacing w:line="480" w:lineRule="auto"/>
        <w:jc w:val="both"/>
        <w:rPr>
          <w:rFonts w:ascii="Arial" w:hAnsi="Arial" w:cs="Arial"/>
          <w:sz w:val="24"/>
          <w:szCs w:val="24"/>
        </w:rPr>
      </w:pPr>
    </w:p>
    <w:p w:rsidR="00621548" w:rsidRDefault="00621548" w:rsidP="00E838B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same day</w:t>
      </w:r>
      <w:r w:rsidR="00234A7B">
        <w:rPr>
          <w:rFonts w:ascii="Arial" w:hAnsi="Arial" w:cs="Arial"/>
          <w:sz w:val="24"/>
          <w:szCs w:val="24"/>
        </w:rPr>
        <w:t>,</w:t>
      </w:r>
      <w:r>
        <w:rPr>
          <w:rFonts w:ascii="Arial" w:hAnsi="Arial" w:cs="Arial"/>
          <w:sz w:val="24"/>
          <w:szCs w:val="24"/>
        </w:rPr>
        <w:t xml:space="preserve"> Mr Mostert responded by electronic mail addressed to </w:t>
      </w:r>
      <w:r w:rsidR="00D0618B">
        <w:rPr>
          <w:rFonts w:ascii="Arial" w:hAnsi="Arial" w:cs="Arial"/>
          <w:sz w:val="24"/>
          <w:szCs w:val="24"/>
        </w:rPr>
        <w:t xml:space="preserve">first </w:t>
      </w:r>
      <w:r>
        <w:rPr>
          <w:rFonts w:ascii="Arial" w:hAnsi="Arial" w:cs="Arial"/>
          <w:sz w:val="24"/>
          <w:szCs w:val="24"/>
        </w:rPr>
        <w:t>respondent’s legal practi</w:t>
      </w:r>
      <w:r w:rsidR="00ED6AFF">
        <w:rPr>
          <w:rFonts w:ascii="Arial" w:hAnsi="Arial" w:cs="Arial"/>
          <w:sz w:val="24"/>
          <w:szCs w:val="24"/>
        </w:rPr>
        <w:t>tioner stating the following,</w:t>
      </w:r>
      <w:r w:rsidR="003850BB">
        <w:rPr>
          <w:rFonts w:ascii="Arial" w:hAnsi="Arial" w:cs="Arial"/>
          <w:sz w:val="24"/>
          <w:szCs w:val="24"/>
        </w:rPr>
        <w:t xml:space="preserve"> (verbatim):</w:t>
      </w:r>
    </w:p>
    <w:p w:rsidR="00621548" w:rsidRPr="00621548" w:rsidRDefault="00621548" w:rsidP="00621548">
      <w:pPr>
        <w:pStyle w:val="NoSpacing"/>
        <w:spacing w:line="360" w:lineRule="auto"/>
        <w:jc w:val="both"/>
        <w:rPr>
          <w:rFonts w:ascii="Arial" w:hAnsi="Arial" w:cs="Arial"/>
        </w:rPr>
      </w:pPr>
    </w:p>
    <w:p w:rsidR="00621548" w:rsidRPr="00621548" w:rsidRDefault="00621548" w:rsidP="00621548">
      <w:pPr>
        <w:pStyle w:val="NoSpacing"/>
        <w:spacing w:line="360" w:lineRule="auto"/>
        <w:ind w:left="720"/>
        <w:jc w:val="both"/>
        <w:rPr>
          <w:rFonts w:ascii="Arial" w:hAnsi="Arial" w:cs="Arial"/>
        </w:rPr>
      </w:pPr>
      <w:r w:rsidRPr="00621548">
        <w:rPr>
          <w:rFonts w:ascii="Arial" w:hAnsi="Arial" w:cs="Arial"/>
        </w:rPr>
        <w:t xml:space="preserve">‘Kindly take note that the award </w:t>
      </w:r>
      <w:r>
        <w:rPr>
          <w:rFonts w:ascii="Arial" w:hAnsi="Arial" w:cs="Arial"/>
        </w:rPr>
        <w:t xml:space="preserve">as </w:t>
      </w:r>
      <w:r w:rsidRPr="00621548">
        <w:rPr>
          <w:rFonts w:ascii="Arial" w:hAnsi="Arial" w:cs="Arial"/>
        </w:rPr>
        <w:t>been given by the Arbitrator will be appealed and will the said been sent to Advocate Mostert for the necessary actions.</w:t>
      </w:r>
    </w:p>
    <w:p w:rsidR="00621548" w:rsidRPr="00621548" w:rsidRDefault="00621548" w:rsidP="00621548">
      <w:pPr>
        <w:pStyle w:val="NoSpacing"/>
        <w:spacing w:line="360" w:lineRule="auto"/>
        <w:ind w:left="720"/>
        <w:jc w:val="both"/>
        <w:rPr>
          <w:rFonts w:ascii="Arial" w:hAnsi="Arial" w:cs="Arial"/>
        </w:rPr>
      </w:pPr>
      <w:r w:rsidRPr="00621548">
        <w:rPr>
          <w:rFonts w:ascii="Arial" w:hAnsi="Arial" w:cs="Arial"/>
        </w:rPr>
        <w:t>Adv. Mostert will be in touch with your offices.’</w:t>
      </w:r>
    </w:p>
    <w:p w:rsidR="00621548" w:rsidRDefault="00621548" w:rsidP="00621548">
      <w:pPr>
        <w:pStyle w:val="NoSpacing"/>
        <w:spacing w:line="480" w:lineRule="auto"/>
        <w:jc w:val="both"/>
        <w:rPr>
          <w:rFonts w:ascii="Arial" w:hAnsi="Arial" w:cs="Arial"/>
          <w:sz w:val="24"/>
          <w:szCs w:val="24"/>
        </w:rPr>
      </w:pPr>
    </w:p>
    <w:p w:rsidR="00621548" w:rsidRDefault="00621548" w:rsidP="006215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basis of this communication</w:t>
      </w:r>
      <w:r w:rsidR="00234A7B">
        <w:rPr>
          <w:rFonts w:ascii="Arial" w:hAnsi="Arial" w:cs="Arial"/>
          <w:sz w:val="24"/>
          <w:szCs w:val="24"/>
        </w:rPr>
        <w:t>,</w:t>
      </w:r>
      <w:r>
        <w:rPr>
          <w:rFonts w:ascii="Arial" w:hAnsi="Arial" w:cs="Arial"/>
          <w:sz w:val="24"/>
          <w:szCs w:val="24"/>
        </w:rPr>
        <w:t xml:space="preserve"> the first respondent’s legal practitioner advised her that the appellant has 30 days within which to appeal the arbitrator’s award, that thereafter a court date has to be obtained and as a result everything will come to a standstill until the court of appeal has pronounced itself.</w:t>
      </w:r>
    </w:p>
    <w:p w:rsidR="003850BB" w:rsidRDefault="003850BB" w:rsidP="003850BB">
      <w:pPr>
        <w:pStyle w:val="NoSpacing"/>
        <w:spacing w:line="480" w:lineRule="auto"/>
        <w:jc w:val="both"/>
        <w:rPr>
          <w:rFonts w:ascii="Arial" w:hAnsi="Arial" w:cs="Arial"/>
          <w:sz w:val="24"/>
          <w:szCs w:val="24"/>
        </w:rPr>
      </w:pPr>
    </w:p>
    <w:p w:rsidR="00621548" w:rsidRDefault="002A39CF" w:rsidP="006215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is common cause that the appellant had instructed i</w:t>
      </w:r>
      <w:r w:rsidR="00972ABC">
        <w:rPr>
          <w:rFonts w:ascii="Arial" w:hAnsi="Arial" w:cs="Arial"/>
          <w:sz w:val="24"/>
          <w:szCs w:val="24"/>
        </w:rPr>
        <w:t xml:space="preserve">ts </w:t>
      </w:r>
      <w:r w:rsidR="005A794C">
        <w:rPr>
          <w:rFonts w:ascii="Arial" w:hAnsi="Arial" w:cs="Arial"/>
          <w:sz w:val="24"/>
          <w:szCs w:val="24"/>
        </w:rPr>
        <w:t>legal representative</w:t>
      </w:r>
      <w:r>
        <w:rPr>
          <w:rFonts w:ascii="Arial" w:hAnsi="Arial" w:cs="Arial"/>
          <w:sz w:val="24"/>
          <w:szCs w:val="24"/>
        </w:rPr>
        <w:t xml:space="preserve"> to launch an appeal against the arbitration award and to apply for a stay of the execution of the award</w:t>
      </w:r>
      <w:r w:rsidR="00234A7B">
        <w:rPr>
          <w:rFonts w:ascii="Arial" w:hAnsi="Arial" w:cs="Arial"/>
          <w:sz w:val="24"/>
          <w:szCs w:val="24"/>
        </w:rPr>
        <w:t>,</w:t>
      </w:r>
      <w:r>
        <w:rPr>
          <w:rFonts w:ascii="Arial" w:hAnsi="Arial" w:cs="Arial"/>
          <w:sz w:val="24"/>
          <w:szCs w:val="24"/>
        </w:rPr>
        <w:t xml:space="preserve"> pending the finalisation </w:t>
      </w:r>
      <w:r w:rsidR="00284731">
        <w:rPr>
          <w:rFonts w:ascii="Arial" w:hAnsi="Arial" w:cs="Arial"/>
          <w:sz w:val="24"/>
          <w:szCs w:val="24"/>
        </w:rPr>
        <w:t>of the appeal. The appeal was set down for hearing on 2 October 2015. The application to stay the execution of the arbitration award was launched</w:t>
      </w:r>
      <w:r w:rsidR="00234A7B">
        <w:rPr>
          <w:rFonts w:ascii="Arial" w:hAnsi="Arial" w:cs="Arial"/>
          <w:sz w:val="24"/>
          <w:szCs w:val="24"/>
        </w:rPr>
        <w:t>,</w:t>
      </w:r>
      <w:r w:rsidR="00284731">
        <w:rPr>
          <w:rFonts w:ascii="Arial" w:hAnsi="Arial" w:cs="Arial"/>
          <w:sz w:val="24"/>
          <w:szCs w:val="24"/>
        </w:rPr>
        <w:t xml:space="preserve"> but never set down for hearing.</w:t>
      </w:r>
      <w:r w:rsidR="001F3A13">
        <w:rPr>
          <w:rFonts w:ascii="Arial" w:hAnsi="Arial" w:cs="Arial"/>
          <w:sz w:val="24"/>
          <w:szCs w:val="24"/>
        </w:rPr>
        <w:t xml:space="preserve"> </w:t>
      </w:r>
    </w:p>
    <w:p w:rsidR="00284731" w:rsidRDefault="00284731" w:rsidP="00284731">
      <w:pPr>
        <w:pStyle w:val="ListParagraph"/>
        <w:spacing w:after="0" w:line="480" w:lineRule="auto"/>
        <w:rPr>
          <w:rFonts w:ascii="Arial" w:hAnsi="Arial" w:cs="Arial"/>
          <w:sz w:val="24"/>
          <w:szCs w:val="24"/>
        </w:rPr>
      </w:pPr>
    </w:p>
    <w:p w:rsidR="00284731" w:rsidRDefault="00284731" w:rsidP="0028473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 October 2015</w:t>
      </w:r>
      <w:r w:rsidR="00234A7B">
        <w:rPr>
          <w:rFonts w:ascii="Arial" w:hAnsi="Arial" w:cs="Arial"/>
          <w:sz w:val="24"/>
          <w:szCs w:val="24"/>
        </w:rPr>
        <w:t>,</w:t>
      </w:r>
      <w:r>
        <w:rPr>
          <w:rFonts w:ascii="Arial" w:hAnsi="Arial" w:cs="Arial"/>
          <w:sz w:val="24"/>
          <w:szCs w:val="24"/>
        </w:rPr>
        <w:t xml:space="preserve"> the appellant’s appeal against the arbitration award was struck from the roll. The appellant thereafter instructed Mr Robin Raines of Labour Dynamics CC to assist in resolving the matter. On 2 November 2015</w:t>
      </w:r>
      <w:r w:rsidR="00234A7B">
        <w:rPr>
          <w:rFonts w:ascii="Arial" w:hAnsi="Arial" w:cs="Arial"/>
          <w:sz w:val="24"/>
          <w:szCs w:val="24"/>
        </w:rPr>
        <w:t>,</w:t>
      </w:r>
      <w:r>
        <w:rPr>
          <w:rFonts w:ascii="Arial" w:hAnsi="Arial" w:cs="Arial"/>
          <w:sz w:val="24"/>
          <w:szCs w:val="24"/>
        </w:rPr>
        <w:t xml:space="preserve"> Mr Raines and </w:t>
      </w:r>
      <w:r w:rsidR="003850BB">
        <w:rPr>
          <w:rFonts w:ascii="Arial" w:hAnsi="Arial" w:cs="Arial"/>
          <w:sz w:val="24"/>
          <w:szCs w:val="24"/>
        </w:rPr>
        <w:t xml:space="preserve">the </w:t>
      </w:r>
      <w:r>
        <w:rPr>
          <w:rFonts w:ascii="Arial" w:hAnsi="Arial" w:cs="Arial"/>
          <w:sz w:val="24"/>
          <w:szCs w:val="24"/>
        </w:rPr>
        <w:t>f</w:t>
      </w:r>
      <w:r w:rsidR="00D0618B">
        <w:rPr>
          <w:rFonts w:ascii="Arial" w:hAnsi="Arial" w:cs="Arial"/>
          <w:sz w:val="24"/>
          <w:szCs w:val="24"/>
        </w:rPr>
        <w:t>irst respondent met at Mr Raine</w:t>
      </w:r>
      <w:r>
        <w:rPr>
          <w:rFonts w:ascii="Arial" w:hAnsi="Arial" w:cs="Arial"/>
          <w:sz w:val="24"/>
          <w:szCs w:val="24"/>
        </w:rPr>
        <w:t>s</w:t>
      </w:r>
      <w:r w:rsidR="00D0618B">
        <w:rPr>
          <w:rFonts w:ascii="Arial" w:hAnsi="Arial" w:cs="Arial"/>
          <w:sz w:val="24"/>
          <w:szCs w:val="24"/>
        </w:rPr>
        <w:t>’</w:t>
      </w:r>
      <w:r>
        <w:rPr>
          <w:rFonts w:ascii="Arial" w:hAnsi="Arial" w:cs="Arial"/>
          <w:sz w:val="24"/>
          <w:szCs w:val="24"/>
        </w:rPr>
        <w:t xml:space="preserve"> offices in order to resolve the dispute. The parties provided conflicting versions as to what the outcome of the meeting was.</w:t>
      </w:r>
    </w:p>
    <w:p w:rsidR="00284731" w:rsidRDefault="00284731" w:rsidP="00284731">
      <w:pPr>
        <w:pStyle w:val="ListParagraph"/>
        <w:spacing w:after="0" w:line="480" w:lineRule="auto"/>
        <w:rPr>
          <w:rFonts w:ascii="Arial" w:hAnsi="Arial" w:cs="Arial"/>
          <w:sz w:val="24"/>
          <w:szCs w:val="24"/>
        </w:rPr>
      </w:pPr>
    </w:p>
    <w:p w:rsidR="00284731" w:rsidRDefault="00E21F84" w:rsidP="0028473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After the meeting </w:t>
      </w:r>
      <w:r w:rsidR="003850BB">
        <w:rPr>
          <w:rFonts w:ascii="Arial" w:hAnsi="Arial" w:cs="Arial"/>
          <w:sz w:val="24"/>
          <w:szCs w:val="24"/>
        </w:rPr>
        <w:t xml:space="preserve">and </w:t>
      </w:r>
      <w:r>
        <w:rPr>
          <w:rFonts w:ascii="Arial" w:hAnsi="Arial" w:cs="Arial"/>
          <w:sz w:val="24"/>
          <w:szCs w:val="24"/>
        </w:rPr>
        <w:t>on the same day</w:t>
      </w:r>
      <w:r w:rsidR="003850BB">
        <w:rPr>
          <w:rFonts w:ascii="Arial" w:hAnsi="Arial" w:cs="Arial"/>
          <w:sz w:val="24"/>
          <w:szCs w:val="24"/>
        </w:rPr>
        <w:t>,</w:t>
      </w:r>
      <w:r>
        <w:rPr>
          <w:rFonts w:ascii="Arial" w:hAnsi="Arial" w:cs="Arial"/>
          <w:sz w:val="24"/>
          <w:szCs w:val="24"/>
        </w:rPr>
        <w:t xml:space="preserve"> Mr Raines sent a letter to Mr Andima, the first respondent’s legal representative, stating that the first respondent would not be returning to work as she was only interested in being compensated. Mr Raines also indicated that he had informed the first respondent that the appellant’s interpretation of the arbitration award was that no monetary award had </w:t>
      </w:r>
      <w:r w:rsidR="00706D9A">
        <w:rPr>
          <w:rFonts w:ascii="Arial" w:hAnsi="Arial" w:cs="Arial"/>
          <w:sz w:val="24"/>
          <w:szCs w:val="24"/>
        </w:rPr>
        <w:t>been made – only an order of re</w:t>
      </w:r>
      <w:r>
        <w:rPr>
          <w:rFonts w:ascii="Arial" w:hAnsi="Arial" w:cs="Arial"/>
          <w:sz w:val="24"/>
          <w:szCs w:val="24"/>
        </w:rPr>
        <w:t>instatement.</w:t>
      </w:r>
    </w:p>
    <w:p w:rsidR="00E21F84" w:rsidRDefault="00E21F84" w:rsidP="00E21F84">
      <w:pPr>
        <w:pStyle w:val="ListParagraph"/>
        <w:spacing w:after="0" w:line="480" w:lineRule="auto"/>
        <w:rPr>
          <w:rFonts w:ascii="Arial" w:hAnsi="Arial" w:cs="Arial"/>
          <w:sz w:val="24"/>
          <w:szCs w:val="24"/>
        </w:rPr>
      </w:pPr>
    </w:p>
    <w:p w:rsidR="00E21F84" w:rsidRDefault="00E21F84" w:rsidP="00E21F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5 November 2015</w:t>
      </w:r>
      <w:r w:rsidR="00706D9A">
        <w:rPr>
          <w:rFonts w:ascii="Arial" w:hAnsi="Arial" w:cs="Arial"/>
          <w:sz w:val="24"/>
          <w:szCs w:val="24"/>
        </w:rPr>
        <w:t>,</w:t>
      </w:r>
      <w:r>
        <w:rPr>
          <w:rFonts w:ascii="Arial" w:hAnsi="Arial" w:cs="Arial"/>
          <w:sz w:val="24"/>
          <w:szCs w:val="24"/>
        </w:rPr>
        <w:t xml:space="preserve"> Mr Raines followed up the letter </w:t>
      </w:r>
      <w:r w:rsidR="001F3A13">
        <w:rPr>
          <w:rFonts w:ascii="Arial" w:hAnsi="Arial" w:cs="Arial"/>
          <w:sz w:val="24"/>
          <w:szCs w:val="24"/>
        </w:rPr>
        <w:t>with a telephonic discussion with Mr Andima indicating that he would seek advice from counsel on the interpretation of clause 60.3 of the award</w:t>
      </w:r>
      <w:r w:rsidR="00D0618B">
        <w:rPr>
          <w:rFonts w:ascii="Arial" w:hAnsi="Arial" w:cs="Arial"/>
          <w:sz w:val="24"/>
          <w:szCs w:val="24"/>
        </w:rPr>
        <w:t xml:space="preserve"> in para [4] above</w:t>
      </w:r>
      <w:r w:rsidR="001F3A13">
        <w:rPr>
          <w:rFonts w:ascii="Arial" w:hAnsi="Arial" w:cs="Arial"/>
          <w:sz w:val="24"/>
          <w:szCs w:val="24"/>
        </w:rPr>
        <w:t>. Subsequently</w:t>
      </w:r>
      <w:r w:rsidR="003850BB">
        <w:rPr>
          <w:rFonts w:ascii="Arial" w:hAnsi="Arial" w:cs="Arial"/>
          <w:sz w:val="24"/>
          <w:szCs w:val="24"/>
        </w:rPr>
        <w:t>,</w:t>
      </w:r>
      <w:r w:rsidR="001F3A13">
        <w:rPr>
          <w:rFonts w:ascii="Arial" w:hAnsi="Arial" w:cs="Arial"/>
          <w:sz w:val="24"/>
          <w:szCs w:val="24"/>
        </w:rPr>
        <w:t xml:space="preserve"> further correspondence between the parties ensued and on 25 November 2015 Ms Scholtz, personal assistant to Mr Andima, responded to an email sent by Mr Raines on </w:t>
      </w:r>
      <w:r w:rsidR="00D0618B">
        <w:rPr>
          <w:rFonts w:ascii="Arial" w:hAnsi="Arial" w:cs="Arial"/>
          <w:sz w:val="24"/>
          <w:szCs w:val="24"/>
        </w:rPr>
        <w:t xml:space="preserve">                    </w:t>
      </w:r>
      <w:r w:rsidR="001F3A13">
        <w:rPr>
          <w:rFonts w:ascii="Arial" w:hAnsi="Arial" w:cs="Arial"/>
          <w:sz w:val="24"/>
          <w:szCs w:val="24"/>
        </w:rPr>
        <w:lastRenderedPageBreak/>
        <w:t>12 November 2015, stating that since no solution could be found to the dispute of the arbitration award</w:t>
      </w:r>
      <w:r w:rsidR="00706D9A">
        <w:rPr>
          <w:rFonts w:ascii="Arial" w:hAnsi="Arial" w:cs="Arial"/>
          <w:sz w:val="24"/>
          <w:szCs w:val="24"/>
        </w:rPr>
        <w:t>,</w:t>
      </w:r>
      <w:r w:rsidR="001F3A13">
        <w:rPr>
          <w:rFonts w:ascii="Arial" w:hAnsi="Arial" w:cs="Arial"/>
          <w:sz w:val="24"/>
          <w:szCs w:val="24"/>
        </w:rPr>
        <w:t xml:space="preserve"> that their client (first respondent) had been advised to report for duty on 26 November 2015 as per the arbitration order.</w:t>
      </w:r>
    </w:p>
    <w:p w:rsidR="001F3A13" w:rsidRDefault="001F3A13" w:rsidP="001F3A13">
      <w:pPr>
        <w:pStyle w:val="ListParagraph"/>
        <w:spacing w:after="0" w:line="480" w:lineRule="auto"/>
        <w:rPr>
          <w:rFonts w:ascii="Arial" w:hAnsi="Arial" w:cs="Arial"/>
          <w:sz w:val="24"/>
          <w:szCs w:val="24"/>
        </w:rPr>
      </w:pPr>
    </w:p>
    <w:p w:rsidR="001F3A13" w:rsidRDefault="001F3A13" w:rsidP="001F3A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Raines responded per email on the same day</w:t>
      </w:r>
      <w:r w:rsidR="00706D9A">
        <w:rPr>
          <w:rFonts w:ascii="Arial" w:hAnsi="Arial" w:cs="Arial"/>
          <w:sz w:val="24"/>
          <w:szCs w:val="24"/>
        </w:rPr>
        <w:t>,</w:t>
      </w:r>
      <w:r>
        <w:rPr>
          <w:rFonts w:ascii="Arial" w:hAnsi="Arial" w:cs="Arial"/>
          <w:sz w:val="24"/>
          <w:szCs w:val="24"/>
        </w:rPr>
        <w:t xml:space="preserve"> recording that the first respondent had failed to comply with the arbitration award on numerous occasions. </w:t>
      </w:r>
    </w:p>
    <w:p w:rsidR="0070168B" w:rsidRDefault="0070168B" w:rsidP="0070168B">
      <w:pPr>
        <w:pStyle w:val="NoSpacing"/>
        <w:spacing w:line="480" w:lineRule="auto"/>
        <w:jc w:val="both"/>
        <w:rPr>
          <w:rFonts w:ascii="Arial" w:hAnsi="Arial" w:cs="Arial"/>
          <w:sz w:val="24"/>
          <w:szCs w:val="24"/>
        </w:rPr>
      </w:pPr>
    </w:p>
    <w:p w:rsidR="007A466C" w:rsidRDefault="007A466C" w:rsidP="007A46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an exchange between the first respondent </w:t>
      </w:r>
      <w:r w:rsidR="00802D96">
        <w:rPr>
          <w:rFonts w:ascii="Arial" w:hAnsi="Arial" w:cs="Arial"/>
          <w:sz w:val="24"/>
          <w:szCs w:val="24"/>
        </w:rPr>
        <w:t>and the appellant’s Ms Kleynhans (appellant’s human resources manager)</w:t>
      </w:r>
      <w:r w:rsidR="00706D9A">
        <w:rPr>
          <w:rFonts w:ascii="Arial" w:hAnsi="Arial" w:cs="Arial"/>
          <w:sz w:val="24"/>
          <w:szCs w:val="24"/>
        </w:rPr>
        <w:t>,</w:t>
      </w:r>
      <w:r w:rsidR="00802D96">
        <w:rPr>
          <w:rFonts w:ascii="Arial" w:hAnsi="Arial" w:cs="Arial"/>
          <w:sz w:val="24"/>
          <w:szCs w:val="24"/>
        </w:rPr>
        <w:t xml:space="preserve"> the first respondent indicated that she would report for duty on 1 December 2015, to which Ms Kleynhans responded that her position had already been filled due to the delay. The first respondent by means of a short message service (sms) responded and denied that she refused to be reinstated </w:t>
      </w:r>
      <w:r w:rsidR="00757BEA">
        <w:rPr>
          <w:rFonts w:ascii="Arial" w:hAnsi="Arial" w:cs="Arial"/>
          <w:sz w:val="24"/>
          <w:szCs w:val="24"/>
        </w:rPr>
        <w:t>and maintained that her tender to return to work had been consistently rejected by the appellant.</w:t>
      </w:r>
    </w:p>
    <w:p w:rsidR="00757BEA" w:rsidRDefault="00757BEA" w:rsidP="00757BEA">
      <w:pPr>
        <w:pStyle w:val="NoSpacing"/>
        <w:spacing w:line="480" w:lineRule="auto"/>
        <w:jc w:val="both"/>
        <w:rPr>
          <w:rFonts w:ascii="Arial" w:hAnsi="Arial" w:cs="Arial"/>
          <w:sz w:val="24"/>
          <w:szCs w:val="24"/>
        </w:rPr>
      </w:pPr>
    </w:p>
    <w:p w:rsidR="00757BEA" w:rsidRDefault="00757BEA" w:rsidP="007A46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20 May 2016</w:t>
      </w:r>
      <w:r w:rsidR="00706D9A">
        <w:rPr>
          <w:rFonts w:ascii="Arial" w:hAnsi="Arial" w:cs="Arial"/>
          <w:sz w:val="24"/>
          <w:szCs w:val="24"/>
        </w:rPr>
        <w:t>,</w:t>
      </w:r>
      <w:r>
        <w:rPr>
          <w:rFonts w:ascii="Arial" w:hAnsi="Arial" w:cs="Arial"/>
          <w:sz w:val="24"/>
          <w:szCs w:val="24"/>
        </w:rPr>
        <w:t xml:space="preserve"> first respondent’s legal practitioners addressed a letter of demand informing the appellant that the arbitration award, had in terms of the provisions of the Act, been filed with the High Court and had been made an order of the </w:t>
      </w:r>
      <w:r w:rsidR="00D31206">
        <w:rPr>
          <w:rFonts w:ascii="Arial" w:hAnsi="Arial" w:cs="Arial"/>
          <w:sz w:val="24"/>
          <w:szCs w:val="24"/>
        </w:rPr>
        <w:t>Labour C</w:t>
      </w:r>
      <w:r>
        <w:rPr>
          <w:rFonts w:ascii="Arial" w:hAnsi="Arial" w:cs="Arial"/>
          <w:sz w:val="24"/>
          <w:szCs w:val="24"/>
        </w:rPr>
        <w:t>ourt. The first respondent demanded payment of N$566 859,22. The appellant responded on 6 June 2016 and stated that the first respondent had repeatedly stated that she was not interested in returning to work, only to being paid an amount of money.</w:t>
      </w:r>
    </w:p>
    <w:p w:rsidR="002544E0" w:rsidRDefault="002544E0" w:rsidP="002544E0">
      <w:pPr>
        <w:pStyle w:val="ListParagraph"/>
        <w:spacing w:after="0" w:line="480" w:lineRule="auto"/>
        <w:rPr>
          <w:rFonts w:ascii="Arial" w:hAnsi="Arial" w:cs="Arial"/>
          <w:sz w:val="24"/>
          <w:szCs w:val="24"/>
        </w:rPr>
      </w:pPr>
    </w:p>
    <w:p w:rsidR="002544E0" w:rsidRDefault="002544E0" w:rsidP="002544E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On 14 July 201</w:t>
      </w:r>
      <w:r w:rsidR="003850BB">
        <w:rPr>
          <w:rFonts w:ascii="Arial" w:hAnsi="Arial" w:cs="Arial"/>
          <w:sz w:val="24"/>
          <w:szCs w:val="24"/>
        </w:rPr>
        <w:t>6</w:t>
      </w:r>
      <w:r w:rsidR="00706D9A">
        <w:rPr>
          <w:rFonts w:ascii="Arial" w:hAnsi="Arial" w:cs="Arial"/>
          <w:sz w:val="24"/>
          <w:szCs w:val="24"/>
        </w:rPr>
        <w:t>,</w:t>
      </w:r>
      <w:r>
        <w:rPr>
          <w:rFonts w:ascii="Arial" w:hAnsi="Arial" w:cs="Arial"/>
          <w:sz w:val="24"/>
          <w:szCs w:val="24"/>
        </w:rPr>
        <w:t xml:space="preserve"> the first respondent’s legal practitioner in terms of rule 104(1)</w:t>
      </w:r>
      <w:r w:rsidR="00706D9A">
        <w:rPr>
          <w:rFonts w:ascii="Arial" w:hAnsi="Arial" w:cs="Arial"/>
          <w:sz w:val="24"/>
          <w:szCs w:val="24"/>
        </w:rPr>
        <w:t>,</w:t>
      </w:r>
      <w:r>
        <w:rPr>
          <w:rFonts w:ascii="Arial" w:hAnsi="Arial" w:cs="Arial"/>
          <w:sz w:val="24"/>
          <w:szCs w:val="24"/>
        </w:rPr>
        <w:t xml:space="preserve"> issued out of the office of the </w:t>
      </w:r>
      <w:r w:rsidR="00BC4E8C">
        <w:rPr>
          <w:rFonts w:ascii="Arial" w:hAnsi="Arial" w:cs="Arial"/>
          <w:sz w:val="24"/>
          <w:szCs w:val="24"/>
        </w:rPr>
        <w:t>r</w:t>
      </w:r>
      <w:r>
        <w:rPr>
          <w:rFonts w:ascii="Arial" w:hAnsi="Arial" w:cs="Arial"/>
          <w:sz w:val="24"/>
          <w:szCs w:val="24"/>
        </w:rPr>
        <w:t xml:space="preserve">egistrar a writ of execution for the amount of </w:t>
      </w:r>
      <w:r w:rsidR="003D4764">
        <w:rPr>
          <w:rFonts w:ascii="Arial" w:hAnsi="Arial" w:cs="Arial"/>
          <w:sz w:val="24"/>
          <w:szCs w:val="24"/>
        </w:rPr>
        <w:t xml:space="preserve">                      </w:t>
      </w:r>
      <w:r>
        <w:rPr>
          <w:rFonts w:ascii="Arial" w:hAnsi="Arial" w:cs="Arial"/>
          <w:sz w:val="24"/>
          <w:szCs w:val="24"/>
        </w:rPr>
        <w:t>N$566</w:t>
      </w:r>
      <w:r w:rsidR="003D4764">
        <w:rPr>
          <w:rFonts w:ascii="Arial" w:hAnsi="Arial" w:cs="Arial"/>
          <w:sz w:val="24"/>
          <w:szCs w:val="24"/>
        </w:rPr>
        <w:t xml:space="preserve"> </w:t>
      </w:r>
      <w:r>
        <w:rPr>
          <w:rFonts w:ascii="Arial" w:hAnsi="Arial" w:cs="Arial"/>
          <w:sz w:val="24"/>
          <w:szCs w:val="24"/>
        </w:rPr>
        <w:t>859,22 in respect of the arbitration award dated 16 March 2015. On 12 August 2016</w:t>
      </w:r>
      <w:r w:rsidR="00706D9A">
        <w:rPr>
          <w:rFonts w:ascii="Arial" w:hAnsi="Arial" w:cs="Arial"/>
          <w:sz w:val="24"/>
          <w:szCs w:val="24"/>
        </w:rPr>
        <w:t>,</w:t>
      </w:r>
      <w:r>
        <w:rPr>
          <w:rFonts w:ascii="Arial" w:hAnsi="Arial" w:cs="Arial"/>
          <w:sz w:val="24"/>
          <w:szCs w:val="24"/>
        </w:rPr>
        <w:t xml:space="preserve"> the deputy sheriff attached certain movable properties belonging to the appellant and as a result of the attachment of its immovable property, the appellant on 21 October 2016 launched an application in which it sought the following declaratory relief:</w:t>
      </w:r>
    </w:p>
    <w:p w:rsidR="002544E0" w:rsidRDefault="002544E0" w:rsidP="00972ABC">
      <w:pPr>
        <w:pStyle w:val="ListParagraph"/>
        <w:spacing w:after="0" w:line="360" w:lineRule="auto"/>
        <w:jc w:val="both"/>
        <w:rPr>
          <w:rFonts w:ascii="Arial" w:hAnsi="Arial" w:cs="Arial"/>
          <w:sz w:val="24"/>
          <w:szCs w:val="24"/>
        </w:rPr>
      </w:pPr>
    </w:p>
    <w:p w:rsidR="002544E0" w:rsidRPr="002544E0" w:rsidRDefault="002544E0" w:rsidP="00972ABC">
      <w:pPr>
        <w:pStyle w:val="ListParagraph"/>
        <w:spacing w:after="0" w:line="360" w:lineRule="auto"/>
        <w:ind w:left="1440" w:hanging="720"/>
        <w:jc w:val="both"/>
        <w:rPr>
          <w:rFonts w:ascii="Arial" w:hAnsi="Arial" w:cs="Arial"/>
        </w:rPr>
      </w:pPr>
      <w:r w:rsidRPr="002544E0">
        <w:rPr>
          <w:rFonts w:ascii="Arial" w:hAnsi="Arial" w:cs="Arial"/>
        </w:rPr>
        <w:t>‘(a)</w:t>
      </w:r>
      <w:r w:rsidRPr="002544E0">
        <w:rPr>
          <w:rFonts w:ascii="Arial" w:hAnsi="Arial" w:cs="Arial"/>
        </w:rPr>
        <w:tab/>
        <w:t>That the order of court under case no. LC 80/2016 is an order for reinstatement only and not an order for payment of an amount of money.</w:t>
      </w:r>
    </w:p>
    <w:p w:rsidR="002544E0" w:rsidRPr="002544E0" w:rsidRDefault="002544E0" w:rsidP="002544E0">
      <w:pPr>
        <w:pStyle w:val="ListParagraph"/>
        <w:spacing w:after="0" w:line="360" w:lineRule="auto"/>
        <w:jc w:val="both"/>
        <w:rPr>
          <w:rFonts w:ascii="Arial" w:hAnsi="Arial" w:cs="Arial"/>
        </w:rPr>
      </w:pPr>
    </w:p>
    <w:p w:rsidR="002544E0" w:rsidRPr="002544E0" w:rsidRDefault="002544E0" w:rsidP="001041AE">
      <w:pPr>
        <w:pStyle w:val="ListParagraph"/>
        <w:spacing w:after="0" w:line="360" w:lineRule="auto"/>
        <w:ind w:left="1440" w:hanging="720"/>
        <w:jc w:val="both"/>
        <w:rPr>
          <w:rFonts w:ascii="Arial" w:hAnsi="Arial" w:cs="Arial"/>
        </w:rPr>
      </w:pPr>
      <w:r w:rsidRPr="002544E0">
        <w:rPr>
          <w:rFonts w:ascii="Arial" w:hAnsi="Arial" w:cs="Arial"/>
        </w:rPr>
        <w:t>(b)</w:t>
      </w:r>
      <w:r w:rsidRPr="002544E0">
        <w:rPr>
          <w:rFonts w:ascii="Arial" w:hAnsi="Arial" w:cs="Arial"/>
        </w:rPr>
        <w:tab/>
        <w:t>That the respondent is not entitled to reinstatement in terms of the order of court under case no. LC 80/2016 due to her refusal to be so reinstated.’</w:t>
      </w:r>
    </w:p>
    <w:p w:rsidR="002544E0" w:rsidRDefault="002544E0" w:rsidP="002544E0">
      <w:pPr>
        <w:pStyle w:val="ListParagraph"/>
        <w:spacing w:after="0" w:line="480" w:lineRule="auto"/>
        <w:jc w:val="both"/>
        <w:rPr>
          <w:rFonts w:ascii="Arial" w:hAnsi="Arial" w:cs="Arial"/>
          <w:sz w:val="24"/>
          <w:szCs w:val="24"/>
        </w:rPr>
      </w:pPr>
    </w:p>
    <w:p w:rsidR="002544E0" w:rsidRDefault="002544E0" w:rsidP="002544E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alternative</w:t>
      </w:r>
      <w:r w:rsidR="00706D9A">
        <w:rPr>
          <w:rFonts w:ascii="Arial" w:hAnsi="Arial" w:cs="Arial"/>
          <w:sz w:val="24"/>
          <w:szCs w:val="24"/>
        </w:rPr>
        <w:t>,</w:t>
      </w:r>
      <w:r>
        <w:rPr>
          <w:rFonts w:ascii="Arial" w:hAnsi="Arial" w:cs="Arial"/>
          <w:sz w:val="24"/>
          <w:szCs w:val="24"/>
        </w:rPr>
        <w:t xml:space="preserve"> the appellant sought an order declaring that the order of court under case no. LC 80/2016 is vague and unclear to the extent that no effect c</w:t>
      </w:r>
      <w:r w:rsidR="00D31206">
        <w:rPr>
          <w:rFonts w:ascii="Arial" w:hAnsi="Arial" w:cs="Arial"/>
          <w:sz w:val="24"/>
          <w:szCs w:val="24"/>
        </w:rPr>
        <w:t>ould be given to it, or if the Labour C</w:t>
      </w:r>
      <w:r>
        <w:rPr>
          <w:rFonts w:ascii="Arial" w:hAnsi="Arial" w:cs="Arial"/>
          <w:sz w:val="24"/>
          <w:szCs w:val="24"/>
        </w:rPr>
        <w:t xml:space="preserve">ourt finds that the </w:t>
      </w:r>
      <w:r w:rsidR="00972ABC">
        <w:rPr>
          <w:rFonts w:ascii="Arial" w:hAnsi="Arial" w:cs="Arial"/>
          <w:sz w:val="24"/>
          <w:szCs w:val="24"/>
        </w:rPr>
        <w:t xml:space="preserve">order under case no. LC 80/2016 is to the </w:t>
      </w:r>
      <w:r>
        <w:rPr>
          <w:rFonts w:ascii="Arial" w:hAnsi="Arial" w:cs="Arial"/>
          <w:sz w:val="24"/>
          <w:szCs w:val="24"/>
        </w:rPr>
        <w:t>effect that the app</w:t>
      </w:r>
      <w:r w:rsidR="00BC4E8C">
        <w:rPr>
          <w:rFonts w:ascii="Arial" w:hAnsi="Arial" w:cs="Arial"/>
          <w:sz w:val="24"/>
          <w:szCs w:val="24"/>
        </w:rPr>
        <w:t xml:space="preserve">ellant </w:t>
      </w:r>
      <w:r>
        <w:rPr>
          <w:rFonts w:ascii="Arial" w:hAnsi="Arial" w:cs="Arial"/>
          <w:sz w:val="24"/>
          <w:szCs w:val="24"/>
        </w:rPr>
        <w:t xml:space="preserve">is to pay an amount of money to the first respondent, that such amount is limited to the benefits the first respondent would have been entitled to from the date of her dismissal, 1 July 2014, to the date of the </w:t>
      </w:r>
      <w:r w:rsidR="003D5C22">
        <w:rPr>
          <w:rFonts w:ascii="Arial" w:hAnsi="Arial" w:cs="Arial"/>
          <w:sz w:val="24"/>
          <w:szCs w:val="24"/>
        </w:rPr>
        <w:t>award by the amount of N$156</w:t>
      </w:r>
      <w:r w:rsidR="003D4764">
        <w:rPr>
          <w:rFonts w:ascii="Arial" w:hAnsi="Arial" w:cs="Arial"/>
          <w:sz w:val="24"/>
          <w:szCs w:val="24"/>
        </w:rPr>
        <w:t xml:space="preserve"> </w:t>
      </w:r>
      <w:r w:rsidR="003D5C22">
        <w:rPr>
          <w:rFonts w:ascii="Arial" w:hAnsi="Arial" w:cs="Arial"/>
          <w:sz w:val="24"/>
          <w:szCs w:val="24"/>
        </w:rPr>
        <w:t>419,80</w:t>
      </w:r>
      <w:r w:rsidR="003D4764">
        <w:rPr>
          <w:rFonts w:ascii="Arial" w:hAnsi="Arial" w:cs="Arial"/>
          <w:sz w:val="24"/>
          <w:szCs w:val="24"/>
        </w:rPr>
        <w:t>. The appellant also sought an order for costs against the first respondent.</w:t>
      </w:r>
    </w:p>
    <w:p w:rsidR="003D4764" w:rsidRDefault="003D4764" w:rsidP="003D4764">
      <w:pPr>
        <w:pStyle w:val="NoSpacing"/>
        <w:spacing w:line="480" w:lineRule="auto"/>
        <w:jc w:val="both"/>
        <w:rPr>
          <w:rFonts w:ascii="Arial" w:hAnsi="Arial" w:cs="Arial"/>
          <w:sz w:val="24"/>
          <w:szCs w:val="24"/>
        </w:rPr>
      </w:pPr>
    </w:p>
    <w:p w:rsidR="003D4764" w:rsidRDefault="003D4764" w:rsidP="003D47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Having considered the submissions made on appeal by the respective parties, the judge </w:t>
      </w:r>
      <w:r w:rsidRPr="003D4764">
        <w:rPr>
          <w:rFonts w:ascii="Arial" w:hAnsi="Arial" w:cs="Arial"/>
          <w:i/>
          <w:sz w:val="24"/>
          <w:szCs w:val="24"/>
        </w:rPr>
        <w:t>a quo</w:t>
      </w:r>
      <w:r>
        <w:rPr>
          <w:rFonts w:ascii="Arial" w:hAnsi="Arial" w:cs="Arial"/>
          <w:sz w:val="24"/>
          <w:szCs w:val="24"/>
        </w:rPr>
        <w:t xml:space="preserve"> made the order as reflected in para [1] of this judgment.</w:t>
      </w:r>
    </w:p>
    <w:p w:rsidR="00A73D6A" w:rsidRDefault="00A73D6A" w:rsidP="00A73D6A">
      <w:pPr>
        <w:spacing w:after="0" w:line="480" w:lineRule="auto"/>
        <w:rPr>
          <w:rFonts w:ascii="Arial" w:hAnsi="Arial" w:cs="Arial"/>
          <w:sz w:val="24"/>
          <w:szCs w:val="24"/>
        </w:rPr>
      </w:pPr>
    </w:p>
    <w:p w:rsidR="0070168B" w:rsidRDefault="0070168B" w:rsidP="00A73D6A">
      <w:pPr>
        <w:spacing w:after="0" w:line="480" w:lineRule="auto"/>
        <w:rPr>
          <w:rFonts w:ascii="Arial" w:hAnsi="Arial" w:cs="Arial"/>
          <w:sz w:val="24"/>
          <w:szCs w:val="24"/>
        </w:rPr>
      </w:pPr>
    </w:p>
    <w:p w:rsidR="00A73D6A" w:rsidRPr="00A73D6A" w:rsidRDefault="00A73D6A" w:rsidP="00A73D6A">
      <w:pPr>
        <w:spacing w:after="0" w:line="480" w:lineRule="auto"/>
        <w:rPr>
          <w:rFonts w:ascii="Arial" w:hAnsi="Arial" w:cs="Arial"/>
          <w:sz w:val="24"/>
          <w:szCs w:val="24"/>
          <w:u w:val="single"/>
        </w:rPr>
      </w:pPr>
      <w:r w:rsidRPr="00A73D6A">
        <w:rPr>
          <w:rFonts w:ascii="Arial" w:hAnsi="Arial" w:cs="Arial"/>
          <w:sz w:val="24"/>
          <w:szCs w:val="24"/>
          <w:u w:val="single"/>
        </w:rPr>
        <w:lastRenderedPageBreak/>
        <w:t>Issues on appeal</w:t>
      </w:r>
    </w:p>
    <w:p w:rsidR="003D4764" w:rsidRDefault="001041AE" w:rsidP="003D47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clear from the grounds of appeal that there is no appeal against the </w:t>
      </w:r>
      <w:r w:rsidR="000744A1">
        <w:rPr>
          <w:rFonts w:ascii="Arial" w:hAnsi="Arial" w:cs="Arial"/>
          <w:sz w:val="24"/>
          <w:szCs w:val="24"/>
        </w:rPr>
        <w:t xml:space="preserve">merits of the </w:t>
      </w:r>
      <w:r>
        <w:rPr>
          <w:rFonts w:ascii="Arial" w:hAnsi="Arial" w:cs="Arial"/>
          <w:sz w:val="24"/>
          <w:szCs w:val="24"/>
        </w:rPr>
        <w:t xml:space="preserve">award of the arbitrator </w:t>
      </w:r>
      <w:r w:rsidRPr="001041AE">
        <w:rPr>
          <w:rFonts w:ascii="Arial" w:hAnsi="Arial" w:cs="Arial"/>
          <w:i/>
          <w:sz w:val="24"/>
          <w:szCs w:val="24"/>
        </w:rPr>
        <w:t>per se</w:t>
      </w:r>
      <w:r w:rsidR="003D0945">
        <w:rPr>
          <w:rFonts w:ascii="Arial" w:hAnsi="Arial" w:cs="Arial"/>
          <w:i/>
          <w:sz w:val="24"/>
          <w:szCs w:val="24"/>
        </w:rPr>
        <w:t>,</w:t>
      </w:r>
      <w:r>
        <w:rPr>
          <w:rFonts w:ascii="Arial" w:hAnsi="Arial" w:cs="Arial"/>
          <w:sz w:val="24"/>
          <w:szCs w:val="24"/>
        </w:rPr>
        <w:t xml:space="preserve"> but the appeal lies against the </w:t>
      </w:r>
      <w:r w:rsidRPr="001041AE">
        <w:rPr>
          <w:rFonts w:ascii="Arial" w:hAnsi="Arial" w:cs="Arial"/>
          <w:i/>
          <w:sz w:val="24"/>
          <w:szCs w:val="24"/>
        </w:rPr>
        <w:t>interpretation</w:t>
      </w:r>
      <w:r>
        <w:rPr>
          <w:rFonts w:ascii="Arial" w:hAnsi="Arial" w:cs="Arial"/>
          <w:sz w:val="24"/>
          <w:szCs w:val="24"/>
        </w:rPr>
        <w:t xml:space="preserve"> of the arbitration award by the court </w:t>
      </w:r>
      <w:r w:rsidRPr="001041AE">
        <w:rPr>
          <w:rFonts w:ascii="Arial" w:hAnsi="Arial" w:cs="Arial"/>
          <w:i/>
          <w:sz w:val="24"/>
          <w:szCs w:val="24"/>
        </w:rPr>
        <w:t>a quo</w:t>
      </w:r>
      <w:r>
        <w:rPr>
          <w:rFonts w:ascii="Arial" w:hAnsi="Arial" w:cs="Arial"/>
          <w:sz w:val="24"/>
          <w:szCs w:val="24"/>
        </w:rPr>
        <w:t>. The appeal lies against the interpretation of para 60.3 of the arbitrator’s award.</w:t>
      </w:r>
      <w:r w:rsidR="006305EA">
        <w:rPr>
          <w:rFonts w:ascii="Arial" w:hAnsi="Arial" w:cs="Arial"/>
          <w:sz w:val="24"/>
          <w:szCs w:val="24"/>
        </w:rPr>
        <w:t xml:space="preserve"> The other ground of appeal in my view relates to a factual finding by the court </w:t>
      </w:r>
      <w:r w:rsidR="006305EA" w:rsidRPr="006305EA">
        <w:rPr>
          <w:rFonts w:ascii="Arial" w:hAnsi="Arial" w:cs="Arial"/>
          <w:i/>
          <w:sz w:val="24"/>
          <w:szCs w:val="24"/>
        </w:rPr>
        <w:t>a quo</w:t>
      </w:r>
      <w:r w:rsidR="006305EA">
        <w:rPr>
          <w:rFonts w:ascii="Arial" w:hAnsi="Arial" w:cs="Arial"/>
          <w:sz w:val="24"/>
          <w:szCs w:val="24"/>
        </w:rPr>
        <w:t>, namely that the first respondent did not refuse to be reinstated.</w:t>
      </w:r>
      <w:r w:rsidR="006305EA">
        <w:rPr>
          <w:rStyle w:val="FootnoteReference"/>
          <w:rFonts w:ascii="Arial" w:hAnsi="Arial" w:cs="Arial"/>
          <w:sz w:val="24"/>
          <w:szCs w:val="24"/>
        </w:rPr>
        <w:footnoteReference w:id="1"/>
      </w:r>
    </w:p>
    <w:p w:rsidR="0070168B" w:rsidRDefault="0070168B" w:rsidP="0070168B">
      <w:pPr>
        <w:pStyle w:val="NoSpacing"/>
        <w:spacing w:line="480" w:lineRule="auto"/>
        <w:jc w:val="both"/>
        <w:rPr>
          <w:rFonts w:ascii="Arial" w:hAnsi="Arial" w:cs="Arial"/>
          <w:sz w:val="24"/>
          <w:szCs w:val="24"/>
        </w:rPr>
      </w:pPr>
    </w:p>
    <w:p w:rsidR="006305EA" w:rsidRDefault="006305EA" w:rsidP="00773DAB">
      <w:pPr>
        <w:pStyle w:val="NoSpacing"/>
        <w:spacing w:line="480" w:lineRule="auto"/>
        <w:jc w:val="both"/>
        <w:rPr>
          <w:rFonts w:ascii="Arial" w:hAnsi="Arial" w:cs="Arial"/>
          <w:sz w:val="24"/>
          <w:szCs w:val="24"/>
        </w:rPr>
      </w:pPr>
      <w:r>
        <w:rPr>
          <w:rFonts w:ascii="Arial" w:hAnsi="Arial" w:cs="Arial"/>
          <w:sz w:val="24"/>
          <w:szCs w:val="24"/>
        </w:rPr>
        <w:t>I shall first deal with this first ground of appeal and shall thereafter consider the issue of the interpretation of the arbitrator’s award.</w:t>
      </w:r>
    </w:p>
    <w:p w:rsidR="006305EA" w:rsidRDefault="006305EA" w:rsidP="006305EA">
      <w:pPr>
        <w:spacing w:after="0" w:line="480" w:lineRule="auto"/>
        <w:rPr>
          <w:rFonts w:ascii="Arial" w:hAnsi="Arial" w:cs="Arial"/>
          <w:sz w:val="24"/>
          <w:szCs w:val="24"/>
        </w:rPr>
      </w:pPr>
    </w:p>
    <w:p w:rsidR="006305EA" w:rsidRPr="006305EA" w:rsidRDefault="006305EA" w:rsidP="006305EA">
      <w:pPr>
        <w:spacing w:after="0" w:line="480" w:lineRule="auto"/>
        <w:rPr>
          <w:rFonts w:ascii="Arial" w:hAnsi="Arial" w:cs="Arial"/>
          <w:sz w:val="24"/>
          <w:szCs w:val="24"/>
          <w:u w:val="single"/>
        </w:rPr>
      </w:pPr>
      <w:r w:rsidRPr="006305EA">
        <w:rPr>
          <w:rFonts w:ascii="Arial" w:hAnsi="Arial" w:cs="Arial"/>
          <w:sz w:val="24"/>
          <w:szCs w:val="24"/>
          <w:u w:val="single"/>
        </w:rPr>
        <w:t>The first ground of appeal</w:t>
      </w:r>
    </w:p>
    <w:p w:rsidR="006305EA" w:rsidRDefault="006305EA" w:rsidP="006305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Ravenscroft-Jones</w:t>
      </w:r>
      <w:r w:rsidR="003D0945">
        <w:rPr>
          <w:rFonts w:ascii="Arial" w:hAnsi="Arial" w:cs="Arial"/>
          <w:sz w:val="24"/>
          <w:szCs w:val="24"/>
        </w:rPr>
        <w:t>,</w:t>
      </w:r>
      <w:r>
        <w:rPr>
          <w:rFonts w:ascii="Arial" w:hAnsi="Arial" w:cs="Arial"/>
          <w:sz w:val="24"/>
          <w:szCs w:val="24"/>
        </w:rPr>
        <w:t xml:space="preserve"> who appeared on behalf of the appellant</w:t>
      </w:r>
      <w:r w:rsidR="003D0945">
        <w:rPr>
          <w:rFonts w:ascii="Arial" w:hAnsi="Arial" w:cs="Arial"/>
          <w:sz w:val="24"/>
          <w:szCs w:val="24"/>
        </w:rPr>
        <w:t>,</w:t>
      </w:r>
      <w:r>
        <w:rPr>
          <w:rFonts w:ascii="Arial" w:hAnsi="Arial" w:cs="Arial"/>
          <w:sz w:val="24"/>
          <w:szCs w:val="24"/>
        </w:rPr>
        <w:t xml:space="preserve"> submitted that the court </w:t>
      </w:r>
      <w:r w:rsidRPr="00A74710">
        <w:rPr>
          <w:rFonts w:ascii="Arial" w:hAnsi="Arial" w:cs="Arial"/>
          <w:i/>
          <w:sz w:val="24"/>
          <w:szCs w:val="24"/>
        </w:rPr>
        <w:t>a quo</w:t>
      </w:r>
      <w:r>
        <w:rPr>
          <w:rFonts w:ascii="Arial" w:hAnsi="Arial" w:cs="Arial"/>
          <w:sz w:val="24"/>
          <w:szCs w:val="24"/>
        </w:rPr>
        <w:t xml:space="preserve"> erred in finding that the first respondent truly tendered her services, especially in the absence of evidence that the first respondent actually physically reported for work.</w:t>
      </w:r>
    </w:p>
    <w:p w:rsidR="006305EA" w:rsidRDefault="006305EA" w:rsidP="006305EA">
      <w:pPr>
        <w:pStyle w:val="NoSpacing"/>
        <w:spacing w:line="480" w:lineRule="auto"/>
        <w:jc w:val="both"/>
        <w:rPr>
          <w:rFonts w:ascii="Arial" w:hAnsi="Arial" w:cs="Arial"/>
          <w:sz w:val="24"/>
          <w:szCs w:val="24"/>
        </w:rPr>
      </w:pPr>
    </w:p>
    <w:p w:rsidR="006305EA" w:rsidRDefault="006305EA" w:rsidP="006305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for the first respondent to make two written tenders</w:t>
      </w:r>
      <w:r w:rsidR="003D0945">
        <w:rPr>
          <w:rFonts w:ascii="Arial" w:hAnsi="Arial" w:cs="Arial"/>
          <w:sz w:val="24"/>
          <w:szCs w:val="24"/>
        </w:rPr>
        <w:t>,</w:t>
      </w:r>
      <w:r>
        <w:rPr>
          <w:rFonts w:ascii="Arial" w:hAnsi="Arial" w:cs="Arial"/>
          <w:sz w:val="24"/>
          <w:szCs w:val="24"/>
        </w:rPr>
        <w:t xml:space="preserve"> seven months apart and </w:t>
      </w:r>
      <w:r w:rsidR="00E85A6B">
        <w:rPr>
          <w:rFonts w:ascii="Arial" w:hAnsi="Arial" w:cs="Arial"/>
          <w:sz w:val="24"/>
          <w:szCs w:val="24"/>
        </w:rPr>
        <w:t>nothing</w:t>
      </w:r>
      <w:r>
        <w:rPr>
          <w:rFonts w:ascii="Arial" w:hAnsi="Arial" w:cs="Arial"/>
          <w:sz w:val="24"/>
          <w:szCs w:val="24"/>
        </w:rPr>
        <w:t xml:space="preserve"> more</w:t>
      </w:r>
      <w:r w:rsidR="00E85A6B">
        <w:rPr>
          <w:rFonts w:ascii="Arial" w:hAnsi="Arial" w:cs="Arial"/>
          <w:sz w:val="24"/>
          <w:szCs w:val="24"/>
        </w:rPr>
        <w:t>,</w:t>
      </w:r>
      <w:r>
        <w:rPr>
          <w:rFonts w:ascii="Arial" w:hAnsi="Arial" w:cs="Arial"/>
          <w:sz w:val="24"/>
          <w:szCs w:val="24"/>
        </w:rPr>
        <w:t xml:space="preserve"> is not a </w:t>
      </w:r>
      <w:r w:rsidRPr="00A74710">
        <w:rPr>
          <w:rFonts w:ascii="Arial" w:hAnsi="Arial" w:cs="Arial"/>
          <w:i/>
          <w:sz w:val="24"/>
          <w:szCs w:val="24"/>
        </w:rPr>
        <w:t>bona fide</w:t>
      </w:r>
      <w:r>
        <w:rPr>
          <w:rFonts w:ascii="Arial" w:hAnsi="Arial" w:cs="Arial"/>
          <w:sz w:val="24"/>
          <w:szCs w:val="24"/>
        </w:rPr>
        <w:t xml:space="preserve"> attempt at enforcing her rights in terms of the award.</w:t>
      </w:r>
    </w:p>
    <w:p w:rsidR="00A74710" w:rsidRDefault="00A74710" w:rsidP="00A74710">
      <w:pPr>
        <w:pStyle w:val="ListParagraph"/>
        <w:spacing w:after="0" w:line="480" w:lineRule="auto"/>
        <w:rPr>
          <w:rFonts w:ascii="Arial" w:hAnsi="Arial" w:cs="Arial"/>
          <w:sz w:val="24"/>
          <w:szCs w:val="24"/>
        </w:rPr>
      </w:pPr>
    </w:p>
    <w:p w:rsidR="00A74710" w:rsidRDefault="00A74710" w:rsidP="00A747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further submitted that the court </w:t>
      </w:r>
      <w:r w:rsidRPr="00A74710">
        <w:rPr>
          <w:rFonts w:ascii="Arial" w:hAnsi="Arial" w:cs="Arial"/>
          <w:i/>
          <w:sz w:val="24"/>
          <w:szCs w:val="24"/>
        </w:rPr>
        <w:t>a quo</w:t>
      </w:r>
      <w:r>
        <w:rPr>
          <w:rFonts w:ascii="Arial" w:hAnsi="Arial" w:cs="Arial"/>
          <w:sz w:val="24"/>
          <w:szCs w:val="24"/>
        </w:rPr>
        <w:t xml:space="preserve"> did not have sufficient regard to </w:t>
      </w:r>
      <w:r w:rsidR="00990251">
        <w:rPr>
          <w:rFonts w:ascii="Arial" w:hAnsi="Arial" w:cs="Arial"/>
          <w:sz w:val="24"/>
          <w:szCs w:val="24"/>
        </w:rPr>
        <w:t xml:space="preserve">         </w:t>
      </w:r>
      <w:r>
        <w:rPr>
          <w:rFonts w:ascii="Arial" w:hAnsi="Arial" w:cs="Arial"/>
          <w:sz w:val="24"/>
          <w:szCs w:val="24"/>
        </w:rPr>
        <w:t>Mr Raines’ email of 2 November 2015 wherein it was alluded that: the first respondent in her submissions at the arbitration seemingly sought reinstatement</w:t>
      </w:r>
      <w:r w:rsidR="003D0945">
        <w:rPr>
          <w:rFonts w:ascii="Arial" w:hAnsi="Arial" w:cs="Arial"/>
          <w:sz w:val="24"/>
          <w:szCs w:val="24"/>
        </w:rPr>
        <w:t>,</w:t>
      </w:r>
      <w:r>
        <w:rPr>
          <w:rFonts w:ascii="Arial" w:hAnsi="Arial" w:cs="Arial"/>
          <w:sz w:val="24"/>
          <w:szCs w:val="24"/>
        </w:rPr>
        <w:t xml:space="preserve"> alternatively ‘financial payment</w:t>
      </w:r>
      <w:r w:rsidR="00E85A6B">
        <w:rPr>
          <w:rFonts w:ascii="Arial" w:hAnsi="Arial" w:cs="Arial"/>
          <w:sz w:val="24"/>
          <w:szCs w:val="24"/>
        </w:rPr>
        <w:t>’; a recordal</w:t>
      </w:r>
      <w:r w:rsidR="00990251">
        <w:rPr>
          <w:rFonts w:ascii="Arial" w:hAnsi="Arial" w:cs="Arial"/>
          <w:sz w:val="24"/>
          <w:szCs w:val="24"/>
        </w:rPr>
        <w:t xml:space="preserve"> of the meeting between himself and Mr Andima and their subsequent conversations; Mr Raines had informed the first respondent that it would serve no purpose for her not to return to work; the first respondent believed that appellant was liable to pay her a huge sum of money; that Mr Raines testimony was that the first respondent had told him on numerous occasions that she would not return to work and that the appellant was to pay the compensation instead.</w:t>
      </w:r>
    </w:p>
    <w:p w:rsidR="00990251" w:rsidRDefault="00990251" w:rsidP="00990251">
      <w:pPr>
        <w:pStyle w:val="ListParagraph"/>
        <w:spacing w:after="0" w:line="480" w:lineRule="auto"/>
        <w:rPr>
          <w:rFonts w:ascii="Arial" w:hAnsi="Arial" w:cs="Arial"/>
          <w:sz w:val="24"/>
          <w:szCs w:val="24"/>
        </w:rPr>
      </w:pPr>
    </w:p>
    <w:p w:rsidR="00990251" w:rsidRDefault="00BC7E70" w:rsidP="0049397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w:t>
      </w:r>
      <w:r w:rsidR="00494672">
        <w:rPr>
          <w:rFonts w:ascii="Arial" w:hAnsi="Arial" w:cs="Arial"/>
          <w:sz w:val="24"/>
          <w:szCs w:val="24"/>
        </w:rPr>
        <w:t>t</w:t>
      </w:r>
      <w:r>
        <w:rPr>
          <w:rFonts w:ascii="Arial" w:hAnsi="Arial" w:cs="Arial"/>
          <w:sz w:val="24"/>
          <w:szCs w:val="24"/>
        </w:rPr>
        <w:t xml:space="preserve">hat in these circumstances the appellant had no other option other than to accept that the first respondent refused to return to work and that this was essentially her election, especially in view of the fact that the award operated at all times in the first respondent’s favour </w:t>
      </w:r>
      <w:r w:rsidR="0049397C">
        <w:rPr>
          <w:rFonts w:ascii="Arial" w:hAnsi="Arial" w:cs="Arial"/>
          <w:sz w:val="24"/>
          <w:szCs w:val="24"/>
        </w:rPr>
        <w:t>and was never stayed. It was concluded that the first respondent repudiated the award.</w:t>
      </w:r>
    </w:p>
    <w:p w:rsidR="0049397C" w:rsidRDefault="0049397C" w:rsidP="0049397C">
      <w:pPr>
        <w:pStyle w:val="ListParagraph"/>
        <w:jc w:val="both"/>
        <w:rPr>
          <w:rFonts w:ascii="Arial" w:hAnsi="Arial" w:cs="Arial"/>
          <w:sz w:val="24"/>
          <w:szCs w:val="24"/>
        </w:rPr>
      </w:pPr>
    </w:p>
    <w:p w:rsidR="0049397C" w:rsidRDefault="0049397C" w:rsidP="0049397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statement that the first respondent had informed Mr Raines that she would not return to work is denied by the first respondent. </w:t>
      </w:r>
    </w:p>
    <w:p w:rsidR="000744A1" w:rsidRDefault="000744A1" w:rsidP="000744A1">
      <w:pPr>
        <w:pStyle w:val="NoSpacing"/>
        <w:spacing w:line="480" w:lineRule="auto"/>
        <w:jc w:val="both"/>
        <w:rPr>
          <w:rFonts w:ascii="Arial" w:hAnsi="Arial" w:cs="Arial"/>
          <w:sz w:val="24"/>
          <w:szCs w:val="24"/>
        </w:rPr>
      </w:pPr>
    </w:p>
    <w:p w:rsidR="0049397C" w:rsidRDefault="0049397C" w:rsidP="0049397C">
      <w:pPr>
        <w:spacing w:after="0" w:line="480" w:lineRule="auto"/>
        <w:jc w:val="both"/>
        <w:rPr>
          <w:rFonts w:ascii="Arial" w:hAnsi="Arial" w:cs="Arial"/>
          <w:sz w:val="24"/>
          <w:szCs w:val="24"/>
        </w:rPr>
      </w:pPr>
      <w:r>
        <w:rPr>
          <w:rFonts w:ascii="Arial" w:hAnsi="Arial" w:cs="Arial"/>
          <w:sz w:val="24"/>
          <w:szCs w:val="24"/>
        </w:rPr>
        <w:t>According to the first respondent at the meeting on 2 November 2015</w:t>
      </w:r>
      <w:r w:rsidR="003D0945">
        <w:rPr>
          <w:rFonts w:ascii="Arial" w:hAnsi="Arial" w:cs="Arial"/>
          <w:sz w:val="24"/>
          <w:szCs w:val="24"/>
        </w:rPr>
        <w:t>,</w:t>
      </w:r>
      <w:r>
        <w:rPr>
          <w:rFonts w:ascii="Arial" w:hAnsi="Arial" w:cs="Arial"/>
          <w:sz w:val="24"/>
          <w:szCs w:val="24"/>
        </w:rPr>
        <w:t xml:space="preserve"> Mr Raines told her that it would probably not be nice for her to go back to work to which she replied: ‘it will not be nice because they will look for reasons to get rid of me and make my life difficult, but if I could I will go back’. Thereafter Mr Raines said he would take th</w:t>
      </w:r>
      <w:r w:rsidR="00802694">
        <w:rPr>
          <w:rFonts w:ascii="Arial" w:hAnsi="Arial" w:cs="Arial"/>
          <w:sz w:val="24"/>
          <w:szCs w:val="24"/>
        </w:rPr>
        <w:t>e matter up with first re</w:t>
      </w:r>
      <w:r w:rsidR="00BC4E8C">
        <w:rPr>
          <w:rFonts w:ascii="Arial" w:hAnsi="Arial" w:cs="Arial"/>
          <w:sz w:val="24"/>
          <w:szCs w:val="24"/>
        </w:rPr>
        <w:t>spondent’s legal practitioner</w:t>
      </w:r>
      <w:r>
        <w:rPr>
          <w:rFonts w:ascii="Arial" w:hAnsi="Arial" w:cs="Arial"/>
          <w:sz w:val="24"/>
          <w:szCs w:val="24"/>
        </w:rPr>
        <w:t xml:space="preserve"> and that she could go. In response to an </w:t>
      </w:r>
      <w:r w:rsidR="00BC4E8C">
        <w:rPr>
          <w:rFonts w:ascii="Arial" w:hAnsi="Arial" w:cs="Arial"/>
          <w:sz w:val="24"/>
          <w:szCs w:val="24"/>
        </w:rPr>
        <w:lastRenderedPageBreak/>
        <w:t>sms by</w:t>
      </w:r>
      <w:r w:rsidR="005C127D">
        <w:rPr>
          <w:rFonts w:ascii="Arial" w:hAnsi="Arial" w:cs="Arial"/>
          <w:sz w:val="24"/>
          <w:szCs w:val="24"/>
        </w:rPr>
        <w:t xml:space="preserve"> </w:t>
      </w:r>
      <w:r>
        <w:rPr>
          <w:rFonts w:ascii="Arial" w:hAnsi="Arial" w:cs="Arial"/>
          <w:sz w:val="24"/>
          <w:szCs w:val="24"/>
        </w:rPr>
        <w:t xml:space="preserve">Ms </w:t>
      </w:r>
      <w:r w:rsidR="00BC4E8C">
        <w:rPr>
          <w:rFonts w:ascii="Arial" w:hAnsi="Arial" w:cs="Arial"/>
          <w:sz w:val="24"/>
          <w:szCs w:val="24"/>
        </w:rPr>
        <w:t>Kley</w:t>
      </w:r>
      <w:r w:rsidR="005C127D">
        <w:rPr>
          <w:rFonts w:ascii="Arial" w:hAnsi="Arial" w:cs="Arial"/>
          <w:sz w:val="24"/>
          <w:szCs w:val="24"/>
        </w:rPr>
        <w:t xml:space="preserve">nhans </w:t>
      </w:r>
      <w:r w:rsidR="00802694">
        <w:rPr>
          <w:rFonts w:ascii="Arial" w:hAnsi="Arial" w:cs="Arial"/>
          <w:sz w:val="24"/>
          <w:szCs w:val="24"/>
        </w:rPr>
        <w:t>that first respondent’s positi</w:t>
      </w:r>
      <w:r w:rsidR="00533D71">
        <w:rPr>
          <w:rFonts w:ascii="Arial" w:hAnsi="Arial" w:cs="Arial"/>
          <w:sz w:val="24"/>
          <w:szCs w:val="24"/>
        </w:rPr>
        <w:t xml:space="preserve">on at work had been filled, </w:t>
      </w:r>
      <w:r w:rsidR="00802694">
        <w:rPr>
          <w:rFonts w:ascii="Arial" w:hAnsi="Arial" w:cs="Arial"/>
          <w:sz w:val="24"/>
          <w:szCs w:val="24"/>
        </w:rPr>
        <w:t xml:space="preserve">because she had consistently refused to be </w:t>
      </w:r>
      <w:r w:rsidR="00533D71">
        <w:rPr>
          <w:rFonts w:ascii="Arial" w:hAnsi="Arial" w:cs="Arial"/>
          <w:sz w:val="24"/>
          <w:szCs w:val="24"/>
        </w:rPr>
        <w:t>re-employed, the first respondent responded by denying that she had refused to report for duty alleging instead that she had been constantly rejected by the appellant.</w:t>
      </w:r>
    </w:p>
    <w:p w:rsidR="0049397C" w:rsidRDefault="0049397C" w:rsidP="0049397C">
      <w:pPr>
        <w:pStyle w:val="ListParagraph"/>
        <w:spacing w:after="0" w:line="480" w:lineRule="auto"/>
        <w:jc w:val="both"/>
        <w:rPr>
          <w:rFonts w:ascii="Arial" w:hAnsi="Arial" w:cs="Arial"/>
          <w:sz w:val="24"/>
          <w:szCs w:val="24"/>
        </w:rPr>
      </w:pPr>
    </w:p>
    <w:p w:rsidR="0049397C" w:rsidRDefault="00533D71" w:rsidP="0049397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Ravenscroft-Jones submitted that there was indeed a dispute of fact between the parties on the issue of re-employment (</w:t>
      </w:r>
      <w:r w:rsidR="00BC4E8C">
        <w:rPr>
          <w:rFonts w:ascii="Arial" w:hAnsi="Arial" w:cs="Arial"/>
          <w:sz w:val="24"/>
          <w:szCs w:val="24"/>
        </w:rPr>
        <w:t>in spite</w:t>
      </w:r>
      <w:r>
        <w:rPr>
          <w:rFonts w:ascii="Arial" w:hAnsi="Arial" w:cs="Arial"/>
          <w:sz w:val="24"/>
          <w:szCs w:val="24"/>
        </w:rPr>
        <w:t xml:space="preserve"> of the fact that the court </w:t>
      </w:r>
      <w:r w:rsidRPr="003850BB">
        <w:rPr>
          <w:rFonts w:ascii="Arial" w:hAnsi="Arial" w:cs="Arial"/>
          <w:i/>
          <w:sz w:val="24"/>
          <w:szCs w:val="24"/>
        </w:rPr>
        <w:t>a quo</w:t>
      </w:r>
      <w:r>
        <w:rPr>
          <w:rFonts w:ascii="Arial" w:hAnsi="Arial" w:cs="Arial"/>
          <w:sz w:val="24"/>
          <w:szCs w:val="24"/>
        </w:rPr>
        <w:t xml:space="preserve"> found that there was no real dispute of fact), but conceded that on the </w:t>
      </w:r>
      <w:r w:rsidRPr="00533D71">
        <w:rPr>
          <w:rFonts w:ascii="Arial" w:hAnsi="Arial" w:cs="Arial"/>
          <w:i/>
          <w:sz w:val="24"/>
          <w:szCs w:val="24"/>
        </w:rPr>
        <w:t>Plascon Evans</w:t>
      </w:r>
      <w:r w:rsidR="001D1082">
        <w:rPr>
          <w:rStyle w:val="FootnoteReference"/>
          <w:rFonts w:ascii="Arial" w:hAnsi="Arial" w:cs="Arial"/>
          <w:i/>
          <w:sz w:val="24"/>
          <w:szCs w:val="24"/>
        </w:rPr>
        <w:footnoteReference w:id="2"/>
      </w:r>
      <w:r w:rsidR="00F804DA">
        <w:rPr>
          <w:rFonts w:ascii="Arial" w:hAnsi="Arial" w:cs="Arial"/>
          <w:sz w:val="24"/>
          <w:szCs w:val="24"/>
        </w:rPr>
        <w:t xml:space="preserve"> </w:t>
      </w:r>
      <w:r>
        <w:rPr>
          <w:rFonts w:ascii="Arial" w:hAnsi="Arial" w:cs="Arial"/>
          <w:sz w:val="24"/>
          <w:szCs w:val="24"/>
        </w:rPr>
        <w:t>approach the version of the first respondent is not so untenable or far</w:t>
      </w:r>
      <w:r w:rsidR="00D27D6C">
        <w:rPr>
          <w:rFonts w:ascii="Arial" w:hAnsi="Arial" w:cs="Arial"/>
          <w:sz w:val="24"/>
          <w:szCs w:val="24"/>
        </w:rPr>
        <w:t>-</w:t>
      </w:r>
      <w:r>
        <w:rPr>
          <w:rFonts w:ascii="Arial" w:hAnsi="Arial" w:cs="Arial"/>
          <w:sz w:val="24"/>
          <w:szCs w:val="24"/>
        </w:rPr>
        <w:t xml:space="preserve">fetched </w:t>
      </w:r>
      <w:r w:rsidR="00E34339">
        <w:rPr>
          <w:rFonts w:ascii="Arial" w:hAnsi="Arial" w:cs="Arial"/>
          <w:sz w:val="24"/>
          <w:szCs w:val="24"/>
        </w:rPr>
        <w:t>as</w:t>
      </w:r>
      <w:r>
        <w:rPr>
          <w:rFonts w:ascii="Arial" w:hAnsi="Arial" w:cs="Arial"/>
          <w:sz w:val="24"/>
          <w:szCs w:val="24"/>
        </w:rPr>
        <w:t xml:space="preserve"> to be rejected on the papers as such.</w:t>
      </w:r>
    </w:p>
    <w:p w:rsidR="00533D71" w:rsidRDefault="00533D71" w:rsidP="00533D71">
      <w:pPr>
        <w:pStyle w:val="NoSpacing"/>
        <w:spacing w:line="480" w:lineRule="auto"/>
        <w:jc w:val="both"/>
        <w:rPr>
          <w:rFonts w:ascii="Arial" w:hAnsi="Arial" w:cs="Arial"/>
          <w:sz w:val="24"/>
          <w:szCs w:val="24"/>
        </w:rPr>
      </w:pPr>
    </w:p>
    <w:p w:rsidR="00533D71" w:rsidRDefault="00533D71" w:rsidP="0049397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sought declaratory relief on application in terms of the provisions of the Labour Act.</w:t>
      </w:r>
      <w:r>
        <w:rPr>
          <w:rStyle w:val="FootnoteReference"/>
          <w:rFonts w:ascii="Arial" w:hAnsi="Arial" w:cs="Arial"/>
          <w:sz w:val="24"/>
          <w:szCs w:val="24"/>
        </w:rPr>
        <w:footnoteReference w:id="3"/>
      </w:r>
    </w:p>
    <w:p w:rsidR="00533D71" w:rsidRDefault="00533D71" w:rsidP="00533D71">
      <w:pPr>
        <w:pStyle w:val="ListParagraph"/>
        <w:spacing w:after="0" w:line="480" w:lineRule="auto"/>
        <w:rPr>
          <w:rFonts w:ascii="Arial" w:hAnsi="Arial" w:cs="Arial"/>
          <w:sz w:val="24"/>
          <w:szCs w:val="24"/>
        </w:rPr>
      </w:pPr>
    </w:p>
    <w:p w:rsidR="00533D71" w:rsidRDefault="00240C20" w:rsidP="00533D7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Jacobs on behalf of the first respondent submitted that the argument on behalf of the appellant ignored the </w:t>
      </w:r>
      <w:r w:rsidRPr="00240C20">
        <w:rPr>
          <w:rFonts w:ascii="Arial" w:hAnsi="Arial" w:cs="Arial"/>
          <w:i/>
          <w:sz w:val="24"/>
          <w:szCs w:val="24"/>
        </w:rPr>
        <w:t>Plascon</w:t>
      </w:r>
      <w:r w:rsidR="003850BB">
        <w:rPr>
          <w:rFonts w:ascii="Arial" w:hAnsi="Arial" w:cs="Arial"/>
          <w:i/>
          <w:sz w:val="24"/>
          <w:szCs w:val="24"/>
        </w:rPr>
        <w:t>-</w:t>
      </w:r>
      <w:r w:rsidRPr="00240C20">
        <w:rPr>
          <w:rFonts w:ascii="Arial" w:hAnsi="Arial" w:cs="Arial"/>
          <w:i/>
          <w:sz w:val="24"/>
          <w:szCs w:val="24"/>
        </w:rPr>
        <w:t>Evans</w:t>
      </w:r>
      <w:r>
        <w:rPr>
          <w:rFonts w:ascii="Arial" w:hAnsi="Arial" w:cs="Arial"/>
          <w:sz w:val="24"/>
          <w:szCs w:val="24"/>
        </w:rPr>
        <w:t xml:space="preserve"> approach by wrongly including as ‘facts’ certain allegations deposed to by the appellant which were not admitted by the first respondent (and which were not facts).</w:t>
      </w:r>
    </w:p>
    <w:p w:rsidR="00240C20" w:rsidRDefault="00240C20" w:rsidP="00240C20">
      <w:pPr>
        <w:pStyle w:val="ListParagraph"/>
        <w:spacing w:after="0" w:line="480" w:lineRule="auto"/>
        <w:rPr>
          <w:rFonts w:ascii="Arial" w:hAnsi="Arial" w:cs="Arial"/>
          <w:sz w:val="24"/>
          <w:szCs w:val="24"/>
        </w:rPr>
      </w:pPr>
    </w:p>
    <w:p w:rsidR="00D27D6C" w:rsidRPr="00D27D6C" w:rsidRDefault="00240C20" w:rsidP="00D27D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27D6C">
        <w:rPr>
          <w:rFonts w:ascii="Arial" w:hAnsi="Arial" w:cs="Arial"/>
          <w:i/>
          <w:sz w:val="24"/>
          <w:szCs w:val="24"/>
        </w:rPr>
        <w:t>a quo</w:t>
      </w:r>
      <w:r>
        <w:rPr>
          <w:rFonts w:ascii="Arial" w:hAnsi="Arial" w:cs="Arial"/>
          <w:sz w:val="24"/>
          <w:szCs w:val="24"/>
        </w:rPr>
        <w:t xml:space="preserve"> referred to the matter of </w:t>
      </w:r>
      <w:r w:rsidRPr="00240C20">
        <w:rPr>
          <w:rFonts w:ascii="Arial" w:hAnsi="Arial" w:cs="Arial"/>
          <w:i/>
          <w:sz w:val="24"/>
          <w:szCs w:val="24"/>
        </w:rPr>
        <w:t>National Director of Public Prosecutions v Zuma</w:t>
      </w:r>
      <w:r>
        <w:rPr>
          <w:rStyle w:val="FootnoteReference"/>
          <w:rFonts w:ascii="Arial" w:hAnsi="Arial" w:cs="Arial"/>
          <w:sz w:val="24"/>
          <w:szCs w:val="24"/>
        </w:rPr>
        <w:footnoteReference w:id="4"/>
      </w:r>
      <w:r>
        <w:rPr>
          <w:rFonts w:ascii="Arial" w:hAnsi="Arial" w:cs="Arial"/>
          <w:sz w:val="24"/>
          <w:szCs w:val="24"/>
        </w:rPr>
        <w:t xml:space="preserve"> where it was held that motion proceedings:</w:t>
      </w:r>
    </w:p>
    <w:p w:rsidR="006305EA" w:rsidRDefault="00240C20" w:rsidP="00D27D6C">
      <w:pPr>
        <w:pStyle w:val="NoSpacing"/>
        <w:spacing w:line="360" w:lineRule="auto"/>
        <w:ind w:left="720"/>
        <w:jc w:val="both"/>
        <w:rPr>
          <w:rFonts w:ascii="Arial" w:hAnsi="Arial" w:cs="Arial"/>
          <w:sz w:val="24"/>
          <w:szCs w:val="24"/>
        </w:rPr>
      </w:pPr>
      <w:r w:rsidRPr="00D27D6C">
        <w:rPr>
          <w:rFonts w:ascii="Arial" w:hAnsi="Arial" w:cs="Arial"/>
        </w:rPr>
        <w:lastRenderedPageBreak/>
        <w:t xml:space="preserve">‘. . .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r w:rsidRPr="00D27D6C">
        <w:rPr>
          <w:rFonts w:ascii="Arial" w:hAnsi="Arial" w:cs="Arial"/>
          <w:i/>
        </w:rPr>
        <w:t>Plascon</w:t>
      </w:r>
      <w:r w:rsidR="003850BB">
        <w:rPr>
          <w:rFonts w:ascii="Arial" w:hAnsi="Arial" w:cs="Arial"/>
          <w:i/>
        </w:rPr>
        <w:t>-</w:t>
      </w:r>
      <w:r w:rsidRPr="00D27D6C">
        <w:rPr>
          <w:rFonts w:ascii="Arial" w:hAnsi="Arial" w:cs="Arial"/>
          <w:i/>
        </w:rPr>
        <w:t>Evans</w:t>
      </w:r>
      <w:r w:rsidRPr="00D27D6C">
        <w:rPr>
          <w:rFonts w:ascii="Arial" w:hAnsi="Arial" w:cs="Arial"/>
        </w:rPr>
        <w:t xml:space="preserve"> rule that where in motion proceedings disputes of facts arise on the affidavits, a final order can be granted only if the facts averred in the applicant’s (Mr Zuma’s) affidavits, which have been admitted by the respondent (the NDPP), together with the facts alleged by the latter, justify such order. It may be different if the </w:t>
      </w:r>
      <w:r w:rsidR="00D27D6C" w:rsidRPr="00D27D6C">
        <w:rPr>
          <w:rFonts w:ascii="Arial" w:hAnsi="Arial" w:cs="Arial"/>
        </w:rPr>
        <w:t>respondent’s version consist of bald or uncreditworthy denials, raises fictitious disputes of fact, is palpably implausible</w:t>
      </w:r>
      <w:r w:rsidR="00034BE5">
        <w:rPr>
          <w:rFonts w:ascii="Arial" w:hAnsi="Arial" w:cs="Arial"/>
        </w:rPr>
        <w:t>,</w:t>
      </w:r>
      <w:r w:rsidR="00D27D6C" w:rsidRPr="00D27D6C">
        <w:rPr>
          <w:rFonts w:ascii="Arial" w:hAnsi="Arial" w:cs="Arial"/>
        </w:rPr>
        <w:t xml:space="preserve"> far-fetched or so clearly untenable that the court is justified in rejecting them merely on the papers. The court below did not have regard to these propositions and instead decided the case on probabilities without rejecting the NDPP’s version.’</w:t>
      </w:r>
      <w:r w:rsidR="00034BE5">
        <w:rPr>
          <w:rStyle w:val="FootnoteReference"/>
          <w:rFonts w:ascii="Arial" w:hAnsi="Arial" w:cs="Arial"/>
        </w:rPr>
        <w:footnoteReference w:id="5"/>
      </w:r>
    </w:p>
    <w:p w:rsidR="00D27D6C" w:rsidRDefault="00D27D6C" w:rsidP="00240C20">
      <w:pPr>
        <w:pStyle w:val="NoSpacing"/>
        <w:spacing w:line="480" w:lineRule="auto"/>
        <w:ind w:left="720"/>
        <w:jc w:val="both"/>
        <w:rPr>
          <w:rFonts w:ascii="Arial" w:hAnsi="Arial" w:cs="Arial"/>
          <w:sz w:val="24"/>
          <w:szCs w:val="24"/>
        </w:rPr>
      </w:pPr>
    </w:p>
    <w:p w:rsidR="00D27D6C" w:rsidRDefault="001D1082" w:rsidP="00D27D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FD435D">
        <w:rPr>
          <w:rFonts w:ascii="Arial" w:hAnsi="Arial" w:cs="Arial"/>
          <w:i/>
          <w:sz w:val="24"/>
          <w:szCs w:val="24"/>
        </w:rPr>
        <w:t>a quo</w:t>
      </w:r>
      <w:r>
        <w:rPr>
          <w:rFonts w:ascii="Arial" w:hAnsi="Arial" w:cs="Arial"/>
          <w:sz w:val="24"/>
          <w:szCs w:val="24"/>
        </w:rPr>
        <w:t xml:space="preserve"> </w:t>
      </w:r>
      <w:r w:rsidR="003850BB">
        <w:rPr>
          <w:rFonts w:ascii="Arial" w:hAnsi="Arial" w:cs="Arial"/>
          <w:sz w:val="24"/>
          <w:szCs w:val="24"/>
        </w:rPr>
        <w:t>analysed</w:t>
      </w:r>
      <w:r>
        <w:rPr>
          <w:rFonts w:ascii="Arial" w:hAnsi="Arial" w:cs="Arial"/>
          <w:sz w:val="24"/>
          <w:szCs w:val="24"/>
        </w:rPr>
        <w:t xml:space="preserve"> the evidence presented by the litigants</w:t>
      </w:r>
      <w:r w:rsidR="003D0945">
        <w:rPr>
          <w:rFonts w:ascii="Arial" w:hAnsi="Arial" w:cs="Arial"/>
          <w:sz w:val="24"/>
          <w:szCs w:val="24"/>
        </w:rPr>
        <w:t>,</w:t>
      </w:r>
      <w:r>
        <w:rPr>
          <w:rFonts w:ascii="Arial" w:hAnsi="Arial" w:cs="Arial"/>
          <w:sz w:val="24"/>
          <w:szCs w:val="24"/>
        </w:rPr>
        <w:t xml:space="preserve"> including those issues raised in </w:t>
      </w:r>
      <w:r w:rsidR="00ED1934">
        <w:rPr>
          <w:rFonts w:ascii="Arial" w:hAnsi="Arial" w:cs="Arial"/>
          <w:sz w:val="24"/>
          <w:szCs w:val="24"/>
        </w:rPr>
        <w:t>para</w:t>
      </w:r>
      <w:r>
        <w:rPr>
          <w:rFonts w:ascii="Arial" w:hAnsi="Arial" w:cs="Arial"/>
          <w:sz w:val="24"/>
          <w:szCs w:val="24"/>
        </w:rPr>
        <w:t xml:space="preserve"> </w:t>
      </w:r>
      <w:r w:rsidR="00ED1934">
        <w:rPr>
          <w:rFonts w:ascii="Arial" w:hAnsi="Arial" w:cs="Arial"/>
          <w:sz w:val="24"/>
          <w:szCs w:val="24"/>
        </w:rPr>
        <w:t>[</w:t>
      </w:r>
      <w:r>
        <w:rPr>
          <w:rFonts w:ascii="Arial" w:hAnsi="Arial" w:cs="Arial"/>
          <w:sz w:val="24"/>
          <w:szCs w:val="24"/>
        </w:rPr>
        <w:t>21</w:t>
      </w:r>
      <w:r w:rsidR="00ED1934">
        <w:rPr>
          <w:rFonts w:ascii="Arial" w:hAnsi="Arial" w:cs="Arial"/>
          <w:sz w:val="24"/>
          <w:szCs w:val="24"/>
        </w:rPr>
        <w:t>]</w:t>
      </w:r>
      <w:r>
        <w:rPr>
          <w:rFonts w:ascii="Arial" w:hAnsi="Arial" w:cs="Arial"/>
          <w:sz w:val="24"/>
          <w:szCs w:val="24"/>
        </w:rPr>
        <w:t xml:space="preserve"> (</w:t>
      </w:r>
      <w:r w:rsidRPr="00FD435D">
        <w:rPr>
          <w:rFonts w:ascii="Arial" w:hAnsi="Arial" w:cs="Arial"/>
          <w:i/>
          <w:sz w:val="24"/>
          <w:szCs w:val="24"/>
        </w:rPr>
        <w:t>supra</w:t>
      </w:r>
      <w:r>
        <w:rPr>
          <w:rFonts w:ascii="Arial" w:hAnsi="Arial" w:cs="Arial"/>
          <w:sz w:val="24"/>
          <w:szCs w:val="24"/>
        </w:rPr>
        <w:t xml:space="preserve">) and concluded </w:t>
      </w:r>
      <w:r w:rsidR="00FD435D">
        <w:rPr>
          <w:rFonts w:ascii="Arial" w:hAnsi="Arial" w:cs="Arial"/>
          <w:sz w:val="24"/>
          <w:szCs w:val="24"/>
        </w:rPr>
        <w:t>that on 24 April 2015</w:t>
      </w:r>
      <w:r w:rsidR="003850BB">
        <w:rPr>
          <w:rFonts w:ascii="Arial" w:hAnsi="Arial" w:cs="Arial"/>
          <w:sz w:val="24"/>
          <w:szCs w:val="24"/>
        </w:rPr>
        <w:t>,</w:t>
      </w:r>
      <w:r w:rsidR="00FD435D">
        <w:rPr>
          <w:rFonts w:ascii="Arial" w:hAnsi="Arial" w:cs="Arial"/>
          <w:sz w:val="24"/>
          <w:szCs w:val="24"/>
        </w:rPr>
        <w:t xml:space="preserve"> </w:t>
      </w:r>
      <w:r w:rsidR="000A61D8">
        <w:rPr>
          <w:rFonts w:ascii="Arial" w:hAnsi="Arial" w:cs="Arial"/>
          <w:sz w:val="24"/>
          <w:szCs w:val="24"/>
        </w:rPr>
        <w:t xml:space="preserve">first </w:t>
      </w:r>
      <w:r w:rsidR="00FD435D">
        <w:rPr>
          <w:rFonts w:ascii="Arial" w:hAnsi="Arial" w:cs="Arial"/>
          <w:sz w:val="24"/>
          <w:szCs w:val="24"/>
        </w:rPr>
        <w:t>respondent’s legal practitioner tendered her services which tender was not accepted</w:t>
      </w:r>
      <w:r w:rsidR="00E34339">
        <w:rPr>
          <w:rFonts w:ascii="Arial" w:hAnsi="Arial" w:cs="Arial"/>
          <w:sz w:val="24"/>
          <w:szCs w:val="24"/>
        </w:rPr>
        <w:t>,</w:t>
      </w:r>
      <w:r w:rsidR="00FD435D">
        <w:rPr>
          <w:rFonts w:ascii="Arial" w:hAnsi="Arial" w:cs="Arial"/>
          <w:sz w:val="24"/>
          <w:szCs w:val="24"/>
        </w:rPr>
        <w:t xml:space="preserve"> but met with</w:t>
      </w:r>
      <w:r w:rsidR="00BC4E8C">
        <w:rPr>
          <w:rFonts w:ascii="Arial" w:hAnsi="Arial" w:cs="Arial"/>
          <w:sz w:val="24"/>
          <w:szCs w:val="24"/>
        </w:rPr>
        <w:t xml:space="preserve"> a</w:t>
      </w:r>
      <w:r w:rsidR="00FD435D">
        <w:rPr>
          <w:rFonts w:ascii="Arial" w:hAnsi="Arial" w:cs="Arial"/>
          <w:sz w:val="24"/>
          <w:szCs w:val="24"/>
        </w:rPr>
        <w:t xml:space="preserve"> reply that the arbitration award would be appealed against and that an application to stay the execution of the award would be made; that after the appeal was struck from the roll on 2 October 2015</w:t>
      </w:r>
      <w:r w:rsidR="003D0945">
        <w:rPr>
          <w:rFonts w:ascii="Arial" w:hAnsi="Arial" w:cs="Arial"/>
          <w:sz w:val="24"/>
          <w:szCs w:val="24"/>
        </w:rPr>
        <w:t>,</w:t>
      </w:r>
      <w:r w:rsidR="000A61D8">
        <w:rPr>
          <w:rFonts w:ascii="Arial" w:hAnsi="Arial" w:cs="Arial"/>
          <w:sz w:val="24"/>
          <w:szCs w:val="24"/>
        </w:rPr>
        <w:t xml:space="preserve"> first</w:t>
      </w:r>
      <w:r w:rsidR="00FD435D">
        <w:rPr>
          <w:rFonts w:ascii="Arial" w:hAnsi="Arial" w:cs="Arial"/>
          <w:sz w:val="24"/>
          <w:szCs w:val="24"/>
        </w:rPr>
        <w:t xml:space="preserve"> respondent was not summoned to return to work but to attend a meeting with Mr Raines; the tender for services </w:t>
      </w:r>
      <w:r w:rsidR="00E34339">
        <w:rPr>
          <w:rFonts w:ascii="Arial" w:hAnsi="Arial" w:cs="Arial"/>
          <w:sz w:val="24"/>
          <w:szCs w:val="24"/>
        </w:rPr>
        <w:t>b</w:t>
      </w:r>
      <w:r w:rsidR="00FD435D">
        <w:rPr>
          <w:rFonts w:ascii="Arial" w:hAnsi="Arial" w:cs="Arial"/>
          <w:sz w:val="24"/>
          <w:szCs w:val="24"/>
        </w:rPr>
        <w:t>y the</w:t>
      </w:r>
      <w:r w:rsidR="000A61D8">
        <w:rPr>
          <w:rFonts w:ascii="Arial" w:hAnsi="Arial" w:cs="Arial"/>
          <w:sz w:val="24"/>
          <w:szCs w:val="24"/>
        </w:rPr>
        <w:t xml:space="preserve"> first </w:t>
      </w:r>
      <w:r w:rsidR="00FD435D">
        <w:rPr>
          <w:rFonts w:ascii="Arial" w:hAnsi="Arial" w:cs="Arial"/>
          <w:sz w:val="24"/>
          <w:szCs w:val="24"/>
        </w:rPr>
        <w:t xml:space="preserve">respondent </w:t>
      </w:r>
      <w:r w:rsidR="00E34339">
        <w:rPr>
          <w:rFonts w:ascii="Arial" w:hAnsi="Arial" w:cs="Arial"/>
          <w:sz w:val="24"/>
          <w:szCs w:val="24"/>
        </w:rPr>
        <w:t>was</w:t>
      </w:r>
      <w:r w:rsidR="00FD435D">
        <w:rPr>
          <w:rFonts w:ascii="Arial" w:hAnsi="Arial" w:cs="Arial"/>
          <w:sz w:val="24"/>
          <w:szCs w:val="24"/>
        </w:rPr>
        <w:t xml:space="preserve"> repeated on 25 November 2015 which was again not accepted; and that </w:t>
      </w:r>
      <w:r w:rsidR="00BB14C8">
        <w:rPr>
          <w:rFonts w:ascii="Arial" w:hAnsi="Arial" w:cs="Arial"/>
          <w:sz w:val="24"/>
          <w:szCs w:val="24"/>
        </w:rPr>
        <w:t xml:space="preserve">first </w:t>
      </w:r>
      <w:r w:rsidR="00FD435D">
        <w:rPr>
          <w:rFonts w:ascii="Arial" w:hAnsi="Arial" w:cs="Arial"/>
          <w:sz w:val="24"/>
          <w:szCs w:val="24"/>
        </w:rPr>
        <w:t>respondent herself indicated to Ms Kheynhans tha</w:t>
      </w:r>
      <w:r w:rsidR="00E34339">
        <w:rPr>
          <w:rFonts w:ascii="Arial" w:hAnsi="Arial" w:cs="Arial"/>
          <w:sz w:val="24"/>
          <w:szCs w:val="24"/>
        </w:rPr>
        <w:t xml:space="preserve">t she would report for work on </w:t>
      </w:r>
      <w:r w:rsidR="00FD435D">
        <w:rPr>
          <w:rFonts w:ascii="Arial" w:hAnsi="Arial" w:cs="Arial"/>
          <w:sz w:val="24"/>
          <w:szCs w:val="24"/>
        </w:rPr>
        <w:t>1 December 2015, to which Ms Kleynh</w:t>
      </w:r>
      <w:r w:rsidR="00E34339">
        <w:rPr>
          <w:rFonts w:ascii="Arial" w:hAnsi="Arial" w:cs="Arial"/>
          <w:sz w:val="24"/>
          <w:szCs w:val="24"/>
        </w:rPr>
        <w:t xml:space="preserve">ans responded </w:t>
      </w:r>
      <w:r w:rsidR="00FD435D">
        <w:rPr>
          <w:rFonts w:ascii="Arial" w:hAnsi="Arial" w:cs="Arial"/>
          <w:sz w:val="24"/>
          <w:szCs w:val="24"/>
        </w:rPr>
        <w:t xml:space="preserve">that </w:t>
      </w:r>
      <w:r w:rsidR="000A61D8">
        <w:rPr>
          <w:rFonts w:ascii="Arial" w:hAnsi="Arial" w:cs="Arial"/>
          <w:sz w:val="24"/>
          <w:szCs w:val="24"/>
        </w:rPr>
        <w:t xml:space="preserve">first </w:t>
      </w:r>
      <w:r w:rsidR="000744A1">
        <w:rPr>
          <w:rFonts w:ascii="Arial" w:hAnsi="Arial" w:cs="Arial"/>
          <w:sz w:val="24"/>
          <w:szCs w:val="24"/>
        </w:rPr>
        <w:t>respondent’s</w:t>
      </w:r>
      <w:r w:rsidR="00FD435D">
        <w:rPr>
          <w:rFonts w:ascii="Arial" w:hAnsi="Arial" w:cs="Arial"/>
          <w:sz w:val="24"/>
          <w:szCs w:val="24"/>
        </w:rPr>
        <w:t xml:space="preserve"> position had already been filled.</w:t>
      </w:r>
    </w:p>
    <w:p w:rsidR="00FD435D" w:rsidRDefault="00FD435D" w:rsidP="00FD435D">
      <w:pPr>
        <w:pStyle w:val="NoSpacing"/>
        <w:spacing w:line="480" w:lineRule="auto"/>
        <w:jc w:val="both"/>
        <w:rPr>
          <w:rFonts w:ascii="Arial" w:hAnsi="Arial" w:cs="Arial"/>
          <w:sz w:val="24"/>
          <w:szCs w:val="24"/>
        </w:rPr>
      </w:pPr>
    </w:p>
    <w:p w:rsidR="00FD435D" w:rsidRDefault="00FD435D" w:rsidP="00D27D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FD435D">
        <w:rPr>
          <w:rFonts w:ascii="Arial" w:hAnsi="Arial" w:cs="Arial"/>
          <w:i/>
          <w:sz w:val="24"/>
          <w:szCs w:val="24"/>
        </w:rPr>
        <w:t>a quo</w:t>
      </w:r>
      <w:r>
        <w:rPr>
          <w:rFonts w:ascii="Arial" w:hAnsi="Arial" w:cs="Arial"/>
          <w:sz w:val="24"/>
          <w:szCs w:val="24"/>
        </w:rPr>
        <w:t xml:space="preserve"> stated that the </w:t>
      </w:r>
      <w:r w:rsidR="000A61D8">
        <w:rPr>
          <w:rFonts w:ascii="Arial" w:hAnsi="Arial" w:cs="Arial"/>
          <w:sz w:val="24"/>
          <w:szCs w:val="24"/>
        </w:rPr>
        <w:t xml:space="preserve">first </w:t>
      </w:r>
      <w:r>
        <w:rPr>
          <w:rFonts w:ascii="Arial" w:hAnsi="Arial" w:cs="Arial"/>
          <w:sz w:val="24"/>
          <w:szCs w:val="24"/>
        </w:rPr>
        <w:t xml:space="preserve">respondent had tendered her services </w:t>
      </w:r>
      <w:r w:rsidR="000744A1">
        <w:rPr>
          <w:rFonts w:ascii="Arial" w:hAnsi="Arial" w:cs="Arial"/>
          <w:sz w:val="24"/>
          <w:szCs w:val="24"/>
        </w:rPr>
        <w:t xml:space="preserve">and </w:t>
      </w:r>
      <w:r>
        <w:rPr>
          <w:rFonts w:ascii="Arial" w:hAnsi="Arial" w:cs="Arial"/>
          <w:sz w:val="24"/>
          <w:szCs w:val="24"/>
        </w:rPr>
        <w:t>that the app</w:t>
      </w:r>
      <w:r w:rsidR="000A61D8">
        <w:rPr>
          <w:rFonts w:ascii="Arial" w:hAnsi="Arial" w:cs="Arial"/>
          <w:sz w:val="24"/>
          <w:szCs w:val="24"/>
        </w:rPr>
        <w:t>ellant</w:t>
      </w:r>
      <w:r>
        <w:rPr>
          <w:rFonts w:ascii="Arial" w:hAnsi="Arial" w:cs="Arial"/>
          <w:sz w:val="24"/>
          <w:szCs w:val="24"/>
        </w:rPr>
        <w:t xml:space="preserve"> had no intention to reinstate her, and then found that the</w:t>
      </w:r>
      <w:r w:rsidR="00BB14C8">
        <w:rPr>
          <w:rFonts w:ascii="Arial" w:hAnsi="Arial" w:cs="Arial"/>
          <w:sz w:val="24"/>
          <w:szCs w:val="24"/>
        </w:rPr>
        <w:t xml:space="preserve"> first</w:t>
      </w:r>
      <w:r>
        <w:rPr>
          <w:rFonts w:ascii="Arial" w:hAnsi="Arial" w:cs="Arial"/>
          <w:sz w:val="24"/>
          <w:szCs w:val="24"/>
        </w:rPr>
        <w:t xml:space="preserve"> respondent did not refuse to be reinstated.</w:t>
      </w:r>
    </w:p>
    <w:p w:rsidR="000A61D8" w:rsidRDefault="000A61D8" w:rsidP="000A61D8">
      <w:pPr>
        <w:pStyle w:val="NoSpacing"/>
        <w:spacing w:line="480" w:lineRule="auto"/>
        <w:jc w:val="both"/>
        <w:rPr>
          <w:rFonts w:ascii="Arial" w:hAnsi="Arial" w:cs="Arial"/>
          <w:sz w:val="24"/>
          <w:szCs w:val="24"/>
        </w:rPr>
      </w:pPr>
    </w:p>
    <w:p w:rsidR="00FD435D" w:rsidRDefault="00FD435D" w:rsidP="00FD43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submission on behalf of the appellant that the </w:t>
      </w:r>
      <w:r w:rsidR="000A61D8">
        <w:rPr>
          <w:rFonts w:ascii="Arial" w:hAnsi="Arial" w:cs="Arial"/>
          <w:sz w:val="24"/>
          <w:szCs w:val="24"/>
        </w:rPr>
        <w:t xml:space="preserve">first </w:t>
      </w:r>
      <w:r>
        <w:rPr>
          <w:rFonts w:ascii="Arial" w:hAnsi="Arial" w:cs="Arial"/>
          <w:sz w:val="24"/>
          <w:szCs w:val="24"/>
        </w:rPr>
        <w:t>respondent did not take any serious and proactive steps to enforce her right to employment must, in my view, be seen against the background that she was legally represented and acted on the advice of her legal representative.</w:t>
      </w:r>
    </w:p>
    <w:p w:rsidR="00FD435D" w:rsidRDefault="00FD435D" w:rsidP="00FD435D">
      <w:pPr>
        <w:pStyle w:val="ListParagraph"/>
        <w:spacing w:after="0" w:line="480" w:lineRule="auto"/>
        <w:rPr>
          <w:rFonts w:ascii="Arial" w:hAnsi="Arial" w:cs="Arial"/>
          <w:sz w:val="24"/>
          <w:szCs w:val="24"/>
        </w:rPr>
      </w:pPr>
    </w:p>
    <w:p w:rsidR="00FD435D" w:rsidRDefault="00FD435D" w:rsidP="00FD43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w:t>
      </w:r>
      <w:r w:rsidR="000A61D8">
        <w:rPr>
          <w:rFonts w:ascii="Arial" w:hAnsi="Arial" w:cs="Arial"/>
          <w:sz w:val="24"/>
          <w:szCs w:val="24"/>
        </w:rPr>
        <w:t xml:space="preserve"> first </w:t>
      </w:r>
      <w:r>
        <w:rPr>
          <w:rFonts w:ascii="Arial" w:hAnsi="Arial" w:cs="Arial"/>
          <w:sz w:val="24"/>
          <w:szCs w:val="24"/>
        </w:rPr>
        <w:t xml:space="preserve">respondent in her answering affidavit referred to an email received from her legal representative in which she was advised that </w:t>
      </w:r>
      <w:r w:rsidR="000744A1">
        <w:rPr>
          <w:rFonts w:ascii="Arial" w:hAnsi="Arial" w:cs="Arial"/>
          <w:sz w:val="24"/>
          <w:szCs w:val="24"/>
        </w:rPr>
        <w:t xml:space="preserve">the appellant </w:t>
      </w:r>
      <w:r>
        <w:rPr>
          <w:rFonts w:ascii="Arial" w:hAnsi="Arial" w:cs="Arial"/>
          <w:sz w:val="24"/>
          <w:szCs w:val="24"/>
        </w:rPr>
        <w:t xml:space="preserve">had 30 days to appeal, that a date for the appeal had to be obtained, and that ‘everything will stand still until then’. </w:t>
      </w:r>
      <w:r w:rsidR="000A61D8">
        <w:rPr>
          <w:rFonts w:ascii="Arial" w:hAnsi="Arial" w:cs="Arial"/>
          <w:sz w:val="24"/>
          <w:szCs w:val="24"/>
        </w:rPr>
        <w:t>First r</w:t>
      </w:r>
      <w:r>
        <w:rPr>
          <w:rFonts w:ascii="Arial" w:hAnsi="Arial" w:cs="Arial"/>
          <w:sz w:val="24"/>
          <w:szCs w:val="24"/>
        </w:rPr>
        <w:t xml:space="preserve">espondent stated that throughout she was under the impression that she could not go back to work until the appeal had been finalised, and that it was only during the preparation of her answering affidavit that she had been advised by </w:t>
      </w:r>
      <w:r w:rsidR="009744E3">
        <w:rPr>
          <w:rFonts w:ascii="Arial" w:hAnsi="Arial" w:cs="Arial"/>
          <w:sz w:val="24"/>
          <w:szCs w:val="24"/>
        </w:rPr>
        <w:t xml:space="preserve">her </w:t>
      </w:r>
      <w:r w:rsidR="00BC4E8C">
        <w:rPr>
          <w:rFonts w:ascii="Arial" w:hAnsi="Arial" w:cs="Arial"/>
          <w:sz w:val="24"/>
          <w:szCs w:val="24"/>
        </w:rPr>
        <w:t>legal practitioner</w:t>
      </w:r>
      <w:r>
        <w:rPr>
          <w:rFonts w:ascii="Arial" w:hAnsi="Arial" w:cs="Arial"/>
          <w:sz w:val="24"/>
          <w:szCs w:val="24"/>
        </w:rPr>
        <w:t xml:space="preserve"> that the appeal </w:t>
      </w:r>
      <w:r w:rsidR="00F804DA">
        <w:rPr>
          <w:rFonts w:ascii="Arial" w:hAnsi="Arial" w:cs="Arial"/>
          <w:sz w:val="24"/>
          <w:szCs w:val="24"/>
        </w:rPr>
        <w:t>did in fact not suspend the operation of the award as she had thought.</w:t>
      </w:r>
    </w:p>
    <w:p w:rsidR="00F804DA" w:rsidRDefault="00F804DA" w:rsidP="00F804DA">
      <w:pPr>
        <w:pStyle w:val="ListParagraph"/>
        <w:spacing w:after="0" w:line="480" w:lineRule="auto"/>
        <w:rPr>
          <w:rFonts w:ascii="Arial" w:hAnsi="Arial" w:cs="Arial"/>
          <w:sz w:val="24"/>
          <w:szCs w:val="24"/>
        </w:rPr>
      </w:pPr>
    </w:p>
    <w:p w:rsidR="00F804DA" w:rsidRDefault="00F804DA" w:rsidP="00F804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in its replying affidavit stated that since </w:t>
      </w:r>
      <w:r w:rsidR="000A61D8">
        <w:rPr>
          <w:rFonts w:ascii="Arial" w:hAnsi="Arial" w:cs="Arial"/>
          <w:sz w:val="24"/>
          <w:szCs w:val="24"/>
        </w:rPr>
        <w:t xml:space="preserve">first </w:t>
      </w:r>
      <w:r>
        <w:rPr>
          <w:rFonts w:ascii="Arial" w:hAnsi="Arial" w:cs="Arial"/>
          <w:sz w:val="24"/>
          <w:szCs w:val="24"/>
        </w:rPr>
        <w:t>respondent had been legally represented she could not have been under any misapprehension of the legal position. The appellant</w:t>
      </w:r>
      <w:r w:rsidR="003850BB">
        <w:rPr>
          <w:rFonts w:ascii="Arial" w:hAnsi="Arial" w:cs="Arial"/>
          <w:sz w:val="24"/>
          <w:szCs w:val="24"/>
        </w:rPr>
        <w:t>,</w:t>
      </w:r>
      <w:r>
        <w:rPr>
          <w:rFonts w:ascii="Arial" w:hAnsi="Arial" w:cs="Arial"/>
          <w:sz w:val="24"/>
          <w:szCs w:val="24"/>
        </w:rPr>
        <w:t xml:space="preserve"> however</w:t>
      </w:r>
      <w:r w:rsidR="003850BB">
        <w:rPr>
          <w:rFonts w:ascii="Arial" w:hAnsi="Arial" w:cs="Arial"/>
          <w:sz w:val="24"/>
          <w:szCs w:val="24"/>
        </w:rPr>
        <w:t>,</w:t>
      </w:r>
      <w:r>
        <w:rPr>
          <w:rFonts w:ascii="Arial" w:hAnsi="Arial" w:cs="Arial"/>
          <w:sz w:val="24"/>
          <w:szCs w:val="24"/>
        </w:rPr>
        <w:t xml:space="preserve"> is in no position to deny that the </w:t>
      </w:r>
      <w:r w:rsidR="000A61D8">
        <w:rPr>
          <w:rFonts w:ascii="Arial" w:hAnsi="Arial" w:cs="Arial"/>
          <w:sz w:val="24"/>
          <w:szCs w:val="24"/>
        </w:rPr>
        <w:t xml:space="preserve">first </w:t>
      </w:r>
      <w:r>
        <w:rPr>
          <w:rFonts w:ascii="Arial" w:hAnsi="Arial" w:cs="Arial"/>
          <w:sz w:val="24"/>
          <w:szCs w:val="24"/>
        </w:rPr>
        <w:t xml:space="preserve">respondent indeed laboured under such misapprehension. The </w:t>
      </w:r>
      <w:r w:rsidR="000A61D8">
        <w:rPr>
          <w:rFonts w:ascii="Arial" w:hAnsi="Arial" w:cs="Arial"/>
          <w:sz w:val="24"/>
          <w:szCs w:val="24"/>
        </w:rPr>
        <w:t xml:space="preserve">first </w:t>
      </w:r>
      <w:r>
        <w:rPr>
          <w:rFonts w:ascii="Arial" w:hAnsi="Arial" w:cs="Arial"/>
          <w:sz w:val="24"/>
          <w:szCs w:val="24"/>
        </w:rPr>
        <w:t xml:space="preserve">respondent referred to an email received from her legal representative which formed the basis for her erroneous belief and the appellant does not deny that she received the said email. I am of the view that </w:t>
      </w:r>
      <w:r>
        <w:rPr>
          <w:rFonts w:ascii="Arial" w:hAnsi="Arial" w:cs="Arial"/>
          <w:sz w:val="24"/>
          <w:szCs w:val="24"/>
        </w:rPr>
        <w:lastRenderedPageBreak/>
        <w:t xml:space="preserve">in the circumstances the </w:t>
      </w:r>
      <w:r w:rsidR="000A61D8">
        <w:rPr>
          <w:rFonts w:ascii="Arial" w:hAnsi="Arial" w:cs="Arial"/>
          <w:sz w:val="24"/>
          <w:szCs w:val="24"/>
        </w:rPr>
        <w:t xml:space="preserve">first </w:t>
      </w:r>
      <w:r>
        <w:rPr>
          <w:rFonts w:ascii="Arial" w:hAnsi="Arial" w:cs="Arial"/>
          <w:sz w:val="24"/>
          <w:szCs w:val="24"/>
        </w:rPr>
        <w:t xml:space="preserve">respondent’s misapprehension was reasonable and should be accepted as an explanation for </w:t>
      </w:r>
      <w:r w:rsidR="009E5DD4">
        <w:rPr>
          <w:rFonts w:ascii="Arial" w:hAnsi="Arial" w:cs="Arial"/>
          <w:sz w:val="24"/>
          <w:szCs w:val="24"/>
        </w:rPr>
        <w:t xml:space="preserve">her </w:t>
      </w:r>
      <w:r>
        <w:rPr>
          <w:rFonts w:ascii="Arial" w:hAnsi="Arial" w:cs="Arial"/>
          <w:sz w:val="24"/>
          <w:szCs w:val="24"/>
        </w:rPr>
        <w:t>inaction to enforce the arbitration award.</w:t>
      </w:r>
    </w:p>
    <w:p w:rsidR="00F804DA" w:rsidRDefault="00F804DA" w:rsidP="00F804DA">
      <w:pPr>
        <w:pStyle w:val="ListParagraph"/>
        <w:spacing w:after="0" w:line="480" w:lineRule="auto"/>
        <w:rPr>
          <w:rFonts w:ascii="Arial" w:hAnsi="Arial" w:cs="Arial"/>
          <w:sz w:val="24"/>
          <w:szCs w:val="24"/>
        </w:rPr>
      </w:pPr>
    </w:p>
    <w:p w:rsidR="00F804DA" w:rsidRDefault="00F804DA" w:rsidP="00F804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further of the view that the finding by the court </w:t>
      </w:r>
      <w:r w:rsidRPr="00F804DA">
        <w:rPr>
          <w:rFonts w:ascii="Arial" w:hAnsi="Arial" w:cs="Arial"/>
          <w:i/>
          <w:sz w:val="24"/>
          <w:szCs w:val="24"/>
        </w:rPr>
        <w:t>a quo</w:t>
      </w:r>
      <w:r>
        <w:rPr>
          <w:rFonts w:ascii="Arial" w:hAnsi="Arial" w:cs="Arial"/>
          <w:sz w:val="24"/>
          <w:szCs w:val="24"/>
        </w:rPr>
        <w:t xml:space="preserve"> </w:t>
      </w:r>
      <w:r w:rsidR="000744A1">
        <w:rPr>
          <w:rFonts w:ascii="Arial" w:hAnsi="Arial" w:cs="Arial"/>
          <w:sz w:val="24"/>
          <w:szCs w:val="24"/>
        </w:rPr>
        <w:t xml:space="preserve">(if the </w:t>
      </w:r>
      <w:r w:rsidR="000744A1" w:rsidRPr="000744A1">
        <w:rPr>
          <w:rFonts w:ascii="Arial" w:hAnsi="Arial" w:cs="Arial"/>
          <w:i/>
          <w:sz w:val="24"/>
          <w:szCs w:val="24"/>
        </w:rPr>
        <w:t>Plascon</w:t>
      </w:r>
      <w:r w:rsidR="003850BB">
        <w:rPr>
          <w:rFonts w:ascii="Arial" w:hAnsi="Arial" w:cs="Arial"/>
          <w:i/>
          <w:sz w:val="24"/>
          <w:szCs w:val="24"/>
        </w:rPr>
        <w:t>-</w:t>
      </w:r>
      <w:r w:rsidR="000744A1" w:rsidRPr="000744A1">
        <w:rPr>
          <w:rFonts w:ascii="Arial" w:hAnsi="Arial" w:cs="Arial"/>
          <w:i/>
          <w:sz w:val="24"/>
          <w:szCs w:val="24"/>
        </w:rPr>
        <w:t>Evans</w:t>
      </w:r>
      <w:r w:rsidR="000744A1">
        <w:rPr>
          <w:rFonts w:ascii="Arial" w:hAnsi="Arial" w:cs="Arial"/>
          <w:sz w:val="24"/>
          <w:szCs w:val="24"/>
        </w:rPr>
        <w:t xml:space="preserve"> principle is applied) </w:t>
      </w:r>
      <w:r>
        <w:rPr>
          <w:rFonts w:ascii="Arial" w:hAnsi="Arial" w:cs="Arial"/>
          <w:sz w:val="24"/>
          <w:szCs w:val="24"/>
        </w:rPr>
        <w:t xml:space="preserve">that the </w:t>
      </w:r>
      <w:r w:rsidR="00F94849">
        <w:rPr>
          <w:rFonts w:ascii="Arial" w:hAnsi="Arial" w:cs="Arial"/>
          <w:sz w:val="24"/>
          <w:szCs w:val="24"/>
        </w:rPr>
        <w:t xml:space="preserve">first </w:t>
      </w:r>
      <w:r>
        <w:rPr>
          <w:rFonts w:ascii="Arial" w:hAnsi="Arial" w:cs="Arial"/>
          <w:sz w:val="24"/>
          <w:szCs w:val="24"/>
        </w:rPr>
        <w:t>respondent did not refuse to be reinstated, cannot be faulted.</w:t>
      </w:r>
    </w:p>
    <w:p w:rsidR="00F804DA" w:rsidRDefault="00F804DA" w:rsidP="00F804DA">
      <w:pPr>
        <w:pStyle w:val="ListParagraph"/>
        <w:spacing w:after="0" w:line="480" w:lineRule="auto"/>
        <w:rPr>
          <w:rFonts w:ascii="Arial" w:hAnsi="Arial" w:cs="Arial"/>
          <w:sz w:val="24"/>
          <w:szCs w:val="24"/>
        </w:rPr>
      </w:pPr>
    </w:p>
    <w:p w:rsidR="00F804DA" w:rsidRDefault="00F804DA" w:rsidP="00F804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shall now turn to the second ground of appeal</w:t>
      </w:r>
      <w:r w:rsidR="003D0945">
        <w:rPr>
          <w:rFonts w:ascii="Arial" w:hAnsi="Arial" w:cs="Arial"/>
          <w:sz w:val="24"/>
          <w:szCs w:val="24"/>
        </w:rPr>
        <w:t>,</w:t>
      </w:r>
      <w:r>
        <w:rPr>
          <w:rFonts w:ascii="Arial" w:hAnsi="Arial" w:cs="Arial"/>
          <w:sz w:val="24"/>
          <w:szCs w:val="24"/>
        </w:rPr>
        <w:t xml:space="preserve"> ie the interpretation of para 60.3 of the arbitration award by the court </w:t>
      </w:r>
      <w:r w:rsidRPr="00F804DA">
        <w:rPr>
          <w:rFonts w:ascii="Arial" w:hAnsi="Arial" w:cs="Arial"/>
          <w:i/>
          <w:sz w:val="24"/>
          <w:szCs w:val="24"/>
        </w:rPr>
        <w:t>a quo</w:t>
      </w:r>
      <w:r>
        <w:rPr>
          <w:rFonts w:ascii="Arial" w:hAnsi="Arial" w:cs="Arial"/>
          <w:sz w:val="24"/>
          <w:szCs w:val="24"/>
        </w:rPr>
        <w:t>.</w:t>
      </w:r>
    </w:p>
    <w:p w:rsidR="003D0945" w:rsidRDefault="003D0945" w:rsidP="003D0945">
      <w:pPr>
        <w:spacing w:after="0" w:line="480" w:lineRule="auto"/>
        <w:rPr>
          <w:rFonts w:ascii="Arial" w:hAnsi="Arial" w:cs="Arial"/>
          <w:sz w:val="24"/>
          <w:szCs w:val="24"/>
        </w:rPr>
      </w:pPr>
    </w:p>
    <w:p w:rsidR="003D0945" w:rsidRPr="003D0945" w:rsidRDefault="003D0945" w:rsidP="003D0945">
      <w:pPr>
        <w:spacing w:after="0" w:line="480" w:lineRule="auto"/>
        <w:rPr>
          <w:rFonts w:ascii="Arial" w:hAnsi="Arial" w:cs="Arial"/>
          <w:sz w:val="24"/>
          <w:szCs w:val="24"/>
          <w:u w:val="single"/>
        </w:rPr>
      </w:pPr>
      <w:r w:rsidRPr="003D0945">
        <w:rPr>
          <w:rFonts w:ascii="Arial" w:hAnsi="Arial" w:cs="Arial"/>
          <w:sz w:val="24"/>
          <w:szCs w:val="24"/>
          <w:u w:val="single"/>
        </w:rPr>
        <w:t>The second ground of appeal</w:t>
      </w:r>
    </w:p>
    <w:p w:rsidR="00F804DA" w:rsidRDefault="004B6F6D" w:rsidP="00F804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Para 60.3 of the arbitrator’s award (delivered on 16 March 2015) reads as follows:</w:t>
      </w:r>
    </w:p>
    <w:p w:rsidR="004B6F6D" w:rsidRDefault="004B6F6D" w:rsidP="004B6F6D">
      <w:pPr>
        <w:pStyle w:val="ListParagraph"/>
        <w:spacing w:after="0" w:line="360" w:lineRule="auto"/>
        <w:rPr>
          <w:rFonts w:ascii="Arial" w:hAnsi="Arial" w:cs="Arial"/>
          <w:sz w:val="24"/>
          <w:szCs w:val="24"/>
        </w:rPr>
      </w:pPr>
    </w:p>
    <w:p w:rsidR="004B6F6D" w:rsidRPr="004B6F6D" w:rsidRDefault="004B6F6D" w:rsidP="004B6F6D">
      <w:pPr>
        <w:pStyle w:val="ListParagraph"/>
        <w:spacing w:after="0" w:line="360" w:lineRule="auto"/>
        <w:jc w:val="both"/>
        <w:rPr>
          <w:rFonts w:ascii="Arial" w:hAnsi="Arial" w:cs="Arial"/>
        </w:rPr>
      </w:pPr>
      <w:r w:rsidRPr="004B6F6D">
        <w:rPr>
          <w:rFonts w:ascii="Arial" w:hAnsi="Arial" w:cs="Arial"/>
        </w:rPr>
        <w:t>‘That the appellant be reinstated into her previous position retrospectively from date of dismissal, with all full benefits prior to her termination of service.’</w:t>
      </w:r>
    </w:p>
    <w:p w:rsidR="004B6F6D" w:rsidRPr="004B6F6D" w:rsidRDefault="004B6F6D" w:rsidP="004B6F6D">
      <w:pPr>
        <w:spacing w:after="0" w:line="480" w:lineRule="auto"/>
        <w:rPr>
          <w:rFonts w:ascii="Arial" w:hAnsi="Arial" w:cs="Arial"/>
          <w:sz w:val="24"/>
          <w:szCs w:val="24"/>
        </w:rPr>
      </w:pPr>
    </w:p>
    <w:p w:rsidR="00990251" w:rsidRDefault="004B6F6D" w:rsidP="00D27D6C">
      <w:pPr>
        <w:pStyle w:val="NoSpacing"/>
        <w:numPr>
          <w:ilvl w:val="0"/>
          <w:numId w:val="1"/>
        </w:numPr>
        <w:spacing w:line="480" w:lineRule="auto"/>
        <w:ind w:left="0" w:firstLine="0"/>
        <w:jc w:val="both"/>
        <w:rPr>
          <w:rFonts w:ascii="Arial" w:hAnsi="Arial" w:cs="Arial"/>
          <w:sz w:val="24"/>
          <w:szCs w:val="24"/>
        </w:rPr>
      </w:pPr>
      <w:r w:rsidRPr="004B6F6D">
        <w:rPr>
          <w:rFonts w:ascii="Arial" w:hAnsi="Arial" w:cs="Arial"/>
          <w:sz w:val="24"/>
          <w:szCs w:val="24"/>
        </w:rPr>
        <w:t xml:space="preserve">The court </w:t>
      </w:r>
      <w:r w:rsidRPr="004B6F6D">
        <w:rPr>
          <w:rFonts w:ascii="Arial" w:hAnsi="Arial" w:cs="Arial"/>
          <w:i/>
          <w:sz w:val="24"/>
          <w:szCs w:val="24"/>
        </w:rPr>
        <w:t>a quo</w:t>
      </w:r>
      <w:r w:rsidRPr="004B6F6D">
        <w:rPr>
          <w:rFonts w:ascii="Arial" w:hAnsi="Arial" w:cs="Arial"/>
          <w:sz w:val="24"/>
          <w:szCs w:val="24"/>
        </w:rPr>
        <w:t xml:space="preserve"> (in its judgment delivered on 7 July 2017 and reasons </w:t>
      </w:r>
      <w:r>
        <w:rPr>
          <w:rFonts w:ascii="Arial" w:hAnsi="Arial" w:cs="Arial"/>
          <w:sz w:val="24"/>
          <w:szCs w:val="24"/>
        </w:rPr>
        <w:t>on 26 July 2017) found that the</w:t>
      </w:r>
      <w:r w:rsidR="00F94849">
        <w:rPr>
          <w:rFonts w:ascii="Arial" w:hAnsi="Arial" w:cs="Arial"/>
          <w:sz w:val="24"/>
          <w:szCs w:val="24"/>
        </w:rPr>
        <w:t xml:space="preserve"> first</w:t>
      </w:r>
      <w:r>
        <w:rPr>
          <w:rFonts w:ascii="Arial" w:hAnsi="Arial" w:cs="Arial"/>
          <w:sz w:val="24"/>
          <w:szCs w:val="24"/>
        </w:rPr>
        <w:t xml:space="preserve"> respondent’s services were terminated on 30 November 2015 and that she was in terms of the arbitration award entitled to be paid remuneration up to that date and ordered that the</w:t>
      </w:r>
      <w:r w:rsidR="00F94849">
        <w:rPr>
          <w:rFonts w:ascii="Arial" w:hAnsi="Arial" w:cs="Arial"/>
          <w:sz w:val="24"/>
          <w:szCs w:val="24"/>
        </w:rPr>
        <w:t xml:space="preserve"> first </w:t>
      </w:r>
      <w:r>
        <w:rPr>
          <w:rFonts w:ascii="Arial" w:hAnsi="Arial" w:cs="Arial"/>
          <w:sz w:val="24"/>
          <w:szCs w:val="24"/>
        </w:rPr>
        <w:t>respondent was ‘entitled to all the remuneration and benefit</w:t>
      </w:r>
      <w:r w:rsidR="00E34339">
        <w:rPr>
          <w:rFonts w:ascii="Arial" w:hAnsi="Arial" w:cs="Arial"/>
          <w:sz w:val="24"/>
          <w:szCs w:val="24"/>
        </w:rPr>
        <w:t>s as directed by the arbitrator</w:t>
      </w:r>
      <w:r>
        <w:rPr>
          <w:rFonts w:ascii="Arial" w:hAnsi="Arial" w:cs="Arial"/>
          <w:sz w:val="24"/>
          <w:szCs w:val="24"/>
        </w:rPr>
        <w:t xml:space="preserve"> . . .</w:t>
      </w:r>
      <w:r w:rsidR="00484E6E">
        <w:rPr>
          <w:rFonts w:ascii="Arial" w:hAnsi="Arial" w:cs="Arial"/>
          <w:sz w:val="24"/>
          <w:szCs w:val="24"/>
        </w:rPr>
        <w:t>’.</w:t>
      </w:r>
    </w:p>
    <w:p w:rsidR="004B6F6D" w:rsidRDefault="004B6F6D" w:rsidP="004B6F6D">
      <w:pPr>
        <w:pStyle w:val="NoSpacing"/>
        <w:spacing w:line="480" w:lineRule="auto"/>
        <w:jc w:val="both"/>
        <w:rPr>
          <w:rFonts w:ascii="Arial" w:hAnsi="Arial" w:cs="Arial"/>
          <w:sz w:val="24"/>
          <w:szCs w:val="24"/>
        </w:rPr>
      </w:pPr>
    </w:p>
    <w:p w:rsidR="004B6F6D" w:rsidRDefault="004B6F6D" w:rsidP="00D27D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should be apparent that the word ‘remuneration’ is absent from the award made by the arbitrator.</w:t>
      </w:r>
    </w:p>
    <w:p w:rsidR="004B6F6D" w:rsidRDefault="004B6F6D" w:rsidP="004B6F6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submitted by Mr Ravenscroft-Jones that the award of the arbitrator is not an order sounding in money</w:t>
      </w:r>
      <w:r w:rsidR="003D0945">
        <w:rPr>
          <w:rFonts w:ascii="Arial" w:hAnsi="Arial" w:cs="Arial"/>
          <w:sz w:val="24"/>
          <w:szCs w:val="24"/>
        </w:rPr>
        <w:t>,</w:t>
      </w:r>
      <w:r>
        <w:rPr>
          <w:rFonts w:ascii="Arial" w:hAnsi="Arial" w:cs="Arial"/>
          <w:sz w:val="24"/>
          <w:szCs w:val="24"/>
        </w:rPr>
        <w:t xml:space="preserve"> ie no order that the first respondent was entitled to or had to be paid compensation as contemplated in the Act, was made.</w:t>
      </w:r>
    </w:p>
    <w:p w:rsidR="00F94849" w:rsidRDefault="00F94849" w:rsidP="00F94849">
      <w:pPr>
        <w:pStyle w:val="NoSpacing"/>
        <w:spacing w:line="480" w:lineRule="auto"/>
        <w:jc w:val="both"/>
        <w:rPr>
          <w:rFonts w:ascii="Arial" w:hAnsi="Arial" w:cs="Arial"/>
          <w:sz w:val="24"/>
          <w:szCs w:val="24"/>
        </w:rPr>
      </w:pPr>
    </w:p>
    <w:p w:rsidR="004B6F6D" w:rsidRDefault="004B6F6D" w:rsidP="004B6F6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order of the court </w:t>
      </w:r>
      <w:r w:rsidRPr="004B6F6D">
        <w:rPr>
          <w:rFonts w:ascii="Arial" w:hAnsi="Arial" w:cs="Arial"/>
          <w:i/>
          <w:sz w:val="24"/>
          <w:szCs w:val="24"/>
        </w:rPr>
        <w:t>a quo</w:t>
      </w:r>
      <w:r>
        <w:rPr>
          <w:rFonts w:ascii="Arial" w:hAnsi="Arial" w:cs="Arial"/>
          <w:sz w:val="24"/>
          <w:szCs w:val="24"/>
        </w:rPr>
        <w:t xml:space="preserve"> Mr Ravenscroft-Jones submitted that in the construction of the award the court </w:t>
      </w:r>
      <w:r w:rsidRPr="004B6F6D">
        <w:rPr>
          <w:rFonts w:ascii="Arial" w:hAnsi="Arial" w:cs="Arial"/>
          <w:i/>
          <w:sz w:val="24"/>
          <w:szCs w:val="24"/>
        </w:rPr>
        <w:t>a quo</w:t>
      </w:r>
      <w:r>
        <w:rPr>
          <w:rFonts w:ascii="Arial" w:hAnsi="Arial" w:cs="Arial"/>
          <w:sz w:val="24"/>
          <w:szCs w:val="24"/>
        </w:rPr>
        <w:t xml:space="preserve"> was </w:t>
      </w:r>
      <w:r w:rsidR="0071727F">
        <w:rPr>
          <w:rFonts w:ascii="Arial" w:hAnsi="Arial" w:cs="Arial"/>
          <w:sz w:val="24"/>
          <w:szCs w:val="24"/>
        </w:rPr>
        <w:t>bound to give a meaning to it that would render it conclusive (as the award is by no means a model of clarity)</w:t>
      </w:r>
      <w:r w:rsidR="003D0945">
        <w:rPr>
          <w:rFonts w:ascii="Arial" w:hAnsi="Arial" w:cs="Arial"/>
          <w:sz w:val="24"/>
          <w:szCs w:val="24"/>
        </w:rPr>
        <w:t>,</w:t>
      </w:r>
      <w:r w:rsidR="0071727F">
        <w:rPr>
          <w:rFonts w:ascii="Arial" w:hAnsi="Arial" w:cs="Arial"/>
          <w:sz w:val="24"/>
          <w:szCs w:val="24"/>
        </w:rPr>
        <w:t xml:space="preserve"> but instead made an order that what must be paid to the first respondent is what the arbitrator said must be paid, which is unhelpful.</w:t>
      </w:r>
    </w:p>
    <w:p w:rsidR="0071727F" w:rsidRDefault="0071727F" w:rsidP="0071727F">
      <w:pPr>
        <w:pStyle w:val="ListParagraph"/>
        <w:spacing w:after="0" w:line="480" w:lineRule="auto"/>
        <w:rPr>
          <w:rFonts w:ascii="Arial" w:hAnsi="Arial" w:cs="Arial"/>
          <w:sz w:val="24"/>
          <w:szCs w:val="24"/>
        </w:rPr>
      </w:pPr>
    </w:p>
    <w:p w:rsidR="0071727F" w:rsidRDefault="0071727F" w:rsidP="007172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further submitted that the Namibian labour law does not recognise the concept of </w:t>
      </w:r>
      <w:r w:rsidR="003D0945">
        <w:rPr>
          <w:rFonts w:ascii="Arial" w:hAnsi="Arial" w:cs="Arial"/>
          <w:sz w:val="24"/>
          <w:szCs w:val="24"/>
        </w:rPr>
        <w:t>‘</w:t>
      </w:r>
      <w:r>
        <w:rPr>
          <w:rFonts w:ascii="Arial" w:hAnsi="Arial" w:cs="Arial"/>
          <w:sz w:val="24"/>
          <w:szCs w:val="24"/>
        </w:rPr>
        <w:t>retrospective reinstatement</w:t>
      </w:r>
      <w:r w:rsidR="003D0945">
        <w:rPr>
          <w:rFonts w:ascii="Arial" w:hAnsi="Arial" w:cs="Arial"/>
          <w:sz w:val="24"/>
          <w:szCs w:val="24"/>
        </w:rPr>
        <w:t>’</w:t>
      </w:r>
      <w:r>
        <w:rPr>
          <w:rFonts w:ascii="Arial" w:hAnsi="Arial" w:cs="Arial"/>
          <w:sz w:val="24"/>
          <w:szCs w:val="24"/>
        </w:rPr>
        <w:t xml:space="preserve"> and that retrospective reinstatement does not without anything further equate as an award for compensation.</w:t>
      </w:r>
    </w:p>
    <w:p w:rsidR="0071727F" w:rsidRDefault="0071727F" w:rsidP="0071727F">
      <w:pPr>
        <w:pStyle w:val="ListParagraph"/>
        <w:spacing w:after="0" w:line="480" w:lineRule="auto"/>
        <w:rPr>
          <w:rFonts w:ascii="Arial" w:hAnsi="Arial" w:cs="Arial"/>
          <w:sz w:val="24"/>
          <w:szCs w:val="24"/>
        </w:rPr>
      </w:pPr>
    </w:p>
    <w:p w:rsidR="0071727F" w:rsidRDefault="0071727F" w:rsidP="007172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argument was expanded </w:t>
      </w:r>
      <w:r w:rsidR="00E86C70">
        <w:rPr>
          <w:rFonts w:ascii="Arial" w:hAnsi="Arial" w:cs="Arial"/>
          <w:sz w:val="24"/>
          <w:szCs w:val="24"/>
        </w:rPr>
        <w:t xml:space="preserve">to the effect that damages suffered by an employee need to be proved and quantified based on sufficient evidence placed before the arbitrator. Furthermore, at common law, an employee is enjoined to take reasonable steps to mitigate the losses he or she suffers </w:t>
      </w:r>
      <w:r w:rsidR="00917A13">
        <w:rPr>
          <w:rFonts w:ascii="Arial" w:hAnsi="Arial" w:cs="Arial"/>
          <w:sz w:val="24"/>
          <w:szCs w:val="24"/>
        </w:rPr>
        <w:t>a</w:t>
      </w:r>
      <w:r w:rsidR="00E86C70">
        <w:rPr>
          <w:rFonts w:ascii="Arial" w:hAnsi="Arial" w:cs="Arial"/>
          <w:sz w:val="24"/>
          <w:szCs w:val="24"/>
        </w:rPr>
        <w:t>s a result of an unfair dismissal.</w:t>
      </w:r>
    </w:p>
    <w:p w:rsidR="00E86C70" w:rsidRDefault="00E86C70" w:rsidP="00E86C70">
      <w:pPr>
        <w:pStyle w:val="ListParagraph"/>
        <w:spacing w:after="0" w:line="480" w:lineRule="auto"/>
        <w:rPr>
          <w:rFonts w:ascii="Arial" w:hAnsi="Arial" w:cs="Arial"/>
          <w:sz w:val="24"/>
          <w:szCs w:val="24"/>
        </w:rPr>
      </w:pPr>
    </w:p>
    <w:p w:rsidR="00E86C70" w:rsidRDefault="00E86C70" w:rsidP="00E86C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submitted that it would seem that no evidence was presented to the arbitrator by the first respondent which deals with her damages, and that in the analysis of the evidence, the arbitrator did not deal with the issue of compensation (or damages) or the quantification of any monetary award.</w:t>
      </w:r>
    </w:p>
    <w:p w:rsidR="00E86C70" w:rsidRDefault="00E86C70" w:rsidP="00E86C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then must follow, it was submitted, that the arbitrator’s award at para 60.3 is untenable</w:t>
      </w:r>
      <w:r w:rsidR="00E34339">
        <w:rPr>
          <w:rFonts w:ascii="Arial" w:hAnsi="Arial" w:cs="Arial"/>
          <w:sz w:val="24"/>
          <w:szCs w:val="24"/>
        </w:rPr>
        <w:t>,</w:t>
      </w:r>
      <w:r>
        <w:rPr>
          <w:rFonts w:ascii="Arial" w:hAnsi="Arial" w:cs="Arial"/>
          <w:sz w:val="24"/>
          <w:szCs w:val="24"/>
        </w:rPr>
        <w:t xml:space="preserve"> and as such so is the court </w:t>
      </w:r>
      <w:r w:rsidRPr="002E5A3E">
        <w:rPr>
          <w:rFonts w:ascii="Arial" w:hAnsi="Arial" w:cs="Arial"/>
          <w:i/>
          <w:sz w:val="24"/>
          <w:szCs w:val="24"/>
        </w:rPr>
        <w:t>a quo</w:t>
      </w:r>
      <w:r w:rsidRPr="00BC4E8C">
        <w:rPr>
          <w:rFonts w:ascii="Arial" w:hAnsi="Arial" w:cs="Arial"/>
          <w:sz w:val="24"/>
          <w:szCs w:val="24"/>
        </w:rPr>
        <w:t>’s</w:t>
      </w:r>
      <w:r>
        <w:rPr>
          <w:rFonts w:ascii="Arial" w:hAnsi="Arial" w:cs="Arial"/>
          <w:sz w:val="24"/>
          <w:szCs w:val="24"/>
        </w:rPr>
        <w:t xml:space="preserve"> finding in as far as it sounds in money.</w:t>
      </w:r>
    </w:p>
    <w:p w:rsidR="00E86C70" w:rsidRDefault="00E86C70" w:rsidP="00E86C70">
      <w:pPr>
        <w:pStyle w:val="ListParagraph"/>
        <w:spacing w:after="0" w:line="480" w:lineRule="auto"/>
        <w:rPr>
          <w:rFonts w:ascii="Arial" w:hAnsi="Arial" w:cs="Arial"/>
          <w:sz w:val="24"/>
          <w:szCs w:val="24"/>
        </w:rPr>
      </w:pPr>
    </w:p>
    <w:p w:rsidR="00E86C70" w:rsidRDefault="002E5A3E" w:rsidP="00E86C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Lastly it was submitted that at common law, with reference to the principle stated in </w:t>
      </w:r>
      <w:r w:rsidR="003850BB">
        <w:rPr>
          <w:rFonts w:ascii="Arial" w:hAnsi="Arial" w:cs="Arial"/>
          <w:i/>
          <w:sz w:val="24"/>
          <w:szCs w:val="24"/>
        </w:rPr>
        <w:t>Boyd v Stutt</w:t>
      </w:r>
      <w:r w:rsidRPr="002E5A3E">
        <w:rPr>
          <w:rFonts w:ascii="Arial" w:hAnsi="Arial" w:cs="Arial"/>
          <w:i/>
          <w:sz w:val="24"/>
          <w:szCs w:val="24"/>
        </w:rPr>
        <w:t>aford &amp; Co</w:t>
      </w:r>
      <w:r w:rsidR="003D0945">
        <w:rPr>
          <w:rFonts w:ascii="Arial" w:hAnsi="Arial" w:cs="Arial"/>
          <w:i/>
          <w:sz w:val="24"/>
          <w:szCs w:val="24"/>
        </w:rPr>
        <w:t>,</w:t>
      </w:r>
      <w:r>
        <w:rPr>
          <w:rStyle w:val="FootnoteReference"/>
          <w:rFonts w:ascii="Arial" w:hAnsi="Arial" w:cs="Arial"/>
          <w:sz w:val="24"/>
          <w:szCs w:val="24"/>
        </w:rPr>
        <w:footnoteReference w:id="6"/>
      </w:r>
      <w:r w:rsidR="003D0945">
        <w:rPr>
          <w:rFonts w:ascii="Arial" w:hAnsi="Arial" w:cs="Arial"/>
          <w:sz w:val="24"/>
          <w:szCs w:val="24"/>
        </w:rPr>
        <w:t xml:space="preserve"> </w:t>
      </w:r>
      <w:r>
        <w:rPr>
          <w:rFonts w:ascii="Arial" w:hAnsi="Arial" w:cs="Arial"/>
          <w:sz w:val="24"/>
          <w:szCs w:val="24"/>
        </w:rPr>
        <w:t>an employee is not entitled to remuneration for services not actually rendered. Applying the said principle, it was pointed out, that the non-performance of the services by the first respondent arose from factors over which she had control and was thus not entitled to such remuneration.</w:t>
      </w:r>
    </w:p>
    <w:p w:rsidR="002E5A3E" w:rsidRDefault="002E5A3E" w:rsidP="002E5A3E">
      <w:pPr>
        <w:pStyle w:val="ListParagraph"/>
        <w:spacing w:after="0" w:line="480" w:lineRule="auto"/>
        <w:rPr>
          <w:rFonts w:ascii="Arial" w:hAnsi="Arial" w:cs="Arial"/>
          <w:sz w:val="24"/>
          <w:szCs w:val="24"/>
        </w:rPr>
      </w:pPr>
    </w:p>
    <w:p w:rsidR="00421BF0" w:rsidRDefault="00421BF0" w:rsidP="00421BF0">
      <w:pPr>
        <w:pStyle w:val="NoSpacing"/>
        <w:numPr>
          <w:ilvl w:val="0"/>
          <w:numId w:val="1"/>
        </w:numPr>
        <w:spacing w:line="480" w:lineRule="auto"/>
        <w:ind w:left="0" w:firstLine="0"/>
        <w:jc w:val="both"/>
        <w:rPr>
          <w:rFonts w:ascii="Arial" w:hAnsi="Arial" w:cs="Arial"/>
          <w:sz w:val="24"/>
          <w:szCs w:val="24"/>
        </w:rPr>
      </w:pPr>
      <w:r w:rsidRPr="00BA6E1A">
        <w:rPr>
          <w:rFonts w:ascii="Arial" w:hAnsi="Arial" w:cs="Arial"/>
          <w:sz w:val="24"/>
          <w:szCs w:val="24"/>
        </w:rPr>
        <w:t>In reply to a question by the court</w:t>
      </w:r>
      <w:r w:rsidR="00E34339" w:rsidRPr="00BA6E1A">
        <w:rPr>
          <w:rFonts w:ascii="Arial" w:hAnsi="Arial" w:cs="Arial"/>
          <w:sz w:val="24"/>
          <w:szCs w:val="24"/>
        </w:rPr>
        <w:t>,</w:t>
      </w:r>
      <w:r w:rsidRPr="00BA6E1A">
        <w:rPr>
          <w:rFonts w:ascii="Arial" w:hAnsi="Arial" w:cs="Arial"/>
          <w:sz w:val="24"/>
          <w:szCs w:val="24"/>
        </w:rPr>
        <w:t xml:space="preserve"> Mr Ra</w:t>
      </w:r>
      <w:r w:rsidR="00484E6E" w:rsidRPr="00BA6E1A">
        <w:rPr>
          <w:rFonts w:ascii="Arial" w:hAnsi="Arial" w:cs="Arial"/>
          <w:sz w:val="24"/>
          <w:szCs w:val="24"/>
        </w:rPr>
        <w:t>venscroft-Jones conceded that</w:t>
      </w:r>
      <w:r w:rsidRPr="00BA6E1A">
        <w:rPr>
          <w:rFonts w:ascii="Arial" w:hAnsi="Arial" w:cs="Arial"/>
          <w:sz w:val="24"/>
          <w:szCs w:val="24"/>
        </w:rPr>
        <w:t xml:space="preserve"> the issue of mitigation of damages by the first respondent, was an issue which should have been raised on ap</w:t>
      </w:r>
      <w:r w:rsidR="00E34339" w:rsidRPr="00BA6E1A">
        <w:rPr>
          <w:rFonts w:ascii="Arial" w:hAnsi="Arial" w:cs="Arial"/>
          <w:sz w:val="24"/>
          <w:szCs w:val="24"/>
        </w:rPr>
        <w:t xml:space="preserve">peal </w:t>
      </w:r>
      <w:r w:rsidR="00D31206">
        <w:rPr>
          <w:rFonts w:ascii="Arial" w:hAnsi="Arial" w:cs="Arial"/>
          <w:sz w:val="24"/>
          <w:szCs w:val="24"/>
        </w:rPr>
        <w:t>to the Labour C</w:t>
      </w:r>
      <w:r w:rsidR="00A15FCF">
        <w:rPr>
          <w:rFonts w:ascii="Arial" w:hAnsi="Arial" w:cs="Arial"/>
          <w:sz w:val="24"/>
          <w:szCs w:val="24"/>
        </w:rPr>
        <w:t xml:space="preserve">ourt </w:t>
      </w:r>
      <w:r w:rsidR="0006661D" w:rsidRPr="00BA6E1A">
        <w:rPr>
          <w:rFonts w:ascii="Arial" w:hAnsi="Arial" w:cs="Arial"/>
          <w:sz w:val="24"/>
          <w:szCs w:val="24"/>
        </w:rPr>
        <w:t>had the appeal been pr</w:t>
      </w:r>
      <w:r w:rsidR="00BA6E1A" w:rsidRPr="00BA6E1A">
        <w:rPr>
          <w:rFonts w:ascii="Arial" w:hAnsi="Arial" w:cs="Arial"/>
          <w:sz w:val="24"/>
          <w:szCs w:val="24"/>
        </w:rPr>
        <w:t>osecuted</w:t>
      </w:r>
      <w:r w:rsidR="00BA6E1A">
        <w:rPr>
          <w:rFonts w:ascii="Arial" w:hAnsi="Arial" w:cs="Arial"/>
          <w:sz w:val="24"/>
          <w:szCs w:val="24"/>
        </w:rPr>
        <w:t>.</w:t>
      </w:r>
    </w:p>
    <w:p w:rsidR="00BA6E1A" w:rsidRPr="00BA6E1A" w:rsidRDefault="00BA6E1A" w:rsidP="00BA6E1A">
      <w:pPr>
        <w:pStyle w:val="NoSpacing"/>
        <w:spacing w:line="480" w:lineRule="auto"/>
        <w:jc w:val="both"/>
        <w:rPr>
          <w:rFonts w:ascii="Arial" w:hAnsi="Arial" w:cs="Arial"/>
          <w:sz w:val="24"/>
          <w:szCs w:val="24"/>
        </w:rPr>
      </w:pPr>
    </w:p>
    <w:p w:rsidR="00421BF0" w:rsidRDefault="00421BF0" w:rsidP="00421BF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Ravenscroft-Jones submitted that in interpreting the word ‘benefits’ as used by the arbitrator,</w:t>
      </w:r>
      <w:r w:rsidR="0006661D">
        <w:rPr>
          <w:rFonts w:ascii="Arial" w:hAnsi="Arial" w:cs="Arial"/>
          <w:sz w:val="24"/>
          <w:szCs w:val="24"/>
        </w:rPr>
        <w:t xml:space="preserve"> should include</w:t>
      </w:r>
      <w:r>
        <w:rPr>
          <w:rFonts w:ascii="Arial" w:hAnsi="Arial" w:cs="Arial"/>
          <w:sz w:val="24"/>
          <w:szCs w:val="24"/>
        </w:rPr>
        <w:t xml:space="preserve"> the </w:t>
      </w:r>
      <w:r w:rsidRPr="00421BF0">
        <w:rPr>
          <w:rFonts w:ascii="Arial" w:hAnsi="Arial" w:cs="Arial"/>
          <w:i/>
          <w:sz w:val="24"/>
          <w:szCs w:val="24"/>
        </w:rPr>
        <w:t>salary</w:t>
      </w:r>
      <w:r>
        <w:rPr>
          <w:rFonts w:ascii="Arial" w:hAnsi="Arial" w:cs="Arial"/>
          <w:sz w:val="24"/>
          <w:szCs w:val="24"/>
        </w:rPr>
        <w:t xml:space="preserve"> earned by the first respondent.</w:t>
      </w:r>
    </w:p>
    <w:p w:rsidR="00421BF0" w:rsidRDefault="00421BF0" w:rsidP="00421BF0">
      <w:pPr>
        <w:pStyle w:val="ListParagraph"/>
        <w:spacing w:after="0" w:line="480" w:lineRule="auto"/>
        <w:rPr>
          <w:rFonts w:ascii="Arial" w:hAnsi="Arial" w:cs="Arial"/>
          <w:sz w:val="24"/>
          <w:szCs w:val="24"/>
        </w:rPr>
      </w:pPr>
    </w:p>
    <w:p w:rsidR="00421BF0" w:rsidRDefault="0006661D" w:rsidP="00421BF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question, in the interpretation </w:t>
      </w:r>
      <w:r w:rsidR="00DE42DA">
        <w:rPr>
          <w:rFonts w:ascii="Arial" w:hAnsi="Arial" w:cs="Arial"/>
          <w:sz w:val="24"/>
          <w:szCs w:val="24"/>
        </w:rPr>
        <w:t>of para 60.3 of the arbitrator’s award, is whether or not that order is one sounding in money.</w:t>
      </w:r>
    </w:p>
    <w:p w:rsidR="00DE42DA" w:rsidRDefault="00DE42DA" w:rsidP="00DE42DA">
      <w:pPr>
        <w:pStyle w:val="ListParagraph"/>
        <w:spacing w:after="0" w:line="480" w:lineRule="auto"/>
        <w:rPr>
          <w:rFonts w:ascii="Arial" w:hAnsi="Arial" w:cs="Arial"/>
          <w:sz w:val="24"/>
          <w:szCs w:val="24"/>
        </w:rPr>
      </w:pPr>
    </w:p>
    <w:p w:rsidR="00DE42DA" w:rsidRDefault="00DE42DA" w:rsidP="00DE42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approach to interpretation of a document was considered by this court in </w:t>
      </w:r>
      <w:r w:rsidRPr="00DE42DA">
        <w:rPr>
          <w:rFonts w:ascii="Arial" w:hAnsi="Arial" w:cs="Arial"/>
          <w:i/>
          <w:sz w:val="24"/>
          <w:szCs w:val="24"/>
        </w:rPr>
        <w:t xml:space="preserve">Total Namibia </w:t>
      </w:r>
      <w:r w:rsidR="003850BB">
        <w:rPr>
          <w:rFonts w:ascii="Arial" w:hAnsi="Arial" w:cs="Arial"/>
          <w:i/>
          <w:sz w:val="24"/>
          <w:szCs w:val="24"/>
        </w:rPr>
        <w:t xml:space="preserve">(Pty) Ltd </w:t>
      </w:r>
      <w:r w:rsidRPr="00DE42DA">
        <w:rPr>
          <w:rFonts w:ascii="Arial" w:hAnsi="Arial" w:cs="Arial"/>
          <w:i/>
          <w:sz w:val="24"/>
          <w:szCs w:val="24"/>
        </w:rPr>
        <w:t>v OBM Engineering and Petroleum Distributors</w:t>
      </w:r>
      <w:r w:rsidR="003850BB">
        <w:rPr>
          <w:rFonts w:ascii="Arial" w:hAnsi="Arial" w:cs="Arial"/>
          <w:i/>
          <w:sz w:val="24"/>
          <w:szCs w:val="24"/>
        </w:rPr>
        <w:t xml:space="preserve"> CC</w:t>
      </w:r>
      <w:r>
        <w:rPr>
          <w:rStyle w:val="FootnoteReference"/>
          <w:rFonts w:ascii="Arial" w:hAnsi="Arial" w:cs="Arial"/>
          <w:sz w:val="24"/>
          <w:szCs w:val="24"/>
        </w:rPr>
        <w:footnoteReference w:id="7"/>
      </w:r>
      <w:r>
        <w:rPr>
          <w:rFonts w:ascii="Arial" w:hAnsi="Arial" w:cs="Arial"/>
          <w:sz w:val="24"/>
          <w:szCs w:val="24"/>
        </w:rPr>
        <w:t xml:space="preserve"> where </w:t>
      </w:r>
      <w:r>
        <w:rPr>
          <w:rFonts w:ascii="Arial" w:hAnsi="Arial" w:cs="Arial"/>
          <w:sz w:val="24"/>
          <w:szCs w:val="24"/>
        </w:rPr>
        <w:lastRenderedPageBreak/>
        <w:t>O’Regan J advised</w:t>
      </w:r>
      <w:r>
        <w:rPr>
          <w:rStyle w:val="FootnoteReference"/>
          <w:rFonts w:ascii="Arial" w:hAnsi="Arial" w:cs="Arial"/>
          <w:sz w:val="24"/>
          <w:szCs w:val="24"/>
        </w:rPr>
        <w:footnoteReference w:id="8"/>
      </w:r>
      <w:r>
        <w:rPr>
          <w:rFonts w:ascii="Arial" w:hAnsi="Arial" w:cs="Arial"/>
          <w:sz w:val="24"/>
          <w:szCs w:val="24"/>
        </w:rPr>
        <w:t xml:space="preserve"> that ‘consideration must be given to the language used in the light of the ordinary rules of </w:t>
      </w:r>
      <w:r w:rsidR="003850BB">
        <w:rPr>
          <w:rFonts w:ascii="Arial" w:hAnsi="Arial" w:cs="Arial"/>
          <w:sz w:val="24"/>
          <w:szCs w:val="24"/>
        </w:rPr>
        <w:t xml:space="preserve">grammar and syntax; that where </w:t>
      </w:r>
      <w:r>
        <w:rPr>
          <w:rFonts w:ascii="Arial" w:hAnsi="Arial" w:cs="Arial"/>
          <w:sz w:val="24"/>
          <w:szCs w:val="24"/>
        </w:rPr>
        <w:t xml:space="preserve">more than one </w:t>
      </w:r>
      <w:r w:rsidR="00034BE5">
        <w:rPr>
          <w:rFonts w:ascii="Arial" w:hAnsi="Arial" w:cs="Arial"/>
          <w:sz w:val="24"/>
          <w:szCs w:val="24"/>
        </w:rPr>
        <w:t xml:space="preserve">meaning is possible, . . . </w:t>
      </w:r>
      <w:r>
        <w:rPr>
          <w:rFonts w:ascii="Arial" w:hAnsi="Arial" w:cs="Arial"/>
          <w:sz w:val="24"/>
          <w:szCs w:val="24"/>
        </w:rPr>
        <w:t>a sensible meaning is to be preferred to one that leads to insensible or unbusinesslike results . . .’; and that interpretation is ‘a matter of law, and not of fact, and accordingly, . . . a matter for the court and not for witnesses’.</w:t>
      </w:r>
    </w:p>
    <w:p w:rsidR="00DE42DA" w:rsidRDefault="00DE42DA" w:rsidP="00DE42DA">
      <w:pPr>
        <w:pStyle w:val="ListParagraph"/>
        <w:spacing w:after="0" w:line="480" w:lineRule="auto"/>
        <w:rPr>
          <w:rFonts w:ascii="Arial" w:hAnsi="Arial" w:cs="Arial"/>
          <w:sz w:val="24"/>
          <w:szCs w:val="24"/>
        </w:rPr>
      </w:pPr>
    </w:p>
    <w:p w:rsidR="00DE42DA" w:rsidRDefault="00DE42DA" w:rsidP="00DE42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56EDB">
        <w:rPr>
          <w:rFonts w:ascii="Arial" w:hAnsi="Arial" w:cs="Arial"/>
          <w:i/>
          <w:sz w:val="24"/>
          <w:szCs w:val="24"/>
        </w:rPr>
        <w:t>Intercity Property Referrals CC v Sage Computing (Pty) Ltd &amp; another</w:t>
      </w:r>
      <w:r w:rsidR="00045718">
        <w:rPr>
          <w:rFonts w:ascii="Arial" w:hAnsi="Arial" w:cs="Arial"/>
          <w:i/>
          <w:sz w:val="24"/>
          <w:szCs w:val="24"/>
        </w:rPr>
        <w:t>,</w:t>
      </w:r>
      <w:r>
        <w:rPr>
          <w:rStyle w:val="FootnoteReference"/>
          <w:rFonts w:ascii="Arial" w:hAnsi="Arial" w:cs="Arial"/>
          <w:sz w:val="24"/>
          <w:szCs w:val="24"/>
        </w:rPr>
        <w:footnoteReference w:id="9"/>
      </w:r>
      <w:r>
        <w:rPr>
          <w:rFonts w:ascii="Arial" w:hAnsi="Arial" w:cs="Arial"/>
          <w:sz w:val="24"/>
          <w:szCs w:val="24"/>
        </w:rPr>
        <w:t xml:space="preserve"> it was held that even if the arbitrator did not express his award in the clearest possible terms, that ‘where more than one interpretation was possible, the one which resulted in an award being effective was to be preferred to one which rendered it meaningless</w:t>
      </w:r>
      <w:r w:rsidR="00045718">
        <w:rPr>
          <w:rFonts w:ascii="Arial" w:hAnsi="Arial" w:cs="Arial"/>
          <w:sz w:val="24"/>
          <w:szCs w:val="24"/>
        </w:rPr>
        <w:t>’.</w:t>
      </w:r>
      <w:r>
        <w:rPr>
          <w:rStyle w:val="FootnoteReference"/>
          <w:rFonts w:ascii="Arial" w:hAnsi="Arial" w:cs="Arial"/>
          <w:sz w:val="24"/>
          <w:szCs w:val="24"/>
        </w:rPr>
        <w:footnoteReference w:id="10"/>
      </w:r>
    </w:p>
    <w:p w:rsidR="00A56EDB" w:rsidRPr="00034BE5" w:rsidRDefault="00A56EDB" w:rsidP="00034BE5">
      <w:pPr>
        <w:spacing w:after="0" w:line="480" w:lineRule="auto"/>
        <w:rPr>
          <w:rFonts w:ascii="Arial" w:hAnsi="Arial" w:cs="Arial"/>
          <w:sz w:val="24"/>
          <w:szCs w:val="24"/>
        </w:rPr>
      </w:pPr>
    </w:p>
    <w:p w:rsidR="00A56EDB" w:rsidRDefault="00A56EDB" w:rsidP="00A56E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word ‘reinstatement’ refers to putting the employee back in his or her former position at work and since the arbitrator has the authority to order reinstatement as well as compensation, but did not order compensation, the award is not one sounding in money.</w:t>
      </w:r>
    </w:p>
    <w:p w:rsidR="00A56EDB" w:rsidRPr="00142E93" w:rsidRDefault="00A56EDB" w:rsidP="00142E93">
      <w:pPr>
        <w:spacing w:after="0" w:line="480" w:lineRule="auto"/>
        <w:rPr>
          <w:rFonts w:ascii="Arial" w:hAnsi="Arial" w:cs="Arial"/>
          <w:sz w:val="24"/>
          <w:szCs w:val="24"/>
        </w:rPr>
      </w:pPr>
    </w:p>
    <w:p w:rsidR="00A56EDB" w:rsidRDefault="00A56EDB" w:rsidP="00A56E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Ravenscroft-Jones finds support for his submissions in </w:t>
      </w:r>
      <w:r w:rsidRPr="00A56EDB">
        <w:rPr>
          <w:rFonts w:ascii="Arial" w:hAnsi="Arial" w:cs="Arial"/>
          <w:i/>
          <w:sz w:val="24"/>
          <w:szCs w:val="24"/>
        </w:rPr>
        <w:t>Paulo v Shoprite Namibia (Pty) Ltd &amp; others</w:t>
      </w:r>
      <w:r>
        <w:rPr>
          <w:rStyle w:val="FootnoteReference"/>
          <w:rFonts w:ascii="Arial" w:hAnsi="Arial" w:cs="Arial"/>
          <w:sz w:val="24"/>
          <w:szCs w:val="24"/>
        </w:rPr>
        <w:footnoteReference w:id="11"/>
      </w:r>
      <w:r>
        <w:rPr>
          <w:rFonts w:ascii="Arial" w:hAnsi="Arial" w:cs="Arial"/>
          <w:i/>
          <w:sz w:val="24"/>
          <w:szCs w:val="24"/>
        </w:rPr>
        <w:t xml:space="preserve"> </w:t>
      </w:r>
      <w:r w:rsidRPr="00A56EDB">
        <w:rPr>
          <w:rFonts w:ascii="Arial" w:hAnsi="Arial" w:cs="Arial"/>
          <w:sz w:val="24"/>
          <w:szCs w:val="24"/>
        </w:rPr>
        <w:t xml:space="preserve">where </w:t>
      </w:r>
      <w:r>
        <w:rPr>
          <w:rFonts w:ascii="Arial" w:hAnsi="Arial" w:cs="Arial"/>
          <w:sz w:val="24"/>
          <w:szCs w:val="24"/>
        </w:rPr>
        <w:t>Damaseb JP refers with approval to McNally J</w:t>
      </w:r>
      <w:r w:rsidR="003A70A3">
        <w:rPr>
          <w:rFonts w:ascii="Arial" w:hAnsi="Arial" w:cs="Arial"/>
          <w:sz w:val="24"/>
          <w:szCs w:val="24"/>
        </w:rPr>
        <w:t>A</w:t>
      </w:r>
      <w:r>
        <w:rPr>
          <w:rFonts w:ascii="Arial" w:hAnsi="Arial" w:cs="Arial"/>
          <w:sz w:val="24"/>
          <w:szCs w:val="24"/>
        </w:rPr>
        <w:t xml:space="preserve"> in </w:t>
      </w:r>
      <w:r w:rsidRPr="003A70A3">
        <w:rPr>
          <w:rFonts w:ascii="Arial" w:hAnsi="Arial" w:cs="Arial"/>
          <w:i/>
          <w:sz w:val="24"/>
          <w:szCs w:val="24"/>
        </w:rPr>
        <w:t>Chegutu Municipality v Manyora</w:t>
      </w:r>
      <w:r>
        <w:rPr>
          <w:rStyle w:val="FootnoteReference"/>
          <w:rFonts w:ascii="Arial" w:hAnsi="Arial" w:cs="Arial"/>
          <w:sz w:val="24"/>
          <w:szCs w:val="24"/>
        </w:rPr>
        <w:footnoteReference w:id="12"/>
      </w:r>
      <w:r w:rsidR="003A70A3">
        <w:rPr>
          <w:rFonts w:ascii="Arial" w:hAnsi="Arial" w:cs="Arial"/>
          <w:sz w:val="24"/>
          <w:szCs w:val="24"/>
        </w:rPr>
        <w:t xml:space="preserve"> where the following was said:</w:t>
      </w:r>
    </w:p>
    <w:p w:rsidR="00F94849" w:rsidRDefault="00F94849" w:rsidP="00F94849">
      <w:pPr>
        <w:pStyle w:val="NoSpacing"/>
        <w:spacing w:line="360" w:lineRule="auto"/>
        <w:ind w:left="720"/>
        <w:jc w:val="both"/>
        <w:rPr>
          <w:rFonts w:ascii="Arial" w:hAnsi="Arial" w:cs="Arial"/>
          <w:sz w:val="24"/>
          <w:szCs w:val="24"/>
        </w:rPr>
      </w:pPr>
    </w:p>
    <w:p w:rsidR="003A70A3" w:rsidRPr="008B650E" w:rsidRDefault="003A70A3" w:rsidP="00F94849">
      <w:pPr>
        <w:spacing w:after="0" w:line="360" w:lineRule="auto"/>
        <w:ind w:left="720"/>
        <w:jc w:val="both"/>
        <w:rPr>
          <w:rFonts w:ascii="Arial" w:hAnsi="Arial" w:cs="Arial"/>
        </w:rPr>
      </w:pPr>
      <w:r w:rsidRPr="008B650E">
        <w:rPr>
          <w:rFonts w:ascii="Arial" w:hAnsi="Arial" w:cs="Arial"/>
        </w:rPr>
        <w:t xml:space="preserve">‘I conclude therefore that reinstatement in the employment context means no more than putting </w:t>
      </w:r>
      <w:r w:rsidR="002C0FE1" w:rsidRPr="008B650E">
        <w:rPr>
          <w:rFonts w:ascii="Arial" w:hAnsi="Arial" w:cs="Arial"/>
        </w:rPr>
        <w:t xml:space="preserve">a person </w:t>
      </w:r>
      <w:r w:rsidR="008B650E" w:rsidRPr="008B650E">
        <w:rPr>
          <w:rFonts w:ascii="Arial" w:hAnsi="Arial" w:cs="Arial"/>
        </w:rPr>
        <w:t xml:space="preserve">again into his previous job. You cannot put him into his job yesterday </w:t>
      </w:r>
      <w:r w:rsidR="008B650E" w:rsidRPr="008B650E">
        <w:rPr>
          <w:rFonts w:ascii="Arial" w:hAnsi="Arial" w:cs="Arial"/>
        </w:rPr>
        <w:lastRenderedPageBreak/>
        <w:t>or last year. You can only do it with immediate effect or from some future date. You can, however, remedy the effect of previous injustice by awarding backpay or compensation. But mere reinstatement does not necessarily imply that backpay and/or compensation automatically follows.’</w:t>
      </w:r>
    </w:p>
    <w:p w:rsidR="003A70A3" w:rsidRPr="008B650E" w:rsidRDefault="003A70A3" w:rsidP="008B650E">
      <w:pPr>
        <w:spacing w:after="0" w:line="480" w:lineRule="auto"/>
        <w:jc w:val="both"/>
        <w:rPr>
          <w:rFonts w:ascii="Arial" w:hAnsi="Arial" w:cs="Arial"/>
          <w:sz w:val="24"/>
          <w:szCs w:val="24"/>
        </w:rPr>
      </w:pPr>
    </w:p>
    <w:p w:rsidR="003A70A3" w:rsidRDefault="008B650E" w:rsidP="003A70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agree that interpreting s 86(15)</w:t>
      </w:r>
      <w:r w:rsidRPr="008B650E">
        <w:rPr>
          <w:rFonts w:ascii="Arial" w:hAnsi="Arial" w:cs="Arial"/>
          <w:i/>
          <w:sz w:val="24"/>
          <w:szCs w:val="24"/>
        </w:rPr>
        <w:t>(d)</w:t>
      </w:r>
      <w:r w:rsidR="003850BB">
        <w:rPr>
          <w:rFonts w:ascii="Arial" w:hAnsi="Arial" w:cs="Arial"/>
          <w:i/>
          <w:sz w:val="24"/>
          <w:szCs w:val="24"/>
        </w:rPr>
        <w:t xml:space="preserve"> </w:t>
      </w:r>
      <w:r w:rsidR="003850BB" w:rsidRPr="003850BB">
        <w:rPr>
          <w:rFonts w:ascii="Arial" w:hAnsi="Arial" w:cs="Arial"/>
          <w:sz w:val="24"/>
          <w:szCs w:val="24"/>
        </w:rPr>
        <w:t>of the Act</w:t>
      </w:r>
      <w:r w:rsidRPr="003850BB">
        <w:rPr>
          <w:rFonts w:ascii="Arial" w:hAnsi="Arial" w:cs="Arial"/>
          <w:i/>
          <w:sz w:val="24"/>
          <w:szCs w:val="24"/>
        </w:rPr>
        <w:t xml:space="preserve"> </w:t>
      </w:r>
      <w:r>
        <w:rPr>
          <w:rFonts w:ascii="Arial" w:hAnsi="Arial" w:cs="Arial"/>
          <w:sz w:val="24"/>
          <w:szCs w:val="24"/>
        </w:rPr>
        <w:t xml:space="preserve">– an order of reinstatement </w:t>
      </w:r>
      <w:r w:rsidRPr="008B650E">
        <w:rPr>
          <w:rFonts w:ascii="Arial" w:hAnsi="Arial" w:cs="Arial"/>
          <w:i/>
          <w:sz w:val="24"/>
          <w:szCs w:val="24"/>
        </w:rPr>
        <w:t>per se</w:t>
      </w:r>
      <w:r>
        <w:rPr>
          <w:rFonts w:ascii="Arial" w:hAnsi="Arial" w:cs="Arial"/>
          <w:sz w:val="24"/>
          <w:szCs w:val="24"/>
        </w:rPr>
        <w:t xml:space="preserve"> does not mean that an employee who has been unfairly dismissed, is automatically entitled to back</w:t>
      </w:r>
      <w:r w:rsidR="00F57736">
        <w:rPr>
          <w:rFonts w:ascii="Arial" w:hAnsi="Arial" w:cs="Arial"/>
          <w:sz w:val="24"/>
          <w:szCs w:val="24"/>
        </w:rPr>
        <w:t>-</w:t>
      </w:r>
      <w:r>
        <w:rPr>
          <w:rFonts w:ascii="Arial" w:hAnsi="Arial" w:cs="Arial"/>
          <w:sz w:val="24"/>
          <w:szCs w:val="24"/>
        </w:rPr>
        <w:t xml:space="preserve">pay and/or compensation, in the absence of an award in terms of </w:t>
      </w:r>
      <w:r w:rsidR="00434FEE">
        <w:rPr>
          <w:rFonts w:ascii="Arial" w:hAnsi="Arial" w:cs="Arial"/>
          <w:sz w:val="24"/>
          <w:szCs w:val="24"/>
        </w:rPr>
        <w:t xml:space="preserve">            </w:t>
      </w:r>
      <w:r w:rsidR="00045718">
        <w:rPr>
          <w:rFonts w:ascii="Arial" w:hAnsi="Arial" w:cs="Arial"/>
          <w:sz w:val="24"/>
          <w:szCs w:val="24"/>
        </w:rPr>
        <w:t>s 86(15)</w:t>
      </w:r>
      <w:r w:rsidRPr="008B650E">
        <w:rPr>
          <w:rFonts w:ascii="Arial" w:hAnsi="Arial" w:cs="Arial"/>
          <w:i/>
          <w:sz w:val="24"/>
          <w:szCs w:val="24"/>
        </w:rPr>
        <w:t>(e)</w:t>
      </w:r>
      <w:r>
        <w:rPr>
          <w:rFonts w:ascii="Arial" w:hAnsi="Arial" w:cs="Arial"/>
          <w:sz w:val="24"/>
          <w:szCs w:val="24"/>
        </w:rPr>
        <w:t xml:space="preserve"> </w:t>
      </w:r>
      <w:r w:rsidR="00434FEE">
        <w:rPr>
          <w:rFonts w:ascii="Arial" w:hAnsi="Arial" w:cs="Arial"/>
          <w:sz w:val="24"/>
          <w:szCs w:val="24"/>
        </w:rPr>
        <w:t xml:space="preserve">of the Act </w:t>
      </w:r>
      <w:r>
        <w:rPr>
          <w:rFonts w:ascii="Arial" w:hAnsi="Arial" w:cs="Arial"/>
          <w:sz w:val="24"/>
          <w:szCs w:val="24"/>
        </w:rPr>
        <w:t>– ie an award of compensation.</w:t>
      </w:r>
    </w:p>
    <w:p w:rsidR="008B650E" w:rsidRDefault="008B650E" w:rsidP="008B650E">
      <w:pPr>
        <w:pStyle w:val="NoSpacing"/>
        <w:spacing w:line="480" w:lineRule="auto"/>
        <w:jc w:val="both"/>
        <w:rPr>
          <w:rFonts w:ascii="Arial" w:hAnsi="Arial" w:cs="Arial"/>
          <w:sz w:val="24"/>
          <w:szCs w:val="24"/>
        </w:rPr>
      </w:pPr>
    </w:p>
    <w:p w:rsidR="008B650E" w:rsidRDefault="008B650E" w:rsidP="003A70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arbitrator in the present matter did not </w:t>
      </w:r>
      <w:r w:rsidRPr="00034BE5">
        <w:rPr>
          <w:rFonts w:ascii="Arial" w:hAnsi="Arial" w:cs="Arial"/>
          <w:i/>
          <w:sz w:val="24"/>
          <w:szCs w:val="24"/>
        </w:rPr>
        <w:t>only</w:t>
      </w:r>
      <w:r>
        <w:rPr>
          <w:rFonts w:ascii="Arial" w:hAnsi="Arial" w:cs="Arial"/>
          <w:sz w:val="24"/>
          <w:szCs w:val="24"/>
        </w:rPr>
        <w:t xml:space="preserve"> order that the first respondent should be reinstated, but ordered reinstatement </w:t>
      </w:r>
      <w:r w:rsidRPr="007D269B">
        <w:rPr>
          <w:rFonts w:ascii="Arial" w:hAnsi="Arial" w:cs="Arial"/>
          <w:i/>
          <w:sz w:val="24"/>
          <w:szCs w:val="24"/>
        </w:rPr>
        <w:t>‘retrospectively from the date of dismissal</w:t>
      </w:r>
      <w:r w:rsidR="007D269B" w:rsidRPr="007D269B">
        <w:rPr>
          <w:rFonts w:ascii="Arial" w:hAnsi="Arial" w:cs="Arial"/>
          <w:i/>
          <w:sz w:val="24"/>
          <w:szCs w:val="24"/>
        </w:rPr>
        <w:t xml:space="preserve"> with all full benefits . . .’</w:t>
      </w:r>
      <w:r w:rsidR="007D269B">
        <w:rPr>
          <w:rFonts w:ascii="Arial" w:hAnsi="Arial" w:cs="Arial"/>
          <w:sz w:val="24"/>
          <w:szCs w:val="24"/>
        </w:rPr>
        <w:t>.</w:t>
      </w:r>
      <w:r w:rsidR="007D269B">
        <w:rPr>
          <w:rStyle w:val="FootnoteReference"/>
          <w:rFonts w:ascii="Arial" w:hAnsi="Arial" w:cs="Arial"/>
          <w:sz w:val="24"/>
          <w:szCs w:val="24"/>
        </w:rPr>
        <w:footnoteReference w:id="13"/>
      </w:r>
      <w:r>
        <w:rPr>
          <w:rFonts w:ascii="Arial" w:hAnsi="Arial" w:cs="Arial"/>
          <w:sz w:val="24"/>
          <w:szCs w:val="24"/>
        </w:rPr>
        <w:t xml:space="preserve"> These words quoted in my view qualifies the word ‘reinstated’ and this court must in the interpretation of para 60.3 of the award, give effect to those words by the arbitrator in order to render the award meaningful and effective.</w:t>
      </w:r>
      <w:r w:rsidR="00626A66">
        <w:rPr>
          <w:rFonts w:ascii="Arial" w:hAnsi="Arial" w:cs="Arial"/>
          <w:sz w:val="24"/>
          <w:szCs w:val="24"/>
        </w:rPr>
        <w:t xml:space="preserve"> In my view</w:t>
      </w:r>
      <w:r w:rsidR="00045718">
        <w:rPr>
          <w:rFonts w:ascii="Arial" w:hAnsi="Arial" w:cs="Arial"/>
          <w:sz w:val="24"/>
          <w:szCs w:val="24"/>
        </w:rPr>
        <w:t>,</w:t>
      </w:r>
      <w:r w:rsidR="00626A66">
        <w:rPr>
          <w:rFonts w:ascii="Arial" w:hAnsi="Arial" w:cs="Arial"/>
          <w:sz w:val="24"/>
          <w:szCs w:val="24"/>
        </w:rPr>
        <w:t xml:space="preserve"> the quoted words should be interpreted to mean that </w:t>
      </w:r>
      <w:r w:rsidR="00A46B8B">
        <w:rPr>
          <w:rFonts w:ascii="Arial" w:hAnsi="Arial" w:cs="Arial"/>
          <w:sz w:val="24"/>
          <w:szCs w:val="24"/>
        </w:rPr>
        <w:t>the arbitrator intended that the first respondent be compensated. If para 60.3 is to be interpreted to mean only reinstatement</w:t>
      </w:r>
      <w:r w:rsidR="00434FEE">
        <w:rPr>
          <w:rFonts w:ascii="Arial" w:hAnsi="Arial" w:cs="Arial"/>
          <w:sz w:val="24"/>
          <w:szCs w:val="24"/>
        </w:rPr>
        <w:t>,</w:t>
      </w:r>
      <w:r w:rsidR="00A46B8B">
        <w:rPr>
          <w:rFonts w:ascii="Arial" w:hAnsi="Arial" w:cs="Arial"/>
          <w:sz w:val="24"/>
          <w:szCs w:val="24"/>
        </w:rPr>
        <w:t xml:space="preserve"> one would be ignoring and not giving a meaning to the quoted words.</w:t>
      </w:r>
    </w:p>
    <w:p w:rsidR="00034BE5" w:rsidRDefault="00034BE5" w:rsidP="00034BE5">
      <w:pPr>
        <w:pStyle w:val="NoSpacing"/>
        <w:spacing w:line="480" w:lineRule="auto"/>
        <w:jc w:val="both"/>
        <w:rPr>
          <w:rFonts w:ascii="Arial" w:hAnsi="Arial" w:cs="Arial"/>
          <w:sz w:val="24"/>
          <w:szCs w:val="24"/>
        </w:rPr>
      </w:pPr>
    </w:p>
    <w:p w:rsidR="008B650E" w:rsidRDefault="005F3665" w:rsidP="008B65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axiomatic that words in any legal document must be given a legal meaning </w:t>
      </w:r>
      <w:r w:rsidR="00434FEE">
        <w:rPr>
          <w:rFonts w:ascii="Arial" w:hAnsi="Arial" w:cs="Arial"/>
          <w:sz w:val="24"/>
          <w:szCs w:val="24"/>
        </w:rPr>
        <w:t xml:space="preserve">(to the extent that it is possible), </w:t>
      </w:r>
      <w:r>
        <w:rPr>
          <w:rFonts w:ascii="Arial" w:hAnsi="Arial" w:cs="Arial"/>
          <w:sz w:val="24"/>
          <w:szCs w:val="24"/>
        </w:rPr>
        <w:t>therefore by giving the meaning ascribed to (</w:t>
      </w:r>
      <w:r w:rsidRPr="005F3665">
        <w:rPr>
          <w:rFonts w:ascii="Arial" w:hAnsi="Arial" w:cs="Arial"/>
          <w:i/>
          <w:sz w:val="24"/>
          <w:szCs w:val="24"/>
        </w:rPr>
        <w:t>supra</w:t>
      </w:r>
      <w:r>
        <w:rPr>
          <w:rFonts w:ascii="Arial" w:hAnsi="Arial" w:cs="Arial"/>
          <w:sz w:val="24"/>
          <w:szCs w:val="24"/>
        </w:rPr>
        <w:t>)</w:t>
      </w:r>
      <w:r w:rsidR="00F94849">
        <w:rPr>
          <w:rFonts w:ascii="Arial" w:hAnsi="Arial" w:cs="Arial"/>
          <w:sz w:val="24"/>
          <w:szCs w:val="24"/>
        </w:rPr>
        <w:t>,</w:t>
      </w:r>
      <w:r>
        <w:rPr>
          <w:rFonts w:ascii="Arial" w:hAnsi="Arial" w:cs="Arial"/>
          <w:sz w:val="24"/>
          <w:szCs w:val="24"/>
        </w:rPr>
        <w:t xml:space="preserve"> namely</w:t>
      </w:r>
      <w:r w:rsidR="00F94849">
        <w:rPr>
          <w:rFonts w:ascii="Arial" w:hAnsi="Arial" w:cs="Arial"/>
          <w:sz w:val="24"/>
          <w:szCs w:val="24"/>
        </w:rPr>
        <w:t>,</w:t>
      </w:r>
      <w:r>
        <w:rPr>
          <w:rFonts w:ascii="Arial" w:hAnsi="Arial" w:cs="Arial"/>
          <w:sz w:val="24"/>
          <w:szCs w:val="24"/>
        </w:rPr>
        <w:t xml:space="preserve"> that those words meant </w:t>
      </w:r>
      <w:r w:rsidR="00142E93">
        <w:rPr>
          <w:rFonts w:ascii="Arial" w:hAnsi="Arial" w:cs="Arial"/>
          <w:sz w:val="24"/>
          <w:szCs w:val="24"/>
        </w:rPr>
        <w:t>‘</w:t>
      </w:r>
      <w:r>
        <w:rPr>
          <w:rFonts w:ascii="Arial" w:hAnsi="Arial" w:cs="Arial"/>
          <w:sz w:val="24"/>
          <w:szCs w:val="24"/>
        </w:rPr>
        <w:t>compensation</w:t>
      </w:r>
      <w:r w:rsidR="00142E93">
        <w:rPr>
          <w:rFonts w:ascii="Arial" w:hAnsi="Arial" w:cs="Arial"/>
          <w:sz w:val="24"/>
          <w:szCs w:val="24"/>
        </w:rPr>
        <w:t>’</w:t>
      </w:r>
      <w:r>
        <w:rPr>
          <w:rFonts w:ascii="Arial" w:hAnsi="Arial" w:cs="Arial"/>
          <w:sz w:val="24"/>
          <w:szCs w:val="24"/>
        </w:rPr>
        <w:t>, would be compatible within the complete context of para 60.3</w:t>
      </w:r>
      <w:r w:rsidR="00DF200B">
        <w:rPr>
          <w:rFonts w:ascii="Arial" w:hAnsi="Arial" w:cs="Arial"/>
          <w:sz w:val="24"/>
          <w:szCs w:val="24"/>
        </w:rPr>
        <w:t>.</w:t>
      </w:r>
    </w:p>
    <w:p w:rsidR="00434FEE" w:rsidRDefault="00434FEE" w:rsidP="00434FEE">
      <w:pPr>
        <w:pStyle w:val="NoSpacing"/>
        <w:spacing w:line="480" w:lineRule="auto"/>
        <w:jc w:val="both"/>
        <w:rPr>
          <w:rFonts w:ascii="Arial" w:hAnsi="Arial" w:cs="Arial"/>
          <w:sz w:val="24"/>
          <w:szCs w:val="24"/>
        </w:rPr>
      </w:pPr>
    </w:p>
    <w:p w:rsidR="005F3665" w:rsidRDefault="005F3665" w:rsidP="005F36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nature of compensation was explained in </w:t>
      </w:r>
      <w:r w:rsidRPr="005F3665">
        <w:rPr>
          <w:rFonts w:ascii="Arial" w:hAnsi="Arial" w:cs="Arial"/>
          <w:i/>
          <w:sz w:val="24"/>
          <w:szCs w:val="24"/>
        </w:rPr>
        <w:t xml:space="preserve">Pep Stores </w:t>
      </w:r>
      <w:r w:rsidR="00BC4E8C">
        <w:rPr>
          <w:rFonts w:ascii="Arial" w:hAnsi="Arial" w:cs="Arial"/>
          <w:i/>
          <w:sz w:val="24"/>
          <w:szCs w:val="24"/>
        </w:rPr>
        <w:t>(Namibia) (Pty) Ltd v Iyambo &amp; o</w:t>
      </w:r>
      <w:r w:rsidRPr="005F3665">
        <w:rPr>
          <w:rFonts w:ascii="Arial" w:hAnsi="Arial" w:cs="Arial"/>
          <w:i/>
          <w:sz w:val="24"/>
          <w:szCs w:val="24"/>
        </w:rPr>
        <w:t>thers</w:t>
      </w:r>
      <w:r>
        <w:rPr>
          <w:rStyle w:val="FootnoteReference"/>
          <w:rFonts w:ascii="Arial" w:hAnsi="Arial" w:cs="Arial"/>
          <w:sz w:val="24"/>
          <w:szCs w:val="24"/>
        </w:rPr>
        <w:footnoteReference w:id="14"/>
      </w:r>
      <w:r>
        <w:rPr>
          <w:rFonts w:ascii="Arial" w:hAnsi="Arial" w:cs="Arial"/>
          <w:sz w:val="24"/>
          <w:szCs w:val="24"/>
        </w:rPr>
        <w:t xml:space="preserve"> with reference to </w:t>
      </w:r>
      <w:r w:rsidRPr="005F3665">
        <w:rPr>
          <w:rFonts w:ascii="Arial" w:hAnsi="Arial" w:cs="Arial"/>
          <w:i/>
          <w:sz w:val="24"/>
          <w:szCs w:val="24"/>
        </w:rPr>
        <w:t>Jacobs v Otis Elevator Co Ltd</w:t>
      </w:r>
      <w:r>
        <w:rPr>
          <w:rFonts w:ascii="Arial" w:hAnsi="Arial" w:cs="Arial"/>
          <w:sz w:val="24"/>
          <w:szCs w:val="24"/>
        </w:rPr>
        <w:t xml:space="preserve"> 1997 1 CCMA 7.1.108 where the court observed the following </w:t>
      </w:r>
      <w:r w:rsidR="00DF200B">
        <w:rPr>
          <w:rFonts w:ascii="Arial" w:hAnsi="Arial" w:cs="Arial"/>
          <w:sz w:val="24"/>
          <w:szCs w:val="24"/>
        </w:rPr>
        <w:t>at 16:</w:t>
      </w:r>
    </w:p>
    <w:p w:rsidR="005F3665" w:rsidRPr="00DF200B" w:rsidRDefault="005F3665" w:rsidP="00DF200B">
      <w:pPr>
        <w:pStyle w:val="ListParagraph"/>
        <w:spacing w:after="0" w:line="360" w:lineRule="auto"/>
        <w:rPr>
          <w:rFonts w:ascii="Arial" w:hAnsi="Arial" w:cs="Arial"/>
        </w:rPr>
      </w:pPr>
    </w:p>
    <w:p w:rsidR="005F3665" w:rsidRPr="00DF200B" w:rsidRDefault="005F3665" w:rsidP="00DF200B">
      <w:pPr>
        <w:pStyle w:val="ListParagraph"/>
        <w:spacing w:after="0" w:line="360" w:lineRule="auto"/>
        <w:jc w:val="both"/>
        <w:rPr>
          <w:rFonts w:ascii="Arial" w:hAnsi="Arial" w:cs="Arial"/>
        </w:rPr>
      </w:pPr>
      <w:r w:rsidRPr="00DF200B">
        <w:rPr>
          <w:rFonts w:ascii="Arial" w:hAnsi="Arial" w:cs="Arial"/>
        </w:rPr>
        <w:t xml:space="preserve">‘Compensation awarded in labour disputes cannot be equated with civil or delictual damages. The purpose of compensation </w:t>
      </w:r>
      <w:r w:rsidR="00DF200B" w:rsidRPr="00DF200B">
        <w:rPr>
          <w:rFonts w:ascii="Arial" w:hAnsi="Arial" w:cs="Arial"/>
        </w:rPr>
        <w:t xml:space="preserve">is not only to provide for the positive or negative interest of the injured party. There is an element of </w:t>
      </w:r>
      <w:r w:rsidR="00DF200B" w:rsidRPr="00DF200B">
        <w:rPr>
          <w:rFonts w:ascii="Arial" w:hAnsi="Arial" w:cs="Arial"/>
          <w:i/>
        </w:rPr>
        <w:t>solatium</w:t>
      </w:r>
      <w:r w:rsidR="00DF200B" w:rsidRPr="00DF200B">
        <w:rPr>
          <w:rFonts w:ascii="Arial" w:hAnsi="Arial" w:cs="Arial"/>
        </w:rPr>
        <w:t xml:space="preserve"> present aimed at redressing a labour injustice.’</w:t>
      </w:r>
    </w:p>
    <w:p w:rsidR="005F3665" w:rsidRDefault="00DF200B" w:rsidP="00DF200B">
      <w:pPr>
        <w:spacing w:after="0" w:line="480" w:lineRule="auto"/>
        <w:rPr>
          <w:rFonts w:ascii="Arial" w:hAnsi="Arial" w:cs="Arial"/>
          <w:sz w:val="24"/>
          <w:szCs w:val="24"/>
        </w:rPr>
      </w:pPr>
      <w:r>
        <w:rPr>
          <w:rFonts w:ascii="Arial" w:hAnsi="Arial" w:cs="Arial"/>
          <w:sz w:val="24"/>
          <w:szCs w:val="24"/>
        </w:rPr>
        <w:tab/>
      </w:r>
    </w:p>
    <w:p w:rsidR="00DF200B" w:rsidRDefault="00F94849" w:rsidP="00DF200B">
      <w:pPr>
        <w:spacing w:after="0" w:line="480" w:lineRule="auto"/>
        <w:ind w:firstLine="720"/>
        <w:rPr>
          <w:rFonts w:ascii="Arial" w:hAnsi="Arial" w:cs="Arial"/>
          <w:sz w:val="24"/>
          <w:szCs w:val="24"/>
        </w:rPr>
      </w:pPr>
      <w:r>
        <w:rPr>
          <w:rFonts w:ascii="Arial" w:hAnsi="Arial" w:cs="Arial"/>
          <w:sz w:val="24"/>
          <w:szCs w:val="24"/>
        </w:rPr>
        <w:t>and at p 222-223</w:t>
      </w:r>
      <w:r w:rsidR="00DF200B">
        <w:rPr>
          <w:rFonts w:ascii="Arial" w:hAnsi="Arial" w:cs="Arial"/>
          <w:sz w:val="24"/>
          <w:szCs w:val="24"/>
        </w:rPr>
        <w:t xml:space="preserve"> the following appears:</w:t>
      </w:r>
    </w:p>
    <w:p w:rsidR="00DF200B" w:rsidRPr="00DF200B" w:rsidRDefault="00DF200B" w:rsidP="00DF200B">
      <w:pPr>
        <w:spacing w:after="0" w:line="360" w:lineRule="auto"/>
        <w:jc w:val="both"/>
        <w:rPr>
          <w:rFonts w:ascii="Arial" w:hAnsi="Arial" w:cs="Arial"/>
        </w:rPr>
      </w:pPr>
      <w:r>
        <w:rPr>
          <w:rFonts w:ascii="Arial" w:hAnsi="Arial" w:cs="Arial"/>
          <w:sz w:val="24"/>
          <w:szCs w:val="24"/>
        </w:rPr>
        <w:tab/>
      </w:r>
    </w:p>
    <w:p w:rsidR="00DF200B" w:rsidRPr="00DF200B" w:rsidRDefault="00DF200B" w:rsidP="00DF200B">
      <w:pPr>
        <w:spacing w:after="0" w:line="360" w:lineRule="auto"/>
        <w:ind w:left="720"/>
        <w:jc w:val="both"/>
        <w:rPr>
          <w:rFonts w:ascii="Arial" w:hAnsi="Arial" w:cs="Arial"/>
        </w:rPr>
      </w:pPr>
      <w:r w:rsidRPr="00DF200B">
        <w:rPr>
          <w:rFonts w:ascii="Arial" w:hAnsi="Arial" w:cs="Arial"/>
        </w:rPr>
        <w:t xml:space="preserve">‘It is common cause that the respondents had all been in the appellant’s employment. The question of what the appellant paid the respondents was not in issue. It was a circumstance which </w:t>
      </w:r>
      <w:r>
        <w:rPr>
          <w:rFonts w:ascii="Arial" w:hAnsi="Arial" w:cs="Arial"/>
        </w:rPr>
        <w:t xml:space="preserve">could </w:t>
      </w:r>
      <w:r w:rsidRPr="00DF200B">
        <w:rPr>
          <w:rFonts w:ascii="Arial" w:hAnsi="Arial" w:cs="Arial"/>
        </w:rPr>
        <w:t>easily be ascertained without the need of formal evidence from the respondents as it lay exclusively within the purview of the appellant’s domain.’</w:t>
      </w:r>
    </w:p>
    <w:p w:rsidR="00DF200B" w:rsidRDefault="00DF200B" w:rsidP="00DF200B">
      <w:pPr>
        <w:spacing w:after="0" w:line="480" w:lineRule="auto"/>
        <w:rPr>
          <w:rFonts w:ascii="Arial" w:hAnsi="Arial" w:cs="Arial"/>
          <w:sz w:val="24"/>
          <w:szCs w:val="24"/>
        </w:rPr>
      </w:pPr>
    </w:p>
    <w:p w:rsidR="005F3665" w:rsidRDefault="00B0217B" w:rsidP="005F36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present instance</w:t>
      </w:r>
      <w:r w:rsidR="00045718">
        <w:rPr>
          <w:rFonts w:ascii="Arial" w:hAnsi="Arial" w:cs="Arial"/>
          <w:sz w:val="24"/>
          <w:szCs w:val="24"/>
        </w:rPr>
        <w:t>,</w:t>
      </w:r>
      <w:r>
        <w:rPr>
          <w:rFonts w:ascii="Arial" w:hAnsi="Arial" w:cs="Arial"/>
          <w:sz w:val="24"/>
          <w:szCs w:val="24"/>
        </w:rPr>
        <w:t xml:space="preserve"> the first respondent’s salary is common cause and the other benefits received by the first respondent is not disputed – therefore </w:t>
      </w:r>
      <w:r w:rsidR="00EF50EE">
        <w:rPr>
          <w:rFonts w:ascii="Arial" w:hAnsi="Arial" w:cs="Arial"/>
          <w:sz w:val="24"/>
          <w:szCs w:val="24"/>
        </w:rPr>
        <w:t xml:space="preserve">there </w:t>
      </w:r>
      <w:r>
        <w:rPr>
          <w:rFonts w:ascii="Arial" w:hAnsi="Arial" w:cs="Arial"/>
          <w:sz w:val="24"/>
          <w:szCs w:val="24"/>
        </w:rPr>
        <w:t>was no need to formally prove what back</w:t>
      </w:r>
      <w:r w:rsidR="00F57736">
        <w:rPr>
          <w:rFonts w:ascii="Arial" w:hAnsi="Arial" w:cs="Arial"/>
          <w:sz w:val="24"/>
          <w:szCs w:val="24"/>
        </w:rPr>
        <w:t>-</w:t>
      </w:r>
      <w:r>
        <w:rPr>
          <w:rFonts w:ascii="Arial" w:hAnsi="Arial" w:cs="Arial"/>
          <w:sz w:val="24"/>
          <w:szCs w:val="24"/>
        </w:rPr>
        <w:t>pay the first respondent was entitled to.</w:t>
      </w:r>
    </w:p>
    <w:p w:rsidR="00B0217B" w:rsidRDefault="00B0217B" w:rsidP="00B0217B">
      <w:pPr>
        <w:pStyle w:val="NoSpacing"/>
        <w:spacing w:line="480" w:lineRule="auto"/>
        <w:jc w:val="both"/>
        <w:rPr>
          <w:rFonts w:ascii="Arial" w:hAnsi="Arial" w:cs="Arial"/>
          <w:sz w:val="24"/>
          <w:szCs w:val="24"/>
        </w:rPr>
      </w:pPr>
    </w:p>
    <w:p w:rsidR="00B0217B" w:rsidRDefault="00142E93" w:rsidP="00A770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appears from </w:t>
      </w:r>
      <w:r w:rsidR="00434FEE">
        <w:rPr>
          <w:rFonts w:ascii="Arial" w:hAnsi="Arial" w:cs="Arial"/>
          <w:sz w:val="24"/>
          <w:szCs w:val="24"/>
        </w:rPr>
        <w:t xml:space="preserve">the record, as well as </w:t>
      </w:r>
      <w:r>
        <w:rPr>
          <w:rFonts w:ascii="Arial" w:hAnsi="Arial" w:cs="Arial"/>
          <w:sz w:val="24"/>
          <w:szCs w:val="24"/>
        </w:rPr>
        <w:t xml:space="preserve">the judgment of the court </w:t>
      </w:r>
      <w:r w:rsidRPr="00142E93">
        <w:rPr>
          <w:rFonts w:ascii="Arial" w:hAnsi="Arial" w:cs="Arial"/>
          <w:i/>
          <w:sz w:val="24"/>
          <w:szCs w:val="24"/>
        </w:rPr>
        <w:t>a quo</w:t>
      </w:r>
      <w:r w:rsidR="00434FEE">
        <w:rPr>
          <w:rFonts w:ascii="Arial" w:hAnsi="Arial" w:cs="Arial"/>
          <w:i/>
          <w:sz w:val="24"/>
          <w:szCs w:val="24"/>
        </w:rPr>
        <w:t>,</w:t>
      </w:r>
      <w:r>
        <w:rPr>
          <w:rFonts w:ascii="Arial" w:hAnsi="Arial" w:cs="Arial"/>
          <w:sz w:val="24"/>
          <w:szCs w:val="24"/>
        </w:rPr>
        <w:t xml:space="preserve"> that an alternative declaratory relief</w:t>
      </w:r>
      <w:r w:rsidR="00EF50EE">
        <w:rPr>
          <w:rFonts w:ascii="Arial" w:hAnsi="Arial" w:cs="Arial"/>
          <w:sz w:val="24"/>
          <w:szCs w:val="24"/>
        </w:rPr>
        <w:t xml:space="preserve"> (to</w:t>
      </w:r>
      <w:r>
        <w:rPr>
          <w:rFonts w:ascii="Arial" w:hAnsi="Arial" w:cs="Arial"/>
          <w:sz w:val="24"/>
          <w:szCs w:val="24"/>
        </w:rPr>
        <w:t xml:space="preserve"> the main declaratory relief as reflected in para 15) was that if the court </w:t>
      </w:r>
      <w:r w:rsidRPr="00142E93">
        <w:rPr>
          <w:rFonts w:ascii="Arial" w:hAnsi="Arial" w:cs="Arial"/>
          <w:i/>
          <w:sz w:val="24"/>
          <w:szCs w:val="24"/>
        </w:rPr>
        <w:t>a quo</w:t>
      </w:r>
      <w:r>
        <w:rPr>
          <w:rFonts w:ascii="Arial" w:hAnsi="Arial" w:cs="Arial"/>
          <w:sz w:val="24"/>
          <w:szCs w:val="24"/>
        </w:rPr>
        <w:t xml:space="preserve"> should find that the applicant was to pay an amount to the first respondent, that such amount is limited to the benefits first respondent would have been entitled to from date of dismissal, 1 July 2014 to date of the award of the arbitrator </w:t>
      </w:r>
      <w:r>
        <w:rPr>
          <w:rFonts w:ascii="Arial" w:hAnsi="Arial" w:cs="Arial"/>
          <w:sz w:val="24"/>
          <w:szCs w:val="24"/>
        </w:rPr>
        <w:lastRenderedPageBreak/>
        <w:t>under case no. CRWK 796-14 on 16 March 2015, na</w:t>
      </w:r>
      <w:r w:rsidR="00465AD2">
        <w:rPr>
          <w:rFonts w:ascii="Arial" w:hAnsi="Arial" w:cs="Arial"/>
          <w:sz w:val="24"/>
          <w:szCs w:val="24"/>
        </w:rPr>
        <w:t>mely the amount of N$156,419,80</w:t>
      </w:r>
      <w:r w:rsidR="00EF50EE">
        <w:rPr>
          <w:rStyle w:val="FootnoteReference"/>
          <w:rFonts w:ascii="Arial" w:hAnsi="Arial" w:cs="Arial"/>
          <w:sz w:val="24"/>
          <w:szCs w:val="24"/>
        </w:rPr>
        <w:footnoteReference w:id="15"/>
      </w:r>
      <w:r w:rsidR="00111C70">
        <w:rPr>
          <w:rFonts w:ascii="Arial" w:hAnsi="Arial" w:cs="Arial"/>
          <w:sz w:val="24"/>
          <w:szCs w:val="24"/>
        </w:rPr>
        <w:t xml:space="preserve"> – this</w:t>
      </w:r>
      <w:r w:rsidR="00465AD2">
        <w:rPr>
          <w:rFonts w:ascii="Arial" w:hAnsi="Arial" w:cs="Arial"/>
          <w:sz w:val="24"/>
          <w:szCs w:val="24"/>
        </w:rPr>
        <w:t>,</w:t>
      </w:r>
      <w:r>
        <w:rPr>
          <w:rFonts w:ascii="Arial" w:hAnsi="Arial" w:cs="Arial"/>
          <w:sz w:val="24"/>
          <w:szCs w:val="24"/>
        </w:rPr>
        <w:t xml:space="preserve"> </w:t>
      </w:r>
      <w:r w:rsidR="00465AD2">
        <w:rPr>
          <w:rFonts w:ascii="Arial" w:hAnsi="Arial" w:cs="Arial"/>
          <w:sz w:val="24"/>
          <w:szCs w:val="24"/>
        </w:rPr>
        <w:t xml:space="preserve">as </w:t>
      </w:r>
      <w:r>
        <w:rPr>
          <w:rFonts w:ascii="Arial" w:hAnsi="Arial" w:cs="Arial"/>
          <w:sz w:val="24"/>
          <w:szCs w:val="24"/>
        </w:rPr>
        <w:t xml:space="preserve">the court </w:t>
      </w:r>
      <w:r w:rsidRPr="00A770A6">
        <w:rPr>
          <w:rFonts w:ascii="Arial" w:hAnsi="Arial" w:cs="Arial"/>
          <w:i/>
          <w:sz w:val="24"/>
          <w:szCs w:val="24"/>
        </w:rPr>
        <w:t>a quo</w:t>
      </w:r>
      <w:r>
        <w:rPr>
          <w:rFonts w:ascii="Arial" w:hAnsi="Arial" w:cs="Arial"/>
          <w:sz w:val="24"/>
          <w:szCs w:val="24"/>
        </w:rPr>
        <w:t xml:space="preserve"> stated in its judgment</w:t>
      </w:r>
      <w:r w:rsidR="00465AD2">
        <w:rPr>
          <w:rFonts w:ascii="Arial" w:hAnsi="Arial" w:cs="Arial"/>
          <w:sz w:val="24"/>
          <w:szCs w:val="24"/>
        </w:rPr>
        <w:t>,</w:t>
      </w:r>
      <w:r>
        <w:rPr>
          <w:rFonts w:ascii="Arial" w:hAnsi="Arial" w:cs="Arial"/>
          <w:sz w:val="24"/>
          <w:szCs w:val="24"/>
        </w:rPr>
        <w:t xml:space="preserve"> was one of the </w:t>
      </w:r>
      <w:r w:rsidR="00A770A6">
        <w:rPr>
          <w:rFonts w:ascii="Arial" w:hAnsi="Arial" w:cs="Arial"/>
          <w:sz w:val="24"/>
          <w:szCs w:val="24"/>
        </w:rPr>
        <w:t>issues which had to be determined. In this appeal</w:t>
      </w:r>
      <w:r w:rsidR="00045718">
        <w:rPr>
          <w:rFonts w:ascii="Arial" w:hAnsi="Arial" w:cs="Arial"/>
          <w:sz w:val="24"/>
          <w:szCs w:val="24"/>
        </w:rPr>
        <w:t>,</w:t>
      </w:r>
      <w:r w:rsidR="00A770A6">
        <w:rPr>
          <w:rFonts w:ascii="Arial" w:hAnsi="Arial" w:cs="Arial"/>
          <w:sz w:val="24"/>
          <w:szCs w:val="24"/>
        </w:rPr>
        <w:t xml:space="preserve"> the appellant tendered the aforementioned amount to be paid to the first respondent in the event that the appeal is dismissed.</w:t>
      </w:r>
    </w:p>
    <w:p w:rsidR="00A770A6" w:rsidRPr="00710A6D" w:rsidRDefault="00A770A6" w:rsidP="00710A6D">
      <w:pPr>
        <w:spacing w:after="0" w:line="480" w:lineRule="auto"/>
        <w:rPr>
          <w:rFonts w:ascii="Arial" w:hAnsi="Arial" w:cs="Arial"/>
          <w:sz w:val="24"/>
          <w:szCs w:val="24"/>
        </w:rPr>
      </w:pPr>
    </w:p>
    <w:p w:rsidR="00A770A6" w:rsidRDefault="00710A6D" w:rsidP="00A770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do not agree with the order of the court </w:t>
      </w:r>
      <w:r w:rsidRPr="00710A6D">
        <w:rPr>
          <w:rFonts w:ascii="Arial" w:hAnsi="Arial" w:cs="Arial"/>
          <w:i/>
          <w:sz w:val="24"/>
          <w:szCs w:val="24"/>
        </w:rPr>
        <w:t>a quo</w:t>
      </w:r>
      <w:r>
        <w:rPr>
          <w:rFonts w:ascii="Arial" w:hAnsi="Arial" w:cs="Arial"/>
          <w:sz w:val="24"/>
          <w:szCs w:val="24"/>
        </w:rPr>
        <w:t xml:space="preserve"> that the first respondent is entitled to remuneration and benefits as directed by the arbitrator from 1 July 2014 (date of unlawful dismissal) until 1 December 2015 (date of termination of services by appellant) for the following reasons:</w:t>
      </w:r>
    </w:p>
    <w:p w:rsidR="00B0626B" w:rsidRPr="00B0626B" w:rsidRDefault="00B0626B" w:rsidP="00B0626B">
      <w:pPr>
        <w:pStyle w:val="NoSpacing"/>
        <w:spacing w:line="480" w:lineRule="auto"/>
        <w:jc w:val="both"/>
        <w:rPr>
          <w:rFonts w:ascii="Arial" w:hAnsi="Arial" w:cs="Arial"/>
          <w:sz w:val="24"/>
          <w:szCs w:val="24"/>
        </w:rPr>
      </w:pPr>
    </w:p>
    <w:p w:rsidR="00710A6D" w:rsidRDefault="00710A6D" w:rsidP="00B0626B">
      <w:pPr>
        <w:pStyle w:val="ListParagraph"/>
        <w:numPr>
          <w:ilvl w:val="0"/>
          <w:numId w:val="4"/>
        </w:numPr>
        <w:spacing w:after="0" w:line="480" w:lineRule="auto"/>
        <w:jc w:val="both"/>
        <w:rPr>
          <w:rFonts w:ascii="Arial" w:hAnsi="Arial" w:cs="Arial"/>
          <w:sz w:val="24"/>
          <w:szCs w:val="24"/>
        </w:rPr>
      </w:pPr>
      <w:r w:rsidRPr="00B0626B">
        <w:rPr>
          <w:rFonts w:ascii="Arial" w:hAnsi="Arial" w:cs="Arial"/>
          <w:sz w:val="24"/>
          <w:szCs w:val="24"/>
        </w:rPr>
        <w:t>The arbitration award was made an order of court</w:t>
      </w:r>
      <w:r w:rsidR="00B0626B">
        <w:rPr>
          <w:rFonts w:ascii="Arial" w:hAnsi="Arial" w:cs="Arial"/>
          <w:sz w:val="24"/>
          <w:szCs w:val="24"/>
        </w:rPr>
        <w:t>;</w:t>
      </w:r>
    </w:p>
    <w:p w:rsidR="00710A6D" w:rsidRDefault="00710A6D" w:rsidP="00B0626B">
      <w:pPr>
        <w:pStyle w:val="ListParagraph"/>
        <w:numPr>
          <w:ilvl w:val="0"/>
          <w:numId w:val="4"/>
        </w:numPr>
        <w:spacing w:after="0" w:line="480" w:lineRule="auto"/>
        <w:jc w:val="both"/>
        <w:rPr>
          <w:rFonts w:ascii="Arial" w:hAnsi="Arial" w:cs="Arial"/>
          <w:sz w:val="24"/>
          <w:szCs w:val="24"/>
        </w:rPr>
      </w:pPr>
      <w:r w:rsidRPr="00B0626B">
        <w:rPr>
          <w:rFonts w:ascii="Arial" w:hAnsi="Arial" w:cs="Arial"/>
          <w:sz w:val="24"/>
          <w:szCs w:val="24"/>
        </w:rPr>
        <w:t xml:space="preserve">The court </w:t>
      </w:r>
      <w:r w:rsidRPr="00B0626B">
        <w:rPr>
          <w:rFonts w:ascii="Arial" w:hAnsi="Arial" w:cs="Arial"/>
          <w:i/>
          <w:sz w:val="24"/>
          <w:szCs w:val="24"/>
        </w:rPr>
        <w:t>a quo</w:t>
      </w:r>
      <w:r w:rsidRPr="00B0626B">
        <w:rPr>
          <w:rFonts w:ascii="Arial" w:hAnsi="Arial" w:cs="Arial"/>
          <w:sz w:val="24"/>
          <w:szCs w:val="24"/>
        </w:rPr>
        <w:t xml:space="preserve"> </w:t>
      </w:r>
      <w:r w:rsidR="00B0626B">
        <w:rPr>
          <w:rFonts w:ascii="Arial" w:hAnsi="Arial" w:cs="Arial"/>
          <w:sz w:val="24"/>
          <w:szCs w:val="24"/>
        </w:rPr>
        <w:t>s</w:t>
      </w:r>
      <w:r w:rsidR="00C51C45">
        <w:rPr>
          <w:rFonts w:ascii="Arial" w:hAnsi="Arial" w:cs="Arial"/>
          <w:sz w:val="24"/>
          <w:szCs w:val="24"/>
        </w:rPr>
        <w:t>a</w:t>
      </w:r>
      <w:r w:rsidR="00B0626B">
        <w:rPr>
          <w:rFonts w:ascii="Arial" w:hAnsi="Arial" w:cs="Arial"/>
          <w:sz w:val="24"/>
          <w:szCs w:val="24"/>
        </w:rPr>
        <w:t>t as a court of appeal;</w:t>
      </w:r>
    </w:p>
    <w:p w:rsidR="00710A6D" w:rsidRDefault="00710A6D" w:rsidP="00B0626B">
      <w:pPr>
        <w:pStyle w:val="ListParagraph"/>
        <w:numPr>
          <w:ilvl w:val="0"/>
          <w:numId w:val="4"/>
        </w:numPr>
        <w:spacing w:after="0" w:line="480" w:lineRule="auto"/>
        <w:jc w:val="both"/>
        <w:rPr>
          <w:rFonts w:ascii="Arial" w:hAnsi="Arial" w:cs="Arial"/>
          <w:sz w:val="24"/>
          <w:szCs w:val="24"/>
        </w:rPr>
      </w:pPr>
      <w:r w:rsidRPr="00B0626B">
        <w:rPr>
          <w:rFonts w:ascii="Arial" w:hAnsi="Arial" w:cs="Arial"/>
          <w:sz w:val="24"/>
          <w:szCs w:val="24"/>
        </w:rPr>
        <w:t>In terms of the provisions of s 117(1)</w:t>
      </w:r>
      <w:r w:rsidRPr="00B0626B">
        <w:rPr>
          <w:rFonts w:ascii="Arial" w:hAnsi="Arial" w:cs="Arial"/>
          <w:i/>
          <w:sz w:val="24"/>
          <w:szCs w:val="24"/>
        </w:rPr>
        <w:t>(d)</w:t>
      </w:r>
      <w:r w:rsidR="00D31206">
        <w:rPr>
          <w:rFonts w:ascii="Arial" w:hAnsi="Arial" w:cs="Arial"/>
          <w:sz w:val="24"/>
          <w:szCs w:val="24"/>
        </w:rPr>
        <w:t xml:space="preserve"> the L</w:t>
      </w:r>
      <w:r w:rsidRPr="00B0626B">
        <w:rPr>
          <w:rFonts w:ascii="Arial" w:hAnsi="Arial" w:cs="Arial"/>
          <w:sz w:val="24"/>
          <w:szCs w:val="24"/>
        </w:rPr>
        <w:t xml:space="preserve">abour </w:t>
      </w:r>
      <w:r w:rsidR="00D31206">
        <w:rPr>
          <w:rFonts w:ascii="Arial" w:hAnsi="Arial" w:cs="Arial"/>
          <w:sz w:val="24"/>
          <w:szCs w:val="24"/>
        </w:rPr>
        <w:t>C</w:t>
      </w:r>
      <w:r w:rsidR="00C51C45">
        <w:rPr>
          <w:rFonts w:ascii="Arial" w:hAnsi="Arial" w:cs="Arial"/>
          <w:sz w:val="24"/>
          <w:szCs w:val="24"/>
        </w:rPr>
        <w:t xml:space="preserve">ourt </w:t>
      </w:r>
      <w:r w:rsidRPr="00B0626B">
        <w:rPr>
          <w:rFonts w:ascii="Arial" w:hAnsi="Arial" w:cs="Arial"/>
          <w:sz w:val="24"/>
          <w:szCs w:val="24"/>
        </w:rPr>
        <w:t xml:space="preserve">has exclusive jurisdiction </w:t>
      </w:r>
      <w:r w:rsidRPr="00B0626B">
        <w:rPr>
          <w:rFonts w:ascii="Arial" w:hAnsi="Arial" w:cs="Arial"/>
          <w:i/>
          <w:sz w:val="24"/>
          <w:szCs w:val="24"/>
        </w:rPr>
        <w:t>inter alia</w:t>
      </w:r>
      <w:r w:rsidRPr="00B0626B">
        <w:rPr>
          <w:rFonts w:ascii="Arial" w:hAnsi="Arial" w:cs="Arial"/>
          <w:sz w:val="24"/>
          <w:szCs w:val="24"/>
        </w:rPr>
        <w:t xml:space="preserve"> to grant a declaratory order provided that the declaratory order is the only r</w:t>
      </w:r>
      <w:r w:rsidR="00B0626B">
        <w:rPr>
          <w:rFonts w:ascii="Arial" w:hAnsi="Arial" w:cs="Arial"/>
          <w:sz w:val="24"/>
          <w:szCs w:val="24"/>
        </w:rPr>
        <w:t>elief sought;</w:t>
      </w:r>
    </w:p>
    <w:p w:rsidR="00B0626B" w:rsidRDefault="00B0626B" w:rsidP="00B0626B">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The court </w:t>
      </w:r>
      <w:r w:rsidRPr="00B0626B">
        <w:rPr>
          <w:rFonts w:ascii="Arial" w:hAnsi="Arial" w:cs="Arial"/>
          <w:i/>
          <w:sz w:val="24"/>
          <w:szCs w:val="24"/>
        </w:rPr>
        <w:t>a quo</w:t>
      </w:r>
      <w:r>
        <w:rPr>
          <w:rFonts w:ascii="Arial" w:hAnsi="Arial" w:cs="Arial"/>
          <w:sz w:val="24"/>
          <w:szCs w:val="24"/>
        </w:rPr>
        <w:t xml:space="preserve"> dismissed the main declaratory relief sought;</w:t>
      </w:r>
    </w:p>
    <w:p w:rsidR="00B0626B" w:rsidRDefault="00B0626B" w:rsidP="00B0626B">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Therefore the arbitrator’s award (and subsequent court order) </w:t>
      </w:r>
      <w:r w:rsidR="00EF50EE">
        <w:rPr>
          <w:rFonts w:ascii="Arial" w:hAnsi="Arial" w:cs="Arial"/>
          <w:sz w:val="24"/>
          <w:szCs w:val="24"/>
        </w:rPr>
        <w:t xml:space="preserve">stands and </w:t>
      </w:r>
      <w:r>
        <w:rPr>
          <w:rFonts w:ascii="Arial" w:hAnsi="Arial" w:cs="Arial"/>
          <w:sz w:val="24"/>
          <w:szCs w:val="24"/>
        </w:rPr>
        <w:t>must be gi</w:t>
      </w:r>
      <w:r w:rsidR="00C51C45">
        <w:rPr>
          <w:rFonts w:ascii="Arial" w:hAnsi="Arial" w:cs="Arial"/>
          <w:sz w:val="24"/>
          <w:szCs w:val="24"/>
        </w:rPr>
        <w:t>ven effect to;</w:t>
      </w:r>
    </w:p>
    <w:p w:rsidR="00B0626B" w:rsidRDefault="00B0626B" w:rsidP="00B0626B">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This court order </w:t>
      </w:r>
      <w:r w:rsidR="00EF50EE">
        <w:rPr>
          <w:rFonts w:ascii="Arial" w:hAnsi="Arial" w:cs="Arial"/>
          <w:sz w:val="24"/>
          <w:szCs w:val="24"/>
        </w:rPr>
        <w:t xml:space="preserve">(award) </w:t>
      </w:r>
      <w:r>
        <w:rPr>
          <w:rFonts w:ascii="Arial" w:hAnsi="Arial" w:cs="Arial"/>
          <w:sz w:val="24"/>
          <w:szCs w:val="24"/>
        </w:rPr>
        <w:t>directed the appellant to pay ‘full benefits’ from date of dismissal prior to her termination of service;</w:t>
      </w:r>
    </w:p>
    <w:p w:rsidR="00B0626B" w:rsidRDefault="00B0626B" w:rsidP="00B0626B">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The award was issued on 16 March 2015 – </w:t>
      </w:r>
      <w:r w:rsidRPr="00434FEE">
        <w:rPr>
          <w:rFonts w:ascii="Arial" w:hAnsi="Arial" w:cs="Arial"/>
          <w:i/>
          <w:sz w:val="24"/>
          <w:szCs w:val="24"/>
        </w:rPr>
        <w:t>this</w:t>
      </w:r>
      <w:r>
        <w:rPr>
          <w:rFonts w:ascii="Arial" w:hAnsi="Arial" w:cs="Arial"/>
          <w:sz w:val="24"/>
          <w:szCs w:val="24"/>
        </w:rPr>
        <w:t xml:space="preserve"> was the award </w:t>
      </w:r>
      <w:r w:rsidR="00C51C45">
        <w:rPr>
          <w:rFonts w:ascii="Arial" w:hAnsi="Arial" w:cs="Arial"/>
          <w:sz w:val="24"/>
          <w:szCs w:val="24"/>
        </w:rPr>
        <w:t xml:space="preserve">(court order) which was before the court </w:t>
      </w:r>
      <w:r w:rsidR="00C51C45" w:rsidRPr="00C51C45">
        <w:rPr>
          <w:rFonts w:ascii="Arial" w:hAnsi="Arial" w:cs="Arial"/>
          <w:i/>
          <w:sz w:val="24"/>
          <w:szCs w:val="24"/>
        </w:rPr>
        <w:t>a quo</w:t>
      </w:r>
      <w:r w:rsidR="00C51C45">
        <w:rPr>
          <w:rFonts w:ascii="Arial" w:hAnsi="Arial" w:cs="Arial"/>
          <w:sz w:val="24"/>
          <w:szCs w:val="24"/>
        </w:rPr>
        <w:t xml:space="preserve"> which had to be </w:t>
      </w:r>
      <w:r w:rsidR="00EF50EE">
        <w:rPr>
          <w:rFonts w:ascii="Arial" w:hAnsi="Arial" w:cs="Arial"/>
          <w:sz w:val="24"/>
          <w:szCs w:val="24"/>
        </w:rPr>
        <w:t>interpreted</w:t>
      </w:r>
      <w:r w:rsidR="00C51C45">
        <w:rPr>
          <w:rFonts w:ascii="Arial" w:hAnsi="Arial" w:cs="Arial"/>
          <w:sz w:val="24"/>
          <w:szCs w:val="24"/>
        </w:rPr>
        <w:t>;</w:t>
      </w:r>
    </w:p>
    <w:p w:rsidR="00C51C45" w:rsidRDefault="00C51C45" w:rsidP="00B0626B">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lastRenderedPageBreak/>
        <w:t>Importantly</w:t>
      </w:r>
      <w:r w:rsidR="00FD1D2A">
        <w:rPr>
          <w:rFonts w:ascii="Arial" w:hAnsi="Arial" w:cs="Arial"/>
          <w:sz w:val="24"/>
          <w:szCs w:val="24"/>
        </w:rPr>
        <w:t>,</w:t>
      </w:r>
      <w:r>
        <w:rPr>
          <w:rFonts w:ascii="Arial" w:hAnsi="Arial" w:cs="Arial"/>
          <w:sz w:val="24"/>
          <w:szCs w:val="24"/>
        </w:rPr>
        <w:t xml:space="preserve"> the court </w:t>
      </w:r>
      <w:r w:rsidRPr="00C51C45">
        <w:rPr>
          <w:rFonts w:ascii="Arial" w:hAnsi="Arial" w:cs="Arial"/>
          <w:i/>
          <w:sz w:val="24"/>
          <w:szCs w:val="24"/>
        </w:rPr>
        <w:t>a quo</w:t>
      </w:r>
      <w:r>
        <w:rPr>
          <w:rFonts w:ascii="Arial" w:hAnsi="Arial" w:cs="Arial"/>
          <w:sz w:val="24"/>
          <w:szCs w:val="24"/>
        </w:rPr>
        <w:t xml:space="preserve"> did not set</w:t>
      </w:r>
      <w:r w:rsidR="00EF50EE">
        <w:rPr>
          <w:rFonts w:ascii="Arial" w:hAnsi="Arial" w:cs="Arial"/>
          <w:sz w:val="24"/>
          <w:szCs w:val="24"/>
        </w:rPr>
        <w:t xml:space="preserve"> aside the previous court order – the court </w:t>
      </w:r>
      <w:r w:rsidR="00EF50EE" w:rsidRPr="00EF50EE">
        <w:rPr>
          <w:rFonts w:ascii="Arial" w:hAnsi="Arial" w:cs="Arial"/>
          <w:i/>
          <w:sz w:val="24"/>
          <w:szCs w:val="24"/>
        </w:rPr>
        <w:t>a quo</w:t>
      </w:r>
      <w:r w:rsidR="00EF50EE">
        <w:rPr>
          <w:rFonts w:ascii="Arial" w:hAnsi="Arial" w:cs="Arial"/>
          <w:sz w:val="24"/>
          <w:szCs w:val="24"/>
        </w:rPr>
        <w:t xml:space="preserve"> in any event d</w:t>
      </w:r>
      <w:r w:rsidR="00111C70">
        <w:rPr>
          <w:rFonts w:ascii="Arial" w:hAnsi="Arial" w:cs="Arial"/>
          <w:sz w:val="24"/>
          <w:szCs w:val="24"/>
        </w:rPr>
        <w:t>oes</w:t>
      </w:r>
      <w:r w:rsidR="00EF50EE">
        <w:rPr>
          <w:rFonts w:ascii="Arial" w:hAnsi="Arial" w:cs="Arial"/>
          <w:sz w:val="24"/>
          <w:szCs w:val="24"/>
        </w:rPr>
        <w:t xml:space="preserve"> not have the authority to set aside </w:t>
      </w:r>
      <w:r w:rsidR="00111C70">
        <w:rPr>
          <w:rFonts w:ascii="Arial" w:hAnsi="Arial" w:cs="Arial"/>
          <w:sz w:val="24"/>
          <w:szCs w:val="24"/>
        </w:rPr>
        <w:t xml:space="preserve">(directly or indirectly) </w:t>
      </w:r>
      <w:r w:rsidR="00EF50EE">
        <w:rPr>
          <w:rFonts w:ascii="Arial" w:hAnsi="Arial" w:cs="Arial"/>
          <w:sz w:val="24"/>
          <w:szCs w:val="24"/>
        </w:rPr>
        <w:t>it</w:t>
      </w:r>
      <w:r w:rsidR="00111C70">
        <w:rPr>
          <w:rFonts w:ascii="Arial" w:hAnsi="Arial" w:cs="Arial"/>
          <w:sz w:val="24"/>
          <w:szCs w:val="24"/>
        </w:rPr>
        <w:t xml:space="preserve">s own previous court order – </w:t>
      </w:r>
      <w:r w:rsidR="00EF50EE">
        <w:rPr>
          <w:rFonts w:ascii="Arial" w:hAnsi="Arial" w:cs="Arial"/>
          <w:sz w:val="24"/>
          <w:szCs w:val="24"/>
        </w:rPr>
        <w:t xml:space="preserve">the order given in para 2 </w:t>
      </w:r>
      <w:r w:rsidR="00465AD2">
        <w:rPr>
          <w:rFonts w:ascii="Arial" w:hAnsi="Arial" w:cs="Arial"/>
          <w:sz w:val="24"/>
          <w:szCs w:val="24"/>
        </w:rPr>
        <w:t xml:space="preserve">of the judgment </w:t>
      </w:r>
      <w:r w:rsidR="00EF50EE">
        <w:rPr>
          <w:rFonts w:ascii="Arial" w:hAnsi="Arial" w:cs="Arial"/>
          <w:sz w:val="24"/>
          <w:szCs w:val="24"/>
        </w:rPr>
        <w:t>is in effect a new order substitutin</w:t>
      </w:r>
      <w:r w:rsidR="00EA3231">
        <w:rPr>
          <w:rFonts w:ascii="Arial" w:hAnsi="Arial" w:cs="Arial"/>
          <w:sz w:val="24"/>
          <w:szCs w:val="24"/>
        </w:rPr>
        <w:t>g the previous court order;</w:t>
      </w:r>
    </w:p>
    <w:p w:rsidR="00C51C45" w:rsidRPr="00B0626B" w:rsidRDefault="00C51C45" w:rsidP="00B0626B">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The court </w:t>
      </w:r>
      <w:r w:rsidRPr="00C51C45">
        <w:rPr>
          <w:rFonts w:ascii="Arial" w:hAnsi="Arial" w:cs="Arial"/>
          <w:i/>
          <w:sz w:val="24"/>
          <w:szCs w:val="24"/>
        </w:rPr>
        <w:t>a quo</w:t>
      </w:r>
      <w:r>
        <w:rPr>
          <w:rFonts w:ascii="Arial" w:hAnsi="Arial" w:cs="Arial"/>
          <w:sz w:val="24"/>
          <w:szCs w:val="24"/>
        </w:rPr>
        <w:t xml:space="preserve"> also did not in its judgment specifically deal with the alternative declaratory relief sought.</w:t>
      </w:r>
    </w:p>
    <w:p w:rsidR="00710A6D" w:rsidRPr="00C51C45" w:rsidRDefault="00710A6D" w:rsidP="00C51C45">
      <w:pPr>
        <w:spacing w:after="0" w:line="480" w:lineRule="auto"/>
        <w:rPr>
          <w:rFonts w:ascii="Arial" w:hAnsi="Arial" w:cs="Arial"/>
          <w:sz w:val="24"/>
          <w:szCs w:val="24"/>
        </w:rPr>
      </w:pPr>
    </w:p>
    <w:p w:rsidR="00710A6D" w:rsidRDefault="00C51C45" w:rsidP="00710A6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Having regard to the aforementioned points enumerated, in my view, the period for which back</w:t>
      </w:r>
      <w:r w:rsidR="00F57736">
        <w:rPr>
          <w:rFonts w:ascii="Arial" w:hAnsi="Arial" w:cs="Arial"/>
          <w:sz w:val="24"/>
          <w:szCs w:val="24"/>
        </w:rPr>
        <w:t>-</w:t>
      </w:r>
      <w:r>
        <w:rPr>
          <w:rFonts w:ascii="Arial" w:hAnsi="Arial" w:cs="Arial"/>
          <w:sz w:val="24"/>
          <w:szCs w:val="24"/>
        </w:rPr>
        <w:t xml:space="preserve">pay must be calculated was from 1 July </w:t>
      </w:r>
      <w:r w:rsidR="000F5C4B">
        <w:rPr>
          <w:rFonts w:ascii="Arial" w:hAnsi="Arial" w:cs="Arial"/>
          <w:sz w:val="24"/>
          <w:szCs w:val="24"/>
        </w:rPr>
        <w:t>2014 (date of dismissal) until 16 March 2015 (date of award given in favour of first respondent).</w:t>
      </w:r>
    </w:p>
    <w:p w:rsidR="000F5C4B" w:rsidRDefault="000F5C4B" w:rsidP="000F5C4B">
      <w:pPr>
        <w:pStyle w:val="NoSpacing"/>
        <w:spacing w:line="480" w:lineRule="auto"/>
        <w:jc w:val="both"/>
        <w:rPr>
          <w:rFonts w:ascii="Arial" w:hAnsi="Arial" w:cs="Arial"/>
          <w:sz w:val="24"/>
          <w:szCs w:val="24"/>
        </w:rPr>
      </w:pPr>
    </w:p>
    <w:p w:rsidR="000F5C4B" w:rsidRDefault="000F5C4B" w:rsidP="00710A6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conclusion: the court </w:t>
      </w:r>
      <w:r w:rsidRPr="000F5C4B">
        <w:rPr>
          <w:rFonts w:ascii="Arial" w:hAnsi="Arial" w:cs="Arial"/>
          <w:i/>
          <w:sz w:val="24"/>
          <w:szCs w:val="24"/>
        </w:rPr>
        <w:t>a quo</w:t>
      </w:r>
      <w:r>
        <w:rPr>
          <w:rFonts w:ascii="Arial" w:hAnsi="Arial" w:cs="Arial"/>
          <w:sz w:val="24"/>
          <w:szCs w:val="24"/>
        </w:rPr>
        <w:t xml:space="preserve"> did not err in law and/or fact </w:t>
      </w:r>
      <w:r w:rsidR="00434FEE">
        <w:rPr>
          <w:rFonts w:ascii="Arial" w:hAnsi="Arial" w:cs="Arial"/>
          <w:sz w:val="24"/>
          <w:szCs w:val="24"/>
        </w:rPr>
        <w:t>or misdirect</w:t>
      </w:r>
      <w:r w:rsidR="00FA467F">
        <w:rPr>
          <w:rFonts w:ascii="Arial" w:hAnsi="Arial" w:cs="Arial"/>
          <w:sz w:val="24"/>
          <w:szCs w:val="24"/>
        </w:rPr>
        <w:t xml:space="preserve"> itself by refusing the main declaratory relief sought by the appellant. In my view</w:t>
      </w:r>
      <w:r w:rsidR="00434FEE">
        <w:rPr>
          <w:rFonts w:ascii="Arial" w:hAnsi="Arial" w:cs="Arial"/>
          <w:sz w:val="24"/>
          <w:szCs w:val="24"/>
        </w:rPr>
        <w:t xml:space="preserve"> however</w:t>
      </w:r>
      <w:r w:rsidR="00045718">
        <w:rPr>
          <w:rFonts w:ascii="Arial" w:hAnsi="Arial" w:cs="Arial"/>
          <w:sz w:val="24"/>
          <w:szCs w:val="24"/>
        </w:rPr>
        <w:t>,</w:t>
      </w:r>
      <w:r w:rsidR="00FA467F">
        <w:rPr>
          <w:rFonts w:ascii="Arial" w:hAnsi="Arial" w:cs="Arial"/>
          <w:sz w:val="24"/>
          <w:szCs w:val="24"/>
        </w:rPr>
        <w:t xml:space="preserve"> the court </w:t>
      </w:r>
      <w:r w:rsidR="00FA467F" w:rsidRPr="00FA467F">
        <w:rPr>
          <w:rFonts w:ascii="Arial" w:hAnsi="Arial" w:cs="Arial"/>
          <w:i/>
          <w:sz w:val="24"/>
          <w:szCs w:val="24"/>
        </w:rPr>
        <w:t>a quo</w:t>
      </w:r>
      <w:r w:rsidR="00FA467F">
        <w:rPr>
          <w:rFonts w:ascii="Arial" w:hAnsi="Arial" w:cs="Arial"/>
          <w:sz w:val="24"/>
          <w:szCs w:val="24"/>
        </w:rPr>
        <w:t xml:space="preserve"> </w:t>
      </w:r>
      <w:r w:rsidR="00434FEE">
        <w:rPr>
          <w:rFonts w:ascii="Arial" w:hAnsi="Arial" w:cs="Arial"/>
          <w:sz w:val="24"/>
          <w:szCs w:val="24"/>
        </w:rPr>
        <w:t>erred</w:t>
      </w:r>
      <w:r w:rsidR="00FA467F">
        <w:rPr>
          <w:rFonts w:ascii="Arial" w:hAnsi="Arial" w:cs="Arial"/>
          <w:sz w:val="24"/>
          <w:szCs w:val="24"/>
        </w:rPr>
        <w:t xml:space="preserve"> by extending the period during which back</w:t>
      </w:r>
      <w:r w:rsidR="00F57736">
        <w:rPr>
          <w:rFonts w:ascii="Arial" w:hAnsi="Arial" w:cs="Arial"/>
          <w:sz w:val="24"/>
          <w:szCs w:val="24"/>
        </w:rPr>
        <w:t>-</w:t>
      </w:r>
      <w:r w:rsidR="00FA467F">
        <w:rPr>
          <w:rFonts w:ascii="Arial" w:hAnsi="Arial" w:cs="Arial"/>
          <w:sz w:val="24"/>
          <w:szCs w:val="24"/>
        </w:rPr>
        <w:t xml:space="preserve">pay had to be calculated. This was unnecessary </w:t>
      </w:r>
      <w:r w:rsidR="00465AD2">
        <w:rPr>
          <w:rFonts w:ascii="Arial" w:hAnsi="Arial" w:cs="Arial"/>
          <w:sz w:val="24"/>
          <w:szCs w:val="24"/>
        </w:rPr>
        <w:t>as it</w:t>
      </w:r>
      <w:r w:rsidR="00FA467F">
        <w:rPr>
          <w:rFonts w:ascii="Arial" w:hAnsi="Arial" w:cs="Arial"/>
          <w:sz w:val="24"/>
          <w:szCs w:val="24"/>
        </w:rPr>
        <w:t xml:space="preserve"> </w:t>
      </w:r>
      <w:r w:rsidR="00FD1D2A">
        <w:rPr>
          <w:rFonts w:ascii="Arial" w:hAnsi="Arial" w:cs="Arial"/>
          <w:sz w:val="24"/>
          <w:szCs w:val="24"/>
        </w:rPr>
        <w:t xml:space="preserve">was </w:t>
      </w:r>
      <w:r w:rsidR="00FA467F">
        <w:rPr>
          <w:rFonts w:ascii="Arial" w:hAnsi="Arial" w:cs="Arial"/>
          <w:sz w:val="24"/>
          <w:szCs w:val="24"/>
        </w:rPr>
        <w:t xml:space="preserve">not an issue before the court </w:t>
      </w:r>
      <w:r w:rsidR="00FA467F" w:rsidRPr="00F57736">
        <w:rPr>
          <w:rFonts w:ascii="Arial" w:hAnsi="Arial" w:cs="Arial"/>
          <w:i/>
          <w:sz w:val="24"/>
          <w:szCs w:val="24"/>
        </w:rPr>
        <w:t>a quo</w:t>
      </w:r>
      <w:r w:rsidR="00FA467F">
        <w:rPr>
          <w:rFonts w:ascii="Arial" w:hAnsi="Arial" w:cs="Arial"/>
          <w:sz w:val="24"/>
          <w:szCs w:val="24"/>
        </w:rPr>
        <w:t xml:space="preserve">. The court </w:t>
      </w:r>
      <w:r w:rsidR="00FA467F" w:rsidRPr="00FA467F">
        <w:rPr>
          <w:rFonts w:ascii="Arial" w:hAnsi="Arial" w:cs="Arial"/>
          <w:i/>
          <w:sz w:val="24"/>
          <w:szCs w:val="24"/>
        </w:rPr>
        <w:t>a quo</w:t>
      </w:r>
      <w:r w:rsidR="00FA467F">
        <w:rPr>
          <w:rFonts w:ascii="Arial" w:hAnsi="Arial" w:cs="Arial"/>
          <w:sz w:val="24"/>
          <w:szCs w:val="24"/>
        </w:rPr>
        <w:t xml:space="preserve"> should have granted the alternative declaratory relief (the tender by the appellant).</w:t>
      </w:r>
    </w:p>
    <w:p w:rsidR="00FA467F" w:rsidRDefault="00FA467F" w:rsidP="00FA467F">
      <w:pPr>
        <w:pStyle w:val="ListParagraph"/>
        <w:spacing w:after="0" w:line="480" w:lineRule="auto"/>
        <w:rPr>
          <w:rFonts w:ascii="Arial" w:hAnsi="Arial" w:cs="Arial"/>
          <w:sz w:val="24"/>
          <w:szCs w:val="24"/>
        </w:rPr>
      </w:pPr>
    </w:p>
    <w:p w:rsidR="00FA467F" w:rsidRDefault="00FA467F" w:rsidP="00FA46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 is made:</w:t>
      </w:r>
    </w:p>
    <w:p w:rsidR="00A770A6" w:rsidRDefault="00A770A6" w:rsidP="00EA3231">
      <w:pPr>
        <w:spacing w:after="0" w:line="480" w:lineRule="auto"/>
        <w:rPr>
          <w:rFonts w:ascii="Arial" w:hAnsi="Arial" w:cs="Arial"/>
          <w:sz w:val="24"/>
          <w:szCs w:val="24"/>
        </w:rPr>
      </w:pPr>
    </w:p>
    <w:p w:rsidR="00FA467F" w:rsidRDefault="00FA467F" w:rsidP="00EB4863">
      <w:pPr>
        <w:pStyle w:val="ListParagraph"/>
        <w:numPr>
          <w:ilvl w:val="0"/>
          <w:numId w:val="7"/>
        </w:numPr>
        <w:spacing w:after="0" w:line="480" w:lineRule="auto"/>
        <w:jc w:val="both"/>
        <w:rPr>
          <w:rFonts w:ascii="Arial" w:hAnsi="Arial" w:cs="Arial"/>
          <w:sz w:val="24"/>
          <w:szCs w:val="24"/>
        </w:rPr>
      </w:pPr>
      <w:r w:rsidRPr="00FA467F">
        <w:rPr>
          <w:rFonts w:ascii="Arial" w:hAnsi="Arial" w:cs="Arial"/>
          <w:sz w:val="24"/>
          <w:szCs w:val="24"/>
        </w:rPr>
        <w:t>The</w:t>
      </w:r>
      <w:r w:rsidR="00FD1D2A">
        <w:rPr>
          <w:rFonts w:ascii="Arial" w:hAnsi="Arial" w:cs="Arial"/>
          <w:sz w:val="24"/>
          <w:szCs w:val="24"/>
        </w:rPr>
        <w:t xml:space="preserve"> appeal is dismissed with costs</w:t>
      </w:r>
      <w:r w:rsidR="00045718">
        <w:rPr>
          <w:rFonts w:ascii="Arial" w:hAnsi="Arial" w:cs="Arial"/>
          <w:sz w:val="24"/>
          <w:szCs w:val="24"/>
        </w:rPr>
        <w:t>,</w:t>
      </w:r>
      <w:r w:rsidR="00FD1D2A">
        <w:rPr>
          <w:rFonts w:ascii="Arial" w:hAnsi="Arial" w:cs="Arial"/>
          <w:sz w:val="24"/>
          <w:szCs w:val="24"/>
        </w:rPr>
        <w:t xml:space="preserve"> including the costs of one instructing and one instructed legal practitioner.</w:t>
      </w:r>
    </w:p>
    <w:p w:rsidR="00FD1D2A" w:rsidRDefault="00FD1D2A" w:rsidP="00FD1D2A">
      <w:pPr>
        <w:pStyle w:val="ListParagraph"/>
        <w:spacing w:after="0" w:line="480" w:lineRule="auto"/>
        <w:ind w:left="1080"/>
        <w:jc w:val="both"/>
        <w:rPr>
          <w:rFonts w:ascii="Arial" w:hAnsi="Arial" w:cs="Arial"/>
          <w:sz w:val="24"/>
          <w:szCs w:val="24"/>
        </w:rPr>
      </w:pPr>
    </w:p>
    <w:p w:rsidR="00FD1D2A" w:rsidRDefault="00FD1D2A" w:rsidP="00EB4863">
      <w:pPr>
        <w:pStyle w:val="ListParagraph"/>
        <w:numPr>
          <w:ilvl w:val="0"/>
          <w:numId w:val="7"/>
        </w:numPr>
        <w:spacing w:after="0" w:line="480" w:lineRule="auto"/>
        <w:jc w:val="both"/>
        <w:rPr>
          <w:rFonts w:ascii="Arial" w:hAnsi="Arial" w:cs="Arial"/>
          <w:sz w:val="24"/>
          <w:szCs w:val="24"/>
        </w:rPr>
      </w:pPr>
      <w:r>
        <w:rPr>
          <w:rFonts w:ascii="Arial" w:hAnsi="Arial" w:cs="Arial"/>
          <w:sz w:val="24"/>
          <w:szCs w:val="24"/>
        </w:rPr>
        <w:lastRenderedPageBreak/>
        <w:t xml:space="preserve">Para 2 of the order of the court </w:t>
      </w:r>
      <w:r w:rsidRPr="00FD1D2A">
        <w:rPr>
          <w:rFonts w:ascii="Arial" w:hAnsi="Arial" w:cs="Arial"/>
          <w:i/>
          <w:sz w:val="24"/>
          <w:szCs w:val="24"/>
        </w:rPr>
        <w:t>a quo</w:t>
      </w:r>
      <w:r>
        <w:rPr>
          <w:rFonts w:ascii="Arial" w:hAnsi="Arial" w:cs="Arial"/>
          <w:sz w:val="24"/>
          <w:szCs w:val="24"/>
        </w:rPr>
        <w:t xml:space="preserve"> which reads ‘. . . effective from the date (ie 1 July 2014) of her unlawful dismissal by applicant to the date on which her services were terminated by the applicant namely 1 December 2015’</w:t>
      </w:r>
      <w:r w:rsidR="00434FEE">
        <w:rPr>
          <w:rFonts w:ascii="Arial" w:hAnsi="Arial" w:cs="Arial"/>
          <w:sz w:val="24"/>
          <w:szCs w:val="24"/>
        </w:rPr>
        <w:t>,</w:t>
      </w:r>
      <w:r>
        <w:rPr>
          <w:rFonts w:ascii="Arial" w:hAnsi="Arial" w:cs="Arial"/>
          <w:sz w:val="24"/>
          <w:szCs w:val="24"/>
        </w:rPr>
        <w:t xml:space="preserve"> is set aside and substituted with the following:</w:t>
      </w:r>
    </w:p>
    <w:p w:rsidR="00FD1D2A" w:rsidRPr="00FD1D2A" w:rsidRDefault="00FD1D2A" w:rsidP="00FD1D2A">
      <w:pPr>
        <w:pStyle w:val="ListParagraph"/>
        <w:ind w:left="1080"/>
        <w:rPr>
          <w:rFonts w:ascii="Arial" w:hAnsi="Arial" w:cs="Arial"/>
          <w:sz w:val="24"/>
          <w:szCs w:val="24"/>
        </w:rPr>
      </w:pPr>
    </w:p>
    <w:p w:rsidR="00FD1D2A" w:rsidRPr="00FD1D2A" w:rsidRDefault="00FD1D2A" w:rsidP="00FD1D2A">
      <w:pPr>
        <w:spacing w:after="0" w:line="480" w:lineRule="auto"/>
        <w:ind w:left="1080"/>
        <w:jc w:val="both"/>
        <w:rPr>
          <w:rFonts w:ascii="Arial" w:hAnsi="Arial" w:cs="Arial"/>
          <w:sz w:val="24"/>
          <w:szCs w:val="24"/>
        </w:rPr>
      </w:pPr>
      <w:r>
        <w:rPr>
          <w:rFonts w:ascii="Arial" w:hAnsi="Arial" w:cs="Arial"/>
          <w:sz w:val="24"/>
          <w:szCs w:val="24"/>
        </w:rPr>
        <w:t>‘. . . effective from the date of her unlawful dismissal</w:t>
      </w:r>
      <w:r w:rsidR="00045718">
        <w:rPr>
          <w:rFonts w:ascii="Arial" w:hAnsi="Arial" w:cs="Arial"/>
          <w:sz w:val="24"/>
          <w:szCs w:val="24"/>
        </w:rPr>
        <w:t>, ie</w:t>
      </w:r>
      <w:r>
        <w:rPr>
          <w:rFonts w:ascii="Arial" w:hAnsi="Arial" w:cs="Arial"/>
          <w:sz w:val="24"/>
          <w:szCs w:val="24"/>
        </w:rPr>
        <w:t xml:space="preserve"> 1 July 2014, until </w:t>
      </w:r>
      <w:r w:rsidR="00EA3231">
        <w:rPr>
          <w:rFonts w:ascii="Arial" w:hAnsi="Arial" w:cs="Arial"/>
          <w:sz w:val="24"/>
          <w:szCs w:val="24"/>
        </w:rPr>
        <w:t xml:space="preserve">    </w:t>
      </w:r>
      <w:r>
        <w:rPr>
          <w:rFonts w:ascii="Arial" w:hAnsi="Arial" w:cs="Arial"/>
          <w:sz w:val="24"/>
          <w:szCs w:val="24"/>
        </w:rPr>
        <w:t xml:space="preserve">16 March 2015 </w:t>
      </w:r>
      <w:r w:rsidR="00EA3231">
        <w:rPr>
          <w:rFonts w:ascii="Arial" w:hAnsi="Arial" w:cs="Arial"/>
          <w:sz w:val="24"/>
          <w:szCs w:val="24"/>
        </w:rPr>
        <w:t xml:space="preserve">(the date of the award given in favour of the first respondent by the arbitrator), and the appellant is </w:t>
      </w:r>
      <w:r w:rsidR="00434FEE">
        <w:rPr>
          <w:rFonts w:ascii="Arial" w:hAnsi="Arial" w:cs="Arial"/>
          <w:sz w:val="24"/>
          <w:szCs w:val="24"/>
        </w:rPr>
        <w:t xml:space="preserve">hereby </w:t>
      </w:r>
      <w:r w:rsidR="00EA3231">
        <w:rPr>
          <w:rFonts w:ascii="Arial" w:hAnsi="Arial" w:cs="Arial"/>
          <w:sz w:val="24"/>
          <w:szCs w:val="24"/>
        </w:rPr>
        <w:t xml:space="preserve">ordered to pay the first respondent the amount of N$156,419.80 </w:t>
      </w:r>
      <w:r w:rsidR="00A15FCF">
        <w:rPr>
          <w:rFonts w:ascii="Arial" w:hAnsi="Arial" w:cs="Arial"/>
          <w:sz w:val="24"/>
          <w:szCs w:val="24"/>
        </w:rPr>
        <w:t xml:space="preserve">in respect of the benefits due to the first respondent </w:t>
      </w:r>
      <w:r w:rsidR="00EA3231">
        <w:rPr>
          <w:rFonts w:ascii="Arial" w:hAnsi="Arial" w:cs="Arial"/>
          <w:sz w:val="24"/>
          <w:szCs w:val="24"/>
        </w:rPr>
        <w:t>on or before 30 November 2019.’</w:t>
      </w:r>
    </w:p>
    <w:p w:rsidR="00564AD8" w:rsidRDefault="00564AD8" w:rsidP="00564AD8">
      <w:pPr>
        <w:pStyle w:val="NoSpacing"/>
        <w:rPr>
          <w:rFonts w:ascii="Arial" w:hAnsi="Arial" w:cs="Arial"/>
          <w:b/>
          <w:sz w:val="24"/>
          <w:szCs w:val="24"/>
        </w:rPr>
      </w:pPr>
    </w:p>
    <w:p w:rsidR="00564AD8" w:rsidRDefault="00564AD8" w:rsidP="00564AD8">
      <w:pPr>
        <w:pStyle w:val="NoSpacing"/>
        <w:rPr>
          <w:rFonts w:ascii="Arial" w:hAnsi="Arial" w:cs="Arial"/>
          <w:b/>
          <w:sz w:val="24"/>
          <w:szCs w:val="24"/>
        </w:rPr>
      </w:pPr>
    </w:p>
    <w:p w:rsidR="00564AD8" w:rsidRDefault="00564AD8" w:rsidP="00564AD8">
      <w:pPr>
        <w:pStyle w:val="NoSpacing"/>
        <w:rPr>
          <w:rFonts w:ascii="Arial" w:hAnsi="Arial" w:cs="Arial"/>
          <w:b/>
          <w:sz w:val="24"/>
          <w:szCs w:val="24"/>
        </w:rPr>
      </w:pPr>
    </w:p>
    <w:p w:rsidR="001871AD" w:rsidRDefault="001871AD" w:rsidP="00564AD8">
      <w:pPr>
        <w:pStyle w:val="NoSpacing"/>
        <w:rPr>
          <w:rFonts w:ascii="Arial" w:hAnsi="Arial" w:cs="Arial"/>
          <w:b/>
          <w:sz w:val="24"/>
          <w:szCs w:val="24"/>
        </w:rPr>
      </w:pPr>
    </w:p>
    <w:p w:rsidR="00034BE5" w:rsidRDefault="00034BE5" w:rsidP="00564AD8">
      <w:pPr>
        <w:pStyle w:val="NoSpacing"/>
        <w:rPr>
          <w:rFonts w:ascii="Arial" w:hAnsi="Arial" w:cs="Arial"/>
          <w:b/>
          <w:sz w:val="24"/>
          <w:szCs w:val="24"/>
        </w:rPr>
      </w:pPr>
    </w:p>
    <w:p w:rsidR="00034BE5" w:rsidRDefault="00034BE5" w:rsidP="00564AD8">
      <w:pPr>
        <w:pStyle w:val="NoSpacing"/>
        <w:rPr>
          <w:rFonts w:ascii="Arial" w:hAnsi="Arial" w:cs="Arial"/>
          <w:b/>
          <w:sz w:val="24"/>
          <w:szCs w:val="24"/>
        </w:rPr>
      </w:pPr>
    </w:p>
    <w:p w:rsidR="00034BE5" w:rsidRPr="00991107" w:rsidRDefault="00034BE5" w:rsidP="00564AD8">
      <w:pPr>
        <w:pStyle w:val="NoSpacing"/>
        <w:rPr>
          <w:rFonts w:ascii="Arial" w:hAnsi="Arial" w:cs="Arial"/>
          <w:b/>
          <w:sz w:val="24"/>
          <w:szCs w:val="24"/>
        </w:rPr>
      </w:pPr>
    </w:p>
    <w:p w:rsidR="00564AD8" w:rsidRPr="00F4471E" w:rsidRDefault="00564AD8" w:rsidP="00564AD8">
      <w:pPr>
        <w:spacing w:after="0" w:line="276" w:lineRule="auto"/>
        <w:jc w:val="both"/>
        <w:rPr>
          <w:rFonts w:ascii="Arial" w:hAnsi="Arial" w:cs="Arial"/>
          <w:b/>
          <w:sz w:val="24"/>
          <w:szCs w:val="24"/>
        </w:rPr>
      </w:pPr>
      <w:r>
        <w:rPr>
          <w:rFonts w:ascii="Arial" w:hAnsi="Arial" w:cs="Arial"/>
          <w:b/>
          <w:sz w:val="24"/>
          <w:szCs w:val="24"/>
        </w:rPr>
        <w:t>__________________</w:t>
      </w:r>
    </w:p>
    <w:p w:rsidR="00564AD8" w:rsidRPr="00F4471E" w:rsidRDefault="00564AD8" w:rsidP="00564AD8">
      <w:pPr>
        <w:spacing w:after="0" w:line="240" w:lineRule="auto"/>
        <w:jc w:val="both"/>
        <w:rPr>
          <w:rFonts w:ascii="Arial" w:hAnsi="Arial" w:cs="Arial"/>
          <w:b/>
          <w:sz w:val="24"/>
          <w:szCs w:val="24"/>
        </w:rPr>
      </w:pPr>
      <w:r w:rsidRPr="00F4471E">
        <w:rPr>
          <w:rFonts w:ascii="Arial" w:hAnsi="Arial" w:cs="Arial"/>
          <w:b/>
          <w:sz w:val="24"/>
          <w:szCs w:val="24"/>
        </w:rPr>
        <w:t>HOFF JA</w:t>
      </w:r>
    </w:p>
    <w:p w:rsidR="00564AD8" w:rsidRDefault="00564AD8" w:rsidP="00564AD8">
      <w:pPr>
        <w:spacing w:after="0" w:line="240" w:lineRule="auto"/>
        <w:jc w:val="both"/>
        <w:rPr>
          <w:rFonts w:ascii="Arial" w:hAnsi="Arial" w:cs="Arial"/>
          <w:b/>
          <w:sz w:val="24"/>
          <w:szCs w:val="24"/>
        </w:rPr>
      </w:pPr>
    </w:p>
    <w:p w:rsidR="00034BE5" w:rsidRDefault="00034BE5" w:rsidP="00564AD8">
      <w:pPr>
        <w:spacing w:after="0" w:line="240" w:lineRule="auto"/>
        <w:jc w:val="both"/>
        <w:rPr>
          <w:rFonts w:ascii="Arial" w:hAnsi="Arial" w:cs="Arial"/>
          <w:b/>
          <w:sz w:val="24"/>
          <w:szCs w:val="24"/>
        </w:rPr>
      </w:pPr>
    </w:p>
    <w:p w:rsidR="00034BE5" w:rsidRDefault="00034BE5" w:rsidP="00564AD8">
      <w:pPr>
        <w:spacing w:after="0" w:line="240" w:lineRule="auto"/>
        <w:jc w:val="both"/>
        <w:rPr>
          <w:rFonts w:ascii="Arial" w:hAnsi="Arial" w:cs="Arial"/>
          <w:b/>
          <w:sz w:val="24"/>
          <w:szCs w:val="24"/>
        </w:rPr>
      </w:pPr>
    </w:p>
    <w:p w:rsidR="00034BE5" w:rsidRDefault="00034BE5" w:rsidP="00564AD8">
      <w:pPr>
        <w:spacing w:after="0" w:line="240" w:lineRule="auto"/>
        <w:jc w:val="both"/>
        <w:rPr>
          <w:rFonts w:ascii="Arial" w:hAnsi="Arial" w:cs="Arial"/>
          <w:b/>
          <w:sz w:val="24"/>
          <w:szCs w:val="24"/>
        </w:rPr>
      </w:pPr>
    </w:p>
    <w:p w:rsidR="00034BE5" w:rsidRDefault="00034BE5" w:rsidP="00564AD8">
      <w:pPr>
        <w:spacing w:after="0" w:line="240" w:lineRule="auto"/>
        <w:jc w:val="both"/>
        <w:rPr>
          <w:rFonts w:ascii="Arial" w:hAnsi="Arial" w:cs="Arial"/>
          <w:b/>
          <w:sz w:val="24"/>
          <w:szCs w:val="24"/>
        </w:rPr>
      </w:pPr>
    </w:p>
    <w:p w:rsidR="00564AD8" w:rsidRDefault="00564AD8" w:rsidP="00564AD8">
      <w:pPr>
        <w:spacing w:after="0" w:line="240" w:lineRule="auto"/>
        <w:jc w:val="both"/>
        <w:rPr>
          <w:rFonts w:ascii="Arial" w:hAnsi="Arial" w:cs="Arial"/>
          <w:b/>
          <w:sz w:val="24"/>
          <w:szCs w:val="24"/>
        </w:rPr>
      </w:pPr>
    </w:p>
    <w:p w:rsidR="00564AD8" w:rsidRDefault="00564AD8" w:rsidP="00564AD8">
      <w:pPr>
        <w:spacing w:after="0" w:line="240" w:lineRule="auto"/>
        <w:jc w:val="both"/>
        <w:rPr>
          <w:rFonts w:ascii="Arial" w:hAnsi="Arial" w:cs="Arial"/>
          <w:b/>
          <w:sz w:val="24"/>
          <w:szCs w:val="24"/>
        </w:rPr>
      </w:pPr>
      <w:r>
        <w:rPr>
          <w:rFonts w:ascii="Arial" w:hAnsi="Arial" w:cs="Arial"/>
          <w:b/>
          <w:sz w:val="24"/>
          <w:szCs w:val="24"/>
        </w:rPr>
        <w:t>__________________</w:t>
      </w:r>
    </w:p>
    <w:p w:rsidR="00564AD8" w:rsidRDefault="00213FE7" w:rsidP="00564AD8">
      <w:pPr>
        <w:spacing w:after="0" w:line="240" w:lineRule="auto"/>
        <w:jc w:val="both"/>
        <w:rPr>
          <w:rFonts w:ascii="Arial" w:hAnsi="Arial" w:cs="Arial"/>
          <w:b/>
          <w:sz w:val="24"/>
          <w:szCs w:val="24"/>
        </w:rPr>
      </w:pPr>
      <w:r>
        <w:rPr>
          <w:rFonts w:ascii="Arial" w:hAnsi="Arial" w:cs="Arial"/>
          <w:b/>
          <w:sz w:val="24"/>
          <w:szCs w:val="24"/>
        </w:rPr>
        <w:t>MAINGA JA</w:t>
      </w:r>
    </w:p>
    <w:p w:rsidR="00564AD8" w:rsidRDefault="00564AD8" w:rsidP="00564AD8">
      <w:pPr>
        <w:spacing w:after="0" w:line="240" w:lineRule="auto"/>
        <w:jc w:val="both"/>
        <w:rPr>
          <w:rFonts w:ascii="Arial" w:hAnsi="Arial" w:cs="Arial"/>
          <w:b/>
          <w:sz w:val="24"/>
          <w:szCs w:val="24"/>
        </w:rPr>
      </w:pPr>
    </w:p>
    <w:p w:rsidR="00564AD8" w:rsidRDefault="00564AD8" w:rsidP="00564AD8">
      <w:pPr>
        <w:spacing w:after="0" w:line="240" w:lineRule="auto"/>
        <w:jc w:val="both"/>
        <w:rPr>
          <w:rFonts w:ascii="Arial" w:hAnsi="Arial" w:cs="Arial"/>
          <w:b/>
          <w:sz w:val="24"/>
          <w:szCs w:val="24"/>
        </w:rPr>
      </w:pPr>
    </w:p>
    <w:p w:rsidR="00034BE5" w:rsidRDefault="00034BE5" w:rsidP="00564AD8">
      <w:pPr>
        <w:spacing w:after="0" w:line="240" w:lineRule="auto"/>
        <w:jc w:val="both"/>
        <w:rPr>
          <w:rFonts w:ascii="Arial" w:hAnsi="Arial" w:cs="Arial"/>
          <w:b/>
          <w:sz w:val="24"/>
          <w:szCs w:val="24"/>
        </w:rPr>
      </w:pPr>
    </w:p>
    <w:p w:rsidR="00034BE5" w:rsidRDefault="00034BE5" w:rsidP="00564AD8">
      <w:pPr>
        <w:spacing w:after="0" w:line="240" w:lineRule="auto"/>
        <w:jc w:val="both"/>
        <w:rPr>
          <w:rFonts w:ascii="Arial" w:hAnsi="Arial" w:cs="Arial"/>
          <w:b/>
          <w:sz w:val="24"/>
          <w:szCs w:val="24"/>
        </w:rPr>
      </w:pPr>
    </w:p>
    <w:p w:rsidR="00034BE5" w:rsidRDefault="00034BE5" w:rsidP="00564AD8">
      <w:pPr>
        <w:spacing w:after="0" w:line="240" w:lineRule="auto"/>
        <w:jc w:val="both"/>
        <w:rPr>
          <w:rFonts w:ascii="Arial" w:hAnsi="Arial" w:cs="Arial"/>
          <w:b/>
          <w:sz w:val="24"/>
          <w:szCs w:val="24"/>
        </w:rPr>
      </w:pPr>
    </w:p>
    <w:p w:rsidR="001871AD" w:rsidRDefault="001871AD" w:rsidP="00564AD8">
      <w:pPr>
        <w:spacing w:after="0" w:line="240" w:lineRule="auto"/>
        <w:jc w:val="both"/>
        <w:rPr>
          <w:rFonts w:ascii="Arial" w:hAnsi="Arial" w:cs="Arial"/>
          <w:b/>
          <w:sz w:val="24"/>
          <w:szCs w:val="24"/>
        </w:rPr>
      </w:pPr>
    </w:p>
    <w:p w:rsidR="00564AD8" w:rsidRDefault="00564AD8" w:rsidP="00564AD8">
      <w:pPr>
        <w:spacing w:after="0" w:line="240" w:lineRule="auto"/>
        <w:jc w:val="both"/>
        <w:rPr>
          <w:rFonts w:ascii="Arial" w:hAnsi="Arial" w:cs="Arial"/>
          <w:b/>
          <w:sz w:val="24"/>
          <w:szCs w:val="24"/>
        </w:rPr>
      </w:pPr>
      <w:r>
        <w:rPr>
          <w:rFonts w:ascii="Arial" w:hAnsi="Arial" w:cs="Arial"/>
          <w:b/>
          <w:sz w:val="24"/>
          <w:szCs w:val="24"/>
        </w:rPr>
        <w:t>__________________</w:t>
      </w:r>
    </w:p>
    <w:p w:rsidR="00564AD8" w:rsidRDefault="00213FE7" w:rsidP="00564AD8">
      <w:pPr>
        <w:spacing w:after="0" w:line="240" w:lineRule="auto"/>
        <w:jc w:val="both"/>
        <w:rPr>
          <w:rFonts w:ascii="Arial" w:hAnsi="Arial" w:cs="Arial"/>
          <w:b/>
          <w:sz w:val="24"/>
          <w:szCs w:val="24"/>
        </w:rPr>
      </w:pPr>
      <w:r>
        <w:rPr>
          <w:rFonts w:ascii="Arial" w:hAnsi="Arial" w:cs="Arial"/>
          <w:b/>
          <w:sz w:val="24"/>
          <w:szCs w:val="24"/>
        </w:rPr>
        <w:t>FRANK AJA</w:t>
      </w:r>
    </w:p>
    <w:p w:rsidR="00434FEE" w:rsidRDefault="00434FEE" w:rsidP="00564AD8">
      <w:pPr>
        <w:pStyle w:val="BodyText"/>
        <w:autoSpaceDE w:val="0"/>
        <w:autoSpaceDN w:val="0"/>
        <w:adjustRightInd w:val="0"/>
        <w:spacing w:line="480" w:lineRule="auto"/>
        <w:jc w:val="both"/>
        <w:rPr>
          <w:rFonts w:ascii="Arial" w:hAnsi="Arial" w:cs="Arial"/>
        </w:rPr>
      </w:pPr>
    </w:p>
    <w:p w:rsidR="00034BE5" w:rsidRDefault="00034BE5" w:rsidP="00564AD8">
      <w:pPr>
        <w:pStyle w:val="BodyText"/>
        <w:autoSpaceDE w:val="0"/>
        <w:autoSpaceDN w:val="0"/>
        <w:adjustRightInd w:val="0"/>
        <w:spacing w:line="480" w:lineRule="auto"/>
        <w:jc w:val="both"/>
        <w:rPr>
          <w:rFonts w:ascii="Arial" w:hAnsi="Arial" w:cs="Arial"/>
        </w:rPr>
      </w:pPr>
    </w:p>
    <w:p w:rsidR="00564AD8" w:rsidRPr="00F4471E" w:rsidRDefault="00564AD8" w:rsidP="00564AD8">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3B1154" w:rsidRDefault="003B1154" w:rsidP="00564AD8">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0F5C4B" w:rsidTr="000F5C4B">
        <w:tc>
          <w:tcPr>
            <w:tcW w:w="4555" w:type="dxa"/>
          </w:tcPr>
          <w:p w:rsidR="000F5C4B" w:rsidRDefault="000F5C4B" w:rsidP="00907AF4">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0F5C4B" w:rsidRDefault="000F5C4B" w:rsidP="00564AD8">
            <w:pPr>
              <w:pStyle w:val="BodyText"/>
              <w:autoSpaceDE w:val="0"/>
              <w:autoSpaceDN w:val="0"/>
              <w:adjustRightInd w:val="0"/>
              <w:spacing w:line="480" w:lineRule="auto"/>
              <w:jc w:val="both"/>
              <w:rPr>
                <w:rFonts w:ascii="Arial" w:hAnsi="Arial" w:cs="Arial"/>
              </w:rPr>
            </w:pPr>
            <w:r>
              <w:rPr>
                <w:rFonts w:ascii="Arial" w:hAnsi="Arial" w:cs="Arial"/>
              </w:rPr>
              <w:t>J P Ravenscroft-Jones</w:t>
            </w:r>
          </w:p>
        </w:tc>
      </w:tr>
      <w:tr w:rsidR="000F5C4B" w:rsidTr="000F5C4B">
        <w:tc>
          <w:tcPr>
            <w:tcW w:w="4555" w:type="dxa"/>
          </w:tcPr>
          <w:p w:rsidR="000F5C4B" w:rsidRDefault="000F5C4B" w:rsidP="00564AD8">
            <w:pPr>
              <w:pStyle w:val="BodyText"/>
              <w:autoSpaceDE w:val="0"/>
              <w:autoSpaceDN w:val="0"/>
              <w:adjustRightInd w:val="0"/>
              <w:spacing w:line="480" w:lineRule="auto"/>
              <w:jc w:val="both"/>
              <w:rPr>
                <w:rFonts w:ascii="Arial" w:hAnsi="Arial" w:cs="Arial"/>
              </w:rPr>
            </w:pPr>
          </w:p>
        </w:tc>
        <w:tc>
          <w:tcPr>
            <w:tcW w:w="4556" w:type="dxa"/>
          </w:tcPr>
          <w:p w:rsidR="00F00062" w:rsidRDefault="00045718" w:rsidP="00564AD8">
            <w:pPr>
              <w:pStyle w:val="BodyText"/>
              <w:autoSpaceDE w:val="0"/>
              <w:autoSpaceDN w:val="0"/>
              <w:adjustRightInd w:val="0"/>
              <w:spacing w:line="480" w:lineRule="auto"/>
              <w:jc w:val="both"/>
              <w:rPr>
                <w:rFonts w:ascii="Arial" w:hAnsi="Arial" w:cs="Arial"/>
              </w:rPr>
            </w:pPr>
            <w:r>
              <w:rPr>
                <w:rFonts w:ascii="Arial" w:hAnsi="Arial" w:cs="Arial"/>
              </w:rPr>
              <w:t xml:space="preserve">Instructed by ENSAfrica </w:t>
            </w:r>
            <w:r w:rsidR="00F00062">
              <w:rPr>
                <w:rFonts w:ascii="Arial" w:hAnsi="Arial" w:cs="Arial"/>
              </w:rPr>
              <w:t xml:space="preserve">| </w:t>
            </w:r>
            <w:r>
              <w:rPr>
                <w:rFonts w:ascii="Arial" w:hAnsi="Arial" w:cs="Arial"/>
              </w:rPr>
              <w:t xml:space="preserve">Namibia </w:t>
            </w:r>
          </w:p>
          <w:p w:rsidR="000F5C4B" w:rsidRDefault="00045718" w:rsidP="00564AD8">
            <w:pPr>
              <w:pStyle w:val="BodyText"/>
              <w:autoSpaceDE w:val="0"/>
              <w:autoSpaceDN w:val="0"/>
              <w:adjustRightInd w:val="0"/>
              <w:spacing w:line="480" w:lineRule="auto"/>
              <w:jc w:val="both"/>
              <w:rPr>
                <w:rFonts w:ascii="Arial" w:hAnsi="Arial" w:cs="Arial"/>
              </w:rPr>
            </w:pPr>
            <w:r>
              <w:rPr>
                <w:rFonts w:ascii="Arial" w:hAnsi="Arial" w:cs="Arial"/>
              </w:rPr>
              <w:t xml:space="preserve">(Inc. as LorentzAngula Inc.), </w:t>
            </w:r>
            <w:r w:rsidR="000F5C4B">
              <w:rPr>
                <w:rFonts w:ascii="Arial" w:hAnsi="Arial" w:cs="Arial"/>
              </w:rPr>
              <w:t>Windhoek</w:t>
            </w:r>
          </w:p>
        </w:tc>
      </w:tr>
      <w:tr w:rsidR="000F5C4B" w:rsidTr="000F5C4B">
        <w:tc>
          <w:tcPr>
            <w:tcW w:w="4555" w:type="dxa"/>
          </w:tcPr>
          <w:p w:rsidR="000F5C4B" w:rsidRDefault="000F5C4B" w:rsidP="00564AD8">
            <w:pPr>
              <w:pStyle w:val="BodyText"/>
              <w:autoSpaceDE w:val="0"/>
              <w:autoSpaceDN w:val="0"/>
              <w:adjustRightInd w:val="0"/>
              <w:spacing w:line="480" w:lineRule="auto"/>
              <w:jc w:val="both"/>
              <w:rPr>
                <w:rFonts w:ascii="Arial" w:hAnsi="Arial" w:cs="Arial"/>
              </w:rPr>
            </w:pPr>
          </w:p>
        </w:tc>
        <w:tc>
          <w:tcPr>
            <w:tcW w:w="4556" w:type="dxa"/>
          </w:tcPr>
          <w:p w:rsidR="000F5C4B" w:rsidRDefault="000F5C4B" w:rsidP="00564AD8">
            <w:pPr>
              <w:pStyle w:val="BodyText"/>
              <w:autoSpaceDE w:val="0"/>
              <w:autoSpaceDN w:val="0"/>
              <w:adjustRightInd w:val="0"/>
              <w:spacing w:line="480" w:lineRule="auto"/>
              <w:jc w:val="both"/>
              <w:rPr>
                <w:rFonts w:ascii="Arial" w:hAnsi="Arial" w:cs="Arial"/>
              </w:rPr>
            </w:pPr>
          </w:p>
        </w:tc>
      </w:tr>
      <w:tr w:rsidR="000F5C4B" w:rsidTr="000F5C4B">
        <w:tc>
          <w:tcPr>
            <w:tcW w:w="4555" w:type="dxa"/>
          </w:tcPr>
          <w:p w:rsidR="000F5C4B" w:rsidRDefault="000F5C4B" w:rsidP="00564AD8">
            <w:pPr>
              <w:pStyle w:val="BodyText"/>
              <w:autoSpaceDE w:val="0"/>
              <w:autoSpaceDN w:val="0"/>
              <w:adjustRightInd w:val="0"/>
              <w:spacing w:line="480" w:lineRule="auto"/>
              <w:jc w:val="both"/>
              <w:rPr>
                <w:rFonts w:ascii="Arial" w:hAnsi="Arial" w:cs="Arial"/>
              </w:rPr>
            </w:pPr>
          </w:p>
        </w:tc>
        <w:tc>
          <w:tcPr>
            <w:tcW w:w="4556" w:type="dxa"/>
          </w:tcPr>
          <w:p w:rsidR="000F5C4B" w:rsidRDefault="000F5C4B" w:rsidP="00564AD8">
            <w:pPr>
              <w:pStyle w:val="BodyText"/>
              <w:autoSpaceDE w:val="0"/>
              <w:autoSpaceDN w:val="0"/>
              <w:adjustRightInd w:val="0"/>
              <w:spacing w:line="480" w:lineRule="auto"/>
              <w:jc w:val="both"/>
              <w:rPr>
                <w:rFonts w:ascii="Arial" w:hAnsi="Arial" w:cs="Arial"/>
              </w:rPr>
            </w:pPr>
          </w:p>
        </w:tc>
      </w:tr>
      <w:tr w:rsidR="000F5C4B" w:rsidTr="000F5C4B">
        <w:tc>
          <w:tcPr>
            <w:tcW w:w="4555" w:type="dxa"/>
          </w:tcPr>
          <w:p w:rsidR="000F5C4B" w:rsidRDefault="000F5C4B" w:rsidP="00907AF4">
            <w:pPr>
              <w:pStyle w:val="BodyText"/>
              <w:autoSpaceDE w:val="0"/>
              <w:autoSpaceDN w:val="0"/>
              <w:adjustRightInd w:val="0"/>
              <w:spacing w:line="480" w:lineRule="auto"/>
              <w:ind w:left="-108"/>
              <w:jc w:val="both"/>
              <w:rPr>
                <w:rFonts w:ascii="Arial" w:hAnsi="Arial" w:cs="Arial"/>
              </w:rPr>
            </w:pPr>
            <w:r>
              <w:rPr>
                <w:rFonts w:ascii="Arial" w:hAnsi="Arial" w:cs="Arial"/>
              </w:rPr>
              <w:t>FIRST RESPONDENT:</w:t>
            </w:r>
          </w:p>
        </w:tc>
        <w:tc>
          <w:tcPr>
            <w:tcW w:w="4556" w:type="dxa"/>
          </w:tcPr>
          <w:p w:rsidR="000F5C4B" w:rsidRDefault="000F5C4B" w:rsidP="00564AD8">
            <w:pPr>
              <w:pStyle w:val="BodyText"/>
              <w:autoSpaceDE w:val="0"/>
              <w:autoSpaceDN w:val="0"/>
              <w:adjustRightInd w:val="0"/>
              <w:spacing w:line="480" w:lineRule="auto"/>
              <w:jc w:val="both"/>
              <w:rPr>
                <w:rFonts w:ascii="Arial" w:hAnsi="Arial" w:cs="Arial"/>
              </w:rPr>
            </w:pPr>
            <w:r>
              <w:rPr>
                <w:rFonts w:ascii="Arial" w:hAnsi="Arial" w:cs="Arial"/>
              </w:rPr>
              <w:t>S J Jacobs</w:t>
            </w:r>
          </w:p>
          <w:p w:rsidR="000F5C4B" w:rsidRDefault="000F5C4B" w:rsidP="00564AD8">
            <w:pPr>
              <w:pStyle w:val="BodyText"/>
              <w:autoSpaceDE w:val="0"/>
              <w:autoSpaceDN w:val="0"/>
              <w:adjustRightInd w:val="0"/>
              <w:spacing w:line="480" w:lineRule="auto"/>
              <w:jc w:val="both"/>
              <w:rPr>
                <w:rFonts w:ascii="Arial" w:hAnsi="Arial" w:cs="Arial"/>
              </w:rPr>
            </w:pPr>
            <w:r>
              <w:rPr>
                <w:rFonts w:ascii="Arial" w:hAnsi="Arial" w:cs="Arial"/>
              </w:rPr>
              <w:t>Instructed by PD Theron &amp; Associates, Windhoek</w:t>
            </w:r>
          </w:p>
        </w:tc>
      </w:tr>
    </w:tbl>
    <w:p w:rsidR="000F5C4B" w:rsidRDefault="000F5C4B" w:rsidP="00564AD8">
      <w:pPr>
        <w:pStyle w:val="BodyText"/>
        <w:autoSpaceDE w:val="0"/>
        <w:autoSpaceDN w:val="0"/>
        <w:adjustRightInd w:val="0"/>
        <w:spacing w:line="480" w:lineRule="auto"/>
        <w:jc w:val="both"/>
        <w:rPr>
          <w:rFonts w:ascii="Arial" w:hAnsi="Arial" w:cs="Arial"/>
        </w:rPr>
      </w:pPr>
    </w:p>
    <w:p w:rsidR="000F5C4B" w:rsidRDefault="000F5C4B" w:rsidP="00564AD8">
      <w:pPr>
        <w:pStyle w:val="BodyText"/>
        <w:autoSpaceDE w:val="0"/>
        <w:autoSpaceDN w:val="0"/>
        <w:adjustRightInd w:val="0"/>
        <w:spacing w:line="480" w:lineRule="auto"/>
        <w:jc w:val="both"/>
        <w:rPr>
          <w:rFonts w:ascii="Arial" w:hAnsi="Arial" w:cs="Arial"/>
        </w:rPr>
      </w:pPr>
    </w:p>
    <w:p w:rsidR="000F5C4B" w:rsidRPr="00F4471E" w:rsidRDefault="000F5C4B" w:rsidP="00564AD8">
      <w:pPr>
        <w:pStyle w:val="BodyText"/>
        <w:autoSpaceDE w:val="0"/>
        <w:autoSpaceDN w:val="0"/>
        <w:adjustRightInd w:val="0"/>
        <w:spacing w:line="480" w:lineRule="auto"/>
        <w:jc w:val="both"/>
        <w:rPr>
          <w:rFonts w:ascii="Arial" w:hAnsi="Arial" w:cs="Arial"/>
        </w:rPr>
      </w:pPr>
    </w:p>
    <w:p w:rsidR="00564AD8" w:rsidRDefault="00564AD8" w:rsidP="00564AD8">
      <w:pPr>
        <w:pStyle w:val="NoSpacing"/>
        <w:spacing w:line="480" w:lineRule="auto"/>
        <w:rPr>
          <w:rFonts w:ascii="Arial" w:hAnsi="Arial" w:cs="Arial"/>
          <w:sz w:val="24"/>
          <w:szCs w:val="24"/>
        </w:rPr>
      </w:pPr>
    </w:p>
    <w:p w:rsidR="00564AD8" w:rsidRDefault="00564AD8" w:rsidP="00564AD8">
      <w:pPr>
        <w:pStyle w:val="NoSpacing"/>
        <w:spacing w:line="480" w:lineRule="auto"/>
        <w:rPr>
          <w:rFonts w:ascii="Arial" w:hAnsi="Arial" w:cs="Arial"/>
          <w:sz w:val="24"/>
          <w:szCs w:val="24"/>
        </w:rPr>
      </w:pPr>
    </w:p>
    <w:p w:rsidR="00564AD8" w:rsidRDefault="00564AD8" w:rsidP="00564AD8">
      <w:pPr>
        <w:pStyle w:val="NoSpacing"/>
        <w:spacing w:line="480" w:lineRule="auto"/>
        <w:rPr>
          <w:rFonts w:ascii="Arial" w:hAnsi="Arial" w:cs="Arial"/>
          <w:sz w:val="24"/>
          <w:szCs w:val="24"/>
        </w:rPr>
      </w:pPr>
    </w:p>
    <w:p w:rsidR="00564AD8" w:rsidRPr="00991107" w:rsidRDefault="00564AD8" w:rsidP="00564AD8">
      <w:pPr>
        <w:pStyle w:val="NoSpacing"/>
        <w:spacing w:line="480" w:lineRule="auto"/>
        <w:rPr>
          <w:rFonts w:ascii="Arial" w:hAnsi="Arial" w:cs="Arial"/>
          <w:sz w:val="24"/>
          <w:szCs w:val="24"/>
        </w:rPr>
      </w:pPr>
    </w:p>
    <w:p w:rsidR="00564AD8" w:rsidRDefault="00564AD8" w:rsidP="00564AD8"/>
    <w:p w:rsidR="00130C8A" w:rsidRDefault="00130C8A"/>
    <w:sectPr w:rsidR="00130C8A" w:rsidSect="00564AD8">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9D" w:rsidRDefault="0049069D">
      <w:pPr>
        <w:spacing w:after="0" w:line="240" w:lineRule="auto"/>
      </w:pPr>
      <w:r>
        <w:separator/>
      </w:r>
    </w:p>
  </w:endnote>
  <w:endnote w:type="continuationSeparator" w:id="0">
    <w:p w:rsidR="0049069D" w:rsidRDefault="004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9D" w:rsidRDefault="0049069D">
      <w:pPr>
        <w:spacing w:after="0" w:line="240" w:lineRule="auto"/>
      </w:pPr>
      <w:r>
        <w:separator/>
      </w:r>
    </w:p>
  </w:footnote>
  <w:footnote w:type="continuationSeparator" w:id="0">
    <w:p w:rsidR="0049069D" w:rsidRDefault="0049069D">
      <w:pPr>
        <w:spacing w:after="0" w:line="240" w:lineRule="auto"/>
      </w:pPr>
      <w:r>
        <w:continuationSeparator/>
      </w:r>
    </w:p>
  </w:footnote>
  <w:footnote w:id="1">
    <w:p w:rsidR="006305EA" w:rsidRPr="006305EA" w:rsidRDefault="006305EA">
      <w:pPr>
        <w:pStyle w:val="FootnoteText"/>
        <w:rPr>
          <w:rFonts w:ascii="Arial" w:hAnsi="Arial" w:cs="Arial"/>
        </w:rPr>
      </w:pPr>
      <w:r w:rsidRPr="006305EA">
        <w:rPr>
          <w:rStyle w:val="FootnoteReference"/>
          <w:rFonts w:ascii="Arial" w:hAnsi="Arial" w:cs="Arial"/>
        </w:rPr>
        <w:footnoteRef/>
      </w:r>
      <w:r w:rsidRPr="006305EA">
        <w:rPr>
          <w:rFonts w:ascii="Arial" w:hAnsi="Arial" w:cs="Arial"/>
        </w:rPr>
        <w:t xml:space="preserve"> See first ground of appeal.</w:t>
      </w:r>
    </w:p>
  </w:footnote>
  <w:footnote w:id="2">
    <w:p w:rsidR="001D1082" w:rsidRPr="001D1082" w:rsidRDefault="001D1082">
      <w:pPr>
        <w:pStyle w:val="FootnoteText"/>
        <w:rPr>
          <w:rFonts w:ascii="Arial" w:hAnsi="Arial" w:cs="Arial"/>
        </w:rPr>
      </w:pPr>
      <w:r w:rsidRPr="001D1082">
        <w:rPr>
          <w:rStyle w:val="FootnoteReference"/>
          <w:rFonts w:ascii="Arial" w:hAnsi="Arial" w:cs="Arial"/>
        </w:rPr>
        <w:footnoteRef/>
      </w:r>
      <w:r w:rsidRPr="001D1082">
        <w:rPr>
          <w:rFonts w:ascii="Arial" w:hAnsi="Arial" w:cs="Arial"/>
        </w:rPr>
        <w:t xml:space="preserve"> </w:t>
      </w:r>
      <w:r w:rsidRPr="001D1082">
        <w:rPr>
          <w:rFonts w:ascii="Arial" w:hAnsi="Arial" w:cs="Arial"/>
          <w:i/>
        </w:rPr>
        <w:t>Plascon</w:t>
      </w:r>
      <w:r w:rsidR="003850BB">
        <w:rPr>
          <w:rFonts w:ascii="Arial" w:hAnsi="Arial" w:cs="Arial"/>
          <w:i/>
        </w:rPr>
        <w:t>-</w:t>
      </w:r>
      <w:r w:rsidRPr="001D1082">
        <w:rPr>
          <w:rFonts w:ascii="Arial" w:hAnsi="Arial" w:cs="Arial"/>
          <w:i/>
        </w:rPr>
        <w:t>Evans Paints Ltd</w:t>
      </w:r>
      <w:r w:rsidR="003850BB">
        <w:rPr>
          <w:rFonts w:ascii="Arial" w:hAnsi="Arial" w:cs="Arial"/>
          <w:i/>
        </w:rPr>
        <w:t xml:space="preserve"> v Van Rieb</w:t>
      </w:r>
      <w:r w:rsidRPr="001D1082">
        <w:rPr>
          <w:rFonts w:ascii="Arial" w:hAnsi="Arial" w:cs="Arial"/>
          <w:i/>
        </w:rPr>
        <w:t>eck Paints (Pty) Ltd</w:t>
      </w:r>
      <w:r w:rsidRPr="001D1082">
        <w:rPr>
          <w:rFonts w:ascii="Arial" w:hAnsi="Arial" w:cs="Arial"/>
        </w:rPr>
        <w:t xml:space="preserve"> 1984 (3) SA 623 (A).</w:t>
      </w:r>
    </w:p>
  </w:footnote>
  <w:footnote w:id="3">
    <w:p w:rsidR="00533D71" w:rsidRPr="00023264" w:rsidRDefault="00533D71" w:rsidP="00023264">
      <w:pPr>
        <w:pStyle w:val="FootnoteText"/>
        <w:jc w:val="both"/>
        <w:rPr>
          <w:rFonts w:ascii="Arial" w:hAnsi="Arial" w:cs="Arial"/>
        </w:rPr>
      </w:pPr>
      <w:r w:rsidRPr="00533D71">
        <w:rPr>
          <w:rStyle w:val="FootnoteReference"/>
          <w:rFonts w:ascii="Arial" w:hAnsi="Arial" w:cs="Arial"/>
        </w:rPr>
        <w:footnoteRef/>
      </w:r>
      <w:r w:rsidRPr="00533D71">
        <w:rPr>
          <w:rFonts w:ascii="Arial" w:hAnsi="Arial" w:cs="Arial"/>
        </w:rPr>
        <w:t xml:space="preserve"> </w:t>
      </w:r>
      <w:r w:rsidRPr="00023264">
        <w:rPr>
          <w:rFonts w:ascii="Arial" w:hAnsi="Arial" w:cs="Arial"/>
        </w:rPr>
        <w:t>Section 117(1)</w:t>
      </w:r>
      <w:r w:rsidRPr="00023264">
        <w:rPr>
          <w:rFonts w:ascii="Arial" w:hAnsi="Arial" w:cs="Arial"/>
          <w:i/>
        </w:rPr>
        <w:t>(d)</w:t>
      </w:r>
      <w:r w:rsidRPr="00023264">
        <w:rPr>
          <w:rFonts w:ascii="Arial" w:hAnsi="Arial" w:cs="Arial"/>
        </w:rPr>
        <w:t xml:space="preserve"> of the Labour Act prov</w:t>
      </w:r>
      <w:r w:rsidR="00023264" w:rsidRPr="00023264">
        <w:rPr>
          <w:rFonts w:ascii="Arial" w:hAnsi="Arial" w:cs="Arial"/>
        </w:rPr>
        <w:t xml:space="preserve">ides: The </w:t>
      </w:r>
      <w:r w:rsidR="00D31206">
        <w:rPr>
          <w:rFonts w:ascii="Arial" w:hAnsi="Arial" w:cs="Arial"/>
        </w:rPr>
        <w:t>Labour Court</w:t>
      </w:r>
      <w:r w:rsidR="00023264" w:rsidRPr="00023264">
        <w:rPr>
          <w:rFonts w:ascii="Arial" w:hAnsi="Arial" w:cs="Arial"/>
        </w:rPr>
        <w:t xml:space="preserve"> has exclusive jurisdiction to . . . (d) grant a declaratory order in respect of any provision of this Act, a collective agreement, contract of employment or wage order, provided that the declaratory order is the only relief sought</w:t>
      </w:r>
      <w:r w:rsidR="00023264">
        <w:rPr>
          <w:rFonts w:ascii="Arial" w:hAnsi="Arial" w:cs="Arial"/>
        </w:rPr>
        <w:t>.</w:t>
      </w:r>
    </w:p>
  </w:footnote>
  <w:footnote w:id="4">
    <w:p w:rsidR="00240C20" w:rsidRPr="00240C20" w:rsidRDefault="00240C20">
      <w:pPr>
        <w:pStyle w:val="FootnoteText"/>
        <w:rPr>
          <w:rFonts w:ascii="Arial" w:hAnsi="Arial" w:cs="Arial"/>
        </w:rPr>
      </w:pPr>
      <w:r w:rsidRPr="00240C20">
        <w:rPr>
          <w:rStyle w:val="FootnoteReference"/>
          <w:rFonts w:ascii="Arial" w:hAnsi="Arial" w:cs="Arial"/>
        </w:rPr>
        <w:footnoteRef/>
      </w:r>
      <w:r w:rsidRPr="00240C20">
        <w:rPr>
          <w:rFonts w:ascii="Arial" w:hAnsi="Arial" w:cs="Arial"/>
        </w:rPr>
        <w:t xml:space="preserve"> 2009 (2) SA 277 (SCA) para 26.</w:t>
      </w:r>
    </w:p>
  </w:footnote>
  <w:footnote w:id="5">
    <w:p w:rsidR="00034BE5" w:rsidRPr="00034BE5" w:rsidRDefault="00034BE5">
      <w:pPr>
        <w:pStyle w:val="FootnoteText"/>
        <w:rPr>
          <w:rFonts w:ascii="Arial" w:hAnsi="Arial" w:cs="Arial"/>
        </w:rPr>
      </w:pPr>
      <w:r w:rsidRPr="00034BE5">
        <w:rPr>
          <w:rStyle w:val="FootnoteReference"/>
          <w:rFonts w:ascii="Arial" w:hAnsi="Arial" w:cs="Arial"/>
        </w:rPr>
        <w:footnoteRef/>
      </w:r>
      <w:r w:rsidRPr="00034BE5">
        <w:rPr>
          <w:rFonts w:ascii="Arial" w:hAnsi="Arial" w:cs="Arial"/>
        </w:rPr>
        <w:t xml:space="preserve"> Footnote</w:t>
      </w:r>
      <w:r w:rsidR="003A36D7">
        <w:rPr>
          <w:rFonts w:ascii="Arial" w:hAnsi="Arial" w:cs="Arial"/>
        </w:rPr>
        <w:t>s</w:t>
      </w:r>
      <w:r w:rsidRPr="00034BE5">
        <w:rPr>
          <w:rFonts w:ascii="Arial" w:hAnsi="Arial" w:cs="Arial"/>
        </w:rPr>
        <w:t xml:space="preserve"> omitted.</w:t>
      </w:r>
    </w:p>
  </w:footnote>
  <w:footnote w:id="6">
    <w:p w:rsidR="002E5A3E" w:rsidRPr="002E5A3E" w:rsidRDefault="002E5A3E">
      <w:pPr>
        <w:pStyle w:val="FootnoteText"/>
        <w:rPr>
          <w:rFonts w:ascii="Arial" w:hAnsi="Arial" w:cs="Arial"/>
        </w:rPr>
      </w:pPr>
      <w:r w:rsidRPr="002E5A3E">
        <w:rPr>
          <w:rStyle w:val="FootnoteReference"/>
          <w:rFonts w:ascii="Arial" w:hAnsi="Arial" w:cs="Arial"/>
        </w:rPr>
        <w:footnoteRef/>
      </w:r>
      <w:r w:rsidRPr="002E5A3E">
        <w:rPr>
          <w:rFonts w:ascii="Arial" w:hAnsi="Arial" w:cs="Arial"/>
        </w:rPr>
        <w:t xml:space="preserve"> 1910 AD 101.</w:t>
      </w:r>
    </w:p>
  </w:footnote>
  <w:footnote w:id="7">
    <w:p w:rsidR="00DE42DA" w:rsidRPr="00DE42DA" w:rsidRDefault="00DE42DA">
      <w:pPr>
        <w:pStyle w:val="FootnoteText"/>
        <w:rPr>
          <w:rFonts w:ascii="Arial" w:hAnsi="Arial" w:cs="Arial"/>
        </w:rPr>
      </w:pPr>
      <w:r w:rsidRPr="00DE42DA">
        <w:rPr>
          <w:rStyle w:val="FootnoteReference"/>
          <w:rFonts w:ascii="Arial" w:hAnsi="Arial" w:cs="Arial"/>
        </w:rPr>
        <w:footnoteRef/>
      </w:r>
      <w:r w:rsidR="00BA6E1A">
        <w:rPr>
          <w:rFonts w:ascii="Arial" w:hAnsi="Arial" w:cs="Arial"/>
        </w:rPr>
        <w:t xml:space="preserve"> 2015 (3) NR 733 (SC).</w:t>
      </w:r>
    </w:p>
  </w:footnote>
  <w:footnote w:id="8">
    <w:p w:rsidR="00DE42DA" w:rsidRPr="00BA6E1A" w:rsidRDefault="00DE42DA">
      <w:pPr>
        <w:pStyle w:val="FootnoteText"/>
        <w:rPr>
          <w:rFonts w:ascii="Arial" w:hAnsi="Arial" w:cs="Arial"/>
        </w:rPr>
      </w:pPr>
      <w:r w:rsidRPr="00BA6E1A">
        <w:rPr>
          <w:rStyle w:val="FootnoteReference"/>
          <w:rFonts w:ascii="Arial" w:hAnsi="Arial" w:cs="Arial"/>
        </w:rPr>
        <w:footnoteRef/>
      </w:r>
      <w:r w:rsidR="00BA6E1A" w:rsidRPr="00BA6E1A">
        <w:rPr>
          <w:rFonts w:ascii="Arial" w:hAnsi="Arial" w:cs="Arial"/>
        </w:rPr>
        <w:t xml:space="preserve"> At para 18.</w:t>
      </w:r>
    </w:p>
  </w:footnote>
  <w:footnote w:id="9">
    <w:p w:rsidR="00DE42DA" w:rsidRPr="00DE42DA" w:rsidRDefault="00DE42DA">
      <w:pPr>
        <w:pStyle w:val="FootnoteText"/>
        <w:rPr>
          <w:rFonts w:ascii="Arial" w:hAnsi="Arial" w:cs="Arial"/>
        </w:rPr>
      </w:pPr>
      <w:r w:rsidRPr="00DE42DA">
        <w:rPr>
          <w:rStyle w:val="FootnoteReference"/>
          <w:rFonts w:ascii="Arial" w:hAnsi="Arial" w:cs="Arial"/>
        </w:rPr>
        <w:footnoteRef/>
      </w:r>
      <w:r w:rsidRPr="00DE42DA">
        <w:rPr>
          <w:rFonts w:ascii="Arial" w:hAnsi="Arial" w:cs="Arial"/>
        </w:rPr>
        <w:t xml:space="preserve"> 1995 (3) SA 723 (WLD).</w:t>
      </w:r>
    </w:p>
  </w:footnote>
  <w:footnote w:id="10">
    <w:p w:rsidR="00DE42DA" w:rsidRPr="0034050A" w:rsidRDefault="00DE42DA">
      <w:pPr>
        <w:pStyle w:val="FootnoteText"/>
        <w:rPr>
          <w:rFonts w:ascii="Arial" w:hAnsi="Arial" w:cs="Arial"/>
        </w:rPr>
      </w:pPr>
      <w:r w:rsidRPr="0034050A">
        <w:rPr>
          <w:rStyle w:val="FootnoteReference"/>
          <w:rFonts w:ascii="Arial" w:hAnsi="Arial" w:cs="Arial"/>
        </w:rPr>
        <w:footnoteRef/>
      </w:r>
      <w:r w:rsidRPr="0034050A">
        <w:rPr>
          <w:rFonts w:ascii="Arial" w:hAnsi="Arial" w:cs="Arial"/>
        </w:rPr>
        <w:t xml:space="preserve"> </w:t>
      </w:r>
      <w:r w:rsidR="0034050A" w:rsidRPr="0034050A">
        <w:rPr>
          <w:rFonts w:ascii="Arial" w:hAnsi="Arial" w:cs="Arial"/>
        </w:rPr>
        <w:t>727I-728A paraphrased.</w:t>
      </w:r>
    </w:p>
  </w:footnote>
  <w:footnote w:id="11">
    <w:p w:rsidR="00A56EDB" w:rsidRPr="00A56EDB" w:rsidRDefault="00A56EDB">
      <w:pPr>
        <w:pStyle w:val="FootnoteText"/>
        <w:rPr>
          <w:rFonts w:ascii="Arial" w:hAnsi="Arial" w:cs="Arial"/>
        </w:rPr>
      </w:pPr>
      <w:r w:rsidRPr="00A56EDB">
        <w:rPr>
          <w:rStyle w:val="FootnoteReference"/>
          <w:rFonts w:ascii="Arial" w:hAnsi="Arial" w:cs="Arial"/>
        </w:rPr>
        <w:footnoteRef/>
      </w:r>
      <w:r w:rsidR="00045718">
        <w:rPr>
          <w:rFonts w:ascii="Arial" w:hAnsi="Arial" w:cs="Arial"/>
        </w:rPr>
        <w:t xml:space="preserve"> 2013 (1) NR 78 (LC)</w:t>
      </w:r>
      <w:r w:rsidRPr="00A56EDB">
        <w:rPr>
          <w:rFonts w:ascii="Arial" w:hAnsi="Arial" w:cs="Arial"/>
        </w:rPr>
        <w:t xml:space="preserve"> paras 8-10.</w:t>
      </w:r>
    </w:p>
  </w:footnote>
  <w:footnote w:id="12">
    <w:p w:rsidR="00A56EDB" w:rsidRPr="00A56EDB" w:rsidRDefault="00A56EDB">
      <w:pPr>
        <w:pStyle w:val="FootnoteText"/>
        <w:rPr>
          <w:rFonts w:ascii="Arial" w:hAnsi="Arial" w:cs="Arial"/>
        </w:rPr>
      </w:pPr>
      <w:r w:rsidRPr="00A56EDB">
        <w:rPr>
          <w:rStyle w:val="FootnoteReference"/>
          <w:rFonts w:ascii="Arial" w:hAnsi="Arial" w:cs="Arial"/>
        </w:rPr>
        <w:footnoteRef/>
      </w:r>
      <w:r w:rsidRPr="00A56EDB">
        <w:rPr>
          <w:rFonts w:ascii="Arial" w:hAnsi="Arial" w:cs="Arial"/>
        </w:rPr>
        <w:t xml:space="preserve"> 1997 (1) SA 662 (ZS) at 665H.</w:t>
      </w:r>
    </w:p>
  </w:footnote>
  <w:footnote w:id="13">
    <w:p w:rsidR="007D269B" w:rsidRPr="007D269B" w:rsidRDefault="007D269B">
      <w:pPr>
        <w:pStyle w:val="FootnoteText"/>
        <w:rPr>
          <w:rFonts w:ascii="Arial" w:hAnsi="Arial" w:cs="Arial"/>
        </w:rPr>
      </w:pPr>
      <w:r w:rsidRPr="007D269B">
        <w:rPr>
          <w:rStyle w:val="FootnoteReference"/>
          <w:rFonts w:ascii="Arial" w:hAnsi="Arial" w:cs="Arial"/>
        </w:rPr>
        <w:footnoteRef/>
      </w:r>
      <w:r w:rsidRPr="007D269B">
        <w:rPr>
          <w:rFonts w:ascii="Arial" w:hAnsi="Arial" w:cs="Arial"/>
        </w:rPr>
        <w:t xml:space="preserve"> Emphasis provided.</w:t>
      </w:r>
    </w:p>
  </w:footnote>
  <w:footnote w:id="14">
    <w:p w:rsidR="005F3665" w:rsidRPr="005F3665" w:rsidRDefault="005F3665">
      <w:pPr>
        <w:pStyle w:val="FootnoteText"/>
        <w:rPr>
          <w:rFonts w:ascii="Arial" w:hAnsi="Arial" w:cs="Arial"/>
        </w:rPr>
      </w:pPr>
      <w:r w:rsidRPr="005F3665">
        <w:rPr>
          <w:rStyle w:val="FootnoteReference"/>
          <w:rFonts w:ascii="Arial" w:hAnsi="Arial" w:cs="Arial"/>
        </w:rPr>
        <w:footnoteRef/>
      </w:r>
      <w:r w:rsidRPr="005F3665">
        <w:rPr>
          <w:rFonts w:ascii="Arial" w:hAnsi="Arial" w:cs="Arial"/>
        </w:rPr>
        <w:t xml:space="preserve"> 2001 NR 211 </w:t>
      </w:r>
      <w:r w:rsidR="00434FEE">
        <w:rPr>
          <w:rFonts w:ascii="Arial" w:hAnsi="Arial" w:cs="Arial"/>
        </w:rPr>
        <w:t xml:space="preserve">(LC) </w:t>
      </w:r>
      <w:r w:rsidRPr="005F3665">
        <w:rPr>
          <w:rFonts w:ascii="Arial" w:hAnsi="Arial" w:cs="Arial"/>
        </w:rPr>
        <w:t>at 223.</w:t>
      </w:r>
    </w:p>
  </w:footnote>
  <w:footnote w:id="15">
    <w:p w:rsidR="00EF50EE" w:rsidRPr="00EF50EE" w:rsidRDefault="00EF50EE">
      <w:pPr>
        <w:pStyle w:val="FootnoteText"/>
        <w:rPr>
          <w:rFonts w:ascii="Arial" w:hAnsi="Arial" w:cs="Arial"/>
        </w:rPr>
      </w:pPr>
      <w:r w:rsidRPr="00EF50EE">
        <w:rPr>
          <w:rStyle w:val="FootnoteReference"/>
          <w:rFonts w:ascii="Arial" w:hAnsi="Arial" w:cs="Arial"/>
        </w:rPr>
        <w:footnoteRef/>
      </w:r>
      <w:r w:rsidRPr="00EF50EE">
        <w:rPr>
          <w:rFonts w:ascii="Arial" w:hAnsi="Arial" w:cs="Arial"/>
        </w:rPr>
        <w:t xml:space="preserve"> This was spelt out in para 1.4 of the notice of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346C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490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346CCE">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725B7A">
          <w:rPr>
            <w:rFonts w:ascii="Arial" w:hAnsi="Arial" w:cs="Arial"/>
            <w:noProof/>
          </w:rPr>
          <w:t>21</w:t>
        </w:r>
        <w:r w:rsidRPr="00E856AA">
          <w:rPr>
            <w:rFonts w:ascii="Arial" w:hAnsi="Arial" w:cs="Arial"/>
            <w:noProof/>
          </w:rPr>
          <w:fldChar w:fldCharType="end"/>
        </w:r>
      </w:p>
    </w:sdtContent>
  </w:sdt>
  <w:p w:rsidR="004D6713" w:rsidRDefault="00490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5598"/>
    <w:multiLevelType w:val="hybridMultilevel"/>
    <w:tmpl w:val="DE36598C"/>
    <w:lvl w:ilvl="0" w:tplc="1FBA94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E07141"/>
    <w:multiLevelType w:val="hybridMultilevel"/>
    <w:tmpl w:val="03761B8E"/>
    <w:lvl w:ilvl="0" w:tplc="65A86DF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C1715F"/>
    <w:multiLevelType w:val="hybridMultilevel"/>
    <w:tmpl w:val="9E5E2BD0"/>
    <w:lvl w:ilvl="0" w:tplc="37D07F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D1628C"/>
    <w:multiLevelType w:val="hybridMultilevel"/>
    <w:tmpl w:val="BFE8AD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C64180"/>
    <w:multiLevelType w:val="hybridMultilevel"/>
    <w:tmpl w:val="388EF834"/>
    <w:lvl w:ilvl="0" w:tplc="509284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1DB028D"/>
    <w:multiLevelType w:val="hybridMultilevel"/>
    <w:tmpl w:val="7826C048"/>
    <w:lvl w:ilvl="0" w:tplc="DC54277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D8"/>
    <w:rsid w:val="00002093"/>
    <w:rsid w:val="000118BC"/>
    <w:rsid w:val="00023264"/>
    <w:rsid w:val="000334D4"/>
    <w:rsid w:val="00034BE5"/>
    <w:rsid w:val="00045718"/>
    <w:rsid w:val="00047CFE"/>
    <w:rsid w:val="0006661D"/>
    <w:rsid w:val="000744A1"/>
    <w:rsid w:val="00076026"/>
    <w:rsid w:val="000846D1"/>
    <w:rsid w:val="00093B23"/>
    <w:rsid w:val="000A61D8"/>
    <w:rsid w:val="000F5C4B"/>
    <w:rsid w:val="0010300B"/>
    <w:rsid w:val="001041AE"/>
    <w:rsid w:val="00111C70"/>
    <w:rsid w:val="001214CD"/>
    <w:rsid w:val="00130C8A"/>
    <w:rsid w:val="001374AF"/>
    <w:rsid w:val="00142E93"/>
    <w:rsid w:val="00167F95"/>
    <w:rsid w:val="001871AD"/>
    <w:rsid w:val="00190960"/>
    <w:rsid w:val="001D1082"/>
    <w:rsid w:val="001F3A13"/>
    <w:rsid w:val="00213FE7"/>
    <w:rsid w:val="0022156D"/>
    <w:rsid w:val="00234A7B"/>
    <w:rsid w:val="00240C20"/>
    <w:rsid w:val="002544E0"/>
    <w:rsid w:val="00275979"/>
    <w:rsid w:val="00284731"/>
    <w:rsid w:val="0028736A"/>
    <w:rsid w:val="00295231"/>
    <w:rsid w:val="00296836"/>
    <w:rsid w:val="002A39CF"/>
    <w:rsid w:val="002C0FE1"/>
    <w:rsid w:val="002C225B"/>
    <w:rsid w:val="002E22C8"/>
    <w:rsid w:val="002E59B3"/>
    <w:rsid w:val="002E5A3E"/>
    <w:rsid w:val="0032791A"/>
    <w:rsid w:val="0033195A"/>
    <w:rsid w:val="0034050A"/>
    <w:rsid w:val="003453DF"/>
    <w:rsid w:val="00346CCE"/>
    <w:rsid w:val="003850BB"/>
    <w:rsid w:val="003A36D7"/>
    <w:rsid w:val="003A70A3"/>
    <w:rsid w:val="003B1154"/>
    <w:rsid w:val="003D0945"/>
    <w:rsid w:val="003D4764"/>
    <w:rsid w:val="003D5C22"/>
    <w:rsid w:val="00421BF0"/>
    <w:rsid w:val="00434FEE"/>
    <w:rsid w:val="0044449E"/>
    <w:rsid w:val="00465AD2"/>
    <w:rsid w:val="004721E7"/>
    <w:rsid w:val="00484E6E"/>
    <w:rsid w:val="0049069D"/>
    <w:rsid w:val="0049397C"/>
    <w:rsid w:val="00494672"/>
    <w:rsid w:val="00494EE1"/>
    <w:rsid w:val="00495227"/>
    <w:rsid w:val="004B6F6D"/>
    <w:rsid w:val="004C3CA2"/>
    <w:rsid w:val="004D07B0"/>
    <w:rsid w:val="00533D71"/>
    <w:rsid w:val="005439B5"/>
    <w:rsid w:val="00564AD8"/>
    <w:rsid w:val="00583C2F"/>
    <w:rsid w:val="005A794C"/>
    <w:rsid w:val="005B4D23"/>
    <w:rsid w:val="005C127D"/>
    <w:rsid w:val="005D5EF6"/>
    <w:rsid w:val="005F3665"/>
    <w:rsid w:val="00621548"/>
    <w:rsid w:val="0062501F"/>
    <w:rsid w:val="00626A66"/>
    <w:rsid w:val="006305EA"/>
    <w:rsid w:val="00641739"/>
    <w:rsid w:val="00663056"/>
    <w:rsid w:val="0070168B"/>
    <w:rsid w:val="00706D9A"/>
    <w:rsid w:val="00710A6D"/>
    <w:rsid w:val="0071727F"/>
    <w:rsid w:val="00725B7A"/>
    <w:rsid w:val="00735A7C"/>
    <w:rsid w:val="007572E1"/>
    <w:rsid w:val="00757BEA"/>
    <w:rsid w:val="00773DAB"/>
    <w:rsid w:val="007A466C"/>
    <w:rsid w:val="007B11D9"/>
    <w:rsid w:val="007C777B"/>
    <w:rsid w:val="007D269B"/>
    <w:rsid w:val="00802694"/>
    <w:rsid w:val="00802D96"/>
    <w:rsid w:val="00831197"/>
    <w:rsid w:val="00840797"/>
    <w:rsid w:val="008B650E"/>
    <w:rsid w:val="008D5A75"/>
    <w:rsid w:val="009014BE"/>
    <w:rsid w:val="00907AF4"/>
    <w:rsid w:val="00913A9B"/>
    <w:rsid w:val="00914707"/>
    <w:rsid w:val="00917A13"/>
    <w:rsid w:val="0092019A"/>
    <w:rsid w:val="00933964"/>
    <w:rsid w:val="00934F9F"/>
    <w:rsid w:val="00972ABC"/>
    <w:rsid w:val="009744E3"/>
    <w:rsid w:val="00990251"/>
    <w:rsid w:val="009B56C4"/>
    <w:rsid w:val="009E5DD4"/>
    <w:rsid w:val="009F1BBE"/>
    <w:rsid w:val="00A12CD6"/>
    <w:rsid w:val="00A15FCF"/>
    <w:rsid w:val="00A46B8B"/>
    <w:rsid w:val="00A56309"/>
    <w:rsid w:val="00A56EDB"/>
    <w:rsid w:val="00A63410"/>
    <w:rsid w:val="00A73D6A"/>
    <w:rsid w:val="00A74710"/>
    <w:rsid w:val="00A770A6"/>
    <w:rsid w:val="00A80FEC"/>
    <w:rsid w:val="00A94479"/>
    <w:rsid w:val="00AA1176"/>
    <w:rsid w:val="00AE276F"/>
    <w:rsid w:val="00B0217B"/>
    <w:rsid w:val="00B0626B"/>
    <w:rsid w:val="00B14ED4"/>
    <w:rsid w:val="00B1604D"/>
    <w:rsid w:val="00B36D6B"/>
    <w:rsid w:val="00B545A4"/>
    <w:rsid w:val="00B56C78"/>
    <w:rsid w:val="00B84CCE"/>
    <w:rsid w:val="00BA6E1A"/>
    <w:rsid w:val="00BB14C8"/>
    <w:rsid w:val="00BC4E8C"/>
    <w:rsid w:val="00BC7E70"/>
    <w:rsid w:val="00BF68B1"/>
    <w:rsid w:val="00C05FD9"/>
    <w:rsid w:val="00C41500"/>
    <w:rsid w:val="00C51C45"/>
    <w:rsid w:val="00CB1DA2"/>
    <w:rsid w:val="00CB7923"/>
    <w:rsid w:val="00CE3A52"/>
    <w:rsid w:val="00CE7187"/>
    <w:rsid w:val="00CF6881"/>
    <w:rsid w:val="00D02707"/>
    <w:rsid w:val="00D0618B"/>
    <w:rsid w:val="00D13D38"/>
    <w:rsid w:val="00D15C09"/>
    <w:rsid w:val="00D162CE"/>
    <w:rsid w:val="00D27D6C"/>
    <w:rsid w:val="00D31206"/>
    <w:rsid w:val="00D45A7A"/>
    <w:rsid w:val="00D4752C"/>
    <w:rsid w:val="00DE42DA"/>
    <w:rsid w:val="00DF0381"/>
    <w:rsid w:val="00DF200B"/>
    <w:rsid w:val="00E0220B"/>
    <w:rsid w:val="00E21F84"/>
    <w:rsid w:val="00E34339"/>
    <w:rsid w:val="00E36270"/>
    <w:rsid w:val="00E73C3A"/>
    <w:rsid w:val="00E838BF"/>
    <w:rsid w:val="00E85A6B"/>
    <w:rsid w:val="00E86C70"/>
    <w:rsid w:val="00EA3231"/>
    <w:rsid w:val="00EA4818"/>
    <w:rsid w:val="00EA7949"/>
    <w:rsid w:val="00EB4863"/>
    <w:rsid w:val="00ED1934"/>
    <w:rsid w:val="00ED6AFF"/>
    <w:rsid w:val="00EE5AD4"/>
    <w:rsid w:val="00EF21BB"/>
    <w:rsid w:val="00EF50EE"/>
    <w:rsid w:val="00EF5A82"/>
    <w:rsid w:val="00F00062"/>
    <w:rsid w:val="00F03678"/>
    <w:rsid w:val="00F11289"/>
    <w:rsid w:val="00F5223C"/>
    <w:rsid w:val="00F54017"/>
    <w:rsid w:val="00F56D63"/>
    <w:rsid w:val="00F57736"/>
    <w:rsid w:val="00F66347"/>
    <w:rsid w:val="00F804DA"/>
    <w:rsid w:val="00F94849"/>
    <w:rsid w:val="00FA467F"/>
    <w:rsid w:val="00FD1D2A"/>
    <w:rsid w:val="00FD43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2484-A79C-4C47-827E-07D21936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AD8"/>
    <w:pPr>
      <w:spacing w:after="0" w:line="240" w:lineRule="auto"/>
    </w:pPr>
  </w:style>
  <w:style w:type="paragraph" w:styleId="BodyText">
    <w:name w:val="Body Text"/>
    <w:basedOn w:val="Normal"/>
    <w:link w:val="BodyTextChar"/>
    <w:rsid w:val="00564AD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64AD8"/>
    <w:rPr>
      <w:rFonts w:ascii="Times New Roman" w:eastAsia="Times New Roman" w:hAnsi="Times New Roman" w:cs="Times New Roman"/>
      <w:sz w:val="24"/>
      <w:szCs w:val="24"/>
      <w:lang w:val="en-GB"/>
    </w:rPr>
  </w:style>
  <w:style w:type="table" w:styleId="TableGrid">
    <w:name w:val="Table Grid"/>
    <w:basedOn w:val="TableNormal"/>
    <w:uiPriority w:val="39"/>
    <w:rsid w:val="0056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AD8"/>
  </w:style>
  <w:style w:type="paragraph" w:styleId="ListParagraph">
    <w:name w:val="List Paragraph"/>
    <w:basedOn w:val="Normal"/>
    <w:uiPriority w:val="34"/>
    <w:qFormat/>
    <w:rsid w:val="00E838BF"/>
    <w:pPr>
      <w:ind w:left="720"/>
      <w:contextualSpacing/>
    </w:pPr>
  </w:style>
  <w:style w:type="paragraph" w:styleId="BalloonText">
    <w:name w:val="Balloon Text"/>
    <w:basedOn w:val="Normal"/>
    <w:link w:val="BalloonTextChar"/>
    <w:uiPriority w:val="99"/>
    <w:semiHidden/>
    <w:unhideWhenUsed/>
    <w:rsid w:val="009B5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C4"/>
    <w:rPr>
      <w:rFonts w:ascii="Segoe UI" w:hAnsi="Segoe UI" w:cs="Segoe UI"/>
      <w:sz w:val="18"/>
      <w:szCs w:val="18"/>
    </w:rPr>
  </w:style>
  <w:style w:type="paragraph" w:styleId="FootnoteText">
    <w:name w:val="footnote text"/>
    <w:basedOn w:val="Normal"/>
    <w:link w:val="FootnoteTextChar"/>
    <w:uiPriority w:val="99"/>
    <w:semiHidden/>
    <w:unhideWhenUsed/>
    <w:rsid w:val="00630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5EA"/>
    <w:rPr>
      <w:sz w:val="20"/>
      <w:szCs w:val="20"/>
    </w:rPr>
  </w:style>
  <w:style w:type="character" w:styleId="FootnoteReference">
    <w:name w:val="footnote reference"/>
    <w:basedOn w:val="DefaultParagraphFont"/>
    <w:uiPriority w:val="99"/>
    <w:semiHidden/>
    <w:unhideWhenUsed/>
    <w:rsid w:val="00630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2019-11-13T18:30:00+00:00</Judgment_x0020_Date>
    <Year xmlns="63bdd487-88aa-4c54-b893-ddaa81ed2e7c">2019</Year>
  </documentManagement>
</p:properties>
</file>

<file path=customXml/itemProps1.xml><?xml version="1.0" encoding="utf-8"?>
<ds:datastoreItem xmlns:ds="http://schemas.openxmlformats.org/officeDocument/2006/customXml" ds:itemID="{E96B2E9A-C72D-4313-94BA-F98568CE6624}"/>
</file>

<file path=customXml/itemProps2.xml><?xml version="1.0" encoding="utf-8"?>
<ds:datastoreItem xmlns:ds="http://schemas.openxmlformats.org/officeDocument/2006/customXml" ds:itemID="{3F6CF985-61EB-4CEE-9211-7F4957477716}"/>
</file>

<file path=customXml/itemProps3.xml><?xml version="1.0" encoding="utf-8"?>
<ds:datastoreItem xmlns:ds="http://schemas.openxmlformats.org/officeDocument/2006/customXml" ds:itemID="{6178E53F-6D43-4405-AF3B-B199D2D0CFD5}"/>
</file>

<file path=customXml/itemProps4.xml><?xml version="1.0" encoding="utf-8"?>
<ds:datastoreItem xmlns:ds="http://schemas.openxmlformats.org/officeDocument/2006/customXml" ds:itemID="{D482E401-C410-4C7E-BBB3-93BA9C5FC09C}"/>
</file>

<file path=docProps/app.xml><?xml version="1.0" encoding="utf-8"?>
<Properties xmlns="http://schemas.openxmlformats.org/officeDocument/2006/extended-properties" xmlns:vt="http://schemas.openxmlformats.org/officeDocument/2006/docPropsVTypes">
  <Template>Normal</Template>
  <TotalTime>1</TotalTime>
  <Pages>22</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Adcon CC v Von Wielligh </dc:title>
  <dc:subject/>
  <dc:creator>Jaboltine Risuro</dc:creator>
  <cp:keywords/>
  <dc:description/>
  <cp:lastModifiedBy>Nicole Januarie</cp:lastModifiedBy>
  <cp:revision>2</cp:revision>
  <cp:lastPrinted>2019-11-12T06:42:00Z</cp:lastPrinted>
  <dcterms:created xsi:type="dcterms:W3CDTF">2019-11-15T14:13:00Z</dcterms:created>
  <dcterms:modified xsi:type="dcterms:W3CDTF">2019-11-15T14:13:00Z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